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04A7E" w14:textId="5076E4D0" w:rsidR="006563A3" w:rsidRPr="00EF73A2" w:rsidRDefault="006563A3" w:rsidP="001A2282">
      <w:pPr>
        <w:keepNext/>
        <w:jc w:val="center"/>
        <w:rPr>
          <w:b/>
          <w:caps/>
          <w:sz w:val="28"/>
        </w:rPr>
      </w:pPr>
      <w:r w:rsidRPr="00EF73A2">
        <w:rPr>
          <w:b/>
          <w:caps/>
          <w:sz w:val="28"/>
        </w:rPr>
        <w:t xml:space="preserve">Rámcová dohoda na </w:t>
      </w:r>
      <w:r w:rsidR="00010B9A">
        <w:rPr>
          <w:b/>
          <w:caps/>
          <w:sz w:val="28"/>
        </w:rPr>
        <w:t xml:space="preserve">modernizaci zastávkového informačního </w:t>
      </w:r>
      <w:r w:rsidRPr="00EF73A2">
        <w:rPr>
          <w:b/>
          <w:caps/>
          <w:sz w:val="28"/>
        </w:rPr>
        <w:t>systému</w:t>
      </w:r>
      <w:r w:rsidR="00010B9A">
        <w:rPr>
          <w:b/>
          <w:caps/>
          <w:sz w:val="28"/>
        </w:rPr>
        <w:t xml:space="preserve"> středočeského kraje</w:t>
      </w:r>
    </w:p>
    <w:p w14:paraId="6A768CAD" w14:textId="69E9706C" w:rsidR="006C23E0" w:rsidRDefault="008E0F70" w:rsidP="001A2282">
      <w:pPr>
        <w:keepNext/>
      </w:pPr>
      <w:r>
        <w:t>uzav</w:t>
      </w:r>
      <w:r w:rsidR="006563A3">
        <w:t>řená</w:t>
      </w:r>
      <w:r>
        <w:t xml:space="preserve"> </w:t>
      </w:r>
      <w:r w:rsidR="00FB4EC7">
        <w:t>v souladu s příslušnými ustanoveními zákona č. 134/2016 Sb., o zadávání veřejných zakázek, ve znění pozdějších předpisů (dále jen „</w:t>
      </w:r>
      <w:r w:rsidR="00FB4EC7">
        <w:rPr>
          <w:b/>
        </w:rPr>
        <w:t>zákon o zadávání veřejných zakázek</w:t>
      </w:r>
      <w:r w:rsidR="00FB4EC7">
        <w:t>“), a</w:t>
      </w:r>
      <w:r w:rsidR="00921F61">
        <w:t> </w:t>
      </w:r>
      <w:r w:rsidR="00FB4EC7">
        <w:t>zákona č. 89/2012 Sb., občanský zákoník, ve znění pozdějších předpisů (dále jen „</w:t>
      </w:r>
      <w:r w:rsidR="00FB4EC7" w:rsidRPr="00FB4EC7">
        <w:rPr>
          <w:b/>
        </w:rPr>
        <w:t>občanský zákoník</w:t>
      </w:r>
      <w:r w:rsidR="00FB4EC7">
        <w:t xml:space="preserve">“), </w:t>
      </w:r>
      <w:r>
        <w:t>níže uvedeného dne, měsíce a roku mezi následujícími smluvními stranami:</w:t>
      </w:r>
    </w:p>
    <w:p w14:paraId="60FFBEEF" w14:textId="77777777" w:rsidR="008E0F70" w:rsidRDefault="008E0F70" w:rsidP="001A2282">
      <w:pPr>
        <w:keepNext/>
      </w:pPr>
    </w:p>
    <w:p w14:paraId="4E4CBADA" w14:textId="77777777" w:rsidR="00EF73A2" w:rsidRPr="00EF73A2" w:rsidRDefault="008E0F70" w:rsidP="005263EC">
      <w:pPr>
        <w:pStyle w:val="Odstavecseseznamem"/>
        <w:keepNext/>
        <w:numPr>
          <w:ilvl w:val="0"/>
          <w:numId w:val="1"/>
        </w:numPr>
      </w:pPr>
      <w:r w:rsidRPr="008E0F70">
        <w:rPr>
          <w:b/>
        </w:rPr>
        <w:t>Středočeský kraj</w:t>
      </w:r>
    </w:p>
    <w:p w14:paraId="70A929D7" w14:textId="77777777" w:rsidR="00EF73A2" w:rsidRDefault="00EF73A2" w:rsidP="001A2282">
      <w:pPr>
        <w:pStyle w:val="Odstavecseseznamem"/>
        <w:keepNext/>
      </w:pPr>
      <w:r w:rsidRPr="00EF73A2">
        <w:t>sídlo:</w:t>
      </w:r>
      <w:r>
        <w:t xml:space="preserve"> </w:t>
      </w:r>
      <w:r w:rsidRPr="00EF73A2">
        <w:t>Zborovská 81/11, Smíchov, 150 00 Praha 5</w:t>
      </w:r>
    </w:p>
    <w:p w14:paraId="24B7057C" w14:textId="77777777" w:rsidR="00EF73A2" w:rsidRDefault="00EF73A2" w:rsidP="001A2282">
      <w:pPr>
        <w:pStyle w:val="Odstavecseseznamem"/>
        <w:keepNext/>
      </w:pPr>
      <w:r>
        <w:t>IČO: 70891095</w:t>
      </w:r>
    </w:p>
    <w:p w14:paraId="1C5A1A93" w14:textId="77777777" w:rsidR="00EF73A2" w:rsidRDefault="00EF73A2" w:rsidP="001A2282">
      <w:pPr>
        <w:pStyle w:val="Odstavecseseznamem"/>
        <w:keepNext/>
      </w:pPr>
      <w:r>
        <w:t>DIČ: CZ70891095</w:t>
      </w:r>
    </w:p>
    <w:p w14:paraId="47BA398A" w14:textId="082B5768" w:rsidR="00EF73A2" w:rsidRDefault="00EF73A2" w:rsidP="001A2282">
      <w:pPr>
        <w:pStyle w:val="Odstavecseseznamem"/>
        <w:keepNext/>
      </w:pPr>
      <w:r>
        <w:t xml:space="preserve">zastoupen: </w:t>
      </w:r>
      <w:r w:rsidRPr="00EF73A2">
        <w:rPr>
          <w:highlight w:val="green"/>
        </w:rPr>
        <w:t xml:space="preserve">[doplní kupující před podpisem </w:t>
      </w:r>
      <w:r w:rsidR="009277B3">
        <w:rPr>
          <w:highlight w:val="green"/>
        </w:rPr>
        <w:t>Rámcové dohody</w:t>
      </w:r>
      <w:r w:rsidRPr="00EF73A2">
        <w:rPr>
          <w:highlight w:val="green"/>
        </w:rPr>
        <w:t>]</w:t>
      </w:r>
    </w:p>
    <w:p w14:paraId="4E3E4F8E" w14:textId="75DA7BCE" w:rsidR="008E0F70" w:rsidRDefault="008E0F70" w:rsidP="001A2282">
      <w:pPr>
        <w:pStyle w:val="Odstavecseseznamem"/>
        <w:keepNext/>
      </w:pPr>
      <w:r w:rsidRPr="008E0F70">
        <w:t>(dále jen</w:t>
      </w:r>
      <w:r>
        <w:rPr>
          <w:b/>
        </w:rPr>
        <w:t xml:space="preserve"> „</w:t>
      </w:r>
      <w:r w:rsidR="007C4031">
        <w:rPr>
          <w:b/>
        </w:rPr>
        <w:t>k</w:t>
      </w:r>
      <w:r w:rsidR="00EF73A2">
        <w:rPr>
          <w:b/>
        </w:rPr>
        <w:t>upující</w:t>
      </w:r>
      <w:r>
        <w:rPr>
          <w:b/>
        </w:rPr>
        <w:t>“</w:t>
      </w:r>
      <w:r w:rsidRPr="008E0F70">
        <w:t>)</w:t>
      </w:r>
    </w:p>
    <w:p w14:paraId="477ECE0E" w14:textId="77777777" w:rsidR="008E0F70" w:rsidRDefault="008E0F70" w:rsidP="001A2282">
      <w:pPr>
        <w:pStyle w:val="Odstavecseseznamem"/>
        <w:keepNext/>
      </w:pPr>
      <w:r>
        <w:t>a</w:t>
      </w:r>
    </w:p>
    <w:p w14:paraId="66B3D643" w14:textId="77777777" w:rsidR="00EF73A2" w:rsidRPr="00EF73A2" w:rsidRDefault="00EF73A2" w:rsidP="005263EC">
      <w:pPr>
        <w:pStyle w:val="Odstavecseseznamem"/>
        <w:keepNext/>
        <w:numPr>
          <w:ilvl w:val="0"/>
          <w:numId w:val="1"/>
        </w:numPr>
        <w:rPr>
          <w:b/>
        </w:rPr>
      </w:pPr>
      <w:r w:rsidRPr="00EF73A2">
        <w:rPr>
          <w:b/>
          <w:highlight w:val="green"/>
        </w:rPr>
        <w:t>[jméno]</w:t>
      </w:r>
    </w:p>
    <w:p w14:paraId="1C2FA6C1" w14:textId="77777777" w:rsidR="00EF73A2" w:rsidRPr="00EF73A2" w:rsidRDefault="00EF73A2" w:rsidP="001A2282">
      <w:pPr>
        <w:pStyle w:val="Odstavecseseznamem"/>
        <w:keepNext/>
      </w:pPr>
      <w:r>
        <w:t>sídlo:</w:t>
      </w:r>
      <w:r w:rsidRPr="00EF73A2">
        <w:t xml:space="preserve"> </w:t>
      </w:r>
      <w:r w:rsidRPr="00EF73A2">
        <w:rPr>
          <w:highlight w:val="green"/>
        </w:rPr>
        <w:t>[adresa sídla]</w:t>
      </w:r>
    </w:p>
    <w:p w14:paraId="6B1CE87E" w14:textId="77777777" w:rsidR="00EF73A2" w:rsidRPr="00EF73A2" w:rsidRDefault="00EF73A2" w:rsidP="001A2282">
      <w:pPr>
        <w:pStyle w:val="Odstavecseseznamem"/>
        <w:keepNext/>
      </w:pPr>
      <w:r w:rsidRPr="00EF73A2">
        <w:t xml:space="preserve">IČO: </w:t>
      </w:r>
      <w:r w:rsidRPr="00EF73A2">
        <w:rPr>
          <w:highlight w:val="green"/>
        </w:rPr>
        <w:t>[IČO]</w:t>
      </w:r>
    </w:p>
    <w:p w14:paraId="4F101452" w14:textId="77777777" w:rsidR="00EF73A2" w:rsidRPr="00EF73A2" w:rsidRDefault="00EF73A2" w:rsidP="001A2282">
      <w:pPr>
        <w:pStyle w:val="Odstavecseseznamem"/>
        <w:keepNext/>
      </w:pPr>
      <w:r w:rsidRPr="00EF73A2">
        <w:t xml:space="preserve">DIČ: </w:t>
      </w:r>
      <w:r w:rsidRPr="00EF73A2">
        <w:rPr>
          <w:highlight w:val="green"/>
        </w:rPr>
        <w:t>[DIČ]</w:t>
      </w:r>
    </w:p>
    <w:p w14:paraId="36E87305" w14:textId="77777777" w:rsidR="00EF73A2" w:rsidRPr="00EF73A2" w:rsidRDefault="00EF73A2" w:rsidP="001A2282">
      <w:pPr>
        <w:pStyle w:val="Odstavecseseznamem"/>
        <w:keepNext/>
      </w:pPr>
      <w:r w:rsidRPr="00EF73A2">
        <w:t xml:space="preserve">zapsán v </w:t>
      </w:r>
      <w:r w:rsidRPr="00EF73A2">
        <w:rPr>
          <w:highlight w:val="green"/>
        </w:rPr>
        <w:t>[údaj o zápisu do veřejného rejstříku]</w:t>
      </w:r>
    </w:p>
    <w:p w14:paraId="0E914982" w14:textId="77777777" w:rsidR="00EF73A2" w:rsidRPr="00EF73A2" w:rsidRDefault="00EF73A2" w:rsidP="001A2282">
      <w:pPr>
        <w:pStyle w:val="Odstavecseseznamem"/>
        <w:keepNext/>
      </w:pPr>
      <w:r w:rsidRPr="00EF73A2">
        <w:t xml:space="preserve">zastoupen: </w:t>
      </w:r>
      <w:r w:rsidRPr="00EF73A2">
        <w:rPr>
          <w:highlight w:val="green"/>
        </w:rPr>
        <w:t>[jednající osoba]</w:t>
      </w:r>
      <w:r w:rsidRPr="00EF73A2">
        <w:t xml:space="preserve">, </w:t>
      </w:r>
      <w:r w:rsidRPr="00EF73A2">
        <w:rPr>
          <w:highlight w:val="green"/>
        </w:rPr>
        <w:t>[funkce]</w:t>
      </w:r>
    </w:p>
    <w:p w14:paraId="76BDA6A9" w14:textId="1347774A" w:rsidR="008E0F70" w:rsidRDefault="008E0F70" w:rsidP="001A2282">
      <w:pPr>
        <w:pStyle w:val="Odstavecseseznamem"/>
        <w:keepNext/>
      </w:pPr>
      <w:r>
        <w:t>(dále jen „</w:t>
      </w:r>
      <w:r w:rsidR="007C4031">
        <w:rPr>
          <w:b/>
        </w:rPr>
        <w:t>p</w:t>
      </w:r>
      <w:r w:rsidR="003850E9">
        <w:rPr>
          <w:b/>
        </w:rPr>
        <w:t>rodávající</w:t>
      </w:r>
      <w:r w:rsidR="005D6EEE">
        <w:t>“)</w:t>
      </w:r>
    </w:p>
    <w:p w14:paraId="64AFA890" w14:textId="77777777" w:rsidR="003850E9" w:rsidRDefault="003850E9" w:rsidP="001A2282">
      <w:pPr>
        <w:keepNext/>
      </w:pPr>
    </w:p>
    <w:p w14:paraId="41E2903A" w14:textId="77777777" w:rsidR="008E0F70" w:rsidRDefault="008E0F70" w:rsidP="001A2282">
      <w:pPr>
        <w:keepNext/>
        <w:ind w:left="708"/>
      </w:pPr>
      <w:r>
        <w:t>(</w:t>
      </w:r>
      <w:r w:rsidR="003850E9">
        <w:t>kupující a prodávající</w:t>
      </w:r>
      <w:r>
        <w:t xml:space="preserve"> dále společně </w:t>
      </w:r>
      <w:r w:rsidR="003850E9">
        <w:t xml:space="preserve">též </w:t>
      </w:r>
      <w:r>
        <w:t xml:space="preserve">jako </w:t>
      </w:r>
      <w:r w:rsidR="003850E9">
        <w:t>„</w:t>
      </w:r>
      <w:r w:rsidR="003850E9">
        <w:rPr>
          <w:b/>
        </w:rPr>
        <w:t>s</w:t>
      </w:r>
      <w:r w:rsidRPr="008E0F70">
        <w:rPr>
          <w:b/>
        </w:rPr>
        <w:t>mluvní strany</w:t>
      </w:r>
      <w:r w:rsidR="003850E9">
        <w:t>“</w:t>
      </w:r>
      <w:r>
        <w:t xml:space="preserve"> </w:t>
      </w:r>
      <w:r w:rsidR="003850E9">
        <w:t>nebo každý jednotlivě jako „</w:t>
      </w:r>
      <w:r w:rsidR="003850E9" w:rsidRPr="003850E9">
        <w:rPr>
          <w:b/>
        </w:rPr>
        <w:t>smluvní strana</w:t>
      </w:r>
      <w:r w:rsidR="003850E9">
        <w:t>“</w:t>
      </w:r>
      <w:r w:rsidR="005D6EEE">
        <w:t>)</w:t>
      </w:r>
    </w:p>
    <w:p w14:paraId="2BC3DAD6" w14:textId="77777777" w:rsidR="005D6EEE" w:rsidRDefault="005D6EEE" w:rsidP="001A2282">
      <w:pPr>
        <w:keepNext/>
        <w:spacing w:after="200" w:line="276" w:lineRule="auto"/>
        <w:jc w:val="left"/>
        <w:rPr>
          <w:rFonts w:eastAsia="Times New Roman" w:cs="Times New Roman"/>
          <w:b/>
          <w:bCs/>
          <w:caps/>
          <w:szCs w:val="32"/>
        </w:rPr>
      </w:pPr>
      <w:r>
        <w:br w:type="page"/>
      </w:r>
    </w:p>
    <w:p w14:paraId="13AF0E73" w14:textId="77777777" w:rsidR="00C86E6E" w:rsidRDefault="00C86E6E" w:rsidP="001A2282">
      <w:pPr>
        <w:pStyle w:val="Nadpis1"/>
      </w:pPr>
      <w:r w:rsidRPr="00C86E6E">
        <w:lastRenderedPageBreak/>
        <w:t xml:space="preserve">ZÁKLADNÍ </w:t>
      </w:r>
      <w:r w:rsidR="003850E9">
        <w:t>UJEDNÁNÍ</w:t>
      </w:r>
      <w:r w:rsidRPr="00C86E6E">
        <w:t xml:space="preserve"> </w:t>
      </w:r>
    </w:p>
    <w:p w14:paraId="3DCA08ED" w14:textId="72856243" w:rsidR="00C86E6E" w:rsidRDefault="005357D9" w:rsidP="001A2282">
      <w:pPr>
        <w:pStyle w:val="Nadpis2"/>
      </w:pPr>
      <w:r>
        <w:t>Tato rámcová dohoda</w:t>
      </w:r>
      <w:r w:rsidR="007C4031">
        <w:t xml:space="preserve"> </w:t>
      </w:r>
      <w:r>
        <w:t xml:space="preserve">je uzavírána podle ustanovení § 131 a násl. zákona o zadávání veřejných zakázek v rámci </w:t>
      </w:r>
      <w:r w:rsidR="002E4B0C">
        <w:t xml:space="preserve">nadlimitního </w:t>
      </w:r>
      <w:r>
        <w:t xml:space="preserve">otevřeného zadávacího řízení na </w:t>
      </w:r>
      <w:r w:rsidR="002E4B0C">
        <w:t xml:space="preserve">uzavření </w:t>
      </w:r>
      <w:r w:rsidR="002E4B0C" w:rsidRPr="002E4B0C">
        <w:t xml:space="preserve">rámcové dohody s názvem </w:t>
      </w:r>
      <w:r w:rsidR="00C86E6E" w:rsidRPr="002E4B0C">
        <w:t>„</w:t>
      </w:r>
      <w:r w:rsidR="00010B9A">
        <w:t>Rámcová dohoda na modernizaci</w:t>
      </w:r>
      <w:r w:rsidR="00C172FB" w:rsidRPr="00C172FB">
        <w:t xml:space="preserve"> zastávkového informačního systému Středočeského kraje</w:t>
      </w:r>
      <w:r w:rsidR="00C86E6E" w:rsidRPr="00C86E6E">
        <w:t>“, ev</w:t>
      </w:r>
      <w:r w:rsidR="00FE456A">
        <w:t xml:space="preserve">idenční číslo zakázky </w:t>
      </w:r>
      <w:r w:rsidR="00FE456A" w:rsidRPr="00EF73A2">
        <w:rPr>
          <w:highlight w:val="green"/>
        </w:rPr>
        <w:t xml:space="preserve">[doplní kupující před podpisem </w:t>
      </w:r>
      <w:r w:rsidR="00905C45">
        <w:rPr>
          <w:highlight w:val="green"/>
        </w:rPr>
        <w:t>r</w:t>
      </w:r>
      <w:r w:rsidR="009277B3">
        <w:rPr>
          <w:highlight w:val="green"/>
        </w:rPr>
        <w:t>ámcové dohody</w:t>
      </w:r>
      <w:r w:rsidR="00FE456A" w:rsidRPr="00EF73A2">
        <w:rPr>
          <w:highlight w:val="green"/>
        </w:rPr>
        <w:t>]</w:t>
      </w:r>
      <w:r w:rsidR="004D0526">
        <w:t xml:space="preserve"> </w:t>
      </w:r>
      <w:r w:rsidR="00C86E6E" w:rsidRPr="00C86E6E">
        <w:t>(dále jen „</w:t>
      </w:r>
      <w:r w:rsidR="00C86E6E" w:rsidRPr="00C86E6E">
        <w:rPr>
          <w:b/>
        </w:rPr>
        <w:t>Veřejná zakázka</w:t>
      </w:r>
      <w:r w:rsidR="00010B9A">
        <w:t>“).</w:t>
      </w:r>
    </w:p>
    <w:p w14:paraId="0AC539F4" w14:textId="54D0D53A" w:rsidR="00C172FB" w:rsidRDefault="00C86E6E" w:rsidP="00233265">
      <w:pPr>
        <w:pStyle w:val="Nadpis2"/>
      </w:pPr>
      <w:r w:rsidRPr="00C86E6E">
        <w:t xml:space="preserve">Účelem této </w:t>
      </w:r>
      <w:r w:rsidR="00FE456A">
        <w:t>rámcové dohody</w:t>
      </w:r>
      <w:r w:rsidRPr="00C86E6E">
        <w:t xml:space="preserve"> je realizování projektu „</w:t>
      </w:r>
      <w:r w:rsidR="00C172FB" w:rsidRPr="00010B9A">
        <w:rPr>
          <w:i/>
        </w:rPr>
        <w:t xml:space="preserve">Modernizace zastávkového informačního systému </w:t>
      </w:r>
      <w:r w:rsidR="00C172FB" w:rsidRPr="00464785">
        <w:rPr>
          <w:i/>
        </w:rPr>
        <w:t>Středočeského kraje</w:t>
      </w:r>
      <w:r w:rsidRPr="00464785">
        <w:t>” (dále jen „</w:t>
      </w:r>
      <w:r w:rsidRPr="00464785">
        <w:rPr>
          <w:b/>
        </w:rPr>
        <w:t>Projekt</w:t>
      </w:r>
      <w:r w:rsidRPr="00464785">
        <w:t xml:space="preserve">“), registrovaného pod číslem </w:t>
      </w:r>
      <w:r w:rsidR="00233265" w:rsidRPr="00233265">
        <w:t>CZ.06.1.37/0.0/0.0/16_045/0010950</w:t>
      </w:r>
      <w:r w:rsidRPr="00464785">
        <w:t xml:space="preserve"> </w:t>
      </w:r>
      <w:r w:rsidR="00FE456A" w:rsidRPr="00464785">
        <w:t>a</w:t>
      </w:r>
      <w:r w:rsidR="00921F61">
        <w:t> </w:t>
      </w:r>
      <w:r w:rsidRPr="00464785">
        <w:t>spolufinancovan</w:t>
      </w:r>
      <w:r w:rsidR="00FE456A" w:rsidRPr="00464785">
        <w:t>ého</w:t>
      </w:r>
      <w:r w:rsidR="00803570" w:rsidRPr="00464785">
        <w:t xml:space="preserve"> z </w:t>
      </w:r>
      <w:r w:rsidRPr="00464785">
        <w:t xml:space="preserve">Evropského fondu v rámci </w:t>
      </w:r>
      <w:r w:rsidR="008A511C" w:rsidRPr="00464785">
        <w:t xml:space="preserve">Integrovaného regionálního operačního programu v rámci 50. </w:t>
      </w:r>
      <w:r w:rsidR="00FE456A" w:rsidRPr="00464785">
        <w:t>v</w:t>
      </w:r>
      <w:r w:rsidR="008A511C" w:rsidRPr="00464785">
        <w:t>ýzvy IROP – Udržitelná doprava-integrované projekty ITI</w:t>
      </w:r>
      <w:r w:rsidR="00FE456A" w:rsidRPr="00464785">
        <w:t>,</w:t>
      </w:r>
      <w:r w:rsidRPr="00464785">
        <w:t xml:space="preserve"> a v jeho rámci uskutečnění dále Předmětu</w:t>
      </w:r>
      <w:r w:rsidRPr="00C86E6E">
        <w:t xml:space="preserve"> </w:t>
      </w:r>
      <w:r w:rsidR="004A74BE">
        <w:t>plnění</w:t>
      </w:r>
      <w:r w:rsidRPr="00C86E6E">
        <w:t>.</w:t>
      </w:r>
    </w:p>
    <w:p w14:paraId="4B4CEE8D" w14:textId="56FBC131" w:rsidR="00C172FB" w:rsidRDefault="00C172FB" w:rsidP="001A2282">
      <w:pPr>
        <w:pStyle w:val="Nadpis2"/>
      </w:pPr>
      <w:r>
        <w:t>Prodávající</w:t>
      </w:r>
      <w:r w:rsidRPr="00C172FB">
        <w:t xml:space="preserve"> prohlašuje, že je v souladu s právními předpisy oprávněn provádět veškeré činnosti, které jsou předmětem této</w:t>
      </w:r>
      <w:r w:rsidR="007C4031">
        <w:t xml:space="preserve"> r</w:t>
      </w:r>
      <w:r w:rsidR="009277B3">
        <w:t>ámcové dohody</w:t>
      </w:r>
      <w:r w:rsidRPr="00C172FB">
        <w:t xml:space="preserve"> a </w:t>
      </w:r>
      <w:r w:rsidR="00BF5B34">
        <w:t>V</w:t>
      </w:r>
      <w:r w:rsidRPr="00C172FB">
        <w:t xml:space="preserve">eřejné zakázky, přičemž toto jeho oprávnění není žádným způsobem omezeno a je dle příslušných právních předpisů postačující k provádění činností dle této </w:t>
      </w:r>
      <w:r w:rsidR="00BF5B34">
        <w:t>r</w:t>
      </w:r>
      <w:r w:rsidR="009277B3">
        <w:t>ámcové dohody</w:t>
      </w:r>
      <w:r w:rsidRPr="00C172FB">
        <w:t xml:space="preserve"> a zadávací dokumentace k</w:t>
      </w:r>
      <w:r w:rsidR="00921F61">
        <w:t> </w:t>
      </w:r>
      <w:r w:rsidR="00BF5B34">
        <w:t>V</w:t>
      </w:r>
      <w:r w:rsidRPr="00C172FB">
        <w:t>eřejné zakázce, a že je k výše uvedeným činnostem plně odborně způsobilý a</w:t>
      </w:r>
      <w:r w:rsidR="00921F61">
        <w:t> </w:t>
      </w:r>
      <w:r w:rsidRPr="00C172FB">
        <w:t>dostatečně kapacitně, m</w:t>
      </w:r>
      <w:r>
        <w:t>ateriálově i technicky vybavený.</w:t>
      </w:r>
    </w:p>
    <w:p w14:paraId="616877CE" w14:textId="132F59BB" w:rsidR="00C172FB" w:rsidRDefault="009277B3" w:rsidP="001A2282">
      <w:pPr>
        <w:pStyle w:val="Nadpis2"/>
      </w:pPr>
      <w:r>
        <w:t>Prodávající</w:t>
      </w:r>
      <w:r w:rsidR="00C172FB" w:rsidRPr="00C172FB">
        <w:t xml:space="preserve"> a </w:t>
      </w:r>
      <w:r w:rsidR="00921F61">
        <w:t>k</w:t>
      </w:r>
      <w:r w:rsidR="000577EB">
        <w:t>upující</w:t>
      </w:r>
      <w:r w:rsidR="00C172FB" w:rsidRPr="00C172FB">
        <w:t xml:space="preserve"> se zavazují k vzájemné nezbytné součinnosti za účelem plnění </w:t>
      </w:r>
      <w:r w:rsidR="007C4031">
        <w:t>této r</w:t>
      </w:r>
      <w:r>
        <w:t>ámcové dohody</w:t>
      </w:r>
      <w:r w:rsidR="00C172FB" w:rsidRPr="00C172FB">
        <w:t xml:space="preserve"> a dle podmínek v ní stanovených.</w:t>
      </w:r>
    </w:p>
    <w:p w14:paraId="7FC8F8D7" w14:textId="77777777" w:rsidR="00C172FB" w:rsidRPr="008D19CD" w:rsidRDefault="00C172FB" w:rsidP="001A2282">
      <w:pPr>
        <w:pStyle w:val="Nadpis1"/>
      </w:pPr>
      <w:r w:rsidRPr="008D19CD">
        <w:t>DEFINICE NĚKTERÝCH POJMŮ</w:t>
      </w:r>
    </w:p>
    <w:p w14:paraId="5BFF5C98" w14:textId="557008E0" w:rsidR="00C172FB" w:rsidRPr="008D19CD" w:rsidRDefault="00C172FB" w:rsidP="001A2282">
      <w:pPr>
        <w:pStyle w:val="Nadpis2"/>
      </w:pPr>
      <w:r w:rsidRPr="008D19CD">
        <w:t>„</w:t>
      </w:r>
      <w:r w:rsidRPr="008D19CD">
        <w:rPr>
          <w:b/>
        </w:rPr>
        <w:t>Čas nahlášení Incidentu</w:t>
      </w:r>
      <w:r w:rsidRPr="008D19CD">
        <w:t xml:space="preserve">“ představuje časový údaj vyjadřující datum a čas, kdy byl Incident nahlášen </w:t>
      </w:r>
      <w:r w:rsidR="007C4031">
        <w:t>p</w:t>
      </w:r>
      <w:r>
        <w:t>rodávajícímu</w:t>
      </w:r>
      <w:r w:rsidRPr="008D19CD">
        <w:t xml:space="preserve"> způsobem stanoveným v této </w:t>
      </w:r>
      <w:r w:rsidR="007C4031">
        <w:t>r</w:t>
      </w:r>
      <w:r w:rsidR="009277B3">
        <w:t>ámcové dohodě</w:t>
      </w:r>
      <w:r w:rsidRPr="008D19CD">
        <w:t>.</w:t>
      </w:r>
    </w:p>
    <w:p w14:paraId="2AA4A3D8" w14:textId="1A92281D" w:rsidR="00C172FB" w:rsidRPr="008D19CD" w:rsidRDefault="00C172FB" w:rsidP="001A2282">
      <w:pPr>
        <w:pStyle w:val="Nadpis2"/>
      </w:pPr>
      <w:bookmarkStart w:id="0" w:name="_Ref2613261"/>
      <w:r w:rsidRPr="008D19CD">
        <w:t>„</w:t>
      </w:r>
      <w:r w:rsidRPr="008D19CD">
        <w:rPr>
          <w:b/>
        </w:rPr>
        <w:t>Doba dodání řešení</w:t>
      </w:r>
      <w:r w:rsidRPr="008D19CD">
        <w:t xml:space="preserve">“ znamená rozdíl mezi Časem </w:t>
      </w:r>
      <w:r>
        <w:t>n</w:t>
      </w:r>
      <w:r w:rsidRPr="008D19CD">
        <w:t xml:space="preserve">ahlášení Incidentu a vyřešením původu Incidentu a potvrzením takového vyřešení </w:t>
      </w:r>
      <w:r w:rsidR="007C4031">
        <w:t>k</w:t>
      </w:r>
      <w:r>
        <w:t>upujícím</w:t>
      </w:r>
      <w:r w:rsidRPr="008D19CD">
        <w:t xml:space="preserve"> skrze </w:t>
      </w:r>
      <w:r>
        <w:t>HelpDesk</w:t>
      </w:r>
      <w:r w:rsidRPr="008D19CD">
        <w:t xml:space="preserve">. Do Doby dodání řešení se nezapočítává doba, po kterou nemůže </w:t>
      </w:r>
      <w:r w:rsidR="00605FB9">
        <w:t>p</w:t>
      </w:r>
      <w:r>
        <w:t>rodávající</w:t>
      </w:r>
      <w:r w:rsidRPr="008D19CD">
        <w:t xml:space="preserve"> řešit Incident z</w:t>
      </w:r>
      <w:r w:rsidR="00921F61">
        <w:t> </w:t>
      </w:r>
      <w:r w:rsidRPr="008D19CD">
        <w:t xml:space="preserve">důvodu (i) neobdržení podkladů a informací vyžádaných </w:t>
      </w:r>
      <w:r w:rsidR="00605FB9">
        <w:t>p</w:t>
      </w:r>
      <w:r>
        <w:t>rodávajícím</w:t>
      </w:r>
      <w:r w:rsidRPr="008D19CD">
        <w:t xml:space="preserve">, které jsou </w:t>
      </w:r>
      <w:r w:rsidRPr="008D19CD">
        <w:lastRenderedPageBreak/>
        <w:t xml:space="preserve">nezbytně nutné pro lokalizaci nebo replikaci Incidentu, od </w:t>
      </w:r>
      <w:r w:rsidR="00605FB9">
        <w:t>k</w:t>
      </w:r>
      <w:r>
        <w:t>upujícího</w:t>
      </w:r>
      <w:r w:rsidRPr="008D19CD">
        <w:t xml:space="preserve">, (ii) řešení Incidentu u třetí osoby (vyjma </w:t>
      </w:r>
      <w:r>
        <w:t>poddodavatelů</w:t>
      </w:r>
      <w:r w:rsidRPr="008D19CD">
        <w:t xml:space="preserve"> </w:t>
      </w:r>
      <w:r w:rsidR="00605FB9">
        <w:t>p</w:t>
      </w:r>
      <w:r>
        <w:t>rodávajícího</w:t>
      </w:r>
      <w:r w:rsidRPr="008D19CD">
        <w:t>), jejíž součin</w:t>
      </w:r>
      <w:r>
        <w:t xml:space="preserve">nost je dle této </w:t>
      </w:r>
      <w:r w:rsidR="00605FB9">
        <w:t>r</w:t>
      </w:r>
      <w:r w:rsidR="009277B3">
        <w:t>ámcové dohody</w:t>
      </w:r>
      <w:r w:rsidRPr="008D19CD">
        <w:t xml:space="preserve"> povinen zajistit </w:t>
      </w:r>
      <w:r w:rsidR="00605FB9">
        <w:t>k</w:t>
      </w:r>
      <w:r>
        <w:t>upující</w:t>
      </w:r>
      <w:r w:rsidRPr="008D19CD">
        <w:t xml:space="preserve"> (např. </w:t>
      </w:r>
      <w:r>
        <w:t>prodávající</w:t>
      </w:r>
      <w:r w:rsidRPr="008D19CD">
        <w:t xml:space="preserve"> služeb podpory IT infrastruktury </w:t>
      </w:r>
      <w:r w:rsidR="00605FB9">
        <w:t>k</w:t>
      </w:r>
      <w:r>
        <w:t>upujícího</w:t>
      </w:r>
      <w:r w:rsidRPr="008D19CD">
        <w:t xml:space="preserve">), (iii) neposkytnutí jiné nezbytně nutné součinnosti </w:t>
      </w:r>
      <w:r w:rsidR="00605FB9">
        <w:t>k</w:t>
      </w:r>
      <w:r>
        <w:t>upujícího</w:t>
      </w:r>
      <w:r w:rsidRPr="008D19CD">
        <w:t xml:space="preserve"> vyžádané </w:t>
      </w:r>
      <w:r w:rsidR="00605FB9">
        <w:t>p</w:t>
      </w:r>
      <w:r>
        <w:t>rodávajícím</w:t>
      </w:r>
      <w:r w:rsidRPr="008D19CD">
        <w:t>.</w:t>
      </w:r>
      <w:r w:rsidR="00E761B9" w:rsidRPr="008D19CD" w:rsidDel="00E761B9">
        <w:t xml:space="preserve"> </w:t>
      </w:r>
      <w:bookmarkEnd w:id="0"/>
    </w:p>
    <w:p w14:paraId="099A552E" w14:textId="5AF7726E" w:rsidR="00C31E77" w:rsidRDefault="00C31E77" w:rsidP="001A2282">
      <w:pPr>
        <w:pStyle w:val="Nadpis2"/>
      </w:pPr>
      <w:r>
        <w:t>„</w:t>
      </w:r>
      <w:r w:rsidRPr="00EB53BA">
        <w:rPr>
          <w:b/>
        </w:rPr>
        <w:t>Dočasné náhradní řešení</w:t>
      </w:r>
      <w:r>
        <w:t xml:space="preserve">“ znamená řešení Incidentu, které sice nepředstavuje vyřešení původu Incidentu ve smyslu čl. </w:t>
      </w:r>
      <w:r>
        <w:fldChar w:fldCharType="begin"/>
      </w:r>
      <w:r>
        <w:instrText xml:space="preserve"> REF _Ref2613261 \r \h </w:instrText>
      </w:r>
      <w:r>
        <w:fldChar w:fldCharType="separate"/>
      </w:r>
      <w:r w:rsidR="009A1F7B">
        <w:t>2.2</w:t>
      </w:r>
      <w:r>
        <w:fldChar w:fldCharType="end"/>
      </w:r>
      <w:r>
        <w:t xml:space="preserve"> této rámcové dohody, ale provizorně umožňuje další provoz Předmětu plnění (nebo jeho části) dotčeného Incidentem bez negativních dopadů na kupujícího. Implementace Dočasného náhradního řešení nezbavuje prodávajícího povinnosti vyřešit původ Incidentu a obnovit plnou funkčnost Předmětu plnění v parametrech dle této rámcové dohody a příslušné realizační smlouvy.</w:t>
      </w:r>
    </w:p>
    <w:p w14:paraId="7D451D53" w14:textId="2E8A0D1F" w:rsidR="00EB53BA" w:rsidRPr="00770A97" w:rsidRDefault="00EB53BA" w:rsidP="00EB53BA">
      <w:pPr>
        <w:pStyle w:val="Nadpis2"/>
      </w:pPr>
      <w:r w:rsidRPr="00F31688">
        <w:t>„</w:t>
      </w:r>
      <w:r>
        <w:rPr>
          <w:b/>
        </w:rPr>
        <w:t>HelpDesk</w:t>
      </w:r>
      <w:r w:rsidRPr="00F31688">
        <w:t>“</w:t>
      </w:r>
      <w:r w:rsidRPr="0082649E">
        <w:rPr>
          <w:b/>
        </w:rPr>
        <w:t xml:space="preserve"> </w:t>
      </w:r>
      <w:r w:rsidRPr="00F31688">
        <w:t>je</w:t>
      </w:r>
      <w:r>
        <w:rPr>
          <w:b/>
        </w:rPr>
        <w:t xml:space="preserve"> </w:t>
      </w:r>
      <w:r>
        <w:t xml:space="preserve">místo určené </w:t>
      </w:r>
      <w:r w:rsidR="00921F61">
        <w:t>p</w:t>
      </w:r>
      <w:r>
        <w:t xml:space="preserve">rodávajícím k Nahlášení Incidentu za účelem </w:t>
      </w:r>
      <w:r w:rsidRPr="003419B5">
        <w:t xml:space="preserve">zajištění provozuschopnosti </w:t>
      </w:r>
      <w:r w:rsidRPr="00E744E6">
        <w:t xml:space="preserve">celého </w:t>
      </w:r>
      <w:r>
        <w:t>Předmětu plnění</w:t>
      </w:r>
      <w:r w:rsidRPr="00A37085">
        <w:t xml:space="preserve">. Podmínky pro Plánovanou odstávku </w:t>
      </w:r>
      <w:r>
        <w:t>Předmětu plnění</w:t>
      </w:r>
      <w:r w:rsidRPr="00A37085">
        <w:t xml:space="preserve"> se použijí i na případnou plánovanou odstávku </w:t>
      </w:r>
      <w:r>
        <w:t>HelpDesk</w:t>
      </w:r>
      <w:r w:rsidRPr="00A37085">
        <w:t xml:space="preserve">. </w:t>
      </w:r>
    </w:p>
    <w:p w14:paraId="727462F7" w14:textId="31DE73A5" w:rsidR="00EE5A83" w:rsidRDefault="00EE5A83" w:rsidP="00EB53BA">
      <w:pPr>
        <w:pStyle w:val="Nadpis2"/>
      </w:pPr>
      <w:r>
        <w:t>„</w:t>
      </w:r>
      <w:r>
        <w:rPr>
          <w:b/>
        </w:rPr>
        <w:t>IDSK</w:t>
      </w:r>
      <w:r w:rsidRPr="00EB53BA">
        <w:t>“</w:t>
      </w:r>
      <w:r>
        <w:t xml:space="preserve"> se rozumí Integrovaná doprava Středočeského kraje, příspěvková organizace, se sídlem Rytířská 406/10, Staré Město, 110 00 Praha 1, IČO: 05792291, zapsána v obchodním rejstříku u Městského soudu v Praze, </w:t>
      </w:r>
      <w:r w:rsidR="00921F61">
        <w:t xml:space="preserve">sp. zn. </w:t>
      </w:r>
      <w:r>
        <w:t>Pr</w:t>
      </w:r>
      <w:r w:rsidR="00921F61">
        <w:t xml:space="preserve"> </w:t>
      </w:r>
      <w:r>
        <w:t>1564.</w:t>
      </w:r>
    </w:p>
    <w:p w14:paraId="092E5071" w14:textId="3E07511E" w:rsidR="00C172FB" w:rsidRPr="008D19CD" w:rsidRDefault="00C172FB" w:rsidP="001A2282">
      <w:pPr>
        <w:pStyle w:val="Nadpis2"/>
      </w:pPr>
      <w:r w:rsidRPr="008D19CD">
        <w:t>„</w:t>
      </w:r>
      <w:r w:rsidRPr="008D19CD">
        <w:rPr>
          <w:b/>
        </w:rPr>
        <w:t>Incident</w:t>
      </w:r>
      <w:r w:rsidRPr="008D19CD">
        <w:t xml:space="preserve">“ představuje neplánované přerušení fungování </w:t>
      </w:r>
      <w:r w:rsidR="009150BB">
        <w:t>Předmětu plnění</w:t>
      </w:r>
      <w:r w:rsidRPr="008D19CD">
        <w:t xml:space="preserve">, omezení kvality fungování </w:t>
      </w:r>
      <w:r w:rsidR="009150BB">
        <w:t>Předmětu plnění</w:t>
      </w:r>
      <w:r w:rsidRPr="008D19CD">
        <w:t xml:space="preserve"> v důsledku mající původ v nefunkčnosti nebo nesprávné funkčnosti </w:t>
      </w:r>
      <w:r w:rsidR="009150BB">
        <w:t>Předmětu plnění</w:t>
      </w:r>
      <w:r w:rsidRPr="008D19CD">
        <w:t xml:space="preserve">, anebo jakoukoliv prokazatelnou nefunkčnost </w:t>
      </w:r>
      <w:r w:rsidR="009150BB">
        <w:t>Předmětu plnění</w:t>
      </w:r>
      <w:r w:rsidRPr="008D19CD">
        <w:t>. Incident se projevuje zejména selháním oproti funkčnosti a</w:t>
      </w:r>
      <w:r w:rsidR="00921F61">
        <w:t> </w:t>
      </w:r>
      <w:r w:rsidRPr="008D19CD">
        <w:t xml:space="preserve">funkcionalitě </w:t>
      </w:r>
      <w:r w:rsidR="009150BB">
        <w:t>Předmětu plnění</w:t>
      </w:r>
      <w:r w:rsidRPr="008D19CD">
        <w:t xml:space="preserve"> oproti jeho stavu ke </w:t>
      </w:r>
      <w:r w:rsidR="00111B05">
        <w:t>dni zahájení ostrého provozu</w:t>
      </w:r>
      <w:r w:rsidRPr="008D19CD">
        <w:t xml:space="preserve">, anebo obvyklé pro </w:t>
      </w:r>
      <w:r w:rsidR="009150BB">
        <w:t>Předmět plnění</w:t>
      </w:r>
      <w:r>
        <w:t xml:space="preserve"> v </w:t>
      </w:r>
      <w:r w:rsidRPr="008D19CD">
        <w:t>aktuální verzi, je-li dané aplikovatelné. Kategorizace Incidentů je uvedena v</w:t>
      </w:r>
      <w:r>
        <w:t xml:space="preserve"> článku</w:t>
      </w:r>
      <w:r w:rsidRPr="008D19CD">
        <w:t xml:space="preserve"> </w:t>
      </w:r>
      <w:r w:rsidR="00BF5B34">
        <w:fldChar w:fldCharType="begin"/>
      </w:r>
      <w:r w:rsidR="00BF5B34">
        <w:instrText xml:space="preserve"> REF _Ref497253605 \r \h </w:instrText>
      </w:r>
      <w:r w:rsidR="00BF5B34">
        <w:fldChar w:fldCharType="separate"/>
      </w:r>
      <w:r w:rsidR="009A1F7B">
        <w:t>13.16</w:t>
      </w:r>
      <w:r w:rsidR="00BF5B34">
        <w:fldChar w:fldCharType="end"/>
      </w:r>
      <w:r w:rsidR="00BF5B34">
        <w:t xml:space="preserve"> </w:t>
      </w:r>
      <w:r w:rsidRPr="008D19CD">
        <w:t xml:space="preserve">této </w:t>
      </w:r>
      <w:r w:rsidR="009150BB">
        <w:t>rámcové dohody</w:t>
      </w:r>
      <w:r w:rsidRPr="008D19CD">
        <w:t xml:space="preserve">. Vada je vždy Incidentem a jde tak o podmnožinu pojmu Incident. Za Incident se považují pouze Incidenty nahlášené </w:t>
      </w:r>
      <w:r w:rsidR="00605FB9">
        <w:t>k</w:t>
      </w:r>
      <w:r>
        <w:t>upujícím</w:t>
      </w:r>
      <w:r w:rsidRPr="008D19CD">
        <w:t xml:space="preserve"> </w:t>
      </w:r>
      <w:r>
        <w:t>prodávajícímu</w:t>
      </w:r>
      <w:r w:rsidRPr="008D19CD">
        <w:t xml:space="preserve"> přes </w:t>
      </w:r>
      <w:r>
        <w:t>HelpDesk</w:t>
      </w:r>
      <w:r w:rsidR="00232D6A">
        <w:t xml:space="preserve">, resp. prostřednictvím kontaktního e-mailu prodávajícího za podmínek čl. </w:t>
      </w:r>
      <w:r w:rsidR="00232D6A">
        <w:fldChar w:fldCharType="begin"/>
      </w:r>
      <w:r w:rsidR="00232D6A">
        <w:instrText xml:space="preserve"> REF _Ref2612040 \r \h </w:instrText>
      </w:r>
      <w:r w:rsidR="00232D6A">
        <w:fldChar w:fldCharType="separate"/>
      </w:r>
      <w:r w:rsidR="009A1F7B">
        <w:t>13.13</w:t>
      </w:r>
      <w:r w:rsidR="00232D6A">
        <w:fldChar w:fldCharType="end"/>
      </w:r>
      <w:r w:rsidR="00BE61E0">
        <w:t xml:space="preserve"> této rámcové dohody</w:t>
      </w:r>
      <w:r w:rsidRPr="008D19CD">
        <w:t>.</w:t>
      </w:r>
    </w:p>
    <w:p w14:paraId="50D0B0A7" w14:textId="27E0B538" w:rsidR="00C172FB" w:rsidRPr="00F31688" w:rsidRDefault="00C172FB" w:rsidP="001A2282">
      <w:pPr>
        <w:pStyle w:val="Nadpis2"/>
      </w:pPr>
      <w:r w:rsidRPr="00F31688">
        <w:lastRenderedPageBreak/>
        <w:t>„</w:t>
      </w:r>
      <w:r w:rsidRPr="00F31688">
        <w:rPr>
          <w:b/>
        </w:rPr>
        <w:t>IT infrastruktur</w:t>
      </w:r>
      <w:r>
        <w:rPr>
          <w:b/>
        </w:rPr>
        <w:t>a</w:t>
      </w:r>
      <w:r w:rsidRPr="00F31688">
        <w:rPr>
          <w:b/>
        </w:rPr>
        <w:t xml:space="preserve"> </w:t>
      </w:r>
      <w:r w:rsidR="00605FB9">
        <w:rPr>
          <w:b/>
        </w:rPr>
        <w:t>k</w:t>
      </w:r>
      <w:r>
        <w:rPr>
          <w:b/>
        </w:rPr>
        <w:t>upujícího</w:t>
      </w:r>
      <w:r w:rsidRPr="00F31688">
        <w:t>“</w:t>
      </w:r>
      <w:r w:rsidRPr="00F31688">
        <w:rPr>
          <w:b/>
        </w:rPr>
        <w:t xml:space="preserve"> </w:t>
      </w:r>
      <w:r w:rsidRPr="00F31688">
        <w:t xml:space="preserve">je soubor HW a SW vybavení v majetku a správě </w:t>
      </w:r>
      <w:r w:rsidR="00605FB9">
        <w:t>k</w:t>
      </w:r>
      <w:r>
        <w:t>upujícího</w:t>
      </w:r>
      <w:r w:rsidRPr="00F31688">
        <w:t>, ve které</w:t>
      </w:r>
      <w:r>
        <w:t>m</w:t>
      </w:r>
      <w:r w:rsidRPr="00F31688">
        <w:t xml:space="preserve"> jsou sbírány a zpracovávány informace </w:t>
      </w:r>
      <w:r w:rsidR="009150BB">
        <w:t>z Předmětu plnění</w:t>
      </w:r>
      <w:r w:rsidRPr="00F31688">
        <w:t xml:space="preserve"> a ze které</w:t>
      </w:r>
      <w:r>
        <w:t>ho</w:t>
      </w:r>
      <w:r w:rsidRPr="00F31688">
        <w:t xml:space="preserve"> jsou následně ovládány informace zobrazované na </w:t>
      </w:r>
      <w:r w:rsidR="002523E2">
        <w:t>ZIS</w:t>
      </w:r>
      <w:r w:rsidRPr="00F31688">
        <w:t xml:space="preserve">. </w:t>
      </w:r>
    </w:p>
    <w:p w14:paraId="7115D9F2" w14:textId="14F15A8C" w:rsidR="00C172FB" w:rsidRPr="008D19CD" w:rsidRDefault="00C172FB" w:rsidP="001A2282">
      <w:pPr>
        <w:pStyle w:val="Nadpis2"/>
      </w:pPr>
      <w:r w:rsidRPr="008D19CD">
        <w:t>„</w:t>
      </w:r>
      <w:r w:rsidRPr="008D19CD">
        <w:rPr>
          <w:b/>
        </w:rPr>
        <w:t xml:space="preserve">IT infrastruktura </w:t>
      </w:r>
      <w:r w:rsidR="00605FB9">
        <w:rPr>
          <w:b/>
        </w:rPr>
        <w:t>p</w:t>
      </w:r>
      <w:r w:rsidR="002523E2">
        <w:rPr>
          <w:b/>
        </w:rPr>
        <w:t>rodávajícího</w:t>
      </w:r>
      <w:r w:rsidRPr="008D19CD">
        <w:t>“</w:t>
      </w:r>
      <w:r w:rsidRPr="008D19CD">
        <w:rPr>
          <w:b/>
        </w:rPr>
        <w:t xml:space="preserve"> </w:t>
      </w:r>
      <w:r w:rsidRPr="008D19CD">
        <w:t xml:space="preserve">je soubor HW a SW vybavení v majetku a správě </w:t>
      </w:r>
      <w:r w:rsidR="00605FB9">
        <w:t>p</w:t>
      </w:r>
      <w:r w:rsidR="002523E2">
        <w:t>rodávajícího</w:t>
      </w:r>
      <w:r w:rsidRPr="008D19CD">
        <w:t xml:space="preserve">, ve které jsou sbírány a zpracovávány informace </w:t>
      </w:r>
      <w:r w:rsidR="009150BB" w:rsidRPr="009150BB">
        <w:t>z Předmětu plnění</w:t>
      </w:r>
      <w:r w:rsidRPr="009150BB">
        <w:t xml:space="preserve"> </w:t>
      </w:r>
      <w:r w:rsidRPr="008D19CD">
        <w:t xml:space="preserve">a dále předávány prostřednictvím datového rozhraní do IT infrastruktury </w:t>
      </w:r>
      <w:r w:rsidR="00605FB9">
        <w:t>k</w:t>
      </w:r>
      <w:r w:rsidR="002523E2">
        <w:t>upujícího</w:t>
      </w:r>
      <w:r w:rsidRPr="008D19CD">
        <w:t>.</w:t>
      </w:r>
    </w:p>
    <w:p w14:paraId="6E570C9A" w14:textId="1FAC6562" w:rsidR="00C172FB" w:rsidRPr="00BA286E" w:rsidRDefault="00C172FB" w:rsidP="001A2282">
      <w:pPr>
        <w:pStyle w:val="Nadpis2"/>
      </w:pPr>
      <w:r w:rsidRPr="00E744E6">
        <w:t>„</w:t>
      </w:r>
      <w:r w:rsidRPr="0071510E">
        <w:rPr>
          <w:b/>
        </w:rPr>
        <w:t xml:space="preserve">Mimozáruční </w:t>
      </w:r>
      <w:r>
        <w:rPr>
          <w:b/>
        </w:rPr>
        <w:t>s</w:t>
      </w:r>
      <w:r w:rsidRPr="00F31688">
        <w:rPr>
          <w:b/>
        </w:rPr>
        <w:t>ervis</w:t>
      </w:r>
      <w:r w:rsidRPr="00B8560B">
        <w:t xml:space="preserve">“ </w:t>
      </w:r>
      <w:r>
        <w:t xml:space="preserve">znamená </w:t>
      </w:r>
      <w:r w:rsidRPr="007A4A87">
        <w:t xml:space="preserve">odstraňování Vad a řešení (odstraňování) jiných Incidentů </w:t>
      </w:r>
      <w:r w:rsidR="009150BB">
        <w:t>Předmětu plnění</w:t>
      </w:r>
      <w:r w:rsidRPr="007A4A87">
        <w:t xml:space="preserve">, na které se nevztahuje záruka za jakost dle </w:t>
      </w:r>
      <w:r>
        <w:t xml:space="preserve">této </w:t>
      </w:r>
      <w:r w:rsidR="002523E2">
        <w:t>rámcové dohody</w:t>
      </w:r>
      <w:r w:rsidR="00BF5B34">
        <w:t>,</w:t>
      </w:r>
      <w:r>
        <w:t xml:space="preserve"> v rozsahu podle článku </w:t>
      </w:r>
      <w:r w:rsidR="003C547B">
        <w:rPr>
          <w:color w:val="auto"/>
        </w:rPr>
        <w:t>15</w:t>
      </w:r>
      <w:r>
        <w:rPr>
          <w:color w:val="auto"/>
        </w:rPr>
        <w:t xml:space="preserve"> </w:t>
      </w:r>
      <w:r>
        <w:t xml:space="preserve">této </w:t>
      </w:r>
      <w:r w:rsidR="00605FB9">
        <w:t>r</w:t>
      </w:r>
      <w:r w:rsidR="009277B3">
        <w:t>ámcové dohody</w:t>
      </w:r>
      <w:r>
        <w:t xml:space="preserve">, </w:t>
      </w:r>
      <w:r w:rsidRPr="00BF5C75">
        <w:t>za účelem zajištění řádného fungování</w:t>
      </w:r>
      <w:r>
        <w:t xml:space="preserve"> </w:t>
      </w:r>
      <w:r w:rsidR="009150BB">
        <w:t>Předmětu plnění</w:t>
      </w:r>
      <w:r w:rsidRPr="00BF5C75">
        <w:t xml:space="preserve"> po celou dobu </w:t>
      </w:r>
      <w:r w:rsidR="00021052">
        <w:t>záruky</w:t>
      </w:r>
      <w:r>
        <w:t>.</w:t>
      </w:r>
    </w:p>
    <w:p w14:paraId="1C8B5B2C" w14:textId="31C16D03" w:rsidR="00C172FB" w:rsidRPr="001C2608" w:rsidRDefault="00C172FB" w:rsidP="001A2282">
      <w:pPr>
        <w:pStyle w:val="Nadpis2"/>
      </w:pPr>
      <w:r w:rsidRPr="00E572CD">
        <w:t>„</w:t>
      </w:r>
      <w:r w:rsidRPr="0082649E">
        <w:rPr>
          <w:b/>
        </w:rPr>
        <w:t xml:space="preserve">Nahlášení </w:t>
      </w:r>
      <w:r>
        <w:rPr>
          <w:b/>
        </w:rPr>
        <w:t>Incidentu</w:t>
      </w:r>
      <w:r w:rsidRPr="00E572CD">
        <w:t>“</w:t>
      </w:r>
      <w:r w:rsidRPr="003419B5">
        <w:rPr>
          <w:b/>
        </w:rPr>
        <w:t xml:space="preserve"> </w:t>
      </w:r>
      <w:r w:rsidRPr="003419B5">
        <w:t xml:space="preserve">je </w:t>
      </w:r>
      <w:r>
        <w:t>jednání</w:t>
      </w:r>
      <w:r w:rsidRPr="003419B5">
        <w:t xml:space="preserve">, kterým kontaktní </w:t>
      </w:r>
      <w:r>
        <w:t xml:space="preserve">osoba </w:t>
      </w:r>
      <w:r w:rsidR="002523E2">
        <w:t>kupujícího</w:t>
      </w:r>
      <w:r w:rsidRPr="003419B5">
        <w:t xml:space="preserve"> sdělí </w:t>
      </w:r>
      <w:r>
        <w:t xml:space="preserve">na </w:t>
      </w:r>
      <w:r>
        <w:rPr>
          <w:color w:val="auto"/>
        </w:rPr>
        <w:t>HelpDesk</w:t>
      </w:r>
      <w:r w:rsidRPr="00E744E6">
        <w:t xml:space="preserve">, že </w:t>
      </w:r>
      <w:r>
        <w:t>došlo k Incidentu</w:t>
      </w:r>
      <w:r w:rsidRPr="00F40BA9">
        <w:t>, kter</w:t>
      </w:r>
      <w:r>
        <w:t>ý</w:t>
      </w:r>
      <w:r w:rsidRPr="00F40BA9">
        <w:t xml:space="preserve"> není možné vyřešit silami </w:t>
      </w:r>
      <w:r w:rsidR="00605FB9">
        <w:t>k</w:t>
      </w:r>
      <w:r w:rsidR="002523E2">
        <w:t>upujícího</w:t>
      </w:r>
      <w:r w:rsidRPr="00F40BA9">
        <w:t xml:space="preserve">, a kterým proto žádá </w:t>
      </w:r>
      <w:r>
        <w:t xml:space="preserve">prostřednictvím </w:t>
      </w:r>
      <w:r>
        <w:rPr>
          <w:color w:val="auto"/>
        </w:rPr>
        <w:t>HelpDesk</w:t>
      </w:r>
      <w:r w:rsidRPr="003419B5">
        <w:t xml:space="preserve"> </w:t>
      </w:r>
      <w:r w:rsidRPr="00E744E6">
        <w:t xml:space="preserve">o </w:t>
      </w:r>
      <w:r>
        <w:t>provedení Servisního zásahu</w:t>
      </w:r>
      <w:r w:rsidRPr="003419B5">
        <w:t>.</w:t>
      </w:r>
      <w:r w:rsidR="00232D6A">
        <w:t xml:space="preserve"> Za Nahlášení Incidentu se považuje i sdělení podle předcházející věty zaslané na kontaktní e-mail prodávajícího </w:t>
      </w:r>
      <w:r w:rsidR="00BE61E0">
        <w:t xml:space="preserve">za podmínek čl. </w:t>
      </w:r>
      <w:r w:rsidR="00BE61E0">
        <w:fldChar w:fldCharType="begin"/>
      </w:r>
      <w:r w:rsidR="00BE61E0">
        <w:instrText xml:space="preserve"> REF _Ref2612040 \r \h </w:instrText>
      </w:r>
      <w:r w:rsidR="00BE61E0">
        <w:fldChar w:fldCharType="separate"/>
      </w:r>
      <w:r w:rsidR="009A1F7B">
        <w:t>13.13</w:t>
      </w:r>
      <w:r w:rsidR="00BE61E0">
        <w:fldChar w:fldCharType="end"/>
      </w:r>
      <w:r w:rsidR="00BE61E0">
        <w:t xml:space="preserve"> této rámcové dohody</w:t>
      </w:r>
      <w:r w:rsidR="00232D6A">
        <w:t>.</w:t>
      </w:r>
    </w:p>
    <w:p w14:paraId="293557C4" w14:textId="77777777" w:rsidR="00C172FB" w:rsidRPr="00E744E6" w:rsidRDefault="00C172FB" w:rsidP="001A2282">
      <w:pPr>
        <w:pStyle w:val="Nadpis2"/>
      </w:pPr>
      <w:r w:rsidRPr="00F31688">
        <w:t>„</w:t>
      </w:r>
      <w:r w:rsidRPr="003419B5">
        <w:rPr>
          <w:b/>
        </w:rPr>
        <w:t>Odezva</w:t>
      </w:r>
      <w:r w:rsidRPr="00F31688">
        <w:t>“</w:t>
      </w:r>
      <w:r w:rsidRPr="003419B5">
        <w:rPr>
          <w:b/>
        </w:rPr>
        <w:t xml:space="preserve"> </w:t>
      </w:r>
      <w:r w:rsidRPr="003419B5">
        <w:t xml:space="preserve">je první reakce </w:t>
      </w:r>
      <w:r>
        <w:rPr>
          <w:color w:val="auto"/>
        </w:rPr>
        <w:t>HelpDesk</w:t>
      </w:r>
      <w:r w:rsidRPr="00424356">
        <w:t xml:space="preserve"> na </w:t>
      </w:r>
      <w:r>
        <w:t>Nahlášení Incidentu</w:t>
      </w:r>
      <w:r w:rsidRPr="005C4E2D">
        <w:t xml:space="preserve">, která směřuje ke zjištění příčin </w:t>
      </w:r>
      <w:r>
        <w:t>Incidentu</w:t>
      </w:r>
      <w:r w:rsidRPr="00E744E6">
        <w:t xml:space="preserve">. </w:t>
      </w:r>
    </w:p>
    <w:p w14:paraId="0A45EFBB" w14:textId="66A8040E" w:rsidR="00EB53BA" w:rsidRPr="008D19CD" w:rsidRDefault="00EB53BA" w:rsidP="00EB53BA">
      <w:pPr>
        <w:pStyle w:val="Nadpis2"/>
      </w:pPr>
      <w:bookmarkStart w:id="1" w:name="_Ref497255660"/>
      <w:bookmarkStart w:id="2" w:name="_Ref531709167"/>
      <w:r w:rsidRPr="00770A97">
        <w:t>„</w:t>
      </w:r>
      <w:r w:rsidRPr="00770A97">
        <w:rPr>
          <w:b/>
        </w:rPr>
        <w:t>Plánovaná odstávka Systému</w:t>
      </w:r>
      <w:r w:rsidRPr="00770A97">
        <w:t xml:space="preserve">“ znamená plánované přerušení provozu </w:t>
      </w:r>
      <w:r>
        <w:t>Předmětu plnění</w:t>
      </w:r>
      <w:r w:rsidRPr="00770A97">
        <w:t xml:space="preserve"> z důvodu nezbytné údržby. V případě, že bude trvat déle než jednu (1) hodinu, oznámí ji </w:t>
      </w:r>
      <w:r w:rsidR="006F57BC">
        <w:t>p</w:t>
      </w:r>
      <w:r>
        <w:t>rodávající</w:t>
      </w:r>
      <w:r w:rsidRPr="00770A97">
        <w:t xml:space="preserve"> písemně kontaktní osobě </w:t>
      </w:r>
      <w:r w:rsidR="006F57BC">
        <w:t>k</w:t>
      </w:r>
      <w:r>
        <w:t>upujícího</w:t>
      </w:r>
      <w:r w:rsidRPr="00770A97">
        <w:t xml:space="preserve"> minimálně tři (3) dny předem. Plánované odstávky </w:t>
      </w:r>
      <w:r>
        <w:t>Předmětu plnění</w:t>
      </w:r>
      <w:r w:rsidRPr="00770A97">
        <w:t xml:space="preserve"> budou plánovány výhradně mimo provozní špičku, která je od </w:t>
      </w:r>
      <w:r w:rsidRPr="00C948A6">
        <w:t>8.00</w:t>
      </w:r>
      <w:r w:rsidRPr="00770A97">
        <w:t xml:space="preserve"> hodin do </w:t>
      </w:r>
      <w:r>
        <w:t>17.00</w:t>
      </w:r>
      <w:r w:rsidRPr="00770A97">
        <w:t xml:space="preserve"> hodin. Plánované odstávky </w:t>
      </w:r>
      <w:r>
        <w:t>Předmětu plnění</w:t>
      </w:r>
      <w:r w:rsidRPr="00770A97">
        <w:t xml:space="preserve"> trvající méně než jednu (1) hodinu je možné dohodnout telefonicky minimálně čtyři (4) hodiny předem.</w:t>
      </w:r>
      <w:bookmarkEnd w:id="1"/>
      <w:bookmarkEnd w:id="2"/>
    </w:p>
    <w:p w14:paraId="1D8434AD" w14:textId="209B95C2" w:rsidR="00EB53BA" w:rsidRPr="00896647" w:rsidRDefault="00EB53BA" w:rsidP="00EB53BA">
      <w:pPr>
        <w:pStyle w:val="Nadpis2"/>
      </w:pPr>
      <w:r w:rsidRPr="00F31688">
        <w:t>„</w:t>
      </w:r>
      <w:r w:rsidRPr="003419B5">
        <w:rPr>
          <w:b/>
        </w:rPr>
        <w:t>Servisní zásah</w:t>
      </w:r>
      <w:r w:rsidRPr="00F31688">
        <w:t>“</w:t>
      </w:r>
      <w:r w:rsidRPr="003419B5">
        <w:rPr>
          <w:b/>
        </w:rPr>
        <w:t xml:space="preserve"> </w:t>
      </w:r>
      <w:r w:rsidRPr="003419B5">
        <w:t xml:space="preserve">je označení činností, které směřují k odstranění oznámených </w:t>
      </w:r>
      <w:r>
        <w:t>Incidentů</w:t>
      </w:r>
      <w:r w:rsidRPr="00F40BA9">
        <w:t xml:space="preserve"> </w:t>
      </w:r>
      <w:r>
        <w:t xml:space="preserve">a jejich </w:t>
      </w:r>
      <w:r w:rsidRPr="00C6063C">
        <w:rPr>
          <w:color w:val="auto"/>
        </w:rPr>
        <w:t xml:space="preserve">zjištěných </w:t>
      </w:r>
      <w:r>
        <w:rPr>
          <w:color w:val="auto"/>
        </w:rPr>
        <w:t xml:space="preserve">příčin </w:t>
      </w:r>
      <w:r w:rsidRPr="00F40BA9">
        <w:t xml:space="preserve">a </w:t>
      </w:r>
      <w:r>
        <w:t xml:space="preserve">které </w:t>
      </w:r>
      <w:r w:rsidRPr="00F40BA9">
        <w:t xml:space="preserve">vykonává pracovník </w:t>
      </w:r>
      <w:r>
        <w:rPr>
          <w:color w:val="auto"/>
        </w:rPr>
        <w:t>HelpDesk</w:t>
      </w:r>
      <w:r>
        <w:t xml:space="preserve"> </w:t>
      </w:r>
      <w:r w:rsidRPr="003419B5">
        <w:t>jedním ze způsobů uvedených</w:t>
      </w:r>
      <w:r>
        <w:t xml:space="preserve"> v této </w:t>
      </w:r>
      <w:r w:rsidR="006F57BC">
        <w:rPr>
          <w:color w:val="auto"/>
        </w:rPr>
        <w:t>r</w:t>
      </w:r>
      <w:r>
        <w:rPr>
          <w:color w:val="auto"/>
        </w:rPr>
        <w:t>ámcové dohodě.</w:t>
      </w:r>
    </w:p>
    <w:p w14:paraId="7E74B731" w14:textId="0BCCFB30" w:rsidR="00C172FB" w:rsidRPr="00FA0C8D" w:rsidRDefault="00C172FB" w:rsidP="00EB53BA">
      <w:pPr>
        <w:pStyle w:val="Nadpis2"/>
      </w:pPr>
      <w:r>
        <w:lastRenderedPageBreak/>
        <w:t>„</w:t>
      </w:r>
      <w:r w:rsidRPr="00FA0C8D">
        <w:rPr>
          <w:b/>
        </w:rPr>
        <w:t>Software</w:t>
      </w:r>
      <w:r>
        <w:t>“</w:t>
      </w:r>
      <w:r w:rsidRPr="00A33FEC">
        <w:t xml:space="preserve"> </w:t>
      </w:r>
      <w:r>
        <w:t>nebo „</w:t>
      </w:r>
      <w:r w:rsidRPr="00FA0C8D">
        <w:rPr>
          <w:b/>
        </w:rPr>
        <w:t>SW</w:t>
      </w:r>
      <w:r>
        <w:t xml:space="preserve">“ </w:t>
      </w:r>
      <w:r w:rsidRPr="00A33FEC">
        <w:t>znamená veškeré programové vybavení</w:t>
      </w:r>
      <w:r w:rsidR="00CB502C">
        <w:t>,</w:t>
      </w:r>
      <w:r w:rsidRPr="00A33FEC">
        <w:t xml:space="preserve"> zejména počítačové programy či jejich části ve smyslu </w:t>
      </w:r>
      <w:r w:rsidR="00CB502C">
        <w:t xml:space="preserve">zákona č. 121/2000 Sb., </w:t>
      </w:r>
      <w:r w:rsidR="00CB502C" w:rsidRPr="00CB502C">
        <w:t>o právu autorském, o</w:t>
      </w:r>
      <w:r w:rsidR="006F57BC">
        <w:t> </w:t>
      </w:r>
      <w:r w:rsidR="00CB502C" w:rsidRPr="00CB502C">
        <w:t xml:space="preserve">právech souvisejících s právem autorským a o změně některých zákonů </w:t>
      </w:r>
      <w:r w:rsidR="00CB502C">
        <w:t>(autorský zákon), ve znění pozdějších předpisů (dále jen „</w:t>
      </w:r>
      <w:r w:rsidRPr="00CB502C">
        <w:rPr>
          <w:b/>
        </w:rPr>
        <w:t>autorsk</w:t>
      </w:r>
      <w:r w:rsidR="00CB502C" w:rsidRPr="00CB502C">
        <w:rPr>
          <w:b/>
        </w:rPr>
        <w:t>ý</w:t>
      </w:r>
      <w:r w:rsidRPr="00CB502C">
        <w:rPr>
          <w:b/>
        </w:rPr>
        <w:t xml:space="preserve"> zákon</w:t>
      </w:r>
      <w:r w:rsidR="00CB502C">
        <w:t>“</w:t>
      </w:r>
      <w:r w:rsidRPr="00A33FEC">
        <w:t>), stejně jako další věci či jiné majetkové hodnoty, které s programovým vybavením souvisí a jsou určeny ke společnému užívání s tímto programovým vybavením, včetně veškeré související dokumentace a updatů a upgradů tohoto programového vybavení, avšak s výjimkou hardware</w:t>
      </w:r>
      <w:r>
        <w:t xml:space="preserve"> (HW)</w:t>
      </w:r>
      <w:r w:rsidRPr="00A33FEC">
        <w:t>.</w:t>
      </w:r>
    </w:p>
    <w:p w14:paraId="64485D81" w14:textId="1FB0D7D4" w:rsidR="00E52F47" w:rsidRDefault="00C172FB" w:rsidP="001A2282">
      <w:pPr>
        <w:pStyle w:val="Nadpis2"/>
      </w:pPr>
      <w:r w:rsidRPr="008D19CD">
        <w:t>„</w:t>
      </w:r>
      <w:r w:rsidRPr="008D19CD">
        <w:rPr>
          <w:b/>
        </w:rPr>
        <w:t>Vada</w:t>
      </w:r>
      <w:r w:rsidRPr="008D19CD">
        <w:t>“ znamená jakoukoliv vadu, včetně vady právní,</w:t>
      </w:r>
      <w:r w:rsidR="00605FB9">
        <w:t xml:space="preserve"> jak je specifikována zejména v </w:t>
      </w:r>
      <w:r w:rsidRPr="008D19CD">
        <w:t xml:space="preserve">ustanoveních § 1916 a § 1920 </w:t>
      </w:r>
      <w:r w:rsidR="00605FB9">
        <w:t>o</w:t>
      </w:r>
      <w:r w:rsidRPr="008D19CD">
        <w:t xml:space="preserve">bčanského zákoníku, například rozpor mezi skutečnými vlastnostmi </w:t>
      </w:r>
      <w:r w:rsidR="00D57B57">
        <w:t>Předmětu plnění</w:t>
      </w:r>
      <w:r w:rsidRPr="008D19CD">
        <w:t xml:space="preserve"> </w:t>
      </w:r>
      <w:r>
        <w:t xml:space="preserve">nebo jeho části </w:t>
      </w:r>
      <w:r w:rsidRPr="008D19CD">
        <w:t>a jeho vlastnostmi</w:t>
      </w:r>
      <w:r>
        <w:t xml:space="preserve"> nebo účelem jeho využití</w:t>
      </w:r>
      <w:r w:rsidRPr="008D19CD">
        <w:t xml:space="preserve"> dle </w:t>
      </w:r>
      <w:r>
        <w:t xml:space="preserve">této </w:t>
      </w:r>
      <w:r w:rsidR="00531958">
        <w:t>r</w:t>
      </w:r>
      <w:r w:rsidR="009277B3">
        <w:t>ámcové dohody</w:t>
      </w:r>
      <w:r w:rsidRPr="008D19CD">
        <w:t xml:space="preserve">, </w:t>
      </w:r>
      <w:r>
        <w:t xml:space="preserve">absence vlastností výslovně vymíněných v </w:t>
      </w:r>
      <w:r w:rsidR="00605FB9">
        <w:t>r</w:t>
      </w:r>
      <w:r w:rsidR="009277B3">
        <w:t>ámcové dohodě</w:t>
      </w:r>
      <w:r>
        <w:t>, jejích přílohách</w:t>
      </w:r>
      <w:r w:rsidR="00605FB9">
        <w:t>, příslušné realizační smlouvě</w:t>
      </w:r>
      <w:r>
        <w:t xml:space="preserve"> nebo právních předpisech (popř. absence vlastností obvyklých), nebo </w:t>
      </w:r>
      <w:r w:rsidRPr="008D19CD">
        <w:t xml:space="preserve">vady </w:t>
      </w:r>
      <w:r>
        <w:t>záručního s</w:t>
      </w:r>
      <w:r w:rsidRPr="008D19CD">
        <w:t xml:space="preserve">ervisu způsobující vady </w:t>
      </w:r>
      <w:r w:rsidR="00D57B57">
        <w:t>Předmětu plnění</w:t>
      </w:r>
      <w:r>
        <w:t xml:space="preserve"> nebo ztěžující užívání </w:t>
      </w:r>
      <w:r w:rsidR="00D57B57">
        <w:t>Předmětu plnění</w:t>
      </w:r>
      <w:r w:rsidRPr="008D19CD">
        <w:t>.</w:t>
      </w:r>
    </w:p>
    <w:p w14:paraId="47380869" w14:textId="4287B4EE" w:rsidR="00E52F47" w:rsidRPr="005B4811" w:rsidRDefault="00E52F47" w:rsidP="001A2282">
      <w:pPr>
        <w:pStyle w:val="Nadpis2"/>
      </w:pPr>
      <w:r w:rsidRPr="00EB53BA">
        <w:t>„</w:t>
      </w:r>
      <w:r w:rsidRPr="005B4811">
        <w:rPr>
          <w:b/>
        </w:rPr>
        <w:t>Z</w:t>
      </w:r>
      <w:r w:rsidR="005B4811" w:rsidRPr="005B4811">
        <w:rPr>
          <w:b/>
        </w:rPr>
        <w:t>IS</w:t>
      </w:r>
      <w:r w:rsidRPr="00EB53BA">
        <w:t>“</w:t>
      </w:r>
      <w:r w:rsidRPr="005B4811">
        <w:t xml:space="preserve"> zahrnuje </w:t>
      </w:r>
      <w:r w:rsidR="000577EB" w:rsidRPr="005B4811">
        <w:t xml:space="preserve">souhrnně </w:t>
      </w:r>
      <w:r w:rsidRPr="005B4811">
        <w:t xml:space="preserve">předmět rámcové dohody v čl. 3.3.1 </w:t>
      </w:r>
      <w:r w:rsidR="0054673E" w:rsidRPr="005B4811">
        <w:t>(</w:t>
      </w:r>
      <w:r w:rsidRPr="005B4811">
        <w:t>ZIS standard</w:t>
      </w:r>
      <w:r w:rsidR="0054673E" w:rsidRPr="005B4811">
        <w:t>)</w:t>
      </w:r>
      <w:r w:rsidRPr="005B4811">
        <w:t xml:space="preserve"> a</w:t>
      </w:r>
      <w:r w:rsidR="006F57BC">
        <w:t> </w:t>
      </w:r>
      <w:r w:rsidRPr="005B4811">
        <w:t>v čl.</w:t>
      </w:r>
      <w:r w:rsidR="006F57BC">
        <w:t> </w:t>
      </w:r>
      <w:r w:rsidRPr="005B4811">
        <w:t xml:space="preserve">3.3.2 </w:t>
      </w:r>
      <w:r w:rsidR="0054673E" w:rsidRPr="005B4811">
        <w:t>(</w:t>
      </w:r>
      <w:r w:rsidRPr="005B4811">
        <w:t>ZIS lomený</w:t>
      </w:r>
      <w:r w:rsidR="0054673E" w:rsidRPr="005B4811">
        <w:t>)</w:t>
      </w:r>
      <w:r w:rsidRPr="005B4811">
        <w:t>.</w:t>
      </w:r>
    </w:p>
    <w:p w14:paraId="4BA78939" w14:textId="77777777" w:rsidR="006F55EA" w:rsidRDefault="006F55EA" w:rsidP="001A2282">
      <w:pPr>
        <w:pStyle w:val="Nadpis1"/>
      </w:pPr>
      <w:r w:rsidRPr="006F55EA">
        <w:t xml:space="preserve">PŘEDMĚT </w:t>
      </w:r>
      <w:r w:rsidR="009C6244">
        <w:t>rámcové dohody</w:t>
      </w:r>
    </w:p>
    <w:p w14:paraId="75482AD1" w14:textId="77777777" w:rsidR="00E45703" w:rsidRDefault="006F55EA" w:rsidP="001A2282">
      <w:pPr>
        <w:pStyle w:val="Nadpis2"/>
      </w:pPr>
      <w:bookmarkStart w:id="3" w:name="_Ref513458616"/>
      <w:r w:rsidRPr="00E45703">
        <w:rPr>
          <w:rStyle w:val="Nadpis2Char"/>
        </w:rPr>
        <w:t xml:space="preserve">Předmětem této </w:t>
      </w:r>
      <w:r w:rsidR="00FE456A">
        <w:rPr>
          <w:rStyle w:val="Nadpis2Char"/>
        </w:rPr>
        <w:t xml:space="preserve">rámcové dohody je </w:t>
      </w:r>
      <w:r w:rsidR="00FE456A">
        <w:rPr>
          <w:szCs w:val="24"/>
        </w:rPr>
        <w:t>vymezení podmínek spolupráce smluvních stran při</w:t>
      </w:r>
      <w:r w:rsidRPr="00E45703">
        <w:rPr>
          <w:rStyle w:val="Nadpis2Char"/>
        </w:rPr>
        <w:t xml:space="preserve"> dodání </w:t>
      </w:r>
      <w:r w:rsidR="00522790">
        <w:rPr>
          <w:rStyle w:val="Nadpis2Char"/>
        </w:rPr>
        <w:t>Zastávkového informačního systému</w:t>
      </w:r>
      <w:r w:rsidRPr="00E45703">
        <w:rPr>
          <w:rStyle w:val="Nadpis2Char"/>
        </w:rPr>
        <w:t xml:space="preserve"> </w:t>
      </w:r>
      <w:r w:rsidR="00FE456A">
        <w:rPr>
          <w:rStyle w:val="Nadpis2Char"/>
        </w:rPr>
        <w:t xml:space="preserve">a souvisejících plnění </w:t>
      </w:r>
      <w:r w:rsidRPr="00E45703">
        <w:rPr>
          <w:rStyle w:val="Nadpis2Char"/>
        </w:rPr>
        <w:t xml:space="preserve">(dále </w:t>
      </w:r>
      <w:r w:rsidR="00FE456A">
        <w:rPr>
          <w:rStyle w:val="Nadpis2Char"/>
        </w:rPr>
        <w:t xml:space="preserve">souhrnně </w:t>
      </w:r>
      <w:r w:rsidRPr="00E45703">
        <w:rPr>
          <w:rStyle w:val="Nadpis2Char"/>
        </w:rPr>
        <w:t>jen „</w:t>
      </w:r>
      <w:r w:rsidRPr="00E45703">
        <w:rPr>
          <w:rStyle w:val="Nadpis2Char"/>
          <w:b/>
        </w:rPr>
        <w:t>Předmět</w:t>
      </w:r>
      <w:r w:rsidRPr="00E45703">
        <w:rPr>
          <w:b/>
        </w:rPr>
        <w:t xml:space="preserve"> </w:t>
      </w:r>
      <w:r w:rsidR="00F727FD">
        <w:rPr>
          <w:b/>
        </w:rPr>
        <w:t>plnění</w:t>
      </w:r>
      <w:r w:rsidRPr="006F55EA">
        <w:t>“)</w:t>
      </w:r>
      <w:r w:rsidR="00FE456A">
        <w:t xml:space="preserve"> dle</w:t>
      </w:r>
      <w:r w:rsidRPr="006F55EA">
        <w:t xml:space="preserve"> technické specifikac</w:t>
      </w:r>
      <w:r w:rsidR="00FE456A">
        <w:t>e</w:t>
      </w:r>
      <w:r w:rsidRPr="006F55EA">
        <w:t xml:space="preserve">, jež tvoří přílohu č. 1 této </w:t>
      </w:r>
      <w:r w:rsidR="00FE456A">
        <w:t>rámcové dohody</w:t>
      </w:r>
      <w:r w:rsidRPr="006F55EA">
        <w:t xml:space="preserve"> (dále jen „</w:t>
      </w:r>
      <w:r w:rsidRPr="00E45703">
        <w:rPr>
          <w:b/>
        </w:rPr>
        <w:t>Technická specifikace</w:t>
      </w:r>
      <w:r w:rsidRPr="006F55EA">
        <w:t>“).</w:t>
      </w:r>
      <w:bookmarkEnd w:id="3"/>
      <w:r w:rsidRPr="006F55EA">
        <w:t xml:space="preserve"> </w:t>
      </w:r>
    </w:p>
    <w:p w14:paraId="6C9F8F55" w14:textId="69AC2D87" w:rsidR="00223BE7" w:rsidRPr="00223BE7" w:rsidRDefault="00223BE7" w:rsidP="001A2282">
      <w:pPr>
        <w:pStyle w:val="Nadpis2"/>
        <w:ind w:left="578" w:hanging="578"/>
      </w:pPr>
      <w:r w:rsidRPr="00223BE7">
        <w:t xml:space="preserve">Touto rámcovou dohodou se prodávající zavazuje za podmínek této rámcové dohody poskytovat kupujícímu plnění </w:t>
      </w:r>
      <w:r>
        <w:t xml:space="preserve">náležející do Předmětu plnění </w:t>
      </w:r>
      <w:r w:rsidRPr="00223BE7">
        <w:t>vymezen</w:t>
      </w:r>
      <w:r>
        <w:t>ého</w:t>
      </w:r>
      <w:r w:rsidRPr="00223BE7">
        <w:t xml:space="preserve"> v</w:t>
      </w:r>
      <w:r w:rsidR="004A74BE">
        <w:t xml:space="preserve"> čl. </w:t>
      </w:r>
      <w:r w:rsidR="00E67C16">
        <w:fldChar w:fldCharType="begin"/>
      </w:r>
      <w:r w:rsidR="004A74BE">
        <w:instrText xml:space="preserve"> REF _Ref513458616 \r \h </w:instrText>
      </w:r>
      <w:r w:rsidR="00E67C16">
        <w:fldChar w:fldCharType="separate"/>
      </w:r>
      <w:r w:rsidR="009A1F7B">
        <w:t>3.1</w:t>
      </w:r>
      <w:r w:rsidR="00E67C16">
        <w:fldChar w:fldCharType="end"/>
      </w:r>
      <w:r w:rsidRPr="00223BE7">
        <w:t xml:space="preserve"> a</w:t>
      </w:r>
      <w:r w:rsidR="006F57BC">
        <w:t> </w:t>
      </w:r>
      <w:r w:rsidRPr="00223BE7">
        <w:t>kupující se zavazuje za podmínek této rámcové dohody příslušná plnění převzít a</w:t>
      </w:r>
      <w:r w:rsidR="006F57BC">
        <w:t> </w:t>
      </w:r>
      <w:r w:rsidRPr="00223BE7">
        <w:t>zaplatit prodávajícímu sjednanou cenu.</w:t>
      </w:r>
    </w:p>
    <w:p w14:paraId="404A9003" w14:textId="6EB74750" w:rsidR="00E45703" w:rsidRDefault="006F55EA" w:rsidP="001A2282">
      <w:pPr>
        <w:pStyle w:val="Nadpis2"/>
      </w:pPr>
      <w:r w:rsidRPr="006F55EA">
        <w:t xml:space="preserve">Předmět </w:t>
      </w:r>
      <w:r w:rsidR="00F727FD">
        <w:t>plnění</w:t>
      </w:r>
      <w:r w:rsidRPr="006F55EA">
        <w:t xml:space="preserve"> zahrnuje</w:t>
      </w:r>
      <w:r w:rsidR="006F57BC">
        <w:t xml:space="preserve"> zejména</w:t>
      </w:r>
      <w:r w:rsidRPr="006F55EA">
        <w:t xml:space="preserve">: </w:t>
      </w:r>
    </w:p>
    <w:p w14:paraId="07839EBB" w14:textId="0B255FA7" w:rsidR="00353911" w:rsidRDefault="00353911" w:rsidP="00AD1C45">
      <w:pPr>
        <w:pStyle w:val="Nadpis3"/>
      </w:pPr>
      <w:bookmarkStart w:id="4" w:name="_Ref513106388"/>
      <w:r>
        <w:lastRenderedPageBreak/>
        <w:t>d</w:t>
      </w:r>
      <w:r w:rsidRPr="00353911">
        <w:t>odávk</w:t>
      </w:r>
      <w:r w:rsidR="003D08EB">
        <w:t>u</w:t>
      </w:r>
      <w:r w:rsidRPr="00353911">
        <w:t xml:space="preserve"> </w:t>
      </w:r>
      <w:r w:rsidR="00FA79A7">
        <w:t>a instalaci nízkoenergetických zastávkových označníků s informačními panely společně s dalším podpůrným technickým zařízením</w:t>
      </w:r>
      <w:r w:rsidR="004C5DE9">
        <w:t xml:space="preserve"> </w:t>
      </w:r>
      <w:r w:rsidR="00B35765">
        <w:t>v</w:t>
      </w:r>
      <w:r w:rsidR="004C5DE9">
        <w:t> provedení „standard“ v</w:t>
      </w:r>
      <w:r w:rsidR="006F57BC">
        <w:t> </w:t>
      </w:r>
      <w:r w:rsidR="00B35765">
        <w:t xml:space="preserve">počtu dle této rámcové dohody, </w:t>
      </w:r>
      <w:r w:rsidRPr="00353911">
        <w:t xml:space="preserve">včetně provedení jejich </w:t>
      </w:r>
      <w:r w:rsidR="004C5DE9">
        <w:t xml:space="preserve">kompletace, </w:t>
      </w:r>
      <w:r w:rsidRPr="00353911">
        <w:t>jejich instalace, konfigurace, oživení a jejich řádného uvedení do provozu</w:t>
      </w:r>
      <w:r w:rsidR="00C41DD8">
        <w:t>,</w:t>
      </w:r>
      <w:r w:rsidR="007D3115">
        <w:t xml:space="preserve"> </w:t>
      </w:r>
      <w:r w:rsidR="00AD1C45">
        <w:t xml:space="preserve">včetně </w:t>
      </w:r>
      <w:r w:rsidR="00AD1C45" w:rsidRPr="00AD1C45">
        <w:t>dodávk</w:t>
      </w:r>
      <w:r w:rsidR="00AD1C45">
        <w:t>y,</w:t>
      </w:r>
      <w:r w:rsidR="00AD1C45" w:rsidRPr="00AD1C45">
        <w:t xml:space="preserve"> </w:t>
      </w:r>
      <w:r w:rsidR="00AD1C45">
        <w:t>instalace a</w:t>
      </w:r>
      <w:r w:rsidR="006F57BC">
        <w:t> </w:t>
      </w:r>
      <w:r w:rsidR="00AD1C45">
        <w:t xml:space="preserve">zprovoznění </w:t>
      </w:r>
      <w:r w:rsidR="00AD1C45" w:rsidRPr="00AD1C45">
        <w:t xml:space="preserve">SIM karet </w:t>
      </w:r>
      <w:r w:rsidR="009D29C8">
        <w:t>pro připojení k internetu za účelem</w:t>
      </w:r>
      <w:r w:rsidR="00AD1C45" w:rsidRPr="00AD1C45">
        <w:t xml:space="preserve"> zajištění </w:t>
      </w:r>
      <w:r w:rsidR="009D29C8">
        <w:t xml:space="preserve">datového </w:t>
      </w:r>
      <w:r w:rsidR="00AD1C45" w:rsidRPr="00AD1C45">
        <w:t>pře</w:t>
      </w:r>
      <w:r w:rsidR="00AD1C45">
        <w:t>nosu mezi označníky</w:t>
      </w:r>
      <w:r w:rsidR="008F5B92">
        <w:t>,</w:t>
      </w:r>
      <w:r w:rsidR="00AD1C45">
        <w:t xml:space="preserve"> Ř</w:t>
      </w:r>
      <w:r w:rsidR="00AD1C45" w:rsidRPr="00AD1C45">
        <w:t>ídícím centrem</w:t>
      </w:r>
      <w:r w:rsidR="00AD1C45">
        <w:t xml:space="preserve"> a MPV</w:t>
      </w:r>
      <w:r w:rsidR="0005589C">
        <w:t xml:space="preserve"> (dále jen „</w:t>
      </w:r>
      <w:r w:rsidR="0005589C" w:rsidRPr="009D3BFE">
        <w:rPr>
          <w:b/>
        </w:rPr>
        <w:t>SIM karta</w:t>
      </w:r>
      <w:r w:rsidR="0005589C">
        <w:t xml:space="preserve">“) </w:t>
      </w:r>
      <w:r w:rsidR="006F55EA" w:rsidRPr="006F55EA">
        <w:t xml:space="preserve">(dále </w:t>
      </w:r>
      <w:r w:rsidR="00CD5C3F">
        <w:t xml:space="preserve">každý takovýto zastávkový označník </w:t>
      </w:r>
      <w:r w:rsidR="006F55EA" w:rsidRPr="006F55EA">
        <w:t>jednotlivě t</w:t>
      </w:r>
      <w:r w:rsidR="00CD5C3F">
        <w:t>éž</w:t>
      </w:r>
      <w:r w:rsidR="006F55EA" w:rsidRPr="006F55EA">
        <w:t xml:space="preserve"> </w:t>
      </w:r>
      <w:r w:rsidR="00CD5C3F">
        <w:t xml:space="preserve">jako </w:t>
      </w:r>
      <w:r w:rsidR="006F55EA" w:rsidRPr="006F55EA">
        <w:t>„</w:t>
      </w:r>
      <w:r w:rsidR="004C5DE9">
        <w:rPr>
          <w:b/>
        </w:rPr>
        <w:t>ZIS standard</w:t>
      </w:r>
      <w:r w:rsidR="006F55EA" w:rsidRPr="006F55EA">
        <w:t>“);</w:t>
      </w:r>
      <w:bookmarkEnd w:id="4"/>
      <w:r w:rsidR="006F55EA" w:rsidRPr="006F55EA">
        <w:t xml:space="preserve"> </w:t>
      </w:r>
    </w:p>
    <w:p w14:paraId="5F6D2507" w14:textId="09D1BC7F" w:rsidR="004C5DE9" w:rsidRPr="004C5DE9" w:rsidRDefault="004C5DE9" w:rsidP="007D3115">
      <w:pPr>
        <w:pStyle w:val="Nadpis3"/>
      </w:pPr>
      <w:bookmarkStart w:id="5" w:name="_Ref531625380"/>
      <w:r w:rsidRPr="004C5DE9">
        <w:t xml:space="preserve">dodávku a instalaci nízkoenergetických zastávkových označníků s informačními panely společně s dalším podpůrným technickým zařízením v provedení </w:t>
      </w:r>
      <w:r>
        <w:t>„lomený“</w:t>
      </w:r>
      <w:r w:rsidRPr="004C5DE9">
        <w:t xml:space="preserve"> v</w:t>
      </w:r>
      <w:r w:rsidR="006F57BC">
        <w:t> </w:t>
      </w:r>
      <w:r w:rsidRPr="004C5DE9">
        <w:t>počtu dle této rámcové dohody, včetně provedení jejich kompletace, jejich instalace, konfigurace, oživení a jejich řádného uvedení do provozu</w:t>
      </w:r>
      <w:r w:rsidR="00AD1C45">
        <w:t xml:space="preserve">, včetně </w:t>
      </w:r>
      <w:r w:rsidR="00AD1C45" w:rsidRPr="00AD1C45">
        <w:t>dodávk</w:t>
      </w:r>
      <w:r w:rsidR="00AD1C45">
        <w:t>y,</w:t>
      </w:r>
      <w:r w:rsidR="00AD1C45" w:rsidRPr="00AD1C45">
        <w:t xml:space="preserve"> </w:t>
      </w:r>
      <w:r w:rsidR="00AD1C45">
        <w:t>instalace a</w:t>
      </w:r>
      <w:r w:rsidR="006F57BC">
        <w:t> </w:t>
      </w:r>
      <w:r w:rsidR="00AD1C45">
        <w:t xml:space="preserve">zprovoznění </w:t>
      </w:r>
      <w:r w:rsidR="00AD1C45" w:rsidRPr="00AD1C45">
        <w:t xml:space="preserve">SIM karet </w:t>
      </w:r>
      <w:r w:rsidRPr="004C5DE9">
        <w:t xml:space="preserve">(dále </w:t>
      </w:r>
      <w:r w:rsidR="00CD5C3F">
        <w:t xml:space="preserve">každý takovýto zastávkový označník </w:t>
      </w:r>
      <w:r w:rsidR="00CD5C3F" w:rsidRPr="006F55EA">
        <w:t>jednotlivě t</w:t>
      </w:r>
      <w:r w:rsidR="00CD5C3F">
        <w:t>éž</w:t>
      </w:r>
      <w:r w:rsidR="00CD5C3F" w:rsidRPr="006F55EA">
        <w:t xml:space="preserve"> </w:t>
      </w:r>
      <w:r w:rsidR="00CD5C3F">
        <w:t xml:space="preserve">jako </w:t>
      </w:r>
      <w:r w:rsidRPr="004C5DE9">
        <w:t>„</w:t>
      </w:r>
      <w:r w:rsidRPr="004C5DE9">
        <w:rPr>
          <w:b/>
        </w:rPr>
        <w:t>ZIS lomený</w:t>
      </w:r>
      <w:r w:rsidRPr="004C5DE9">
        <w:t>“);</w:t>
      </w:r>
      <w:bookmarkEnd w:id="5"/>
      <w:r w:rsidRPr="004C5DE9">
        <w:t xml:space="preserve"> </w:t>
      </w:r>
    </w:p>
    <w:p w14:paraId="1DAAC11E" w14:textId="6F843091" w:rsidR="00353911" w:rsidRDefault="00353911" w:rsidP="00E74833">
      <w:pPr>
        <w:pStyle w:val="Nadpis3"/>
      </w:pPr>
      <w:bookmarkStart w:id="6" w:name="_Ref513106608"/>
      <w:bookmarkStart w:id="7" w:name="_Ref513894871"/>
      <w:r>
        <w:t>d</w:t>
      </w:r>
      <w:r w:rsidRPr="00353911">
        <w:t>odávk</w:t>
      </w:r>
      <w:r w:rsidR="003D08EB">
        <w:t>u</w:t>
      </w:r>
      <w:r w:rsidR="00E52F47">
        <w:t xml:space="preserve"> veškerého HW i SW </w:t>
      </w:r>
      <w:r w:rsidR="00E52F47" w:rsidRPr="00353911">
        <w:t xml:space="preserve">vybavení </w:t>
      </w:r>
      <w:r w:rsidR="00CD5C3F" w:rsidRPr="004424EB">
        <w:t xml:space="preserve">pro </w:t>
      </w:r>
      <w:r w:rsidR="00CD5C3F">
        <w:t xml:space="preserve">backoffice </w:t>
      </w:r>
      <w:r w:rsidR="00E52F47" w:rsidRPr="00353911">
        <w:t xml:space="preserve">pro </w:t>
      </w:r>
      <w:r w:rsidR="00CD5C3F">
        <w:t xml:space="preserve">účely </w:t>
      </w:r>
      <w:r w:rsidR="00E52F47" w:rsidRPr="00353911">
        <w:t>fungování a</w:t>
      </w:r>
      <w:r w:rsidR="006F57BC">
        <w:t> </w:t>
      </w:r>
      <w:r w:rsidR="00E52F47" w:rsidRPr="00353911">
        <w:t xml:space="preserve">zajišťování základních funkcí </w:t>
      </w:r>
      <w:r w:rsidR="00CD5C3F">
        <w:t>všech jednotlivých ZIS</w:t>
      </w:r>
      <w:r w:rsidR="00E52F47" w:rsidRPr="00353911">
        <w:t xml:space="preserve">, jehož prostřednictvím bude </w:t>
      </w:r>
      <w:r w:rsidR="00E52F47">
        <w:t>kupující</w:t>
      </w:r>
      <w:r w:rsidR="00E52F47" w:rsidRPr="00353911">
        <w:t xml:space="preserve"> definovat a řídit </w:t>
      </w:r>
      <w:r w:rsidR="0077663A">
        <w:t xml:space="preserve">zobrazování informací na </w:t>
      </w:r>
      <w:r w:rsidR="00CD5C3F">
        <w:t>jednotlivých ZIS</w:t>
      </w:r>
      <w:r w:rsidR="00E52F47" w:rsidRPr="00353911">
        <w:t xml:space="preserve">, řídit komunikaci se souvisejícími systémy </w:t>
      </w:r>
      <w:r w:rsidR="006F57BC">
        <w:t>kupujícího</w:t>
      </w:r>
      <w:r w:rsidR="006F57BC" w:rsidRPr="00353911">
        <w:t xml:space="preserve"> </w:t>
      </w:r>
      <w:r w:rsidR="00E52F47" w:rsidRPr="00353911">
        <w:t xml:space="preserve">a zpracovávat data získaná z těchto </w:t>
      </w:r>
      <w:r w:rsidR="006C5712" w:rsidRPr="00353911">
        <w:t>zařízení, a</w:t>
      </w:r>
      <w:r w:rsidRPr="00353911">
        <w:t xml:space="preserve"> to včetně </w:t>
      </w:r>
      <w:r w:rsidR="0077663A">
        <w:t xml:space="preserve">poskytnutí patřičné </w:t>
      </w:r>
      <w:r w:rsidR="00EE5A83">
        <w:t xml:space="preserve">věcně a </w:t>
      </w:r>
      <w:r w:rsidR="006C5712">
        <w:t xml:space="preserve">časově neomezené </w:t>
      </w:r>
      <w:r w:rsidR="0077663A">
        <w:t xml:space="preserve">licence na SW bez ohledu na skutečný počet zapojených </w:t>
      </w:r>
      <w:r w:rsidR="00CD5C3F">
        <w:t>ZIS</w:t>
      </w:r>
      <w:r w:rsidR="0077663A">
        <w:t xml:space="preserve"> a počet uživatelů</w:t>
      </w:r>
      <w:r w:rsidR="00CD5C3F">
        <w:t>;</w:t>
      </w:r>
      <w:r w:rsidR="0077663A">
        <w:t xml:space="preserve"> </w:t>
      </w:r>
      <w:r w:rsidR="00CD5C3F">
        <w:t xml:space="preserve">dále pak </w:t>
      </w:r>
      <w:r w:rsidRPr="00353911">
        <w:t xml:space="preserve">instalace, konfigurace, oživení </w:t>
      </w:r>
      <w:r w:rsidR="00E74833">
        <w:t xml:space="preserve">v sídle </w:t>
      </w:r>
      <w:r w:rsidR="00E74833" w:rsidRPr="00E74833">
        <w:t>organizace IDSK</w:t>
      </w:r>
      <w:r w:rsidR="002A3782">
        <w:t xml:space="preserve"> (případně v jiném místě na území hlavního města Prahy dle rozhodnutí kupujícího)</w:t>
      </w:r>
      <w:r w:rsidR="00C01D8C">
        <w:t>, jakož i realizace</w:t>
      </w:r>
      <w:r w:rsidR="00345665">
        <w:t xml:space="preserve"> </w:t>
      </w:r>
      <w:r w:rsidRPr="00353911">
        <w:t xml:space="preserve">dalších činností nutných k řádnému uvedení </w:t>
      </w:r>
      <w:r>
        <w:t>do provozu</w:t>
      </w:r>
      <w:r w:rsidR="00CD5C3F">
        <w:t xml:space="preserve"> tohoto HW a SW vybavení</w:t>
      </w:r>
      <w:r>
        <w:t xml:space="preserve">, včetně </w:t>
      </w:r>
      <w:r w:rsidR="00C01D8C">
        <w:t xml:space="preserve">dodání </w:t>
      </w:r>
      <w:r w:rsidR="0077663A">
        <w:t>3</w:t>
      </w:r>
      <w:r w:rsidR="006F57BC">
        <w:t> </w:t>
      </w:r>
      <w:r w:rsidRPr="00353911">
        <w:t xml:space="preserve">ks návodů k obsluze </w:t>
      </w:r>
      <w:r>
        <w:t>v</w:t>
      </w:r>
      <w:r w:rsidR="00251256">
        <w:t> tištěné podobě v </w:t>
      </w:r>
      <w:r w:rsidRPr="00353911">
        <w:t>českém jazyce</w:t>
      </w:r>
      <w:r w:rsidR="00B516B5">
        <w:t xml:space="preserve"> a popisu implementovaného komunikačního protokolu mezi ZIS a backoffice</w:t>
      </w:r>
      <w:r w:rsidR="001D073A">
        <w:t xml:space="preserve"> umožňujícího kupujícímu tento komunikační protokol svobodně a bez jaké</w:t>
      </w:r>
      <w:r w:rsidR="00E323EB">
        <w:t>ho</w:t>
      </w:r>
      <w:r w:rsidR="001D073A">
        <w:t>koliv omezení dále využít</w:t>
      </w:r>
      <w:r w:rsidR="005C3879">
        <w:t xml:space="preserve"> </w:t>
      </w:r>
      <w:r w:rsidR="005C3879" w:rsidRPr="006F55EA">
        <w:t xml:space="preserve">(dále </w:t>
      </w:r>
      <w:r w:rsidR="00CD5C3F">
        <w:t xml:space="preserve">souhrnně </w:t>
      </w:r>
      <w:r w:rsidR="005C3879">
        <w:t>jen „</w:t>
      </w:r>
      <w:r w:rsidR="0077663A">
        <w:rPr>
          <w:b/>
        </w:rPr>
        <w:t>Řídící centrum</w:t>
      </w:r>
      <w:r w:rsidR="005C3879">
        <w:t>“);</w:t>
      </w:r>
      <w:bookmarkEnd w:id="6"/>
      <w:bookmarkEnd w:id="7"/>
    </w:p>
    <w:p w14:paraId="3ABF5FDC" w14:textId="42C08099" w:rsidR="005C3879" w:rsidRDefault="00326D3E" w:rsidP="00807EC1">
      <w:pPr>
        <w:pStyle w:val="Nadpis3"/>
      </w:pPr>
      <w:bookmarkStart w:id="8" w:name="_Ref513106614"/>
      <w:r>
        <w:t>v</w:t>
      </w:r>
      <w:r w:rsidR="005C3879">
        <w:t xml:space="preserve">ytvoření pracovní verze prováděcího projektu, který je </w:t>
      </w:r>
      <w:r w:rsidR="00B35765">
        <w:t>prodávající</w:t>
      </w:r>
      <w:r w:rsidR="005C3879">
        <w:t xml:space="preserve"> povinen </w:t>
      </w:r>
      <w:r w:rsidR="00B35765">
        <w:t>kupujícímu</w:t>
      </w:r>
      <w:r w:rsidR="005C3879">
        <w:t xml:space="preserve"> předložit nejpozději do </w:t>
      </w:r>
      <w:r w:rsidR="003556A0">
        <w:t>1 měsíce</w:t>
      </w:r>
      <w:r w:rsidR="005C3879">
        <w:t xml:space="preserve"> </w:t>
      </w:r>
      <w:r w:rsidR="001C1EF3">
        <w:t xml:space="preserve">od uzavření příslušné realizační </w:t>
      </w:r>
      <w:r w:rsidR="00CD5C3F">
        <w:t>smlouvy</w:t>
      </w:r>
      <w:r w:rsidR="00B35765">
        <w:t>;</w:t>
      </w:r>
      <w:r w:rsidR="00A234C8">
        <w:t xml:space="preserve"> </w:t>
      </w:r>
      <w:r w:rsidR="00B35765">
        <w:t>t</w:t>
      </w:r>
      <w:r w:rsidR="00A234C8">
        <w:t>ento prováděcí projekt bude</w:t>
      </w:r>
      <w:r w:rsidR="005C3879">
        <w:t xml:space="preserve"> schvalovat</w:t>
      </w:r>
      <w:r w:rsidR="00A234C8">
        <w:t xml:space="preserve"> </w:t>
      </w:r>
      <w:r w:rsidR="00B35765">
        <w:t>kupující</w:t>
      </w:r>
      <w:r w:rsidR="00A234C8">
        <w:t xml:space="preserve"> a jeho</w:t>
      </w:r>
      <w:r w:rsidR="005C3879">
        <w:t xml:space="preserve"> obsahem bude minimálně:</w:t>
      </w:r>
      <w:r w:rsidR="00A234C8">
        <w:t xml:space="preserve"> </w:t>
      </w:r>
      <w:r w:rsidR="006377C7">
        <w:lastRenderedPageBreak/>
        <w:t>konkrétní nabízené a odsouhlasené řešení prodávajícího</w:t>
      </w:r>
      <w:r w:rsidR="00807EC1">
        <w:t xml:space="preserve"> včetně zajištění přenosu dat</w:t>
      </w:r>
      <w:r w:rsidR="006377C7">
        <w:t xml:space="preserve">, popis způsobu a provedení osazení </w:t>
      </w:r>
      <w:r w:rsidR="00CD5C3F">
        <w:t>ZIS</w:t>
      </w:r>
      <w:r w:rsidR="006377C7">
        <w:t xml:space="preserve">, </w:t>
      </w:r>
      <w:r w:rsidR="005C3879">
        <w:t>návrh harmonogramu prací,</w:t>
      </w:r>
      <w:r w:rsidR="00A234C8">
        <w:t xml:space="preserve"> </w:t>
      </w:r>
      <w:r w:rsidR="006377C7">
        <w:t>popis zapojení jednotlivých částí Z</w:t>
      </w:r>
      <w:r w:rsidR="00CD5C3F">
        <w:t>IS</w:t>
      </w:r>
      <w:r w:rsidR="0028714C">
        <w:t xml:space="preserve">; </w:t>
      </w:r>
      <w:r w:rsidR="00807EC1" w:rsidRPr="00807EC1">
        <w:t>veškeré dokumenty musí být v českém jazyce</w:t>
      </w:r>
      <w:r w:rsidR="00A234C8">
        <w:t xml:space="preserve"> </w:t>
      </w:r>
      <w:r w:rsidR="00CD5C3F">
        <w:t xml:space="preserve">(dále jen </w:t>
      </w:r>
      <w:r w:rsidR="00A234C8">
        <w:t>„</w:t>
      </w:r>
      <w:r w:rsidR="00A234C8" w:rsidRPr="00A234C8">
        <w:rPr>
          <w:b/>
        </w:rPr>
        <w:t>Prováděcí projekt</w:t>
      </w:r>
      <w:r w:rsidR="00A234C8">
        <w:t>“);</w:t>
      </w:r>
      <w:bookmarkEnd w:id="8"/>
    </w:p>
    <w:p w14:paraId="5ACD4B18" w14:textId="53717CC1" w:rsidR="00A234C8" w:rsidRDefault="002C4C6F" w:rsidP="001A2282">
      <w:pPr>
        <w:pStyle w:val="Nadpis3"/>
      </w:pPr>
      <w:bookmarkStart w:id="9" w:name="_Ref513106616"/>
      <w:r>
        <w:t>d</w:t>
      </w:r>
      <w:r w:rsidRPr="002C4C6F">
        <w:t>odání technické dokumentace k</w:t>
      </w:r>
      <w:r w:rsidR="000F1689">
        <w:t> </w:t>
      </w:r>
      <w:r w:rsidR="0028714C">
        <w:t xml:space="preserve">dodávaným </w:t>
      </w:r>
      <w:r w:rsidR="000F1689">
        <w:t>ZIS</w:t>
      </w:r>
      <w:r w:rsidRPr="002C4C6F">
        <w:t xml:space="preserve"> (včetně typového výkresu), včetně návodu na obsluhu a údržbu </w:t>
      </w:r>
      <w:r w:rsidR="00AF664F">
        <w:t>Z</w:t>
      </w:r>
      <w:r w:rsidR="000F1689">
        <w:t>IS</w:t>
      </w:r>
      <w:r w:rsidRPr="002C4C6F">
        <w:t>, katalogu náhradních dílů, dokumentace k</w:t>
      </w:r>
      <w:r w:rsidR="00AF664F">
        <w:t> Řídícímu centru</w:t>
      </w:r>
      <w:r w:rsidRPr="002C4C6F">
        <w:t>, jehož součástí bude i seznam a vysvětlení stavových a poruchových hlášení jednotlivých částí, kdy veškeré dokumenty musí být v českém jazyce</w:t>
      </w:r>
      <w:r w:rsidR="004C0452">
        <w:t xml:space="preserve"> (dále jen „</w:t>
      </w:r>
      <w:r w:rsidR="00177C85">
        <w:rPr>
          <w:b/>
        </w:rPr>
        <w:t>Dokumentace skutečného provedení</w:t>
      </w:r>
      <w:r w:rsidR="004C0452">
        <w:t>“)</w:t>
      </w:r>
      <w:r>
        <w:t>;</w:t>
      </w:r>
      <w:bookmarkEnd w:id="9"/>
    </w:p>
    <w:p w14:paraId="10C6BF33" w14:textId="43CBD626" w:rsidR="002C4C6F" w:rsidRDefault="00326D3E" w:rsidP="001A2282">
      <w:pPr>
        <w:pStyle w:val="Nadpis3"/>
      </w:pPr>
      <w:bookmarkStart w:id="10" w:name="_Ref513106619"/>
      <w:r>
        <w:t>d</w:t>
      </w:r>
      <w:r w:rsidR="002C4C6F" w:rsidRPr="002C4C6F">
        <w:t xml:space="preserve">oprava </w:t>
      </w:r>
      <w:r w:rsidR="000F1689">
        <w:t>jednotlivých ZIS</w:t>
      </w:r>
      <w:r w:rsidR="002C4C6F" w:rsidRPr="002C4C6F">
        <w:t xml:space="preserve"> na místa, kde bud</w:t>
      </w:r>
      <w:r w:rsidR="00AF664F">
        <w:t>ou</w:t>
      </w:r>
      <w:r w:rsidR="002C4C6F" w:rsidRPr="002C4C6F">
        <w:t xml:space="preserve"> </w:t>
      </w:r>
      <w:r w:rsidR="002C4C6F">
        <w:t>zařízení</w:t>
      </w:r>
      <w:r w:rsidR="002C4C6F" w:rsidRPr="002C4C6F">
        <w:t xml:space="preserve"> instalován</w:t>
      </w:r>
      <w:r w:rsidR="00AF664F">
        <w:t>a</w:t>
      </w:r>
      <w:r w:rsidR="00177C85">
        <w:t>, včetně jejich montáž</w:t>
      </w:r>
      <w:r w:rsidR="000F1689">
        <w:t>e</w:t>
      </w:r>
      <w:r w:rsidR="00177C85">
        <w:t xml:space="preserve"> do připraveného základu (patky)</w:t>
      </w:r>
      <w:r w:rsidR="000F1689">
        <w:t xml:space="preserve"> dle čl. </w:t>
      </w:r>
      <w:r w:rsidR="002A56B7">
        <w:fldChar w:fldCharType="begin"/>
      </w:r>
      <w:r w:rsidR="002A56B7">
        <w:instrText xml:space="preserve"> REF _Ref513106620 \r \h </w:instrText>
      </w:r>
      <w:r w:rsidR="002A56B7">
        <w:fldChar w:fldCharType="separate"/>
      </w:r>
      <w:r w:rsidR="009A1F7B">
        <w:t>3.3.7</w:t>
      </w:r>
      <w:r w:rsidR="002A56B7">
        <w:fldChar w:fldCharType="end"/>
      </w:r>
      <w:r w:rsidR="00B35765">
        <w:t>;</w:t>
      </w:r>
      <w:r w:rsidR="002C4C6F" w:rsidRPr="002C4C6F">
        <w:t xml:space="preserve"> </w:t>
      </w:r>
      <w:r w:rsidR="00B35765">
        <w:t>specifikace</w:t>
      </w:r>
      <w:r w:rsidR="002C4C6F" w:rsidRPr="002C4C6F">
        <w:t xml:space="preserve"> </w:t>
      </w:r>
      <w:r w:rsidR="002C4C6F">
        <w:t xml:space="preserve">těchto míst </w:t>
      </w:r>
      <w:r w:rsidR="00B35765">
        <w:t xml:space="preserve">(místa </w:t>
      </w:r>
      <w:r w:rsidR="00AF664F">
        <w:t>aktuálně umístěných zastávkových označníků</w:t>
      </w:r>
      <w:r w:rsidR="00B35765">
        <w:t>)</w:t>
      </w:r>
      <w:r w:rsidR="002C4C6F" w:rsidRPr="002C4C6F">
        <w:t xml:space="preserve"> j</w:t>
      </w:r>
      <w:r w:rsidR="00B35765">
        <w:t>e</w:t>
      </w:r>
      <w:r w:rsidR="002C4C6F" w:rsidRPr="002C4C6F">
        <w:t xml:space="preserve"> uveden</w:t>
      </w:r>
      <w:r w:rsidR="00B35765">
        <w:t>a</w:t>
      </w:r>
      <w:r w:rsidR="00E9472D">
        <w:t xml:space="preserve"> v </w:t>
      </w:r>
      <w:r w:rsidR="002C4C6F" w:rsidRPr="002C4C6F">
        <w:t>příloze č. 2</w:t>
      </w:r>
      <w:r w:rsidR="002C4C6F">
        <w:t xml:space="preserve"> této </w:t>
      </w:r>
      <w:r w:rsidR="00B35765">
        <w:t>rámcové dohody</w:t>
      </w:r>
      <w:r w:rsidR="004C0452">
        <w:t xml:space="preserve"> (dále jen „</w:t>
      </w:r>
      <w:r w:rsidR="004C0452" w:rsidRPr="004C0452">
        <w:rPr>
          <w:b/>
        </w:rPr>
        <w:t xml:space="preserve">Doprava </w:t>
      </w:r>
      <w:r w:rsidR="00177C85">
        <w:rPr>
          <w:b/>
        </w:rPr>
        <w:t>a montáž</w:t>
      </w:r>
      <w:r w:rsidR="004C0452">
        <w:t>“)</w:t>
      </w:r>
      <w:r w:rsidR="003D08EB">
        <w:t>;</w:t>
      </w:r>
      <w:bookmarkEnd w:id="10"/>
    </w:p>
    <w:p w14:paraId="33A1B516" w14:textId="77777777" w:rsidR="002C4C6F" w:rsidRDefault="00326D3E" w:rsidP="001A2282">
      <w:pPr>
        <w:pStyle w:val="Nadpis3"/>
      </w:pPr>
      <w:bookmarkStart w:id="11" w:name="_Ref513106620"/>
      <w:r>
        <w:t>m</w:t>
      </w:r>
      <w:r w:rsidR="002C4C6F" w:rsidRPr="002C4C6F">
        <w:t xml:space="preserve">ontáž </w:t>
      </w:r>
      <w:r w:rsidR="00177C85">
        <w:t>základu (patky) do země včetně souvisejících prací, tzn. dodávka a osazení ocelové konstrukce (tzv. brýle) do vyrobené betonové patky, včetně montáže</w:t>
      </w:r>
      <w:r w:rsidR="004C0452">
        <w:t xml:space="preserve"> (dále jen „</w:t>
      </w:r>
      <w:r w:rsidR="004C0452" w:rsidRPr="004C0452">
        <w:rPr>
          <w:b/>
        </w:rPr>
        <w:t>Montáž</w:t>
      </w:r>
      <w:r w:rsidR="00177C85">
        <w:rPr>
          <w:b/>
        </w:rPr>
        <w:t xml:space="preserve"> patky</w:t>
      </w:r>
      <w:r w:rsidR="004C0452">
        <w:t>“)</w:t>
      </w:r>
      <w:r w:rsidR="003D08EB">
        <w:t>;</w:t>
      </w:r>
      <w:bookmarkEnd w:id="11"/>
    </w:p>
    <w:p w14:paraId="5DACD140" w14:textId="4EB620FB" w:rsidR="005C3879" w:rsidRDefault="00522790" w:rsidP="001A2282">
      <w:pPr>
        <w:pStyle w:val="Nadpis3"/>
      </w:pPr>
      <w:bookmarkStart w:id="12" w:name="_Ref513106391"/>
      <w:r>
        <w:t xml:space="preserve">zajištění plné funkčnosti celého Předmětu plnění </w:t>
      </w:r>
      <w:r w:rsidR="00867D91">
        <w:t xml:space="preserve">(včetně provozu SIM karet za podmínek této Rámcové dohody) </w:t>
      </w:r>
      <w:r>
        <w:t xml:space="preserve">a záruční servis všech částí </w:t>
      </w:r>
      <w:r w:rsidR="000F1689">
        <w:t>Předmětu plnění</w:t>
      </w:r>
      <w:r w:rsidR="006F55EA" w:rsidRPr="006F55EA">
        <w:t xml:space="preserve"> </w:t>
      </w:r>
      <w:r w:rsidR="00583F94">
        <w:t>(dále jen „</w:t>
      </w:r>
      <w:r>
        <w:rPr>
          <w:b/>
        </w:rPr>
        <w:t>Podpora a záruční servis</w:t>
      </w:r>
      <w:r w:rsidR="00583F94">
        <w:t>“)</w:t>
      </w:r>
      <w:bookmarkEnd w:id="12"/>
      <w:r w:rsidR="006F57BC">
        <w:t>;</w:t>
      </w:r>
    </w:p>
    <w:p w14:paraId="5F7AC57B" w14:textId="7A82F4EF" w:rsidR="006F57BC" w:rsidRDefault="006F57BC" w:rsidP="006F57BC">
      <w:pPr>
        <w:pStyle w:val="Nadpis3"/>
      </w:pPr>
      <w:r>
        <w:t>zajištění proškolení zaměstnanců kupujícího (z</w:t>
      </w:r>
      <w:r w:rsidRPr="004424EB">
        <w:t>aškolení obsluhy a údržby</w:t>
      </w:r>
      <w:r>
        <w:t>).</w:t>
      </w:r>
    </w:p>
    <w:p w14:paraId="49E4704C" w14:textId="0837CB31" w:rsidR="00E62148" w:rsidRDefault="00E62148" w:rsidP="001A2282">
      <w:pPr>
        <w:pStyle w:val="Nadpis2"/>
      </w:pPr>
      <w:r>
        <w:t xml:space="preserve">Jednotlivé konkrétní dodávky a související služby tvořící Předmět plnění budou poskytnuty vždy až na základě samostatné </w:t>
      </w:r>
      <w:r w:rsidR="00DD7FF2">
        <w:t>realizační</w:t>
      </w:r>
      <w:r>
        <w:t xml:space="preserve"> </w:t>
      </w:r>
      <w:r w:rsidR="00DD7FF2">
        <w:t xml:space="preserve">smlouvy </w:t>
      </w:r>
      <w:r>
        <w:t>uzavřené postupem podle této rámcové dohody (dále jen „</w:t>
      </w:r>
      <w:r w:rsidRPr="00E62148">
        <w:rPr>
          <w:b/>
        </w:rPr>
        <w:t xml:space="preserve">realizační </w:t>
      </w:r>
      <w:r w:rsidR="00DD7FF2">
        <w:rPr>
          <w:b/>
        </w:rPr>
        <w:t>smlouva</w:t>
      </w:r>
      <w:r>
        <w:t>“).</w:t>
      </w:r>
    </w:p>
    <w:p w14:paraId="5BB4EA9A" w14:textId="3BB9908C" w:rsidR="00E62148" w:rsidRDefault="00E62148" w:rsidP="001A2282">
      <w:pPr>
        <w:pStyle w:val="Nadpis2"/>
      </w:pPr>
      <w:r>
        <w:t xml:space="preserve">Práva a povinnosti smluvních stran sjednané v této rámcové dohodě se uzavřením každé jednotlivé realizační </w:t>
      </w:r>
      <w:r w:rsidR="00A9685E">
        <w:t>smlouvy</w:t>
      </w:r>
      <w:r>
        <w:t xml:space="preserve"> stávají nedílnou součástí takové realizační </w:t>
      </w:r>
      <w:r w:rsidR="00A9685E">
        <w:t>smlouvy</w:t>
      </w:r>
      <w:r>
        <w:t xml:space="preserve">, nestanoví-li konkrétní realizační </w:t>
      </w:r>
      <w:r w:rsidR="00A9685E">
        <w:t xml:space="preserve">smlouva </w:t>
      </w:r>
      <w:r>
        <w:t xml:space="preserve">výslovně jinak. V případě rozporu mezi realizační smlouvou a touto rámcovou dohodou má v daném ohledu přednost realizační </w:t>
      </w:r>
      <w:r w:rsidR="00A9685E">
        <w:t>smlouva</w:t>
      </w:r>
      <w:r>
        <w:t>.</w:t>
      </w:r>
    </w:p>
    <w:p w14:paraId="4698EB5D" w14:textId="1054DCF2" w:rsidR="005C3879" w:rsidRDefault="00326293" w:rsidP="001A2282">
      <w:pPr>
        <w:pStyle w:val="Nadpis2"/>
      </w:pPr>
      <w:r>
        <w:rPr>
          <w:rStyle w:val="Nadpis2Char"/>
        </w:rPr>
        <w:lastRenderedPageBreak/>
        <w:t>Prodávající</w:t>
      </w:r>
      <w:r w:rsidR="006F55EA" w:rsidRPr="00583F94">
        <w:rPr>
          <w:rStyle w:val="Nadpis2Char"/>
        </w:rPr>
        <w:t xml:space="preserve"> se tímto zavazuje splnit </w:t>
      </w:r>
      <w:r>
        <w:rPr>
          <w:rStyle w:val="Nadpis2Char"/>
        </w:rPr>
        <w:t xml:space="preserve">předmět každé realizační </w:t>
      </w:r>
      <w:r w:rsidR="0093539E">
        <w:rPr>
          <w:rStyle w:val="Nadpis2Char"/>
        </w:rPr>
        <w:t>smlouvy</w:t>
      </w:r>
      <w:r w:rsidR="006F55EA" w:rsidRPr="00583F94">
        <w:rPr>
          <w:rStyle w:val="Nadpis2Char"/>
        </w:rPr>
        <w:t xml:space="preserve"> řádně a včas v</w:t>
      </w:r>
      <w:r w:rsidR="006F57BC">
        <w:rPr>
          <w:rStyle w:val="Nadpis2Char"/>
        </w:rPr>
        <w:t> </w:t>
      </w:r>
      <w:r w:rsidR="006F55EA" w:rsidRPr="00583F94">
        <w:rPr>
          <w:rStyle w:val="Nadpis2Char"/>
        </w:rPr>
        <w:t>souladu s touto</w:t>
      </w:r>
      <w:r w:rsidR="006F55EA" w:rsidRPr="006F55EA">
        <w:t xml:space="preserve"> </w:t>
      </w:r>
      <w:r>
        <w:t>rámcovou dohodou</w:t>
      </w:r>
      <w:r w:rsidR="006F55EA" w:rsidRPr="006F55EA">
        <w:t xml:space="preserve"> a předat jej </w:t>
      </w:r>
      <w:r>
        <w:t>kupujícímu</w:t>
      </w:r>
      <w:r w:rsidR="006F55EA" w:rsidRPr="006F55EA">
        <w:t xml:space="preserve">. </w:t>
      </w:r>
      <w:r>
        <w:t>Kupující</w:t>
      </w:r>
      <w:r w:rsidR="006F55EA" w:rsidRPr="006F55EA">
        <w:t xml:space="preserve"> se zavazuje řádně splněný Předmět </w:t>
      </w:r>
      <w:r>
        <w:t>plnění</w:t>
      </w:r>
      <w:r w:rsidR="006F55EA" w:rsidRPr="006F55EA">
        <w:t xml:space="preserve"> převzít a zaplatit za něj cenu za podmínek sjednaných v</w:t>
      </w:r>
      <w:r w:rsidR="006F57BC">
        <w:t> </w:t>
      </w:r>
      <w:r w:rsidR="006F55EA" w:rsidRPr="006F55EA">
        <w:t xml:space="preserve">této </w:t>
      </w:r>
      <w:r>
        <w:t>rámcové dohodě</w:t>
      </w:r>
      <w:r w:rsidR="006F55EA" w:rsidRPr="006F55EA">
        <w:t xml:space="preserve">. </w:t>
      </w:r>
    </w:p>
    <w:p w14:paraId="738A2B52" w14:textId="2C33081D" w:rsidR="00E62148" w:rsidRPr="00E62148" w:rsidRDefault="00E62148" w:rsidP="001A2282">
      <w:pPr>
        <w:pStyle w:val="Nadpis1"/>
        <w:rPr>
          <w:rStyle w:val="Nadpis2Char"/>
        </w:rPr>
      </w:pPr>
      <w:r w:rsidRPr="00E62148">
        <w:rPr>
          <w:rStyle w:val="Nadpis2Char"/>
        </w:rPr>
        <w:t xml:space="preserve">Postup uzavření realizační </w:t>
      </w:r>
      <w:r w:rsidR="00DD7FF2">
        <w:rPr>
          <w:rStyle w:val="Nadpis2Char"/>
        </w:rPr>
        <w:t>smlouvy</w:t>
      </w:r>
    </w:p>
    <w:p w14:paraId="16ACCF25" w14:textId="52C8F433" w:rsidR="00E62148" w:rsidRPr="00E62148" w:rsidRDefault="00E62148" w:rsidP="001A2282">
      <w:pPr>
        <w:pStyle w:val="Nadpis2"/>
        <w:ind w:left="578" w:hanging="578"/>
        <w:rPr>
          <w:rStyle w:val="Nadpis2Char"/>
        </w:rPr>
      </w:pPr>
      <w:r w:rsidRPr="00E62148">
        <w:rPr>
          <w:rStyle w:val="Nadpis2Char"/>
        </w:rPr>
        <w:t xml:space="preserve">Realizační </w:t>
      </w:r>
      <w:r w:rsidR="00DD7FF2">
        <w:rPr>
          <w:rStyle w:val="Nadpis2Char"/>
        </w:rPr>
        <w:t>smlouva</w:t>
      </w:r>
      <w:r w:rsidRPr="00E62148">
        <w:rPr>
          <w:rStyle w:val="Nadpis2Char"/>
        </w:rPr>
        <w:t xml:space="preserve"> musí být vždy uzavřena písemně.</w:t>
      </w:r>
    </w:p>
    <w:p w14:paraId="7E9376B6" w14:textId="63A527E6" w:rsidR="00E62148" w:rsidRPr="00E62148" w:rsidRDefault="00E62148" w:rsidP="001A2282">
      <w:pPr>
        <w:pStyle w:val="Nadpis2"/>
        <w:ind w:left="578" w:hanging="578"/>
        <w:rPr>
          <w:rStyle w:val="Nadpis2Char"/>
        </w:rPr>
      </w:pPr>
      <w:r w:rsidRPr="00E62148">
        <w:rPr>
          <w:rStyle w:val="Nadpis2Char"/>
        </w:rPr>
        <w:t xml:space="preserve">Proces uzavírání realizační </w:t>
      </w:r>
      <w:r w:rsidR="00DD7FF2">
        <w:rPr>
          <w:rStyle w:val="Nadpis2Char"/>
        </w:rPr>
        <w:t>smlouvy</w:t>
      </w:r>
      <w:r w:rsidRPr="00E62148">
        <w:rPr>
          <w:rStyle w:val="Nadpis2Char"/>
        </w:rPr>
        <w:t xml:space="preserve"> iniciuje výlučně kupující.</w:t>
      </w:r>
    </w:p>
    <w:p w14:paraId="7A3E0DC3" w14:textId="44FFB4E9" w:rsidR="00E62148" w:rsidRPr="00E62148" w:rsidRDefault="00E62148" w:rsidP="001A2282">
      <w:pPr>
        <w:pStyle w:val="Nadpis2"/>
        <w:ind w:left="578" w:hanging="578"/>
        <w:rPr>
          <w:rStyle w:val="Nadpis2Char"/>
        </w:rPr>
      </w:pPr>
      <w:r w:rsidRPr="00E62148">
        <w:rPr>
          <w:rStyle w:val="Nadpis2Char"/>
        </w:rPr>
        <w:t xml:space="preserve">Při uzavírání realizační </w:t>
      </w:r>
      <w:r w:rsidR="00DD7FF2">
        <w:rPr>
          <w:rStyle w:val="Nadpis2Char"/>
        </w:rPr>
        <w:t>smlouvy</w:t>
      </w:r>
      <w:r w:rsidRPr="00E62148">
        <w:rPr>
          <w:rStyle w:val="Nadpis2Char"/>
        </w:rPr>
        <w:t xml:space="preserve"> budou smluvní strany postupovat v následujících postupných krocích, nedohodnou-li se v konkrétním případě z důležitých důvodů jinak:</w:t>
      </w:r>
    </w:p>
    <w:p w14:paraId="39A2F68A" w14:textId="77777777" w:rsidR="00E62148" w:rsidRPr="00A27606" w:rsidRDefault="00E62148" w:rsidP="001A2282">
      <w:pPr>
        <w:pStyle w:val="Nadpis3"/>
        <w:rPr>
          <w:rStyle w:val="Nadpis2Char"/>
        </w:rPr>
      </w:pPr>
      <w:r w:rsidRPr="00A27606">
        <w:rPr>
          <w:rStyle w:val="Nadpis2Char"/>
        </w:rPr>
        <w:t>kupující zašle prodávajícímu písemnou objednávku (dále jen „</w:t>
      </w:r>
      <w:r w:rsidRPr="00A07275">
        <w:rPr>
          <w:rStyle w:val="Nadpis2Char"/>
          <w:b/>
        </w:rPr>
        <w:t>objednávka</w:t>
      </w:r>
      <w:r w:rsidRPr="00A27606">
        <w:rPr>
          <w:rStyle w:val="Nadpis2Char"/>
        </w:rPr>
        <w:t>“), která musí obsahovat alespoň tyto náležitosti:</w:t>
      </w:r>
    </w:p>
    <w:p w14:paraId="3BD8D9FC" w14:textId="77777777" w:rsidR="00A27606" w:rsidRDefault="00E62148" w:rsidP="005263EC">
      <w:pPr>
        <w:pStyle w:val="Nadpis3"/>
        <w:numPr>
          <w:ilvl w:val="0"/>
          <w:numId w:val="3"/>
        </w:numPr>
        <w:rPr>
          <w:rStyle w:val="Nadpis2Char"/>
        </w:rPr>
      </w:pPr>
      <w:r w:rsidRPr="00A27606">
        <w:rPr>
          <w:rStyle w:val="Nadpis2Char"/>
        </w:rPr>
        <w:t>identifikační údaje prodávajícího a kupujícího;</w:t>
      </w:r>
    </w:p>
    <w:p w14:paraId="092F67D3" w14:textId="77777777" w:rsidR="00A27606" w:rsidRDefault="00E62148" w:rsidP="005263EC">
      <w:pPr>
        <w:pStyle w:val="Nadpis3"/>
        <w:numPr>
          <w:ilvl w:val="0"/>
          <w:numId w:val="3"/>
        </w:numPr>
        <w:rPr>
          <w:rStyle w:val="Nadpis2Char"/>
        </w:rPr>
      </w:pPr>
      <w:r w:rsidRPr="00A27606">
        <w:rPr>
          <w:rStyle w:val="Nadpis2Char"/>
        </w:rPr>
        <w:t>odkaz na tuto rámcovou dohodu;</w:t>
      </w:r>
    </w:p>
    <w:p w14:paraId="7AAEC3DE" w14:textId="519081DC" w:rsidR="00A27606" w:rsidRDefault="00E62148" w:rsidP="005263EC">
      <w:pPr>
        <w:pStyle w:val="Nadpis3"/>
        <w:numPr>
          <w:ilvl w:val="0"/>
          <w:numId w:val="3"/>
        </w:numPr>
        <w:rPr>
          <w:rStyle w:val="Nadpis2Char"/>
        </w:rPr>
      </w:pPr>
      <w:r w:rsidRPr="00A27606">
        <w:rPr>
          <w:rStyle w:val="Nadpis2Char"/>
        </w:rPr>
        <w:t xml:space="preserve">počet kusů objednávaných </w:t>
      </w:r>
      <w:r w:rsidR="00522790">
        <w:rPr>
          <w:rStyle w:val="Nadpis2Char"/>
        </w:rPr>
        <w:t>Z</w:t>
      </w:r>
      <w:r w:rsidR="00DD7FF2">
        <w:rPr>
          <w:rStyle w:val="Nadpis2Char"/>
        </w:rPr>
        <w:t>IS</w:t>
      </w:r>
      <w:r w:rsidRPr="00A27606">
        <w:rPr>
          <w:rStyle w:val="Nadpis2Char"/>
        </w:rPr>
        <w:t>;</w:t>
      </w:r>
    </w:p>
    <w:p w14:paraId="1D9D2106" w14:textId="22ACE86A" w:rsidR="00E62148" w:rsidRPr="00A27606" w:rsidRDefault="00E62148" w:rsidP="005263EC">
      <w:pPr>
        <w:pStyle w:val="Nadpis3"/>
        <w:numPr>
          <w:ilvl w:val="0"/>
          <w:numId w:val="3"/>
        </w:numPr>
        <w:rPr>
          <w:rStyle w:val="Nadpis2Char"/>
        </w:rPr>
      </w:pPr>
      <w:r w:rsidRPr="00A27606">
        <w:rPr>
          <w:rStyle w:val="Nadpis2Char"/>
        </w:rPr>
        <w:t>konkrétní místa dodání</w:t>
      </w:r>
      <w:r w:rsidR="00DD7FF2">
        <w:rPr>
          <w:rStyle w:val="Nadpis2Char"/>
        </w:rPr>
        <w:t xml:space="preserve"> a instalace</w:t>
      </w:r>
      <w:r w:rsidRPr="00A27606">
        <w:rPr>
          <w:rStyle w:val="Nadpis2Char"/>
        </w:rPr>
        <w:t xml:space="preserve"> jednotlivých </w:t>
      </w:r>
      <w:r w:rsidR="00522790">
        <w:rPr>
          <w:rStyle w:val="Nadpis2Char"/>
        </w:rPr>
        <w:t>Z</w:t>
      </w:r>
      <w:r w:rsidR="00DD7FF2">
        <w:rPr>
          <w:rStyle w:val="Nadpis2Char"/>
        </w:rPr>
        <w:t>IS</w:t>
      </w:r>
      <w:r w:rsidRPr="00A27606">
        <w:rPr>
          <w:rStyle w:val="Nadpis2Char"/>
        </w:rPr>
        <w:t xml:space="preserve"> v souladu s přílohou č. 2 této rámcové dohody</w:t>
      </w:r>
      <w:r w:rsidR="006F57BC">
        <w:rPr>
          <w:rStyle w:val="Nadpis2Char"/>
        </w:rPr>
        <w:t>.</w:t>
      </w:r>
    </w:p>
    <w:p w14:paraId="3008A2F2" w14:textId="52000054" w:rsidR="00E62148" w:rsidRDefault="00E62148" w:rsidP="001A2282">
      <w:pPr>
        <w:pStyle w:val="Nadpis3"/>
        <w:rPr>
          <w:rStyle w:val="Nadpis2Char"/>
        </w:rPr>
      </w:pPr>
      <w:r w:rsidRPr="00A27606">
        <w:rPr>
          <w:rStyle w:val="Nadpis2Char"/>
        </w:rPr>
        <w:t xml:space="preserve">prodávající objednávku bez zbytečného odkladu, nejpozději však do </w:t>
      </w:r>
      <w:r w:rsidR="00DD7FF2">
        <w:rPr>
          <w:rStyle w:val="Nadpis2Char"/>
        </w:rPr>
        <w:t>3</w:t>
      </w:r>
      <w:r w:rsidRPr="00A27606">
        <w:rPr>
          <w:rStyle w:val="Nadpis2Char"/>
        </w:rPr>
        <w:t xml:space="preserve"> pracovních dnů, písemně potvrdí (dále jen „</w:t>
      </w:r>
      <w:r w:rsidRPr="00A07275">
        <w:rPr>
          <w:rStyle w:val="Nadpis2Char"/>
          <w:b/>
        </w:rPr>
        <w:t>potvrzení</w:t>
      </w:r>
      <w:r w:rsidRPr="00A27606">
        <w:rPr>
          <w:rStyle w:val="Nadpis2Char"/>
        </w:rPr>
        <w:t xml:space="preserve"> </w:t>
      </w:r>
      <w:r w:rsidRPr="00A07275">
        <w:rPr>
          <w:rStyle w:val="Nadpis2Char"/>
          <w:b/>
        </w:rPr>
        <w:t>objednávky</w:t>
      </w:r>
      <w:r w:rsidRPr="00A27606">
        <w:rPr>
          <w:rStyle w:val="Nadpis2Char"/>
        </w:rPr>
        <w:t>“), přičemž potvrzení objednávky musí být v této lhůtě doručeno kupujícímu; ústní nebo konkludentní přijetí nabídky se vylučuje.</w:t>
      </w:r>
    </w:p>
    <w:p w14:paraId="565FE77E" w14:textId="77F33B02" w:rsidR="00E62148" w:rsidRPr="00A27606" w:rsidRDefault="00E62148" w:rsidP="001A2282">
      <w:pPr>
        <w:pStyle w:val="Nadpis2"/>
        <w:ind w:left="578" w:hanging="578"/>
        <w:rPr>
          <w:rStyle w:val="Nadpis2Char"/>
        </w:rPr>
      </w:pPr>
      <w:r w:rsidRPr="00A27606">
        <w:rPr>
          <w:rStyle w:val="Nadpis2Char"/>
        </w:rPr>
        <w:t xml:space="preserve">Realizační </w:t>
      </w:r>
      <w:r w:rsidR="00953D15">
        <w:rPr>
          <w:rStyle w:val="Nadpis2Char"/>
        </w:rPr>
        <w:t>smlouva</w:t>
      </w:r>
      <w:r w:rsidRPr="00A27606">
        <w:rPr>
          <w:rStyle w:val="Nadpis2Char"/>
        </w:rPr>
        <w:t xml:space="preserve"> je uzavřena okamžikem, kdy je kupujícímu doručeno včasné potvrzení objednávky. V případě pozdního potvrzení objednávky se postupuje podle § 1743 občanského zákoníku.</w:t>
      </w:r>
    </w:p>
    <w:p w14:paraId="3840B4DA" w14:textId="77777777" w:rsidR="00E62148" w:rsidRPr="00A27606" w:rsidRDefault="00E62148" w:rsidP="001A2282">
      <w:pPr>
        <w:pStyle w:val="Nadpis2"/>
        <w:ind w:left="578" w:hanging="578"/>
        <w:rPr>
          <w:rStyle w:val="Nadpis2Char"/>
        </w:rPr>
      </w:pPr>
      <w:r w:rsidRPr="00A27606">
        <w:rPr>
          <w:rStyle w:val="Nadpis2Char"/>
        </w:rPr>
        <w:t>Splňuje-li objednávka všechny náležitosti dané touto rámcovou dohodou, není prodávající oprávněn odmítnout její akceptaci a je povinen ji potvrdit a objednané plnění následně poskytnout.</w:t>
      </w:r>
    </w:p>
    <w:p w14:paraId="2566CE23" w14:textId="77777777" w:rsidR="00E644F0" w:rsidRDefault="00E644F0" w:rsidP="001A2282">
      <w:pPr>
        <w:pStyle w:val="Nadpis2"/>
        <w:ind w:left="578" w:hanging="578"/>
        <w:rPr>
          <w:rStyle w:val="Nadpis2Char"/>
        </w:rPr>
      </w:pPr>
      <w:r>
        <w:rPr>
          <w:rStyle w:val="Nadpis2Char"/>
        </w:rPr>
        <w:lastRenderedPageBreak/>
        <w:t>Vzor objednávky a potvrzení objednávky tvoří přílohu č. 3 této rámcové dohody.</w:t>
      </w:r>
    </w:p>
    <w:p w14:paraId="73FEDE5E" w14:textId="4A3F371D" w:rsidR="00E62148" w:rsidRPr="00A27606" w:rsidRDefault="00E62148" w:rsidP="001A2282">
      <w:pPr>
        <w:pStyle w:val="Nadpis2"/>
        <w:ind w:left="578" w:hanging="578"/>
        <w:rPr>
          <w:rStyle w:val="Nadpis2Char"/>
        </w:rPr>
      </w:pPr>
      <w:r w:rsidRPr="00A27606">
        <w:rPr>
          <w:rStyle w:val="Nadpis2Char"/>
        </w:rPr>
        <w:t xml:space="preserve">Smluvní strany výslovně vylučují použití ustanovení § 1740 odst. 2 a 3 občanského zákoníku o přijetí návrhu </w:t>
      </w:r>
      <w:r w:rsidR="00AC3536">
        <w:rPr>
          <w:rStyle w:val="Nadpis2Char"/>
        </w:rPr>
        <w:t>realizační smlouvy</w:t>
      </w:r>
      <w:r w:rsidRPr="00A27606">
        <w:rPr>
          <w:rStyle w:val="Nadpis2Char"/>
        </w:rPr>
        <w:t xml:space="preserve"> s odchylkami; pro kontraktační proces realizační </w:t>
      </w:r>
      <w:r w:rsidR="00AC3536">
        <w:rPr>
          <w:rStyle w:val="Nadpis2Char"/>
        </w:rPr>
        <w:t>smlouvy</w:t>
      </w:r>
      <w:r w:rsidRPr="00A27606">
        <w:rPr>
          <w:rStyle w:val="Nadpis2Char"/>
        </w:rPr>
        <w:t xml:space="preserve"> použijí smluvní strany výhradně pravidla uvedená této rámcové dohodě.</w:t>
      </w:r>
    </w:p>
    <w:p w14:paraId="13A5AB32" w14:textId="5E5CDC55" w:rsidR="00E62148" w:rsidRPr="00A27606" w:rsidRDefault="00E62148" w:rsidP="001A2282">
      <w:pPr>
        <w:pStyle w:val="Nadpis2"/>
        <w:ind w:left="578" w:hanging="578"/>
        <w:rPr>
          <w:rStyle w:val="Nadpis2Char"/>
        </w:rPr>
      </w:pPr>
      <w:r w:rsidRPr="00A27606">
        <w:rPr>
          <w:rStyle w:val="Nadpis2Char"/>
        </w:rPr>
        <w:t xml:space="preserve">Smluvní strany se dohodly na </w:t>
      </w:r>
      <w:r w:rsidR="00D34F3A">
        <w:rPr>
          <w:rStyle w:val="Nadpis2Char"/>
        </w:rPr>
        <w:t>těchto dalších</w:t>
      </w:r>
      <w:r w:rsidRPr="00A27606">
        <w:rPr>
          <w:rStyle w:val="Nadpis2Char"/>
        </w:rPr>
        <w:t xml:space="preserve"> pravidlech pro </w:t>
      </w:r>
      <w:r w:rsidR="00D34F3A">
        <w:rPr>
          <w:rStyle w:val="Nadpis2Char"/>
        </w:rPr>
        <w:t>jednotlivé objednávky a</w:t>
      </w:r>
      <w:r w:rsidR="00F63B24">
        <w:rPr>
          <w:rStyle w:val="Nadpis2Char"/>
        </w:rPr>
        <w:t> </w:t>
      </w:r>
      <w:r w:rsidRPr="00A27606">
        <w:rPr>
          <w:rStyle w:val="Nadpis2Char"/>
        </w:rPr>
        <w:t xml:space="preserve">realizační </w:t>
      </w:r>
      <w:r w:rsidR="00AC3536">
        <w:rPr>
          <w:rStyle w:val="Nadpis2Char"/>
        </w:rPr>
        <w:t>smlouvy</w:t>
      </w:r>
      <w:r w:rsidRPr="00A27606">
        <w:rPr>
          <w:rStyle w:val="Nadpis2Char"/>
        </w:rPr>
        <w:t>:</w:t>
      </w:r>
    </w:p>
    <w:p w14:paraId="55A55822" w14:textId="0D98CA24" w:rsidR="00D34F3A" w:rsidRDefault="00D34F3A" w:rsidP="001B4FAE">
      <w:pPr>
        <w:pStyle w:val="Nadpis3"/>
        <w:rPr>
          <w:rStyle w:val="Nadpis2Char"/>
        </w:rPr>
      </w:pPr>
      <w:bookmarkStart w:id="13" w:name="_Ref513463373"/>
      <w:r>
        <w:rPr>
          <w:rStyle w:val="Nadpis2Char"/>
        </w:rPr>
        <w:t xml:space="preserve">Kupující je oprávněn podle této rámcové dohody požadovat dodání Předmětu plnění až do celkového rozsahu </w:t>
      </w:r>
      <w:r w:rsidR="001B4FAE" w:rsidRPr="00F63B24">
        <w:rPr>
          <w:b/>
        </w:rPr>
        <w:t xml:space="preserve">181 818 181,82 </w:t>
      </w:r>
      <w:r w:rsidR="00A164D2" w:rsidRPr="00F63B24">
        <w:rPr>
          <w:b/>
        </w:rPr>
        <w:t>Kč bez DPH</w:t>
      </w:r>
      <w:r w:rsidR="00A164D2" w:rsidRPr="00F63B24">
        <w:t>.</w:t>
      </w:r>
      <w:bookmarkEnd w:id="13"/>
      <w:r w:rsidR="009B3DC9">
        <w:t xml:space="preserve"> Do uvedené částky se započítávají pouze ceny </w:t>
      </w:r>
      <w:r w:rsidR="007D73F2">
        <w:t xml:space="preserve">účtované </w:t>
      </w:r>
      <w:r w:rsidR="009B3DC9">
        <w:t xml:space="preserve">podle čl. </w:t>
      </w:r>
      <w:r w:rsidR="009B3DC9">
        <w:fldChar w:fldCharType="begin"/>
      </w:r>
      <w:r w:rsidR="009B3DC9">
        <w:instrText xml:space="preserve"> REF _Ref2688897 \r \h </w:instrText>
      </w:r>
      <w:r w:rsidR="009B3DC9">
        <w:fldChar w:fldCharType="separate"/>
      </w:r>
      <w:r w:rsidR="009A1F7B">
        <w:t>8.1.1</w:t>
      </w:r>
      <w:r w:rsidR="009B3DC9">
        <w:fldChar w:fldCharType="end"/>
      </w:r>
      <w:r w:rsidR="009B3DC9">
        <w:t xml:space="preserve">, </w:t>
      </w:r>
      <w:r w:rsidR="009B3DC9">
        <w:fldChar w:fldCharType="begin"/>
      </w:r>
      <w:r w:rsidR="009B3DC9">
        <w:instrText xml:space="preserve"> REF _Ref2688898 \r \h </w:instrText>
      </w:r>
      <w:r w:rsidR="009B3DC9">
        <w:fldChar w:fldCharType="separate"/>
      </w:r>
      <w:r w:rsidR="009A1F7B">
        <w:t>8.1.2</w:t>
      </w:r>
      <w:r w:rsidR="009B3DC9">
        <w:fldChar w:fldCharType="end"/>
      </w:r>
      <w:r w:rsidR="009B3DC9">
        <w:t xml:space="preserve"> a </w:t>
      </w:r>
      <w:r w:rsidR="009B3DC9">
        <w:fldChar w:fldCharType="begin"/>
      </w:r>
      <w:r w:rsidR="009B3DC9">
        <w:instrText xml:space="preserve"> REF _Ref531702946 \r \h </w:instrText>
      </w:r>
      <w:r w:rsidR="009B3DC9">
        <w:fldChar w:fldCharType="separate"/>
      </w:r>
      <w:r w:rsidR="009A1F7B">
        <w:t>8.1.3</w:t>
      </w:r>
      <w:r w:rsidR="009B3DC9">
        <w:fldChar w:fldCharType="end"/>
      </w:r>
      <w:r w:rsidR="009B3DC9">
        <w:t xml:space="preserve"> této </w:t>
      </w:r>
      <w:r w:rsidR="00F63B24">
        <w:t>r</w:t>
      </w:r>
      <w:r w:rsidR="009B3DC9">
        <w:t xml:space="preserve">ámcové dohody; cena </w:t>
      </w:r>
      <w:r w:rsidR="007D73F2">
        <w:t xml:space="preserve">účtovaná </w:t>
      </w:r>
      <w:r w:rsidR="009B3DC9">
        <w:t xml:space="preserve">podle čl. </w:t>
      </w:r>
      <w:r w:rsidR="009B3DC9">
        <w:fldChar w:fldCharType="begin"/>
      </w:r>
      <w:r w:rsidR="009B3DC9">
        <w:instrText xml:space="preserve"> REF _Ref2687408 \r \h </w:instrText>
      </w:r>
      <w:r w:rsidR="009B3DC9">
        <w:fldChar w:fldCharType="separate"/>
      </w:r>
      <w:r w:rsidR="009A1F7B">
        <w:t>8.5</w:t>
      </w:r>
      <w:r w:rsidR="009B3DC9">
        <w:fldChar w:fldCharType="end"/>
      </w:r>
      <w:r w:rsidR="009B3DC9">
        <w:t xml:space="preserve"> této </w:t>
      </w:r>
      <w:r w:rsidR="00F63B24">
        <w:t>r</w:t>
      </w:r>
      <w:r w:rsidR="009B3DC9">
        <w:t>ámcové dohody se pro účely tohoto odstavce nezapočítává.</w:t>
      </w:r>
    </w:p>
    <w:p w14:paraId="4332E851" w14:textId="525E10FF" w:rsidR="00E62148" w:rsidRDefault="00DD19A6" w:rsidP="001A2282">
      <w:pPr>
        <w:pStyle w:val="Nadpis3"/>
        <w:rPr>
          <w:rStyle w:val="Nadpis2Char"/>
        </w:rPr>
      </w:pPr>
      <w:r>
        <w:rPr>
          <w:rStyle w:val="Nadpis2Char"/>
        </w:rPr>
        <w:t xml:space="preserve">První </w:t>
      </w:r>
      <w:r w:rsidR="00D34F3A">
        <w:rPr>
          <w:rStyle w:val="Nadpis2Char"/>
        </w:rPr>
        <w:t xml:space="preserve">objednávku směřující k uzavření první realizační </w:t>
      </w:r>
      <w:r w:rsidR="0093539E">
        <w:rPr>
          <w:rStyle w:val="Nadpis2Char"/>
        </w:rPr>
        <w:t>smlouvy</w:t>
      </w:r>
      <w:r w:rsidR="00D34F3A">
        <w:rPr>
          <w:rStyle w:val="Nadpis2Char"/>
        </w:rPr>
        <w:t xml:space="preserve"> učiní kupující </w:t>
      </w:r>
      <w:r w:rsidR="00D34F3A" w:rsidRPr="00A923A6">
        <w:rPr>
          <w:rStyle w:val="Nadpis2Char"/>
        </w:rPr>
        <w:t xml:space="preserve">nejpozději do 1 měsíce od uzavření této rámcové dohody a její minimální rozsah bude </w:t>
      </w:r>
      <w:r w:rsidR="00D34F3A" w:rsidRPr="00233265">
        <w:rPr>
          <w:rStyle w:val="Nadpis2Char"/>
        </w:rPr>
        <w:t xml:space="preserve">činit </w:t>
      </w:r>
      <w:r w:rsidR="00837897" w:rsidRPr="00F63B24">
        <w:rPr>
          <w:rStyle w:val="Nadpis2Char"/>
        </w:rPr>
        <w:t>8</w:t>
      </w:r>
      <w:r w:rsidR="00837897">
        <w:rPr>
          <w:rStyle w:val="Nadpis2Char"/>
        </w:rPr>
        <w:t>09</w:t>
      </w:r>
      <w:r w:rsidR="00837897" w:rsidRPr="00233265">
        <w:rPr>
          <w:rStyle w:val="Nadpis2Char"/>
        </w:rPr>
        <w:t xml:space="preserve"> </w:t>
      </w:r>
      <w:r w:rsidR="00D34F3A" w:rsidRPr="00233265">
        <w:rPr>
          <w:rStyle w:val="Nadpis2Char"/>
        </w:rPr>
        <w:t>k</w:t>
      </w:r>
      <w:r w:rsidR="00AC3536" w:rsidRPr="00233265">
        <w:rPr>
          <w:rStyle w:val="Nadpis2Char"/>
        </w:rPr>
        <w:t>usů</w:t>
      </w:r>
      <w:r w:rsidR="00D34F3A">
        <w:rPr>
          <w:rStyle w:val="Nadpis2Char"/>
        </w:rPr>
        <w:t xml:space="preserve"> </w:t>
      </w:r>
      <w:r w:rsidR="00A06A3E">
        <w:rPr>
          <w:rStyle w:val="Nadpis2Char"/>
        </w:rPr>
        <w:t>Z</w:t>
      </w:r>
      <w:r w:rsidR="00AC3536">
        <w:rPr>
          <w:rStyle w:val="Nadpis2Char"/>
        </w:rPr>
        <w:t>IS</w:t>
      </w:r>
      <w:r w:rsidR="009E79E6">
        <w:rPr>
          <w:rStyle w:val="Nadpis2Char"/>
        </w:rPr>
        <w:t xml:space="preserve"> (z toho </w:t>
      </w:r>
      <w:r w:rsidR="00837897">
        <w:rPr>
          <w:rStyle w:val="Nadpis2Char"/>
        </w:rPr>
        <w:t xml:space="preserve">375 </w:t>
      </w:r>
      <w:r w:rsidR="009E79E6">
        <w:rPr>
          <w:rStyle w:val="Nadpis2Char"/>
        </w:rPr>
        <w:t xml:space="preserve">kusů ZIS standard a </w:t>
      </w:r>
      <w:r w:rsidR="00837897">
        <w:rPr>
          <w:rStyle w:val="Nadpis2Char"/>
        </w:rPr>
        <w:t xml:space="preserve">434 </w:t>
      </w:r>
      <w:r w:rsidR="009E79E6">
        <w:rPr>
          <w:rStyle w:val="Nadpis2Char"/>
        </w:rPr>
        <w:t>kusů ZIS lomený)</w:t>
      </w:r>
      <w:r w:rsidR="00D34F3A">
        <w:rPr>
          <w:rStyle w:val="Nadpis2Char"/>
        </w:rPr>
        <w:t xml:space="preserve"> včetně všech souvisejících plnění podle čl. </w:t>
      </w:r>
      <w:r w:rsidR="00E67C16">
        <w:rPr>
          <w:rStyle w:val="Nadpis2Char"/>
        </w:rPr>
        <w:fldChar w:fldCharType="begin"/>
      </w:r>
      <w:r w:rsidR="005A4229">
        <w:rPr>
          <w:rStyle w:val="Nadpis2Char"/>
        </w:rPr>
        <w:instrText xml:space="preserve"> REF _Ref513106608 \r \h </w:instrText>
      </w:r>
      <w:r w:rsidR="00E67C16">
        <w:rPr>
          <w:rStyle w:val="Nadpis2Char"/>
        </w:rPr>
      </w:r>
      <w:r w:rsidR="00E67C16">
        <w:rPr>
          <w:rStyle w:val="Nadpis2Char"/>
        </w:rPr>
        <w:fldChar w:fldCharType="separate"/>
      </w:r>
      <w:r w:rsidR="009A1F7B">
        <w:rPr>
          <w:rStyle w:val="Nadpis2Char"/>
        </w:rPr>
        <w:t>3.3.3</w:t>
      </w:r>
      <w:r w:rsidR="00E67C16">
        <w:rPr>
          <w:rStyle w:val="Nadpis2Char"/>
        </w:rPr>
        <w:fldChar w:fldCharType="end"/>
      </w:r>
      <w:r w:rsidR="00D34F3A">
        <w:rPr>
          <w:rStyle w:val="Nadpis2Char"/>
        </w:rPr>
        <w:t xml:space="preserve"> až </w:t>
      </w:r>
      <w:r w:rsidR="00F63B24">
        <w:rPr>
          <w:rStyle w:val="Nadpis2Char"/>
        </w:rPr>
        <w:t>3.3.9</w:t>
      </w:r>
      <w:r w:rsidR="00D34F3A">
        <w:rPr>
          <w:rStyle w:val="Nadpis2Char"/>
        </w:rPr>
        <w:t xml:space="preserve"> této rámcové dohody.</w:t>
      </w:r>
    </w:p>
    <w:p w14:paraId="0CBDF11D" w14:textId="5D5DC608" w:rsidR="004D2FA8" w:rsidRDefault="00D34F3A" w:rsidP="004D2FA8">
      <w:pPr>
        <w:pStyle w:val="Nadpis3"/>
        <w:rPr>
          <w:szCs w:val="32"/>
        </w:rPr>
      </w:pPr>
      <w:r>
        <w:t xml:space="preserve">Předmětem druhé a každé další objednávky musí být </w:t>
      </w:r>
      <w:r w:rsidRPr="001221D1">
        <w:t xml:space="preserve">alespoň </w:t>
      </w:r>
      <w:r w:rsidR="0018504A">
        <w:t>5</w:t>
      </w:r>
      <w:r w:rsidR="0018504A" w:rsidRPr="001221D1">
        <w:t xml:space="preserve"> </w:t>
      </w:r>
      <w:r w:rsidRPr="001221D1">
        <w:t>k</w:t>
      </w:r>
      <w:r w:rsidR="00AC3536">
        <w:t>u</w:t>
      </w:r>
      <w:r w:rsidRPr="001221D1">
        <w:t>s</w:t>
      </w:r>
      <w:r w:rsidR="00AC3536">
        <w:t>ů</w:t>
      </w:r>
      <w:r w:rsidRPr="001221D1">
        <w:t xml:space="preserve"> </w:t>
      </w:r>
      <w:r w:rsidR="00A06A3E">
        <w:t>Z</w:t>
      </w:r>
      <w:r w:rsidR="00AC3536">
        <w:t>IS</w:t>
      </w:r>
      <w:r>
        <w:t xml:space="preserve">, leda by tím došlo k překročení celkového rozsahu této rámcové dohody stanoveného v čl. </w:t>
      </w:r>
      <w:r w:rsidR="007B3193">
        <w:fldChar w:fldCharType="begin"/>
      </w:r>
      <w:r w:rsidR="007B3193">
        <w:instrText xml:space="preserve"> REF _Ref513463373 \r \h </w:instrText>
      </w:r>
      <w:r w:rsidR="007B3193">
        <w:fldChar w:fldCharType="separate"/>
      </w:r>
      <w:r w:rsidR="009A1F7B">
        <w:t>4.8.1</w:t>
      </w:r>
      <w:r w:rsidR="007B3193">
        <w:fldChar w:fldCharType="end"/>
      </w:r>
      <w:r>
        <w:t xml:space="preserve">; v takovém případě smí kupující objednat i přiměřené menší množství </w:t>
      </w:r>
      <w:r w:rsidR="00A06A3E">
        <w:t>Z</w:t>
      </w:r>
      <w:r w:rsidR="00AC3536">
        <w:t>IS</w:t>
      </w:r>
      <w:r>
        <w:t>.</w:t>
      </w:r>
    </w:p>
    <w:p w14:paraId="5A799849" w14:textId="6DD7A299" w:rsidR="009E79E6" w:rsidRPr="004D2FA8" w:rsidRDefault="00D34F3A" w:rsidP="004D2FA8">
      <w:pPr>
        <w:pStyle w:val="Nadpis3"/>
        <w:rPr>
          <w:szCs w:val="32"/>
        </w:rPr>
      </w:pPr>
      <w:r>
        <w:t xml:space="preserve">Plnění </w:t>
      </w:r>
      <w:r w:rsidRPr="00E644F0">
        <w:t>podle čl.</w:t>
      </w:r>
      <w:r w:rsidR="000A6C21">
        <w:t xml:space="preserve"> </w:t>
      </w:r>
      <w:r w:rsidR="00E67C16">
        <w:fldChar w:fldCharType="begin"/>
      </w:r>
      <w:r w:rsidR="000A6C21">
        <w:instrText xml:space="preserve"> REF _Ref513894871 \r \h </w:instrText>
      </w:r>
      <w:r w:rsidR="004D2FA8">
        <w:instrText xml:space="preserve"> \* MERGEFORMAT </w:instrText>
      </w:r>
      <w:r w:rsidR="00E67C16">
        <w:fldChar w:fldCharType="separate"/>
      </w:r>
      <w:r w:rsidR="009A1F7B">
        <w:t>3.3.3</w:t>
      </w:r>
      <w:r w:rsidR="00E67C16">
        <w:fldChar w:fldCharType="end"/>
      </w:r>
      <w:r w:rsidR="009E79E6">
        <w:t xml:space="preserve"> </w:t>
      </w:r>
      <w:r w:rsidRPr="00E644F0">
        <w:t xml:space="preserve">této rámcové dohody bude poskytnuto v plném rozsahu již v rámci první realizační </w:t>
      </w:r>
      <w:r w:rsidR="009E79E6">
        <w:t>smlouv</w:t>
      </w:r>
      <w:r w:rsidR="009277B3">
        <w:t>y</w:t>
      </w:r>
      <w:r w:rsidRPr="00E644F0">
        <w:t xml:space="preserve">. </w:t>
      </w:r>
      <w:r w:rsidR="00383A0B" w:rsidRPr="00E644F0">
        <w:t xml:space="preserve">V případě druhé a každé </w:t>
      </w:r>
      <w:r w:rsidR="00273AE0">
        <w:t xml:space="preserve">další realizační </w:t>
      </w:r>
      <w:r w:rsidR="009E79E6">
        <w:t>smlouvy</w:t>
      </w:r>
      <w:r w:rsidR="00273AE0">
        <w:t xml:space="preserve"> nebude</w:t>
      </w:r>
      <w:r w:rsidR="00383A0B" w:rsidRPr="00E644F0">
        <w:t xml:space="preserve"> plnění podle </w:t>
      </w:r>
      <w:r w:rsidR="000A6C21" w:rsidRPr="00E644F0">
        <w:t>čl.</w:t>
      </w:r>
      <w:r w:rsidR="000A6C21">
        <w:t xml:space="preserve"> </w:t>
      </w:r>
      <w:r w:rsidR="00E67C16">
        <w:fldChar w:fldCharType="begin"/>
      </w:r>
      <w:r w:rsidR="000A6C21">
        <w:instrText xml:space="preserve"> REF _Ref513894871 \r \h </w:instrText>
      </w:r>
      <w:r w:rsidR="00E67C16">
        <w:fldChar w:fldCharType="separate"/>
      </w:r>
      <w:r w:rsidR="009A1F7B">
        <w:t>3.3.3</w:t>
      </w:r>
      <w:r w:rsidR="00E67C16">
        <w:fldChar w:fldCharType="end"/>
      </w:r>
      <w:r w:rsidR="00273AE0">
        <w:t xml:space="preserve"> poskytováno</w:t>
      </w:r>
      <w:r w:rsidR="001C1EF3">
        <w:t xml:space="preserve">; </w:t>
      </w:r>
      <w:r w:rsidR="00017AC6">
        <w:t>totéž platí i pro</w:t>
      </w:r>
      <w:r w:rsidR="00ED1E52" w:rsidRPr="004D2FA8">
        <w:rPr>
          <w:bCs w:val="0"/>
          <w:szCs w:val="32"/>
        </w:rPr>
        <w:t xml:space="preserve"> </w:t>
      </w:r>
      <w:r w:rsidR="00017AC6">
        <w:t>dodání</w:t>
      </w:r>
      <w:r w:rsidR="001C1EF3">
        <w:t xml:space="preserve"> návodů k obsluze podle čl. </w:t>
      </w:r>
      <w:r w:rsidR="00E67C16">
        <w:fldChar w:fldCharType="begin"/>
      </w:r>
      <w:r w:rsidR="005A4229">
        <w:instrText xml:space="preserve"> REF _Ref513106388 \r \h </w:instrText>
      </w:r>
      <w:r w:rsidR="00E67C16">
        <w:fldChar w:fldCharType="separate"/>
      </w:r>
      <w:r w:rsidR="009A1F7B">
        <w:t>3.3.1</w:t>
      </w:r>
      <w:r w:rsidR="00E67C16">
        <w:fldChar w:fldCharType="end"/>
      </w:r>
      <w:r w:rsidR="000B59D4">
        <w:t xml:space="preserve"> a </w:t>
      </w:r>
      <w:r w:rsidR="009E79E6">
        <w:fldChar w:fldCharType="begin"/>
      </w:r>
      <w:r w:rsidR="009E79E6">
        <w:instrText xml:space="preserve"> REF _Ref531625380 \r \h </w:instrText>
      </w:r>
      <w:r w:rsidR="009E79E6">
        <w:fldChar w:fldCharType="separate"/>
      </w:r>
      <w:r w:rsidR="009A1F7B">
        <w:t>3.3.2</w:t>
      </w:r>
      <w:r w:rsidR="009E79E6">
        <w:fldChar w:fldCharType="end"/>
      </w:r>
      <w:r w:rsidR="009E79E6">
        <w:t>, pokud již byly v požadovaném počtu dodány v rámci první realizační smlouvy</w:t>
      </w:r>
      <w:r w:rsidR="00ED1E52">
        <w:t xml:space="preserve">. </w:t>
      </w:r>
      <w:r w:rsidR="009E79E6">
        <w:t xml:space="preserve">Plnění podle čl. </w:t>
      </w:r>
      <w:r w:rsidR="009E79E6">
        <w:fldChar w:fldCharType="begin"/>
      </w:r>
      <w:r w:rsidR="009E79E6">
        <w:instrText xml:space="preserve"> REF _Ref513106391 \r \h </w:instrText>
      </w:r>
      <w:r w:rsidR="009E79E6">
        <w:fldChar w:fldCharType="separate"/>
      </w:r>
      <w:r w:rsidR="009A1F7B">
        <w:t>3.3.8</w:t>
      </w:r>
      <w:r w:rsidR="009E79E6">
        <w:fldChar w:fldCharType="end"/>
      </w:r>
      <w:r w:rsidR="009E79E6">
        <w:t xml:space="preserve"> této rámcové dohody bude podle jednotlivých realizačních smluv poskytováno vždy ve vztahu k předmětu plnění příslušné realizační smlouvy.</w:t>
      </w:r>
    </w:p>
    <w:p w14:paraId="6D11417C" w14:textId="1FE8D00F" w:rsidR="00E62148" w:rsidRPr="00A27606" w:rsidRDefault="00E62148" w:rsidP="001A2282">
      <w:pPr>
        <w:pStyle w:val="Nadpis2"/>
        <w:ind w:left="578" w:hanging="578"/>
        <w:rPr>
          <w:rStyle w:val="Nadpis2Char"/>
        </w:rPr>
      </w:pPr>
      <w:r w:rsidRPr="00A27606">
        <w:rPr>
          <w:rStyle w:val="Nadpis2Char"/>
        </w:rPr>
        <w:t xml:space="preserve">Prodávající bere na vědomí, že požadavky na uzavření jednotlivých realizačních smluv budou ze strany kupujícího formulovány dle jeho uvážení a aktuálních potřeb. Kupující </w:t>
      </w:r>
      <w:r w:rsidRPr="00A27606">
        <w:rPr>
          <w:rStyle w:val="Nadpis2Char"/>
        </w:rPr>
        <w:lastRenderedPageBreak/>
        <w:t xml:space="preserve">se touto rámcovou dohodou zavazuje </w:t>
      </w:r>
      <w:r w:rsidR="00004F2B">
        <w:rPr>
          <w:rStyle w:val="Nadpis2Char"/>
        </w:rPr>
        <w:t xml:space="preserve">toliko k uzavření první realizační </w:t>
      </w:r>
      <w:r w:rsidR="00EF4998">
        <w:rPr>
          <w:rStyle w:val="Nadpis2Char"/>
        </w:rPr>
        <w:t>smlouvy</w:t>
      </w:r>
      <w:r w:rsidR="00004F2B">
        <w:rPr>
          <w:rStyle w:val="Nadpis2Char"/>
        </w:rPr>
        <w:t xml:space="preserve"> dle výše uvedených podmínek</w:t>
      </w:r>
      <w:r w:rsidRPr="00A27606">
        <w:rPr>
          <w:rStyle w:val="Nadpis2Char"/>
        </w:rPr>
        <w:t xml:space="preserve"> a je oprávněn žádné </w:t>
      </w:r>
      <w:r w:rsidR="00004F2B">
        <w:rPr>
          <w:rStyle w:val="Nadpis2Char"/>
        </w:rPr>
        <w:t xml:space="preserve">další </w:t>
      </w:r>
      <w:r w:rsidRPr="00A27606">
        <w:rPr>
          <w:rStyle w:val="Nadpis2Char"/>
        </w:rPr>
        <w:t xml:space="preserve">plnění </w:t>
      </w:r>
      <w:r w:rsidR="00004F2B">
        <w:rPr>
          <w:rStyle w:val="Nadpis2Char"/>
        </w:rPr>
        <w:t xml:space="preserve">(nad rámec této první realizační </w:t>
      </w:r>
      <w:r w:rsidR="00EF4998">
        <w:rPr>
          <w:rStyle w:val="Nadpis2Char"/>
        </w:rPr>
        <w:t>smlouvy</w:t>
      </w:r>
      <w:r w:rsidR="00004F2B">
        <w:rPr>
          <w:rStyle w:val="Nadpis2Char"/>
        </w:rPr>
        <w:t xml:space="preserve">) </w:t>
      </w:r>
      <w:r w:rsidRPr="00A27606">
        <w:rPr>
          <w:rStyle w:val="Nadpis2Char"/>
        </w:rPr>
        <w:t xml:space="preserve">od prodávajícího neobjednat a žádnou </w:t>
      </w:r>
      <w:r w:rsidR="00004F2B">
        <w:rPr>
          <w:rStyle w:val="Nadpis2Char"/>
        </w:rPr>
        <w:t xml:space="preserve">další </w:t>
      </w:r>
      <w:r w:rsidRPr="00A27606">
        <w:rPr>
          <w:rStyle w:val="Nadpis2Char"/>
        </w:rPr>
        <w:t>realizační smlouvu neuzavřít.</w:t>
      </w:r>
      <w:r w:rsidR="00004F2B">
        <w:rPr>
          <w:rStyle w:val="Nadpis2Char"/>
        </w:rPr>
        <w:t xml:space="preserve"> Kupující je však rovněž oprávněn již v rámci první realizační </w:t>
      </w:r>
      <w:r w:rsidR="00EF4998">
        <w:rPr>
          <w:rStyle w:val="Nadpis2Char"/>
        </w:rPr>
        <w:t>smlouvy</w:t>
      </w:r>
      <w:r w:rsidR="00004F2B">
        <w:rPr>
          <w:rStyle w:val="Nadpis2Char"/>
        </w:rPr>
        <w:t xml:space="preserve"> objednat plnění v maximální možné hodnotě podle čl. </w:t>
      </w:r>
      <w:r w:rsidR="00E67C16">
        <w:rPr>
          <w:rStyle w:val="Nadpis2Char"/>
        </w:rPr>
        <w:fldChar w:fldCharType="begin"/>
      </w:r>
      <w:r w:rsidR="008E1DB8">
        <w:rPr>
          <w:rStyle w:val="Nadpis2Char"/>
        </w:rPr>
        <w:instrText xml:space="preserve"> REF _Ref513463373 \r \h </w:instrText>
      </w:r>
      <w:r w:rsidR="00E67C16">
        <w:rPr>
          <w:rStyle w:val="Nadpis2Char"/>
        </w:rPr>
      </w:r>
      <w:r w:rsidR="00E67C16">
        <w:rPr>
          <w:rStyle w:val="Nadpis2Char"/>
        </w:rPr>
        <w:fldChar w:fldCharType="separate"/>
      </w:r>
      <w:r w:rsidR="009A1F7B">
        <w:rPr>
          <w:rStyle w:val="Nadpis2Char"/>
        </w:rPr>
        <w:t>4.8.1</w:t>
      </w:r>
      <w:r w:rsidR="00E67C16">
        <w:rPr>
          <w:rStyle w:val="Nadpis2Char"/>
        </w:rPr>
        <w:fldChar w:fldCharType="end"/>
      </w:r>
      <w:r w:rsidR="00004F2B">
        <w:rPr>
          <w:rStyle w:val="Nadpis2Char"/>
        </w:rPr>
        <w:t>.</w:t>
      </w:r>
      <w:r w:rsidR="007249F8">
        <w:rPr>
          <w:rStyle w:val="Nadpis2Char"/>
        </w:rPr>
        <w:t xml:space="preserve"> </w:t>
      </w:r>
      <w:r w:rsidR="00EF4998">
        <w:rPr>
          <w:rStyle w:val="Nadpis2Char"/>
        </w:rPr>
        <w:t>P</w:t>
      </w:r>
      <w:r w:rsidR="007249F8">
        <w:rPr>
          <w:rStyle w:val="Nadpis2Char"/>
        </w:rPr>
        <w:t xml:space="preserve">rodávající </w:t>
      </w:r>
      <w:r w:rsidR="00EF4998">
        <w:rPr>
          <w:rStyle w:val="Nadpis2Char"/>
        </w:rPr>
        <w:t xml:space="preserve">nemá </w:t>
      </w:r>
      <w:r w:rsidR="007249F8">
        <w:rPr>
          <w:rStyle w:val="Nadpis2Char"/>
        </w:rPr>
        <w:t>právo na uplatnění sankcí, finančních náhrad či jiný</w:t>
      </w:r>
      <w:r w:rsidR="00EF4998">
        <w:rPr>
          <w:rStyle w:val="Nadpis2Char"/>
        </w:rPr>
        <w:t>ch kompenzací na kupujícím v případě, že kupující neodebere plnění nad rámec minimálního možného rozsahu první realizační smlouvy.</w:t>
      </w:r>
    </w:p>
    <w:p w14:paraId="4A0A2F7A" w14:textId="77777777" w:rsidR="009E6EA8" w:rsidRDefault="009E6EA8" w:rsidP="001A2282">
      <w:pPr>
        <w:pStyle w:val="Nadpis1"/>
      </w:pPr>
      <w:r w:rsidRPr="009E6EA8">
        <w:t xml:space="preserve">TERMÍNY PLNĚNÍ </w:t>
      </w:r>
    </w:p>
    <w:p w14:paraId="03CC37DC" w14:textId="137C216F" w:rsidR="006F55EA" w:rsidRPr="00DD07C3" w:rsidRDefault="00417714" w:rsidP="001A2282">
      <w:pPr>
        <w:pStyle w:val="Nadpis2"/>
      </w:pPr>
      <w:r>
        <w:t>Prodávající</w:t>
      </w:r>
      <w:r w:rsidR="009E6EA8" w:rsidRPr="009E6EA8">
        <w:t xml:space="preserve"> se zavazuje jednotlivé části </w:t>
      </w:r>
      <w:r>
        <w:t>p</w:t>
      </w:r>
      <w:r w:rsidR="009E6EA8" w:rsidRPr="009E6EA8">
        <w:t>ředmětu</w:t>
      </w:r>
      <w:r w:rsidR="00D72B4F">
        <w:t xml:space="preserve"> </w:t>
      </w:r>
      <w:r>
        <w:t xml:space="preserve">příslušné realizační </w:t>
      </w:r>
      <w:r w:rsidR="00336D82">
        <w:t xml:space="preserve">smlouvy </w:t>
      </w:r>
      <w:r w:rsidR="00D72B4F">
        <w:t xml:space="preserve">splnit </w:t>
      </w:r>
      <w:r w:rsidRPr="00DD07C3">
        <w:t xml:space="preserve">vždy </w:t>
      </w:r>
      <w:r w:rsidR="00D72B4F" w:rsidRPr="00DD07C3">
        <w:t>v </w:t>
      </w:r>
      <w:r w:rsidR="009E6EA8" w:rsidRPr="00DD07C3">
        <w:t>termínech</w:t>
      </w:r>
      <w:r w:rsidR="00D72B4F" w:rsidRPr="00DD07C3">
        <w:t xml:space="preserve"> stanovených na základě schváleného Prováděcího projektu.</w:t>
      </w:r>
      <w:r w:rsidR="000512F0">
        <w:t xml:space="preserve"> </w:t>
      </w:r>
    </w:p>
    <w:p w14:paraId="4C87B2E9" w14:textId="5A8F523D" w:rsidR="0035299A" w:rsidRPr="008E1E89" w:rsidRDefault="00175DF0" w:rsidP="001A2282">
      <w:pPr>
        <w:pStyle w:val="Nadpis2"/>
      </w:pPr>
      <w:bookmarkStart w:id="14" w:name="_Ref531697549"/>
      <w:r w:rsidRPr="00565531">
        <w:rPr>
          <w:u w:val="single"/>
        </w:rPr>
        <w:t>První realizační smlouva</w:t>
      </w:r>
      <w:r w:rsidRPr="00565531">
        <w:t xml:space="preserve">: </w:t>
      </w:r>
      <w:r w:rsidR="005B58FA" w:rsidRPr="00565531">
        <w:t xml:space="preserve">Smluvní strany se dohodly, že první realizační smlouva bude realizována postupně ve třech etapách (etapa 1, etapa 2 a etapa 3), kdy alokace jednotlivých ZIS do předmětných etap (v celkovém rozsahu </w:t>
      </w:r>
      <w:r w:rsidR="00837897" w:rsidRPr="00565531">
        <w:t xml:space="preserve">809 </w:t>
      </w:r>
      <w:r w:rsidR="005B58FA" w:rsidRPr="00565531">
        <w:t xml:space="preserve">kusů ZIS) je uvedena v příloze č. 2 této rámcové dohody. V případě, že se kupující rozhodne v rámci první realizační smlouvy objednat vyšší než minimální garantovaný počet ZIS (tj. více než </w:t>
      </w:r>
      <w:r w:rsidR="00837897" w:rsidRPr="00565531">
        <w:t xml:space="preserve">809 </w:t>
      </w:r>
      <w:r w:rsidR="005B58FA" w:rsidRPr="00565531">
        <w:t>kusů ZIS), určí zároveň, které z těch ZIS, jež j</w:t>
      </w:r>
      <w:r w:rsidR="00F74D5D" w:rsidRPr="00565531">
        <w:t>d</w:t>
      </w:r>
      <w:r w:rsidR="005B58FA" w:rsidRPr="00565531">
        <w:t>ou nad rámec minimálního garantovaného počtu, budou alokovány do které etapy. Pro účely plnění první realizační smlouvy se tedy smluvní strany dohodly na následující etapizaci:</w:t>
      </w:r>
      <w:bookmarkEnd w:id="1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56"/>
        <w:gridCol w:w="6293"/>
        <w:gridCol w:w="2239"/>
      </w:tblGrid>
      <w:tr w:rsidR="0035299A" w:rsidRPr="0035299A" w14:paraId="11B2B099" w14:textId="77777777" w:rsidTr="00EB53BA">
        <w:tc>
          <w:tcPr>
            <w:tcW w:w="756" w:type="dxa"/>
            <w:vAlign w:val="center"/>
          </w:tcPr>
          <w:p w14:paraId="0CE77322" w14:textId="1B59946D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b/>
                <w:color w:val="auto"/>
                <w:szCs w:val="22"/>
                <w:lang w:eastAsia="en-US"/>
              </w:rPr>
            </w:pPr>
          </w:p>
        </w:tc>
        <w:tc>
          <w:tcPr>
            <w:tcW w:w="6293" w:type="dxa"/>
            <w:vAlign w:val="center"/>
          </w:tcPr>
          <w:p w14:paraId="263894B4" w14:textId="28E5E7D5" w:rsidR="0035299A" w:rsidRPr="0035299A" w:rsidRDefault="00F74D5D" w:rsidP="001A2282">
            <w:pPr>
              <w:keepNext/>
              <w:spacing w:before="120" w:after="120" w:line="240" w:lineRule="auto"/>
              <w:jc w:val="left"/>
              <w:rPr>
                <w:b/>
                <w:color w:val="auto"/>
                <w:szCs w:val="22"/>
                <w:lang w:eastAsia="en-US"/>
              </w:rPr>
            </w:pPr>
            <w:r>
              <w:rPr>
                <w:b/>
                <w:color w:val="auto"/>
                <w:szCs w:val="22"/>
                <w:lang w:eastAsia="en-US"/>
              </w:rPr>
              <w:t>Popis plnění</w:t>
            </w:r>
          </w:p>
        </w:tc>
        <w:tc>
          <w:tcPr>
            <w:tcW w:w="2239" w:type="dxa"/>
            <w:vAlign w:val="center"/>
          </w:tcPr>
          <w:p w14:paraId="63AD7D74" w14:textId="6C3B2F4E" w:rsidR="0035299A" w:rsidRPr="0035299A" w:rsidRDefault="003556A0" w:rsidP="001A2282">
            <w:pPr>
              <w:keepNext/>
              <w:spacing w:before="120" w:after="120" w:line="240" w:lineRule="auto"/>
              <w:jc w:val="left"/>
              <w:rPr>
                <w:b/>
                <w:color w:val="auto"/>
                <w:szCs w:val="22"/>
                <w:lang w:eastAsia="en-US"/>
              </w:rPr>
            </w:pPr>
            <w:r>
              <w:rPr>
                <w:b/>
                <w:color w:val="auto"/>
                <w:szCs w:val="22"/>
                <w:lang w:eastAsia="en-US"/>
              </w:rPr>
              <w:t>Z</w:t>
            </w:r>
            <w:r w:rsidR="0035299A" w:rsidRPr="0035299A">
              <w:rPr>
                <w:b/>
                <w:color w:val="auto"/>
                <w:szCs w:val="22"/>
                <w:lang w:eastAsia="en-US"/>
              </w:rPr>
              <w:t>ávazná lhůta řádného splnění</w:t>
            </w:r>
          </w:p>
        </w:tc>
      </w:tr>
      <w:tr w:rsidR="003556A0" w:rsidRPr="0035299A" w14:paraId="4DA5F93C" w14:textId="77777777" w:rsidTr="00EB53BA">
        <w:tc>
          <w:tcPr>
            <w:tcW w:w="9288" w:type="dxa"/>
            <w:gridSpan w:val="3"/>
            <w:vAlign w:val="center"/>
          </w:tcPr>
          <w:p w14:paraId="55DB0043" w14:textId="489E712D" w:rsidR="003556A0" w:rsidRPr="003556A0" w:rsidRDefault="003556A0" w:rsidP="001A2282">
            <w:pPr>
              <w:keepNext/>
              <w:spacing w:before="120" w:after="120" w:line="240" w:lineRule="auto"/>
              <w:jc w:val="center"/>
              <w:rPr>
                <w:b/>
                <w:color w:val="auto"/>
                <w:szCs w:val="22"/>
                <w:lang w:eastAsia="en-US"/>
              </w:rPr>
            </w:pPr>
            <w:r w:rsidRPr="003556A0">
              <w:rPr>
                <w:b/>
                <w:color w:val="auto"/>
                <w:szCs w:val="22"/>
                <w:lang w:eastAsia="en-US"/>
              </w:rPr>
              <w:t>A. PŘÍPRAVA</w:t>
            </w:r>
          </w:p>
        </w:tc>
      </w:tr>
      <w:tr w:rsidR="0035299A" w:rsidRPr="0035299A" w14:paraId="1BD062D0" w14:textId="77777777" w:rsidTr="00EB53BA">
        <w:tc>
          <w:tcPr>
            <w:tcW w:w="756" w:type="dxa"/>
            <w:vAlign w:val="center"/>
          </w:tcPr>
          <w:p w14:paraId="0F2D8ED0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1.</w:t>
            </w:r>
          </w:p>
        </w:tc>
        <w:tc>
          <w:tcPr>
            <w:tcW w:w="6293" w:type="dxa"/>
            <w:vAlign w:val="center"/>
          </w:tcPr>
          <w:p w14:paraId="61CC8200" w14:textId="7A315410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A.</w:t>
            </w:r>
            <w:r w:rsidR="00E76BF1">
              <w:rPr>
                <w:b/>
                <w:color w:val="auto"/>
                <w:szCs w:val="22"/>
                <w:lang w:eastAsia="en-US"/>
              </w:rPr>
              <w:t xml:space="preserve"> a.</w:t>
            </w:r>
            <w:r w:rsidR="002E5687" w:rsidRPr="002E5687">
              <w:rPr>
                <w:color w:val="auto"/>
                <w:szCs w:val="22"/>
                <w:lang w:eastAsia="en-US"/>
              </w:rPr>
              <w:t>:</w:t>
            </w:r>
            <w:r w:rsidRPr="0035299A">
              <w:rPr>
                <w:color w:val="auto"/>
                <w:szCs w:val="22"/>
                <w:lang w:eastAsia="en-US"/>
              </w:rPr>
              <w:t xml:space="preserve"> Dodání </w:t>
            </w:r>
            <w:r w:rsidR="003556A0">
              <w:rPr>
                <w:color w:val="auto"/>
                <w:szCs w:val="22"/>
                <w:lang w:eastAsia="en-US"/>
              </w:rPr>
              <w:t>P</w:t>
            </w:r>
            <w:r w:rsidRPr="0035299A">
              <w:rPr>
                <w:color w:val="auto"/>
                <w:szCs w:val="22"/>
                <w:lang w:eastAsia="en-US"/>
              </w:rPr>
              <w:t>rováděcího projektu</w:t>
            </w:r>
          </w:p>
        </w:tc>
        <w:tc>
          <w:tcPr>
            <w:tcW w:w="2239" w:type="dxa"/>
            <w:vAlign w:val="center"/>
          </w:tcPr>
          <w:p w14:paraId="7DA41BEE" w14:textId="14BC54C8" w:rsidR="0035299A" w:rsidRPr="0035299A" w:rsidRDefault="003556A0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o 1 měsíce ode dne účinnosti </w:t>
            </w:r>
            <w:r>
              <w:rPr>
                <w:color w:val="auto"/>
                <w:szCs w:val="22"/>
                <w:lang w:eastAsia="en-US"/>
              </w:rPr>
              <w:t>realizační smlouvy</w:t>
            </w:r>
          </w:p>
        </w:tc>
      </w:tr>
      <w:tr w:rsidR="00E76BF1" w:rsidRPr="0035299A" w14:paraId="629B22CC" w14:textId="77777777" w:rsidTr="00EB53BA">
        <w:tc>
          <w:tcPr>
            <w:tcW w:w="756" w:type="dxa"/>
            <w:vAlign w:val="center"/>
          </w:tcPr>
          <w:p w14:paraId="53A1361E" w14:textId="7492CE7D" w:rsidR="00E76BF1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6293" w:type="dxa"/>
            <w:vAlign w:val="center"/>
          </w:tcPr>
          <w:p w14:paraId="6AA611C9" w14:textId="0A1C4936" w:rsidR="00E76BF1" w:rsidRPr="00EB53BA" w:rsidRDefault="00E76BF1" w:rsidP="00E76BF1">
            <w:pPr>
              <w:keepNext/>
              <w:spacing w:before="120" w:after="120" w:line="240" w:lineRule="auto"/>
              <w:jc w:val="left"/>
              <w:rPr>
                <w:b/>
                <w:color w:val="auto"/>
                <w:szCs w:val="22"/>
                <w:lang w:eastAsia="en-US"/>
              </w:rPr>
            </w:pPr>
            <w:r w:rsidRPr="00E76BF1">
              <w:rPr>
                <w:b/>
                <w:color w:val="auto"/>
                <w:szCs w:val="22"/>
                <w:lang w:eastAsia="en-US"/>
              </w:rPr>
              <w:t>A.</w:t>
            </w:r>
            <w:r>
              <w:rPr>
                <w:b/>
                <w:color w:val="auto"/>
                <w:szCs w:val="22"/>
                <w:lang w:eastAsia="en-US"/>
              </w:rPr>
              <w:t xml:space="preserve"> b.</w:t>
            </w:r>
            <w:r w:rsidR="002E5687" w:rsidRPr="002E5687">
              <w:rPr>
                <w:color w:val="auto"/>
                <w:szCs w:val="22"/>
                <w:lang w:eastAsia="en-US"/>
              </w:rPr>
              <w:t>:</w:t>
            </w:r>
            <w:r>
              <w:rPr>
                <w:b/>
                <w:color w:val="auto"/>
                <w:szCs w:val="22"/>
                <w:lang w:eastAsia="en-US"/>
              </w:rPr>
              <w:t xml:space="preserve"> </w:t>
            </w:r>
            <w:r w:rsidRPr="002E5687">
              <w:rPr>
                <w:color w:val="auto"/>
                <w:szCs w:val="22"/>
                <w:lang w:eastAsia="en-US"/>
              </w:rPr>
              <w:t>Zpracování a předání Dokumentace skutečného provedení</w:t>
            </w:r>
          </w:p>
        </w:tc>
        <w:tc>
          <w:tcPr>
            <w:tcW w:w="2239" w:type="dxa"/>
            <w:vAlign w:val="center"/>
          </w:tcPr>
          <w:p w14:paraId="000533A6" w14:textId="0011FDB4" w:rsidR="00E76BF1" w:rsidRDefault="00E76BF1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E76BF1">
              <w:rPr>
                <w:color w:val="auto"/>
                <w:szCs w:val="22"/>
                <w:lang w:eastAsia="en-US"/>
              </w:rPr>
              <w:t>do 1 měsíce ode dne účinnosti realizační smlouvy</w:t>
            </w:r>
          </w:p>
        </w:tc>
      </w:tr>
      <w:tr w:rsidR="0035299A" w:rsidRPr="0035299A" w14:paraId="4C4E2C70" w14:textId="77777777" w:rsidTr="00EB53BA">
        <w:tc>
          <w:tcPr>
            <w:tcW w:w="9288" w:type="dxa"/>
            <w:gridSpan w:val="3"/>
            <w:vAlign w:val="center"/>
          </w:tcPr>
          <w:p w14:paraId="246B8807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B. ETAPA 1</w:t>
            </w:r>
          </w:p>
        </w:tc>
      </w:tr>
      <w:tr w:rsidR="0035299A" w:rsidRPr="0035299A" w14:paraId="606EA08D" w14:textId="77777777" w:rsidTr="00EB53BA">
        <w:trPr>
          <w:trHeight w:val="500"/>
        </w:trPr>
        <w:tc>
          <w:tcPr>
            <w:tcW w:w="756" w:type="dxa"/>
            <w:vAlign w:val="center"/>
          </w:tcPr>
          <w:p w14:paraId="6E0BB1DB" w14:textId="72D2A174" w:rsidR="0035299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lastRenderedPageBreak/>
              <w:t>3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51B31159" w14:textId="7769A92D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B. a.</w:t>
            </w:r>
            <w:r w:rsidRPr="0035299A">
              <w:rPr>
                <w:color w:val="auto"/>
                <w:szCs w:val="22"/>
                <w:lang w:eastAsia="en-US"/>
              </w:rPr>
              <w:t xml:space="preserve">: Zpracování </w:t>
            </w:r>
            <w:r w:rsidR="00021052">
              <w:rPr>
                <w:color w:val="auto"/>
                <w:szCs w:val="22"/>
                <w:lang w:eastAsia="en-US"/>
              </w:rPr>
              <w:t xml:space="preserve">a průběžná aktualizace </w:t>
            </w:r>
            <w:r w:rsidRPr="0035299A">
              <w:rPr>
                <w:color w:val="auto"/>
                <w:szCs w:val="22"/>
                <w:lang w:eastAsia="en-US"/>
              </w:rPr>
              <w:t>podrobného harmonogramu prací</w:t>
            </w:r>
          </w:p>
        </w:tc>
        <w:tc>
          <w:tcPr>
            <w:tcW w:w="2239" w:type="dxa"/>
            <w:vAlign w:val="center"/>
          </w:tcPr>
          <w:p w14:paraId="5DAD67A9" w14:textId="3592BA9F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průběžně po dobu realizace etapy 1</w:t>
            </w:r>
          </w:p>
        </w:tc>
      </w:tr>
      <w:tr w:rsidR="0035299A" w:rsidRPr="0035299A" w14:paraId="7F1C1DA3" w14:textId="77777777" w:rsidTr="00EB53BA">
        <w:tc>
          <w:tcPr>
            <w:tcW w:w="756" w:type="dxa"/>
            <w:vAlign w:val="center"/>
          </w:tcPr>
          <w:p w14:paraId="0F12191E" w14:textId="1588D934" w:rsidR="0035299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4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445A49D9" w14:textId="77777777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B. b.</w:t>
            </w:r>
            <w:r w:rsidRPr="0035299A">
              <w:rPr>
                <w:color w:val="auto"/>
                <w:szCs w:val="22"/>
                <w:lang w:eastAsia="en-US"/>
              </w:rPr>
              <w:t>: Vlastní realizace nabízeného řešení</w:t>
            </w:r>
          </w:p>
        </w:tc>
        <w:tc>
          <w:tcPr>
            <w:tcW w:w="2239" w:type="dxa"/>
            <w:vAlign w:val="center"/>
          </w:tcPr>
          <w:p w14:paraId="56CFDB47" w14:textId="3E014F52" w:rsidR="0035299A" w:rsidRPr="0035299A" w:rsidRDefault="003556A0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měsíců ode dne účinnosti </w:t>
            </w:r>
            <w:r>
              <w:rPr>
                <w:color w:val="auto"/>
                <w:szCs w:val="22"/>
                <w:lang w:eastAsia="en-US"/>
              </w:rPr>
              <w:t>realizační smlouvy</w:t>
            </w:r>
          </w:p>
        </w:tc>
      </w:tr>
      <w:tr w:rsidR="0035299A" w:rsidRPr="0035299A" w14:paraId="13780F7B" w14:textId="77777777" w:rsidTr="00EB53BA">
        <w:tc>
          <w:tcPr>
            <w:tcW w:w="756" w:type="dxa"/>
            <w:vAlign w:val="center"/>
          </w:tcPr>
          <w:p w14:paraId="74A9F72A" w14:textId="534CD5CE" w:rsidR="0035299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5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377BF753" w14:textId="6395A1A9" w:rsidR="0035299A" w:rsidRPr="005B58F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B. c.</w:t>
            </w:r>
            <w:r w:rsidRPr="002E5687">
              <w:rPr>
                <w:color w:val="auto"/>
                <w:szCs w:val="22"/>
                <w:lang w:eastAsia="en-US"/>
              </w:rPr>
              <w:t>:</w:t>
            </w:r>
            <w:r w:rsidRPr="0035299A">
              <w:rPr>
                <w:b/>
                <w:color w:val="auto"/>
                <w:szCs w:val="22"/>
                <w:lang w:eastAsia="en-US"/>
              </w:rPr>
              <w:t xml:space="preserve"> </w:t>
            </w:r>
            <w:r w:rsidRPr="0035299A">
              <w:rPr>
                <w:color w:val="auto"/>
                <w:szCs w:val="22"/>
                <w:lang w:eastAsia="en-US"/>
              </w:rPr>
              <w:t>Dodávka, instalace a zprovoznění Řídícího centra</w:t>
            </w:r>
          </w:p>
        </w:tc>
        <w:tc>
          <w:tcPr>
            <w:tcW w:w="2239" w:type="dxa"/>
            <w:vAlign w:val="center"/>
          </w:tcPr>
          <w:p w14:paraId="29CC08BD" w14:textId="4CC6C284" w:rsidR="0035299A" w:rsidRPr="0035299A" w:rsidRDefault="003556A0" w:rsidP="00841D97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="009C3D40" w:rsidRPr="009C3D40">
              <w:rPr>
                <w:color w:val="auto"/>
                <w:szCs w:val="22"/>
                <w:lang w:eastAsia="en-US"/>
              </w:rPr>
              <w:t xml:space="preserve">o 1 měsíce ode dne </w:t>
            </w:r>
            <w:r w:rsidR="0064500D">
              <w:rPr>
                <w:color w:val="auto"/>
                <w:szCs w:val="22"/>
                <w:lang w:eastAsia="en-US"/>
              </w:rPr>
              <w:t>účinnosti realizační smlouvy</w:t>
            </w:r>
          </w:p>
        </w:tc>
      </w:tr>
      <w:tr w:rsidR="0035299A" w:rsidRPr="0035299A" w14:paraId="6989ED37" w14:textId="77777777" w:rsidTr="00EB53BA">
        <w:tc>
          <w:tcPr>
            <w:tcW w:w="756" w:type="dxa"/>
            <w:vAlign w:val="center"/>
          </w:tcPr>
          <w:p w14:paraId="7FF6ACD5" w14:textId="00210E16" w:rsidR="0035299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6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35516EB3" w14:textId="77777777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B. d.</w:t>
            </w:r>
            <w:r w:rsidRPr="0035299A">
              <w:rPr>
                <w:color w:val="auto"/>
                <w:szCs w:val="22"/>
                <w:lang w:eastAsia="en-US"/>
              </w:rPr>
              <w:t>: Zahájení ostrého provozu</w:t>
            </w:r>
          </w:p>
        </w:tc>
        <w:tc>
          <w:tcPr>
            <w:tcW w:w="2239" w:type="dxa"/>
            <w:vAlign w:val="center"/>
          </w:tcPr>
          <w:p w14:paraId="1010A4AB" w14:textId="0F261B17" w:rsidR="0035299A" w:rsidRPr="0035299A" w:rsidRDefault="003556A0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="0035299A" w:rsidRPr="0035299A">
              <w:rPr>
                <w:color w:val="auto"/>
                <w:szCs w:val="22"/>
                <w:lang w:eastAsia="en-US"/>
              </w:rPr>
              <w:t>měsíců ode dne účinnosti r</w:t>
            </w:r>
            <w:r w:rsidR="00C423DF">
              <w:rPr>
                <w:color w:val="auto"/>
                <w:szCs w:val="22"/>
                <w:lang w:eastAsia="en-US"/>
              </w:rPr>
              <w:t xml:space="preserve">ealizační </w:t>
            </w:r>
            <w:r>
              <w:rPr>
                <w:color w:val="auto"/>
                <w:szCs w:val="22"/>
                <w:lang w:eastAsia="en-US"/>
              </w:rPr>
              <w:t>smlouvy</w:t>
            </w:r>
          </w:p>
        </w:tc>
      </w:tr>
      <w:tr w:rsidR="0035299A" w:rsidRPr="0035299A" w14:paraId="5796D67C" w14:textId="77777777" w:rsidTr="00EB53BA">
        <w:tc>
          <w:tcPr>
            <w:tcW w:w="756" w:type="dxa"/>
            <w:vAlign w:val="center"/>
          </w:tcPr>
          <w:p w14:paraId="510F53A2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7.</w:t>
            </w:r>
          </w:p>
        </w:tc>
        <w:tc>
          <w:tcPr>
            <w:tcW w:w="6293" w:type="dxa"/>
            <w:vAlign w:val="center"/>
          </w:tcPr>
          <w:p w14:paraId="540841C5" w14:textId="03BE1444" w:rsidR="0035299A" w:rsidRPr="0035299A" w:rsidRDefault="0035299A" w:rsidP="00E76BF1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 xml:space="preserve">B. </w:t>
            </w:r>
            <w:r w:rsidR="00E76BF1">
              <w:rPr>
                <w:b/>
                <w:color w:val="auto"/>
                <w:szCs w:val="22"/>
                <w:lang w:eastAsia="en-US"/>
              </w:rPr>
              <w:t>e</w:t>
            </w:r>
            <w:r w:rsidRPr="0035299A">
              <w:rPr>
                <w:b/>
                <w:color w:val="auto"/>
                <w:szCs w:val="22"/>
                <w:lang w:eastAsia="en-US"/>
              </w:rPr>
              <w:t>.</w:t>
            </w:r>
            <w:r w:rsidRPr="002E5687">
              <w:rPr>
                <w:color w:val="auto"/>
                <w:szCs w:val="22"/>
                <w:lang w:eastAsia="en-US"/>
              </w:rPr>
              <w:t>:</w:t>
            </w:r>
            <w:r w:rsidRPr="0035299A">
              <w:rPr>
                <w:color w:val="auto"/>
                <w:szCs w:val="22"/>
                <w:lang w:eastAsia="en-US"/>
              </w:rPr>
              <w:t xml:space="preserve"> Zajištění plné funkčnosti ZIS, technické podpory, provozu Řídícího centra a záruční servis všech částí systému (dle podmínek rámcové dohody)</w:t>
            </w:r>
          </w:p>
        </w:tc>
        <w:tc>
          <w:tcPr>
            <w:tcW w:w="2239" w:type="dxa"/>
            <w:vAlign w:val="center"/>
          </w:tcPr>
          <w:p w14:paraId="5BD00D30" w14:textId="527A9760" w:rsidR="0035299A" w:rsidRPr="0035299A" w:rsidRDefault="008B4E3C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="0035299A"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  <w:tr w:rsidR="0035299A" w:rsidRPr="0035299A" w14:paraId="6A6F8C67" w14:textId="77777777" w:rsidTr="00EB53BA">
        <w:tc>
          <w:tcPr>
            <w:tcW w:w="756" w:type="dxa"/>
            <w:vAlign w:val="center"/>
          </w:tcPr>
          <w:p w14:paraId="50AF2A0A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8.</w:t>
            </w:r>
          </w:p>
        </w:tc>
        <w:tc>
          <w:tcPr>
            <w:tcW w:w="6293" w:type="dxa"/>
            <w:vAlign w:val="center"/>
          </w:tcPr>
          <w:p w14:paraId="6AEC970C" w14:textId="2E1C1560" w:rsidR="0035299A" w:rsidRPr="0035299A" w:rsidRDefault="0035299A" w:rsidP="00E76BF1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 xml:space="preserve">B. </w:t>
            </w:r>
            <w:r w:rsidR="00E76BF1">
              <w:rPr>
                <w:b/>
                <w:color w:val="auto"/>
                <w:szCs w:val="22"/>
                <w:lang w:eastAsia="en-US"/>
              </w:rPr>
              <w:t>f</w:t>
            </w:r>
            <w:r w:rsidRPr="0035299A">
              <w:rPr>
                <w:b/>
                <w:color w:val="auto"/>
                <w:szCs w:val="22"/>
                <w:lang w:eastAsia="en-US"/>
              </w:rPr>
              <w:t>.</w:t>
            </w:r>
            <w:r w:rsidRPr="0035299A">
              <w:rPr>
                <w:color w:val="auto"/>
                <w:szCs w:val="22"/>
                <w:lang w:eastAsia="en-US"/>
              </w:rPr>
              <w:t>: Zajištění mimozáručního servisu (dle podmínek rámcové dohody)</w:t>
            </w:r>
          </w:p>
        </w:tc>
        <w:tc>
          <w:tcPr>
            <w:tcW w:w="2239" w:type="dxa"/>
            <w:vAlign w:val="center"/>
          </w:tcPr>
          <w:p w14:paraId="116BAA43" w14:textId="6DE6DFAC" w:rsidR="0035299A" w:rsidRPr="0035299A" w:rsidRDefault="008B4E3C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="0035299A"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  <w:tr w:rsidR="0035299A" w:rsidRPr="0035299A" w14:paraId="08E1B29B" w14:textId="77777777" w:rsidTr="00EB53BA">
        <w:tc>
          <w:tcPr>
            <w:tcW w:w="9288" w:type="dxa"/>
            <w:gridSpan w:val="3"/>
            <w:vAlign w:val="center"/>
          </w:tcPr>
          <w:p w14:paraId="546A30DF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C. ETAPA 2</w:t>
            </w:r>
          </w:p>
        </w:tc>
      </w:tr>
      <w:tr w:rsidR="0035299A" w:rsidRPr="0035299A" w14:paraId="61C36D9A" w14:textId="77777777" w:rsidTr="00EB53BA">
        <w:tc>
          <w:tcPr>
            <w:tcW w:w="756" w:type="dxa"/>
            <w:vAlign w:val="center"/>
          </w:tcPr>
          <w:p w14:paraId="558DA4BF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9.</w:t>
            </w:r>
          </w:p>
        </w:tc>
        <w:tc>
          <w:tcPr>
            <w:tcW w:w="6293" w:type="dxa"/>
            <w:vAlign w:val="center"/>
          </w:tcPr>
          <w:p w14:paraId="35F61552" w14:textId="7342A586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C. a.</w:t>
            </w:r>
            <w:r w:rsidRPr="0035299A">
              <w:rPr>
                <w:color w:val="auto"/>
                <w:szCs w:val="22"/>
                <w:lang w:eastAsia="en-US"/>
              </w:rPr>
              <w:t xml:space="preserve">: Zpracování </w:t>
            </w:r>
            <w:r w:rsidR="00021052">
              <w:rPr>
                <w:color w:val="auto"/>
                <w:szCs w:val="22"/>
                <w:lang w:eastAsia="en-US"/>
              </w:rPr>
              <w:t xml:space="preserve">a průběžná aktualizace </w:t>
            </w:r>
            <w:r w:rsidRPr="0035299A">
              <w:rPr>
                <w:color w:val="auto"/>
                <w:szCs w:val="22"/>
                <w:lang w:eastAsia="en-US"/>
              </w:rPr>
              <w:t>podrobného harmonogramu prací</w:t>
            </w:r>
          </w:p>
        </w:tc>
        <w:tc>
          <w:tcPr>
            <w:tcW w:w="2239" w:type="dxa"/>
            <w:vAlign w:val="center"/>
          </w:tcPr>
          <w:p w14:paraId="3C9CADC7" w14:textId="0224CBED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průběžně po dobu realizace etapy 2</w:t>
            </w:r>
          </w:p>
        </w:tc>
      </w:tr>
      <w:tr w:rsidR="0035299A" w:rsidRPr="0035299A" w14:paraId="5F7C8397" w14:textId="77777777" w:rsidTr="00EB53BA">
        <w:tc>
          <w:tcPr>
            <w:tcW w:w="756" w:type="dxa"/>
            <w:vAlign w:val="center"/>
          </w:tcPr>
          <w:p w14:paraId="2150A3A2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10.</w:t>
            </w:r>
          </w:p>
        </w:tc>
        <w:tc>
          <w:tcPr>
            <w:tcW w:w="6293" w:type="dxa"/>
            <w:vAlign w:val="center"/>
          </w:tcPr>
          <w:p w14:paraId="2DA24CE7" w14:textId="77777777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C. b.</w:t>
            </w:r>
            <w:r w:rsidRPr="0035299A">
              <w:rPr>
                <w:color w:val="auto"/>
                <w:szCs w:val="22"/>
                <w:lang w:eastAsia="en-US"/>
              </w:rPr>
              <w:t>: Vlastní realizace nabízeného řešení</w:t>
            </w:r>
          </w:p>
        </w:tc>
        <w:tc>
          <w:tcPr>
            <w:tcW w:w="2239" w:type="dxa"/>
            <w:vAlign w:val="center"/>
          </w:tcPr>
          <w:p w14:paraId="466D0598" w14:textId="14E23C70" w:rsidR="0035299A" w:rsidRPr="0035299A" w:rsidRDefault="00EF11DA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měsíců ode dne </w:t>
            </w:r>
            <w:r>
              <w:rPr>
                <w:color w:val="auto"/>
                <w:szCs w:val="22"/>
                <w:lang w:eastAsia="en-US"/>
              </w:rPr>
              <w:t>předání hotového plnění etapy 1</w:t>
            </w:r>
          </w:p>
        </w:tc>
      </w:tr>
      <w:tr w:rsidR="0035299A" w:rsidRPr="0035299A" w14:paraId="67365249" w14:textId="77777777" w:rsidTr="00EB53BA">
        <w:tc>
          <w:tcPr>
            <w:tcW w:w="756" w:type="dxa"/>
            <w:vAlign w:val="center"/>
          </w:tcPr>
          <w:p w14:paraId="46D11CDC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11.</w:t>
            </w:r>
          </w:p>
        </w:tc>
        <w:tc>
          <w:tcPr>
            <w:tcW w:w="6293" w:type="dxa"/>
            <w:vAlign w:val="center"/>
          </w:tcPr>
          <w:p w14:paraId="5F4CF811" w14:textId="77777777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C. c.</w:t>
            </w:r>
            <w:r w:rsidRPr="0035299A">
              <w:rPr>
                <w:color w:val="auto"/>
                <w:szCs w:val="22"/>
                <w:lang w:eastAsia="en-US"/>
              </w:rPr>
              <w:t>: Zahájení ostrého provozu</w:t>
            </w:r>
          </w:p>
        </w:tc>
        <w:tc>
          <w:tcPr>
            <w:tcW w:w="2239" w:type="dxa"/>
            <w:vAlign w:val="center"/>
          </w:tcPr>
          <w:p w14:paraId="26D57D58" w14:textId="068874A3" w:rsidR="0035299A" w:rsidRPr="0035299A" w:rsidRDefault="00EF11DA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Pr="0035299A">
              <w:rPr>
                <w:color w:val="auto"/>
                <w:szCs w:val="22"/>
                <w:lang w:eastAsia="en-US"/>
              </w:rPr>
              <w:t xml:space="preserve">měsíců ode dne </w:t>
            </w:r>
            <w:r>
              <w:rPr>
                <w:color w:val="auto"/>
                <w:szCs w:val="22"/>
                <w:lang w:eastAsia="en-US"/>
              </w:rPr>
              <w:t>předání hotového plnění etapy 1</w:t>
            </w:r>
          </w:p>
        </w:tc>
      </w:tr>
      <w:tr w:rsidR="0035299A" w:rsidRPr="0035299A" w14:paraId="75A10C7F" w14:textId="77777777" w:rsidTr="00EB53BA">
        <w:tc>
          <w:tcPr>
            <w:tcW w:w="756" w:type="dxa"/>
            <w:vAlign w:val="center"/>
          </w:tcPr>
          <w:p w14:paraId="4168D53F" w14:textId="3BEF5613" w:rsidR="0035299A" w:rsidRPr="0035299A" w:rsidRDefault="00E76BF1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</w:t>
            </w:r>
            <w:r>
              <w:rPr>
                <w:color w:val="auto"/>
                <w:szCs w:val="22"/>
                <w:lang w:eastAsia="en-US"/>
              </w:rPr>
              <w:t>2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6DC9AB6C" w14:textId="2F471F7B" w:rsidR="0035299A" w:rsidRPr="0035299A" w:rsidRDefault="0035299A" w:rsidP="00E76BF1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 xml:space="preserve">C. </w:t>
            </w:r>
            <w:r w:rsidR="00E76BF1">
              <w:rPr>
                <w:b/>
                <w:color w:val="auto"/>
                <w:szCs w:val="22"/>
                <w:lang w:eastAsia="en-US"/>
              </w:rPr>
              <w:t>d</w:t>
            </w:r>
            <w:r w:rsidRPr="0035299A">
              <w:rPr>
                <w:b/>
                <w:color w:val="auto"/>
                <w:szCs w:val="22"/>
                <w:lang w:eastAsia="en-US"/>
              </w:rPr>
              <w:t>.</w:t>
            </w:r>
            <w:r w:rsidRPr="002E5687">
              <w:rPr>
                <w:color w:val="auto"/>
                <w:szCs w:val="22"/>
                <w:lang w:eastAsia="en-US"/>
              </w:rPr>
              <w:t>:</w:t>
            </w:r>
            <w:r w:rsidRPr="0035299A">
              <w:rPr>
                <w:color w:val="auto"/>
                <w:szCs w:val="22"/>
                <w:lang w:eastAsia="en-US"/>
              </w:rPr>
              <w:t xml:space="preserve"> Zajištění plné funkčnosti ZIS, technické podpory, provozu Řídícího centra a záruční servis všech částí systému (dle podmínek rámcové dohody)</w:t>
            </w:r>
          </w:p>
        </w:tc>
        <w:tc>
          <w:tcPr>
            <w:tcW w:w="2239" w:type="dxa"/>
            <w:vAlign w:val="center"/>
          </w:tcPr>
          <w:p w14:paraId="6CC250C2" w14:textId="6952E0BF" w:rsidR="0035299A" w:rsidRPr="0035299A" w:rsidRDefault="00EF11D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="0035299A"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  <w:tr w:rsidR="0035299A" w:rsidRPr="0035299A" w14:paraId="422F55C6" w14:textId="77777777" w:rsidTr="00EB53BA">
        <w:tc>
          <w:tcPr>
            <w:tcW w:w="756" w:type="dxa"/>
            <w:vAlign w:val="center"/>
          </w:tcPr>
          <w:p w14:paraId="3E69653D" w14:textId="568F8A19" w:rsidR="0035299A" w:rsidRPr="0035299A" w:rsidRDefault="00E76BF1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</w:t>
            </w:r>
            <w:r>
              <w:rPr>
                <w:color w:val="auto"/>
                <w:szCs w:val="22"/>
                <w:lang w:eastAsia="en-US"/>
              </w:rPr>
              <w:t>3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6C5DADCC" w14:textId="5BB1C7CF" w:rsidR="0035299A" w:rsidRPr="0035299A" w:rsidRDefault="0035299A" w:rsidP="00E76BF1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 xml:space="preserve">C. </w:t>
            </w:r>
            <w:r w:rsidR="00E76BF1">
              <w:rPr>
                <w:b/>
                <w:color w:val="auto"/>
                <w:szCs w:val="22"/>
                <w:lang w:eastAsia="en-US"/>
              </w:rPr>
              <w:t>e</w:t>
            </w:r>
            <w:r w:rsidRPr="0035299A">
              <w:rPr>
                <w:b/>
                <w:color w:val="auto"/>
                <w:szCs w:val="22"/>
                <w:lang w:eastAsia="en-US"/>
              </w:rPr>
              <w:t>.</w:t>
            </w:r>
            <w:r w:rsidRPr="0035299A">
              <w:rPr>
                <w:color w:val="auto"/>
                <w:szCs w:val="22"/>
                <w:lang w:eastAsia="en-US"/>
              </w:rPr>
              <w:t>: Zajištění mimozáručního servisu (dle podmínek rámcové dohody)</w:t>
            </w:r>
          </w:p>
        </w:tc>
        <w:tc>
          <w:tcPr>
            <w:tcW w:w="2239" w:type="dxa"/>
            <w:vAlign w:val="center"/>
          </w:tcPr>
          <w:p w14:paraId="60E166BD" w14:textId="26376D95" w:rsidR="0035299A" w:rsidRPr="0035299A" w:rsidRDefault="00EF11D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="0035299A"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  <w:tr w:rsidR="0035299A" w:rsidRPr="0035299A" w14:paraId="1CB88B94" w14:textId="77777777" w:rsidTr="00EB53BA">
        <w:tc>
          <w:tcPr>
            <w:tcW w:w="9288" w:type="dxa"/>
            <w:gridSpan w:val="3"/>
            <w:vAlign w:val="center"/>
          </w:tcPr>
          <w:p w14:paraId="2CFA6319" w14:textId="77777777" w:rsidR="0035299A" w:rsidRPr="0035299A" w:rsidRDefault="0035299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D. ETAPA 3</w:t>
            </w:r>
          </w:p>
        </w:tc>
      </w:tr>
      <w:tr w:rsidR="0035299A" w:rsidRPr="0035299A" w14:paraId="67FBD6D6" w14:textId="77777777" w:rsidTr="00EB53BA">
        <w:tc>
          <w:tcPr>
            <w:tcW w:w="756" w:type="dxa"/>
            <w:vAlign w:val="center"/>
          </w:tcPr>
          <w:p w14:paraId="6ECF69E8" w14:textId="4E4B2B29" w:rsidR="0035299A" w:rsidRPr="0035299A" w:rsidRDefault="00E76BF1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</w:t>
            </w:r>
            <w:r>
              <w:rPr>
                <w:color w:val="auto"/>
                <w:szCs w:val="22"/>
                <w:lang w:eastAsia="en-US"/>
              </w:rPr>
              <w:t>4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261ECB84" w14:textId="5ED50462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D. a.</w:t>
            </w:r>
            <w:r w:rsidRPr="0035299A">
              <w:rPr>
                <w:color w:val="auto"/>
                <w:szCs w:val="22"/>
                <w:lang w:eastAsia="en-US"/>
              </w:rPr>
              <w:t xml:space="preserve">: Zpracování </w:t>
            </w:r>
            <w:r w:rsidR="00021052">
              <w:rPr>
                <w:color w:val="auto"/>
                <w:szCs w:val="22"/>
                <w:lang w:eastAsia="en-US"/>
              </w:rPr>
              <w:t xml:space="preserve">a průběžná aktualizace </w:t>
            </w:r>
            <w:r w:rsidRPr="0035299A">
              <w:rPr>
                <w:color w:val="auto"/>
                <w:szCs w:val="22"/>
                <w:lang w:eastAsia="en-US"/>
              </w:rPr>
              <w:t>podrobného harmonogramu prací</w:t>
            </w:r>
          </w:p>
        </w:tc>
        <w:tc>
          <w:tcPr>
            <w:tcW w:w="2239" w:type="dxa"/>
            <w:vAlign w:val="center"/>
          </w:tcPr>
          <w:p w14:paraId="06723F87" w14:textId="2BDCF123" w:rsidR="0035299A" w:rsidRPr="0035299A" w:rsidRDefault="00EF11D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průběžně po dobu realizace etapy</w:t>
            </w:r>
            <w:r w:rsidR="0035299A" w:rsidRPr="0035299A">
              <w:rPr>
                <w:color w:val="auto"/>
                <w:szCs w:val="22"/>
                <w:lang w:eastAsia="en-US"/>
              </w:rPr>
              <w:t xml:space="preserve"> 3</w:t>
            </w:r>
          </w:p>
        </w:tc>
      </w:tr>
      <w:tr w:rsidR="0035299A" w:rsidRPr="0035299A" w14:paraId="17F29A7B" w14:textId="77777777" w:rsidTr="00EB53BA">
        <w:tc>
          <w:tcPr>
            <w:tcW w:w="756" w:type="dxa"/>
            <w:vAlign w:val="center"/>
          </w:tcPr>
          <w:p w14:paraId="436DC3CE" w14:textId="34C3B15E" w:rsidR="0035299A" w:rsidRPr="0035299A" w:rsidRDefault="00E76BF1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lastRenderedPageBreak/>
              <w:t>1</w:t>
            </w:r>
            <w:r>
              <w:rPr>
                <w:color w:val="auto"/>
                <w:szCs w:val="22"/>
                <w:lang w:eastAsia="en-US"/>
              </w:rPr>
              <w:t>5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64FD9D89" w14:textId="77777777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D. b.</w:t>
            </w:r>
            <w:r w:rsidRPr="0035299A">
              <w:rPr>
                <w:color w:val="auto"/>
                <w:szCs w:val="22"/>
                <w:lang w:eastAsia="en-US"/>
              </w:rPr>
              <w:t>: Vlastní realizace nabízeného řešení</w:t>
            </w:r>
          </w:p>
        </w:tc>
        <w:tc>
          <w:tcPr>
            <w:tcW w:w="2239" w:type="dxa"/>
            <w:vAlign w:val="center"/>
          </w:tcPr>
          <w:p w14:paraId="70917997" w14:textId="663390D6" w:rsidR="0035299A" w:rsidRPr="0035299A" w:rsidRDefault="00EF11DA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Pr="0035299A">
              <w:rPr>
                <w:color w:val="auto"/>
                <w:szCs w:val="22"/>
                <w:lang w:eastAsia="en-US"/>
              </w:rPr>
              <w:t xml:space="preserve">měsíců ode dne </w:t>
            </w:r>
            <w:r>
              <w:rPr>
                <w:color w:val="auto"/>
                <w:szCs w:val="22"/>
                <w:lang w:eastAsia="en-US"/>
              </w:rPr>
              <w:t>předání hotového plnění etapy 2</w:t>
            </w:r>
          </w:p>
        </w:tc>
      </w:tr>
      <w:tr w:rsidR="0035299A" w:rsidRPr="0035299A" w14:paraId="06CB1D20" w14:textId="77777777" w:rsidTr="00EB53BA">
        <w:tc>
          <w:tcPr>
            <w:tcW w:w="756" w:type="dxa"/>
            <w:vAlign w:val="center"/>
          </w:tcPr>
          <w:p w14:paraId="511D27A4" w14:textId="63484565" w:rsidR="0035299A" w:rsidRPr="0035299A" w:rsidRDefault="00E76BF1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</w:t>
            </w:r>
            <w:r>
              <w:rPr>
                <w:color w:val="auto"/>
                <w:szCs w:val="22"/>
                <w:lang w:eastAsia="en-US"/>
              </w:rPr>
              <w:t>6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668698F1" w14:textId="77777777" w:rsidR="0035299A" w:rsidRPr="0035299A" w:rsidRDefault="0035299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>D. c.</w:t>
            </w:r>
            <w:r w:rsidRPr="0035299A">
              <w:rPr>
                <w:color w:val="auto"/>
                <w:szCs w:val="22"/>
                <w:lang w:eastAsia="en-US"/>
              </w:rPr>
              <w:t>: Zahájení ostrého provozu</w:t>
            </w:r>
          </w:p>
        </w:tc>
        <w:tc>
          <w:tcPr>
            <w:tcW w:w="2239" w:type="dxa"/>
            <w:vAlign w:val="center"/>
          </w:tcPr>
          <w:p w14:paraId="54A631A3" w14:textId="68BB8589" w:rsidR="0035299A" w:rsidRPr="0035299A" w:rsidRDefault="00EF11DA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Pr="0035299A">
              <w:rPr>
                <w:color w:val="auto"/>
                <w:szCs w:val="22"/>
                <w:lang w:eastAsia="en-US"/>
              </w:rPr>
              <w:t xml:space="preserve">měsíců ode dne </w:t>
            </w:r>
            <w:r>
              <w:rPr>
                <w:color w:val="auto"/>
                <w:szCs w:val="22"/>
                <w:lang w:eastAsia="en-US"/>
              </w:rPr>
              <w:t>předání hotového plnění etapy 2</w:t>
            </w:r>
          </w:p>
        </w:tc>
      </w:tr>
      <w:tr w:rsidR="0035299A" w:rsidRPr="0035299A" w14:paraId="4215A623" w14:textId="77777777" w:rsidTr="00EB53BA">
        <w:tc>
          <w:tcPr>
            <w:tcW w:w="756" w:type="dxa"/>
            <w:vAlign w:val="center"/>
          </w:tcPr>
          <w:p w14:paraId="31F44D84" w14:textId="7CFED812" w:rsidR="0035299A" w:rsidRPr="0035299A" w:rsidRDefault="00E76BF1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</w:t>
            </w:r>
            <w:r>
              <w:rPr>
                <w:color w:val="auto"/>
                <w:szCs w:val="22"/>
                <w:lang w:eastAsia="en-US"/>
              </w:rPr>
              <w:t>7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044E9A32" w14:textId="3396C6D7" w:rsidR="0035299A" w:rsidRPr="0035299A" w:rsidRDefault="0035299A" w:rsidP="00E76BF1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 xml:space="preserve">D. </w:t>
            </w:r>
            <w:r w:rsidR="00E76BF1">
              <w:rPr>
                <w:b/>
                <w:color w:val="auto"/>
                <w:szCs w:val="22"/>
                <w:lang w:eastAsia="en-US"/>
              </w:rPr>
              <w:t>d</w:t>
            </w:r>
            <w:r w:rsidRPr="0035299A">
              <w:rPr>
                <w:b/>
                <w:color w:val="auto"/>
                <w:szCs w:val="22"/>
                <w:lang w:eastAsia="en-US"/>
              </w:rPr>
              <w:t>.</w:t>
            </w:r>
            <w:r w:rsidRPr="002E5687">
              <w:rPr>
                <w:color w:val="auto"/>
                <w:szCs w:val="22"/>
                <w:lang w:eastAsia="en-US"/>
              </w:rPr>
              <w:t>:</w:t>
            </w:r>
            <w:r w:rsidRPr="0035299A">
              <w:rPr>
                <w:color w:val="auto"/>
                <w:szCs w:val="22"/>
                <w:lang w:eastAsia="en-US"/>
              </w:rPr>
              <w:t xml:space="preserve"> Zajištění plné funkčnosti ZIS, technické podpory, provozu Řídícího centra a záruční servis všech částí systému (dle podmínek rámcové dohody)</w:t>
            </w:r>
          </w:p>
        </w:tc>
        <w:tc>
          <w:tcPr>
            <w:tcW w:w="2239" w:type="dxa"/>
            <w:vAlign w:val="center"/>
          </w:tcPr>
          <w:p w14:paraId="567E3074" w14:textId="70666B80" w:rsidR="0035299A" w:rsidRPr="0035299A" w:rsidRDefault="00EF11D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="0035299A"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  <w:tr w:rsidR="0035299A" w:rsidRPr="0035299A" w14:paraId="4C1614D5" w14:textId="77777777" w:rsidTr="00EB53BA">
        <w:tc>
          <w:tcPr>
            <w:tcW w:w="756" w:type="dxa"/>
            <w:vAlign w:val="center"/>
          </w:tcPr>
          <w:p w14:paraId="539357F1" w14:textId="3A56FDC6" w:rsidR="0035299A" w:rsidRPr="0035299A" w:rsidRDefault="00FB50F0" w:rsidP="00E76BF1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1</w:t>
            </w:r>
            <w:r w:rsidR="00E76BF1">
              <w:rPr>
                <w:color w:val="auto"/>
                <w:szCs w:val="22"/>
                <w:lang w:eastAsia="en-US"/>
              </w:rPr>
              <w:t>8</w:t>
            </w:r>
            <w:r w:rsidR="0035299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293" w:type="dxa"/>
            <w:vAlign w:val="center"/>
          </w:tcPr>
          <w:p w14:paraId="56A1A07A" w14:textId="36525C56" w:rsidR="0035299A" w:rsidRPr="0035299A" w:rsidRDefault="0035299A" w:rsidP="00E76BF1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b/>
                <w:color w:val="auto"/>
                <w:szCs w:val="22"/>
                <w:lang w:eastAsia="en-US"/>
              </w:rPr>
              <w:t xml:space="preserve">D. </w:t>
            </w:r>
            <w:r w:rsidR="00E76BF1">
              <w:rPr>
                <w:b/>
                <w:color w:val="auto"/>
                <w:szCs w:val="22"/>
                <w:lang w:eastAsia="en-US"/>
              </w:rPr>
              <w:t>e</w:t>
            </w:r>
            <w:r w:rsidRPr="0035299A">
              <w:rPr>
                <w:b/>
                <w:color w:val="auto"/>
                <w:szCs w:val="22"/>
                <w:lang w:eastAsia="en-US"/>
              </w:rPr>
              <w:t>.</w:t>
            </w:r>
            <w:r w:rsidRPr="0035299A">
              <w:rPr>
                <w:color w:val="auto"/>
                <w:szCs w:val="22"/>
                <w:lang w:eastAsia="en-US"/>
              </w:rPr>
              <w:t>: Zajištění mimozáručního servisu (dle podmínek rámcové dohody)</w:t>
            </w:r>
          </w:p>
        </w:tc>
        <w:tc>
          <w:tcPr>
            <w:tcW w:w="2239" w:type="dxa"/>
            <w:vAlign w:val="center"/>
          </w:tcPr>
          <w:p w14:paraId="11963FB1" w14:textId="6DEA9196" w:rsidR="0035299A" w:rsidRPr="0035299A" w:rsidRDefault="00EF11D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="0035299A"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</w:tbl>
    <w:p w14:paraId="07A70811" w14:textId="26A5B693" w:rsidR="005D4D69" w:rsidRPr="00D02B63" w:rsidRDefault="00F74D5D" w:rsidP="001A2282">
      <w:pPr>
        <w:pStyle w:val="Nadpis2"/>
      </w:pPr>
      <w:bookmarkStart w:id="15" w:name="_Ref531697551"/>
      <w:r w:rsidRPr="00D02B63">
        <w:rPr>
          <w:u w:val="single"/>
        </w:rPr>
        <w:t>Druhá a každá další realizační smlouva</w:t>
      </w:r>
      <w:r w:rsidRPr="00D02B63">
        <w:t xml:space="preserve">: </w:t>
      </w:r>
      <w:r w:rsidR="009C316A" w:rsidRPr="00D02B63">
        <w:t>Smluvní strany se dohodly, že druhá a každá další realizační smlouva (pokud taková realizační smlouva bude uzavřena) bude realizována podle následujícího harmonogramu:</w:t>
      </w:r>
      <w:bookmarkEnd w:id="1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1874"/>
      </w:tblGrid>
      <w:tr w:rsidR="009C316A" w:rsidRPr="0035299A" w14:paraId="485B64EE" w14:textId="77777777" w:rsidTr="005E02AB">
        <w:tc>
          <w:tcPr>
            <w:tcW w:w="675" w:type="dxa"/>
            <w:vAlign w:val="center"/>
          </w:tcPr>
          <w:p w14:paraId="28061FD2" w14:textId="77777777" w:rsidR="009C316A" w:rsidRPr="0035299A" w:rsidRDefault="009C316A" w:rsidP="001A2282">
            <w:pPr>
              <w:keepNext/>
              <w:spacing w:before="120" w:after="120" w:line="240" w:lineRule="auto"/>
              <w:jc w:val="center"/>
              <w:rPr>
                <w:b/>
                <w:color w:val="auto"/>
                <w:szCs w:val="22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0DFF7F1A" w14:textId="77777777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b/>
                <w:color w:val="auto"/>
                <w:szCs w:val="22"/>
                <w:lang w:eastAsia="en-US"/>
              </w:rPr>
            </w:pPr>
            <w:r>
              <w:rPr>
                <w:b/>
                <w:color w:val="auto"/>
                <w:szCs w:val="22"/>
                <w:lang w:eastAsia="en-US"/>
              </w:rPr>
              <w:t>Popis plnění</w:t>
            </w:r>
          </w:p>
        </w:tc>
        <w:tc>
          <w:tcPr>
            <w:tcW w:w="1874" w:type="dxa"/>
            <w:vAlign w:val="center"/>
          </w:tcPr>
          <w:p w14:paraId="1DBBCAAF" w14:textId="77777777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b/>
                <w:color w:val="auto"/>
                <w:szCs w:val="22"/>
                <w:lang w:eastAsia="en-US"/>
              </w:rPr>
            </w:pPr>
            <w:r>
              <w:rPr>
                <w:b/>
                <w:color w:val="auto"/>
                <w:szCs w:val="22"/>
                <w:lang w:eastAsia="en-US"/>
              </w:rPr>
              <w:t>Z</w:t>
            </w:r>
            <w:r w:rsidRPr="0035299A">
              <w:rPr>
                <w:b/>
                <w:color w:val="auto"/>
                <w:szCs w:val="22"/>
                <w:lang w:eastAsia="en-US"/>
              </w:rPr>
              <w:t>ávazná lhůta řádného splnění</w:t>
            </w:r>
          </w:p>
        </w:tc>
      </w:tr>
      <w:tr w:rsidR="009C316A" w:rsidRPr="0035299A" w14:paraId="41B0CDD2" w14:textId="77777777" w:rsidTr="005E02AB">
        <w:tc>
          <w:tcPr>
            <w:tcW w:w="675" w:type="dxa"/>
            <w:vAlign w:val="center"/>
          </w:tcPr>
          <w:p w14:paraId="1C7A6A24" w14:textId="77777777" w:rsidR="009C316A" w:rsidRPr="0035299A" w:rsidRDefault="009C316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1.</w:t>
            </w:r>
          </w:p>
        </w:tc>
        <w:tc>
          <w:tcPr>
            <w:tcW w:w="6663" w:type="dxa"/>
            <w:vAlign w:val="center"/>
          </w:tcPr>
          <w:p w14:paraId="1F469AEE" w14:textId="7967736B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 xml:space="preserve">Dodání </w:t>
            </w:r>
            <w:r>
              <w:rPr>
                <w:color w:val="auto"/>
                <w:szCs w:val="22"/>
                <w:lang w:eastAsia="en-US"/>
              </w:rPr>
              <w:t>P</w:t>
            </w:r>
            <w:r w:rsidRPr="0035299A">
              <w:rPr>
                <w:color w:val="auto"/>
                <w:szCs w:val="22"/>
                <w:lang w:eastAsia="en-US"/>
              </w:rPr>
              <w:t>rováděcího projektu</w:t>
            </w:r>
          </w:p>
        </w:tc>
        <w:tc>
          <w:tcPr>
            <w:tcW w:w="1874" w:type="dxa"/>
            <w:vAlign w:val="center"/>
          </w:tcPr>
          <w:p w14:paraId="72B26A9C" w14:textId="77777777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Pr="0035299A">
              <w:rPr>
                <w:color w:val="auto"/>
                <w:szCs w:val="22"/>
                <w:lang w:eastAsia="en-US"/>
              </w:rPr>
              <w:t xml:space="preserve">o 1 měsíce ode dne účinnosti </w:t>
            </w:r>
            <w:r>
              <w:rPr>
                <w:color w:val="auto"/>
                <w:szCs w:val="22"/>
                <w:lang w:eastAsia="en-US"/>
              </w:rPr>
              <w:t>realizační smlouvy</w:t>
            </w:r>
          </w:p>
        </w:tc>
      </w:tr>
      <w:tr w:rsidR="00E76BF1" w:rsidRPr="0035299A" w14:paraId="34524EB2" w14:textId="77777777" w:rsidTr="005E02AB">
        <w:tc>
          <w:tcPr>
            <w:tcW w:w="675" w:type="dxa"/>
            <w:vAlign w:val="center"/>
          </w:tcPr>
          <w:p w14:paraId="002BB0BC" w14:textId="360E023A" w:rsidR="00E76BF1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2.</w:t>
            </w:r>
          </w:p>
        </w:tc>
        <w:tc>
          <w:tcPr>
            <w:tcW w:w="6663" w:type="dxa"/>
            <w:vAlign w:val="center"/>
          </w:tcPr>
          <w:p w14:paraId="2727BBEB" w14:textId="7B27D21A" w:rsidR="00E76BF1" w:rsidRPr="0035299A" w:rsidRDefault="00E76BF1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E76BF1">
              <w:rPr>
                <w:color w:val="auto"/>
                <w:szCs w:val="22"/>
                <w:lang w:eastAsia="en-US"/>
              </w:rPr>
              <w:t>Zpracování a předání Dokumentace skutečného provedení</w:t>
            </w:r>
          </w:p>
        </w:tc>
        <w:tc>
          <w:tcPr>
            <w:tcW w:w="1874" w:type="dxa"/>
            <w:vAlign w:val="center"/>
          </w:tcPr>
          <w:p w14:paraId="3A60F2E0" w14:textId="72BA14BE" w:rsidR="00E76BF1" w:rsidRDefault="00E76BF1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E76BF1">
              <w:rPr>
                <w:color w:val="auto"/>
                <w:szCs w:val="22"/>
                <w:lang w:eastAsia="en-US"/>
              </w:rPr>
              <w:t>do 1 měsíce ode dne účinnosti realizační smlouvy</w:t>
            </w:r>
          </w:p>
        </w:tc>
      </w:tr>
      <w:tr w:rsidR="009C316A" w:rsidRPr="0035299A" w14:paraId="23D4CA9C" w14:textId="77777777" w:rsidTr="005E02AB">
        <w:trPr>
          <w:trHeight w:val="500"/>
        </w:trPr>
        <w:tc>
          <w:tcPr>
            <w:tcW w:w="675" w:type="dxa"/>
            <w:vAlign w:val="center"/>
          </w:tcPr>
          <w:p w14:paraId="0C4974C8" w14:textId="10AD2D0E" w:rsidR="009C316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3</w:t>
            </w:r>
            <w:r w:rsidR="009C316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663" w:type="dxa"/>
            <w:vAlign w:val="center"/>
          </w:tcPr>
          <w:p w14:paraId="7911E14A" w14:textId="54997B22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 xml:space="preserve">Zpracování </w:t>
            </w:r>
            <w:r w:rsidR="00841D97">
              <w:rPr>
                <w:color w:val="auto"/>
                <w:szCs w:val="22"/>
                <w:lang w:eastAsia="en-US"/>
              </w:rPr>
              <w:t xml:space="preserve">a průběžná aktualizace </w:t>
            </w:r>
            <w:r w:rsidRPr="0035299A">
              <w:rPr>
                <w:color w:val="auto"/>
                <w:szCs w:val="22"/>
                <w:lang w:eastAsia="en-US"/>
              </w:rPr>
              <w:t>podrobného harmonogramu prací</w:t>
            </w:r>
          </w:p>
        </w:tc>
        <w:tc>
          <w:tcPr>
            <w:tcW w:w="1874" w:type="dxa"/>
            <w:vAlign w:val="center"/>
          </w:tcPr>
          <w:p w14:paraId="3DFCBC69" w14:textId="7FC32A81" w:rsidR="009C316A" w:rsidRPr="0035299A" w:rsidRDefault="002119E4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průběžně po dobu realizace</w:t>
            </w:r>
          </w:p>
        </w:tc>
      </w:tr>
      <w:tr w:rsidR="009C316A" w:rsidRPr="0035299A" w14:paraId="5186B64E" w14:textId="77777777" w:rsidTr="005E02AB">
        <w:tc>
          <w:tcPr>
            <w:tcW w:w="675" w:type="dxa"/>
            <w:vAlign w:val="center"/>
          </w:tcPr>
          <w:p w14:paraId="356D7A92" w14:textId="5EA63572" w:rsidR="009C316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4</w:t>
            </w:r>
            <w:r w:rsidR="009C316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663" w:type="dxa"/>
            <w:vAlign w:val="center"/>
          </w:tcPr>
          <w:p w14:paraId="4403F9D9" w14:textId="3F4C661A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Vlastní realizace nabízeného řešení</w:t>
            </w:r>
          </w:p>
        </w:tc>
        <w:tc>
          <w:tcPr>
            <w:tcW w:w="1874" w:type="dxa"/>
            <w:vAlign w:val="center"/>
          </w:tcPr>
          <w:p w14:paraId="6794C642" w14:textId="295D3B92" w:rsidR="009C316A" w:rsidRPr="0035299A" w:rsidRDefault="009C316A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Pr="0035299A">
              <w:rPr>
                <w:color w:val="auto"/>
                <w:szCs w:val="22"/>
                <w:lang w:eastAsia="en-US"/>
              </w:rPr>
              <w:t xml:space="preserve">měsíců ode dne účinnosti </w:t>
            </w:r>
            <w:r>
              <w:rPr>
                <w:color w:val="auto"/>
                <w:szCs w:val="22"/>
                <w:lang w:eastAsia="en-US"/>
              </w:rPr>
              <w:t>realizační smlouvy</w:t>
            </w:r>
          </w:p>
        </w:tc>
      </w:tr>
      <w:tr w:rsidR="009C316A" w:rsidRPr="0035299A" w14:paraId="0EB8AA59" w14:textId="77777777" w:rsidTr="005E02AB">
        <w:tc>
          <w:tcPr>
            <w:tcW w:w="675" w:type="dxa"/>
            <w:vAlign w:val="center"/>
          </w:tcPr>
          <w:p w14:paraId="2E311865" w14:textId="77777777" w:rsidR="009C316A" w:rsidRPr="0035299A" w:rsidRDefault="009C316A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5.</w:t>
            </w:r>
          </w:p>
        </w:tc>
        <w:tc>
          <w:tcPr>
            <w:tcW w:w="6663" w:type="dxa"/>
            <w:vAlign w:val="center"/>
          </w:tcPr>
          <w:p w14:paraId="2C81B56E" w14:textId="70F5D766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Zahájení ostrého provozu</w:t>
            </w:r>
          </w:p>
        </w:tc>
        <w:tc>
          <w:tcPr>
            <w:tcW w:w="1874" w:type="dxa"/>
            <w:vAlign w:val="center"/>
          </w:tcPr>
          <w:p w14:paraId="071A1588" w14:textId="78C30BC1" w:rsidR="009C316A" w:rsidRPr="0035299A" w:rsidRDefault="009C316A" w:rsidP="000B6BA3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d</w:t>
            </w:r>
            <w:r w:rsidRPr="0035299A">
              <w:rPr>
                <w:color w:val="auto"/>
                <w:szCs w:val="22"/>
                <w:lang w:eastAsia="en-US"/>
              </w:rPr>
              <w:t xml:space="preserve">o </w:t>
            </w:r>
            <w:r w:rsidR="000B6BA3">
              <w:rPr>
                <w:color w:val="auto"/>
                <w:szCs w:val="22"/>
                <w:lang w:eastAsia="en-US"/>
              </w:rPr>
              <w:t>3</w:t>
            </w:r>
            <w:r w:rsidR="000B6BA3" w:rsidRPr="0035299A">
              <w:rPr>
                <w:color w:val="auto"/>
                <w:szCs w:val="22"/>
                <w:lang w:eastAsia="en-US"/>
              </w:rPr>
              <w:t xml:space="preserve"> </w:t>
            </w:r>
            <w:r w:rsidRPr="0035299A">
              <w:rPr>
                <w:color w:val="auto"/>
                <w:szCs w:val="22"/>
                <w:lang w:eastAsia="en-US"/>
              </w:rPr>
              <w:t>měsíců ode dne účinnosti r</w:t>
            </w:r>
            <w:r>
              <w:rPr>
                <w:color w:val="auto"/>
                <w:szCs w:val="22"/>
                <w:lang w:eastAsia="en-US"/>
              </w:rPr>
              <w:t>ealizační smlouvy</w:t>
            </w:r>
          </w:p>
        </w:tc>
      </w:tr>
      <w:tr w:rsidR="009C316A" w:rsidRPr="0035299A" w14:paraId="7EA7EAE4" w14:textId="77777777" w:rsidTr="005E02AB">
        <w:tc>
          <w:tcPr>
            <w:tcW w:w="675" w:type="dxa"/>
            <w:vAlign w:val="center"/>
          </w:tcPr>
          <w:p w14:paraId="18060FB8" w14:textId="6DA6E266" w:rsidR="009C316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lastRenderedPageBreak/>
              <w:t>6</w:t>
            </w:r>
            <w:r w:rsidR="009C316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663" w:type="dxa"/>
            <w:vAlign w:val="center"/>
          </w:tcPr>
          <w:p w14:paraId="3B95B367" w14:textId="3CFA7781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Zajištění plné funkčnosti ZIS, technické podpory, provozu Řídícího centra a záruční servis všech částí systému (dle podmínek rámcové dohody).</w:t>
            </w:r>
          </w:p>
        </w:tc>
        <w:tc>
          <w:tcPr>
            <w:tcW w:w="1874" w:type="dxa"/>
            <w:vAlign w:val="center"/>
          </w:tcPr>
          <w:p w14:paraId="79103AAD" w14:textId="77777777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  <w:tr w:rsidR="009C316A" w:rsidRPr="0035299A" w14:paraId="3D167F7F" w14:textId="77777777" w:rsidTr="005E02AB">
        <w:tc>
          <w:tcPr>
            <w:tcW w:w="675" w:type="dxa"/>
            <w:vAlign w:val="center"/>
          </w:tcPr>
          <w:p w14:paraId="0AEB2A56" w14:textId="3648437D" w:rsidR="009C316A" w:rsidRPr="0035299A" w:rsidRDefault="00E76BF1" w:rsidP="001A2282">
            <w:pPr>
              <w:keepNext/>
              <w:spacing w:before="120" w:after="120" w:line="240" w:lineRule="auto"/>
              <w:jc w:val="center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7</w:t>
            </w:r>
            <w:r w:rsidR="009C316A" w:rsidRPr="0035299A">
              <w:rPr>
                <w:color w:val="auto"/>
                <w:szCs w:val="22"/>
                <w:lang w:eastAsia="en-US"/>
              </w:rPr>
              <w:t>.</w:t>
            </w:r>
          </w:p>
        </w:tc>
        <w:tc>
          <w:tcPr>
            <w:tcW w:w="6663" w:type="dxa"/>
            <w:vAlign w:val="center"/>
          </w:tcPr>
          <w:p w14:paraId="7AC3E24E" w14:textId="6FC77144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 w:rsidRPr="0035299A">
              <w:rPr>
                <w:color w:val="auto"/>
                <w:szCs w:val="22"/>
                <w:lang w:eastAsia="en-US"/>
              </w:rPr>
              <w:t>Zajištění mimozáručního servisu (dle podmínek rámcové dohody)</w:t>
            </w:r>
          </w:p>
        </w:tc>
        <w:tc>
          <w:tcPr>
            <w:tcW w:w="1874" w:type="dxa"/>
            <w:vAlign w:val="center"/>
          </w:tcPr>
          <w:p w14:paraId="47CDCBF6" w14:textId="77777777" w:rsidR="009C316A" w:rsidRPr="0035299A" w:rsidRDefault="009C316A" w:rsidP="001A2282">
            <w:pPr>
              <w:keepNext/>
              <w:spacing w:before="120" w:after="120" w:line="240" w:lineRule="auto"/>
              <w:jc w:val="left"/>
              <w:rPr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  <w:lang w:eastAsia="en-US"/>
              </w:rPr>
              <w:t>p</w:t>
            </w:r>
            <w:r w:rsidRPr="0035299A">
              <w:rPr>
                <w:color w:val="auto"/>
                <w:szCs w:val="22"/>
                <w:lang w:eastAsia="en-US"/>
              </w:rPr>
              <w:t>o celou záruční dobu</w:t>
            </w:r>
          </w:p>
        </w:tc>
      </w:tr>
    </w:tbl>
    <w:p w14:paraId="721B9A94" w14:textId="77777777" w:rsidR="009C316A" w:rsidRPr="009C316A" w:rsidRDefault="009C316A" w:rsidP="001A2282">
      <w:pPr>
        <w:keepNext/>
        <w:rPr>
          <w:highlight w:val="yellow"/>
        </w:rPr>
      </w:pPr>
    </w:p>
    <w:p w14:paraId="062A1DAD" w14:textId="6D946371" w:rsidR="00064205" w:rsidRPr="00064205" w:rsidRDefault="00064205" w:rsidP="001A2282">
      <w:pPr>
        <w:pStyle w:val="Nadpis2"/>
      </w:pPr>
      <w:r w:rsidRPr="00064205">
        <w:t xml:space="preserve">Prodávající se zavazuje v rámci </w:t>
      </w:r>
      <w:r w:rsidR="004C19EC">
        <w:t>Prováděcího projektu předložit k</w:t>
      </w:r>
      <w:r w:rsidRPr="00064205">
        <w:t xml:space="preserve">upujícímu </w:t>
      </w:r>
      <w:r w:rsidR="009F5944">
        <w:t>též základní</w:t>
      </w:r>
      <w:r w:rsidR="009F5944" w:rsidRPr="00064205">
        <w:t xml:space="preserve"> </w:t>
      </w:r>
      <w:r w:rsidRPr="00064205">
        <w:t xml:space="preserve">časový harmonogram a plán organizace prací </w:t>
      </w:r>
      <w:r w:rsidR="009F5944">
        <w:t>(dále souhrnně jen „</w:t>
      </w:r>
      <w:r w:rsidR="009F5944" w:rsidRPr="00EB53BA">
        <w:rPr>
          <w:b/>
        </w:rPr>
        <w:t>základní harmonogram</w:t>
      </w:r>
      <w:r w:rsidR="009F5944">
        <w:t xml:space="preserve">“) </w:t>
      </w:r>
      <w:r w:rsidRPr="00064205">
        <w:t>se závaznými termíny pro splnění výše uvedených etap</w:t>
      </w:r>
      <w:r w:rsidR="004C19EC">
        <w:t>/položek</w:t>
      </w:r>
      <w:r w:rsidR="009F5944">
        <w:t xml:space="preserve"> až po zahájení ostrého provozu</w:t>
      </w:r>
      <w:r w:rsidR="009C2460">
        <w:t xml:space="preserve">, přičemž </w:t>
      </w:r>
      <w:r w:rsidRPr="00064205">
        <w:t xml:space="preserve">výše uvedené závazné lhůty </w:t>
      </w:r>
      <w:r w:rsidR="009C2460">
        <w:t xml:space="preserve">podle čl. </w:t>
      </w:r>
      <w:r w:rsidR="009C2460">
        <w:fldChar w:fldCharType="begin"/>
      </w:r>
      <w:r w:rsidR="009C2460">
        <w:instrText xml:space="preserve"> REF _Ref531697549 \r \h </w:instrText>
      </w:r>
      <w:r w:rsidR="009C2460">
        <w:fldChar w:fldCharType="separate"/>
      </w:r>
      <w:r w:rsidR="009A1F7B">
        <w:t>5.2</w:t>
      </w:r>
      <w:r w:rsidR="009C2460">
        <w:fldChar w:fldCharType="end"/>
      </w:r>
      <w:r w:rsidR="009C2460">
        <w:t xml:space="preserve"> (pro první realizační smlouvu) a čl. </w:t>
      </w:r>
      <w:r w:rsidR="009C2460">
        <w:fldChar w:fldCharType="begin"/>
      </w:r>
      <w:r w:rsidR="009C2460">
        <w:instrText xml:space="preserve"> REF _Ref531697551 \r \h </w:instrText>
      </w:r>
      <w:r w:rsidR="009C2460">
        <w:fldChar w:fldCharType="separate"/>
      </w:r>
      <w:r w:rsidR="009A1F7B">
        <w:t>5.3</w:t>
      </w:r>
      <w:r w:rsidR="009C2460">
        <w:fldChar w:fldCharType="end"/>
      </w:r>
      <w:r w:rsidR="009C2460">
        <w:t xml:space="preserve"> (pro druhou a každou další realizační smlouvu) </w:t>
      </w:r>
      <w:r w:rsidRPr="00064205">
        <w:t>představují nejzazší rámec pro řádné provedení příslušné etapy</w:t>
      </w:r>
      <w:r w:rsidR="000616A0">
        <w:t>/položky</w:t>
      </w:r>
      <w:r w:rsidRPr="00064205">
        <w:t xml:space="preserve">, tj. v </w:t>
      </w:r>
      <w:r w:rsidR="009F5944">
        <w:t>základním</w:t>
      </w:r>
      <w:r w:rsidRPr="00064205">
        <w:t xml:space="preserve"> harmonogramu mohou být tyto lhůty zkráceny. Zá</w:t>
      </w:r>
      <w:r w:rsidR="009F5944">
        <w:t xml:space="preserve">kladní </w:t>
      </w:r>
      <w:r w:rsidRPr="00064205">
        <w:t xml:space="preserve">harmonogram bude projednán s </w:t>
      </w:r>
      <w:r w:rsidR="009C2460">
        <w:t>k</w:t>
      </w:r>
      <w:r w:rsidRPr="00064205">
        <w:t xml:space="preserve">upujícím a po jeho odsouhlasení oběma </w:t>
      </w:r>
      <w:r w:rsidR="009C2460">
        <w:t>s</w:t>
      </w:r>
      <w:r w:rsidRPr="00064205">
        <w:t xml:space="preserve">mluvními stranami bude podepsán oprávněnými zástupci </w:t>
      </w:r>
      <w:r w:rsidR="009C2460">
        <w:t>s</w:t>
      </w:r>
      <w:r w:rsidRPr="00064205">
        <w:t xml:space="preserve">mluvních stran a stane se nedílnou součástí Prováděcího projektu. </w:t>
      </w:r>
      <w:r w:rsidR="009F5944">
        <w:t xml:space="preserve">V návaznosti na základní harmonogram bude prodávající průběžně po celou dobu realizace příslušné realizační smlouvy a po </w:t>
      </w:r>
      <w:r w:rsidR="00E72E19">
        <w:t>projednání a</w:t>
      </w:r>
      <w:r w:rsidR="009F5944">
        <w:t xml:space="preserve"> odsouhlasení ze strany kupujícího zpracovávat a aktualizovat podrobný harmonogram a podrobný plán organizace prací (dále souhrnně jen „</w:t>
      </w:r>
      <w:r w:rsidR="009F5944" w:rsidRPr="00EB53BA">
        <w:rPr>
          <w:b/>
        </w:rPr>
        <w:t>podrobný harmonogram</w:t>
      </w:r>
      <w:r w:rsidR="009F5944">
        <w:t xml:space="preserve">“); nedohodnou-li se smluvní strany z důležitého důvodu jinak, musí být podrobný harmonogram vždy v souladu se základním harmonogramem. </w:t>
      </w:r>
      <w:r w:rsidR="009F5944" w:rsidRPr="00064205">
        <w:t xml:space="preserve">Termíny </w:t>
      </w:r>
      <w:r w:rsidR="009F5944">
        <w:t xml:space="preserve">plnění </w:t>
      </w:r>
      <w:r w:rsidR="009F5944" w:rsidRPr="00064205">
        <w:t xml:space="preserve">uvedené v </w:t>
      </w:r>
      <w:r w:rsidR="009F5944">
        <w:t>základním</w:t>
      </w:r>
      <w:r w:rsidR="009F5944" w:rsidRPr="00064205">
        <w:t xml:space="preserve"> </w:t>
      </w:r>
      <w:r w:rsidR="009F5944">
        <w:t xml:space="preserve">nebo podrobném </w:t>
      </w:r>
      <w:r w:rsidR="009F5944" w:rsidRPr="00064205">
        <w:t xml:space="preserve">harmonogramu budou rozhodné i pro </w:t>
      </w:r>
      <w:r w:rsidR="009F5944">
        <w:t xml:space="preserve">případné </w:t>
      </w:r>
      <w:r w:rsidR="009F5944" w:rsidRPr="00064205">
        <w:t xml:space="preserve">uplatnění sankcí dle čl. </w:t>
      </w:r>
      <w:r w:rsidR="009F5944" w:rsidRPr="00F7336B">
        <w:t>1</w:t>
      </w:r>
      <w:r w:rsidR="009F5944">
        <w:t>7</w:t>
      </w:r>
      <w:r w:rsidR="009F5944" w:rsidRPr="00064205">
        <w:t xml:space="preserve"> této rámcové dohody.</w:t>
      </w:r>
    </w:p>
    <w:p w14:paraId="18C137B6" w14:textId="143CD5E4" w:rsidR="00064205" w:rsidRDefault="0030516A" w:rsidP="001A2282">
      <w:pPr>
        <w:pStyle w:val="Nadpis2"/>
      </w:pPr>
      <w:r>
        <w:t>Prodávající</w:t>
      </w:r>
      <w:r w:rsidR="00064205">
        <w:t xml:space="preserve"> potvrzuje, že veškeré sjednané lhůty jsou přiměřené a dostatečné pro řádné splnění povinností vyplývajících z této </w:t>
      </w:r>
      <w:r w:rsidR="002C051F">
        <w:t>r</w:t>
      </w:r>
      <w:r w:rsidR="009277B3">
        <w:t>ámcové dohody</w:t>
      </w:r>
      <w:r w:rsidR="00064205">
        <w:t xml:space="preserve">. V případě, že tato </w:t>
      </w:r>
      <w:r w:rsidR="002C051F">
        <w:t>r</w:t>
      </w:r>
      <w:r w:rsidR="009277B3">
        <w:t>ámcová dohoda</w:t>
      </w:r>
      <w:r w:rsidR="00064205">
        <w:t xml:space="preserve"> nestanoví </w:t>
      </w:r>
      <w:r w:rsidR="002C051F">
        <w:t>p</w:t>
      </w:r>
      <w:r>
        <w:t>rodávajícímu</w:t>
      </w:r>
      <w:r w:rsidR="00064205">
        <w:t xml:space="preserve"> pro splnění nějaké povinnosti lhůtu, je </w:t>
      </w:r>
      <w:r w:rsidR="002C051F">
        <w:t>p</w:t>
      </w:r>
      <w:r>
        <w:t>rodávající</w:t>
      </w:r>
      <w:r w:rsidR="00064205">
        <w:t xml:space="preserve"> povinen ji splnit bez zbytečného odkladu v závislosti na tom, ke kterému plnění podle této </w:t>
      </w:r>
      <w:r>
        <w:t>rámcové dohody</w:t>
      </w:r>
      <w:r w:rsidR="00064205">
        <w:t xml:space="preserve"> se příslušná povinnost vztahuje.</w:t>
      </w:r>
    </w:p>
    <w:p w14:paraId="47830DFE" w14:textId="60931D17" w:rsidR="00064205" w:rsidRDefault="0030516A" w:rsidP="001A2282">
      <w:pPr>
        <w:pStyle w:val="Nadpis2"/>
      </w:pPr>
      <w:r>
        <w:t>Prodávající</w:t>
      </w:r>
      <w:r w:rsidR="00064205">
        <w:t xml:space="preserve"> nebude odpovědný za prodlení s</w:t>
      </w:r>
      <w:r w:rsidR="002C051F">
        <w:t xml:space="preserve"> plněním svých povinností </w:t>
      </w:r>
      <w:r w:rsidR="00064205">
        <w:t xml:space="preserve">způsobené rozhodnutími orgánů veřejné správy, pokud je nemohl předvídat, nenastaly v důsledku </w:t>
      </w:r>
      <w:r w:rsidR="00064205">
        <w:lastRenderedPageBreak/>
        <w:t xml:space="preserve">jeho nečinnosti či jednání nebo nemohl předejít jejich vlivům. </w:t>
      </w:r>
      <w:r>
        <w:t>Prodávající</w:t>
      </w:r>
      <w:r w:rsidR="00064205">
        <w:t xml:space="preserve"> se zavazuje v</w:t>
      </w:r>
      <w:r w:rsidR="003A366E">
        <w:t> </w:t>
      </w:r>
      <w:r w:rsidR="00064205">
        <w:t xml:space="preserve">případě takového prodlení provést odpovídající úpravu </w:t>
      </w:r>
      <w:r w:rsidR="00C02E58">
        <w:t xml:space="preserve">příslušného </w:t>
      </w:r>
      <w:r w:rsidR="00064205">
        <w:t>harmonogramu a</w:t>
      </w:r>
      <w:r w:rsidR="003A366E">
        <w:t> </w:t>
      </w:r>
      <w:r w:rsidR="00064205">
        <w:t xml:space="preserve">předložit </w:t>
      </w:r>
      <w:r w:rsidR="002C051F">
        <w:t>k</w:t>
      </w:r>
      <w:r>
        <w:t>upujícímu</w:t>
      </w:r>
      <w:r w:rsidR="00064205">
        <w:t xml:space="preserve"> neprodleně písemnou zprávu o okolnostech a důvodech takového prodlení.</w:t>
      </w:r>
    </w:p>
    <w:p w14:paraId="09BCB10E" w14:textId="50D152C3" w:rsidR="00064205" w:rsidRDefault="00064205" w:rsidP="001A2282">
      <w:pPr>
        <w:pStyle w:val="Nadpis2"/>
      </w:pPr>
      <w:r>
        <w:t xml:space="preserve">Jestliže se </w:t>
      </w:r>
      <w:r w:rsidR="006E615F">
        <w:t>p</w:t>
      </w:r>
      <w:r w:rsidR="0030516A">
        <w:t>rodávající</w:t>
      </w:r>
      <w:r>
        <w:t xml:space="preserve"> v souladu s předchozím odstavcem tohoto článku této </w:t>
      </w:r>
      <w:r w:rsidR="006E615F">
        <w:t>r</w:t>
      </w:r>
      <w:r w:rsidR="009277B3">
        <w:t>ámcové dohody</w:t>
      </w:r>
      <w:r>
        <w:t xml:space="preserve"> domnívá, že má nárok na změnu </w:t>
      </w:r>
      <w:r w:rsidR="006E615F">
        <w:t xml:space="preserve">některého </w:t>
      </w:r>
      <w:r>
        <w:t xml:space="preserve">termínu </w:t>
      </w:r>
      <w:r w:rsidR="006E615F">
        <w:t>plnění</w:t>
      </w:r>
      <w:r>
        <w:t xml:space="preserve">, oznámí to písemně </w:t>
      </w:r>
      <w:r w:rsidR="006E615F">
        <w:t>k</w:t>
      </w:r>
      <w:r w:rsidR="0030516A">
        <w:t>upujícímu</w:t>
      </w:r>
      <w:r>
        <w:t xml:space="preserve"> s popisem skutečností odůvodňujících vznik nároku. Oznámení je </w:t>
      </w:r>
      <w:r w:rsidR="006E615F">
        <w:t>p</w:t>
      </w:r>
      <w:r w:rsidR="0030516A">
        <w:t>rodávající</w:t>
      </w:r>
      <w:r>
        <w:t xml:space="preserve"> povinen učinit bezodkladně poté, co se o takové skutečnosti dozvěděl nebo mohl dozvědět. Jestliže </w:t>
      </w:r>
      <w:r w:rsidR="006E615F">
        <w:t>p</w:t>
      </w:r>
      <w:r w:rsidR="0030516A">
        <w:t>rodávající</w:t>
      </w:r>
      <w:r>
        <w:t xml:space="preserve"> svůj nárok neoznámí během 14 kalendářních dnů po tom, co se dozvěděl (nebo mohl dozvědět) o vzniku takové skutečnosti, nárok na změnu </w:t>
      </w:r>
      <w:r w:rsidR="006E615F">
        <w:t xml:space="preserve">příslušného </w:t>
      </w:r>
      <w:r>
        <w:t xml:space="preserve">termínu </w:t>
      </w:r>
      <w:r w:rsidR="006E615F">
        <w:t>plnění</w:t>
      </w:r>
      <w:r>
        <w:t xml:space="preserve"> zaniká.</w:t>
      </w:r>
    </w:p>
    <w:p w14:paraId="26E10927" w14:textId="30B677EE" w:rsidR="00064205" w:rsidRDefault="0030516A" w:rsidP="001A2282">
      <w:pPr>
        <w:pStyle w:val="Nadpis2"/>
      </w:pPr>
      <w:r>
        <w:t xml:space="preserve">Instalace </w:t>
      </w:r>
      <w:r w:rsidR="0050106C">
        <w:t>jednotlivých ZIS</w:t>
      </w:r>
      <w:r>
        <w:t xml:space="preserve"> bude probíhat </w:t>
      </w:r>
      <w:r w:rsidR="0050106C">
        <w:t xml:space="preserve">vždy </w:t>
      </w:r>
      <w:r>
        <w:t xml:space="preserve">výměnou stávajícího označníku veřejné hromadné dopravy za </w:t>
      </w:r>
      <w:r w:rsidR="0050106C">
        <w:t>nově dodaný ZIS,</w:t>
      </w:r>
      <w:r w:rsidR="00A77266">
        <w:t xml:space="preserve"> a to na místech definovaných </w:t>
      </w:r>
      <w:r w:rsidR="0050106C">
        <w:t>vždy v příslušné realizační smlouvě v souladu s </w:t>
      </w:r>
      <w:r w:rsidR="00A77266">
        <w:t>přílo</w:t>
      </w:r>
      <w:r w:rsidR="0050106C">
        <w:t>hou</w:t>
      </w:r>
      <w:r w:rsidR="00A77266">
        <w:t xml:space="preserve"> č. 2 </w:t>
      </w:r>
      <w:r w:rsidR="00D856A9">
        <w:t>této rámcové dohody, na území P</w:t>
      </w:r>
      <w:r w:rsidR="0050106C">
        <w:t>r</w:t>
      </w:r>
      <w:r w:rsidR="00A77266">
        <w:t xml:space="preserve">ažské metropolitní oblasti. </w:t>
      </w:r>
      <w:r w:rsidR="00064205">
        <w:t xml:space="preserve">Pokud dojde k přerušení provádění </w:t>
      </w:r>
      <w:r w:rsidR="00850C51">
        <w:t>realizační smlouvy</w:t>
      </w:r>
      <w:r w:rsidR="00064205">
        <w:t xml:space="preserve"> </w:t>
      </w:r>
      <w:r w:rsidR="00850C51">
        <w:t xml:space="preserve">v důsledku </w:t>
      </w:r>
      <w:r w:rsidR="00064205">
        <w:t xml:space="preserve">zavinění </w:t>
      </w:r>
      <w:r w:rsidR="00850C51">
        <w:t>k</w:t>
      </w:r>
      <w:r w:rsidR="00A77266">
        <w:t>upujícího</w:t>
      </w:r>
      <w:r w:rsidR="00064205">
        <w:t xml:space="preserve">, </w:t>
      </w:r>
      <w:r w:rsidR="00850C51">
        <w:t>lhůta pro plnění</w:t>
      </w:r>
      <w:r w:rsidR="00064205">
        <w:t xml:space="preserve"> může být prodloužena o dobu, po kterou </w:t>
      </w:r>
      <w:r w:rsidR="00850C51">
        <w:t>p</w:t>
      </w:r>
      <w:r w:rsidR="00A77266">
        <w:t>rodávající</w:t>
      </w:r>
      <w:r w:rsidR="00064205">
        <w:t xml:space="preserve"> nemohl </w:t>
      </w:r>
      <w:r w:rsidR="00850C51">
        <w:t>z těchto důvodů plnit</w:t>
      </w:r>
      <w:r w:rsidR="00064205">
        <w:t xml:space="preserve">. Doba přerušení se určí podle doby trvání překážky nebo neplnění závazku </w:t>
      </w:r>
      <w:r w:rsidR="00850C51">
        <w:t>k</w:t>
      </w:r>
      <w:r w:rsidR="00A77266">
        <w:t>upujícího</w:t>
      </w:r>
      <w:r w:rsidR="00064205">
        <w:t xml:space="preserve"> sjednaných touto smlouvou, za podmínky, že </w:t>
      </w:r>
      <w:r w:rsidR="00850C51">
        <w:t>p</w:t>
      </w:r>
      <w:r w:rsidR="00A77266">
        <w:t>rodávající</w:t>
      </w:r>
      <w:r w:rsidR="00064205">
        <w:t xml:space="preserve"> učinil veškerá racionální opatření ke zkrácení nebo odvrácení zpoždění. Jakékoli prodloužení termínu </w:t>
      </w:r>
      <w:r w:rsidR="008505AE">
        <w:t xml:space="preserve">dodávky Předmětu plnění </w:t>
      </w:r>
      <w:r w:rsidR="00064205">
        <w:t>nebo jeho části bude v takovém případě založeno písemným dodatkem k</w:t>
      </w:r>
      <w:r w:rsidR="00850C51">
        <w:t> příslušné realizační smlouvě</w:t>
      </w:r>
      <w:r w:rsidR="00064205">
        <w:t>.</w:t>
      </w:r>
    </w:p>
    <w:p w14:paraId="2228F74F" w14:textId="06CFDDE4" w:rsidR="00A77266" w:rsidRPr="00F9243D" w:rsidRDefault="00A77266" w:rsidP="001A2282">
      <w:pPr>
        <w:pStyle w:val="Nadpis2"/>
      </w:pPr>
      <w:r>
        <w:t>Prodávající</w:t>
      </w:r>
      <w:r w:rsidRPr="006E6BAF">
        <w:t xml:space="preserve"> je oprávněn přerušit </w:t>
      </w:r>
      <w:r w:rsidR="004B1B9E">
        <w:t>plnění realizační smlouvy</w:t>
      </w:r>
      <w:r w:rsidRPr="006E6BAF">
        <w:t xml:space="preserve"> </w:t>
      </w:r>
      <w:r>
        <w:t xml:space="preserve">také </w:t>
      </w:r>
      <w:r w:rsidRPr="006E6BAF">
        <w:t xml:space="preserve">v případě, že zjistí skryté překážky znemožňující </w:t>
      </w:r>
      <w:r w:rsidR="004B1B9E">
        <w:t xml:space="preserve">plnění </w:t>
      </w:r>
      <w:r w:rsidRPr="006E6BAF">
        <w:t>sjednaným způsobem</w:t>
      </w:r>
      <w:r>
        <w:t xml:space="preserve">, nelze-li tyto překážky odstranit v přiměřené době na základě společného jednání </w:t>
      </w:r>
      <w:r w:rsidR="004B1B9E">
        <w:t>s</w:t>
      </w:r>
      <w:r>
        <w:t>mluvních stran</w:t>
      </w:r>
      <w:r w:rsidRPr="006E6BAF">
        <w:t>. Každé takové přerušení p</w:t>
      </w:r>
      <w:r w:rsidR="004B1B9E">
        <w:t>lnění</w:t>
      </w:r>
      <w:r w:rsidRPr="006E6BAF">
        <w:t xml:space="preserve"> je </w:t>
      </w:r>
      <w:r w:rsidR="004B1B9E">
        <w:t>p</w:t>
      </w:r>
      <w:r>
        <w:t>rodávající</w:t>
      </w:r>
      <w:r w:rsidRPr="006E6BAF">
        <w:t xml:space="preserve"> povinen písemně oznámit </w:t>
      </w:r>
      <w:r w:rsidR="004B1B9E">
        <w:t>k</w:t>
      </w:r>
      <w:r>
        <w:t>upujícímu</w:t>
      </w:r>
      <w:r w:rsidRPr="006E6BAF">
        <w:t xml:space="preserve"> do 24 hodin od přerušení p</w:t>
      </w:r>
      <w:r w:rsidR="004B1B9E">
        <w:t>lnění</w:t>
      </w:r>
      <w:r w:rsidRPr="006E6BAF">
        <w:t xml:space="preserve">. Součástí oznámení musí být zpráva o předpokládané délce přerušení, jeho příčinách a navrhovaných opatřeních. </w:t>
      </w:r>
      <w:r>
        <w:t>T</w:t>
      </w:r>
      <w:r w:rsidRPr="006E6BAF">
        <w:t xml:space="preserve">o neplatí, pokud </w:t>
      </w:r>
      <w:r w:rsidR="004B1B9E">
        <w:t>p</w:t>
      </w:r>
      <w:r>
        <w:t>rodávající</w:t>
      </w:r>
      <w:r w:rsidRPr="006E6BAF">
        <w:t xml:space="preserve"> o</w:t>
      </w:r>
      <w:r w:rsidR="003A366E">
        <w:t> </w:t>
      </w:r>
      <w:r w:rsidRPr="006E6BAF">
        <w:t>překážce musel nebo měl při u</w:t>
      </w:r>
      <w:r w:rsidR="004B1B9E">
        <w:t>zavření</w:t>
      </w:r>
      <w:r w:rsidRPr="006E6BAF">
        <w:t xml:space="preserve"> </w:t>
      </w:r>
      <w:r w:rsidR="004B1B9E">
        <w:t xml:space="preserve">příslušné realizační smlouvy </w:t>
      </w:r>
      <w:r w:rsidRPr="006E6BAF">
        <w:t xml:space="preserve">vědět, nebo </w:t>
      </w:r>
      <w:r w:rsidR="005E02AB">
        <w:t>tuto překážku</w:t>
      </w:r>
      <w:r w:rsidRPr="006E6BAF">
        <w:t xml:space="preserve"> mohl zjistit při </w:t>
      </w:r>
      <w:r w:rsidR="005E02AB">
        <w:t xml:space="preserve">plnění realizační smlouvy </w:t>
      </w:r>
      <w:r w:rsidRPr="006E6BAF">
        <w:t xml:space="preserve">a následky včas odstranit. </w:t>
      </w:r>
      <w:r>
        <w:lastRenderedPageBreak/>
        <w:t>Prodávající</w:t>
      </w:r>
      <w:r w:rsidRPr="006E6BAF">
        <w:t xml:space="preserve"> je v případě </w:t>
      </w:r>
      <w:r>
        <w:t xml:space="preserve">dle věty první až třetí tohoto odstavce </w:t>
      </w:r>
      <w:r w:rsidRPr="006E6BAF">
        <w:t xml:space="preserve">povinen harmonogram </w:t>
      </w:r>
      <w:r>
        <w:t xml:space="preserve">odpovídajícím způsobem přiměřeně </w:t>
      </w:r>
      <w:r w:rsidRPr="006E6BAF">
        <w:t>přepracovat.</w:t>
      </w:r>
    </w:p>
    <w:p w14:paraId="2AEB22CF" w14:textId="5D023DF6" w:rsidR="00A77266" w:rsidRPr="00F9243D" w:rsidRDefault="00A77266" w:rsidP="001A2282">
      <w:pPr>
        <w:pStyle w:val="Nadpis2"/>
      </w:pPr>
      <w:r>
        <w:t>Kupující</w:t>
      </w:r>
      <w:r w:rsidRPr="00F9243D">
        <w:t xml:space="preserve"> je oprávněn kdykoliv nařídit </w:t>
      </w:r>
      <w:r w:rsidR="0018442C">
        <w:t>p</w:t>
      </w:r>
      <w:r>
        <w:t>rodávajícímu</w:t>
      </w:r>
      <w:r w:rsidRPr="00F9243D">
        <w:t xml:space="preserve"> přerušení </w:t>
      </w:r>
      <w:r w:rsidR="0018442C">
        <w:t>plnění realizační smlouvy</w:t>
      </w:r>
      <w:r w:rsidRPr="00F9243D">
        <w:t>.</w:t>
      </w:r>
      <w:r w:rsidR="0018442C">
        <w:t xml:space="preserve"> </w:t>
      </w:r>
      <w:r w:rsidRPr="00F9243D">
        <w:t xml:space="preserve">V případě, že provádění </w:t>
      </w:r>
      <w:r w:rsidR="0018442C">
        <w:t>realizační smlouvy</w:t>
      </w:r>
      <w:r w:rsidRPr="00F9243D">
        <w:t xml:space="preserve"> bude takto pozastaveno z důvodů na straně </w:t>
      </w:r>
      <w:r w:rsidR="0018442C">
        <w:t>k</w:t>
      </w:r>
      <w:r>
        <w:t>upujícího</w:t>
      </w:r>
      <w:r w:rsidRPr="00F9243D">
        <w:t xml:space="preserve">, má </w:t>
      </w:r>
      <w:r w:rsidR="0018442C">
        <w:t>p</w:t>
      </w:r>
      <w:r>
        <w:t>rodávající</w:t>
      </w:r>
      <w:r w:rsidRPr="00F9243D">
        <w:t xml:space="preserve"> právo na prodloužení </w:t>
      </w:r>
      <w:r w:rsidR="00505991">
        <w:t xml:space="preserve">celkového </w:t>
      </w:r>
      <w:r w:rsidRPr="00F9243D">
        <w:t xml:space="preserve">termínu </w:t>
      </w:r>
      <w:r w:rsidR="00505991">
        <w:t xml:space="preserve">plnění (včetně </w:t>
      </w:r>
      <w:r w:rsidRPr="00F9243D">
        <w:t>jednotlivých termínů stanovených harmonogramem</w:t>
      </w:r>
      <w:r w:rsidR="00505991">
        <w:t>)</w:t>
      </w:r>
      <w:r w:rsidRPr="00F9243D">
        <w:t xml:space="preserve">, a to o dobu pozastavení </w:t>
      </w:r>
      <w:r w:rsidR="00505991">
        <w:t>plnění realizační smlouvy</w:t>
      </w:r>
      <w:r w:rsidRPr="00F9243D">
        <w:t xml:space="preserve">. </w:t>
      </w:r>
      <w:r>
        <w:t xml:space="preserve">Prodávající </w:t>
      </w:r>
      <w:r w:rsidRPr="00F9243D">
        <w:t xml:space="preserve">je v takovém případě povinen harmonogram </w:t>
      </w:r>
      <w:r>
        <w:t xml:space="preserve">odpovídajícím způsobem přiměřeně </w:t>
      </w:r>
      <w:r w:rsidRPr="00F9243D">
        <w:t>přepracovat.</w:t>
      </w:r>
    </w:p>
    <w:p w14:paraId="19A3257C" w14:textId="219ED673" w:rsidR="00A77266" w:rsidRPr="00F9243D" w:rsidRDefault="00A77266" w:rsidP="000D0EAC">
      <w:pPr>
        <w:pStyle w:val="Nadpis2"/>
        <w:keepNext w:val="0"/>
        <w:widowControl w:val="0"/>
      </w:pPr>
      <w:r w:rsidRPr="00F9243D">
        <w:t xml:space="preserve">Během jakéhokoliv přerušení provádění </w:t>
      </w:r>
      <w:r w:rsidR="00505991">
        <w:t>realizační smlouvy</w:t>
      </w:r>
      <w:r w:rsidRPr="00F9243D">
        <w:t xml:space="preserve"> je </w:t>
      </w:r>
      <w:r w:rsidR="00505991">
        <w:t>p</w:t>
      </w:r>
      <w:r>
        <w:t>rodávající</w:t>
      </w:r>
      <w:r w:rsidRPr="00F9243D">
        <w:t xml:space="preserve"> povinen v rozsahu stanoveném </w:t>
      </w:r>
      <w:r w:rsidR="00505991">
        <w:t>k</w:t>
      </w:r>
      <w:r>
        <w:t>upujícím</w:t>
      </w:r>
      <w:r w:rsidRPr="00F9243D">
        <w:t>, jinak v nezbytném rozsahu</w:t>
      </w:r>
      <w:r w:rsidR="00505991">
        <w:t>,</w:t>
      </w:r>
      <w:r w:rsidRPr="00F9243D">
        <w:t xml:space="preserve"> zajistit ochranu a</w:t>
      </w:r>
      <w:r w:rsidR="003A366E">
        <w:t> </w:t>
      </w:r>
      <w:r w:rsidRPr="00F9243D">
        <w:t xml:space="preserve">bezpečnost </w:t>
      </w:r>
      <w:r w:rsidR="00505991">
        <w:t>doposud realizovaného plnění</w:t>
      </w:r>
      <w:r w:rsidRPr="00F9243D">
        <w:t xml:space="preserve"> proti zničení, ztrátě nebo poškození, jakož i</w:t>
      </w:r>
      <w:r w:rsidR="003A366E">
        <w:t> </w:t>
      </w:r>
      <w:r w:rsidRPr="00F9243D">
        <w:t xml:space="preserve">skladování věcí opatřených k provádění </w:t>
      </w:r>
      <w:r w:rsidR="00505991">
        <w:t>realizační smlouvy</w:t>
      </w:r>
      <w:r w:rsidRPr="00F9243D">
        <w:t xml:space="preserve">. Je rovněž povinen provést opatření k zamezení nebo minimalizaci škody, která by pozastavením provádění </w:t>
      </w:r>
      <w:r w:rsidR="00505991">
        <w:t xml:space="preserve">realizační smlouvy </w:t>
      </w:r>
      <w:r w:rsidRPr="00F9243D">
        <w:t xml:space="preserve">mohla vzniknout (konzervace, opatření před propadnutím lhůt poskytnutých orgány veřejné správy apod.), přičemž o zamýšlených opatřeních je </w:t>
      </w:r>
      <w:r w:rsidR="00505991">
        <w:t>p</w:t>
      </w:r>
      <w:r>
        <w:t>rodávající</w:t>
      </w:r>
      <w:r w:rsidRPr="00F9243D">
        <w:t xml:space="preserve"> povinen </w:t>
      </w:r>
      <w:r w:rsidR="00505991">
        <w:t>k</w:t>
      </w:r>
      <w:r>
        <w:t>upujícího</w:t>
      </w:r>
      <w:r w:rsidRPr="00F9243D">
        <w:t xml:space="preserve"> předem informovat. V případě, že k přerušení provádění </w:t>
      </w:r>
      <w:r w:rsidR="00505991">
        <w:t>realizační smlouvy</w:t>
      </w:r>
      <w:r w:rsidRPr="00F9243D">
        <w:t xml:space="preserve"> dojde z důvodů výlučně na straně </w:t>
      </w:r>
      <w:r w:rsidR="00505991">
        <w:t>k</w:t>
      </w:r>
      <w:r w:rsidR="00F46DC5">
        <w:t>upujícího</w:t>
      </w:r>
      <w:r w:rsidRPr="00F9243D">
        <w:t xml:space="preserve">, jdou nezbytně nutné náklady spojené s činností </w:t>
      </w:r>
      <w:r w:rsidR="00505991">
        <w:t>p</w:t>
      </w:r>
      <w:r w:rsidR="00F46DC5">
        <w:t>rodávajícího</w:t>
      </w:r>
      <w:r w:rsidRPr="00F9243D">
        <w:t xml:space="preserve"> podle tohoto odstavce k tíži </w:t>
      </w:r>
      <w:r w:rsidR="00505991">
        <w:t>k</w:t>
      </w:r>
      <w:r w:rsidR="00F46DC5">
        <w:t>upujícího</w:t>
      </w:r>
      <w:r w:rsidRPr="00F9243D">
        <w:t>.</w:t>
      </w:r>
    </w:p>
    <w:p w14:paraId="4AC4C243" w14:textId="6595CD2C" w:rsidR="009A4565" w:rsidRDefault="00017AC6" w:rsidP="000D0EAC">
      <w:pPr>
        <w:pStyle w:val="Nadpis2"/>
        <w:keepNext w:val="0"/>
        <w:widowControl w:val="0"/>
      </w:pPr>
      <w:r>
        <w:t>Kupující</w:t>
      </w:r>
      <w:r w:rsidR="009A4565">
        <w:t xml:space="preserve"> není povinen převzít jakoukoli součást Před</w:t>
      </w:r>
      <w:r w:rsidR="00756120">
        <w:t xml:space="preserve">mětu </w:t>
      </w:r>
      <w:r>
        <w:t>plnění</w:t>
      </w:r>
      <w:r w:rsidR="00756120">
        <w:t xml:space="preserve"> v případě, že bude </w:t>
      </w:r>
      <w:r w:rsidR="009A4565">
        <w:t xml:space="preserve">vykazovat vady nebo nedodělky. </w:t>
      </w:r>
      <w:r>
        <w:t>Prodávající</w:t>
      </w:r>
      <w:r w:rsidR="009A4565">
        <w:t xml:space="preserve"> se v takovém př</w:t>
      </w:r>
      <w:r w:rsidR="00756120">
        <w:t>ípadě zavazuje vady a</w:t>
      </w:r>
      <w:r w:rsidR="003A366E">
        <w:t> </w:t>
      </w:r>
      <w:r w:rsidR="00756120">
        <w:t xml:space="preserve">nedodělky </w:t>
      </w:r>
      <w:r w:rsidR="009A4565">
        <w:t>odstranit nejpozději do pěti (5) pracovních dní, případně v jin</w:t>
      </w:r>
      <w:r w:rsidR="00756120">
        <w:t>é přiměřené době, na níž se obě</w:t>
      </w:r>
      <w:r w:rsidR="001919F3">
        <w:t xml:space="preserve"> smluvní</w:t>
      </w:r>
      <w:r w:rsidR="00756120">
        <w:t xml:space="preserve"> </w:t>
      </w:r>
      <w:r w:rsidR="009A4565">
        <w:t>strany dohodnou.</w:t>
      </w:r>
    </w:p>
    <w:p w14:paraId="795D63DF" w14:textId="77777777" w:rsidR="00756120" w:rsidRDefault="00756120" w:rsidP="000D0EAC">
      <w:pPr>
        <w:pStyle w:val="Nadpis1"/>
        <w:keepNext w:val="0"/>
        <w:widowControl w:val="0"/>
      </w:pPr>
      <w:r>
        <w:t>MÍSTO PLNĚNÍ</w:t>
      </w:r>
    </w:p>
    <w:p w14:paraId="0ECD528F" w14:textId="770A4785" w:rsidR="00756120" w:rsidRDefault="00756120" w:rsidP="000D0EAC">
      <w:pPr>
        <w:pStyle w:val="Nadpis2"/>
        <w:keepNext w:val="0"/>
        <w:widowControl w:val="0"/>
      </w:pPr>
      <w:r>
        <w:t xml:space="preserve">Místem plnění </w:t>
      </w:r>
      <w:r w:rsidR="00017AC6">
        <w:t>realizačních smluv</w:t>
      </w:r>
      <w:r>
        <w:t xml:space="preserve"> budou </w:t>
      </w:r>
      <w:r w:rsidR="00CD1F44">
        <w:t>místa</w:t>
      </w:r>
      <w:r w:rsidR="00D856A9">
        <w:t xml:space="preserve"> instalace jednotlivých ZIS sjednaná vždy v příslušné realizační smlouvě. S</w:t>
      </w:r>
      <w:r w:rsidR="00017AC6">
        <w:t>pecifikace</w:t>
      </w:r>
      <w:r w:rsidR="00D856A9">
        <w:t xml:space="preserve"> možných míst plnění je uvedena </w:t>
      </w:r>
      <w:r>
        <w:t xml:space="preserve">v příloze č. 2 této </w:t>
      </w:r>
      <w:r w:rsidR="00017AC6">
        <w:t>rámcové dohody</w:t>
      </w:r>
      <w:r>
        <w:t>.</w:t>
      </w:r>
    </w:p>
    <w:p w14:paraId="6066BA91" w14:textId="77777777" w:rsidR="000D0EAC" w:rsidRPr="000D0EAC" w:rsidRDefault="000D0EAC" w:rsidP="000D0EAC"/>
    <w:p w14:paraId="75E4E4D4" w14:textId="77777777" w:rsidR="004648AC" w:rsidRDefault="00CD5685" w:rsidP="000D0EAC">
      <w:pPr>
        <w:pStyle w:val="Nadpis1"/>
        <w:keepNext w:val="0"/>
        <w:widowControl w:val="0"/>
      </w:pPr>
      <w:bookmarkStart w:id="16" w:name="_Ref2603188"/>
      <w:r>
        <w:lastRenderedPageBreak/>
        <w:t>PŘEDÁNÍ A PŘEVZETÍ PLNĚNÍ</w:t>
      </w:r>
      <w:bookmarkEnd w:id="16"/>
    </w:p>
    <w:p w14:paraId="692B91A6" w14:textId="1FACC995" w:rsidR="00CD5685" w:rsidRPr="00CD5685" w:rsidRDefault="00CD5685" w:rsidP="000D0EAC">
      <w:pPr>
        <w:pStyle w:val="Nadpis2"/>
        <w:keepNext w:val="0"/>
        <w:widowControl w:val="0"/>
        <w:rPr>
          <w:b/>
        </w:rPr>
      </w:pPr>
      <w:bookmarkStart w:id="17" w:name="_Ref499751497"/>
      <w:bookmarkStart w:id="18" w:name="_Ref513103803"/>
      <w:r w:rsidRPr="00CD5685">
        <w:rPr>
          <w:b/>
        </w:rPr>
        <w:t>Předání a převzetí dokumentů</w:t>
      </w:r>
      <w:r w:rsidR="0033480E">
        <w:rPr>
          <w:b/>
        </w:rPr>
        <w:t xml:space="preserve"> týkajících se organizace realizační fáze</w:t>
      </w:r>
      <w:r w:rsidRPr="00CD5685">
        <w:rPr>
          <w:b/>
        </w:rPr>
        <w:t>:</w:t>
      </w:r>
      <w:bookmarkEnd w:id="17"/>
    </w:p>
    <w:p w14:paraId="477F783A" w14:textId="0D762742" w:rsidR="00CD5685" w:rsidRPr="00CD5685" w:rsidRDefault="00CD5685" w:rsidP="000D0EAC">
      <w:pPr>
        <w:pStyle w:val="Nadpis3"/>
        <w:keepNext w:val="0"/>
        <w:widowControl w:val="0"/>
      </w:pPr>
      <w:r w:rsidRPr="00CD5685">
        <w:t xml:space="preserve">Dokumenty, které mají být vypracovány </w:t>
      </w:r>
      <w:r w:rsidR="00E3229D">
        <w:t>p</w:t>
      </w:r>
      <w:r w:rsidR="009277B3">
        <w:t>rodávajícím</w:t>
      </w:r>
      <w:r w:rsidRPr="00CD5685">
        <w:t xml:space="preserve"> </w:t>
      </w:r>
      <w:r w:rsidR="00E3229D">
        <w:t>a které se týkají organizace realizační fáze příslušné realizační smlouvy</w:t>
      </w:r>
      <w:r w:rsidRPr="00CD5685">
        <w:t xml:space="preserve"> (zejména podrobný časový harmonogram s návrhem dočasných dopravních opatření, </w:t>
      </w:r>
      <w:r>
        <w:t>Prováděcí projekt</w:t>
      </w:r>
      <w:r w:rsidRPr="00CD5685">
        <w:t xml:space="preserve"> apod.), budou nejdříve předloženy </w:t>
      </w:r>
      <w:r w:rsidR="00E3229D">
        <w:t>k</w:t>
      </w:r>
      <w:r w:rsidR="000577EB">
        <w:t>upujícímu</w:t>
      </w:r>
      <w:r w:rsidRPr="00CD5685">
        <w:t xml:space="preserve"> ve formě návrhu k posouzení.</w:t>
      </w:r>
    </w:p>
    <w:p w14:paraId="00342AA2" w14:textId="152336F2" w:rsidR="00D86086" w:rsidRDefault="009277B3" w:rsidP="000D0EAC">
      <w:pPr>
        <w:pStyle w:val="Nadpis3"/>
        <w:keepNext w:val="0"/>
        <w:widowControl w:val="0"/>
      </w:pPr>
      <w:bookmarkStart w:id="19" w:name="_Ref531699292"/>
      <w:r>
        <w:t>Prodávající</w:t>
      </w:r>
      <w:r w:rsidR="00CD5685" w:rsidRPr="00CD5685">
        <w:t xml:space="preserve"> se zavazuje nejprve předat první verzi dokumentu </w:t>
      </w:r>
      <w:r w:rsidR="00E3229D">
        <w:t>k</w:t>
      </w:r>
      <w:r w:rsidR="000577EB">
        <w:t>upujícímu</w:t>
      </w:r>
      <w:r w:rsidR="00CD5685" w:rsidRPr="00CD5685">
        <w:t xml:space="preserve"> k</w:t>
      </w:r>
      <w:r w:rsidR="003A366E">
        <w:t> </w:t>
      </w:r>
      <w:r w:rsidR="00CD5685" w:rsidRPr="00CD5685">
        <w:t xml:space="preserve">připomínkám a vyjádření. </w:t>
      </w:r>
      <w:r w:rsidR="000577EB">
        <w:t>Kupující</w:t>
      </w:r>
      <w:r w:rsidR="00CD5685" w:rsidRPr="00CD5685">
        <w:t xml:space="preserve"> je oprávněn ve lhůtě pěti (5) pracovních dnů od doručení příslušného dokumentu písemně předložit </w:t>
      </w:r>
      <w:r w:rsidR="00E3229D">
        <w:t>p</w:t>
      </w:r>
      <w:r>
        <w:t>rodávajícímu</w:t>
      </w:r>
      <w:r w:rsidR="00CD5685" w:rsidRPr="00CD5685">
        <w:t xml:space="preserve"> své připomínky k</w:t>
      </w:r>
      <w:r w:rsidR="003A366E">
        <w:t> </w:t>
      </w:r>
      <w:r w:rsidR="00CD5685" w:rsidRPr="00CD5685">
        <w:t xml:space="preserve">návrhu. Po diskusi o těchto připomínkách upraví </w:t>
      </w:r>
      <w:r w:rsidR="00E3229D">
        <w:t>p</w:t>
      </w:r>
      <w:r>
        <w:t>rodávající</w:t>
      </w:r>
      <w:r w:rsidR="00CD5685" w:rsidRPr="00CD5685">
        <w:t xml:space="preserve"> příslušný návrh v</w:t>
      </w:r>
      <w:r w:rsidR="003A366E">
        <w:t> </w:t>
      </w:r>
      <w:r w:rsidR="00CD5685" w:rsidRPr="00CD5685">
        <w:t xml:space="preserve">souladu s dohodnutými změnami a se zapracováním těchto dohodnutých změn jej předá ve stejné lhůtě pěti (5) pracovních dnů </w:t>
      </w:r>
      <w:r w:rsidR="00E3229D">
        <w:t>k</w:t>
      </w:r>
      <w:r w:rsidR="000577EB">
        <w:t>upujícímu</w:t>
      </w:r>
      <w:r w:rsidR="00CD5685" w:rsidRPr="00CD5685">
        <w:t>.</w:t>
      </w:r>
      <w:bookmarkEnd w:id="19"/>
    </w:p>
    <w:p w14:paraId="6EE806B9" w14:textId="73370EA2" w:rsidR="00E91D01" w:rsidRDefault="00CD5685" w:rsidP="000D0EAC">
      <w:pPr>
        <w:pStyle w:val="Nadpis3"/>
        <w:keepNext w:val="0"/>
        <w:widowControl w:val="0"/>
      </w:pPr>
      <w:r w:rsidRPr="00CD5685">
        <w:t xml:space="preserve">V případě, že </w:t>
      </w:r>
      <w:r w:rsidR="00E3229D">
        <w:t>k</w:t>
      </w:r>
      <w:r w:rsidR="000577EB">
        <w:t>upující</w:t>
      </w:r>
      <w:r w:rsidRPr="00CD5685">
        <w:t xml:space="preserve"> nemá k předaným dokumentům výhrady, považují se za převzaté k okamžiku doručení jejich konečné verze </w:t>
      </w:r>
      <w:r w:rsidR="00E3229D">
        <w:t>k</w:t>
      </w:r>
      <w:r w:rsidR="000577EB">
        <w:t>upujícímu</w:t>
      </w:r>
      <w:r w:rsidRPr="00CD5685">
        <w:t>. V případě výhrad k</w:t>
      </w:r>
      <w:r w:rsidR="003A366E">
        <w:t> </w:t>
      </w:r>
      <w:r w:rsidRPr="00CD5685">
        <w:t xml:space="preserve">předaným dokumentům je </w:t>
      </w:r>
      <w:r w:rsidR="00E3229D">
        <w:t>k</w:t>
      </w:r>
      <w:r w:rsidR="000577EB">
        <w:t>upující</w:t>
      </w:r>
      <w:r w:rsidRPr="00CD5685">
        <w:t xml:space="preserve"> oprávněn opětovně vrátit tyto dokumenty s</w:t>
      </w:r>
      <w:r w:rsidR="003A366E">
        <w:t> </w:t>
      </w:r>
      <w:r w:rsidRPr="00CD5685">
        <w:t xml:space="preserve">připomínkami </w:t>
      </w:r>
      <w:r w:rsidR="00E3229D">
        <w:t>p</w:t>
      </w:r>
      <w:r w:rsidR="009277B3">
        <w:t>rodávajícímu</w:t>
      </w:r>
      <w:r w:rsidRPr="00CD5685">
        <w:t xml:space="preserve"> ve lhůtě a postupem dle </w:t>
      </w:r>
      <w:r w:rsidR="00CD1F44">
        <w:t>čl</w:t>
      </w:r>
      <w:r w:rsidRPr="00CD5685">
        <w:t xml:space="preserve">. </w:t>
      </w:r>
      <w:r w:rsidR="00E3229D">
        <w:fldChar w:fldCharType="begin"/>
      </w:r>
      <w:r w:rsidR="00E3229D">
        <w:instrText xml:space="preserve"> REF _Ref531699292 \r \h </w:instrText>
      </w:r>
      <w:r w:rsidR="00E3229D">
        <w:fldChar w:fldCharType="separate"/>
      </w:r>
      <w:r w:rsidR="009A1F7B">
        <w:t>7.1.2</w:t>
      </w:r>
      <w:r w:rsidR="00E3229D">
        <w:fldChar w:fldCharType="end"/>
      </w:r>
      <w:r w:rsidR="00E3229D">
        <w:t xml:space="preserve"> </w:t>
      </w:r>
      <w:r w:rsidR="00CD1F44">
        <w:t>této rámcové dohody</w:t>
      </w:r>
      <w:r w:rsidRPr="00CD5685">
        <w:t>.</w:t>
      </w:r>
    </w:p>
    <w:p w14:paraId="501BAAB9" w14:textId="2239635A" w:rsidR="00E91D01" w:rsidRDefault="00CD5685" w:rsidP="000D0EAC">
      <w:pPr>
        <w:pStyle w:val="Nadpis3"/>
        <w:keepNext w:val="0"/>
        <w:widowControl w:val="0"/>
      </w:pPr>
      <w:r w:rsidRPr="00CD5685">
        <w:t xml:space="preserve">V případě, že </w:t>
      </w:r>
      <w:r w:rsidR="003A366E">
        <w:t>k</w:t>
      </w:r>
      <w:r w:rsidR="000577EB">
        <w:t>upující</w:t>
      </w:r>
      <w:r w:rsidRPr="00CD5685">
        <w:t xml:space="preserve"> připomínky dle </w:t>
      </w:r>
      <w:r w:rsidR="00CD1F44">
        <w:t>čl</w:t>
      </w:r>
      <w:r w:rsidRPr="00CD5685">
        <w:t xml:space="preserve">. </w:t>
      </w:r>
      <w:r w:rsidR="00E3229D">
        <w:fldChar w:fldCharType="begin"/>
      </w:r>
      <w:r w:rsidR="00E3229D">
        <w:instrText xml:space="preserve"> REF _Ref531699292 \r \h </w:instrText>
      </w:r>
      <w:r w:rsidR="00E3229D">
        <w:fldChar w:fldCharType="separate"/>
      </w:r>
      <w:r w:rsidR="009A1F7B">
        <w:t>7.1.2</w:t>
      </w:r>
      <w:r w:rsidR="00E3229D">
        <w:fldChar w:fldCharType="end"/>
      </w:r>
      <w:r w:rsidR="00E3229D">
        <w:t xml:space="preserve"> </w:t>
      </w:r>
      <w:r w:rsidRPr="00CD5685">
        <w:t xml:space="preserve">této </w:t>
      </w:r>
      <w:r w:rsidR="00E3229D">
        <w:t>r</w:t>
      </w:r>
      <w:r w:rsidR="009277B3">
        <w:t>ámcové dohody</w:t>
      </w:r>
      <w:r w:rsidRPr="00CD5685">
        <w:t xml:space="preserve"> ve sjednané lhůtě nepředloží, má se za to, že s předloženým dokumentem souhlasí a je</w:t>
      </w:r>
      <w:r w:rsidR="00E3229D">
        <w:t xml:space="preserve"> možné jej protokolárně předat.</w:t>
      </w:r>
    </w:p>
    <w:p w14:paraId="1837456D" w14:textId="3580D7B3" w:rsidR="00CD5685" w:rsidRPr="00CD5685" w:rsidRDefault="00CD5685" w:rsidP="000D0EAC">
      <w:pPr>
        <w:pStyle w:val="Nadpis3"/>
        <w:keepNext w:val="0"/>
        <w:widowControl w:val="0"/>
      </w:pPr>
      <w:r w:rsidRPr="00CD5685">
        <w:t xml:space="preserve">Vlastní realizace </w:t>
      </w:r>
      <w:r w:rsidR="00D23769">
        <w:t>Předmětu plnění příslušné realizační smlouvy</w:t>
      </w:r>
      <w:r w:rsidRPr="00CD5685">
        <w:t xml:space="preserve"> (v rozsahu etap</w:t>
      </w:r>
      <w:r w:rsidR="00D23769">
        <w:t>/bodů</w:t>
      </w:r>
      <w:r w:rsidRPr="00CD5685">
        <w:t xml:space="preserve"> dle </w:t>
      </w:r>
      <w:r w:rsidR="0049447B">
        <w:t>čl</w:t>
      </w:r>
      <w:r w:rsidRPr="00CD5685">
        <w:t xml:space="preserve">. </w:t>
      </w:r>
      <w:r w:rsidR="00D23769">
        <w:fldChar w:fldCharType="begin"/>
      </w:r>
      <w:r w:rsidR="00D23769">
        <w:instrText xml:space="preserve"> REF _Ref531697549 \r \h </w:instrText>
      </w:r>
      <w:r w:rsidR="00D23769">
        <w:fldChar w:fldCharType="separate"/>
      </w:r>
      <w:r w:rsidR="009A1F7B">
        <w:t>5.2</w:t>
      </w:r>
      <w:r w:rsidR="00D23769">
        <w:fldChar w:fldCharType="end"/>
      </w:r>
      <w:r w:rsidR="0049447B">
        <w:t xml:space="preserve"> </w:t>
      </w:r>
      <w:r w:rsidRPr="00CD5685">
        <w:t xml:space="preserve">a </w:t>
      </w:r>
      <w:r w:rsidRPr="00814674">
        <w:t>násl</w:t>
      </w:r>
      <w:r w:rsidR="00D23769" w:rsidRPr="00814674">
        <w:t>.</w:t>
      </w:r>
      <w:r w:rsidRPr="00814674">
        <w:t xml:space="preserve"> této </w:t>
      </w:r>
      <w:r w:rsidR="00D23769" w:rsidRPr="00814674">
        <w:t>r</w:t>
      </w:r>
      <w:r w:rsidR="009277B3" w:rsidRPr="00814674">
        <w:t>ámcové dohody</w:t>
      </w:r>
      <w:r w:rsidRPr="00814674">
        <w:t xml:space="preserve">) je podmíněna písemným odsouhlasením </w:t>
      </w:r>
      <w:r w:rsidR="00D86086" w:rsidRPr="00814674">
        <w:t>Prováděcí</w:t>
      </w:r>
      <w:r w:rsidR="00AC0471">
        <w:t>ho</w:t>
      </w:r>
      <w:r w:rsidR="00D86086" w:rsidRPr="00814674">
        <w:t xml:space="preserve"> projekt</w:t>
      </w:r>
      <w:r w:rsidR="00AC0471">
        <w:t>u včetně základního a podrobného harmonogramu</w:t>
      </w:r>
      <w:r w:rsidRPr="00814674">
        <w:t xml:space="preserve"> ze strany </w:t>
      </w:r>
      <w:r w:rsidR="00814674">
        <w:t>k</w:t>
      </w:r>
      <w:r w:rsidR="000577EB" w:rsidRPr="00814674">
        <w:t>upu</w:t>
      </w:r>
      <w:r w:rsidR="000577EB">
        <w:t>jícího</w:t>
      </w:r>
      <w:r w:rsidR="00814674">
        <w:t>.</w:t>
      </w:r>
    </w:p>
    <w:p w14:paraId="1B6F1C2D" w14:textId="15BF892C" w:rsidR="00CD5685" w:rsidRPr="00CD5685" w:rsidRDefault="00CD5685" w:rsidP="001A2282">
      <w:pPr>
        <w:pStyle w:val="Nadpis2"/>
        <w:rPr>
          <w:b/>
        </w:rPr>
      </w:pPr>
      <w:r w:rsidRPr="00CD5685">
        <w:rPr>
          <w:b/>
        </w:rPr>
        <w:t xml:space="preserve">Předání a převzetí ostatních plnění dle této </w:t>
      </w:r>
      <w:r w:rsidR="00814674">
        <w:rPr>
          <w:b/>
        </w:rPr>
        <w:t>r</w:t>
      </w:r>
      <w:r w:rsidR="009277B3">
        <w:rPr>
          <w:b/>
        </w:rPr>
        <w:t>ámcové dohody</w:t>
      </w:r>
      <w:r w:rsidRPr="00CD5685">
        <w:rPr>
          <w:b/>
        </w:rPr>
        <w:t xml:space="preserve"> (vyjma služeb):</w:t>
      </w:r>
    </w:p>
    <w:p w14:paraId="109898F5" w14:textId="27646566" w:rsidR="00D86086" w:rsidRDefault="00CD5685" w:rsidP="001A2282">
      <w:pPr>
        <w:pStyle w:val="Nadpis3"/>
      </w:pPr>
      <w:r w:rsidRPr="00CD5685">
        <w:t xml:space="preserve">V případě, že součástí poskytování plnění </w:t>
      </w:r>
      <w:r w:rsidR="00814674">
        <w:t>pr</w:t>
      </w:r>
      <w:r w:rsidR="009277B3">
        <w:t>odávajícím</w:t>
      </w:r>
      <w:r w:rsidRPr="00CD5685">
        <w:t xml:space="preserve"> dle této</w:t>
      </w:r>
      <w:r w:rsidR="00814674">
        <w:t xml:space="preserve"> r</w:t>
      </w:r>
      <w:r w:rsidR="009277B3">
        <w:t>ámcové dohody</w:t>
      </w:r>
      <w:r w:rsidRPr="00CD5685">
        <w:t xml:space="preserve"> je plnění, které podléhá akceptaci </w:t>
      </w:r>
      <w:r w:rsidR="00814674">
        <w:t>k</w:t>
      </w:r>
      <w:r w:rsidR="000577EB">
        <w:t>upujícím</w:t>
      </w:r>
      <w:r w:rsidRPr="00CD5685">
        <w:t>, a to v souladu se zpracovan</w:t>
      </w:r>
      <w:r w:rsidR="00814674">
        <w:t>ým</w:t>
      </w:r>
      <w:r w:rsidRPr="00CD5685">
        <w:t xml:space="preserve"> a </w:t>
      </w:r>
      <w:r w:rsidR="00814674">
        <w:t>k</w:t>
      </w:r>
      <w:r w:rsidR="000577EB">
        <w:t>upujícím</w:t>
      </w:r>
      <w:r w:rsidRPr="00CD5685">
        <w:t xml:space="preserve"> schválen</w:t>
      </w:r>
      <w:r w:rsidR="00814674">
        <w:t>ým</w:t>
      </w:r>
      <w:r w:rsidRPr="00CD5685">
        <w:t xml:space="preserve"> </w:t>
      </w:r>
      <w:r w:rsidR="00D86086">
        <w:t>Prováděcím projektem</w:t>
      </w:r>
      <w:r w:rsidRPr="00CD5685">
        <w:t xml:space="preserve">, musí dojít k podpisu dílčích akceptačních protokolů ohledně tohoto plnění v termínech uvedených v závazném podrobném </w:t>
      </w:r>
      <w:r w:rsidRPr="00CD5685">
        <w:lastRenderedPageBreak/>
        <w:t>harmonogramu, není-li výslovně uvedeno jinak. Detailní kritéria akceptace a</w:t>
      </w:r>
      <w:r w:rsidR="003A366E">
        <w:t> </w:t>
      </w:r>
      <w:r w:rsidRPr="00CD5685">
        <w:t xml:space="preserve">vymezení plnění, která podléhají akceptaci </w:t>
      </w:r>
      <w:r w:rsidR="00814674">
        <w:t>k</w:t>
      </w:r>
      <w:r w:rsidR="000577EB">
        <w:t>upujícím</w:t>
      </w:r>
      <w:r w:rsidRPr="00CD5685">
        <w:t>, jsou uvedena v</w:t>
      </w:r>
      <w:r w:rsidR="00D86086">
        <w:t> Prováděcím projektu</w:t>
      </w:r>
      <w:r w:rsidRPr="00CD5685">
        <w:t>. Akceptační procedury zahrnují porovnání skutečných vlastností plnění se závaznou specifikací předmětu plnění dle této</w:t>
      </w:r>
      <w:r w:rsidR="00814674">
        <w:t xml:space="preserve"> r</w:t>
      </w:r>
      <w:r w:rsidR="009277B3">
        <w:t>ámcové dohody</w:t>
      </w:r>
      <w:r w:rsidR="00814674">
        <w:t xml:space="preserve"> a příslušné realizační smlouvy</w:t>
      </w:r>
      <w:r w:rsidRPr="00CD5685">
        <w:t>.</w:t>
      </w:r>
    </w:p>
    <w:p w14:paraId="4930A1BB" w14:textId="77777777" w:rsidR="00D86086" w:rsidRDefault="00CD5685" w:rsidP="001A2282">
      <w:pPr>
        <w:pStyle w:val="Nadpis3"/>
      </w:pPr>
      <w:r w:rsidRPr="00CD5685">
        <w:t xml:space="preserve">Akceptační procedura bude zahrnovat akceptační testy, které budou probíhat na základě specifikace akceptačních testů a akceptačních kritérií podrobně popsaných </w:t>
      </w:r>
      <w:r w:rsidR="00D86086">
        <w:t>ve vzájemně odsouhlaseném Prováděcím projektu</w:t>
      </w:r>
      <w:r w:rsidRPr="00CD5685">
        <w:t xml:space="preserve">. </w:t>
      </w:r>
    </w:p>
    <w:p w14:paraId="69B95BA5" w14:textId="70D27FE6" w:rsidR="005A6169" w:rsidRDefault="009277B3" w:rsidP="001A2282">
      <w:pPr>
        <w:pStyle w:val="Nadpis3"/>
      </w:pPr>
      <w:r>
        <w:t>Prodávající</w:t>
      </w:r>
      <w:r w:rsidR="00CD5685" w:rsidRPr="00CD5685">
        <w:t xml:space="preserve"> bude písemně informovat </w:t>
      </w:r>
      <w:r w:rsidR="00814674">
        <w:t>k</w:t>
      </w:r>
      <w:r w:rsidR="000577EB">
        <w:t>upujícího</w:t>
      </w:r>
      <w:r w:rsidR="00CD5685" w:rsidRPr="00CD5685">
        <w:t xml:space="preserve">, resp. jeho oprávněné osoby, nejméně pět (5) dní předem o termínu zahájení akceptačních testů. </w:t>
      </w:r>
      <w:r w:rsidR="000577EB">
        <w:t>Kupující</w:t>
      </w:r>
      <w:r w:rsidR="00CD5685" w:rsidRPr="00CD5685">
        <w:t xml:space="preserve"> je oprávněn se těchto testů zúčastnit a osvědčit jejich konání, a to formou dílčího</w:t>
      </w:r>
      <w:r w:rsidR="00CD5685" w:rsidRPr="00CD5685" w:rsidDel="005A72EE">
        <w:t xml:space="preserve"> </w:t>
      </w:r>
      <w:r w:rsidR="00CD5685" w:rsidRPr="00CD5685">
        <w:t xml:space="preserve">akceptačního protokolu podepsaného (podepsaných) oprávněnými osobami obou </w:t>
      </w:r>
      <w:r w:rsidR="00814674">
        <w:t>s</w:t>
      </w:r>
      <w:r w:rsidR="00CD5685" w:rsidRPr="00CD5685">
        <w:t xml:space="preserve">mluvních stran. Pokud se </w:t>
      </w:r>
      <w:r w:rsidR="00814674">
        <w:t>k</w:t>
      </w:r>
      <w:r w:rsidR="000577EB">
        <w:t>upující</w:t>
      </w:r>
      <w:r w:rsidR="00CD5685" w:rsidRPr="00CD5685">
        <w:t xml:space="preserve"> nedostaví v termínu určeném pro provedení akceptačních testů, ačkoli byl s tímto termínem řádně seznámen, je </w:t>
      </w:r>
      <w:r w:rsidR="00814674">
        <w:t>p</w:t>
      </w:r>
      <w:r>
        <w:t>rodávající</w:t>
      </w:r>
      <w:r w:rsidR="00CD5685" w:rsidRPr="00CD5685">
        <w:t xml:space="preserve"> oprávněn provést příslušné akceptační testy bez jeho přítomnosti. Takto provedené akceptační testy se považují za provedené v přítomnosti </w:t>
      </w:r>
      <w:r w:rsidR="00814674">
        <w:t>k</w:t>
      </w:r>
      <w:r w:rsidR="000577EB">
        <w:t>upujícího</w:t>
      </w:r>
      <w:r w:rsidR="00CD5685" w:rsidRPr="00CD5685">
        <w:t xml:space="preserve">. Kopie veškerých dokumentů vypracovaných v souvislosti s provedením těchto akceptačních testů budou </w:t>
      </w:r>
      <w:r w:rsidR="00814674">
        <w:t>k</w:t>
      </w:r>
      <w:r w:rsidR="000577EB">
        <w:t>upujícímu</w:t>
      </w:r>
      <w:r w:rsidR="00CD5685" w:rsidRPr="00CD5685">
        <w:t xml:space="preserve"> poskytnuty do pěti (5) dnů od jejich uskutečnění.</w:t>
      </w:r>
    </w:p>
    <w:p w14:paraId="06FDCB8C" w14:textId="629A6B7A" w:rsidR="005A6169" w:rsidRDefault="00CD5685" w:rsidP="001A2282">
      <w:pPr>
        <w:pStyle w:val="Nadpis3"/>
      </w:pPr>
      <w:r w:rsidRPr="00CD5685">
        <w:t xml:space="preserve">Základním předpokladem pro řádné předání </w:t>
      </w:r>
      <w:r w:rsidR="00212873">
        <w:t>Předmětu plnění realizační smlouvy</w:t>
      </w:r>
      <w:r w:rsidRPr="00CD5685">
        <w:t xml:space="preserve"> </w:t>
      </w:r>
      <w:r w:rsidR="00212873">
        <w:t>nebo jeho části</w:t>
      </w:r>
      <w:r w:rsidRPr="00CD5685">
        <w:t xml:space="preserve"> </w:t>
      </w:r>
      <w:r w:rsidR="00212873">
        <w:t xml:space="preserve">kupujícímu </w:t>
      </w:r>
      <w:r w:rsidRPr="00CD5685">
        <w:t xml:space="preserve">je skutečnost, že </w:t>
      </w:r>
      <w:r w:rsidR="00212873">
        <w:t>Předmět plnění</w:t>
      </w:r>
      <w:r w:rsidRPr="00CD5685">
        <w:t xml:space="preserve"> splní kritéria akceptačních testů uvedená v dohodnutých kontrolních specifikacích stanovených v</w:t>
      </w:r>
      <w:r w:rsidR="00D86086">
        <w:t> Prováděcím projektu</w:t>
      </w:r>
      <w:r w:rsidRPr="00CD5685">
        <w:t xml:space="preserve"> a </w:t>
      </w:r>
      <w:r w:rsidR="00212873">
        <w:t xml:space="preserve">Předmět plnění </w:t>
      </w:r>
      <w:r w:rsidRPr="00CD5685">
        <w:t xml:space="preserve">bude </w:t>
      </w:r>
      <w:r w:rsidR="00212873">
        <w:t>realizován</w:t>
      </w:r>
      <w:r w:rsidRPr="00CD5685">
        <w:t xml:space="preserve"> v souladu se závaznou specifikací předmětu plnění dle této </w:t>
      </w:r>
      <w:r w:rsidR="00212873">
        <w:t>r</w:t>
      </w:r>
      <w:r w:rsidR="009277B3">
        <w:t>ámcové dohody</w:t>
      </w:r>
      <w:r w:rsidR="00212873">
        <w:t xml:space="preserve"> a příslušné realizační smlouvy</w:t>
      </w:r>
      <w:r w:rsidR="00D86086">
        <w:t>.</w:t>
      </w:r>
    </w:p>
    <w:p w14:paraId="51765DF9" w14:textId="15B89DCB" w:rsidR="005A6169" w:rsidRDefault="00CD5685" w:rsidP="001A2282">
      <w:pPr>
        <w:pStyle w:val="Nadpis3"/>
      </w:pPr>
      <w:r w:rsidRPr="00CD5685">
        <w:t>Jestliže plnění nesplňuje stanovená akceptační kritéria kteréhokoliv akceptačního testu, budou výsledky akceptačního testu (splněno/nesplněno/s výhradami) spolu s</w:t>
      </w:r>
      <w:r w:rsidR="003A366E">
        <w:t> </w:t>
      </w:r>
      <w:r w:rsidRPr="00CD5685">
        <w:t xml:space="preserve">uvedením termínů pro nápravu uvedeny ve vyhodnocení dílčího akceptačního protokolu. </w:t>
      </w:r>
      <w:r w:rsidR="009277B3">
        <w:t>Prodávající</w:t>
      </w:r>
      <w:r w:rsidRPr="00CD5685">
        <w:t xml:space="preserve"> bez zbytečného odkladu napraví tyto nedostatky a příslušné akceptační testy budou provedeny na náklady </w:t>
      </w:r>
      <w:r w:rsidR="00FD77C4">
        <w:t>p</w:t>
      </w:r>
      <w:r w:rsidR="009277B3">
        <w:t>rodávajícího</w:t>
      </w:r>
      <w:r w:rsidRPr="00CD5685">
        <w:t xml:space="preserve"> znovu. Tento proces testování a následných oprav se bude opakovat, přičemž výše uvedená ustanovení se </w:t>
      </w:r>
      <w:r w:rsidRPr="00CD5685">
        <w:lastRenderedPageBreak/>
        <w:t xml:space="preserve">použijí obdobně. Proces testování a následných oprav lze opakovat, dokud </w:t>
      </w:r>
      <w:r w:rsidR="002C0CFF">
        <w:t>p</w:t>
      </w:r>
      <w:r w:rsidR="009277B3">
        <w:t>rodávající</w:t>
      </w:r>
      <w:r w:rsidRPr="00CD5685">
        <w:t xml:space="preserve"> nesplní veškerá akceptační kritéria pro příslušný akceptační test.</w:t>
      </w:r>
    </w:p>
    <w:p w14:paraId="2D5017D0" w14:textId="668A3F73" w:rsidR="00CD5685" w:rsidRPr="00CD5685" w:rsidRDefault="00CD5685" w:rsidP="001A2282">
      <w:pPr>
        <w:pStyle w:val="Nadpis2"/>
      </w:pPr>
      <w:r w:rsidRPr="00CD5685">
        <w:t xml:space="preserve">Ověření funkčnosti </w:t>
      </w:r>
      <w:r w:rsidR="005A6169">
        <w:t>každé z etap</w:t>
      </w:r>
      <w:r w:rsidRPr="00CD5685">
        <w:t xml:space="preserve"> </w:t>
      </w:r>
      <w:r w:rsidR="00ED1E52">
        <w:t>první realizační smlouvy, resp. Předmětu plnění druhé a každé další realizační smlouvy,</w:t>
      </w:r>
      <w:r w:rsidRPr="00CD5685">
        <w:t xml:space="preserve"> bude provedeno prostřednictvím pilotního provozu (dále jen „</w:t>
      </w:r>
      <w:r w:rsidRPr="00CD5685">
        <w:rPr>
          <w:b/>
        </w:rPr>
        <w:t>pilotní provoz</w:t>
      </w:r>
      <w:r w:rsidRPr="00CD5685">
        <w:t xml:space="preserve">“), zahájeného </w:t>
      </w:r>
      <w:r w:rsidR="00ED1E52">
        <w:t>p</w:t>
      </w:r>
      <w:r w:rsidR="009277B3">
        <w:t>rodávajícím</w:t>
      </w:r>
      <w:r w:rsidRPr="00CD5685">
        <w:t xml:space="preserve"> nejpozději </w:t>
      </w:r>
      <w:r w:rsidR="005A6169">
        <w:t>10</w:t>
      </w:r>
      <w:r w:rsidRPr="00CD5685">
        <w:t xml:space="preserve"> dní před sjednaným termínem</w:t>
      </w:r>
      <w:r w:rsidR="00ED1E52">
        <w:t xml:space="preserve"> </w:t>
      </w:r>
      <w:r w:rsidRPr="00CD5685">
        <w:t xml:space="preserve">pro předání a převzetí </w:t>
      </w:r>
      <w:r w:rsidR="005A6169">
        <w:t>Předmětu plnění</w:t>
      </w:r>
      <w:r w:rsidR="00ED1E52">
        <w:t xml:space="preserve"> nebo jeho příslušné části</w:t>
      </w:r>
      <w:r w:rsidRPr="00CD5685">
        <w:t xml:space="preserve"> </w:t>
      </w:r>
      <w:r w:rsidR="00ED1E52">
        <w:t>k</w:t>
      </w:r>
      <w:r w:rsidR="000577EB">
        <w:t>upujícímu</w:t>
      </w:r>
      <w:r w:rsidRPr="00CD5685">
        <w:t xml:space="preserve"> a</w:t>
      </w:r>
      <w:r w:rsidR="003A366E">
        <w:t> </w:t>
      </w:r>
      <w:r w:rsidRPr="00CD5685">
        <w:t xml:space="preserve">zahájením ostrého provozu </w:t>
      </w:r>
      <w:r w:rsidR="005A6169">
        <w:t>s</w:t>
      </w:r>
      <w:r w:rsidRPr="00CD5685">
        <w:t>ystému. Přesná specifikace pilotního provozu bude součástí vzájemně odsouhlasené</w:t>
      </w:r>
      <w:r w:rsidR="000D7488">
        <w:t>ho</w:t>
      </w:r>
      <w:r w:rsidRPr="00CD5685">
        <w:t xml:space="preserve"> </w:t>
      </w:r>
      <w:r w:rsidR="00ED1E52">
        <w:t>P</w:t>
      </w:r>
      <w:r w:rsidR="005A6169">
        <w:t>rováděcího projektu</w:t>
      </w:r>
      <w:r w:rsidRPr="00CD5685">
        <w:t>.</w:t>
      </w:r>
    </w:p>
    <w:p w14:paraId="56E0C1C3" w14:textId="77777777" w:rsidR="00CE7D15" w:rsidRDefault="00CD5685" w:rsidP="001A2282">
      <w:pPr>
        <w:pStyle w:val="Nadpis2"/>
      </w:pPr>
      <w:r w:rsidRPr="00CD5685">
        <w:t xml:space="preserve">Předání dokončeného a funkčního </w:t>
      </w:r>
      <w:r w:rsidR="00ED1E52">
        <w:t>Předmětu plnění</w:t>
      </w:r>
      <w:r w:rsidRPr="00CD5685">
        <w:t xml:space="preserve"> </w:t>
      </w:r>
      <w:r w:rsidR="00ED1E52">
        <w:t>k</w:t>
      </w:r>
      <w:r w:rsidR="000577EB">
        <w:t>upujícímu</w:t>
      </w:r>
      <w:r w:rsidRPr="00CD5685">
        <w:t xml:space="preserve"> bude provedeno</w:t>
      </w:r>
    </w:p>
    <w:p w14:paraId="611EF2F0" w14:textId="60B0FC49" w:rsidR="00CE7D15" w:rsidRDefault="00CE7D15" w:rsidP="005263EC">
      <w:pPr>
        <w:pStyle w:val="Nadpis3"/>
        <w:numPr>
          <w:ilvl w:val="0"/>
          <w:numId w:val="3"/>
        </w:numPr>
      </w:pPr>
      <w:r>
        <w:t xml:space="preserve">v případě první realizační smlouvy </w:t>
      </w:r>
      <w:r w:rsidR="00CD5685" w:rsidRPr="00CD5685">
        <w:t xml:space="preserve">na základě konečného </w:t>
      </w:r>
      <w:r w:rsidR="00CD5685" w:rsidRPr="00CD5685">
        <w:rPr>
          <w:b/>
        </w:rPr>
        <w:t>Předávacího a</w:t>
      </w:r>
      <w:r w:rsidR="003A366E">
        <w:rPr>
          <w:b/>
        </w:rPr>
        <w:t> </w:t>
      </w:r>
      <w:r w:rsidR="00CD5685" w:rsidRPr="00CD5685">
        <w:rPr>
          <w:b/>
        </w:rPr>
        <w:t xml:space="preserve">akceptačního protokolu </w:t>
      </w:r>
      <w:r w:rsidR="005A6169">
        <w:rPr>
          <w:b/>
        </w:rPr>
        <w:t>každé z etap</w:t>
      </w:r>
      <w:r>
        <w:t>;</w:t>
      </w:r>
    </w:p>
    <w:p w14:paraId="47EE8557" w14:textId="7B5ACC68" w:rsidR="00CE7D15" w:rsidRDefault="00CE7D15" w:rsidP="005263EC">
      <w:pPr>
        <w:pStyle w:val="Nadpis3"/>
        <w:numPr>
          <w:ilvl w:val="0"/>
          <w:numId w:val="3"/>
        </w:numPr>
      </w:pPr>
      <w:r>
        <w:t>v případě druhé a každé další realizační smlouvy na základě konečného Předávacího a akceptačního protokolu k celému Předmětu plnění příslušné realizační smlouvy;</w:t>
      </w:r>
    </w:p>
    <w:p w14:paraId="74AE54B6" w14:textId="00CB70BD" w:rsidR="00CD5685" w:rsidRPr="00CD5685" w:rsidRDefault="00CE7D15" w:rsidP="001A2282">
      <w:pPr>
        <w:pStyle w:val="Nadpis3"/>
        <w:numPr>
          <w:ilvl w:val="0"/>
          <w:numId w:val="0"/>
        </w:numPr>
        <w:ind w:left="720" w:hanging="12"/>
      </w:pPr>
      <w:r>
        <w:t xml:space="preserve">přičemž v Předávacím a akceptačním protokolu </w:t>
      </w:r>
      <w:r w:rsidR="00CD5685" w:rsidRPr="00CD5685">
        <w:t xml:space="preserve">obě </w:t>
      </w:r>
      <w:r>
        <w:t>s</w:t>
      </w:r>
      <w:r w:rsidR="00CD5685" w:rsidRPr="00CD5685">
        <w:t xml:space="preserve">mluvní strany </w:t>
      </w:r>
      <w:r w:rsidR="004910FB">
        <w:t xml:space="preserve">prostřednictvím </w:t>
      </w:r>
      <w:r w:rsidR="00CD5685" w:rsidRPr="00CD5685">
        <w:t>podpis</w:t>
      </w:r>
      <w:r w:rsidR="004910FB">
        <w:t>ů</w:t>
      </w:r>
      <w:r w:rsidR="00CD5685" w:rsidRPr="00CD5685">
        <w:t xml:space="preserve"> odpovědných osob stvrdí předání plně funkčního </w:t>
      </w:r>
      <w:r w:rsidR="00ED1E52">
        <w:t xml:space="preserve">Předmětu plnění </w:t>
      </w:r>
      <w:r w:rsidR="00CD5685" w:rsidRPr="00CD5685">
        <w:t>bez vad a</w:t>
      </w:r>
      <w:r w:rsidR="003A366E">
        <w:t> </w:t>
      </w:r>
      <w:r w:rsidR="00CD5685" w:rsidRPr="00CD5685">
        <w:t xml:space="preserve">nedodělků </w:t>
      </w:r>
      <w:r w:rsidR="00ED1E52">
        <w:t>k</w:t>
      </w:r>
      <w:r w:rsidR="000577EB">
        <w:t>upujícímu</w:t>
      </w:r>
      <w:r w:rsidR="00AE6078">
        <w:t>.</w:t>
      </w:r>
    </w:p>
    <w:p w14:paraId="5EF4B543" w14:textId="6A78EEC0" w:rsidR="0071486E" w:rsidRDefault="00CD5685" w:rsidP="0000411C">
      <w:pPr>
        <w:pStyle w:val="Nadpis2"/>
      </w:pPr>
      <w:r w:rsidRPr="00CD5685">
        <w:t xml:space="preserve">Nejpozději </w:t>
      </w:r>
      <w:r w:rsidR="0000411C" w:rsidRPr="0000411C">
        <w:t xml:space="preserve">do 1 měsíce ode dne účinnosti </w:t>
      </w:r>
      <w:r w:rsidR="0000411C">
        <w:t xml:space="preserve">příslušné </w:t>
      </w:r>
      <w:r w:rsidR="0000411C" w:rsidRPr="0000411C">
        <w:t>realizační smlouvy</w:t>
      </w:r>
      <w:r w:rsidRPr="00CD5685">
        <w:t xml:space="preserve"> je </w:t>
      </w:r>
      <w:r w:rsidR="00ED1E52">
        <w:t>p</w:t>
      </w:r>
      <w:r w:rsidR="009277B3">
        <w:t>rodávající</w:t>
      </w:r>
      <w:r w:rsidRPr="00CD5685">
        <w:t xml:space="preserve"> povinen předat </w:t>
      </w:r>
      <w:r w:rsidR="00ED1E52">
        <w:t>k</w:t>
      </w:r>
      <w:r w:rsidR="000577EB">
        <w:t>upujícímu</w:t>
      </w:r>
      <w:r w:rsidRPr="00CD5685">
        <w:t xml:space="preserve"> </w:t>
      </w:r>
      <w:r w:rsidRPr="00CD5685">
        <w:rPr>
          <w:b/>
        </w:rPr>
        <w:t>Dokumentaci skutečného provedení</w:t>
      </w:r>
      <w:r w:rsidRPr="00CD5685">
        <w:t xml:space="preserve">, a to min. ve dvou tištěných vyhotoveních a v jednom elektronickém vyhotovení předaném na datovém nosiči ve formátu PDF. </w:t>
      </w:r>
      <w:bookmarkStart w:id="20" w:name="_Hlk493600166"/>
      <w:r w:rsidRPr="00CD5685">
        <w:t xml:space="preserve">Součástí budou </w:t>
      </w:r>
      <w:bookmarkEnd w:id="20"/>
      <w:r w:rsidR="004648AC" w:rsidRPr="0071486E">
        <w:rPr>
          <w:rStyle w:val="Nadpis2Char"/>
        </w:rPr>
        <w:t>zejména pak, nikoliv však výlučně</w:t>
      </w:r>
      <w:bookmarkEnd w:id="18"/>
      <w:r w:rsidR="003A366E">
        <w:rPr>
          <w:rStyle w:val="Nadpis2Char"/>
        </w:rPr>
        <w:t>:</w:t>
      </w:r>
    </w:p>
    <w:p w14:paraId="6CDAC1F3" w14:textId="77777777" w:rsidR="009E7C8D" w:rsidRDefault="00624176" w:rsidP="001A2282">
      <w:pPr>
        <w:pStyle w:val="Nadpis3"/>
      </w:pPr>
      <w:r>
        <w:rPr>
          <w:rStyle w:val="Nadpis3Char"/>
        </w:rPr>
        <w:t>detailní technická dokumentace</w:t>
      </w:r>
      <w:r w:rsidR="004648AC" w:rsidRPr="00CB6A8C">
        <w:rPr>
          <w:rStyle w:val="Nadpis3Char"/>
        </w:rPr>
        <w:t xml:space="preserve"> Předmětu </w:t>
      </w:r>
      <w:r w:rsidR="00A6664E">
        <w:rPr>
          <w:rStyle w:val="Nadpis3Char"/>
        </w:rPr>
        <w:t>plnění</w:t>
      </w:r>
      <w:r w:rsidR="004648AC" w:rsidRPr="00CB6A8C">
        <w:rPr>
          <w:rStyle w:val="Nadpis3Char"/>
        </w:rPr>
        <w:t>;</w:t>
      </w:r>
    </w:p>
    <w:p w14:paraId="1F4F75B9" w14:textId="77777777" w:rsidR="009E7C8D" w:rsidRPr="009E7C8D" w:rsidRDefault="004648AC" w:rsidP="001A2282">
      <w:pPr>
        <w:pStyle w:val="Nadpis3"/>
      </w:pPr>
      <w:r w:rsidRPr="009E7C8D">
        <w:t>příslušné návody a doklady (zejména návod na obsluhu, návod na</w:t>
      </w:r>
      <w:r w:rsidR="000C4C74" w:rsidRPr="009E7C8D">
        <w:t xml:space="preserve"> údržbu) v </w:t>
      </w:r>
      <w:r w:rsidR="00CB6A8C" w:rsidRPr="009E7C8D">
        <w:t>českém jazyce;</w:t>
      </w:r>
    </w:p>
    <w:p w14:paraId="46640A28" w14:textId="3DC3A5B3" w:rsidR="009E7C8D" w:rsidRPr="009E7C8D" w:rsidRDefault="004648AC" w:rsidP="001A2282">
      <w:pPr>
        <w:pStyle w:val="Nadpis3"/>
      </w:pPr>
      <w:r w:rsidRPr="009E7C8D">
        <w:t xml:space="preserve">záruční listy, případně potřebné certifikáty, </w:t>
      </w:r>
      <w:r w:rsidR="00E91D01" w:rsidRPr="009E7C8D">
        <w:t>atesty použitých materiálů</w:t>
      </w:r>
      <w:r w:rsidR="00E91D01">
        <w:t>,</w:t>
      </w:r>
      <w:r w:rsidR="00E91D01" w:rsidRPr="009E7C8D">
        <w:t xml:space="preserve"> </w:t>
      </w:r>
      <w:r w:rsidRPr="009E7C8D">
        <w:t>prohlášení o</w:t>
      </w:r>
      <w:r w:rsidR="003A366E">
        <w:t> </w:t>
      </w:r>
      <w:r w:rsidRPr="009E7C8D">
        <w:t>shodě, revize, jiné dokumenty, které vyžaduje legislativa</w:t>
      </w:r>
      <w:r w:rsidR="00CB6A8C" w:rsidRPr="009E7C8D">
        <w:t>, a to všechno v českém jazyce;</w:t>
      </w:r>
    </w:p>
    <w:p w14:paraId="06E6731B" w14:textId="77777777" w:rsidR="009E7C8D" w:rsidRPr="009E7C8D" w:rsidRDefault="004648AC" w:rsidP="001A2282">
      <w:pPr>
        <w:pStyle w:val="Nadpis3"/>
      </w:pPr>
      <w:r w:rsidRPr="009E7C8D">
        <w:lastRenderedPageBreak/>
        <w:t xml:space="preserve">popis komunikačních protokolů jednotlivých rozhraní dodávaných v rámci Předmětu </w:t>
      </w:r>
      <w:r w:rsidR="00A6664E" w:rsidRPr="009E7C8D">
        <w:t>plnění</w:t>
      </w:r>
      <w:r w:rsidR="00CB6A8C" w:rsidRPr="009E7C8D">
        <w:t>;</w:t>
      </w:r>
    </w:p>
    <w:p w14:paraId="51DA8CBA" w14:textId="522FDDA3" w:rsidR="009E7C8D" w:rsidRPr="009E7C8D" w:rsidRDefault="004648AC" w:rsidP="001A2282">
      <w:pPr>
        <w:pStyle w:val="Nadpis3"/>
      </w:pPr>
      <w:r w:rsidRPr="009E7C8D">
        <w:t>dokumentac</w:t>
      </w:r>
      <w:r w:rsidR="000D7488">
        <w:t>e</w:t>
      </w:r>
      <w:r w:rsidRPr="009E7C8D">
        <w:t xml:space="preserve"> struktury software dodávaného v rámci Předmětu </w:t>
      </w:r>
      <w:r w:rsidR="00A6664E" w:rsidRPr="009E7C8D">
        <w:t>plnění</w:t>
      </w:r>
      <w:r w:rsidRPr="009E7C8D">
        <w:t>, jejich ovládání</w:t>
      </w:r>
      <w:r w:rsidR="00CB6A8C" w:rsidRPr="009E7C8D">
        <w:t xml:space="preserve"> a nastavování parametrů;</w:t>
      </w:r>
    </w:p>
    <w:p w14:paraId="4855A512" w14:textId="77777777" w:rsidR="009E7C8D" w:rsidRPr="009E7C8D" w:rsidRDefault="004648AC" w:rsidP="001A2282">
      <w:pPr>
        <w:pStyle w:val="Nadpis3"/>
      </w:pPr>
      <w:r w:rsidRPr="009E7C8D">
        <w:t xml:space="preserve">veškerá jména a hesla pro </w:t>
      </w:r>
      <w:r w:rsidR="00CB6A8C" w:rsidRPr="009E7C8D">
        <w:t xml:space="preserve">úpravy dodaného software; </w:t>
      </w:r>
    </w:p>
    <w:p w14:paraId="5E28D476" w14:textId="6020A4B8" w:rsidR="009E7C8D" w:rsidRPr="009E7C8D" w:rsidRDefault="004648AC" w:rsidP="001A2282">
      <w:pPr>
        <w:pStyle w:val="Nadpis3"/>
      </w:pPr>
      <w:r w:rsidRPr="009E7C8D">
        <w:t xml:space="preserve">dokument definující postup údržby </w:t>
      </w:r>
      <w:r w:rsidR="009E7C8D" w:rsidRPr="009E7C8D">
        <w:t>Z</w:t>
      </w:r>
      <w:r w:rsidR="00E05504">
        <w:t>IS</w:t>
      </w:r>
      <w:r w:rsidRPr="009E7C8D">
        <w:t>, systému pro zachování jeho trvalé funkčnosti a popis řešení mo</w:t>
      </w:r>
      <w:r w:rsidR="00CB6A8C" w:rsidRPr="009E7C8D">
        <w:t>žných krizových situací;</w:t>
      </w:r>
    </w:p>
    <w:p w14:paraId="40405C8A" w14:textId="77777777" w:rsidR="009E7C8D" w:rsidRPr="009E7C8D" w:rsidRDefault="004648AC" w:rsidP="001A2282">
      <w:pPr>
        <w:pStyle w:val="Nadpis3"/>
      </w:pPr>
      <w:r w:rsidRPr="009E7C8D">
        <w:t>instalační soubory k dodávanému software na e</w:t>
      </w:r>
      <w:r w:rsidR="00CB6A8C" w:rsidRPr="009E7C8D">
        <w:t>lektronickém nosiči dat;</w:t>
      </w:r>
    </w:p>
    <w:p w14:paraId="002B02A9" w14:textId="77777777" w:rsidR="00CB6A8C" w:rsidRPr="009E7C8D" w:rsidRDefault="004648AC" w:rsidP="001A2282">
      <w:pPr>
        <w:pStyle w:val="Nadpis3"/>
      </w:pPr>
      <w:r w:rsidRPr="009E7C8D">
        <w:t xml:space="preserve">doklady o licencích k software dodávaného v rámci Předmětu </w:t>
      </w:r>
      <w:r w:rsidR="00A6664E" w:rsidRPr="009E7C8D">
        <w:t>plnění</w:t>
      </w:r>
      <w:r w:rsidR="00CB6A8C" w:rsidRPr="009E7C8D">
        <w:t>.</w:t>
      </w:r>
    </w:p>
    <w:p w14:paraId="0D11CFC9" w14:textId="77777777" w:rsidR="004D783C" w:rsidRDefault="004648AC" w:rsidP="001A2282">
      <w:pPr>
        <w:pStyle w:val="Nadpis2"/>
      </w:pPr>
      <w:r w:rsidRPr="004648AC">
        <w:t xml:space="preserve">Po dobu trvání záruky na Předmět </w:t>
      </w:r>
      <w:r w:rsidR="00A6664E">
        <w:t>plnění</w:t>
      </w:r>
      <w:r w:rsidRPr="004648AC">
        <w:t xml:space="preserve"> se </w:t>
      </w:r>
      <w:r w:rsidR="00A6664E">
        <w:t>p</w:t>
      </w:r>
      <w:r w:rsidRPr="004648AC">
        <w:t xml:space="preserve">rodávající zavazuje </w:t>
      </w:r>
      <w:r w:rsidR="00A6664E">
        <w:t>k</w:t>
      </w:r>
      <w:r w:rsidRPr="004648AC">
        <w:t>upujícímu aktualizovat dodané dokumenty, pokud v uve</w:t>
      </w:r>
      <w:r w:rsidR="00A6664E">
        <w:t>dené době dojde k jejich změně.</w:t>
      </w:r>
    </w:p>
    <w:p w14:paraId="7F5D02F2" w14:textId="4CC02CC1" w:rsidR="00E52E51" w:rsidRPr="00CE2BC3" w:rsidRDefault="004648AC" w:rsidP="001A2282">
      <w:pPr>
        <w:pStyle w:val="Nadpis2"/>
      </w:pPr>
      <w:r w:rsidRPr="004648AC">
        <w:t>V případě, že dokumentace dodávaná dle čl</w:t>
      </w:r>
      <w:r w:rsidR="00A6664E">
        <w:t>.</w:t>
      </w:r>
      <w:r w:rsidRPr="004648AC">
        <w:t xml:space="preserve"> </w:t>
      </w:r>
      <w:r w:rsidR="00A423B2">
        <w:fldChar w:fldCharType="begin"/>
      </w:r>
      <w:r w:rsidR="00A423B2">
        <w:instrText xml:space="preserve"> REF _Ref2603188 \r \h </w:instrText>
      </w:r>
      <w:r w:rsidR="00A423B2">
        <w:fldChar w:fldCharType="separate"/>
      </w:r>
      <w:r w:rsidR="009A1F7B">
        <w:t>7</w:t>
      </w:r>
      <w:r w:rsidR="00A423B2">
        <w:fldChar w:fldCharType="end"/>
      </w:r>
      <w:r w:rsidRPr="004648AC">
        <w:t xml:space="preserve"> </w:t>
      </w:r>
      <w:r w:rsidR="003A366E">
        <w:t xml:space="preserve">této rámcové dohody </w:t>
      </w:r>
      <w:r w:rsidRPr="004648AC">
        <w:t xml:space="preserve">nebude kompletní, není </w:t>
      </w:r>
      <w:r w:rsidR="00A6664E">
        <w:t xml:space="preserve">kupující </w:t>
      </w:r>
      <w:r w:rsidRPr="004648AC">
        <w:t xml:space="preserve">povinen potvrdit </w:t>
      </w:r>
      <w:r w:rsidR="00A6664E">
        <w:t>prodávajícímu</w:t>
      </w:r>
      <w:r w:rsidRPr="004648AC">
        <w:t xml:space="preserve"> předávací protokol, a to do doby dodání chybějící dokumentace.</w:t>
      </w:r>
    </w:p>
    <w:p w14:paraId="2E46FD95" w14:textId="77777777" w:rsidR="004D783C" w:rsidRPr="00F7336B" w:rsidRDefault="004D783C" w:rsidP="001A2282">
      <w:pPr>
        <w:pStyle w:val="Nadpis1"/>
      </w:pPr>
      <w:bookmarkStart w:id="21" w:name="_Ref513108564"/>
      <w:r w:rsidRPr="00F7336B">
        <w:t>CENA</w:t>
      </w:r>
      <w:bookmarkEnd w:id="21"/>
      <w:r w:rsidRPr="00F7336B">
        <w:t xml:space="preserve"> </w:t>
      </w:r>
    </w:p>
    <w:p w14:paraId="747B1B9C" w14:textId="60103340" w:rsidR="00414BC8" w:rsidRDefault="001946CD" w:rsidP="001A2282">
      <w:pPr>
        <w:pStyle w:val="Nadpis2"/>
      </w:pPr>
      <w:bookmarkStart w:id="22" w:name="_Ref513895915"/>
      <w:bookmarkStart w:id="23" w:name="_Ref513104670"/>
      <w:r>
        <w:t xml:space="preserve">Kupní cena </w:t>
      </w:r>
      <w:r w:rsidR="00414BC8">
        <w:t xml:space="preserve">za dodání celého </w:t>
      </w:r>
      <w:r w:rsidR="00450232">
        <w:t>P</w:t>
      </w:r>
      <w:r w:rsidR="00414BC8">
        <w:t>ředmětu</w:t>
      </w:r>
      <w:r w:rsidR="00450232">
        <w:t xml:space="preserve"> plnění</w:t>
      </w:r>
      <w:r w:rsidR="00414BC8">
        <w:t xml:space="preserve"> první realizační </w:t>
      </w:r>
      <w:r w:rsidR="003273AD">
        <w:t>smlouvy</w:t>
      </w:r>
      <w:r w:rsidR="00414BC8">
        <w:t xml:space="preserve"> (tj. všech plnění podle čl. </w:t>
      </w:r>
      <w:r w:rsidR="00E67C16">
        <w:fldChar w:fldCharType="begin"/>
      </w:r>
      <w:r w:rsidR="00414BC8">
        <w:instrText xml:space="preserve"> REF _Ref513106388 \r \h </w:instrText>
      </w:r>
      <w:r w:rsidR="00E67C16">
        <w:fldChar w:fldCharType="separate"/>
      </w:r>
      <w:r w:rsidR="009A1F7B">
        <w:t>3.3.1</w:t>
      </w:r>
      <w:r w:rsidR="00E67C16">
        <w:fldChar w:fldCharType="end"/>
      </w:r>
      <w:r w:rsidR="00414BC8">
        <w:t xml:space="preserve"> až </w:t>
      </w:r>
      <w:r w:rsidR="003A366E">
        <w:t>3.3.9</w:t>
      </w:r>
      <w:r w:rsidR="003273AD">
        <w:t xml:space="preserve"> této rámcové dohody</w:t>
      </w:r>
      <w:r w:rsidR="00414BC8">
        <w:t>) se určí jako součet</w:t>
      </w:r>
      <w:bookmarkEnd w:id="22"/>
      <w:r w:rsidR="003A366E">
        <w:t>:</w:t>
      </w:r>
    </w:p>
    <w:p w14:paraId="36E3631D" w14:textId="782F799E" w:rsidR="003273AD" w:rsidRPr="003273AD" w:rsidRDefault="003273AD" w:rsidP="001A2282">
      <w:pPr>
        <w:pStyle w:val="Nadpis3"/>
        <w:rPr>
          <w:szCs w:val="32"/>
        </w:rPr>
      </w:pPr>
      <w:bookmarkStart w:id="24" w:name="_Ref2688897"/>
      <w:r>
        <w:rPr>
          <w:spacing w:val="-4"/>
        </w:rPr>
        <w:t>c</w:t>
      </w:r>
      <w:r w:rsidRPr="00432467">
        <w:rPr>
          <w:spacing w:val="-4"/>
        </w:rPr>
        <w:t xml:space="preserve">eny za dodání Řídícího centra (čl. </w:t>
      </w:r>
      <w:r>
        <w:rPr>
          <w:spacing w:val="-4"/>
        </w:rPr>
        <w:fldChar w:fldCharType="begin"/>
      </w:r>
      <w:r>
        <w:rPr>
          <w:spacing w:val="-4"/>
        </w:rPr>
        <w:instrText xml:space="preserve"> REF _Ref513106608 \r \h </w:instrText>
      </w:r>
      <w:r>
        <w:rPr>
          <w:spacing w:val="-4"/>
        </w:rPr>
      </w:r>
      <w:r>
        <w:rPr>
          <w:spacing w:val="-4"/>
        </w:rPr>
        <w:fldChar w:fldCharType="separate"/>
      </w:r>
      <w:r w:rsidR="009A1F7B">
        <w:rPr>
          <w:spacing w:val="-4"/>
        </w:rPr>
        <w:t>3.3.3</w:t>
      </w:r>
      <w:r>
        <w:rPr>
          <w:spacing w:val="-4"/>
        </w:rPr>
        <w:fldChar w:fldCharType="end"/>
      </w:r>
      <w:r w:rsidRPr="00432467">
        <w:rPr>
          <w:spacing w:val="-4"/>
        </w:rPr>
        <w:t xml:space="preserve"> této rámcové dohody</w:t>
      </w:r>
      <w:r w:rsidR="000600C7">
        <w:rPr>
          <w:spacing w:val="-4"/>
        </w:rPr>
        <w:t xml:space="preserve"> a </w:t>
      </w:r>
      <w:r w:rsidR="009F1078">
        <w:rPr>
          <w:spacing w:val="-4"/>
        </w:rPr>
        <w:t xml:space="preserve">dále </w:t>
      </w:r>
      <w:r w:rsidR="000600C7">
        <w:rPr>
          <w:spacing w:val="-4"/>
        </w:rPr>
        <w:t xml:space="preserve">čl. </w:t>
      </w:r>
      <w:r w:rsidR="000600C7">
        <w:rPr>
          <w:spacing w:val="-4"/>
        </w:rPr>
        <w:fldChar w:fldCharType="begin"/>
      </w:r>
      <w:r w:rsidR="000600C7">
        <w:rPr>
          <w:spacing w:val="-4"/>
        </w:rPr>
        <w:instrText xml:space="preserve"> REF _Ref513106391 \r \h </w:instrText>
      </w:r>
      <w:r w:rsidR="000600C7">
        <w:rPr>
          <w:spacing w:val="-4"/>
        </w:rPr>
      </w:r>
      <w:r w:rsidR="000600C7">
        <w:rPr>
          <w:spacing w:val="-4"/>
        </w:rPr>
        <w:fldChar w:fldCharType="separate"/>
      </w:r>
      <w:r w:rsidR="009A1F7B">
        <w:rPr>
          <w:spacing w:val="-4"/>
        </w:rPr>
        <w:t>3.3.8</w:t>
      </w:r>
      <w:r w:rsidR="000600C7">
        <w:rPr>
          <w:spacing w:val="-4"/>
        </w:rPr>
        <w:fldChar w:fldCharType="end"/>
      </w:r>
      <w:r w:rsidR="000600C7">
        <w:rPr>
          <w:spacing w:val="-4"/>
        </w:rPr>
        <w:t xml:space="preserve"> této rámcové dohody v rozsahu vztahujícímu se k samotnému Řídícímu centru</w:t>
      </w:r>
      <w:r w:rsidRPr="00432467">
        <w:rPr>
          <w:spacing w:val="-4"/>
        </w:rPr>
        <w:t xml:space="preserve">), která se sjednává pevnou jednorázovou částkou ve výši </w:t>
      </w:r>
      <w:r w:rsidRPr="00432467">
        <w:rPr>
          <w:spacing w:val="-4"/>
          <w:highlight w:val="green"/>
        </w:rPr>
        <w:t>[částka]</w:t>
      </w:r>
      <w:r w:rsidRPr="00432467">
        <w:rPr>
          <w:spacing w:val="-4"/>
        </w:rPr>
        <w:t xml:space="preserve"> Kč (slovy: </w:t>
      </w:r>
      <w:r w:rsidRPr="00432467">
        <w:rPr>
          <w:spacing w:val="-4"/>
          <w:highlight w:val="green"/>
        </w:rPr>
        <w:t>[částka slovy]</w:t>
      </w:r>
      <w:r w:rsidRPr="00432467">
        <w:rPr>
          <w:spacing w:val="-4"/>
        </w:rPr>
        <w:t xml:space="preserve"> korun českých)</w:t>
      </w:r>
      <w:r>
        <w:rPr>
          <w:spacing w:val="-4"/>
        </w:rPr>
        <w:t>;</w:t>
      </w:r>
      <w:bookmarkEnd w:id="24"/>
    </w:p>
    <w:p w14:paraId="5105F4B6" w14:textId="3F798551" w:rsidR="000600C7" w:rsidRDefault="00E83790" w:rsidP="001A2282">
      <w:pPr>
        <w:pStyle w:val="Nadpis3"/>
      </w:pPr>
      <w:bookmarkStart w:id="25" w:name="_Ref2688898"/>
      <w:bookmarkStart w:id="26" w:name="_Ref513895870"/>
      <w:r>
        <w:t xml:space="preserve">ceny za dodání </w:t>
      </w:r>
      <w:r w:rsidR="000600C7">
        <w:t xml:space="preserve">příslušného počtu kusů </w:t>
      </w:r>
      <w:r w:rsidR="00953F3D">
        <w:t>ZIS standard (</w:t>
      </w:r>
      <w:r>
        <w:t>čl.</w:t>
      </w:r>
      <w:r w:rsidR="00617B2E">
        <w:t xml:space="preserve"> </w:t>
      </w:r>
      <w:r w:rsidR="00617B2E">
        <w:fldChar w:fldCharType="begin"/>
      </w:r>
      <w:r w:rsidR="00617B2E">
        <w:instrText xml:space="preserve"> REF _Ref513106388 \r \h </w:instrText>
      </w:r>
      <w:r w:rsidR="00617B2E">
        <w:fldChar w:fldCharType="separate"/>
      </w:r>
      <w:r w:rsidR="009A1F7B">
        <w:t>3.3.1</w:t>
      </w:r>
      <w:r w:rsidR="00617B2E">
        <w:fldChar w:fldCharType="end"/>
      </w:r>
      <w:r>
        <w:t xml:space="preserve"> </w:t>
      </w:r>
      <w:r w:rsidR="00617B2E">
        <w:t xml:space="preserve">této </w:t>
      </w:r>
      <w:r w:rsidR="00FA738D">
        <w:t>rámcové dohody</w:t>
      </w:r>
      <w:r w:rsidR="0051746A">
        <w:t>)</w:t>
      </w:r>
      <w:r w:rsidR="000600C7">
        <w:t xml:space="preserve"> včetně souvisejících plnění, tj.</w:t>
      </w:r>
      <w:bookmarkEnd w:id="25"/>
      <w:r w:rsidR="003A366E">
        <w:t>:</w:t>
      </w:r>
    </w:p>
    <w:p w14:paraId="504DCC20" w14:textId="77777777" w:rsidR="000600C7" w:rsidRDefault="000600C7" w:rsidP="005263EC">
      <w:pPr>
        <w:pStyle w:val="Nadpis3"/>
        <w:numPr>
          <w:ilvl w:val="0"/>
          <w:numId w:val="3"/>
        </w:numPr>
      </w:pPr>
      <w:r>
        <w:t xml:space="preserve">Prováděcího projektu (čl. </w:t>
      </w:r>
      <w:r>
        <w:fldChar w:fldCharType="begin"/>
      </w:r>
      <w:r>
        <w:instrText xml:space="preserve"> REF _Ref513106614 \r \h </w:instrText>
      </w:r>
      <w:r>
        <w:fldChar w:fldCharType="separate"/>
      </w:r>
      <w:r w:rsidR="009A1F7B">
        <w:t>3.3.4</w:t>
      </w:r>
      <w:r>
        <w:fldChar w:fldCharType="end"/>
      </w:r>
      <w:r>
        <w:t xml:space="preserve"> této rámcové dohody);</w:t>
      </w:r>
    </w:p>
    <w:p w14:paraId="7513A97E" w14:textId="77777777" w:rsidR="000600C7" w:rsidRDefault="000600C7" w:rsidP="005263EC">
      <w:pPr>
        <w:pStyle w:val="Nadpis3"/>
        <w:numPr>
          <w:ilvl w:val="0"/>
          <w:numId w:val="3"/>
        </w:numPr>
      </w:pPr>
      <w:r>
        <w:t xml:space="preserve">Dokumentace skutečného provedení (čl. </w:t>
      </w:r>
      <w:r>
        <w:fldChar w:fldCharType="begin"/>
      </w:r>
      <w:r>
        <w:instrText xml:space="preserve"> REF _Ref513106616 \r \h </w:instrText>
      </w:r>
      <w:r>
        <w:fldChar w:fldCharType="separate"/>
      </w:r>
      <w:r w:rsidR="009A1F7B">
        <w:t>3.3.5</w:t>
      </w:r>
      <w:r>
        <w:fldChar w:fldCharType="end"/>
      </w:r>
      <w:r>
        <w:t xml:space="preserve"> této rámcové dohody);</w:t>
      </w:r>
    </w:p>
    <w:p w14:paraId="37BEE771" w14:textId="77777777" w:rsidR="000600C7" w:rsidRDefault="00E83790" w:rsidP="005263EC">
      <w:pPr>
        <w:pStyle w:val="Nadpis3"/>
        <w:numPr>
          <w:ilvl w:val="0"/>
          <w:numId w:val="3"/>
        </w:numPr>
      </w:pPr>
      <w:r>
        <w:t xml:space="preserve">Dopravy </w:t>
      </w:r>
      <w:r w:rsidR="001075C6">
        <w:t>a montáže</w:t>
      </w:r>
      <w:r>
        <w:t xml:space="preserve"> (čl. </w:t>
      </w:r>
      <w:r w:rsidR="007C134F">
        <w:t>3.3.6</w:t>
      </w:r>
      <w:r w:rsidR="00FA738D" w:rsidRPr="00FA738D">
        <w:t xml:space="preserve"> </w:t>
      </w:r>
      <w:r w:rsidR="00FA738D">
        <w:t>této rámcové dohody</w:t>
      </w:r>
      <w:r>
        <w:t>)</w:t>
      </w:r>
      <w:r w:rsidR="000600C7">
        <w:t>;</w:t>
      </w:r>
    </w:p>
    <w:p w14:paraId="21F5FD1F" w14:textId="11CB03C7" w:rsidR="000600C7" w:rsidRDefault="00E83790" w:rsidP="005263EC">
      <w:pPr>
        <w:pStyle w:val="Nadpis3"/>
        <w:numPr>
          <w:ilvl w:val="0"/>
          <w:numId w:val="3"/>
        </w:numPr>
      </w:pPr>
      <w:r>
        <w:lastRenderedPageBreak/>
        <w:t>Montáže</w:t>
      </w:r>
      <w:r w:rsidR="001075C6">
        <w:t xml:space="preserve"> patky</w:t>
      </w:r>
      <w:r>
        <w:t xml:space="preserve"> (čl. </w:t>
      </w:r>
      <w:r w:rsidR="007C134F">
        <w:t>3.3.7</w:t>
      </w:r>
      <w:r w:rsidR="00FA738D" w:rsidRPr="00FA738D">
        <w:t xml:space="preserve"> </w:t>
      </w:r>
      <w:r w:rsidR="00FA738D">
        <w:t>této rámcové dohody</w:t>
      </w:r>
      <w:r>
        <w:t>)</w:t>
      </w:r>
      <w:r w:rsidR="000600C7">
        <w:t>;</w:t>
      </w:r>
    </w:p>
    <w:p w14:paraId="790F1F39" w14:textId="58C15C5D" w:rsidR="000600C7" w:rsidRDefault="000600C7" w:rsidP="005263EC">
      <w:pPr>
        <w:pStyle w:val="Nadpis3"/>
        <w:numPr>
          <w:ilvl w:val="0"/>
          <w:numId w:val="3"/>
        </w:numPr>
      </w:pPr>
      <w:r>
        <w:t xml:space="preserve">Podpory a záručního servisu (čl. </w:t>
      </w:r>
      <w:r>
        <w:fldChar w:fldCharType="begin"/>
      </w:r>
      <w:r>
        <w:instrText xml:space="preserve"> REF _Ref513106391 \r \h </w:instrText>
      </w:r>
      <w:r>
        <w:fldChar w:fldCharType="separate"/>
      </w:r>
      <w:r w:rsidR="009A1F7B">
        <w:t>3.3.8</w:t>
      </w:r>
      <w:r>
        <w:fldChar w:fldCharType="end"/>
      </w:r>
      <w:r>
        <w:t xml:space="preserve"> této rámcové dohody);</w:t>
      </w:r>
    </w:p>
    <w:p w14:paraId="5A8452D0" w14:textId="01EBF2E1" w:rsidR="00414BC8" w:rsidRDefault="000600C7" w:rsidP="001A2282">
      <w:pPr>
        <w:pStyle w:val="Nadpis3"/>
        <w:numPr>
          <w:ilvl w:val="0"/>
          <w:numId w:val="0"/>
        </w:numPr>
        <w:ind w:left="720" w:hanging="12"/>
      </w:pPr>
      <w:r>
        <w:t>k</w:t>
      </w:r>
      <w:r w:rsidR="00D24DE5">
        <w:t xml:space="preserve">terá se určí jako </w:t>
      </w:r>
      <w:r w:rsidR="00953B06">
        <w:t xml:space="preserve">součin jednotkové ceny ve výši </w:t>
      </w:r>
      <w:r w:rsidR="00953B06">
        <w:rPr>
          <w:highlight w:val="green"/>
        </w:rPr>
        <w:t>[č</w:t>
      </w:r>
      <w:r w:rsidR="00D24DE5">
        <w:rPr>
          <w:highlight w:val="green"/>
        </w:rPr>
        <w:t>ástka]</w:t>
      </w:r>
      <w:r w:rsidR="00D24DE5">
        <w:t xml:space="preserve"> Kč (slovy: </w:t>
      </w:r>
      <w:r w:rsidR="00D24DE5">
        <w:rPr>
          <w:highlight w:val="green"/>
        </w:rPr>
        <w:t>[částka slovy]</w:t>
      </w:r>
      <w:r w:rsidR="00D24DE5">
        <w:t xml:space="preserve"> korun českých) a celkového počtu dodaných kusů </w:t>
      </w:r>
      <w:r w:rsidR="001075C6">
        <w:t>Z</w:t>
      </w:r>
      <w:bookmarkEnd w:id="26"/>
      <w:r>
        <w:t>IS standard</w:t>
      </w:r>
      <w:r w:rsidR="001075C6">
        <w:t>; a</w:t>
      </w:r>
    </w:p>
    <w:p w14:paraId="64A724F4" w14:textId="33FC3F21" w:rsidR="000600C7" w:rsidRDefault="000600C7" w:rsidP="001A2282">
      <w:pPr>
        <w:pStyle w:val="Nadpis3"/>
      </w:pPr>
      <w:bookmarkStart w:id="27" w:name="_Ref531702946"/>
      <w:r>
        <w:t xml:space="preserve">ceny za dodání příslušného počtu kusů ZIS </w:t>
      </w:r>
      <w:r w:rsidR="00617B2E">
        <w:t>lomený</w:t>
      </w:r>
      <w:r>
        <w:t xml:space="preserve"> (čl. </w:t>
      </w:r>
      <w:r w:rsidR="00617B2E">
        <w:fldChar w:fldCharType="begin"/>
      </w:r>
      <w:r w:rsidR="00617B2E">
        <w:instrText xml:space="preserve"> REF _Ref531625380 \r \h </w:instrText>
      </w:r>
      <w:r w:rsidR="00617B2E">
        <w:fldChar w:fldCharType="separate"/>
      </w:r>
      <w:r w:rsidR="009A1F7B">
        <w:t>3.3.2</w:t>
      </w:r>
      <w:r w:rsidR="00617B2E">
        <w:fldChar w:fldCharType="end"/>
      </w:r>
      <w:r w:rsidR="00617B2E">
        <w:t xml:space="preserve"> této </w:t>
      </w:r>
      <w:r>
        <w:t>rámcové dohody) včetně souvisejících plnění, tj.</w:t>
      </w:r>
      <w:bookmarkEnd w:id="27"/>
      <w:r w:rsidR="003A366E">
        <w:t>:</w:t>
      </w:r>
    </w:p>
    <w:p w14:paraId="7B41A271" w14:textId="77777777" w:rsidR="000600C7" w:rsidRDefault="000600C7" w:rsidP="005263EC">
      <w:pPr>
        <w:pStyle w:val="Nadpis3"/>
        <w:numPr>
          <w:ilvl w:val="0"/>
          <w:numId w:val="3"/>
        </w:numPr>
      </w:pPr>
      <w:r>
        <w:t xml:space="preserve">Prováděcího projektu (čl. </w:t>
      </w:r>
      <w:r>
        <w:fldChar w:fldCharType="begin"/>
      </w:r>
      <w:r>
        <w:instrText xml:space="preserve"> REF _Ref513106614 \r \h </w:instrText>
      </w:r>
      <w:r>
        <w:fldChar w:fldCharType="separate"/>
      </w:r>
      <w:r w:rsidR="009A1F7B">
        <w:t>3.3.4</w:t>
      </w:r>
      <w:r>
        <w:fldChar w:fldCharType="end"/>
      </w:r>
      <w:r>
        <w:t xml:space="preserve"> této rámcové dohody);</w:t>
      </w:r>
    </w:p>
    <w:p w14:paraId="2001C848" w14:textId="77777777" w:rsidR="000600C7" w:rsidRDefault="000600C7" w:rsidP="005263EC">
      <w:pPr>
        <w:pStyle w:val="Nadpis3"/>
        <w:numPr>
          <w:ilvl w:val="0"/>
          <w:numId w:val="3"/>
        </w:numPr>
      </w:pPr>
      <w:r>
        <w:t xml:space="preserve">Dokumentace skutečného provedení (čl. </w:t>
      </w:r>
      <w:r>
        <w:fldChar w:fldCharType="begin"/>
      </w:r>
      <w:r>
        <w:instrText xml:space="preserve"> REF _Ref513106616 \r \h </w:instrText>
      </w:r>
      <w:r>
        <w:fldChar w:fldCharType="separate"/>
      </w:r>
      <w:r w:rsidR="009A1F7B">
        <w:t>3.3.5</w:t>
      </w:r>
      <w:r>
        <w:fldChar w:fldCharType="end"/>
      </w:r>
      <w:r>
        <w:t xml:space="preserve"> této rámcové dohody);</w:t>
      </w:r>
    </w:p>
    <w:p w14:paraId="7F6D361D" w14:textId="77777777" w:rsidR="000600C7" w:rsidRDefault="000600C7" w:rsidP="005263EC">
      <w:pPr>
        <w:pStyle w:val="Nadpis3"/>
        <w:numPr>
          <w:ilvl w:val="0"/>
          <w:numId w:val="3"/>
        </w:numPr>
      </w:pPr>
      <w:r>
        <w:t>Dopravy a montáže (čl. 3.3.6</w:t>
      </w:r>
      <w:r w:rsidRPr="00FA738D">
        <w:t xml:space="preserve"> </w:t>
      </w:r>
      <w:r>
        <w:t>této rámcové dohody);</w:t>
      </w:r>
    </w:p>
    <w:p w14:paraId="1BC1ED13" w14:textId="77777777" w:rsidR="000600C7" w:rsidRDefault="000600C7" w:rsidP="005263EC">
      <w:pPr>
        <w:pStyle w:val="Nadpis3"/>
        <w:numPr>
          <w:ilvl w:val="0"/>
          <w:numId w:val="3"/>
        </w:numPr>
      </w:pPr>
      <w:r>
        <w:t>Montáže patky (čl. 3.3.7</w:t>
      </w:r>
      <w:r w:rsidRPr="00FA738D">
        <w:t xml:space="preserve"> </w:t>
      </w:r>
      <w:r>
        <w:t>této rámcové dohody);</w:t>
      </w:r>
    </w:p>
    <w:p w14:paraId="79B0B329" w14:textId="77777777" w:rsidR="000600C7" w:rsidRDefault="000600C7" w:rsidP="005263EC">
      <w:pPr>
        <w:pStyle w:val="Nadpis3"/>
        <w:numPr>
          <w:ilvl w:val="0"/>
          <w:numId w:val="3"/>
        </w:numPr>
      </w:pPr>
      <w:r>
        <w:t xml:space="preserve">Podpory a záručního servisu (čl. </w:t>
      </w:r>
      <w:r>
        <w:fldChar w:fldCharType="begin"/>
      </w:r>
      <w:r>
        <w:instrText xml:space="preserve"> REF _Ref513106391 \r \h </w:instrText>
      </w:r>
      <w:r>
        <w:fldChar w:fldCharType="separate"/>
      </w:r>
      <w:r w:rsidR="009A1F7B">
        <w:t>3.3.8</w:t>
      </w:r>
      <w:r>
        <w:fldChar w:fldCharType="end"/>
      </w:r>
      <w:r>
        <w:t xml:space="preserve"> této rámcové dohody);</w:t>
      </w:r>
    </w:p>
    <w:p w14:paraId="0AD6341E" w14:textId="54C8E564" w:rsidR="000600C7" w:rsidRDefault="000600C7" w:rsidP="001A2282">
      <w:pPr>
        <w:pStyle w:val="Nadpis3"/>
        <w:numPr>
          <w:ilvl w:val="0"/>
          <w:numId w:val="0"/>
        </w:numPr>
        <w:ind w:left="720" w:hanging="12"/>
      </w:pPr>
      <w:r>
        <w:t xml:space="preserve">která se určí jako součin jednotkové ceny ve výši </w:t>
      </w:r>
      <w:r>
        <w:rPr>
          <w:highlight w:val="green"/>
        </w:rPr>
        <w:t>[částka]</w:t>
      </w:r>
      <w:r>
        <w:t xml:space="preserve"> Kč (slovy: </w:t>
      </w:r>
      <w:r>
        <w:rPr>
          <w:highlight w:val="green"/>
        </w:rPr>
        <w:t>[částka slovy]</w:t>
      </w:r>
      <w:r>
        <w:t xml:space="preserve"> korun českých) a celkového počtu dodaných kusů Z</w:t>
      </w:r>
      <w:r w:rsidR="00E321B4">
        <w:t>IS lomený.</w:t>
      </w:r>
    </w:p>
    <w:p w14:paraId="1D7257FE" w14:textId="6F0EB27F" w:rsidR="005A3C46" w:rsidRDefault="00D24DE5" w:rsidP="001A2282">
      <w:pPr>
        <w:pStyle w:val="Nadpis2"/>
      </w:pPr>
      <w:bookmarkStart w:id="28" w:name="_Ref531712336"/>
      <w:bookmarkStart w:id="29" w:name="_Ref513895916"/>
      <w:bookmarkStart w:id="30" w:name="_Ref513896036"/>
      <w:r>
        <w:t xml:space="preserve">Kupní cena za dodání celého </w:t>
      </w:r>
      <w:r w:rsidR="00450232">
        <w:t>P</w:t>
      </w:r>
      <w:r>
        <w:t xml:space="preserve">ředmětu </w:t>
      </w:r>
      <w:r w:rsidR="00450232">
        <w:t xml:space="preserve">plnění </w:t>
      </w:r>
      <w:r>
        <w:t xml:space="preserve">druhé a každé další realizační </w:t>
      </w:r>
      <w:r w:rsidR="005A3C46">
        <w:t xml:space="preserve">smlouvy </w:t>
      </w:r>
      <w:r>
        <w:t>se určí jako</w:t>
      </w:r>
      <w:r w:rsidR="005A3C46" w:rsidRPr="005A3C46">
        <w:t xml:space="preserve"> </w:t>
      </w:r>
      <w:r w:rsidR="005A3C46">
        <w:t>součet</w:t>
      </w:r>
      <w:bookmarkEnd w:id="28"/>
      <w:r w:rsidR="003A366E">
        <w:t>:</w:t>
      </w:r>
    </w:p>
    <w:p w14:paraId="782056D3" w14:textId="71FDFAF4" w:rsidR="005A3C46" w:rsidRDefault="005A3C46" w:rsidP="001A2282">
      <w:pPr>
        <w:pStyle w:val="Nadpis3"/>
      </w:pPr>
      <w:r>
        <w:t xml:space="preserve">ceny za dodání příslušného počtu kusů ZIS standard (čl. </w:t>
      </w:r>
      <w:r>
        <w:fldChar w:fldCharType="begin"/>
      </w:r>
      <w:r>
        <w:instrText xml:space="preserve"> REF _Ref513106388 \r \h </w:instrText>
      </w:r>
      <w:r>
        <w:fldChar w:fldCharType="separate"/>
      </w:r>
      <w:r w:rsidR="009A1F7B">
        <w:t>3.3.1</w:t>
      </w:r>
      <w:r>
        <w:fldChar w:fldCharType="end"/>
      </w:r>
      <w:r>
        <w:t xml:space="preserve"> této rámcové dohody)</w:t>
      </w:r>
      <w:r w:rsidR="00034BED">
        <w:t xml:space="preserve"> včetně </w:t>
      </w:r>
      <w:r w:rsidR="004F01C2">
        <w:t xml:space="preserve">souvisejících plnění (čl. </w:t>
      </w:r>
      <w:r w:rsidR="004F01C2">
        <w:fldChar w:fldCharType="begin"/>
      </w:r>
      <w:r w:rsidR="004F01C2">
        <w:instrText xml:space="preserve"> REF _Ref513106614 \r \h </w:instrText>
      </w:r>
      <w:r w:rsidR="004F01C2">
        <w:fldChar w:fldCharType="separate"/>
      </w:r>
      <w:r w:rsidR="009A1F7B">
        <w:t>3.3.4</w:t>
      </w:r>
      <w:r w:rsidR="004F01C2">
        <w:fldChar w:fldCharType="end"/>
      </w:r>
      <w:r w:rsidR="004F01C2">
        <w:t xml:space="preserve">, </w:t>
      </w:r>
      <w:r w:rsidR="004F01C2">
        <w:fldChar w:fldCharType="begin"/>
      </w:r>
      <w:r w:rsidR="004F01C2">
        <w:instrText xml:space="preserve"> REF _Ref513106616 \r \h </w:instrText>
      </w:r>
      <w:r w:rsidR="004F01C2">
        <w:fldChar w:fldCharType="separate"/>
      </w:r>
      <w:r w:rsidR="009A1F7B">
        <w:t>3.3.5</w:t>
      </w:r>
      <w:r w:rsidR="004F01C2">
        <w:fldChar w:fldCharType="end"/>
      </w:r>
      <w:r w:rsidR="004F01C2">
        <w:t xml:space="preserve">, 3.3.6, 3.3.7 a </w:t>
      </w:r>
      <w:r w:rsidR="004F01C2">
        <w:fldChar w:fldCharType="begin"/>
      </w:r>
      <w:r w:rsidR="004F01C2">
        <w:instrText xml:space="preserve"> REF _Ref513106391 \r \h </w:instrText>
      </w:r>
      <w:r w:rsidR="004F01C2">
        <w:fldChar w:fldCharType="separate"/>
      </w:r>
      <w:r w:rsidR="009A1F7B">
        <w:t>3.3.8</w:t>
      </w:r>
      <w:r w:rsidR="004F01C2">
        <w:fldChar w:fldCharType="end"/>
      </w:r>
      <w:r w:rsidR="004F01C2">
        <w:t xml:space="preserve"> této rámcové dohody)</w:t>
      </w:r>
      <w:r w:rsidR="009F1078">
        <w:t xml:space="preserve">, která se určí součin jednotkové ceny podle čl. </w:t>
      </w:r>
      <w:r w:rsidR="009F1078">
        <w:fldChar w:fldCharType="begin"/>
      </w:r>
      <w:r w:rsidR="009F1078">
        <w:instrText xml:space="preserve"> REF _Ref513895870 \r \h </w:instrText>
      </w:r>
      <w:r w:rsidR="009F1078">
        <w:fldChar w:fldCharType="separate"/>
      </w:r>
      <w:r w:rsidR="009A1F7B">
        <w:t>8.1.2</w:t>
      </w:r>
      <w:r w:rsidR="009F1078">
        <w:fldChar w:fldCharType="end"/>
      </w:r>
      <w:r w:rsidR="003A7E86">
        <w:t xml:space="preserve"> této rámcové dohody</w:t>
      </w:r>
      <w:r w:rsidR="009F1078">
        <w:t xml:space="preserve"> a </w:t>
      </w:r>
      <w:r w:rsidR="009F1078">
        <w:rPr>
          <w:szCs w:val="24"/>
        </w:rPr>
        <w:t xml:space="preserve">celkového </w:t>
      </w:r>
      <w:r w:rsidR="009F1078">
        <w:t>počtu dodaných kusů ZIS standard; a</w:t>
      </w:r>
    </w:p>
    <w:p w14:paraId="559BF009" w14:textId="3EBD2F1A" w:rsidR="009F1078" w:rsidRDefault="009F1078" w:rsidP="001A2282">
      <w:pPr>
        <w:pStyle w:val="Nadpis3"/>
      </w:pPr>
      <w:r>
        <w:t xml:space="preserve">ceny za dodání příslušného počtu kusů ZIS lomený (čl. </w:t>
      </w:r>
      <w:r>
        <w:fldChar w:fldCharType="begin"/>
      </w:r>
      <w:r>
        <w:instrText xml:space="preserve"> REF _Ref531625380 \r \h </w:instrText>
      </w:r>
      <w:r>
        <w:fldChar w:fldCharType="separate"/>
      </w:r>
      <w:r w:rsidR="009A1F7B">
        <w:t>3.3.2</w:t>
      </w:r>
      <w:r>
        <w:fldChar w:fldCharType="end"/>
      </w:r>
      <w:r>
        <w:t xml:space="preserve"> této rámcové dohody)</w:t>
      </w:r>
      <w:r w:rsidR="004F01C2">
        <w:t xml:space="preserve"> včetně souvisejících plnění (čl. </w:t>
      </w:r>
      <w:r w:rsidR="004F01C2">
        <w:fldChar w:fldCharType="begin"/>
      </w:r>
      <w:r w:rsidR="004F01C2">
        <w:instrText xml:space="preserve"> REF _Ref513106614 \r \h </w:instrText>
      </w:r>
      <w:r w:rsidR="004F01C2">
        <w:fldChar w:fldCharType="separate"/>
      </w:r>
      <w:r w:rsidR="009A1F7B">
        <w:t>3.3.4</w:t>
      </w:r>
      <w:r w:rsidR="004F01C2">
        <w:fldChar w:fldCharType="end"/>
      </w:r>
      <w:r w:rsidR="004F01C2">
        <w:t xml:space="preserve">, </w:t>
      </w:r>
      <w:r w:rsidR="004F01C2">
        <w:fldChar w:fldCharType="begin"/>
      </w:r>
      <w:r w:rsidR="004F01C2">
        <w:instrText xml:space="preserve"> REF _Ref513106616 \r \h </w:instrText>
      </w:r>
      <w:r w:rsidR="004F01C2">
        <w:fldChar w:fldCharType="separate"/>
      </w:r>
      <w:r w:rsidR="009A1F7B">
        <w:t>3.3.5</w:t>
      </w:r>
      <w:r w:rsidR="004F01C2">
        <w:fldChar w:fldCharType="end"/>
      </w:r>
      <w:r w:rsidR="004F01C2">
        <w:t xml:space="preserve">, 3.3.6, 3.3.7 a </w:t>
      </w:r>
      <w:r w:rsidR="004F01C2">
        <w:fldChar w:fldCharType="begin"/>
      </w:r>
      <w:r w:rsidR="004F01C2">
        <w:instrText xml:space="preserve"> REF _Ref513106391 \r \h </w:instrText>
      </w:r>
      <w:r w:rsidR="004F01C2">
        <w:fldChar w:fldCharType="separate"/>
      </w:r>
      <w:r w:rsidR="009A1F7B">
        <w:t>3.3.8</w:t>
      </w:r>
      <w:r w:rsidR="004F01C2">
        <w:fldChar w:fldCharType="end"/>
      </w:r>
      <w:r w:rsidR="004F01C2">
        <w:t xml:space="preserve"> této rámcové dohody)</w:t>
      </w:r>
      <w:r>
        <w:t xml:space="preserve">, která se určí součin jednotkové ceny podle čl. </w:t>
      </w:r>
      <w:r>
        <w:fldChar w:fldCharType="begin"/>
      </w:r>
      <w:r>
        <w:instrText xml:space="preserve"> REF _Ref531702946 \r \h </w:instrText>
      </w:r>
      <w:r>
        <w:fldChar w:fldCharType="separate"/>
      </w:r>
      <w:r w:rsidR="009A1F7B">
        <w:t>8.1.3</w:t>
      </w:r>
      <w:r>
        <w:fldChar w:fldCharType="end"/>
      </w:r>
      <w:r>
        <w:t xml:space="preserve"> </w:t>
      </w:r>
      <w:r w:rsidR="003A7E86">
        <w:t xml:space="preserve">této rámcové dohody </w:t>
      </w:r>
      <w:r>
        <w:t xml:space="preserve">a </w:t>
      </w:r>
      <w:r>
        <w:rPr>
          <w:szCs w:val="24"/>
        </w:rPr>
        <w:t xml:space="preserve">celkového </w:t>
      </w:r>
      <w:r>
        <w:t xml:space="preserve">počtu dodaných kusů </w:t>
      </w:r>
      <w:r w:rsidR="003A7E86">
        <w:t>ZIS lomený.</w:t>
      </w:r>
    </w:p>
    <w:p w14:paraId="6C60500A" w14:textId="7EFB6A6D" w:rsidR="004D783C" w:rsidRDefault="001946CD" w:rsidP="001A2282">
      <w:pPr>
        <w:pStyle w:val="Nadpis2"/>
      </w:pPr>
      <w:bookmarkStart w:id="31" w:name="_Ref514236344"/>
      <w:bookmarkEnd w:id="23"/>
      <w:bookmarkEnd w:id="29"/>
      <w:bookmarkEnd w:id="30"/>
      <w:r>
        <w:rPr>
          <w:szCs w:val="24"/>
        </w:rPr>
        <w:t>K</w:t>
      </w:r>
      <w:r w:rsidR="00AE50A3">
        <w:rPr>
          <w:szCs w:val="24"/>
        </w:rPr>
        <w:t>e</w:t>
      </w:r>
      <w:r>
        <w:rPr>
          <w:szCs w:val="24"/>
        </w:rPr>
        <w:t> </w:t>
      </w:r>
      <w:r w:rsidR="00AE50A3">
        <w:rPr>
          <w:szCs w:val="24"/>
        </w:rPr>
        <w:t xml:space="preserve">kupní </w:t>
      </w:r>
      <w:r>
        <w:rPr>
          <w:szCs w:val="24"/>
        </w:rPr>
        <w:t xml:space="preserve">ceně sjednané podle </w:t>
      </w:r>
      <w:r w:rsidR="00AE50A3">
        <w:rPr>
          <w:szCs w:val="24"/>
        </w:rPr>
        <w:t xml:space="preserve">čl. </w:t>
      </w:r>
      <w:r w:rsidR="00E67C16">
        <w:rPr>
          <w:szCs w:val="24"/>
        </w:rPr>
        <w:fldChar w:fldCharType="begin"/>
      </w:r>
      <w:r w:rsidR="00AE50A3">
        <w:rPr>
          <w:szCs w:val="24"/>
        </w:rPr>
        <w:instrText xml:space="preserve"> REF _Ref513104670 \r \h </w:instrText>
      </w:r>
      <w:r w:rsidR="00E67C16">
        <w:rPr>
          <w:szCs w:val="24"/>
        </w:rPr>
      </w:r>
      <w:r w:rsidR="00E67C16">
        <w:rPr>
          <w:szCs w:val="24"/>
        </w:rPr>
        <w:fldChar w:fldCharType="separate"/>
      </w:r>
      <w:r w:rsidR="009A1F7B">
        <w:rPr>
          <w:szCs w:val="24"/>
        </w:rPr>
        <w:t>8.1</w:t>
      </w:r>
      <w:r w:rsidR="00E67C16">
        <w:rPr>
          <w:szCs w:val="24"/>
        </w:rPr>
        <w:fldChar w:fldCharType="end"/>
      </w:r>
      <w:r w:rsidR="006668E7">
        <w:rPr>
          <w:szCs w:val="24"/>
        </w:rPr>
        <w:t xml:space="preserve"> nebo</w:t>
      </w:r>
      <w:r w:rsidR="001075C6">
        <w:rPr>
          <w:szCs w:val="24"/>
        </w:rPr>
        <w:t xml:space="preserve"> </w:t>
      </w:r>
      <w:r w:rsidR="00E67C16">
        <w:rPr>
          <w:szCs w:val="24"/>
        </w:rPr>
        <w:fldChar w:fldCharType="begin"/>
      </w:r>
      <w:r w:rsidR="00D0439F">
        <w:rPr>
          <w:szCs w:val="24"/>
        </w:rPr>
        <w:instrText xml:space="preserve"> REF _Ref513896036 \r \h </w:instrText>
      </w:r>
      <w:r w:rsidR="00E67C16">
        <w:rPr>
          <w:szCs w:val="24"/>
        </w:rPr>
      </w:r>
      <w:r w:rsidR="00E67C16">
        <w:rPr>
          <w:szCs w:val="24"/>
        </w:rPr>
        <w:fldChar w:fldCharType="separate"/>
      </w:r>
      <w:r w:rsidR="009A1F7B">
        <w:rPr>
          <w:szCs w:val="24"/>
        </w:rPr>
        <w:t>8.2</w:t>
      </w:r>
      <w:r w:rsidR="00E67C16">
        <w:rPr>
          <w:szCs w:val="24"/>
        </w:rPr>
        <w:fldChar w:fldCharType="end"/>
      </w:r>
      <w:r w:rsidR="006668E7">
        <w:rPr>
          <w:szCs w:val="24"/>
        </w:rPr>
        <w:t xml:space="preserve"> </w:t>
      </w:r>
      <w:r w:rsidR="00AE50A3">
        <w:rPr>
          <w:szCs w:val="24"/>
        </w:rPr>
        <w:t>této rámcové dohody</w:t>
      </w:r>
      <w:r>
        <w:rPr>
          <w:szCs w:val="24"/>
        </w:rPr>
        <w:t xml:space="preserve"> bude připočtena též odpovídající daň z přidané hodnoty podle příslušných právních předpisů účinných ke dni uskutečnění zdanitelného plnění.</w:t>
      </w:r>
      <w:bookmarkEnd w:id="31"/>
    </w:p>
    <w:p w14:paraId="45EB78FB" w14:textId="72222351" w:rsidR="00AE50A3" w:rsidRDefault="00AE50A3" w:rsidP="001A2282">
      <w:pPr>
        <w:pStyle w:val="Nadpis2"/>
      </w:pPr>
      <w:r w:rsidRPr="00AE50A3">
        <w:lastRenderedPageBreak/>
        <w:t xml:space="preserve">Kupní cena </w:t>
      </w:r>
      <w:r w:rsidR="004F01C2">
        <w:rPr>
          <w:szCs w:val="24"/>
        </w:rPr>
        <w:t xml:space="preserve">určená </w:t>
      </w:r>
      <w:r w:rsidR="0074784B">
        <w:rPr>
          <w:szCs w:val="24"/>
        </w:rPr>
        <w:t xml:space="preserve">podle čl. </w:t>
      </w:r>
      <w:r w:rsidR="0074784B">
        <w:rPr>
          <w:szCs w:val="24"/>
        </w:rPr>
        <w:fldChar w:fldCharType="begin"/>
      </w:r>
      <w:r w:rsidR="0074784B">
        <w:rPr>
          <w:szCs w:val="24"/>
        </w:rPr>
        <w:instrText xml:space="preserve"> REF _Ref513104670 \r \h </w:instrText>
      </w:r>
      <w:r w:rsidR="0074784B">
        <w:rPr>
          <w:szCs w:val="24"/>
        </w:rPr>
      </w:r>
      <w:r w:rsidR="0074784B">
        <w:rPr>
          <w:szCs w:val="24"/>
        </w:rPr>
        <w:fldChar w:fldCharType="separate"/>
      </w:r>
      <w:r w:rsidR="009A1F7B">
        <w:rPr>
          <w:szCs w:val="24"/>
        </w:rPr>
        <w:t>8.1</w:t>
      </w:r>
      <w:r w:rsidR="0074784B">
        <w:rPr>
          <w:szCs w:val="24"/>
        </w:rPr>
        <w:fldChar w:fldCharType="end"/>
      </w:r>
      <w:r w:rsidR="0074784B">
        <w:rPr>
          <w:szCs w:val="24"/>
        </w:rPr>
        <w:t xml:space="preserve"> nebo </w:t>
      </w:r>
      <w:r w:rsidR="0074784B">
        <w:rPr>
          <w:szCs w:val="24"/>
        </w:rPr>
        <w:fldChar w:fldCharType="begin"/>
      </w:r>
      <w:r w:rsidR="0074784B">
        <w:rPr>
          <w:szCs w:val="24"/>
        </w:rPr>
        <w:instrText xml:space="preserve"> REF _Ref513896036 \r \h </w:instrText>
      </w:r>
      <w:r w:rsidR="0074784B">
        <w:rPr>
          <w:szCs w:val="24"/>
        </w:rPr>
      </w:r>
      <w:r w:rsidR="0074784B">
        <w:rPr>
          <w:szCs w:val="24"/>
        </w:rPr>
        <w:fldChar w:fldCharType="separate"/>
      </w:r>
      <w:r w:rsidR="009A1F7B">
        <w:rPr>
          <w:szCs w:val="24"/>
        </w:rPr>
        <w:t>8.2</w:t>
      </w:r>
      <w:r w:rsidR="0074784B">
        <w:rPr>
          <w:szCs w:val="24"/>
        </w:rPr>
        <w:fldChar w:fldCharType="end"/>
      </w:r>
      <w:r w:rsidR="006668E7">
        <w:rPr>
          <w:szCs w:val="24"/>
        </w:rPr>
        <w:t xml:space="preserve"> </w:t>
      </w:r>
      <w:r>
        <w:rPr>
          <w:szCs w:val="24"/>
        </w:rPr>
        <w:t xml:space="preserve">této rámcové dohody </w:t>
      </w:r>
      <w:r w:rsidRPr="00AE50A3">
        <w:t xml:space="preserve">(resp. kupní cena sjednaná v konkrétní realizační </w:t>
      </w:r>
      <w:r w:rsidR="0074784B">
        <w:t>smlouvě</w:t>
      </w:r>
      <w:r w:rsidRPr="00AE50A3">
        <w:t xml:space="preserve"> v souladu s pravidly uvedenými v této rámcové dohodě) představuj</w:t>
      </w:r>
      <w:r>
        <w:t>e</w:t>
      </w:r>
      <w:r w:rsidRPr="00AE50A3">
        <w:t xml:space="preserve"> konečnou a nepřekročitelnou cenu za všechna plnění poskytovaná prodávajícím podle této rámcové dohody nebo jednotlivých realizačních smluv a jsou v ní zahrnuty i veškeré náklady prodávajícího související s plněním příslušné realizační </w:t>
      </w:r>
      <w:r w:rsidR="0074784B">
        <w:t>smlouvy</w:t>
      </w:r>
      <w:r w:rsidRPr="00AE50A3">
        <w:t xml:space="preserve"> (např. náklady na technické vybavení užívané prodávajícím, mzdy, pojištění, služby elektronické komunikace, přepravné, poštovné, ztrátový čas apod.)</w:t>
      </w:r>
      <w:r w:rsidR="00BA2971">
        <w:t>, s výjimkou náhrady podle čl.</w:t>
      </w:r>
      <w:r w:rsidR="00FA700E">
        <w:t xml:space="preserve"> </w:t>
      </w:r>
      <w:r w:rsidR="00FA700E">
        <w:fldChar w:fldCharType="begin"/>
      </w:r>
      <w:r w:rsidR="00FA700E">
        <w:instrText xml:space="preserve"> REF _Ref2687408 \r \h </w:instrText>
      </w:r>
      <w:r w:rsidR="00FA700E">
        <w:fldChar w:fldCharType="separate"/>
      </w:r>
      <w:r w:rsidR="009A1F7B">
        <w:t>8.5</w:t>
      </w:r>
      <w:r w:rsidR="00FA700E">
        <w:fldChar w:fldCharType="end"/>
      </w:r>
      <w:r w:rsidR="00BA2971">
        <w:t xml:space="preserve"> této rámcové dohody</w:t>
      </w:r>
      <w:r w:rsidRPr="00AE50A3">
        <w:t xml:space="preserve">. </w:t>
      </w:r>
      <w:r w:rsidR="00454864">
        <w:t>Kupní cena tak</w:t>
      </w:r>
      <w:r w:rsidR="00BA2971">
        <w:t xml:space="preserve"> s výjimkou náhrady podle čl.</w:t>
      </w:r>
      <w:r w:rsidR="00FA700E">
        <w:t xml:space="preserve"> </w:t>
      </w:r>
      <w:r w:rsidR="00FA700E">
        <w:fldChar w:fldCharType="begin"/>
      </w:r>
      <w:r w:rsidR="00FA700E">
        <w:instrText xml:space="preserve"> REF _Ref2687408 \r \h </w:instrText>
      </w:r>
      <w:r w:rsidR="00FA700E">
        <w:fldChar w:fldCharType="separate"/>
      </w:r>
      <w:r w:rsidR="009A1F7B">
        <w:t>8.5</w:t>
      </w:r>
      <w:r w:rsidR="00FA700E">
        <w:fldChar w:fldCharType="end"/>
      </w:r>
      <w:r w:rsidR="00FA700E">
        <w:t xml:space="preserve"> </w:t>
      </w:r>
      <w:r w:rsidR="00BA2971">
        <w:t xml:space="preserve">této rámcové dohody </w:t>
      </w:r>
      <w:r w:rsidR="00454864">
        <w:t xml:space="preserve">zahrnuje i všechna plnění podle čl. </w:t>
      </w:r>
      <w:r w:rsidR="00E67C16">
        <w:fldChar w:fldCharType="begin"/>
      </w:r>
      <w:r w:rsidR="00454864">
        <w:instrText xml:space="preserve"> REF _Ref513106388 \r \h </w:instrText>
      </w:r>
      <w:r w:rsidR="00E67C16">
        <w:fldChar w:fldCharType="separate"/>
      </w:r>
      <w:r w:rsidR="009A1F7B">
        <w:t>3.3.1</w:t>
      </w:r>
      <w:r w:rsidR="00E67C16">
        <w:fldChar w:fldCharType="end"/>
      </w:r>
      <w:r w:rsidR="00454864">
        <w:t xml:space="preserve"> až </w:t>
      </w:r>
      <w:r w:rsidR="003A366E">
        <w:t>3.3.9</w:t>
      </w:r>
      <w:r w:rsidR="00454864">
        <w:t xml:space="preserve"> této rámcové dohody, to vše v rozsahu a za podmínek stanovených touto rámcovou dohodou a příslušnými </w:t>
      </w:r>
      <w:r w:rsidR="00EB62D9">
        <w:t>realizačními</w:t>
      </w:r>
      <w:r w:rsidR="00454864">
        <w:t xml:space="preserve"> </w:t>
      </w:r>
      <w:r w:rsidR="0074784B">
        <w:t>smlouvami</w:t>
      </w:r>
      <w:r w:rsidR="00454864">
        <w:t xml:space="preserve">. </w:t>
      </w:r>
      <w:r w:rsidRPr="00AE50A3">
        <w:t xml:space="preserve">Pro vyloučení pochybností smluvní strany uvádí, že nad rámec </w:t>
      </w:r>
      <w:r w:rsidR="00454864">
        <w:t xml:space="preserve">kupní </w:t>
      </w:r>
      <w:r w:rsidRPr="00AE50A3">
        <w:t xml:space="preserve">ceny sjednané podle </w:t>
      </w:r>
      <w:r w:rsidR="00454864">
        <w:rPr>
          <w:szCs w:val="24"/>
        </w:rPr>
        <w:t xml:space="preserve">čl. </w:t>
      </w:r>
      <w:r w:rsidR="00E67C16">
        <w:rPr>
          <w:szCs w:val="24"/>
        </w:rPr>
        <w:fldChar w:fldCharType="begin"/>
      </w:r>
      <w:r w:rsidR="00454864">
        <w:rPr>
          <w:szCs w:val="24"/>
        </w:rPr>
        <w:instrText xml:space="preserve"> REF _Ref513104670 \r \h </w:instrText>
      </w:r>
      <w:r w:rsidR="00E67C16">
        <w:rPr>
          <w:szCs w:val="24"/>
        </w:rPr>
      </w:r>
      <w:r w:rsidR="00E67C16">
        <w:rPr>
          <w:szCs w:val="24"/>
        </w:rPr>
        <w:fldChar w:fldCharType="separate"/>
      </w:r>
      <w:r w:rsidR="009A1F7B">
        <w:rPr>
          <w:szCs w:val="24"/>
        </w:rPr>
        <w:t>8.1</w:t>
      </w:r>
      <w:r w:rsidR="00E67C16">
        <w:rPr>
          <w:szCs w:val="24"/>
        </w:rPr>
        <w:fldChar w:fldCharType="end"/>
      </w:r>
      <w:r w:rsidR="00454864">
        <w:rPr>
          <w:szCs w:val="24"/>
        </w:rPr>
        <w:t xml:space="preserve"> </w:t>
      </w:r>
      <w:r w:rsidR="005F7073">
        <w:rPr>
          <w:szCs w:val="24"/>
        </w:rPr>
        <w:t xml:space="preserve">nebo </w:t>
      </w:r>
      <w:r w:rsidR="00E67C16">
        <w:rPr>
          <w:szCs w:val="24"/>
        </w:rPr>
        <w:fldChar w:fldCharType="begin"/>
      </w:r>
      <w:r w:rsidR="005F7073">
        <w:rPr>
          <w:szCs w:val="24"/>
        </w:rPr>
        <w:instrText xml:space="preserve"> REF _Ref513896036 \r \h </w:instrText>
      </w:r>
      <w:r w:rsidR="00E67C16">
        <w:rPr>
          <w:szCs w:val="24"/>
        </w:rPr>
      </w:r>
      <w:r w:rsidR="00E67C16">
        <w:rPr>
          <w:szCs w:val="24"/>
        </w:rPr>
        <w:fldChar w:fldCharType="separate"/>
      </w:r>
      <w:r w:rsidR="009A1F7B">
        <w:rPr>
          <w:szCs w:val="24"/>
        </w:rPr>
        <w:t>8.2</w:t>
      </w:r>
      <w:r w:rsidR="00E67C16">
        <w:rPr>
          <w:szCs w:val="24"/>
        </w:rPr>
        <w:fldChar w:fldCharType="end"/>
      </w:r>
      <w:r w:rsidR="005F7073">
        <w:rPr>
          <w:szCs w:val="24"/>
        </w:rPr>
        <w:t xml:space="preserve"> </w:t>
      </w:r>
      <w:r w:rsidR="00454864">
        <w:rPr>
          <w:szCs w:val="24"/>
        </w:rPr>
        <w:t>této rámcové dohody</w:t>
      </w:r>
      <w:r w:rsidR="00BB59F0">
        <w:rPr>
          <w:szCs w:val="24"/>
        </w:rPr>
        <w:t xml:space="preserve"> </w:t>
      </w:r>
      <w:r w:rsidRPr="00AE50A3">
        <w:t xml:space="preserve">nemá prodávající vůči kupujícímu za plnění povinností dle této rámcové dohody nebo podle </w:t>
      </w:r>
      <w:r w:rsidR="005F7A68">
        <w:t xml:space="preserve">příslušné </w:t>
      </w:r>
      <w:r w:rsidRPr="00AE50A3">
        <w:t xml:space="preserve">realizační </w:t>
      </w:r>
      <w:r w:rsidR="005F7A68">
        <w:t>smlouvy</w:t>
      </w:r>
      <w:r w:rsidRPr="00AE50A3">
        <w:t xml:space="preserve"> právo na žádnou další odměnu, náhradu či jiné plnění</w:t>
      </w:r>
      <w:r w:rsidR="00DB0410">
        <w:t>, s výjimkou náhrady podle čl.</w:t>
      </w:r>
      <w:r w:rsidR="00FA700E">
        <w:t xml:space="preserve"> </w:t>
      </w:r>
      <w:r w:rsidR="00FA700E">
        <w:fldChar w:fldCharType="begin"/>
      </w:r>
      <w:r w:rsidR="00FA700E">
        <w:instrText xml:space="preserve"> REF _Ref2687408 \r \h </w:instrText>
      </w:r>
      <w:r w:rsidR="00FA700E">
        <w:fldChar w:fldCharType="separate"/>
      </w:r>
      <w:r w:rsidR="009A1F7B">
        <w:t>8.5</w:t>
      </w:r>
      <w:r w:rsidR="00FA700E">
        <w:fldChar w:fldCharType="end"/>
      </w:r>
      <w:r w:rsidR="00BA2971" w:rsidRPr="00BA2971">
        <w:t xml:space="preserve"> </w:t>
      </w:r>
      <w:r w:rsidR="00BA2971">
        <w:t>této rámcové dohody</w:t>
      </w:r>
      <w:r w:rsidRPr="00AE50A3">
        <w:t>. Prodávající na sebe přebírá nebezpečí změny o</w:t>
      </w:r>
      <w:r w:rsidR="00454864">
        <w:t>kolností ve smyslu ustanovení § </w:t>
      </w:r>
      <w:r w:rsidRPr="00AE50A3">
        <w:t>1765 občanského zákoníku.</w:t>
      </w:r>
    </w:p>
    <w:p w14:paraId="3F095E8A" w14:textId="2CFEBCC1" w:rsidR="00DB0410" w:rsidRPr="00DB0410" w:rsidRDefault="00BA2971" w:rsidP="00DB0410">
      <w:pPr>
        <w:pStyle w:val="Nadpis2"/>
        <w:rPr>
          <w:szCs w:val="24"/>
        </w:rPr>
      </w:pPr>
      <w:bookmarkStart w:id="32" w:name="_Ref2687408"/>
      <w:r>
        <w:rPr>
          <w:szCs w:val="24"/>
        </w:rPr>
        <w:t>Nad rámec</w:t>
      </w:r>
      <w:r w:rsidRPr="00BA2971">
        <w:rPr>
          <w:szCs w:val="24"/>
        </w:rPr>
        <w:t xml:space="preserve"> </w:t>
      </w:r>
      <w:r>
        <w:rPr>
          <w:szCs w:val="24"/>
        </w:rPr>
        <w:t xml:space="preserve">kupní ceny podle čl.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_Ref513104670 \r \h </w:instrText>
      </w:r>
      <w:r>
        <w:rPr>
          <w:szCs w:val="24"/>
        </w:rPr>
      </w:r>
      <w:r>
        <w:rPr>
          <w:szCs w:val="24"/>
        </w:rPr>
        <w:fldChar w:fldCharType="separate"/>
      </w:r>
      <w:r w:rsidR="009A1F7B">
        <w:rPr>
          <w:szCs w:val="24"/>
        </w:rPr>
        <w:t>8.1</w:t>
      </w:r>
      <w:r>
        <w:rPr>
          <w:szCs w:val="24"/>
        </w:rPr>
        <w:fldChar w:fldCharType="end"/>
      </w:r>
      <w:r>
        <w:rPr>
          <w:szCs w:val="24"/>
        </w:rPr>
        <w:t xml:space="preserve"> nebo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_Ref513896036 \r \h </w:instrText>
      </w:r>
      <w:r>
        <w:rPr>
          <w:szCs w:val="24"/>
        </w:rPr>
      </w:r>
      <w:r>
        <w:rPr>
          <w:szCs w:val="24"/>
        </w:rPr>
        <w:fldChar w:fldCharType="separate"/>
      </w:r>
      <w:r w:rsidR="009A1F7B">
        <w:rPr>
          <w:szCs w:val="24"/>
        </w:rPr>
        <w:t>8.2</w:t>
      </w:r>
      <w:r>
        <w:rPr>
          <w:szCs w:val="24"/>
        </w:rPr>
        <w:fldChar w:fldCharType="end"/>
      </w:r>
      <w:r>
        <w:rPr>
          <w:szCs w:val="24"/>
        </w:rPr>
        <w:t xml:space="preserve"> této rámcové dohody se kupující zavazuje prodávajícímu poskytnout náhradu za provoz SIM karet dodaných prodávajícím </w:t>
      </w:r>
      <w:r>
        <w:t xml:space="preserve">v rámci plnění dle čl. </w:t>
      </w:r>
      <w:r>
        <w:fldChar w:fldCharType="begin"/>
      </w:r>
      <w:r>
        <w:instrText xml:space="preserve"> REF _Ref513106388 \r \h </w:instrText>
      </w:r>
      <w:r>
        <w:fldChar w:fldCharType="separate"/>
      </w:r>
      <w:r w:rsidR="009A1F7B">
        <w:t>3.3.1</w:t>
      </w:r>
      <w:r>
        <w:fldChar w:fldCharType="end"/>
      </w:r>
      <w:r>
        <w:t xml:space="preserve"> nebo </w:t>
      </w:r>
      <w:r>
        <w:fldChar w:fldCharType="begin"/>
      </w:r>
      <w:r>
        <w:instrText xml:space="preserve"> REF _Ref531625380 \r \h </w:instrText>
      </w:r>
      <w:r>
        <w:fldChar w:fldCharType="separate"/>
      </w:r>
      <w:r w:rsidR="009A1F7B">
        <w:t>3.3.2</w:t>
      </w:r>
      <w:r>
        <w:fldChar w:fldCharType="end"/>
      </w:r>
      <w:r>
        <w:t xml:space="preserve"> této rámcové dohody. Náhrada se poskytuje ve výši skutečně vynaložených nákladů prodávajícího (přefakturace od příslušného poskytovatele datových služeb), nejvýše však </w:t>
      </w:r>
      <w:r>
        <w:rPr>
          <w:highlight w:val="green"/>
        </w:rPr>
        <w:t>[částka]</w:t>
      </w:r>
      <w:r>
        <w:t xml:space="preserve"> Kč (slovy: </w:t>
      </w:r>
      <w:r>
        <w:rPr>
          <w:highlight w:val="green"/>
        </w:rPr>
        <w:t>[částka slovy]</w:t>
      </w:r>
      <w:r>
        <w:t xml:space="preserve"> korun českých) bez daně z přidané hodnoty měsíčně za kteroukoliv jednotlivou SIM kartu.</w:t>
      </w:r>
      <w:r w:rsidR="00B707FF">
        <w:t xml:space="preserve"> Na výzvu kupujícího je prodávající povinen </w:t>
      </w:r>
      <w:r w:rsidR="003067EE">
        <w:t xml:space="preserve">za účelem ověření adekvátnosti ceny placené podle tohoto odstavce </w:t>
      </w:r>
      <w:r w:rsidR="00B707FF">
        <w:t xml:space="preserve">prokázat výši skutečných nákladů na zajištění provozu </w:t>
      </w:r>
      <w:r w:rsidR="00292195">
        <w:t>každé jednotlivé</w:t>
      </w:r>
      <w:r w:rsidR="00B707FF">
        <w:t xml:space="preserve"> SIM kart</w:t>
      </w:r>
      <w:r w:rsidR="00292195">
        <w:t>y</w:t>
      </w:r>
      <w:r w:rsidR="00B707FF">
        <w:t>, a to i opakov</w:t>
      </w:r>
      <w:r w:rsidR="00F5491C">
        <w:t>a</w:t>
      </w:r>
      <w:r w:rsidR="00B707FF">
        <w:t>ně.</w:t>
      </w:r>
      <w:bookmarkEnd w:id="32"/>
    </w:p>
    <w:p w14:paraId="758D1E01" w14:textId="77777777" w:rsidR="004D783C" w:rsidRDefault="00BA40F4" w:rsidP="001A2282">
      <w:pPr>
        <w:pStyle w:val="Nadpis1"/>
      </w:pPr>
      <w:r w:rsidRPr="00BA40F4">
        <w:t>PLATEBNÍ PODMÍNKY</w:t>
      </w:r>
    </w:p>
    <w:p w14:paraId="5BB67575" w14:textId="5B636482" w:rsidR="00CE7D15" w:rsidRDefault="00991B44" w:rsidP="001A2282">
      <w:pPr>
        <w:pStyle w:val="Nadpis2"/>
      </w:pPr>
      <w:bookmarkStart w:id="33" w:name="_Ref2618756"/>
      <w:r w:rsidRPr="00991B44">
        <w:t>Kupní cena bude hrazena na základě faktur vystaven</w:t>
      </w:r>
      <w:r w:rsidR="00CE7D15">
        <w:t>ých</w:t>
      </w:r>
      <w:r w:rsidRPr="00991B44">
        <w:t xml:space="preserve"> prodávajícím</w:t>
      </w:r>
      <w:r w:rsidR="00CE7D15">
        <w:t xml:space="preserve"> kupujícímu.</w:t>
      </w:r>
      <w:r w:rsidRPr="00991B44">
        <w:t xml:space="preserve"> </w:t>
      </w:r>
      <w:r w:rsidR="00CE7D15">
        <w:t>Prodávající je oprávněn fakturu vystavit</w:t>
      </w:r>
      <w:bookmarkEnd w:id="33"/>
      <w:r w:rsidR="003A366E">
        <w:t>:</w:t>
      </w:r>
    </w:p>
    <w:p w14:paraId="02A29CB9" w14:textId="0BC766B6" w:rsidR="006D01A7" w:rsidRDefault="00CE7D15" w:rsidP="005263EC">
      <w:pPr>
        <w:pStyle w:val="Nadpis3"/>
        <w:numPr>
          <w:ilvl w:val="0"/>
          <w:numId w:val="3"/>
        </w:numPr>
      </w:pPr>
      <w:r>
        <w:lastRenderedPageBreak/>
        <w:t>v případě první realizační smlouvy</w:t>
      </w:r>
      <w:r w:rsidRPr="00CE7D15">
        <w:t xml:space="preserve"> </w:t>
      </w:r>
      <w:r>
        <w:t>samostatně pro každou z</w:t>
      </w:r>
      <w:r w:rsidR="00F84931">
        <w:t> </w:t>
      </w:r>
      <w:r>
        <w:t>etap</w:t>
      </w:r>
      <w:r w:rsidR="00F84931">
        <w:t xml:space="preserve"> 1 až 3</w:t>
      </w:r>
      <w:r>
        <w:t xml:space="preserve">, a to vždy </w:t>
      </w:r>
      <w:r w:rsidRPr="00CE7D15">
        <w:t>na základě konečného Předávacího a akceptačního protokolu každé z</w:t>
      </w:r>
      <w:r>
        <w:t xml:space="preserve"> těchto </w:t>
      </w:r>
      <w:r w:rsidRPr="00CE7D15">
        <w:t>etap</w:t>
      </w:r>
      <w:r>
        <w:t>;</w:t>
      </w:r>
    </w:p>
    <w:p w14:paraId="41C510FD" w14:textId="33632845" w:rsidR="00991B44" w:rsidRPr="00CE7D15" w:rsidRDefault="00CE7D15" w:rsidP="005263EC">
      <w:pPr>
        <w:pStyle w:val="Nadpis3"/>
        <w:numPr>
          <w:ilvl w:val="0"/>
          <w:numId w:val="3"/>
        </w:numPr>
      </w:pPr>
      <w:r>
        <w:t xml:space="preserve">v případě druhé a každé další realizační smlouvy </w:t>
      </w:r>
      <w:r w:rsidR="00AE6078" w:rsidRPr="00CE7D15">
        <w:t>Předávacího a akceptačního protokolu</w:t>
      </w:r>
      <w:r w:rsidR="00AE6078">
        <w:t xml:space="preserve"> k Předmětu plnění dle příslušné realizační smlouvy</w:t>
      </w:r>
      <w:r w:rsidR="00991B44" w:rsidRPr="00CE7D15">
        <w:t>.</w:t>
      </w:r>
    </w:p>
    <w:p w14:paraId="402980DE" w14:textId="77777777" w:rsidR="00991B44" w:rsidRPr="00991B44" w:rsidRDefault="00991B44" w:rsidP="001A2282">
      <w:pPr>
        <w:pStyle w:val="Nadpis2"/>
      </w:pPr>
      <w:bookmarkStart w:id="34" w:name="_Ref2618667"/>
      <w:r w:rsidRPr="00991B44">
        <w:t>Splatnost každé faktury bude 30 dnů od jejího doručení kupujícímu. Povinnost zaplatit fakturovanou částku je splněna dnem odepsání této částky z účtu kupujícího.</w:t>
      </w:r>
      <w:bookmarkEnd w:id="34"/>
    </w:p>
    <w:p w14:paraId="13419F04" w14:textId="34B5DAE7" w:rsidR="00991B44" w:rsidRDefault="00991B44" w:rsidP="005263EC">
      <w:pPr>
        <w:pStyle w:val="Nadpis2"/>
      </w:pPr>
      <w:r w:rsidRPr="00991B44">
        <w:t xml:space="preserve">Faktura musí </w:t>
      </w:r>
      <w:r w:rsidR="001669A9">
        <w:t xml:space="preserve">kromě povinných </w:t>
      </w:r>
      <w:r w:rsidRPr="00991B44">
        <w:t>náležitost</w:t>
      </w:r>
      <w:r w:rsidR="001669A9">
        <w:t>í</w:t>
      </w:r>
      <w:r w:rsidRPr="00991B44">
        <w:t xml:space="preserve"> účetního i daňového dokladu podle příslušných právních předpisů</w:t>
      </w:r>
      <w:r w:rsidR="001669A9">
        <w:t xml:space="preserve"> obsahovat též</w:t>
      </w:r>
      <w:r w:rsidR="00F84931">
        <w:t xml:space="preserve"> označení Projektu</w:t>
      </w:r>
      <w:r w:rsidR="00700628">
        <w:t xml:space="preserve"> včetně reg. čísla Projektu</w:t>
      </w:r>
      <w:r w:rsidR="00F84931">
        <w:t xml:space="preserve">, v jehož rámci byl Předmět plnění dodán. </w:t>
      </w:r>
      <w:bookmarkStart w:id="35" w:name="_Ref2618668"/>
      <w:r w:rsidRPr="00991B44">
        <w:t>Nebude-li faktura tyto náležitosti obsahovat, je kupující oprávněn takovou fakturu do</w:t>
      </w:r>
      <w:r w:rsidR="001669A9">
        <w:t xml:space="preserve"> </w:t>
      </w:r>
      <w:r w:rsidRPr="00991B44">
        <w:t>dne její splatnosti vrátit prodávajícímu a prodávající je povinen fakturu opravit nebo vystavit novou; doručením opravené nebo nové faktury začne kupujícímu běžet nová lhůta splatnosti, která musí opět činit 30 dnů. Postup podle předcházející věty je možno aplikovat i opakovaně. Odepření plnění a s tím související vrácení faktury v souladu s tímto odstavcem nezakládá na straně kupujícího prodlení s plněním dluhu.</w:t>
      </w:r>
      <w:bookmarkEnd w:id="35"/>
    </w:p>
    <w:p w14:paraId="73A28E89" w14:textId="279866EB" w:rsidR="00722502" w:rsidRDefault="003067EE" w:rsidP="005263EC">
      <w:pPr>
        <w:pStyle w:val="Nadpis2"/>
      </w:pPr>
      <w:r>
        <w:t>Cena</w:t>
      </w:r>
      <w:r w:rsidR="00722502">
        <w:t xml:space="preserve"> podle čl.</w:t>
      </w:r>
      <w:r w:rsidR="00A541F8">
        <w:t xml:space="preserve"> </w:t>
      </w:r>
      <w:r w:rsidR="00A541F8">
        <w:fldChar w:fldCharType="begin"/>
      </w:r>
      <w:r w:rsidR="00A541F8">
        <w:instrText xml:space="preserve"> REF _Ref2687408 \r \h </w:instrText>
      </w:r>
      <w:r w:rsidR="00A541F8">
        <w:fldChar w:fldCharType="separate"/>
      </w:r>
      <w:r w:rsidR="009A1F7B">
        <w:t>8.5</w:t>
      </w:r>
      <w:r w:rsidR="00A541F8">
        <w:fldChar w:fldCharType="end"/>
      </w:r>
      <w:r w:rsidR="00722502" w:rsidRPr="00BA2971">
        <w:t xml:space="preserve"> </w:t>
      </w:r>
      <w:r w:rsidR="00722502">
        <w:t xml:space="preserve">této rámcové dohody bude prodávajícímu poskytována na základě samostatné faktury vystavené vždy měsíčně pozadu za bezprostředně předcházející kalendářní měsíc. Prodávající vystaví tuto fakturu vždy souhrnně za všechny provozované SIM karty; faktura musí být </w:t>
      </w:r>
      <w:r w:rsidR="00840CEA">
        <w:t xml:space="preserve">vždy </w:t>
      </w:r>
      <w:r w:rsidR="00722502">
        <w:t xml:space="preserve">vystavena jako samostatná faktura. Ujednání čl. </w:t>
      </w:r>
      <w:r w:rsidR="00722502">
        <w:fldChar w:fldCharType="begin"/>
      </w:r>
      <w:r w:rsidR="00722502">
        <w:instrText xml:space="preserve"> REF _Ref2618667 \r \h </w:instrText>
      </w:r>
      <w:r w:rsidR="00722502">
        <w:fldChar w:fldCharType="separate"/>
      </w:r>
      <w:r w:rsidR="009A1F7B">
        <w:t>9.2</w:t>
      </w:r>
      <w:r w:rsidR="00722502">
        <w:fldChar w:fldCharType="end"/>
      </w:r>
      <w:r w:rsidR="00722502">
        <w:t xml:space="preserve"> a </w:t>
      </w:r>
      <w:r w:rsidR="00722502">
        <w:fldChar w:fldCharType="begin"/>
      </w:r>
      <w:r w:rsidR="00722502">
        <w:instrText xml:space="preserve"> REF _Ref2618668 \r \h </w:instrText>
      </w:r>
      <w:r w:rsidR="00722502">
        <w:fldChar w:fldCharType="separate"/>
      </w:r>
      <w:r w:rsidR="009A1F7B">
        <w:t>9.3</w:t>
      </w:r>
      <w:r w:rsidR="00722502">
        <w:fldChar w:fldCharType="end"/>
      </w:r>
      <w:r w:rsidR="00722502">
        <w:t xml:space="preserve"> této rámcové dohody se uplatní obdobně.</w:t>
      </w:r>
    </w:p>
    <w:p w14:paraId="577E122D" w14:textId="77777777" w:rsidR="00BA40F4" w:rsidRDefault="00BA40F4" w:rsidP="001A2282">
      <w:pPr>
        <w:pStyle w:val="Nadpis1"/>
      </w:pPr>
      <w:bookmarkStart w:id="36" w:name="_Ref513111066"/>
      <w:r>
        <w:t>ZPŮSOB PLNĚNÍ</w:t>
      </w:r>
      <w:bookmarkEnd w:id="36"/>
      <w:r>
        <w:t xml:space="preserve"> </w:t>
      </w:r>
    </w:p>
    <w:p w14:paraId="1A8C2B41" w14:textId="43A96E4A" w:rsidR="00BA40F4" w:rsidRDefault="006D78DF" w:rsidP="001A2282">
      <w:pPr>
        <w:pStyle w:val="Nadpis2"/>
      </w:pPr>
      <w:r>
        <w:t>Prodávající</w:t>
      </w:r>
      <w:r w:rsidR="00BA40F4">
        <w:t xml:space="preserve"> je povinen plnit </w:t>
      </w:r>
      <w:r>
        <w:t xml:space="preserve">předmět každé realizační </w:t>
      </w:r>
      <w:r w:rsidR="006B4324">
        <w:t>smlouvy</w:t>
      </w:r>
      <w:r w:rsidR="00574B81">
        <w:t xml:space="preserve"> s odbornou péčí v </w:t>
      </w:r>
      <w:r w:rsidR="00BA40F4">
        <w:t xml:space="preserve">souladu se zadávacími podmínkami Veřejné zakázky, s Technickou specifikací a se smluvními ujednáními. </w:t>
      </w:r>
      <w:r>
        <w:t>Prodávající</w:t>
      </w:r>
      <w:r w:rsidR="00BA40F4">
        <w:t xml:space="preserve"> dále odpovídá za to, že </w:t>
      </w:r>
      <w:r>
        <w:t>Předmět plnění</w:t>
      </w:r>
      <w:r w:rsidR="00BA40F4">
        <w:t xml:space="preserve"> bude proveden v souladu s technickými normami, zejména normami ČSN</w:t>
      </w:r>
      <w:r w:rsidR="007249F8">
        <w:t xml:space="preserve"> nebo těmto rovnocennými</w:t>
      </w:r>
      <w:r w:rsidR="00BA40F4">
        <w:t>, a předpisy platnými v</w:t>
      </w:r>
      <w:r>
        <w:t> </w:t>
      </w:r>
      <w:r w:rsidR="00BA40F4">
        <w:t>Č</w:t>
      </w:r>
      <w:r>
        <w:t>eské republice</w:t>
      </w:r>
      <w:r w:rsidR="00BA40F4">
        <w:t xml:space="preserve">. Pro účely této </w:t>
      </w:r>
      <w:r w:rsidR="00966E1F">
        <w:t>rámcové dohody</w:t>
      </w:r>
      <w:r w:rsidR="00BA40F4">
        <w:t xml:space="preserve"> </w:t>
      </w:r>
      <w:r w:rsidR="00BA40F4">
        <w:lastRenderedPageBreak/>
        <w:t xml:space="preserve">se veškeré normy </w:t>
      </w:r>
      <w:r w:rsidR="007249F8">
        <w:t xml:space="preserve">(i normy ČSN normám rovnocenné) </w:t>
      </w:r>
      <w:r w:rsidR="00BA40F4">
        <w:t xml:space="preserve">a předpisy </w:t>
      </w:r>
      <w:r w:rsidR="00966E1F">
        <w:t xml:space="preserve">platné </w:t>
      </w:r>
      <w:r w:rsidR="00BA40F4">
        <w:t>v</w:t>
      </w:r>
      <w:r w:rsidR="00966E1F">
        <w:t xml:space="preserve"> České republice </w:t>
      </w:r>
      <w:r w:rsidR="00BA40F4">
        <w:t>považují za závazné, i kdyby jinak měl</w:t>
      </w:r>
      <w:r w:rsidR="00966E1F">
        <w:t>y pouze doporučující charakter.</w:t>
      </w:r>
    </w:p>
    <w:p w14:paraId="0E642D77" w14:textId="7DCA1508" w:rsidR="00BA40F4" w:rsidRDefault="00966E1F" w:rsidP="001A2282">
      <w:pPr>
        <w:pStyle w:val="Nadpis2"/>
      </w:pPr>
      <w:r>
        <w:t>Prodávající</w:t>
      </w:r>
      <w:r w:rsidR="00BA40F4">
        <w:t xml:space="preserve"> se zavazuje dodat při plnění </w:t>
      </w:r>
      <w:r>
        <w:t>této rámcové dohody a jednotlivých realizačních smluv</w:t>
      </w:r>
      <w:r w:rsidR="00BA40F4">
        <w:t xml:space="preserve"> nejlepší na trhu dostupné tec</w:t>
      </w:r>
      <w:r w:rsidR="00AA78A6">
        <w:t>hnologie. V případě, že dojde k </w:t>
      </w:r>
      <w:r w:rsidR="00BA40F4">
        <w:t xml:space="preserve">technologickému vývoji během plnění </w:t>
      </w:r>
      <w:r>
        <w:t>této rámcové dohody, je prodávající</w:t>
      </w:r>
      <w:r w:rsidR="00BA40F4">
        <w:t xml:space="preserve"> povinen zohledňovat technologický vývoj a v okamžiku dodání dodat nejnovější technologii, která je na trhu. </w:t>
      </w:r>
      <w:r w:rsidR="007249F8">
        <w:t xml:space="preserve">V důsledku této skutečnosti však není prodávající oprávněn navyšovat </w:t>
      </w:r>
      <w:r w:rsidR="001F63CD">
        <w:t xml:space="preserve">kupní </w:t>
      </w:r>
      <w:r w:rsidR="007249F8">
        <w:t xml:space="preserve">cenu. </w:t>
      </w:r>
    </w:p>
    <w:p w14:paraId="3430E155" w14:textId="28FD14CE" w:rsidR="00BA40F4" w:rsidRDefault="00966E1F" w:rsidP="001A2282">
      <w:pPr>
        <w:pStyle w:val="Nadpis2"/>
      </w:pPr>
      <w:r>
        <w:t>Prodávající</w:t>
      </w:r>
      <w:r w:rsidR="00BA40F4">
        <w:t xml:space="preserve"> prohlašuje, že si před uzavřením této </w:t>
      </w:r>
      <w:r>
        <w:t>rámcové dohody</w:t>
      </w:r>
      <w:r w:rsidR="00BA40F4">
        <w:t xml:space="preserve"> prověřil Technickou specifikaci za účelem vypracování své nabídky při zadávání Veřejné zakázky</w:t>
      </w:r>
      <w:r w:rsidR="00935B5D">
        <w:t xml:space="preserve"> a že Předmět plnění je možno za takto stanovených podmínek řádně a včas dodat, a to za </w:t>
      </w:r>
      <w:r w:rsidR="00A74E4E">
        <w:t xml:space="preserve">kupní </w:t>
      </w:r>
      <w:r w:rsidR="00935B5D">
        <w:t>cenu uvedenou v</w:t>
      </w:r>
      <w:r w:rsidR="00A74E4E">
        <w:t xml:space="preserve"> čl. </w:t>
      </w:r>
      <w:r w:rsidR="00A74E4E">
        <w:fldChar w:fldCharType="begin"/>
      </w:r>
      <w:r w:rsidR="00A74E4E">
        <w:instrText xml:space="preserve"> REF _Ref513108564 \r \h </w:instrText>
      </w:r>
      <w:r w:rsidR="00A74E4E">
        <w:fldChar w:fldCharType="separate"/>
      </w:r>
      <w:r w:rsidR="009A1F7B">
        <w:t>8</w:t>
      </w:r>
      <w:r w:rsidR="00A74E4E">
        <w:fldChar w:fldCharType="end"/>
      </w:r>
      <w:r w:rsidR="00A74E4E">
        <w:t xml:space="preserve"> </w:t>
      </w:r>
      <w:r w:rsidR="00935B5D">
        <w:t>této rámcové dohod</w:t>
      </w:r>
      <w:r w:rsidR="00A74E4E">
        <w:t>y</w:t>
      </w:r>
      <w:r w:rsidR="00BA40F4">
        <w:t xml:space="preserve">. </w:t>
      </w:r>
      <w:r>
        <w:t>Prodávající</w:t>
      </w:r>
      <w:r w:rsidR="00BA40F4">
        <w:t xml:space="preserve"> není oprávněn po </w:t>
      </w:r>
      <w:r w:rsidR="00935B5D">
        <w:t>uzavření této rámcové dohody</w:t>
      </w:r>
      <w:r w:rsidR="00BA40F4">
        <w:t xml:space="preserve"> namítat, že mu</w:t>
      </w:r>
      <w:r w:rsidR="00935B5D">
        <w:t xml:space="preserve"> případné</w:t>
      </w:r>
      <w:r w:rsidR="00BA40F4">
        <w:t xml:space="preserve"> vady či nedostatky Technické specifikace nebyly známy</w:t>
      </w:r>
      <w:r w:rsidR="00935B5D">
        <w:t>;</w:t>
      </w:r>
      <w:r w:rsidR="00BA40F4">
        <w:t xml:space="preserve"> </w:t>
      </w:r>
      <w:r w:rsidR="00935B5D">
        <w:t>p</w:t>
      </w:r>
      <w:r>
        <w:t xml:space="preserve">rodávající </w:t>
      </w:r>
      <w:r w:rsidR="00BA40F4">
        <w:t>odpovídá za to, že provede všechny práce a</w:t>
      </w:r>
      <w:r w:rsidR="0088564F">
        <w:t> </w:t>
      </w:r>
      <w:r w:rsidR="00BA40F4">
        <w:t xml:space="preserve">výkony nezbytné pro řádné splnění </w:t>
      </w:r>
      <w:r>
        <w:t>předmětu této rámcové dohody a jednotlivých realizačních smluv</w:t>
      </w:r>
      <w:r w:rsidR="00C14905">
        <w:t xml:space="preserve"> (Předmětu plnění)</w:t>
      </w:r>
      <w:r w:rsidR="00BA40F4">
        <w:t xml:space="preserve">, přičemž není oprávněn účtovat jakékoli dodávky, práce či služby nad rámec </w:t>
      </w:r>
      <w:r>
        <w:t xml:space="preserve">sjednané kupní ceny podle čl. </w:t>
      </w:r>
      <w:r w:rsidR="00A74E4E">
        <w:fldChar w:fldCharType="begin"/>
      </w:r>
      <w:r w:rsidR="00A74E4E">
        <w:instrText xml:space="preserve"> REF _Ref513108564 \r \h </w:instrText>
      </w:r>
      <w:r w:rsidR="00A74E4E">
        <w:fldChar w:fldCharType="separate"/>
      </w:r>
      <w:r w:rsidR="009A1F7B">
        <w:t>8</w:t>
      </w:r>
      <w:r w:rsidR="00A74E4E">
        <w:fldChar w:fldCharType="end"/>
      </w:r>
      <w:r w:rsidR="005E12D2">
        <w:t xml:space="preserve"> </w:t>
      </w:r>
      <w:r>
        <w:t>této rámcové dohody</w:t>
      </w:r>
      <w:r w:rsidR="00BA40F4">
        <w:t>.</w:t>
      </w:r>
    </w:p>
    <w:p w14:paraId="52414F12" w14:textId="6852FBB8" w:rsidR="00BA40F4" w:rsidRDefault="00BA40F4" w:rsidP="001A2282">
      <w:pPr>
        <w:pStyle w:val="Nadpis2"/>
      </w:pPr>
      <w:r>
        <w:t>Použité materiály musí vyhovovat požadavkům kladeným na jejich jakost a musí mít prohlášení o shodě dle zákona č. 22/1997 Sb., o technických požadavcích na výrobky a</w:t>
      </w:r>
      <w:r w:rsidR="0088564F">
        <w:t> </w:t>
      </w:r>
      <w:r>
        <w:t>o změně a doplnění některých zákonů, ve znění pozdějších předpisů, kter</w:t>
      </w:r>
      <w:r w:rsidR="00FA0347">
        <w:t>á</w:t>
      </w:r>
      <w:r>
        <w:t xml:space="preserve"> budou předložen</w:t>
      </w:r>
      <w:r w:rsidR="00FA0347">
        <w:t>a</w:t>
      </w:r>
      <w:r>
        <w:t xml:space="preserve"> </w:t>
      </w:r>
      <w:r w:rsidR="00966E1F">
        <w:t>kupujícímu</w:t>
      </w:r>
      <w:r>
        <w:t xml:space="preserve"> při předání </w:t>
      </w:r>
      <w:r w:rsidR="00FA0347">
        <w:t>P</w:t>
      </w:r>
      <w:r w:rsidR="00966E1F">
        <w:t xml:space="preserve">ředmětu </w:t>
      </w:r>
      <w:r w:rsidR="00FA0347">
        <w:t xml:space="preserve">plnění </w:t>
      </w:r>
      <w:r w:rsidR="00966E1F">
        <w:t xml:space="preserve">příslušné realizační </w:t>
      </w:r>
      <w:r w:rsidR="00FA0347">
        <w:t>smlouvy</w:t>
      </w:r>
      <w:r>
        <w:t xml:space="preserve">. </w:t>
      </w:r>
      <w:r w:rsidR="00966E1F">
        <w:t>Prodávající</w:t>
      </w:r>
      <w:r>
        <w:t xml:space="preserve"> se zavazuje nepoužít k plnění </w:t>
      </w:r>
      <w:r w:rsidR="00966E1F">
        <w:t>předmětu realizačních smluv</w:t>
      </w:r>
      <w:r>
        <w:t xml:space="preserve"> materiálů a</w:t>
      </w:r>
      <w:r w:rsidR="0088564F">
        <w:t> </w:t>
      </w:r>
      <w:r>
        <w:t>výrobků</w:t>
      </w:r>
      <w:r w:rsidR="00966E1F">
        <w:t xml:space="preserve"> s </w:t>
      </w:r>
      <w:r>
        <w:t xml:space="preserve">karcinogenními účinky, které podle současné úrovně znalostí negativně působí na lidské zdraví. </w:t>
      </w:r>
    </w:p>
    <w:p w14:paraId="2E835389" w14:textId="77777777" w:rsidR="00BA40F4" w:rsidRDefault="00966E1F" w:rsidP="001A2282">
      <w:pPr>
        <w:pStyle w:val="Nadpis2"/>
      </w:pPr>
      <w:r>
        <w:t xml:space="preserve">Prodávající </w:t>
      </w:r>
      <w:r w:rsidR="00BA40F4">
        <w:t xml:space="preserve">je povinen poskytovat plnění dle této </w:t>
      </w:r>
      <w:r>
        <w:t>rámcové dohody a jednotlivých realizačních smluv</w:t>
      </w:r>
      <w:r w:rsidR="00BA40F4">
        <w:t xml:space="preserve"> prostřednictvím odborně způsobilých osob, které jsou k tomu oprávněny, mají potřebné vzdělání, praxi a zkušenosti, případně jsou k těmto činnostem autorizovány podle zvláštních předpisů. </w:t>
      </w:r>
    </w:p>
    <w:p w14:paraId="7F287B1E" w14:textId="528FA63F" w:rsidR="00BA40F4" w:rsidRDefault="00966E1F" w:rsidP="001A2282">
      <w:pPr>
        <w:pStyle w:val="Nadpis2"/>
      </w:pPr>
      <w:r>
        <w:lastRenderedPageBreak/>
        <w:t>Prodávající</w:t>
      </w:r>
      <w:r w:rsidR="00BA40F4">
        <w:t xml:space="preserve"> je povinen při plnění </w:t>
      </w:r>
      <w:r>
        <w:t xml:space="preserve">této rámcové dohody a jednotlivých realizačních smluv </w:t>
      </w:r>
      <w:r w:rsidR="00BA40F4">
        <w:t>dodržovat předpisy o bezpečnosti a ochraně zdraví při práci, hygienické a</w:t>
      </w:r>
      <w:r w:rsidR="0088564F">
        <w:t> </w:t>
      </w:r>
      <w:r w:rsidR="00BA40F4">
        <w:t xml:space="preserve">požární předpisy a je dále povinen provádět soustavnou kontrolu bezpečnosti práce. </w:t>
      </w:r>
      <w:r>
        <w:t>Prodávající</w:t>
      </w:r>
      <w:r w:rsidR="00BA40F4">
        <w:t xml:space="preserve"> odpovídá za to, že osoby vykonávající práce a činnosti související s plněním </w:t>
      </w:r>
      <w:r>
        <w:t xml:space="preserve">předmětu příslušné realizační </w:t>
      </w:r>
      <w:r w:rsidR="00774A89">
        <w:t>smlouvy</w:t>
      </w:r>
      <w:r w:rsidR="00BA40F4">
        <w:t xml:space="preserve"> jsou vybaveny ochrannými pracovními prostředky a potřebnými pomůckami podle druhu vykonávané práce a rizik s touto </w:t>
      </w:r>
      <w:r>
        <w:t>činností spojených.</w:t>
      </w:r>
    </w:p>
    <w:p w14:paraId="4F08319F" w14:textId="7DDF4EDB" w:rsidR="00BA40F4" w:rsidRDefault="00966E1F" w:rsidP="001A2282">
      <w:pPr>
        <w:pStyle w:val="Nadpis2"/>
      </w:pPr>
      <w:bookmarkStart w:id="37" w:name="_Ref513111724"/>
      <w:r>
        <w:t>Kupující</w:t>
      </w:r>
      <w:r w:rsidR="00BA40F4">
        <w:t xml:space="preserve"> je oprávněn kontrolovat dodržování smluvních podmínek a Technické specifikace. Na nedostatky zjištěné v průběhu plnění </w:t>
      </w:r>
      <w:r>
        <w:t>této rámcové dohody a</w:t>
      </w:r>
      <w:r w:rsidR="0088564F">
        <w:t> </w:t>
      </w:r>
      <w:r>
        <w:t xml:space="preserve">jednotlivých realizačních smluv </w:t>
      </w:r>
      <w:r w:rsidR="00BA40F4">
        <w:t xml:space="preserve">je </w:t>
      </w:r>
      <w:r>
        <w:t>kupující</w:t>
      </w:r>
      <w:r w:rsidR="00BA40F4">
        <w:t xml:space="preserve"> oprávněn </w:t>
      </w:r>
      <w:r>
        <w:t>prodávajícího</w:t>
      </w:r>
      <w:r w:rsidR="00BA40F4">
        <w:t xml:space="preserve"> písemně upozornit a stanovit </w:t>
      </w:r>
      <w:r>
        <w:t>prodávajícímu</w:t>
      </w:r>
      <w:r w:rsidR="00BA40F4">
        <w:t xml:space="preserve"> lhůtu pro odstranění vzniklých závad.</w:t>
      </w:r>
      <w:r w:rsidR="00345665">
        <w:t xml:space="preserve"> </w:t>
      </w:r>
      <w:r>
        <w:t>Prodávající</w:t>
      </w:r>
      <w:r w:rsidR="00BA40F4">
        <w:t xml:space="preserve"> je povinen učinit neprodleně veškerá potřebná opatření k odstranění vytknutých závad. V případě, že </w:t>
      </w:r>
      <w:r>
        <w:t>prodávající</w:t>
      </w:r>
      <w:r w:rsidR="00BA40F4">
        <w:t xml:space="preserve"> vytknuté závady ve stanoveném termínu neodstraní, je </w:t>
      </w:r>
      <w:r>
        <w:t>kupující</w:t>
      </w:r>
      <w:r w:rsidR="00BA40F4">
        <w:t xml:space="preserve"> oprávněn od </w:t>
      </w:r>
      <w:r>
        <w:t xml:space="preserve">příslušné realizační </w:t>
      </w:r>
      <w:r w:rsidR="00E362F0">
        <w:t>smlouvy</w:t>
      </w:r>
      <w:r>
        <w:t xml:space="preserve"> i této rámcové dohody</w:t>
      </w:r>
      <w:r w:rsidR="00BA40F4">
        <w:t xml:space="preserve"> odstoupit.</w:t>
      </w:r>
      <w:bookmarkEnd w:id="37"/>
      <w:r w:rsidR="00BA40F4">
        <w:t xml:space="preserve"> </w:t>
      </w:r>
    </w:p>
    <w:p w14:paraId="08648731" w14:textId="2242CE98" w:rsidR="00BA40F4" w:rsidRDefault="00966E1F" w:rsidP="001A2282">
      <w:pPr>
        <w:pStyle w:val="Nadpis2"/>
      </w:pPr>
      <w:r>
        <w:t>Prodávající</w:t>
      </w:r>
      <w:r w:rsidR="00BA40F4">
        <w:t xml:space="preserve"> je povinen uchovávat veškerou dokumentaci související s realizací </w:t>
      </w:r>
      <w:r w:rsidR="009B6C7A">
        <w:t>P</w:t>
      </w:r>
      <w:r w:rsidR="00BA40F4">
        <w:t>rojektu včetně účetních dokladů v souladu s práv</w:t>
      </w:r>
      <w:r w:rsidR="009B6C7A">
        <w:t>ními předpisy České republiky.</w:t>
      </w:r>
    </w:p>
    <w:p w14:paraId="1494D351" w14:textId="56E63D32" w:rsidR="0005589C" w:rsidRDefault="00BA40F4" w:rsidP="001A2282">
      <w:pPr>
        <w:pStyle w:val="Nadpis2"/>
      </w:pPr>
      <w:r>
        <w:t xml:space="preserve">Předmět </w:t>
      </w:r>
      <w:r w:rsidR="00966E1F">
        <w:t>rámcové dohody</w:t>
      </w:r>
      <w:r>
        <w:t xml:space="preserve"> je realizován v rámci </w:t>
      </w:r>
      <w:r w:rsidR="009702A9">
        <w:t>výše specifikovaného Projektu</w:t>
      </w:r>
      <w:r w:rsidR="00242D2A">
        <w:t>.</w:t>
      </w:r>
      <w:r>
        <w:t xml:space="preserve"> Z tohoto titulu může být plnění dle této </w:t>
      </w:r>
      <w:r w:rsidR="00966E1F">
        <w:t>rámcové dohody</w:t>
      </w:r>
      <w:r>
        <w:t xml:space="preserve"> monitorováno a kontrolováno také dalšími pověřenými osobami (pracovníky Úřadu Regionální rady, Centra pro regionální rozvoj, Ministerstva pro místní rozvoj, Ministerstva financí, Evropské komise, Evropského účetního dvora, Nejvyššího kontrolního úřadu, finanční</w:t>
      </w:r>
      <w:r w:rsidR="00081160">
        <w:t>c</w:t>
      </w:r>
      <w:r>
        <w:t>h úřad</w:t>
      </w:r>
      <w:r w:rsidR="00081160">
        <w:t>ů</w:t>
      </w:r>
      <w:r>
        <w:t xml:space="preserve"> a dalších oprávněných orgánů </w:t>
      </w:r>
      <w:r w:rsidR="00AF5BF8">
        <w:t>veřejné moci</w:t>
      </w:r>
      <w:r>
        <w:t>).</w:t>
      </w:r>
    </w:p>
    <w:p w14:paraId="13A321E5" w14:textId="25B99AC1" w:rsidR="00BA40F4" w:rsidRDefault="0005589C" w:rsidP="001A2282">
      <w:pPr>
        <w:pStyle w:val="Nadpis2"/>
      </w:pPr>
      <w:r>
        <w:t xml:space="preserve">Kupující je oprávněn kdykoliv rozhodnout, že </w:t>
      </w:r>
      <w:r w:rsidR="00963D8F">
        <w:t xml:space="preserve">kterákoliv </w:t>
      </w:r>
      <w:r>
        <w:t>SIM kart</w:t>
      </w:r>
      <w:r w:rsidR="00963D8F">
        <w:t>a</w:t>
      </w:r>
      <w:r>
        <w:t xml:space="preserve"> dodan</w:t>
      </w:r>
      <w:r w:rsidR="00963D8F">
        <w:t>á</w:t>
      </w:r>
      <w:r>
        <w:t xml:space="preserve"> a</w:t>
      </w:r>
      <w:r w:rsidR="0088564F">
        <w:t> </w:t>
      </w:r>
      <w:r>
        <w:t>provozovan</w:t>
      </w:r>
      <w:r w:rsidR="00963D8F">
        <w:t>á</w:t>
      </w:r>
      <w:r>
        <w:t xml:space="preserve"> </w:t>
      </w:r>
      <w:r w:rsidR="00963D8F">
        <w:t xml:space="preserve">prodávajícím v rámci plnění dle čl. </w:t>
      </w:r>
      <w:r w:rsidR="00963D8F">
        <w:fldChar w:fldCharType="begin"/>
      </w:r>
      <w:r w:rsidR="00963D8F">
        <w:instrText xml:space="preserve"> REF _Ref513106388 \r \h </w:instrText>
      </w:r>
      <w:r w:rsidR="00963D8F">
        <w:fldChar w:fldCharType="separate"/>
      </w:r>
      <w:r w:rsidR="009A1F7B">
        <w:t>3.3.1</w:t>
      </w:r>
      <w:r w:rsidR="00963D8F">
        <w:fldChar w:fldCharType="end"/>
      </w:r>
      <w:r w:rsidR="00963D8F">
        <w:t xml:space="preserve"> nebo </w:t>
      </w:r>
      <w:r w:rsidR="00963D8F">
        <w:fldChar w:fldCharType="begin"/>
      </w:r>
      <w:r w:rsidR="00963D8F">
        <w:instrText xml:space="preserve"> REF _Ref531625380 \r \h </w:instrText>
      </w:r>
      <w:r w:rsidR="00963D8F">
        <w:fldChar w:fldCharType="separate"/>
      </w:r>
      <w:r w:rsidR="009A1F7B">
        <w:t>3.3.2</w:t>
      </w:r>
      <w:r w:rsidR="00963D8F">
        <w:fldChar w:fldCharType="end"/>
      </w:r>
      <w:r w:rsidR="00963D8F">
        <w:t xml:space="preserve"> této rámcové dohody bude nahrazena SIM kartou, kterou obstará a bude nadále provozovat kupující. Prodávající je v takovém případě povinen na výzvu kupujícího (učiněnou alespoň </w:t>
      </w:r>
      <w:r w:rsidR="00DD5535">
        <w:t>3 měsíce</w:t>
      </w:r>
      <w:r w:rsidR="00963D8F">
        <w:t xml:space="preserve"> předem</w:t>
      </w:r>
      <w:r w:rsidR="00DA543C">
        <w:t>, nedohodnou-li se smluvní strany na lhůtě kratší</w:t>
      </w:r>
      <w:r w:rsidR="00963D8F">
        <w:t xml:space="preserve">) </w:t>
      </w:r>
      <w:r w:rsidR="008D1700">
        <w:t xml:space="preserve">bezplatně </w:t>
      </w:r>
      <w:r w:rsidR="00963D8F">
        <w:t xml:space="preserve">poskytnout kupujícímu potřebnou součinnost při výměně dotčené SIM karty spočívající v odinstalaci/demontáži stávající SIM karty z příslušného ZIS; instalaci/montáž nové </w:t>
      </w:r>
      <w:r w:rsidR="00963D8F">
        <w:lastRenderedPageBreak/>
        <w:t>SIM karty provede</w:t>
      </w:r>
      <w:r w:rsidR="008D1700">
        <w:t xml:space="preserve"> na svůj náklad kupující.</w:t>
      </w:r>
      <w:r w:rsidR="006164F7">
        <w:t xml:space="preserve"> </w:t>
      </w:r>
      <w:r w:rsidR="003067EE">
        <w:t>Cena</w:t>
      </w:r>
      <w:r w:rsidR="00ED6736">
        <w:t xml:space="preserve"> podle čl.</w:t>
      </w:r>
      <w:r w:rsidR="00517B17">
        <w:t xml:space="preserve"> </w:t>
      </w:r>
      <w:r w:rsidR="00517B17">
        <w:fldChar w:fldCharType="begin"/>
      </w:r>
      <w:r w:rsidR="00517B17">
        <w:instrText xml:space="preserve"> REF _Ref2687408 \r \h </w:instrText>
      </w:r>
      <w:r w:rsidR="00517B17">
        <w:fldChar w:fldCharType="separate"/>
      </w:r>
      <w:r w:rsidR="009A1F7B">
        <w:t>8.5</w:t>
      </w:r>
      <w:r w:rsidR="00517B17">
        <w:fldChar w:fldCharType="end"/>
      </w:r>
      <w:r w:rsidR="00ED6736">
        <w:t xml:space="preserve"> této rámcové dohody za provoz SIM karty </w:t>
      </w:r>
      <w:r w:rsidR="000774A7">
        <w:t xml:space="preserve">dotčené výměnou podle tohoto odstavce </w:t>
      </w:r>
      <w:r w:rsidR="00ED6736">
        <w:t xml:space="preserve">náleží prodávajícímu pouze do konce kalendářního měsíce, ve kterém </w:t>
      </w:r>
      <w:r w:rsidR="00885D9B">
        <w:t>došlo k odinstalaci/demontáži stávající SIM karty</w:t>
      </w:r>
      <w:r w:rsidR="00ED6736">
        <w:t>.</w:t>
      </w:r>
      <w:r w:rsidR="00DE21B1" w:rsidRPr="00DE21B1">
        <w:t xml:space="preserve"> </w:t>
      </w:r>
      <w:r w:rsidR="00DE21B1">
        <w:t>Provoz nové SIM karty hradí výhradně kupující.</w:t>
      </w:r>
    </w:p>
    <w:p w14:paraId="3E23917B" w14:textId="5C72946F" w:rsidR="0074714E" w:rsidRPr="0074714E" w:rsidRDefault="0074714E" w:rsidP="0074714E">
      <w:pPr>
        <w:pStyle w:val="Nadpis2"/>
      </w:pPr>
      <w:r>
        <w:t xml:space="preserve">Prodávající musí zajistit, aby veškerá jeho komunikace s kupujícím </w:t>
      </w:r>
      <w:r w:rsidR="00492640">
        <w:t xml:space="preserve">v souvislosti s plněním této </w:t>
      </w:r>
      <w:r w:rsidR="0088564F">
        <w:t>r</w:t>
      </w:r>
      <w:r w:rsidR="00492640">
        <w:t xml:space="preserve">ámcové dohody nebo realizační smlouvy </w:t>
      </w:r>
      <w:r>
        <w:t>probíhala výlučně v českém jazyce.</w:t>
      </w:r>
    </w:p>
    <w:p w14:paraId="7457FF6B" w14:textId="77777777" w:rsidR="007B218B" w:rsidRDefault="007B218B" w:rsidP="001A2282">
      <w:pPr>
        <w:pStyle w:val="Nadpis1"/>
      </w:pPr>
      <w:bookmarkStart w:id="38" w:name="_Ref531794599"/>
      <w:r>
        <w:t>Práva k duševnímu vlastnictví</w:t>
      </w:r>
      <w:bookmarkEnd w:id="38"/>
    </w:p>
    <w:p w14:paraId="6EEE92AC" w14:textId="3A9031D4" w:rsidR="007B218B" w:rsidRPr="00A33FEC" w:rsidRDefault="007B218B" w:rsidP="001A2282">
      <w:pPr>
        <w:pStyle w:val="Nadpis2"/>
      </w:pPr>
      <w:bookmarkStart w:id="39" w:name="_Ref465695724"/>
      <w:bookmarkStart w:id="40" w:name="_Ref333829393"/>
      <w:bookmarkStart w:id="41" w:name="_Ref339528570"/>
      <w:bookmarkStart w:id="42" w:name="_Ref464231011"/>
      <w:r>
        <w:t>Smluvní strany</w:t>
      </w:r>
      <w:r w:rsidRPr="006101CC">
        <w:t xml:space="preserve"> potvrzují a berou na vědomí, že v rámci </w:t>
      </w:r>
      <w:r w:rsidR="00CB502C">
        <w:t>dodávky Předmětu plnění</w:t>
      </w:r>
      <w:r>
        <w:t xml:space="preserve"> </w:t>
      </w:r>
      <w:r w:rsidRPr="006101CC">
        <w:t xml:space="preserve">může dojít k vytvoření či poskytnutí </w:t>
      </w:r>
      <w:r>
        <w:t>a</w:t>
      </w:r>
      <w:r w:rsidRPr="006101CC">
        <w:t>utorských děl</w:t>
      </w:r>
      <w:r>
        <w:t xml:space="preserve"> </w:t>
      </w:r>
      <w:r w:rsidRPr="00CC198B">
        <w:t xml:space="preserve">ve smyslu § 2 </w:t>
      </w:r>
      <w:r>
        <w:t>a</w:t>
      </w:r>
      <w:r w:rsidRPr="00CC198B">
        <w:t>utorského zákona</w:t>
      </w:r>
      <w:r>
        <w:t xml:space="preserve"> (dále jen „</w:t>
      </w:r>
      <w:r w:rsidRPr="007251F3">
        <w:rPr>
          <w:b/>
        </w:rPr>
        <w:t>Autorská díla</w:t>
      </w:r>
      <w:r>
        <w:t>“</w:t>
      </w:r>
      <w:r w:rsidR="00E333C4">
        <w:t xml:space="preserve"> nebo každé jednotlivě „</w:t>
      </w:r>
      <w:r w:rsidR="00E333C4" w:rsidRPr="00EB53BA">
        <w:rPr>
          <w:b/>
        </w:rPr>
        <w:t>Autorské dílo</w:t>
      </w:r>
      <w:r w:rsidR="00E333C4">
        <w:t>“</w:t>
      </w:r>
      <w:r>
        <w:t>)</w:t>
      </w:r>
      <w:r w:rsidRPr="006101CC">
        <w:t xml:space="preserve"> anebo </w:t>
      </w:r>
      <w:r>
        <w:t>d</w:t>
      </w:r>
      <w:r w:rsidRPr="006101CC">
        <w:t xml:space="preserve">atabází ve smyslu § 88 </w:t>
      </w:r>
      <w:r>
        <w:t>a</w:t>
      </w:r>
      <w:r w:rsidRPr="006101CC">
        <w:t>utorského zákona</w:t>
      </w:r>
      <w:r>
        <w:t xml:space="preserve"> (dále jen „</w:t>
      </w:r>
      <w:r w:rsidRPr="007251F3">
        <w:rPr>
          <w:b/>
        </w:rPr>
        <w:t>Databáze</w:t>
      </w:r>
      <w:r>
        <w:t xml:space="preserve">“) </w:t>
      </w:r>
      <w:r w:rsidR="007B32CC">
        <w:t>k</w:t>
      </w:r>
      <w:r w:rsidR="000577EB">
        <w:t>upujícímu</w:t>
      </w:r>
      <w:r>
        <w:t xml:space="preserve">. </w:t>
      </w:r>
    </w:p>
    <w:p w14:paraId="517DB26A" w14:textId="32B55A9D" w:rsidR="007B218B" w:rsidRPr="007251F3" w:rsidRDefault="007B218B" w:rsidP="001A2282">
      <w:pPr>
        <w:pStyle w:val="Nadpis2"/>
      </w:pPr>
      <w:r w:rsidRPr="007251F3">
        <w:t xml:space="preserve">Vznikne-li nebo bude-li </w:t>
      </w:r>
      <w:r w:rsidR="007B32CC">
        <w:t>k</w:t>
      </w:r>
      <w:r w:rsidR="000577EB">
        <w:t>upujícímu</w:t>
      </w:r>
      <w:r w:rsidRPr="007251F3">
        <w:t xml:space="preserve"> poskytnuto na základě nebo v souvislosti s plněním </w:t>
      </w:r>
      <w:r>
        <w:t xml:space="preserve">této </w:t>
      </w:r>
      <w:r w:rsidR="007B32CC">
        <w:t>r</w:t>
      </w:r>
      <w:r w:rsidR="009277B3">
        <w:t>ámcové dohody</w:t>
      </w:r>
      <w:r w:rsidRPr="007251F3">
        <w:t xml:space="preserve"> </w:t>
      </w:r>
      <w:r>
        <w:t>A</w:t>
      </w:r>
      <w:r w:rsidRPr="007251F3">
        <w:t xml:space="preserve">utorské </w:t>
      </w:r>
      <w:r w:rsidRPr="00CC198B">
        <w:t>dílo</w:t>
      </w:r>
      <w:r w:rsidR="00B516B5">
        <w:t xml:space="preserve"> (např. SW, komunikační protokol mezi ZIS a</w:t>
      </w:r>
      <w:r w:rsidR="0088564F">
        <w:t> </w:t>
      </w:r>
      <w:r w:rsidR="00B516B5">
        <w:t>Řídícím centrem atd.)</w:t>
      </w:r>
      <w:r w:rsidR="007B32CC">
        <w:t xml:space="preserve"> a/nebo</w:t>
      </w:r>
      <w:r>
        <w:t xml:space="preserve"> Databáze,</w:t>
      </w:r>
      <w:r w:rsidRPr="007251F3">
        <w:t xml:space="preserve"> </w:t>
      </w:r>
      <w:r w:rsidR="007B32CC">
        <w:t>p</w:t>
      </w:r>
      <w:r w:rsidR="009277B3">
        <w:t>rodávající</w:t>
      </w:r>
      <w:r w:rsidRPr="007251F3">
        <w:t xml:space="preserve"> uděluje </w:t>
      </w:r>
      <w:r w:rsidR="007B32CC">
        <w:t>k</w:t>
      </w:r>
      <w:r w:rsidR="000577EB">
        <w:t>upujícímu</w:t>
      </w:r>
      <w:r w:rsidRPr="007251F3">
        <w:t xml:space="preserve"> dnem předání jakýchkoliv i jednotlivých výstupů plnění </w:t>
      </w:r>
      <w:r w:rsidR="007B32CC">
        <w:t>této r</w:t>
      </w:r>
      <w:r w:rsidR="009277B3">
        <w:t>ámcové dohody</w:t>
      </w:r>
      <w:r w:rsidRPr="007251F3">
        <w:t xml:space="preserve"> </w:t>
      </w:r>
      <w:r>
        <w:t>ne</w:t>
      </w:r>
      <w:r w:rsidRPr="007251F3">
        <w:t xml:space="preserve">výhradní oprávnění </w:t>
      </w:r>
      <w:r>
        <w:t>A</w:t>
      </w:r>
      <w:r w:rsidRPr="007251F3">
        <w:t>utorské dílo</w:t>
      </w:r>
      <w:r w:rsidR="00D27584">
        <w:t xml:space="preserve"> a/nebo</w:t>
      </w:r>
      <w:r>
        <w:t xml:space="preserve"> Databázi</w:t>
      </w:r>
      <w:r w:rsidRPr="007251F3">
        <w:t xml:space="preserve"> užít v neomezeném územním</w:t>
      </w:r>
      <w:r>
        <w:t xml:space="preserve"> a</w:t>
      </w:r>
      <w:r w:rsidRPr="007251F3">
        <w:t xml:space="preserve"> množstevním rozsahu, v míře neomezené počtem uživatelů nebo mírou užívání, </w:t>
      </w:r>
      <w:r w:rsidRPr="00873CFE">
        <w:t>a to všemi způsoby uvedenými v § 12 odst. 4 autorského zákona</w:t>
      </w:r>
      <w:r w:rsidRPr="007251F3">
        <w:t>, v časovém rozsahu na dobu trvání majetkových autorských práv (</w:t>
      </w:r>
      <w:r>
        <w:t xml:space="preserve">dále jen </w:t>
      </w:r>
      <w:r w:rsidRPr="007251F3">
        <w:t>„</w:t>
      </w:r>
      <w:r w:rsidRPr="00EF664A">
        <w:rPr>
          <w:b/>
        </w:rPr>
        <w:t>Licence</w:t>
      </w:r>
      <w:r w:rsidRPr="007251F3">
        <w:t>“).</w:t>
      </w:r>
      <w:bookmarkEnd w:id="39"/>
    </w:p>
    <w:p w14:paraId="5E3275EE" w14:textId="66053E47" w:rsidR="007B218B" w:rsidRDefault="000577EB" w:rsidP="001A2282">
      <w:pPr>
        <w:pStyle w:val="Nadpis2"/>
      </w:pPr>
      <w:bookmarkStart w:id="43" w:name="_Ref378754859"/>
      <w:r>
        <w:t>Kupující</w:t>
      </w:r>
      <w:r w:rsidR="0019659F">
        <w:t xml:space="preserve"> není povinen Licenci využít.</w:t>
      </w:r>
    </w:p>
    <w:p w14:paraId="50E31B1A" w14:textId="13CBCBC1" w:rsidR="007B218B" w:rsidRPr="007251F3" w:rsidRDefault="009277B3" w:rsidP="001A2282">
      <w:pPr>
        <w:pStyle w:val="Nadpis2"/>
        <w:rPr>
          <w:iCs/>
        </w:rPr>
      </w:pPr>
      <w:r>
        <w:t>Prodávající</w:t>
      </w:r>
      <w:r w:rsidR="007B218B">
        <w:t xml:space="preserve"> nemůže Licenci odvolat a Licence zůstává v platnosti i po ukončení této </w:t>
      </w:r>
      <w:r w:rsidR="0019659F">
        <w:t>r</w:t>
      </w:r>
      <w:r>
        <w:t>ámcové dohody</w:t>
      </w:r>
      <w:r w:rsidR="007B218B">
        <w:t>, nebo jiných smluv o uzavřených v souvislosti s</w:t>
      </w:r>
      <w:r w:rsidR="0019659F">
        <w:t> dodávkou Předmětu plnění.</w:t>
      </w:r>
    </w:p>
    <w:p w14:paraId="3393A703" w14:textId="3A7E760E" w:rsidR="007B218B" w:rsidRPr="007251F3" w:rsidRDefault="007B218B" w:rsidP="001A2282">
      <w:pPr>
        <w:pStyle w:val="Nadpis2"/>
      </w:pPr>
      <w:bookmarkStart w:id="44" w:name="_Ref378754931"/>
      <w:bookmarkStart w:id="45" w:name="_Ref378754868"/>
      <w:bookmarkStart w:id="46" w:name="_Ref339528588"/>
      <w:bookmarkEnd w:id="40"/>
      <w:bookmarkEnd w:id="41"/>
      <w:bookmarkEnd w:id="43"/>
      <w:r>
        <w:t>K</w:t>
      </w:r>
      <w:r w:rsidRPr="007251F3">
        <w:t> vytvoření Autorského díla</w:t>
      </w:r>
      <w:r>
        <w:t xml:space="preserve"> </w:t>
      </w:r>
      <w:r w:rsidRPr="007251F3">
        <w:t>není</w:t>
      </w:r>
      <w:r>
        <w:t xml:space="preserve"> </w:t>
      </w:r>
      <w:r w:rsidR="0019659F">
        <w:t>p</w:t>
      </w:r>
      <w:r w:rsidR="009277B3">
        <w:t>rodávající</w:t>
      </w:r>
      <w:r w:rsidRPr="007251F3">
        <w:t xml:space="preserve"> oprávněn užít </w:t>
      </w:r>
      <w:r w:rsidR="0019659F">
        <w:t>d</w:t>
      </w:r>
      <w:r>
        <w:t xml:space="preserve">atabáze a/nebo </w:t>
      </w:r>
      <w:r w:rsidR="0019659F">
        <w:t>autorská díla</w:t>
      </w:r>
      <w:r w:rsidRPr="007251F3">
        <w:t xml:space="preserve"> nebo jej</w:t>
      </w:r>
      <w:r>
        <w:t>ich</w:t>
      </w:r>
      <w:r w:rsidRPr="007251F3">
        <w:t xml:space="preserve"> části, u nichž není oprávněn vykonávat majetková autorská práva nebo ke kterým nemůže udělit licenci alespoň v rozsahu Licence.</w:t>
      </w:r>
      <w:bookmarkEnd w:id="44"/>
    </w:p>
    <w:p w14:paraId="427AED84" w14:textId="483FA353" w:rsidR="007B218B" w:rsidRPr="007251F3" w:rsidRDefault="007B218B" w:rsidP="001A2282">
      <w:pPr>
        <w:pStyle w:val="Nadpis2"/>
      </w:pPr>
      <w:bookmarkStart w:id="47" w:name="_Ref465956356"/>
      <w:r>
        <w:lastRenderedPageBreak/>
        <w:t xml:space="preserve">Na </w:t>
      </w:r>
      <w:r w:rsidRPr="007251F3">
        <w:t xml:space="preserve">žádost </w:t>
      </w:r>
      <w:r w:rsidR="0019659F">
        <w:t>k</w:t>
      </w:r>
      <w:r w:rsidR="000577EB">
        <w:t>upujícího</w:t>
      </w:r>
      <w:r w:rsidRPr="007251F3">
        <w:t xml:space="preserve"> zajistí </w:t>
      </w:r>
      <w:r w:rsidR="0019659F">
        <w:t>p</w:t>
      </w:r>
      <w:r w:rsidR="009277B3">
        <w:t>rodávající</w:t>
      </w:r>
      <w:r w:rsidRPr="007251F3">
        <w:t xml:space="preserve"> i po zániku smluvního vztahu založeného touto </w:t>
      </w:r>
      <w:r>
        <w:t>s</w:t>
      </w:r>
      <w:r w:rsidRPr="007251F3">
        <w:t xml:space="preserve">mlouvou vyhotovení/podepsání jakýchkoliv listin či dokumentů, které by mohly být potřebné k přiznání právních účinků tohoto </w:t>
      </w:r>
      <w:r>
        <w:t>č</w:t>
      </w:r>
      <w:r w:rsidRPr="007251F3">
        <w:t xml:space="preserve">lánku </w:t>
      </w:r>
      <w:r w:rsidR="005E12D2">
        <w:t>11</w:t>
      </w:r>
      <w:r w:rsidRPr="007251F3">
        <w:t xml:space="preserve">, kterým je poskytnutí </w:t>
      </w:r>
      <w:r w:rsidR="002E76B0">
        <w:t>p</w:t>
      </w:r>
      <w:r w:rsidR="009277B3">
        <w:t>rodávajícím</w:t>
      </w:r>
      <w:r>
        <w:t xml:space="preserve"> výše popsaného</w:t>
      </w:r>
      <w:r w:rsidRPr="007251F3">
        <w:t xml:space="preserve"> </w:t>
      </w:r>
      <w:r>
        <w:t>ne</w:t>
      </w:r>
      <w:r w:rsidRPr="007251F3">
        <w:t>výhradního oprávnění k užití Autorského díla</w:t>
      </w:r>
      <w:r w:rsidR="002E76B0">
        <w:t xml:space="preserve"> a/nebo</w:t>
      </w:r>
      <w:r>
        <w:t xml:space="preserve"> Databáze </w:t>
      </w:r>
      <w:r w:rsidR="002E76B0">
        <w:t>k</w:t>
      </w:r>
      <w:r w:rsidR="000577EB">
        <w:t>upujícímu</w:t>
      </w:r>
      <w:bookmarkEnd w:id="47"/>
      <w:r>
        <w:t>.</w:t>
      </w:r>
    </w:p>
    <w:p w14:paraId="00F6A91D" w14:textId="48F50E05" w:rsidR="007B218B" w:rsidRPr="007251F3" w:rsidRDefault="007B218B" w:rsidP="001A2282">
      <w:pPr>
        <w:pStyle w:val="Nadpis2"/>
      </w:pPr>
      <w:r w:rsidRPr="007251F3">
        <w:t xml:space="preserve">V případě, že podle této </w:t>
      </w:r>
      <w:r w:rsidR="002E76B0">
        <w:t>r</w:t>
      </w:r>
      <w:r w:rsidR="009277B3">
        <w:t>ámcové dohody</w:t>
      </w:r>
      <w:r>
        <w:t xml:space="preserve"> nebo v souvislosti s</w:t>
      </w:r>
      <w:r w:rsidR="002E76B0">
        <w:t> dodávkou Předmětu plnění</w:t>
      </w:r>
      <w:r w:rsidRPr="007251F3">
        <w:t xml:space="preserve"> dojde k vytvoření </w:t>
      </w:r>
      <w:r w:rsidR="002E76B0">
        <w:t>D</w:t>
      </w:r>
      <w:r w:rsidRPr="007251F3">
        <w:t xml:space="preserve">atabáze, přísluší zvláštní práva pořizovatele </w:t>
      </w:r>
      <w:r w:rsidR="002E76B0">
        <w:t>D</w:t>
      </w:r>
      <w:r w:rsidRPr="007251F3">
        <w:t xml:space="preserve">atabáze </w:t>
      </w:r>
      <w:r w:rsidR="002E76B0">
        <w:t>k</w:t>
      </w:r>
      <w:r w:rsidR="000577EB">
        <w:t>upujícímu</w:t>
      </w:r>
      <w:r w:rsidRPr="007251F3">
        <w:t>.</w:t>
      </w:r>
    </w:p>
    <w:p w14:paraId="11C26DF1" w14:textId="1BE84B3D" w:rsidR="007B218B" w:rsidRPr="007251F3" w:rsidRDefault="007B218B" w:rsidP="001A2282">
      <w:pPr>
        <w:pStyle w:val="Nadpis2"/>
      </w:pPr>
      <w:bookmarkStart w:id="48" w:name="_Ref378790162"/>
      <w:bookmarkEnd w:id="45"/>
      <w:bookmarkEnd w:id="46"/>
      <w:r w:rsidRPr="007251F3">
        <w:t>Odměna za poskytnutí (</w:t>
      </w:r>
      <w:r>
        <w:t xml:space="preserve">popř. </w:t>
      </w:r>
      <w:r w:rsidRPr="007251F3">
        <w:t xml:space="preserve">převod) oprávnění dle tohoto </w:t>
      </w:r>
      <w:r>
        <w:t>č</w:t>
      </w:r>
      <w:r w:rsidRPr="007251F3">
        <w:t xml:space="preserve">lánku </w:t>
      </w:r>
      <w:r w:rsidR="005E12D2">
        <w:t>11</w:t>
      </w:r>
      <w:r w:rsidRPr="007251F3">
        <w:t xml:space="preserve"> je součástí </w:t>
      </w:r>
      <w:r w:rsidR="002E76B0">
        <w:t xml:space="preserve">kupní </w:t>
      </w:r>
      <w:r>
        <w:t>c</w:t>
      </w:r>
      <w:r w:rsidRPr="007251F3">
        <w:t xml:space="preserve">eny </w:t>
      </w:r>
      <w:r>
        <w:t>dle čl</w:t>
      </w:r>
      <w:r w:rsidR="002E76B0">
        <w:t>.</w:t>
      </w:r>
      <w:r>
        <w:t xml:space="preserve"> </w:t>
      </w:r>
      <w:r w:rsidR="005E12D2">
        <w:t>8</w:t>
      </w:r>
      <w:r>
        <w:t xml:space="preserve"> této </w:t>
      </w:r>
      <w:r w:rsidR="002E76B0">
        <w:t>r</w:t>
      </w:r>
      <w:r w:rsidR="009277B3">
        <w:t>ámcové dohody</w:t>
      </w:r>
      <w:r w:rsidRPr="007251F3">
        <w:t xml:space="preserve">. </w:t>
      </w:r>
      <w:bookmarkEnd w:id="48"/>
    </w:p>
    <w:bookmarkEnd w:id="42"/>
    <w:p w14:paraId="6B007710" w14:textId="6C14DB45" w:rsidR="007B218B" w:rsidRPr="007251F3" w:rsidRDefault="009277B3" w:rsidP="001A2282">
      <w:pPr>
        <w:pStyle w:val="Nadpis2"/>
      </w:pPr>
      <w:r>
        <w:t>Prodávající</w:t>
      </w:r>
      <w:r w:rsidR="007B218B" w:rsidRPr="007251F3">
        <w:t xml:space="preserve"> prohlašuje, že je oprávněn </w:t>
      </w:r>
      <w:r w:rsidR="002E76B0">
        <w:t>k</w:t>
      </w:r>
      <w:r w:rsidR="000577EB">
        <w:t>upujícímu</w:t>
      </w:r>
      <w:r w:rsidR="007B218B" w:rsidRPr="007251F3">
        <w:t xml:space="preserve"> udělit oprávnění dle tohoto </w:t>
      </w:r>
      <w:r w:rsidR="007B218B">
        <w:t>č</w:t>
      </w:r>
      <w:r w:rsidR="007B218B" w:rsidRPr="007251F3">
        <w:t xml:space="preserve">lánku </w:t>
      </w:r>
      <w:r w:rsidR="005E12D2">
        <w:t>11</w:t>
      </w:r>
      <w:r w:rsidR="007B218B" w:rsidRPr="007251F3">
        <w:t xml:space="preserve"> a že udělením takových oprávnění </w:t>
      </w:r>
      <w:r w:rsidR="002E76B0">
        <w:t>k</w:t>
      </w:r>
      <w:r w:rsidR="000577EB">
        <w:t>upujícímu</w:t>
      </w:r>
      <w:r w:rsidR="007B218B" w:rsidRPr="007251F3">
        <w:t xml:space="preserve"> za podmínek dle této </w:t>
      </w:r>
      <w:r w:rsidR="002E76B0">
        <w:t>r</w:t>
      </w:r>
      <w:r>
        <w:t>ámcové dohody</w:t>
      </w:r>
      <w:r w:rsidR="007B218B" w:rsidRPr="007251F3">
        <w:t xml:space="preserve"> nebudou porušena práva duševního vlastnictví třetí osoby. V případě, že by třetí osoba vznesla vůči </w:t>
      </w:r>
      <w:r w:rsidR="00FA0FA1">
        <w:t>k</w:t>
      </w:r>
      <w:r w:rsidR="000577EB">
        <w:t>upujícímu</w:t>
      </w:r>
      <w:r w:rsidR="007B218B" w:rsidRPr="007251F3">
        <w:t xml:space="preserve"> jakékoliv nároky z porušení práv duševního vlastnictví v</w:t>
      </w:r>
      <w:r w:rsidR="00B50271">
        <w:t> </w:t>
      </w:r>
      <w:r w:rsidR="007B218B" w:rsidRPr="007251F3">
        <w:t>souvislosti</w:t>
      </w:r>
      <w:r w:rsidR="00B50271">
        <w:t xml:space="preserve"> s</w:t>
      </w:r>
      <w:r w:rsidR="007B218B" w:rsidRPr="007251F3">
        <w:t xml:space="preserve"> </w:t>
      </w:r>
      <w:r w:rsidR="00B50271">
        <w:t>Předmětem plnění</w:t>
      </w:r>
      <w:r w:rsidR="007B218B" w:rsidRPr="007251F3">
        <w:t xml:space="preserve">, zavazuje se </w:t>
      </w:r>
      <w:r w:rsidR="00B50271">
        <w:t>k</w:t>
      </w:r>
      <w:r w:rsidR="000577EB">
        <w:t>upující</w:t>
      </w:r>
      <w:r w:rsidR="007B218B" w:rsidRPr="007251F3">
        <w:t xml:space="preserve"> o této skutečnosti neprodleně informovat </w:t>
      </w:r>
      <w:r w:rsidR="00B50271">
        <w:t>p</w:t>
      </w:r>
      <w:r>
        <w:t>rodávajícího</w:t>
      </w:r>
      <w:r w:rsidR="007B218B" w:rsidRPr="007251F3">
        <w:t xml:space="preserve"> a </w:t>
      </w:r>
      <w:r w:rsidR="00B50271">
        <w:t>p</w:t>
      </w:r>
      <w:r>
        <w:t>rodávající</w:t>
      </w:r>
      <w:r w:rsidR="007B218B" w:rsidRPr="007251F3">
        <w:t xml:space="preserve"> se zavazuje přijmout taková opatření, aby </w:t>
      </w:r>
      <w:r w:rsidR="00B50271">
        <w:t>k</w:t>
      </w:r>
      <w:r w:rsidR="000577EB">
        <w:t>upující</w:t>
      </w:r>
      <w:r w:rsidR="007B218B" w:rsidRPr="007251F3">
        <w:t xml:space="preserve"> byl oprávněn nerušeně užívat </w:t>
      </w:r>
      <w:r w:rsidR="00B50271">
        <w:t>Předmět plnění</w:t>
      </w:r>
      <w:r w:rsidR="007B218B" w:rsidRPr="007251F3">
        <w:t xml:space="preserve">, zejména zajistit pro </w:t>
      </w:r>
      <w:r w:rsidR="00B50271">
        <w:t>k</w:t>
      </w:r>
      <w:r w:rsidR="000577EB">
        <w:t>upujícího</w:t>
      </w:r>
      <w:r w:rsidR="007B218B" w:rsidRPr="007251F3">
        <w:t xml:space="preserve"> udělení oprávnění dle tohoto </w:t>
      </w:r>
      <w:r w:rsidR="007B218B">
        <w:t>č</w:t>
      </w:r>
      <w:r w:rsidR="007B218B" w:rsidRPr="007251F3">
        <w:t xml:space="preserve">lánku </w:t>
      </w:r>
      <w:r w:rsidR="005E12D2">
        <w:t>11</w:t>
      </w:r>
      <w:r w:rsidR="007B218B" w:rsidRPr="007251F3">
        <w:t xml:space="preserve"> ve stejném rozsahu na náklady </w:t>
      </w:r>
      <w:r w:rsidR="00B50271">
        <w:t>p</w:t>
      </w:r>
      <w:r>
        <w:t>rodávajícího</w:t>
      </w:r>
      <w:r w:rsidR="007B218B" w:rsidRPr="007251F3">
        <w:t xml:space="preserve"> bez dalších nákladů a požadavků na úplatu od </w:t>
      </w:r>
      <w:r w:rsidR="00B50271">
        <w:t>k</w:t>
      </w:r>
      <w:r w:rsidR="000577EB">
        <w:t>upujícího</w:t>
      </w:r>
      <w:r w:rsidR="007B218B" w:rsidRPr="007251F3">
        <w:t>.</w:t>
      </w:r>
    </w:p>
    <w:p w14:paraId="0BE49538" w14:textId="5D32D927" w:rsidR="007B218B" w:rsidRPr="007251F3" w:rsidRDefault="007B218B" w:rsidP="001A2282">
      <w:pPr>
        <w:pStyle w:val="Nadpis2"/>
      </w:pPr>
      <w:bookmarkStart w:id="49" w:name="_Ref464499921"/>
      <w:r w:rsidRPr="007251F3">
        <w:t xml:space="preserve">V případě, že jakákoliv třetí osoba uplatní nárok z důvodu porušení práv duševního vlastnictví, jež </w:t>
      </w:r>
      <w:r w:rsidR="00B50271">
        <w:t>p</w:t>
      </w:r>
      <w:r w:rsidR="009277B3">
        <w:t>rodávající</w:t>
      </w:r>
      <w:r w:rsidRPr="007251F3">
        <w:t xml:space="preserve"> </w:t>
      </w:r>
      <w:r>
        <w:t xml:space="preserve">poskytnul (popř. </w:t>
      </w:r>
      <w:r w:rsidRPr="007251F3">
        <w:t>předal</w:t>
      </w:r>
      <w:r>
        <w:t>)</w:t>
      </w:r>
      <w:r w:rsidRPr="007251F3">
        <w:t xml:space="preserve"> </w:t>
      </w:r>
      <w:r w:rsidR="00B50271">
        <w:t>k</w:t>
      </w:r>
      <w:r w:rsidR="000577EB">
        <w:t>upujícímu</w:t>
      </w:r>
      <w:r w:rsidRPr="007251F3">
        <w:t xml:space="preserve">, je </w:t>
      </w:r>
      <w:r w:rsidR="00B50271">
        <w:t>p</w:t>
      </w:r>
      <w:r w:rsidR="009277B3">
        <w:t>rodávající</w:t>
      </w:r>
      <w:r w:rsidRPr="007251F3">
        <w:t xml:space="preserve"> povinen nahradit </w:t>
      </w:r>
      <w:r w:rsidR="00B50271">
        <w:t>k</w:t>
      </w:r>
      <w:r w:rsidR="000577EB">
        <w:t>upujícímu</w:t>
      </w:r>
      <w:r w:rsidRPr="007251F3">
        <w:t xml:space="preserve"> veškerou újmu takto způsobenou a přiznanou soudem či obsaženou v dohodě o narovnání schválené </w:t>
      </w:r>
      <w:r w:rsidR="00B50271">
        <w:t>p</w:t>
      </w:r>
      <w:r w:rsidR="009277B3">
        <w:t>rodávajícím</w:t>
      </w:r>
      <w:r w:rsidRPr="007251F3">
        <w:t xml:space="preserve">, jakož i účelné náklady vynaložené na obranu práv </w:t>
      </w:r>
      <w:r w:rsidR="00B50271">
        <w:t>k</w:t>
      </w:r>
      <w:r w:rsidR="000577EB">
        <w:t>upujícího</w:t>
      </w:r>
      <w:r w:rsidRPr="007251F3">
        <w:t xml:space="preserve"> z oprávnění dle tohoto </w:t>
      </w:r>
      <w:r>
        <w:t>č</w:t>
      </w:r>
      <w:r w:rsidRPr="007251F3">
        <w:t xml:space="preserve">lánku </w:t>
      </w:r>
      <w:r w:rsidR="005E12D2">
        <w:t>11</w:t>
      </w:r>
      <w:r w:rsidRPr="007251F3">
        <w:t xml:space="preserve"> ve smyslu § 2369 </w:t>
      </w:r>
      <w:r>
        <w:t>o</w:t>
      </w:r>
      <w:r w:rsidRPr="007251F3">
        <w:t xml:space="preserve">bčanského zákoníku. </w:t>
      </w:r>
      <w:r w:rsidR="009277B3">
        <w:t>Prodávající</w:t>
      </w:r>
      <w:r w:rsidRPr="007251F3">
        <w:t xml:space="preserve"> se v takovém případě dále zavazuje na svůj náklad poskytnout </w:t>
      </w:r>
      <w:r w:rsidR="00B50271">
        <w:t>k</w:t>
      </w:r>
      <w:r w:rsidR="000577EB">
        <w:t>upujícímu</w:t>
      </w:r>
      <w:r w:rsidRPr="007251F3">
        <w:t xml:space="preserve"> veškerou možnou součinnost k ochraně jeho práv a oprávnění dle tohoto </w:t>
      </w:r>
      <w:r>
        <w:t xml:space="preserve">článku </w:t>
      </w:r>
      <w:r w:rsidR="005E12D2">
        <w:t>11</w:t>
      </w:r>
      <w:r w:rsidRPr="007251F3">
        <w:t>; zejména mu poskytnout všechny podklady, informace a vysvětlení k prokázání neoprávněnosti nároku třetí strany.</w:t>
      </w:r>
      <w:bookmarkEnd w:id="49"/>
      <w:r w:rsidRPr="007251F3">
        <w:t xml:space="preserve"> </w:t>
      </w:r>
    </w:p>
    <w:p w14:paraId="5B3D2C88" w14:textId="212D4FFC" w:rsidR="007B218B" w:rsidRPr="00EE517A" w:rsidRDefault="007B218B" w:rsidP="001A2282">
      <w:pPr>
        <w:pStyle w:val="Nadpis2"/>
      </w:pPr>
      <w:r w:rsidRPr="00EE517A">
        <w:lastRenderedPageBreak/>
        <w:t xml:space="preserve">V případě, že výsledkem činnosti </w:t>
      </w:r>
      <w:r w:rsidR="00B50271">
        <w:t>p</w:t>
      </w:r>
      <w:r w:rsidR="009277B3">
        <w:t>rodávajícího</w:t>
      </w:r>
      <w:r w:rsidRPr="00EE517A">
        <w:t xml:space="preserve"> nebude dílo chráněné předpisy o</w:t>
      </w:r>
      <w:r w:rsidR="0088564F">
        <w:t> </w:t>
      </w:r>
      <w:r w:rsidRPr="00EE517A">
        <w:t xml:space="preserve">duševním vlastnictví, </w:t>
      </w:r>
      <w:r w:rsidR="00B50271">
        <w:t>k</w:t>
      </w:r>
      <w:r w:rsidR="000577EB">
        <w:t>upující</w:t>
      </w:r>
      <w:r w:rsidRPr="00EE517A">
        <w:t xml:space="preserve"> nabude vlastnické právo k</w:t>
      </w:r>
      <w:r w:rsidR="00B50271">
        <w:t xml:space="preserve"> takovému </w:t>
      </w:r>
      <w:r w:rsidRPr="00EE517A">
        <w:t>předmětu plnění okamžikem jeho převzetí.</w:t>
      </w:r>
    </w:p>
    <w:p w14:paraId="54E2372B" w14:textId="23B76B93" w:rsidR="007B218B" w:rsidRPr="00EE517A" w:rsidRDefault="000577EB" w:rsidP="001A2282">
      <w:pPr>
        <w:pStyle w:val="Nadpis2"/>
      </w:pPr>
      <w:r>
        <w:t>Kupující</w:t>
      </w:r>
      <w:r w:rsidR="007B218B" w:rsidRPr="00EE517A">
        <w:t xml:space="preserve"> má právo využít rozhraní </w:t>
      </w:r>
      <w:r w:rsidR="001427C6">
        <w:t>Předmětu plnění</w:t>
      </w:r>
      <w:r w:rsidR="007B218B" w:rsidRPr="00EE517A">
        <w:t xml:space="preserve"> s jinými, jím provozovanými softwarovými produkty</w:t>
      </w:r>
      <w:r w:rsidR="001427C6">
        <w:t xml:space="preserve"> a dalšímu autorskými díly</w:t>
      </w:r>
      <w:r w:rsidR="007B218B" w:rsidRPr="00EE517A">
        <w:t>.</w:t>
      </w:r>
    </w:p>
    <w:p w14:paraId="056B5DB1" w14:textId="626249A4" w:rsidR="007B218B" w:rsidRPr="00DF412D" w:rsidRDefault="009277B3" w:rsidP="001A2282">
      <w:pPr>
        <w:pStyle w:val="Nadpis2"/>
      </w:pPr>
      <w:bookmarkStart w:id="50" w:name="_Ref531794427"/>
      <w:r>
        <w:t>Prodávající</w:t>
      </w:r>
      <w:r w:rsidR="007B218B" w:rsidRPr="00474D26">
        <w:t xml:space="preserve"> je povinen </w:t>
      </w:r>
      <w:r w:rsidR="001427C6">
        <w:t>k</w:t>
      </w:r>
      <w:r w:rsidR="000577EB">
        <w:t>upujícímu</w:t>
      </w:r>
      <w:r w:rsidR="007B218B" w:rsidRPr="00474D26">
        <w:t xml:space="preserve"> uhradit jakékoli majetkové a nemajetkové újmy, </w:t>
      </w:r>
      <w:r w:rsidR="007B218B" w:rsidRPr="002551B0">
        <w:t xml:space="preserve">vzniklé v důsledku toho, že </w:t>
      </w:r>
      <w:r w:rsidR="001427C6" w:rsidRPr="002551B0">
        <w:t>k</w:t>
      </w:r>
      <w:r w:rsidR="000577EB" w:rsidRPr="002551B0">
        <w:t>upující</w:t>
      </w:r>
      <w:r w:rsidR="007B218B" w:rsidRPr="002551B0">
        <w:t xml:space="preserve"> nemohl </w:t>
      </w:r>
      <w:r w:rsidR="001427C6" w:rsidRPr="002551B0">
        <w:t>Předmět plnění</w:t>
      </w:r>
      <w:r w:rsidR="007B218B" w:rsidRPr="002551B0">
        <w:t xml:space="preserve"> užívat řádně a nerušeně. Jestliže </w:t>
      </w:r>
      <w:r w:rsidR="001427C6" w:rsidRPr="002551B0">
        <w:t>p</w:t>
      </w:r>
      <w:r w:rsidRPr="002551B0">
        <w:t>rodávající</w:t>
      </w:r>
      <w:r w:rsidR="007B218B" w:rsidRPr="002551B0">
        <w:t xml:space="preserve"> poruší povinnosti podle tohoto článku </w:t>
      </w:r>
      <w:r w:rsidR="001427C6" w:rsidRPr="002551B0">
        <w:t>r</w:t>
      </w:r>
      <w:r w:rsidRPr="002551B0">
        <w:t>ámcové dohody</w:t>
      </w:r>
      <w:r w:rsidR="007B218B" w:rsidRPr="002551B0">
        <w:t>, jde o</w:t>
      </w:r>
      <w:r w:rsidR="0088564F">
        <w:t> </w:t>
      </w:r>
      <w:r w:rsidR="007B218B" w:rsidRPr="002551B0">
        <w:t xml:space="preserve">podstatné porušení této </w:t>
      </w:r>
      <w:r w:rsidR="001427C6" w:rsidRPr="002551B0">
        <w:t>r</w:t>
      </w:r>
      <w:r w:rsidRPr="002551B0">
        <w:t>ámcové dohody</w:t>
      </w:r>
      <w:r w:rsidR="002551B0" w:rsidRPr="002551B0">
        <w:t xml:space="preserve"> a kupující je oprávněn od této rámcové dohody nebo od dotčené realizační smlouvy odstoupit.</w:t>
      </w:r>
      <w:bookmarkEnd w:id="50"/>
    </w:p>
    <w:p w14:paraId="02F60674" w14:textId="702525F7" w:rsidR="007B218B" w:rsidRDefault="0022558C" w:rsidP="001A2282">
      <w:pPr>
        <w:pStyle w:val="Nadpis1"/>
      </w:pPr>
      <w:r>
        <w:t xml:space="preserve">Vlastnictví </w:t>
      </w:r>
      <w:r w:rsidR="001D0863">
        <w:t>Předmětu plnění</w:t>
      </w:r>
      <w:r>
        <w:t xml:space="preserve"> a odpovědnost za škodu</w:t>
      </w:r>
    </w:p>
    <w:p w14:paraId="336237A1" w14:textId="403FD81A" w:rsidR="0022558C" w:rsidRPr="0022558C" w:rsidRDefault="0022558C" w:rsidP="001A2282">
      <w:pPr>
        <w:pStyle w:val="Nadpis2"/>
      </w:pPr>
      <w:bookmarkStart w:id="51" w:name="_Ref499752371"/>
      <w:r w:rsidRPr="0022558C">
        <w:t>Vlastnic</w:t>
      </w:r>
      <w:r w:rsidR="001D0863">
        <w:t>ké právo</w:t>
      </w:r>
      <w:r w:rsidRPr="0022558C">
        <w:t xml:space="preserve"> k</w:t>
      </w:r>
      <w:r w:rsidR="001D0863">
        <w:t> Předmětu plnění</w:t>
      </w:r>
      <w:r w:rsidRPr="0022558C">
        <w:t xml:space="preserve"> </w:t>
      </w:r>
      <w:r w:rsidR="001D0863">
        <w:t xml:space="preserve">nebo jeho části </w:t>
      </w:r>
      <w:r w:rsidRPr="0022558C">
        <w:t xml:space="preserve">nabývá </w:t>
      </w:r>
      <w:r w:rsidR="001D0863">
        <w:t>k</w:t>
      </w:r>
      <w:r w:rsidR="000577EB">
        <w:t>upující</w:t>
      </w:r>
      <w:r w:rsidRPr="0022558C">
        <w:t xml:space="preserve"> </w:t>
      </w:r>
      <w:r w:rsidR="001D0863">
        <w:t xml:space="preserve">vždy </w:t>
      </w:r>
      <w:r w:rsidRPr="0022558C">
        <w:t xml:space="preserve">okamžikem předání </w:t>
      </w:r>
      <w:r w:rsidR="001D0863">
        <w:t>tohoto Předmětu plnění nebo jeho části p</w:t>
      </w:r>
      <w:r w:rsidR="009277B3">
        <w:t>rodávajícím</w:t>
      </w:r>
      <w:r w:rsidRPr="0022558C">
        <w:t>.</w:t>
      </w:r>
      <w:bookmarkEnd w:id="51"/>
    </w:p>
    <w:p w14:paraId="59FCEAC3" w14:textId="076215DE" w:rsidR="0022558C" w:rsidRPr="0022558C" w:rsidRDefault="0022558C" w:rsidP="001A2282">
      <w:pPr>
        <w:pStyle w:val="Nadpis2"/>
      </w:pPr>
      <w:r w:rsidRPr="0022558C">
        <w:t xml:space="preserve">Nebezpečí škody na </w:t>
      </w:r>
      <w:r w:rsidR="00AA6F68">
        <w:t>Předmětu plnění</w:t>
      </w:r>
      <w:r w:rsidRPr="0022558C">
        <w:t xml:space="preserve"> </w:t>
      </w:r>
      <w:r w:rsidR="00AA6F68">
        <w:t>nebo jeho části</w:t>
      </w:r>
      <w:r w:rsidR="00AA6F68" w:rsidRPr="0022558C">
        <w:t xml:space="preserve"> </w:t>
      </w:r>
      <w:r w:rsidR="00AA6F68">
        <w:t>přechází na kupujícího</w:t>
      </w:r>
      <w:r w:rsidRPr="0022558C">
        <w:t xml:space="preserve"> </w:t>
      </w:r>
      <w:r w:rsidR="00AA6F68">
        <w:t xml:space="preserve">dnem </w:t>
      </w:r>
      <w:r w:rsidRPr="0022558C">
        <w:t xml:space="preserve">předání a převzetí </w:t>
      </w:r>
      <w:r w:rsidR="00AA6F68">
        <w:t>Předmětu plnění nebo jeho části</w:t>
      </w:r>
      <w:r w:rsidRPr="0022558C">
        <w:t xml:space="preserve"> </w:t>
      </w:r>
      <w:r w:rsidR="007D34DF">
        <w:t xml:space="preserve">mezi prodávajícím a kupujícím </w:t>
      </w:r>
      <w:r w:rsidR="00AA6F68">
        <w:t xml:space="preserve">v souladu s touto rámcovou dohodou </w:t>
      </w:r>
      <w:r w:rsidRPr="0022558C">
        <w:t>bez jakýchkoli vad a nedodělků.</w:t>
      </w:r>
    </w:p>
    <w:p w14:paraId="32E6558B" w14:textId="695EE578" w:rsidR="0022558C" w:rsidRPr="0022558C" w:rsidRDefault="009277B3" w:rsidP="001A2282">
      <w:pPr>
        <w:pStyle w:val="Nadpis2"/>
      </w:pPr>
      <w:r>
        <w:t>Prodávající</w:t>
      </w:r>
      <w:r w:rsidR="0022558C" w:rsidRPr="0022558C">
        <w:t xml:space="preserve"> je povinen plnit povinnosti dle této </w:t>
      </w:r>
      <w:r w:rsidR="009702A9">
        <w:t>r</w:t>
      </w:r>
      <w:r>
        <w:t>ámcové dohody</w:t>
      </w:r>
      <w:r w:rsidR="0022558C" w:rsidRPr="0022558C">
        <w:t xml:space="preserve"> tak, aby </w:t>
      </w:r>
      <w:r w:rsidR="001540E1">
        <w:t xml:space="preserve">kupujícímu nebo třetím osobám </w:t>
      </w:r>
      <w:r w:rsidR="0022558C" w:rsidRPr="0022558C">
        <w:t>nevznikla škoda.</w:t>
      </w:r>
      <w:r w:rsidR="001540E1">
        <w:t xml:space="preserve"> Takovou škodou jsou zejména</w:t>
      </w:r>
      <w:r w:rsidR="0022558C" w:rsidRPr="0022558C">
        <w:t>:</w:t>
      </w:r>
    </w:p>
    <w:p w14:paraId="496C7616" w14:textId="63FFB4C1" w:rsidR="0022558C" w:rsidRPr="0022558C" w:rsidRDefault="0022558C" w:rsidP="001A2282">
      <w:pPr>
        <w:pStyle w:val="Nadpis3"/>
      </w:pPr>
      <w:r w:rsidRPr="0022558C">
        <w:t xml:space="preserve">jakékoliv ztráty, zničení, poškození nebo znehodnocení věcí či majetku </w:t>
      </w:r>
      <w:r w:rsidR="001540E1">
        <w:t>k</w:t>
      </w:r>
      <w:r w:rsidR="000577EB">
        <w:t>upujícího</w:t>
      </w:r>
      <w:r w:rsidRPr="0022558C">
        <w:t xml:space="preserve"> či třetích osob způsobené v souvislosti s plněním </w:t>
      </w:r>
      <w:r w:rsidR="001540E1">
        <w:t>této rámcové dohody</w:t>
      </w:r>
      <w:r w:rsidRPr="0022558C">
        <w:t>, a to bez ohledu na to, z jakých příčin k nim došlo</w:t>
      </w:r>
      <w:r w:rsidR="001540E1">
        <w:t>;</w:t>
      </w:r>
    </w:p>
    <w:p w14:paraId="60FAF37F" w14:textId="7F451FD2" w:rsidR="0022558C" w:rsidRPr="0022558C" w:rsidRDefault="0022558C" w:rsidP="001A2282">
      <w:pPr>
        <w:pStyle w:val="Nadpis3"/>
      </w:pPr>
      <w:r w:rsidRPr="0022558C">
        <w:t xml:space="preserve">degradace povrchu pozemních komunikací v důsledku prací souvisejících s instalací </w:t>
      </w:r>
      <w:r>
        <w:t>Z</w:t>
      </w:r>
      <w:r w:rsidR="001540E1">
        <w:t>IS;</w:t>
      </w:r>
    </w:p>
    <w:p w14:paraId="165C303F" w14:textId="0B655397" w:rsidR="0022558C" w:rsidRPr="0022558C" w:rsidRDefault="0022558C" w:rsidP="001A2282">
      <w:pPr>
        <w:pStyle w:val="Nadpis3"/>
      </w:pPr>
      <w:r w:rsidRPr="0022558C">
        <w:t>ztráta či poškození věcí v majetku zaměstnanců, konzultantů</w:t>
      </w:r>
      <w:r w:rsidR="001540E1">
        <w:t xml:space="preserve"> nebo</w:t>
      </w:r>
      <w:r w:rsidRPr="0022558C">
        <w:t xml:space="preserve"> zástupců </w:t>
      </w:r>
      <w:r w:rsidR="001540E1">
        <w:t>k</w:t>
      </w:r>
      <w:r w:rsidR="000577EB">
        <w:t>upujícího</w:t>
      </w:r>
      <w:r w:rsidRPr="0022558C">
        <w:t xml:space="preserve">, které byly zapůjčeny či poskytnuty pro účely plnění této </w:t>
      </w:r>
      <w:r w:rsidR="001540E1">
        <w:t>r</w:t>
      </w:r>
      <w:r w:rsidR="009277B3">
        <w:t>ámcové dohody</w:t>
      </w:r>
      <w:r w:rsidR="001540E1">
        <w:t>;</w:t>
      </w:r>
    </w:p>
    <w:p w14:paraId="69B3A3F2" w14:textId="5D925582" w:rsidR="0022558C" w:rsidRPr="0022558C" w:rsidRDefault="0022558C" w:rsidP="001A2282">
      <w:pPr>
        <w:pStyle w:val="Nadpis3"/>
      </w:pPr>
      <w:r w:rsidRPr="0022558C">
        <w:lastRenderedPageBreak/>
        <w:t>všechna zranění, včetně nemocí a úmrtí všech osob, které nastanou v době p</w:t>
      </w:r>
      <w:r w:rsidR="001540E1">
        <w:t>oskytování</w:t>
      </w:r>
      <w:r w:rsidRPr="0022558C">
        <w:t xml:space="preserve"> </w:t>
      </w:r>
      <w:r w:rsidR="001540E1">
        <w:t xml:space="preserve">Předmětu plnění </w:t>
      </w:r>
      <w:r w:rsidRPr="0022558C">
        <w:t xml:space="preserve">a které budou zapříčiněny nebo vztaženy ke kvalitě provedení </w:t>
      </w:r>
      <w:r w:rsidR="001540E1">
        <w:t>Předmětu plnění</w:t>
      </w:r>
      <w:r w:rsidRPr="0022558C">
        <w:t xml:space="preserve"> nebo budou vycházet z chyb provedení </w:t>
      </w:r>
      <w:r w:rsidR="001540E1">
        <w:t>Předmětu plnění</w:t>
      </w:r>
      <w:r w:rsidRPr="0022558C">
        <w:t>.</w:t>
      </w:r>
    </w:p>
    <w:p w14:paraId="0170D661" w14:textId="048CF7C5" w:rsidR="0022558C" w:rsidRPr="0022558C" w:rsidRDefault="009277B3" w:rsidP="001A2282">
      <w:pPr>
        <w:pStyle w:val="Nadpis2"/>
      </w:pPr>
      <w:r>
        <w:t>Prodávající</w:t>
      </w:r>
      <w:r w:rsidR="0022558C" w:rsidRPr="0022558C">
        <w:t xml:space="preserve"> odpovídá rovněž za to, že SW a soubory dat, které </w:t>
      </w:r>
      <w:r w:rsidR="001540E1">
        <w:t>k</w:t>
      </w:r>
      <w:r w:rsidR="000577EB">
        <w:t>upujícímu</w:t>
      </w:r>
      <w:r w:rsidR="0022558C" w:rsidRPr="0022558C">
        <w:t xml:space="preserve"> v rámci plnění předmětu </w:t>
      </w:r>
      <w:r w:rsidR="001540E1">
        <w:t>r</w:t>
      </w:r>
      <w:r>
        <w:t>ámcové dohody</w:t>
      </w:r>
      <w:r w:rsidR="0022558C" w:rsidRPr="0022558C">
        <w:t xml:space="preserve"> předal</w:t>
      </w:r>
      <w:r w:rsidR="001540E1">
        <w:t xml:space="preserve">, </w:t>
      </w:r>
      <w:r w:rsidR="0022558C" w:rsidRPr="0022558C">
        <w:t xml:space="preserve">jsou originály nebo autorizovanými kopiemi příslušných SW produktů a souborů dat </w:t>
      </w:r>
      <w:r w:rsidR="001540E1">
        <w:t>p</w:t>
      </w:r>
      <w:r>
        <w:t>rodávajícího</w:t>
      </w:r>
      <w:r w:rsidR="0022558C" w:rsidRPr="0022558C">
        <w:t>,</w:t>
      </w:r>
      <w:r w:rsidR="001540E1">
        <w:t xml:space="preserve"> </w:t>
      </w:r>
      <w:r w:rsidR="0022558C" w:rsidRPr="0022558C">
        <w:t>neobsahuj</w:t>
      </w:r>
      <w:r w:rsidR="001540E1">
        <w:t>í žádné infiltrační prostředky a prodávající k</w:t>
      </w:r>
      <w:r w:rsidR="0022558C" w:rsidRPr="0022558C">
        <w:t xml:space="preserve"> nim má práva na jejich šíření, instalaci, konfiguraci a správu, která mu umožňují s nimi nakládat a dále je poskytovat tak, jak je sjednáno v této </w:t>
      </w:r>
      <w:r w:rsidR="003F338C">
        <w:t>r</w:t>
      </w:r>
      <w:r>
        <w:t>ámcové dohodě</w:t>
      </w:r>
      <w:r w:rsidR="003F338C">
        <w:t>.</w:t>
      </w:r>
    </w:p>
    <w:p w14:paraId="60DCF7A4" w14:textId="52F9CC64" w:rsidR="0022558C" w:rsidRPr="0022558C" w:rsidRDefault="009277B3" w:rsidP="001A2282">
      <w:pPr>
        <w:pStyle w:val="Nadpis2"/>
      </w:pPr>
      <w:bookmarkStart w:id="52" w:name="_Ref499752383"/>
      <w:r>
        <w:t>Prodávající</w:t>
      </w:r>
      <w:r w:rsidR="0022558C" w:rsidRPr="0022558C">
        <w:t xml:space="preserve"> prohlašuje, že na </w:t>
      </w:r>
      <w:r w:rsidR="003F338C">
        <w:t>Předmětu plnění</w:t>
      </w:r>
      <w:r w:rsidR="0022558C" w:rsidRPr="0022558C">
        <w:t xml:space="preserve"> neváznou žádné jiné právní vady, tedy </w:t>
      </w:r>
      <w:r w:rsidR="00360F4F">
        <w:t>Předmět plnění</w:t>
      </w:r>
      <w:r w:rsidR="0022558C" w:rsidRPr="0022558C">
        <w:t xml:space="preserve"> není zatížen právem třetí osoby.</w:t>
      </w:r>
      <w:bookmarkEnd w:id="52"/>
    </w:p>
    <w:p w14:paraId="18153575" w14:textId="23B56737" w:rsidR="0022558C" w:rsidRPr="0022558C" w:rsidRDefault="0022558C" w:rsidP="001A2282">
      <w:pPr>
        <w:pStyle w:val="Nadpis2"/>
      </w:pPr>
      <w:r w:rsidRPr="0022558C">
        <w:t xml:space="preserve">V případě, že se některá z výše uvedených garancí </w:t>
      </w:r>
      <w:r w:rsidR="003F338C">
        <w:t>p</w:t>
      </w:r>
      <w:r w:rsidR="009277B3">
        <w:t>rodávajícího</w:t>
      </w:r>
      <w:r w:rsidRPr="0022558C">
        <w:t xml:space="preserve"> dle </w:t>
      </w:r>
      <w:r w:rsidR="003F338C">
        <w:t xml:space="preserve">čl. </w:t>
      </w:r>
      <w:r w:rsidR="003F338C">
        <w:fldChar w:fldCharType="begin"/>
      </w:r>
      <w:r w:rsidR="003F338C">
        <w:instrText xml:space="preserve"> REF _Ref499752371 \r \h </w:instrText>
      </w:r>
      <w:r w:rsidR="003F338C">
        <w:fldChar w:fldCharType="separate"/>
      </w:r>
      <w:r w:rsidR="009A1F7B">
        <w:t>12.1</w:t>
      </w:r>
      <w:r w:rsidR="003F338C">
        <w:fldChar w:fldCharType="end"/>
      </w:r>
      <w:r w:rsidR="003F338C">
        <w:t xml:space="preserve"> až </w:t>
      </w:r>
      <w:r w:rsidR="003F338C">
        <w:fldChar w:fldCharType="begin"/>
      </w:r>
      <w:r w:rsidR="003F338C">
        <w:instrText xml:space="preserve"> REF _Ref499752383 \r \h </w:instrText>
      </w:r>
      <w:r w:rsidR="003F338C">
        <w:fldChar w:fldCharType="separate"/>
      </w:r>
      <w:r w:rsidR="009A1F7B">
        <w:t>12.5</w:t>
      </w:r>
      <w:r w:rsidR="003F338C">
        <w:fldChar w:fldCharType="end"/>
      </w:r>
      <w:r>
        <w:t xml:space="preserve"> </w:t>
      </w:r>
      <w:r w:rsidRPr="0022558C">
        <w:t xml:space="preserve">ukáže nepravdivou a </w:t>
      </w:r>
      <w:r w:rsidR="003F338C">
        <w:t>k</w:t>
      </w:r>
      <w:r w:rsidR="000577EB">
        <w:t>upujícímu</w:t>
      </w:r>
      <w:r w:rsidRPr="0022558C">
        <w:t xml:space="preserve"> z tohoto důvodu vznikne škoda, má </w:t>
      </w:r>
      <w:r w:rsidR="003F338C">
        <w:t>k</w:t>
      </w:r>
      <w:r w:rsidR="000577EB">
        <w:t>upující</w:t>
      </w:r>
      <w:r w:rsidRPr="0022558C">
        <w:t xml:space="preserve"> právo požadovat </w:t>
      </w:r>
      <w:r w:rsidR="003F338C">
        <w:t>její náhradu.</w:t>
      </w:r>
    </w:p>
    <w:p w14:paraId="11ABB7C9" w14:textId="59C684C0" w:rsidR="0022558C" w:rsidRPr="0022558C" w:rsidRDefault="0022558C" w:rsidP="001A2282">
      <w:pPr>
        <w:pStyle w:val="Nadpis2"/>
      </w:pPr>
      <w:r w:rsidRPr="0022558C">
        <w:t xml:space="preserve">Pokud </w:t>
      </w:r>
      <w:r w:rsidR="004623EF">
        <w:t>jednáním</w:t>
      </w:r>
      <w:r w:rsidR="004623EF" w:rsidRPr="0022558C">
        <w:t xml:space="preserve"> </w:t>
      </w:r>
      <w:r w:rsidR="00590AEE">
        <w:t>p</w:t>
      </w:r>
      <w:r w:rsidR="009277B3">
        <w:t>rodávajícího</w:t>
      </w:r>
      <w:r w:rsidRPr="0022558C">
        <w:t xml:space="preserve"> dojde ke způsobení škody </w:t>
      </w:r>
      <w:r w:rsidR="00590AEE">
        <w:t>k</w:t>
      </w:r>
      <w:r w:rsidR="000577EB">
        <w:t>upujícímu</w:t>
      </w:r>
      <w:r w:rsidRPr="0022558C">
        <w:t xml:space="preserve"> nebo třetím osobám </w:t>
      </w:r>
      <w:r w:rsidR="00590AEE">
        <w:t>v důsledku porušení povinností vyplývajících z této rámcové dohody</w:t>
      </w:r>
      <w:r w:rsidR="004623EF">
        <w:t xml:space="preserve"> nebo právních předpisů</w:t>
      </w:r>
      <w:r w:rsidRPr="0022558C">
        <w:t xml:space="preserve">, je </w:t>
      </w:r>
      <w:r w:rsidR="00590AEE">
        <w:t>p</w:t>
      </w:r>
      <w:r w:rsidR="009277B3">
        <w:t>rodávající</w:t>
      </w:r>
      <w:r w:rsidRPr="0022558C">
        <w:t xml:space="preserve"> </w:t>
      </w:r>
      <w:r w:rsidR="004623EF">
        <w:t xml:space="preserve">povinen </w:t>
      </w:r>
      <w:r w:rsidR="00590AEE">
        <w:t>tuto škodu nahradit</w:t>
      </w:r>
      <w:r w:rsidRPr="0022558C">
        <w:t>.</w:t>
      </w:r>
      <w:r w:rsidR="00B2518C">
        <w:t xml:space="preserve"> Škodou se rozumí mimo jiné i situace, kdy </w:t>
      </w:r>
      <w:r w:rsidRPr="0022558C">
        <w:t xml:space="preserve">v důsledku porušení povinností </w:t>
      </w:r>
      <w:r w:rsidR="00B2518C">
        <w:t>p</w:t>
      </w:r>
      <w:r w:rsidR="009277B3">
        <w:t>rodávajícího</w:t>
      </w:r>
      <w:r w:rsidRPr="0022558C">
        <w:t xml:space="preserve"> nebude </w:t>
      </w:r>
      <w:r w:rsidR="00B2518C">
        <w:t>k</w:t>
      </w:r>
      <w:r w:rsidR="000577EB">
        <w:t>upujícímu</w:t>
      </w:r>
      <w:r w:rsidRPr="0022558C">
        <w:t xml:space="preserve"> uhrazen finanční podíl nebo jeho část z </w:t>
      </w:r>
      <w:r>
        <w:t>IROP</w:t>
      </w:r>
      <w:r w:rsidRPr="0022558C">
        <w:t xml:space="preserve"> na </w:t>
      </w:r>
      <w:r w:rsidR="00B2518C">
        <w:t>P</w:t>
      </w:r>
      <w:r w:rsidRPr="0022558C">
        <w:t>rojekt.</w:t>
      </w:r>
    </w:p>
    <w:p w14:paraId="12F3FCD1" w14:textId="77777777" w:rsidR="0022558C" w:rsidRDefault="00BF1C2C" w:rsidP="001A2282">
      <w:pPr>
        <w:pStyle w:val="Nadpis1"/>
      </w:pPr>
      <w:r>
        <w:t>Odpovědnost za vady a záruka za jakost, hlášení incidentů</w:t>
      </w:r>
    </w:p>
    <w:p w14:paraId="35369D2B" w14:textId="2BD40E0F" w:rsidR="00BF1C2C" w:rsidRPr="00BF1C2C" w:rsidRDefault="009277B3" w:rsidP="001A2282">
      <w:pPr>
        <w:pStyle w:val="Nadpis2"/>
      </w:pPr>
      <w:r>
        <w:t>Prodávající</w:t>
      </w:r>
      <w:r w:rsidR="00BF1C2C" w:rsidRPr="00BF1C2C">
        <w:t xml:space="preserve"> zaručuje, že </w:t>
      </w:r>
      <w:r w:rsidR="00550311">
        <w:t>Předmět plnění</w:t>
      </w:r>
      <w:r w:rsidR="00BF1C2C" w:rsidRPr="00BF1C2C">
        <w:t xml:space="preserve"> má vlastnosti a funkční specifikaci stanovené touto </w:t>
      </w:r>
      <w:r w:rsidR="00550311">
        <w:t>rámcovou dohodou, resp. příslušnou realizační smlouvou,</w:t>
      </w:r>
      <w:r w:rsidR="00BF1C2C" w:rsidRPr="00BF1C2C">
        <w:t xml:space="preserve"> a že je způsobilé pro použití ke sjednanému účelu.</w:t>
      </w:r>
    </w:p>
    <w:p w14:paraId="0B3839CA" w14:textId="2AC47142" w:rsidR="00BF1C2C" w:rsidRDefault="009277B3" w:rsidP="001A2282">
      <w:pPr>
        <w:pStyle w:val="Nadpis2"/>
      </w:pPr>
      <w:r>
        <w:t>Prodávající</w:t>
      </w:r>
      <w:r w:rsidR="00BF1C2C" w:rsidRPr="00BF1C2C">
        <w:t xml:space="preserve"> poskytuje </w:t>
      </w:r>
      <w:r w:rsidR="00A54C17">
        <w:t>k</w:t>
      </w:r>
      <w:r w:rsidR="000577EB">
        <w:t>upujícímu</w:t>
      </w:r>
      <w:r w:rsidR="00BF1C2C" w:rsidRPr="00BF1C2C">
        <w:t xml:space="preserve"> záruku za jakost </w:t>
      </w:r>
      <w:r w:rsidR="00A54C17">
        <w:t>Předmětu plnění</w:t>
      </w:r>
      <w:r w:rsidR="00BF1C2C" w:rsidRPr="00BF1C2C">
        <w:t xml:space="preserve">, tedy přejímá závazek, že </w:t>
      </w:r>
      <w:r w:rsidR="00A54C17">
        <w:t>Předmět plnění</w:t>
      </w:r>
      <w:r w:rsidR="00BF1C2C" w:rsidRPr="00BF1C2C">
        <w:t xml:space="preserve"> bude v průběhu záruční doby odpovídat výsledku určenému v této </w:t>
      </w:r>
      <w:r w:rsidR="00687EBE">
        <w:t>r</w:t>
      </w:r>
      <w:r>
        <w:t>ámcové dohodě</w:t>
      </w:r>
      <w:r w:rsidR="00BF1C2C" w:rsidRPr="00BF1C2C">
        <w:t>, t</w:t>
      </w:r>
      <w:r w:rsidR="00687EBE">
        <w:t>edy</w:t>
      </w:r>
      <w:r w:rsidR="00BF1C2C" w:rsidRPr="00BF1C2C">
        <w:t xml:space="preserve"> že cel</w:t>
      </w:r>
      <w:r w:rsidR="00687EBE">
        <w:t>ý</w:t>
      </w:r>
      <w:r w:rsidR="00BF1C2C" w:rsidRPr="00BF1C2C">
        <w:t xml:space="preserve"> </w:t>
      </w:r>
      <w:r w:rsidR="00687EBE">
        <w:t>Předmět plnění</w:t>
      </w:r>
      <w:r w:rsidR="00BF1C2C" w:rsidRPr="00BF1C2C">
        <w:t xml:space="preserve"> (a každá jeho část) bude prost jakýchkoliv Vad věcných, právních i ostatních</w:t>
      </w:r>
      <w:r w:rsidR="00687EBE">
        <w:t>.</w:t>
      </w:r>
    </w:p>
    <w:p w14:paraId="070DB295" w14:textId="6605F8F7" w:rsidR="00BF1C2C" w:rsidRPr="00BF1C2C" w:rsidRDefault="00BF1C2C" w:rsidP="001A2282">
      <w:pPr>
        <w:pStyle w:val="Nadpis2"/>
      </w:pPr>
      <w:r w:rsidRPr="00BF1C2C">
        <w:lastRenderedPageBreak/>
        <w:t xml:space="preserve">Záruční doba za jakost </w:t>
      </w:r>
      <w:r w:rsidR="00687EBE">
        <w:t>Předmětu plnění</w:t>
      </w:r>
      <w:r w:rsidRPr="00BF1C2C">
        <w:t>, za kvalitu použitých materiálů a výrobků, a</w:t>
      </w:r>
      <w:r w:rsidR="0088564F">
        <w:t> </w:t>
      </w:r>
      <w:r w:rsidRPr="00BF1C2C">
        <w:t xml:space="preserve">stejně tak i za odborné provedení, které zaručuje správnou funkci a výkon dodaného </w:t>
      </w:r>
      <w:r w:rsidR="00687EBE">
        <w:t>Předmětu plnění</w:t>
      </w:r>
      <w:r w:rsidRPr="00BF1C2C">
        <w:t xml:space="preserve">, </w:t>
      </w:r>
      <w:r w:rsidRPr="00BF1C2C">
        <w:rPr>
          <w:b/>
        </w:rPr>
        <w:t>činí 60 měsíců</w:t>
      </w:r>
      <w:r w:rsidRPr="00BF1C2C">
        <w:t xml:space="preserve"> a začíná běžet následujícím dnem po </w:t>
      </w:r>
      <w:r w:rsidR="0000411C">
        <w:t xml:space="preserve">akceptaci </w:t>
      </w:r>
      <w:r w:rsidR="003A722C">
        <w:t xml:space="preserve">příslušné části Předmětu plnění (Řídícího centra, resp. příslušných ZIS) </w:t>
      </w:r>
      <w:r w:rsidRPr="00BF1C2C">
        <w:t>do ostrého provozu</w:t>
      </w:r>
      <w:r w:rsidR="00F0534B">
        <w:t>, tj.</w:t>
      </w:r>
      <w:r w:rsidRPr="00BF1C2C">
        <w:t xml:space="preserve"> oboustranném podpisu </w:t>
      </w:r>
      <w:r w:rsidR="003A722C">
        <w:t>P</w:t>
      </w:r>
      <w:r w:rsidRPr="00BF1C2C">
        <w:t xml:space="preserve">ředávacího a akceptačního protokolu. Záruka za jakost plnění poskytnutého v rámci Mimozáručního servisu bude poskytnuta dle podmínek objednávky konkrétní dodávky nebo služby a nebude jakkoli ovlivňovat trvání obecné záruční doby </w:t>
      </w:r>
      <w:r w:rsidR="0063363E">
        <w:t>Předmětu plnění</w:t>
      </w:r>
      <w:r w:rsidRPr="00BF1C2C">
        <w:t xml:space="preserve"> dle tohoto článku. </w:t>
      </w:r>
    </w:p>
    <w:p w14:paraId="3388BA73" w14:textId="784DB6D6" w:rsidR="00BF1C2C" w:rsidRPr="00BF1C2C" w:rsidRDefault="009277B3" w:rsidP="001A2282">
      <w:pPr>
        <w:pStyle w:val="Nadpis2"/>
      </w:pPr>
      <w:r>
        <w:t>Prodávající</w:t>
      </w:r>
      <w:r w:rsidR="00BF1C2C" w:rsidRPr="00BF1C2C">
        <w:t xml:space="preserve"> poskytuje po uvedenou záruční dobu záruku za bezvadnost </w:t>
      </w:r>
      <w:r w:rsidR="00531958">
        <w:t>P</w:t>
      </w:r>
      <w:r w:rsidR="00BF1C2C" w:rsidRPr="00BF1C2C">
        <w:t>ředmětu</w:t>
      </w:r>
      <w:r w:rsidR="00531958">
        <w:t xml:space="preserve"> plnění</w:t>
      </w:r>
      <w:r w:rsidR="00BF1C2C" w:rsidRPr="00BF1C2C">
        <w:t xml:space="preserve">, tj. záruku za všechny vlastnosti, které má mít </w:t>
      </w:r>
      <w:r w:rsidR="00BF1C2C">
        <w:t>Předmět plnění</w:t>
      </w:r>
      <w:r w:rsidR="00BF1C2C" w:rsidRPr="00BF1C2C">
        <w:t xml:space="preserve"> dle této </w:t>
      </w:r>
      <w:r w:rsidR="00531958">
        <w:t>r</w:t>
      </w:r>
      <w:r>
        <w:t>ámcové dohody</w:t>
      </w:r>
      <w:r w:rsidR="00BF1C2C" w:rsidRPr="00BF1C2C">
        <w:t xml:space="preserve">, </w:t>
      </w:r>
      <w:r w:rsidR="000954B5">
        <w:t xml:space="preserve">dle příslušné realizační smlouvy, </w:t>
      </w:r>
      <w:r w:rsidR="00BF1C2C" w:rsidRPr="00BF1C2C">
        <w:t xml:space="preserve">dle norem a ostatních právních předpisů, pokud se na </w:t>
      </w:r>
      <w:r w:rsidR="00531958">
        <w:t>dodan</w:t>
      </w:r>
      <w:r w:rsidR="00BF1C2C" w:rsidRPr="00BF1C2C">
        <w:t xml:space="preserve">ý </w:t>
      </w:r>
      <w:r w:rsidR="00BF1C2C">
        <w:t>Předmět plnění</w:t>
      </w:r>
      <w:r w:rsidR="00BF1C2C" w:rsidRPr="00BF1C2C">
        <w:t xml:space="preserve">, jeho části a příslušenství vztahují. </w:t>
      </w:r>
      <w:r>
        <w:t>Prodávající</w:t>
      </w:r>
      <w:r w:rsidR="00BF1C2C" w:rsidRPr="00BF1C2C">
        <w:t xml:space="preserve"> prohlašuje, že </w:t>
      </w:r>
      <w:r w:rsidR="00531958">
        <w:t>P</w:t>
      </w:r>
      <w:r w:rsidR="00BF1C2C" w:rsidRPr="00BF1C2C">
        <w:t xml:space="preserve">ředmět </w:t>
      </w:r>
      <w:r w:rsidR="00531958">
        <w:t>plnění</w:t>
      </w:r>
      <w:r w:rsidR="00BF1C2C" w:rsidRPr="00BF1C2C">
        <w:t xml:space="preserve"> si po tuto dobu zachová všechny požadované vlastnosti, funkčnost a způsobilost pro splnění účelu, ke kterému byl </w:t>
      </w:r>
      <w:r w:rsidR="00531958">
        <w:t>dodán</w:t>
      </w:r>
      <w:r w:rsidR="00BF1C2C" w:rsidRPr="00BF1C2C">
        <w:t>.</w:t>
      </w:r>
      <w:r w:rsidR="00BF1C2C" w:rsidRPr="00BF1C2C">
        <w:rPr>
          <w:rFonts w:eastAsia="Calibri"/>
        </w:rPr>
        <w:t xml:space="preserve"> </w:t>
      </w:r>
    </w:p>
    <w:p w14:paraId="1F6589B9" w14:textId="26FC3EF7" w:rsidR="00BF1C2C" w:rsidRPr="00BF1C2C" w:rsidRDefault="009277B3" w:rsidP="001A2282">
      <w:pPr>
        <w:pStyle w:val="Nadpis2"/>
      </w:pPr>
      <w:r>
        <w:t>Prodávající</w:t>
      </w:r>
      <w:r w:rsidR="00BF1C2C" w:rsidRPr="00BF1C2C">
        <w:t xml:space="preserve"> neodpovídá za Vady, které byly způsobeny </w:t>
      </w:r>
      <w:r w:rsidR="00531958">
        <w:t>k</w:t>
      </w:r>
      <w:r w:rsidR="000577EB">
        <w:t>upujícím</w:t>
      </w:r>
      <w:r w:rsidR="00BF1C2C" w:rsidRPr="00BF1C2C">
        <w:t xml:space="preserve">, třetí osobou nebo vyšší mocí. Tyto Vady </w:t>
      </w:r>
      <w:r w:rsidR="00531958">
        <w:t>p</w:t>
      </w:r>
      <w:r>
        <w:t>rodávající</w:t>
      </w:r>
      <w:r w:rsidR="00BF1C2C" w:rsidRPr="00BF1C2C">
        <w:t xml:space="preserve"> odstraní v rámci Mimozáručního servisu, jehož rámcové podmínky jsou uvedeny v této </w:t>
      </w:r>
      <w:r w:rsidR="00531958">
        <w:t>r</w:t>
      </w:r>
      <w:r>
        <w:t>ámcové dohodě</w:t>
      </w:r>
      <w:r w:rsidR="00BF1C2C" w:rsidRPr="00BF1C2C">
        <w:t>.</w:t>
      </w:r>
    </w:p>
    <w:p w14:paraId="4E87C38E" w14:textId="726D5ED0" w:rsidR="00BF1C2C" w:rsidRPr="00BF1C2C" w:rsidRDefault="00BF1C2C" w:rsidP="001A2282">
      <w:pPr>
        <w:pStyle w:val="Nadpis2"/>
      </w:pPr>
      <w:r w:rsidRPr="00BF1C2C">
        <w:t xml:space="preserve">V průběhu záruční doby bude </w:t>
      </w:r>
      <w:r w:rsidR="00531958">
        <w:t>p</w:t>
      </w:r>
      <w:r w:rsidR="009277B3">
        <w:t>rodávající</w:t>
      </w:r>
      <w:r w:rsidRPr="00BF1C2C">
        <w:t xml:space="preserve"> poskytovat </w:t>
      </w:r>
      <w:r w:rsidR="00531958">
        <w:t>k</w:t>
      </w:r>
      <w:r w:rsidR="000577EB">
        <w:t>upujícímu</w:t>
      </w:r>
      <w:r w:rsidRPr="00BF1C2C">
        <w:t xml:space="preserve"> na </w:t>
      </w:r>
      <w:r w:rsidR="00531958">
        <w:t>Předmět plnění</w:t>
      </w:r>
      <w:r w:rsidRPr="00BF1C2C">
        <w:t xml:space="preserve"> a</w:t>
      </w:r>
      <w:r w:rsidR="00C432A3">
        <w:t> </w:t>
      </w:r>
      <w:r w:rsidRPr="00BF1C2C">
        <w:t xml:space="preserve">každou jeho část </w:t>
      </w:r>
      <w:r w:rsidR="00531958">
        <w:t>Podporu a záruční servis</w:t>
      </w:r>
      <w:r w:rsidRPr="00BF1C2C">
        <w:t xml:space="preserve"> i Mimozáruční servis v rozsahu a</w:t>
      </w:r>
      <w:r w:rsidR="00C432A3">
        <w:t> </w:t>
      </w:r>
      <w:r w:rsidRPr="00BF1C2C">
        <w:t>způsobem uvedeným v</w:t>
      </w:r>
      <w:r w:rsidR="000F211F">
        <w:t> </w:t>
      </w:r>
      <w:r w:rsidRPr="00BF1C2C">
        <w:t>čl</w:t>
      </w:r>
      <w:r w:rsidR="000F211F">
        <w:t>.</w:t>
      </w:r>
      <w:r w:rsidRPr="00BF1C2C">
        <w:t xml:space="preserve"> </w:t>
      </w:r>
      <w:r>
        <w:t>14</w:t>
      </w:r>
      <w:r w:rsidRPr="00BF1C2C">
        <w:t xml:space="preserve"> a </w:t>
      </w:r>
      <w:r>
        <w:t>15</w:t>
      </w:r>
      <w:r w:rsidRPr="00BF1C2C">
        <w:t xml:space="preserve"> této </w:t>
      </w:r>
      <w:r w:rsidR="000F211F">
        <w:t>r</w:t>
      </w:r>
      <w:r w:rsidR="009277B3">
        <w:t>ámcové dohody</w:t>
      </w:r>
      <w:r w:rsidRPr="00BF1C2C">
        <w:t>.</w:t>
      </w:r>
    </w:p>
    <w:p w14:paraId="4965F0C8" w14:textId="1500D510" w:rsidR="00BF1C2C" w:rsidRPr="00BF1C2C" w:rsidRDefault="00BF1C2C" w:rsidP="001A2282">
      <w:pPr>
        <w:pStyle w:val="Nadpis2"/>
      </w:pPr>
      <w:r w:rsidRPr="00BF1C2C">
        <w:t>Pokud je uplatnění reklamace Vad (tj. nahlášení Incidentu se skutečnou povahou Vady v rámci HelpDesk)</w:t>
      </w:r>
      <w:r w:rsidR="00112233">
        <w:t xml:space="preserve"> Předmětu plnění</w:t>
      </w:r>
      <w:r w:rsidRPr="00BF1C2C">
        <w:t xml:space="preserve">, jeho částí nebo instalovaných zařízení v záruční době oprávněné, má </w:t>
      </w:r>
      <w:r w:rsidR="00112233">
        <w:t>k</w:t>
      </w:r>
      <w:r w:rsidR="000577EB">
        <w:t>upující</w:t>
      </w:r>
      <w:r w:rsidRPr="00BF1C2C">
        <w:t xml:space="preserve"> právo na bezplatné odstranění Vady. Pokud Vadu není možno ve stanovené lhůtě odstranit, má </w:t>
      </w:r>
      <w:r w:rsidR="00112233">
        <w:t>k</w:t>
      </w:r>
      <w:r w:rsidR="000577EB">
        <w:t>upující</w:t>
      </w:r>
      <w:r w:rsidRPr="00BF1C2C">
        <w:t xml:space="preserve"> právo na bezplatnou výměnu vadné části </w:t>
      </w:r>
      <w:r w:rsidR="00112233">
        <w:t xml:space="preserve">Předmětu plnění </w:t>
      </w:r>
      <w:r w:rsidRPr="00BF1C2C">
        <w:t xml:space="preserve">včetně </w:t>
      </w:r>
      <w:r w:rsidR="00112233">
        <w:t xml:space="preserve">provedení </w:t>
      </w:r>
      <w:r w:rsidRPr="00BF1C2C">
        <w:t>s tím souvisejících prací.</w:t>
      </w:r>
    </w:p>
    <w:p w14:paraId="66D30C75" w14:textId="49B160F5" w:rsidR="00BF1C2C" w:rsidRPr="00BF1C2C" w:rsidRDefault="00BF1C2C" w:rsidP="001A2282">
      <w:pPr>
        <w:pStyle w:val="Nadpis2"/>
      </w:pPr>
      <w:r w:rsidRPr="00BF1C2C">
        <w:t xml:space="preserve">Záruční doba se staví po dobu, po kterou nemůže </w:t>
      </w:r>
      <w:r w:rsidR="005A45E1">
        <w:t>k</w:t>
      </w:r>
      <w:r w:rsidR="000577EB">
        <w:t>upující</w:t>
      </w:r>
      <w:r w:rsidRPr="00BF1C2C">
        <w:t xml:space="preserve"> </w:t>
      </w:r>
      <w:r w:rsidR="005A45E1">
        <w:t xml:space="preserve">Předmět plnění </w:t>
      </w:r>
      <w:r w:rsidRPr="00BF1C2C">
        <w:t xml:space="preserve">řádně užívat pro Vady, za které nese odpovědnost </w:t>
      </w:r>
      <w:r w:rsidR="007B242F">
        <w:t>p</w:t>
      </w:r>
      <w:r w:rsidR="009277B3">
        <w:t>rodávající</w:t>
      </w:r>
      <w:r w:rsidRPr="00BF1C2C">
        <w:t>. Záruční doba bude v takovém případě o tuto dobu automaticky prodloužena.</w:t>
      </w:r>
    </w:p>
    <w:p w14:paraId="6B922B0C" w14:textId="773BCC4E" w:rsidR="00BF1C2C" w:rsidRPr="00BF1C2C" w:rsidRDefault="00BF1C2C" w:rsidP="001A2282">
      <w:pPr>
        <w:pStyle w:val="Nadpis2"/>
      </w:pPr>
      <w:r w:rsidRPr="00BF1C2C">
        <w:lastRenderedPageBreak/>
        <w:t xml:space="preserve">Odstraňování záručních Vad, záruční servis a odstraňování Vad v rámci Mimozáručního servisu krytých samostatně dojednanými zárukami za jakost bude prováděno u </w:t>
      </w:r>
      <w:r w:rsidR="00484017">
        <w:t>k</w:t>
      </w:r>
      <w:r w:rsidR="000577EB">
        <w:t>upujícího</w:t>
      </w:r>
      <w:r w:rsidRPr="00BF1C2C">
        <w:t xml:space="preserve"> po celou dobu záruky bezplatně. V případě výměny nebo opravy v servisním středisku </w:t>
      </w:r>
      <w:r w:rsidR="00484017">
        <w:t>p</w:t>
      </w:r>
      <w:r w:rsidR="009277B3">
        <w:t>rodávajícího</w:t>
      </w:r>
      <w:r w:rsidR="00484017">
        <w:t xml:space="preserve"> </w:t>
      </w:r>
      <w:r w:rsidRPr="00BF1C2C">
        <w:t xml:space="preserve">nebo autorizovaném servisním středisku výrobce zabezpečí </w:t>
      </w:r>
      <w:r w:rsidR="00484017">
        <w:t>p</w:t>
      </w:r>
      <w:r w:rsidR="009277B3">
        <w:t>rodávající</w:t>
      </w:r>
      <w:r w:rsidRPr="00BF1C2C">
        <w:t xml:space="preserve"> bezplatně dopravu vadné části </w:t>
      </w:r>
      <w:r w:rsidR="002D5A66">
        <w:t>Předmětu plnění</w:t>
      </w:r>
      <w:r w:rsidRPr="00BF1C2C">
        <w:t xml:space="preserve"> od </w:t>
      </w:r>
      <w:r w:rsidR="00484017">
        <w:t>k</w:t>
      </w:r>
      <w:r w:rsidR="000577EB">
        <w:t>upujícího</w:t>
      </w:r>
      <w:r w:rsidRPr="00BF1C2C">
        <w:t xml:space="preserve"> do servisu a dopravu opravené nebo vyměněné části </w:t>
      </w:r>
      <w:r w:rsidR="002D5A66">
        <w:t>Předmětu plnění</w:t>
      </w:r>
      <w:r w:rsidRPr="00BF1C2C">
        <w:t xml:space="preserve"> zpět k</w:t>
      </w:r>
      <w:r w:rsidR="00150A2F">
        <w:t>e</w:t>
      </w:r>
      <w:r w:rsidRPr="00BF1C2C">
        <w:t xml:space="preserve"> </w:t>
      </w:r>
      <w:r w:rsidR="00484017">
        <w:t>k</w:t>
      </w:r>
      <w:r w:rsidR="000577EB">
        <w:t>upujícímu</w:t>
      </w:r>
      <w:r w:rsidRPr="00BF1C2C">
        <w:t xml:space="preserve"> včetně potřebné demontáže a montáže.</w:t>
      </w:r>
    </w:p>
    <w:p w14:paraId="618A5588" w14:textId="2045F930" w:rsidR="00BF1C2C" w:rsidRPr="00BF1C2C" w:rsidRDefault="000577EB" w:rsidP="001A2282">
      <w:pPr>
        <w:pStyle w:val="Nadpis2"/>
      </w:pPr>
      <w:r>
        <w:t>Kupující</w:t>
      </w:r>
      <w:r w:rsidR="00BF1C2C" w:rsidRPr="00BF1C2C">
        <w:t xml:space="preserve"> má právo uplatnit formou reklamace svoje práva z odpovědnosti </w:t>
      </w:r>
      <w:r w:rsidR="00484017">
        <w:t>p</w:t>
      </w:r>
      <w:r w:rsidR="009277B3">
        <w:t>rodávajícího</w:t>
      </w:r>
      <w:r w:rsidR="00BF1C2C" w:rsidRPr="00BF1C2C">
        <w:t xml:space="preserve"> za Vady </w:t>
      </w:r>
      <w:r w:rsidR="00484017">
        <w:t>všech</w:t>
      </w:r>
      <w:r w:rsidR="00BF1C2C" w:rsidRPr="00BF1C2C">
        <w:t xml:space="preserve"> částí </w:t>
      </w:r>
      <w:r w:rsidR="00484017">
        <w:t>Předmětu plnění, tj. zejména</w:t>
      </w:r>
      <w:r w:rsidR="00BF1C2C" w:rsidRPr="00BF1C2C">
        <w:t>:</w:t>
      </w:r>
    </w:p>
    <w:p w14:paraId="13002B16" w14:textId="2C2C9600" w:rsidR="00BF1C2C" w:rsidRPr="00BF1C2C" w:rsidRDefault="00BF1C2C" w:rsidP="001A2282">
      <w:pPr>
        <w:pStyle w:val="Nadpis3"/>
      </w:pPr>
      <w:r w:rsidRPr="00BF1C2C">
        <w:t>dodaných technických a funkčních zařízení</w:t>
      </w:r>
      <w:r w:rsidR="00484017">
        <w:t>;</w:t>
      </w:r>
    </w:p>
    <w:p w14:paraId="088194F5" w14:textId="1745706D" w:rsidR="00BF1C2C" w:rsidRPr="00BF1C2C" w:rsidRDefault="00BF1C2C" w:rsidP="001A2282">
      <w:pPr>
        <w:pStyle w:val="Nadpis3"/>
      </w:pPr>
      <w:r w:rsidRPr="00BF1C2C">
        <w:t xml:space="preserve">nosičů dat, na kterých jsou uloženy dokumenty a soubory dat, které jsou součástí plnění </w:t>
      </w:r>
      <w:r w:rsidR="00484017">
        <w:t>p</w:t>
      </w:r>
      <w:r w:rsidR="009277B3">
        <w:t>rodávajícího</w:t>
      </w:r>
      <w:r w:rsidR="00484017">
        <w:t>;</w:t>
      </w:r>
    </w:p>
    <w:p w14:paraId="6E3C23B0" w14:textId="28858E1E" w:rsidR="00BF1C2C" w:rsidRPr="00BF1C2C" w:rsidRDefault="00BF1C2C" w:rsidP="001A2282">
      <w:pPr>
        <w:pStyle w:val="Nadpis3"/>
      </w:pPr>
      <w:r w:rsidRPr="00BF1C2C">
        <w:t xml:space="preserve">obsahu dokumentů a souborů dat, které budou pořizovány v rámci plnění předmětu této </w:t>
      </w:r>
      <w:r w:rsidR="00484017">
        <w:t>r</w:t>
      </w:r>
      <w:r w:rsidR="009277B3">
        <w:t>ámcové dohody</w:t>
      </w:r>
      <w:r w:rsidR="00484017">
        <w:t>;</w:t>
      </w:r>
    </w:p>
    <w:p w14:paraId="143208FB" w14:textId="5B72F14B" w:rsidR="00BF1C2C" w:rsidRPr="00BF1C2C" w:rsidRDefault="00BF1C2C" w:rsidP="001A2282">
      <w:pPr>
        <w:pStyle w:val="Nadpis3"/>
      </w:pPr>
      <w:r w:rsidRPr="00BF1C2C">
        <w:t xml:space="preserve">programového vybavení (SW), které bylo dodáno v rámci plnění předmětu této </w:t>
      </w:r>
      <w:r w:rsidR="00484017">
        <w:t>r</w:t>
      </w:r>
      <w:r w:rsidR="009277B3">
        <w:t>ámcové dohody</w:t>
      </w:r>
      <w:r w:rsidRPr="00BF1C2C">
        <w:t>.</w:t>
      </w:r>
    </w:p>
    <w:p w14:paraId="09C45452" w14:textId="1B389FF2" w:rsidR="00484017" w:rsidRPr="00BF1C2C" w:rsidRDefault="00BF1C2C" w:rsidP="001A2282">
      <w:pPr>
        <w:pStyle w:val="Nadpis2"/>
      </w:pPr>
      <w:r w:rsidRPr="00BF1C2C">
        <w:t xml:space="preserve">Veškeré reklamace (Vady a Incidenty) a požadavky na </w:t>
      </w:r>
      <w:r w:rsidR="00484017">
        <w:t xml:space="preserve">Podporu a </w:t>
      </w:r>
      <w:r w:rsidRPr="00BF1C2C">
        <w:t>záruční servis</w:t>
      </w:r>
      <w:r w:rsidR="00484017">
        <w:t xml:space="preserve"> nebo </w:t>
      </w:r>
      <w:r w:rsidRPr="00BF1C2C">
        <w:t>Mimozáruční servis bud</w:t>
      </w:r>
      <w:r w:rsidR="00484017">
        <w:t>e kupující</w:t>
      </w:r>
      <w:r w:rsidRPr="00BF1C2C">
        <w:t xml:space="preserve"> hlásit prostřednictvím služby HelpDesk dostupné v</w:t>
      </w:r>
      <w:r w:rsidR="00467453">
        <w:t xml:space="preserve"> nepřetržitém </w:t>
      </w:r>
      <w:r w:rsidRPr="00BF1C2C">
        <w:t xml:space="preserve">režimu (vyjma předem nahlášených přerušení dostupnosti systému HelpDesk z důvodů servisních zásahů </w:t>
      </w:r>
      <w:r w:rsidR="00484017">
        <w:t>p</w:t>
      </w:r>
      <w:r w:rsidR="009277B3">
        <w:t>rodávajícího</w:t>
      </w:r>
      <w:r w:rsidRPr="00BF1C2C">
        <w:t xml:space="preserve"> při jeho správě</w:t>
      </w:r>
      <w:r w:rsidR="00467453">
        <w:t>; tato přerušení smějí být jen na nezbytně nutnou dobu</w:t>
      </w:r>
      <w:r w:rsidRPr="00BF1C2C">
        <w:t xml:space="preserve">), k níž se </w:t>
      </w:r>
      <w:r w:rsidR="00484017">
        <w:t>p</w:t>
      </w:r>
      <w:r w:rsidR="009277B3">
        <w:t>rodávající</w:t>
      </w:r>
      <w:r w:rsidRPr="00BF1C2C">
        <w:t xml:space="preserve"> zavazuje udělit </w:t>
      </w:r>
      <w:r w:rsidR="00484017">
        <w:t>k</w:t>
      </w:r>
      <w:r w:rsidR="000577EB">
        <w:t>upujícímu</w:t>
      </w:r>
      <w:r w:rsidRPr="00BF1C2C">
        <w:t xml:space="preserve"> náležitá oprávnění pro nepřetržitý přístup. </w:t>
      </w:r>
      <w:r w:rsidR="00484017" w:rsidRPr="00BF1C2C">
        <w:t xml:space="preserve">Incidenty lze uplatnit do posledního dne záruční doby, přičemž i Incident nahlášený přes HelpDesk </w:t>
      </w:r>
      <w:r w:rsidR="00484017">
        <w:t>kupujícím</w:t>
      </w:r>
      <w:r w:rsidR="00484017" w:rsidRPr="00BF1C2C">
        <w:t xml:space="preserve"> v poslední den záruční doby se považuje za včas uplatněný.</w:t>
      </w:r>
    </w:p>
    <w:p w14:paraId="3A23DE8C" w14:textId="68DB53C9" w:rsidR="00BF1C2C" w:rsidRPr="00BF1C2C" w:rsidRDefault="00BF1C2C" w:rsidP="001A2282">
      <w:pPr>
        <w:pStyle w:val="Nadpis2"/>
      </w:pPr>
      <w:r w:rsidRPr="00BF1C2C">
        <w:t xml:space="preserve">Systém servisní podpory HelpDesk musí </w:t>
      </w:r>
      <w:r w:rsidR="00484017">
        <w:t>k</w:t>
      </w:r>
      <w:r w:rsidR="000577EB">
        <w:t>upujícímu</w:t>
      </w:r>
      <w:r w:rsidRPr="00BF1C2C">
        <w:t xml:space="preserve"> poskytovat přehled o aktuálně nahlášených požadavcích včetně času hlášení a nahlašující osobě, jejich stavu a</w:t>
      </w:r>
      <w:r w:rsidR="00C432A3">
        <w:t> </w:t>
      </w:r>
      <w:r w:rsidRPr="00BF1C2C">
        <w:t xml:space="preserve">aktuálním způsobu jejich řešení. Systém bude </w:t>
      </w:r>
      <w:r w:rsidR="006169B4">
        <w:t>k</w:t>
      </w:r>
      <w:r w:rsidR="000577EB">
        <w:t>upujícímu</w:t>
      </w:r>
      <w:r w:rsidRPr="00BF1C2C">
        <w:t xml:space="preserve"> zasílat notifikace o změně </w:t>
      </w:r>
      <w:r w:rsidRPr="00BF1C2C">
        <w:lastRenderedPageBreak/>
        <w:t xml:space="preserve">stavu jeho požadavku (např. zadaný, v řešení, uzavřený atd.) a musí </w:t>
      </w:r>
      <w:r w:rsidR="006169B4">
        <w:t>k</w:t>
      </w:r>
      <w:r w:rsidR="000577EB">
        <w:t>upujícímu</w:t>
      </w:r>
      <w:r w:rsidRPr="00BF1C2C">
        <w:t xml:space="preserve"> umožnit schvalování uzavření nahlášeného požadavku. </w:t>
      </w:r>
    </w:p>
    <w:p w14:paraId="0D1D6CC4" w14:textId="465B905C" w:rsidR="00BF1C2C" w:rsidRPr="00BF1C2C" w:rsidRDefault="00BF1C2C" w:rsidP="001A2282">
      <w:pPr>
        <w:pStyle w:val="Nadpis2"/>
      </w:pPr>
      <w:bookmarkStart w:id="53" w:name="_Ref2612040"/>
      <w:r w:rsidRPr="00BF1C2C">
        <w:t xml:space="preserve">V případě nedostupnosti služby HelpDesk se </w:t>
      </w:r>
      <w:r w:rsidR="006169B4">
        <w:t>p</w:t>
      </w:r>
      <w:r w:rsidR="009277B3">
        <w:t>rodávající</w:t>
      </w:r>
      <w:r w:rsidRPr="00BF1C2C">
        <w:t xml:space="preserve"> zavazuje přijímat uplatnění Incidentů prostřednictvím servisního e-mailu: </w:t>
      </w:r>
      <w:r w:rsidR="006169B4">
        <w:rPr>
          <w:highlight w:val="green"/>
        </w:rPr>
        <w:t>[doplní dodavatel]</w:t>
      </w:r>
      <w:r w:rsidRPr="008A73ED">
        <w:rPr>
          <w:highlight w:val="green"/>
        </w:rPr>
        <w:t>.</w:t>
      </w:r>
      <w:bookmarkEnd w:id="53"/>
    </w:p>
    <w:p w14:paraId="3CE24EC1" w14:textId="5DE27627" w:rsidR="00BF1C2C" w:rsidRPr="00BF1C2C" w:rsidRDefault="00BF1C2C" w:rsidP="001A2282">
      <w:pPr>
        <w:pStyle w:val="Nadpis2"/>
      </w:pPr>
      <w:r w:rsidRPr="00BF1C2C">
        <w:t>Po nahlášení Incidentu</w:t>
      </w:r>
      <w:r w:rsidR="006169B4">
        <w:t>/Vady</w:t>
      </w:r>
      <w:r w:rsidRPr="00BF1C2C">
        <w:t xml:space="preserve"> provede </w:t>
      </w:r>
      <w:r w:rsidR="006169B4">
        <w:t>p</w:t>
      </w:r>
      <w:r w:rsidR="009277B3">
        <w:t>rodávající</w:t>
      </w:r>
      <w:r w:rsidRPr="00BF1C2C">
        <w:t xml:space="preserve"> neprodleně zjištění příčin, které Incident</w:t>
      </w:r>
      <w:r w:rsidR="006169B4">
        <w:t>/</w:t>
      </w:r>
      <w:r w:rsidRPr="00BF1C2C">
        <w:t xml:space="preserve">Vadu způsobují, a určení, zda se jedná o záruční Vadu nebo Vadu v rámci Mimozáručního servisu (nekrytou zárukou za jakost dle této </w:t>
      </w:r>
      <w:r w:rsidR="006169B4">
        <w:t>r</w:t>
      </w:r>
      <w:r w:rsidR="009277B3">
        <w:t>ámcové dohody</w:t>
      </w:r>
      <w:r w:rsidRPr="00BF1C2C">
        <w:t xml:space="preserve">). </w:t>
      </w:r>
    </w:p>
    <w:p w14:paraId="50F41AC1" w14:textId="297E0AE9" w:rsidR="00BF1C2C" w:rsidRPr="008A73ED" w:rsidRDefault="00BF1C2C" w:rsidP="001A2282">
      <w:pPr>
        <w:pStyle w:val="Nadpis2"/>
      </w:pPr>
      <w:r w:rsidRPr="008A73ED">
        <w:t xml:space="preserve">Incident je odstraněn a Doba dodání řešení končí okamžikem, kdy je odstranění Incidentu schváleno </w:t>
      </w:r>
      <w:r w:rsidR="006169B4">
        <w:t>k</w:t>
      </w:r>
      <w:r w:rsidR="000577EB">
        <w:t>upujícím</w:t>
      </w:r>
      <w:r w:rsidRPr="008A73ED">
        <w:t>.</w:t>
      </w:r>
    </w:p>
    <w:p w14:paraId="3FB33362" w14:textId="4386CD55" w:rsidR="00BF1C2C" w:rsidRPr="00BF1C2C" w:rsidRDefault="00BF1C2C" w:rsidP="001A2282">
      <w:pPr>
        <w:pStyle w:val="Nadpis2"/>
      </w:pPr>
      <w:bookmarkStart w:id="54" w:name="_Ref497253605"/>
      <w:bookmarkStart w:id="55" w:name="_Ref497255521"/>
      <w:r w:rsidRPr="00BF1C2C">
        <w:t>Incidenty</w:t>
      </w:r>
      <w:r w:rsidR="006169B4">
        <w:t>/</w:t>
      </w:r>
      <w:r w:rsidRPr="00BF1C2C">
        <w:t>Vady se dělí do následujících kategorií:</w:t>
      </w:r>
      <w:bookmarkEnd w:id="54"/>
      <w:bookmarkEnd w:id="55"/>
      <w:r w:rsidRPr="00BF1C2C">
        <w:t xml:space="preserve"> </w:t>
      </w:r>
    </w:p>
    <w:p w14:paraId="58C70533" w14:textId="0C145E8F" w:rsidR="00BF1C2C" w:rsidRPr="00BF1C2C" w:rsidRDefault="00BF1C2C" w:rsidP="001A2282">
      <w:pPr>
        <w:pStyle w:val="Nadpis3"/>
      </w:pPr>
      <w:r w:rsidRPr="00BF1C2C">
        <w:rPr>
          <w:b/>
        </w:rPr>
        <w:t>Kategorie „vysoká“:</w:t>
      </w:r>
      <w:r w:rsidRPr="00BF1C2C">
        <w:t xml:space="preserve"> Incident zabraňující provozu</w:t>
      </w:r>
      <w:r w:rsidR="00F44886">
        <w:t>;</w:t>
      </w:r>
      <w:r w:rsidRPr="00BF1C2C">
        <w:t xml:space="preserve"> </w:t>
      </w:r>
      <w:r w:rsidR="00F44886">
        <w:t>Předmět plnění</w:t>
      </w:r>
      <w:r w:rsidRPr="00BF1C2C">
        <w:t xml:space="preserve"> </w:t>
      </w:r>
      <w:r w:rsidR="009A6E97">
        <w:t xml:space="preserve">nebo jeho část </w:t>
      </w:r>
      <w:r w:rsidRPr="00BF1C2C">
        <w:t xml:space="preserve">není použitelný ve svých základních funkcích nebo se vyskytuje funkční vada znemožňující činnost </w:t>
      </w:r>
      <w:r w:rsidR="008A73ED">
        <w:t>Předmětu plnění</w:t>
      </w:r>
      <w:r w:rsidR="00C31E77">
        <w:t xml:space="preserve"> nebo jeho části</w:t>
      </w:r>
      <w:r w:rsidRPr="00BF1C2C">
        <w:t xml:space="preserve">. Tento stav může ohrozit běžný provoz </w:t>
      </w:r>
      <w:r w:rsidR="00FD69A8">
        <w:t>k</w:t>
      </w:r>
      <w:r w:rsidR="000577EB">
        <w:t>upujícího</w:t>
      </w:r>
      <w:r w:rsidRPr="00BF1C2C">
        <w:t xml:space="preserve"> a nelze jej dočasně řešit organizačním opatřením. Nejpozději do 2 hodin po Nahlášení Incidentu zahájí </w:t>
      </w:r>
      <w:r w:rsidR="00FD69A8">
        <w:t>p</w:t>
      </w:r>
      <w:r w:rsidR="009277B3">
        <w:t>rodávající</w:t>
      </w:r>
      <w:r w:rsidRPr="00BF1C2C">
        <w:t xml:space="preserve"> zjištění příčin, které Incident způsobují (Odezva). </w:t>
      </w:r>
      <w:r w:rsidR="009277B3">
        <w:t>Prodávající</w:t>
      </w:r>
      <w:r w:rsidRPr="00BF1C2C">
        <w:t xml:space="preserve"> bezodkladně zahájí práce na odstranění Incidentu a</w:t>
      </w:r>
      <w:r w:rsidR="00C432A3">
        <w:t> </w:t>
      </w:r>
      <w:r w:rsidRPr="00BF1C2C">
        <w:t xml:space="preserve">zajistí odstranění Incidentu </w:t>
      </w:r>
      <w:r w:rsidR="00C31E77">
        <w:t xml:space="preserve">(vyřešení původu Incidentu) </w:t>
      </w:r>
      <w:r w:rsidRPr="00BF1C2C">
        <w:t>ve lhůtě do 8 hodin od Nahlášení Incidentu</w:t>
      </w:r>
      <w:r w:rsidR="00E761B9">
        <w:t>. N</w:t>
      </w:r>
      <w:r w:rsidR="00C31E77">
        <w:t>ení-li vyřešení původu Incidentu v</w:t>
      </w:r>
      <w:r w:rsidR="00C04234">
        <w:t>e</w:t>
      </w:r>
      <w:r w:rsidR="00C31E77">
        <w:t xml:space="preserve"> lhůtě </w:t>
      </w:r>
      <w:r w:rsidR="00C04234">
        <w:t xml:space="preserve">uvedené v předcházející větě </w:t>
      </w:r>
      <w:r w:rsidR="00C31E77">
        <w:t xml:space="preserve">možné, je prodávající povinen v této lhůtě </w:t>
      </w:r>
      <w:r w:rsidR="00E761B9">
        <w:t>nasadit</w:t>
      </w:r>
      <w:r w:rsidRPr="00BF1C2C">
        <w:t xml:space="preserve"> </w:t>
      </w:r>
      <w:r w:rsidR="00E761B9">
        <w:t>D</w:t>
      </w:r>
      <w:r w:rsidRPr="00BF1C2C">
        <w:t>očasné náhradní řešení</w:t>
      </w:r>
      <w:r w:rsidR="00E761B9">
        <w:t>;</w:t>
      </w:r>
      <w:r w:rsidRPr="00BF1C2C">
        <w:t xml:space="preserve"> Incident bude po nasazení </w:t>
      </w:r>
      <w:r w:rsidR="00E761B9">
        <w:t xml:space="preserve">Dočasného </w:t>
      </w:r>
      <w:r w:rsidRPr="00BF1C2C">
        <w:t>náhradního řešení odstraněn v</w:t>
      </w:r>
      <w:r w:rsidR="00C432A3">
        <w:t> </w:t>
      </w:r>
      <w:r w:rsidRPr="00BF1C2C">
        <w:t xml:space="preserve">nejkratší možné lhůtě s ohledem na jeho povahu a dopad na činnost </w:t>
      </w:r>
      <w:r w:rsidR="00FD69A8">
        <w:t>k</w:t>
      </w:r>
      <w:r w:rsidR="000577EB">
        <w:t>upujícího</w:t>
      </w:r>
      <w:r w:rsidRPr="00BF1C2C">
        <w:t>, nejpozději však do 7 dnů</w:t>
      </w:r>
      <w:r w:rsidR="00FD69A8">
        <w:t xml:space="preserve"> od nasazení </w:t>
      </w:r>
      <w:r w:rsidR="00E761B9">
        <w:t xml:space="preserve">Dočasného </w:t>
      </w:r>
      <w:r w:rsidR="00FD69A8">
        <w:t>náhradního řešení.</w:t>
      </w:r>
    </w:p>
    <w:p w14:paraId="661F641F" w14:textId="2D574315" w:rsidR="00BF1C2C" w:rsidRPr="00BF1C2C" w:rsidRDefault="00BF1C2C" w:rsidP="001A2282">
      <w:pPr>
        <w:pStyle w:val="Nadpis3"/>
      </w:pPr>
      <w:r w:rsidRPr="00BF1C2C">
        <w:rPr>
          <w:b/>
        </w:rPr>
        <w:t>Kategorie „střední“:</w:t>
      </w:r>
      <w:r w:rsidRPr="00BF1C2C">
        <w:t xml:space="preserve"> Incident omezující provoz</w:t>
      </w:r>
      <w:r w:rsidR="00F44886">
        <w:t>;</w:t>
      </w:r>
      <w:r w:rsidRPr="00BF1C2C">
        <w:t xml:space="preserve"> funkčnost </w:t>
      </w:r>
      <w:r w:rsidR="008A73ED">
        <w:t>Předmětu plnění</w:t>
      </w:r>
      <w:r w:rsidR="009A6E97">
        <w:t>, nebo jeho část</w:t>
      </w:r>
      <w:r w:rsidR="00B43897">
        <w:t>i</w:t>
      </w:r>
      <w:r w:rsidR="009A6E97">
        <w:t>,</w:t>
      </w:r>
      <w:r w:rsidR="00345665">
        <w:t xml:space="preserve"> </w:t>
      </w:r>
      <w:r w:rsidRPr="00BF1C2C">
        <w:t xml:space="preserve">je ve svých funkcích degradována tak, že tento stav omezuje běžný provoz </w:t>
      </w:r>
      <w:r w:rsidR="00FD69A8">
        <w:t>k</w:t>
      </w:r>
      <w:r w:rsidR="000577EB">
        <w:t>upujícího</w:t>
      </w:r>
      <w:r w:rsidRPr="00BF1C2C">
        <w:t xml:space="preserve">. Jedná se také o Incidenty způsobující problémy při užívání a provozování </w:t>
      </w:r>
      <w:r w:rsidR="008A73ED">
        <w:t>Předmětu plnění</w:t>
      </w:r>
      <w:r w:rsidRPr="00BF1C2C">
        <w:t xml:space="preserve"> nebo jeho části, ale umožňující provoz, jimiž způsobené problémy lze dočasně řešit organizačními opatřeními. Nejpozději do 8 hodin po Nahlášení Incidentu provede </w:t>
      </w:r>
      <w:r w:rsidR="00FD69A8">
        <w:t>p</w:t>
      </w:r>
      <w:r w:rsidR="009277B3">
        <w:t>rodávající</w:t>
      </w:r>
      <w:r w:rsidRPr="00BF1C2C">
        <w:t xml:space="preserve"> zjištění příčin, které Incident způsobují (Odezva). </w:t>
      </w:r>
      <w:r w:rsidR="009277B3">
        <w:t>Prodávající</w:t>
      </w:r>
      <w:r w:rsidRPr="00BF1C2C">
        <w:t xml:space="preserve"> bezodkladně zahájí práce na odstranění Incidentu a zajistí odstranění Incidentu </w:t>
      </w:r>
      <w:r w:rsidR="00C04234">
        <w:lastRenderedPageBreak/>
        <w:t xml:space="preserve">(vyřešení původu Incidentu) </w:t>
      </w:r>
      <w:r w:rsidRPr="00BF1C2C">
        <w:t>ve lhůtě do 2 dnů od Nahlášení Incidentu</w:t>
      </w:r>
      <w:r w:rsidR="00C04234">
        <w:t>. Není-li vyřešení původu Incidentu ve lhůtě uvedené v předcházející větě možné, je prodávající povinen v této lhůtě nasadit</w:t>
      </w:r>
      <w:r w:rsidRPr="00BF1C2C">
        <w:t xml:space="preserve"> </w:t>
      </w:r>
      <w:r w:rsidR="00C04234">
        <w:t>D</w:t>
      </w:r>
      <w:r w:rsidRPr="00BF1C2C">
        <w:t>očasné náhradní řešení</w:t>
      </w:r>
      <w:r w:rsidR="00C04234">
        <w:t>;</w:t>
      </w:r>
      <w:r w:rsidRPr="00BF1C2C">
        <w:t xml:space="preserve"> Incident bude po nasazení </w:t>
      </w:r>
      <w:r w:rsidR="00C04234">
        <w:t xml:space="preserve">Dočasného </w:t>
      </w:r>
      <w:r w:rsidRPr="00BF1C2C">
        <w:t xml:space="preserve">náhradního řešení odstraněn v nejkratší možné lhůtě s ohledem na jeho povahu a dopad na činnost </w:t>
      </w:r>
      <w:r w:rsidR="00FD69A8">
        <w:t>k</w:t>
      </w:r>
      <w:r w:rsidR="000577EB">
        <w:t>upujícího</w:t>
      </w:r>
      <w:r w:rsidRPr="00BF1C2C">
        <w:t xml:space="preserve">, nejpozději však do 15 dnů od nasazení </w:t>
      </w:r>
      <w:r w:rsidR="00C04234">
        <w:t xml:space="preserve">Dočasného </w:t>
      </w:r>
      <w:r w:rsidRPr="00BF1C2C">
        <w:t xml:space="preserve">náhradního řešení. </w:t>
      </w:r>
    </w:p>
    <w:p w14:paraId="5D50D6FF" w14:textId="48FA1BB7" w:rsidR="00BF1C2C" w:rsidRPr="00BF1C2C" w:rsidRDefault="00BF1C2C" w:rsidP="001A2282">
      <w:pPr>
        <w:pStyle w:val="Nadpis3"/>
      </w:pPr>
      <w:r w:rsidRPr="00BF1C2C">
        <w:rPr>
          <w:b/>
        </w:rPr>
        <w:t>Kategorie „nízká“:</w:t>
      </w:r>
      <w:r w:rsidRPr="00BF1C2C">
        <w:t xml:space="preserve"> Incidenty neomezující provoz </w:t>
      </w:r>
      <w:r w:rsidR="008A73ED">
        <w:t>Předmětu plnění</w:t>
      </w:r>
      <w:r w:rsidRPr="00BF1C2C">
        <w:t>. Jedná se o</w:t>
      </w:r>
      <w:r w:rsidR="00C432A3">
        <w:t> </w:t>
      </w:r>
      <w:r w:rsidRPr="00BF1C2C">
        <w:t xml:space="preserve">Incidenty, které nespadají do kategorií „vysoká“ nebo „střední“. Nejpozději do 1 dne po Nahlášení Incidentu provede </w:t>
      </w:r>
      <w:r w:rsidR="00F44886">
        <w:t>pr</w:t>
      </w:r>
      <w:r w:rsidR="009277B3">
        <w:t>odávající</w:t>
      </w:r>
      <w:r w:rsidRPr="00BF1C2C">
        <w:t xml:space="preserve"> zjištění příčin, které Incident způsobují (Odezva). </w:t>
      </w:r>
      <w:r w:rsidR="009277B3">
        <w:t>Prodávající</w:t>
      </w:r>
      <w:r w:rsidRPr="00BF1C2C">
        <w:t xml:space="preserve"> bezodkladně zahájí práce na odstranění Incidentu a</w:t>
      </w:r>
      <w:r w:rsidR="00C432A3">
        <w:t> </w:t>
      </w:r>
      <w:r w:rsidRPr="00BF1C2C">
        <w:t xml:space="preserve">zajistí odstranění Incidentu </w:t>
      </w:r>
      <w:r w:rsidR="00C04234">
        <w:t xml:space="preserve">(vyřešení původu Incidentu) </w:t>
      </w:r>
      <w:r w:rsidRPr="00BF1C2C">
        <w:t>ve lhůtě do 5 dnů od Nahlášení Incidentu</w:t>
      </w:r>
      <w:r w:rsidR="00C04234">
        <w:t>. Není-li vyřešení původu Incidentu ve lhůtě uvedené v předcházející větě možné, je prodávající povinen v této lhůtě nasadit</w:t>
      </w:r>
      <w:r w:rsidRPr="00BF1C2C">
        <w:t xml:space="preserve"> </w:t>
      </w:r>
      <w:r w:rsidR="00C04234">
        <w:t>D</w:t>
      </w:r>
      <w:r w:rsidRPr="00BF1C2C">
        <w:t>očasné náhradní řešení</w:t>
      </w:r>
      <w:r w:rsidR="00C04234">
        <w:t>;</w:t>
      </w:r>
      <w:r w:rsidRPr="00BF1C2C">
        <w:t xml:space="preserve"> Incident bude po nasazení </w:t>
      </w:r>
      <w:r w:rsidR="00C04234">
        <w:t xml:space="preserve">Dočasného </w:t>
      </w:r>
      <w:r w:rsidRPr="00BF1C2C">
        <w:t>náhradního řešení odstraněn v</w:t>
      </w:r>
      <w:r w:rsidR="00C432A3">
        <w:t> </w:t>
      </w:r>
      <w:r w:rsidRPr="00BF1C2C">
        <w:t xml:space="preserve">nejkratší možné lhůtě s ohledem na jeho povahu a dopad na činnost </w:t>
      </w:r>
      <w:r w:rsidR="00F44886">
        <w:t>k</w:t>
      </w:r>
      <w:r w:rsidR="000577EB">
        <w:t>upujícího</w:t>
      </w:r>
      <w:r w:rsidRPr="00BF1C2C">
        <w:t xml:space="preserve">, nejpozději však do 30 dnů od nasazení </w:t>
      </w:r>
      <w:r w:rsidR="00C04234">
        <w:t xml:space="preserve">Dočasného </w:t>
      </w:r>
      <w:r w:rsidRPr="00BF1C2C">
        <w:t xml:space="preserve">náhradního řešení. </w:t>
      </w:r>
    </w:p>
    <w:p w14:paraId="0154D765" w14:textId="73FF2C5C" w:rsidR="00BF1C2C" w:rsidRPr="00BF1C2C" w:rsidRDefault="00BF1C2C" w:rsidP="001A2282">
      <w:pPr>
        <w:pStyle w:val="Nadpis2"/>
      </w:pPr>
      <w:r w:rsidRPr="00BF1C2C">
        <w:t xml:space="preserve">Zařazení Incidentu do jednotlivých kategorií určuje </w:t>
      </w:r>
      <w:r w:rsidR="00F44886">
        <w:t>k</w:t>
      </w:r>
      <w:r w:rsidR="000577EB">
        <w:t>upující</w:t>
      </w:r>
      <w:r w:rsidR="00F44886">
        <w:t>.</w:t>
      </w:r>
    </w:p>
    <w:p w14:paraId="2ED8009B" w14:textId="3E062714" w:rsidR="00BF1C2C" w:rsidRPr="00BF1C2C" w:rsidRDefault="00BF1C2C" w:rsidP="001A2282">
      <w:pPr>
        <w:pStyle w:val="Nadpis2"/>
      </w:pPr>
      <w:r w:rsidRPr="00BF1C2C">
        <w:t xml:space="preserve">Termíny dle </w:t>
      </w:r>
      <w:r w:rsidR="00996623">
        <w:t xml:space="preserve">čl. </w:t>
      </w:r>
      <w:r w:rsidR="00996623">
        <w:fldChar w:fldCharType="begin"/>
      </w:r>
      <w:r w:rsidR="00996623">
        <w:instrText xml:space="preserve"> REF _Ref497253605 \r \h </w:instrText>
      </w:r>
      <w:r w:rsidR="00996623">
        <w:fldChar w:fldCharType="separate"/>
      </w:r>
      <w:r w:rsidR="009A1F7B">
        <w:t>13.16</w:t>
      </w:r>
      <w:r w:rsidR="00996623">
        <w:fldChar w:fldCharType="end"/>
      </w:r>
      <w:r w:rsidRPr="00BF1C2C">
        <w:t xml:space="preserve"> této </w:t>
      </w:r>
      <w:r w:rsidR="00996623">
        <w:t>r</w:t>
      </w:r>
      <w:r w:rsidR="009277B3">
        <w:t>ámcové dohody</w:t>
      </w:r>
      <w:r w:rsidRPr="00BF1C2C">
        <w:t xml:space="preserve"> stanovené v hodinách běží pouze v pracovní dny (znamenají kterýkoli den, kromě soboty a neděle a dnů, na něž připadá státní svátek nebo ostatní svátek podle platných a účinných právních předpisů České republiky) a</w:t>
      </w:r>
      <w:r w:rsidR="00C432A3">
        <w:t> </w:t>
      </w:r>
      <w:r w:rsidRPr="00BF1C2C">
        <w:t xml:space="preserve">v průběhu provozní špičky ve smyslu </w:t>
      </w:r>
      <w:r w:rsidR="00E03E91">
        <w:t>čl.</w:t>
      </w:r>
      <w:r w:rsidRPr="00BF1C2C">
        <w:t xml:space="preserve"> </w:t>
      </w:r>
      <w:r w:rsidR="00996623">
        <w:fldChar w:fldCharType="begin"/>
      </w:r>
      <w:r w:rsidR="00996623">
        <w:instrText xml:space="preserve"> REF _Ref531709167 \r \h </w:instrText>
      </w:r>
      <w:r w:rsidR="00996623">
        <w:fldChar w:fldCharType="separate"/>
      </w:r>
      <w:r w:rsidR="009A1F7B">
        <w:t>2.12</w:t>
      </w:r>
      <w:r w:rsidR="00996623">
        <w:fldChar w:fldCharType="end"/>
      </w:r>
      <w:r w:rsidR="00996623">
        <w:t xml:space="preserve"> </w:t>
      </w:r>
      <w:r w:rsidRPr="00BF1C2C">
        <w:t xml:space="preserve">této </w:t>
      </w:r>
      <w:r w:rsidR="00996623">
        <w:t>r</w:t>
      </w:r>
      <w:r w:rsidR="009277B3">
        <w:t>ámcové dohody</w:t>
      </w:r>
      <w:r w:rsidRPr="00BF1C2C">
        <w:t>, termíny stanovené ve dnech zn</w:t>
      </w:r>
      <w:r w:rsidR="00996623">
        <w:t>amenají pracovní dny.</w:t>
      </w:r>
    </w:p>
    <w:p w14:paraId="2F9BF5A8" w14:textId="10EB3E07" w:rsidR="00BF1C2C" w:rsidRPr="00BF1C2C" w:rsidRDefault="009277B3" w:rsidP="001A2282">
      <w:pPr>
        <w:pStyle w:val="Nadpis2"/>
      </w:pPr>
      <w:r>
        <w:t>Prodávající</w:t>
      </w:r>
      <w:r w:rsidR="00BF1C2C" w:rsidRPr="00BF1C2C">
        <w:t xml:space="preserve"> zajistí v rámci </w:t>
      </w:r>
      <w:r w:rsidR="00996623">
        <w:t>Podpory a záručního servisu</w:t>
      </w:r>
      <w:r w:rsidR="00BF1C2C" w:rsidRPr="00BF1C2C">
        <w:t xml:space="preserve"> i Mimozáručního servisu řešení provozních problémů </w:t>
      </w:r>
      <w:r w:rsidR="00E92062">
        <w:t>Předmětu plnění</w:t>
      </w:r>
      <w:r w:rsidR="00BF1C2C" w:rsidRPr="00BF1C2C">
        <w:t xml:space="preserve"> vzniklých při jeh</w:t>
      </w:r>
      <w:r w:rsidR="00996623">
        <w:t>o</w:t>
      </w:r>
      <w:r w:rsidR="00BF1C2C" w:rsidRPr="00BF1C2C">
        <w:t xml:space="preserve"> užití </w:t>
      </w:r>
      <w:r w:rsidR="00996623">
        <w:t>k</w:t>
      </w:r>
      <w:r w:rsidR="000577EB">
        <w:t>upujícím</w:t>
      </w:r>
      <w:r w:rsidR="00BF1C2C" w:rsidRPr="00BF1C2C">
        <w:t xml:space="preserve">, přičemž v případě, že nebude možné provozní problémy vyřešit prostřednictvím dálkové podpory IT pracovníků </w:t>
      </w:r>
      <w:r w:rsidR="00996623">
        <w:t>k</w:t>
      </w:r>
      <w:r w:rsidR="000577EB">
        <w:t>upujícího</w:t>
      </w:r>
      <w:r w:rsidR="00BF1C2C" w:rsidRPr="00BF1C2C">
        <w:t xml:space="preserve">, budou problémy řešeny prostřednictvím odborných technických pracovníků </w:t>
      </w:r>
      <w:r w:rsidR="00996623">
        <w:t>p</w:t>
      </w:r>
      <w:r>
        <w:t>rodávajícího</w:t>
      </w:r>
      <w:r w:rsidR="00BF1C2C" w:rsidRPr="00BF1C2C">
        <w:t xml:space="preserve"> přímo na pracovišti </w:t>
      </w:r>
      <w:r w:rsidR="00996623">
        <w:t>k</w:t>
      </w:r>
      <w:r w:rsidR="000577EB">
        <w:t>upujícího</w:t>
      </w:r>
      <w:r w:rsidR="00BF1C2C" w:rsidRPr="00BF1C2C">
        <w:t xml:space="preserve"> (</w:t>
      </w:r>
      <w:r w:rsidR="00996623">
        <w:t>p</w:t>
      </w:r>
      <w:r>
        <w:t>rodávající</w:t>
      </w:r>
      <w:r w:rsidR="00BF1C2C" w:rsidRPr="00BF1C2C">
        <w:t xml:space="preserve"> je povinen zajistit dodržování pravidel bezpečnosti a zdraví při práci a interních pravidel </w:t>
      </w:r>
      <w:r w:rsidR="00BF1C2C" w:rsidRPr="00BF1C2C">
        <w:lastRenderedPageBreak/>
        <w:t xml:space="preserve">pohybu v prostorách </w:t>
      </w:r>
      <w:r w:rsidR="00996623">
        <w:t>k</w:t>
      </w:r>
      <w:r w:rsidR="000577EB">
        <w:t>upujícího</w:t>
      </w:r>
      <w:r w:rsidR="00BF1C2C" w:rsidRPr="00BF1C2C">
        <w:t xml:space="preserve">) nebo na jiném místě, kde je nainstalována </w:t>
      </w:r>
      <w:r w:rsidR="00996623">
        <w:t xml:space="preserve">příslušná </w:t>
      </w:r>
      <w:r w:rsidR="00BF1C2C" w:rsidRPr="00BF1C2C">
        <w:t xml:space="preserve">část </w:t>
      </w:r>
      <w:r w:rsidR="00E92062">
        <w:t>Předmětu plnění</w:t>
      </w:r>
      <w:r w:rsidR="00BF1C2C" w:rsidRPr="00BF1C2C">
        <w:t>.</w:t>
      </w:r>
    </w:p>
    <w:p w14:paraId="0D2BE79E" w14:textId="0A368345" w:rsidR="00BF1C2C" w:rsidRPr="00BF1C2C" w:rsidRDefault="009277B3" w:rsidP="001A2282">
      <w:pPr>
        <w:pStyle w:val="Nadpis2"/>
      </w:pPr>
      <w:bookmarkStart w:id="56" w:name="_Ref499747587"/>
      <w:r>
        <w:t>Prodávající</w:t>
      </w:r>
      <w:r w:rsidR="00BF1C2C" w:rsidRPr="00BF1C2C">
        <w:t xml:space="preserve"> se zavazuje po dobu trvání této </w:t>
      </w:r>
      <w:r w:rsidR="00996623">
        <w:t>r</w:t>
      </w:r>
      <w:r>
        <w:t>ámcové dohody</w:t>
      </w:r>
      <w:r w:rsidR="00BF1C2C" w:rsidRPr="00BF1C2C">
        <w:t xml:space="preserve"> </w:t>
      </w:r>
      <w:r w:rsidR="00996623">
        <w:t xml:space="preserve">a záruční doby </w:t>
      </w:r>
      <w:r w:rsidR="00BF1C2C" w:rsidRPr="00BF1C2C">
        <w:t xml:space="preserve">evidovat všechny ohlášené Incidenty a způsob jejich řešení, včetně časových údajů o průběhu řešení jednotlivých Incidentů, a Servisní zásahy. </w:t>
      </w:r>
      <w:r>
        <w:t>Prodávající</w:t>
      </w:r>
      <w:r w:rsidR="00BF1C2C" w:rsidRPr="00BF1C2C">
        <w:t xml:space="preserve"> je povinen poskytnout </w:t>
      </w:r>
      <w:r w:rsidR="00996623">
        <w:t>k</w:t>
      </w:r>
      <w:r w:rsidR="000577EB">
        <w:t>upujícímu</w:t>
      </w:r>
      <w:r w:rsidR="00BF1C2C" w:rsidRPr="00BF1C2C">
        <w:t xml:space="preserve"> na jeho vyžádání do 3 pracovních dnů písemný přehled o provedených Servisních zásazích a odstraněných Incidentech. </w:t>
      </w:r>
      <w:bookmarkEnd w:id="56"/>
    </w:p>
    <w:p w14:paraId="68614F5B" w14:textId="3B6E8BA5" w:rsidR="00BF1C2C" w:rsidRPr="00BF1C2C" w:rsidRDefault="000577EB" w:rsidP="001A2282">
      <w:pPr>
        <w:pStyle w:val="Nadpis2"/>
      </w:pPr>
      <w:r>
        <w:t>Kupující</w:t>
      </w:r>
      <w:r w:rsidR="00BF1C2C" w:rsidRPr="00BF1C2C">
        <w:t xml:space="preserve"> zajistí, aby ze strany </w:t>
      </w:r>
      <w:r w:rsidR="00996623">
        <w:t>k</w:t>
      </w:r>
      <w:r>
        <w:t>upujícího</w:t>
      </w:r>
      <w:r w:rsidR="00BF1C2C" w:rsidRPr="00BF1C2C">
        <w:t xml:space="preserve"> nebyly </w:t>
      </w:r>
      <w:r w:rsidR="00996623">
        <w:t>p</w:t>
      </w:r>
      <w:r w:rsidR="009277B3">
        <w:t>rodávajícímu</w:t>
      </w:r>
      <w:r w:rsidR="00BF1C2C" w:rsidRPr="00BF1C2C">
        <w:t xml:space="preserve"> činěny překážky pro poskytování </w:t>
      </w:r>
      <w:r w:rsidR="00996623">
        <w:t>Podpory a záručního servisu</w:t>
      </w:r>
      <w:r w:rsidR="00996623" w:rsidRPr="00BF1C2C">
        <w:t xml:space="preserve"> </w:t>
      </w:r>
      <w:r w:rsidR="00BF1C2C" w:rsidRPr="00BF1C2C">
        <w:t xml:space="preserve">i Mimozáručního servisu. K tomu </w:t>
      </w:r>
      <w:r w:rsidR="00996623">
        <w:t>k</w:t>
      </w:r>
      <w:r>
        <w:t>upující</w:t>
      </w:r>
      <w:r w:rsidR="00BF1C2C" w:rsidRPr="00BF1C2C">
        <w:t xml:space="preserve"> zejména: </w:t>
      </w:r>
    </w:p>
    <w:p w14:paraId="782E4C08" w14:textId="055DCF34" w:rsidR="00BF1C2C" w:rsidRPr="00BF1C2C" w:rsidRDefault="00BF1C2C" w:rsidP="001A2282">
      <w:pPr>
        <w:pStyle w:val="Nadpis3"/>
      </w:pPr>
      <w:r w:rsidRPr="00BF1C2C">
        <w:t>bude poskytovat pracovníkům HelpDesk podle jejich pokynů po celou dobu provádění Servisního zásahu všechny požadované informace (i datové soubory, kopie obrazovek a výstupy příkazů apod.) a výsledky doporučených úkonů potřebné k diagnos</w:t>
      </w:r>
      <w:r w:rsidR="00996623">
        <w:t>tice příčin a řešení Incidentu;</w:t>
      </w:r>
    </w:p>
    <w:p w14:paraId="2327BBB4" w14:textId="6E3923EE" w:rsidR="00BF1C2C" w:rsidRPr="00BF1C2C" w:rsidRDefault="00BF1C2C" w:rsidP="001A2282">
      <w:pPr>
        <w:pStyle w:val="Nadpis3"/>
      </w:pPr>
      <w:r w:rsidRPr="00BF1C2C">
        <w:t>umožní pracovníkům HelpDesk vstup na příslušné místo provedení Servisního zásahu po celou</w:t>
      </w:r>
      <w:r w:rsidR="00996623">
        <w:t xml:space="preserve"> dobu trvání Servisního zásahu;</w:t>
      </w:r>
    </w:p>
    <w:p w14:paraId="4658B857" w14:textId="0B0E7095" w:rsidR="00BF1C2C" w:rsidRPr="00E92062" w:rsidRDefault="00BF1C2C" w:rsidP="001A2282">
      <w:pPr>
        <w:pStyle w:val="Nadpis3"/>
      </w:pPr>
      <w:r w:rsidRPr="00E92062">
        <w:t xml:space="preserve">zajistí po celou dobu trvání Servisního zásahu dosažitelnost (případně fyzickou přítomnost) příslušných kontaktních osob </w:t>
      </w:r>
      <w:r w:rsidR="00996623">
        <w:t>k</w:t>
      </w:r>
      <w:r w:rsidR="000577EB">
        <w:t>upujícího</w:t>
      </w:r>
      <w:r w:rsidRPr="00E92062">
        <w:t xml:space="preserve"> a případně i dalších potřebných odborných pracovníků a jejich co nejúčinnější součinnost.</w:t>
      </w:r>
    </w:p>
    <w:p w14:paraId="54A4B42D" w14:textId="77777777" w:rsidR="00BF1C2C" w:rsidRDefault="00BF1C2C" w:rsidP="001A2282">
      <w:pPr>
        <w:pStyle w:val="Nadpis2"/>
      </w:pPr>
      <w:r w:rsidRPr="00BF1C2C">
        <w:t>Vyplyne-li z objektivních skutečností potřeba lhůty delší, lze prostřednictvím HelpDesk dohodnout lhůtu delší. Za objektivní skutečnosti lze považovat zásah vyšší moci, chybnou funkci operačních a databázových platforem, časový rozsah potřebných prací jdoucí nad stanovený rámec apod.</w:t>
      </w:r>
    </w:p>
    <w:p w14:paraId="202B6DCB" w14:textId="1D0DD5CE" w:rsidR="00711072" w:rsidRDefault="00711072" w:rsidP="00711072">
      <w:pPr>
        <w:pStyle w:val="Nadpis2"/>
      </w:pPr>
      <w:r>
        <w:t xml:space="preserve">Nedohodnou-li se smluvní strany v konkrétním případě z důležitých důvodů jinak, </w:t>
      </w:r>
      <w:r w:rsidR="00E32057">
        <w:t>je prodávající povinen zajistit řešení všech Incidentů přímo na místě samém, tedy aniž by byl kupující povinen příslušnou část dodaného plnění, která je předmětem řešeného Incidentu (reklamace), kamkoliv zasílat, doručovat apod.</w:t>
      </w:r>
    </w:p>
    <w:p w14:paraId="36D00465" w14:textId="77777777" w:rsidR="000D0EAC" w:rsidRPr="000D0EAC" w:rsidRDefault="000D0EAC" w:rsidP="000D0EAC"/>
    <w:p w14:paraId="4DA102A1" w14:textId="4AF58886" w:rsidR="00EE32AF" w:rsidRDefault="00FE7E23" w:rsidP="001A2282">
      <w:pPr>
        <w:pStyle w:val="Nadpis1"/>
      </w:pPr>
      <w:r>
        <w:lastRenderedPageBreak/>
        <w:t>Podpora a záruční servis</w:t>
      </w:r>
    </w:p>
    <w:p w14:paraId="34EEC3FD" w14:textId="2061CA75" w:rsidR="007E5057" w:rsidRPr="00866BF6" w:rsidRDefault="00FE7E23" w:rsidP="001A2282">
      <w:pPr>
        <w:pStyle w:val="Nadpis2"/>
      </w:pPr>
      <w:r>
        <w:t>P</w:t>
      </w:r>
      <w:r w:rsidR="007E5057">
        <w:t xml:space="preserve">odpora </w:t>
      </w:r>
      <w:r>
        <w:t>a</w:t>
      </w:r>
      <w:r w:rsidR="007E5057">
        <w:t xml:space="preserve"> záruční servis bud</w:t>
      </w:r>
      <w:r>
        <w:t>ou</w:t>
      </w:r>
      <w:r w:rsidR="007E5057">
        <w:t xml:space="preserve"> prováděn</w:t>
      </w:r>
      <w:r>
        <w:t>y</w:t>
      </w:r>
      <w:r w:rsidR="007E5057">
        <w:t xml:space="preserve"> po celou dobu záruky</w:t>
      </w:r>
      <w:r w:rsidR="007E5057" w:rsidRPr="00866BF6">
        <w:t>.</w:t>
      </w:r>
    </w:p>
    <w:p w14:paraId="46E19129" w14:textId="1FB6DC59" w:rsidR="007E5057" w:rsidRPr="00A02076" w:rsidRDefault="007E5057" w:rsidP="001A2282">
      <w:pPr>
        <w:pStyle w:val="Nadpis2"/>
      </w:pPr>
      <w:r w:rsidRPr="00A02076">
        <w:t xml:space="preserve">Požadavek na </w:t>
      </w:r>
      <w:r w:rsidR="00C432A3">
        <w:t>S</w:t>
      </w:r>
      <w:r w:rsidRPr="00A02076">
        <w:t>ervisní zásah se považuje za nahlášený okamžikem jeho zapsání na HelpDesk. Veškeré požadavky budou evidovány v systému servisní podpory</w:t>
      </w:r>
      <w:r>
        <w:t xml:space="preserve"> HelpDesk</w:t>
      </w:r>
      <w:r w:rsidRPr="00A02076">
        <w:t xml:space="preserve"> </w:t>
      </w:r>
      <w:r w:rsidR="00FE7E23">
        <w:t>p</w:t>
      </w:r>
      <w:r w:rsidR="009277B3">
        <w:t>rodávajícího</w:t>
      </w:r>
      <w:r w:rsidRPr="00A02076">
        <w:t>.</w:t>
      </w:r>
    </w:p>
    <w:p w14:paraId="568A99F9" w14:textId="272CA3F1" w:rsidR="007E5057" w:rsidRDefault="007E5057" w:rsidP="00B642E9">
      <w:pPr>
        <w:pStyle w:val="Nadpis2"/>
      </w:pPr>
      <w:r>
        <w:t xml:space="preserve">V rámci </w:t>
      </w:r>
      <w:r w:rsidR="00F2710C">
        <w:t xml:space="preserve">Podpory a </w:t>
      </w:r>
      <w:r>
        <w:t xml:space="preserve">záručního servisu bude </w:t>
      </w:r>
      <w:r w:rsidR="00F2710C">
        <w:t>p</w:t>
      </w:r>
      <w:r w:rsidR="009277B3">
        <w:t>rodávající</w:t>
      </w:r>
      <w:r w:rsidRPr="00F9243D">
        <w:t xml:space="preserve"> zajišťovat </w:t>
      </w:r>
      <w:r>
        <w:t xml:space="preserve">i pro plnění provedené </w:t>
      </w:r>
      <w:r w:rsidR="00F2710C">
        <w:t>p</w:t>
      </w:r>
      <w:r w:rsidR="009277B3">
        <w:t>rodávajícím</w:t>
      </w:r>
      <w:r>
        <w:t xml:space="preserve"> prostřednictvím Mimozáručního servisu </w:t>
      </w:r>
      <w:r w:rsidRPr="00F9243D">
        <w:t xml:space="preserve">plnou funkčnost </w:t>
      </w:r>
      <w:r>
        <w:t xml:space="preserve">Předmětu plnění. V rámci funkčnosti Předmětu plnění musí </w:t>
      </w:r>
      <w:r w:rsidR="007C43F1">
        <w:t xml:space="preserve">prodávající </w:t>
      </w:r>
      <w:r>
        <w:t xml:space="preserve">garantovat bezchybnou </w:t>
      </w:r>
      <w:r w:rsidRPr="00E838DD">
        <w:t>komunikac</w:t>
      </w:r>
      <w:r>
        <w:t>i</w:t>
      </w:r>
      <w:r w:rsidRPr="00E838DD">
        <w:t xml:space="preserve"> mezi </w:t>
      </w:r>
      <w:r>
        <w:t xml:space="preserve">jednotlivými </w:t>
      </w:r>
      <w:r w:rsidRPr="00E838DD">
        <w:t xml:space="preserve">komponenty </w:t>
      </w:r>
      <w:r>
        <w:t>Předmětu plnění</w:t>
      </w:r>
      <w:r w:rsidRPr="00E838DD">
        <w:t xml:space="preserve"> (</w:t>
      </w:r>
      <w:r w:rsidR="00AB452D">
        <w:t xml:space="preserve">zejména </w:t>
      </w:r>
      <w:r>
        <w:t>hlásič pro nevidomé, nízkoenergetický informační panel</w:t>
      </w:r>
      <w:r w:rsidRPr="00E838DD">
        <w:t xml:space="preserve">) a </w:t>
      </w:r>
      <w:r>
        <w:t>Řídícím centrem</w:t>
      </w:r>
      <w:r w:rsidRPr="008D31CB">
        <w:t>.</w:t>
      </w:r>
    </w:p>
    <w:p w14:paraId="1E41DB9F" w14:textId="5C071718" w:rsidR="007E5057" w:rsidRDefault="007E5057" w:rsidP="001A2282">
      <w:pPr>
        <w:pStyle w:val="Nadpis2"/>
      </w:pPr>
      <w:r>
        <w:t xml:space="preserve">V rámci </w:t>
      </w:r>
      <w:r w:rsidR="005B4811">
        <w:t xml:space="preserve">Podpory a záručního servisu </w:t>
      </w:r>
      <w:r>
        <w:t xml:space="preserve">se </w:t>
      </w:r>
      <w:r w:rsidR="005B4811">
        <w:t>p</w:t>
      </w:r>
      <w:r w:rsidR="009277B3">
        <w:t>rodávající</w:t>
      </w:r>
      <w:r w:rsidRPr="00B145BE">
        <w:t xml:space="preserve"> </w:t>
      </w:r>
      <w:r>
        <w:t>zavazuje provádět</w:t>
      </w:r>
      <w:r w:rsidR="00943A21">
        <w:t xml:space="preserve"> na svůj náklad</w:t>
      </w:r>
      <w:r>
        <w:t xml:space="preserve"> </w:t>
      </w:r>
      <w:bookmarkStart w:id="57" w:name="_Hlk493604490"/>
      <w:r>
        <w:t>rovněž p</w:t>
      </w:r>
      <w:r w:rsidRPr="00F9243D">
        <w:t>ravideln</w:t>
      </w:r>
      <w:r>
        <w:t>é testování a</w:t>
      </w:r>
      <w:r w:rsidRPr="00F9243D">
        <w:t xml:space="preserve"> kontrol</w:t>
      </w:r>
      <w:r>
        <w:t>u</w:t>
      </w:r>
      <w:r w:rsidRPr="00F9243D">
        <w:t xml:space="preserve"> správné funkce všech částí </w:t>
      </w:r>
      <w:r w:rsidR="005B4811">
        <w:t>Předmětu plnění</w:t>
      </w:r>
      <w:r>
        <w:t>. U</w:t>
      </w:r>
      <w:r w:rsidR="00070FA2">
        <w:t> </w:t>
      </w:r>
      <w:r>
        <w:t xml:space="preserve">instalovaných </w:t>
      </w:r>
      <w:r w:rsidR="000764B2">
        <w:t>Z</w:t>
      </w:r>
      <w:r w:rsidR="005B4811">
        <w:t>IS</w:t>
      </w:r>
      <w:r>
        <w:t xml:space="preserve"> a</w:t>
      </w:r>
      <w:r w:rsidRPr="005C1886">
        <w:t xml:space="preserve"> </w:t>
      </w:r>
      <w:r w:rsidR="0039746D">
        <w:t>Ř</w:t>
      </w:r>
      <w:r w:rsidR="000764B2">
        <w:t>ídícího centra</w:t>
      </w:r>
      <w:r w:rsidRPr="005C1886">
        <w:t xml:space="preserve"> </w:t>
      </w:r>
      <w:r>
        <w:t xml:space="preserve">bude </w:t>
      </w:r>
      <w:r w:rsidRPr="005C1886">
        <w:t>1× za 6 měsíců</w:t>
      </w:r>
      <w:r>
        <w:t xml:space="preserve"> prováděna </w:t>
      </w:r>
      <w:r w:rsidRPr="005C1886">
        <w:t>kontrola a</w:t>
      </w:r>
      <w:r w:rsidR="00070FA2">
        <w:t> </w:t>
      </w:r>
      <w:r w:rsidRPr="005C1886">
        <w:t>údržba fyzických částí venkovní výstroje; nejméně 1× za 12 měsíců profylaktická prohlídka</w:t>
      </w:r>
      <w:bookmarkEnd w:id="57"/>
      <w:r w:rsidRPr="00636C8E">
        <w:t>.</w:t>
      </w:r>
      <w:r>
        <w:t xml:space="preserve"> </w:t>
      </w:r>
    </w:p>
    <w:p w14:paraId="5F932765" w14:textId="4319AD3F" w:rsidR="007E5057" w:rsidRPr="00A448A7" w:rsidRDefault="007E5057" w:rsidP="001A2282">
      <w:pPr>
        <w:pStyle w:val="Nadpis2"/>
      </w:pPr>
      <w:r>
        <w:t xml:space="preserve">V rámci </w:t>
      </w:r>
      <w:r w:rsidR="00A80F53">
        <w:t xml:space="preserve">Podpory a záručního servisu </w:t>
      </w:r>
      <w:r>
        <w:t xml:space="preserve">bude </w:t>
      </w:r>
      <w:r w:rsidR="00A80F53">
        <w:t>p</w:t>
      </w:r>
      <w:r w:rsidR="009277B3">
        <w:t>rodávající</w:t>
      </w:r>
      <w:r w:rsidRPr="00B145BE">
        <w:t xml:space="preserve"> </w:t>
      </w:r>
      <w:r>
        <w:t>provádět</w:t>
      </w:r>
      <w:r w:rsidRPr="00F72C35">
        <w:t xml:space="preserve"> </w:t>
      </w:r>
      <w:r>
        <w:t>rovněž a</w:t>
      </w:r>
      <w:r w:rsidRPr="00A448A7">
        <w:t>ktualizac</w:t>
      </w:r>
      <w:r>
        <w:t>i</w:t>
      </w:r>
      <w:r w:rsidRPr="00A448A7">
        <w:t xml:space="preserve"> firmware </w:t>
      </w:r>
      <w:r w:rsidR="000764B2">
        <w:t>Předmětu plnění</w:t>
      </w:r>
      <w:r w:rsidRPr="00A448A7">
        <w:t>.</w:t>
      </w:r>
    </w:p>
    <w:p w14:paraId="2B5B3638" w14:textId="1A189BC5" w:rsidR="007E5057" w:rsidRPr="00F9243D" w:rsidRDefault="009277B3" w:rsidP="001A2282">
      <w:pPr>
        <w:pStyle w:val="Nadpis2"/>
      </w:pPr>
      <w:r>
        <w:t>Prodávající</w:t>
      </w:r>
      <w:r w:rsidR="007E5057" w:rsidRPr="00F9243D">
        <w:t xml:space="preserve"> zaji</w:t>
      </w:r>
      <w:r w:rsidR="007E5057">
        <w:t>stí</w:t>
      </w:r>
      <w:r w:rsidR="007E5057" w:rsidRPr="00F9243D">
        <w:t xml:space="preserve"> po dobu </w:t>
      </w:r>
      <w:r w:rsidR="007E5057">
        <w:t>záruky</w:t>
      </w:r>
      <w:r w:rsidR="007E5057" w:rsidRPr="00F9243D">
        <w:t xml:space="preserve"> na svůj náklad </w:t>
      </w:r>
      <w:r w:rsidR="007E5057">
        <w:t xml:space="preserve">rovněž </w:t>
      </w:r>
      <w:bookmarkStart w:id="58" w:name="_Hlk493604963"/>
      <w:r w:rsidR="007E5057" w:rsidRPr="00F9243D">
        <w:t>revizi elektrických zařízení dle platných předpisů.</w:t>
      </w:r>
    </w:p>
    <w:bookmarkEnd w:id="58"/>
    <w:p w14:paraId="653BC4BA" w14:textId="61DC574F" w:rsidR="007E5057" w:rsidRPr="00F9243D" w:rsidRDefault="007E5057" w:rsidP="001A2282">
      <w:pPr>
        <w:pStyle w:val="Nadpis2"/>
      </w:pPr>
      <w:r w:rsidRPr="00F9243D">
        <w:t>Veškeré činnosti nutné či související s</w:t>
      </w:r>
      <w:r>
        <w:t> odstraňováním V</w:t>
      </w:r>
      <w:r w:rsidRPr="00F9243D">
        <w:t xml:space="preserve">ad a </w:t>
      </w:r>
      <w:r>
        <w:t>I</w:t>
      </w:r>
      <w:r w:rsidRPr="00F9243D">
        <w:t xml:space="preserve">ncidentů </w:t>
      </w:r>
      <w:r>
        <w:t xml:space="preserve">podléhajících záruce provede </w:t>
      </w:r>
      <w:r w:rsidR="00A80F53">
        <w:t>p</w:t>
      </w:r>
      <w:r w:rsidR="009277B3">
        <w:t>rodávající</w:t>
      </w:r>
      <w:r w:rsidRPr="00F9243D">
        <w:t xml:space="preserve"> sám na své náklady</w:t>
      </w:r>
      <w:r>
        <w:t xml:space="preserve">, nepodléhající záruce pak na náklady </w:t>
      </w:r>
      <w:r w:rsidR="00A80F53">
        <w:t>k</w:t>
      </w:r>
      <w:r w:rsidR="000577EB">
        <w:t>upujícího</w:t>
      </w:r>
      <w:r>
        <w:t xml:space="preserve">, vždy však </w:t>
      </w:r>
      <w:r w:rsidRPr="00F9243D">
        <w:t xml:space="preserve">v součinnosti s </w:t>
      </w:r>
      <w:r w:rsidR="00A80F53">
        <w:t>k</w:t>
      </w:r>
      <w:r w:rsidR="000577EB">
        <w:t>upujícím</w:t>
      </w:r>
      <w:r w:rsidRPr="00F9243D">
        <w:t xml:space="preserve"> a v jeho provozní době</w:t>
      </w:r>
      <w:r w:rsidR="00744CED">
        <w:t xml:space="preserve"> (nedohodnou-li se smluvní strany jinak)</w:t>
      </w:r>
      <w:r w:rsidRPr="00F9243D">
        <w:t xml:space="preserve"> tak, aby svými činnostmi neohrozil nebo neomezil činnost </w:t>
      </w:r>
      <w:r w:rsidR="00A80F53">
        <w:t>k</w:t>
      </w:r>
      <w:r w:rsidR="000577EB">
        <w:t>upujícího</w:t>
      </w:r>
      <w:r w:rsidRPr="00F9243D">
        <w:t>.</w:t>
      </w:r>
    </w:p>
    <w:p w14:paraId="40F7113A" w14:textId="00F8C3DF" w:rsidR="007E5057" w:rsidRPr="00F9243D" w:rsidRDefault="007E5057" w:rsidP="001A2282">
      <w:pPr>
        <w:pStyle w:val="Nadpis2"/>
      </w:pPr>
      <w:r>
        <w:t>Informace o</w:t>
      </w:r>
      <w:r w:rsidRPr="00F9243D">
        <w:t xml:space="preserve"> prováděn</w:t>
      </w:r>
      <w:r>
        <w:t>ých</w:t>
      </w:r>
      <w:r w:rsidRPr="00F9243D">
        <w:t xml:space="preserve"> kontrol</w:t>
      </w:r>
      <w:r>
        <w:t>ách</w:t>
      </w:r>
      <w:r w:rsidRPr="00F9243D">
        <w:t xml:space="preserve"> a všech (i dílčích) výpadcích funkcí </w:t>
      </w:r>
      <w:r w:rsidR="00A80F53">
        <w:t>Předmětu plnění</w:t>
      </w:r>
      <w:r w:rsidRPr="00F9243D">
        <w:t xml:space="preserve"> a reakcích </w:t>
      </w:r>
      <w:r w:rsidR="00A80F53">
        <w:t>p</w:t>
      </w:r>
      <w:r w:rsidR="009277B3">
        <w:t>rodávajícího</w:t>
      </w:r>
      <w:r w:rsidRPr="00F9243D">
        <w:t xml:space="preserve"> (zása</w:t>
      </w:r>
      <w:r>
        <w:t>zích</w:t>
      </w:r>
      <w:r w:rsidRPr="00F9243D">
        <w:t xml:space="preserve"> do </w:t>
      </w:r>
      <w:r w:rsidR="00A80F53">
        <w:t>Předmětu plnění)</w:t>
      </w:r>
      <w:r>
        <w:t xml:space="preserve"> bude </w:t>
      </w:r>
      <w:r w:rsidR="00A80F53">
        <w:t>p</w:t>
      </w:r>
      <w:r w:rsidR="009277B3">
        <w:t>rodávající</w:t>
      </w:r>
      <w:r>
        <w:t xml:space="preserve"> ukládat do systému servisní podpory HelpDesk.</w:t>
      </w:r>
    </w:p>
    <w:p w14:paraId="615CA8FF" w14:textId="555E5783" w:rsidR="007E5057" w:rsidRDefault="00890C6E" w:rsidP="001A2282">
      <w:pPr>
        <w:pStyle w:val="Nadpis2"/>
      </w:pPr>
      <w:r>
        <w:lastRenderedPageBreak/>
        <w:t>Podpora a záruční servis</w:t>
      </w:r>
      <w:r w:rsidR="007E5057" w:rsidRPr="00F9243D">
        <w:t xml:space="preserve"> pokrýv</w:t>
      </w:r>
      <w:r>
        <w:t>á</w:t>
      </w:r>
      <w:r w:rsidR="007E5057" w:rsidRPr="00F9243D">
        <w:t xml:space="preserve"> všechny součásti </w:t>
      </w:r>
      <w:r>
        <w:t>Předmětu plnění</w:t>
      </w:r>
      <w:r w:rsidR="007E5057" w:rsidRPr="00F9243D">
        <w:t xml:space="preserve">, včetně produktů třetích stran, které byly využity při </w:t>
      </w:r>
      <w:r>
        <w:t>dodávce Předmětu plnění</w:t>
      </w:r>
      <w:r w:rsidR="007E5057" w:rsidRPr="00F9243D">
        <w:t xml:space="preserve">. </w:t>
      </w:r>
    </w:p>
    <w:p w14:paraId="3ACC310E" w14:textId="361C6902" w:rsidR="007E5057" w:rsidRDefault="007E5057" w:rsidP="001A2282">
      <w:pPr>
        <w:pStyle w:val="Nadpis2"/>
      </w:pPr>
      <w:r w:rsidRPr="00D2203E">
        <w:t xml:space="preserve">Pro odstraňování drobných </w:t>
      </w:r>
      <w:r>
        <w:t>V</w:t>
      </w:r>
      <w:r w:rsidRPr="00D2203E">
        <w:t xml:space="preserve">ad se </w:t>
      </w:r>
      <w:r w:rsidR="00E022C9">
        <w:t>p</w:t>
      </w:r>
      <w:r w:rsidR="009277B3">
        <w:t>rodávající</w:t>
      </w:r>
      <w:r w:rsidRPr="00D2203E">
        <w:t xml:space="preserve"> zavazuje proškolit zaměstnance </w:t>
      </w:r>
      <w:r w:rsidR="00E022C9">
        <w:t>k</w:t>
      </w:r>
      <w:r w:rsidR="000577EB">
        <w:t>upujícího</w:t>
      </w:r>
      <w:r w:rsidR="00E022C9">
        <w:t xml:space="preserve"> nebo jím pověřené pracovníky</w:t>
      </w:r>
      <w:r w:rsidRPr="00D2203E">
        <w:t xml:space="preserve"> ze základního servisu </w:t>
      </w:r>
      <w:r>
        <w:t xml:space="preserve">jednotlivých částí </w:t>
      </w:r>
      <w:r w:rsidRPr="00D2203E">
        <w:t xml:space="preserve">dodaného </w:t>
      </w:r>
      <w:r w:rsidR="00E022C9">
        <w:t>Předmětu plnění</w:t>
      </w:r>
      <w:r w:rsidRPr="00D2203E">
        <w:t>.</w:t>
      </w:r>
      <w:r>
        <w:t xml:space="preserve"> Proškolení je </w:t>
      </w:r>
      <w:r w:rsidR="00E022C9">
        <w:t>p</w:t>
      </w:r>
      <w:r w:rsidR="009277B3">
        <w:t>rodávající</w:t>
      </w:r>
      <w:r>
        <w:t xml:space="preserve"> povinen zabezpečit v prostorách </w:t>
      </w:r>
      <w:r w:rsidR="00E022C9">
        <w:t>k</w:t>
      </w:r>
      <w:r w:rsidR="000577EB">
        <w:t>upujícího</w:t>
      </w:r>
      <w:r w:rsidR="00E022C9">
        <w:t xml:space="preserve"> nebo jím pověřeného subjektu na území hlavního města Prahy</w:t>
      </w:r>
      <w:r>
        <w:t xml:space="preserve">, nedohodnou-li se </w:t>
      </w:r>
      <w:r w:rsidR="00E022C9">
        <w:t>s</w:t>
      </w:r>
      <w:r>
        <w:t xml:space="preserve">mluvní strany jinak. Počet </w:t>
      </w:r>
      <w:r w:rsidR="00E022C9">
        <w:t>pracovníků</w:t>
      </w:r>
      <w:r>
        <w:t xml:space="preserve">, kteří budou proškoleni, určí </w:t>
      </w:r>
      <w:r w:rsidR="00E022C9">
        <w:t>k</w:t>
      </w:r>
      <w:r w:rsidR="000577EB">
        <w:t>upující</w:t>
      </w:r>
      <w:r>
        <w:t>.</w:t>
      </w:r>
    </w:p>
    <w:p w14:paraId="4682A793" w14:textId="77777777" w:rsidR="000764B2" w:rsidRDefault="000764B2" w:rsidP="001A2282">
      <w:pPr>
        <w:pStyle w:val="Nadpis1"/>
      </w:pPr>
      <w:r>
        <w:t>Mimozáruční servis</w:t>
      </w:r>
    </w:p>
    <w:p w14:paraId="1D6382CE" w14:textId="0A881CEF" w:rsidR="000764B2" w:rsidRPr="000764B2" w:rsidRDefault="000764B2" w:rsidP="001A2282">
      <w:pPr>
        <w:pStyle w:val="Nadpis2"/>
        <w:rPr>
          <w:b/>
        </w:rPr>
      </w:pPr>
      <w:r w:rsidRPr="000764B2">
        <w:t xml:space="preserve">Mimozáruční servis bude prováděn po celou dobu záruky, a to i v případech, kdy se záruka dle této </w:t>
      </w:r>
      <w:r w:rsidR="005B38B3">
        <w:t>r</w:t>
      </w:r>
      <w:r w:rsidR="009277B3">
        <w:t>ámcové dohody</w:t>
      </w:r>
      <w:r w:rsidRPr="000764B2">
        <w:t xml:space="preserve"> prodlouží.</w:t>
      </w:r>
    </w:p>
    <w:p w14:paraId="0D9DC87E" w14:textId="7041BA62" w:rsidR="000764B2" w:rsidRPr="000764B2" w:rsidRDefault="000764B2" w:rsidP="001A2282">
      <w:pPr>
        <w:pStyle w:val="Nadpis2"/>
      </w:pPr>
      <w:bookmarkStart w:id="59" w:name="_Ref497255930"/>
      <w:r w:rsidRPr="000764B2">
        <w:t xml:space="preserve">Rozsah Mimozáručního servisu po dobu záruční doby dle této </w:t>
      </w:r>
      <w:r w:rsidR="005B38B3">
        <w:t>r</w:t>
      </w:r>
      <w:r w:rsidR="009277B3">
        <w:t>ámcové dohody</w:t>
      </w:r>
      <w:r w:rsidRPr="000764B2">
        <w:t xml:space="preserve"> zahrnuje zejména, nikoli však výlučně, odstraňování Vad a řešení (odstraňování) jiných Incidentů, na které se nevztahuje záruka za jakost dle této </w:t>
      </w:r>
      <w:r w:rsidR="005B38B3">
        <w:t>r</w:t>
      </w:r>
      <w:r w:rsidR="009277B3">
        <w:t>ámcové dohody</w:t>
      </w:r>
      <w:r w:rsidRPr="000764B2">
        <w:t>, směřující k</w:t>
      </w:r>
      <w:r w:rsidR="00070FA2">
        <w:t> </w:t>
      </w:r>
      <w:r w:rsidRPr="000764B2">
        <w:t xml:space="preserve">zajištění plné funkčnosti </w:t>
      </w:r>
      <w:r>
        <w:t>Předmětu plnění</w:t>
      </w:r>
      <w:r w:rsidR="005B38B3">
        <w:t>,</w:t>
      </w:r>
      <w:r w:rsidRPr="000764B2">
        <w:t xml:space="preserve"> zahrnující zejména:</w:t>
      </w:r>
      <w:bookmarkEnd w:id="59"/>
      <w:r w:rsidRPr="000764B2">
        <w:t xml:space="preserve"> </w:t>
      </w:r>
    </w:p>
    <w:p w14:paraId="79215154" w14:textId="31B34692" w:rsidR="000764B2" w:rsidRPr="000764B2" w:rsidRDefault="000764B2" w:rsidP="001A2282">
      <w:pPr>
        <w:pStyle w:val="Nadpis3"/>
      </w:pPr>
      <w:bookmarkStart w:id="60" w:name="_Ref497139371"/>
      <w:r w:rsidRPr="000764B2">
        <w:t>odstranění poškození v důsledku v</w:t>
      </w:r>
      <w:r w:rsidR="005B38B3">
        <w:t>andalismu nebo dopravních nehod;</w:t>
      </w:r>
    </w:p>
    <w:p w14:paraId="0E39EF44" w14:textId="22E0E571" w:rsidR="000764B2" w:rsidRPr="000764B2" w:rsidRDefault="000764B2" w:rsidP="001A2282">
      <w:pPr>
        <w:pStyle w:val="Nadpis3"/>
      </w:pPr>
      <w:r w:rsidRPr="000764B2">
        <w:t>odstranění živ</w:t>
      </w:r>
      <w:r w:rsidR="005B38B3">
        <w:t>elných škod (dopadů vyšší moci);</w:t>
      </w:r>
    </w:p>
    <w:p w14:paraId="5F9CBEF8" w14:textId="26279F15" w:rsidR="000764B2" w:rsidRPr="000764B2" w:rsidRDefault="000764B2" w:rsidP="001A2282">
      <w:pPr>
        <w:pStyle w:val="Nadpis3"/>
      </w:pPr>
      <w:r w:rsidRPr="000764B2">
        <w:t xml:space="preserve">náprava neodborných zásahů ze strany proškolených i neproškolených pracovníků </w:t>
      </w:r>
      <w:r w:rsidR="005B38B3">
        <w:t>k</w:t>
      </w:r>
      <w:r w:rsidR="000577EB">
        <w:t>upujícího</w:t>
      </w:r>
      <w:r w:rsidRPr="000764B2">
        <w:t>.</w:t>
      </w:r>
    </w:p>
    <w:p w14:paraId="1B5723EF" w14:textId="09C478B9" w:rsidR="000764B2" w:rsidRPr="000764B2" w:rsidRDefault="009277B3" w:rsidP="001A2282">
      <w:pPr>
        <w:pStyle w:val="Nadpis2"/>
      </w:pPr>
      <w:bookmarkStart w:id="61" w:name="_Ref422124963"/>
      <w:bookmarkStart w:id="62" w:name="_Ref500125509"/>
      <w:r>
        <w:t>Prodávající</w:t>
      </w:r>
      <w:r w:rsidR="000764B2" w:rsidRPr="000764B2">
        <w:t xml:space="preserve"> je povinen </w:t>
      </w:r>
      <w:r w:rsidR="00602F82">
        <w:t>k</w:t>
      </w:r>
      <w:r w:rsidR="000577EB">
        <w:t>upujícímu</w:t>
      </w:r>
      <w:r w:rsidR="000764B2" w:rsidRPr="000764B2">
        <w:t xml:space="preserve"> poskytovat Mimozáruční servis na základě objednávek uzavřených mezi </w:t>
      </w:r>
      <w:r w:rsidR="00602F82">
        <w:t>s</w:t>
      </w:r>
      <w:r w:rsidR="000764B2" w:rsidRPr="000764B2">
        <w:t xml:space="preserve">mluvními stranami na základě Požadavku a Nabídky odsouhlasených </w:t>
      </w:r>
      <w:r w:rsidR="00602F82">
        <w:t>k</w:t>
      </w:r>
      <w:r w:rsidR="000577EB">
        <w:t>upujícím</w:t>
      </w:r>
      <w:r w:rsidR="000764B2" w:rsidRPr="000764B2">
        <w:t xml:space="preserve"> (dále jen „</w:t>
      </w:r>
      <w:r w:rsidR="000764B2" w:rsidRPr="000764B2">
        <w:rPr>
          <w:b/>
        </w:rPr>
        <w:t>Objednávka</w:t>
      </w:r>
      <w:r w:rsidR="000764B2" w:rsidRPr="000764B2">
        <w:t>“).</w:t>
      </w:r>
      <w:bookmarkEnd w:id="61"/>
      <w:bookmarkEnd w:id="62"/>
    </w:p>
    <w:p w14:paraId="790A5A9E" w14:textId="40567EBB" w:rsidR="000764B2" w:rsidRPr="000764B2" w:rsidRDefault="000764B2" w:rsidP="001A2282">
      <w:pPr>
        <w:pStyle w:val="Nadpis2"/>
      </w:pPr>
      <w:bookmarkStart w:id="63" w:name="_Ref464432981"/>
      <w:bookmarkEnd w:id="63"/>
      <w:r w:rsidRPr="000764B2">
        <w:t xml:space="preserve">Objednávky bude </w:t>
      </w:r>
      <w:r w:rsidR="00602F82">
        <w:t>realizována</w:t>
      </w:r>
      <w:r w:rsidRPr="000764B2">
        <w:t xml:space="preserve"> následovně: </w:t>
      </w:r>
    </w:p>
    <w:p w14:paraId="1D435497" w14:textId="2600DB8D" w:rsidR="000764B2" w:rsidRPr="000764B2" w:rsidRDefault="000577EB" w:rsidP="001A2282">
      <w:pPr>
        <w:pStyle w:val="Nadpis3"/>
      </w:pPr>
      <w:bookmarkStart w:id="64" w:name="_Ref404630816"/>
      <w:r>
        <w:t>Kupující</w:t>
      </w:r>
      <w:r w:rsidR="000764B2" w:rsidRPr="000764B2">
        <w:t xml:space="preserve"> je v době trvání záruky oprávněn kdykoli zaslat </w:t>
      </w:r>
      <w:r w:rsidR="009277B3">
        <w:t>Prodávajícímu</w:t>
      </w:r>
      <w:r w:rsidR="000764B2" w:rsidRPr="000764B2">
        <w:t xml:space="preserve"> požadavek na poskytnutí Mimozáručního servisu prostřednictvím HelpDesku (dále jen „</w:t>
      </w:r>
      <w:r w:rsidR="000764B2" w:rsidRPr="000764B2">
        <w:rPr>
          <w:b/>
        </w:rPr>
        <w:t>Požadavek</w:t>
      </w:r>
      <w:r w:rsidR="000764B2" w:rsidRPr="000764B2">
        <w:t xml:space="preserve">“). Požadavek není návrhem na uzavření </w:t>
      </w:r>
      <w:r w:rsidR="00602F82">
        <w:t>realizační smlouvy</w:t>
      </w:r>
      <w:r w:rsidR="000764B2" w:rsidRPr="000764B2">
        <w:t>.</w:t>
      </w:r>
      <w:bookmarkEnd w:id="64"/>
    </w:p>
    <w:p w14:paraId="3B10DBA1" w14:textId="3F73D054" w:rsidR="000764B2" w:rsidRPr="000764B2" w:rsidRDefault="000764B2" w:rsidP="001A2282">
      <w:pPr>
        <w:pStyle w:val="Nadpis3"/>
      </w:pPr>
      <w:bookmarkStart w:id="65" w:name="_Ref422125741"/>
      <w:r w:rsidRPr="000764B2">
        <w:t xml:space="preserve">Neurčí-li </w:t>
      </w:r>
      <w:r w:rsidR="00602F82">
        <w:t>k</w:t>
      </w:r>
      <w:r w:rsidR="000577EB">
        <w:t>upující</w:t>
      </w:r>
      <w:r w:rsidRPr="000764B2">
        <w:t xml:space="preserve"> v Požadavku lhůtu delší, nebo nedohodnou-li se </w:t>
      </w:r>
      <w:r w:rsidR="00602F82">
        <w:t>s</w:t>
      </w:r>
      <w:r w:rsidRPr="000764B2">
        <w:t xml:space="preserve">mluvní strany jinak, zavazuje se </w:t>
      </w:r>
      <w:r w:rsidR="00602F82">
        <w:t>p</w:t>
      </w:r>
      <w:r w:rsidR="009277B3">
        <w:t>rodávající</w:t>
      </w:r>
      <w:r w:rsidRPr="000764B2">
        <w:t xml:space="preserve"> do deseti (10) pracovních dnů od doručení Požadavku </w:t>
      </w:r>
      <w:r w:rsidRPr="000764B2">
        <w:lastRenderedPageBreak/>
        <w:t>doručit prostřednictvím HelpDesk cenovou nabídku na realizaci Požadavku, která musí obsahovat minimálně:</w:t>
      </w:r>
      <w:bookmarkEnd w:id="65"/>
    </w:p>
    <w:p w14:paraId="10C680DD" w14:textId="3B73C05F" w:rsidR="000764B2" w:rsidRPr="000764B2" w:rsidRDefault="000764B2" w:rsidP="005263EC">
      <w:pPr>
        <w:keepNext/>
        <w:numPr>
          <w:ilvl w:val="0"/>
          <w:numId w:val="4"/>
        </w:numPr>
        <w:ind w:left="1344" w:hanging="357"/>
      </w:pPr>
      <w:r w:rsidRPr="000764B2">
        <w:t xml:space="preserve">odkaz na tuto </w:t>
      </w:r>
      <w:r w:rsidR="00602F82">
        <w:t>rámcovou dohodu</w:t>
      </w:r>
      <w:r w:rsidRPr="000764B2">
        <w:t>;</w:t>
      </w:r>
    </w:p>
    <w:p w14:paraId="2A4A5BCE" w14:textId="39057ECB" w:rsidR="000764B2" w:rsidRPr="000764B2" w:rsidRDefault="000764B2" w:rsidP="005263EC">
      <w:pPr>
        <w:keepNext/>
        <w:numPr>
          <w:ilvl w:val="0"/>
          <w:numId w:val="4"/>
        </w:numPr>
        <w:ind w:left="1344" w:hanging="357"/>
      </w:pPr>
      <w:r w:rsidRPr="000764B2">
        <w:t xml:space="preserve">označení </w:t>
      </w:r>
      <w:r w:rsidR="00602F82">
        <w:t>s</w:t>
      </w:r>
      <w:r w:rsidRPr="000764B2">
        <w:t>mluvních stran;</w:t>
      </w:r>
    </w:p>
    <w:p w14:paraId="01B0A630" w14:textId="77777777" w:rsidR="000764B2" w:rsidRPr="000764B2" w:rsidRDefault="000764B2" w:rsidP="005263EC">
      <w:pPr>
        <w:keepNext/>
        <w:numPr>
          <w:ilvl w:val="0"/>
          <w:numId w:val="4"/>
        </w:numPr>
      </w:pPr>
      <w:r w:rsidRPr="000764B2">
        <w:t>předmět Mimozáručního servisu (služeb na objednávku) včetně jeho specifikace;</w:t>
      </w:r>
    </w:p>
    <w:p w14:paraId="70E42353" w14:textId="77777777" w:rsidR="000764B2" w:rsidRPr="000764B2" w:rsidRDefault="000764B2" w:rsidP="005263EC">
      <w:pPr>
        <w:keepNext/>
        <w:numPr>
          <w:ilvl w:val="0"/>
          <w:numId w:val="4"/>
        </w:numPr>
      </w:pPr>
      <w:r w:rsidRPr="000764B2">
        <w:t>termín plnění (harmonogram);</w:t>
      </w:r>
    </w:p>
    <w:p w14:paraId="7B2C2794" w14:textId="3C85C29C" w:rsidR="000764B2" w:rsidRPr="000764B2" w:rsidRDefault="000764B2" w:rsidP="005263EC">
      <w:pPr>
        <w:keepNext/>
        <w:numPr>
          <w:ilvl w:val="0"/>
          <w:numId w:val="4"/>
        </w:numPr>
      </w:pPr>
      <w:r w:rsidRPr="000764B2">
        <w:t xml:space="preserve">dopad na </w:t>
      </w:r>
      <w:r w:rsidR="00602F82">
        <w:t>Předmět plnění</w:t>
      </w:r>
      <w:r w:rsidRPr="000764B2">
        <w:t>;</w:t>
      </w:r>
    </w:p>
    <w:p w14:paraId="67F7566B" w14:textId="58591776" w:rsidR="000764B2" w:rsidRPr="000764B2" w:rsidRDefault="000764B2" w:rsidP="005263EC">
      <w:pPr>
        <w:keepNext/>
        <w:numPr>
          <w:ilvl w:val="0"/>
          <w:numId w:val="4"/>
        </w:numPr>
      </w:pPr>
      <w:r w:rsidRPr="000764B2">
        <w:t xml:space="preserve">požadavky na součinnost </w:t>
      </w:r>
      <w:r w:rsidR="00602F82">
        <w:t>k</w:t>
      </w:r>
      <w:r w:rsidR="000577EB">
        <w:t>upujícího</w:t>
      </w:r>
      <w:r w:rsidRPr="000764B2">
        <w:t xml:space="preserve"> a třetích osob;</w:t>
      </w:r>
    </w:p>
    <w:p w14:paraId="16BB383E" w14:textId="77777777" w:rsidR="000764B2" w:rsidRPr="000764B2" w:rsidRDefault="000764B2" w:rsidP="005263EC">
      <w:pPr>
        <w:keepNext/>
        <w:numPr>
          <w:ilvl w:val="0"/>
          <w:numId w:val="4"/>
        </w:numPr>
      </w:pPr>
      <w:r>
        <w:t>cenovou nabídku.</w:t>
      </w:r>
    </w:p>
    <w:p w14:paraId="27694F2F" w14:textId="77777777" w:rsidR="000764B2" w:rsidRPr="000764B2" w:rsidRDefault="000764B2" w:rsidP="001A2282">
      <w:pPr>
        <w:keepNext/>
        <w:ind w:left="278" w:firstLine="708"/>
      </w:pPr>
      <w:r w:rsidRPr="000764B2">
        <w:t>(dále jen „</w:t>
      </w:r>
      <w:r w:rsidRPr="000764B2">
        <w:rPr>
          <w:b/>
        </w:rPr>
        <w:t>Nabídka</w:t>
      </w:r>
      <w:r w:rsidRPr="000764B2">
        <w:t>“).</w:t>
      </w:r>
    </w:p>
    <w:p w14:paraId="0E0F7B72" w14:textId="5CF60F4E" w:rsidR="000764B2" w:rsidRPr="000764B2" w:rsidRDefault="000764B2" w:rsidP="001A2282">
      <w:pPr>
        <w:pStyle w:val="Nadpis3"/>
      </w:pPr>
      <w:r w:rsidRPr="000764B2">
        <w:t xml:space="preserve">Doba platnosti Nabídky je vždy minimálně třicet (30) dnů ode dne jejího doručení </w:t>
      </w:r>
      <w:r w:rsidR="00602F82">
        <w:t>k</w:t>
      </w:r>
      <w:r w:rsidR="000577EB">
        <w:t>upujícímu</w:t>
      </w:r>
      <w:r w:rsidRPr="000764B2">
        <w:t xml:space="preserve">. V případě, že v Nabídce chybí některá z výše uvedených náležitostí, nemá to vliv na závaznost Nabídky pro </w:t>
      </w:r>
      <w:r w:rsidR="00602F82">
        <w:t>p</w:t>
      </w:r>
      <w:r w:rsidR="009277B3">
        <w:t>rodávajícího</w:t>
      </w:r>
      <w:r w:rsidRPr="000764B2">
        <w:t>. S</w:t>
      </w:r>
      <w:r w:rsidR="00602F82">
        <w:t>mluvní s</w:t>
      </w:r>
      <w:r w:rsidRPr="000764B2">
        <w:t>trany se zavazují takovou náležitost po vzájemné dohodě bezodkladně do Nabídky anebo Objednávky,</w:t>
      </w:r>
      <w:r w:rsidR="00602F82">
        <w:t xml:space="preserve"> byla-li již uzavřena, doplnit.</w:t>
      </w:r>
    </w:p>
    <w:p w14:paraId="02FF6ED4" w14:textId="4E1DC2A5" w:rsidR="000764B2" w:rsidRPr="000764B2" w:rsidRDefault="000764B2" w:rsidP="001A2282">
      <w:pPr>
        <w:pStyle w:val="Nadpis3"/>
      </w:pPr>
      <w:bookmarkStart w:id="66" w:name="_Ref405125192"/>
      <w:bookmarkStart w:id="67" w:name="_Ref433186958"/>
      <w:bookmarkStart w:id="68" w:name="_Ref433186987"/>
      <w:bookmarkStart w:id="69" w:name="_Ref404632163"/>
      <w:bookmarkEnd w:id="66"/>
      <w:bookmarkEnd w:id="67"/>
      <w:bookmarkEnd w:id="68"/>
      <w:r w:rsidRPr="000764B2">
        <w:t xml:space="preserve">Na základě Objednávky </w:t>
      </w:r>
      <w:r w:rsidR="00602F82">
        <w:t>k</w:t>
      </w:r>
      <w:r w:rsidR="000577EB">
        <w:t>upujícího</w:t>
      </w:r>
      <w:r w:rsidRPr="000764B2">
        <w:t xml:space="preserve">, která představuje odsouhlasení Nabídky, doručené </w:t>
      </w:r>
      <w:r w:rsidR="00602F82">
        <w:t>p</w:t>
      </w:r>
      <w:r w:rsidR="009277B3">
        <w:t>rodávajícímu</w:t>
      </w:r>
      <w:r w:rsidRPr="000764B2">
        <w:t xml:space="preserve"> v písemné formě, se </w:t>
      </w:r>
      <w:r w:rsidR="00602F82">
        <w:t>p</w:t>
      </w:r>
      <w:r w:rsidR="009277B3">
        <w:t>rodávající</w:t>
      </w:r>
      <w:r w:rsidRPr="000764B2">
        <w:t xml:space="preserve"> zavazuje poskytovat Mimozáruční servis uvedený v Nabídce.</w:t>
      </w:r>
      <w:bookmarkEnd w:id="69"/>
      <w:r w:rsidRPr="000764B2">
        <w:t xml:space="preserve"> Objednávka je uzavřena doručením Objednávky </w:t>
      </w:r>
      <w:r w:rsidR="00602F82">
        <w:t>p</w:t>
      </w:r>
      <w:r w:rsidR="009277B3">
        <w:t>rodávajícímu</w:t>
      </w:r>
      <w:r w:rsidR="00602F82">
        <w:t>.</w:t>
      </w:r>
    </w:p>
    <w:p w14:paraId="1C4B6727" w14:textId="15EA3276" w:rsidR="000764B2" w:rsidRPr="000764B2" w:rsidRDefault="000764B2" w:rsidP="001A2282">
      <w:pPr>
        <w:pStyle w:val="Nadpis2"/>
      </w:pPr>
      <w:bookmarkStart w:id="70" w:name="_Ref422150858"/>
      <w:bookmarkStart w:id="71" w:name="_Ref423516537"/>
      <w:bookmarkEnd w:id="70"/>
      <w:bookmarkEnd w:id="71"/>
      <w:r w:rsidRPr="000764B2">
        <w:t xml:space="preserve">Součástí Mimozáručního servisu jsou i taková plnění, která nejsou výslovně uvedena v Požadavku či Objednávce, ale poskytnutí těchto plnění je nezbytné k realizaci Mimozáručního servisu a </w:t>
      </w:r>
      <w:r w:rsidR="00602F82">
        <w:t>p</w:t>
      </w:r>
      <w:r w:rsidR="009277B3">
        <w:t>rodávající</w:t>
      </w:r>
      <w:r w:rsidRPr="000764B2">
        <w:t xml:space="preserve"> jako odborník o nutnosti poskytnutí takových plnění věděl, nebo měl vědět; pro vyloučení pochybností, cena za Mimozáruční servis již zahrnuje odměnu za taková dodatečná plnění. </w:t>
      </w:r>
    </w:p>
    <w:p w14:paraId="13C0F620" w14:textId="2A576236" w:rsidR="000764B2" w:rsidRPr="000764B2" w:rsidRDefault="000764B2" w:rsidP="001A2282">
      <w:pPr>
        <w:pStyle w:val="Nadpis2"/>
      </w:pPr>
      <w:r w:rsidRPr="000764B2">
        <w:t>Smluvní vztah založený Objednávkou může být před jeho splněním ukončen způsoby a</w:t>
      </w:r>
      <w:r w:rsidR="00070FA2">
        <w:t> </w:t>
      </w:r>
      <w:r w:rsidRPr="000764B2">
        <w:t xml:space="preserve">z důvodů, za jakých může zaniknout tato </w:t>
      </w:r>
      <w:r w:rsidR="00602F82">
        <w:t>r</w:t>
      </w:r>
      <w:r w:rsidR="009277B3">
        <w:t>ámcová dohoda</w:t>
      </w:r>
      <w:r w:rsidR="00602F82">
        <w:t>;</w:t>
      </w:r>
      <w:r w:rsidRPr="000764B2">
        <w:t xml:space="preserve"> př</w:t>
      </w:r>
      <w:r w:rsidR="00602F82">
        <w:t>íslušná</w:t>
      </w:r>
      <w:r w:rsidRPr="000764B2">
        <w:t xml:space="preserve"> ustanovení </w:t>
      </w:r>
      <w:r w:rsidR="00602F82">
        <w:t xml:space="preserve">této rámcové dohody </w:t>
      </w:r>
      <w:r w:rsidRPr="000764B2">
        <w:t xml:space="preserve">o ukončení smluvního vztahu se užijí </w:t>
      </w:r>
      <w:r w:rsidR="00455B93">
        <w:t>přiměřeně</w:t>
      </w:r>
      <w:r w:rsidRPr="000764B2">
        <w:t>.</w:t>
      </w:r>
    </w:p>
    <w:p w14:paraId="6CAEE185" w14:textId="7D0E4EDA" w:rsidR="000764B2" w:rsidRPr="000764B2" w:rsidRDefault="000764B2" w:rsidP="001A2282">
      <w:pPr>
        <w:pStyle w:val="Nadpis2"/>
      </w:pPr>
      <w:bookmarkStart w:id="72" w:name="_Ref464500937"/>
      <w:r w:rsidRPr="000764B2">
        <w:lastRenderedPageBreak/>
        <w:t xml:space="preserve">Zánik smluvního vztahu založeného Objednávkou se nijak nedotýká trvání smluvních vztahů založených jinými Objednávkami a touto </w:t>
      </w:r>
      <w:r w:rsidR="003F6F8A">
        <w:t>rámcovou dohodou</w:t>
      </w:r>
      <w:r w:rsidRPr="000764B2">
        <w:t xml:space="preserve">. Tato </w:t>
      </w:r>
      <w:r w:rsidR="003F6F8A">
        <w:t>r</w:t>
      </w:r>
      <w:r w:rsidR="009277B3">
        <w:t>ámcová dohoda</w:t>
      </w:r>
      <w:r w:rsidRPr="000764B2">
        <w:t xml:space="preserve"> a jednotlivé Objednávky nepředstavují závislé </w:t>
      </w:r>
      <w:r w:rsidR="003F6F8A">
        <w:t>smlouvy</w:t>
      </w:r>
      <w:r w:rsidRPr="000764B2">
        <w:t xml:space="preserve"> ve smyslu § 1727 občanského zákoníku.</w:t>
      </w:r>
      <w:bookmarkEnd w:id="72"/>
    </w:p>
    <w:p w14:paraId="0C0E987E" w14:textId="5B2822D2" w:rsidR="000764B2" w:rsidRPr="000764B2" w:rsidRDefault="000764B2" w:rsidP="001A2282">
      <w:pPr>
        <w:pStyle w:val="Nadpis2"/>
      </w:pPr>
      <w:r w:rsidRPr="000764B2">
        <w:t xml:space="preserve">Částečné ukončení této </w:t>
      </w:r>
      <w:r w:rsidR="0093214E">
        <w:t>r</w:t>
      </w:r>
      <w:r w:rsidR="009277B3">
        <w:t>ámcové dohody</w:t>
      </w:r>
      <w:r w:rsidRPr="000764B2">
        <w:t xml:space="preserve"> nemá vliv na trvání již uzavřených Objednávek a </w:t>
      </w:r>
      <w:r w:rsidR="0093214E">
        <w:t>p</w:t>
      </w:r>
      <w:r w:rsidR="009277B3">
        <w:t>rodávající</w:t>
      </w:r>
      <w:r w:rsidRPr="000764B2">
        <w:t xml:space="preserve"> je povinen závazky z takových Objednávek splnit. </w:t>
      </w:r>
    </w:p>
    <w:p w14:paraId="26FCBFEA" w14:textId="755F6F0E" w:rsidR="000764B2" w:rsidRDefault="000764B2" w:rsidP="001A2282">
      <w:pPr>
        <w:pStyle w:val="Nadpis2"/>
      </w:pPr>
      <w:bookmarkStart w:id="73" w:name="_Ref464500940"/>
      <w:r w:rsidRPr="000764B2">
        <w:t xml:space="preserve">V případě odstoupení od této </w:t>
      </w:r>
      <w:r w:rsidR="0093214E">
        <w:t>r</w:t>
      </w:r>
      <w:r w:rsidR="009277B3">
        <w:t>ámcové dohody</w:t>
      </w:r>
      <w:r w:rsidRPr="000764B2">
        <w:t xml:space="preserve"> jako celku zanikají i všechny Objednávky, nestanoví-li </w:t>
      </w:r>
      <w:r w:rsidR="0093214E">
        <w:t>k</w:t>
      </w:r>
      <w:r w:rsidR="000577EB">
        <w:t>upující</w:t>
      </w:r>
      <w:r w:rsidRPr="000764B2">
        <w:t>, že na splnění některých nebo všech Objednávek trvá. V takovém případě zůstávají takové Objednávky platné a účinné, přičemž práva a</w:t>
      </w:r>
      <w:r w:rsidR="00070FA2">
        <w:t> </w:t>
      </w:r>
      <w:r w:rsidRPr="000764B2">
        <w:t xml:space="preserve">povinnosti </w:t>
      </w:r>
      <w:r w:rsidR="0093214E">
        <w:t>s</w:t>
      </w:r>
      <w:r w:rsidRPr="000764B2">
        <w:t xml:space="preserve">mluvních stran v Objednávkách neupravené se budou do splnění Objednávek řídit zněním ustanovení této </w:t>
      </w:r>
      <w:r w:rsidR="0093214E">
        <w:t>r</w:t>
      </w:r>
      <w:r w:rsidR="009277B3">
        <w:t>ámcové dohody</w:t>
      </w:r>
      <w:r w:rsidRPr="000764B2">
        <w:t>.</w:t>
      </w:r>
      <w:bookmarkStart w:id="74" w:name="_Ref499643904"/>
      <w:bookmarkEnd w:id="60"/>
      <w:bookmarkEnd w:id="73"/>
      <w:bookmarkEnd w:id="74"/>
    </w:p>
    <w:p w14:paraId="2FDF5A6B" w14:textId="799B8720" w:rsidR="00070FA2" w:rsidRDefault="00070FA2" w:rsidP="00070FA2">
      <w:pPr>
        <w:pStyle w:val="Nadpis2"/>
      </w:pPr>
      <w:r>
        <w:t xml:space="preserve">Cena za Mimozáruční servis musí být cenou v místě a čase obvyklou, standardně nabízenou </w:t>
      </w:r>
      <w:r w:rsidR="00A52942">
        <w:t xml:space="preserve">dodavateli za obdobný předmět činnosti. </w:t>
      </w:r>
    </w:p>
    <w:p w14:paraId="5E9BC2F8" w14:textId="5A8E0434" w:rsidR="00A52942" w:rsidRPr="00A52942" w:rsidRDefault="00A52942" w:rsidP="00A52942">
      <w:pPr>
        <w:pStyle w:val="Nadpis2"/>
      </w:pPr>
      <w:r>
        <w:t>V případě, že se smluvní strany nedohodnou na poskytnutí Mimozáručního servisu, kupující je oprávněn zajistit Mimozáruční servis třetí osobou a prodávající se pro takový případ zavazuje poskytnout kupujícímu a takové třetí osobě maximální možnou součinnost.</w:t>
      </w:r>
    </w:p>
    <w:p w14:paraId="4BA45396" w14:textId="6A51CBF5" w:rsidR="007E5057" w:rsidRDefault="003B7054" w:rsidP="001A2282">
      <w:pPr>
        <w:pStyle w:val="Nadpis1"/>
      </w:pPr>
      <w:r>
        <w:t>Bankovní záruka za řádné plnění záručních podmínek</w:t>
      </w:r>
      <w:r w:rsidR="00F20227">
        <w:t>;</w:t>
      </w:r>
      <w:r>
        <w:t xml:space="preserve"> pojištění</w:t>
      </w:r>
    </w:p>
    <w:p w14:paraId="6D7F3A92" w14:textId="42281380" w:rsidR="00BD5B65" w:rsidRDefault="009277B3" w:rsidP="007F7AEB">
      <w:pPr>
        <w:pStyle w:val="Nadpis2"/>
      </w:pPr>
      <w:bookmarkStart w:id="75" w:name="_Ref499752563"/>
      <w:r>
        <w:t>Prodávající</w:t>
      </w:r>
      <w:r w:rsidR="003B7054" w:rsidRPr="003B7054">
        <w:t xml:space="preserve"> nejpozději </w:t>
      </w:r>
      <w:r w:rsidR="001A2282">
        <w:t>v den podpisu</w:t>
      </w:r>
      <w:r w:rsidR="003B7054" w:rsidRPr="003B7054">
        <w:t xml:space="preserve"> </w:t>
      </w:r>
      <w:r w:rsidR="001A2282">
        <w:t>konečného</w:t>
      </w:r>
      <w:r w:rsidR="003B7054" w:rsidRPr="003B7054">
        <w:t xml:space="preserve"> </w:t>
      </w:r>
      <w:r w:rsidR="001A2282">
        <w:t>P</w:t>
      </w:r>
      <w:r w:rsidR="003B7054" w:rsidRPr="003B7054">
        <w:t xml:space="preserve">ředávacího a akceptačního protokolu předá </w:t>
      </w:r>
      <w:r w:rsidR="007F7AEB">
        <w:t>k</w:t>
      </w:r>
      <w:r w:rsidR="000577EB">
        <w:t>upujícímu</w:t>
      </w:r>
      <w:r w:rsidR="003B7054" w:rsidRPr="003B7054">
        <w:t xml:space="preserve"> bankovní záruku </w:t>
      </w:r>
      <w:r w:rsidR="007F7AEB" w:rsidRPr="003B7054">
        <w:t>ve smyslu § 2029 až 2039 občanského zákoníku (dále jen „</w:t>
      </w:r>
      <w:r w:rsidR="007F7AEB" w:rsidRPr="007F7AEB">
        <w:rPr>
          <w:b/>
        </w:rPr>
        <w:t>bankovní záruka</w:t>
      </w:r>
      <w:r w:rsidR="007F7AEB" w:rsidRPr="003B7054">
        <w:t xml:space="preserve">“) </w:t>
      </w:r>
      <w:r w:rsidR="003B7054" w:rsidRPr="003B7054">
        <w:t xml:space="preserve">za řádné plnění záručních podmínek </w:t>
      </w:r>
      <w:r w:rsidR="003B7054" w:rsidRPr="007F7AEB">
        <w:t>ve výši 5</w:t>
      </w:r>
      <w:r w:rsidR="007F7AEB" w:rsidRPr="007F7AEB">
        <w:t> </w:t>
      </w:r>
      <w:r w:rsidR="003B7054" w:rsidRPr="007F7AEB">
        <w:t>% z</w:t>
      </w:r>
      <w:r w:rsidR="007F7AEB" w:rsidRPr="007F7AEB">
        <w:t>e sjednané kupní ceny (bez DPH) příslušného Předmětu plnění nebo jeho části podle</w:t>
      </w:r>
      <w:r w:rsidR="007F7AEB">
        <w:t xml:space="preserve"> čl.</w:t>
      </w:r>
      <w:r w:rsidR="00A52942">
        <w:t> </w:t>
      </w:r>
      <w:r w:rsidR="007F7AEB">
        <w:fldChar w:fldCharType="begin"/>
      </w:r>
      <w:r w:rsidR="007F7AEB">
        <w:instrText xml:space="preserve"> REF _Ref513895915 \r \h </w:instrText>
      </w:r>
      <w:r w:rsidR="007F7AEB">
        <w:fldChar w:fldCharType="separate"/>
      </w:r>
      <w:r w:rsidR="009A1F7B">
        <w:t>8.1</w:t>
      </w:r>
      <w:r w:rsidR="007F7AEB">
        <w:fldChar w:fldCharType="end"/>
      </w:r>
      <w:r w:rsidR="007F7AEB">
        <w:t xml:space="preserve"> nebo </w:t>
      </w:r>
      <w:r w:rsidR="007F7AEB">
        <w:fldChar w:fldCharType="begin"/>
      </w:r>
      <w:r w:rsidR="007F7AEB">
        <w:instrText xml:space="preserve"> REF _Ref531712336 \r \h </w:instrText>
      </w:r>
      <w:r w:rsidR="007F7AEB">
        <w:fldChar w:fldCharType="separate"/>
      </w:r>
      <w:r w:rsidR="009A1F7B">
        <w:t>8.2</w:t>
      </w:r>
      <w:r w:rsidR="007F7AEB">
        <w:fldChar w:fldCharType="end"/>
      </w:r>
      <w:r w:rsidR="003B7054" w:rsidRPr="003B7054">
        <w:t xml:space="preserve"> této </w:t>
      </w:r>
      <w:r w:rsidR="007F7AEB">
        <w:t>r</w:t>
      </w:r>
      <w:r>
        <w:t>ámcové dohody</w:t>
      </w:r>
      <w:r w:rsidR="00BD5B65">
        <w:t xml:space="preserve"> (v případě první realizační smlouvy se tedy předpokládá </w:t>
      </w:r>
      <w:r w:rsidR="00596886">
        <w:t xml:space="preserve">samostatná </w:t>
      </w:r>
      <w:r w:rsidR="00BD5B65">
        <w:t>bankovní záruka ke každ</w:t>
      </w:r>
      <w:r w:rsidR="00A52942">
        <w:t>ou</w:t>
      </w:r>
      <w:r w:rsidR="00BD5B65">
        <w:t xml:space="preserve"> z etap; v případě druhé a každé další realizační smlouvy se očekává samostatná bankovní záruka pro každou z těchto realizačních smluv)</w:t>
      </w:r>
      <w:r w:rsidR="003B7054" w:rsidRPr="003B7054">
        <w:t xml:space="preserve">. Bankovní záruka bude vystavena ve prospěch </w:t>
      </w:r>
      <w:r w:rsidR="00BD5B65">
        <w:t>k</w:t>
      </w:r>
      <w:r w:rsidR="000577EB">
        <w:t>upujícího</w:t>
      </w:r>
      <w:r w:rsidR="003B7054" w:rsidRPr="003B7054">
        <w:t xml:space="preserve"> a bude </w:t>
      </w:r>
      <w:r w:rsidR="003B7054" w:rsidRPr="003B7054">
        <w:lastRenderedPageBreak/>
        <w:t xml:space="preserve">platná nejpozději ode dne podpisu </w:t>
      </w:r>
      <w:r w:rsidR="00BD5B65">
        <w:t>příslušného konečného</w:t>
      </w:r>
      <w:r w:rsidR="00BD5B65" w:rsidRPr="003B7054">
        <w:t xml:space="preserve"> </w:t>
      </w:r>
      <w:r w:rsidR="00BD5B65">
        <w:t>P</w:t>
      </w:r>
      <w:r w:rsidR="00BD5B65" w:rsidRPr="003B7054">
        <w:t xml:space="preserve">ředávacího a akceptačního protokolu </w:t>
      </w:r>
      <w:r w:rsidR="003B7054" w:rsidRPr="003B7054">
        <w:t>alespoň do konce sjednané záruční doby.</w:t>
      </w:r>
      <w:bookmarkEnd w:id="75"/>
    </w:p>
    <w:p w14:paraId="7A2779C1" w14:textId="531A84CE" w:rsidR="003B7054" w:rsidRPr="003B7054" w:rsidRDefault="00BD5B65" w:rsidP="007F7AEB">
      <w:pPr>
        <w:pStyle w:val="Nadpis2"/>
      </w:pPr>
      <w:r>
        <w:t xml:space="preserve">Bude-li bankovních záruk vystaveno více, mohou být nahrazeny jednou bankovní zárukou, pokud její výše bude odpovídat alespoň součtu výší </w:t>
      </w:r>
      <w:r w:rsidR="00F63170">
        <w:t xml:space="preserve">všech </w:t>
      </w:r>
      <w:r>
        <w:t>nahrazovaných bankovních záruk a zároveň její platnost neskončí dříve než platnost kterékoliv z nahrazovaných bankovních záruk.</w:t>
      </w:r>
    </w:p>
    <w:p w14:paraId="5776E044" w14:textId="62DFCFF6" w:rsidR="003B7054" w:rsidRPr="003B7054" w:rsidRDefault="003B7054" w:rsidP="001A2282">
      <w:pPr>
        <w:pStyle w:val="Nadpis2"/>
      </w:pPr>
      <w:bookmarkStart w:id="76" w:name="_Ref499752526"/>
      <w:r w:rsidRPr="003B7054">
        <w:t xml:space="preserve">Bankovní zárukou bude zajištěna povinnost </w:t>
      </w:r>
      <w:r w:rsidR="00F63170">
        <w:t>p</w:t>
      </w:r>
      <w:r w:rsidR="009277B3">
        <w:t>rodávajícího</w:t>
      </w:r>
      <w:r w:rsidRPr="003B7054">
        <w:t xml:space="preserve"> k řádnému plnění povinností vyplývajících z poskytnuté záruky. Právo z bankovní záruky bude </w:t>
      </w:r>
      <w:r w:rsidR="00F63170">
        <w:t>k</w:t>
      </w:r>
      <w:r w:rsidR="000577EB">
        <w:t>upující</w:t>
      </w:r>
      <w:r w:rsidRPr="003B7054">
        <w:t xml:space="preserve"> oprávněn uplatnit v případech, že </w:t>
      </w:r>
      <w:r w:rsidR="00F63170">
        <w:t>p</w:t>
      </w:r>
      <w:r w:rsidR="009277B3">
        <w:t>rodávající</w:t>
      </w:r>
      <w:r w:rsidRPr="003B7054">
        <w:t xml:space="preserve"> neuhradí ve sjednané lhůtě smluvní pokuty, náhradu škody, nebo jiné peněžité závazky uplatňované </w:t>
      </w:r>
      <w:r w:rsidR="00F63170">
        <w:t>k</w:t>
      </w:r>
      <w:r w:rsidR="000577EB">
        <w:t>upujícím</w:t>
      </w:r>
      <w:r w:rsidRPr="003B7054">
        <w:t xml:space="preserve"> v důsledku řádného neplnění povinností vyplývajících z poskytnuté záruky za jakost </w:t>
      </w:r>
      <w:r w:rsidR="00F63170">
        <w:t>Předmětu plnění</w:t>
      </w:r>
      <w:r w:rsidRPr="003B7054">
        <w:t xml:space="preserve">, nebo ve stanovené lhůtě nepředá </w:t>
      </w:r>
      <w:r w:rsidR="00F63170">
        <w:t>k</w:t>
      </w:r>
      <w:r w:rsidR="000577EB">
        <w:t>upujícímu</w:t>
      </w:r>
      <w:r w:rsidRPr="003B7054">
        <w:t xml:space="preserve"> novou bankovní záruku dle podmínek uvedených níže.</w:t>
      </w:r>
      <w:bookmarkEnd w:id="76"/>
      <w:r w:rsidRPr="003B7054">
        <w:t xml:space="preserve"> </w:t>
      </w:r>
    </w:p>
    <w:p w14:paraId="068673FD" w14:textId="2FABD8BB" w:rsidR="003B7054" w:rsidRPr="003B7054" w:rsidRDefault="003B7054" w:rsidP="001A2282">
      <w:pPr>
        <w:pStyle w:val="Nadpis2"/>
      </w:pPr>
      <w:bookmarkStart w:id="77" w:name="_Ref499752555"/>
      <w:r w:rsidRPr="003B7054">
        <w:t xml:space="preserve">Bankovní záruka bude vystavena ve prospěch </w:t>
      </w:r>
      <w:r w:rsidR="00F63170">
        <w:t>k</w:t>
      </w:r>
      <w:r w:rsidR="000577EB">
        <w:t>upujícího</w:t>
      </w:r>
      <w:r w:rsidRPr="003B7054">
        <w:t xml:space="preserve"> jako oprávněného (příjemce záruky) a z jejího obsahu musí být zřejmé, že banka poskytne </w:t>
      </w:r>
      <w:r w:rsidR="00F63170">
        <w:t>k</w:t>
      </w:r>
      <w:r w:rsidR="000577EB">
        <w:t>upujícímu</w:t>
      </w:r>
      <w:r w:rsidRPr="003B7054">
        <w:t xml:space="preserve"> plnění až do výše zaručené částky bez odkladu a bez námitek po obdržení první výzvy </w:t>
      </w:r>
      <w:r w:rsidR="00F63170">
        <w:t>k</w:t>
      </w:r>
      <w:r w:rsidR="000577EB">
        <w:t>upujícího</w:t>
      </w:r>
      <w:r w:rsidRPr="003B7054">
        <w:t xml:space="preserve"> v případech uvedených v</w:t>
      </w:r>
      <w:r w:rsidR="00F63170">
        <w:t xml:space="preserve"> čl. </w:t>
      </w:r>
      <w:r w:rsidR="00F63170">
        <w:fldChar w:fldCharType="begin"/>
      </w:r>
      <w:r w:rsidR="00F63170">
        <w:instrText xml:space="preserve"> REF _Ref499752526 \r \h </w:instrText>
      </w:r>
      <w:r w:rsidR="00F63170">
        <w:fldChar w:fldCharType="separate"/>
      </w:r>
      <w:r w:rsidR="009A1F7B">
        <w:t>16.3</w:t>
      </w:r>
      <w:r w:rsidR="00F63170">
        <w:fldChar w:fldCharType="end"/>
      </w:r>
      <w:r w:rsidRPr="003B7054">
        <w:t xml:space="preserve"> tohoto článku, a to pouze na základě prostého sdělení, že </w:t>
      </w:r>
      <w:r w:rsidR="00F63170">
        <w:t>p</w:t>
      </w:r>
      <w:r w:rsidR="009277B3">
        <w:t>rodávající</w:t>
      </w:r>
      <w:r w:rsidRPr="003B7054">
        <w:t xml:space="preserve"> řádně neplní své povinnosti vyplývající z uzavřené </w:t>
      </w:r>
      <w:r w:rsidR="00F63170">
        <w:t>r</w:t>
      </w:r>
      <w:r w:rsidR="009277B3">
        <w:t>ámcové dohody</w:t>
      </w:r>
      <w:r w:rsidR="00F63170">
        <w:t xml:space="preserve">. </w:t>
      </w:r>
      <w:r w:rsidRPr="003B7054">
        <w:t xml:space="preserve">Před uplatněním plnění z bankovní záruky oznámí </w:t>
      </w:r>
      <w:r w:rsidR="00F63170">
        <w:t>k</w:t>
      </w:r>
      <w:r w:rsidR="000577EB">
        <w:t>upující</w:t>
      </w:r>
      <w:r w:rsidRPr="003B7054">
        <w:t xml:space="preserve"> písemně </w:t>
      </w:r>
      <w:r w:rsidR="00F63170">
        <w:t>p</w:t>
      </w:r>
      <w:r w:rsidR="009277B3">
        <w:t>rodávajícímu</w:t>
      </w:r>
      <w:r w:rsidRPr="003B7054">
        <w:t xml:space="preserve"> výši plnění </w:t>
      </w:r>
      <w:r w:rsidR="00F63170" w:rsidRPr="003B7054">
        <w:t xml:space="preserve">požadovaného </w:t>
      </w:r>
      <w:r w:rsidRPr="003B7054">
        <w:t>ze strany banky.</w:t>
      </w:r>
      <w:bookmarkEnd w:id="77"/>
    </w:p>
    <w:p w14:paraId="6F1C57DF" w14:textId="0BCB42F8" w:rsidR="003B7054" w:rsidRPr="003B7054" w:rsidRDefault="00A038A6" w:rsidP="001A2282">
      <w:pPr>
        <w:pStyle w:val="Nadpis2"/>
      </w:pPr>
      <w:bookmarkStart w:id="78" w:name="_Ref499752496"/>
      <w:r>
        <w:t>Dojde-li k prodloužení původní délky záruční doby, je prodávající povinen</w:t>
      </w:r>
      <w:r w:rsidR="003B7054" w:rsidRPr="003B7054">
        <w:t xml:space="preserve"> nejpozději 15 dnů před ukončením platnosti </w:t>
      </w:r>
      <w:r>
        <w:t>bankovní záruky zajistit její odpovídající prodloužení, případně zajistit novou bankovní záruku s odpovídající dobou platnosti, a tuto prodlouženou nebo novou bankovní záruku předat kupujícímu</w:t>
      </w:r>
      <w:r w:rsidR="003B7054" w:rsidRPr="003B7054">
        <w:t>.</w:t>
      </w:r>
      <w:bookmarkEnd w:id="78"/>
    </w:p>
    <w:p w14:paraId="2D63F13C" w14:textId="78750EDB" w:rsidR="003B7054" w:rsidRPr="003B7054" w:rsidRDefault="003B7054" w:rsidP="001A2282">
      <w:pPr>
        <w:pStyle w:val="Nadpis2"/>
      </w:pPr>
      <w:bookmarkStart w:id="79" w:name="_Ref499752503"/>
      <w:r w:rsidRPr="003B7054">
        <w:t xml:space="preserve">V případech čerpání z bankovní záruky ze strany </w:t>
      </w:r>
      <w:r w:rsidR="00A038A6">
        <w:t>k</w:t>
      </w:r>
      <w:r w:rsidR="000577EB">
        <w:t>upujícího</w:t>
      </w:r>
      <w:r w:rsidRPr="003B7054">
        <w:t xml:space="preserve"> se </w:t>
      </w:r>
      <w:r w:rsidR="00A038A6">
        <w:t>p</w:t>
      </w:r>
      <w:r w:rsidR="009277B3">
        <w:t>rodávající</w:t>
      </w:r>
      <w:r w:rsidRPr="003B7054">
        <w:t xml:space="preserve"> zavazuje doručit </w:t>
      </w:r>
      <w:r w:rsidR="00A038A6">
        <w:t>k</w:t>
      </w:r>
      <w:r w:rsidR="000577EB">
        <w:t>upujícímu</w:t>
      </w:r>
      <w:r w:rsidRPr="003B7054">
        <w:t xml:space="preserve"> novou záruční listinu ve znění shodném s předchozí záruční listinou, v původní výši záruky, vždy nejpozději do 7 kalendářních dnů od jejího čerpání.</w:t>
      </w:r>
      <w:bookmarkEnd w:id="79"/>
    </w:p>
    <w:p w14:paraId="6E2A61F0" w14:textId="0B8227F4" w:rsidR="003B7054" w:rsidRPr="003B7054" w:rsidRDefault="003B7054" w:rsidP="001A2282">
      <w:pPr>
        <w:pStyle w:val="Nadpis2"/>
      </w:pPr>
      <w:r w:rsidRPr="003B7054">
        <w:t xml:space="preserve">Nepředložení byť jedné z požadovaných bankovních záruk je porušením podmínek této </w:t>
      </w:r>
      <w:r w:rsidR="00A038A6">
        <w:t>r</w:t>
      </w:r>
      <w:r w:rsidR="009277B3">
        <w:t>ámcové dohody</w:t>
      </w:r>
      <w:r w:rsidRPr="003B7054">
        <w:t xml:space="preserve"> s právem </w:t>
      </w:r>
      <w:r w:rsidR="00A038A6">
        <w:t>k</w:t>
      </w:r>
      <w:r w:rsidR="000577EB">
        <w:t>upujícího</w:t>
      </w:r>
      <w:r w:rsidRPr="003B7054">
        <w:t>:</w:t>
      </w:r>
    </w:p>
    <w:p w14:paraId="6AFC178A" w14:textId="1C41519F" w:rsidR="003B7054" w:rsidRPr="003B7054" w:rsidRDefault="003B7054" w:rsidP="001A2282">
      <w:pPr>
        <w:pStyle w:val="Nadpis3"/>
      </w:pPr>
      <w:r w:rsidRPr="003B7054">
        <w:lastRenderedPageBreak/>
        <w:t xml:space="preserve">neuhradit sjednanou </w:t>
      </w:r>
      <w:r w:rsidR="00A038A6">
        <w:t>kupní cenu za příslušný Předmět plnění nebo jeho část</w:t>
      </w:r>
      <w:r w:rsidRPr="003B7054">
        <w:t xml:space="preserve"> do doby, než </w:t>
      </w:r>
      <w:r w:rsidR="00A038A6">
        <w:t>p</w:t>
      </w:r>
      <w:r w:rsidR="009277B3">
        <w:t>rodávající</w:t>
      </w:r>
      <w:r w:rsidRPr="003B7054">
        <w:t xml:space="preserve"> předá </w:t>
      </w:r>
      <w:r w:rsidR="00A038A6">
        <w:t>k</w:t>
      </w:r>
      <w:r w:rsidR="000577EB">
        <w:t>upujícímu</w:t>
      </w:r>
      <w:r w:rsidR="00A038A6">
        <w:t xml:space="preserve"> odpovídající bankovní záruku;</w:t>
      </w:r>
    </w:p>
    <w:p w14:paraId="642003F0" w14:textId="6467A1D6" w:rsidR="003B7054" w:rsidRPr="003B7054" w:rsidRDefault="003B7054" w:rsidP="001A2282">
      <w:pPr>
        <w:pStyle w:val="Nadpis3"/>
      </w:pPr>
      <w:r w:rsidRPr="003B7054">
        <w:t xml:space="preserve">uplatnit plnění z poskytnuté záruky v plné výši v případech, kdy </w:t>
      </w:r>
      <w:r w:rsidR="00A038A6">
        <w:t>p</w:t>
      </w:r>
      <w:r w:rsidR="009277B3">
        <w:t>rodávající</w:t>
      </w:r>
      <w:r w:rsidRPr="003B7054">
        <w:t xml:space="preserve"> ve stanovené lhůtě neposkytne </w:t>
      </w:r>
      <w:r w:rsidR="00A038A6">
        <w:t>k</w:t>
      </w:r>
      <w:r w:rsidR="000577EB">
        <w:t>upujícímu</w:t>
      </w:r>
      <w:r w:rsidRPr="003B7054">
        <w:t xml:space="preserve"> </w:t>
      </w:r>
      <w:r w:rsidR="00A038A6">
        <w:t xml:space="preserve">prodlouženou nebo </w:t>
      </w:r>
      <w:r w:rsidRPr="003B7054">
        <w:t>novou bankovní záruku v souladu s</w:t>
      </w:r>
      <w:r w:rsidR="00A038A6">
        <w:t xml:space="preserve"> čl. </w:t>
      </w:r>
      <w:r w:rsidR="00A038A6">
        <w:fldChar w:fldCharType="begin"/>
      </w:r>
      <w:r w:rsidR="00A038A6">
        <w:instrText xml:space="preserve"> REF _Ref499752496 \r \h </w:instrText>
      </w:r>
      <w:r w:rsidR="00A038A6">
        <w:fldChar w:fldCharType="separate"/>
      </w:r>
      <w:r w:rsidR="009A1F7B">
        <w:t>16.5</w:t>
      </w:r>
      <w:r w:rsidR="00A038A6">
        <w:fldChar w:fldCharType="end"/>
      </w:r>
      <w:r w:rsidR="00A038A6">
        <w:t xml:space="preserve"> nebo </w:t>
      </w:r>
      <w:r w:rsidR="00A038A6">
        <w:fldChar w:fldCharType="begin"/>
      </w:r>
      <w:r w:rsidR="00A038A6">
        <w:instrText xml:space="preserve"> REF _Ref499752503 \r \h </w:instrText>
      </w:r>
      <w:r w:rsidR="00A038A6">
        <w:fldChar w:fldCharType="separate"/>
      </w:r>
      <w:r w:rsidR="009A1F7B">
        <w:t>16.6</w:t>
      </w:r>
      <w:r w:rsidR="00A038A6">
        <w:fldChar w:fldCharType="end"/>
      </w:r>
      <w:r w:rsidRPr="003B7054">
        <w:t xml:space="preserve"> </w:t>
      </w:r>
      <w:r w:rsidR="00A038A6">
        <w:t>této r</w:t>
      </w:r>
      <w:r w:rsidR="009277B3">
        <w:t>ámcové dohody</w:t>
      </w:r>
      <w:r w:rsidRPr="003B7054">
        <w:t xml:space="preserve">. V takovém případě se finanční plnění z poskytnuté bankovní záruky považuje za smluvní pokutu za porušení povinností uvedených v </w:t>
      </w:r>
      <w:r w:rsidR="00A038A6">
        <w:t xml:space="preserve">čl. </w:t>
      </w:r>
      <w:r w:rsidR="00A038A6">
        <w:fldChar w:fldCharType="begin"/>
      </w:r>
      <w:r w:rsidR="00A038A6">
        <w:instrText xml:space="preserve"> REF _Ref499752496 \r \h </w:instrText>
      </w:r>
      <w:r w:rsidR="00A038A6">
        <w:fldChar w:fldCharType="separate"/>
      </w:r>
      <w:r w:rsidR="009A1F7B">
        <w:t>16.5</w:t>
      </w:r>
      <w:r w:rsidR="00A038A6">
        <w:fldChar w:fldCharType="end"/>
      </w:r>
      <w:r w:rsidR="00A038A6">
        <w:t xml:space="preserve"> nebo </w:t>
      </w:r>
      <w:r w:rsidR="00A038A6">
        <w:fldChar w:fldCharType="begin"/>
      </w:r>
      <w:r w:rsidR="00A038A6">
        <w:instrText xml:space="preserve"> REF _Ref499752503 \r \h </w:instrText>
      </w:r>
      <w:r w:rsidR="00A038A6">
        <w:fldChar w:fldCharType="separate"/>
      </w:r>
      <w:r w:rsidR="009A1F7B">
        <w:t>16.6</w:t>
      </w:r>
      <w:r w:rsidR="00A038A6">
        <w:fldChar w:fldCharType="end"/>
      </w:r>
      <w:r w:rsidR="00A038A6" w:rsidRPr="003B7054">
        <w:t xml:space="preserve"> </w:t>
      </w:r>
      <w:r w:rsidR="00A038A6">
        <w:t>této rámcové dohody</w:t>
      </w:r>
      <w:r w:rsidRPr="003B7054">
        <w:t xml:space="preserve">. </w:t>
      </w:r>
    </w:p>
    <w:p w14:paraId="3B44034D" w14:textId="1680FA0E" w:rsidR="003B7054" w:rsidRPr="003B7054" w:rsidRDefault="009277B3" w:rsidP="001A2282">
      <w:pPr>
        <w:pStyle w:val="Nadpis2"/>
      </w:pPr>
      <w:r>
        <w:t>Prodávající</w:t>
      </w:r>
      <w:r w:rsidR="003B7054" w:rsidRPr="003B7054">
        <w:t xml:space="preserve"> prohlašuje, že na vlastní náklady uzavře u renomované pojišťovny a po celou dobu </w:t>
      </w:r>
      <w:r w:rsidR="00A038A6">
        <w:t xml:space="preserve">plnění </w:t>
      </w:r>
      <w:r w:rsidR="003B7054" w:rsidRPr="003B7054">
        <w:t xml:space="preserve">této </w:t>
      </w:r>
      <w:r w:rsidR="00A038A6">
        <w:t>rá</w:t>
      </w:r>
      <w:r>
        <w:t>mcové dohody</w:t>
      </w:r>
      <w:r w:rsidR="003B7054" w:rsidRPr="003B7054">
        <w:t xml:space="preserve"> bude udržovat uzavřenu pojistnou smlouvu kryjící odpovědnost za škodu způsobenou </w:t>
      </w:r>
      <w:r w:rsidR="00A038A6">
        <w:t>p</w:t>
      </w:r>
      <w:r>
        <w:t>rodávajícím</w:t>
      </w:r>
      <w:r w:rsidR="003B7054" w:rsidRPr="003B7054">
        <w:t xml:space="preserve"> nebo jakýmkoli jeho pod</w:t>
      </w:r>
      <w:r w:rsidR="00A038A6">
        <w:t>dodavatelem</w:t>
      </w:r>
      <w:r w:rsidR="003B7054" w:rsidRPr="003B7054">
        <w:t xml:space="preserve"> třetí osobě s limitem pojistného plnění na jednu událost ve výši minimálně 5 mil. Kč a ročním limitem pojistného plnění ve výši </w:t>
      </w:r>
      <w:r w:rsidR="003B7054" w:rsidRPr="00A038A6">
        <w:t>minimálně 10 mil. Kč</w:t>
      </w:r>
      <w:r w:rsidR="003B7054" w:rsidRPr="003B7054">
        <w:t>. Pro žádné z pojistných nebezpečí nebude sjednána vyšší spoluúčast než 250</w:t>
      </w:r>
      <w:r w:rsidR="00626425">
        <w:t> </w:t>
      </w:r>
      <w:r w:rsidR="003B7054" w:rsidRPr="003B7054">
        <w:t>000 Kč a</w:t>
      </w:r>
      <w:r w:rsidR="00A52942">
        <w:t> </w:t>
      </w:r>
      <w:r w:rsidR="003B7054" w:rsidRPr="003B7054">
        <w:t xml:space="preserve">pojištění nesmí obsahovat </w:t>
      </w:r>
      <w:r w:rsidR="00626425">
        <w:t xml:space="preserve">neobvyklé </w:t>
      </w:r>
      <w:r w:rsidR="003B7054" w:rsidRPr="003B7054">
        <w:t>výluky</w:t>
      </w:r>
      <w:r w:rsidR="00626425">
        <w:t xml:space="preserve"> a dále výluky</w:t>
      </w:r>
      <w:r w:rsidR="003B7054" w:rsidRPr="003B7054">
        <w:t>, dle kterých se nevztahuje na škody způsobené stavební činností nebo montážní činností, ani výluky obdobné.</w:t>
      </w:r>
    </w:p>
    <w:p w14:paraId="3B3F7724" w14:textId="3CE5DF79" w:rsidR="003B7054" w:rsidRPr="003B7054" w:rsidRDefault="003B7054" w:rsidP="001A2282">
      <w:pPr>
        <w:pStyle w:val="Nadpis2"/>
      </w:pPr>
      <w:r w:rsidRPr="003B7054">
        <w:t xml:space="preserve">V případě způsobení škody </w:t>
      </w:r>
      <w:r w:rsidR="008F142C">
        <w:t>k</w:t>
      </w:r>
      <w:r w:rsidR="000577EB">
        <w:t>upujícímu</w:t>
      </w:r>
      <w:r w:rsidRPr="003B7054">
        <w:t xml:space="preserve"> se pojistné plnění vyplácí přímo </w:t>
      </w:r>
      <w:r w:rsidR="008F142C">
        <w:t>k</w:t>
      </w:r>
      <w:r w:rsidR="000577EB">
        <w:t>upujícímu</w:t>
      </w:r>
      <w:r w:rsidR="008F142C">
        <w:t xml:space="preserve"> (vinkulace pojistného plnění)</w:t>
      </w:r>
      <w:r w:rsidRPr="003B7054">
        <w:t>.</w:t>
      </w:r>
    </w:p>
    <w:p w14:paraId="0CCA7593" w14:textId="474B9F02" w:rsidR="003B7054" w:rsidRPr="003B7054" w:rsidRDefault="003B7054" w:rsidP="001A2282">
      <w:pPr>
        <w:pStyle w:val="Nadpis2"/>
      </w:pPr>
      <w:r w:rsidRPr="003B7054">
        <w:t xml:space="preserve">Pojištění musí být </w:t>
      </w:r>
      <w:r w:rsidR="00AE30F5">
        <w:t>p</w:t>
      </w:r>
      <w:r w:rsidR="009277B3">
        <w:t>rodávajícím</w:t>
      </w:r>
      <w:r w:rsidRPr="003B7054">
        <w:t xml:space="preserve"> udržováno po celou dobu plnění této </w:t>
      </w:r>
      <w:r w:rsidR="00AE30F5">
        <w:t>r</w:t>
      </w:r>
      <w:r w:rsidR="009277B3">
        <w:t>ámcové dohody</w:t>
      </w:r>
      <w:r w:rsidRPr="003B7054">
        <w:t xml:space="preserve"> až do dokončení posledního plnění </w:t>
      </w:r>
      <w:r w:rsidR="00AE30F5">
        <w:t>p</w:t>
      </w:r>
      <w:r w:rsidR="009277B3">
        <w:t>rodávajícího</w:t>
      </w:r>
      <w:r w:rsidRPr="003B7054">
        <w:t xml:space="preserve"> z poslední </w:t>
      </w:r>
      <w:r w:rsidR="00AE30F5">
        <w:t xml:space="preserve">bankovní </w:t>
      </w:r>
      <w:r w:rsidRPr="003B7054">
        <w:t>záruky</w:t>
      </w:r>
      <w:r w:rsidR="00AE30F5">
        <w:t>.</w:t>
      </w:r>
    </w:p>
    <w:p w14:paraId="4E0D458B" w14:textId="58D6A5BA" w:rsidR="003B7054" w:rsidRPr="003B7054" w:rsidRDefault="003B7054" w:rsidP="001A2282">
      <w:pPr>
        <w:pStyle w:val="Nadpis2"/>
      </w:pPr>
      <w:r w:rsidRPr="003B7054">
        <w:t xml:space="preserve">Kdykoli v průběhu doby pojištění je </w:t>
      </w:r>
      <w:r w:rsidR="001B09F0">
        <w:t>p</w:t>
      </w:r>
      <w:r w:rsidR="009277B3">
        <w:t>rodávající</w:t>
      </w:r>
      <w:r w:rsidRPr="003B7054">
        <w:t xml:space="preserve"> povinen neprodleně písemně informovat </w:t>
      </w:r>
      <w:r w:rsidR="001B09F0">
        <w:t>k</w:t>
      </w:r>
      <w:r w:rsidR="000577EB">
        <w:t>upujícího</w:t>
      </w:r>
      <w:r w:rsidRPr="003B7054">
        <w:t xml:space="preserve"> o jakékoli případné změně pojištění znamenající omezení pojistného krytí a do deseti (10) dnů uvést pojištění do souladu s</w:t>
      </w:r>
      <w:r w:rsidR="001B09F0">
        <w:t> touto rámcovou dohodou.</w:t>
      </w:r>
    </w:p>
    <w:p w14:paraId="06C8096F" w14:textId="322696ED" w:rsidR="003B7054" w:rsidRDefault="00DE715D" w:rsidP="001A2282">
      <w:pPr>
        <w:pStyle w:val="Nadpis1"/>
      </w:pPr>
      <w:bookmarkStart w:id="80" w:name="_Ref2609981"/>
      <w:r>
        <w:t>Sankce, zajištění</w:t>
      </w:r>
      <w:bookmarkEnd w:id="80"/>
    </w:p>
    <w:p w14:paraId="0C6217D3" w14:textId="17BDEF66" w:rsidR="00316E1A" w:rsidRDefault="00316E1A" w:rsidP="001A2282">
      <w:pPr>
        <w:pStyle w:val="Nadpis2"/>
      </w:pPr>
      <w:r>
        <w:t xml:space="preserve">V případě prodlení </w:t>
      </w:r>
      <w:r w:rsidR="00B7102E">
        <w:t>prodávajícího</w:t>
      </w:r>
      <w:r w:rsidR="00D95DAA">
        <w:t xml:space="preserve"> </w:t>
      </w:r>
      <w:r w:rsidRPr="00DE715D">
        <w:t>s</w:t>
      </w:r>
      <w:r>
        <w:t> </w:t>
      </w:r>
      <w:r w:rsidRPr="00DE715D">
        <w:t>provedením</w:t>
      </w:r>
      <w:r>
        <w:t>/</w:t>
      </w:r>
      <w:r w:rsidRPr="00DE715D">
        <w:t xml:space="preserve">předáním </w:t>
      </w:r>
      <w:r>
        <w:t>dílčího plnění specifikovaného v bodě 1</w:t>
      </w:r>
      <w:r w:rsidR="001E1752">
        <w:t xml:space="preserve"> nebo 2</w:t>
      </w:r>
      <w:r w:rsidRPr="00DE715D">
        <w:t xml:space="preserve"> </w:t>
      </w:r>
      <w:r>
        <w:t xml:space="preserve">tabulky v čl. </w:t>
      </w:r>
      <w:r>
        <w:fldChar w:fldCharType="begin"/>
      </w:r>
      <w:r>
        <w:instrText xml:space="preserve"> REF _Ref531697549 \r \h </w:instrText>
      </w:r>
      <w:r>
        <w:fldChar w:fldCharType="separate"/>
      </w:r>
      <w:r w:rsidR="009A1F7B">
        <w:t>5.2</w:t>
      </w:r>
      <w:r>
        <w:fldChar w:fldCharType="end"/>
      </w:r>
      <w:r>
        <w:t xml:space="preserve"> této rámcové dohody </w:t>
      </w:r>
      <w:r w:rsidR="00D46AD2">
        <w:t>a</w:t>
      </w:r>
      <w:r>
        <w:t>nebo v bodě 1</w:t>
      </w:r>
      <w:r w:rsidR="00436946">
        <w:t xml:space="preserve"> nebo</w:t>
      </w:r>
      <w:r w:rsidR="00D46AD2">
        <w:t xml:space="preserve"> </w:t>
      </w:r>
      <w:r w:rsidR="001E1752">
        <w:t xml:space="preserve">2 </w:t>
      </w:r>
      <w:r>
        <w:t xml:space="preserve">tabulky v čl. </w:t>
      </w:r>
      <w:r>
        <w:fldChar w:fldCharType="begin"/>
      </w:r>
      <w:r>
        <w:instrText xml:space="preserve"> REF _Ref531697551 \r \h </w:instrText>
      </w:r>
      <w:r>
        <w:fldChar w:fldCharType="separate"/>
      </w:r>
      <w:r w:rsidR="009A1F7B">
        <w:t>5.3</w:t>
      </w:r>
      <w:r>
        <w:fldChar w:fldCharType="end"/>
      </w:r>
      <w:r>
        <w:t xml:space="preserve"> této rámcové dohody </w:t>
      </w:r>
      <w:r w:rsidRPr="00DE715D">
        <w:t xml:space="preserve">se </w:t>
      </w:r>
      <w:r>
        <w:t>prodávající</w:t>
      </w:r>
      <w:r w:rsidRPr="00DE715D">
        <w:t xml:space="preserve"> zavazuje </w:t>
      </w:r>
      <w:r>
        <w:t>kupujícímu</w:t>
      </w:r>
      <w:r w:rsidRPr="00DE715D">
        <w:t xml:space="preserve"> </w:t>
      </w:r>
      <w:r w:rsidRPr="00DE715D">
        <w:lastRenderedPageBreak/>
        <w:t xml:space="preserve">uhradit smluvní pokutu ve výši </w:t>
      </w:r>
      <w:r w:rsidR="001029A4">
        <w:t>10 000 Kč</w:t>
      </w:r>
      <w:r>
        <w:t>,</w:t>
      </w:r>
      <w:r w:rsidRPr="00316E1A">
        <w:t xml:space="preserve"> </w:t>
      </w:r>
      <w:r>
        <w:t xml:space="preserve">a to </w:t>
      </w:r>
      <w:r w:rsidRPr="00DE715D">
        <w:t>za každý i započatý kalendářní den prodlení</w:t>
      </w:r>
      <w:r w:rsidR="00B7102E">
        <w:t>.</w:t>
      </w:r>
    </w:p>
    <w:p w14:paraId="0077A196" w14:textId="1001D98D" w:rsidR="002D5729" w:rsidRDefault="001D1855" w:rsidP="001D1855">
      <w:pPr>
        <w:pStyle w:val="Nadpis2"/>
      </w:pPr>
      <w:bookmarkStart w:id="81" w:name="_Ref531778413"/>
      <w:r w:rsidRPr="00DE715D">
        <w:t xml:space="preserve">V případě prodlení </w:t>
      </w:r>
      <w:r>
        <w:t>prodávajícího</w:t>
      </w:r>
      <w:r w:rsidRPr="00DE715D">
        <w:t xml:space="preserve"> s</w:t>
      </w:r>
      <w:r>
        <w:t> </w:t>
      </w:r>
      <w:r w:rsidRPr="00DE715D">
        <w:t>konečným předání</w:t>
      </w:r>
      <w:r>
        <w:t>m</w:t>
      </w:r>
      <w:r w:rsidRPr="00DE715D">
        <w:t xml:space="preserve"> </w:t>
      </w:r>
      <w:r>
        <w:t xml:space="preserve">jednotlivých etap Předmětu plnění do ostrého provozu dle bodu </w:t>
      </w:r>
      <w:r w:rsidR="00CC2221">
        <w:t>6</w:t>
      </w:r>
      <w:r>
        <w:t xml:space="preserve">, 11 nebo </w:t>
      </w:r>
      <w:r w:rsidR="00CC2221">
        <w:t>16</w:t>
      </w:r>
      <w:r w:rsidR="00CC2221" w:rsidRPr="00DE715D">
        <w:t xml:space="preserve"> </w:t>
      </w:r>
      <w:r>
        <w:t xml:space="preserve">tabulky v čl. </w:t>
      </w:r>
      <w:r>
        <w:fldChar w:fldCharType="begin"/>
      </w:r>
      <w:r>
        <w:instrText xml:space="preserve"> REF _Ref531697549 \r \h </w:instrText>
      </w:r>
      <w:r>
        <w:fldChar w:fldCharType="separate"/>
      </w:r>
      <w:r w:rsidR="009A1F7B">
        <w:t>5.2</w:t>
      </w:r>
      <w:r>
        <w:fldChar w:fldCharType="end"/>
      </w:r>
      <w:r>
        <w:t xml:space="preserve"> této rámcové dohody </w:t>
      </w:r>
      <w:r w:rsidR="004E6DA7">
        <w:t>anebo s dodávkou, instalaci a zprovozněním Řídícího centra dle bodu 5</w:t>
      </w:r>
      <w:r w:rsidR="004E6DA7" w:rsidRPr="004E6DA7">
        <w:t xml:space="preserve"> </w:t>
      </w:r>
      <w:r w:rsidR="004E6DA7">
        <w:t xml:space="preserve">tabulky v čl. </w:t>
      </w:r>
      <w:r w:rsidR="004E6DA7">
        <w:fldChar w:fldCharType="begin"/>
      </w:r>
      <w:r w:rsidR="004E6DA7">
        <w:instrText xml:space="preserve"> REF _Ref531697549 \r \h </w:instrText>
      </w:r>
      <w:r w:rsidR="004E6DA7">
        <w:fldChar w:fldCharType="separate"/>
      </w:r>
      <w:r w:rsidR="009A1F7B">
        <w:t>5.2</w:t>
      </w:r>
      <w:r w:rsidR="004E6DA7">
        <w:fldChar w:fldCharType="end"/>
      </w:r>
      <w:r w:rsidR="004E6DA7">
        <w:t xml:space="preserve"> této rámcové dohody </w:t>
      </w:r>
      <w:r w:rsidRPr="00DE715D">
        <w:t xml:space="preserve">se </w:t>
      </w:r>
      <w:r>
        <w:t>prodávající</w:t>
      </w:r>
      <w:r w:rsidRPr="00DE715D">
        <w:t xml:space="preserve"> zavazuje </w:t>
      </w:r>
      <w:r>
        <w:t>kupujícímu</w:t>
      </w:r>
      <w:r w:rsidRPr="00DE715D">
        <w:t xml:space="preserve"> uhradit smluvní pokutu ve výši 0,05 % </w:t>
      </w:r>
      <w:r w:rsidRPr="007F7AEB">
        <w:t>z</w:t>
      </w:r>
      <w:r>
        <w:t> </w:t>
      </w:r>
      <w:r w:rsidRPr="007F7AEB">
        <w:t xml:space="preserve">kupní ceny (bez DPH) </w:t>
      </w:r>
      <w:r>
        <w:t xml:space="preserve">za </w:t>
      </w:r>
      <w:r w:rsidRPr="007F7AEB">
        <w:t xml:space="preserve">Předmět plnění </w:t>
      </w:r>
      <w:r>
        <w:t>tvořící příslušnou etapu (tj.</w:t>
      </w:r>
      <w:r w:rsidR="00EB3668">
        <w:t> </w:t>
      </w:r>
      <w:r>
        <w:t>etapu 1, etapu 2, nebo etapu 3), do níž posuzované prodlení spadá,</w:t>
      </w:r>
      <w:r w:rsidRPr="00316E1A">
        <w:t xml:space="preserve"> </w:t>
      </w:r>
      <w:r>
        <w:t xml:space="preserve">a to </w:t>
      </w:r>
      <w:r w:rsidRPr="00DE715D">
        <w:t>za každý i</w:t>
      </w:r>
      <w:r w:rsidR="00EB3668">
        <w:t> </w:t>
      </w:r>
      <w:r w:rsidRPr="00DE715D">
        <w:t>započatý kalendářní den prodlení</w:t>
      </w:r>
      <w:r>
        <w:t>.</w:t>
      </w:r>
      <w:bookmarkEnd w:id="81"/>
    </w:p>
    <w:p w14:paraId="604C838C" w14:textId="34306D56" w:rsidR="002D5729" w:rsidRDefault="002D5729" w:rsidP="001D1855">
      <w:pPr>
        <w:pStyle w:val="Nadpis2"/>
      </w:pPr>
      <w:bookmarkStart w:id="82" w:name="_Ref531778409"/>
      <w:r w:rsidRPr="00DE715D">
        <w:t xml:space="preserve">V případě prodlení </w:t>
      </w:r>
      <w:r>
        <w:t>prodávajícího</w:t>
      </w:r>
      <w:r w:rsidRPr="00DE715D">
        <w:t xml:space="preserve"> s</w:t>
      </w:r>
      <w:r>
        <w:t> </w:t>
      </w:r>
      <w:r w:rsidRPr="00DE715D">
        <w:t>konečným předání</w:t>
      </w:r>
      <w:r>
        <w:t>m</w:t>
      </w:r>
      <w:r w:rsidRPr="00DE715D">
        <w:t xml:space="preserve"> </w:t>
      </w:r>
      <w:r>
        <w:t>Předmětu plnění do ostrého provozu dle bodu 5</w:t>
      </w:r>
      <w:r w:rsidRPr="00DE715D">
        <w:t xml:space="preserve"> </w:t>
      </w:r>
      <w:r>
        <w:t xml:space="preserve">tabulky v čl. </w:t>
      </w:r>
      <w:r>
        <w:fldChar w:fldCharType="begin"/>
      </w:r>
      <w:r>
        <w:instrText xml:space="preserve"> REF _Ref531697551 \r \h </w:instrText>
      </w:r>
      <w:r>
        <w:fldChar w:fldCharType="separate"/>
      </w:r>
      <w:r w:rsidR="009A1F7B">
        <w:t>5.3</w:t>
      </w:r>
      <w:r>
        <w:fldChar w:fldCharType="end"/>
      </w:r>
      <w:r>
        <w:t xml:space="preserve"> této rámcové dohody </w:t>
      </w:r>
      <w:r w:rsidRPr="00DE715D">
        <w:t xml:space="preserve">se </w:t>
      </w:r>
      <w:r>
        <w:t>prodávající</w:t>
      </w:r>
      <w:r w:rsidRPr="00DE715D">
        <w:t xml:space="preserve"> zavazuje </w:t>
      </w:r>
      <w:r>
        <w:t>kupujícímu</w:t>
      </w:r>
      <w:r w:rsidRPr="00DE715D">
        <w:t xml:space="preserve"> uhradit smluvní pokutu ve výši 0,05 % </w:t>
      </w:r>
      <w:r w:rsidRPr="007F7AEB">
        <w:t xml:space="preserve">ze sjednané </w:t>
      </w:r>
      <w:r>
        <w:t xml:space="preserve">celkové </w:t>
      </w:r>
      <w:r w:rsidRPr="007F7AEB">
        <w:t xml:space="preserve">kupní ceny (bez DPH) </w:t>
      </w:r>
      <w:r>
        <w:t xml:space="preserve">za celý </w:t>
      </w:r>
      <w:r w:rsidRPr="007F7AEB">
        <w:t xml:space="preserve">Předmět plnění </w:t>
      </w:r>
      <w:r>
        <w:t>příslušné realizační smlouvy,</w:t>
      </w:r>
      <w:r w:rsidRPr="00316E1A">
        <w:t xml:space="preserve"> </w:t>
      </w:r>
      <w:r>
        <w:t xml:space="preserve">a to </w:t>
      </w:r>
      <w:r w:rsidRPr="00DE715D">
        <w:t>za každý i započatý kalendářní den prodlení</w:t>
      </w:r>
      <w:r>
        <w:t>.</w:t>
      </w:r>
      <w:bookmarkEnd w:id="82"/>
    </w:p>
    <w:p w14:paraId="10CBFF0C" w14:textId="04A1408D" w:rsidR="00DE715D" w:rsidRPr="00DE715D" w:rsidRDefault="002D5729" w:rsidP="001D1855">
      <w:pPr>
        <w:pStyle w:val="Nadpis2"/>
      </w:pPr>
      <w:r>
        <w:t>V</w:t>
      </w:r>
      <w:r w:rsidR="00DE715D" w:rsidRPr="00DE715D">
        <w:t xml:space="preserve">ýše smluvní pokuty </w:t>
      </w:r>
      <w:r>
        <w:t xml:space="preserve">dle čl. </w:t>
      </w:r>
      <w:r>
        <w:fldChar w:fldCharType="begin"/>
      </w:r>
      <w:r>
        <w:instrText xml:space="preserve"> REF _Ref531778413 \r \h </w:instrText>
      </w:r>
      <w:r>
        <w:fldChar w:fldCharType="separate"/>
      </w:r>
      <w:r w:rsidR="009A1F7B">
        <w:t>17.2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_Ref531778409 \r \h </w:instrText>
      </w:r>
      <w:r>
        <w:fldChar w:fldCharType="separate"/>
      </w:r>
      <w:r w:rsidR="009A1F7B">
        <w:t>17.3</w:t>
      </w:r>
      <w:r>
        <w:fldChar w:fldCharType="end"/>
      </w:r>
      <w:r>
        <w:t xml:space="preserve"> této rámcové dohody </w:t>
      </w:r>
      <w:r w:rsidR="00DE715D" w:rsidRPr="00DE715D">
        <w:t xml:space="preserve">je stanovena s ohledem na skutečnost, že </w:t>
      </w:r>
      <w:r>
        <w:t>Projekt</w:t>
      </w:r>
      <w:r w:rsidR="00DE715D" w:rsidRPr="00DE715D">
        <w:t xml:space="preserve"> je z velké části financován z prostředků Evropské unie a</w:t>
      </w:r>
      <w:r w:rsidR="008575C7">
        <w:t> </w:t>
      </w:r>
      <w:r w:rsidR="00DE715D" w:rsidRPr="00DE715D">
        <w:t xml:space="preserve">v případě prodlení </w:t>
      </w:r>
      <w:r>
        <w:t>p</w:t>
      </w:r>
      <w:r w:rsidR="009277B3">
        <w:t>rodávajícího</w:t>
      </w:r>
      <w:r w:rsidR="00DE715D" w:rsidRPr="00DE715D">
        <w:t xml:space="preserve"> s </w:t>
      </w:r>
      <w:r>
        <w:t>dodáním</w:t>
      </w:r>
      <w:r w:rsidR="00DE715D" w:rsidRPr="00DE715D">
        <w:t xml:space="preserve"> celého </w:t>
      </w:r>
      <w:r>
        <w:t>Předmětu plnění nebo jeho ucelené části</w:t>
      </w:r>
      <w:r w:rsidR="00DE715D" w:rsidRPr="00DE715D">
        <w:t xml:space="preserve"> je financování z dotačních prostředků ohroženo.</w:t>
      </w:r>
    </w:p>
    <w:p w14:paraId="50C069CB" w14:textId="44329274" w:rsidR="00BC3F62" w:rsidRDefault="00BC3F62" w:rsidP="00BC3F62">
      <w:pPr>
        <w:pStyle w:val="Nadpis2"/>
      </w:pPr>
      <w:bookmarkStart w:id="83" w:name="_Ref2862868"/>
      <w:r>
        <w:t>V případě Incidentu týkajícího se Řídícího centra se prodávající zavazuje kupujícímu uhradit smluvní pokutu</w:t>
      </w:r>
      <w:bookmarkEnd w:id="83"/>
      <w:r w:rsidR="008575C7">
        <w:t>:</w:t>
      </w:r>
    </w:p>
    <w:p w14:paraId="00A7778D" w14:textId="77777777" w:rsidR="00BC3F62" w:rsidRDefault="00BC3F62" w:rsidP="00BC3F62">
      <w:pPr>
        <w:pStyle w:val="Nadpis3"/>
      </w:pPr>
      <w:r>
        <w:t>jde-li o Incident kategorie „vysoká“</w:t>
      </w:r>
    </w:p>
    <w:p w14:paraId="0A56D311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500 Kč za každou započatou hodinu prodlení s Odezvou;</w:t>
      </w:r>
    </w:p>
    <w:p w14:paraId="6AE5B475" w14:textId="77777777" w:rsidR="005263EC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2 500 Kč za každou započatou hodinu prodlení s odstraněním Incidentu (vyřešení původu Incidentu) anebo s nasazením Dočasného náhradního řešení v případech, kdy je prodávající oprávněn Dočasné náhradní řešení nasadit;</w:t>
      </w:r>
    </w:p>
    <w:p w14:paraId="40EBBF1C" w14:textId="0948E9A3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10 000 Kč za každý započatý den prodlení s odstraněním Incidentu po oprávněném nasazení Dočasného náhradního řešení;</w:t>
      </w:r>
    </w:p>
    <w:p w14:paraId="2F0F7442" w14:textId="77777777" w:rsidR="00BC3F62" w:rsidRDefault="00BC3F62" w:rsidP="005263EC">
      <w:pPr>
        <w:pStyle w:val="Nadpis3"/>
      </w:pPr>
      <w:r>
        <w:t>jde-li o Incident kategorie „střední“</w:t>
      </w:r>
    </w:p>
    <w:p w14:paraId="7EEBCEB5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lastRenderedPageBreak/>
        <w:t>ve výši 500 Kč za každou započatou hodinu prodlení s Odezvou;</w:t>
      </w:r>
    </w:p>
    <w:p w14:paraId="3765E194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10 000 Kč za každý započatý den prodlení s odstraněním Incidentu (vyřešení původu Incidentu) anebo s nasazením Dočasného náhradního řešení v případech, kdy je prodávající oprávněn Dočasné náhradní řešení nasadit;</w:t>
      </w:r>
    </w:p>
    <w:p w14:paraId="5A8BACED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5 000 Kč za každý započatý den prodlení s odstraněním Incidentu po oprávněném nasazení Dočasného náhradního řešení;</w:t>
      </w:r>
    </w:p>
    <w:p w14:paraId="3B75E8D9" w14:textId="77777777" w:rsidR="00BC3F62" w:rsidRDefault="00BC3F62" w:rsidP="005263EC">
      <w:pPr>
        <w:pStyle w:val="Nadpis3"/>
      </w:pPr>
      <w:r>
        <w:t>jde-li o Incident kategorie „nízká“</w:t>
      </w:r>
    </w:p>
    <w:p w14:paraId="3572A420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1 000 Kč za každý započatý den prodlení s Odezvou;</w:t>
      </w:r>
    </w:p>
    <w:p w14:paraId="0A0F2A8F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2 000 Kč za každý započatý den prodlení s odstraněním Incidentu (vyřešení původu Incidentu) anebo s nasazením Dočasného náhradního řešení v případech, kdy je prodávající oprávněn Dočasné náhradní řešení nasadit;</w:t>
      </w:r>
    </w:p>
    <w:p w14:paraId="02E055A4" w14:textId="77777777" w:rsidR="00BC3F62" w:rsidRPr="005263EC" w:rsidRDefault="00BC3F62" w:rsidP="005263EC">
      <w:pPr>
        <w:pStyle w:val="Nadpis4"/>
        <w:spacing w:before="0" w:after="200"/>
        <w:ind w:left="1559" w:hanging="862"/>
        <w:rPr>
          <w:b w:val="0"/>
        </w:rPr>
      </w:pPr>
      <w:r w:rsidRPr="005263EC">
        <w:rPr>
          <w:b w:val="0"/>
        </w:rPr>
        <w:t>ve výši 1 000 Kč za každý započatý den prodlení s odstraněním Incidentu po oprávněném nasazení Dočasného náhradního řešení.</w:t>
      </w:r>
    </w:p>
    <w:p w14:paraId="73423610" w14:textId="5D1CC190" w:rsidR="00BC3F62" w:rsidRDefault="00BC3F62" w:rsidP="005263EC">
      <w:pPr>
        <w:pStyle w:val="Nadpis2"/>
        <w:numPr>
          <w:ilvl w:val="0"/>
          <w:numId w:val="0"/>
        </w:numPr>
        <w:ind w:left="576"/>
      </w:pPr>
      <w:r>
        <w:t xml:space="preserve">Smluvní pokuty podle tohoto odstavce </w:t>
      </w:r>
      <w:r w:rsidR="005263EC">
        <w:fldChar w:fldCharType="begin"/>
      </w:r>
      <w:r w:rsidR="005263EC">
        <w:instrText xml:space="preserve"> REF _Ref2862868 \r \h </w:instrText>
      </w:r>
      <w:r w:rsidR="005263EC">
        <w:fldChar w:fldCharType="separate"/>
      </w:r>
      <w:r w:rsidR="009A1F7B">
        <w:t>17.5</w:t>
      </w:r>
      <w:r w:rsidR="005263EC">
        <w:fldChar w:fldCharType="end"/>
      </w:r>
      <w:r w:rsidR="005263EC">
        <w:t xml:space="preserve"> </w:t>
      </w:r>
      <w:r>
        <w:t>mohou být účtovány i souběžně, je-li prodávající současně v prodlení s více úkony.</w:t>
      </w:r>
    </w:p>
    <w:p w14:paraId="4E20FA93" w14:textId="6329381E" w:rsidR="00BC3F62" w:rsidRDefault="00BC3F62" w:rsidP="00BC3F62">
      <w:pPr>
        <w:pStyle w:val="Nadpis2"/>
      </w:pPr>
      <w:bookmarkStart w:id="84" w:name="_Ref2862916"/>
      <w:r>
        <w:t>V případě Incidentu týkajícího se jednotlivého ZIS se prodávající zavazuje kupujícímu uhradit smluvní pokutu</w:t>
      </w:r>
      <w:bookmarkEnd w:id="84"/>
      <w:r w:rsidR="008575C7">
        <w:t>:</w:t>
      </w:r>
    </w:p>
    <w:p w14:paraId="6239C66C" w14:textId="77777777" w:rsidR="00BC3F62" w:rsidRDefault="00BC3F62" w:rsidP="00DF7344">
      <w:pPr>
        <w:pStyle w:val="Nadpis3"/>
      </w:pPr>
      <w:r>
        <w:t>jde-li o Incident kategorie „vysoká“</w:t>
      </w:r>
    </w:p>
    <w:p w14:paraId="5D7E0216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50 Kč za každou započatou hodinu prodlení s Odezvou;</w:t>
      </w:r>
    </w:p>
    <w:p w14:paraId="4622F290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250 Kč za každou započatou hodinu prodlení s odstraněním Incidentu (vyřešení původu Incidentu) anebo s nasazením Dočasného náhradního řešení v případech, kdy je prodávající oprávněn Dočasné náhradní řešení nasadit;</w:t>
      </w:r>
    </w:p>
    <w:p w14:paraId="45C05FB8" w14:textId="3992981A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1 000 Kč za každý započatý den prodlení s odstraněním Incidentu po oprávněném nasaz</w:t>
      </w:r>
      <w:r w:rsidR="004E6DA7">
        <w:rPr>
          <w:b w:val="0"/>
        </w:rPr>
        <w:t>ení Dočasného náhradního řešení;</w:t>
      </w:r>
    </w:p>
    <w:p w14:paraId="0024F4C8" w14:textId="77777777" w:rsidR="00BC3F62" w:rsidRDefault="00BC3F62" w:rsidP="00DF7344">
      <w:pPr>
        <w:pStyle w:val="Nadpis3"/>
      </w:pPr>
      <w:r>
        <w:t>jde-li o Incident kategorie „střední“</w:t>
      </w:r>
    </w:p>
    <w:p w14:paraId="24CF5574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50 Kč za každou započatou hodinu prodlení s Odezvou;</w:t>
      </w:r>
    </w:p>
    <w:p w14:paraId="410E10D8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1 000 Kč za každý započatý den prodlení s odstraněním Incidentu (vyřešení původu Incidentu) anebo s nasazením Dočasného náhradního řešení v případech, kdy je prodávající oprávněn Dočasné náhradní řešení nasadit;</w:t>
      </w:r>
    </w:p>
    <w:p w14:paraId="53A8FE31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500 Kč za každý započatý den prodlení s odstraněním Incidentu po oprávněném nasazení Dočasného náhradního řešení;</w:t>
      </w:r>
    </w:p>
    <w:p w14:paraId="152C81D5" w14:textId="77777777" w:rsidR="00BC3F62" w:rsidRDefault="00BC3F62" w:rsidP="00DF7344">
      <w:pPr>
        <w:pStyle w:val="Nadpis3"/>
      </w:pPr>
      <w:r>
        <w:lastRenderedPageBreak/>
        <w:t>jde-li o Incident kategorie „nízká“</w:t>
      </w:r>
    </w:p>
    <w:p w14:paraId="677D8EA9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100 Kč za každý započatý den prodlení s Odezvou;</w:t>
      </w:r>
    </w:p>
    <w:p w14:paraId="56D6D1C5" w14:textId="7777777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200 Kč za každý započatý den prodlení s odstraněním Incidentu (vyřešení původu Incidentu) anebo s nasazením Dočasného náhradního řešení v případech, kdy je prodávající oprávněn Dočasné náhradní řešení nasadit;</w:t>
      </w:r>
    </w:p>
    <w:p w14:paraId="0A3A4D62" w14:textId="29477527" w:rsidR="00BC3F62" w:rsidRPr="00DF7344" w:rsidRDefault="00BC3F62" w:rsidP="00DF7344">
      <w:pPr>
        <w:pStyle w:val="Nadpis4"/>
        <w:spacing w:before="0" w:after="200"/>
        <w:ind w:left="1559" w:hanging="862"/>
        <w:rPr>
          <w:b w:val="0"/>
        </w:rPr>
      </w:pPr>
      <w:r w:rsidRPr="00DF7344">
        <w:rPr>
          <w:b w:val="0"/>
        </w:rPr>
        <w:t>ve výši 100 Kč za každý započatý den prodlení s odstraněním Incidentu po oprávněném nasaz</w:t>
      </w:r>
      <w:r w:rsidR="004E6DA7">
        <w:rPr>
          <w:b w:val="0"/>
        </w:rPr>
        <w:t>ení Dočasného náhradního řešení.</w:t>
      </w:r>
    </w:p>
    <w:p w14:paraId="79B761C5" w14:textId="769924CC" w:rsidR="00BC3F62" w:rsidRDefault="00BC3F62" w:rsidP="00DF7344">
      <w:pPr>
        <w:pStyle w:val="Nadpis2"/>
        <w:numPr>
          <w:ilvl w:val="0"/>
          <w:numId w:val="0"/>
        </w:numPr>
        <w:ind w:left="708"/>
      </w:pPr>
      <w:r>
        <w:t xml:space="preserve">Smluvní pokuty podle tohoto odstavce </w:t>
      </w:r>
      <w:r w:rsidR="00DF7344">
        <w:fldChar w:fldCharType="begin"/>
      </w:r>
      <w:r w:rsidR="00DF7344">
        <w:instrText xml:space="preserve"> REF _Ref2862916 \r \h </w:instrText>
      </w:r>
      <w:r w:rsidR="00DF7344">
        <w:fldChar w:fldCharType="separate"/>
      </w:r>
      <w:r w:rsidR="009A1F7B">
        <w:t>17.6</w:t>
      </w:r>
      <w:r w:rsidR="00DF7344">
        <w:fldChar w:fldCharType="end"/>
      </w:r>
      <w:r w:rsidR="00DF7344">
        <w:t xml:space="preserve"> </w:t>
      </w:r>
      <w:r>
        <w:t>mohou být účtovány i souběžně, je-li prodávající současně v prodlení s více úkony. Smluvní pokuty podle tohoto odstavce se účtují samostatně za každý jednotlivý kus ZIS, u něhož je prodávající v prodlení.</w:t>
      </w:r>
    </w:p>
    <w:p w14:paraId="4C9227C1" w14:textId="39360F3B" w:rsidR="004E159B" w:rsidRPr="004E159B" w:rsidRDefault="004E159B" w:rsidP="004E159B">
      <w:pPr>
        <w:pStyle w:val="Nadpis2"/>
      </w:pPr>
      <w:r w:rsidRPr="004E159B">
        <w:t xml:space="preserve">V případě, kdy se ukáže, že součástí Licence nejsou veškerá autorská díla třetích osob, která byla při </w:t>
      </w:r>
      <w:r>
        <w:t>realizaci</w:t>
      </w:r>
      <w:r w:rsidRPr="004E159B">
        <w:t xml:space="preserve"> Předmětu plnění použita, nebo že prodávající nemá od všech poddodavatelů a třetích osob příslušná licenční oprávnění a/nebo není oprávněn poskytnout kupujícímu licenci také k takovým součástem Předmětu plnění, </w:t>
      </w:r>
      <w:r w:rsidR="00A10E70">
        <w:t xml:space="preserve">anebo prodávající poruší kteroukoliv jinou povinnost podle čl. </w:t>
      </w:r>
      <w:r w:rsidR="00A10E70">
        <w:fldChar w:fldCharType="begin"/>
      </w:r>
      <w:r w:rsidR="00A10E70">
        <w:instrText xml:space="preserve"> REF _Ref531794599 \r \h </w:instrText>
      </w:r>
      <w:r w:rsidR="00A10E70">
        <w:fldChar w:fldCharType="separate"/>
      </w:r>
      <w:r w:rsidR="009A1F7B">
        <w:t>11</w:t>
      </w:r>
      <w:r w:rsidR="00A10E70">
        <w:fldChar w:fldCharType="end"/>
      </w:r>
      <w:r w:rsidR="00A10E70">
        <w:t xml:space="preserve"> této rámcové dohody, </w:t>
      </w:r>
      <w:r w:rsidRPr="004E159B">
        <w:t>má kupující p</w:t>
      </w:r>
      <w:r w:rsidR="00A10E70">
        <w:t xml:space="preserve">rávo na smluvní pokutu ve výši </w:t>
      </w:r>
      <w:r w:rsidR="007C0D24">
        <w:t>10</w:t>
      </w:r>
      <w:r w:rsidRPr="004E159B">
        <w:t>0 000 Kč za každé takové jednotlivé porušení. Prodávající bude současně povinen uhradit kupujícímu jakoukoliv částku, kterou bude povinen kupující uhradit vlastníkům či jiným osobám oprávněným k</w:t>
      </w:r>
      <w:r w:rsidR="008575C7">
        <w:t> </w:t>
      </w:r>
      <w:r w:rsidRPr="004E159B">
        <w:t>využití příslušných práv duševního vlastnictví z důvodu (neoprávněného) použití takové součásti Předmětu plnění. Úhrada smluvní pokuty či jakékoliv další částky dle tohoto článku nemá vliv na povinnost prodávajícího bezodkladně oprávnění k využití takové součásti Předmětu plnění zajistit.</w:t>
      </w:r>
    </w:p>
    <w:p w14:paraId="06B90501" w14:textId="3B8D253E" w:rsidR="00F92EA2" w:rsidRPr="00DE715D" w:rsidRDefault="00F92EA2" w:rsidP="00F92EA2">
      <w:pPr>
        <w:pStyle w:val="Nadpis2"/>
      </w:pPr>
      <w:r>
        <w:t xml:space="preserve">V případě souběžného </w:t>
      </w:r>
      <w:r w:rsidR="00C21498">
        <w:t xml:space="preserve">porušení nebo </w:t>
      </w:r>
      <w:r>
        <w:t xml:space="preserve">prodlení </w:t>
      </w:r>
      <w:r w:rsidR="00935B39">
        <w:t xml:space="preserve">prodávajícího </w:t>
      </w:r>
      <w:r>
        <w:t xml:space="preserve">s plněním více </w:t>
      </w:r>
      <w:r w:rsidR="00935B39">
        <w:t xml:space="preserve">smluvních povinností nebo </w:t>
      </w:r>
      <w:r>
        <w:t>dílčích plnění náleží smluvní pokuta za každé z nich samostatně.</w:t>
      </w:r>
    </w:p>
    <w:p w14:paraId="169CFECD" w14:textId="36AC2C0C" w:rsidR="00DE715D" w:rsidRPr="00DE715D" w:rsidRDefault="00DE715D" w:rsidP="001A2282">
      <w:pPr>
        <w:pStyle w:val="Nadpis2"/>
      </w:pPr>
      <w:r w:rsidRPr="00DE715D">
        <w:t xml:space="preserve">V případě nedodržení doby splatnosti faktury, kterou od </w:t>
      </w:r>
      <w:r w:rsidR="00203A0B">
        <w:t>p</w:t>
      </w:r>
      <w:r w:rsidR="009277B3">
        <w:t>rodávajícího</w:t>
      </w:r>
      <w:r w:rsidRPr="00DE715D">
        <w:t xml:space="preserve"> převzal </w:t>
      </w:r>
      <w:r w:rsidR="00203A0B">
        <w:t>k</w:t>
      </w:r>
      <w:r w:rsidR="000577EB">
        <w:t>upující</w:t>
      </w:r>
      <w:r w:rsidRPr="00DE715D">
        <w:t xml:space="preserve"> k úhradě, se </w:t>
      </w:r>
      <w:r w:rsidR="00203A0B">
        <w:t>k</w:t>
      </w:r>
      <w:r w:rsidR="000577EB">
        <w:t>upující</w:t>
      </w:r>
      <w:r w:rsidRPr="00DE715D">
        <w:t xml:space="preserve"> zavazuje </w:t>
      </w:r>
      <w:r w:rsidR="00203A0B">
        <w:t>p</w:t>
      </w:r>
      <w:r w:rsidR="009277B3">
        <w:t>rodávajícímu</w:t>
      </w:r>
      <w:r w:rsidRPr="00DE715D">
        <w:t xml:space="preserve"> uhradit </w:t>
      </w:r>
      <w:r w:rsidR="00203A0B">
        <w:t>úrok z prodlení v zákonné výši.</w:t>
      </w:r>
    </w:p>
    <w:p w14:paraId="1FE7CAC0" w14:textId="282A99CB" w:rsidR="00DE715D" w:rsidRPr="00DE715D" w:rsidRDefault="00DE715D" w:rsidP="001A2282">
      <w:pPr>
        <w:pStyle w:val="Nadpis2"/>
      </w:pPr>
      <w:r w:rsidRPr="00DE715D">
        <w:t>Smluvní pokuty a úrok z prodlení jsou splatné do 15 dní ode dne doručení písemného vyúčtov</w:t>
      </w:r>
      <w:r w:rsidR="0029741E">
        <w:t>ání jejich výše povinné straně.</w:t>
      </w:r>
    </w:p>
    <w:p w14:paraId="1A59FE25" w14:textId="6DFF2516" w:rsidR="00DE715D" w:rsidRDefault="00DE715D" w:rsidP="001A2282">
      <w:pPr>
        <w:pStyle w:val="Nadpis2"/>
      </w:pPr>
      <w:r w:rsidRPr="00DE715D">
        <w:lastRenderedPageBreak/>
        <w:t>Zaplacením smluvní pokuty není dotčen</w:t>
      </w:r>
      <w:r w:rsidR="00197C87">
        <w:t>o</w:t>
      </w:r>
      <w:r w:rsidRPr="00DE715D">
        <w:t xml:space="preserve"> </w:t>
      </w:r>
      <w:r w:rsidR="00197C87">
        <w:t>právo</w:t>
      </w:r>
      <w:r w:rsidR="00197C87" w:rsidRPr="00DE715D">
        <w:t xml:space="preserve"> </w:t>
      </w:r>
      <w:r w:rsidRPr="00DE715D">
        <w:t xml:space="preserve">oprávněné </w:t>
      </w:r>
      <w:r w:rsidR="0029741E">
        <w:t>s</w:t>
      </w:r>
      <w:r w:rsidRPr="00DE715D">
        <w:t xml:space="preserve">mluvní strany na </w:t>
      </w:r>
      <w:r w:rsidR="0029741E">
        <w:t xml:space="preserve">souběžnou </w:t>
      </w:r>
      <w:r w:rsidRPr="00DE715D">
        <w:t>náhradu škod</w:t>
      </w:r>
      <w:r w:rsidR="00197C87">
        <w:t>y;</w:t>
      </w:r>
      <w:r w:rsidRPr="00DE715D">
        <w:t xml:space="preserve"> oprávněná strana má </w:t>
      </w:r>
      <w:r w:rsidR="00197C87">
        <w:t>právo</w:t>
      </w:r>
      <w:r w:rsidRPr="00DE715D">
        <w:t xml:space="preserve"> na náhradu škody v plné výši.</w:t>
      </w:r>
    </w:p>
    <w:p w14:paraId="434B22F5" w14:textId="622267F2" w:rsidR="004E159B" w:rsidRPr="004E159B" w:rsidRDefault="004E159B" w:rsidP="004E159B">
      <w:pPr>
        <w:pStyle w:val="Nadpis2"/>
      </w:pPr>
      <w:r w:rsidRPr="00EB53BA">
        <w:t>Pokud v důsledku porušení povinností prodávajícího dle této rámcové dohody nebo realizační smlouvy dojde k uložení pokuty, odebrání (korekci) části dotace kupujícímu nebo k jiné majetkové újmě kupujícího ze strany poskytovatele dotace nebo orgánu veřejné moci, vznikne kupujícímu nárok na slevu z kupní ceny rovnající se výši pokuty, výši odebrané části dotace nebo jiné majetkové újmy, která kupujícímu v důsledku porušení povinností prodávajícího vznikla. Tím není dotčena povinnost prodávajícího uhradit případnou smluvní pokutu dle tohoto článku</w:t>
      </w:r>
      <w:r w:rsidR="00443CDC">
        <w:t xml:space="preserve"> </w:t>
      </w:r>
      <w:r w:rsidR="00443CDC">
        <w:fldChar w:fldCharType="begin"/>
      </w:r>
      <w:r w:rsidR="00443CDC">
        <w:instrText xml:space="preserve"> REF _Ref2609981 \r \h </w:instrText>
      </w:r>
      <w:r w:rsidR="00443CDC">
        <w:fldChar w:fldCharType="separate"/>
      </w:r>
      <w:r w:rsidR="009A1F7B">
        <w:t>17</w:t>
      </w:r>
      <w:r w:rsidR="00443CDC">
        <w:fldChar w:fldCharType="end"/>
      </w:r>
      <w:r w:rsidR="00756171">
        <w:t>.</w:t>
      </w:r>
    </w:p>
    <w:p w14:paraId="59A1E038" w14:textId="7E177163" w:rsidR="007F7481" w:rsidRDefault="007F7481" w:rsidP="001A2282">
      <w:pPr>
        <w:pStyle w:val="Nadpis1"/>
      </w:pPr>
      <w:r>
        <w:t>Důvěrné informace</w:t>
      </w:r>
    </w:p>
    <w:p w14:paraId="4523B198" w14:textId="01F5ACC5" w:rsidR="007F7481" w:rsidRPr="007F7481" w:rsidRDefault="009277B3" w:rsidP="001A2282">
      <w:pPr>
        <w:pStyle w:val="Nadpis2"/>
      </w:pPr>
      <w:r>
        <w:t>Prodávající</w:t>
      </w:r>
      <w:r w:rsidR="007F7481" w:rsidRPr="007F7481">
        <w:t xml:space="preserve"> zajistí, aby jeho zaměstnanci byli v souladu s platnými právními předpisy poučeni o povinnosti mlčenlivosti a o možných následcích pro případ porušení této povinnosti, vč. zajištění odpovídajícího závazku k mlčenlivosti. </w:t>
      </w:r>
    </w:p>
    <w:p w14:paraId="0560F5EE" w14:textId="536DCA68" w:rsidR="007F7481" w:rsidRPr="007F7481" w:rsidRDefault="007F7481" w:rsidP="001A2282">
      <w:pPr>
        <w:pStyle w:val="Nadpis2"/>
      </w:pPr>
      <w:r w:rsidRPr="007F7481">
        <w:t xml:space="preserve">Je-li pro účel kontroly správného fungování </w:t>
      </w:r>
      <w:r>
        <w:t>Předmětu plnění</w:t>
      </w:r>
      <w:r w:rsidRPr="007F7481">
        <w:t xml:space="preserve">, odstranění Vady nebo další vývoj </w:t>
      </w:r>
      <w:r>
        <w:t>Předmětu plnění</w:t>
      </w:r>
      <w:r w:rsidRPr="007F7481">
        <w:t xml:space="preserve"> nezbytné poskytnout </w:t>
      </w:r>
      <w:r w:rsidR="00722594">
        <w:t>p</w:t>
      </w:r>
      <w:r w:rsidR="009277B3">
        <w:t>rodávajícímu</w:t>
      </w:r>
      <w:r w:rsidRPr="007F7481">
        <w:t xml:space="preserve"> kopii databází, souborů nebo nosičů údajů obsahujících jakékoliv údaje z činnosti </w:t>
      </w:r>
      <w:r w:rsidR="00722594">
        <w:t>k</w:t>
      </w:r>
      <w:r w:rsidR="000577EB">
        <w:t>upujícího</w:t>
      </w:r>
      <w:r w:rsidRPr="007F7481">
        <w:t xml:space="preserve"> a jím určených organizací, je </w:t>
      </w:r>
      <w:r w:rsidR="00722594">
        <w:t>p</w:t>
      </w:r>
      <w:r w:rsidR="009277B3">
        <w:t>rodávající</w:t>
      </w:r>
      <w:r w:rsidRPr="007F7481">
        <w:t xml:space="preserve"> povinen s takovými údaji nakládat tak, aby nedošlo k jejich úniku či zneužití. </w:t>
      </w:r>
    </w:p>
    <w:p w14:paraId="73C7598A" w14:textId="7482BEA2" w:rsidR="007F7481" w:rsidRPr="007F7481" w:rsidRDefault="007F7481" w:rsidP="001A2282">
      <w:pPr>
        <w:pStyle w:val="Nadpis2"/>
      </w:pPr>
      <w:r w:rsidRPr="007F7481">
        <w:t xml:space="preserve">Smluvní strany se dohodly, že veškeré informace, které se dozvěděly v rámci uzavírání a plnění této </w:t>
      </w:r>
      <w:r w:rsidR="0063509E">
        <w:t>r</w:t>
      </w:r>
      <w:r w:rsidR="009277B3">
        <w:t>ámcové dohody</w:t>
      </w:r>
      <w:r w:rsidRPr="007F7481">
        <w:t>, bez ohledu na formu informace či způsob jejího získání, se považují za důvěrné (dále jen „</w:t>
      </w:r>
      <w:r w:rsidRPr="007F7481">
        <w:rPr>
          <w:b/>
        </w:rPr>
        <w:t>Důvěrné informace</w:t>
      </w:r>
      <w:r w:rsidRPr="007F7481">
        <w:t xml:space="preserve">“). Pro zamezení pochybnostem </w:t>
      </w:r>
      <w:r w:rsidR="005A155B">
        <w:t>s</w:t>
      </w:r>
      <w:r w:rsidRPr="007F7481">
        <w:t xml:space="preserve">mluvní strany uvádějí, že jakákoliv data, která jsou součástí IT infrastruktury </w:t>
      </w:r>
      <w:r w:rsidR="005A155B">
        <w:t>k</w:t>
      </w:r>
      <w:r w:rsidR="000577EB">
        <w:t>upujícího</w:t>
      </w:r>
      <w:r w:rsidRPr="007F7481">
        <w:t xml:space="preserve"> nebo jsou uložena v rámci </w:t>
      </w:r>
      <w:r w:rsidR="005A155B">
        <w:t>Předmětu plnění</w:t>
      </w:r>
      <w:r w:rsidRPr="007F7481">
        <w:t xml:space="preserve"> a současně nejsou veřejně přístupná, jsou Důvěrnými informacemi.</w:t>
      </w:r>
    </w:p>
    <w:p w14:paraId="41C2F82C" w14:textId="77777777" w:rsidR="007F7481" w:rsidRPr="007F7481" w:rsidRDefault="007F7481" w:rsidP="001A2282">
      <w:pPr>
        <w:pStyle w:val="Nadpis2"/>
      </w:pPr>
      <w:bookmarkStart w:id="85" w:name="_Ref497162986"/>
      <w:r w:rsidRPr="007F7481">
        <w:t>Smluvní strany se dohodly, že nesdělí Důvěrné informace třetí osobě, budou s nimi nakládat jako s obchodním tajemstvím, zejména uchovávat je v tajnosti, a učinit veškerá smluvní a technická opatření zabraňující jejich zneužití či prozrazení třetím osobám. Ustanovení předchozí věty se nevztahuje na případy, kdy:</w:t>
      </w:r>
      <w:bookmarkEnd w:id="85"/>
    </w:p>
    <w:p w14:paraId="6FB77F55" w14:textId="69F31223" w:rsidR="007F7481" w:rsidRPr="007F7481" w:rsidRDefault="007F7481" w:rsidP="001A2282">
      <w:pPr>
        <w:pStyle w:val="Nadpis3"/>
      </w:pPr>
      <w:r w:rsidRPr="007F7481">
        <w:lastRenderedPageBreak/>
        <w:t>Důvěrné informace mají být zpřístupněny na základě zákona, například zákona č.</w:t>
      </w:r>
      <w:r w:rsidR="008575C7">
        <w:t> </w:t>
      </w:r>
      <w:r w:rsidRPr="007F7481">
        <w:t xml:space="preserve">106/1999 Sb., o svobodném přístupu k informacím, ve znění pozdějších předpisů, či jiného právního předpisu včetně práva EU nebo závazného rozhodnutí oprávněného orgánu veřejné moci, a </w:t>
      </w:r>
      <w:r w:rsidR="00BB4C76">
        <w:t>s</w:t>
      </w:r>
      <w:r w:rsidRPr="007F7481">
        <w:t>mluvní strany si v takovém případě poskytnou nezbytnou součinnost ke splnění takové zákonné povinnosti;</w:t>
      </w:r>
    </w:p>
    <w:p w14:paraId="6D9CC76D" w14:textId="0BA0CD2D" w:rsidR="007F7481" w:rsidRPr="007F7481" w:rsidRDefault="007F7481" w:rsidP="001A2282">
      <w:pPr>
        <w:pStyle w:val="Nadpis3"/>
      </w:pPr>
      <w:r w:rsidRPr="007F7481">
        <w:t xml:space="preserve">Důvěrné informace druhé </w:t>
      </w:r>
      <w:r w:rsidR="00BB4C76">
        <w:t>s</w:t>
      </w:r>
      <w:r w:rsidRPr="007F7481">
        <w:t xml:space="preserve">mluvní strany sdělí osobám, které mají ze zákona stanovenou povinnost mlčenlivosti, za předpokladu, </w:t>
      </w:r>
      <w:r w:rsidR="00414CC4">
        <w:t>že</w:t>
      </w:r>
      <w:r w:rsidRPr="007F7481">
        <w:t xml:space="preserve"> zaváží tuto třetí osobou stejnou povinností mlčenlivosti, jako mají samy;</w:t>
      </w:r>
    </w:p>
    <w:p w14:paraId="329BA200" w14:textId="2D0BC266" w:rsidR="007F7481" w:rsidRPr="007F7481" w:rsidRDefault="007F7481" w:rsidP="001A2282">
      <w:pPr>
        <w:pStyle w:val="Nadpis3"/>
      </w:pPr>
      <w:r w:rsidRPr="007F7481">
        <w:t xml:space="preserve">Důvěrné informace druhé </w:t>
      </w:r>
      <w:r w:rsidR="007F1C2A">
        <w:t>s</w:t>
      </w:r>
      <w:r w:rsidRPr="007F7481">
        <w:t xml:space="preserve">mluvní strany sdělí osobám podílejícím se na plnění této </w:t>
      </w:r>
      <w:r w:rsidR="007F1C2A">
        <w:t>r</w:t>
      </w:r>
      <w:r w:rsidR="009277B3">
        <w:t>ámcové dohody</w:t>
      </w:r>
      <w:r w:rsidRPr="007F7481">
        <w:t xml:space="preserve"> a poddodavatelům, je-li to nezbytné k plnění této </w:t>
      </w:r>
      <w:r w:rsidR="007F1C2A">
        <w:t>r</w:t>
      </w:r>
      <w:r w:rsidR="009277B3">
        <w:t>ámcové dohody</w:t>
      </w:r>
      <w:r w:rsidRPr="007F7481">
        <w:t xml:space="preserve"> a</w:t>
      </w:r>
      <w:r w:rsidR="008575C7">
        <w:t> </w:t>
      </w:r>
      <w:r w:rsidRPr="007F7481">
        <w:t xml:space="preserve">zavážou-li se takové osoby mlčenlivostí ve stejném rozsahu jako </w:t>
      </w:r>
      <w:r w:rsidR="007F1C2A">
        <w:t>s</w:t>
      </w:r>
      <w:r w:rsidRPr="007F7481">
        <w:t>mluvní strany;</w:t>
      </w:r>
    </w:p>
    <w:p w14:paraId="17A2A827" w14:textId="77777777" w:rsidR="007F7481" w:rsidRPr="007F7481" w:rsidRDefault="007F7481" w:rsidP="001A2282">
      <w:pPr>
        <w:pStyle w:val="Nadpis3"/>
      </w:pPr>
      <w:r w:rsidRPr="007F7481">
        <w:t>se takové Důvěrné informace stanou veřejně známými či dostupnými jinak než porušením povinností vyplývajících z tohoto článku; nebo</w:t>
      </w:r>
    </w:p>
    <w:p w14:paraId="5619A4F3" w14:textId="6857C2DA" w:rsidR="007F7481" w:rsidRPr="007F7481" w:rsidRDefault="007F1C2A" w:rsidP="001A2282">
      <w:pPr>
        <w:pStyle w:val="Nadpis3"/>
      </w:pPr>
      <w:r>
        <w:t>smluvní s</w:t>
      </w:r>
      <w:r w:rsidR="007F7481" w:rsidRPr="007F7481">
        <w:t xml:space="preserve">trana dá ke zpřístupnění konkrétní vlastní Důvěrné informace </w:t>
      </w:r>
      <w:r>
        <w:t>písemný</w:t>
      </w:r>
      <w:r w:rsidR="007F7481" w:rsidRPr="007F7481">
        <w:t xml:space="preserve"> souhlas.</w:t>
      </w:r>
    </w:p>
    <w:p w14:paraId="30D9F4BD" w14:textId="372D9C4C" w:rsidR="007F7481" w:rsidRPr="007F7481" w:rsidRDefault="007F7481" w:rsidP="001A2282">
      <w:pPr>
        <w:pStyle w:val="Nadpis2"/>
      </w:pPr>
      <w:r w:rsidRPr="007F7481">
        <w:t xml:space="preserve">Smluvní strany vyvinou pro zachování důvěrnosti Důvěrných informací druhé </w:t>
      </w:r>
      <w:r w:rsidR="008973B7">
        <w:t>s</w:t>
      </w:r>
      <w:r w:rsidRPr="007F7481">
        <w:t xml:space="preserve">mluvní strany a pro jejich ochranu stejné úsilí, jako by se jednalo o jejich vlastní důvěrné informace. S výjimkou rozsahu, který je nezbytný pro plnění této </w:t>
      </w:r>
      <w:r w:rsidR="008973B7">
        <w:t>r</w:t>
      </w:r>
      <w:r w:rsidR="009277B3">
        <w:t>ámcové dohody</w:t>
      </w:r>
      <w:r w:rsidRPr="007F7481">
        <w:t xml:space="preserve">, se </w:t>
      </w:r>
      <w:r w:rsidR="008973B7">
        <w:t>s</w:t>
      </w:r>
      <w:r w:rsidRPr="007F7481">
        <w:t xml:space="preserve">mluvní strany zavazují neduplikovat žádným způsobem Důvěrné informace druhé </w:t>
      </w:r>
      <w:r w:rsidR="008973B7">
        <w:t>s</w:t>
      </w:r>
      <w:r w:rsidRPr="007F7481">
        <w:t>mluvní strany, nepředat je třetí straně ani svým vlastním zaměstnancům a zástupcům s</w:t>
      </w:r>
      <w:r w:rsidR="008575C7">
        <w:t> </w:t>
      </w:r>
      <w:r w:rsidRPr="007F7481">
        <w:t xml:space="preserve">výjimkou těch, kteří s nimi potřebují být seznámeni, aby mohli plnit tuto </w:t>
      </w:r>
      <w:r w:rsidR="008973B7">
        <w:t>rámcovou dohodu</w:t>
      </w:r>
      <w:r w:rsidRPr="007F7481">
        <w:t xml:space="preserve">. Smluvní strany se zároveň zavazují nepoužít Důvěrné informace druhé </w:t>
      </w:r>
      <w:r w:rsidR="000F68AC">
        <w:t>s</w:t>
      </w:r>
      <w:r w:rsidRPr="007F7481">
        <w:t xml:space="preserve">mluvní strany jinak než za účelem plnění této </w:t>
      </w:r>
      <w:r w:rsidR="000F68AC">
        <w:t>r</w:t>
      </w:r>
      <w:r w:rsidR="009277B3">
        <w:t>ámcové dohody</w:t>
      </w:r>
      <w:r w:rsidRPr="007F7481">
        <w:t xml:space="preserve"> a k prospěchu druhé </w:t>
      </w:r>
      <w:r w:rsidR="000F68AC">
        <w:t>s</w:t>
      </w:r>
      <w:r w:rsidRPr="007F7481">
        <w:t xml:space="preserve">mluvní strany. </w:t>
      </w:r>
    </w:p>
    <w:p w14:paraId="348ED72B" w14:textId="6545783F" w:rsidR="007F7481" w:rsidRDefault="000577EB" w:rsidP="001A2282">
      <w:pPr>
        <w:pStyle w:val="Nadpis2"/>
      </w:pPr>
      <w:r>
        <w:t>Kupující</w:t>
      </w:r>
      <w:r w:rsidR="007F7481" w:rsidRPr="007F7481">
        <w:t xml:space="preserve"> je oprávněn zpřístupnit třetím osobám dokumentaci vytvořenou </w:t>
      </w:r>
      <w:r w:rsidR="008B4BD6">
        <w:t>p</w:t>
      </w:r>
      <w:r w:rsidR="009277B3">
        <w:t>rodávajícím</w:t>
      </w:r>
      <w:r w:rsidR="007F7481" w:rsidRPr="007F7481">
        <w:t xml:space="preserve"> v rámci plnění této </w:t>
      </w:r>
      <w:r w:rsidR="008B4BD6">
        <w:t>r</w:t>
      </w:r>
      <w:r w:rsidR="009277B3">
        <w:t>ámcové dohody</w:t>
      </w:r>
      <w:r w:rsidR="007F7481" w:rsidRPr="007F7481">
        <w:t xml:space="preserve"> a </w:t>
      </w:r>
      <w:r w:rsidR="008B4BD6">
        <w:t xml:space="preserve">dále s takovou dokumentací </w:t>
      </w:r>
      <w:r w:rsidR="007F7481" w:rsidRPr="007F7481">
        <w:t>nakládat za účelem uplatnění a využi</w:t>
      </w:r>
      <w:r w:rsidR="008B4BD6">
        <w:t>tí oprávnění nabytých na základě této rámcové dohody.</w:t>
      </w:r>
    </w:p>
    <w:p w14:paraId="3522F5C2" w14:textId="77777777" w:rsidR="000D0EAC" w:rsidRPr="000D0EAC" w:rsidRDefault="000D0EAC" w:rsidP="000D0EAC"/>
    <w:p w14:paraId="03982B06" w14:textId="77777777" w:rsidR="00747488" w:rsidRPr="004B6E0D" w:rsidRDefault="00747488" w:rsidP="001A2282">
      <w:pPr>
        <w:pStyle w:val="Nadpis1"/>
      </w:pPr>
      <w:r w:rsidRPr="004B6E0D">
        <w:lastRenderedPageBreak/>
        <w:t xml:space="preserve">PROHLÁŠENÍ </w:t>
      </w:r>
      <w:r w:rsidR="00966E1F" w:rsidRPr="004B6E0D">
        <w:t>prodávajícího</w:t>
      </w:r>
      <w:r w:rsidRPr="004B6E0D">
        <w:t xml:space="preserve"> </w:t>
      </w:r>
    </w:p>
    <w:p w14:paraId="7FB7258C" w14:textId="77777777" w:rsidR="00747488" w:rsidRDefault="00966E1F" w:rsidP="001A2282">
      <w:pPr>
        <w:pStyle w:val="Nadpis2"/>
      </w:pPr>
      <w:bookmarkStart w:id="86" w:name="_Ref513109151"/>
      <w:r>
        <w:t>Prodávající</w:t>
      </w:r>
      <w:r w:rsidR="00747488">
        <w:t xml:space="preserve"> prohlašuje, že ke dni uzavření této </w:t>
      </w:r>
      <w:r>
        <w:t>rámcové dohody</w:t>
      </w:r>
      <w:r w:rsidR="00747488">
        <w:t>:</w:t>
      </w:r>
      <w:bookmarkEnd w:id="86"/>
      <w:r w:rsidR="00747488">
        <w:t xml:space="preserve"> </w:t>
      </w:r>
    </w:p>
    <w:p w14:paraId="302857AF" w14:textId="77777777" w:rsidR="00747488" w:rsidRDefault="00747488" w:rsidP="001A2282">
      <w:pPr>
        <w:pStyle w:val="Nadpis3"/>
      </w:pPr>
      <w:r>
        <w:t xml:space="preserve">není účastníkem žádného soudního, rozhodčího nebo správního řízení, které by mohlo ovlivnit jeho schopnost řádného plnění závazků vyplývajících z této </w:t>
      </w:r>
      <w:r w:rsidR="00F65F2A">
        <w:t>rámcové dohody</w:t>
      </w:r>
      <w:r>
        <w:t xml:space="preserve">, zejména není na majetek </w:t>
      </w:r>
      <w:r w:rsidR="00F65F2A">
        <w:t>prodávajícího</w:t>
      </w:r>
      <w:r>
        <w:t xml:space="preserve"> prohlášen konkur</w:t>
      </w:r>
      <w:r w:rsidR="00F65F2A">
        <w:t>s</w:t>
      </w:r>
      <w:r>
        <w:t xml:space="preserve"> či zahájeno insolvenční řízení a není vedena exekuce a ani si není vědom nebezpečí, že by takové soudní, rozhodčí nebo správní řízení mohlo být zahájeno; </w:t>
      </w:r>
    </w:p>
    <w:p w14:paraId="16B896BD" w14:textId="6BD1CFE5" w:rsidR="00747488" w:rsidRDefault="00747488" w:rsidP="001A2282">
      <w:pPr>
        <w:pStyle w:val="Nadpis3"/>
      </w:pPr>
      <w:r>
        <w:t xml:space="preserve">má veškerá potřebná povolení, souhlasy a oprávnění uzavřít tuto </w:t>
      </w:r>
      <w:r w:rsidR="00B20578">
        <w:t xml:space="preserve">rámcovou dohodu </w:t>
      </w:r>
      <w:r>
        <w:t>a</w:t>
      </w:r>
      <w:r w:rsidR="008575C7">
        <w:t> </w:t>
      </w:r>
      <w:r>
        <w:t xml:space="preserve">uzavřením této </w:t>
      </w:r>
      <w:r w:rsidR="00B20578">
        <w:t>rámcové dohody</w:t>
      </w:r>
      <w:r>
        <w:t xml:space="preserve"> neporuší žádnou povinnost stanovenou právními předpisy nebo jinými </w:t>
      </w:r>
      <w:r w:rsidR="007F2F1C">
        <w:t>smlouvami</w:t>
      </w:r>
      <w:r>
        <w:t xml:space="preserve">; </w:t>
      </w:r>
    </w:p>
    <w:p w14:paraId="427B930C" w14:textId="77777777" w:rsidR="00747488" w:rsidRDefault="00747488" w:rsidP="001A2282">
      <w:pPr>
        <w:pStyle w:val="Nadpis3"/>
      </w:pPr>
      <w:r>
        <w:t xml:space="preserve">není v úpadku ani v hrozícím úpadku. </w:t>
      </w:r>
    </w:p>
    <w:p w14:paraId="19C50AA7" w14:textId="6B217E8C" w:rsidR="00747488" w:rsidRDefault="00747488" w:rsidP="001A2282">
      <w:pPr>
        <w:pStyle w:val="Nadpis2"/>
      </w:pPr>
      <w:bookmarkStart w:id="87" w:name="_Ref513111728"/>
      <w:r>
        <w:t xml:space="preserve">Nepravdivost nebo neúplnost kteréhokoli z prohlášení </w:t>
      </w:r>
      <w:r w:rsidR="00B20578">
        <w:t>prodávajícího</w:t>
      </w:r>
      <w:r>
        <w:t xml:space="preserve"> uvedených v</w:t>
      </w:r>
      <w:r w:rsidR="00B20578">
        <w:t> </w:t>
      </w:r>
      <w:r>
        <w:t>čl</w:t>
      </w:r>
      <w:r w:rsidR="00B20578">
        <w:t>.</w:t>
      </w:r>
      <w:r w:rsidR="008575C7">
        <w:t> </w:t>
      </w:r>
      <w:r w:rsidR="00E67C16">
        <w:fldChar w:fldCharType="begin"/>
      </w:r>
      <w:r w:rsidR="00B20578">
        <w:instrText xml:space="preserve"> REF _Ref513109151 \r \h </w:instrText>
      </w:r>
      <w:r w:rsidR="00E67C16">
        <w:fldChar w:fldCharType="separate"/>
      </w:r>
      <w:r w:rsidR="009A1F7B">
        <w:t>19.1</w:t>
      </w:r>
      <w:r w:rsidR="00E67C16">
        <w:fldChar w:fldCharType="end"/>
      </w:r>
      <w:r>
        <w:t xml:space="preserve"> této </w:t>
      </w:r>
      <w:r w:rsidR="00B20578">
        <w:t>rámcové dohody</w:t>
      </w:r>
      <w:r>
        <w:t xml:space="preserve"> se považuje za podstatné porušení povinností </w:t>
      </w:r>
      <w:r w:rsidR="00B20578">
        <w:t>prodávajícího</w:t>
      </w:r>
      <w:r>
        <w:t xml:space="preserve"> podle této </w:t>
      </w:r>
      <w:r w:rsidR="00B20578">
        <w:t>rámcové dohody</w:t>
      </w:r>
      <w:r>
        <w:t xml:space="preserve"> opravňující </w:t>
      </w:r>
      <w:r w:rsidR="00B20578">
        <w:t xml:space="preserve">kupujícího </w:t>
      </w:r>
      <w:r>
        <w:t xml:space="preserve">k odstoupení od této </w:t>
      </w:r>
      <w:r w:rsidR="00B20578">
        <w:t>rámcové dohody a všech do té doby uzavřených realizačních smluv, a to písemným oznámením o </w:t>
      </w:r>
      <w:r>
        <w:t xml:space="preserve">odstoupení. Odstoupením se závazek zrušuje od počátku. Smluvní strany prohlašují, že částečné plnění pro ně nemá význam. Právo </w:t>
      </w:r>
      <w:r w:rsidR="00B20578">
        <w:t>kupujícího</w:t>
      </w:r>
      <w:r>
        <w:t xml:space="preserve"> na náhradu škody tímto není dotčeno.</w:t>
      </w:r>
      <w:bookmarkEnd w:id="87"/>
    </w:p>
    <w:p w14:paraId="4470C8DF" w14:textId="77777777" w:rsidR="0046704F" w:rsidRDefault="0046704F" w:rsidP="001A2282">
      <w:pPr>
        <w:pStyle w:val="Nadpis1"/>
      </w:pPr>
      <w:r>
        <w:t xml:space="preserve">UKONČENÍ </w:t>
      </w:r>
      <w:r w:rsidR="007256B0">
        <w:t>rámcové dohody</w:t>
      </w:r>
      <w:r>
        <w:t xml:space="preserve"> </w:t>
      </w:r>
    </w:p>
    <w:p w14:paraId="35D6DB65" w14:textId="77777777" w:rsidR="007256B0" w:rsidRDefault="007256B0" w:rsidP="001A2282">
      <w:pPr>
        <w:pStyle w:val="Nadpis2"/>
      </w:pPr>
      <w:r>
        <w:t xml:space="preserve">Tato rámcová dohoda </w:t>
      </w:r>
      <w:r>
        <w:rPr>
          <w:szCs w:val="24"/>
        </w:rPr>
        <w:t>se uzavírá na dobu určitou 1 roku.</w:t>
      </w:r>
    </w:p>
    <w:p w14:paraId="0EAB7701" w14:textId="77777777" w:rsidR="0046704F" w:rsidRDefault="0046704F" w:rsidP="001A2282">
      <w:pPr>
        <w:pStyle w:val="Nadpis2"/>
      </w:pPr>
      <w:bookmarkStart w:id="88" w:name="_Ref513111590"/>
      <w:r>
        <w:t xml:space="preserve">Tato </w:t>
      </w:r>
      <w:r w:rsidR="007256B0">
        <w:t>rámcová dohoda</w:t>
      </w:r>
      <w:r>
        <w:t xml:space="preserve"> může být před uplynutím doby platnosti ukončena pouze jedním z následujících způsobů:</w:t>
      </w:r>
      <w:bookmarkEnd w:id="88"/>
      <w:r>
        <w:t xml:space="preserve"> </w:t>
      </w:r>
    </w:p>
    <w:p w14:paraId="63011583" w14:textId="77777777" w:rsidR="0046704F" w:rsidRDefault="007256B0" w:rsidP="001A2282">
      <w:pPr>
        <w:pStyle w:val="Nadpis3"/>
      </w:pPr>
      <w:r>
        <w:t>dohodou s</w:t>
      </w:r>
      <w:r w:rsidR="0046704F">
        <w:t xml:space="preserve">mluvních stran; </w:t>
      </w:r>
    </w:p>
    <w:p w14:paraId="3BA32C9D" w14:textId="77777777" w:rsidR="0046704F" w:rsidRDefault="0046704F" w:rsidP="001A2282">
      <w:pPr>
        <w:pStyle w:val="Nadpis3"/>
      </w:pPr>
      <w:r>
        <w:t>odstoupením</w:t>
      </w:r>
      <w:r w:rsidR="007256B0">
        <w:t>.</w:t>
      </w:r>
    </w:p>
    <w:p w14:paraId="7C5E6D9F" w14:textId="46539457" w:rsidR="0046704F" w:rsidRDefault="001E3829" w:rsidP="001A2282">
      <w:pPr>
        <w:pStyle w:val="Nadpis2"/>
      </w:pPr>
      <w:bookmarkStart w:id="89" w:name="_Ref513111867"/>
      <w:r>
        <w:t>Kupující</w:t>
      </w:r>
      <w:r w:rsidR="0046704F">
        <w:t xml:space="preserve"> je oprávněn od </w:t>
      </w:r>
      <w:r w:rsidR="00024881">
        <w:t xml:space="preserve">této rámcové dohody nebo od realizační </w:t>
      </w:r>
      <w:r w:rsidR="00820B11">
        <w:t>smlouvy</w:t>
      </w:r>
      <w:r w:rsidR="0046704F">
        <w:t xml:space="preserve"> odstoupit zejména v případě, že:</w:t>
      </w:r>
      <w:bookmarkEnd w:id="89"/>
      <w:r w:rsidR="0046704F">
        <w:t xml:space="preserve"> </w:t>
      </w:r>
    </w:p>
    <w:p w14:paraId="4DA0659F" w14:textId="300206AD" w:rsidR="0046704F" w:rsidRDefault="0046704F" w:rsidP="001A2282">
      <w:pPr>
        <w:pStyle w:val="Nadpis3"/>
      </w:pPr>
      <w:r>
        <w:lastRenderedPageBreak/>
        <w:t xml:space="preserve">dojde k podstatnému porušení povinností </w:t>
      </w:r>
      <w:r w:rsidR="00024881">
        <w:t>prodávajícím</w:t>
      </w:r>
      <w:r>
        <w:t xml:space="preserve"> vyplývajících z</w:t>
      </w:r>
      <w:r w:rsidR="00024881">
        <w:t xml:space="preserve"> této rámcové dohody nebo </w:t>
      </w:r>
      <w:r w:rsidR="00820B11">
        <w:t xml:space="preserve">příslušné </w:t>
      </w:r>
      <w:r w:rsidR="00024881">
        <w:t xml:space="preserve">realizační </w:t>
      </w:r>
      <w:r w:rsidR="00820B11">
        <w:t>smlouvy</w:t>
      </w:r>
      <w:r>
        <w:t xml:space="preserve">; </w:t>
      </w:r>
    </w:p>
    <w:p w14:paraId="1D675E27" w14:textId="77777777" w:rsidR="0046704F" w:rsidRDefault="00024881" w:rsidP="001A2282">
      <w:pPr>
        <w:pStyle w:val="Nadpis3"/>
      </w:pPr>
      <w:r>
        <w:t>prodávající</w:t>
      </w:r>
      <w:r w:rsidR="0046704F">
        <w:t xml:space="preserve"> bude v prodlení se splněním Předmětu </w:t>
      </w:r>
      <w:r>
        <w:t>plnění</w:t>
      </w:r>
      <w:r w:rsidR="0046704F">
        <w:t xml:space="preserve"> nebo jakékoli jeho části po </w:t>
      </w:r>
      <w:r>
        <w:t>dobu delší než dva (2) měsíce;</w:t>
      </w:r>
    </w:p>
    <w:p w14:paraId="2193CC65" w14:textId="77777777" w:rsidR="0046704F" w:rsidRDefault="0046704F" w:rsidP="001A2282">
      <w:pPr>
        <w:pStyle w:val="Nadpis3"/>
      </w:pPr>
      <w:r>
        <w:t xml:space="preserve">dojde k takovému porušení anebo opakovanému porušování povinností uložených </w:t>
      </w:r>
      <w:r w:rsidR="00024881">
        <w:t>prodávajícímu</w:t>
      </w:r>
      <w:r>
        <w:t xml:space="preserve"> </w:t>
      </w:r>
      <w:r w:rsidR="00024881">
        <w:t>touto rámcovou dohodou nebo realizační smlouvou</w:t>
      </w:r>
      <w:r>
        <w:t xml:space="preserve">, v jejichž důsledku by </w:t>
      </w:r>
      <w:r w:rsidR="00F571CC">
        <w:t xml:space="preserve">úhrn </w:t>
      </w:r>
      <w:r>
        <w:t>smluvní</w:t>
      </w:r>
      <w:r w:rsidR="00F571CC">
        <w:t>ch</w:t>
      </w:r>
      <w:r>
        <w:t xml:space="preserve"> pokut dle této </w:t>
      </w:r>
      <w:r w:rsidR="00024881">
        <w:t>rámcové dohody</w:t>
      </w:r>
      <w:r>
        <w:t xml:space="preserve"> přesáhl částku 1</w:t>
      </w:r>
      <w:r w:rsidR="00024881">
        <w:t> </w:t>
      </w:r>
      <w:r>
        <w:t>500</w:t>
      </w:r>
      <w:r w:rsidR="00024881">
        <w:t> </w:t>
      </w:r>
      <w:r>
        <w:t>000 Kč (slovy</w:t>
      </w:r>
      <w:r w:rsidR="00024881">
        <w:t>:</w:t>
      </w:r>
      <w:r>
        <w:t xml:space="preserve"> jeden milió</w:t>
      </w:r>
      <w:r w:rsidR="00024881">
        <w:t>n pět set tisíc korun českých);</w:t>
      </w:r>
    </w:p>
    <w:p w14:paraId="3E150A72" w14:textId="2DB94738" w:rsidR="0046704F" w:rsidRDefault="007B6DB3" w:rsidP="001A2282">
      <w:pPr>
        <w:pStyle w:val="Nadpis3"/>
      </w:pPr>
      <w:r>
        <w:t>nastanou</w:t>
      </w:r>
      <w:r w:rsidR="0046704F">
        <w:t xml:space="preserve"> důvod</w:t>
      </w:r>
      <w:r>
        <w:t xml:space="preserve">y dle čl. </w:t>
      </w:r>
      <w:r>
        <w:fldChar w:fldCharType="begin"/>
      </w:r>
      <w:r>
        <w:instrText xml:space="preserve"> REF _Ref513111724 \r \h </w:instrText>
      </w:r>
      <w:r>
        <w:fldChar w:fldCharType="separate"/>
      </w:r>
      <w:r w:rsidR="009A1F7B">
        <w:t>10.7</w:t>
      </w:r>
      <w:r>
        <w:fldChar w:fldCharType="end"/>
      </w:r>
      <w:r w:rsidR="00656015">
        <w:t xml:space="preserve">, </w:t>
      </w:r>
      <w:r w:rsidR="00656015">
        <w:fldChar w:fldCharType="begin"/>
      </w:r>
      <w:r w:rsidR="00656015">
        <w:instrText xml:space="preserve"> REF _Ref531794427 \r \h </w:instrText>
      </w:r>
      <w:r w:rsidR="00656015">
        <w:fldChar w:fldCharType="separate"/>
      </w:r>
      <w:r w:rsidR="009A1F7B">
        <w:t>11.13</w:t>
      </w:r>
      <w:r w:rsidR="00656015">
        <w:fldChar w:fldCharType="end"/>
      </w:r>
      <w:r w:rsidR="0046704F">
        <w:t xml:space="preserve"> </w:t>
      </w:r>
      <w:r w:rsidR="00024881">
        <w:t xml:space="preserve">nebo </w:t>
      </w:r>
      <w:r>
        <w:fldChar w:fldCharType="begin"/>
      </w:r>
      <w:r>
        <w:instrText xml:space="preserve"> REF _Ref513111728 \r \h </w:instrText>
      </w:r>
      <w:r>
        <w:fldChar w:fldCharType="separate"/>
      </w:r>
      <w:r w:rsidR="009A1F7B">
        <w:t>19.2</w:t>
      </w:r>
      <w:r>
        <w:fldChar w:fldCharType="end"/>
      </w:r>
      <w:r w:rsidR="00024881">
        <w:t xml:space="preserve"> této rámcové dohody;</w:t>
      </w:r>
    </w:p>
    <w:p w14:paraId="483E8364" w14:textId="66FCAAD8" w:rsidR="0046704F" w:rsidRDefault="0046704F" w:rsidP="001A2282">
      <w:pPr>
        <w:pStyle w:val="Nadpis3"/>
      </w:pPr>
      <w:r>
        <w:t xml:space="preserve">bude vydáno rozhodnutí o úpadku </w:t>
      </w:r>
      <w:r w:rsidR="00024881">
        <w:t>prodávajícího</w:t>
      </w:r>
      <w:r>
        <w:t xml:space="preserve">, bude na návrh </w:t>
      </w:r>
      <w:r w:rsidR="00024881">
        <w:t>prodávajícího</w:t>
      </w:r>
      <w:r>
        <w:t xml:space="preserve"> zahájeno insolvenční řízení, jehož předmětem je úpadek nebo hrozící úpadek </w:t>
      </w:r>
      <w:r w:rsidR="00024881">
        <w:t>prodávajícího</w:t>
      </w:r>
      <w:r>
        <w:t xml:space="preserve">, nebo bude zahájeno exekuční nebo vykonávací řízení na majetek </w:t>
      </w:r>
      <w:r w:rsidR="00024881">
        <w:t>prodávajícího</w:t>
      </w:r>
      <w:r w:rsidR="0040690B">
        <w:t>.</w:t>
      </w:r>
    </w:p>
    <w:p w14:paraId="21437436" w14:textId="334EE145" w:rsidR="0046704F" w:rsidRDefault="00024881" w:rsidP="001A2282">
      <w:pPr>
        <w:pStyle w:val="Nadpis2"/>
      </w:pPr>
      <w:r>
        <w:t>Prodávající</w:t>
      </w:r>
      <w:r w:rsidR="0046704F">
        <w:t xml:space="preserve"> je oprávněn od </w:t>
      </w:r>
      <w:r>
        <w:t xml:space="preserve">této rámcové dohody nebo </w:t>
      </w:r>
      <w:r w:rsidR="0040690B">
        <w:t xml:space="preserve">příslušné </w:t>
      </w:r>
      <w:r>
        <w:t xml:space="preserve">realizační </w:t>
      </w:r>
      <w:r w:rsidR="0040690B">
        <w:t>smlouvy</w:t>
      </w:r>
      <w:r w:rsidR="0046704F">
        <w:t xml:space="preserve"> odstoupit, pokud bude </w:t>
      </w:r>
      <w:r>
        <w:t>kupující</w:t>
      </w:r>
      <w:r w:rsidR="0046704F">
        <w:t xml:space="preserve"> v prodlení s úhradou </w:t>
      </w:r>
      <w:r>
        <w:t>kupní ceny</w:t>
      </w:r>
      <w:r w:rsidR="0046704F">
        <w:t xml:space="preserve"> delším než 45 dnů a</w:t>
      </w:r>
      <w:r w:rsidR="008575C7">
        <w:t> </w:t>
      </w:r>
      <w:r w:rsidR="0046704F">
        <w:t xml:space="preserve">náprava nebude </w:t>
      </w:r>
      <w:r w:rsidR="0087189E">
        <w:t>z</w:t>
      </w:r>
      <w:r w:rsidR="0046704F">
        <w:t xml:space="preserve">jednána ani v přiměřené lhůtě po doručení písemné upomínky </w:t>
      </w:r>
      <w:r>
        <w:t>prodávajícího kupujícímu</w:t>
      </w:r>
      <w:r w:rsidR="0046704F">
        <w:t xml:space="preserve"> k úhradě dlužné částky. </w:t>
      </w:r>
    </w:p>
    <w:p w14:paraId="33CE1023" w14:textId="61EBC90F" w:rsidR="003A5971" w:rsidRDefault="0046704F" w:rsidP="001A2282">
      <w:pPr>
        <w:pStyle w:val="Nadpis2"/>
      </w:pPr>
      <w:r>
        <w:t xml:space="preserve">V případě, že </w:t>
      </w:r>
      <w:r w:rsidR="00024881">
        <w:t>kupující</w:t>
      </w:r>
      <w:r>
        <w:t xml:space="preserve"> využije svého práva odstoupit z některého</w:t>
      </w:r>
      <w:r w:rsidR="00385E9F">
        <w:t xml:space="preserve"> z důvodů uvedených v </w:t>
      </w:r>
      <w:r>
        <w:t>čl</w:t>
      </w:r>
      <w:r w:rsidR="00385E9F">
        <w:t>.</w:t>
      </w:r>
      <w:r w:rsidR="00CC1E4A">
        <w:t xml:space="preserve"> </w:t>
      </w:r>
      <w:r w:rsidR="00CC1E4A">
        <w:fldChar w:fldCharType="begin"/>
      </w:r>
      <w:r w:rsidR="00CC1E4A">
        <w:instrText xml:space="preserve"> REF _Ref513111867 \r \h </w:instrText>
      </w:r>
      <w:r w:rsidR="00CC1E4A">
        <w:fldChar w:fldCharType="separate"/>
      </w:r>
      <w:r w:rsidR="009A1F7B">
        <w:t>20.3</w:t>
      </w:r>
      <w:r w:rsidR="00CC1E4A">
        <w:fldChar w:fldCharType="end"/>
      </w:r>
      <w:r>
        <w:t xml:space="preserve"> této </w:t>
      </w:r>
      <w:r w:rsidR="00024881">
        <w:t>rámcové dohody</w:t>
      </w:r>
      <w:r>
        <w:t xml:space="preserve">, je oprávněn požadovat po </w:t>
      </w:r>
      <w:r w:rsidR="00024881">
        <w:t>prodávajícím</w:t>
      </w:r>
      <w:r>
        <w:t xml:space="preserve"> úhradu kompenzace nákladů spojených s ukončením této </w:t>
      </w:r>
      <w:r w:rsidR="00024881">
        <w:t xml:space="preserve">rámcové dohody nebo příslušné realizační </w:t>
      </w:r>
      <w:r w:rsidR="00CC1E4A">
        <w:t>smlouvy</w:t>
      </w:r>
      <w:r>
        <w:t xml:space="preserve">, jejichž výši </w:t>
      </w:r>
      <w:r w:rsidR="00024881">
        <w:t>s</w:t>
      </w:r>
      <w:r>
        <w:t>mluvní strany sjednávají dohodou na částku 1</w:t>
      </w:r>
      <w:r w:rsidR="00024881">
        <w:t> </w:t>
      </w:r>
      <w:r>
        <w:t>500</w:t>
      </w:r>
      <w:r w:rsidR="00024881">
        <w:t> </w:t>
      </w:r>
      <w:r>
        <w:t>000 Kč. Kompenzace je splatná do p</w:t>
      </w:r>
      <w:r w:rsidR="00CC1E4A">
        <w:t>atnácti</w:t>
      </w:r>
      <w:r>
        <w:t xml:space="preserve"> (</w:t>
      </w:r>
      <w:r w:rsidR="00CC1E4A">
        <w:t>1</w:t>
      </w:r>
      <w:r>
        <w:t>5) dn</w:t>
      </w:r>
      <w:r w:rsidR="00CC1E4A">
        <w:t>ů</w:t>
      </w:r>
      <w:r>
        <w:t xml:space="preserve"> ode dne doručení výzvy k </w:t>
      </w:r>
      <w:r w:rsidR="000F4E21">
        <w:t xml:space="preserve">úhradě </w:t>
      </w:r>
      <w:r w:rsidR="00024881">
        <w:t>kupujícím prodávajícímu</w:t>
      </w:r>
      <w:r w:rsidR="000F4E21">
        <w:t>.</w:t>
      </w:r>
    </w:p>
    <w:p w14:paraId="2781312E" w14:textId="39A6B4FA" w:rsidR="00820B11" w:rsidRDefault="00024881" w:rsidP="00820B11">
      <w:pPr>
        <w:pStyle w:val="Nadpis2"/>
      </w:pPr>
      <w:bookmarkStart w:id="90" w:name="_Ref531781398"/>
      <w:r w:rsidRPr="00024881">
        <w:t xml:space="preserve">Bude-li realizační </w:t>
      </w:r>
      <w:r w:rsidR="001B672A">
        <w:t>smlouva</w:t>
      </w:r>
      <w:r w:rsidRPr="00024881">
        <w:t xml:space="preserve"> uzavřena za doby trvání této rámcové dohody, není platnost takové realizační </w:t>
      </w:r>
      <w:r w:rsidR="001B672A">
        <w:t>smlouvy</w:t>
      </w:r>
      <w:r w:rsidRPr="00024881">
        <w:t xml:space="preserve"> dotčena případným následným zánikem této rámcové dohody</w:t>
      </w:r>
      <w:r>
        <w:t xml:space="preserve"> (nedochází-li současně i k zániku příslušné realizační </w:t>
      </w:r>
      <w:r w:rsidR="00BA6CE0">
        <w:t>smlouvy</w:t>
      </w:r>
      <w:r>
        <w:t>)</w:t>
      </w:r>
      <w:r w:rsidRPr="00024881">
        <w:t xml:space="preserve">. Ujednání této rámcové dohody zůstávají v takovém případě i nadále součástí smluvních podmínek příslušné realizační </w:t>
      </w:r>
      <w:r w:rsidR="003179B8">
        <w:t>smlouvy</w:t>
      </w:r>
      <w:r>
        <w:t>.</w:t>
      </w:r>
      <w:bookmarkEnd w:id="90"/>
    </w:p>
    <w:p w14:paraId="5E3E6880" w14:textId="77777777" w:rsidR="00D33974" w:rsidRDefault="00D33974" w:rsidP="001A2282">
      <w:pPr>
        <w:pStyle w:val="Nadpis1"/>
      </w:pPr>
      <w:r>
        <w:lastRenderedPageBreak/>
        <w:t xml:space="preserve">ZÁVĚREČNÁ </w:t>
      </w:r>
      <w:r w:rsidR="00024881">
        <w:t>ujednání</w:t>
      </w:r>
      <w:r>
        <w:t xml:space="preserve"> </w:t>
      </w:r>
    </w:p>
    <w:p w14:paraId="1B3BD07E" w14:textId="770FF366" w:rsidR="00D33974" w:rsidRPr="00700628" w:rsidRDefault="00024881" w:rsidP="00700628">
      <w:pPr>
        <w:pStyle w:val="Nadpis2"/>
        <w:rPr>
          <w:szCs w:val="24"/>
        </w:rPr>
      </w:pPr>
      <w:r w:rsidRPr="00700628">
        <w:rPr>
          <w:szCs w:val="24"/>
        </w:rPr>
        <w:t>Prodávající</w:t>
      </w:r>
      <w:r w:rsidR="00D33974" w:rsidRPr="00700628">
        <w:rPr>
          <w:szCs w:val="24"/>
        </w:rPr>
        <w:t xml:space="preserve"> se zavazuje spolupůsobit jako osoba </w:t>
      </w:r>
      <w:r w:rsidRPr="00700628">
        <w:rPr>
          <w:szCs w:val="24"/>
        </w:rPr>
        <w:t>povinná v souladu se zákonem č. </w:t>
      </w:r>
      <w:r w:rsidR="00D33974" w:rsidRPr="00700628">
        <w:rPr>
          <w:szCs w:val="24"/>
        </w:rPr>
        <w:t>320/2001 Sb., o finanční kontrole ve veřejné správě a o změně některých zákonů (zákon o finanční kontrole), ve znění pozdějších předpisů.</w:t>
      </w:r>
      <w:r w:rsidR="00700628" w:rsidRPr="00700628">
        <w:rPr>
          <w:szCs w:val="24"/>
        </w:rPr>
        <w:t xml:space="preserve"> Prodávající je </w:t>
      </w:r>
      <w:r w:rsidR="00700628" w:rsidRPr="00700628">
        <w:rPr>
          <w:szCs w:val="24"/>
        </w:rPr>
        <w:t xml:space="preserve">minimálně do konce roku 2028 poskytovat požadované informace a dokumentaci související s realizací </w:t>
      </w:r>
      <w:r w:rsidR="00700628" w:rsidRPr="00700628">
        <w:rPr>
          <w:szCs w:val="24"/>
        </w:rPr>
        <w:t>P</w:t>
      </w:r>
      <w:r w:rsidR="00700628" w:rsidRPr="00700628">
        <w:rPr>
          <w:szCs w:val="24"/>
        </w:rPr>
        <w:t xml:space="preserve">rojektu zaměstnancům nebo zmocněncům </w:t>
      </w:r>
      <w:r w:rsidR="00700628" w:rsidRPr="00700628">
        <w:rPr>
          <w:rFonts w:cstheme="minorBidi"/>
          <w:color w:val="auto"/>
          <w:szCs w:val="24"/>
        </w:rPr>
        <w:t xml:space="preserve">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</w:t>
      </w:r>
      <w:r w:rsidR="00700628">
        <w:rPr>
          <w:rFonts w:cstheme="minorBidi"/>
          <w:color w:val="auto"/>
          <w:szCs w:val="24"/>
        </w:rPr>
        <w:t>P</w:t>
      </w:r>
      <w:bookmarkStart w:id="91" w:name="_GoBack"/>
      <w:bookmarkEnd w:id="91"/>
      <w:r w:rsidR="00700628" w:rsidRPr="00700628">
        <w:rPr>
          <w:rFonts w:cstheme="minorBidi"/>
          <w:color w:val="auto"/>
          <w:szCs w:val="24"/>
        </w:rPr>
        <w:t xml:space="preserve">rojektu a poskytnout jim při provádění kontroly součinnost. </w:t>
      </w:r>
      <w:r w:rsidR="00D33974" w:rsidRPr="00700628">
        <w:rPr>
          <w:szCs w:val="24"/>
        </w:rPr>
        <w:t xml:space="preserve"> </w:t>
      </w:r>
    </w:p>
    <w:p w14:paraId="60BA4205" w14:textId="767D9FC3" w:rsidR="00D33974" w:rsidRDefault="00024881" w:rsidP="001A2282">
      <w:pPr>
        <w:pStyle w:val="Nadpis2"/>
      </w:pPr>
      <w:r>
        <w:t xml:space="preserve">Prodávající </w:t>
      </w:r>
      <w:r w:rsidR="00D33974">
        <w:t xml:space="preserve">se zavazuje poskytnout potřebnou součinnost </w:t>
      </w:r>
      <w:r>
        <w:t>kupujícímu</w:t>
      </w:r>
      <w:r w:rsidR="00D33974">
        <w:t xml:space="preserve"> nebo jím pověřeným osobám při kontrolách, auditech nebo monitorování řešení a realizace Předmětu </w:t>
      </w:r>
      <w:r>
        <w:t>plnění</w:t>
      </w:r>
      <w:r w:rsidR="00D33974">
        <w:t xml:space="preserve">, zejména jim poskytnout na vyžádání veškerou dokumentaci, účetní doklady, vysvětlující informace a umožnit ke všem věcem souvisejícím s realizací Projektu. </w:t>
      </w:r>
    </w:p>
    <w:p w14:paraId="7B468E4C" w14:textId="2E64B97A" w:rsidR="00A8559E" w:rsidRPr="00774A92" w:rsidRDefault="009277B3" w:rsidP="001A2282">
      <w:pPr>
        <w:pStyle w:val="Nadpis2"/>
      </w:pPr>
      <w:bookmarkStart w:id="92" w:name="_Toc381601759"/>
      <w:r>
        <w:t>Prodávající</w:t>
      </w:r>
      <w:r w:rsidR="00A8559E" w:rsidRPr="00DC225D">
        <w:t xml:space="preserve"> je povinen písemně seznámit </w:t>
      </w:r>
      <w:r w:rsidR="00056C07">
        <w:t>k</w:t>
      </w:r>
      <w:r w:rsidR="000577EB">
        <w:t>upujícího</w:t>
      </w:r>
      <w:r w:rsidR="00A8559E" w:rsidRPr="00DC225D">
        <w:t xml:space="preserve"> se zásadními bezpečnostními doporučeními souvisejícími s provozem </w:t>
      </w:r>
      <w:r w:rsidR="00A8559E">
        <w:t>Předmětu plnění</w:t>
      </w:r>
      <w:r w:rsidR="00A8559E" w:rsidRPr="00DC225D">
        <w:t xml:space="preserve">. V případě vědomosti o rizicích a hrozbách vyplývajících z jejich případného nedodržování </w:t>
      </w:r>
      <w:r w:rsidR="00056C07">
        <w:t>k</w:t>
      </w:r>
      <w:r w:rsidR="000577EB">
        <w:t>upujícím</w:t>
      </w:r>
      <w:r w:rsidR="00A8559E" w:rsidRPr="00DC225D">
        <w:t xml:space="preserve"> je </w:t>
      </w:r>
      <w:r w:rsidR="00056C07">
        <w:t>p</w:t>
      </w:r>
      <w:r>
        <w:t>rodávající</w:t>
      </w:r>
      <w:r w:rsidR="00A8559E" w:rsidRPr="00774A92">
        <w:t xml:space="preserve"> povinen na tuto skutečnost</w:t>
      </w:r>
      <w:r w:rsidR="00056C07">
        <w:t xml:space="preserve"> k</w:t>
      </w:r>
      <w:r w:rsidR="000577EB">
        <w:t>upujícího</w:t>
      </w:r>
      <w:r w:rsidR="00A8559E" w:rsidRPr="00774A92">
        <w:t xml:space="preserve"> bezodkladně písemně upozornit. </w:t>
      </w:r>
      <w:bookmarkEnd w:id="92"/>
    </w:p>
    <w:p w14:paraId="3E455D1E" w14:textId="61867AB1" w:rsidR="00A8559E" w:rsidRPr="00A8559E" w:rsidRDefault="009277B3" w:rsidP="001A2282">
      <w:pPr>
        <w:pStyle w:val="Nadpis2"/>
      </w:pPr>
      <w:r>
        <w:t>Prodávající</w:t>
      </w:r>
      <w:r w:rsidR="00A8559E" w:rsidRPr="00A8559E">
        <w:t xml:space="preserve"> je povinen všechny písemné zprávy, písemné výstupy a prezentace (včetně prováděcího projektu a předávacích protokolů) opatřit vizuální identitou projektů dle pravidel pro provádění informačních a propagačních opatření, která jsou součástí Pravidel pro žadatele a příjemce v </w:t>
      </w:r>
      <w:r w:rsidR="00A8559E">
        <w:t>IROP</w:t>
      </w:r>
      <w:r w:rsidR="00A8559E" w:rsidRPr="00A8559E">
        <w:t xml:space="preserve">. </w:t>
      </w:r>
      <w:r>
        <w:t>Prodávající</w:t>
      </w:r>
      <w:r w:rsidR="00A8559E" w:rsidRPr="00A8559E">
        <w:t xml:space="preserve"> prohlašuje, že ke dni nabytí účinnosti </w:t>
      </w:r>
      <w:r w:rsidR="00056C07">
        <w:t>této r</w:t>
      </w:r>
      <w:r>
        <w:t>ámcové dohody</w:t>
      </w:r>
      <w:r w:rsidR="00A8559E" w:rsidRPr="00A8559E">
        <w:t xml:space="preserve"> je s těmito pravidly seznámen.</w:t>
      </w:r>
    </w:p>
    <w:p w14:paraId="62CAC046" w14:textId="05FDD47D" w:rsidR="00A8559E" w:rsidRDefault="009277B3" w:rsidP="001A2282">
      <w:pPr>
        <w:pStyle w:val="Nadpis2"/>
      </w:pPr>
      <w:r>
        <w:t>Prodávající</w:t>
      </w:r>
      <w:r w:rsidR="00A8559E" w:rsidRPr="00694749">
        <w:t xml:space="preserve"> je povinen řádně uchovávat </w:t>
      </w:r>
      <w:r w:rsidR="00056C07">
        <w:t>veškeré dokumenty související s dodávkou Předmětu plnění</w:t>
      </w:r>
      <w:r w:rsidR="00A8559E" w:rsidRPr="00694749">
        <w:t xml:space="preserve"> a prokazující čerpání finančních prostředků po dobu nejméně 10 let od </w:t>
      </w:r>
      <w:r w:rsidR="00056C07">
        <w:t>dokončení dodávky</w:t>
      </w:r>
      <w:r w:rsidR="00A8559E" w:rsidRPr="00694749">
        <w:t xml:space="preserve"> způsobem, který je v souladu s platnými právními předpisy České republiky a Evropsk</w:t>
      </w:r>
      <w:r w:rsidR="00A8559E">
        <w:t>é unie</w:t>
      </w:r>
      <w:r w:rsidR="00A8559E" w:rsidRPr="00694749">
        <w:t xml:space="preserve">. Dále je povinen zajistit, aby také všichni jeho </w:t>
      </w:r>
      <w:r w:rsidR="00056C07">
        <w:lastRenderedPageBreak/>
        <w:t>pod</w:t>
      </w:r>
      <w:r w:rsidR="00A8559E" w:rsidRPr="00694749">
        <w:t xml:space="preserve">dodavatelé, partneři, dodavatelé partnerů </w:t>
      </w:r>
      <w:r w:rsidR="00056C07">
        <w:t xml:space="preserve">a další zúčastněné osoby </w:t>
      </w:r>
      <w:r w:rsidR="00A8559E" w:rsidRPr="00694749">
        <w:t>uchovávali veškeré dokumenty související s</w:t>
      </w:r>
      <w:r w:rsidR="00056C07">
        <w:t> dodávkou Předmětu plnění</w:t>
      </w:r>
      <w:r w:rsidR="00A8559E" w:rsidRPr="00694749">
        <w:t xml:space="preserve"> dle těchto podmínek. </w:t>
      </w:r>
    </w:p>
    <w:p w14:paraId="3A0BEFD7" w14:textId="3C2C7EAF" w:rsidR="00EF6321" w:rsidRDefault="009277B3" w:rsidP="001A2282">
      <w:pPr>
        <w:pStyle w:val="Nadpis2"/>
      </w:pPr>
      <w:bookmarkStart w:id="93" w:name="_Ref306281286"/>
      <w:bookmarkStart w:id="94" w:name="_Ref370819641"/>
      <w:r>
        <w:t>Prodávající</w:t>
      </w:r>
      <w:r w:rsidR="00EF6321" w:rsidRPr="00EF6321">
        <w:t xml:space="preserve"> se dále zavazuje zejména</w:t>
      </w:r>
      <w:bookmarkEnd w:id="93"/>
      <w:bookmarkEnd w:id="94"/>
      <w:r w:rsidR="008575C7">
        <w:t>:</w:t>
      </w:r>
    </w:p>
    <w:p w14:paraId="64F63480" w14:textId="7424E489" w:rsidR="00EF6321" w:rsidRDefault="00EF6321" w:rsidP="001A2282">
      <w:pPr>
        <w:pStyle w:val="Nadpis3"/>
      </w:pPr>
      <w:r>
        <w:t xml:space="preserve">poskytovat </w:t>
      </w:r>
      <w:r w:rsidR="00111B05">
        <w:t>Podporu a záruční servis, jakož</w:t>
      </w:r>
      <w:r>
        <w:t xml:space="preserve"> i Mimozáruční servis ve vysoké kvalitě s</w:t>
      </w:r>
      <w:r w:rsidR="0001396F">
        <w:t> </w:t>
      </w:r>
      <w:r>
        <w:t xml:space="preserve">odbornou péčí odpovídající podmínkám sjednaným v této </w:t>
      </w:r>
      <w:r w:rsidR="00111B05">
        <w:t>r</w:t>
      </w:r>
      <w:r w:rsidR="009277B3">
        <w:t>ámcové dohodě</w:t>
      </w:r>
      <w:r>
        <w:t>;</w:t>
      </w:r>
    </w:p>
    <w:p w14:paraId="78CA7D60" w14:textId="4276D782" w:rsidR="00EF6321" w:rsidRDefault="00EF6321" w:rsidP="001A2282">
      <w:pPr>
        <w:pStyle w:val="Nadpis3"/>
      </w:pPr>
      <w:r>
        <w:t xml:space="preserve">upozorňovat </w:t>
      </w:r>
      <w:r w:rsidR="00111B05">
        <w:t>k</w:t>
      </w:r>
      <w:r w:rsidR="000577EB">
        <w:t>upujícího</w:t>
      </w:r>
      <w:r>
        <w:t xml:space="preserve"> včas na všechny hrozící Vady svého plnění či potenciální výpadky plnění, jakož i poskytovat </w:t>
      </w:r>
      <w:r w:rsidR="00111B05">
        <w:t>k</w:t>
      </w:r>
      <w:r w:rsidR="000577EB">
        <w:t>upujícímu</w:t>
      </w:r>
      <w:r>
        <w:t xml:space="preserve"> veškeré informace, které jsou pro plnění </w:t>
      </w:r>
      <w:r w:rsidR="00111B05">
        <w:t>z této r</w:t>
      </w:r>
      <w:r w:rsidR="009277B3">
        <w:t>ámcové dohody</w:t>
      </w:r>
      <w:r>
        <w:t xml:space="preserve"> potřebné;</w:t>
      </w:r>
    </w:p>
    <w:p w14:paraId="0B38B42E" w14:textId="4E017F7A" w:rsidR="00EF6321" w:rsidRDefault="00EF6321" w:rsidP="001A2282">
      <w:pPr>
        <w:pStyle w:val="Nadpis3"/>
      </w:pPr>
      <w:r>
        <w:t xml:space="preserve">zajistit v souladu s podmínkami dle této </w:t>
      </w:r>
      <w:r w:rsidR="00111B05">
        <w:t>r</w:t>
      </w:r>
      <w:r w:rsidR="009277B3">
        <w:t>ámcové dohody</w:t>
      </w:r>
      <w:r>
        <w:t xml:space="preserve"> aktualizaci dokumentace k</w:t>
      </w:r>
      <w:r w:rsidR="00111B05">
        <w:t> Předmětu plnění</w:t>
      </w:r>
      <w:r>
        <w:t xml:space="preserve">, a to vždy alespoň při každé aktualizaci nebo jiné změně </w:t>
      </w:r>
      <w:r w:rsidR="00111B05">
        <w:t>Předmětu plnění</w:t>
      </w:r>
      <w:r>
        <w:t xml:space="preserve">, nestanoví-li </w:t>
      </w:r>
      <w:r w:rsidR="00356007">
        <w:t>k</w:t>
      </w:r>
      <w:r w:rsidR="000577EB">
        <w:t>upující</w:t>
      </w:r>
      <w:r>
        <w:t xml:space="preserve"> jinak;</w:t>
      </w:r>
    </w:p>
    <w:p w14:paraId="51459974" w14:textId="0A33D034" w:rsidR="00EF6321" w:rsidRDefault="00EF6321" w:rsidP="001A2282">
      <w:pPr>
        <w:pStyle w:val="Nadpis3"/>
      </w:pPr>
      <w:r>
        <w:t xml:space="preserve">neprodleně oznámit </w:t>
      </w:r>
      <w:r w:rsidR="00356007">
        <w:t>v písemné formě</w:t>
      </w:r>
      <w:r>
        <w:t xml:space="preserve"> </w:t>
      </w:r>
      <w:r w:rsidR="00356007">
        <w:t>k</w:t>
      </w:r>
      <w:r w:rsidR="000577EB">
        <w:t>upujícímu</w:t>
      </w:r>
      <w:r>
        <w:t xml:space="preserve"> překážky, které mu brání v plnění předmětu </w:t>
      </w:r>
      <w:r w:rsidR="00356007">
        <w:t>r</w:t>
      </w:r>
      <w:r w:rsidR="009277B3">
        <w:t>ámcové dohody</w:t>
      </w:r>
      <w:r>
        <w:t xml:space="preserve"> a výkonu dalších činností souvisejících s plněním předmětu </w:t>
      </w:r>
      <w:r w:rsidR="00356007">
        <w:t>r</w:t>
      </w:r>
      <w:r w:rsidR="009277B3">
        <w:t>ámcové dohody</w:t>
      </w:r>
      <w:r>
        <w:t>;</w:t>
      </w:r>
    </w:p>
    <w:p w14:paraId="08FA345F" w14:textId="46605F1E" w:rsidR="00EF6321" w:rsidRDefault="00EF6321" w:rsidP="001A2282">
      <w:pPr>
        <w:pStyle w:val="Nadpis3"/>
      </w:pPr>
      <w:r>
        <w:t xml:space="preserve">písemně anebo prostřednictvím HelpDesk projednávat s </w:t>
      </w:r>
      <w:r w:rsidR="00B54AEF">
        <w:t>k</w:t>
      </w:r>
      <w:r w:rsidR="000577EB">
        <w:t>upujícím</w:t>
      </w:r>
      <w:r>
        <w:t xml:space="preserve"> postup prací a</w:t>
      </w:r>
      <w:r w:rsidR="0001396F">
        <w:t> </w:t>
      </w:r>
      <w:r>
        <w:t xml:space="preserve">oznámit </w:t>
      </w:r>
      <w:r w:rsidR="00B54AEF">
        <w:t>k</w:t>
      </w:r>
      <w:r w:rsidR="000577EB">
        <w:t>upujícímu</w:t>
      </w:r>
      <w:r>
        <w:t xml:space="preserve"> vždy, jaká je požadovaná součinnost </w:t>
      </w:r>
      <w:r w:rsidR="00B54AEF">
        <w:t>k</w:t>
      </w:r>
      <w:r w:rsidR="000577EB">
        <w:t>upujícího</w:t>
      </w:r>
      <w:r>
        <w:t xml:space="preserve"> a </w:t>
      </w:r>
      <w:r w:rsidR="00B54AEF">
        <w:t>jaký je její požadovaný rozsah;</w:t>
      </w:r>
    </w:p>
    <w:p w14:paraId="01B7C4EE" w14:textId="72FB3480" w:rsidR="00EF6321" w:rsidRDefault="00EF6321" w:rsidP="001A2282">
      <w:pPr>
        <w:pStyle w:val="Nadpis3"/>
      </w:pPr>
      <w:r>
        <w:t>chránit data v</w:t>
      </w:r>
      <w:r w:rsidR="00B54AEF">
        <w:t> Předmětu plnění</w:t>
      </w:r>
      <w:r>
        <w:t xml:space="preserve"> a IT infrastruktuře </w:t>
      </w:r>
      <w:r w:rsidR="00B54AEF">
        <w:t>k</w:t>
      </w:r>
      <w:r w:rsidR="000577EB">
        <w:t>upujícího</w:t>
      </w:r>
      <w:r>
        <w:t xml:space="preserve"> před ztrátou nebo poškozením a přistupovat k nim a užívat je pouze v souladu s touto </w:t>
      </w:r>
      <w:r w:rsidR="00B54AEF">
        <w:t>rámcovou dohodou,</w:t>
      </w:r>
      <w:r>
        <w:t xml:space="preserve"> právními předpisy a zájmy </w:t>
      </w:r>
      <w:r w:rsidR="00B54AEF">
        <w:t>k</w:t>
      </w:r>
      <w:r w:rsidR="000577EB">
        <w:t>upujícího</w:t>
      </w:r>
      <w:r>
        <w:t>;</w:t>
      </w:r>
    </w:p>
    <w:p w14:paraId="020A9C95" w14:textId="10B5992B" w:rsidR="00EF6321" w:rsidRDefault="00EF6321" w:rsidP="001A2282">
      <w:pPr>
        <w:pStyle w:val="Nadpis3"/>
      </w:pPr>
      <w:r>
        <w:t xml:space="preserve">zajistit veškerá oznámení, zaplatit veškeré daně, odvody, poplatky a obstarat veškerá povolení, licence a souhlasy vyžadované právními předpisy </w:t>
      </w:r>
      <w:r w:rsidR="00B54AEF">
        <w:t>ve vztahu k poskytování servisu.</w:t>
      </w:r>
    </w:p>
    <w:p w14:paraId="6483A842" w14:textId="210CF73F" w:rsidR="00D33974" w:rsidRDefault="00024881" w:rsidP="001A2282">
      <w:pPr>
        <w:pStyle w:val="Nadpis2"/>
      </w:pPr>
      <w:r>
        <w:t>Tato rámcová dohoda</w:t>
      </w:r>
      <w:r w:rsidR="00D33974">
        <w:t xml:space="preserve"> </w:t>
      </w:r>
      <w:r>
        <w:t xml:space="preserve">i každá realizační </w:t>
      </w:r>
      <w:r w:rsidR="00B54AEF">
        <w:t>smlouva</w:t>
      </w:r>
      <w:r w:rsidR="00D06E5E">
        <w:t xml:space="preserve"> </w:t>
      </w:r>
      <w:r w:rsidR="00D33974">
        <w:t>se řídí právním řádem České republiky.</w:t>
      </w:r>
    </w:p>
    <w:p w14:paraId="29DAE224" w14:textId="076BF9EF" w:rsidR="00D33974" w:rsidRDefault="00024881" w:rsidP="001A2282">
      <w:pPr>
        <w:pStyle w:val="Nadpis2"/>
      </w:pPr>
      <w:r>
        <w:t>Tuto rámcovou dohodu nebo realizační smlouvu</w:t>
      </w:r>
      <w:r w:rsidR="00D33974">
        <w:t xml:space="preserve"> lze měnit pouze písemně formou číslovaných dodatků podepsaných oběma</w:t>
      </w:r>
      <w:r>
        <w:t xml:space="preserve"> s</w:t>
      </w:r>
      <w:r w:rsidR="00D33974">
        <w:t xml:space="preserve">mluvními stranami. </w:t>
      </w:r>
    </w:p>
    <w:p w14:paraId="545FE79E" w14:textId="7DEA38AF" w:rsidR="00BC7C31" w:rsidRPr="00BC7C31" w:rsidRDefault="00BC7C31" w:rsidP="001A2282">
      <w:pPr>
        <w:pStyle w:val="Nadpis2"/>
      </w:pPr>
      <w:r w:rsidRPr="00BC7C31">
        <w:lastRenderedPageBreak/>
        <w:t>Tato rámcová dohoda je vyhotovena ve dvou (2) vyhotoveních, z nichž každé vyhotovení má platnost originálu a každá smluvní strana obdrží jedno (1) podepsané vyhotovení.</w:t>
      </w:r>
    </w:p>
    <w:p w14:paraId="4D2243B6" w14:textId="77777777" w:rsidR="00024881" w:rsidRDefault="00D33974" w:rsidP="001A2282">
      <w:pPr>
        <w:pStyle w:val="Nadpis2"/>
      </w:pPr>
      <w:r>
        <w:t xml:space="preserve">Nedílnou součást této </w:t>
      </w:r>
      <w:r w:rsidR="00024881">
        <w:t>rámcové dohody</w:t>
      </w:r>
      <w:r>
        <w:t xml:space="preserve"> tvoří její příloh</w:t>
      </w:r>
      <w:r w:rsidR="00024881">
        <w:t>y:</w:t>
      </w:r>
    </w:p>
    <w:p w14:paraId="0C40150D" w14:textId="77777777" w:rsidR="00BC7C31" w:rsidRDefault="00024881" w:rsidP="005263EC">
      <w:pPr>
        <w:pStyle w:val="Nadpis2"/>
        <w:numPr>
          <w:ilvl w:val="0"/>
          <w:numId w:val="3"/>
        </w:numPr>
      </w:pPr>
      <w:r>
        <w:t xml:space="preserve">příloha </w:t>
      </w:r>
      <w:r w:rsidR="00D33974">
        <w:t>č.</w:t>
      </w:r>
      <w:r>
        <w:t xml:space="preserve"> </w:t>
      </w:r>
      <w:r w:rsidR="00D33974">
        <w:t>1 – Technická specifikace</w:t>
      </w:r>
    </w:p>
    <w:p w14:paraId="47EFCD54" w14:textId="0C3FF253" w:rsidR="00D33974" w:rsidRDefault="008617AE" w:rsidP="005263EC">
      <w:pPr>
        <w:pStyle w:val="Nadpis2"/>
        <w:numPr>
          <w:ilvl w:val="0"/>
          <w:numId w:val="3"/>
        </w:numPr>
      </w:pPr>
      <w:r>
        <w:t xml:space="preserve">příloha č. 2 – </w:t>
      </w:r>
      <w:r w:rsidR="00BC7C31">
        <w:t>Pasport označníků</w:t>
      </w:r>
    </w:p>
    <w:p w14:paraId="5305CD0A" w14:textId="77777777" w:rsidR="00BC7C31" w:rsidRDefault="00FA1ECF" w:rsidP="005263EC">
      <w:pPr>
        <w:pStyle w:val="Nadpis2"/>
        <w:numPr>
          <w:ilvl w:val="0"/>
          <w:numId w:val="3"/>
        </w:numPr>
      </w:pPr>
      <w:r>
        <w:t>příloha č. 3 – Vzor objednávky a potvrzení objednávky</w:t>
      </w:r>
    </w:p>
    <w:p w14:paraId="7C28F995" w14:textId="4FE2CA27" w:rsidR="00BC7C31" w:rsidRDefault="00BC7C31" w:rsidP="005263EC">
      <w:pPr>
        <w:pStyle w:val="Nadpis2"/>
        <w:numPr>
          <w:ilvl w:val="0"/>
          <w:numId w:val="3"/>
        </w:numPr>
      </w:pPr>
      <w:r>
        <w:t>příloha č. 4 – Popis nabízeného technického řešení</w:t>
      </w:r>
      <w:r w:rsidR="00E763EA">
        <w:t xml:space="preserve"> </w:t>
      </w:r>
      <w:r w:rsidR="00E763EA" w:rsidRPr="00E763EA">
        <w:rPr>
          <w:highlight w:val="green"/>
        </w:rPr>
        <w:t>[přílohu doplní dodavatel/kupující]</w:t>
      </w:r>
    </w:p>
    <w:p w14:paraId="32375E21" w14:textId="1ACD0F4C" w:rsidR="00D33974" w:rsidRDefault="001E3829" w:rsidP="001A2282">
      <w:pPr>
        <w:pStyle w:val="Nadpis2"/>
      </w:pPr>
      <w:r>
        <w:t>Prodávající</w:t>
      </w:r>
      <w:r w:rsidR="00D33974">
        <w:t xml:space="preserve"> bere na vědomí, že </w:t>
      </w:r>
      <w:r w:rsidR="00024881">
        <w:t>kupující</w:t>
      </w:r>
      <w:r w:rsidR="00D33974">
        <w:t xml:space="preserve"> je povinným subjektem dle zákona č. 106/1999 Sb., o svobodném přístupu k informacím, </w:t>
      </w:r>
      <w:r w:rsidR="00024881">
        <w:t xml:space="preserve">ve znění pozdějších předpisů, </w:t>
      </w:r>
      <w:r w:rsidR="00D33974">
        <w:t xml:space="preserve">a výslovně souhlasí se zveřejněním celého znění </w:t>
      </w:r>
      <w:r w:rsidR="00024881">
        <w:t>této rámcové dohody i jednotlivých realizačních smluv</w:t>
      </w:r>
      <w:r w:rsidR="00D33974">
        <w:t>, včetně všech jej</w:t>
      </w:r>
      <w:r w:rsidR="00024881">
        <w:t>i</w:t>
      </w:r>
      <w:r w:rsidR="00D33974">
        <w:t xml:space="preserve">ch změn a dodatků, výší skutečně uhrazené ceny za plnění veřejné zakázky a dalších nezbytně nutných dokumentů na profilu </w:t>
      </w:r>
      <w:r w:rsidR="00E35135">
        <w:t>zadavatele patřícím kupujícímu</w:t>
      </w:r>
      <w:r w:rsidR="00D33974">
        <w:t xml:space="preserve">, a to v souladu s § 219 zákona o zadávání veřejných zakázek. </w:t>
      </w:r>
    </w:p>
    <w:p w14:paraId="1122E40B" w14:textId="09BFEA98" w:rsidR="00E35135" w:rsidRPr="00E35135" w:rsidRDefault="00E35135" w:rsidP="001A2282">
      <w:pPr>
        <w:pStyle w:val="Nadpis2"/>
      </w:pPr>
      <w:r w:rsidRPr="00E35135">
        <w:t>Uveřejnění této rámcové dohody podle zákona č. 340/2015 Sb., o zvláštních podmínkách účinnosti některých smluv, uveřejňování těchto smluv a o registru smluv (zákon o registru smluv), ve znění pozdějších předpisů (dále jen „</w:t>
      </w:r>
      <w:r w:rsidRPr="00E35135">
        <w:rPr>
          <w:b/>
        </w:rPr>
        <w:t>zákon o registru smluv</w:t>
      </w:r>
      <w:r w:rsidRPr="00E35135">
        <w:t>“), zajistí kupující. Kupující je oprávněn takto uveřejnit rámcovou dohodu v plném znění</w:t>
      </w:r>
      <w:r>
        <w:t>.</w:t>
      </w:r>
      <w:r w:rsidRPr="00E35135">
        <w:t xml:space="preserve"> Uveřejnění každé jednotlivé realizační </w:t>
      </w:r>
      <w:r w:rsidR="00E763EA">
        <w:t>smlouvy</w:t>
      </w:r>
      <w:r w:rsidRPr="00E35135">
        <w:t xml:space="preserve"> podle zákona o registru smluv zajistí rovněž kupující, přičemž je oprávněn každou realizační smlouvu uveřejnit v plném znění. </w:t>
      </w:r>
    </w:p>
    <w:p w14:paraId="02933B7D" w14:textId="10AD2FD2" w:rsidR="00FA1ECF" w:rsidRDefault="00FA1ECF" w:rsidP="001A2282">
      <w:pPr>
        <w:pStyle w:val="Nadpis2"/>
      </w:pPr>
      <w:r>
        <w:t xml:space="preserve">Smluvní strany potvrzují, že tato rámcová dohoda ani jednotlivé realizační </w:t>
      </w:r>
      <w:r w:rsidR="00C63978">
        <w:t>smlouvy</w:t>
      </w:r>
      <w:r>
        <w:t>, které budou na jejím základě uzavřeny, neobsahují obchodní tajemství ve smyslu § 504 občanského zákoníku a mohou být uveřejněn v registru smluv v plném rozsahu.</w:t>
      </w:r>
    </w:p>
    <w:p w14:paraId="655DD471" w14:textId="0D88F9DB" w:rsidR="00E35135" w:rsidRPr="00E35135" w:rsidRDefault="00E35135" w:rsidP="001A2282">
      <w:pPr>
        <w:pStyle w:val="Nadpis2"/>
      </w:pPr>
      <w:r w:rsidRPr="00E35135">
        <w:t xml:space="preserve">Případná nicotnost, neplatnost nebo nevymahatelnost některého ujednání této rámcové dohody nezpůsobuje nicotnost, neplatnost nebo nevymahatelnost ostatních jejích ujednání. Smluvní strany jsou povinny takové nicotné, neplatné nebo nevymahatelné </w:t>
      </w:r>
      <w:r w:rsidRPr="00E35135">
        <w:lastRenderedPageBreak/>
        <w:t>ujednání nahradit neprodleně ujednáním, jež se nejvíce blíží účelu sledovanému takovým nicotným, neplatným nebo nevymahatelným ujednáním, a to formou písemného dodatku k této rámcové dohodě.</w:t>
      </w:r>
      <w:r w:rsidR="00C63978">
        <w:t xml:space="preserve"> </w:t>
      </w:r>
    </w:p>
    <w:p w14:paraId="6E0D53E2" w14:textId="193AEA65" w:rsidR="00F7457D" w:rsidRDefault="00F7457D" w:rsidP="001A2282">
      <w:pPr>
        <w:keepNext/>
      </w:pPr>
    </w:p>
    <w:p w14:paraId="043EF325" w14:textId="77777777" w:rsidR="000D0EAC" w:rsidRDefault="000D0EAC" w:rsidP="001A2282">
      <w:pPr>
        <w:keepNext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06"/>
        <w:gridCol w:w="4606"/>
      </w:tblGrid>
      <w:tr w:rsidR="00F7457D" w14:paraId="763A4A94" w14:textId="77777777" w:rsidTr="00F7457D">
        <w:tc>
          <w:tcPr>
            <w:tcW w:w="4606" w:type="dxa"/>
          </w:tcPr>
          <w:p w14:paraId="1057E7C9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 Praze dne ……………….</w:t>
            </w:r>
          </w:p>
          <w:p w14:paraId="1763C60A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B13410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274020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D3DE32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000473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  <w:p w14:paraId="0CB772EB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Středočeský kraj</w:t>
            </w:r>
          </w:p>
          <w:p w14:paraId="74C04B41" w14:textId="140EAD0A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[</w:t>
            </w:r>
            <w:r w:rsidRPr="00F7457D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doplní kupující před podpisem </w:t>
            </w:r>
            <w:r w:rsidR="009277B3">
              <w:rPr>
                <w:rFonts w:ascii="Times New Roman" w:hAnsi="Times New Roman"/>
                <w:sz w:val="24"/>
                <w:szCs w:val="24"/>
                <w:highlight w:val="green"/>
              </w:rPr>
              <w:t>Rámcové dohody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]</w:t>
            </w:r>
          </w:p>
          <w:p w14:paraId="1013EB10" w14:textId="77777777" w:rsidR="00F7457D" w:rsidRDefault="00F7457D" w:rsidP="001A2282">
            <w:pPr>
              <w:pStyle w:val="Bezmezer"/>
              <w:keepNext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06" w:type="dxa"/>
          </w:tcPr>
          <w:p w14:paraId="672D6E65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 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[místo]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dne ……………….</w:t>
            </w:r>
          </w:p>
          <w:p w14:paraId="54F111A0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3E0769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AF0A48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2A3C67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5C29DC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  <w:p w14:paraId="30BED316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[název]</w:t>
            </w:r>
          </w:p>
          <w:p w14:paraId="23B4B7B4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[jednající osoba]</w:t>
            </w:r>
          </w:p>
          <w:p w14:paraId="66F83D85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green"/>
              </w:rPr>
              <w:t>[funkce]</w:t>
            </w:r>
          </w:p>
          <w:p w14:paraId="5C5CFBF2" w14:textId="77777777" w:rsidR="00F7457D" w:rsidRDefault="00F7457D" w:rsidP="001A2282">
            <w:pPr>
              <w:pStyle w:val="Bezmezer"/>
              <w:keepNext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54BFD89" w14:textId="77777777" w:rsidR="00F7457D" w:rsidRPr="00F7457D" w:rsidRDefault="00F7457D" w:rsidP="001A2282">
      <w:pPr>
        <w:keepNext/>
      </w:pPr>
    </w:p>
    <w:sectPr w:rsidR="00F7457D" w:rsidRPr="00F7457D" w:rsidSect="0026629F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6BE4D" w14:textId="77777777" w:rsidR="00011E64" w:rsidRDefault="00011E64" w:rsidP="007256B0">
      <w:pPr>
        <w:spacing w:line="240" w:lineRule="auto"/>
      </w:pPr>
      <w:r>
        <w:separator/>
      </w:r>
    </w:p>
  </w:endnote>
  <w:endnote w:type="continuationSeparator" w:id="0">
    <w:p w14:paraId="13533A3B" w14:textId="77777777" w:rsidR="00011E64" w:rsidRDefault="00011E64" w:rsidP="00725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C5D6E" w14:textId="77777777" w:rsidR="00011E64" w:rsidRDefault="00011E64" w:rsidP="007256B0">
      <w:pPr>
        <w:spacing w:line="240" w:lineRule="auto"/>
      </w:pPr>
      <w:r>
        <w:separator/>
      </w:r>
    </w:p>
  </w:footnote>
  <w:footnote w:type="continuationSeparator" w:id="0">
    <w:p w14:paraId="1CF86CEE" w14:textId="77777777" w:rsidR="00011E64" w:rsidRDefault="00011E64" w:rsidP="007256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66182" w14:textId="77777777" w:rsidR="002432F7" w:rsidRDefault="002432F7" w:rsidP="00066758">
    <w:pPr>
      <w:pStyle w:val="Zhlav"/>
      <w:jc w:val="center"/>
      <w:rPr>
        <w:b/>
        <w:sz w:val="20"/>
        <w:szCs w:val="20"/>
      </w:rPr>
    </w:pPr>
    <w:r>
      <w:rPr>
        <w:noProof/>
      </w:rPr>
      <w:drawing>
        <wp:inline distT="0" distB="0" distL="0" distR="0" wp14:anchorId="5AC80F14" wp14:editId="47F748CF">
          <wp:extent cx="5715000" cy="885825"/>
          <wp:effectExtent l="0" t="0" r="0" b="9525"/>
          <wp:docPr id="1" name="Obrázek 1" descr="IROP 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 č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0E8461" w14:textId="72B93D93" w:rsidR="002432F7" w:rsidRDefault="002432F7" w:rsidP="00066758">
    <w:pPr>
      <w:pStyle w:val="Zhlav"/>
      <w:jc w:val="center"/>
      <w:rPr>
        <w:b/>
        <w:sz w:val="20"/>
        <w:szCs w:val="20"/>
      </w:rPr>
    </w:pPr>
    <w:r>
      <w:rPr>
        <w:b/>
        <w:sz w:val="20"/>
        <w:szCs w:val="20"/>
      </w:rPr>
      <w:t>Zadávací řízení na uzavření rámcové dohody s názvem</w:t>
    </w:r>
  </w:p>
  <w:p w14:paraId="1B8769C2" w14:textId="477C1EFF" w:rsidR="002432F7" w:rsidRDefault="002432F7" w:rsidP="00066758">
    <w:pPr>
      <w:pStyle w:val="Zhlav"/>
      <w:jc w:val="center"/>
      <w:rPr>
        <w:b/>
        <w:sz w:val="20"/>
        <w:szCs w:val="20"/>
      </w:rPr>
    </w:pPr>
    <w:r w:rsidRPr="004D76C8">
      <w:rPr>
        <w:b/>
        <w:sz w:val="20"/>
        <w:szCs w:val="20"/>
      </w:rPr>
      <w:t>„</w:t>
    </w:r>
    <w:r w:rsidRPr="00010B9A">
      <w:rPr>
        <w:b/>
        <w:sz w:val="20"/>
        <w:szCs w:val="20"/>
      </w:rPr>
      <w:t>Rámcová dohoda na modernizaci zastávkového</w:t>
    </w:r>
    <w:r>
      <w:rPr>
        <w:b/>
        <w:sz w:val="20"/>
        <w:szCs w:val="20"/>
      </w:rPr>
      <w:t xml:space="preserve"> </w:t>
    </w:r>
    <w:r w:rsidRPr="00010B9A">
      <w:rPr>
        <w:b/>
        <w:sz w:val="20"/>
        <w:szCs w:val="20"/>
      </w:rPr>
      <w:t>informačního systému Středočeského kraje</w:t>
    </w:r>
    <w:r w:rsidRPr="004D76C8">
      <w:rPr>
        <w:b/>
        <w:sz w:val="20"/>
        <w:szCs w:val="20"/>
      </w:rPr>
      <w:t>“</w:t>
    </w:r>
  </w:p>
  <w:p w14:paraId="34F0ED6D" w14:textId="77777777" w:rsidR="002432F7" w:rsidRDefault="002432F7" w:rsidP="00066758">
    <w:pPr>
      <w:pStyle w:val="Zhlav"/>
      <w:jc w:val="center"/>
      <w:rPr>
        <w:sz w:val="20"/>
        <w:szCs w:val="20"/>
      </w:rPr>
    </w:pPr>
    <w:r>
      <w:rPr>
        <w:sz w:val="20"/>
        <w:szCs w:val="20"/>
      </w:rPr>
      <w:t>Dokumentace zadávacího řízení – příloha B</w:t>
    </w:r>
  </w:p>
  <w:p w14:paraId="19D1400C" w14:textId="77777777" w:rsidR="002432F7" w:rsidRDefault="002432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73F8"/>
    <w:multiLevelType w:val="hybridMultilevel"/>
    <w:tmpl w:val="E8189338"/>
    <w:lvl w:ilvl="0" w:tplc="FD0A3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030AD"/>
    <w:multiLevelType w:val="multilevel"/>
    <w:tmpl w:val="EF005E5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BC26F8"/>
    <w:multiLevelType w:val="hybridMultilevel"/>
    <w:tmpl w:val="834A3BDC"/>
    <w:lvl w:ilvl="0" w:tplc="79C6459E">
      <w:start w:val="1"/>
      <w:numFmt w:val="bullet"/>
      <w:lvlText w:val="−"/>
      <w:lvlJc w:val="left"/>
      <w:pPr>
        <w:ind w:left="134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" w15:restartNumberingAfterBreak="0">
    <w:nsid w:val="289F26A6"/>
    <w:multiLevelType w:val="hybridMultilevel"/>
    <w:tmpl w:val="E5663E0C"/>
    <w:lvl w:ilvl="0" w:tplc="E6F608F4">
      <w:start w:val="2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623E3315"/>
    <w:multiLevelType w:val="hybridMultilevel"/>
    <w:tmpl w:val="8F7C180C"/>
    <w:lvl w:ilvl="0" w:tplc="EDAA23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70"/>
    <w:rsid w:val="000029E8"/>
    <w:rsid w:val="0000411C"/>
    <w:rsid w:val="00004F2B"/>
    <w:rsid w:val="00010B9A"/>
    <w:rsid w:val="00011E64"/>
    <w:rsid w:val="0001396F"/>
    <w:rsid w:val="00017AC6"/>
    <w:rsid w:val="00021052"/>
    <w:rsid w:val="00024881"/>
    <w:rsid w:val="00033CCF"/>
    <w:rsid w:val="00034BED"/>
    <w:rsid w:val="00035699"/>
    <w:rsid w:val="00035815"/>
    <w:rsid w:val="000508C6"/>
    <w:rsid w:val="000512F0"/>
    <w:rsid w:val="0005589C"/>
    <w:rsid w:val="00056C07"/>
    <w:rsid w:val="000577EB"/>
    <w:rsid w:val="000600C7"/>
    <w:rsid w:val="000616A0"/>
    <w:rsid w:val="00064205"/>
    <w:rsid w:val="00066758"/>
    <w:rsid w:val="00070FA2"/>
    <w:rsid w:val="00072469"/>
    <w:rsid w:val="000764B2"/>
    <w:rsid w:val="000774A7"/>
    <w:rsid w:val="00081160"/>
    <w:rsid w:val="000954B5"/>
    <w:rsid w:val="000A6C21"/>
    <w:rsid w:val="000B59D4"/>
    <w:rsid w:val="000B6BA3"/>
    <w:rsid w:val="000C0071"/>
    <w:rsid w:val="000C4C74"/>
    <w:rsid w:val="000D0EAC"/>
    <w:rsid w:val="000D1360"/>
    <w:rsid w:val="000D24BD"/>
    <w:rsid w:val="000D7488"/>
    <w:rsid w:val="000E4F9A"/>
    <w:rsid w:val="000F1689"/>
    <w:rsid w:val="000F211F"/>
    <w:rsid w:val="000F4E21"/>
    <w:rsid w:val="000F63C8"/>
    <w:rsid w:val="000F68AC"/>
    <w:rsid w:val="001029A4"/>
    <w:rsid w:val="001050A9"/>
    <w:rsid w:val="001075C6"/>
    <w:rsid w:val="00111B05"/>
    <w:rsid w:val="00112233"/>
    <w:rsid w:val="00113543"/>
    <w:rsid w:val="001221D1"/>
    <w:rsid w:val="001367EB"/>
    <w:rsid w:val="00140C02"/>
    <w:rsid w:val="001411EA"/>
    <w:rsid w:val="001427C6"/>
    <w:rsid w:val="00145D1C"/>
    <w:rsid w:val="00146876"/>
    <w:rsid w:val="00150A2F"/>
    <w:rsid w:val="001540E1"/>
    <w:rsid w:val="0015502E"/>
    <w:rsid w:val="001669A9"/>
    <w:rsid w:val="00175DF0"/>
    <w:rsid w:val="00177C85"/>
    <w:rsid w:val="0018442C"/>
    <w:rsid w:val="0018504A"/>
    <w:rsid w:val="001919F3"/>
    <w:rsid w:val="001946CD"/>
    <w:rsid w:val="0019659F"/>
    <w:rsid w:val="00197C87"/>
    <w:rsid w:val="001A2282"/>
    <w:rsid w:val="001B09F0"/>
    <w:rsid w:val="001B4FAE"/>
    <w:rsid w:val="001B672A"/>
    <w:rsid w:val="001C1EF3"/>
    <w:rsid w:val="001C40A7"/>
    <w:rsid w:val="001C4EC3"/>
    <w:rsid w:val="001C4F19"/>
    <w:rsid w:val="001C7F51"/>
    <w:rsid w:val="001D073A"/>
    <w:rsid w:val="001D0863"/>
    <w:rsid w:val="001D1855"/>
    <w:rsid w:val="001D6335"/>
    <w:rsid w:val="001E174B"/>
    <w:rsid w:val="001E1752"/>
    <w:rsid w:val="001E3829"/>
    <w:rsid w:val="001F0BD1"/>
    <w:rsid w:val="001F63CD"/>
    <w:rsid w:val="00202FCC"/>
    <w:rsid w:val="00203A0B"/>
    <w:rsid w:val="002119E4"/>
    <w:rsid w:val="00212873"/>
    <w:rsid w:val="00215EA9"/>
    <w:rsid w:val="00220139"/>
    <w:rsid w:val="00223BE7"/>
    <w:rsid w:val="0022558C"/>
    <w:rsid w:val="00232D6A"/>
    <w:rsid w:val="00233265"/>
    <w:rsid w:val="002333D9"/>
    <w:rsid w:val="00242D2A"/>
    <w:rsid w:val="002432F7"/>
    <w:rsid w:val="00244F69"/>
    <w:rsid w:val="00251256"/>
    <w:rsid w:val="002523E2"/>
    <w:rsid w:val="002551B0"/>
    <w:rsid w:val="00261DC2"/>
    <w:rsid w:val="0026629F"/>
    <w:rsid w:val="00270F3C"/>
    <w:rsid w:val="00273AE0"/>
    <w:rsid w:val="0028127C"/>
    <w:rsid w:val="0028714C"/>
    <w:rsid w:val="00292195"/>
    <w:rsid w:val="00296C63"/>
    <w:rsid w:val="00296DFF"/>
    <w:rsid w:val="0029741E"/>
    <w:rsid w:val="002A3782"/>
    <w:rsid w:val="002A56B7"/>
    <w:rsid w:val="002B4E15"/>
    <w:rsid w:val="002C051F"/>
    <w:rsid w:val="002C0CFF"/>
    <w:rsid w:val="002C4C6F"/>
    <w:rsid w:val="002D414C"/>
    <w:rsid w:val="002D5729"/>
    <w:rsid w:val="002D5A66"/>
    <w:rsid w:val="002E4B0C"/>
    <w:rsid w:val="002E53AA"/>
    <w:rsid w:val="002E5687"/>
    <w:rsid w:val="002E76B0"/>
    <w:rsid w:val="002F7E16"/>
    <w:rsid w:val="0030067B"/>
    <w:rsid w:val="0030130F"/>
    <w:rsid w:val="003021FC"/>
    <w:rsid w:val="00302FD6"/>
    <w:rsid w:val="0030516A"/>
    <w:rsid w:val="003067EE"/>
    <w:rsid w:val="00314974"/>
    <w:rsid w:val="0031621B"/>
    <w:rsid w:val="00316E1A"/>
    <w:rsid w:val="003179B8"/>
    <w:rsid w:val="003236DF"/>
    <w:rsid w:val="003255B3"/>
    <w:rsid w:val="00326293"/>
    <w:rsid w:val="00326D3E"/>
    <w:rsid w:val="003273AD"/>
    <w:rsid w:val="0033480E"/>
    <w:rsid w:val="00336D82"/>
    <w:rsid w:val="00342A84"/>
    <w:rsid w:val="00345665"/>
    <w:rsid w:val="0035299A"/>
    <w:rsid w:val="00353911"/>
    <w:rsid w:val="003556A0"/>
    <w:rsid w:val="00356007"/>
    <w:rsid w:val="00360F4F"/>
    <w:rsid w:val="003626BC"/>
    <w:rsid w:val="00371F91"/>
    <w:rsid w:val="003770F2"/>
    <w:rsid w:val="00380012"/>
    <w:rsid w:val="003805F9"/>
    <w:rsid w:val="00380B72"/>
    <w:rsid w:val="00383A0B"/>
    <w:rsid w:val="003850E9"/>
    <w:rsid w:val="00385E9F"/>
    <w:rsid w:val="00393520"/>
    <w:rsid w:val="00393C0E"/>
    <w:rsid w:val="0039746D"/>
    <w:rsid w:val="00397983"/>
    <w:rsid w:val="003A366E"/>
    <w:rsid w:val="003A5971"/>
    <w:rsid w:val="003A722C"/>
    <w:rsid w:val="003A7E86"/>
    <w:rsid w:val="003B0328"/>
    <w:rsid w:val="003B7054"/>
    <w:rsid w:val="003B7A26"/>
    <w:rsid w:val="003B7BC4"/>
    <w:rsid w:val="003C3594"/>
    <w:rsid w:val="003C547B"/>
    <w:rsid w:val="003D08EB"/>
    <w:rsid w:val="003D37E6"/>
    <w:rsid w:val="003D6211"/>
    <w:rsid w:val="003E0A5B"/>
    <w:rsid w:val="003E2250"/>
    <w:rsid w:val="003E7BB4"/>
    <w:rsid w:val="003F1D97"/>
    <w:rsid w:val="003F338C"/>
    <w:rsid w:val="003F6F8A"/>
    <w:rsid w:val="00403D3C"/>
    <w:rsid w:val="0040690B"/>
    <w:rsid w:val="004071FB"/>
    <w:rsid w:val="00414BC8"/>
    <w:rsid w:val="00414CC4"/>
    <w:rsid w:val="00417714"/>
    <w:rsid w:val="004227F6"/>
    <w:rsid w:val="00423D93"/>
    <w:rsid w:val="00432467"/>
    <w:rsid w:val="00436946"/>
    <w:rsid w:val="00437B13"/>
    <w:rsid w:val="004430A9"/>
    <w:rsid w:val="00443CDC"/>
    <w:rsid w:val="00450232"/>
    <w:rsid w:val="00454864"/>
    <w:rsid w:val="00455B93"/>
    <w:rsid w:val="0045687D"/>
    <w:rsid w:val="00457541"/>
    <w:rsid w:val="00461B74"/>
    <w:rsid w:val="004623EF"/>
    <w:rsid w:val="00464785"/>
    <w:rsid w:val="004648AC"/>
    <w:rsid w:val="0046704F"/>
    <w:rsid w:val="00467453"/>
    <w:rsid w:val="00484017"/>
    <w:rsid w:val="004853A3"/>
    <w:rsid w:val="00485BEF"/>
    <w:rsid w:val="004910FB"/>
    <w:rsid w:val="00492640"/>
    <w:rsid w:val="0049447B"/>
    <w:rsid w:val="004A01C2"/>
    <w:rsid w:val="004A74BE"/>
    <w:rsid w:val="004B1B9E"/>
    <w:rsid w:val="004B6E0D"/>
    <w:rsid w:val="004C0452"/>
    <w:rsid w:val="004C052D"/>
    <w:rsid w:val="004C0E04"/>
    <w:rsid w:val="004C0E34"/>
    <w:rsid w:val="004C19EC"/>
    <w:rsid w:val="004C274B"/>
    <w:rsid w:val="004C5DE9"/>
    <w:rsid w:val="004D0526"/>
    <w:rsid w:val="004D2FA8"/>
    <w:rsid w:val="004D5662"/>
    <w:rsid w:val="004D783C"/>
    <w:rsid w:val="004E159B"/>
    <w:rsid w:val="004E2C0D"/>
    <w:rsid w:val="004E6DA7"/>
    <w:rsid w:val="004E6EFE"/>
    <w:rsid w:val="004F01C2"/>
    <w:rsid w:val="004F1644"/>
    <w:rsid w:val="0050106C"/>
    <w:rsid w:val="00505991"/>
    <w:rsid w:val="005074C0"/>
    <w:rsid w:val="005160EB"/>
    <w:rsid w:val="0051746A"/>
    <w:rsid w:val="00517B17"/>
    <w:rsid w:val="00522790"/>
    <w:rsid w:val="005263EC"/>
    <w:rsid w:val="005315B5"/>
    <w:rsid w:val="00531958"/>
    <w:rsid w:val="005351F9"/>
    <w:rsid w:val="005357D9"/>
    <w:rsid w:val="0053733C"/>
    <w:rsid w:val="0053743F"/>
    <w:rsid w:val="0054530D"/>
    <w:rsid w:val="005457C3"/>
    <w:rsid w:val="0054673E"/>
    <w:rsid w:val="00550311"/>
    <w:rsid w:val="005522C7"/>
    <w:rsid w:val="00557F50"/>
    <w:rsid w:val="00565531"/>
    <w:rsid w:val="0057294A"/>
    <w:rsid w:val="00574B81"/>
    <w:rsid w:val="005770B3"/>
    <w:rsid w:val="005835CD"/>
    <w:rsid w:val="00583F94"/>
    <w:rsid w:val="00590AEE"/>
    <w:rsid w:val="00593978"/>
    <w:rsid w:val="00596886"/>
    <w:rsid w:val="005A155B"/>
    <w:rsid w:val="005A3C46"/>
    <w:rsid w:val="005A4229"/>
    <w:rsid w:val="005A45E1"/>
    <w:rsid w:val="005A5EC1"/>
    <w:rsid w:val="005A6169"/>
    <w:rsid w:val="005A6FC6"/>
    <w:rsid w:val="005B38B3"/>
    <w:rsid w:val="005B4811"/>
    <w:rsid w:val="005B58FA"/>
    <w:rsid w:val="005C3879"/>
    <w:rsid w:val="005C51E9"/>
    <w:rsid w:val="005D4D69"/>
    <w:rsid w:val="005D6EEE"/>
    <w:rsid w:val="005D6F58"/>
    <w:rsid w:val="005E02AB"/>
    <w:rsid w:val="005E12D2"/>
    <w:rsid w:val="005F7073"/>
    <w:rsid w:val="005F7A68"/>
    <w:rsid w:val="00600446"/>
    <w:rsid w:val="00600838"/>
    <w:rsid w:val="00602F82"/>
    <w:rsid w:val="00603FBF"/>
    <w:rsid w:val="00605FB9"/>
    <w:rsid w:val="0060728F"/>
    <w:rsid w:val="0061314F"/>
    <w:rsid w:val="006164F7"/>
    <w:rsid w:val="006169B4"/>
    <w:rsid w:val="00617172"/>
    <w:rsid w:val="00617B2E"/>
    <w:rsid w:val="00624176"/>
    <w:rsid w:val="00624F6C"/>
    <w:rsid w:val="00626425"/>
    <w:rsid w:val="0063363E"/>
    <w:rsid w:val="0063509E"/>
    <w:rsid w:val="00636F80"/>
    <w:rsid w:val="006377C7"/>
    <w:rsid w:val="00641D9F"/>
    <w:rsid w:val="006444BF"/>
    <w:rsid w:val="0064500D"/>
    <w:rsid w:val="00646572"/>
    <w:rsid w:val="00656015"/>
    <w:rsid w:val="006563A3"/>
    <w:rsid w:val="00657B54"/>
    <w:rsid w:val="00657CB4"/>
    <w:rsid w:val="006614D4"/>
    <w:rsid w:val="00665A24"/>
    <w:rsid w:val="006668E7"/>
    <w:rsid w:val="006800B6"/>
    <w:rsid w:val="0068258A"/>
    <w:rsid w:val="0068331F"/>
    <w:rsid w:val="00686D90"/>
    <w:rsid w:val="00687EBE"/>
    <w:rsid w:val="006978AF"/>
    <w:rsid w:val="006B4324"/>
    <w:rsid w:val="006C01F3"/>
    <w:rsid w:val="006C23E0"/>
    <w:rsid w:val="006C4082"/>
    <w:rsid w:val="006C5712"/>
    <w:rsid w:val="006D01A7"/>
    <w:rsid w:val="006D23F5"/>
    <w:rsid w:val="006D7053"/>
    <w:rsid w:val="006D78DF"/>
    <w:rsid w:val="006E32E5"/>
    <w:rsid w:val="006E615F"/>
    <w:rsid w:val="006E7584"/>
    <w:rsid w:val="006F5546"/>
    <w:rsid w:val="006F55EA"/>
    <w:rsid w:val="006F57BC"/>
    <w:rsid w:val="006F726B"/>
    <w:rsid w:val="00700628"/>
    <w:rsid w:val="00702477"/>
    <w:rsid w:val="00711072"/>
    <w:rsid w:val="0071486E"/>
    <w:rsid w:val="007201A2"/>
    <w:rsid w:val="00722502"/>
    <w:rsid w:val="00722594"/>
    <w:rsid w:val="007249F8"/>
    <w:rsid w:val="007256B0"/>
    <w:rsid w:val="00732001"/>
    <w:rsid w:val="00732873"/>
    <w:rsid w:val="00744CED"/>
    <w:rsid w:val="0074714E"/>
    <w:rsid w:val="00747488"/>
    <w:rsid w:val="0074784B"/>
    <w:rsid w:val="00754730"/>
    <w:rsid w:val="00756120"/>
    <w:rsid w:val="00756171"/>
    <w:rsid w:val="007717CC"/>
    <w:rsid w:val="00773D48"/>
    <w:rsid w:val="00774A89"/>
    <w:rsid w:val="0077663A"/>
    <w:rsid w:val="007877BF"/>
    <w:rsid w:val="00796521"/>
    <w:rsid w:val="007A14C7"/>
    <w:rsid w:val="007A6BD5"/>
    <w:rsid w:val="007B218B"/>
    <w:rsid w:val="007B242F"/>
    <w:rsid w:val="007B3193"/>
    <w:rsid w:val="007B32CC"/>
    <w:rsid w:val="007B6DB3"/>
    <w:rsid w:val="007C0D24"/>
    <w:rsid w:val="007C134F"/>
    <w:rsid w:val="007C2167"/>
    <w:rsid w:val="007C35E0"/>
    <w:rsid w:val="007C4031"/>
    <w:rsid w:val="007C43F1"/>
    <w:rsid w:val="007C5619"/>
    <w:rsid w:val="007D1E6E"/>
    <w:rsid w:val="007D3115"/>
    <w:rsid w:val="007D34DF"/>
    <w:rsid w:val="007D4B41"/>
    <w:rsid w:val="007D73F2"/>
    <w:rsid w:val="007E5057"/>
    <w:rsid w:val="007E7E82"/>
    <w:rsid w:val="007F1C2A"/>
    <w:rsid w:val="007F2F1C"/>
    <w:rsid w:val="007F434B"/>
    <w:rsid w:val="007F7481"/>
    <w:rsid w:val="007F7AEB"/>
    <w:rsid w:val="00800100"/>
    <w:rsid w:val="00803570"/>
    <w:rsid w:val="00803B63"/>
    <w:rsid w:val="00807EC1"/>
    <w:rsid w:val="00814674"/>
    <w:rsid w:val="00815376"/>
    <w:rsid w:val="00820B11"/>
    <w:rsid w:val="00837897"/>
    <w:rsid w:val="00840CEA"/>
    <w:rsid w:val="00841D97"/>
    <w:rsid w:val="00844029"/>
    <w:rsid w:val="00845C22"/>
    <w:rsid w:val="00847593"/>
    <w:rsid w:val="008505AE"/>
    <w:rsid w:val="00850C51"/>
    <w:rsid w:val="00851A2B"/>
    <w:rsid w:val="008575C7"/>
    <w:rsid w:val="008617AE"/>
    <w:rsid w:val="00867D91"/>
    <w:rsid w:val="0087189E"/>
    <w:rsid w:val="008756F0"/>
    <w:rsid w:val="00881076"/>
    <w:rsid w:val="0088564F"/>
    <w:rsid w:val="00885B1C"/>
    <w:rsid w:val="00885D9B"/>
    <w:rsid w:val="00890C6E"/>
    <w:rsid w:val="0089101E"/>
    <w:rsid w:val="008912C9"/>
    <w:rsid w:val="00894ED1"/>
    <w:rsid w:val="008973B7"/>
    <w:rsid w:val="008A23A9"/>
    <w:rsid w:val="008A511C"/>
    <w:rsid w:val="008A5E01"/>
    <w:rsid w:val="008A73ED"/>
    <w:rsid w:val="008B2750"/>
    <w:rsid w:val="008B4BD6"/>
    <w:rsid w:val="008B4E3C"/>
    <w:rsid w:val="008C20F1"/>
    <w:rsid w:val="008C2280"/>
    <w:rsid w:val="008C5AC8"/>
    <w:rsid w:val="008D1700"/>
    <w:rsid w:val="008D1E3E"/>
    <w:rsid w:val="008D2AE2"/>
    <w:rsid w:val="008D2D64"/>
    <w:rsid w:val="008E0F70"/>
    <w:rsid w:val="008E1DB8"/>
    <w:rsid w:val="008E1E89"/>
    <w:rsid w:val="008E4B7D"/>
    <w:rsid w:val="008F142C"/>
    <w:rsid w:val="008F5B92"/>
    <w:rsid w:val="008F6638"/>
    <w:rsid w:val="00902CBD"/>
    <w:rsid w:val="00903861"/>
    <w:rsid w:val="00905C45"/>
    <w:rsid w:val="00906185"/>
    <w:rsid w:val="00910B2F"/>
    <w:rsid w:val="009128CB"/>
    <w:rsid w:val="009150BB"/>
    <w:rsid w:val="00921EAB"/>
    <w:rsid w:val="00921F61"/>
    <w:rsid w:val="009277B3"/>
    <w:rsid w:val="00931A89"/>
    <w:rsid w:val="0093214E"/>
    <w:rsid w:val="0093539E"/>
    <w:rsid w:val="00935B39"/>
    <w:rsid w:val="00935B5D"/>
    <w:rsid w:val="00943A21"/>
    <w:rsid w:val="0095241D"/>
    <w:rsid w:val="00953B06"/>
    <w:rsid w:val="00953D15"/>
    <w:rsid w:val="00953F3D"/>
    <w:rsid w:val="00957B95"/>
    <w:rsid w:val="009637ED"/>
    <w:rsid w:val="00963D8F"/>
    <w:rsid w:val="00966E1F"/>
    <w:rsid w:val="009702A9"/>
    <w:rsid w:val="00970436"/>
    <w:rsid w:val="00985069"/>
    <w:rsid w:val="00986577"/>
    <w:rsid w:val="0099116D"/>
    <w:rsid w:val="00991B44"/>
    <w:rsid w:val="0099482F"/>
    <w:rsid w:val="00996623"/>
    <w:rsid w:val="009A1F7B"/>
    <w:rsid w:val="009A4565"/>
    <w:rsid w:val="009A6E97"/>
    <w:rsid w:val="009B02FE"/>
    <w:rsid w:val="009B1078"/>
    <w:rsid w:val="009B3DC9"/>
    <w:rsid w:val="009B6C7A"/>
    <w:rsid w:val="009C0687"/>
    <w:rsid w:val="009C2460"/>
    <w:rsid w:val="009C316A"/>
    <w:rsid w:val="009C3D40"/>
    <w:rsid w:val="009C6244"/>
    <w:rsid w:val="009D00B2"/>
    <w:rsid w:val="009D29C8"/>
    <w:rsid w:val="009D7270"/>
    <w:rsid w:val="009E23D8"/>
    <w:rsid w:val="009E6EA8"/>
    <w:rsid w:val="009E79E6"/>
    <w:rsid w:val="009E7C8D"/>
    <w:rsid w:val="009F07E6"/>
    <w:rsid w:val="009F1078"/>
    <w:rsid w:val="009F3879"/>
    <w:rsid w:val="009F5944"/>
    <w:rsid w:val="00A038A6"/>
    <w:rsid w:val="00A06A3E"/>
    <w:rsid w:val="00A07275"/>
    <w:rsid w:val="00A10E70"/>
    <w:rsid w:val="00A15629"/>
    <w:rsid w:val="00A164D2"/>
    <w:rsid w:val="00A20DE8"/>
    <w:rsid w:val="00A233E0"/>
    <w:rsid w:val="00A234C8"/>
    <w:rsid w:val="00A27606"/>
    <w:rsid w:val="00A31220"/>
    <w:rsid w:val="00A34015"/>
    <w:rsid w:val="00A3597F"/>
    <w:rsid w:val="00A423B2"/>
    <w:rsid w:val="00A51FCA"/>
    <w:rsid w:val="00A52942"/>
    <w:rsid w:val="00A541F8"/>
    <w:rsid w:val="00A54C17"/>
    <w:rsid w:val="00A6664E"/>
    <w:rsid w:val="00A6723C"/>
    <w:rsid w:val="00A74E4E"/>
    <w:rsid w:val="00A77266"/>
    <w:rsid w:val="00A80885"/>
    <w:rsid w:val="00A80F53"/>
    <w:rsid w:val="00A8559E"/>
    <w:rsid w:val="00A923A6"/>
    <w:rsid w:val="00A9685E"/>
    <w:rsid w:val="00AA3647"/>
    <w:rsid w:val="00AA6F68"/>
    <w:rsid w:val="00AA78A6"/>
    <w:rsid w:val="00AB3C12"/>
    <w:rsid w:val="00AB3D2B"/>
    <w:rsid w:val="00AB452D"/>
    <w:rsid w:val="00AB4989"/>
    <w:rsid w:val="00AB7AE0"/>
    <w:rsid w:val="00AC03E3"/>
    <w:rsid w:val="00AC0471"/>
    <w:rsid w:val="00AC3536"/>
    <w:rsid w:val="00AC4809"/>
    <w:rsid w:val="00AC6034"/>
    <w:rsid w:val="00AD1C45"/>
    <w:rsid w:val="00AE27AF"/>
    <w:rsid w:val="00AE2AE1"/>
    <w:rsid w:val="00AE30F5"/>
    <w:rsid w:val="00AE50A3"/>
    <w:rsid w:val="00AE6078"/>
    <w:rsid w:val="00AE7205"/>
    <w:rsid w:val="00AF5BF8"/>
    <w:rsid w:val="00AF664F"/>
    <w:rsid w:val="00B00F03"/>
    <w:rsid w:val="00B1034F"/>
    <w:rsid w:val="00B12AD6"/>
    <w:rsid w:val="00B13EDC"/>
    <w:rsid w:val="00B20578"/>
    <w:rsid w:val="00B21D9B"/>
    <w:rsid w:val="00B2518C"/>
    <w:rsid w:val="00B323E8"/>
    <w:rsid w:val="00B35765"/>
    <w:rsid w:val="00B36265"/>
    <w:rsid w:val="00B36F5D"/>
    <w:rsid w:val="00B4320B"/>
    <w:rsid w:val="00B43897"/>
    <w:rsid w:val="00B50127"/>
    <w:rsid w:val="00B50271"/>
    <w:rsid w:val="00B51600"/>
    <w:rsid w:val="00B516B5"/>
    <w:rsid w:val="00B54AEF"/>
    <w:rsid w:val="00B60DF3"/>
    <w:rsid w:val="00B642E9"/>
    <w:rsid w:val="00B707FF"/>
    <w:rsid w:val="00B7102E"/>
    <w:rsid w:val="00B85715"/>
    <w:rsid w:val="00B858D5"/>
    <w:rsid w:val="00B87665"/>
    <w:rsid w:val="00BA1AE3"/>
    <w:rsid w:val="00BA2971"/>
    <w:rsid w:val="00BA40F4"/>
    <w:rsid w:val="00BA6713"/>
    <w:rsid w:val="00BA6CE0"/>
    <w:rsid w:val="00BB388F"/>
    <w:rsid w:val="00BB4C76"/>
    <w:rsid w:val="00BB5577"/>
    <w:rsid w:val="00BB59F0"/>
    <w:rsid w:val="00BB6436"/>
    <w:rsid w:val="00BC0397"/>
    <w:rsid w:val="00BC262B"/>
    <w:rsid w:val="00BC3F62"/>
    <w:rsid w:val="00BC7C31"/>
    <w:rsid w:val="00BD5B65"/>
    <w:rsid w:val="00BE61E0"/>
    <w:rsid w:val="00BF1C2C"/>
    <w:rsid w:val="00BF5127"/>
    <w:rsid w:val="00BF5B34"/>
    <w:rsid w:val="00C00426"/>
    <w:rsid w:val="00C01D8C"/>
    <w:rsid w:val="00C0269D"/>
    <w:rsid w:val="00C02E58"/>
    <w:rsid w:val="00C04234"/>
    <w:rsid w:val="00C12D90"/>
    <w:rsid w:val="00C14905"/>
    <w:rsid w:val="00C172FB"/>
    <w:rsid w:val="00C21498"/>
    <w:rsid w:val="00C31E77"/>
    <w:rsid w:val="00C37326"/>
    <w:rsid w:val="00C41DD8"/>
    <w:rsid w:val="00C423DF"/>
    <w:rsid w:val="00C432A3"/>
    <w:rsid w:val="00C47C10"/>
    <w:rsid w:val="00C506BD"/>
    <w:rsid w:val="00C553C5"/>
    <w:rsid w:val="00C609EE"/>
    <w:rsid w:val="00C63978"/>
    <w:rsid w:val="00C671DC"/>
    <w:rsid w:val="00C72D74"/>
    <w:rsid w:val="00C83550"/>
    <w:rsid w:val="00C86E6E"/>
    <w:rsid w:val="00CA35B9"/>
    <w:rsid w:val="00CA4711"/>
    <w:rsid w:val="00CB01BC"/>
    <w:rsid w:val="00CB0499"/>
    <w:rsid w:val="00CB502C"/>
    <w:rsid w:val="00CB6A8C"/>
    <w:rsid w:val="00CC1E4A"/>
    <w:rsid w:val="00CC2221"/>
    <w:rsid w:val="00CD1F44"/>
    <w:rsid w:val="00CD5685"/>
    <w:rsid w:val="00CD5C3F"/>
    <w:rsid w:val="00CE2BC3"/>
    <w:rsid w:val="00CE727A"/>
    <w:rsid w:val="00CE7CD1"/>
    <w:rsid w:val="00CE7D15"/>
    <w:rsid w:val="00CF54CE"/>
    <w:rsid w:val="00D02B63"/>
    <w:rsid w:val="00D0439F"/>
    <w:rsid w:val="00D06E5E"/>
    <w:rsid w:val="00D076B6"/>
    <w:rsid w:val="00D108F5"/>
    <w:rsid w:val="00D23769"/>
    <w:rsid w:val="00D24DE5"/>
    <w:rsid w:val="00D26D1E"/>
    <w:rsid w:val="00D27584"/>
    <w:rsid w:val="00D33974"/>
    <w:rsid w:val="00D34F3A"/>
    <w:rsid w:val="00D36489"/>
    <w:rsid w:val="00D4252A"/>
    <w:rsid w:val="00D43B28"/>
    <w:rsid w:val="00D46AD2"/>
    <w:rsid w:val="00D5190D"/>
    <w:rsid w:val="00D53CEC"/>
    <w:rsid w:val="00D54CFD"/>
    <w:rsid w:val="00D57B57"/>
    <w:rsid w:val="00D62B61"/>
    <w:rsid w:val="00D62E8E"/>
    <w:rsid w:val="00D72B4F"/>
    <w:rsid w:val="00D7739D"/>
    <w:rsid w:val="00D85596"/>
    <w:rsid w:val="00D856A9"/>
    <w:rsid w:val="00D86086"/>
    <w:rsid w:val="00D91717"/>
    <w:rsid w:val="00D92C18"/>
    <w:rsid w:val="00D95DAA"/>
    <w:rsid w:val="00D97998"/>
    <w:rsid w:val="00DA0712"/>
    <w:rsid w:val="00DA311E"/>
    <w:rsid w:val="00DA543C"/>
    <w:rsid w:val="00DB0410"/>
    <w:rsid w:val="00DB1C1D"/>
    <w:rsid w:val="00DB4242"/>
    <w:rsid w:val="00DB5221"/>
    <w:rsid w:val="00DC6693"/>
    <w:rsid w:val="00DC7086"/>
    <w:rsid w:val="00DC77B8"/>
    <w:rsid w:val="00DD07C3"/>
    <w:rsid w:val="00DD19A6"/>
    <w:rsid w:val="00DD1B54"/>
    <w:rsid w:val="00DD4C7A"/>
    <w:rsid w:val="00DD4CF5"/>
    <w:rsid w:val="00DD5535"/>
    <w:rsid w:val="00DD7978"/>
    <w:rsid w:val="00DD7FF2"/>
    <w:rsid w:val="00DE21B1"/>
    <w:rsid w:val="00DE3709"/>
    <w:rsid w:val="00DE715D"/>
    <w:rsid w:val="00DF2221"/>
    <w:rsid w:val="00DF4498"/>
    <w:rsid w:val="00DF7344"/>
    <w:rsid w:val="00E022C9"/>
    <w:rsid w:val="00E03E91"/>
    <w:rsid w:val="00E05504"/>
    <w:rsid w:val="00E25387"/>
    <w:rsid w:val="00E32057"/>
    <w:rsid w:val="00E321B4"/>
    <w:rsid w:val="00E3229D"/>
    <w:rsid w:val="00E323EB"/>
    <w:rsid w:val="00E333C4"/>
    <w:rsid w:val="00E35135"/>
    <w:rsid w:val="00E362F0"/>
    <w:rsid w:val="00E4101E"/>
    <w:rsid w:val="00E440BD"/>
    <w:rsid w:val="00E45703"/>
    <w:rsid w:val="00E52E51"/>
    <w:rsid w:val="00E52F47"/>
    <w:rsid w:val="00E53508"/>
    <w:rsid w:val="00E61EA9"/>
    <w:rsid w:val="00E62148"/>
    <w:rsid w:val="00E644F0"/>
    <w:rsid w:val="00E67C16"/>
    <w:rsid w:val="00E72E19"/>
    <w:rsid w:val="00E74833"/>
    <w:rsid w:val="00E749B3"/>
    <w:rsid w:val="00E761B9"/>
    <w:rsid w:val="00E763EA"/>
    <w:rsid w:val="00E76BF1"/>
    <w:rsid w:val="00E76FBE"/>
    <w:rsid w:val="00E82BB9"/>
    <w:rsid w:val="00E83790"/>
    <w:rsid w:val="00E91D01"/>
    <w:rsid w:val="00E92062"/>
    <w:rsid w:val="00E93321"/>
    <w:rsid w:val="00E9472D"/>
    <w:rsid w:val="00E95586"/>
    <w:rsid w:val="00EA3CF0"/>
    <w:rsid w:val="00EA5732"/>
    <w:rsid w:val="00EB1D44"/>
    <w:rsid w:val="00EB3668"/>
    <w:rsid w:val="00EB506D"/>
    <w:rsid w:val="00EB53BA"/>
    <w:rsid w:val="00EB62D9"/>
    <w:rsid w:val="00EC5826"/>
    <w:rsid w:val="00ED1E52"/>
    <w:rsid w:val="00ED1F0C"/>
    <w:rsid w:val="00ED6736"/>
    <w:rsid w:val="00EE32AF"/>
    <w:rsid w:val="00EE5A83"/>
    <w:rsid w:val="00EE78C7"/>
    <w:rsid w:val="00EF11DA"/>
    <w:rsid w:val="00EF4998"/>
    <w:rsid w:val="00EF6321"/>
    <w:rsid w:val="00EF73A2"/>
    <w:rsid w:val="00F0534B"/>
    <w:rsid w:val="00F1225B"/>
    <w:rsid w:val="00F20227"/>
    <w:rsid w:val="00F2710C"/>
    <w:rsid w:val="00F30193"/>
    <w:rsid w:val="00F34FF2"/>
    <w:rsid w:val="00F35229"/>
    <w:rsid w:val="00F36990"/>
    <w:rsid w:val="00F44886"/>
    <w:rsid w:val="00F45B7D"/>
    <w:rsid w:val="00F46DC5"/>
    <w:rsid w:val="00F51DC1"/>
    <w:rsid w:val="00F54029"/>
    <w:rsid w:val="00F5491C"/>
    <w:rsid w:val="00F54F2A"/>
    <w:rsid w:val="00F571CC"/>
    <w:rsid w:val="00F63170"/>
    <w:rsid w:val="00F63B24"/>
    <w:rsid w:val="00F65F2A"/>
    <w:rsid w:val="00F727FD"/>
    <w:rsid w:val="00F7336B"/>
    <w:rsid w:val="00F7457D"/>
    <w:rsid w:val="00F74D5D"/>
    <w:rsid w:val="00F75F27"/>
    <w:rsid w:val="00F8121D"/>
    <w:rsid w:val="00F83CA3"/>
    <w:rsid w:val="00F84931"/>
    <w:rsid w:val="00F85F44"/>
    <w:rsid w:val="00F925F0"/>
    <w:rsid w:val="00F92EA2"/>
    <w:rsid w:val="00FA0347"/>
    <w:rsid w:val="00FA0FA1"/>
    <w:rsid w:val="00FA1ECF"/>
    <w:rsid w:val="00FA5AA4"/>
    <w:rsid w:val="00FA700E"/>
    <w:rsid w:val="00FA738D"/>
    <w:rsid w:val="00FA79A7"/>
    <w:rsid w:val="00FB1695"/>
    <w:rsid w:val="00FB4EC7"/>
    <w:rsid w:val="00FB50F0"/>
    <w:rsid w:val="00FC02BD"/>
    <w:rsid w:val="00FC4552"/>
    <w:rsid w:val="00FD69A8"/>
    <w:rsid w:val="00FD77C4"/>
    <w:rsid w:val="00FE0349"/>
    <w:rsid w:val="00FE456A"/>
    <w:rsid w:val="00FE7E23"/>
    <w:rsid w:val="00FF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A09E2"/>
  <w15:docId w15:val="{28E45085-A1E8-4146-B137-8ADB864B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3E3"/>
    <w:pPr>
      <w:spacing w:after="0" w:line="360" w:lineRule="auto"/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86E6E"/>
    <w:pPr>
      <w:keepNext/>
      <w:numPr>
        <w:numId w:val="2"/>
      </w:numPr>
      <w:spacing w:before="240" w:after="240"/>
      <w:outlineLvl w:val="0"/>
    </w:pPr>
    <w:rPr>
      <w:rFonts w:eastAsia="Times New Roman" w:cs="Times New Roman"/>
      <w:b/>
      <w:bCs/>
      <w:caps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86E6E"/>
    <w:pPr>
      <w:keepNext/>
      <w:numPr>
        <w:ilvl w:val="1"/>
        <w:numId w:val="2"/>
      </w:numPr>
      <w:spacing w:before="120" w:after="120"/>
      <w:outlineLvl w:val="1"/>
    </w:pPr>
    <w:rPr>
      <w:rFonts w:eastAsia="Times New Roman" w:cs="Times New Roman"/>
      <w:bCs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617172"/>
    <w:pPr>
      <w:keepNext/>
      <w:numPr>
        <w:ilvl w:val="2"/>
        <w:numId w:val="2"/>
      </w:numPr>
      <w:spacing w:before="120" w:after="120"/>
      <w:outlineLvl w:val="2"/>
    </w:pPr>
    <w:rPr>
      <w:rFonts w:eastAsia="Times New Roman" w:cs="Times New Roman"/>
      <w:bCs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AC03E3"/>
    <w:pPr>
      <w:keepNext/>
      <w:keepLines/>
      <w:numPr>
        <w:ilvl w:val="3"/>
        <w:numId w:val="2"/>
      </w:numPr>
      <w:spacing w:before="40" w:line="240" w:lineRule="auto"/>
      <w:outlineLvl w:val="3"/>
    </w:pPr>
    <w:rPr>
      <w:rFonts w:eastAsia="Times New Roman" w:cs="Times New Roman"/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6E6E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6E6E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6E6E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6E6E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86E6E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86E6E"/>
    <w:rPr>
      <w:rFonts w:ascii="Times New Roman" w:eastAsia="Times New Roman" w:hAnsi="Times New Roman" w:cs="Times New Roman"/>
      <w:b/>
      <w:bCs/>
      <w:caps/>
      <w:color w:val="000000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86E6E"/>
    <w:rPr>
      <w:rFonts w:ascii="Times New Roman" w:eastAsia="Times New Roman" w:hAnsi="Times New Roman" w:cs="Times New Roman"/>
      <w:bCs/>
      <w:color w:val="000000"/>
      <w:sz w:val="24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353911"/>
    <w:rPr>
      <w:rFonts w:ascii="Times New Roman" w:eastAsia="Times New Roman" w:hAnsi="Times New Roman" w:cs="Times New Roman"/>
      <w:bCs/>
      <w:color w:val="000000"/>
      <w:sz w:val="24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AC03E3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"/>
    <w:basedOn w:val="Normln"/>
    <w:qFormat/>
    <w:rsid w:val="008E0F70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C86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6E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6E6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6E6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C86E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67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7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7EB"/>
    <w:rPr>
      <w:rFonts w:ascii="Times New Roman" w:hAnsi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7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7EB"/>
    <w:rPr>
      <w:rFonts w:ascii="Times New Roman" w:hAnsi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67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7EB"/>
    <w:rPr>
      <w:rFonts w:ascii="Tahoma" w:hAnsi="Tahoma" w:cs="Tahoma"/>
      <w:color w:val="000000"/>
      <w:sz w:val="16"/>
      <w:szCs w:val="16"/>
      <w:lang w:eastAsia="cs-CZ"/>
    </w:rPr>
  </w:style>
  <w:style w:type="paragraph" w:styleId="Bezmezer">
    <w:name w:val="No Spacing"/>
    <w:uiPriority w:val="99"/>
    <w:qFormat/>
    <w:rsid w:val="00EF73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1">
    <w:name w:val="No Spacing1"/>
    <w:uiPriority w:val="99"/>
    <w:rsid w:val="00AE50A3"/>
    <w:pPr>
      <w:spacing w:after="0" w:line="240" w:lineRule="auto"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7256B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56B0"/>
    <w:rPr>
      <w:rFonts w:ascii="Times New Roman" w:hAnsi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56B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56B0"/>
    <w:rPr>
      <w:rFonts w:ascii="Times New Roman" w:hAnsi="Times New Roman"/>
      <w:color w:val="000000"/>
      <w:sz w:val="24"/>
      <w:szCs w:val="24"/>
      <w:lang w:eastAsia="cs-CZ"/>
    </w:rPr>
  </w:style>
  <w:style w:type="paragraph" w:customStyle="1" w:styleId="Normal1">
    <w:name w:val="Normal1"/>
    <w:basedOn w:val="Normln"/>
    <w:rsid w:val="00C172FB"/>
    <w:pPr>
      <w:widowControl w:val="0"/>
      <w:spacing w:line="240" w:lineRule="auto"/>
      <w:jc w:val="left"/>
    </w:pPr>
    <w:rPr>
      <w:rFonts w:eastAsia="Times New Roman" w:cs="Times New Roman"/>
      <w:color w:val="auto"/>
      <w:sz w:val="20"/>
      <w:szCs w:val="20"/>
      <w:lang w:val="sv-SE"/>
    </w:rPr>
  </w:style>
  <w:style w:type="table" w:styleId="Mkatabulky">
    <w:name w:val="Table Grid"/>
    <w:basedOn w:val="Normlntabulka"/>
    <w:uiPriority w:val="59"/>
    <w:rsid w:val="00352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64500D"/>
    <w:rPr>
      <w:color w:val="0000FF"/>
      <w:u w:val="single"/>
    </w:rPr>
  </w:style>
  <w:style w:type="paragraph" w:customStyle="1" w:styleId="Default">
    <w:name w:val="Default"/>
    <w:rsid w:val="007006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8FD0-51ED-4923-8CCF-C50A88CDB1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7077C-1131-4BDE-B655-FE3F20BB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50</Pages>
  <Words>13858</Words>
  <Characters>81765</Characters>
  <Application>Microsoft Office Word</Application>
  <DocSecurity>0</DocSecurity>
  <Lines>681</Lines>
  <Paragraphs>190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Richtarovi</Company>
  <LinksUpToDate>false</LinksUpToDate>
  <CharactersWithSpaces>95433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Richtarová</dc:creator>
  <cp:lastModifiedBy>KAROLAS</cp:lastModifiedBy>
  <cp:revision>39</cp:revision>
  <cp:lastPrinted>2018-12-05T10:31:00Z</cp:lastPrinted>
  <dcterms:created xsi:type="dcterms:W3CDTF">2019-03-07T13:32:00Z</dcterms:created>
  <dcterms:modified xsi:type="dcterms:W3CDTF">2019-06-20T11:31:00Z</dcterms:modified>
</cp:coreProperties>
</file>