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93" w:rsidRDefault="00826293" w:rsidP="00826293">
      <w:pPr>
        <w:spacing w:after="120"/>
        <w:jc w:val="center"/>
        <w:rPr>
          <w:b/>
          <w:sz w:val="24"/>
          <w:szCs w:val="24"/>
        </w:rPr>
      </w:pPr>
      <w:proofErr w:type="gramStart"/>
      <w:r>
        <w:rPr>
          <w:b/>
          <w:sz w:val="24"/>
          <w:szCs w:val="24"/>
        </w:rPr>
        <w:t>S M L O U V A   O   D Í L O</w:t>
      </w:r>
      <w:proofErr w:type="gramEnd"/>
      <w:r>
        <w:rPr>
          <w:b/>
          <w:sz w:val="24"/>
          <w:szCs w:val="24"/>
        </w:rPr>
        <w:t xml:space="preserve"> </w:t>
      </w:r>
    </w:p>
    <w:p w:rsidR="00826293" w:rsidRDefault="00826293" w:rsidP="00826293">
      <w:pPr>
        <w:spacing w:after="120"/>
        <w:jc w:val="center"/>
        <w:rPr>
          <w:sz w:val="24"/>
          <w:szCs w:val="24"/>
        </w:rPr>
      </w:pPr>
      <w:r>
        <w:rPr>
          <w:b/>
          <w:sz w:val="24"/>
          <w:szCs w:val="24"/>
        </w:rPr>
        <w:t xml:space="preserve">„Zajištění péče o maloplošné zvláště chráněné území Štola </w:t>
      </w:r>
      <w:proofErr w:type="spellStart"/>
      <w:r>
        <w:rPr>
          <w:b/>
          <w:sz w:val="24"/>
          <w:szCs w:val="24"/>
        </w:rPr>
        <w:t>Jarnice</w:t>
      </w:r>
      <w:proofErr w:type="spellEnd"/>
      <w:r>
        <w:rPr>
          <w:b/>
          <w:sz w:val="24"/>
          <w:szCs w:val="24"/>
        </w:rPr>
        <w:t>“</w:t>
      </w:r>
    </w:p>
    <w:p w:rsidR="00826293" w:rsidRDefault="00826293" w:rsidP="00826293">
      <w:pPr>
        <w:jc w:val="center"/>
        <w:rPr>
          <w:sz w:val="24"/>
          <w:szCs w:val="24"/>
        </w:rPr>
      </w:pPr>
      <w:r>
        <w:rPr>
          <w:sz w:val="24"/>
          <w:szCs w:val="24"/>
        </w:rPr>
        <w:t>uzavřená podle § 2586 a násl. zákona č. 89/2012 Sb., občanský zákoník, ve znění pozdějších předpisů</w:t>
      </w:r>
    </w:p>
    <w:p w:rsidR="00826293" w:rsidRDefault="00826293" w:rsidP="00826293">
      <w:pPr>
        <w:jc w:val="center"/>
        <w:rPr>
          <w:sz w:val="24"/>
          <w:szCs w:val="24"/>
        </w:rPr>
      </w:pPr>
      <w:r>
        <w:rPr>
          <w:sz w:val="24"/>
          <w:szCs w:val="24"/>
        </w:rPr>
        <w:t xml:space="preserve"> (dále jen „občanský zákoník“)</w:t>
      </w:r>
    </w:p>
    <w:p w:rsidR="00826293" w:rsidRDefault="00826293" w:rsidP="00826293">
      <w:pPr>
        <w:jc w:val="center"/>
        <w:rPr>
          <w:sz w:val="24"/>
          <w:szCs w:val="24"/>
        </w:rPr>
      </w:pPr>
    </w:p>
    <w:p w:rsidR="00826293" w:rsidRDefault="00826293" w:rsidP="00826293">
      <w:pPr>
        <w:jc w:val="center"/>
        <w:rPr>
          <w:b/>
          <w:sz w:val="24"/>
          <w:szCs w:val="24"/>
        </w:rPr>
      </w:pPr>
      <w:r>
        <w:rPr>
          <w:b/>
          <w:sz w:val="24"/>
          <w:szCs w:val="24"/>
        </w:rPr>
        <w:t xml:space="preserve">evidenční číslo smlouvy: </w:t>
      </w:r>
    </w:p>
    <w:p w:rsidR="00826293" w:rsidRDefault="00826293" w:rsidP="00826293">
      <w:pPr>
        <w:jc w:val="both"/>
        <w:rPr>
          <w:sz w:val="24"/>
          <w:szCs w:val="24"/>
          <w:u w:val="single"/>
        </w:rPr>
      </w:pPr>
    </w:p>
    <w:p w:rsidR="00826293" w:rsidRDefault="00826293" w:rsidP="00826293">
      <w:pPr>
        <w:ind w:left="708" w:hanging="705"/>
        <w:jc w:val="both"/>
        <w:rPr>
          <w:sz w:val="24"/>
          <w:szCs w:val="24"/>
        </w:rPr>
      </w:pPr>
    </w:p>
    <w:tbl>
      <w:tblPr>
        <w:tblpPr w:leftFromText="141" w:rightFromText="141" w:vertAnchor="page" w:horzAnchor="margin" w:tblpY="4865"/>
        <w:tblW w:w="9180" w:type="dxa"/>
        <w:tblLook w:val="01E0" w:firstRow="1" w:lastRow="1" w:firstColumn="1" w:lastColumn="1" w:noHBand="0" w:noVBand="0"/>
      </w:tblPr>
      <w:tblGrid>
        <w:gridCol w:w="423"/>
        <w:gridCol w:w="4080"/>
        <w:gridCol w:w="4677"/>
      </w:tblGrid>
      <w:tr w:rsidR="00826293" w:rsidRPr="00402046" w:rsidTr="00103926">
        <w:trPr>
          <w:trHeight w:val="851"/>
        </w:trPr>
        <w:tc>
          <w:tcPr>
            <w:tcW w:w="423" w:type="dxa"/>
          </w:tcPr>
          <w:p w:rsidR="00826293" w:rsidRPr="00402046" w:rsidRDefault="00826293" w:rsidP="00103926">
            <w:pPr>
              <w:jc w:val="center"/>
              <w:rPr>
                <w:sz w:val="24"/>
                <w:szCs w:val="24"/>
              </w:rPr>
            </w:pPr>
            <w:r w:rsidRPr="00402046">
              <w:rPr>
                <w:sz w:val="24"/>
                <w:szCs w:val="24"/>
              </w:rPr>
              <w:t>1.</w:t>
            </w:r>
          </w:p>
        </w:tc>
        <w:tc>
          <w:tcPr>
            <w:tcW w:w="4080" w:type="dxa"/>
          </w:tcPr>
          <w:p w:rsidR="00826293" w:rsidRPr="00402046" w:rsidRDefault="00826293" w:rsidP="00103926">
            <w:pPr>
              <w:rPr>
                <w:b/>
                <w:sz w:val="24"/>
                <w:szCs w:val="24"/>
              </w:rPr>
            </w:pPr>
            <w:r w:rsidRPr="00402046">
              <w:rPr>
                <w:b/>
                <w:sz w:val="24"/>
                <w:szCs w:val="24"/>
              </w:rPr>
              <w:t>Objednatel:</w:t>
            </w:r>
          </w:p>
        </w:tc>
        <w:tc>
          <w:tcPr>
            <w:tcW w:w="4677" w:type="dxa"/>
          </w:tcPr>
          <w:p w:rsidR="00826293" w:rsidRPr="00402046" w:rsidRDefault="00826293" w:rsidP="00103926">
            <w:pPr>
              <w:rPr>
                <w:sz w:val="24"/>
                <w:szCs w:val="24"/>
              </w:rPr>
            </w:pPr>
            <w:r>
              <w:rPr>
                <w:sz w:val="24"/>
                <w:szCs w:val="24"/>
              </w:rPr>
              <w:t>Středočeský kraj</w:t>
            </w:r>
          </w:p>
          <w:p w:rsidR="00826293" w:rsidRPr="00402046" w:rsidRDefault="00826293" w:rsidP="00103926">
            <w:pPr>
              <w:rPr>
                <w:sz w:val="24"/>
                <w:szCs w:val="24"/>
              </w:rPr>
            </w:pPr>
            <w:r>
              <w:rPr>
                <w:sz w:val="24"/>
                <w:szCs w:val="24"/>
              </w:rPr>
              <w:t>Zborovská 11</w:t>
            </w:r>
          </w:p>
          <w:p w:rsidR="00826293" w:rsidRPr="00402046" w:rsidRDefault="00826293" w:rsidP="00103926">
            <w:pPr>
              <w:rPr>
                <w:sz w:val="24"/>
                <w:szCs w:val="24"/>
              </w:rPr>
            </w:pPr>
            <w:r w:rsidRPr="00402046">
              <w:rPr>
                <w:sz w:val="24"/>
                <w:szCs w:val="24"/>
              </w:rPr>
              <w:t>150</w:t>
            </w:r>
            <w:r>
              <w:rPr>
                <w:sz w:val="24"/>
                <w:szCs w:val="24"/>
              </w:rPr>
              <w:t xml:space="preserve"> 21 </w:t>
            </w:r>
            <w:r w:rsidRPr="00402046">
              <w:rPr>
                <w:sz w:val="24"/>
                <w:szCs w:val="24"/>
              </w:rPr>
              <w:t>Praha 5</w:t>
            </w:r>
          </w:p>
        </w:tc>
      </w:tr>
      <w:tr w:rsidR="00826293" w:rsidRPr="00402046" w:rsidTr="00103926">
        <w:tc>
          <w:tcPr>
            <w:tcW w:w="423" w:type="dxa"/>
          </w:tcPr>
          <w:p w:rsidR="00826293" w:rsidRPr="00402046" w:rsidRDefault="00826293" w:rsidP="00103926">
            <w:pPr>
              <w:jc w:val="center"/>
              <w:rPr>
                <w:sz w:val="24"/>
                <w:szCs w:val="24"/>
              </w:rPr>
            </w:pPr>
          </w:p>
        </w:tc>
        <w:tc>
          <w:tcPr>
            <w:tcW w:w="4080" w:type="dxa"/>
          </w:tcPr>
          <w:p w:rsidR="00826293" w:rsidRPr="00402046" w:rsidRDefault="00826293" w:rsidP="00103926">
            <w:pPr>
              <w:rPr>
                <w:sz w:val="24"/>
                <w:szCs w:val="24"/>
              </w:rPr>
            </w:pPr>
            <w:r w:rsidRPr="00402046">
              <w:rPr>
                <w:sz w:val="24"/>
                <w:szCs w:val="24"/>
              </w:rPr>
              <w:t>Smluvně oprávněn jednat:</w:t>
            </w:r>
          </w:p>
        </w:tc>
        <w:tc>
          <w:tcPr>
            <w:tcW w:w="4677" w:type="dxa"/>
          </w:tcPr>
          <w:p w:rsidR="00826293" w:rsidRPr="00402046" w:rsidRDefault="00826293" w:rsidP="00103926">
            <w:pPr>
              <w:rPr>
                <w:sz w:val="24"/>
                <w:szCs w:val="24"/>
              </w:rPr>
            </w:pPr>
            <w:r w:rsidRPr="00D43C04">
              <w:rPr>
                <w:sz w:val="24"/>
                <w:szCs w:val="24"/>
              </w:rPr>
              <w:t>Ing. Miloš Petera - statutární zástupce hejtmanky a náměstek hejtmanky pro oblast životního prostředí a zemědělství</w:t>
            </w:r>
          </w:p>
        </w:tc>
      </w:tr>
      <w:tr w:rsidR="00826293" w:rsidRPr="00402046" w:rsidTr="00103926">
        <w:tc>
          <w:tcPr>
            <w:tcW w:w="423" w:type="dxa"/>
          </w:tcPr>
          <w:p w:rsidR="00826293" w:rsidRPr="00402046" w:rsidRDefault="00826293" w:rsidP="00103926">
            <w:pPr>
              <w:jc w:val="center"/>
              <w:rPr>
                <w:sz w:val="24"/>
                <w:szCs w:val="24"/>
              </w:rPr>
            </w:pPr>
          </w:p>
        </w:tc>
        <w:tc>
          <w:tcPr>
            <w:tcW w:w="4080" w:type="dxa"/>
          </w:tcPr>
          <w:p w:rsidR="00826293" w:rsidRPr="00402046" w:rsidRDefault="00826293" w:rsidP="00103926">
            <w:pPr>
              <w:rPr>
                <w:sz w:val="24"/>
                <w:szCs w:val="24"/>
              </w:rPr>
            </w:pPr>
            <w:r w:rsidRPr="00402046">
              <w:rPr>
                <w:sz w:val="24"/>
                <w:szCs w:val="24"/>
              </w:rPr>
              <w:t>Bankovní spojení:</w:t>
            </w:r>
          </w:p>
        </w:tc>
        <w:tc>
          <w:tcPr>
            <w:tcW w:w="4677" w:type="dxa"/>
          </w:tcPr>
          <w:p w:rsidR="00826293" w:rsidRPr="00402046" w:rsidRDefault="00826293" w:rsidP="00103926">
            <w:pPr>
              <w:rPr>
                <w:sz w:val="24"/>
                <w:szCs w:val="24"/>
              </w:rPr>
            </w:pPr>
            <w:r w:rsidRPr="00402046">
              <w:rPr>
                <w:sz w:val="24"/>
                <w:szCs w:val="24"/>
              </w:rPr>
              <w:t>PPF banka, a.s.</w:t>
            </w:r>
          </w:p>
          <w:p w:rsidR="00826293" w:rsidRPr="00402046" w:rsidRDefault="00826293" w:rsidP="00103926">
            <w:pPr>
              <w:rPr>
                <w:sz w:val="24"/>
                <w:szCs w:val="24"/>
              </w:rPr>
            </w:pPr>
            <w:r>
              <w:rPr>
                <w:sz w:val="24"/>
                <w:szCs w:val="24"/>
              </w:rPr>
              <w:t>Evropská 2690/17, P. O. Box 177</w:t>
            </w:r>
            <w:r>
              <w:rPr>
                <w:sz w:val="24"/>
                <w:szCs w:val="24"/>
              </w:rPr>
              <w:br/>
            </w:r>
            <w:r w:rsidRPr="00402046">
              <w:rPr>
                <w:sz w:val="24"/>
                <w:szCs w:val="24"/>
              </w:rPr>
              <w:t>160</w:t>
            </w:r>
            <w:r>
              <w:rPr>
                <w:sz w:val="24"/>
                <w:szCs w:val="24"/>
              </w:rPr>
              <w:t> </w:t>
            </w:r>
            <w:r w:rsidRPr="00402046">
              <w:rPr>
                <w:sz w:val="24"/>
                <w:szCs w:val="24"/>
              </w:rPr>
              <w:t>41 Praha 6</w:t>
            </w:r>
          </w:p>
        </w:tc>
      </w:tr>
      <w:tr w:rsidR="00826293" w:rsidRPr="00402046" w:rsidTr="00103926">
        <w:tc>
          <w:tcPr>
            <w:tcW w:w="423" w:type="dxa"/>
          </w:tcPr>
          <w:p w:rsidR="00826293" w:rsidRPr="00402046" w:rsidRDefault="00826293" w:rsidP="00103926">
            <w:pPr>
              <w:jc w:val="center"/>
              <w:rPr>
                <w:sz w:val="24"/>
                <w:szCs w:val="24"/>
              </w:rPr>
            </w:pPr>
          </w:p>
        </w:tc>
        <w:tc>
          <w:tcPr>
            <w:tcW w:w="4080" w:type="dxa"/>
          </w:tcPr>
          <w:p w:rsidR="00826293" w:rsidRPr="00402046" w:rsidRDefault="00826293" w:rsidP="00103926">
            <w:pPr>
              <w:rPr>
                <w:sz w:val="24"/>
                <w:szCs w:val="24"/>
              </w:rPr>
            </w:pPr>
            <w:r w:rsidRPr="00402046">
              <w:rPr>
                <w:sz w:val="24"/>
                <w:szCs w:val="24"/>
              </w:rPr>
              <w:t>Číslo účtu:</w:t>
            </w:r>
          </w:p>
        </w:tc>
        <w:tc>
          <w:tcPr>
            <w:tcW w:w="4677" w:type="dxa"/>
          </w:tcPr>
          <w:p w:rsidR="00826293" w:rsidRPr="00402046" w:rsidRDefault="00826293" w:rsidP="00103926">
            <w:pPr>
              <w:rPr>
                <w:sz w:val="24"/>
                <w:szCs w:val="24"/>
              </w:rPr>
            </w:pPr>
            <w:r w:rsidRPr="00402046">
              <w:rPr>
                <w:sz w:val="24"/>
                <w:szCs w:val="24"/>
              </w:rPr>
              <w:t>4440009090/6000</w:t>
            </w:r>
          </w:p>
        </w:tc>
      </w:tr>
      <w:tr w:rsidR="00826293" w:rsidRPr="00402046" w:rsidTr="00103926">
        <w:tc>
          <w:tcPr>
            <w:tcW w:w="423" w:type="dxa"/>
          </w:tcPr>
          <w:p w:rsidR="00826293" w:rsidRPr="00402046" w:rsidRDefault="00826293" w:rsidP="00103926">
            <w:pPr>
              <w:jc w:val="center"/>
              <w:rPr>
                <w:sz w:val="24"/>
                <w:szCs w:val="24"/>
              </w:rPr>
            </w:pPr>
          </w:p>
        </w:tc>
        <w:tc>
          <w:tcPr>
            <w:tcW w:w="4080" w:type="dxa"/>
          </w:tcPr>
          <w:p w:rsidR="00826293" w:rsidRPr="00402046" w:rsidRDefault="00826293" w:rsidP="00103926">
            <w:pPr>
              <w:rPr>
                <w:sz w:val="24"/>
                <w:szCs w:val="24"/>
              </w:rPr>
            </w:pPr>
            <w:r w:rsidRPr="00402046">
              <w:rPr>
                <w:sz w:val="24"/>
                <w:szCs w:val="24"/>
              </w:rPr>
              <w:t>IČ:</w:t>
            </w:r>
          </w:p>
        </w:tc>
        <w:tc>
          <w:tcPr>
            <w:tcW w:w="4677" w:type="dxa"/>
          </w:tcPr>
          <w:p w:rsidR="00826293" w:rsidRPr="00402046" w:rsidRDefault="00826293" w:rsidP="00103926">
            <w:pPr>
              <w:rPr>
                <w:sz w:val="24"/>
                <w:szCs w:val="24"/>
              </w:rPr>
            </w:pPr>
            <w:r>
              <w:rPr>
                <w:sz w:val="24"/>
                <w:szCs w:val="24"/>
              </w:rPr>
              <w:t>7089</w:t>
            </w:r>
            <w:r w:rsidRPr="00402046">
              <w:rPr>
                <w:sz w:val="24"/>
                <w:szCs w:val="24"/>
              </w:rPr>
              <w:t>1095</w:t>
            </w:r>
          </w:p>
        </w:tc>
      </w:tr>
      <w:tr w:rsidR="00826293" w:rsidRPr="00402046" w:rsidTr="00103926">
        <w:tc>
          <w:tcPr>
            <w:tcW w:w="423" w:type="dxa"/>
          </w:tcPr>
          <w:p w:rsidR="00826293" w:rsidRPr="00402046" w:rsidRDefault="00826293" w:rsidP="00103926">
            <w:pPr>
              <w:jc w:val="center"/>
              <w:rPr>
                <w:sz w:val="24"/>
                <w:szCs w:val="24"/>
              </w:rPr>
            </w:pPr>
          </w:p>
        </w:tc>
        <w:tc>
          <w:tcPr>
            <w:tcW w:w="4080" w:type="dxa"/>
          </w:tcPr>
          <w:p w:rsidR="00826293" w:rsidRPr="00402046" w:rsidRDefault="00826293" w:rsidP="00103926">
            <w:pPr>
              <w:rPr>
                <w:sz w:val="24"/>
                <w:szCs w:val="24"/>
              </w:rPr>
            </w:pPr>
            <w:r w:rsidRPr="00402046">
              <w:rPr>
                <w:sz w:val="24"/>
                <w:szCs w:val="24"/>
              </w:rPr>
              <w:t>(dále jen „objednatel“)</w:t>
            </w:r>
          </w:p>
        </w:tc>
        <w:tc>
          <w:tcPr>
            <w:tcW w:w="4677" w:type="dxa"/>
          </w:tcPr>
          <w:p w:rsidR="00826293" w:rsidRPr="00402046" w:rsidRDefault="00826293" w:rsidP="00103926">
            <w:pPr>
              <w:rPr>
                <w:sz w:val="24"/>
                <w:szCs w:val="24"/>
              </w:rPr>
            </w:pPr>
          </w:p>
        </w:tc>
      </w:tr>
      <w:tr w:rsidR="00826293" w:rsidRPr="00402046" w:rsidTr="00103926">
        <w:tc>
          <w:tcPr>
            <w:tcW w:w="423" w:type="dxa"/>
          </w:tcPr>
          <w:p w:rsidR="00826293" w:rsidRPr="00402046" w:rsidRDefault="00826293" w:rsidP="00103926">
            <w:pPr>
              <w:ind w:firstLine="708"/>
              <w:rPr>
                <w:sz w:val="24"/>
                <w:szCs w:val="24"/>
              </w:rPr>
            </w:pPr>
          </w:p>
        </w:tc>
        <w:tc>
          <w:tcPr>
            <w:tcW w:w="4080" w:type="dxa"/>
          </w:tcPr>
          <w:p w:rsidR="00826293" w:rsidRPr="00402046" w:rsidRDefault="00826293" w:rsidP="00103926">
            <w:pPr>
              <w:rPr>
                <w:sz w:val="24"/>
                <w:szCs w:val="24"/>
              </w:rPr>
            </w:pPr>
            <w:r w:rsidRPr="00402046">
              <w:rPr>
                <w:sz w:val="24"/>
                <w:szCs w:val="24"/>
              </w:rPr>
              <w:t>V technických věcech oprávněn</w:t>
            </w:r>
          </w:p>
          <w:p w:rsidR="00826293" w:rsidRPr="00402046" w:rsidRDefault="00826293" w:rsidP="00103926">
            <w:pPr>
              <w:rPr>
                <w:sz w:val="24"/>
                <w:szCs w:val="24"/>
              </w:rPr>
            </w:pPr>
            <w:r>
              <w:rPr>
                <w:sz w:val="24"/>
                <w:szCs w:val="24"/>
              </w:rPr>
              <w:t>jednat:</w:t>
            </w:r>
          </w:p>
        </w:tc>
        <w:tc>
          <w:tcPr>
            <w:tcW w:w="4677" w:type="dxa"/>
            <w:shd w:val="clear" w:color="auto" w:fill="auto"/>
          </w:tcPr>
          <w:p w:rsidR="00826293" w:rsidRPr="00402046" w:rsidRDefault="00826293" w:rsidP="00103926">
            <w:pPr>
              <w:rPr>
                <w:sz w:val="24"/>
                <w:szCs w:val="24"/>
                <w:highlight w:val="red"/>
              </w:rPr>
            </w:pPr>
            <w:r w:rsidRPr="00402046">
              <w:rPr>
                <w:sz w:val="24"/>
                <w:szCs w:val="24"/>
              </w:rPr>
              <w:t xml:space="preserve">Ing. </w:t>
            </w:r>
            <w:proofErr w:type="gramStart"/>
            <w:r w:rsidRPr="00402046">
              <w:rPr>
                <w:sz w:val="24"/>
                <w:szCs w:val="24"/>
              </w:rPr>
              <w:t>Josef  K e ř k a, Ph.</w:t>
            </w:r>
            <w:proofErr w:type="gramEnd"/>
            <w:r w:rsidRPr="00402046">
              <w:rPr>
                <w:sz w:val="24"/>
                <w:szCs w:val="24"/>
              </w:rPr>
              <w:t>D.,</w:t>
            </w:r>
          </w:p>
          <w:p w:rsidR="00826293" w:rsidRPr="00402046" w:rsidRDefault="00826293" w:rsidP="00103926">
            <w:pPr>
              <w:rPr>
                <w:sz w:val="24"/>
                <w:szCs w:val="24"/>
              </w:rPr>
            </w:pPr>
            <w:r w:rsidRPr="00402046">
              <w:rPr>
                <w:sz w:val="24"/>
                <w:szCs w:val="24"/>
              </w:rPr>
              <w:t xml:space="preserve">vedoucí odboru </w:t>
            </w:r>
            <w:proofErr w:type="spellStart"/>
            <w:r w:rsidRPr="00402046">
              <w:rPr>
                <w:sz w:val="24"/>
                <w:szCs w:val="24"/>
              </w:rPr>
              <w:t>ŽPaZ</w:t>
            </w:r>
            <w:proofErr w:type="spellEnd"/>
          </w:p>
          <w:p w:rsidR="00826293" w:rsidRPr="003E10B5" w:rsidRDefault="00826293" w:rsidP="00103926">
            <w:pPr>
              <w:rPr>
                <w:sz w:val="24"/>
                <w:szCs w:val="24"/>
              </w:rPr>
            </w:pPr>
            <w:r w:rsidRPr="003E10B5">
              <w:rPr>
                <w:sz w:val="24"/>
                <w:szCs w:val="24"/>
              </w:rPr>
              <w:t xml:space="preserve">Mgr. Radek Kouřík, pracovník odboru </w:t>
            </w:r>
            <w:proofErr w:type="spellStart"/>
            <w:r w:rsidRPr="003E10B5">
              <w:rPr>
                <w:sz w:val="24"/>
                <w:szCs w:val="24"/>
              </w:rPr>
              <w:t>ŽPaZ</w:t>
            </w:r>
            <w:proofErr w:type="spellEnd"/>
          </w:p>
          <w:p w:rsidR="00826293" w:rsidRPr="00FE1A27" w:rsidRDefault="00826293" w:rsidP="00103926">
            <w:pPr>
              <w:tabs>
                <w:tab w:val="left" w:pos="2910"/>
              </w:tabs>
              <w:rPr>
                <w:sz w:val="24"/>
                <w:szCs w:val="24"/>
              </w:rPr>
            </w:pPr>
            <w:r w:rsidRPr="003E10B5">
              <w:rPr>
                <w:sz w:val="24"/>
                <w:szCs w:val="24"/>
              </w:rPr>
              <w:t>e-mail: kourik@kr-s.cz</w:t>
            </w:r>
          </w:p>
        </w:tc>
      </w:tr>
    </w:tbl>
    <w:p w:rsidR="00826293" w:rsidRDefault="00826293" w:rsidP="00826293">
      <w:pPr>
        <w:spacing w:after="120"/>
        <w:ind w:firstLine="709"/>
        <w:jc w:val="center"/>
        <w:rPr>
          <w:sz w:val="24"/>
          <w:szCs w:val="24"/>
        </w:rPr>
      </w:pPr>
    </w:p>
    <w:tbl>
      <w:tblPr>
        <w:tblpPr w:leftFromText="141" w:rightFromText="141" w:bottomFromText="160" w:vertAnchor="page" w:horzAnchor="margin" w:tblpY="9616"/>
        <w:tblW w:w="9180" w:type="dxa"/>
        <w:tblLook w:val="01E0" w:firstRow="1" w:lastRow="1" w:firstColumn="1" w:lastColumn="1" w:noHBand="0" w:noVBand="0"/>
      </w:tblPr>
      <w:tblGrid>
        <w:gridCol w:w="423"/>
        <w:gridCol w:w="4080"/>
        <w:gridCol w:w="4677"/>
      </w:tblGrid>
      <w:tr w:rsidR="00826293" w:rsidRPr="00D469E7" w:rsidTr="00103926">
        <w:trPr>
          <w:trHeight w:val="1276"/>
        </w:trPr>
        <w:tc>
          <w:tcPr>
            <w:tcW w:w="423" w:type="dxa"/>
            <w:hideMark/>
          </w:tcPr>
          <w:p w:rsidR="00826293" w:rsidRDefault="00826293" w:rsidP="00103926">
            <w:pPr>
              <w:spacing w:line="256" w:lineRule="auto"/>
              <w:jc w:val="center"/>
              <w:rPr>
                <w:sz w:val="24"/>
                <w:szCs w:val="24"/>
                <w:lang w:eastAsia="en-US"/>
              </w:rPr>
            </w:pPr>
            <w:r>
              <w:rPr>
                <w:sz w:val="24"/>
                <w:szCs w:val="24"/>
                <w:lang w:eastAsia="en-US"/>
              </w:rPr>
              <w:t>2.</w:t>
            </w:r>
          </w:p>
        </w:tc>
        <w:tc>
          <w:tcPr>
            <w:tcW w:w="4080" w:type="dxa"/>
          </w:tcPr>
          <w:p w:rsidR="00826293" w:rsidRDefault="00826293" w:rsidP="00103926">
            <w:pPr>
              <w:spacing w:line="256" w:lineRule="auto"/>
              <w:jc w:val="both"/>
              <w:rPr>
                <w:b/>
                <w:sz w:val="24"/>
                <w:szCs w:val="24"/>
                <w:lang w:eastAsia="en-US"/>
              </w:rPr>
            </w:pPr>
            <w:r>
              <w:rPr>
                <w:b/>
                <w:sz w:val="24"/>
                <w:szCs w:val="24"/>
                <w:lang w:eastAsia="en-US"/>
              </w:rPr>
              <w:t>Zhotovitel:</w:t>
            </w:r>
          </w:p>
          <w:p w:rsidR="00826293" w:rsidRDefault="00826293" w:rsidP="00103926">
            <w:pPr>
              <w:spacing w:line="256" w:lineRule="auto"/>
              <w:jc w:val="both"/>
              <w:rPr>
                <w:sz w:val="24"/>
                <w:szCs w:val="24"/>
                <w:lang w:eastAsia="en-US"/>
              </w:rPr>
            </w:pPr>
          </w:p>
          <w:p w:rsidR="00826293" w:rsidRDefault="00826293" w:rsidP="00103926">
            <w:pPr>
              <w:spacing w:line="256" w:lineRule="auto"/>
              <w:jc w:val="both"/>
              <w:rPr>
                <w:sz w:val="24"/>
                <w:szCs w:val="24"/>
                <w:lang w:eastAsia="en-US"/>
              </w:rPr>
            </w:pPr>
          </w:p>
        </w:tc>
        <w:tc>
          <w:tcPr>
            <w:tcW w:w="4677" w:type="dxa"/>
          </w:tcPr>
          <w:p w:rsidR="00826293" w:rsidRDefault="00826293" w:rsidP="00103926">
            <w:r w:rsidRPr="003326D1">
              <w:rPr>
                <w:highlight w:val="yellow"/>
              </w:rPr>
              <w:t>[DOPLNÍ ÚČASTNÍK]</w:t>
            </w:r>
            <w:r w:rsidRPr="003326D1">
              <w:rPr>
                <w:sz w:val="24"/>
                <w:szCs w:val="24"/>
              </w:rPr>
              <w:t xml:space="preserve"> </w:t>
            </w:r>
          </w:p>
        </w:tc>
      </w:tr>
      <w:tr w:rsidR="00826293" w:rsidRPr="00D469E7" w:rsidTr="00103926">
        <w:tc>
          <w:tcPr>
            <w:tcW w:w="423" w:type="dxa"/>
          </w:tcPr>
          <w:p w:rsidR="00826293" w:rsidRDefault="00826293" w:rsidP="00103926">
            <w:pPr>
              <w:spacing w:line="256" w:lineRule="auto"/>
              <w:jc w:val="center"/>
              <w:rPr>
                <w:sz w:val="24"/>
                <w:szCs w:val="24"/>
                <w:lang w:eastAsia="en-US"/>
              </w:rPr>
            </w:pPr>
          </w:p>
        </w:tc>
        <w:tc>
          <w:tcPr>
            <w:tcW w:w="4080" w:type="dxa"/>
            <w:hideMark/>
          </w:tcPr>
          <w:p w:rsidR="00826293" w:rsidRDefault="00826293" w:rsidP="00103926">
            <w:pPr>
              <w:spacing w:line="256" w:lineRule="auto"/>
              <w:rPr>
                <w:sz w:val="24"/>
                <w:szCs w:val="24"/>
                <w:lang w:eastAsia="en-US"/>
              </w:rPr>
            </w:pPr>
            <w:r>
              <w:rPr>
                <w:sz w:val="24"/>
                <w:szCs w:val="24"/>
                <w:lang w:eastAsia="en-US"/>
              </w:rPr>
              <w:t>Zasílací adresa:</w:t>
            </w:r>
          </w:p>
          <w:p w:rsidR="00826293" w:rsidRDefault="00826293" w:rsidP="00103926">
            <w:pPr>
              <w:spacing w:line="256" w:lineRule="auto"/>
              <w:rPr>
                <w:sz w:val="24"/>
                <w:szCs w:val="24"/>
                <w:lang w:eastAsia="en-US"/>
              </w:rPr>
            </w:pPr>
            <w:r>
              <w:rPr>
                <w:sz w:val="24"/>
                <w:szCs w:val="24"/>
                <w:lang w:eastAsia="en-US"/>
              </w:rPr>
              <w:t>Smluvně oprávněn jednat:</w:t>
            </w:r>
          </w:p>
        </w:tc>
        <w:tc>
          <w:tcPr>
            <w:tcW w:w="4677" w:type="dxa"/>
          </w:tcPr>
          <w:p w:rsidR="00826293" w:rsidRDefault="00826293" w:rsidP="00103926">
            <w:r w:rsidRPr="003326D1">
              <w:rPr>
                <w:highlight w:val="yellow"/>
              </w:rPr>
              <w:t>[DOPLNÍ ÚČASTNÍK]</w:t>
            </w:r>
            <w:r w:rsidRPr="003326D1">
              <w:rPr>
                <w:sz w:val="24"/>
                <w:szCs w:val="24"/>
              </w:rPr>
              <w:t xml:space="preserve"> </w:t>
            </w:r>
          </w:p>
        </w:tc>
      </w:tr>
      <w:tr w:rsidR="00826293" w:rsidRPr="00D469E7" w:rsidTr="00103926">
        <w:tc>
          <w:tcPr>
            <w:tcW w:w="423" w:type="dxa"/>
          </w:tcPr>
          <w:p w:rsidR="00826293" w:rsidRDefault="00826293" w:rsidP="00103926">
            <w:pPr>
              <w:spacing w:line="256" w:lineRule="auto"/>
              <w:jc w:val="center"/>
              <w:rPr>
                <w:sz w:val="24"/>
                <w:szCs w:val="24"/>
                <w:lang w:eastAsia="en-US"/>
              </w:rPr>
            </w:pPr>
          </w:p>
        </w:tc>
        <w:tc>
          <w:tcPr>
            <w:tcW w:w="4080" w:type="dxa"/>
            <w:hideMark/>
          </w:tcPr>
          <w:p w:rsidR="00826293" w:rsidRDefault="00826293" w:rsidP="00103926">
            <w:pPr>
              <w:spacing w:line="256" w:lineRule="auto"/>
              <w:rPr>
                <w:sz w:val="24"/>
                <w:szCs w:val="24"/>
                <w:lang w:eastAsia="en-US"/>
              </w:rPr>
            </w:pPr>
            <w:r>
              <w:rPr>
                <w:sz w:val="24"/>
                <w:szCs w:val="24"/>
                <w:lang w:eastAsia="en-US"/>
              </w:rPr>
              <w:t>Bankovní spojení:</w:t>
            </w:r>
          </w:p>
        </w:tc>
        <w:tc>
          <w:tcPr>
            <w:tcW w:w="4677" w:type="dxa"/>
          </w:tcPr>
          <w:p w:rsidR="00826293" w:rsidRDefault="00826293" w:rsidP="00103926">
            <w:r w:rsidRPr="003326D1">
              <w:rPr>
                <w:highlight w:val="yellow"/>
              </w:rPr>
              <w:t>[DOPLNÍ ÚČASTNÍK]</w:t>
            </w:r>
            <w:r w:rsidRPr="003326D1">
              <w:rPr>
                <w:sz w:val="24"/>
                <w:szCs w:val="24"/>
              </w:rPr>
              <w:t xml:space="preserve"> </w:t>
            </w:r>
          </w:p>
        </w:tc>
      </w:tr>
      <w:tr w:rsidR="00826293" w:rsidRPr="00D469E7" w:rsidTr="00103926">
        <w:tc>
          <w:tcPr>
            <w:tcW w:w="423" w:type="dxa"/>
          </w:tcPr>
          <w:p w:rsidR="00826293" w:rsidRDefault="00826293" w:rsidP="00103926">
            <w:pPr>
              <w:spacing w:line="256" w:lineRule="auto"/>
              <w:jc w:val="center"/>
              <w:rPr>
                <w:sz w:val="24"/>
                <w:szCs w:val="24"/>
                <w:lang w:eastAsia="en-US"/>
              </w:rPr>
            </w:pPr>
          </w:p>
        </w:tc>
        <w:tc>
          <w:tcPr>
            <w:tcW w:w="4080" w:type="dxa"/>
            <w:hideMark/>
          </w:tcPr>
          <w:p w:rsidR="00826293" w:rsidRDefault="00826293" w:rsidP="00103926">
            <w:pPr>
              <w:spacing w:line="256" w:lineRule="auto"/>
              <w:rPr>
                <w:sz w:val="24"/>
                <w:szCs w:val="24"/>
                <w:lang w:eastAsia="en-US"/>
              </w:rPr>
            </w:pPr>
            <w:r>
              <w:rPr>
                <w:sz w:val="24"/>
                <w:szCs w:val="24"/>
                <w:lang w:eastAsia="en-US"/>
              </w:rPr>
              <w:t>Číslo účtu:</w:t>
            </w:r>
          </w:p>
        </w:tc>
        <w:tc>
          <w:tcPr>
            <w:tcW w:w="4677" w:type="dxa"/>
          </w:tcPr>
          <w:p w:rsidR="00826293" w:rsidRDefault="00826293" w:rsidP="00103926">
            <w:r w:rsidRPr="003326D1">
              <w:rPr>
                <w:highlight w:val="yellow"/>
              </w:rPr>
              <w:t>[DOPLNÍ ÚČASTNÍK]</w:t>
            </w:r>
            <w:r w:rsidRPr="003326D1">
              <w:rPr>
                <w:sz w:val="24"/>
                <w:szCs w:val="24"/>
              </w:rPr>
              <w:t xml:space="preserve"> </w:t>
            </w:r>
          </w:p>
        </w:tc>
      </w:tr>
      <w:tr w:rsidR="00826293" w:rsidRPr="00D469E7" w:rsidTr="00103926">
        <w:tc>
          <w:tcPr>
            <w:tcW w:w="423" w:type="dxa"/>
          </w:tcPr>
          <w:p w:rsidR="00826293" w:rsidRDefault="00826293" w:rsidP="00103926">
            <w:pPr>
              <w:spacing w:line="256" w:lineRule="auto"/>
              <w:jc w:val="center"/>
              <w:rPr>
                <w:sz w:val="24"/>
                <w:szCs w:val="24"/>
                <w:lang w:eastAsia="en-US"/>
              </w:rPr>
            </w:pPr>
          </w:p>
        </w:tc>
        <w:tc>
          <w:tcPr>
            <w:tcW w:w="4080" w:type="dxa"/>
            <w:hideMark/>
          </w:tcPr>
          <w:p w:rsidR="00826293" w:rsidRDefault="00826293" w:rsidP="00103926">
            <w:pPr>
              <w:spacing w:line="256" w:lineRule="auto"/>
              <w:rPr>
                <w:sz w:val="24"/>
                <w:szCs w:val="24"/>
                <w:lang w:eastAsia="en-US"/>
              </w:rPr>
            </w:pPr>
            <w:r>
              <w:rPr>
                <w:sz w:val="24"/>
                <w:szCs w:val="24"/>
                <w:lang w:eastAsia="en-US"/>
              </w:rPr>
              <w:t>IČ:</w:t>
            </w:r>
          </w:p>
        </w:tc>
        <w:tc>
          <w:tcPr>
            <w:tcW w:w="4677" w:type="dxa"/>
          </w:tcPr>
          <w:p w:rsidR="00826293" w:rsidRDefault="00826293" w:rsidP="00103926">
            <w:r w:rsidRPr="003326D1">
              <w:rPr>
                <w:highlight w:val="yellow"/>
              </w:rPr>
              <w:t>[DOPLNÍ ÚČASTNÍK]</w:t>
            </w:r>
            <w:r w:rsidRPr="003326D1">
              <w:rPr>
                <w:sz w:val="24"/>
                <w:szCs w:val="24"/>
              </w:rPr>
              <w:t xml:space="preserve"> </w:t>
            </w:r>
          </w:p>
        </w:tc>
      </w:tr>
      <w:tr w:rsidR="00826293" w:rsidRPr="00D469E7" w:rsidTr="00103926">
        <w:tc>
          <w:tcPr>
            <w:tcW w:w="423" w:type="dxa"/>
          </w:tcPr>
          <w:p w:rsidR="00826293" w:rsidRDefault="00826293" w:rsidP="00103926">
            <w:pPr>
              <w:spacing w:line="256" w:lineRule="auto"/>
              <w:jc w:val="center"/>
              <w:rPr>
                <w:sz w:val="24"/>
                <w:szCs w:val="24"/>
                <w:lang w:eastAsia="en-US"/>
              </w:rPr>
            </w:pPr>
          </w:p>
        </w:tc>
        <w:tc>
          <w:tcPr>
            <w:tcW w:w="4080" w:type="dxa"/>
            <w:hideMark/>
          </w:tcPr>
          <w:p w:rsidR="00826293" w:rsidRDefault="00826293" w:rsidP="00103926">
            <w:pPr>
              <w:spacing w:line="256" w:lineRule="auto"/>
              <w:rPr>
                <w:sz w:val="24"/>
                <w:szCs w:val="24"/>
                <w:lang w:eastAsia="en-US"/>
              </w:rPr>
            </w:pPr>
            <w:r>
              <w:rPr>
                <w:sz w:val="24"/>
                <w:szCs w:val="24"/>
                <w:lang w:eastAsia="en-US"/>
              </w:rPr>
              <w:t>DIČ:</w:t>
            </w:r>
          </w:p>
        </w:tc>
        <w:tc>
          <w:tcPr>
            <w:tcW w:w="4677" w:type="dxa"/>
          </w:tcPr>
          <w:p w:rsidR="00826293" w:rsidRDefault="00826293" w:rsidP="00103926">
            <w:r w:rsidRPr="003326D1">
              <w:rPr>
                <w:highlight w:val="yellow"/>
              </w:rPr>
              <w:t>[DOPLNÍ ÚČASTNÍK]</w:t>
            </w:r>
            <w:r w:rsidRPr="003326D1">
              <w:rPr>
                <w:sz w:val="24"/>
                <w:szCs w:val="24"/>
              </w:rPr>
              <w:t xml:space="preserve"> </w:t>
            </w:r>
          </w:p>
        </w:tc>
      </w:tr>
      <w:tr w:rsidR="00826293" w:rsidRPr="00D469E7" w:rsidTr="00103926">
        <w:tc>
          <w:tcPr>
            <w:tcW w:w="423" w:type="dxa"/>
          </w:tcPr>
          <w:p w:rsidR="00826293" w:rsidRDefault="00826293" w:rsidP="00103926">
            <w:pPr>
              <w:spacing w:line="256" w:lineRule="auto"/>
              <w:jc w:val="center"/>
              <w:rPr>
                <w:sz w:val="24"/>
                <w:szCs w:val="24"/>
                <w:lang w:eastAsia="en-US"/>
              </w:rPr>
            </w:pPr>
          </w:p>
        </w:tc>
        <w:tc>
          <w:tcPr>
            <w:tcW w:w="4080" w:type="dxa"/>
            <w:hideMark/>
          </w:tcPr>
          <w:p w:rsidR="00826293" w:rsidRDefault="00826293" w:rsidP="00103926">
            <w:pPr>
              <w:spacing w:line="256" w:lineRule="auto"/>
              <w:rPr>
                <w:sz w:val="24"/>
                <w:szCs w:val="24"/>
                <w:lang w:eastAsia="en-US"/>
              </w:rPr>
            </w:pPr>
            <w:r>
              <w:rPr>
                <w:sz w:val="24"/>
                <w:szCs w:val="24"/>
                <w:lang w:eastAsia="en-US"/>
              </w:rPr>
              <w:t>(dále jen „zhotovitel“)</w:t>
            </w:r>
          </w:p>
        </w:tc>
        <w:tc>
          <w:tcPr>
            <w:tcW w:w="4677" w:type="dxa"/>
          </w:tcPr>
          <w:p w:rsidR="00826293" w:rsidRDefault="00826293" w:rsidP="00103926">
            <w:r w:rsidRPr="003326D1">
              <w:rPr>
                <w:highlight w:val="yellow"/>
              </w:rPr>
              <w:t>[DOPLNÍ ÚČASTNÍK]</w:t>
            </w:r>
            <w:r w:rsidRPr="003326D1">
              <w:rPr>
                <w:sz w:val="24"/>
                <w:szCs w:val="24"/>
              </w:rPr>
              <w:t xml:space="preserve"> </w:t>
            </w:r>
          </w:p>
        </w:tc>
      </w:tr>
      <w:tr w:rsidR="00826293" w:rsidRPr="00D469E7" w:rsidTr="00103926">
        <w:tc>
          <w:tcPr>
            <w:tcW w:w="423" w:type="dxa"/>
          </w:tcPr>
          <w:p w:rsidR="00826293" w:rsidRDefault="00826293" w:rsidP="00103926">
            <w:pPr>
              <w:spacing w:line="256" w:lineRule="auto"/>
              <w:jc w:val="center"/>
              <w:rPr>
                <w:sz w:val="24"/>
                <w:szCs w:val="24"/>
                <w:lang w:eastAsia="en-US"/>
              </w:rPr>
            </w:pPr>
          </w:p>
        </w:tc>
        <w:tc>
          <w:tcPr>
            <w:tcW w:w="4080" w:type="dxa"/>
            <w:hideMark/>
          </w:tcPr>
          <w:p w:rsidR="00826293" w:rsidRDefault="00826293" w:rsidP="00103926">
            <w:pPr>
              <w:spacing w:line="256" w:lineRule="auto"/>
              <w:rPr>
                <w:sz w:val="24"/>
                <w:szCs w:val="24"/>
                <w:lang w:eastAsia="en-US"/>
              </w:rPr>
            </w:pPr>
            <w:r>
              <w:rPr>
                <w:sz w:val="24"/>
                <w:szCs w:val="24"/>
                <w:lang w:eastAsia="en-US"/>
              </w:rPr>
              <w:t>Kontaktní osoba zhotovitele:</w:t>
            </w:r>
          </w:p>
        </w:tc>
        <w:tc>
          <w:tcPr>
            <w:tcW w:w="4677" w:type="dxa"/>
          </w:tcPr>
          <w:p w:rsidR="00826293" w:rsidRDefault="00826293" w:rsidP="00103926">
            <w:r w:rsidRPr="003326D1">
              <w:rPr>
                <w:highlight w:val="yellow"/>
              </w:rPr>
              <w:t>[DOPLNÍ ÚČASTNÍK]</w:t>
            </w:r>
            <w:r w:rsidRPr="003326D1">
              <w:rPr>
                <w:sz w:val="24"/>
                <w:szCs w:val="24"/>
              </w:rPr>
              <w:t xml:space="preserve"> </w:t>
            </w:r>
          </w:p>
        </w:tc>
      </w:tr>
      <w:tr w:rsidR="00826293" w:rsidRPr="00D469E7" w:rsidTr="00103926">
        <w:tc>
          <w:tcPr>
            <w:tcW w:w="423" w:type="dxa"/>
          </w:tcPr>
          <w:p w:rsidR="00826293" w:rsidRDefault="00826293" w:rsidP="00103926">
            <w:pPr>
              <w:spacing w:line="256" w:lineRule="auto"/>
              <w:ind w:firstLine="708"/>
              <w:rPr>
                <w:sz w:val="24"/>
                <w:szCs w:val="24"/>
                <w:lang w:eastAsia="en-US"/>
              </w:rPr>
            </w:pPr>
          </w:p>
        </w:tc>
        <w:tc>
          <w:tcPr>
            <w:tcW w:w="4080" w:type="dxa"/>
            <w:hideMark/>
          </w:tcPr>
          <w:p w:rsidR="00826293" w:rsidRDefault="00826293" w:rsidP="00103926">
            <w:pPr>
              <w:spacing w:line="256" w:lineRule="auto"/>
              <w:rPr>
                <w:sz w:val="24"/>
                <w:szCs w:val="24"/>
                <w:lang w:eastAsia="en-US"/>
              </w:rPr>
            </w:pPr>
            <w:r>
              <w:rPr>
                <w:sz w:val="24"/>
                <w:szCs w:val="24"/>
                <w:lang w:eastAsia="en-US"/>
              </w:rPr>
              <w:t>V technických věcech oprávněn</w:t>
            </w:r>
          </w:p>
          <w:p w:rsidR="00826293" w:rsidRDefault="00826293" w:rsidP="00103926">
            <w:pPr>
              <w:spacing w:line="256" w:lineRule="auto"/>
              <w:rPr>
                <w:sz w:val="24"/>
                <w:szCs w:val="24"/>
                <w:lang w:eastAsia="en-US"/>
              </w:rPr>
            </w:pPr>
            <w:r>
              <w:rPr>
                <w:sz w:val="24"/>
                <w:szCs w:val="24"/>
                <w:lang w:eastAsia="en-US"/>
              </w:rPr>
              <w:t>jednat:</w:t>
            </w:r>
          </w:p>
        </w:tc>
        <w:tc>
          <w:tcPr>
            <w:tcW w:w="4677" w:type="dxa"/>
          </w:tcPr>
          <w:p w:rsidR="00826293" w:rsidRDefault="00826293" w:rsidP="00103926">
            <w:r w:rsidRPr="003326D1">
              <w:rPr>
                <w:highlight w:val="yellow"/>
              </w:rPr>
              <w:t>[DOPLNÍ ÚČASTNÍK]</w:t>
            </w:r>
            <w:r w:rsidRPr="003326D1">
              <w:rPr>
                <w:sz w:val="24"/>
                <w:szCs w:val="24"/>
              </w:rPr>
              <w:t xml:space="preserve"> </w:t>
            </w:r>
          </w:p>
        </w:tc>
      </w:tr>
    </w:tbl>
    <w:p w:rsidR="00826293" w:rsidRDefault="00826293" w:rsidP="00826293">
      <w:pPr>
        <w:spacing w:after="120"/>
        <w:ind w:firstLine="709"/>
        <w:jc w:val="center"/>
        <w:rPr>
          <w:b/>
          <w:sz w:val="24"/>
          <w:szCs w:val="24"/>
        </w:rPr>
      </w:pPr>
    </w:p>
    <w:p w:rsidR="00826293" w:rsidRDefault="00826293" w:rsidP="00826293">
      <w:pPr>
        <w:spacing w:after="120"/>
        <w:ind w:firstLine="709"/>
        <w:jc w:val="center"/>
        <w:rPr>
          <w:b/>
          <w:sz w:val="24"/>
          <w:szCs w:val="24"/>
        </w:rPr>
      </w:pPr>
      <w:r>
        <w:rPr>
          <w:b/>
          <w:sz w:val="24"/>
          <w:szCs w:val="24"/>
        </w:rPr>
        <w:br w:type="page"/>
      </w:r>
      <w:r>
        <w:rPr>
          <w:b/>
          <w:sz w:val="24"/>
          <w:szCs w:val="24"/>
        </w:rPr>
        <w:lastRenderedPageBreak/>
        <w:t>Článek 1</w:t>
      </w:r>
    </w:p>
    <w:p w:rsidR="00826293" w:rsidRDefault="00826293" w:rsidP="00826293">
      <w:pPr>
        <w:spacing w:before="120" w:after="120"/>
        <w:jc w:val="center"/>
        <w:rPr>
          <w:b/>
          <w:sz w:val="24"/>
          <w:szCs w:val="24"/>
        </w:rPr>
      </w:pPr>
      <w:r>
        <w:rPr>
          <w:b/>
          <w:sz w:val="24"/>
          <w:szCs w:val="24"/>
        </w:rPr>
        <w:t>Předmět smlouvy a rozsah plnění</w:t>
      </w:r>
    </w:p>
    <w:p w:rsidR="00826293" w:rsidRDefault="00826293" w:rsidP="00826293">
      <w:pPr>
        <w:numPr>
          <w:ilvl w:val="1"/>
          <w:numId w:val="1"/>
        </w:numPr>
        <w:tabs>
          <w:tab w:val="clear" w:pos="792"/>
          <w:tab w:val="num" w:pos="709"/>
        </w:tabs>
        <w:spacing w:before="120" w:after="120"/>
        <w:ind w:left="709" w:hanging="709"/>
        <w:jc w:val="both"/>
        <w:rPr>
          <w:sz w:val="24"/>
          <w:szCs w:val="24"/>
        </w:rPr>
      </w:pPr>
      <w:r w:rsidRPr="003B2BD7">
        <w:rPr>
          <w:sz w:val="24"/>
          <w:szCs w:val="24"/>
        </w:rPr>
        <w:t xml:space="preserve">Tato Smlouva je uzavírána mezi objednatelem a zhotovitelem na základě výsledků zadávacího řízení ze dne </w:t>
      </w:r>
      <w:r>
        <w:rPr>
          <w:sz w:val="24"/>
          <w:szCs w:val="24"/>
        </w:rPr>
        <w:t>…</w:t>
      </w:r>
      <w:proofErr w:type="gramStart"/>
      <w:r>
        <w:rPr>
          <w:sz w:val="24"/>
          <w:szCs w:val="24"/>
        </w:rPr>
        <w:t>…..</w:t>
      </w:r>
      <w:r w:rsidRPr="003B2BD7">
        <w:rPr>
          <w:sz w:val="24"/>
          <w:szCs w:val="24"/>
        </w:rPr>
        <w:t xml:space="preserve"> na</w:t>
      </w:r>
      <w:proofErr w:type="gramEnd"/>
      <w:r w:rsidRPr="003B2BD7">
        <w:rPr>
          <w:sz w:val="24"/>
          <w:szCs w:val="24"/>
        </w:rPr>
        <w:t xml:space="preserve"> veřejnou zakázku malého rozsahu na zajištění služby s názvem „</w:t>
      </w:r>
      <w:r>
        <w:rPr>
          <w:b/>
          <w:sz w:val="24"/>
          <w:szCs w:val="24"/>
        </w:rPr>
        <w:t xml:space="preserve">Zajištění péče o maloplošné zvláště chráněné území </w:t>
      </w:r>
      <w:r w:rsidRPr="003E10B5">
        <w:rPr>
          <w:b/>
          <w:sz w:val="24"/>
          <w:szCs w:val="24"/>
        </w:rPr>
        <w:t xml:space="preserve">Štola </w:t>
      </w:r>
      <w:proofErr w:type="spellStart"/>
      <w:r w:rsidRPr="003E10B5">
        <w:rPr>
          <w:b/>
          <w:sz w:val="24"/>
          <w:szCs w:val="24"/>
        </w:rPr>
        <w:t>Jarnice</w:t>
      </w:r>
      <w:proofErr w:type="spellEnd"/>
      <w:r w:rsidRPr="003E10B5">
        <w:rPr>
          <w:b/>
          <w:sz w:val="24"/>
          <w:szCs w:val="24"/>
        </w:rPr>
        <w:t xml:space="preserve"> </w:t>
      </w:r>
      <w:r w:rsidRPr="003B2BD7">
        <w:rPr>
          <w:sz w:val="24"/>
          <w:szCs w:val="24"/>
        </w:rPr>
        <w:t xml:space="preserve">‟ (dále jen </w:t>
      </w:r>
      <w:r>
        <w:rPr>
          <w:sz w:val="24"/>
          <w:szCs w:val="24"/>
        </w:rPr>
        <w:t>„</w:t>
      </w:r>
      <w:r w:rsidRPr="003B2BD7">
        <w:rPr>
          <w:sz w:val="24"/>
          <w:szCs w:val="24"/>
        </w:rPr>
        <w:t>veřejná zakázka</w:t>
      </w:r>
      <w:r>
        <w:rPr>
          <w:sz w:val="24"/>
          <w:szCs w:val="24"/>
        </w:rPr>
        <w:t>“</w:t>
      </w:r>
      <w:r w:rsidRPr="003B2BD7">
        <w:rPr>
          <w:sz w:val="24"/>
          <w:szCs w:val="24"/>
        </w:rPr>
        <w:t xml:space="preserve">). Nabídka zhotovitele podaná v rámci zadávacího řízení na </w:t>
      </w:r>
      <w:r>
        <w:rPr>
          <w:sz w:val="24"/>
          <w:szCs w:val="24"/>
        </w:rPr>
        <w:t>v</w:t>
      </w:r>
      <w:r w:rsidRPr="003B2BD7">
        <w:rPr>
          <w:sz w:val="24"/>
          <w:szCs w:val="24"/>
        </w:rPr>
        <w:t xml:space="preserve">eřejnou zakázku (dále jen </w:t>
      </w:r>
      <w:r>
        <w:rPr>
          <w:sz w:val="24"/>
          <w:szCs w:val="24"/>
        </w:rPr>
        <w:t>„</w:t>
      </w:r>
      <w:r w:rsidRPr="003B2BD7">
        <w:rPr>
          <w:sz w:val="24"/>
          <w:szCs w:val="24"/>
        </w:rPr>
        <w:t>nabídka</w:t>
      </w:r>
      <w:r>
        <w:rPr>
          <w:sz w:val="24"/>
          <w:szCs w:val="24"/>
        </w:rPr>
        <w:t>“</w:t>
      </w:r>
      <w:r w:rsidRPr="003B2BD7">
        <w:rPr>
          <w:sz w:val="24"/>
          <w:szCs w:val="24"/>
        </w:rPr>
        <w:t>), byla vyhodnocena jako nejvýhodnější.</w:t>
      </w:r>
      <w:r>
        <w:rPr>
          <w:sz w:val="24"/>
          <w:szCs w:val="24"/>
        </w:rPr>
        <w:t xml:space="preserve"> </w:t>
      </w:r>
    </w:p>
    <w:p w:rsidR="00826293" w:rsidRDefault="00826293" w:rsidP="00826293">
      <w:pPr>
        <w:numPr>
          <w:ilvl w:val="1"/>
          <w:numId w:val="1"/>
        </w:numPr>
        <w:tabs>
          <w:tab w:val="clear" w:pos="792"/>
          <w:tab w:val="num" w:pos="709"/>
        </w:tabs>
        <w:spacing w:before="120" w:after="120"/>
        <w:ind w:left="709" w:hanging="709"/>
        <w:jc w:val="both"/>
        <w:rPr>
          <w:sz w:val="24"/>
          <w:szCs w:val="24"/>
        </w:rPr>
      </w:pPr>
      <w:r>
        <w:rPr>
          <w:sz w:val="24"/>
          <w:szCs w:val="24"/>
        </w:rPr>
        <w:t>Zhotovitel se zavazuje provést dílo (specifikované v čl. 1, bodu 1.3) řádně a včas na svůj náklad a nebezpečí, jménem objednatele a objednatel se zavazuje dílo převzít a zaplatit cenu.</w:t>
      </w:r>
    </w:p>
    <w:p w:rsidR="00826293" w:rsidRDefault="00826293" w:rsidP="00826293">
      <w:pPr>
        <w:numPr>
          <w:ilvl w:val="1"/>
          <w:numId w:val="1"/>
        </w:numPr>
        <w:tabs>
          <w:tab w:val="clear" w:pos="792"/>
          <w:tab w:val="num" w:pos="709"/>
        </w:tabs>
        <w:spacing w:before="120" w:after="120"/>
        <w:ind w:left="709" w:hanging="709"/>
        <w:jc w:val="both"/>
        <w:rPr>
          <w:sz w:val="24"/>
          <w:szCs w:val="24"/>
        </w:rPr>
      </w:pPr>
      <w:r>
        <w:rPr>
          <w:sz w:val="24"/>
          <w:szCs w:val="24"/>
        </w:rPr>
        <w:t xml:space="preserve">Krajský úřad Středočeského kraje zajišťuje v souladu s ustanovením odst. 2 a 4 písm. l) § 77a zákona číslo 114/1992 Sb., o ochraně přírody a krajiny, v aktuálním znění, péči o maloplošné zvláště chráněné území </w:t>
      </w:r>
      <w:r w:rsidRPr="00BC2A31">
        <w:rPr>
          <w:sz w:val="24"/>
          <w:szCs w:val="24"/>
        </w:rPr>
        <w:t xml:space="preserve">přírodní památku </w:t>
      </w:r>
      <w:bookmarkStart w:id="0" w:name="_GoBack"/>
      <w:r w:rsidRPr="003E10B5">
        <w:rPr>
          <w:b/>
          <w:sz w:val="24"/>
          <w:szCs w:val="24"/>
        </w:rPr>
        <w:t xml:space="preserve">Štola </w:t>
      </w:r>
      <w:proofErr w:type="spellStart"/>
      <w:r w:rsidRPr="003E10B5">
        <w:rPr>
          <w:b/>
          <w:sz w:val="24"/>
          <w:szCs w:val="24"/>
        </w:rPr>
        <w:t>Jarnice</w:t>
      </w:r>
      <w:proofErr w:type="spellEnd"/>
      <w:r w:rsidR="00DD0340" w:rsidRPr="00DD0340">
        <w:rPr>
          <w:sz w:val="24"/>
          <w:szCs w:val="24"/>
        </w:rPr>
        <w:t xml:space="preserve"> a její ochranné pásmo</w:t>
      </w:r>
      <w:r>
        <w:rPr>
          <w:sz w:val="24"/>
          <w:szCs w:val="24"/>
        </w:rPr>
        <w:t xml:space="preserve">, (dále jen „ZCHÚ“),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sidR="00472567" w:rsidRPr="003E10B5">
        <w:rPr>
          <w:sz w:val="24"/>
          <w:szCs w:val="24"/>
        </w:rPr>
        <w:t>Týnčany</w:t>
      </w:r>
      <w:proofErr w:type="spellEnd"/>
      <w:r w:rsidRPr="003E10B5">
        <w:rPr>
          <w:sz w:val="24"/>
          <w:szCs w:val="24"/>
        </w:rPr>
        <w:t xml:space="preserve">, okres </w:t>
      </w:r>
      <w:r w:rsidR="00472567" w:rsidRPr="003E10B5">
        <w:rPr>
          <w:sz w:val="24"/>
          <w:szCs w:val="24"/>
        </w:rPr>
        <w:t>Příbram</w:t>
      </w:r>
      <w:bookmarkEnd w:id="0"/>
      <w:r w:rsidR="00A63A57">
        <w:rPr>
          <w:sz w:val="24"/>
          <w:szCs w:val="24"/>
        </w:rPr>
        <w:t>.</w:t>
      </w:r>
      <w:r w:rsidRPr="003E10B5">
        <w:rPr>
          <w:sz w:val="24"/>
          <w:szCs w:val="24"/>
        </w:rPr>
        <w:t xml:space="preserve"> Zhotovitel provede v letech </w:t>
      </w:r>
      <w:r w:rsidR="00472567" w:rsidRPr="003E10B5">
        <w:rPr>
          <w:sz w:val="24"/>
          <w:szCs w:val="24"/>
        </w:rPr>
        <w:t>2019</w:t>
      </w:r>
      <w:r w:rsidRPr="003E10B5">
        <w:rPr>
          <w:sz w:val="24"/>
          <w:szCs w:val="24"/>
        </w:rPr>
        <w:t xml:space="preserve"> až 202</w:t>
      </w:r>
      <w:r w:rsidR="00472567" w:rsidRPr="003E10B5">
        <w:rPr>
          <w:sz w:val="24"/>
          <w:szCs w:val="24"/>
        </w:rPr>
        <w:t>3</w:t>
      </w:r>
      <w:r>
        <w:rPr>
          <w:sz w:val="24"/>
          <w:szCs w:val="24"/>
        </w:rPr>
        <w:t xml:space="preserve"> tyto práce:</w:t>
      </w:r>
    </w:p>
    <w:p w:rsidR="006D6225" w:rsidRPr="00DD0340" w:rsidRDefault="006D6225" w:rsidP="00826293">
      <w:pPr>
        <w:pStyle w:val="Odstavecseseznamem"/>
        <w:widowControl w:val="0"/>
        <w:numPr>
          <w:ilvl w:val="0"/>
          <w:numId w:val="2"/>
        </w:numPr>
        <w:adjustRightInd w:val="0"/>
        <w:spacing w:before="120" w:after="120"/>
        <w:ind w:left="709" w:hanging="283"/>
        <w:jc w:val="both"/>
        <w:textAlignment w:val="baseline"/>
        <w:rPr>
          <w:rFonts w:eastAsia="Calibri"/>
          <w:b/>
          <w:sz w:val="24"/>
          <w:szCs w:val="24"/>
          <w:lang w:eastAsia="en-US"/>
        </w:rPr>
      </w:pPr>
      <w:r w:rsidRPr="00DD0340">
        <w:rPr>
          <w:rFonts w:cs="Calibri"/>
          <w:b/>
          <w:bCs/>
          <w:sz w:val="24"/>
          <w:szCs w:val="24"/>
        </w:rPr>
        <w:t>K</w:t>
      </w:r>
      <w:r w:rsidR="00472567" w:rsidRPr="00DD0340">
        <w:rPr>
          <w:rFonts w:cs="Calibri"/>
          <w:b/>
          <w:bCs/>
          <w:sz w:val="24"/>
          <w:szCs w:val="24"/>
        </w:rPr>
        <w:t xml:space="preserve">aždoroční </w:t>
      </w:r>
      <w:r w:rsidRPr="00DD0340">
        <w:rPr>
          <w:rFonts w:cs="Calibri"/>
          <w:b/>
          <w:bCs/>
          <w:sz w:val="24"/>
          <w:szCs w:val="24"/>
        </w:rPr>
        <w:t xml:space="preserve">mozaikovité </w:t>
      </w:r>
      <w:r w:rsidR="00472567" w:rsidRPr="00DD0340">
        <w:rPr>
          <w:rFonts w:cs="Calibri"/>
          <w:b/>
          <w:bCs/>
          <w:sz w:val="24"/>
          <w:szCs w:val="24"/>
        </w:rPr>
        <w:t xml:space="preserve">kosení travního porostu s důsledným shrabáním </w:t>
      </w:r>
      <w:r w:rsidR="00472567" w:rsidRPr="00DD0340">
        <w:rPr>
          <w:rFonts w:cs="Calibri"/>
          <w:bCs/>
          <w:sz w:val="24"/>
          <w:szCs w:val="24"/>
        </w:rPr>
        <w:t>(</w:t>
      </w:r>
      <w:r w:rsidRPr="00DD0340">
        <w:rPr>
          <w:rFonts w:cs="Calibri"/>
          <w:bCs/>
          <w:sz w:val="24"/>
          <w:szCs w:val="24"/>
        </w:rPr>
        <w:t>křovinořez, ručně vedená bubnová nebo lištová sekačka</w:t>
      </w:r>
      <w:r w:rsidR="00472567" w:rsidRPr="00DD0340">
        <w:rPr>
          <w:rFonts w:cs="Calibri"/>
          <w:bCs/>
          <w:sz w:val="24"/>
          <w:szCs w:val="24"/>
        </w:rPr>
        <w:t>, termín VII. – VIII., plocha 0,</w:t>
      </w:r>
      <w:r w:rsidRPr="00DD0340">
        <w:rPr>
          <w:rFonts w:cs="Calibri"/>
          <w:bCs/>
          <w:sz w:val="24"/>
          <w:szCs w:val="24"/>
        </w:rPr>
        <w:t>4</w:t>
      </w:r>
      <w:r w:rsidR="00472567" w:rsidRPr="00DD0340">
        <w:rPr>
          <w:rFonts w:cs="Calibri"/>
          <w:bCs/>
          <w:sz w:val="24"/>
          <w:szCs w:val="24"/>
        </w:rPr>
        <w:t>2 ha)</w:t>
      </w:r>
      <w:r w:rsidRPr="00DD0340">
        <w:rPr>
          <w:rFonts w:cs="Calibri"/>
          <w:bCs/>
          <w:sz w:val="24"/>
          <w:szCs w:val="24"/>
        </w:rPr>
        <w:t>, přičemž každoročně bude pokosena vždy pouze polovina celkové plochy</w:t>
      </w:r>
      <w:r w:rsidRPr="00DD0340">
        <w:rPr>
          <w:sz w:val="24"/>
          <w:szCs w:val="24"/>
        </w:rPr>
        <w:t>;</w:t>
      </w:r>
    </w:p>
    <w:p w:rsidR="006D6225" w:rsidRPr="00DD0340" w:rsidRDefault="006D6225" w:rsidP="00826293">
      <w:pPr>
        <w:pStyle w:val="Odstavecseseznamem"/>
        <w:widowControl w:val="0"/>
        <w:numPr>
          <w:ilvl w:val="0"/>
          <w:numId w:val="2"/>
        </w:numPr>
        <w:adjustRightInd w:val="0"/>
        <w:spacing w:before="120" w:after="120"/>
        <w:ind w:left="709" w:hanging="283"/>
        <w:jc w:val="both"/>
        <w:textAlignment w:val="baseline"/>
        <w:rPr>
          <w:rFonts w:eastAsia="Calibri"/>
          <w:b/>
          <w:sz w:val="24"/>
          <w:szCs w:val="24"/>
          <w:lang w:eastAsia="en-US"/>
        </w:rPr>
      </w:pPr>
      <w:r w:rsidRPr="00DD0340">
        <w:rPr>
          <w:b/>
          <w:sz w:val="24"/>
          <w:szCs w:val="24"/>
        </w:rPr>
        <w:t>Jednorázové odstranění vybraných náletových dřevin a křovin</w:t>
      </w:r>
      <w:r w:rsidRPr="00DD0340">
        <w:rPr>
          <w:sz w:val="24"/>
          <w:szCs w:val="24"/>
        </w:rPr>
        <w:t xml:space="preserve"> (zejména šípky, trnky, bez, borovice</w:t>
      </w:r>
      <w:r w:rsidR="007760DB" w:rsidRPr="00DD0340">
        <w:rPr>
          <w:sz w:val="24"/>
          <w:szCs w:val="24"/>
        </w:rPr>
        <w:t xml:space="preserve"> apod.</w:t>
      </w:r>
      <w:r w:rsidRPr="00DD0340">
        <w:rPr>
          <w:sz w:val="24"/>
          <w:szCs w:val="24"/>
        </w:rPr>
        <w:t xml:space="preserve">) </w:t>
      </w:r>
      <w:r w:rsidR="007760DB" w:rsidRPr="00DD0340">
        <w:rPr>
          <w:sz w:val="24"/>
          <w:szCs w:val="24"/>
        </w:rPr>
        <w:t xml:space="preserve">tvořících nesouvislý podrost </w:t>
      </w:r>
      <w:r w:rsidR="009A09D7" w:rsidRPr="00DD0340">
        <w:rPr>
          <w:sz w:val="24"/>
          <w:szCs w:val="24"/>
        </w:rPr>
        <w:t xml:space="preserve">stromů </w:t>
      </w:r>
      <w:r w:rsidR="007760DB" w:rsidRPr="00DD0340">
        <w:rPr>
          <w:sz w:val="24"/>
          <w:szCs w:val="24"/>
        </w:rPr>
        <w:t>na svažité</w:t>
      </w:r>
      <w:r w:rsidRPr="00DD0340">
        <w:rPr>
          <w:sz w:val="24"/>
          <w:szCs w:val="24"/>
        </w:rPr>
        <w:t xml:space="preserve"> části lokality </w:t>
      </w:r>
      <w:r w:rsidR="007760DB" w:rsidRPr="00DD0340">
        <w:rPr>
          <w:sz w:val="24"/>
          <w:szCs w:val="24"/>
        </w:rPr>
        <w:t>(</w:t>
      </w:r>
      <w:r w:rsidRPr="00DD0340">
        <w:rPr>
          <w:sz w:val="24"/>
          <w:szCs w:val="24"/>
        </w:rPr>
        <w:t>s cílem podpory suchomilných bylin a travin a semenáčů jalovců</w:t>
      </w:r>
      <w:r w:rsidR="007760DB" w:rsidRPr="00DD0340">
        <w:rPr>
          <w:sz w:val="24"/>
          <w:szCs w:val="24"/>
        </w:rPr>
        <w:t>)</w:t>
      </w:r>
      <w:r w:rsidR="009A09D7" w:rsidRPr="00DD0340">
        <w:rPr>
          <w:sz w:val="24"/>
          <w:szCs w:val="24"/>
        </w:rPr>
        <w:t xml:space="preserve">, včetně </w:t>
      </w:r>
      <w:r w:rsidR="009A09D7" w:rsidRPr="00DD0340">
        <w:rPr>
          <w:rFonts w:eastAsia="Calibri"/>
          <w:sz w:val="24"/>
          <w:szCs w:val="24"/>
          <w:lang w:eastAsia="en-US"/>
        </w:rPr>
        <w:t>ošetření čerstvých řezných ploch arboricidem</w:t>
      </w:r>
      <w:r w:rsidRPr="00DD0340">
        <w:rPr>
          <w:sz w:val="24"/>
          <w:szCs w:val="24"/>
        </w:rPr>
        <w:t>;</w:t>
      </w:r>
      <w:r w:rsidR="007760DB" w:rsidRPr="00DD0340">
        <w:rPr>
          <w:sz w:val="24"/>
          <w:szCs w:val="24"/>
        </w:rPr>
        <w:t xml:space="preserve"> termín VIII. až IX., plocha 0,22 ha;</w:t>
      </w:r>
    </w:p>
    <w:p w:rsidR="00826293" w:rsidRPr="00DD0340" w:rsidRDefault="00A84691" w:rsidP="00826293">
      <w:pPr>
        <w:pStyle w:val="Odstavecseseznamem"/>
        <w:widowControl w:val="0"/>
        <w:numPr>
          <w:ilvl w:val="0"/>
          <w:numId w:val="2"/>
        </w:numPr>
        <w:adjustRightInd w:val="0"/>
        <w:spacing w:before="120" w:after="120"/>
        <w:ind w:left="709" w:hanging="283"/>
        <w:jc w:val="both"/>
        <w:textAlignment w:val="baseline"/>
        <w:rPr>
          <w:rFonts w:eastAsia="Calibri"/>
          <w:b/>
          <w:sz w:val="24"/>
          <w:szCs w:val="24"/>
          <w:lang w:eastAsia="en-US"/>
        </w:rPr>
      </w:pPr>
      <w:r w:rsidRPr="00DD0340">
        <w:rPr>
          <w:rFonts w:eastAsia="Calibri"/>
          <w:b/>
          <w:sz w:val="24"/>
          <w:szCs w:val="24"/>
          <w:lang w:eastAsia="en-US"/>
        </w:rPr>
        <w:t>Odstranění veškeré biomasy</w:t>
      </w:r>
      <w:r w:rsidRPr="00DD0340">
        <w:rPr>
          <w:rFonts w:eastAsia="Calibri"/>
          <w:sz w:val="24"/>
          <w:szCs w:val="24"/>
          <w:lang w:eastAsia="en-US"/>
        </w:rPr>
        <w:t xml:space="preserve"> vzniklé jednotlivými zásahy mimo ZCHÚ a jeho ochranné pásmo a její likvidace v souladu s platnými předpisy</w:t>
      </w:r>
      <w:r w:rsidR="00472567" w:rsidRPr="00DD0340">
        <w:rPr>
          <w:sz w:val="24"/>
          <w:szCs w:val="24"/>
        </w:rPr>
        <w:t>.</w:t>
      </w:r>
    </w:p>
    <w:p w:rsidR="0092026A" w:rsidRPr="00DD0340" w:rsidRDefault="0092026A" w:rsidP="00826293">
      <w:pPr>
        <w:pStyle w:val="Odstavecseseznamem"/>
        <w:widowControl w:val="0"/>
        <w:numPr>
          <w:ilvl w:val="0"/>
          <w:numId w:val="2"/>
        </w:numPr>
        <w:adjustRightInd w:val="0"/>
        <w:spacing w:before="120" w:after="120"/>
        <w:ind w:left="709" w:hanging="283"/>
        <w:jc w:val="both"/>
        <w:textAlignment w:val="baseline"/>
        <w:rPr>
          <w:rFonts w:eastAsia="Calibri"/>
          <w:b/>
          <w:sz w:val="24"/>
          <w:szCs w:val="24"/>
          <w:lang w:eastAsia="en-US"/>
        </w:rPr>
      </w:pPr>
      <w:r w:rsidRPr="00DD0340">
        <w:rPr>
          <w:rFonts w:eastAsia="Calibri"/>
          <w:b/>
          <w:sz w:val="24"/>
          <w:szCs w:val="24"/>
          <w:lang w:eastAsia="en-US"/>
        </w:rPr>
        <w:t>Obnovu pruhového značení</w:t>
      </w:r>
      <w:r w:rsidRPr="00DD0340">
        <w:rPr>
          <w:rFonts w:eastAsia="Calibri"/>
          <w:sz w:val="24"/>
          <w:szCs w:val="24"/>
          <w:lang w:eastAsia="en-US"/>
        </w:rPr>
        <w:t xml:space="preserve"> hranic ZCHÚ, která bude provedena v souladu s § 42 odst. 5 zákona č. 114/1992 Sb. a podle § 16 odst. 6 a § 17 odst. 3 vyhlášky č. 45/2018 Sb. Pruhové značení musí být provedeno tak, aby odstup mezi jednotlivými značkami nepřekročil vzdálenost, při které by jedna značka od druhé nebyla při denním světle zřetelně viditelná. Celkový obvod ZCHÚ je </w:t>
      </w:r>
      <w:r w:rsidRPr="00DD0340">
        <w:rPr>
          <w:rFonts w:eastAsia="Calibri"/>
          <w:b/>
          <w:sz w:val="24"/>
          <w:szCs w:val="24"/>
          <w:lang w:eastAsia="en-US"/>
        </w:rPr>
        <w:t>0,25 km</w:t>
      </w:r>
      <w:r w:rsidRPr="00DD0340">
        <w:rPr>
          <w:rFonts w:eastAsia="Calibri"/>
          <w:sz w:val="24"/>
          <w:szCs w:val="24"/>
          <w:lang w:eastAsia="en-US"/>
        </w:rPr>
        <w:t>. Pruhové značení bude umístěno na: stromech, stávajících sloupech, stožárech apod. (povrch musí být před nátěrem suchý a očištěný např. drátěným kartáčem). Termín dokončení nejpozději do září 2023;</w:t>
      </w:r>
    </w:p>
    <w:p w:rsidR="0092026A" w:rsidRPr="00DD0340" w:rsidRDefault="0092026A" w:rsidP="00826293">
      <w:pPr>
        <w:pStyle w:val="Odstavecseseznamem"/>
        <w:widowControl w:val="0"/>
        <w:numPr>
          <w:ilvl w:val="0"/>
          <w:numId w:val="2"/>
        </w:numPr>
        <w:adjustRightInd w:val="0"/>
        <w:spacing w:before="120" w:after="120"/>
        <w:ind w:left="709" w:hanging="283"/>
        <w:jc w:val="both"/>
        <w:textAlignment w:val="baseline"/>
        <w:rPr>
          <w:rFonts w:eastAsia="Calibri"/>
          <w:b/>
          <w:sz w:val="24"/>
          <w:szCs w:val="24"/>
          <w:lang w:eastAsia="en-US"/>
        </w:rPr>
      </w:pPr>
      <w:r w:rsidRPr="00DD0340">
        <w:rPr>
          <w:rFonts w:eastAsia="Calibri"/>
          <w:b/>
          <w:sz w:val="24"/>
          <w:szCs w:val="24"/>
          <w:lang w:eastAsia="en-US"/>
        </w:rPr>
        <w:t>Údržbu stávajících stojanů se státním znakem</w:t>
      </w:r>
      <w:r w:rsidRPr="00DD0340">
        <w:rPr>
          <w:rFonts w:eastAsia="Calibri"/>
          <w:sz w:val="24"/>
          <w:szCs w:val="24"/>
          <w:lang w:eastAsia="en-US"/>
        </w:rPr>
        <w:t xml:space="preserve"> – zbroušení starých vrstev nátěru, provedení nového ochranného nátěru barvou pro venkovní použití, termín do září 2023.</w:t>
      </w:r>
    </w:p>
    <w:p w:rsidR="00826293" w:rsidRPr="00DD0340" w:rsidRDefault="006D6225" w:rsidP="00826293">
      <w:pPr>
        <w:pStyle w:val="Odstavecseseznamem"/>
        <w:widowControl w:val="0"/>
        <w:numPr>
          <w:ilvl w:val="0"/>
          <w:numId w:val="2"/>
        </w:numPr>
        <w:adjustRightInd w:val="0"/>
        <w:spacing w:before="120" w:after="120"/>
        <w:ind w:left="709" w:hanging="283"/>
        <w:jc w:val="both"/>
        <w:textAlignment w:val="baseline"/>
        <w:rPr>
          <w:rFonts w:eastAsia="Calibri"/>
          <w:b/>
          <w:sz w:val="24"/>
          <w:szCs w:val="24"/>
          <w:lang w:eastAsia="en-US"/>
        </w:rPr>
      </w:pPr>
      <w:r w:rsidRPr="00DD0340">
        <w:rPr>
          <w:b/>
          <w:sz w:val="24"/>
          <w:szCs w:val="24"/>
        </w:rPr>
        <w:t>Celková plocha</w:t>
      </w:r>
      <w:r w:rsidRPr="00DD0340">
        <w:rPr>
          <w:sz w:val="24"/>
          <w:szCs w:val="24"/>
        </w:rPr>
        <w:t xml:space="preserve"> zásahu je </w:t>
      </w:r>
      <w:r w:rsidRPr="00DD0340">
        <w:rPr>
          <w:b/>
          <w:sz w:val="24"/>
          <w:szCs w:val="24"/>
        </w:rPr>
        <w:t>0,42 ha</w:t>
      </w:r>
      <w:r w:rsidR="00826293" w:rsidRPr="00DD0340">
        <w:rPr>
          <w:sz w:val="24"/>
          <w:szCs w:val="24"/>
        </w:rPr>
        <w:t>.</w:t>
      </w:r>
    </w:p>
    <w:p w:rsidR="00826293" w:rsidRDefault="00826293" w:rsidP="00826293">
      <w:pPr>
        <w:widowControl w:val="0"/>
        <w:adjustRightInd w:val="0"/>
        <w:spacing w:before="120" w:after="120"/>
        <w:ind w:left="426"/>
        <w:jc w:val="both"/>
        <w:textAlignment w:val="baseline"/>
        <w:rPr>
          <w:sz w:val="24"/>
          <w:szCs w:val="24"/>
        </w:rPr>
      </w:pPr>
      <w:r w:rsidRPr="00DD0340">
        <w:rPr>
          <w:sz w:val="24"/>
          <w:szCs w:val="24"/>
        </w:rPr>
        <w:t xml:space="preserve">Výše uvedené práce jsou v této smlouvě dále označeny rovněž jako „zásah“. Zásah se zhotovitel zavazuje provést v </w:t>
      </w:r>
      <w:r w:rsidR="00472567" w:rsidRPr="00DD0340">
        <w:rPr>
          <w:sz w:val="24"/>
          <w:szCs w:val="24"/>
        </w:rPr>
        <w:t>pěti</w:t>
      </w:r>
      <w:r w:rsidRPr="00DD0340">
        <w:rPr>
          <w:sz w:val="24"/>
          <w:szCs w:val="24"/>
        </w:rPr>
        <w:t xml:space="preserve"> etapách tvořících vždy jeden kalendářní rok počínaje rokem </w:t>
      </w:r>
      <w:r w:rsidR="00472567" w:rsidRPr="00DD0340">
        <w:rPr>
          <w:sz w:val="24"/>
          <w:szCs w:val="24"/>
        </w:rPr>
        <w:t>2019 do roku 2023</w:t>
      </w:r>
      <w:r w:rsidRPr="00DD0340">
        <w:rPr>
          <w:sz w:val="24"/>
          <w:szCs w:val="24"/>
        </w:rPr>
        <w:t xml:space="preserve">, není-li výše u jednotlivých prací uvedeno jinak. Všechny práce budou dokončeny nejpozději do </w:t>
      </w:r>
      <w:r w:rsidR="00472567" w:rsidRPr="00DD0340">
        <w:rPr>
          <w:sz w:val="24"/>
          <w:szCs w:val="24"/>
        </w:rPr>
        <w:t>3</w:t>
      </w:r>
      <w:r w:rsidR="0092026A" w:rsidRPr="00DD0340">
        <w:rPr>
          <w:sz w:val="24"/>
          <w:szCs w:val="24"/>
        </w:rPr>
        <w:t>0</w:t>
      </w:r>
      <w:r w:rsidR="00472567" w:rsidRPr="00DD0340">
        <w:rPr>
          <w:sz w:val="24"/>
          <w:szCs w:val="24"/>
        </w:rPr>
        <w:t xml:space="preserve">. </w:t>
      </w:r>
      <w:r w:rsidR="0092026A" w:rsidRPr="00DD0340">
        <w:rPr>
          <w:sz w:val="24"/>
          <w:szCs w:val="24"/>
        </w:rPr>
        <w:t xml:space="preserve">září </w:t>
      </w:r>
      <w:r w:rsidR="00472567" w:rsidRPr="00DD0340">
        <w:rPr>
          <w:sz w:val="24"/>
          <w:szCs w:val="24"/>
        </w:rPr>
        <w:t>2023</w:t>
      </w:r>
      <w:r w:rsidRPr="00DD0340">
        <w:rPr>
          <w:sz w:val="24"/>
          <w:szCs w:val="24"/>
        </w:rPr>
        <w:t>.</w:t>
      </w:r>
    </w:p>
    <w:p w:rsidR="00826293" w:rsidRDefault="00826293" w:rsidP="00826293">
      <w:pPr>
        <w:widowControl w:val="0"/>
        <w:adjustRightInd w:val="0"/>
        <w:spacing w:before="120" w:after="120"/>
        <w:ind w:left="420"/>
        <w:jc w:val="both"/>
        <w:textAlignment w:val="baseline"/>
        <w:rPr>
          <w:rFonts w:eastAsia="Calibri"/>
          <w:b/>
          <w:sz w:val="24"/>
          <w:szCs w:val="24"/>
          <w:lang w:eastAsia="en-US"/>
        </w:rPr>
      </w:pPr>
      <w:r w:rsidRPr="00B7509D">
        <w:rPr>
          <w:sz w:val="24"/>
          <w:szCs w:val="24"/>
        </w:rPr>
        <w:t>Součástí díla jsou také práce v tomto článku nespecifikované, které však jsou nezbytné k řádnému provedení díla a o kterých zhotovitel vzhledem ke s</w:t>
      </w:r>
      <w:r>
        <w:rPr>
          <w:sz w:val="24"/>
          <w:szCs w:val="24"/>
        </w:rPr>
        <w:t>vé kvalifikaci a </w:t>
      </w:r>
      <w:r w:rsidRPr="00B7509D">
        <w:rPr>
          <w:sz w:val="24"/>
          <w:szCs w:val="24"/>
        </w:rPr>
        <w:t>zkušenostem měl nebo mohl vědět. Provedení těchto prací nemá vliv na sjednanou cenu díla.</w:t>
      </w:r>
    </w:p>
    <w:p w:rsidR="00826293" w:rsidRDefault="00826293" w:rsidP="00826293">
      <w:pPr>
        <w:numPr>
          <w:ilvl w:val="1"/>
          <w:numId w:val="1"/>
        </w:numPr>
        <w:tabs>
          <w:tab w:val="num" w:pos="709"/>
        </w:tabs>
        <w:spacing w:before="120" w:after="120"/>
        <w:ind w:left="794" w:hanging="794"/>
        <w:jc w:val="both"/>
        <w:rPr>
          <w:sz w:val="24"/>
          <w:szCs w:val="24"/>
        </w:rPr>
      </w:pPr>
      <w:r>
        <w:rPr>
          <w:sz w:val="24"/>
          <w:szCs w:val="24"/>
        </w:rPr>
        <w:t>Přílohou a nedílnou součástí této smlouvy jsou mapy zásahů.</w:t>
      </w:r>
    </w:p>
    <w:p w:rsidR="00826293" w:rsidRDefault="00826293" w:rsidP="009732EE">
      <w:pPr>
        <w:keepNext/>
        <w:spacing w:before="240"/>
        <w:jc w:val="center"/>
        <w:rPr>
          <w:b/>
          <w:sz w:val="24"/>
          <w:szCs w:val="24"/>
        </w:rPr>
      </w:pPr>
      <w:r>
        <w:rPr>
          <w:b/>
          <w:sz w:val="24"/>
          <w:szCs w:val="24"/>
        </w:rPr>
        <w:lastRenderedPageBreak/>
        <w:t>Článek 2</w:t>
      </w:r>
    </w:p>
    <w:p w:rsidR="00826293" w:rsidRDefault="00826293" w:rsidP="009732EE">
      <w:pPr>
        <w:keepNext/>
        <w:spacing w:before="120" w:after="120"/>
        <w:jc w:val="center"/>
        <w:rPr>
          <w:b/>
          <w:sz w:val="24"/>
          <w:szCs w:val="24"/>
        </w:rPr>
      </w:pPr>
      <w:r>
        <w:rPr>
          <w:b/>
          <w:sz w:val="24"/>
          <w:szCs w:val="24"/>
        </w:rPr>
        <w:t>Doba plnění a způsob předání</w:t>
      </w:r>
    </w:p>
    <w:p w:rsidR="00826293" w:rsidRDefault="00826293" w:rsidP="00826293">
      <w:pPr>
        <w:numPr>
          <w:ilvl w:val="1"/>
          <w:numId w:val="8"/>
        </w:numPr>
        <w:spacing w:before="120" w:after="120"/>
        <w:jc w:val="both"/>
        <w:rPr>
          <w:sz w:val="24"/>
          <w:szCs w:val="24"/>
        </w:rPr>
      </w:pPr>
      <w:r>
        <w:rPr>
          <w:sz w:val="24"/>
          <w:szCs w:val="24"/>
        </w:rPr>
        <w:t xml:space="preserve">Před každoročním prováděním prací dle bodu </w:t>
      </w:r>
      <w:proofErr w:type="gramStart"/>
      <w:r>
        <w:rPr>
          <w:sz w:val="24"/>
          <w:szCs w:val="24"/>
        </w:rPr>
        <w:t>1.3. objednatel</w:t>
      </w:r>
      <w:proofErr w:type="gramEnd"/>
      <w:r>
        <w:rPr>
          <w:sz w:val="24"/>
          <w:szCs w:val="24"/>
        </w:rPr>
        <w:t xml:space="preserve"> předá ZCHÚ, v němž bude proveden zásah, protokolárně v místě, které se zpravidla bude nacházet přímo v ZCHÚ, a v termínu dle vzájemné dohody smluvních stran. Pokud se smluvní strany nedohodnou, určí termín a místo jednostranně objednatel, přičemž takové určení je pro zhotovitele závazné. Současně s předáním ZCHÚ objednatel přímo na místě zkonkretizuje – označí rozsah zásahu, popř. jinak dle místních podmínek rozsah zásahu upřesní. Konkretizace či upřesnění zásahu bude zaznamenáno do protokolu.</w:t>
      </w:r>
    </w:p>
    <w:p w:rsidR="00826293" w:rsidRDefault="00826293" w:rsidP="00826293">
      <w:pPr>
        <w:numPr>
          <w:ilvl w:val="1"/>
          <w:numId w:val="8"/>
        </w:numPr>
        <w:spacing w:before="120" w:after="120"/>
        <w:jc w:val="both"/>
        <w:rPr>
          <w:sz w:val="24"/>
          <w:szCs w:val="24"/>
        </w:rPr>
      </w:pPr>
      <w:r>
        <w:rPr>
          <w:sz w:val="24"/>
          <w:szCs w:val="24"/>
        </w:rPr>
        <w:t xml:space="preserve">Zhotovitel je povinen provést zásah bez vad a nedodělků, kompletně tak, jak je ve smlouvě ujednán a upřesněn při předání ZCHÚ (viz bod </w:t>
      </w:r>
      <w:proofErr w:type="gramStart"/>
      <w:r>
        <w:rPr>
          <w:sz w:val="24"/>
          <w:szCs w:val="24"/>
        </w:rPr>
        <w:t>2.1.), a to</w:t>
      </w:r>
      <w:proofErr w:type="gramEnd"/>
      <w:r>
        <w:rPr>
          <w:sz w:val="24"/>
          <w:szCs w:val="24"/>
        </w:rPr>
        <w:t xml:space="preserve"> v termínech uvedených v čl. 1 této smlouvy.</w:t>
      </w:r>
    </w:p>
    <w:p w:rsidR="00826293" w:rsidRPr="007D665E" w:rsidRDefault="00826293" w:rsidP="00826293">
      <w:pPr>
        <w:numPr>
          <w:ilvl w:val="1"/>
          <w:numId w:val="8"/>
        </w:numPr>
        <w:spacing w:before="120" w:after="120"/>
        <w:jc w:val="both"/>
        <w:rPr>
          <w:sz w:val="24"/>
          <w:szCs w:val="24"/>
        </w:rPr>
      </w:pPr>
      <w:r w:rsidRPr="007D665E">
        <w:rPr>
          <w:sz w:val="24"/>
          <w:szCs w:val="24"/>
        </w:rPr>
        <w:t xml:space="preserve">Zhotovitel oznámí písemně nebo e-mailem osobě objednatele oprávněné jednat v technických věcech ukončení jednotlivých ročních etap prací nejpozději do 5 dnů od posledního dne provádění prací v každé z těchto ročních etap smlouvy nebo oznámí stav provedených prací do 5 dnů od nejzazšího data stanoveného k provádění prací v každé z těchto ročních etap dle bodu 1.3 této smlouvy, pokud není objednatelem stanoveno jinak. </w:t>
      </w:r>
    </w:p>
    <w:p w:rsidR="00826293" w:rsidRPr="007D665E" w:rsidRDefault="00826293" w:rsidP="00826293">
      <w:pPr>
        <w:spacing w:before="120" w:after="120"/>
        <w:ind w:left="709"/>
        <w:jc w:val="both"/>
        <w:rPr>
          <w:sz w:val="24"/>
          <w:szCs w:val="24"/>
        </w:rPr>
      </w:pPr>
      <w:r w:rsidRPr="007D665E">
        <w:rPr>
          <w:sz w:val="24"/>
          <w:szCs w:val="24"/>
        </w:rPr>
        <w:t xml:space="preserve">S ohledem na termíny plnění a druhy prací může objednatel požadovat po zhotoviteli oznámení o ukončení provádění i dílčích plnění nebo oznámení o stavu prováděných prací k určitému datu; tento požadavek specifikuje nejpozději do protokolu v rámci předání území dle bodu 2.1 této smlouvy. </w:t>
      </w:r>
    </w:p>
    <w:p w:rsidR="00826293" w:rsidRPr="007D665E" w:rsidRDefault="00826293" w:rsidP="00826293">
      <w:pPr>
        <w:spacing w:before="120" w:after="120"/>
        <w:ind w:left="709"/>
        <w:jc w:val="both"/>
        <w:rPr>
          <w:sz w:val="24"/>
          <w:szCs w:val="24"/>
        </w:rPr>
      </w:pPr>
      <w:r w:rsidRPr="007D665E">
        <w:rPr>
          <w:sz w:val="24"/>
          <w:szCs w:val="24"/>
        </w:rPr>
        <w:t>V případě neobdržení tohoto oznámení vyzve objednatel písemně zhotovitele, aby v přiměřené lhůtě, nejméně 3 dnů od doručení písemné výzvy, toto oznámení objednateli zaslal. Pokud zhotovitel toto oznámení ani v dodatečné lhůtě nezašle, má se za to, že zhotovitel svůj závazek provádění díla vůbec neplní a je tak dán důvod pro odstoupení od smlouvy ze strany objednatele pro podstatné porušení smluvních povinností zhotovitelem. Objednatel může prohlásit, že případné částečné plnění pro něj nemá význam a závazek se tak odstoupením od smlouvy zrušuje od počátku.</w:t>
      </w:r>
      <w:r w:rsidRPr="007D665E">
        <w:rPr>
          <w:color w:val="FF0000"/>
          <w:sz w:val="24"/>
          <w:szCs w:val="24"/>
        </w:rPr>
        <w:t xml:space="preserve"> </w:t>
      </w:r>
    </w:p>
    <w:p w:rsidR="00826293" w:rsidRPr="000522CE" w:rsidRDefault="00826293" w:rsidP="00826293">
      <w:pPr>
        <w:numPr>
          <w:ilvl w:val="1"/>
          <w:numId w:val="8"/>
        </w:numPr>
        <w:spacing w:before="120" w:after="120"/>
        <w:jc w:val="both"/>
        <w:rPr>
          <w:sz w:val="24"/>
          <w:szCs w:val="24"/>
        </w:rPr>
      </w:pPr>
      <w:r>
        <w:rPr>
          <w:sz w:val="24"/>
          <w:szCs w:val="24"/>
        </w:rPr>
        <w:t xml:space="preserve">Objednatel nejpozději do 7 </w:t>
      </w:r>
      <w:r w:rsidRPr="000522CE">
        <w:rPr>
          <w:sz w:val="24"/>
          <w:szCs w:val="24"/>
        </w:rPr>
        <w:t xml:space="preserve">dnů ode dne oznámení dle bodu 2.3 vyzve zhotovitele písemně nebo e-mailem k fyzickému předání provedených prací s uvedením konkrétního data a místa převzetí provedených prací. Datum a místo převzetí prací budou stanoveny po předchozí telefonické či e-mailové domluvě. Pokud se na termínu a místě smluvní strany nedohodnou, určí je jednostranně objednatel písemným sdělením zhotoviteli, zhotovitel je povinen se na výzvu objednatele předání provedených prací zúčastnit. </w:t>
      </w:r>
    </w:p>
    <w:p w:rsidR="00826293" w:rsidRPr="000522CE" w:rsidRDefault="00826293" w:rsidP="00826293">
      <w:pPr>
        <w:spacing w:before="120" w:after="120"/>
        <w:ind w:left="709"/>
        <w:jc w:val="both"/>
        <w:rPr>
          <w:sz w:val="24"/>
          <w:szCs w:val="24"/>
        </w:rPr>
      </w:pPr>
      <w:r w:rsidRPr="000522CE">
        <w:rPr>
          <w:sz w:val="24"/>
          <w:szCs w:val="24"/>
        </w:rPr>
        <w:t>Termín předání provedených prací může být též závazně stanoven v rámci předání území dle bodu 2.1 a zaznamenán do protokolu.</w:t>
      </w:r>
    </w:p>
    <w:p w:rsidR="00826293" w:rsidRDefault="00826293" w:rsidP="00826293">
      <w:pPr>
        <w:numPr>
          <w:ilvl w:val="1"/>
          <w:numId w:val="8"/>
        </w:numPr>
        <w:spacing w:before="120" w:after="120"/>
        <w:jc w:val="both"/>
        <w:rPr>
          <w:sz w:val="24"/>
          <w:szCs w:val="24"/>
        </w:rPr>
      </w:pPr>
      <w:r>
        <w:rPr>
          <w:sz w:val="24"/>
          <w:szCs w:val="24"/>
        </w:rPr>
        <w:t xml:space="preserve">O předání a převzetí zásahu v termínu dle bodu </w:t>
      </w:r>
      <w:proofErr w:type="gramStart"/>
      <w:r>
        <w:rPr>
          <w:sz w:val="24"/>
          <w:szCs w:val="24"/>
        </w:rPr>
        <w:t>2.4. bude</w:t>
      </w:r>
      <w:proofErr w:type="gramEnd"/>
      <w:r>
        <w:rPr>
          <w:sz w:val="24"/>
          <w:szCs w:val="24"/>
        </w:rPr>
        <w:t xml:space="preserve"> objednatelem a zhotovitelem sepsán protokol. Objednatel si vyhrazuje právo předmět plnění nepřevzít, pokud bude vykazovat vady a nebude kompletní.</w:t>
      </w:r>
    </w:p>
    <w:p w:rsidR="00826293" w:rsidRDefault="00826293" w:rsidP="00826293">
      <w:pPr>
        <w:numPr>
          <w:ilvl w:val="1"/>
          <w:numId w:val="8"/>
        </w:numPr>
        <w:spacing w:before="120" w:after="120"/>
        <w:jc w:val="both"/>
        <w:rPr>
          <w:sz w:val="24"/>
          <w:szCs w:val="24"/>
        </w:rPr>
      </w:pPr>
      <w:r w:rsidRPr="00BE087B">
        <w:rPr>
          <w:sz w:val="24"/>
          <w:szCs w:val="24"/>
        </w:rPr>
        <w:t>V případě zjištění skutečností majících podstatný vliv na provedení, předání a fakturování předmětu plnění (</w:t>
      </w:r>
      <w:r>
        <w:rPr>
          <w:sz w:val="24"/>
          <w:szCs w:val="24"/>
        </w:rPr>
        <w:t xml:space="preserve">dlouhodobě </w:t>
      </w:r>
      <w:r w:rsidRPr="00BE087B">
        <w:rPr>
          <w:sz w:val="24"/>
          <w:szCs w:val="24"/>
        </w:rPr>
        <w:t xml:space="preserve">nepříznivé </w:t>
      </w:r>
      <w:r w:rsidRPr="000522CE">
        <w:rPr>
          <w:sz w:val="24"/>
          <w:szCs w:val="24"/>
        </w:rPr>
        <w:t xml:space="preserve">počasí, změna podmínek v území, nedostatek finančních prostředků na zaplacení zásahu atd.), je každá z obou stran povinna o této skutečnosti informovat neprodleně písemně druhou stranu jakmile se o nich dozví. Vyžádá-li si vznik této skutečnosti změnu smlouvy, bude smlouva </w:t>
      </w:r>
      <w:r w:rsidRPr="000522CE">
        <w:rPr>
          <w:sz w:val="24"/>
          <w:szCs w:val="24"/>
        </w:rPr>
        <w:lastRenderedPageBreak/>
        <w:t>upravena písemným dodatkem. Při zjištění méně závažných skutečností mající</w:t>
      </w:r>
      <w:r>
        <w:rPr>
          <w:sz w:val="24"/>
          <w:szCs w:val="24"/>
        </w:rPr>
        <w:t>ch</w:t>
      </w:r>
      <w:r w:rsidRPr="000522CE">
        <w:rPr>
          <w:sz w:val="24"/>
          <w:szCs w:val="24"/>
        </w:rPr>
        <w:t xml:space="preserve"> za následek nesplnitelnost části závazku zhotovitele v daném roce, s předpokladem původního rozsahu plnění závazku v letech dalších, a s tím spojené krácení úhrady za provedené práce ze strany objednatele, lze dočasně změnu práv a povinností obou stran provést protokolem dohodou osob oprávněných jednat v technických věcech. Jedná se např. o změnu klimatických podmínek typu podmáčení terénu, brzký nástup </w:t>
      </w:r>
      <w:r>
        <w:rPr>
          <w:sz w:val="24"/>
          <w:szCs w:val="24"/>
        </w:rPr>
        <w:t>jara, pozdní ukončení vegetace atp. Na základě tohoto ustanovení smlouvy bude s odkazem na položkový rozpočet a zde uvedené jednotkové ceny dle přílohy č. 1 vyčíslen a proplacen pouze reálně vykonaný objem prací, toto vyčíslení bude taktéž součástí protokolu.</w:t>
      </w:r>
    </w:p>
    <w:p w:rsidR="00826293" w:rsidRPr="00034E35" w:rsidRDefault="00826293" w:rsidP="00826293">
      <w:pPr>
        <w:numPr>
          <w:ilvl w:val="1"/>
          <w:numId w:val="8"/>
        </w:numPr>
        <w:spacing w:before="120" w:after="120"/>
        <w:jc w:val="both"/>
        <w:rPr>
          <w:sz w:val="24"/>
          <w:szCs w:val="24"/>
        </w:rPr>
      </w:pPr>
      <w:r>
        <w:rPr>
          <w:sz w:val="24"/>
          <w:szCs w:val="24"/>
        </w:rPr>
        <w:t>Objednatel je oprávněn kdykoli provádět kontrolu díla i bez účasti zhotovitele. V případě zjištění nedostatků v provádění díla objednatel písemně vyzve zhotovitele k řádnému provádění díla a konkretizuje zjištěné nedostatky, případně postupuje dle dalších ustanovení této smlouvy. V souvislosti se zjištěnými nedostatky a jejich konkretizací je objednatel oprávněn svolat kontrolní den a vyzvat zhotovitele k povinné účasti na něm v termínu po vzájemné dohodě osob oprávněných jednat ve věcech technických. Pokud se smluvní strany nedohodnou, určí termín a místo jednostranně objednatel, přičemž takové určení je pro zhotovitele závazné. Zhotovitel je v této souvislosti také oprávněn požadovat po objednateli svolání kontrolního dne a konkretizování zjištěných nedostatků přímo v místě zásahu.</w:t>
      </w:r>
    </w:p>
    <w:p w:rsidR="009732EE" w:rsidRDefault="009732EE" w:rsidP="00826293">
      <w:pPr>
        <w:spacing w:before="120" w:after="120"/>
        <w:jc w:val="center"/>
        <w:rPr>
          <w:b/>
          <w:sz w:val="24"/>
          <w:szCs w:val="24"/>
        </w:rPr>
      </w:pPr>
    </w:p>
    <w:p w:rsidR="00826293" w:rsidRDefault="00826293" w:rsidP="00826293">
      <w:pPr>
        <w:spacing w:before="120" w:after="120"/>
        <w:jc w:val="center"/>
        <w:rPr>
          <w:b/>
          <w:sz w:val="24"/>
          <w:szCs w:val="24"/>
        </w:rPr>
      </w:pPr>
      <w:r>
        <w:rPr>
          <w:b/>
          <w:sz w:val="24"/>
          <w:szCs w:val="24"/>
        </w:rPr>
        <w:t>Článek 3</w:t>
      </w:r>
    </w:p>
    <w:p w:rsidR="00826293" w:rsidRDefault="00826293" w:rsidP="00826293">
      <w:pPr>
        <w:spacing w:before="120" w:after="120"/>
        <w:jc w:val="center"/>
        <w:rPr>
          <w:b/>
          <w:sz w:val="24"/>
          <w:szCs w:val="24"/>
        </w:rPr>
      </w:pPr>
      <w:r>
        <w:rPr>
          <w:b/>
          <w:sz w:val="24"/>
          <w:szCs w:val="24"/>
        </w:rPr>
        <w:t>Odměna za plnění, úhrada nákladů</w:t>
      </w:r>
    </w:p>
    <w:p w:rsidR="00826293" w:rsidRPr="000522CE" w:rsidRDefault="00826293" w:rsidP="00826293">
      <w:pPr>
        <w:numPr>
          <w:ilvl w:val="1"/>
          <w:numId w:val="3"/>
        </w:numPr>
        <w:tabs>
          <w:tab w:val="clear" w:pos="360"/>
          <w:tab w:val="num" w:pos="709"/>
        </w:tabs>
        <w:spacing w:before="240" w:after="120"/>
        <w:ind w:left="709" w:hanging="709"/>
        <w:jc w:val="both"/>
        <w:rPr>
          <w:sz w:val="24"/>
          <w:szCs w:val="24"/>
        </w:rPr>
      </w:pPr>
      <w:r w:rsidRPr="00DD0340">
        <w:rPr>
          <w:sz w:val="24"/>
          <w:szCs w:val="24"/>
        </w:rPr>
        <w:t>Objednatel se zavazuje</w:t>
      </w:r>
      <w:r w:rsidRPr="000522CE">
        <w:rPr>
          <w:sz w:val="24"/>
          <w:szCs w:val="24"/>
        </w:rPr>
        <w:t xml:space="preserve"> uhradit zhotoviteli za provedení díla dle uvedených požadavků cenu, která činí </w:t>
      </w:r>
      <w:r w:rsidRPr="0036018F">
        <w:rPr>
          <w:highlight w:val="yellow"/>
        </w:rPr>
        <w:t>[DOPLNÍ ÚČASTNÍK]</w:t>
      </w:r>
      <w:r w:rsidRPr="0036018F">
        <w:rPr>
          <w:sz w:val="24"/>
          <w:szCs w:val="24"/>
        </w:rPr>
        <w:t xml:space="preserve"> </w:t>
      </w:r>
      <w:r w:rsidRPr="000522CE">
        <w:rPr>
          <w:b/>
          <w:sz w:val="24"/>
          <w:szCs w:val="24"/>
        </w:rPr>
        <w:t xml:space="preserve">Kč </w:t>
      </w:r>
      <w:r w:rsidRPr="000522CE">
        <w:rPr>
          <w:sz w:val="24"/>
          <w:szCs w:val="24"/>
        </w:rPr>
        <w:t xml:space="preserve">bez DPH, tj. </w:t>
      </w:r>
      <w:r w:rsidRPr="0036018F">
        <w:rPr>
          <w:highlight w:val="yellow"/>
        </w:rPr>
        <w:t>[DOPLNÍ ÚČASTNÍK]</w:t>
      </w:r>
      <w:r w:rsidRPr="0036018F">
        <w:rPr>
          <w:sz w:val="24"/>
          <w:szCs w:val="24"/>
        </w:rPr>
        <w:t xml:space="preserve"> </w:t>
      </w:r>
      <w:r>
        <w:rPr>
          <w:sz w:val="24"/>
          <w:szCs w:val="24"/>
        </w:rPr>
        <w:t>K</w:t>
      </w:r>
      <w:r w:rsidRPr="000522CE">
        <w:rPr>
          <w:b/>
          <w:sz w:val="24"/>
          <w:szCs w:val="24"/>
        </w:rPr>
        <w:t xml:space="preserve">č </w:t>
      </w:r>
      <w:r w:rsidRPr="000522CE">
        <w:rPr>
          <w:sz w:val="24"/>
          <w:szCs w:val="24"/>
        </w:rPr>
        <w:t xml:space="preserve">včetně DPH v roce 2019, </w:t>
      </w:r>
      <w:r w:rsidRPr="0036018F">
        <w:rPr>
          <w:highlight w:val="yellow"/>
        </w:rPr>
        <w:t>[DOPLNÍ ÚČASTNÍK]</w:t>
      </w:r>
      <w:r w:rsidRPr="0036018F">
        <w:rPr>
          <w:sz w:val="24"/>
          <w:szCs w:val="24"/>
        </w:rPr>
        <w:t xml:space="preserve"> </w:t>
      </w:r>
      <w:r w:rsidRPr="000522CE">
        <w:rPr>
          <w:b/>
          <w:sz w:val="24"/>
          <w:szCs w:val="24"/>
        </w:rPr>
        <w:t xml:space="preserve">Kč </w:t>
      </w:r>
      <w:r w:rsidRPr="000522CE">
        <w:rPr>
          <w:sz w:val="24"/>
          <w:szCs w:val="24"/>
        </w:rPr>
        <w:t xml:space="preserve">bez DPH, tj. </w:t>
      </w:r>
      <w:r w:rsidRPr="0036018F">
        <w:rPr>
          <w:highlight w:val="yellow"/>
        </w:rPr>
        <w:t>[DOPLNÍ ÚČASTNÍK]</w:t>
      </w:r>
      <w:r w:rsidRPr="0036018F">
        <w:rPr>
          <w:sz w:val="24"/>
          <w:szCs w:val="24"/>
        </w:rPr>
        <w:t xml:space="preserve"> </w:t>
      </w:r>
      <w:r w:rsidRPr="000522CE">
        <w:rPr>
          <w:b/>
          <w:sz w:val="24"/>
          <w:szCs w:val="24"/>
        </w:rPr>
        <w:t>Kč</w:t>
      </w:r>
      <w:r w:rsidRPr="000522CE">
        <w:rPr>
          <w:sz w:val="24"/>
          <w:szCs w:val="24"/>
        </w:rPr>
        <w:t xml:space="preserve"> včetně DPH v roce 2020, </w:t>
      </w:r>
      <w:r w:rsidRPr="0036018F">
        <w:rPr>
          <w:highlight w:val="yellow"/>
        </w:rPr>
        <w:t>[DOPLNÍ ÚČASTNÍK]</w:t>
      </w:r>
      <w:r w:rsidRPr="0036018F">
        <w:rPr>
          <w:sz w:val="24"/>
          <w:szCs w:val="24"/>
        </w:rPr>
        <w:t xml:space="preserve"> </w:t>
      </w:r>
      <w:r w:rsidRPr="000522CE">
        <w:rPr>
          <w:b/>
          <w:sz w:val="24"/>
          <w:szCs w:val="24"/>
        </w:rPr>
        <w:t xml:space="preserve">Kč </w:t>
      </w:r>
      <w:r w:rsidRPr="000522CE">
        <w:rPr>
          <w:sz w:val="24"/>
          <w:szCs w:val="24"/>
        </w:rPr>
        <w:t xml:space="preserve">bez DPH, tj. </w:t>
      </w:r>
      <w:r w:rsidRPr="0036018F">
        <w:rPr>
          <w:highlight w:val="yellow"/>
        </w:rPr>
        <w:t>[DOPLNÍ ÚČASTNÍK]</w:t>
      </w:r>
      <w:r>
        <w:t xml:space="preserve"> </w:t>
      </w:r>
      <w:r w:rsidRPr="000522CE">
        <w:rPr>
          <w:b/>
          <w:sz w:val="24"/>
          <w:szCs w:val="24"/>
        </w:rPr>
        <w:t>Kč</w:t>
      </w:r>
      <w:r w:rsidRPr="000522CE">
        <w:rPr>
          <w:sz w:val="24"/>
          <w:szCs w:val="24"/>
        </w:rPr>
        <w:t xml:space="preserve"> včetně DPH v roce 2021</w:t>
      </w:r>
      <w:r w:rsidR="007D665E">
        <w:rPr>
          <w:sz w:val="24"/>
          <w:szCs w:val="24"/>
        </w:rPr>
        <w:t xml:space="preserve">, </w:t>
      </w:r>
      <w:r w:rsidR="007D665E" w:rsidRPr="0036018F">
        <w:rPr>
          <w:highlight w:val="yellow"/>
        </w:rPr>
        <w:t>[DOPLNÍ ÚČASTNÍK]</w:t>
      </w:r>
      <w:r w:rsidR="007D665E" w:rsidRPr="0036018F">
        <w:rPr>
          <w:sz w:val="24"/>
          <w:szCs w:val="24"/>
        </w:rPr>
        <w:t xml:space="preserve"> </w:t>
      </w:r>
      <w:r w:rsidR="007D665E" w:rsidRPr="000522CE">
        <w:rPr>
          <w:b/>
          <w:sz w:val="24"/>
          <w:szCs w:val="24"/>
        </w:rPr>
        <w:t xml:space="preserve">Kč </w:t>
      </w:r>
      <w:r w:rsidR="007D665E" w:rsidRPr="000522CE">
        <w:rPr>
          <w:sz w:val="24"/>
          <w:szCs w:val="24"/>
        </w:rPr>
        <w:t xml:space="preserve">bez DPH, tj. </w:t>
      </w:r>
      <w:r w:rsidR="007D665E" w:rsidRPr="0036018F">
        <w:rPr>
          <w:highlight w:val="yellow"/>
        </w:rPr>
        <w:t>[DOPLNÍ ÚČASTNÍK]</w:t>
      </w:r>
      <w:r w:rsidR="007D665E">
        <w:t xml:space="preserve"> </w:t>
      </w:r>
      <w:r w:rsidR="007D665E" w:rsidRPr="000522CE">
        <w:rPr>
          <w:b/>
          <w:sz w:val="24"/>
          <w:szCs w:val="24"/>
        </w:rPr>
        <w:t>Kč</w:t>
      </w:r>
      <w:r w:rsidR="007D665E" w:rsidRPr="000522CE">
        <w:rPr>
          <w:sz w:val="24"/>
          <w:szCs w:val="24"/>
        </w:rPr>
        <w:t xml:space="preserve"> včetně DPH v roce 202</w:t>
      </w:r>
      <w:r w:rsidR="007D665E">
        <w:rPr>
          <w:sz w:val="24"/>
          <w:szCs w:val="24"/>
        </w:rPr>
        <w:t xml:space="preserve">2, </w:t>
      </w:r>
      <w:r w:rsidR="007D665E" w:rsidRPr="0036018F">
        <w:rPr>
          <w:highlight w:val="yellow"/>
        </w:rPr>
        <w:t>[DOPLNÍ ÚČASTNÍK]</w:t>
      </w:r>
      <w:r w:rsidR="007D665E" w:rsidRPr="0036018F">
        <w:rPr>
          <w:sz w:val="24"/>
          <w:szCs w:val="24"/>
        </w:rPr>
        <w:t xml:space="preserve"> </w:t>
      </w:r>
      <w:r w:rsidR="007D665E" w:rsidRPr="000522CE">
        <w:rPr>
          <w:b/>
          <w:sz w:val="24"/>
          <w:szCs w:val="24"/>
        </w:rPr>
        <w:t xml:space="preserve">Kč </w:t>
      </w:r>
      <w:r w:rsidR="007D665E" w:rsidRPr="000522CE">
        <w:rPr>
          <w:sz w:val="24"/>
          <w:szCs w:val="24"/>
        </w:rPr>
        <w:t xml:space="preserve">bez DPH, tj. </w:t>
      </w:r>
      <w:r w:rsidR="007D665E" w:rsidRPr="0036018F">
        <w:rPr>
          <w:highlight w:val="yellow"/>
        </w:rPr>
        <w:t>[DOPLNÍ ÚČASTNÍK]</w:t>
      </w:r>
      <w:r w:rsidR="007D665E">
        <w:t xml:space="preserve"> </w:t>
      </w:r>
      <w:r w:rsidR="007D665E" w:rsidRPr="000522CE">
        <w:rPr>
          <w:b/>
          <w:sz w:val="24"/>
          <w:szCs w:val="24"/>
        </w:rPr>
        <w:t>Kč</w:t>
      </w:r>
      <w:r w:rsidR="007D665E" w:rsidRPr="000522CE">
        <w:rPr>
          <w:sz w:val="24"/>
          <w:szCs w:val="24"/>
        </w:rPr>
        <w:t xml:space="preserve"> včetně DPH v roce 202</w:t>
      </w:r>
      <w:r w:rsidR="007D665E">
        <w:rPr>
          <w:sz w:val="24"/>
          <w:szCs w:val="24"/>
        </w:rPr>
        <w:t>3</w:t>
      </w:r>
      <w:r w:rsidRPr="000522CE">
        <w:rPr>
          <w:sz w:val="24"/>
          <w:szCs w:val="24"/>
        </w:rPr>
        <w:t xml:space="preserve">. Cena díla za dobu trvání smlouvy činí: </w:t>
      </w:r>
      <w:r w:rsidRPr="0036018F">
        <w:rPr>
          <w:highlight w:val="yellow"/>
        </w:rPr>
        <w:t>[DOPLNÍ ÚČASTNÍK]</w:t>
      </w:r>
      <w:r w:rsidRPr="0036018F">
        <w:rPr>
          <w:sz w:val="24"/>
          <w:szCs w:val="24"/>
        </w:rPr>
        <w:t xml:space="preserve"> </w:t>
      </w:r>
      <w:r w:rsidRPr="000522CE">
        <w:rPr>
          <w:b/>
          <w:sz w:val="24"/>
          <w:szCs w:val="24"/>
        </w:rPr>
        <w:t xml:space="preserve">Kč </w:t>
      </w:r>
      <w:r w:rsidRPr="000522CE">
        <w:rPr>
          <w:sz w:val="24"/>
          <w:szCs w:val="24"/>
        </w:rPr>
        <w:t>bez DPH tj</w:t>
      </w:r>
      <w:r w:rsidRPr="000522CE">
        <w:rPr>
          <w:b/>
          <w:sz w:val="24"/>
          <w:szCs w:val="24"/>
        </w:rPr>
        <w:t xml:space="preserve">. </w:t>
      </w:r>
      <w:r w:rsidRPr="0036018F">
        <w:rPr>
          <w:highlight w:val="yellow"/>
        </w:rPr>
        <w:t>[DOPLNÍ ÚČASTNÍK]</w:t>
      </w:r>
      <w:r w:rsidRPr="0036018F">
        <w:rPr>
          <w:sz w:val="24"/>
          <w:szCs w:val="24"/>
        </w:rPr>
        <w:t xml:space="preserve"> </w:t>
      </w:r>
      <w:r w:rsidRPr="000522CE">
        <w:rPr>
          <w:b/>
          <w:sz w:val="24"/>
          <w:szCs w:val="24"/>
        </w:rPr>
        <w:t>Kč</w:t>
      </w:r>
      <w:r w:rsidRPr="000522CE">
        <w:rPr>
          <w:sz w:val="24"/>
          <w:szCs w:val="24"/>
        </w:rPr>
        <w:t xml:space="preserve"> včetně DPH. Tato cena díla </w:t>
      </w:r>
      <w:r w:rsidRPr="0036018F">
        <w:rPr>
          <w:highlight w:val="yellow"/>
        </w:rPr>
        <w:t>[DOPLNÍ ÚČASTNÍK]</w:t>
      </w:r>
      <w:r w:rsidRPr="0036018F">
        <w:rPr>
          <w:sz w:val="24"/>
          <w:szCs w:val="24"/>
        </w:rPr>
        <w:t xml:space="preserve"> </w:t>
      </w:r>
      <w:r w:rsidRPr="000522CE">
        <w:rPr>
          <w:sz w:val="24"/>
          <w:szCs w:val="24"/>
        </w:rPr>
        <w:t xml:space="preserve">Kč vč. DPH se rozumí v této smlouvě celkovou cenou díla. </w:t>
      </w:r>
    </w:p>
    <w:p w:rsidR="00826293" w:rsidRDefault="00826293" w:rsidP="00826293">
      <w:pPr>
        <w:spacing w:before="240" w:after="120"/>
        <w:ind w:left="709"/>
        <w:jc w:val="both"/>
        <w:rPr>
          <w:sz w:val="24"/>
          <w:szCs w:val="24"/>
        </w:rPr>
      </w:pPr>
      <w:r w:rsidRPr="00D469E7">
        <w:rPr>
          <w:sz w:val="24"/>
          <w:szCs w:val="24"/>
        </w:rPr>
        <w:t xml:space="preserve">Sjednaná cena je konečná a maximální a je stanovena v souladu se zákonem číslo 526/1990 Sb., o cenách, </w:t>
      </w:r>
      <w:r>
        <w:rPr>
          <w:sz w:val="24"/>
          <w:szCs w:val="24"/>
        </w:rPr>
        <w:t xml:space="preserve">ve znění pozdějších předpisů, </w:t>
      </w:r>
      <w:r w:rsidRPr="00D469E7">
        <w:rPr>
          <w:sz w:val="24"/>
          <w:szCs w:val="24"/>
        </w:rPr>
        <w:t xml:space="preserve">jako cena smluvní. Celková cena odpovídá výši nabídky podané zhotovitelem </w:t>
      </w:r>
      <w:r>
        <w:rPr>
          <w:sz w:val="24"/>
          <w:szCs w:val="24"/>
        </w:rPr>
        <w:t>zadávacím řízení</w:t>
      </w:r>
      <w:r w:rsidRPr="00D469E7">
        <w:rPr>
          <w:sz w:val="24"/>
          <w:szCs w:val="24"/>
        </w:rPr>
        <w:t>.</w:t>
      </w:r>
    </w:p>
    <w:p w:rsidR="00826293" w:rsidRDefault="00826293" w:rsidP="00826293">
      <w:pPr>
        <w:numPr>
          <w:ilvl w:val="1"/>
          <w:numId w:val="3"/>
        </w:numPr>
        <w:tabs>
          <w:tab w:val="clear" w:pos="360"/>
          <w:tab w:val="num" w:pos="709"/>
        </w:tabs>
        <w:spacing w:before="240" w:after="120"/>
        <w:ind w:left="709" w:hanging="709"/>
        <w:jc w:val="both"/>
        <w:rPr>
          <w:sz w:val="24"/>
          <w:szCs w:val="24"/>
        </w:rPr>
      </w:pPr>
      <w:r>
        <w:rPr>
          <w:sz w:val="24"/>
          <w:szCs w:val="24"/>
        </w:rPr>
        <w:t>Dohodnutá cena zahrnuje i veškeré náklady zhotovitele související s plněním předmětu smlouvy.</w:t>
      </w:r>
    </w:p>
    <w:p w:rsidR="009732EE" w:rsidRDefault="009732EE" w:rsidP="00826293">
      <w:pPr>
        <w:spacing w:before="240" w:after="120"/>
        <w:jc w:val="center"/>
        <w:rPr>
          <w:b/>
          <w:sz w:val="24"/>
          <w:szCs w:val="24"/>
        </w:rPr>
      </w:pPr>
    </w:p>
    <w:p w:rsidR="00826293" w:rsidRDefault="00826293" w:rsidP="00826293">
      <w:pPr>
        <w:spacing w:before="240" w:after="120"/>
        <w:jc w:val="center"/>
        <w:rPr>
          <w:b/>
          <w:sz w:val="24"/>
          <w:szCs w:val="24"/>
        </w:rPr>
      </w:pPr>
      <w:r>
        <w:rPr>
          <w:b/>
          <w:sz w:val="24"/>
          <w:szCs w:val="24"/>
        </w:rPr>
        <w:t>Článek 4</w:t>
      </w:r>
    </w:p>
    <w:p w:rsidR="00826293" w:rsidRDefault="00826293" w:rsidP="00826293">
      <w:pPr>
        <w:spacing w:before="120" w:after="120"/>
        <w:jc w:val="center"/>
        <w:rPr>
          <w:b/>
          <w:sz w:val="24"/>
          <w:szCs w:val="24"/>
        </w:rPr>
      </w:pPr>
      <w:r>
        <w:rPr>
          <w:b/>
          <w:sz w:val="24"/>
          <w:szCs w:val="24"/>
        </w:rPr>
        <w:t>Platební podmínky a fakturace</w:t>
      </w:r>
    </w:p>
    <w:p w:rsidR="00826293" w:rsidRDefault="00826293" w:rsidP="00826293">
      <w:pPr>
        <w:numPr>
          <w:ilvl w:val="1"/>
          <w:numId w:val="4"/>
        </w:numPr>
        <w:spacing w:before="120" w:after="120"/>
        <w:jc w:val="both"/>
        <w:rPr>
          <w:sz w:val="24"/>
          <w:szCs w:val="24"/>
        </w:rPr>
      </w:pPr>
      <w:r>
        <w:rPr>
          <w:sz w:val="24"/>
          <w:szCs w:val="24"/>
        </w:rPr>
        <w:t xml:space="preserve">Faktura na úhradu ceny </w:t>
      </w:r>
      <w:r>
        <w:rPr>
          <w:b/>
          <w:sz w:val="24"/>
          <w:szCs w:val="24"/>
        </w:rPr>
        <w:t>za konečná plnění</w:t>
      </w:r>
      <w:r>
        <w:rPr>
          <w:sz w:val="24"/>
          <w:szCs w:val="24"/>
        </w:rPr>
        <w:t xml:space="preserve"> v jednotlivých ročních etapách podle bodu 3.1 této smlouvy bude vystavena zhotovitelem a předána objednateli současně s protokolárním převzetím poslední části prací v jednotlivých letech předmětu plnění </w:t>
      </w:r>
      <w:r>
        <w:rPr>
          <w:sz w:val="24"/>
          <w:szCs w:val="24"/>
        </w:rPr>
        <w:lastRenderedPageBreak/>
        <w:t xml:space="preserve">objednatelem dle bodu </w:t>
      </w:r>
      <w:proofErr w:type="gramStart"/>
      <w:r>
        <w:rPr>
          <w:sz w:val="24"/>
          <w:szCs w:val="24"/>
        </w:rPr>
        <w:t>2.5., nejpozději</w:t>
      </w:r>
      <w:proofErr w:type="gramEnd"/>
      <w:r>
        <w:rPr>
          <w:sz w:val="24"/>
          <w:szCs w:val="24"/>
        </w:rPr>
        <w:t xml:space="preserve"> však do 14 dní ode dne podpisu protokolu o převzetí poslední části prací v každém roce trvání smlouvy oběma smluvními stranami.</w:t>
      </w:r>
    </w:p>
    <w:p w:rsidR="00826293" w:rsidRDefault="00826293" w:rsidP="00826293">
      <w:pPr>
        <w:numPr>
          <w:ilvl w:val="1"/>
          <w:numId w:val="4"/>
        </w:numPr>
        <w:spacing w:before="120" w:after="120"/>
        <w:jc w:val="both"/>
        <w:rPr>
          <w:sz w:val="24"/>
          <w:szCs w:val="24"/>
        </w:rPr>
      </w:pPr>
      <w:r>
        <w:rPr>
          <w:sz w:val="24"/>
          <w:szCs w:val="24"/>
        </w:rPr>
        <w:t xml:space="preserve">Faktura bude mít tyto </w:t>
      </w:r>
      <w:r w:rsidRPr="003002BA">
        <w:rPr>
          <w:sz w:val="24"/>
          <w:szCs w:val="24"/>
        </w:rPr>
        <w:t xml:space="preserve">minimální náležitosti: bude zpracována v tištěné podobě, bude obsahovat označení faktury a její číslo, název </w:t>
      </w:r>
      <w:r w:rsidRPr="00DD0340">
        <w:rPr>
          <w:b/>
          <w:sz w:val="24"/>
          <w:szCs w:val="24"/>
        </w:rPr>
        <w:t xml:space="preserve">Zajištění péče o přírodní památku Štola </w:t>
      </w:r>
      <w:proofErr w:type="spellStart"/>
      <w:r w:rsidRPr="00DD0340">
        <w:rPr>
          <w:b/>
          <w:sz w:val="24"/>
          <w:szCs w:val="24"/>
        </w:rPr>
        <w:t>Jarnice</w:t>
      </w:r>
      <w:proofErr w:type="spellEnd"/>
      <w:r w:rsidRPr="00DD0340">
        <w:rPr>
          <w:sz w:val="24"/>
          <w:szCs w:val="24"/>
        </w:rPr>
        <w:t>, identifikační číslo a sídlo nebo místo podnikání zhotovitele, bankovní spojení, označení předmětu smlouvy, položkový rozpočet prací (cena za plošnou měrnou jednotku pro jednotlivé druhy prací dle přehledu jednotkových cen uvedených v příloze č. 1 této smlouvy)</w:t>
      </w:r>
      <w:r w:rsidRPr="003002BA">
        <w:rPr>
          <w:sz w:val="24"/>
          <w:szCs w:val="24"/>
        </w:rPr>
        <w:t xml:space="preserve"> a vyfakturovanou částku a dále veškeré náležitosti daňového dokladu dle platných právních</w:t>
      </w:r>
      <w:r>
        <w:rPr>
          <w:sz w:val="24"/>
          <w:szCs w:val="24"/>
        </w:rPr>
        <w:t xml:space="preserve"> předpisů. </w:t>
      </w:r>
    </w:p>
    <w:p w:rsidR="00826293" w:rsidRDefault="00826293" w:rsidP="00826293">
      <w:pPr>
        <w:numPr>
          <w:ilvl w:val="1"/>
          <w:numId w:val="4"/>
        </w:numPr>
        <w:spacing w:before="120" w:after="120"/>
        <w:jc w:val="both"/>
        <w:rPr>
          <w:sz w:val="24"/>
          <w:szCs w:val="24"/>
        </w:rPr>
      </w:pPr>
      <w:r>
        <w:rPr>
          <w:sz w:val="24"/>
          <w:szCs w:val="24"/>
        </w:rPr>
        <w:t>Faktura vystavená zhotovitelem je splatná do 30 dnů po jejím obdržení objednatelem.</w:t>
      </w:r>
    </w:p>
    <w:p w:rsidR="00826293" w:rsidRDefault="00826293" w:rsidP="00826293">
      <w:pPr>
        <w:numPr>
          <w:ilvl w:val="1"/>
          <w:numId w:val="4"/>
        </w:numPr>
        <w:spacing w:before="120" w:after="120"/>
        <w:jc w:val="both"/>
        <w:rPr>
          <w:sz w:val="24"/>
          <w:szCs w:val="24"/>
        </w:rPr>
      </w:pPr>
      <w:r>
        <w:rPr>
          <w:sz w:val="24"/>
          <w:szCs w:val="24"/>
        </w:rPr>
        <w:t>Objednatel může fakturu vrátit do data její splatnosti, pokud bude obsahovat nesprávné nebo neúplné náležitosti či údaje; faktura v takovém případě pozbývá splatnosti.</w:t>
      </w:r>
    </w:p>
    <w:p w:rsidR="009732EE" w:rsidRDefault="009732EE" w:rsidP="00826293">
      <w:pPr>
        <w:spacing w:before="240" w:after="120"/>
        <w:jc w:val="center"/>
        <w:rPr>
          <w:b/>
          <w:sz w:val="24"/>
          <w:szCs w:val="24"/>
        </w:rPr>
      </w:pPr>
    </w:p>
    <w:p w:rsidR="00826293" w:rsidRDefault="00826293" w:rsidP="00826293">
      <w:pPr>
        <w:spacing w:before="240" w:after="120"/>
        <w:jc w:val="center"/>
        <w:rPr>
          <w:b/>
          <w:sz w:val="24"/>
          <w:szCs w:val="24"/>
        </w:rPr>
      </w:pPr>
      <w:r>
        <w:rPr>
          <w:b/>
          <w:sz w:val="24"/>
          <w:szCs w:val="24"/>
        </w:rPr>
        <w:t>Článek 5</w:t>
      </w:r>
    </w:p>
    <w:p w:rsidR="00826293" w:rsidRDefault="00826293" w:rsidP="00826293">
      <w:pPr>
        <w:spacing w:before="120" w:after="120"/>
        <w:jc w:val="center"/>
        <w:rPr>
          <w:b/>
          <w:sz w:val="24"/>
          <w:szCs w:val="24"/>
        </w:rPr>
      </w:pPr>
      <w:r>
        <w:rPr>
          <w:b/>
          <w:sz w:val="24"/>
          <w:szCs w:val="24"/>
        </w:rPr>
        <w:t>Vady díla a sankční ustanovení</w:t>
      </w:r>
    </w:p>
    <w:p w:rsidR="00826293" w:rsidRDefault="00826293" w:rsidP="00826293">
      <w:pPr>
        <w:numPr>
          <w:ilvl w:val="1"/>
          <w:numId w:val="5"/>
        </w:numPr>
        <w:spacing w:before="120" w:after="120"/>
        <w:ind w:left="709" w:hanging="709"/>
        <w:jc w:val="both"/>
        <w:rPr>
          <w:sz w:val="24"/>
          <w:szCs w:val="24"/>
        </w:rPr>
      </w:pPr>
      <w:r w:rsidRPr="000522CE">
        <w:rPr>
          <w:sz w:val="24"/>
          <w:szCs w:val="24"/>
        </w:rPr>
        <w:t>Provádění prací mimo smlouvou stanovené termíny (případně stanovených na jejím základě protokolem dle bodu 2.1) je z důvodu ochrany přírody nepřípustné, takto provedené práce nebudou objednatelem převzaty ani proplaceny. Práce mimo takto stanovené termíny lze provádět pouze s písemným souhlasem objednatele (osoby oprávněné jednat v technických věcech), pokud je to z pohledu ochrany přírody či objednatele přípustné a účelné</w:t>
      </w:r>
      <w:r>
        <w:rPr>
          <w:sz w:val="24"/>
          <w:szCs w:val="24"/>
        </w:rPr>
        <w:t>.</w:t>
      </w:r>
      <w:r w:rsidRPr="000522CE">
        <w:rPr>
          <w:sz w:val="24"/>
          <w:szCs w:val="24"/>
        </w:rPr>
        <w:t xml:space="preserve"> </w:t>
      </w:r>
      <w:r>
        <w:rPr>
          <w:sz w:val="24"/>
          <w:szCs w:val="24"/>
        </w:rPr>
        <w:t>V</w:t>
      </w:r>
      <w:r w:rsidRPr="000522CE">
        <w:rPr>
          <w:sz w:val="24"/>
          <w:szCs w:val="24"/>
        </w:rPr>
        <w:t xml:space="preserve"> tomto souhlasu objednatel stanoví náhradní termín dokončení prací včetně závazného termínu převzetí prací objednatelem dle bodu 2.5, zhotovitel je povinen se </w:t>
      </w:r>
      <w:r>
        <w:rPr>
          <w:sz w:val="24"/>
          <w:szCs w:val="24"/>
        </w:rPr>
        <w:t>v tomto závazném termínu</w:t>
      </w:r>
      <w:r w:rsidRPr="000522CE">
        <w:rPr>
          <w:sz w:val="24"/>
          <w:szCs w:val="24"/>
        </w:rPr>
        <w:t xml:space="preserve"> předání provedených prací zúčastnit. O souhlas objednatele s prováděním prací mimo smlouvou stanovené termíny lze požádat pouze </w:t>
      </w:r>
      <w:r>
        <w:rPr>
          <w:sz w:val="24"/>
          <w:szCs w:val="24"/>
        </w:rPr>
        <w:t>před uplynutím</w:t>
      </w:r>
      <w:r w:rsidRPr="000522CE">
        <w:rPr>
          <w:sz w:val="24"/>
          <w:szCs w:val="24"/>
        </w:rPr>
        <w:t> smlouvou stanovených termínů k provádění prací (případně v termínech stanovených na jejím základě protokolem dle bodu 2.1). Souhlas objednatele s prováděním prací mimo smlouvou stanovené termíny (případně stanovených na jejím základě protokolem dle bodu 2.1) nezbavuje zhotovitele odpovědnosti za prodlení, nebude-li takový termín stanoven protokolem k řešení nepředvídatelných vnějších vlivů působících v území ve smyslu bodu 2.6. Prodlením se podle této smlouvy rozumí nejdelší časový úsek počínající dnem následujícím po posledním dni stanoven</w:t>
      </w:r>
      <w:r>
        <w:rPr>
          <w:sz w:val="24"/>
          <w:szCs w:val="24"/>
        </w:rPr>
        <w:t>é</w:t>
      </w:r>
      <w:r w:rsidRPr="000522CE">
        <w:rPr>
          <w:sz w:val="24"/>
          <w:szCs w:val="24"/>
        </w:rPr>
        <w:t xml:space="preserve">m v bodu 1.3 k ukončení jednotlivých prodlených prací v příslušné roční etapě smlouvy (případně stanovených na jejím základě protokolem dle bodu 2.1) až po konečné datum dokončení posledních prodlených prací, uvedené v oznámení zhotovitele o jejich dokončení dle bodu 2.3 nebo převzetí takovýchto prací objednatelem. </w:t>
      </w:r>
    </w:p>
    <w:p w:rsidR="00826293" w:rsidRDefault="00826293" w:rsidP="00826293">
      <w:pPr>
        <w:numPr>
          <w:ilvl w:val="1"/>
          <w:numId w:val="5"/>
        </w:numPr>
        <w:spacing w:before="120" w:after="120"/>
        <w:ind w:left="709" w:hanging="709"/>
        <w:jc w:val="both"/>
        <w:rPr>
          <w:sz w:val="24"/>
          <w:szCs w:val="24"/>
        </w:rPr>
      </w:pPr>
      <w:r w:rsidRPr="000522CE">
        <w:rPr>
          <w:sz w:val="24"/>
          <w:szCs w:val="24"/>
        </w:rPr>
        <w:t xml:space="preserve">Smluvní pokuta za prodlení zhotovitele </w:t>
      </w:r>
      <w:r>
        <w:rPr>
          <w:sz w:val="24"/>
          <w:szCs w:val="24"/>
        </w:rPr>
        <w:t>s</w:t>
      </w:r>
      <w:r w:rsidRPr="000522CE">
        <w:rPr>
          <w:sz w:val="24"/>
          <w:szCs w:val="24"/>
        </w:rPr>
        <w:t xml:space="preserve"> provádění</w:t>
      </w:r>
      <w:r>
        <w:rPr>
          <w:sz w:val="24"/>
          <w:szCs w:val="24"/>
        </w:rPr>
        <w:t>m</w:t>
      </w:r>
      <w:r w:rsidRPr="000522CE">
        <w:rPr>
          <w:sz w:val="24"/>
          <w:szCs w:val="24"/>
        </w:rPr>
        <w:t xml:space="preserve"> zásahu nebo jeho části je stanovena ve výši 0,2 % z celkové ceny díla v daném roce za každý započatý den prodlení. </w:t>
      </w:r>
    </w:p>
    <w:p w:rsidR="00826293" w:rsidRDefault="00826293" w:rsidP="00826293">
      <w:pPr>
        <w:numPr>
          <w:ilvl w:val="1"/>
          <w:numId w:val="5"/>
        </w:numPr>
        <w:spacing w:before="120" w:after="120"/>
        <w:ind w:left="709" w:hanging="709"/>
        <w:jc w:val="both"/>
        <w:rPr>
          <w:sz w:val="24"/>
          <w:szCs w:val="24"/>
        </w:rPr>
      </w:pPr>
      <w:r w:rsidRPr="00AB531C">
        <w:rPr>
          <w:sz w:val="24"/>
          <w:szCs w:val="24"/>
        </w:rPr>
        <w:t xml:space="preserve">Dílo má vadu, neodpovídá - </w:t>
      </w:r>
      <w:proofErr w:type="spellStart"/>
      <w:r w:rsidRPr="00AB531C">
        <w:rPr>
          <w:sz w:val="24"/>
          <w:szCs w:val="24"/>
        </w:rPr>
        <w:t>li</w:t>
      </w:r>
      <w:proofErr w:type="spellEnd"/>
      <w:r w:rsidRPr="00AB531C">
        <w:rPr>
          <w:sz w:val="24"/>
          <w:szCs w:val="24"/>
        </w:rPr>
        <w:t xml:space="preserve"> smlouvě. Vadou díla se rozumí, že práce byly provedeny v termínu stanoveném v bodu 1.3 případně </w:t>
      </w:r>
      <w:r>
        <w:rPr>
          <w:sz w:val="24"/>
          <w:szCs w:val="24"/>
        </w:rPr>
        <w:t>v jiném termínu stanoveném</w:t>
      </w:r>
      <w:r w:rsidRPr="00AB531C">
        <w:rPr>
          <w:sz w:val="24"/>
          <w:szCs w:val="24"/>
        </w:rPr>
        <w:t xml:space="preserve"> na základě této smlouvy, ale neodpovídají stanoveným parametrům dohodnutým touto smlouvou. Vada díla je konstatována při předávání a přebírání díla dle bodu 2.4 a 2.5 </w:t>
      </w:r>
      <w:r w:rsidRPr="00AB531C">
        <w:rPr>
          <w:sz w:val="24"/>
          <w:szCs w:val="24"/>
        </w:rPr>
        <w:lastRenderedPageBreak/>
        <w:t>této smlouvy. Objednatel stanoví zhotoviteli v písemné výzvě k odstranění vad lhůtu nejméně 2 dny ode dne doručení výzvy zhotoviteli</w:t>
      </w:r>
      <w:r>
        <w:rPr>
          <w:sz w:val="24"/>
          <w:szCs w:val="24"/>
        </w:rPr>
        <w:t>;</w:t>
      </w:r>
      <w:r w:rsidRPr="00AB531C">
        <w:rPr>
          <w:sz w:val="24"/>
          <w:szCs w:val="24"/>
        </w:rPr>
        <w:t xml:space="preserve"> tato výzva může být učiněna i na místě do protokolu, kdy je považována za oznámenou podpisem protokolu kontaktní osobou zhotovitele nebo osobou oprávněnou jednat v technických věcech jménem zhotovitele</w:t>
      </w:r>
      <w:r>
        <w:rPr>
          <w:sz w:val="24"/>
          <w:szCs w:val="24"/>
        </w:rPr>
        <w:t>;</w:t>
      </w:r>
      <w:r w:rsidRPr="00AB531C">
        <w:rPr>
          <w:sz w:val="24"/>
          <w:szCs w:val="24"/>
        </w:rPr>
        <w:t xml:space="preserve"> objednatel zároveň stanoví pro obě strany závazný termín protokolárního předání a převzetí opraveného díla. V případě, že zhotovitel neodstraní vady díla v termínu a rozsahu stanoveném ve výzvě dle tohoto b</w:t>
      </w:r>
      <w:r>
        <w:rPr>
          <w:sz w:val="24"/>
          <w:szCs w:val="24"/>
        </w:rPr>
        <w:t>o</w:t>
      </w:r>
      <w:r w:rsidRPr="00AB531C">
        <w:rPr>
          <w:sz w:val="24"/>
          <w:szCs w:val="24"/>
        </w:rPr>
        <w:t>du, jedná se o podstatné porušení smluvních povinností zhotovitelem ve smyslu bodu 6.3 této smlouvy. Objednatel si v takovém případě vyhrazuje právo postupovat ve smyslu bodu 6.3 této smlouvy ve vazbě na ustanovení bodu 5.</w:t>
      </w:r>
      <w:r>
        <w:rPr>
          <w:sz w:val="24"/>
          <w:szCs w:val="24"/>
        </w:rPr>
        <w:t>7</w:t>
      </w:r>
      <w:r w:rsidRPr="00AB531C">
        <w:rPr>
          <w:sz w:val="24"/>
          <w:szCs w:val="24"/>
        </w:rPr>
        <w:t xml:space="preserve"> této smlouvy.</w:t>
      </w:r>
    </w:p>
    <w:p w:rsidR="00826293" w:rsidRPr="00134AF4" w:rsidRDefault="00826293" w:rsidP="00826293">
      <w:pPr>
        <w:numPr>
          <w:ilvl w:val="1"/>
          <w:numId w:val="5"/>
        </w:numPr>
        <w:spacing w:before="120" w:after="120"/>
        <w:ind w:left="709" w:hanging="709"/>
        <w:jc w:val="both"/>
        <w:rPr>
          <w:sz w:val="24"/>
          <w:szCs w:val="24"/>
        </w:rPr>
      </w:pPr>
      <w:r w:rsidRPr="00AB531C">
        <w:rPr>
          <w:sz w:val="24"/>
          <w:szCs w:val="24"/>
        </w:rPr>
        <w:t>Smluvní pokuta za vady díla je stanovena ve výši 0,2 % z celkové ceny díla za každý započatý den prodlení v případě, že zhotovitel neodstraní vytčené vady díla v termínu stanoveném v písemné výzvě objednatele k jejich odstranění. Smluvní pokuta za vady díla je počítána ode dne následujícího po dni stanoveném v písemné výzvě k odstranění vad až do dne doručení písemného oznámení zhotovitele o jejich odstranění, které musí být následně potvrzeno protokolárním převzetím obdobně dle bodu 2.5. Úhradou kterékoliv smluvní pokuty dle této smlouvy zhotovitelem není dotčeno právo objednatele na úhradu škody vzniklé v souvislosti s porušením závazku zhotovitele, za který je smluvní p</w:t>
      </w:r>
      <w:r w:rsidRPr="00134AF4">
        <w:rPr>
          <w:sz w:val="24"/>
          <w:szCs w:val="24"/>
        </w:rPr>
        <w:t>okuta stanovena.</w:t>
      </w:r>
    </w:p>
    <w:p w:rsidR="00826293" w:rsidRDefault="00826293" w:rsidP="00826293">
      <w:pPr>
        <w:numPr>
          <w:ilvl w:val="1"/>
          <w:numId w:val="5"/>
        </w:numPr>
        <w:spacing w:before="120" w:after="120"/>
        <w:ind w:left="709" w:hanging="709"/>
        <w:jc w:val="both"/>
        <w:rPr>
          <w:sz w:val="24"/>
          <w:szCs w:val="24"/>
        </w:rPr>
      </w:pPr>
      <w:r>
        <w:rPr>
          <w:sz w:val="24"/>
          <w:szCs w:val="24"/>
        </w:rPr>
        <w:t>Objednatel je oprávněn pozastavit úhradu kterékoliv platby ve prospěch zhotovitele, pokud je zhotovitel v prodlení s plněním jakéhokoliv závazku vůči objednateli a provést zápočet svých pohledávek za zhotovitelem vůči pohledávkám zhotovitele za objednatelem.</w:t>
      </w:r>
    </w:p>
    <w:p w:rsidR="00826293" w:rsidRDefault="00826293" w:rsidP="00826293">
      <w:pPr>
        <w:numPr>
          <w:ilvl w:val="1"/>
          <w:numId w:val="5"/>
        </w:numPr>
        <w:spacing w:before="120" w:after="120"/>
        <w:ind w:left="709" w:hanging="709"/>
        <w:jc w:val="both"/>
        <w:rPr>
          <w:sz w:val="24"/>
          <w:szCs w:val="24"/>
        </w:rPr>
      </w:pPr>
      <w:r>
        <w:rPr>
          <w:sz w:val="24"/>
          <w:szCs w:val="24"/>
        </w:rPr>
        <w:t xml:space="preserve">V případě odstoupení od smlouvy objednatelem z důvodu podstatného porušení smluvních povinností zhotovitelem je zhotovitel povinen zaplatit smluvní pokutu ve výši </w:t>
      </w:r>
      <w:r w:rsidRPr="00FB6164">
        <w:rPr>
          <w:sz w:val="24"/>
          <w:szCs w:val="24"/>
        </w:rPr>
        <w:t>35</w:t>
      </w:r>
      <w:r w:rsidRPr="000D20A9">
        <w:rPr>
          <w:sz w:val="24"/>
          <w:szCs w:val="24"/>
        </w:rPr>
        <w:t xml:space="preserve"> </w:t>
      </w:r>
      <w:r>
        <w:rPr>
          <w:sz w:val="24"/>
          <w:szCs w:val="24"/>
        </w:rPr>
        <w:t>% z celkové ceny díla.</w:t>
      </w:r>
    </w:p>
    <w:p w:rsidR="009732EE" w:rsidRDefault="009732EE" w:rsidP="00826293">
      <w:pPr>
        <w:spacing w:before="240" w:after="120"/>
        <w:jc w:val="center"/>
        <w:rPr>
          <w:b/>
          <w:sz w:val="24"/>
          <w:szCs w:val="24"/>
        </w:rPr>
      </w:pPr>
    </w:p>
    <w:p w:rsidR="00826293" w:rsidRDefault="00826293" w:rsidP="00826293">
      <w:pPr>
        <w:spacing w:before="240" w:after="120"/>
        <w:jc w:val="center"/>
        <w:rPr>
          <w:b/>
          <w:sz w:val="24"/>
          <w:szCs w:val="24"/>
        </w:rPr>
      </w:pPr>
      <w:r>
        <w:rPr>
          <w:b/>
          <w:sz w:val="24"/>
          <w:szCs w:val="24"/>
        </w:rPr>
        <w:t>Článek 6</w:t>
      </w:r>
    </w:p>
    <w:p w:rsidR="00826293" w:rsidRDefault="00826293" w:rsidP="00826293">
      <w:pPr>
        <w:spacing w:before="120" w:after="120"/>
        <w:jc w:val="center"/>
        <w:rPr>
          <w:b/>
          <w:sz w:val="24"/>
          <w:szCs w:val="24"/>
        </w:rPr>
      </w:pPr>
      <w:r>
        <w:rPr>
          <w:b/>
          <w:sz w:val="24"/>
          <w:szCs w:val="24"/>
        </w:rPr>
        <w:t>Ostatní ujednání</w:t>
      </w:r>
    </w:p>
    <w:p w:rsidR="00826293" w:rsidRDefault="00826293" w:rsidP="00826293">
      <w:pPr>
        <w:numPr>
          <w:ilvl w:val="1"/>
          <w:numId w:val="6"/>
        </w:numPr>
        <w:spacing w:before="120" w:after="120"/>
        <w:jc w:val="both"/>
        <w:rPr>
          <w:sz w:val="24"/>
          <w:szCs w:val="24"/>
        </w:rPr>
      </w:pPr>
      <w:r w:rsidRPr="00B7509D">
        <w:rPr>
          <w:sz w:val="24"/>
          <w:szCs w:val="24"/>
        </w:rPr>
        <w:t>Zhotovitel poskytuje objednateli na provedené dílo</w:t>
      </w:r>
      <w:r>
        <w:rPr>
          <w:sz w:val="24"/>
          <w:szCs w:val="24"/>
        </w:rPr>
        <w:t xml:space="preserve"> dle bodu </w:t>
      </w:r>
      <w:proofErr w:type="gramStart"/>
      <w:r>
        <w:rPr>
          <w:sz w:val="24"/>
          <w:szCs w:val="24"/>
        </w:rPr>
        <w:t>1.3. této</w:t>
      </w:r>
      <w:proofErr w:type="gramEnd"/>
      <w:r>
        <w:rPr>
          <w:sz w:val="24"/>
          <w:szCs w:val="24"/>
        </w:rPr>
        <w:t xml:space="preserve"> smlouvy</w:t>
      </w:r>
      <w:r w:rsidRPr="00B7509D">
        <w:rPr>
          <w:sz w:val="24"/>
          <w:szCs w:val="24"/>
        </w:rPr>
        <w:t xml:space="preserve"> záruku v délce </w:t>
      </w:r>
      <w:r>
        <w:rPr>
          <w:sz w:val="24"/>
          <w:szCs w:val="24"/>
        </w:rPr>
        <w:t>2 roky</w:t>
      </w:r>
      <w:r w:rsidRPr="00B7509D">
        <w:rPr>
          <w:sz w:val="24"/>
          <w:szCs w:val="24"/>
        </w:rPr>
        <w:t>, která počíná běžet dnem protokolárního předání a převzetí díla. Záruka se vztahuje na veškeré vady a nedodělky díla, které se projeví u díla během záruční doby.</w:t>
      </w:r>
      <w:r>
        <w:rPr>
          <w:sz w:val="24"/>
          <w:szCs w:val="24"/>
        </w:rPr>
        <w:t xml:space="preserve"> </w:t>
      </w:r>
    </w:p>
    <w:p w:rsidR="00826293" w:rsidRPr="006366B1" w:rsidRDefault="00826293" w:rsidP="00826293">
      <w:pPr>
        <w:numPr>
          <w:ilvl w:val="1"/>
          <w:numId w:val="6"/>
        </w:numPr>
        <w:spacing w:before="120" w:after="120"/>
        <w:jc w:val="both"/>
        <w:rPr>
          <w:sz w:val="24"/>
          <w:szCs w:val="24"/>
        </w:rPr>
      </w:pPr>
      <w:r w:rsidRPr="006366B1">
        <w:rPr>
          <w:sz w:val="24"/>
          <w:szCs w:val="24"/>
        </w:rPr>
        <w:t>Smluvní strany mohou smlouvu ukončit písemnou dohodou. Smlouva může také zaniknout výpovědí, a to bez udání důvodů. Výpověď musí být doručena druhé straně v době od převzetí prací objednatelem v daném roce až do konce tohoto roku, tak aby průběh prací v daném roce nebyl narušen. Výpověď je účinná dnem následujícím po doručení výpovědi druhé smluvní straně</w:t>
      </w:r>
      <w:r>
        <w:rPr>
          <w:sz w:val="24"/>
          <w:szCs w:val="24"/>
        </w:rPr>
        <w:t>.</w:t>
      </w:r>
      <w:r w:rsidRPr="006366B1">
        <w:rPr>
          <w:sz w:val="24"/>
          <w:szCs w:val="24"/>
        </w:rPr>
        <w:t xml:space="preserve">  </w:t>
      </w:r>
    </w:p>
    <w:p w:rsidR="00826293" w:rsidRPr="006366B1" w:rsidRDefault="00826293" w:rsidP="00826293">
      <w:pPr>
        <w:numPr>
          <w:ilvl w:val="1"/>
          <w:numId w:val="6"/>
        </w:numPr>
        <w:spacing w:before="120" w:after="120"/>
        <w:jc w:val="both"/>
        <w:rPr>
          <w:sz w:val="24"/>
          <w:szCs w:val="24"/>
        </w:rPr>
      </w:pPr>
      <w:r w:rsidRPr="006366B1">
        <w:rPr>
          <w:sz w:val="24"/>
          <w:szCs w:val="24"/>
        </w:rPr>
        <w:t xml:space="preserve">Objednatel je oprávněn odstoupit od smlouvy v případě podstatného porušení smluvních povinností zhotovitelem. Za podstatné porušení smluvní povinnosti zhotovitelem považují smluvní strany zejména případy, kdy zhotovitel neprovedl zásah či některou z jeho částí ve smlouvou stanoveném termínu případně ve lhůtě stanovené na základě některého ustanovení této smlouvy. Podstatným porušením smluvních povinností zhotovitele je i neoznámení ukončení jednotlivých ročních etap prací dle bodu 2.3 této smlouvy. </w:t>
      </w:r>
      <w:proofErr w:type="gramStart"/>
      <w:r w:rsidRPr="006366B1">
        <w:rPr>
          <w:sz w:val="24"/>
          <w:szCs w:val="24"/>
        </w:rPr>
        <w:t>resp.</w:t>
      </w:r>
      <w:proofErr w:type="gramEnd"/>
      <w:r w:rsidRPr="006366B1">
        <w:rPr>
          <w:sz w:val="24"/>
          <w:szCs w:val="24"/>
        </w:rPr>
        <w:t xml:space="preserve"> neoznámení stavu provedených prací a to i přes </w:t>
      </w:r>
      <w:r w:rsidRPr="006366B1">
        <w:rPr>
          <w:sz w:val="24"/>
          <w:szCs w:val="24"/>
        </w:rPr>
        <w:lastRenderedPageBreak/>
        <w:t>výzvu objednatele zaslanou zhotoviteli po marném uplynutí lhůty pro toto oznámení.</w:t>
      </w:r>
      <w:r>
        <w:rPr>
          <w:sz w:val="24"/>
          <w:szCs w:val="24"/>
        </w:rPr>
        <w:t xml:space="preserve"> Podstatným porušením smluvních povinností zhotovitele je i zjištění že zásah již objektivně nebude možno ve stanoveném termínu a v požadované kvalitě provést, pokud je tato skutečnost zřejmá z oznámení o stavu prováděných prací k určitému datu, které si objednatel vyžádal v souladu s bodem 2.3 této smlouvy.</w:t>
      </w:r>
      <w:r w:rsidRPr="006366B1">
        <w:rPr>
          <w:sz w:val="24"/>
          <w:szCs w:val="24"/>
        </w:rPr>
        <w:t xml:space="preserve"> Podstatným porušením je i neúčast zhotovitele na předání území či převzetí prací v závazně stanovených termínech</w:t>
      </w:r>
      <w:r w:rsidRPr="005E3F59">
        <w:rPr>
          <w:sz w:val="24"/>
          <w:szCs w:val="24"/>
        </w:rPr>
        <w:t xml:space="preserve">. </w:t>
      </w:r>
      <w:r>
        <w:rPr>
          <w:sz w:val="24"/>
          <w:szCs w:val="24"/>
        </w:rPr>
        <w:t>V případě odstoupení od smlouvy může o</w:t>
      </w:r>
      <w:r w:rsidRPr="00F32DB0">
        <w:rPr>
          <w:sz w:val="24"/>
          <w:szCs w:val="24"/>
        </w:rPr>
        <w:t>bjednatel prohlásit, že případné částečné plnění pro něj nemá význam a závazek se tak odstoupením od smlouvy zrušuje od počátku.</w:t>
      </w:r>
    </w:p>
    <w:p w:rsidR="00826293" w:rsidRDefault="00826293" w:rsidP="00826293">
      <w:pPr>
        <w:numPr>
          <w:ilvl w:val="1"/>
          <w:numId w:val="6"/>
        </w:numPr>
        <w:spacing w:before="120" w:after="120"/>
        <w:jc w:val="both"/>
        <w:rPr>
          <w:sz w:val="24"/>
          <w:szCs w:val="24"/>
        </w:rPr>
      </w:pPr>
      <w:r>
        <w:rPr>
          <w:sz w:val="24"/>
          <w:szCs w:val="24"/>
        </w:rPr>
        <w:t xml:space="preserve">Objednatel se zavazuje spolupracovat se zhotovitelem v rozsahu nutném k plnění předmětu smlouvy a poskytnout zhotoviteli podklady potřebné k plnění předmětu smlouvy. </w:t>
      </w:r>
    </w:p>
    <w:p w:rsidR="00826293" w:rsidRDefault="00826293" w:rsidP="00826293">
      <w:pPr>
        <w:numPr>
          <w:ilvl w:val="1"/>
          <w:numId w:val="6"/>
        </w:numPr>
        <w:spacing w:before="120" w:after="120"/>
        <w:jc w:val="both"/>
        <w:rPr>
          <w:sz w:val="24"/>
          <w:szCs w:val="24"/>
        </w:rPr>
      </w:pPr>
      <w:r>
        <w:rPr>
          <w:sz w:val="24"/>
          <w:szCs w:val="24"/>
        </w:rPr>
        <w:t>Zhotovitel se zavazuje provést práce v souladu s právními předpisy, příslušnými technickými normami a bezpečnostními předpisy.</w:t>
      </w:r>
    </w:p>
    <w:p w:rsidR="00826293" w:rsidRDefault="00826293" w:rsidP="00826293">
      <w:pPr>
        <w:numPr>
          <w:ilvl w:val="1"/>
          <w:numId w:val="6"/>
        </w:numPr>
        <w:spacing w:before="120" w:after="120"/>
        <w:jc w:val="both"/>
        <w:rPr>
          <w:sz w:val="24"/>
          <w:szCs w:val="24"/>
        </w:rPr>
      </w:pPr>
      <w:r>
        <w:rPr>
          <w:sz w:val="24"/>
          <w:szCs w:val="24"/>
        </w:rPr>
        <w:t>Zhotovitel odpovídá za případné škody způsobené vlastní činností při plnění předmětu plnění.</w:t>
      </w:r>
    </w:p>
    <w:p w:rsidR="00826293" w:rsidRDefault="00826293" w:rsidP="00826293">
      <w:pPr>
        <w:numPr>
          <w:ilvl w:val="1"/>
          <w:numId w:val="6"/>
        </w:numPr>
        <w:spacing w:before="120" w:after="120"/>
        <w:jc w:val="both"/>
        <w:rPr>
          <w:sz w:val="24"/>
          <w:szCs w:val="24"/>
        </w:rPr>
      </w:pPr>
      <w:r w:rsidRPr="006A3D14">
        <w:rPr>
          <w:sz w:val="24"/>
          <w:szCs w:val="24"/>
        </w:rPr>
        <w:t xml:space="preserve">Smluvní strany na sebe přebírají nebezpečí změny okolností v souvislosti s právy a povinnostmi </w:t>
      </w:r>
      <w:r>
        <w:rPr>
          <w:sz w:val="24"/>
          <w:szCs w:val="24"/>
        </w:rPr>
        <w:t>s</w:t>
      </w:r>
      <w:r w:rsidRPr="006A3D14">
        <w:rPr>
          <w:sz w:val="24"/>
          <w:szCs w:val="24"/>
        </w:rPr>
        <w:t xml:space="preserve">mluvních stran vzniklými na základě této </w:t>
      </w:r>
      <w:r>
        <w:rPr>
          <w:sz w:val="24"/>
          <w:szCs w:val="24"/>
        </w:rPr>
        <w:t>s</w:t>
      </w:r>
      <w:r w:rsidRPr="006A3D14">
        <w:rPr>
          <w:sz w:val="24"/>
          <w:szCs w:val="24"/>
        </w:rPr>
        <w:t xml:space="preserve">mlouvy. Smluvní strany vylučují uplatnění ustanovení § 1765 odst. </w:t>
      </w:r>
      <w:smartTag w:uri="urn:schemas-microsoft-com:office:smarttags" w:element="metricconverter">
        <w:smartTagPr>
          <w:attr w:name="ProductID" w:val="1 a"/>
        </w:smartTagPr>
        <w:r w:rsidRPr="006A3D14">
          <w:rPr>
            <w:sz w:val="24"/>
            <w:szCs w:val="24"/>
          </w:rPr>
          <w:t>1 a</w:t>
        </w:r>
      </w:smartTag>
      <w:r w:rsidRPr="006A3D14">
        <w:rPr>
          <w:sz w:val="24"/>
          <w:szCs w:val="24"/>
        </w:rPr>
        <w:t xml:space="preserve"> § 1766 občanského zákoníku na svůj smluvní vztah založený touto </w:t>
      </w:r>
      <w:r>
        <w:rPr>
          <w:sz w:val="24"/>
          <w:szCs w:val="24"/>
        </w:rPr>
        <w:t>s</w:t>
      </w:r>
      <w:r w:rsidRPr="006A3D14">
        <w:rPr>
          <w:sz w:val="24"/>
          <w:szCs w:val="24"/>
        </w:rPr>
        <w:t>mlouvou.</w:t>
      </w:r>
    </w:p>
    <w:p w:rsidR="00826293" w:rsidRDefault="00826293" w:rsidP="00826293">
      <w:pPr>
        <w:spacing w:before="240" w:after="120"/>
        <w:jc w:val="center"/>
        <w:rPr>
          <w:b/>
          <w:sz w:val="24"/>
          <w:szCs w:val="24"/>
        </w:rPr>
      </w:pPr>
      <w:r>
        <w:rPr>
          <w:b/>
          <w:sz w:val="24"/>
          <w:szCs w:val="24"/>
        </w:rPr>
        <w:t>Článek 7</w:t>
      </w:r>
    </w:p>
    <w:p w:rsidR="00826293" w:rsidRDefault="00826293" w:rsidP="00826293">
      <w:pPr>
        <w:spacing w:before="120" w:after="120"/>
        <w:jc w:val="center"/>
        <w:rPr>
          <w:b/>
          <w:sz w:val="24"/>
          <w:szCs w:val="24"/>
        </w:rPr>
      </w:pPr>
      <w:r>
        <w:rPr>
          <w:b/>
          <w:sz w:val="24"/>
          <w:szCs w:val="24"/>
        </w:rPr>
        <w:t>Závěrečná ustanovení</w:t>
      </w:r>
    </w:p>
    <w:p w:rsidR="00826293" w:rsidRDefault="00826293" w:rsidP="00826293">
      <w:pPr>
        <w:numPr>
          <w:ilvl w:val="1"/>
          <w:numId w:val="7"/>
        </w:numPr>
        <w:spacing w:before="120" w:after="120"/>
        <w:jc w:val="both"/>
        <w:rPr>
          <w:sz w:val="24"/>
          <w:szCs w:val="24"/>
        </w:rPr>
      </w:pPr>
      <w:r>
        <w:rPr>
          <w:sz w:val="24"/>
          <w:szCs w:val="24"/>
        </w:rPr>
        <w:t>Práva a povinnosti smluvních stran neupravené touto smlouvou se řídí příslušnými ustanoveními občanského zákoníku.</w:t>
      </w:r>
    </w:p>
    <w:p w:rsidR="00826293" w:rsidRDefault="00826293" w:rsidP="00826293">
      <w:pPr>
        <w:numPr>
          <w:ilvl w:val="1"/>
          <w:numId w:val="7"/>
        </w:numPr>
        <w:spacing w:before="120" w:after="120"/>
        <w:jc w:val="both"/>
        <w:rPr>
          <w:sz w:val="24"/>
          <w:szCs w:val="24"/>
        </w:rPr>
      </w:pPr>
      <w:r>
        <w:rPr>
          <w:sz w:val="24"/>
          <w:szCs w:val="24"/>
        </w:rPr>
        <w:t>Veškeré změny této smlouvy mohou být prováděny pouze písemnými a číslovanými dodatky ke smlouvě.</w:t>
      </w:r>
    </w:p>
    <w:p w:rsidR="00826293" w:rsidRDefault="00826293" w:rsidP="00826293">
      <w:pPr>
        <w:numPr>
          <w:ilvl w:val="1"/>
          <w:numId w:val="7"/>
        </w:numPr>
        <w:spacing w:before="120" w:after="120"/>
        <w:jc w:val="both"/>
        <w:rPr>
          <w:sz w:val="24"/>
          <w:szCs w:val="24"/>
        </w:rPr>
      </w:pPr>
      <w:r>
        <w:rPr>
          <w:sz w:val="24"/>
          <w:szCs w:val="24"/>
        </w:rPr>
        <w:t>Tato smlouva byla vyhotovena ve čtyřech stejnopisech, zhotovitel obdrží jeden a objednatel tři stejnopisy.</w:t>
      </w:r>
    </w:p>
    <w:p w:rsidR="00826293" w:rsidRDefault="00826293" w:rsidP="00826293">
      <w:pPr>
        <w:numPr>
          <w:ilvl w:val="1"/>
          <w:numId w:val="7"/>
        </w:numPr>
        <w:spacing w:before="120" w:after="120"/>
        <w:jc w:val="both"/>
        <w:rPr>
          <w:sz w:val="24"/>
          <w:szCs w:val="24"/>
        </w:rPr>
      </w:pPr>
      <w:r w:rsidRPr="006366B1">
        <w:rPr>
          <w:sz w:val="24"/>
          <w:szCs w:val="24"/>
        </w:rPr>
        <w:t xml:space="preserve">Písemnosti mezi stranami této smlouvy, s jejichž obsahem je spojen vznik, změna nebo zánik práv a povinností upravených touto smlouvou se doručují prostřednictvím datové schránky nebo poštovní přepravou do vlastních rukou na adresy smluvních stran uvedené v úvodu této smlouvy. </w:t>
      </w:r>
      <w:r>
        <w:rPr>
          <w:sz w:val="24"/>
          <w:szCs w:val="24"/>
        </w:rPr>
        <w:t xml:space="preserve">Smluvní strany se dohodly, že v případě doručování písemností do vlastních rukou se toto doručování bude přiměřeně řídit zákonem </w:t>
      </w:r>
      <w:r w:rsidRPr="006366B1">
        <w:rPr>
          <w:sz w:val="24"/>
          <w:szCs w:val="24"/>
        </w:rPr>
        <w:t xml:space="preserve">č. 500/2004 Sb., správní řád, ve znění pozdějších předpisů. Ostatní </w:t>
      </w:r>
      <w:r>
        <w:rPr>
          <w:sz w:val="24"/>
          <w:szCs w:val="24"/>
        </w:rPr>
        <w:t>písemnosti technického charakteru se doručují prostřednictvím kontaktních osob oprávněných jednat v technických věcech na e-mailové adresy uvedené v této smlouvě, případně sjednané v rámci předání území a zaznamenané do protokolu.</w:t>
      </w:r>
    </w:p>
    <w:p w:rsidR="00826293" w:rsidRDefault="00826293" w:rsidP="00826293">
      <w:pPr>
        <w:numPr>
          <w:ilvl w:val="1"/>
          <w:numId w:val="7"/>
        </w:numPr>
        <w:spacing w:before="120" w:after="120"/>
        <w:jc w:val="both"/>
        <w:rPr>
          <w:sz w:val="24"/>
          <w:szCs w:val="24"/>
        </w:rPr>
      </w:pPr>
      <w:r w:rsidRPr="00B7509D">
        <w:rPr>
          <w:sz w:val="24"/>
          <w:szCs w:val="24"/>
        </w:rPr>
        <w:t xml:space="preserve">Tato smlouva nabývá platnosti </w:t>
      </w:r>
      <w:r>
        <w:rPr>
          <w:sz w:val="24"/>
          <w:szCs w:val="24"/>
        </w:rPr>
        <w:t>dnem jejího podpisu oběma smluvními stranami a účinnosti dnem jejího zveřejnění v registru smluv případně dnem jejího podpisu oběma smluvními stranami, nepřesáhne-li celková cena díla bez DPH částku 50.000,- Kč.</w:t>
      </w:r>
    </w:p>
    <w:p w:rsidR="00826293" w:rsidRDefault="00826293" w:rsidP="00826293">
      <w:pPr>
        <w:pStyle w:val="Nadpis2"/>
        <w:keepNext w:val="0"/>
        <w:numPr>
          <w:ilvl w:val="1"/>
          <w:numId w:val="7"/>
        </w:numPr>
        <w:spacing w:before="12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Smluvní strany prohlašují, že tato smlouva byla sepsána na podkladě jejich pravé a svobodné vůle, nikoliv v tísni či za jinak nápadně nevýhodných podmínek, přičemž si obě strany tuto smlouvu před jejím podpisem pozorně přečetly a je jim srozumitelná </w:t>
      </w:r>
      <w:r>
        <w:rPr>
          <w:rFonts w:ascii="Times New Roman" w:hAnsi="Times New Roman" w:cs="Times New Roman"/>
          <w:b w:val="0"/>
          <w:i w:val="0"/>
          <w:sz w:val="24"/>
          <w:szCs w:val="24"/>
        </w:rPr>
        <w:lastRenderedPageBreak/>
        <w:t>ve všech ustanoveních a jejich důsledcích, na důkaz čehož opatřují smlouvu svými podpisy.</w:t>
      </w:r>
    </w:p>
    <w:p w:rsidR="00826293" w:rsidRDefault="00826293" w:rsidP="00826293">
      <w:pPr>
        <w:numPr>
          <w:ilvl w:val="1"/>
          <w:numId w:val="7"/>
        </w:numPr>
        <w:spacing w:before="120" w:after="120"/>
        <w:jc w:val="both"/>
        <w:rPr>
          <w:sz w:val="24"/>
          <w:szCs w:val="24"/>
        </w:rPr>
      </w:pPr>
      <w:r>
        <w:rPr>
          <w:sz w:val="24"/>
          <w:szCs w:val="24"/>
        </w:rPr>
        <w:t xml:space="preserve">Tato smlouva se uzavírá mezi objednatelem a zhotovitelem na základě usnesení Rady Středočeského kraje číslo </w:t>
      </w:r>
      <w:r w:rsidRPr="00F47CF3">
        <w:rPr>
          <w:rFonts w:eastAsia="Calibri"/>
          <w:sz w:val="24"/>
          <w:szCs w:val="24"/>
        </w:rPr>
        <w:t>09-04/2019/RK</w:t>
      </w:r>
      <w:r w:rsidRPr="00F47CF3">
        <w:rPr>
          <w:sz w:val="24"/>
          <w:szCs w:val="24"/>
        </w:rPr>
        <w:t xml:space="preserve"> ze dne 28. 1. 2019</w:t>
      </w:r>
      <w:r>
        <w:rPr>
          <w:sz w:val="24"/>
          <w:szCs w:val="24"/>
        </w:rPr>
        <w:t>.</w:t>
      </w:r>
    </w:p>
    <w:p w:rsidR="00826293" w:rsidRDefault="00826293" w:rsidP="00826293">
      <w:pPr>
        <w:spacing w:before="120" w:after="120"/>
        <w:jc w:val="both"/>
        <w:rPr>
          <w:sz w:val="24"/>
          <w:szCs w:val="24"/>
        </w:rPr>
      </w:pPr>
    </w:p>
    <w:p w:rsidR="00826293" w:rsidRDefault="00826293"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p w:rsidR="009732EE" w:rsidRDefault="009732EE" w:rsidP="00826293">
      <w:pPr>
        <w:spacing w:before="120" w:after="120"/>
        <w:jc w:val="both"/>
        <w:rPr>
          <w:sz w:val="24"/>
          <w:szCs w:val="24"/>
        </w:rPr>
      </w:pPr>
    </w:p>
    <w:tbl>
      <w:tblPr>
        <w:tblW w:w="0" w:type="auto"/>
        <w:tblLook w:val="01E0" w:firstRow="1" w:lastRow="1" w:firstColumn="1" w:lastColumn="1" w:noHBand="0" w:noVBand="0"/>
      </w:tblPr>
      <w:tblGrid>
        <w:gridCol w:w="4606"/>
        <w:gridCol w:w="4149"/>
      </w:tblGrid>
      <w:tr w:rsidR="00826293" w:rsidRPr="00D469E7" w:rsidTr="00103926">
        <w:trPr>
          <w:trHeight w:val="420"/>
        </w:trPr>
        <w:tc>
          <w:tcPr>
            <w:tcW w:w="4606" w:type="dxa"/>
            <w:hideMark/>
          </w:tcPr>
          <w:p w:rsidR="00826293" w:rsidRDefault="00826293" w:rsidP="00103926">
            <w:pPr>
              <w:spacing w:before="120" w:after="120" w:line="276" w:lineRule="auto"/>
              <w:jc w:val="center"/>
              <w:rPr>
                <w:sz w:val="24"/>
                <w:szCs w:val="24"/>
                <w:lang w:eastAsia="en-US"/>
              </w:rPr>
            </w:pPr>
            <w:r>
              <w:rPr>
                <w:sz w:val="24"/>
                <w:szCs w:val="24"/>
                <w:lang w:eastAsia="en-US"/>
              </w:rPr>
              <w:t>V ……</w:t>
            </w:r>
            <w:proofErr w:type="gramStart"/>
            <w:r>
              <w:rPr>
                <w:sz w:val="24"/>
                <w:szCs w:val="24"/>
                <w:lang w:eastAsia="en-US"/>
              </w:rPr>
              <w:t>….... dne</w:t>
            </w:r>
            <w:proofErr w:type="gramEnd"/>
            <w:r>
              <w:rPr>
                <w:sz w:val="24"/>
                <w:szCs w:val="24"/>
                <w:lang w:eastAsia="en-US"/>
              </w:rPr>
              <w:t xml:space="preserve"> ...........................</w:t>
            </w:r>
          </w:p>
          <w:p w:rsidR="00826293" w:rsidRDefault="00826293" w:rsidP="00103926">
            <w:pPr>
              <w:spacing w:before="120" w:after="120" w:line="276" w:lineRule="auto"/>
              <w:jc w:val="center"/>
              <w:rPr>
                <w:sz w:val="24"/>
                <w:szCs w:val="24"/>
                <w:lang w:eastAsia="en-US"/>
              </w:rPr>
            </w:pPr>
          </w:p>
          <w:p w:rsidR="00826293" w:rsidRDefault="00826293" w:rsidP="00103926">
            <w:pPr>
              <w:spacing w:before="120" w:after="120" w:line="276" w:lineRule="auto"/>
              <w:jc w:val="center"/>
              <w:rPr>
                <w:sz w:val="24"/>
                <w:szCs w:val="24"/>
                <w:lang w:eastAsia="en-US"/>
              </w:rPr>
            </w:pPr>
          </w:p>
          <w:p w:rsidR="00826293" w:rsidRDefault="00826293" w:rsidP="00103926">
            <w:pPr>
              <w:spacing w:before="120" w:after="120" w:line="276" w:lineRule="auto"/>
              <w:jc w:val="center"/>
              <w:rPr>
                <w:sz w:val="24"/>
                <w:szCs w:val="24"/>
                <w:lang w:eastAsia="en-US"/>
              </w:rPr>
            </w:pPr>
            <w:r>
              <w:rPr>
                <w:sz w:val="24"/>
                <w:szCs w:val="24"/>
                <w:lang w:eastAsia="en-US"/>
              </w:rPr>
              <w:t>.............................................</w:t>
            </w:r>
          </w:p>
          <w:p w:rsidR="00826293" w:rsidRDefault="00826293" w:rsidP="00103926">
            <w:pPr>
              <w:spacing w:before="120"/>
              <w:jc w:val="center"/>
              <w:rPr>
                <w:sz w:val="24"/>
                <w:szCs w:val="24"/>
                <w:lang w:eastAsia="en-US"/>
              </w:rPr>
            </w:pPr>
            <w:r>
              <w:rPr>
                <w:sz w:val="24"/>
                <w:szCs w:val="24"/>
                <w:lang w:eastAsia="en-US"/>
              </w:rPr>
              <w:t>za objednatele</w:t>
            </w:r>
          </w:p>
          <w:p w:rsidR="00826293" w:rsidRDefault="00826293" w:rsidP="00103926">
            <w:pPr>
              <w:spacing w:before="120"/>
              <w:ind w:left="1206"/>
              <w:rPr>
                <w:sz w:val="24"/>
                <w:szCs w:val="24"/>
                <w:lang w:eastAsia="en-US"/>
              </w:rPr>
            </w:pPr>
            <w:r w:rsidRPr="00B215E7">
              <w:rPr>
                <w:sz w:val="24"/>
                <w:szCs w:val="24"/>
                <w:lang w:eastAsia="en-US"/>
              </w:rPr>
              <w:t xml:space="preserve">Ing. Miloš Petera, </w:t>
            </w:r>
          </w:p>
          <w:p w:rsidR="00826293" w:rsidRDefault="00826293" w:rsidP="00103926">
            <w:pPr>
              <w:spacing w:before="120"/>
              <w:jc w:val="center"/>
              <w:rPr>
                <w:sz w:val="24"/>
                <w:szCs w:val="24"/>
                <w:lang w:eastAsia="en-US"/>
              </w:rPr>
            </w:pPr>
            <w:r w:rsidRPr="00B215E7">
              <w:rPr>
                <w:sz w:val="24"/>
                <w:szCs w:val="24"/>
                <w:lang w:eastAsia="en-US"/>
              </w:rPr>
              <w:t>náměstek hejtmanky pro oblast</w:t>
            </w:r>
          </w:p>
          <w:p w:rsidR="00826293" w:rsidRDefault="00826293" w:rsidP="00103926">
            <w:pPr>
              <w:spacing w:before="120"/>
              <w:jc w:val="center"/>
              <w:rPr>
                <w:sz w:val="24"/>
                <w:szCs w:val="24"/>
                <w:lang w:eastAsia="en-US"/>
              </w:rPr>
            </w:pPr>
            <w:r w:rsidRPr="00B215E7">
              <w:rPr>
                <w:sz w:val="24"/>
                <w:szCs w:val="24"/>
                <w:lang w:eastAsia="en-US"/>
              </w:rPr>
              <w:t>životního prostředí a</w:t>
            </w:r>
          </w:p>
        </w:tc>
        <w:tc>
          <w:tcPr>
            <w:tcW w:w="4149" w:type="dxa"/>
            <w:hideMark/>
          </w:tcPr>
          <w:p w:rsidR="00826293" w:rsidRDefault="00826293" w:rsidP="00103926">
            <w:pPr>
              <w:spacing w:before="120" w:after="120" w:line="276" w:lineRule="auto"/>
              <w:jc w:val="center"/>
              <w:rPr>
                <w:sz w:val="24"/>
                <w:szCs w:val="24"/>
                <w:lang w:eastAsia="en-US"/>
              </w:rPr>
            </w:pPr>
            <w:r>
              <w:rPr>
                <w:sz w:val="24"/>
                <w:szCs w:val="24"/>
                <w:lang w:eastAsia="en-US"/>
              </w:rPr>
              <w:t xml:space="preserve">V ………. </w:t>
            </w:r>
            <w:proofErr w:type="gramStart"/>
            <w:r>
              <w:rPr>
                <w:sz w:val="24"/>
                <w:szCs w:val="24"/>
                <w:lang w:eastAsia="en-US"/>
              </w:rPr>
              <w:t>dne</w:t>
            </w:r>
            <w:proofErr w:type="gramEnd"/>
            <w:r>
              <w:rPr>
                <w:sz w:val="24"/>
                <w:szCs w:val="24"/>
                <w:lang w:eastAsia="en-US"/>
              </w:rPr>
              <w:t xml:space="preserve"> ……….</w:t>
            </w:r>
          </w:p>
          <w:p w:rsidR="00826293" w:rsidRDefault="00826293" w:rsidP="00103926">
            <w:pPr>
              <w:spacing w:before="120" w:after="120" w:line="276" w:lineRule="auto"/>
              <w:jc w:val="center"/>
              <w:rPr>
                <w:sz w:val="24"/>
                <w:szCs w:val="24"/>
                <w:lang w:eastAsia="en-US"/>
              </w:rPr>
            </w:pPr>
          </w:p>
          <w:p w:rsidR="00826293" w:rsidRDefault="00826293" w:rsidP="00103926">
            <w:pPr>
              <w:spacing w:before="120" w:after="120" w:line="276" w:lineRule="auto"/>
              <w:jc w:val="center"/>
              <w:rPr>
                <w:sz w:val="24"/>
                <w:szCs w:val="24"/>
                <w:lang w:eastAsia="en-US"/>
              </w:rPr>
            </w:pPr>
          </w:p>
          <w:p w:rsidR="00826293" w:rsidRDefault="00826293" w:rsidP="00103926">
            <w:pPr>
              <w:spacing w:before="120" w:after="120" w:line="276" w:lineRule="auto"/>
              <w:jc w:val="center"/>
              <w:rPr>
                <w:sz w:val="24"/>
                <w:szCs w:val="24"/>
                <w:lang w:eastAsia="en-US"/>
              </w:rPr>
            </w:pPr>
            <w:r>
              <w:rPr>
                <w:sz w:val="24"/>
                <w:szCs w:val="24"/>
                <w:lang w:eastAsia="en-US"/>
              </w:rPr>
              <w:t>.............................................</w:t>
            </w:r>
          </w:p>
          <w:p w:rsidR="00826293" w:rsidRDefault="00826293" w:rsidP="00103926">
            <w:pPr>
              <w:spacing w:before="120" w:after="120" w:line="276" w:lineRule="auto"/>
              <w:ind w:left="1206"/>
              <w:rPr>
                <w:sz w:val="24"/>
                <w:szCs w:val="24"/>
                <w:lang w:eastAsia="en-US"/>
              </w:rPr>
            </w:pPr>
            <w:r>
              <w:rPr>
                <w:sz w:val="24"/>
                <w:szCs w:val="24"/>
                <w:lang w:eastAsia="en-US"/>
              </w:rPr>
              <w:t>za zhotovitele</w:t>
            </w:r>
          </w:p>
        </w:tc>
      </w:tr>
    </w:tbl>
    <w:p w:rsidR="00826293" w:rsidRDefault="00826293" w:rsidP="00826293"/>
    <w:p w:rsidR="00826293" w:rsidRDefault="00826293" w:rsidP="00826293">
      <w:pPr>
        <w:spacing w:after="160" w:line="259" w:lineRule="auto"/>
      </w:pPr>
      <w:r>
        <w:br w:type="page"/>
      </w:r>
    </w:p>
    <w:p w:rsidR="00826293" w:rsidRPr="007D665E" w:rsidRDefault="00826293" w:rsidP="00826293">
      <w:pPr>
        <w:rPr>
          <w:b/>
          <w:sz w:val="24"/>
          <w:szCs w:val="24"/>
        </w:rPr>
      </w:pPr>
      <w:r w:rsidRPr="007D665E">
        <w:rPr>
          <w:b/>
          <w:sz w:val="24"/>
          <w:szCs w:val="24"/>
        </w:rPr>
        <w:lastRenderedPageBreak/>
        <w:t>Příloha č. 1 – položkový rozpočet</w:t>
      </w:r>
    </w:p>
    <w:p w:rsidR="00826293" w:rsidRDefault="00826293" w:rsidP="00826293"/>
    <w:p w:rsidR="00826293" w:rsidRPr="007D665E" w:rsidRDefault="00826293" w:rsidP="00826293">
      <w:pPr>
        <w:rPr>
          <w:b/>
          <w:sz w:val="24"/>
          <w:szCs w:val="24"/>
        </w:rPr>
      </w:pPr>
      <w:r w:rsidRPr="007D665E">
        <w:rPr>
          <w:b/>
          <w:sz w:val="24"/>
          <w:szCs w:val="24"/>
        </w:rPr>
        <w:t>2019</w:t>
      </w:r>
    </w:p>
    <w:tbl>
      <w:tblPr>
        <w:tblpPr w:leftFromText="141" w:rightFromText="141" w:bottomFromText="200" w:vertAnchor="text" w:horzAnchor="margin" w:tblpX="10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163"/>
        <w:gridCol w:w="1973"/>
        <w:gridCol w:w="1869"/>
        <w:gridCol w:w="1843"/>
      </w:tblGrid>
      <w:tr w:rsidR="00826293" w:rsidRPr="00D469E7" w:rsidTr="00103926">
        <w:trPr>
          <w:cantSplit/>
          <w:tblHeader/>
        </w:trPr>
        <w:tc>
          <w:tcPr>
            <w:tcW w:w="2191"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Položka</w:t>
            </w:r>
          </w:p>
        </w:tc>
        <w:tc>
          <w:tcPr>
            <w:tcW w:w="116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Jednotka</w:t>
            </w:r>
          </w:p>
        </w:tc>
        <w:tc>
          <w:tcPr>
            <w:tcW w:w="197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Počet jednotek v roce 2019</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Cena v Kč za jednotku vč. DPH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Cena celkem v Kč vč. DPH</w:t>
            </w:r>
          </w:p>
        </w:tc>
      </w:tr>
      <w:tr w:rsidR="007D665E" w:rsidRPr="00D469E7" w:rsidTr="0099615B">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3E10B5" w:rsidP="007D665E">
            <w:pPr>
              <w:jc w:val="center"/>
              <w:rPr>
                <w:sz w:val="24"/>
                <w:szCs w:val="24"/>
              </w:rPr>
            </w:pPr>
            <w:r>
              <w:rPr>
                <w:sz w:val="24"/>
                <w:szCs w:val="24"/>
              </w:rPr>
              <w:t>K</w:t>
            </w:r>
            <w:r w:rsidR="007D665E" w:rsidRPr="007D665E">
              <w:rPr>
                <w:sz w:val="24"/>
                <w:szCs w:val="24"/>
              </w:rPr>
              <w:t>osení travního porostu</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3E10B5">
            <w:pPr>
              <w:jc w:val="center"/>
              <w:rPr>
                <w:sz w:val="24"/>
                <w:szCs w:val="24"/>
              </w:rPr>
            </w:pPr>
            <w:r>
              <w:rPr>
                <w:sz w:val="24"/>
                <w:szCs w:val="24"/>
              </w:rPr>
              <w:t>0,</w:t>
            </w:r>
            <w:r w:rsidR="003E10B5">
              <w:rPr>
                <w:sz w:val="24"/>
                <w:szCs w:val="24"/>
              </w:rPr>
              <w:t>2</w:t>
            </w:r>
          </w:p>
        </w:tc>
        <w:tc>
          <w:tcPr>
            <w:tcW w:w="1869" w:type="dxa"/>
            <w:tcBorders>
              <w:top w:val="single" w:sz="4" w:space="0" w:color="auto"/>
              <w:left w:val="single" w:sz="4" w:space="0" w:color="auto"/>
              <w:bottom w:val="single" w:sz="4" w:space="0" w:color="auto"/>
              <w:right w:val="single" w:sz="4" w:space="0" w:color="auto"/>
            </w:tcBorders>
          </w:tcPr>
          <w:p w:rsidR="007D665E" w:rsidRDefault="007D665E" w:rsidP="007D665E">
            <w:r w:rsidRPr="00093A95">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7D665E" w:rsidRDefault="007D665E" w:rsidP="007D665E">
            <w:r w:rsidRPr="00093A95">
              <w:rPr>
                <w:highlight w:val="yellow"/>
              </w:rPr>
              <w:t>[DOPLNÍ ÚČASTNÍK]</w:t>
            </w:r>
          </w:p>
        </w:tc>
      </w:tr>
      <w:tr w:rsidR="007D665E" w:rsidRPr="00D469E7" w:rsidTr="0099615B">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Pr>
                <w:sz w:val="24"/>
                <w:szCs w:val="24"/>
              </w:rPr>
              <w:t>O</w:t>
            </w:r>
            <w:r w:rsidRPr="007D665E">
              <w:rPr>
                <w:sz w:val="24"/>
                <w:szCs w:val="24"/>
              </w:rPr>
              <w:t>dstranění náletových dřevin a křovin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bCs/>
                <w:sz w:val="24"/>
                <w:szCs w:val="24"/>
              </w:rPr>
            </w:pPr>
            <w:r>
              <w:rPr>
                <w:bCs/>
                <w:sz w:val="24"/>
                <w:szCs w:val="24"/>
              </w:rPr>
              <w:t>0,22</w:t>
            </w:r>
          </w:p>
        </w:tc>
        <w:tc>
          <w:tcPr>
            <w:tcW w:w="1869" w:type="dxa"/>
            <w:tcBorders>
              <w:top w:val="single" w:sz="4" w:space="0" w:color="auto"/>
              <w:left w:val="single" w:sz="4" w:space="0" w:color="auto"/>
              <w:bottom w:val="single" w:sz="4" w:space="0" w:color="auto"/>
              <w:right w:val="single" w:sz="4" w:space="0" w:color="auto"/>
            </w:tcBorders>
          </w:tcPr>
          <w:p w:rsidR="007D665E" w:rsidRDefault="007D665E" w:rsidP="007D665E">
            <w:r w:rsidRPr="00093A95">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7D665E" w:rsidRDefault="007D665E" w:rsidP="007D665E">
            <w:r w:rsidRPr="00093A95">
              <w:rPr>
                <w:highlight w:val="yellow"/>
              </w:rPr>
              <w:t>[DOPLNÍ ÚČASTNÍK]</w:t>
            </w:r>
          </w:p>
        </w:tc>
      </w:tr>
      <w:tr w:rsidR="007D665E" w:rsidRPr="00D469E7" w:rsidTr="0099615B">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sidRPr="007D665E">
              <w:rPr>
                <w:sz w:val="24"/>
                <w:szCs w:val="24"/>
              </w:rPr>
              <w:t>Odstranění biomasy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bCs/>
                <w:sz w:val="24"/>
                <w:szCs w:val="24"/>
              </w:rPr>
            </w:pPr>
            <w:r>
              <w:rPr>
                <w:bCs/>
                <w:sz w:val="24"/>
                <w:szCs w:val="24"/>
              </w:rPr>
              <w:t>0,42</w:t>
            </w:r>
          </w:p>
        </w:tc>
        <w:tc>
          <w:tcPr>
            <w:tcW w:w="1869" w:type="dxa"/>
            <w:tcBorders>
              <w:top w:val="single" w:sz="4" w:space="0" w:color="auto"/>
              <w:left w:val="single" w:sz="4" w:space="0" w:color="auto"/>
              <w:bottom w:val="single" w:sz="4" w:space="0" w:color="auto"/>
              <w:right w:val="single" w:sz="4" w:space="0" w:color="auto"/>
            </w:tcBorders>
          </w:tcPr>
          <w:p w:rsidR="007D665E" w:rsidRDefault="007D665E" w:rsidP="007D665E">
            <w:r w:rsidRPr="00093A95">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7D665E" w:rsidRDefault="007D665E" w:rsidP="007D665E">
            <w:r w:rsidRPr="00093A95">
              <w:rPr>
                <w:highlight w:val="yellow"/>
              </w:rPr>
              <w:t>[DOPLNÍ ÚČASTNÍK]</w:t>
            </w:r>
          </w:p>
        </w:tc>
      </w:tr>
    </w:tbl>
    <w:p w:rsidR="00826293" w:rsidRPr="007D665E" w:rsidRDefault="00826293" w:rsidP="00826293">
      <w:pPr>
        <w:rPr>
          <w:b/>
          <w:sz w:val="24"/>
          <w:szCs w:val="24"/>
        </w:rPr>
      </w:pPr>
      <w:r w:rsidRPr="007D665E">
        <w:rPr>
          <w:b/>
          <w:sz w:val="24"/>
          <w:szCs w:val="24"/>
        </w:rPr>
        <w:t>2020</w:t>
      </w:r>
    </w:p>
    <w:tbl>
      <w:tblPr>
        <w:tblpPr w:leftFromText="141" w:rightFromText="141" w:bottomFromText="200" w:vertAnchor="text" w:horzAnchor="margin" w:tblpX="10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163"/>
        <w:gridCol w:w="1973"/>
        <w:gridCol w:w="1869"/>
        <w:gridCol w:w="1843"/>
      </w:tblGrid>
      <w:tr w:rsidR="00826293" w:rsidTr="00103926">
        <w:trPr>
          <w:cantSplit/>
          <w:tblHeader/>
        </w:trPr>
        <w:tc>
          <w:tcPr>
            <w:tcW w:w="2191"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Položka</w:t>
            </w:r>
          </w:p>
        </w:tc>
        <w:tc>
          <w:tcPr>
            <w:tcW w:w="116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Jednotka</w:t>
            </w:r>
          </w:p>
        </w:tc>
        <w:tc>
          <w:tcPr>
            <w:tcW w:w="197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Počet jednotek v roce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Cena v Kč za jednotku vč. DPH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Cena celkem v Kč vč. DPH</w:t>
            </w:r>
          </w:p>
        </w:tc>
      </w:tr>
      <w:tr w:rsidR="003E10B5" w:rsidTr="004D1ADC">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K</w:t>
            </w:r>
            <w:r w:rsidRPr="007D665E">
              <w:rPr>
                <w:sz w:val="24"/>
                <w:szCs w:val="24"/>
              </w:rPr>
              <w:t>osení travního porostu</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0,2</w:t>
            </w:r>
          </w:p>
        </w:tc>
        <w:tc>
          <w:tcPr>
            <w:tcW w:w="1869" w:type="dxa"/>
            <w:tcBorders>
              <w:top w:val="single" w:sz="4" w:space="0" w:color="auto"/>
              <w:left w:val="single" w:sz="4" w:space="0" w:color="auto"/>
              <w:bottom w:val="single" w:sz="4" w:space="0" w:color="auto"/>
              <w:right w:val="single" w:sz="4" w:space="0" w:color="auto"/>
            </w:tcBorders>
          </w:tcPr>
          <w:p w:rsidR="003E10B5" w:rsidRDefault="003E10B5" w:rsidP="003E10B5">
            <w:r w:rsidRPr="00460A2D">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3E10B5" w:rsidRDefault="003E10B5" w:rsidP="003E10B5">
            <w:r w:rsidRPr="00460A2D">
              <w:rPr>
                <w:highlight w:val="yellow"/>
              </w:rPr>
              <w:t>[DOPLNÍ ÚČASTNÍK]</w:t>
            </w:r>
          </w:p>
        </w:tc>
      </w:tr>
      <w:tr w:rsidR="007D665E" w:rsidTr="004D1ADC">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sidRPr="007D665E">
              <w:rPr>
                <w:sz w:val="24"/>
                <w:szCs w:val="24"/>
              </w:rPr>
              <w:t>Odstranění biomasy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3E10B5">
            <w:pPr>
              <w:jc w:val="center"/>
              <w:rPr>
                <w:bCs/>
                <w:sz w:val="24"/>
                <w:szCs w:val="24"/>
              </w:rPr>
            </w:pPr>
            <w:r>
              <w:rPr>
                <w:bCs/>
                <w:sz w:val="24"/>
                <w:szCs w:val="24"/>
              </w:rPr>
              <w:t>0,2</w:t>
            </w:r>
          </w:p>
        </w:tc>
        <w:tc>
          <w:tcPr>
            <w:tcW w:w="1869" w:type="dxa"/>
            <w:tcBorders>
              <w:top w:val="single" w:sz="4" w:space="0" w:color="auto"/>
              <w:left w:val="single" w:sz="4" w:space="0" w:color="auto"/>
              <w:bottom w:val="single" w:sz="4" w:space="0" w:color="auto"/>
              <w:right w:val="single" w:sz="4" w:space="0" w:color="auto"/>
            </w:tcBorders>
          </w:tcPr>
          <w:p w:rsidR="007D665E" w:rsidRDefault="007D665E" w:rsidP="007D665E">
            <w:r w:rsidRPr="00460A2D">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7D665E" w:rsidRDefault="007D665E" w:rsidP="007D665E">
            <w:r w:rsidRPr="00460A2D">
              <w:rPr>
                <w:highlight w:val="yellow"/>
              </w:rPr>
              <w:t>[DOPLNÍ ÚČASTNÍK]</w:t>
            </w:r>
          </w:p>
        </w:tc>
      </w:tr>
    </w:tbl>
    <w:p w:rsidR="00826293" w:rsidRPr="007D665E" w:rsidRDefault="00826293" w:rsidP="00826293">
      <w:pPr>
        <w:rPr>
          <w:b/>
          <w:sz w:val="24"/>
          <w:szCs w:val="24"/>
        </w:rPr>
      </w:pPr>
      <w:r w:rsidRPr="007D665E">
        <w:rPr>
          <w:b/>
          <w:sz w:val="24"/>
          <w:szCs w:val="24"/>
        </w:rPr>
        <w:t>2021</w:t>
      </w:r>
    </w:p>
    <w:tbl>
      <w:tblPr>
        <w:tblpPr w:leftFromText="141" w:rightFromText="141" w:bottomFromText="200" w:vertAnchor="text" w:horzAnchor="margin" w:tblpX="10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163"/>
        <w:gridCol w:w="1973"/>
        <w:gridCol w:w="1869"/>
        <w:gridCol w:w="1843"/>
      </w:tblGrid>
      <w:tr w:rsidR="00826293" w:rsidTr="00103926">
        <w:trPr>
          <w:cantSplit/>
          <w:tblHeader/>
        </w:trPr>
        <w:tc>
          <w:tcPr>
            <w:tcW w:w="2191"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Položka</w:t>
            </w:r>
          </w:p>
        </w:tc>
        <w:tc>
          <w:tcPr>
            <w:tcW w:w="116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Jednotka</w:t>
            </w:r>
          </w:p>
        </w:tc>
        <w:tc>
          <w:tcPr>
            <w:tcW w:w="197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Počet jednotek v roce 2021</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Cena v Kč za jednotku vč. DPH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293" w:rsidRDefault="00826293" w:rsidP="00103926">
            <w:pPr>
              <w:spacing w:line="276" w:lineRule="auto"/>
              <w:jc w:val="center"/>
              <w:rPr>
                <w:b/>
                <w:sz w:val="24"/>
                <w:szCs w:val="24"/>
                <w:lang w:eastAsia="en-US"/>
              </w:rPr>
            </w:pPr>
            <w:r>
              <w:rPr>
                <w:b/>
                <w:sz w:val="24"/>
                <w:szCs w:val="24"/>
                <w:lang w:eastAsia="en-US"/>
              </w:rPr>
              <w:t>Cena celkem v Kč vč. DPH</w:t>
            </w:r>
          </w:p>
        </w:tc>
      </w:tr>
      <w:tr w:rsidR="003E10B5" w:rsidTr="00711FAA">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K</w:t>
            </w:r>
            <w:r w:rsidRPr="007D665E">
              <w:rPr>
                <w:sz w:val="24"/>
                <w:szCs w:val="24"/>
              </w:rPr>
              <w:t>osení travního porostu</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0,2</w:t>
            </w:r>
          </w:p>
        </w:tc>
        <w:tc>
          <w:tcPr>
            <w:tcW w:w="1869" w:type="dxa"/>
            <w:tcBorders>
              <w:top w:val="single" w:sz="4" w:space="0" w:color="auto"/>
              <w:left w:val="single" w:sz="4" w:space="0" w:color="auto"/>
              <w:bottom w:val="single" w:sz="4" w:space="0" w:color="auto"/>
              <w:right w:val="single" w:sz="4" w:space="0" w:color="auto"/>
            </w:tcBorders>
          </w:tcPr>
          <w:p w:rsidR="003E10B5" w:rsidRDefault="003E10B5" w:rsidP="003E10B5">
            <w:r w:rsidRPr="00292EBC">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3E10B5" w:rsidRDefault="003E10B5" w:rsidP="003E10B5">
            <w:r w:rsidRPr="00292EBC">
              <w:rPr>
                <w:highlight w:val="yellow"/>
              </w:rPr>
              <w:t>[DOPLNÍ ÚČASTNÍK]</w:t>
            </w:r>
          </w:p>
        </w:tc>
      </w:tr>
      <w:tr w:rsidR="007D665E" w:rsidTr="00711FAA">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sidRPr="007D665E">
              <w:rPr>
                <w:sz w:val="24"/>
                <w:szCs w:val="24"/>
              </w:rPr>
              <w:t>Odstranění biomasy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3E10B5">
            <w:pPr>
              <w:jc w:val="center"/>
              <w:rPr>
                <w:bCs/>
                <w:sz w:val="24"/>
                <w:szCs w:val="24"/>
              </w:rPr>
            </w:pPr>
            <w:r>
              <w:rPr>
                <w:bCs/>
                <w:sz w:val="24"/>
                <w:szCs w:val="24"/>
              </w:rPr>
              <w:t>0,2</w:t>
            </w:r>
          </w:p>
        </w:tc>
        <w:tc>
          <w:tcPr>
            <w:tcW w:w="1869" w:type="dxa"/>
            <w:tcBorders>
              <w:top w:val="single" w:sz="4" w:space="0" w:color="auto"/>
              <w:left w:val="single" w:sz="4" w:space="0" w:color="auto"/>
              <w:bottom w:val="single" w:sz="4" w:space="0" w:color="auto"/>
              <w:right w:val="single" w:sz="4" w:space="0" w:color="auto"/>
            </w:tcBorders>
          </w:tcPr>
          <w:p w:rsidR="007D665E" w:rsidRDefault="007D665E" w:rsidP="007D665E">
            <w:r w:rsidRPr="00292EBC">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7D665E" w:rsidRDefault="007D665E" w:rsidP="007D665E">
            <w:r w:rsidRPr="00292EBC">
              <w:rPr>
                <w:highlight w:val="yellow"/>
              </w:rPr>
              <w:t>[DOPLNÍ ÚČASTNÍK]</w:t>
            </w:r>
          </w:p>
        </w:tc>
      </w:tr>
    </w:tbl>
    <w:p w:rsidR="007D665E" w:rsidRPr="007D665E" w:rsidRDefault="007D665E" w:rsidP="00826293">
      <w:pPr>
        <w:rPr>
          <w:b/>
          <w:sz w:val="24"/>
          <w:szCs w:val="24"/>
        </w:rPr>
      </w:pPr>
      <w:r w:rsidRPr="007D665E">
        <w:rPr>
          <w:b/>
          <w:sz w:val="24"/>
          <w:szCs w:val="24"/>
        </w:rPr>
        <w:t>2022</w:t>
      </w:r>
    </w:p>
    <w:tbl>
      <w:tblPr>
        <w:tblpPr w:leftFromText="141" w:rightFromText="141" w:bottomFromText="200" w:vertAnchor="text" w:horzAnchor="margin" w:tblpX="10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163"/>
        <w:gridCol w:w="1973"/>
        <w:gridCol w:w="1869"/>
        <w:gridCol w:w="1843"/>
      </w:tblGrid>
      <w:tr w:rsidR="007D665E" w:rsidTr="00103926">
        <w:trPr>
          <w:cantSplit/>
          <w:tblHeader/>
        </w:trPr>
        <w:tc>
          <w:tcPr>
            <w:tcW w:w="2191"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Položka</w:t>
            </w:r>
          </w:p>
        </w:tc>
        <w:tc>
          <w:tcPr>
            <w:tcW w:w="1163"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Jednotka</w:t>
            </w:r>
          </w:p>
        </w:tc>
        <w:tc>
          <w:tcPr>
            <w:tcW w:w="1973"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Počet jednotek v roce 2021</w:t>
            </w:r>
          </w:p>
        </w:tc>
        <w:tc>
          <w:tcPr>
            <w:tcW w:w="1869"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Cena v Kč za jednotku vč. DPH</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Cena celkem v Kč vč. DPH</w:t>
            </w:r>
          </w:p>
        </w:tc>
      </w:tr>
      <w:tr w:rsidR="003E10B5" w:rsidTr="00843EC0">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K</w:t>
            </w:r>
            <w:r w:rsidRPr="007D665E">
              <w:rPr>
                <w:sz w:val="24"/>
                <w:szCs w:val="24"/>
              </w:rPr>
              <w:t>osení travního porostu</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0,2</w:t>
            </w:r>
          </w:p>
        </w:tc>
        <w:tc>
          <w:tcPr>
            <w:tcW w:w="1869" w:type="dxa"/>
            <w:tcBorders>
              <w:top w:val="single" w:sz="4" w:space="0" w:color="auto"/>
              <w:left w:val="single" w:sz="4" w:space="0" w:color="auto"/>
              <w:bottom w:val="single" w:sz="4" w:space="0" w:color="auto"/>
              <w:right w:val="single" w:sz="4" w:space="0" w:color="auto"/>
            </w:tcBorders>
          </w:tcPr>
          <w:p w:rsidR="003E10B5" w:rsidRDefault="003E10B5" w:rsidP="003E10B5">
            <w:r w:rsidRPr="002A5FEC">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3E10B5" w:rsidRDefault="003E10B5" w:rsidP="003E10B5">
            <w:r w:rsidRPr="002A5FEC">
              <w:rPr>
                <w:highlight w:val="yellow"/>
              </w:rPr>
              <w:t>[DOPLNÍ ÚČASTNÍK]</w:t>
            </w:r>
          </w:p>
        </w:tc>
      </w:tr>
      <w:tr w:rsidR="007D665E" w:rsidTr="00843EC0">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sidRPr="007D665E">
              <w:rPr>
                <w:sz w:val="24"/>
                <w:szCs w:val="24"/>
              </w:rPr>
              <w:t>Odstranění biomasy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3E10B5">
            <w:pPr>
              <w:jc w:val="center"/>
              <w:rPr>
                <w:bCs/>
                <w:sz w:val="24"/>
                <w:szCs w:val="24"/>
              </w:rPr>
            </w:pPr>
            <w:r>
              <w:rPr>
                <w:bCs/>
                <w:sz w:val="24"/>
                <w:szCs w:val="24"/>
              </w:rPr>
              <w:t>0,2</w:t>
            </w:r>
          </w:p>
        </w:tc>
        <w:tc>
          <w:tcPr>
            <w:tcW w:w="1869" w:type="dxa"/>
            <w:tcBorders>
              <w:top w:val="single" w:sz="4" w:space="0" w:color="auto"/>
              <w:left w:val="single" w:sz="4" w:space="0" w:color="auto"/>
              <w:bottom w:val="single" w:sz="4" w:space="0" w:color="auto"/>
              <w:right w:val="single" w:sz="4" w:space="0" w:color="auto"/>
            </w:tcBorders>
          </w:tcPr>
          <w:p w:rsidR="007D665E" w:rsidRDefault="007D665E" w:rsidP="007D665E">
            <w:r w:rsidRPr="002A5FEC">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7D665E" w:rsidRDefault="007D665E" w:rsidP="007D665E">
            <w:r w:rsidRPr="002A5FEC">
              <w:rPr>
                <w:highlight w:val="yellow"/>
              </w:rPr>
              <w:t>[DOPLNÍ ÚČASTNÍK]</w:t>
            </w:r>
          </w:p>
        </w:tc>
      </w:tr>
    </w:tbl>
    <w:p w:rsidR="007D665E" w:rsidRDefault="007D665E" w:rsidP="00826293">
      <w:pPr>
        <w:rPr>
          <w:b/>
        </w:rPr>
      </w:pPr>
    </w:p>
    <w:p w:rsidR="007D665E" w:rsidRDefault="007D665E" w:rsidP="00826293">
      <w:pPr>
        <w:rPr>
          <w:b/>
        </w:rPr>
      </w:pPr>
    </w:p>
    <w:p w:rsidR="007D665E" w:rsidRDefault="007D665E" w:rsidP="00826293">
      <w:pPr>
        <w:rPr>
          <w:b/>
        </w:rPr>
      </w:pPr>
    </w:p>
    <w:p w:rsidR="007D665E" w:rsidRDefault="007D665E" w:rsidP="00826293">
      <w:pPr>
        <w:rPr>
          <w:b/>
        </w:rPr>
      </w:pPr>
    </w:p>
    <w:p w:rsidR="007D665E" w:rsidRPr="007D665E" w:rsidRDefault="007D665E" w:rsidP="00826293">
      <w:pPr>
        <w:rPr>
          <w:b/>
          <w:sz w:val="24"/>
          <w:szCs w:val="24"/>
        </w:rPr>
      </w:pPr>
      <w:r w:rsidRPr="007D665E">
        <w:rPr>
          <w:b/>
          <w:sz w:val="24"/>
          <w:szCs w:val="24"/>
        </w:rPr>
        <w:lastRenderedPageBreak/>
        <w:t>2023</w:t>
      </w:r>
    </w:p>
    <w:tbl>
      <w:tblPr>
        <w:tblpPr w:leftFromText="141" w:rightFromText="141" w:bottomFromText="200" w:vertAnchor="text" w:horzAnchor="margin" w:tblpX="10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163"/>
        <w:gridCol w:w="1973"/>
        <w:gridCol w:w="1869"/>
        <w:gridCol w:w="1843"/>
      </w:tblGrid>
      <w:tr w:rsidR="007D665E" w:rsidTr="00103926">
        <w:trPr>
          <w:cantSplit/>
          <w:tblHeader/>
        </w:trPr>
        <w:tc>
          <w:tcPr>
            <w:tcW w:w="2191"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Položka</w:t>
            </w:r>
          </w:p>
        </w:tc>
        <w:tc>
          <w:tcPr>
            <w:tcW w:w="1163"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Jednotka</w:t>
            </w:r>
          </w:p>
        </w:tc>
        <w:tc>
          <w:tcPr>
            <w:tcW w:w="1973"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Počet jednotek v roce 2021</w:t>
            </w:r>
          </w:p>
        </w:tc>
        <w:tc>
          <w:tcPr>
            <w:tcW w:w="1869"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Cena v Kč za jednotku vč. DPH</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665E" w:rsidRDefault="007D665E" w:rsidP="00103926">
            <w:pPr>
              <w:spacing w:line="276" w:lineRule="auto"/>
              <w:jc w:val="center"/>
              <w:rPr>
                <w:b/>
                <w:sz w:val="24"/>
                <w:szCs w:val="24"/>
                <w:lang w:eastAsia="en-US"/>
              </w:rPr>
            </w:pPr>
            <w:r>
              <w:rPr>
                <w:b/>
                <w:sz w:val="24"/>
                <w:szCs w:val="24"/>
                <w:lang w:eastAsia="en-US"/>
              </w:rPr>
              <w:t>Cena celkem v Kč vč. DPH</w:t>
            </w:r>
          </w:p>
        </w:tc>
      </w:tr>
      <w:tr w:rsidR="003E10B5" w:rsidTr="00A96C2A">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K</w:t>
            </w:r>
            <w:r w:rsidRPr="007D665E">
              <w:rPr>
                <w:sz w:val="24"/>
                <w:szCs w:val="24"/>
              </w:rPr>
              <w:t>osení travního porostu</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10B5" w:rsidRPr="00B94A14" w:rsidRDefault="003E10B5" w:rsidP="003E10B5">
            <w:pPr>
              <w:jc w:val="center"/>
              <w:rPr>
                <w:sz w:val="24"/>
                <w:szCs w:val="24"/>
              </w:rPr>
            </w:pPr>
            <w:r>
              <w:rPr>
                <w:sz w:val="24"/>
                <w:szCs w:val="24"/>
              </w:rPr>
              <w:t>0,2</w:t>
            </w:r>
          </w:p>
        </w:tc>
        <w:tc>
          <w:tcPr>
            <w:tcW w:w="1869" w:type="dxa"/>
            <w:tcBorders>
              <w:top w:val="single" w:sz="4" w:space="0" w:color="auto"/>
              <w:left w:val="single" w:sz="4" w:space="0" w:color="auto"/>
              <w:bottom w:val="single" w:sz="4" w:space="0" w:color="auto"/>
              <w:right w:val="single" w:sz="4" w:space="0" w:color="auto"/>
            </w:tcBorders>
          </w:tcPr>
          <w:p w:rsidR="003E10B5" w:rsidRDefault="003E10B5" w:rsidP="003E10B5">
            <w:r w:rsidRPr="00363941">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3E10B5" w:rsidRDefault="003E10B5" w:rsidP="003E10B5">
            <w:r w:rsidRPr="00363941">
              <w:rPr>
                <w:highlight w:val="yellow"/>
              </w:rPr>
              <w:t>[DOPLNÍ ÚČASTNÍK]</w:t>
            </w:r>
          </w:p>
        </w:tc>
      </w:tr>
      <w:tr w:rsidR="007D665E" w:rsidTr="00A96C2A">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sidRPr="007D665E">
              <w:rPr>
                <w:sz w:val="24"/>
                <w:szCs w:val="24"/>
              </w:rPr>
              <w:t>Odstranění biomasy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7D665E">
            <w:pPr>
              <w:jc w:val="center"/>
              <w:rPr>
                <w:sz w:val="24"/>
                <w:szCs w:val="24"/>
              </w:rPr>
            </w:pPr>
            <w:r>
              <w:rPr>
                <w:sz w:val="24"/>
                <w:szCs w:val="24"/>
              </w:rPr>
              <w:t>1 ha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7D665E" w:rsidRPr="00B94A14" w:rsidRDefault="007D665E" w:rsidP="003E10B5">
            <w:pPr>
              <w:jc w:val="center"/>
              <w:rPr>
                <w:bCs/>
                <w:sz w:val="24"/>
                <w:szCs w:val="24"/>
              </w:rPr>
            </w:pPr>
            <w:r>
              <w:rPr>
                <w:bCs/>
                <w:sz w:val="24"/>
                <w:szCs w:val="24"/>
              </w:rPr>
              <w:t>0,2</w:t>
            </w:r>
          </w:p>
        </w:tc>
        <w:tc>
          <w:tcPr>
            <w:tcW w:w="1869" w:type="dxa"/>
            <w:tcBorders>
              <w:top w:val="single" w:sz="4" w:space="0" w:color="auto"/>
              <w:left w:val="single" w:sz="4" w:space="0" w:color="auto"/>
              <w:bottom w:val="single" w:sz="4" w:space="0" w:color="auto"/>
              <w:right w:val="single" w:sz="4" w:space="0" w:color="auto"/>
            </w:tcBorders>
          </w:tcPr>
          <w:p w:rsidR="007D665E" w:rsidRDefault="007D665E" w:rsidP="007D665E">
            <w:r w:rsidRPr="00363941">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7D665E" w:rsidRDefault="007D665E" w:rsidP="007D665E">
            <w:r w:rsidRPr="00363941">
              <w:rPr>
                <w:highlight w:val="yellow"/>
              </w:rPr>
              <w:t>[DOPLNÍ ÚČASTNÍK]</w:t>
            </w:r>
          </w:p>
        </w:tc>
      </w:tr>
      <w:tr w:rsidR="009732EE" w:rsidTr="00A96C2A">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732EE" w:rsidRDefault="009732EE" w:rsidP="009732EE">
            <w:pPr>
              <w:jc w:val="center"/>
              <w:rPr>
                <w:sz w:val="24"/>
                <w:szCs w:val="24"/>
              </w:rPr>
            </w:pPr>
            <w:r>
              <w:rPr>
                <w:sz w:val="24"/>
                <w:szCs w:val="24"/>
              </w:rPr>
              <w:t>Obnova pruhového značení</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732EE" w:rsidRDefault="009732EE" w:rsidP="009732EE">
            <w:pPr>
              <w:jc w:val="center"/>
              <w:rPr>
                <w:sz w:val="24"/>
                <w:szCs w:val="24"/>
              </w:rPr>
            </w:pPr>
            <w:r>
              <w:rPr>
                <w:sz w:val="24"/>
                <w:szCs w:val="24"/>
              </w:rPr>
              <w:t>1 km</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9732EE" w:rsidRPr="00390724" w:rsidRDefault="009732EE" w:rsidP="009732EE">
            <w:pPr>
              <w:jc w:val="center"/>
              <w:rPr>
                <w:sz w:val="24"/>
                <w:szCs w:val="24"/>
              </w:rPr>
            </w:pPr>
            <w:r>
              <w:rPr>
                <w:sz w:val="24"/>
                <w:szCs w:val="24"/>
              </w:rPr>
              <w:t>0,25</w:t>
            </w:r>
          </w:p>
        </w:tc>
        <w:tc>
          <w:tcPr>
            <w:tcW w:w="1869" w:type="dxa"/>
            <w:tcBorders>
              <w:top w:val="single" w:sz="4" w:space="0" w:color="auto"/>
              <w:left w:val="single" w:sz="4" w:space="0" w:color="auto"/>
              <w:bottom w:val="single" w:sz="4" w:space="0" w:color="auto"/>
              <w:right w:val="single" w:sz="4" w:space="0" w:color="auto"/>
            </w:tcBorders>
          </w:tcPr>
          <w:p w:rsidR="009732EE" w:rsidRDefault="009732EE" w:rsidP="009732EE">
            <w:r w:rsidRPr="00BD737F">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9732EE" w:rsidRDefault="009732EE" w:rsidP="009732EE">
            <w:r w:rsidRPr="00BD737F">
              <w:rPr>
                <w:highlight w:val="yellow"/>
              </w:rPr>
              <w:t>[DOPLNÍ ÚČASTNÍK]</w:t>
            </w:r>
          </w:p>
        </w:tc>
      </w:tr>
      <w:tr w:rsidR="009732EE" w:rsidTr="00A96C2A">
        <w:trPr>
          <w:trHeight w:val="660"/>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732EE" w:rsidRDefault="009732EE" w:rsidP="009732EE">
            <w:pPr>
              <w:jc w:val="center"/>
              <w:rPr>
                <w:sz w:val="24"/>
                <w:szCs w:val="24"/>
              </w:rPr>
            </w:pPr>
            <w:r>
              <w:rPr>
                <w:sz w:val="24"/>
                <w:szCs w:val="24"/>
              </w:rPr>
              <w:t>Údržba stojanů</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732EE" w:rsidRDefault="009732EE" w:rsidP="009732EE">
            <w:pPr>
              <w:jc w:val="center"/>
              <w:rPr>
                <w:sz w:val="24"/>
                <w:szCs w:val="24"/>
              </w:rPr>
            </w:pPr>
            <w:r>
              <w:rPr>
                <w:sz w:val="24"/>
                <w:szCs w:val="24"/>
              </w:rPr>
              <w:t>1 ks</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9732EE" w:rsidRDefault="009732EE" w:rsidP="009732EE">
            <w:pPr>
              <w:jc w:val="center"/>
              <w:rPr>
                <w:sz w:val="24"/>
                <w:szCs w:val="24"/>
              </w:rPr>
            </w:pPr>
            <w:r>
              <w:rPr>
                <w:sz w:val="24"/>
                <w:szCs w:val="24"/>
              </w:rPr>
              <w:t>2</w:t>
            </w:r>
          </w:p>
        </w:tc>
        <w:tc>
          <w:tcPr>
            <w:tcW w:w="1869" w:type="dxa"/>
            <w:tcBorders>
              <w:top w:val="single" w:sz="4" w:space="0" w:color="auto"/>
              <w:left w:val="single" w:sz="4" w:space="0" w:color="auto"/>
              <w:bottom w:val="single" w:sz="4" w:space="0" w:color="auto"/>
              <w:right w:val="single" w:sz="4" w:space="0" w:color="auto"/>
            </w:tcBorders>
          </w:tcPr>
          <w:p w:rsidR="009732EE" w:rsidRDefault="009732EE" w:rsidP="009732EE">
            <w:r w:rsidRPr="00594D04">
              <w:rPr>
                <w:highlight w:val="yellow"/>
              </w:rPr>
              <w:t>[DOPLNÍ ÚČASTNÍK]</w:t>
            </w:r>
          </w:p>
        </w:tc>
        <w:tc>
          <w:tcPr>
            <w:tcW w:w="1843" w:type="dxa"/>
            <w:tcBorders>
              <w:top w:val="single" w:sz="4" w:space="0" w:color="auto"/>
              <w:left w:val="single" w:sz="4" w:space="0" w:color="auto"/>
              <w:bottom w:val="single" w:sz="4" w:space="0" w:color="auto"/>
              <w:right w:val="single" w:sz="4" w:space="0" w:color="auto"/>
            </w:tcBorders>
          </w:tcPr>
          <w:p w:rsidR="009732EE" w:rsidRDefault="009732EE" w:rsidP="009732EE">
            <w:r w:rsidRPr="00594D04">
              <w:rPr>
                <w:highlight w:val="yellow"/>
              </w:rPr>
              <w:t>[DOPLNÍ ÚČASTNÍK]</w:t>
            </w:r>
          </w:p>
        </w:tc>
      </w:tr>
    </w:tbl>
    <w:p w:rsidR="007D665E" w:rsidRDefault="007D665E" w:rsidP="00826293">
      <w:pPr>
        <w:rPr>
          <w:b/>
        </w:rPr>
      </w:pPr>
    </w:p>
    <w:p w:rsidR="007D665E" w:rsidRDefault="007D665E">
      <w:pPr>
        <w:spacing w:after="160" w:line="259" w:lineRule="auto"/>
        <w:rPr>
          <w:b/>
        </w:rPr>
      </w:pPr>
      <w:r>
        <w:rPr>
          <w:b/>
        </w:rPr>
        <w:br w:type="page"/>
      </w:r>
    </w:p>
    <w:p w:rsidR="007D665E" w:rsidRPr="003E10B5" w:rsidRDefault="007D665E" w:rsidP="00826293">
      <w:pPr>
        <w:rPr>
          <w:b/>
          <w:sz w:val="24"/>
          <w:szCs w:val="24"/>
        </w:rPr>
      </w:pPr>
    </w:p>
    <w:p w:rsidR="00826293" w:rsidRPr="003E10B5" w:rsidRDefault="009732EE" w:rsidP="00826293">
      <w:pPr>
        <w:rPr>
          <w:b/>
          <w:sz w:val="24"/>
          <w:szCs w:val="24"/>
        </w:rPr>
      </w:pPr>
      <w:r>
        <w:rPr>
          <w:b/>
          <w:sz w:val="24"/>
          <w:szCs w:val="24"/>
        </w:rPr>
        <w:t>Příloha č. 2 - Mapa</w:t>
      </w:r>
      <w:r w:rsidR="00826293" w:rsidRPr="003E10B5">
        <w:rPr>
          <w:b/>
          <w:sz w:val="24"/>
          <w:szCs w:val="24"/>
        </w:rPr>
        <w:t xml:space="preserve"> zásahu</w:t>
      </w:r>
    </w:p>
    <w:p w:rsidR="00826293" w:rsidRDefault="00826293" w:rsidP="00826293"/>
    <w:p w:rsidR="00202B55" w:rsidRDefault="003E10B5">
      <w:r>
        <w:rPr>
          <w:noProof/>
        </w:rPr>
        <w:drawing>
          <wp:inline distT="0" distB="0" distL="0" distR="0">
            <wp:extent cx="8265992" cy="5844144"/>
            <wp:effectExtent l="0" t="8255"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la_Jarnice_manag_2019_2023_map.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274815" cy="5850382"/>
                    </a:xfrm>
                    <a:prstGeom prst="rect">
                      <a:avLst/>
                    </a:prstGeom>
                  </pic:spPr>
                </pic:pic>
              </a:graphicData>
            </a:graphic>
          </wp:inline>
        </w:drawing>
      </w:r>
    </w:p>
    <w:sectPr w:rsidR="00202B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A57">
      <w:r>
        <w:separator/>
      </w:r>
    </w:p>
  </w:endnote>
  <w:endnote w:type="continuationSeparator" w:id="0">
    <w:p w:rsidR="00000000" w:rsidRDefault="00A6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466298"/>
      <w:docPartObj>
        <w:docPartGallery w:val="Page Numbers (Bottom of Page)"/>
        <w:docPartUnique/>
      </w:docPartObj>
    </w:sdtPr>
    <w:sdtEndPr/>
    <w:sdtContent>
      <w:p w:rsidR="00091D8D" w:rsidRDefault="00DD0340">
        <w:pPr>
          <w:pStyle w:val="Zpat"/>
          <w:jc w:val="center"/>
        </w:pPr>
        <w:r>
          <w:fldChar w:fldCharType="begin"/>
        </w:r>
        <w:r>
          <w:instrText>PAGE   \* MERGEFORMAT</w:instrText>
        </w:r>
        <w:r>
          <w:fldChar w:fldCharType="separate"/>
        </w:r>
        <w:r w:rsidR="00A63A57">
          <w:rPr>
            <w:noProof/>
          </w:rPr>
          <w:t>2</w:t>
        </w:r>
        <w:r>
          <w:fldChar w:fldCharType="end"/>
        </w:r>
      </w:p>
    </w:sdtContent>
  </w:sdt>
  <w:p w:rsidR="00091D8D" w:rsidRDefault="00A63A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A57">
      <w:r>
        <w:separator/>
      </w:r>
    </w:p>
  </w:footnote>
  <w:footnote w:type="continuationSeparator" w:id="0">
    <w:p w:rsidR="00000000" w:rsidRDefault="00A63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CBD"/>
    <w:multiLevelType w:val="multilevel"/>
    <w:tmpl w:val="6E44A566"/>
    <w:lvl w:ilvl="0">
      <w:start w:val="7"/>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4DB75C4"/>
    <w:multiLevelType w:val="multilevel"/>
    <w:tmpl w:val="BE80D66A"/>
    <w:lvl w:ilvl="0">
      <w:start w:val="2"/>
      <w:numFmt w:val="decimal"/>
      <w:lvlText w:val="%1."/>
      <w:lvlJc w:val="left"/>
      <w:pPr>
        <w:tabs>
          <w:tab w:val="num" w:pos="360"/>
        </w:tabs>
        <w:ind w:left="360" w:hanging="360"/>
      </w:pPr>
    </w:lvl>
    <w:lvl w:ilvl="1">
      <w:start w:val="1"/>
      <w:numFmt w:val="decimal"/>
      <w:lvlText w:val="5.%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51F31495"/>
    <w:multiLevelType w:val="hybridMultilevel"/>
    <w:tmpl w:val="B2923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E0408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8130920"/>
    <w:multiLevelType w:val="hybridMultilevel"/>
    <w:tmpl w:val="CECA92A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5">
    <w:nsid w:val="58410A07"/>
    <w:multiLevelType w:val="multilevel"/>
    <w:tmpl w:val="871EF17A"/>
    <w:lvl w:ilvl="0">
      <w:start w:val="2"/>
      <w:numFmt w:val="decimal"/>
      <w:lvlText w:val="%1."/>
      <w:lvlJc w:val="left"/>
      <w:pPr>
        <w:tabs>
          <w:tab w:val="num" w:pos="360"/>
        </w:tabs>
        <w:ind w:left="360" w:hanging="360"/>
      </w:pPr>
    </w:lvl>
    <w:lvl w:ilvl="1">
      <w:start w:val="1"/>
      <w:numFmt w:val="decimal"/>
      <w:lvlText w:val="2.%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65E53E80"/>
    <w:multiLevelType w:val="multilevel"/>
    <w:tmpl w:val="C6A068F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1922EFC"/>
    <w:multiLevelType w:val="multilevel"/>
    <w:tmpl w:val="26C26246"/>
    <w:lvl w:ilvl="0">
      <w:start w:val="2"/>
      <w:numFmt w:val="decimal"/>
      <w:lvlText w:val="%1."/>
      <w:lvlJc w:val="left"/>
      <w:pPr>
        <w:tabs>
          <w:tab w:val="num" w:pos="360"/>
        </w:tabs>
        <w:ind w:left="360" w:hanging="360"/>
      </w:pPr>
    </w:lvl>
    <w:lvl w:ilvl="1">
      <w:start w:val="1"/>
      <w:numFmt w:val="decimal"/>
      <w:lvlText w:val="4.%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7B8B5752"/>
    <w:multiLevelType w:val="multilevel"/>
    <w:tmpl w:val="D794FC7A"/>
    <w:lvl w:ilvl="0">
      <w:start w:val="2"/>
      <w:numFmt w:val="decimal"/>
      <w:lvlText w:val="%1."/>
      <w:lvlJc w:val="left"/>
      <w:pPr>
        <w:tabs>
          <w:tab w:val="num" w:pos="360"/>
        </w:tabs>
        <w:ind w:left="360" w:hanging="360"/>
      </w:pPr>
    </w:lvl>
    <w:lvl w:ilvl="1">
      <w:start w:val="1"/>
      <w:numFmt w:val="decimal"/>
      <w:lvlText w:val="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93"/>
    <w:rsid w:val="00202B55"/>
    <w:rsid w:val="0036646C"/>
    <w:rsid w:val="003E10B5"/>
    <w:rsid w:val="004037F4"/>
    <w:rsid w:val="00472567"/>
    <w:rsid w:val="006D6225"/>
    <w:rsid w:val="007760DB"/>
    <w:rsid w:val="007C3AA2"/>
    <w:rsid w:val="007D665E"/>
    <w:rsid w:val="00826293"/>
    <w:rsid w:val="0092026A"/>
    <w:rsid w:val="009732EE"/>
    <w:rsid w:val="009A09D7"/>
    <w:rsid w:val="00A63A57"/>
    <w:rsid w:val="00A84691"/>
    <w:rsid w:val="00DD0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665E"/>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82629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qFormat/>
    <w:rsid w:val="007C3AA2"/>
    <w:pPr>
      <w:keepNext/>
      <w:spacing w:after="60"/>
      <w:ind w:firstLine="284"/>
      <w:jc w:val="both"/>
    </w:pPr>
    <w:rPr>
      <w:sz w:val="24"/>
      <w:szCs w:val="24"/>
    </w:rPr>
  </w:style>
  <w:style w:type="character" w:customStyle="1" w:styleId="TextdokumentuChar">
    <w:name w:val="Text dokumentu Char"/>
    <w:basedOn w:val="Standardnpsmoodstavce"/>
    <w:link w:val="Textdokumentu"/>
    <w:rsid w:val="007C3AA2"/>
    <w:rPr>
      <w:rFonts w:ascii="Times New Roman" w:hAnsi="Times New Roman"/>
      <w:sz w:val="24"/>
      <w:szCs w:val="24"/>
    </w:rPr>
  </w:style>
  <w:style w:type="character" w:customStyle="1" w:styleId="Nadpis2Char">
    <w:name w:val="Nadpis 2 Char"/>
    <w:basedOn w:val="Standardnpsmoodstavce"/>
    <w:link w:val="Nadpis2"/>
    <w:semiHidden/>
    <w:rsid w:val="00826293"/>
    <w:rPr>
      <w:rFonts w:ascii="Arial" w:eastAsia="Times New Roman" w:hAnsi="Arial" w:cs="Arial"/>
      <w:b/>
      <w:bCs/>
      <w:i/>
      <w:iCs/>
      <w:sz w:val="28"/>
      <w:szCs w:val="28"/>
      <w:lang w:eastAsia="cs-CZ"/>
    </w:rPr>
  </w:style>
  <w:style w:type="paragraph" w:styleId="Odstavecseseznamem">
    <w:name w:val="List Paragraph"/>
    <w:basedOn w:val="Normln"/>
    <w:uiPriority w:val="34"/>
    <w:qFormat/>
    <w:rsid w:val="00826293"/>
    <w:pPr>
      <w:ind w:left="720"/>
      <w:contextualSpacing/>
    </w:pPr>
  </w:style>
  <w:style w:type="paragraph" w:styleId="Zpat">
    <w:name w:val="footer"/>
    <w:basedOn w:val="Normln"/>
    <w:link w:val="ZpatChar"/>
    <w:uiPriority w:val="99"/>
    <w:unhideWhenUsed/>
    <w:rsid w:val="00826293"/>
    <w:pPr>
      <w:tabs>
        <w:tab w:val="center" w:pos="4536"/>
        <w:tab w:val="right" w:pos="9072"/>
      </w:tabs>
    </w:pPr>
  </w:style>
  <w:style w:type="character" w:customStyle="1" w:styleId="ZpatChar">
    <w:name w:val="Zápatí Char"/>
    <w:basedOn w:val="Standardnpsmoodstavce"/>
    <w:link w:val="Zpat"/>
    <w:uiPriority w:val="99"/>
    <w:rsid w:val="0082629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665E"/>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82629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qFormat/>
    <w:rsid w:val="007C3AA2"/>
    <w:pPr>
      <w:keepNext/>
      <w:spacing w:after="60"/>
      <w:ind w:firstLine="284"/>
      <w:jc w:val="both"/>
    </w:pPr>
    <w:rPr>
      <w:sz w:val="24"/>
      <w:szCs w:val="24"/>
    </w:rPr>
  </w:style>
  <w:style w:type="character" w:customStyle="1" w:styleId="TextdokumentuChar">
    <w:name w:val="Text dokumentu Char"/>
    <w:basedOn w:val="Standardnpsmoodstavce"/>
    <w:link w:val="Textdokumentu"/>
    <w:rsid w:val="007C3AA2"/>
    <w:rPr>
      <w:rFonts w:ascii="Times New Roman" w:hAnsi="Times New Roman"/>
      <w:sz w:val="24"/>
      <w:szCs w:val="24"/>
    </w:rPr>
  </w:style>
  <w:style w:type="character" w:customStyle="1" w:styleId="Nadpis2Char">
    <w:name w:val="Nadpis 2 Char"/>
    <w:basedOn w:val="Standardnpsmoodstavce"/>
    <w:link w:val="Nadpis2"/>
    <w:semiHidden/>
    <w:rsid w:val="00826293"/>
    <w:rPr>
      <w:rFonts w:ascii="Arial" w:eastAsia="Times New Roman" w:hAnsi="Arial" w:cs="Arial"/>
      <w:b/>
      <w:bCs/>
      <w:i/>
      <w:iCs/>
      <w:sz w:val="28"/>
      <w:szCs w:val="28"/>
      <w:lang w:eastAsia="cs-CZ"/>
    </w:rPr>
  </w:style>
  <w:style w:type="paragraph" w:styleId="Odstavecseseznamem">
    <w:name w:val="List Paragraph"/>
    <w:basedOn w:val="Normln"/>
    <w:uiPriority w:val="34"/>
    <w:qFormat/>
    <w:rsid w:val="00826293"/>
    <w:pPr>
      <w:ind w:left="720"/>
      <w:contextualSpacing/>
    </w:pPr>
  </w:style>
  <w:style w:type="paragraph" w:styleId="Zpat">
    <w:name w:val="footer"/>
    <w:basedOn w:val="Normln"/>
    <w:link w:val="ZpatChar"/>
    <w:uiPriority w:val="99"/>
    <w:unhideWhenUsed/>
    <w:rsid w:val="00826293"/>
    <w:pPr>
      <w:tabs>
        <w:tab w:val="center" w:pos="4536"/>
        <w:tab w:val="right" w:pos="9072"/>
      </w:tabs>
    </w:pPr>
  </w:style>
  <w:style w:type="character" w:customStyle="1" w:styleId="ZpatChar">
    <w:name w:val="Zápatí Char"/>
    <w:basedOn w:val="Standardnpsmoodstavce"/>
    <w:link w:val="Zpat"/>
    <w:uiPriority w:val="99"/>
    <w:rsid w:val="0082629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3119</Words>
  <Characters>18408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pursova</cp:lastModifiedBy>
  <cp:revision>9</cp:revision>
  <dcterms:created xsi:type="dcterms:W3CDTF">2019-02-08T14:16:00Z</dcterms:created>
  <dcterms:modified xsi:type="dcterms:W3CDTF">2019-02-11T14:25:00Z</dcterms:modified>
</cp:coreProperties>
</file>