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F85072" w14:paraId="2BCE271B" w14:textId="77777777" w:rsidTr="00F237E9">
        <w:tc>
          <w:tcPr>
            <w:tcW w:w="9062" w:type="dxa"/>
          </w:tcPr>
          <w:p w14:paraId="1D0389E7" w14:textId="777ECE22" w:rsidR="00F85072" w:rsidRDefault="00F85072" w:rsidP="00F85072">
            <w:pPr>
              <w:pStyle w:val="16NzevVZ"/>
            </w:pPr>
            <w:r w:rsidRPr="00B80724">
              <w:t>„</w:t>
            </w:r>
            <w:r w:rsidR="007854CB" w:rsidRPr="009607B0">
              <w:t>V_I26_13 Nákup mobilních telefonů</w:t>
            </w:r>
            <w:r w:rsidRPr="00B80724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54DEDADA" w:rsidR="009806C1" w:rsidRDefault="00DD1AC6" w:rsidP="00A60E51">
            <w:pPr>
              <w:pStyle w:val="12Tabulkavlevo"/>
            </w:pPr>
            <w:r w:rsidRPr="00DD1AC6">
              <w:t>„</w:t>
            </w:r>
            <w:r w:rsidR="007854CB" w:rsidRPr="007854CB">
              <w:t>V_I26_13 Nákup mobilních telefonů</w:t>
            </w:r>
            <w:r w:rsidRPr="00DD1AC6">
              <w:t>“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047EBBC2" w:rsidR="00677B95" w:rsidRDefault="00615B11" w:rsidP="007854CB">
            <w:pPr>
              <w:pStyle w:val="12Tabulkavlevo"/>
              <w:tabs>
                <w:tab w:val="left" w:pos="1968"/>
              </w:tabs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  <w:r w:rsidR="007854CB">
              <w:rPr>
                <w:highlight w:val="yellow"/>
              </w:rPr>
              <w:tab/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58F5BD3E" w14:textId="77777777" w:rsidR="00EC371E" w:rsidRDefault="00EC371E" w:rsidP="00EC371E">
      <w:pPr>
        <w:pStyle w:val="07Psmeno"/>
        <w:numPr>
          <w:ilvl w:val="0"/>
          <w:numId w:val="0"/>
        </w:numPr>
        <w:ind w:left="993"/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lastRenderedPageBreak/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10284C07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</w:r>
          <w:r w:rsidR="00DD1AC6">
            <w:t>s</w:t>
          </w:r>
          <w:r w:rsidR="001D595E">
            <w:t>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65652081" w:rsidR="00D26C45" w:rsidRPr="00925433" w:rsidRDefault="00DD1AC6" w:rsidP="00F85072">
          <w:pPr>
            <w:pStyle w:val="17Hlavika-zhlav"/>
            <w:tabs>
              <w:tab w:val="clear" w:pos="4536"/>
            </w:tabs>
          </w:pPr>
          <w:r w:rsidRPr="00DD1AC6">
            <w:t>„</w:t>
          </w:r>
          <w:r w:rsidR="007854CB" w:rsidRPr="007854CB">
            <w:t>V_I26_13 Nákup mobilních telefonů</w:t>
          </w:r>
          <w:r w:rsidRPr="00DD1AC6">
            <w:t>“</w:t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949240421">
    <w:abstractNumId w:val="0"/>
  </w:num>
  <w:num w:numId="2" w16cid:durableId="1556234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262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179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030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318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32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7628D"/>
    <w:rsid w:val="007854CB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38C2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3041"/>
    <w:rsid w:val="00A64770"/>
    <w:rsid w:val="00A75EB4"/>
    <w:rsid w:val="00A87006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1AC6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371E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5072"/>
    <w:rsid w:val="00F8615B"/>
    <w:rsid w:val="00F93E58"/>
    <w:rsid w:val="00FB000F"/>
    <w:rsid w:val="00FB3647"/>
    <w:rsid w:val="00FB644C"/>
    <w:rsid w:val="00FB6942"/>
    <w:rsid w:val="00FB76AF"/>
    <w:rsid w:val="00FD283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A82D-D58D-4B96-9062-8FFB1F9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113</cp:revision>
  <dcterms:created xsi:type="dcterms:W3CDTF">2024-01-29T17:45:00Z</dcterms:created>
  <dcterms:modified xsi:type="dcterms:W3CDTF">2026-04-15T12:38:00Z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