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D077" w14:textId="77777777" w:rsidR="00533FFE" w:rsidRPr="00F8302B" w:rsidRDefault="00D17A4A" w:rsidP="00836282">
      <w:pPr>
        <w:pStyle w:val="Nzev"/>
        <w:rPr>
          <w:rFonts w:asciiTheme="minorHAnsi" w:hAnsiTheme="minorHAnsi" w:cstheme="minorHAnsi"/>
          <w:b w:val="0"/>
        </w:rPr>
      </w:pPr>
      <w:r w:rsidRPr="00F8302B">
        <w:rPr>
          <w:rFonts w:asciiTheme="minorHAnsi" w:hAnsiTheme="minorHAnsi" w:cstheme="minorHAnsi"/>
        </w:rPr>
        <w:t>T</w:t>
      </w:r>
      <w:r w:rsidR="00BC79C2" w:rsidRPr="00F8302B">
        <w:rPr>
          <w:rFonts w:asciiTheme="minorHAnsi" w:hAnsiTheme="minorHAnsi" w:cstheme="minorHAnsi"/>
        </w:rPr>
        <w:t>echnická specifikace</w:t>
      </w:r>
      <w:r w:rsidR="001F4B39" w:rsidRPr="00F8302B">
        <w:rPr>
          <w:rFonts w:asciiTheme="minorHAnsi" w:hAnsiTheme="minorHAnsi" w:cstheme="minorHAnsi"/>
        </w:rPr>
        <w:t xml:space="preserve"> </w:t>
      </w:r>
    </w:p>
    <w:p w14:paraId="2A132393" w14:textId="77777777" w:rsidR="00D17A4A" w:rsidRPr="00F8302B" w:rsidRDefault="00D17A4A" w:rsidP="00D17A4A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0F38A798" w14:textId="6D8EE313" w:rsidR="00A50A30" w:rsidRDefault="00D17A4A" w:rsidP="00A50A30">
      <w:pPr>
        <w:ind w:left="2832" w:hanging="2832"/>
        <w:jc w:val="both"/>
        <w:rPr>
          <w:rFonts w:cstheme="minorHAnsi"/>
          <w:b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>Název akce:</w:t>
      </w:r>
      <w:r w:rsidR="00030137" w:rsidRPr="00D76782">
        <w:rPr>
          <w:rFonts w:cstheme="minorHAnsi"/>
          <w:b/>
          <w:sz w:val="24"/>
          <w:szCs w:val="24"/>
        </w:rPr>
        <w:t xml:space="preserve"> </w:t>
      </w:r>
      <w:r w:rsidR="00F02BD7">
        <w:rPr>
          <w:rFonts w:cstheme="minorHAnsi"/>
          <w:b/>
          <w:sz w:val="24"/>
          <w:szCs w:val="24"/>
        </w:rPr>
        <w:t>I</w:t>
      </w:r>
      <w:r w:rsidR="00A50A30">
        <w:rPr>
          <w:rFonts w:cstheme="minorHAnsi"/>
          <w:b/>
          <w:sz w:val="24"/>
          <w:szCs w:val="24"/>
        </w:rPr>
        <w:t>II/</w:t>
      </w:r>
      <w:r w:rsidR="00AB6255">
        <w:rPr>
          <w:rFonts w:cstheme="minorHAnsi"/>
          <w:b/>
          <w:sz w:val="24"/>
          <w:szCs w:val="24"/>
        </w:rPr>
        <w:t xml:space="preserve">00332 </w:t>
      </w:r>
      <w:proofErr w:type="spellStart"/>
      <w:r w:rsidR="00AB6255">
        <w:rPr>
          <w:rFonts w:cstheme="minorHAnsi"/>
          <w:b/>
          <w:sz w:val="24"/>
          <w:szCs w:val="24"/>
        </w:rPr>
        <w:t>Manělovice</w:t>
      </w:r>
      <w:proofErr w:type="spellEnd"/>
      <w:r w:rsidR="00AB6255">
        <w:rPr>
          <w:rFonts w:cstheme="minorHAnsi"/>
          <w:b/>
          <w:sz w:val="24"/>
          <w:szCs w:val="24"/>
        </w:rPr>
        <w:t xml:space="preserve">, most </w:t>
      </w:r>
      <w:proofErr w:type="spellStart"/>
      <w:r w:rsidR="00DB3180">
        <w:rPr>
          <w:rFonts w:cstheme="minorHAnsi"/>
          <w:b/>
          <w:sz w:val="24"/>
          <w:szCs w:val="24"/>
        </w:rPr>
        <w:t>ev.č</w:t>
      </w:r>
      <w:proofErr w:type="spellEnd"/>
      <w:r w:rsidR="00DB3180">
        <w:rPr>
          <w:rFonts w:cstheme="minorHAnsi"/>
          <w:b/>
          <w:sz w:val="24"/>
          <w:szCs w:val="24"/>
        </w:rPr>
        <w:t xml:space="preserve">. 00332-1 přes odpad </w:t>
      </w:r>
      <w:r w:rsidR="008B4424">
        <w:rPr>
          <w:rFonts w:cstheme="minorHAnsi"/>
          <w:b/>
          <w:sz w:val="24"/>
          <w:szCs w:val="24"/>
        </w:rPr>
        <w:t xml:space="preserve">z rybníka </w:t>
      </w:r>
      <w:r w:rsidR="00DB3180">
        <w:rPr>
          <w:rFonts w:cstheme="minorHAnsi"/>
          <w:b/>
          <w:sz w:val="24"/>
          <w:szCs w:val="24"/>
        </w:rPr>
        <w:t xml:space="preserve">před obcí </w:t>
      </w:r>
      <w:proofErr w:type="spellStart"/>
      <w:r w:rsidR="00DB3180">
        <w:rPr>
          <w:rFonts w:cstheme="minorHAnsi"/>
          <w:b/>
          <w:sz w:val="24"/>
          <w:szCs w:val="24"/>
        </w:rPr>
        <w:t>Manělovice</w:t>
      </w:r>
      <w:proofErr w:type="spellEnd"/>
    </w:p>
    <w:p w14:paraId="4D6A73B5" w14:textId="198CF428" w:rsidR="00533FFE" w:rsidRPr="00D76782" w:rsidRDefault="00987294" w:rsidP="00A50A30">
      <w:pPr>
        <w:ind w:left="2832" w:hanging="2832"/>
        <w:jc w:val="both"/>
        <w:rPr>
          <w:rFonts w:cstheme="minorHAnsi"/>
          <w:color w:val="000000"/>
          <w:sz w:val="24"/>
          <w:szCs w:val="24"/>
        </w:rPr>
      </w:pPr>
      <w:r w:rsidRPr="00D7678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okres, obec, </w:t>
      </w:r>
      <w:proofErr w:type="spellStart"/>
      <w:r w:rsidRPr="00D7678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kat.úz</w:t>
      </w:r>
      <w:proofErr w:type="spellEnd"/>
      <w:r w:rsidRPr="00D76782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.</w:t>
      </w:r>
      <w:r w:rsidR="00D17A4A" w:rsidRPr="00D76782">
        <w:rPr>
          <w:rFonts w:cstheme="minorHAnsi"/>
          <w:b/>
          <w:sz w:val="24"/>
          <w:szCs w:val="24"/>
        </w:rPr>
        <w:t>:</w:t>
      </w:r>
      <w:r w:rsidR="00030137" w:rsidRPr="00D76782">
        <w:rPr>
          <w:rFonts w:cstheme="minorHAnsi"/>
          <w:b/>
          <w:sz w:val="24"/>
          <w:szCs w:val="24"/>
        </w:rPr>
        <w:t xml:space="preserve"> </w:t>
      </w:r>
      <w:r w:rsidR="000C4445" w:rsidRPr="00D76782">
        <w:rPr>
          <w:rFonts w:cstheme="minorHAnsi"/>
          <w:color w:val="333333"/>
          <w:sz w:val="24"/>
          <w:szCs w:val="24"/>
          <w:shd w:val="clear" w:color="auto" w:fill="FFFFFF"/>
        </w:rPr>
        <w:t>Středočeský</w:t>
      </w:r>
      <w:r w:rsidR="000C4445" w:rsidRPr="00D76782">
        <w:rPr>
          <w:rStyle w:val="ng-binding"/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r w:rsidR="00DB3180">
        <w:rPr>
          <w:rStyle w:val="ng-binding"/>
          <w:rFonts w:cstheme="minorHAnsi"/>
          <w:color w:val="333333"/>
          <w:sz w:val="24"/>
          <w:szCs w:val="24"/>
          <w:shd w:val="clear" w:color="auto" w:fill="FFFFFF"/>
        </w:rPr>
        <w:t>Vrch</w:t>
      </w:r>
      <w:r w:rsidR="00F02BD7">
        <w:rPr>
          <w:rStyle w:val="ng-binding"/>
          <w:rFonts w:cstheme="minorHAnsi"/>
          <w:color w:val="333333"/>
          <w:sz w:val="24"/>
          <w:szCs w:val="24"/>
          <w:shd w:val="clear" w:color="auto" w:fill="FFFFFF"/>
        </w:rPr>
        <w:t xml:space="preserve">, okres </w:t>
      </w:r>
      <w:r w:rsidR="00DB3180">
        <w:rPr>
          <w:rStyle w:val="ng-binding"/>
          <w:rFonts w:cstheme="minorHAnsi"/>
          <w:color w:val="333333"/>
          <w:sz w:val="24"/>
          <w:szCs w:val="24"/>
          <w:shd w:val="clear" w:color="auto" w:fill="FFFFFF"/>
        </w:rPr>
        <w:t>Benešov</w:t>
      </w:r>
      <w:r w:rsidR="00533FFE" w:rsidRPr="00D76782">
        <w:rPr>
          <w:rFonts w:cstheme="minorHAnsi"/>
          <w:b/>
          <w:sz w:val="24"/>
          <w:szCs w:val="24"/>
        </w:rPr>
        <w:t xml:space="preserve">         </w:t>
      </w:r>
      <w:r w:rsidR="00C33523" w:rsidRPr="00D76782">
        <w:rPr>
          <w:rFonts w:cstheme="minorHAnsi"/>
          <w:b/>
          <w:sz w:val="24"/>
          <w:szCs w:val="24"/>
        </w:rPr>
        <w:t xml:space="preserve">                               </w:t>
      </w:r>
    </w:p>
    <w:p w14:paraId="07E5B4FC" w14:textId="36F0DE9D" w:rsidR="00533FFE" w:rsidRPr="00D76782" w:rsidRDefault="00DB2945" w:rsidP="00533FFE">
      <w:pPr>
        <w:rPr>
          <w:rFonts w:cstheme="minorHAnsi"/>
          <w:sz w:val="24"/>
          <w:szCs w:val="24"/>
        </w:rPr>
      </w:pPr>
      <w:r w:rsidRPr="00DB2945">
        <w:rPr>
          <w:rFonts w:cstheme="minorHAnsi"/>
          <w:noProof/>
          <w:sz w:val="24"/>
          <w:szCs w:val="24"/>
        </w:rPr>
        <w:drawing>
          <wp:inline distT="0" distB="0" distL="0" distR="0" wp14:anchorId="5198EFDF" wp14:editId="23BD5651">
            <wp:extent cx="4961050" cy="2804403"/>
            <wp:effectExtent l="0" t="0" r="0" b="0"/>
            <wp:docPr id="403296327" name="Obrázek 1" descr="Obsah obrázku mapa, text, atla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96327" name="Obrázek 1" descr="Obsah obrázku mapa, text, atlas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1050" cy="280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CCCF0" w14:textId="3A9A6DA9" w:rsidR="00C33523" w:rsidRPr="00D76782" w:rsidRDefault="00C33523" w:rsidP="00533FFE">
      <w:pPr>
        <w:rPr>
          <w:rFonts w:cstheme="minorHAnsi"/>
          <w:b/>
          <w:sz w:val="24"/>
          <w:szCs w:val="24"/>
        </w:rPr>
      </w:pPr>
    </w:p>
    <w:p w14:paraId="0D2EDF2B" w14:textId="18F39FBA" w:rsidR="00D17A4A" w:rsidRPr="00D5400A" w:rsidRDefault="00D5400A" w:rsidP="00D17A4A">
      <w:pPr>
        <w:jc w:val="both"/>
        <w:rPr>
          <w:rFonts w:cstheme="minorHAnsi"/>
          <w:bCs/>
          <w:sz w:val="24"/>
          <w:szCs w:val="24"/>
        </w:rPr>
      </w:pPr>
      <w:r w:rsidRPr="00D5400A">
        <w:rPr>
          <w:rFonts w:cstheme="minorHAnsi"/>
          <w:bCs/>
          <w:sz w:val="24"/>
          <w:szCs w:val="24"/>
        </w:rPr>
        <w:t>Z</w:t>
      </w:r>
      <w:r w:rsidR="00D17A4A" w:rsidRPr="00D5400A">
        <w:rPr>
          <w:rFonts w:cstheme="minorHAnsi"/>
          <w:bCs/>
          <w:sz w:val="24"/>
          <w:szCs w:val="24"/>
        </w:rPr>
        <w:t>odpovídá:</w:t>
      </w:r>
      <w:r w:rsidR="00987294" w:rsidRPr="00D5400A">
        <w:rPr>
          <w:rFonts w:cstheme="minorHAnsi"/>
          <w:bCs/>
          <w:sz w:val="24"/>
          <w:szCs w:val="24"/>
        </w:rPr>
        <w:t xml:space="preserve"> </w:t>
      </w:r>
      <w:r w:rsidR="00D17A4A" w:rsidRPr="00D5400A">
        <w:rPr>
          <w:rFonts w:cstheme="minorHAnsi"/>
          <w:bCs/>
          <w:sz w:val="24"/>
          <w:szCs w:val="24"/>
        </w:rPr>
        <w:t>Lu</w:t>
      </w:r>
      <w:r w:rsidR="00F8302B" w:rsidRPr="00D5400A">
        <w:rPr>
          <w:rFonts w:cstheme="minorHAnsi"/>
          <w:bCs/>
          <w:sz w:val="24"/>
          <w:szCs w:val="24"/>
        </w:rPr>
        <w:t>cie Jandíková</w:t>
      </w:r>
    </w:p>
    <w:p w14:paraId="5A342F24" w14:textId="47DC8CD0" w:rsidR="00533FFE" w:rsidRDefault="00533FFE" w:rsidP="00533FFE">
      <w:pPr>
        <w:rPr>
          <w:rFonts w:cstheme="minorHAnsi"/>
          <w:b/>
          <w:bCs/>
          <w:sz w:val="24"/>
          <w:szCs w:val="24"/>
        </w:rPr>
      </w:pPr>
      <w:r w:rsidRPr="00D76782">
        <w:rPr>
          <w:rFonts w:cstheme="minorHAnsi"/>
          <w:b/>
          <w:bCs/>
          <w:sz w:val="24"/>
          <w:szCs w:val="24"/>
        </w:rPr>
        <w:t xml:space="preserve">Základní popis akce: </w:t>
      </w:r>
    </w:p>
    <w:p w14:paraId="7A699803" w14:textId="23FA0442" w:rsidR="00D22A54" w:rsidRDefault="00D22A54" w:rsidP="00D22A54">
      <w:pPr>
        <w:jc w:val="both"/>
        <w:rPr>
          <w:rFonts w:cstheme="minorHAnsi"/>
          <w:sz w:val="24"/>
          <w:szCs w:val="24"/>
        </w:rPr>
      </w:pPr>
      <w:r w:rsidRPr="00D22A54">
        <w:rPr>
          <w:rFonts w:cstheme="minorHAnsi"/>
          <w:sz w:val="24"/>
          <w:szCs w:val="24"/>
        </w:rPr>
        <w:t>Most převádí komunikaci III/00332 situovanou na hrázi rybníka Zrcadlo přes jeho odpad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 xml:space="preserve">(Janovický potok). Šířka komunikace na mostě je 5,0 m a vychází z kategorie S4,0/30 </w:t>
      </w:r>
      <w:r>
        <w:rPr>
          <w:rFonts w:cstheme="minorHAnsi"/>
          <w:sz w:val="24"/>
          <w:szCs w:val="24"/>
        </w:rPr>
        <w:t>r</w:t>
      </w:r>
      <w:r w:rsidRPr="00D22A54">
        <w:rPr>
          <w:rFonts w:cstheme="minorHAnsi"/>
          <w:sz w:val="24"/>
          <w:szCs w:val="24"/>
        </w:rPr>
        <w:t>ozšířené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>o 1 m. Toto rozšíření respektuje budoucí opravu hráze spočívající v jejím rozšíření o cca 1 m.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>Povrch komunikace je tvořen živičnou vozovkou. Podélný spád komunikace na hrázi je téměř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>nulový, komunikace nemá v oblasti mostu jednoznačně definovatelný příčný sklon. Srážkové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>vody z komunikace volně stékají na oba svahy násypového tělesa hráze. Komunikace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>v podélném směru respektuje stávající výškové vedení, příčný sklon v oblasti mostu je nyní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>nově navržen jako jednostranný zprava doleva. Nový most je navržen jako plošně založený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 xml:space="preserve">uzavřený </w:t>
      </w:r>
      <w:proofErr w:type="spellStart"/>
      <w:r w:rsidRPr="00D22A54">
        <w:rPr>
          <w:rFonts w:cstheme="minorHAnsi"/>
          <w:sz w:val="24"/>
          <w:szCs w:val="24"/>
        </w:rPr>
        <w:t>jednopolový</w:t>
      </w:r>
      <w:proofErr w:type="spellEnd"/>
      <w:r w:rsidRPr="00D22A54">
        <w:rPr>
          <w:rFonts w:cstheme="minorHAnsi"/>
          <w:sz w:val="24"/>
          <w:szCs w:val="24"/>
        </w:rPr>
        <w:t xml:space="preserve"> ŽB monolitický rám. Na mostních římsách je umístěno zábradelní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>svodidlo výšky 1,10 m se svislou výplní, na které v předpolích navazuje silniční svodidlo. Přesné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>parametry viz Technická zpráva SO 201. Součástí stavby je na návodní stranu mostu navazující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>ŽB monolitický bezpečnostní kašnový přeliv rybníka Zrcadlo. Na povodní stranu mostu navazuje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>ŽB monolitický skluz (koryto tvaru U), dále nově zpevněné lichoběžníkové koryto Janovického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>potoka. Konec zpevnění koryta je cca 22,5 m od pravé hrany mostu.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>Stávající most nevyhovuje na průtok Q100. Nový most vč. navazujícího bezpečnostního přelivu</w:t>
      </w:r>
      <w:r>
        <w:rPr>
          <w:rFonts w:cstheme="minorHAnsi"/>
          <w:sz w:val="24"/>
          <w:szCs w:val="24"/>
        </w:rPr>
        <w:t xml:space="preserve"> </w:t>
      </w:r>
      <w:r w:rsidRPr="00D22A54">
        <w:rPr>
          <w:rFonts w:cstheme="minorHAnsi"/>
          <w:sz w:val="24"/>
          <w:szCs w:val="24"/>
        </w:rPr>
        <w:t>je na Q100 již dimenzován.</w:t>
      </w:r>
    </w:p>
    <w:p w14:paraId="3524E869" w14:textId="77777777" w:rsidR="00407004" w:rsidRDefault="00407004" w:rsidP="00D22A54">
      <w:pPr>
        <w:jc w:val="both"/>
        <w:rPr>
          <w:rFonts w:cstheme="minorHAnsi"/>
          <w:sz w:val="24"/>
          <w:szCs w:val="24"/>
        </w:rPr>
      </w:pPr>
    </w:p>
    <w:p w14:paraId="3FE9824B" w14:textId="1A144D15" w:rsidR="00407004" w:rsidRPr="00D22A54" w:rsidRDefault="00407004" w:rsidP="00407004">
      <w:pPr>
        <w:jc w:val="both"/>
        <w:rPr>
          <w:rFonts w:cstheme="minorHAnsi"/>
          <w:b/>
          <w:bCs/>
          <w:sz w:val="24"/>
          <w:szCs w:val="24"/>
        </w:rPr>
      </w:pPr>
      <w:r w:rsidRPr="00407004">
        <w:rPr>
          <w:rFonts w:cstheme="minorHAnsi"/>
          <w:b/>
          <w:bCs/>
          <w:sz w:val="24"/>
          <w:szCs w:val="24"/>
        </w:rPr>
        <w:lastRenderedPageBreak/>
        <w:t>MOST EV. Č. 00332-1 PŘES ODPAD PŘED OBCÍ MANĚLOVICE – OBJÍZDNÁ TRASA</w:t>
      </w:r>
    </w:p>
    <w:p w14:paraId="37CBDAFD" w14:textId="763E3F34" w:rsidR="00D76782" w:rsidRPr="00D76782" w:rsidRDefault="00407004" w:rsidP="00407004">
      <w:pPr>
        <w:spacing w:line="276" w:lineRule="auto"/>
        <w:jc w:val="both"/>
        <w:rPr>
          <w:rFonts w:cstheme="minorHAnsi"/>
          <w:lang w:eastAsia="sv-SE"/>
        </w:rPr>
      </w:pPr>
      <w:r w:rsidRPr="00407004">
        <w:rPr>
          <w:rFonts w:cstheme="minorHAnsi"/>
          <w:lang w:eastAsia="sv-SE"/>
        </w:rPr>
        <w:t>Stavba leží v extravilánu v katastru obce Vrchotovy Janovice. Lokalita se nachází mezi</w:t>
      </w:r>
      <w:r>
        <w:rPr>
          <w:rFonts w:cstheme="minorHAnsi"/>
          <w:lang w:eastAsia="sv-SE"/>
        </w:rPr>
        <w:t xml:space="preserve"> </w:t>
      </w:r>
      <w:r w:rsidRPr="00407004">
        <w:rPr>
          <w:rFonts w:eastAsia="Times New Roman" w:cstheme="minorHAnsi"/>
          <w:sz w:val="24"/>
          <w:szCs w:val="24"/>
          <w:lang w:eastAsia="sv-SE"/>
        </w:rPr>
        <w:t>zemědělskými pozemky, na okraji lesa. V okolí řešeného místa není žádná zástavba. Jedná se</w:t>
      </w:r>
      <w:r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Pr="00407004">
        <w:rPr>
          <w:rFonts w:cstheme="minorHAnsi"/>
          <w:lang w:eastAsia="sv-SE"/>
        </w:rPr>
        <w:t xml:space="preserve">o dočasné zpevnění stávající polní </w:t>
      </w:r>
      <w:proofErr w:type="gramStart"/>
      <w:r w:rsidRPr="00407004">
        <w:rPr>
          <w:rFonts w:cstheme="minorHAnsi"/>
          <w:lang w:eastAsia="sv-SE"/>
        </w:rPr>
        <w:t>cesty</w:t>
      </w:r>
      <w:proofErr w:type="gramEnd"/>
      <w:r w:rsidRPr="00407004">
        <w:rPr>
          <w:rFonts w:cstheme="minorHAnsi"/>
          <w:lang w:eastAsia="sv-SE"/>
        </w:rPr>
        <w:t xml:space="preserve"> a to na dobu jedné stavební sezony.</w:t>
      </w:r>
    </w:p>
    <w:p w14:paraId="2B5B67AF" w14:textId="1DF14A64" w:rsidR="00AB32EE" w:rsidRPr="0041701D" w:rsidRDefault="0041701D" w:rsidP="00733045">
      <w:pPr>
        <w:jc w:val="both"/>
        <w:rPr>
          <w:rFonts w:cstheme="minorHAnsi"/>
          <w:b/>
          <w:bCs/>
          <w:color w:val="EE0000"/>
          <w:sz w:val="24"/>
          <w:szCs w:val="24"/>
          <w:lang w:eastAsia="sv-SE"/>
        </w:rPr>
      </w:pPr>
      <w:r w:rsidRPr="0041701D">
        <w:rPr>
          <w:rFonts w:cstheme="minorHAnsi"/>
          <w:b/>
          <w:bCs/>
          <w:color w:val="EE0000"/>
          <w:sz w:val="24"/>
          <w:szCs w:val="24"/>
          <w:lang w:eastAsia="sv-SE"/>
        </w:rPr>
        <w:t>Důležité (postup výstavby, rozhodující dílčí termíny):</w:t>
      </w:r>
    </w:p>
    <w:p w14:paraId="79BB0844" w14:textId="47602E31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před uzavřením komunikace na hrázi rybníka je nutno zhotovit dočasnou objízdnou trasu, která je samostatným SO s vlastním stavebním povolením</w:t>
      </w:r>
    </w:p>
    <w:p w14:paraId="2A8BA13B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vypuštění rybníka Zrcadlo</w:t>
      </w:r>
    </w:p>
    <w:p w14:paraId="49B51206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odbahnění části rybníka v místě stavby na ploše dočasného záboru</w:t>
      </w:r>
    </w:p>
    <w:p w14:paraId="428155DC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uzavírka komunikace v místě mostu</w:t>
      </w:r>
    </w:p>
    <w:p w14:paraId="76C79F0D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vyznačení dočasných záborů</w:t>
      </w:r>
    </w:p>
    <w:p w14:paraId="632DB686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 xml:space="preserve">- úprava oplocenky lesní školky na </w:t>
      </w:r>
      <w:proofErr w:type="spellStart"/>
      <w:r w:rsidRPr="0041701D">
        <w:rPr>
          <w:rFonts w:cstheme="minorHAnsi"/>
          <w:sz w:val="24"/>
          <w:szCs w:val="24"/>
          <w:lang w:eastAsia="sv-SE"/>
        </w:rPr>
        <w:t>parc</w:t>
      </w:r>
      <w:proofErr w:type="spellEnd"/>
      <w:r w:rsidRPr="0041701D">
        <w:rPr>
          <w:rFonts w:cstheme="minorHAnsi"/>
          <w:sz w:val="24"/>
          <w:szCs w:val="24"/>
          <w:lang w:eastAsia="sv-SE"/>
        </w:rPr>
        <w:t>. č. 1027/1</w:t>
      </w:r>
    </w:p>
    <w:p w14:paraId="6BC015CF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zřízení zařízení staveniště</w:t>
      </w:r>
    </w:p>
    <w:p w14:paraId="43118BF4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kácení</w:t>
      </w:r>
    </w:p>
    <w:p w14:paraId="1332DCE5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odstranění konstrukce vozovky</w:t>
      </w:r>
    </w:p>
    <w:p w14:paraId="2150FB16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demolice stávajícího mostu, přilehlého stavidla a navazujícího skluzu</w:t>
      </w:r>
    </w:p>
    <w:p w14:paraId="3ABD2FD1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výkopové práce pro zřízení nového mostu (vč. kašnového přelivu a nového skluzu)</w:t>
      </w:r>
    </w:p>
    <w:p w14:paraId="06E040F1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výstavba nového mostu (vč. kašnového přelivu a nového skluzu)</w:t>
      </w:r>
    </w:p>
    <w:p w14:paraId="6428131F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zpětné dosypání tělesa hráze</w:t>
      </w:r>
    </w:p>
    <w:p w14:paraId="70728797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zřízení nové vozovky v místě mostu</w:t>
      </w:r>
    </w:p>
    <w:p w14:paraId="74C8AB4E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zpevnění navazujícího koryta potoka pod skluzem</w:t>
      </w:r>
    </w:p>
    <w:p w14:paraId="5160CE7D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 xml:space="preserve">- zřízení nového sjezdu na </w:t>
      </w:r>
      <w:proofErr w:type="spellStart"/>
      <w:r w:rsidRPr="0041701D">
        <w:rPr>
          <w:rFonts w:cstheme="minorHAnsi"/>
          <w:sz w:val="24"/>
          <w:szCs w:val="24"/>
          <w:lang w:eastAsia="sv-SE"/>
        </w:rPr>
        <w:t>parc</w:t>
      </w:r>
      <w:proofErr w:type="spellEnd"/>
      <w:r w:rsidRPr="0041701D">
        <w:rPr>
          <w:rFonts w:cstheme="minorHAnsi"/>
          <w:sz w:val="24"/>
          <w:szCs w:val="24"/>
          <w:lang w:eastAsia="sv-SE"/>
        </w:rPr>
        <w:t>. č. 1018</w:t>
      </w:r>
    </w:p>
    <w:p w14:paraId="09DE74B2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 xml:space="preserve">- úprava oplocenky lesní školky na </w:t>
      </w:r>
      <w:proofErr w:type="spellStart"/>
      <w:r w:rsidRPr="0041701D">
        <w:rPr>
          <w:rFonts w:cstheme="minorHAnsi"/>
          <w:sz w:val="24"/>
          <w:szCs w:val="24"/>
          <w:lang w:eastAsia="sv-SE"/>
        </w:rPr>
        <w:t>parc</w:t>
      </w:r>
      <w:proofErr w:type="spellEnd"/>
      <w:r w:rsidRPr="0041701D">
        <w:rPr>
          <w:rFonts w:cstheme="minorHAnsi"/>
          <w:sz w:val="24"/>
          <w:szCs w:val="24"/>
          <w:lang w:eastAsia="sv-SE"/>
        </w:rPr>
        <w:t>. č. 1027/1</w:t>
      </w:r>
    </w:p>
    <w:p w14:paraId="362F77A1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dokončovací práce</w:t>
      </w:r>
    </w:p>
    <w:p w14:paraId="560D2059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konec prací na mostě</w:t>
      </w:r>
    </w:p>
    <w:p w14:paraId="509ECD66" w14:textId="77777777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ukončení uzavírky komunikace a souvisejících dopravních opatření</w:t>
      </w:r>
    </w:p>
    <w:p w14:paraId="6D437241" w14:textId="773A9E70" w:rsidR="0041701D" w:rsidRPr="0041701D" w:rsidRDefault="0041701D" w:rsidP="0041701D">
      <w:pPr>
        <w:jc w:val="both"/>
        <w:rPr>
          <w:rFonts w:cstheme="minorHAnsi"/>
          <w:sz w:val="24"/>
          <w:szCs w:val="24"/>
          <w:lang w:eastAsia="sv-SE"/>
        </w:rPr>
      </w:pPr>
      <w:r w:rsidRPr="0041701D">
        <w:rPr>
          <w:rFonts w:cstheme="minorHAnsi"/>
          <w:sz w:val="24"/>
          <w:szCs w:val="24"/>
          <w:lang w:eastAsia="sv-SE"/>
        </w:rPr>
        <w:t>- odstranění dočasné zpevněné komunikace na objízdné trase</w:t>
      </w:r>
    </w:p>
    <w:p w14:paraId="5F4362FB" w14:textId="77777777" w:rsidR="0041701D" w:rsidRPr="0041701D" w:rsidRDefault="0041701D" w:rsidP="0041701D">
      <w:pPr>
        <w:jc w:val="both"/>
        <w:rPr>
          <w:rFonts w:cstheme="minorHAnsi"/>
          <w:b/>
          <w:bCs/>
          <w:sz w:val="24"/>
          <w:szCs w:val="24"/>
          <w:lang w:eastAsia="sv-SE"/>
        </w:rPr>
      </w:pPr>
    </w:p>
    <w:p w14:paraId="75D8AD3A" w14:textId="77777777" w:rsidR="00284B3F" w:rsidRPr="00D76782" w:rsidRDefault="00284B3F" w:rsidP="00284B3F">
      <w:pPr>
        <w:pStyle w:val="Odstavecseseznamem"/>
        <w:rPr>
          <w:rFonts w:asciiTheme="minorHAnsi" w:hAnsiTheme="minorHAnsi" w:cstheme="minorHAnsi"/>
        </w:rPr>
      </w:pPr>
    </w:p>
    <w:p w14:paraId="38ECD5A6" w14:textId="77777777" w:rsidR="00284B3F" w:rsidRDefault="00284B3F" w:rsidP="00284B3F">
      <w:pPr>
        <w:rPr>
          <w:rFonts w:cstheme="minorHAnsi"/>
          <w:b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>3. Údaje o PDPS a SP:</w:t>
      </w:r>
    </w:p>
    <w:p w14:paraId="04AABA3E" w14:textId="4D27AC2F" w:rsidR="007F5521" w:rsidRDefault="007F5521" w:rsidP="00284B3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4roads s.r.o.</w:t>
      </w:r>
    </w:p>
    <w:p w14:paraId="1ACD9B5E" w14:textId="694F9405" w:rsidR="007F5521" w:rsidRPr="007F5521" w:rsidRDefault="007F5521" w:rsidP="00284B3F">
      <w:pPr>
        <w:rPr>
          <w:rFonts w:cstheme="minorHAnsi"/>
          <w:bCs/>
          <w:sz w:val="24"/>
          <w:szCs w:val="24"/>
        </w:rPr>
      </w:pPr>
      <w:r w:rsidRPr="007F5521">
        <w:rPr>
          <w:rFonts w:cstheme="minorHAnsi"/>
          <w:bCs/>
          <w:sz w:val="24"/>
          <w:szCs w:val="24"/>
        </w:rPr>
        <w:lastRenderedPageBreak/>
        <w:t>Jugoslávských partyzánů 1426/7</w:t>
      </w:r>
    </w:p>
    <w:p w14:paraId="53A4F880" w14:textId="679C9F22" w:rsidR="007F5521" w:rsidRPr="007F5521" w:rsidRDefault="007F5521" w:rsidP="00284B3F">
      <w:pPr>
        <w:rPr>
          <w:rFonts w:cstheme="minorHAnsi"/>
          <w:bCs/>
          <w:sz w:val="24"/>
          <w:szCs w:val="24"/>
        </w:rPr>
      </w:pPr>
      <w:r w:rsidRPr="007F5521">
        <w:rPr>
          <w:rFonts w:cstheme="minorHAnsi"/>
          <w:bCs/>
          <w:sz w:val="24"/>
          <w:szCs w:val="24"/>
        </w:rPr>
        <w:t>160 00 Praha 6</w:t>
      </w:r>
    </w:p>
    <w:p w14:paraId="39A12ACA" w14:textId="3F442D59" w:rsidR="007F5521" w:rsidRPr="007F5521" w:rsidRDefault="007F5521" w:rsidP="00284B3F">
      <w:pPr>
        <w:rPr>
          <w:rFonts w:cstheme="minorHAnsi"/>
          <w:bCs/>
          <w:sz w:val="24"/>
          <w:szCs w:val="24"/>
        </w:rPr>
      </w:pPr>
      <w:r w:rsidRPr="007F5521">
        <w:rPr>
          <w:rFonts w:cstheme="minorHAnsi"/>
          <w:bCs/>
          <w:sz w:val="24"/>
          <w:szCs w:val="24"/>
        </w:rPr>
        <w:t>IČ: 06327354</w:t>
      </w:r>
    </w:p>
    <w:p w14:paraId="68359429" w14:textId="56FE34CB" w:rsidR="007F5521" w:rsidRPr="007F5521" w:rsidRDefault="007F5521" w:rsidP="00284B3F">
      <w:pPr>
        <w:rPr>
          <w:rFonts w:cstheme="minorHAnsi"/>
          <w:bCs/>
          <w:sz w:val="24"/>
          <w:szCs w:val="24"/>
        </w:rPr>
      </w:pPr>
      <w:r w:rsidRPr="007F5521">
        <w:rPr>
          <w:rFonts w:cstheme="minorHAnsi"/>
          <w:bCs/>
          <w:sz w:val="24"/>
          <w:szCs w:val="24"/>
        </w:rPr>
        <w:t>DIČ: CZ06327354</w:t>
      </w:r>
    </w:p>
    <w:p w14:paraId="6E6DCCB6" w14:textId="77777777" w:rsidR="00173EBB" w:rsidRPr="00D76782" w:rsidRDefault="00173EBB" w:rsidP="00284B3F">
      <w:pPr>
        <w:rPr>
          <w:rFonts w:cstheme="minorHAnsi"/>
          <w:b/>
          <w:sz w:val="24"/>
          <w:szCs w:val="24"/>
        </w:rPr>
      </w:pPr>
    </w:p>
    <w:p w14:paraId="3B782BC1" w14:textId="6CA56336" w:rsidR="00284B3F" w:rsidRPr="00D76782" w:rsidRDefault="00284B3F" w:rsidP="00284B3F">
      <w:pPr>
        <w:rPr>
          <w:rFonts w:cstheme="minorHAnsi"/>
          <w:b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>4. Doplňující údaje k provádění:</w:t>
      </w:r>
    </w:p>
    <w:p w14:paraId="0C335380" w14:textId="40B8CB8B" w:rsidR="00284B3F" w:rsidRPr="00D76782" w:rsidRDefault="006C293D" w:rsidP="00284B3F">
      <w:pPr>
        <w:pStyle w:val="Odstavecseseznamem"/>
        <w:rPr>
          <w:rFonts w:asciiTheme="minorHAnsi" w:hAnsiTheme="minorHAnsi" w:cstheme="minorHAnsi"/>
        </w:rPr>
      </w:pPr>
      <w:r w:rsidRPr="00D76782">
        <w:rPr>
          <w:rFonts w:asciiTheme="minorHAnsi" w:hAnsiTheme="minorHAnsi" w:cstheme="minorHAnsi"/>
        </w:rPr>
        <w:t>Nutno dodržet podmínky SP a P</w:t>
      </w:r>
      <w:r w:rsidR="0005400A" w:rsidRPr="00D76782">
        <w:rPr>
          <w:rFonts w:asciiTheme="minorHAnsi" w:hAnsiTheme="minorHAnsi" w:cstheme="minorHAnsi"/>
        </w:rPr>
        <w:t>DPS</w:t>
      </w:r>
      <w:r w:rsidR="006110D1" w:rsidRPr="00D76782">
        <w:rPr>
          <w:rFonts w:asciiTheme="minorHAnsi" w:hAnsiTheme="minorHAnsi" w:cstheme="minorHAnsi"/>
        </w:rPr>
        <w:t xml:space="preserve">. </w:t>
      </w:r>
    </w:p>
    <w:p w14:paraId="2816FFE9" w14:textId="77777777" w:rsidR="00284B3F" w:rsidRPr="00D76782" w:rsidRDefault="00284B3F" w:rsidP="00284B3F">
      <w:pPr>
        <w:pStyle w:val="Odstavecseseznamem"/>
        <w:rPr>
          <w:rFonts w:asciiTheme="minorHAnsi" w:hAnsiTheme="minorHAnsi" w:cstheme="minorHAnsi"/>
        </w:rPr>
      </w:pPr>
    </w:p>
    <w:p w14:paraId="15646025" w14:textId="77777777" w:rsidR="00284B3F" w:rsidRPr="00D76782" w:rsidRDefault="00284B3F" w:rsidP="00284B3F">
      <w:pPr>
        <w:jc w:val="both"/>
        <w:rPr>
          <w:rFonts w:cstheme="minorHAnsi"/>
          <w:b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>5. Územně – technické podmínky</w:t>
      </w:r>
    </w:p>
    <w:p w14:paraId="2C9FCFF3" w14:textId="352135D7" w:rsidR="00987294" w:rsidRPr="00F457B4" w:rsidRDefault="00987294" w:rsidP="00284B3F">
      <w:pPr>
        <w:jc w:val="both"/>
        <w:rPr>
          <w:rFonts w:cstheme="minorHAnsi"/>
          <w:bCs/>
          <w:sz w:val="24"/>
          <w:szCs w:val="24"/>
        </w:rPr>
      </w:pPr>
      <w:r w:rsidRPr="00F457B4">
        <w:rPr>
          <w:rFonts w:cstheme="minorHAnsi"/>
          <w:bCs/>
          <w:sz w:val="24"/>
          <w:szCs w:val="24"/>
        </w:rPr>
        <w:t>PDPS</w:t>
      </w:r>
    </w:p>
    <w:p w14:paraId="09F96D28" w14:textId="1EE25897" w:rsidR="00533FFE" w:rsidRPr="00D76782" w:rsidRDefault="00533FFE" w:rsidP="00533FFE">
      <w:pPr>
        <w:jc w:val="both"/>
        <w:rPr>
          <w:rFonts w:cstheme="minorHAnsi"/>
          <w:b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 xml:space="preserve">Kontakt: </w:t>
      </w:r>
    </w:p>
    <w:p w14:paraId="40DD3CC5" w14:textId="77777777" w:rsidR="00533FFE" w:rsidRPr="00D76782" w:rsidRDefault="00533FFE" w:rsidP="00533FFE">
      <w:pPr>
        <w:jc w:val="both"/>
        <w:rPr>
          <w:rFonts w:cstheme="minorHAnsi"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>Miroslav Dostál</w:t>
      </w:r>
      <w:r w:rsidRPr="00D76782">
        <w:rPr>
          <w:rFonts w:cstheme="minorHAnsi"/>
          <w:sz w:val="24"/>
          <w:szCs w:val="24"/>
        </w:rPr>
        <w:t xml:space="preserve"> </w:t>
      </w:r>
      <w:r w:rsidR="002375B3" w:rsidRPr="00D76782">
        <w:rPr>
          <w:rFonts w:cstheme="minorHAnsi"/>
          <w:sz w:val="24"/>
          <w:szCs w:val="24"/>
        </w:rPr>
        <w:t>vedoucí mostních techniků KSÚS</w:t>
      </w:r>
      <w:r w:rsidRPr="00D76782">
        <w:rPr>
          <w:rFonts w:cstheme="minorHAnsi"/>
          <w:sz w:val="24"/>
          <w:szCs w:val="24"/>
        </w:rPr>
        <w:t xml:space="preserve">, mobil 778 532 514, email: </w:t>
      </w:r>
      <w:hyperlink r:id="rId7" w:history="1">
        <w:r w:rsidR="002375B3" w:rsidRPr="00D76782">
          <w:rPr>
            <w:rStyle w:val="Hypertextovodkaz"/>
            <w:rFonts w:cstheme="minorHAnsi"/>
            <w:sz w:val="24"/>
            <w:szCs w:val="24"/>
          </w:rPr>
          <w:t>miroslav.dostal@ksus.cz</w:t>
        </w:r>
      </w:hyperlink>
    </w:p>
    <w:p w14:paraId="4C305438" w14:textId="0897C4DD" w:rsidR="00533FFE" w:rsidRDefault="002375B3" w:rsidP="00533FFE">
      <w:pPr>
        <w:jc w:val="both"/>
        <w:rPr>
          <w:rFonts w:cstheme="minorHAnsi"/>
          <w:sz w:val="24"/>
          <w:szCs w:val="24"/>
        </w:rPr>
      </w:pPr>
      <w:r w:rsidRPr="00D76782">
        <w:rPr>
          <w:rFonts w:cstheme="minorHAnsi"/>
          <w:b/>
          <w:sz w:val="24"/>
          <w:szCs w:val="24"/>
        </w:rPr>
        <w:t>Lu</w:t>
      </w:r>
      <w:r w:rsidR="00F8302B" w:rsidRPr="00D76782">
        <w:rPr>
          <w:rFonts w:cstheme="minorHAnsi"/>
          <w:b/>
          <w:sz w:val="24"/>
          <w:szCs w:val="24"/>
        </w:rPr>
        <w:t>cie Jandíková</w:t>
      </w:r>
      <w:r w:rsidR="00533FFE" w:rsidRPr="00D76782">
        <w:rPr>
          <w:rFonts w:cstheme="minorHAnsi"/>
          <w:sz w:val="24"/>
          <w:szCs w:val="24"/>
        </w:rPr>
        <w:t xml:space="preserve">, mostní technik oblast Benešov, mobil </w:t>
      </w:r>
      <w:r w:rsidR="00C33523" w:rsidRPr="00D76782">
        <w:rPr>
          <w:rFonts w:cstheme="minorHAnsi"/>
          <w:sz w:val="24"/>
          <w:szCs w:val="24"/>
        </w:rPr>
        <w:t>7</w:t>
      </w:r>
      <w:r w:rsidR="00F8302B" w:rsidRPr="00D76782">
        <w:rPr>
          <w:rFonts w:cstheme="minorHAnsi"/>
          <w:sz w:val="24"/>
          <w:szCs w:val="24"/>
        </w:rPr>
        <w:t>24 399 868</w:t>
      </w:r>
      <w:r w:rsidR="00533FFE" w:rsidRPr="00D76782">
        <w:rPr>
          <w:rFonts w:cstheme="minorHAnsi"/>
          <w:sz w:val="24"/>
          <w:szCs w:val="24"/>
        </w:rPr>
        <w:t xml:space="preserve">, email: </w:t>
      </w:r>
      <w:r w:rsidR="00F457B4">
        <w:rPr>
          <w:rFonts w:cstheme="minorHAnsi"/>
          <w:sz w:val="24"/>
          <w:szCs w:val="24"/>
        </w:rPr>
        <w:t>lucie.jandikova@ksus.cz</w:t>
      </w:r>
    </w:p>
    <w:p w14:paraId="751BBC1D" w14:textId="5ADC1C5D" w:rsidR="00533FFE" w:rsidRPr="00D76782" w:rsidRDefault="00533FFE" w:rsidP="00533FFE">
      <w:pPr>
        <w:rPr>
          <w:rFonts w:cstheme="minorHAnsi"/>
          <w:bCs/>
          <w:sz w:val="24"/>
          <w:szCs w:val="24"/>
        </w:rPr>
      </w:pPr>
      <w:r w:rsidRPr="00D76782">
        <w:rPr>
          <w:rFonts w:cstheme="minorHAnsi"/>
          <w:sz w:val="24"/>
          <w:szCs w:val="24"/>
        </w:rPr>
        <w:t xml:space="preserve">Zpracoval: </w:t>
      </w:r>
      <w:r w:rsidR="00F8302B" w:rsidRPr="00D76782">
        <w:rPr>
          <w:rFonts w:cstheme="minorHAnsi"/>
          <w:sz w:val="24"/>
          <w:szCs w:val="24"/>
        </w:rPr>
        <w:t>Lucie Jandíková</w:t>
      </w:r>
    </w:p>
    <w:p w14:paraId="440C9839" w14:textId="7704450E" w:rsidR="00533FFE" w:rsidRPr="00F8302B" w:rsidRDefault="00F8302B" w:rsidP="00533FFE">
      <w:pPr>
        <w:pStyle w:val="Zkladntext"/>
        <w:rPr>
          <w:rFonts w:asciiTheme="minorHAnsi" w:hAnsiTheme="minorHAnsi" w:cstheme="minorHAnsi"/>
          <w:sz w:val="24"/>
        </w:rPr>
      </w:pPr>
      <w:r w:rsidRPr="00F8302B">
        <w:rPr>
          <w:rFonts w:asciiTheme="minorHAnsi" w:hAnsiTheme="minorHAnsi" w:cstheme="minorHAnsi"/>
          <w:sz w:val="24"/>
        </w:rPr>
        <w:t xml:space="preserve">Datum: </w:t>
      </w:r>
      <w:r w:rsidR="00F02BD7">
        <w:rPr>
          <w:rFonts w:asciiTheme="minorHAnsi" w:hAnsiTheme="minorHAnsi" w:cstheme="minorHAnsi"/>
          <w:sz w:val="24"/>
        </w:rPr>
        <w:t>11.2.2026</w:t>
      </w:r>
    </w:p>
    <w:sectPr w:rsidR="00533FFE" w:rsidRPr="00F8302B" w:rsidSect="00D67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578"/>
    <w:multiLevelType w:val="hybridMultilevel"/>
    <w:tmpl w:val="59DA8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B279E"/>
    <w:multiLevelType w:val="hybridMultilevel"/>
    <w:tmpl w:val="0B0C4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27FD1"/>
    <w:multiLevelType w:val="hybridMultilevel"/>
    <w:tmpl w:val="77B6DD24"/>
    <w:lvl w:ilvl="0" w:tplc="0F56D6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BA97380"/>
    <w:multiLevelType w:val="hybridMultilevel"/>
    <w:tmpl w:val="A90EF7DC"/>
    <w:lvl w:ilvl="0" w:tplc="EFD205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A434A3"/>
    <w:multiLevelType w:val="hybridMultilevel"/>
    <w:tmpl w:val="2054A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756D0"/>
    <w:multiLevelType w:val="hybridMultilevel"/>
    <w:tmpl w:val="CF268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014731">
    <w:abstractNumId w:val="1"/>
  </w:num>
  <w:num w:numId="2" w16cid:durableId="694620310">
    <w:abstractNumId w:val="4"/>
  </w:num>
  <w:num w:numId="3" w16cid:durableId="1110271933">
    <w:abstractNumId w:val="3"/>
  </w:num>
  <w:num w:numId="4" w16cid:durableId="988437096">
    <w:abstractNumId w:val="5"/>
  </w:num>
  <w:num w:numId="5" w16cid:durableId="2010014555">
    <w:abstractNumId w:val="0"/>
  </w:num>
  <w:num w:numId="6" w16cid:durableId="362092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C2"/>
    <w:rsid w:val="00030137"/>
    <w:rsid w:val="00043DD6"/>
    <w:rsid w:val="0005400A"/>
    <w:rsid w:val="000816E0"/>
    <w:rsid w:val="000B4972"/>
    <w:rsid w:val="000B566F"/>
    <w:rsid w:val="000C4445"/>
    <w:rsid w:val="000D690F"/>
    <w:rsid w:val="00146E52"/>
    <w:rsid w:val="001574F0"/>
    <w:rsid w:val="00173EBB"/>
    <w:rsid w:val="001815AC"/>
    <w:rsid w:val="001951D0"/>
    <w:rsid w:val="001A0FD6"/>
    <w:rsid w:val="001A150E"/>
    <w:rsid w:val="001A56F9"/>
    <w:rsid w:val="001B2993"/>
    <w:rsid w:val="001D0D85"/>
    <w:rsid w:val="001F4B39"/>
    <w:rsid w:val="002079D6"/>
    <w:rsid w:val="00211E3F"/>
    <w:rsid w:val="00212AA6"/>
    <w:rsid w:val="00231153"/>
    <w:rsid w:val="00236878"/>
    <w:rsid w:val="002375B3"/>
    <w:rsid w:val="0025262A"/>
    <w:rsid w:val="00284B3F"/>
    <w:rsid w:val="002C1B39"/>
    <w:rsid w:val="002D51AA"/>
    <w:rsid w:val="002E749E"/>
    <w:rsid w:val="00311F67"/>
    <w:rsid w:val="00382D8F"/>
    <w:rsid w:val="00386DD4"/>
    <w:rsid w:val="00407004"/>
    <w:rsid w:val="0041701D"/>
    <w:rsid w:val="004470E6"/>
    <w:rsid w:val="00470D11"/>
    <w:rsid w:val="004E2A4D"/>
    <w:rsid w:val="004E629D"/>
    <w:rsid w:val="004F0029"/>
    <w:rsid w:val="005143C7"/>
    <w:rsid w:val="0052040A"/>
    <w:rsid w:val="00533FFE"/>
    <w:rsid w:val="005418F8"/>
    <w:rsid w:val="00552517"/>
    <w:rsid w:val="006110D1"/>
    <w:rsid w:val="006505D4"/>
    <w:rsid w:val="00652D0C"/>
    <w:rsid w:val="00692AAC"/>
    <w:rsid w:val="006958EB"/>
    <w:rsid w:val="006C2468"/>
    <w:rsid w:val="006C293D"/>
    <w:rsid w:val="006F175D"/>
    <w:rsid w:val="006F464C"/>
    <w:rsid w:val="0071414D"/>
    <w:rsid w:val="00733045"/>
    <w:rsid w:val="00735182"/>
    <w:rsid w:val="007559A6"/>
    <w:rsid w:val="00783703"/>
    <w:rsid w:val="007A16AF"/>
    <w:rsid w:val="007C2419"/>
    <w:rsid w:val="007F5521"/>
    <w:rsid w:val="007F6D7E"/>
    <w:rsid w:val="00824E0B"/>
    <w:rsid w:val="00836282"/>
    <w:rsid w:val="008B4424"/>
    <w:rsid w:val="008C230F"/>
    <w:rsid w:val="00951698"/>
    <w:rsid w:val="00975390"/>
    <w:rsid w:val="00987294"/>
    <w:rsid w:val="009901BD"/>
    <w:rsid w:val="009B0052"/>
    <w:rsid w:val="009D2F15"/>
    <w:rsid w:val="009E3447"/>
    <w:rsid w:val="00A10F6B"/>
    <w:rsid w:val="00A1131F"/>
    <w:rsid w:val="00A16789"/>
    <w:rsid w:val="00A37620"/>
    <w:rsid w:val="00A50A30"/>
    <w:rsid w:val="00AA7961"/>
    <w:rsid w:val="00AB32EE"/>
    <w:rsid w:val="00AB6255"/>
    <w:rsid w:val="00AD7B20"/>
    <w:rsid w:val="00AF229E"/>
    <w:rsid w:val="00B0638D"/>
    <w:rsid w:val="00B1194F"/>
    <w:rsid w:val="00B33845"/>
    <w:rsid w:val="00B4419C"/>
    <w:rsid w:val="00B83443"/>
    <w:rsid w:val="00BB032F"/>
    <w:rsid w:val="00BC6327"/>
    <w:rsid w:val="00BC79C2"/>
    <w:rsid w:val="00BD5F71"/>
    <w:rsid w:val="00C00312"/>
    <w:rsid w:val="00C33523"/>
    <w:rsid w:val="00CC56F0"/>
    <w:rsid w:val="00D05ADC"/>
    <w:rsid w:val="00D17A4A"/>
    <w:rsid w:val="00D22A54"/>
    <w:rsid w:val="00D5400A"/>
    <w:rsid w:val="00D61DF7"/>
    <w:rsid w:val="00D67AB0"/>
    <w:rsid w:val="00D76782"/>
    <w:rsid w:val="00DB2945"/>
    <w:rsid w:val="00DB3180"/>
    <w:rsid w:val="00E302A2"/>
    <w:rsid w:val="00E61D18"/>
    <w:rsid w:val="00E71B85"/>
    <w:rsid w:val="00E742D9"/>
    <w:rsid w:val="00E8012B"/>
    <w:rsid w:val="00EC7C6F"/>
    <w:rsid w:val="00ED34D5"/>
    <w:rsid w:val="00EE0F61"/>
    <w:rsid w:val="00EE68A3"/>
    <w:rsid w:val="00F02AC8"/>
    <w:rsid w:val="00F02BD7"/>
    <w:rsid w:val="00F03203"/>
    <w:rsid w:val="00F140C6"/>
    <w:rsid w:val="00F457B4"/>
    <w:rsid w:val="00F62371"/>
    <w:rsid w:val="00F8302B"/>
    <w:rsid w:val="00FE60D9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9E9A"/>
  <w15:docId w15:val="{9CD4965D-372A-4A6F-AD71-99ED396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AB0"/>
  </w:style>
  <w:style w:type="paragraph" w:styleId="Nadpis2">
    <w:name w:val="heading 2"/>
    <w:basedOn w:val="Normln"/>
    <w:next w:val="Normln"/>
    <w:link w:val="Nadpis2Char"/>
    <w:semiHidden/>
    <w:unhideWhenUsed/>
    <w:qFormat/>
    <w:rsid w:val="0095169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3E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C79C2"/>
    <w:pPr>
      <w:spacing w:after="0" w:line="240" w:lineRule="auto"/>
      <w:ind w:left="2124" w:hanging="2124"/>
      <w:jc w:val="center"/>
    </w:pPr>
    <w:rPr>
      <w:rFonts w:ascii="Arial" w:eastAsia="Times New Roman" w:hAnsi="Arial" w:cs="Times New Roman"/>
      <w:b/>
      <w:bCs/>
      <w:sz w:val="4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BC79C2"/>
    <w:rPr>
      <w:rFonts w:ascii="Arial" w:eastAsia="Times New Roman" w:hAnsi="Arial" w:cs="Times New Roman"/>
      <w:b/>
      <w:bCs/>
      <w:sz w:val="4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9901BD"/>
    <w:pPr>
      <w:spacing w:after="0" w:line="240" w:lineRule="auto"/>
      <w:jc w:val="both"/>
    </w:pPr>
    <w:rPr>
      <w:rFonts w:ascii="Arial" w:eastAsia="Times New Roman" w:hAnsi="Arial" w:cs="Times New Roman"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01BD"/>
    <w:rPr>
      <w:rFonts w:ascii="Arial" w:eastAsia="Times New Roman" w:hAnsi="Arial" w:cs="Times New Roman"/>
      <w:bCs/>
      <w:sz w:val="28"/>
      <w:szCs w:val="24"/>
      <w:lang w:eastAsia="cs-CZ"/>
    </w:rPr>
  </w:style>
  <w:style w:type="paragraph" w:styleId="Bezmezer">
    <w:name w:val="No Spacing"/>
    <w:aliases w:val="arial 11"/>
    <w:next w:val="Normln"/>
    <w:uiPriority w:val="1"/>
    <w:qFormat/>
    <w:rsid w:val="009901BD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basedOn w:val="Standardnpsmoodstavce"/>
    <w:rsid w:val="009901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B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F4B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5169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character" w:customStyle="1" w:styleId="ng-binding">
    <w:name w:val="ng-binding"/>
    <w:basedOn w:val="Standardnpsmoodstavce"/>
    <w:rsid w:val="00987294"/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EE0F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457B4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3EB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roslav.dostal@ksu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823F5-47F9-44B3-8E23-2CB917CD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3029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Pohunek</dc:creator>
  <cp:keywords/>
  <dc:description/>
  <cp:lastModifiedBy>Drozenová Dagmar</cp:lastModifiedBy>
  <cp:revision>2</cp:revision>
  <dcterms:created xsi:type="dcterms:W3CDTF">2026-03-11T08:51:00Z</dcterms:created>
  <dcterms:modified xsi:type="dcterms:W3CDTF">2026-03-11T08:51:00Z</dcterms:modified>
</cp:coreProperties>
</file>