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231" w14:textId="7AEB2367"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Městský soud v Praze, odd. Pr,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Ing. Janem Fidlerem, DiS,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68AE7DEF"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8"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004F33">
        <w:rPr>
          <w:noProof/>
          <w:sz w:val="22"/>
          <w:szCs w:val="22"/>
          <w:highlight w:val="cyan"/>
        </w:rPr>
        <w:t>[BUDE DOPLNĚNO PŘED PODPISEM]</w:t>
      </w:r>
      <w:r w:rsidR="00DC24D5" w:rsidRPr="0007375A">
        <w:rPr>
          <w:sz w:val="22"/>
          <w:szCs w:val="22"/>
          <w:highlight w:val="cyan"/>
        </w:rPr>
        <w:fldChar w:fldCharType="end"/>
      </w:r>
    </w:p>
    <w:p w14:paraId="0F4C2426" w14:textId="7C984412" w:rsidR="00381DDB" w:rsidRPr="0049190A" w:rsidRDefault="00381DDB" w:rsidP="00381DDB">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84B641A" w14:textId="687E3E68" w:rsidR="00381DDB" w:rsidRPr="0049190A" w:rsidRDefault="00381DDB" w:rsidP="00DC24D5">
      <w:pPr>
        <w:tabs>
          <w:tab w:val="left" w:pos="2835"/>
        </w:tabs>
        <w:spacing w:before="80"/>
        <w:ind w:left="709"/>
        <w:rPr>
          <w:sz w:val="22"/>
          <w:szCs w:val="22"/>
        </w:rPr>
      </w:pPr>
    </w:p>
    <w:p w14:paraId="6A7545AB" w14:textId="1571819E" w:rsidR="004069E7" w:rsidRPr="00867FF7" w:rsidRDefault="00DC24D5" w:rsidP="00313CA0">
      <w:pPr>
        <w:tabs>
          <w:tab w:val="clear" w:pos="284"/>
          <w:tab w:val="left" w:pos="709"/>
        </w:tabs>
        <w:spacing w:before="80"/>
        <w:rPr>
          <w:b/>
          <w:color w:val="00B0F0"/>
          <w:sz w:val="22"/>
          <w:szCs w:val="22"/>
        </w:rPr>
      </w:pPr>
      <w:r w:rsidRPr="0049190A">
        <w:rPr>
          <w:sz w:val="22"/>
          <w:szCs w:val="22"/>
        </w:rPr>
        <w:tab/>
      </w:r>
      <w:r w:rsidR="004069E7" w:rsidRPr="00313CA0">
        <w:rPr>
          <w:sz w:val="22"/>
          <w:szCs w:val="22"/>
        </w:rPr>
        <w:t>dále jen</w:t>
      </w:r>
      <w:r w:rsidR="004069E7" w:rsidRPr="00313CA0">
        <w:rPr>
          <w:b/>
          <w:sz w:val="22"/>
          <w:szCs w:val="22"/>
        </w:rPr>
        <w:t xml:space="preserve"> Objednatel č. 1</w:t>
      </w:r>
    </w:p>
    <w:p w14:paraId="2FFE9201" w14:textId="77777777" w:rsidR="004069E7" w:rsidRPr="00867FF7" w:rsidRDefault="004069E7" w:rsidP="004069E7">
      <w:pPr>
        <w:tabs>
          <w:tab w:val="left" w:pos="2835"/>
        </w:tabs>
        <w:spacing w:before="80"/>
        <w:ind w:left="709"/>
        <w:rPr>
          <w:color w:val="00B0F0"/>
          <w:sz w:val="22"/>
          <w:szCs w:val="22"/>
        </w:rPr>
      </w:pPr>
    </w:p>
    <w:p w14:paraId="543404E2" w14:textId="1FD0811E" w:rsidR="004069E7" w:rsidRPr="0095488B" w:rsidRDefault="0095488B" w:rsidP="004069E7">
      <w:pPr>
        <w:tabs>
          <w:tab w:val="left" w:pos="426"/>
        </w:tabs>
        <w:spacing w:after="120"/>
        <w:ind w:firstLine="709"/>
        <w:rPr>
          <w:b/>
          <w:sz w:val="22"/>
          <w:szCs w:val="22"/>
        </w:rPr>
      </w:pPr>
      <w:r w:rsidRPr="0095488B">
        <w:rPr>
          <w:b/>
          <w:sz w:val="22"/>
          <w:szCs w:val="22"/>
        </w:rPr>
        <w:t>Město Kralupy nad Vltavou</w:t>
      </w:r>
    </w:p>
    <w:p w14:paraId="6AAC27BE" w14:textId="5DBB638C"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se sídlem: </w:t>
      </w:r>
      <w:r w:rsidRPr="0095488B">
        <w:rPr>
          <w:sz w:val="22"/>
          <w:szCs w:val="22"/>
        </w:rPr>
        <w:tab/>
      </w:r>
      <w:r w:rsidRPr="0095488B">
        <w:rPr>
          <w:sz w:val="22"/>
          <w:szCs w:val="22"/>
        </w:rPr>
        <w:tab/>
      </w:r>
      <w:r w:rsidRPr="0095488B">
        <w:rPr>
          <w:sz w:val="22"/>
          <w:szCs w:val="22"/>
        </w:rPr>
        <w:tab/>
      </w:r>
      <w:r w:rsidR="0095488B" w:rsidRPr="0095488B">
        <w:rPr>
          <w:sz w:val="22"/>
          <w:szCs w:val="22"/>
        </w:rPr>
        <w:t>Palackého náměstí 1, 278 01 Kralupy nad Vltavou</w:t>
      </w:r>
    </w:p>
    <w:p w14:paraId="697D9576" w14:textId="34587172"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zastoupené: </w:t>
      </w:r>
      <w:r w:rsidRPr="0095488B">
        <w:rPr>
          <w:sz w:val="22"/>
          <w:szCs w:val="22"/>
        </w:rPr>
        <w:tab/>
      </w:r>
      <w:r w:rsidRPr="0095488B">
        <w:rPr>
          <w:sz w:val="22"/>
          <w:szCs w:val="22"/>
        </w:rPr>
        <w:tab/>
      </w:r>
      <w:r w:rsidR="0095488B" w:rsidRPr="0095488B">
        <w:rPr>
          <w:sz w:val="22"/>
          <w:szCs w:val="22"/>
        </w:rPr>
        <w:t>Liborem Lesákem, starostou města</w:t>
      </w:r>
    </w:p>
    <w:p w14:paraId="11DBD039" w14:textId="183D1A7B" w:rsidR="004069E7" w:rsidRPr="0095488B" w:rsidRDefault="004069E7" w:rsidP="004069E7">
      <w:pPr>
        <w:tabs>
          <w:tab w:val="left" w:pos="709"/>
        </w:tabs>
        <w:spacing w:line="276" w:lineRule="auto"/>
        <w:ind w:left="708"/>
        <w:rPr>
          <w:sz w:val="22"/>
          <w:szCs w:val="22"/>
        </w:rPr>
      </w:pPr>
      <w:r w:rsidRPr="0095488B">
        <w:rPr>
          <w:sz w:val="22"/>
          <w:szCs w:val="22"/>
        </w:rPr>
        <w:tab/>
        <w:t xml:space="preserve">IČO: </w:t>
      </w:r>
      <w:r w:rsidRPr="0095488B">
        <w:rPr>
          <w:sz w:val="22"/>
          <w:szCs w:val="22"/>
        </w:rPr>
        <w:tab/>
      </w:r>
      <w:r w:rsidRPr="0095488B">
        <w:rPr>
          <w:sz w:val="22"/>
          <w:szCs w:val="22"/>
        </w:rPr>
        <w:tab/>
      </w:r>
      <w:r w:rsidRPr="0095488B">
        <w:rPr>
          <w:sz w:val="22"/>
          <w:szCs w:val="22"/>
        </w:rPr>
        <w:tab/>
      </w:r>
      <w:r w:rsidR="0095488B" w:rsidRPr="0095488B">
        <w:rPr>
          <w:sz w:val="22"/>
          <w:szCs w:val="22"/>
        </w:rPr>
        <w:t>00236977</w:t>
      </w:r>
    </w:p>
    <w:p w14:paraId="38CFD3F4" w14:textId="77AD4993" w:rsidR="004069E7" w:rsidRPr="0095488B" w:rsidRDefault="004069E7" w:rsidP="004069E7">
      <w:pPr>
        <w:tabs>
          <w:tab w:val="left" w:pos="709"/>
        </w:tabs>
        <w:spacing w:line="276" w:lineRule="auto"/>
        <w:rPr>
          <w:sz w:val="22"/>
          <w:szCs w:val="22"/>
        </w:rPr>
      </w:pPr>
      <w:r w:rsidRPr="0095488B">
        <w:rPr>
          <w:sz w:val="22"/>
          <w:szCs w:val="22"/>
        </w:rPr>
        <w:tab/>
      </w:r>
      <w:r w:rsidRPr="0095488B">
        <w:rPr>
          <w:sz w:val="22"/>
          <w:szCs w:val="22"/>
        </w:rPr>
        <w:tab/>
        <w:t xml:space="preserve">bankovní spojení: </w:t>
      </w:r>
      <w:r w:rsidRPr="0095488B">
        <w:rPr>
          <w:sz w:val="22"/>
          <w:szCs w:val="22"/>
        </w:rPr>
        <w:tab/>
      </w:r>
      <w:r w:rsidR="006C583F">
        <w:rPr>
          <w:sz w:val="22"/>
          <w:szCs w:val="22"/>
        </w:rPr>
        <w:t>Komerční banka a.s., pobočka Kralupy nad Vltavou</w:t>
      </w:r>
    </w:p>
    <w:p w14:paraId="180308CA" w14:textId="36C14611" w:rsidR="004069E7" w:rsidRPr="0095488B" w:rsidRDefault="004069E7" w:rsidP="004069E7">
      <w:pPr>
        <w:tabs>
          <w:tab w:val="left" w:pos="709"/>
          <w:tab w:val="left" w:pos="2835"/>
        </w:tabs>
        <w:spacing w:before="80" w:line="276" w:lineRule="auto"/>
        <w:rPr>
          <w:sz w:val="22"/>
          <w:szCs w:val="22"/>
        </w:rPr>
      </w:pPr>
      <w:r w:rsidRPr="0095488B">
        <w:rPr>
          <w:sz w:val="22"/>
          <w:szCs w:val="22"/>
        </w:rPr>
        <w:tab/>
      </w:r>
      <w:r w:rsidRPr="0095488B">
        <w:rPr>
          <w:sz w:val="22"/>
          <w:szCs w:val="22"/>
        </w:rPr>
        <w:tab/>
        <w:t xml:space="preserve">číslo účtu: </w:t>
      </w:r>
      <w:r w:rsidRPr="0095488B">
        <w:rPr>
          <w:sz w:val="22"/>
          <w:szCs w:val="22"/>
        </w:rPr>
        <w:tab/>
      </w:r>
      <w:r w:rsidRPr="0095488B">
        <w:rPr>
          <w:sz w:val="22"/>
          <w:szCs w:val="22"/>
        </w:rPr>
        <w:tab/>
      </w:r>
      <w:r w:rsidR="0095488B" w:rsidRPr="0095488B">
        <w:rPr>
          <w:sz w:val="22"/>
          <w:szCs w:val="22"/>
        </w:rPr>
        <w:t>624171/0100</w:t>
      </w:r>
    </w:p>
    <w:p w14:paraId="4774FC5B" w14:textId="2B9AE4B1" w:rsidR="004069E7" w:rsidRPr="00867FF7" w:rsidRDefault="004069E7" w:rsidP="004069E7">
      <w:pPr>
        <w:tabs>
          <w:tab w:val="left" w:pos="2835"/>
        </w:tabs>
        <w:spacing w:before="80" w:line="276" w:lineRule="auto"/>
        <w:ind w:left="709"/>
        <w:rPr>
          <w:color w:val="00B0F0"/>
          <w:sz w:val="22"/>
          <w:szCs w:val="22"/>
        </w:rPr>
      </w:pPr>
      <w:r w:rsidRPr="0095488B">
        <w:rPr>
          <w:sz w:val="22"/>
          <w:szCs w:val="22"/>
        </w:rPr>
        <w:t xml:space="preserve">č. smlouvy: </w:t>
      </w:r>
      <w:r w:rsidRPr="00867FF7">
        <w:rPr>
          <w:color w:val="00B0F0"/>
          <w:sz w:val="22"/>
          <w:szCs w:val="22"/>
        </w:rPr>
        <w:tab/>
      </w:r>
      <w:r w:rsidRPr="00867FF7">
        <w:rPr>
          <w:color w:val="00B0F0"/>
          <w:sz w:val="22"/>
          <w:szCs w:val="22"/>
        </w:rPr>
        <w:fldChar w:fldCharType="begin">
          <w:ffData>
            <w:name w:val=""/>
            <w:enabled/>
            <w:calcOnExit w:val="0"/>
            <w:textInput>
              <w:default w:val="[BUDE DOPLNĚNO PŘED PODPISEM]"/>
              <w:format w:val="VELKÁ"/>
            </w:textInput>
          </w:ffData>
        </w:fldChar>
      </w:r>
      <w:r w:rsidRPr="00867FF7">
        <w:rPr>
          <w:color w:val="00B0F0"/>
          <w:sz w:val="22"/>
          <w:szCs w:val="22"/>
        </w:rPr>
        <w:instrText xml:space="preserve"> FORMTEXT </w:instrText>
      </w:r>
      <w:r w:rsidRPr="00867FF7">
        <w:rPr>
          <w:color w:val="00B0F0"/>
          <w:sz w:val="22"/>
          <w:szCs w:val="22"/>
        </w:rPr>
      </w:r>
      <w:r w:rsidRPr="00867FF7">
        <w:rPr>
          <w:color w:val="00B0F0"/>
          <w:sz w:val="22"/>
          <w:szCs w:val="22"/>
        </w:rPr>
        <w:fldChar w:fldCharType="separate"/>
      </w:r>
      <w:r w:rsidR="00004F33">
        <w:rPr>
          <w:noProof/>
          <w:color w:val="00B0F0"/>
          <w:sz w:val="22"/>
          <w:szCs w:val="22"/>
        </w:rPr>
        <w:t>[BUDE DOPLNĚNO PŘED PODPISEM]</w:t>
      </w:r>
      <w:r w:rsidRPr="00867FF7">
        <w:rPr>
          <w:color w:val="00B0F0"/>
          <w:sz w:val="22"/>
          <w:szCs w:val="22"/>
        </w:rPr>
        <w:fldChar w:fldCharType="end"/>
      </w:r>
    </w:p>
    <w:p w14:paraId="6E021A21" w14:textId="7EEB104A" w:rsidR="004069E7" w:rsidRPr="00867FF7" w:rsidRDefault="004069E7" w:rsidP="004069E7">
      <w:pPr>
        <w:tabs>
          <w:tab w:val="left" w:pos="2835"/>
        </w:tabs>
        <w:spacing w:before="80" w:line="276" w:lineRule="auto"/>
        <w:ind w:left="709"/>
        <w:rPr>
          <w:color w:val="00B0F0"/>
          <w:sz w:val="22"/>
          <w:szCs w:val="22"/>
        </w:rPr>
      </w:pPr>
      <w:r w:rsidRPr="0095488B">
        <w:rPr>
          <w:sz w:val="22"/>
          <w:szCs w:val="22"/>
        </w:rPr>
        <w:t>usnesení č.:</w:t>
      </w:r>
      <w:r w:rsidRPr="00867FF7">
        <w:rPr>
          <w:color w:val="00B0F0"/>
          <w:sz w:val="22"/>
          <w:szCs w:val="22"/>
        </w:rPr>
        <w:tab/>
      </w:r>
      <w:r w:rsidRPr="00867FF7">
        <w:rPr>
          <w:color w:val="00B0F0"/>
          <w:sz w:val="22"/>
          <w:szCs w:val="22"/>
        </w:rPr>
        <w:fldChar w:fldCharType="begin">
          <w:ffData>
            <w:name w:val=""/>
            <w:enabled/>
            <w:calcOnExit w:val="0"/>
            <w:textInput>
              <w:default w:val="[BUDE DOPLNĚNO PŘED PODPISEM]"/>
              <w:format w:val="VELKÁ"/>
            </w:textInput>
          </w:ffData>
        </w:fldChar>
      </w:r>
      <w:r w:rsidRPr="00867FF7">
        <w:rPr>
          <w:color w:val="00B0F0"/>
          <w:sz w:val="22"/>
          <w:szCs w:val="22"/>
        </w:rPr>
        <w:instrText xml:space="preserve"> FORMTEXT </w:instrText>
      </w:r>
      <w:r w:rsidRPr="00867FF7">
        <w:rPr>
          <w:color w:val="00B0F0"/>
          <w:sz w:val="22"/>
          <w:szCs w:val="22"/>
        </w:rPr>
      </w:r>
      <w:r w:rsidRPr="00867FF7">
        <w:rPr>
          <w:color w:val="00B0F0"/>
          <w:sz w:val="22"/>
          <w:szCs w:val="22"/>
        </w:rPr>
        <w:fldChar w:fldCharType="separate"/>
      </w:r>
      <w:r w:rsidR="00004F33">
        <w:rPr>
          <w:noProof/>
          <w:color w:val="00B0F0"/>
          <w:sz w:val="22"/>
          <w:szCs w:val="22"/>
        </w:rPr>
        <w:t>[BUDE DOPLNĚNO PŘED PODPISEM]</w:t>
      </w:r>
      <w:r w:rsidRPr="00867FF7">
        <w:rPr>
          <w:color w:val="00B0F0"/>
          <w:sz w:val="22"/>
          <w:szCs w:val="22"/>
        </w:rPr>
        <w:fldChar w:fldCharType="end"/>
      </w:r>
    </w:p>
    <w:p w14:paraId="61B1537B" w14:textId="77777777" w:rsidR="004069E7" w:rsidRPr="0095488B" w:rsidRDefault="004069E7" w:rsidP="004069E7">
      <w:pPr>
        <w:tabs>
          <w:tab w:val="left" w:pos="2835"/>
        </w:tabs>
        <w:spacing w:before="80" w:line="276" w:lineRule="auto"/>
        <w:ind w:left="709"/>
        <w:rPr>
          <w:b/>
          <w:sz w:val="22"/>
          <w:szCs w:val="22"/>
        </w:rPr>
      </w:pPr>
      <w:r w:rsidRPr="0095488B">
        <w:rPr>
          <w:sz w:val="22"/>
          <w:szCs w:val="22"/>
        </w:rPr>
        <w:t>dále jen</w:t>
      </w:r>
      <w:r w:rsidRPr="0095488B">
        <w:rPr>
          <w:b/>
          <w:sz w:val="22"/>
          <w:szCs w:val="22"/>
        </w:rPr>
        <w:t xml:space="preserve"> Objednatel č. 2</w:t>
      </w:r>
    </w:p>
    <w:p w14:paraId="6ADC7A4F" w14:textId="77777777" w:rsidR="004069E7" w:rsidRPr="00867FF7" w:rsidRDefault="004069E7" w:rsidP="004069E7">
      <w:pPr>
        <w:tabs>
          <w:tab w:val="left" w:pos="2835"/>
        </w:tabs>
        <w:spacing w:before="80"/>
        <w:ind w:left="709"/>
        <w:rPr>
          <w:color w:val="00B0F0"/>
          <w:sz w:val="22"/>
          <w:szCs w:val="22"/>
        </w:rPr>
      </w:pPr>
    </w:p>
    <w:p w14:paraId="274D26BB" w14:textId="77777777" w:rsidR="004069E7" w:rsidRPr="00470D5C" w:rsidRDefault="004069E7" w:rsidP="004069E7">
      <w:pPr>
        <w:tabs>
          <w:tab w:val="left" w:pos="709"/>
        </w:tabs>
        <w:spacing w:before="80"/>
        <w:rPr>
          <w:sz w:val="22"/>
          <w:szCs w:val="22"/>
        </w:rPr>
      </w:pPr>
      <w:r w:rsidRPr="00470D5C">
        <w:rPr>
          <w:sz w:val="22"/>
          <w:szCs w:val="22"/>
        </w:rPr>
        <w:tab/>
      </w:r>
      <w:r w:rsidRPr="00470D5C">
        <w:rPr>
          <w:sz w:val="22"/>
          <w:szCs w:val="22"/>
        </w:rPr>
        <w:tab/>
        <w:t xml:space="preserve">společně dále jen </w:t>
      </w:r>
      <w:r w:rsidRPr="00470D5C">
        <w:rPr>
          <w:b/>
          <w:sz w:val="22"/>
          <w:szCs w:val="22"/>
        </w:rPr>
        <w:t>„Objednatel“</w:t>
      </w:r>
      <w:r w:rsidRPr="00470D5C">
        <w:rPr>
          <w:sz w:val="22"/>
          <w:szCs w:val="22"/>
        </w:rPr>
        <w:t xml:space="preserve"> na straně jedné</w:t>
      </w:r>
    </w:p>
    <w:p w14:paraId="0D616F73" w14:textId="55D39B7D" w:rsidR="00DC24D5" w:rsidRPr="0049190A" w:rsidRDefault="00DC24D5" w:rsidP="00DC24D5">
      <w:pPr>
        <w:tabs>
          <w:tab w:val="clear" w:pos="284"/>
          <w:tab w:val="left" w:pos="709"/>
        </w:tabs>
        <w:spacing w:before="80"/>
        <w:rPr>
          <w:i/>
          <w:iCs/>
          <w:sz w:val="22"/>
          <w:szCs w:val="22"/>
        </w:rPr>
      </w:pPr>
    </w:p>
    <w:p w14:paraId="6DFD55A8" w14:textId="2DF02A14" w:rsidR="00DC24D5" w:rsidRPr="00EF1FB4" w:rsidRDefault="00EF1FB4" w:rsidP="00EF1FB4">
      <w:pPr>
        <w:tabs>
          <w:tab w:val="clear" w:pos="284"/>
          <w:tab w:val="left" w:pos="709"/>
        </w:tabs>
        <w:spacing w:before="80"/>
        <w:jc w:val="left"/>
        <w:rPr>
          <w:sz w:val="22"/>
          <w:szCs w:val="22"/>
        </w:rPr>
      </w:pPr>
      <w:r>
        <w:rPr>
          <w:i/>
          <w:iCs/>
          <w:sz w:val="22"/>
          <w:szCs w:val="22"/>
        </w:rPr>
        <w:tab/>
      </w:r>
      <w:r w:rsidR="00DC24D5" w:rsidRPr="00EF1FB4">
        <w:rPr>
          <w:sz w:val="22"/>
          <w:szCs w:val="22"/>
        </w:rPr>
        <w:t>a</w:t>
      </w:r>
    </w:p>
    <w:p w14:paraId="2ACC07CB" w14:textId="77777777" w:rsidR="00DC24D5" w:rsidRPr="0049190A" w:rsidRDefault="00DC24D5" w:rsidP="00DC24D5">
      <w:pPr>
        <w:tabs>
          <w:tab w:val="clear" w:pos="284"/>
          <w:tab w:val="left" w:pos="709"/>
        </w:tabs>
        <w:spacing w:before="80"/>
        <w:rPr>
          <w:sz w:val="22"/>
          <w:szCs w:val="22"/>
        </w:rPr>
      </w:pPr>
    </w:p>
    <w:p w14:paraId="4BABE044" w14:textId="2480AC6F"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00004F33">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5028E0F5"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55FDB39" w14:textId="14E9A170"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FF05122" w14:textId="5BD98DCA"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004C93CF" w14:textId="516CEFE9"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7A7B92DA" w14:textId="3CCBD5E5"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9F0A18B" w14:textId="1D683165"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4BFABCA3" w14:textId="27AA7D66"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004F33">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lastRenderedPageBreak/>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0" w:name="_Ref195274161"/>
    </w:p>
    <w:bookmarkEnd w:id="0"/>
    <w:p w14:paraId="756D027C" w14:textId="77777777" w:rsidR="00DC24D5" w:rsidRPr="00994CB3" w:rsidRDefault="00DC24D5" w:rsidP="007344B2">
      <w:pPr>
        <w:pStyle w:val="Titulek"/>
      </w:pPr>
      <w:r w:rsidRPr="007344B2">
        <w:t>Předmět</w:t>
      </w:r>
      <w:r w:rsidRPr="00994CB3">
        <w:t xml:space="preserve"> Díla</w:t>
      </w:r>
    </w:p>
    <w:p w14:paraId="3C643937" w14:textId="4761866C" w:rsidR="005A3AAD" w:rsidRDefault="00DC24D5" w:rsidP="001705BA">
      <w:pPr>
        <w:pStyle w:val="Nadpis3"/>
      </w:pPr>
      <w:r w:rsidRPr="007344B2">
        <w:t>Předmětem</w:t>
      </w:r>
      <w:r w:rsidRPr="00154D00">
        <w:t xml:space="preserve"> Smlouvy je provedení díla „</w:t>
      </w:r>
      <w:sdt>
        <w:sdtPr>
          <w:rPr>
            <w:b/>
          </w:rPr>
          <w:id w:val="-2060855988"/>
          <w:placeholder>
            <w:docPart w:val="5713BA5552104AB9A9B4A21C074A6870"/>
          </w:placeholder>
          <w15:appearance w15:val="hidden"/>
          <w:text/>
        </w:sdtPr>
        <w:sdtEndPr/>
        <w:sdtContent>
          <w:r w:rsidR="00E2563E" w:rsidRPr="00D11F9D">
            <w:rPr>
              <w:b/>
            </w:rPr>
            <w:t>Okružní křižovatka sil. III/10148 ulic Přemyslova s Lidovým náměstím v Kralupech nad Vltavou</w:t>
          </w:r>
        </w:sdtContent>
      </w:sdt>
      <w:r w:rsidRPr="00154D00">
        <w:t>“, realizovaného na základě zadávacího řízení na veřejnou zakázku „</w:t>
      </w:r>
      <w:sdt>
        <w:sdtPr>
          <w:rPr>
            <w:b/>
          </w:rPr>
          <w:id w:val="-599640116"/>
          <w:placeholder>
            <w:docPart w:val="D7FC6FDC4C9C4B008135B144B79A0BE9"/>
          </w:placeholder>
          <w15:appearance w15:val="hidden"/>
          <w:text/>
        </w:sdtPr>
        <w:sdtEndPr/>
        <w:sdtContent>
          <w:r w:rsidR="00E2563E" w:rsidRPr="00D11F9D">
            <w:rPr>
              <w:b/>
            </w:rPr>
            <w:t>Okružní křižovatka sil. III/10148 ulic Přemyslova s Lidovým náměstím v Kralupech nad Vltavou</w:t>
          </w:r>
        </w:sdtContent>
      </w:sdt>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5F84CCA9" w:rsidR="005A3AAD" w:rsidRDefault="00270A78" w:rsidP="005E2069">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1" w:name="_Hlk204930617"/>
      <w:r w:rsidR="00DC24D5" w:rsidRPr="00154D00">
        <w:t>a dále příslušných technických norem</w:t>
      </w:r>
      <w:r w:rsidR="00DC24D5">
        <w:t xml:space="preserve"> a dále dle Smlouvy a všech jejích příloh</w:t>
      </w:r>
      <w:r w:rsidR="00DC24D5" w:rsidRPr="00154D00">
        <w:t>.</w:t>
      </w:r>
      <w:bookmarkEnd w:id="1"/>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712ED109"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2B443A">
        <w:t>závazné znění</w:t>
      </w:r>
      <w:r w:rsidR="00561300" w:rsidRPr="00561300">
        <w:t xml:space="preserve"> </w:t>
      </w:r>
      <w:r w:rsidR="002B443A">
        <w:t xml:space="preserve">platné </w:t>
      </w:r>
      <w:r w:rsidR="00561300" w:rsidRPr="00561300">
        <w:t xml:space="preserve">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6279A43E" w:rsidR="00CA2287" w:rsidRPr="005A3AAD" w:rsidRDefault="00757C9F" w:rsidP="00857C76">
      <w:pPr>
        <w:pStyle w:val="Nadpis4"/>
        <w:rPr>
          <w:rStyle w:val="Nadpis4Char"/>
        </w:rPr>
      </w:pPr>
      <w:r>
        <w:rPr>
          <w:rStyle w:val="Nadpis4Char"/>
        </w:rPr>
        <w:t>S</w:t>
      </w:r>
      <w:r w:rsidR="008F0091" w:rsidRPr="005A3AAD">
        <w:rPr>
          <w:rStyle w:val="Nadpis4Char"/>
        </w:rPr>
        <w:t>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7C33A5D5" w14:textId="77777777" w:rsidR="006E2CB0" w:rsidRPr="00165BBA" w:rsidRDefault="006E2CB0" w:rsidP="006E2CB0">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w:t>
      </w:r>
      <w:r>
        <w:t xml:space="preserve">RDS je Zhotovitel povinen vypracovat a měnit v souladu se Smlouvou a pokyny Objednatele. </w:t>
      </w:r>
      <w:r w:rsidRPr="00165BBA">
        <w:t xml:space="preserve">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příloha. Tento dokument nebude uveden v rozpisce – obsahu realizační dokumentace stavby.</w:t>
      </w:r>
      <w:r>
        <w:t xml:space="preserve"> RDS</w:t>
      </w:r>
      <w:r w:rsidRPr="00165BBA">
        <w:t xml:space="preserve"> bude </w:t>
      </w:r>
      <w:r>
        <w:t>O</w:t>
      </w:r>
      <w:r w:rsidRPr="00165BBA">
        <w:t>bjednateli předána následovně</w:t>
      </w:r>
      <w:r>
        <w:t>:</w:t>
      </w:r>
    </w:p>
    <w:p w14:paraId="646DCBDF" w14:textId="77777777" w:rsidR="006E2CB0" w:rsidRPr="00207E41" w:rsidRDefault="006E2CB0" w:rsidP="006E2CB0">
      <w:pPr>
        <w:pStyle w:val="Nadpis6"/>
      </w:pPr>
      <w:r w:rsidRPr="00207E41">
        <w:lastRenderedPageBreak/>
        <w:t>koncept 1x kopie v tištěné podobě a 1x elektronický originál</w:t>
      </w:r>
      <w:r>
        <w:t xml:space="preserve"> na flash disku</w:t>
      </w:r>
      <w:r w:rsidRPr="00207E41">
        <w:t xml:space="preserve"> (rozsah a upořádání odpovídající podobě tištěné) v uzavřeném (PDF) a otevřeném formátu (DWG, XLS, DOC, apod.)</w:t>
      </w:r>
      <w:r>
        <w:t>;</w:t>
      </w:r>
    </w:p>
    <w:p w14:paraId="63330EA3" w14:textId="77777777" w:rsidR="006E2CB0" w:rsidRPr="003C4939" w:rsidRDefault="006E2CB0" w:rsidP="006E2CB0">
      <w:pPr>
        <w:pStyle w:val="Nadpis5"/>
      </w:pPr>
      <w:r w:rsidRPr="001C24C8">
        <w:t>dokumentace stavby, došlo-li k odchylce od dokumentace pro povolení stavby, popřípadě dokumentace skutečného provedení stavby, včetně její geodetické části (dále jen „</w:t>
      </w:r>
      <w:r w:rsidRPr="00880180">
        <w:rPr>
          <w:b/>
          <w:bCs/>
        </w:rPr>
        <w:t>DSPS</w:t>
      </w:r>
      <w:r w:rsidRPr="001C24C8">
        <w:t>“)</w:t>
      </w:r>
      <w:r>
        <w:t>.</w:t>
      </w:r>
      <w:r w:rsidRPr="001C24C8">
        <w:t xml:space="preserve"> </w:t>
      </w:r>
      <w:r>
        <w:t xml:space="preserve">DSPS </w:t>
      </w:r>
      <w:r w:rsidRPr="003C4939">
        <w:t>bude Objednateli předána následovně:</w:t>
      </w:r>
    </w:p>
    <w:p w14:paraId="38C5813F" w14:textId="77777777" w:rsidR="006E2CB0" w:rsidRDefault="006E2CB0" w:rsidP="006E2CB0">
      <w:pPr>
        <w:pStyle w:val="Nadpis6"/>
      </w:pPr>
      <w:r w:rsidRPr="0098464D">
        <w:t>koncept</w:t>
      </w:r>
      <w:r w:rsidRPr="003C4939">
        <w:t xml:space="preserve"> </w:t>
      </w:r>
      <w:r w:rsidRPr="0098464D">
        <w:t>1x</w:t>
      </w:r>
      <w:r w:rsidRPr="003C4939">
        <w:t xml:space="preserve"> kopie v tištěné podobě a 1x elektronický originál</w:t>
      </w:r>
      <w:r w:rsidRPr="0038535D">
        <w:t xml:space="preserve"> </w:t>
      </w:r>
      <w:r>
        <w:t>na flash disku</w:t>
      </w:r>
      <w:r w:rsidRPr="003C4939">
        <w:t xml:space="preserve"> (rozsah a upořádání odpovídající podobě tištěné) v uzavřeném (PDF) a otevřeném formátu (DWG, XLS, DOC, apod.)</w:t>
      </w:r>
      <w:r>
        <w:t>;</w:t>
      </w:r>
    </w:p>
    <w:p w14:paraId="0BFC154C" w14:textId="77777777" w:rsidR="006E2CB0" w:rsidRPr="00723C06" w:rsidRDefault="006E2CB0" w:rsidP="006E2CB0">
      <w:pPr>
        <w:pStyle w:val="Nadpis6"/>
      </w:pPr>
      <w:r w:rsidRPr="00723C06">
        <w:t>čistopis v 1 paré v tištěné podobě a 1x v elektronické podobě na flash disku; zároveň s čistopisem odevzdá Zhotovitel Objednateli geodetické zaměření stavby, včetně geometrického plánu, potvrzeného příslušným katastrálním úřadem, a to ve 3 paré a 1x v elektronické podobě na flash disku</w:t>
      </w:r>
      <w:r>
        <w:t>;</w:t>
      </w:r>
    </w:p>
    <w:p w14:paraId="60C9BC0E" w14:textId="77777777" w:rsidR="006E2CB0" w:rsidRPr="000C64F6" w:rsidRDefault="006E2CB0" w:rsidP="006E2CB0">
      <w:pPr>
        <w:pStyle w:val="Nadpis5"/>
      </w:pPr>
      <w:r>
        <w:t>v</w:t>
      </w:r>
      <w:r w:rsidRPr="000C64F6">
        <w:t>eškerých ZBV</w:t>
      </w:r>
      <w:r>
        <w:t xml:space="preserve"> ve </w:t>
      </w:r>
      <w:r w:rsidRPr="003C2A8F">
        <w:t>smyslu Směrnice</w:t>
      </w:r>
      <w:r w:rsidRPr="000C64F6">
        <w:t xml:space="preserve"> č. </w:t>
      </w:r>
      <w:r>
        <w:t>36</w:t>
      </w:r>
      <w:r w:rsidRPr="003C2A8F">
        <w:t>;</w:t>
      </w:r>
    </w:p>
    <w:p w14:paraId="36404ED0" w14:textId="77777777" w:rsidR="006E2CB0" w:rsidRDefault="006E2CB0" w:rsidP="006E2CB0">
      <w:pPr>
        <w:pStyle w:val="Nadpis5"/>
      </w:pPr>
      <w:r>
        <w:t>závěrečné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102ABAA5" w:rsidR="00DC24D5" w:rsidRDefault="00DC24D5" w:rsidP="001705BA">
      <w:pPr>
        <w:pStyle w:val="Nadpis3"/>
      </w:pPr>
      <w:bookmarkStart w:id="2" w:name="_Ref204951004"/>
      <w:r w:rsidRPr="00E308E7">
        <w:t>Zhotovitel je povinen pro RDS a DSPS respektovat parametry vymezené předchozím stupněm projektové dokumentace</w:t>
      </w:r>
      <w:r w:rsidR="000B1E84" w:rsidRPr="00E308E7">
        <w:t xml:space="preserve"> a její obsah se nesmí lišit v technologickém postupu dané stavby</w:t>
      </w:r>
      <w:r w:rsidRPr="00E308E7">
        <w:t>.</w:t>
      </w:r>
      <w:bookmarkEnd w:id="2"/>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*.doc</w:t>
      </w:r>
      <w:r w:rsidR="00352EAC" w:rsidRPr="00E308E7">
        <w:t>x</w:t>
      </w:r>
      <w:r w:rsidRPr="00E308E7">
        <w:t xml:space="preserve"> - Microsoft Word, obrázky *.DWG - AutoCAD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lastRenderedPageBreak/>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F1AC79A" w:rsidR="00DC24D5" w:rsidRPr="00994CB3" w:rsidRDefault="00DC24D5" w:rsidP="003F050E">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r w:rsidR="003F050E">
        <w:t xml:space="preserve"> </w:t>
      </w:r>
      <w:r w:rsidR="003F050E" w:rsidRPr="003F050E">
        <w:t>V rozsahu uděleného zmocnění je Zhotovitel povinen adresovat oznámení, výzvy a další úkony týkající se práv a povinností dle Smlouvy vedle Objednatele rovněž AD. V pravomoci AD však není měnit Smlouvu nebo zbavit kteroukoli ze stran povinností, závazků nebo odpovědnosti vyplývající ze Smlouvy.</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3"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3"/>
    </w:p>
    <w:p w14:paraId="72C1DCA9" w14:textId="77777777" w:rsidR="00DC24D5" w:rsidRDefault="00DC24D5" w:rsidP="001705BA">
      <w:pPr>
        <w:pStyle w:val="Nadpis3"/>
      </w:pPr>
      <w:bookmarkStart w:id="4" w:name="_Ref204951049"/>
      <w:r w:rsidRPr="00994CB3">
        <w:t xml:space="preserve">Zhotovitel je povinen užívat Staveniště </w:t>
      </w:r>
      <w:r>
        <w:t>s odbornou péčí, v souladu s příslušnými právními předpisy a Smlouvou.</w:t>
      </w:r>
      <w:bookmarkEnd w:id="4"/>
    </w:p>
    <w:p w14:paraId="123B3A81" w14:textId="77777777" w:rsidR="00DC24D5" w:rsidRDefault="00DC24D5" w:rsidP="001705BA">
      <w:pPr>
        <w:pStyle w:val="Nadpis3"/>
      </w:pPr>
      <w:bookmarkStart w:id="5" w:name="_Ref204951061"/>
      <w:r w:rsidRPr="00605506">
        <w:t>Zhotovitel je povinen neumožnit přístup na Staveniště jiným osobám, než u kterých je to nutné vzhledem k provádění Díla.</w:t>
      </w:r>
      <w:bookmarkEnd w:id="5"/>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6" w:name="_Ref204951144"/>
    </w:p>
    <w:p w14:paraId="09C33050" w14:textId="77777777" w:rsidR="00DC24D5" w:rsidRDefault="00DC24D5" w:rsidP="001705BA">
      <w:pPr>
        <w:pStyle w:val="Nadpis3"/>
      </w:pPr>
      <w:bookmarkStart w:id="7" w:name="_Ref204951151"/>
      <w:bookmarkEnd w:id="6"/>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7"/>
    </w:p>
    <w:p w14:paraId="317CE4B8" w14:textId="4467CE05" w:rsidR="00DC24D5" w:rsidRDefault="00DC24D5" w:rsidP="00256C5F">
      <w:pPr>
        <w:pStyle w:val="Nadpis3"/>
      </w:pPr>
      <w:bookmarkStart w:id="8"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8"/>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9"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9"/>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0" w:name="_Ref204952563"/>
      <w:r w:rsidRPr="000C64F6">
        <w:t>Zápisy do stavebního deníku budou provedeny formou denních záznamů, podepsaných osobou, jež příslušný zápis učinila.</w:t>
      </w:r>
      <w:bookmarkEnd w:id="10"/>
    </w:p>
    <w:p w14:paraId="48FFDD00" w14:textId="77777777" w:rsidR="00DC24D5" w:rsidRDefault="00DC24D5" w:rsidP="001705BA">
      <w:pPr>
        <w:pStyle w:val="Nadpis3"/>
      </w:pPr>
      <w:r>
        <w:lastRenderedPageBreak/>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60077344"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2E7F38">
        <w:t xml:space="preserve">150 dní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1"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1"/>
    </w:p>
    <w:p w14:paraId="697E12AA" w14:textId="77777777" w:rsidR="00DC24D5" w:rsidRPr="00994CB3" w:rsidRDefault="00DC24D5" w:rsidP="001705BA">
      <w:pPr>
        <w:pStyle w:val="Nadpis3"/>
      </w:pPr>
      <w:bookmarkStart w:id="12"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2"/>
      <w:r w:rsidRPr="00994CB3">
        <w:t xml:space="preserve"> </w:t>
      </w:r>
    </w:p>
    <w:p w14:paraId="249F0217" w14:textId="77777777" w:rsidR="00DC24D5" w:rsidRDefault="00DC24D5" w:rsidP="001705BA">
      <w:pPr>
        <w:pStyle w:val="Nadpis3"/>
      </w:pPr>
      <w:bookmarkStart w:id="13"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3"/>
    </w:p>
    <w:p w14:paraId="7A44EFC1" w14:textId="470002B9" w:rsidR="00DC24D5" w:rsidRDefault="00DC24D5" w:rsidP="00DC24D5">
      <w:pPr>
        <w:pStyle w:val="Nadpis3"/>
      </w:pPr>
      <w:bookmarkStart w:id="14"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4"/>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5" w:name="_Ref190853222"/>
    </w:p>
    <w:bookmarkEnd w:id="15"/>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6"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6"/>
    </w:p>
    <w:p w14:paraId="42CA83D7" w14:textId="2023AB6A" w:rsidR="00DC24D5" w:rsidRDefault="00DC24D5" w:rsidP="001705BA">
      <w:pPr>
        <w:pStyle w:val="Nadpis3"/>
      </w:pPr>
      <w:r w:rsidRPr="004915A8">
        <w:t xml:space="preserve">Zhotovitel je </w:t>
      </w:r>
      <w:r>
        <w:t xml:space="preserve">povinen zajistit </w:t>
      </w:r>
      <w:r w:rsidRPr="004915A8">
        <w:t>vyt</w:t>
      </w:r>
      <w:r w:rsidR="003F050E">
        <w:t>ý</w:t>
      </w:r>
      <w:r w:rsidRPr="004915A8">
        <w:t>čení Staveniště</w:t>
      </w:r>
      <w:r>
        <w:t>.</w:t>
      </w:r>
    </w:p>
    <w:p w14:paraId="6E30B5C1" w14:textId="77777777" w:rsidR="00DC24D5" w:rsidRDefault="00DC24D5" w:rsidP="001705BA">
      <w:pPr>
        <w:pStyle w:val="Nadpis3"/>
      </w:pPr>
      <w:r>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lastRenderedPageBreak/>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7" w:name="_Ref204952664"/>
    </w:p>
    <w:p w14:paraId="365A9843" w14:textId="77777777" w:rsidR="00DC24D5" w:rsidRPr="00994CB3" w:rsidRDefault="00DC24D5" w:rsidP="001705BA">
      <w:pPr>
        <w:pStyle w:val="Nadpis3"/>
      </w:pPr>
      <w:bookmarkStart w:id="18" w:name="_Ref204952671"/>
      <w:bookmarkEnd w:id="17"/>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8"/>
    </w:p>
    <w:p w14:paraId="4C900ADF" w14:textId="77777777" w:rsidR="00DC24D5" w:rsidRPr="00994CB3" w:rsidRDefault="00DC24D5" w:rsidP="001705BA">
      <w:pPr>
        <w:pStyle w:val="Nadpis3"/>
      </w:pPr>
      <w:bookmarkStart w:id="19" w:name="_Ref124495637"/>
      <w:r w:rsidRPr="00994CB3">
        <w:t>Zhotovitel v rámci provádění Díla použije pouze materiál a výrobky v jakostní třídě dle požadavků Objednatele a nepoužije žádný nebezpečný nebo neschválený materiál nebo výrobky.</w:t>
      </w:r>
      <w:bookmarkEnd w:id="19"/>
      <w:r>
        <w:t xml:space="preserve"> V případě zjištění porušení této povinnosti je Objednatel oprávněn písemně odstoupit od Smlouvy.</w:t>
      </w:r>
    </w:p>
    <w:p w14:paraId="1035548C" w14:textId="402768E7" w:rsidR="00D25C31" w:rsidRPr="00D25C31" w:rsidRDefault="00DC24D5" w:rsidP="00D25C31">
      <w:pPr>
        <w:pStyle w:val="Nadpis3"/>
      </w:pPr>
      <w:bookmarkStart w:id="20" w:name="_Ref204953099"/>
      <w:r w:rsidRPr="00994CB3">
        <w:t>Zhotovite</w:t>
      </w:r>
      <w:r w:rsidR="00D25C31" w:rsidRPr="00D25C31">
        <w:t>l se zavazuje postupovat při plnění Díla tak, aby nedocházelo k omezením práv třetích osob nad rozsah nezbytně nutný pro plnění Díla.</w:t>
      </w:r>
    </w:p>
    <w:p w14:paraId="5F24A491" w14:textId="01C55554" w:rsidR="00B265C5" w:rsidRDefault="00DC24D5" w:rsidP="002E601F">
      <w:pPr>
        <w:pStyle w:val="Nadpis3"/>
      </w:pPr>
      <w:r w:rsidRPr="00994CB3">
        <w:t>Vešker</w:t>
      </w:r>
      <w:r w:rsidR="002E601F">
        <w:t xml:space="preserve">á </w:t>
      </w:r>
      <w:r w:rsidR="002E601F" w:rsidRPr="002E601F">
        <w:t>Zhotovitelem plánovaná omezení třetích osob, vč. doby jejich trvání, podléhají předchozímu písemnému souhlasu Objednatele. Nebude-li souhlas Objednatele vyžádán, nebo nebude-li omezení realizováno maximálně v odsouhlaseném rozsahu, je Objednatel oprávněn odstoupit od Smlouvy.</w:t>
      </w:r>
    </w:p>
    <w:p w14:paraId="4CFDE042" w14:textId="763A6B67" w:rsidR="00DC24D5" w:rsidRPr="00994CB3" w:rsidRDefault="00DC24D5" w:rsidP="005F06E6">
      <w:pPr>
        <w:pStyle w:val="Nadpis3"/>
      </w:pPr>
      <w:r w:rsidRPr="00994CB3">
        <w:t xml:space="preserve">Zhotovitel </w:t>
      </w:r>
      <w:bookmarkEnd w:id="20"/>
      <w:r w:rsidR="005F06E6" w:rsidRPr="005F06E6">
        <w:t>se zavazuje minimalizovat jakékoliv případné negativní dopady provádění Díla včetně toho, že bude vždy s dostatečným časovým předstihem informovat Objednatele o možných dopadech v průběhu provádění Díla.</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0AA1C995" w14:textId="77777777" w:rsidR="008631BC" w:rsidRPr="008631BC" w:rsidRDefault="006E418C" w:rsidP="008631BC">
      <w:pPr>
        <w:pStyle w:val="Nadpis3"/>
      </w:pPr>
      <w:r>
        <w:t>Jakákoliv</w:t>
      </w:r>
      <w:r w:rsidR="00DC24D5">
        <w:t xml:space="preserve"> </w:t>
      </w:r>
      <w:r w:rsidR="008631BC" w:rsidRPr="008631BC">
        <w:t>změna Objednatelem již schváleného Technologického předpisu a kontrolního zkušebního plánu je možná jen na základě písemného schválení Objednatele.</w:t>
      </w:r>
    </w:p>
    <w:p w14:paraId="68BBF4A6" w14:textId="790D7D45" w:rsidR="00773F33" w:rsidRDefault="00773F33" w:rsidP="00773F33">
      <w:pPr>
        <w:pStyle w:val="Nadpis3"/>
      </w:pPr>
      <w:bookmarkStart w:id="21" w:name="_Ref204953119"/>
      <w:r>
        <w:t xml:space="preserve">V případě, </w:t>
      </w:r>
      <w:r w:rsidRPr="00773F33">
        <w:t>že nedojde ke schválení Zhotovitelem předloženého konceptu Technologického předpisu nebo kontrolního a zkušebního plánu Objednatelem z důvodu, který nespočívá výhradně v nečinnosti Objednatele, je na výzvu Objednatele Zhotovitel povinen přerušit plnění Díla. Doba přerušení plnění Díla dle tohoto článku se započítává do doby plnění Díla. Objednatel v takovém případě není v prodlení co do navazujících smluvních povinností.</w:t>
      </w:r>
    </w:p>
    <w:p w14:paraId="0EEF7C05" w14:textId="1BD6EEBC" w:rsidR="00DC24D5" w:rsidRPr="00590C6A" w:rsidRDefault="00DC24D5" w:rsidP="001705BA">
      <w:pPr>
        <w:pStyle w:val="Nadpis3"/>
      </w:pPr>
      <w:bookmarkStart w:id="22" w:name="_Ref216355207"/>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004F33">
        <w:t>Článek 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1"/>
      <w:bookmarkEnd w:id="22"/>
    </w:p>
    <w:p w14:paraId="14757435" w14:textId="13FCEFEF" w:rsidR="00DC24D5" w:rsidRPr="00590C6A" w:rsidRDefault="00DC24D5" w:rsidP="001705BA">
      <w:pPr>
        <w:pStyle w:val="Nadpis3"/>
      </w:pPr>
      <w:bookmarkStart w:id="23"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3"/>
    </w:p>
    <w:p w14:paraId="78F7C50E" w14:textId="02FE496A" w:rsidR="00DC24D5" w:rsidRDefault="00DC24D5" w:rsidP="001705BA">
      <w:pPr>
        <w:pStyle w:val="Nadpis3"/>
      </w:pPr>
      <w:bookmarkStart w:id="24" w:name="_Ref216355254"/>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bookmarkEnd w:id="24"/>
    </w:p>
    <w:p w14:paraId="544FA5F1" w14:textId="77777777" w:rsidR="00DC24D5" w:rsidRPr="005A578E" w:rsidRDefault="00DC24D5" w:rsidP="005A578E">
      <w:pPr>
        <w:pStyle w:val="Nadpis3"/>
      </w:pPr>
      <w:bookmarkStart w:id="25"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5"/>
    </w:p>
    <w:p w14:paraId="0E9DF222" w14:textId="41B52187" w:rsidR="00DC24D5" w:rsidRPr="005A578E" w:rsidRDefault="00DC24D5" w:rsidP="005A578E">
      <w:pPr>
        <w:pStyle w:val="Nadpis3"/>
      </w:pPr>
      <w:bookmarkStart w:id="26"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6"/>
    </w:p>
    <w:p w14:paraId="3ABF9D2D" w14:textId="77777777" w:rsidR="00DC24D5" w:rsidRPr="00994CB3" w:rsidRDefault="00DC24D5" w:rsidP="001705BA">
      <w:pPr>
        <w:pStyle w:val="Nadpis3"/>
      </w:pPr>
      <w:bookmarkStart w:id="27" w:name="_Ref204953162"/>
      <w:r w:rsidRPr="00994CB3">
        <w:t xml:space="preserve">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w:t>
      </w:r>
      <w:r w:rsidRPr="00994CB3">
        <w:lastRenderedPageBreak/>
        <w:t>se poddodavatelé, prostřednictvím kterých prokazoval kvalifikaci v Zakázce, skutečně podíleli na plnění příslušné části Díla odpovídající danému kvalifikačnímu předpokladu.</w:t>
      </w:r>
      <w:bookmarkEnd w:id="27"/>
    </w:p>
    <w:p w14:paraId="63FD9FE9" w14:textId="77777777" w:rsidR="00DC24D5" w:rsidRPr="00994CB3" w:rsidRDefault="00DC24D5" w:rsidP="001705BA">
      <w:pPr>
        <w:pStyle w:val="Nadpis3"/>
      </w:pPr>
      <w:bookmarkStart w:id="28"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8"/>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77777777" w:rsidR="00DC24D5" w:rsidRDefault="00DC24D5" w:rsidP="001705BA">
      <w:pPr>
        <w:pStyle w:val="Nadpis3"/>
      </w:pPr>
      <w:bookmarkStart w:id="29" w:name="_Ref204774877"/>
      <w:r w:rsidRPr="00994CB3">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9"/>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30"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30"/>
    </w:p>
    <w:p w14:paraId="37CB8A93" w14:textId="22F69BCB" w:rsidR="0095545A" w:rsidRDefault="00025BCB" w:rsidP="001705BA">
      <w:pPr>
        <w:pStyle w:val="Nadpis3"/>
      </w:pPr>
      <w:bookmarkStart w:id="31"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31"/>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117A4B" w:rsidRDefault="00DC24D5" w:rsidP="001705BA">
      <w:pPr>
        <w:pStyle w:val="Nadpis3"/>
      </w:pPr>
      <w:r w:rsidRPr="00117A4B">
        <w:t xml:space="preserve">Objednatel poskytne Zhotoviteli nezbytnou součinnost 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117A4B" w:rsidRDefault="00DC24D5" w:rsidP="001705BA">
      <w:pPr>
        <w:pStyle w:val="Nadpis3"/>
      </w:pPr>
      <w:r w:rsidRPr="00117A4B">
        <w:t>Objednatel je povinen předat koordinátorovi BOZP Zhotovitele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 Zhotovitele po celou dobu realizace stavby.</w:t>
      </w:r>
    </w:p>
    <w:p w14:paraId="2D6564D0" w14:textId="77777777" w:rsidR="00DC24D5" w:rsidRPr="00117A4B" w:rsidRDefault="00DC24D5" w:rsidP="001705BA">
      <w:pPr>
        <w:pStyle w:val="Nadpis3"/>
      </w:pPr>
      <w:r w:rsidRPr="00117A4B">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117A4B" w:rsidRDefault="00DC24D5" w:rsidP="001705BA">
      <w:pPr>
        <w:pStyle w:val="Nadpis3"/>
      </w:pPr>
      <w:r w:rsidRPr="00117A4B">
        <w:t xml:space="preserve">Objednatel je oprávněn kontrolovat provádění Díla a plnění Smlouvy. Za tímto účelem Objednatel nebo TDS organizuje kontrolní dny Díla v termínech nezbytných pro řádné provádění kontroly a přijetí opatření pro další práce. Zhotovitel i Objednatel jsou oprávněni iniciovat konání mimořádného kontrolního dne. Z kontrolního dne bude Objednatelem nebo TDS vždy vyhotoven záznam. </w:t>
      </w:r>
    </w:p>
    <w:p w14:paraId="1BE63182" w14:textId="77777777" w:rsidR="00DC24D5" w:rsidRPr="00117A4B" w:rsidRDefault="00DC24D5" w:rsidP="001705BA">
      <w:pPr>
        <w:pStyle w:val="Nadpis3"/>
      </w:pPr>
      <w:r w:rsidRPr="00117A4B">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60333D36" w14:textId="231C7FD4" w:rsidR="00117A4B" w:rsidRPr="00117A4B" w:rsidRDefault="00117A4B" w:rsidP="00117A4B">
      <w:pPr>
        <w:pStyle w:val="Textodst1sl"/>
        <w:rPr>
          <w:sz w:val="22"/>
          <w:szCs w:val="22"/>
        </w:rPr>
      </w:pPr>
      <w:r w:rsidRPr="00117A4B">
        <w:rPr>
          <w:sz w:val="22"/>
          <w:szCs w:val="22"/>
        </w:rPr>
        <w:lastRenderedPageBreak/>
        <w:t>Po dobu předčasného užívání stavby a zkušebního provozu ve smyslu stavebního zákona provádí údržbu ve smyslu zákona o pozemních komunikacích dotčené části pozemní komunikace Objednatel na své náklady, a to i po dobu technologické přestávky.</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32" w:name="_Ref189635259"/>
    </w:p>
    <w:bookmarkEnd w:id="32"/>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3" w:name="_Ref190851838"/>
      <w:r w:rsidRPr="00E45311">
        <w:t>Pro účely Smlouvy se postupnými milníky rozumí následujících činnosti, které je povinen Zhotovitel provést v následujících lhůtách:</w:t>
      </w:r>
      <w:bookmarkEnd w:id="33"/>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628FC4E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Článek 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004F33">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RDS Zhotoviteli</w:t>
            </w:r>
          </w:p>
        </w:tc>
        <w:tc>
          <w:tcPr>
            <w:tcW w:w="4394" w:type="dxa"/>
          </w:tcPr>
          <w:p w14:paraId="2B7DE67B" w14:textId="43A0DF6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r w:rsidR="009547E2">
              <w:rPr>
                <w:sz w:val="22"/>
                <w:szCs w:val="22"/>
              </w:rPr>
              <w:t>objektu, zkracuje</w:t>
            </w:r>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4"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38897E3C" w14:textId="6B7EEB87" w:rsidR="00DC24D5" w:rsidRPr="006E6410" w:rsidRDefault="00DC24D5" w:rsidP="0010446C">
      <w:pPr>
        <w:pStyle w:val="Nadpis4"/>
      </w:pPr>
      <w:r w:rsidRPr="006E6410">
        <w:t xml:space="preserve">při </w:t>
      </w:r>
      <w:r w:rsidR="0010446C" w:rsidRPr="0010446C">
        <w:t>zvýšení rozsahu bude Cena Díla v nabídce Zhotovitele stanovena na základě cen uvedených v Nabídce v Oceněném soupisu prací. V případě, že není možné Cenu Díla stanovit tímto způsobem, bude Cena Díla stanovena na základě expertních cen uvedených v cenové databázi OTSKP. Při zjišťování stanovení změny ceny Díla bude databáze použita ve verzi platné k datu podání žádosti o změnu.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Objednatel je zároveň oprávněn provést průzkum trhu formou obdobnou předběžné tržní konzultaci dle § 33 ZZVZ.</w:t>
      </w:r>
    </w:p>
    <w:p w14:paraId="1D523B79" w14:textId="33325835" w:rsidR="003A5437" w:rsidRDefault="003A5437" w:rsidP="003A5437">
      <w:pPr>
        <w:pStyle w:val="Nadpis4"/>
      </w:pPr>
      <w:r w:rsidRPr="003A5437">
        <w:t>případě, že Oceněný soupis prací, který je předmětem změny, obsahuje vhodnou položku, a zároveň byla tato položka v době nabytí účinnosti Smlouvy obsažena i cenové databázi OTSKP, změněná výše ceny této položky bude stanovena v poměru původní nabídkové ceny a ceny dle cenové databáze OTSKP v okamžiku podání žádosti o změnu;</w:t>
      </w:r>
    </w:p>
    <w:p w14:paraId="0DBC892F" w14:textId="3FA7A42D"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5"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4"/>
      <w:bookmarkEnd w:id="35"/>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 xml:space="preserve">ěření skutečně provedeného množství plnění, kdy budou uhrazeny pouze skutečně provedené změřené práce. Položkami, které mohou být měřeny dle skutečně provedených prací, jsou všechny položky v soupisu prací, které nejsou označeny jako položky KPL </w:t>
      </w:r>
      <w:r w:rsidRPr="00994CB3">
        <w:lastRenderedPageBreak/>
        <w:t>(neměřitelné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6"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6"/>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31C2165B"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004F33">
        <w:t>Článek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 xml:space="preserve">v souladu s tímto článkem není převzetím dokončeného Díla nebo jeho části. Zhotovitel splní svou povinnost </w:t>
      </w:r>
      <w:r>
        <w:lastRenderedPageBreak/>
        <w:t>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7" w:name="_Ref207289097"/>
    </w:p>
    <w:bookmarkEnd w:id="37"/>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8"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8"/>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9"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9"/>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40" w:name="_Ref191975410"/>
    </w:p>
    <w:bookmarkEnd w:id="40"/>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334E108E" w14:textId="257076E7" w:rsidR="00DC24D5" w:rsidRDefault="003B067E" w:rsidP="00DC24D5">
      <w:pPr>
        <w:pStyle w:val="Textodst1sl"/>
        <w:numPr>
          <w:ilvl w:val="0"/>
          <w:numId w:val="0"/>
        </w:numPr>
        <w:ind w:left="1430"/>
        <w:rPr>
          <w:sz w:val="22"/>
          <w:szCs w:val="22"/>
        </w:rPr>
      </w:pPr>
      <w:r w:rsidRPr="003B067E">
        <w:rPr>
          <w:sz w:val="22"/>
          <w:szCs w:val="22"/>
        </w:rPr>
        <w:t>Cena Díla bez DPH</w:t>
      </w:r>
      <w:r>
        <w:rPr>
          <w:sz w:val="22"/>
          <w:szCs w:val="22"/>
        </w:rPr>
        <w:t>:</w:t>
      </w:r>
      <w:r>
        <w:rPr>
          <w:sz w:val="22"/>
          <w:szCs w:val="22"/>
        </w:rPr>
        <w:tab/>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08A519D8" w14:textId="7D5A46B2" w:rsidR="003B067E" w:rsidRDefault="003B067E" w:rsidP="003B067E">
      <w:pPr>
        <w:pStyle w:val="Textodst1sl"/>
        <w:numPr>
          <w:ilvl w:val="0"/>
          <w:numId w:val="0"/>
        </w:numPr>
        <w:ind w:left="1430"/>
        <w:rPr>
          <w:sz w:val="22"/>
          <w:szCs w:val="22"/>
        </w:rPr>
      </w:pPr>
      <w:r w:rsidRPr="003B067E">
        <w:rPr>
          <w:sz w:val="22"/>
          <w:szCs w:val="22"/>
        </w:rPr>
        <w:lastRenderedPageBreak/>
        <w:t xml:space="preserve">Cena Díla </w:t>
      </w:r>
      <w:r>
        <w:rPr>
          <w:sz w:val="22"/>
          <w:szCs w:val="22"/>
        </w:rPr>
        <w:t xml:space="preserve">včetně </w:t>
      </w:r>
      <w:r w:rsidRPr="003B067E">
        <w:rPr>
          <w:sz w:val="22"/>
          <w:szCs w:val="22"/>
        </w:rPr>
        <w:t>DPH</w:t>
      </w:r>
      <w:r>
        <w:rPr>
          <w:sz w:val="22"/>
          <w:szCs w:val="22"/>
        </w:rPr>
        <w:t xml:space="preserve">: </w:t>
      </w:r>
      <w:r w:rsidRPr="003B067E">
        <w:rPr>
          <w:sz w:val="22"/>
          <w:szCs w:val="22"/>
        </w:rPr>
        <w:tab/>
      </w:r>
      <w:r>
        <w:rPr>
          <w:sz w:val="22"/>
          <w:szCs w:val="22"/>
          <w:highlight w:val="cyan"/>
        </w:rPr>
        <w:fldChar w:fldCharType="begin">
          <w:ffData>
            <w:name w:val=""/>
            <w:enabled/>
            <w:calcOnExit w:val="0"/>
            <w:textInput>
              <w:default w:val="[BUDE DOPLNĚNO]"/>
              <w:format w:val="Velká"/>
            </w:textInput>
          </w:ffData>
        </w:fldChar>
      </w:r>
      <w:r>
        <w:rPr>
          <w:sz w:val="22"/>
          <w:szCs w:val="22"/>
          <w:highlight w:val="cyan"/>
        </w:rPr>
        <w:instrText xml:space="preserve"> FORMTEXT </w:instrText>
      </w:r>
      <w:r>
        <w:rPr>
          <w:sz w:val="22"/>
          <w:szCs w:val="22"/>
          <w:highlight w:val="cyan"/>
        </w:rPr>
      </w:r>
      <w:r>
        <w:rPr>
          <w:sz w:val="22"/>
          <w:szCs w:val="22"/>
          <w:highlight w:val="cyan"/>
        </w:rPr>
        <w:fldChar w:fldCharType="separate"/>
      </w:r>
      <w:r w:rsidR="00004F33">
        <w:rPr>
          <w:noProof/>
          <w:sz w:val="22"/>
          <w:szCs w:val="22"/>
          <w:highlight w:val="cyan"/>
        </w:rPr>
        <w:t>[BUDE DOPLNĚNO]</w:t>
      </w:r>
      <w:r>
        <w:rPr>
          <w:sz w:val="22"/>
          <w:szCs w:val="22"/>
          <w:highlight w:val="cyan"/>
        </w:rPr>
        <w:fldChar w:fldCharType="end"/>
      </w:r>
      <w:r w:rsidRPr="003B067E">
        <w:rPr>
          <w:sz w:val="22"/>
          <w:szCs w:val="22"/>
        </w:rPr>
        <w:t xml:space="preserve"> Kč</w:t>
      </w:r>
    </w:p>
    <w:p w14:paraId="5AA8103B" w14:textId="77777777" w:rsidR="003B067E" w:rsidRPr="00051AA8" w:rsidRDefault="003B067E" w:rsidP="00DC24D5">
      <w:pPr>
        <w:pStyle w:val="Textodst1sl"/>
        <w:numPr>
          <w:ilvl w:val="0"/>
          <w:numId w:val="0"/>
        </w:numPr>
        <w:ind w:left="1430"/>
        <w:rPr>
          <w:color w:val="00B0F0"/>
          <w:sz w:val="22"/>
          <w:szCs w:val="22"/>
          <w:highlight w:val="cyan"/>
        </w:rPr>
      </w:pPr>
    </w:p>
    <w:p w14:paraId="4D104CC0" w14:textId="2946B608" w:rsidR="00051AA8" w:rsidRPr="00051AA8" w:rsidRDefault="00051AA8" w:rsidP="00051AA8">
      <w:pPr>
        <w:pStyle w:val="Textodst1sl"/>
        <w:numPr>
          <w:ilvl w:val="0"/>
          <w:numId w:val="0"/>
        </w:numPr>
        <w:ind w:left="1430"/>
        <w:rPr>
          <w:color w:val="00B0F0"/>
          <w:sz w:val="22"/>
          <w:szCs w:val="22"/>
        </w:rPr>
      </w:pPr>
      <w:r w:rsidRPr="00051AA8">
        <w:rPr>
          <w:color w:val="00B0F0"/>
          <w:sz w:val="22"/>
          <w:szCs w:val="22"/>
        </w:rPr>
        <w:t xml:space="preserve">Cena </w:t>
      </w:r>
      <w:r>
        <w:rPr>
          <w:color w:val="00B0F0"/>
          <w:sz w:val="22"/>
          <w:szCs w:val="22"/>
        </w:rPr>
        <w:t>stavebních objektů Objednatele č. 1</w:t>
      </w:r>
      <w:r w:rsidRPr="00051AA8">
        <w:rPr>
          <w:color w:val="00B0F0"/>
          <w:sz w:val="22"/>
          <w:szCs w:val="22"/>
        </w:rPr>
        <w:t xml:space="preserve"> bez DPH:</w:t>
      </w:r>
      <w:r w:rsidRPr="00051AA8">
        <w:rPr>
          <w:color w:val="00B0F0"/>
          <w:sz w:val="22"/>
          <w:szCs w:val="22"/>
        </w:rPr>
        <w:tab/>
      </w:r>
      <w:r w:rsidRPr="00051AA8">
        <w:rPr>
          <w:color w:val="00B0F0"/>
          <w:sz w:val="22"/>
          <w:szCs w:val="22"/>
        </w:rPr>
        <w:tab/>
      </w:r>
      <w:r w:rsidRPr="00051AA8">
        <w:rPr>
          <w:color w:val="00B0F0"/>
          <w:sz w:val="22"/>
          <w:szCs w:val="22"/>
          <w:highlight w:val="cyan"/>
        </w:rPr>
        <w:fldChar w:fldCharType="begin">
          <w:ffData>
            <w:name w:val=""/>
            <w:enabled/>
            <w:calcOnExit w:val="0"/>
            <w:textInput>
              <w:default w:val="[BUDE DOPLNĚNO]"/>
              <w:format w:val="Velká"/>
            </w:textInput>
          </w:ffData>
        </w:fldChar>
      </w:r>
      <w:r w:rsidRPr="00051AA8">
        <w:rPr>
          <w:color w:val="00B0F0"/>
          <w:sz w:val="22"/>
          <w:szCs w:val="22"/>
          <w:highlight w:val="cyan"/>
        </w:rPr>
        <w:instrText xml:space="preserve"> FORMTEXT </w:instrText>
      </w:r>
      <w:r w:rsidRPr="00051AA8">
        <w:rPr>
          <w:color w:val="00B0F0"/>
          <w:sz w:val="22"/>
          <w:szCs w:val="22"/>
          <w:highlight w:val="cyan"/>
        </w:rPr>
      </w:r>
      <w:r w:rsidRPr="00051AA8">
        <w:rPr>
          <w:color w:val="00B0F0"/>
          <w:sz w:val="22"/>
          <w:szCs w:val="22"/>
          <w:highlight w:val="cyan"/>
        </w:rPr>
        <w:fldChar w:fldCharType="separate"/>
      </w:r>
      <w:r w:rsidR="00004F33">
        <w:rPr>
          <w:noProof/>
          <w:color w:val="00B0F0"/>
          <w:sz w:val="22"/>
          <w:szCs w:val="22"/>
          <w:highlight w:val="cyan"/>
        </w:rPr>
        <w:t>[BUDE DOPLNĚNO]</w:t>
      </w:r>
      <w:r w:rsidRPr="00051AA8">
        <w:rPr>
          <w:color w:val="00B0F0"/>
          <w:sz w:val="22"/>
          <w:szCs w:val="22"/>
          <w:highlight w:val="cyan"/>
        </w:rPr>
        <w:fldChar w:fldCharType="end"/>
      </w:r>
      <w:r w:rsidRPr="00051AA8">
        <w:rPr>
          <w:color w:val="00B0F0"/>
          <w:sz w:val="22"/>
          <w:szCs w:val="22"/>
        </w:rPr>
        <w:t xml:space="preserve"> Kč</w:t>
      </w:r>
    </w:p>
    <w:p w14:paraId="055D4509" w14:textId="6B73189E" w:rsidR="00051AA8" w:rsidRPr="00051AA8" w:rsidRDefault="00051AA8" w:rsidP="00051AA8">
      <w:pPr>
        <w:pStyle w:val="Textodst1sl"/>
        <w:numPr>
          <w:ilvl w:val="0"/>
          <w:numId w:val="0"/>
        </w:numPr>
        <w:ind w:left="1430"/>
        <w:rPr>
          <w:color w:val="00B0F0"/>
          <w:sz w:val="22"/>
          <w:szCs w:val="22"/>
        </w:rPr>
      </w:pPr>
      <w:r w:rsidRPr="00051AA8">
        <w:rPr>
          <w:color w:val="00B0F0"/>
          <w:sz w:val="22"/>
          <w:szCs w:val="22"/>
        </w:rPr>
        <w:t xml:space="preserve">Cena </w:t>
      </w:r>
      <w:r>
        <w:rPr>
          <w:color w:val="00B0F0"/>
          <w:sz w:val="22"/>
          <w:szCs w:val="22"/>
        </w:rPr>
        <w:t>stavebních objektů Objednatele č. 1</w:t>
      </w:r>
      <w:r w:rsidRPr="00051AA8">
        <w:rPr>
          <w:color w:val="00B0F0"/>
          <w:sz w:val="22"/>
          <w:szCs w:val="22"/>
        </w:rPr>
        <w:t xml:space="preserve"> včetně DPH: </w:t>
      </w:r>
      <w:r w:rsidRPr="00051AA8">
        <w:rPr>
          <w:color w:val="00B0F0"/>
          <w:sz w:val="22"/>
          <w:szCs w:val="22"/>
        </w:rPr>
        <w:tab/>
      </w:r>
      <w:r>
        <w:rPr>
          <w:color w:val="00B0F0"/>
          <w:sz w:val="22"/>
          <w:szCs w:val="22"/>
        </w:rPr>
        <w:tab/>
      </w:r>
      <w:r w:rsidRPr="00051AA8">
        <w:rPr>
          <w:color w:val="00B0F0"/>
          <w:sz w:val="22"/>
          <w:szCs w:val="22"/>
          <w:highlight w:val="cyan"/>
        </w:rPr>
        <w:fldChar w:fldCharType="begin">
          <w:ffData>
            <w:name w:val=""/>
            <w:enabled/>
            <w:calcOnExit w:val="0"/>
            <w:textInput>
              <w:default w:val="[BUDE DOPLNĚNO]"/>
              <w:format w:val="Velká"/>
            </w:textInput>
          </w:ffData>
        </w:fldChar>
      </w:r>
      <w:r w:rsidRPr="00051AA8">
        <w:rPr>
          <w:color w:val="00B0F0"/>
          <w:sz w:val="22"/>
          <w:szCs w:val="22"/>
          <w:highlight w:val="cyan"/>
        </w:rPr>
        <w:instrText xml:space="preserve"> FORMTEXT </w:instrText>
      </w:r>
      <w:r w:rsidRPr="00051AA8">
        <w:rPr>
          <w:color w:val="00B0F0"/>
          <w:sz w:val="22"/>
          <w:szCs w:val="22"/>
          <w:highlight w:val="cyan"/>
        </w:rPr>
      </w:r>
      <w:r w:rsidRPr="00051AA8">
        <w:rPr>
          <w:color w:val="00B0F0"/>
          <w:sz w:val="22"/>
          <w:szCs w:val="22"/>
          <w:highlight w:val="cyan"/>
        </w:rPr>
        <w:fldChar w:fldCharType="separate"/>
      </w:r>
      <w:r w:rsidR="00004F33">
        <w:rPr>
          <w:noProof/>
          <w:color w:val="00B0F0"/>
          <w:sz w:val="22"/>
          <w:szCs w:val="22"/>
          <w:highlight w:val="cyan"/>
        </w:rPr>
        <w:t>[BUDE DOPLNĚNO]</w:t>
      </w:r>
      <w:r w:rsidRPr="00051AA8">
        <w:rPr>
          <w:color w:val="00B0F0"/>
          <w:sz w:val="22"/>
          <w:szCs w:val="22"/>
          <w:highlight w:val="cyan"/>
        </w:rPr>
        <w:fldChar w:fldCharType="end"/>
      </w:r>
      <w:r w:rsidRPr="00051AA8">
        <w:rPr>
          <w:color w:val="00B0F0"/>
          <w:sz w:val="22"/>
          <w:szCs w:val="22"/>
        </w:rPr>
        <w:t xml:space="preserve"> Kč</w:t>
      </w:r>
    </w:p>
    <w:p w14:paraId="3D91149C" w14:textId="77777777" w:rsidR="00051AA8" w:rsidRPr="00051AA8" w:rsidRDefault="00051AA8" w:rsidP="00DC24D5">
      <w:pPr>
        <w:pStyle w:val="Textodst1sl"/>
        <w:numPr>
          <w:ilvl w:val="0"/>
          <w:numId w:val="0"/>
        </w:numPr>
        <w:ind w:left="1430"/>
        <w:rPr>
          <w:color w:val="00B0F0"/>
          <w:sz w:val="22"/>
          <w:szCs w:val="22"/>
          <w:highlight w:val="cyan"/>
        </w:rPr>
      </w:pPr>
    </w:p>
    <w:p w14:paraId="372B9FB5" w14:textId="24F8D0C3" w:rsidR="00051AA8" w:rsidRPr="00051AA8" w:rsidRDefault="00051AA8" w:rsidP="00051AA8">
      <w:pPr>
        <w:pStyle w:val="Textodst1sl"/>
        <w:numPr>
          <w:ilvl w:val="0"/>
          <w:numId w:val="0"/>
        </w:numPr>
        <w:ind w:left="1430"/>
        <w:rPr>
          <w:color w:val="00B0F0"/>
          <w:sz w:val="22"/>
          <w:szCs w:val="22"/>
        </w:rPr>
      </w:pPr>
      <w:r w:rsidRPr="00051AA8">
        <w:rPr>
          <w:color w:val="00B0F0"/>
          <w:sz w:val="22"/>
          <w:szCs w:val="22"/>
        </w:rPr>
        <w:t xml:space="preserve">Cena </w:t>
      </w:r>
      <w:r>
        <w:rPr>
          <w:color w:val="00B0F0"/>
          <w:sz w:val="22"/>
          <w:szCs w:val="22"/>
        </w:rPr>
        <w:t>stavebních objektů Objednatele č. 2</w:t>
      </w:r>
      <w:r w:rsidRPr="00051AA8">
        <w:rPr>
          <w:color w:val="00B0F0"/>
          <w:sz w:val="22"/>
          <w:szCs w:val="22"/>
        </w:rPr>
        <w:t xml:space="preserve"> bez DPH:</w:t>
      </w:r>
      <w:r w:rsidRPr="00051AA8">
        <w:rPr>
          <w:color w:val="00B0F0"/>
          <w:sz w:val="22"/>
          <w:szCs w:val="22"/>
        </w:rPr>
        <w:tab/>
      </w:r>
      <w:r w:rsidRPr="00051AA8">
        <w:rPr>
          <w:color w:val="00B0F0"/>
          <w:sz w:val="22"/>
          <w:szCs w:val="22"/>
        </w:rPr>
        <w:tab/>
      </w:r>
      <w:r w:rsidRPr="00051AA8">
        <w:rPr>
          <w:color w:val="00B0F0"/>
          <w:sz w:val="22"/>
          <w:szCs w:val="22"/>
          <w:highlight w:val="cyan"/>
        </w:rPr>
        <w:fldChar w:fldCharType="begin">
          <w:ffData>
            <w:name w:val=""/>
            <w:enabled/>
            <w:calcOnExit w:val="0"/>
            <w:textInput>
              <w:default w:val="[BUDE DOPLNĚNO]"/>
              <w:format w:val="Velká"/>
            </w:textInput>
          </w:ffData>
        </w:fldChar>
      </w:r>
      <w:r w:rsidRPr="00051AA8">
        <w:rPr>
          <w:color w:val="00B0F0"/>
          <w:sz w:val="22"/>
          <w:szCs w:val="22"/>
          <w:highlight w:val="cyan"/>
        </w:rPr>
        <w:instrText xml:space="preserve"> FORMTEXT </w:instrText>
      </w:r>
      <w:r w:rsidRPr="00051AA8">
        <w:rPr>
          <w:color w:val="00B0F0"/>
          <w:sz w:val="22"/>
          <w:szCs w:val="22"/>
          <w:highlight w:val="cyan"/>
        </w:rPr>
      </w:r>
      <w:r w:rsidRPr="00051AA8">
        <w:rPr>
          <w:color w:val="00B0F0"/>
          <w:sz w:val="22"/>
          <w:szCs w:val="22"/>
          <w:highlight w:val="cyan"/>
        </w:rPr>
        <w:fldChar w:fldCharType="separate"/>
      </w:r>
      <w:r w:rsidR="00004F33">
        <w:rPr>
          <w:noProof/>
          <w:color w:val="00B0F0"/>
          <w:sz w:val="22"/>
          <w:szCs w:val="22"/>
          <w:highlight w:val="cyan"/>
        </w:rPr>
        <w:t>[BUDE DOPLNĚNO]</w:t>
      </w:r>
      <w:r w:rsidRPr="00051AA8">
        <w:rPr>
          <w:color w:val="00B0F0"/>
          <w:sz w:val="22"/>
          <w:szCs w:val="22"/>
          <w:highlight w:val="cyan"/>
        </w:rPr>
        <w:fldChar w:fldCharType="end"/>
      </w:r>
      <w:r w:rsidRPr="00051AA8">
        <w:rPr>
          <w:color w:val="00B0F0"/>
          <w:sz w:val="22"/>
          <w:szCs w:val="22"/>
        </w:rPr>
        <w:t xml:space="preserve"> Kč</w:t>
      </w:r>
    </w:p>
    <w:p w14:paraId="1F9ABC72" w14:textId="20B362A3" w:rsidR="00051AA8" w:rsidRPr="00051AA8" w:rsidRDefault="00051AA8" w:rsidP="00051AA8">
      <w:pPr>
        <w:pStyle w:val="Textodst1sl"/>
        <w:numPr>
          <w:ilvl w:val="0"/>
          <w:numId w:val="0"/>
        </w:numPr>
        <w:ind w:left="1430"/>
        <w:rPr>
          <w:color w:val="00B0F0"/>
          <w:sz w:val="22"/>
          <w:szCs w:val="22"/>
        </w:rPr>
      </w:pPr>
      <w:r w:rsidRPr="00051AA8">
        <w:rPr>
          <w:color w:val="00B0F0"/>
          <w:sz w:val="22"/>
          <w:szCs w:val="22"/>
        </w:rPr>
        <w:t xml:space="preserve">Cena </w:t>
      </w:r>
      <w:r>
        <w:rPr>
          <w:color w:val="00B0F0"/>
          <w:sz w:val="22"/>
          <w:szCs w:val="22"/>
        </w:rPr>
        <w:t>stavebních objektů Objednatele č. 2</w:t>
      </w:r>
      <w:r w:rsidRPr="00051AA8">
        <w:rPr>
          <w:color w:val="00B0F0"/>
          <w:sz w:val="22"/>
          <w:szCs w:val="22"/>
        </w:rPr>
        <w:t xml:space="preserve"> včetně DPH: </w:t>
      </w:r>
      <w:r w:rsidRPr="00051AA8">
        <w:rPr>
          <w:color w:val="00B0F0"/>
          <w:sz w:val="22"/>
          <w:szCs w:val="22"/>
        </w:rPr>
        <w:tab/>
      </w:r>
      <w:r>
        <w:rPr>
          <w:color w:val="00B0F0"/>
          <w:sz w:val="22"/>
          <w:szCs w:val="22"/>
        </w:rPr>
        <w:tab/>
      </w:r>
      <w:r w:rsidRPr="00051AA8">
        <w:rPr>
          <w:color w:val="00B0F0"/>
          <w:sz w:val="22"/>
          <w:szCs w:val="22"/>
          <w:highlight w:val="cyan"/>
        </w:rPr>
        <w:fldChar w:fldCharType="begin">
          <w:ffData>
            <w:name w:val=""/>
            <w:enabled/>
            <w:calcOnExit w:val="0"/>
            <w:textInput>
              <w:default w:val="[BUDE DOPLNĚNO]"/>
              <w:format w:val="Velká"/>
            </w:textInput>
          </w:ffData>
        </w:fldChar>
      </w:r>
      <w:r w:rsidRPr="00051AA8">
        <w:rPr>
          <w:color w:val="00B0F0"/>
          <w:sz w:val="22"/>
          <w:szCs w:val="22"/>
          <w:highlight w:val="cyan"/>
        </w:rPr>
        <w:instrText xml:space="preserve"> FORMTEXT </w:instrText>
      </w:r>
      <w:r w:rsidRPr="00051AA8">
        <w:rPr>
          <w:color w:val="00B0F0"/>
          <w:sz w:val="22"/>
          <w:szCs w:val="22"/>
          <w:highlight w:val="cyan"/>
        </w:rPr>
      </w:r>
      <w:r w:rsidRPr="00051AA8">
        <w:rPr>
          <w:color w:val="00B0F0"/>
          <w:sz w:val="22"/>
          <w:szCs w:val="22"/>
          <w:highlight w:val="cyan"/>
        </w:rPr>
        <w:fldChar w:fldCharType="separate"/>
      </w:r>
      <w:r w:rsidR="00004F33">
        <w:rPr>
          <w:noProof/>
          <w:color w:val="00B0F0"/>
          <w:sz w:val="22"/>
          <w:szCs w:val="22"/>
          <w:highlight w:val="cyan"/>
        </w:rPr>
        <w:t>[BUDE DOPLNĚNO]</w:t>
      </w:r>
      <w:r w:rsidRPr="00051AA8">
        <w:rPr>
          <w:color w:val="00B0F0"/>
          <w:sz w:val="22"/>
          <w:szCs w:val="22"/>
          <w:highlight w:val="cyan"/>
        </w:rPr>
        <w:fldChar w:fldCharType="end"/>
      </w:r>
      <w:r w:rsidRPr="00051AA8">
        <w:rPr>
          <w:color w:val="00B0F0"/>
          <w:sz w:val="22"/>
          <w:szCs w:val="22"/>
        </w:rPr>
        <w:t xml:space="preserve"> Kč</w:t>
      </w:r>
    </w:p>
    <w:p w14:paraId="648AF8FF" w14:textId="77777777" w:rsidR="00051AA8" w:rsidRPr="00994CB3" w:rsidRDefault="00051AA8"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0CC1E3E5"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pododst. </w:t>
      </w:r>
      <w:r w:rsidR="00DC24D5">
        <w:fldChar w:fldCharType="begin"/>
      </w:r>
      <w:r w:rsidR="00DC24D5">
        <w:instrText xml:space="preserve"> REF _Ref207291716 \r \h </w:instrText>
      </w:r>
      <w:r w:rsidR="008F4BF4">
        <w:instrText xml:space="preserve"> \* MERGEFORMAT </w:instrText>
      </w:r>
      <w:r w:rsidR="00DC24D5">
        <w:fldChar w:fldCharType="separate"/>
      </w:r>
      <w:r w:rsidR="00004F33">
        <w:t>15.1.1</w:t>
      </w:r>
      <w:r w:rsidR="00DC24D5">
        <w:fldChar w:fldCharType="end"/>
      </w:r>
      <w:r w:rsidR="00DC24D5">
        <w:t xml:space="preserve"> den doručení schváleného návrhu měsíčního výkazu prací Objednatelem Zhotoviteli;</w:t>
      </w:r>
    </w:p>
    <w:p w14:paraId="731B4C4C" w14:textId="01DFFCE0"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004F33">
        <w:t>Článek 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004F33">
        <w:t>15.1</w:t>
      </w:r>
      <w:r w:rsidR="00DC24D5">
        <w:fldChar w:fldCharType="end"/>
      </w:r>
      <w:r w:rsidR="00DC24D5">
        <w:t xml:space="preserve">, pododst. </w:t>
      </w:r>
      <w:r w:rsidR="00DC24D5">
        <w:fldChar w:fldCharType="begin"/>
      </w:r>
      <w:r w:rsidR="00DC24D5">
        <w:instrText xml:space="preserve"> REF _Ref207291740 \r \h </w:instrText>
      </w:r>
      <w:r w:rsidR="008F4BF4">
        <w:instrText xml:space="preserve"> \* MERGEFORMAT </w:instrText>
      </w:r>
      <w:r w:rsidR="00DC24D5">
        <w:fldChar w:fldCharType="separate"/>
      </w:r>
      <w:r w:rsidR="00004F33">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Pr="00994CB3"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41" w:name="_Ref207291696"/>
    </w:p>
    <w:bookmarkEnd w:id="41"/>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42" w:name="_Ref207291708"/>
      <w:bookmarkStart w:id="43" w:name="_Hlk153361850"/>
      <w:r w:rsidRPr="00994CB3">
        <w:t>Cena Díla bude Zhotoviteli hrazena na základě</w:t>
      </w:r>
      <w:r>
        <w:t>:</w:t>
      </w:r>
      <w:bookmarkEnd w:id="42"/>
    </w:p>
    <w:p w14:paraId="0D33B036" w14:textId="1F0F1535" w:rsidR="00DC24D5" w:rsidRPr="000C64F6" w:rsidRDefault="00DC24D5" w:rsidP="0050669D">
      <w:pPr>
        <w:pStyle w:val="Nadpis4"/>
      </w:pPr>
      <w:bookmarkStart w:id="44"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4"/>
      <w:r w:rsidR="0089413E">
        <w:t>;</w:t>
      </w:r>
    </w:p>
    <w:p w14:paraId="12FBD16D" w14:textId="5A61C489" w:rsidR="00DC24D5" w:rsidRPr="00A23CBF" w:rsidRDefault="00B23BCB" w:rsidP="0050669D">
      <w:pPr>
        <w:pStyle w:val="Nadpis4"/>
      </w:pPr>
      <w:bookmarkStart w:id="45" w:name="_Ref207291740"/>
      <w:r>
        <w:t>f</w:t>
      </w:r>
      <w:r w:rsidR="00DC24D5" w:rsidRPr="000C64F6">
        <w:t>a</w:t>
      </w:r>
      <w:r w:rsidR="00DC24D5" w:rsidRPr="00A23CBF">
        <w:t>ktury, vystavené do 5 dní od podpisu předávacího protokolu Díla nebo posledního protokolu o odstranění vad a nedodělků.</w:t>
      </w:r>
      <w:bookmarkEnd w:id="45"/>
    </w:p>
    <w:bookmarkEnd w:id="43"/>
    <w:p w14:paraId="619DF2DA" w14:textId="77777777" w:rsidR="00DC24D5" w:rsidRPr="00A23CBF" w:rsidRDefault="00DC24D5" w:rsidP="003B1D8A">
      <w:pPr>
        <w:pStyle w:val="Textodst1sl"/>
        <w:rPr>
          <w:sz w:val="22"/>
          <w:szCs w:val="22"/>
        </w:rPr>
      </w:pPr>
      <w:r w:rsidRPr="00A23CBF">
        <w:rPr>
          <w:sz w:val="22"/>
          <w:szCs w:val="22"/>
        </w:rPr>
        <w:t>Zhotovitel je povinen před vystavením faktury předložit TDS a Objednateli návrh soupisu provedených prací včetně strojově čitelných příloh, ověřujících provedení těchto prací. TDS a Objednatel návrh soupisu provedených prací schválí nebo k němu vznese své připomínky nejpozději do 5 dnů obdržení. Schválení soupisu provedených prací ze strany TDS a Objednatele je podmínkou pro vystavení faktury; schválený soupis provedených prací včetně všech jeho příloh dále tvoří přílohu faktury.</w:t>
      </w:r>
    </w:p>
    <w:p w14:paraId="037A6E24" w14:textId="1C85559B" w:rsidR="00DC24D5" w:rsidRPr="00A23CBF" w:rsidRDefault="00DC24D5" w:rsidP="003B1D8A">
      <w:pPr>
        <w:pStyle w:val="Textodst1sl"/>
        <w:rPr>
          <w:sz w:val="22"/>
          <w:szCs w:val="22"/>
        </w:rPr>
      </w:pPr>
      <w:r w:rsidRPr="00A23CBF">
        <w:rPr>
          <w:sz w:val="22"/>
          <w:szCs w:val="22"/>
        </w:rPr>
        <w:lastRenderedPageBreak/>
        <w:t xml:space="preserve">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 </w:t>
      </w:r>
      <w:r w:rsidRPr="00A23CBF">
        <w:rPr>
          <w:b/>
          <w:sz w:val="22"/>
          <w:szCs w:val="22"/>
        </w:rPr>
        <w:t>označení „</w:t>
      </w:r>
      <w:r w:rsidR="00CC2BF9">
        <w:rPr>
          <w:b/>
          <w:sz w:val="22"/>
          <w:szCs w:val="22"/>
        </w:rPr>
        <w:t>kapitola 12</w:t>
      </w:r>
      <w:r w:rsidRPr="00A23CBF">
        <w:rPr>
          <w:b/>
          <w:sz w:val="22"/>
          <w:szCs w:val="22"/>
        </w:rPr>
        <w:t>“</w:t>
      </w:r>
      <w:r w:rsidRPr="00A23CBF">
        <w:rPr>
          <w:sz w:val="22"/>
          <w:szCs w:val="22"/>
        </w:rPr>
        <w:t>), přehledně vyznačena Zhotovitelem fakturovaná částka odpovídající Smlouvě a přílohou faktury musí být dokumenty dle předchozího odstavce Smlouvy. V případě, že faktura nebude obsahovat některou z předepsaných náležitostí nebo bude tato náležitost trpět vadou, je Objednatel oprávněn fakturu vrátit Zhotoviteli za účelem odstranění vady. Lhůta splatnosti v takovémto případě počíná běžet znovu až od vystavení opravené či doplněné faktury.</w:t>
      </w:r>
    </w:p>
    <w:p w14:paraId="0ADFFF7F" w14:textId="77777777" w:rsidR="00DC24D5" w:rsidRPr="00A23CBF" w:rsidRDefault="00DC24D5" w:rsidP="003B1D8A">
      <w:pPr>
        <w:pStyle w:val="Textodst1sl"/>
        <w:rPr>
          <w:sz w:val="22"/>
          <w:szCs w:val="22"/>
        </w:rPr>
      </w:pPr>
      <w:r w:rsidRPr="00A23CBF">
        <w:rPr>
          <w:sz w:val="22"/>
          <w:szCs w:val="22"/>
        </w:rPr>
        <w:t>Veškeré platby dle Smlouvy budou probíhat výlučně bezhotovostním převodem v české měně, a to na účet Zhotovitele uvedený na faktuře. Příslušná částka se považuje za uhrazenou okamžikem odeslání na bankovní účet Zhotovitele.</w:t>
      </w:r>
    </w:p>
    <w:p w14:paraId="4E596940" w14:textId="77777777" w:rsidR="00DC24D5" w:rsidRPr="00A23CBF" w:rsidRDefault="00DC24D5" w:rsidP="003B1D8A">
      <w:pPr>
        <w:pStyle w:val="Textodst1sl"/>
        <w:rPr>
          <w:sz w:val="22"/>
          <w:szCs w:val="22"/>
        </w:rPr>
      </w:pPr>
      <w:r w:rsidRPr="00A23CBF">
        <w:rPr>
          <w:sz w:val="22"/>
          <w:szCs w:val="22"/>
        </w:rPr>
        <w:t>Objednatel má právo uhradit Cenu Díla nebo její část několika platbami, a to z rozdílných účtů Objednatele. Za tímto účelem může Objednatel požadovat, aby Zhotovitel rozložil Cenu Díla či její část do několika samostatných faktur</w:t>
      </w:r>
      <w:r w:rsidRPr="00A23CBF">
        <w:rPr>
          <w:bCs/>
          <w:sz w:val="22"/>
          <w:szCs w:val="22"/>
        </w:rPr>
        <w:t xml:space="preserve">. Bližší pokyny k fakturaci poskytne Objednatel Zhotoviteli nejpozději do </w:t>
      </w:r>
      <w:r w:rsidRPr="00A23CBF">
        <w:rPr>
          <w:sz w:val="22"/>
          <w:szCs w:val="22"/>
        </w:rPr>
        <w:t>3 pracovních</w:t>
      </w:r>
      <w:r w:rsidRPr="00A23CBF">
        <w:rPr>
          <w:bCs/>
          <w:sz w:val="22"/>
          <w:szCs w:val="22"/>
        </w:rPr>
        <w:t xml:space="preserve"> dnů od uzavření Smlouvy. Tím nejsou dotčena ostatní ustanovení Smlouvy.</w:t>
      </w:r>
    </w:p>
    <w:p w14:paraId="5727AC57" w14:textId="77777777" w:rsidR="00DC24D5" w:rsidRPr="00A23CBF" w:rsidRDefault="00DC24D5" w:rsidP="003B1D8A">
      <w:pPr>
        <w:pStyle w:val="Textodst1sl"/>
        <w:rPr>
          <w:sz w:val="22"/>
          <w:szCs w:val="22"/>
        </w:rPr>
      </w:pPr>
      <w:r w:rsidRPr="00A23CBF">
        <w:rPr>
          <w:sz w:val="22"/>
          <w:szCs w:val="22"/>
        </w:rPr>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A23CBF" w:rsidRDefault="00DC24D5" w:rsidP="003B1D8A">
      <w:pPr>
        <w:pStyle w:val="Textodst1sl"/>
        <w:rPr>
          <w:sz w:val="22"/>
          <w:szCs w:val="22"/>
        </w:rPr>
      </w:pPr>
      <w:r w:rsidRPr="00A23CBF">
        <w:rPr>
          <w:sz w:val="22"/>
          <w:szCs w:val="22"/>
        </w:rPr>
        <w:t>Zálohy nebudou Objednatelem poskytovány. Smluvní strany výslovně vylučují použití ustanovení § 2611 občanského zákoníku.</w:t>
      </w:r>
    </w:p>
    <w:p w14:paraId="5B923975" w14:textId="77777777" w:rsidR="00DC24D5" w:rsidRPr="00A23CBF" w:rsidRDefault="00DC24D5" w:rsidP="003B1D8A">
      <w:pPr>
        <w:pStyle w:val="Textodst1sl"/>
        <w:rPr>
          <w:sz w:val="22"/>
          <w:szCs w:val="22"/>
        </w:rPr>
      </w:pPr>
      <w:r w:rsidRPr="00A23CBF">
        <w:rPr>
          <w:sz w:val="22"/>
          <w:szCs w:val="22"/>
        </w:rPr>
        <w:t>Objednatel je oprávněn pozastavit úhradu kterékoliv platby v průběhu zhotovování Díla, jestliže je Zhotovitel v prodlení s dokončením Díla nebo některého postupného závazného milníku, popřípadě pokud je Zhotovitel v prodlení s odstraněním zjištěných vad a nedodělků díla nebo jestliže je Zhotovitel v prodlení s plněním peněžitého závazku vůči Objednateli podle Smlouvy. Objednatel není v tomto případě povinen hradit Zhotoviteli úrok z prodlení.</w:t>
      </w:r>
    </w:p>
    <w:p w14:paraId="13B32E46" w14:textId="77777777" w:rsidR="00DC24D5" w:rsidRPr="00A23CBF" w:rsidRDefault="00DC24D5" w:rsidP="003B1D8A">
      <w:pPr>
        <w:pStyle w:val="Textodst1sl"/>
        <w:rPr>
          <w:sz w:val="22"/>
          <w:szCs w:val="22"/>
        </w:rPr>
      </w:pPr>
      <w:r w:rsidRPr="00A23CBF">
        <w:rPr>
          <w:sz w:val="22"/>
          <w:szCs w:val="22"/>
        </w:rPr>
        <w:t>Objednatel prohlašuje, že plnění dle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2DE661A4" w14:textId="6DA249D9" w:rsidR="007C2C12" w:rsidRPr="00A23CBF" w:rsidRDefault="00DC24D5" w:rsidP="007C2C12">
      <w:pPr>
        <w:pStyle w:val="Textodst1sl"/>
        <w:rPr>
          <w:sz w:val="22"/>
          <w:szCs w:val="22"/>
        </w:rPr>
      </w:pPr>
      <w:r w:rsidRPr="00A23CBF">
        <w:rPr>
          <w:sz w:val="22"/>
          <w:szCs w:val="22"/>
        </w:rPr>
        <w:t>Pokud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3506DB20" w14:textId="194EEB30" w:rsidR="00DB59C0" w:rsidRPr="00A23CBF" w:rsidRDefault="00DB59C0" w:rsidP="00E55F8A">
      <w:pPr>
        <w:pStyle w:val="Textodst1sl"/>
        <w:rPr>
          <w:sz w:val="22"/>
          <w:szCs w:val="22"/>
        </w:rPr>
      </w:pPr>
      <w:r w:rsidRPr="00A23CBF">
        <w:rPr>
          <w:sz w:val="22"/>
          <w:szCs w:val="22"/>
        </w:rPr>
        <w:t xml:space="preserve">Faktury </w:t>
      </w:r>
      <w:r w:rsidRPr="00B63235">
        <w:rPr>
          <w:sz w:val="22"/>
          <w:szCs w:val="22"/>
        </w:rPr>
        <w:t xml:space="preserve">pro Objednatele č. 1 </w:t>
      </w:r>
      <w:r w:rsidRPr="00A23CBF">
        <w:rPr>
          <w:sz w:val="22"/>
          <w:szCs w:val="22"/>
        </w:rPr>
        <w:t xml:space="preserve">podle této Smlouvy budou vystaveny a zasílány na následující adresu: Krajská správa a údržba silnic Středočeského kraje, příspěvková organizace, Zborovská 11, 150 21 Praha 5. Faktury je možné doručit také prostřednictvím datové schránky: a6ejgmx nebo e-mailem na adresu: </w:t>
      </w:r>
      <w:hyperlink r:id="rId15" w:history="1">
        <w:r w:rsidRPr="00A23CBF">
          <w:rPr>
            <w:rStyle w:val="Hypertextovodkaz"/>
            <w:sz w:val="22"/>
            <w:szCs w:val="22"/>
          </w:rPr>
          <w:t>podatelna@ksus.cz</w:t>
        </w:r>
      </w:hyperlink>
      <w:r w:rsidRPr="00A23CBF">
        <w:rPr>
          <w:sz w:val="22"/>
          <w:szCs w:val="22"/>
        </w:rPr>
        <w:t xml:space="preserve"> a to ve formátu PDF/A. </w:t>
      </w:r>
    </w:p>
    <w:p w14:paraId="5F5EEAA9" w14:textId="4799FC58" w:rsidR="00DC24D5" w:rsidRPr="00453F4F" w:rsidRDefault="00164149" w:rsidP="003B1D8A">
      <w:pPr>
        <w:pStyle w:val="Textodst1sl"/>
        <w:rPr>
          <w:sz w:val="22"/>
          <w:szCs w:val="22"/>
        </w:rPr>
      </w:pPr>
      <w:r w:rsidRPr="00453F4F">
        <w:rPr>
          <w:sz w:val="22"/>
          <w:szCs w:val="22"/>
        </w:rPr>
        <w:t>Faktury</w:t>
      </w:r>
      <w:r w:rsidR="00886DCA" w:rsidRPr="00453F4F">
        <w:rPr>
          <w:sz w:val="22"/>
          <w:szCs w:val="22"/>
        </w:rPr>
        <w:t xml:space="preserve"> </w:t>
      </w:r>
      <w:r w:rsidRPr="00453F4F">
        <w:rPr>
          <w:sz w:val="22"/>
          <w:szCs w:val="22"/>
        </w:rPr>
        <w:t>pro Objednatele č. 2 podle této Smlouvy budou vystaveny a zasílány na adresu Objednatele č. 2. Faktury je možné doručit také prostřednictvím datové schránky:</w:t>
      </w:r>
      <w:r w:rsidR="00453F4F" w:rsidRPr="00453F4F">
        <w:rPr>
          <w:sz w:val="22"/>
          <w:szCs w:val="22"/>
        </w:rPr>
        <w:t xml:space="preserve"> 8zzbfvq </w:t>
      </w:r>
      <w:r w:rsidRPr="00453F4F">
        <w:rPr>
          <w:sz w:val="22"/>
          <w:szCs w:val="22"/>
        </w:rPr>
        <w:t xml:space="preserve">nebo e-mailem na adresu: </w:t>
      </w:r>
      <w:hyperlink r:id="rId16" w:history="1">
        <w:r w:rsidR="00453F4F" w:rsidRPr="00453F4F">
          <w:rPr>
            <w:rStyle w:val="Hypertextovodkaz"/>
            <w:color w:val="auto"/>
            <w:sz w:val="22"/>
            <w:szCs w:val="22"/>
          </w:rPr>
          <w:t>podatelna@mestokralupy.cz</w:t>
        </w:r>
      </w:hyperlink>
      <w:r w:rsidR="00453F4F" w:rsidRPr="00453F4F">
        <w:rPr>
          <w:sz w:val="22"/>
          <w:szCs w:val="22"/>
        </w:rPr>
        <w:t xml:space="preserve"> </w:t>
      </w:r>
      <w:r w:rsidRPr="00453F4F">
        <w:rPr>
          <w:sz w:val="22"/>
          <w:szCs w:val="22"/>
        </w:rPr>
        <w:t>a to ve formátu PDF/A.</w:t>
      </w:r>
    </w:p>
    <w:p w14:paraId="014AED0F" w14:textId="0267E053" w:rsidR="005C0CCB" w:rsidRPr="00296A66" w:rsidRDefault="005C0CCB" w:rsidP="003B1D8A">
      <w:pPr>
        <w:pStyle w:val="Textodst1sl"/>
        <w:rPr>
          <w:sz w:val="22"/>
          <w:szCs w:val="22"/>
        </w:rPr>
      </w:pPr>
      <w:r w:rsidRPr="00296A66">
        <w:rPr>
          <w:sz w:val="22"/>
          <w:szCs w:val="22"/>
        </w:rPr>
        <w:t xml:space="preserve">Faktury budou rozděleny na základě Smlouvy o spolupráci objednatelů </w:t>
      </w:r>
      <w:r w:rsidRPr="00296A66">
        <w:rPr>
          <w:bCs/>
          <w:sz w:val="22"/>
          <w:szCs w:val="22"/>
        </w:rPr>
        <w:t>dle stavebních objektů pro Objednatele č. 1 a pro Objednatele č. 2.</w:t>
      </w:r>
    </w:p>
    <w:p w14:paraId="3274F8D2" w14:textId="77777777" w:rsidR="005C0CCB" w:rsidRPr="00296A66" w:rsidRDefault="005C0CCB" w:rsidP="004340FC">
      <w:pPr>
        <w:pStyle w:val="Textodst1sl"/>
        <w:numPr>
          <w:ilvl w:val="0"/>
          <w:numId w:val="0"/>
        </w:numPr>
        <w:ind w:left="1430" w:hanging="12"/>
        <w:jc w:val="left"/>
        <w:rPr>
          <w:b/>
          <w:sz w:val="22"/>
          <w:szCs w:val="22"/>
        </w:rPr>
      </w:pPr>
      <w:r w:rsidRPr="00296A66">
        <w:rPr>
          <w:b/>
          <w:sz w:val="22"/>
          <w:szCs w:val="22"/>
        </w:rPr>
        <w:t>Stavební objekty financované Objednatelem č. 1:</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CC6513" w:rsidRPr="004B186D" w14:paraId="3E64016E" w14:textId="77777777" w:rsidTr="00CC6513">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237127C8" w14:textId="04E36EAC" w:rsidR="00CC6513" w:rsidRPr="004B186D" w:rsidRDefault="00A923B3" w:rsidP="002354AE">
            <w:pPr>
              <w:tabs>
                <w:tab w:val="clear" w:pos="0"/>
                <w:tab w:val="clear" w:pos="284"/>
                <w:tab w:val="clear" w:pos="1701"/>
              </w:tabs>
              <w:jc w:val="left"/>
              <w:rPr>
                <w:color w:val="000000"/>
                <w:sz w:val="22"/>
                <w:szCs w:val="22"/>
              </w:rPr>
            </w:pPr>
            <w:r w:rsidRPr="00A923B3">
              <w:rPr>
                <w:color w:val="000000"/>
                <w:sz w:val="22"/>
                <w:szCs w:val="22"/>
              </w:rPr>
              <w:t>SO 101</w:t>
            </w:r>
          </w:p>
        </w:tc>
        <w:tc>
          <w:tcPr>
            <w:tcW w:w="4159" w:type="dxa"/>
            <w:tcBorders>
              <w:top w:val="single" w:sz="4" w:space="0" w:color="auto"/>
              <w:left w:val="nil"/>
              <w:bottom w:val="single" w:sz="4" w:space="0" w:color="auto"/>
              <w:right w:val="single" w:sz="4" w:space="0" w:color="auto"/>
            </w:tcBorders>
            <w:vAlign w:val="center"/>
            <w:hideMark/>
          </w:tcPr>
          <w:p w14:paraId="470FDAA7" w14:textId="55EE317C" w:rsidR="00CC6513" w:rsidRPr="004B186D" w:rsidRDefault="006E2C44" w:rsidP="002354AE">
            <w:pPr>
              <w:tabs>
                <w:tab w:val="clear" w:pos="0"/>
                <w:tab w:val="clear" w:pos="284"/>
                <w:tab w:val="clear" w:pos="1701"/>
              </w:tabs>
              <w:jc w:val="left"/>
              <w:rPr>
                <w:color w:val="000000"/>
                <w:sz w:val="22"/>
                <w:szCs w:val="22"/>
              </w:rPr>
            </w:pPr>
            <w:r>
              <w:rPr>
                <w:color w:val="000000"/>
                <w:sz w:val="22"/>
                <w:szCs w:val="22"/>
              </w:rPr>
              <w:t>Opatření na silnici III/10148, včetně OK</w:t>
            </w:r>
          </w:p>
        </w:tc>
        <w:tc>
          <w:tcPr>
            <w:tcW w:w="2152" w:type="dxa"/>
            <w:tcBorders>
              <w:top w:val="single" w:sz="4" w:space="0" w:color="auto"/>
              <w:left w:val="nil"/>
              <w:bottom w:val="single" w:sz="4" w:space="0" w:color="auto"/>
              <w:right w:val="single" w:sz="4" w:space="0" w:color="auto"/>
            </w:tcBorders>
          </w:tcPr>
          <w:p w14:paraId="46441EF2" w14:textId="2713D33F"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70A3F1D3"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1D97B8CC" w14:textId="7FE43AA0" w:rsidR="00CC6513" w:rsidRPr="004B186D" w:rsidRDefault="00CC6513" w:rsidP="002354AE">
            <w:pPr>
              <w:tabs>
                <w:tab w:val="clear" w:pos="0"/>
                <w:tab w:val="clear" w:pos="284"/>
                <w:tab w:val="clear" w:pos="1701"/>
              </w:tabs>
              <w:jc w:val="left"/>
              <w:rPr>
                <w:color w:val="000000"/>
                <w:sz w:val="22"/>
                <w:szCs w:val="22"/>
              </w:rPr>
            </w:pPr>
            <w:r w:rsidRPr="004B186D">
              <w:rPr>
                <w:color w:val="000000"/>
                <w:sz w:val="22"/>
                <w:szCs w:val="22"/>
              </w:rPr>
              <w:lastRenderedPageBreak/>
              <w:t xml:space="preserve">SO </w:t>
            </w:r>
            <w:r w:rsidR="006E2C44">
              <w:rPr>
                <w:color w:val="000000"/>
                <w:sz w:val="22"/>
                <w:szCs w:val="22"/>
              </w:rPr>
              <w:t>301–A</w:t>
            </w:r>
          </w:p>
        </w:tc>
        <w:tc>
          <w:tcPr>
            <w:tcW w:w="4159" w:type="dxa"/>
            <w:tcBorders>
              <w:top w:val="nil"/>
              <w:left w:val="nil"/>
              <w:bottom w:val="single" w:sz="4" w:space="0" w:color="auto"/>
              <w:right w:val="single" w:sz="4" w:space="0" w:color="auto"/>
            </w:tcBorders>
            <w:vAlign w:val="center"/>
            <w:hideMark/>
          </w:tcPr>
          <w:p w14:paraId="609929CC" w14:textId="0B1857CF" w:rsidR="00CC6513" w:rsidRPr="004B186D" w:rsidRDefault="006E2C44" w:rsidP="002354AE">
            <w:pPr>
              <w:tabs>
                <w:tab w:val="clear" w:pos="0"/>
                <w:tab w:val="clear" w:pos="284"/>
                <w:tab w:val="clear" w:pos="1701"/>
              </w:tabs>
              <w:jc w:val="left"/>
              <w:rPr>
                <w:color w:val="000000"/>
                <w:sz w:val="22"/>
                <w:szCs w:val="22"/>
              </w:rPr>
            </w:pPr>
            <w:r>
              <w:rPr>
                <w:color w:val="000000"/>
                <w:sz w:val="22"/>
                <w:szCs w:val="22"/>
              </w:rPr>
              <w:t>Odvodnění</w:t>
            </w:r>
          </w:p>
        </w:tc>
        <w:tc>
          <w:tcPr>
            <w:tcW w:w="2152" w:type="dxa"/>
            <w:tcBorders>
              <w:top w:val="nil"/>
              <w:left w:val="nil"/>
              <w:bottom w:val="single" w:sz="4" w:space="0" w:color="auto"/>
              <w:right w:val="single" w:sz="4" w:space="0" w:color="auto"/>
            </w:tcBorders>
          </w:tcPr>
          <w:p w14:paraId="6EE56015"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363B8EF6"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5C811094" w14:textId="495401D4" w:rsidR="00CC6513" w:rsidRPr="004B186D" w:rsidRDefault="00043F47" w:rsidP="002354AE">
            <w:pPr>
              <w:tabs>
                <w:tab w:val="clear" w:pos="0"/>
                <w:tab w:val="clear" w:pos="284"/>
                <w:tab w:val="clear" w:pos="1701"/>
              </w:tabs>
              <w:jc w:val="left"/>
              <w:rPr>
                <w:color w:val="000000"/>
                <w:sz w:val="22"/>
                <w:szCs w:val="22"/>
              </w:rPr>
            </w:pPr>
            <w:r>
              <w:rPr>
                <w:color w:val="000000"/>
                <w:sz w:val="22"/>
                <w:szCs w:val="22"/>
              </w:rPr>
              <w:t>DIO I. a II._a</w:t>
            </w:r>
          </w:p>
        </w:tc>
        <w:tc>
          <w:tcPr>
            <w:tcW w:w="4159" w:type="dxa"/>
            <w:tcBorders>
              <w:top w:val="nil"/>
              <w:left w:val="nil"/>
              <w:bottom w:val="single" w:sz="4" w:space="0" w:color="auto"/>
              <w:right w:val="single" w:sz="4" w:space="0" w:color="auto"/>
            </w:tcBorders>
            <w:vAlign w:val="center"/>
            <w:hideMark/>
          </w:tcPr>
          <w:p w14:paraId="5E65F161" w14:textId="1AD81743" w:rsidR="00CC6513" w:rsidRPr="004B186D" w:rsidRDefault="00043F47" w:rsidP="002354AE">
            <w:pPr>
              <w:tabs>
                <w:tab w:val="clear" w:pos="0"/>
                <w:tab w:val="clear" w:pos="284"/>
                <w:tab w:val="clear" w:pos="1701"/>
              </w:tabs>
              <w:jc w:val="left"/>
              <w:rPr>
                <w:color w:val="000000"/>
                <w:sz w:val="22"/>
                <w:szCs w:val="22"/>
              </w:rPr>
            </w:pPr>
            <w:r>
              <w:rPr>
                <w:color w:val="000000"/>
                <w:sz w:val="22"/>
                <w:szCs w:val="22"/>
              </w:rPr>
              <w:t>Dopravně inženýrská opatření</w:t>
            </w:r>
          </w:p>
        </w:tc>
        <w:tc>
          <w:tcPr>
            <w:tcW w:w="2152" w:type="dxa"/>
            <w:tcBorders>
              <w:top w:val="nil"/>
              <w:left w:val="nil"/>
              <w:bottom w:val="single" w:sz="4" w:space="0" w:color="auto"/>
              <w:right w:val="single" w:sz="4" w:space="0" w:color="auto"/>
            </w:tcBorders>
          </w:tcPr>
          <w:p w14:paraId="07E9FA7F"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r w:rsidR="00CC6513" w:rsidRPr="004B186D" w14:paraId="0E5C3B85"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25E84F62" w14:textId="13A3D9C9" w:rsidR="00CC6513" w:rsidRPr="004B186D" w:rsidRDefault="00043F47" w:rsidP="002354AE">
            <w:pPr>
              <w:tabs>
                <w:tab w:val="clear" w:pos="0"/>
                <w:tab w:val="clear" w:pos="284"/>
                <w:tab w:val="clear" w:pos="1701"/>
              </w:tabs>
              <w:jc w:val="left"/>
              <w:rPr>
                <w:color w:val="000000"/>
                <w:sz w:val="22"/>
                <w:szCs w:val="22"/>
              </w:rPr>
            </w:pPr>
            <w:r>
              <w:rPr>
                <w:color w:val="000000"/>
                <w:sz w:val="22"/>
                <w:szCs w:val="22"/>
              </w:rPr>
              <w:t>VRN</w:t>
            </w:r>
            <w:r w:rsidR="00242FC0">
              <w:rPr>
                <w:color w:val="000000"/>
                <w:sz w:val="22"/>
                <w:szCs w:val="22"/>
              </w:rPr>
              <w:t>_a</w:t>
            </w:r>
          </w:p>
        </w:tc>
        <w:tc>
          <w:tcPr>
            <w:tcW w:w="4159" w:type="dxa"/>
            <w:tcBorders>
              <w:top w:val="nil"/>
              <w:left w:val="nil"/>
              <w:bottom w:val="single" w:sz="4" w:space="0" w:color="auto"/>
              <w:right w:val="single" w:sz="4" w:space="0" w:color="auto"/>
            </w:tcBorders>
            <w:vAlign w:val="center"/>
            <w:hideMark/>
          </w:tcPr>
          <w:p w14:paraId="5C3A182D" w14:textId="4744F7C2" w:rsidR="00CC6513" w:rsidRPr="004B186D" w:rsidRDefault="00242FC0" w:rsidP="002354AE">
            <w:pPr>
              <w:tabs>
                <w:tab w:val="clear" w:pos="0"/>
                <w:tab w:val="clear" w:pos="284"/>
                <w:tab w:val="clear" w:pos="1701"/>
              </w:tabs>
              <w:jc w:val="left"/>
              <w:rPr>
                <w:color w:val="000000"/>
                <w:sz w:val="22"/>
                <w:szCs w:val="22"/>
              </w:rPr>
            </w:pPr>
            <w:r>
              <w:rPr>
                <w:color w:val="000000"/>
                <w:sz w:val="22"/>
                <w:szCs w:val="22"/>
              </w:rPr>
              <w:t>Vedlejší rozpočtové náklady</w:t>
            </w:r>
          </w:p>
        </w:tc>
        <w:tc>
          <w:tcPr>
            <w:tcW w:w="2152" w:type="dxa"/>
            <w:tcBorders>
              <w:top w:val="nil"/>
              <w:left w:val="nil"/>
              <w:bottom w:val="single" w:sz="4" w:space="0" w:color="auto"/>
              <w:right w:val="single" w:sz="4" w:space="0" w:color="auto"/>
            </w:tcBorders>
          </w:tcPr>
          <w:p w14:paraId="3BBE4B51" w14:textId="77777777" w:rsidR="00CC6513" w:rsidRPr="004B186D" w:rsidRDefault="00CC6513" w:rsidP="002354AE">
            <w:pPr>
              <w:tabs>
                <w:tab w:val="clear" w:pos="0"/>
                <w:tab w:val="clear" w:pos="284"/>
                <w:tab w:val="clear" w:pos="1701"/>
              </w:tabs>
              <w:jc w:val="left"/>
              <w:rPr>
                <w:color w:val="000000"/>
                <w:sz w:val="22"/>
                <w:szCs w:val="22"/>
              </w:rPr>
            </w:pPr>
            <w:r>
              <w:rPr>
                <w:color w:val="000000"/>
                <w:sz w:val="22"/>
                <w:szCs w:val="22"/>
              </w:rPr>
              <w:t>100 %</w:t>
            </w:r>
          </w:p>
        </w:tc>
      </w:tr>
    </w:tbl>
    <w:p w14:paraId="4C7A55C0" w14:textId="506E49E2" w:rsidR="005C0CCB" w:rsidRPr="00A23CBF" w:rsidRDefault="005C0CCB" w:rsidP="005C0CCB">
      <w:pPr>
        <w:pStyle w:val="Textodst1sl"/>
        <w:numPr>
          <w:ilvl w:val="0"/>
          <w:numId w:val="0"/>
        </w:numPr>
        <w:ind w:left="1430"/>
        <w:rPr>
          <w:color w:val="00B0F0"/>
          <w:sz w:val="22"/>
          <w:szCs w:val="22"/>
        </w:rPr>
      </w:pPr>
    </w:p>
    <w:p w14:paraId="0C387457" w14:textId="77777777" w:rsidR="005C0CCB" w:rsidRPr="00242FC0" w:rsidRDefault="005C0CCB" w:rsidP="005C0CCB">
      <w:pPr>
        <w:pStyle w:val="Textodst1sl"/>
        <w:numPr>
          <w:ilvl w:val="0"/>
          <w:numId w:val="0"/>
        </w:numPr>
        <w:ind w:left="1430"/>
        <w:jc w:val="left"/>
        <w:rPr>
          <w:b/>
          <w:sz w:val="22"/>
          <w:szCs w:val="22"/>
        </w:rPr>
      </w:pPr>
      <w:r w:rsidRPr="00242FC0">
        <w:rPr>
          <w:b/>
          <w:sz w:val="22"/>
          <w:szCs w:val="22"/>
        </w:rPr>
        <w:t>Stavební objekty financované Objednatelem č. 2:</w:t>
      </w:r>
    </w:p>
    <w:tbl>
      <w:tblPr>
        <w:tblW w:w="8247" w:type="dxa"/>
        <w:tblInd w:w="1413" w:type="dxa"/>
        <w:tblCellMar>
          <w:left w:w="70" w:type="dxa"/>
          <w:right w:w="70" w:type="dxa"/>
        </w:tblCellMar>
        <w:tblLook w:val="04A0" w:firstRow="1" w:lastRow="0" w:firstColumn="1" w:lastColumn="0" w:noHBand="0" w:noVBand="1"/>
      </w:tblPr>
      <w:tblGrid>
        <w:gridCol w:w="1936"/>
        <w:gridCol w:w="4159"/>
        <w:gridCol w:w="2152"/>
      </w:tblGrid>
      <w:tr w:rsidR="00242FC0" w:rsidRPr="004B186D" w14:paraId="697299DC" w14:textId="77777777" w:rsidTr="002354AE">
        <w:trPr>
          <w:trHeight w:val="304"/>
        </w:trPr>
        <w:tc>
          <w:tcPr>
            <w:tcW w:w="1936" w:type="dxa"/>
            <w:tcBorders>
              <w:top w:val="single" w:sz="4" w:space="0" w:color="auto"/>
              <w:left w:val="single" w:sz="4" w:space="0" w:color="auto"/>
              <w:bottom w:val="single" w:sz="4" w:space="0" w:color="auto"/>
              <w:right w:val="single" w:sz="4" w:space="0" w:color="auto"/>
            </w:tcBorders>
            <w:vAlign w:val="center"/>
            <w:hideMark/>
          </w:tcPr>
          <w:p w14:paraId="4179918B" w14:textId="69421949" w:rsidR="00242FC0" w:rsidRPr="004B186D" w:rsidRDefault="00242FC0" w:rsidP="002354AE">
            <w:pPr>
              <w:tabs>
                <w:tab w:val="clear" w:pos="0"/>
                <w:tab w:val="clear" w:pos="284"/>
                <w:tab w:val="clear" w:pos="1701"/>
              </w:tabs>
              <w:jc w:val="left"/>
              <w:rPr>
                <w:color w:val="000000"/>
                <w:sz w:val="22"/>
                <w:szCs w:val="22"/>
              </w:rPr>
            </w:pPr>
            <w:r w:rsidRPr="00A923B3">
              <w:rPr>
                <w:color w:val="000000"/>
                <w:sz w:val="22"/>
                <w:szCs w:val="22"/>
              </w:rPr>
              <w:t>SO 10</w:t>
            </w:r>
            <w:r>
              <w:rPr>
                <w:color w:val="000000"/>
                <w:sz w:val="22"/>
                <w:szCs w:val="22"/>
              </w:rPr>
              <w:t>2</w:t>
            </w:r>
          </w:p>
        </w:tc>
        <w:tc>
          <w:tcPr>
            <w:tcW w:w="4159" w:type="dxa"/>
            <w:tcBorders>
              <w:top w:val="single" w:sz="4" w:space="0" w:color="auto"/>
              <w:left w:val="nil"/>
              <w:bottom w:val="single" w:sz="4" w:space="0" w:color="auto"/>
              <w:right w:val="single" w:sz="4" w:space="0" w:color="auto"/>
            </w:tcBorders>
            <w:vAlign w:val="center"/>
            <w:hideMark/>
          </w:tcPr>
          <w:p w14:paraId="6FD152CA" w14:textId="182174DD" w:rsidR="00242FC0" w:rsidRPr="004B186D" w:rsidRDefault="00E51C1F" w:rsidP="002354AE">
            <w:pPr>
              <w:tabs>
                <w:tab w:val="clear" w:pos="0"/>
                <w:tab w:val="clear" w:pos="284"/>
                <w:tab w:val="clear" w:pos="1701"/>
              </w:tabs>
              <w:jc w:val="left"/>
              <w:rPr>
                <w:color w:val="000000"/>
                <w:sz w:val="22"/>
                <w:szCs w:val="22"/>
              </w:rPr>
            </w:pPr>
            <w:r>
              <w:rPr>
                <w:color w:val="000000"/>
                <w:sz w:val="22"/>
                <w:szCs w:val="22"/>
              </w:rPr>
              <w:t>Plochy přímo související s opatřeními na silnici III/10148 a OK</w:t>
            </w:r>
          </w:p>
        </w:tc>
        <w:tc>
          <w:tcPr>
            <w:tcW w:w="2152" w:type="dxa"/>
            <w:tcBorders>
              <w:top w:val="single" w:sz="4" w:space="0" w:color="auto"/>
              <w:left w:val="nil"/>
              <w:bottom w:val="single" w:sz="4" w:space="0" w:color="auto"/>
              <w:right w:val="single" w:sz="4" w:space="0" w:color="auto"/>
            </w:tcBorders>
          </w:tcPr>
          <w:p w14:paraId="4C6212A8"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5DEE21E8"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6C857D29" w14:textId="3CD8025C" w:rsidR="00242FC0" w:rsidRPr="004B186D" w:rsidRDefault="00242FC0" w:rsidP="002354AE">
            <w:pPr>
              <w:tabs>
                <w:tab w:val="clear" w:pos="0"/>
                <w:tab w:val="clear" w:pos="284"/>
                <w:tab w:val="clear" w:pos="1701"/>
              </w:tabs>
              <w:jc w:val="left"/>
              <w:rPr>
                <w:color w:val="000000"/>
                <w:sz w:val="22"/>
                <w:szCs w:val="22"/>
              </w:rPr>
            </w:pPr>
            <w:r w:rsidRPr="004B186D">
              <w:rPr>
                <w:color w:val="000000"/>
                <w:sz w:val="22"/>
                <w:szCs w:val="22"/>
              </w:rPr>
              <w:t xml:space="preserve">SO </w:t>
            </w:r>
            <w:r>
              <w:rPr>
                <w:color w:val="000000"/>
                <w:sz w:val="22"/>
                <w:szCs w:val="22"/>
              </w:rPr>
              <w:t>301–</w:t>
            </w:r>
            <w:r w:rsidR="00E51C1F">
              <w:rPr>
                <w:color w:val="000000"/>
                <w:sz w:val="22"/>
                <w:szCs w:val="22"/>
              </w:rPr>
              <w:t>B</w:t>
            </w:r>
          </w:p>
        </w:tc>
        <w:tc>
          <w:tcPr>
            <w:tcW w:w="4159" w:type="dxa"/>
            <w:tcBorders>
              <w:top w:val="nil"/>
              <w:left w:val="nil"/>
              <w:bottom w:val="single" w:sz="4" w:space="0" w:color="auto"/>
              <w:right w:val="single" w:sz="4" w:space="0" w:color="auto"/>
            </w:tcBorders>
            <w:vAlign w:val="center"/>
            <w:hideMark/>
          </w:tcPr>
          <w:p w14:paraId="581F91D8"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Odvodnění</w:t>
            </w:r>
          </w:p>
        </w:tc>
        <w:tc>
          <w:tcPr>
            <w:tcW w:w="2152" w:type="dxa"/>
            <w:tcBorders>
              <w:top w:val="nil"/>
              <w:left w:val="nil"/>
              <w:bottom w:val="single" w:sz="4" w:space="0" w:color="auto"/>
              <w:right w:val="single" w:sz="4" w:space="0" w:color="auto"/>
            </w:tcBorders>
          </w:tcPr>
          <w:p w14:paraId="4E2AE05D"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E51C1F" w:rsidRPr="004B186D" w14:paraId="3A28A27C" w14:textId="77777777" w:rsidTr="002354AE">
        <w:trPr>
          <w:trHeight w:val="290"/>
        </w:trPr>
        <w:tc>
          <w:tcPr>
            <w:tcW w:w="1936" w:type="dxa"/>
            <w:tcBorders>
              <w:top w:val="nil"/>
              <w:left w:val="single" w:sz="4" w:space="0" w:color="auto"/>
              <w:bottom w:val="single" w:sz="4" w:space="0" w:color="auto"/>
              <w:right w:val="single" w:sz="4" w:space="0" w:color="auto"/>
            </w:tcBorders>
            <w:vAlign w:val="center"/>
          </w:tcPr>
          <w:p w14:paraId="74CB19E0" w14:textId="5EF2A571" w:rsidR="00E51C1F" w:rsidRDefault="00E92437" w:rsidP="002354AE">
            <w:pPr>
              <w:tabs>
                <w:tab w:val="clear" w:pos="0"/>
                <w:tab w:val="clear" w:pos="284"/>
                <w:tab w:val="clear" w:pos="1701"/>
              </w:tabs>
              <w:jc w:val="left"/>
              <w:rPr>
                <w:color w:val="000000"/>
                <w:sz w:val="22"/>
                <w:szCs w:val="22"/>
              </w:rPr>
            </w:pPr>
            <w:r>
              <w:rPr>
                <w:color w:val="000000"/>
                <w:sz w:val="22"/>
                <w:szCs w:val="22"/>
              </w:rPr>
              <w:t>SO 401</w:t>
            </w:r>
          </w:p>
        </w:tc>
        <w:tc>
          <w:tcPr>
            <w:tcW w:w="4159" w:type="dxa"/>
            <w:tcBorders>
              <w:top w:val="nil"/>
              <w:left w:val="nil"/>
              <w:bottom w:val="single" w:sz="4" w:space="0" w:color="auto"/>
              <w:right w:val="single" w:sz="4" w:space="0" w:color="auto"/>
            </w:tcBorders>
            <w:vAlign w:val="center"/>
          </w:tcPr>
          <w:p w14:paraId="2EACAF1F" w14:textId="57511115" w:rsidR="00E51C1F" w:rsidRDefault="00E92437" w:rsidP="002354AE">
            <w:pPr>
              <w:tabs>
                <w:tab w:val="clear" w:pos="0"/>
                <w:tab w:val="clear" w:pos="284"/>
                <w:tab w:val="clear" w:pos="1701"/>
              </w:tabs>
              <w:jc w:val="left"/>
              <w:rPr>
                <w:color w:val="000000"/>
                <w:sz w:val="22"/>
                <w:szCs w:val="22"/>
              </w:rPr>
            </w:pPr>
            <w:r>
              <w:rPr>
                <w:color w:val="000000"/>
                <w:sz w:val="22"/>
                <w:szCs w:val="22"/>
              </w:rPr>
              <w:t>Veřejné osvětlení</w:t>
            </w:r>
          </w:p>
        </w:tc>
        <w:tc>
          <w:tcPr>
            <w:tcW w:w="2152" w:type="dxa"/>
            <w:tcBorders>
              <w:top w:val="nil"/>
              <w:left w:val="nil"/>
              <w:bottom w:val="single" w:sz="4" w:space="0" w:color="auto"/>
              <w:right w:val="single" w:sz="4" w:space="0" w:color="auto"/>
            </w:tcBorders>
          </w:tcPr>
          <w:p w14:paraId="31C6FEC5" w14:textId="507721AD" w:rsidR="00E51C1F" w:rsidRDefault="00E92437" w:rsidP="002354AE">
            <w:pPr>
              <w:tabs>
                <w:tab w:val="clear" w:pos="0"/>
                <w:tab w:val="clear" w:pos="284"/>
                <w:tab w:val="clear" w:pos="1701"/>
              </w:tabs>
              <w:jc w:val="left"/>
              <w:rPr>
                <w:color w:val="000000"/>
                <w:sz w:val="22"/>
                <w:szCs w:val="22"/>
              </w:rPr>
            </w:pPr>
            <w:r>
              <w:rPr>
                <w:color w:val="000000"/>
                <w:sz w:val="22"/>
                <w:szCs w:val="22"/>
              </w:rPr>
              <w:t>100 %</w:t>
            </w:r>
          </w:p>
        </w:tc>
      </w:tr>
      <w:tr w:rsidR="00E92437" w:rsidRPr="004B186D" w14:paraId="50CB580E" w14:textId="77777777" w:rsidTr="002354AE">
        <w:trPr>
          <w:trHeight w:val="290"/>
        </w:trPr>
        <w:tc>
          <w:tcPr>
            <w:tcW w:w="1936" w:type="dxa"/>
            <w:tcBorders>
              <w:top w:val="nil"/>
              <w:left w:val="single" w:sz="4" w:space="0" w:color="auto"/>
              <w:bottom w:val="single" w:sz="4" w:space="0" w:color="auto"/>
              <w:right w:val="single" w:sz="4" w:space="0" w:color="auto"/>
            </w:tcBorders>
            <w:vAlign w:val="center"/>
          </w:tcPr>
          <w:p w14:paraId="5AB5EF60" w14:textId="3F7D4115" w:rsidR="00E92437" w:rsidRDefault="00E92437" w:rsidP="002354AE">
            <w:pPr>
              <w:tabs>
                <w:tab w:val="clear" w:pos="0"/>
                <w:tab w:val="clear" w:pos="284"/>
                <w:tab w:val="clear" w:pos="1701"/>
              </w:tabs>
              <w:jc w:val="left"/>
              <w:rPr>
                <w:color w:val="000000"/>
                <w:sz w:val="22"/>
                <w:szCs w:val="22"/>
              </w:rPr>
            </w:pPr>
            <w:r>
              <w:rPr>
                <w:color w:val="000000"/>
                <w:sz w:val="22"/>
                <w:szCs w:val="22"/>
              </w:rPr>
              <w:t>SO 801</w:t>
            </w:r>
          </w:p>
        </w:tc>
        <w:tc>
          <w:tcPr>
            <w:tcW w:w="4159" w:type="dxa"/>
            <w:tcBorders>
              <w:top w:val="nil"/>
              <w:left w:val="nil"/>
              <w:bottom w:val="single" w:sz="4" w:space="0" w:color="auto"/>
              <w:right w:val="single" w:sz="4" w:space="0" w:color="auto"/>
            </w:tcBorders>
            <w:vAlign w:val="center"/>
          </w:tcPr>
          <w:p w14:paraId="10AD2E37" w14:textId="44212118" w:rsidR="00E92437" w:rsidRDefault="00E92437" w:rsidP="002354AE">
            <w:pPr>
              <w:tabs>
                <w:tab w:val="clear" w:pos="0"/>
                <w:tab w:val="clear" w:pos="284"/>
                <w:tab w:val="clear" w:pos="1701"/>
              </w:tabs>
              <w:jc w:val="left"/>
              <w:rPr>
                <w:color w:val="000000"/>
                <w:sz w:val="22"/>
                <w:szCs w:val="22"/>
              </w:rPr>
            </w:pPr>
            <w:r>
              <w:rPr>
                <w:color w:val="000000"/>
                <w:sz w:val="22"/>
                <w:szCs w:val="22"/>
              </w:rPr>
              <w:t>Sadové úpravy</w:t>
            </w:r>
          </w:p>
        </w:tc>
        <w:tc>
          <w:tcPr>
            <w:tcW w:w="2152" w:type="dxa"/>
            <w:tcBorders>
              <w:top w:val="nil"/>
              <w:left w:val="nil"/>
              <w:bottom w:val="single" w:sz="4" w:space="0" w:color="auto"/>
              <w:right w:val="single" w:sz="4" w:space="0" w:color="auto"/>
            </w:tcBorders>
          </w:tcPr>
          <w:p w14:paraId="5ED29C84" w14:textId="46288CDC" w:rsidR="00E92437" w:rsidRDefault="00E92437"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7BCD0350"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13979E1F" w14:textId="5C69A89A"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DIO I. a II._</w:t>
            </w:r>
            <w:r w:rsidR="00E92437">
              <w:rPr>
                <w:color w:val="000000"/>
                <w:sz w:val="22"/>
                <w:szCs w:val="22"/>
              </w:rPr>
              <w:t>b</w:t>
            </w:r>
          </w:p>
        </w:tc>
        <w:tc>
          <w:tcPr>
            <w:tcW w:w="4159" w:type="dxa"/>
            <w:tcBorders>
              <w:top w:val="nil"/>
              <w:left w:val="nil"/>
              <w:bottom w:val="single" w:sz="4" w:space="0" w:color="auto"/>
              <w:right w:val="single" w:sz="4" w:space="0" w:color="auto"/>
            </w:tcBorders>
            <w:vAlign w:val="center"/>
            <w:hideMark/>
          </w:tcPr>
          <w:p w14:paraId="3A99C0C3"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Dopravně inženýrská opatření</w:t>
            </w:r>
          </w:p>
        </w:tc>
        <w:tc>
          <w:tcPr>
            <w:tcW w:w="2152" w:type="dxa"/>
            <w:tcBorders>
              <w:top w:val="nil"/>
              <w:left w:val="nil"/>
              <w:bottom w:val="single" w:sz="4" w:space="0" w:color="auto"/>
              <w:right w:val="single" w:sz="4" w:space="0" w:color="auto"/>
            </w:tcBorders>
          </w:tcPr>
          <w:p w14:paraId="3784C6D7"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r w:rsidR="00242FC0" w:rsidRPr="004B186D" w14:paraId="6D77FDD7" w14:textId="77777777" w:rsidTr="002354AE">
        <w:trPr>
          <w:trHeight w:val="290"/>
        </w:trPr>
        <w:tc>
          <w:tcPr>
            <w:tcW w:w="1936" w:type="dxa"/>
            <w:tcBorders>
              <w:top w:val="nil"/>
              <w:left w:val="single" w:sz="4" w:space="0" w:color="auto"/>
              <w:bottom w:val="single" w:sz="4" w:space="0" w:color="auto"/>
              <w:right w:val="single" w:sz="4" w:space="0" w:color="auto"/>
            </w:tcBorders>
            <w:vAlign w:val="center"/>
            <w:hideMark/>
          </w:tcPr>
          <w:p w14:paraId="030512C5" w14:textId="65D8A6A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VRN_</w:t>
            </w:r>
            <w:r w:rsidR="00A57146">
              <w:rPr>
                <w:color w:val="000000"/>
                <w:sz w:val="22"/>
                <w:szCs w:val="22"/>
              </w:rPr>
              <w:t>b</w:t>
            </w:r>
          </w:p>
        </w:tc>
        <w:tc>
          <w:tcPr>
            <w:tcW w:w="4159" w:type="dxa"/>
            <w:tcBorders>
              <w:top w:val="nil"/>
              <w:left w:val="nil"/>
              <w:bottom w:val="single" w:sz="4" w:space="0" w:color="auto"/>
              <w:right w:val="single" w:sz="4" w:space="0" w:color="auto"/>
            </w:tcBorders>
            <w:vAlign w:val="center"/>
            <w:hideMark/>
          </w:tcPr>
          <w:p w14:paraId="74ADC909"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Vedlejší rozpočtové náklady</w:t>
            </w:r>
          </w:p>
        </w:tc>
        <w:tc>
          <w:tcPr>
            <w:tcW w:w="2152" w:type="dxa"/>
            <w:tcBorders>
              <w:top w:val="nil"/>
              <w:left w:val="nil"/>
              <w:bottom w:val="single" w:sz="4" w:space="0" w:color="auto"/>
              <w:right w:val="single" w:sz="4" w:space="0" w:color="auto"/>
            </w:tcBorders>
          </w:tcPr>
          <w:p w14:paraId="4A064453" w14:textId="77777777" w:rsidR="00242FC0" w:rsidRPr="004B186D" w:rsidRDefault="00242FC0" w:rsidP="002354AE">
            <w:pPr>
              <w:tabs>
                <w:tab w:val="clear" w:pos="0"/>
                <w:tab w:val="clear" w:pos="284"/>
                <w:tab w:val="clear" w:pos="1701"/>
              </w:tabs>
              <w:jc w:val="left"/>
              <w:rPr>
                <w:color w:val="000000"/>
                <w:sz w:val="22"/>
                <w:szCs w:val="22"/>
              </w:rPr>
            </w:pPr>
            <w:r>
              <w:rPr>
                <w:color w:val="000000"/>
                <w:sz w:val="22"/>
                <w:szCs w:val="22"/>
              </w:rPr>
              <w:t>100 %</w:t>
            </w:r>
          </w:p>
        </w:tc>
      </w:tr>
    </w:tbl>
    <w:p w14:paraId="3395158D" w14:textId="77777777" w:rsidR="003A46DD" w:rsidRPr="00024202" w:rsidRDefault="003A46DD" w:rsidP="008D6E68">
      <w:pPr>
        <w:spacing w:before="80"/>
        <w:ind w:left="708" w:firstLine="708"/>
        <w:rPr>
          <w:b/>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6FAF623C"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943832">
            <w:rPr>
              <w:rStyle w:val="Styl1"/>
            </w:rPr>
            <w:t>60 měsíců na stavební část a 36 měsíců na část technologickou</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6" w:name="_Ref209528514"/>
    </w:p>
    <w:bookmarkEnd w:id="46"/>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7"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7"/>
    </w:p>
    <w:p w14:paraId="4C413079" w14:textId="2A976033"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4F33">
        <w:t>Článek 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4F33">
        <w:t>17.1</w:t>
      </w:r>
      <w:r w:rsidR="00002BFD">
        <w:fldChar w:fldCharType="end"/>
      </w:r>
      <w:r w:rsidRPr="00994CB3">
        <w:t>.</w:t>
      </w:r>
    </w:p>
    <w:p w14:paraId="7BED6486" w14:textId="77777777" w:rsidR="00DC24D5" w:rsidRPr="00994CB3" w:rsidRDefault="00DC24D5" w:rsidP="001705BA">
      <w:pPr>
        <w:pStyle w:val="Nadpis3"/>
      </w:pPr>
      <w:r w:rsidRPr="00994CB3">
        <w:t xml:space="preserve">Pojištění odpovědnosti za škodu způsobenou Zhotovitelem třetím osobám musí rovněž zahrnovat i pojištění všech poddodavatelů Zhotovitele, případně je Zhotovitel povinen zajistit, </w:t>
      </w:r>
      <w:r w:rsidRPr="00994CB3">
        <w:lastRenderedPageBreak/>
        <w:t>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4A2145B0"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004F33">
        <w:t>Článek 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183D7273"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004F33">
        <w:t>Článek 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004F33">
        <w:t>7.24</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A62DE14" w:rsidR="00DC24D5" w:rsidRPr="0050669D" w:rsidRDefault="00737022" w:rsidP="0050669D">
      <w:pPr>
        <w:pStyle w:val="Nadpis4"/>
      </w:pPr>
      <w:r w:rsidRPr="0050669D">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004F33">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6097CB9A"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004F33">
        <w:t>7.21</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2AC0DDB1"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004F33">
        <w:t>1.3</w:t>
      </w:r>
      <w:r>
        <w:fldChar w:fldCharType="end"/>
      </w:r>
      <w:r>
        <w:t xml:space="preserve"> Smlouvy, nebo</w:t>
      </w:r>
    </w:p>
    <w:p w14:paraId="5D13008F" w14:textId="79B9D4F5"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004F33">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004F33">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004F33">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F3568C">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F3568C">
        <w:t>3.6</w:t>
      </w:r>
      <w:r>
        <w:fldChar w:fldCharType="end"/>
      </w:r>
      <w:r>
        <w:t xml:space="preserve"> Smlouvy, nebo</w:t>
      </w:r>
    </w:p>
    <w:p w14:paraId="3D0952A7" w14:textId="5A9F77E2"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F3568C">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F3568C">
        <w:t>4.2</w:t>
      </w:r>
      <w:r>
        <w:fldChar w:fldCharType="end"/>
      </w:r>
      <w:r>
        <w:t>, nebo</w:t>
      </w:r>
    </w:p>
    <w:p w14:paraId="29B4AF4E" w14:textId="18456062"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F3568C">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F3568C">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F3568C">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F3568C">
        <w:t>6.5</w:t>
      </w:r>
      <w:r>
        <w:fldChar w:fldCharType="end"/>
      </w:r>
      <w:r>
        <w:t xml:space="preserve"> Smlouvy, nebo</w:t>
      </w:r>
    </w:p>
    <w:p w14:paraId="13B606A0" w14:textId="097A5EE6"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F3568C">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F3568C">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F3568C">
        <w:t>7.5</w:t>
      </w:r>
      <w:r>
        <w:fldChar w:fldCharType="end"/>
      </w:r>
      <w:r>
        <w:t>,</w:t>
      </w:r>
      <w:r w:rsidR="00FF4BE0">
        <w:t xml:space="preserve"> </w:t>
      </w:r>
      <w:r w:rsidR="00FF4BE0">
        <w:fldChar w:fldCharType="begin"/>
      </w:r>
      <w:r w:rsidR="00FF4BE0">
        <w:instrText xml:space="preserve"> REF _Ref216355207 \r \h </w:instrText>
      </w:r>
      <w:r w:rsidR="00FF4BE0">
        <w:fldChar w:fldCharType="separate"/>
      </w:r>
      <w:r w:rsidR="00F3568C">
        <w:t>7.13</w:t>
      </w:r>
      <w:r w:rsidR="00FF4BE0">
        <w:fldChar w:fldCharType="end"/>
      </w:r>
      <w:r w:rsidR="00FF4BE0">
        <w:t xml:space="preserve">, </w:t>
      </w:r>
      <w:r w:rsidR="00FF4BE0">
        <w:fldChar w:fldCharType="begin"/>
      </w:r>
      <w:r w:rsidR="00FF4BE0">
        <w:instrText xml:space="preserve"> REF _Ref204953127 \r \h </w:instrText>
      </w:r>
      <w:r w:rsidR="00FF4BE0">
        <w:fldChar w:fldCharType="separate"/>
      </w:r>
      <w:r w:rsidR="00F3568C">
        <w:t>7.14</w:t>
      </w:r>
      <w:r w:rsidR="00FF4BE0">
        <w:fldChar w:fldCharType="end"/>
      </w:r>
      <w:r w:rsidR="00FF4BE0">
        <w:t xml:space="preserve">, </w:t>
      </w:r>
      <w:r w:rsidR="00FF4BE0">
        <w:fldChar w:fldCharType="begin"/>
      </w:r>
      <w:r w:rsidR="00FF4BE0">
        <w:instrText xml:space="preserve"> REF _Ref216355254 \r \h </w:instrText>
      </w:r>
      <w:r w:rsidR="00FF4BE0">
        <w:fldChar w:fldCharType="separate"/>
      </w:r>
      <w:r w:rsidR="00F3568C">
        <w:t>7.15</w:t>
      </w:r>
      <w:r w:rsidR="00FF4BE0">
        <w:fldChar w:fldCharType="end"/>
      </w:r>
      <w:r w:rsidR="00FF4BE0">
        <w:t>,</w:t>
      </w:r>
      <w:r>
        <w:t xml:space="preserve"> </w:t>
      </w:r>
      <w:r>
        <w:fldChar w:fldCharType="begin"/>
      </w:r>
      <w:r>
        <w:instrText xml:space="preserve"> REF _Ref204953138 \r \h </w:instrText>
      </w:r>
      <w:r w:rsidR="001940B8">
        <w:instrText xml:space="preserve"> \* MERGEFORMAT </w:instrText>
      </w:r>
      <w:r>
        <w:fldChar w:fldCharType="separate"/>
      </w:r>
      <w:r w:rsidR="00F3568C">
        <w:t>7.16</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F3568C">
        <w:t>7.17</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F3568C">
        <w:t>7.18</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F3568C">
        <w:t>7.19</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F3568C">
        <w:t>7.21</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F3568C">
        <w:t>7.23</w:t>
      </w:r>
      <w:r w:rsidRPr="0076498B">
        <w:fldChar w:fldCharType="end"/>
      </w:r>
      <w:r>
        <w:t xml:space="preserve"> Smlouvy, nebo</w:t>
      </w:r>
    </w:p>
    <w:p w14:paraId="4928DFF2" w14:textId="638E4E49"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F3568C">
        <w:t>10.4</w:t>
      </w:r>
      <w:r>
        <w:fldChar w:fldCharType="end"/>
      </w:r>
      <w:r>
        <w:t>, nebo</w:t>
      </w:r>
    </w:p>
    <w:p w14:paraId="40242D1E" w14:textId="59B5D441"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F3568C">
        <w:t>13.6</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F3568C">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lastRenderedPageBreak/>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382C67E4" w:rsidR="00DC24D5" w:rsidRPr="00994CB3" w:rsidRDefault="00DC24D5" w:rsidP="00C4207C">
      <w:pPr>
        <w:pStyle w:val="Nadpis3"/>
      </w:pPr>
      <w:r w:rsidRPr="00994CB3">
        <w:t>Oprávněni k jednáním ve věcech realizace této Smlouvy jsou za Objednatele</w:t>
      </w:r>
      <w:r w:rsidR="003546E5" w:rsidRPr="003546E5">
        <w:rPr>
          <w:color w:val="00B0F0"/>
        </w:rPr>
        <w:t xml:space="preserve"> č. 1</w:t>
      </w:r>
      <w:r w:rsidRPr="00994CB3">
        <w:t>:</w:t>
      </w:r>
    </w:p>
    <w:p w14:paraId="0F8EDBF9" w14:textId="77777777" w:rsidR="00DC24D5" w:rsidRPr="00994CB3" w:rsidRDefault="00DC24D5" w:rsidP="00DC24D5">
      <w:pPr>
        <w:pStyle w:val="Textodst1sl"/>
        <w:numPr>
          <w:ilvl w:val="0"/>
          <w:numId w:val="0"/>
        </w:numPr>
        <w:ind w:left="709"/>
        <w:rPr>
          <w:sz w:val="22"/>
          <w:szCs w:val="22"/>
        </w:rPr>
      </w:pPr>
      <w:r w:rsidRPr="00994CB3">
        <w:rPr>
          <w:sz w:val="22"/>
          <w:szCs w:val="22"/>
        </w:rPr>
        <w:tab/>
        <w:t xml:space="preserve">ve věcech smluvních: </w:t>
      </w:r>
      <w:r w:rsidRPr="00994CB3">
        <w:rPr>
          <w:sz w:val="22"/>
          <w:szCs w:val="22"/>
        </w:rPr>
        <w:tab/>
      </w:r>
    </w:p>
    <w:p w14:paraId="7699ABA8" w14:textId="77777777" w:rsidR="00DC24D5" w:rsidRPr="00994CB3" w:rsidRDefault="00DC24D5" w:rsidP="009E0901">
      <w:pPr>
        <w:pStyle w:val="Textodst1sl"/>
        <w:numPr>
          <w:ilvl w:val="0"/>
          <w:numId w:val="11"/>
        </w:numPr>
        <w:ind w:left="1843"/>
        <w:rPr>
          <w:sz w:val="22"/>
          <w:szCs w:val="22"/>
        </w:rPr>
      </w:pPr>
      <w:r w:rsidRPr="00994CB3">
        <w:rPr>
          <w:sz w:val="22"/>
          <w:szCs w:val="22"/>
        </w:rPr>
        <w:t>Ing. Aleš Čermák, Ph.D., MBA</w:t>
      </w:r>
      <w:r>
        <w:rPr>
          <w:sz w:val="22"/>
          <w:szCs w:val="22"/>
        </w:rPr>
        <w:t xml:space="preserve">, </w:t>
      </w:r>
      <w:r w:rsidRPr="00994CB3">
        <w:rPr>
          <w:sz w:val="22"/>
          <w:szCs w:val="22"/>
        </w:rPr>
        <w:t>ředitel</w:t>
      </w:r>
    </w:p>
    <w:p w14:paraId="005B41D3" w14:textId="41884613" w:rsidR="00DC24D5" w:rsidRPr="00994CB3" w:rsidRDefault="00DC24D5" w:rsidP="009E0901">
      <w:pPr>
        <w:pStyle w:val="Textodst1sl"/>
        <w:numPr>
          <w:ilvl w:val="0"/>
          <w:numId w:val="11"/>
        </w:numPr>
        <w:ind w:left="1843"/>
        <w:rPr>
          <w:sz w:val="22"/>
          <w:szCs w:val="22"/>
        </w:rPr>
      </w:pPr>
      <w:r w:rsidRPr="005F3F1F">
        <w:rPr>
          <w:sz w:val="22"/>
          <w:szCs w:val="22"/>
        </w:rPr>
        <w:t>I</w:t>
      </w:r>
      <w:r w:rsidRPr="00994CB3">
        <w:rPr>
          <w:sz w:val="22"/>
          <w:szCs w:val="22"/>
        </w:rPr>
        <w:t>ng. Jan Fidler, DiS</w:t>
      </w:r>
      <w:r>
        <w:rPr>
          <w:sz w:val="22"/>
          <w:szCs w:val="22"/>
        </w:rPr>
        <w:t>,</w:t>
      </w:r>
      <w:r w:rsidR="000E2059">
        <w:rPr>
          <w:sz w:val="22"/>
          <w:szCs w:val="22"/>
        </w:rPr>
        <w:t xml:space="preserve"> </w:t>
      </w:r>
      <w:r w:rsidRPr="00994CB3">
        <w:rPr>
          <w:sz w:val="22"/>
          <w:szCs w:val="22"/>
        </w:rPr>
        <w:t xml:space="preserve">statutární zástupce ředitele </w:t>
      </w:r>
    </w:p>
    <w:p w14:paraId="07B335D2" w14:textId="59BC27C9" w:rsidR="00B94FD5" w:rsidRPr="00994CB3" w:rsidRDefault="00DC24D5" w:rsidP="00B94FD5">
      <w:pPr>
        <w:pStyle w:val="Nadpis3"/>
        <w:numPr>
          <w:ilvl w:val="0"/>
          <w:numId w:val="0"/>
        </w:numPr>
        <w:ind w:left="1430"/>
      </w:pPr>
      <w:r w:rsidRPr="00994CB3">
        <w:t xml:space="preserve">ve věcech technických: </w:t>
      </w:r>
    </w:p>
    <w:p w14:paraId="61688098" w14:textId="77777777" w:rsidR="00BA655E" w:rsidRDefault="00BA655E" w:rsidP="00BA655E">
      <w:pPr>
        <w:pStyle w:val="Textodst1sl"/>
        <w:numPr>
          <w:ilvl w:val="0"/>
          <w:numId w:val="11"/>
        </w:numPr>
        <w:ind w:left="1843"/>
        <w:rPr>
          <w:sz w:val="22"/>
          <w:szCs w:val="22"/>
        </w:rPr>
      </w:pPr>
      <w:r>
        <w:rPr>
          <w:sz w:val="22"/>
          <w:szCs w:val="22"/>
        </w:rPr>
        <w:t xml:space="preserve">Jan Vejvar, projektový manažer, email: </w:t>
      </w:r>
      <w:hyperlink r:id="rId17" w:history="1">
        <w:r w:rsidRPr="005910F7">
          <w:rPr>
            <w:rStyle w:val="Hypertextovodkaz"/>
            <w:sz w:val="22"/>
            <w:szCs w:val="22"/>
          </w:rPr>
          <w:t>jan.vejvar@ksus.cz</w:t>
        </w:r>
      </w:hyperlink>
      <w:r>
        <w:rPr>
          <w:sz w:val="22"/>
          <w:szCs w:val="22"/>
        </w:rPr>
        <w:t>, tel.: 601 078 299</w:t>
      </w:r>
    </w:p>
    <w:p w14:paraId="011A3BA9" w14:textId="77777777" w:rsidR="00BA655E" w:rsidRDefault="00BA655E" w:rsidP="00BA655E">
      <w:pPr>
        <w:pStyle w:val="Textodst1sl"/>
        <w:numPr>
          <w:ilvl w:val="0"/>
          <w:numId w:val="11"/>
        </w:numPr>
        <w:ind w:left="1843"/>
        <w:rPr>
          <w:sz w:val="22"/>
          <w:szCs w:val="22"/>
        </w:rPr>
      </w:pPr>
      <w:r>
        <w:rPr>
          <w:sz w:val="22"/>
          <w:szCs w:val="22"/>
        </w:rPr>
        <w:t xml:space="preserve">Ing. Marek Hanuš, MPA, vedoucí oddělení investic, email: </w:t>
      </w:r>
      <w:hyperlink r:id="rId18" w:history="1">
        <w:r w:rsidRPr="005910F7">
          <w:rPr>
            <w:rStyle w:val="Hypertextovodkaz"/>
            <w:sz w:val="22"/>
            <w:szCs w:val="22"/>
          </w:rPr>
          <w:t>marek.hanus@ksus.cz</w:t>
        </w:r>
      </w:hyperlink>
    </w:p>
    <w:p w14:paraId="6D17BDAE" w14:textId="5F3DF1DD" w:rsidR="00BA655E" w:rsidRDefault="00BA655E" w:rsidP="00BA655E">
      <w:pPr>
        <w:pStyle w:val="Nadpis3"/>
        <w:numPr>
          <w:ilvl w:val="0"/>
          <w:numId w:val="0"/>
        </w:numPr>
        <w:ind w:left="1430"/>
      </w:pPr>
      <w:r>
        <w:t>tel.: 725 973 536</w:t>
      </w:r>
    </w:p>
    <w:p w14:paraId="06891AFA" w14:textId="7E891C83" w:rsidR="00DC24D5" w:rsidRPr="00994CB3" w:rsidRDefault="00DC24D5" w:rsidP="00BA655E">
      <w:pPr>
        <w:pStyle w:val="Nadpis3"/>
        <w:numPr>
          <w:ilvl w:val="0"/>
          <w:numId w:val="0"/>
        </w:numPr>
        <w:ind w:left="1430"/>
      </w:pPr>
      <w:r w:rsidRPr="00994CB3">
        <w:lastRenderedPageBreak/>
        <w:t xml:space="preserve">ve věcech ekonomických a finančních: </w:t>
      </w:r>
    </w:p>
    <w:p w14:paraId="54DCA68F" w14:textId="77777777" w:rsidR="00DC24D5" w:rsidRDefault="00DC24D5" w:rsidP="009E0901">
      <w:pPr>
        <w:pStyle w:val="Textodst1sl"/>
        <w:numPr>
          <w:ilvl w:val="0"/>
          <w:numId w:val="11"/>
        </w:numPr>
        <w:ind w:left="1843"/>
        <w:rPr>
          <w:sz w:val="22"/>
          <w:szCs w:val="22"/>
        </w:rPr>
      </w:pPr>
      <w:r w:rsidRPr="00994CB3">
        <w:rPr>
          <w:sz w:val="22"/>
          <w:szCs w:val="22"/>
        </w:rPr>
        <w:t>Ing. Jaroslava Jurková,</w:t>
      </w:r>
      <w:r>
        <w:rPr>
          <w:sz w:val="22"/>
          <w:szCs w:val="22"/>
        </w:rPr>
        <w:t xml:space="preserve"> </w:t>
      </w:r>
      <w:r w:rsidRPr="00994CB3">
        <w:rPr>
          <w:sz w:val="22"/>
          <w:szCs w:val="22"/>
        </w:rPr>
        <w:t>ekonomický náměstek</w:t>
      </w:r>
    </w:p>
    <w:p w14:paraId="4F8A9800" w14:textId="2033A8F2" w:rsidR="0073461E" w:rsidRPr="005378F0" w:rsidRDefault="0073461E" w:rsidP="0073461E">
      <w:pPr>
        <w:pStyle w:val="Nadpis3"/>
        <w:numPr>
          <w:ilvl w:val="0"/>
          <w:numId w:val="0"/>
        </w:numPr>
        <w:ind w:left="1430"/>
      </w:pPr>
      <w:r w:rsidRPr="005378F0">
        <w:t xml:space="preserve">Oprávněni k jednáním ve věcech realizace této Smlouvy jsou za Objednatele č. </w:t>
      </w:r>
      <w:r w:rsidR="00ED1A96" w:rsidRPr="005378F0">
        <w:t>2</w:t>
      </w:r>
      <w:r w:rsidRPr="005378F0">
        <w:t>:</w:t>
      </w:r>
    </w:p>
    <w:p w14:paraId="12F6167D" w14:textId="77777777" w:rsidR="0073461E" w:rsidRPr="005378F0" w:rsidRDefault="0073461E" w:rsidP="0073461E">
      <w:pPr>
        <w:pStyle w:val="Textodst1sl"/>
        <w:numPr>
          <w:ilvl w:val="0"/>
          <w:numId w:val="0"/>
        </w:numPr>
        <w:ind w:left="709"/>
        <w:rPr>
          <w:sz w:val="22"/>
          <w:szCs w:val="22"/>
        </w:rPr>
      </w:pPr>
      <w:r w:rsidRPr="005378F0">
        <w:rPr>
          <w:sz w:val="22"/>
          <w:szCs w:val="22"/>
        </w:rPr>
        <w:tab/>
        <w:t xml:space="preserve">ve věcech smluvních: </w:t>
      </w:r>
      <w:r w:rsidRPr="005378F0">
        <w:rPr>
          <w:sz w:val="22"/>
          <w:szCs w:val="22"/>
        </w:rPr>
        <w:tab/>
      </w:r>
    </w:p>
    <w:p w14:paraId="36795C26" w14:textId="0B664482" w:rsidR="00410B61" w:rsidRPr="009A2BEB" w:rsidRDefault="0041454F" w:rsidP="00410B61">
      <w:pPr>
        <w:pStyle w:val="Textodst1sl"/>
        <w:numPr>
          <w:ilvl w:val="0"/>
          <w:numId w:val="11"/>
        </w:numPr>
        <w:ind w:left="1843"/>
        <w:rPr>
          <w:sz w:val="22"/>
          <w:szCs w:val="22"/>
        </w:rPr>
      </w:pPr>
      <w:r w:rsidRPr="009A2BEB">
        <w:rPr>
          <w:sz w:val="22"/>
          <w:szCs w:val="22"/>
        </w:rPr>
        <w:t xml:space="preserve">Libor Lesák, </w:t>
      </w:r>
      <w:hyperlink r:id="rId19" w:history="1">
        <w:r w:rsidRPr="009A2BEB">
          <w:rPr>
            <w:rStyle w:val="Hypertextovodkaz"/>
            <w:color w:val="auto"/>
            <w:sz w:val="22"/>
            <w:szCs w:val="22"/>
          </w:rPr>
          <w:t>libor.lesak@mestokralupy.cz</w:t>
        </w:r>
      </w:hyperlink>
      <w:r w:rsidRPr="009A2BEB">
        <w:rPr>
          <w:sz w:val="22"/>
          <w:szCs w:val="22"/>
        </w:rPr>
        <w:t>, 315 739 854</w:t>
      </w:r>
    </w:p>
    <w:p w14:paraId="079BF960" w14:textId="77777777" w:rsidR="0073461E" w:rsidRPr="009A2BEB" w:rsidRDefault="0073461E" w:rsidP="0073461E">
      <w:pPr>
        <w:pStyle w:val="Nadpis3"/>
        <w:numPr>
          <w:ilvl w:val="0"/>
          <w:numId w:val="0"/>
        </w:numPr>
        <w:ind w:left="1430"/>
      </w:pPr>
      <w:r w:rsidRPr="009A2BEB">
        <w:t xml:space="preserve">ve věcech technických: </w:t>
      </w:r>
    </w:p>
    <w:p w14:paraId="31ED71A6" w14:textId="03355D23" w:rsidR="00410B61" w:rsidRPr="009A2BEB" w:rsidRDefault="0041454F" w:rsidP="00410B61">
      <w:pPr>
        <w:pStyle w:val="Textodst1sl"/>
        <w:numPr>
          <w:ilvl w:val="0"/>
          <w:numId w:val="11"/>
        </w:numPr>
        <w:ind w:left="1843"/>
        <w:rPr>
          <w:sz w:val="22"/>
          <w:szCs w:val="22"/>
        </w:rPr>
      </w:pPr>
      <w:r w:rsidRPr="009A2BEB">
        <w:rPr>
          <w:sz w:val="22"/>
          <w:szCs w:val="22"/>
        </w:rPr>
        <w:t xml:space="preserve">Marcela Horčičková, </w:t>
      </w:r>
      <w:hyperlink r:id="rId20" w:history="1">
        <w:r w:rsidRPr="009A2BEB">
          <w:rPr>
            <w:rStyle w:val="Hypertextovodkaz"/>
            <w:color w:val="auto"/>
            <w:sz w:val="22"/>
            <w:szCs w:val="22"/>
          </w:rPr>
          <w:t>marcela.horcickova@mestokralupy.cz</w:t>
        </w:r>
      </w:hyperlink>
      <w:r w:rsidRPr="009A2BEB">
        <w:rPr>
          <w:sz w:val="22"/>
          <w:szCs w:val="22"/>
        </w:rPr>
        <w:t>, 777 798 218</w:t>
      </w:r>
    </w:p>
    <w:p w14:paraId="05E9D8D4" w14:textId="76B9CE74" w:rsidR="0041454F" w:rsidRPr="009A2BEB" w:rsidRDefault="0041454F" w:rsidP="00410B61">
      <w:pPr>
        <w:pStyle w:val="Textodst1sl"/>
        <w:numPr>
          <w:ilvl w:val="0"/>
          <w:numId w:val="11"/>
        </w:numPr>
        <w:ind w:left="1843"/>
        <w:rPr>
          <w:sz w:val="22"/>
          <w:szCs w:val="22"/>
        </w:rPr>
      </w:pPr>
      <w:r w:rsidRPr="009A2BEB">
        <w:rPr>
          <w:sz w:val="22"/>
          <w:szCs w:val="22"/>
        </w:rPr>
        <w:t xml:space="preserve">Marta Ulmová, </w:t>
      </w:r>
      <w:hyperlink r:id="rId21" w:history="1">
        <w:r w:rsidRPr="009A2BEB">
          <w:rPr>
            <w:rStyle w:val="Hypertextovodkaz"/>
            <w:color w:val="auto"/>
            <w:sz w:val="22"/>
            <w:szCs w:val="22"/>
          </w:rPr>
          <w:t>marta.ulmova@mestokralupy.cz</w:t>
        </w:r>
      </w:hyperlink>
      <w:r w:rsidRPr="009A2BEB">
        <w:rPr>
          <w:sz w:val="22"/>
          <w:szCs w:val="22"/>
        </w:rPr>
        <w:t>, 778 171 784</w:t>
      </w:r>
    </w:p>
    <w:p w14:paraId="602A913F" w14:textId="77777777" w:rsidR="0073461E" w:rsidRPr="009A2BEB" w:rsidRDefault="0073461E" w:rsidP="0073461E">
      <w:pPr>
        <w:pStyle w:val="Nadpis3"/>
        <w:numPr>
          <w:ilvl w:val="0"/>
          <w:numId w:val="0"/>
        </w:numPr>
        <w:ind w:left="1430"/>
      </w:pPr>
      <w:r w:rsidRPr="009A2BEB">
        <w:t xml:space="preserve">ve věcech ekonomických a finančních: </w:t>
      </w:r>
    </w:p>
    <w:p w14:paraId="5540B78F" w14:textId="1B8C9BFB" w:rsidR="00410B61" w:rsidRPr="009A2BEB" w:rsidRDefault="005378F0" w:rsidP="00410B61">
      <w:pPr>
        <w:pStyle w:val="Textodst1sl"/>
        <w:numPr>
          <w:ilvl w:val="0"/>
          <w:numId w:val="11"/>
        </w:numPr>
        <w:ind w:left="1843"/>
        <w:rPr>
          <w:sz w:val="22"/>
          <w:szCs w:val="22"/>
        </w:rPr>
      </w:pPr>
      <w:r w:rsidRPr="009A2BEB">
        <w:rPr>
          <w:sz w:val="22"/>
          <w:szCs w:val="22"/>
        </w:rPr>
        <w:t xml:space="preserve">Ing. Miroslav Raif, </w:t>
      </w:r>
      <w:hyperlink r:id="rId22" w:history="1">
        <w:r w:rsidRPr="009A2BEB">
          <w:rPr>
            <w:rStyle w:val="Hypertextovodkaz"/>
            <w:color w:val="auto"/>
            <w:sz w:val="22"/>
            <w:szCs w:val="22"/>
          </w:rPr>
          <w:t>miroslav.raif@mestokralupy.cz</w:t>
        </w:r>
      </w:hyperlink>
      <w:r w:rsidRPr="009A2BEB">
        <w:rPr>
          <w:sz w:val="22"/>
          <w:szCs w:val="22"/>
        </w:rPr>
        <w:t>, 315 739 842</w:t>
      </w:r>
    </w:p>
    <w:p w14:paraId="2FEEAF91" w14:textId="5310CE33" w:rsidR="00DC24D5" w:rsidRPr="00994CB3" w:rsidRDefault="00DC24D5" w:rsidP="00F373F3">
      <w:pPr>
        <w:pStyle w:val="Nadpis3"/>
      </w:pPr>
      <w:r w:rsidRPr="00994CB3">
        <w:t>Oprávněné osoby Objednatele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Ing. Jan Fidler, DiS,</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372F30AA"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3271B7F" w14:textId="1EF36364"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2E56A36A" w14:textId="6D243ED2"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476F0F3F"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4BEFD1FD" w14:textId="07C26BE4"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A57B64B" w14:textId="661706BD"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39AB34D1"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58975808" w14:textId="7F201E20"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4119196D" w14:textId="7BF7F135"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411029B2"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EA28928" w14:textId="6EC5A305"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7C748C22" w14:textId="7613AEF6"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5AD9176E" w14:textId="383D734E" w:rsidR="00480979" w:rsidRDefault="004E339A" w:rsidP="00086DC3">
      <w:pPr>
        <w:pStyle w:val="Nadpis3"/>
        <w:numPr>
          <w:ilvl w:val="0"/>
          <w:numId w:val="0"/>
        </w:numPr>
        <w:ind w:left="1430"/>
      </w:pPr>
      <w:r w:rsidRPr="00D06296">
        <w:tab/>
      </w:r>
    </w:p>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B34B5A">
      <w:pPr>
        <w:pStyle w:val="Nadpis4"/>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07F0AA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6331286E" w14:textId="2B9F82D6"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6FE8DE8C" w14:textId="2503C885"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05D32B41" w14:textId="5E95BB04" w:rsidR="00DC24D5" w:rsidRPr="000D31DE" w:rsidRDefault="000D31DE" w:rsidP="00C023A5">
      <w:pPr>
        <w:pStyle w:val="Nadpis4"/>
      </w:pPr>
      <w:r>
        <w:t>Zástupce stavbyvedoucího:</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5266312" w14:textId="77777777" w:rsidTr="00906342">
        <w:tc>
          <w:tcPr>
            <w:tcW w:w="3260" w:type="dxa"/>
          </w:tcPr>
          <w:p w14:paraId="2DD08F6B" w14:textId="1EB35DC4"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351ABCD6" w14:textId="24729309"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5DCB23B9" w14:textId="6A930980"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112F10B1" w14:textId="55835D96" w:rsidR="00DC24D5" w:rsidRPr="000D31DE" w:rsidRDefault="000D31DE" w:rsidP="00C023A5">
      <w:pPr>
        <w:pStyle w:val="Nadpis4"/>
      </w:pPr>
      <w:r>
        <w:t>Geotechnik:</w:t>
      </w:r>
      <w:r w:rsidRPr="000D31DE">
        <w:t xml:space="preserve"> </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6D20AE2" w14:textId="77777777" w:rsidTr="00906342">
        <w:tc>
          <w:tcPr>
            <w:tcW w:w="3260" w:type="dxa"/>
          </w:tcPr>
          <w:p w14:paraId="0958A316" w14:textId="38FA7726"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287528E8" w14:textId="1FA7C965"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31AF22AD" w14:textId="479FCC16"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55A012FE" w14:textId="5F2ACDAB" w:rsidR="00DC24D5" w:rsidRPr="000D31DE" w:rsidRDefault="000D31DE" w:rsidP="00C023A5">
      <w:pPr>
        <w:pStyle w:val="Nadpis4"/>
      </w:pPr>
      <w:r>
        <w:t xml:space="preserve">Autorizovaný zeměměřičský </w:t>
      </w:r>
      <w:r w:rsidR="00814FDF">
        <w:t>inženýr:</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24A1CC52" w14:textId="77777777" w:rsidTr="00906342">
        <w:tc>
          <w:tcPr>
            <w:tcW w:w="3260" w:type="dxa"/>
          </w:tcPr>
          <w:p w14:paraId="6827959B" w14:textId="0CF2F7C2"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[JMÉNO BUDE DOPLNĚNO]</w:t>
            </w:r>
            <w:r>
              <w:rPr>
                <w:highlight w:val="cyan"/>
              </w:rPr>
              <w:fldChar w:fldCharType="end"/>
            </w:r>
          </w:p>
        </w:tc>
        <w:tc>
          <w:tcPr>
            <w:tcW w:w="3260" w:type="dxa"/>
          </w:tcPr>
          <w:p w14:paraId="51A34EC6" w14:textId="03C01F8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[EMAIL BUDE DOPLNĚNO]</w:t>
            </w:r>
            <w:r>
              <w:rPr>
                <w:highlight w:val="cyan"/>
              </w:rPr>
              <w:fldChar w:fldCharType="end"/>
            </w:r>
          </w:p>
        </w:tc>
        <w:tc>
          <w:tcPr>
            <w:tcW w:w="1580" w:type="dxa"/>
          </w:tcPr>
          <w:p w14:paraId="0111D840" w14:textId="43ADA6E9"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sidR="00004F33">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4320B499" w:rsidR="00DC24D5" w:rsidRPr="00994CB3" w:rsidRDefault="00DC24D5" w:rsidP="00353ED3">
      <w:pPr>
        <w:pStyle w:val="Nadpis3"/>
      </w:pPr>
      <w:r w:rsidRPr="00994CB3">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994CB3">
        <w:lastRenderedPageBreak/>
        <w:t>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004F33">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48" w:name="_Ref100398659"/>
      <w:r w:rsidRPr="00994CB3">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lastRenderedPageBreak/>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48"/>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994CB3" w:rsidRDefault="00DC24D5" w:rsidP="002C63FB">
      <w:pPr>
        <w:pStyle w:val="Nadpis3"/>
      </w:pPr>
      <w:r w:rsidRPr="00994CB3">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797CC90A"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313CA0">
        <w:rPr>
          <w:sz w:val="22"/>
          <w:szCs w:val="22"/>
        </w:rPr>
        <w:t>Podpisový rámec realizační dokumentace stavby</w:t>
      </w:r>
      <w:r w:rsidR="00313CA0" w:rsidRPr="000574D7">
        <w:rPr>
          <w:sz w:val="22"/>
          <w:szCs w:val="22"/>
        </w:rPr>
        <w:t xml:space="preserve"> </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1A014AB0"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580995" w:rsidRPr="00867FF7" w14:paraId="210A080E" w14:textId="77777777" w:rsidTr="00F95E11">
        <w:trPr>
          <w:trHeight w:val="68"/>
        </w:trPr>
        <w:tc>
          <w:tcPr>
            <w:tcW w:w="5032" w:type="dxa"/>
          </w:tcPr>
          <w:p w14:paraId="451061B5" w14:textId="77777777" w:rsidR="00580995" w:rsidRPr="00FA209E" w:rsidRDefault="00580995" w:rsidP="00F95E11">
            <w:pPr>
              <w:keepNext/>
              <w:ind w:right="1348"/>
              <w:rPr>
                <w:sz w:val="22"/>
                <w:szCs w:val="22"/>
              </w:rPr>
            </w:pPr>
          </w:p>
          <w:p w14:paraId="2081286F" w14:textId="77777777" w:rsidR="00580995" w:rsidRPr="00FA209E" w:rsidRDefault="00580995" w:rsidP="00F95E11">
            <w:pPr>
              <w:keepNext/>
              <w:ind w:right="1348"/>
              <w:rPr>
                <w:sz w:val="22"/>
                <w:szCs w:val="22"/>
              </w:rPr>
            </w:pPr>
          </w:p>
          <w:p w14:paraId="15F8EF56" w14:textId="77777777" w:rsidR="00580995" w:rsidRPr="00FA209E" w:rsidRDefault="00580995" w:rsidP="00F95E11">
            <w:pPr>
              <w:keepNext/>
              <w:ind w:right="1348"/>
              <w:rPr>
                <w:sz w:val="22"/>
                <w:szCs w:val="22"/>
              </w:rPr>
            </w:pPr>
          </w:p>
          <w:p w14:paraId="0A0274E3" w14:textId="77777777" w:rsidR="00580995" w:rsidRPr="00FA209E" w:rsidRDefault="00580995" w:rsidP="00F95E11">
            <w:pPr>
              <w:keepNext/>
              <w:ind w:right="1348"/>
              <w:rPr>
                <w:sz w:val="22"/>
                <w:szCs w:val="22"/>
              </w:rPr>
            </w:pPr>
            <w:r w:rsidRPr="00FA209E">
              <w:rPr>
                <w:sz w:val="22"/>
                <w:szCs w:val="22"/>
              </w:rPr>
              <w:t>______________________________</w:t>
            </w:r>
          </w:p>
        </w:tc>
        <w:tc>
          <w:tcPr>
            <w:tcW w:w="4961" w:type="dxa"/>
          </w:tcPr>
          <w:p w14:paraId="1B4AD640" w14:textId="77777777" w:rsidR="00580995" w:rsidRPr="00867FF7" w:rsidRDefault="00580995" w:rsidP="00F95E11">
            <w:pPr>
              <w:keepNext/>
              <w:rPr>
                <w:sz w:val="22"/>
                <w:szCs w:val="22"/>
                <w:highlight w:val="cyan"/>
              </w:rPr>
            </w:pPr>
          </w:p>
        </w:tc>
      </w:tr>
      <w:tr w:rsidR="00580995" w:rsidRPr="00867FF7" w14:paraId="4BA0B24E" w14:textId="77777777" w:rsidTr="00F95E11">
        <w:trPr>
          <w:trHeight w:val="419"/>
        </w:trPr>
        <w:tc>
          <w:tcPr>
            <w:tcW w:w="5032" w:type="dxa"/>
          </w:tcPr>
          <w:p w14:paraId="18E3BA69" w14:textId="360391E8" w:rsidR="00580995" w:rsidRPr="00FA209E" w:rsidRDefault="00580995" w:rsidP="00580995">
            <w:pPr>
              <w:pStyle w:val="Textodst1sl"/>
              <w:numPr>
                <w:ilvl w:val="0"/>
                <w:numId w:val="0"/>
              </w:numPr>
              <w:rPr>
                <w:sz w:val="22"/>
                <w:szCs w:val="22"/>
              </w:rPr>
            </w:pPr>
            <w:r w:rsidRPr="00FA209E">
              <w:rPr>
                <w:sz w:val="22"/>
                <w:szCs w:val="22"/>
              </w:rPr>
              <w:t xml:space="preserve">          </w:t>
            </w:r>
            <w:r w:rsidR="00FA209E" w:rsidRPr="00FA209E">
              <w:rPr>
                <w:sz w:val="22"/>
                <w:szCs w:val="22"/>
              </w:rPr>
              <w:t xml:space="preserve">         Libor Lesák</w:t>
            </w:r>
          </w:p>
          <w:p w14:paraId="7372FFE5" w14:textId="24D95E87" w:rsidR="00580995" w:rsidRPr="00FA209E" w:rsidRDefault="00580995" w:rsidP="00F95E11">
            <w:pPr>
              <w:keepNext/>
              <w:spacing w:before="80"/>
              <w:ind w:right="1348"/>
              <w:rPr>
                <w:sz w:val="22"/>
                <w:szCs w:val="22"/>
              </w:rPr>
            </w:pPr>
            <w:r w:rsidRPr="00FA209E">
              <w:rPr>
                <w:sz w:val="22"/>
                <w:szCs w:val="22"/>
              </w:rPr>
              <w:t xml:space="preserve">  </w:t>
            </w:r>
            <w:r w:rsidR="00FA209E" w:rsidRPr="00FA209E">
              <w:rPr>
                <w:sz w:val="22"/>
                <w:szCs w:val="22"/>
              </w:rPr>
              <w:t>s</w:t>
            </w:r>
            <w:r w:rsidRPr="00FA209E">
              <w:rPr>
                <w:sz w:val="22"/>
                <w:szCs w:val="22"/>
              </w:rPr>
              <w:t>tarosta</w:t>
            </w:r>
            <w:r w:rsidR="00FA209E" w:rsidRPr="00FA209E">
              <w:rPr>
                <w:sz w:val="22"/>
                <w:szCs w:val="22"/>
              </w:rPr>
              <w:t xml:space="preserve"> města Kralupy nad Vltavou</w:t>
            </w:r>
            <w:r w:rsidRPr="00FA209E">
              <w:rPr>
                <w:sz w:val="22"/>
                <w:szCs w:val="22"/>
              </w:rPr>
              <w:t xml:space="preserve"> </w:t>
            </w:r>
          </w:p>
        </w:tc>
        <w:tc>
          <w:tcPr>
            <w:tcW w:w="4961" w:type="dxa"/>
          </w:tcPr>
          <w:p w14:paraId="1DCFE569" w14:textId="77777777" w:rsidR="00580995" w:rsidRPr="00867FF7" w:rsidRDefault="00580995" w:rsidP="00F95E11">
            <w:pPr>
              <w:keepNext/>
              <w:spacing w:before="80"/>
              <w:rPr>
                <w:sz w:val="22"/>
                <w:szCs w:val="22"/>
                <w:highlight w:val="cyan"/>
              </w:rPr>
            </w:pPr>
          </w:p>
        </w:tc>
      </w:tr>
    </w:tbl>
    <w:p w14:paraId="5B5B10A1" w14:textId="77777777" w:rsidR="00F65CD1" w:rsidRDefault="00F65CD1" w:rsidP="00B10A6F">
      <w:pPr>
        <w:pStyle w:val="Textodst1sl"/>
        <w:numPr>
          <w:ilvl w:val="0"/>
          <w:numId w:val="0"/>
        </w:numPr>
        <w:jc w:val="left"/>
        <w:rPr>
          <w:sz w:val="22"/>
          <w:szCs w:val="22"/>
        </w:rPr>
        <w:sectPr w:rsidR="00F65CD1" w:rsidSect="00D7185A">
          <w:footerReference w:type="default" r:id="rId23"/>
          <w:headerReference w:type="first" r:id="rId24"/>
          <w:footerReference w:type="first" r:id="rId25"/>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6AB7ABE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6"/>
          <w:headerReference w:type="first" r:id="rId27"/>
          <w:footerReference w:type="first" r:id="rId28"/>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Krajská správa údržby silnic Středočeského kraje, p.o.</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9"/>
          <w:footerReference w:type="default" r:id="rId30"/>
          <w:footerReference w:type="first" r:id="rId31"/>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09429207"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00004F3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32"/>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Krajská správa a údržba silnic Středočeského kraje p.o.</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r w:rsidRPr="000C64F6">
              <w:rPr>
                <w:sz w:val="22"/>
                <w:szCs w:val="22"/>
              </w:rPr>
              <w:t>Zodp.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34"/>
          <w:footerReference w:type="first" r:id="rId35"/>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6"/>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7"/>
          <w:footerReference w:type="first" r:id="rId38"/>
          <w:pgSz w:w="11906" w:h="16838"/>
          <w:pgMar w:top="1417" w:right="1417" w:bottom="1417" w:left="1417" w:header="708" w:footer="708" w:gutter="0"/>
          <w:pgNumType w:start="1"/>
          <w:cols w:space="708"/>
          <w:titlePg/>
          <w:docGrid w:linePitch="360"/>
        </w:sectPr>
      </w:pPr>
    </w:p>
    <w:p w14:paraId="1DCCCF3D" w14:textId="3412F35A"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Pr>
          <w:sz w:val="22"/>
          <w:szCs w:val="22"/>
        </w:rPr>
        <w:t xml:space="preserve"> Další náležitosti Stavebního deníku</w:t>
      </w:r>
    </w:p>
    <w:p w14:paraId="55371CEB" w14:textId="77777777" w:rsidR="005B70F1" w:rsidRDefault="005B70F1" w:rsidP="005B70F1">
      <w:pPr>
        <w:pStyle w:val="Textodst1sl"/>
        <w:numPr>
          <w:ilvl w:val="0"/>
          <w:numId w:val="0"/>
        </w:numPr>
        <w:jc w:val="center"/>
        <w:rPr>
          <w:sz w:val="22"/>
          <w:szCs w:val="22"/>
        </w:rPr>
      </w:pPr>
    </w:p>
    <w:p w14:paraId="05FE6152" w14:textId="065FE41C" w:rsidR="005B70F1" w:rsidRPr="00FE7FF0" w:rsidRDefault="005B70F1" w:rsidP="005B70F1">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697ED553" w14:textId="77777777" w:rsidR="005B70F1" w:rsidRDefault="005B70F1" w:rsidP="005B70F1">
      <w:pPr>
        <w:pStyle w:val="Textodst1sl"/>
        <w:numPr>
          <w:ilvl w:val="0"/>
          <w:numId w:val="0"/>
        </w:numPr>
        <w:jc w:val="center"/>
        <w:rPr>
          <w:sz w:val="22"/>
          <w:szCs w:val="22"/>
        </w:rPr>
      </w:pPr>
    </w:p>
    <w:p w14:paraId="1AA02B2E" w14:textId="77777777" w:rsidR="005B70F1" w:rsidRPr="00F65532"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Stavební deník bude veden fyzicky, v listinné formě;</w:t>
      </w:r>
    </w:p>
    <w:p w14:paraId="0DA53A43" w14:textId="77777777" w:rsidR="005B70F1" w:rsidRDefault="005B70F1" w:rsidP="009E0901">
      <w:pPr>
        <w:pStyle w:val="Odstavecseseznamem"/>
        <w:numPr>
          <w:ilvl w:val="0"/>
          <w:numId w:val="14"/>
        </w:numPr>
        <w:tabs>
          <w:tab w:val="clear" w:pos="284"/>
        </w:tabs>
        <w:spacing w:after="120"/>
        <w:contextualSpacing w:val="0"/>
        <w:rPr>
          <w:sz w:val="22"/>
          <w:szCs w:val="22"/>
        </w:rPr>
      </w:pPr>
      <w:r w:rsidRPr="00F65532">
        <w:rPr>
          <w:sz w:val="22"/>
          <w:szCs w:val="22"/>
        </w:rPr>
        <w:t>Po dobu provádění stavebních prací na Díle zajistí Zhotovitel přítomnost Stavebního deníku na Staveništi;</w:t>
      </w:r>
    </w:p>
    <w:p w14:paraId="16B8D8CF" w14:textId="77777777" w:rsidR="005B70F1" w:rsidRPr="00F65532" w:rsidRDefault="005B70F1" w:rsidP="005B70F1">
      <w:pPr>
        <w:rPr>
          <w:sz w:val="22"/>
          <w:szCs w:val="22"/>
        </w:rPr>
      </w:pPr>
    </w:p>
    <w:p w14:paraId="4C624714" w14:textId="77777777" w:rsidR="005B70F1" w:rsidRPr="00F65532" w:rsidRDefault="005B70F1" w:rsidP="005B70F1">
      <w:pPr>
        <w:rPr>
          <w:i/>
          <w:iCs/>
          <w:sz w:val="22"/>
          <w:szCs w:val="22"/>
        </w:rPr>
      </w:pPr>
      <w:r w:rsidRPr="00F65532">
        <w:rPr>
          <w:i/>
          <w:iCs/>
          <w:sz w:val="22"/>
          <w:szCs w:val="22"/>
        </w:rPr>
        <w:t>nebo, dle rozhodnutí Zhotovitele, o kterém informuje nejpozději v den počátku vedení Stavebního deníku:</w:t>
      </w:r>
    </w:p>
    <w:p w14:paraId="714DA7D9" w14:textId="77777777" w:rsidR="005B70F1" w:rsidRPr="00F65532" w:rsidRDefault="005B70F1" w:rsidP="005B70F1">
      <w:pPr>
        <w:rPr>
          <w:sz w:val="22"/>
          <w:szCs w:val="22"/>
        </w:rPr>
      </w:pPr>
    </w:p>
    <w:p w14:paraId="4B2D2B04"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Stavební deník bude veden v elektronické formě</w:t>
      </w:r>
    </w:p>
    <w:p w14:paraId="1ED8039C"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Vedení Stavebního deníku v elektronické formě zajistí Zhotovitel na vlastní náklady, který bude nad rámec povinností dle příslušných právních předpisů splňovat následující požadavky Objednatele:</w:t>
      </w:r>
    </w:p>
    <w:p w14:paraId="600F3244"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F65532">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4208363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technické řešení elektronického Stavebního deníku musí zajišťovat, že o veškerých jeho úpravách bude pořízeno neupravitelné časové razítko, a to v době úpravy;</w:t>
      </w:r>
    </w:p>
    <w:p w14:paraId="5013C752"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21D2869B" w14:textId="77777777" w:rsidR="005B70F1" w:rsidRPr="00F65532" w:rsidRDefault="005B70F1" w:rsidP="009E0901">
      <w:pPr>
        <w:pStyle w:val="Odstavecseseznamem"/>
        <w:numPr>
          <w:ilvl w:val="0"/>
          <w:numId w:val="15"/>
        </w:numPr>
        <w:tabs>
          <w:tab w:val="clear" w:pos="284"/>
        </w:tabs>
        <w:spacing w:after="120"/>
        <w:contextualSpacing w:val="0"/>
        <w:rPr>
          <w:sz w:val="22"/>
          <w:szCs w:val="22"/>
        </w:rPr>
      </w:pPr>
      <w:r w:rsidRPr="00F65532">
        <w:rPr>
          <w:sz w:val="22"/>
          <w:szCs w:val="22"/>
        </w:rPr>
        <w:t>Zhotovitel dále zajistí proškolení příslušného personálu Objednatele, TDS a AD v práci s programem Stavebního deníku; k proškolené dojde vždy v čase a místě určeném:</w:t>
      </w:r>
    </w:p>
    <w:p w14:paraId="2482BEC7"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Objednatele Objednatelem</w:t>
      </w:r>
    </w:p>
    <w:p w14:paraId="46DDA34C"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TDS ze strany TDS</w:t>
      </w:r>
    </w:p>
    <w:p w14:paraId="3FCE6DA1" w14:textId="77777777" w:rsidR="005B70F1" w:rsidRPr="00F65532" w:rsidRDefault="005B70F1" w:rsidP="009E0901">
      <w:pPr>
        <w:pStyle w:val="Odstavecseseznamem"/>
        <w:numPr>
          <w:ilvl w:val="1"/>
          <w:numId w:val="13"/>
        </w:numPr>
        <w:tabs>
          <w:tab w:val="clear" w:pos="284"/>
        </w:tabs>
        <w:spacing w:after="120"/>
        <w:contextualSpacing w:val="0"/>
        <w:rPr>
          <w:sz w:val="22"/>
          <w:szCs w:val="22"/>
        </w:rPr>
      </w:pPr>
      <w:r w:rsidRPr="00F65532">
        <w:rPr>
          <w:sz w:val="22"/>
          <w:szCs w:val="22"/>
        </w:rPr>
        <w:t>Pro personál AD ze strany AD</w:t>
      </w:r>
    </w:p>
    <w:p w14:paraId="6D509D37" w14:textId="77777777" w:rsidR="005B70F1" w:rsidRDefault="005B70F1" w:rsidP="005B70F1">
      <w:pPr>
        <w:tabs>
          <w:tab w:val="clear" w:pos="0"/>
          <w:tab w:val="clear" w:pos="284"/>
          <w:tab w:val="clear" w:pos="1701"/>
        </w:tabs>
        <w:spacing w:after="160" w:line="259" w:lineRule="auto"/>
        <w:jc w:val="left"/>
      </w:pPr>
      <w:r>
        <w:br w:type="page"/>
      </w: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1C35D30"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9"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5B1C00CE" w14:textId="77777777" w:rsidR="00313CA0" w:rsidRDefault="00313CA0" w:rsidP="006A06F1">
      <w:pPr>
        <w:tabs>
          <w:tab w:val="clear" w:pos="1701"/>
        </w:tabs>
        <w:spacing w:before="80"/>
        <w:outlineLvl w:val="1"/>
        <w:rPr>
          <w:b/>
          <w:bCs/>
          <w:sz w:val="22"/>
          <w:szCs w:val="22"/>
        </w:rPr>
      </w:pPr>
    </w:p>
    <w:p w14:paraId="12D57035" w14:textId="77777777" w:rsidR="00313CA0" w:rsidRDefault="00313CA0"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lastRenderedPageBreak/>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(odvrtů)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w:t>
      </w:r>
      <w:r w:rsidRPr="0029745C">
        <w:rPr>
          <w:sz w:val="22"/>
          <w:szCs w:val="22"/>
        </w:rPr>
        <w:lastRenderedPageBreak/>
        <w:t>může být KSUS, SčK nebo externí subjekt pověřený editorstvím DTM. Zhotovitel je povinen přijmout od KSUS, SčK nebo externího subjektu pověřeného editorstvím DTM reklamaci dat a případné chyby bezodkladně opravit a opětovně předat k odeslání do systému DTM. Dokud nebude správnost vložení dat do systému DTM potvrzena notifikací o zplatnění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V případě pokládky asfaltových povrchů bude součástí závěrečné zprávy i zatřídění nových asfaltových vrstev akreditovanou laboratoří se stanovením třídy asfaltových směsí dle Vyhlášky č. 283/2023 Sb., s rozsahem polyaromatických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3560EF">
      <w:headerReference w:type="first" r:id="rId4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2955" w14:textId="77777777" w:rsidR="002627AD" w:rsidRDefault="002627AD" w:rsidP="00DC24D5">
      <w:r>
        <w:separator/>
      </w:r>
    </w:p>
  </w:endnote>
  <w:endnote w:type="continuationSeparator" w:id="0">
    <w:p w14:paraId="3364199C" w14:textId="77777777" w:rsidR="002627AD" w:rsidRDefault="002627AD"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Century Gothic"/>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51819547"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21</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2D597BC9"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21</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4822F128"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4</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328E3725"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9547E2">
              <w:rPr>
                <w:b/>
                <w:bCs/>
                <w:noProof/>
                <w:szCs w:val="24"/>
              </w:rPr>
              <w:t>1</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33B56056"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694C8C02"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0DACE808"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9547E2">
              <w:rPr>
                <w:b/>
                <w:bCs/>
                <w:noProof/>
                <w:szCs w:val="24"/>
              </w:rPr>
              <w:t>4</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4AE5" w14:textId="77777777" w:rsidR="002627AD" w:rsidRDefault="002627AD" w:rsidP="00DC24D5">
      <w:r>
        <w:separator/>
      </w:r>
    </w:p>
  </w:footnote>
  <w:footnote w:type="continuationSeparator" w:id="0">
    <w:p w14:paraId="1E08F590" w14:textId="77777777" w:rsidR="002627AD" w:rsidRDefault="002627AD"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1C8C7B28" w:rsidR="00116FE7" w:rsidRDefault="00116FE7" w:rsidP="000E4529">
    <w:pPr>
      <w:pStyle w:val="Zhlav"/>
      <w:jc w:val="center"/>
    </w:pPr>
  </w:p>
  <w:p w14:paraId="0C06D402" w14:textId="16121AF9" w:rsidR="000E4529" w:rsidRDefault="000E4529" w:rsidP="00260A08">
    <w:pPr>
      <w:pStyle w:val="Zhlav"/>
      <w:jc w:val="center"/>
    </w:pPr>
  </w:p>
  <w:p w14:paraId="7D00125C" w14:textId="3C6CD5E7" w:rsidR="000E4529" w:rsidRDefault="000E4529" w:rsidP="000E4529">
    <w:pPr>
      <w:pStyle w:val="Zhlav"/>
      <w:jc w:val="center"/>
    </w:pPr>
    <w:r w:rsidRPr="00B34464">
      <w:rPr>
        <w:noProof/>
      </w:rPr>
      <w:drawing>
        <wp:anchor distT="0" distB="0" distL="114300" distR="114300" simplePos="0" relativeHeight="251677696" behindDoc="0" locked="0" layoutInCell="1" allowOverlap="1" wp14:anchorId="028E13C9" wp14:editId="2C2DEBE8">
          <wp:simplePos x="0" y="0"/>
          <wp:positionH relativeFrom="margin">
            <wp:posOffset>389890</wp:posOffset>
          </wp:positionH>
          <wp:positionV relativeFrom="paragraph">
            <wp:posOffset>15240</wp:posOffset>
          </wp:positionV>
          <wp:extent cx="2541905" cy="605790"/>
          <wp:effectExtent l="0" t="0" r="0" b="3810"/>
          <wp:wrapSquare wrapText="bothSides"/>
          <wp:docPr id="90729728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E45AEBE4"/>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color w:val="auto"/>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 w:numId="24" w16cid:durableId="451022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04F33"/>
    <w:rsid w:val="00013241"/>
    <w:rsid w:val="00024202"/>
    <w:rsid w:val="00025BCB"/>
    <w:rsid w:val="00033EE4"/>
    <w:rsid w:val="000342D9"/>
    <w:rsid w:val="00035186"/>
    <w:rsid w:val="0003641F"/>
    <w:rsid w:val="00043F47"/>
    <w:rsid w:val="000509E4"/>
    <w:rsid w:val="00050B12"/>
    <w:rsid w:val="0005196E"/>
    <w:rsid w:val="00051AA8"/>
    <w:rsid w:val="000574D7"/>
    <w:rsid w:val="000611D2"/>
    <w:rsid w:val="000648B3"/>
    <w:rsid w:val="00070E1A"/>
    <w:rsid w:val="000714E2"/>
    <w:rsid w:val="0007375A"/>
    <w:rsid w:val="00074242"/>
    <w:rsid w:val="00081141"/>
    <w:rsid w:val="000838F3"/>
    <w:rsid w:val="00086DC3"/>
    <w:rsid w:val="000923E4"/>
    <w:rsid w:val="00096481"/>
    <w:rsid w:val="000A6C4B"/>
    <w:rsid w:val="000B162A"/>
    <w:rsid w:val="000B1E84"/>
    <w:rsid w:val="000B2658"/>
    <w:rsid w:val="000B2AB8"/>
    <w:rsid w:val="000B619D"/>
    <w:rsid w:val="000C04E0"/>
    <w:rsid w:val="000C4486"/>
    <w:rsid w:val="000D0560"/>
    <w:rsid w:val="000D0C75"/>
    <w:rsid w:val="000D31DE"/>
    <w:rsid w:val="000D56D4"/>
    <w:rsid w:val="000E2059"/>
    <w:rsid w:val="000E325B"/>
    <w:rsid w:val="000E4529"/>
    <w:rsid w:val="000E4AF9"/>
    <w:rsid w:val="000E78C0"/>
    <w:rsid w:val="000F3122"/>
    <w:rsid w:val="000F44AF"/>
    <w:rsid w:val="00103E63"/>
    <w:rsid w:val="0010446C"/>
    <w:rsid w:val="00106274"/>
    <w:rsid w:val="001122C5"/>
    <w:rsid w:val="00112FF0"/>
    <w:rsid w:val="00115657"/>
    <w:rsid w:val="00115BD7"/>
    <w:rsid w:val="00116FE7"/>
    <w:rsid w:val="00117A4B"/>
    <w:rsid w:val="00120CE9"/>
    <w:rsid w:val="0012703B"/>
    <w:rsid w:val="00137FD0"/>
    <w:rsid w:val="0014250B"/>
    <w:rsid w:val="00142A02"/>
    <w:rsid w:val="001472C0"/>
    <w:rsid w:val="001570EA"/>
    <w:rsid w:val="001575B8"/>
    <w:rsid w:val="00164149"/>
    <w:rsid w:val="001705BA"/>
    <w:rsid w:val="00174F1A"/>
    <w:rsid w:val="00176C14"/>
    <w:rsid w:val="00182A10"/>
    <w:rsid w:val="001831D5"/>
    <w:rsid w:val="001855E8"/>
    <w:rsid w:val="001940B8"/>
    <w:rsid w:val="001C0643"/>
    <w:rsid w:val="001C0773"/>
    <w:rsid w:val="001C35BD"/>
    <w:rsid w:val="001D2DC5"/>
    <w:rsid w:val="001D36C7"/>
    <w:rsid w:val="001D5D5E"/>
    <w:rsid w:val="001D6C8E"/>
    <w:rsid w:val="001E1A7B"/>
    <w:rsid w:val="001E2978"/>
    <w:rsid w:val="001F1126"/>
    <w:rsid w:val="001F657C"/>
    <w:rsid w:val="001F7C06"/>
    <w:rsid w:val="00201086"/>
    <w:rsid w:val="002036C7"/>
    <w:rsid w:val="002046D5"/>
    <w:rsid w:val="0020492F"/>
    <w:rsid w:val="00211F04"/>
    <w:rsid w:val="00222064"/>
    <w:rsid w:val="002332AF"/>
    <w:rsid w:val="00236804"/>
    <w:rsid w:val="00242E3C"/>
    <w:rsid w:val="00242FC0"/>
    <w:rsid w:val="00250B4A"/>
    <w:rsid w:val="00250B90"/>
    <w:rsid w:val="00256C5F"/>
    <w:rsid w:val="00260A08"/>
    <w:rsid w:val="002627AD"/>
    <w:rsid w:val="00265B97"/>
    <w:rsid w:val="00265C94"/>
    <w:rsid w:val="002676E2"/>
    <w:rsid w:val="00270A78"/>
    <w:rsid w:val="00271779"/>
    <w:rsid w:val="0028238E"/>
    <w:rsid w:val="002864FB"/>
    <w:rsid w:val="00294837"/>
    <w:rsid w:val="00296A66"/>
    <w:rsid w:val="0029745C"/>
    <w:rsid w:val="002A03E7"/>
    <w:rsid w:val="002A27EE"/>
    <w:rsid w:val="002A2CB1"/>
    <w:rsid w:val="002B05A9"/>
    <w:rsid w:val="002B22CB"/>
    <w:rsid w:val="002B443A"/>
    <w:rsid w:val="002C1164"/>
    <w:rsid w:val="002C2AB0"/>
    <w:rsid w:val="002C3305"/>
    <w:rsid w:val="002C5B61"/>
    <w:rsid w:val="002C63FB"/>
    <w:rsid w:val="002D39C6"/>
    <w:rsid w:val="002D400B"/>
    <w:rsid w:val="002D53D4"/>
    <w:rsid w:val="002E601F"/>
    <w:rsid w:val="002E7F38"/>
    <w:rsid w:val="002F0A5F"/>
    <w:rsid w:val="002F1BB3"/>
    <w:rsid w:val="002F2AFA"/>
    <w:rsid w:val="002F3ED3"/>
    <w:rsid w:val="003062F2"/>
    <w:rsid w:val="003123CA"/>
    <w:rsid w:val="00313A94"/>
    <w:rsid w:val="00313CA0"/>
    <w:rsid w:val="00320373"/>
    <w:rsid w:val="00323989"/>
    <w:rsid w:val="003264BC"/>
    <w:rsid w:val="003330BD"/>
    <w:rsid w:val="0033691C"/>
    <w:rsid w:val="003414DA"/>
    <w:rsid w:val="0034652C"/>
    <w:rsid w:val="003528D0"/>
    <w:rsid w:val="00352EAC"/>
    <w:rsid w:val="003533C5"/>
    <w:rsid w:val="00353ED3"/>
    <w:rsid w:val="003546E5"/>
    <w:rsid w:val="003560EF"/>
    <w:rsid w:val="00365445"/>
    <w:rsid w:val="00370B25"/>
    <w:rsid w:val="00372F3A"/>
    <w:rsid w:val="003756ED"/>
    <w:rsid w:val="0037760A"/>
    <w:rsid w:val="00381DDB"/>
    <w:rsid w:val="0038535D"/>
    <w:rsid w:val="00386DDC"/>
    <w:rsid w:val="00390525"/>
    <w:rsid w:val="00390813"/>
    <w:rsid w:val="003911AA"/>
    <w:rsid w:val="00393A57"/>
    <w:rsid w:val="003A46DD"/>
    <w:rsid w:val="003A5437"/>
    <w:rsid w:val="003A7B19"/>
    <w:rsid w:val="003B067E"/>
    <w:rsid w:val="003B1D8A"/>
    <w:rsid w:val="003B3188"/>
    <w:rsid w:val="003B4305"/>
    <w:rsid w:val="003B5B5F"/>
    <w:rsid w:val="003C5CC6"/>
    <w:rsid w:val="003D0936"/>
    <w:rsid w:val="003E1B31"/>
    <w:rsid w:val="003E1C90"/>
    <w:rsid w:val="003E4BB4"/>
    <w:rsid w:val="003F050E"/>
    <w:rsid w:val="00401581"/>
    <w:rsid w:val="004049B2"/>
    <w:rsid w:val="00405C1D"/>
    <w:rsid w:val="004069E7"/>
    <w:rsid w:val="00410B61"/>
    <w:rsid w:val="00411EF3"/>
    <w:rsid w:val="0041454F"/>
    <w:rsid w:val="00422763"/>
    <w:rsid w:val="00427871"/>
    <w:rsid w:val="004340FC"/>
    <w:rsid w:val="00435CE9"/>
    <w:rsid w:val="00442259"/>
    <w:rsid w:val="00446531"/>
    <w:rsid w:val="00453F4F"/>
    <w:rsid w:val="004638DA"/>
    <w:rsid w:val="00464B1C"/>
    <w:rsid w:val="00470890"/>
    <w:rsid w:val="00470D5C"/>
    <w:rsid w:val="0047262A"/>
    <w:rsid w:val="00474E75"/>
    <w:rsid w:val="00477CB2"/>
    <w:rsid w:val="00480979"/>
    <w:rsid w:val="0049190A"/>
    <w:rsid w:val="004923FD"/>
    <w:rsid w:val="004A0751"/>
    <w:rsid w:val="004A1222"/>
    <w:rsid w:val="004A2189"/>
    <w:rsid w:val="004A61B0"/>
    <w:rsid w:val="004B04C7"/>
    <w:rsid w:val="004B6643"/>
    <w:rsid w:val="004D1B29"/>
    <w:rsid w:val="004E0D4D"/>
    <w:rsid w:val="004E19D8"/>
    <w:rsid w:val="004E339A"/>
    <w:rsid w:val="004E74ED"/>
    <w:rsid w:val="004F6FE2"/>
    <w:rsid w:val="00501EBA"/>
    <w:rsid w:val="00502FF9"/>
    <w:rsid w:val="0050669D"/>
    <w:rsid w:val="00511FB2"/>
    <w:rsid w:val="005168DA"/>
    <w:rsid w:val="00526485"/>
    <w:rsid w:val="00531F7C"/>
    <w:rsid w:val="005378F0"/>
    <w:rsid w:val="005378F1"/>
    <w:rsid w:val="00542FE0"/>
    <w:rsid w:val="00556B7C"/>
    <w:rsid w:val="005609FA"/>
    <w:rsid w:val="00561300"/>
    <w:rsid w:val="00562823"/>
    <w:rsid w:val="00564E53"/>
    <w:rsid w:val="00567529"/>
    <w:rsid w:val="00567DB3"/>
    <w:rsid w:val="005771AE"/>
    <w:rsid w:val="00580995"/>
    <w:rsid w:val="0058479E"/>
    <w:rsid w:val="00590C6A"/>
    <w:rsid w:val="005A3AAD"/>
    <w:rsid w:val="005A52D7"/>
    <w:rsid w:val="005A578E"/>
    <w:rsid w:val="005B70F1"/>
    <w:rsid w:val="005C0CCB"/>
    <w:rsid w:val="005C3193"/>
    <w:rsid w:val="005D0D70"/>
    <w:rsid w:val="005D7D45"/>
    <w:rsid w:val="005E07F3"/>
    <w:rsid w:val="005E2069"/>
    <w:rsid w:val="005F06E6"/>
    <w:rsid w:val="005F3778"/>
    <w:rsid w:val="005F3E00"/>
    <w:rsid w:val="0061004D"/>
    <w:rsid w:val="00611883"/>
    <w:rsid w:val="00612CE8"/>
    <w:rsid w:val="006131CB"/>
    <w:rsid w:val="00613C27"/>
    <w:rsid w:val="0062468E"/>
    <w:rsid w:val="00630430"/>
    <w:rsid w:val="00630ADE"/>
    <w:rsid w:val="0063783C"/>
    <w:rsid w:val="0065398F"/>
    <w:rsid w:val="00657119"/>
    <w:rsid w:val="00660999"/>
    <w:rsid w:val="00661182"/>
    <w:rsid w:val="00661E90"/>
    <w:rsid w:val="0066568F"/>
    <w:rsid w:val="006767DE"/>
    <w:rsid w:val="00677426"/>
    <w:rsid w:val="006846B8"/>
    <w:rsid w:val="00685D88"/>
    <w:rsid w:val="00696EC0"/>
    <w:rsid w:val="006A06F1"/>
    <w:rsid w:val="006A1F42"/>
    <w:rsid w:val="006A1F85"/>
    <w:rsid w:val="006A5004"/>
    <w:rsid w:val="006B0A24"/>
    <w:rsid w:val="006B3D7C"/>
    <w:rsid w:val="006B416D"/>
    <w:rsid w:val="006B5618"/>
    <w:rsid w:val="006C096D"/>
    <w:rsid w:val="006C1172"/>
    <w:rsid w:val="006C2672"/>
    <w:rsid w:val="006C583F"/>
    <w:rsid w:val="006D009E"/>
    <w:rsid w:val="006D0956"/>
    <w:rsid w:val="006D1FBA"/>
    <w:rsid w:val="006E2C44"/>
    <w:rsid w:val="006E2CB0"/>
    <w:rsid w:val="006E3485"/>
    <w:rsid w:val="006E418C"/>
    <w:rsid w:val="006E6410"/>
    <w:rsid w:val="006F28AB"/>
    <w:rsid w:val="006F3887"/>
    <w:rsid w:val="006F5988"/>
    <w:rsid w:val="006F6DBC"/>
    <w:rsid w:val="007003DC"/>
    <w:rsid w:val="00701F34"/>
    <w:rsid w:val="00704EAC"/>
    <w:rsid w:val="007069CF"/>
    <w:rsid w:val="00710D9D"/>
    <w:rsid w:val="00723C06"/>
    <w:rsid w:val="0073106A"/>
    <w:rsid w:val="007344B2"/>
    <w:rsid w:val="0073461E"/>
    <w:rsid w:val="00735555"/>
    <w:rsid w:val="00737022"/>
    <w:rsid w:val="0074762D"/>
    <w:rsid w:val="00751507"/>
    <w:rsid w:val="00757BA9"/>
    <w:rsid w:val="00757C9F"/>
    <w:rsid w:val="007603CA"/>
    <w:rsid w:val="007604AD"/>
    <w:rsid w:val="00761997"/>
    <w:rsid w:val="007639A6"/>
    <w:rsid w:val="007736A4"/>
    <w:rsid w:val="00773F33"/>
    <w:rsid w:val="00775E13"/>
    <w:rsid w:val="00782948"/>
    <w:rsid w:val="007853D8"/>
    <w:rsid w:val="00785CC0"/>
    <w:rsid w:val="00787DCC"/>
    <w:rsid w:val="007B2FD4"/>
    <w:rsid w:val="007B65B6"/>
    <w:rsid w:val="007C2306"/>
    <w:rsid w:val="007C2C12"/>
    <w:rsid w:val="007D2763"/>
    <w:rsid w:val="007E3E4A"/>
    <w:rsid w:val="007E7654"/>
    <w:rsid w:val="007F0126"/>
    <w:rsid w:val="007F1781"/>
    <w:rsid w:val="007F325E"/>
    <w:rsid w:val="007F336C"/>
    <w:rsid w:val="007F3F14"/>
    <w:rsid w:val="007F44BE"/>
    <w:rsid w:val="007F78A3"/>
    <w:rsid w:val="00806EE3"/>
    <w:rsid w:val="00810FD0"/>
    <w:rsid w:val="00814FDF"/>
    <w:rsid w:val="00815A2F"/>
    <w:rsid w:val="0081674A"/>
    <w:rsid w:val="00822B85"/>
    <w:rsid w:val="008247D3"/>
    <w:rsid w:val="00825908"/>
    <w:rsid w:val="00833DC6"/>
    <w:rsid w:val="00837BE0"/>
    <w:rsid w:val="008405D3"/>
    <w:rsid w:val="008427BE"/>
    <w:rsid w:val="00857C76"/>
    <w:rsid w:val="008631BC"/>
    <w:rsid w:val="00870F23"/>
    <w:rsid w:val="0087204D"/>
    <w:rsid w:val="008839D5"/>
    <w:rsid w:val="00886DCA"/>
    <w:rsid w:val="00890C84"/>
    <w:rsid w:val="0089413E"/>
    <w:rsid w:val="00894848"/>
    <w:rsid w:val="008975C0"/>
    <w:rsid w:val="008C1D1F"/>
    <w:rsid w:val="008C48B1"/>
    <w:rsid w:val="008C5166"/>
    <w:rsid w:val="008D138C"/>
    <w:rsid w:val="008D2BB8"/>
    <w:rsid w:val="008D47A6"/>
    <w:rsid w:val="008D6E68"/>
    <w:rsid w:val="008D7354"/>
    <w:rsid w:val="008D77D7"/>
    <w:rsid w:val="008E35F8"/>
    <w:rsid w:val="008F0091"/>
    <w:rsid w:val="008F3744"/>
    <w:rsid w:val="008F4BF4"/>
    <w:rsid w:val="008F4CFD"/>
    <w:rsid w:val="00900651"/>
    <w:rsid w:val="00903A49"/>
    <w:rsid w:val="00911AE0"/>
    <w:rsid w:val="009141E0"/>
    <w:rsid w:val="00915066"/>
    <w:rsid w:val="0091536F"/>
    <w:rsid w:val="00916420"/>
    <w:rsid w:val="009164B5"/>
    <w:rsid w:val="009242D6"/>
    <w:rsid w:val="00935A8D"/>
    <w:rsid w:val="00943832"/>
    <w:rsid w:val="00951E1D"/>
    <w:rsid w:val="00952457"/>
    <w:rsid w:val="009547E2"/>
    <w:rsid w:val="0095488B"/>
    <w:rsid w:val="00954C7A"/>
    <w:rsid w:val="0095545A"/>
    <w:rsid w:val="00956271"/>
    <w:rsid w:val="0095746A"/>
    <w:rsid w:val="0096123B"/>
    <w:rsid w:val="00962281"/>
    <w:rsid w:val="0097397D"/>
    <w:rsid w:val="00982CE6"/>
    <w:rsid w:val="0098464D"/>
    <w:rsid w:val="0099228C"/>
    <w:rsid w:val="00992BA2"/>
    <w:rsid w:val="00993EC1"/>
    <w:rsid w:val="009A1831"/>
    <w:rsid w:val="009A2BEB"/>
    <w:rsid w:val="009A3D51"/>
    <w:rsid w:val="009A560C"/>
    <w:rsid w:val="009B3EB7"/>
    <w:rsid w:val="009C131E"/>
    <w:rsid w:val="009C5F48"/>
    <w:rsid w:val="009C5F92"/>
    <w:rsid w:val="009C7690"/>
    <w:rsid w:val="009D377C"/>
    <w:rsid w:val="009D4187"/>
    <w:rsid w:val="009D4268"/>
    <w:rsid w:val="009E0901"/>
    <w:rsid w:val="009E2C16"/>
    <w:rsid w:val="009E6F65"/>
    <w:rsid w:val="009F4922"/>
    <w:rsid w:val="009F7D17"/>
    <w:rsid w:val="00A01242"/>
    <w:rsid w:val="00A03A15"/>
    <w:rsid w:val="00A04389"/>
    <w:rsid w:val="00A049CF"/>
    <w:rsid w:val="00A14642"/>
    <w:rsid w:val="00A23007"/>
    <w:rsid w:val="00A23CBF"/>
    <w:rsid w:val="00A34A62"/>
    <w:rsid w:val="00A362F8"/>
    <w:rsid w:val="00A41E1E"/>
    <w:rsid w:val="00A43C8B"/>
    <w:rsid w:val="00A57146"/>
    <w:rsid w:val="00A57CDE"/>
    <w:rsid w:val="00A7633F"/>
    <w:rsid w:val="00A85A50"/>
    <w:rsid w:val="00A923B3"/>
    <w:rsid w:val="00A96E69"/>
    <w:rsid w:val="00A97A8C"/>
    <w:rsid w:val="00AB12EA"/>
    <w:rsid w:val="00AB2103"/>
    <w:rsid w:val="00AB3E51"/>
    <w:rsid w:val="00AB656B"/>
    <w:rsid w:val="00AB6F9D"/>
    <w:rsid w:val="00AC2A3D"/>
    <w:rsid w:val="00AC5B91"/>
    <w:rsid w:val="00AE38A0"/>
    <w:rsid w:val="00AE7BBF"/>
    <w:rsid w:val="00AF35DD"/>
    <w:rsid w:val="00AF58CB"/>
    <w:rsid w:val="00B03432"/>
    <w:rsid w:val="00B03567"/>
    <w:rsid w:val="00B05B29"/>
    <w:rsid w:val="00B06B16"/>
    <w:rsid w:val="00B10A6F"/>
    <w:rsid w:val="00B23BCB"/>
    <w:rsid w:val="00B265C5"/>
    <w:rsid w:val="00B3227F"/>
    <w:rsid w:val="00B338EC"/>
    <w:rsid w:val="00B34B5A"/>
    <w:rsid w:val="00B63235"/>
    <w:rsid w:val="00B66791"/>
    <w:rsid w:val="00B71997"/>
    <w:rsid w:val="00B83A0B"/>
    <w:rsid w:val="00B8521F"/>
    <w:rsid w:val="00B92299"/>
    <w:rsid w:val="00B94FD5"/>
    <w:rsid w:val="00BA582B"/>
    <w:rsid w:val="00BA655E"/>
    <w:rsid w:val="00BA73CC"/>
    <w:rsid w:val="00BD30CA"/>
    <w:rsid w:val="00BE11A0"/>
    <w:rsid w:val="00BE225B"/>
    <w:rsid w:val="00C00FED"/>
    <w:rsid w:val="00C023A5"/>
    <w:rsid w:val="00C0506B"/>
    <w:rsid w:val="00C11CF9"/>
    <w:rsid w:val="00C124E3"/>
    <w:rsid w:val="00C1398B"/>
    <w:rsid w:val="00C35733"/>
    <w:rsid w:val="00C4207C"/>
    <w:rsid w:val="00C46D0C"/>
    <w:rsid w:val="00C50A78"/>
    <w:rsid w:val="00C55325"/>
    <w:rsid w:val="00C55352"/>
    <w:rsid w:val="00C641EF"/>
    <w:rsid w:val="00C76EC6"/>
    <w:rsid w:val="00C81859"/>
    <w:rsid w:val="00CA2287"/>
    <w:rsid w:val="00CB09AE"/>
    <w:rsid w:val="00CB4D9F"/>
    <w:rsid w:val="00CC2BF9"/>
    <w:rsid w:val="00CC6513"/>
    <w:rsid w:val="00CC66EB"/>
    <w:rsid w:val="00CD3035"/>
    <w:rsid w:val="00CF18C6"/>
    <w:rsid w:val="00CF27F2"/>
    <w:rsid w:val="00D02C61"/>
    <w:rsid w:val="00D06296"/>
    <w:rsid w:val="00D07DAA"/>
    <w:rsid w:val="00D11C1D"/>
    <w:rsid w:val="00D13E0D"/>
    <w:rsid w:val="00D21B73"/>
    <w:rsid w:val="00D231EA"/>
    <w:rsid w:val="00D2419C"/>
    <w:rsid w:val="00D25C31"/>
    <w:rsid w:val="00D26766"/>
    <w:rsid w:val="00D4622D"/>
    <w:rsid w:val="00D46F4C"/>
    <w:rsid w:val="00D50C49"/>
    <w:rsid w:val="00D5246D"/>
    <w:rsid w:val="00D55AF3"/>
    <w:rsid w:val="00D664E2"/>
    <w:rsid w:val="00D7185A"/>
    <w:rsid w:val="00D73657"/>
    <w:rsid w:val="00D75735"/>
    <w:rsid w:val="00D87700"/>
    <w:rsid w:val="00D95E2C"/>
    <w:rsid w:val="00D975F6"/>
    <w:rsid w:val="00DA2E65"/>
    <w:rsid w:val="00DA5902"/>
    <w:rsid w:val="00DB2ACC"/>
    <w:rsid w:val="00DB4B2E"/>
    <w:rsid w:val="00DB59C0"/>
    <w:rsid w:val="00DC159C"/>
    <w:rsid w:val="00DC24D5"/>
    <w:rsid w:val="00DC42EF"/>
    <w:rsid w:val="00DD0BD0"/>
    <w:rsid w:val="00DD2064"/>
    <w:rsid w:val="00DD5327"/>
    <w:rsid w:val="00DD59B9"/>
    <w:rsid w:val="00DD6231"/>
    <w:rsid w:val="00DD69B7"/>
    <w:rsid w:val="00DE4DAB"/>
    <w:rsid w:val="00DE6469"/>
    <w:rsid w:val="00DF36E6"/>
    <w:rsid w:val="00DF37C0"/>
    <w:rsid w:val="00DF44A6"/>
    <w:rsid w:val="00DF64D4"/>
    <w:rsid w:val="00E0174D"/>
    <w:rsid w:val="00E01A93"/>
    <w:rsid w:val="00E021D8"/>
    <w:rsid w:val="00E03B5F"/>
    <w:rsid w:val="00E04232"/>
    <w:rsid w:val="00E0563B"/>
    <w:rsid w:val="00E10BC3"/>
    <w:rsid w:val="00E1153F"/>
    <w:rsid w:val="00E17A7C"/>
    <w:rsid w:val="00E21B98"/>
    <w:rsid w:val="00E23300"/>
    <w:rsid w:val="00E2563E"/>
    <w:rsid w:val="00E26179"/>
    <w:rsid w:val="00E308E7"/>
    <w:rsid w:val="00E320EB"/>
    <w:rsid w:val="00E35743"/>
    <w:rsid w:val="00E44C16"/>
    <w:rsid w:val="00E45311"/>
    <w:rsid w:val="00E51C1F"/>
    <w:rsid w:val="00E53354"/>
    <w:rsid w:val="00E55F8A"/>
    <w:rsid w:val="00E56017"/>
    <w:rsid w:val="00E61144"/>
    <w:rsid w:val="00E70176"/>
    <w:rsid w:val="00E7733E"/>
    <w:rsid w:val="00E775EF"/>
    <w:rsid w:val="00E856C4"/>
    <w:rsid w:val="00E92437"/>
    <w:rsid w:val="00E93BD5"/>
    <w:rsid w:val="00EA0525"/>
    <w:rsid w:val="00EA6932"/>
    <w:rsid w:val="00EB5517"/>
    <w:rsid w:val="00EB6AD6"/>
    <w:rsid w:val="00EB73F7"/>
    <w:rsid w:val="00EC0C59"/>
    <w:rsid w:val="00EC67E8"/>
    <w:rsid w:val="00EC68D7"/>
    <w:rsid w:val="00ED1A96"/>
    <w:rsid w:val="00EE58C4"/>
    <w:rsid w:val="00EF1701"/>
    <w:rsid w:val="00EF1722"/>
    <w:rsid w:val="00EF1FB4"/>
    <w:rsid w:val="00EF4872"/>
    <w:rsid w:val="00F01132"/>
    <w:rsid w:val="00F0383F"/>
    <w:rsid w:val="00F039C8"/>
    <w:rsid w:val="00F072C0"/>
    <w:rsid w:val="00F174F8"/>
    <w:rsid w:val="00F235CA"/>
    <w:rsid w:val="00F2642F"/>
    <w:rsid w:val="00F3568C"/>
    <w:rsid w:val="00F373F3"/>
    <w:rsid w:val="00F400EA"/>
    <w:rsid w:val="00F4311C"/>
    <w:rsid w:val="00F459E9"/>
    <w:rsid w:val="00F46AC9"/>
    <w:rsid w:val="00F62D03"/>
    <w:rsid w:val="00F63688"/>
    <w:rsid w:val="00F65CD1"/>
    <w:rsid w:val="00F7236A"/>
    <w:rsid w:val="00F7623E"/>
    <w:rsid w:val="00F76C9C"/>
    <w:rsid w:val="00F809C6"/>
    <w:rsid w:val="00F839CB"/>
    <w:rsid w:val="00F83F76"/>
    <w:rsid w:val="00FA209E"/>
    <w:rsid w:val="00FB2B80"/>
    <w:rsid w:val="00FB2D18"/>
    <w:rsid w:val="00FC2671"/>
    <w:rsid w:val="00FC4899"/>
    <w:rsid w:val="00FD342B"/>
    <w:rsid w:val="00FD69F4"/>
    <w:rsid w:val="00FE03DC"/>
    <w:rsid w:val="00FE142C"/>
    <w:rsid w:val="00FF163C"/>
    <w:rsid w:val="00FF4B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3C8B"/>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hyperlink" Target="mailto:marek.hanus@ksus.cz" TargetMode="External"/><Relationship Id="rId26" Type="http://schemas.openxmlformats.org/officeDocument/2006/relationships/footer" Target="footer3.xml"/><Relationship Id="rId39" Type="http://schemas.openxmlformats.org/officeDocument/2006/relationships/hyperlink" Target="http://www.pjpk.cz" TargetMode="External"/><Relationship Id="rId21" Type="http://schemas.openxmlformats.org/officeDocument/2006/relationships/hyperlink" Target="mailto:marta.ulmova@mestokralupy.cz" TargetMode="External"/><Relationship Id="rId34" Type="http://schemas.openxmlformats.org/officeDocument/2006/relationships/header" Target="header4.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odatelna@mestokralupy.cz" TargetMode="External"/><Relationship Id="rId20" Type="http://schemas.openxmlformats.org/officeDocument/2006/relationships/hyperlink" Target="mailto:marcela.horcickova@mestokralupy.cz"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mailto:podatelna@ksus.cz"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libor.lesak@mestokralupy.cz"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yperlink" Target="mailto:miroslav.raif@mestokralupy.cz" TargetMode="Externa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jpk.cz/" TargetMode="External"/><Relationship Id="rId17" Type="http://schemas.openxmlformats.org/officeDocument/2006/relationships/hyperlink" Target="mailto:jan.vejvar@ksus.cz" TargetMode="External"/><Relationship Id="rId25" Type="http://schemas.openxmlformats.org/officeDocument/2006/relationships/footer" Target="footer2.xml"/><Relationship Id="rId33" Type="http://schemas.openxmlformats.org/officeDocument/2006/relationships/image" Target="media/image3.emf"/><Relationship Id="rId38"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
      <w:docPartPr>
        <w:name w:val="5713BA5552104AB9A9B4A21C074A6870"/>
        <w:category>
          <w:name w:val="Obecné"/>
          <w:gallery w:val="placeholder"/>
        </w:category>
        <w:types>
          <w:type w:val="bbPlcHdr"/>
        </w:types>
        <w:behaviors>
          <w:behavior w:val="content"/>
        </w:behaviors>
        <w:guid w:val="{D1A19B1B-A6C1-4C71-B609-DC77F3FBBA7E}"/>
      </w:docPartPr>
      <w:docPartBody>
        <w:p w:rsidR="00F5237A" w:rsidRDefault="00F5237A" w:rsidP="00F5237A">
          <w:pPr>
            <w:pStyle w:val="5713BA5552104AB9A9B4A21C074A6870"/>
          </w:pPr>
          <w:r>
            <w:rPr>
              <w:rStyle w:val="Zstupntext"/>
            </w:rPr>
            <w:t>Zadejte název zakázky</w:t>
          </w:r>
        </w:p>
      </w:docPartBody>
    </w:docPart>
    <w:docPart>
      <w:docPartPr>
        <w:name w:val="D7FC6FDC4C9C4B008135B144B79A0BE9"/>
        <w:category>
          <w:name w:val="Obecné"/>
          <w:gallery w:val="placeholder"/>
        </w:category>
        <w:types>
          <w:type w:val="bbPlcHdr"/>
        </w:types>
        <w:behaviors>
          <w:behavior w:val="content"/>
        </w:behaviors>
        <w:guid w:val="{B4457B83-AABF-4D58-8B78-B188109A2953}"/>
      </w:docPartPr>
      <w:docPartBody>
        <w:p w:rsidR="00F5237A" w:rsidRDefault="00F5237A" w:rsidP="00F5237A">
          <w:pPr>
            <w:pStyle w:val="D7FC6FDC4C9C4B008135B144B79A0BE9"/>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Century Gothic"/>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115BD7"/>
    <w:rsid w:val="00141202"/>
    <w:rsid w:val="001F7C06"/>
    <w:rsid w:val="0020492F"/>
    <w:rsid w:val="00257BBE"/>
    <w:rsid w:val="002A2CB1"/>
    <w:rsid w:val="002C5B61"/>
    <w:rsid w:val="00340222"/>
    <w:rsid w:val="003A7B19"/>
    <w:rsid w:val="004049B2"/>
    <w:rsid w:val="00460737"/>
    <w:rsid w:val="005B590F"/>
    <w:rsid w:val="00627B51"/>
    <w:rsid w:val="00681B2B"/>
    <w:rsid w:val="006A1F42"/>
    <w:rsid w:val="006E3485"/>
    <w:rsid w:val="007F2C72"/>
    <w:rsid w:val="008314F6"/>
    <w:rsid w:val="008405D3"/>
    <w:rsid w:val="008427BE"/>
    <w:rsid w:val="008A6D10"/>
    <w:rsid w:val="008C4A36"/>
    <w:rsid w:val="009459ED"/>
    <w:rsid w:val="0095000D"/>
    <w:rsid w:val="00952457"/>
    <w:rsid w:val="0097397D"/>
    <w:rsid w:val="00AA4556"/>
    <w:rsid w:val="00B338EC"/>
    <w:rsid w:val="00BB3450"/>
    <w:rsid w:val="00C50A78"/>
    <w:rsid w:val="00D02C61"/>
    <w:rsid w:val="00DC42EF"/>
    <w:rsid w:val="00DD4A61"/>
    <w:rsid w:val="00EC64E6"/>
    <w:rsid w:val="00F01132"/>
    <w:rsid w:val="00F5237A"/>
    <w:rsid w:val="00F72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237A"/>
    <w:rPr>
      <w:color w:val="808080"/>
    </w:rPr>
  </w:style>
  <w:style w:type="paragraph" w:customStyle="1" w:styleId="302CAFBC9C6A49CBB770C75F83172C89">
    <w:name w:val="302CAFBC9C6A49CBB770C75F83172C89"/>
    <w:rsid w:val="005B590F"/>
  </w:style>
  <w:style w:type="paragraph" w:customStyle="1" w:styleId="5713BA5552104AB9A9B4A21C074A6870">
    <w:name w:val="5713BA5552104AB9A9B4A21C074A6870"/>
    <w:rsid w:val="00F5237A"/>
  </w:style>
  <w:style w:type="paragraph" w:customStyle="1" w:styleId="D7FC6FDC4C9C4B008135B144B79A0BE9">
    <w:name w:val="D7FC6FDC4C9C4B008135B144B79A0BE9"/>
    <w:rsid w:val="00F52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2.xml><?xml version="1.0" encoding="utf-8"?>
<ds:datastoreItem xmlns:ds="http://schemas.openxmlformats.org/officeDocument/2006/customXml" ds:itemID="{AB8AE097-CE91-481C-8B7C-246A450E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11671</Words>
  <Characters>68864</Characters>
  <Application>Microsoft Office Word</Application>
  <DocSecurity>4</DocSecurity>
  <Lines>573</Lines>
  <Paragraphs>160</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Drozenová Dagmar</cp:lastModifiedBy>
  <cp:revision>2</cp:revision>
  <dcterms:created xsi:type="dcterms:W3CDTF">2026-02-17T09:07:00Z</dcterms:created>
  <dcterms:modified xsi:type="dcterms:W3CDTF">2026-02-17T09:07:00Z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