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1525F" w14:textId="17D6E5DF" w:rsidR="008F4461" w:rsidRDefault="00FE5347" w:rsidP="00FE5347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tabs>
          <w:tab w:val="left" w:pos="522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</w:t>
      </w:r>
      <w:r w:rsidR="008F4461">
        <w:rPr>
          <w:rFonts w:ascii="Times New Roman" w:hAnsi="Times New Roman"/>
          <w:b/>
          <w:sz w:val="24"/>
          <w:szCs w:val="24"/>
        </w:rPr>
        <w:t>NSOLIDOVANÉ Č</w:t>
      </w:r>
      <w:r w:rsidR="008F4461" w:rsidRPr="00974A8B">
        <w:rPr>
          <w:rFonts w:ascii="Times New Roman" w:hAnsi="Times New Roman"/>
          <w:b/>
          <w:sz w:val="24"/>
          <w:szCs w:val="24"/>
        </w:rPr>
        <w:t>ESTNÉ PROHLÁŠENÍ</w:t>
      </w:r>
    </w:p>
    <w:p w14:paraId="4A3D469B" w14:textId="77777777" w:rsidR="00FE5347" w:rsidRDefault="00FE5347" w:rsidP="00FE5347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tabs>
          <w:tab w:val="left" w:pos="5227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5E73344A" w14:textId="70F6BCC4" w:rsidR="00FE5347" w:rsidRPr="00FE5347" w:rsidRDefault="00FE5347" w:rsidP="008F4461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jc w:val="center"/>
        <w:rPr>
          <w:rFonts w:ascii="Times New Roman" w:hAnsi="Times New Roman"/>
          <w:bCs/>
          <w:sz w:val="20"/>
          <w:szCs w:val="20"/>
        </w:rPr>
      </w:pPr>
      <w:r w:rsidRPr="00FE5347">
        <w:rPr>
          <w:rFonts w:ascii="Times New Roman" w:hAnsi="Times New Roman"/>
          <w:bCs/>
          <w:sz w:val="20"/>
          <w:szCs w:val="20"/>
        </w:rPr>
        <w:t>ve smyslu § 77 zákona č. 134/2016 Sb., o zadávání veřejných zakázek, týkající se splnění kvalifikačních předpokladů, doložení dokumentů, odpovědného zadávání a dodržování mezinárodních sankcí.</w:t>
      </w:r>
    </w:p>
    <w:p w14:paraId="19BEF900" w14:textId="77777777" w:rsidR="008F4461" w:rsidRDefault="008F4461" w:rsidP="008F4461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5239ABF2" w14:textId="244B66F6" w:rsidR="008F4461" w:rsidRPr="00974A8B" w:rsidRDefault="00796E6B" w:rsidP="008F4461">
      <w:pPr>
        <w:pStyle w:val="Bezmez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My, </w:t>
      </w:r>
      <w:r w:rsidR="008F4461" w:rsidRPr="00974A8B">
        <w:rPr>
          <w:rFonts w:ascii="Times New Roman" w:hAnsi="Times New Roman"/>
          <w:sz w:val="20"/>
          <w:szCs w:val="20"/>
        </w:rPr>
        <w:t>[</w:t>
      </w:r>
      <w:r w:rsidR="008F4461" w:rsidRPr="00974A8B">
        <w:rPr>
          <w:rFonts w:ascii="Times New Roman" w:hAnsi="Times New Roman"/>
          <w:b/>
          <w:sz w:val="20"/>
          <w:szCs w:val="20"/>
          <w:highlight w:val="cyan"/>
        </w:rPr>
        <w:t xml:space="preserve">název dodavatele </w:t>
      </w:r>
      <w:r w:rsidR="008F4461" w:rsidRPr="009D30F6">
        <w:rPr>
          <w:rFonts w:ascii="Times New Roman" w:hAnsi="Times New Roman"/>
          <w:b/>
          <w:sz w:val="20"/>
          <w:szCs w:val="20"/>
          <w:highlight w:val="cyan"/>
        </w:rPr>
        <w:t xml:space="preserve">– </w:t>
      </w:r>
      <w:r w:rsidR="008F4461" w:rsidRPr="009D30F6">
        <w:rPr>
          <w:rFonts w:ascii="Times New Roman" w:hAnsi="Times New Roman"/>
          <w:bCs/>
          <w:sz w:val="20"/>
          <w:szCs w:val="20"/>
          <w:highlight w:val="cyan"/>
        </w:rPr>
        <w:t>bude doplněno</w:t>
      </w:r>
      <w:r w:rsidR="008F4461" w:rsidRPr="00974A8B">
        <w:rPr>
          <w:rFonts w:ascii="Times New Roman" w:hAnsi="Times New Roman"/>
          <w:sz w:val="20"/>
          <w:szCs w:val="20"/>
        </w:rPr>
        <w:t>]</w:t>
      </w:r>
      <w:r w:rsidR="00A447E9" w:rsidRPr="00A447E9">
        <w:rPr>
          <w:rFonts w:ascii="Times New Roman" w:hAnsi="Times New Roman"/>
          <w:sz w:val="20"/>
          <w:szCs w:val="20"/>
        </w:rPr>
        <w:t xml:space="preserve"> </w:t>
      </w:r>
      <w:r w:rsidR="00A447E9">
        <w:rPr>
          <w:rStyle w:val="Znakapoznpodarou"/>
          <w:rFonts w:ascii="Times New Roman" w:hAnsi="Times New Roman"/>
          <w:sz w:val="20"/>
          <w:szCs w:val="20"/>
        </w:rPr>
        <w:footnoteReference w:id="1"/>
      </w:r>
    </w:p>
    <w:p w14:paraId="09863783" w14:textId="2E28DD01" w:rsidR="008F4461" w:rsidRPr="00796E6B" w:rsidRDefault="008F4461" w:rsidP="008F4461">
      <w:pPr>
        <w:pStyle w:val="Bezmezer"/>
        <w:rPr>
          <w:rFonts w:ascii="Times New Roman" w:hAnsi="Times New Roman"/>
          <w:b/>
          <w:bCs/>
          <w:sz w:val="20"/>
          <w:szCs w:val="20"/>
        </w:rPr>
      </w:pPr>
      <w:r w:rsidRPr="00974A8B">
        <w:rPr>
          <w:rFonts w:ascii="Times New Roman" w:hAnsi="Times New Roman"/>
          <w:sz w:val="20"/>
          <w:szCs w:val="20"/>
        </w:rPr>
        <w:t xml:space="preserve">se sídlem: 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instrText xml:space="preserve"> FORMTEXT </w:instrText>
      </w:r>
      <w:r w:rsidR="00796E6B" w:rsidRPr="00796E6B">
        <w:rPr>
          <w:rFonts w:ascii="Times New Roman" w:hAnsi="Times New Roman"/>
          <w:sz w:val="20"/>
          <w:szCs w:val="20"/>
          <w:highlight w:val="cyan"/>
        </w:rP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separate"/>
      </w:r>
      <w:r w:rsidR="00796E6B" w:rsidRPr="00796E6B">
        <w:rPr>
          <w:rFonts w:ascii="Times New Roman" w:hAnsi="Times New Roman"/>
          <w:noProof/>
          <w:sz w:val="20"/>
          <w:szCs w:val="20"/>
          <w:highlight w:val="cyan"/>
        </w:rPr>
        <w:t>[bude doplněno]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end"/>
      </w:r>
    </w:p>
    <w:p w14:paraId="7D0C52D6" w14:textId="19F969BE" w:rsidR="008F4461" w:rsidRPr="00974A8B" w:rsidRDefault="008F4461" w:rsidP="008F4461">
      <w:pPr>
        <w:pStyle w:val="Bezmezer"/>
        <w:rPr>
          <w:rFonts w:ascii="Times New Roman" w:hAnsi="Times New Roman"/>
          <w:sz w:val="20"/>
          <w:szCs w:val="20"/>
        </w:rPr>
      </w:pPr>
      <w:r w:rsidRPr="00974A8B">
        <w:rPr>
          <w:rFonts w:ascii="Times New Roman" w:hAnsi="Times New Roman"/>
          <w:sz w:val="20"/>
          <w:szCs w:val="20"/>
        </w:rPr>
        <w:t xml:space="preserve">IČ: 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instrText xml:space="preserve"> FORMTEXT </w:instrText>
      </w:r>
      <w:r w:rsidR="00796E6B" w:rsidRPr="00796E6B">
        <w:rPr>
          <w:rFonts w:ascii="Times New Roman" w:hAnsi="Times New Roman"/>
          <w:sz w:val="20"/>
          <w:szCs w:val="20"/>
          <w:highlight w:val="cyan"/>
        </w:rP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separate"/>
      </w:r>
      <w:r w:rsidR="00796E6B" w:rsidRPr="00796E6B">
        <w:rPr>
          <w:rFonts w:ascii="Times New Roman" w:hAnsi="Times New Roman"/>
          <w:noProof/>
          <w:sz w:val="20"/>
          <w:szCs w:val="20"/>
          <w:highlight w:val="cyan"/>
        </w:rPr>
        <w:t>[bude doplněno]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end"/>
      </w:r>
    </w:p>
    <w:p w14:paraId="5CD2C910" w14:textId="77777777" w:rsidR="008F4461" w:rsidRPr="00974A8B" w:rsidRDefault="008F4461" w:rsidP="008F4461">
      <w:pPr>
        <w:pStyle w:val="Bezmezer"/>
        <w:rPr>
          <w:rFonts w:ascii="Times New Roman" w:hAnsi="Times New Roman"/>
          <w:sz w:val="20"/>
          <w:szCs w:val="20"/>
        </w:rPr>
      </w:pPr>
    </w:p>
    <w:p w14:paraId="32FCCCDD" w14:textId="203CE9A0" w:rsidR="00C7376D" w:rsidRDefault="00C7376D" w:rsidP="00C7376D">
      <w:pPr>
        <w:jc w:val="both"/>
        <w:rPr>
          <w:sz w:val="20"/>
          <w:szCs w:val="20"/>
        </w:rPr>
      </w:pPr>
      <w:r w:rsidRPr="003165F0">
        <w:rPr>
          <w:sz w:val="20"/>
          <w:szCs w:val="20"/>
        </w:rPr>
        <w:t>jakožto účastník v zadávacím řízení na veřejnou zakázku</w:t>
      </w:r>
      <w:r w:rsidR="00B54194">
        <w:rPr>
          <w:sz w:val="20"/>
          <w:szCs w:val="20"/>
        </w:rPr>
        <w:t xml:space="preserve"> </w:t>
      </w:r>
      <w:r w:rsidRPr="003165F0">
        <w:rPr>
          <w:b/>
          <w:sz w:val="20"/>
          <w:szCs w:val="20"/>
        </w:rPr>
        <w:t>„</w:t>
      </w:r>
      <w:r w:rsidRPr="00C7376D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C7376D">
        <w:rPr>
          <w:sz w:val="20"/>
          <w:szCs w:val="20"/>
          <w:highlight w:val="cyan"/>
        </w:rPr>
        <w:instrText xml:space="preserve"> FORMTEXT </w:instrText>
      </w:r>
      <w:r w:rsidRPr="00C7376D">
        <w:rPr>
          <w:sz w:val="20"/>
          <w:szCs w:val="20"/>
          <w:highlight w:val="cyan"/>
        </w:rPr>
      </w:r>
      <w:r w:rsidRPr="00C7376D">
        <w:rPr>
          <w:sz w:val="20"/>
          <w:szCs w:val="20"/>
          <w:highlight w:val="cyan"/>
        </w:rPr>
        <w:fldChar w:fldCharType="separate"/>
      </w:r>
      <w:r w:rsidRPr="00C7376D">
        <w:rPr>
          <w:noProof/>
          <w:sz w:val="20"/>
          <w:szCs w:val="20"/>
          <w:highlight w:val="cyan"/>
        </w:rPr>
        <w:t>[bude doplněno]</w:t>
      </w:r>
      <w:r w:rsidRPr="00C7376D">
        <w:rPr>
          <w:sz w:val="20"/>
          <w:szCs w:val="20"/>
          <w:highlight w:val="cyan"/>
        </w:rPr>
        <w:fldChar w:fldCharType="end"/>
      </w:r>
      <w:r w:rsidRPr="003165F0">
        <w:rPr>
          <w:b/>
          <w:sz w:val="20"/>
          <w:szCs w:val="20"/>
        </w:rPr>
        <w:t>“</w:t>
      </w:r>
      <w:r w:rsidRPr="003165F0">
        <w:rPr>
          <w:sz w:val="20"/>
          <w:szCs w:val="20"/>
        </w:rPr>
        <w:t>,</w:t>
      </w:r>
      <w:r w:rsidRPr="003165F0">
        <w:rPr>
          <w:bCs/>
          <w:sz w:val="20"/>
          <w:szCs w:val="20"/>
        </w:rPr>
        <w:t xml:space="preserve"> </w:t>
      </w:r>
      <w:r w:rsidRPr="003165F0">
        <w:rPr>
          <w:sz w:val="20"/>
          <w:szCs w:val="20"/>
        </w:rPr>
        <w:t xml:space="preserve">ev. č. dle Věstníku veřejných zakázek </w:t>
      </w:r>
      <w:r w:rsidRPr="00C7376D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C7376D">
        <w:rPr>
          <w:sz w:val="20"/>
          <w:szCs w:val="20"/>
          <w:highlight w:val="cyan"/>
        </w:rPr>
        <w:instrText xml:space="preserve"> FORMTEXT </w:instrText>
      </w:r>
      <w:r w:rsidRPr="00C7376D">
        <w:rPr>
          <w:sz w:val="20"/>
          <w:szCs w:val="20"/>
          <w:highlight w:val="cyan"/>
        </w:rPr>
      </w:r>
      <w:r w:rsidRPr="00C7376D">
        <w:rPr>
          <w:sz w:val="20"/>
          <w:szCs w:val="20"/>
          <w:highlight w:val="cyan"/>
        </w:rPr>
        <w:fldChar w:fldCharType="separate"/>
      </w:r>
      <w:r w:rsidRPr="00C7376D">
        <w:rPr>
          <w:noProof/>
          <w:sz w:val="20"/>
          <w:szCs w:val="20"/>
          <w:highlight w:val="cyan"/>
        </w:rPr>
        <w:t>[bude doplněno]</w:t>
      </w:r>
      <w:r w:rsidRPr="00C7376D">
        <w:rPr>
          <w:sz w:val="20"/>
          <w:szCs w:val="20"/>
          <w:highlight w:val="cyan"/>
        </w:rPr>
        <w:fldChar w:fldCharType="end"/>
      </w:r>
      <w:r w:rsidRPr="003165F0">
        <w:rPr>
          <w:bCs/>
          <w:sz w:val="20"/>
          <w:szCs w:val="20"/>
        </w:rPr>
        <w:t xml:space="preserve"> </w:t>
      </w:r>
      <w:r w:rsidRPr="003165F0">
        <w:rPr>
          <w:sz w:val="20"/>
          <w:szCs w:val="20"/>
        </w:rPr>
        <w:t>(dále jen „</w:t>
      </w:r>
      <w:r w:rsidRPr="003165F0">
        <w:rPr>
          <w:sz w:val="20"/>
          <w:szCs w:val="20"/>
          <w:u w:val="single"/>
        </w:rPr>
        <w:t>účastník</w:t>
      </w:r>
      <w:r w:rsidRPr="003165F0">
        <w:rPr>
          <w:sz w:val="20"/>
          <w:szCs w:val="20"/>
        </w:rPr>
        <w:t xml:space="preserve">“), </w:t>
      </w:r>
      <w:r>
        <w:rPr>
          <w:sz w:val="20"/>
          <w:szCs w:val="20"/>
        </w:rPr>
        <w:t>t</w:t>
      </w:r>
      <w:r w:rsidRPr="00C7376D">
        <w:rPr>
          <w:sz w:val="20"/>
          <w:szCs w:val="20"/>
        </w:rPr>
        <w:t>ímto čestně prohlašuje</w:t>
      </w:r>
      <w:r w:rsidR="006F71B4">
        <w:rPr>
          <w:sz w:val="20"/>
          <w:szCs w:val="20"/>
        </w:rPr>
        <w:t>me</w:t>
      </w:r>
      <w:r w:rsidRPr="00C7376D">
        <w:rPr>
          <w:sz w:val="20"/>
          <w:szCs w:val="20"/>
        </w:rPr>
        <w:t>, že splňuje</w:t>
      </w:r>
      <w:r w:rsidR="006F71B4">
        <w:rPr>
          <w:sz w:val="20"/>
          <w:szCs w:val="20"/>
        </w:rPr>
        <w:t>me</w:t>
      </w:r>
      <w:r w:rsidRPr="00C7376D">
        <w:rPr>
          <w:sz w:val="20"/>
          <w:szCs w:val="20"/>
        </w:rPr>
        <w:t xml:space="preserve"> všechny základní a profesní kvalifikační předpoklady podle zákona č. 134/2016 Sb., o zadávání veřejných zakázek, v platném znění. Doklady a informace prokazující toto splnění uvádíme níže</w:t>
      </w:r>
      <w:r w:rsidR="00C27E3E">
        <w:rPr>
          <w:sz w:val="20"/>
          <w:szCs w:val="20"/>
        </w:rPr>
        <w:t>:</w:t>
      </w:r>
    </w:p>
    <w:p w14:paraId="21BE4CE2" w14:textId="77777777" w:rsidR="00796E6B" w:rsidRDefault="00796E6B" w:rsidP="00C7376D">
      <w:pPr>
        <w:jc w:val="both"/>
        <w:rPr>
          <w:sz w:val="20"/>
          <w:szCs w:val="20"/>
        </w:rPr>
      </w:pPr>
    </w:p>
    <w:p w14:paraId="241A84FA" w14:textId="66366216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a)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Dokládáme výpisy z Rejstříku trestů pro všechny právnické a fyzické osoby</w:t>
      </w:r>
    </w:p>
    <w:p w14:paraId="286C30A8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b)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Přikládáme potvrzení od finančního úřadu, které potvrzuje, že nemáme daňový nedoplatek v ČR ani v zemi sídla.</w:t>
      </w:r>
    </w:p>
    <w:p w14:paraId="59935B98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c)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Čestně prohlašujeme, že nemáme splatný nedoplatek na veřejné zdravotní pojištění v ČR ani v zemi sídla.</w:t>
      </w:r>
    </w:p>
    <w:p w14:paraId="052DC9C3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d)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Dokládáme potvrzení od okresní správy sociálního zabezpečení, které potvrzuje, že nemáme nedoplatek na sociální zabezpečení a příspěvku na státní politiku zaměstnanosti v ČR ani v zemi sídla.</w:t>
      </w:r>
    </w:p>
    <w:p w14:paraId="48A1F4C3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e)</w:t>
      </w:r>
      <w:r w:rsidRPr="00796E6B">
        <w:rPr>
          <w:b/>
          <w:sz w:val="20"/>
          <w:szCs w:val="20"/>
        </w:rPr>
        <w:t>:</w:t>
      </w:r>
    </w:p>
    <w:p w14:paraId="0837BC27" w14:textId="77777777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Cs/>
          <w:sz w:val="20"/>
          <w:szCs w:val="20"/>
        </w:rPr>
        <w:t>Alternativa 1: Přikládáme výpis z obchodního rejstříku, který potvrzuje, že nejsme v likvidaci, úpadku, nebo pod nucenou správou v ČR ani v zemi sídla.</w:t>
      </w:r>
    </w:p>
    <w:p w14:paraId="5D39D971" w14:textId="42E457F6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Cs/>
          <w:sz w:val="20"/>
          <w:szCs w:val="20"/>
        </w:rPr>
        <w:t>Alternativa 2: Čestně prohlašujeme, že nejsme v likvidaci, úpadku nebo pod nucenou správou v ČR ani v zemi sídla.</w:t>
      </w:r>
    </w:p>
    <w:p w14:paraId="0F57A383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77 odst. 1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Dokládáme výpis z obchodního rejstříku nebo jiné obdobné evidence, pokud to právní předpis vyžaduje, a přikládáme doklady o oprávnění podnikat v rozsahu odpovídajícím předmětu veřejné zakázky.</w:t>
      </w:r>
    </w:p>
    <w:p w14:paraId="30289BCD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77 odst. 2 písm. a)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Přikládáme doklady o oprávnění podnikat v rozsahu odpovídajícím předmětu zakázky, pokud to vyžadují právní předpisy a zadávací dokumentace.</w:t>
      </w:r>
    </w:p>
    <w:p w14:paraId="20EDDEB1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77 odst. 2 písm. c)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Přikládáme následující doklady osvědčující odbornou způsobilost osob zabezpečujících odbornou způsobilost:</w:t>
      </w:r>
    </w:p>
    <w:p w14:paraId="6084F042" w14:textId="2AA6D662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sz w:val="20"/>
          <w:szCs w:val="20"/>
        </w:rPr>
        <w:t xml:space="preserve">a) </w:t>
      </w:r>
      <w:r w:rsidRPr="00796E6B">
        <w:rPr>
          <w:bCs/>
          <w:sz w:val="20"/>
          <w:szCs w:val="20"/>
        </w:rPr>
        <w:t xml:space="preserve">Doklad o oprávnění k podnikání (např. živnostenské oprávnění nebo licence) v oborech činností: </w:t>
      </w:r>
      <w:r w:rsidRPr="00796E6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796E6B">
        <w:rPr>
          <w:sz w:val="20"/>
          <w:szCs w:val="20"/>
          <w:highlight w:val="cyan"/>
        </w:rPr>
        <w:instrText xml:space="preserve"> FORMTEXT </w:instrText>
      </w:r>
      <w:r w:rsidRPr="00796E6B">
        <w:rPr>
          <w:sz w:val="20"/>
          <w:szCs w:val="20"/>
          <w:highlight w:val="cyan"/>
        </w:rPr>
      </w:r>
      <w:r w:rsidRPr="00796E6B">
        <w:rPr>
          <w:sz w:val="20"/>
          <w:szCs w:val="20"/>
          <w:highlight w:val="cyan"/>
        </w:rPr>
        <w:fldChar w:fldCharType="separate"/>
      </w:r>
      <w:r w:rsidRPr="00796E6B">
        <w:rPr>
          <w:noProof/>
          <w:sz w:val="20"/>
          <w:szCs w:val="20"/>
          <w:highlight w:val="cyan"/>
        </w:rPr>
        <w:t>[bude doplněno]</w:t>
      </w:r>
      <w:r w:rsidRPr="00796E6B">
        <w:rPr>
          <w:sz w:val="20"/>
          <w:szCs w:val="20"/>
          <w:highlight w:val="cyan"/>
        </w:rPr>
        <w:fldChar w:fldCharType="end"/>
      </w:r>
      <w:r w:rsidRPr="00796E6B">
        <w:rPr>
          <w:bCs/>
          <w:sz w:val="20"/>
          <w:szCs w:val="20"/>
        </w:rPr>
        <w:t>.</w:t>
      </w:r>
    </w:p>
    <w:p w14:paraId="67020A83" w14:textId="1546982A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sz w:val="20"/>
          <w:szCs w:val="20"/>
        </w:rPr>
        <w:t xml:space="preserve">b) </w:t>
      </w:r>
      <w:r w:rsidRPr="00796E6B">
        <w:rPr>
          <w:bCs/>
          <w:sz w:val="20"/>
          <w:szCs w:val="20"/>
        </w:rPr>
        <w:t xml:space="preserve">Doklad o odborné způsobilosti (např. osvědčení o autorizaci dle zákona č. 360/1992 Sb. nebo obdobný doklad z jiné země) pro osoby zabezpečující odbornou způsobilost: </w:t>
      </w:r>
      <w:r w:rsidR="002214B7" w:rsidRPr="00796E6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2214B7" w:rsidRPr="00796E6B">
        <w:rPr>
          <w:sz w:val="20"/>
          <w:szCs w:val="20"/>
          <w:highlight w:val="cyan"/>
        </w:rPr>
        <w:instrText xml:space="preserve"> FORMTEXT </w:instrText>
      </w:r>
      <w:r w:rsidR="002214B7" w:rsidRPr="00796E6B">
        <w:rPr>
          <w:sz w:val="20"/>
          <w:szCs w:val="20"/>
          <w:highlight w:val="cyan"/>
        </w:rPr>
      </w:r>
      <w:r w:rsidR="002214B7" w:rsidRPr="00796E6B">
        <w:rPr>
          <w:sz w:val="20"/>
          <w:szCs w:val="20"/>
          <w:highlight w:val="cyan"/>
        </w:rPr>
        <w:fldChar w:fldCharType="separate"/>
      </w:r>
      <w:r w:rsidR="002214B7" w:rsidRPr="00796E6B">
        <w:rPr>
          <w:noProof/>
          <w:sz w:val="20"/>
          <w:szCs w:val="20"/>
          <w:highlight w:val="cyan"/>
        </w:rPr>
        <w:t>[bude doplněno]</w:t>
      </w:r>
      <w:r w:rsidR="002214B7" w:rsidRPr="00796E6B">
        <w:rPr>
          <w:sz w:val="20"/>
          <w:szCs w:val="20"/>
          <w:highlight w:val="cyan"/>
        </w:rPr>
        <w:fldChar w:fldCharType="end"/>
      </w:r>
      <w:r w:rsidR="002214B7">
        <w:rPr>
          <w:sz w:val="20"/>
          <w:szCs w:val="20"/>
        </w:rPr>
        <w:t>.</w:t>
      </w:r>
    </w:p>
    <w:p w14:paraId="545A2B11" w14:textId="2A92FE87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sz w:val="20"/>
          <w:szCs w:val="20"/>
        </w:rPr>
        <w:t xml:space="preserve">c) </w:t>
      </w:r>
      <w:r w:rsidRPr="00796E6B">
        <w:rPr>
          <w:bCs/>
          <w:sz w:val="20"/>
          <w:szCs w:val="20"/>
        </w:rPr>
        <w:t>Doklad o odborné způsobilosti pro zeměměři</w:t>
      </w:r>
      <w:r w:rsidR="008C44CB">
        <w:rPr>
          <w:bCs/>
          <w:sz w:val="20"/>
          <w:szCs w:val="20"/>
        </w:rPr>
        <w:t>čs</w:t>
      </w:r>
      <w:r w:rsidRPr="00796E6B">
        <w:rPr>
          <w:bCs/>
          <w:sz w:val="20"/>
          <w:szCs w:val="20"/>
        </w:rPr>
        <w:t>ké činnosti (např. osvědčení dle zákona č. 200/1994 Sb. nebo obdobné oprávnění z jiné země).</w:t>
      </w:r>
    </w:p>
    <w:p w14:paraId="19D941BC" w14:textId="77777777" w:rsidR="00796E6B" w:rsidRPr="003165F0" w:rsidRDefault="00796E6B" w:rsidP="00C7376D">
      <w:pPr>
        <w:jc w:val="both"/>
        <w:rPr>
          <w:b/>
          <w:sz w:val="20"/>
          <w:szCs w:val="20"/>
        </w:rPr>
      </w:pPr>
    </w:p>
    <w:p w14:paraId="1F596886" w14:textId="6A91AD31" w:rsidR="00AC498B" w:rsidRPr="003F1F75" w:rsidRDefault="00AC498B" w:rsidP="00AC498B">
      <w:pPr>
        <w:spacing w:after="200" w:line="276" w:lineRule="auto"/>
        <w:jc w:val="both"/>
        <w:rPr>
          <w:bCs/>
          <w:sz w:val="20"/>
          <w:szCs w:val="20"/>
        </w:rPr>
      </w:pPr>
      <w:r w:rsidRPr="003F1F75">
        <w:rPr>
          <w:bCs/>
          <w:sz w:val="20"/>
          <w:szCs w:val="20"/>
        </w:rPr>
        <w:t>V souladu se zákonem č. 134/2016 Sb., o zadávání veřejných zakázek, § 6 odst. 4 splňujeme požadavek týkající se odpovědného zadávání veřejných zakázek následujícím způsobem:</w:t>
      </w:r>
    </w:p>
    <w:p w14:paraId="440BA343" w14:textId="77777777" w:rsidR="00AC498B" w:rsidRPr="003F1F75" w:rsidRDefault="00AC498B" w:rsidP="00AC498B">
      <w:pPr>
        <w:numPr>
          <w:ilvl w:val="0"/>
          <w:numId w:val="29"/>
        </w:numPr>
        <w:spacing w:after="200" w:line="276" w:lineRule="auto"/>
        <w:jc w:val="both"/>
        <w:rPr>
          <w:bCs/>
          <w:sz w:val="20"/>
          <w:szCs w:val="20"/>
        </w:rPr>
      </w:pPr>
      <w:r w:rsidRPr="003F1F75">
        <w:rPr>
          <w:bCs/>
          <w:sz w:val="20"/>
          <w:szCs w:val="20"/>
        </w:rPr>
        <w:t>Dodržujeme veškeré právní předpisy vůči našim pracovníkům, zejména odměňování, pracovní dobu, dobu odpočinku mezi směnami a placené přesčasy. Zavazujeme se, že všechny osoby, které se na plnění zakázky budou podílet, jsou vedeny v příslušných registrech, například v registru pojištěnců ČSSZ, a mají příslušná povolení k pobytu v ČR.</w:t>
      </w:r>
    </w:p>
    <w:p w14:paraId="0D831F3A" w14:textId="77777777" w:rsidR="00AC498B" w:rsidRPr="003F1F75" w:rsidRDefault="00AC498B" w:rsidP="00AC498B">
      <w:pPr>
        <w:numPr>
          <w:ilvl w:val="0"/>
          <w:numId w:val="29"/>
        </w:numPr>
        <w:spacing w:after="200" w:line="276" w:lineRule="auto"/>
        <w:jc w:val="both"/>
        <w:rPr>
          <w:bCs/>
          <w:sz w:val="20"/>
          <w:szCs w:val="20"/>
        </w:rPr>
      </w:pPr>
      <w:r w:rsidRPr="003F1F75">
        <w:rPr>
          <w:bCs/>
          <w:sz w:val="20"/>
          <w:szCs w:val="20"/>
        </w:rPr>
        <w:lastRenderedPageBreak/>
        <w:t>S ohledem na ochranu životního prostředí se zavazujeme k minimální produkci všech druhů odpadů, vzniklých v souvislosti s realizací díla. V případě jejich vzniku budeme přednostně a v co největší míře usilovat o jejich další využití, recyklaci a další ekologicky šetrná řešení, a to i nad rámec povinností stanovených zákonem č. 541/2020 Sb., o odpadech.</w:t>
      </w:r>
    </w:p>
    <w:p w14:paraId="74A13DBF" w14:textId="77777777" w:rsidR="00A44018" w:rsidRDefault="00A44018" w:rsidP="00F948AE">
      <w:pPr>
        <w:pStyle w:val="Textkomente"/>
        <w:spacing w:before="60" w:after="60"/>
        <w:jc w:val="both"/>
        <w:rPr>
          <w:bCs/>
          <w:lang w:val="cs-CZ"/>
        </w:rPr>
      </w:pPr>
    </w:p>
    <w:p w14:paraId="7A0B9CAF" w14:textId="13227E03" w:rsidR="00796E6B" w:rsidRPr="003165F0" w:rsidRDefault="00796E6B" w:rsidP="00796E6B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eastAsia="ar-SA"/>
        </w:rPr>
      </w:pPr>
      <w:r>
        <w:rPr>
          <w:rFonts w:ascii="Times New Roman" w:hAnsi="Times New Roman"/>
          <w:sz w:val="20"/>
          <w:lang w:eastAsia="ar-SA"/>
        </w:rPr>
        <w:t>Čestně prohlašujeme</w:t>
      </w:r>
      <w:r w:rsidRPr="003165F0">
        <w:rPr>
          <w:rFonts w:ascii="Times New Roman" w:hAnsi="Times New Roman"/>
          <w:sz w:val="20"/>
          <w:lang w:eastAsia="ar-SA"/>
        </w:rPr>
        <w:t xml:space="preserve">, že dodavatel ani žádný z jeho poddodavatelů, kteří se budou podílet na </w:t>
      </w:r>
      <w:r w:rsidRPr="003165F0">
        <w:rPr>
          <w:rFonts w:ascii="Times New Roman" w:hAnsi="Times New Roman"/>
          <w:sz w:val="20"/>
        </w:rPr>
        <w:t>plnění Zakázky z více než 10 % hodnoty této Zakázky</w:t>
      </w:r>
      <w:r w:rsidRPr="003165F0">
        <w:rPr>
          <w:rFonts w:ascii="Times New Roman" w:hAnsi="Times New Roman"/>
          <w:sz w:val="20"/>
          <w:lang w:eastAsia="ar-SA"/>
        </w:rPr>
        <w:t xml:space="preserve">, nejsme osobami uvedenými v čl. 5k nařízení Rady (EU) č. 833/2014 ze dne 31. července 2014, o omezujících opatřeních vzhledem k činnostem Ruska destabilizujícím situaci na Ukrajině, ve znění nařízení Rady (EU) č. 2022/578 ze dne 4. dubna 2022. </w:t>
      </w:r>
    </w:p>
    <w:p w14:paraId="2A86ED1F" w14:textId="77777777" w:rsidR="00796E6B" w:rsidRPr="003165F0" w:rsidRDefault="00796E6B" w:rsidP="00796E6B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eastAsia="ar-SA"/>
        </w:rPr>
      </w:pPr>
    </w:p>
    <w:p w14:paraId="1543885E" w14:textId="3F07168A" w:rsidR="00796E6B" w:rsidRDefault="00796E6B" w:rsidP="00796E6B">
      <w:p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>Zejména prohlašuje</w:t>
      </w:r>
      <w:r>
        <w:rPr>
          <w:sz w:val="20"/>
          <w:szCs w:val="20"/>
          <w:lang w:eastAsia="ar-SA"/>
        </w:rPr>
        <w:t>me</w:t>
      </w:r>
      <w:r w:rsidRPr="003165F0">
        <w:rPr>
          <w:sz w:val="20"/>
          <w:szCs w:val="20"/>
          <w:lang w:eastAsia="ar-SA"/>
        </w:rPr>
        <w:t>, že</w:t>
      </w:r>
      <w:r>
        <w:rPr>
          <w:sz w:val="20"/>
          <w:szCs w:val="20"/>
          <w:lang w:eastAsia="ar-SA"/>
        </w:rPr>
        <w:t>:</w:t>
      </w:r>
    </w:p>
    <w:p w14:paraId="5AD34A46" w14:textId="77777777" w:rsidR="00796E6B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C57D74">
        <w:rPr>
          <w:sz w:val="20"/>
          <w:szCs w:val="20"/>
          <w:lang w:eastAsia="ar-SA"/>
        </w:rPr>
        <w:t>dodavatel není ruským státním příslušníkem, fyzickou či právnickou osobou nebo subjektem či orgánem se sídlem v Rusku,</w:t>
      </w:r>
    </w:p>
    <w:p w14:paraId="76D54E3F" w14:textId="77777777" w:rsidR="00796E6B" w:rsidRPr="00C57D74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C57D74">
        <w:rPr>
          <w:sz w:val="20"/>
          <w:szCs w:val="20"/>
          <w:lang w:eastAsia="ar-SA"/>
        </w:rPr>
        <w:t>dodavatel není z více než 50 % přímo či nepřímo vlastněn jakýmkoli ruským státním příslušníkem nebo fyzickou či právnickou osobou nebo subjektem či orgánem se sídlem v Rusku</w:t>
      </w:r>
      <w:r w:rsidRPr="003165F0">
        <w:rPr>
          <w:sz w:val="20"/>
          <w:szCs w:val="20"/>
          <w:vertAlign w:val="superscript"/>
          <w:lang w:eastAsia="ar-SA"/>
        </w:rPr>
        <w:footnoteReference w:id="2"/>
      </w:r>
      <w:r w:rsidRPr="00C57D74">
        <w:rPr>
          <w:sz w:val="20"/>
          <w:szCs w:val="20"/>
          <w:lang w:eastAsia="ar-SA"/>
        </w:rPr>
        <w:t>,</w:t>
      </w:r>
    </w:p>
    <w:p w14:paraId="7027B986" w14:textId="77777777" w:rsidR="00796E6B" w:rsidRPr="003165F0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>dodavatel nejedná jménem nebo na pokyn jakéhokoli ruského státního příslušníka nebo fyzické či právnické osoby nebo subjektu či orgánu se sídlem v Rusku,</w:t>
      </w:r>
    </w:p>
    <w:p w14:paraId="3F054696" w14:textId="77777777" w:rsidR="00796E6B" w:rsidRPr="003165F0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 xml:space="preserve">žádný z poddodavatelů, kteří se budou podílet na </w:t>
      </w:r>
      <w:r w:rsidRPr="003165F0">
        <w:rPr>
          <w:sz w:val="20"/>
          <w:szCs w:val="20"/>
        </w:rPr>
        <w:t>plnění Zakázky z více než 10 % hodnoty této Zakázky</w:t>
      </w:r>
      <w:r w:rsidRPr="003165F0">
        <w:rPr>
          <w:sz w:val="20"/>
          <w:szCs w:val="20"/>
          <w:lang w:eastAsia="ar-SA"/>
        </w:rPr>
        <w:t>, není ruským státním příslušníkem, fyzickou či právnickou osobou nebo subjektu či orgánem se sídlem v Rusku,</w:t>
      </w:r>
    </w:p>
    <w:p w14:paraId="4871BA8A" w14:textId="77777777" w:rsidR="00796E6B" w:rsidRPr="003165F0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 xml:space="preserve">žádný z poddodavatelů, kteří se budou podílet na </w:t>
      </w:r>
      <w:r w:rsidRPr="003165F0">
        <w:rPr>
          <w:sz w:val="20"/>
          <w:szCs w:val="20"/>
        </w:rPr>
        <w:t>plnění Zakázky z více než 10 % hodnoty této Zakázky</w:t>
      </w:r>
      <w:r w:rsidRPr="003165F0">
        <w:rPr>
          <w:sz w:val="20"/>
          <w:szCs w:val="20"/>
          <w:lang w:eastAsia="ar-SA"/>
        </w:rPr>
        <w:t>, není z více než 50 % přímo či nepřímo vlastněn jakýmkoli ruským státním příslušníkem nebo fyzickou či právnickou osobou nebo subjektem či orgánem se sídlem v Rusku</w:t>
      </w:r>
      <w:r w:rsidRPr="003165F0">
        <w:rPr>
          <w:sz w:val="20"/>
          <w:szCs w:val="20"/>
          <w:vertAlign w:val="superscript"/>
          <w:lang w:eastAsia="ar-SA"/>
        </w:rPr>
        <w:footnoteReference w:id="3"/>
      </w:r>
      <w:r w:rsidRPr="003165F0">
        <w:rPr>
          <w:sz w:val="20"/>
          <w:szCs w:val="20"/>
          <w:lang w:eastAsia="ar-SA"/>
        </w:rPr>
        <w:t>,</w:t>
      </w:r>
    </w:p>
    <w:p w14:paraId="6F3114D6" w14:textId="77777777" w:rsidR="002214B7" w:rsidRDefault="00796E6B" w:rsidP="001B0B9F">
      <w:pPr>
        <w:keepNext/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2214B7">
        <w:rPr>
          <w:sz w:val="20"/>
          <w:szCs w:val="20"/>
          <w:lang w:eastAsia="ar-SA"/>
        </w:rPr>
        <w:t xml:space="preserve">žádný z poddodavatelů, kteří se budou podílet na </w:t>
      </w:r>
      <w:r w:rsidRPr="002214B7">
        <w:rPr>
          <w:sz w:val="20"/>
          <w:szCs w:val="20"/>
        </w:rPr>
        <w:t>plnění Zakázky z více než 10 % hodnoty této Zakázky</w:t>
      </w:r>
      <w:r w:rsidRPr="002214B7">
        <w:rPr>
          <w:sz w:val="20"/>
          <w:szCs w:val="20"/>
          <w:lang w:eastAsia="ar-SA"/>
        </w:rPr>
        <w:t>, nejedná jménem nebo na pokyn jakéhokoli ruského státního příslušníka nebo fyzické či právnické osoby nebo subjektu či orgánu se sídlem v Rusku.</w:t>
      </w:r>
    </w:p>
    <w:p w14:paraId="47632AAB" w14:textId="53188848" w:rsidR="00796E6B" w:rsidRPr="002214B7" w:rsidRDefault="00796E6B" w:rsidP="002214B7">
      <w:pPr>
        <w:keepNext/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2214B7">
        <w:rPr>
          <w:sz w:val="20"/>
          <w:szCs w:val="20"/>
          <w:lang w:eastAsia="ar-SA"/>
        </w:rPr>
        <w:t>Dodavatel bere na vědomí, že výše uvedená omezení se týkají celého poddodavatelského řetězce. To zejména znamená, že dodavatel je povinen zavázat k dodržování výše uvedených omezení své dodavatele, kteří se budou podílet na plnění zakázky z více než 10 % hodnoty této zakázky, ve stejném rozsahu, jako je zavázán sám. Dodavatel bude povinen zadavateli kdykoli v průběhu plnění smlouvy na jeho písemnou výzvu předložit identifikační údaje všech poddodavatelů, kteří se budou podílet na plnění zakázky z více než 10 % hodnoty této zakázky, v jakémkoli stupni poddodavatelského řetězce včetně uvedení, jakou část smlouvy plní a v jakém finančním objemu, včetně jejich prohlášení týkajícího se dodržování výše uvedených omezení.</w:t>
      </w:r>
    </w:p>
    <w:p w14:paraId="4268C3C1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</w:p>
    <w:p w14:paraId="482A9097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  <w:r w:rsidRPr="00796E6B">
        <w:rPr>
          <w:sz w:val="20"/>
          <w:szCs w:val="20"/>
          <w:lang w:eastAsia="ar-SA"/>
        </w:rPr>
        <w:t xml:space="preserve">Dodavatel dále čestně prohlašuje, že žádné finanční prostředky, které obdrží za plnění této zakázky, nepoužije v rozporu s mezinárodními sankcemi uvedenými v § 2 zákona č. 69/2006 Sb., o provádění mezinárodních sankcí, ve znění pozdějších předpisů, zejména, že tyto finanční prostředky přímo ani nepřímo nezpřístupní osobám, </w:t>
      </w:r>
      <w:r w:rsidRPr="00796E6B">
        <w:rPr>
          <w:sz w:val="20"/>
          <w:szCs w:val="20"/>
          <w:lang w:eastAsia="ar-SA"/>
        </w:rPr>
        <w:lastRenderedPageBreak/>
        <w:t>subjektům či orgánům s nimi spojeným uvedeným v sankčních seznamech v souvislosti s konfliktem na Ukrajině nebo v jejich prospěch.</w:t>
      </w:r>
    </w:p>
    <w:p w14:paraId="23F9C3A7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</w:p>
    <w:p w14:paraId="3FD3AC7E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  <w:r w:rsidRPr="00796E6B">
        <w:rPr>
          <w:sz w:val="20"/>
          <w:szCs w:val="20"/>
          <w:lang w:eastAsia="ar-SA"/>
        </w:rPr>
        <w:t>Dále čestně prohlašujeme, že jakoukoli změnu skutečností, která bude mít vliv na obsah tohoto čestného prohlášení, účastník oznámí písemně zadavateli do 5 pracovních dnů od okamžiku, kdy se o této skutečnosti dozví.</w:t>
      </w:r>
    </w:p>
    <w:p w14:paraId="368D3AE9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</w:p>
    <w:p w14:paraId="6B7E129A" w14:textId="6319CE04" w:rsidR="0056628D" w:rsidRPr="00796E6B" w:rsidRDefault="00796E6B" w:rsidP="00796E6B">
      <w:pPr>
        <w:keepNext/>
        <w:jc w:val="both"/>
        <w:rPr>
          <w:b/>
          <w:bCs/>
          <w:sz w:val="20"/>
          <w:szCs w:val="20"/>
        </w:rPr>
      </w:pPr>
      <w:r w:rsidRPr="00796E6B">
        <w:rPr>
          <w:b/>
          <w:bCs/>
          <w:sz w:val="20"/>
          <w:szCs w:val="20"/>
          <w:lang w:eastAsia="ar-SA"/>
        </w:rPr>
        <w:t>Toto čestné prohlášení činíme na základě naší vážné a svobodné vůle a jsme si vědomi všech následků plynoucích z uvedení nepravdivých údajů.</w:t>
      </w:r>
    </w:p>
    <w:p w14:paraId="5E9C851F" w14:textId="58D857F1" w:rsidR="00D33818" w:rsidRPr="00AC498B" w:rsidRDefault="0056628D" w:rsidP="00D33818">
      <w:pPr>
        <w:keepNext/>
        <w:ind w:left="3540" w:firstLine="708"/>
        <w:jc w:val="both"/>
        <w:rPr>
          <w:sz w:val="20"/>
          <w:szCs w:val="20"/>
          <w:highlight w:val="cyan"/>
        </w:rPr>
      </w:pP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  <w:t xml:space="preserve"> </w:t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="00151EFB">
        <w:rPr>
          <w:sz w:val="20"/>
          <w:szCs w:val="20"/>
        </w:rPr>
        <w:tab/>
      </w:r>
      <w:r w:rsidRPr="003165F0">
        <w:rPr>
          <w:sz w:val="20"/>
          <w:szCs w:val="20"/>
        </w:rPr>
        <w:t>____________________________</w:t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bookmarkStart w:id="0" w:name="_Hlk174433716"/>
      <w:r w:rsidRPr="003165F0">
        <w:rPr>
          <w:sz w:val="20"/>
          <w:szCs w:val="20"/>
        </w:rPr>
        <w:tab/>
      </w:r>
      <w:bookmarkStart w:id="1" w:name="_DV_M633"/>
      <w:bookmarkStart w:id="2" w:name="_DV_M634"/>
      <w:bookmarkStart w:id="3" w:name="_DV_M638"/>
      <w:bookmarkStart w:id="4" w:name="_DV_M639"/>
      <w:bookmarkStart w:id="5" w:name="_DV_M640"/>
      <w:bookmarkStart w:id="6" w:name="_DV_M641"/>
      <w:bookmarkStart w:id="7" w:name="_DV_M642"/>
      <w:bookmarkStart w:id="8" w:name="_DV_M643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151EFB">
        <w:rPr>
          <w:sz w:val="20"/>
          <w:szCs w:val="20"/>
        </w:rPr>
        <w:tab/>
      </w:r>
      <w:r w:rsidR="00C57D74" w:rsidRPr="00AC498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obchodní firma účastníka]"/>
            </w:textInput>
          </w:ffData>
        </w:fldChar>
      </w:r>
      <w:r w:rsidR="00C57D74" w:rsidRPr="00AC498B">
        <w:rPr>
          <w:sz w:val="20"/>
          <w:szCs w:val="20"/>
          <w:highlight w:val="cyan"/>
        </w:rPr>
        <w:instrText xml:space="preserve"> FORMTEXT </w:instrText>
      </w:r>
      <w:r w:rsidR="00C57D74" w:rsidRPr="00AC498B">
        <w:rPr>
          <w:sz w:val="20"/>
          <w:szCs w:val="20"/>
          <w:highlight w:val="cyan"/>
        </w:rPr>
      </w:r>
      <w:r w:rsidR="00C57D74" w:rsidRPr="00AC498B">
        <w:rPr>
          <w:sz w:val="20"/>
          <w:szCs w:val="20"/>
          <w:highlight w:val="cyan"/>
        </w:rPr>
        <w:fldChar w:fldCharType="separate"/>
      </w:r>
      <w:r w:rsidR="00C57D74" w:rsidRPr="00AC498B">
        <w:rPr>
          <w:noProof/>
          <w:sz w:val="20"/>
          <w:szCs w:val="20"/>
          <w:highlight w:val="cyan"/>
        </w:rPr>
        <w:t>[obchodní firma účastníka]</w:t>
      </w:r>
      <w:r w:rsidR="00C57D74" w:rsidRPr="00AC498B">
        <w:rPr>
          <w:sz w:val="20"/>
          <w:szCs w:val="20"/>
          <w:highlight w:val="cyan"/>
        </w:rPr>
        <w:fldChar w:fldCharType="end"/>
      </w:r>
      <w:r w:rsidR="00D33818" w:rsidRPr="00AC498B">
        <w:rPr>
          <w:sz w:val="20"/>
          <w:szCs w:val="20"/>
          <w:highlight w:val="cyan"/>
        </w:rPr>
        <w:t xml:space="preserve"> </w:t>
      </w:r>
    </w:p>
    <w:p w14:paraId="35ABD4BF" w14:textId="77777777" w:rsidR="00D33818" w:rsidRPr="00AC498B" w:rsidRDefault="00D33818" w:rsidP="00151EFB">
      <w:pPr>
        <w:keepNext/>
        <w:ind w:left="4248" w:firstLine="708"/>
        <w:jc w:val="both"/>
        <w:rPr>
          <w:sz w:val="20"/>
          <w:szCs w:val="20"/>
          <w:highlight w:val="cyan"/>
        </w:rPr>
      </w:pPr>
      <w:r w:rsidRPr="00AC498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podpis oprávněné osoby (osob)]"/>
            </w:textInput>
          </w:ffData>
        </w:fldChar>
      </w:r>
      <w:r w:rsidRPr="00AC498B">
        <w:rPr>
          <w:sz w:val="20"/>
          <w:szCs w:val="20"/>
          <w:highlight w:val="cyan"/>
        </w:rPr>
        <w:instrText xml:space="preserve"> FORMTEXT </w:instrText>
      </w:r>
      <w:r w:rsidRPr="00AC498B">
        <w:rPr>
          <w:sz w:val="20"/>
          <w:szCs w:val="20"/>
          <w:highlight w:val="cyan"/>
        </w:rPr>
      </w:r>
      <w:r w:rsidRPr="00AC498B">
        <w:rPr>
          <w:sz w:val="20"/>
          <w:szCs w:val="20"/>
          <w:highlight w:val="cyan"/>
        </w:rPr>
        <w:fldChar w:fldCharType="separate"/>
      </w:r>
      <w:r w:rsidRPr="00AC498B">
        <w:rPr>
          <w:noProof/>
          <w:sz w:val="20"/>
          <w:szCs w:val="20"/>
          <w:highlight w:val="cyan"/>
        </w:rPr>
        <w:t>[podpis oprávněné osoby (osob)]</w:t>
      </w:r>
      <w:r w:rsidRPr="00AC498B">
        <w:rPr>
          <w:sz w:val="20"/>
          <w:szCs w:val="20"/>
          <w:highlight w:val="cyan"/>
        </w:rPr>
        <w:fldChar w:fldCharType="end"/>
      </w:r>
      <w:r w:rsidRPr="00AC498B">
        <w:rPr>
          <w:sz w:val="20"/>
          <w:szCs w:val="20"/>
          <w:highlight w:val="cyan"/>
        </w:rPr>
        <w:t xml:space="preserve"> </w:t>
      </w:r>
    </w:p>
    <w:p w14:paraId="1C0D7F1A" w14:textId="77777777" w:rsidR="00D33818" w:rsidRPr="003165F0" w:rsidRDefault="00D33818" w:rsidP="00151EFB">
      <w:pPr>
        <w:keepNext/>
        <w:ind w:left="4248" w:firstLine="708"/>
        <w:jc w:val="both"/>
        <w:rPr>
          <w:sz w:val="20"/>
          <w:szCs w:val="20"/>
        </w:rPr>
      </w:pPr>
      <w:r w:rsidRPr="00AC498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s uvedením funkce]"/>
            </w:textInput>
          </w:ffData>
        </w:fldChar>
      </w:r>
      <w:r w:rsidRPr="00AC498B">
        <w:rPr>
          <w:sz w:val="20"/>
          <w:szCs w:val="20"/>
          <w:highlight w:val="cyan"/>
        </w:rPr>
        <w:instrText xml:space="preserve"> FORMTEXT </w:instrText>
      </w:r>
      <w:r w:rsidRPr="00AC498B">
        <w:rPr>
          <w:sz w:val="20"/>
          <w:szCs w:val="20"/>
          <w:highlight w:val="cyan"/>
        </w:rPr>
      </w:r>
      <w:r w:rsidRPr="00AC498B">
        <w:rPr>
          <w:sz w:val="20"/>
          <w:szCs w:val="20"/>
          <w:highlight w:val="cyan"/>
        </w:rPr>
        <w:fldChar w:fldCharType="separate"/>
      </w:r>
      <w:r w:rsidRPr="00AC498B">
        <w:rPr>
          <w:noProof/>
          <w:sz w:val="20"/>
          <w:szCs w:val="20"/>
          <w:highlight w:val="cyan"/>
        </w:rPr>
        <w:t>[s uvedením funkce]</w:t>
      </w:r>
      <w:r w:rsidRPr="00AC498B">
        <w:rPr>
          <w:sz w:val="20"/>
          <w:szCs w:val="20"/>
          <w:highlight w:val="cyan"/>
        </w:rPr>
        <w:fldChar w:fldCharType="end"/>
      </w:r>
      <w:bookmarkEnd w:id="0"/>
    </w:p>
    <w:sectPr w:rsidR="00D33818" w:rsidRPr="003165F0" w:rsidSect="00CD2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DF6E" w14:textId="77777777" w:rsidR="002B5193" w:rsidRDefault="002B5193" w:rsidP="0056628D">
      <w:r>
        <w:separator/>
      </w:r>
    </w:p>
  </w:endnote>
  <w:endnote w:type="continuationSeparator" w:id="0">
    <w:p w14:paraId="427304AD" w14:textId="77777777" w:rsidR="002B5193" w:rsidRDefault="002B5193" w:rsidP="0056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156CA" w14:textId="77777777" w:rsidR="002B5193" w:rsidRDefault="002B5193" w:rsidP="0056628D">
      <w:r>
        <w:separator/>
      </w:r>
    </w:p>
  </w:footnote>
  <w:footnote w:type="continuationSeparator" w:id="0">
    <w:p w14:paraId="236B0964" w14:textId="77777777" w:rsidR="002B5193" w:rsidRDefault="002B5193" w:rsidP="0056628D">
      <w:r>
        <w:continuationSeparator/>
      </w:r>
    </w:p>
  </w:footnote>
  <w:footnote w:id="1">
    <w:p w14:paraId="39364B59" w14:textId="77777777" w:rsidR="00A447E9" w:rsidRPr="003165F0" w:rsidRDefault="00A447E9" w:rsidP="00A447E9">
      <w:pPr>
        <w:pStyle w:val="Nadpis4"/>
        <w:keepLines w:val="0"/>
        <w:tabs>
          <w:tab w:val="left" w:pos="360"/>
        </w:tabs>
        <w:spacing w:before="0" w:after="120"/>
        <w:ind w:left="720"/>
        <w:jc w:val="both"/>
        <w:rPr>
          <w:rFonts w:ascii="Times New Roman" w:hAnsi="Times New Roman"/>
          <w:b/>
          <w:color w:val="auto"/>
          <w:sz w:val="20"/>
          <w:szCs w:val="20"/>
        </w:rPr>
      </w:pPr>
      <w:r>
        <w:rPr>
          <w:rStyle w:val="Znakapoznpodarou"/>
        </w:rPr>
        <w:footnoteRef/>
      </w:r>
      <w:r>
        <w:rPr>
          <w:rFonts w:ascii="Times New Roman" w:hAnsi="Times New Roman"/>
          <w:color w:val="auto"/>
          <w:sz w:val="20"/>
          <w:szCs w:val="20"/>
        </w:rPr>
        <w:t xml:space="preserve">Instrukce k vyplnění: </w:t>
      </w:r>
      <w:r w:rsidRPr="00633A8A">
        <w:rPr>
          <w:rFonts w:ascii="Times New Roman" w:hAnsi="Times New Roman"/>
          <w:color w:val="auto"/>
          <w:sz w:val="20"/>
          <w:szCs w:val="20"/>
        </w:rPr>
        <w:t>Dodavatel je povinen doplnit všechny požadované údaje relevantní k požadované kvalifikaci stanovené v zadávací dokumentaci.</w:t>
      </w:r>
      <w:r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165F0">
        <w:rPr>
          <w:rFonts w:ascii="Times New Roman" w:hAnsi="Times New Roman"/>
          <w:color w:val="auto"/>
          <w:sz w:val="20"/>
          <w:szCs w:val="20"/>
        </w:rPr>
        <w:t>V případě, že se některý údaj určený ve formuláři k doplnění na dodavatele nevztahuje, musí u něj dodavatel uvést „Netýká se“, se stručným vysvětlením důvodu.</w:t>
      </w:r>
      <w:r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165F0">
        <w:rPr>
          <w:rFonts w:ascii="Times New Roman" w:hAnsi="Times New Roman"/>
          <w:color w:val="auto"/>
          <w:sz w:val="20"/>
          <w:szCs w:val="20"/>
        </w:rPr>
        <w:t xml:space="preserve">Tam, kde ponechává formulář dodavateli na volbě mezi několika možnými alternativami, zvolí dodavatel vždy pouze jednu z nich a ostatní z formuláře odstraní. Dodavatel odstraní z formuláře všechny instrukce pro vyplnění. </w:t>
      </w:r>
    </w:p>
    <w:p w14:paraId="72F55DDC" w14:textId="77777777" w:rsidR="00A447E9" w:rsidRPr="00A447E9" w:rsidRDefault="00A447E9" w:rsidP="00A447E9">
      <w:pPr>
        <w:pStyle w:val="Textpoznpodarou"/>
        <w:rPr>
          <w:lang w:val="cs-CZ"/>
        </w:rPr>
      </w:pPr>
    </w:p>
  </w:footnote>
  <w:footnote w:id="2">
    <w:p w14:paraId="3A9E1B80" w14:textId="77777777" w:rsidR="00796E6B" w:rsidRPr="00C57D74" w:rsidRDefault="00796E6B" w:rsidP="00796E6B">
      <w:pPr>
        <w:pStyle w:val="Textpoznpodarou"/>
        <w:ind w:left="142" w:hanging="142"/>
        <w:jc w:val="both"/>
        <w:rPr>
          <w:sz w:val="18"/>
          <w:szCs w:val="18"/>
        </w:rPr>
      </w:pPr>
      <w:r w:rsidRPr="00C57D74">
        <w:rPr>
          <w:rStyle w:val="Znakapoznpodarou"/>
          <w:sz w:val="18"/>
          <w:szCs w:val="18"/>
        </w:rPr>
        <w:footnoteRef/>
      </w:r>
      <w:r w:rsidRPr="00C57D74">
        <w:rPr>
          <w:sz w:val="18"/>
          <w:szCs w:val="18"/>
        </w:rPr>
        <w:t xml:space="preserve"> Platí, že vlastnické podíly se sčítají. To znamená, že dodavatel v případě, že dva nebo více jeho vlastníků, držitelů či osob ovládajících, pokud jejich podíl v součtu přesáhne 50 % podílu dodavatele, je považován za vlastněný ruským státním příslušníkem, fyzickou či právnickou osobou nebo subjektem či orgánem se sídlem v Rusku.</w:t>
      </w:r>
    </w:p>
    <w:p w14:paraId="5E91E25A" w14:textId="77777777" w:rsidR="00796E6B" w:rsidRPr="00C57D74" w:rsidRDefault="00796E6B" w:rsidP="00796E6B">
      <w:pPr>
        <w:pStyle w:val="Textpoznpodarou"/>
        <w:ind w:left="142" w:hanging="142"/>
        <w:jc w:val="both"/>
        <w:rPr>
          <w:sz w:val="18"/>
          <w:szCs w:val="18"/>
          <w:lang w:val="cs-CZ"/>
        </w:rPr>
      </w:pPr>
    </w:p>
  </w:footnote>
  <w:footnote w:id="3">
    <w:p w14:paraId="1DA58345" w14:textId="77777777" w:rsidR="00796E6B" w:rsidRPr="00AF2807" w:rsidRDefault="00796E6B" w:rsidP="00796E6B">
      <w:pPr>
        <w:pStyle w:val="Textpoznpodarou"/>
        <w:rPr>
          <w:lang w:val="cs-CZ"/>
        </w:rPr>
      </w:pPr>
      <w:r w:rsidRPr="00C57D74">
        <w:rPr>
          <w:rStyle w:val="Znakapoznpodarou"/>
          <w:sz w:val="18"/>
          <w:szCs w:val="18"/>
        </w:rPr>
        <w:footnoteRef/>
      </w:r>
      <w:r w:rsidRPr="00C57D74">
        <w:rPr>
          <w:sz w:val="18"/>
          <w:szCs w:val="18"/>
        </w:rPr>
        <w:t xml:space="preserve"> </w:t>
      </w:r>
      <w:r w:rsidRPr="00C57D74">
        <w:rPr>
          <w:sz w:val="18"/>
          <w:szCs w:val="18"/>
          <w:lang w:val="cs-CZ"/>
        </w:rPr>
        <w:t>DTTO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C4B51"/>
    <w:multiLevelType w:val="hybridMultilevel"/>
    <w:tmpl w:val="543A877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73FE"/>
    <w:multiLevelType w:val="hybridMultilevel"/>
    <w:tmpl w:val="811E0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E0D"/>
    <w:multiLevelType w:val="hybridMultilevel"/>
    <w:tmpl w:val="5330EA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612B"/>
    <w:multiLevelType w:val="hybridMultilevel"/>
    <w:tmpl w:val="462206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15200"/>
    <w:multiLevelType w:val="singleLevel"/>
    <w:tmpl w:val="EFA66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6" w15:restartNumberingAfterBreak="0">
    <w:nsid w:val="125A4A25"/>
    <w:multiLevelType w:val="hybridMultilevel"/>
    <w:tmpl w:val="60D4409E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15E82111"/>
    <w:multiLevelType w:val="hybridMultilevel"/>
    <w:tmpl w:val="F52419D2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460E3"/>
    <w:multiLevelType w:val="hybridMultilevel"/>
    <w:tmpl w:val="6B8AFA3A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E543BC8"/>
    <w:multiLevelType w:val="hybridMultilevel"/>
    <w:tmpl w:val="B6A8BE76"/>
    <w:lvl w:ilvl="0" w:tplc="916C4B0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E43F2"/>
    <w:multiLevelType w:val="hybridMultilevel"/>
    <w:tmpl w:val="B196624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134AEF"/>
    <w:multiLevelType w:val="hybridMultilevel"/>
    <w:tmpl w:val="B196624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EE65D1"/>
    <w:multiLevelType w:val="hybridMultilevel"/>
    <w:tmpl w:val="462206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81941"/>
    <w:multiLevelType w:val="hybridMultilevel"/>
    <w:tmpl w:val="462206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10451"/>
    <w:multiLevelType w:val="hybridMultilevel"/>
    <w:tmpl w:val="78DE6C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D5C22"/>
    <w:multiLevelType w:val="multilevel"/>
    <w:tmpl w:val="7666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6F22F3E"/>
    <w:multiLevelType w:val="multilevel"/>
    <w:tmpl w:val="42CA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670F9F"/>
    <w:multiLevelType w:val="hybridMultilevel"/>
    <w:tmpl w:val="134C8F8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FD0264"/>
    <w:multiLevelType w:val="hybridMultilevel"/>
    <w:tmpl w:val="92E627EA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04DBF"/>
    <w:multiLevelType w:val="hybridMultilevel"/>
    <w:tmpl w:val="C18C956A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" w15:restartNumberingAfterBreak="0">
    <w:nsid w:val="4405469C"/>
    <w:multiLevelType w:val="hybridMultilevel"/>
    <w:tmpl w:val="462206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F43A2"/>
    <w:multiLevelType w:val="multilevel"/>
    <w:tmpl w:val="C964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A10F01"/>
    <w:multiLevelType w:val="hybridMultilevel"/>
    <w:tmpl w:val="76B6B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167BC"/>
    <w:multiLevelType w:val="hybridMultilevel"/>
    <w:tmpl w:val="B1FA50F0"/>
    <w:lvl w:ilvl="0" w:tplc="3C2CBEE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8FA89B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9082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5CC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E68C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E9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B69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C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AE4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FE6F89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D74763B"/>
    <w:multiLevelType w:val="hybridMultilevel"/>
    <w:tmpl w:val="6CB6E1EA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87E4F"/>
    <w:multiLevelType w:val="multilevel"/>
    <w:tmpl w:val="F536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D340A9"/>
    <w:multiLevelType w:val="hybridMultilevel"/>
    <w:tmpl w:val="B196624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A00899"/>
    <w:multiLevelType w:val="hybridMultilevel"/>
    <w:tmpl w:val="F05EE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20E0A"/>
    <w:multiLevelType w:val="multilevel"/>
    <w:tmpl w:val="9AE6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1F06EF"/>
    <w:multiLevelType w:val="hybridMultilevel"/>
    <w:tmpl w:val="9AD212A2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164AA"/>
    <w:multiLevelType w:val="hybridMultilevel"/>
    <w:tmpl w:val="015EDD6A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530866">
    <w:abstractNumId w:val="1"/>
  </w:num>
  <w:num w:numId="2" w16cid:durableId="1323123164">
    <w:abstractNumId w:val="6"/>
  </w:num>
  <w:num w:numId="3" w16cid:durableId="121110847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5341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412501">
    <w:abstractNumId w:val="16"/>
  </w:num>
  <w:num w:numId="6" w16cid:durableId="290093525">
    <w:abstractNumId w:val="10"/>
  </w:num>
  <w:num w:numId="7" w16cid:durableId="982470038">
    <w:abstractNumId w:val="0"/>
  </w:num>
  <w:num w:numId="8" w16cid:durableId="824202975">
    <w:abstractNumId w:val="5"/>
  </w:num>
  <w:num w:numId="9" w16cid:durableId="1732534133">
    <w:abstractNumId w:val="23"/>
  </w:num>
  <w:num w:numId="10" w16cid:durableId="1281838672">
    <w:abstractNumId w:val="18"/>
  </w:num>
  <w:num w:numId="11" w16cid:durableId="521405431">
    <w:abstractNumId w:val="11"/>
  </w:num>
  <w:num w:numId="12" w16cid:durableId="1479960253">
    <w:abstractNumId w:val="28"/>
  </w:num>
  <w:num w:numId="13" w16cid:durableId="643968811">
    <w:abstractNumId w:val="24"/>
  </w:num>
  <w:num w:numId="14" w16cid:durableId="983119860">
    <w:abstractNumId w:val="9"/>
  </w:num>
  <w:num w:numId="15" w16cid:durableId="1056468882">
    <w:abstractNumId w:val="29"/>
  </w:num>
  <w:num w:numId="16" w16cid:durableId="8341739">
    <w:abstractNumId w:val="20"/>
  </w:num>
  <w:num w:numId="17" w16cid:durableId="326061701">
    <w:abstractNumId w:val="19"/>
  </w:num>
  <w:num w:numId="18" w16cid:durableId="2139562113">
    <w:abstractNumId w:val="8"/>
  </w:num>
  <w:num w:numId="19" w16cid:durableId="569655313">
    <w:abstractNumId w:val="26"/>
  </w:num>
  <w:num w:numId="20" w16cid:durableId="494807525">
    <w:abstractNumId w:val="31"/>
  </w:num>
  <w:num w:numId="21" w16cid:durableId="1821847103">
    <w:abstractNumId w:val="32"/>
  </w:num>
  <w:num w:numId="22" w16cid:durableId="1411807994">
    <w:abstractNumId w:val="14"/>
  </w:num>
  <w:num w:numId="23" w16cid:durableId="575476487">
    <w:abstractNumId w:val="21"/>
  </w:num>
  <w:num w:numId="24" w16cid:durableId="956563905">
    <w:abstractNumId w:val="13"/>
  </w:num>
  <w:num w:numId="25" w16cid:durableId="2058621285">
    <w:abstractNumId w:val="4"/>
  </w:num>
  <w:num w:numId="26" w16cid:durableId="166138211">
    <w:abstractNumId w:val="12"/>
  </w:num>
  <w:num w:numId="27" w16cid:durableId="1130709047">
    <w:abstractNumId w:val="25"/>
  </w:num>
  <w:num w:numId="28" w16cid:durableId="1633317594">
    <w:abstractNumId w:val="3"/>
  </w:num>
  <w:num w:numId="29" w16cid:durableId="658774037">
    <w:abstractNumId w:val="22"/>
  </w:num>
  <w:num w:numId="30" w16cid:durableId="32703240">
    <w:abstractNumId w:val="27"/>
  </w:num>
  <w:num w:numId="31" w16cid:durableId="102186960">
    <w:abstractNumId w:val="30"/>
  </w:num>
  <w:num w:numId="32" w16cid:durableId="1048995098">
    <w:abstractNumId w:val="15"/>
  </w:num>
  <w:num w:numId="33" w16cid:durableId="499925661">
    <w:abstractNumId w:val="2"/>
  </w:num>
  <w:num w:numId="34" w16cid:durableId="5098788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8D"/>
    <w:rsid w:val="00007420"/>
    <w:rsid w:val="00007AFA"/>
    <w:rsid w:val="00010280"/>
    <w:rsid w:val="00012C99"/>
    <w:rsid w:val="00015D72"/>
    <w:rsid w:val="00047B4F"/>
    <w:rsid w:val="00086855"/>
    <w:rsid w:val="000869B2"/>
    <w:rsid w:val="00092DAA"/>
    <w:rsid w:val="00096CA9"/>
    <w:rsid w:val="000A561A"/>
    <w:rsid w:val="000A5CCD"/>
    <w:rsid w:val="000B3936"/>
    <w:rsid w:val="000D6585"/>
    <w:rsid w:val="000E4D79"/>
    <w:rsid w:val="000F48ED"/>
    <w:rsid w:val="000F6501"/>
    <w:rsid w:val="00103703"/>
    <w:rsid w:val="00107D55"/>
    <w:rsid w:val="00112135"/>
    <w:rsid w:val="00122C88"/>
    <w:rsid w:val="0012381C"/>
    <w:rsid w:val="001338E4"/>
    <w:rsid w:val="00151EFB"/>
    <w:rsid w:val="001603DA"/>
    <w:rsid w:val="001648BB"/>
    <w:rsid w:val="001659E0"/>
    <w:rsid w:val="00173653"/>
    <w:rsid w:val="0017503B"/>
    <w:rsid w:val="00193B4F"/>
    <w:rsid w:val="001B0A72"/>
    <w:rsid w:val="001B20F4"/>
    <w:rsid w:val="001C1361"/>
    <w:rsid w:val="001C5AAB"/>
    <w:rsid w:val="001C7FF8"/>
    <w:rsid w:val="001D6C4E"/>
    <w:rsid w:val="001F5397"/>
    <w:rsid w:val="0022058D"/>
    <w:rsid w:val="002214B7"/>
    <w:rsid w:val="00226923"/>
    <w:rsid w:val="002415D4"/>
    <w:rsid w:val="00247EA3"/>
    <w:rsid w:val="00252BB0"/>
    <w:rsid w:val="0025641D"/>
    <w:rsid w:val="00256DEE"/>
    <w:rsid w:val="00263056"/>
    <w:rsid w:val="002663C1"/>
    <w:rsid w:val="00275AC3"/>
    <w:rsid w:val="002838F1"/>
    <w:rsid w:val="002A52A2"/>
    <w:rsid w:val="002B5193"/>
    <w:rsid w:val="002D1FC4"/>
    <w:rsid w:val="002D3D39"/>
    <w:rsid w:val="002F598A"/>
    <w:rsid w:val="00313405"/>
    <w:rsid w:val="003165F0"/>
    <w:rsid w:val="00324217"/>
    <w:rsid w:val="003350CB"/>
    <w:rsid w:val="003373EE"/>
    <w:rsid w:val="00337D6E"/>
    <w:rsid w:val="003539E1"/>
    <w:rsid w:val="00375642"/>
    <w:rsid w:val="00380980"/>
    <w:rsid w:val="003C7BD4"/>
    <w:rsid w:val="003E33E2"/>
    <w:rsid w:val="003E451D"/>
    <w:rsid w:val="003E7FCD"/>
    <w:rsid w:val="0040109E"/>
    <w:rsid w:val="004061C5"/>
    <w:rsid w:val="004069C3"/>
    <w:rsid w:val="00407CF7"/>
    <w:rsid w:val="00407E00"/>
    <w:rsid w:val="004304E3"/>
    <w:rsid w:val="00432D87"/>
    <w:rsid w:val="00443617"/>
    <w:rsid w:val="00445CAF"/>
    <w:rsid w:val="004536B1"/>
    <w:rsid w:val="00462489"/>
    <w:rsid w:val="00475B3A"/>
    <w:rsid w:val="0048030A"/>
    <w:rsid w:val="004935FA"/>
    <w:rsid w:val="00496371"/>
    <w:rsid w:val="004A498F"/>
    <w:rsid w:val="004B7B8B"/>
    <w:rsid w:val="004D1CEA"/>
    <w:rsid w:val="004D5533"/>
    <w:rsid w:val="004E5050"/>
    <w:rsid w:val="004F3B98"/>
    <w:rsid w:val="00501EE1"/>
    <w:rsid w:val="00501F60"/>
    <w:rsid w:val="00511BA2"/>
    <w:rsid w:val="00511E3F"/>
    <w:rsid w:val="00513C42"/>
    <w:rsid w:val="00513F32"/>
    <w:rsid w:val="0053129B"/>
    <w:rsid w:val="00552DCD"/>
    <w:rsid w:val="0056628D"/>
    <w:rsid w:val="005733FE"/>
    <w:rsid w:val="00584D9D"/>
    <w:rsid w:val="005A001C"/>
    <w:rsid w:val="005A4027"/>
    <w:rsid w:val="005A4842"/>
    <w:rsid w:val="005A6F9E"/>
    <w:rsid w:val="005A74B1"/>
    <w:rsid w:val="005A7595"/>
    <w:rsid w:val="005C6AE3"/>
    <w:rsid w:val="005D0323"/>
    <w:rsid w:val="005D5608"/>
    <w:rsid w:val="005E2632"/>
    <w:rsid w:val="005F2B56"/>
    <w:rsid w:val="00601A0C"/>
    <w:rsid w:val="00633A8A"/>
    <w:rsid w:val="0065069A"/>
    <w:rsid w:val="00654DF1"/>
    <w:rsid w:val="00656944"/>
    <w:rsid w:val="00661DE8"/>
    <w:rsid w:val="00671742"/>
    <w:rsid w:val="00683B4F"/>
    <w:rsid w:val="00685605"/>
    <w:rsid w:val="00686F71"/>
    <w:rsid w:val="00694F5F"/>
    <w:rsid w:val="00695315"/>
    <w:rsid w:val="006A630B"/>
    <w:rsid w:val="006A7EBA"/>
    <w:rsid w:val="006B14B3"/>
    <w:rsid w:val="006B7E57"/>
    <w:rsid w:val="006B7EBD"/>
    <w:rsid w:val="006E6422"/>
    <w:rsid w:val="006F71B4"/>
    <w:rsid w:val="00710588"/>
    <w:rsid w:val="00743D78"/>
    <w:rsid w:val="007446F2"/>
    <w:rsid w:val="00773AB2"/>
    <w:rsid w:val="00776243"/>
    <w:rsid w:val="00776627"/>
    <w:rsid w:val="0079202B"/>
    <w:rsid w:val="00796E6B"/>
    <w:rsid w:val="007A7E7D"/>
    <w:rsid w:val="007C1521"/>
    <w:rsid w:val="007D4411"/>
    <w:rsid w:val="007E2E21"/>
    <w:rsid w:val="007E3975"/>
    <w:rsid w:val="007E6DEF"/>
    <w:rsid w:val="007F559A"/>
    <w:rsid w:val="008010A7"/>
    <w:rsid w:val="00844FDA"/>
    <w:rsid w:val="00847595"/>
    <w:rsid w:val="00861553"/>
    <w:rsid w:val="008A4340"/>
    <w:rsid w:val="008C44CB"/>
    <w:rsid w:val="008F4461"/>
    <w:rsid w:val="009120EA"/>
    <w:rsid w:val="00913752"/>
    <w:rsid w:val="00913A81"/>
    <w:rsid w:val="0091637A"/>
    <w:rsid w:val="00920A50"/>
    <w:rsid w:val="00933EE9"/>
    <w:rsid w:val="009351F0"/>
    <w:rsid w:val="009407B8"/>
    <w:rsid w:val="00946466"/>
    <w:rsid w:val="00952DB1"/>
    <w:rsid w:val="00965BCE"/>
    <w:rsid w:val="009730CF"/>
    <w:rsid w:val="00984BE9"/>
    <w:rsid w:val="0099407D"/>
    <w:rsid w:val="009A7952"/>
    <w:rsid w:val="009C3671"/>
    <w:rsid w:val="009D701E"/>
    <w:rsid w:val="009E01CB"/>
    <w:rsid w:val="009F0AF0"/>
    <w:rsid w:val="009F1530"/>
    <w:rsid w:val="00A17761"/>
    <w:rsid w:val="00A206B2"/>
    <w:rsid w:val="00A2318C"/>
    <w:rsid w:val="00A44018"/>
    <w:rsid w:val="00A447E9"/>
    <w:rsid w:val="00A45BE1"/>
    <w:rsid w:val="00A46987"/>
    <w:rsid w:val="00A86C31"/>
    <w:rsid w:val="00AA7353"/>
    <w:rsid w:val="00AB152F"/>
    <w:rsid w:val="00AB7D81"/>
    <w:rsid w:val="00AC13C3"/>
    <w:rsid w:val="00AC498B"/>
    <w:rsid w:val="00AE7BC5"/>
    <w:rsid w:val="00AF3CC3"/>
    <w:rsid w:val="00AF725A"/>
    <w:rsid w:val="00B0107E"/>
    <w:rsid w:val="00B11A4D"/>
    <w:rsid w:val="00B1243C"/>
    <w:rsid w:val="00B12B8E"/>
    <w:rsid w:val="00B36CFD"/>
    <w:rsid w:val="00B44B08"/>
    <w:rsid w:val="00B54194"/>
    <w:rsid w:val="00B74FB5"/>
    <w:rsid w:val="00B9034D"/>
    <w:rsid w:val="00B93A13"/>
    <w:rsid w:val="00B95628"/>
    <w:rsid w:val="00BC0EEF"/>
    <w:rsid w:val="00BE57B4"/>
    <w:rsid w:val="00BF5E72"/>
    <w:rsid w:val="00C03319"/>
    <w:rsid w:val="00C03529"/>
    <w:rsid w:val="00C27E3E"/>
    <w:rsid w:val="00C30157"/>
    <w:rsid w:val="00C342EF"/>
    <w:rsid w:val="00C346F2"/>
    <w:rsid w:val="00C57D74"/>
    <w:rsid w:val="00C62FF0"/>
    <w:rsid w:val="00C7376D"/>
    <w:rsid w:val="00C807B9"/>
    <w:rsid w:val="00CA6CAC"/>
    <w:rsid w:val="00CB2F40"/>
    <w:rsid w:val="00CB4788"/>
    <w:rsid w:val="00CB550D"/>
    <w:rsid w:val="00CB7284"/>
    <w:rsid w:val="00CD274C"/>
    <w:rsid w:val="00CD3068"/>
    <w:rsid w:val="00CD41F1"/>
    <w:rsid w:val="00CD77E7"/>
    <w:rsid w:val="00CF262E"/>
    <w:rsid w:val="00D0785F"/>
    <w:rsid w:val="00D10918"/>
    <w:rsid w:val="00D1488C"/>
    <w:rsid w:val="00D156B3"/>
    <w:rsid w:val="00D33818"/>
    <w:rsid w:val="00D36815"/>
    <w:rsid w:val="00D4181A"/>
    <w:rsid w:val="00D553E7"/>
    <w:rsid w:val="00D6354D"/>
    <w:rsid w:val="00D721F1"/>
    <w:rsid w:val="00D77EAB"/>
    <w:rsid w:val="00D83A7D"/>
    <w:rsid w:val="00DE16A8"/>
    <w:rsid w:val="00DE7558"/>
    <w:rsid w:val="00E035C0"/>
    <w:rsid w:val="00E23164"/>
    <w:rsid w:val="00E31367"/>
    <w:rsid w:val="00E353F4"/>
    <w:rsid w:val="00E36E5D"/>
    <w:rsid w:val="00E4626A"/>
    <w:rsid w:val="00E4792B"/>
    <w:rsid w:val="00E67D7B"/>
    <w:rsid w:val="00E71A74"/>
    <w:rsid w:val="00E82634"/>
    <w:rsid w:val="00E84792"/>
    <w:rsid w:val="00E86293"/>
    <w:rsid w:val="00E96073"/>
    <w:rsid w:val="00E96A7C"/>
    <w:rsid w:val="00EA47F6"/>
    <w:rsid w:val="00EB760C"/>
    <w:rsid w:val="00EE0EB2"/>
    <w:rsid w:val="00EE4E5C"/>
    <w:rsid w:val="00EE4E68"/>
    <w:rsid w:val="00EF1D82"/>
    <w:rsid w:val="00F63CC1"/>
    <w:rsid w:val="00F74F6F"/>
    <w:rsid w:val="00F7641D"/>
    <w:rsid w:val="00F77163"/>
    <w:rsid w:val="00F8198F"/>
    <w:rsid w:val="00F92AB7"/>
    <w:rsid w:val="00F947A5"/>
    <w:rsid w:val="00F948AE"/>
    <w:rsid w:val="00FA1826"/>
    <w:rsid w:val="00FA4BD9"/>
    <w:rsid w:val="00FA66BC"/>
    <w:rsid w:val="00FC417E"/>
    <w:rsid w:val="00FC7BC9"/>
    <w:rsid w:val="00FD0C61"/>
    <w:rsid w:val="00FE33E4"/>
    <w:rsid w:val="00FE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89F00"/>
  <w15:docId w15:val="{4DB4A28A-7417-48D7-B722-17F82912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E6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6628D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628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7D7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6628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aliases w:val="b"/>
    <w:basedOn w:val="Normln"/>
    <w:link w:val="ZkladntextChar"/>
    <w:rsid w:val="0056628D"/>
    <w:pPr>
      <w:jc w:val="both"/>
    </w:pPr>
  </w:style>
  <w:style w:type="character" w:customStyle="1" w:styleId="ZkladntextChar">
    <w:name w:val="Základní text Char"/>
    <w:aliases w:val="b Char"/>
    <w:link w:val="Zkladntext"/>
    <w:rsid w:val="005662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rsid w:val="0056628D"/>
    <w:pPr>
      <w:widowControl w:val="0"/>
      <w:autoSpaceDE w:val="0"/>
      <w:autoSpaceDN w:val="0"/>
      <w:adjustRightInd w:val="0"/>
    </w:pPr>
    <w:rPr>
      <w:sz w:val="20"/>
      <w:szCs w:val="20"/>
      <w:lang w:val="en-US" w:eastAsia="en-US"/>
    </w:rPr>
  </w:style>
  <w:style w:type="character" w:customStyle="1" w:styleId="TextkomenteChar">
    <w:name w:val="Text komentáře Char"/>
    <w:link w:val="Textkomente"/>
    <w:rsid w:val="0056628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">
    <w:name w:val="text"/>
    <w:rsid w:val="0056628D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rsid w:val="0056628D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ext-3mezera">
    <w:name w:val="text - 3 mezera"/>
    <w:basedOn w:val="Normln"/>
    <w:rsid w:val="0056628D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styleId="Textpoznpodarou">
    <w:name w:val="footnote text"/>
    <w:aliases w:val="fn"/>
    <w:basedOn w:val="Normln"/>
    <w:link w:val="TextpoznpodarouChar"/>
    <w:uiPriority w:val="99"/>
    <w:rsid w:val="0056628D"/>
    <w:rPr>
      <w:sz w:val="20"/>
      <w:szCs w:val="20"/>
      <w:lang w:val="fr-FR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56628D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56628D"/>
    <w:rPr>
      <w:vertAlign w:val="superscript"/>
    </w:rPr>
  </w:style>
  <w:style w:type="paragraph" w:customStyle="1" w:styleId="tabulka">
    <w:name w:val="tabulka"/>
    <w:basedOn w:val="text-3mezera"/>
    <w:rsid w:val="0056628D"/>
    <w:pPr>
      <w:spacing w:before="120"/>
      <w:jc w:val="center"/>
    </w:pPr>
    <w:rPr>
      <w:sz w:val="20"/>
    </w:rPr>
  </w:style>
  <w:style w:type="paragraph" w:customStyle="1" w:styleId="Textpsmene">
    <w:name w:val="Text písmene"/>
    <w:basedOn w:val="Normln"/>
    <w:rsid w:val="0056628D"/>
    <w:pPr>
      <w:tabs>
        <w:tab w:val="num" w:pos="425"/>
      </w:tabs>
      <w:ind w:left="425" w:hanging="425"/>
      <w:jc w:val="both"/>
      <w:outlineLvl w:val="7"/>
    </w:pPr>
    <w:rPr>
      <w:szCs w:val="20"/>
    </w:rPr>
  </w:style>
  <w:style w:type="character" w:customStyle="1" w:styleId="Nadpis2Char">
    <w:name w:val="Nadpis 2 Char"/>
    <w:link w:val="Nadpis2"/>
    <w:uiPriority w:val="9"/>
    <w:semiHidden/>
    <w:rsid w:val="0056628D"/>
    <w:rPr>
      <w:rFonts w:ascii="Calibri Light" w:eastAsia="Times New Roman" w:hAnsi="Calibri Light" w:cs="Times New Roman"/>
      <w:color w:val="2E74B5"/>
      <w:sz w:val="26"/>
      <w:szCs w:val="26"/>
      <w:lang w:eastAsia="cs-CZ"/>
    </w:rPr>
  </w:style>
  <w:style w:type="paragraph" w:customStyle="1" w:styleId="textcslovan">
    <w:name w:val="text císlovaný"/>
    <w:basedOn w:val="text"/>
    <w:rsid w:val="0056628D"/>
    <w:pPr>
      <w:ind w:left="567" w:hanging="567"/>
    </w:pPr>
  </w:style>
  <w:style w:type="character" w:customStyle="1" w:styleId="Nadpis4Char">
    <w:name w:val="Nadpis 4 Char"/>
    <w:link w:val="Nadpis4"/>
    <w:uiPriority w:val="9"/>
    <w:semiHidden/>
    <w:rsid w:val="00E67D7B"/>
    <w:rPr>
      <w:rFonts w:ascii="Calibri Light" w:eastAsia="Times New Roman" w:hAnsi="Calibri Light" w:cs="Times New Roman"/>
      <w:i/>
      <w:iCs/>
      <w:color w:val="2E74B5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7D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67D7B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A561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B7D8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B7D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unhideWhenUsed/>
    <w:rsid w:val="005D032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0323"/>
    <w:pPr>
      <w:widowControl/>
      <w:autoSpaceDE/>
      <w:autoSpaceDN/>
      <w:adjustRightInd/>
    </w:pPr>
    <w:rPr>
      <w:b/>
      <w:bCs/>
      <w:lang w:val="cs-CZ"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5D0323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  <w:style w:type="character" w:customStyle="1" w:styleId="OdstavecseseznamemChar">
    <w:name w:val="Odstavec se seznamem Char"/>
    <w:link w:val="Odstavecseseznamem"/>
    <w:uiPriority w:val="34"/>
    <w:rsid w:val="00F948A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83A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Justified">
    <w:name w:val="Normal (Justified)"/>
    <w:basedOn w:val="Normln"/>
    <w:rsid w:val="00D83A7D"/>
    <w:pPr>
      <w:widowControl w:val="0"/>
      <w:jc w:val="both"/>
    </w:pPr>
    <w:rPr>
      <w:kern w:val="28"/>
      <w:szCs w:val="20"/>
    </w:rPr>
  </w:style>
  <w:style w:type="character" w:customStyle="1" w:styleId="Hypertextovodkaz1">
    <w:name w:val="Hypertextový odkaz1"/>
    <w:uiPriority w:val="99"/>
    <w:unhideWhenUsed/>
    <w:rsid w:val="00AF725A"/>
    <w:rPr>
      <w:color w:val="0000FF"/>
      <w:u w:val="single"/>
    </w:rPr>
  </w:style>
  <w:style w:type="character" w:styleId="Hypertextovodkaz">
    <w:name w:val="Hyperlink"/>
    <w:uiPriority w:val="99"/>
    <w:semiHidden/>
    <w:unhideWhenUsed/>
    <w:rsid w:val="00AF725A"/>
    <w:rPr>
      <w:color w:val="0563C1"/>
      <w:u w:val="single"/>
    </w:rPr>
  </w:style>
  <w:style w:type="paragraph" w:styleId="Zpat">
    <w:name w:val="footer"/>
    <w:basedOn w:val="Normln"/>
    <w:link w:val="ZpatChar"/>
    <w:uiPriority w:val="99"/>
    <w:unhideWhenUsed/>
    <w:rsid w:val="003539E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539E1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8F44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Id xmlns="b5cc2ae1-2329-4532-9ccf-347daa3d07cd" xsi:nil="true"/>
    <DruhDokumentu xmlns="B5CC2AE1-2329-4532-9CCF-347DAA3D07CD">Různé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7C80A75-D370-4E43-8409-7F33C9BFCABD}">
  <ds:schemaRefs>
    <ds:schemaRef ds:uri="http://schemas.microsoft.com/office/2006/metadata/properties"/>
    <ds:schemaRef ds:uri="http://schemas.microsoft.com/office/infopath/2007/PartnerControl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D4C608D7-6858-4ABD-A4BC-D122BBA220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4F28F-0077-4C0E-AC88-3F60E1F4A0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DA532-F127-4508-A9C7-EC63E59E4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980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sprava a udrzba silnic stredoceskeho kraje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Tesař Josef</dc:creator>
  <cp:keywords/>
  <cp:lastModifiedBy>Tesař Josef</cp:lastModifiedBy>
  <cp:revision>9</cp:revision>
  <cp:lastPrinted>2024-08-13T08:11:00Z</cp:lastPrinted>
  <dcterms:created xsi:type="dcterms:W3CDTF">2024-08-13T08:02:00Z</dcterms:created>
  <dcterms:modified xsi:type="dcterms:W3CDTF">2024-12-09T13:34:00Z</dcterms:modified>
</cp:coreProperties>
</file>