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2513" w14:textId="45388EA0" w:rsidR="003A44EB" w:rsidRPr="00BA3A9E" w:rsidRDefault="00BA3A9E" w:rsidP="00B6411E">
      <w:pPr>
        <w:shd w:val="clear" w:color="auto" w:fill="B4DCFF"/>
        <w:jc w:val="center"/>
        <w:rPr>
          <w:rFonts w:ascii="Arial" w:hAnsi="Arial" w:cs="Arial"/>
          <w:b/>
          <w:color w:val="000000" w:themeColor="text1"/>
          <w:sz w:val="24"/>
          <w:szCs w:val="28"/>
        </w:rPr>
      </w:pPr>
      <w:r w:rsidRPr="00BA3A9E">
        <w:rPr>
          <w:rFonts w:ascii="Arial" w:hAnsi="Arial" w:cs="Arial"/>
          <w:b/>
          <w:color w:val="000000" w:themeColor="text1"/>
          <w:sz w:val="24"/>
          <w:szCs w:val="28"/>
        </w:rPr>
        <w:t>ČESTNÉ PROHLÁŠENÍ – ODPOVĚDNÉ ZADÁVÁNÍ</w:t>
      </w:r>
    </w:p>
    <w:p w14:paraId="18150E2A" w14:textId="77777777" w:rsidR="003A44EB" w:rsidRDefault="003A44EB" w:rsidP="003A44EB">
      <w:pPr>
        <w:spacing w:before="120" w:after="120" w:line="288" w:lineRule="auto"/>
        <w:rPr>
          <w:rFonts w:ascii="Arial" w:hAnsi="Arial" w:cs="Arial"/>
          <w:color w:val="000000" w:themeColor="text1"/>
        </w:rPr>
      </w:pPr>
    </w:p>
    <w:p w14:paraId="7ACD26F0" w14:textId="77777777" w:rsidR="003A44EB" w:rsidRPr="003A44EB" w:rsidRDefault="003A44EB" w:rsidP="003A44EB">
      <w:pPr>
        <w:spacing w:before="120" w:after="120" w:line="288" w:lineRule="auto"/>
        <w:rPr>
          <w:rFonts w:ascii="Arial" w:hAnsi="Arial" w:cs="Arial"/>
          <w:color w:val="000000" w:themeColor="text1"/>
        </w:rPr>
      </w:pPr>
      <w:r>
        <w:rPr>
          <w:rFonts w:ascii="Arial" w:hAnsi="Arial" w:cs="Arial"/>
          <w:color w:val="000000" w:themeColor="text1"/>
        </w:rPr>
        <w:t>Účastník zadávacího řízení:</w:t>
      </w:r>
      <w:r>
        <w:rPr>
          <w:rFonts w:ascii="Arial" w:hAnsi="Arial" w:cs="Arial"/>
          <w:color w:val="000000" w:themeColor="text1"/>
        </w:rPr>
        <w:tab/>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2B5BC28B"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se sídlem:       </w:t>
      </w:r>
      <w:r>
        <w:rPr>
          <w:rFonts w:ascii="Arial" w:hAnsi="Arial" w:cs="Arial"/>
          <w:color w:val="000000" w:themeColor="text1"/>
        </w:rPr>
        <w:t>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7A4323FC"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IČO:                 </w:t>
      </w:r>
      <w:r>
        <w:rPr>
          <w:rFonts w:ascii="Arial" w:hAnsi="Arial" w:cs="Arial"/>
          <w:color w:val="000000" w:themeColor="text1"/>
        </w:rPr>
        <w:t>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7CC88469" w14:textId="77777777" w:rsidR="003A44EB" w:rsidRPr="003A44EB" w:rsidRDefault="003A44EB" w:rsidP="003A44EB">
      <w:pPr>
        <w:spacing w:before="120" w:after="120" w:line="288" w:lineRule="auto"/>
        <w:rPr>
          <w:rFonts w:ascii="Arial" w:hAnsi="Arial" w:cs="Arial"/>
          <w:color w:val="000000" w:themeColor="text1"/>
        </w:rPr>
      </w:pPr>
    </w:p>
    <w:p w14:paraId="338CB8BD" w14:textId="77777777" w:rsidR="003A44EB" w:rsidRPr="003A44EB" w:rsidRDefault="003A44EB" w:rsidP="003A44EB">
      <w:pPr>
        <w:spacing w:before="120" w:after="120" w:line="288" w:lineRule="auto"/>
        <w:rPr>
          <w:rFonts w:ascii="Arial" w:hAnsi="Arial" w:cs="Arial"/>
          <w:color w:val="000000" w:themeColor="text1"/>
        </w:rPr>
      </w:pPr>
    </w:p>
    <w:p w14:paraId="38980998" w14:textId="00D9323A" w:rsidR="003A44EB" w:rsidRDefault="003A44EB" w:rsidP="003A44EB">
      <w:pPr>
        <w:spacing w:before="120" w:after="120" w:line="288" w:lineRule="auto"/>
        <w:jc w:val="both"/>
        <w:rPr>
          <w:rFonts w:ascii="Arial" w:hAnsi="Arial" w:cs="Arial"/>
          <w:color w:val="000000" w:themeColor="text1"/>
        </w:rPr>
      </w:pPr>
      <w:r w:rsidRPr="003A44EB">
        <w:rPr>
          <w:rFonts w:ascii="Arial" w:hAnsi="Arial" w:cs="Arial"/>
          <w:color w:val="000000" w:themeColor="text1"/>
        </w:rPr>
        <w:t xml:space="preserve">jakožto dodavatel veřejné zakázky na </w:t>
      </w:r>
      <w:r w:rsidR="00AE17F5">
        <w:rPr>
          <w:rFonts w:ascii="Arial" w:hAnsi="Arial" w:cs="Arial"/>
          <w:color w:val="000000" w:themeColor="text1"/>
        </w:rPr>
        <w:t>stavební práce</w:t>
      </w:r>
      <w:r>
        <w:rPr>
          <w:rFonts w:ascii="Arial" w:hAnsi="Arial" w:cs="Arial"/>
          <w:color w:val="000000" w:themeColor="text1"/>
        </w:rPr>
        <w:t xml:space="preserve"> s</w:t>
      </w:r>
      <w:r w:rsidR="00F564A1">
        <w:rPr>
          <w:rFonts w:ascii="Arial" w:hAnsi="Arial" w:cs="Arial"/>
          <w:color w:val="000000" w:themeColor="text1"/>
        </w:rPr>
        <w:t> </w:t>
      </w:r>
      <w:r>
        <w:rPr>
          <w:rFonts w:ascii="Arial" w:hAnsi="Arial" w:cs="Arial"/>
          <w:color w:val="000000" w:themeColor="text1"/>
        </w:rPr>
        <w:t>názvem</w:t>
      </w:r>
      <w:r w:rsidR="00F564A1">
        <w:rPr>
          <w:rFonts w:ascii="Arial" w:hAnsi="Arial" w:cs="Arial"/>
          <w:color w:val="000000" w:themeColor="text1"/>
        </w:rPr>
        <w:t xml:space="preserve"> </w:t>
      </w:r>
      <w:r w:rsidR="003F1C98" w:rsidRPr="003F1C98">
        <w:rPr>
          <w:rFonts w:ascii="Arial" w:hAnsi="Arial" w:cs="Arial"/>
          <w:b/>
          <w:bCs/>
          <w:color w:val="000000" w:themeColor="text1"/>
        </w:rPr>
        <w:t>„</w:t>
      </w:r>
      <w:r w:rsidR="00E9269B" w:rsidRPr="00E9269B">
        <w:rPr>
          <w:rFonts w:ascii="Arial" w:hAnsi="Arial" w:cs="Arial"/>
          <w:b/>
          <w:bCs/>
          <w:color w:val="000000" w:themeColor="text1"/>
        </w:rPr>
        <w:t xml:space="preserve">Zkvalitnění podmínek pro poskytování vzdělávání a služeb SŠ a ZŠ </w:t>
      </w:r>
      <w:r w:rsidR="00DB7296" w:rsidRPr="00E9269B">
        <w:rPr>
          <w:rFonts w:ascii="Arial" w:hAnsi="Arial" w:cs="Arial"/>
          <w:b/>
          <w:bCs/>
          <w:color w:val="000000" w:themeColor="text1"/>
        </w:rPr>
        <w:t>Beroun – přístavba</w:t>
      </w:r>
      <w:r w:rsidR="003F1C98">
        <w:rPr>
          <w:rFonts w:ascii="Arial" w:hAnsi="Arial" w:cs="Arial"/>
          <w:b/>
          <w:bCs/>
          <w:color w:val="000000" w:themeColor="text1"/>
        </w:rPr>
        <w:t>“</w:t>
      </w:r>
      <w:r w:rsidR="00A82832" w:rsidRPr="00A82832">
        <w:rPr>
          <w:rFonts w:ascii="Arial" w:hAnsi="Arial" w:cs="Arial"/>
          <w:color w:val="000000" w:themeColor="text1"/>
        </w:rPr>
        <w:t xml:space="preserve"> </w:t>
      </w:r>
      <w:r w:rsidRPr="003A44EB">
        <w:rPr>
          <w:rFonts w:ascii="Arial" w:hAnsi="Arial" w:cs="Arial"/>
          <w:color w:val="000000" w:themeColor="text1"/>
        </w:rPr>
        <w:t>(dále jen „dodavatel“),</w:t>
      </w:r>
      <w:r w:rsidR="001B4211">
        <w:rPr>
          <w:rFonts w:ascii="Arial" w:hAnsi="Arial" w:cs="Arial"/>
          <w:color w:val="000000" w:themeColor="text1"/>
        </w:rPr>
        <w:t xml:space="preserve"> </w:t>
      </w:r>
      <w:r w:rsidR="00B813D9">
        <w:rPr>
          <w:rFonts w:ascii="Arial" w:hAnsi="Arial" w:cs="Arial"/>
          <w:color w:val="000000" w:themeColor="text1"/>
        </w:rPr>
        <w:t>tímto čestně prohlašuji</w:t>
      </w:r>
      <w:r w:rsidRPr="003A44EB">
        <w:rPr>
          <w:rFonts w:ascii="Arial" w:hAnsi="Arial" w:cs="Arial"/>
          <w:color w:val="000000" w:themeColor="text1"/>
        </w:rPr>
        <w:t>, že</w:t>
      </w:r>
    </w:p>
    <w:p w14:paraId="0628DD9B" w14:textId="77777777" w:rsidR="00BA3A9E" w:rsidRPr="008F1D01" w:rsidRDefault="00BA3A9E" w:rsidP="008F1D01">
      <w:pPr>
        <w:spacing w:before="120" w:after="120" w:line="288" w:lineRule="auto"/>
        <w:jc w:val="both"/>
        <w:rPr>
          <w:rFonts w:ascii="Arial" w:hAnsi="Arial" w:cs="Arial"/>
          <w:color w:val="000000" w:themeColor="text1"/>
        </w:rPr>
      </w:pPr>
    </w:p>
    <w:p w14:paraId="572F1B95" w14:textId="7107F6C6" w:rsidR="008F42E8" w:rsidRDefault="0067516E" w:rsidP="00436813">
      <w:pPr>
        <w:pStyle w:val="Odstavecseseznamem"/>
        <w:numPr>
          <w:ilvl w:val="0"/>
          <w:numId w:val="1"/>
        </w:numPr>
        <w:spacing w:before="120" w:after="120" w:line="288" w:lineRule="auto"/>
        <w:jc w:val="both"/>
        <w:rPr>
          <w:rFonts w:ascii="Arial" w:hAnsi="Arial" w:cs="Arial"/>
          <w:color w:val="000000" w:themeColor="text1"/>
        </w:rPr>
      </w:pPr>
      <w:r w:rsidRPr="00073FCF">
        <w:rPr>
          <w:rFonts w:ascii="Arial" w:hAnsi="Arial" w:cs="Arial"/>
          <w:color w:val="000000" w:themeColor="text1"/>
        </w:rPr>
        <w:t xml:space="preserve">s ohledem na ochranu životního prostředí, </w:t>
      </w:r>
      <w:r w:rsidR="0068369F">
        <w:rPr>
          <w:rFonts w:ascii="Arial" w:hAnsi="Arial" w:cs="Arial"/>
          <w:color w:val="000000" w:themeColor="text1"/>
        </w:rPr>
        <w:t>se zavazuji</w:t>
      </w:r>
      <w:r w:rsidRPr="00073FCF">
        <w:rPr>
          <w:rFonts w:ascii="Arial" w:hAnsi="Arial" w:cs="Arial"/>
          <w:color w:val="000000" w:themeColor="text1"/>
        </w:rPr>
        <w:t xml:space="preserve"> k</w:t>
      </w:r>
      <w:r w:rsidR="00EB500A">
        <w:rPr>
          <w:rFonts w:ascii="Arial" w:hAnsi="Arial" w:cs="Arial"/>
          <w:color w:val="000000" w:themeColor="text1"/>
        </w:rPr>
        <w:t xml:space="preserve"> zajištění souladu </w:t>
      </w:r>
      <w:r w:rsidR="00EB500A" w:rsidRPr="00EB500A">
        <w:rPr>
          <w:rFonts w:ascii="Arial" w:hAnsi="Arial" w:cs="Arial"/>
          <w:color w:val="000000" w:themeColor="text1"/>
        </w:rPr>
        <w:t>projektu s cíli a zásadami udržitelného rozvoje a zásadou „významně nepoškozovat“ (DNSH) v oblasti životního prostředí, tzn. nejméně 70 % (hmotnostních) stavebních a demoličních materiálů či odpadů neklasifikovaných jako nebezpečné</w:t>
      </w:r>
      <w:r w:rsidR="004F799F">
        <w:rPr>
          <w:rFonts w:ascii="Arial" w:hAnsi="Arial" w:cs="Arial"/>
          <w:color w:val="000000" w:themeColor="text1"/>
        </w:rPr>
        <w:t xml:space="preserve"> </w:t>
      </w:r>
      <w:r w:rsidR="004F799F" w:rsidRPr="004F799F">
        <w:rPr>
          <w:rFonts w:ascii="Arial" w:hAnsi="Arial" w:cs="Arial"/>
          <w:color w:val="000000" w:themeColor="text1"/>
        </w:rPr>
        <w:t xml:space="preserve">(s výjimkou v přírodě se vyskytujících materiálů uvedených v kategorii 17 05 04 v Evropském seznamu odpadů stanoveném rozhodnutím 2000/532/ES) </w:t>
      </w:r>
      <w:r w:rsidR="00EB500A" w:rsidRPr="00EB500A">
        <w:rPr>
          <w:rFonts w:ascii="Arial" w:hAnsi="Arial" w:cs="Arial"/>
          <w:color w:val="000000" w:themeColor="text1"/>
        </w:rPr>
        <w:t xml:space="preserve"> vzniklých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F65089">
        <w:rPr>
          <w:rFonts w:ascii="Arial" w:hAnsi="Arial" w:cs="Arial"/>
          <w:color w:val="000000" w:themeColor="text1"/>
        </w:rPr>
        <w:t>,</w:t>
      </w:r>
    </w:p>
    <w:p w14:paraId="32D4155D" w14:textId="5730918A" w:rsidR="00B6389C" w:rsidRPr="00757D70" w:rsidRDefault="00B6389C"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color w:val="000000" w:themeColor="text1"/>
        </w:rPr>
        <w:t xml:space="preserve">zabezpečím </w:t>
      </w:r>
      <w:r w:rsidR="00330D93" w:rsidRPr="008A3A90">
        <w:rPr>
          <w:rFonts w:ascii="Arial" w:hAnsi="Arial" w:cs="Arial"/>
        </w:rPr>
        <w:t>v souvislosti s prevencí a omezování znečištění</w:t>
      </w:r>
      <w:r w:rsidR="00330D93">
        <w:rPr>
          <w:rFonts w:ascii="Arial" w:hAnsi="Arial" w:cs="Arial"/>
        </w:rPr>
        <w:t xml:space="preserve">, aby </w:t>
      </w:r>
      <w:r w:rsidR="00365E05" w:rsidRPr="00365E05">
        <w:rPr>
          <w:rFonts w:ascii="Arial" w:hAnsi="Arial" w:cs="Arial"/>
        </w:rPr>
        <w:t xml:space="preserve">ze stavebních prvků a materiálů použitých při stavbě, které mohou přijít do styku s uživateli, se při zkouškách v souladu s podmínkami uvedenými v příloze XVII nařízení Evropského parlamentu a Rady (ES) č. 1907/2006 </w:t>
      </w:r>
      <w:r w:rsidR="00365E05">
        <w:rPr>
          <w:rFonts w:ascii="Arial" w:hAnsi="Arial" w:cs="Arial"/>
        </w:rPr>
        <w:t>uvolňovalo</w:t>
      </w:r>
      <w:r w:rsidR="00365E05" w:rsidRPr="00365E05">
        <w:rPr>
          <w:rFonts w:ascii="Arial" w:hAnsi="Arial" w:cs="Arial"/>
        </w:rPr>
        <w:t xml:space="preserv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r w:rsidR="00365E05">
        <w:rPr>
          <w:rFonts w:ascii="Arial" w:hAnsi="Arial" w:cs="Arial"/>
        </w:rPr>
        <w:t>,</w:t>
      </w:r>
    </w:p>
    <w:p w14:paraId="3667CB05" w14:textId="6E23D74A" w:rsidR="00757D70" w:rsidRDefault="00757D70"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rPr>
        <w:t xml:space="preserve">zajistím </w:t>
      </w:r>
      <w:r w:rsidRPr="00757D70">
        <w:rPr>
          <w:rFonts w:ascii="Arial" w:hAnsi="Arial" w:cs="Arial"/>
        </w:rPr>
        <w:t>opatření ke snížení hluku, prachu a emisí znečišťujících látek při stavebních nebo údržbářských pracích</w:t>
      </w:r>
      <w:r>
        <w:rPr>
          <w:rFonts w:ascii="Arial" w:hAnsi="Arial" w:cs="Arial"/>
        </w:rPr>
        <w:t xml:space="preserve"> v průběhu </w:t>
      </w:r>
      <w:r w:rsidRPr="00757D70">
        <w:rPr>
          <w:rFonts w:ascii="Arial" w:hAnsi="Arial" w:cs="Arial"/>
        </w:rPr>
        <w:t xml:space="preserve">realizaci </w:t>
      </w:r>
      <w:r>
        <w:rPr>
          <w:rFonts w:ascii="Arial" w:hAnsi="Arial" w:cs="Arial"/>
        </w:rPr>
        <w:t>předmětu plnění</w:t>
      </w:r>
      <w:r w:rsidRPr="00757D70">
        <w:rPr>
          <w:rFonts w:ascii="Arial" w:hAnsi="Arial" w:cs="Arial"/>
        </w:rPr>
        <w:t>.</w:t>
      </w:r>
    </w:p>
    <w:p w14:paraId="20CBA606" w14:textId="4CDBE483" w:rsidR="00666BAC" w:rsidRDefault="00C90E42"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color w:val="000000" w:themeColor="text1"/>
        </w:rPr>
        <w:t xml:space="preserve">zajistím </w:t>
      </w:r>
      <w:r w:rsidR="00810447" w:rsidRPr="00810447">
        <w:rPr>
          <w:rFonts w:ascii="Arial" w:hAnsi="Arial" w:cs="Arial"/>
          <w:color w:val="000000" w:themeColor="text1"/>
        </w:rPr>
        <w:t>legální zaměstnávání, férové pracovní podmínky a odpovídající úroveň bezpečnosti práce pro všechny osoby, které se na plnění veřejné zakázky podílejí. Dodavatel je povinen zajistit tento požadavek zadavatele i u svých poddodavatelů</w:t>
      </w:r>
      <w:r w:rsidR="00810447">
        <w:rPr>
          <w:rFonts w:ascii="Arial" w:hAnsi="Arial" w:cs="Arial"/>
          <w:color w:val="000000" w:themeColor="text1"/>
        </w:rPr>
        <w:t>,</w:t>
      </w:r>
    </w:p>
    <w:p w14:paraId="36AB099C" w14:textId="1FE49525" w:rsidR="00A458CA" w:rsidRPr="00666BAC" w:rsidRDefault="00A458CA" w:rsidP="00666BAC">
      <w:pPr>
        <w:pStyle w:val="Odstavecseseznamem"/>
        <w:numPr>
          <w:ilvl w:val="0"/>
          <w:numId w:val="1"/>
        </w:numPr>
        <w:spacing w:before="120" w:after="120" w:line="288" w:lineRule="auto"/>
        <w:jc w:val="both"/>
        <w:rPr>
          <w:rFonts w:ascii="Arial" w:hAnsi="Arial" w:cs="Arial"/>
          <w:color w:val="000000" w:themeColor="text1"/>
        </w:rPr>
      </w:pPr>
      <w:r w:rsidRPr="00073FCF">
        <w:rPr>
          <w:rFonts w:ascii="Arial" w:hAnsi="Arial" w:cs="Arial"/>
          <w:color w:val="000000" w:themeColor="text1"/>
        </w:rPr>
        <w:t>zajistí</w:t>
      </w:r>
      <w:r>
        <w:rPr>
          <w:rFonts w:ascii="Arial" w:hAnsi="Arial" w:cs="Arial"/>
          <w:color w:val="000000" w:themeColor="text1"/>
        </w:rPr>
        <w:t>m</w:t>
      </w:r>
      <w:r w:rsidRPr="00073FCF">
        <w:rPr>
          <w:rFonts w:ascii="Arial" w:hAnsi="Arial" w:cs="Arial"/>
          <w:color w:val="000000" w:themeColor="text1"/>
        </w:rPr>
        <w:t xml:space="preserve"> dodržování veškerých právních předpisů vůči svým pracovníkům, zejména odměňování, pracovní dobu, dobu odpočinku mezi směnami, </w:t>
      </w:r>
      <w:r>
        <w:rPr>
          <w:rFonts w:ascii="Arial" w:hAnsi="Arial" w:cs="Arial"/>
          <w:color w:val="000000" w:themeColor="text1"/>
        </w:rPr>
        <w:t>placené přesčasy. D</w:t>
      </w:r>
      <w:r w:rsidRPr="00073FCF">
        <w:rPr>
          <w:rFonts w:ascii="Arial" w:hAnsi="Arial" w:cs="Arial"/>
          <w:color w:val="000000" w:themeColor="text1"/>
        </w:rPr>
        <w:t xml:space="preserve">ále </w:t>
      </w:r>
      <w:r>
        <w:rPr>
          <w:rFonts w:ascii="Arial" w:hAnsi="Arial" w:cs="Arial"/>
          <w:color w:val="000000" w:themeColor="text1"/>
        </w:rPr>
        <w:t>se zavazuji</w:t>
      </w:r>
      <w:r w:rsidRPr="00073FCF">
        <w:rPr>
          <w:rFonts w:ascii="Arial" w:hAnsi="Arial" w:cs="Arial"/>
          <w:color w:val="000000" w:themeColor="text1"/>
        </w:rPr>
        <w:t>, že všechny osoby, které se na plnění zakázky budou podílet, jsou vedeny v příslušných registrech, například v registru pojištěnců ČSSZ a mají příslušná povolení k pobytu v ČR,</w:t>
      </w:r>
    </w:p>
    <w:p w14:paraId="2AF2AFE6" w14:textId="4D206B25" w:rsidR="00F65089" w:rsidRPr="00885661" w:rsidRDefault="00002E16" w:rsidP="00191AFF">
      <w:pPr>
        <w:pStyle w:val="Odstavecseseznamem"/>
        <w:numPr>
          <w:ilvl w:val="0"/>
          <w:numId w:val="1"/>
        </w:numPr>
        <w:spacing w:before="120" w:after="120" w:line="288" w:lineRule="auto"/>
        <w:jc w:val="both"/>
        <w:rPr>
          <w:rFonts w:ascii="Arial" w:hAnsi="Arial" w:cs="Arial"/>
          <w:color w:val="000000" w:themeColor="text1"/>
        </w:rPr>
      </w:pPr>
      <w:r w:rsidRPr="00885661">
        <w:rPr>
          <w:rFonts w:ascii="Arial" w:hAnsi="Arial" w:cs="Arial"/>
          <w:color w:val="000000" w:themeColor="text1"/>
        </w:rPr>
        <w:t>zavazuji se</w:t>
      </w:r>
      <w:r w:rsidR="00532F75" w:rsidRPr="00885661">
        <w:rPr>
          <w:rFonts w:ascii="Arial" w:hAnsi="Arial" w:cs="Arial"/>
          <w:color w:val="000000" w:themeColor="text1"/>
        </w:rPr>
        <w:t xml:space="preserve"> u všech výstupů</w:t>
      </w:r>
      <w:r w:rsidRPr="00885661">
        <w:rPr>
          <w:rFonts w:ascii="Arial" w:hAnsi="Arial" w:cs="Arial"/>
          <w:color w:val="000000" w:themeColor="text1"/>
        </w:rPr>
        <w:t xml:space="preserve"> </w:t>
      </w:r>
      <w:r w:rsidR="00C14A1D" w:rsidRPr="00885661">
        <w:rPr>
          <w:rFonts w:ascii="Arial" w:hAnsi="Arial" w:cs="Arial"/>
          <w:color w:val="000000" w:themeColor="text1"/>
        </w:rPr>
        <w:t xml:space="preserve">k návrhu </w:t>
      </w:r>
      <w:r w:rsidR="005C1A2F" w:rsidRPr="00885661">
        <w:rPr>
          <w:rFonts w:ascii="Arial" w:hAnsi="Arial" w:cs="Arial"/>
          <w:color w:val="000000" w:themeColor="text1"/>
        </w:rPr>
        <w:t xml:space="preserve">vždy ekonomicky přijatelnému řešení, </w:t>
      </w:r>
      <w:r w:rsidR="007607C0" w:rsidRPr="00885661">
        <w:rPr>
          <w:rFonts w:ascii="Arial" w:hAnsi="Arial" w:cs="Arial"/>
          <w:color w:val="000000" w:themeColor="text1"/>
        </w:rPr>
        <w:t xml:space="preserve">které umožní získat plnění šetrnější k životnímu prostředí, zejména které povede k omezení spotřeby energií, vody, surovin, produkce znečišťujících látek uvolňovaných do </w:t>
      </w:r>
      <w:r w:rsidR="007607C0" w:rsidRPr="00885661">
        <w:rPr>
          <w:rFonts w:ascii="Arial" w:hAnsi="Arial" w:cs="Arial"/>
          <w:color w:val="000000" w:themeColor="text1"/>
        </w:rPr>
        <w:lastRenderedPageBreak/>
        <w:t xml:space="preserve">ovzduší, vody, půdy, omezení uhlíkové stopy apod. Např. </w:t>
      </w:r>
      <w:r w:rsidR="00885661" w:rsidRPr="00885661">
        <w:rPr>
          <w:rFonts w:ascii="Arial" w:hAnsi="Arial" w:cs="Arial"/>
          <w:color w:val="000000" w:themeColor="text1"/>
        </w:rPr>
        <w:t>ekonomicky přijatelné řešení, které umožní využití obnovitelných zdrojů, recyklovaných surovin, snížení množství odpadu, zohlednění nákladů životního cyklu či zapojení jiných aspektů cirkulární ekonomiky, vyhledávat slibná inovativní řešení, která jsou vhodná pro uspokojení potřeb zadavatele a pokud je to ekonomicky a technicky možné, aby nabízel řešení pro inovaci, tedy pro implementaci nového nebo značně zlepšeného produktu, služby nebo postupu souvisejícího s předmětem veřejné zakázky.</w:t>
      </w:r>
    </w:p>
    <w:p w14:paraId="17F5FAAE" w14:textId="77777777" w:rsidR="00100EC2" w:rsidRDefault="00100EC2" w:rsidP="00436813">
      <w:pPr>
        <w:spacing w:before="120" w:after="120" w:line="288" w:lineRule="auto"/>
        <w:jc w:val="both"/>
        <w:rPr>
          <w:rFonts w:ascii="Arial" w:hAnsi="Arial" w:cs="Arial"/>
          <w:color w:val="000000" w:themeColor="text1"/>
        </w:rPr>
      </w:pPr>
    </w:p>
    <w:p w14:paraId="16EDED2F" w14:textId="4A70620F" w:rsidR="00BA3A9E" w:rsidRDefault="00100EC2" w:rsidP="00100EC2">
      <w:pPr>
        <w:spacing w:before="120" w:after="120" w:line="288" w:lineRule="auto"/>
        <w:rPr>
          <w:rFonts w:ascii="Arial" w:hAnsi="Arial" w:cs="Arial"/>
          <w:color w:val="000000" w:themeColor="text1"/>
        </w:rPr>
      </w:pPr>
      <w:r>
        <w:rPr>
          <w:rFonts w:ascii="Arial" w:hAnsi="Arial" w:cs="Arial"/>
          <w:color w:val="000000" w:themeColor="text1"/>
        </w:rPr>
        <w:t xml:space="preserve">V </w:t>
      </w:r>
      <w:r w:rsidR="00BA3A9E" w:rsidRPr="003A44EB">
        <w:rPr>
          <w:rFonts w:ascii="Arial" w:hAnsi="Arial" w:cs="Arial"/>
          <w:color w:val="000000" w:themeColor="text1"/>
        </w:rPr>
        <w:t>[</w:t>
      </w:r>
      <w:r w:rsidR="00BA3A9E" w:rsidRPr="00BA3A9E">
        <w:rPr>
          <w:rFonts w:ascii="Arial" w:hAnsi="Arial" w:cs="Arial"/>
          <w:color w:val="000000" w:themeColor="text1"/>
          <w:highlight w:val="yellow"/>
        </w:rPr>
        <w:t>DOPLNÍ DODAVATEL</w:t>
      </w:r>
      <w:r w:rsidR="00BA3A9E" w:rsidRPr="003A44EB">
        <w:rPr>
          <w:rFonts w:ascii="Arial" w:hAnsi="Arial" w:cs="Arial"/>
          <w:color w:val="000000" w:themeColor="text1"/>
        </w:rPr>
        <w:t>]</w:t>
      </w:r>
      <w:r w:rsidR="00BA3A9E">
        <w:rPr>
          <w:rFonts w:ascii="Arial" w:hAnsi="Arial" w:cs="Arial"/>
          <w:color w:val="000000" w:themeColor="text1"/>
        </w:rPr>
        <w:t xml:space="preserve"> </w:t>
      </w:r>
      <w:r>
        <w:rPr>
          <w:rFonts w:ascii="Arial" w:hAnsi="Arial" w:cs="Arial"/>
          <w:color w:val="000000" w:themeColor="text1"/>
        </w:rPr>
        <w:t>dne ……</w:t>
      </w:r>
      <w:r w:rsidR="00BA3A9E" w:rsidRPr="003A44EB">
        <w:rPr>
          <w:rFonts w:ascii="Arial" w:hAnsi="Arial" w:cs="Arial"/>
          <w:color w:val="000000" w:themeColor="text1"/>
        </w:rPr>
        <w:t>[</w:t>
      </w:r>
      <w:r w:rsidR="00BA3A9E" w:rsidRPr="00BA3A9E">
        <w:rPr>
          <w:rFonts w:ascii="Arial" w:hAnsi="Arial" w:cs="Arial"/>
          <w:color w:val="000000" w:themeColor="text1"/>
          <w:highlight w:val="yellow"/>
        </w:rPr>
        <w:t>DOPLNÍ DODAVATEL</w:t>
      </w:r>
      <w:r w:rsidR="00BA3A9E" w:rsidRPr="003A44EB">
        <w:rPr>
          <w:rFonts w:ascii="Arial" w:hAnsi="Arial" w:cs="Arial"/>
          <w:color w:val="000000" w:themeColor="text1"/>
        </w:rPr>
        <w:t>]</w:t>
      </w:r>
    </w:p>
    <w:p w14:paraId="40B0F3CC" w14:textId="77777777" w:rsidR="00BA3A9E" w:rsidRDefault="00BA3A9E" w:rsidP="00100EC2">
      <w:pPr>
        <w:spacing w:before="120" w:after="120" w:line="288" w:lineRule="auto"/>
        <w:rPr>
          <w:rFonts w:ascii="Arial" w:hAnsi="Arial" w:cs="Arial"/>
          <w:color w:val="000000" w:themeColor="text1"/>
        </w:rPr>
      </w:pPr>
    </w:p>
    <w:p w14:paraId="71CCACFD" w14:textId="77777777" w:rsidR="00BA3A9E" w:rsidRDefault="00BA3A9E" w:rsidP="00100EC2">
      <w:pPr>
        <w:spacing w:before="120" w:after="120" w:line="288" w:lineRule="auto"/>
        <w:rPr>
          <w:rFonts w:ascii="Arial" w:hAnsi="Arial" w:cs="Arial"/>
          <w:color w:val="000000" w:themeColor="text1"/>
        </w:rPr>
      </w:pPr>
    </w:p>
    <w:p w14:paraId="52BF0682" w14:textId="77777777" w:rsidR="00BA3A9E" w:rsidRDefault="00BA3A9E" w:rsidP="00100EC2">
      <w:pPr>
        <w:spacing w:before="120" w:after="120" w:line="288" w:lineRule="auto"/>
        <w:rPr>
          <w:rFonts w:ascii="Arial" w:hAnsi="Arial" w:cs="Arial"/>
          <w:color w:val="000000" w:themeColor="text1"/>
        </w:rPr>
      </w:pPr>
    </w:p>
    <w:p w14:paraId="5F85BD23" w14:textId="35FACE64" w:rsidR="00BA3A9E" w:rsidRPr="00100EC2" w:rsidRDefault="00BA3A9E" w:rsidP="00100EC2">
      <w:pPr>
        <w:spacing w:before="120" w:after="120" w:line="288" w:lineRule="auto"/>
        <w:rPr>
          <w:rFonts w:ascii="Arial" w:hAnsi="Arial" w:cs="Arial"/>
          <w:color w:val="000000" w:themeColor="text1"/>
        </w:rPr>
      </w:pPr>
      <w:r>
        <w:rPr>
          <w:rFonts w:ascii="Arial" w:hAnsi="Arial" w:cs="Arial"/>
          <w:color w:val="000000" w:themeColor="text1"/>
        </w:rPr>
        <w:t xml:space="preserve">Podpis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sectPr w:rsidR="00BA3A9E" w:rsidRPr="00100EC2" w:rsidSect="00575006">
      <w:headerReference w:type="default" r:id="rId7"/>
      <w:headerReference w:type="first" r:id="rId8"/>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CD45" w14:textId="77777777" w:rsidR="00DE7043" w:rsidRDefault="00DE7043" w:rsidP="003A44EB">
      <w:r>
        <w:separator/>
      </w:r>
    </w:p>
  </w:endnote>
  <w:endnote w:type="continuationSeparator" w:id="0">
    <w:p w14:paraId="1BB7A631" w14:textId="77777777" w:rsidR="00DE7043" w:rsidRDefault="00DE7043" w:rsidP="003A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5ECF" w14:textId="77777777" w:rsidR="00DE7043" w:rsidRDefault="00DE7043" w:rsidP="003A44EB">
      <w:bookmarkStart w:id="0" w:name="_Hlk115871730"/>
      <w:bookmarkEnd w:id="0"/>
      <w:r>
        <w:separator/>
      </w:r>
    </w:p>
  </w:footnote>
  <w:footnote w:type="continuationSeparator" w:id="0">
    <w:p w14:paraId="234EB14F" w14:textId="77777777" w:rsidR="00DE7043" w:rsidRDefault="00DE7043" w:rsidP="003A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A3A6" w14:textId="77777777" w:rsidR="008A34CE" w:rsidRDefault="008A34CE">
    <w:pPr>
      <w:pStyle w:val="Zhlav"/>
    </w:pPr>
  </w:p>
  <w:p w14:paraId="46CBA8A4" w14:textId="67321E0B" w:rsidR="007372B7" w:rsidRDefault="007372B7" w:rsidP="007372B7">
    <w:pPr>
      <w:pStyle w:val="Zhlav"/>
    </w:pPr>
  </w:p>
  <w:p w14:paraId="22D96368" w14:textId="34A0C4B4" w:rsidR="00702624" w:rsidRPr="00702624" w:rsidRDefault="00702624" w:rsidP="00702624">
    <w:pPr>
      <w:tabs>
        <w:tab w:val="center" w:pos="4536"/>
        <w:tab w:val="right" w:pos="9072"/>
      </w:tabs>
      <w:spacing w:line="288" w:lineRule="auto"/>
      <w:jc w:val="both"/>
      <w:rPr>
        <w:rFonts w:ascii="Arial" w:hAnsi="Arial" w:cs="Arial"/>
      </w:rPr>
    </w:pPr>
    <w:r w:rsidRPr="00702624">
      <w:rPr>
        <w:rFonts w:ascii="Arial" w:hAnsi="Arial" w:cs="Arial"/>
        <w:noProof/>
      </w:rPr>
      <w:tab/>
      <w:t xml:space="preserve">                </w:t>
    </w:r>
    <w:r w:rsidRPr="00702624">
      <w:rPr>
        <w:rFonts w:ascii="Arial" w:hAnsi="Arial" w:cs="Arial"/>
      </w:rPr>
      <w:tab/>
    </w:r>
  </w:p>
  <w:p w14:paraId="0E116D1A" w14:textId="39034129" w:rsidR="007372B7" w:rsidRDefault="007372B7" w:rsidP="007372B7">
    <w:pPr>
      <w:pStyle w:val="Zhlav"/>
    </w:pPr>
  </w:p>
  <w:p w14:paraId="16999552" w14:textId="347C6223" w:rsidR="003A44EB" w:rsidRPr="007372B7" w:rsidRDefault="003A44EB" w:rsidP="007372B7">
    <w:pPr>
      <w:pStyle w:val="Zhlav"/>
      <w:jc w:val="right"/>
      <w:rPr>
        <w:rFonts w:ascii="Arial" w:hAnsi="Arial" w:cs="Arial"/>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8505" w14:textId="77777777" w:rsidR="00575006" w:rsidRDefault="00575006" w:rsidP="00CA7866">
    <w:pPr>
      <w:pStyle w:val="Zhlav"/>
      <w:rPr>
        <w:rFonts w:ascii="Times New Roman" w:eastAsia="Times New Roman" w:hAnsi="Times New Roman" w:cs="Times New Roman"/>
      </w:rPr>
    </w:pPr>
  </w:p>
  <w:p w14:paraId="0EE6024B" w14:textId="6141A724" w:rsidR="00CA7866" w:rsidRPr="005606EE" w:rsidRDefault="00CA7866" w:rsidP="00CA7866">
    <w:pPr>
      <w:pStyle w:val="Zhlav"/>
      <w:spacing w:after="240"/>
      <w:jc w:val="center"/>
      <w:rPr>
        <w:rFonts w:ascii="Arial" w:hAnsi="Arial" w:cs="Arial"/>
        <w:i/>
        <w:sz w:val="18"/>
      </w:rPr>
    </w:pPr>
    <w:r>
      <w:rPr>
        <w:rFonts w:ascii="Arial" w:hAnsi="Arial" w:cs="Arial"/>
        <w:noProof/>
      </w:rPr>
      <w:drawing>
        <wp:inline distT="0" distB="0" distL="0" distR="0" wp14:anchorId="7FF3F3BB" wp14:editId="4CDA40EC">
          <wp:extent cx="2209800" cy="4476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noProof/>
      </w:rPr>
      <w:drawing>
        <wp:inline distT="0" distB="0" distL="0" distR="0" wp14:anchorId="6BF97E77" wp14:editId="5D75882D">
          <wp:extent cx="3352800" cy="409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p w14:paraId="50093BA8" w14:textId="273C4FCC" w:rsidR="00575006" w:rsidRPr="0031739E" w:rsidRDefault="00575006" w:rsidP="00CA7866">
    <w:pPr>
      <w:pStyle w:val="Zhlav"/>
      <w:spacing w:after="120"/>
      <w:jc w:val="right"/>
      <w:rPr>
        <w:rFonts w:ascii="Arial" w:hAnsi="Arial" w:cs="Arial"/>
        <w:i/>
        <w:sz w:val="18"/>
      </w:rPr>
    </w:pPr>
    <w:r>
      <w:rPr>
        <w:rFonts w:ascii="Arial" w:hAnsi="Arial" w:cs="Arial"/>
        <w:noProof/>
        <w:sz w:val="16"/>
        <w:szCs w:val="16"/>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62D"/>
    <w:multiLevelType w:val="hybridMultilevel"/>
    <w:tmpl w:val="36FA8A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0E0E2F"/>
    <w:multiLevelType w:val="hybridMultilevel"/>
    <w:tmpl w:val="A2A2C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7459755">
    <w:abstractNumId w:val="1"/>
  </w:num>
  <w:num w:numId="2" w16cid:durableId="63310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EB"/>
    <w:rsid w:val="00002E16"/>
    <w:rsid w:val="00073FCF"/>
    <w:rsid w:val="000B1E54"/>
    <w:rsid w:val="000B3ED6"/>
    <w:rsid w:val="000E1C1D"/>
    <w:rsid w:val="00100EC2"/>
    <w:rsid w:val="00191AFF"/>
    <w:rsid w:val="001B4211"/>
    <w:rsid w:val="00251877"/>
    <w:rsid w:val="00252B7C"/>
    <w:rsid w:val="0031739E"/>
    <w:rsid w:val="00330D93"/>
    <w:rsid w:val="00365E05"/>
    <w:rsid w:val="00375A56"/>
    <w:rsid w:val="003A44EB"/>
    <w:rsid w:val="003F1C98"/>
    <w:rsid w:val="00436813"/>
    <w:rsid w:val="00436BAF"/>
    <w:rsid w:val="00470635"/>
    <w:rsid w:val="00471AD4"/>
    <w:rsid w:val="00472E8C"/>
    <w:rsid w:val="004B787B"/>
    <w:rsid w:val="004E3910"/>
    <w:rsid w:val="004F799F"/>
    <w:rsid w:val="00532F75"/>
    <w:rsid w:val="00575006"/>
    <w:rsid w:val="005C1A2F"/>
    <w:rsid w:val="00604F94"/>
    <w:rsid w:val="00660DFF"/>
    <w:rsid w:val="00666BAC"/>
    <w:rsid w:val="0067516E"/>
    <w:rsid w:val="0068369F"/>
    <w:rsid w:val="006D3943"/>
    <w:rsid w:val="006D717A"/>
    <w:rsid w:val="00702624"/>
    <w:rsid w:val="007372B7"/>
    <w:rsid w:val="00757D70"/>
    <w:rsid w:val="007607C0"/>
    <w:rsid w:val="007C14BE"/>
    <w:rsid w:val="007F2408"/>
    <w:rsid w:val="00810447"/>
    <w:rsid w:val="008176DB"/>
    <w:rsid w:val="00867367"/>
    <w:rsid w:val="008713B0"/>
    <w:rsid w:val="00885661"/>
    <w:rsid w:val="008A00F3"/>
    <w:rsid w:val="008A34CE"/>
    <w:rsid w:val="008F1D01"/>
    <w:rsid w:val="008F42E8"/>
    <w:rsid w:val="00922F3E"/>
    <w:rsid w:val="00927E45"/>
    <w:rsid w:val="009661BD"/>
    <w:rsid w:val="009D797E"/>
    <w:rsid w:val="00A458CA"/>
    <w:rsid w:val="00A82832"/>
    <w:rsid w:val="00AE17F5"/>
    <w:rsid w:val="00B6389C"/>
    <w:rsid w:val="00B6411E"/>
    <w:rsid w:val="00B813D9"/>
    <w:rsid w:val="00B95559"/>
    <w:rsid w:val="00BA3A9E"/>
    <w:rsid w:val="00BA47AF"/>
    <w:rsid w:val="00C025AF"/>
    <w:rsid w:val="00C14A1D"/>
    <w:rsid w:val="00C90185"/>
    <w:rsid w:val="00C90E42"/>
    <w:rsid w:val="00CA7866"/>
    <w:rsid w:val="00D76C38"/>
    <w:rsid w:val="00DA243F"/>
    <w:rsid w:val="00DB7296"/>
    <w:rsid w:val="00DC04EB"/>
    <w:rsid w:val="00DE0AC9"/>
    <w:rsid w:val="00DE5304"/>
    <w:rsid w:val="00DE7043"/>
    <w:rsid w:val="00E9269B"/>
    <w:rsid w:val="00EB500A"/>
    <w:rsid w:val="00F564A1"/>
    <w:rsid w:val="00F64FCA"/>
    <w:rsid w:val="00F65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AAB1"/>
  <w15:chartTrackingRefBased/>
  <w15:docId w15:val="{BDE853BA-ED84-4059-B3DD-F540A03C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44EB"/>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A44EB"/>
    <w:pPr>
      <w:tabs>
        <w:tab w:val="center" w:pos="4536"/>
        <w:tab w:val="right" w:pos="9072"/>
      </w:tabs>
    </w:pPr>
  </w:style>
  <w:style w:type="character" w:customStyle="1" w:styleId="ZhlavChar">
    <w:name w:val="Záhlaví Char"/>
    <w:basedOn w:val="Standardnpsmoodstavce"/>
    <w:link w:val="Zhlav"/>
    <w:uiPriority w:val="99"/>
    <w:rsid w:val="003A44EB"/>
    <w:rPr>
      <w:rFonts w:ascii="Calibri" w:eastAsia="Calibri" w:hAnsi="Calibri" w:cs="Calibri"/>
    </w:rPr>
  </w:style>
  <w:style w:type="paragraph" w:styleId="Zpat">
    <w:name w:val="footer"/>
    <w:basedOn w:val="Normln"/>
    <w:link w:val="ZpatChar"/>
    <w:uiPriority w:val="99"/>
    <w:unhideWhenUsed/>
    <w:rsid w:val="003A44EB"/>
    <w:pPr>
      <w:tabs>
        <w:tab w:val="center" w:pos="4536"/>
        <w:tab w:val="right" w:pos="9072"/>
      </w:tabs>
    </w:pPr>
  </w:style>
  <w:style w:type="character" w:customStyle="1" w:styleId="ZpatChar">
    <w:name w:val="Zápatí Char"/>
    <w:basedOn w:val="Standardnpsmoodstavce"/>
    <w:link w:val="Zpat"/>
    <w:uiPriority w:val="99"/>
    <w:rsid w:val="003A44EB"/>
    <w:rPr>
      <w:rFonts w:ascii="Calibri" w:eastAsia="Calibri" w:hAnsi="Calibri" w:cs="Calibri"/>
    </w:rPr>
  </w:style>
  <w:style w:type="paragraph" w:styleId="Odstavecseseznamem">
    <w:name w:val="List Paragraph"/>
    <w:basedOn w:val="Normln"/>
    <w:uiPriority w:val="34"/>
    <w:qFormat/>
    <w:rsid w:val="00073FCF"/>
    <w:pPr>
      <w:ind w:left="720"/>
      <w:contextualSpacing/>
    </w:pPr>
  </w:style>
  <w:style w:type="paragraph" w:customStyle="1" w:styleId="CharCharChar">
    <w:name w:val="Char Char Char"/>
    <w:basedOn w:val="Normln"/>
    <w:rsid w:val="00F564A1"/>
    <w:pPr>
      <w:widowControl w:val="0"/>
      <w:adjustRightInd w:val="0"/>
      <w:spacing w:after="160" w:line="240" w:lineRule="exact"/>
      <w:jc w:val="both"/>
      <w:textAlignment w:val="baseline"/>
    </w:pPr>
    <w:rPr>
      <w:rFonts w:ascii="Times New Roman Bold" w:eastAsia="Times New Roman" w:hAnsi="Times New Roman Bold" w:cs="Times New Roman Bold"/>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4364">
      <w:bodyDiv w:val="1"/>
      <w:marLeft w:val="0"/>
      <w:marRight w:val="0"/>
      <w:marTop w:val="0"/>
      <w:marBottom w:val="0"/>
      <w:divBdr>
        <w:top w:val="none" w:sz="0" w:space="0" w:color="auto"/>
        <w:left w:val="none" w:sz="0" w:space="0" w:color="auto"/>
        <w:bottom w:val="none" w:sz="0" w:space="0" w:color="auto"/>
        <w:right w:val="none" w:sz="0" w:space="0" w:color="auto"/>
      </w:divBdr>
    </w:div>
    <w:div w:id="21068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488</Words>
  <Characters>2880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Marek Vlastimil</cp:lastModifiedBy>
  <cp:revision>44</cp:revision>
  <dcterms:created xsi:type="dcterms:W3CDTF">2022-08-03T07:45:00Z</dcterms:created>
  <dcterms:modified xsi:type="dcterms:W3CDTF">2025-07-10T12:10:00Z</dcterms:modified>
</cp:coreProperties>
</file>