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Městský soud v Praze, odd. Pr,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425E00BC"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F94B39">
        <w:rPr>
          <w:noProof/>
          <w:sz w:val="22"/>
          <w:szCs w:val="22"/>
          <w:highlight w:val="cyan"/>
        </w:rPr>
        <w:t>[BUDE DOPLNĚNO PŘED PODPISEM]</w:t>
      </w:r>
      <w:r w:rsidR="00DC24D5" w:rsidRPr="0007375A">
        <w:rPr>
          <w:sz w:val="22"/>
          <w:szCs w:val="22"/>
          <w:highlight w:val="cyan"/>
        </w:rPr>
        <w:fldChar w:fldCharType="end"/>
      </w:r>
    </w:p>
    <w:p w14:paraId="0F4C2426" w14:textId="1115C51D"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72DC67BD"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00F94B39">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580AC059"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755FDB39" w14:textId="25E7C52B"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6FF05122" w14:textId="26156A6A"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004C93CF" w14:textId="03625B12"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7A7B92DA" w14:textId="624356DB"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49F0A18B" w14:textId="4EA783B8"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4BFABCA3" w14:textId="23EFD8AE"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F94B39">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F94B39">
      <w:pPr>
        <w:pStyle w:val="Nadpis2"/>
      </w:pPr>
      <w:bookmarkStart w:id="0" w:name="_Ref195274161"/>
    </w:p>
    <w:bookmarkEnd w:id="0"/>
    <w:p w14:paraId="756D027C" w14:textId="77777777" w:rsidR="00DC24D5" w:rsidRPr="00994CB3" w:rsidRDefault="00DC24D5" w:rsidP="00F94B39">
      <w:pPr>
        <w:pStyle w:val="Titulek"/>
      </w:pPr>
      <w:r w:rsidRPr="007344B2">
        <w:t>Předmět</w:t>
      </w:r>
      <w:r w:rsidRPr="00994CB3">
        <w:t xml:space="preserve"> Díla</w:t>
      </w:r>
    </w:p>
    <w:p w14:paraId="3C643937" w14:textId="4F50CCE6" w:rsidR="005A3AAD" w:rsidRDefault="00DC24D5" w:rsidP="00E22976">
      <w:pPr>
        <w:pStyle w:val="Nadpis3"/>
      </w:pPr>
      <w:r w:rsidRPr="007344B2">
        <w:t>Předmětem</w:t>
      </w:r>
      <w:r w:rsidRPr="00154D00">
        <w:t xml:space="preserve"> Smlouvy je provedení díla „</w:t>
      </w:r>
      <w:r w:rsidR="001809F5" w:rsidRPr="001809F5">
        <w:rPr>
          <w:b/>
        </w:rPr>
        <w:t>Nový areál ředitelství KSÚS a C</w:t>
      </w:r>
      <w:r w:rsidR="00DD04D4">
        <w:rPr>
          <w:b/>
        </w:rPr>
        <w:t>MS</w:t>
      </w:r>
      <w:r w:rsidR="001809F5" w:rsidRPr="001809F5">
        <w:rPr>
          <w:b/>
        </w:rPr>
        <w:t xml:space="preserve"> Říčany u Prahy</w:t>
      </w:r>
      <w:r w:rsidRPr="00154D00">
        <w:t>“, realizovaného na základě zadávacího řízení na veřejnou zakázku „</w:t>
      </w:r>
      <w:r w:rsidR="001809F5" w:rsidRPr="001809F5">
        <w:rPr>
          <w:b/>
        </w:rPr>
        <w:t>Nový areál ředitelství KSÚS a CM</w:t>
      </w:r>
      <w:r w:rsidR="00655189">
        <w:rPr>
          <w:b/>
        </w:rPr>
        <w:t>S</w:t>
      </w:r>
      <w:r w:rsidR="001809F5" w:rsidRPr="001809F5">
        <w:rPr>
          <w:b/>
        </w:rPr>
        <w:t xml:space="preserve"> Říčany u Prahy</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828C7C9" w14:textId="4130578D" w:rsidR="00C74076" w:rsidRPr="00B9238A" w:rsidRDefault="004A726E" w:rsidP="00E22976">
      <w:pPr>
        <w:pStyle w:val="Nadpis4"/>
      </w:pPr>
      <w:r>
        <w:t>d</w:t>
      </w:r>
      <w:r w:rsidR="00974018" w:rsidRPr="00B9238A">
        <w:t xml:space="preserve">le </w:t>
      </w:r>
      <w:r w:rsidR="008F577A">
        <w:t>závazné zadávací dokumentace na Zakázku</w:t>
      </w:r>
      <w:r w:rsidR="00655189">
        <w:t xml:space="preserve"> </w:t>
      </w:r>
      <w:r w:rsidR="00655189" w:rsidRPr="004B4760">
        <w:t>(</w:t>
      </w:r>
      <w:r w:rsidR="00655189">
        <w:t xml:space="preserve">dále jen </w:t>
      </w:r>
      <w:r w:rsidR="00655189" w:rsidRPr="00655189">
        <w:rPr>
          <w:bCs/>
        </w:rPr>
        <w:t>„</w:t>
      </w:r>
      <w:r w:rsidR="00655189" w:rsidRPr="004B4760">
        <w:rPr>
          <w:b/>
        </w:rPr>
        <w:t>Závazná dokumentace</w:t>
      </w:r>
      <w:r w:rsidR="00655189" w:rsidRPr="00655189">
        <w:rPr>
          <w:bCs/>
        </w:rPr>
        <w:t>“</w:t>
      </w:r>
      <w:r w:rsidR="00655189" w:rsidRPr="004B4760">
        <w:t>)</w:t>
      </w:r>
      <w:r w:rsidR="008F577A">
        <w:t xml:space="preserve">, </w:t>
      </w:r>
      <w:r w:rsidR="00974018" w:rsidRPr="00B9238A">
        <w:t>Smlouvy a všech jejích příloh</w:t>
      </w:r>
      <w:r w:rsidR="00C74076" w:rsidRPr="00B9238A">
        <w:t>;</w:t>
      </w:r>
    </w:p>
    <w:p w14:paraId="4AAB92B4" w14:textId="65F19E3D" w:rsidR="005A3AAD" w:rsidRPr="00B9238A" w:rsidRDefault="00DC24D5" w:rsidP="00E22976">
      <w:pPr>
        <w:pStyle w:val="Nadpis4"/>
      </w:pPr>
      <w:r w:rsidRPr="00B9238A">
        <w:lastRenderedPageBreak/>
        <w:t>dle platných právních předpisů, zejména v souladu se zákonem č. 283/2021 Sb., stavební zákon, v platném znění (dále jen „</w:t>
      </w:r>
      <w:r w:rsidRPr="00B9238A">
        <w:rPr>
          <w:b/>
          <w:bCs/>
        </w:rPr>
        <w:t>stavební zákon</w:t>
      </w:r>
      <w:r w:rsidRPr="00B9238A">
        <w:t>“) a jeho prováděcí</w:t>
      </w:r>
      <w:r w:rsidR="00900651" w:rsidRPr="00B9238A">
        <w:t>mi</w:t>
      </w:r>
      <w:r w:rsidRPr="00B9238A">
        <w:t xml:space="preserve"> vyhláš</w:t>
      </w:r>
      <w:r w:rsidR="00900651" w:rsidRPr="00B9238A">
        <w:t>kami</w:t>
      </w:r>
      <w:r w:rsidR="00B9238A" w:rsidRPr="00B9238A">
        <w:t>;</w:t>
      </w:r>
    </w:p>
    <w:p w14:paraId="3B633138" w14:textId="4F5AB03F" w:rsidR="005A3AAD" w:rsidRPr="00B9238A" w:rsidRDefault="00236EBA" w:rsidP="00E22976">
      <w:pPr>
        <w:pStyle w:val="Nadpis4"/>
      </w:pPr>
      <w:r w:rsidRPr="00B9238A">
        <w:t xml:space="preserve">v rozsahu, ve kterém je Dílo pozemní </w:t>
      </w:r>
      <w:r w:rsidR="004A726E">
        <w:t xml:space="preserve">– areálovou </w:t>
      </w:r>
      <w:r w:rsidRPr="00B9238A">
        <w:t xml:space="preserve">komunikací, </w:t>
      </w:r>
      <w:r w:rsidR="00270A78" w:rsidRPr="00B9238A">
        <w:t xml:space="preserve">dle </w:t>
      </w:r>
      <w:r w:rsidR="00DC24D5" w:rsidRPr="00B9238A">
        <w:t xml:space="preserve">příslušných technických podmínek politiky jakosti pozemních komunikací (dostupných na </w:t>
      </w:r>
      <w:hyperlink r:id="rId12" w:history="1">
        <w:r w:rsidR="00DC24D5" w:rsidRPr="00B9238A">
          <w:rPr>
            <w:rStyle w:val="Hypertextovodkaz"/>
          </w:rPr>
          <w:t>https://www.pjpk.cz/</w:t>
        </w:r>
      </w:hyperlink>
      <w:r w:rsidR="00DC24D5" w:rsidRPr="00B9238A">
        <w:t xml:space="preserve">) a příslušných technických kvalitativních podmínek politiky jakosti pozemních komunikací (dostupných na </w:t>
      </w:r>
      <w:hyperlink r:id="rId13" w:history="1">
        <w:r w:rsidR="00DC24D5" w:rsidRPr="00B9238A">
          <w:rPr>
            <w:rStyle w:val="Hypertextovodkaz"/>
          </w:rPr>
          <w:t>https://pjpk.rsd.cz/technicke-kvalitativni-podminky-staveb-tkp/</w:t>
        </w:r>
      </w:hyperlink>
      <w:r w:rsidR="00DC24D5" w:rsidRPr="00B9238A">
        <w:t>) (technické podmínky a technické kvalitativní podmínky dále společně jen „</w:t>
      </w:r>
      <w:r w:rsidR="00DC24D5" w:rsidRPr="00B9238A">
        <w:rPr>
          <w:b/>
          <w:bCs/>
        </w:rPr>
        <w:t>Technické podmínky</w:t>
      </w:r>
      <w:r w:rsidR="00DC24D5" w:rsidRPr="00B9238A">
        <w:t>“)</w:t>
      </w:r>
      <w:r w:rsidRPr="00B9238A">
        <w:t xml:space="preserve">, </w:t>
      </w:r>
      <w:bookmarkStart w:id="1" w:name="_Hlk204930617"/>
      <w:r w:rsidRPr="00B9238A">
        <w:t xml:space="preserve">a </w:t>
      </w:r>
      <w:bookmarkEnd w:id="1"/>
    </w:p>
    <w:p w14:paraId="4E9C8FFF" w14:textId="69036493" w:rsidR="005A3AAD" w:rsidRPr="00B9238A" w:rsidRDefault="00394D6E" w:rsidP="00E22976">
      <w:pPr>
        <w:pStyle w:val="Nadpis3"/>
        <w:numPr>
          <w:ilvl w:val="0"/>
          <w:numId w:val="0"/>
        </w:numPr>
        <w:ind w:left="792"/>
      </w:pPr>
      <w:r>
        <w:t>v</w:t>
      </w:r>
      <w:r w:rsidR="00E21B98" w:rsidRPr="00B9238A">
        <w:t> </w:t>
      </w:r>
      <w:r w:rsidR="00DC24D5" w:rsidRPr="00B9238A">
        <w:t>případě</w:t>
      </w:r>
      <w:r w:rsidR="00E21B98" w:rsidRPr="00B9238A">
        <w:t>, že stejnou problematiku upravují</w:t>
      </w:r>
      <w:r w:rsidR="00DC24D5" w:rsidRPr="00B9238A">
        <w:t xml:space="preserve"> technick</w:t>
      </w:r>
      <w:r w:rsidR="00E21B98" w:rsidRPr="00B9238A">
        <w:t>é</w:t>
      </w:r>
      <w:r w:rsidR="00DC24D5" w:rsidRPr="00B9238A">
        <w:t xml:space="preserve"> podmínk</w:t>
      </w:r>
      <w:r w:rsidR="00E21B98" w:rsidRPr="00B9238A">
        <w:t>y</w:t>
      </w:r>
      <w:r w:rsidR="00DC24D5" w:rsidRPr="00B9238A">
        <w:t xml:space="preserve"> politiky jakosti pozemních komunikací </w:t>
      </w:r>
      <w:r w:rsidR="00E21B98" w:rsidRPr="00B9238A">
        <w:t>i</w:t>
      </w:r>
      <w:r w:rsidR="00DC24D5" w:rsidRPr="00B9238A">
        <w:t xml:space="preserve"> příslušn</w:t>
      </w:r>
      <w:r w:rsidR="00E21B98" w:rsidRPr="00B9238A">
        <w:t>é</w:t>
      </w:r>
      <w:r w:rsidR="00DC24D5" w:rsidRPr="00B9238A">
        <w:t xml:space="preserve"> technick</w:t>
      </w:r>
      <w:r w:rsidR="00E21B98" w:rsidRPr="00B9238A">
        <w:t>é</w:t>
      </w:r>
      <w:r w:rsidR="00DC24D5" w:rsidRPr="00B9238A">
        <w:t xml:space="preserve"> kvalitativní podmín</w:t>
      </w:r>
      <w:r w:rsidR="00E21B98" w:rsidRPr="00B9238A">
        <w:t>ky</w:t>
      </w:r>
      <w:r w:rsidR="00DC24D5" w:rsidRPr="00B9238A">
        <w:t xml:space="preserve"> politiky jakosti pozemních komunikací</w:t>
      </w:r>
      <w:r w:rsidR="00E21B98" w:rsidRPr="00B9238A">
        <w:t>,</w:t>
      </w:r>
      <w:r w:rsidR="00DC24D5" w:rsidRPr="00B9238A">
        <w:t xml:space="preserve"> použijí </w:t>
      </w:r>
      <w:r w:rsidR="00E21B98" w:rsidRPr="00B9238A">
        <w:t xml:space="preserve">se </w:t>
      </w:r>
      <w:r w:rsidR="00DC24D5" w:rsidRPr="00B9238A">
        <w:t>příslušné technické kvalitativní podmínky politiky jakosti pozemních komunikací</w:t>
      </w:r>
      <w:r w:rsidR="00B9238A" w:rsidRPr="00B9238A">
        <w:t>;</w:t>
      </w:r>
    </w:p>
    <w:p w14:paraId="4272A1AD" w14:textId="735B87FF" w:rsidR="00B9238A" w:rsidRPr="00B9238A" w:rsidRDefault="00E7198A" w:rsidP="00E22976">
      <w:pPr>
        <w:pStyle w:val="Nadpis4"/>
      </w:pPr>
      <w:r>
        <w:t>d</w:t>
      </w:r>
      <w:r w:rsidR="00B9238A" w:rsidRPr="00B9238A">
        <w:t>le příslušných technických norem.</w:t>
      </w:r>
    </w:p>
    <w:p w14:paraId="40F6DFF9" w14:textId="5192F810" w:rsidR="007069CF" w:rsidRDefault="001575B8" w:rsidP="00E22976">
      <w:pPr>
        <w:pStyle w:val="Nadpis4"/>
      </w:pPr>
      <w:r>
        <w:t xml:space="preserve">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9F0DF8">
        <w:rPr>
          <w:b/>
          <w:bCs/>
        </w:rPr>
        <w:t>Směrnice č. 16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9F0DF8">
        <w:rPr>
          <w:b/>
          <w:bCs/>
        </w:rPr>
        <w:t>Směrnice č. 36</w:t>
      </w:r>
      <w:r>
        <w:t xml:space="preserve">“) a Směrnicí Objednatele </w:t>
      </w:r>
      <w:r w:rsidRPr="009F0DF8">
        <w:rPr>
          <w:bCs/>
        </w:rPr>
        <w:t>R-Sm-42, Směrnice k nakládání s odpady (dále jen „</w:t>
      </w:r>
      <w:r w:rsidRPr="009F0DF8">
        <w:rPr>
          <w:b/>
        </w:rPr>
        <w:t>Směrnice č. 42</w:t>
      </w:r>
      <w:r w:rsidRPr="009F0DF8">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8413E5">
        <w:t xml:space="preserve">závazné znění </w:t>
      </w:r>
      <w:r w:rsidR="00547935">
        <w:t xml:space="preserve">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E22976">
      <w:pPr>
        <w:pStyle w:val="Nadpis3"/>
      </w:pPr>
      <w:r w:rsidRPr="00154D00">
        <w:t>Dílem se pro účely Smlouvy rozumí společně:</w:t>
      </w:r>
    </w:p>
    <w:p w14:paraId="60BF53B6" w14:textId="5E78185E" w:rsidR="00CA2287" w:rsidRPr="005A3AAD" w:rsidRDefault="00E30EED" w:rsidP="00E22976">
      <w:pPr>
        <w:pStyle w:val="Nadpis4"/>
        <w:rPr>
          <w:rStyle w:val="Nadpis4Char"/>
        </w:rPr>
      </w:pPr>
      <w:r>
        <w:rPr>
          <w:rStyle w:val="Nadpis4Char"/>
        </w:rPr>
        <w:t xml:space="preserve">Realizace kompletních a plně funkčních </w:t>
      </w:r>
      <w:r w:rsidR="00FA4E31">
        <w:rPr>
          <w:rStyle w:val="Nadpis4Char"/>
        </w:rPr>
        <w:t>s</w:t>
      </w:r>
      <w:r w:rsidR="008F0091" w:rsidRPr="005A3AAD">
        <w:rPr>
          <w:rStyle w:val="Nadpis4Char"/>
        </w:rPr>
        <w:t>tavební</w:t>
      </w:r>
      <w:r>
        <w:rPr>
          <w:rStyle w:val="Nadpis4Char"/>
        </w:rPr>
        <w:t>ch</w:t>
      </w:r>
      <w:r w:rsidR="008F0091" w:rsidRPr="005A3AAD">
        <w:rPr>
          <w:rStyle w:val="Nadpis4Char"/>
        </w:rPr>
        <w:t xml:space="preserve"> objekt</w:t>
      </w:r>
      <w:r>
        <w:rPr>
          <w:rStyle w:val="Nadpis4Char"/>
        </w:rPr>
        <w:t>ů</w:t>
      </w:r>
      <w:r w:rsidR="008F0091" w:rsidRPr="005A3AAD">
        <w:rPr>
          <w:rStyle w:val="Nadpis4Char"/>
        </w:rPr>
        <w:t>, vymezen</w:t>
      </w:r>
      <w:r>
        <w:rPr>
          <w:rStyle w:val="Nadpis4Char"/>
        </w:rPr>
        <w:t>ých</w:t>
      </w:r>
      <w:r w:rsidR="008F0091" w:rsidRPr="005A3AAD">
        <w:rPr>
          <w:rStyle w:val="Nadpis4Char"/>
        </w:rPr>
        <w:t xml:space="preserve">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E22976">
      <w:pPr>
        <w:pStyle w:val="Nadpis4"/>
        <w:numPr>
          <w:ilvl w:val="0"/>
          <w:numId w:val="0"/>
        </w:numPr>
        <w:ind w:left="1224"/>
      </w:pPr>
      <w:r w:rsidRPr="005A3AAD">
        <w:t>(dále také „</w:t>
      </w:r>
      <w:r w:rsidRPr="00DC1CF0">
        <w:t>Stavební část díla</w:t>
      </w:r>
      <w:r w:rsidRPr="005A3AAD">
        <w:t>“);</w:t>
      </w:r>
    </w:p>
    <w:p w14:paraId="6DE2CBD8" w14:textId="62BDD962" w:rsidR="00DC24D5" w:rsidRPr="000C64F6" w:rsidRDefault="00A36A71" w:rsidP="00E22976">
      <w:pPr>
        <w:pStyle w:val="Nadpis4"/>
      </w:pPr>
      <w:r>
        <w:t>v</w:t>
      </w:r>
      <w:r w:rsidR="00DC24D5" w:rsidRPr="00E775EF">
        <w:t>ypracování</w:t>
      </w:r>
      <w:r w:rsidR="00DC24D5" w:rsidRPr="000C64F6">
        <w:t xml:space="preserve"> a předání všech </w:t>
      </w:r>
      <w:r w:rsidR="00DC24D5">
        <w:t xml:space="preserve">dokladů ke </w:t>
      </w:r>
      <w:r w:rsidR="00DC24D5" w:rsidRPr="000C64F6">
        <w:t>Stavební části díla</w:t>
      </w:r>
      <w:r w:rsidR="00DC24D5" w:rsidRPr="00AE5A59">
        <w:t xml:space="preserve"> </w:t>
      </w:r>
      <w:r w:rsidR="00DC24D5">
        <w:t>dle Technických podmínek,</w:t>
      </w:r>
      <w:r w:rsidR="00DC24D5" w:rsidRPr="000C64F6">
        <w:t xml:space="preserve"> a to </w:t>
      </w:r>
      <w:r w:rsidR="00DC24D5">
        <w:t>zejména</w:t>
      </w:r>
      <w:r w:rsidR="00DC24D5" w:rsidRPr="000C64F6">
        <w:t>:</w:t>
      </w:r>
    </w:p>
    <w:p w14:paraId="30B3217E" w14:textId="0E384C97" w:rsidR="00DC24D5" w:rsidRDefault="001D3EDD" w:rsidP="004D4668">
      <w:pPr>
        <w:pStyle w:val="Nadpis5"/>
      </w:pPr>
      <w:r>
        <w:t>t</w:t>
      </w:r>
      <w:r w:rsidR="00DC4CAC" w:rsidRPr="00E775EF">
        <w:t>echnologick</w:t>
      </w:r>
      <w:r w:rsidR="00DC4CAC">
        <w:t>ých</w:t>
      </w:r>
      <w:r w:rsidR="00DC24D5">
        <w:t xml:space="preserve"> </w:t>
      </w:r>
      <w:r w:rsidR="00090E9E">
        <w:t>postupů</w:t>
      </w:r>
      <w:r w:rsidR="00DC24D5">
        <w:t>;</w:t>
      </w:r>
    </w:p>
    <w:p w14:paraId="6318BAB5" w14:textId="62532E7C" w:rsidR="00DC24D5" w:rsidRDefault="001D3EDD" w:rsidP="004D4668">
      <w:pPr>
        <w:pStyle w:val="Nadpis5"/>
      </w:pPr>
      <w:r>
        <w:t>k</w:t>
      </w:r>
      <w:r w:rsidR="00DC24D5">
        <w:t>ontrolní</w:t>
      </w:r>
      <w:r w:rsidR="00087F66">
        <w:t>ch</w:t>
      </w:r>
      <w:r w:rsidR="00DC24D5">
        <w:t xml:space="preserve"> a zkušební</w:t>
      </w:r>
      <w:r w:rsidR="00087F66">
        <w:t>ch</w:t>
      </w:r>
      <w:r w:rsidR="00DC24D5">
        <w:t xml:space="preserve"> plán</w:t>
      </w:r>
      <w:r w:rsidR="00087F66">
        <w:t>ů</w:t>
      </w:r>
      <w:r w:rsidR="00DC24D5">
        <w:t>;</w:t>
      </w:r>
    </w:p>
    <w:p w14:paraId="3853B6F7" w14:textId="1A86426F" w:rsidR="00A36A71" w:rsidRDefault="001D3EDD" w:rsidP="004D4668">
      <w:pPr>
        <w:pStyle w:val="Nadpis5"/>
      </w:pPr>
      <w:r>
        <w:t>p</w:t>
      </w:r>
      <w:r w:rsidR="00090E9E">
        <w:t>ředložení Plánu organizace výstavby („</w:t>
      </w:r>
      <w:r w:rsidR="00090E9E" w:rsidRPr="008D57F8">
        <w:rPr>
          <w:b/>
          <w:bCs/>
        </w:rPr>
        <w:t>POV</w:t>
      </w:r>
      <w:r w:rsidR="00090E9E">
        <w:t>“)</w:t>
      </w:r>
    </w:p>
    <w:p w14:paraId="06942E8A" w14:textId="02107600" w:rsidR="00087F66" w:rsidRDefault="001D3EDD" w:rsidP="004D4668">
      <w:pPr>
        <w:pStyle w:val="Nadpis5"/>
      </w:pPr>
      <w:r>
        <w:t>p</w:t>
      </w:r>
      <w:r w:rsidR="00087F66">
        <w:t>ředložení a dodržování časového harmonogramu</w:t>
      </w:r>
    </w:p>
    <w:p w14:paraId="51C4C832" w14:textId="2FC4F2EA" w:rsidR="00506CE2" w:rsidRPr="00506CE2" w:rsidRDefault="006D4569" w:rsidP="004D4668">
      <w:pPr>
        <w:pStyle w:val="Nadpis5"/>
      </w:pPr>
      <w:r>
        <w:t>p</w:t>
      </w:r>
      <w:r w:rsidRPr="00744098">
        <w:t xml:space="preserve">rovozní a údržbová příručka </w:t>
      </w:r>
      <w:r w:rsidR="007D3A0D">
        <w:t>pro dokončené budovy</w:t>
      </w:r>
      <w:r w:rsidR="00665908">
        <w:t>/objekty</w:t>
      </w:r>
      <w:r w:rsidR="007D3A0D">
        <w:t xml:space="preserve"> </w:t>
      </w:r>
    </w:p>
    <w:p w14:paraId="46BFAD16" w14:textId="760656A1" w:rsidR="00DC24D5" w:rsidRPr="008E5B3F" w:rsidRDefault="001D3EDD" w:rsidP="004D4668">
      <w:pPr>
        <w:pStyle w:val="Nadpis5"/>
      </w:pPr>
      <w:r>
        <w:t>r</w:t>
      </w:r>
      <w:r w:rsidR="00DC24D5" w:rsidRPr="00165BBA">
        <w:t>ealizační dokumentace stavby</w:t>
      </w:r>
      <w:r w:rsidR="00DC24D5">
        <w:t xml:space="preserve"> (dále jen „</w:t>
      </w:r>
      <w:r w:rsidR="00DC24D5" w:rsidRPr="000C64F6">
        <w:rPr>
          <w:b/>
          <w:bCs/>
        </w:rPr>
        <w:t>RDS</w:t>
      </w:r>
      <w:r w:rsidR="00DC24D5">
        <w:t>“)</w:t>
      </w:r>
      <w:r w:rsidR="00B87A2C">
        <w:t xml:space="preserve"> v rozsahu </w:t>
      </w:r>
      <w:r w:rsidR="008E5B44">
        <w:t xml:space="preserve">části projektové dokumentace </w:t>
      </w:r>
      <w:r w:rsidR="000B5E65">
        <w:t>pro provádění stavby „Statika“, „</w:t>
      </w:r>
      <w:r w:rsidR="0003476E">
        <w:t>Provozní soubory technologických rozvodů</w:t>
      </w:r>
      <w:r w:rsidR="000B5E65">
        <w:t xml:space="preserve">“, </w:t>
      </w:r>
      <w:r w:rsidR="0003476E">
        <w:t>„</w:t>
      </w:r>
      <w:r w:rsidR="009014E5">
        <w:t>Stavební část – systémové detaily</w:t>
      </w:r>
      <w:r w:rsidR="0003476E">
        <w:t>“</w:t>
      </w:r>
      <w:r w:rsidR="00DC24D5" w:rsidRPr="00165BBA">
        <w:t xml:space="preserve">; </w:t>
      </w:r>
      <w:r w:rsidR="00DC24D5">
        <w:t xml:space="preserve">RDS </w:t>
      </w:r>
      <w:r w:rsidR="00ED144A">
        <w:t xml:space="preserve">je Zhotovitel povinen vypracovat a měnit </w:t>
      </w:r>
      <w:r w:rsidR="00DC24D5">
        <w:t>v souladu s</w:t>
      </w:r>
      <w:r w:rsidR="00AA5917">
        <w:t>e Smlouvou a pokyny Objednatele.</w:t>
      </w:r>
      <w:r w:rsidR="00DC24D5" w:rsidRPr="00165BBA">
        <w:t xml:space="preserve"> </w:t>
      </w:r>
      <w:r w:rsidR="0003059E">
        <w:t>RDS</w:t>
      </w:r>
      <w:r w:rsidR="00DC24D5" w:rsidRPr="008E5B3F">
        <w:t xml:space="preserve"> bude </w:t>
      </w:r>
      <w:r w:rsidR="0003059E">
        <w:t>O</w:t>
      </w:r>
      <w:r w:rsidR="00DC24D5" w:rsidRPr="008E5B3F">
        <w:t>bjednateli předána následovně</w:t>
      </w:r>
      <w:r w:rsidR="0003059E">
        <w:t>:</w:t>
      </w:r>
    </w:p>
    <w:p w14:paraId="425FFE15" w14:textId="38041593" w:rsidR="00DC24D5" w:rsidRDefault="00DC24D5" w:rsidP="00894848">
      <w:pPr>
        <w:pStyle w:val="Nadpis6"/>
      </w:pPr>
      <w:r w:rsidRPr="00207E41">
        <w:t>koncept 1x kopie v tištěné podobě a 1x elektronický originál</w:t>
      </w:r>
      <w:r w:rsidR="00FD342B">
        <w:t xml:space="preserve"> na fl</w:t>
      </w:r>
      <w:r w:rsidR="00954C7A">
        <w:t xml:space="preserve">ash </w:t>
      </w:r>
      <w:r w:rsidR="00FD342B">
        <w:t>disku</w:t>
      </w:r>
      <w:r w:rsidRPr="00207E41">
        <w:t xml:space="preserve"> (rozsah a upořádání odpovídající podobě tištěné) v uzavřeném (PDF) a otevřeném formátu (DWG, XLS, DOC, apod.)</w:t>
      </w:r>
      <w:r>
        <w:t>;</w:t>
      </w:r>
    </w:p>
    <w:p w14:paraId="56DC56BB" w14:textId="4DDE636A" w:rsidR="000723A2" w:rsidRPr="000723A2" w:rsidRDefault="000723A2" w:rsidP="000723A2">
      <w:pPr>
        <w:pStyle w:val="Nadpis6"/>
      </w:pPr>
      <w:r w:rsidRPr="00723C06">
        <w:t>čistopis v 1 paré v tištěné podobě a 1x v elektronické podobě na flash disku; zároveň s čistopisem odevzdá Zhotovitel Objednateli geodetické zaměření stavby, včetně geometrického plánu, potvrzeného příslušným katastrálním úřadem, a to ve 3 paré a 1x v elektronické podobě na flash disku</w:t>
      </w:r>
      <w:r>
        <w:t>;</w:t>
      </w:r>
    </w:p>
    <w:p w14:paraId="4D81C034" w14:textId="7C81115E" w:rsidR="00DC24D5" w:rsidRPr="003C4939" w:rsidRDefault="00DC24D5" w:rsidP="004D4668">
      <w:pPr>
        <w:pStyle w:val="Nadpis5"/>
      </w:pPr>
      <w:r w:rsidRPr="001C24C8">
        <w:t>dokumentace stavby, došlo-li k odchylce od dokumentace pro povolení stavby, popřípadě dokumentace skutečného provedení stavby, včetně její geodetické části (dále jen „</w:t>
      </w:r>
      <w:r w:rsidRPr="005C69E5">
        <w:rPr>
          <w:b/>
          <w:bCs/>
        </w:rPr>
        <w:t>DSPS</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lastRenderedPageBreak/>
        <w:t>koncept</w:t>
      </w:r>
      <w:r w:rsidRPr="003C4939">
        <w:t xml:space="preserve"> </w:t>
      </w:r>
      <w:r w:rsidRPr="0098464D">
        <w:t>1x</w:t>
      </w:r>
      <w:r w:rsidRPr="003C4939">
        <w:t xml:space="preserve"> kopie v tištěné podobě a 1x elektronický originál</w:t>
      </w:r>
      <w:r w:rsidR="0038535D" w:rsidRPr="0038535D">
        <w:t xml:space="preserve"> </w:t>
      </w:r>
      <w:r w:rsidR="0038535D">
        <w:t>na flash disku</w:t>
      </w:r>
      <w:r w:rsidRPr="003C4939">
        <w:t xml:space="preserve"> (rozsah a upořádání odpovídající podobě tištěné) v uzavřeném (PDF) a otevřeném formátu (DWG, XLS, DOC, apod.)</w:t>
      </w:r>
      <w:r>
        <w:t>;</w:t>
      </w:r>
    </w:p>
    <w:p w14:paraId="60B0981A" w14:textId="76BA3532" w:rsidR="00FF163C" w:rsidRPr="00723C06" w:rsidRDefault="00FF163C" w:rsidP="00894848">
      <w:pPr>
        <w:pStyle w:val="Nadpis6"/>
      </w:pPr>
      <w:r w:rsidRPr="00723C06">
        <w:t xml:space="preserve">čistopis v 1 paré v tištěné podobě a 1x v elektronické podobě na flash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ve 3 paré a 1x v elektronické podobě</w:t>
      </w:r>
      <w:r w:rsidR="00723C06" w:rsidRPr="00723C06">
        <w:t xml:space="preserve"> na flash disku</w:t>
      </w:r>
      <w:r w:rsidR="002B05A9">
        <w:t>;</w:t>
      </w:r>
    </w:p>
    <w:p w14:paraId="6B1583C5" w14:textId="3520EEF8" w:rsidR="00DC24D5" w:rsidRPr="000C64F6" w:rsidRDefault="00951E1D" w:rsidP="004D4668">
      <w:pPr>
        <w:pStyle w:val="Nadpis5"/>
      </w:pPr>
      <w:r>
        <w:t>v</w:t>
      </w:r>
      <w:r w:rsidR="00DC24D5" w:rsidRPr="000C64F6">
        <w:t>eškerých Z</w:t>
      </w:r>
      <w:r w:rsidR="002F7DB6">
        <w:t xml:space="preserve">měn </w:t>
      </w:r>
      <w:r w:rsidR="00DC24D5" w:rsidRPr="000C64F6">
        <w:t>B</w:t>
      </w:r>
      <w:r w:rsidR="002F7DB6">
        <w:t xml:space="preserve">ěhem </w:t>
      </w:r>
      <w:r w:rsidR="00DC24D5" w:rsidRPr="000C64F6">
        <w:t>V</w:t>
      </w:r>
      <w:r w:rsidR="002F7DB6">
        <w:t>ýstavby (tzv.</w:t>
      </w:r>
      <w:r w:rsidR="00945267">
        <w:t xml:space="preserve"> „</w:t>
      </w:r>
      <w:r w:rsidR="002F7DB6">
        <w:t>ZBV“)</w:t>
      </w:r>
      <w:r w:rsidR="00DC24D5">
        <w:t xml:space="preserve"> ve </w:t>
      </w:r>
      <w:r w:rsidR="00DC24D5" w:rsidRPr="003C2A8F">
        <w:t>smyslu Směrnice</w:t>
      </w:r>
      <w:r w:rsidR="002F7DB6">
        <w:t xml:space="preserve"> Objednatele</w:t>
      </w:r>
      <w:r w:rsidR="00DC24D5" w:rsidRPr="000C64F6">
        <w:t xml:space="preserve"> č. </w:t>
      </w:r>
      <w:r w:rsidR="00D75735">
        <w:t>36</w:t>
      </w:r>
      <w:r w:rsidR="00DC24D5" w:rsidRPr="003C2A8F">
        <w:t>;</w:t>
      </w:r>
    </w:p>
    <w:p w14:paraId="336D1906" w14:textId="42AD891A" w:rsidR="00DC24D5" w:rsidRDefault="00951E1D" w:rsidP="004D4668">
      <w:pPr>
        <w:pStyle w:val="Nadpis5"/>
      </w:pPr>
      <w:r>
        <w:t>z</w:t>
      </w:r>
      <w:r w:rsidR="00DC24D5">
        <w:t>ávěrečné zprávy Zhotovitele;</w:t>
      </w:r>
    </w:p>
    <w:p w14:paraId="7B65C9C7" w14:textId="695CEF45" w:rsidR="00DC24D5" w:rsidRDefault="00951E1D" w:rsidP="004D4668">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4D4668">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E22976">
      <w:pPr>
        <w:pStyle w:val="Nadpis4"/>
        <w:numPr>
          <w:ilvl w:val="0"/>
          <w:numId w:val="0"/>
        </w:numPr>
        <w:ind w:left="1701"/>
      </w:pPr>
      <w:r w:rsidRPr="00994CB3">
        <w:t>(dále také „</w:t>
      </w:r>
      <w:r w:rsidRPr="009C131E">
        <w:t>Dokladová část díla</w:t>
      </w:r>
      <w:r w:rsidRPr="00994CB3">
        <w:t>“)</w:t>
      </w:r>
    </w:p>
    <w:p w14:paraId="2DFE4E49" w14:textId="17B837EF" w:rsidR="00DC24D5" w:rsidRDefault="00DC24D5" w:rsidP="00E22976">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E22976">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t>x</w:t>
      </w:r>
      <w:r w:rsidRPr="00E308E7">
        <w:t xml:space="preserve"> - Microsoft Word, obrázky *.DWG - AutoCAD a *.PDF, popřípadě jiné.</w:t>
      </w:r>
      <w:r w:rsidRPr="00E308E7">
        <w:tab/>
      </w:r>
    </w:p>
    <w:p w14:paraId="3A57DF5A" w14:textId="67E92D31" w:rsidR="00DC24D5" w:rsidRPr="004B4760" w:rsidRDefault="00DC24D5" w:rsidP="00E22976">
      <w:pPr>
        <w:pStyle w:val="Nadpis3"/>
      </w:pPr>
      <w:r w:rsidRPr="004B4760">
        <w:t>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E22976">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E22976">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E22976">
      <w:pPr>
        <w:pStyle w:val="Nadpis4"/>
        <w:numPr>
          <w:ilvl w:val="0"/>
          <w:numId w:val="0"/>
        </w:numPr>
        <w:ind w:left="1701"/>
      </w:pPr>
    </w:p>
    <w:p w14:paraId="446DBEE3" w14:textId="77777777" w:rsidR="00DC24D5" w:rsidRPr="00994CB3" w:rsidRDefault="00DC24D5" w:rsidP="00F94B39">
      <w:pPr>
        <w:pStyle w:val="Nadpis2"/>
      </w:pPr>
    </w:p>
    <w:p w14:paraId="683185B2" w14:textId="77777777" w:rsidR="000F3122" w:rsidRPr="0098464D" w:rsidRDefault="00DC24D5" w:rsidP="00F94B39">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F94B39">
      <w:pPr>
        <w:pStyle w:val="Titulek"/>
      </w:pPr>
      <w:r w:rsidRPr="0098464D">
        <w:t>autorský dozor projektanta</w:t>
      </w:r>
    </w:p>
    <w:p w14:paraId="708F00FF" w14:textId="1A3D32F7" w:rsidR="00DC24D5" w:rsidRPr="00E61144" w:rsidRDefault="00DC24D5" w:rsidP="00E22976">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E22976">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E0D16A2" w:rsidR="00DC24D5" w:rsidRPr="00994CB3" w:rsidRDefault="00DC24D5" w:rsidP="00E22976">
      <w:pPr>
        <w:pStyle w:val="Nadpis3"/>
      </w:pPr>
      <w:r w:rsidRPr="00994CB3">
        <w:lastRenderedPageBreak/>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0E68F4">
        <w:t xml:space="preserve"> </w:t>
      </w:r>
      <w:r w:rsidR="000E68F4" w:rsidRPr="00F072C0">
        <w:t xml:space="preserve">V rozsahu uděleného zmocnění je Zhotovitel povinen adresovat oznámení, výzvy a další úkony týkající se práv a povinností dle Smlouvy vedle Objednatele rovněž </w:t>
      </w:r>
      <w:r w:rsidR="000E68F4">
        <w:t>AD</w:t>
      </w:r>
      <w:r w:rsidR="000E68F4" w:rsidRPr="00F072C0">
        <w:t xml:space="preserve">. V pravomoci </w:t>
      </w:r>
      <w:r w:rsidR="000E68F4">
        <w:t>AD</w:t>
      </w:r>
      <w:r w:rsidR="000E68F4" w:rsidRPr="00F072C0">
        <w:t xml:space="preserve"> však není měnit Smlouvu nebo zbavit kteroukoli ze stran povinností, závazků nebo odpovědnosti vyplývající ze Smlouvy.</w:t>
      </w:r>
    </w:p>
    <w:p w14:paraId="4F829203" w14:textId="2420E948" w:rsidR="00DC24D5" w:rsidRDefault="00DC24D5" w:rsidP="00E22976">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E22976">
      <w:pPr>
        <w:pStyle w:val="Nadpis4"/>
        <w:numPr>
          <w:ilvl w:val="0"/>
          <w:numId w:val="0"/>
        </w:numPr>
        <w:ind w:left="1701"/>
      </w:pPr>
    </w:p>
    <w:p w14:paraId="5F28622B" w14:textId="77777777" w:rsidR="00DC24D5" w:rsidRPr="00994CB3" w:rsidRDefault="00DC24D5" w:rsidP="00F94B39">
      <w:pPr>
        <w:pStyle w:val="Nadpis2"/>
      </w:pPr>
    </w:p>
    <w:p w14:paraId="2B4AE6BC" w14:textId="77777777" w:rsidR="00DC24D5" w:rsidRPr="00994CB3" w:rsidRDefault="00DC24D5" w:rsidP="00F94B39">
      <w:pPr>
        <w:pStyle w:val="Titulek"/>
      </w:pPr>
      <w:r w:rsidRPr="00994CB3">
        <w:t>Staveniště</w:t>
      </w:r>
    </w:p>
    <w:p w14:paraId="73828F56" w14:textId="77777777" w:rsidR="00DC24D5" w:rsidRPr="00994CB3" w:rsidRDefault="00DC24D5" w:rsidP="00E22976">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E22976">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E22976">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E22976">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E22976">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E22976">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E22976">
      <w:pPr>
        <w:pStyle w:val="Nadpis4"/>
        <w:numPr>
          <w:ilvl w:val="0"/>
          <w:numId w:val="0"/>
        </w:numPr>
        <w:ind w:left="1701"/>
      </w:pPr>
    </w:p>
    <w:p w14:paraId="1F5F4362" w14:textId="77777777" w:rsidR="00DC24D5" w:rsidRPr="00994CB3" w:rsidRDefault="00DC24D5" w:rsidP="00F94B39">
      <w:pPr>
        <w:pStyle w:val="Nadpis2"/>
      </w:pPr>
    </w:p>
    <w:p w14:paraId="24A8C698" w14:textId="77777777" w:rsidR="00DC24D5" w:rsidRPr="00994CB3" w:rsidRDefault="00DC24D5" w:rsidP="00F94B39">
      <w:pPr>
        <w:pStyle w:val="Titulek"/>
      </w:pPr>
      <w:r w:rsidRPr="00994CB3">
        <w:t>Stavební deník</w:t>
      </w:r>
    </w:p>
    <w:p w14:paraId="79D76D56" w14:textId="77777777" w:rsidR="00DC24D5" w:rsidRDefault="00DC24D5" w:rsidP="00E22976">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E22976">
      <w:pPr>
        <w:pStyle w:val="Nadpis4"/>
      </w:pPr>
      <w:r w:rsidRPr="000C64F6">
        <w:t>údaje o časovém postupu prací a jejich jakosti</w:t>
      </w:r>
    </w:p>
    <w:p w14:paraId="541CCFDA" w14:textId="77777777" w:rsidR="00DC24D5" w:rsidRDefault="00DC24D5" w:rsidP="00E22976">
      <w:pPr>
        <w:pStyle w:val="Nadpis4"/>
      </w:pPr>
      <w:r w:rsidRPr="000C64F6">
        <w:t>důvody odchylek prováděných prací od projektové dokumentace pro provádění stavby</w:t>
      </w:r>
    </w:p>
    <w:p w14:paraId="705EC3A5" w14:textId="77777777" w:rsidR="00DC24D5" w:rsidRDefault="00DC24D5" w:rsidP="00E22976">
      <w:pPr>
        <w:pStyle w:val="Nadpis4"/>
      </w:pPr>
      <w:r>
        <w:t xml:space="preserve">údaje </w:t>
      </w:r>
      <w:r w:rsidRPr="000C64F6">
        <w:t>o provedených zkouškách</w:t>
      </w:r>
    </w:p>
    <w:p w14:paraId="7E848EE4" w14:textId="77777777" w:rsidR="00DC24D5" w:rsidRDefault="00DC24D5" w:rsidP="00E22976">
      <w:pPr>
        <w:pStyle w:val="Nadpis4"/>
      </w:pPr>
      <w:r w:rsidRPr="000C64F6">
        <w:t>další údaje potřebné k posouzení prací Objednatelem</w:t>
      </w:r>
    </w:p>
    <w:p w14:paraId="3E6ACE12" w14:textId="77777777" w:rsidR="00DC24D5" w:rsidRDefault="00DC24D5" w:rsidP="008B6DF9">
      <w:pPr>
        <w:pStyle w:val="Textodst2slovan"/>
        <w:numPr>
          <w:ilvl w:val="0"/>
          <w:numId w:val="0"/>
        </w:numPr>
        <w:ind w:left="1701"/>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E22976">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E22976">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E22976">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E22976">
      <w:pPr>
        <w:pStyle w:val="Nadpis4"/>
        <w:numPr>
          <w:ilvl w:val="0"/>
          <w:numId w:val="0"/>
        </w:numPr>
        <w:ind w:left="1701"/>
      </w:pPr>
    </w:p>
    <w:p w14:paraId="0384DA81" w14:textId="77777777" w:rsidR="00DC24D5" w:rsidRPr="00994CB3" w:rsidRDefault="00DC24D5" w:rsidP="00F94B39">
      <w:pPr>
        <w:pStyle w:val="Nadpis2"/>
      </w:pPr>
    </w:p>
    <w:p w14:paraId="1ABF3FE3" w14:textId="77777777" w:rsidR="00DC24D5" w:rsidRPr="00994CB3" w:rsidRDefault="00DC24D5" w:rsidP="00F94B39">
      <w:pPr>
        <w:pStyle w:val="Titulek"/>
      </w:pPr>
      <w:r w:rsidRPr="00994CB3">
        <w:t>Doba a místo plnění</w:t>
      </w:r>
    </w:p>
    <w:p w14:paraId="3602A3B5" w14:textId="4F99248B" w:rsidR="00DC24D5" w:rsidRPr="00994CB3" w:rsidRDefault="00DC24D5" w:rsidP="00E22976">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235721" w:rsidRPr="00082A6A">
        <w:rPr>
          <w:b/>
          <w:bCs/>
        </w:rPr>
        <w:t>915</w:t>
      </w:r>
      <w:r w:rsidR="00B83396" w:rsidRPr="00082A6A">
        <w:rPr>
          <w:b/>
          <w:bCs/>
        </w:rPr>
        <w:t xml:space="preserve"> dnů</w:t>
      </w:r>
      <w:r w:rsidR="00035186">
        <w:t xml:space="preserve"> </w:t>
      </w:r>
      <w:r w:rsidRPr="00994CB3">
        <w:t>od převzetí</w:t>
      </w:r>
      <w:r>
        <w:t xml:space="preserve"> S</w:t>
      </w:r>
      <w:r w:rsidRPr="00994CB3">
        <w:t>taveniště.</w:t>
      </w:r>
      <w:r w:rsidRPr="00994CB3" w:rsidDel="00640A3A">
        <w:t xml:space="preserve"> </w:t>
      </w:r>
    </w:p>
    <w:p w14:paraId="1E4F3218" w14:textId="5DC24343" w:rsidR="00DC24D5" w:rsidRPr="00EA6932" w:rsidRDefault="00DC24D5" w:rsidP="00E22976">
      <w:pPr>
        <w:pStyle w:val="Nadpis3"/>
      </w:pPr>
      <w:r w:rsidRPr="00994CB3">
        <w:t xml:space="preserve">O dokončených </w:t>
      </w:r>
      <w:r w:rsidR="00AC0867">
        <w:t xml:space="preserve">částech </w:t>
      </w:r>
      <w:r>
        <w:t>Díla</w:t>
      </w:r>
      <w:r w:rsidRPr="00994CB3">
        <w:t xml:space="preserve"> bude </w:t>
      </w:r>
      <w:r w:rsidR="00AC0867">
        <w:t xml:space="preserve">vždy </w:t>
      </w:r>
      <w:r w:rsidRPr="00994CB3">
        <w:t xml:space="preserve">vyhotoven Předávací protokol dle </w:t>
      </w:r>
      <w:r w:rsidR="009B3EB7">
        <w:t>P</w:t>
      </w:r>
      <w:r w:rsidRPr="00994CB3">
        <w:t xml:space="preserve">řílohy č. 2 </w:t>
      </w:r>
      <w:r w:rsidRPr="00EA6932">
        <w:t>Smlouvy.</w:t>
      </w:r>
    </w:p>
    <w:p w14:paraId="6FCA3207" w14:textId="77777777" w:rsidR="00DC24D5" w:rsidRPr="00994CB3" w:rsidRDefault="00DC24D5" w:rsidP="00E22976">
      <w:pPr>
        <w:pStyle w:val="Nadpis3"/>
      </w:pPr>
      <w:r w:rsidRPr="00994CB3">
        <w:lastRenderedPageBreak/>
        <w:t>Zhotovitel není oprávněn jednostranně přerušit provádění Díla.</w:t>
      </w:r>
    </w:p>
    <w:p w14:paraId="5288A4E8" w14:textId="77777777" w:rsidR="008F3744" w:rsidRPr="008F3744" w:rsidRDefault="008F3744" w:rsidP="00E22976">
      <w:pPr>
        <w:pStyle w:val="Nadpis4"/>
        <w:numPr>
          <w:ilvl w:val="0"/>
          <w:numId w:val="0"/>
        </w:numPr>
        <w:ind w:left="1701"/>
      </w:pPr>
    </w:p>
    <w:p w14:paraId="5BA8CBDA" w14:textId="77777777" w:rsidR="00DC24D5" w:rsidRPr="00994CB3" w:rsidRDefault="00DC24D5" w:rsidP="00F94B39">
      <w:pPr>
        <w:pStyle w:val="Nadpis2"/>
      </w:pPr>
    </w:p>
    <w:p w14:paraId="75A14A2D" w14:textId="77777777" w:rsidR="00DC24D5" w:rsidRDefault="00DC24D5" w:rsidP="00F94B39">
      <w:pPr>
        <w:pStyle w:val="Titulek"/>
      </w:pPr>
      <w:r>
        <w:t>Technologické přestávka</w:t>
      </w:r>
    </w:p>
    <w:p w14:paraId="47A79456" w14:textId="77777777" w:rsidR="00DC24D5" w:rsidRPr="000C64F6" w:rsidRDefault="00DC24D5" w:rsidP="00E22976">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E22976">
      <w:pPr>
        <w:pStyle w:val="Nadpis4"/>
      </w:pPr>
      <w:r>
        <w:t>Odůvodnění technologické přestávky;</w:t>
      </w:r>
    </w:p>
    <w:p w14:paraId="2D574867" w14:textId="77777777" w:rsidR="00DC24D5" w:rsidRPr="000C64F6" w:rsidRDefault="00DC24D5" w:rsidP="00E22976">
      <w:pPr>
        <w:pStyle w:val="Nadpis4"/>
      </w:pPr>
      <w:r>
        <w:t>Podpis odpovědného pracovníka Objednatele, který technologickou přestávku nařídil;</w:t>
      </w:r>
    </w:p>
    <w:p w14:paraId="0881754F" w14:textId="77777777" w:rsidR="00DC24D5" w:rsidRPr="00994CB3" w:rsidRDefault="00DC24D5" w:rsidP="00E22976">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5C89347F" w:rsidR="00DC24D5" w:rsidRPr="00994CB3" w:rsidRDefault="00DC24D5" w:rsidP="00E22976">
      <w:pPr>
        <w:pStyle w:val="Nadpis3"/>
      </w:pPr>
      <w:bookmarkStart w:id="12" w:name="_Ref204952615"/>
      <w:r w:rsidRPr="00994CB3">
        <w:t xml:space="preserve">V případě vyhlášení technologické přestávky je </w:t>
      </w:r>
      <w:r w:rsidR="0086035E">
        <w:t xml:space="preserve">po dobu </w:t>
      </w:r>
      <w:r w:rsidR="002B7357">
        <w:t xml:space="preserve">technologické přestávky </w:t>
      </w:r>
      <w:r w:rsidRPr="00994CB3">
        <w:t>Zhotovitel povinen</w:t>
      </w:r>
      <w:r w:rsidR="0086035E">
        <w:t xml:space="preserve"> s odbornou péčí</w:t>
      </w:r>
      <w:r w:rsidRPr="00994CB3">
        <w:t xml:space="preserve"> </w:t>
      </w:r>
      <w:r w:rsidR="0024560B">
        <w:t xml:space="preserve">zabezpečit </w:t>
      </w:r>
      <w:r w:rsidR="00B038C1">
        <w:t>Dílo před vnějšími vlivy.</w:t>
      </w:r>
      <w:bookmarkEnd w:id="12"/>
      <w:r w:rsidRPr="00994CB3">
        <w:t xml:space="preserve"> </w:t>
      </w:r>
    </w:p>
    <w:p w14:paraId="7A44EFC1" w14:textId="18721558" w:rsidR="00DC24D5" w:rsidRDefault="00DC24D5" w:rsidP="00E22976">
      <w:pPr>
        <w:pStyle w:val="Nadpis3"/>
      </w:pPr>
      <w:bookmarkStart w:id="13" w:name="_Ref204952618"/>
      <w:r>
        <w:t>Po dobu technologické přestávky provádí údržbu Staveniště Zhotovitel na své náklady.</w:t>
      </w:r>
      <w:bookmarkEnd w:id="13"/>
    </w:p>
    <w:p w14:paraId="5D55EE07" w14:textId="77777777" w:rsidR="008F3744" w:rsidRPr="008F3744" w:rsidRDefault="008F3744" w:rsidP="00E22976">
      <w:pPr>
        <w:pStyle w:val="Nadpis4"/>
        <w:numPr>
          <w:ilvl w:val="0"/>
          <w:numId w:val="0"/>
        </w:numPr>
        <w:ind w:left="1701"/>
      </w:pPr>
    </w:p>
    <w:p w14:paraId="41AEAA57" w14:textId="77777777" w:rsidR="00DC24D5" w:rsidRPr="00994CB3" w:rsidRDefault="00DC24D5" w:rsidP="00F94B39">
      <w:pPr>
        <w:pStyle w:val="Nadpis2"/>
      </w:pPr>
      <w:bookmarkStart w:id="14" w:name="_Ref190853222"/>
    </w:p>
    <w:bookmarkEnd w:id="14"/>
    <w:p w14:paraId="64C9934F" w14:textId="77777777" w:rsidR="00DC24D5" w:rsidRPr="00994CB3" w:rsidRDefault="00DC24D5" w:rsidP="00F94B39">
      <w:pPr>
        <w:pStyle w:val="Titulek"/>
      </w:pPr>
      <w:r w:rsidRPr="00994CB3">
        <w:t>Práva a povinnosti Zhotovitele</w:t>
      </w:r>
    </w:p>
    <w:p w14:paraId="4484A151" w14:textId="0C512357" w:rsidR="00360D94" w:rsidRDefault="00360D94" w:rsidP="00E22976">
      <w:pPr>
        <w:pStyle w:val="Nadpis3"/>
      </w:pPr>
      <w:bookmarkStart w:id="15" w:name="_Ref204952646"/>
      <w:r w:rsidRPr="00994CB3">
        <w:t xml:space="preserve">Zhotovitel je </w:t>
      </w:r>
      <w:r w:rsidRPr="006D4569">
        <w:t>provést Dílo s náležitou odbornou</w:t>
      </w:r>
      <w:r w:rsidRPr="00994CB3">
        <w:t xml:space="preserve"> péčí a chránit oprávněné zájmy Objednatele. Zhotovitel je povinen bez zbytečného odkladu upozornit Objednatele na nevhodnost jeho příkazu, jinak odpovídá za případnou škodu způsobenou jeho dodržením.</w:t>
      </w:r>
      <w:bookmarkEnd w:id="15"/>
    </w:p>
    <w:p w14:paraId="323218A6" w14:textId="444A6392" w:rsidR="003C14DC" w:rsidRPr="003C14DC" w:rsidRDefault="00DA43A3" w:rsidP="00E22976">
      <w:pPr>
        <w:pStyle w:val="Nadpis3"/>
      </w:pPr>
      <w:r>
        <w:t xml:space="preserve">Zhotovitel je povinen </w:t>
      </w:r>
      <w:r w:rsidR="00F67A0D">
        <w:t xml:space="preserve">prioritizovat v rámci stavby </w:t>
      </w:r>
      <w:r w:rsidR="007014F8">
        <w:t>Stavební objekty rekonstrukce kanalizace, vodovodu</w:t>
      </w:r>
      <w:r w:rsidR="00BB1FEE">
        <w:t xml:space="preserve"> (SO</w:t>
      </w:r>
      <w:r w:rsidR="00784C97">
        <w:t xml:space="preserve"> 301-308</w:t>
      </w:r>
      <w:r w:rsidR="00BB1FEE">
        <w:t>)</w:t>
      </w:r>
      <w:r w:rsidR="007014F8">
        <w:t xml:space="preserve"> </w:t>
      </w:r>
      <w:r w:rsidR="00CD7E6E">
        <w:t xml:space="preserve">a budovu ředitelství </w:t>
      </w:r>
      <w:r w:rsidR="00CE56E6">
        <w:t xml:space="preserve">(SO 701) </w:t>
      </w:r>
      <w:r w:rsidR="00CD7E6E">
        <w:t>včetně souvisejících zpevněných ploch a pozemních komunikací.</w:t>
      </w:r>
    </w:p>
    <w:p w14:paraId="42CA83D7" w14:textId="354EA34D" w:rsidR="00DC24D5" w:rsidRDefault="00DC24D5" w:rsidP="00E22976">
      <w:pPr>
        <w:pStyle w:val="Nadpis3"/>
      </w:pPr>
      <w:r w:rsidRPr="004915A8">
        <w:t xml:space="preserve">Zhotovitel je </w:t>
      </w:r>
      <w:r>
        <w:t xml:space="preserve">povinen zajistit </w:t>
      </w:r>
      <w:r w:rsidRPr="004915A8">
        <w:t>vyt</w:t>
      </w:r>
      <w:r w:rsidR="00515DBE">
        <w:t>ý</w:t>
      </w:r>
      <w:r w:rsidRPr="004915A8">
        <w:t>čení Staveniště</w:t>
      </w:r>
      <w:r w:rsidR="00F81030">
        <w:t xml:space="preserve"> pro všechny </w:t>
      </w:r>
      <w:r w:rsidR="00D41BB0">
        <w:t>S</w:t>
      </w:r>
      <w:r w:rsidR="00F81030">
        <w:t>tavební objekty</w:t>
      </w:r>
      <w:r>
        <w:t>.</w:t>
      </w:r>
    </w:p>
    <w:p w14:paraId="6E30B5C1" w14:textId="77777777" w:rsidR="00DC24D5" w:rsidRDefault="00DC24D5" w:rsidP="00E22976">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E22976">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6" w:name="_Ref204952664"/>
    </w:p>
    <w:p w14:paraId="365A9843" w14:textId="77777777" w:rsidR="00DC24D5" w:rsidRPr="00994CB3" w:rsidRDefault="00DC24D5" w:rsidP="00E22976">
      <w:pPr>
        <w:pStyle w:val="Nadpis3"/>
      </w:pPr>
      <w:bookmarkStart w:id="17" w:name="_Ref204952671"/>
      <w:bookmarkEnd w:id="16"/>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7"/>
    </w:p>
    <w:p w14:paraId="4C900ADF" w14:textId="49CDB1B0" w:rsidR="00DC24D5" w:rsidRPr="00994CB3" w:rsidRDefault="00DC24D5" w:rsidP="00E22976">
      <w:pPr>
        <w:pStyle w:val="Nadpis3"/>
      </w:pPr>
      <w:bookmarkStart w:id="18" w:name="_Ref124495637"/>
      <w:r w:rsidRPr="00994CB3">
        <w:t>Zhotovitel v rámci provádění Díla použije pouze materiál a výrobky v jakostní třídě dle požadavků Objednatele</w:t>
      </w:r>
      <w:r w:rsidR="00D4581C">
        <w:t>, realizovaných v rámci procesu vzo</w:t>
      </w:r>
      <w:r w:rsidR="001A1681">
        <w:t>r</w:t>
      </w:r>
      <w:r w:rsidR="00D4581C">
        <w:t xml:space="preserve">kování, upraveného </w:t>
      </w:r>
      <w:r w:rsidR="00C46B11">
        <w:t>čl. 9 Přílohy č. 9</w:t>
      </w:r>
      <w:r w:rsidRPr="00994CB3">
        <w:t xml:space="preserve"> </w:t>
      </w:r>
      <w:r w:rsidR="001A1681">
        <w:t>Smlouvy</w:t>
      </w:r>
      <w:r w:rsidR="00385DC0">
        <w:t xml:space="preserve"> – </w:t>
      </w:r>
      <w:r w:rsidR="00385DC0" w:rsidRPr="00385DC0">
        <w:t>Další technické požadavky Objednatele</w:t>
      </w:r>
      <w:r w:rsidR="001A1681">
        <w:t xml:space="preserve"> </w:t>
      </w:r>
      <w:r w:rsidRPr="00994CB3">
        <w:t>a nepoužije žádný nebezpečný nebo neschválený materiál nebo výrobky.</w:t>
      </w:r>
      <w:bookmarkEnd w:id="18"/>
      <w:r>
        <w:t xml:space="preserve"> V případě zjištění porušení této povinnosti je Objednatel oprávněn písemně odstoupit od Smlouvy.</w:t>
      </w:r>
    </w:p>
    <w:p w14:paraId="4CFDE042" w14:textId="4CCC86F8" w:rsidR="00DC24D5" w:rsidRPr="00817FDC" w:rsidRDefault="00DC24D5" w:rsidP="00E22976">
      <w:pPr>
        <w:pStyle w:val="Nadpis3"/>
      </w:pPr>
      <w:bookmarkStart w:id="19" w:name="_Ref204953099"/>
      <w:r w:rsidRPr="00817FDC">
        <w:t>Zhotovitel se zavazuje postupovat při plnění Díla tak, aby nedocházelo k</w:t>
      </w:r>
      <w:r w:rsidR="00DA61F0" w:rsidRPr="00817FDC">
        <w:t xml:space="preserve"> omezením </w:t>
      </w:r>
      <w:r w:rsidR="00770ECD" w:rsidRPr="00817FDC">
        <w:t xml:space="preserve">práv třetích osob </w:t>
      </w:r>
      <w:r w:rsidRPr="00817FDC">
        <w:t>nad rozsah nezbytně nutný pro plnění Díla</w:t>
      </w:r>
      <w:bookmarkEnd w:id="19"/>
      <w:r w:rsidR="00770ECD" w:rsidRPr="00817FDC">
        <w:t>.</w:t>
      </w:r>
    </w:p>
    <w:p w14:paraId="3F673284" w14:textId="77777777" w:rsidR="00691CF6" w:rsidRPr="00817FDC" w:rsidRDefault="00770ECD" w:rsidP="00E22976">
      <w:pPr>
        <w:pStyle w:val="Nadpis3"/>
      </w:pPr>
      <w:r w:rsidRPr="00817FDC">
        <w:t xml:space="preserve">Veškerá </w:t>
      </w:r>
      <w:r w:rsidR="006F3D49" w:rsidRPr="00817FDC">
        <w:t>Zhotovitelem plánovan</w:t>
      </w:r>
      <w:r w:rsidRPr="00817FDC">
        <w:t>á omezení</w:t>
      </w:r>
      <w:r w:rsidR="006F3D49" w:rsidRPr="00817FDC">
        <w:t xml:space="preserve"> </w:t>
      </w:r>
      <w:r w:rsidRPr="00817FDC">
        <w:t>třetích osob</w:t>
      </w:r>
      <w:r w:rsidR="006F3D49" w:rsidRPr="00817FDC">
        <w:t xml:space="preserve">, vč. doby jejich trvání, podléhají předchozímu písemnému </w:t>
      </w:r>
      <w:r w:rsidR="00F53CC8" w:rsidRPr="00817FDC">
        <w:t>souhlasu</w:t>
      </w:r>
      <w:r w:rsidR="006F3D49" w:rsidRPr="00817FDC">
        <w:t xml:space="preserve"> Objednatele. Nebude-li souhlas Objednatele vyžádán, </w:t>
      </w:r>
      <w:r w:rsidR="004269D4" w:rsidRPr="00817FDC">
        <w:t>neb</w:t>
      </w:r>
      <w:r w:rsidR="00706364" w:rsidRPr="00817FDC">
        <w:t>o nebude-li omezení realizováno maximálně v odsouhlaseném rozsahu,</w:t>
      </w:r>
      <w:r w:rsidR="006F3D49" w:rsidRPr="00817FDC">
        <w:t xml:space="preserve"> je Objednatel oprávněn </w:t>
      </w:r>
      <w:r w:rsidR="00B41A02" w:rsidRPr="00817FDC">
        <w:t xml:space="preserve">odstoupit </w:t>
      </w:r>
      <w:r w:rsidR="006F3D49" w:rsidRPr="00817FDC">
        <w:t>od Smlouvy.</w:t>
      </w:r>
    </w:p>
    <w:p w14:paraId="2EFB9CBA" w14:textId="5154DB20" w:rsidR="006F3D49" w:rsidRPr="00817FDC" w:rsidRDefault="006F3D49" w:rsidP="00E22976">
      <w:pPr>
        <w:pStyle w:val="Nadpis3"/>
      </w:pPr>
      <w:r w:rsidRPr="00817FDC">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E22976">
      <w:pPr>
        <w:pStyle w:val="Nadpis3"/>
      </w:pPr>
      <w:r w:rsidRPr="00994CB3">
        <w:t>Pokud v důsledku plnění předmětu Díla dojde k nutnému zásahu do majetku třetí osoby, není nakládání s tímto majetkem a případné provedení přeložky předmětem Díla dle Smlouvy.</w:t>
      </w:r>
    </w:p>
    <w:p w14:paraId="7A352AA8" w14:textId="59F1A690" w:rsidR="00CF6B16" w:rsidRPr="009919C1" w:rsidRDefault="00973D65" w:rsidP="00E22976">
      <w:pPr>
        <w:pStyle w:val="Nadpis3"/>
      </w:pPr>
      <w:r w:rsidRPr="009919C1">
        <w:lastRenderedPageBreak/>
        <w:t xml:space="preserve">Jakákoliv změna Objednatelem již schváleného Technologického předpisu </w:t>
      </w:r>
      <w:r w:rsidR="00CF6B16" w:rsidRPr="009919C1">
        <w:t xml:space="preserve">a kontrolního zkušebního plánu </w:t>
      </w:r>
      <w:r w:rsidRPr="009919C1">
        <w:t>je možná jen na základě písemného schválení Objednatele.</w:t>
      </w:r>
    </w:p>
    <w:p w14:paraId="530F59A9" w14:textId="44FA41FE" w:rsidR="00DC24D5" w:rsidRPr="009919C1" w:rsidRDefault="00DC24D5" w:rsidP="00E22976">
      <w:pPr>
        <w:pStyle w:val="Nadpis3"/>
      </w:pPr>
      <w:r w:rsidRPr="009919C1">
        <w:t>V případě, že nedojde ke schválení</w:t>
      </w:r>
      <w:r w:rsidR="004F40DB" w:rsidRPr="009919C1">
        <w:t xml:space="preserve"> Zhotovitelem</w:t>
      </w:r>
      <w:r w:rsidRPr="009919C1">
        <w:t xml:space="preserve"> předloženého konceptu Technologického předpisu </w:t>
      </w:r>
      <w:r w:rsidR="00D12375" w:rsidRPr="009919C1">
        <w:t xml:space="preserve">nebo kontrolního </w:t>
      </w:r>
      <w:r w:rsidR="00CF5F5D" w:rsidRPr="009919C1">
        <w:t>a zkušebního plánu</w:t>
      </w:r>
      <w:r w:rsidR="004F4410" w:rsidRPr="009919C1">
        <w:t xml:space="preserve"> </w:t>
      </w:r>
      <w:r w:rsidRPr="009919C1">
        <w:t xml:space="preserve">Objednatelem z důvodu, který nespočívá výhradně v nečinnosti Objednatele, je </w:t>
      </w:r>
      <w:r w:rsidR="00C82732" w:rsidRPr="009919C1">
        <w:t xml:space="preserve">na výzvu Objednatele Zhotovitel povinen přerušit plnění Díla. Doba přerušení </w:t>
      </w:r>
      <w:r w:rsidR="00492924" w:rsidRPr="009919C1">
        <w:t xml:space="preserve">plnění Díla dle tohoto článku se započítává do doby plnění Díla. </w:t>
      </w:r>
      <w:r w:rsidRPr="009919C1">
        <w:t>Objednatel v takovém případě není v prodlení co do navazujících smluvních povinností.</w:t>
      </w:r>
    </w:p>
    <w:p w14:paraId="0EEF7C05" w14:textId="2BA33506" w:rsidR="00DC24D5" w:rsidRPr="00590C6A" w:rsidRDefault="00DC24D5" w:rsidP="00E22976">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F94B39">
        <w:t>9</w:t>
      </w:r>
      <w:r w:rsidR="00B66791" w:rsidRPr="00590C6A">
        <w:fldChar w:fldCharType="end"/>
      </w:r>
      <w:r w:rsidR="00B66791" w:rsidRPr="00590C6A">
        <w:t xml:space="preserve"> Smlouvy </w:t>
      </w:r>
      <w:r w:rsidR="00C84427">
        <w:t xml:space="preserve">závazný </w:t>
      </w:r>
      <w:r w:rsidR="00E320EB" w:rsidRPr="00590C6A">
        <w:t>časov</w:t>
      </w:r>
      <w:r w:rsidR="00C84427">
        <w:t>ý</w:t>
      </w:r>
      <w:r w:rsidRPr="00590C6A">
        <w:t xml:space="preserve"> harmonogram</w:t>
      </w:r>
      <w:r w:rsidR="002A27EE" w:rsidRPr="00590C6A">
        <w:t>u</w:t>
      </w:r>
      <w:r w:rsidRPr="00590C6A">
        <w:t xml:space="preserve"> prací, kter</w:t>
      </w:r>
      <w:r w:rsidR="00C84427">
        <w:t>ý</w:t>
      </w:r>
      <w:r w:rsidR="002A27EE" w:rsidRPr="00590C6A">
        <w:t xml:space="preserve"> bude splňovat požadavky dle </w:t>
      </w:r>
      <w:r w:rsidRPr="00590C6A">
        <w:t>Příloh</w:t>
      </w:r>
      <w:r w:rsidR="002A27EE" w:rsidRPr="00590C6A">
        <w:t>y</w:t>
      </w:r>
      <w:r w:rsidRPr="00590C6A">
        <w:t xml:space="preserve"> č. 9</w:t>
      </w:r>
      <w:r w:rsidR="002A27EE" w:rsidRPr="00590C6A">
        <w:t xml:space="preserve"> Smlouvy</w:t>
      </w:r>
      <w:r w:rsidR="00C84427">
        <w:t xml:space="preserve"> (dále jen „</w:t>
      </w:r>
      <w:r w:rsidR="00C84427" w:rsidRPr="00C84427">
        <w:rPr>
          <w:b/>
          <w:bCs/>
        </w:rPr>
        <w:t>Závazný časový harmonogram</w:t>
      </w:r>
      <w:r w:rsidR="00C84427">
        <w:t>“)</w:t>
      </w:r>
      <w:r w:rsidRPr="00590C6A">
        <w:t>.</w:t>
      </w:r>
      <w:bookmarkEnd w:id="20"/>
    </w:p>
    <w:p w14:paraId="14757435" w14:textId="66F129DD" w:rsidR="00DC24D5" w:rsidRPr="00590C6A" w:rsidRDefault="00DC24D5" w:rsidP="00E22976">
      <w:pPr>
        <w:pStyle w:val="Nadpis3"/>
      </w:pPr>
      <w:bookmarkStart w:id="21" w:name="_Ref204953127"/>
      <w:r w:rsidRPr="00590C6A">
        <w:t>V případě výskytu změn v údajích obsažených v</w:t>
      </w:r>
      <w:r w:rsidR="00C40421">
        <w:t xml:space="preserve"> Závazném</w:t>
      </w:r>
      <w:r w:rsidRPr="00590C6A">
        <w:t> </w:t>
      </w:r>
      <w:r w:rsidR="002A27EE" w:rsidRPr="00590C6A">
        <w:t>časovém</w:t>
      </w:r>
      <w:r w:rsidRPr="00590C6A">
        <w:t xml:space="preserve"> harmonogramu je Zhotovitel povinen poskytnout Objednateli aktualizovaný </w:t>
      </w:r>
      <w:r w:rsidR="00C40421">
        <w:t xml:space="preserve">Závazný </w:t>
      </w:r>
      <w:r w:rsidR="002A27EE" w:rsidRPr="00590C6A">
        <w:t xml:space="preserve">časový </w:t>
      </w:r>
      <w:r w:rsidRPr="00590C6A">
        <w:t>harmonogram bez zbytečného odkladu, nejdéle však do tří dnů, a vyžádat si písemný souhlas Objednatele</w:t>
      </w:r>
      <w:r w:rsidR="00C40421">
        <w:t xml:space="preserve"> se změnou</w:t>
      </w:r>
      <w:r w:rsidRPr="00590C6A">
        <w:t>.</w:t>
      </w:r>
      <w:bookmarkEnd w:id="21"/>
    </w:p>
    <w:p w14:paraId="78F7C50E" w14:textId="02FE496A" w:rsidR="00DC24D5" w:rsidRDefault="00DC24D5" w:rsidP="00E22976">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E22976">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E22976">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E22976">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E22976">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E22976">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3ED3892B" w:rsidR="00DC24D5" w:rsidRDefault="00DC24D5" w:rsidP="00E22976">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2B57C3">
        <w:t> </w:t>
      </w:r>
      <w:r w:rsidRPr="00994CB3">
        <w:t>69/2006 Sb., o provádění mezinárodních sankcí, ve znění pozdějších předpisů.</w:t>
      </w:r>
      <w:bookmarkEnd w:id="26"/>
    </w:p>
    <w:p w14:paraId="1B90E9B1" w14:textId="77777777" w:rsidR="00DC24D5" w:rsidRPr="007C7A97" w:rsidRDefault="00DC24D5" w:rsidP="00E22976">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3D5A9654" w:rsidR="00DC24D5" w:rsidRDefault="00DC24D5" w:rsidP="00E22976">
      <w:pPr>
        <w:pStyle w:val="Nadpis3"/>
      </w:pPr>
      <w:bookmarkStart w:id="27" w:name="_Ref204953241"/>
      <w:r w:rsidRPr="004E1636">
        <w:t xml:space="preserve">Zhotovitel je povinen odstranit na vlastní náklady znečištění komunikací způsobené prováděnou stavbou, které by mohlo být způsobilé vytvořit závadu ve sjízdnosti komunikace, ještě před vznikem </w:t>
      </w:r>
      <w:r w:rsidRPr="004E1636">
        <w:lastRenderedPageBreak/>
        <w:t>této závady.</w:t>
      </w:r>
      <w:r>
        <w:t xml:space="preserve"> V případě vzniku závady ve sjízdnosti je povinen nahradit újmu vzniklou jejím působením.</w:t>
      </w:r>
      <w:bookmarkEnd w:id="27"/>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F94B39">
      <w:pPr>
        <w:pStyle w:val="Nadpis2"/>
      </w:pPr>
    </w:p>
    <w:p w14:paraId="04D6CE94" w14:textId="77777777" w:rsidR="00DC24D5" w:rsidRPr="00994CB3" w:rsidRDefault="00DC24D5" w:rsidP="00F94B39">
      <w:pPr>
        <w:pStyle w:val="Titulek"/>
      </w:pPr>
      <w:r w:rsidRPr="00994CB3">
        <w:t>Práva a povinnosti Objednatele</w:t>
      </w:r>
    </w:p>
    <w:p w14:paraId="3FBFB5D2" w14:textId="77777777" w:rsidR="00DC24D5" w:rsidRPr="00994CB3" w:rsidRDefault="00DC24D5" w:rsidP="00E22976">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E22976">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E22976">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E22976">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E22976">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E22976">
      <w:pPr>
        <w:pStyle w:val="Nadpis4"/>
        <w:numPr>
          <w:ilvl w:val="0"/>
          <w:numId w:val="0"/>
        </w:numPr>
        <w:ind w:left="1701"/>
      </w:pPr>
    </w:p>
    <w:p w14:paraId="690618EC" w14:textId="77777777" w:rsidR="00DC24D5" w:rsidRPr="00994CB3" w:rsidRDefault="00DC24D5" w:rsidP="00F94B39">
      <w:pPr>
        <w:pStyle w:val="Nadpis2"/>
      </w:pPr>
      <w:bookmarkStart w:id="28" w:name="_Ref189635259"/>
    </w:p>
    <w:bookmarkEnd w:id="28"/>
    <w:p w14:paraId="29F707A1" w14:textId="77777777" w:rsidR="00DC24D5" w:rsidRPr="00E45311" w:rsidRDefault="00DC24D5" w:rsidP="00F94B39">
      <w:pPr>
        <w:pStyle w:val="Titulek"/>
      </w:pPr>
      <w:r w:rsidRPr="006D4569">
        <w:t>Postupné závazné milníky díla</w:t>
      </w:r>
    </w:p>
    <w:p w14:paraId="7B8DF531" w14:textId="6727BC78" w:rsidR="00DC24D5" w:rsidRPr="00E45311" w:rsidRDefault="00DC24D5" w:rsidP="00E22976">
      <w:pPr>
        <w:pStyle w:val="Nadpis3"/>
      </w:pPr>
      <w:bookmarkStart w:id="29" w:name="_Ref190851838"/>
      <w:r w:rsidRPr="00E45311">
        <w:t>Pro účely Smlouvy se postupnými</w:t>
      </w:r>
      <w:r w:rsidR="00CE37E6">
        <w:t xml:space="preserve"> závaznými</w:t>
      </w:r>
      <w:r w:rsidRPr="00E45311">
        <w:t xml:space="preserve"> milníky rozumí </w:t>
      </w:r>
      <w:r w:rsidR="00E358E7">
        <w:t xml:space="preserve">milníky stanovené Závazným časovým harmonogramem a </w:t>
      </w:r>
      <w:r w:rsidRPr="00E45311">
        <w:t>následujících činnosti, které je povinen Zhotovitel provést v následujících lhůtách:</w:t>
      </w:r>
      <w:bookmarkEnd w:id="29"/>
    </w:p>
    <w:p w14:paraId="10045290" w14:textId="77777777" w:rsidR="00DC24D5" w:rsidRDefault="00DC24D5" w:rsidP="00E45311">
      <w:pPr>
        <w:pStyle w:val="Textodst1sl"/>
        <w:numPr>
          <w:ilvl w:val="0"/>
          <w:numId w:val="0"/>
        </w:numPr>
        <w:rPr>
          <w:sz w:val="22"/>
          <w:szCs w:val="22"/>
          <w:highlight w:val="cyan"/>
        </w:rPr>
      </w:pPr>
    </w:p>
    <w:tbl>
      <w:tblPr>
        <w:tblStyle w:val="Mkatabulky"/>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7"/>
      </w:tblGrid>
      <w:tr w:rsidR="00DC24D5" w14:paraId="46423913" w14:textId="77777777" w:rsidTr="00636E85">
        <w:tc>
          <w:tcPr>
            <w:tcW w:w="4111"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677"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636E85">
        <w:tc>
          <w:tcPr>
            <w:tcW w:w="4111" w:type="dxa"/>
          </w:tcPr>
          <w:p w14:paraId="759455FB" w14:textId="57E37697" w:rsidR="00DC24D5" w:rsidRPr="0034652C" w:rsidRDefault="00DC24D5" w:rsidP="00B2380A">
            <w:pPr>
              <w:pStyle w:val="Textodst1sl"/>
              <w:numPr>
                <w:ilvl w:val="0"/>
                <w:numId w:val="4"/>
              </w:numPr>
              <w:tabs>
                <w:tab w:val="clear" w:pos="284"/>
              </w:tabs>
              <w:ind w:left="455" w:hanging="426"/>
              <w:rPr>
                <w:sz w:val="22"/>
                <w:szCs w:val="22"/>
              </w:rPr>
            </w:pPr>
            <w:r w:rsidRPr="0034652C">
              <w:rPr>
                <w:sz w:val="22"/>
                <w:szCs w:val="22"/>
              </w:rPr>
              <w:t>Převzetí Staveniště</w:t>
            </w:r>
          </w:p>
        </w:tc>
        <w:tc>
          <w:tcPr>
            <w:tcW w:w="4677" w:type="dxa"/>
          </w:tcPr>
          <w:p w14:paraId="56B381FB" w14:textId="664071D0" w:rsidR="00DC24D5" w:rsidRPr="0034652C" w:rsidRDefault="00DC24D5" w:rsidP="00B2380A">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280D0470" w14:textId="77777777" w:rsidTr="00636E85">
        <w:tc>
          <w:tcPr>
            <w:tcW w:w="4111" w:type="dxa"/>
          </w:tcPr>
          <w:p w14:paraId="55259A3A" w14:textId="486C18A8" w:rsidR="00DC24D5" w:rsidRPr="0034652C" w:rsidRDefault="00DC24D5" w:rsidP="00B2380A">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677" w:type="dxa"/>
          </w:tcPr>
          <w:p w14:paraId="1E9A7F29" w14:textId="4A386E4A" w:rsidR="00DC24D5" w:rsidRPr="0034652C" w:rsidRDefault="00DC24D5" w:rsidP="00B2380A">
            <w:pPr>
              <w:pStyle w:val="Textodst1sl"/>
              <w:numPr>
                <w:ilvl w:val="0"/>
                <w:numId w:val="0"/>
              </w:numPr>
              <w:rPr>
                <w:sz w:val="22"/>
                <w:szCs w:val="22"/>
              </w:rPr>
            </w:pPr>
            <w:r w:rsidRPr="0034652C">
              <w:rPr>
                <w:sz w:val="22"/>
                <w:szCs w:val="22"/>
              </w:rPr>
              <w:t>Do převzetí Staveniště</w:t>
            </w:r>
          </w:p>
        </w:tc>
      </w:tr>
      <w:tr w:rsidR="00DC24D5" w14:paraId="752F44FD" w14:textId="77777777" w:rsidTr="00636E85">
        <w:tc>
          <w:tcPr>
            <w:tcW w:w="4111" w:type="dxa"/>
          </w:tcPr>
          <w:p w14:paraId="16700D8A" w14:textId="56135427" w:rsidR="00DC24D5" w:rsidRPr="0034652C" w:rsidRDefault="00DC24D5" w:rsidP="00B2380A">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677" w:type="dxa"/>
          </w:tcPr>
          <w:p w14:paraId="63C41A3B" w14:textId="31FFC85F" w:rsidR="00DC24D5" w:rsidRPr="0034652C" w:rsidRDefault="00DC24D5" w:rsidP="00B2380A">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636E85">
        <w:trPr>
          <w:trHeight w:val="862"/>
        </w:trPr>
        <w:tc>
          <w:tcPr>
            <w:tcW w:w="4111" w:type="dxa"/>
          </w:tcPr>
          <w:p w14:paraId="31768BE8" w14:textId="598081C8" w:rsidR="00DC24D5" w:rsidRPr="0034652C" w:rsidRDefault="00DC24D5" w:rsidP="00B2380A">
            <w:pPr>
              <w:pStyle w:val="Textodst1sl"/>
              <w:numPr>
                <w:ilvl w:val="0"/>
                <w:numId w:val="4"/>
              </w:numPr>
              <w:tabs>
                <w:tab w:val="clear" w:pos="284"/>
              </w:tabs>
              <w:ind w:left="455" w:hanging="426"/>
              <w:rPr>
                <w:sz w:val="22"/>
                <w:szCs w:val="22"/>
              </w:rPr>
            </w:pPr>
            <w:r w:rsidRPr="0034652C">
              <w:rPr>
                <w:sz w:val="22"/>
                <w:szCs w:val="22"/>
              </w:rPr>
              <w:t xml:space="preserve">Zajištění pravomocného rozhodnutí o omezení obecného užívání dotčených pozemních komunikací dle § 24 zákona č. 13/1997 Sb., o pozemních komunikacích a opatření obecné </w:t>
            </w:r>
            <w:r w:rsidRPr="0034652C">
              <w:rPr>
                <w:sz w:val="22"/>
                <w:szCs w:val="22"/>
              </w:rPr>
              <w:lastRenderedPageBreak/>
              <w:t>povahy dle § 77 zákona č. 361/2000 Sb., o provozu na pozemních komunikacích</w:t>
            </w:r>
          </w:p>
        </w:tc>
        <w:tc>
          <w:tcPr>
            <w:tcW w:w="4677" w:type="dxa"/>
          </w:tcPr>
          <w:p w14:paraId="2BE20FA2" w14:textId="6DBBD252" w:rsidR="00DC24D5" w:rsidRPr="0034652C" w:rsidRDefault="00DC24D5" w:rsidP="00B2380A">
            <w:pPr>
              <w:pStyle w:val="Textodst1sl"/>
              <w:numPr>
                <w:ilvl w:val="0"/>
                <w:numId w:val="0"/>
              </w:numPr>
              <w:rPr>
                <w:sz w:val="22"/>
                <w:szCs w:val="22"/>
              </w:rPr>
            </w:pPr>
            <w:r w:rsidRPr="0034652C">
              <w:rPr>
                <w:sz w:val="22"/>
                <w:szCs w:val="22"/>
              </w:rPr>
              <w:lastRenderedPageBreak/>
              <w:t>Do převzetí Staveniště</w:t>
            </w:r>
          </w:p>
        </w:tc>
      </w:tr>
      <w:tr w:rsidR="00DC24D5" w14:paraId="6839F5AE" w14:textId="77777777" w:rsidTr="00636E85">
        <w:tc>
          <w:tcPr>
            <w:tcW w:w="4111" w:type="dxa"/>
          </w:tcPr>
          <w:p w14:paraId="4D3EA39E" w14:textId="2300B80B" w:rsidR="00DC24D5" w:rsidRPr="0034652C" w:rsidRDefault="00DC24D5" w:rsidP="00B2380A">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677" w:type="dxa"/>
          </w:tcPr>
          <w:p w14:paraId="7717D457" w14:textId="6426A98F" w:rsidR="00DC24D5" w:rsidRPr="0034652C" w:rsidRDefault="00DC24D5" w:rsidP="00B2380A">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636E85">
        <w:trPr>
          <w:trHeight w:val="812"/>
        </w:trPr>
        <w:tc>
          <w:tcPr>
            <w:tcW w:w="4111" w:type="dxa"/>
          </w:tcPr>
          <w:p w14:paraId="1292F998" w14:textId="4F98859A" w:rsidR="00DC24D5" w:rsidRPr="0034652C" w:rsidRDefault="00DC24D5" w:rsidP="00B2380A">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677" w:type="dxa"/>
          </w:tcPr>
          <w:p w14:paraId="2B7DE67B" w14:textId="0EA4574A" w:rsidR="00DC24D5" w:rsidRPr="0034652C" w:rsidRDefault="00DC24D5" w:rsidP="00B2380A">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r w:rsidR="006D4569">
              <w:rPr>
                <w:sz w:val="22"/>
                <w:szCs w:val="22"/>
              </w:rPr>
              <w:t>objektu, zkracuje</w:t>
            </w:r>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CA41ED" w14:paraId="5CA74655" w14:textId="77777777" w:rsidTr="00636E85">
        <w:trPr>
          <w:trHeight w:val="812"/>
        </w:trPr>
        <w:tc>
          <w:tcPr>
            <w:tcW w:w="4111" w:type="dxa"/>
          </w:tcPr>
          <w:p w14:paraId="591DAAAA" w14:textId="0086B8AD" w:rsidR="00CA41ED" w:rsidRPr="00BB4362" w:rsidRDefault="00CA41ED" w:rsidP="00B2380A">
            <w:pPr>
              <w:pStyle w:val="Textodst1sl"/>
              <w:numPr>
                <w:ilvl w:val="0"/>
                <w:numId w:val="4"/>
              </w:numPr>
              <w:tabs>
                <w:tab w:val="clear" w:pos="284"/>
              </w:tabs>
              <w:ind w:left="455" w:hanging="426"/>
              <w:rPr>
                <w:sz w:val="22"/>
                <w:szCs w:val="22"/>
              </w:rPr>
            </w:pPr>
            <w:r w:rsidRPr="00BB4362">
              <w:rPr>
                <w:sz w:val="22"/>
                <w:szCs w:val="22"/>
              </w:rPr>
              <w:t>Zapracování připomínek Objednatele ke konceptu RDS Zhotovitelem a předání čistopisu RDS Objednateli</w:t>
            </w:r>
          </w:p>
        </w:tc>
        <w:tc>
          <w:tcPr>
            <w:tcW w:w="4677" w:type="dxa"/>
          </w:tcPr>
          <w:p w14:paraId="62291213" w14:textId="4B676837" w:rsidR="00CA41ED" w:rsidRPr="0034652C" w:rsidRDefault="00CA41ED" w:rsidP="00B2380A">
            <w:pPr>
              <w:pStyle w:val="Textodst1sl"/>
              <w:numPr>
                <w:ilvl w:val="0"/>
                <w:numId w:val="0"/>
              </w:numPr>
              <w:rPr>
                <w:sz w:val="22"/>
                <w:szCs w:val="22"/>
              </w:rPr>
            </w:pPr>
            <w:r w:rsidRPr="0034652C">
              <w:rPr>
                <w:sz w:val="22"/>
                <w:szCs w:val="22"/>
              </w:rPr>
              <w:t>Do data určeného Objednatelem po zaslání připomínek Objednatele ke konceptu RDS Zhotoviteli</w:t>
            </w:r>
            <w:r>
              <w:rPr>
                <w:sz w:val="22"/>
                <w:szCs w:val="22"/>
              </w:rPr>
              <w:t>.</w:t>
            </w:r>
          </w:p>
        </w:tc>
      </w:tr>
      <w:tr w:rsidR="00622B65" w14:paraId="52D4E01E" w14:textId="77777777" w:rsidTr="00636E85">
        <w:trPr>
          <w:trHeight w:val="812"/>
        </w:trPr>
        <w:tc>
          <w:tcPr>
            <w:tcW w:w="4111" w:type="dxa"/>
          </w:tcPr>
          <w:p w14:paraId="0476B967" w14:textId="3A3C0816" w:rsidR="00622B65" w:rsidRPr="00AE6841" w:rsidRDefault="00622B65" w:rsidP="00B2380A">
            <w:pPr>
              <w:pStyle w:val="Textodst1sl"/>
              <w:numPr>
                <w:ilvl w:val="0"/>
                <w:numId w:val="4"/>
              </w:numPr>
              <w:tabs>
                <w:tab w:val="clear" w:pos="284"/>
              </w:tabs>
              <w:ind w:left="455" w:hanging="426"/>
              <w:rPr>
                <w:sz w:val="22"/>
                <w:szCs w:val="22"/>
              </w:rPr>
            </w:pPr>
            <w:r w:rsidRPr="00AE6841">
              <w:rPr>
                <w:sz w:val="22"/>
                <w:szCs w:val="22"/>
              </w:rPr>
              <w:t xml:space="preserve">Předložení konceptu kontrolního a zkušebního plánu.  </w:t>
            </w:r>
          </w:p>
        </w:tc>
        <w:tc>
          <w:tcPr>
            <w:tcW w:w="4677" w:type="dxa"/>
          </w:tcPr>
          <w:p w14:paraId="59B36920" w14:textId="095AF239" w:rsidR="00622B65" w:rsidRPr="0034652C" w:rsidRDefault="00622B65" w:rsidP="00B2380A">
            <w:pPr>
              <w:pStyle w:val="Textodst1sl"/>
              <w:numPr>
                <w:ilvl w:val="0"/>
                <w:numId w:val="0"/>
              </w:numPr>
              <w:rPr>
                <w:sz w:val="22"/>
                <w:szCs w:val="22"/>
              </w:rPr>
            </w:pPr>
            <w:r w:rsidRPr="0034652C">
              <w:rPr>
                <w:sz w:val="22"/>
                <w:szCs w:val="22"/>
              </w:rPr>
              <w:t xml:space="preserve">Do </w:t>
            </w:r>
            <w:r w:rsidRPr="0034652C">
              <w:rPr>
                <w:b/>
                <w:bCs/>
                <w:sz w:val="22"/>
                <w:szCs w:val="22"/>
              </w:rPr>
              <w:t xml:space="preserve">nejpozději </w:t>
            </w:r>
            <w:r w:rsidR="001B78C8">
              <w:rPr>
                <w:b/>
                <w:bCs/>
                <w:sz w:val="22"/>
                <w:szCs w:val="22"/>
              </w:rPr>
              <w:t xml:space="preserve">7 </w:t>
            </w:r>
            <w:r w:rsidRPr="0034652C">
              <w:rPr>
                <w:b/>
                <w:bCs/>
                <w:sz w:val="22"/>
                <w:szCs w:val="22"/>
              </w:rPr>
              <w:t>dní před začátkem prací na stavebním objekt</w:t>
            </w:r>
            <w:r>
              <w:rPr>
                <w:b/>
                <w:bCs/>
                <w:sz w:val="22"/>
                <w:szCs w:val="22"/>
              </w:rPr>
              <w:t>u</w:t>
            </w:r>
            <w:r w:rsidRPr="0034652C">
              <w:rPr>
                <w:b/>
                <w:bCs/>
                <w:sz w:val="22"/>
                <w:szCs w:val="22"/>
              </w:rPr>
              <w:t xml:space="preserve">, ke kterému se </w:t>
            </w:r>
            <w:r>
              <w:rPr>
                <w:b/>
                <w:bCs/>
                <w:sz w:val="22"/>
                <w:szCs w:val="22"/>
              </w:rPr>
              <w:t>kontrolní a zkušební plán</w:t>
            </w:r>
            <w:r w:rsidRPr="0034652C">
              <w:rPr>
                <w:b/>
                <w:bCs/>
                <w:sz w:val="22"/>
                <w:szCs w:val="22"/>
              </w:rPr>
              <w:t xml:space="preserve"> váže</w:t>
            </w:r>
            <w:r>
              <w:rPr>
                <w:sz w:val="22"/>
                <w:szCs w:val="22"/>
              </w:rPr>
              <w:t xml:space="preserve">; v případě, že uplyne méně než </w:t>
            </w:r>
            <w:r w:rsidR="001B78C8">
              <w:rPr>
                <w:sz w:val="22"/>
                <w:szCs w:val="22"/>
              </w:rPr>
              <w:t xml:space="preserve">7 </w:t>
            </w:r>
            <w:r>
              <w:rPr>
                <w:sz w:val="22"/>
                <w:szCs w:val="22"/>
              </w:rPr>
              <w:t xml:space="preserve">dní mezi datem uzavření Smlouvy a započetím prací na stavebním objektu, zkracuje se doba nutná k předložení konceptu </w:t>
            </w:r>
            <w:r w:rsidRPr="002A03E7">
              <w:rPr>
                <w:b/>
                <w:bCs/>
                <w:sz w:val="22"/>
                <w:szCs w:val="22"/>
              </w:rPr>
              <w:t>na 3 pracovní dny</w:t>
            </w:r>
            <w:r>
              <w:rPr>
                <w:sz w:val="22"/>
                <w:szCs w:val="22"/>
              </w:rPr>
              <w:t>.</w:t>
            </w:r>
          </w:p>
        </w:tc>
      </w:tr>
      <w:tr w:rsidR="00622B65" w14:paraId="48A9FD0F" w14:textId="77777777" w:rsidTr="00636E85">
        <w:trPr>
          <w:trHeight w:val="812"/>
        </w:trPr>
        <w:tc>
          <w:tcPr>
            <w:tcW w:w="4111" w:type="dxa"/>
          </w:tcPr>
          <w:p w14:paraId="3BAF9602" w14:textId="64017615" w:rsidR="00622B65" w:rsidRPr="00AE6841" w:rsidRDefault="00622B65" w:rsidP="00B2380A">
            <w:pPr>
              <w:pStyle w:val="Textodst1sl"/>
              <w:numPr>
                <w:ilvl w:val="0"/>
                <w:numId w:val="4"/>
              </w:numPr>
              <w:tabs>
                <w:tab w:val="clear" w:pos="284"/>
              </w:tabs>
              <w:ind w:left="455" w:hanging="426"/>
              <w:rPr>
                <w:sz w:val="22"/>
                <w:szCs w:val="22"/>
              </w:rPr>
            </w:pPr>
            <w:r w:rsidRPr="00BB4362">
              <w:rPr>
                <w:sz w:val="22"/>
                <w:szCs w:val="22"/>
              </w:rPr>
              <w:t>Zaslání připomínek Objednatele ke konceptu kontrolního</w:t>
            </w:r>
            <w:r w:rsidR="00D353A6" w:rsidRPr="00BB4362">
              <w:rPr>
                <w:sz w:val="22"/>
                <w:szCs w:val="22"/>
              </w:rPr>
              <w:t xml:space="preserve"> a zkušebního plánu</w:t>
            </w:r>
          </w:p>
        </w:tc>
        <w:tc>
          <w:tcPr>
            <w:tcW w:w="4677" w:type="dxa"/>
          </w:tcPr>
          <w:p w14:paraId="5A1A93EE" w14:textId="63F236CA" w:rsidR="00622B65" w:rsidRPr="0034652C" w:rsidRDefault="00622B65" w:rsidP="00B2380A">
            <w:pPr>
              <w:pStyle w:val="Textodst1sl"/>
              <w:numPr>
                <w:ilvl w:val="0"/>
                <w:numId w:val="0"/>
              </w:numPr>
              <w:rPr>
                <w:sz w:val="22"/>
                <w:szCs w:val="22"/>
              </w:rPr>
            </w:pPr>
            <w:r w:rsidRPr="0034652C">
              <w:rPr>
                <w:sz w:val="22"/>
                <w:szCs w:val="22"/>
              </w:rPr>
              <w:t xml:space="preserve">Do </w:t>
            </w:r>
            <w:r w:rsidR="00F65683">
              <w:rPr>
                <w:b/>
                <w:bCs/>
                <w:sz w:val="22"/>
                <w:szCs w:val="22"/>
              </w:rPr>
              <w:t>7</w:t>
            </w:r>
            <w:r w:rsidRPr="0034652C">
              <w:rPr>
                <w:b/>
                <w:bCs/>
                <w:sz w:val="22"/>
                <w:szCs w:val="22"/>
              </w:rPr>
              <w:t xml:space="preserve"> dní</w:t>
            </w:r>
            <w:r w:rsidRPr="0034652C">
              <w:rPr>
                <w:sz w:val="22"/>
                <w:szCs w:val="22"/>
              </w:rPr>
              <w:t xml:space="preserve"> od předložení konceptu </w:t>
            </w:r>
            <w:r w:rsidR="00D353A6">
              <w:rPr>
                <w:sz w:val="22"/>
                <w:szCs w:val="22"/>
              </w:rPr>
              <w:t>kontrolního a zkušebního plánu</w:t>
            </w:r>
            <w:r w:rsidRPr="0034652C">
              <w:rPr>
                <w:sz w:val="22"/>
                <w:szCs w:val="22"/>
              </w:rPr>
              <w:t xml:space="preserve"> Zhotovitelem Objednateli</w:t>
            </w:r>
            <w:r>
              <w:rPr>
                <w:sz w:val="22"/>
                <w:szCs w:val="22"/>
              </w:rPr>
              <w:t xml:space="preserve">; v případě, že uplyne méně než </w:t>
            </w:r>
            <w:r w:rsidR="00F65683">
              <w:rPr>
                <w:sz w:val="22"/>
                <w:szCs w:val="22"/>
              </w:rPr>
              <w:t>7</w:t>
            </w:r>
            <w:r>
              <w:rPr>
                <w:sz w:val="22"/>
                <w:szCs w:val="22"/>
              </w:rPr>
              <w:t xml:space="preserve"> dní mezi datem uzavření Smlouvy a započetím prací na stavebním objektu, zkracuje se doba nutná k zaslání připomínek </w:t>
            </w:r>
            <w:r w:rsidRPr="00271779">
              <w:rPr>
                <w:b/>
                <w:bCs/>
                <w:sz w:val="22"/>
                <w:szCs w:val="22"/>
              </w:rPr>
              <w:t>na 2 pracovní dny</w:t>
            </w:r>
            <w:r>
              <w:rPr>
                <w:b/>
                <w:bCs/>
                <w:sz w:val="22"/>
                <w:szCs w:val="22"/>
              </w:rPr>
              <w:t>.</w:t>
            </w:r>
          </w:p>
        </w:tc>
      </w:tr>
      <w:tr w:rsidR="006837AE" w14:paraId="1D8C2250" w14:textId="77777777" w:rsidTr="00636E85">
        <w:trPr>
          <w:trHeight w:val="812"/>
        </w:trPr>
        <w:tc>
          <w:tcPr>
            <w:tcW w:w="4111" w:type="dxa"/>
          </w:tcPr>
          <w:p w14:paraId="15148E5E" w14:textId="44781F3C" w:rsidR="006837AE" w:rsidRPr="00BB4362" w:rsidRDefault="006837AE" w:rsidP="00B2380A">
            <w:pPr>
              <w:pStyle w:val="Textodst1sl"/>
              <w:numPr>
                <w:ilvl w:val="0"/>
                <w:numId w:val="4"/>
              </w:numPr>
              <w:tabs>
                <w:tab w:val="clear" w:pos="284"/>
              </w:tabs>
              <w:ind w:left="455" w:hanging="426"/>
              <w:rPr>
                <w:sz w:val="22"/>
                <w:szCs w:val="22"/>
              </w:rPr>
            </w:pPr>
            <w:r w:rsidRPr="00BB4362">
              <w:rPr>
                <w:sz w:val="22"/>
                <w:szCs w:val="22"/>
              </w:rPr>
              <w:t xml:space="preserve">Předložení konceptu Technologického </w:t>
            </w:r>
            <w:r w:rsidR="00003EEE" w:rsidRPr="00BB4362">
              <w:rPr>
                <w:sz w:val="22"/>
                <w:szCs w:val="22"/>
              </w:rPr>
              <w:t xml:space="preserve">postupu  </w:t>
            </w:r>
          </w:p>
        </w:tc>
        <w:tc>
          <w:tcPr>
            <w:tcW w:w="4677" w:type="dxa"/>
          </w:tcPr>
          <w:p w14:paraId="50A67966" w14:textId="23706F8F" w:rsidR="006837AE" w:rsidRPr="0034652C" w:rsidRDefault="006837AE" w:rsidP="00B2380A">
            <w:pPr>
              <w:pStyle w:val="Textodst1sl"/>
              <w:numPr>
                <w:ilvl w:val="0"/>
                <w:numId w:val="0"/>
              </w:numPr>
              <w:rPr>
                <w:sz w:val="22"/>
                <w:szCs w:val="22"/>
              </w:rPr>
            </w:pPr>
            <w:r w:rsidRPr="0034652C">
              <w:rPr>
                <w:sz w:val="22"/>
                <w:szCs w:val="22"/>
              </w:rPr>
              <w:t xml:space="preserve">Do </w:t>
            </w:r>
            <w:r w:rsidRPr="0034652C">
              <w:rPr>
                <w:b/>
                <w:bCs/>
                <w:sz w:val="22"/>
                <w:szCs w:val="22"/>
              </w:rPr>
              <w:t xml:space="preserve">nejpozději </w:t>
            </w:r>
            <w:r w:rsidR="00F65683">
              <w:rPr>
                <w:b/>
                <w:bCs/>
                <w:sz w:val="22"/>
                <w:szCs w:val="22"/>
              </w:rPr>
              <w:t>7</w:t>
            </w:r>
            <w:r w:rsidRPr="0034652C">
              <w:rPr>
                <w:b/>
                <w:bCs/>
                <w:sz w:val="22"/>
                <w:szCs w:val="22"/>
              </w:rPr>
              <w:t xml:space="preserve"> dní před začátkem prací na stavebním objekt</w:t>
            </w:r>
            <w:r>
              <w:rPr>
                <w:b/>
                <w:bCs/>
                <w:sz w:val="22"/>
                <w:szCs w:val="22"/>
              </w:rPr>
              <w:t>u</w:t>
            </w:r>
            <w:r w:rsidRPr="0034652C">
              <w:rPr>
                <w:b/>
                <w:bCs/>
                <w:sz w:val="22"/>
                <w:szCs w:val="22"/>
              </w:rPr>
              <w:t xml:space="preserve">, ke kterému se </w:t>
            </w:r>
            <w:r>
              <w:rPr>
                <w:b/>
                <w:bCs/>
                <w:sz w:val="22"/>
                <w:szCs w:val="22"/>
              </w:rPr>
              <w:t xml:space="preserve">Technologický </w:t>
            </w:r>
            <w:r w:rsidR="00003EEE">
              <w:rPr>
                <w:b/>
                <w:bCs/>
                <w:sz w:val="22"/>
                <w:szCs w:val="22"/>
              </w:rPr>
              <w:t xml:space="preserve">postup </w:t>
            </w:r>
            <w:r w:rsidRPr="0034652C">
              <w:rPr>
                <w:b/>
                <w:bCs/>
                <w:sz w:val="22"/>
                <w:szCs w:val="22"/>
              </w:rPr>
              <w:t>váže</w:t>
            </w:r>
            <w:r>
              <w:rPr>
                <w:sz w:val="22"/>
                <w:szCs w:val="22"/>
              </w:rPr>
              <w:t xml:space="preserve">; v případě, že uplyne méně než </w:t>
            </w:r>
            <w:r w:rsidR="00F65683">
              <w:rPr>
                <w:sz w:val="22"/>
                <w:szCs w:val="22"/>
              </w:rPr>
              <w:t>7</w:t>
            </w:r>
            <w:r>
              <w:rPr>
                <w:sz w:val="22"/>
                <w:szCs w:val="22"/>
              </w:rPr>
              <w:t xml:space="preserve"> dní mezi datem uzavření Smlouvy a započetím prací na stavebním objektu, zkracuje se doba nutná k předložení konceptu </w:t>
            </w:r>
            <w:r w:rsidRPr="002A03E7">
              <w:rPr>
                <w:b/>
                <w:bCs/>
                <w:sz w:val="22"/>
                <w:szCs w:val="22"/>
              </w:rPr>
              <w:t>na 3 pracovní dny</w:t>
            </w:r>
            <w:r>
              <w:rPr>
                <w:sz w:val="22"/>
                <w:szCs w:val="22"/>
              </w:rPr>
              <w:t>.</w:t>
            </w:r>
          </w:p>
        </w:tc>
      </w:tr>
      <w:tr w:rsidR="00622B65" w14:paraId="6DA79BA9" w14:textId="77777777" w:rsidTr="00636E85">
        <w:trPr>
          <w:trHeight w:val="812"/>
        </w:trPr>
        <w:tc>
          <w:tcPr>
            <w:tcW w:w="4111" w:type="dxa"/>
          </w:tcPr>
          <w:p w14:paraId="535A887E" w14:textId="0C234A2B" w:rsidR="00622B65" w:rsidRPr="006D4569" w:rsidRDefault="00622B65" w:rsidP="00B2380A">
            <w:pPr>
              <w:pStyle w:val="Textodst1sl"/>
              <w:numPr>
                <w:ilvl w:val="0"/>
                <w:numId w:val="4"/>
              </w:numPr>
              <w:tabs>
                <w:tab w:val="clear" w:pos="284"/>
              </w:tabs>
              <w:ind w:left="455" w:hanging="426"/>
              <w:rPr>
                <w:sz w:val="22"/>
                <w:szCs w:val="22"/>
              </w:rPr>
            </w:pPr>
            <w:r w:rsidRPr="006D4569">
              <w:rPr>
                <w:sz w:val="22"/>
                <w:szCs w:val="22"/>
              </w:rPr>
              <w:t xml:space="preserve">Zaslání připomínek Objednatele ke konceptu Technologického </w:t>
            </w:r>
            <w:r w:rsidR="006D4569" w:rsidRPr="006D4569">
              <w:rPr>
                <w:sz w:val="22"/>
                <w:szCs w:val="22"/>
              </w:rPr>
              <w:t>postupu Zhotoviteli</w:t>
            </w:r>
          </w:p>
        </w:tc>
        <w:tc>
          <w:tcPr>
            <w:tcW w:w="4677" w:type="dxa"/>
          </w:tcPr>
          <w:p w14:paraId="53332F3A" w14:textId="540E82E2" w:rsidR="00622B65" w:rsidRPr="0034652C" w:rsidRDefault="00622B65" w:rsidP="00B2380A">
            <w:pPr>
              <w:pStyle w:val="Textodst1sl"/>
              <w:numPr>
                <w:ilvl w:val="0"/>
                <w:numId w:val="0"/>
              </w:numPr>
              <w:rPr>
                <w:sz w:val="22"/>
                <w:szCs w:val="22"/>
              </w:rPr>
            </w:pPr>
            <w:r w:rsidRPr="006D4569">
              <w:rPr>
                <w:sz w:val="22"/>
                <w:szCs w:val="22"/>
              </w:rPr>
              <w:t xml:space="preserve">Do </w:t>
            </w:r>
            <w:r w:rsidR="00F65683" w:rsidRPr="006D4569">
              <w:rPr>
                <w:b/>
                <w:bCs/>
                <w:sz w:val="22"/>
                <w:szCs w:val="22"/>
              </w:rPr>
              <w:t>7</w:t>
            </w:r>
            <w:r w:rsidRPr="006D4569">
              <w:rPr>
                <w:b/>
                <w:bCs/>
                <w:sz w:val="22"/>
                <w:szCs w:val="22"/>
              </w:rPr>
              <w:t xml:space="preserve"> dní</w:t>
            </w:r>
            <w:r w:rsidRPr="006D4569">
              <w:rPr>
                <w:sz w:val="22"/>
                <w:szCs w:val="22"/>
              </w:rPr>
              <w:t xml:space="preserve"> od předložení konceptu </w:t>
            </w:r>
            <w:r w:rsidR="00D353A6" w:rsidRPr="006D4569">
              <w:rPr>
                <w:sz w:val="22"/>
                <w:szCs w:val="22"/>
              </w:rPr>
              <w:t xml:space="preserve">Technologického </w:t>
            </w:r>
            <w:r w:rsidR="00003EEE" w:rsidRPr="006D4569">
              <w:rPr>
                <w:sz w:val="22"/>
                <w:szCs w:val="22"/>
              </w:rPr>
              <w:t xml:space="preserve">postupu </w:t>
            </w:r>
            <w:r w:rsidRPr="006D4569">
              <w:rPr>
                <w:sz w:val="22"/>
                <w:szCs w:val="22"/>
              </w:rPr>
              <w:t xml:space="preserve">Zhotovitelem Objednateli; v případě, že uplyne méně než </w:t>
            </w:r>
            <w:r w:rsidR="00F65683" w:rsidRPr="006D4569">
              <w:rPr>
                <w:sz w:val="22"/>
                <w:szCs w:val="22"/>
              </w:rPr>
              <w:t>7</w:t>
            </w:r>
            <w:r w:rsidRPr="006D4569">
              <w:rPr>
                <w:sz w:val="22"/>
                <w:szCs w:val="22"/>
              </w:rPr>
              <w:t xml:space="preserve"> dní mezi datem uzavření Smlouvy a započetím prací na stavebním </w:t>
            </w:r>
            <w:r w:rsidR="006D4569" w:rsidRPr="006D4569">
              <w:rPr>
                <w:sz w:val="22"/>
                <w:szCs w:val="22"/>
              </w:rPr>
              <w:t>objektu, zkracuje</w:t>
            </w:r>
            <w:r w:rsidRPr="006D4569">
              <w:rPr>
                <w:sz w:val="22"/>
                <w:szCs w:val="22"/>
              </w:rPr>
              <w:t xml:space="preserve"> se doba nutná k zaslání připomínek </w:t>
            </w:r>
            <w:r w:rsidRPr="006D4569">
              <w:rPr>
                <w:b/>
                <w:bCs/>
                <w:sz w:val="22"/>
                <w:szCs w:val="22"/>
              </w:rPr>
              <w:t>na 2 pracovní dny.</w:t>
            </w:r>
          </w:p>
        </w:tc>
      </w:tr>
      <w:tr w:rsidR="00CA41ED" w14:paraId="0DBCEBF4" w14:textId="77777777" w:rsidTr="00636E85">
        <w:trPr>
          <w:trHeight w:val="812"/>
        </w:trPr>
        <w:tc>
          <w:tcPr>
            <w:tcW w:w="4111" w:type="dxa"/>
          </w:tcPr>
          <w:p w14:paraId="0B84D1FE" w14:textId="4450F27B" w:rsidR="00CA41ED" w:rsidRPr="006D4569" w:rsidRDefault="00CA41ED" w:rsidP="00B2380A">
            <w:pPr>
              <w:pStyle w:val="Textodst1sl"/>
              <w:numPr>
                <w:ilvl w:val="0"/>
                <w:numId w:val="4"/>
              </w:numPr>
              <w:tabs>
                <w:tab w:val="clear" w:pos="284"/>
              </w:tabs>
              <w:ind w:left="455" w:hanging="426"/>
              <w:rPr>
                <w:sz w:val="22"/>
                <w:szCs w:val="22"/>
              </w:rPr>
            </w:pPr>
            <w:r w:rsidRPr="006D4569">
              <w:rPr>
                <w:sz w:val="22"/>
                <w:szCs w:val="22"/>
              </w:rPr>
              <w:t>Předložení konceptu dílenské a výrobní dokumentace</w:t>
            </w:r>
          </w:p>
        </w:tc>
        <w:tc>
          <w:tcPr>
            <w:tcW w:w="4677" w:type="dxa"/>
          </w:tcPr>
          <w:p w14:paraId="0178AE21" w14:textId="6176A3ED" w:rsidR="00CA41ED" w:rsidRPr="0034652C" w:rsidRDefault="00CA41ED" w:rsidP="00B2380A">
            <w:pPr>
              <w:pStyle w:val="Textodst1sl"/>
              <w:numPr>
                <w:ilvl w:val="0"/>
                <w:numId w:val="0"/>
              </w:numPr>
              <w:rPr>
                <w:sz w:val="22"/>
                <w:szCs w:val="22"/>
              </w:rPr>
            </w:pPr>
            <w:r w:rsidRPr="006D4569">
              <w:rPr>
                <w:sz w:val="22"/>
                <w:szCs w:val="22"/>
              </w:rPr>
              <w:t xml:space="preserve">Do </w:t>
            </w:r>
            <w:r w:rsidRPr="006D4569">
              <w:rPr>
                <w:b/>
                <w:bCs/>
                <w:sz w:val="22"/>
                <w:szCs w:val="22"/>
              </w:rPr>
              <w:t xml:space="preserve">nejpozději </w:t>
            </w:r>
            <w:r w:rsidR="00F65683" w:rsidRPr="006D4569">
              <w:rPr>
                <w:b/>
                <w:bCs/>
                <w:sz w:val="22"/>
                <w:szCs w:val="22"/>
              </w:rPr>
              <w:t>7</w:t>
            </w:r>
            <w:r w:rsidRPr="006D4569">
              <w:rPr>
                <w:b/>
                <w:bCs/>
                <w:sz w:val="22"/>
                <w:szCs w:val="22"/>
              </w:rPr>
              <w:t xml:space="preserve"> dní před začátkem prací na stavebním objektu, ke kterému se dílenská a </w:t>
            </w:r>
            <w:r w:rsidR="00A47B43" w:rsidRPr="006D4569">
              <w:rPr>
                <w:b/>
                <w:bCs/>
                <w:sz w:val="22"/>
                <w:szCs w:val="22"/>
              </w:rPr>
              <w:t>montážní</w:t>
            </w:r>
            <w:r w:rsidRPr="006D4569">
              <w:rPr>
                <w:b/>
                <w:bCs/>
                <w:sz w:val="22"/>
                <w:szCs w:val="22"/>
              </w:rPr>
              <w:t xml:space="preserve"> dokumentace váže</w:t>
            </w:r>
            <w:r w:rsidRPr="006D4569">
              <w:rPr>
                <w:sz w:val="22"/>
                <w:szCs w:val="22"/>
              </w:rPr>
              <w:t xml:space="preserve">; v případě, že uplyne méně než </w:t>
            </w:r>
            <w:r w:rsidR="00A47B43" w:rsidRPr="006D4569">
              <w:rPr>
                <w:sz w:val="22"/>
                <w:szCs w:val="22"/>
              </w:rPr>
              <w:t>7</w:t>
            </w:r>
            <w:r w:rsidRPr="006D4569">
              <w:rPr>
                <w:sz w:val="22"/>
                <w:szCs w:val="22"/>
              </w:rPr>
              <w:t xml:space="preserve"> dní mezi datem uzavření Smlouvy a započetím prací na stavebním objektu, zkracuje se doba nutná k předložení konceptu </w:t>
            </w:r>
            <w:r w:rsidRPr="006D4569">
              <w:rPr>
                <w:b/>
                <w:bCs/>
                <w:sz w:val="22"/>
                <w:szCs w:val="22"/>
              </w:rPr>
              <w:t>na 3 pracovní dny</w:t>
            </w:r>
            <w:r w:rsidRPr="006D4569">
              <w:rPr>
                <w:sz w:val="22"/>
                <w:szCs w:val="22"/>
              </w:rPr>
              <w:t>.</w:t>
            </w:r>
          </w:p>
        </w:tc>
      </w:tr>
      <w:tr w:rsidR="00CA41ED" w14:paraId="49B537A1" w14:textId="77777777" w:rsidTr="00636E85">
        <w:trPr>
          <w:trHeight w:val="812"/>
        </w:trPr>
        <w:tc>
          <w:tcPr>
            <w:tcW w:w="4111" w:type="dxa"/>
          </w:tcPr>
          <w:p w14:paraId="3E7A7A83" w14:textId="47946906" w:rsidR="00CA41ED" w:rsidRPr="0034652C" w:rsidRDefault="00CA41ED" w:rsidP="00B2380A">
            <w:pPr>
              <w:pStyle w:val="Textodst1sl"/>
              <w:numPr>
                <w:ilvl w:val="0"/>
                <w:numId w:val="4"/>
              </w:numPr>
              <w:tabs>
                <w:tab w:val="clear" w:pos="284"/>
              </w:tabs>
              <w:ind w:left="455" w:hanging="426"/>
              <w:rPr>
                <w:sz w:val="22"/>
                <w:szCs w:val="22"/>
              </w:rPr>
            </w:pPr>
            <w:r w:rsidRPr="0034652C">
              <w:rPr>
                <w:sz w:val="22"/>
                <w:szCs w:val="22"/>
              </w:rPr>
              <w:lastRenderedPageBreak/>
              <w:t xml:space="preserve">Zaslání připomínek Objednatele ke konceptu </w:t>
            </w:r>
            <w:r>
              <w:rPr>
                <w:sz w:val="22"/>
                <w:szCs w:val="22"/>
              </w:rPr>
              <w:t xml:space="preserve">dílenské a </w:t>
            </w:r>
            <w:r w:rsidR="00A47B43">
              <w:rPr>
                <w:sz w:val="22"/>
                <w:szCs w:val="22"/>
              </w:rPr>
              <w:t>montážní</w:t>
            </w:r>
            <w:r>
              <w:rPr>
                <w:sz w:val="22"/>
                <w:szCs w:val="22"/>
              </w:rPr>
              <w:t xml:space="preserve"> dokumentace</w:t>
            </w:r>
          </w:p>
        </w:tc>
        <w:tc>
          <w:tcPr>
            <w:tcW w:w="4677" w:type="dxa"/>
          </w:tcPr>
          <w:p w14:paraId="7BBAD61E" w14:textId="211C847E" w:rsidR="00CA41ED" w:rsidRPr="0034652C" w:rsidRDefault="00CA41ED" w:rsidP="00B2380A">
            <w:pPr>
              <w:pStyle w:val="Textodst1sl"/>
              <w:numPr>
                <w:ilvl w:val="0"/>
                <w:numId w:val="0"/>
              </w:numPr>
              <w:rPr>
                <w:sz w:val="22"/>
                <w:szCs w:val="22"/>
              </w:rPr>
            </w:pPr>
            <w:r w:rsidRPr="0034652C">
              <w:rPr>
                <w:sz w:val="22"/>
                <w:szCs w:val="22"/>
              </w:rPr>
              <w:t xml:space="preserve">Do </w:t>
            </w:r>
            <w:r w:rsidR="00A47B43">
              <w:rPr>
                <w:b/>
                <w:bCs/>
                <w:sz w:val="22"/>
                <w:szCs w:val="22"/>
              </w:rPr>
              <w:t>7</w:t>
            </w:r>
            <w:r w:rsidRPr="0034652C">
              <w:rPr>
                <w:b/>
                <w:bCs/>
                <w:sz w:val="22"/>
                <w:szCs w:val="22"/>
              </w:rPr>
              <w:t xml:space="preserve"> dní</w:t>
            </w:r>
            <w:r w:rsidRPr="0034652C">
              <w:rPr>
                <w:sz w:val="22"/>
                <w:szCs w:val="22"/>
              </w:rPr>
              <w:t xml:space="preserve"> od předložení konceptu </w:t>
            </w:r>
            <w:r>
              <w:rPr>
                <w:sz w:val="22"/>
                <w:szCs w:val="22"/>
              </w:rPr>
              <w:t xml:space="preserve">dílenské a </w:t>
            </w:r>
            <w:r w:rsidR="00A47B43">
              <w:rPr>
                <w:sz w:val="22"/>
                <w:szCs w:val="22"/>
              </w:rPr>
              <w:t>montážní</w:t>
            </w:r>
            <w:r>
              <w:rPr>
                <w:sz w:val="22"/>
                <w:szCs w:val="22"/>
              </w:rPr>
              <w:t xml:space="preserve"> dokumentace </w:t>
            </w:r>
            <w:r w:rsidRPr="0034652C">
              <w:rPr>
                <w:sz w:val="22"/>
                <w:szCs w:val="22"/>
              </w:rPr>
              <w:t>Zhotovitelem Objednateli</w:t>
            </w:r>
            <w:r>
              <w:rPr>
                <w:sz w:val="22"/>
                <w:szCs w:val="22"/>
              </w:rPr>
              <w:t xml:space="preserve">; v případě, že uplyne méně než 20 dní mezi datem uzavření Smlouvy a započetím prací na stavebním </w:t>
            </w:r>
            <w:r w:rsidR="006D4569">
              <w:rPr>
                <w:sz w:val="22"/>
                <w:szCs w:val="22"/>
              </w:rPr>
              <w:t>objektu, zkracuje</w:t>
            </w:r>
            <w:r>
              <w:rPr>
                <w:sz w:val="22"/>
                <w:szCs w:val="22"/>
              </w:rPr>
              <w:t xml:space="preserve"> se doba nutná k zaslání připomínek </w:t>
            </w:r>
            <w:r w:rsidRPr="00271779">
              <w:rPr>
                <w:b/>
                <w:bCs/>
                <w:sz w:val="22"/>
                <w:szCs w:val="22"/>
              </w:rPr>
              <w:t>na 2 pracovní dny</w:t>
            </w:r>
            <w:r>
              <w:rPr>
                <w:b/>
                <w:bCs/>
                <w:sz w:val="22"/>
                <w:szCs w:val="22"/>
              </w:rPr>
              <w:t>.</w:t>
            </w:r>
          </w:p>
        </w:tc>
      </w:tr>
      <w:tr w:rsidR="00CA41ED" w14:paraId="12B4AF9E" w14:textId="77777777" w:rsidTr="00636E85">
        <w:trPr>
          <w:trHeight w:val="883"/>
        </w:trPr>
        <w:tc>
          <w:tcPr>
            <w:tcW w:w="4111" w:type="dxa"/>
          </w:tcPr>
          <w:p w14:paraId="70D36F4D" w14:textId="3E1318B8" w:rsidR="00CA41ED" w:rsidRPr="0034652C" w:rsidRDefault="00CA41ED" w:rsidP="00B2380A">
            <w:pPr>
              <w:pStyle w:val="Textodst1sl"/>
              <w:numPr>
                <w:ilvl w:val="0"/>
                <w:numId w:val="4"/>
              </w:numPr>
              <w:tabs>
                <w:tab w:val="clear" w:pos="284"/>
              </w:tabs>
              <w:ind w:left="455" w:hanging="426"/>
              <w:rPr>
                <w:sz w:val="22"/>
                <w:szCs w:val="22"/>
              </w:rPr>
            </w:pPr>
            <w:r w:rsidRPr="0034652C">
              <w:rPr>
                <w:sz w:val="22"/>
                <w:szCs w:val="22"/>
              </w:rPr>
              <w:t xml:space="preserve">Předložení </w:t>
            </w:r>
            <w:r w:rsidR="0013246C">
              <w:rPr>
                <w:sz w:val="22"/>
                <w:szCs w:val="22"/>
              </w:rPr>
              <w:t xml:space="preserve">Závazného časového harmonogramu </w:t>
            </w:r>
            <w:r w:rsidRPr="0034652C">
              <w:rPr>
                <w:sz w:val="22"/>
                <w:szCs w:val="22"/>
              </w:rPr>
              <w:t>Zhotovitelem Objednateli</w:t>
            </w:r>
          </w:p>
        </w:tc>
        <w:tc>
          <w:tcPr>
            <w:tcW w:w="4677" w:type="dxa"/>
          </w:tcPr>
          <w:p w14:paraId="7A61BDA0" w14:textId="6A31C8E0" w:rsidR="00CA41ED" w:rsidRPr="0034652C" w:rsidRDefault="00CA41ED" w:rsidP="00B2380A">
            <w:pPr>
              <w:pStyle w:val="Textodst1sl"/>
              <w:numPr>
                <w:ilvl w:val="0"/>
                <w:numId w:val="0"/>
              </w:numPr>
              <w:rPr>
                <w:sz w:val="22"/>
                <w:szCs w:val="22"/>
              </w:rPr>
            </w:pPr>
            <w:r w:rsidRPr="0034652C">
              <w:rPr>
                <w:sz w:val="22"/>
                <w:szCs w:val="22"/>
              </w:rPr>
              <w:t xml:space="preserve">Do </w:t>
            </w:r>
            <w:r w:rsidR="00AF3F63">
              <w:rPr>
                <w:b/>
                <w:bCs/>
                <w:sz w:val="22"/>
                <w:szCs w:val="22"/>
              </w:rPr>
              <w:t xml:space="preserve">20 dní </w:t>
            </w:r>
            <w:r w:rsidR="00AF3F63" w:rsidRPr="00AF3F63">
              <w:rPr>
                <w:sz w:val="22"/>
                <w:szCs w:val="22"/>
              </w:rPr>
              <w:t xml:space="preserve">od </w:t>
            </w:r>
            <w:r w:rsidR="00866614">
              <w:rPr>
                <w:sz w:val="22"/>
                <w:szCs w:val="22"/>
              </w:rPr>
              <w:t>účinnosti Smlouvy</w:t>
            </w:r>
          </w:p>
        </w:tc>
      </w:tr>
      <w:tr w:rsidR="00003EEE" w14:paraId="56593170" w14:textId="77777777" w:rsidTr="00636E85">
        <w:trPr>
          <w:trHeight w:val="883"/>
        </w:trPr>
        <w:tc>
          <w:tcPr>
            <w:tcW w:w="4111" w:type="dxa"/>
          </w:tcPr>
          <w:p w14:paraId="1BDB7230" w14:textId="6A5D2B05" w:rsidR="00003EEE" w:rsidRPr="0034652C" w:rsidRDefault="00003EEE" w:rsidP="00B2380A">
            <w:pPr>
              <w:pStyle w:val="Textodst1sl"/>
              <w:numPr>
                <w:ilvl w:val="0"/>
                <w:numId w:val="4"/>
              </w:numPr>
              <w:tabs>
                <w:tab w:val="clear" w:pos="284"/>
              </w:tabs>
              <w:ind w:left="455" w:hanging="426"/>
              <w:rPr>
                <w:sz w:val="22"/>
                <w:szCs w:val="22"/>
              </w:rPr>
            </w:pPr>
            <w:r>
              <w:rPr>
                <w:sz w:val="22"/>
                <w:szCs w:val="22"/>
              </w:rPr>
              <w:t xml:space="preserve">Předložení </w:t>
            </w:r>
            <w:r w:rsidR="00380FD2">
              <w:rPr>
                <w:sz w:val="22"/>
                <w:szCs w:val="22"/>
              </w:rPr>
              <w:t>Plánu organizace výstavby („POV“)</w:t>
            </w:r>
          </w:p>
        </w:tc>
        <w:tc>
          <w:tcPr>
            <w:tcW w:w="4677" w:type="dxa"/>
          </w:tcPr>
          <w:p w14:paraId="4CB8531C" w14:textId="5C012393" w:rsidR="00003EEE" w:rsidRPr="0034652C" w:rsidRDefault="00380FD2" w:rsidP="00B2380A">
            <w:pPr>
              <w:pStyle w:val="Textodst1sl"/>
              <w:numPr>
                <w:ilvl w:val="0"/>
                <w:numId w:val="0"/>
              </w:numPr>
              <w:rPr>
                <w:sz w:val="22"/>
                <w:szCs w:val="22"/>
              </w:rPr>
            </w:pPr>
            <w:r w:rsidRPr="0034652C">
              <w:rPr>
                <w:sz w:val="22"/>
                <w:szCs w:val="22"/>
              </w:rPr>
              <w:t xml:space="preserve">Do </w:t>
            </w:r>
            <w:r>
              <w:rPr>
                <w:b/>
                <w:bCs/>
                <w:sz w:val="22"/>
                <w:szCs w:val="22"/>
              </w:rPr>
              <w:t xml:space="preserve">20 dní </w:t>
            </w:r>
            <w:r w:rsidRPr="00AF3F63">
              <w:rPr>
                <w:sz w:val="22"/>
                <w:szCs w:val="22"/>
              </w:rPr>
              <w:t xml:space="preserve">od </w:t>
            </w:r>
            <w:r>
              <w:rPr>
                <w:sz w:val="22"/>
                <w:szCs w:val="22"/>
              </w:rPr>
              <w:t>účinnosti Smlouvy</w:t>
            </w:r>
          </w:p>
        </w:tc>
      </w:tr>
      <w:tr w:rsidR="00CA41ED" w14:paraId="6CB3D762" w14:textId="77777777" w:rsidTr="00636E85">
        <w:trPr>
          <w:trHeight w:val="401"/>
        </w:trPr>
        <w:tc>
          <w:tcPr>
            <w:tcW w:w="4111" w:type="dxa"/>
          </w:tcPr>
          <w:p w14:paraId="38C20A0E" w14:textId="0C1D53E4" w:rsidR="00CA41ED" w:rsidRPr="0034652C" w:rsidRDefault="00CA41ED" w:rsidP="00B2380A">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677" w:type="dxa"/>
          </w:tcPr>
          <w:p w14:paraId="070883C5" w14:textId="4A6126E1" w:rsidR="00CA41ED" w:rsidRPr="0034652C" w:rsidRDefault="00CA41ED" w:rsidP="00B2380A">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CA41ED" w14:paraId="19952288" w14:textId="77777777" w:rsidTr="00636E85">
        <w:trPr>
          <w:trHeight w:val="543"/>
        </w:trPr>
        <w:tc>
          <w:tcPr>
            <w:tcW w:w="4111" w:type="dxa"/>
          </w:tcPr>
          <w:p w14:paraId="4663D5D9" w14:textId="46BA5414" w:rsidR="00CA41ED" w:rsidRPr="0034652C" w:rsidRDefault="00CA41ED" w:rsidP="00B2380A">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w:t>
            </w:r>
            <w:r w:rsidR="006C10F0">
              <w:rPr>
                <w:sz w:val="22"/>
                <w:szCs w:val="22"/>
              </w:rPr>
              <w:t>, Technologick</w:t>
            </w:r>
            <w:r w:rsidR="00380FD2">
              <w:rPr>
                <w:sz w:val="22"/>
                <w:szCs w:val="22"/>
              </w:rPr>
              <w:t>ých</w:t>
            </w:r>
            <w:r w:rsidR="006C10F0">
              <w:rPr>
                <w:sz w:val="22"/>
                <w:szCs w:val="22"/>
              </w:rPr>
              <w:t xml:space="preserve"> pře</w:t>
            </w:r>
            <w:r w:rsidR="00380FD2">
              <w:rPr>
                <w:sz w:val="22"/>
                <w:szCs w:val="22"/>
              </w:rPr>
              <w:t>stupům</w:t>
            </w:r>
            <w:r w:rsidR="00EE2F6A">
              <w:rPr>
                <w:sz w:val="22"/>
                <w:szCs w:val="22"/>
              </w:rPr>
              <w:t xml:space="preserve"> a dílenské a </w:t>
            </w:r>
            <w:r w:rsidR="00A47B43">
              <w:rPr>
                <w:sz w:val="22"/>
                <w:szCs w:val="22"/>
              </w:rPr>
              <w:t>montážní</w:t>
            </w:r>
            <w:r w:rsidR="00EE2F6A">
              <w:rPr>
                <w:sz w:val="22"/>
                <w:szCs w:val="22"/>
              </w:rPr>
              <w:t xml:space="preserve"> dokumentace</w:t>
            </w:r>
            <w:r w:rsidRPr="0034652C">
              <w:rPr>
                <w:sz w:val="22"/>
                <w:szCs w:val="22"/>
              </w:rPr>
              <w:t xml:space="preserve"> Zhotovitelem a předání čistopisu kontrolního a zkušebního plánu</w:t>
            </w:r>
            <w:r w:rsidR="00EE2F6A">
              <w:rPr>
                <w:sz w:val="22"/>
                <w:szCs w:val="22"/>
              </w:rPr>
              <w:t>, Technologického předpisu</w:t>
            </w:r>
            <w:r w:rsidRPr="0034652C">
              <w:rPr>
                <w:sz w:val="22"/>
                <w:szCs w:val="22"/>
              </w:rPr>
              <w:t xml:space="preserve"> </w:t>
            </w:r>
            <w:r w:rsidR="00EE2F6A">
              <w:rPr>
                <w:sz w:val="22"/>
                <w:szCs w:val="22"/>
              </w:rPr>
              <w:t xml:space="preserve">a dílenské a </w:t>
            </w:r>
            <w:r w:rsidR="00A47B43">
              <w:rPr>
                <w:sz w:val="22"/>
                <w:szCs w:val="22"/>
              </w:rPr>
              <w:t>montážní</w:t>
            </w:r>
            <w:r w:rsidR="00EE2F6A">
              <w:rPr>
                <w:sz w:val="22"/>
                <w:szCs w:val="22"/>
              </w:rPr>
              <w:t xml:space="preserve"> dokumentace O</w:t>
            </w:r>
            <w:r w:rsidRPr="0034652C">
              <w:rPr>
                <w:sz w:val="22"/>
                <w:szCs w:val="22"/>
              </w:rPr>
              <w:t>bjednateli</w:t>
            </w:r>
            <w:r w:rsidRPr="0034652C" w:rsidDel="00692711">
              <w:rPr>
                <w:sz w:val="22"/>
                <w:szCs w:val="22"/>
              </w:rPr>
              <w:t xml:space="preserve"> </w:t>
            </w:r>
          </w:p>
        </w:tc>
        <w:tc>
          <w:tcPr>
            <w:tcW w:w="4677" w:type="dxa"/>
          </w:tcPr>
          <w:p w14:paraId="7F0FBB66" w14:textId="5F1BDA96" w:rsidR="00CA41ED" w:rsidRPr="0034652C" w:rsidRDefault="00CA41ED" w:rsidP="00B2380A">
            <w:pPr>
              <w:pStyle w:val="Textodst1sl"/>
              <w:numPr>
                <w:ilvl w:val="0"/>
                <w:numId w:val="0"/>
              </w:numPr>
              <w:rPr>
                <w:sz w:val="22"/>
                <w:szCs w:val="22"/>
              </w:rPr>
            </w:pPr>
            <w:r w:rsidRPr="0034652C">
              <w:rPr>
                <w:sz w:val="22"/>
                <w:szCs w:val="22"/>
              </w:rPr>
              <w:t>Do zahájení stavebních prací</w:t>
            </w:r>
            <w:r w:rsidR="00EE2F6A">
              <w:rPr>
                <w:sz w:val="22"/>
                <w:szCs w:val="22"/>
              </w:rPr>
              <w:t xml:space="preserve"> na stavebním objektu, ke kterému se </w:t>
            </w:r>
            <w:r w:rsidR="00EE2F6A" w:rsidRPr="0034652C">
              <w:rPr>
                <w:sz w:val="22"/>
                <w:szCs w:val="22"/>
              </w:rPr>
              <w:t>kontrolní a zkušební plán</w:t>
            </w:r>
            <w:r w:rsidR="00EE2F6A">
              <w:rPr>
                <w:sz w:val="22"/>
                <w:szCs w:val="22"/>
              </w:rPr>
              <w:t xml:space="preserve">, Technologický </w:t>
            </w:r>
            <w:r w:rsidR="00380FD2">
              <w:rPr>
                <w:sz w:val="22"/>
                <w:szCs w:val="22"/>
              </w:rPr>
              <w:t>postup</w:t>
            </w:r>
            <w:r w:rsidR="00380FD2" w:rsidRPr="0034652C">
              <w:rPr>
                <w:sz w:val="22"/>
                <w:szCs w:val="22"/>
              </w:rPr>
              <w:t xml:space="preserve"> </w:t>
            </w:r>
            <w:r w:rsidR="009C6379">
              <w:rPr>
                <w:sz w:val="22"/>
                <w:szCs w:val="22"/>
              </w:rPr>
              <w:t>nebo</w:t>
            </w:r>
            <w:r w:rsidR="00EE2F6A">
              <w:rPr>
                <w:sz w:val="22"/>
                <w:szCs w:val="22"/>
              </w:rPr>
              <w:t xml:space="preserve"> dílenská </w:t>
            </w:r>
            <w:r w:rsidR="009C6379">
              <w:rPr>
                <w:sz w:val="22"/>
                <w:szCs w:val="22"/>
              </w:rPr>
              <w:t>a</w:t>
            </w:r>
            <w:r w:rsidR="00EE2F6A">
              <w:rPr>
                <w:sz w:val="22"/>
                <w:szCs w:val="22"/>
              </w:rPr>
              <w:t xml:space="preserve"> </w:t>
            </w:r>
            <w:r w:rsidR="00A47B43">
              <w:rPr>
                <w:sz w:val="22"/>
                <w:szCs w:val="22"/>
              </w:rPr>
              <w:t>montážní</w:t>
            </w:r>
            <w:r w:rsidR="00EE2F6A">
              <w:rPr>
                <w:sz w:val="22"/>
                <w:szCs w:val="22"/>
              </w:rPr>
              <w:t xml:space="preserve"> dokumentace váže</w:t>
            </w:r>
            <w:r w:rsidRPr="0034652C">
              <w:rPr>
                <w:sz w:val="22"/>
                <w:szCs w:val="22"/>
              </w:rPr>
              <w:t>.</w:t>
            </w:r>
          </w:p>
        </w:tc>
      </w:tr>
      <w:tr w:rsidR="00CA41ED" w14:paraId="124473FB" w14:textId="77777777" w:rsidTr="00636E85">
        <w:trPr>
          <w:trHeight w:val="370"/>
        </w:trPr>
        <w:tc>
          <w:tcPr>
            <w:tcW w:w="4111" w:type="dxa"/>
          </w:tcPr>
          <w:p w14:paraId="095A733B" w14:textId="3DE2BB39" w:rsidR="00CA41ED" w:rsidRPr="0034652C" w:rsidRDefault="00CA41ED" w:rsidP="00B2380A">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677" w:type="dxa"/>
          </w:tcPr>
          <w:p w14:paraId="6E035E45" w14:textId="6299B5DD" w:rsidR="00CA41ED" w:rsidRPr="0034652C" w:rsidRDefault="00CA41ED" w:rsidP="00B2380A">
            <w:pPr>
              <w:pStyle w:val="Textodst1sl"/>
              <w:numPr>
                <w:ilvl w:val="0"/>
                <w:numId w:val="0"/>
              </w:numPr>
              <w:rPr>
                <w:sz w:val="22"/>
                <w:szCs w:val="22"/>
              </w:rPr>
            </w:pPr>
            <w:r w:rsidRPr="0034652C">
              <w:rPr>
                <w:sz w:val="22"/>
                <w:szCs w:val="22"/>
              </w:rPr>
              <w:t>Do zahájení stavebních prací</w:t>
            </w:r>
          </w:p>
        </w:tc>
      </w:tr>
      <w:tr w:rsidR="00CA41ED" w14:paraId="049026B3" w14:textId="77777777" w:rsidTr="00636E85">
        <w:trPr>
          <w:trHeight w:val="417"/>
        </w:trPr>
        <w:tc>
          <w:tcPr>
            <w:tcW w:w="4111" w:type="dxa"/>
          </w:tcPr>
          <w:p w14:paraId="672221D9" w14:textId="3877AFA2" w:rsidR="00CA41ED" w:rsidRPr="0034652C" w:rsidRDefault="00CA41ED" w:rsidP="00B2380A">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677" w:type="dxa"/>
          </w:tcPr>
          <w:p w14:paraId="23796E7B" w14:textId="0ED5BB1B" w:rsidR="00CA41ED" w:rsidRPr="0034652C" w:rsidRDefault="00CA41ED" w:rsidP="00B2380A">
            <w:pPr>
              <w:pStyle w:val="Textodst1sl"/>
              <w:numPr>
                <w:ilvl w:val="0"/>
                <w:numId w:val="0"/>
              </w:numPr>
              <w:rPr>
                <w:sz w:val="22"/>
                <w:szCs w:val="22"/>
              </w:rPr>
            </w:pPr>
            <w:r w:rsidRPr="0034652C">
              <w:rPr>
                <w:sz w:val="22"/>
                <w:szCs w:val="22"/>
              </w:rPr>
              <w:t>Do zahájení stavebních prací</w:t>
            </w:r>
          </w:p>
        </w:tc>
      </w:tr>
      <w:tr w:rsidR="00CA41ED" w:rsidRPr="00A073DC" w14:paraId="6CE66CEC" w14:textId="77777777" w:rsidTr="00636E85">
        <w:trPr>
          <w:trHeight w:val="1155"/>
        </w:trPr>
        <w:tc>
          <w:tcPr>
            <w:tcW w:w="4111" w:type="dxa"/>
          </w:tcPr>
          <w:p w14:paraId="3897DADA" w14:textId="04815A6D" w:rsidR="00CA41ED" w:rsidRPr="000C4B12" w:rsidRDefault="00CA41ED" w:rsidP="00B2380A">
            <w:pPr>
              <w:pStyle w:val="Textodst1sl"/>
              <w:numPr>
                <w:ilvl w:val="0"/>
                <w:numId w:val="4"/>
              </w:numPr>
              <w:tabs>
                <w:tab w:val="clear" w:pos="284"/>
              </w:tabs>
              <w:ind w:left="455" w:hanging="426"/>
              <w:rPr>
                <w:sz w:val="22"/>
                <w:szCs w:val="22"/>
              </w:rPr>
            </w:pPr>
            <w:r w:rsidRPr="000C4B12">
              <w:rPr>
                <w:sz w:val="22"/>
                <w:szCs w:val="22"/>
              </w:rPr>
              <w:t>Protokolární předání Staveniště po odstranění veškerého jeho zařízení a jeho závěrečném vyklizení, včetně jeho uvedení do náležitého stavu</w:t>
            </w:r>
          </w:p>
        </w:tc>
        <w:tc>
          <w:tcPr>
            <w:tcW w:w="4677" w:type="dxa"/>
          </w:tcPr>
          <w:p w14:paraId="34B3B2FD" w14:textId="3456126E" w:rsidR="00CA41ED" w:rsidRPr="000C4B12" w:rsidRDefault="00CA41ED" w:rsidP="00B2380A">
            <w:pPr>
              <w:pStyle w:val="Textodst1sl"/>
              <w:numPr>
                <w:ilvl w:val="0"/>
                <w:numId w:val="0"/>
              </w:numPr>
              <w:rPr>
                <w:sz w:val="22"/>
                <w:szCs w:val="22"/>
              </w:rPr>
            </w:pPr>
            <w:r w:rsidRPr="000C4B12">
              <w:rPr>
                <w:sz w:val="22"/>
                <w:szCs w:val="22"/>
              </w:rPr>
              <w:t xml:space="preserve">Do </w:t>
            </w:r>
            <w:r w:rsidRPr="000C4B12">
              <w:rPr>
                <w:b/>
                <w:bCs/>
                <w:sz w:val="22"/>
                <w:szCs w:val="22"/>
              </w:rPr>
              <w:t>10 dnů</w:t>
            </w:r>
            <w:r w:rsidRPr="000C4B12">
              <w:rPr>
                <w:sz w:val="22"/>
                <w:szCs w:val="22"/>
              </w:rPr>
              <w:t xml:space="preserve"> od splnění povinnosti Zhotovitele provést Stavební část díla nebo zrušení Smlouvy jiným způsobem</w:t>
            </w:r>
          </w:p>
        </w:tc>
      </w:tr>
      <w:tr w:rsidR="00CA41ED" w14:paraId="2339EDC8" w14:textId="77777777" w:rsidTr="00636E85">
        <w:trPr>
          <w:trHeight w:val="933"/>
        </w:trPr>
        <w:tc>
          <w:tcPr>
            <w:tcW w:w="4111" w:type="dxa"/>
            <w:shd w:val="clear" w:color="auto" w:fill="FFFFFF" w:themeFill="background1"/>
          </w:tcPr>
          <w:p w14:paraId="147BA152" w14:textId="1C16FF7F" w:rsidR="00CA41ED" w:rsidRPr="000C4B12" w:rsidRDefault="00CA41ED" w:rsidP="00B2380A">
            <w:pPr>
              <w:pStyle w:val="Textodst1sl"/>
              <w:numPr>
                <w:ilvl w:val="0"/>
                <w:numId w:val="4"/>
              </w:numPr>
              <w:tabs>
                <w:tab w:val="clear" w:pos="284"/>
              </w:tabs>
              <w:ind w:left="455" w:hanging="426"/>
              <w:rPr>
                <w:sz w:val="22"/>
                <w:szCs w:val="22"/>
              </w:rPr>
            </w:pPr>
            <w:r w:rsidRPr="000C4B12">
              <w:rPr>
                <w:sz w:val="22"/>
                <w:szCs w:val="22"/>
              </w:rPr>
              <w:t>Předání Dokladové části díla Objednateli</w:t>
            </w:r>
            <w:r w:rsidR="000C4B12" w:rsidRPr="000C4B12">
              <w:rPr>
                <w:sz w:val="22"/>
                <w:szCs w:val="22"/>
              </w:rPr>
              <w:t xml:space="preserve"> v rozsahu Přílohy č. 7 Smlouvy</w:t>
            </w:r>
          </w:p>
        </w:tc>
        <w:tc>
          <w:tcPr>
            <w:tcW w:w="4677" w:type="dxa"/>
          </w:tcPr>
          <w:p w14:paraId="65E87E16" w14:textId="77A40D15" w:rsidR="00CA41ED" w:rsidRPr="000C4B12" w:rsidRDefault="00D810C1" w:rsidP="00B2380A">
            <w:pPr>
              <w:pStyle w:val="Textodst1sl"/>
              <w:numPr>
                <w:ilvl w:val="0"/>
                <w:numId w:val="0"/>
              </w:numPr>
              <w:rPr>
                <w:sz w:val="22"/>
                <w:szCs w:val="22"/>
              </w:rPr>
            </w:pPr>
            <w:r>
              <w:rPr>
                <w:sz w:val="22"/>
                <w:szCs w:val="22"/>
              </w:rPr>
              <w:t xml:space="preserve">Do lhůty stanovené Objednatelem v rámci předávacího řízení </w:t>
            </w:r>
            <w:r w:rsidR="00974DD2">
              <w:rPr>
                <w:sz w:val="22"/>
                <w:szCs w:val="22"/>
              </w:rPr>
              <w:t xml:space="preserve">konkrétní části </w:t>
            </w:r>
            <w:r>
              <w:rPr>
                <w:sz w:val="22"/>
                <w:szCs w:val="22"/>
              </w:rPr>
              <w:t>Stavební části díla</w:t>
            </w:r>
            <w:r w:rsidR="00974DD2">
              <w:rPr>
                <w:sz w:val="22"/>
                <w:szCs w:val="22"/>
              </w:rPr>
              <w:t>.</w:t>
            </w:r>
          </w:p>
        </w:tc>
      </w:tr>
    </w:tbl>
    <w:p w14:paraId="0063D8B1" w14:textId="77777777" w:rsidR="00DC24D5" w:rsidRPr="000C64F6" w:rsidRDefault="00DC24D5" w:rsidP="006D4569">
      <w:pPr>
        <w:pStyle w:val="Textodst1sl"/>
        <w:numPr>
          <w:ilvl w:val="0"/>
          <w:numId w:val="0"/>
        </w:numPr>
        <w:jc w:val="left"/>
        <w:rPr>
          <w:sz w:val="22"/>
          <w:szCs w:val="22"/>
          <w:highlight w:val="cyan"/>
        </w:rPr>
      </w:pPr>
    </w:p>
    <w:p w14:paraId="117CB946" w14:textId="77777777" w:rsidR="00DC24D5" w:rsidRPr="008D768A" w:rsidRDefault="00DC24D5" w:rsidP="00F94B39">
      <w:pPr>
        <w:pStyle w:val="Nadpis2"/>
      </w:pPr>
    </w:p>
    <w:p w14:paraId="78DC6408" w14:textId="77777777" w:rsidR="00DC24D5" w:rsidRPr="000C64F6" w:rsidRDefault="00DC24D5" w:rsidP="00F94B39">
      <w:pPr>
        <w:pStyle w:val="Titulek"/>
      </w:pPr>
      <w:r w:rsidRPr="000C64F6">
        <w:t>Změny plnění</w:t>
      </w:r>
    </w:p>
    <w:p w14:paraId="39F6788E" w14:textId="5F1D683F" w:rsidR="00DC24D5" w:rsidRPr="00841846" w:rsidRDefault="00DC24D5" w:rsidP="00E22976">
      <w:pPr>
        <w:pStyle w:val="Nadpis3"/>
      </w:pPr>
      <w:bookmarkStart w:id="30"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E22976">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E22976">
      <w:pPr>
        <w:pStyle w:val="Nadpis4"/>
      </w:pPr>
      <w:r w:rsidRPr="006E6410">
        <w:t>při snížení rozsahu se Cena Díla odpovídajícím způsobem sníží;</w:t>
      </w:r>
    </w:p>
    <w:p w14:paraId="7AE53B7E" w14:textId="55E4FA49" w:rsidR="00E5335A" w:rsidRDefault="00DC24D5" w:rsidP="00E22976">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sidR="00910406">
        <w:t>v</w:t>
      </w:r>
      <w:r w:rsidR="00565C8E">
        <w:t> cenové databázi RTS</w:t>
      </w:r>
      <w:r w:rsidR="006479E3">
        <w:t xml:space="preserve">. V případě, že RTS neobsahuje vhodnou položku, použije se cenová databáze ÚRS. V případě, že </w:t>
      </w:r>
      <w:r w:rsidR="00B43BA1">
        <w:t xml:space="preserve">ÚRS neobsahuje vhodnou cenovou položku, použije se cenová databáze OTSKP. </w:t>
      </w:r>
      <w:r w:rsidR="001901A4">
        <w:t xml:space="preserve">Při zjišťování </w:t>
      </w:r>
      <w:r w:rsidR="00146DE5">
        <w:t xml:space="preserve">stanovení změny ceny Díla budou všechny cenové databáze použity ve verzích platných k datu </w:t>
      </w:r>
      <w:r w:rsidR="00B53A49">
        <w:t xml:space="preserve">podání žádosti </w:t>
      </w:r>
      <w:r w:rsidRPr="006E6410">
        <w:t xml:space="preserve">o změnu. V případě, že není </w:t>
      </w:r>
      <w:r w:rsidRPr="006E6410">
        <w:lastRenderedPageBreak/>
        <w:t xml:space="preserve">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rsidR="00FC5078">
        <w:t xml:space="preserve">Objednatel je zároveň oprávněn provést </w:t>
      </w:r>
      <w:r w:rsidR="000339DC">
        <w:t xml:space="preserve">průzkum trhu </w:t>
      </w:r>
      <w:r w:rsidR="00F32407">
        <w:t>formou obdobnou předběžné tržní konzultaci dle § 33 ZZVZ.</w:t>
      </w:r>
    </w:p>
    <w:p w14:paraId="0768AF3A" w14:textId="02577C0D" w:rsidR="005271B4" w:rsidRDefault="00AA7316" w:rsidP="00E22976">
      <w:pPr>
        <w:pStyle w:val="Nadpis4"/>
      </w:pPr>
      <w:r>
        <w:t>v</w:t>
      </w:r>
      <w:r w:rsidR="00E5335A">
        <w:t xml:space="preserve"> případě, že </w:t>
      </w:r>
      <w:r w:rsidR="00F46C50">
        <w:t>Oceněn</w:t>
      </w:r>
      <w:r w:rsidR="000B6BB1">
        <w:t>ý</w:t>
      </w:r>
      <w:r w:rsidR="00F46C50">
        <w:t xml:space="preserve"> soupis prací</w:t>
      </w:r>
      <w:r w:rsidR="005B4080">
        <w:t>, který je předmětem změny,</w:t>
      </w:r>
      <w:r w:rsidR="008A6AD8">
        <w:t xml:space="preserve"> obsahuje</w:t>
      </w:r>
      <w:r w:rsidR="00F46C50">
        <w:t xml:space="preserve"> vhodnou položku, a zároveň </w:t>
      </w:r>
      <w:r w:rsidR="008A6AD8">
        <w:t>byla</w:t>
      </w:r>
      <w:r w:rsidR="00F46C50">
        <w:t xml:space="preserve"> tato položka</w:t>
      </w:r>
      <w:r w:rsidR="00E2160D">
        <w:t xml:space="preserve"> v</w:t>
      </w:r>
      <w:r w:rsidR="008A6AD8">
        <w:t xml:space="preserve"> době </w:t>
      </w:r>
      <w:r w:rsidR="00D710F6">
        <w:t>nabytí účinnosti Smlouvy</w:t>
      </w:r>
      <w:r w:rsidR="00F46C50">
        <w:t xml:space="preserve"> obsažena i v některé z cenových databází</w:t>
      </w:r>
      <w:r w:rsidR="00657AA4">
        <w:t xml:space="preserve">, </w:t>
      </w:r>
      <w:r w:rsidR="008A6AD8">
        <w:t xml:space="preserve">změněná </w:t>
      </w:r>
      <w:r w:rsidR="005168EE">
        <w:t>výše ceny</w:t>
      </w:r>
      <w:r w:rsidR="00657AA4">
        <w:t xml:space="preserve"> </w:t>
      </w:r>
      <w:r w:rsidR="008A6AD8">
        <w:t xml:space="preserve">této </w:t>
      </w:r>
      <w:r w:rsidR="00657AA4">
        <w:t xml:space="preserve">položky </w:t>
      </w:r>
      <w:r w:rsidR="005271B4">
        <w:t>bude stanovena v</w:t>
      </w:r>
      <w:r w:rsidR="00C533AF">
        <w:t> poměru původní nabídkové ceny a ceny dle cenové databáze v</w:t>
      </w:r>
      <w:r w:rsidR="00295F8C">
        <w:t xml:space="preserve"> okamžiku </w:t>
      </w:r>
      <w:r>
        <w:t>podání žádosti o změnu;</w:t>
      </w:r>
    </w:p>
    <w:p w14:paraId="0DBC892F" w14:textId="77777777" w:rsidR="00DC24D5" w:rsidRPr="006E6410" w:rsidRDefault="00DC24D5" w:rsidP="00E22976">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Default="00DC24D5" w:rsidP="00E22976">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344F4210" w14:textId="4069C662" w:rsidR="00307FE8" w:rsidRDefault="004F2468" w:rsidP="00E22976">
      <w:pPr>
        <w:pStyle w:val="Nadpis4"/>
      </w:pPr>
      <w:r>
        <w:t>při změně</w:t>
      </w:r>
      <w:r w:rsidR="004C2D09">
        <w:t xml:space="preserve">, která má dopad do Oceněného soupisu prací, předloží Zhotovitel </w:t>
      </w:r>
      <w:r w:rsidR="00983D2C">
        <w:t xml:space="preserve">spolu se žádostí o změnu také koncept </w:t>
      </w:r>
      <w:r w:rsidR="00A808D5">
        <w:t>změněného Oceněného soupisu prací</w:t>
      </w:r>
      <w:r w:rsidR="00C07C7E">
        <w:t>, a to v rozsahu dotčeného Stavebního objektu. Změna není účinná do schválení tohoto konceptu Objednatelem postupem dle Směrnice č. 36.</w:t>
      </w:r>
    </w:p>
    <w:p w14:paraId="11D3BCB5" w14:textId="676DCB75" w:rsidR="00DC24D5" w:rsidRPr="00841846" w:rsidRDefault="00DC24D5" w:rsidP="00E22976">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E22976">
      <w:pPr>
        <w:pStyle w:val="Nadpis3"/>
      </w:pPr>
      <w:bookmarkStart w:id="31"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0"/>
      <w:bookmarkEnd w:id="31"/>
    </w:p>
    <w:p w14:paraId="7717EA08" w14:textId="665E8492" w:rsidR="00DC24D5" w:rsidRPr="00841846" w:rsidRDefault="00DC24D5" w:rsidP="00E22976">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E22976">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E22976">
      <w:pPr>
        <w:pStyle w:val="Nadpis4"/>
        <w:numPr>
          <w:ilvl w:val="0"/>
          <w:numId w:val="0"/>
        </w:numPr>
        <w:ind w:left="1701"/>
      </w:pPr>
    </w:p>
    <w:p w14:paraId="13497925" w14:textId="77777777" w:rsidR="00DC24D5" w:rsidRPr="000C64F6" w:rsidRDefault="00DC24D5" w:rsidP="00F94B39">
      <w:pPr>
        <w:pStyle w:val="Nadpis2"/>
      </w:pPr>
    </w:p>
    <w:p w14:paraId="04B93D70" w14:textId="77777777" w:rsidR="00DC24D5" w:rsidRPr="000C64F6" w:rsidRDefault="00DC24D5" w:rsidP="00F94B39">
      <w:pPr>
        <w:pStyle w:val="Titulek"/>
      </w:pPr>
      <w:r w:rsidRPr="000C64F6">
        <w:t>Vyhrazené změny Smlouvy</w:t>
      </w:r>
    </w:p>
    <w:p w14:paraId="51769F9E" w14:textId="77777777" w:rsidR="00DC24D5" w:rsidRDefault="00DC24D5" w:rsidP="00E22976">
      <w:pPr>
        <w:pStyle w:val="Nadpis3"/>
      </w:pPr>
      <w:r w:rsidRPr="000C64F6">
        <w:t>Smluvní strany sjednávají, v souladu s § 100 odst. 1 ZZVZ následující vyhrazené změny:</w:t>
      </w:r>
    </w:p>
    <w:p w14:paraId="4ED65780" w14:textId="2C49ACF1" w:rsidR="00DC24D5" w:rsidRPr="00D073BD" w:rsidRDefault="00DC24D5" w:rsidP="00E22976">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E22976">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4D4668">
      <w:pPr>
        <w:pStyle w:val="Nadpis5"/>
      </w:pPr>
      <w:r w:rsidRPr="00526485">
        <w:t>v průběhu provádění Díla se na Staveništi vyskytnou nálezy objektů archeologického zájmu;</w:t>
      </w:r>
    </w:p>
    <w:p w14:paraId="1E66CAAF" w14:textId="77777777" w:rsidR="00DC24D5" w:rsidRPr="00526485" w:rsidRDefault="00DC24D5" w:rsidP="004D4668">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4D4668">
      <w:pPr>
        <w:pStyle w:val="Nadpis5"/>
      </w:pPr>
      <w:r w:rsidRPr="00526485">
        <w:lastRenderedPageBreak/>
        <w:t>orgán veřejné moci vydá zákaz výkonu některých činností souvisejících s plněním předmětu díla Zhotovitelem;</w:t>
      </w:r>
    </w:p>
    <w:p w14:paraId="396DBDEB" w14:textId="77777777" w:rsidR="00DC24D5" w:rsidRPr="00526485" w:rsidRDefault="00DC24D5" w:rsidP="004D4668">
      <w:pPr>
        <w:pStyle w:val="Nadpis5"/>
      </w:pPr>
      <w:r w:rsidRPr="00526485">
        <w:t>Objednatel bude požadovat dodatečné zkoušky;</w:t>
      </w:r>
    </w:p>
    <w:p w14:paraId="421BB38B" w14:textId="77777777" w:rsidR="00DC24D5" w:rsidRPr="00526485" w:rsidRDefault="00DC24D5" w:rsidP="004D4668">
      <w:pPr>
        <w:pStyle w:val="Nadpis5"/>
      </w:pPr>
      <w:r w:rsidRPr="00526485">
        <w:t>Objednatel bude v prodlení se součinností při realizaci přejímacích zkoušek;</w:t>
      </w:r>
    </w:p>
    <w:p w14:paraId="5BE2CF00" w14:textId="77777777" w:rsidR="00DC24D5" w:rsidRPr="00526485" w:rsidRDefault="00DC24D5" w:rsidP="004D4668">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F94B39">
      <w:pPr>
        <w:pStyle w:val="Titulek"/>
      </w:pPr>
      <w:r w:rsidRPr="00994CB3">
        <w:t xml:space="preserve">Předání </w:t>
      </w:r>
      <w:r>
        <w:t xml:space="preserve">a převzetí </w:t>
      </w:r>
      <w:r w:rsidRPr="00994CB3">
        <w:t>Díla</w:t>
      </w:r>
    </w:p>
    <w:p w14:paraId="23AB49C6" w14:textId="77777777" w:rsidR="00DC24D5" w:rsidRDefault="00DC24D5" w:rsidP="00E22976">
      <w:pPr>
        <w:pStyle w:val="Nadpis3"/>
      </w:pPr>
      <w:bookmarkStart w:id="32"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2"/>
      <w:r>
        <w:t>. Datum dokončení, předvedení a předání Díla bude uvedeno v předávacím protokolu.</w:t>
      </w:r>
    </w:p>
    <w:p w14:paraId="7D39FFAD" w14:textId="77777777" w:rsidR="00DC24D5" w:rsidRDefault="00DC24D5" w:rsidP="00E22976">
      <w:pPr>
        <w:pStyle w:val="Nadpis3"/>
      </w:pPr>
      <w:r w:rsidRPr="00994CB3">
        <w:t>K</w:t>
      </w:r>
      <w:r>
        <w:t xml:space="preserve"> protokolárnímu </w:t>
      </w:r>
      <w:r w:rsidRPr="00994CB3">
        <w:t>předání Díla vyzve Zhotovitel Objednatele alespoň 5 dnů předem.</w:t>
      </w:r>
    </w:p>
    <w:p w14:paraId="35128C61" w14:textId="166FD404" w:rsidR="00DC24D5" w:rsidRPr="006F2D60" w:rsidRDefault="00DC24D5" w:rsidP="00E22976">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F94B39">
        <w:t>12</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E22976">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E22976">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E22976">
      <w:pPr>
        <w:pStyle w:val="Nadpis4"/>
      </w:pPr>
      <w:r w:rsidRPr="006F2D60">
        <w:t>požadovat po Zhotoviteli další opakovanou přejímací zkoušku, nebo</w:t>
      </w:r>
    </w:p>
    <w:p w14:paraId="6E608BA2" w14:textId="77777777" w:rsidR="00DC24D5" w:rsidRPr="006F2D60" w:rsidRDefault="00DC24D5" w:rsidP="00E22976">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E22976">
      <w:pPr>
        <w:pStyle w:val="Nadpis4"/>
      </w:pPr>
      <w:r w:rsidRPr="006F2D60">
        <w:t>odstoupit od Smlouvy nebo její části.</w:t>
      </w:r>
    </w:p>
    <w:p w14:paraId="244267D6" w14:textId="77777777" w:rsidR="00DC24D5" w:rsidRPr="00994CB3" w:rsidRDefault="00DC24D5" w:rsidP="00E22976">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E22976">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F94B39">
      <w:pPr>
        <w:pStyle w:val="Nadpis2"/>
      </w:pPr>
      <w:bookmarkStart w:id="33" w:name="_Ref207289097"/>
    </w:p>
    <w:bookmarkEnd w:id="33"/>
    <w:p w14:paraId="60391E30" w14:textId="77777777" w:rsidR="00DC24D5" w:rsidRDefault="00DC24D5" w:rsidP="00F94B39">
      <w:pPr>
        <w:pStyle w:val="Titulek"/>
      </w:pPr>
      <w:r>
        <w:t>Zkoušky</w:t>
      </w:r>
    </w:p>
    <w:p w14:paraId="4F2613D9" w14:textId="77777777" w:rsidR="005D0D70" w:rsidRDefault="005D0D70" w:rsidP="00E22976">
      <w:pPr>
        <w:pStyle w:val="Nadpis3"/>
      </w:pPr>
      <w:r w:rsidRPr="00265C94">
        <w:t xml:space="preserve">Provádění zkoušek se řídí právními předpisy, Technickými podmínkami, technickými normami. Osoba provádějící zkoušky je povinna vykonávat zkoušky s odbornou péčí. </w:t>
      </w:r>
    </w:p>
    <w:p w14:paraId="1A90EF20" w14:textId="67890E9A" w:rsidR="00CB6A43" w:rsidRDefault="00A54DD5" w:rsidP="00E22976">
      <w:pPr>
        <w:pStyle w:val="Nadpis3"/>
      </w:pPr>
      <w:r>
        <w:t xml:space="preserve">Zhotovitel provede zkoušky </w:t>
      </w:r>
      <w:r w:rsidR="00C70D8C">
        <w:t>dle Kontrolních zkušebních plánů</w:t>
      </w:r>
      <w:r w:rsidR="005F2DED">
        <w:t xml:space="preserve"> a zkoušky </w:t>
      </w:r>
      <w:r>
        <w:t>po dokončení všech zařízení, která jsou součástí Díla</w:t>
      </w:r>
      <w:r w:rsidR="008F7C65">
        <w:t xml:space="preserve"> a které bude vyžadovat TDS nebo Objednatel</w:t>
      </w:r>
      <w:r w:rsidR="00A13795">
        <w:t>, zejména</w:t>
      </w:r>
      <w:r w:rsidR="008F7C65">
        <w:t>:</w:t>
      </w:r>
    </w:p>
    <w:p w14:paraId="1E86CA40" w14:textId="4858EE0F" w:rsidR="008F7C65" w:rsidRDefault="008F7C65" w:rsidP="00E22976">
      <w:pPr>
        <w:pStyle w:val="Nadpis4"/>
      </w:pPr>
      <w:r>
        <w:t xml:space="preserve">Zkouška před uvedením do provozu </w:t>
      </w:r>
      <w:r w:rsidR="00F62DBF">
        <w:t xml:space="preserve">včetně dodání příslušných revizí a </w:t>
      </w:r>
      <w:r w:rsidR="00F93BD8">
        <w:t xml:space="preserve">prokazujících </w:t>
      </w:r>
      <w:r w:rsidR="00F62DBF">
        <w:t xml:space="preserve">zkoušek </w:t>
      </w:r>
      <w:r w:rsidR="00F93BD8">
        <w:t>o kompletnosti, funkčnosti</w:t>
      </w:r>
      <w:r w:rsidR="00F62DBF">
        <w:t xml:space="preserve"> </w:t>
      </w:r>
      <w:r w:rsidR="00F93BD8">
        <w:t>a bezpečného užívání daných zařízení</w:t>
      </w:r>
      <w:r w:rsidR="00A13795">
        <w:t>;</w:t>
      </w:r>
    </w:p>
    <w:p w14:paraId="7692C05C" w14:textId="7868DA6A" w:rsidR="00F93BD8" w:rsidRPr="008F7C65" w:rsidRDefault="00A80D10" w:rsidP="00E22976">
      <w:pPr>
        <w:pStyle w:val="Nadpis4"/>
      </w:pPr>
      <w:r>
        <w:lastRenderedPageBreak/>
        <w:t>Zkušební provoz – technologických celků</w:t>
      </w:r>
      <w:r w:rsidR="007F5BE3">
        <w:t xml:space="preserve"> (VZT, ZTI, ÚT)</w:t>
      </w:r>
      <w:r>
        <w:t>, elektrických dodávek, mechanických a požárně zabezpečovacích systémů</w:t>
      </w:r>
      <w:r w:rsidR="00A13795">
        <w:t>.</w:t>
      </w:r>
      <w:r w:rsidR="00FE2E3E">
        <w:t xml:space="preserve"> Zkušební provoz bude trvat minimálně 72 po sobě bezprostředně jdoucích hodin.</w:t>
      </w:r>
    </w:p>
    <w:p w14:paraId="0A47F09B" w14:textId="2E495A9D" w:rsidR="00DC24D5" w:rsidRPr="00265C94" w:rsidRDefault="00DC24D5" w:rsidP="00E22976">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E22976">
      <w:pPr>
        <w:pStyle w:val="Nadpis3"/>
      </w:pPr>
      <w:r w:rsidRPr="00265C94">
        <w:t>Pokud v důsledku zkoušky Objednatel zjistí, že má Dílo vadu, má právo:</w:t>
      </w:r>
    </w:p>
    <w:p w14:paraId="0BF1AF9C" w14:textId="77777777" w:rsidR="00DC24D5" w:rsidRPr="00265C94" w:rsidRDefault="00DC24D5" w:rsidP="00E22976">
      <w:pPr>
        <w:pStyle w:val="Nadpis4"/>
      </w:pPr>
      <w:r w:rsidRPr="00265C94">
        <w:t>odmítnout převzít vadné části Díla; a</w:t>
      </w:r>
    </w:p>
    <w:p w14:paraId="51EA9829" w14:textId="77777777" w:rsidR="00DC24D5" w:rsidRPr="00265C94" w:rsidRDefault="00DC24D5" w:rsidP="00E22976">
      <w:pPr>
        <w:pStyle w:val="Nadpis4"/>
      </w:pPr>
      <w:r w:rsidRPr="00265C94">
        <w:t>požadovat odstranění vady; a</w:t>
      </w:r>
    </w:p>
    <w:p w14:paraId="2FDC4858" w14:textId="77777777" w:rsidR="00DC24D5" w:rsidRPr="00265C94" w:rsidRDefault="00DC24D5" w:rsidP="00E22976">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E22976">
      <w:pPr>
        <w:pStyle w:val="Nadpis4"/>
      </w:pPr>
      <w:r w:rsidRPr="00265C94">
        <w:t>Zhotovitel je v takovém případě povinen bezodkladně požadavkům Objednatele na své náklady vyhovět.</w:t>
      </w:r>
    </w:p>
    <w:p w14:paraId="443ECCEC" w14:textId="7E5BCC75" w:rsidR="00DC24D5" w:rsidRPr="00265C94" w:rsidRDefault="00DC24D5" w:rsidP="00E22976">
      <w:pPr>
        <w:pStyle w:val="Nadpis3"/>
      </w:pPr>
      <w:bookmarkStart w:id="34"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4"/>
    </w:p>
    <w:p w14:paraId="384855E6" w14:textId="5A7CD5B9" w:rsidR="00DC24D5" w:rsidRPr="00265C94" w:rsidRDefault="00DC24D5" w:rsidP="00E22976">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E22976">
      <w:pPr>
        <w:pStyle w:val="Nadpis3"/>
      </w:pPr>
      <w:bookmarkStart w:id="35"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5"/>
    </w:p>
    <w:p w14:paraId="1D486BC2" w14:textId="7FF1B0FE" w:rsidR="00DC24D5" w:rsidRPr="00265C94" w:rsidRDefault="00DC24D5" w:rsidP="00E22976">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E22976">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F94B39">
      <w:pPr>
        <w:pStyle w:val="Nadpis2"/>
      </w:pPr>
      <w:bookmarkStart w:id="36" w:name="_Ref191975410"/>
    </w:p>
    <w:bookmarkEnd w:id="36"/>
    <w:p w14:paraId="544C242D" w14:textId="77777777" w:rsidR="00DC24D5" w:rsidRPr="00994CB3" w:rsidRDefault="00DC24D5" w:rsidP="00F94B39">
      <w:pPr>
        <w:pStyle w:val="Titulek"/>
      </w:pPr>
      <w:r w:rsidRPr="00994CB3">
        <w:t>Cena Díla</w:t>
      </w:r>
    </w:p>
    <w:p w14:paraId="0814C571" w14:textId="77777777" w:rsidR="00DC24D5" w:rsidRPr="00994CB3" w:rsidRDefault="00DC24D5" w:rsidP="00E22976">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43FFF0B7"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F94B39">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5C7E2B3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F94B39">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E22976">
      <w:pPr>
        <w:pStyle w:val="Nadpis3"/>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3ABC1E14" w:rsidR="00DC24D5" w:rsidRDefault="00E35743" w:rsidP="00E22976">
      <w:pPr>
        <w:pStyle w:val="Nadpis4"/>
      </w:pPr>
      <w:r>
        <w:lastRenderedPageBreak/>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F94B39">
        <w:t>14</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F94B39">
        <w:t>14.1</w:t>
      </w:r>
      <w:r w:rsidR="00DC24D5">
        <w:fldChar w:fldCharType="end"/>
      </w:r>
      <w:r w:rsidR="00DC24D5">
        <w:t xml:space="preserve">, pododst. </w:t>
      </w:r>
      <w:r w:rsidR="00DC24D5">
        <w:fldChar w:fldCharType="begin"/>
      </w:r>
      <w:r w:rsidR="00DC24D5">
        <w:instrText xml:space="preserve"> REF _Ref207291716 \r \h </w:instrText>
      </w:r>
      <w:r w:rsidR="008F4BF4">
        <w:instrText xml:space="preserve"> \* MERGEFORMAT </w:instrText>
      </w:r>
      <w:r w:rsidR="00DC24D5">
        <w:fldChar w:fldCharType="separate"/>
      </w:r>
      <w:r w:rsidR="00F94B39">
        <w:t>14.1.1</w:t>
      </w:r>
      <w:r w:rsidR="00DC24D5">
        <w:fldChar w:fldCharType="end"/>
      </w:r>
      <w:r w:rsidR="00DC24D5">
        <w:t xml:space="preserve"> den doručení schváleného návrhu měsíčního výkazu prací Objednatelem Zhotoviteli;</w:t>
      </w:r>
    </w:p>
    <w:p w14:paraId="731B4C4C" w14:textId="21486EC8" w:rsidR="00DC24D5" w:rsidRDefault="00E35743" w:rsidP="00E22976">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F94B39">
        <w:t>14</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F94B39">
        <w:t>14.1</w:t>
      </w:r>
      <w:r w:rsidR="00DC24D5">
        <w:fldChar w:fldCharType="end"/>
      </w:r>
      <w:r w:rsidR="00DC24D5">
        <w:t xml:space="preserve">, pododst. </w:t>
      </w:r>
      <w:r w:rsidR="00DC24D5">
        <w:fldChar w:fldCharType="begin"/>
      </w:r>
      <w:r w:rsidR="00DC24D5">
        <w:instrText xml:space="preserve"> REF _Ref207291740 \r \h </w:instrText>
      </w:r>
      <w:r w:rsidR="008F4BF4">
        <w:instrText xml:space="preserve"> \* MERGEFORMAT </w:instrText>
      </w:r>
      <w:r w:rsidR="00DC24D5">
        <w:fldChar w:fldCharType="separate"/>
      </w:r>
      <w:r w:rsidR="00F94B39">
        <w:t>14.1.2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E22976">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E22976">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E22976">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E22976">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E22976">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F94B39">
      <w:pPr>
        <w:pStyle w:val="Nadpis2"/>
      </w:pPr>
      <w:bookmarkStart w:id="37" w:name="_Ref207291696"/>
    </w:p>
    <w:bookmarkEnd w:id="37"/>
    <w:p w14:paraId="32556166" w14:textId="77777777" w:rsidR="00DC24D5" w:rsidRPr="00994CB3" w:rsidRDefault="00DC24D5" w:rsidP="00F94B39">
      <w:pPr>
        <w:pStyle w:val="Titulek"/>
      </w:pPr>
      <w:r w:rsidRPr="00994CB3">
        <w:t>Platební podmínky</w:t>
      </w:r>
    </w:p>
    <w:p w14:paraId="108659E7" w14:textId="77777777" w:rsidR="00DC24D5" w:rsidRDefault="00DC24D5" w:rsidP="00E22976">
      <w:pPr>
        <w:pStyle w:val="Nadpis3"/>
      </w:pPr>
      <w:bookmarkStart w:id="38" w:name="_Ref207291708"/>
      <w:bookmarkStart w:id="39" w:name="_Hlk153361850"/>
      <w:r w:rsidRPr="00994CB3">
        <w:t>Cena Díla bude Zhotoviteli hrazena na základě</w:t>
      </w:r>
      <w:r>
        <w:t>:</w:t>
      </w:r>
      <w:bookmarkEnd w:id="38"/>
    </w:p>
    <w:p w14:paraId="0D33B036" w14:textId="1F0F1535" w:rsidR="00DC24D5" w:rsidRPr="000C64F6" w:rsidRDefault="00DC24D5" w:rsidP="00E22976">
      <w:pPr>
        <w:pStyle w:val="Nadpis4"/>
      </w:pPr>
      <w:bookmarkStart w:id="40"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0"/>
      <w:r w:rsidR="0089413E">
        <w:t>;</w:t>
      </w:r>
    </w:p>
    <w:p w14:paraId="12FBD16D" w14:textId="5A61C489" w:rsidR="00DC24D5" w:rsidRPr="000C64F6" w:rsidRDefault="00B23BCB" w:rsidP="00E22976">
      <w:pPr>
        <w:pStyle w:val="Nadpis4"/>
      </w:pPr>
      <w:bookmarkStart w:id="41" w:name="_Ref207291740"/>
      <w:r>
        <w:t>f</w:t>
      </w:r>
      <w:r w:rsidR="00DC24D5" w:rsidRPr="000C64F6">
        <w:t>aktury, vystavené do 5 dní od podpisu předávacího protokolu Díla nebo posledního protokolu o odstranění vad a nedodělků.</w:t>
      </w:r>
      <w:bookmarkEnd w:id="41"/>
    </w:p>
    <w:bookmarkEnd w:id="39"/>
    <w:p w14:paraId="619DF2DA" w14:textId="1F750F5D" w:rsidR="00DC24D5" w:rsidRDefault="00DC24D5" w:rsidP="00E22976">
      <w:pPr>
        <w:pStyle w:val="Nadpis3"/>
      </w:pPr>
      <w:r w:rsidRPr="00994CB3">
        <w:t>Zhotovitel je povinen před vystavením faktury předložit</w:t>
      </w:r>
      <w:r>
        <w:t xml:space="preserve"> TDS a</w:t>
      </w:r>
      <w:r w:rsidRPr="00994CB3">
        <w:t xml:space="preserve"> Objednateli </w:t>
      </w:r>
      <w:r w:rsidR="00E101BB">
        <w:t xml:space="preserve">zjišťovací protokol a </w:t>
      </w:r>
      <w:r w:rsidRPr="00994CB3">
        <w:t xml:space="preserve">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w:t>
      </w:r>
      <w:r w:rsidR="00E101BB">
        <w:t xml:space="preserve"> </w:t>
      </w:r>
      <w:r w:rsidR="003E3971">
        <w:t>vč. Zjišťovacího</w:t>
      </w:r>
      <w:r w:rsidR="00E101BB">
        <w:t xml:space="preserve"> protokolu</w:t>
      </w:r>
      <w:r w:rsidRPr="00994CB3">
        <w:t xml:space="preserve"> </w:t>
      </w:r>
      <w:r w:rsidR="002901AF">
        <w:t>(formulář</w:t>
      </w:r>
      <w:r w:rsidR="00E101BB">
        <w:t>e</w:t>
      </w:r>
      <w:r w:rsidR="002901AF">
        <w:t xml:space="preserve"> pro </w:t>
      </w:r>
      <w:r w:rsidR="003E3971">
        <w:t>Z</w:t>
      </w:r>
      <w:r w:rsidR="00E101BB">
        <w:t xml:space="preserve">jišťovací protokol a </w:t>
      </w:r>
      <w:r w:rsidR="003E3971">
        <w:t>S</w:t>
      </w:r>
      <w:r w:rsidR="002901AF">
        <w:t>oupis</w:t>
      </w:r>
      <w:r w:rsidR="00E101BB">
        <w:t xml:space="preserve"> provedených prací </w:t>
      </w:r>
      <w:r w:rsidR="002901AF">
        <w:t>je uveden v</w:t>
      </w:r>
      <w:r w:rsidR="00E101BB">
        <w:t> </w:t>
      </w:r>
      <w:r w:rsidR="002901AF">
        <w:t>přílo</w:t>
      </w:r>
      <w:r w:rsidR="00E101BB">
        <w:t xml:space="preserve">hách </w:t>
      </w:r>
      <w:r w:rsidR="002901AF">
        <w:t>č.10</w:t>
      </w:r>
      <w:r w:rsidR="00E101BB">
        <w:t xml:space="preserve"> a č.11</w:t>
      </w:r>
      <w:r w:rsidR="002901AF">
        <w:t xml:space="preserve"> této Smlouvy) </w:t>
      </w:r>
      <w:r w:rsidRPr="00994CB3">
        <w:t>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000F2952" w:rsidR="00DC24D5" w:rsidRDefault="00DC24D5" w:rsidP="00E22976">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w:t>
      </w:r>
      <w:r w:rsidR="00F00FC3">
        <w:t xml:space="preserve">a </w:t>
      </w:r>
      <w:r w:rsidRPr="00994CB3">
        <w:t xml:space="preserve">název Díla), přehledně vyznačena Zhotovitelem fakturovaná částka odpovídající Smlouvě a přílohou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E22976">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E22976">
      <w:pPr>
        <w:pStyle w:val="Nadpis3"/>
      </w:pPr>
      <w:r w:rsidRPr="00994CB3">
        <w:t xml:space="preserve">Objednatel má právo uhradit Cenu Díla nebo její část několika platbami, a to z rozdílných účtů Objednatele. Za tímto účelem může Objednatel požadovat, aby Zhotovitel rozložil Cenu Díla či její </w:t>
      </w:r>
      <w:r w:rsidRPr="00994CB3">
        <w:lastRenderedPageBreak/>
        <w:t>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E22976">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E22976">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E22976">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E22976">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E22976">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E22976">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E22976">
      <w:pPr>
        <w:pStyle w:val="Nadpis3"/>
      </w:pPr>
      <w:r w:rsidRPr="00994CB3">
        <w:t>Faktury je možné doručit také prostřednictvím datové schránky: a6ejgmx</w:t>
      </w:r>
    </w:p>
    <w:p w14:paraId="0730349C" w14:textId="77777777" w:rsidR="00DC24D5" w:rsidRPr="00994CB3" w:rsidRDefault="00DC24D5" w:rsidP="00E22976">
      <w:pPr>
        <w:pStyle w:val="Nadpis3"/>
      </w:pPr>
      <w:r w:rsidRPr="00994CB3">
        <w:t>nebo e-mailem na adresu:</w:t>
      </w:r>
      <w:r w:rsidRPr="00994CB3">
        <w:tab/>
        <w:t>podatelna@ksus.cz</w:t>
      </w:r>
    </w:p>
    <w:p w14:paraId="5F5EEAA9" w14:textId="5BC831A3" w:rsidR="00DC24D5" w:rsidRPr="00994CB3" w:rsidRDefault="00DC24D5" w:rsidP="00E22976">
      <w:pPr>
        <w:pStyle w:val="Nadpis3"/>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F94B39">
      <w:pPr>
        <w:pStyle w:val="Nadpis2"/>
      </w:pPr>
      <w:bookmarkStart w:id="42" w:name="_Ref214953888"/>
    </w:p>
    <w:bookmarkEnd w:id="42"/>
    <w:p w14:paraId="628F5FD8" w14:textId="77777777" w:rsidR="00DC24D5" w:rsidRPr="00994CB3" w:rsidRDefault="00DC24D5" w:rsidP="00F94B39">
      <w:pPr>
        <w:pStyle w:val="Titulek"/>
      </w:pPr>
      <w:r w:rsidRPr="00994CB3">
        <w:t>Odpovědnost za vady a záruka za jakost</w:t>
      </w:r>
    </w:p>
    <w:p w14:paraId="315CC14E" w14:textId="77777777" w:rsidR="00DC24D5" w:rsidRPr="00994CB3" w:rsidRDefault="00DC24D5" w:rsidP="00E22976">
      <w:pPr>
        <w:pStyle w:val="Nadpis3"/>
      </w:pPr>
      <w:r w:rsidRPr="00994CB3">
        <w:t>Zhotovitel odpovídá za vady, které má Dílo v době jeho předání a převzetí Objednatelem, a dále za vady Díla zjištěné v průběhu trvání záruční doby (záruka za jakost).</w:t>
      </w:r>
    </w:p>
    <w:p w14:paraId="4E708D06" w14:textId="7CF8A395" w:rsidR="00DC24D5" w:rsidRPr="00994CB3" w:rsidRDefault="00DC24D5" w:rsidP="00E22976">
      <w:pPr>
        <w:pStyle w:val="Nadpis3"/>
      </w:pPr>
      <w:bookmarkStart w:id="43" w:name="_Ref214953893"/>
      <w:r w:rsidRPr="00994CB3">
        <w:t>Zhotovitel poskytuje Objednateli záruku za jakost Díla v délce trvání</w:t>
      </w:r>
      <w:r w:rsidR="00AC65E0">
        <w:rPr>
          <w:rStyle w:val="Styl1"/>
        </w:rPr>
        <w:t>:</w:t>
      </w:r>
      <w:bookmarkEnd w:id="43"/>
    </w:p>
    <w:p w14:paraId="19AE840D" w14:textId="32927746" w:rsidR="00AC65E0" w:rsidRPr="00AD790B" w:rsidRDefault="00AB65D4" w:rsidP="00E22976">
      <w:pPr>
        <w:pStyle w:val="Nadpis3"/>
        <w:numPr>
          <w:ilvl w:val="2"/>
          <w:numId w:val="27"/>
        </w:numPr>
      </w:pPr>
      <w:r w:rsidRPr="00213DBF">
        <w:rPr>
          <w:b/>
          <w:bCs/>
        </w:rPr>
        <w:t>60</w:t>
      </w:r>
      <w:r w:rsidR="00B90164" w:rsidRPr="00213DBF">
        <w:rPr>
          <w:b/>
          <w:bCs/>
        </w:rPr>
        <w:t xml:space="preserve"> </w:t>
      </w:r>
      <w:r w:rsidRPr="00213DBF">
        <w:rPr>
          <w:b/>
          <w:bCs/>
        </w:rPr>
        <w:t>měsíců</w:t>
      </w:r>
      <w:r w:rsidRPr="00AD790B">
        <w:t xml:space="preserve"> </w:t>
      </w:r>
      <w:r w:rsidR="003D4A6F" w:rsidRPr="00AD790B">
        <w:t>z</w:t>
      </w:r>
      <w:r w:rsidRPr="00AD790B">
        <w:t>a jakost Díla</w:t>
      </w:r>
    </w:p>
    <w:p w14:paraId="57726586" w14:textId="37F67CB1" w:rsidR="00AB65D4" w:rsidRPr="00F95BE8" w:rsidRDefault="00ED5B4A" w:rsidP="00E22976">
      <w:pPr>
        <w:pStyle w:val="Nadpis4"/>
        <w:numPr>
          <w:ilvl w:val="2"/>
          <w:numId w:val="27"/>
        </w:numPr>
      </w:pPr>
      <w:r w:rsidRPr="009A465B">
        <w:rPr>
          <w:b/>
          <w:bCs/>
        </w:rPr>
        <w:t>120</w:t>
      </w:r>
      <w:r w:rsidR="00B90164" w:rsidRPr="009A465B">
        <w:rPr>
          <w:b/>
          <w:bCs/>
        </w:rPr>
        <w:t xml:space="preserve"> </w:t>
      </w:r>
      <w:r w:rsidRPr="009A465B">
        <w:rPr>
          <w:b/>
          <w:bCs/>
        </w:rPr>
        <w:t>měsíců</w:t>
      </w:r>
      <w:r w:rsidRPr="00F95BE8">
        <w:t xml:space="preserve"> na vodotěsnost střech, fasád a spodních staveb</w:t>
      </w:r>
      <w:r w:rsidR="00AA3E52" w:rsidRPr="00F95BE8">
        <w:t xml:space="preserve"> a na nosné konstrukce budov</w:t>
      </w:r>
    </w:p>
    <w:p w14:paraId="30202525" w14:textId="0623F495" w:rsidR="00342401" w:rsidRPr="00F95BE8" w:rsidRDefault="00B90164" w:rsidP="004D4668">
      <w:pPr>
        <w:pStyle w:val="Nadpis5"/>
        <w:numPr>
          <w:ilvl w:val="2"/>
          <w:numId w:val="27"/>
        </w:numPr>
      </w:pPr>
      <w:r w:rsidRPr="009A465B">
        <w:rPr>
          <w:b/>
          <w:bCs/>
        </w:rPr>
        <w:t>n</w:t>
      </w:r>
      <w:r w:rsidR="00E72839" w:rsidRPr="009A465B">
        <w:rPr>
          <w:b/>
          <w:bCs/>
        </w:rPr>
        <w:t xml:space="preserve">ejméně </w:t>
      </w:r>
      <w:r w:rsidR="00342401" w:rsidRPr="009A465B">
        <w:rPr>
          <w:b/>
          <w:bCs/>
        </w:rPr>
        <w:t>24 měsíců</w:t>
      </w:r>
      <w:r w:rsidR="00342401" w:rsidRPr="00F95BE8">
        <w:t xml:space="preserve"> na </w:t>
      </w:r>
      <w:r w:rsidR="00E72839" w:rsidRPr="00F95BE8">
        <w:t>technologick</w:t>
      </w:r>
      <w:r w:rsidR="003D4A6F" w:rsidRPr="00F95BE8">
        <w:t>é práce a dodávky</w:t>
      </w:r>
      <w:r w:rsidR="007851B6">
        <w:t>, dle předávacího protokolu</w:t>
      </w:r>
    </w:p>
    <w:p w14:paraId="10988F52" w14:textId="5683CF24" w:rsidR="00DC24D5" w:rsidRPr="00994CB3" w:rsidRDefault="00DC24D5" w:rsidP="00E22976">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E22976">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2AF19849" w14:textId="77777777" w:rsidR="00DC24D5" w:rsidRPr="00994CB3" w:rsidRDefault="00DC24D5" w:rsidP="00E22976">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w:t>
      </w:r>
      <w:r w:rsidRPr="00994CB3">
        <w:lastRenderedPageBreak/>
        <w:t>dle Smlouvy, je Objednatel oprávněn pověřit odstraněním vady třetí subjekt, přičemž náklady takto vzniklé hradí v plném rozsahu Zhotovitel.</w:t>
      </w:r>
    </w:p>
    <w:p w14:paraId="116BEBBC" w14:textId="77777777" w:rsidR="00DC24D5" w:rsidRDefault="00DC24D5" w:rsidP="00E22976">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F94B39">
      <w:pPr>
        <w:pStyle w:val="Nadpis2"/>
      </w:pPr>
      <w:bookmarkStart w:id="44" w:name="_Ref209528514"/>
    </w:p>
    <w:bookmarkEnd w:id="44"/>
    <w:p w14:paraId="6CEE8A3C" w14:textId="77777777" w:rsidR="00DC24D5" w:rsidRPr="00994CB3" w:rsidRDefault="00DC24D5" w:rsidP="00F94B39">
      <w:pPr>
        <w:pStyle w:val="Titulek"/>
      </w:pPr>
      <w:r w:rsidRPr="00994CB3">
        <w:t>Pojištění</w:t>
      </w:r>
    </w:p>
    <w:p w14:paraId="163A0E3E" w14:textId="1CD4E70B" w:rsidR="00DC24D5" w:rsidRPr="000C64F6" w:rsidRDefault="00DC24D5" w:rsidP="00E22976">
      <w:pPr>
        <w:pStyle w:val="Nadpis3"/>
        <w:rPr>
          <w:bCs/>
        </w:rPr>
      </w:pPr>
      <w:bookmarkStart w:id="45"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5"/>
    </w:p>
    <w:p w14:paraId="4C413079" w14:textId="3B501533" w:rsidR="00DC24D5" w:rsidRPr="00994CB3" w:rsidRDefault="00DC24D5" w:rsidP="00E22976">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F94B39">
        <w:t>16</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F94B39">
        <w:t>16.1</w:t>
      </w:r>
      <w:r w:rsidR="00002BFD">
        <w:fldChar w:fldCharType="end"/>
      </w:r>
      <w:r w:rsidRPr="00994CB3">
        <w:t>.</w:t>
      </w:r>
    </w:p>
    <w:p w14:paraId="7BED6486" w14:textId="77777777" w:rsidR="00DC24D5" w:rsidRPr="00994CB3" w:rsidRDefault="00DC24D5" w:rsidP="00E22976">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E22976">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Default="00DC24D5" w:rsidP="00DC24D5">
      <w:pPr>
        <w:pStyle w:val="Textodst1sl"/>
        <w:numPr>
          <w:ilvl w:val="0"/>
          <w:numId w:val="0"/>
        </w:numPr>
        <w:ind w:left="1430"/>
        <w:rPr>
          <w:sz w:val="22"/>
          <w:szCs w:val="22"/>
        </w:rPr>
      </w:pPr>
    </w:p>
    <w:p w14:paraId="674432C9" w14:textId="77777777" w:rsidR="00DC24D5" w:rsidRPr="00994CB3" w:rsidRDefault="00DC24D5" w:rsidP="00F94B39">
      <w:pPr>
        <w:pStyle w:val="Nadpis2"/>
      </w:pPr>
    </w:p>
    <w:p w14:paraId="3E5D3358" w14:textId="77777777" w:rsidR="00DC24D5" w:rsidRPr="00994CB3" w:rsidRDefault="00DC24D5" w:rsidP="00F94B39">
      <w:pPr>
        <w:pStyle w:val="Titulek"/>
      </w:pPr>
      <w:r w:rsidRPr="00994CB3">
        <w:t>Smluvní sankce</w:t>
      </w:r>
    </w:p>
    <w:p w14:paraId="18878725" w14:textId="77777777" w:rsidR="00DC24D5" w:rsidRPr="00994CB3" w:rsidRDefault="00DC24D5" w:rsidP="00E22976">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4F0755E" w:rsidR="00DC24D5" w:rsidRPr="0050669D" w:rsidRDefault="00DC24D5" w:rsidP="00E22976">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F94B39">
        <w:t>9</w:t>
      </w:r>
      <w:r w:rsidRPr="0050669D">
        <w:fldChar w:fldCharType="end"/>
      </w:r>
      <w:r w:rsidRPr="0050669D">
        <w:t xml:space="preserve">, a to ve výši </w:t>
      </w:r>
      <w:r w:rsidRPr="001A7A57">
        <w:rPr>
          <w:b/>
          <w:bCs/>
        </w:rPr>
        <w:t>0,</w:t>
      </w:r>
      <w:r w:rsidR="00A04174" w:rsidRPr="001A7A57">
        <w:rPr>
          <w:b/>
          <w:bCs/>
        </w:rPr>
        <w:t>0</w:t>
      </w:r>
      <w:r w:rsidR="001A60D9" w:rsidRPr="001A7A57">
        <w:rPr>
          <w:b/>
          <w:bCs/>
        </w:rPr>
        <w:t>15</w:t>
      </w:r>
      <w:r w:rsidRPr="001A7A57">
        <w:rPr>
          <w:b/>
          <w:bCs/>
        </w:rPr>
        <w:t xml:space="preserve"> % z celkové </w:t>
      </w:r>
      <w:r w:rsidR="00431825" w:rsidRPr="001A7A57">
        <w:rPr>
          <w:b/>
          <w:bCs/>
        </w:rPr>
        <w:t xml:space="preserve">Nabídkové </w:t>
      </w:r>
      <w:r w:rsidRPr="001A7A57">
        <w:rPr>
          <w:b/>
          <w:bCs/>
        </w:rPr>
        <w:t>ceny Díla bez DPH, za každý započatý den prodlení</w:t>
      </w:r>
      <w:r w:rsidRPr="0050669D">
        <w:t>;</w:t>
      </w:r>
    </w:p>
    <w:p w14:paraId="3223B682" w14:textId="12762AEA" w:rsidR="00DC24D5" w:rsidRDefault="00DC24D5" w:rsidP="00E22976">
      <w:pPr>
        <w:pStyle w:val="Nadpis4"/>
      </w:pPr>
      <w:r w:rsidRPr="0050669D">
        <w:t xml:space="preserve">při prodlení Zhotovitele s provedením a dokončením Díla v termínu dle Smlouvy, a to ve výši </w:t>
      </w:r>
      <w:r w:rsidRPr="00213DBF">
        <w:rPr>
          <w:b/>
          <w:bCs/>
        </w:rPr>
        <w:t>0,</w:t>
      </w:r>
      <w:r w:rsidR="003D21DA" w:rsidRPr="00213DBF">
        <w:rPr>
          <w:b/>
          <w:bCs/>
        </w:rPr>
        <w:t>15</w:t>
      </w:r>
      <w:r w:rsidRPr="00213DBF">
        <w:rPr>
          <w:b/>
          <w:bCs/>
        </w:rPr>
        <w:t xml:space="preserve"> % z celkové ceny Díla </w:t>
      </w:r>
      <w:r w:rsidR="00431825" w:rsidRPr="00213DBF">
        <w:rPr>
          <w:b/>
          <w:bCs/>
        </w:rPr>
        <w:t>včetně všech jejích</w:t>
      </w:r>
      <w:r w:rsidR="008C0F9D" w:rsidRPr="00213DBF">
        <w:rPr>
          <w:b/>
          <w:bCs/>
        </w:rPr>
        <w:t xml:space="preserve"> schválených</w:t>
      </w:r>
      <w:r w:rsidR="00431825" w:rsidRPr="00213DBF">
        <w:rPr>
          <w:b/>
          <w:bCs/>
        </w:rPr>
        <w:t xml:space="preserve"> změn </w:t>
      </w:r>
      <w:r w:rsidRPr="00213DBF">
        <w:rPr>
          <w:b/>
          <w:bCs/>
        </w:rPr>
        <w:t>bez DPH, za každý započatý den prodlení</w:t>
      </w:r>
      <w:r w:rsidRPr="0050669D">
        <w:t>;</w:t>
      </w:r>
    </w:p>
    <w:p w14:paraId="58F86449" w14:textId="58D10F8E" w:rsidR="00CA7145" w:rsidRPr="00CA7145" w:rsidRDefault="00CA7145" w:rsidP="00E22976">
      <w:pPr>
        <w:pStyle w:val="Nadpis4"/>
      </w:pPr>
      <w:r w:rsidRPr="0050669D">
        <w:t>při prodlení Zhotovitele s</w:t>
      </w:r>
      <w:r>
        <w:t> prodloužením bankovní záruky</w:t>
      </w:r>
      <w:r w:rsidR="008F2B4C">
        <w:t xml:space="preserve"> nebo pojištění </w:t>
      </w:r>
      <w:r w:rsidR="00902ECF">
        <w:t>záruky</w:t>
      </w:r>
      <w:r>
        <w:t xml:space="preserve"> nebo dodáním bankovní záruky </w:t>
      </w:r>
      <w:r w:rsidR="00902ECF">
        <w:t xml:space="preserve">nebo pojištění záruky </w:t>
      </w:r>
      <w:r>
        <w:t>nové</w:t>
      </w:r>
      <w:r w:rsidR="00687336">
        <w:t>(ho)</w:t>
      </w:r>
      <w:r w:rsidR="001614B9">
        <w:t xml:space="preserve"> </w:t>
      </w:r>
      <w:r w:rsidRPr="0050669D">
        <w:t>dle čl.</w:t>
      </w:r>
      <w:r w:rsidR="008F2B4C">
        <w:t xml:space="preserve"> </w:t>
      </w:r>
      <w:r w:rsidR="00687336">
        <w:fldChar w:fldCharType="begin"/>
      </w:r>
      <w:r w:rsidR="00687336">
        <w:instrText xml:space="preserve"> REF _Ref214954606 \r \h </w:instrText>
      </w:r>
      <w:r w:rsidR="00687336">
        <w:fldChar w:fldCharType="separate"/>
      </w:r>
      <w:r w:rsidR="00F94B39">
        <w:t>18</w:t>
      </w:r>
      <w:r w:rsidR="00687336">
        <w:fldChar w:fldCharType="end"/>
      </w:r>
      <w:r w:rsidR="00687336">
        <w:t xml:space="preserve">, odst. </w:t>
      </w:r>
      <w:r w:rsidR="00687336">
        <w:fldChar w:fldCharType="begin"/>
      </w:r>
      <w:r w:rsidR="00687336">
        <w:instrText xml:space="preserve"> REF _Ref214954609 \r \h </w:instrText>
      </w:r>
      <w:r w:rsidR="00687336">
        <w:fldChar w:fldCharType="separate"/>
      </w:r>
      <w:r w:rsidR="00F94B39">
        <w:t>18.2</w:t>
      </w:r>
      <w:r w:rsidR="00687336">
        <w:fldChar w:fldCharType="end"/>
      </w:r>
      <w:r w:rsidRPr="0050669D">
        <w:t xml:space="preserve">, a to ve výši </w:t>
      </w:r>
      <w:r w:rsidRPr="001A7A57">
        <w:rPr>
          <w:b/>
          <w:bCs/>
        </w:rPr>
        <w:t>0,015 % z </w:t>
      </w:r>
      <w:r w:rsidR="0099443D" w:rsidRPr="00994CB3">
        <w:rPr>
          <w:b/>
        </w:rPr>
        <w:t>celkové ceny Díla</w:t>
      </w:r>
      <w:r w:rsidR="0099443D" w:rsidRPr="008B551B">
        <w:rPr>
          <w:b/>
        </w:rPr>
        <w:t xml:space="preserve"> </w:t>
      </w:r>
      <w:r w:rsidR="0099443D">
        <w:rPr>
          <w:b/>
        </w:rPr>
        <w:t>včetně všech jejích schválených změn</w:t>
      </w:r>
      <w:r w:rsidRPr="001A7A57">
        <w:rPr>
          <w:b/>
          <w:bCs/>
        </w:rPr>
        <w:t xml:space="preserve"> bez DPH, za každý započatý den prodlení</w:t>
      </w:r>
      <w:r w:rsidRPr="0050669D">
        <w:t>;</w:t>
      </w:r>
    </w:p>
    <w:p w14:paraId="1F1D5D7D" w14:textId="3C2ABDFF" w:rsidR="00DC24D5" w:rsidRPr="0050669D" w:rsidRDefault="00DC24D5" w:rsidP="00E22976">
      <w:pPr>
        <w:pStyle w:val="Nadpis4"/>
      </w:pPr>
      <w:r w:rsidRPr="0050669D">
        <w:t xml:space="preserve">při prodlení Zhotovitele s nástupem na odstranění Objednatelem uplatněné vady, či při prodlení Zhotovitele s odstraněním vady ve stanoveném termínu, a to ve výši </w:t>
      </w:r>
      <w:r w:rsidRPr="00B55EB4">
        <w:rPr>
          <w:b/>
          <w:bCs/>
        </w:rPr>
        <w:t>10</w:t>
      </w:r>
      <w:r w:rsidR="008975C0" w:rsidRPr="00B55EB4">
        <w:rPr>
          <w:b/>
          <w:bCs/>
        </w:rPr>
        <w:t> </w:t>
      </w:r>
      <w:r w:rsidRPr="00B55EB4">
        <w:rPr>
          <w:b/>
          <w:bCs/>
        </w:rPr>
        <w:t>000 Kč za každou vadu a každý započatý den prodlení</w:t>
      </w:r>
      <w:r w:rsidRPr="0050669D">
        <w:t>;</w:t>
      </w:r>
    </w:p>
    <w:p w14:paraId="6E58CC4E" w14:textId="4BE8F38C" w:rsidR="00DC24D5" w:rsidRPr="0050669D" w:rsidRDefault="00737022" w:rsidP="00E22976">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F94B39">
        <w:t>10.1</w:t>
      </w:r>
      <w:r w:rsidR="00DC24D5" w:rsidRPr="0050669D">
        <w:fldChar w:fldCharType="end"/>
      </w:r>
      <w:r w:rsidR="00DC24D5" w:rsidRPr="0050669D">
        <w:t xml:space="preserve">, je povinen uhradit Objednateli sankční smluvní pokutu ve výši </w:t>
      </w:r>
      <w:r w:rsidR="00DC24D5" w:rsidRPr="00B7125E">
        <w:rPr>
          <w:b/>
          <w:bCs/>
        </w:rPr>
        <w:t>10 000 Kč</w:t>
      </w:r>
      <w:r w:rsidR="00DC24D5" w:rsidRPr="0050669D">
        <w:t xml:space="preserve"> </w:t>
      </w:r>
      <w:r w:rsidR="00DC24D5" w:rsidRPr="00B55EB4">
        <w:rPr>
          <w:b/>
          <w:bCs/>
        </w:rPr>
        <w:t>za každý, byť započatý den prodlení</w:t>
      </w:r>
      <w:r w:rsidR="00142A02" w:rsidRPr="0050669D">
        <w:t>;</w:t>
      </w:r>
    </w:p>
    <w:p w14:paraId="5FA2B2B0" w14:textId="0E9CCB02" w:rsidR="00DC24D5" w:rsidRPr="008B551B" w:rsidRDefault="000E4AF9" w:rsidP="00E22976">
      <w:pPr>
        <w:pStyle w:val="Nadpis4"/>
      </w:pPr>
      <w:r w:rsidRPr="0050669D">
        <w:t>p</w:t>
      </w:r>
      <w:r w:rsidR="00DC24D5" w:rsidRPr="0050669D">
        <w:t xml:space="preserve">okud Zhotovitel poruší povinnost stanovenou plánem </w:t>
      </w:r>
      <w:r w:rsidR="00DC24D5" w:rsidRPr="008B551B">
        <w:t xml:space="preserve">BOZP v realizaci je povinen uhradit Objednateli sankční smluvní pokutu ve výši </w:t>
      </w:r>
      <w:r w:rsidR="00DC24D5" w:rsidRPr="00B7125E">
        <w:rPr>
          <w:b/>
          <w:bCs/>
        </w:rPr>
        <w:t>10 000 Kč</w:t>
      </w:r>
      <w:r w:rsidR="00407021" w:rsidRPr="00AE6841">
        <w:t xml:space="preserve"> </w:t>
      </w:r>
      <w:r w:rsidR="00407021" w:rsidRPr="00B55EB4">
        <w:rPr>
          <w:b/>
          <w:bCs/>
        </w:rPr>
        <w:t>za každé porušení</w:t>
      </w:r>
      <w:r w:rsidR="00142A02" w:rsidRPr="008B551B">
        <w:t>;</w:t>
      </w:r>
    </w:p>
    <w:p w14:paraId="7FADE892" w14:textId="5DBF645E" w:rsidR="00DC24D5" w:rsidRPr="0050669D" w:rsidRDefault="000E4AF9" w:rsidP="00E22976">
      <w:pPr>
        <w:pStyle w:val="Nadpis4"/>
      </w:pPr>
      <w:r w:rsidRPr="008B551B">
        <w:t>p</w:t>
      </w:r>
      <w:r w:rsidR="00DC24D5" w:rsidRPr="008B551B">
        <w:t xml:space="preserve">okud Zhotovitel neprovede nápravné opatření dle pokynů </w:t>
      </w:r>
      <w:r w:rsidR="00DC24D5" w:rsidRPr="0050669D">
        <w:t xml:space="preserve">koordinátora BOZP ve stanovené lhůtě, je povinen uhradit Objednateli sankční pokutu ve výši </w:t>
      </w:r>
      <w:r w:rsidR="00DC24D5" w:rsidRPr="00B55EB4">
        <w:rPr>
          <w:b/>
          <w:bCs/>
        </w:rPr>
        <w:t>10 000 Kč za každý, byť započatý, den prodlení</w:t>
      </w:r>
      <w:r w:rsidR="00142A02" w:rsidRPr="0050669D">
        <w:t>;</w:t>
      </w:r>
    </w:p>
    <w:p w14:paraId="4DC012B0" w14:textId="5D6E3CC0" w:rsidR="00DC24D5" w:rsidRPr="0050669D" w:rsidRDefault="000E4AF9" w:rsidP="00E22976">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F94B39">
        <w:t>7.22</w:t>
      </w:r>
      <w:r w:rsidR="00DC24D5" w:rsidRPr="0050669D">
        <w:fldChar w:fldCharType="end"/>
      </w:r>
      <w:r w:rsidR="00DC24D5" w:rsidRPr="0050669D">
        <w:t xml:space="preserve"> Smlouvy, je povinen uhradit Objednateli sankční smluvní pokutu ve výši </w:t>
      </w:r>
      <w:r w:rsidR="00DC24D5" w:rsidRPr="00B55EB4">
        <w:rPr>
          <w:b/>
          <w:bCs/>
        </w:rPr>
        <w:t>0,5 % z celkové ceny Díla</w:t>
      </w:r>
      <w:r w:rsidR="00142A02" w:rsidRPr="0050669D">
        <w:t>;</w:t>
      </w:r>
    </w:p>
    <w:p w14:paraId="5C99C845" w14:textId="0FDDBBD1" w:rsidR="00DC24D5" w:rsidRPr="0050669D" w:rsidRDefault="000E4AF9" w:rsidP="00E22976">
      <w:pPr>
        <w:pStyle w:val="Nadpis4"/>
      </w:pPr>
      <w:r w:rsidRPr="0050669D">
        <w:lastRenderedPageBreak/>
        <w:t>p</w:t>
      </w:r>
      <w:r w:rsidR="00DC24D5" w:rsidRPr="0050669D">
        <w:t>okud Zhotovitel poruší povinnost stanovenou v:</w:t>
      </w:r>
    </w:p>
    <w:p w14:paraId="12A4F335" w14:textId="2BA0AFE7" w:rsidR="00DC24D5" w:rsidRDefault="00DC24D5" w:rsidP="004D466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F94B39">
        <w:t>1.3</w:t>
      </w:r>
      <w:r>
        <w:fldChar w:fldCharType="end"/>
      </w:r>
      <w:r>
        <w:t xml:space="preserve"> Smlouvy, nebo</w:t>
      </w:r>
    </w:p>
    <w:p w14:paraId="5D13008F" w14:textId="4E187BD2" w:rsidR="00DC24D5" w:rsidRDefault="00DC24D5" w:rsidP="004D466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F94B39">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F94B39">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F94B39">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F94B39">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F94B39">
        <w:t>3.6</w:t>
      </w:r>
      <w:r>
        <w:fldChar w:fldCharType="end"/>
      </w:r>
      <w:r>
        <w:t xml:space="preserve"> Smlouvy, nebo</w:t>
      </w:r>
    </w:p>
    <w:p w14:paraId="3D0952A7" w14:textId="37AC79D1" w:rsidR="00DC24D5" w:rsidRDefault="00DC24D5" w:rsidP="004D466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F94B39">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F94B39">
        <w:t>4.2</w:t>
      </w:r>
      <w:r>
        <w:fldChar w:fldCharType="end"/>
      </w:r>
      <w:r>
        <w:t>, nebo</w:t>
      </w:r>
    </w:p>
    <w:p w14:paraId="29B4AF4E" w14:textId="50995DAB" w:rsidR="00DC24D5" w:rsidRDefault="00DC24D5" w:rsidP="004D466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F94B39">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F94B39">
        <w:t>6.3</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F94B39">
        <w:t>6.4</w:t>
      </w:r>
      <w:r>
        <w:fldChar w:fldCharType="end"/>
      </w:r>
      <w:r>
        <w:t xml:space="preserve"> Smlouvy, nebo</w:t>
      </w:r>
    </w:p>
    <w:p w14:paraId="13B606A0" w14:textId="3EBA7821" w:rsidR="00DC24D5" w:rsidRPr="0076498B" w:rsidRDefault="00DC24D5" w:rsidP="004D466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F94B39">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F94B39">
        <w:t>7.5</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F94B39">
        <w:t>7.6</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F94B39">
        <w:t>7.8</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F94B39">
        <w:t>7.14</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F94B39">
        <w:t>7.15</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F94B39">
        <w:t>7.17</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F94B39">
        <w:t>7.18</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F94B39">
        <w:t>7.19</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F94B39">
        <w:t>7.20</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F94B39">
        <w:t>7.24</w:t>
      </w:r>
      <w:r w:rsidRPr="0076498B">
        <w:fldChar w:fldCharType="end"/>
      </w:r>
      <w:r>
        <w:t xml:space="preserve"> Smlouvy, nebo</w:t>
      </w:r>
    </w:p>
    <w:p w14:paraId="4928DFF2" w14:textId="209DBE85" w:rsidR="00DC24D5" w:rsidRDefault="00DC24D5" w:rsidP="004D466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F94B39">
        <w:t>10.4</w:t>
      </w:r>
      <w:r>
        <w:fldChar w:fldCharType="end"/>
      </w:r>
      <w:r>
        <w:t>, nebo</w:t>
      </w:r>
    </w:p>
    <w:p w14:paraId="40242D1E" w14:textId="5AB0C71E" w:rsidR="00DC24D5" w:rsidRDefault="00DC24D5" w:rsidP="004D466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F94B39">
        <w:t>12.7</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F94B39">
        <w:t>12.5</w:t>
      </w:r>
      <w:r>
        <w:fldChar w:fldCharType="end"/>
      </w:r>
      <w:r>
        <w:t>, nebo</w:t>
      </w:r>
    </w:p>
    <w:p w14:paraId="46E3A872" w14:textId="674B8CD6" w:rsidR="00DC24D5" w:rsidRDefault="00DC24D5" w:rsidP="004D4668">
      <w:pPr>
        <w:pStyle w:val="Nadpis5"/>
      </w:pPr>
      <w:r>
        <w:t>Přílo</w:t>
      </w:r>
      <w:r w:rsidR="00AE38A0">
        <w:t>ze</w:t>
      </w:r>
      <w:r>
        <w:t xml:space="preserve"> č. 8, nebo</w:t>
      </w:r>
    </w:p>
    <w:p w14:paraId="26C2015F" w14:textId="078D1D8D" w:rsidR="00DC24D5" w:rsidRDefault="00DC24D5" w:rsidP="004D4668">
      <w:pPr>
        <w:pStyle w:val="Nadpis5"/>
      </w:pPr>
      <w:r>
        <w:t>Přílo</w:t>
      </w:r>
      <w:r w:rsidR="00AE38A0">
        <w:t>ze</w:t>
      </w:r>
      <w:r>
        <w:t xml:space="preserve"> č. 9, nebo</w:t>
      </w:r>
    </w:p>
    <w:p w14:paraId="7BBB58D3" w14:textId="77777777" w:rsidR="00DC24D5" w:rsidRDefault="00DC24D5" w:rsidP="004D4668">
      <w:pPr>
        <w:pStyle w:val="Nadpis5"/>
      </w:pPr>
      <w:r>
        <w:t>Technických podmínkách</w:t>
      </w:r>
    </w:p>
    <w:p w14:paraId="5D4B8326" w14:textId="7A668B55" w:rsidR="00DC24D5" w:rsidRDefault="00DC24D5" w:rsidP="004D4668">
      <w:pPr>
        <w:pStyle w:val="Nadpis4"/>
        <w:numPr>
          <w:ilvl w:val="0"/>
          <w:numId w:val="0"/>
        </w:numPr>
        <w:ind w:left="1701"/>
      </w:pPr>
      <w:r w:rsidRPr="00BB5577">
        <w:t xml:space="preserve">je povinen uhradit </w:t>
      </w:r>
      <w:r w:rsidRPr="00277994">
        <w:t>Objednateli</w:t>
      </w:r>
      <w:r w:rsidRPr="00BB5577">
        <w:t xml:space="preserve"> sankční smluvní pokutu ve výši </w:t>
      </w:r>
      <w:r w:rsidRPr="004D4668">
        <w:rPr>
          <w:b/>
          <w:bCs/>
        </w:rPr>
        <w:t>10 000 Kč</w:t>
      </w:r>
      <w:r>
        <w:t xml:space="preserve">. </w:t>
      </w:r>
      <w:r w:rsidRPr="006A1570">
        <w:t>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E22976">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E22976">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F94B39">
      <w:pPr>
        <w:pStyle w:val="Nadpis2"/>
      </w:pPr>
      <w:bookmarkStart w:id="46" w:name="_Ref214954606"/>
    </w:p>
    <w:bookmarkEnd w:id="46"/>
    <w:p w14:paraId="128594C6" w14:textId="77777777" w:rsidR="00DC24D5" w:rsidRPr="00994CB3" w:rsidRDefault="00DC24D5" w:rsidP="00F94B39">
      <w:pPr>
        <w:pStyle w:val="Titulek"/>
      </w:pPr>
      <w:r w:rsidRPr="00994CB3">
        <w:t>Bankovní záruka za vady Díla</w:t>
      </w:r>
    </w:p>
    <w:p w14:paraId="71A79609" w14:textId="6FC894D6" w:rsidR="00C7508F" w:rsidRDefault="00DC24D5" w:rsidP="00E22976">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008B551B" w:rsidRPr="008B551B">
        <w:rPr>
          <w:b/>
        </w:rPr>
        <w:t xml:space="preserve"> </w:t>
      </w:r>
      <w:r w:rsidR="008B551B">
        <w:rPr>
          <w:b/>
        </w:rPr>
        <w:t xml:space="preserve">včetně všech jejích </w:t>
      </w:r>
      <w:r w:rsidR="0012304C">
        <w:rPr>
          <w:b/>
        </w:rPr>
        <w:t xml:space="preserve">schválených </w:t>
      </w:r>
      <w:r w:rsidR="008B551B">
        <w:rPr>
          <w:b/>
        </w:rPr>
        <w:t>změn</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w:t>
      </w:r>
      <w:r w:rsidR="006B0F79">
        <w:t>protokolárního předání Díla nebo jeho části</w:t>
      </w:r>
      <w:r w:rsidRPr="00994CB3">
        <w:t>.</w:t>
      </w:r>
    </w:p>
    <w:p w14:paraId="29A935B1" w14:textId="341A5A59" w:rsidR="00DC24D5" w:rsidRPr="00994CB3" w:rsidRDefault="00DC24D5" w:rsidP="00E22976">
      <w:pPr>
        <w:pStyle w:val="Nadpis3"/>
      </w:pPr>
      <w:bookmarkStart w:id="47" w:name="_Ref214954609"/>
      <w:r w:rsidRPr="00994CB3">
        <w:t xml:space="preserve">Bankovní záruka </w:t>
      </w:r>
      <w:r>
        <w:t xml:space="preserve">a pojištění záruky </w:t>
      </w:r>
      <w:r w:rsidRPr="00994CB3">
        <w:t>musí být platn</w:t>
      </w:r>
      <w:r>
        <w:t>é</w:t>
      </w:r>
      <w:r w:rsidRPr="00994CB3">
        <w:t xml:space="preserve"> minimálně po celou dobu záruční doby</w:t>
      </w:r>
      <w:r w:rsidR="00F67110">
        <w:t xml:space="preserve"> dle čl. </w:t>
      </w:r>
      <w:r w:rsidR="00FF46E1">
        <w:fldChar w:fldCharType="begin"/>
      </w:r>
      <w:r w:rsidR="00FF46E1">
        <w:instrText xml:space="preserve"> REF _Ref214953888 \r \h </w:instrText>
      </w:r>
      <w:r w:rsidR="00FF46E1">
        <w:fldChar w:fldCharType="separate"/>
      </w:r>
      <w:r w:rsidR="00F94B39">
        <w:t>15</w:t>
      </w:r>
      <w:r w:rsidR="00FF46E1">
        <w:fldChar w:fldCharType="end"/>
      </w:r>
      <w:r w:rsidR="00FF46E1">
        <w:t xml:space="preserve"> odst. </w:t>
      </w:r>
      <w:r w:rsidR="00FF46E1">
        <w:fldChar w:fldCharType="begin"/>
      </w:r>
      <w:r w:rsidR="00FF46E1">
        <w:instrText xml:space="preserve"> REF _Ref214953893 \r \h </w:instrText>
      </w:r>
      <w:r w:rsidR="00FF46E1">
        <w:fldChar w:fldCharType="separate"/>
      </w:r>
      <w:r w:rsidR="00F94B39">
        <w:t>15.2</w:t>
      </w:r>
      <w:r w:rsidR="00FF46E1">
        <w:fldChar w:fldCharType="end"/>
      </w:r>
      <w:r w:rsidR="001F1126">
        <w:t>.</w:t>
      </w:r>
      <w:r w:rsidRPr="00994CB3">
        <w:t xml:space="preserve"> </w:t>
      </w:r>
      <w:r w:rsidR="00C7508F">
        <w:t xml:space="preserve">V případě, že </w:t>
      </w:r>
      <w:r w:rsidR="00AA6161">
        <w:t xml:space="preserve">bankovní záruka skončí před </w:t>
      </w:r>
      <w:r w:rsidR="003E5ABE">
        <w:t xml:space="preserve">koncem záruční doby, je Zhotovitel povinen zajistit na svůj náklad a odpovědnost </w:t>
      </w:r>
      <w:r w:rsidR="00CD4A2E">
        <w:t>buď prod</w:t>
      </w:r>
      <w:r w:rsidR="00BE0264">
        <w:t>loužení bankovní záruky nebo bankovní záruku novou</w:t>
      </w:r>
      <w:r w:rsidR="00E0285F">
        <w:t>, a to až do konce záruční doby a s parametry dle Smlouvy.</w:t>
      </w:r>
      <w:bookmarkEnd w:id="47"/>
    </w:p>
    <w:p w14:paraId="5B7D95E6" w14:textId="77777777" w:rsidR="00DC24D5" w:rsidRPr="00994CB3" w:rsidRDefault="00DC24D5" w:rsidP="00E22976">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E22976">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E22976">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E22976">
      <w:pPr>
        <w:pStyle w:val="Nadpis3"/>
      </w:pPr>
      <w:r w:rsidRPr="00994CB3">
        <w:lastRenderedPageBreak/>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E22976">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E22976">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E22976">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F94B39">
      <w:pPr>
        <w:pStyle w:val="Nadpis2"/>
      </w:pPr>
    </w:p>
    <w:p w14:paraId="35FD33F8" w14:textId="77777777" w:rsidR="00DC24D5" w:rsidRPr="00994CB3" w:rsidRDefault="00DC24D5" w:rsidP="00F94B39">
      <w:pPr>
        <w:pStyle w:val="Titulek"/>
      </w:pPr>
      <w:r w:rsidRPr="00994CB3">
        <w:t>Odstoupení od Smlouvy</w:t>
      </w:r>
    </w:p>
    <w:p w14:paraId="4DBF89F5" w14:textId="77777777" w:rsidR="00DC24D5" w:rsidRPr="00994CB3" w:rsidRDefault="00DC24D5" w:rsidP="00E22976">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E22976">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E22976">
      <w:pPr>
        <w:pStyle w:val="Nadpis3"/>
      </w:pPr>
      <w:r w:rsidRPr="00994CB3">
        <w:t>Zhotovitel je oprávněn od Smlouvy odstoupit v případě, že:</w:t>
      </w:r>
    </w:p>
    <w:p w14:paraId="0B9297A3" w14:textId="27432EF5" w:rsidR="00DC24D5" w:rsidRPr="00994CB3" w:rsidRDefault="00DC24D5" w:rsidP="004D4668">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4D4668">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4D4668">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E22976">
      <w:pPr>
        <w:pStyle w:val="Nadpis3"/>
      </w:pPr>
      <w:r w:rsidRPr="00994CB3">
        <w:t>Odstoupení od Smlouvy je účinné doručením písemného oznámení o odstoupení druhé smluvní straně.</w:t>
      </w:r>
    </w:p>
    <w:p w14:paraId="453A8C03" w14:textId="77777777" w:rsidR="00DC24D5" w:rsidRPr="00994CB3" w:rsidRDefault="00DC24D5" w:rsidP="00E22976">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E22976">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E22976">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E22976">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F94B39">
      <w:pPr>
        <w:pStyle w:val="Nadpis2"/>
      </w:pPr>
    </w:p>
    <w:p w14:paraId="56A0F5E2" w14:textId="77777777" w:rsidR="00DC24D5" w:rsidRDefault="00DC24D5" w:rsidP="00F94B39">
      <w:pPr>
        <w:pStyle w:val="Titulek"/>
      </w:pPr>
      <w:r>
        <w:t>Osoby oprávněné jednat dle Smlouvy, realizační tým Zhotovitele</w:t>
      </w:r>
    </w:p>
    <w:p w14:paraId="7805BF75" w14:textId="77777777" w:rsidR="00DC24D5" w:rsidRPr="00994CB3" w:rsidRDefault="00DC24D5" w:rsidP="00E22976">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E22976">
      <w:pPr>
        <w:pStyle w:val="Nadpis3"/>
      </w:pPr>
      <w:r w:rsidRPr="00994CB3">
        <w:t xml:space="preserve">ve věcech technických: </w:t>
      </w:r>
    </w:p>
    <w:p w14:paraId="3A2C8E2C" w14:textId="40136717" w:rsidR="00B94FD5" w:rsidRPr="00B94FD5" w:rsidRDefault="00B94FD5" w:rsidP="009E0901">
      <w:pPr>
        <w:pStyle w:val="Textodst1sl"/>
        <w:numPr>
          <w:ilvl w:val="0"/>
          <w:numId w:val="11"/>
        </w:numPr>
        <w:ind w:left="1843"/>
        <w:rPr>
          <w:sz w:val="22"/>
          <w:szCs w:val="22"/>
        </w:rPr>
      </w:pPr>
      <w:r w:rsidRPr="00994CB3">
        <w:rPr>
          <w:sz w:val="22"/>
          <w:szCs w:val="22"/>
        </w:rPr>
        <w:t xml:space="preserve"> </w:t>
      </w:r>
      <w:r w:rsidR="00606789">
        <w:rPr>
          <w:sz w:val="22"/>
          <w:szCs w:val="22"/>
        </w:rPr>
        <w:t xml:space="preserve">Ing. Eva Pirklova, </w:t>
      </w:r>
      <w:r w:rsidR="00C73A7A">
        <w:rPr>
          <w:sz w:val="22"/>
          <w:szCs w:val="22"/>
        </w:rPr>
        <w:t xml:space="preserve">vedoucí </w:t>
      </w:r>
      <w:r w:rsidR="00951F8F">
        <w:rPr>
          <w:sz w:val="22"/>
          <w:szCs w:val="22"/>
        </w:rPr>
        <w:t>rozpočtového oddělení</w:t>
      </w:r>
    </w:p>
    <w:p w14:paraId="06891AFA" w14:textId="4815F061" w:rsidR="00DC24D5" w:rsidRPr="00994CB3" w:rsidRDefault="00DC24D5" w:rsidP="00E22976">
      <w:pPr>
        <w:pStyle w:val="Nadpis3"/>
      </w:pPr>
      <w:r w:rsidRPr="00994CB3">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E22976">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E22976">
      <w:pPr>
        <w:pStyle w:val="Nadpis3"/>
      </w:pPr>
      <w:r w:rsidRPr="00D06296">
        <w:t>Oprávněni k jednáním ve věcech realizace této Smlouvy jsou za Zhotovitele:</w:t>
      </w:r>
    </w:p>
    <w:p w14:paraId="36C5257E" w14:textId="1F1A8472" w:rsidR="00DC24D5" w:rsidRDefault="00DC24D5" w:rsidP="00E22976">
      <w:pPr>
        <w:pStyle w:val="Nadpis3"/>
      </w:pPr>
      <w:r w:rsidRPr="00D06296">
        <w:t xml:space="preserve">ve věcech smluvních: </w:t>
      </w:r>
      <w:r w:rsidRPr="00D06296">
        <w:tab/>
      </w:r>
    </w:p>
    <w:tbl>
      <w:tblPr>
        <w:tblStyle w:val="Mkatabulky"/>
        <w:tblW w:w="0" w:type="auto"/>
        <w:tblInd w:w="1413" w:type="dxa"/>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66AE2A" w:rsidR="00EF1701" w:rsidRPr="00211F04" w:rsidRDefault="00EF1701"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23271B7F" w14:textId="2DD8E34E" w:rsidR="00EF1701" w:rsidRDefault="003330BD"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2E56A36A" w14:textId="12C293E0" w:rsidR="00EF1701" w:rsidRDefault="00EF1701"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Look w:val="04A0" w:firstRow="1" w:lastRow="0" w:firstColumn="1" w:lastColumn="0" w:noHBand="0" w:noVBand="1"/>
      </w:tblPr>
      <w:tblGrid>
        <w:gridCol w:w="3407"/>
        <w:gridCol w:w="3260"/>
        <w:gridCol w:w="1580"/>
      </w:tblGrid>
      <w:tr w:rsidR="00086DC3" w14:paraId="21F93DDB" w14:textId="77777777" w:rsidTr="00A65CBA">
        <w:tc>
          <w:tcPr>
            <w:tcW w:w="3407" w:type="dxa"/>
          </w:tcPr>
          <w:p w14:paraId="47D18533" w14:textId="6B4EAE9A" w:rsidR="00086DC3" w:rsidRPr="00211F04" w:rsidRDefault="00086DC3"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4BEFD1FD" w14:textId="77E18DE6" w:rsidR="00086DC3" w:rsidRDefault="00086DC3"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4A57B64B" w14:textId="5D74091E" w:rsidR="00086DC3" w:rsidRDefault="00086DC3"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Look w:val="04A0" w:firstRow="1" w:lastRow="0" w:firstColumn="1" w:lastColumn="0" w:noHBand="0" w:noVBand="1"/>
      </w:tblPr>
      <w:tblGrid>
        <w:gridCol w:w="3407"/>
        <w:gridCol w:w="3260"/>
        <w:gridCol w:w="1580"/>
      </w:tblGrid>
      <w:tr w:rsidR="00086DC3" w14:paraId="7AF1415D" w14:textId="77777777" w:rsidTr="00A65CBA">
        <w:tc>
          <w:tcPr>
            <w:tcW w:w="3407" w:type="dxa"/>
          </w:tcPr>
          <w:p w14:paraId="7F75785C" w14:textId="48FDA286" w:rsidR="00086DC3" w:rsidRPr="00211F04" w:rsidRDefault="00086DC3"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58975808" w14:textId="49A4AB68" w:rsidR="00086DC3" w:rsidRDefault="00086DC3"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4119196D" w14:textId="27E94B03" w:rsidR="00086DC3" w:rsidRDefault="00086DC3"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287D5466" w14:textId="77777777" w:rsidR="00086DC3" w:rsidRDefault="006B0A24" w:rsidP="00E22976">
      <w:pPr>
        <w:pStyle w:val="Nadpis3"/>
      </w:pPr>
      <w:r w:rsidRPr="00D06296">
        <w:t>Kontaktní osoba Zhotovitele</w:t>
      </w:r>
      <w:r w:rsidR="004E339A" w:rsidRPr="00D06296">
        <w:t>:</w:t>
      </w:r>
    </w:p>
    <w:tbl>
      <w:tblPr>
        <w:tblStyle w:val="Mkatabulky"/>
        <w:tblW w:w="0" w:type="auto"/>
        <w:tblInd w:w="1413" w:type="dxa"/>
        <w:tblLook w:val="04A0" w:firstRow="1" w:lastRow="0" w:firstColumn="1" w:lastColumn="0" w:noHBand="0" w:noVBand="1"/>
      </w:tblPr>
      <w:tblGrid>
        <w:gridCol w:w="3407"/>
        <w:gridCol w:w="3260"/>
        <w:gridCol w:w="1580"/>
      </w:tblGrid>
      <w:tr w:rsidR="00086DC3" w14:paraId="1E310065" w14:textId="77777777" w:rsidTr="00A65CBA">
        <w:tc>
          <w:tcPr>
            <w:tcW w:w="3407" w:type="dxa"/>
          </w:tcPr>
          <w:p w14:paraId="00F7D492" w14:textId="6C150674" w:rsidR="00086DC3" w:rsidRPr="00211F04" w:rsidRDefault="00086DC3"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3EA28928" w14:textId="5379F379" w:rsidR="00086DC3" w:rsidRDefault="00086DC3"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7C748C22" w14:textId="6D656E55" w:rsidR="00086DC3" w:rsidRDefault="00086DC3"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5AD9176E" w14:textId="383D734E" w:rsidR="00480979" w:rsidRDefault="004E339A" w:rsidP="00E22976">
      <w:pPr>
        <w:pStyle w:val="Nadpis3"/>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4321345B" w14:textId="51FB115C" w:rsidR="00CF044C" w:rsidRDefault="00CF044C" w:rsidP="00E22976">
      <w:pPr>
        <w:pStyle w:val="Nadpis4"/>
      </w:pPr>
      <w:r>
        <w:t>Projektový manažer</w:t>
      </w:r>
      <w:r w:rsidRPr="00D06296">
        <w:t>:</w:t>
      </w:r>
    </w:p>
    <w:tbl>
      <w:tblPr>
        <w:tblStyle w:val="Mkatabulky"/>
        <w:tblW w:w="0" w:type="auto"/>
        <w:tblInd w:w="1560" w:type="dxa"/>
        <w:tblLook w:val="04A0" w:firstRow="1" w:lastRow="0" w:firstColumn="1" w:lastColumn="0" w:noHBand="0" w:noVBand="1"/>
      </w:tblPr>
      <w:tblGrid>
        <w:gridCol w:w="3260"/>
        <w:gridCol w:w="3260"/>
        <w:gridCol w:w="1580"/>
      </w:tblGrid>
      <w:tr w:rsidR="00CF044C" w14:paraId="6123AF22" w14:textId="77777777" w:rsidTr="000A4BF0">
        <w:tc>
          <w:tcPr>
            <w:tcW w:w="3260" w:type="dxa"/>
          </w:tcPr>
          <w:p w14:paraId="6BE25AAD" w14:textId="1CCFCFB5" w:rsidR="00CF044C" w:rsidRPr="00211F04" w:rsidRDefault="00CF044C"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65BD93F5" w14:textId="611A91BB" w:rsidR="00CF044C" w:rsidRDefault="00CF044C"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34E21A9C" w14:textId="13B5DD3A" w:rsidR="00CF044C" w:rsidRDefault="00CF044C"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6B5DBAC6" w14:textId="165CDF2A" w:rsidR="00DC24D5" w:rsidRDefault="00DC24D5" w:rsidP="00E22976">
      <w:pPr>
        <w:pStyle w:val="Nadpis4"/>
      </w:pPr>
      <w:r w:rsidRPr="00D06296">
        <w:t>Stavbyvedoucí</w:t>
      </w:r>
      <w:r w:rsidR="00CF044C">
        <w:t xml:space="preserve"> (administrativní část)</w:t>
      </w:r>
      <w:r w:rsidRPr="00D06296">
        <w:t>:</w:t>
      </w:r>
    </w:p>
    <w:tbl>
      <w:tblPr>
        <w:tblStyle w:val="Mkatabulky"/>
        <w:tblW w:w="0" w:type="auto"/>
        <w:tblInd w:w="1560" w:type="dxa"/>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3FACE5CA" w:rsidR="003B3188" w:rsidRPr="00211F04" w:rsidRDefault="003B3188"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6331286E" w14:textId="60555EED" w:rsidR="003B3188" w:rsidRDefault="003B3188"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6FE8DE8C" w14:textId="79AEE9CC" w:rsidR="003B3188" w:rsidRDefault="003B3188"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05D32B41" w14:textId="7571441E" w:rsidR="00DC24D5" w:rsidRPr="00951F8F" w:rsidRDefault="00086DC3" w:rsidP="00E22976">
      <w:pPr>
        <w:pStyle w:val="Nadpis4"/>
      </w:pPr>
      <w:r w:rsidRPr="00951F8F">
        <w:fldChar w:fldCharType="begin">
          <w:ffData>
            <w:name w:val=""/>
            <w:enabled/>
            <w:calcOnExit w:val="0"/>
            <w:textInput>
              <w:default w:val="Zástupce stavbyvedoucího:"/>
              <w:format w:val="První velké"/>
            </w:textInput>
          </w:ffData>
        </w:fldChar>
      </w:r>
      <w:r w:rsidRPr="00951F8F">
        <w:instrText xml:space="preserve"> FORMTEXT </w:instrText>
      </w:r>
      <w:r w:rsidRPr="00951F8F">
        <w:fldChar w:fldCharType="separate"/>
      </w:r>
      <w:r w:rsidR="00F94B39">
        <w:rPr>
          <w:noProof/>
        </w:rPr>
        <w:t>Zástupce stavbyvedoucího:</w:t>
      </w:r>
      <w:r w:rsidRPr="00951F8F">
        <w:fldChar w:fldCharType="end"/>
      </w:r>
    </w:p>
    <w:tbl>
      <w:tblPr>
        <w:tblStyle w:val="Mkatabulky"/>
        <w:tblW w:w="0" w:type="auto"/>
        <w:tblInd w:w="1560" w:type="dxa"/>
        <w:tblLook w:val="04A0" w:firstRow="1" w:lastRow="0" w:firstColumn="1" w:lastColumn="0" w:noHBand="0" w:noVBand="1"/>
      </w:tblPr>
      <w:tblGrid>
        <w:gridCol w:w="3260"/>
        <w:gridCol w:w="3260"/>
        <w:gridCol w:w="1580"/>
      </w:tblGrid>
      <w:tr w:rsidR="003B3188" w14:paraId="55266312" w14:textId="77777777" w:rsidTr="00A65CBA">
        <w:tc>
          <w:tcPr>
            <w:tcW w:w="3260" w:type="dxa"/>
          </w:tcPr>
          <w:p w14:paraId="2DD08F6B" w14:textId="17350321" w:rsidR="003B3188" w:rsidRPr="00211F04" w:rsidRDefault="003B3188"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351ABCD6" w14:textId="27AB151A" w:rsidR="003B3188" w:rsidRDefault="003B3188"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5DCB23B9" w14:textId="0A4A8E7B" w:rsidR="003B3188" w:rsidRDefault="003B3188"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112F10B1" w14:textId="4813BDD9" w:rsidR="00DC24D5" w:rsidRDefault="009B75EF" w:rsidP="00E22976">
      <w:pPr>
        <w:pStyle w:val="Nadpis4"/>
      </w:pPr>
      <w:r>
        <w:t>S</w:t>
      </w:r>
      <w:r w:rsidR="00CF044C">
        <w:t>tavbyvedoucí</w:t>
      </w:r>
      <w:r>
        <w:t xml:space="preserve"> (provozní část):</w:t>
      </w:r>
    </w:p>
    <w:tbl>
      <w:tblPr>
        <w:tblStyle w:val="Mkatabulky"/>
        <w:tblW w:w="0" w:type="auto"/>
        <w:tblInd w:w="1560" w:type="dxa"/>
        <w:tblLook w:val="04A0" w:firstRow="1" w:lastRow="0" w:firstColumn="1" w:lastColumn="0" w:noHBand="0" w:noVBand="1"/>
      </w:tblPr>
      <w:tblGrid>
        <w:gridCol w:w="3260"/>
        <w:gridCol w:w="3260"/>
        <w:gridCol w:w="1580"/>
      </w:tblGrid>
      <w:tr w:rsidR="003B3188" w14:paraId="26D20AE2" w14:textId="77777777" w:rsidTr="00A65CBA">
        <w:tc>
          <w:tcPr>
            <w:tcW w:w="3260" w:type="dxa"/>
          </w:tcPr>
          <w:p w14:paraId="0958A316" w14:textId="26EA61C4" w:rsidR="003B3188" w:rsidRPr="00211F04" w:rsidRDefault="003B3188"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287528E8" w14:textId="30C6E07A" w:rsidR="003B3188" w:rsidRDefault="003B3188"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31AF22AD" w14:textId="51566EB3" w:rsidR="003B3188" w:rsidRDefault="003B3188"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22BCF8C0" w14:textId="36B00CE3" w:rsidR="009B75EF" w:rsidRPr="009B75EF" w:rsidRDefault="009B75EF" w:rsidP="00E22976">
      <w:pPr>
        <w:pStyle w:val="Nadpis4"/>
      </w:pPr>
      <w:r>
        <w:t>Zástupce s</w:t>
      </w:r>
      <w:r w:rsidRPr="009B75EF">
        <w:t>tavbyvedoucí (provozní část):</w:t>
      </w:r>
    </w:p>
    <w:tbl>
      <w:tblPr>
        <w:tblStyle w:val="Mkatabulky"/>
        <w:tblW w:w="0" w:type="auto"/>
        <w:tblInd w:w="1560" w:type="dxa"/>
        <w:tblLook w:val="04A0" w:firstRow="1" w:lastRow="0" w:firstColumn="1" w:lastColumn="0" w:noHBand="0" w:noVBand="1"/>
      </w:tblPr>
      <w:tblGrid>
        <w:gridCol w:w="3260"/>
        <w:gridCol w:w="3260"/>
        <w:gridCol w:w="1580"/>
      </w:tblGrid>
      <w:tr w:rsidR="003B3188" w14:paraId="24A1CC52" w14:textId="77777777" w:rsidTr="00A65CBA">
        <w:tc>
          <w:tcPr>
            <w:tcW w:w="3260" w:type="dxa"/>
          </w:tcPr>
          <w:p w14:paraId="6827959B" w14:textId="1A4BCF29" w:rsidR="003B3188" w:rsidRPr="00211F04" w:rsidRDefault="003B3188" w:rsidP="004D4668">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[JMÉNO BUDE DOPLNĚNO]</w:t>
            </w:r>
            <w:r>
              <w:rPr>
                <w:highlight w:val="cyan"/>
              </w:rPr>
              <w:fldChar w:fldCharType="end"/>
            </w:r>
          </w:p>
        </w:tc>
        <w:tc>
          <w:tcPr>
            <w:tcW w:w="3260" w:type="dxa"/>
          </w:tcPr>
          <w:p w14:paraId="51A34EC6" w14:textId="4B7E8BA2" w:rsidR="003B3188" w:rsidRDefault="003B3188" w:rsidP="004D4668">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[EMAIL BUDE DOPLNĚNO]</w:t>
            </w:r>
            <w:r>
              <w:rPr>
                <w:highlight w:val="cyan"/>
              </w:rPr>
              <w:fldChar w:fldCharType="end"/>
            </w:r>
          </w:p>
        </w:tc>
        <w:tc>
          <w:tcPr>
            <w:tcW w:w="1580" w:type="dxa"/>
          </w:tcPr>
          <w:p w14:paraId="0111D840" w14:textId="60A36EE3" w:rsidR="003B3188" w:rsidRDefault="003B3188" w:rsidP="004D4668">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F94B39">
              <w:rPr>
                <w:noProof/>
                <w:highlight w:val="cyan"/>
              </w:rPr>
              <w:t>[TELEFON]</w:t>
            </w:r>
            <w:r>
              <w:rPr>
                <w:highlight w:val="cyan"/>
              </w:rPr>
              <w:fldChar w:fldCharType="end"/>
            </w:r>
          </w:p>
        </w:tc>
      </w:tr>
    </w:tbl>
    <w:p w14:paraId="7905790E" w14:textId="2B4E8240" w:rsidR="00DC24D5" w:rsidRPr="00994CB3" w:rsidRDefault="00DC24D5" w:rsidP="00E22976">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E22976">
      <w:pPr>
        <w:pStyle w:val="Nadpis3"/>
      </w:pPr>
      <w:r w:rsidRPr="00994CB3">
        <w:t>Smluvní strany se výslovně dohodly, že při změně kontaktních osob není třeba vyhotovovat dodatek ke Smlouvě a postačí pouze prokazatelná notifikace druhé smluvní strany.</w:t>
      </w:r>
    </w:p>
    <w:p w14:paraId="02A06D6E" w14:textId="0DA862D6" w:rsidR="00DC24D5" w:rsidRPr="00994CB3" w:rsidRDefault="00DC24D5" w:rsidP="00E22976">
      <w:pPr>
        <w:pStyle w:val="Nadpis3"/>
      </w:pPr>
      <w:r w:rsidRPr="00994CB3">
        <w:t xml:space="preserve">V případě, že na straně Zhotovitele vystupuje více osob (sdružení Zhotovitelů), jsou všechny tyto osoby vůči Objednateli a třetím osobám z jakýchkoli právních vztahů vzniklých v souvislosti se </w:t>
      </w:r>
      <w:r w:rsidRPr="00994CB3">
        <w:lastRenderedPageBreak/>
        <w:t>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F94B39">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F94B39">
      <w:pPr>
        <w:pStyle w:val="Nadpis2"/>
      </w:pPr>
    </w:p>
    <w:p w14:paraId="5BC116AE" w14:textId="77777777" w:rsidR="00DC24D5" w:rsidRPr="00994CB3" w:rsidRDefault="00DC24D5" w:rsidP="00F94B39">
      <w:pPr>
        <w:pStyle w:val="Titulek"/>
      </w:pPr>
      <w:r w:rsidRPr="00994CB3">
        <w:t>Závěrečná ustanovení</w:t>
      </w:r>
    </w:p>
    <w:p w14:paraId="198FF192" w14:textId="77777777" w:rsidR="00DC24D5" w:rsidRPr="00994CB3" w:rsidRDefault="00DC24D5" w:rsidP="00E22976">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E22976">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E22976">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E22976">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E22976">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E22976">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E22976">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E22976">
      <w:pPr>
        <w:pStyle w:val="Nadpis3"/>
      </w:pPr>
      <w:bookmarkStart w:id="48"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E22976">
      <w:pPr>
        <w:pStyle w:val="Nadpis3"/>
      </w:pPr>
      <w:r w:rsidRPr="00351121">
        <w:t xml:space="preserve">Tato Smlouva může být měněna pouze </w:t>
      </w:r>
      <w:r w:rsidR="00B03432">
        <w:t>následujícími způsoby:</w:t>
      </w:r>
    </w:p>
    <w:p w14:paraId="5F3D4D10" w14:textId="7E536C4B" w:rsidR="00B03432" w:rsidRPr="0047262A" w:rsidRDefault="00DC24D5" w:rsidP="00E22976">
      <w:pPr>
        <w:pStyle w:val="Nadpis4"/>
      </w:pPr>
      <w:r w:rsidRPr="0047262A">
        <w:t>vzestupně číslovanými dodatky ke Smlouvě</w:t>
      </w:r>
      <w:r w:rsidR="0047262A">
        <w:t>;</w:t>
      </w:r>
    </w:p>
    <w:p w14:paraId="33D838BB" w14:textId="616E6F1B" w:rsidR="00B03432" w:rsidRPr="0047262A" w:rsidRDefault="00DD6231" w:rsidP="00E22976">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E22976">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E22976">
      <w:pPr>
        <w:pStyle w:val="Nadpis3"/>
      </w:pPr>
      <w:r w:rsidRPr="0047262A">
        <w:lastRenderedPageBreak/>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E22976">
      <w:pPr>
        <w:pStyle w:val="Nadpis3"/>
      </w:pPr>
      <w:r w:rsidRPr="00994CB3">
        <w:t>Je-li nebo stane-li se některé ustanovení této Smlouvy neplatné, nedotýká se to ostatních ustanovení této Smlouvy, která zůstávají nadále platná a účinná.</w:t>
      </w:r>
    </w:p>
    <w:bookmarkEnd w:id="48"/>
    <w:p w14:paraId="21F90973" w14:textId="77777777" w:rsidR="00DC24D5" w:rsidRPr="00994CB3" w:rsidRDefault="00DC24D5" w:rsidP="00E22976">
      <w:pPr>
        <w:pStyle w:val="Nadpis3"/>
      </w:pPr>
      <w:r w:rsidRPr="00994CB3">
        <w:t>Smlouva je vyhotovena v elektronické podobě, přičemž každá ze stran obdrží její elektronický originál.</w:t>
      </w:r>
    </w:p>
    <w:p w14:paraId="69EC409D" w14:textId="77777777" w:rsidR="00DC24D5" w:rsidRPr="00994CB3" w:rsidRDefault="00DC24D5" w:rsidP="00E22976">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E22976">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3A5BEB14"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r>
      <w:r w:rsidR="003E3971">
        <w:rPr>
          <w:sz w:val="22"/>
          <w:szCs w:val="22"/>
        </w:rPr>
        <w:t>neobsazeno</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45D84804"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Pr="000574D7">
        <w:rPr>
          <w:sz w:val="22"/>
          <w:szCs w:val="22"/>
        </w:rPr>
        <w:fldChar w:fldCharType="begin">
          <w:ffData>
            <w:name w:val=""/>
            <w:enabled/>
            <w:calcOnExit w:val="0"/>
            <w:textInput>
              <w:default w:val="Podpisový rámec realizační dokumentace stavby "/>
            </w:textInput>
          </w:ffData>
        </w:fldChar>
      </w:r>
      <w:r w:rsidRPr="000574D7">
        <w:rPr>
          <w:sz w:val="22"/>
          <w:szCs w:val="22"/>
        </w:rPr>
        <w:instrText xml:space="preserve"> FORMTEXT </w:instrText>
      </w:r>
      <w:r w:rsidRPr="000574D7">
        <w:rPr>
          <w:sz w:val="22"/>
          <w:szCs w:val="22"/>
        </w:rPr>
      </w:r>
      <w:r w:rsidRPr="000574D7">
        <w:rPr>
          <w:sz w:val="22"/>
          <w:szCs w:val="22"/>
        </w:rPr>
        <w:fldChar w:fldCharType="separate"/>
      </w:r>
      <w:r w:rsidR="00F94B39">
        <w:rPr>
          <w:noProof/>
          <w:sz w:val="22"/>
          <w:szCs w:val="22"/>
        </w:rPr>
        <w:t xml:space="preserve">Podpisový rámec realizační dokumentace stavby </w:t>
      </w:r>
      <w:r w:rsidRPr="000574D7">
        <w:rPr>
          <w:sz w:val="22"/>
          <w:szCs w:val="22"/>
        </w:rPr>
        <w:fldChar w:fldCharType="end"/>
      </w:r>
    </w:p>
    <w:p w14:paraId="152795F3" w14:textId="76D01EF9"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 xml:space="preserve">Seznam dokumentů pro </w:t>
      </w:r>
      <w:r w:rsidR="00E17870">
        <w:rPr>
          <w:sz w:val="22"/>
          <w:szCs w:val="22"/>
        </w:rPr>
        <w:t xml:space="preserve">předání a </w:t>
      </w:r>
      <w:r>
        <w:rPr>
          <w:sz w:val="22"/>
          <w:szCs w:val="22"/>
        </w:rPr>
        <w:t>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0D4406FE" w14:textId="423E1020" w:rsidR="00671EEB" w:rsidRDefault="00671EEB" w:rsidP="00C55325">
      <w:pPr>
        <w:pStyle w:val="Textodst1sl"/>
        <w:numPr>
          <w:ilvl w:val="0"/>
          <w:numId w:val="0"/>
        </w:numPr>
        <w:ind w:left="1430"/>
        <w:rPr>
          <w:sz w:val="22"/>
          <w:szCs w:val="22"/>
        </w:rPr>
      </w:pPr>
      <w:r>
        <w:rPr>
          <w:sz w:val="22"/>
          <w:szCs w:val="22"/>
        </w:rPr>
        <w:t xml:space="preserve">Příloha č.10 – </w:t>
      </w:r>
      <w:r w:rsidR="003E3971">
        <w:rPr>
          <w:sz w:val="22"/>
          <w:szCs w:val="22"/>
        </w:rPr>
        <w:t xml:space="preserve">  </w:t>
      </w:r>
      <w:r>
        <w:rPr>
          <w:sz w:val="22"/>
          <w:szCs w:val="22"/>
        </w:rPr>
        <w:t>Formulář zjišťovacího protokolu</w:t>
      </w:r>
    </w:p>
    <w:p w14:paraId="0D1B799F" w14:textId="4972125D" w:rsidR="00671EEB" w:rsidRDefault="00671EEB" w:rsidP="00C55325">
      <w:pPr>
        <w:pStyle w:val="Textodst1sl"/>
        <w:numPr>
          <w:ilvl w:val="0"/>
          <w:numId w:val="0"/>
        </w:numPr>
        <w:ind w:left="1430"/>
        <w:rPr>
          <w:sz w:val="22"/>
          <w:szCs w:val="22"/>
        </w:rPr>
      </w:pPr>
      <w:r>
        <w:rPr>
          <w:sz w:val="22"/>
          <w:szCs w:val="22"/>
        </w:rPr>
        <w:t xml:space="preserve">Příloha č.11 – </w:t>
      </w:r>
      <w:r w:rsidR="003E3971">
        <w:rPr>
          <w:sz w:val="22"/>
          <w:szCs w:val="22"/>
        </w:rPr>
        <w:t xml:space="preserve">  </w:t>
      </w:r>
      <w:r>
        <w:rPr>
          <w:sz w:val="22"/>
          <w:szCs w:val="22"/>
        </w:rPr>
        <w:t>Formulář soupisu provedených prací</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C96CFC">
        <w:tc>
          <w:tcPr>
            <w:tcW w:w="5032" w:type="dxa"/>
          </w:tcPr>
          <w:p w14:paraId="37057731" w14:textId="77777777" w:rsidR="00F65CD1" w:rsidRPr="00994CB3" w:rsidRDefault="00F65CD1" w:rsidP="00C96CFC">
            <w:pPr>
              <w:pStyle w:val="zkltextcentr12"/>
              <w:spacing w:before="80"/>
              <w:rPr>
                <w:sz w:val="22"/>
                <w:szCs w:val="22"/>
              </w:rPr>
            </w:pPr>
          </w:p>
          <w:p w14:paraId="67BA62F9" w14:textId="77777777" w:rsidR="00F65CD1" w:rsidRPr="00994CB3" w:rsidRDefault="00F65CD1" w:rsidP="00C96CFC">
            <w:pPr>
              <w:pStyle w:val="zkltextcentr12"/>
              <w:spacing w:before="80"/>
              <w:rPr>
                <w:sz w:val="22"/>
                <w:szCs w:val="22"/>
              </w:rPr>
            </w:pPr>
          </w:p>
          <w:p w14:paraId="7473D1EE" w14:textId="77777777" w:rsidR="00F65CD1" w:rsidRPr="00994CB3" w:rsidRDefault="00F65CD1" w:rsidP="00C96CFC">
            <w:pPr>
              <w:pStyle w:val="zkltextcentr12"/>
              <w:spacing w:before="80"/>
              <w:rPr>
                <w:sz w:val="22"/>
                <w:szCs w:val="22"/>
              </w:rPr>
            </w:pPr>
          </w:p>
          <w:p w14:paraId="1A4991BF" w14:textId="77777777" w:rsidR="00F65CD1" w:rsidRPr="00994CB3" w:rsidRDefault="00F65CD1" w:rsidP="00C96CFC">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C96CFC">
            <w:pPr>
              <w:pStyle w:val="zkltextcentr12"/>
              <w:spacing w:before="80"/>
              <w:jc w:val="both"/>
              <w:rPr>
                <w:sz w:val="22"/>
                <w:szCs w:val="22"/>
              </w:rPr>
            </w:pPr>
          </w:p>
          <w:p w14:paraId="40B075FD" w14:textId="77777777" w:rsidR="00F65CD1" w:rsidRPr="00994CB3" w:rsidRDefault="00F65CD1" w:rsidP="00C96CFC">
            <w:pPr>
              <w:pStyle w:val="zkltextcentr12"/>
              <w:spacing w:before="80"/>
              <w:jc w:val="both"/>
              <w:rPr>
                <w:sz w:val="22"/>
                <w:szCs w:val="22"/>
              </w:rPr>
            </w:pPr>
          </w:p>
          <w:p w14:paraId="4CAB41E7" w14:textId="77777777" w:rsidR="00F65CD1" w:rsidRPr="00994CB3" w:rsidRDefault="00F65CD1" w:rsidP="00C96CFC">
            <w:pPr>
              <w:pStyle w:val="zkltextcentr12"/>
              <w:spacing w:before="80"/>
              <w:jc w:val="both"/>
              <w:rPr>
                <w:sz w:val="22"/>
                <w:szCs w:val="22"/>
              </w:rPr>
            </w:pPr>
          </w:p>
          <w:p w14:paraId="610C1056" w14:textId="77777777" w:rsidR="00F65CD1" w:rsidRPr="00994CB3" w:rsidRDefault="00F65CD1" w:rsidP="00C96CFC">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C96CFC">
        <w:trPr>
          <w:trHeight w:val="68"/>
        </w:trPr>
        <w:tc>
          <w:tcPr>
            <w:tcW w:w="4111" w:type="dxa"/>
          </w:tcPr>
          <w:p w14:paraId="5027ABA5" w14:textId="77777777" w:rsidR="00F65CD1" w:rsidRPr="00994CB3" w:rsidRDefault="00F65CD1" w:rsidP="00C96CFC">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C96CFC">
            <w:pPr>
              <w:keepNext/>
              <w:spacing w:before="80"/>
              <w:rPr>
                <w:sz w:val="22"/>
                <w:szCs w:val="22"/>
              </w:rPr>
            </w:pPr>
          </w:p>
        </w:tc>
        <w:tc>
          <w:tcPr>
            <w:tcW w:w="4820" w:type="dxa"/>
          </w:tcPr>
          <w:p w14:paraId="59B9AC4F" w14:textId="2C9A802D" w:rsidR="00F65CD1" w:rsidRPr="007D2763" w:rsidRDefault="001472C0" w:rsidP="00C96CFC">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F94B39">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5"/>
          <w:headerReference w:type="first" r:id="rId16"/>
          <w:footerReference w:type="first" r:id="rId17"/>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4C6B8556"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F94B39">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C96CFC">
            <w:pPr>
              <w:ind w:left="180"/>
              <w:rPr>
                <w:sz w:val="22"/>
                <w:szCs w:val="22"/>
              </w:rPr>
            </w:pPr>
            <w:r w:rsidRPr="00994CB3">
              <w:rPr>
                <w:sz w:val="22"/>
                <w:szCs w:val="22"/>
                <w:highlight w:val="green"/>
              </w:rPr>
              <w:br w:type="page"/>
            </w:r>
          </w:p>
          <w:p w14:paraId="0A07C3E8" w14:textId="77777777" w:rsidR="00DC24D5" w:rsidRPr="00994CB3" w:rsidRDefault="00DC24D5" w:rsidP="00C96CFC">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C96CFC">
            <w:pPr>
              <w:ind w:left="180"/>
              <w:rPr>
                <w:b/>
                <w:bCs/>
                <w:sz w:val="22"/>
                <w:szCs w:val="22"/>
              </w:rPr>
            </w:pPr>
            <w:r w:rsidRPr="00994CB3">
              <w:rPr>
                <w:b/>
                <w:bCs/>
                <w:sz w:val="22"/>
                <w:szCs w:val="22"/>
              </w:rPr>
              <w:t xml:space="preserve">                                                       budovy nebo stavby</w:t>
            </w:r>
          </w:p>
          <w:p w14:paraId="2254754B" w14:textId="77777777" w:rsidR="00DC24D5" w:rsidRPr="00994CB3" w:rsidRDefault="00DC24D5" w:rsidP="00C96CFC">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C96CFC">
            <w:pPr>
              <w:ind w:left="180"/>
              <w:rPr>
                <w:sz w:val="22"/>
                <w:szCs w:val="22"/>
              </w:rPr>
            </w:pPr>
          </w:p>
          <w:p w14:paraId="1C509F2E" w14:textId="77777777" w:rsidR="00DC24D5" w:rsidRPr="00994CB3" w:rsidRDefault="00DC24D5" w:rsidP="00C96CFC">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C96CFC">
            <w:pPr>
              <w:jc w:val="left"/>
              <w:rPr>
                <w:b/>
                <w:bCs/>
                <w:sz w:val="22"/>
                <w:szCs w:val="22"/>
              </w:rPr>
            </w:pPr>
            <w:r w:rsidRPr="00994CB3">
              <w:rPr>
                <w:b/>
                <w:bCs/>
                <w:sz w:val="22"/>
                <w:szCs w:val="22"/>
              </w:rPr>
              <w:t>Přejímací organizace (Objednatel)</w:t>
            </w:r>
          </w:p>
          <w:p w14:paraId="72774535" w14:textId="77777777" w:rsidR="00DC24D5" w:rsidRPr="00994CB3" w:rsidRDefault="00DC24D5" w:rsidP="00C96CFC">
            <w:pPr>
              <w:jc w:val="left"/>
              <w:rPr>
                <w:b/>
                <w:bCs/>
                <w:sz w:val="22"/>
                <w:szCs w:val="22"/>
              </w:rPr>
            </w:pPr>
            <w:r w:rsidRPr="00994CB3">
              <w:rPr>
                <w:b/>
                <w:bCs/>
                <w:sz w:val="22"/>
                <w:szCs w:val="22"/>
              </w:rPr>
              <w:t>název a sídlo (razítko)</w:t>
            </w:r>
          </w:p>
          <w:p w14:paraId="64A70467" w14:textId="77777777" w:rsidR="00DC24D5" w:rsidRPr="00994CB3" w:rsidRDefault="00DC24D5" w:rsidP="00C96CFC">
            <w:pPr>
              <w:jc w:val="left"/>
              <w:rPr>
                <w:sz w:val="22"/>
                <w:szCs w:val="22"/>
              </w:rPr>
            </w:pPr>
            <w:r w:rsidRPr="00994CB3">
              <w:rPr>
                <w:sz w:val="22"/>
                <w:szCs w:val="22"/>
              </w:rPr>
              <w:t xml:space="preserve">  </w:t>
            </w:r>
          </w:p>
          <w:p w14:paraId="7660D0E3" w14:textId="77777777" w:rsidR="00DC24D5" w:rsidRPr="00994CB3" w:rsidRDefault="00DC24D5" w:rsidP="00C96CFC">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C96CFC">
            <w:pPr>
              <w:jc w:val="left"/>
              <w:rPr>
                <w:sz w:val="22"/>
                <w:szCs w:val="22"/>
              </w:rPr>
            </w:pPr>
            <w:r w:rsidRPr="00994CB3">
              <w:rPr>
                <w:sz w:val="22"/>
                <w:szCs w:val="22"/>
              </w:rPr>
              <w:t>Zborovská 11</w:t>
            </w:r>
          </w:p>
          <w:p w14:paraId="0DD13F0D" w14:textId="77777777" w:rsidR="00DC24D5" w:rsidRPr="00994CB3" w:rsidRDefault="00DC24D5" w:rsidP="00C96CFC">
            <w:pPr>
              <w:jc w:val="left"/>
              <w:rPr>
                <w:sz w:val="22"/>
                <w:szCs w:val="22"/>
              </w:rPr>
            </w:pPr>
            <w:r w:rsidRPr="00994CB3">
              <w:rPr>
                <w:sz w:val="22"/>
                <w:szCs w:val="22"/>
              </w:rPr>
              <w:t>150 21 Praha 5</w:t>
            </w:r>
          </w:p>
          <w:p w14:paraId="2F6C9317" w14:textId="77777777" w:rsidR="00DC24D5" w:rsidRPr="00994CB3" w:rsidRDefault="00DC24D5" w:rsidP="00C96CFC">
            <w:pPr>
              <w:rPr>
                <w:sz w:val="22"/>
                <w:szCs w:val="22"/>
              </w:rPr>
            </w:pPr>
          </w:p>
        </w:tc>
        <w:tc>
          <w:tcPr>
            <w:tcW w:w="4394" w:type="dxa"/>
            <w:gridSpan w:val="2"/>
          </w:tcPr>
          <w:p w14:paraId="7353AA20" w14:textId="77777777" w:rsidR="00DC24D5" w:rsidRPr="00994CB3" w:rsidRDefault="00DC24D5" w:rsidP="00C96CFC">
            <w:pPr>
              <w:rPr>
                <w:b/>
                <w:bCs/>
                <w:sz w:val="22"/>
                <w:szCs w:val="22"/>
              </w:rPr>
            </w:pPr>
            <w:r w:rsidRPr="00994CB3">
              <w:rPr>
                <w:b/>
                <w:bCs/>
                <w:sz w:val="22"/>
                <w:szCs w:val="22"/>
              </w:rPr>
              <w:t xml:space="preserve">č. zápisu:  </w:t>
            </w:r>
          </w:p>
          <w:p w14:paraId="6BB2867B" w14:textId="77777777" w:rsidR="00DC24D5" w:rsidRPr="00994CB3" w:rsidRDefault="00DC24D5" w:rsidP="00C96CFC">
            <w:pPr>
              <w:ind w:left="180"/>
              <w:rPr>
                <w:b/>
                <w:bCs/>
                <w:sz w:val="22"/>
                <w:szCs w:val="22"/>
              </w:rPr>
            </w:pPr>
          </w:p>
          <w:p w14:paraId="3ADE1C70" w14:textId="77777777" w:rsidR="00DC24D5" w:rsidRPr="00994CB3" w:rsidRDefault="00DC24D5" w:rsidP="00C96CFC">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C96CFC">
            <w:pPr>
              <w:rPr>
                <w:b/>
                <w:sz w:val="22"/>
                <w:szCs w:val="22"/>
              </w:rPr>
            </w:pPr>
            <w:r w:rsidRPr="00994CB3">
              <w:rPr>
                <w:b/>
                <w:sz w:val="22"/>
                <w:szCs w:val="22"/>
              </w:rPr>
              <w:t xml:space="preserve">Datum zahájení přejímacího řízení </w:t>
            </w:r>
          </w:p>
          <w:p w14:paraId="50AAACB5" w14:textId="77777777" w:rsidR="00DC24D5" w:rsidRPr="00994CB3" w:rsidRDefault="00DC24D5" w:rsidP="00C96CFC">
            <w:pPr>
              <w:rPr>
                <w:sz w:val="22"/>
                <w:szCs w:val="22"/>
              </w:rPr>
            </w:pPr>
          </w:p>
          <w:p w14:paraId="3EB07D16" w14:textId="77777777" w:rsidR="00DC24D5" w:rsidRPr="00994CB3" w:rsidRDefault="00DC24D5" w:rsidP="00C96CFC">
            <w:pPr>
              <w:rPr>
                <w:sz w:val="22"/>
                <w:szCs w:val="22"/>
              </w:rPr>
            </w:pPr>
            <w:r w:rsidRPr="00994CB3">
              <w:rPr>
                <w:sz w:val="22"/>
                <w:szCs w:val="22"/>
              </w:rPr>
              <w:t xml:space="preserve">         </w:t>
            </w:r>
          </w:p>
          <w:p w14:paraId="13BB8CF6" w14:textId="77777777" w:rsidR="00DC24D5" w:rsidRPr="00994CB3" w:rsidRDefault="00DC24D5" w:rsidP="00C96CFC">
            <w:pPr>
              <w:ind w:left="180"/>
              <w:jc w:val="left"/>
              <w:rPr>
                <w:b/>
                <w:bCs/>
                <w:sz w:val="22"/>
                <w:szCs w:val="22"/>
              </w:rPr>
            </w:pPr>
          </w:p>
          <w:p w14:paraId="1D1B7649" w14:textId="77777777" w:rsidR="00DC24D5" w:rsidRPr="00994CB3" w:rsidRDefault="00DC24D5" w:rsidP="00C96CFC">
            <w:pPr>
              <w:ind w:left="180"/>
              <w:jc w:val="left"/>
              <w:rPr>
                <w:sz w:val="22"/>
                <w:szCs w:val="22"/>
              </w:rPr>
            </w:pPr>
          </w:p>
        </w:tc>
        <w:tc>
          <w:tcPr>
            <w:tcW w:w="4394" w:type="dxa"/>
            <w:gridSpan w:val="2"/>
          </w:tcPr>
          <w:p w14:paraId="238898B1" w14:textId="0BF2E402" w:rsidR="00DC24D5" w:rsidRPr="00994CB3" w:rsidRDefault="00DC24D5" w:rsidP="00C96CFC">
            <w:pPr>
              <w:rPr>
                <w:b/>
                <w:bCs/>
                <w:sz w:val="22"/>
                <w:szCs w:val="22"/>
              </w:rPr>
            </w:pPr>
            <w:r w:rsidRPr="00994CB3">
              <w:rPr>
                <w:b/>
                <w:bCs/>
                <w:sz w:val="22"/>
                <w:szCs w:val="22"/>
              </w:rPr>
              <w:t>Název budovy</w:t>
            </w:r>
            <w:r w:rsidR="00AC410B">
              <w:rPr>
                <w:b/>
                <w:bCs/>
                <w:sz w:val="22"/>
                <w:szCs w:val="22"/>
              </w:rPr>
              <w:t xml:space="preserve">, </w:t>
            </w:r>
            <w:r w:rsidRPr="00994CB3">
              <w:rPr>
                <w:b/>
                <w:bCs/>
                <w:sz w:val="22"/>
                <w:szCs w:val="22"/>
              </w:rPr>
              <w:t>stavby</w:t>
            </w:r>
            <w:r w:rsidR="00AC410B">
              <w:rPr>
                <w:b/>
                <w:bCs/>
                <w:sz w:val="22"/>
                <w:szCs w:val="22"/>
              </w:rPr>
              <w:t xml:space="preserve"> </w:t>
            </w:r>
            <w:r w:rsidRPr="00994CB3">
              <w:rPr>
                <w:b/>
                <w:bCs/>
                <w:sz w:val="22"/>
                <w:szCs w:val="22"/>
              </w:rPr>
              <w:t>nebo její dokončené části</w:t>
            </w:r>
          </w:p>
          <w:p w14:paraId="4A56955E" w14:textId="77777777" w:rsidR="00DC24D5" w:rsidRPr="00994CB3" w:rsidRDefault="00DC24D5" w:rsidP="00C96CFC">
            <w:pPr>
              <w:ind w:left="180"/>
              <w:rPr>
                <w:b/>
                <w:bCs/>
                <w:sz w:val="22"/>
                <w:szCs w:val="22"/>
              </w:rPr>
            </w:pPr>
          </w:p>
          <w:p w14:paraId="76AD1388" w14:textId="77777777" w:rsidR="00DC24D5" w:rsidRPr="00994CB3" w:rsidRDefault="00DC24D5" w:rsidP="00C96CFC">
            <w:pPr>
              <w:tabs>
                <w:tab w:val="left" w:pos="709"/>
              </w:tabs>
              <w:rPr>
                <w:b/>
                <w:sz w:val="22"/>
                <w:szCs w:val="22"/>
              </w:rPr>
            </w:pPr>
            <w:r w:rsidRPr="00994CB3">
              <w:rPr>
                <w:b/>
                <w:sz w:val="22"/>
                <w:szCs w:val="22"/>
              </w:rPr>
              <w:t>„název akce“</w:t>
            </w:r>
          </w:p>
          <w:p w14:paraId="68D3472F" w14:textId="77777777" w:rsidR="00DC24D5" w:rsidRPr="00994CB3" w:rsidRDefault="00DC24D5" w:rsidP="00C96CFC">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C96CFC">
            <w:pPr>
              <w:rPr>
                <w:b/>
                <w:sz w:val="22"/>
                <w:szCs w:val="22"/>
              </w:rPr>
            </w:pPr>
            <w:r w:rsidRPr="00994CB3">
              <w:rPr>
                <w:b/>
                <w:sz w:val="22"/>
                <w:szCs w:val="22"/>
              </w:rPr>
              <w:t xml:space="preserve">Místo realizace akce: </w:t>
            </w:r>
          </w:p>
          <w:p w14:paraId="5CF192CB" w14:textId="77777777" w:rsidR="00DC24D5" w:rsidRPr="00994CB3" w:rsidRDefault="00DC24D5" w:rsidP="00C96CFC">
            <w:pPr>
              <w:rPr>
                <w:b/>
                <w:sz w:val="22"/>
                <w:szCs w:val="22"/>
              </w:rPr>
            </w:pPr>
          </w:p>
          <w:p w14:paraId="3A995E0C" w14:textId="77777777" w:rsidR="00DC24D5" w:rsidRPr="00994CB3" w:rsidRDefault="00DC24D5" w:rsidP="00C96CFC">
            <w:pPr>
              <w:rPr>
                <w:b/>
                <w:sz w:val="22"/>
                <w:szCs w:val="22"/>
              </w:rPr>
            </w:pPr>
          </w:p>
          <w:p w14:paraId="28B9C635" w14:textId="77777777" w:rsidR="00DC24D5" w:rsidRPr="00994CB3" w:rsidRDefault="00DC24D5" w:rsidP="00C96CFC">
            <w:pPr>
              <w:rPr>
                <w:b/>
                <w:sz w:val="22"/>
                <w:szCs w:val="22"/>
              </w:rPr>
            </w:pPr>
            <w:r w:rsidRPr="00994CB3">
              <w:rPr>
                <w:b/>
                <w:sz w:val="22"/>
                <w:szCs w:val="22"/>
              </w:rPr>
              <w:t>Popis:</w:t>
            </w:r>
          </w:p>
          <w:p w14:paraId="79F59C8B" w14:textId="77777777" w:rsidR="00DC24D5" w:rsidRPr="00994CB3" w:rsidRDefault="00DC24D5" w:rsidP="00C96CFC">
            <w:pPr>
              <w:rPr>
                <w:sz w:val="22"/>
                <w:szCs w:val="22"/>
              </w:rPr>
            </w:pPr>
          </w:p>
          <w:p w14:paraId="5E8370AA" w14:textId="77777777" w:rsidR="00DC24D5" w:rsidRPr="00994CB3" w:rsidRDefault="00DC24D5" w:rsidP="00C96CFC">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C96CFC">
            <w:pPr>
              <w:rPr>
                <w:b/>
                <w:bCs/>
                <w:sz w:val="22"/>
                <w:szCs w:val="22"/>
              </w:rPr>
            </w:pPr>
            <w:r w:rsidRPr="00994CB3">
              <w:rPr>
                <w:b/>
                <w:bCs/>
                <w:sz w:val="22"/>
                <w:szCs w:val="22"/>
              </w:rPr>
              <w:t>Odpovědný stavbyvedoucí</w:t>
            </w:r>
          </w:p>
          <w:p w14:paraId="0F4EF599" w14:textId="77777777" w:rsidR="00DC24D5" w:rsidRPr="00994CB3" w:rsidRDefault="00DC24D5" w:rsidP="00C96CFC">
            <w:pPr>
              <w:rPr>
                <w:b/>
                <w:bCs/>
                <w:sz w:val="22"/>
                <w:szCs w:val="22"/>
              </w:rPr>
            </w:pPr>
          </w:p>
          <w:p w14:paraId="6330AD25" w14:textId="77777777" w:rsidR="00DC24D5" w:rsidRPr="00994CB3" w:rsidRDefault="00DC24D5" w:rsidP="00C96CFC">
            <w:pPr>
              <w:rPr>
                <w:b/>
                <w:bCs/>
                <w:sz w:val="22"/>
                <w:szCs w:val="22"/>
              </w:rPr>
            </w:pPr>
            <w:r w:rsidRPr="00994CB3">
              <w:rPr>
                <w:b/>
                <w:bCs/>
                <w:sz w:val="22"/>
                <w:szCs w:val="22"/>
              </w:rPr>
              <w:t xml:space="preserve">    </w:t>
            </w:r>
          </w:p>
          <w:p w14:paraId="5D6F57FB" w14:textId="77777777" w:rsidR="00DC24D5" w:rsidRPr="00994CB3" w:rsidRDefault="00DC24D5" w:rsidP="00C96CFC">
            <w:pPr>
              <w:rPr>
                <w:b/>
                <w:bCs/>
                <w:sz w:val="22"/>
                <w:szCs w:val="22"/>
              </w:rPr>
            </w:pPr>
          </w:p>
        </w:tc>
        <w:tc>
          <w:tcPr>
            <w:tcW w:w="4394" w:type="dxa"/>
            <w:gridSpan w:val="2"/>
          </w:tcPr>
          <w:p w14:paraId="138F1579" w14:textId="77777777" w:rsidR="00DC24D5" w:rsidRPr="00994CB3" w:rsidRDefault="00DC24D5" w:rsidP="00C96CFC">
            <w:pPr>
              <w:rPr>
                <w:b/>
                <w:bCs/>
                <w:sz w:val="22"/>
                <w:szCs w:val="22"/>
              </w:rPr>
            </w:pPr>
            <w:r w:rsidRPr="00994CB3">
              <w:rPr>
                <w:b/>
                <w:bCs/>
                <w:sz w:val="22"/>
                <w:szCs w:val="22"/>
              </w:rPr>
              <w:t>Generální projektant</w:t>
            </w:r>
          </w:p>
          <w:p w14:paraId="73377BE6" w14:textId="77777777" w:rsidR="00DC24D5" w:rsidRPr="00994CB3" w:rsidRDefault="00DC24D5" w:rsidP="00C96CFC">
            <w:pPr>
              <w:rPr>
                <w:b/>
                <w:bCs/>
                <w:sz w:val="22"/>
                <w:szCs w:val="22"/>
              </w:rPr>
            </w:pPr>
          </w:p>
          <w:p w14:paraId="3299288E" w14:textId="77777777" w:rsidR="00DC24D5" w:rsidRPr="00994CB3" w:rsidRDefault="00DC24D5" w:rsidP="00C96CFC">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C96CFC">
            <w:pPr>
              <w:rPr>
                <w:b/>
                <w:bCs/>
                <w:sz w:val="22"/>
                <w:szCs w:val="22"/>
              </w:rPr>
            </w:pPr>
            <w:r w:rsidRPr="00994CB3">
              <w:rPr>
                <w:b/>
                <w:bCs/>
                <w:sz w:val="22"/>
                <w:szCs w:val="22"/>
              </w:rPr>
              <w:t>Stavební dozor Objednatele</w:t>
            </w:r>
          </w:p>
          <w:p w14:paraId="40C67C26" w14:textId="77777777" w:rsidR="00DC24D5" w:rsidRPr="00994CB3" w:rsidRDefault="00DC24D5" w:rsidP="00C96CFC">
            <w:pPr>
              <w:rPr>
                <w:b/>
                <w:bCs/>
                <w:sz w:val="22"/>
                <w:szCs w:val="22"/>
              </w:rPr>
            </w:pPr>
            <w:r w:rsidRPr="00994CB3">
              <w:rPr>
                <w:b/>
                <w:bCs/>
                <w:sz w:val="22"/>
                <w:szCs w:val="22"/>
              </w:rPr>
              <w:t xml:space="preserve">  </w:t>
            </w:r>
          </w:p>
          <w:p w14:paraId="19958224" w14:textId="77777777" w:rsidR="00DC24D5" w:rsidRPr="00994CB3" w:rsidRDefault="00DC24D5" w:rsidP="00C96CFC">
            <w:pPr>
              <w:rPr>
                <w:b/>
                <w:bCs/>
                <w:sz w:val="22"/>
                <w:szCs w:val="22"/>
              </w:rPr>
            </w:pPr>
          </w:p>
          <w:p w14:paraId="17AE6BBC" w14:textId="77777777" w:rsidR="00DC24D5" w:rsidRPr="00994CB3" w:rsidRDefault="00DC24D5" w:rsidP="00C96CFC">
            <w:pPr>
              <w:rPr>
                <w:b/>
                <w:bCs/>
                <w:sz w:val="22"/>
                <w:szCs w:val="22"/>
              </w:rPr>
            </w:pPr>
          </w:p>
        </w:tc>
        <w:tc>
          <w:tcPr>
            <w:tcW w:w="4394" w:type="dxa"/>
            <w:gridSpan w:val="2"/>
          </w:tcPr>
          <w:p w14:paraId="1967B7CF" w14:textId="77777777" w:rsidR="00DC24D5" w:rsidRPr="00994CB3" w:rsidRDefault="00DC24D5" w:rsidP="00C96CFC">
            <w:pPr>
              <w:rPr>
                <w:b/>
                <w:bCs/>
                <w:sz w:val="22"/>
                <w:szCs w:val="22"/>
              </w:rPr>
            </w:pPr>
            <w:r w:rsidRPr="00994CB3">
              <w:rPr>
                <w:b/>
                <w:bCs/>
                <w:sz w:val="22"/>
                <w:szCs w:val="22"/>
              </w:rPr>
              <w:t>Zhotovitel:</w:t>
            </w:r>
          </w:p>
          <w:p w14:paraId="3B032FA1" w14:textId="77777777" w:rsidR="00DC24D5" w:rsidRPr="00994CB3" w:rsidRDefault="00DC24D5" w:rsidP="00C96CFC">
            <w:pPr>
              <w:rPr>
                <w:b/>
                <w:sz w:val="22"/>
                <w:szCs w:val="22"/>
              </w:rPr>
            </w:pPr>
            <w:r w:rsidRPr="00994CB3">
              <w:rPr>
                <w:b/>
                <w:sz w:val="22"/>
                <w:szCs w:val="22"/>
              </w:rPr>
              <w:t xml:space="preserve">    </w:t>
            </w:r>
          </w:p>
          <w:p w14:paraId="04470C82" w14:textId="77777777" w:rsidR="00DC24D5" w:rsidRPr="00994CB3" w:rsidRDefault="00DC24D5" w:rsidP="00C96CFC">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C96CFC">
            <w:pPr>
              <w:rPr>
                <w:b/>
                <w:bCs/>
                <w:sz w:val="22"/>
                <w:szCs w:val="22"/>
              </w:rPr>
            </w:pPr>
          </w:p>
          <w:p w14:paraId="35EEAC03" w14:textId="77777777" w:rsidR="00DC24D5" w:rsidRPr="00994CB3" w:rsidRDefault="00DC24D5" w:rsidP="00C96CFC">
            <w:pPr>
              <w:rPr>
                <w:b/>
                <w:bCs/>
                <w:sz w:val="22"/>
                <w:szCs w:val="22"/>
              </w:rPr>
            </w:pPr>
            <w:r w:rsidRPr="00994CB3">
              <w:rPr>
                <w:b/>
                <w:bCs/>
                <w:sz w:val="22"/>
                <w:szCs w:val="22"/>
              </w:rPr>
              <w:t xml:space="preserve">Stavební povolení: </w:t>
            </w:r>
          </w:p>
          <w:p w14:paraId="2049BB4B" w14:textId="77777777" w:rsidR="00DC24D5" w:rsidRPr="00994CB3" w:rsidRDefault="00DC24D5" w:rsidP="00C96CFC">
            <w:pPr>
              <w:rPr>
                <w:b/>
                <w:bCs/>
                <w:sz w:val="22"/>
                <w:szCs w:val="22"/>
              </w:rPr>
            </w:pPr>
          </w:p>
        </w:tc>
        <w:tc>
          <w:tcPr>
            <w:tcW w:w="4394" w:type="dxa"/>
            <w:gridSpan w:val="2"/>
          </w:tcPr>
          <w:p w14:paraId="47A2FBAC" w14:textId="77777777" w:rsidR="00DC24D5" w:rsidRPr="00994CB3" w:rsidRDefault="00DC24D5" w:rsidP="00C96CFC">
            <w:pPr>
              <w:rPr>
                <w:b/>
                <w:bCs/>
                <w:sz w:val="22"/>
                <w:szCs w:val="22"/>
              </w:rPr>
            </w:pPr>
          </w:p>
          <w:p w14:paraId="529DBDA4" w14:textId="77777777" w:rsidR="00DC24D5" w:rsidRPr="00994CB3" w:rsidRDefault="00DC24D5" w:rsidP="00C96CFC">
            <w:pPr>
              <w:rPr>
                <w:b/>
                <w:bCs/>
                <w:sz w:val="22"/>
                <w:szCs w:val="22"/>
              </w:rPr>
            </w:pPr>
            <w:r w:rsidRPr="00994CB3">
              <w:rPr>
                <w:b/>
                <w:bCs/>
                <w:sz w:val="22"/>
                <w:szCs w:val="22"/>
              </w:rPr>
              <w:t xml:space="preserve">vydal: </w:t>
            </w:r>
          </w:p>
          <w:p w14:paraId="08811359" w14:textId="77777777" w:rsidR="00DC24D5" w:rsidRPr="00994CB3" w:rsidRDefault="00DC24D5" w:rsidP="00C96CFC">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C96CFC">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C96CFC">
            <w:pPr>
              <w:rPr>
                <w:b/>
                <w:sz w:val="22"/>
                <w:szCs w:val="22"/>
              </w:rPr>
            </w:pPr>
            <w:r w:rsidRPr="00D07DAA">
              <w:rPr>
                <w:b/>
                <w:sz w:val="22"/>
                <w:szCs w:val="22"/>
              </w:rPr>
              <w:t xml:space="preserve">                </w:t>
            </w:r>
          </w:p>
          <w:p w14:paraId="722C3E8A" w14:textId="77777777" w:rsidR="00DC24D5" w:rsidRPr="00994CB3" w:rsidRDefault="00DC24D5" w:rsidP="00C96CFC">
            <w:pPr>
              <w:rPr>
                <w:b/>
                <w:bCs/>
                <w:sz w:val="22"/>
                <w:szCs w:val="22"/>
              </w:rPr>
            </w:pPr>
          </w:p>
          <w:p w14:paraId="266839BB" w14:textId="77777777" w:rsidR="00DC24D5" w:rsidRPr="00994CB3" w:rsidRDefault="00DC24D5" w:rsidP="00C96CFC">
            <w:pPr>
              <w:rPr>
                <w:b/>
                <w:bCs/>
                <w:sz w:val="22"/>
                <w:szCs w:val="22"/>
              </w:rPr>
            </w:pPr>
          </w:p>
        </w:tc>
        <w:tc>
          <w:tcPr>
            <w:tcW w:w="4394" w:type="dxa"/>
            <w:gridSpan w:val="2"/>
          </w:tcPr>
          <w:p w14:paraId="077B8FAE" w14:textId="77777777" w:rsidR="00DC24D5" w:rsidRPr="00994CB3" w:rsidRDefault="00DC24D5" w:rsidP="00C96CFC">
            <w:pPr>
              <w:ind w:left="180"/>
              <w:rPr>
                <w:sz w:val="22"/>
                <w:szCs w:val="22"/>
              </w:rPr>
            </w:pPr>
            <w:r w:rsidRPr="00994CB3">
              <w:rPr>
                <w:sz w:val="22"/>
                <w:szCs w:val="22"/>
              </w:rPr>
              <w:t xml:space="preserve">      </w:t>
            </w:r>
          </w:p>
          <w:p w14:paraId="05B869C6" w14:textId="135270A4" w:rsidR="00DC24D5" w:rsidRPr="00994CB3" w:rsidRDefault="00DC24D5" w:rsidP="00C96CFC">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C96CFC">
            <w:pPr>
              <w:ind w:left="180"/>
              <w:rPr>
                <w:b/>
                <w:bCs/>
                <w:sz w:val="22"/>
                <w:szCs w:val="22"/>
              </w:rPr>
            </w:pPr>
          </w:p>
          <w:p w14:paraId="3E1B3941" w14:textId="77777777" w:rsidR="00DC24D5" w:rsidRPr="00994CB3" w:rsidRDefault="00DC24D5" w:rsidP="00C96CFC">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C96CFC">
            <w:pPr>
              <w:rPr>
                <w:sz w:val="22"/>
                <w:szCs w:val="22"/>
              </w:rPr>
            </w:pPr>
            <w:r w:rsidRPr="00994CB3">
              <w:rPr>
                <w:sz w:val="22"/>
                <w:szCs w:val="22"/>
              </w:rPr>
              <w:t xml:space="preserve">   </w:t>
            </w:r>
          </w:p>
          <w:p w14:paraId="42D28CE1" w14:textId="77777777" w:rsidR="00DC24D5" w:rsidRPr="00994CB3" w:rsidRDefault="00DC24D5" w:rsidP="00C96CFC">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C96CFC">
            <w:pPr>
              <w:ind w:left="180"/>
              <w:rPr>
                <w:b/>
                <w:bCs/>
                <w:sz w:val="22"/>
                <w:szCs w:val="22"/>
              </w:rPr>
            </w:pPr>
          </w:p>
          <w:p w14:paraId="3E6B3907" w14:textId="77777777" w:rsidR="00DC24D5" w:rsidRPr="00994CB3" w:rsidRDefault="00DC24D5" w:rsidP="00C96CFC">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C96CFC">
            <w:pPr>
              <w:ind w:left="180"/>
              <w:rPr>
                <w:b/>
                <w:bCs/>
                <w:sz w:val="22"/>
                <w:szCs w:val="22"/>
              </w:rPr>
            </w:pPr>
          </w:p>
          <w:p w14:paraId="31E70C65" w14:textId="77777777" w:rsidR="00DC24D5" w:rsidRPr="00994CB3" w:rsidRDefault="00DC24D5" w:rsidP="00C96CFC">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C96CFC">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C96CFC">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C96CFC">
            <w:pPr>
              <w:rPr>
                <w:sz w:val="22"/>
                <w:szCs w:val="22"/>
              </w:rPr>
            </w:pPr>
          </w:p>
          <w:p w14:paraId="15896E24" w14:textId="77777777" w:rsidR="00DC24D5" w:rsidRPr="00994CB3" w:rsidRDefault="00DC24D5" w:rsidP="00C96CFC">
            <w:pPr>
              <w:rPr>
                <w:b/>
                <w:sz w:val="22"/>
                <w:szCs w:val="22"/>
              </w:rPr>
            </w:pPr>
            <w:r w:rsidRPr="00994CB3">
              <w:rPr>
                <w:b/>
                <w:sz w:val="22"/>
                <w:szCs w:val="22"/>
              </w:rPr>
              <w:t>Odchylky od schváleného projektu a jejich důvody</w:t>
            </w:r>
          </w:p>
          <w:p w14:paraId="54531AFE" w14:textId="77777777" w:rsidR="00DC24D5" w:rsidRPr="00994CB3" w:rsidRDefault="00DC24D5" w:rsidP="00C96CFC">
            <w:pPr>
              <w:rPr>
                <w:sz w:val="22"/>
                <w:szCs w:val="22"/>
              </w:rPr>
            </w:pPr>
          </w:p>
          <w:p w14:paraId="133F59CB" w14:textId="77777777" w:rsidR="00DC24D5" w:rsidRPr="00994CB3" w:rsidRDefault="00DC24D5" w:rsidP="00C96CFC">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C96CFC">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C96CFC">
            <w:pPr>
              <w:ind w:left="180"/>
              <w:rPr>
                <w:sz w:val="22"/>
                <w:szCs w:val="22"/>
              </w:rPr>
            </w:pPr>
          </w:p>
          <w:p w14:paraId="51C42752" w14:textId="77777777" w:rsidR="00DC24D5" w:rsidRPr="00994CB3" w:rsidRDefault="00DC24D5" w:rsidP="00C96CFC">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C96CFC">
            <w:pPr>
              <w:rPr>
                <w:sz w:val="22"/>
                <w:szCs w:val="22"/>
              </w:rPr>
            </w:pPr>
            <w:r w:rsidRPr="00994CB3">
              <w:rPr>
                <w:sz w:val="22"/>
                <w:szCs w:val="22"/>
              </w:rPr>
              <w:t>ne</w:t>
            </w:r>
          </w:p>
          <w:p w14:paraId="4C37BD4C" w14:textId="77777777" w:rsidR="00DC24D5" w:rsidRPr="00994CB3" w:rsidRDefault="00DC24D5" w:rsidP="00C96CFC">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C96CFC">
            <w:pPr>
              <w:ind w:left="180"/>
              <w:rPr>
                <w:sz w:val="22"/>
                <w:szCs w:val="22"/>
              </w:rPr>
            </w:pPr>
          </w:p>
          <w:p w14:paraId="045FC5EC" w14:textId="77777777" w:rsidR="00DC24D5" w:rsidRPr="00994CB3" w:rsidRDefault="00DC24D5" w:rsidP="00C96CFC">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C96CFC">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C96CFC">
            <w:pPr>
              <w:ind w:left="180"/>
              <w:rPr>
                <w:sz w:val="22"/>
                <w:szCs w:val="22"/>
              </w:rPr>
            </w:pPr>
          </w:p>
          <w:p w14:paraId="5676F701" w14:textId="77777777" w:rsidR="00DC24D5" w:rsidRPr="00994CB3" w:rsidRDefault="00DC24D5" w:rsidP="00C96CFC">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C96CFC">
            <w:pPr>
              <w:rPr>
                <w:bCs/>
                <w:sz w:val="22"/>
                <w:szCs w:val="22"/>
              </w:rPr>
            </w:pPr>
            <w:r w:rsidRPr="00994CB3">
              <w:rPr>
                <w:bCs/>
                <w:sz w:val="22"/>
                <w:szCs w:val="22"/>
              </w:rPr>
              <w:t>ne</w:t>
            </w:r>
          </w:p>
          <w:p w14:paraId="5EBE5DFB" w14:textId="77777777" w:rsidR="00DC24D5" w:rsidRPr="00994CB3" w:rsidRDefault="00DC24D5" w:rsidP="00C96CFC">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C96CFC">
            <w:pPr>
              <w:ind w:left="180"/>
              <w:rPr>
                <w:sz w:val="22"/>
                <w:szCs w:val="22"/>
              </w:rPr>
            </w:pPr>
          </w:p>
          <w:p w14:paraId="750565E4" w14:textId="77777777" w:rsidR="00DC24D5" w:rsidRPr="00994CB3" w:rsidRDefault="00DC24D5" w:rsidP="00C96CFC">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C96CFC">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C96CFC">
            <w:pPr>
              <w:rPr>
                <w:sz w:val="22"/>
                <w:szCs w:val="22"/>
              </w:rPr>
            </w:pPr>
            <w:r w:rsidRPr="00994CB3">
              <w:rPr>
                <w:sz w:val="22"/>
                <w:szCs w:val="22"/>
              </w:rPr>
              <w:t xml:space="preserve">  </w:t>
            </w:r>
          </w:p>
          <w:p w14:paraId="6B99EAA9" w14:textId="77777777" w:rsidR="00DC24D5" w:rsidRPr="00994CB3" w:rsidRDefault="00DC24D5" w:rsidP="00C96CFC">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C96CFC">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C96CFC">
            <w:pPr>
              <w:rPr>
                <w:b/>
                <w:sz w:val="22"/>
                <w:szCs w:val="22"/>
              </w:rPr>
            </w:pPr>
          </w:p>
          <w:p w14:paraId="45A481E2" w14:textId="77777777" w:rsidR="00DC24D5" w:rsidRPr="00994CB3" w:rsidRDefault="00DC24D5" w:rsidP="00C96CFC">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C96CFC">
            <w:pPr>
              <w:rPr>
                <w:sz w:val="22"/>
                <w:szCs w:val="22"/>
              </w:rPr>
            </w:pPr>
          </w:p>
          <w:p w14:paraId="4C745F4E" w14:textId="77777777" w:rsidR="00DC24D5" w:rsidRPr="00994CB3" w:rsidRDefault="00DC24D5" w:rsidP="00C96CFC">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C96CFC">
            <w:pPr>
              <w:rPr>
                <w:b/>
                <w:sz w:val="22"/>
                <w:szCs w:val="22"/>
              </w:rPr>
            </w:pPr>
          </w:p>
          <w:p w14:paraId="1EE36D48" w14:textId="77777777" w:rsidR="00DC24D5" w:rsidRPr="00994CB3" w:rsidRDefault="00DC24D5" w:rsidP="00C96CFC">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7344B2">
            <w:pPr>
              <w:pStyle w:val="Textodst1sl"/>
            </w:pPr>
            <w:r w:rsidRPr="00994CB3">
              <w:t>ne</w:t>
            </w:r>
          </w:p>
          <w:p w14:paraId="69D7DB70" w14:textId="77777777" w:rsidR="00DC24D5" w:rsidRPr="00994CB3" w:rsidRDefault="00DC24D5" w:rsidP="007344B2">
            <w:pPr>
              <w:pStyle w:val="Textodst1sl"/>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C96CFC">
            <w:pPr>
              <w:ind w:left="180"/>
              <w:rPr>
                <w:sz w:val="22"/>
                <w:szCs w:val="22"/>
              </w:rPr>
            </w:pPr>
          </w:p>
          <w:p w14:paraId="1E05FEF0" w14:textId="77777777" w:rsidR="00DC24D5" w:rsidRPr="00994CB3" w:rsidRDefault="00DC24D5" w:rsidP="00C96CFC">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C96CFC">
            <w:pPr>
              <w:rPr>
                <w:b/>
                <w:sz w:val="22"/>
                <w:szCs w:val="22"/>
              </w:rPr>
            </w:pPr>
          </w:p>
          <w:p w14:paraId="36925833" w14:textId="77777777" w:rsidR="00DC24D5" w:rsidRPr="00994CB3" w:rsidRDefault="00DC24D5" w:rsidP="00C96CFC">
            <w:pPr>
              <w:rPr>
                <w:b/>
                <w:sz w:val="22"/>
                <w:szCs w:val="22"/>
              </w:rPr>
            </w:pPr>
            <w:r w:rsidRPr="00994CB3">
              <w:rPr>
                <w:b/>
                <w:sz w:val="22"/>
                <w:szCs w:val="22"/>
              </w:rPr>
              <w:t>Samostatná příloha</w:t>
            </w:r>
          </w:p>
          <w:p w14:paraId="274E5B9E" w14:textId="77777777" w:rsidR="00DC24D5" w:rsidRPr="00994CB3" w:rsidRDefault="00DC24D5" w:rsidP="00C96CFC">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C96CFC">
            <w:pPr>
              <w:rPr>
                <w:sz w:val="22"/>
                <w:szCs w:val="22"/>
              </w:rPr>
            </w:pPr>
            <w:r w:rsidRPr="00994CB3">
              <w:rPr>
                <w:sz w:val="22"/>
                <w:szCs w:val="22"/>
              </w:rPr>
              <w:t xml:space="preserve">   </w:t>
            </w:r>
          </w:p>
          <w:p w14:paraId="453D230C" w14:textId="77777777" w:rsidR="00DC24D5" w:rsidRPr="00994CB3" w:rsidRDefault="00DC24D5" w:rsidP="00C96CFC">
            <w:pPr>
              <w:rPr>
                <w:b/>
                <w:bCs/>
                <w:sz w:val="22"/>
                <w:szCs w:val="22"/>
              </w:rPr>
            </w:pPr>
            <w:r w:rsidRPr="00994CB3">
              <w:rPr>
                <w:b/>
                <w:bCs/>
                <w:sz w:val="22"/>
                <w:szCs w:val="22"/>
              </w:rPr>
              <w:t>Cena podle smlouvy o dílo a dodatků na stavbu           Kč</w:t>
            </w:r>
          </w:p>
          <w:p w14:paraId="55766CC8" w14:textId="77777777" w:rsidR="00DC24D5" w:rsidRPr="00994CB3" w:rsidRDefault="00DC24D5" w:rsidP="00C96CFC">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C96CFC">
            <w:pPr>
              <w:rPr>
                <w:b/>
                <w:bCs/>
                <w:sz w:val="22"/>
                <w:szCs w:val="22"/>
              </w:rPr>
            </w:pPr>
          </w:p>
          <w:p w14:paraId="73D56A2C" w14:textId="77777777" w:rsidR="00DC24D5" w:rsidRPr="00994CB3" w:rsidRDefault="00DC24D5" w:rsidP="00C96CFC">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C96CFC">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C96CFC">
            <w:pPr>
              <w:rPr>
                <w:sz w:val="22"/>
                <w:szCs w:val="22"/>
              </w:rPr>
            </w:pPr>
            <w:r w:rsidRPr="00994CB3">
              <w:rPr>
                <w:sz w:val="22"/>
                <w:szCs w:val="22"/>
              </w:rPr>
              <w:lastRenderedPageBreak/>
              <w:t xml:space="preserve">   </w:t>
            </w:r>
          </w:p>
          <w:p w14:paraId="4076B281" w14:textId="77777777" w:rsidR="00DC24D5" w:rsidRPr="00994CB3" w:rsidRDefault="00DC24D5" w:rsidP="00C96CFC">
            <w:pPr>
              <w:rPr>
                <w:b/>
                <w:bCs/>
                <w:sz w:val="22"/>
                <w:szCs w:val="22"/>
              </w:rPr>
            </w:pPr>
            <w:r w:rsidRPr="00994CB3">
              <w:rPr>
                <w:b/>
                <w:bCs/>
                <w:sz w:val="22"/>
                <w:szCs w:val="22"/>
              </w:rPr>
              <w:t xml:space="preserve">Záruční doba (konečné datum):    </w:t>
            </w:r>
          </w:p>
          <w:p w14:paraId="24AACF57" w14:textId="77777777" w:rsidR="00DC24D5" w:rsidRPr="00994CB3" w:rsidRDefault="00DC24D5" w:rsidP="00C96CFC">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E22976">
            <w:pPr>
              <w:pStyle w:val="Nadpis4"/>
              <w:numPr>
                <w:ilvl w:val="0"/>
                <w:numId w:val="0"/>
              </w:numPr>
            </w:pPr>
            <w:r w:rsidRPr="00994CB3">
              <w:t>Soupis příloh, které tvoří nedílnou součást tohoto zápisu</w:t>
            </w:r>
          </w:p>
          <w:p w14:paraId="76E8EDC4" w14:textId="77777777" w:rsidR="00DC24D5" w:rsidRPr="00994CB3" w:rsidRDefault="00DC24D5" w:rsidP="00C96CFC">
            <w:pPr>
              <w:rPr>
                <w:sz w:val="22"/>
                <w:szCs w:val="22"/>
              </w:rPr>
            </w:pPr>
          </w:p>
          <w:p w14:paraId="60F67C86" w14:textId="77777777" w:rsidR="00DC24D5" w:rsidRPr="00994CB3" w:rsidRDefault="00DC24D5" w:rsidP="00C96CFC">
            <w:pPr>
              <w:rPr>
                <w:sz w:val="22"/>
                <w:szCs w:val="22"/>
              </w:rPr>
            </w:pPr>
            <w:r w:rsidRPr="00994CB3">
              <w:rPr>
                <w:sz w:val="22"/>
                <w:szCs w:val="22"/>
              </w:rPr>
              <w:t>Samostatná příloha</w:t>
            </w:r>
          </w:p>
          <w:p w14:paraId="6B14187D" w14:textId="77777777" w:rsidR="00DC24D5" w:rsidRPr="00994CB3" w:rsidRDefault="00DC24D5" w:rsidP="00C96CFC">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C96CFC">
            <w:pPr>
              <w:rPr>
                <w:sz w:val="22"/>
                <w:szCs w:val="22"/>
              </w:rPr>
            </w:pPr>
            <w:r w:rsidRPr="00994CB3">
              <w:rPr>
                <w:sz w:val="22"/>
                <w:szCs w:val="22"/>
              </w:rPr>
              <w:t xml:space="preserve"> </w:t>
            </w:r>
          </w:p>
          <w:p w14:paraId="682B191E" w14:textId="77777777" w:rsidR="00DC24D5" w:rsidRPr="00994CB3" w:rsidRDefault="00DC24D5" w:rsidP="00C96CFC">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C96CFC">
            <w:pPr>
              <w:rPr>
                <w:bCs/>
                <w:sz w:val="22"/>
                <w:szCs w:val="22"/>
              </w:rPr>
            </w:pPr>
            <w:r w:rsidRPr="00994CB3">
              <w:rPr>
                <w:bCs/>
                <w:sz w:val="22"/>
                <w:szCs w:val="22"/>
              </w:rPr>
              <w:t>ne</w:t>
            </w:r>
          </w:p>
          <w:p w14:paraId="4AE502E0" w14:textId="77777777" w:rsidR="00DC24D5" w:rsidRPr="00994CB3" w:rsidRDefault="00DC24D5" w:rsidP="00C96CFC">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C96CFC">
            <w:pPr>
              <w:rPr>
                <w:sz w:val="22"/>
                <w:szCs w:val="22"/>
              </w:rPr>
            </w:pPr>
            <w:r w:rsidRPr="00994CB3">
              <w:rPr>
                <w:sz w:val="22"/>
                <w:szCs w:val="22"/>
              </w:rPr>
              <w:t xml:space="preserve"> </w:t>
            </w:r>
          </w:p>
          <w:p w14:paraId="2A9033C9" w14:textId="77777777" w:rsidR="00DC24D5" w:rsidRPr="00994CB3" w:rsidRDefault="00DC24D5" w:rsidP="00C96CFC">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C96CFC">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C96CFC">
            <w:pPr>
              <w:rPr>
                <w:b/>
                <w:sz w:val="22"/>
                <w:szCs w:val="22"/>
              </w:rPr>
            </w:pPr>
            <w:r w:rsidRPr="00994CB3">
              <w:rPr>
                <w:b/>
                <w:sz w:val="22"/>
                <w:szCs w:val="22"/>
              </w:rPr>
              <w:t xml:space="preserve"> </w:t>
            </w:r>
          </w:p>
          <w:p w14:paraId="1E73DCC7" w14:textId="77777777" w:rsidR="00DC24D5" w:rsidRPr="00994CB3" w:rsidRDefault="00DC24D5" w:rsidP="00C96CFC">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C96CFC">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C96CFC">
            <w:pPr>
              <w:rPr>
                <w:sz w:val="22"/>
                <w:szCs w:val="22"/>
              </w:rPr>
            </w:pPr>
          </w:p>
          <w:p w14:paraId="392735AA" w14:textId="77777777" w:rsidR="00DC24D5" w:rsidRPr="00994CB3" w:rsidRDefault="00DC24D5" w:rsidP="00C96CFC">
            <w:pPr>
              <w:rPr>
                <w:sz w:val="22"/>
                <w:szCs w:val="22"/>
              </w:rPr>
            </w:pPr>
          </w:p>
          <w:p w14:paraId="30429DE4" w14:textId="77777777" w:rsidR="00DC24D5" w:rsidRPr="00994CB3" w:rsidRDefault="00DC24D5" w:rsidP="00C96CFC">
            <w:pPr>
              <w:rPr>
                <w:sz w:val="22"/>
                <w:szCs w:val="22"/>
              </w:rPr>
            </w:pPr>
          </w:p>
          <w:p w14:paraId="06AFF339" w14:textId="77777777" w:rsidR="00DC24D5" w:rsidRPr="00994CB3" w:rsidRDefault="00DC24D5" w:rsidP="00C96CFC">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C96CFC">
            <w:pPr>
              <w:jc w:val="center"/>
              <w:rPr>
                <w:sz w:val="22"/>
                <w:szCs w:val="22"/>
              </w:rPr>
            </w:pPr>
          </w:p>
          <w:p w14:paraId="0AA383BC" w14:textId="77777777" w:rsidR="00DC24D5" w:rsidRPr="00994CB3" w:rsidRDefault="00DC24D5" w:rsidP="00C96CFC">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C96CFC">
            <w:pPr>
              <w:jc w:val="center"/>
              <w:rPr>
                <w:sz w:val="22"/>
                <w:szCs w:val="22"/>
              </w:rPr>
            </w:pPr>
          </w:p>
          <w:p w14:paraId="5AA64B0C" w14:textId="77777777" w:rsidR="00DC24D5" w:rsidRPr="00994CB3" w:rsidRDefault="00DC24D5" w:rsidP="00C96CFC">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C96CFC">
            <w:pPr>
              <w:rPr>
                <w:sz w:val="22"/>
                <w:szCs w:val="22"/>
              </w:rPr>
            </w:pPr>
          </w:p>
        </w:tc>
        <w:tc>
          <w:tcPr>
            <w:tcW w:w="2486" w:type="dxa"/>
            <w:gridSpan w:val="2"/>
          </w:tcPr>
          <w:p w14:paraId="727B9F93" w14:textId="77777777" w:rsidR="00DC24D5" w:rsidRPr="00994CB3" w:rsidRDefault="00DC24D5" w:rsidP="00C96CFC">
            <w:pPr>
              <w:rPr>
                <w:sz w:val="22"/>
                <w:szCs w:val="22"/>
              </w:rPr>
            </w:pPr>
          </w:p>
          <w:p w14:paraId="0BA5C656" w14:textId="77777777" w:rsidR="00DC24D5" w:rsidRPr="00994CB3" w:rsidRDefault="00DC24D5" w:rsidP="00C96CFC">
            <w:pPr>
              <w:rPr>
                <w:sz w:val="22"/>
                <w:szCs w:val="22"/>
              </w:rPr>
            </w:pPr>
          </w:p>
          <w:p w14:paraId="71B69580" w14:textId="77777777" w:rsidR="00DC24D5" w:rsidRPr="00994CB3" w:rsidRDefault="00DC24D5" w:rsidP="00C96CFC">
            <w:pPr>
              <w:rPr>
                <w:sz w:val="22"/>
                <w:szCs w:val="22"/>
              </w:rPr>
            </w:pPr>
            <w:r w:rsidRPr="00994CB3">
              <w:rPr>
                <w:sz w:val="22"/>
                <w:szCs w:val="22"/>
              </w:rPr>
              <w:t xml:space="preserve">   </w:t>
            </w:r>
          </w:p>
        </w:tc>
        <w:tc>
          <w:tcPr>
            <w:tcW w:w="2244" w:type="dxa"/>
          </w:tcPr>
          <w:p w14:paraId="04923B8D" w14:textId="77777777" w:rsidR="00DC24D5" w:rsidRPr="00994CB3" w:rsidRDefault="00DC24D5" w:rsidP="00C96CFC">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C96CFC">
            <w:pPr>
              <w:rPr>
                <w:b/>
                <w:bCs/>
                <w:sz w:val="22"/>
                <w:szCs w:val="22"/>
              </w:rPr>
            </w:pPr>
          </w:p>
          <w:p w14:paraId="4205F781" w14:textId="77777777" w:rsidR="00DC24D5" w:rsidRPr="00994CB3" w:rsidRDefault="00DC24D5" w:rsidP="00C96CFC">
            <w:pPr>
              <w:rPr>
                <w:b/>
                <w:bCs/>
                <w:sz w:val="22"/>
                <w:szCs w:val="22"/>
              </w:rPr>
            </w:pPr>
          </w:p>
          <w:p w14:paraId="79F4DE89" w14:textId="77777777" w:rsidR="00DC24D5" w:rsidRPr="00994CB3" w:rsidRDefault="00DC24D5" w:rsidP="00E22976">
            <w:pPr>
              <w:pStyle w:val="Nadpis4"/>
              <w:numPr>
                <w:ilvl w:val="0"/>
                <w:numId w:val="0"/>
              </w:numPr>
            </w:pPr>
            <w:r w:rsidRPr="00994CB3">
              <w:t xml:space="preserve">Zástupci přejímací </w:t>
            </w:r>
          </w:p>
          <w:p w14:paraId="420A2355" w14:textId="77777777" w:rsidR="00DC24D5" w:rsidRPr="00994CB3" w:rsidRDefault="00DC24D5" w:rsidP="00C96CFC">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C96CFC">
            <w:pPr>
              <w:rPr>
                <w:sz w:val="22"/>
                <w:szCs w:val="22"/>
              </w:rPr>
            </w:pPr>
          </w:p>
          <w:p w14:paraId="327E9DC7" w14:textId="77777777" w:rsidR="00DC24D5" w:rsidRPr="00994CB3" w:rsidRDefault="00DC24D5" w:rsidP="00C96CFC">
            <w:pPr>
              <w:rPr>
                <w:sz w:val="22"/>
                <w:szCs w:val="22"/>
              </w:rPr>
            </w:pPr>
            <w:r w:rsidRPr="00994CB3">
              <w:rPr>
                <w:sz w:val="22"/>
                <w:szCs w:val="22"/>
              </w:rPr>
              <w:t xml:space="preserve">   </w:t>
            </w:r>
          </w:p>
          <w:p w14:paraId="3E779690" w14:textId="77777777" w:rsidR="00DC24D5" w:rsidRPr="00994CB3" w:rsidRDefault="00DC24D5" w:rsidP="00C96CFC">
            <w:pPr>
              <w:rPr>
                <w:sz w:val="22"/>
                <w:szCs w:val="22"/>
              </w:rPr>
            </w:pPr>
          </w:p>
          <w:p w14:paraId="0CD7DFCB" w14:textId="77777777" w:rsidR="00DC24D5" w:rsidRPr="00994CB3" w:rsidRDefault="00DC24D5" w:rsidP="00C96CFC">
            <w:pPr>
              <w:rPr>
                <w:sz w:val="22"/>
                <w:szCs w:val="22"/>
              </w:rPr>
            </w:pPr>
            <w:r w:rsidRPr="00994CB3">
              <w:rPr>
                <w:sz w:val="22"/>
                <w:szCs w:val="22"/>
              </w:rPr>
              <w:t xml:space="preserve">  </w:t>
            </w:r>
          </w:p>
        </w:tc>
        <w:tc>
          <w:tcPr>
            <w:tcW w:w="2244" w:type="dxa"/>
          </w:tcPr>
          <w:p w14:paraId="50B11B2E" w14:textId="77777777" w:rsidR="00DC24D5" w:rsidRPr="00994CB3" w:rsidRDefault="00DC24D5" w:rsidP="00C96CFC">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C96CFC">
            <w:pPr>
              <w:rPr>
                <w:sz w:val="22"/>
                <w:szCs w:val="22"/>
              </w:rPr>
            </w:pPr>
          </w:p>
          <w:p w14:paraId="7754FBA6" w14:textId="77777777" w:rsidR="00DC24D5" w:rsidRPr="00994CB3" w:rsidRDefault="00DC24D5" w:rsidP="00C96CFC">
            <w:pPr>
              <w:rPr>
                <w:b/>
                <w:bCs/>
                <w:sz w:val="22"/>
                <w:szCs w:val="22"/>
              </w:rPr>
            </w:pPr>
            <w:r w:rsidRPr="00994CB3">
              <w:rPr>
                <w:b/>
                <w:bCs/>
                <w:sz w:val="22"/>
                <w:szCs w:val="22"/>
              </w:rPr>
              <w:t>Zástupci budoucího</w:t>
            </w:r>
          </w:p>
          <w:p w14:paraId="1247198D" w14:textId="77777777" w:rsidR="00DC24D5" w:rsidRPr="00994CB3" w:rsidRDefault="00DC24D5" w:rsidP="00C96CFC">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C96CFC">
            <w:pPr>
              <w:rPr>
                <w:sz w:val="22"/>
                <w:szCs w:val="22"/>
              </w:rPr>
            </w:pPr>
          </w:p>
          <w:p w14:paraId="7AEF0129" w14:textId="77777777" w:rsidR="00DC24D5" w:rsidRPr="00994CB3" w:rsidRDefault="00DC24D5" w:rsidP="00C96CFC">
            <w:pPr>
              <w:rPr>
                <w:sz w:val="22"/>
                <w:szCs w:val="22"/>
              </w:rPr>
            </w:pPr>
          </w:p>
          <w:p w14:paraId="3E0C7E33" w14:textId="77777777" w:rsidR="00DC24D5" w:rsidRPr="00994CB3" w:rsidRDefault="00DC24D5" w:rsidP="00C96CFC">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C96CFC">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C96CFC">
            <w:pPr>
              <w:rPr>
                <w:sz w:val="22"/>
                <w:szCs w:val="22"/>
              </w:rPr>
            </w:pPr>
            <w:r w:rsidRPr="00994CB3">
              <w:rPr>
                <w:sz w:val="22"/>
                <w:szCs w:val="22"/>
              </w:rPr>
              <w:t xml:space="preserve">   </w:t>
            </w:r>
          </w:p>
          <w:p w14:paraId="23233396" w14:textId="77777777" w:rsidR="00DC24D5" w:rsidRPr="00994CB3" w:rsidRDefault="00DC24D5" w:rsidP="00C96CFC">
            <w:pPr>
              <w:rPr>
                <w:b/>
                <w:bCs/>
                <w:sz w:val="22"/>
                <w:szCs w:val="22"/>
              </w:rPr>
            </w:pPr>
            <w:r w:rsidRPr="00994CB3">
              <w:rPr>
                <w:b/>
                <w:bCs/>
                <w:sz w:val="22"/>
                <w:szCs w:val="22"/>
              </w:rPr>
              <w:t>Ostatní účastníci řízení</w:t>
            </w:r>
          </w:p>
          <w:p w14:paraId="187EC980" w14:textId="77777777" w:rsidR="00DC24D5" w:rsidRPr="00994CB3" w:rsidRDefault="00DC24D5" w:rsidP="00C96CFC">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C96CFC">
            <w:pPr>
              <w:rPr>
                <w:sz w:val="22"/>
                <w:szCs w:val="22"/>
              </w:rPr>
            </w:pPr>
          </w:p>
          <w:p w14:paraId="015111A3" w14:textId="77777777" w:rsidR="00DC24D5" w:rsidRPr="00994CB3" w:rsidRDefault="00DC24D5" w:rsidP="00C96CFC">
            <w:pPr>
              <w:rPr>
                <w:sz w:val="22"/>
                <w:szCs w:val="22"/>
              </w:rPr>
            </w:pPr>
          </w:p>
          <w:p w14:paraId="1E1E5C01" w14:textId="77777777" w:rsidR="00DC24D5" w:rsidRPr="00994CB3" w:rsidRDefault="00DC24D5" w:rsidP="00C96CFC">
            <w:pPr>
              <w:rPr>
                <w:sz w:val="22"/>
                <w:szCs w:val="22"/>
              </w:rPr>
            </w:pPr>
          </w:p>
        </w:tc>
        <w:tc>
          <w:tcPr>
            <w:tcW w:w="2244" w:type="dxa"/>
            <w:tcBorders>
              <w:bottom w:val="single" w:sz="4" w:space="0" w:color="auto"/>
            </w:tcBorders>
          </w:tcPr>
          <w:p w14:paraId="0DBC5847" w14:textId="77777777" w:rsidR="00DC24D5" w:rsidRPr="00994CB3" w:rsidRDefault="00DC24D5" w:rsidP="00C96CFC">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1"/>
          <w:footerReference w:type="default" r:id="rId22"/>
          <w:footerReference w:type="first" r:id="rId23"/>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4"/>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C96CFC">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C96CFC">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C96CFC">
            <w:pPr>
              <w:rPr>
                <w:b/>
                <w:sz w:val="22"/>
                <w:szCs w:val="22"/>
              </w:rPr>
            </w:pPr>
            <w:r w:rsidRPr="00994CB3">
              <w:rPr>
                <w:b/>
                <w:sz w:val="22"/>
                <w:szCs w:val="22"/>
              </w:rPr>
              <w:t>Krajská správa a údržba silnic Středočeského kraje p.o.</w:t>
            </w:r>
          </w:p>
          <w:p w14:paraId="794E5B61" w14:textId="77777777" w:rsidR="00DC24D5" w:rsidRPr="00994CB3" w:rsidRDefault="00DC24D5" w:rsidP="00C96CFC">
            <w:pPr>
              <w:rPr>
                <w:sz w:val="22"/>
                <w:szCs w:val="22"/>
              </w:rPr>
            </w:pPr>
            <w:r w:rsidRPr="00994CB3">
              <w:rPr>
                <w:sz w:val="22"/>
                <w:szCs w:val="22"/>
              </w:rPr>
              <w:t xml:space="preserve">se sídlem: Zborovská 11, </w:t>
            </w:r>
          </w:p>
          <w:p w14:paraId="4E148F39" w14:textId="77777777" w:rsidR="00DC24D5" w:rsidRPr="00994CB3" w:rsidRDefault="00DC24D5" w:rsidP="00C96CFC">
            <w:pPr>
              <w:rPr>
                <w:sz w:val="22"/>
                <w:szCs w:val="22"/>
              </w:rPr>
            </w:pPr>
            <w:r w:rsidRPr="00994CB3">
              <w:rPr>
                <w:sz w:val="22"/>
                <w:szCs w:val="22"/>
              </w:rPr>
              <w:t xml:space="preserve">                 150 21 Praha 5</w:t>
            </w:r>
          </w:p>
          <w:p w14:paraId="05C768A2" w14:textId="77777777" w:rsidR="00DC24D5" w:rsidRPr="00994CB3" w:rsidRDefault="00DC24D5" w:rsidP="00C96CFC">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C96CFC">
            <w:pPr>
              <w:rPr>
                <w:sz w:val="22"/>
                <w:szCs w:val="22"/>
              </w:rPr>
            </w:pPr>
            <w:r w:rsidRPr="000C64F6">
              <w:rPr>
                <w:sz w:val="22"/>
                <w:szCs w:val="22"/>
              </w:rPr>
              <w:t>Razítko, datum, podpis:</w:t>
            </w:r>
          </w:p>
          <w:p w14:paraId="4F24F4DE" w14:textId="77777777" w:rsidR="00DC24D5" w:rsidRPr="000C64F6" w:rsidRDefault="00DC24D5" w:rsidP="00C96CFC">
            <w:pPr>
              <w:rPr>
                <w:sz w:val="22"/>
                <w:szCs w:val="22"/>
              </w:rPr>
            </w:pPr>
          </w:p>
          <w:p w14:paraId="57D2BF90" w14:textId="77777777" w:rsidR="00DC24D5" w:rsidRPr="000C64F6" w:rsidRDefault="00DC24D5" w:rsidP="00C96CFC">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C96CFC">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C96CFC">
            <w:pPr>
              <w:rPr>
                <w:sz w:val="22"/>
                <w:szCs w:val="22"/>
              </w:rPr>
            </w:pPr>
            <w:r w:rsidRPr="00994CB3">
              <w:rPr>
                <w:sz w:val="22"/>
                <w:szCs w:val="22"/>
              </w:rPr>
              <w:t>[BUDE DOPLNĚNO]</w:t>
            </w:r>
          </w:p>
          <w:p w14:paraId="58AF9D60"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C96CFC">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C96CFC">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C96CFC">
            <w:pPr>
              <w:rPr>
                <w:sz w:val="22"/>
                <w:szCs w:val="22"/>
              </w:rPr>
            </w:pPr>
            <w:r w:rsidRPr="00994CB3">
              <w:rPr>
                <w:sz w:val="22"/>
                <w:szCs w:val="22"/>
              </w:rPr>
              <w:t>[BUDE DOPLNĚNO]</w:t>
            </w:r>
          </w:p>
          <w:p w14:paraId="1B13F66D"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C96CFC">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C96CFC">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C96CFC">
            <w:pPr>
              <w:rPr>
                <w:sz w:val="22"/>
                <w:szCs w:val="22"/>
              </w:rPr>
            </w:pPr>
            <w:r w:rsidRPr="00994CB3">
              <w:rPr>
                <w:sz w:val="22"/>
                <w:szCs w:val="22"/>
              </w:rPr>
              <w:t>[BUDE DOPLNĚNO]</w:t>
            </w:r>
          </w:p>
          <w:p w14:paraId="1B470F73"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C96CFC">
            <w:pPr>
              <w:rPr>
                <w:sz w:val="22"/>
                <w:szCs w:val="22"/>
              </w:rPr>
            </w:pPr>
            <w:r w:rsidRPr="000C64F6">
              <w:rPr>
                <w:sz w:val="22"/>
                <w:szCs w:val="22"/>
              </w:rPr>
              <w:t>Razítko, datum, podpis:</w:t>
            </w:r>
          </w:p>
        </w:tc>
      </w:tr>
      <w:tr w:rsidR="00DC24D5" w:rsidRPr="00994CB3" w14:paraId="5433447D" w14:textId="77777777" w:rsidTr="00A65CBA">
        <w:tc>
          <w:tcPr>
            <w:tcW w:w="2376" w:type="dxa"/>
          </w:tcPr>
          <w:p w14:paraId="0BDC4118" w14:textId="77777777" w:rsidR="00DC24D5" w:rsidRPr="000C64F6" w:rsidRDefault="00DC24D5" w:rsidP="00C96CFC">
            <w:pPr>
              <w:rPr>
                <w:sz w:val="22"/>
                <w:szCs w:val="22"/>
              </w:rPr>
            </w:pPr>
          </w:p>
          <w:p w14:paraId="1BB9E168" w14:textId="77777777" w:rsidR="00DC24D5" w:rsidRPr="000C64F6" w:rsidRDefault="00DC24D5" w:rsidP="00C96CFC">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C96CFC">
            <w:pPr>
              <w:rPr>
                <w:sz w:val="22"/>
                <w:szCs w:val="22"/>
              </w:rPr>
            </w:pPr>
          </w:p>
          <w:p w14:paraId="05A98A82" w14:textId="77777777" w:rsidR="00DC24D5" w:rsidRPr="000C64F6" w:rsidRDefault="00DC24D5" w:rsidP="00C96CFC">
            <w:pPr>
              <w:rPr>
                <w:sz w:val="22"/>
                <w:szCs w:val="22"/>
              </w:rPr>
            </w:pPr>
          </w:p>
        </w:tc>
      </w:tr>
      <w:tr w:rsidR="00DC24D5" w:rsidRPr="00994CB3" w14:paraId="6CFF5E10" w14:textId="77777777" w:rsidTr="00A65CBA">
        <w:tc>
          <w:tcPr>
            <w:tcW w:w="2376" w:type="dxa"/>
          </w:tcPr>
          <w:p w14:paraId="4DD75024" w14:textId="77777777" w:rsidR="00DC24D5" w:rsidRPr="000C64F6" w:rsidRDefault="00DC24D5" w:rsidP="00C96CFC">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C96CFC">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C96CFC">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C96CFC">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C96CFC">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C96CFC">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C96CFC">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C96CFC">
            <w:pPr>
              <w:rPr>
                <w:sz w:val="22"/>
                <w:szCs w:val="22"/>
              </w:rPr>
            </w:pPr>
          </w:p>
        </w:tc>
      </w:tr>
      <w:tr w:rsidR="00DC24D5" w:rsidRPr="00994CB3" w14:paraId="47B9DC9F" w14:textId="77777777" w:rsidTr="00C96CFC">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C96CFC">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C96CFC">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C96CFC">
            <w:pPr>
              <w:rPr>
                <w:sz w:val="22"/>
                <w:szCs w:val="22"/>
              </w:rPr>
            </w:pPr>
          </w:p>
        </w:tc>
      </w:tr>
      <w:tr w:rsidR="00DC24D5" w:rsidRPr="00994CB3" w14:paraId="56604093" w14:textId="77777777" w:rsidTr="00C96CFC">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C96CFC">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C96CFC">
            <w:pPr>
              <w:rPr>
                <w:sz w:val="22"/>
                <w:szCs w:val="22"/>
              </w:rPr>
            </w:pPr>
          </w:p>
        </w:tc>
        <w:tc>
          <w:tcPr>
            <w:tcW w:w="1843" w:type="dxa"/>
            <w:tcBorders>
              <w:left w:val="single" w:sz="4" w:space="0" w:color="auto"/>
              <w:right w:val="nil"/>
            </w:tcBorders>
          </w:tcPr>
          <w:p w14:paraId="3032D8CA" w14:textId="77777777" w:rsidR="00DC24D5" w:rsidRPr="000C64F6" w:rsidRDefault="00DC24D5" w:rsidP="00C96CFC">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C96CFC">
            <w:pPr>
              <w:rPr>
                <w:sz w:val="22"/>
                <w:szCs w:val="22"/>
              </w:rPr>
            </w:pPr>
          </w:p>
        </w:tc>
      </w:tr>
      <w:tr w:rsidR="00DC24D5" w:rsidRPr="00994CB3" w14:paraId="2047C4E0" w14:textId="77777777" w:rsidTr="00C96CFC">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C96CFC">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C96CFC">
            <w:pPr>
              <w:rPr>
                <w:sz w:val="22"/>
                <w:szCs w:val="22"/>
              </w:rPr>
            </w:pPr>
          </w:p>
        </w:tc>
      </w:tr>
      <w:tr w:rsidR="00DC24D5" w:rsidRPr="00994CB3" w14:paraId="02FC74A4" w14:textId="77777777" w:rsidTr="00C96CFC">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C96CFC">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C96CFC">
            <w:pPr>
              <w:rPr>
                <w:sz w:val="22"/>
                <w:szCs w:val="22"/>
              </w:rPr>
            </w:pPr>
          </w:p>
        </w:tc>
        <w:tc>
          <w:tcPr>
            <w:tcW w:w="1843" w:type="dxa"/>
            <w:tcBorders>
              <w:left w:val="single" w:sz="4" w:space="0" w:color="auto"/>
              <w:right w:val="nil"/>
            </w:tcBorders>
          </w:tcPr>
          <w:p w14:paraId="11B735D3" w14:textId="77777777" w:rsidR="00DC24D5" w:rsidRPr="000C64F6" w:rsidRDefault="00DC24D5" w:rsidP="00C96CFC">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C96CFC">
            <w:pPr>
              <w:rPr>
                <w:sz w:val="22"/>
                <w:szCs w:val="22"/>
              </w:rPr>
            </w:pPr>
          </w:p>
        </w:tc>
      </w:tr>
      <w:tr w:rsidR="00DC24D5" w:rsidRPr="00994CB3" w14:paraId="171AD85F" w14:textId="77777777" w:rsidTr="00C96CFC">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C96CFC">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C96CFC">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C96CFC">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C96CFC">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C96CFC">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C96CFC">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C96CFC">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C96CFC">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C96CFC">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C96CFC">
            <w:pPr>
              <w:rPr>
                <w:b/>
                <w:sz w:val="22"/>
                <w:szCs w:val="22"/>
              </w:rPr>
            </w:pPr>
            <w:r w:rsidRPr="000C64F6">
              <w:rPr>
                <w:b/>
                <w:sz w:val="22"/>
                <w:szCs w:val="22"/>
              </w:rPr>
              <w:t>Středočeský</w:t>
            </w:r>
          </w:p>
        </w:tc>
      </w:tr>
      <w:tr w:rsidR="00DC24D5" w:rsidRPr="00994CB3" w14:paraId="1944CF02" w14:textId="77777777" w:rsidTr="00C96CFC">
        <w:tc>
          <w:tcPr>
            <w:tcW w:w="1535" w:type="dxa"/>
            <w:tcBorders>
              <w:top w:val="single" w:sz="12" w:space="0" w:color="auto"/>
              <w:left w:val="single" w:sz="12" w:space="0" w:color="auto"/>
              <w:bottom w:val="nil"/>
              <w:right w:val="nil"/>
            </w:tcBorders>
          </w:tcPr>
          <w:p w14:paraId="3CD32873" w14:textId="77777777" w:rsidR="00DC24D5" w:rsidRPr="000C64F6" w:rsidRDefault="00DC24D5" w:rsidP="00C96CFC">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C96CFC">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C96CFC">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C96CFC">
            <w:pPr>
              <w:rPr>
                <w:sz w:val="22"/>
                <w:szCs w:val="22"/>
              </w:rPr>
            </w:pPr>
            <w:r w:rsidRPr="000C64F6">
              <w:rPr>
                <w:sz w:val="22"/>
                <w:szCs w:val="22"/>
              </w:rPr>
              <w:t>Stupeň</w:t>
            </w:r>
          </w:p>
        </w:tc>
      </w:tr>
      <w:tr w:rsidR="00DC24D5" w:rsidRPr="00994CB3" w14:paraId="6183250B" w14:textId="77777777" w:rsidTr="00C96CFC">
        <w:trPr>
          <w:trHeight w:val="70"/>
        </w:trPr>
        <w:tc>
          <w:tcPr>
            <w:tcW w:w="1535" w:type="dxa"/>
            <w:tcBorders>
              <w:top w:val="nil"/>
              <w:left w:val="single" w:sz="12" w:space="0" w:color="auto"/>
              <w:bottom w:val="nil"/>
              <w:right w:val="nil"/>
            </w:tcBorders>
          </w:tcPr>
          <w:p w14:paraId="7FC62FFA" w14:textId="77777777" w:rsidR="00DC24D5" w:rsidRPr="000C64F6" w:rsidRDefault="00DC24D5" w:rsidP="00C96CFC">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C96CFC">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C96CFC">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C96CFC">
            <w:pPr>
              <w:rPr>
                <w:b/>
                <w:sz w:val="22"/>
                <w:szCs w:val="22"/>
              </w:rPr>
            </w:pPr>
            <w:r w:rsidRPr="000C64F6">
              <w:rPr>
                <w:b/>
                <w:sz w:val="22"/>
                <w:szCs w:val="22"/>
              </w:rPr>
              <w:t>RDS</w:t>
            </w:r>
          </w:p>
        </w:tc>
      </w:tr>
      <w:tr w:rsidR="00DC24D5" w:rsidRPr="00994CB3" w14:paraId="2EC149B4" w14:textId="77777777" w:rsidTr="00C96CFC">
        <w:trPr>
          <w:trHeight w:val="562"/>
        </w:trPr>
        <w:tc>
          <w:tcPr>
            <w:tcW w:w="1535" w:type="dxa"/>
            <w:tcBorders>
              <w:top w:val="nil"/>
              <w:left w:val="single" w:sz="12" w:space="0" w:color="auto"/>
              <w:bottom w:val="nil"/>
              <w:right w:val="nil"/>
            </w:tcBorders>
          </w:tcPr>
          <w:p w14:paraId="7F310942" w14:textId="77777777" w:rsidR="00DC24D5" w:rsidRPr="000C64F6" w:rsidRDefault="00DC24D5" w:rsidP="00C96CFC">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C96CFC">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C96CFC">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C96CFC">
            <w:pPr>
              <w:rPr>
                <w:sz w:val="22"/>
                <w:szCs w:val="22"/>
              </w:rPr>
            </w:pPr>
          </w:p>
        </w:tc>
      </w:tr>
      <w:tr w:rsidR="00DC24D5" w:rsidRPr="00994CB3" w14:paraId="219B6027" w14:textId="77777777" w:rsidTr="00C96CFC">
        <w:tc>
          <w:tcPr>
            <w:tcW w:w="1535" w:type="dxa"/>
            <w:tcBorders>
              <w:top w:val="nil"/>
              <w:left w:val="single" w:sz="12" w:space="0" w:color="auto"/>
              <w:bottom w:val="single" w:sz="12" w:space="0" w:color="auto"/>
              <w:right w:val="nil"/>
            </w:tcBorders>
          </w:tcPr>
          <w:p w14:paraId="4835469F" w14:textId="77777777" w:rsidR="00DC24D5" w:rsidRPr="000C64F6" w:rsidRDefault="00DC24D5" w:rsidP="00C96CFC">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C96CFC">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C96CFC">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C96CFC">
            <w:pPr>
              <w:rPr>
                <w:sz w:val="22"/>
                <w:szCs w:val="22"/>
              </w:rPr>
            </w:pPr>
          </w:p>
        </w:tc>
      </w:tr>
      <w:tr w:rsidR="00DC24D5" w:rsidRPr="00994CB3" w14:paraId="6F5331B5" w14:textId="77777777" w:rsidTr="00C96CFC">
        <w:tblPrEx>
          <w:tblBorders>
            <w:top w:val="single" w:sz="12"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C96CFC">
            <w:pPr>
              <w:rPr>
                <w:sz w:val="22"/>
                <w:szCs w:val="22"/>
              </w:rPr>
            </w:pPr>
          </w:p>
        </w:tc>
      </w:tr>
    </w:tbl>
    <w:p w14:paraId="325F4A93" w14:textId="77777777" w:rsidR="00657119" w:rsidRDefault="00657119" w:rsidP="002E4116">
      <w:pPr>
        <w:tabs>
          <w:tab w:val="clear" w:pos="0"/>
          <w:tab w:val="clear" w:pos="284"/>
          <w:tab w:val="clear" w:pos="1701"/>
        </w:tabs>
        <w:jc w:val="left"/>
        <w:rPr>
          <w:b/>
          <w:bCs/>
          <w:sz w:val="22"/>
          <w:szCs w:val="22"/>
        </w:rPr>
      </w:pPr>
    </w:p>
    <w:sectPr w:rsidR="00657119" w:rsidSect="003560EF">
      <w:headerReference w:type="first" r:id="rId2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EFC5" w14:textId="77777777" w:rsidR="00240B7D" w:rsidRDefault="00240B7D" w:rsidP="00DC24D5">
      <w:r>
        <w:separator/>
      </w:r>
    </w:p>
  </w:endnote>
  <w:endnote w:type="continuationSeparator" w:id="0">
    <w:p w14:paraId="778C4FFD" w14:textId="77777777" w:rsidR="00240B7D" w:rsidRDefault="00240B7D"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rPr>
        <w:sz w:val="22"/>
        <w:szCs w:val="22"/>
      </w:rPr>
    </w:sdtEndPr>
    <w:sdtContent>
      <w:sdt>
        <w:sdtPr>
          <w:id w:val="1995213249"/>
          <w:docPartObj>
            <w:docPartGallery w:val="Page Numbers (Top of Page)"/>
            <w:docPartUnique/>
          </w:docPartObj>
        </w:sdtPr>
        <w:sdtEndPr>
          <w:rPr>
            <w:sz w:val="22"/>
            <w:szCs w:val="22"/>
          </w:rPr>
        </w:sdtEndPr>
        <w:sdtContent>
          <w:p w14:paraId="55BEA835" w14:textId="77777777" w:rsidR="0039777E" w:rsidRDefault="0039777E">
            <w:pPr>
              <w:pStyle w:val="Zpat"/>
              <w:jc w:val="right"/>
            </w:pPr>
          </w:p>
          <w:p w14:paraId="7EA43B57" w14:textId="67F979D3" w:rsidR="00DD5327" w:rsidRPr="0039777E" w:rsidRDefault="00DD5327">
            <w:pPr>
              <w:pStyle w:val="Zpat"/>
              <w:jc w:val="right"/>
              <w:rPr>
                <w:sz w:val="22"/>
                <w:szCs w:val="22"/>
              </w:rPr>
            </w:pPr>
            <w:r w:rsidRPr="0039777E">
              <w:rPr>
                <w:sz w:val="22"/>
                <w:szCs w:val="22"/>
              </w:rPr>
              <w:t xml:space="preserve">Stránka </w:t>
            </w:r>
            <w:r w:rsidRPr="0039777E">
              <w:rPr>
                <w:b/>
                <w:bCs/>
                <w:sz w:val="22"/>
                <w:szCs w:val="22"/>
              </w:rPr>
              <w:fldChar w:fldCharType="begin"/>
            </w:r>
            <w:r w:rsidRPr="0039777E">
              <w:rPr>
                <w:b/>
                <w:bCs/>
                <w:sz w:val="22"/>
                <w:szCs w:val="22"/>
              </w:rPr>
              <w:instrText>PAGE</w:instrText>
            </w:r>
            <w:r w:rsidRPr="0039777E">
              <w:rPr>
                <w:b/>
                <w:bCs/>
                <w:sz w:val="22"/>
                <w:szCs w:val="22"/>
              </w:rPr>
              <w:fldChar w:fldCharType="separate"/>
            </w:r>
            <w:r w:rsidRPr="0039777E">
              <w:rPr>
                <w:b/>
                <w:bCs/>
                <w:sz w:val="22"/>
                <w:szCs w:val="22"/>
              </w:rPr>
              <w:t>2</w:t>
            </w:r>
            <w:r w:rsidRPr="0039777E">
              <w:rPr>
                <w:b/>
                <w:bCs/>
                <w:sz w:val="22"/>
                <w:szCs w:val="22"/>
              </w:rPr>
              <w:fldChar w:fldCharType="end"/>
            </w:r>
            <w:r w:rsidRPr="0039777E">
              <w:rPr>
                <w:sz w:val="22"/>
                <w:szCs w:val="22"/>
              </w:rPr>
              <w:t xml:space="preserve"> z </w:t>
            </w:r>
            <w:r w:rsidRPr="0039777E">
              <w:rPr>
                <w:b/>
                <w:bCs/>
                <w:sz w:val="22"/>
                <w:szCs w:val="22"/>
              </w:rPr>
              <w:fldChar w:fldCharType="begin"/>
            </w:r>
            <w:r w:rsidRPr="0039777E">
              <w:rPr>
                <w:b/>
                <w:bCs/>
                <w:sz w:val="22"/>
                <w:szCs w:val="22"/>
              </w:rPr>
              <w:instrText xml:space="preserve"> SECTIONPAGES  </w:instrText>
            </w:r>
            <w:r w:rsidRPr="0039777E">
              <w:rPr>
                <w:b/>
                <w:bCs/>
                <w:sz w:val="22"/>
                <w:szCs w:val="22"/>
              </w:rPr>
              <w:fldChar w:fldCharType="separate"/>
            </w:r>
            <w:r w:rsidR="00784C97">
              <w:rPr>
                <w:b/>
                <w:bCs/>
                <w:noProof/>
                <w:sz w:val="22"/>
                <w:szCs w:val="22"/>
              </w:rPr>
              <w:t>20</w:t>
            </w:r>
            <w:r w:rsidRPr="0039777E">
              <w:rPr>
                <w:b/>
                <w:bCs/>
                <w:sz w:val="22"/>
                <w:szCs w:val="22"/>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42CC4818"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84C97">
              <w:rPr>
                <w:b/>
                <w:bCs/>
                <w:noProof/>
                <w:szCs w:val="24"/>
              </w:rPr>
              <w:t>20</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5C2469D6"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84C97">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56287BA4"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784C97">
              <w:rPr>
                <w:b/>
                <w:bCs/>
                <w:noProof/>
                <w:szCs w:val="24"/>
              </w:rPr>
              <w:t>2</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2841A61B"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784C97">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FCDC" w14:textId="77777777" w:rsidR="00240B7D" w:rsidRDefault="00240B7D" w:rsidP="00DC24D5">
      <w:r>
        <w:separator/>
      </w:r>
    </w:p>
  </w:footnote>
  <w:footnote w:type="continuationSeparator" w:id="0">
    <w:p w14:paraId="18E19035" w14:textId="77777777" w:rsidR="00240B7D" w:rsidRDefault="00240B7D"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4CE00868" w:rsidR="00116FE7" w:rsidRDefault="00116FE7" w:rsidP="000E4529">
    <w:pPr>
      <w:pStyle w:val="Zhlav"/>
      <w:jc w:val="center"/>
    </w:pPr>
  </w:p>
  <w:p w14:paraId="0C06D402" w14:textId="16121AF9" w:rsidR="000E4529" w:rsidRDefault="000E4529" w:rsidP="00260A08">
    <w:pPr>
      <w:pStyle w:val="Zhlav"/>
      <w:jc w:val="center"/>
    </w:pPr>
  </w:p>
  <w:p w14:paraId="7D00125C" w14:textId="14F65CC2" w:rsidR="000E4529" w:rsidRDefault="000E4529" w:rsidP="000E4529">
    <w:pPr>
      <w:pStyle w:val="Zhlav"/>
      <w:jc w:val="center"/>
    </w:pPr>
    <w:r w:rsidRPr="00B34464">
      <w:rPr>
        <w:noProof/>
      </w:rPr>
      <w:drawing>
        <wp:anchor distT="0" distB="0" distL="114300" distR="114300" simplePos="0" relativeHeight="251658240" behindDoc="0" locked="0" layoutInCell="1" allowOverlap="1" wp14:anchorId="028E13C9" wp14:editId="33F746EE">
          <wp:simplePos x="0" y="0"/>
          <wp:positionH relativeFrom="margin">
            <wp:posOffset>389890</wp:posOffset>
          </wp:positionH>
          <wp:positionV relativeFrom="paragraph">
            <wp:posOffset>15240</wp:posOffset>
          </wp:positionV>
          <wp:extent cx="2541905" cy="605790"/>
          <wp:effectExtent l="0" t="0" r="0" b="3810"/>
          <wp:wrapSquare wrapText="bothSides"/>
          <wp:docPr id="120283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0EF" w14:textId="77777777" w:rsidR="009A3D51" w:rsidRDefault="009A3D51" w:rsidP="00C96CFC">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5A3E88"/>
    <w:multiLevelType w:val="multilevel"/>
    <w:tmpl w:val="C7BC3428"/>
    <w:lvl w:ilvl="0">
      <w:start w:val="1"/>
      <w:numFmt w:val="decimal"/>
      <w:pStyle w:val="Nadpis2"/>
      <w:lvlText w:val="%1."/>
      <w:lvlJc w:val="center"/>
      <w:pPr>
        <w:ind w:left="0" w:firstLine="288"/>
      </w:pPr>
      <w:rPr>
        <w:rFonts w:hint="default"/>
      </w:rPr>
    </w:lvl>
    <w:lvl w:ilvl="1">
      <w:start w:val="1"/>
      <w:numFmt w:val="decimal"/>
      <w:pStyle w:val="Nadpis3"/>
      <w:lvlText w:val="%1.%2."/>
      <w:lvlJc w:val="left"/>
      <w:pPr>
        <w:ind w:left="792" w:hanging="432"/>
      </w:pPr>
      <w:rPr>
        <w:rFonts w:hint="default"/>
        <w:b/>
        <w:bCs/>
      </w:rPr>
    </w:lvl>
    <w:lvl w:ilvl="2">
      <w:start w:val="1"/>
      <w:numFmt w:val="decimal"/>
      <w:pStyle w:val="Nadpis4"/>
      <w:lvlText w:val="%1.%2.%3."/>
      <w:lvlJc w:val="left"/>
      <w:pPr>
        <w:ind w:left="2489" w:hanging="504"/>
      </w:pPr>
      <w:rPr>
        <w:rFonts w:hint="default"/>
      </w:rPr>
    </w:lvl>
    <w:lvl w:ilvl="3">
      <w:start w:val="1"/>
      <w:numFmt w:val="lowerLetter"/>
      <w:pStyle w:val="Nadpis5"/>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5"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6" w15:restartNumberingAfterBreak="0">
    <w:nsid w:val="2B202E21"/>
    <w:multiLevelType w:val="multilevel"/>
    <w:tmpl w:val="BDD065D2"/>
    <w:lvl w:ilvl="0">
      <w:start w:val="1"/>
      <w:numFmt w:val="decimal"/>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DEE31C0"/>
    <w:multiLevelType w:val="hybridMultilevel"/>
    <w:tmpl w:val="7E0AE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9"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3"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4"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5"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7"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8"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9"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3"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9"/>
  </w:num>
  <w:num w:numId="2" w16cid:durableId="1667129218">
    <w:abstractNumId w:val="6"/>
  </w:num>
  <w:num w:numId="3" w16cid:durableId="185139476">
    <w:abstractNumId w:val="0"/>
  </w:num>
  <w:num w:numId="4" w16cid:durableId="2000427072">
    <w:abstractNumId w:val="15"/>
  </w:num>
  <w:num w:numId="5" w16cid:durableId="2090613518">
    <w:abstractNumId w:val="17"/>
  </w:num>
  <w:num w:numId="6" w16cid:durableId="1015687410">
    <w:abstractNumId w:val="2"/>
  </w:num>
  <w:num w:numId="7" w16cid:durableId="1266421083">
    <w:abstractNumId w:val="1"/>
  </w:num>
  <w:num w:numId="8" w16cid:durableId="638608381">
    <w:abstractNumId w:val="8"/>
  </w:num>
  <w:num w:numId="9" w16cid:durableId="2020043494">
    <w:abstractNumId w:val="4"/>
  </w:num>
  <w:num w:numId="10" w16cid:durableId="162015686">
    <w:abstractNumId w:val="18"/>
  </w:num>
  <w:num w:numId="11" w16cid:durableId="122888482">
    <w:abstractNumId w:val="19"/>
  </w:num>
  <w:num w:numId="12" w16cid:durableId="489519034">
    <w:abstractNumId w:val="14"/>
  </w:num>
  <w:num w:numId="13" w16cid:durableId="1647854744">
    <w:abstractNumId w:val="11"/>
  </w:num>
  <w:num w:numId="14" w16cid:durableId="813719922">
    <w:abstractNumId w:val="23"/>
  </w:num>
  <w:num w:numId="15" w16cid:durableId="842554274">
    <w:abstractNumId w:val="21"/>
  </w:num>
  <w:num w:numId="16" w16cid:durableId="955790193">
    <w:abstractNumId w:val="20"/>
  </w:num>
  <w:num w:numId="17" w16cid:durableId="739716934">
    <w:abstractNumId w:val="16"/>
  </w:num>
  <w:num w:numId="18" w16cid:durableId="96875938">
    <w:abstractNumId w:val="13"/>
  </w:num>
  <w:num w:numId="19" w16cid:durableId="431244246">
    <w:abstractNumId w:val="24"/>
  </w:num>
  <w:num w:numId="20" w16cid:durableId="1731807525">
    <w:abstractNumId w:val="5"/>
  </w:num>
  <w:num w:numId="21" w16cid:durableId="1112164150">
    <w:abstractNumId w:val="10"/>
  </w:num>
  <w:num w:numId="22" w16cid:durableId="902368812">
    <w:abstractNumId w:val="22"/>
  </w:num>
  <w:num w:numId="23" w16cid:durableId="978729102">
    <w:abstractNumId w:val="12"/>
  </w:num>
  <w:num w:numId="24" w16cid:durableId="1023439661">
    <w:abstractNumId w:val="6"/>
  </w:num>
  <w:num w:numId="25" w16cid:durableId="646787139">
    <w:abstractNumId w:val="6"/>
  </w:num>
  <w:num w:numId="26" w16cid:durableId="1122532540">
    <w:abstractNumId w:val="6"/>
  </w:num>
  <w:num w:numId="27" w16cid:durableId="1103376237">
    <w:abstractNumId w:val="7"/>
  </w:num>
  <w:num w:numId="28" w16cid:durableId="885026663">
    <w:abstractNumId w:val="3"/>
  </w:num>
  <w:num w:numId="29" w16cid:durableId="1918661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3EEE"/>
    <w:rsid w:val="00004651"/>
    <w:rsid w:val="00007F7E"/>
    <w:rsid w:val="00013241"/>
    <w:rsid w:val="0001510D"/>
    <w:rsid w:val="000171B4"/>
    <w:rsid w:val="0002163D"/>
    <w:rsid w:val="00025BCB"/>
    <w:rsid w:val="0003059E"/>
    <w:rsid w:val="00032CEE"/>
    <w:rsid w:val="000339DC"/>
    <w:rsid w:val="00033EE4"/>
    <w:rsid w:val="0003476E"/>
    <w:rsid w:val="00035186"/>
    <w:rsid w:val="0003641F"/>
    <w:rsid w:val="00040779"/>
    <w:rsid w:val="0004159C"/>
    <w:rsid w:val="000504FA"/>
    <w:rsid w:val="000509E4"/>
    <w:rsid w:val="00050B12"/>
    <w:rsid w:val="000517FC"/>
    <w:rsid w:val="0005196E"/>
    <w:rsid w:val="000544CE"/>
    <w:rsid w:val="000574D7"/>
    <w:rsid w:val="000609F5"/>
    <w:rsid w:val="000611D2"/>
    <w:rsid w:val="000648B3"/>
    <w:rsid w:val="00066889"/>
    <w:rsid w:val="00067C84"/>
    <w:rsid w:val="00070E1A"/>
    <w:rsid w:val="000714E2"/>
    <w:rsid w:val="000723A2"/>
    <w:rsid w:val="0007375A"/>
    <w:rsid w:val="00074242"/>
    <w:rsid w:val="000749FB"/>
    <w:rsid w:val="00081141"/>
    <w:rsid w:val="00081BB0"/>
    <w:rsid w:val="00082A6A"/>
    <w:rsid w:val="000835D2"/>
    <w:rsid w:val="00086DC3"/>
    <w:rsid w:val="00087F66"/>
    <w:rsid w:val="00090E9E"/>
    <w:rsid w:val="000923E4"/>
    <w:rsid w:val="00096481"/>
    <w:rsid w:val="00097E9B"/>
    <w:rsid w:val="000B162A"/>
    <w:rsid w:val="000B1E84"/>
    <w:rsid w:val="000B2658"/>
    <w:rsid w:val="000B2AB8"/>
    <w:rsid w:val="000B5267"/>
    <w:rsid w:val="000B5E65"/>
    <w:rsid w:val="000B619D"/>
    <w:rsid w:val="000B6BB1"/>
    <w:rsid w:val="000C04E0"/>
    <w:rsid w:val="000C4486"/>
    <w:rsid w:val="000C4B12"/>
    <w:rsid w:val="000D0560"/>
    <w:rsid w:val="000D0C75"/>
    <w:rsid w:val="000D56D4"/>
    <w:rsid w:val="000D5785"/>
    <w:rsid w:val="000E2059"/>
    <w:rsid w:val="000E325B"/>
    <w:rsid w:val="000E4298"/>
    <w:rsid w:val="000E440C"/>
    <w:rsid w:val="000E4529"/>
    <w:rsid w:val="000E4AF9"/>
    <w:rsid w:val="000E68F4"/>
    <w:rsid w:val="000E78C0"/>
    <w:rsid w:val="000F3122"/>
    <w:rsid w:val="000F3277"/>
    <w:rsid w:val="000F44AF"/>
    <w:rsid w:val="000F5EDE"/>
    <w:rsid w:val="000F7913"/>
    <w:rsid w:val="00103072"/>
    <w:rsid w:val="00103E63"/>
    <w:rsid w:val="00106274"/>
    <w:rsid w:val="00110787"/>
    <w:rsid w:val="00112FF0"/>
    <w:rsid w:val="00115657"/>
    <w:rsid w:val="00115BD7"/>
    <w:rsid w:val="00116FE7"/>
    <w:rsid w:val="00120CE9"/>
    <w:rsid w:val="00122564"/>
    <w:rsid w:val="0012304C"/>
    <w:rsid w:val="0013246C"/>
    <w:rsid w:val="00141643"/>
    <w:rsid w:val="0014250B"/>
    <w:rsid w:val="00142A02"/>
    <w:rsid w:val="00143CF2"/>
    <w:rsid w:val="00144D79"/>
    <w:rsid w:val="00146DE5"/>
    <w:rsid w:val="001472C0"/>
    <w:rsid w:val="001570EA"/>
    <w:rsid w:val="001575B8"/>
    <w:rsid w:val="001614B9"/>
    <w:rsid w:val="00165905"/>
    <w:rsid w:val="001705BA"/>
    <w:rsid w:val="00174F1A"/>
    <w:rsid w:val="00176C14"/>
    <w:rsid w:val="001809F5"/>
    <w:rsid w:val="00180DF0"/>
    <w:rsid w:val="001831D5"/>
    <w:rsid w:val="001855E8"/>
    <w:rsid w:val="001901A4"/>
    <w:rsid w:val="001922C2"/>
    <w:rsid w:val="001940B8"/>
    <w:rsid w:val="001A1681"/>
    <w:rsid w:val="001A60D9"/>
    <w:rsid w:val="001A7A57"/>
    <w:rsid w:val="001B78C8"/>
    <w:rsid w:val="001C0643"/>
    <w:rsid w:val="001C0773"/>
    <w:rsid w:val="001C35BD"/>
    <w:rsid w:val="001D2DC5"/>
    <w:rsid w:val="001D3EDD"/>
    <w:rsid w:val="001D4921"/>
    <w:rsid w:val="001D5D5E"/>
    <w:rsid w:val="001D6C8E"/>
    <w:rsid w:val="001E0C5A"/>
    <w:rsid w:val="001E1A7B"/>
    <w:rsid w:val="001E2978"/>
    <w:rsid w:val="001E5714"/>
    <w:rsid w:val="001F1126"/>
    <w:rsid w:val="001F657C"/>
    <w:rsid w:val="001F7C06"/>
    <w:rsid w:val="00201086"/>
    <w:rsid w:val="002046D5"/>
    <w:rsid w:val="0020492F"/>
    <w:rsid w:val="00211F04"/>
    <w:rsid w:val="0021240C"/>
    <w:rsid w:val="00213DBF"/>
    <w:rsid w:val="00221702"/>
    <w:rsid w:val="00221DDA"/>
    <w:rsid w:val="00222064"/>
    <w:rsid w:val="002245C7"/>
    <w:rsid w:val="002310DE"/>
    <w:rsid w:val="002332AF"/>
    <w:rsid w:val="00235721"/>
    <w:rsid w:val="00236804"/>
    <w:rsid w:val="00236EBA"/>
    <w:rsid w:val="002402DD"/>
    <w:rsid w:val="00240B7D"/>
    <w:rsid w:val="00242E3C"/>
    <w:rsid w:val="0024560B"/>
    <w:rsid w:val="00247305"/>
    <w:rsid w:val="00250B4A"/>
    <w:rsid w:val="00250B90"/>
    <w:rsid w:val="00253715"/>
    <w:rsid w:val="00254141"/>
    <w:rsid w:val="00256A55"/>
    <w:rsid w:val="00256C5F"/>
    <w:rsid w:val="00260A08"/>
    <w:rsid w:val="00262E13"/>
    <w:rsid w:val="00265B97"/>
    <w:rsid w:val="00265C94"/>
    <w:rsid w:val="002671D6"/>
    <w:rsid w:val="00270A78"/>
    <w:rsid w:val="00271779"/>
    <w:rsid w:val="0027217D"/>
    <w:rsid w:val="00272311"/>
    <w:rsid w:val="0027357A"/>
    <w:rsid w:val="0028238E"/>
    <w:rsid w:val="0028275A"/>
    <w:rsid w:val="002864FB"/>
    <w:rsid w:val="002901AF"/>
    <w:rsid w:val="00294837"/>
    <w:rsid w:val="0029516D"/>
    <w:rsid w:val="00295F8C"/>
    <w:rsid w:val="00296120"/>
    <w:rsid w:val="00296B46"/>
    <w:rsid w:val="0029745C"/>
    <w:rsid w:val="002A03E7"/>
    <w:rsid w:val="002A0DF5"/>
    <w:rsid w:val="002A10CB"/>
    <w:rsid w:val="002A27EE"/>
    <w:rsid w:val="002B05A9"/>
    <w:rsid w:val="002B22CB"/>
    <w:rsid w:val="002B48D4"/>
    <w:rsid w:val="002B57C3"/>
    <w:rsid w:val="002B5CA3"/>
    <w:rsid w:val="002B7357"/>
    <w:rsid w:val="002B7BE2"/>
    <w:rsid w:val="002C05C8"/>
    <w:rsid w:val="002C1164"/>
    <w:rsid w:val="002C2AB0"/>
    <w:rsid w:val="002C3305"/>
    <w:rsid w:val="002C5B61"/>
    <w:rsid w:val="002C63FB"/>
    <w:rsid w:val="002D53D4"/>
    <w:rsid w:val="002D6A05"/>
    <w:rsid w:val="002E4116"/>
    <w:rsid w:val="002F0A5F"/>
    <w:rsid w:val="002F1BB3"/>
    <w:rsid w:val="002F2BD9"/>
    <w:rsid w:val="002F3D0D"/>
    <w:rsid w:val="002F6F12"/>
    <w:rsid w:val="002F7DB6"/>
    <w:rsid w:val="003062F2"/>
    <w:rsid w:val="003075D3"/>
    <w:rsid w:val="00307FE8"/>
    <w:rsid w:val="003123CA"/>
    <w:rsid w:val="00320207"/>
    <w:rsid w:val="00320373"/>
    <w:rsid w:val="00321F79"/>
    <w:rsid w:val="00323989"/>
    <w:rsid w:val="00326250"/>
    <w:rsid w:val="003264BC"/>
    <w:rsid w:val="003330BD"/>
    <w:rsid w:val="0033691C"/>
    <w:rsid w:val="003414DA"/>
    <w:rsid w:val="00342401"/>
    <w:rsid w:val="00344C0B"/>
    <w:rsid w:val="0034652C"/>
    <w:rsid w:val="00346E26"/>
    <w:rsid w:val="003501DE"/>
    <w:rsid w:val="00351A14"/>
    <w:rsid w:val="003528D0"/>
    <w:rsid w:val="00352EAC"/>
    <w:rsid w:val="003533C5"/>
    <w:rsid w:val="0035353F"/>
    <w:rsid w:val="00353ED3"/>
    <w:rsid w:val="003559E9"/>
    <w:rsid w:val="003560EF"/>
    <w:rsid w:val="00356B27"/>
    <w:rsid w:val="00360D94"/>
    <w:rsid w:val="00363D64"/>
    <w:rsid w:val="00365445"/>
    <w:rsid w:val="00370B25"/>
    <w:rsid w:val="00371F59"/>
    <w:rsid w:val="00372F3A"/>
    <w:rsid w:val="003756ED"/>
    <w:rsid w:val="00376493"/>
    <w:rsid w:val="0037760A"/>
    <w:rsid w:val="00380FD2"/>
    <w:rsid w:val="00381DDB"/>
    <w:rsid w:val="0038535D"/>
    <w:rsid w:val="003854B4"/>
    <w:rsid w:val="00385DC0"/>
    <w:rsid w:val="00390525"/>
    <w:rsid w:val="00390813"/>
    <w:rsid w:val="00391020"/>
    <w:rsid w:val="003911AA"/>
    <w:rsid w:val="0039173F"/>
    <w:rsid w:val="00392EF2"/>
    <w:rsid w:val="00393A57"/>
    <w:rsid w:val="00394D6E"/>
    <w:rsid w:val="00395278"/>
    <w:rsid w:val="0039777E"/>
    <w:rsid w:val="003A65E2"/>
    <w:rsid w:val="003B067E"/>
    <w:rsid w:val="003B305F"/>
    <w:rsid w:val="003B3188"/>
    <w:rsid w:val="003B4305"/>
    <w:rsid w:val="003B5B5F"/>
    <w:rsid w:val="003C14DC"/>
    <w:rsid w:val="003C5CC6"/>
    <w:rsid w:val="003C6D6C"/>
    <w:rsid w:val="003C7080"/>
    <w:rsid w:val="003D0936"/>
    <w:rsid w:val="003D21DA"/>
    <w:rsid w:val="003D326E"/>
    <w:rsid w:val="003D4A6F"/>
    <w:rsid w:val="003D4B63"/>
    <w:rsid w:val="003D52B0"/>
    <w:rsid w:val="003E1B31"/>
    <w:rsid w:val="003E1C90"/>
    <w:rsid w:val="003E3971"/>
    <w:rsid w:val="003E4BB4"/>
    <w:rsid w:val="003E5ABE"/>
    <w:rsid w:val="003E6772"/>
    <w:rsid w:val="003F5AF4"/>
    <w:rsid w:val="00401581"/>
    <w:rsid w:val="00405C1D"/>
    <w:rsid w:val="00407021"/>
    <w:rsid w:val="00411EF3"/>
    <w:rsid w:val="00416536"/>
    <w:rsid w:val="004205C3"/>
    <w:rsid w:val="00422763"/>
    <w:rsid w:val="004269D4"/>
    <w:rsid w:val="004301E2"/>
    <w:rsid w:val="004312B0"/>
    <w:rsid w:val="00431825"/>
    <w:rsid w:val="00440232"/>
    <w:rsid w:val="00442259"/>
    <w:rsid w:val="00442776"/>
    <w:rsid w:val="00446531"/>
    <w:rsid w:val="00446585"/>
    <w:rsid w:val="004531B5"/>
    <w:rsid w:val="004546DA"/>
    <w:rsid w:val="004624D5"/>
    <w:rsid w:val="004649C4"/>
    <w:rsid w:val="00464B1C"/>
    <w:rsid w:val="0047262A"/>
    <w:rsid w:val="00474E75"/>
    <w:rsid w:val="00477CB2"/>
    <w:rsid w:val="00480979"/>
    <w:rsid w:val="0049190A"/>
    <w:rsid w:val="004923FD"/>
    <w:rsid w:val="00492924"/>
    <w:rsid w:val="00494C74"/>
    <w:rsid w:val="004A0751"/>
    <w:rsid w:val="004A1222"/>
    <w:rsid w:val="004A2189"/>
    <w:rsid w:val="004A61B0"/>
    <w:rsid w:val="004A726E"/>
    <w:rsid w:val="004B04C7"/>
    <w:rsid w:val="004B6643"/>
    <w:rsid w:val="004C2D09"/>
    <w:rsid w:val="004D1B29"/>
    <w:rsid w:val="004D4668"/>
    <w:rsid w:val="004E0BCC"/>
    <w:rsid w:val="004E339A"/>
    <w:rsid w:val="004E74ED"/>
    <w:rsid w:val="004F2468"/>
    <w:rsid w:val="004F40DB"/>
    <w:rsid w:val="004F4410"/>
    <w:rsid w:val="004F6FE2"/>
    <w:rsid w:val="005002C4"/>
    <w:rsid w:val="00501EBA"/>
    <w:rsid w:val="00502FF9"/>
    <w:rsid w:val="0050669D"/>
    <w:rsid w:val="00506CE2"/>
    <w:rsid w:val="00511FB2"/>
    <w:rsid w:val="00513195"/>
    <w:rsid w:val="00514CF3"/>
    <w:rsid w:val="005155AB"/>
    <w:rsid w:val="00515DBE"/>
    <w:rsid w:val="00515E91"/>
    <w:rsid w:val="005168DA"/>
    <w:rsid w:val="005168EE"/>
    <w:rsid w:val="00526485"/>
    <w:rsid w:val="005271B4"/>
    <w:rsid w:val="00531F7C"/>
    <w:rsid w:val="00542FE0"/>
    <w:rsid w:val="00547935"/>
    <w:rsid w:val="00556B7C"/>
    <w:rsid w:val="005609FA"/>
    <w:rsid w:val="00560EA9"/>
    <w:rsid w:val="00561300"/>
    <w:rsid w:val="00562823"/>
    <w:rsid w:val="00562A21"/>
    <w:rsid w:val="00565513"/>
    <w:rsid w:val="00565C8E"/>
    <w:rsid w:val="00567529"/>
    <w:rsid w:val="00567DB3"/>
    <w:rsid w:val="005771AE"/>
    <w:rsid w:val="00581D24"/>
    <w:rsid w:val="005828B0"/>
    <w:rsid w:val="0058479E"/>
    <w:rsid w:val="0058643C"/>
    <w:rsid w:val="00590C6A"/>
    <w:rsid w:val="00591489"/>
    <w:rsid w:val="005A3AAD"/>
    <w:rsid w:val="005A52D7"/>
    <w:rsid w:val="005A578E"/>
    <w:rsid w:val="005B1B24"/>
    <w:rsid w:val="005B4080"/>
    <w:rsid w:val="005B590F"/>
    <w:rsid w:val="005B70F1"/>
    <w:rsid w:val="005C0143"/>
    <w:rsid w:val="005C2583"/>
    <w:rsid w:val="005C3193"/>
    <w:rsid w:val="005C69E5"/>
    <w:rsid w:val="005D0D70"/>
    <w:rsid w:val="005D7D45"/>
    <w:rsid w:val="005E07F3"/>
    <w:rsid w:val="005E1191"/>
    <w:rsid w:val="005E2069"/>
    <w:rsid w:val="005E3165"/>
    <w:rsid w:val="005E4E29"/>
    <w:rsid w:val="005F0738"/>
    <w:rsid w:val="005F2DED"/>
    <w:rsid w:val="005F3778"/>
    <w:rsid w:val="005F3D37"/>
    <w:rsid w:val="005F3E00"/>
    <w:rsid w:val="005F55BA"/>
    <w:rsid w:val="006013D0"/>
    <w:rsid w:val="00606789"/>
    <w:rsid w:val="00611883"/>
    <w:rsid w:val="00612CE8"/>
    <w:rsid w:val="006131CB"/>
    <w:rsid w:val="00613C27"/>
    <w:rsid w:val="00614751"/>
    <w:rsid w:val="0061505F"/>
    <w:rsid w:val="00617BDF"/>
    <w:rsid w:val="00621366"/>
    <w:rsid w:val="00622B65"/>
    <w:rsid w:val="0062468E"/>
    <w:rsid w:val="00627C29"/>
    <w:rsid w:val="00630430"/>
    <w:rsid w:val="00630ADE"/>
    <w:rsid w:val="006336C8"/>
    <w:rsid w:val="00636E85"/>
    <w:rsid w:val="0063783C"/>
    <w:rsid w:val="006479E3"/>
    <w:rsid w:val="00650DC0"/>
    <w:rsid w:val="0065398F"/>
    <w:rsid w:val="00655189"/>
    <w:rsid w:val="00657119"/>
    <w:rsid w:val="0065742C"/>
    <w:rsid w:val="00657AA4"/>
    <w:rsid w:val="00660999"/>
    <w:rsid w:val="00661182"/>
    <w:rsid w:val="0066178C"/>
    <w:rsid w:val="00661E90"/>
    <w:rsid w:val="0066568F"/>
    <w:rsid w:val="00665908"/>
    <w:rsid w:val="00665F3B"/>
    <w:rsid w:val="00671EEB"/>
    <w:rsid w:val="006767DE"/>
    <w:rsid w:val="00677426"/>
    <w:rsid w:val="00677CB4"/>
    <w:rsid w:val="006837AE"/>
    <w:rsid w:val="006846B8"/>
    <w:rsid w:val="00685D88"/>
    <w:rsid w:val="00687336"/>
    <w:rsid w:val="00691CF6"/>
    <w:rsid w:val="00696EC0"/>
    <w:rsid w:val="006A06F1"/>
    <w:rsid w:val="006A1570"/>
    <w:rsid w:val="006A5004"/>
    <w:rsid w:val="006A79AD"/>
    <w:rsid w:val="006B08C5"/>
    <w:rsid w:val="006B0A24"/>
    <w:rsid w:val="006B0F79"/>
    <w:rsid w:val="006B337F"/>
    <w:rsid w:val="006B3D7C"/>
    <w:rsid w:val="006B416D"/>
    <w:rsid w:val="006B5618"/>
    <w:rsid w:val="006C07D2"/>
    <w:rsid w:val="006C096D"/>
    <w:rsid w:val="006C10F0"/>
    <w:rsid w:val="006C1172"/>
    <w:rsid w:val="006C2672"/>
    <w:rsid w:val="006C69B5"/>
    <w:rsid w:val="006D009E"/>
    <w:rsid w:val="006D0956"/>
    <w:rsid w:val="006D1FBA"/>
    <w:rsid w:val="006D4569"/>
    <w:rsid w:val="006D5824"/>
    <w:rsid w:val="006E2E2D"/>
    <w:rsid w:val="006E3485"/>
    <w:rsid w:val="006E6410"/>
    <w:rsid w:val="006F041C"/>
    <w:rsid w:val="006F3063"/>
    <w:rsid w:val="006F3887"/>
    <w:rsid w:val="006F3D49"/>
    <w:rsid w:val="006F5988"/>
    <w:rsid w:val="007003DC"/>
    <w:rsid w:val="007014F8"/>
    <w:rsid w:val="00701F34"/>
    <w:rsid w:val="00704EAC"/>
    <w:rsid w:val="00706364"/>
    <w:rsid w:val="007069CF"/>
    <w:rsid w:val="00710D9D"/>
    <w:rsid w:val="00715E5B"/>
    <w:rsid w:val="00723C06"/>
    <w:rsid w:val="0073106A"/>
    <w:rsid w:val="00733872"/>
    <w:rsid w:val="00733DD7"/>
    <w:rsid w:val="00734335"/>
    <w:rsid w:val="007344B2"/>
    <w:rsid w:val="00735555"/>
    <w:rsid w:val="00737022"/>
    <w:rsid w:val="00751507"/>
    <w:rsid w:val="007553FF"/>
    <w:rsid w:val="00757BA9"/>
    <w:rsid w:val="007603CA"/>
    <w:rsid w:val="007604AD"/>
    <w:rsid w:val="00761997"/>
    <w:rsid w:val="007639A6"/>
    <w:rsid w:val="00770D56"/>
    <w:rsid w:val="00770ECD"/>
    <w:rsid w:val="007736A4"/>
    <w:rsid w:val="00775E13"/>
    <w:rsid w:val="00782948"/>
    <w:rsid w:val="00784C97"/>
    <w:rsid w:val="007851B6"/>
    <w:rsid w:val="007853D8"/>
    <w:rsid w:val="00785CC0"/>
    <w:rsid w:val="00787DCC"/>
    <w:rsid w:val="007A0345"/>
    <w:rsid w:val="007A18F8"/>
    <w:rsid w:val="007A2A8F"/>
    <w:rsid w:val="007A3940"/>
    <w:rsid w:val="007A39DB"/>
    <w:rsid w:val="007A79BC"/>
    <w:rsid w:val="007B2FD4"/>
    <w:rsid w:val="007B4A39"/>
    <w:rsid w:val="007B58A7"/>
    <w:rsid w:val="007B65B6"/>
    <w:rsid w:val="007C2306"/>
    <w:rsid w:val="007D1821"/>
    <w:rsid w:val="007D2763"/>
    <w:rsid w:val="007D3A0D"/>
    <w:rsid w:val="007E1151"/>
    <w:rsid w:val="007E3E4A"/>
    <w:rsid w:val="007E7654"/>
    <w:rsid w:val="007F0126"/>
    <w:rsid w:val="007F09E0"/>
    <w:rsid w:val="007F1781"/>
    <w:rsid w:val="007F325E"/>
    <w:rsid w:val="007F3F14"/>
    <w:rsid w:val="007F44BE"/>
    <w:rsid w:val="007F49F3"/>
    <w:rsid w:val="007F5299"/>
    <w:rsid w:val="007F5BE3"/>
    <w:rsid w:val="007F78A3"/>
    <w:rsid w:val="00804B0F"/>
    <w:rsid w:val="00805195"/>
    <w:rsid w:val="00806EE3"/>
    <w:rsid w:val="00810FD0"/>
    <w:rsid w:val="00815A2F"/>
    <w:rsid w:val="0081674A"/>
    <w:rsid w:val="00817FDC"/>
    <w:rsid w:val="00822B85"/>
    <w:rsid w:val="008247D3"/>
    <w:rsid w:val="00825908"/>
    <w:rsid w:val="00837BE0"/>
    <w:rsid w:val="008405D3"/>
    <w:rsid w:val="008413E5"/>
    <w:rsid w:val="008421A5"/>
    <w:rsid w:val="008427BE"/>
    <w:rsid w:val="00857C76"/>
    <w:rsid w:val="0086035E"/>
    <w:rsid w:val="00866614"/>
    <w:rsid w:val="008670F9"/>
    <w:rsid w:val="00870F23"/>
    <w:rsid w:val="00871C01"/>
    <w:rsid w:val="0087204D"/>
    <w:rsid w:val="008813E9"/>
    <w:rsid w:val="008839D5"/>
    <w:rsid w:val="00885706"/>
    <w:rsid w:val="00890C84"/>
    <w:rsid w:val="0089124A"/>
    <w:rsid w:val="0089413E"/>
    <w:rsid w:val="00894848"/>
    <w:rsid w:val="008975C0"/>
    <w:rsid w:val="008A6AD8"/>
    <w:rsid w:val="008B551B"/>
    <w:rsid w:val="008B615A"/>
    <w:rsid w:val="008B6536"/>
    <w:rsid w:val="008B6DF9"/>
    <w:rsid w:val="008C0F9D"/>
    <w:rsid w:val="008C1D1F"/>
    <w:rsid w:val="008C48B1"/>
    <w:rsid w:val="008C5166"/>
    <w:rsid w:val="008D138C"/>
    <w:rsid w:val="008D47A6"/>
    <w:rsid w:val="008D57F8"/>
    <w:rsid w:val="008D7354"/>
    <w:rsid w:val="008D77D7"/>
    <w:rsid w:val="008E0AE3"/>
    <w:rsid w:val="008E35F8"/>
    <w:rsid w:val="008E5B3F"/>
    <w:rsid w:val="008E5B44"/>
    <w:rsid w:val="008E6571"/>
    <w:rsid w:val="008E6EE0"/>
    <w:rsid w:val="008E6F9B"/>
    <w:rsid w:val="008F0091"/>
    <w:rsid w:val="008F022A"/>
    <w:rsid w:val="008F2B4C"/>
    <w:rsid w:val="008F3744"/>
    <w:rsid w:val="008F4BF4"/>
    <w:rsid w:val="008F4CFD"/>
    <w:rsid w:val="008F577A"/>
    <w:rsid w:val="008F7C65"/>
    <w:rsid w:val="00900651"/>
    <w:rsid w:val="009014E5"/>
    <w:rsid w:val="00902ECF"/>
    <w:rsid w:val="00903A49"/>
    <w:rsid w:val="00910406"/>
    <w:rsid w:val="00913AE7"/>
    <w:rsid w:val="009141E0"/>
    <w:rsid w:val="00914206"/>
    <w:rsid w:val="00915066"/>
    <w:rsid w:val="0091536F"/>
    <w:rsid w:val="00915BF6"/>
    <w:rsid w:val="00916420"/>
    <w:rsid w:val="009164B5"/>
    <w:rsid w:val="00916D16"/>
    <w:rsid w:val="00921F24"/>
    <w:rsid w:val="00922D0B"/>
    <w:rsid w:val="009242D6"/>
    <w:rsid w:val="00935A8D"/>
    <w:rsid w:val="00936197"/>
    <w:rsid w:val="00945267"/>
    <w:rsid w:val="00951E1D"/>
    <w:rsid w:val="00951F8F"/>
    <w:rsid w:val="00954C7A"/>
    <w:rsid w:val="0095545A"/>
    <w:rsid w:val="00956271"/>
    <w:rsid w:val="0095746A"/>
    <w:rsid w:val="0096123B"/>
    <w:rsid w:val="00962281"/>
    <w:rsid w:val="00963565"/>
    <w:rsid w:val="009660FD"/>
    <w:rsid w:val="00967521"/>
    <w:rsid w:val="00973D65"/>
    <w:rsid w:val="00974018"/>
    <w:rsid w:val="0097484A"/>
    <w:rsid w:val="00974DD2"/>
    <w:rsid w:val="00983D2C"/>
    <w:rsid w:val="0098464D"/>
    <w:rsid w:val="009919C1"/>
    <w:rsid w:val="0099228C"/>
    <w:rsid w:val="00992BA2"/>
    <w:rsid w:val="0099443D"/>
    <w:rsid w:val="009A1831"/>
    <w:rsid w:val="009A3D51"/>
    <w:rsid w:val="009A4083"/>
    <w:rsid w:val="009A465B"/>
    <w:rsid w:val="009A560C"/>
    <w:rsid w:val="009B047C"/>
    <w:rsid w:val="009B3EB7"/>
    <w:rsid w:val="009B75EF"/>
    <w:rsid w:val="009C0C47"/>
    <w:rsid w:val="009C0EB6"/>
    <w:rsid w:val="009C131E"/>
    <w:rsid w:val="009C3CC5"/>
    <w:rsid w:val="009C4CE5"/>
    <w:rsid w:val="009C5F48"/>
    <w:rsid w:val="009C5F92"/>
    <w:rsid w:val="009C6379"/>
    <w:rsid w:val="009C7690"/>
    <w:rsid w:val="009D377C"/>
    <w:rsid w:val="009D4187"/>
    <w:rsid w:val="009D4268"/>
    <w:rsid w:val="009D4455"/>
    <w:rsid w:val="009E0901"/>
    <w:rsid w:val="009E2C16"/>
    <w:rsid w:val="009E4833"/>
    <w:rsid w:val="009E6F65"/>
    <w:rsid w:val="009F0DF8"/>
    <w:rsid w:val="009F4922"/>
    <w:rsid w:val="009F7D17"/>
    <w:rsid w:val="00A03A15"/>
    <w:rsid w:val="00A04174"/>
    <w:rsid w:val="00A04389"/>
    <w:rsid w:val="00A049CF"/>
    <w:rsid w:val="00A073DC"/>
    <w:rsid w:val="00A13795"/>
    <w:rsid w:val="00A14642"/>
    <w:rsid w:val="00A17D49"/>
    <w:rsid w:val="00A213CB"/>
    <w:rsid w:val="00A23007"/>
    <w:rsid w:val="00A315F1"/>
    <w:rsid w:val="00A3393B"/>
    <w:rsid w:val="00A34A62"/>
    <w:rsid w:val="00A362F8"/>
    <w:rsid w:val="00A36A71"/>
    <w:rsid w:val="00A36FB0"/>
    <w:rsid w:val="00A41E1E"/>
    <w:rsid w:val="00A45E23"/>
    <w:rsid w:val="00A479D6"/>
    <w:rsid w:val="00A47B43"/>
    <w:rsid w:val="00A54DD5"/>
    <w:rsid w:val="00A57CDE"/>
    <w:rsid w:val="00A61D54"/>
    <w:rsid w:val="00A65CBA"/>
    <w:rsid w:val="00A66BB3"/>
    <w:rsid w:val="00A66BC3"/>
    <w:rsid w:val="00A70B92"/>
    <w:rsid w:val="00A7633F"/>
    <w:rsid w:val="00A808D5"/>
    <w:rsid w:val="00A80D10"/>
    <w:rsid w:val="00A84312"/>
    <w:rsid w:val="00A85A50"/>
    <w:rsid w:val="00A9320F"/>
    <w:rsid w:val="00A93C6C"/>
    <w:rsid w:val="00A94F97"/>
    <w:rsid w:val="00A96E69"/>
    <w:rsid w:val="00A97A8C"/>
    <w:rsid w:val="00AA164B"/>
    <w:rsid w:val="00AA3E52"/>
    <w:rsid w:val="00AA5917"/>
    <w:rsid w:val="00AA6161"/>
    <w:rsid w:val="00AA7316"/>
    <w:rsid w:val="00AB12EA"/>
    <w:rsid w:val="00AB2103"/>
    <w:rsid w:val="00AB3E51"/>
    <w:rsid w:val="00AB656B"/>
    <w:rsid w:val="00AB65D4"/>
    <w:rsid w:val="00AB6F9D"/>
    <w:rsid w:val="00AC0867"/>
    <w:rsid w:val="00AC2A3D"/>
    <w:rsid w:val="00AC410B"/>
    <w:rsid w:val="00AC5B91"/>
    <w:rsid w:val="00AC65E0"/>
    <w:rsid w:val="00AD51B2"/>
    <w:rsid w:val="00AD790B"/>
    <w:rsid w:val="00AE38A0"/>
    <w:rsid w:val="00AE44BA"/>
    <w:rsid w:val="00AE6841"/>
    <w:rsid w:val="00AE7BBF"/>
    <w:rsid w:val="00AF35DD"/>
    <w:rsid w:val="00AF3F63"/>
    <w:rsid w:val="00AF58CB"/>
    <w:rsid w:val="00B03432"/>
    <w:rsid w:val="00B03567"/>
    <w:rsid w:val="00B038C1"/>
    <w:rsid w:val="00B0465D"/>
    <w:rsid w:val="00B05423"/>
    <w:rsid w:val="00B05B29"/>
    <w:rsid w:val="00B10A6F"/>
    <w:rsid w:val="00B138DC"/>
    <w:rsid w:val="00B15C12"/>
    <w:rsid w:val="00B15FC4"/>
    <w:rsid w:val="00B2048C"/>
    <w:rsid w:val="00B2380A"/>
    <w:rsid w:val="00B23BCB"/>
    <w:rsid w:val="00B2778F"/>
    <w:rsid w:val="00B3227F"/>
    <w:rsid w:val="00B34B5A"/>
    <w:rsid w:val="00B40D66"/>
    <w:rsid w:val="00B41A02"/>
    <w:rsid w:val="00B43BA1"/>
    <w:rsid w:val="00B52DFD"/>
    <w:rsid w:val="00B53A49"/>
    <w:rsid w:val="00B55EB4"/>
    <w:rsid w:val="00B62FC1"/>
    <w:rsid w:val="00B64551"/>
    <w:rsid w:val="00B65146"/>
    <w:rsid w:val="00B66791"/>
    <w:rsid w:val="00B67988"/>
    <w:rsid w:val="00B7125E"/>
    <w:rsid w:val="00B71997"/>
    <w:rsid w:val="00B810EB"/>
    <w:rsid w:val="00B83396"/>
    <w:rsid w:val="00B8521F"/>
    <w:rsid w:val="00B87A2C"/>
    <w:rsid w:val="00B90164"/>
    <w:rsid w:val="00B92299"/>
    <w:rsid w:val="00B9238A"/>
    <w:rsid w:val="00B94FD5"/>
    <w:rsid w:val="00BA5078"/>
    <w:rsid w:val="00BA582B"/>
    <w:rsid w:val="00BA73CC"/>
    <w:rsid w:val="00BB1FEE"/>
    <w:rsid w:val="00BB4362"/>
    <w:rsid w:val="00BB6632"/>
    <w:rsid w:val="00BC22D8"/>
    <w:rsid w:val="00BD30CA"/>
    <w:rsid w:val="00BD5BB5"/>
    <w:rsid w:val="00BD6182"/>
    <w:rsid w:val="00BE0264"/>
    <w:rsid w:val="00BE11A0"/>
    <w:rsid w:val="00C023A5"/>
    <w:rsid w:val="00C02E81"/>
    <w:rsid w:val="00C0506B"/>
    <w:rsid w:val="00C06F7C"/>
    <w:rsid w:val="00C07C7E"/>
    <w:rsid w:val="00C10752"/>
    <w:rsid w:val="00C11CF9"/>
    <w:rsid w:val="00C124E3"/>
    <w:rsid w:val="00C1398B"/>
    <w:rsid w:val="00C35733"/>
    <w:rsid w:val="00C40421"/>
    <w:rsid w:val="00C4207C"/>
    <w:rsid w:val="00C46B11"/>
    <w:rsid w:val="00C46D0C"/>
    <w:rsid w:val="00C47A0C"/>
    <w:rsid w:val="00C50A78"/>
    <w:rsid w:val="00C533AF"/>
    <w:rsid w:val="00C53F79"/>
    <w:rsid w:val="00C55325"/>
    <w:rsid w:val="00C60851"/>
    <w:rsid w:val="00C635BD"/>
    <w:rsid w:val="00C641EF"/>
    <w:rsid w:val="00C65215"/>
    <w:rsid w:val="00C70D8C"/>
    <w:rsid w:val="00C73A7A"/>
    <w:rsid w:val="00C74076"/>
    <w:rsid w:val="00C7508F"/>
    <w:rsid w:val="00C7513D"/>
    <w:rsid w:val="00C76EC6"/>
    <w:rsid w:val="00C77FEB"/>
    <w:rsid w:val="00C81859"/>
    <w:rsid w:val="00C82732"/>
    <w:rsid w:val="00C83598"/>
    <w:rsid w:val="00C84427"/>
    <w:rsid w:val="00C96CFC"/>
    <w:rsid w:val="00CA2287"/>
    <w:rsid w:val="00CA41ED"/>
    <w:rsid w:val="00CA7145"/>
    <w:rsid w:val="00CB09AE"/>
    <w:rsid w:val="00CB0CC7"/>
    <w:rsid w:val="00CB6A43"/>
    <w:rsid w:val="00CB6A7A"/>
    <w:rsid w:val="00CC66EB"/>
    <w:rsid w:val="00CD2B24"/>
    <w:rsid w:val="00CD3035"/>
    <w:rsid w:val="00CD3ED1"/>
    <w:rsid w:val="00CD4A2E"/>
    <w:rsid w:val="00CD7E6E"/>
    <w:rsid w:val="00CE37E6"/>
    <w:rsid w:val="00CE56E6"/>
    <w:rsid w:val="00CF044C"/>
    <w:rsid w:val="00CF18C6"/>
    <w:rsid w:val="00CF27F2"/>
    <w:rsid w:val="00CF51A3"/>
    <w:rsid w:val="00CF5F5D"/>
    <w:rsid w:val="00CF6382"/>
    <w:rsid w:val="00CF6B16"/>
    <w:rsid w:val="00D06296"/>
    <w:rsid w:val="00D07DAA"/>
    <w:rsid w:val="00D12375"/>
    <w:rsid w:val="00D13E0D"/>
    <w:rsid w:val="00D140E5"/>
    <w:rsid w:val="00D21B73"/>
    <w:rsid w:val="00D231EA"/>
    <w:rsid w:val="00D23308"/>
    <w:rsid w:val="00D2419C"/>
    <w:rsid w:val="00D26766"/>
    <w:rsid w:val="00D353A6"/>
    <w:rsid w:val="00D4075E"/>
    <w:rsid w:val="00D4101A"/>
    <w:rsid w:val="00D41BB0"/>
    <w:rsid w:val="00D4581C"/>
    <w:rsid w:val="00D4622D"/>
    <w:rsid w:val="00D46F4C"/>
    <w:rsid w:val="00D502FF"/>
    <w:rsid w:val="00D50C49"/>
    <w:rsid w:val="00D52140"/>
    <w:rsid w:val="00D5246D"/>
    <w:rsid w:val="00D55AF3"/>
    <w:rsid w:val="00D56DEF"/>
    <w:rsid w:val="00D66136"/>
    <w:rsid w:val="00D664E2"/>
    <w:rsid w:val="00D710F6"/>
    <w:rsid w:val="00D7133E"/>
    <w:rsid w:val="00D7185A"/>
    <w:rsid w:val="00D73657"/>
    <w:rsid w:val="00D74278"/>
    <w:rsid w:val="00D75735"/>
    <w:rsid w:val="00D810C1"/>
    <w:rsid w:val="00D82B0F"/>
    <w:rsid w:val="00D83470"/>
    <w:rsid w:val="00D859BF"/>
    <w:rsid w:val="00D935C5"/>
    <w:rsid w:val="00D95E2C"/>
    <w:rsid w:val="00D975F6"/>
    <w:rsid w:val="00DA2444"/>
    <w:rsid w:val="00DA43A3"/>
    <w:rsid w:val="00DA4AFA"/>
    <w:rsid w:val="00DA5902"/>
    <w:rsid w:val="00DA61F0"/>
    <w:rsid w:val="00DA7F48"/>
    <w:rsid w:val="00DB05F9"/>
    <w:rsid w:val="00DB2ACC"/>
    <w:rsid w:val="00DB4B2E"/>
    <w:rsid w:val="00DC159C"/>
    <w:rsid w:val="00DC1CF0"/>
    <w:rsid w:val="00DC24D5"/>
    <w:rsid w:val="00DC3B58"/>
    <w:rsid w:val="00DC4CAC"/>
    <w:rsid w:val="00DD04D4"/>
    <w:rsid w:val="00DD0BD0"/>
    <w:rsid w:val="00DD2064"/>
    <w:rsid w:val="00DD36BE"/>
    <w:rsid w:val="00DD5327"/>
    <w:rsid w:val="00DD59B9"/>
    <w:rsid w:val="00DD6231"/>
    <w:rsid w:val="00DD69B7"/>
    <w:rsid w:val="00DE4DAB"/>
    <w:rsid w:val="00DE6469"/>
    <w:rsid w:val="00DF2556"/>
    <w:rsid w:val="00DF36E6"/>
    <w:rsid w:val="00DF64D4"/>
    <w:rsid w:val="00E0174D"/>
    <w:rsid w:val="00E01A93"/>
    <w:rsid w:val="00E021D8"/>
    <w:rsid w:val="00E0285F"/>
    <w:rsid w:val="00E03B5F"/>
    <w:rsid w:val="00E04232"/>
    <w:rsid w:val="00E0563B"/>
    <w:rsid w:val="00E0668E"/>
    <w:rsid w:val="00E101BB"/>
    <w:rsid w:val="00E10BC3"/>
    <w:rsid w:val="00E1153F"/>
    <w:rsid w:val="00E1405D"/>
    <w:rsid w:val="00E147BD"/>
    <w:rsid w:val="00E17870"/>
    <w:rsid w:val="00E2160D"/>
    <w:rsid w:val="00E21B98"/>
    <w:rsid w:val="00E22976"/>
    <w:rsid w:val="00E23300"/>
    <w:rsid w:val="00E23E39"/>
    <w:rsid w:val="00E26179"/>
    <w:rsid w:val="00E308E7"/>
    <w:rsid w:val="00E30EED"/>
    <w:rsid w:val="00E320EB"/>
    <w:rsid w:val="00E33CD3"/>
    <w:rsid w:val="00E35743"/>
    <w:rsid w:val="00E358E7"/>
    <w:rsid w:val="00E378AF"/>
    <w:rsid w:val="00E4068A"/>
    <w:rsid w:val="00E40BC2"/>
    <w:rsid w:val="00E41A29"/>
    <w:rsid w:val="00E44C16"/>
    <w:rsid w:val="00E45311"/>
    <w:rsid w:val="00E51AE1"/>
    <w:rsid w:val="00E53354"/>
    <w:rsid w:val="00E5335A"/>
    <w:rsid w:val="00E56017"/>
    <w:rsid w:val="00E61144"/>
    <w:rsid w:val="00E63796"/>
    <w:rsid w:val="00E65E6E"/>
    <w:rsid w:val="00E7198A"/>
    <w:rsid w:val="00E72839"/>
    <w:rsid w:val="00E74F77"/>
    <w:rsid w:val="00E7733E"/>
    <w:rsid w:val="00E775EF"/>
    <w:rsid w:val="00E856C4"/>
    <w:rsid w:val="00EA0525"/>
    <w:rsid w:val="00EA6932"/>
    <w:rsid w:val="00EA7E8B"/>
    <w:rsid w:val="00EB6AD6"/>
    <w:rsid w:val="00EB73F7"/>
    <w:rsid w:val="00EC32A7"/>
    <w:rsid w:val="00EC67E8"/>
    <w:rsid w:val="00EC68D7"/>
    <w:rsid w:val="00EC6957"/>
    <w:rsid w:val="00EC6F6B"/>
    <w:rsid w:val="00ED1250"/>
    <w:rsid w:val="00ED144A"/>
    <w:rsid w:val="00ED5B4A"/>
    <w:rsid w:val="00EE2F6A"/>
    <w:rsid w:val="00EE58C4"/>
    <w:rsid w:val="00EF1701"/>
    <w:rsid w:val="00EF1722"/>
    <w:rsid w:val="00F00FC3"/>
    <w:rsid w:val="00F01384"/>
    <w:rsid w:val="00F02398"/>
    <w:rsid w:val="00F0383F"/>
    <w:rsid w:val="00F039C8"/>
    <w:rsid w:val="00F072C0"/>
    <w:rsid w:val="00F12F6A"/>
    <w:rsid w:val="00F174F8"/>
    <w:rsid w:val="00F17518"/>
    <w:rsid w:val="00F235CA"/>
    <w:rsid w:val="00F259E4"/>
    <w:rsid w:val="00F2642F"/>
    <w:rsid w:val="00F32407"/>
    <w:rsid w:val="00F373F3"/>
    <w:rsid w:val="00F400EA"/>
    <w:rsid w:val="00F4311C"/>
    <w:rsid w:val="00F459E9"/>
    <w:rsid w:val="00F46C50"/>
    <w:rsid w:val="00F53CC8"/>
    <w:rsid w:val="00F61671"/>
    <w:rsid w:val="00F627F6"/>
    <w:rsid w:val="00F62D03"/>
    <w:rsid w:val="00F62DBF"/>
    <w:rsid w:val="00F63688"/>
    <w:rsid w:val="00F641B7"/>
    <w:rsid w:val="00F65683"/>
    <w:rsid w:val="00F65CD1"/>
    <w:rsid w:val="00F67110"/>
    <w:rsid w:val="00F67A0D"/>
    <w:rsid w:val="00F7236A"/>
    <w:rsid w:val="00F7623E"/>
    <w:rsid w:val="00F775FA"/>
    <w:rsid w:val="00F809C6"/>
    <w:rsid w:val="00F81030"/>
    <w:rsid w:val="00F839CB"/>
    <w:rsid w:val="00F83F76"/>
    <w:rsid w:val="00F93BD8"/>
    <w:rsid w:val="00F94B39"/>
    <w:rsid w:val="00F95BE8"/>
    <w:rsid w:val="00FA4E31"/>
    <w:rsid w:val="00FA66C8"/>
    <w:rsid w:val="00FB2B80"/>
    <w:rsid w:val="00FB2D18"/>
    <w:rsid w:val="00FB557A"/>
    <w:rsid w:val="00FB5A9B"/>
    <w:rsid w:val="00FC2671"/>
    <w:rsid w:val="00FC2B8A"/>
    <w:rsid w:val="00FC4899"/>
    <w:rsid w:val="00FC5078"/>
    <w:rsid w:val="00FC5878"/>
    <w:rsid w:val="00FC5DA0"/>
    <w:rsid w:val="00FD342B"/>
    <w:rsid w:val="00FD69F4"/>
    <w:rsid w:val="00FE03DC"/>
    <w:rsid w:val="00FE2E3E"/>
    <w:rsid w:val="00FE63ED"/>
    <w:rsid w:val="00FF163C"/>
    <w:rsid w:val="00FF3D39"/>
    <w:rsid w:val="00FF46E1"/>
    <w:rsid w:val="3A9961AF"/>
    <w:rsid w:val="61438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702466EB-77CD-452F-8F4B-477A3F0E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F94B39"/>
    <w:pPr>
      <w:numPr>
        <w:numId w:val="28"/>
      </w:numPr>
      <w:tabs>
        <w:tab w:val="clear" w:pos="0"/>
        <w:tab w:val="clear" w:pos="284"/>
        <w:tab w:val="clear" w:pos="1701"/>
      </w:tabs>
      <w:spacing w:before="80" w:after="0"/>
      <w:ind w:firstLine="426"/>
      <w:outlineLvl w:val="1"/>
    </w:pPr>
    <w:rPr>
      <w:sz w:val="22"/>
      <w:szCs w:val="22"/>
    </w:rPr>
  </w:style>
  <w:style w:type="paragraph" w:styleId="Nadpis3">
    <w:name w:val="heading 3"/>
    <w:basedOn w:val="Textodst1sl"/>
    <w:next w:val="Nadpis4"/>
    <w:link w:val="Nadpis3Char"/>
    <w:autoRedefine/>
    <w:qFormat/>
    <w:rsid w:val="00E22976"/>
    <w:pPr>
      <w:numPr>
        <w:numId w:val="28"/>
      </w:numPr>
      <w:tabs>
        <w:tab w:val="clear" w:pos="0"/>
        <w:tab w:val="clear" w:pos="284"/>
      </w:tabs>
      <w:ind w:hanging="792"/>
      <w:outlineLvl w:val="2"/>
    </w:pPr>
    <w:rPr>
      <w:sz w:val="22"/>
      <w:szCs w:val="22"/>
    </w:rPr>
  </w:style>
  <w:style w:type="paragraph" w:styleId="Nadpis4">
    <w:name w:val="heading 4"/>
    <w:basedOn w:val="Nadpis3"/>
    <w:next w:val="Nadpis5"/>
    <w:link w:val="Nadpis4Char"/>
    <w:autoRedefine/>
    <w:qFormat/>
    <w:rsid w:val="00E22976"/>
    <w:pPr>
      <w:numPr>
        <w:ilvl w:val="2"/>
      </w:numPr>
      <w:ind w:left="1701" w:hanging="851"/>
      <w:outlineLvl w:val="3"/>
    </w:pPr>
  </w:style>
  <w:style w:type="paragraph" w:styleId="Nadpis5">
    <w:name w:val="heading 5"/>
    <w:basedOn w:val="Nadpis4"/>
    <w:next w:val="Normln"/>
    <w:link w:val="Nadpis5Char"/>
    <w:unhideWhenUsed/>
    <w:qFormat/>
    <w:rsid w:val="004D4668"/>
    <w:pPr>
      <w:numPr>
        <w:ilvl w:val="3"/>
      </w:numPr>
      <w:ind w:left="2127" w:hanging="310"/>
      <w:outlineLvl w:val="4"/>
    </w:p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94B39"/>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E22976"/>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E22976"/>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4D466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F94B39"/>
    <w:pPr>
      <w:tabs>
        <w:tab w:val="clear" w:pos="0"/>
        <w:tab w:val="clear" w:pos="284"/>
        <w:tab w:val="clear" w:pos="1701"/>
      </w:tabs>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 w:type="character" w:styleId="Zmnka">
    <w:name w:val="Mention"/>
    <w:basedOn w:val="Standardnpsmoodstavce"/>
    <w:uiPriority w:val="99"/>
    <w:unhideWhenUsed/>
    <w:rsid w:val="009F0DF8"/>
    <w:rPr>
      <w:color w:val="2B579A"/>
      <w:shd w:val="clear" w:color="auto" w:fill="E1DFDD"/>
    </w:rPr>
  </w:style>
  <w:style w:type="table" w:customStyle="1" w:styleId="TableNormal1">
    <w:name w:val="Table Normal1"/>
    <w:uiPriority w:val="2"/>
    <w:semiHidden/>
    <w:unhideWhenUsed/>
    <w:qFormat/>
    <w:rsid w:val="0012256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k.rsd.cz/technicke-kvalitativni-podminky-staveb-tkp/" TargetMode="Externa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footer" Target="footer2.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07F7E"/>
    <w:rsid w:val="000171B4"/>
    <w:rsid w:val="000517FC"/>
    <w:rsid w:val="000D5785"/>
    <w:rsid w:val="00115BD7"/>
    <w:rsid w:val="001D4921"/>
    <w:rsid w:val="001E2937"/>
    <w:rsid w:val="001F7C06"/>
    <w:rsid w:val="0020492F"/>
    <w:rsid w:val="00253715"/>
    <w:rsid w:val="00257BBE"/>
    <w:rsid w:val="0027217D"/>
    <w:rsid w:val="0028275A"/>
    <w:rsid w:val="002C5B61"/>
    <w:rsid w:val="002E5A92"/>
    <w:rsid w:val="00371CC5"/>
    <w:rsid w:val="00391020"/>
    <w:rsid w:val="003B00FE"/>
    <w:rsid w:val="003B1065"/>
    <w:rsid w:val="00460737"/>
    <w:rsid w:val="004737C7"/>
    <w:rsid w:val="004D3DE4"/>
    <w:rsid w:val="0055498B"/>
    <w:rsid w:val="00560EA9"/>
    <w:rsid w:val="00581D24"/>
    <w:rsid w:val="005B590F"/>
    <w:rsid w:val="005F0738"/>
    <w:rsid w:val="00627B51"/>
    <w:rsid w:val="006E3485"/>
    <w:rsid w:val="008314F6"/>
    <w:rsid w:val="008405D3"/>
    <w:rsid w:val="008427BE"/>
    <w:rsid w:val="008C4A36"/>
    <w:rsid w:val="00964214"/>
    <w:rsid w:val="009A4C5C"/>
    <w:rsid w:val="00AF06EE"/>
    <w:rsid w:val="00B05423"/>
    <w:rsid w:val="00B2048C"/>
    <w:rsid w:val="00B40D66"/>
    <w:rsid w:val="00B52DFD"/>
    <w:rsid w:val="00BB3450"/>
    <w:rsid w:val="00BB3FE4"/>
    <w:rsid w:val="00BC22D8"/>
    <w:rsid w:val="00BF6E0A"/>
    <w:rsid w:val="00C01400"/>
    <w:rsid w:val="00C47A0C"/>
    <w:rsid w:val="00C50A78"/>
    <w:rsid w:val="00C60851"/>
    <w:rsid w:val="00C753FC"/>
    <w:rsid w:val="00CB336D"/>
    <w:rsid w:val="00D66136"/>
    <w:rsid w:val="00DA2444"/>
    <w:rsid w:val="00DD4A61"/>
    <w:rsid w:val="00EC32A7"/>
    <w:rsid w:val="00EC64E6"/>
    <w:rsid w:val="00EE6400"/>
    <w:rsid w:val="00F17518"/>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0F"/>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72e1c2bd3747c4034e2884ba1393cbad">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963acae665ddd01205251c3e019c4b9a"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66C883D6-FA29-42B8-87E9-B7F95ED7A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26</Pages>
  <Words>9978</Words>
  <Characters>58877</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68718</CharactersWithSpaces>
  <SharedDoc>false</SharedDoc>
  <HLinks>
    <vt:vector size="30" baseType="variant">
      <vt:variant>
        <vt:i4>5177445</vt:i4>
      </vt:variant>
      <vt:variant>
        <vt:i4>42</vt:i4>
      </vt:variant>
      <vt:variant>
        <vt:i4>0</vt:i4>
      </vt:variant>
      <vt:variant>
        <vt:i4>5</vt:i4>
      </vt:variant>
      <vt:variant>
        <vt:lpwstr>https://zakazky.kr-stredocesky.cz/company_pubdocuments.html</vt:lpwstr>
      </vt:variant>
      <vt:variant>
        <vt:lpwstr/>
      </vt:variant>
      <vt:variant>
        <vt:i4>3276858</vt:i4>
      </vt:variant>
      <vt:variant>
        <vt:i4>39</vt:i4>
      </vt:variant>
      <vt:variant>
        <vt:i4>0</vt:i4>
      </vt:variant>
      <vt:variant>
        <vt:i4>5</vt:i4>
      </vt:variant>
      <vt:variant>
        <vt:lpwstr>https://pjpk.rsd.cz/technicke-kvalitativni-podminky-staveb-tkp/</vt:lpwstr>
      </vt:variant>
      <vt:variant>
        <vt:lpwstr/>
      </vt:variant>
      <vt:variant>
        <vt:i4>327700</vt:i4>
      </vt:variant>
      <vt:variant>
        <vt:i4>36</vt:i4>
      </vt:variant>
      <vt:variant>
        <vt:i4>0</vt:i4>
      </vt:variant>
      <vt:variant>
        <vt:i4>5</vt:i4>
      </vt:variant>
      <vt:variant>
        <vt:lpwstr>https://www.pjpk.cz/</vt:lpwstr>
      </vt:variant>
      <vt:variant>
        <vt:lpwstr/>
      </vt:variant>
      <vt:variant>
        <vt:i4>6094894</vt:i4>
      </vt:variant>
      <vt:variant>
        <vt:i4>3</vt:i4>
      </vt:variant>
      <vt:variant>
        <vt:i4>0</vt:i4>
      </vt:variant>
      <vt:variant>
        <vt:i4>5</vt:i4>
      </vt:variant>
      <vt:variant>
        <vt:lpwstr>mailto:eva.pirklova@ksus.cz</vt:lpwstr>
      </vt:variant>
      <vt:variant>
        <vt:lpwstr/>
      </vt:variant>
      <vt:variant>
        <vt:i4>3473501</vt:i4>
      </vt:variant>
      <vt:variant>
        <vt:i4>0</vt:i4>
      </vt:variant>
      <vt:variant>
        <vt:i4>0</vt:i4>
      </vt:variant>
      <vt:variant>
        <vt:i4>5</vt:i4>
      </vt:variant>
      <vt:variant>
        <vt:lpwstr>mailto:lukas.balog@ksus.cz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Balog Lukáš</cp:lastModifiedBy>
  <cp:revision>40</cp:revision>
  <dcterms:created xsi:type="dcterms:W3CDTF">2026-01-23T09:46:00Z</dcterms:created>
  <dcterms:modified xsi:type="dcterms:W3CDTF">2026-01-23T12:44:00Z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