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40F" w:rsidRDefault="001E06AF">
      <w:pPr>
        <w:spacing w:before="120" w:after="120"/>
        <w:jc w:val="center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 xml:space="preserve">ČESTNÉ PROHLÁŠENÍ K PROKÁZÁNÍ KVALIFIKACE A UVEDENÍ PODDODAVATELŮ  </w:t>
      </w:r>
      <w:r>
        <w:rPr>
          <w:rFonts w:ascii="Arial" w:eastAsia="Arial" w:hAnsi="Arial" w:cs="Arial"/>
          <w:b/>
          <w:smallCaps/>
        </w:rPr>
        <w:br/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Identifikační údaje dodavatele: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Název: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IČO: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zapsaný v obchodním rejstříku vedeném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 xml:space="preserve"> pod sp. zn.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>,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color w:val="000000"/>
          <w:sz w:val="24"/>
          <w:szCs w:val="24"/>
        </w:rPr>
      </w:pPr>
      <w:r>
        <w:rPr>
          <w:rFonts w:ascii="Aptos Narrow" w:eastAsia="Aptos Narrow" w:hAnsi="Aptos Narrow" w:cs="Aptos Narrow"/>
          <w:color w:val="000000"/>
          <w:sz w:val="24"/>
          <w:szCs w:val="24"/>
        </w:rPr>
        <w:t>tímto</w:t>
      </w:r>
      <w:r>
        <w:rPr>
          <w:rFonts w:ascii="Aptos Narrow" w:eastAsia="Aptos Narrow" w:hAnsi="Aptos Narrow" w:cs="Aptos Narrow"/>
          <w:b/>
          <w:color w:val="000000"/>
          <w:sz w:val="24"/>
          <w:szCs w:val="24"/>
        </w:rPr>
        <w:t xml:space="preserve"> </w:t>
      </w:r>
      <w:r>
        <w:rPr>
          <w:rFonts w:ascii="Aptos Narrow" w:eastAsia="Aptos Narrow" w:hAnsi="Aptos Narrow" w:cs="Aptos Narrow"/>
          <w:color w:val="000000"/>
          <w:sz w:val="24"/>
          <w:szCs w:val="24"/>
        </w:rPr>
        <w:t xml:space="preserve">ve vztahu k veřejné zakázce malého rozsahu s názvem </w:t>
      </w:r>
    </w:p>
    <w:p w:rsidR="00D1340F" w:rsidRDefault="001E06AF">
      <w:pP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nábytek</w:t>
      </w:r>
      <w:r w:rsidR="002054BB">
        <w:rPr>
          <w:rFonts w:ascii="Aptos Narrow" w:eastAsia="Aptos Narrow" w:hAnsi="Aptos Narrow" w:cs="Aptos Narrow"/>
          <w:b/>
          <w:sz w:val="24"/>
          <w:szCs w:val="24"/>
        </w:rPr>
        <w:t xml:space="preserve"> - opakování</w:t>
      </w:r>
      <w:bookmarkStart w:id="0" w:name="_GoBack"/>
      <w:bookmarkEnd w:id="0"/>
      <w:r>
        <w:rPr>
          <w:rFonts w:ascii="Aptos Narrow" w:eastAsia="Aptos Narrow" w:hAnsi="Aptos Narrow" w:cs="Aptos Narrow"/>
          <w:b/>
          <w:sz w:val="24"/>
          <w:szCs w:val="24"/>
        </w:rPr>
        <w:t>“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</w:rPr>
      </w:pP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(dále jen „</w:t>
      </w:r>
      <w:r>
        <w:rPr>
          <w:rFonts w:ascii="Arial" w:eastAsia="Arial" w:hAnsi="Arial" w:cs="Arial"/>
          <w:b/>
          <w:color w:val="000000"/>
        </w:rPr>
        <w:t>Veřejná zakázka</w:t>
      </w:r>
      <w:r>
        <w:rPr>
          <w:rFonts w:ascii="Arial" w:eastAsia="Arial" w:hAnsi="Arial" w:cs="Arial"/>
          <w:color w:val="000000"/>
        </w:rPr>
        <w:t>“), zadávané zadavatelem: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Název: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252525"/>
        </w:rPr>
        <w:t>Gymnázium Václava Beneše Třebízského, Slaný, Smetanovo nám. 1310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IČO: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61894427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  <w:t>Smetanovo náměstí 1310, 274 01 Slaný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i/>
          <w:color w:val="000000"/>
        </w:rPr>
        <w:t>„</w:t>
      </w:r>
      <w:r>
        <w:rPr>
          <w:rFonts w:ascii="Arial" w:eastAsia="Arial" w:hAnsi="Arial" w:cs="Arial"/>
          <w:b/>
          <w:i/>
          <w:color w:val="000000"/>
        </w:rPr>
        <w:t>Zadavatel</w:t>
      </w:r>
      <w:r>
        <w:rPr>
          <w:rFonts w:ascii="Arial" w:eastAsia="Arial" w:hAnsi="Arial" w:cs="Arial"/>
          <w:i/>
          <w:color w:val="000000"/>
        </w:rPr>
        <w:t>“</w:t>
      </w:r>
      <w:r>
        <w:rPr>
          <w:rFonts w:ascii="Arial" w:eastAsia="Arial" w:hAnsi="Arial" w:cs="Arial"/>
          <w:color w:val="000000"/>
        </w:rPr>
        <w:t>),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základní způsobilosti čestně prohlašuje, že je dodavatelem, který: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nebyl v zemi svého sídla v posledních 5 letech před zahájením zadávacího řízení pravomocně odsouzen pro trestný čin uvedený v příloze č. 3 k zákonu č. 134/2016 Sb., o zadávání veřejných zakázek, ve znění pozdějších předpisů, nebo obdobný trestný čin podle právního řádu země sídla dodavatele; k zahlazeným odsouzením se nepřihlíží; je-li dodavatelem právnická osoba, dodavatel čestně prohlašuje, že podmínku dle první věty splňuje jak tato právnická osoba, tak i každý člen jejího statutárního orgánu; je-li členem statutárního orgánu dodavatele právnická osoba, dodavatel dále čestně prohlašuje, že podmínku dle první věty splňuje jak tato právnická osoba, tak i každý člen statutárního orgánu této právnické osoby a osoba zastupující tuto právnickou osobu v statutárním orgánu dodavatele;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v evidenci daní zachycen splatný daňový nedoplatek,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veřejné zdravotní pojištění,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sociální zabezpečení a příspěvku na státní politiku zaměstnanosti,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dodavatele;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color w:val="000000"/>
        </w:rPr>
      </w:pP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 účelem prokázání Zadavatelem požadované profesní způsobilosti čestně prohlašuje,</w:t>
      </w:r>
    </w:p>
    <w:p w:rsidR="00D1340F" w:rsidRDefault="001E06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že je zapsán v obchodním rejstříku, vedeném </w:t>
      </w:r>
      <w:r>
        <w:rPr>
          <w:rFonts w:ascii="Arial" w:eastAsia="Arial" w:hAnsi="Arial" w:cs="Arial"/>
          <w:color w:val="000000"/>
          <w:highlight w:val="yellow"/>
        </w:rPr>
        <w:t xml:space="preserve">[DOPLNÍ ÚČASTNÍK] </w:t>
      </w:r>
      <w:r>
        <w:rPr>
          <w:rFonts w:ascii="Arial" w:eastAsia="Arial" w:hAnsi="Arial" w:cs="Arial"/>
          <w:color w:val="000000"/>
        </w:rPr>
        <w:t xml:space="preserve">pod sp. zn.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 xml:space="preserve">alternativa pro případ zápisu v jiné evidenci: je zapsán v [JINOU EVIDENCI DOPLNÍ ÚČASTNÍK], vedené [DOPLNÍ ÚČASTNÍK] pod sp. zn. [DOPLNÍ ÚČASTNÍK] 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>alternativa pro případ, že dodavatel není zapsán v žádné evidenci a právní předpisy takový zápis nevyžadují: není zapsán v obchodním rejstříku či jiné obdobné evidenci a právní předpisy jeho zápis do takové evidence nevyžaduje</w:t>
      </w:r>
    </w:p>
    <w:p w:rsidR="00D1340F" w:rsidRDefault="001E06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má oprávnění k podnikání v rozsahu odpovídajícím předmětu Veřejné zakázky, zejména příslušné živnostenské oprávnění či licenci k předmětu podnikání </w:t>
      </w:r>
      <w:r>
        <w:rPr>
          <w:rFonts w:ascii="Arial" w:eastAsia="Arial" w:hAnsi="Arial" w:cs="Arial"/>
          <w:i/>
          <w:color w:val="000000"/>
          <w:highlight w:val="yellow"/>
        </w:rPr>
        <w:t>[BUDE DOPLNĚNO]</w:t>
      </w:r>
      <w:r>
        <w:rPr>
          <w:rFonts w:ascii="Arial" w:eastAsia="Arial" w:hAnsi="Arial" w:cs="Arial"/>
          <w:i/>
          <w:color w:val="000000"/>
        </w:rPr>
        <w:t>;</w:t>
      </w: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technické kvalifikace, čestně prohlašuje, že poskytnul za poslední 3 roky před zahájením poptávkového řízení tyto dodávky:</w:t>
      </w:r>
    </w:p>
    <w:tbl>
      <w:tblPr>
        <w:tblStyle w:val="a1"/>
        <w:tblW w:w="8646" w:type="dxa"/>
        <w:tblInd w:w="416" w:type="dxa"/>
        <w:tblLayout w:type="fixed"/>
        <w:tblLook w:val="0400" w:firstRow="0" w:lastRow="0" w:firstColumn="0" w:lastColumn="0" w:noHBand="0" w:noVBand="1"/>
      </w:tblPr>
      <w:tblGrid>
        <w:gridCol w:w="2693"/>
        <w:gridCol w:w="2977"/>
        <w:gridCol w:w="2976"/>
      </w:tblGrid>
      <w:tr w:rsidR="00D1340F">
        <w:trPr>
          <w:cantSplit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Název zakázky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Název dodávek</w:t>
            </w:r>
          </w:p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(vypovídající stručný popis) realizovaných dodavatelem za poslední 3 roky před zahájením výběrového řízení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[1]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Cena v Kč bez DPH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Doba plnění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Objednatel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[2]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Označení a kontakt na osobu, u níž lze informace ověřit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</w:tbl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předložení seznamu poddodavatelů, dodavatel čestně prohlašuje, že: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" w:eastAsia="Arial" w:hAnsi="Arial" w:cs="Arial"/>
          <w:color w:val="000000"/>
        </w:rPr>
      </w:pPr>
    </w:p>
    <w:p w:rsidR="00D1340F" w:rsidRDefault="001E06AF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1: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Arial" w:eastAsia="Arial" w:hAnsi="Arial" w:cs="Arial"/>
          <w:color w:val="000000"/>
        </w:rPr>
      </w:pPr>
    </w:p>
    <w:p w:rsidR="00D1340F" w:rsidRDefault="001E06A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má v úmyslu zadat část Veřejné zakázky jiné osobě (poddodavateli) a níže předkládá seznam poddodavatelů, kteří se budou podílet na plnění předmětu Veřejné zakázky: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6"/>
        <w:gridCol w:w="3020"/>
        <w:gridCol w:w="3016"/>
      </w:tblGrid>
      <w:tr w:rsidR="00D1340F">
        <w:tc>
          <w:tcPr>
            <w:tcW w:w="3026" w:type="dxa"/>
            <w:shd w:val="clear" w:color="auto" w:fill="BFBFBF"/>
            <w:vAlign w:val="center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Identifikační údaje subdodavatele</w:t>
            </w:r>
          </w:p>
        </w:tc>
        <w:tc>
          <w:tcPr>
            <w:tcW w:w="3020" w:type="dxa"/>
            <w:shd w:val="clear" w:color="auto" w:fill="BFBFBF"/>
            <w:vAlign w:val="center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Věcné vymezení dodávaného plnění</w:t>
            </w:r>
          </w:p>
        </w:tc>
        <w:tc>
          <w:tcPr>
            <w:tcW w:w="3016" w:type="dxa"/>
            <w:shd w:val="clear" w:color="auto" w:fill="BFBFBF"/>
            <w:vAlign w:val="center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Finanční podíl [%]</w:t>
            </w:r>
          </w:p>
        </w:tc>
      </w:tr>
      <w:tr w:rsidR="00D1340F">
        <w:tc>
          <w:tcPr>
            <w:tcW w:w="302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D1340F">
        <w:tc>
          <w:tcPr>
            <w:tcW w:w="302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D1340F">
        <w:tc>
          <w:tcPr>
            <w:tcW w:w="302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</w:tbl>
    <w:p w:rsidR="00D1340F" w:rsidRDefault="00D1340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D1340F" w:rsidRDefault="001E06AF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2:</w:t>
      </w:r>
    </w:p>
    <w:p w:rsidR="00D1340F" w:rsidRDefault="00D1340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D1340F" w:rsidRDefault="001E06A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nemá v úmyslu zadat část Veřejné zakázky jiné osobě (poddodavateli).</w:t>
      </w: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dne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sectPr w:rsidR="00D134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B60" w:rsidRDefault="001E06AF">
      <w:pPr>
        <w:spacing w:after="0" w:line="240" w:lineRule="auto"/>
      </w:pPr>
      <w:r>
        <w:separator/>
      </w:r>
    </w:p>
  </w:endnote>
  <w:endnote w:type="continuationSeparator" w:id="0">
    <w:p w:rsidR="00191B60" w:rsidRDefault="001E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E14CE6-53C8-4C7C-9E17-67E701334B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079DE72-3D58-43DB-A11E-48815795C7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FEBEE40-18C6-4F00-946C-667CB205B100}"/>
  </w:font>
  <w:font w:name="Times New Roman Bold">
    <w:panose1 w:val="00000000000000000000"/>
    <w:charset w:val="00"/>
    <w:family w:val="roman"/>
    <w:notTrueType/>
    <w:pitch w:val="default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87ADA51-2B67-4B51-9F5C-F01565F02044}"/>
    <w:embedItalic r:id="rId5" w:fontKey="{D9AA5F5B-85C0-458A-B0D2-F03570B13F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67C619E-36D6-4898-813D-CB7108C5ACB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1E0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2054BB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B60" w:rsidRDefault="001E06AF">
      <w:pPr>
        <w:spacing w:after="0" w:line="240" w:lineRule="auto"/>
      </w:pPr>
      <w:r>
        <w:separator/>
      </w:r>
    </w:p>
  </w:footnote>
  <w:footnote w:type="continuationSeparator" w:id="0">
    <w:p w:rsidR="00191B60" w:rsidRDefault="001E06AF">
      <w:pPr>
        <w:spacing w:after="0" w:line="240" w:lineRule="auto"/>
      </w:pPr>
      <w:r>
        <w:continuationSeparator/>
      </w:r>
    </w:p>
  </w:footnote>
  <w:footnote w:id="1"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[1]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>Pouze pro stavební práce: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Výše uvedená doba se nepovažuje za splněnou, pokud stavební práce v tomto seznamu nebyla v průběhu této doby uvedena alespoň do zkušebního provozu. </w:t>
      </w:r>
    </w:p>
  </w:footnote>
  <w:footnote w:id="2"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[2]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  <w:r>
        <w:rPr>
          <w:rFonts w:ascii="Arial" w:eastAsia="Arial" w:hAnsi="Arial" w:cs="Arial"/>
          <w:color w:val="000000"/>
          <w:sz w:val="18"/>
          <w:szCs w:val="18"/>
        </w:rPr>
        <w:tab/>
        <w:t>Objednatelem se pro účely tohoto seznamu rozumí osoba objednatele, s níž je dodavatel ve smluvním vztahu na realizaci příslušné veřejné zakázky.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1E0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Příloha č. 2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075A2"/>
    <w:multiLevelType w:val="multilevel"/>
    <w:tmpl w:val="439E69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355D7"/>
    <w:multiLevelType w:val="multilevel"/>
    <w:tmpl w:val="C72423C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6601C"/>
    <w:multiLevelType w:val="multilevel"/>
    <w:tmpl w:val="C5361F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0F"/>
    <w:rsid w:val="00191B60"/>
    <w:rsid w:val="001E06AF"/>
    <w:rsid w:val="002054BB"/>
    <w:rsid w:val="00D1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9A0D3"/>
  <w15:docId w15:val="{6E89895E-3849-407B-B7BE-E11892C7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pat">
    <w:name w:val="footer"/>
    <w:link w:val="ZpatChar"/>
    <w:uiPriority w:val="99"/>
    <w:rsid w:val="00F94DD5"/>
    <w:pPr>
      <w:tabs>
        <w:tab w:val="center" w:pos="4536"/>
        <w:tab w:val="right" w:pos="9072"/>
      </w:tabs>
    </w:pPr>
    <w:rPr>
      <w:rFonts w:ascii="Arial" w:hAnsi="Arial"/>
      <w:szCs w:val="24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F94DD5"/>
    <w:rPr>
      <w:rFonts w:ascii="Arial" w:eastAsia="Times New Roman" w:hAnsi="Arial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F94DD5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Fnormln">
    <w:name w:val="AKFZF_normální"/>
    <w:link w:val="AKFZFnormlnChar"/>
    <w:qFormat/>
    <w:rsid w:val="00F94DD5"/>
    <w:pPr>
      <w:spacing w:after="100" w:line="288" w:lineRule="auto"/>
      <w:jc w:val="both"/>
    </w:pPr>
    <w:rPr>
      <w:rFonts w:ascii="Arial" w:eastAsia="Calibri" w:hAnsi="Arial" w:cs="Calibri"/>
    </w:rPr>
  </w:style>
  <w:style w:type="character" w:customStyle="1" w:styleId="AKFZFnormlnChar">
    <w:name w:val="AKFZF_normální Char"/>
    <w:basedOn w:val="Standardnpsmoodstavce"/>
    <w:link w:val="AKFZFnormln"/>
    <w:rsid w:val="00F94DD5"/>
    <w:rPr>
      <w:rFonts w:ascii="Arial" w:eastAsia="Calibri" w:hAnsi="Arial" w:cs="Calibri"/>
    </w:rPr>
  </w:style>
  <w:style w:type="paragraph" w:customStyle="1" w:styleId="AKFZFpodpis">
    <w:name w:val="AKFZF_podpis"/>
    <w:basedOn w:val="AKFZFnormln"/>
    <w:link w:val="AKFZFpodpisChar"/>
    <w:qFormat/>
    <w:rsid w:val="00F94DD5"/>
    <w:pPr>
      <w:spacing w:after="0"/>
    </w:pPr>
  </w:style>
  <w:style w:type="character" w:customStyle="1" w:styleId="AKFZFpodpisChar">
    <w:name w:val="AKFZF_podpis Char"/>
    <w:basedOn w:val="AKFZFnormlnChar"/>
    <w:link w:val="AKFZFpodpis"/>
    <w:rsid w:val="00F94DD5"/>
    <w:rPr>
      <w:rFonts w:ascii="Arial" w:eastAsia="Calibri" w:hAnsi="Arial" w:cs="Calibri"/>
    </w:rPr>
  </w:style>
  <w:style w:type="paragraph" w:styleId="Zhlav">
    <w:name w:val="header"/>
    <w:link w:val="ZhlavChar"/>
    <w:uiPriority w:val="99"/>
    <w:unhideWhenUsed/>
    <w:rsid w:val="00F94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4DD5"/>
    <w:rPr>
      <w:rFonts w:ascii="Times New Roman" w:eastAsia="Times New Roman" w:hAnsi="Times New Roman" w:cs="Times New Roman"/>
      <w:lang w:val="en-US" w:bidi="en-US"/>
    </w:rPr>
  </w:style>
  <w:style w:type="paragraph" w:styleId="Odstavecseseznamem">
    <w:name w:val="List Paragraph"/>
    <w:uiPriority w:val="34"/>
    <w:qFormat/>
    <w:rsid w:val="00607EE3"/>
    <w:pPr>
      <w:ind w:left="720"/>
      <w:contextualSpacing/>
    </w:pPr>
  </w:style>
  <w:style w:type="paragraph" w:styleId="Textpoznpodarou">
    <w:name w:val="footnote text"/>
    <w:aliases w:val="fn"/>
    <w:link w:val="TextpoznpodarouChar"/>
    <w:uiPriority w:val="99"/>
    <w:semiHidden/>
    <w:unhideWhenUsed/>
    <w:rsid w:val="00607EE3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semiHidden/>
    <w:rsid w:val="00607EE3"/>
    <w:rPr>
      <w:rFonts w:ascii="Arial" w:eastAsia="Times New Roman" w:hAnsi="Arial" w:cs="Times New Roman"/>
      <w:sz w:val="20"/>
      <w:szCs w:val="20"/>
      <w:lang w:val="en-US"/>
    </w:rPr>
  </w:style>
  <w:style w:type="character" w:styleId="Znakapoznpodarou">
    <w:name w:val="footnote reference"/>
    <w:uiPriority w:val="99"/>
    <w:semiHidden/>
    <w:unhideWhenUsed/>
    <w:rsid w:val="00607EE3"/>
    <w:rPr>
      <w:rFonts w:ascii="Tahoma" w:hAnsi="Tahoma"/>
      <w:vertAlign w:val="superscript"/>
      <w:lang w:val="en-US" w:eastAsia="en-US" w:bidi="ar-SA"/>
    </w:rPr>
  </w:style>
  <w:style w:type="character" w:styleId="Odkaznakoment">
    <w:name w:val="annotation reference"/>
    <w:basedOn w:val="Standardnpsmoodstavce"/>
    <w:uiPriority w:val="99"/>
    <w:unhideWhenUsed/>
    <w:rsid w:val="00204034"/>
    <w:rPr>
      <w:sz w:val="16"/>
      <w:szCs w:val="16"/>
    </w:rPr>
  </w:style>
  <w:style w:type="paragraph" w:styleId="Textkomente">
    <w:name w:val="annotation text"/>
    <w:link w:val="TextkomenteChar"/>
    <w:unhideWhenUsed/>
    <w:rsid w:val="00204034"/>
    <w:pPr>
      <w:spacing w:after="100" w:line="240" w:lineRule="auto"/>
      <w:jc w:val="both"/>
    </w:pPr>
    <w:rPr>
      <w:rFonts w:ascii="Arial" w:eastAsia="Calibri" w:hAnsi="Arial" w:cs="Calibri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rsid w:val="00204034"/>
    <w:rPr>
      <w:rFonts w:ascii="Arial" w:eastAsia="Calibri" w:hAnsi="Arial" w:cs="Calibri"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204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034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4034"/>
    <w:pPr>
      <w:spacing w:after="200"/>
      <w:jc w:val="left"/>
    </w:pPr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4034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locked/>
    <w:rsid w:val="00FA4B74"/>
  </w:style>
  <w:style w:type="paragraph" w:styleId="Zkladntext">
    <w:name w:val="Body Text"/>
    <w:aliases w:val="subtitle2,Základní tZákladní text,Body Text,b"/>
    <w:link w:val="ZkladntextChar"/>
    <w:unhideWhenUsed/>
    <w:rsid w:val="00FA4B74"/>
    <w:pPr>
      <w:spacing w:after="0" w:line="240" w:lineRule="auto"/>
      <w:jc w:val="both"/>
    </w:pPr>
    <w:rPr>
      <w:rFonts w:asciiTheme="minorHAnsi" w:eastAsiaTheme="minorHAnsi" w:hAnsiTheme="minorHAnsi" w:cstheme="minorBidi"/>
      <w:lang w:val="cs-CZ"/>
    </w:rPr>
  </w:style>
  <w:style w:type="character" w:customStyle="1" w:styleId="ZkladntextChar1">
    <w:name w:val="Základní text Char1"/>
    <w:basedOn w:val="Standardnpsmoodstavce"/>
    <w:uiPriority w:val="99"/>
    <w:semiHidden/>
    <w:rsid w:val="00FA4B74"/>
    <w:rPr>
      <w:rFonts w:ascii="Times New Roman" w:eastAsia="Times New Roman" w:hAnsi="Times New Roman" w:cs="Times New Roman"/>
      <w:lang w:val="en-US" w:bidi="en-US"/>
    </w:rPr>
  </w:style>
  <w:style w:type="character" w:customStyle="1" w:styleId="platne1">
    <w:name w:val="platne1"/>
    <w:uiPriority w:val="99"/>
    <w:rsid w:val="005868E9"/>
    <w:rPr>
      <w:w w:val="120"/>
    </w:rPr>
  </w:style>
  <w:style w:type="paragraph" w:customStyle="1" w:styleId="CharChar10Char">
    <w:name w:val="Char Char10 Char"/>
    <w:rsid w:val="005868E9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Default">
    <w:name w:val="Default"/>
    <w:rsid w:val="00B13DA3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802A84"/>
    <w:pPr>
      <w:spacing w:after="0" w:line="240" w:lineRule="auto"/>
    </w:pPr>
    <w:rPr>
      <w:lang w:val="en-US" w:bidi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9tF6gxjy8CppY+rwzcWC8VAtMA==">CgMxLjA4AHIhMW9LVWFDT1ZNR1NQcWVjbElxZjVMOU9oRzFxSnN1VkNE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2025-12-04T12:15:00Z</dcterms:created>
  <dcterms:modified xsi:type="dcterms:W3CDTF">2025-12-04T12:15:00Z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