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568144D9" w:rsidR="00F237E9" w:rsidRPr="00F237E9" w:rsidRDefault="002921CC" w:rsidP="002921CC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383B22DB" wp14:editId="497F56FA">
                  <wp:extent cx="3097635" cy="704850"/>
                  <wp:effectExtent l="0" t="0" r="7620" b="0"/>
                  <wp:docPr id="1614792927" name="Obrázek 2" descr="Obsah obrázku Písmo, Grafika, text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792927" name="Obrázek 2" descr="Obsah obrázku Písmo, Grafika, text, logo&#10;&#10;Obsah generovaný pomocí AI může být nesprávný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860" cy="70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5CB81844" w:rsidR="00A26949" w:rsidRDefault="00A26949" w:rsidP="00902E9F">
            <w:pPr>
              <w:pStyle w:val="16NzevVZ"/>
            </w:pPr>
            <w:r>
              <w:t>„</w:t>
            </w:r>
            <w:r w:rsidR="003919E4">
              <w:t>Zajištění kybernetické bezpečnosti zdravotnické záchranné služby Středočeského kraje I. – Realizace opatření ID008: Zavedení systému řízení bezpečnosti informací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3919E4" w:rsidRDefault="00101C2F" w:rsidP="00101C2F">
      <w:pPr>
        <w:pStyle w:val="03Podlnek"/>
      </w:pPr>
      <w:r w:rsidRPr="003919E4">
        <w:t>Technická kvalifikace</w:t>
      </w:r>
    </w:p>
    <w:p w14:paraId="49C779CB" w14:textId="5158F819" w:rsidR="006550BD" w:rsidRDefault="00E337A5" w:rsidP="006550BD">
      <w:pPr>
        <w:pStyle w:val="06Odstavecneslovan"/>
      </w:pPr>
      <w:r>
        <w:t>Zadavatel ve výběrovém řízení nepožaduje prokázání technické kvalifikace.</w:t>
      </w: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lastRenderedPageBreak/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AD50" w14:textId="77777777" w:rsidR="00F33033" w:rsidRDefault="00F33033" w:rsidP="00F237E9">
      <w:pPr>
        <w:spacing w:after="0" w:line="240" w:lineRule="auto"/>
      </w:pPr>
      <w:r>
        <w:separator/>
      </w:r>
    </w:p>
  </w:endnote>
  <w:endnote w:type="continuationSeparator" w:id="0">
    <w:p w14:paraId="77256D67" w14:textId="77777777" w:rsidR="00F33033" w:rsidRDefault="00F33033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Calibri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51AC" w14:textId="77777777" w:rsidR="00A9569F" w:rsidRDefault="00A9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042E" w14:textId="77777777" w:rsidR="00F33033" w:rsidRDefault="00F33033" w:rsidP="00F237E9">
      <w:pPr>
        <w:spacing w:after="0" w:line="240" w:lineRule="auto"/>
      </w:pPr>
      <w:r>
        <w:separator/>
      </w:r>
    </w:p>
  </w:footnote>
  <w:footnote w:type="continuationSeparator" w:id="0">
    <w:p w14:paraId="0DA7FED6" w14:textId="77777777" w:rsidR="00F33033" w:rsidRDefault="00F33033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766EC9" w14:paraId="7768D511" w14:textId="77777777" w:rsidTr="00BD6F50">
      <w:trPr>
        <w:trHeight w:val="475"/>
      </w:trPr>
      <w:tc>
        <w:tcPr>
          <w:tcW w:w="3024" w:type="dxa"/>
          <w:vAlign w:val="bottom"/>
        </w:tcPr>
        <w:p w14:paraId="5C064132" w14:textId="77777777" w:rsidR="00766EC9" w:rsidRPr="00925433" w:rsidRDefault="00766EC9" w:rsidP="00766EC9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Zajištění kybernetické bezpečnosti Zdravotnické záchranné služby Středočeského kraje I. – Realizace opatření ID008: Zavedení systému řízení bezpečnosti informací</w:t>
          </w:r>
        </w:p>
      </w:tc>
      <w:tc>
        <w:tcPr>
          <w:tcW w:w="3024" w:type="dxa"/>
        </w:tcPr>
        <w:p w14:paraId="77000329" w14:textId="77777777" w:rsidR="00766EC9" w:rsidRPr="00925433" w:rsidRDefault="00766EC9" w:rsidP="00766EC9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 w:rsidRPr="003953CF">
            <w:rPr>
              <w:noProof/>
              <w:color w:val="auto"/>
            </w:rPr>
            <w:drawing>
              <wp:inline distT="0" distB="0" distL="0" distR="0" wp14:anchorId="0BC2E2D1" wp14:editId="4E84264B">
                <wp:extent cx="1350429" cy="370797"/>
                <wp:effectExtent l="0" t="0" r="2540" b="0"/>
                <wp:docPr id="1376680660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56864097" w14:textId="77777777" w:rsidR="00766EC9" w:rsidRPr="00925433" w:rsidRDefault="00766EC9" w:rsidP="00766EC9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>
            <w:rPr>
              <w:noProof/>
            </w:rPr>
            <w:drawing>
              <wp:inline distT="0" distB="0" distL="0" distR="0" wp14:anchorId="3EBDF831" wp14:editId="18E74DB0">
                <wp:extent cx="1647825" cy="374954"/>
                <wp:effectExtent l="0" t="0" r="0" b="6350"/>
                <wp:docPr id="360990047" name="Obrázek 2" descr="Obsah obrázku Písmo, Grafika, text, logo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990047" name="Obrázek 2" descr="Obsah obrázku Písmo, Grafika, text, logo&#10;&#10;Obsah generovaný pomocí AI může být nesprávný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457" cy="37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9AC" w14:textId="77777777" w:rsidR="00A9569F" w:rsidRDefault="00A95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03CC2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4E05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921CC"/>
    <w:rsid w:val="002B0C70"/>
    <w:rsid w:val="002D1696"/>
    <w:rsid w:val="002F614C"/>
    <w:rsid w:val="00302CFE"/>
    <w:rsid w:val="003113F8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9E4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27BD8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5D5D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66EC9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D2A1B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9569F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0AA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32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DF40B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D6B24"/>
    <w:rsid w:val="00EE2923"/>
    <w:rsid w:val="00EF0AE4"/>
    <w:rsid w:val="00F030AE"/>
    <w:rsid w:val="00F237E9"/>
    <w:rsid w:val="00F33033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Tereza Vavrečková</cp:lastModifiedBy>
  <cp:revision>2</cp:revision>
  <dcterms:created xsi:type="dcterms:W3CDTF">2025-08-01T20:50:00Z</dcterms:created>
  <dcterms:modified xsi:type="dcterms:W3CDTF">2025-08-01T20:50:00Z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