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5A193A32" w:rsidR="00CF57CC" w:rsidRDefault="00F42593" w:rsidP="002D458F">
      <w:pPr>
        <w:pStyle w:val="16NzevVZ"/>
      </w:pPr>
      <w:r>
        <w:t>S</w:t>
      </w:r>
      <w:r w:rsidR="000C1211">
        <w:t>mlouva</w:t>
      </w:r>
      <w:r>
        <w:t xml:space="preserve"> o poskytování služeb</w:t>
      </w:r>
      <w:r w:rsidR="00992FE9">
        <w:t xml:space="preserve"> TECHNICKÉHO DOZORU INVESTORA</w:t>
      </w:r>
    </w:p>
    <w:p w14:paraId="7CFABB23" w14:textId="5BBDD3D6" w:rsidR="00230DC4" w:rsidRPr="00275EC0" w:rsidRDefault="009F1534" w:rsidP="00275E12">
      <w:pPr>
        <w:pStyle w:val="22Hlavikaobysted"/>
      </w:pPr>
      <w:r w:rsidRPr="00275EC0">
        <w:t xml:space="preserve">číslo </w:t>
      </w:r>
      <w:r w:rsidR="005608EF">
        <w:t>S</w:t>
      </w:r>
      <w:r w:rsidRPr="00275EC0">
        <w:t xml:space="preserve">mlouvy </w:t>
      </w:r>
      <w:r w:rsidR="00F42593">
        <w:t>Objednatele</w:t>
      </w:r>
      <w:r w:rsidRPr="00275EC0">
        <w:t xml:space="preserve">: [bude doplněno před podpisem </w:t>
      </w:r>
      <w:r w:rsidR="005608EF">
        <w:t>S</w:t>
      </w:r>
      <w:r w:rsidRPr="00275EC0">
        <w:t>mlouvy]</w:t>
      </w:r>
    </w:p>
    <w:p w14:paraId="2DE84F86" w14:textId="7BD9DEF5" w:rsidR="009F1534" w:rsidRPr="00275EC0" w:rsidRDefault="009F1534" w:rsidP="00275E12">
      <w:pPr>
        <w:pStyle w:val="22Hlavikaobysted"/>
      </w:pPr>
      <w:r w:rsidRPr="00275EC0">
        <w:t xml:space="preserve">číslo </w:t>
      </w:r>
      <w:r w:rsidR="005608EF">
        <w:t>S</w:t>
      </w:r>
      <w:r w:rsidRPr="00275EC0">
        <w:t xml:space="preserve">mlouvy </w:t>
      </w:r>
      <w:r w:rsidR="00F42593">
        <w:t>Poskytovatele</w:t>
      </w:r>
      <w:r w:rsidRPr="00275EC0">
        <w:t xml:space="preserve">: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60CB180E" w:rsidR="00881194" w:rsidRDefault="00CF29B3" w:rsidP="00881194">
            <w:pPr>
              <w:pStyle w:val="11Tabulka-tunvlevo"/>
            </w:pPr>
            <w:r>
              <w:t>Objednatel</w:t>
            </w:r>
            <w:r w:rsidR="00881194">
              <w:t>:</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5C8A9E38" w:rsidR="00881194" w:rsidRDefault="00282430" w:rsidP="00881194">
            <w:pPr>
              <w:pStyle w:val="12Tabulkavlevo"/>
            </w:pPr>
            <w:r>
              <w:t>Pr 97</w:t>
            </w:r>
            <w:r w:rsidR="00406217">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3A01E5FC" w:rsidR="00AF4474" w:rsidRDefault="00CA4DE5" w:rsidP="00881194">
            <w:pPr>
              <w:pStyle w:val="12Tabulkavlevo"/>
            </w:pPr>
            <w:r>
              <w:t>ID datové schránky:</w:t>
            </w:r>
          </w:p>
        </w:tc>
        <w:tc>
          <w:tcPr>
            <w:tcW w:w="6799" w:type="dxa"/>
          </w:tcPr>
          <w:p w14:paraId="52D4345A" w14:textId="6DE95F55" w:rsidR="00AF4474" w:rsidRDefault="00CA4DE5" w:rsidP="00881194">
            <w:pPr>
              <w:pStyle w:val="12Tabulkavlevo"/>
            </w:pPr>
            <w:r>
              <w:t>wmjmahj</w:t>
            </w: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40756E58" w:rsidR="004D1587" w:rsidRDefault="001131C2" w:rsidP="001131C2">
            <w:pPr>
              <w:pStyle w:val="11Tabulka-tunvlevo"/>
            </w:pPr>
            <w:r>
              <w:t>P</w:t>
            </w:r>
            <w:r w:rsidR="00CF29B3">
              <w:t>oskytovatel</w:t>
            </w:r>
            <w:r>
              <w:t>:</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r w:rsidR="00CA4DE5" w14:paraId="1A035849" w14:textId="77777777" w:rsidTr="001131C2">
        <w:tc>
          <w:tcPr>
            <w:tcW w:w="2263" w:type="dxa"/>
          </w:tcPr>
          <w:p w14:paraId="21CE3FF3" w14:textId="24675E10" w:rsidR="00CA4DE5" w:rsidRDefault="00CA4DE5" w:rsidP="00881194">
            <w:pPr>
              <w:pStyle w:val="12Tabulkavlevo"/>
            </w:pPr>
            <w:r>
              <w:t>ID datové schránky:</w:t>
            </w:r>
          </w:p>
        </w:tc>
        <w:tc>
          <w:tcPr>
            <w:tcW w:w="6799" w:type="dxa"/>
          </w:tcPr>
          <w:p w14:paraId="0078167D" w14:textId="463BCDB9" w:rsidR="00CA4DE5" w:rsidRPr="001131C2" w:rsidRDefault="00CA4DE5" w:rsidP="00881194">
            <w:pPr>
              <w:pStyle w:val="12Tabulkavlevo"/>
              <w:rPr>
                <w:highlight w:val="yellow"/>
              </w:rPr>
            </w:pPr>
            <w:r>
              <w:rPr>
                <w:highlight w:val="yellow"/>
              </w:rPr>
              <w:t>[doplní dodavatel]</w:t>
            </w:r>
          </w:p>
        </w:tc>
      </w:tr>
    </w:tbl>
    <w:p w14:paraId="7BB497EA" w14:textId="7C48D2E8" w:rsidR="00EA483E" w:rsidRPr="00AC24A3" w:rsidRDefault="00EA483E" w:rsidP="00275E12">
      <w:pPr>
        <w:pStyle w:val="20Hlavikasted"/>
      </w:pPr>
      <w:r w:rsidRPr="00AC24A3">
        <w:t>uzavírají níže uvede</w:t>
      </w:r>
      <w:r w:rsidR="00586597" w:rsidRPr="00AC24A3">
        <w:t xml:space="preserve">ného dne, měsíce a </w:t>
      </w:r>
      <w:r w:rsidR="00586597" w:rsidRPr="00275E12">
        <w:t xml:space="preserve">roku podle ustanovení § </w:t>
      </w:r>
      <w:r w:rsidR="00CF29B3">
        <w:t>1746 odst. 2</w:t>
      </w:r>
      <w:r w:rsidR="00BB5F28">
        <w:t xml:space="preserve"> </w:t>
      </w:r>
      <w:r w:rsidR="00BB5F28" w:rsidRPr="00992FE9">
        <w:t>a § 2</w:t>
      </w:r>
      <w:r w:rsidR="00F63BD5" w:rsidRPr="00992FE9">
        <w:t>430</w:t>
      </w:r>
      <w:r w:rsidR="00BB5F28" w:rsidRPr="00992FE9">
        <w:t xml:space="preserve"> a násl.</w:t>
      </w:r>
      <w:r w:rsidR="00586597" w:rsidRPr="00275E12">
        <w:t xml:space="preserve"> Občanského zákoníku tuto</w:t>
      </w:r>
      <w:r w:rsidR="00CA7826" w:rsidRPr="00275E12">
        <w:t xml:space="preserve"> Smlouvu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3C281397" w:rsidR="00C7732C" w:rsidRDefault="003D5EDB" w:rsidP="00F05E75">
      <w:pPr>
        <w:pStyle w:val="07Psmeno"/>
      </w:pPr>
      <w:r w:rsidRPr="00992FE9">
        <w:t>P</w:t>
      </w:r>
      <w:r w:rsidR="00F50C1C" w:rsidRPr="00992FE9">
        <w:t>oskytovatel</w:t>
      </w:r>
      <w:r w:rsidRPr="00992FE9">
        <w:t xml:space="preserve"> podal Nabídku v</w:t>
      </w:r>
      <w:r w:rsidR="00992FE9" w:rsidRPr="00992FE9">
        <w:t>e</w:t>
      </w:r>
      <w:r w:rsidRPr="00992FE9">
        <w:t> výběrovém řízení Veřejné zakázky</w:t>
      </w:r>
      <w:r w:rsidR="00401E75" w:rsidRPr="00992FE9">
        <w:t xml:space="preserve">, jež byla zadávána v souladu se ZZVZ </w:t>
      </w:r>
      <w:r w:rsidR="00121C00" w:rsidRPr="00992FE9">
        <w:t>mimo jeho režim</w:t>
      </w:r>
      <w:r w:rsidRPr="00992FE9">
        <w:t>,</w:t>
      </w:r>
      <w:r w:rsidR="00A04D88">
        <w:t xml:space="preserve"> a</w:t>
      </w:r>
    </w:p>
    <w:p w14:paraId="427F9FA7" w14:textId="31DE7AA8" w:rsidR="003D5EDB" w:rsidRDefault="00A04D88" w:rsidP="00F05E75">
      <w:pPr>
        <w:pStyle w:val="07Psmeno"/>
      </w:pPr>
      <w:r>
        <w:t>Nabídka P</w:t>
      </w:r>
      <w:r w:rsidR="00F50C1C">
        <w:t xml:space="preserve">oskytovatele </w:t>
      </w:r>
      <w:r>
        <w:t>byla v tomto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7AF852A5" w14:textId="77777777" w:rsidR="0029013C" w:rsidRDefault="006176B3">
      <w:pPr>
        <w:sectPr w:rsidR="0029013C" w:rsidSect="00493579">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62F2C3FC" w14:textId="068D2B3D" w:rsidR="003A378E" w:rsidRDefault="003A378E" w:rsidP="003A378E">
      <w:pPr>
        <w:pStyle w:val="07Psmeno"/>
      </w:pPr>
      <w:r>
        <w:t>„</w:t>
      </w:r>
      <w:r>
        <w:rPr>
          <w:b/>
          <w:bCs/>
        </w:rPr>
        <w:t>Cen</w:t>
      </w:r>
      <w:r w:rsidR="00F42719">
        <w:rPr>
          <w:b/>
          <w:bCs/>
        </w:rPr>
        <w:t>ová specifikace</w:t>
      </w:r>
      <w:r>
        <w:t xml:space="preserve">“ </w:t>
      </w:r>
      <w:r w:rsidR="009E58A6">
        <w:t xml:space="preserve">je dokument s uvedením maximálních jednotkových cen </w:t>
      </w:r>
      <w:r w:rsidR="003270A4">
        <w:t>za jednotlivé poskytované Služby</w:t>
      </w:r>
      <w:r w:rsidR="009E58A6">
        <w:t xml:space="preserve">, který je uveden v příloze č. </w:t>
      </w:r>
      <w:r w:rsidR="003270A4">
        <w:t xml:space="preserve">1 </w:t>
      </w:r>
      <w:r w:rsidR="009E58A6">
        <w:t xml:space="preserve">této </w:t>
      </w:r>
      <w:r>
        <w:t>Smlouvy;</w:t>
      </w:r>
    </w:p>
    <w:p w14:paraId="4721A2D7" w14:textId="74FC3739" w:rsidR="007B1683" w:rsidRDefault="007B1683" w:rsidP="00113496">
      <w:pPr>
        <w:pStyle w:val="07Psmeno"/>
      </w:pPr>
      <w:r>
        <w:t>„</w:t>
      </w:r>
      <w:r>
        <w:rPr>
          <w:b/>
          <w:bCs/>
        </w:rPr>
        <w:t>DPH</w:t>
      </w:r>
      <w:r>
        <w:t>“ znamená daň z přidané hodnoty;</w:t>
      </w:r>
    </w:p>
    <w:p w14:paraId="7A5BF8C0" w14:textId="47EDD616" w:rsidR="004F5EBA" w:rsidRPr="00992FE9" w:rsidRDefault="004F5EBA" w:rsidP="00113496">
      <w:pPr>
        <w:pStyle w:val="07Psmeno"/>
      </w:pPr>
      <w:r>
        <w:t>„</w:t>
      </w:r>
      <w:r>
        <w:rPr>
          <w:b/>
          <w:bCs/>
        </w:rPr>
        <w:t xml:space="preserve">Formulář </w:t>
      </w:r>
      <w:r w:rsidRPr="00992FE9">
        <w:rPr>
          <w:b/>
          <w:bCs/>
        </w:rPr>
        <w:t>nabídky</w:t>
      </w:r>
      <w:r w:rsidRPr="00992FE9">
        <w:t>“ je dokument označený jako formulář nabídky</w:t>
      </w:r>
      <w:r w:rsidR="00B618DF" w:rsidRPr="00992FE9">
        <w:t xml:space="preserve">, jehož vzor stanovil </w:t>
      </w:r>
      <w:r w:rsidR="0072319F" w:rsidRPr="00992FE9">
        <w:t>Objednatel</w:t>
      </w:r>
      <w:r w:rsidR="00B618DF" w:rsidRPr="00992FE9">
        <w:t xml:space="preserve"> v</w:t>
      </w:r>
      <w:r w:rsidR="00992FE9" w:rsidRPr="00992FE9">
        <w:t>e</w:t>
      </w:r>
      <w:r w:rsidR="00B618DF" w:rsidRPr="00992FE9">
        <w:t xml:space="preserve"> výběrovém řízení Veřejné zakázky a P</w:t>
      </w:r>
      <w:r w:rsidR="00477E6B" w:rsidRPr="00992FE9">
        <w:t>oskytovatel</w:t>
      </w:r>
      <w:r w:rsidR="00B618DF" w:rsidRPr="00992FE9">
        <w:t xml:space="preserve"> jej předložil jako součást jeho Nabídky;</w:t>
      </w:r>
    </w:p>
    <w:p w14:paraId="122CD710" w14:textId="16CE7469" w:rsidR="00C13F2A" w:rsidRDefault="00C13F2A" w:rsidP="00113496">
      <w:pPr>
        <w:pStyle w:val="07Psmeno"/>
      </w:pPr>
      <w:r>
        <w:t>„</w:t>
      </w:r>
      <w:r>
        <w:rPr>
          <w:b/>
          <w:bCs/>
        </w:rPr>
        <w:t>Nabídka</w:t>
      </w:r>
      <w:r>
        <w:t>“ označuje nabídku P</w:t>
      </w:r>
      <w:r w:rsidR="00477E6B">
        <w:t>oskytovatele</w:t>
      </w:r>
      <w:r>
        <w:t xml:space="preserve"> podanou </w:t>
      </w:r>
      <w:r w:rsidR="00267AB3">
        <w:t>v</w:t>
      </w:r>
      <w:r w:rsidR="00992FE9">
        <w:t>e</w:t>
      </w:r>
      <w:r w:rsidR="00267AB3">
        <w:t xml:space="preserve"> </w:t>
      </w:r>
      <w:r w:rsidR="00992FE9">
        <w:t>výběrovém</w:t>
      </w:r>
      <w:r w:rsidR="00267AB3">
        <w:t xml:space="preserve"> řízení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20088C8B" w14:textId="6E527EB6" w:rsidR="003A378E" w:rsidRDefault="003A378E" w:rsidP="00113496">
      <w:pPr>
        <w:pStyle w:val="07Psmeno"/>
      </w:pPr>
      <w:r>
        <w:t>„</w:t>
      </w:r>
      <w:r>
        <w:rPr>
          <w:b/>
          <w:bCs/>
        </w:rPr>
        <w:t>Objednatel</w:t>
      </w:r>
      <w:r>
        <w:t>“</w:t>
      </w:r>
      <w:r w:rsidR="00D81A55">
        <w:t xml:space="preserve"> je Smluvní strana takto označená v hlavičce této Smlouvy;</w:t>
      </w:r>
    </w:p>
    <w:p w14:paraId="34279B87" w14:textId="514AF6DA"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DA15ED">
        <w:t>VII</w:t>
      </w:r>
      <w:r w:rsidR="00466DEB">
        <w:fldChar w:fldCharType="end"/>
      </w:r>
      <w:r w:rsidR="00466DEB">
        <w:t xml:space="preserve"> této Smlouvy;</w:t>
      </w:r>
    </w:p>
    <w:p w14:paraId="5B9FAFAD" w14:textId="32DD8051" w:rsidR="00D15B21" w:rsidRDefault="003F23B8" w:rsidP="00D15B21">
      <w:pPr>
        <w:pStyle w:val="07Psmeno"/>
      </w:pPr>
      <w:r>
        <w:t>„</w:t>
      </w:r>
      <w:r>
        <w:rPr>
          <w:b/>
          <w:bCs/>
        </w:rPr>
        <w:t>P</w:t>
      </w:r>
      <w:r w:rsidR="003A378E">
        <w:rPr>
          <w:b/>
          <w:bCs/>
        </w:rPr>
        <w:t>oskytovatel</w:t>
      </w:r>
      <w:r>
        <w:t>“ je Smluvní strana takto označená v hlavičce této Smlouvy;</w:t>
      </w:r>
    </w:p>
    <w:p w14:paraId="10BCE395" w14:textId="4C04F3F4" w:rsidR="001B70BE" w:rsidRDefault="001B70BE" w:rsidP="00D15B21">
      <w:pPr>
        <w:pStyle w:val="07Psmeno"/>
      </w:pPr>
      <w:r>
        <w:t>„</w:t>
      </w:r>
      <w:r>
        <w:rPr>
          <w:b/>
          <w:bCs/>
        </w:rPr>
        <w:t>Služby</w:t>
      </w:r>
      <w:r>
        <w:t>“ o</w:t>
      </w:r>
      <w:r w:rsidR="000750D5">
        <w:t xml:space="preserve">značují služby </w:t>
      </w:r>
      <w:r w:rsidR="005836A9">
        <w:t>technického dozoru investora</w:t>
      </w:r>
      <w:r w:rsidR="00A77750">
        <w:t>, projektového a cenového manažera</w:t>
      </w:r>
      <w:r w:rsidR="005836A9">
        <w:t xml:space="preserve"> a koordinátora BOZP </w:t>
      </w:r>
      <w:r w:rsidR="000750D5">
        <w:t>spočívající v</w:t>
      </w:r>
      <w:r w:rsidR="00992FE9">
        <w:t> činnostech popsaných ve Specifikaci služeb</w:t>
      </w:r>
      <w:r w:rsidR="000750D5">
        <w:t>;</w:t>
      </w:r>
    </w:p>
    <w:p w14:paraId="5C0D569F" w14:textId="1A504C9C" w:rsidR="00AF0D17" w:rsidRDefault="00AF0D17" w:rsidP="00113496">
      <w:pPr>
        <w:pStyle w:val="07Psmeno"/>
      </w:pPr>
      <w:r>
        <w:t>„</w:t>
      </w:r>
      <w:r>
        <w:rPr>
          <w:b/>
          <w:bCs/>
        </w:rPr>
        <w:t>Smlouva</w:t>
      </w:r>
      <w:r>
        <w:t xml:space="preserve">“ je tato </w:t>
      </w:r>
      <w:r w:rsidR="006E75A6">
        <w:t>smlouva o poskytování služeb</w:t>
      </w:r>
      <w:r w:rsidR="00992FE9">
        <w:t xml:space="preserve"> technického dozoru investora</w:t>
      </w:r>
      <w:r>
        <w:t>;</w:t>
      </w:r>
    </w:p>
    <w:p w14:paraId="508976E2" w14:textId="6CF13B17" w:rsidR="0055646B" w:rsidRDefault="003F23B8" w:rsidP="00113496">
      <w:pPr>
        <w:pStyle w:val="07Psmeno"/>
      </w:pPr>
      <w:r>
        <w:t>„</w:t>
      </w:r>
      <w:r>
        <w:rPr>
          <w:b/>
          <w:bCs/>
        </w:rPr>
        <w:t>Smluvní strany</w:t>
      </w:r>
      <w:r>
        <w:t xml:space="preserve">“ jsou </w:t>
      </w:r>
      <w:r w:rsidR="00D81A55">
        <w:t>Objednatel a Poskytovatel</w:t>
      </w:r>
      <w:r w:rsidR="0055646B">
        <w:t>;</w:t>
      </w:r>
    </w:p>
    <w:p w14:paraId="2BF18EAF" w14:textId="499D61DC" w:rsidR="00992FE9" w:rsidRDefault="00992FE9" w:rsidP="00113496">
      <w:pPr>
        <w:pStyle w:val="07Psmeno"/>
      </w:pPr>
      <w:r>
        <w:t>„</w:t>
      </w:r>
      <w:r>
        <w:rPr>
          <w:b/>
          <w:bCs/>
        </w:rPr>
        <w:t>Specifikace služeb</w:t>
      </w:r>
      <w:r>
        <w:t xml:space="preserve">“ znamená přílohu č. 2 této Smlouvy, která obsahuje </w:t>
      </w:r>
      <w:r w:rsidR="00F866EC">
        <w:t xml:space="preserve">podrobný </w:t>
      </w:r>
      <w:r>
        <w:t>popis Služeb, jejichž výkon je předmětem této Smlouvy;</w:t>
      </w:r>
    </w:p>
    <w:p w14:paraId="597E906B" w14:textId="230FCB3D" w:rsidR="0089559F" w:rsidRDefault="0089559F" w:rsidP="00113496">
      <w:pPr>
        <w:pStyle w:val="07Psmeno"/>
      </w:pPr>
      <w:r>
        <w:t>„</w:t>
      </w:r>
      <w:r>
        <w:rPr>
          <w:b/>
          <w:bCs/>
        </w:rPr>
        <w:t>Veřejná zakázka</w:t>
      </w:r>
      <w:r>
        <w:t xml:space="preserve">“ znamená veřejnou </w:t>
      </w:r>
      <w:r w:rsidRPr="00992FE9">
        <w:t xml:space="preserve">zakázku </w:t>
      </w:r>
      <w:r w:rsidR="000B4E91" w:rsidRPr="00992FE9">
        <w:t>malého rozsahu</w:t>
      </w:r>
      <w:r>
        <w:t xml:space="preserve"> s</w:t>
      </w:r>
      <w:r w:rsidR="00992FE9">
        <w:t> </w:t>
      </w:r>
      <w:r>
        <w:t>názvem</w:t>
      </w:r>
      <w:r w:rsidR="00992FE9">
        <w:t xml:space="preserve"> „</w:t>
      </w:r>
      <w:r w:rsidR="00992FE9">
        <w:rPr>
          <w:i/>
          <w:iCs/>
        </w:rPr>
        <w:t>Stavebně-technická činnost ZZS SK 2025-2027</w:t>
      </w:r>
      <w:r w:rsidR="00992FE9">
        <w:t>“</w:t>
      </w:r>
      <w:r>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1B9A6E26" w:rsidR="00972B0D" w:rsidRDefault="00D54826" w:rsidP="00972B0D">
      <w:pPr>
        <w:pStyle w:val="02lnek"/>
      </w:pPr>
      <w:r>
        <w:t>P</w:t>
      </w:r>
      <w:r w:rsidR="00972B0D">
        <w:t>ředmět Smlouvy</w:t>
      </w:r>
    </w:p>
    <w:p w14:paraId="2088ACA9" w14:textId="5E31F66C" w:rsidR="00972B0D" w:rsidRDefault="000445EE" w:rsidP="00972B0D">
      <w:pPr>
        <w:pStyle w:val="05Odstavecslovan"/>
      </w:pPr>
      <w:r>
        <w:t>Předmětem této Smlouvy je závazek P</w:t>
      </w:r>
      <w:r w:rsidR="000750D5">
        <w:t>oskytovatele poskytnout Objednateli Služby</w:t>
      </w:r>
      <w:r w:rsidR="00112DF0">
        <w:t xml:space="preserve"> </w:t>
      </w:r>
      <w:r w:rsidR="005A1BA8">
        <w:t xml:space="preserve">v odpovídajícím </w:t>
      </w:r>
      <w:r w:rsidR="00DA0B9D">
        <w:t xml:space="preserve">rozsahu a kvalitě </w:t>
      </w:r>
      <w:r w:rsidR="005A1BA8">
        <w:t xml:space="preserve">a dále závazek </w:t>
      </w:r>
      <w:r w:rsidR="00DA0B9D">
        <w:t xml:space="preserve">Objednatele </w:t>
      </w:r>
      <w:r w:rsidR="005A1BA8">
        <w:t xml:space="preserve">zaplatit za </w:t>
      </w:r>
      <w:r w:rsidR="00DA0B9D">
        <w:t>řádně a včas poskyt</w:t>
      </w:r>
      <w:r w:rsidR="00F61406">
        <w:t>ované</w:t>
      </w:r>
      <w:r w:rsidR="00DA0B9D">
        <w:t xml:space="preserve"> Služby </w:t>
      </w:r>
      <w:r w:rsidR="00E51BBD">
        <w:t>cenu určenou v souladu s touto Smlouvou</w:t>
      </w:r>
      <w:r w:rsidR="005A1BA8">
        <w:t>.</w:t>
      </w:r>
    </w:p>
    <w:p w14:paraId="1AC34E54" w14:textId="25AB2A4B" w:rsidR="005203FC" w:rsidRDefault="00B446E3" w:rsidP="00972B0D">
      <w:pPr>
        <w:pStyle w:val="05Odstavecslovan"/>
      </w:pPr>
      <w:r>
        <w:t>Předmět a rozsah Služeb vyplývá z Cenové specifikace</w:t>
      </w:r>
      <w:r w:rsidR="00992FE9">
        <w:t>, Specifikace služeb</w:t>
      </w:r>
      <w:r w:rsidR="00C317AB">
        <w:t xml:space="preserve"> a z této Smlouvy</w:t>
      </w:r>
      <w:r>
        <w:t>. Součástí Služeb jsou zejména následující činnosti:</w:t>
      </w:r>
    </w:p>
    <w:p w14:paraId="60E73613" w14:textId="57884936" w:rsidR="00B446E3" w:rsidRPr="00992FE9" w:rsidRDefault="00992FE9" w:rsidP="00B446E3">
      <w:pPr>
        <w:pStyle w:val="07Psmeno"/>
      </w:pPr>
      <w:r w:rsidRPr="005E4317">
        <w:rPr>
          <w:szCs w:val="22"/>
        </w:rPr>
        <w:t>jsou investorsko-inženýrské činnosti následujícího charakteru</w:t>
      </w:r>
      <w:r w:rsidR="007F36B5">
        <w:rPr>
          <w:szCs w:val="22"/>
        </w:rPr>
        <w:t>:</w:t>
      </w:r>
    </w:p>
    <w:p w14:paraId="7421CE5C" w14:textId="51599679" w:rsidR="00992FE9" w:rsidRPr="00992FE9" w:rsidRDefault="00992FE9" w:rsidP="00992FE9">
      <w:pPr>
        <w:pStyle w:val="09Odrka"/>
      </w:pPr>
      <w:r w:rsidRPr="005E4317">
        <w:rPr>
          <w:szCs w:val="22"/>
        </w:rPr>
        <w:t xml:space="preserve">vyvíjení činností vedoucích k úspěšné výstavbě Projektu dle zadání </w:t>
      </w:r>
      <w:r>
        <w:rPr>
          <w:szCs w:val="22"/>
        </w:rPr>
        <w:t>Objednatele,</w:t>
      </w:r>
    </w:p>
    <w:p w14:paraId="7F1072C2" w14:textId="50B3FF60" w:rsidR="00992FE9" w:rsidRPr="00992FE9" w:rsidRDefault="00992FE9" w:rsidP="00992FE9">
      <w:pPr>
        <w:pStyle w:val="09Odrka"/>
      </w:pPr>
      <w:r w:rsidRPr="00003728">
        <w:rPr>
          <w:szCs w:val="22"/>
        </w:rPr>
        <w:t xml:space="preserve">činnosti související s přípravou oprav objektů nebo investic do nich dle zadání </w:t>
      </w:r>
      <w:r>
        <w:rPr>
          <w:szCs w:val="22"/>
        </w:rPr>
        <w:t>Objednatele;</w:t>
      </w:r>
    </w:p>
    <w:p w14:paraId="7FD3496D" w14:textId="68FB2E76" w:rsidR="00992FE9" w:rsidRPr="00992FE9" w:rsidRDefault="00992FE9" w:rsidP="00992FE9">
      <w:pPr>
        <w:pStyle w:val="09Odrka"/>
      </w:pPr>
      <w:r w:rsidRPr="00003728">
        <w:rPr>
          <w:szCs w:val="22"/>
        </w:rPr>
        <w:t>činnost projektového a cenového manažera</w:t>
      </w:r>
      <w:r>
        <w:rPr>
          <w:szCs w:val="22"/>
        </w:rPr>
        <w:t xml:space="preserve"> a</w:t>
      </w:r>
    </w:p>
    <w:p w14:paraId="2E826D15" w14:textId="5220FF26" w:rsidR="00992FE9" w:rsidRDefault="00992FE9" w:rsidP="00992FE9">
      <w:pPr>
        <w:pStyle w:val="09Odrka"/>
      </w:pPr>
      <w:r w:rsidRPr="00003728">
        <w:rPr>
          <w:szCs w:val="22"/>
        </w:rPr>
        <w:t>činnost koordinátora BOZP</w:t>
      </w:r>
      <w:r w:rsidR="007F36B5">
        <w:rPr>
          <w:szCs w:val="22"/>
        </w:rPr>
        <w:t>; a</w:t>
      </w:r>
    </w:p>
    <w:p w14:paraId="6E2A45E2" w14:textId="49A10DC5" w:rsidR="00B446E3" w:rsidRDefault="007F36B5" w:rsidP="00B446E3">
      <w:pPr>
        <w:pStyle w:val="07Psmeno"/>
      </w:pPr>
      <w:r w:rsidRPr="005E4317">
        <w:rPr>
          <w:szCs w:val="22"/>
        </w:rPr>
        <w:t>v souvislosti s těmito hlavními činnostmi provádění těchto doprovodných činností</w:t>
      </w:r>
      <w:r>
        <w:t>:</w:t>
      </w:r>
    </w:p>
    <w:p w14:paraId="2D2599C4" w14:textId="1F75AA3D" w:rsidR="007F36B5" w:rsidRPr="007F36B5" w:rsidRDefault="007F36B5" w:rsidP="007F36B5">
      <w:pPr>
        <w:pStyle w:val="09Odrka"/>
      </w:pPr>
      <w:r w:rsidRPr="005E4317">
        <w:rPr>
          <w:szCs w:val="22"/>
        </w:rPr>
        <w:t>řízení práce architekta a projektanta</w:t>
      </w:r>
      <w:r>
        <w:rPr>
          <w:szCs w:val="22"/>
        </w:rPr>
        <w:t>,</w:t>
      </w:r>
    </w:p>
    <w:p w14:paraId="1A5297D3" w14:textId="11C37C69" w:rsidR="007F36B5" w:rsidRPr="007F36B5" w:rsidRDefault="007F36B5" w:rsidP="007F36B5">
      <w:pPr>
        <w:pStyle w:val="09Odrka"/>
      </w:pPr>
      <w:r w:rsidRPr="005E4317">
        <w:rPr>
          <w:szCs w:val="22"/>
        </w:rPr>
        <w:t>komplexní řízení realizace Projektu, nebo částí Projektu</w:t>
      </w:r>
      <w:r>
        <w:rPr>
          <w:szCs w:val="22"/>
        </w:rPr>
        <w:t>,</w:t>
      </w:r>
    </w:p>
    <w:p w14:paraId="75F88010" w14:textId="693B98AF" w:rsidR="007F36B5" w:rsidRPr="007F36B5" w:rsidRDefault="007F36B5" w:rsidP="007F36B5">
      <w:pPr>
        <w:pStyle w:val="09Odrka"/>
      </w:pPr>
      <w:r w:rsidRPr="005E4317">
        <w:rPr>
          <w:szCs w:val="22"/>
        </w:rPr>
        <w:lastRenderedPageBreak/>
        <w:t>jednání s právními, daňovými a dalšími odbornými konzultanty (externími i interními) zadavatele, zejména při řešení majetkoprávních vztahů k nemovitým a movitým věcem</w:t>
      </w:r>
      <w:r>
        <w:rPr>
          <w:szCs w:val="22"/>
        </w:rPr>
        <w:t>,</w:t>
      </w:r>
    </w:p>
    <w:p w14:paraId="4DA141FB" w14:textId="6BA134E4" w:rsidR="007F36B5" w:rsidRPr="007F36B5" w:rsidRDefault="007F36B5" w:rsidP="007F36B5">
      <w:pPr>
        <w:pStyle w:val="09Odrka"/>
      </w:pPr>
      <w:r w:rsidRPr="005E4317">
        <w:rPr>
          <w:szCs w:val="22"/>
        </w:rPr>
        <w:t>pravidelné informování zástupce zadavatele, pokud si to vyžádá</w:t>
      </w:r>
      <w:r>
        <w:rPr>
          <w:szCs w:val="22"/>
        </w:rPr>
        <w:t>,</w:t>
      </w:r>
    </w:p>
    <w:p w14:paraId="47B46F43" w14:textId="2DBDF487" w:rsidR="007F36B5" w:rsidRPr="007F36B5" w:rsidRDefault="007F36B5" w:rsidP="007F36B5">
      <w:pPr>
        <w:pStyle w:val="09Odrka"/>
      </w:pPr>
      <w:r w:rsidRPr="00522C5F">
        <w:rPr>
          <w:szCs w:val="22"/>
        </w:rPr>
        <w:t>kontrola plnění harmonogramu stavby</w:t>
      </w:r>
      <w:r>
        <w:rPr>
          <w:szCs w:val="22"/>
        </w:rPr>
        <w:t>,</w:t>
      </w:r>
    </w:p>
    <w:p w14:paraId="0E0F9A58" w14:textId="18A49AB1" w:rsidR="007F36B5" w:rsidRDefault="007F36B5" w:rsidP="007F36B5">
      <w:pPr>
        <w:pStyle w:val="09Odrka"/>
      </w:pPr>
      <w:r w:rsidRPr="00522C5F">
        <w:rPr>
          <w:szCs w:val="22"/>
        </w:rPr>
        <w:t>pokud bude projekt financován z IROP výzva č. 13, rozsah všech činností musí zohledňovat podmínky tohoto programu</w:t>
      </w:r>
      <w:r>
        <w:rPr>
          <w:szCs w:val="22"/>
        </w:rPr>
        <w:t>.</w:t>
      </w:r>
    </w:p>
    <w:p w14:paraId="6E1EE578" w14:textId="12EB7F25" w:rsidR="00174412" w:rsidRDefault="00A02118" w:rsidP="00972B0D">
      <w:pPr>
        <w:pStyle w:val="05Odstavecslovan"/>
      </w:pPr>
      <w:r>
        <w:t>Služby musí být poskyt</w:t>
      </w:r>
      <w:r w:rsidR="00F61406">
        <w:t>ovány</w:t>
      </w:r>
      <w:r>
        <w:t xml:space="preserve"> v souladu s právními předpisy a platnými českými technickými normami, které se na něj vztahují, a to včetně technických norem, které nejsou obecně závazné.</w:t>
      </w:r>
    </w:p>
    <w:p w14:paraId="6A0F7CD9" w14:textId="43D9B4CE" w:rsidR="00525BC0" w:rsidRDefault="00525BC0" w:rsidP="001F0B31">
      <w:pPr>
        <w:pStyle w:val="02lnek"/>
      </w:pPr>
      <w:bookmarkStart w:id="6" w:name="_Ref203390380"/>
      <w:r>
        <w:t>Doba</w:t>
      </w:r>
      <w:r w:rsidR="00FB7E83">
        <w:t>,</w:t>
      </w:r>
      <w:r>
        <w:t xml:space="preserve"> místo</w:t>
      </w:r>
      <w:r w:rsidR="00FB7E83">
        <w:t xml:space="preserve"> a způsob</w:t>
      </w:r>
      <w:r>
        <w:t xml:space="preserve"> p</w:t>
      </w:r>
      <w:r w:rsidR="0078264E">
        <w:t>oskyt</w:t>
      </w:r>
      <w:r w:rsidR="00F61406">
        <w:t>ování</w:t>
      </w:r>
      <w:r w:rsidR="0078264E">
        <w:t xml:space="preserve"> Služeb</w:t>
      </w:r>
      <w:bookmarkEnd w:id="6"/>
    </w:p>
    <w:p w14:paraId="7D2C4B4C" w14:textId="59EC8FC3" w:rsidR="0078206E" w:rsidRDefault="00AE25BC" w:rsidP="0078206E">
      <w:pPr>
        <w:pStyle w:val="05Odstavecslovan"/>
      </w:pPr>
      <w:r>
        <w:t>P</w:t>
      </w:r>
      <w:r w:rsidR="0078264E">
        <w:t>oskytovatel</w:t>
      </w:r>
      <w:r>
        <w:t xml:space="preserve"> se zavazuje </w:t>
      </w:r>
      <w:r w:rsidR="003616CF">
        <w:t xml:space="preserve">poskytovat </w:t>
      </w:r>
      <w:r w:rsidR="0078264E">
        <w:t>Služby</w:t>
      </w:r>
      <w:r w:rsidR="00B20C64">
        <w:t xml:space="preserve"> </w:t>
      </w:r>
      <w:r w:rsidR="007F36B5">
        <w:t>průběžně podle konkrétních potřeb a požadavků Objednatele, a to ode dne nabytí účinnosti této Smlouvy do</w:t>
      </w:r>
    </w:p>
    <w:p w14:paraId="29E93032" w14:textId="5E19B413" w:rsidR="007F36B5" w:rsidRDefault="007F36B5" w:rsidP="007F36B5">
      <w:pPr>
        <w:pStyle w:val="07Psmeno"/>
      </w:pPr>
      <w:r w:rsidRPr="007F36B5">
        <w:rPr>
          <w:b/>
          <w:bCs/>
        </w:rPr>
        <w:t>dne 31. 12. 2027</w:t>
      </w:r>
      <w:r>
        <w:t>, nebo</w:t>
      </w:r>
    </w:p>
    <w:p w14:paraId="5B8537A7" w14:textId="7B58BCB3" w:rsidR="007F36B5" w:rsidRPr="007F36B5" w:rsidRDefault="007F36B5" w:rsidP="007F36B5">
      <w:pPr>
        <w:pStyle w:val="07Psmeno"/>
      </w:pPr>
      <w:r w:rsidRPr="007F36B5">
        <w:rPr>
          <w:b/>
          <w:bCs/>
        </w:rPr>
        <w:t>vyčerpání limitu</w:t>
      </w:r>
      <w:r>
        <w:t xml:space="preserve"> ceny za poskytování Služeb podle této Smlouvy ve výši </w:t>
      </w:r>
      <w:r w:rsidRPr="007F36B5">
        <w:rPr>
          <w:b/>
          <w:bCs/>
        </w:rPr>
        <w:t>1.150.000,00,-</w:t>
      </w:r>
      <w:r>
        <w:rPr>
          <w:b/>
          <w:bCs/>
        </w:rPr>
        <w:t> </w:t>
      </w:r>
      <w:r w:rsidRPr="007F36B5">
        <w:rPr>
          <w:b/>
          <w:bCs/>
        </w:rPr>
        <w:t>Kč</w:t>
      </w:r>
      <w:r w:rsidR="00B24988">
        <w:rPr>
          <w:b/>
          <w:bCs/>
        </w:rPr>
        <w:t xml:space="preserve"> bez DPH</w:t>
      </w:r>
      <w:r>
        <w:rPr>
          <w:b/>
          <w:bCs/>
        </w:rPr>
        <w:t>,</w:t>
      </w:r>
    </w:p>
    <w:p w14:paraId="5639649F" w14:textId="4EBFE111" w:rsidR="007F36B5" w:rsidRDefault="007F36B5" w:rsidP="007F36B5">
      <w:pPr>
        <w:pStyle w:val="06Odstavecneslovan"/>
      </w:pPr>
      <w:r>
        <w:t>a to podle skutečnosti, která nastane dříve.</w:t>
      </w:r>
    </w:p>
    <w:p w14:paraId="41A2BA22" w14:textId="598F77B7" w:rsidR="007F36B5" w:rsidRDefault="00EC6C62" w:rsidP="0078206E">
      <w:pPr>
        <w:pStyle w:val="05Odstavecslovan"/>
      </w:pPr>
      <w:r>
        <w:t>Konkrétní potřeba a termíny služeb budu sdělovány Oprávněnou osobou ve věcech technických za Objednatele, a to zejména telefonicky nebo e-mailem Oprávněné osobě ve věcech technických za Poskytovatele.</w:t>
      </w:r>
    </w:p>
    <w:p w14:paraId="5DA0818F" w14:textId="77242B6C" w:rsidR="00210792" w:rsidRDefault="00FB61D2" w:rsidP="0078206E">
      <w:pPr>
        <w:pStyle w:val="05Odstavecslovan"/>
      </w:pPr>
      <w:r>
        <w:t>Místem poskytnutí Služeb je</w:t>
      </w:r>
      <w:r w:rsidR="007F36B5">
        <w:t xml:space="preserve"> </w:t>
      </w:r>
      <w:r w:rsidR="009505D1">
        <w:t>Česká republika</w:t>
      </w:r>
      <w:r w:rsidR="007F36B5">
        <w:t>, konkrétně území Středočeského kraje</w:t>
      </w:r>
      <w:r w:rsidR="009505D1">
        <w:t xml:space="preserve"> nebo i další míst</w:t>
      </w:r>
      <w:r w:rsidR="007F36B5">
        <w:t>a</w:t>
      </w:r>
      <w:r w:rsidR="009505D1">
        <w:t xml:space="preserve"> </w:t>
      </w:r>
      <w:r w:rsidR="00CD186D">
        <w:t>Smluvními stranami sjednan</w:t>
      </w:r>
      <w:r w:rsidR="007F36B5">
        <w:t>á</w:t>
      </w:r>
      <w:r w:rsidR="00CD186D">
        <w:t xml:space="preserve"> nebo vyplývající z této Smlouvy a jej</w:t>
      </w:r>
      <w:r w:rsidR="007969BF">
        <w:t>í</w:t>
      </w:r>
      <w:r w:rsidR="00CD186D">
        <w:t>ch příloh.</w:t>
      </w:r>
    </w:p>
    <w:p w14:paraId="2F859A4E" w14:textId="0B52DE81" w:rsidR="00396AE8" w:rsidRDefault="00396AE8" w:rsidP="0078206E">
      <w:pPr>
        <w:pStyle w:val="05Odstavecslovan"/>
      </w:pPr>
      <w:r>
        <w:t xml:space="preserve">Poskytovatel je povinen poskytovat Služby osobně. Poddodavatele je </w:t>
      </w:r>
      <w:r w:rsidR="00B6232F">
        <w:t>P</w:t>
      </w:r>
      <w:r>
        <w:t xml:space="preserve">oskytovatel oprávněn využít jen s předchozím písemným souhlasem Objednatele. Pokud to povaha Služeb umožňuje, je Poskytovatel oprávněn poskytovat </w:t>
      </w:r>
      <w:r w:rsidR="00257CF6">
        <w:t>Služby také elektronicky vzdáleným přístupem</w:t>
      </w:r>
      <w:r w:rsidR="00363D21">
        <w:t>.</w:t>
      </w:r>
    </w:p>
    <w:p w14:paraId="41897BB9" w14:textId="5A0B1B53" w:rsidR="00F64735" w:rsidRDefault="005E4E77" w:rsidP="00F64735">
      <w:pPr>
        <w:pStyle w:val="05Odstavecslovan"/>
      </w:pPr>
      <w:bookmarkStart w:id="7" w:name="_Ref203390387"/>
      <w:r w:rsidRPr="007F36B5">
        <w:t>Poskytovatel</w:t>
      </w:r>
      <w:r w:rsidR="00F64735" w:rsidRPr="007F36B5">
        <w:t xml:space="preserve"> je povinen</w:t>
      </w:r>
      <w:r w:rsidRPr="007F36B5">
        <w:t xml:space="preserve"> poskytovat Služby</w:t>
      </w:r>
      <w:r w:rsidR="00F64735" w:rsidRPr="007F36B5">
        <w:t xml:space="preserve"> prostřednictvím osob, jimiž v</w:t>
      </w:r>
      <w:r w:rsidR="007F36B5" w:rsidRPr="007F36B5">
        <w:t>e</w:t>
      </w:r>
      <w:r w:rsidR="00F64735" w:rsidRPr="007F36B5">
        <w:t> výběrovém řízení Veřejné zakázky prokázal odpovídající část své kvalifikace. Změna takových osob je možná pouze ve výjimečných a odůvodněných případech a s předchozím písemným souhlasem Objednatele. Za tím účelem je povinen Objednateli v dostatečném předstihu předložit doklady o kvalifikaci nových osob, a to v rozsahu stanoveném v</w:t>
      </w:r>
      <w:r w:rsidR="007F36B5" w:rsidRPr="007F36B5">
        <w:t xml:space="preserve">e </w:t>
      </w:r>
      <w:r w:rsidR="00F64735" w:rsidRPr="007F36B5">
        <w:t>výběrovém</w:t>
      </w:r>
      <w:r w:rsidR="00F64735">
        <w:t xml:space="preserve"> řízení Veřejné zakázky a v dostatečném předstihu před plánovaným zapojením těchto osob do provádění prací.</w:t>
      </w:r>
      <w:bookmarkEnd w:id="7"/>
    </w:p>
    <w:p w14:paraId="15224B44" w14:textId="608F73BC" w:rsidR="00CB1E30" w:rsidRDefault="00CB1E30" w:rsidP="00CB1E30">
      <w:pPr>
        <w:pStyle w:val="05Odstavecslovan"/>
      </w:pPr>
      <w:r>
        <w:t>Poskytovatel je povinen poskytovat Služby tak, aby to co nejvíce vyhovovalo požadavkům a potřebám Objednatele. Pokud by nepřesné požadavky nebo sdělené skutečnosti ze strany Objednatele mohly zkresli</w:t>
      </w:r>
      <w:r w:rsidR="005F4CC3">
        <w:t>t</w:t>
      </w:r>
      <w:r>
        <w:t xml:space="preserve"> vý</w:t>
      </w:r>
      <w:r w:rsidR="005213BE">
        <w:t>sledek činnosti Poskytovatele</w:t>
      </w:r>
      <w: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t>nedostatky v poskytovaných</w:t>
      </w:r>
      <w:r>
        <w:t xml:space="preserve"> Služ</w:t>
      </w:r>
      <w:r w:rsidR="00FA1A1A">
        <w:t>bách</w:t>
      </w:r>
      <w:r>
        <w:t>.</w:t>
      </w:r>
    </w:p>
    <w:p w14:paraId="5FAE3F0D" w14:textId="22004F1B" w:rsidR="00CB1E30" w:rsidRDefault="00CB1E30" w:rsidP="00CB1E30">
      <w:pPr>
        <w:pStyle w:val="05Odstavecslovan"/>
      </w:pPr>
      <w:r>
        <w:t xml:space="preserve">Poskytovatel je povinen s Objednatelem průběžně konzultovat </w:t>
      </w:r>
      <w:r w:rsidR="00FB465B">
        <w:t>poskytované Služby</w:t>
      </w:r>
      <w:r>
        <w:t>. Objednatel je oprávněn při těchto konzultacích vznést požadavky na úpravy</w:t>
      </w:r>
      <w:r w:rsidR="00FB465B">
        <w:t xml:space="preserve"> v činnosti Poskytovatele</w:t>
      </w:r>
      <w:r>
        <w:t>, které musí Poskytovatel zohlednit.</w:t>
      </w:r>
    </w:p>
    <w:p w14:paraId="1F297961" w14:textId="7CB95B39" w:rsidR="00CB1E30" w:rsidRDefault="002A4D86" w:rsidP="00F64735">
      <w:pPr>
        <w:pStyle w:val="05Odstavecslovan"/>
      </w:pPr>
      <w:r>
        <w:t>Poskytovatel je povinen poskytovat Služby v odpovídající kvalitě</w:t>
      </w:r>
      <w:r w:rsidR="0005020C">
        <w:t xml:space="preserve"> tak, aby odpovídaly podmínkám uveden</w:t>
      </w:r>
      <w:r w:rsidR="005E533C">
        <w:t>ý</w:t>
      </w:r>
      <w:r w:rsidR="0005020C">
        <w:t>m v této Smlouvě a jejích přílohách.</w:t>
      </w:r>
    </w:p>
    <w:p w14:paraId="36E5D6DC" w14:textId="0F5AD03F" w:rsidR="0005020C" w:rsidRDefault="0005020C" w:rsidP="00F64735">
      <w:pPr>
        <w:pStyle w:val="05Odstavecslovan"/>
      </w:pPr>
      <w:r>
        <w:t>Poskytovatel je povinen včas upozornit Objednatele na potenciální rizika vzniku škod</w:t>
      </w:r>
      <w:r w:rsidR="00CB343D">
        <w:t xml:space="preserve"> a řádně a včas provést taková opatření, které toto riziko zcela vyloučí nebo sníží.</w:t>
      </w:r>
    </w:p>
    <w:p w14:paraId="1896F1B9" w14:textId="650B20E2" w:rsidR="00F75F08" w:rsidRDefault="00F75F08" w:rsidP="00F64735">
      <w:pPr>
        <w:pStyle w:val="05Odstavecslovan"/>
      </w:pPr>
      <w:r>
        <w:t>Poskytovatel je povinen po celou dobu plnění této Smlouvy disponovat platným a účinným pojištěním proti škodám způsobeným třetím osobám ve výši limitu pojistného plnění minimálně 5 mil. Kč. Objednatel je oprávněn vyžádat si od Poskytovatele doklad o tomto pojištění.</w:t>
      </w:r>
    </w:p>
    <w:p w14:paraId="24050C7E" w14:textId="25DC3078" w:rsidR="00405CB3" w:rsidRDefault="00003A8C" w:rsidP="001F0B31">
      <w:pPr>
        <w:pStyle w:val="02lnek"/>
      </w:pPr>
      <w:bookmarkStart w:id="8" w:name="_Ref157533851"/>
      <w:r>
        <w:lastRenderedPageBreak/>
        <w:t>C</w:t>
      </w:r>
      <w:r w:rsidR="00405CB3">
        <w:t>ena</w:t>
      </w:r>
      <w:r>
        <w:t xml:space="preserve"> </w:t>
      </w:r>
      <w:r w:rsidR="00622085">
        <w:t>za poskytování S</w:t>
      </w:r>
      <w:r>
        <w:t>lužeb</w:t>
      </w:r>
      <w:r w:rsidR="00405CB3">
        <w:t xml:space="preserve"> a platební podmínky</w:t>
      </w:r>
      <w:bookmarkEnd w:id="8"/>
    </w:p>
    <w:p w14:paraId="221EAE12" w14:textId="55589E09" w:rsidR="008570C6" w:rsidRDefault="006C16F0" w:rsidP="001C337E">
      <w:pPr>
        <w:pStyle w:val="05Odstavecslovan"/>
        <w:tabs>
          <w:tab w:val="clear" w:pos="426"/>
          <w:tab w:val="num" w:pos="425"/>
        </w:tabs>
      </w:pPr>
      <w:bookmarkStart w:id="9" w:name="_Ref157533860"/>
      <w:r>
        <w:t xml:space="preserve">Objednatel </w:t>
      </w:r>
      <w:r w:rsidR="007B1683">
        <w:t xml:space="preserve">se zavazuje zaplatit </w:t>
      </w:r>
      <w:r>
        <w:t>Poskytovateli za posky</w:t>
      </w:r>
      <w:r w:rsidR="00EF61CE">
        <w:t>tování</w:t>
      </w:r>
      <w:r>
        <w:t xml:space="preserve"> Služeb </w:t>
      </w:r>
      <w:bookmarkEnd w:id="9"/>
      <w:r w:rsidR="00EF61CE">
        <w:t>cenu určenou jako násobek jednotkových maximálních cen</w:t>
      </w:r>
      <w:r w:rsidR="00676821">
        <w:t xml:space="preserve"> </w:t>
      </w:r>
      <w:r w:rsidR="005A1A94">
        <w:t xml:space="preserve">z Cenové specifikace a </w:t>
      </w:r>
      <w:r w:rsidR="00571F68">
        <w:t xml:space="preserve">za celou dobu plnění této Smlouvy </w:t>
      </w:r>
      <w:r w:rsidR="005A1A94">
        <w:t xml:space="preserve">skutečně </w:t>
      </w:r>
      <w:r w:rsidR="00CB55A1">
        <w:t>poskytnutého</w:t>
      </w:r>
      <w:r w:rsidR="005A1A94">
        <w:t xml:space="preserve"> rozsahu Služeb podle druhů uvedených v Cenové specifikaci</w:t>
      </w:r>
      <w:r w:rsidR="00571F68">
        <w:t>.</w:t>
      </w:r>
    </w:p>
    <w:p w14:paraId="68CD9486" w14:textId="46183451" w:rsidR="007B1683" w:rsidRDefault="00571F68" w:rsidP="00D95318">
      <w:pPr>
        <w:pStyle w:val="05Odstavecslovan"/>
        <w:tabs>
          <w:tab w:val="clear" w:pos="426"/>
          <w:tab w:val="num" w:pos="425"/>
        </w:tabs>
        <w:spacing w:before="120"/>
        <w:ind w:left="425" w:hanging="425"/>
      </w:pPr>
      <w:r>
        <w:t>Jednotkov</w:t>
      </w:r>
      <w:r w:rsidR="00B96B4A">
        <w:t>é</w:t>
      </w:r>
      <w:r>
        <w:t xml:space="preserve"> cen</w:t>
      </w:r>
      <w:r w:rsidR="00B96B4A">
        <w:t>y</w:t>
      </w:r>
      <w:r w:rsidR="006C16F0">
        <w:t xml:space="preserve"> </w:t>
      </w:r>
      <w:r>
        <w:t>S</w:t>
      </w:r>
      <w:r w:rsidR="006C16F0">
        <w:t>lužeb</w:t>
      </w:r>
      <w:r w:rsidR="00D95318">
        <w:t xml:space="preserve"> </w:t>
      </w:r>
      <w:r w:rsidR="00B96B4A">
        <w:t xml:space="preserve">uvedené v </w:t>
      </w:r>
      <w:r>
        <w:t>Cenové specifikac</w:t>
      </w:r>
      <w:r w:rsidR="00B96B4A">
        <w:t>i jsou</w:t>
      </w:r>
      <w:r w:rsidR="00D95318">
        <w:t xml:space="preserve"> Smluvními stranami sjednán</w:t>
      </w:r>
      <w:r w:rsidR="00B96B4A">
        <w:t>y</w:t>
      </w:r>
      <w:r w:rsidR="00D95318">
        <w:t xml:space="preserve"> jako konečn</w:t>
      </w:r>
      <w:r w:rsidR="00B96B4A">
        <w:t>é</w:t>
      </w:r>
      <w:r w:rsidR="00D95318">
        <w:t xml:space="preserve"> a nejvýše přípustn</w:t>
      </w:r>
      <w:r w:rsidR="00B96B4A">
        <w:t>é</w:t>
      </w:r>
      <w:r w:rsidR="00830935">
        <w:t xml:space="preserve">. </w:t>
      </w:r>
      <w:r w:rsidR="00492079">
        <w:t>Tyto jednotkové ceny</w:t>
      </w:r>
      <w:r w:rsidR="00830935">
        <w:t xml:space="preserve"> zahrnuj</w:t>
      </w:r>
      <w:r w:rsidR="00492079">
        <w:t>í</w:t>
      </w:r>
      <w:r w:rsidR="00830935">
        <w:t xml:space="preserve"> </w:t>
      </w:r>
      <w:r w:rsidR="00D27A38">
        <w:t>poskytnutí všech</w:t>
      </w:r>
      <w:r w:rsidR="00492079">
        <w:t xml:space="preserve"> činností v rámci jednotlivých druhů</w:t>
      </w:r>
      <w:r w:rsidR="00D27A38">
        <w:t xml:space="preserve"> Služeb v souladu s touto Smlouvou</w:t>
      </w:r>
      <w:r w:rsidR="00830935">
        <w:t xml:space="preserve"> tak, jak j</w:t>
      </w:r>
      <w:r w:rsidR="00D27A38">
        <w:t xml:space="preserve">sou </w:t>
      </w:r>
      <w:r w:rsidR="00830935">
        <w:t>vymezen</w:t>
      </w:r>
      <w:r w:rsidR="00D27A38">
        <w:t>y</w:t>
      </w:r>
      <w:r w:rsidR="00830935">
        <w:t xml:space="preserve"> v této Smlouvě a jejích přílohách. P</w:t>
      </w:r>
      <w:r w:rsidR="00D27A38">
        <w:t>oskytovatel</w:t>
      </w:r>
      <w:r w:rsidR="00830935">
        <w:t xml:space="preserve"> prohlašuje, že do </w:t>
      </w:r>
      <w:r w:rsidR="00492079">
        <w:t>jednotkových cen</w:t>
      </w:r>
      <w:r w:rsidR="00D27A38">
        <w:t xml:space="preserve"> </w:t>
      </w:r>
      <w:r w:rsidR="00492079">
        <w:t>S</w:t>
      </w:r>
      <w:r w:rsidR="00D27A38">
        <w:t>lužeb</w:t>
      </w:r>
      <w:r w:rsidR="00830935">
        <w:t xml:space="preserve"> jsou zahrnut</w:t>
      </w:r>
      <w:r w:rsidR="00D77528">
        <w:t>a</w:t>
      </w:r>
      <w:r w:rsidR="00830935">
        <w:t xml:space="preserve"> všechna plnění v souvislosti s řádným a včasným </w:t>
      </w:r>
      <w:r w:rsidR="00D27A38">
        <w:t>poskyt</w:t>
      </w:r>
      <w:r w:rsidR="00E51BBD">
        <w:t>ováním</w:t>
      </w:r>
      <w:r w:rsidR="00D27A38">
        <w:t xml:space="preserve"> Služeb</w:t>
      </w:r>
      <w:r w:rsidR="00830935">
        <w:t>.</w:t>
      </w:r>
    </w:p>
    <w:p w14:paraId="1C655C5F" w14:textId="333C39AE" w:rsidR="0096683C" w:rsidRDefault="00492079" w:rsidP="00D95318">
      <w:pPr>
        <w:pStyle w:val="05Odstavecslovan"/>
        <w:tabs>
          <w:tab w:val="clear" w:pos="426"/>
          <w:tab w:val="num" w:pos="425"/>
        </w:tabs>
        <w:spacing w:before="120"/>
        <w:ind w:left="425" w:hanging="425"/>
      </w:pPr>
      <w:r>
        <w:t>Jednotková cena</w:t>
      </w:r>
      <w:r w:rsidR="00622085">
        <w:t xml:space="preserve"> S</w:t>
      </w:r>
      <w:r w:rsidR="00D27A38">
        <w:t>lužeb</w:t>
      </w:r>
      <w:r w:rsidR="0096683C">
        <w:t xml:space="preserve"> včetně DPH může být změněna pouze v případě, že mezi dnem nabytí účinnosti této Smlouvy a datem uskutečnění zdanitelného plnění dojde ke změně právních předpisů upravujících DPH</w:t>
      </w:r>
      <w:r w:rsidR="00F73B2B">
        <w:t xml:space="preserve">, jež se zároveň vztahují na </w:t>
      </w:r>
      <w:r w:rsidR="00D27A38">
        <w:t>Služby</w:t>
      </w:r>
      <w:r w:rsidR="003B5B40">
        <w:t>.</w:t>
      </w:r>
    </w:p>
    <w:p w14:paraId="21F7A52D" w14:textId="38424561" w:rsidR="00D95318" w:rsidRDefault="00D27A38" w:rsidP="00D95318">
      <w:pPr>
        <w:pStyle w:val="05Odstavecslovan"/>
      </w:pPr>
      <w:r>
        <w:t xml:space="preserve">Cena </w:t>
      </w:r>
      <w:r w:rsidR="00151DCC">
        <w:t xml:space="preserve">za poskytované </w:t>
      </w:r>
      <w:r>
        <w:t>služb</w:t>
      </w:r>
      <w:r w:rsidR="00151DCC">
        <w:t>y</w:t>
      </w:r>
      <w:r w:rsidR="00F73B2B">
        <w:t xml:space="preserve"> bude zaplacena na</w:t>
      </w:r>
      <w:r w:rsidR="0084707A">
        <w:t xml:space="preserve"> základě</w:t>
      </w:r>
      <w:r w:rsidR="00F73B2B">
        <w:t xml:space="preserve"> </w:t>
      </w:r>
      <w:r w:rsidR="00656174">
        <w:t>měsíčních faktur vystavovaných po celou dobu plnění této Smlouvy, s výjimkou měsíců, ve kterých Poskytovatel neposkytl Objednateli žádnou Službu.</w:t>
      </w:r>
      <w:r w:rsidR="00151DCC">
        <w:t xml:space="preserve"> </w:t>
      </w:r>
      <w:r w:rsidR="00C613EF">
        <w:t xml:space="preserve">Každá měsíční faktura bude vystavena na částku odpovídající násobku jednotkových maximálních cen z Cenové specifikace a </w:t>
      </w:r>
      <w:r w:rsidR="00CB55A1">
        <w:t xml:space="preserve">skutečně poskytnutého rozsahu Služeb v konkrétním kalendářním měsíci. </w:t>
      </w:r>
      <w:r w:rsidR="00151DCC">
        <w:t>Každá faktura bude zaplacena</w:t>
      </w:r>
      <w:r w:rsidR="00BF3449">
        <w:t xml:space="preserve"> bezhotovostním převodem na bankovní účet </w:t>
      </w:r>
      <w:r>
        <w:t>Poskytovatele</w:t>
      </w:r>
      <w:r w:rsidR="00BF3449">
        <w:t xml:space="preserve">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3C0762A5" w:rsidR="005B554C" w:rsidRDefault="005B554C" w:rsidP="008E1FC9">
      <w:pPr>
        <w:pStyle w:val="07Psmeno"/>
      </w:pPr>
      <w:r>
        <w:t xml:space="preserve">číslo Smlouvy </w:t>
      </w:r>
      <w:r w:rsidR="00715CCD">
        <w:t>Objednatele</w:t>
      </w:r>
      <w:r>
        <w:t>,</w:t>
      </w:r>
    </w:p>
    <w:p w14:paraId="63F0A151" w14:textId="770B8C48" w:rsidR="005B554C" w:rsidRDefault="008E1FC9" w:rsidP="008E1FC9">
      <w:pPr>
        <w:pStyle w:val="07Psmeno"/>
      </w:pPr>
      <w:r>
        <w:t>název Veřejné zakázky</w:t>
      </w:r>
      <w:r w:rsidR="00315517">
        <w:t>;</w:t>
      </w:r>
    </w:p>
    <w:p w14:paraId="5B35BE00" w14:textId="3909EB23" w:rsidR="00DF4450" w:rsidRDefault="005B554C" w:rsidP="008E1FC9">
      <w:pPr>
        <w:pStyle w:val="07Psmeno"/>
      </w:pPr>
      <w:r>
        <w:t>lhůtu splatnosti</w:t>
      </w:r>
      <w:r w:rsidR="007F36B5">
        <w:t>.</w:t>
      </w:r>
    </w:p>
    <w:p w14:paraId="054A43D6" w14:textId="0DE88A27" w:rsidR="00CF5958" w:rsidRDefault="00EC5B0C" w:rsidP="00D95318">
      <w:pPr>
        <w:pStyle w:val="05Odstavecslovan"/>
      </w:pPr>
      <w:r>
        <w:t xml:space="preserve">Přílohou každé faktury bude Objednatelem odsouhlasený výkaz Služeb skutečně provedených v kalendářním měsíci, k němuž se faktura vztahuje. Souhlas s tímto výkazem si musí Poskytovatel zajistit před vystavením faktury. Poskytovatel je povinen vystavit a Objednateli doručit </w:t>
      </w:r>
      <w:r w:rsidR="00B129E3">
        <w:t>každou</w:t>
      </w:r>
      <w:r>
        <w:t xml:space="preserve"> faktur</w:t>
      </w:r>
      <w:r w:rsidR="00B129E3">
        <w:t>u</w:t>
      </w:r>
      <w:r>
        <w:t xml:space="preserve"> do 15 kalendářních dní od data uskutečnění zdanitelného plnění. Datem uskutečnění zdanitelného plnění je poslední den</w:t>
      </w:r>
      <w:r w:rsidR="00B129E3">
        <w:t xml:space="preserve"> každého</w:t>
      </w:r>
      <w:r>
        <w:t xml:space="preserve"> kalendářního měsíce.</w:t>
      </w:r>
    </w:p>
    <w:p w14:paraId="35ED00DC" w14:textId="04C810FA" w:rsidR="008E1FC9" w:rsidRDefault="00D73E48" w:rsidP="00D95318">
      <w:pPr>
        <w:pStyle w:val="05Odstavecslovan"/>
      </w:pPr>
      <w:r>
        <w:t xml:space="preserve">Lhůta splatnosti činí 30 kalendářních dnů od doručení faktury </w:t>
      </w:r>
      <w:r w:rsidR="005B3E9F">
        <w:t>Objednateli</w:t>
      </w:r>
      <w:r>
        <w:t>.</w:t>
      </w:r>
      <w:r w:rsidR="00C050B4">
        <w:t xml:space="preserve"> Peněžitý závazek </w:t>
      </w:r>
      <w:r w:rsidR="005B3E9F">
        <w:t>Objednatele</w:t>
      </w:r>
      <w:r w:rsidR="00C050B4">
        <w:t xml:space="preserve"> je splněn dnem odepsání částky odpovídající </w:t>
      </w:r>
      <w:r w:rsidR="00B129E3">
        <w:t>fakturované částce</w:t>
      </w:r>
      <w:r w:rsidR="00C050B4">
        <w:t xml:space="preserve"> z bankovního účtu </w:t>
      </w:r>
      <w:r w:rsidR="005B3E9F">
        <w:t>Objednatele</w:t>
      </w:r>
      <w:r w:rsidR="00C050B4">
        <w:t>.</w:t>
      </w:r>
    </w:p>
    <w:p w14:paraId="31174774" w14:textId="0E048A36" w:rsidR="00D73E48" w:rsidRDefault="00D73E48" w:rsidP="00D95318">
      <w:pPr>
        <w:pStyle w:val="05Odstavecslovan"/>
      </w:pPr>
      <w:r>
        <w:t xml:space="preserve">V případě, že faktura nebude obsahovat </w:t>
      </w:r>
      <w:r w:rsidR="0089596B">
        <w:t xml:space="preserve">náležitosti stanovené touto Smlouvou, je </w:t>
      </w:r>
      <w:r w:rsidR="005B3E9F">
        <w:t>Objednatel</w:t>
      </w:r>
      <w:r w:rsidR="0089596B">
        <w:t xml:space="preserve"> oprávněn ji odmítnout a zaslat nebo jinak předat zpět P</w:t>
      </w:r>
      <w:r w:rsidR="005B3E9F">
        <w:t>oskytovateli</w:t>
      </w:r>
      <w:r w:rsidR="00670CED">
        <w:t xml:space="preserve">. </w:t>
      </w:r>
      <w:r w:rsidR="005B3E9F">
        <w:t xml:space="preserve">Objednatel </w:t>
      </w:r>
      <w:r w:rsidR="00670CED">
        <w:t>se v takovém případě nemůže dostat do prodlení s platbou. P</w:t>
      </w:r>
      <w:r w:rsidR="005B3E9F">
        <w:t xml:space="preserve">oskytovatel </w:t>
      </w:r>
      <w:r w:rsidR="00670CED">
        <w:t xml:space="preserve">je povinen fakturu opravit a </w:t>
      </w:r>
      <w:r w:rsidR="005B3E9F">
        <w:t>Objednateli</w:t>
      </w:r>
      <w:r w:rsidR="00670CED">
        <w:t xml:space="preserve"> ji znovu doručit, přičemž dnem doručení počíná běžet nová lhůta splatnosti v celé její délce.</w:t>
      </w:r>
    </w:p>
    <w:p w14:paraId="7C8AF404" w14:textId="74A30159" w:rsidR="00162BC1" w:rsidRDefault="00F23E13" w:rsidP="00162BC1">
      <w:pPr>
        <w:pStyle w:val="05Odstavecslovan"/>
      </w:pPr>
      <w:r>
        <w:t>Poskytovatel</w:t>
      </w:r>
      <w:r w:rsidR="00162BC1">
        <w:t xml:space="preserve"> fakturu zašle na e-mailovou adresu </w:t>
      </w:r>
      <w:hyperlink r:id="rId11" w:history="1">
        <w:r w:rsidR="00162BC1">
          <w:rPr>
            <w:rStyle w:val="Hypertextovodkaz"/>
          </w:rPr>
          <w:t>podatelna@zachranka.cz</w:t>
        </w:r>
      </w:hyperlink>
      <w:r w:rsidR="00162BC1">
        <w:t xml:space="preserve"> a v kopii oprávněným osobám dle čl. </w:t>
      </w:r>
      <w:r w:rsidR="000E5C35">
        <w:t>VII</w:t>
      </w:r>
      <w:r w:rsidR="00162BC1">
        <w:t>.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62B78C8B" w:rsidR="00C050B4" w:rsidRDefault="005B3E9F" w:rsidP="00D95318">
      <w:pPr>
        <w:pStyle w:val="05Odstavecslovan"/>
      </w:pPr>
      <w:r>
        <w:t>Objednatel</w:t>
      </w:r>
      <w:r w:rsidR="00C050B4">
        <w:t xml:space="preserve"> neposkytuje P</w:t>
      </w:r>
      <w:r>
        <w:t>oskytovateli</w:t>
      </w:r>
      <w:r w:rsidR="00C050B4">
        <w:t xml:space="preserve"> zálohu.</w:t>
      </w:r>
    </w:p>
    <w:p w14:paraId="1EEB242E" w14:textId="6404DF8D" w:rsidR="00405CB3" w:rsidRDefault="00405CB3" w:rsidP="001F0B31">
      <w:pPr>
        <w:pStyle w:val="02lnek"/>
      </w:pPr>
      <w:bookmarkStart w:id="10" w:name="_Ref157584997"/>
      <w:r>
        <w:t>Další ujednání</w:t>
      </w:r>
      <w:bookmarkEnd w:id="10"/>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288188D1" w:rsidR="00B618DF" w:rsidRDefault="00B618DF" w:rsidP="0078206E">
      <w:pPr>
        <w:pStyle w:val="05Odstavecslovan"/>
      </w:pPr>
      <w:bookmarkStart w:id="11" w:name="_Ref157585005"/>
      <w:r>
        <w:t>P</w:t>
      </w:r>
      <w:r w:rsidR="009C1EDE">
        <w:t>oskytovatel</w:t>
      </w:r>
      <w:r>
        <w:t xml:space="preserve"> potvrzuje </w:t>
      </w:r>
      <w:r w:rsidR="008700D0">
        <w:t xml:space="preserve">a podpisem této Smlouvy činí pro její plnění závazným </w:t>
      </w:r>
      <w:r>
        <w:t>své prohlášení k mezinárodním sankcím z Formuláře nabídky</w:t>
      </w:r>
      <w:r w:rsidR="00530D76">
        <w:t>. P</w:t>
      </w:r>
      <w:r w:rsidR="009C1EDE">
        <w:t xml:space="preserve">oskytovatel </w:t>
      </w:r>
      <w:r w:rsidR="00530D76">
        <w:t xml:space="preserve">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w:t>
      </w:r>
      <w:r w:rsidR="00B82A95">
        <w:lastRenderedPageBreak/>
        <w:t xml:space="preserve">financování terorismu) přijatá, spravovaná, prováděná anebo vynucená čas od času některým z následujících </w:t>
      </w:r>
      <w:r w:rsidR="00E95923">
        <w:t>subjektů:</w:t>
      </w:r>
      <w:bookmarkEnd w:id="11"/>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283E384" w:rsidR="00E95923" w:rsidRDefault="009C14B7" w:rsidP="0078206E">
      <w:pPr>
        <w:pStyle w:val="05Odstavecslovan"/>
      </w:pPr>
      <w:bookmarkStart w:id="12" w:name="_Ref157585014"/>
      <w:r>
        <w:t>P</w:t>
      </w:r>
      <w:r w:rsidR="001F5189">
        <w:t xml:space="preserve">oskytovatel </w:t>
      </w:r>
      <w:r w:rsidR="005B5E9B">
        <w:t>také</w:t>
      </w:r>
      <w:r>
        <w:t xml:space="preserve"> potvrzuje a podpisem této Smlouvy činí pro její plnění závazným své prohlášení ke střetu zájmů z Formuláře nabídky.</w:t>
      </w:r>
      <w:bookmarkEnd w:id="12"/>
    </w:p>
    <w:p w14:paraId="3628D973" w14:textId="027306A8" w:rsidR="00B00929" w:rsidRDefault="00586AAC" w:rsidP="00586AAC">
      <w:pPr>
        <w:pStyle w:val="05Odstavecslovan"/>
      </w:pPr>
      <w:r>
        <w:t>Dojde-li ke změně v prohlášeních P</w:t>
      </w:r>
      <w:r w:rsidR="001F5189">
        <w:t>oskytovatele</w:t>
      </w:r>
      <w:r>
        <w:t xml:space="preserve"> uvedených v odst. </w:t>
      </w:r>
      <w:r>
        <w:fldChar w:fldCharType="begin"/>
      </w:r>
      <w:r>
        <w:instrText xml:space="preserve"> REF _Ref157585005 \n \h </w:instrText>
      </w:r>
      <w:r>
        <w:fldChar w:fldCharType="separate"/>
      </w:r>
      <w:r w:rsidR="00DA15ED">
        <w:t>2</w:t>
      </w:r>
      <w:r>
        <w:fldChar w:fldCharType="end"/>
      </w:r>
      <w:r>
        <w:t xml:space="preserve"> a </w:t>
      </w:r>
      <w:r>
        <w:fldChar w:fldCharType="begin"/>
      </w:r>
      <w:r>
        <w:instrText xml:space="preserve"> REF _Ref157585014 \n \h </w:instrText>
      </w:r>
      <w:r>
        <w:fldChar w:fldCharType="separate"/>
      </w:r>
      <w:r w:rsidR="00DA15ED">
        <w:t>3</w:t>
      </w:r>
      <w:r>
        <w:fldChar w:fldCharType="end"/>
      </w:r>
      <w:r>
        <w:t xml:space="preserve"> tohoto článku, je P</w:t>
      </w:r>
      <w:r w:rsidR="001F5189">
        <w:t xml:space="preserve">oskytovatel </w:t>
      </w:r>
      <w:r>
        <w:t xml:space="preserve">povinen takovou skutečnost </w:t>
      </w:r>
      <w:r w:rsidR="00891AF9">
        <w:t xml:space="preserve">bez zbytečného odkladu písemně oznámit </w:t>
      </w:r>
      <w:r w:rsidR="001F5189">
        <w:t>Objednateli</w:t>
      </w:r>
      <w:r w:rsidR="00891AF9">
        <w:t>.</w:t>
      </w:r>
    </w:p>
    <w:p w14:paraId="6EB46152" w14:textId="29239277" w:rsidR="005575B6" w:rsidRDefault="005575B6" w:rsidP="00586AAC">
      <w:pPr>
        <w:pStyle w:val="05Odstavecslovan"/>
      </w:pPr>
      <w:r>
        <w:t>P</w:t>
      </w:r>
      <w:r w:rsidR="001F5189">
        <w:t>oskytovatel</w:t>
      </w:r>
      <w:r>
        <w:t xml:space="preserve"> podpisem této Smlouvy přebírá povinnosti ke společensky odpovědnému plnění Veřejné zakázky. P</w:t>
      </w:r>
      <w:r w:rsidR="001F5189">
        <w:t>oskytovatel t</w:t>
      </w:r>
      <w:r>
        <w:t>a</w:t>
      </w:r>
      <w:r w:rsidR="00557E21">
        <w:t>k</w:t>
      </w:r>
      <w:r>
        <w:t xml:space="preserve"> po celou </w:t>
      </w:r>
      <w:r w:rsidR="009554DA">
        <w:t>plnění Smlouvy zajistí:</w:t>
      </w:r>
    </w:p>
    <w:p w14:paraId="21C677D5" w14:textId="2EC6EAC6"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w:t>
      </w:r>
      <w:r w:rsidR="007D4C22">
        <w:t>oskytovatel</w:t>
      </w:r>
      <w:r w:rsidR="00B036EC">
        <w:t xml:space="preserve">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5E8685A3" w:rsidR="00BD061F" w:rsidRDefault="00BD061F" w:rsidP="0078206E">
      <w:pPr>
        <w:pStyle w:val="05Odstavecslovan"/>
      </w:pPr>
      <w:bookmarkStart w:id="13" w:name="_Ref157586781"/>
      <w:r>
        <w:t>P</w:t>
      </w:r>
      <w:r w:rsidR="001F5189">
        <w:t>oskytovatel</w:t>
      </w:r>
      <w:r>
        <w:t xml:space="preserve"> se zavazuje během plnění Smlouvy i po jejím ukončení zachovávat mlčenlivost o všech skutečnostech</w:t>
      </w:r>
      <w:r w:rsidR="008528D9">
        <w:t>, o nichž se v souvislosti s jejím plněním dozví.</w:t>
      </w:r>
      <w:bookmarkEnd w:id="13"/>
      <w:r w:rsidR="008528D9">
        <w:t xml:space="preserve"> </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6780EC08" w:rsidR="00627055" w:rsidRDefault="00627055" w:rsidP="00627055">
      <w:pPr>
        <w:pStyle w:val="07Psmeno"/>
      </w:pPr>
      <w:r>
        <w:t xml:space="preserve">prodlení s řádným </w:t>
      </w:r>
      <w:r w:rsidR="00363D66">
        <w:t xml:space="preserve">a včasným </w:t>
      </w:r>
      <w:r w:rsidR="00B35BA0">
        <w:t>poskytováním Služeb v souladu s touto Smlouvou a jejími přílohami</w:t>
      </w:r>
      <w:r w:rsidR="00D71E94">
        <w:t xml:space="preserve"> po dobu delší než 1</w:t>
      </w:r>
      <w:r w:rsidR="00805DAA">
        <w:t>4</w:t>
      </w:r>
      <w:r w:rsidR="00D71E94">
        <w:t xml:space="preserve"> </w:t>
      </w:r>
      <w:r w:rsidR="00805DAA">
        <w:t xml:space="preserve">kalendářních </w:t>
      </w:r>
      <w:r w:rsidR="00D71E94">
        <w:t>dnů,</w:t>
      </w:r>
    </w:p>
    <w:p w14:paraId="7C1298D3" w14:textId="0B507B56" w:rsidR="0039351D" w:rsidRDefault="00F467D4" w:rsidP="00627055">
      <w:pPr>
        <w:pStyle w:val="07Psmeno"/>
      </w:pPr>
      <w:r>
        <w:t>nastane-li něk</w:t>
      </w:r>
      <w:r w:rsidR="00795CCD">
        <w:t>terá z následujících situací:</w:t>
      </w:r>
    </w:p>
    <w:p w14:paraId="7780BFE8" w14:textId="52DB3B86" w:rsidR="00795CCD" w:rsidRPr="002B3A55" w:rsidRDefault="00795CCD" w:rsidP="002B3A55">
      <w:pPr>
        <w:pStyle w:val="09Odrka"/>
      </w:pPr>
      <w:r>
        <w:t>P</w:t>
      </w:r>
      <w:r w:rsidR="005F3667">
        <w:t>oskytovatel</w:t>
      </w:r>
      <w:r>
        <w:t xml:space="preserve"> </w:t>
      </w:r>
      <w:r w:rsidRPr="002B3A55">
        <w:t>vstoupí do likvidace,</w:t>
      </w:r>
    </w:p>
    <w:p w14:paraId="250ED587" w14:textId="09427965" w:rsidR="00795CCD" w:rsidRPr="002B3A55" w:rsidRDefault="00795CCD" w:rsidP="002B3A55">
      <w:pPr>
        <w:pStyle w:val="09Odrka"/>
      </w:pPr>
      <w:r w:rsidRPr="002B3A55">
        <w:t>příslušný soud rozhodne o úpadku P</w:t>
      </w:r>
      <w:r w:rsidR="005F3667">
        <w:t>oskytovatele</w:t>
      </w:r>
      <w:r w:rsidRPr="002B3A55">
        <w:t>, nebo</w:t>
      </w:r>
    </w:p>
    <w:p w14:paraId="32C275D0" w14:textId="508AEA17" w:rsidR="00795CCD" w:rsidRDefault="00795CCD" w:rsidP="002B3A55">
      <w:pPr>
        <w:pStyle w:val="09Odrka"/>
      </w:pPr>
      <w:r w:rsidRPr="002B3A55">
        <w:t>P</w:t>
      </w:r>
      <w:r w:rsidR="005F3667">
        <w:t>oskytovatel</w:t>
      </w:r>
      <w:r w:rsidRPr="002B3A55">
        <w:t xml:space="preserve"> podá insolvenční </w:t>
      </w:r>
      <w:r>
        <w:t>návrh na svou osobu</w:t>
      </w:r>
      <w:r w:rsidR="00561D52">
        <w:t>,</w:t>
      </w:r>
    </w:p>
    <w:p w14:paraId="5391C02D" w14:textId="322DABC3" w:rsidR="00795CCD" w:rsidRDefault="00561D52" w:rsidP="00627055">
      <w:pPr>
        <w:pStyle w:val="07Psmeno"/>
      </w:pPr>
      <w:r>
        <w:t xml:space="preserve">zjistí-li </w:t>
      </w:r>
      <w:r w:rsidR="005F3667">
        <w:t>Objednatel</w:t>
      </w:r>
      <w:r>
        <w:t xml:space="preserve">,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539E0853" w:rsidR="0039279B" w:rsidRDefault="0039279B" w:rsidP="00627055">
      <w:pPr>
        <w:pStyle w:val="07Psmeno"/>
      </w:pPr>
      <w:r>
        <w:t>zjistí-li</w:t>
      </w:r>
      <w:r w:rsidR="00EB558A">
        <w:t xml:space="preserve"> Objednatel,</w:t>
      </w:r>
      <w:r>
        <w:t xml:space="preserve"> že P</w:t>
      </w:r>
      <w:r w:rsidR="00EB558A">
        <w:t>oskytovatel</w:t>
      </w:r>
      <w:r>
        <w:t xml:space="preserve"> porušuje sankce uvedené v čl. </w:t>
      </w:r>
      <w:r>
        <w:fldChar w:fldCharType="begin"/>
      </w:r>
      <w:r>
        <w:instrText xml:space="preserve"> REF _Ref157584997 \n \h </w:instrText>
      </w:r>
      <w:r>
        <w:fldChar w:fldCharType="separate"/>
      </w:r>
      <w:r w:rsidR="00DA15ED">
        <w:t>V</w:t>
      </w:r>
      <w:r>
        <w:fldChar w:fldCharType="end"/>
      </w:r>
      <w:r>
        <w:t xml:space="preserve"> odst. </w:t>
      </w:r>
      <w:r>
        <w:fldChar w:fldCharType="begin"/>
      </w:r>
      <w:r>
        <w:instrText xml:space="preserve"> REF _Ref157585005 \n \h </w:instrText>
      </w:r>
      <w:r>
        <w:fldChar w:fldCharType="separate"/>
      </w:r>
      <w:r w:rsidR="00DA15ED">
        <w:t>2</w:t>
      </w:r>
      <w:r>
        <w:fldChar w:fldCharType="end"/>
      </w:r>
      <w:r>
        <w:t xml:space="preserve"> této Smlouvy,</w:t>
      </w:r>
    </w:p>
    <w:p w14:paraId="5B435B7C" w14:textId="286B4DB0" w:rsidR="00A86FBC" w:rsidRDefault="00A86FBC" w:rsidP="00627055">
      <w:pPr>
        <w:pStyle w:val="07Psmeno"/>
      </w:pPr>
      <w:r>
        <w:t xml:space="preserve">prodlení </w:t>
      </w:r>
      <w:r w:rsidR="00EB558A">
        <w:t>Objednatele</w:t>
      </w:r>
      <w:r>
        <w:t xml:space="preserve"> s úhradou </w:t>
      </w:r>
      <w:r w:rsidR="00622085">
        <w:t>fakturované ceny za poskytování</w:t>
      </w:r>
      <w:r w:rsidR="00EB558A">
        <w:t xml:space="preserve"> </w:t>
      </w:r>
      <w:r w:rsidR="00622085">
        <w:t>S</w:t>
      </w:r>
      <w:r w:rsidR="00EB558A">
        <w:t>lužeb</w:t>
      </w:r>
      <w:r>
        <w:t xml:space="preserve">, </w:t>
      </w:r>
      <w:r w:rsidR="000328D2">
        <w:t>které nebude odstraněno ani do 60 kalendářních dní od písemného vytčení prodlení P</w:t>
      </w:r>
      <w:r w:rsidR="00EB558A">
        <w:t>oskytovatelem</w:t>
      </w:r>
      <w:r w:rsidR="000328D2">
        <w:t>.</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06D45AFF" w:rsidR="00E63BF4" w:rsidRDefault="00E63BF4" w:rsidP="0078206E">
      <w:pPr>
        <w:pStyle w:val="05Odstavecslovan"/>
      </w:pPr>
      <w:r>
        <w:t>Tuto Smlouvu lze ukončit také písemnou dohodou obou Smluvních stran</w:t>
      </w:r>
      <w:r w:rsidR="00DA15ED">
        <w:t xml:space="preserve"> nebo výpovědí Objednatele s dvouměsíční výpovědní lhůtou</w:t>
      </w:r>
      <w:r w:rsidR="00342FED">
        <w:t>, a to i bez udání důvodu</w:t>
      </w:r>
      <w:r>
        <w:t>.</w:t>
      </w:r>
    </w:p>
    <w:p w14:paraId="41DAFBD2" w14:textId="4FA7D799" w:rsidR="00C2628E" w:rsidRDefault="00C2628E" w:rsidP="0078206E">
      <w:pPr>
        <w:pStyle w:val="05Odstavecslovan"/>
      </w:pPr>
      <w:r>
        <w:lastRenderedPageBreak/>
        <w:t>Smluvní strany se dohodly na následujících smluvních pokutách</w:t>
      </w:r>
      <w:r w:rsidR="007A777C">
        <w:t xml:space="preserve"> a dalších sankcích</w:t>
      </w:r>
      <w:r>
        <w:t xml:space="preserve"> za porušení vyjmenovaných smluvních povinností:</w:t>
      </w:r>
    </w:p>
    <w:p w14:paraId="1C5F14F5" w14:textId="40587D13" w:rsidR="001514E6" w:rsidRDefault="00CE4C60" w:rsidP="00C2628E">
      <w:pPr>
        <w:pStyle w:val="07Psmeno"/>
      </w:pPr>
      <w:r>
        <w:t>v případě prodlení Poskytovatele s řádným a včasným poskyt</w:t>
      </w:r>
      <w:r w:rsidR="00AD2D29">
        <w:t>ováním</w:t>
      </w:r>
      <w:r>
        <w:t xml:space="preserve"> Služeb</w:t>
      </w:r>
      <w:r w:rsidR="00012153">
        <w:t xml:space="preserve"> podle podmínek stanovených v této Smlouvě a jejích přílohách</w:t>
      </w:r>
      <w:r>
        <w:t xml:space="preserve"> je Poskytovatel povinen zaplatit Objednateli smluvní pokutu ve výši </w:t>
      </w:r>
      <w:r w:rsidR="00012153">
        <w:t>5.000,- Kč</w:t>
      </w:r>
      <w:r>
        <w:t xml:space="preserve"> za každý započatý kalendářní den prodlení až do doby splnění jeho povinnosti;</w:t>
      </w:r>
    </w:p>
    <w:p w14:paraId="56DA5DBF" w14:textId="22C6C2AB" w:rsidR="00DA15ED" w:rsidRDefault="00DA15ED" w:rsidP="00C2628E">
      <w:pPr>
        <w:pStyle w:val="07Psmeno"/>
      </w:pPr>
      <w:r>
        <w:t xml:space="preserve">v případě poručení povinnosti Poskytovatele k provádění Služeb prostřednictvím </w:t>
      </w:r>
      <w:r w:rsidRPr="007F36B5">
        <w:t>osob, jimiž ve výběrovém řízení Veřejné zakázky prokázal odpovídající část své kvalifikace</w:t>
      </w:r>
      <w:r>
        <w:t>, ve smyslu č. </w:t>
      </w:r>
      <w:r>
        <w:fldChar w:fldCharType="begin"/>
      </w:r>
      <w:r>
        <w:instrText xml:space="preserve"> REF _Ref203390380 \n \h </w:instrText>
      </w:r>
      <w:r>
        <w:fldChar w:fldCharType="separate"/>
      </w:r>
      <w:r>
        <w:t>III</w:t>
      </w:r>
      <w:r>
        <w:fldChar w:fldCharType="end"/>
      </w:r>
      <w:r>
        <w:t xml:space="preserve"> odst. </w:t>
      </w:r>
      <w:r>
        <w:fldChar w:fldCharType="begin"/>
      </w:r>
      <w:r>
        <w:instrText xml:space="preserve"> REF _Ref203390387 \n \h </w:instrText>
      </w:r>
      <w:r>
        <w:fldChar w:fldCharType="separate"/>
      </w:r>
      <w:r>
        <w:t>5</w:t>
      </w:r>
      <w:r>
        <w:fldChar w:fldCharType="end"/>
      </w:r>
      <w:r>
        <w:t xml:space="preserve"> této Smlouvy, je Poskytovatel povinen zaplatit Objednateli smluvní pokutu ve výši 10.000,- Kč za započatý kalendářní den porušování této povinnosti až do doby splnění jeho povinnosti vyplývající z uvedeného ustanovení;</w:t>
      </w:r>
    </w:p>
    <w:p w14:paraId="37E51E3D" w14:textId="09DB885C" w:rsidR="008528D9" w:rsidRDefault="008528D9" w:rsidP="00C2628E">
      <w:pPr>
        <w:pStyle w:val="07Psmeno"/>
      </w:pPr>
      <w:r>
        <w:t>v případě porušení povinnosti mlčenlivosti P</w:t>
      </w:r>
      <w:r w:rsidR="007A777C">
        <w:t>oskytovatele</w:t>
      </w:r>
      <w:r>
        <w:t xml:space="preserve"> podle čl. </w:t>
      </w:r>
      <w:r>
        <w:fldChar w:fldCharType="begin"/>
      </w:r>
      <w:r>
        <w:instrText xml:space="preserve"> REF _Ref157584997 \n \h </w:instrText>
      </w:r>
      <w:r>
        <w:fldChar w:fldCharType="separate"/>
      </w:r>
      <w:r w:rsidR="00DA15ED">
        <w:t>V</w:t>
      </w:r>
      <w:r>
        <w:fldChar w:fldCharType="end"/>
      </w:r>
      <w:r>
        <w:t xml:space="preserve"> odst. </w:t>
      </w:r>
      <w:r>
        <w:fldChar w:fldCharType="begin"/>
      </w:r>
      <w:r>
        <w:instrText xml:space="preserve"> REF _Ref157586781 \n \h </w:instrText>
      </w:r>
      <w:r>
        <w:fldChar w:fldCharType="separate"/>
      </w:r>
      <w:r w:rsidR="00DA15ED">
        <w:t>6</w:t>
      </w:r>
      <w:r>
        <w:fldChar w:fldCharType="end"/>
      </w:r>
      <w:r>
        <w:t xml:space="preserve"> této Smlouvy</w:t>
      </w:r>
      <w:r w:rsidR="00851B65">
        <w:t xml:space="preserve"> je P</w:t>
      </w:r>
      <w:r w:rsidR="007A777C">
        <w:t>oskytovatel</w:t>
      </w:r>
      <w:r w:rsidR="00851B65">
        <w:t xml:space="preserve"> povinen zaplatit </w:t>
      </w:r>
      <w:r w:rsidR="007A777C">
        <w:t xml:space="preserve">Objednateli </w:t>
      </w:r>
      <w:r w:rsidR="001C2A50">
        <w:t>smluvní pokutu ve výši 50.000,- Kč za každý jednotlivý případ porušení této povinnosti;</w:t>
      </w:r>
    </w:p>
    <w:p w14:paraId="68103167" w14:textId="254BBFAC" w:rsidR="001C2A50" w:rsidRDefault="001C2A50" w:rsidP="00C2628E">
      <w:pPr>
        <w:pStyle w:val="07Psmeno"/>
      </w:pPr>
      <w:r>
        <w:t xml:space="preserve">v případě prodlení </w:t>
      </w:r>
      <w:r w:rsidR="007A777C">
        <w:t>Objednatele</w:t>
      </w:r>
      <w:r>
        <w:t xml:space="preserve"> se zaplacením </w:t>
      </w:r>
      <w:r w:rsidR="00AD2D29">
        <w:t>fakturované ceny za poskytování</w:t>
      </w:r>
      <w:r>
        <w:t xml:space="preserve"> </w:t>
      </w:r>
      <w:r w:rsidR="00AD2D29">
        <w:t>S</w:t>
      </w:r>
      <w:r w:rsidR="007A777C">
        <w:t xml:space="preserve">lužeb </w:t>
      </w:r>
      <w:r>
        <w:t xml:space="preserve">je </w:t>
      </w:r>
      <w:r w:rsidR="007A777C">
        <w:t>Objednatel</w:t>
      </w:r>
      <w:r>
        <w:t xml:space="preserve"> povinen zaplatit P</w:t>
      </w:r>
      <w:r w:rsidR="007A777C">
        <w:t>oskytovateli</w:t>
      </w:r>
      <w:r>
        <w:t xml:space="preserve">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4" w:name="_Ref157530609"/>
      <w:r>
        <w:t>Komunikace Smluvních stran</w:t>
      </w:r>
      <w:bookmarkEnd w:id="14"/>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63353A1" w:rsidR="004B0B16" w:rsidRDefault="004B0B16" w:rsidP="002B3A55">
      <w:pPr>
        <w:pStyle w:val="09Odrka"/>
      </w:pPr>
      <w:r>
        <w:t>za</w:t>
      </w:r>
      <w:r w:rsidR="007E660F">
        <w:t xml:space="preserve"> Objednatele</w:t>
      </w:r>
      <w:r>
        <w:t>:</w:t>
      </w:r>
    </w:p>
    <w:p w14:paraId="20C9A0CE" w14:textId="631BBCD9" w:rsidR="004B0B16" w:rsidRPr="00036CDE" w:rsidRDefault="00A7684D" w:rsidP="002B3A55">
      <w:pPr>
        <w:pStyle w:val="10Textpododr"/>
      </w:pPr>
      <w:r w:rsidRPr="009964FD">
        <w:t>Ing. Renata Grossmannová</w:t>
      </w:r>
      <w:r w:rsidR="004B0B16" w:rsidRPr="00036CDE">
        <w:t xml:space="preserve">, e-mail: </w:t>
      </w:r>
      <w:hyperlink r:id="rId12" w:history="1">
        <w:r w:rsidR="00036CDE" w:rsidRPr="009964FD">
          <w:rPr>
            <w:rStyle w:val="Hypertextovodkaz"/>
          </w:rPr>
          <w:t>renata.grossmannova@zachranka.cz</w:t>
        </w:r>
      </w:hyperlink>
      <w:r w:rsidR="004B0B16" w:rsidRPr="00036CDE">
        <w:t>, telefon: +420</w:t>
      </w:r>
      <w:r w:rsidR="00036CDE" w:rsidRPr="00036CDE">
        <w:t> </w:t>
      </w:r>
      <w:r w:rsidR="00036CDE" w:rsidRPr="009964FD">
        <w:t>705 588 432</w:t>
      </w:r>
    </w:p>
    <w:p w14:paraId="3AB1A0B4" w14:textId="35B7F9B7" w:rsidR="004B0B16" w:rsidRDefault="004B0B16" w:rsidP="002B3A55">
      <w:pPr>
        <w:pStyle w:val="09Odrka"/>
      </w:pPr>
      <w:r>
        <w:t>za P</w:t>
      </w:r>
      <w:r w:rsidR="007E660F">
        <w:t>oskytovatele</w:t>
      </w:r>
      <w:r>
        <w:t>:</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654E49DF" w:rsidR="004B0B16" w:rsidRDefault="004B0B16" w:rsidP="002B3A55">
      <w:pPr>
        <w:pStyle w:val="09Odrka"/>
      </w:pPr>
      <w:r>
        <w:t xml:space="preserve">za </w:t>
      </w:r>
      <w:r w:rsidR="007E660F">
        <w:t>Objednatele</w:t>
      </w:r>
      <w:r>
        <w:t>:</w:t>
      </w:r>
    </w:p>
    <w:p w14:paraId="760D217F" w14:textId="5FF395C4" w:rsidR="004B0B16" w:rsidRDefault="00DA15ED" w:rsidP="002B3A55">
      <w:pPr>
        <w:pStyle w:val="10Textpododr"/>
      </w:pPr>
      <w:r>
        <w:lastRenderedPageBreak/>
        <w:t xml:space="preserve">Ing. Michaela Steklá, e-mail: </w:t>
      </w:r>
      <w:hyperlink r:id="rId13" w:tgtFrame="_blank" w:history="1">
        <w:r w:rsidRPr="00E57C41">
          <w:rPr>
            <w:rStyle w:val="Hypertextovodkaz"/>
          </w:rPr>
          <w:t>michaela.stekla@zachranka.cz</w:t>
        </w:r>
      </w:hyperlink>
      <w:r>
        <w:t xml:space="preserve">, telefon: +420 </w:t>
      </w:r>
      <w:r w:rsidRPr="00E57C41">
        <w:t>705 782 469</w:t>
      </w:r>
    </w:p>
    <w:p w14:paraId="61A8FA30" w14:textId="3FC3EC2E" w:rsidR="004B0B16" w:rsidRDefault="004B0B16" w:rsidP="002B3A55">
      <w:pPr>
        <w:pStyle w:val="09Odrka"/>
      </w:pPr>
      <w:r>
        <w:t>za P</w:t>
      </w:r>
      <w:r w:rsidR="007E660F">
        <w:t>oskytovatele</w:t>
      </w:r>
      <w:r>
        <w:t>:</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494AFA8E" w:rsidR="009F7245" w:rsidRDefault="009F7245" w:rsidP="001F0B31">
      <w:pPr>
        <w:pStyle w:val="05Odstavecslovan"/>
      </w:pPr>
      <w:r>
        <w:t>P</w:t>
      </w:r>
      <w:r w:rsidR="002358E9">
        <w:t>oskytovatel</w:t>
      </w:r>
      <w:r>
        <w:t xml:space="preserve"> není oprávněn jednostranně započíst jakoukoliv svou pohledávku, ani jakoukoliv pohledávku svého poddlužníka, za </w:t>
      </w:r>
      <w:r w:rsidR="002358E9">
        <w:t>Objednatelem</w:t>
      </w:r>
      <w:r>
        <w:t xml:space="preserve"> proti pohledávce </w:t>
      </w:r>
      <w:r w:rsidR="002358E9">
        <w:t>Objednatele</w:t>
      </w:r>
      <w:r>
        <w:t xml:space="preserve"> za P</w:t>
      </w:r>
      <w:r w:rsidR="002358E9">
        <w:t>oskytovatelem</w:t>
      </w:r>
      <w:r>
        <w:t>. P</w:t>
      </w:r>
      <w:r w:rsidR="002358E9">
        <w:t>oskytovatel</w:t>
      </w:r>
      <w:r>
        <w:t xml:space="preserve"> není oprávněn postoupit pohledávku, která mu vznikne na základě této Smlouvy nebo v souvislosti s ní na třetí osobu.</w:t>
      </w:r>
      <w:r w:rsidR="0032011F">
        <w:t xml:space="preserve"> P</w:t>
      </w:r>
      <w:r w:rsidR="002358E9">
        <w:t xml:space="preserve">oskytovatel </w:t>
      </w:r>
      <w:r w:rsidR="0032011F">
        <w:t>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79FCE6C8"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 xml:space="preserve">zajistí v zákonných termínech </w:t>
      </w:r>
      <w:r w:rsidR="00B74231">
        <w:t>Objednatel</w:t>
      </w:r>
      <w:r w:rsidR="00033108">
        <w:t>.</w:t>
      </w:r>
    </w:p>
    <w:p w14:paraId="0A85967B" w14:textId="2DC7DD07" w:rsidR="00B947C6" w:rsidRDefault="00033108" w:rsidP="001F0B31">
      <w:pPr>
        <w:pStyle w:val="05Odstavecslovan"/>
      </w:pPr>
      <w:r>
        <w:t>P</w:t>
      </w:r>
      <w:r w:rsidR="00B74231">
        <w:t>oskytovatel</w:t>
      </w:r>
      <w:r>
        <w:t xml:space="preserve"> prohlašuje, že byl před podpisem této Smlouvy seznámen s</w:t>
      </w:r>
      <w:r w:rsidR="00FB6537">
        <w:t> </w:t>
      </w:r>
      <w:r>
        <w:t>Prohlášením</w:t>
      </w:r>
      <w:r w:rsidR="00FB6537">
        <w:t xml:space="preserve"> </w:t>
      </w:r>
      <w:r w:rsidR="00B74231">
        <w:t>Objednatele</w:t>
      </w:r>
      <w:r w:rsidR="00FB6537">
        <w:t xml:space="preserve"> o ochraně osobních údajů zveřejněném na jeho webových stránkách </w:t>
      </w:r>
      <w:hyperlink r:id="rId14"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1E68900D" w14:textId="332A0DCD" w:rsidR="00113496" w:rsidRDefault="00C570E6" w:rsidP="009964FD">
      <w:pPr>
        <w:pStyle w:val="05Odstavecslovan"/>
        <w:tabs>
          <w:tab w:val="clear" w:pos="426"/>
          <w:tab w:val="num" w:pos="425"/>
        </w:tabs>
        <w:ind w:left="425" w:hanging="425"/>
      </w:pPr>
      <w:r>
        <w:t>Smluvní strany prohlašují, že si Smlouvu přečetly, s obsahem souhlasí a na důkaz jejich svobo</w:t>
      </w:r>
      <w:r w:rsidR="00325F25">
        <w:t>dné</w:t>
      </w:r>
      <w:r>
        <w:t>, pravé a vážné vůle připojují své podpisy.</w:t>
      </w:r>
    </w:p>
    <w:p w14:paraId="1B915C99" w14:textId="0E0992BC" w:rsidR="00DD1BFA" w:rsidRDefault="00DD1BFA" w:rsidP="009964FD">
      <w:pPr>
        <w:pStyle w:val="05Odstavecslovan"/>
        <w:keepNext/>
        <w:tabs>
          <w:tab w:val="clear" w:pos="426"/>
          <w:tab w:val="num" w:pos="425"/>
        </w:tabs>
      </w:pPr>
      <w:r>
        <w:lastRenderedPageBreak/>
        <w:t>Nedílnou součástí této Smlouvy jsou následující přílohy:</w:t>
      </w:r>
    </w:p>
    <w:p w14:paraId="1A5AE099" w14:textId="10F4F749" w:rsidR="00C642E9" w:rsidRDefault="00361DEC" w:rsidP="009964FD">
      <w:pPr>
        <w:pStyle w:val="06Odstavecneslovan"/>
        <w:keepNext/>
      </w:pPr>
      <w:r>
        <w:rPr>
          <w:b/>
          <w:bCs/>
        </w:rPr>
        <w:t>Příloha č. 1:</w:t>
      </w:r>
      <w:r>
        <w:t xml:space="preserve"> Cenová specifikace</w:t>
      </w:r>
    </w:p>
    <w:p w14:paraId="0CC42B88" w14:textId="57F03C01" w:rsidR="00992FE9" w:rsidRDefault="00992FE9" w:rsidP="009964FD">
      <w:pPr>
        <w:pStyle w:val="06Odstavecneslovan"/>
        <w:keepNext/>
      </w:pPr>
      <w:r w:rsidRPr="00992FE9">
        <w:rPr>
          <w:b/>
          <w:bCs/>
        </w:rPr>
        <w:t>Příloha č. 2:</w:t>
      </w:r>
      <w:r>
        <w:t xml:space="preserve"> Specifikace služeb</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380E48C9" w:rsidR="00A950AC" w:rsidRDefault="00A950AC" w:rsidP="009964FD">
            <w:pPr>
              <w:pStyle w:val="11Tabulka-tunvlevo"/>
              <w:keepNext/>
            </w:pPr>
            <w:r>
              <w:t xml:space="preserve">Za </w:t>
            </w:r>
            <w:r w:rsidR="0072319F">
              <w:t>Objednatele</w:t>
            </w:r>
            <w:r>
              <w:t>:</w:t>
            </w:r>
          </w:p>
        </w:tc>
        <w:tc>
          <w:tcPr>
            <w:tcW w:w="4531" w:type="dxa"/>
          </w:tcPr>
          <w:p w14:paraId="12DBB3A1" w14:textId="65D7EF5D" w:rsidR="00A950AC" w:rsidRDefault="00A950AC" w:rsidP="009964FD">
            <w:pPr>
              <w:pStyle w:val="11Tabulka-tunvlevo"/>
              <w:keepNext/>
            </w:pPr>
            <w:r>
              <w:t>Za P</w:t>
            </w:r>
            <w:r w:rsidR="0072319F">
              <w:t>oskytovatele</w:t>
            </w:r>
            <w:r>
              <w:t>:</w:t>
            </w:r>
          </w:p>
        </w:tc>
      </w:tr>
      <w:tr w:rsidR="00A950AC" w14:paraId="55BFA642" w14:textId="77777777" w:rsidTr="00956A8E">
        <w:tc>
          <w:tcPr>
            <w:tcW w:w="4531" w:type="dxa"/>
          </w:tcPr>
          <w:p w14:paraId="7E31BFE6" w14:textId="443DFD1B" w:rsidR="00A950AC" w:rsidRDefault="00A950AC" w:rsidP="009964FD">
            <w:pPr>
              <w:pStyle w:val="12Tabulkavlevo"/>
              <w:keepNext/>
            </w:pPr>
            <w:r>
              <w:t>V Kladně dne:</w:t>
            </w:r>
          </w:p>
        </w:tc>
        <w:tc>
          <w:tcPr>
            <w:tcW w:w="4531" w:type="dxa"/>
          </w:tcPr>
          <w:p w14:paraId="559BD177" w14:textId="6EAEFEF4" w:rsidR="00A950AC" w:rsidRDefault="00A950AC" w:rsidP="009964FD">
            <w:pPr>
              <w:pStyle w:val="12Tabulkavlevo"/>
              <w:keepNext/>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9964FD">
            <w:pPr>
              <w:pStyle w:val="13Tabulkasted"/>
              <w:keepNext/>
            </w:pPr>
          </w:p>
          <w:p w14:paraId="4DCF1BE0" w14:textId="77777777" w:rsidR="00253F6C" w:rsidRDefault="00253F6C" w:rsidP="009964FD">
            <w:pPr>
              <w:pStyle w:val="13Tabulkasted"/>
              <w:keepNext/>
            </w:pPr>
          </w:p>
          <w:p w14:paraId="01CF681F" w14:textId="77777777" w:rsidR="00253F6C" w:rsidRDefault="00253F6C" w:rsidP="009964FD">
            <w:pPr>
              <w:pStyle w:val="13Tabulkasted"/>
              <w:keepNext/>
            </w:pPr>
          </w:p>
          <w:p w14:paraId="345A1EA0" w14:textId="1D6D3678" w:rsidR="00A950AC" w:rsidRDefault="00A950AC" w:rsidP="009964FD">
            <w:pPr>
              <w:pStyle w:val="13Tabulkasted"/>
              <w:keepNext/>
            </w:pPr>
            <w:r>
              <w:t>…………………………………………</w:t>
            </w:r>
          </w:p>
        </w:tc>
        <w:tc>
          <w:tcPr>
            <w:tcW w:w="4531" w:type="dxa"/>
          </w:tcPr>
          <w:p w14:paraId="2937AC8A" w14:textId="77777777" w:rsidR="00253F6C" w:rsidRDefault="00253F6C" w:rsidP="009964FD">
            <w:pPr>
              <w:pStyle w:val="13Tabulkasted"/>
              <w:keepNext/>
            </w:pPr>
          </w:p>
          <w:p w14:paraId="3A1648EC" w14:textId="77777777" w:rsidR="00253F6C" w:rsidRDefault="00253F6C" w:rsidP="009964FD">
            <w:pPr>
              <w:pStyle w:val="13Tabulkasted"/>
              <w:keepNext/>
            </w:pPr>
          </w:p>
          <w:p w14:paraId="6C2F2849" w14:textId="77777777" w:rsidR="00253F6C" w:rsidRDefault="00253F6C" w:rsidP="009964FD">
            <w:pPr>
              <w:pStyle w:val="13Tabulkasted"/>
              <w:keepNext/>
            </w:pPr>
          </w:p>
          <w:p w14:paraId="0055A224" w14:textId="03F86B0B" w:rsidR="00A950AC" w:rsidRDefault="00253F6C" w:rsidP="009964FD">
            <w:pPr>
              <w:pStyle w:val="13Tabulkasted"/>
              <w:keepNext/>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493579">
      <w:footerReference w:type="defaul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347C" w14:textId="77777777" w:rsidR="00A955D0" w:rsidRDefault="00A955D0" w:rsidP="00F237E9">
      <w:pPr>
        <w:spacing w:after="0" w:line="240" w:lineRule="auto"/>
      </w:pPr>
      <w:r>
        <w:separator/>
      </w:r>
    </w:p>
  </w:endnote>
  <w:endnote w:type="continuationSeparator" w:id="0">
    <w:p w14:paraId="26BA526E" w14:textId="77777777" w:rsidR="00A955D0" w:rsidRDefault="00A955D0"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1" w:type="dxa"/>
      <w:tblInd w:w="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10"/>
      <w:gridCol w:w="3037"/>
    </w:tblGrid>
    <w:tr w:rsidR="00ED4B77" w:rsidRPr="007B5E54" w14:paraId="040F55E0" w14:textId="77777777" w:rsidTr="002427D1">
      <w:trPr>
        <w:trHeight w:val="405"/>
      </w:trPr>
      <w:tc>
        <w:tcPr>
          <w:tcW w:w="3024" w:type="dxa"/>
          <w:vMerge w:val="restart"/>
        </w:tcPr>
        <w:p w14:paraId="286FD0B0" w14:textId="77777777" w:rsidR="00ED4B77" w:rsidRPr="007B5E54" w:rsidRDefault="00ED4B77" w:rsidP="0029013C">
          <w:pPr>
            <w:rPr>
              <w:rFonts w:ascii="Poppins" w:hAnsi="Poppins" w:cs="Poppins"/>
              <w:sz w:val="16"/>
              <w:szCs w:val="16"/>
            </w:rPr>
          </w:pPr>
          <w:bookmarkStart w:id="1" w:name="_Hlk182388581"/>
          <w:bookmarkStart w:id="2" w:name="_Hlk182391772"/>
          <w:bookmarkStart w:id="3" w:name="_Hlk182391773"/>
          <w:bookmarkStart w:id="4" w:name="_Hlk182394946"/>
          <w:bookmarkStart w:id="5" w:name="_Hlk182394947"/>
          <w:r w:rsidRPr="007B5E54">
            <w:rPr>
              <w:rFonts w:ascii="Poppins" w:hAnsi="Poppins" w:cs="Poppins"/>
              <w:sz w:val="16"/>
              <w:szCs w:val="16"/>
            </w:rPr>
            <w:t>Zdravotnická záchranná služba</w:t>
          </w:r>
        </w:p>
        <w:p w14:paraId="178BA26B" w14:textId="77777777" w:rsidR="00ED4B77" w:rsidRPr="007B5E54" w:rsidRDefault="00ED4B77" w:rsidP="0029013C">
          <w:pPr>
            <w:rPr>
              <w:rFonts w:ascii="Poppins" w:hAnsi="Poppins" w:cs="Poppins"/>
              <w:sz w:val="16"/>
              <w:szCs w:val="16"/>
            </w:rPr>
          </w:pPr>
          <w:r w:rsidRPr="007B5E54">
            <w:rPr>
              <w:rFonts w:ascii="Poppins" w:hAnsi="Poppins" w:cs="Poppins"/>
              <w:sz w:val="16"/>
              <w:szCs w:val="16"/>
            </w:rPr>
            <w:t>Středočeského kraje, p.o.</w:t>
          </w:r>
        </w:p>
        <w:p w14:paraId="64A5BE76" w14:textId="62E2B18B" w:rsidR="00ED4B77" w:rsidRPr="007B5E54" w:rsidRDefault="00ED4B77" w:rsidP="0029013C">
          <w:pPr>
            <w:rPr>
              <w:rFonts w:ascii="Poppins" w:hAnsi="Poppins" w:cs="Poppins"/>
              <w:sz w:val="16"/>
              <w:szCs w:val="16"/>
            </w:rPr>
          </w:pPr>
          <w:r w:rsidRPr="007B5E54">
            <w:rPr>
              <w:rFonts w:ascii="Poppins" w:hAnsi="Poppins" w:cs="Poppins"/>
              <w:sz w:val="16"/>
              <w:szCs w:val="16"/>
            </w:rPr>
            <w:t>Vančurova 1544, 272 01 Kladno</w:t>
          </w:r>
        </w:p>
      </w:tc>
      <w:tc>
        <w:tcPr>
          <w:tcW w:w="3010" w:type="dxa"/>
        </w:tcPr>
        <w:p w14:paraId="45889C7E" w14:textId="77777777" w:rsidR="00ED4B77" w:rsidRPr="007B5E54" w:rsidRDefault="00ED4B77" w:rsidP="0029013C">
          <w:pPr>
            <w:jc w:val="center"/>
            <w:rPr>
              <w:rFonts w:ascii="Poppins" w:hAnsi="Poppins" w:cs="Poppins"/>
              <w:sz w:val="16"/>
              <w:szCs w:val="16"/>
            </w:rPr>
          </w:pPr>
          <w:r w:rsidRPr="007B5E54">
            <w:rPr>
              <w:rFonts w:ascii="Poppins" w:hAnsi="Poppins" w:cs="Poppins"/>
              <w:sz w:val="16"/>
              <w:szCs w:val="16"/>
            </w:rPr>
            <w:t>IČO 75030926</w:t>
          </w:r>
        </w:p>
      </w:tc>
      <w:tc>
        <w:tcPr>
          <w:tcW w:w="3037" w:type="dxa"/>
        </w:tcPr>
        <w:p w14:paraId="66938FF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Tel. 312 256 601</w:t>
          </w:r>
        </w:p>
        <w:p w14:paraId="24E86FA2" w14:textId="460819A8" w:rsidR="00ED4B77" w:rsidRPr="007B5E54" w:rsidRDefault="00ED4B77" w:rsidP="0029013C">
          <w:pPr>
            <w:jc w:val="right"/>
            <w:rPr>
              <w:rFonts w:ascii="Poppins" w:hAnsi="Poppins" w:cs="Poppins"/>
              <w:sz w:val="16"/>
              <w:szCs w:val="16"/>
            </w:rPr>
          </w:pPr>
          <w:r w:rsidRPr="007B5E54">
            <w:rPr>
              <w:rFonts w:ascii="Poppins" w:hAnsi="Poppins" w:cs="Poppins"/>
              <w:sz w:val="16"/>
              <w:szCs w:val="16"/>
            </w:rPr>
            <w:t xml:space="preserve">e-mail: </w:t>
          </w:r>
          <w:hyperlink r:id="rId1" w:history="1">
            <w:r w:rsidRPr="007B5E54">
              <w:rPr>
                <w:rStyle w:val="Hypertextovodkaz"/>
                <w:rFonts w:ascii="Poppins" w:hAnsi="Poppins" w:cs="Poppins"/>
                <w:sz w:val="16"/>
                <w:szCs w:val="16"/>
              </w:rPr>
              <w:t>podatelna@zachranka.cz</w:t>
            </w:r>
          </w:hyperlink>
        </w:p>
      </w:tc>
    </w:tr>
    <w:tr w:rsidR="00ED4B77" w:rsidRPr="007B5E54" w14:paraId="767BEAF9" w14:textId="77777777" w:rsidTr="002427D1">
      <w:trPr>
        <w:trHeight w:val="294"/>
      </w:trPr>
      <w:tc>
        <w:tcPr>
          <w:tcW w:w="3024" w:type="dxa"/>
          <w:vMerge/>
        </w:tcPr>
        <w:p w14:paraId="7CF2071A" w14:textId="1DB1C7E6" w:rsidR="00ED4B77" w:rsidRPr="007B5E54" w:rsidRDefault="00ED4B77" w:rsidP="0029013C">
          <w:pPr>
            <w:rPr>
              <w:rFonts w:ascii="Poppins" w:hAnsi="Poppins" w:cs="Poppins"/>
              <w:sz w:val="16"/>
              <w:szCs w:val="16"/>
            </w:rPr>
          </w:pPr>
        </w:p>
      </w:tc>
      <w:tc>
        <w:tcPr>
          <w:tcW w:w="6047" w:type="dxa"/>
          <w:gridSpan w:val="2"/>
        </w:tcPr>
        <w:p w14:paraId="6C077E0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Spisová značka: PR 979 vedená u Městského soudu v Praze</w:t>
          </w:r>
        </w:p>
      </w:tc>
    </w:tr>
  </w:tbl>
  <w:bookmarkEnd w:id="1"/>
  <w:p w14:paraId="5634BE2E" w14:textId="276045CD" w:rsidR="00912618" w:rsidRPr="007B5E54" w:rsidRDefault="007B5E54" w:rsidP="007B5E54">
    <w:pPr>
      <w:pStyle w:val="Zpat"/>
      <w:tabs>
        <w:tab w:val="left" w:pos="7576"/>
      </w:tabs>
      <w:rPr>
        <w:rFonts w:ascii="Poppins" w:hAnsi="Poppins" w:cs="Poppins"/>
      </w:rPr>
    </w:pPr>
    <w:r>
      <w:rPr>
        <w:rFonts w:ascii="Poppins" w:hAnsi="Poppins" w:cs="Poppins"/>
        <w:sz w:val="16"/>
        <w:szCs w:val="16"/>
      </w:rPr>
      <w:tab/>
    </w:r>
    <w:r w:rsidR="0029013C" w:rsidRPr="007B5E54">
      <w:rPr>
        <w:rFonts w:ascii="Poppins" w:hAnsi="Poppins" w:cs="Poppins"/>
        <w:sz w:val="16"/>
        <w:szCs w:val="16"/>
      </w:rPr>
      <w:t xml:space="preserve">Strana </w:t>
    </w:r>
    <w:r w:rsidR="0029013C" w:rsidRPr="007B5E54">
      <w:rPr>
        <w:rFonts w:ascii="Poppins" w:hAnsi="Poppins" w:cs="Poppins"/>
        <w:sz w:val="16"/>
        <w:szCs w:val="16"/>
      </w:rPr>
      <w:fldChar w:fldCharType="begin"/>
    </w:r>
    <w:r w:rsidR="0029013C" w:rsidRPr="007B5E54">
      <w:rPr>
        <w:rFonts w:ascii="Poppins" w:hAnsi="Poppins" w:cs="Poppins"/>
        <w:sz w:val="16"/>
        <w:szCs w:val="16"/>
      </w:rPr>
      <w:instrText>PAGE  \* Arabic  \* MERGEFORMAT</w:instrText>
    </w:r>
    <w:r w:rsidR="0029013C" w:rsidRPr="007B5E54">
      <w:rPr>
        <w:rFonts w:ascii="Poppins" w:hAnsi="Poppins" w:cs="Poppins"/>
        <w:sz w:val="16"/>
        <w:szCs w:val="16"/>
      </w:rPr>
      <w:fldChar w:fldCharType="separate"/>
    </w:r>
    <w:r w:rsidR="0029013C" w:rsidRPr="007B5E54">
      <w:rPr>
        <w:rFonts w:ascii="Poppins" w:hAnsi="Poppins" w:cs="Poppins"/>
        <w:sz w:val="16"/>
        <w:szCs w:val="16"/>
      </w:rPr>
      <w:t>1</w:t>
    </w:r>
    <w:r w:rsidR="0029013C" w:rsidRPr="007B5E54">
      <w:rPr>
        <w:rFonts w:ascii="Poppins" w:hAnsi="Poppins" w:cs="Poppins"/>
        <w:sz w:val="16"/>
        <w:szCs w:val="16"/>
      </w:rPr>
      <w:fldChar w:fldCharType="end"/>
    </w:r>
    <w:r w:rsidR="0029013C" w:rsidRPr="007B5E54">
      <w:rPr>
        <w:rFonts w:ascii="Poppins" w:hAnsi="Poppins" w:cs="Poppins"/>
        <w:sz w:val="16"/>
        <w:szCs w:val="16"/>
      </w:rPr>
      <w:t>/</w:t>
    </w:r>
    <w:r w:rsidR="0029013C" w:rsidRPr="007B5E54">
      <w:rPr>
        <w:rFonts w:ascii="Poppins" w:hAnsi="Poppins" w:cs="Poppins"/>
        <w:noProof/>
        <w:sz w:val="16"/>
        <w:szCs w:val="16"/>
      </w:rPr>
      <w:fldChar w:fldCharType="begin"/>
    </w:r>
    <w:r w:rsidR="0029013C" w:rsidRPr="007B5E54">
      <w:rPr>
        <w:rFonts w:ascii="Poppins" w:hAnsi="Poppins" w:cs="Poppins"/>
        <w:noProof/>
        <w:sz w:val="16"/>
        <w:szCs w:val="16"/>
      </w:rPr>
      <w:instrText>NUMPAGES  \* Arabic  \* MERGEFORMAT</w:instrText>
    </w:r>
    <w:r w:rsidR="0029013C" w:rsidRPr="007B5E54">
      <w:rPr>
        <w:rFonts w:ascii="Poppins" w:hAnsi="Poppins" w:cs="Poppins"/>
        <w:noProof/>
        <w:sz w:val="16"/>
        <w:szCs w:val="16"/>
      </w:rPr>
      <w:fldChar w:fldCharType="separate"/>
    </w:r>
    <w:r w:rsidR="0029013C" w:rsidRPr="007B5E54">
      <w:rPr>
        <w:rFonts w:ascii="Poppins" w:hAnsi="Poppins" w:cs="Poppins"/>
        <w:noProof/>
        <w:sz w:val="16"/>
        <w:szCs w:val="16"/>
      </w:rPr>
      <w:t>3</w:t>
    </w:r>
    <w:r w:rsidR="0029013C" w:rsidRPr="007B5E54">
      <w:rPr>
        <w:rFonts w:ascii="Poppins" w:hAnsi="Poppins" w:cs="Poppins"/>
        <w:noProof/>
        <w:sz w:val="16"/>
        <w:szCs w:val="16"/>
      </w:rPr>
      <w:fldChar w:fldCharType="end"/>
    </w:r>
    <w:bookmarkEnd w:id="2"/>
    <w:bookmarkEnd w:id="3"/>
    <w:bookmarkEnd w:id="4"/>
    <w:bookmarkEnd w:id="5"/>
    <w:r>
      <w:rPr>
        <w:rFonts w:ascii="Poppins" w:hAnsi="Poppins" w:cs="Poppins"/>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CB91" w14:textId="77777777" w:rsidR="0029013C" w:rsidRDefault="0029013C" w:rsidP="00CD268A">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F71E" w14:textId="77777777" w:rsidR="00A955D0" w:rsidRDefault="00A955D0" w:rsidP="00F237E9">
      <w:pPr>
        <w:spacing w:after="0" w:line="240" w:lineRule="auto"/>
      </w:pPr>
      <w:r>
        <w:separator/>
      </w:r>
    </w:p>
  </w:footnote>
  <w:footnote w:type="continuationSeparator" w:id="0">
    <w:p w14:paraId="395C4248" w14:textId="77777777" w:rsidR="00A955D0" w:rsidRDefault="00A955D0"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9013C" w14:paraId="0CC39176" w14:textId="77777777" w:rsidTr="002427D1">
      <w:trPr>
        <w:trHeight w:val="475"/>
      </w:trPr>
      <w:tc>
        <w:tcPr>
          <w:tcW w:w="9072" w:type="dxa"/>
        </w:tcPr>
        <w:p w14:paraId="46E9A74A" w14:textId="525DD0E0" w:rsidR="0029013C" w:rsidRPr="00925433" w:rsidRDefault="00992FE9" w:rsidP="0029013C">
          <w:pPr>
            <w:pStyle w:val="17Hlavika-zhlav"/>
            <w:tabs>
              <w:tab w:val="clear" w:pos="8846"/>
              <w:tab w:val="clear" w:pos="9072"/>
              <w:tab w:val="left" w:pos="7155"/>
              <w:tab w:val="left" w:pos="8430"/>
            </w:tabs>
          </w:pPr>
          <w:bookmarkStart w:id="0" w:name="_Hlk182391884"/>
          <w:r>
            <w:t>Stavebně-technická činnost ZZS SK 2025-2027</w:t>
          </w:r>
          <w:r w:rsidR="0029013C" w:rsidRPr="00925433">
            <w:tab/>
          </w:r>
          <w:r w:rsidR="0029013C" w:rsidRPr="003953CF">
            <w:rPr>
              <w:noProof/>
              <w:color w:val="auto"/>
            </w:rPr>
            <w:drawing>
              <wp:inline distT="0" distB="0" distL="0" distR="0" wp14:anchorId="45B00B99" wp14:editId="0DB9BB1C">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16cid:durableId="1692876809">
    <w:abstractNumId w:val="0"/>
  </w:num>
  <w:num w:numId="2" w16cid:durableId="6256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936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827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83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9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503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942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4C6F"/>
    <w:rsid w:val="0001544E"/>
    <w:rsid w:val="00022449"/>
    <w:rsid w:val="00025557"/>
    <w:rsid w:val="000262DE"/>
    <w:rsid w:val="000328D2"/>
    <w:rsid w:val="00032A2C"/>
    <w:rsid w:val="00033108"/>
    <w:rsid w:val="0003418B"/>
    <w:rsid w:val="00036CDE"/>
    <w:rsid w:val="000377BB"/>
    <w:rsid w:val="00037CCB"/>
    <w:rsid w:val="00041E07"/>
    <w:rsid w:val="000445EE"/>
    <w:rsid w:val="0005020C"/>
    <w:rsid w:val="00054802"/>
    <w:rsid w:val="00055334"/>
    <w:rsid w:val="00055F5B"/>
    <w:rsid w:val="00056211"/>
    <w:rsid w:val="0006080F"/>
    <w:rsid w:val="00073BED"/>
    <w:rsid w:val="000750D5"/>
    <w:rsid w:val="00075B02"/>
    <w:rsid w:val="00084898"/>
    <w:rsid w:val="00090FFB"/>
    <w:rsid w:val="00095A71"/>
    <w:rsid w:val="000A0375"/>
    <w:rsid w:val="000A0DCE"/>
    <w:rsid w:val="000A3581"/>
    <w:rsid w:val="000A5215"/>
    <w:rsid w:val="000A6BD9"/>
    <w:rsid w:val="000A7E00"/>
    <w:rsid w:val="000B0038"/>
    <w:rsid w:val="000B4E91"/>
    <w:rsid w:val="000C1211"/>
    <w:rsid w:val="000C75B7"/>
    <w:rsid w:val="000D0C18"/>
    <w:rsid w:val="000D382D"/>
    <w:rsid w:val="000D4329"/>
    <w:rsid w:val="000E5C35"/>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A3D"/>
    <w:rsid w:val="00137E61"/>
    <w:rsid w:val="00144660"/>
    <w:rsid w:val="001514E6"/>
    <w:rsid w:val="00151DCC"/>
    <w:rsid w:val="001520A6"/>
    <w:rsid w:val="001539C8"/>
    <w:rsid w:val="00156574"/>
    <w:rsid w:val="00162BC1"/>
    <w:rsid w:val="00165B76"/>
    <w:rsid w:val="00166C3A"/>
    <w:rsid w:val="0017039E"/>
    <w:rsid w:val="00174412"/>
    <w:rsid w:val="001828ED"/>
    <w:rsid w:val="001844CB"/>
    <w:rsid w:val="00184EDF"/>
    <w:rsid w:val="001923BD"/>
    <w:rsid w:val="001A0851"/>
    <w:rsid w:val="001B1815"/>
    <w:rsid w:val="001B4475"/>
    <w:rsid w:val="001B6005"/>
    <w:rsid w:val="001B70BE"/>
    <w:rsid w:val="001B7C08"/>
    <w:rsid w:val="001C2A50"/>
    <w:rsid w:val="001C337E"/>
    <w:rsid w:val="001C3B37"/>
    <w:rsid w:val="001D5108"/>
    <w:rsid w:val="001D595E"/>
    <w:rsid w:val="001D6A62"/>
    <w:rsid w:val="001D7168"/>
    <w:rsid w:val="001D7571"/>
    <w:rsid w:val="001E2343"/>
    <w:rsid w:val="001F0B31"/>
    <w:rsid w:val="001F23F7"/>
    <w:rsid w:val="001F5189"/>
    <w:rsid w:val="00200B3E"/>
    <w:rsid w:val="002040D6"/>
    <w:rsid w:val="00207615"/>
    <w:rsid w:val="00210792"/>
    <w:rsid w:val="00214CDA"/>
    <w:rsid w:val="002169FB"/>
    <w:rsid w:val="00217483"/>
    <w:rsid w:val="00217654"/>
    <w:rsid w:val="002203AD"/>
    <w:rsid w:val="00222DD2"/>
    <w:rsid w:val="002265DD"/>
    <w:rsid w:val="00230367"/>
    <w:rsid w:val="00230557"/>
    <w:rsid w:val="00230DC4"/>
    <w:rsid w:val="002358E9"/>
    <w:rsid w:val="002374FF"/>
    <w:rsid w:val="002427D1"/>
    <w:rsid w:val="00253F6C"/>
    <w:rsid w:val="002545B7"/>
    <w:rsid w:val="00254F19"/>
    <w:rsid w:val="00256350"/>
    <w:rsid w:val="00256517"/>
    <w:rsid w:val="00257CF6"/>
    <w:rsid w:val="002601C7"/>
    <w:rsid w:val="0026196E"/>
    <w:rsid w:val="00261E5E"/>
    <w:rsid w:val="00267AB3"/>
    <w:rsid w:val="00271E22"/>
    <w:rsid w:val="00275E12"/>
    <w:rsid w:val="00275EC0"/>
    <w:rsid w:val="00280E96"/>
    <w:rsid w:val="00281332"/>
    <w:rsid w:val="00282430"/>
    <w:rsid w:val="00283F41"/>
    <w:rsid w:val="0029013C"/>
    <w:rsid w:val="00292634"/>
    <w:rsid w:val="002952BA"/>
    <w:rsid w:val="002A1399"/>
    <w:rsid w:val="002A4D86"/>
    <w:rsid w:val="002A6352"/>
    <w:rsid w:val="002A74A5"/>
    <w:rsid w:val="002B0888"/>
    <w:rsid w:val="002B3A55"/>
    <w:rsid w:val="002B61B7"/>
    <w:rsid w:val="002B6A6D"/>
    <w:rsid w:val="002C68C4"/>
    <w:rsid w:val="002D1696"/>
    <w:rsid w:val="002D458F"/>
    <w:rsid w:val="002D6523"/>
    <w:rsid w:val="002E5B57"/>
    <w:rsid w:val="002F057D"/>
    <w:rsid w:val="002F085F"/>
    <w:rsid w:val="002F115D"/>
    <w:rsid w:val="002F559F"/>
    <w:rsid w:val="002F614C"/>
    <w:rsid w:val="00302CFE"/>
    <w:rsid w:val="00305AD9"/>
    <w:rsid w:val="00315517"/>
    <w:rsid w:val="003162A7"/>
    <w:rsid w:val="0032011F"/>
    <w:rsid w:val="0032105A"/>
    <w:rsid w:val="003229F9"/>
    <w:rsid w:val="00325F25"/>
    <w:rsid w:val="003264D7"/>
    <w:rsid w:val="00326C63"/>
    <w:rsid w:val="003270A4"/>
    <w:rsid w:val="00335D51"/>
    <w:rsid w:val="00335EAD"/>
    <w:rsid w:val="00342FED"/>
    <w:rsid w:val="00354103"/>
    <w:rsid w:val="00355ED2"/>
    <w:rsid w:val="00356608"/>
    <w:rsid w:val="00357D0A"/>
    <w:rsid w:val="00360F5B"/>
    <w:rsid w:val="003616CF"/>
    <w:rsid w:val="00361DEC"/>
    <w:rsid w:val="00362F15"/>
    <w:rsid w:val="00363D21"/>
    <w:rsid w:val="00363D66"/>
    <w:rsid w:val="0036773B"/>
    <w:rsid w:val="00373D3A"/>
    <w:rsid w:val="00374703"/>
    <w:rsid w:val="00375247"/>
    <w:rsid w:val="003752F4"/>
    <w:rsid w:val="00377A0C"/>
    <w:rsid w:val="00386C44"/>
    <w:rsid w:val="00390205"/>
    <w:rsid w:val="00391223"/>
    <w:rsid w:val="00391E0D"/>
    <w:rsid w:val="0039279B"/>
    <w:rsid w:val="0039351D"/>
    <w:rsid w:val="003941E5"/>
    <w:rsid w:val="00396AE8"/>
    <w:rsid w:val="00397F73"/>
    <w:rsid w:val="003A038D"/>
    <w:rsid w:val="003A3348"/>
    <w:rsid w:val="003A378E"/>
    <w:rsid w:val="003A6996"/>
    <w:rsid w:val="003B3708"/>
    <w:rsid w:val="003B3B00"/>
    <w:rsid w:val="003B5B4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4C06"/>
    <w:rsid w:val="003F5A37"/>
    <w:rsid w:val="003F5C08"/>
    <w:rsid w:val="003F604E"/>
    <w:rsid w:val="003F6D9A"/>
    <w:rsid w:val="00401929"/>
    <w:rsid w:val="00401E75"/>
    <w:rsid w:val="00405050"/>
    <w:rsid w:val="004059BE"/>
    <w:rsid w:val="00405CB3"/>
    <w:rsid w:val="00406217"/>
    <w:rsid w:val="004136AE"/>
    <w:rsid w:val="00414AD6"/>
    <w:rsid w:val="00420C30"/>
    <w:rsid w:val="00431814"/>
    <w:rsid w:val="00445F2C"/>
    <w:rsid w:val="00446A73"/>
    <w:rsid w:val="004471E1"/>
    <w:rsid w:val="00447737"/>
    <w:rsid w:val="00461E89"/>
    <w:rsid w:val="00466DEB"/>
    <w:rsid w:val="00467C08"/>
    <w:rsid w:val="00473D53"/>
    <w:rsid w:val="00477E6B"/>
    <w:rsid w:val="004837B7"/>
    <w:rsid w:val="00491260"/>
    <w:rsid w:val="00492079"/>
    <w:rsid w:val="00493579"/>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63FE"/>
    <w:rsid w:val="004F054A"/>
    <w:rsid w:val="004F5EBA"/>
    <w:rsid w:val="00502190"/>
    <w:rsid w:val="0051745D"/>
    <w:rsid w:val="00517984"/>
    <w:rsid w:val="005203FC"/>
    <w:rsid w:val="00520F9E"/>
    <w:rsid w:val="005213BE"/>
    <w:rsid w:val="00523CA2"/>
    <w:rsid w:val="00525BC0"/>
    <w:rsid w:val="0052652D"/>
    <w:rsid w:val="00530D76"/>
    <w:rsid w:val="0053643E"/>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1F68"/>
    <w:rsid w:val="00581246"/>
    <w:rsid w:val="00582286"/>
    <w:rsid w:val="005836A9"/>
    <w:rsid w:val="00584CD4"/>
    <w:rsid w:val="00586597"/>
    <w:rsid w:val="00586AAC"/>
    <w:rsid w:val="00587EC8"/>
    <w:rsid w:val="005929DB"/>
    <w:rsid w:val="0059300C"/>
    <w:rsid w:val="00593AB1"/>
    <w:rsid w:val="00595AD1"/>
    <w:rsid w:val="0059784E"/>
    <w:rsid w:val="005A0C80"/>
    <w:rsid w:val="005A1A94"/>
    <w:rsid w:val="005A1BA8"/>
    <w:rsid w:val="005A24AD"/>
    <w:rsid w:val="005A53C0"/>
    <w:rsid w:val="005A676D"/>
    <w:rsid w:val="005B0A16"/>
    <w:rsid w:val="005B3E9F"/>
    <w:rsid w:val="005B554C"/>
    <w:rsid w:val="005B5E9B"/>
    <w:rsid w:val="005C6F23"/>
    <w:rsid w:val="005C7698"/>
    <w:rsid w:val="005D5256"/>
    <w:rsid w:val="005E24D6"/>
    <w:rsid w:val="005E254F"/>
    <w:rsid w:val="005E409C"/>
    <w:rsid w:val="005E4D34"/>
    <w:rsid w:val="005E4E77"/>
    <w:rsid w:val="005E533C"/>
    <w:rsid w:val="005F3667"/>
    <w:rsid w:val="005F4CC3"/>
    <w:rsid w:val="005F7371"/>
    <w:rsid w:val="00600FF9"/>
    <w:rsid w:val="00604C1F"/>
    <w:rsid w:val="00604FDD"/>
    <w:rsid w:val="00605625"/>
    <w:rsid w:val="00606E0B"/>
    <w:rsid w:val="00613323"/>
    <w:rsid w:val="00614EF0"/>
    <w:rsid w:val="00615B11"/>
    <w:rsid w:val="006171AE"/>
    <w:rsid w:val="006173D6"/>
    <w:rsid w:val="006176B3"/>
    <w:rsid w:val="00617932"/>
    <w:rsid w:val="00622085"/>
    <w:rsid w:val="00622764"/>
    <w:rsid w:val="00624653"/>
    <w:rsid w:val="00625251"/>
    <w:rsid w:val="006267EE"/>
    <w:rsid w:val="00627055"/>
    <w:rsid w:val="006344A3"/>
    <w:rsid w:val="00652AB8"/>
    <w:rsid w:val="006537FF"/>
    <w:rsid w:val="00654C73"/>
    <w:rsid w:val="006550BD"/>
    <w:rsid w:val="00656174"/>
    <w:rsid w:val="00660886"/>
    <w:rsid w:val="006659CE"/>
    <w:rsid w:val="00667996"/>
    <w:rsid w:val="00670258"/>
    <w:rsid w:val="00670CED"/>
    <w:rsid w:val="00670F3A"/>
    <w:rsid w:val="006721D6"/>
    <w:rsid w:val="006730C2"/>
    <w:rsid w:val="00676821"/>
    <w:rsid w:val="00677B95"/>
    <w:rsid w:val="006802CF"/>
    <w:rsid w:val="006819CA"/>
    <w:rsid w:val="00682D7E"/>
    <w:rsid w:val="00683635"/>
    <w:rsid w:val="00683FE9"/>
    <w:rsid w:val="006843CC"/>
    <w:rsid w:val="006866B4"/>
    <w:rsid w:val="00690731"/>
    <w:rsid w:val="006A07C4"/>
    <w:rsid w:val="006A1A69"/>
    <w:rsid w:val="006A3994"/>
    <w:rsid w:val="006A3A6F"/>
    <w:rsid w:val="006A4678"/>
    <w:rsid w:val="006B478F"/>
    <w:rsid w:val="006B7215"/>
    <w:rsid w:val="006B7BFE"/>
    <w:rsid w:val="006C0470"/>
    <w:rsid w:val="006C0D56"/>
    <w:rsid w:val="006C16F0"/>
    <w:rsid w:val="006C1FD7"/>
    <w:rsid w:val="006C39B8"/>
    <w:rsid w:val="006D0B7D"/>
    <w:rsid w:val="006D3D33"/>
    <w:rsid w:val="006E16A4"/>
    <w:rsid w:val="006E35FA"/>
    <w:rsid w:val="006E75A6"/>
    <w:rsid w:val="007014B3"/>
    <w:rsid w:val="00702C60"/>
    <w:rsid w:val="0071483C"/>
    <w:rsid w:val="00715CCD"/>
    <w:rsid w:val="00716FD1"/>
    <w:rsid w:val="00720F52"/>
    <w:rsid w:val="00721535"/>
    <w:rsid w:val="0072319F"/>
    <w:rsid w:val="00726A40"/>
    <w:rsid w:val="007359BF"/>
    <w:rsid w:val="00740A02"/>
    <w:rsid w:val="00740F4A"/>
    <w:rsid w:val="007458DE"/>
    <w:rsid w:val="00746CB5"/>
    <w:rsid w:val="00747F8D"/>
    <w:rsid w:val="00750F07"/>
    <w:rsid w:val="00751213"/>
    <w:rsid w:val="007548DC"/>
    <w:rsid w:val="00756E44"/>
    <w:rsid w:val="0076049C"/>
    <w:rsid w:val="00761488"/>
    <w:rsid w:val="0076158E"/>
    <w:rsid w:val="0078206E"/>
    <w:rsid w:val="0078264E"/>
    <w:rsid w:val="00795AFA"/>
    <w:rsid w:val="00795CCD"/>
    <w:rsid w:val="007969BF"/>
    <w:rsid w:val="007A13C8"/>
    <w:rsid w:val="007A41CA"/>
    <w:rsid w:val="007A4C58"/>
    <w:rsid w:val="007A5AED"/>
    <w:rsid w:val="007A63DB"/>
    <w:rsid w:val="007A7174"/>
    <w:rsid w:val="007A777C"/>
    <w:rsid w:val="007B0656"/>
    <w:rsid w:val="007B1683"/>
    <w:rsid w:val="007B1FD8"/>
    <w:rsid w:val="007B3B46"/>
    <w:rsid w:val="007B3DB5"/>
    <w:rsid w:val="007B4505"/>
    <w:rsid w:val="007B5E54"/>
    <w:rsid w:val="007B6349"/>
    <w:rsid w:val="007C340A"/>
    <w:rsid w:val="007C3D73"/>
    <w:rsid w:val="007C4D7B"/>
    <w:rsid w:val="007D000F"/>
    <w:rsid w:val="007D1B94"/>
    <w:rsid w:val="007D26B1"/>
    <w:rsid w:val="007D2C31"/>
    <w:rsid w:val="007D305D"/>
    <w:rsid w:val="007D4C22"/>
    <w:rsid w:val="007E0903"/>
    <w:rsid w:val="007E25F2"/>
    <w:rsid w:val="007E4B6F"/>
    <w:rsid w:val="007E50F5"/>
    <w:rsid w:val="007E660F"/>
    <w:rsid w:val="007F05CF"/>
    <w:rsid w:val="007F068B"/>
    <w:rsid w:val="007F188A"/>
    <w:rsid w:val="007F19FC"/>
    <w:rsid w:val="007F36B5"/>
    <w:rsid w:val="007F4ED7"/>
    <w:rsid w:val="007F7F8D"/>
    <w:rsid w:val="00805BC2"/>
    <w:rsid w:val="00805DAA"/>
    <w:rsid w:val="00806B25"/>
    <w:rsid w:val="00810415"/>
    <w:rsid w:val="00810FBA"/>
    <w:rsid w:val="00811144"/>
    <w:rsid w:val="00815D97"/>
    <w:rsid w:val="00821D28"/>
    <w:rsid w:val="00830935"/>
    <w:rsid w:val="008343A6"/>
    <w:rsid w:val="00843F96"/>
    <w:rsid w:val="00844D98"/>
    <w:rsid w:val="00845FC8"/>
    <w:rsid w:val="0084707A"/>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0FC3"/>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C5CBD"/>
    <w:rsid w:val="008C667E"/>
    <w:rsid w:val="008D0F67"/>
    <w:rsid w:val="008D5473"/>
    <w:rsid w:val="008D68D2"/>
    <w:rsid w:val="008E160D"/>
    <w:rsid w:val="008E1FC9"/>
    <w:rsid w:val="008F1653"/>
    <w:rsid w:val="008F2D44"/>
    <w:rsid w:val="008F3373"/>
    <w:rsid w:val="008F43CC"/>
    <w:rsid w:val="008F6C91"/>
    <w:rsid w:val="00902E9F"/>
    <w:rsid w:val="00903C00"/>
    <w:rsid w:val="00903E9C"/>
    <w:rsid w:val="0090443E"/>
    <w:rsid w:val="0090756E"/>
    <w:rsid w:val="00907D77"/>
    <w:rsid w:val="0091185E"/>
    <w:rsid w:val="00912618"/>
    <w:rsid w:val="00912BF8"/>
    <w:rsid w:val="0091622B"/>
    <w:rsid w:val="00923EF4"/>
    <w:rsid w:val="00925433"/>
    <w:rsid w:val="00930B58"/>
    <w:rsid w:val="00943062"/>
    <w:rsid w:val="009505D1"/>
    <w:rsid w:val="009554DA"/>
    <w:rsid w:val="00956161"/>
    <w:rsid w:val="00956A8E"/>
    <w:rsid w:val="00960087"/>
    <w:rsid w:val="00960138"/>
    <w:rsid w:val="00961404"/>
    <w:rsid w:val="00963E41"/>
    <w:rsid w:val="0096673B"/>
    <w:rsid w:val="0096683C"/>
    <w:rsid w:val="00967E1F"/>
    <w:rsid w:val="00972B0D"/>
    <w:rsid w:val="00984219"/>
    <w:rsid w:val="0098444B"/>
    <w:rsid w:val="00992FE9"/>
    <w:rsid w:val="00993FC7"/>
    <w:rsid w:val="009964FD"/>
    <w:rsid w:val="00997A0E"/>
    <w:rsid w:val="00997DB7"/>
    <w:rsid w:val="009B6271"/>
    <w:rsid w:val="009B669D"/>
    <w:rsid w:val="009C14B7"/>
    <w:rsid w:val="009C1EDE"/>
    <w:rsid w:val="009C32D8"/>
    <w:rsid w:val="009C3B0C"/>
    <w:rsid w:val="009C61F1"/>
    <w:rsid w:val="009C6256"/>
    <w:rsid w:val="009D241D"/>
    <w:rsid w:val="009D5182"/>
    <w:rsid w:val="009E0F01"/>
    <w:rsid w:val="009E4B2D"/>
    <w:rsid w:val="009E4FF2"/>
    <w:rsid w:val="009E58A6"/>
    <w:rsid w:val="009E6F41"/>
    <w:rsid w:val="009E7FD8"/>
    <w:rsid w:val="009F1534"/>
    <w:rsid w:val="009F7245"/>
    <w:rsid w:val="00A01082"/>
    <w:rsid w:val="00A02118"/>
    <w:rsid w:val="00A0297E"/>
    <w:rsid w:val="00A0369C"/>
    <w:rsid w:val="00A04BC3"/>
    <w:rsid w:val="00A04D88"/>
    <w:rsid w:val="00A14645"/>
    <w:rsid w:val="00A17846"/>
    <w:rsid w:val="00A26949"/>
    <w:rsid w:val="00A304C3"/>
    <w:rsid w:val="00A31163"/>
    <w:rsid w:val="00A348CB"/>
    <w:rsid w:val="00A35175"/>
    <w:rsid w:val="00A44457"/>
    <w:rsid w:val="00A536BE"/>
    <w:rsid w:val="00A53E3D"/>
    <w:rsid w:val="00A56966"/>
    <w:rsid w:val="00A60F0E"/>
    <w:rsid w:val="00A6791C"/>
    <w:rsid w:val="00A75EB4"/>
    <w:rsid w:val="00A7684D"/>
    <w:rsid w:val="00A77750"/>
    <w:rsid w:val="00A82815"/>
    <w:rsid w:val="00A86FBC"/>
    <w:rsid w:val="00A94C2D"/>
    <w:rsid w:val="00A94CC9"/>
    <w:rsid w:val="00A950AC"/>
    <w:rsid w:val="00A955D0"/>
    <w:rsid w:val="00A961D0"/>
    <w:rsid w:val="00AA1FAB"/>
    <w:rsid w:val="00AA4771"/>
    <w:rsid w:val="00AB2BEF"/>
    <w:rsid w:val="00AB3428"/>
    <w:rsid w:val="00AB3779"/>
    <w:rsid w:val="00AB61BE"/>
    <w:rsid w:val="00AC0219"/>
    <w:rsid w:val="00AC24A3"/>
    <w:rsid w:val="00AC3B9B"/>
    <w:rsid w:val="00AD2D29"/>
    <w:rsid w:val="00AD63F4"/>
    <w:rsid w:val="00AD6834"/>
    <w:rsid w:val="00AE06F1"/>
    <w:rsid w:val="00AE25BC"/>
    <w:rsid w:val="00AE4550"/>
    <w:rsid w:val="00AE6E6A"/>
    <w:rsid w:val="00AF0942"/>
    <w:rsid w:val="00AF0D17"/>
    <w:rsid w:val="00AF0EB5"/>
    <w:rsid w:val="00AF2B34"/>
    <w:rsid w:val="00AF4474"/>
    <w:rsid w:val="00AF77C7"/>
    <w:rsid w:val="00B00929"/>
    <w:rsid w:val="00B036EC"/>
    <w:rsid w:val="00B04CFE"/>
    <w:rsid w:val="00B05253"/>
    <w:rsid w:val="00B075D4"/>
    <w:rsid w:val="00B11B36"/>
    <w:rsid w:val="00B125FA"/>
    <w:rsid w:val="00B129E3"/>
    <w:rsid w:val="00B20C64"/>
    <w:rsid w:val="00B212B1"/>
    <w:rsid w:val="00B21809"/>
    <w:rsid w:val="00B24988"/>
    <w:rsid w:val="00B34792"/>
    <w:rsid w:val="00B35BA0"/>
    <w:rsid w:val="00B37F3F"/>
    <w:rsid w:val="00B43030"/>
    <w:rsid w:val="00B446E3"/>
    <w:rsid w:val="00B448AD"/>
    <w:rsid w:val="00B44E16"/>
    <w:rsid w:val="00B46A64"/>
    <w:rsid w:val="00B46B38"/>
    <w:rsid w:val="00B51673"/>
    <w:rsid w:val="00B52F3F"/>
    <w:rsid w:val="00B616E0"/>
    <w:rsid w:val="00B618DF"/>
    <w:rsid w:val="00B6232F"/>
    <w:rsid w:val="00B62F13"/>
    <w:rsid w:val="00B64264"/>
    <w:rsid w:val="00B65485"/>
    <w:rsid w:val="00B67C19"/>
    <w:rsid w:val="00B74231"/>
    <w:rsid w:val="00B82A95"/>
    <w:rsid w:val="00B83AFF"/>
    <w:rsid w:val="00B85A17"/>
    <w:rsid w:val="00B85D0A"/>
    <w:rsid w:val="00B86DD1"/>
    <w:rsid w:val="00B947C6"/>
    <w:rsid w:val="00B96B4A"/>
    <w:rsid w:val="00B977DA"/>
    <w:rsid w:val="00B97FF8"/>
    <w:rsid w:val="00BA407B"/>
    <w:rsid w:val="00BA62BF"/>
    <w:rsid w:val="00BA72A1"/>
    <w:rsid w:val="00BA72EA"/>
    <w:rsid w:val="00BB0517"/>
    <w:rsid w:val="00BB07A5"/>
    <w:rsid w:val="00BB5F28"/>
    <w:rsid w:val="00BC0A3A"/>
    <w:rsid w:val="00BC1169"/>
    <w:rsid w:val="00BD061F"/>
    <w:rsid w:val="00BD0DC9"/>
    <w:rsid w:val="00BD5370"/>
    <w:rsid w:val="00BD7F03"/>
    <w:rsid w:val="00BE4CBA"/>
    <w:rsid w:val="00BE6799"/>
    <w:rsid w:val="00BE7711"/>
    <w:rsid w:val="00BF3449"/>
    <w:rsid w:val="00C0017B"/>
    <w:rsid w:val="00C02ED9"/>
    <w:rsid w:val="00C050B4"/>
    <w:rsid w:val="00C1192F"/>
    <w:rsid w:val="00C12526"/>
    <w:rsid w:val="00C13F2A"/>
    <w:rsid w:val="00C17DED"/>
    <w:rsid w:val="00C2022D"/>
    <w:rsid w:val="00C217C9"/>
    <w:rsid w:val="00C235B4"/>
    <w:rsid w:val="00C23CBE"/>
    <w:rsid w:val="00C2486F"/>
    <w:rsid w:val="00C24E7A"/>
    <w:rsid w:val="00C2628E"/>
    <w:rsid w:val="00C317AB"/>
    <w:rsid w:val="00C44182"/>
    <w:rsid w:val="00C47056"/>
    <w:rsid w:val="00C476C5"/>
    <w:rsid w:val="00C55C06"/>
    <w:rsid w:val="00C570E6"/>
    <w:rsid w:val="00C613EF"/>
    <w:rsid w:val="00C642E9"/>
    <w:rsid w:val="00C679F6"/>
    <w:rsid w:val="00C73257"/>
    <w:rsid w:val="00C7732C"/>
    <w:rsid w:val="00C81104"/>
    <w:rsid w:val="00C864D4"/>
    <w:rsid w:val="00C86862"/>
    <w:rsid w:val="00C90ADB"/>
    <w:rsid w:val="00C9588B"/>
    <w:rsid w:val="00C960A7"/>
    <w:rsid w:val="00CA2962"/>
    <w:rsid w:val="00CA3B73"/>
    <w:rsid w:val="00CA4DE5"/>
    <w:rsid w:val="00CA7826"/>
    <w:rsid w:val="00CB1190"/>
    <w:rsid w:val="00CB1E30"/>
    <w:rsid w:val="00CB2C27"/>
    <w:rsid w:val="00CB2DB8"/>
    <w:rsid w:val="00CB343D"/>
    <w:rsid w:val="00CB55A1"/>
    <w:rsid w:val="00CC06C8"/>
    <w:rsid w:val="00CC0705"/>
    <w:rsid w:val="00CC12AB"/>
    <w:rsid w:val="00CC3963"/>
    <w:rsid w:val="00CC4F66"/>
    <w:rsid w:val="00CC7211"/>
    <w:rsid w:val="00CD186D"/>
    <w:rsid w:val="00CD268A"/>
    <w:rsid w:val="00CD5F37"/>
    <w:rsid w:val="00CE4C60"/>
    <w:rsid w:val="00CE7C3A"/>
    <w:rsid w:val="00CF1220"/>
    <w:rsid w:val="00CF29B3"/>
    <w:rsid w:val="00CF57CC"/>
    <w:rsid w:val="00CF5958"/>
    <w:rsid w:val="00D004F3"/>
    <w:rsid w:val="00D01E75"/>
    <w:rsid w:val="00D02F98"/>
    <w:rsid w:val="00D03457"/>
    <w:rsid w:val="00D05A70"/>
    <w:rsid w:val="00D136F3"/>
    <w:rsid w:val="00D15B21"/>
    <w:rsid w:val="00D201BD"/>
    <w:rsid w:val="00D20233"/>
    <w:rsid w:val="00D26C45"/>
    <w:rsid w:val="00D27A38"/>
    <w:rsid w:val="00D30516"/>
    <w:rsid w:val="00D31460"/>
    <w:rsid w:val="00D359B1"/>
    <w:rsid w:val="00D37E25"/>
    <w:rsid w:val="00D37ECF"/>
    <w:rsid w:val="00D42B8D"/>
    <w:rsid w:val="00D43364"/>
    <w:rsid w:val="00D46395"/>
    <w:rsid w:val="00D47A7F"/>
    <w:rsid w:val="00D54826"/>
    <w:rsid w:val="00D55627"/>
    <w:rsid w:val="00D65A59"/>
    <w:rsid w:val="00D71E94"/>
    <w:rsid w:val="00D73E48"/>
    <w:rsid w:val="00D751BE"/>
    <w:rsid w:val="00D76E09"/>
    <w:rsid w:val="00D77528"/>
    <w:rsid w:val="00D81A55"/>
    <w:rsid w:val="00D81F6B"/>
    <w:rsid w:val="00D85B9B"/>
    <w:rsid w:val="00D91C88"/>
    <w:rsid w:val="00D94C37"/>
    <w:rsid w:val="00D95318"/>
    <w:rsid w:val="00D96731"/>
    <w:rsid w:val="00DA040B"/>
    <w:rsid w:val="00DA0B9D"/>
    <w:rsid w:val="00DA0E7A"/>
    <w:rsid w:val="00DA15ED"/>
    <w:rsid w:val="00DA4D0D"/>
    <w:rsid w:val="00DA5BEC"/>
    <w:rsid w:val="00DA7C16"/>
    <w:rsid w:val="00DB2B8C"/>
    <w:rsid w:val="00DC0EEE"/>
    <w:rsid w:val="00DC1AC7"/>
    <w:rsid w:val="00DC21D7"/>
    <w:rsid w:val="00DC2E34"/>
    <w:rsid w:val="00DD1BFA"/>
    <w:rsid w:val="00DD4502"/>
    <w:rsid w:val="00DD4EB6"/>
    <w:rsid w:val="00DD51A1"/>
    <w:rsid w:val="00DD70D5"/>
    <w:rsid w:val="00DD7CFB"/>
    <w:rsid w:val="00DE1BCB"/>
    <w:rsid w:val="00DE60ED"/>
    <w:rsid w:val="00DF4450"/>
    <w:rsid w:val="00DF7D4D"/>
    <w:rsid w:val="00E043C7"/>
    <w:rsid w:val="00E050A6"/>
    <w:rsid w:val="00E06657"/>
    <w:rsid w:val="00E12BBB"/>
    <w:rsid w:val="00E13DDF"/>
    <w:rsid w:val="00E1625C"/>
    <w:rsid w:val="00E1671C"/>
    <w:rsid w:val="00E216A8"/>
    <w:rsid w:val="00E2245C"/>
    <w:rsid w:val="00E22737"/>
    <w:rsid w:val="00E24202"/>
    <w:rsid w:val="00E24721"/>
    <w:rsid w:val="00E262D7"/>
    <w:rsid w:val="00E32380"/>
    <w:rsid w:val="00E337A5"/>
    <w:rsid w:val="00E360D4"/>
    <w:rsid w:val="00E367CC"/>
    <w:rsid w:val="00E41E12"/>
    <w:rsid w:val="00E44362"/>
    <w:rsid w:val="00E51BBD"/>
    <w:rsid w:val="00E528E5"/>
    <w:rsid w:val="00E52E96"/>
    <w:rsid w:val="00E543B8"/>
    <w:rsid w:val="00E56B1C"/>
    <w:rsid w:val="00E5799A"/>
    <w:rsid w:val="00E60C14"/>
    <w:rsid w:val="00E63A64"/>
    <w:rsid w:val="00E63BF4"/>
    <w:rsid w:val="00E70454"/>
    <w:rsid w:val="00E73034"/>
    <w:rsid w:val="00E73E99"/>
    <w:rsid w:val="00E77177"/>
    <w:rsid w:val="00E8745F"/>
    <w:rsid w:val="00E911DF"/>
    <w:rsid w:val="00E9552F"/>
    <w:rsid w:val="00E95923"/>
    <w:rsid w:val="00EA483E"/>
    <w:rsid w:val="00EA6C55"/>
    <w:rsid w:val="00EA78D8"/>
    <w:rsid w:val="00EB205D"/>
    <w:rsid w:val="00EB3F5C"/>
    <w:rsid w:val="00EB558A"/>
    <w:rsid w:val="00EC2939"/>
    <w:rsid w:val="00EC3EB0"/>
    <w:rsid w:val="00EC5B0C"/>
    <w:rsid w:val="00EC657B"/>
    <w:rsid w:val="00EC6C62"/>
    <w:rsid w:val="00ED4B77"/>
    <w:rsid w:val="00ED58CE"/>
    <w:rsid w:val="00EE0A6F"/>
    <w:rsid w:val="00EE2923"/>
    <w:rsid w:val="00EF0AE4"/>
    <w:rsid w:val="00EF3BE4"/>
    <w:rsid w:val="00EF61CE"/>
    <w:rsid w:val="00F024B8"/>
    <w:rsid w:val="00F056F2"/>
    <w:rsid w:val="00F05E75"/>
    <w:rsid w:val="00F10316"/>
    <w:rsid w:val="00F145D5"/>
    <w:rsid w:val="00F237E9"/>
    <w:rsid w:val="00F23E13"/>
    <w:rsid w:val="00F25F5E"/>
    <w:rsid w:val="00F350E0"/>
    <w:rsid w:val="00F42593"/>
    <w:rsid w:val="00F42719"/>
    <w:rsid w:val="00F467D4"/>
    <w:rsid w:val="00F47420"/>
    <w:rsid w:val="00F50C1C"/>
    <w:rsid w:val="00F53C6F"/>
    <w:rsid w:val="00F61406"/>
    <w:rsid w:val="00F63BD5"/>
    <w:rsid w:val="00F64735"/>
    <w:rsid w:val="00F7073B"/>
    <w:rsid w:val="00F73A44"/>
    <w:rsid w:val="00F73B2B"/>
    <w:rsid w:val="00F75F08"/>
    <w:rsid w:val="00F835C2"/>
    <w:rsid w:val="00F83925"/>
    <w:rsid w:val="00F8615B"/>
    <w:rsid w:val="00F866EC"/>
    <w:rsid w:val="00F8681E"/>
    <w:rsid w:val="00FA1A1A"/>
    <w:rsid w:val="00FA6BDF"/>
    <w:rsid w:val="00FA7F87"/>
    <w:rsid w:val="00FB3647"/>
    <w:rsid w:val="00FB465B"/>
    <w:rsid w:val="00FB541F"/>
    <w:rsid w:val="00FB61D2"/>
    <w:rsid w:val="00FB6537"/>
    <w:rsid w:val="00FB76AF"/>
    <w:rsid w:val="00FB7E83"/>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84707A"/>
    <w:rPr>
      <w:sz w:val="16"/>
      <w:szCs w:val="16"/>
    </w:rPr>
  </w:style>
  <w:style w:type="paragraph" w:styleId="Textkomente">
    <w:name w:val="annotation text"/>
    <w:basedOn w:val="Normln"/>
    <w:link w:val="TextkomenteChar"/>
    <w:uiPriority w:val="99"/>
    <w:unhideWhenUsed/>
    <w:rsid w:val="0084707A"/>
    <w:pPr>
      <w:spacing w:line="240" w:lineRule="auto"/>
    </w:pPr>
    <w:rPr>
      <w:sz w:val="20"/>
      <w:szCs w:val="20"/>
    </w:rPr>
  </w:style>
  <w:style w:type="character" w:customStyle="1" w:styleId="TextkomenteChar">
    <w:name w:val="Text komentáře Char"/>
    <w:basedOn w:val="Standardnpsmoodstavce"/>
    <w:link w:val="Textkomente"/>
    <w:uiPriority w:val="99"/>
    <w:rsid w:val="0084707A"/>
    <w:rPr>
      <w:sz w:val="20"/>
      <w:szCs w:val="20"/>
    </w:rPr>
  </w:style>
  <w:style w:type="paragraph" w:styleId="Pedmtkomente">
    <w:name w:val="annotation subject"/>
    <w:basedOn w:val="Textkomente"/>
    <w:next w:val="Textkomente"/>
    <w:link w:val="PedmtkomenteChar"/>
    <w:uiPriority w:val="99"/>
    <w:semiHidden/>
    <w:unhideWhenUsed/>
    <w:rsid w:val="0084707A"/>
    <w:rPr>
      <w:b/>
      <w:bCs/>
    </w:rPr>
  </w:style>
  <w:style w:type="character" w:customStyle="1" w:styleId="PedmtkomenteChar">
    <w:name w:val="Předmět komentáře Char"/>
    <w:basedOn w:val="TextkomenteChar"/>
    <w:link w:val="Pedmtkomente"/>
    <w:uiPriority w:val="99"/>
    <w:semiHidden/>
    <w:rsid w:val="008470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68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chaela.stekl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ata.grossmannova@zachran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zachrank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26EF-E559-4D3B-A027-FF61B029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3155</Words>
  <Characters>18617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Zbyněk Pochmon</cp:lastModifiedBy>
  <cp:revision>9</cp:revision>
  <dcterms:created xsi:type="dcterms:W3CDTF">2025-07-15T11:25:00Z</dcterms:created>
  <dcterms:modified xsi:type="dcterms:W3CDTF">2025-07-15T16:15:00Z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