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363C" w14:textId="77777777" w:rsidR="00B86B9F" w:rsidRPr="007B25A1" w:rsidRDefault="00B86B9F" w:rsidP="000C5FAA">
      <w:pPr>
        <w:pStyle w:val="Zhlav"/>
        <w:spacing w:line="280" w:lineRule="atLeast"/>
        <w:jc w:val="center"/>
        <w:rPr>
          <w:b/>
          <w:color w:val="FF0000"/>
          <w:sz w:val="28"/>
          <w:szCs w:val="28"/>
          <w:lang w:val="cs-CZ"/>
        </w:rPr>
      </w:pPr>
    </w:p>
    <w:p w14:paraId="658980F3" w14:textId="77777777" w:rsidR="00B86B9F" w:rsidRDefault="00B86B9F" w:rsidP="000C5FAA">
      <w:pPr>
        <w:pStyle w:val="Zhlav"/>
        <w:spacing w:line="280" w:lineRule="atLeast"/>
        <w:jc w:val="center"/>
        <w:rPr>
          <w:b/>
          <w:sz w:val="28"/>
          <w:szCs w:val="28"/>
          <w:lang w:val="cs-CZ"/>
        </w:rPr>
      </w:pPr>
    </w:p>
    <w:p w14:paraId="6724CC82" w14:textId="77777777" w:rsidR="000C5FAA" w:rsidRPr="00B24067" w:rsidRDefault="000C5FAA" w:rsidP="000C5FAA">
      <w:pPr>
        <w:pStyle w:val="Zhlav"/>
        <w:spacing w:line="280" w:lineRule="atLeast"/>
        <w:jc w:val="center"/>
        <w:rPr>
          <w:b/>
          <w:sz w:val="28"/>
          <w:szCs w:val="28"/>
          <w:lang w:val="cs-CZ"/>
        </w:rPr>
      </w:pPr>
      <w:r w:rsidRPr="00B24067">
        <w:rPr>
          <w:b/>
          <w:sz w:val="28"/>
          <w:szCs w:val="28"/>
          <w:lang w:val="cs-CZ"/>
        </w:rPr>
        <w:t xml:space="preserve">SMLOUVA O </w:t>
      </w:r>
      <w:r w:rsidR="001D4CDA" w:rsidRPr="00B24067">
        <w:rPr>
          <w:b/>
          <w:sz w:val="28"/>
          <w:szCs w:val="28"/>
          <w:lang w:val="cs-CZ"/>
        </w:rPr>
        <w:t xml:space="preserve">DÍLO </w:t>
      </w:r>
    </w:p>
    <w:p w14:paraId="09C67617" w14:textId="77777777" w:rsidR="000C5FAA" w:rsidRPr="00B24067" w:rsidRDefault="000C5FAA" w:rsidP="000C5FAA">
      <w:pPr>
        <w:pStyle w:val="Zhlav"/>
        <w:spacing w:line="280" w:lineRule="atLeast"/>
        <w:jc w:val="center"/>
        <w:rPr>
          <w:b/>
          <w:sz w:val="20"/>
          <w:szCs w:val="20"/>
          <w:lang w:val="cs-CZ"/>
        </w:rPr>
      </w:pPr>
    </w:p>
    <w:p w14:paraId="1DAD022F" w14:textId="77777777" w:rsidR="000C5FAA" w:rsidRPr="00CB0ACA" w:rsidRDefault="00891F23" w:rsidP="000C5FAA">
      <w:pPr>
        <w:pStyle w:val="Zhlav"/>
        <w:spacing w:line="360" w:lineRule="auto"/>
        <w:jc w:val="center"/>
        <w:rPr>
          <w:color w:val="FF0000"/>
          <w:lang w:val="cs-CZ"/>
        </w:rPr>
      </w:pPr>
      <w:r w:rsidRPr="00B24067">
        <w:rPr>
          <w:lang w:val="cs-CZ"/>
        </w:rPr>
        <w:t>Číslo smlouvy objednatele</w:t>
      </w:r>
      <w:r w:rsidR="00D3647E">
        <w:rPr>
          <w:lang w:val="cs-CZ"/>
        </w:rPr>
        <w:t xml:space="preserve">: </w:t>
      </w:r>
      <w:r w:rsidR="00CB0ACA" w:rsidRPr="00CB0ACA">
        <w:rPr>
          <w:lang w:val="cs-CZ"/>
        </w:rPr>
        <w:t>…………………</w:t>
      </w:r>
    </w:p>
    <w:p w14:paraId="113996E6" w14:textId="77777777" w:rsidR="000C5FAA" w:rsidRPr="00B24067" w:rsidRDefault="00D82EB6" w:rsidP="000C5FAA">
      <w:pPr>
        <w:pStyle w:val="Zhlav"/>
        <w:spacing w:line="360" w:lineRule="auto"/>
        <w:jc w:val="center"/>
        <w:rPr>
          <w:lang w:val="cs-CZ"/>
        </w:rPr>
      </w:pPr>
      <w:r w:rsidRPr="00B24067">
        <w:rPr>
          <w:lang w:val="cs-CZ"/>
        </w:rPr>
        <w:t xml:space="preserve">Číslo </w:t>
      </w:r>
      <w:r w:rsidR="00891F23" w:rsidRPr="00B24067">
        <w:rPr>
          <w:lang w:val="cs-CZ"/>
        </w:rPr>
        <w:t xml:space="preserve">smlouvy </w:t>
      </w:r>
      <w:r w:rsidRPr="00B24067">
        <w:rPr>
          <w:lang w:val="cs-CZ"/>
        </w:rPr>
        <w:t>zhotovitele</w:t>
      </w:r>
      <w:r w:rsidR="000C5FAA" w:rsidRPr="00B24067">
        <w:rPr>
          <w:lang w:val="cs-CZ"/>
        </w:rPr>
        <w:t>: ………………….</w:t>
      </w:r>
    </w:p>
    <w:p w14:paraId="695EB684" w14:textId="77777777" w:rsidR="000C5FAA" w:rsidRPr="00B24067" w:rsidRDefault="000C5FAA" w:rsidP="006B3263">
      <w:pPr>
        <w:pStyle w:val="Zkladntext3"/>
        <w:jc w:val="both"/>
        <w:rPr>
          <w:b/>
          <w:sz w:val="24"/>
          <w:szCs w:val="24"/>
          <w:lang w:val="cs-CZ"/>
        </w:rPr>
      </w:pPr>
    </w:p>
    <w:p w14:paraId="718CD24C" w14:textId="77777777" w:rsidR="006B3263" w:rsidRPr="00B24067" w:rsidRDefault="006B3263" w:rsidP="006B3263">
      <w:pPr>
        <w:pStyle w:val="Zkladntext3"/>
        <w:jc w:val="both"/>
        <w:rPr>
          <w:sz w:val="24"/>
          <w:szCs w:val="24"/>
          <w:lang w:val="cs-CZ"/>
        </w:rPr>
      </w:pPr>
      <w:r w:rsidRPr="00B24067">
        <w:rPr>
          <w:bCs/>
          <w:sz w:val="24"/>
          <w:szCs w:val="24"/>
          <w:lang w:val="cs-CZ"/>
        </w:rPr>
        <w:t>Tato</w:t>
      </w:r>
      <w:r w:rsidRPr="00B24067">
        <w:rPr>
          <w:b/>
          <w:sz w:val="24"/>
          <w:szCs w:val="24"/>
          <w:lang w:val="cs-CZ"/>
        </w:rPr>
        <w:t xml:space="preserve"> SMLOUVA O DÍLO </w:t>
      </w:r>
      <w:r w:rsidRPr="00B24067">
        <w:rPr>
          <w:bCs/>
          <w:sz w:val="24"/>
          <w:szCs w:val="24"/>
          <w:lang w:val="cs-CZ"/>
        </w:rPr>
        <w:t>(dále jen „</w:t>
      </w:r>
      <w:r w:rsidRPr="00B24067">
        <w:rPr>
          <w:b/>
          <w:bCs/>
          <w:sz w:val="24"/>
          <w:szCs w:val="24"/>
          <w:lang w:val="cs-CZ"/>
        </w:rPr>
        <w:t>Smlouva</w:t>
      </w:r>
      <w:r w:rsidRPr="00B24067">
        <w:rPr>
          <w:bCs/>
          <w:sz w:val="24"/>
          <w:szCs w:val="24"/>
          <w:lang w:val="cs-CZ"/>
        </w:rPr>
        <w:t>“)</w:t>
      </w:r>
      <w:r w:rsidRPr="00B24067">
        <w:rPr>
          <w:b/>
          <w:sz w:val="24"/>
          <w:szCs w:val="24"/>
          <w:lang w:val="cs-CZ"/>
        </w:rPr>
        <w:t xml:space="preserve"> </w:t>
      </w:r>
      <w:r w:rsidRPr="00B24067">
        <w:rPr>
          <w:sz w:val="24"/>
          <w:szCs w:val="24"/>
          <w:lang w:val="cs-CZ"/>
        </w:rPr>
        <w:t>je uzavřena ve smyslu ustanovení § 2586</w:t>
      </w:r>
      <w:r w:rsidR="00333BAB" w:rsidRPr="00B24067">
        <w:rPr>
          <w:sz w:val="24"/>
          <w:szCs w:val="24"/>
          <w:lang w:val="cs-CZ"/>
        </w:rPr>
        <w:t xml:space="preserve"> a násl. zákona č. </w:t>
      </w:r>
      <w:r w:rsidRPr="00B24067">
        <w:rPr>
          <w:sz w:val="24"/>
          <w:szCs w:val="24"/>
          <w:lang w:val="cs-CZ"/>
        </w:rPr>
        <w:t>89/2012 Sb., občanský zákoník, ve znění pozdějších předpisů (dále jen „</w:t>
      </w:r>
      <w:r w:rsidRPr="00B24067">
        <w:rPr>
          <w:b/>
          <w:sz w:val="24"/>
          <w:szCs w:val="24"/>
          <w:lang w:val="cs-CZ"/>
        </w:rPr>
        <w:t>Občanský zákoník</w:t>
      </w:r>
      <w:r w:rsidRPr="00B24067">
        <w:rPr>
          <w:sz w:val="24"/>
          <w:szCs w:val="24"/>
          <w:lang w:val="cs-CZ"/>
        </w:rPr>
        <w:t>“)</w:t>
      </w:r>
    </w:p>
    <w:p w14:paraId="426CA07A" w14:textId="77777777" w:rsidR="006B3263" w:rsidRPr="00B24067" w:rsidRDefault="006B3263" w:rsidP="006B3263">
      <w:pPr>
        <w:pStyle w:val="Zkladntext3"/>
        <w:jc w:val="both"/>
        <w:rPr>
          <w:sz w:val="24"/>
          <w:szCs w:val="24"/>
          <w:lang w:val="cs-CZ"/>
        </w:rPr>
      </w:pPr>
    </w:p>
    <w:p w14:paraId="5C552D54" w14:textId="77777777" w:rsidR="006B3263" w:rsidRPr="00B24067" w:rsidRDefault="00E34B50" w:rsidP="006B3263">
      <w:pPr>
        <w:spacing w:after="120"/>
        <w:jc w:val="both"/>
        <w:rPr>
          <w:bCs/>
          <w:lang w:val="cs-CZ"/>
        </w:rPr>
      </w:pPr>
      <w:r w:rsidRPr="00B24067">
        <w:rPr>
          <w:bCs/>
          <w:lang w:val="cs-CZ"/>
        </w:rPr>
        <w:t>m</w:t>
      </w:r>
      <w:r w:rsidR="00A61186" w:rsidRPr="00B24067">
        <w:rPr>
          <w:bCs/>
          <w:lang w:val="cs-CZ"/>
        </w:rPr>
        <w:t>ezi</w:t>
      </w:r>
    </w:p>
    <w:p w14:paraId="4AB8D485" w14:textId="77777777" w:rsidR="00E34B50" w:rsidRPr="00B24067" w:rsidRDefault="00E34B50" w:rsidP="006B3263">
      <w:pPr>
        <w:spacing w:after="120"/>
        <w:jc w:val="both"/>
        <w:rPr>
          <w:bCs/>
          <w:lang w:val="cs-CZ"/>
        </w:rPr>
      </w:pPr>
    </w:p>
    <w:p w14:paraId="2FBDC676" w14:textId="77777777" w:rsidR="001F4264" w:rsidRPr="00B24067" w:rsidRDefault="00891F23" w:rsidP="001F4264">
      <w:pPr>
        <w:tabs>
          <w:tab w:val="left" w:pos="2520"/>
        </w:tabs>
        <w:jc w:val="both"/>
        <w:rPr>
          <w:b/>
          <w:lang w:val="cs-CZ"/>
        </w:rPr>
      </w:pPr>
      <w:r w:rsidRPr="00B24067">
        <w:rPr>
          <w:lang w:val="cs-CZ"/>
        </w:rPr>
        <w:t>jméno:</w:t>
      </w:r>
      <w:r w:rsidR="00B86B9F">
        <w:rPr>
          <w:b/>
          <w:lang w:val="cs-CZ"/>
        </w:rPr>
        <w:tab/>
        <w:t>Domov Na Zámku Lysá nad Labem, příspěvková organizace</w:t>
      </w:r>
    </w:p>
    <w:p w14:paraId="1E737609" w14:textId="77777777" w:rsidR="001F4264" w:rsidRPr="00B24067" w:rsidRDefault="001F4264" w:rsidP="001F4264">
      <w:pPr>
        <w:tabs>
          <w:tab w:val="left" w:pos="2520"/>
        </w:tabs>
        <w:jc w:val="both"/>
        <w:rPr>
          <w:lang w:val="cs-CZ"/>
        </w:rPr>
      </w:pPr>
      <w:r w:rsidRPr="00B24067">
        <w:rPr>
          <w:lang w:val="cs-CZ"/>
        </w:rPr>
        <w:t>síd</w:t>
      </w:r>
      <w:r w:rsidR="00B86B9F">
        <w:rPr>
          <w:lang w:val="cs-CZ"/>
        </w:rPr>
        <w:t>lo:</w:t>
      </w:r>
      <w:r w:rsidR="00B86B9F">
        <w:rPr>
          <w:lang w:val="cs-CZ"/>
        </w:rPr>
        <w:tab/>
        <w:t>Zámek 1/21, 289 22 Lysá nad Labem</w:t>
      </w:r>
    </w:p>
    <w:p w14:paraId="4E83F097" w14:textId="77777777" w:rsidR="001F4264" w:rsidRPr="00B24067" w:rsidRDefault="001F4264" w:rsidP="001F4264">
      <w:pPr>
        <w:tabs>
          <w:tab w:val="left" w:pos="2520"/>
        </w:tabs>
        <w:ind w:left="2520" w:hanging="2520"/>
        <w:contextualSpacing/>
        <w:jc w:val="both"/>
        <w:rPr>
          <w:lang w:val="cs-CZ"/>
        </w:rPr>
      </w:pPr>
      <w:r w:rsidRPr="00B24067">
        <w:rPr>
          <w:lang w:val="cs-CZ"/>
        </w:rPr>
        <w:t>zastoupen</w:t>
      </w:r>
      <w:r w:rsidR="00E34B50" w:rsidRPr="00B24067">
        <w:rPr>
          <w:lang w:val="cs-CZ"/>
        </w:rPr>
        <w:t>ým</w:t>
      </w:r>
      <w:r w:rsidRPr="00B24067">
        <w:rPr>
          <w:lang w:val="cs-CZ"/>
        </w:rPr>
        <w:t>:</w:t>
      </w:r>
      <w:r w:rsidRPr="00B24067">
        <w:rPr>
          <w:lang w:val="cs-CZ"/>
        </w:rPr>
        <w:tab/>
      </w:r>
      <w:r w:rsidR="00B86B9F">
        <w:rPr>
          <w:lang w:val="cs-CZ"/>
        </w:rPr>
        <w:t>Mgr. Jiřím Hendrichem, ředitelem</w:t>
      </w:r>
      <w:r w:rsidR="00891F23" w:rsidRPr="00B24067">
        <w:rPr>
          <w:lang w:val="cs-CZ"/>
        </w:rPr>
        <w:t xml:space="preserve"> Domova</w:t>
      </w:r>
      <w:r w:rsidR="00B86B9F">
        <w:rPr>
          <w:lang w:val="cs-CZ"/>
        </w:rPr>
        <w:t xml:space="preserve"> Na Zámku Lysá nad Labem, příspěvková organizace</w:t>
      </w:r>
    </w:p>
    <w:p w14:paraId="36B1A8F9" w14:textId="77777777" w:rsidR="001F4264" w:rsidRPr="00B24067" w:rsidRDefault="00B86B9F" w:rsidP="001F4264">
      <w:pPr>
        <w:tabs>
          <w:tab w:val="left" w:pos="2520"/>
        </w:tabs>
        <w:jc w:val="both"/>
        <w:rPr>
          <w:lang w:val="cs-CZ"/>
        </w:rPr>
      </w:pPr>
      <w:r>
        <w:rPr>
          <w:lang w:val="cs-CZ"/>
        </w:rPr>
        <w:t>IČO:</w:t>
      </w:r>
      <w:r>
        <w:rPr>
          <w:lang w:val="cs-CZ"/>
        </w:rPr>
        <w:tab/>
        <w:t>49534963</w:t>
      </w:r>
    </w:p>
    <w:p w14:paraId="58AC234F" w14:textId="78B785D5" w:rsidR="001F4264" w:rsidRPr="00B24067" w:rsidRDefault="00891F23" w:rsidP="001F4264">
      <w:pPr>
        <w:tabs>
          <w:tab w:val="left" w:pos="2520"/>
        </w:tabs>
        <w:jc w:val="both"/>
        <w:rPr>
          <w:lang w:val="cs-CZ"/>
        </w:rPr>
      </w:pPr>
      <w:r w:rsidRPr="00B24067">
        <w:rPr>
          <w:lang w:val="cs-CZ"/>
        </w:rPr>
        <w:t>bankovní spojení:</w:t>
      </w:r>
      <w:r w:rsidRPr="00B24067">
        <w:rPr>
          <w:lang w:val="cs-CZ"/>
        </w:rPr>
        <w:tab/>
      </w:r>
      <w:proofErr w:type="spellStart"/>
      <w:r w:rsidR="007B6187">
        <w:rPr>
          <w:lang w:val="cs-CZ"/>
        </w:rPr>
        <w:t>xxxxxxxx</w:t>
      </w:r>
      <w:proofErr w:type="spellEnd"/>
      <w:r w:rsidRPr="00B24067">
        <w:rPr>
          <w:lang w:val="cs-CZ"/>
        </w:rPr>
        <w:t xml:space="preserve"> </w:t>
      </w:r>
      <w:proofErr w:type="spellStart"/>
      <w:r w:rsidR="007B6187">
        <w:rPr>
          <w:lang w:val="cs-CZ"/>
        </w:rPr>
        <w:t>xxxxx</w:t>
      </w:r>
      <w:proofErr w:type="spellEnd"/>
      <w:r w:rsidR="002B6CF4" w:rsidRPr="00B24067">
        <w:rPr>
          <w:lang w:val="cs-CZ"/>
        </w:rPr>
        <w:t>,</w:t>
      </w:r>
      <w:r w:rsidRPr="00B24067">
        <w:rPr>
          <w:lang w:val="cs-CZ"/>
        </w:rPr>
        <w:t xml:space="preserve"> </w:t>
      </w:r>
      <w:r w:rsidR="007B6187">
        <w:rPr>
          <w:lang w:val="cs-CZ"/>
        </w:rPr>
        <w:t>x. x.</w:t>
      </w:r>
    </w:p>
    <w:p w14:paraId="5ED37925" w14:textId="30305008" w:rsidR="001F4264" w:rsidRPr="00B24067" w:rsidRDefault="00B86B9F" w:rsidP="001F4264">
      <w:pPr>
        <w:tabs>
          <w:tab w:val="left" w:pos="2520"/>
        </w:tabs>
        <w:jc w:val="both"/>
        <w:rPr>
          <w:lang w:val="cs-CZ"/>
        </w:rPr>
      </w:pPr>
      <w:r>
        <w:rPr>
          <w:lang w:val="cs-CZ"/>
        </w:rPr>
        <w:t>číslo účtu:</w:t>
      </w:r>
      <w:r>
        <w:rPr>
          <w:lang w:val="cs-CZ"/>
        </w:rPr>
        <w:tab/>
      </w:r>
      <w:proofErr w:type="spellStart"/>
      <w:r w:rsidR="007B6187">
        <w:rPr>
          <w:lang w:val="cs-CZ"/>
        </w:rPr>
        <w:t>xxxxxxxx</w:t>
      </w:r>
      <w:proofErr w:type="spellEnd"/>
      <w:r w:rsidR="002B6CF4" w:rsidRPr="00B24067">
        <w:rPr>
          <w:lang w:val="cs-CZ"/>
        </w:rPr>
        <w:t>/</w:t>
      </w:r>
      <w:proofErr w:type="spellStart"/>
      <w:r w:rsidR="007B6187">
        <w:rPr>
          <w:lang w:val="cs-CZ"/>
        </w:rPr>
        <w:t>xxxx</w:t>
      </w:r>
      <w:proofErr w:type="spellEnd"/>
    </w:p>
    <w:p w14:paraId="71DB6C69" w14:textId="77777777" w:rsidR="006B3263" w:rsidRPr="00B24067" w:rsidRDefault="006B3263" w:rsidP="005B6266">
      <w:pPr>
        <w:tabs>
          <w:tab w:val="left" w:pos="2520"/>
        </w:tabs>
        <w:jc w:val="both"/>
        <w:rPr>
          <w:bCs/>
          <w:lang w:val="cs-CZ"/>
        </w:rPr>
      </w:pPr>
    </w:p>
    <w:p w14:paraId="09DAEE89" w14:textId="77777777" w:rsidR="006B3263" w:rsidRPr="00B24067" w:rsidRDefault="00A61186" w:rsidP="00E34B50">
      <w:pPr>
        <w:suppressAutoHyphens/>
        <w:rPr>
          <w:bCs/>
          <w:lang w:val="cs-CZ"/>
        </w:rPr>
      </w:pPr>
      <w:r w:rsidRPr="00B24067">
        <w:rPr>
          <w:lang w:val="cs-CZ"/>
        </w:rPr>
        <w:t xml:space="preserve">dále jen </w:t>
      </w:r>
      <w:bookmarkStart w:id="0" w:name="NAME"/>
      <w:bookmarkEnd w:id="0"/>
      <w:r w:rsidR="006B3263" w:rsidRPr="00B24067">
        <w:rPr>
          <w:lang w:val="cs-CZ"/>
        </w:rPr>
        <w:t>„</w:t>
      </w:r>
      <w:r w:rsidR="006B3263" w:rsidRPr="00B24067">
        <w:rPr>
          <w:b/>
          <w:lang w:val="cs-CZ"/>
        </w:rPr>
        <w:t>Objednatel</w:t>
      </w:r>
      <w:r w:rsidR="006B3263" w:rsidRPr="00B24067">
        <w:rPr>
          <w:lang w:val="cs-CZ"/>
        </w:rPr>
        <w:t>“</w:t>
      </w:r>
      <w:r w:rsidR="00E34B50" w:rsidRPr="00B24067">
        <w:rPr>
          <w:lang w:val="cs-CZ"/>
        </w:rPr>
        <w:t xml:space="preserve"> </w:t>
      </w:r>
      <w:r w:rsidRPr="00B24067">
        <w:rPr>
          <w:lang w:val="cs-CZ"/>
        </w:rPr>
        <w:t>na straně jedné</w:t>
      </w:r>
      <w:r w:rsidR="006B3263" w:rsidRPr="00B24067">
        <w:rPr>
          <w:lang w:val="cs-CZ"/>
        </w:rPr>
        <w:t>,</w:t>
      </w:r>
    </w:p>
    <w:p w14:paraId="2EFDB0F2" w14:textId="77777777" w:rsidR="00A61186" w:rsidRPr="00B24067" w:rsidRDefault="00A61186" w:rsidP="005B6266">
      <w:pPr>
        <w:tabs>
          <w:tab w:val="left" w:pos="2520"/>
        </w:tabs>
        <w:jc w:val="both"/>
        <w:rPr>
          <w:bCs/>
          <w:lang w:val="cs-CZ"/>
        </w:rPr>
      </w:pPr>
    </w:p>
    <w:p w14:paraId="557A1013" w14:textId="77777777" w:rsidR="00037961" w:rsidRPr="00B24067" w:rsidRDefault="00037961" w:rsidP="005B6266">
      <w:pPr>
        <w:tabs>
          <w:tab w:val="left" w:pos="2520"/>
        </w:tabs>
        <w:jc w:val="both"/>
        <w:rPr>
          <w:bCs/>
          <w:lang w:val="cs-CZ"/>
        </w:rPr>
      </w:pPr>
    </w:p>
    <w:p w14:paraId="46C792C7" w14:textId="77777777" w:rsidR="006B3263" w:rsidRPr="00B24067" w:rsidRDefault="00A61186" w:rsidP="00433BAF">
      <w:pPr>
        <w:tabs>
          <w:tab w:val="left" w:pos="7035"/>
        </w:tabs>
        <w:jc w:val="both"/>
        <w:rPr>
          <w:bCs/>
          <w:lang w:val="cs-CZ"/>
        </w:rPr>
      </w:pPr>
      <w:r w:rsidRPr="00B24067">
        <w:rPr>
          <w:bCs/>
          <w:lang w:val="cs-CZ"/>
        </w:rPr>
        <w:t>a</w:t>
      </w:r>
      <w:r w:rsidR="00433BAF">
        <w:rPr>
          <w:bCs/>
          <w:lang w:val="cs-CZ"/>
        </w:rPr>
        <w:tab/>
      </w:r>
    </w:p>
    <w:p w14:paraId="7156A904" w14:textId="77777777" w:rsidR="00A61186" w:rsidRPr="00B24067" w:rsidRDefault="00A61186" w:rsidP="005B6266">
      <w:pPr>
        <w:tabs>
          <w:tab w:val="left" w:pos="2520"/>
        </w:tabs>
        <w:jc w:val="both"/>
        <w:rPr>
          <w:bCs/>
          <w:lang w:val="cs-CZ"/>
        </w:rPr>
      </w:pPr>
    </w:p>
    <w:p w14:paraId="249EFEA8" w14:textId="77777777" w:rsidR="00037961" w:rsidRPr="00B24067" w:rsidRDefault="00037961" w:rsidP="005B6266">
      <w:pPr>
        <w:tabs>
          <w:tab w:val="left" w:pos="2520"/>
        </w:tabs>
        <w:jc w:val="both"/>
        <w:rPr>
          <w:bCs/>
          <w:lang w:val="cs-CZ"/>
        </w:rPr>
      </w:pPr>
    </w:p>
    <w:p w14:paraId="029C44C8" w14:textId="5A147369" w:rsidR="001F4264" w:rsidRPr="006B1AE4" w:rsidRDefault="001F4264" w:rsidP="001F4264">
      <w:pPr>
        <w:tabs>
          <w:tab w:val="left" w:pos="2520"/>
        </w:tabs>
        <w:autoSpaceDE w:val="0"/>
        <w:autoSpaceDN w:val="0"/>
        <w:adjustRightInd w:val="0"/>
        <w:jc w:val="both"/>
        <w:rPr>
          <w:lang w:val="cs-CZ"/>
        </w:rPr>
      </w:pPr>
      <w:r w:rsidRPr="006B1AE4">
        <w:rPr>
          <w:lang w:val="cs-CZ"/>
        </w:rPr>
        <w:t>jméno:</w:t>
      </w:r>
      <w:r w:rsidR="006B1AE4">
        <w:rPr>
          <w:lang w:val="cs-CZ"/>
        </w:rPr>
        <w:tab/>
      </w:r>
      <w:r w:rsidR="006B1AE4" w:rsidRPr="006B1AE4">
        <w:rPr>
          <w:b/>
          <w:bCs/>
          <w:lang w:val="cs-CZ"/>
        </w:rPr>
        <w:t xml:space="preserve">ZAHRADNÍ ARCHITEKTURA TÁBOR </w:t>
      </w:r>
      <w:r w:rsidR="006B1AE4">
        <w:rPr>
          <w:b/>
          <w:bCs/>
          <w:lang w:val="cs-CZ"/>
        </w:rPr>
        <w:t>s.r.o.</w:t>
      </w:r>
    </w:p>
    <w:p w14:paraId="400766A7" w14:textId="7801C569" w:rsidR="001F4264" w:rsidRPr="006B1AE4" w:rsidRDefault="001F4264" w:rsidP="001F4264">
      <w:pPr>
        <w:tabs>
          <w:tab w:val="left" w:pos="2520"/>
        </w:tabs>
        <w:autoSpaceDE w:val="0"/>
        <w:autoSpaceDN w:val="0"/>
        <w:adjustRightInd w:val="0"/>
        <w:jc w:val="both"/>
        <w:rPr>
          <w:lang w:val="cs-CZ"/>
        </w:rPr>
      </w:pPr>
      <w:r w:rsidRPr="006B1AE4">
        <w:rPr>
          <w:color w:val="000000"/>
          <w:lang w:val="cs-CZ" w:eastAsia="cs-CZ"/>
        </w:rPr>
        <w:t>sídlo:</w:t>
      </w:r>
      <w:r w:rsidRPr="006B1AE4">
        <w:rPr>
          <w:color w:val="000000"/>
          <w:lang w:val="cs-CZ" w:eastAsia="cs-CZ"/>
        </w:rPr>
        <w:tab/>
      </w:r>
      <w:r w:rsidR="006B1AE4">
        <w:rPr>
          <w:color w:val="000000"/>
          <w:lang w:val="cs-CZ" w:eastAsia="cs-CZ"/>
        </w:rPr>
        <w:t>Beranova Lhota 10, 391 37 Chotoviny</w:t>
      </w:r>
    </w:p>
    <w:p w14:paraId="76F9DEC5" w14:textId="4BA60E67" w:rsidR="001F4264" w:rsidRPr="006B1AE4" w:rsidRDefault="00A61186" w:rsidP="001F4264">
      <w:pPr>
        <w:tabs>
          <w:tab w:val="left" w:pos="2520"/>
        </w:tabs>
        <w:autoSpaceDE w:val="0"/>
        <w:autoSpaceDN w:val="0"/>
        <w:adjustRightInd w:val="0"/>
        <w:jc w:val="both"/>
        <w:rPr>
          <w:lang w:val="cs-CZ" w:eastAsia="cs-CZ"/>
        </w:rPr>
      </w:pPr>
      <w:r w:rsidRPr="006B1AE4">
        <w:rPr>
          <w:lang w:val="cs-CZ"/>
        </w:rPr>
        <w:t>doručovací adresa:</w:t>
      </w:r>
      <w:r w:rsidRPr="006B1AE4">
        <w:rPr>
          <w:lang w:val="cs-CZ"/>
        </w:rPr>
        <w:tab/>
      </w:r>
      <w:r w:rsidR="006B1AE4">
        <w:rPr>
          <w:color w:val="000000"/>
          <w:lang w:val="cs-CZ" w:eastAsia="cs-CZ"/>
        </w:rPr>
        <w:t>Beranova Lhota 10, 391 37 Chotoviny</w:t>
      </w:r>
    </w:p>
    <w:p w14:paraId="6AE4350F" w14:textId="0DF1A54B" w:rsidR="001F4264" w:rsidRPr="006B1AE4" w:rsidRDefault="001F4264" w:rsidP="001F4264">
      <w:pPr>
        <w:tabs>
          <w:tab w:val="left" w:pos="2520"/>
        </w:tabs>
        <w:autoSpaceDE w:val="0"/>
        <w:autoSpaceDN w:val="0"/>
        <w:adjustRightInd w:val="0"/>
        <w:jc w:val="both"/>
        <w:rPr>
          <w:color w:val="000000"/>
          <w:lang w:val="cs-CZ" w:eastAsia="cs-CZ"/>
        </w:rPr>
      </w:pPr>
      <w:r w:rsidRPr="006B1AE4">
        <w:rPr>
          <w:color w:val="000000"/>
          <w:lang w:val="cs-CZ" w:eastAsia="cs-CZ"/>
        </w:rPr>
        <w:t>zastoupenou:</w:t>
      </w:r>
      <w:r w:rsidRPr="006B1AE4">
        <w:rPr>
          <w:color w:val="000000"/>
          <w:lang w:val="cs-CZ" w:eastAsia="cs-CZ"/>
        </w:rPr>
        <w:tab/>
      </w:r>
      <w:r w:rsidR="006B1AE4">
        <w:rPr>
          <w:color w:val="000000"/>
          <w:lang w:val="cs-CZ" w:eastAsia="cs-CZ"/>
        </w:rPr>
        <w:t xml:space="preserve">Ing. Jiřím </w:t>
      </w:r>
      <w:proofErr w:type="gramStart"/>
      <w:r w:rsidR="006B1AE4">
        <w:rPr>
          <w:color w:val="000000"/>
          <w:lang w:val="cs-CZ" w:eastAsia="cs-CZ"/>
        </w:rPr>
        <w:t>Slepičkou - jednatelem</w:t>
      </w:r>
      <w:proofErr w:type="gramEnd"/>
    </w:p>
    <w:p w14:paraId="4FD46647" w14:textId="193EEF5B" w:rsidR="001F4264" w:rsidRPr="006B1AE4" w:rsidRDefault="001F4264" w:rsidP="001F4264">
      <w:pPr>
        <w:tabs>
          <w:tab w:val="left" w:pos="2520"/>
        </w:tabs>
        <w:autoSpaceDE w:val="0"/>
        <w:autoSpaceDN w:val="0"/>
        <w:adjustRightInd w:val="0"/>
        <w:jc w:val="both"/>
        <w:rPr>
          <w:color w:val="000000"/>
          <w:lang w:val="cs-CZ" w:eastAsia="cs-CZ"/>
        </w:rPr>
      </w:pPr>
      <w:r w:rsidRPr="006B1AE4">
        <w:rPr>
          <w:color w:val="000000"/>
          <w:lang w:val="cs-CZ" w:eastAsia="cs-CZ"/>
        </w:rPr>
        <w:t>IČO:</w:t>
      </w:r>
      <w:r w:rsidRPr="006B1AE4">
        <w:rPr>
          <w:lang w:val="cs-CZ" w:eastAsia="cs-CZ"/>
        </w:rPr>
        <w:tab/>
      </w:r>
      <w:r w:rsidR="006B1AE4">
        <w:rPr>
          <w:lang w:val="cs-CZ" w:eastAsia="cs-CZ"/>
        </w:rPr>
        <w:t>14504588</w:t>
      </w:r>
    </w:p>
    <w:p w14:paraId="226485F1" w14:textId="67E0669C" w:rsidR="001F4264" w:rsidRPr="006B1AE4" w:rsidRDefault="001F4264" w:rsidP="001F4264">
      <w:pPr>
        <w:tabs>
          <w:tab w:val="left" w:pos="2520"/>
        </w:tabs>
        <w:autoSpaceDE w:val="0"/>
        <w:autoSpaceDN w:val="0"/>
        <w:adjustRightInd w:val="0"/>
        <w:jc w:val="both"/>
        <w:rPr>
          <w:color w:val="000000"/>
          <w:lang w:val="cs-CZ" w:eastAsia="cs-CZ"/>
        </w:rPr>
      </w:pPr>
      <w:r w:rsidRPr="006B1AE4">
        <w:rPr>
          <w:color w:val="000000"/>
          <w:lang w:val="cs-CZ" w:eastAsia="cs-CZ"/>
        </w:rPr>
        <w:t>DIČ:</w:t>
      </w:r>
      <w:r w:rsidR="006B1AE4">
        <w:rPr>
          <w:color w:val="000000"/>
          <w:lang w:val="cs-CZ" w:eastAsia="cs-CZ"/>
        </w:rPr>
        <w:tab/>
        <w:t>CZ14504588</w:t>
      </w:r>
    </w:p>
    <w:p w14:paraId="0573215B" w14:textId="39AD2C9D" w:rsidR="001F4264" w:rsidRPr="006B1AE4" w:rsidRDefault="001F4264" w:rsidP="001F4264">
      <w:pPr>
        <w:tabs>
          <w:tab w:val="left" w:pos="2520"/>
        </w:tabs>
        <w:jc w:val="both"/>
        <w:rPr>
          <w:lang w:val="cs-CZ"/>
        </w:rPr>
      </w:pPr>
      <w:r w:rsidRPr="006B1AE4">
        <w:rPr>
          <w:lang w:val="cs-CZ"/>
        </w:rPr>
        <w:t>bankovní spojení:</w:t>
      </w:r>
      <w:r w:rsidRPr="006B1AE4">
        <w:rPr>
          <w:lang w:val="cs-CZ"/>
        </w:rPr>
        <w:tab/>
      </w:r>
      <w:proofErr w:type="spellStart"/>
      <w:r w:rsidR="007B6187">
        <w:rPr>
          <w:lang w:val="cs-CZ"/>
        </w:rPr>
        <w:t>xxxx</w:t>
      </w:r>
      <w:proofErr w:type="spellEnd"/>
      <w:r w:rsidR="006B1AE4">
        <w:rPr>
          <w:lang w:val="cs-CZ"/>
        </w:rPr>
        <w:t xml:space="preserve"> </w:t>
      </w:r>
      <w:r w:rsidR="007B6187">
        <w:rPr>
          <w:lang w:val="cs-CZ"/>
        </w:rPr>
        <w:t>x. x.</w:t>
      </w:r>
    </w:p>
    <w:p w14:paraId="2CD35961" w14:textId="628F7844" w:rsidR="001F4264" w:rsidRPr="006B1AE4" w:rsidRDefault="001F4264" w:rsidP="001F4264">
      <w:pPr>
        <w:tabs>
          <w:tab w:val="left" w:pos="2520"/>
        </w:tabs>
        <w:jc w:val="both"/>
        <w:rPr>
          <w:lang w:val="cs-CZ"/>
        </w:rPr>
      </w:pPr>
      <w:r w:rsidRPr="006B1AE4">
        <w:rPr>
          <w:lang w:val="cs-CZ"/>
        </w:rPr>
        <w:t>číslo účtu:</w:t>
      </w:r>
      <w:r w:rsidRPr="006B1AE4">
        <w:rPr>
          <w:lang w:val="cs-CZ"/>
        </w:rPr>
        <w:tab/>
      </w:r>
      <w:proofErr w:type="spellStart"/>
      <w:r w:rsidR="007B6187">
        <w:rPr>
          <w:lang w:val="cs-CZ"/>
        </w:rPr>
        <w:t>xxxxxxxx</w:t>
      </w:r>
      <w:proofErr w:type="spellEnd"/>
      <w:r w:rsidR="006B1AE4">
        <w:rPr>
          <w:lang w:val="cs-CZ"/>
        </w:rPr>
        <w:t>/</w:t>
      </w:r>
      <w:proofErr w:type="spellStart"/>
      <w:r w:rsidR="007B6187">
        <w:rPr>
          <w:lang w:val="cs-CZ"/>
        </w:rPr>
        <w:t>xxxx</w:t>
      </w:r>
      <w:proofErr w:type="spellEnd"/>
    </w:p>
    <w:p w14:paraId="4318B65B" w14:textId="6CD99A8C" w:rsidR="001F4264" w:rsidRPr="006B1AE4" w:rsidRDefault="001F4264" w:rsidP="001F4264">
      <w:pPr>
        <w:tabs>
          <w:tab w:val="left" w:pos="2268"/>
          <w:tab w:val="left" w:pos="2520"/>
          <w:tab w:val="left" w:pos="3544"/>
        </w:tabs>
        <w:jc w:val="both"/>
        <w:rPr>
          <w:lang w:val="cs-CZ"/>
        </w:rPr>
      </w:pPr>
      <w:r w:rsidRPr="006B1AE4">
        <w:rPr>
          <w:lang w:val="cs-CZ"/>
        </w:rPr>
        <w:t xml:space="preserve">zapsanou v obchodním rejstříku vedeném </w:t>
      </w:r>
      <w:r w:rsidR="006B1AE4">
        <w:rPr>
          <w:lang w:val="cs-CZ"/>
        </w:rPr>
        <w:t>Krajským</w:t>
      </w:r>
      <w:r w:rsidRPr="006B1AE4">
        <w:rPr>
          <w:lang w:val="cs-CZ"/>
        </w:rPr>
        <w:t xml:space="preserve"> soudem v</w:t>
      </w:r>
      <w:r w:rsidR="006B1AE4">
        <w:rPr>
          <w:lang w:val="cs-CZ"/>
        </w:rPr>
        <w:t> Českých Budějovicích, oddíl C, vložka 179</w:t>
      </w:r>
      <w:r w:rsidRPr="006B1AE4">
        <w:rPr>
          <w:lang w:val="cs-CZ"/>
        </w:rPr>
        <w:t xml:space="preserve"> </w:t>
      </w:r>
    </w:p>
    <w:p w14:paraId="26188BEA" w14:textId="4AB91DCD" w:rsidR="001F4264" w:rsidRPr="00B24067" w:rsidRDefault="001F4264" w:rsidP="001F4264">
      <w:pPr>
        <w:tabs>
          <w:tab w:val="left" w:pos="2268"/>
          <w:tab w:val="left" w:pos="2520"/>
          <w:tab w:val="left" w:pos="3544"/>
        </w:tabs>
        <w:jc w:val="both"/>
        <w:rPr>
          <w:lang w:val="cs-CZ"/>
        </w:rPr>
      </w:pPr>
      <w:r w:rsidRPr="006B1AE4">
        <w:rPr>
          <w:lang w:val="cs-CZ"/>
        </w:rPr>
        <w:t>zástupce pro věcná jednání:</w:t>
      </w:r>
      <w:r w:rsidR="006B1AE4">
        <w:rPr>
          <w:lang w:val="cs-CZ"/>
        </w:rPr>
        <w:t xml:space="preserve"> </w:t>
      </w:r>
      <w:proofErr w:type="spellStart"/>
      <w:r w:rsidR="007B6187">
        <w:rPr>
          <w:lang w:val="cs-CZ"/>
        </w:rPr>
        <w:t>xxx</w:t>
      </w:r>
      <w:proofErr w:type="spellEnd"/>
      <w:r w:rsidR="006B1AE4">
        <w:rPr>
          <w:lang w:val="cs-CZ"/>
        </w:rPr>
        <w:t xml:space="preserve">. </w:t>
      </w:r>
      <w:proofErr w:type="spellStart"/>
      <w:r w:rsidR="007B6187">
        <w:rPr>
          <w:lang w:val="cs-CZ"/>
        </w:rPr>
        <w:t>xxxxxx</w:t>
      </w:r>
      <w:proofErr w:type="spellEnd"/>
      <w:r w:rsidR="006B1AE4">
        <w:rPr>
          <w:lang w:val="cs-CZ"/>
        </w:rPr>
        <w:t xml:space="preserve"> </w:t>
      </w:r>
      <w:proofErr w:type="spellStart"/>
      <w:r w:rsidR="007B6187">
        <w:rPr>
          <w:lang w:val="cs-CZ"/>
        </w:rPr>
        <w:t>xxxxx</w:t>
      </w:r>
      <w:proofErr w:type="spellEnd"/>
      <w:r w:rsidR="006B1AE4">
        <w:rPr>
          <w:lang w:val="cs-CZ"/>
        </w:rPr>
        <w:t xml:space="preserve"> – projektový manažér</w:t>
      </w:r>
      <w:r w:rsidRPr="00B24067">
        <w:rPr>
          <w:lang w:val="cs-CZ"/>
        </w:rPr>
        <w:tab/>
      </w:r>
      <w:r w:rsidR="00A61186" w:rsidRPr="00B24067">
        <w:rPr>
          <w:lang w:val="cs-CZ"/>
        </w:rPr>
        <w:t xml:space="preserve"> </w:t>
      </w:r>
    </w:p>
    <w:p w14:paraId="16BC5518" w14:textId="77777777" w:rsidR="001F4264" w:rsidRPr="00B24067" w:rsidRDefault="001F4264" w:rsidP="001F4264">
      <w:pPr>
        <w:tabs>
          <w:tab w:val="left" w:pos="2268"/>
          <w:tab w:val="left" w:pos="2520"/>
          <w:tab w:val="left" w:pos="3544"/>
        </w:tabs>
        <w:jc w:val="both"/>
        <w:rPr>
          <w:lang w:val="cs-CZ"/>
        </w:rPr>
      </w:pPr>
      <w:r w:rsidRPr="00B24067">
        <w:rPr>
          <w:lang w:val="cs-CZ"/>
        </w:rPr>
        <w:tab/>
      </w:r>
      <w:r w:rsidRPr="00B24067">
        <w:rPr>
          <w:lang w:val="cs-CZ"/>
        </w:rPr>
        <w:tab/>
      </w:r>
    </w:p>
    <w:p w14:paraId="52193F54" w14:textId="77777777" w:rsidR="00037961" w:rsidRPr="00B24067" w:rsidRDefault="00037961" w:rsidP="001F4264">
      <w:pPr>
        <w:tabs>
          <w:tab w:val="left" w:pos="2268"/>
          <w:tab w:val="left" w:pos="2520"/>
          <w:tab w:val="left" w:pos="3544"/>
        </w:tabs>
        <w:jc w:val="both"/>
        <w:rPr>
          <w:lang w:val="cs-CZ"/>
        </w:rPr>
      </w:pPr>
    </w:p>
    <w:p w14:paraId="2D9F498A" w14:textId="77777777" w:rsidR="006B3263" w:rsidRPr="00B24067" w:rsidRDefault="00A61186" w:rsidP="00E34B50">
      <w:pPr>
        <w:suppressAutoHyphens/>
        <w:rPr>
          <w:lang w:val="cs-CZ"/>
        </w:rPr>
      </w:pPr>
      <w:r w:rsidRPr="00B24067">
        <w:rPr>
          <w:lang w:val="cs-CZ"/>
        </w:rPr>
        <w:t xml:space="preserve">dále jen </w:t>
      </w:r>
      <w:bookmarkStart w:id="1" w:name="OTHERHAND"/>
      <w:bookmarkEnd w:id="1"/>
      <w:r w:rsidR="006B3263" w:rsidRPr="00B24067">
        <w:rPr>
          <w:lang w:val="cs-CZ"/>
        </w:rPr>
        <w:t>„</w:t>
      </w:r>
      <w:r w:rsidR="006B3263" w:rsidRPr="00B24067">
        <w:rPr>
          <w:b/>
          <w:lang w:val="cs-CZ"/>
        </w:rPr>
        <w:t>Zhotovitel</w:t>
      </w:r>
      <w:r w:rsidR="006B3263" w:rsidRPr="00B24067">
        <w:rPr>
          <w:lang w:val="cs-CZ"/>
        </w:rPr>
        <w:t>“</w:t>
      </w:r>
      <w:r w:rsidR="00E34B50" w:rsidRPr="00B24067">
        <w:rPr>
          <w:lang w:val="cs-CZ"/>
        </w:rPr>
        <w:t xml:space="preserve"> </w:t>
      </w:r>
      <w:r w:rsidRPr="00B24067">
        <w:rPr>
          <w:lang w:val="cs-CZ"/>
        </w:rPr>
        <w:t>na straně druhé</w:t>
      </w:r>
      <w:r w:rsidR="006B3263" w:rsidRPr="00B24067">
        <w:rPr>
          <w:lang w:val="cs-CZ"/>
        </w:rPr>
        <w:t>,</w:t>
      </w:r>
    </w:p>
    <w:p w14:paraId="5253FEA5" w14:textId="77777777" w:rsidR="00037961" w:rsidRPr="00B24067" w:rsidRDefault="00037961" w:rsidP="005B6266">
      <w:pPr>
        <w:tabs>
          <w:tab w:val="left" w:pos="2520"/>
        </w:tabs>
        <w:jc w:val="right"/>
        <w:rPr>
          <w:bCs/>
          <w:lang w:val="cs-CZ"/>
        </w:rPr>
      </w:pPr>
    </w:p>
    <w:p w14:paraId="7B5CE9D0" w14:textId="77777777" w:rsidR="006B3263" w:rsidRPr="00B24067" w:rsidRDefault="006B3263" w:rsidP="00E34B50">
      <w:pPr>
        <w:suppressAutoHyphens/>
        <w:rPr>
          <w:lang w:val="cs-CZ"/>
        </w:rPr>
      </w:pPr>
      <w:r w:rsidRPr="00B24067">
        <w:rPr>
          <w:caps/>
          <w:lang w:val="cs-CZ"/>
        </w:rPr>
        <w:t xml:space="preserve">objednatel a zhotovitel společně jen </w:t>
      </w:r>
      <w:r w:rsidRPr="00B24067">
        <w:rPr>
          <w:lang w:val="cs-CZ"/>
        </w:rPr>
        <w:t>„</w:t>
      </w:r>
      <w:r w:rsidRPr="00B24067">
        <w:rPr>
          <w:b/>
          <w:lang w:val="cs-CZ"/>
        </w:rPr>
        <w:t>Smluvní strany</w:t>
      </w:r>
      <w:r w:rsidRPr="00B24067">
        <w:rPr>
          <w:lang w:val="cs-CZ"/>
        </w:rPr>
        <w:t>“</w:t>
      </w:r>
    </w:p>
    <w:p w14:paraId="57D38F30" w14:textId="77777777" w:rsidR="000E6248" w:rsidRDefault="006B3263" w:rsidP="00E34B50">
      <w:pPr>
        <w:rPr>
          <w:lang w:val="cs-CZ"/>
        </w:rPr>
      </w:pPr>
      <w:r w:rsidRPr="00B24067">
        <w:rPr>
          <w:caps/>
          <w:lang w:val="cs-CZ"/>
        </w:rPr>
        <w:t>nebo jednotlivě</w:t>
      </w:r>
      <w:r w:rsidRPr="00B24067">
        <w:rPr>
          <w:lang w:val="cs-CZ"/>
        </w:rPr>
        <w:t xml:space="preserve"> „</w:t>
      </w:r>
      <w:r w:rsidRPr="00B24067">
        <w:rPr>
          <w:b/>
          <w:lang w:val="cs-CZ"/>
        </w:rPr>
        <w:t>Smluvní strana</w:t>
      </w:r>
      <w:r w:rsidRPr="00B24067">
        <w:rPr>
          <w:lang w:val="cs-CZ"/>
        </w:rPr>
        <w:t>“.</w:t>
      </w:r>
    </w:p>
    <w:p w14:paraId="410EC2B5" w14:textId="77777777" w:rsidR="000E6248" w:rsidRDefault="000E6248" w:rsidP="00E34B50">
      <w:pPr>
        <w:rPr>
          <w:lang w:val="cs-CZ"/>
        </w:rPr>
      </w:pPr>
    </w:p>
    <w:p w14:paraId="3B4A78DF" w14:textId="77777777" w:rsidR="000E6248" w:rsidRDefault="000E6248" w:rsidP="00E34B50">
      <w:pPr>
        <w:rPr>
          <w:lang w:val="cs-CZ"/>
        </w:rPr>
      </w:pPr>
    </w:p>
    <w:p w14:paraId="5CE20C08" w14:textId="77777777" w:rsidR="000E6248" w:rsidRPr="000E6248" w:rsidRDefault="000E6248" w:rsidP="000E6248">
      <w:pPr>
        <w:pStyle w:val="Nadpis1"/>
        <w:numPr>
          <w:ilvl w:val="0"/>
          <w:numId w:val="0"/>
        </w:numPr>
        <w:ind w:left="432"/>
        <w:rPr>
          <w:lang w:val="cs-CZ"/>
        </w:rPr>
      </w:pPr>
      <w:r w:rsidRPr="000E6248">
        <w:rPr>
          <w:lang w:val="cs-CZ"/>
        </w:rPr>
        <w:t>Preambule</w:t>
      </w:r>
    </w:p>
    <w:p w14:paraId="66F46479" w14:textId="77777777" w:rsidR="000E6248" w:rsidRPr="006D3A15" w:rsidRDefault="000E6248" w:rsidP="000E6248">
      <w:pPr>
        <w:pStyle w:val="slovanseznam"/>
        <w:ind w:left="709" w:firstLine="0"/>
        <w:rPr>
          <w:rFonts w:ascii="Arial" w:hAnsi="Arial" w:cs="Arial"/>
          <w:sz w:val="20"/>
        </w:rPr>
      </w:pPr>
    </w:p>
    <w:p w14:paraId="48BF606E" w14:textId="77777777" w:rsidR="000E6248" w:rsidRPr="000E6248" w:rsidRDefault="000E6248" w:rsidP="000E6248">
      <w:pPr>
        <w:pStyle w:val="slovanseznam"/>
        <w:ind w:left="709" w:firstLine="0"/>
        <w:rPr>
          <w:rFonts w:ascii="Times New Roman" w:hAnsi="Times New Roman"/>
          <w:sz w:val="24"/>
          <w:szCs w:val="24"/>
        </w:rPr>
      </w:pPr>
      <w:r w:rsidRPr="000E6248">
        <w:rPr>
          <w:rFonts w:ascii="Times New Roman" w:hAnsi="Times New Roman"/>
          <w:sz w:val="24"/>
          <w:szCs w:val="24"/>
        </w:rPr>
        <w:t>1. Dodavatel prohlašuje, že není osobou nebo subjektem 1 [1],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70E33A11" w14:textId="77777777" w:rsidR="000E6248" w:rsidRPr="000E6248" w:rsidRDefault="000E6248" w:rsidP="000E6248">
      <w:pPr>
        <w:pStyle w:val="slovanseznam"/>
        <w:ind w:left="709" w:firstLine="0"/>
        <w:rPr>
          <w:rFonts w:ascii="Times New Roman" w:hAnsi="Times New Roman"/>
          <w:sz w:val="24"/>
          <w:szCs w:val="24"/>
        </w:rPr>
      </w:pPr>
      <w:r w:rsidRPr="000E6248">
        <w:rPr>
          <w:rFonts w:ascii="Times New Roman" w:hAnsi="Times New Roman"/>
          <w:sz w:val="24"/>
          <w:szCs w:val="24"/>
        </w:rPr>
        <w:t>2. 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837A3C6" w14:textId="77777777" w:rsidR="000E6248" w:rsidRPr="000E6248" w:rsidRDefault="000E6248" w:rsidP="000E6248">
      <w:pPr>
        <w:pStyle w:val="slovanseznam"/>
        <w:ind w:left="993" w:firstLine="0"/>
        <w:rPr>
          <w:rFonts w:ascii="Times New Roman" w:hAnsi="Times New Roman"/>
          <w:sz w:val="24"/>
          <w:szCs w:val="24"/>
        </w:rPr>
      </w:pPr>
      <w:r w:rsidRPr="000E6248">
        <w:rPr>
          <w:rFonts w:ascii="Times New Roman" w:hAnsi="Times New Roman"/>
          <w:sz w:val="24"/>
          <w:szCs w:val="24"/>
        </w:rPr>
        <w:t>a) Organizací spojených národů a jakoukoli agenturu nebo osobu, která je řádně jmenována, zmocněna nebo oprávněna Organizací spojených národů k přijímání, správě, provádění a/nebo uplatňování těchto opatření;</w:t>
      </w:r>
    </w:p>
    <w:p w14:paraId="6992B7AC" w14:textId="77777777" w:rsidR="000E6248" w:rsidRPr="000E6248" w:rsidRDefault="000E6248" w:rsidP="000E6248">
      <w:pPr>
        <w:pStyle w:val="slovanseznam"/>
        <w:ind w:left="993" w:firstLine="0"/>
        <w:rPr>
          <w:rFonts w:ascii="Times New Roman" w:hAnsi="Times New Roman"/>
          <w:sz w:val="24"/>
          <w:szCs w:val="24"/>
        </w:rPr>
      </w:pPr>
      <w:r w:rsidRPr="000E6248">
        <w:rPr>
          <w:rFonts w:ascii="Times New Roman" w:hAnsi="Times New Roman"/>
          <w:sz w:val="24"/>
          <w:szCs w:val="24"/>
        </w:rPr>
        <w:t>b) Evropskou unií a jakoukoli agenturu nebo osobu, která je řádně jmenována, zmocněna nebo oprávněna Evropskou unií k přijímání, správě, provádění a/nebo uplatňování těchto opatření; a</w:t>
      </w:r>
    </w:p>
    <w:p w14:paraId="3C9D2C08" w14:textId="77777777" w:rsidR="000E6248" w:rsidRPr="000E6248" w:rsidRDefault="000E6248" w:rsidP="000E6248">
      <w:pPr>
        <w:pStyle w:val="slovanseznam"/>
        <w:ind w:left="993" w:firstLine="0"/>
        <w:rPr>
          <w:rFonts w:ascii="Times New Roman" w:hAnsi="Times New Roman"/>
          <w:sz w:val="24"/>
          <w:szCs w:val="24"/>
        </w:rPr>
      </w:pPr>
      <w:r w:rsidRPr="000E6248">
        <w:rPr>
          <w:rFonts w:ascii="Times New Roman" w:hAnsi="Times New Roman"/>
          <w:sz w:val="24"/>
          <w:szCs w:val="24"/>
        </w:rPr>
        <w:t>c) vláda Spojených států amerických a jakékoli její ministerstvo, divize, agentura nebo kancelář, včetně Úřadu pro kontrolu zahraničních aktiv (OFAC) ministerstva financí USA, ministerstva zahraničí USA a/nebo ministerstvo obchodu USA (dále souhrnně jen „Sankce“).</w:t>
      </w:r>
    </w:p>
    <w:p w14:paraId="74AF13FB" w14:textId="77777777" w:rsidR="000E6248" w:rsidRPr="000E6248" w:rsidRDefault="000E6248" w:rsidP="000E6248">
      <w:pPr>
        <w:pStyle w:val="slovanseznam"/>
        <w:ind w:left="709" w:firstLine="0"/>
        <w:rPr>
          <w:rFonts w:ascii="Times New Roman" w:hAnsi="Times New Roman"/>
          <w:sz w:val="24"/>
          <w:szCs w:val="24"/>
        </w:rPr>
      </w:pPr>
    </w:p>
    <w:p w14:paraId="7B9E85A8" w14:textId="77777777" w:rsidR="000E6248" w:rsidRPr="000E6248" w:rsidRDefault="000E6248" w:rsidP="000E6248">
      <w:pPr>
        <w:pStyle w:val="slovanseznam"/>
        <w:ind w:left="709" w:firstLine="0"/>
        <w:rPr>
          <w:rFonts w:ascii="Times New Roman" w:hAnsi="Times New Roman"/>
          <w:sz w:val="24"/>
          <w:szCs w:val="24"/>
        </w:rPr>
      </w:pPr>
      <w:r w:rsidRPr="000E6248">
        <w:rPr>
          <w:rFonts w:ascii="Times New Roman" w:hAnsi="Times New Roman"/>
          <w:sz w:val="24"/>
          <w:szCs w:val="24"/>
        </w:rPr>
        <w:t>3. Dodavatel zároveň prohlašuje, že není obchodní společností, ve které veřejný funkcionář 2 [2]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„Střet zájmů“).</w:t>
      </w:r>
    </w:p>
    <w:p w14:paraId="0B7A7971" w14:textId="77777777" w:rsidR="000E6248" w:rsidRPr="000E6248" w:rsidRDefault="000E6248" w:rsidP="000E6248">
      <w:pPr>
        <w:pStyle w:val="slovanseznam"/>
        <w:ind w:left="709" w:firstLine="0"/>
        <w:rPr>
          <w:rFonts w:ascii="Times New Roman" w:hAnsi="Times New Roman"/>
          <w:sz w:val="24"/>
          <w:szCs w:val="24"/>
        </w:rPr>
      </w:pPr>
      <w:r w:rsidRPr="000E6248">
        <w:rPr>
          <w:rFonts w:ascii="Times New Roman" w:hAnsi="Times New Roman"/>
          <w:sz w:val="24"/>
          <w:szCs w:val="24"/>
        </w:rPr>
        <w:t>4. 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3682C3A7" w14:textId="750E2911" w:rsidR="006B3263" w:rsidRPr="00B24067" w:rsidRDefault="006B3263" w:rsidP="00E34B50">
      <w:pPr>
        <w:rPr>
          <w:lang w:val="cs-CZ"/>
        </w:rPr>
      </w:pPr>
      <w:r w:rsidRPr="00B24067">
        <w:rPr>
          <w:lang w:val="cs-CZ"/>
        </w:rPr>
        <w:br w:type="page"/>
      </w:r>
    </w:p>
    <w:p w14:paraId="5198B782" w14:textId="77777777" w:rsidR="006B3263" w:rsidRPr="00B24067" w:rsidRDefault="00210BF6" w:rsidP="0014353B">
      <w:pPr>
        <w:pStyle w:val="Nadpis1"/>
        <w:rPr>
          <w:lang w:val="cs-CZ"/>
        </w:rPr>
      </w:pPr>
      <w:r w:rsidRPr="00B24067">
        <w:rPr>
          <w:lang w:val="cs-CZ"/>
        </w:rPr>
        <w:lastRenderedPageBreak/>
        <w:t>ÚČEL SMLOUVY</w:t>
      </w:r>
    </w:p>
    <w:p w14:paraId="6AC4C7E5" w14:textId="2E84773F" w:rsidR="006B3263" w:rsidRPr="00B24067" w:rsidRDefault="006B3263" w:rsidP="00A37440">
      <w:pPr>
        <w:pStyle w:val="Odstavecseseznamem1"/>
        <w:numPr>
          <w:ilvl w:val="1"/>
          <w:numId w:val="4"/>
        </w:numPr>
        <w:spacing w:after="120" w:line="276" w:lineRule="auto"/>
        <w:contextualSpacing w:val="0"/>
        <w:rPr>
          <w:lang w:val="cs-CZ"/>
        </w:rPr>
      </w:pPr>
      <w:r w:rsidRPr="00B24067">
        <w:rPr>
          <w:lang w:val="cs-CZ"/>
        </w:rPr>
        <w:t>Tato Smlouva je uzavírána mezi Objednatelem a Zhotovitelem na základě výsledků zadávacího řízení na veřejnou zakázku</w:t>
      </w:r>
      <w:r w:rsidR="00607A14" w:rsidRPr="00B24067">
        <w:rPr>
          <w:lang w:val="cs-CZ"/>
        </w:rPr>
        <w:t xml:space="preserve"> </w:t>
      </w:r>
      <w:r w:rsidR="00433BAF">
        <w:rPr>
          <w:lang w:val="cs-CZ"/>
        </w:rPr>
        <w:t>malého rozsahu na stavební práce</w:t>
      </w:r>
      <w:r w:rsidR="00607A14" w:rsidRPr="00B24067">
        <w:rPr>
          <w:lang w:val="cs-CZ"/>
        </w:rPr>
        <w:t xml:space="preserve"> s názvem </w:t>
      </w:r>
      <w:r w:rsidR="00607A14" w:rsidRPr="00B24067">
        <w:rPr>
          <w:b/>
          <w:lang w:val="cs-CZ"/>
        </w:rPr>
        <w:t>„</w:t>
      </w:r>
      <w:r w:rsidR="00224D5F">
        <w:rPr>
          <w:b/>
          <w:lang w:val="cs-CZ"/>
        </w:rPr>
        <w:t>Obnova mlatových ploch</w:t>
      </w:r>
      <w:r w:rsidR="00607A14" w:rsidRPr="00B24067">
        <w:rPr>
          <w:b/>
          <w:lang w:val="cs-CZ"/>
        </w:rPr>
        <w:t>“</w:t>
      </w:r>
      <w:r w:rsidRPr="00B24067">
        <w:rPr>
          <w:lang w:val="cs-CZ"/>
        </w:rPr>
        <w:t xml:space="preserve"> (dále jen „</w:t>
      </w:r>
      <w:r w:rsidRPr="00B24067">
        <w:rPr>
          <w:b/>
          <w:lang w:val="cs-CZ"/>
        </w:rPr>
        <w:t>Veřejná zakázka</w:t>
      </w:r>
      <w:r w:rsidRPr="00B24067">
        <w:rPr>
          <w:lang w:val="cs-CZ"/>
        </w:rPr>
        <w:t>“).</w:t>
      </w:r>
    </w:p>
    <w:p w14:paraId="1A359BF2" w14:textId="2148916A" w:rsidR="006B3263" w:rsidRPr="00B24067" w:rsidRDefault="006B3263" w:rsidP="00A37440">
      <w:pPr>
        <w:pStyle w:val="Odstavecseseznamem1"/>
        <w:numPr>
          <w:ilvl w:val="1"/>
          <w:numId w:val="4"/>
        </w:numPr>
        <w:spacing w:after="120" w:line="276" w:lineRule="auto"/>
        <w:contextualSpacing w:val="0"/>
        <w:jc w:val="both"/>
        <w:rPr>
          <w:lang w:val="cs-CZ"/>
        </w:rPr>
      </w:pPr>
      <w:r w:rsidRPr="00B24067">
        <w:rPr>
          <w:lang w:val="cs-CZ"/>
        </w:rPr>
        <w:t>Tato Smlouva je uzavírána za úč</w:t>
      </w:r>
      <w:r w:rsidR="00BE1F59" w:rsidRPr="00B24067">
        <w:rPr>
          <w:lang w:val="cs-CZ"/>
        </w:rPr>
        <w:t>elem realizace Veřejné zakázky</w:t>
      </w:r>
      <w:r w:rsidR="00816DB0">
        <w:rPr>
          <w:lang w:val="cs-CZ"/>
        </w:rPr>
        <w:t xml:space="preserve"> – </w:t>
      </w:r>
      <w:r w:rsidR="001B4354">
        <w:rPr>
          <w:b/>
          <w:lang w:val="cs-CZ"/>
        </w:rPr>
        <w:t>„</w:t>
      </w:r>
      <w:r w:rsidR="00224D5F">
        <w:rPr>
          <w:b/>
          <w:lang w:val="cs-CZ"/>
        </w:rPr>
        <w:t>Obnova mlatových ploch</w:t>
      </w:r>
      <w:r w:rsidR="00CA2A2E" w:rsidRPr="00A00135">
        <w:rPr>
          <w:b/>
          <w:lang w:val="cs-CZ"/>
        </w:rPr>
        <w:t xml:space="preserve"> </w:t>
      </w:r>
      <w:r w:rsidR="005E34A1" w:rsidRPr="00A00135">
        <w:rPr>
          <w:b/>
          <w:lang w:val="cs-CZ"/>
        </w:rPr>
        <w:t>”</w:t>
      </w:r>
      <w:r w:rsidR="00D3647E">
        <w:rPr>
          <w:lang w:val="cs-CZ"/>
        </w:rPr>
        <w:t>.</w:t>
      </w:r>
      <w:r w:rsidR="00BE1F59" w:rsidRPr="00B24067">
        <w:rPr>
          <w:lang w:val="cs-CZ"/>
        </w:rPr>
        <w:t xml:space="preserve"> </w:t>
      </w:r>
      <w:r w:rsidRPr="00B24067">
        <w:rPr>
          <w:lang w:val="cs-CZ"/>
        </w:rPr>
        <w:t>Cílem této Smlouvy je tedy úprava dvoustranného právního vztahu mezi Smluvními stranami, jehož obsahem jsou práva a povinnosti související s realiz</w:t>
      </w:r>
      <w:r w:rsidR="00133FD5">
        <w:rPr>
          <w:lang w:val="cs-CZ"/>
        </w:rPr>
        <w:t>ací Veřejné zakázky v souladu s </w:t>
      </w:r>
      <w:r w:rsidRPr="00B24067">
        <w:rPr>
          <w:lang w:val="cs-CZ"/>
        </w:rPr>
        <w:t>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14:paraId="15AC6138" w14:textId="77777777" w:rsidR="006B3263" w:rsidRPr="00B24067" w:rsidRDefault="006B3263" w:rsidP="0014353B">
      <w:pPr>
        <w:pStyle w:val="Nadpis1"/>
        <w:rPr>
          <w:lang w:val="cs-CZ"/>
        </w:rPr>
      </w:pPr>
      <w:r w:rsidRPr="00B24067">
        <w:rPr>
          <w:lang w:val="cs-CZ"/>
        </w:rPr>
        <w:t>PŘEDMĚT SMLOUVY</w:t>
      </w:r>
    </w:p>
    <w:p w14:paraId="111A4DB4" w14:textId="6D0EFD93" w:rsidR="0097650C" w:rsidRPr="00827C71" w:rsidRDefault="00A00135" w:rsidP="00591839">
      <w:pPr>
        <w:tabs>
          <w:tab w:val="left" w:pos="284"/>
        </w:tabs>
        <w:overflowPunct w:val="0"/>
        <w:autoSpaceDE w:val="0"/>
        <w:autoSpaceDN w:val="0"/>
        <w:adjustRightInd w:val="0"/>
        <w:spacing w:after="120"/>
        <w:ind w:left="426" w:hanging="426"/>
        <w:jc w:val="both"/>
        <w:textAlignment w:val="baseline"/>
        <w:rPr>
          <w:lang w:val="cs-CZ"/>
        </w:rPr>
      </w:pPr>
      <w:bookmarkStart w:id="2" w:name="_Ref374723308"/>
      <w:bookmarkStart w:id="3" w:name="_Ref374808315"/>
      <w:r>
        <w:rPr>
          <w:color w:val="000000" w:themeColor="text1"/>
          <w:lang w:val="cs-CZ"/>
        </w:rPr>
        <w:t>2.1.</w:t>
      </w:r>
      <w:r w:rsidR="007E6458" w:rsidRPr="007E6458">
        <w:rPr>
          <w:color w:val="000000" w:themeColor="text1"/>
          <w:lang w:val="cs-CZ"/>
        </w:rPr>
        <w:t xml:space="preserve"> </w:t>
      </w:r>
      <w:r w:rsidR="006B3263" w:rsidRPr="00827C71">
        <w:rPr>
          <w:lang w:val="cs-CZ"/>
        </w:rPr>
        <w:t>Předmětem Smlouvy je povinnost Zhotovi</w:t>
      </w:r>
      <w:r w:rsidR="00333BAB" w:rsidRPr="00827C71">
        <w:rPr>
          <w:lang w:val="cs-CZ"/>
        </w:rPr>
        <w:t>tele provést dílo</w:t>
      </w:r>
      <w:r w:rsidR="005F6FBF" w:rsidRPr="00827C71">
        <w:rPr>
          <w:lang w:val="cs-CZ"/>
        </w:rPr>
        <w:t xml:space="preserve"> spočívající v</w:t>
      </w:r>
      <w:r w:rsidR="00454E0F" w:rsidRPr="00827C71">
        <w:rPr>
          <w:lang w:val="cs-CZ"/>
        </w:rPr>
        <w:t xml:space="preserve">e stavebních </w:t>
      </w:r>
      <w:r w:rsidR="001F2778" w:rsidRPr="00827C71">
        <w:rPr>
          <w:lang w:val="cs-CZ"/>
        </w:rPr>
        <w:t xml:space="preserve">pracích </w:t>
      </w:r>
      <w:r w:rsidR="00224D5F">
        <w:rPr>
          <w:lang w:val="cs-CZ"/>
        </w:rPr>
        <w:t>při obnově mlatových ploch</w:t>
      </w:r>
      <w:r w:rsidR="003476BC" w:rsidRPr="00827C71">
        <w:rPr>
          <w:lang w:val="cs-CZ"/>
        </w:rPr>
        <w:t>,</w:t>
      </w:r>
      <w:r w:rsidR="0097650C" w:rsidRPr="00827C71">
        <w:rPr>
          <w:lang w:val="cs-CZ"/>
        </w:rPr>
        <w:t xml:space="preserve"> </w:t>
      </w:r>
      <w:r w:rsidR="005E34A1" w:rsidRPr="00827C71">
        <w:rPr>
          <w:lang w:val="cs-CZ"/>
        </w:rPr>
        <w:t>v Domově Na Zámku Lysá nad Labem, p. o., Zámek 1/21, 289 22 Lysá nad Labem, dle požadavků</w:t>
      </w:r>
      <w:r w:rsidR="00C50DCF" w:rsidRPr="00827C71">
        <w:rPr>
          <w:lang w:val="cs-CZ"/>
        </w:rPr>
        <w:t xml:space="preserve"> </w:t>
      </w:r>
      <w:r w:rsidR="005E34A1" w:rsidRPr="00827C71">
        <w:rPr>
          <w:lang w:val="cs-CZ"/>
        </w:rPr>
        <w:t>Objednatele stanovených dále v této Smlouvě a vyplývajících ze zadávací</w:t>
      </w:r>
      <w:r w:rsidR="00CA2A2E">
        <w:rPr>
          <w:lang w:val="cs-CZ"/>
        </w:rPr>
        <w:t>ch podmínek</w:t>
      </w:r>
      <w:r w:rsidR="005E34A1" w:rsidRPr="00827C71">
        <w:rPr>
          <w:lang w:val="cs-CZ"/>
        </w:rPr>
        <w:t xml:space="preserve"> a podmínek, na Veřejnou zakázku malého rozsahu a vyplněného a naceněného Výkazu – výměru (viz Příloha č. 1 této Smlouvy o dílo), (dále jen „Dílo“), a to řádně, bez vad a nedodělků, na svůj náklad a nebezpečí. Dílo zahrnuje veškeré práce a dod</w:t>
      </w:r>
      <w:r w:rsidR="00656C02" w:rsidRPr="00827C71">
        <w:rPr>
          <w:lang w:val="cs-CZ"/>
        </w:rPr>
        <w:t>ávky spojené s realizací stavebních prací</w:t>
      </w:r>
      <w:r w:rsidR="005E34A1" w:rsidRPr="00827C71">
        <w:rPr>
          <w:lang w:val="cs-CZ"/>
        </w:rPr>
        <w:t xml:space="preserve"> dle Výzvy k podání nabídek, přílohy č. 1 </w:t>
      </w:r>
      <w:proofErr w:type="gramStart"/>
      <w:r w:rsidR="005E34A1" w:rsidRPr="00827C71">
        <w:rPr>
          <w:lang w:val="cs-CZ"/>
        </w:rPr>
        <w:t>Výzvy - Výkaz</w:t>
      </w:r>
      <w:proofErr w:type="gramEnd"/>
      <w:r w:rsidR="005E34A1" w:rsidRPr="00827C71">
        <w:rPr>
          <w:lang w:val="cs-CZ"/>
        </w:rPr>
        <w:t xml:space="preserve"> – výměr, včetně všech pomocných a přidružených činností, zabezpečení všec</w:t>
      </w:r>
      <w:r w:rsidR="0078529B">
        <w:rPr>
          <w:lang w:val="cs-CZ"/>
        </w:rPr>
        <w:t>h potřebných strojů, zařízení a </w:t>
      </w:r>
      <w:r w:rsidR="005E34A1" w:rsidRPr="00827C71">
        <w:rPr>
          <w:lang w:val="cs-CZ"/>
        </w:rPr>
        <w:t xml:space="preserve">přístrojů k realizaci, věcná a časová koordinace prací, které jsou předmětem Díla. </w:t>
      </w:r>
      <w:bookmarkEnd w:id="2"/>
      <w:bookmarkEnd w:id="3"/>
    </w:p>
    <w:p w14:paraId="5273DF0D" w14:textId="77777777" w:rsidR="00224D5F" w:rsidRPr="00224D5F" w:rsidRDefault="00133C0D" w:rsidP="00224D5F">
      <w:pPr>
        <w:tabs>
          <w:tab w:val="left" w:pos="284"/>
        </w:tabs>
        <w:overflowPunct w:val="0"/>
        <w:autoSpaceDE w:val="0"/>
        <w:autoSpaceDN w:val="0"/>
        <w:adjustRightInd w:val="0"/>
        <w:spacing w:after="120"/>
        <w:ind w:left="426" w:hanging="142"/>
        <w:jc w:val="both"/>
        <w:textAlignment w:val="baseline"/>
      </w:pPr>
      <w:r>
        <w:rPr>
          <w:lang w:val="cs-CZ"/>
        </w:rPr>
        <w:tab/>
      </w:r>
      <w:proofErr w:type="spellStart"/>
      <w:r w:rsidR="00224D5F" w:rsidRPr="00224D5F">
        <w:t>Provedení</w:t>
      </w:r>
      <w:proofErr w:type="spellEnd"/>
      <w:r w:rsidR="00224D5F" w:rsidRPr="00224D5F">
        <w:t xml:space="preserve"> </w:t>
      </w:r>
      <w:proofErr w:type="spellStart"/>
      <w:r w:rsidR="00224D5F" w:rsidRPr="00224D5F">
        <w:t>úprav</w:t>
      </w:r>
      <w:proofErr w:type="spellEnd"/>
      <w:r w:rsidR="00224D5F" w:rsidRPr="00224D5F">
        <w:t xml:space="preserve"> </w:t>
      </w:r>
      <w:proofErr w:type="spellStart"/>
      <w:r w:rsidR="00224D5F" w:rsidRPr="00224D5F">
        <w:t>mlatových</w:t>
      </w:r>
      <w:proofErr w:type="spellEnd"/>
      <w:r w:rsidR="00224D5F" w:rsidRPr="00224D5F">
        <w:t xml:space="preserve"> </w:t>
      </w:r>
      <w:proofErr w:type="spellStart"/>
      <w:r w:rsidR="00224D5F" w:rsidRPr="00224D5F">
        <w:t>ploch</w:t>
      </w:r>
      <w:proofErr w:type="spellEnd"/>
      <w:r w:rsidR="00224D5F" w:rsidRPr="00224D5F">
        <w:t xml:space="preserve"> u </w:t>
      </w:r>
      <w:proofErr w:type="spellStart"/>
      <w:r w:rsidR="00224D5F" w:rsidRPr="00224D5F">
        <w:t>altánu</w:t>
      </w:r>
      <w:proofErr w:type="spellEnd"/>
      <w:r w:rsidR="00224D5F" w:rsidRPr="00224D5F">
        <w:t xml:space="preserve"> </w:t>
      </w:r>
      <w:proofErr w:type="spellStart"/>
      <w:r w:rsidR="00224D5F" w:rsidRPr="00224D5F">
        <w:t>západního</w:t>
      </w:r>
      <w:proofErr w:type="spellEnd"/>
      <w:r w:rsidR="00224D5F" w:rsidRPr="00224D5F">
        <w:t xml:space="preserve"> </w:t>
      </w:r>
      <w:proofErr w:type="spellStart"/>
      <w:r w:rsidR="00224D5F" w:rsidRPr="00224D5F">
        <w:t>křídla</w:t>
      </w:r>
      <w:proofErr w:type="spellEnd"/>
      <w:r w:rsidR="00224D5F" w:rsidRPr="00224D5F">
        <w:t xml:space="preserve"> a </w:t>
      </w:r>
      <w:proofErr w:type="spellStart"/>
      <w:r w:rsidR="00224D5F" w:rsidRPr="00224D5F">
        <w:t>spojovací</w:t>
      </w:r>
      <w:proofErr w:type="spellEnd"/>
      <w:r w:rsidR="00224D5F" w:rsidRPr="00224D5F">
        <w:t xml:space="preserve"> </w:t>
      </w:r>
      <w:proofErr w:type="spellStart"/>
      <w:r w:rsidR="00224D5F" w:rsidRPr="00224D5F">
        <w:t>pěšiny</w:t>
      </w:r>
      <w:proofErr w:type="spellEnd"/>
      <w:r w:rsidR="00224D5F" w:rsidRPr="00224D5F">
        <w:t xml:space="preserve"> u </w:t>
      </w:r>
      <w:proofErr w:type="spellStart"/>
      <w:r w:rsidR="00224D5F" w:rsidRPr="00224D5F">
        <w:t>východního</w:t>
      </w:r>
      <w:proofErr w:type="spellEnd"/>
      <w:r w:rsidR="00224D5F" w:rsidRPr="00224D5F">
        <w:t xml:space="preserve"> </w:t>
      </w:r>
      <w:proofErr w:type="spellStart"/>
      <w:r w:rsidR="00224D5F" w:rsidRPr="00224D5F">
        <w:t>křídla</w:t>
      </w:r>
      <w:proofErr w:type="spellEnd"/>
      <w:r w:rsidR="00224D5F" w:rsidRPr="00224D5F">
        <w:t xml:space="preserve"> </w:t>
      </w:r>
      <w:proofErr w:type="spellStart"/>
      <w:r w:rsidR="00224D5F" w:rsidRPr="00224D5F">
        <w:t>zámku</w:t>
      </w:r>
      <w:proofErr w:type="spellEnd"/>
      <w:r w:rsidR="00224D5F" w:rsidRPr="00224D5F">
        <w:t xml:space="preserve"> – </w:t>
      </w:r>
      <w:proofErr w:type="spellStart"/>
      <w:r w:rsidR="00224D5F" w:rsidRPr="00224D5F">
        <w:t>zahradnické</w:t>
      </w:r>
      <w:proofErr w:type="spellEnd"/>
      <w:r w:rsidR="00224D5F" w:rsidRPr="00224D5F">
        <w:t xml:space="preserve"> </w:t>
      </w:r>
      <w:proofErr w:type="spellStart"/>
      <w:r w:rsidR="00224D5F" w:rsidRPr="00224D5F">
        <w:t>práce</w:t>
      </w:r>
      <w:proofErr w:type="spellEnd"/>
      <w:r w:rsidR="00224D5F" w:rsidRPr="00224D5F">
        <w:t xml:space="preserve">, </w:t>
      </w:r>
      <w:proofErr w:type="spellStart"/>
      <w:r w:rsidR="00224D5F" w:rsidRPr="00224D5F">
        <w:t>Domova</w:t>
      </w:r>
      <w:proofErr w:type="spellEnd"/>
      <w:r w:rsidR="00224D5F" w:rsidRPr="00224D5F">
        <w:t xml:space="preserve"> Na </w:t>
      </w:r>
      <w:proofErr w:type="spellStart"/>
      <w:r w:rsidR="00224D5F" w:rsidRPr="00224D5F">
        <w:t>Zámku</w:t>
      </w:r>
      <w:proofErr w:type="spellEnd"/>
      <w:r w:rsidR="00224D5F" w:rsidRPr="00224D5F">
        <w:t xml:space="preserve"> </w:t>
      </w:r>
      <w:proofErr w:type="spellStart"/>
      <w:r w:rsidR="00224D5F" w:rsidRPr="00224D5F">
        <w:t>Lysá</w:t>
      </w:r>
      <w:proofErr w:type="spellEnd"/>
      <w:r w:rsidR="00224D5F" w:rsidRPr="00224D5F">
        <w:t xml:space="preserve"> </w:t>
      </w:r>
      <w:proofErr w:type="spellStart"/>
      <w:r w:rsidR="00224D5F" w:rsidRPr="00224D5F">
        <w:t>nad</w:t>
      </w:r>
      <w:proofErr w:type="spellEnd"/>
      <w:r w:rsidR="00224D5F" w:rsidRPr="00224D5F">
        <w:t xml:space="preserve"> Labem, p. o. - </w:t>
      </w:r>
      <w:proofErr w:type="spellStart"/>
      <w:r w:rsidR="00224D5F" w:rsidRPr="00224D5F">
        <w:t>domova</w:t>
      </w:r>
      <w:proofErr w:type="spellEnd"/>
      <w:r w:rsidR="00224D5F" w:rsidRPr="00224D5F">
        <w:t xml:space="preserve"> pro seniory.</w:t>
      </w:r>
    </w:p>
    <w:p w14:paraId="379CFAC8" w14:textId="77777777" w:rsidR="00C45828" w:rsidRPr="00C45828" w:rsidRDefault="00591839" w:rsidP="00C45828">
      <w:pPr>
        <w:tabs>
          <w:tab w:val="left" w:pos="284"/>
        </w:tabs>
        <w:overflowPunct w:val="0"/>
        <w:autoSpaceDE w:val="0"/>
        <w:autoSpaceDN w:val="0"/>
        <w:adjustRightInd w:val="0"/>
        <w:spacing w:after="120"/>
        <w:ind w:left="426" w:hanging="142"/>
        <w:jc w:val="both"/>
        <w:textAlignment w:val="baseline"/>
      </w:pPr>
      <w:r>
        <w:t xml:space="preserve"> </w:t>
      </w:r>
      <w:r w:rsidR="00660C67">
        <w:t xml:space="preserve"> </w:t>
      </w:r>
      <w:r w:rsidR="00C45828" w:rsidRPr="00C45828">
        <w:t xml:space="preserve">Obnova </w:t>
      </w:r>
      <w:proofErr w:type="spellStart"/>
      <w:r w:rsidR="00C45828" w:rsidRPr="00C45828">
        <w:t>dvou</w:t>
      </w:r>
      <w:proofErr w:type="spellEnd"/>
      <w:r w:rsidR="00C45828" w:rsidRPr="00C45828">
        <w:t xml:space="preserve"> </w:t>
      </w:r>
      <w:proofErr w:type="spellStart"/>
      <w:r w:rsidR="00C45828" w:rsidRPr="00C45828">
        <w:t>úseků</w:t>
      </w:r>
      <w:proofErr w:type="spellEnd"/>
      <w:r w:rsidR="00C45828" w:rsidRPr="00C45828">
        <w:t xml:space="preserve"> </w:t>
      </w:r>
      <w:proofErr w:type="spellStart"/>
      <w:r w:rsidR="00C45828" w:rsidRPr="00C45828">
        <w:t>pěších</w:t>
      </w:r>
      <w:proofErr w:type="spellEnd"/>
      <w:r w:rsidR="00C45828" w:rsidRPr="00C45828">
        <w:t xml:space="preserve"> </w:t>
      </w:r>
      <w:proofErr w:type="spellStart"/>
      <w:r w:rsidR="00C45828" w:rsidRPr="00C45828">
        <w:t>mlatových</w:t>
      </w:r>
      <w:proofErr w:type="spellEnd"/>
      <w:r w:rsidR="00C45828" w:rsidRPr="00C45828">
        <w:t xml:space="preserve"> </w:t>
      </w:r>
      <w:proofErr w:type="spellStart"/>
      <w:r w:rsidR="00C45828" w:rsidRPr="00C45828">
        <w:t>ploch</w:t>
      </w:r>
      <w:proofErr w:type="spellEnd"/>
      <w:r w:rsidR="00C45828" w:rsidRPr="00C45828">
        <w:t xml:space="preserve"> v </w:t>
      </w:r>
      <w:proofErr w:type="spellStart"/>
      <w:r w:rsidR="00C45828" w:rsidRPr="00C45828">
        <w:t>bočních</w:t>
      </w:r>
      <w:proofErr w:type="spellEnd"/>
      <w:r w:rsidR="00C45828" w:rsidRPr="00C45828">
        <w:t xml:space="preserve"> </w:t>
      </w:r>
      <w:proofErr w:type="spellStart"/>
      <w:r w:rsidR="00C45828" w:rsidRPr="00C45828">
        <w:t>partiích</w:t>
      </w:r>
      <w:proofErr w:type="spellEnd"/>
      <w:r w:rsidR="00C45828" w:rsidRPr="00C45828">
        <w:t xml:space="preserve"> </w:t>
      </w:r>
      <w:proofErr w:type="spellStart"/>
      <w:r w:rsidR="00C45828" w:rsidRPr="00C45828">
        <w:t>čestného</w:t>
      </w:r>
      <w:proofErr w:type="spellEnd"/>
      <w:r w:rsidR="00C45828" w:rsidRPr="00C45828">
        <w:t xml:space="preserve"> </w:t>
      </w:r>
      <w:proofErr w:type="spellStart"/>
      <w:r w:rsidR="00C45828" w:rsidRPr="00C45828">
        <w:t>dvora</w:t>
      </w:r>
      <w:proofErr w:type="spellEnd"/>
    </w:p>
    <w:p w14:paraId="1C4D9211" w14:textId="77777777" w:rsidR="00C45828" w:rsidRPr="00C45828" w:rsidRDefault="00C45828" w:rsidP="00C45828">
      <w:pPr>
        <w:tabs>
          <w:tab w:val="left" w:pos="284"/>
        </w:tabs>
        <w:overflowPunct w:val="0"/>
        <w:autoSpaceDE w:val="0"/>
        <w:autoSpaceDN w:val="0"/>
        <w:adjustRightInd w:val="0"/>
        <w:spacing w:after="120"/>
        <w:ind w:left="426" w:hanging="142"/>
        <w:jc w:val="both"/>
        <w:textAlignment w:val="baseline"/>
      </w:pPr>
      <w:proofErr w:type="spellStart"/>
      <w:r w:rsidRPr="00C45828">
        <w:t>zámku</w:t>
      </w:r>
      <w:proofErr w:type="spellEnd"/>
      <w:r w:rsidRPr="00C45828">
        <w:t xml:space="preserve">. </w:t>
      </w:r>
      <w:proofErr w:type="spellStart"/>
      <w:r w:rsidRPr="00C45828">
        <w:t>Oprava</w:t>
      </w:r>
      <w:proofErr w:type="spellEnd"/>
      <w:r w:rsidRPr="00C45828">
        <w:t xml:space="preserve"> </w:t>
      </w:r>
      <w:proofErr w:type="spellStart"/>
      <w:r w:rsidRPr="00C45828">
        <w:t>plochy</w:t>
      </w:r>
      <w:proofErr w:type="spellEnd"/>
      <w:r w:rsidRPr="00C45828">
        <w:t xml:space="preserve"> </w:t>
      </w:r>
      <w:proofErr w:type="spellStart"/>
      <w:r w:rsidRPr="00C45828">
        <w:t>mlatu</w:t>
      </w:r>
      <w:proofErr w:type="spellEnd"/>
      <w:r w:rsidRPr="00C45828">
        <w:t xml:space="preserve"> </w:t>
      </w:r>
      <w:proofErr w:type="spellStart"/>
      <w:r w:rsidRPr="00C45828">
        <w:t>na</w:t>
      </w:r>
      <w:proofErr w:type="spellEnd"/>
      <w:r w:rsidRPr="00C45828">
        <w:t xml:space="preserve"> </w:t>
      </w:r>
      <w:proofErr w:type="spellStart"/>
      <w:r w:rsidRPr="00C45828">
        <w:t>jihozápadní</w:t>
      </w:r>
      <w:proofErr w:type="spellEnd"/>
      <w:r w:rsidRPr="00C45828">
        <w:t xml:space="preserve"> </w:t>
      </w:r>
      <w:proofErr w:type="spellStart"/>
      <w:r w:rsidRPr="00C45828">
        <w:t>zděné</w:t>
      </w:r>
      <w:proofErr w:type="spellEnd"/>
      <w:r w:rsidRPr="00C45828">
        <w:t xml:space="preserve"> </w:t>
      </w:r>
      <w:proofErr w:type="spellStart"/>
      <w:r w:rsidRPr="00C45828">
        <w:t>terase</w:t>
      </w:r>
      <w:proofErr w:type="spellEnd"/>
      <w:r w:rsidRPr="00C45828">
        <w:t xml:space="preserve"> s </w:t>
      </w:r>
      <w:proofErr w:type="spellStart"/>
      <w:r w:rsidRPr="00C45828">
        <w:t>nárožním</w:t>
      </w:r>
      <w:proofErr w:type="spellEnd"/>
      <w:r w:rsidRPr="00C45828">
        <w:t xml:space="preserve"> </w:t>
      </w:r>
      <w:proofErr w:type="spellStart"/>
      <w:r w:rsidRPr="00C45828">
        <w:t>rondelem</w:t>
      </w:r>
      <w:proofErr w:type="spellEnd"/>
      <w:r w:rsidRPr="00C45828">
        <w:t xml:space="preserve"> v </w:t>
      </w:r>
      <w:proofErr w:type="spellStart"/>
      <w:r w:rsidRPr="00C45828">
        <w:t>rozsahu</w:t>
      </w:r>
      <w:proofErr w:type="spellEnd"/>
      <w:r w:rsidRPr="00C45828">
        <w:t xml:space="preserve"> 336,7 m2 (</w:t>
      </w:r>
      <w:proofErr w:type="spellStart"/>
      <w:r w:rsidRPr="00C45828">
        <w:t>plocha</w:t>
      </w:r>
      <w:proofErr w:type="spellEnd"/>
      <w:r w:rsidRPr="00C45828">
        <w:t xml:space="preserve"> 001), </w:t>
      </w:r>
      <w:proofErr w:type="spellStart"/>
      <w:r w:rsidRPr="00C45828">
        <w:t>oprava</w:t>
      </w:r>
      <w:proofErr w:type="spellEnd"/>
      <w:r w:rsidRPr="00C45828">
        <w:t xml:space="preserve"> </w:t>
      </w:r>
      <w:proofErr w:type="spellStart"/>
      <w:r w:rsidRPr="00C45828">
        <w:t>krátkého</w:t>
      </w:r>
      <w:proofErr w:type="spellEnd"/>
      <w:r w:rsidRPr="00C45828">
        <w:t xml:space="preserve"> </w:t>
      </w:r>
      <w:proofErr w:type="spellStart"/>
      <w:r w:rsidRPr="00C45828">
        <w:t>úseku</w:t>
      </w:r>
      <w:proofErr w:type="spellEnd"/>
      <w:r w:rsidRPr="00C45828">
        <w:t xml:space="preserve"> </w:t>
      </w:r>
      <w:proofErr w:type="spellStart"/>
      <w:r w:rsidRPr="00C45828">
        <w:t>mlatové</w:t>
      </w:r>
      <w:proofErr w:type="spellEnd"/>
      <w:r w:rsidRPr="00C45828">
        <w:t xml:space="preserve"> </w:t>
      </w:r>
      <w:proofErr w:type="spellStart"/>
      <w:r w:rsidRPr="00C45828">
        <w:t>cesty</w:t>
      </w:r>
      <w:proofErr w:type="spellEnd"/>
      <w:r w:rsidRPr="00C45828">
        <w:t xml:space="preserve"> </w:t>
      </w:r>
      <w:proofErr w:type="spellStart"/>
      <w:r w:rsidRPr="00C45828">
        <w:t>při</w:t>
      </w:r>
      <w:proofErr w:type="spellEnd"/>
      <w:r w:rsidRPr="00C45828">
        <w:t xml:space="preserve"> </w:t>
      </w:r>
      <w:proofErr w:type="spellStart"/>
      <w:r w:rsidRPr="00C45828">
        <w:t>patě</w:t>
      </w:r>
      <w:proofErr w:type="spellEnd"/>
    </w:p>
    <w:p w14:paraId="66E94D9F" w14:textId="77777777" w:rsidR="00C45828" w:rsidRPr="00C45828" w:rsidRDefault="00C45828" w:rsidP="00C45828">
      <w:pPr>
        <w:tabs>
          <w:tab w:val="left" w:pos="284"/>
        </w:tabs>
        <w:overflowPunct w:val="0"/>
        <w:autoSpaceDE w:val="0"/>
        <w:autoSpaceDN w:val="0"/>
        <w:adjustRightInd w:val="0"/>
        <w:spacing w:after="120"/>
        <w:ind w:left="426" w:hanging="142"/>
        <w:jc w:val="both"/>
        <w:textAlignment w:val="baseline"/>
      </w:pPr>
      <w:proofErr w:type="spellStart"/>
      <w:r w:rsidRPr="00C45828">
        <w:t>jižního</w:t>
      </w:r>
      <w:proofErr w:type="spellEnd"/>
      <w:r w:rsidRPr="00C45828">
        <w:t xml:space="preserve"> </w:t>
      </w:r>
      <w:proofErr w:type="spellStart"/>
      <w:r w:rsidRPr="00C45828">
        <w:t>průčelí</w:t>
      </w:r>
      <w:proofErr w:type="spellEnd"/>
      <w:r w:rsidRPr="00C45828">
        <w:t xml:space="preserve"> </w:t>
      </w:r>
      <w:proofErr w:type="spellStart"/>
      <w:r w:rsidRPr="00C45828">
        <w:t>východního</w:t>
      </w:r>
      <w:proofErr w:type="spellEnd"/>
      <w:r w:rsidRPr="00C45828">
        <w:t xml:space="preserve"> </w:t>
      </w:r>
      <w:proofErr w:type="spellStart"/>
      <w:r w:rsidRPr="00C45828">
        <w:t>křídla</w:t>
      </w:r>
      <w:proofErr w:type="spellEnd"/>
      <w:r w:rsidRPr="00C45828">
        <w:t xml:space="preserve"> v </w:t>
      </w:r>
      <w:proofErr w:type="spellStart"/>
      <w:r w:rsidRPr="00C45828">
        <w:t>rozsahu</w:t>
      </w:r>
      <w:proofErr w:type="spellEnd"/>
      <w:r w:rsidRPr="00C45828">
        <w:t xml:space="preserve"> 28,9 m2 (</w:t>
      </w:r>
      <w:proofErr w:type="spellStart"/>
      <w:r w:rsidRPr="00C45828">
        <w:t>plocha</w:t>
      </w:r>
      <w:proofErr w:type="spellEnd"/>
      <w:r w:rsidRPr="00C45828">
        <w:t xml:space="preserve"> 002). </w:t>
      </w:r>
      <w:proofErr w:type="spellStart"/>
      <w:r w:rsidRPr="00C45828">
        <w:t>Konkrétně</w:t>
      </w:r>
      <w:proofErr w:type="spellEnd"/>
      <w:r w:rsidRPr="00C45828">
        <w:t xml:space="preserve"> je </w:t>
      </w:r>
      <w:proofErr w:type="spellStart"/>
      <w:r w:rsidRPr="00C45828">
        <w:t>navrženo</w:t>
      </w:r>
      <w:proofErr w:type="spellEnd"/>
      <w:r w:rsidRPr="00C45828">
        <w:t>:</w:t>
      </w:r>
    </w:p>
    <w:p w14:paraId="1F53B67D" w14:textId="77777777" w:rsidR="00C45828" w:rsidRPr="00C45828" w:rsidRDefault="00C45828" w:rsidP="00C45828">
      <w:pPr>
        <w:tabs>
          <w:tab w:val="left" w:pos="284"/>
        </w:tabs>
        <w:overflowPunct w:val="0"/>
        <w:autoSpaceDE w:val="0"/>
        <w:autoSpaceDN w:val="0"/>
        <w:adjustRightInd w:val="0"/>
        <w:spacing w:after="120"/>
        <w:ind w:left="426" w:hanging="142"/>
        <w:jc w:val="both"/>
        <w:textAlignment w:val="baseline"/>
      </w:pPr>
      <w:r w:rsidRPr="00C45828">
        <w:t xml:space="preserve">- </w:t>
      </w:r>
      <w:proofErr w:type="spellStart"/>
      <w:r w:rsidRPr="00C45828">
        <w:t>Odstranění</w:t>
      </w:r>
      <w:proofErr w:type="spellEnd"/>
      <w:r w:rsidRPr="00C45828">
        <w:t xml:space="preserve"> </w:t>
      </w:r>
      <w:proofErr w:type="spellStart"/>
      <w:r w:rsidRPr="00C45828">
        <w:t>nájezdových</w:t>
      </w:r>
      <w:proofErr w:type="spellEnd"/>
      <w:r w:rsidRPr="00C45828">
        <w:t xml:space="preserve"> </w:t>
      </w:r>
      <w:proofErr w:type="spellStart"/>
      <w:r w:rsidRPr="00C45828">
        <w:t>betonů</w:t>
      </w:r>
      <w:proofErr w:type="spellEnd"/>
      <w:r w:rsidRPr="00C45828">
        <w:t xml:space="preserve"> z </w:t>
      </w:r>
      <w:proofErr w:type="spellStart"/>
      <w:r w:rsidRPr="00C45828">
        <w:t>plochy</w:t>
      </w:r>
      <w:proofErr w:type="spellEnd"/>
      <w:r w:rsidRPr="00C45828">
        <w:t xml:space="preserve"> 001</w:t>
      </w:r>
    </w:p>
    <w:p w14:paraId="698C9833" w14:textId="77777777" w:rsidR="00C45828" w:rsidRPr="00C45828" w:rsidRDefault="00C45828" w:rsidP="00C45828">
      <w:pPr>
        <w:tabs>
          <w:tab w:val="left" w:pos="284"/>
        </w:tabs>
        <w:overflowPunct w:val="0"/>
        <w:autoSpaceDE w:val="0"/>
        <w:autoSpaceDN w:val="0"/>
        <w:adjustRightInd w:val="0"/>
        <w:spacing w:after="120"/>
        <w:ind w:left="426" w:hanging="142"/>
        <w:jc w:val="both"/>
        <w:textAlignment w:val="baseline"/>
      </w:pPr>
      <w:r w:rsidRPr="00C45828">
        <w:t xml:space="preserve">- </w:t>
      </w:r>
      <w:proofErr w:type="spellStart"/>
      <w:r w:rsidRPr="00C45828">
        <w:t>Odstranění</w:t>
      </w:r>
      <w:proofErr w:type="spellEnd"/>
      <w:r w:rsidRPr="00C45828">
        <w:t xml:space="preserve"> </w:t>
      </w:r>
      <w:proofErr w:type="spellStart"/>
      <w:r w:rsidRPr="00C45828">
        <w:t>degradovaných</w:t>
      </w:r>
      <w:proofErr w:type="spellEnd"/>
      <w:r w:rsidRPr="00C45828">
        <w:t xml:space="preserve"> </w:t>
      </w:r>
      <w:proofErr w:type="spellStart"/>
      <w:r w:rsidRPr="00C45828">
        <w:t>povrchů</w:t>
      </w:r>
      <w:proofErr w:type="spellEnd"/>
      <w:r w:rsidRPr="00C45828">
        <w:t xml:space="preserve"> a </w:t>
      </w:r>
      <w:proofErr w:type="spellStart"/>
      <w:r w:rsidRPr="00C45828">
        <w:t>nečistot</w:t>
      </w:r>
      <w:proofErr w:type="spellEnd"/>
      <w:r w:rsidRPr="00C45828">
        <w:t xml:space="preserve"> v </w:t>
      </w:r>
      <w:proofErr w:type="spellStart"/>
      <w:r w:rsidRPr="00C45828">
        <w:t>tl</w:t>
      </w:r>
      <w:proofErr w:type="spellEnd"/>
      <w:r w:rsidRPr="00C45828">
        <w:t xml:space="preserve">. </w:t>
      </w:r>
      <w:proofErr w:type="spellStart"/>
      <w:r w:rsidRPr="00C45828">
        <w:t>cca</w:t>
      </w:r>
      <w:proofErr w:type="spellEnd"/>
      <w:r w:rsidRPr="00C45828">
        <w:t xml:space="preserve"> 3 cm</w:t>
      </w:r>
    </w:p>
    <w:p w14:paraId="51B7BE9C" w14:textId="77777777" w:rsidR="00C45828" w:rsidRPr="00C45828" w:rsidRDefault="00C45828" w:rsidP="00C45828">
      <w:pPr>
        <w:tabs>
          <w:tab w:val="left" w:pos="284"/>
        </w:tabs>
        <w:overflowPunct w:val="0"/>
        <w:autoSpaceDE w:val="0"/>
        <w:autoSpaceDN w:val="0"/>
        <w:adjustRightInd w:val="0"/>
        <w:spacing w:after="120"/>
        <w:ind w:left="426" w:hanging="142"/>
        <w:jc w:val="both"/>
        <w:textAlignment w:val="baseline"/>
      </w:pPr>
      <w:r w:rsidRPr="00C45828">
        <w:t xml:space="preserve">- </w:t>
      </w:r>
      <w:proofErr w:type="spellStart"/>
      <w:r w:rsidRPr="00C45828">
        <w:t>Narušení</w:t>
      </w:r>
      <w:proofErr w:type="spellEnd"/>
      <w:r w:rsidRPr="00C45828">
        <w:t xml:space="preserve"> </w:t>
      </w:r>
      <w:proofErr w:type="spellStart"/>
      <w:r w:rsidRPr="00C45828">
        <w:t>stávající</w:t>
      </w:r>
      <w:proofErr w:type="spellEnd"/>
      <w:r w:rsidRPr="00C45828">
        <w:t xml:space="preserve"> </w:t>
      </w:r>
      <w:proofErr w:type="spellStart"/>
      <w:r w:rsidRPr="00C45828">
        <w:t>vrchní</w:t>
      </w:r>
      <w:proofErr w:type="spellEnd"/>
      <w:r w:rsidRPr="00C45828">
        <w:t xml:space="preserve"> </w:t>
      </w:r>
      <w:proofErr w:type="spellStart"/>
      <w:r w:rsidRPr="00C45828">
        <w:t>vrstvy</w:t>
      </w:r>
      <w:proofErr w:type="spellEnd"/>
      <w:r w:rsidRPr="00C45828">
        <w:t xml:space="preserve"> </w:t>
      </w:r>
      <w:proofErr w:type="spellStart"/>
      <w:r w:rsidRPr="00C45828">
        <w:t>mlatu</w:t>
      </w:r>
      <w:proofErr w:type="spellEnd"/>
    </w:p>
    <w:p w14:paraId="11183799" w14:textId="77777777" w:rsidR="00C45828" w:rsidRPr="00C45828" w:rsidRDefault="00C45828" w:rsidP="00C45828">
      <w:pPr>
        <w:tabs>
          <w:tab w:val="left" w:pos="284"/>
        </w:tabs>
        <w:overflowPunct w:val="0"/>
        <w:autoSpaceDE w:val="0"/>
        <w:autoSpaceDN w:val="0"/>
        <w:adjustRightInd w:val="0"/>
        <w:spacing w:after="120"/>
        <w:ind w:left="426" w:hanging="142"/>
        <w:jc w:val="both"/>
        <w:textAlignment w:val="baseline"/>
      </w:pPr>
      <w:r w:rsidRPr="00C45828">
        <w:t xml:space="preserve">- </w:t>
      </w:r>
      <w:proofErr w:type="spellStart"/>
      <w:r w:rsidRPr="00C45828">
        <w:t>Plošná</w:t>
      </w:r>
      <w:proofErr w:type="spellEnd"/>
      <w:r w:rsidRPr="00C45828">
        <w:t xml:space="preserve"> </w:t>
      </w:r>
      <w:proofErr w:type="spellStart"/>
      <w:r w:rsidRPr="00C45828">
        <w:t>úprava</w:t>
      </w:r>
      <w:proofErr w:type="spellEnd"/>
      <w:r w:rsidRPr="00C45828">
        <w:t xml:space="preserve"> </w:t>
      </w:r>
      <w:proofErr w:type="spellStart"/>
      <w:r w:rsidRPr="00C45828">
        <w:t>nerovností</w:t>
      </w:r>
      <w:proofErr w:type="spellEnd"/>
      <w:r w:rsidRPr="00C45828">
        <w:t xml:space="preserve"> </w:t>
      </w:r>
      <w:proofErr w:type="spellStart"/>
      <w:r w:rsidRPr="00C45828">
        <w:t>před</w:t>
      </w:r>
      <w:proofErr w:type="spellEnd"/>
      <w:r w:rsidRPr="00C45828">
        <w:t xml:space="preserve"> </w:t>
      </w:r>
      <w:proofErr w:type="spellStart"/>
      <w:r w:rsidRPr="00C45828">
        <w:t>pokládkou</w:t>
      </w:r>
      <w:proofErr w:type="spellEnd"/>
      <w:r w:rsidRPr="00C45828">
        <w:t xml:space="preserve"> </w:t>
      </w:r>
      <w:proofErr w:type="spellStart"/>
      <w:r w:rsidRPr="00C45828">
        <w:t>nové</w:t>
      </w:r>
      <w:proofErr w:type="spellEnd"/>
      <w:r w:rsidRPr="00C45828">
        <w:t xml:space="preserve"> </w:t>
      </w:r>
      <w:proofErr w:type="spellStart"/>
      <w:r w:rsidRPr="00C45828">
        <w:t>vrstvy</w:t>
      </w:r>
      <w:proofErr w:type="spellEnd"/>
    </w:p>
    <w:p w14:paraId="6919A2A6" w14:textId="77777777" w:rsidR="00C45828" w:rsidRPr="00C45828" w:rsidRDefault="00C45828" w:rsidP="00C45828">
      <w:pPr>
        <w:tabs>
          <w:tab w:val="left" w:pos="284"/>
        </w:tabs>
        <w:overflowPunct w:val="0"/>
        <w:autoSpaceDE w:val="0"/>
        <w:autoSpaceDN w:val="0"/>
        <w:adjustRightInd w:val="0"/>
        <w:spacing w:after="120"/>
        <w:ind w:left="426" w:hanging="142"/>
        <w:jc w:val="both"/>
        <w:textAlignment w:val="baseline"/>
      </w:pPr>
      <w:r w:rsidRPr="00C45828">
        <w:t xml:space="preserve">- </w:t>
      </w:r>
      <w:proofErr w:type="spellStart"/>
      <w:r w:rsidRPr="00C45828">
        <w:t>Pokládka</w:t>
      </w:r>
      <w:proofErr w:type="spellEnd"/>
      <w:r w:rsidRPr="00C45828">
        <w:t xml:space="preserve"> </w:t>
      </w:r>
      <w:proofErr w:type="spellStart"/>
      <w:r w:rsidRPr="00C45828">
        <w:t>nové</w:t>
      </w:r>
      <w:proofErr w:type="spellEnd"/>
      <w:r w:rsidRPr="00C45828">
        <w:t xml:space="preserve"> </w:t>
      </w:r>
      <w:proofErr w:type="spellStart"/>
      <w:r w:rsidRPr="00C45828">
        <w:t>vrstvy</w:t>
      </w:r>
      <w:proofErr w:type="spellEnd"/>
      <w:r w:rsidRPr="00C45828">
        <w:t xml:space="preserve"> </w:t>
      </w:r>
      <w:proofErr w:type="spellStart"/>
      <w:r w:rsidRPr="00C45828">
        <w:t>mlatu</w:t>
      </w:r>
      <w:proofErr w:type="spellEnd"/>
      <w:r w:rsidRPr="00C45828">
        <w:t xml:space="preserve"> </w:t>
      </w:r>
      <w:proofErr w:type="spellStart"/>
      <w:r w:rsidRPr="00C45828">
        <w:t>ve</w:t>
      </w:r>
      <w:proofErr w:type="spellEnd"/>
      <w:r w:rsidRPr="00C45828">
        <w:t xml:space="preserve"> </w:t>
      </w:r>
      <w:proofErr w:type="spellStart"/>
      <w:r w:rsidRPr="00C45828">
        <w:t>světle</w:t>
      </w:r>
      <w:proofErr w:type="spellEnd"/>
      <w:r w:rsidRPr="00C45828">
        <w:t xml:space="preserve"> </w:t>
      </w:r>
      <w:proofErr w:type="spellStart"/>
      <w:r w:rsidRPr="00C45828">
        <w:t>okrové</w:t>
      </w:r>
      <w:proofErr w:type="spellEnd"/>
      <w:r w:rsidRPr="00C45828">
        <w:t xml:space="preserve"> </w:t>
      </w:r>
      <w:proofErr w:type="spellStart"/>
      <w:r w:rsidRPr="00C45828">
        <w:t>barvě</w:t>
      </w:r>
      <w:proofErr w:type="spellEnd"/>
      <w:r w:rsidRPr="00C45828">
        <w:t xml:space="preserve">, ŠD </w:t>
      </w:r>
      <w:proofErr w:type="spellStart"/>
      <w:r w:rsidRPr="00C45828">
        <w:t>frakce</w:t>
      </w:r>
      <w:proofErr w:type="spellEnd"/>
      <w:r w:rsidRPr="00C45828">
        <w:t xml:space="preserve"> 0/4, </w:t>
      </w:r>
      <w:proofErr w:type="spellStart"/>
      <w:r w:rsidRPr="00C45828">
        <w:t>tl</w:t>
      </w:r>
      <w:proofErr w:type="spellEnd"/>
      <w:r w:rsidRPr="00C45828">
        <w:t xml:space="preserve">. 40 mm, </w:t>
      </w:r>
      <w:proofErr w:type="spellStart"/>
      <w:r w:rsidRPr="00C45828">
        <w:t>hutnění</w:t>
      </w:r>
      <w:proofErr w:type="spellEnd"/>
      <w:r w:rsidRPr="00C45828">
        <w:t xml:space="preserve"> a </w:t>
      </w:r>
      <w:proofErr w:type="spellStart"/>
      <w:r w:rsidRPr="00C45828">
        <w:t>kropení</w:t>
      </w:r>
      <w:proofErr w:type="spellEnd"/>
    </w:p>
    <w:p w14:paraId="1781B1BE" w14:textId="77777777" w:rsidR="00C45828" w:rsidRPr="00C45828" w:rsidRDefault="00C45828" w:rsidP="00C45828">
      <w:pPr>
        <w:tabs>
          <w:tab w:val="left" w:pos="284"/>
        </w:tabs>
        <w:overflowPunct w:val="0"/>
        <w:autoSpaceDE w:val="0"/>
        <w:autoSpaceDN w:val="0"/>
        <w:adjustRightInd w:val="0"/>
        <w:spacing w:after="120"/>
        <w:ind w:left="426" w:hanging="142"/>
        <w:jc w:val="both"/>
        <w:textAlignment w:val="baseline"/>
      </w:pPr>
      <w:r w:rsidRPr="00C45828">
        <w:t xml:space="preserve">- </w:t>
      </w:r>
      <w:proofErr w:type="spellStart"/>
      <w:r w:rsidRPr="00C45828">
        <w:t>Vyjmutí</w:t>
      </w:r>
      <w:proofErr w:type="spellEnd"/>
      <w:r w:rsidRPr="00C45828">
        <w:t xml:space="preserve">, </w:t>
      </w:r>
      <w:proofErr w:type="spellStart"/>
      <w:r w:rsidRPr="00C45828">
        <w:t>očištění</w:t>
      </w:r>
      <w:proofErr w:type="spellEnd"/>
      <w:r w:rsidRPr="00C45828">
        <w:t xml:space="preserve"> a </w:t>
      </w:r>
      <w:proofErr w:type="spellStart"/>
      <w:r w:rsidRPr="00C45828">
        <w:t>zpětné</w:t>
      </w:r>
      <w:proofErr w:type="spellEnd"/>
      <w:r w:rsidRPr="00C45828">
        <w:t xml:space="preserve"> </w:t>
      </w:r>
      <w:proofErr w:type="spellStart"/>
      <w:r w:rsidRPr="00C45828">
        <w:t>osazení</w:t>
      </w:r>
      <w:proofErr w:type="spellEnd"/>
      <w:r w:rsidRPr="00C45828">
        <w:t xml:space="preserve"> </w:t>
      </w:r>
      <w:proofErr w:type="spellStart"/>
      <w:r w:rsidRPr="00C45828">
        <w:t>stávajících</w:t>
      </w:r>
      <w:proofErr w:type="spellEnd"/>
      <w:r w:rsidRPr="00C45828">
        <w:t xml:space="preserve"> </w:t>
      </w:r>
      <w:proofErr w:type="spellStart"/>
      <w:r w:rsidRPr="00C45828">
        <w:t>keramických</w:t>
      </w:r>
      <w:proofErr w:type="spellEnd"/>
      <w:r w:rsidRPr="00C45828">
        <w:t xml:space="preserve"> </w:t>
      </w:r>
      <w:proofErr w:type="spellStart"/>
      <w:r w:rsidRPr="00C45828">
        <w:t>obrubníků</w:t>
      </w:r>
      <w:proofErr w:type="spellEnd"/>
      <w:r w:rsidRPr="00C45828">
        <w:t xml:space="preserve"> </w:t>
      </w:r>
      <w:proofErr w:type="spellStart"/>
      <w:r w:rsidRPr="00C45828">
        <w:t>okrové</w:t>
      </w:r>
      <w:proofErr w:type="spellEnd"/>
      <w:r w:rsidRPr="00C45828">
        <w:t xml:space="preserve"> </w:t>
      </w:r>
      <w:proofErr w:type="spellStart"/>
      <w:r w:rsidRPr="00C45828">
        <w:t>barvy</w:t>
      </w:r>
      <w:proofErr w:type="spellEnd"/>
      <w:r w:rsidRPr="00C45828">
        <w:t xml:space="preserve">, </w:t>
      </w:r>
      <w:proofErr w:type="spellStart"/>
      <w:r w:rsidRPr="00C45828">
        <w:t>které</w:t>
      </w:r>
      <w:proofErr w:type="spellEnd"/>
      <w:r w:rsidRPr="00C45828">
        <w:t xml:space="preserve"> </w:t>
      </w:r>
      <w:proofErr w:type="spellStart"/>
      <w:r w:rsidRPr="00C45828">
        <w:t>lemují</w:t>
      </w:r>
      <w:proofErr w:type="spellEnd"/>
      <w:r w:rsidRPr="00C45828">
        <w:t xml:space="preserve"> </w:t>
      </w:r>
      <w:proofErr w:type="spellStart"/>
      <w:r w:rsidRPr="00C45828">
        <w:t>plochu</w:t>
      </w:r>
      <w:proofErr w:type="spellEnd"/>
      <w:r w:rsidRPr="00C45828">
        <w:t xml:space="preserve"> 001</w:t>
      </w:r>
    </w:p>
    <w:p w14:paraId="658C8E07" w14:textId="77777777" w:rsidR="00C45828" w:rsidRPr="00C45828" w:rsidRDefault="00C45828" w:rsidP="00C45828">
      <w:pPr>
        <w:tabs>
          <w:tab w:val="left" w:pos="284"/>
        </w:tabs>
        <w:overflowPunct w:val="0"/>
        <w:autoSpaceDE w:val="0"/>
        <w:autoSpaceDN w:val="0"/>
        <w:adjustRightInd w:val="0"/>
        <w:spacing w:after="120"/>
        <w:ind w:left="426" w:hanging="142"/>
        <w:jc w:val="both"/>
        <w:textAlignment w:val="baseline"/>
      </w:pPr>
      <w:proofErr w:type="spellStart"/>
      <w:r w:rsidRPr="00C45828">
        <w:t>Tento</w:t>
      </w:r>
      <w:proofErr w:type="spellEnd"/>
      <w:r w:rsidRPr="00C45828">
        <w:t xml:space="preserve"> </w:t>
      </w:r>
      <w:proofErr w:type="spellStart"/>
      <w:r w:rsidRPr="00C45828">
        <w:t>záměr</w:t>
      </w:r>
      <w:proofErr w:type="spellEnd"/>
      <w:r w:rsidRPr="00C45828">
        <w:t xml:space="preserve"> </w:t>
      </w:r>
      <w:proofErr w:type="spellStart"/>
      <w:r w:rsidRPr="00C45828">
        <w:t>byl</w:t>
      </w:r>
      <w:proofErr w:type="spellEnd"/>
      <w:r w:rsidRPr="00C45828">
        <w:t xml:space="preserve"> se </w:t>
      </w:r>
      <w:proofErr w:type="spellStart"/>
      <w:r w:rsidRPr="00C45828">
        <w:t>zástupci</w:t>
      </w:r>
      <w:proofErr w:type="spellEnd"/>
      <w:r w:rsidRPr="00C45828">
        <w:t xml:space="preserve"> </w:t>
      </w:r>
      <w:proofErr w:type="spellStart"/>
      <w:r w:rsidRPr="00C45828">
        <w:t>památkové</w:t>
      </w:r>
      <w:proofErr w:type="spellEnd"/>
      <w:r w:rsidRPr="00C45828">
        <w:t xml:space="preserve"> péče </w:t>
      </w:r>
      <w:proofErr w:type="spellStart"/>
      <w:r w:rsidRPr="00C45828">
        <w:t>podrobně</w:t>
      </w:r>
      <w:proofErr w:type="spellEnd"/>
      <w:r w:rsidRPr="00C45828">
        <w:t xml:space="preserve"> </w:t>
      </w:r>
      <w:proofErr w:type="spellStart"/>
      <w:r w:rsidRPr="00C45828">
        <w:t>konzultován</w:t>
      </w:r>
      <w:proofErr w:type="spellEnd"/>
      <w:r w:rsidRPr="00C45828">
        <w:t xml:space="preserve">. </w:t>
      </w:r>
      <w:proofErr w:type="spellStart"/>
      <w:r w:rsidRPr="00C45828">
        <w:t>Dané</w:t>
      </w:r>
      <w:proofErr w:type="spellEnd"/>
      <w:r w:rsidRPr="00C45828">
        <w:t xml:space="preserve"> </w:t>
      </w:r>
      <w:proofErr w:type="spellStart"/>
      <w:r w:rsidRPr="00C45828">
        <w:t>komunikace</w:t>
      </w:r>
      <w:proofErr w:type="spellEnd"/>
      <w:r w:rsidRPr="00C45828">
        <w:t xml:space="preserve"> </w:t>
      </w:r>
      <w:proofErr w:type="spellStart"/>
      <w:r w:rsidRPr="00C45828">
        <w:t>jsou</w:t>
      </w:r>
      <w:proofErr w:type="spellEnd"/>
      <w:r w:rsidRPr="00C45828">
        <w:t xml:space="preserve"> </w:t>
      </w:r>
      <w:proofErr w:type="spellStart"/>
      <w:r w:rsidRPr="00C45828">
        <w:t>znehodnoceny</w:t>
      </w:r>
      <w:proofErr w:type="spellEnd"/>
      <w:r w:rsidRPr="00C45828">
        <w:t xml:space="preserve"> </w:t>
      </w:r>
      <w:proofErr w:type="spellStart"/>
      <w:r w:rsidRPr="00C45828">
        <w:t>povětrnostními</w:t>
      </w:r>
      <w:proofErr w:type="spellEnd"/>
      <w:r w:rsidRPr="00C45828">
        <w:t xml:space="preserve"> </w:t>
      </w:r>
      <w:proofErr w:type="spellStart"/>
      <w:r w:rsidRPr="00C45828">
        <w:t>vlivy</w:t>
      </w:r>
      <w:proofErr w:type="spellEnd"/>
      <w:r w:rsidRPr="00C45828">
        <w:t xml:space="preserve">, </w:t>
      </w:r>
      <w:proofErr w:type="spellStart"/>
      <w:r w:rsidRPr="00C45828">
        <w:t>druhotnými</w:t>
      </w:r>
      <w:proofErr w:type="spellEnd"/>
      <w:r w:rsidRPr="00C45828">
        <w:t xml:space="preserve"> </w:t>
      </w:r>
      <w:proofErr w:type="spellStart"/>
      <w:r w:rsidRPr="00C45828">
        <w:t>zásypy</w:t>
      </w:r>
      <w:proofErr w:type="spellEnd"/>
      <w:r w:rsidRPr="00C45828">
        <w:t xml:space="preserve"> (</w:t>
      </w:r>
      <w:proofErr w:type="spellStart"/>
      <w:r w:rsidRPr="00C45828">
        <w:t>pískem</w:t>
      </w:r>
      <w:proofErr w:type="spellEnd"/>
      <w:r w:rsidRPr="00C45828">
        <w:t xml:space="preserve">, </w:t>
      </w:r>
      <w:proofErr w:type="spellStart"/>
      <w:r w:rsidRPr="00C45828">
        <w:t>štěrkem</w:t>
      </w:r>
      <w:proofErr w:type="spellEnd"/>
      <w:r w:rsidRPr="00C45828">
        <w:t xml:space="preserve">) </w:t>
      </w:r>
      <w:proofErr w:type="spellStart"/>
      <w:r w:rsidRPr="00C45828">
        <w:t>či</w:t>
      </w:r>
      <w:proofErr w:type="spellEnd"/>
      <w:r w:rsidRPr="00C45828">
        <w:t xml:space="preserve"> </w:t>
      </w:r>
      <w:proofErr w:type="spellStart"/>
      <w:r w:rsidRPr="00C45828">
        <w:t>betonem</w:t>
      </w:r>
      <w:proofErr w:type="spellEnd"/>
      <w:r w:rsidRPr="00C45828">
        <w:t>.</w:t>
      </w:r>
    </w:p>
    <w:p w14:paraId="2EABBECA" w14:textId="5C3191BC" w:rsidR="00C45828" w:rsidRDefault="00C45828" w:rsidP="00660C67">
      <w:pPr>
        <w:tabs>
          <w:tab w:val="left" w:pos="284"/>
        </w:tabs>
        <w:overflowPunct w:val="0"/>
        <w:autoSpaceDE w:val="0"/>
        <w:autoSpaceDN w:val="0"/>
        <w:adjustRightInd w:val="0"/>
        <w:spacing w:after="120"/>
        <w:ind w:left="426" w:hanging="142"/>
        <w:jc w:val="both"/>
        <w:textAlignment w:val="baseline"/>
      </w:pPr>
    </w:p>
    <w:p w14:paraId="1619BE11" w14:textId="49DAED02" w:rsidR="00591839" w:rsidRDefault="00591839" w:rsidP="00660C67">
      <w:pPr>
        <w:tabs>
          <w:tab w:val="left" w:pos="284"/>
        </w:tabs>
        <w:overflowPunct w:val="0"/>
        <w:autoSpaceDE w:val="0"/>
        <w:autoSpaceDN w:val="0"/>
        <w:adjustRightInd w:val="0"/>
        <w:spacing w:after="120"/>
        <w:ind w:left="426" w:hanging="142"/>
        <w:jc w:val="both"/>
        <w:textAlignment w:val="baseline"/>
      </w:pPr>
    </w:p>
    <w:p w14:paraId="4AE039C6" w14:textId="1CD7418E" w:rsidR="00591839" w:rsidRPr="00591839" w:rsidRDefault="00591839" w:rsidP="00591839">
      <w:pPr>
        <w:pStyle w:val="AKFZFnormln"/>
        <w:spacing w:line="276" w:lineRule="auto"/>
        <w:rPr>
          <w:rFonts w:ascii="Times New Roman" w:hAnsi="Times New Roman" w:cs="Times New Roman"/>
          <w:sz w:val="24"/>
          <w:szCs w:val="24"/>
        </w:rPr>
      </w:pPr>
      <w:r w:rsidRPr="00591839">
        <w:rPr>
          <w:rFonts w:ascii="Times New Roman" w:hAnsi="Times New Roman" w:cs="Times New Roman"/>
          <w:sz w:val="24"/>
          <w:szCs w:val="24"/>
        </w:rPr>
        <w:lastRenderedPageBreak/>
        <w:t xml:space="preserve">Detailní informace o předmětu plnění Veřejné zakázky obsahuje </w:t>
      </w:r>
      <w:r>
        <w:rPr>
          <w:rFonts w:ascii="Times New Roman" w:hAnsi="Times New Roman" w:cs="Times New Roman"/>
          <w:sz w:val="24"/>
          <w:szCs w:val="24"/>
        </w:rPr>
        <w:t xml:space="preserve">také </w:t>
      </w:r>
      <w:r w:rsidRPr="00591839">
        <w:rPr>
          <w:rFonts w:ascii="Times New Roman" w:hAnsi="Times New Roman" w:cs="Times New Roman"/>
          <w:sz w:val="24"/>
          <w:szCs w:val="24"/>
        </w:rPr>
        <w:t>Výkaz výměr (př. č. 1), který účastník vypln</w:t>
      </w:r>
      <w:r>
        <w:rPr>
          <w:rFonts w:ascii="Times New Roman" w:hAnsi="Times New Roman" w:cs="Times New Roman"/>
          <w:sz w:val="24"/>
          <w:szCs w:val="24"/>
        </w:rPr>
        <w:t>il</w:t>
      </w:r>
      <w:r w:rsidRPr="00591839">
        <w:rPr>
          <w:rFonts w:ascii="Times New Roman" w:hAnsi="Times New Roman" w:cs="Times New Roman"/>
          <w:sz w:val="24"/>
          <w:szCs w:val="24"/>
        </w:rPr>
        <w:t xml:space="preserve"> a předlož</w:t>
      </w:r>
      <w:r>
        <w:rPr>
          <w:rFonts w:ascii="Times New Roman" w:hAnsi="Times New Roman" w:cs="Times New Roman"/>
          <w:sz w:val="24"/>
          <w:szCs w:val="24"/>
        </w:rPr>
        <w:t>il</w:t>
      </w:r>
      <w:r w:rsidRPr="00591839">
        <w:rPr>
          <w:rFonts w:ascii="Times New Roman" w:hAnsi="Times New Roman" w:cs="Times New Roman"/>
          <w:sz w:val="24"/>
          <w:szCs w:val="24"/>
        </w:rPr>
        <w:t xml:space="preserve"> v nabídce.</w:t>
      </w:r>
    </w:p>
    <w:p w14:paraId="1715445D" w14:textId="77777777" w:rsidR="00591839" w:rsidRPr="00591839" w:rsidRDefault="00591839" w:rsidP="00591839">
      <w:pPr>
        <w:tabs>
          <w:tab w:val="left" w:pos="-2880"/>
        </w:tabs>
        <w:rPr>
          <w:b/>
        </w:rPr>
      </w:pPr>
      <w:proofErr w:type="spellStart"/>
      <w:r w:rsidRPr="00591839">
        <w:rPr>
          <w:b/>
        </w:rPr>
        <w:t>Organizace</w:t>
      </w:r>
      <w:proofErr w:type="spellEnd"/>
      <w:r w:rsidRPr="00591839">
        <w:rPr>
          <w:b/>
        </w:rPr>
        <w:t xml:space="preserve"> </w:t>
      </w:r>
      <w:proofErr w:type="spellStart"/>
      <w:r w:rsidRPr="00591839">
        <w:rPr>
          <w:b/>
        </w:rPr>
        <w:t>práce</w:t>
      </w:r>
      <w:proofErr w:type="spellEnd"/>
      <w:r w:rsidRPr="00591839">
        <w:rPr>
          <w:b/>
        </w:rPr>
        <w:t>:</w:t>
      </w:r>
    </w:p>
    <w:p w14:paraId="25EC58B0" w14:textId="77777777" w:rsidR="00591839" w:rsidRPr="00591839" w:rsidRDefault="00591839" w:rsidP="00591839">
      <w:pPr>
        <w:tabs>
          <w:tab w:val="left" w:pos="-2880"/>
        </w:tabs>
      </w:pPr>
      <w:proofErr w:type="spellStart"/>
      <w:r w:rsidRPr="00591839">
        <w:t>Zachování</w:t>
      </w:r>
      <w:proofErr w:type="spellEnd"/>
      <w:r w:rsidRPr="00591839">
        <w:t xml:space="preserve"> </w:t>
      </w:r>
      <w:proofErr w:type="spellStart"/>
      <w:r w:rsidRPr="00591839">
        <w:t>nočního</w:t>
      </w:r>
      <w:proofErr w:type="spellEnd"/>
      <w:r w:rsidRPr="00591839">
        <w:t xml:space="preserve"> </w:t>
      </w:r>
      <w:proofErr w:type="spellStart"/>
      <w:r w:rsidRPr="00591839">
        <w:t>klidu</w:t>
      </w:r>
      <w:proofErr w:type="spellEnd"/>
      <w:r w:rsidRPr="00591839">
        <w:t xml:space="preserve"> od 22.00 do 6.00. </w:t>
      </w:r>
      <w:proofErr w:type="spellStart"/>
      <w:r w:rsidRPr="00591839">
        <w:t>Práce</w:t>
      </w:r>
      <w:proofErr w:type="spellEnd"/>
      <w:r w:rsidRPr="00591839">
        <w:t xml:space="preserve"> </w:t>
      </w:r>
      <w:proofErr w:type="spellStart"/>
      <w:r w:rsidRPr="00591839">
        <w:t>budou</w:t>
      </w:r>
      <w:proofErr w:type="spellEnd"/>
      <w:r w:rsidRPr="00591839">
        <w:t xml:space="preserve"> </w:t>
      </w:r>
      <w:proofErr w:type="spellStart"/>
      <w:r w:rsidRPr="00591839">
        <w:t>probíhat</w:t>
      </w:r>
      <w:proofErr w:type="spellEnd"/>
      <w:r w:rsidRPr="00591839">
        <w:t xml:space="preserve"> v </w:t>
      </w:r>
      <w:proofErr w:type="spellStart"/>
      <w:r w:rsidRPr="00591839">
        <w:t>rozmezí</w:t>
      </w:r>
      <w:proofErr w:type="spellEnd"/>
      <w:r w:rsidRPr="00591839">
        <w:t xml:space="preserve"> od 7,00 </w:t>
      </w:r>
      <w:proofErr w:type="spellStart"/>
      <w:r w:rsidRPr="00591839">
        <w:t>do</w:t>
      </w:r>
      <w:proofErr w:type="spellEnd"/>
      <w:r w:rsidRPr="00591839">
        <w:t xml:space="preserve"> 19,00 hod.</w:t>
      </w:r>
    </w:p>
    <w:p w14:paraId="7713148D" w14:textId="77777777" w:rsidR="00591839" w:rsidRPr="00591839" w:rsidRDefault="00591839" w:rsidP="00591839">
      <w:pPr>
        <w:tabs>
          <w:tab w:val="left" w:pos="-2880"/>
        </w:tabs>
      </w:pPr>
      <w:r w:rsidRPr="00591839">
        <w:t>K </w:t>
      </w:r>
      <w:proofErr w:type="spellStart"/>
      <w:r w:rsidRPr="00591839">
        <w:t>zajištění</w:t>
      </w:r>
      <w:proofErr w:type="spellEnd"/>
      <w:r w:rsidRPr="00591839">
        <w:t xml:space="preserve"> </w:t>
      </w:r>
      <w:proofErr w:type="spellStart"/>
      <w:r w:rsidRPr="00591839">
        <w:t>pracovních</w:t>
      </w:r>
      <w:proofErr w:type="spellEnd"/>
      <w:r w:rsidRPr="00591839">
        <w:t xml:space="preserve"> </w:t>
      </w:r>
      <w:proofErr w:type="spellStart"/>
      <w:r w:rsidRPr="00591839">
        <w:t>podmínek</w:t>
      </w:r>
      <w:proofErr w:type="spellEnd"/>
      <w:r w:rsidRPr="00591839">
        <w:t xml:space="preserve"> </w:t>
      </w:r>
      <w:proofErr w:type="spellStart"/>
      <w:r w:rsidRPr="00591839">
        <w:t>zaměstnanců</w:t>
      </w:r>
      <w:proofErr w:type="spellEnd"/>
      <w:r w:rsidRPr="00591839">
        <w:t xml:space="preserve"> a </w:t>
      </w:r>
      <w:proofErr w:type="spellStart"/>
      <w:r w:rsidRPr="00591839">
        <w:t>života</w:t>
      </w:r>
      <w:proofErr w:type="spellEnd"/>
      <w:r w:rsidRPr="00591839">
        <w:t xml:space="preserve"> </w:t>
      </w:r>
      <w:proofErr w:type="spellStart"/>
      <w:r w:rsidRPr="00591839">
        <w:t>klientů</w:t>
      </w:r>
      <w:proofErr w:type="spellEnd"/>
      <w:r w:rsidRPr="00591839">
        <w:t xml:space="preserve"> </w:t>
      </w:r>
      <w:proofErr w:type="spellStart"/>
      <w:r w:rsidRPr="00591839">
        <w:t>domova</w:t>
      </w:r>
      <w:proofErr w:type="spellEnd"/>
      <w:r w:rsidRPr="00591839">
        <w:t xml:space="preserve"> je </w:t>
      </w:r>
      <w:proofErr w:type="spellStart"/>
      <w:r w:rsidRPr="00591839">
        <w:t>nutné</w:t>
      </w:r>
      <w:proofErr w:type="spellEnd"/>
      <w:r w:rsidRPr="00591839">
        <w:t xml:space="preserve"> </w:t>
      </w:r>
      <w:proofErr w:type="spellStart"/>
      <w:r w:rsidRPr="00591839">
        <w:t>provedení</w:t>
      </w:r>
      <w:proofErr w:type="spellEnd"/>
      <w:r w:rsidRPr="00591839">
        <w:t xml:space="preserve"> </w:t>
      </w:r>
      <w:proofErr w:type="spellStart"/>
      <w:r w:rsidRPr="00591839">
        <w:t>účinného</w:t>
      </w:r>
      <w:proofErr w:type="spellEnd"/>
      <w:r w:rsidRPr="00591839">
        <w:t xml:space="preserve"> </w:t>
      </w:r>
      <w:proofErr w:type="spellStart"/>
      <w:r w:rsidRPr="00591839">
        <w:t>opatření</w:t>
      </w:r>
      <w:proofErr w:type="spellEnd"/>
      <w:r w:rsidRPr="00591839">
        <w:t xml:space="preserve"> </w:t>
      </w:r>
      <w:proofErr w:type="spellStart"/>
      <w:r w:rsidRPr="00591839">
        <w:t>proti</w:t>
      </w:r>
      <w:proofErr w:type="spellEnd"/>
      <w:r w:rsidRPr="00591839">
        <w:t xml:space="preserve"> </w:t>
      </w:r>
      <w:proofErr w:type="spellStart"/>
      <w:r w:rsidRPr="00591839">
        <w:t>hluku</w:t>
      </w:r>
      <w:proofErr w:type="spellEnd"/>
      <w:r w:rsidRPr="00591839">
        <w:t xml:space="preserve"> a </w:t>
      </w:r>
      <w:proofErr w:type="spellStart"/>
      <w:r w:rsidRPr="00591839">
        <w:t>prachu</w:t>
      </w:r>
      <w:proofErr w:type="spellEnd"/>
      <w:r w:rsidRPr="00591839">
        <w:t xml:space="preserve">. Je </w:t>
      </w:r>
      <w:proofErr w:type="spellStart"/>
      <w:r w:rsidRPr="00591839">
        <w:t>nutné</w:t>
      </w:r>
      <w:proofErr w:type="spellEnd"/>
      <w:r w:rsidRPr="00591839">
        <w:t xml:space="preserve"> </w:t>
      </w:r>
      <w:proofErr w:type="spellStart"/>
      <w:r w:rsidRPr="00591839">
        <w:t>dbát</w:t>
      </w:r>
      <w:proofErr w:type="spellEnd"/>
      <w:r w:rsidRPr="00591839">
        <w:t xml:space="preserve"> </w:t>
      </w:r>
      <w:proofErr w:type="spellStart"/>
      <w:r w:rsidRPr="00591839">
        <w:t>ohled</w:t>
      </w:r>
      <w:proofErr w:type="spellEnd"/>
      <w:r w:rsidRPr="00591839">
        <w:t xml:space="preserve"> </w:t>
      </w:r>
      <w:proofErr w:type="spellStart"/>
      <w:r w:rsidRPr="00591839">
        <w:t>na</w:t>
      </w:r>
      <w:proofErr w:type="spellEnd"/>
      <w:r w:rsidRPr="00591839">
        <w:t xml:space="preserve"> </w:t>
      </w:r>
      <w:proofErr w:type="spellStart"/>
      <w:r w:rsidRPr="00591839">
        <w:t>pracovní</w:t>
      </w:r>
      <w:proofErr w:type="spellEnd"/>
      <w:r w:rsidRPr="00591839">
        <w:t xml:space="preserve"> </w:t>
      </w:r>
      <w:proofErr w:type="spellStart"/>
      <w:r w:rsidRPr="00591839">
        <w:t>činnosti</w:t>
      </w:r>
      <w:proofErr w:type="spellEnd"/>
      <w:r w:rsidRPr="00591839">
        <w:t xml:space="preserve"> </w:t>
      </w:r>
      <w:proofErr w:type="spellStart"/>
      <w:r w:rsidRPr="00591839">
        <w:t>zaměstnanců</w:t>
      </w:r>
      <w:proofErr w:type="spellEnd"/>
      <w:r w:rsidRPr="00591839">
        <w:t xml:space="preserve"> </w:t>
      </w:r>
      <w:proofErr w:type="spellStart"/>
      <w:r w:rsidRPr="00591839">
        <w:t>organizace</w:t>
      </w:r>
      <w:proofErr w:type="spellEnd"/>
      <w:r w:rsidRPr="00591839">
        <w:t xml:space="preserve"> a </w:t>
      </w:r>
      <w:proofErr w:type="spellStart"/>
      <w:r w:rsidRPr="00591839">
        <w:t>běžný</w:t>
      </w:r>
      <w:proofErr w:type="spellEnd"/>
      <w:r w:rsidRPr="00591839">
        <w:t xml:space="preserve"> </w:t>
      </w:r>
      <w:proofErr w:type="spellStart"/>
      <w:r w:rsidRPr="00591839">
        <w:t>život</w:t>
      </w:r>
      <w:proofErr w:type="spellEnd"/>
      <w:r w:rsidRPr="00591839">
        <w:t xml:space="preserve"> </w:t>
      </w:r>
      <w:proofErr w:type="spellStart"/>
      <w:r w:rsidRPr="00591839">
        <w:t>klientů</w:t>
      </w:r>
      <w:proofErr w:type="spellEnd"/>
      <w:r w:rsidRPr="00591839">
        <w:t xml:space="preserve"> </w:t>
      </w:r>
      <w:proofErr w:type="spellStart"/>
      <w:r w:rsidRPr="00591839">
        <w:t>domova</w:t>
      </w:r>
      <w:proofErr w:type="spellEnd"/>
      <w:r w:rsidRPr="00591839">
        <w:t xml:space="preserve">. </w:t>
      </w:r>
    </w:p>
    <w:p w14:paraId="32086367" w14:textId="1F8594B0" w:rsidR="00591839" w:rsidRPr="00591839" w:rsidRDefault="00591839" w:rsidP="00591839">
      <w:pPr>
        <w:tabs>
          <w:tab w:val="left" w:pos="-2880"/>
        </w:tabs>
      </w:pPr>
      <w:proofErr w:type="spellStart"/>
      <w:r w:rsidRPr="00591839">
        <w:t>Během</w:t>
      </w:r>
      <w:proofErr w:type="spellEnd"/>
      <w:r w:rsidRPr="00591839">
        <w:t xml:space="preserve"> </w:t>
      </w:r>
      <w:proofErr w:type="spellStart"/>
      <w:r w:rsidRPr="00591839">
        <w:t>realizace</w:t>
      </w:r>
      <w:proofErr w:type="spellEnd"/>
      <w:r w:rsidRPr="00591839">
        <w:t xml:space="preserve"> </w:t>
      </w:r>
      <w:proofErr w:type="spellStart"/>
      <w:r w:rsidRPr="00591839">
        <w:t>této</w:t>
      </w:r>
      <w:proofErr w:type="spellEnd"/>
      <w:r w:rsidRPr="00591839">
        <w:t xml:space="preserve"> </w:t>
      </w:r>
      <w:proofErr w:type="spellStart"/>
      <w:r w:rsidRPr="00591839">
        <w:t>veřejné</w:t>
      </w:r>
      <w:proofErr w:type="spellEnd"/>
      <w:r w:rsidRPr="00591839">
        <w:t xml:space="preserve"> </w:t>
      </w:r>
      <w:proofErr w:type="spellStart"/>
      <w:r w:rsidRPr="00591839">
        <w:t>zakázky</w:t>
      </w:r>
      <w:proofErr w:type="spellEnd"/>
      <w:r w:rsidRPr="00591839">
        <w:t xml:space="preserve"> </w:t>
      </w:r>
      <w:proofErr w:type="spellStart"/>
      <w:r w:rsidRPr="00591839">
        <w:t>bude</w:t>
      </w:r>
      <w:proofErr w:type="spellEnd"/>
      <w:r w:rsidRPr="00591839">
        <w:t xml:space="preserve"> </w:t>
      </w:r>
      <w:proofErr w:type="spellStart"/>
      <w:r w:rsidRPr="00591839">
        <w:t>nutná</w:t>
      </w:r>
      <w:proofErr w:type="spellEnd"/>
      <w:r w:rsidRPr="00591839">
        <w:t xml:space="preserve"> </w:t>
      </w:r>
      <w:proofErr w:type="spellStart"/>
      <w:r w:rsidR="001E50F8">
        <w:t>případná</w:t>
      </w:r>
      <w:proofErr w:type="spellEnd"/>
      <w:r w:rsidR="001E50F8">
        <w:t xml:space="preserve"> </w:t>
      </w:r>
      <w:proofErr w:type="spellStart"/>
      <w:r w:rsidRPr="00591839">
        <w:t>koordinační</w:t>
      </w:r>
      <w:proofErr w:type="spellEnd"/>
      <w:r w:rsidRPr="00591839">
        <w:t xml:space="preserve"> </w:t>
      </w:r>
      <w:proofErr w:type="spellStart"/>
      <w:r w:rsidRPr="00591839">
        <w:t>spolupráce</w:t>
      </w:r>
      <w:proofErr w:type="spellEnd"/>
      <w:r w:rsidRPr="00591839">
        <w:t xml:space="preserve"> se </w:t>
      </w:r>
      <w:proofErr w:type="spellStart"/>
      <w:r w:rsidRPr="00591839">
        <w:t>zhotoviteli</w:t>
      </w:r>
      <w:proofErr w:type="spellEnd"/>
      <w:r w:rsidRPr="00591839">
        <w:t xml:space="preserve"> </w:t>
      </w:r>
      <w:proofErr w:type="spellStart"/>
      <w:r w:rsidRPr="00591839">
        <w:t>jiných</w:t>
      </w:r>
      <w:proofErr w:type="spellEnd"/>
      <w:r w:rsidRPr="00591839">
        <w:t xml:space="preserve">, </w:t>
      </w:r>
      <w:proofErr w:type="spellStart"/>
      <w:r w:rsidRPr="00591839">
        <w:t>probíhajících</w:t>
      </w:r>
      <w:proofErr w:type="spellEnd"/>
      <w:r w:rsidRPr="00591839">
        <w:t xml:space="preserve"> </w:t>
      </w:r>
      <w:proofErr w:type="spellStart"/>
      <w:r w:rsidRPr="00591839">
        <w:t>veřejných</w:t>
      </w:r>
      <w:proofErr w:type="spellEnd"/>
      <w:r w:rsidRPr="00591839">
        <w:t xml:space="preserve"> </w:t>
      </w:r>
      <w:proofErr w:type="spellStart"/>
      <w:r w:rsidRPr="00591839">
        <w:t>zakázek</w:t>
      </w:r>
      <w:proofErr w:type="spellEnd"/>
      <w:r w:rsidRPr="00591839">
        <w:t xml:space="preserve"> (</w:t>
      </w:r>
      <w:proofErr w:type="spellStart"/>
      <w:r w:rsidRPr="00591839">
        <w:t>dodávek</w:t>
      </w:r>
      <w:proofErr w:type="spellEnd"/>
      <w:r w:rsidRPr="00591839">
        <w:t xml:space="preserve">, </w:t>
      </w:r>
      <w:proofErr w:type="spellStart"/>
      <w:r w:rsidRPr="00591839">
        <w:t>montážních</w:t>
      </w:r>
      <w:proofErr w:type="spellEnd"/>
      <w:r w:rsidRPr="00591839">
        <w:t xml:space="preserve"> </w:t>
      </w:r>
      <w:proofErr w:type="spellStart"/>
      <w:r w:rsidRPr="00591839">
        <w:t>prací</w:t>
      </w:r>
      <w:proofErr w:type="spellEnd"/>
      <w:r w:rsidRPr="00591839">
        <w:t xml:space="preserve">). </w:t>
      </w:r>
    </w:p>
    <w:p w14:paraId="06DA3BC4" w14:textId="77777777" w:rsidR="00591839" w:rsidRPr="00591839" w:rsidRDefault="00591839" w:rsidP="00591839">
      <w:pPr>
        <w:pStyle w:val="AKFZFnormln"/>
        <w:rPr>
          <w:rFonts w:ascii="Times New Roman" w:hAnsi="Times New Roman" w:cs="Times New Roman"/>
          <w:sz w:val="24"/>
          <w:szCs w:val="24"/>
        </w:rPr>
      </w:pPr>
      <w:r w:rsidRPr="00591839">
        <w:rPr>
          <w:rFonts w:ascii="Times New Roman" w:hAnsi="Times New Roman" w:cs="Times New Roman"/>
          <w:sz w:val="24"/>
          <w:szCs w:val="24"/>
        </w:rPr>
        <w:t>Při realizaci předmětu plnění musí vzít zhotovitel v úvahu, že práce budou prováděny v památkově chráněném objektu.</w:t>
      </w:r>
    </w:p>
    <w:p w14:paraId="7D337D68" w14:textId="77777777" w:rsidR="00591839" w:rsidRPr="00591839" w:rsidRDefault="00591839" w:rsidP="00591839">
      <w:pPr>
        <w:tabs>
          <w:tab w:val="left" w:pos="-2880"/>
        </w:tabs>
      </w:pPr>
      <w:proofErr w:type="spellStart"/>
      <w:r w:rsidRPr="00591839">
        <w:t>Součástí</w:t>
      </w:r>
      <w:proofErr w:type="spellEnd"/>
      <w:r w:rsidRPr="00591839">
        <w:t xml:space="preserve"> </w:t>
      </w:r>
      <w:proofErr w:type="spellStart"/>
      <w:r w:rsidRPr="00591839">
        <w:t>předmětu</w:t>
      </w:r>
      <w:proofErr w:type="spellEnd"/>
      <w:r w:rsidRPr="00591839">
        <w:t xml:space="preserve"> </w:t>
      </w:r>
      <w:proofErr w:type="spellStart"/>
      <w:r w:rsidRPr="00591839">
        <w:t>plnění</w:t>
      </w:r>
      <w:proofErr w:type="spellEnd"/>
      <w:r w:rsidRPr="00591839">
        <w:t xml:space="preserve"> je </w:t>
      </w:r>
      <w:proofErr w:type="spellStart"/>
      <w:r w:rsidRPr="00591839">
        <w:t>i</w:t>
      </w:r>
      <w:proofErr w:type="spellEnd"/>
      <w:r w:rsidRPr="00591839">
        <w:t xml:space="preserve"> </w:t>
      </w:r>
      <w:proofErr w:type="spellStart"/>
      <w:r w:rsidRPr="00591839">
        <w:t>likvidace</w:t>
      </w:r>
      <w:proofErr w:type="spellEnd"/>
      <w:r w:rsidRPr="00591839">
        <w:t xml:space="preserve"> </w:t>
      </w:r>
      <w:proofErr w:type="spellStart"/>
      <w:r w:rsidRPr="00591839">
        <w:t>všech</w:t>
      </w:r>
      <w:proofErr w:type="spellEnd"/>
      <w:r w:rsidRPr="00591839">
        <w:t xml:space="preserve"> </w:t>
      </w:r>
      <w:proofErr w:type="spellStart"/>
      <w:r w:rsidRPr="00591839">
        <w:t>odpadů</w:t>
      </w:r>
      <w:proofErr w:type="spellEnd"/>
      <w:r w:rsidRPr="00591839">
        <w:t xml:space="preserve"> </w:t>
      </w:r>
      <w:proofErr w:type="spellStart"/>
      <w:r w:rsidRPr="00591839">
        <w:t>vzniklých</w:t>
      </w:r>
      <w:proofErr w:type="spellEnd"/>
      <w:r w:rsidRPr="00591839">
        <w:t xml:space="preserve"> </w:t>
      </w:r>
      <w:proofErr w:type="spellStart"/>
      <w:r w:rsidRPr="00591839">
        <w:t>při</w:t>
      </w:r>
      <w:proofErr w:type="spellEnd"/>
      <w:r w:rsidRPr="00591839">
        <w:t xml:space="preserve"> </w:t>
      </w:r>
      <w:proofErr w:type="spellStart"/>
      <w:r w:rsidRPr="00591839">
        <w:t>činnosti</w:t>
      </w:r>
      <w:proofErr w:type="spellEnd"/>
      <w:r w:rsidRPr="00591839">
        <w:t xml:space="preserve"> </w:t>
      </w:r>
      <w:proofErr w:type="spellStart"/>
      <w:r w:rsidRPr="00591839">
        <w:t>dodavatele</w:t>
      </w:r>
      <w:proofErr w:type="spellEnd"/>
      <w:r w:rsidRPr="00591839">
        <w:t xml:space="preserve">. </w:t>
      </w:r>
    </w:p>
    <w:p w14:paraId="3B5EE941" w14:textId="77777777" w:rsidR="00591839" w:rsidRPr="00591839" w:rsidRDefault="00591839" w:rsidP="00591839">
      <w:pPr>
        <w:pStyle w:val="AKFZFnormln"/>
        <w:rPr>
          <w:rFonts w:ascii="Times New Roman" w:hAnsi="Times New Roman" w:cs="Times New Roman"/>
          <w:sz w:val="24"/>
          <w:szCs w:val="24"/>
        </w:rPr>
      </w:pPr>
      <w:r w:rsidRPr="00591839">
        <w:rPr>
          <w:rFonts w:ascii="Times New Roman" w:hAnsi="Times New Roman" w:cs="Times New Roman"/>
          <w:sz w:val="24"/>
          <w:szCs w:val="24"/>
        </w:rPr>
        <w:t>Veškeré přesuny hmot a úklid jsou součástí veřejné zakázky.</w:t>
      </w:r>
    </w:p>
    <w:p w14:paraId="432740CC" w14:textId="77777777" w:rsidR="00591839" w:rsidRPr="00591839" w:rsidRDefault="00591839" w:rsidP="00591839">
      <w:pPr>
        <w:pStyle w:val="AKFZFnormln"/>
        <w:rPr>
          <w:rFonts w:ascii="Times New Roman" w:hAnsi="Times New Roman" w:cs="Times New Roman"/>
          <w:b/>
          <w:sz w:val="24"/>
          <w:szCs w:val="24"/>
        </w:rPr>
      </w:pPr>
      <w:r w:rsidRPr="00591839">
        <w:rPr>
          <w:rFonts w:ascii="Times New Roman" w:hAnsi="Times New Roman" w:cs="Times New Roman"/>
          <w:b/>
          <w:sz w:val="24"/>
          <w:szCs w:val="24"/>
        </w:rPr>
        <w:t>Objednatel neposkytuje skladovací prostory pro potřeby uskladnění materiálu nebo nářadí zhotovitele ani místnost pro pracovníky zhotovitele, neboť nemá vhodné prostory k dispozici.</w:t>
      </w:r>
    </w:p>
    <w:p w14:paraId="61C4A59C" w14:textId="77777777" w:rsidR="00591839" w:rsidRPr="00591839" w:rsidRDefault="00591839" w:rsidP="00591839">
      <w:pPr>
        <w:pStyle w:val="AKFZFnormln"/>
        <w:spacing w:line="276" w:lineRule="auto"/>
        <w:rPr>
          <w:rFonts w:ascii="Times New Roman" w:hAnsi="Times New Roman" w:cs="Times New Roman"/>
          <w:sz w:val="24"/>
          <w:szCs w:val="24"/>
        </w:rPr>
      </w:pPr>
      <w:r w:rsidRPr="00591839">
        <w:rPr>
          <w:rFonts w:ascii="Times New Roman" w:hAnsi="Times New Roman" w:cs="Times New Roman"/>
          <w:sz w:val="24"/>
          <w:szCs w:val="24"/>
        </w:rPr>
        <w:t>V případě, že popis předmětu plnění obsahuje požadavky nebo odkazy na určité dodavatele, nebo na patenty na vynálezy, užitné vzory, průmyslové vzory, ochranné známky nebo označení původu, umožňuje Zadavatel použití i jiných, kvalitativně a technicky rovnocenných řešení, které naplní Zadavatelem požadovanou funkcionalitu.</w:t>
      </w:r>
    </w:p>
    <w:p w14:paraId="6E69B9E7" w14:textId="501235A0" w:rsidR="00150670" w:rsidRPr="00B5168D" w:rsidRDefault="00150670" w:rsidP="00591839">
      <w:pPr>
        <w:pStyle w:val="AKFZFnormln"/>
        <w:spacing w:line="276" w:lineRule="auto"/>
        <w:rPr>
          <w:rFonts w:ascii="Times New Roman" w:hAnsi="Times New Roman" w:cs="Times New Roman"/>
          <w:sz w:val="24"/>
          <w:szCs w:val="24"/>
        </w:rPr>
      </w:pPr>
      <w:r w:rsidRPr="00B5168D">
        <w:rPr>
          <w:rFonts w:ascii="Times New Roman" w:hAnsi="Times New Roman" w:cs="Times New Roman"/>
          <w:sz w:val="24"/>
          <w:szCs w:val="24"/>
        </w:rPr>
        <w:t>Veškeré odchylky od specifikace Díla mohou být Zhotovitel</w:t>
      </w:r>
      <w:r w:rsidR="00B90AD6" w:rsidRPr="00B5168D">
        <w:rPr>
          <w:rFonts w:ascii="Times New Roman" w:hAnsi="Times New Roman" w:cs="Times New Roman"/>
          <w:sz w:val="24"/>
          <w:szCs w:val="24"/>
        </w:rPr>
        <w:t>em prováděny pouze tehdy, budou</w:t>
      </w:r>
      <w:r w:rsidRPr="00B5168D">
        <w:rPr>
          <w:rFonts w:ascii="Times New Roman" w:hAnsi="Times New Roman" w:cs="Times New Roman"/>
          <w:sz w:val="24"/>
          <w:szCs w:val="24"/>
        </w:rPr>
        <w:t>-li předem písemně odsouhlaseny Objednatelem. Jestliže Zhotovit</w:t>
      </w:r>
      <w:r w:rsidR="00151B57" w:rsidRPr="00B5168D">
        <w:rPr>
          <w:rFonts w:ascii="Times New Roman" w:hAnsi="Times New Roman" w:cs="Times New Roman"/>
          <w:sz w:val="24"/>
          <w:szCs w:val="24"/>
        </w:rPr>
        <w:t xml:space="preserve">el provede práce a jiná plnění </w:t>
      </w:r>
      <w:r w:rsidRPr="00B5168D">
        <w:rPr>
          <w:rFonts w:ascii="Times New Roman" w:hAnsi="Times New Roman" w:cs="Times New Roman"/>
          <w:sz w:val="24"/>
          <w:szCs w:val="24"/>
        </w:rPr>
        <w:t>nad tento rámec, nemá nárok na jejich zaplacení.</w:t>
      </w:r>
    </w:p>
    <w:p w14:paraId="690DD30B" w14:textId="77777777" w:rsidR="00150670" w:rsidRPr="00B5168D" w:rsidRDefault="00150670" w:rsidP="00B90AD6">
      <w:pPr>
        <w:pStyle w:val="AKFZFnormln"/>
        <w:spacing w:line="240" w:lineRule="auto"/>
        <w:rPr>
          <w:rFonts w:ascii="Times New Roman" w:hAnsi="Times New Roman" w:cs="Times New Roman"/>
          <w:sz w:val="24"/>
          <w:szCs w:val="24"/>
        </w:rPr>
      </w:pPr>
      <w:r w:rsidRPr="00B5168D">
        <w:rPr>
          <w:rFonts w:ascii="Times New Roman" w:hAnsi="Times New Roman" w:cs="Times New Roman"/>
          <w:sz w:val="24"/>
          <w:szCs w:val="24"/>
        </w:rPr>
        <w:t xml:space="preserve">Předmětem této Smlouvy je dále povinnost Objednatele zaplatit Zhotoviteli za řádně a včas provedené Dílo cenu ve výši a za podmínek stanovených v čl. </w:t>
      </w:r>
      <w:r w:rsidR="0071379E" w:rsidRPr="00B5168D">
        <w:rPr>
          <w:rFonts w:ascii="Times New Roman" w:hAnsi="Times New Roman" w:cs="Times New Roman"/>
          <w:sz w:val="24"/>
          <w:szCs w:val="24"/>
        </w:rPr>
        <w:fldChar w:fldCharType="begin"/>
      </w:r>
      <w:r w:rsidR="0071379E" w:rsidRPr="00B5168D">
        <w:rPr>
          <w:rFonts w:ascii="Times New Roman" w:hAnsi="Times New Roman" w:cs="Times New Roman"/>
          <w:sz w:val="24"/>
          <w:szCs w:val="24"/>
        </w:rPr>
        <w:instrText xml:space="preserve"> REF _Ref374723275 \r \h  \* MERGEFORMAT </w:instrText>
      </w:r>
      <w:r w:rsidR="0071379E" w:rsidRPr="00B5168D">
        <w:rPr>
          <w:rFonts w:ascii="Times New Roman" w:hAnsi="Times New Roman" w:cs="Times New Roman"/>
          <w:sz w:val="24"/>
          <w:szCs w:val="24"/>
        </w:rPr>
      </w:r>
      <w:r w:rsidR="0071379E" w:rsidRPr="00B5168D">
        <w:rPr>
          <w:rFonts w:ascii="Times New Roman" w:hAnsi="Times New Roman" w:cs="Times New Roman"/>
          <w:sz w:val="24"/>
          <w:szCs w:val="24"/>
        </w:rPr>
        <w:fldChar w:fldCharType="separate"/>
      </w:r>
      <w:r w:rsidR="006C5F07" w:rsidRPr="00B5168D">
        <w:rPr>
          <w:rFonts w:ascii="Times New Roman" w:hAnsi="Times New Roman" w:cs="Times New Roman"/>
          <w:sz w:val="24"/>
          <w:szCs w:val="24"/>
        </w:rPr>
        <w:t>4</w:t>
      </w:r>
      <w:r w:rsidR="0071379E" w:rsidRPr="00B5168D">
        <w:rPr>
          <w:rFonts w:ascii="Times New Roman" w:hAnsi="Times New Roman" w:cs="Times New Roman"/>
          <w:sz w:val="24"/>
          <w:szCs w:val="24"/>
        </w:rPr>
        <w:fldChar w:fldCharType="end"/>
      </w:r>
      <w:r w:rsidRPr="00B5168D">
        <w:rPr>
          <w:rFonts w:ascii="Times New Roman" w:hAnsi="Times New Roman" w:cs="Times New Roman"/>
          <w:sz w:val="24"/>
          <w:szCs w:val="24"/>
        </w:rPr>
        <w:t>, této Smlouvy.</w:t>
      </w:r>
    </w:p>
    <w:p w14:paraId="376D8911" w14:textId="77777777" w:rsidR="006B3263" w:rsidRPr="00B24067" w:rsidRDefault="006B3263" w:rsidP="0014353B">
      <w:pPr>
        <w:pStyle w:val="Nadpis1"/>
        <w:rPr>
          <w:lang w:val="cs-CZ"/>
        </w:rPr>
      </w:pPr>
      <w:bookmarkStart w:id="4" w:name="_Ref374723384"/>
      <w:r w:rsidRPr="00B24067">
        <w:rPr>
          <w:lang w:val="cs-CZ"/>
        </w:rPr>
        <w:t>DOBA A MÍSTO PLNĚNÍ</w:t>
      </w:r>
      <w:bookmarkEnd w:id="4"/>
    </w:p>
    <w:p w14:paraId="003016CA" w14:textId="77777777" w:rsidR="006B3263" w:rsidRDefault="006B3263" w:rsidP="00D37171">
      <w:pPr>
        <w:numPr>
          <w:ilvl w:val="1"/>
          <w:numId w:val="6"/>
        </w:numPr>
        <w:tabs>
          <w:tab w:val="clear" w:pos="360"/>
        </w:tabs>
        <w:spacing w:after="120" w:line="280" w:lineRule="atLeast"/>
        <w:ind w:left="709" w:hanging="709"/>
        <w:jc w:val="both"/>
        <w:rPr>
          <w:lang w:val="cs-CZ"/>
        </w:rPr>
      </w:pPr>
      <w:bookmarkStart w:id="5" w:name="_Ref374732099"/>
      <w:r w:rsidRPr="00B24067">
        <w:rPr>
          <w:lang w:val="cs-CZ"/>
        </w:rPr>
        <w:t>Místem plnění je</w:t>
      </w:r>
      <w:r w:rsidR="00F022B9" w:rsidRPr="00B24067">
        <w:rPr>
          <w:lang w:val="cs-CZ"/>
        </w:rPr>
        <w:t xml:space="preserve"> </w:t>
      </w:r>
      <w:bookmarkEnd w:id="5"/>
      <w:r w:rsidR="00DA1A69" w:rsidRPr="00B24067">
        <w:rPr>
          <w:lang w:val="cs-CZ"/>
        </w:rPr>
        <w:t>Domov</w:t>
      </w:r>
      <w:r w:rsidR="00283C13">
        <w:rPr>
          <w:lang w:val="cs-CZ"/>
        </w:rPr>
        <w:t xml:space="preserve"> Na Zámku Lysá nad Labem, p. o., Zámek 1/21, 289 22 Lysá nad Labem.</w:t>
      </w:r>
    </w:p>
    <w:p w14:paraId="4FE6ED0B" w14:textId="56AC02AB" w:rsidR="00283C13" w:rsidRDefault="00061831" w:rsidP="00D37171">
      <w:pPr>
        <w:numPr>
          <w:ilvl w:val="1"/>
          <w:numId w:val="6"/>
        </w:numPr>
        <w:tabs>
          <w:tab w:val="clear" w:pos="360"/>
        </w:tabs>
        <w:spacing w:after="120" w:line="280" w:lineRule="atLeast"/>
        <w:ind w:left="709" w:hanging="709"/>
        <w:jc w:val="both"/>
        <w:rPr>
          <w:lang w:val="cs-CZ"/>
        </w:rPr>
      </w:pPr>
      <w:r>
        <w:rPr>
          <w:lang w:val="cs-CZ"/>
        </w:rPr>
        <w:t>Zahájení prací</w:t>
      </w:r>
      <w:r w:rsidRPr="00CA4DAB">
        <w:rPr>
          <w:lang w:val="cs-CZ"/>
        </w:rPr>
        <w:t>:</w:t>
      </w:r>
      <w:r w:rsidR="0037396D">
        <w:rPr>
          <w:lang w:val="cs-CZ"/>
        </w:rPr>
        <w:t xml:space="preserve"> </w:t>
      </w:r>
      <w:r w:rsidR="00E33FEA">
        <w:rPr>
          <w:lang w:val="cs-CZ"/>
        </w:rPr>
        <w:t>Po podpisu Smlouvy o dílo</w:t>
      </w:r>
      <w:r w:rsidR="0037396D">
        <w:rPr>
          <w:lang w:val="cs-CZ"/>
        </w:rPr>
        <w:t>.</w:t>
      </w:r>
    </w:p>
    <w:p w14:paraId="69209889" w14:textId="37E3905F" w:rsidR="006D3D65" w:rsidRPr="00003FBE" w:rsidRDefault="006D3D65" w:rsidP="006D3D65">
      <w:pPr>
        <w:spacing w:after="120" w:line="280" w:lineRule="atLeast"/>
        <w:ind w:left="709"/>
        <w:jc w:val="both"/>
        <w:rPr>
          <w:lang w:val="cs-CZ"/>
        </w:rPr>
      </w:pPr>
      <w:r w:rsidRPr="00003FBE">
        <w:rPr>
          <w:lang w:val="cs-CZ"/>
        </w:rPr>
        <w:t>Ukončení</w:t>
      </w:r>
      <w:r w:rsidR="00A31735">
        <w:rPr>
          <w:lang w:val="cs-CZ"/>
        </w:rPr>
        <w:t>:</w:t>
      </w:r>
      <w:r w:rsidRPr="00003FBE">
        <w:rPr>
          <w:lang w:val="cs-CZ"/>
        </w:rPr>
        <w:t xml:space="preserve"> nejpozději do </w:t>
      </w:r>
      <w:r w:rsidR="00E33FEA">
        <w:rPr>
          <w:lang w:val="cs-CZ"/>
        </w:rPr>
        <w:t>3</w:t>
      </w:r>
      <w:r w:rsidR="00590088">
        <w:rPr>
          <w:lang w:val="cs-CZ"/>
        </w:rPr>
        <w:t>1</w:t>
      </w:r>
      <w:r w:rsidR="00E33FEA">
        <w:rPr>
          <w:lang w:val="cs-CZ"/>
        </w:rPr>
        <w:t xml:space="preserve">. </w:t>
      </w:r>
      <w:r w:rsidR="00590088">
        <w:rPr>
          <w:lang w:val="cs-CZ"/>
        </w:rPr>
        <w:t>8</w:t>
      </w:r>
      <w:r w:rsidR="00E33FEA">
        <w:rPr>
          <w:lang w:val="cs-CZ"/>
        </w:rPr>
        <w:t>. 2025.</w:t>
      </w:r>
    </w:p>
    <w:p w14:paraId="2288AA52" w14:textId="77777777" w:rsidR="006B3263" w:rsidRPr="00B24067" w:rsidRDefault="006B3263" w:rsidP="0014353B">
      <w:pPr>
        <w:pStyle w:val="Nadpis1"/>
        <w:rPr>
          <w:lang w:val="cs-CZ"/>
        </w:rPr>
      </w:pPr>
      <w:bookmarkStart w:id="6" w:name="_Ref374723275"/>
      <w:r w:rsidRPr="00B24067">
        <w:rPr>
          <w:lang w:val="cs-CZ"/>
        </w:rPr>
        <w:t>CENA A PLATEBNÍ PODMÍNKY</w:t>
      </w:r>
      <w:bookmarkEnd w:id="6"/>
    </w:p>
    <w:p w14:paraId="6FFACA80" w14:textId="2F890E46" w:rsidR="006B3263" w:rsidRPr="00B24067" w:rsidRDefault="001F4264"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Celková cena za realizaci Díla dle čl.</w:t>
      </w:r>
      <w:r w:rsidR="002D688B" w:rsidRPr="00B24067">
        <w:rPr>
          <w:lang w:val="cs-CZ"/>
        </w:rPr>
        <w:t xml:space="preserve"> </w:t>
      </w:r>
      <w:r w:rsidR="00C31D10" w:rsidRPr="007B25A1">
        <w:rPr>
          <w:lang w:val="cs-CZ"/>
        </w:rPr>
        <w:t>2</w:t>
      </w:r>
      <w:r w:rsidR="002D688B" w:rsidRPr="00B24067">
        <w:rPr>
          <w:lang w:val="cs-CZ"/>
        </w:rPr>
        <w:t>,</w:t>
      </w:r>
      <w:r w:rsidRPr="00B24067">
        <w:rPr>
          <w:lang w:val="cs-CZ"/>
        </w:rPr>
        <w:t xml:space="preserve"> této Smlouvy byla stanovena nabídkou Zhotovitele podanou v rámci zadávacího řízení na Veřejnou zakázku a činí </w:t>
      </w:r>
      <w:r w:rsidR="00C53168">
        <w:rPr>
          <w:lang w:val="cs-CZ"/>
        </w:rPr>
        <w:t xml:space="preserve">284 224,10 </w:t>
      </w:r>
      <w:r w:rsidRPr="00B24067">
        <w:rPr>
          <w:b/>
          <w:lang w:val="cs-CZ"/>
        </w:rPr>
        <w:t>Kč</w:t>
      </w:r>
      <w:r w:rsidRPr="00B24067">
        <w:rPr>
          <w:lang w:val="cs-CZ"/>
        </w:rPr>
        <w:t xml:space="preserve"> bez daně z přidané hodnoty (dále jen „</w:t>
      </w:r>
      <w:r w:rsidRPr="00B24067">
        <w:rPr>
          <w:b/>
          <w:lang w:val="cs-CZ"/>
        </w:rPr>
        <w:t>DPH</w:t>
      </w:r>
      <w:r w:rsidRPr="00B24067">
        <w:rPr>
          <w:lang w:val="cs-CZ"/>
        </w:rPr>
        <w:t xml:space="preserve">“). DPH činí v souladu s aktuálně platnou a účinnou právní </w:t>
      </w:r>
      <w:r w:rsidRPr="009F5C95">
        <w:rPr>
          <w:lang w:val="cs-CZ"/>
        </w:rPr>
        <w:t>úpravou</w:t>
      </w:r>
      <w:r w:rsidR="009A391E" w:rsidRPr="009F5C95">
        <w:rPr>
          <w:lang w:val="cs-CZ"/>
        </w:rPr>
        <w:t xml:space="preserve"> </w:t>
      </w:r>
      <w:r w:rsidR="00856814" w:rsidRPr="009F5C95">
        <w:rPr>
          <w:lang w:val="cs-CZ"/>
        </w:rPr>
        <w:t>1</w:t>
      </w:r>
      <w:r w:rsidR="00C31D10" w:rsidRPr="009F5C95">
        <w:rPr>
          <w:lang w:val="cs-CZ"/>
        </w:rPr>
        <w:t>2</w:t>
      </w:r>
      <w:r w:rsidR="009F5C95">
        <w:rPr>
          <w:lang w:val="cs-CZ"/>
        </w:rPr>
        <w:t xml:space="preserve"> </w:t>
      </w:r>
      <w:r w:rsidRPr="009F5C95">
        <w:rPr>
          <w:lang w:val="cs-CZ"/>
        </w:rPr>
        <w:t>%,</w:t>
      </w:r>
      <w:r w:rsidRPr="00B24067">
        <w:rPr>
          <w:lang w:val="cs-CZ"/>
        </w:rPr>
        <w:t xml:space="preserve"> tedy </w:t>
      </w:r>
      <w:r w:rsidR="00C53168">
        <w:rPr>
          <w:lang w:val="cs-CZ"/>
        </w:rPr>
        <w:t>34 106,89</w:t>
      </w:r>
      <w:r w:rsidR="00A34D2E">
        <w:rPr>
          <w:b/>
          <w:lang w:val="cs-CZ"/>
        </w:rPr>
        <w:t xml:space="preserve"> </w:t>
      </w:r>
      <w:r w:rsidRPr="00B24067">
        <w:rPr>
          <w:b/>
          <w:lang w:val="cs-CZ"/>
        </w:rPr>
        <w:t>Kč.</w:t>
      </w:r>
      <w:r w:rsidRPr="00B24067">
        <w:rPr>
          <w:lang w:val="cs-CZ"/>
        </w:rPr>
        <w:t xml:space="preserve"> Celková cena včetně DPH tedy činí </w:t>
      </w:r>
      <w:r w:rsidR="00C53168">
        <w:rPr>
          <w:b/>
          <w:lang w:val="cs-CZ"/>
        </w:rPr>
        <w:t>318 330,</w:t>
      </w:r>
      <w:r w:rsidR="009F5C95">
        <w:rPr>
          <w:b/>
          <w:lang w:val="cs-CZ"/>
        </w:rPr>
        <w:t>9</w:t>
      </w:r>
      <w:r w:rsidR="00C53168">
        <w:rPr>
          <w:b/>
          <w:lang w:val="cs-CZ"/>
        </w:rPr>
        <w:t xml:space="preserve">9 </w:t>
      </w:r>
      <w:r w:rsidRPr="007E1900">
        <w:rPr>
          <w:b/>
          <w:lang w:val="cs-CZ"/>
        </w:rPr>
        <w:t>Kč</w:t>
      </w:r>
      <w:r w:rsidRPr="00B24067">
        <w:rPr>
          <w:lang w:val="cs-CZ"/>
        </w:rPr>
        <w:t xml:space="preserve"> (dále jen „</w:t>
      </w:r>
      <w:r w:rsidRPr="00B24067">
        <w:rPr>
          <w:b/>
          <w:lang w:val="cs-CZ"/>
        </w:rPr>
        <w:t>Cena</w:t>
      </w:r>
      <w:r w:rsidRPr="00B24067">
        <w:rPr>
          <w:lang w:val="cs-CZ"/>
        </w:rPr>
        <w:t>“).</w:t>
      </w:r>
    </w:p>
    <w:p w14:paraId="033791FB" w14:textId="77777777" w:rsidR="006B3263" w:rsidRPr="00312DD5"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Cena je stanovena pro celý rozsah předmětu plnění této Sml</w:t>
      </w:r>
      <w:r w:rsidR="009A391E">
        <w:rPr>
          <w:lang w:val="cs-CZ"/>
        </w:rPr>
        <w:t>ouvy jako cena konečná, pevná a </w:t>
      </w:r>
      <w:r w:rsidRPr="00B24067">
        <w:rPr>
          <w:lang w:val="cs-CZ"/>
        </w:rPr>
        <w:t xml:space="preserve">nepřekročitelná. </w:t>
      </w:r>
      <w:r w:rsidRPr="000F76F4">
        <w:rPr>
          <w:lang w:val="cs-CZ"/>
        </w:rPr>
        <w:t xml:space="preserve">V Ceně jsou zahrnuty veškeré náklady Zhotovitele na realizaci Díla, tedy veškeré práce, dodávky, služby, poplatky, výkony a další činnosti nutné pro řádné splnění </w:t>
      </w:r>
      <w:r w:rsidRPr="00211C8B">
        <w:rPr>
          <w:lang w:val="cs-CZ"/>
        </w:rPr>
        <w:t>předmětu této Smlouvy.</w:t>
      </w:r>
      <w:r w:rsidR="009A391E" w:rsidRPr="00211C8B">
        <w:rPr>
          <w:lang w:val="cs-CZ"/>
        </w:rPr>
        <w:t xml:space="preserve"> </w:t>
      </w:r>
      <w:r w:rsidR="009A391E" w:rsidRPr="00312DD5">
        <w:rPr>
          <w:lang w:val="cs-CZ"/>
        </w:rPr>
        <w:t xml:space="preserve">Zhotovitel prohlašuje, že se plně seznámil se zadávací dokumentací </w:t>
      </w:r>
      <w:r w:rsidR="009A391E" w:rsidRPr="00312DD5">
        <w:rPr>
          <w:lang w:val="cs-CZ"/>
        </w:rPr>
        <w:lastRenderedPageBreak/>
        <w:t>a </w:t>
      </w:r>
      <w:proofErr w:type="gramStart"/>
      <w:r w:rsidR="009A391E" w:rsidRPr="00312DD5">
        <w:rPr>
          <w:lang w:val="cs-CZ"/>
        </w:rPr>
        <w:t>výkazem - výměrem</w:t>
      </w:r>
      <w:proofErr w:type="gramEnd"/>
      <w:r w:rsidR="009A391E" w:rsidRPr="00312DD5">
        <w:rPr>
          <w:lang w:val="cs-CZ"/>
        </w:rPr>
        <w:t>, a že v Ceně plně zohlednil všechna rizika obvyklá u stavby obdobného druhu a rozsahu a případné náklady z těchto rizik vyplývající.</w:t>
      </w:r>
    </w:p>
    <w:p w14:paraId="05E7F8DE" w14:textId="77777777"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Cenu je možné změnit či překročit pouze v případě změny příslušných právních předpisů upravujících výši DPH</w:t>
      </w:r>
      <w:r w:rsidR="00665AFC" w:rsidRPr="00B24067">
        <w:rPr>
          <w:lang w:val="cs-CZ"/>
        </w:rPr>
        <w:t xml:space="preserve"> (v</w:t>
      </w:r>
      <w:r w:rsidRPr="00B24067">
        <w:rPr>
          <w:lang w:val="cs-CZ"/>
        </w:rPr>
        <w:t xml:space="preserve"> takovém případě bude účtována DPH ve výši platné k datu </w:t>
      </w:r>
      <w:r w:rsidR="00665AFC" w:rsidRPr="00B24067">
        <w:rPr>
          <w:lang w:val="cs-CZ"/>
        </w:rPr>
        <w:t>uskutečnění zdanitelného plnění)</w:t>
      </w:r>
      <w:r w:rsidR="0062042C">
        <w:rPr>
          <w:lang w:val="cs-CZ"/>
        </w:rPr>
        <w:t>.</w:t>
      </w:r>
    </w:p>
    <w:p w14:paraId="2F431659" w14:textId="77777777" w:rsidR="006B3263" w:rsidRPr="00211C8B" w:rsidRDefault="006B3263" w:rsidP="00B561ED">
      <w:pPr>
        <w:numPr>
          <w:ilvl w:val="1"/>
          <w:numId w:val="11"/>
        </w:numPr>
        <w:tabs>
          <w:tab w:val="clear" w:pos="360"/>
          <w:tab w:val="num" w:pos="720"/>
        </w:tabs>
        <w:spacing w:after="120" w:line="280" w:lineRule="atLeast"/>
        <w:ind w:left="720" w:hanging="720"/>
        <w:jc w:val="both"/>
        <w:rPr>
          <w:color w:val="000000" w:themeColor="text1"/>
          <w:lang w:val="cs-CZ"/>
        </w:rPr>
      </w:pPr>
      <w:r w:rsidRPr="00211C8B">
        <w:rPr>
          <w:color w:val="000000" w:themeColor="text1"/>
          <w:lang w:val="cs-CZ"/>
        </w:rPr>
        <w:t xml:space="preserve">Cena bude Zhotoviteli hrazena bezhotovostním převodem v české </w:t>
      </w:r>
      <w:r w:rsidRPr="00003FBE">
        <w:rPr>
          <w:lang w:val="cs-CZ"/>
        </w:rPr>
        <w:t xml:space="preserve">měně na základě </w:t>
      </w:r>
      <w:r w:rsidR="00312DD5">
        <w:rPr>
          <w:lang w:val="cs-CZ"/>
        </w:rPr>
        <w:t>měsíční fakturace dle postupu realizace díla</w:t>
      </w:r>
      <w:r w:rsidR="00CA1C47" w:rsidRPr="00003FBE">
        <w:rPr>
          <w:lang w:val="cs-CZ"/>
        </w:rPr>
        <w:t>.</w:t>
      </w:r>
      <w:r w:rsidR="00CA1C47" w:rsidRPr="004973B9">
        <w:rPr>
          <w:color w:val="FF0000"/>
          <w:lang w:val="cs-CZ"/>
        </w:rPr>
        <w:t xml:space="preserve"> </w:t>
      </w:r>
      <w:r w:rsidR="007D38DD" w:rsidRPr="00211C8B">
        <w:rPr>
          <w:color w:val="000000" w:themeColor="text1"/>
          <w:lang w:val="cs-CZ"/>
        </w:rPr>
        <w:t xml:space="preserve">Součástí </w:t>
      </w:r>
      <w:r w:rsidR="00CA1C47">
        <w:rPr>
          <w:color w:val="000000" w:themeColor="text1"/>
          <w:lang w:val="cs-CZ"/>
        </w:rPr>
        <w:t xml:space="preserve">konečného </w:t>
      </w:r>
      <w:r w:rsidR="007D38DD" w:rsidRPr="00211C8B">
        <w:rPr>
          <w:color w:val="000000" w:themeColor="text1"/>
          <w:lang w:val="cs-CZ"/>
        </w:rPr>
        <w:t>předávacího protokolu</w:t>
      </w:r>
      <w:r w:rsidR="00254CCC" w:rsidRPr="00211C8B">
        <w:rPr>
          <w:color w:val="000000" w:themeColor="text1"/>
          <w:lang w:val="cs-CZ"/>
        </w:rPr>
        <w:t xml:space="preserve"> </w:t>
      </w:r>
      <w:r w:rsidR="00312DD5">
        <w:rPr>
          <w:color w:val="000000" w:themeColor="text1"/>
          <w:lang w:val="cs-CZ"/>
        </w:rPr>
        <w:t>lze pořídit fotodokumentaci</w:t>
      </w:r>
      <w:r w:rsidR="00254CCC" w:rsidRPr="00211C8B">
        <w:rPr>
          <w:color w:val="000000" w:themeColor="text1"/>
          <w:lang w:val="cs-CZ"/>
        </w:rPr>
        <w:t xml:space="preserve"> prováděnéh</w:t>
      </w:r>
      <w:r w:rsidR="007D38DD" w:rsidRPr="00211C8B">
        <w:rPr>
          <w:color w:val="000000" w:themeColor="text1"/>
          <w:lang w:val="cs-CZ"/>
        </w:rPr>
        <w:t xml:space="preserve">o díla. </w:t>
      </w:r>
      <w:r w:rsidR="00A64CA0" w:rsidRPr="00211C8B">
        <w:rPr>
          <w:color w:val="000000" w:themeColor="text1"/>
          <w:lang w:val="cs-CZ"/>
        </w:rPr>
        <w:t>Konečná f</w:t>
      </w:r>
      <w:r w:rsidR="00EA7071" w:rsidRPr="00211C8B">
        <w:rPr>
          <w:color w:val="000000" w:themeColor="text1"/>
          <w:lang w:val="cs-CZ"/>
        </w:rPr>
        <w:t>aktura bude</w:t>
      </w:r>
      <w:r w:rsidR="00254CCC" w:rsidRPr="00211C8B">
        <w:rPr>
          <w:color w:val="000000" w:themeColor="text1"/>
          <w:lang w:val="cs-CZ"/>
        </w:rPr>
        <w:t xml:space="preserve"> proplacena až po</w:t>
      </w:r>
      <w:r w:rsidRPr="00211C8B">
        <w:rPr>
          <w:color w:val="000000" w:themeColor="text1"/>
          <w:lang w:val="cs-CZ"/>
        </w:rPr>
        <w:t xml:space="preserve"> řádném</w:t>
      </w:r>
      <w:r w:rsidR="00254CCC" w:rsidRPr="00211C8B">
        <w:rPr>
          <w:color w:val="000000" w:themeColor="text1"/>
          <w:lang w:val="cs-CZ"/>
        </w:rPr>
        <w:t>, úplném</w:t>
      </w:r>
      <w:r w:rsidRPr="00211C8B">
        <w:rPr>
          <w:color w:val="000000" w:themeColor="text1"/>
          <w:lang w:val="cs-CZ"/>
        </w:rPr>
        <w:t xml:space="preserve"> splnění předmětu plnění dle této Smlouvy</w:t>
      </w:r>
      <w:r w:rsidR="00EA7071" w:rsidRPr="00211C8B">
        <w:rPr>
          <w:color w:val="000000" w:themeColor="text1"/>
          <w:lang w:val="cs-CZ"/>
        </w:rPr>
        <w:t xml:space="preserve"> – předání díla</w:t>
      </w:r>
      <w:r w:rsidRPr="00211C8B">
        <w:rPr>
          <w:color w:val="000000" w:themeColor="text1"/>
          <w:lang w:val="cs-CZ"/>
        </w:rPr>
        <w:t>. Zhotovitel je </w:t>
      </w:r>
      <w:r w:rsidR="00F022B9" w:rsidRPr="00211C8B">
        <w:rPr>
          <w:color w:val="000000" w:themeColor="text1"/>
          <w:lang w:val="cs-CZ"/>
        </w:rPr>
        <w:t>oprávněn vystavit fakturu do 30</w:t>
      </w:r>
      <w:r w:rsidRPr="00211C8B">
        <w:rPr>
          <w:color w:val="000000" w:themeColor="text1"/>
          <w:lang w:val="cs-CZ"/>
        </w:rPr>
        <w:t xml:space="preserve"> dnů po převzetí a akceptaci Díla v souladu s čl. </w:t>
      </w:r>
      <w:r w:rsidR="0071379E">
        <w:fldChar w:fldCharType="begin"/>
      </w:r>
      <w:r w:rsidR="0071379E" w:rsidRPr="007B25A1">
        <w:rPr>
          <w:lang w:val="cs-CZ"/>
        </w:rPr>
        <w:instrText xml:space="preserve"> REF _Ref374723353 \r \h  \* MERGEFORMAT </w:instrText>
      </w:r>
      <w:r w:rsidR="0071379E">
        <w:fldChar w:fldCharType="separate"/>
      </w:r>
      <w:r w:rsidR="006C5F07" w:rsidRPr="006C5F07">
        <w:t>5</w:t>
      </w:r>
      <w:r w:rsidR="0071379E">
        <w:fldChar w:fldCharType="end"/>
      </w:r>
      <w:r w:rsidRPr="00211C8B">
        <w:rPr>
          <w:color w:val="000000" w:themeColor="text1"/>
          <w:lang w:val="cs-CZ"/>
        </w:rPr>
        <w:t xml:space="preserve"> této Smlouvy. Podmínkou pro vystavení </w:t>
      </w:r>
      <w:r w:rsidR="007D38DD" w:rsidRPr="00211C8B">
        <w:rPr>
          <w:color w:val="000000" w:themeColor="text1"/>
          <w:lang w:val="cs-CZ"/>
        </w:rPr>
        <w:t>faktury je řádné předání Díla</w:t>
      </w:r>
      <w:r w:rsidRPr="00211C8B">
        <w:rPr>
          <w:color w:val="000000" w:themeColor="text1"/>
          <w:lang w:val="cs-CZ"/>
        </w:rPr>
        <w:t xml:space="preserve">, resp. předávací protokol dle čl. </w:t>
      </w:r>
      <w:r w:rsidR="0071379E">
        <w:fldChar w:fldCharType="begin"/>
      </w:r>
      <w:r w:rsidR="0071379E" w:rsidRPr="007B25A1">
        <w:rPr>
          <w:lang w:val="cs-CZ"/>
        </w:rPr>
        <w:instrText xml:space="preserve"> REF _Ref374723353 \r \h  \* MERGEFORMAT </w:instrText>
      </w:r>
      <w:r w:rsidR="0071379E">
        <w:fldChar w:fldCharType="separate"/>
      </w:r>
      <w:r w:rsidR="006C5F07">
        <w:t>5</w:t>
      </w:r>
      <w:r w:rsidR="0071379E">
        <w:fldChar w:fldCharType="end"/>
      </w:r>
      <w:r w:rsidR="001D371A" w:rsidRPr="00211C8B">
        <w:rPr>
          <w:color w:val="000000" w:themeColor="text1"/>
          <w:lang w:val="cs-CZ"/>
        </w:rPr>
        <w:t xml:space="preserve"> této </w:t>
      </w:r>
      <w:r w:rsidR="00763367" w:rsidRPr="00211C8B">
        <w:rPr>
          <w:color w:val="000000" w:themeColor="text1"/>
          <w:lang w:val="cs-CZ"/>
        </w:rPr>
        <w:t>Smlouvy.</w:t>
      </w:r>
      <w:r w:rsidR="001D371A" w:rsidRPr="00211C8B">
        <w:rPr>
          <w:color w:val="000000" w:themeColor="text1"/>
          <w:lang w:val="cs-CZ"/>
        </w:rPr>
        <w:t xml:space="preserve"> </w:t>
      </w:r>
    </w:p>
    <w:p w14:paraId="3BBD198F" w14:textId="77777777" w:rsidR="006B3263" w:rsidRDefault="00312DD5" w:rsidP="00B561ED">
      <w:pPr>
        <w:numPr>
          <w:ilvl w:val="1"/>
          <w:numId w:val="11"/>
        </w:numPr>
        <w:tabs>
          <w:tab w:val="clear" w:pos="360"/>
          <w:tab w:val="num" w:pos="720"/>
        </w:tabs>
        <w:spacing w:after="120" w:line="280" w:lineRule="atLeast"/>
        <w:ind w:left="720" w:hanging="720"/>
        <w:jc w:val="both"/>
        <w:rPr>
          <w:lang w:val="cs-CZ"/>
        </w:rPr>
      </w:pPr>
      <w:r>
        <w:rPr>
          <w:color w:val="000000" w:themeColor="text1"/>
          <w:lang w:val="cs-CZ"/>
        </w:rPr>
        <w:t>Faktury budou</w:t>
      </w:r>
      <w:r w:rsidR="006B3263" w:rsidRPr="00211C8B">
        <w:rPr>
          <w:color w:val="000000" w:themeColor="text1"/>
          <w:lang w:val="cs-CZ"/>
        </w:rPr>
        <w:t xml:space="preserve"> obsahovat náležitosti daňového a účetního dokladu podle zákona č. 563/1991 Sb., o účetnictví, ve znění pozdějších předpisů, a zákona č. 235/2004 Sb.,</w:t>
      </w:r>
      <w:r w:rsidR="006B3263" w:rsidRPr="00B24067">
        <w:rPr>
          <w:lang w:val="cs-CZ"/>
        </w:rPr>
        <w:t xml:space="preserve"> o dani z přidané hodnoty, ve znění pozdějších předpisů, (jedná se především o označení faktury a její číslo, obchodní firmu/název, sídlo a IČO Objednatele, předmět Smlouvy, bankovní spojení, fakturovanou částku bez/včetně DPH) a bude mít náležitosti obchodní listiny dle § 435 Občanského zákoníku. Faktura</w:t>
      </w:r>
      <w:r w:rsidR="00627C59" w:rsidRPr="00B24067">
        <w:rPr>
          <w:lang w:val="cs-CZ"/>
        </w:rPr>
        <w:t xml:space="preserve"> bude označena evidenčním číslem smlouvy </w:t>
      </w:r>
      <w:r w:rsidR="006B3263" w:rsidRPr="00B24067">
        <w:rPr>
          <w:lang w:val="cs-CZ"/>
        </w:rPr>
        <w:t>Objednatele</w:t>
      </w:r>
      <w:r w:rsidR="00627C59" w:rsidRPr="00B24067">
        <w:rPr>
          <w:lang w:val="cs-CZ"/>
        </w:rPr>
        <w:t xml:space="preserve"> (viz</w:t>
      </w:r>
      <w:r w:rsidR="00C14878" w:rsidRPr="00B24067">
        <w:rPr>
          <w:lang w:val="cs-CZ"/>
        </w:rPr>
        <w:t> </w:t>
      </w:r>
      <w:r w:rsidR="006B3263" w:rsidRPr="00B24067">
        <w:rPr>
          <w:lang w:val="cs-CZ"/>
        </w:rPr>
        <w:t>záhlaví této Smlouvy).</w:t>
      </w:r>
    </w:p>
    <w:p w14:paraId="608A473F" w14:textId="77777777" w:rsidR="00A8207A" w:rsidRPr="006C5F07" w:rsidRDefault="00312DD5" w:rsidP="00B561ED">
      <w:pPr>
        <w:numPr>
          <w:ilvl w:val="1"/>
          <w:numId w:val="11"/>
        </w:numPr>
        <w:tabs>
          <w:tab w:val="clear" w:pos="360"/>
          <w:tab w:val="num" w:pos="720"/>
        </w:tabs>
        <w:spacing w:after="120" w:line="280" w:lineRule="atLeast"/>
        <w:ind w:left="720" w:hanging="720"/>
        <w:jc w:val="both"/>
        <w:rPr>
          <w:lang w:val="cs-CZ"/>
        </w:rPr>
      </w:pPr>
      <w:r>
        <w:rPr>
          <w:lang w:val="cs-CZ"/>
        </w:rPr>
        <w:t>Faktury budou zaslány</w:t>
      </w:r>
      <w:r w:rsidR="00A8207A" w:rsidRPr="006C5F07">
        <w:rPr>
          <w:lang w:val="cs-CZ"/>
        </w:rPr>
        <w:t xml:space="preserve"> ve dvou vyhotoveních na adresu Objednatele uvedenou v záhlaví této Smlouvy.</w:t>
      </w:r>
    </w:p>
    <w:p w14:paraId="33DC1833" w14:textId="77777777"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Objednatel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Objednateli. Objednatel není v takovém případě v prodlení.</w:t>
      </w:r>
    </w:p>
    <w:p w14:paraId="1D992DFA" w14:textId="77777777" w:rsidR="00D3647E" w:rsidRDefault="00627C59" w:rsidP="00B561ED">
      <w:pPr>
        <w:numPr>
          <w:ilvl w:val="1"/>
          <w:numId w:val="11"/>
        </w:numPr>
        <w:tabs>
          <w:tab w:val="clear" w:pos="360"/>
          <w:tab w:val="num" w:pos="720"/>
        </w:tabs>
        <w:spacing w:after="120" w:line="280" w:lineRule="atLeast"/>
        <w:ind w:left="720" w:hanging="720"/>
        <w:jc w:val="both"/>
        <w:rPr>
          <w:lang w:val="cs-CZ"/>
        </w:rPr>
      </w:pPr>
      <w:r w:rsidRPr="00B24067">
        <w:rPr>
          <w:lang w:val="cs-CZ"/>
        </w:rPr>
        <w:t xml:space="preserve">Splatnost faktury je 30 </w:t>
      </w:r>
      <w:r w:rsidR="006B3263" w:rsidRPr="00B24067">
        <w:rPr>
          <w:lang w:val="cs-CZ"/>
        </w:rPr>
        <w:t>dní ode dne jejího doruče</w:t>
      </w:r>
      <w:r w:rsidR="007C4203" w:rsidRPr="00B24067">
        <w:rPr>
          <w:lang w:val="cs-CZ"/>
        </w:rPr>
        <w:t>ní Objednateli. Povinnost Objed</w:t>
      </w:r>
      <w:r w:rsidR="006B3263" w:rsidRPr="00B24067">
        <w:rPr>
          <w:lang w:val="cs-CZ"/>
        </w:rPr>
        <w:t xml:space="preserve">natele zaplatit Cenu je splněna odepsáním příslušné částky z účtu Objednatele. </w:t>
      </w:r>
    </w:p>
    <w:p w14:paraId="1885944F" w14:textId="77777777" w:rsidR="006B3263" w:rsidRDefault="00D912F1" w:rsidP="00D912F1">
      <w:pPr>
        <w:spacing w:after="120" w:line="280" w:lineRule="atLeast"/>
        <w:ind w:left="709" w:hanging="709"/>
        <w:jc w:val="both"/>
        <w:rPr>
          <w:lang w:val="cs-CZ"/>
        </w:rPr>
      </w:pPr>
      <w:r>
        <w:rPr>
          <w:lang w:val="cs-CZ"/>
        </w:rPr>
        <w:t xml:space="preserve">4.9      </w:t>
      </w:r>
      <w:r w:rsidR="006B3263" w:rsidRPr="00B24067">
        <w:rPr>
          <w:lang w:val="cs-CZ"/>
        </w:rPr>
        <w:t>Objednatel neposkytuje zálohy.</w:t>
      </w:r>
      <w:r w:rsidR="007C4203" w:rsidRPr="00B24067">
        <w:rPr>
          <w:lang w:val="cs-CZ"/>
        </w:rPr>
        <w:t xml:space="preserve"> </w:t>
      </w:r>
      <w:r w:rsidR="006B3263" w:rsidRPr="00B24067">
        <w:rPr>
          <w:lang w:val="cs-CZ"/>
        </w:rPr>
        <w:t>Platby budou probíhat výhradně v Kč (CZK), rovněž veškeré cenové údaje na faktuře budou v této měně.</w:t>
      </w:r>
    </w:p>
    <w:p w14:paraId="57974EEC" w14:textId="77777777" w:rsidR="006B3263" w:rsidRPr="00B24067" w:rsidRDefault="006B3263" w:rsidP="0014353B">
      <w:pPr>
        <w:pStyle w:val="Nadpis1"/>
        <w:rPr>
          <w:lang w:val="cs-CZ"/>
        </w:rPr>
      </w:pPr>
      <w:bookmarkStart w:id="7" w:name="_Ref374723353"/>
      <w:r w:rsidRPr="00B24067">
        <w:rPr>
          <w:lang w:val="cs-CZ"/>
        </w:rPr>
        <w:t>PŘEDÁNÍ A PŘEVZETÍ DÍLA</w:t>
      </w:r>
      <w:bookmarkEnd w:id="7"/>
    </w:p>
    <w:p w14:paraId="62BBA4B9" w14:textId="77777777" w:rsidR="006B3263" w:rsidRPr="00B24067" w:rsidRDefault="000049C2" w:rsidP="00210BF6">
      <w:pPr>
        <w:pStyle w:val="Odstavecseseznamem1"/>
        <w:numPr>
          <w:ilvl w:val="1"/>
          <w:numId w:val="7"/>
        </w:numPr>
        <w:tabs>
          <w:tab w:val="clear" w:pos="360"/>
        </w:tabs>
        <w:spacing w:after="120" w:line="276" w:lineRule="auto"/>
        <w:ind w:left="720" w:hanging="720"/>
        <w:contextualSpacing w:val="0"/>
        <w:jc w:val="both"/>
        <w:rPr>
          <w:lang w:val="cs-CZ"/>
        </w:rPr>
      </w:pPr>
      <w:r w:rsidRPr="00B24067">
        <w:rPr>
          <w:lang w:val="cs-CZ"/>
        </w:rPr>
        <w:t xml:space="preserve">Smluvní strany se dohodly, že Dílo bude předáno </w:t>
      </w:r>
      <w:r w:rsidR="00821B78">
        <w:rPr>
          <w:lang w:val="cs-CZ"/>
        </w:rPr>
        <w:t xml:space="preserve">na základě předávacího protokolu, </w:t>
      </w:r>
      <w:r w:rsidR="00E747BF" w:rsidRPr="00B24067">
        <w:rPr>
          <w:lang w:val="cs-CZ"/>
        </w:rPr>
        <w:t xml:space="preserve">který musí být podepsán oprávněnými zástupci obou smluvních stran. </w:t>
      </w:r>
    </w:p>
    <w:p w14:paraId="53AB4A1D" w14:textId="77777777" w:rsidR="006B3263" w:rsidRPr="00B24067" w:rsidRDefault="000049C2" w:rsidP="006B3263">
      <w:pPr>
        <w:pStyle w:val="Odstavecseseznamem1"/>
        <w:numPr>
          <w:ilvl w:val="1"/>
          <w:numId w:val="7"/>
        </w:numPr>
        <w:tabs>
          <w:tab w:val="clear" w:pos="360"/>
          <w:tab w:val="num" w:pos="720"/>
        </w:tabs>
        <w:spacing w:after="120" w:line="276" w:lineRule="auto"/>
        <w:ind w:left="720" w:hanging="720"/>
        <w:contextualSpacing w:val="0"/>
        <w:jc w:val="both"/>
        <w:rPr>
          <w:lang w:val="cs-CZ"/>
        </w:rPr>
      </w:pPr>
      <w:r w:rsidRPr="00B24067">
        <w:rPr>
          <w:lang w:val="cs-CZ"/>
        </w:rPr>
        <w:t>O vadách a nedodělcích zjištěných a uplatněných v rámci přejímacího řízení bude sepsán zápis a Zhoto</w:t>
      </w:r>
      <w:r w:rsidR="00627C59" w:rsidRPr="00B24067">
        <w:rPr>
          <w:lang w:val="cs-CZ"/>
        </w:rPr>
        <w:t>vitel je odstraní nejpozději do 14</w:t>
      </w:r>
      <w:r w:rsidR="00C35EED" w:rsidRPr="00B24067">
        <w:rPr>
          <w:lang w:val="cs-CZ"/>
        </w:rPr>
        <w:t xml:space="preserve"> </w:t>
      </w:r>
      <w:r w:rsidRPr="00B24067">
        <w:rPr>
          <w:lang w:val="cs-CZ"/>
        </w:rPr>
        <w:t>kalendářních dnů ode dne konání prvního termínu přejímacího řízení.</w:t>
      </w:r>
      <w:r w:rsidR="006B3263" w:rsidRPr="00B24067">
        <w:rPr>
          <w:lang w:val="cs-CZ"/>
        </w:rPr>
        <w:t xml:space="preserve"> </w:t>
      </w:r>
    </w:p>
    <w:p w14:paraId="6D470C81" w14:textId="77777777" w:rsidR="00CA5D83" w:rsidRPr="00B24067" w:rsidRDefault="000049C2" w:rsidP="00763367">
      <w:pPr>
        <w:pStyle w:val="Odstavecseseznamem1"/>
        <w:numPr>
          <w:ilvl w:val="1"/>
          <w:numId w:val="7"/>
        </w:numPr>
        <w:tabs>
          <w:tab w:val="clear" w:pos="360"/>
          <w:tab w:val="num" w:pos="720"/>
        </w:tabs>
        <w:spacing w:after="120" w:line="276" w:lineRule="auto"/>
        <w:ind w:left="720" w:hanging="720"/>
        <w:contextualSpacing w:val="0"/>
        <w:jc w:val="both"/>
        <w:rPr>
          <w:lang w:val="cs-CZ"/>
        </w:rPr>
      </w:pPr>
      <w:r w:rsidRPr="00B24067">
        <w:rPr>
          <w:lang w:val="cs-CZ"/>
        </w:rPr>
        <w:t>Dílo se považuje za předané až po odstranění veškerých případných vad a nedodělků, což Objednatel potvrdí do předávacího protokolu.</w:t>
      </w:r>
      <w:r w:rsidR="00C35EED" w:rsidRPr="00B24067">
        <w:rPr>
          <w:lang w:val="cs-CZ"/>
        </w:rPr>
        <w:t xml:space="preserve"> </w:t>
      </w:r>
    </w:p>
    <w:p w14:paraId="59B7A620" w14:textId="77777777" w:rsidR="00644097" w:rsidRPr="00644097" w:rsidRDefault="00644097" w:rsidP="00644097">
      <w:pPr>
        <w:pStyle w:val="Nadpis1"/>
        <w:ind w:left="431" w:hanging="431"/>
        <w:rPr>
          <w:lang w:val="cs-CZ"/>
        </w:rPr>
      </w:pPr>
      <w:bookmarkStart w:id="8" w:name="_Ref374723429"/>
      <w:r w:rsidRPr="00644097">
        <w:rPr>
          <w:lang w:val="cs-CZ"/>
        </w:rPr>
        <w:t>BEZPEČNOST A OCHRANA ZDRAVÍ</w:t>
      </w:r>
    </w:p>
    <w:p w14:paraId="756CFDCD" w14:textId="77777777" w:rsidR="00644097" w:rsidRPr="00312DD5" w:rsidRDefault="00644097" w:rsidP="00B561ED">
      <w:pPr>
        <w:pStyle w:val="Odstavecseseznamem2"/>
        <w:numPr>
          <w:ilvl w:val="1"/>
          <w:numId w:val="9"/>
        </w:numPr>
        <w:tabs>
          <w:tab w:val="clear" w:pos="360"/>
        </w:tabs>
        <w:spacing w:after="120" w:line="276" w:lineRule="auto"/>
        <w:ind w:left="720" w:hanging="720"/>
        <w:contextualSpacing w:val="0"/>
        <w:jc w:val="both"/>
        <w:rPr>
          <w:lang w:val="cs-CZ"/>
        </w:rPr>
      </w:pPr>
      <w:bookmarkStart w:id="9" w:name="_Ref374813028"/>
      <w:r w:rsidRPr="00312DD5">
        <w:rPr>
          <w:lang w:val="cs-CZ"/>
        </w:rPr>
        <w:t>Zhotovitel se zavazuje:</w:t>
      </w:r>
      <w:bookmarkEnd w:id="9"/>
    </w:p>
    <w:p w14:paraId="71519C0D" w14:textId="77777777" w:rsidR="00644097" w:rsidRPr="00312DD5" w:rsidRDefault="00644097" w:rsidP="00B561ED">
      <w:pPr>
        <w:pStyle w:val="Odstavecseseznamem2"/>
        <w:numPr>
          <w:ilvl w:val="0"/>
          <w:numId w:val="10"/>
        </w:numPr>
        <w:tabs>
          <w:tab w:val="clear" w:pos="720"/>
          <w:tab w:val="num" w:pos="1260"/>
        </w:tabs>
        <w:spacing w:after="120" w:line="276" w:lineRule="auto"/>
        <w:ind w:left="1259" w:hanging="539"/>
        <w:contextualSpacing w:val="0"/>
        <w:jc w:val="both"/>
        <w:rPr>
          <w:lang w:val="cs-CZ"/>
        </w:rPr>
      </w:pPr>
      <w:r w:rsidRPr="00312DD5">
        <w:rPr>
          <w:lang w:val="cs-CZ"/>
        </w:rPr>
        <w:lastRenderedPageBreak/>
        <w:t>dodržet veškeré příslušné bezpečnostní, hygienické, požární, ekologické a jiné předpisy a předpisy týkající se bezpečnosti a ochrany zdraví při práci na Staveništi;</w:t>
      </w:r>
    </w:p>
    <w:p w14:paraId="62DCA538" w14:textId="77777777" w:rsidR="00644097" w:rsidRPr="00312DD5" w:rsidRDefault="00644097" w:rsidP="00B561ED">
      <w:pPr>
        <w:pStyle w:val="Odstavecseseznamem2"/>
        <w:numPr>
          <w:ilvl w:val="0"/>
          <w:numId w:val="10"/>
        </w:numPr>
        <w:tabs>
          <w:tab w:val="clear" w:pos="720"/>
          <w:tab w:val="num" w:pos="1260"/>
        </w:tabs>
        <w:spacing w:after="120" w:line="276" w:lineRule="auto"/>
        <w:ind w:left="1260" w:hanging="540"/>
        <w:contextualSpacing w:val="0"/>
        <w:jc w:val="both"/>
        <w:rPr>
          <w:lang w:val="cs-CZ"/>
        </w:rPr>
      </w:pPr>
      <w:r w:rsidRPr="00312DD5">
        <w:rPr>
          <w:lang w:val="cs-CZ"/>
        </w:rPr>
        <w:t>zajistit vlastní dozor nad bezpečností práce a provádět soustavnou kontrolu nad bezpečností práce či činnosti na Staveništi ve smyslu příslušných právních předpisů;</w:t>
      </w:r>
    </w:p>
    <w:p w14:paraId="45BB30FB" w14:textId="77777777" w:rsidR="00644097" w:rsidRPr="00312DD5" w:rsidRDefault="00644097" w:rsidP="00B561ED">
      <w:pPr>
        <w:pStyle w:val="Odstavecseseznamem2"/>
        <w:numPr>
          <w:ilvl w:val="0"/>
          <w:numId w:val="10"/>
        </w:numPr>
        <w:tabs>
          <w:tab w:val="clear" w:pos="720"/>
          <w:tab w:val="num" w:pos="1260"/>
        </w:tabs>
        <w:spacing w:after="120" w:line="276" w:lineRule="auto"/>
        <w:ind w:left="1260" w:hanging="540"/>
        <w:contextualSpacing w:val="0"/>
        <w:jc w:val="both"/>
        <w:rPr>
          <w:lang w:val="cs-CZ"/>
        </w:rPr>
      </w:pPr>
      <w:r w:rsidRPr="00312DD5">
        <w:rPr>
          <w:lang w:val="cs-CZ"/>
        </w:rPr>
        <w:t>vybavit sebe a své pracovníky osobními ochrannými prostředky podle profesí, činnosti a rizik na Staveništi.</w:t>
      </w:r>
    </w:p>
    <w:p w14:paraId="3952ECA5" w14:textId="77777777" w:rsidR="00644097" w:rsidRPr="00312DD5"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lang w:val="cs-CZ"/>
        </w:rPr>
      </w:pPr>
      <w:bookmarkStart w:id="10" w:name="_Ref374813030"/>
      <w:r w:rsidRPr="00312DD5">
        <w:rPr>
          <w:lang w:val="cs-CZ"/>
        </w:rPr>
        <w:t>Zhotovitel se ve spolupráci s Objednatelem seznámí s riziky na Staveništi, upozorní své pracovníky a určí způsob ochrany a prevence proti úrazům a jinému poškození zdraví</w:t>
      </w:r>
      <w:r w:rsidR="001E40C2" w:rsidRPr="00312DD5">
        <w:rPr>
          <w:lang w:val="cs-CZ"/>
        </w:rPr>
        <w:t xml:space="preserve"> (dodržování nařízených hygienických opatření v souvislosti s </w:t>
      </w:r>
      <w:r w:rsidR="000E6265" w:rsidRPr="00312DD5">
        <w:rPr>
          <w:lang w:val="cs-CZ"/>
        </w:rPr>
        <w:t>C</w:t>
      </w:r>
      <w:r w:rsidR="001E40C2" w:rsidRPr="00312DD5">
        <w:rPr>
          <w:lang w:val="cs-CZ"/>
        </w:rPr>
        <w:t>ovid 19)</w:t>
      </w:r>
      <w:r w:rsidRPr="00312DD5">
        <w:rPr>
          <w:lang w:val="cs-CZ"/>
        </w:rPr>
        <w:t>.</w:t>
      </w:r>
      <w:bookmarkEnd w:id="10"/>
    </w:p>
    <w:p w14:paraId="3D4D3927" w14:textId="77777777" w:rsidR="00644097" w:rsidRPr="00312DD5"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lang w:val="cs-CZ"/>
        </w:rPr>
      </w:pPr>
      <w:bookmarkStart w:id="11" w:name="_Ref374813032"/>
      <w:r w:rsidRPr="00312DD5">
        <w:rPr>
          <w:lang w:val="cs-CZ"/>
        </w:rPr>
        <w:t>Zhotovitel upozorní Objednatele na všechny okolnosti, které by mohly vést při jeho činnosti na Staveništi k ohrožení života a zdraví pracovníků Objednatele nebo dalších osob.</w:t>
      </w:r>
      <w:bookmarkEnd w:id="11"/>
    </w:p>
    <w:p w14:paraId="56966462" w14:textId="77777777" w:rsidR="00644097" w:rsidRPr="00312DD5"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lang w:val="cs-CZ"/>
        </w:rPr>
      </w:pPr>
      <w:r w:rsidRPr="00312DD5">
        <w:rPr>
          <w:lang w:val="cs-CZ"/>
        </w:rPr>
        <w:t>Zhotovitel si je vědom, že odpovídá i za škodu způsobenou věcmi, jichž bylo při plnění povinností použito, a že se této odpovědnosti nemůže zprostit.</w:t>
      </w:r>
    </w:p>
    <w:p w14:paraId="12CDD78C" w14:textId="548A7231" w:rsidR="00003FBE" w:rsidRPr="00591839" w:rsidRDefault="00644097" w:rsidP="00591839">
      <w:pPr>
        <w:pStyle w:val="Odstavecseseznamem2"/>
        <w:numPr>
          <w:ilvl w:val="1"/>
          <w:numId w:val="9"/>
        </w:numPr>
        <w:tabs>
          <w:tab w:val="clear" w:pos="360"/>
          <w:tab w:val="num" w:pos="720"/>
        </w:tabs>
        <w:spacing w:after="120" w:line="276" w:lineRule="auto"/>
        <w:ind w:left="720" w:hanging="720"/>
        <w:contextualSpacing w:val="0"/>
        <w:jc w:val="both"/>
        <w:rPr>
          <w:lang w:val="cs-CZ"/>
        </w:rPr>
      </w:pPr>
      <w:r w:rsidRPr="00312DD5">
        <w:rPr>
          <w:lang w:val="cs-CZ"/>
        </w:rPr>
        <w:t>V případě úrazu pracovníka Zhotovitele vyšetří a sepíše záznam o úrazu vedoucí pracovník Zhotovitele ve spolupráci s odpovědným pracovníkem Objednatele.</w:t>
      </w:r>
    </w:p>
    <w:p w14:paraId="7DD2C36A" w14:textId="58C100CE" w:rsidR="000063F3" w:rsidRPr="00B24067" w:rsidRDefault="006B3263" w:rsidP="0014353B">
      <w:pPr>
        <w:pStyle w:val="Nadpis1"/>
        <w:rPr>
          <w:lang w:val="cs-CZ"/>
        </w:rPr>
      </w:pPr>
      <w:r w:rsidRPr="00B24067">
        <w:rPr>
          <w:lang w:val="cs-CZ"/>
        </w:rPr>
        <w:t>PRÁVA A POVINNOSTI SMLUVNÍCH STRAN</w:t>
      </w:r>
      <w:bookmarkEnd w:id="8"/>
    </w:p>
    <w:p w14:paraId="199FA422" w14:textId="77777777" w:rsidR="00644097" w:rsidRPr="00312DD5" w:rsidRDefault="00644097" w:rsidP="00644097">
      <w:pPr>
        <w:numPr>
          <w:ilvl w:val="1"/>
          <w:numId w:val="8"/>
        </w:numPr>
        <w:tabs>
          <w:tab w:val="clear" w:pos="360"/>
        </w:tabs>
        <w:spacing w:after="120" w:line="276" w:lineRule="auto"/>
        <w:ind w:left="720" w:hanging="720"/>
        <w:jc w:val="both"/>
        <w:rPr>
          <w:lang w:val="cs-CZ"/>
        </w:rPr>
      </w:pPr>
      <w:bookmarkStart w:id="12" w:name="_Ref374813519"/>
      <w:r w:rsidRPr="00312DD5">
        <w:rPr>
          <w:lang w:val="cs-CZ"/>
        </w:rPr>
        <w:t>Zhotovitel bude provádět denní úklid Staveniště a dalších prostor dotčených prováděním Díla.</w:t>
      </w:r>
      <w:bookmarkEnd w:id="12"/>
    </w:p>
    <w:p w14:paraId="1C68721D"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bookmarkStart w:id="13" w:name="_Ref374813521"/>
      <w:r w:rsidRPr="00312DD5">
        <w:rPr>
          <w:lang w:val="cs-CZ"/>
        </w:rPr>
        <w:t>Zhotovitel zajistí po celou dobu provádění prací, v době provádění prací, přítomnost odpovědné osoby řídící průběh prací.</w:t>
      </w:r>
      <w:bookmarkEnd w:id="13"/>
    </w:p>
    <w:p w14:paraId="6DEE7A21"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je povinen provádět práce, které jsou předmětem této Smlouvy, svými zaměstnanci. Pokud bude provádět práci prostřednictvím subdodavatelů, odpovídá za plnění včetně odpovědnosti za škody, jako by činnost prováděl sám.</w:t>
      </w:r>
    </w:p>
    <w:p w14:paraId="70D03BA5" w14:textId="77777777" w:rsidR="00644097" w:rsidRPr="00312DD5" w:rsidRDefault="0045031C" w:rsidP="00644097">
      <w:pPr>
        <w:numPr>
          <w:ilvl w:val="1"/>
          <w:numId w:val="8"/>
        </w:numPr>
        <w:tabs>
          <w:tab w:val="clear" w:pos="360"/>
          <w:tab w:val="num" w:pos="720"/>
        </w:tabs>
        <w:spacing w:after="120" w:line="276" w:lineRule="auto"/>
        <w:ind w:left="720" w:hanging="720"/>
        <w:jc w:val="both"/>
        <w:rPr>
          <w:lang w:val="cs-CZ"/>
        </w:rPr>
      </w:pPr>
      <w:bookmarkStart w:id="14" w:name="_Ref374813527"/>
      <w:r w:rsidRPr="00312DD5">
        <w:rPr>
          <w:lang w:val="cs-CZ"/>
        </w:rPr>
        <w:t>Práce</w:t>
      </w:r>
      <w:r w:rsidR="000F76F4" w:rsidRPr="00312DD5">
        <w:rPr>
          <w:lang w:val="cs-CZ"/>
        </w:rPr>
        <w:t xml:space="preserve"> </w:t>
      </w:r>
      <w:r w:rsidR="00644097" w:rsidRPr="00312DD5">
        <w:rPr>
          <w:lang w:val="cs-CZ"/>
        </w:rPr>
        <w:t xml:space="preserve">nebo její části se musí provádět tak, aby v průběhu prací nedošlo k ohrožení bezpečnosti, života a zdraví osob, ke vzniku požáru a k nekontrolovatelnému porušení stability stavby nebo její části. </w:t>
      </w:r>
      <w:r w:rsidR="000F76F4" w:rsidRPr="00312DD5">
        <w:rPr>
          <w:lang w:val="cs-CZ"/>
        </w:rPr>
        <w:t>Okolí prací</w:t>
      </w:r>
      <w:r w:rsidR="00644097" w:rsidRPr="00312DD5">
        <w:rPr>
          <w:lang w:val="cs-CZ"/>
        </w:rPr>
        <w:t xml:space="preserve"> nesmí být touto činností a jejími důsledky nadměrně obtěžováno, a to zejména hlukem a prachem. Bourací práce či další práce spojené se zvýšenou hlučností lze provádět v p</w:t>
      </w:r>
      <w:r w:rsidR="00965494" w:rsidRPr="00312DD5">
        <w:rPr>
          <w:lang w:val="cs-CZ"/>
        </w:rPr>
        <w:t xml:space="preserve">racovních dnech </w:t>
      </w:r>
      <w:r w:rsidR="009F1602" w:rsidRPr="00312DD5">
        <w:rPr>
          <w:lang w:val="cs-CZ"/>
        </w:rPr>
        <w:t>pouze po 7. hod a před 17</w:t>
      </w:r>
      <w:r w:rsidR="00644097" w:rsidRPr="00312DD5">
        <w:rPr>
          <w:lang w:val="cs-CZ"/>
        </w:rPr>
        <w:t>. hod, popř. ve dnech pracovního klidu a dnech volna pouze po 8. hod a před 17. hod.</w:t>
      </w:r>
      <w:bookmarkEnd w:id="14"/>
      <w:r w:rsidR="000F76F4" w:rsidRPr="00312DD5">
        <w:rPr>
          <w:lang w:val="cs-CZ"/>
        </w:rPr>
        <w:t>, nebo dle dohody.</w:t>
      </w:r>
    </w:p>
    <w:p w14:paraId="7F8D2C4A"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zajistí plnou, plynulou a včasnou informovanost Objednatele o termínech a způsobu prováděných prací.</w:t>
      </w:r>
    </w:p>
    <w:p w14:paraId="65E8FCC1"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Objednatel je oprávněn kontrolovat provádění Díla prostřednictvím svých zaměstnanců či prostřednictvím osoby, kterou k tomu písemně zmocní.</w:t>
      </w:r>
    </w:p>
    <w:p w14:paraId="36356B47"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14:paraId="3A61639A"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lastRenderedPageBreak/>
        <w:t>Zhotovitel má povinnost a zavazuje se řídit se při plnění této Smlouvy pokyny Objednatele. Povinnost Zhotovitele dle ustanovení § 2594 odst. 1 Občanského zákoníku upozornit Objednatele na nevhodnost pokynů není tímto ustanovením dotčena. Objednatel na odůvodněné vyžádání poskytne Zhotoviteli podklady nutné pro řádnou realizaci Díla, a to jak v elektronické podobě, tak v tištěné podobě, pokud bude mít tyto k dispozici.</w:t>
      </w:r>
    </w:p>
    <w:p w14:paraId="4536D87F"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Smluvní strany jsou povinny při plnění této Smlouvy vzájemně spolupracovat, poskytnout si vzájemně veškerou součinnost nezbytně nutnou pro plnění této Smlouvy a vzájemně se informovat o skutečnostech, které jsou nebo mohou být významné pro plnění této Smlouvy. Zhotovitel se též zavazuje k poskytnutí veškeré případné součinnosti při plnění povinností vyplývajících ze zákona č. 134/2016 Sb., o veřejných zakázkách, ve znění pozdějších předpisů (dále jen „</w:t>
      </w:r>
      <w:r w:rsidRPr="00312DD5">
        <w:rPr>
          <w:b/>
          <w:lang w:val="cs-CZ"/>
        </w:rPr>
        <w:t>Zákon o veřejných zakázkách</w:t>
      </w:r>
      <w:r w:rsidRPr="00312DD5">
        <w:rPr>
          <w:lang w:val="cs-CZ"/>
        </w:rPr>
        <w:t>“). Zhotovitel je dále povinen umožnit kontrolu v místě plnění i kontrolu všech dokladů souvisejících s realizací Díla, a to zejména v souladu se zákonem č. 320/2001 Sb., o finanční kontrole, ve znění pozdějších předpisů, zákonem č. 255/2012 Sb., o kontrole (kontrolní řád), ve znění pozdějších předpisů, a Nařízením Komise (ES) č. 438/2001, kterým se stanoví prováděcí pravidla k nařízení Rady (ES) č. 1260/1999, pokud jde o řídicí a kontrolní systémy pro pomoc poskytovanou ze strukturálních fondů. Tyto povinnosti trvají i po ukončení této Smlouvy.</w:t>
      </w:r>
    </w:p>
    <w:p w14:paraId="641C59E6"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se zavazuje v průběhu plnění této Smlouvy i po jejím ukončení zachovávat mlčenlivost o všech skutečnostech, o kterých se dozví od Objednatele v souvislosti s plněním této Smlouvy. Tato povinnost mlčenlivosti se vztahuje na všechny zaměstnance a spolupracovníky Zhotovitele i po skončení trvání této Smlouvy.</w:t>
      </w:r>
    </w:p>
    <w:p w14:paraId="2EB1BD9F" w14:textId="7777777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Zhotovitel není oprávněn bez předchozího písemného souhlasu Objednatele provádět jakékoliv zápočty svých pohledávek vůči Objednateli proti jakýmkoliv pohledávkám Objednatele vůči Zhotoviteli, ani postupovat jakákoliv svoje práva a pohledávky vůči Objednateli na třetí osoby.</w:t>
      </w:r>
    </w:p>
    <w:p w14:paraId="73C45A45" w14:textId="73E7E787" w:rsidR="00644097" w:rsidRPr="00312DD5" w:rsidRDefault="00644097" w:rsidP="00644097">
      <w:pPr>
        <w:numPr>
          <w:ilvl w:val="1"/>
          <w:numId w:val="8"/>
        </w:numPr>
        <w:tabs>
          <w:tab w:val="clear" w:pos="360"/>
          <w:tab w:val="num" w:pos="720"/>
        </w:tabs>
        <w:spacing w:after="120" w:line="276" w:lineRule="auto"/>
        <w:ind w:left="720" w:hanging="720"/>
        <w:jc w:val="both"/>
        <w:rPr>
          <w:lang w:val="cs-CZ"/>
        </w:rPr>
      </w:pPr>
      <w:r w:rsidRPr="00312DD5">
        <w:rPr>
          <w:lang w:val="cs-CZ"/>
        </w:rPr>
        <w:t xml:space="preserve">Zhotovitel se zavazuje mít po celou dobu provádění Díla a trvání této Smlouvy vlastní platné pojištění odpovědnosti Zhotovitele za škody vzniklé při výkonu jeho podnikatelské činnosti. Limit pojistného plnění činí </w:t>
      </w:r>
      <w:r w:rsidRPr="009F5C95">
        <w:rPr>
          <w:lang w:val="cs-CZ"/>
        </w:rPr>
        <w:t xml:space="preserve">nejméně </w:t>
      </w:r>
      <w:r w:rsidR="001B51F2">
        <w:rPr>
          <w:lang w:val="cs-CZ"/>
        </w:rPr>
        <w:t>10</w:t>
      </w:r>
      <w:r w:rsidR="009F5C95" w:rsidRPr="009F5C95">
        <w:rPr>
          <w:lang w:val="cs-CZ"/>
        </w:rPr>
        <w:t xml:space="preserve"> mil. </w:t>
      </w:r>
      <w:r w:rsidRPr="009F5C95">
        <w:rPr>
          <w:lang w:val="cs-CZ"/>
        </w:rPr>
        <w:t>Kč</w:t>
      </w:r>
      <w:r w:rsidRPr="00312DD5">
        <w:rPr>
          <w:lang w:val="cs-CZ"/>
        </w:rPr>
        <w:t xml:space="preserve"> s maximální spoluúčastí </w:t>
      </w:r>
      <w:r w:rsidR="00A61145" w:rsidRPr="00A61145">
        <w:rPr>
          <w:lang w:val="cs-CZ"/>
        </w:rPr>
        <w:t xml:space="preserve">5 tis. </w:t>
      </w:r>
      <w:r w:rsidRPr="00A61145">
        <w:rPr>
          <w:lang w:val="cs-CZ"/>
        </w:rPr>
        <w:t>Kč</w:t>
      </w:r>
      <w:r w:rsidRPr="00312DD5">
        <w:rPr>
          <w:lang w:val="cs-CZ"/>
        </w:rPr>
        <w:t>.</w:t>
      </w:r>
      <w:r w:rsidR="00633C6E" w:rsidRPr="00312DD5">
        <w:rPr>
          <w:lang w:val="cs-CZ"/>
        </w:rPr>
        <w:t xml:space="preserve"> Výše pojistného plnění musí být minimálně do výše předpokládané hodnoty veřejné zakázky.</w:t>
      </w:r>
    </w:p>
    <w:p w14:paraId="4EC7FD48" w14:textId="77777777" w:rsidR="00201672" w:rsidRPr="00B24067" w:rsidRDefault="006B3263" w:rsidP="0014353B">
      <w:pPr>
        <w:pStyle w:val="Nadpis1"/>
        <w:rPr>
          <w:lang w:val="cs-CZ"/>
        </w:rPr>
      </w:pPr>
      <w:bookmarkStart w:id="15" w:name="_Ref374723528"/>
      <w:r w:rsidRPr="00B24067">
        <w:rPr>
          <w:lang w:val="cs-CZ"/>
        </w:rPr>
        <w:t>PROHLÁŠENÍ SMLUVNÍCH STRAN</w:t>
      </w:r>
      <w:bookmarkEnd w:id="15"/>
    </w:p>
    <w:p w14:paraId="694C8281" w14:textId="77777777" w:rsidR="006B3263" w:rsidRPr="00312DD5" w:rsidRDefault="00CE297D" w:rsidP="00CE297D">
      <w:pPr>
        <w:pStyle w:val="AKFZFnormln"/>
        <w:ind w:left="705" w:hanging="705"/>
        <w:rPr>
          <w:rFonts w:ascii="Times New Roman" w:hAnsi="Times New Roman" w:cs="Times New Roman"/>
          <w:sz w:val="24"/>
          <w:szCs w:val="24"/>
          <w:lang w:eastAsia="en-US"/>
        </w:rPr>
      </w:pPr>
      <w:r w:rsidRPr="00CE297D">
        <w:rPr>
          <w:rFonts w:ascii="Times New Roman" w:hAnsi="Times New Roman" w:cs="Times New Roman"/>
          <w:sz w:val="22"/>
          <w:szCs w:val="22"/>
        </w:rPr>
        <w:t>8.1</w:t>
      </w:r>
      <w:r>
        <w:t xml:space="preserve"> </w:t>
      </w:r>
      <w:r>
        <w:tab/>
      </w:r>
      <w:r>
        <w:tab/>
      </w:r>
      <w:r w:rsidR="006B3263" w:rsidRPr="00312DD5">
        <w:rPr>
          <w:rFonts w:ascii="Times New Roman" w:hAnsi="Times New Roman" w:cs="Times New Roman"/>
          <w:sz w:val="24"/>
          <w:szCs w:val="24"/>
          <w:lang w:eastAsia="en-US"/>
        </w:rPr>
        <w:t>Zhotovitel prohlašuje, že se v plném rozsahu seznámil s obsahem a povahou předmětu plnění a že je způsobilý k řádnému a včasnému provedení Díla dle této Smlouvy. Dále prohlašuje, že jsou mu známy veškeré technické, kvalitativní a ji</w:t>
      </w:r>
      <w:r w:rsidR="00016635" w:rsidRPr="00312DD5">
        <w:rPr>
          <w:rFonts w:ascii="Times New Roman" w:hAnsi="Times New Roman" w:cs="Times New Roman"/>
          <w:sz w:val="24"/>
          <w:szCs w:val="24"/>
          <w:lang w:eastAsia="en-US"/>
        </w:rPr>
        <w:t>né nezbytné podmínky potřebné k </w:t>
      </w:r>
      <w:r w:rsidR="006B3263" w:rsidRPr="00312DD5">
        <w:rPr>
          <w:rFonts w:ascii="Times New Roman" w:hAnsi="Times New Roman" w:cs="Times New Roman"/>
          <w:sz w:val="24"/>
          <w:szCs w:val="24"/>
          <w:lang w:eastAsia="en-US"/>
        </w:rPr>
        <w:t>bezchybnému plnění Smlouvy, a že disponuje takovými kapacitami a odbornými znalostmi, které jsou třeba k řádnému plnění předmětu Smlouvy.</w:t>
      </w:r>
      <w:r w:rsidR="00BE6B25" w:rsidRPr="00312DD5">
        <w:rPr>
          <w:rFonts w:ascii="Times New Roman" w:hAnsi="Times New Roman" w:cs="Times New Roman"/>
          <w:sz w:val="24"/>
          <w:szCs w:val="24"/>
          <w:lang w:eastAsia="en-US"/>
        </w:rPr>
        <w:t xml:space="preserve"> Současně zhotovitel prohlašuje, že dokumentace poskytnutá ve formě Výzvy</w:t>
      </w:r>
      <w:r w:rsidRPr="00312DD5">
        <w:rPr>
          <w:rFonts w:ascii="Times New Roman" w:hAnsi="Times New Roman" w:cs="Times New Roman"/>
          <w:sz w:val="24"/>
          <w:szCs w:val="24"/>
          <w:lang w:eastAsia="en-US"/>
        </w:rPr>
        <w:t xml:space="preserve"> k podání nabídek a zadávací dokumentace</w:t>
      </w:r>
      <w:r w:rsidR="00BE6B25" w:rsidRPr="00312DD5">
        <w:rPr>
          <w:rFonts w:ascii="Times New Roman" w:hAnsi="Times New Roman" w:cs="Times New Roman"/>
          <w:sz w:val="24"/>
          <w:szCs w:val="24"/>
          <w:lang w:eastAsia="en-US"/>
        </w:rPr>
        <w:t xml:space="preserve"> a jejích příloh je dostatečná i z hlediska technického pro zdárnou realizaci Díla dle této Smlouvy</w:t>
      </w:r>
    </w:p>
    <w:p w14:paraId="3737766A" w14:textId="77777777" w:rsidR="006B3263" w:rsidRPr="00312DD5" w:rsidRDefault="00102182" w:rsidP="00102182">
      <w:pPr>
        <w:spacing w:after="120" w:line="276" w:lineRule="auto"/>
        <w:ind w:left="705" w:hanging="705"/>
        <w:jc w:val="both"/>
        <w:rPr>
          <w:lang w:val="cs-CZ"/>
        </w:rPr>
      </w:pPr>
      <w:r w:rsidRPr="00312DD5">
        <w:rPr>
          <w:lang w:val="cs-CZ"/>
        </w:rPr>
        <w:t>8.2</w:t>
      </w:r>
      <w:r w:rsidRPr="00312DD5">
        <w:rPr>
          <w:lang w:val="cs-CZ"/>
        </w:rPr>
        <w:tab/>
      </w:r>
      <w:r w:rsidR="006B3263" w:rsidRPr="00312DD5">
        <w:rPr>
          <w:lang w:val="cs-CZ"/>
        </w:rPr>
        <w:t xml:space="preserve">Zhotovitel bude zhotovovat Dílo podle svých odborných znalostí, zkušeností, praxe, při jeho zhotovování bude postupovat s náležitou odbornou péčí, v souladu s touto Smlouvou, jejími </w:t>
      </w:r>
      <w:r w:rsidR="006B3263" w:rsidRPr="00312DD5">
        <w:rPr>
          <w:lang w:val="cs-CZ"/>
        </w:rPr>
        <w:lastRenderedPageBreak/>
        <w:t>přílohami, v souladu se zadávacími podmínkami na Veřejnou zakázku a dle pokynů a požadavků Objednatele.</w:t>
      </w:r>
    </w:p>
    <w:p w14:paraId="65C69B65" w14:textId="77777777" w:rsidR="006B3263" w:rsidRPr="00312DD5" w:rsidRDefault="00102182" w:rsidP="00102182">
      <w:pPr>
        <w:spacing w:after="120" w:line="276" w:lineRule="auto"/>
        <w:ind w:left="705" w:hanging="705"/>
        <w:jc w:val="both"/>
        <w:rPr>
          <w:lang w:val="cs-CZ"/>
        </w:rPr>
      </w:pPr>
      <w:r w:rsidRPr="00312DD5">
        <w:rPr>
          <w:lang w:val="cs-CZ"/>
        </w:rPr>
        <w:t>8.3</w:t>
      </w:r>
      <w:r w:rsidRPr="00312DD5">
        <w:rPr>
          <w:lang w:val="cs-CZ"/>
        </w:rPr>
        <w:tab/>
      </w:r>
      <w:r w:rsidR="006B3263" w:rsidRPr="00312DD5">
        <w:rPr>
          <w:lang w:val="cs-CZ"/>
        </w:rPr>
        <w:t>Zhotovitel prohlašuje, že se seznámil se všemi podklady</w:t>
      </w:r>
      <w:r w:rsidR="00830D87" w:rsidRPr="00312DD5">
        <w:rPr>
          <w:lang w:val="cs-CZ"/>
        </w:rPr>
        <w:t>,</w:t>
      </w:r>
      <w:r w:rsidR="006B3263" w:rsidRPr="00312DD5">
        <w:rPr>
          <w:lang w:val="cs-CZ"/>
        </w:rPr>
        <w:t xml:space="preserve"> které mu byly Objednatelem poskytnuty a je si vědom, že nemůže v průběhu plnění předmětu Smlouvy uplatnit nároky na úpravu smluvních podmínek (zadání), a zavazuje se provést Dílo</w:t>
      </w:r>
      <w:r w:rsidR="00172964" w:rsidRPr="00312DD5">
        <w:rPr>
          <w:lang w:val="cs-CZ"/>
        </w:rPr>
        <w:t xml:space="preserve"> dle předaných podkladů, </w:t>
      </w:r>
      <w:r w:rsidR="00FA0B71" w:rsidRPr="00312DD5">
        <w:rPr>
          <w:lang w:val="cs-CZ"/>
        </w:rPr>
        <w:t>v </w:t>
      </w:r>
      <w:r w:rsidR="006B3263" w:rsidRPr="00312DD5">
        <w:rPr>
          <w:lang w:val="cs-CZ"/>
        </w:rPr>
        <w:t>souladu s obecně závaznými právními předpisy a pokyny Objednatele.</w:t>
      </w:r>
    </w:p>
    <w:p w14:paraId="0F445832" w14:textId="77777777" w:rsidR="007E1900" w:rsidRPr="00312DD5" w:rsidRDefault="00206169" w:rsidP="00102182">
      <w:pPr>
        <w:spacing w:after="120" w:line="276" w:lineRule="auto"/>
        <w:ind w:left="705" w:hanging="705"/>
        <w:jc w:val="both"/>
        <w:rPr>
          <w:lang w:val="cs-CZ"/>
        </w:rPr>
      </w:pPr>
      <w:r w:rsidRPr="00312DD5">
        <w:rPr>
          <w:lang w:val="cs-CZ"/>
        </w:rPr>
        <w:t xml:space="preserve">8.4.   Zhotovitel prohlašuje, že neshledal v technické ani finanční částí zadání chybu, </w:t>
      </w:r>
      <w:r w:rsidR="00966687" w:rsidRPr="00312DD5">
        <w:rPr>
          <w:lang w:val="cs-CZ"/>
        </w:rPr>
        <w:t xml:space="preserve">obdobně </w:t>
      </w:r>
      <w:r w:rsidRPr="00312DD5">
        <w:rPr>
          <w:lang w:val="cs-CZ"/>
        </w:rPr>
        <w:t xml:space="preserve">neshledal rozpor mezi </w:t>
      </w:r>
      <w:r w:rsidR="00847162" w:rsidRPr="00312DD5">
        <w:rPr>
          <w:lang w:val="cs-CZ"/>
        </w:rPr>
        <w:t>technickou a finanční částí zadání</w:t>
      </w:r>
      <w:r w:rsidRPr="00312DD5">
        <w:rPr>
          <w:lang w:val="cs-CZ"/>
        </w:rPr>
        <w:t>.</w:t>
      </w:r>
      <w:r w:rsidR="00966687" w:rsidRPr="00312DD5">
        <w:rPr>
          <w:lang w:val="cs-CZ"/>
        </w:rPr>
        <w:t xml:space="preserve"> Zhotovitel si je vědom, že s ohledem na charakter a rozsah díla není před provedením demontážních prací technicky, provozně a ekonomicky možné zjistit zcela přesný stav a uspořádání skrytých stavebních konstrukcí</w:t>
      </w:r>
      <w:r w:rsidR="00C25592" w:rsidRPr="00312DD5">
        <w:rPr>
          <w:lang w:val="cs-CZ"/>
        </w:rPr>
        <w:t xml:space="preserve"> a rozvodů</w:t>
      </w:r>
      <w:r w:rsidR="00966687" w:rsidRPr="00312DD5">
        <w:rPr>
          <w:lang w:val="cs-CZ"/>
        </w:rPr>
        <w:t>. Zhotovitel respektuje přiměřenou míru rizika zvýšení nákladů během realizace díla a tuto míru rizika zahrnul do nabídkové ceny.</w:t>
      </w:r>
      <w:r w:rsidRPr="00312DD5">
        <w:rPr>
          <w:lang w:val="cs-CZ"/>
        </w:rPr>
        <w:t xml:space="preserve"> Zhotovitel prohlašuje, že dílo je realizovatelné v soulad</w:t>
      </w:r>
      <w:r w:rsidR="00D23A3B" w:rsidRPr="00312DD5">
        <w:rPr>
          <w:lang w:val="cs-CZ"/>
        </w:rPr>
        <w:t>u se zadáním a v rozsahu nabídkové</w:t>
      </w:r>
      <w:r w:rsidRPr="00312DD5">
        <w:rPr>
          <w:lang w:val="cs-CZ"/>
        </w:rPr>
        <w:t xml:space="preserve"> ceny a že i v případě, kdy by v průběhu realizace zjistil rozpor jakéhokoliv druhu mezi zadáním a skutečným stavem, dílo dokončí řádně v rozsahu dle zadání, v souladu s účelem díla</w:t>
      </w:r>
      <w:r w:rsidR="00D23A3B" w:rsidRPr="00312DD5">
        <w:rPr>
          <w:lang w:val="cs-CZ"/>
        </w:rPr>
        <w:t xml:space="preserve"> a za sjednanou nabídkovou</w:t>
      </w:r>
      <w:r w:rsidRPr="00312DD5">
        <w:rPr>
          <w:lang w:val="cs-CZ"/>
        </w:rPr>
        <w:t xml:space="preserve"> cenu.</w:t>
      </w:r>
    </w:p>
    <w:p w14:paraId="4BF83C39" w14:textId="77777777" w:rsidR="006B3263" w:rsidRPr="00312DD5" w:rsidRDefault="00206169" w:rsidP="00102182">
      <w:pPr>
        <w:spacing w:after="120" w:line="276" w:lineRule="auto"/>
        <w:ind w:left="705" w:hanging="705"/>
        <w:jc w:val="both"/>
        <w:rPr>
          <w:lang w:val="cs-CZ"/>
        </w:rPr>
      </w:pPr>
      <w:r w:rsidRPr="00312DD5">
        <w:rPr>
          <w:lang w:val="cs-CZ"/>
        </w:rPr>
        <w:t>8.5</w:t>
      </w:r>
      <w:r w:rsidR="00102182" w:rsidRPr="00312DD5">
        <w:rPr>
          <w:lang w:val="cs-CZ"/>
        </w:rPr>
        <w:tab/>
      </w:r>
      <w:r w:rsidR="006B3263" w:rsidRPr="00312DD5">
        <w:rPr>
          <w:lang w:val="cs-CZ"/>
        </w:rPr>
        <w:t>Smluvní strany prohlašují, že předmět Smlouvy není plněním nemožným a že Smlouvu uzavírají po pečlivém zvážení všech možných důsledků.</w:t>
      </w:r>
    </w:p>
    <w:p w14:paraId="0D2B2A2E" w14:textId="77777777" w:rsidR="006B3263" w:rsidRPr="00312DD5" w:rsidRDefault="00206169" w:rsidP="00102182">
      <w:pPr>
        <w:spacing w:after="120" w:line="276" w:lineRule="auto"/>
        <w:ind w:left="705" w:hanging="705"/>
        <w:jc w:val="both"/>
        <w:rPr>
          <w:lang w:val="cs-CZ"/>
        </w:rPr>
      </w:pPr>
      <w:r w:rsidRPr="00312DD5">
        <w:rPr>
          <w:lang w:val="cs-CZ"/>
        </w:rPr>
        <w:t>8.6</w:t>
      </w:r>
      <w:r w:rsidR="00102182" w:rsidRPr="00312DD5">
        <w:rPr>
          <w:lang w:val="cs-CZ"/>
        </w:rPr>
        <w:tab/>
      </w:r>
      <w:r w:rsidR="006B3263" w:rsidRPr="00312DD5">
        <w:rPr>
          <w:lang w:val="cs-CZ"/>
        </w:rPr>
        <w:t xml:space="preserve">Zhotovitel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Zhotovitele, nebo by mohlo </w:t>
      </w:r>
      <w:proofErr w:type="gramStart"/>
      <w:r w:rsidR="006B3263" w:rsidRPr="00312DD5">
        <w:rPr>
          <w:lang w:val="cs-CZ"/>
        </w:rPr>
        <w:t>mít</w:t>
      </w:r>
      <w:proofErr w:type="gramEnd"/>
      <w:r w:rsidR="006B3263" w:rsidRPr="00312DD5">
        <w:rPr>
          <w:lang w:val="cs-CZ"/>
        </w:rPr>
        <w:t xml:space="preserve"> jakkoliv negativní vliv na schopnost Zhotovitele splnit povinnosti vyplývající z této Smlouvy, a že takové řízení nebylo vůči němu zahájeno.</w:t>
      </w:r>
    </w:p>
    <w:p w14:paraId="4BFDE786" w14:textId="77777777" w:rsidR="006B3263" w:rsidRPr="00312DD5" w:rsidRDefault="00206169" w:rsidP="00102182">
      <w:pPr>
        <w:spacing w:after="120" w:line="276" w:lineRule="auto"/>
        <w:ind w:left="709" w:hanging="709"/>
        <w:jc w:val="both"/>
        <w:rPr>
          <w:lang w:val="cs-CZ"/>
        </w:rPr>
      </w:pPr>
      <w:r w:rsidRPr="00312DD5">
        <w:rPr>
          <w:lang w:val="cs-CZ"/>
        </w:rPr>
        <w:t>8.7</w:t>
      </w:r>
      <w:r w:rsidR="00102182" w:rsidRPr="00312DD5">
        <w:rPr>
          <w:lang w:val="cs-CZ"/>
        </w:rPr>
        <w:tab/>
      </w:r>
      <w:r w:rsidR="00C71B66" w:rsidRPr="00312DD5">
        <w:rPr>
          <w:lang w:val="cs-CZ"/>
        </w:rPr>
        <w:t>Zhotovitel</w:t>
      </w:r>
      <w:r w:rsidR="006B3263" w:rsidRPr="00312DD5">
        <w:rPr>
          <w:lang w:val="cs-CZ"/>
        </w:rPr>
        <w:t xml:space="preserve"> souhlasí</w:t>
      </w:r>
      <w:r w:rsidR="00941B6A" w:rsidRPr="00312DD5">
        <w:rPr>
          <w:lang w:val="cs-CZ"/>
        </w:rPr>
        <w:t xml:space="preserve"> s tím, aby Objednatel</w:t>
      </w:r>
      <w:r w:rsidR="006B3263" w:rsidRPr="00312DD5">
        <w:rPr>
          <w:lang w:val="cs-CZ"/>
        </w:rPr>
        <w:t xml:space="preserve"> po dobu trvání této Smlouvy zpracov</w:t>
      </w:r>
      <w:r w:rsidR="00941B6A" w:rsidRPr="00312DD5">
        <w:rPr>
          <w:lang w:val="cs-CZ"/>
        </w:rPr>
        <w:t>ával</w:t>
      </w:r>
      <w:r w:rsidR="006B3263" w:rsidRPr="00312DD5">
        <w:rPr>
          <w:lang w:val="cs-CZ"/>
        </w:rPr>
        <w:t xml:space="preserve"> jeho osobní údaje uvedené v této Smlouvě a údaje o této Smlouvě pro účely archivace, či</w:t>
      </w:r>
      <w:r w:rsidR="00C14878" w:rsidRPr="00312DD5">
        <w:rPr>
          <w:lang w:val="cs-CZ"/>
        </w:rPr>
        <w:t> </w:t>
      </w:r>
      <w:r w:rsidR="006B3263" w:rsidRPr="00312DD5">
        <w:rPr>
          <w:lang w:val="cs-CZ"/>
        </w:rPr>
        <w:t xml:space="preserve">případné kontrolní činnosti nebo pro účely vyplývající z právních předpisů. Dále svým podpisem uděluje souhlas </w:t>
      </w:r>
      <w:r w:rsidR="00941B6A" w:rsidRPr="00312DD5">
        <w:rPr>
          <w:lang w:val="cs-CZ"/>
        </w:rPr>
        <w:t xml:space="preserve">Objednateli </w:t>
      </w:r>
      <w:r w:rsidR="006B3263" w:rsidRPr="00312DD5">
        <w:rPr>
          <w:lang w:val="cs-CZ"/>
        </w:rPr>
        <w:t>ke zpracování jeho osobních ú</w:t>
      </w:r>
      <w:r w:rsidR="00FA0B71" w:rsidRPr="00312DD5">
        <w:rPr>
          <w:lang w:val="cs-CZ"/>
        </w:rPr>
        <w:t>dajů ve výše uvedeném rozsahu a </w:t>
      </w:r>
      <w:r w:rsidR="006B3263" w:rsidRPr="00312DD5">
        <w:rPr>
          <w:lang w:val="cs-CZ"/>
        </w:rPr>
        <w:t>pro výše uvedené účely, a to po dobu nezbytně nutnou.</w:t>
      </w:r>
    </w:p>
    <w:p w14:paraId="66A7DE16" w14:textId="77777777" w:rsidR="00FA0B71" w:rsidRPr="00301F4D" w:rsidRDefault="00206169" w:rsidP="00FA0B71">
      <w:pPr>
        <w:spacing w:after="120" w:line="276" w:lineRule="auto"/>
        <w:ind w:left="709" w:hanging="709"/>
        <w:jc w:val="both"/>
        <w:rPr>
          <w:sz w:val="22"/>
          <w:szCs w:val="22"/>
          <w:lang w:val="cs-CZ"/>
        </w:rPr>
      </w:pPr>
      <w:r w:rsidRPr="00312DD5">
        <w:rPr>
          <w:lang w:val="cs-CZ"/>
        </w:rPr>
        <w:t>8.8</w:t>
      </w:r>
      <w:r w:rsidR="00FA0B71" w:rsidRPr="00312DD5">
        <w:rPr>
          <w:lang w:val="cs-CZ"/>
        </w:rPr>
        <w:tab/>
        <w:t>Zhotovitel se zavazuje k součinnosti při výkonu finanční kontroly dle</w:t>
      </w:r>
      <w:r w:rsidR="00FA0B71" w:rsidRPr="005F6CA6">
        <w:rPr>
          <w:sz w:val="22"/>
          <w:szCs w:val="22"/>
          <w:lang w:val="cs-CZ"/>
        </w:rPr>
        <w:t xml:space="preserve"> ustanovení § 2e) zákona č.</w:t>
      </w:r>
      <w:r w:rsidR="00FA0B71">
        <w:rPr>
          <w:sz w:val="22"/>
          <w:szCs w:val="22"/>
          <w:lang w:val="cs-CZ"/>
        </w:rPr>
        <w:t> </w:t>
      </w:r>
      <w:r w:rsidR="00FA0B71" w:rsidRPr="005F6CA6">
        <w:rPr>
          <w:sz w:val="22"/>
          <w:szCs w:val="22"/>
          <w:lang w:val="cs-CZ"/>
        </w:rPr>
        <w:t>320/2001 Sb., o finanční kontrole, ve znění pozdějších předpisů.</w:t>
      </w:r>
    </w:p>
    <w:p w14:paraId="50FFED19" w14:textId="77777777" w:rsidR="006B3263" w:rsidRPr="00B24067" w:rsidRDefault="006B3263" w:rsidP="0014353B">
      <w:pPr>
        <w:pStyle w:val="Nadpis1"/>
        <w:rPr>
          <w:lang w:val="cs-CZ"/>
        </w:rPr>
      </w:pPr>
      <w:r w:rsidRPr="00B24067">
        <w:rPr>
          <w:lang w:val="cs-CZ"/>
        </w:rPr>
        <w:t>PRÁVA Z VAD, SANKCE A ODSTOUPENÍ OD SMLOUVY</w:t>
      </w:r>
    </w:p>
    <w:p w14:paraId="0537C2A2" w14:textId="77777777" w:rsidR="006B3263" w:rsidRPr="00B24067" w:rsidRDefault="00795668" w:rsidP="00795668">
      <w:pPr>
        <w:spacing w:after="120" w:line="276" w:lineRule="auto"/>
        <w:ind w:left="709" w:hanging="709"/>
        <w:jc w:val="both"/>
        <w:rPr>
          <w:lang w:val="cs-CZ"/>
        </w:rPr>
      </w:pPr>
      <w:r>
        <w:rPr>
          <w:lang w:val="cs-CZ"/>
        </w:rPr>
        <w:t>9.1</w:t>
      </w:r>
      <w:r>
        <w:rPr>
          <w:lang w:val="cs-CZ"/>
        </w:rPr>
        <w:tab/>
      </w:r>
      <w:r w:rsidR="00E900B5" w:rsidRPr="00B24067">
        <w:rPr>
          <w:lang w:val="cs-CZ"/>
        </w:rPr>
        <w:t xml:space="preserve">Zhotovitel poskytuje Objednateli na provedené Dílo záruku za jakost v délce </w:t>
      </w:r>
      <w:r w:rsidRPr="000F76F4">
        <w:rPr>
          <w:lang w:val="cs-CZ"/>
        </w:rPr>
        <w:t>36</w:t>
      </w:r>
      <w:r w:rsidR="00E900B5" w:rsidRPr="000F76F4">
        <w:rPr>
          <w:lang w:val="cs-CZ"/>
        </w:rPr>
        <w:t xml:space="preserve"> měsíců, </w:t>
      </w:r>
      <w:r w:rsidR="00E900B5" w:rsidRPr="00B24067">
        <w:rPr>
          <w:lang w:val="cs-CZ"/>
        </w:rPr>
        <w:t>která počíná běžet dnem podpisu předávacího protokolu Objednatelem i Zhotovitelem a</w:t>
      </w:r>
      <w:r w:rsidR="00C14878" w:rsidRPr="00B24067">
        <w:rPr>
          <w:lang w:val="cs-CZ"/>
        </w:rPr>
        <w:t> </w:t>
      </w:r>
      <w:r w:rsidR="00E900B5" w:rsidRPr="00B24067">
        <w:rPr>
          <w:lang w:val="cs-CZ"/>
        </w:rPr>
        <w:t>převzetím Díla. Záruka za jakost se nevztahuje na vady, u nichž Zhotovitel prokáže, že byly způsobeny Objednatelem, třetí osobou nebo nepředvídatelnou událostí.</w:t>
      </w:r>
    </w:p>
    <w:p w14:paraId="47327F91" w14:textId="77777777" w:rsidR="006B3263" w:rsidRPr="00B24067" w:rsidRDefault="00CB0ACA" w:rsidP="003A12F1">
      <w:pPr>
        <w:spacing w:after="120" w:line="276" w:lineRule="auto"/>
        <w:ind w:left="709" w:hanging="709"/>
        <w:jc w:val="both"/>
        <w:rPr>
          <w:lang w:val="cs-CZ"/>
        </w:rPr>
      </w:pPr>
      <w:r>
        <w:rPr>
          <w:lang w:val="cs-CZ"/>
        </w:rPr>
        <w:t>9.2</w:t>
      </w:r>
      <w:r>
        <w:rPr>
          <w:lang w:val="cs-CZ"/>
        </w:rPr>
        <w:tab/>
      </w:r>
      <w:r w:rsidR="006B3263" w:rsidRPr="00B24067">
        <w:rPr>
          <w:lang w:val="cs-CZ"/>
        </w:rPr>
        <w:t>Vady musí Objednatel uplatnit u Zhotovitele bez zbytečného odkladu poté, co se o nich dozví.</w:t>
      </w:r>
    </w:p>
    <w:p w14:paraId="7754B8C9" w14:textId="77777777" w:rsidR="00FE597C" w:rsidRDefault="00795668" w:rsidP="00795668">
      <w:pPr>
        <w:spacing w:after="120" w:line="276" w:lineRule="auto"/>
        <w:ind w:left="705" w:hanging="705"/>
        <w:jc w:val="both"/>
        <w:rPr>
          <w:lang w:val="cs-CZ"/>
        </w:rPr>
      </w:pPr>
      <w:r>
        <w:rPr>
          <w:lang w:val="cs-CZ"/>
        </w:rPr>
        <w:t>9.3</w:t>
      </w:r>
      <w:r>
        <w:rPr>
          <w:lang w:val="cs-CZ"/>
        </w:rPr>
        <w:tab/>
      </w:r>
      <w:r w:rsidR="00E900B5" w:rsidRPr="00B24067">
        <w:rPr>
          <w:lang w:val="cs-CZ"/>
        </w:rPr>
        <w:t xml:space="preserve">Případná reklamace musí být uplatněna písemně do konce záruční doby. Objednatel je povinen reklamovanou vadu řádným způsobem označit a uvést, jak se projevuje. Na základě požadavku Zhotovitele je Objednatel povinen umožnit mu v dohodnutém termínu prohlídku </w:t>
      </w:r>
    </w:p>
    <w:p w14:paraId="0841F26E" w14:textId="77777777" w:rsidR="00E900B5" w:rsidRPr="00B24067" w:rsidRDefault="00FE597C" w:rsidP="00795668">
      <w:pPr>
        <w:tabs>
          <w:tab w:val="num" w:pos="1440"/>
        </w:tabs>
        <w:spacing w:after="120" w:line="276" w:lineRule="auto"/>
        <w:ind w:left="705" w:hanging="705"/>
        <w:jc w:val="both"/>
        <w:rPr>
          <w:lang w:val="cs-CZ"/>
        </w:rPr>
      </w:pPr>
      <w:r>
        <w:rPr>
          <w:lang w:val="cs-CZ"/>
        </w:rPr>
        <w:lastRenderedPageBreak/>
        <w:tab/>
      </w:r>
      <w:r w:rsidR="00E900B5" w:rsidRPr="00B24067">
        <w:rPr>
          <w:lang w:val="cs-CZ"/>
        </w:rPr>
        <w:t xml:space="preserve">reklamované vady. Zhotovitel provede odbornou prohlídku následující den po přijetí písemné reklamace Objednatele. K podané reklamaci je Zhotovitel povinen vyjádřit se písemně nejpozději do </w:t>
      </w:r>
      <w:r w:rsidR="00941B6A" w:rsidRPr="00B24067">
        <w:rPr>
          <w:lang w:val="cs-CZ"/>
        </w:rPr>
        <w:t>30</w:t>
      </w:r>
      <w:r w:rsidR="00E900B5" w:rsidRPr="00B24067">
        <w:rPr>
          <w:lang w:val="cs-CZ"/>
        </w:rPr>
        <w:t xml:space="preserve"> kalendářních dnů ode dne přijetí reklamace. V případě oprávněné reklamace je povinen v téže době po doručení reklamace zahájit práce na odstranění vady. Vady zjištěné v záruční době se zhotovitel zavazuje odstranit do </w:t>
      </w:r>
      <w:r w:rsidR="00941B6A" w:rsidRPr="00B24067">
        <w:rPr>
          <w:lang w:val="cs-CZ"/>
        </w:rPr>
        <w:t>30</w:t>
      </w:r>
      <w:r w:rsidR="00E900B5" w:rsidRPr="00B24067">
        <w:rPr>
          <w:lang w:val="cs-CZ"/>
        </w:rPr>
        <w:t xml:space="preserve"> kalendářních dnů.</w:t>
      </w:r>
    </w:p>
    <w:p w14:paraId="64FE1FBB" w14:textId="77777777" w:rsidR="00E900B5" w:rsidRPr="00B24067" w:rsidRDefault="00795668" w:rsidP="00795668">
      <w:pPr>
        <w:tabs>
          <w:tab w:val="num" w:pos="1440"/>
        </w:tabs>
        <w:spacing w:after="120" w:line="276" w:lineRule="auto"/>
        <w:ind w:left="705" w:hanging="705"/>
        <w:jc w:val="both"/>
        <w:rPr>
          <w:lang w:val="cs-CZ"/>
        </w:rPr>
      </w:pPr>
      <w:r>
        <w:rPr>
          <w:lang w:val="cs-CZ"/>
        </w:rPr>
        <w:t>9.4</w:t>
      </w:r>
      <w:r>
        <w:rPr>
          <w:lang w:val="cs-CZ"/>
        </w:rPr>
        <w:tab/>
      </w:r>
      <w:r w:rsidR="00E900B5" w:rsidRPr="00B24067">
        <w:rPr>
          <w:lang w:val="cs-CZ"/>
        </w:rPr>
        <w:t xml:space="preserve">Zhotovitel nese nebezpečí škody na Díle až do doby jeho </w:t>
      </w:r>
      <w:r w:rsidR="00A76AB0" w:rsidRPr="00B24067">
        <w:rPr>
          <w:lang w:val="cs-CZ"/>
        </w:rPr>
        <w:t>úplného</w:t>
      </w:r>
      <w:r w:rsidR="00E900B5" w:rsidRPr="00B24067">
        <w:rPr>
          <w:lang w:val="cs-CZ"/>
        </w:rPr>
        <w:t xml:space="preserve"> předání a převzetí Objednatelem stvrzeného předávacím protokolem.</w:t>
      </w:r>
    </w:p>
    <w:p w14:paraId="04142480" w14:textId="77777777" w:rsidR="006B3263" w:rsidRPr="00B24067" w:rsidRDefault="00795668" w:rsidP="00795668">
      <w:pPr>
        <w:tabs>
          <w:tab w:val="num" w:pos="1440"/>
        </w:tabs>
        <w:spacing w:after="120" w:line="276" w:lineRule="auto"/>
        <w:ind w:left="705" w:hanging="705"/>
        <w:jc w:val="both"/>
        <w:rPr>
          <w:lang w:val="cs-CZ"/>
        </w:rPr>
      </w:pPr>
      <w:bookmarkStart w:id="16" w:name="_Ref374723620"/>
      <w:r>
        <w:rPr>
          <w:lang w:val="cs-CZ"/>
        </w:rPr>
        <w:t>9.5</w:t>
      </w:r>
      <w:r>
        <w:rPr>
          <w:lang w:val="cs-CZ"/>
        </w:rPr>
        <w:tab/>
      </w:r>
      <w:r w:rsidR="006B3263" w:rsidRPr="00B24067">
        <w:rPr>
          <w:lang w:val="cs-CZ"/>
        </w:rPr>
        <w:t>Je-li vadné plnění podstatným porušením této Smlouvy, má Objednatel právo na odstranění vady opravou nebo úpravou Díla, na přiměřenou slevu nebo odstoupit od této Smlouvy. Smluvní strany se dohodly, že za podstatné porušení Smlouvy bude považováno zejména:</w:t>
      </w:r>
      <w:bookmarkEnd w:id="16"/>
    </w:p>
    <w:p w14:paraId="13C8F4A1" w14:textId="77777777" w:rsidR="006B3263" w:rsidRPr="00B24067" w:rsidRDefault="006B3263"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a)</w:t>
      </w:r>
      <w:r w:rsidRPr="00B24067">
        <w:rPr>
          <w:rFonts w:ascii="Times New Roman" w:hAnsi="Times New Roman" w:cs="Times New Roman"/>
          <w:lang w:val="cs-CZ"/>
        </w:rPr>
        <w:tab/>
        <w:t>prodlení Zhotovitele s </w:t>
      </w:r>
      <w:r w:rsidR="00707AE0">
        <w:rPr>
          <w:rFonts w:ascii="Times New Roman" w:hAnsi="Times New Roman" w:cs="Times New Roman"/>
          <w:lang w:val="cs-CZ"/>
        </w:rPr>
        <w:t>provedením Díla o více než 15</w:t>
      </w:r>
      <w:r w:rsidRPr="00B24067">
        <w:rPr>
          <w:rFonts w:ascii="Times New Roman" w:hAnsi="Times New Roman" w:cs="Times New Roman"/>
          <w:lang w:val="cs-CZ"/>
        </w:rPr>
        <w:t xml:space="preserve"> dní;</w:t>
      </w:r>
    </w:p>
    <w:p w14:paraId="1F5D8BD3" w14:textId="77777777" w:rsidR="002505C4" w:rsidRPr="00B24067" w:rsidRDefault="002505C4"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b)</w:t>
      </w:r>
      <w:r w:rsidRPr="00B24067">
        <w:rPr>
          <w:rFonts w:ascii="Times New Roman" w:hAnsi="Times New Roman" w:cs="Times New Roman"/>
          <w:lang w:val="cs-CZ"/>
        </w:rPr>
        <w:tab/>
        <w:t xml:space="preserve">porušení povinnosti Zhotovitele dle čl. </w:t>
      </w:r>
      <w:r w:rsidR="00C23DB5" w:rsidRPr="00A00135">
        <w:rPr>
          <w:lang w:val="cs-CZ"/>
        </w:rPr>
        <w:t>7</w:t>
      </w:r>
      <w:r w:rsidRPr="00B24067">
        <w:rPr>
          <w:rFonts w:ascii="Times New Roman" w:hAnsi="Times New Roman" w:cs="Times New Roman"/>
          <w:lang w:val="cs-CZ"/>
        </w:rPr>
        <w:t xml:space="preserve"> Smlouvy; </w:t>
      </w:r>
    </w:p>
    <w:p w14:paraId="62C9CE21" w14:textId="77777777" w:rsidR="006B3263" w:rsidRDefault="002505C4"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c</w:t>
      </w:r>
      <w:r w:rsidR="006B3263" w:rsidRPr="00B24067">
        <w:rPr>
          <w:rFonts w:ascii="Times New Roman" w:hAnsi="Times New Roman" w:cs="Times New Roman"/>
          <w:lang w:val="cs-CZ"/>
        </w:rPr>
        <w:t>)</w:t>
      </w:r>
      <w:r w:rsidR="006B3263" w:rsidRPr="00B24067">
        <w:rPr>
          <w:rFonts w:ascii="Times New Roman" w:hAnsi="Times New Roman" w:cs="Times New Roman"/>
          <w:lang w:val="cs-CZ"/>
        </w:rPr>
        <w:tab/>
        <w:t>jestliže Zhotovitel ujistil Objednatele, že Dílo má určité vlastnosti, zejména vlastnosti Objednatelem vymíněné, anebo že nemá žádné vady, a toto ujištěn</w:t>
      </w:r>
      <w:r w:rsidR="00E7336C" w:rsidRPr="00B24067">
        <w:rPr>
          <w:rFonts w:ascii="Times New Roman" w:hAnsi="Times New Roman" w:cs="Times New Roman"/>
          <w:lang w:val="cs-CZ"/>
        </w:rPr>
        <w:t>í se následně ukáže nepravdivým;</w:t>
      </w:r>
    </w:p>
    <w:p w14:paraId="72F5B5D5" w14:textId="77777777" w:rsidR="00707AE0" w:rsidRPr="00E7336C" w:rsidRDefault="00707AE0" w:rsidP="000F76F4">
      <w:pPr>
        <w:pStyle w:val="Zkladntext"/>
        <w:spacing w:after="120"/>
        <w:ind w:left="1260" w:hanging="540"/>
        <w:rPr>
          <w:rFonts w:ascii="Times New Roman" w:hAnsi="Times New Roman" w:cs="Times New Roman"/>
          <w:sz w:val="22"/>
          <w:szCs w:val="22"/>
          <w:lang w:val="cs-CZ"/>
        </w:rPr>
      </w:pPr>
      <w:r>
        <w:rPr>
          <w:rFonts w:ascii="Times New Roman" w:hAnsi="Times New Roman" w:cs="Times New Roman"/>
          <w:sz w:val="22"/>
          <w:szCs w:val="22"/>
          <w:lang w:val="cs-CZ"/>
        </w:rPr>
        <w:t>d)</w:t>
      </w:r>
      <w:r>
        <w:rPr>
          <w:rFonts w:ascii="Times New Roman" w:hAnsi="Times New Roman" w:cs="Times New Roman"/>
          <w:sz w:val="22"/>
          <w:szCs w:val="22"/>
          <w:lang w:val="cs-CZ"/>
        </w:rPr>
        <w:tab/>
      </w:r>
      <w:r w:rsidR="00C05922" w:rsidRPr="00CC6677">
        <w:rPr>
          <w:rFonts w:ascii="Times New Roman" w:hAnsi="Times New Roman" w:cs="Times New Roman"/>
          <w:lang w:val="cs-CZ"/>
        </w:rPr>
        <w:t>nepředání díla</w:t>
      </w:r>
      <w:r w:rsidRPr="00CC6677">
        <w:rPr>
          <w:rFonts w:ascii="Times New Roman" w:hAnsi="Times New Roman" w:cs="Times New Roman"/>
          <w:lang w:val="cs-CZ"/>
        </w:rPr>
        <w:t xml:space="preserve"> v odpovídajícím stavu po dokončení Díla;</w:t>
      </w:r>
    </w:p>
    <w:p w14:paraId="574D9128" w14:textId="77777777" w:rsidR="006B3263" w:rsidRDefault="007633A8" w:rsidP="007633A8">
      <w:pPr>
        <w:spacing w:after="120" w:line="276" w:lineRule="auto"/>
        <w:ind w:left="705" w:hanging="705"/>
        <w:jc w:val="both"/>
        <w:rPr>
          <w:lang w:val="cs-CZ"/>
        </w:rPr>
      </w:pPr>
      <w:bookmarkStart w:id="17" w:name="_Ref374723397"/>
      <w:r>
        <w:rPr>
          <w:lang w:val="cs-CZ"/>
        </w:rPr>
        <w:t>9.6</w:t>
      </w:r>
      <w:r>
        <w:rPr>
          <w:lang w:val="cs-CZ"/>
        </w:rPr>
        <w:tab/>
      </w:r>
      <w:r w:rsidR="006B3263" w:rsidRPr="00B24067">
        <w:rPr>
          <w:lang w:val="cs-CZ"/>
        </w:rPr>
        <w:t xml:space="preserve">Zhotovitel je povinen na základě připomínek Objednatele k Dílu, upravit a doplnit řešení Díla. Budou-li po předání a převzetí Díla zjištěny vady či nedodělky, je Zhotovitel povinen odstranit je do </w:t>
      </w:r>
      <w:r w:rsidR="00941B6A" w:rsidRPr="00B24067">
        <w:rPr>
          <w:lang w:val="cs-CZ"/>
        </w:rPr>
        <w:t>30</w:t>
      </w:r>
      <w:r w:rsidR="006B3263" w:rsidRPr="00B24067">
        <w:rPr>
          <w:lang w:val="cs-CZ"/>
        </w:rPr>
        <w:t xml:space="preserve"> dnů od vyhotovení předávacího protokolu, v němž jsou takové vady a nedodělky uvedeny.</w:t>
      </w:r>
      <w:bookmarkEnd w:id="17"/>
      <w:r w:rsidR="006B3263" w:rsidRPr="00B24067">
        <w:rPr>
          <w:lang w:val="cs-CZ"/>
        </w:rPr>
        <w:t xml:space="preserve"> </w:t>
      </w:r>
    </w:p>
    <w:p w14:paraId="55C69135" w14:textId="77777777" w:rsidR="007633A8" w:rsidRPr="00C04988" w:rsidRDefault="00C04988" w:rsidP="00C04988">
      <w:pPr>
        <w:tabs>
          <w:tab w:val="num" w:pos="709"/>
        </w:tabs>
        <w:spacing w:after="120" w:line="276" w:lineRule="auto"/>
        <w:jc w:val="both"/>
        <w:rPr>
          <w:lang w:val="cs-CZ"/>
        </w:rPr>
      </w:pPr>
      <w:bookmarkStart w:id="18" w:name="_Ref374723827"/>
      <w:r w:rsidRPr="00E26B50">
        <w:rPr>
          <w:lang w:val="cs-CZ"/>
        </w:rPr>
        <w:t>9.7</w:t>
      </w:r>
      <w:r>
        <w:rPr>
          <w:sz w:val="22"/>
          <w:szCs w:val="22"/>
          <w:lang w:val="cs-CZ"/>
        </w:rPr>
        <w:tab/>
      </w:r>
      <w:r w:rsidR="007633A8" w:rsidRPr="00C04988">
        <w:rPr>
          <w:lang w:val="cs-CZ"/>
        </w:rPr>
        <w:t>Objednatel je dále oprávněn odstoupit od této Smlouvy, jestliže zjistí, že Zhotovitel</w:t>
      </w:r>
      <w:bookmarkEnd w:id="18"/>
      <w:r w:rsidR="007633A8" w:rsidRPr="00C04988">
        <w:rPr>
          <w:lang w:val="cs-CZ"/>
        </w:rPr>
        <w:t xml:space="preserve"> </w:t>
      </w:r>
    </w:p>
    <w:p w14:paraId="3DBD8AC0" w14:textId="77777777" w:rsidR="007633A8" w:rsidRPr="00312DD5" w:rsidRDefault="007633A8" w:rsidP="007633A8">
      <w:pPr>
        <w:pStyle w:val="Odstavecseseznamem2"/>
        <w:numPr>
          <w:ilvl w:val="0"/>
          <w:numId w:val="1"/>
        </w:numPr>
        <w:spacing w:after="120" w:line="276" w:lineRule="auto"/>
        <w:ind w:left="1134" w:hanging="425"/>
        <w:contextualSpacing w:val="0"/>
        <w:jc w:val="both"/>
        <w:rPr>
          <w:lang w:val="cs-CZ"/>
        </w:rPr>
      </w:pPr>
      <w:r w:rsidRPr="00312DD5">
        <w:rPr>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2B80C231" w14:textId="77777777" w:rsidR="007633A8" w:rsidRPr="00312DD5" w:rsidRDefault="007633A8" w:rsidP="007633A8">
      <w:pPr>
        <w:pStyle w:val="Odstavecseseznamem2"/>
        <w:numPr>
          <w:ilvl w:val="0"/>
          <w:numId w:val="1"/>
        </w:numPr>
        <w:spacing w:after="120" w:line="276" w:lineRule="auto"/>
        <w:ind w:left="1134" w:hanging="425"/>
        <w:contextualSpacing w:val="0"/>
        <w:jc w:val="both"/>
        <w:rPr>
          <w:lang w:val="cs-CZ"/>
        </w:rPr>
      </w:pPr>
      <w:r w:rsidRPr="00312DD5">
        <w:rPr>
          <w:lang w:val="cs-CZ"/>
        </w:rPr>
        <w:t>zkresloval jakékoliv skutečnosti za účelem ovlivnění zadávacího řízení nebo provádění této Smlouvy ke škodě Objednatele, včetně užití podvodných praktik k potlačení a snížení výhod volné a otevřené soutěže.</w:t>
      </w:r>
    </w:p>
    <w:p w14:paraId="05A68E7F" w14:textId="77777777" w:rsidR="006B3263" w:rsidRPr="00B24067" w:rsidRDefault="00DF7E5B" w:rsidP="00DF7E5B">
      <w:pPr>
        <w:tabs>
          <w:tab w:val="num" w:pos="1440"/>
        </w:tabs>
        <w:spacing w:after="120" w:line="276" w:lineRule="auto"/>
        <w:ind w:left="705" w:hanging="705"/>
        <w:jc w:val="both"/>
        <w:rPr>
          <w:lang w:val="cs-CZ"/>
        </w:rPr>
      </w:pPr>
      <w:r>
        <w:rPr>
          <w:lang w:val="cs-CZ"/>
        </w:rPr>
        <w:t>9.8</w:t>
      </w:r>
      <w:r>
        <w:rPr>
          <w:lang w:val="cs-CZ"/>
        </w:rPr>
        <w:tab/>
      </w:r>
      <w:r w:rsidR="006B3263" w:rsidRPr="00B24067">
        <w:rPr>
          <w:lang w:val="cs-CZ"/>
        </w:rPr>
        <w:t>V případě prodlení s úhradou faktury je Objednatel povinen uhradit Zhotoviteli úrok z prodlení z dlužné částky ve výši stanovené příslušnými právními předpisy.</w:t>
      </w:r>
    </w:p>
    <w:p w14:paraId="61B5568E" w14:textId="77777777" w:rsidR="006B3263" w:rsidRDefault="00DF7E5B" w:rsidP="00DF7E5B">
      <w:pPr>
        <w:spacing w:after="120" w:line="276" w:lineRule="auto"/>
        <w:ind w:left="705" w:hanging="705"/>
        <w:jc w:val="both"/>
        <w:rPr>
          <w:lang w:val="cs-CZ"/>
        </w:rPr>
      </w:pPr>
      <w:r>
        <w:rPr>
          <w:lang w:val="cs-CZ"/>
        </w:rPr>
        <w:t>9.9</w:t>
      </w:r>
      <w:r>
        <w:rPr>
          <w:lang w:val="cs-CZ"/>
        </w:rPr>
        <w:tab/>
      </w:r>
      <w:r w:rsidR="006B3263" w:rsidRPr="00B24067">
        <w:rPr>
          <w:lang w:val="cs-CZ"/>
        </w:rPr>
        <w:t>V případě prodlení Zhotovitele s</w:t>
      </w:r>
      <w:r w:rsidR="00C33AB4" w:rsidRPr="00B24067">
        <w:rPr>
          <w:lang w:val="cs-CZ"/>
        </w:rPr>
        <w:t> provedením</w:t>
      </w:r>
      <w:r w:rsidR="006B3263" w:rsidRPr="00B24067">
        <w:rPr>
          <w:lang w:val="cs-CZ"/>
        </w:rPr>
        <w:t xml:space="preserve"> Díla dle čl.</w:t>
      </w:r>
      <w:r w:rsidR="00C23DB5">
        <w:rPr>
          <w:lang w:val="cs-CZ"/>
        </w:rPr>
        <w:t xml:space="preserve"> </w:t>
      </w:r>
      <w:r w:rsidR="00516471" w:rsidRPr="00856814">
        <w:rPr>
          <w:lang w:val="cs-CZ"/>
        </w:rPr>
        <w:t>3</w:t>
      </w:r>
      <w:r w:rsidR="006B3263" w:rsidRPr="00B24067">
        <w:rPr>
          <w:lang w:val="cs-CZ"/>
        </w:rPr>
        <w:t xml:space="preserve"> této</w:t>
      </w:r>
      <w:r w:rsidR="00C33AB4" w:rsidRPr="00B24067">
        <w:rPr>
          <w:lang w:val="cs-CZ"/>
        </w:rPr>
        <w:t xml:space="preserve"> Smlouvy je</w:t>
      </w:r>
      <w:r w:rsidR="006B3263" w:rsidRPr="00B24067">
        <w:rPr>
          <w:lang w:val="cs-CZ"/>
        </w:rPr>
        <w:t xml:space="preserve"> Zhotovitel povinen zaplatit Objednateli smluvní pokutu ve výši </w:t>
      </w:r>
      <w:r w:rsidR="00E46423">
        <w:rPr>
          <w:lang w:val="cs-CZ"/>
        </w:rPr>
        <w:t>0,5</w:t>
      </w:r>
      <w:r w:rsidR="00C33AB4" w:rsidRPr="00B24067">
        <w:rPr>
          <w:lang w:val="cs-CZ"/>
        </w:rPr>
        <w:t xml:space="preserve"> %</w:t>
      </w:r>
      <w:r w:rsidR="006B3263" w:rsidRPr="00B24067">
        <w:rPr>
          <w:lang w:val="cs-CZ"/>
        </w:rPr>
        <w:t xml:space="preserve"> z Ceny za každý i započatý den prodlení.</w:t>
      </w:r>
    </w:p>
    <w:p w14:paraId="04C67D2D" w14:textId="77777777" w:rsidR="00E2626C" w:rsidRPr="006C5F07" w:rsidRDefault="00E2626C" w:rsidP="00E2626C">
      <w:pPr>
        <w:spacing w:after="120" w:line="276" w:lineRule="auto"/>
        <w:ind w:left="705" w:hanging="705"/>
        <w:jc w:val="both"/>
        <w:rPr>
          <w:lang w:val="cs-CZ"/>
        </w:rPr>
      </w:pPr>
      <w:r w:rsidRPr="00E26B50">
        <w:rPr>
          <w:lang w:val="cs-CZ"/>
        </w:rPr>
        <w:t>9.10</w:t>
      </w:r>
      <w:r>
        <w:rPr>
          <w:sz w:val="22"/>
          <w:szCs w:val="22"/>
          <w:lang w:val="cs-CZ"/>
        </w:rPr>
        <w:tab/>
      </w:r>
      <w:r w:rsidRPr="006C5F07">
        <w:rPr>
          <w:lang w:val="cs-CZ"/>
        </w:rPr>
        <w:t>V případě porušení povinností Zhotovitele dle čl. 6. 1, 6. 2, nebo 6. 3 této Smlouvy je Zhotovitel povinen zaplatit Objednateli smluvní pokutu ve výši 1000,- Kč za každý jednotlivý případ.</w:t>
      </w:r>
    </w:p>
    <w:p w14:paraId="4DBCD6ED" w14:textId="77777777" w:rsidR="00CA4A18" w:rsidRPr="006C5F07" w:rsidRDefault="00CA4A18" w:rsidP="00CA4A18">
      <w:pPr>
        <w:spacing w:after="120" w:line="276" w:lineRule="auto"/>
        <w:ind w:left="705" w:hanging="705"/>
        <w:jc w:val="both"/>
        <w:rPr>
          <w:lang w:val="cs-CZ"/>
        </w:rPr>
      </w:pPr>
      <w:r w:rsidRPr="006C5F07">
        <w:rPr>
          <w:lang w:val="cs-CZ"/>
        </w:rPr>
        <w:t>9.11</w:t>
      </w:r>
      <w:r w:rsidRPr="006C5F07">
        <w:rPr>
          <w:lang w:val="cs-CZ"/>
        </w:rPr>
        <w:tab/>
        <w:t>V případě porušení povinností Zhotovitele dle čl. 7. 1, 7. 2, 7. 3, 7. 4 nebo 7. 5 této Smlouvy je Zhotovitel povinen zaplatit Objednateli smluvní pokutu ve výši 5000,- Kč za každý jednotlivý případ.</w:t>
      </w:r>
    </w:p>
    <w:p w14:paraId="608E290C" w14:textId="77777777" w:rsidR="00922258" w:rsidRPr="006C5F07" w:rsidRDefault="00922258" w:rsidP="00922258">
      <w:pPr>
        <w:tabs>
          <w:tab w:val="num" w:pos="1440"/>
        </w:tabs>
        <w:spacing w:after="120" w:line="276" w:lineRule="auto"/>
        <w:ind w:left="705" w:hanging="705"/>
        <w:jc w:val="both"/>
        <w:rPr>
          <w:lang w:val="cs-CZ"/>
        </w:rPr>
      </w:pPr>
      <w:r w:rsidRPr="006C5F07">
        <w:rPr>
          <w:lang w:val="cs-CZ"/>
        </w:rPr>
        <w:lastRenderedPageBreak/>
        <w:t>9.12</w:t>
      </w:r>
      <w:r w:rsidRPr="006C5F07">
        <w:rPr>
          <w:lang w:val="cs-CZ"/>
        </w:rPr>
        <w:tab/>
        <w:t>Smluvní pokuty jsou splatné do 10 dní ode dne doručení výzvy k jejich zaplacení povinné Smluvní straně. Zaplacením jakékoliv smluvní pokuty dle této Smlouvy není dotčena povinnost Zhotovitele nahradit újmu vzniklou Objednateli porušením smluvní povinnosti, které se smluvní pokuta týká. Objednatel je oprávněn požadovat náhradu škody v plné výši bez ohledu na ujednanou smluvní pokutu.</w:t>
      </w:r>
    </w:p>
    <w:p w14:paraId="48C9A13A" w14:textId="77777777" w:rsidR="006B3263" w:rsidRPr="00B24067" w:rsidRDefault="00AE1EA5" w:rsidP="00AE1EA5">
      <w:pPr>
        <w:tabs>
          <w:tab w:val="num" w:pos="1440"/>
        </w:tabs>
        <w:spacing w:after="120" w:line="276" w:lineRule="auto"/>
        <w:ind w:left="705" w:hanging="705"/>
        <w:jc w:val="both"/>
        <w:rPr>
          <w:lang w:val="cs-CZ"/>
        </w:rPr>
      </w:pPr>
      <w:r>
        <w:rPr>
          <w:lang w:val="cs-CZ"/>
        </w:rPr>
        <w:t>9.13</w:t>
      </w:r>
      <w:r>
        <w:rPr>
          <w:lang w:val="cs-CZ"/>
        </w:rPr>
        <w:tab/>
      </w:r>
      <w:r w:rsidR="006B3263" w:rsidRPr="00B24067">
        <w:rPr>
          <w:lang w:val="cs-CZ"/>
        </w:rPr>
        <w:t>Odstoupení od Smlouvy musí být provedeno v písemné formě. Odstoupením se závazek založený Smlouvou zrušuje od počátku. Účinky odstoupení nastávají okamžikem doručení odstoupení od Smlouvy Zhotoviteli. Odstoupení od Smlouvy se nedotýká práva na náhradu škody vzniklého z porušení smluvní povinnosti, práva na zaplacení smluvní pokuty a úroku z</w:t>
      </w:r>
      <w:r>
        <w:rPr>
          <w:lang w:val="cs-CZ"/>
        </w:rPr>
        <w:t> </w:t>
      </w:r>
      <w:r w:rsidR="006B3263" w:rsidRPr="00B24067">
        <w:rPr>
          <w:lang w:val="cs-CZ"/>
        </w:rPr>
        <w:t>prodlení, pokud již dospěl ani ujednání o způsobu řešení sporů a volbě práva. Obdobné platí i pro předčasné ukončení Smlouvy jiným způsobem.</w:t>
      </w:r>
    </w:p>
    <w:p w14:paraId="7A3B0F2D" w14:textId="77777777" w:rsidR="006B3263" w:rsidRDefault="003B5ACD" w:rsidP="007C025F">
      <w:pPr>
        <w:tabs>
          <w:tab w:val="num" w:pos="1440"/>
        </w:tabs>
        <w:spacing w:after="120" w:line="276" w:lineRule="auto"/>
        <w:ind w:left="705" w:hanging="705"/>
        <w:jc w:val="both"/>
        <w:rPr>
          <w:lang w:val="cs-CZ"/>
        </w:rPr>
      </w:pPr>
      <w:r>
        <w:rPr>
          <w:lang w:val="cs-CZ"/>
        </w:rPr>
        <w:t>9.14</w:t>
      </w:r>
      <w:r>
        <w:rPr>
          <w:lang w:val="cs-CZ"/>
        </w:rPr>
        <w:tab/>
      </w:r>
      <w:r w:rsidR="00E5709E" w:rsidRPr="00B24067">
        <w:rPr>
          <w:lang w:val="cs-CZ"/>
        </w:rPr>
        <w:t>Smlouvu lze ukončit na základě vzájemné písemné dohody Smluvních stran případně odstoupením některé ze Smluvních stran.</w:t>
      </w:r>
    </w:p>
    <w:p w14:paraId="46C21AC6" w14:textId="16AEAD23" w:rsidR="00E26B50" w:rsidRPr="00E26B50" w:rsidRDefault="00D072B3" w:rsidP="00E26B50">
      <w:pPr>
        <w:pStyle w:val="AKFZFnormln"/>
        <w:ind w:left="709" w:hanging="709"/>
        <w:rPr>
          <w:rFonts w:ascii="Times New Roman" w:hAnsi="Times New Roman" w:cs="Times New Roman"/>
          <w:sz w:val="24"/>
          <w:szCs w:val="24"/>
        </w:rPr>
      </w:pPr>
      <w:r>
        <w:rPr>
          <w:rFonts w:ascii="Times New Roman" w:hAnsi="Times New Roman" w:cs="Times New Roman"/>
          <w:sz w:val="24"/>
          <w:szCs w:val="24"/>
        </w:rPr>
        <w:t>9.15</w:t>
      </w:r>
      <w:r>
        <w:rPr>
          <w:rFonts w:ascii="Times New Roman" w:hAnsi="Times New Roman" w:cs="Times New Roman"/>
          <w:sz w:val="24"/>
          <w:szCs w:val="24"/>
        </w:rPr>
        <w:tab/>
        <w:t>Objednatel</w:t>
      </w:r>
      <w:r w:rsidR="00E26B50" w:rsidRPr="00E26B50">
        <w:rPr>
          <w:rFonts w:ascii="Times New Roman" w:hAnsi="Times New Roman" w:cs="Times New Roman"/>
          <w:sz w:val="24"/>
          <w:szCs w:val="24"/>
        </w:rPr>
        <w:t xml:space="preserve"> je oprávněn odstoupit od Smlouvy a to na základě nařízení Rady (EU) 2022/576, ze dne 8. dubna 2022, </w:t>
      </w:r>
      <w:r w:rsidR="00E26B50">
        <w:rPr>
          <w:rFonts w:ascii="Times New Roman" w:hAnsi="Times New Roman" w:cs="Times New Roman"/>
          <w:sz w:val="24"/>
          <w:szCs w:val="24"/>
        </w:rPr>
        <w:t xml:space="preserve">kdy </w:t>
      </w:r>
      <w:r w:rsidR="00E26B50" w:rsidRPr="00E26B50">
        <w:rPr>
          <w:rFonts w:ascii="Times New Roman" w:hAnsi="Times New Roman" w:cs="Times New Roman"/>
          <w:sz w:val="24"/>
          <w:szCs w:val="24"/>
        </w:rPr>
        <w:t>došlo ke změně nařízení (EU)</w:t>
      </w:r>
      <w:r w:rsidR="001A3AA5">
        <w:rPr>
          <w:rFonts w:ascii="Times New Roman" w:hAnsi="Times New Roman" w:cs="Times New Roman"/>
          <w:sz w:val="24"/>
          <w:szCs w:val="24"/>
        </w:rPr>
        <w:t xml:space="preserve"> </w:t>
      </w:r>
      <w:r w:rsidR="00E26B50" w:rsidRPr="00E26B50">
        <w:rPr>
          <w:rFonts w:ascii="Times New Roman" w:hAnsi="Times New Roman" w:cs="Times New Roman"/>
          <w:sz w:val="24"/>
          <w:szCs w:val="24"/>
        </w:rPr>
        <w:t>č. 833/2014 o omezujících opatřeních k činnostem Ruska destabilizující situaci na Ukrajině, do kterého byl mimo jiné vložen čl. 5k, který výslovně stanoví zákaz zadat nebo dále plnit jakoukoliv veřejnou zakázku nebo koncesní smlouvu, a to včetně zakázek, pro něž se jinak uplatní výjimky podle evropských zadávacích směrnic, osobám uvedených v tzv. sankčních seznamech.</w:t>
      </w:r>
    </w:p>
    <w:p w14:paraId="1F89E749" w14:textId="77777777" w:rsidR="00E26B50" w:rsidRPr="00E26B50" w:rsidRDefault="00E26B50" w:rsidP="00E26B50">
      <w:pPr>
        <w:pStyle w:val="AKFZFnormln"/>
        <w:rPr>
          <w:rFonts w:ascii="Times New Roman" w:hAnsi="Times New Roman" w:cs="Times New Roman"/>
          <w:sz w:val="24"/>
          <w:szCs w:val="24"/>
        </w:rPr>
      </w:pPr>
      <w:r w:rsidRPr="00E26B50">
        <w:rPr>
          <w:rFonts w:ascii="Times New Roman" w:hAnsi="Times New Roman" w:cs="Times New Roman"/>
          <w:sz w:val="24"/>
          <w:szCs w:val="24"/>
        </w:rPr>
        <w:t>Zákaz zadání nebo plnění smlouvy směřuje na:</w:t>
      </w:r>
    </w:p>
    <w:p w14:paraId="087AAEB2" w14:textId="77777777" w:rsidR="00E26B50" w:rsidRPr="00E26B50" w:rsidRDefault="00E26B50" w:rsidP="00E26B50">
      <w:pPr>
        <w:pStyle w:val="AKFZFnormln"/>
        <w:numPr>
          <w:ilvl w:val="0"/>
          <w:numId w:val="21"/>
        </w:numPr>
        <w:rPr>
          <w:rFonts w:ascii="Times New Roman" w:hAnsi="Times New Roman" w:cs="Times New Roman"/>
          <w:sz w:val="24"/>
          <w:szCs w:val="24"/>
        </w:rPr>
      </w:pPr>
      <w:r w:rsidRPr="00E26B50">
        <w:rPr>
          <w:rFonts w:ascii="Times New Roman" w:hAnsi="Times New Roman" w:cs="Times New Roman"/>
          <w:sz w:val="24"/>
          <w:szCs w:val="24"/>
        </w:rPr>
        <w:t>jakékoli ruské státní příslušníky, fyzické či právnické osoby nebo subjekty či orgány se sídlem v Rusku,</w:t>
      </w:r>
    </w:p>
    <w:p w14:paraId="658C879A" w14:textId="791FFF02" w:rsidR="00E26B50" w:rsidRPr="00E26B50" w:rsidRDefault="00E26B50" w:rsidP="00E26B50">
      <w:pPr>
        <w:pStyle w:val="AKFZFnormln"/>
        <w:numPr>
          <w:ilvl w:val="0"/>
          <w:numId w:val="21"/>
        </w:numPr>
        <w:rPr>
          <w:rFonts w:ascii="Times New Roman" w:hAnsi="Times New Roman" w:cs="Times New Roman"/>
          <w:sz w:val="24"/>
          <w:szCs w:val="24"/>
        </w:rPr>
      </w:pPr>
      <w:r w:rsidRPr="00E26B50">
        <w:rPr>
          <w:rFonts w:ascii="Times New Roman" w:hAnsi="Times New Roman" w:cs="Times New Roman"/>
          <w:sz w:val="24"/>
          <w:szCs w:val="24"/>
        </w:rPr>
        <w:t>právnické osoby, subjekty nebo orgány, které jsou z více než 50</w:t>
      </w:r>
      <w:r w:rsidR="00D21E45">
        <w:rPr>
          <w:rFonts w:ascii="Times New Roman" w:hAnsi="Times New Roman" w:cs="Times New Roman"/>
          <w:sz w:val="24"/>
          <w:szCs w:val="24"/>
        </w:rPr>
        <w:t xml:space="preserve"> </w:t>
      </w:r>
      <w:r w:rsidRPr="00E26B50">
        <w:rPr>
          <w:rFonts w:ascii="Times New Roman" w:hAnsi="Times New Roman" w:cs="Times New Roman"/>
          <w:sz w:val="24"/>
          <w:szCs w:val="24"/>
        </w:rPr>
        <w:t>% přímo či nepřímo vlastněny z výše uvedených subjektů,</w:t>
      </w:r>
    </w:p>
    <w:p w14:paraId="5B3B0DD6" w14:textId="77777777" w:rsidR="00E26B50" w:rsidRDefault="00E26B50" w:rsidP="00E26B50">
      <w:pPr>
        <w:pStyle w:val="AKFZFnormln"/>
        <w:numPr>
          <w:ilvl w:val="0"/>
          <w:numId w:val="21"/>
        </w:numPr>
        <w:rPr>
          <w:rFonts w:ascii="Times New Roman" w:hAnsi="Times New Roman" w:cs="Times New Roman"/>
          <w:sz w:val="24"/>
          <w:szCs w:val="24"/>
        </w:rPr>
      </w:pPr>
      <w:r w:rsidRPr="00E26B50">
        <w:rPr>
          <w:rFonts w:ascii="Times New Roman" w:hAnsi="Times New Roman" w:cs="Times New Roman"/>
          <w:sz w:val="24"/>
          <w:szCs w:val="24"/>
        </w:rPr>
        <w:t>fyzické nebo právnické osoby, subjekty nebo orgány, které jednají jménem nebo na pokyn některého z výše uvedených subjektů. Zákaz se vztahuje také na subdodavatele, dodavatele nebo subjektu, pokud jejich plnění představuje více než 10% hodnoty zakázky.</w:t>
      </w:r>
    </w:p>
    <w:p w14:paraId="038EC45B" w14:textId="77777777" w:rsidR="00E26B50" w:rsidRPr="00E26B50" w:rsidRDefault="00ED6803" w:rsidP="00E26B50">
      <w:pPr>
        <w:pStyle w:val="AKFZFnormln"/>
        <w:rPr>
          <w:rFonts w:ascii="Times New Roman" w:hAnsi="Times New Roman" w:cs="Times New Roman"/>
          <w:sz w:val="24"/>
          <w:szCs w:val="24"/>
        </w:rPr>
      </w:pPr>
      <w:r>
        <w:rPr>
          <w:rFonts w:ascii="Times New Roman" w:hAnsi="Times New Roman" w:cs="Times New Roman"/>
          <w:sz w:val="24"/>
          <w:szCs w:val="24"/>
        </w:rPr>
        <w:t>Objednatel</w:t>
      </w:r>
      <w:r w:rsidR="00E26B50">
        <w:rPr>
          <w:rFonts w:ascii="Times New Roman" w:hAnsi="Times New Roman" w:cs="Times New Roman"/>
          <w:sz w:val="24"/>
          <w:szCs w:val="24"/>
        </w:rPr>
        <w:t xml:space="preserve"> je tedy oprávněn odstoupit od Smlouvy v případě, že Zhotovitel nedodá </w:t>
      </w:r>
      <w:r w:rsidR="00796D0D">
        <w:rPr>
          <w:rFonts w:ascii="Times New Roman" w:hAnsi="Times New Roman" w:cs="Times New Roman"/>
          <w:sz w:val="24"/>
          <w:szCs w:val="24"/>
        </w:rPr>
        <w:t>Č</w:t>
      </w:r>
      <w:r w:rsidR="00E26B50">
        <w:rPr>
          <w:rFonts w:ascii="Times New Roman" w:hAnsi="Times New Roman" w:cs="Times New Roman"/>
          <w:sz w:val="24"/>
          <w:szCs w:val="24"/>
        </w:rPr>
        <w:t>estné prohlášení – Sankce (dle výše uvedeného)</w:t>
      </w:r>
      <w:r>
        <w:rPr>
          <w:rFonts w:ascii="Times New Roman" w:hAnsi="Times New Roman" w:cs="Times New Roman"/>
          <w:sz w:val="24"/>
          <w:szCs w:val="24"/>
        </w:rPr>
        <w:t xml:space="preserve"> nebo v případě, že Objednatel</w:t>
      </w:r>
      <w:r w:rsidR="00E26B50">
        <w:rPr>
          <w:rFonts w:ascii="Times New Roman" w:hAnsi="Times New Roman" w:cs="Times New Roman"/>
          <w:sz w:val="24"/>
          <w:szCs w:val="24"/>
        </w:rPr>
        <w:t xml:space="preserve"> získá důvodnou pochybnost o pravdivosti tohoto prohlášení.</w:t>
      </w:r>
    </w:p>
    <w:p w14:paraId="170F82F8" w14:textId="77777777" w:rsidR="006B3263" w:rsidRPr="00B24067" w:rsidRDefault="006B3263" w:rsidP="0014353B">
      <w:pPr>
        <w:pStyle w:val="Nadpis1"/>
        <w:rPr>
          <w:lang w:val="cs-CZ"/>
        </w:rPr>
      </w:pPr>
      <w:r w:rsidRPr="00B24067">
        <w:rPr>
          <w:lang w:val="cs-CZ"/>
        </w:rPr>
        <w:t>ZÁVĚREČNÁ USTANOVENÍ</w:t>
      </w:r>
    </w:p>
    <w:p w14:paraId="49202881" w14:textId="77777777" w:rsidR="006B3263" w:rsidRPr="00B24067" w:rsidRDefault="00EB4A85" w:rsidP="00EB4A85">
      <w:pPr>
        <w:spacing w:after="120" w:line="276" w:lineRule="auto"/>
        <w:ind w:left="705" w:hanging="705"/>
        <w:jc w:val="both"/>
        <w:rPr>
          <w:lang w:val="cs-CZ"/>
        </w:rPr>
      </w:pPr>
      <w:r>
        <w:rPr>
          <w:lang w:val="cs-CZ"/>
        </w:rPr>
        <w:t>10.1</w:t>
      </w:r>
      <w:r>
        <w:rPr>
          <w:lang w:val="cs-CZ"/>
        </w:rPr>
        <w:tab/>
      </w:r>
      <w:r>
        <w:rPr>
          <w:lang w:val="cs-CZ"/>
        </w:rPr>
        <w:tab/>
      </w:r>
      <w:r w:rsidR="006B3263" w:rsidRPr="00B24067">
        <w:rPr>
          <w:lang w:val="cs-CZ"/>
        </w:rPr>
        <w:t>Tato Smlouva a práva a povinnosti z ní vyplývající se řídí českým právem. Práva a</w:t>
      </w:r>
      <w:r w:rsidR="00C14878" w:rsidRPr="00B24067">
        <w:rPr>
          <w:lang w:val="cs-CZ"/>
        </w:rPr>
        <w:t> </w:t>
      </w:r>
      <w:r w:rsidR="006B3263" w:rsidRPr="00B24067">
        <w:rPr>
          <w:lang w:val="cs-CZ"/>
        </w:rPr>
        <w:t>povinnosti Smluvních stran, pokud nejsou upraveny touto Smlouvou</w:t>
      </w:r>
      <w:r>
        <w:rPr>
          <w:lang w:val="cs-CZ"/>
        </w:rPr>
        <w:t>, se řídí Občanským zákoníkem a </w:t>
      </w:r>
      <w:r w:rsidR="006B3263" w:rsidRPr="00B24067">
        <w:rPr>
          <w:lang w:val="cs-CZ"/>
        </w:rPr>
        <w:t>předpisy souvisejícími.</w:t>
      </w:r>
    </w:p>
    <w:p w14:paraId="71BEB07B" w14:textId="77777777" w:rsidR="00853699" w:rsidRPr="00B24067" w:rsidRDefault="00EB4A85" w:rsidP="00EB4A85">
      <w:pPr>
        <w:spacing w:after="120" w:line="276" w:lineRule="auto"/>
        <w:ind w:left="705" w:hanging="705"/>
        <w:jc w:val="both"/>
        <w:rPr>
          <w:lang w:val="cs-CZ"/>
        </w:rPr>
      </w:pPr>
      <w:r>
        <w:rPr>
          <w:lang w:val="cs-CZ"/>
        </w:rPr>
        <w:t>10.2</w:t>
      </w:r>
      <w:r>
        <w:rPr>
          <w:lang w:val="cs-CZ"/>
        </w:rPr>
        <w:tab/>
      </w:r>
      <w:r w:rsidR="006B3263" w:rsidRPr="00B24067">
        <w:rPr>
          <w:lang w:val="cs-CZ"/>
        </w:rPr>
        <w:t>Veškeré případné spory vzniklé mezi Smluvními stranami na základě nebo v souvislosti s</w:t>
      </w:r>
      <w:r w:rsidR="00C14878" w:rsidRPr="00B24067">
        <w:rPr>
          <w:lang w:val="cs-CZ"/>
        </w:rPr>
        <w:t> </w:t>
      </w:r>
      <w:r w:rsidR="006B3263" w:rsidRPr="00B24067">
        <w:rPr>
          <w:lang w:val="cs-CZ"/>
        </w:rPr>
        <w:t>touto Smlouvou budou primárně řešeny jednáním Smluvních stran. V případě, že tyto spory nebudou v přiměřené době vyřešeny, budou k jejich projednání a rozhodnutí příslušné soudy České republiky.</w:t>
      </w:r>
    </w:p>
    <w:p w14:paraId="3B8553CC" w14:textId="77777777" w:rsidR="006B3263" w:rsidRPr="00B24067" w:rsidRDefault="00EB4A85" w:rsidP="00EB4A85">
      <w:pPr>
        <w:spacing w:after="120" w:line="276" w:lineRule="auto"/>
        <w:ind w:left="705" w:hanging="705"/>
        <w:jc w:val="both"/>
        <w:rPr>
          <w:lang w:val="cs-CZ"/>
        </w:rPr>
      </w:pPr>
      <w:r>
        <w:rPr>
          <w:lang w:val="cs-CZ"/>
        </w:rPr>
        <w:lastRenderedPageBreak/>
        <w:t>10.3</w:t>
      </w:r>
      <w:r>
        <w:rPr>
          <w:lang w:val="cs-CZ"/>
        </w:rPr>
        <w:tab/>
      </w:r>
      <w:r w:rsidR="006B3263" w:rsidRPr="00B24067">
        <w:rPr>
          <w:lang w:val="cs-CZ"/>
        </w:rPr>
        <w:t>Zhotovitel bezvýhradně souhlasí se zveřejněním své identifikace a dalších parametrů Smlouvy, včetně Ceny v souladu s příslušnými právními předpisy.</w:t>
      </w:r>
    </w:p>
    <w:p w14:paraId="04EC8F5B" w14:textId="77777777" w:rsidR="006B3263" w:rsidRDefault="00DF4607" w:rsidP="00DF4607">
      <w:pPr>
        <w:spacing w:after="120" w:line="276" w:lineRule="auto"/>
        <w:ind w:left="705" w:hanging="705"/>
        <w:jc w:val="both"/>
        <w:rPr>
          <w:sz w:val="22"/>
          <w:lang w:val="cs-CZ"/>
        </w:rPr>
      </w:pPr>
      <w:r>
        <w:rPr>
          <w:lang w:val="cs-CZ"/>
        </w:rPr>
        <w:t>10.4</w:t>
      </w:r>
      <w:r>
        <w:rPr>
          <w:lang w:val="cs-CZ"/>
        </w:rPr>
        <w:tab/>
      </w:r>
      <w:r w:rsidR="006B3263" w:rsidRPr="00B24067">
        <w:rPr>
          <w:lang w:val="cs-CZ"/>
        </w:rPr>
        <w:t>Tato Smlouva může být měněna nebo doplňována pouze formou písemných vzestupně číslovaných dodatků podepsaných oběma Smluvními stranami. Ke změnám či doplnění neprovedeným písemnou formou se nepřihlíží.</w:t>
      </w:r>
      <w:r w:rsidR="00EB4A85">
        <w:rPr>
          <w:lang w:val="cs-CZ"/>
        </w:rPr>
        <w:t xml:space="preserve"> </w:t>
      </w:r>
      <w:r w:rsidR="00EB4A85">
        <w:rPr>
          <w:sz w:val="22"/>
          <w:lang w:val="cs-CZ"/>
        </w:rPr>
        <w:t>Smluvní strany nesmí umožnit podstatnou změnu práv a povinností z této Smlouvy dle zákona č. 134/2016 Sb., zákona o veřejných zakázkách.</w:t>
      </w:r>
    </w:p>
    <w:p w14:paraId="02444C29" w14:textId="77777777" w:rsidR="00DF4607" w:rsidRPr="006C5F07" w:rsidRDefault="00DF4607" w:rsidP="0074537B">
      <w:pPr>
        <w:spacing w:after="120" w:line="276" w:lineRule="auto"/>
        <w:ind w:left="705" w:hanging="705"/>
        <w:jc w:val="both"/>
        <w:rPr>
          <w:lang w:val="cs-CZ"/>
        </w:rPr>
      </w:pPr>
      <w:r>
        <w:rPr>
          <w:sz w:val="22"/>
          <w:szCs w:val="22"/>
          <w:lang w:val="cs-CZ"/>
        </w:rPr>
        <w:t>10.5</w:t>
      </w:r>
      <w:r>
        <w:rPr>
          <w:sz w:val="22"/>
          <w:szCs w:val="22"/>
          <w:lang w:val="cs-CZ"/>
        </w:rPr>
        <w:tab/>
      </w:r>
      <w:r w:rsidRPr="006C5F07">
        <w:rPr>
          <w:lang w:val="cs-CZ"/>
        </w:rPr>
        <w:t>Dokumenty, které tvoří tuto Smlouvu, se považují za dokumenty, které se vzájemně doplňují a vysvětlují. Pokud v těchto dokumentech dojde k nejednoznačnosti nebo nesrovnalosti, podá Objednatel Zhotoviteli nezbytné vysvětlení. Priorita smluvních dokumentů je následující:</w:t>
      </w:r>
    </w:p>
    <w:p w14:paraId="112A79EB" w14:textId="77777777" w:rsidR="00DF4607" w:rsidRPr="006C5F07" w:rsidRDefault="00DF4607" w:rsidP="00B561ED">
      <w:pPr>
        <w:pStyle w:val="Odstavecseseznamem2"/>
        <w:numPr>
          <w:ilvl w:val="0"/>
          <w:numId w:val="14"/>
        </w:numPr>
        <w:spacing w:after="120" w:line="276" w:lineRule="auto"/>
        <w:ind w:left="1134" w:hanging="425"/>
        <w:contextualSpacing w:val="0"/>
        <w:jc w:val="both"/>
        <w:rPr>
          <w:lang w:val="cs-CZ"/>
        </w:rPr>
      </w:pPr>
      <w:r w:rsidRPr="006C5F07">
        <w:rPr>
          <w:lang w:val="cs-CZ"/>
        </w:rPr>
        <w:t>samotná Smlouva;</w:t>
      </w:r>
    </w:p>
    <w:p w14:paraId="2593E89E" w14:textId="77777777" w:rsidR="00DF4607" w:rsidRPr="006C5F07" w:rsidRDefault="00DF4607" w:rsidP="00B561ED">
      <w:pPr>
        <w:pStyle w:val="Odstavecseseznamem2"/>
        <w:numPr>
          <w:ilvl w:val="0"/>
          <w:numId w:val="14"/>
        </w:numPr>
        <w:spacing w:after="120" w:line="276" w:lineRule="auto"/>
        <w:ind w:left="1134" w:hanging="425"/>
        <w:contextualSpacing w:val="0"/>
        <w:jc w:val="both"/>
        <w:rPr>
          <w:lang w:val="cs-CZ"/>
        </w:rPr>
      </w:pPr>
      <w:r w:rsidRPr="006C5F07">
        <w:rPr>
          <w:lang w:val="cs-CZ"/>
        </w:rPr>
        <w:t>přílohy Smlouvy</w:t>
      </w:r>
      <w:r w:rsidR="0074537B" w:rsidRPr="006C5F07">
        <w:rPr>
          <w:lang w:val="cs-CZ"/>
        </w:rPr>
        <w:t>.</w:t>
      </w:r>
    </w:p>
    <w:p w14:paraId="364FC160" w14:textId="77777777" w:rsidR="0074537B" w:rsidRPr="006C5F07" w:rsidRDefault="0074537B" w:rsidP="0074537B">
      <w:pPr>
        <w:spacing w:after="120" w:line="276" w:lineRule="auto"/>
        <w:ind w:left="709" w:hanging="709"/>
        <w:jc w:val="both"/>
        <w:rPr>
          <w:lang w:val="cs-CZ"/>
        </w:rPr>
      </w:pPr>
      <w:r w:rsidRPr="006C5F07">
        <w:rPr>
          <w:lang w:val="cs-CZ"/>
        </w:rPr>
        <w:t>10.6</w:t>
      </w:r>
      <w:r w:rsidRPr="006C5F07">
        <w:rPr>
          <w:lang w:val="cs-CZ"/>
        </w:rPr>
        <w:tab/>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2CBA60C2" w14:textId="77777777" w:rsidR="00BF03C2" w:rsidRPr="00771D8C" w:rsidRDefault="00BF03C2" w:rsidP="00BF03C2">
      <w:pPr>
        <w:spacing w:after="120" w:line="276" w:lineRule="auto"/>
        <w:ind w:left="705" w:hanging="705"/>
        <w:jc w:val="both"/>
        <w:rPr>
          <w:sz w:val="22"/>
          <w:szCs w:val="22"/>
          <w:lang w:val="cs-CZ"/>
        </w:rPr>
      </w:pPr>
      <w:r w:rsidRPr="006C5F07">
        <w:rPr>
          <w:lang w:val="cs-CZ"/>
        </w:rPr>
        <w:t>10.7</w:t>
      </w:r>
      <w:r w:rsidRPr="006C5F07">
        <w:rPr>
          <w:lang w:val="cs-CZ"/>
        </w:rPr>
        <w:tab/>
        <w:t>Smluvní strany na sebe přebírají nebezpečí změny okolností v souvislosti s právy a povinnostmi Smluvních stran vzniklými na základě této Smlouvy. Smluvní strany vylučují uplatnění ustanovení § 1765 odst. 1 a § 1766 Občanského zákoníku na svůj smluvní poměr založený</w:t>
      </w:r>
      <w:r w:rsidRPr="00771D8C">
        <w:rPr>
          <w:sz w:val="22"/>
          <w:szCs w:val="22"/>
          <w:lang w:val="cs-CZ"/>
        </w:rPr>
        <w:t xml:space="preserve"> touto Smlouvou.</w:t>
      </w:r>
    </w:p>
    <w:p w14:paraId="051EC700" w14:textId="30A0D9AD" w:rsidR="006B3263" w:rsidRPr="00312DD5" w:rsidRDefault="00BF03C2" w:rsidP="00A134B4">
      <w:pPr>
        <w:spacing w:after="120" w:line="276" w:lineRule="auto"/>
        <w:ind w:left="709" w:hanging="709"/>
        <w:jc w:val="both"/>
        <w:rPr>
          <w:lang w:val="cs-CZ"/>
        </w:rPr>
      </w:pPr>
      <w:r>
        <w:rPr>
          <w:lang w:val="cs-CZ"/>
        </w:rPr>
        <w:t>10.8</w:t>
      </w:r>
      <w:r>
        <w:rPr>
          <w:lang w:val="cs-CZ"/>
        </w:rPr>
        <w:tab/>
      </w:r>
      <w:r w:rsidR="006B3263" w:rsidRPr="00312DD5">
        <w:rPr>
          <w:lang w:val="cs-CZ"/>
        </w:rPr>
        <w:t>Tato Smlouva nabývá platnosti a účinnosti dnem jejího podpisu</w:t>
      </w:r>
      <w:r w:rsidR="00C81054">
        <w:rPr>
          <w:lang w:val="cs-CZ"/>
        </w:rPr>
        <w:t xml:space="preserve"> (elektronický podpis)</w:t>
      </w:r>
      <w:r w:rsidR="006B3263" w:rsidRPr="00312DD5">
        <w:rPr>
          <w:lang w:val="cs-CZ"/>
        </w:rPr>
        <w:t xml:space="preserve"> oběma Smluvními stranami</w:t>
      </w:r>
      <w:r w:rsidR="00A134B4" w:rsidRPr="00312DD5">
        <w:rPr>
          <w:lang w:val="cs-CZ"/>
        </w:rPr>
        <w:t xml:space="preserve"> a vkladem do Registru smluv</w:t>
      </w:r>
      <w:r w:rsidR="006B3263" w:rsidRPr="00312DD5">
        <w:rPr>
          <w:lang w:val="cs-CZ"/>
        </w:rPr>
        <w:t>.</w:t>
      </w:r>
    </w:p>
    <w:p w14:paraId="08C4FA49" w14:textId="77777777" w:rsidR="006B3263" w:rsidRPr="00B24067" w:rsidRDefault="00BF03C2" w:rsidP="00BF03C2">
      <w:pPr>
        <w:spacing w:after="120" w:line="276" w:lineRule="auto"/>
        <w:ind w:left="705" w:hanging="705"/>
        <w:jc w:val="both"/>
        <w:rPr>
          <w:lang w:val="cs-CZ"/>
        </w:rPr>
      </w:pPr>
      <w:r>
        <w:rPr>
          <w:lang w:val="cs-CZ"/>
        </w:rPr>
        <w:t>10.9</w:t>
      </w:r>
      <w:r>
        <w:rPr>
          <w:lang w:val="cs-CZ"/>
        </w:rPr>
        <w:tab/>
      </w:r>
      <w:r w:rsidR="006B3263" w:rsidRPr="00B24067">
        <w:rPr>
          <w:lang w:val="cs-CZ"/>
        </w:rPr>
        <w:t>Tato Smlouva je sepsána v</w:t>
      </w:r>
      <w:r w:rsidR="00A134B4">
        <w:rPr>
          <w:lang w:val="cs-CZ"/>
        </w:rPr>
        <w:t>e 2</w:t>
      </w:r>
      <w:r w:rsidR="009321A3" w:rsidRPr="00B24067">
        <w:rPr>
          <w:lang w:val="cs-CZ"/>
        </w:rPr>
        <w:t xml:space="preserve"> </w:t>
      </w:r>
      <w:r w:rsidR="006B3263" w:rsidRPr="00B24067">
        <w:rPr>
          <w:lang w:val="cs-CZ"/>
        </w:rPr>
        <w:t>vyhotoveních s platností originálu, z</w:t>
      </w:r>
      <w:r w:rsidR="009321A3" w:rsidRPr="00B24067">
        <w:rPr>
          <w:lang w:val="cs-CZ"/>
        </w:rPr>
        <w:t> </w:t>
      </w:r>
      <w:r w:rsidR="006B3263" w:rsidRPr="00B24067">
        <w:rPr>
          <w:lang w:val="cs-CZ"/>
        </w:rPr>
        <w:t>n</w:t>
      </w:r>
      <w:r w:rsidR="00A134B4">
        <w:rPr>
          <w:lang w:val="cs-CZ"/>
        </w:rPr>
        <w:t>ichž 1</w:t>
      </w:r>
      <w:r w:rsidR="009321A3" w:rsidRPr="00B24067">
        <w:rPr>
          <w:lang w:val="cs-CZ"/>
        </w:rPr>
        <w:t xml:space="preserve"> </w:t>
      </w:r>
      <w:r w:rsidR="006B3263" w:rsidRPr="00B24067">
        <w:rPr>
          <w:lang w:val="cs-CZ"/>
        </w:rPr>
        <w:t>si ponechá Zhotovitel</w:t>
      </w:r>
      <w:r w:rsidR="00A134B4">
        <w:rPr>
          <w:lang w:val="cs-CZ"/>
        </w:rPr>
        <w:t xml:space="preserve"> a 1</w:t>
      </w:r>
      <w:r w:rsidR="009321A3" w:rsidRPr="00B24067">
        <w:rPr>
          <w:lang w:val="cs-CZ"/>
        </w:rPr>
        <w:t xml:space="preserve"> </w:t>
      </w:r>
      <w:r w:rsidR="006B3263" w:rsidRPr="00B24067">
        <w:rPr>
          <w:lang w:val="cs-CZ"/>
        </w:rPr>
        <w:t>vyhotovení obdrží Objednatel.</w:t>
      </w:r>
    </w:p>
    <w:p w14:paraId="07C2673D" w14:textId="77777777" w:rsidR="000C225F" w:rsidRDefault="003C62BF" w:rsidP="006C5F07">
      <w:pPr>
        <w:spacing w:after="120" w:line="276" w:lineRule="auto"/>
        <w:ind w:left="705" w:hanging="705"/>
        <w:jc w:val="both"/>
        <w:rPr>
          <w:lang w:val="cs-CZ"/>
        </w:rPr>
      </w:pPr>
      <w:r>
        <w:rPr>
          <w:lang w:val="cs-CZ"/>
        </w:rPr>
        <w:t>10.10</w:t>
      </w:r>
      <w:r>
        <w:rPr>
          <w:lang w:val="cs-CZ"/>
        </w:rPr>
        <w:tab/>
      </w:r>
      <w:r w:rsidR="006B3263" w:rsidRPr="00B24067">
        <w:rPr>
          <w:lang w:val="cs-CZ"/>
        </w:rPr>
        <w:t>Smluvní strany prohlašují, že tato Smlouva vyjadřuje jejich svobodnou, vážnou, určitou a</w:t>
      </w:r>
      <w:r w:rsidR="00C14878" w:rsidRPr="00B24067">
        <w:rPr>
          <w:lang w:val="cs-CZ"/>
        </w:rPr>
        <w:t> </w:t>
      </w:r>
      <w:r w:rsidR="006B3263" w:rsidRPr="00B24067">
        <w:rPr>
          <w:lang w:val="cs-CZ"/>
        </w:rPr>
        <w:t>srozumitelnou vůli prostou omylu. Smluvní strany si Smlouvu přečetly, s jejím obsahem souhlasí, což stvrzují vlastnoručními podpisy.</w:t>
      </w:r>
    </w:p>
    <w:p w14:paraId="47FF42C9" w14:textId="77777777" w:rsidR="001A7A56" w:rsidRDefault="001A7A56" w:rsidP="006C5F07">
      <w:pPr>
        <w:spacing w:after="120" w:line="276" w:lineRule="auto"/>
        <w:ind w:left="705" w:hanging="705"/>
        <w:jc w:val="both"/>
        <w:rPr>
          <w:highlight w:val="green"/>
          <w:lang w:val="cs-CZ"/>
        </w:rPr>
      </w:pPr>
    </w:p>
    <w:p w14:paraId="26B1F8A1" w14:textId="77777777" w:rsidR="0009455B" w:rsidRDefault="0009455B" w:rsidP="006C5F07">
      <w:pPr>
        <w:spacing w:after="120" w:line="276" w:lineRule="auto"/>
        <w:ind w:left="705" w:hanging="705"/>
        <w:jc w:val="both"/>
        <w:rPr>
          <w:highlight w:val="green"/>
          <w:lang w:val="cs-CZ"/>
        </w:rPr>
      </w:pPr>
    </w:p>
    <w:p w14:paraId="2323431C" w14:textId="77777777" w:rsidR="003A6B9D" w:rsidRDefault="003A6B9D" w:rsidP="006C5F07">
      <w:pPr>
        <w:spacing w:after="120" w:line="276" w:lineRule="auto"/>
        <w:ind w:left="705" w:hanging="705"/>
        <w:jc w:val="both"/>
        <w:rPr>
          <w:highlight w:val="green"/>
          <w:lang w:val="cs-CZ"/>
        </w:rPr>
      </w:pPr>
    </w:p>
    <w:p w14:paraId="107006D5" w14:textId="77777777" w:rsidR="003A6B9D" w:rsidRDefault="003A6B9D" w:rsidP="006C5F07">
      <w:pPr>
        <w:spacing w:after="120" w:line="276" w:lineRule="auto"/>
        <w:ind w:left="705" w:hanging="705"/>
        <w:jc w:val="both"/>
        <w:rPr>
          <w:highlight w:val="green"/>
          <w:lang w:val="cs-CZ"/>
        </w:rPr>
      </w:pPr>
    </w:p>
    <w:p w14:paraId="2ED82F24" w14:textId="77777777" w:rsidR="003A6B9D" w:rsidRDefault="003A6B9D" w:rsidP="006C5F07">
      <w:pPr>
        <w:spacing w:after="120" w:line="276" w:lineRule="auto"/>
        <w:ind w:left="705" w:hanging="705"/>
        <w:jc w:val="both"/>
        <w:rPr>
          <w:highlight w:val="green"/>
          <w:lang w:val="cs-CZ"/>
        </w:rPr>
      </w:pPr>
    </w:p>
    <w:tbl>
      <w:tblPr>
        <w:tblW w:w="9889" w:type="dxa"/>
        <w:tblLayout w:type="fixed"/>
        <w:tblLook w:val="0000" w:firstRow="0" w:lastRow="0" w:firstColumn="0" w:lastColumn="0" w:noHBand="0" w:noVBand="0"/>
      </w:tblPr>
      <w:tblGrid>
        <w:gridCol w:w="4527"/>
        <w:gridCol w:w="5362"/>
      </w:tblGrid>
      <w:tr w:rsidR="001F4264" w:rsidRPr="00B24067" w14:paraId="2E021C44" w14:textId="77777777" w:rsidTr="009321A3">
        <w:tc>
          <w:tcPr>
            <w:tcW w:w="4527" w:type="dxa"/>
          </w:tcPr>
          <w:p w14:paraId="19769AF3" w14:textId="77777777" w:rsidR="0037192C" w:rsidRDefault="0037192C" w:rsidP="00254CCC">
            <w:pPr>
              <w:keepNext/>
              <w:suppressAutoHyphens/>
              <w:rPr>
                <w:lang w:val="cs-CZ"/>
              </w:rPr>
            </w:pPr>
          </w:p>
          <w:p w14:paraId="3B314480" w14:textId="77777777" w:rsidR="0037192C" w:rsidRDefault="0037192C" w:rsidP="00254CCC">
            <w:pPr>
              <w:keepNext/>
              <w:suppressAutoHyphens/>
              <w:rPr>
                <w:lang w:val="cs-CZ"/>
              </w:rPr>
            </w:pPr>
          </w:p>
          <w:p w14:paraId="149C09A3" w14:textId="4E79429B" w:rsidR="001F4264" w:rsidRPr="00B24067" w:rsidRDefault="001F4264" w:rsidP="00254CCC">
            <w:pPr>
              <w:keepNext/>
              <w:suppressAutoHyphens/>
              <w:rPr>
                <w:lang w:val="cs-CZ"/>
              </w:rPr>
            </w:pPr>
            <w:r w:rsidRPr="00B24067">
              <w:rPr>
                <w:lang w:val="cs-CZ"/>
              </w:rPr>
              <w:t>V</w:t>
            </w:r>
            <w:r w:rsidR="00092082">
              <w:rPr>
                <w:lang w:val="cs-CZ"/>
              </w:rPr>
              <w:t xml:space="preserve"> Táboře </w:t>
            </w:r>
            <w:r w:rsidRPr="00B24067">
              <w:rPr>
                <w:lang w:val="cs-CZ"/>
              </w:rPr>
              <w:t>dne</w:t>
            </w:r>
            <w:r w:rsidR="00092082">
              <w:rPr>
                <w:lang w:val="cs-CZ"/>
              </w:rPr>
              <w:t xml:space="preserve"> 19. 6. 2025</w:t>
            </w:r>
          </w:p>
          <w:p w14:paraId="412A8131" w14:textId="77777777" w:rsidR="001F4264" w:rsidRPr="00B24067" w:rsidRDefault="001F4264" w:rsidP="00254CCC">
            <w:pPr>
              <w:keepNext/>
              <w:suppressAutoHyphens/>
              <w:rPr>
                <w:lang w:val="cs-CZ"/>
              </w:rPr>
            </w:pPr>
          </w:p>
          <w:p w14:paraId="16AAF983" w14:textId="77777777" w:rsidR="001F4264" w:rsidRPr="00B24067" w:rsidRDefault="001F4264" w:rsidP="00254CCC">
            <w:pPr>
              <w:keepNext/>
              <w:suppressAutoHyphens/>
              <w:jc w:val="center"/>
              <w:rPr>
                <w:b/>
                <w:caps/>
                <w:lang w:val="cs-CZ"/>
              </w:rPr>
            </w:pPr>
            <w:r w:rsidRPr="00B24067">
              <w:rPr>
                <w:b/>
                <w:caps/>
                <w:lang w:val="cs-CZ"/>
              </w:rPr>
              <w:t>Zhotovitel</w:t>
            </w:r>
          </w:p>
          <w:p w14:paraId="3832DFB8" w14:textId="77777777" w:rsidR="001F4264" w:rsidRPr="00B24067" w:rsidRDefault="001F4264" w:rsidP="00254CCC">
            <w:pPr>
              <w:keepNext/>
              <w:suppressAutoHyphens/>
              <w:rPr>
                <w:lang w:val="cs-CZ"/>
              </w:rPr>
            </w:pPr>
          </w:p>
          <w:p w14:paraId="12BD7A7A" w14:textId="77777777" w:rsidR="001F4264" w:rsidRPr="00B24067" w:rsidRDefault="001F4264" w:rsidP="00254CCC">
            <w:pPr>
              <w:keepNext/>
              <w:suppressAutoHyphens/>
              <w:rPr>
                <w:lang w:val="cs-CZ"/>
              </w:rPr>
            </w:pPr>
          </w:p>
          <w:p w14:paraId="0A104BA0" w14:textId="77777777" w:rsidR="001F4264" w:rsidRPr="00B24067" w:rsidRDefault="001F4264" w:rsidP="00254CCC">
            <w:pPr>
              <w:keepNext/>
              <w:suppressAutoHyphens/>
              <w:rPr>
                <w:lang w:val="cs-CZ"/>
              </w:rPr>
            </w:pPr>
          </w:p>
          <w:p w14:paraId="2E320088" w14:textId="77777777" w:rsidR="001F4264" w:rsidRPr="00B24067" w:rsidRDefault="001F4264" w:rsidP="00254CCC">
            <w:pPr>
              <w:keepNext/>
              <w:suppressAutoHyphens/>
              <w:rPr>
                <w:lang w:val="cs-CZ"/>
              </w:rPr>
            </w:pPr>
          </w:p>
          <w:p w14:paraId="4F4B3F37" w14:textId="77777777" w:rsidR="001F4264" w:rsidRPr="00B24067" w:rsidRDefault="001F4264" w:rsidP="00254CCC">
            <w:pPr>
              <w:keepNext/>
              <w:suppressAutoHyphens/>
              <w:rPr>
                <w:lang w:val="cs-CZ"/>
              </w:rPr>
            </w:pPr>
          </w:p>
          <w:p w14:paraId="14C50AB5" w14:textId="77777777" w:rsidR="001F4264" w:rsidRPr="00B24067" w:rsidRDefault="001F4264" w:rsidP="00254CCC">
            <w:pPr>
              <w:keepNext/>
              <w:suppressAutoHyphens/>
              <w:jc w:val="center"/>
              <w:rPr>
                <w:lang w:val="cs-CZ"/>
              </w:rPr>
            </w:pPr>
            <w:r w:rsidRPr="00B24067">
              <w:rPr>
                <w:lang w:val="cs-CZ"/>
              </w:rPr>
              <w:t>___________________________________</w:t>
            </w:r>
          </w:p>
          <w:p w14:paraId="6638808B" w14:textId="44ADA08A" w:rsidR="00DB70B5" w:rsidRDefault="00B215E4" w:rsidP="00DB70B5">
            <w:pPr>
              <w:tabs>
                <w:tab w:val="left" w:pos="2520"/>
              </w:tabs>
              <w:autoSpaceDE w:val="0"/>
              <w:autoSpaceDN w:val="0"/>
              <w:adjustRightInd w:val="0"/>
              <w:jc w:val="both"/>
              <w:rPr>
                <w:b/>
                <w:bCs/>
                <w:lang w:val="cs-CZ"/>
              </w:rPr>
            </w:pPr>
            <w:r w:rsidRPr="00A61145">
              <w:rPr>
                <w:lang w:val="cs-CZ"/>
              </w:rPr>
              <w:t xml:space="preserve"> </w:t>
            </w:r>
            <w:r w:rsidR="00A61145" w:rsidRPr="00A61145">
              <w:rPr>
                <w:b/>
                <w:bCs/>
                <w:lang w:val="cs-CZ"/>
              </w:rPr>
              <w:t xml:space="preserve">ZAHRADNÍ ARCHITEKTURA TÁBOR </w:t>
            </w:r>
            <w:r w:rsidR="00A61145">
              <w:rPr>
                <w:b/>
                <w:bCs/>
                <w:lang w:val="cs-CZ"/>
              </w:rPr>
              <w:t xml:space="preserve">       s.r.o.</w:t>
            </w:r>
          </w:p>
          <w:p w14:paraId="04649643" w14:textId="62D35AC6" w:rsidR="00A61145" w:rsidRPr="00A61145" w:rsidRDefault="00A61145" w:rsidP="00DB70B5">
            <w:pPr>
              <w:tabs>
                <w:tab w:val="left" w:pos="2520"/>
              </w:tabs>
              <w:autoSpaceDE w:val="0"/>
              <w:autoSpaceDN w:val="0"/>
              <w:adjustRightInd w:val="0"/>
              <w:jc w:val="both"/>
              <w:rPr>
                <w:lang w:val="cs-CZ"/>
              </w:rPr>
            </w:pPr>
            <w:r>
              <w:rPr>
                <w:b/>
                <w:bCs/>
                <w:lang w:val="cs-CZ"/>
              </w:rPr>
              <w:t xml:space="preserve">    </w:t>
            </w:r>
            <w:r w:rsidRPr="00A61145">
              <w:rPr>
                <w:lang w:val="cs-CZ"/>
              </w:rPr>
              <w:t xml:space="preserve">Ing. Kateřina </w:t>
            </w:r>
            <w:proofErr w:type="gramStart"/>
            <w:r w:rsidRPr="00A61145">
              <w:rPr>
                <w:lang w:val="cs-CZ"/>
              </w:rPr>
              <w:t>Křemenová - ředitelka</w:t>
            </w:r>
            <w:proofErr w:type="gramEnd"/>
            <w:r w:rsidRPr="00A61145">
              <w:rPr>
                <w:lang w:val="cs-CZ"/>
              </w:rPr>
              <w:t xml:space="preserve">         </w:t>
            </w:r>
          </w:p>
          <w:p w14:paraId="20A83694" w14:textId="77777777" w:rsidR="001F4264" w:rsidRPr="00A61145" w:rsidRDefault="001F4264" w:rsidP="00254CCC">
            <w:pPr>
              <w:keepNext/>
              <w:suppressAutoHyphens/>
              <w:jc w:val="center"/>
              <w:rPr>
                <w:b/>
                <w:bCs/>
                <w:lang w:val="cs-CZ"/>
              </w:rPr>
            </w:pPr>
          </w:p>
        </w:tc>
        <w:tc>
          <w:tcPr>
            <w:tcW w:w="5362" w:type="dxa"/>
          </w:tcPr>
          <w:p w14:paraId="4A92F581" w14:textId="77777777" w:rsidR="0037192C" w:rsidRDefault="0037192C" w:rsidP="00254CCC">
            <w:pPr>
              <w:keepNext/>
              <w:suppressAutoHyphens/>
              <w:jc w:val="center"/>
              <w:rPr>
                <w:lang w:val="cs-CZ"/>
              </w:rPr>
            </w:pPr>
          </w:p>
          <w:p w14:paraId="12D06B00" w14:textId="77777777" w:rsidR="0037192C" w:rsidRDefault="0037192C" w:rsidP="00254CCC">
            <w:pPr>
              <w:keepNext/>
              <w:suppressAutoHyphens/>
              <w:jc w:val="center"/>
              <w:rPr>
                <w:lang w:val="cs-CZ"/>
              </w:rPr>
            </w:pPr>
          </w:p>
          <w:p w14:paraId="70429CB0" w14:textId="11CF5E16" w:rsidR="001F4264" w:rsidRPr="00B24067" w:rsidRDefault="00F525B5" w:rsidP="00254CCC">
            <w:pPr>
              <w:keepNext/>
              <w:suppressAutoHyphens/>
              <w:jc w:val="center"/>
              <w:rPr>
                <w:lang w:val="cs-CZ"/>
              </w:rPr>
            </w:pPr>
            <w:r>
              <w:rPr>
                <w:lang w:val="cs-CZ"/>
              </w:rPr>
              <w:t>V Lysé nad Labem</w:t>
            </w:r>
            <w:r w:rsidR="001F4264" w:rsidRPr="00B24067">
              <w:rPr>
                <w:lang w:val="cs-CZ"/>
              </w:rPr>
              <w:t xml:space="preserve">, dne </w:t>
            </w:r>
            <w:r w:rsidR="00092082">
              <w:rPr>
                <w:lang w:val="cs-CZ"/>
              </w:rPr>
              <w:t>19. 6. 2025</w:t>
            </w:r>
          </w:p>
          <w:p w14:paraId="4681EC5F" w14:textId="77777777" w:rsidR="001F4264" w:rsidRPr="00B24067" w:rsidRDefault="001F4264" w:rsidP="00254CCC">
            <w:pPr>
              <w:keepNext/>
              <w:suppressAutoHyphens/>
              <w:rPr>
                <w:lang w:val="cs-CZ"/>
              </w:rPr>
            </w:pPr>
          </w:p>
          <w:p w14:paraId="0155C9AA" w14:textId="77777777" w:rsidR="001F4264" w:rsidRPr="00B24067" w:rsidRDefault="001F4264" w:rsidP="00254CCC">
            <w:pPr>
              <w:keepNext/>
              <w:suppressAutoHyphens/>
              <w:jc w:val="center"/>
              <w:rPr>
                <w:b/>
                <w:caps/>
                <w:lang w:val="cs-CZ"/>
              </w:rPr>
            </w:pPr>
            <w:r w:rsidRPr="00B24067">
              <w:rPr>
                <w:b/>
                <w:caps/>
                <w:lang w:val="cs-CZ"/>
              </w:rPr>
              <w:t>objednatel</w:t>
            </w:r>
          </w:p>
          <w:p w14:paraId="5326275E" w14:textId="77777777" w:rsidR="001F4264" w:rsidRPr="00B24067" w:rsidRDefault="001F4264" w:rsidP="00254CCC">
            <w:pPr>
              <w:keepNext/>
              <w:suppressAutoHyphens/>
              <w:rPr>
                <w:lang w:val="cs-CZ"/>
              </w:rPr>
            </w:pPr>
          </w:p>
          <w:p w14:paraId="79C12C38" w14:textId="77777777" w:rsidR="001F4264" w:rsidRPr="00B24067" w:rsidRDefault="001F4264" w:rsidP="00254CCC">
            <w:pPr>
              <w:keepNext/>
              <w:suppressAutoHyphens/>
              <w:rPr>
                <w:lang w:val="cs-CZ"/>
              </w:rPr>
            </w:pPr>
          </w:p>
          <w:p w14:paraId="02CA5B4E" w14:textId="77777777" w:rsidR="001F4264" w:rsidRPr="00B24067" w:rsidRDefault="001F4264" w:rsidP="00254CCC">
            <w:pPr>
              <w:keepNext/>
              <w:suppressAutoHyphens/>
              <w:rPr>
                <w:lang w:val="cs-CZ"/>
              </w:rPr>
            </w:pPr>
          </w:p>
          <w:p w14:paraId="281D75A9" w14:textId="77777777" w:rsidR="001F4264" w:rsidRPr="00B24067" w:rsidRDefault="001F4264" w:rsidP="00254CCC">
            <w:pPr>
              <w:keepNext/>
              <w:suppressAutoHyphens/>
              <w:rPr>
                <w:lang w:val="cs-CZ"/>
              </w:rPr>
            </w:pPr>
          </w:p>
          <w:p w14:paraId="0D37A253" w14:textId="77777777" w:rsidR="001F4264" w:rsidRPr="00B24067" w:rsidRDefault="001F4264" w:rsidP="00254CCC">
            <w:pPr>
              <w:keepNext/>
              <w:suppressAutoHyphens/>
              <w:rPr>
                <w:lang w:val="cs-CZ"/>
              </w:rPr>
            </w:pPr>
          </w:p>
          <w:p w14:paraId="2A5B1109" w14:textId="77777777" w:rsidR="001F4264" w:rsidRPr="00B24067" w:rsidRDefault="001F4264" w:rsidP="00254CCC">
            <w:pPr>
              <w:keepNext/>
              <w:suppressAutoHyphens/>
              <w:jc w:val="center"/>
              <w:rPr>
                <w:lang w:val="cs-CZ"/>
              </w:rPr>
            </w:pPr>
            <w:r w:rsidRPr="00B24067">
              <w:rPr>
                <w:lang w:val="cs-CZ"/>
              </w:rPr>
              <w:t>___________________________________</w:t>
            </w:r>
          </w:p>
          <w:p w14:paraId="02A959AB" w14:textId="77777777" w:rsidR="001F4264" w:rsidRPr="00B24067" w:rsidRDefault="00F525B5" w:rsidP="00254CCC">
            <w:pPr>
              <w:keepNext/>
              <w:suppressAutoHyphens/>
              <w:jc w:val="center"/>
              <w:rPr>
                <w:b/>
                <w:lang w:val="cs-CZ"/>
              </w:rPr>
            </w:pPr>
            <w:r>
              <w:rPr>
                <w:b/>
                <w:lang w:val="cs-CZ"/>
              </w:rPr>
              <w:t>Domov Na Zámku Lysá nad Labem, p. o.</w:t>
            </w:r>
          </w:p>
          <w:p w14:paraId="35E1AEF7" w14:textId="77777777" w:rsidR="002C108B" w:rsidRPr="00B24067" w:rsidRDefault="00F525B5" w:rsidP="00254CCC">
            <w:pPr>
              <w:keepNext/>
              <w:suppressAutoHyphens/>
              <w:jc w:val="center"/>
              <w:rPr>
                <w:lang w:val="cs-CZ"/>
              </w:rPr>
            </w:pPr>
            <w:r>
              <w:rPr>
                <w:lang w:val="cs-CZ"/>
              </w:rPr>
              <w:t xml:space="preserve">Mgr. Jiří </w:t>
            </w:r>
            <w:proofErr w:type="gramStart"/>
            <w:r>
              <w:rPr>
                <w:lang w:val="cs-CZ"/>
              </w:rPr>
              <w:t>Hendrich - ředitel</w:t>
            </w:r>
            <w:proofErr w:type="gramEnd"/>
          </w:p>
        </w:tc>
      </w:tr>
    </w:tbl>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A154A4" w:rsidRPr="003E1221" w14:paraId="0F6EF116" w14:textId="77777777" w:rsidTr="002208D9">
        <w:tc>
          <w:tcPr>
            <w:tcW w:w="1530" w:type="dxa"/>
          </w:tcPr>
          <w:p w14:paraId="220321B7" w14:textId="77777777" w:rsidR="00CE297D" w:rsidRDefault="00CE297D" w:rsidP="002208D9">
            <w:pPr>
              <w:rPr>
                <w:rFonts w:ascii="Times New Roman" w:hAnsi="Times New Roman" w:cs="Times New Roman"/>
              </w:rPr>
            </w:pPr>
          </w:p>
          <w:p w14:paraId="6D31281E" w14:textId="77777777" w:rsidR="00CE297D" w:rsidRDefault="00CE297D" w:rsidP="002208D9">
            <w:pPr>
              <w:rPr>
                <w:rFonts w:ascii="Times New Roman" w:hAnsi="Times New Roman" w:cs="Times New Roman"/>
              </w:rPr>
            </w:pPr>
          </w:p>
          <w:p w14:paraId="11DD0169" w14:textId="77777777" w:rsidR="00A154A4" w:rsidRPr="005C41E0" w:rsidRDefault="00A154A4" w:rsidP="002208D9">
            <w:pPr>
              <w:rPr>
                <w:rFonts w:ascii="Times New Roman" w:hAnsi="Times New Roman" w:cs="Times New Roman"/>
              </w:rPr>
            </w:pPr>
            <w:proofErr w:type="spellStart"/>
            <w:r w:rsidRPr="005C41E0">
              <w:rPr>
                <w:rFonts w:ascii="Times New Roman" w:hAnsi="Times New Roman" w:cs="Times New Roman"/>
              </w:rPr>
              <w:t>Příloha</w:t>
            </w:r>
            <w:proofErr w:type="spellEnd"/>
            <w:r w:rsidRPr="005C41E0">
              <w:rPr>
                <w:rFonts w:ascii="Times New Roman" w:hAnsi="Times New Roman" w:cs="Times New Roman"/>
              </w:rPr>
              <w:t xml:space="preserve"> č. 1</w:t>
            </w:r>
          </w:p>
        </w:tc>
        <w:tc>
          <w:tcPr>
            <w:tcW w:w="7542" w:type="dxa"/>
          </w:tcPr>
          <w:p w14:paraId="668BCC05" w14:textId="77777777" w:rsidR="00CE297D" w:rsidRDefault="00CE297D" w:rsidP="002208D9">
            <w:pPr>
              <w:rPr>
                <w:rFonts w:ascii="Times New Roman" w:hAnsi="Times New Roman" w:cs="Times New Roman"/>
              </w:rPr>
            </w:pPr>
          </w:p>
          <w:p w14:paraId="1C1EC278" w14:textId="77777777" w:rsidR="00CE297D" w:rsidRDefault="00CE297D" w:rsidP="002208D9">
            <w:pPr>
              <w:rPr>
                <w:rFonts w:ascii="Times New Roman" w:hAnsi="Times New Roman" w:cs="Times New Roman"/>
              </w:rPr>
            </w:pPr>
          </w:p>
          <w:p w14:paraId="63174996" w14:textId="77777777" w:rsidR="00A154A4" w:rsidRPr="005C41E0" w:rsidRDefault="00A154A4" w:rsidP="002208D9">
            <w:pPr>
              <w:rPr>
                <w:rFonts w:ascii="Times New Roman" w:hAnsi="Times New Roman" w:cs="Times New Roman"/>
              </w:rPr>
            </w:pPr>
            <w:proofErr w:type="spellStart"/>
            <w:r w:rsidRPr="005C41E0">
              <w:rPr>
                <w:rFonts w:ascii="Times New Roman" w:hAnsi="Times New Roman" w:cs="Times New Roman"/>
              </w:rPr>
              <w:t>Výkaz</w:t>
            </w:r>
            <w:proofErr w:type="spellEnd"/>
            <w:r w:rsidRPr="005C41E0">
              <w:rPr>
                <w:rFonts w:ascii="Times New Roman" w:hAnsi="Times New Roman" w:cs="Times New Roman"/>
              </w:rPr>
              <w:t xml:space="preserve"> - výměr</w:t>
            </w:r>
          </w:p>
        </w:tc>
      </w:tr>
    </w:tbl>
    <w:p w14:paraId="2E239A8E" w14:textId="77777777" w:rsidR="00A154A4" w:rsidRDefault="00A154A4" w:rsidP="00CE297D">
      <w:pPr>
        <w:pStyle w:val="AKFZFnormln"/>
        <w:rPr>
          <w:color w:val="FF0000"/>
        </w:rPr>
      </w:pPr>
    </w:p>
    <w:p w14:paraId="48321064" w14:textId="77777777" w:rsidR="0037192C" w:rsidRDefault="0037192C" w:rsidP="00CE297D">
      <w:pPr>
        <w:pStyle w:val="AKFZFnormln"/>
        <w:rPr>
          <w:color w:val="FF0000"/>
        </w:rPr>
      </w:pPr>
    </w:p>
    <w:p w14:paraId="49648CD8" w14:textId="77777777" w:rsidR="0037192C" w:rsidRDefault="0037192C" w:rsidP="00CE297D">
      <w:pPr>
        <w:pStyle w:val="AKFZFnormln"/>
        <w:rPr>
          <w:color w:val="FF0000"/>
        </w:rPr>
      </w:pPr>
    </w:p>
    <w:p w14:paraId="7DB4286E" w14:textId="77777777" w:rsidR="0037192C" w:rsidRDefault="0037192C" w:rsidP="00CE297D">
      <w:pPr>
        <w:pStyle w:val="AKFZFnormln"/>
        <w:rPr>
          <w:color w:val="FF0000"/>
        </w:rPr>
      </w:pPr>
    </w:p>
    <w:p w14:paraId="62E45D24" w14:textId="77777777" w:rsidR="0037192C" w:rsidRDefault="0037192C" w:rsidP="00CE297D">
      <w:pPr>
        <w:pStyle w:val="AKFZFnormln"/>
        <w:rPr>
          <w:color w:val="FF0000"/>
        </w:rPr>
      </w:pPr>
    </w:p>
    <w:p w14:paraId="4A280F72" w14:textId="77777777" w:rsidR="0037192C" w:rsidRDefault="0037192C" w:rsidP="00CE297D">
      <w:pPr>
        <w:pStyle w:val="AKFZFnormln"/>
        <w:rPr>
          <w:color w:val="FF0000"/>
        </w:rPr>
      </w:pPr>
    </w:p>
    <w:p w14:paraId="471311D7" w14:textId="77777777" w:rsidR="0037192C" w:rsidRDefault="0037192C" w:rsidP="00CE297D">
      <w:pPr>
        <w:pStyle w:val="AKFZFnormln"/>
        <w:rPr>
          <w:color w:val="FF0000"/>
        </w:rPr>
      </w:pPr>
    </w:p>
    <w:p w14:paraId="3BA9FAF1" w14:textId="77777777" w:rsidR="0037192C" w:rsidRDefault="0037192C" w:rsidP="00CE297D">
      <w:pPr>
        <w:pStyle w:val="AKFZFnormln"/>
        <w:rPr>
          <w:color w:val="FF0000"/>
        </w:rPr>
      </w:pPr>
    </w:p>
    <w:p w14:paraId="196F1758" w14:textId="77777777" w:rsidR="0037192C" w:rsidRDefault="0037192C" w:rsidP="00CE297D">
      <w:pPr>
        <w:pStyle w:val="AKFZFnormln"/>
        <w:rPr>
          <w:color w:val="FF0000"/>
        </w:rPr>
      </w:pPr>
    </w:p>
    <w:p w14:paraId="716B5894" w14:textId="77777777" w:rsidR="0037192C" w:rsidRDefault="0037192C" w:rsidP="00CE297D">
      <w:pPr>
        <w:pStyle w:val="AKFZFnormln"/>
        <w:rPr>
          <w:color w:val="FF0000"/>
        </w:rPr>
      </w:pPr>
    </w:p>
    <w:p w14:paraId="20416262" w14:textId="77777777" w:rsidR="0037192C" w:rsidRDefault="0037192C" w:rsidP="00CE297D">
      <w:pPr>
        <w:pStyle w:val="AKFZFnormln"/>
        <w:rPr>
          <w:color w:val="FF0000"/>
        </w:rPr>
      </w:pPr>
    </w:p>
    <w:p w14:paraId="3F166F64" w14:textId="77777777" w:rsidR="0037192C" w:rsidRDefault="0037192C" w:rsidP="00CE297D">
      <w:pPr>
        <w:pStyle w:val="AKFZFnormln"/>
        <w:rPr>
          <w:color w:val="FF0000"/>
        </w:rPr>
      </w:pPr>
    </w:p>
    <w:p w14:paraId="7D7BDFB3" w14:textId="77777777" w:rsidR="0037192C" w:rsidRDefault="0037192C" w:rsidP="00CE297D">
      <w:pPr>
        <w:pStyle w:val="AKFZFnormln"/>
        <w:rPr>
          <w:color w:val="FF0000"/>
        </w:rPr>
      </w:pPr>
    </w:p>
    <w:p w14:paraId="397FECBD" w14:textId="77777777" w:rsidR="0037192C" w:rsidRDefault="0037192C" w:rsidP="00CE297D">
      <w:pPr>
        <w:pStyle w:val="AKFZFnormln"/>
        <w:rPr>
          <w:color w:val="FF0000"/>
        </w:rPr>
      </w:pPr>
    </w:p>
    <w:p w14:paraId="2CBEE7E2" w14:textId="77777777" w:rsidR="0037192C" w:rsidRDefault="0037192C" w:rsidP="00CE297D">
      <w:pPr>
        <w:pStyle w:val="AKFZFnormln"/>
        <w:rPr>
          <w:color w:val="FF0000"/>
        </w:rPr>
        <w:sectPr w:rsidR="0037192C" w:rsidSect="00A12506">
          <w:headerReference w:type="default" r:id="rId8"/>
          <w:footerReference w:type="default" r:id="rId9"/>
          <w:pgSz w:w="11900" w:h="16840"/>
          <w:pgMar w:top="1134" w:right="1134" w:bottom="1134" w:left="1134" w:header="709" w:footer="850" w:gutter="0"/>
          <w:cols w:space="708"/>
        </w:sectPr>
      </w:pPr>
    </w:p>
    <w:p w14:paraId="41B657BF" w14:textId="77777777" w:rsidR="0037192C" w:rsidRDefault="0037192C" w:rsidP="00CE297D">
      <w:pPr>
        <w:pStyle w:val="AKFZFnormln"/>
        <w:rPr>
          <w:color w:val="FF0000"/>
        </w:rPr>
      </w:pPr>
    </w:p>
    <w:p w14:paraId="5249912F" w14:textId="77777777" w:rsidR="0037192C" w:rsidRPr="0037192C" w:rsidRDefault="0037192C" w:rsidP="0037192C">
      <w:pPr>
        <w:rPr>
          <w:lang w:val="cs-CZ" w:eastAsia="cs-CZ"/>
        </w:rPr>
      </w:pPr>
    </w:p>
    <w:p w14:paraId="011CE3A8" w14:textId="77777777" w:rsidR="0037192C" w:rsidRPr="0037192C" w:rsidRDefault="0037192C" w:rsidP="0037192C">
      <w:pPr>
        <w:rPr>
          <w:lang w:val="cs-CZ" w:eastAsia="cs-CZ"/>
        </w:rPr>
      </w:pPr>
    </w:p>
    <w:p w14:paraId="2767E7E7" w14:textId="77777777" w:rsidR="0037192C" w:rsidRDefault="0037192C" w:rsidP="0037192C">
      <w:pPr>
        <w:rPr>
          <w:rFonts w:ascii="Arial" w:hAnsi="Arial" w:cs="Calibri"/>
          <w:color w:val="FF0000"/>
          <w:sz w:val="20"/>
          <w:szCs w:val="20"/>
          <w:lang w:val="cs-CZ" w:eastAsia="cs-CZ"/>
        </w:rPr>
      </w:pPr>
    </w:p>
    <w:tbl>
      <w:tblPr>
        <w:tblW w:w="15593" w:type="dxa"/>
        <w:tblInd w:w="-567" w:type="dxa"/>
        <w:tblCellMar>
          <w:left w:w="70" w:type="dxa"/>
          <w:right w:w="70" w:type="dxa"/>
        </w:tblCellMar>
        <w:tblLook w:val="04A0" w:firstRow="1" w:lastRow="0" w:firstColumn="1" w:lastColumn="0" w:noHBand="0" w:noVBand="1"/>
      </w:tblPr>
      <w:tblGrid>
        <w:gridCol w:w="7938"/>
        <w:gridCol w:w="2552"/>
        <w:gridCol w:w="1417"/>
        <w:gridCol w:w="1843"/>
        <w:gridCol w:w="1843"/>
      </w:tblGrid>
      <w:tr w:rsidR="0037192C" w:rsidRPr="0037192C" w14:paraId="58916E8D" w14:textId="77777777" w:rsidTr="00E34431">
        <w:trPr>
          <w:trHeight w:val="630"/>
        </w:trPr>
        <w:tc>
          <w:tcPr>
            <w:tcW w:w="15593" w:type="dxa"/>
            <w:gridSpan w:val="5"/>
            <w:tcBorders>
              <w:top w:val="nil"/>
              <w:left w:val="nil"/>
              <w:bottom w:val="single" w:sz="8" w:space="0" w:color="auto"/>
              <w:right w:val="nil"/>
            </w:tcBorders>
            <w:shd w:val="clear" w:color="auto" w:fill="auto"/>
            <w:noWrap/>
            <w:vAlign w:val="center"/>
            <w:hideMark/>
          </w:tcPr>
          <w:p w14:paraId="51B99B8E" w14:textId="77777777" w:rsidR="0037192C" w:rsidRPr="0037192C" w:rsidRDefault="0037192C" w:rsidP="0037192C">
            <w:pPr>
              <w:jc w:val="center"/>
              <w:rPr>
                <w:rFonts w:ascii="Calibri" w:eastAsia="Times New Roman" w:hAnsi="Calibri" w:cs="Calibri"/>
                <w:b/>
                <w:bCs/>
                <w:color w:val="000000"/>
                <w:sz w:val="32"/>
                <w:szCs w:val="32"/>
                <w:lang w:val="cs-CZ" w:eastAsia="cs-CZ"/>
              </w:rPr>
            </w:pPr>
            <w:r w:rsidRPr="0037192C">
              <w:rPr>
                <w:rFonts w:ascii="Calibri" w:eastAsia="Times New Roman" w:hAnsi="Calibri" w:cs="Calibri"/>
                <w:b/>
                <w:bCs/>
                <w:color w:val="000000"/>
                <w:sz w:val="32"/>
                <w:szCs w:val="32"/>
                <w:lang w:val="cs-CZ" w:eastAsia="cs-CZ"/>
              </w:rPr>
              <w:t xml:space="preserve">Příloha č. 1                            Obnova mlatových </w:t>
            </w:r>
            <w:proofErr w:type="gramStart"/>
            <w:r w:rsidRPr="0037192C">
              <w:rPr>
                <w:rFonts w:ascii="Calibri" w:eastAsia="Times New Roman" w:hAnsi="Calibri" w:cs="Calibri"/>
                <w:b/>
                <w:bCs/>
                <w:color w:val="000000"/>
                <w:sz w:val="32"/>
                <w:szCs w:val="32"/>
                <w:lang w:val="cs-CZ" w:eastAsia="cs-CZ"/>
              </w:rPr>
              <w:t>ploch  Výkaz</w:t>
            </w:r>
            <w:proofErr w:type="gramEnd"/>
            <w:r w:rsidRPr="0037192C">
              <w:rPr>
                <w:rFonts w:ascii="Calibri" w:eastAsia="Times New Roman" w:hAnsi="Calibri" w:cs="Calibri"/>
                <w:b/>
                <w:bCs/>
                <w:color w:val="000000"/>
                <w:sz w:val="32"/>
                <w:szCs w:val="32"/>
                <w:lang w:val="cs-CZ" w:eastAsia="cs-CZ"/>
              </w:rPr>
              <w:t xml:space="preserve"> - výměr</w:t>
            </w:r>
          </w:p>
        </w:tc>
      </w:tr>
      <w:tr w:rsidR="00E34431" w:rsidRPr="0037192C" w14:paraId="2B4038EC" w14:textId="77777777" w:rsidTr="00E34431">
        <w:trPr>
          <w:trHeight w:val="630"/>
        </w:trPr>
        <w:tc>
          <w:tcPr>
            <w:tcW w:w="7938" w:type="dxa"/>
            <w:tcBorders>
              <w:top w:val="nil"/>
              <w:left w:val="single" w:sz="8" w:space="0" w:color="auto"/>
              <w:bottom w:val="nil"/>
              <w:right w:val="single" w:sz="8" w:space="0" w:color="auto"/>
            </w:tcBorders>
            <w:shd w:val="clear" w:color="auto" w:fill="auto"/>
            <w:noWrap/>
            <w:vAlign w:val="center"/>
            <w:hideMark/>
          </w:tcPr>
          <w:p w14:paraId="5E4AFA80" w14:textId="77777777" w:rsidR="0037192C" w:rsidRPr="0037192C" w:rsidRDefault="0037192C" w:rsidP="0037192C">
            <w:pPr>
              <w:jc w:val="center"/>
              <w:rPr>
                <w:rFonts w:ascii="Calibri" w:eastAsia="Times New Roman" w:hAnsi="Calibri" w:cs="Calibri"/>
                <w:b/>
                <w:bCs/>
                <w:color w:val="000000"/>
                <w:sz w:val="22"/>
                <w:szCs w:val="22"/>
                <w:lang w:val="cs-CZ" w:eastAsia="cs-CZ"/>
              </w:rPr>
            </w:pPr>
            <w:r w:rsidRPr="0037192C">
              <w:rPr>
                <w:rFonts w:ascii="Calibri" w:eastAsia="Times New Roman" w:hAnsi="Calibri" w:cs="Calibri"/>
                <w:b/>
                <w:bCs/>
                <w:color w:val="000000"/>
                <w:sz w:val="22"/>
                <w:szCs w:val="22"/>
                <w:lang w:val="cs-CZ" w:eastAsia="cs-CZ"/>
              </w:rPr>
              <w:t>popis</w:t>
            </w:r>
          </w:p>
        </w:tc>
        <w:tc>
          <w:tcPr>
            <w:tcW w:w="2552" w:type="dxa"/>
            <w:tcBorders>
              <w:top w:val="nil"/>
              <w:left w:val="nil"/>
              <w:bottom w:val="single" w:sz="8" w:space="0" w:color="auto"/>
              <w:right w:val="single" w:sz="8" w:space="0" w:color="auto"/>
            </w:tcBorders>
            <w:shd w:val="clear" w:color="auto" w:fill="auto"/>
            <w:noWrap/>
            <w:vAlign w:val="center"/>
            <w:hideMark/>
          </w:tcPr>
          <w:p w14:paraId="7D78F430" w14:textId="77777777" w:rsidR="0037192C" w:rsidRPr="0037192C" w:rsidRDefault="0037192C" w:rsidP="0037192C">
            <w:pPr>
              <w:jc w:val="center"/>
              <w:rPr>
                <w:rFonts w:ascii="Calibri" w:eastAsia="Times New Roman" w:hAnsi="Calibri" w:cs="Calibri"/>
                <w:b/>
                <w:bCs/>
                <w:color w:val="000000"/>
                <w:sz w:val="22"/>
                <w:szCs w:val="22"/>
                <w:lang w:val="cs-CZ" w:eastAsia="cs-CZ"/>
              </w:rPr>
            </w:pPr>
            <w:r w:rsidRPr="0037192C">
              <w:rPr>
                <w:rFonts w:ascii="Calibri" w:eastAsia="Times New Roman" w:hAnsi="Calibri" w:cs="Calibri"/>
                <w:b/>
                <w:bCs/>
                <w:color w:val="000000"/>
                <w:sz w:val="22"/>
                <w:szCs w:val="22"/>
                <w:lang w:val="cs-CZ" w:eastAsia="cs-CZ"/>
              </w:rPr>
              <w:t>měrná jednotka</w:t>
            </w:r>
          </w:p>
        </w:tc>
        <w:tc>
          <w:tcPr>
            <w:tcW w:w="1417" w:type="dxa"/>
            <w:tcBorders>
              <w:top w:val="nil"/>
              <w:left w:val="nil"/>
              <w:bottom w:val="single" w:sz="8" w:space="0" w:color="auto"/>
              <w:right w:val="single" w:sz="8" w:space="0" w:color="auto"/>
            </w:tcBorders>
            <w:shd w:val="clear" w:color="auto" w:fill="auto"/>
            <w:noWrap/>
            <w:vAlign w:val="center"/>
            <w:hideMark/>
          </w:tcPr>
          <w:p w14:paraId="243CC0A9" w14:textId="77777777" w:rsidR="0037192C" w:rsidRPr="0037192C" w:rsidRDefault="0037192C" w:rsidP="0037192C">
            <w:pPr>
              <w:jc w:val="center"/>
              <w:rPr>
                <w:rFonts w:ascii="Calibri" w:eastAsia="Times New Roman" w:hAnsi="Calibri" w:cs="Calibri"/>
                <w:b/>
                <w:bCs/>
                <w:color w:val="000000"/>
                <w:sz w:val="22"/>
                <w:szCs w:val="22"/>
                <w:lang w:val="cs-CZ" w:eastAsia="cs-CZ"/>
              </w:rPr>
            </w:pPr>
            <w:r w:rsidRPr="0037192C">
              <w:rPr>
                <w:rFonts w:ascii="Calibri" w:eastAsia="Times New Roman" w:hAnsi="Calibri" w:cs="Calibri"/>
                <w:b/>
                <w:bCs/>
                <w:color w:val="000000"/>
                <w:sz w:val="22"/>
                <w:szCs w:val="22"/>
                <w:lang w:val="cs-CZ" w:eastAsia="cs-CZ"/>
              </w:rPr>
              <w:t>množství</w:t>
            </w:r>
          </w:p>
        </w:tc>
        <w:tc>
          <w:tcPr>
            <w:tcW w:w="1843" w:type="dxa"/>
            <w:tcBorders>
              <w:top w:val="nil"/>
              <w:left w:val="nil"/>
              <w:bottom w:val="single" w:sz="8" w:space="0" w:color="auto"/>
              <w:right w:val="single" w:sz="8" w:space="0" w:color="auto"/>
            </w:tcBorders>
            <w:shd w:val="clear" w:color="auto" w:fill="auto"/>
            <w:noWrap/>
            <w:vAlign w:val="center"/>
            <w:hideMark/>
          </w:tcPr>
          <w:p w14:paraId="49B7EA89" w14:textId="77777777" w:rsidR="0037192C" w:rsidRPr="0037192C" w:rsidRDefault="0037192C" w:rsidP="0037192C">
            <w:pPr>
              <w:jc w:val="center"/>
              <w:rPr>
                <w:rFonts w:ascii="Calibri" w:eastAsia="Times New Roman" w:hAnsi="Calibri" w:cs="Calibri"/>
                <w:b/>
                <w:bCs/>
                <w:color w:val="000000"/>
                <w:sz w:val="22"/>
                <w:szCs w:val="22"/>
                <w:lang w:val="cs-CZ" w:eastAsia="cs-CZ"/>
              </w:rPr>
            </w:pPr>
            <w:r w:rsidRPr="0037192C">
              <w:rPr>
                <w:rFonts w:ascii="Calibri" w:eastAsia="Times New Roman" w:hAnsi="Calibri" w:cs="Calibri"/>
                <w:b/>
                <w:bCs/>
                <w:color w:val="000000"/>
                <w:sz w:val="22"/>
                <w:szCs w:val="22"/>
                <w:lang w:val="cs-CZ" w:eastAsia="cs-CZ"/>
              </w:rPr>
              <w:t>cena za jednotku</w:t>
            </w:r>
          </w:p>
        </w:tc>
        <w:tc>
          <w:tcPr>
            <w:tcW w:w="1843" w:type="dxa"/>
            <w:tcBorders>
              <w:top w:val="nil"/>
              <w:left w:val="nil"/>
              <w:bottom w:val="single" w:sz="8" w:space="0" w:color="auto"/>
              <w:right w:val="single" w:sz="8" w:space="0" w:color="auto"/>
            </w:tcBorders>
            <w:shd w:val="clear" w:color="auto" w:fill="auto"/>
            <w:noWrap/>
            <w:vAlign w:val="center"/>
            <w:hideMark/>
          </w:tcPr>
          <w:p w14:paraId="2FAD6D20" w14:textId="77777777" w:rsidR="0037192C" w:rsidRPr="0037192C" w:rsidRDefault="0037192C" w:rsidP="0037192C">
            <w:pPr>
              <w:jc w:val="center"/>
              <w:rPr>
                <w:rFonts w:ascii="Calibri" w:eastAsia="Times New Roman" w:hAnsi="Calibri" w:cs="Calibri"/>
                <w:b/>
                <w:bCs/>
                <w:color w:val="000000"/>
                <w:sz w:val="22"/>
                <w:szCs w:val="22"/>
                <w:lang w:val="cs-CZ" w:eastAsia="cs-CZ"/>
              </w:rPr>
            </w:pPr>
            <w:r w:rsidRPr="0037192C">
              <w:rPr>
                <w:rFonts w:ascii="Calibri" w:eastAsia="Times New Roman" w:hAnsi="Calibri" w:cs="Calibri"/>
                <w:b/>
                <w:bCs/>
                <w:color w:val="000000"/>
                <w:sz w:val="22"/>
                <w:szCs w:val="22"/>
                <w:lang w:val="cs-CZ" w:eastAsia="cs-CZ"/>
              </w:rPr>
              <w:t>celková cena</w:t>
            </w:r>
          </w:p>
        </w:tc>
      </w:tr>
      <w:tr w:rsidR="00E34431" w:rsidRPr="0037192C" w14:paraId="4BB0264F" w14:textId="77777777" w:rsidTr="00E34431">
        <w:trPr>
          <w:trHeight w:val="300"/>
        </w:trPr>
        <w:tc>
          <w:tcPr>
            <w:tcW w:w="793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D47679"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w:t>
            </w:r>
            <w:r w:rsidRPr="0037192C">
              <w:rPr>
                <w:rFonts w:ascii="Calibri" w:eastAsia="Times New Roman" w:hAnsi="Calibri" w:cs="Calibri"/>
                <w:b/>
                <w:bCs/>
                <w:color w:val="000000"/>
                <w:sz w:val="20"/>
                <w:szCs w:val="20"/>
                <w:lang w:val="cs-CZ" w:eastAsia="cs-CZ"/>
              </w:rPr>
              <w:t xml:space="preserve"> Plocha u altánu</w:t>
            </w:r>
          </w:p>
        </w:tc>
        <w:tc>
          <w:tcPr>
            <w:tcW w:w="2552" w:type="dxa"/>
            <w:tcBorders>
              <w:top w:val="nil"/>
              <w:left w:val="nil"/>
              <w:bottom w:val="single" w:sz="4" w:space="0" w:color="auto"/>
              <w:right w:val="single" w:sz="4" w:space="0" w:color="auto"/>
            </w:tcBorders>
            <w:shd w:val="clear" w:color="auto" w:fill="auto"/>
            <w:noWrap/>
            <w:vAlign w:val="center"/>
            <w:hideMark/>
          </w:tcPr>
          <w:p w14:paraId="46D1D766"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7B413CEB"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c>
          <w:tcPr>
            <w:tcW w:w="1843" w:type="dxa"/>
            <w:tcBorders>
              <w:top w:val="nil"/>
              <w:left w:val="nil"/>
              <w:bottom w:val="single" w:sz="4" w:space="0" w:color="auto"/>
              <w:right w:val="single" w:sz="4" w:space="0" w:color="auto"/>
            </w:tcBorders>
            <w:shd w:val="clear" w:color="auto" w:fill="auto"/>
            <w:noWrap/>
            <w:vAlign w:val="bottom"/>
            <w:hideMark/>
          </w:tcPr>
          <w:p w14:paraId="10CAED8C"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c>
          <w:tcPr>
            <w:tcW w:w="1843" w:type="dxa"/>
            <w:tcBorders>
              <w:top w:val="nil"/>
              <w:left w:val="nil"/>
              <w:bottom w:val="single" w:sz="4" w:space="0" w:color="auto"/>
              <w:right w:val="single" w:sz="8" w:space="0" w:color="auto"/>
            </w:tcBorders>
            <w:shd w:val="clear" w:color="auto" w:fill="auto"/>
            <w:noWrap/>
            <w:vAlign w:val="bottom"/>
            <w:hideMark/>
          </w:tcPr>
          <w:p w14:paraId="5407D62C"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r>
      <w:tr w:rsidR="00E34431" w:rsidRPr="0037192C" w14:paraId="127D3A21"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3FBA73C0"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Odstranění betonů u vjezdu na plochu</w:t>
            </w:r>
          </w:p>
        </w:tc>
        <w:tc>
          <w:tcPr>
            <w:tcW w:w="2552" w:type="dxa"/>
            <w:tcBorders>
              <w:top w:val="nil"/>
              <w:left w:val="nil"/>
              <w:bottom w:val="single" w:sz="4" w:space="0" w:color="auto"/>
              <w:right w:val="single" w:sz="4" w:space="0" w:color="auto"/>
            </w:tcBorders>
            <w:shd w:val="clear" w:color="auto" w:fill="auto"/>
            <w:noWrap/>
            <w:vAlign w:val="center"/>
            <w:hideMark/>
          </w:tcPr>
          <w:p w14:paraId="6EF7586D"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m3</w:t>
            </w:r>
          </w:p>
        </w:tc>
        <w:tc>
          <w:tcPr>
            <w:tcW w:w="1417" w:type="dxa"/>
            <w:tcBorders>
              <w:top w:val="nil"/>
              <w:left w:val="nil"/>
              <w:bottom w:val="single" w:sz="4" w:space="0" w:color="auto"/>
              <w:right w:val="single" w:sz="4" w:space="0" w:color="auto"/>
            </w:tcBorders>
            <w:shd w:val="clear" w:color="auto" w:fill="auto"/>
            <w:noWrap/>
            <w:vAlign w:val="center"/>
            <w:hideMark/>
          </w:tcPr>
          <w:p w14:paraId="220838F9"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1,04</w:t>
            </w:r>
          </w:p>
        </w:tc>
        <w:tc>
          <w:tcPr>
            <w:tcW w:w="1843" w:type="dxa"/>
            <w:tcBorders>
              <w:top w:val="nil"/>
              <w:left w:val="nil"/>
              <w:bottom w:val="single" w:sz="4" w:space="0" w:color="auto"/>
              <w:right w:val="single" w:sz="4" w:space="0" w:color="auto"/>
            </w:tcBorders>
            <w:shd w:val="clear" w:color="auto" w:fill="auto"/>
            <w:noWrap/>
            <w:vAlign w:val="bottom"/>
            <w:hideMark/>
          </w:tcPr>
          <w:p w14:paraId="307E672C"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3 500,00 Kč </w:t>
            </w:r>
          </w:p>
        </w:tc>
        <w:tc>
          <w:tcPr>
            <w:tcW w:w="1843" w:type="dxa"/>
            <w:tcBorders>
              <w:top w:val="nil"/>
              <w:left w:val="nil"/>
              <w:bottom w:val="single" w:sz="4" w:space="0" w:color="auto"/>
              <w:right w:val="single" w:sz="8" w:space="0" w:color="auto"/>
            </w:tcBorders>
            <w:shd w:val="clear" w:color="auto" w:fill="auto"/>
            <w:noWrap/>
            <w:vAlign w:val="bottom"/>
            <w:hideMark/>
          </w:tcPr>
          <w:p w14:paraId="7C48DE18"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3 640,00 Kč </w:t>
            </w:r>
          </w:p>
        </w:tc>
      </w:tr>
      <w:tr w:rsidR="00E34431" w:rsidRPr="0037192C" w14:paraId="01002665"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692BBDC1"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Odstranění degradovaných povrchů a nečistot v </w:t>
            </w:r>
            <w:proofErr w:type="spellStart"/>
            <w:r w:rsidRPr="0037192C">
              <w:rPr>
                <w:rFonts w:ascii="Calibri" w:eastAsia="Times New Roman" w:hAnsi="Calibri" w:cs="Calibri"/>
                <w:color w:val="000000"/>
                <w:sz w:val="20"/>
                <w:szCs w:val="20"/>
                <w:lang w:val="cs-CZ" w:eastAsia="cs-CZ"/>
              </w:rPr>
              <w:t>tl</w:t>
            </w:r>
            <w:proofErr w:type="spellEnd"/>
            <w:r w:rsidRPr="0037192C">
              <w:rPr>
                <w:rFonts w:ascii="Calibri" w:eastAsia="Times New Roman" w:hAnsi="Calibri" w:cs="Calibri"/>
                <w:color w:val="000000"/>
                <w:sz w:val="20"/>
                <w:szCs w:val="20"/>
                <w:lang w:val="cs-CZ" w:eastAsia="cs-CZ"/>
              </w:rPr>
              <w:t>. cca 3 cm</w:t>
            </w:r>
          </w:p>
        </w:tc>
        <w:tc>
          <w:tcPr>
            <w:tcW w:w="2552" w:type="dxa"/>
            <w:tcBorders>
              <w:top w:val="nil"/>
              <w:left w:val="nil"/>
              <w:bottom w:val="single" w:sz="4" w:space="0" w:color="auto"/>
              <w:right w:val="single" w:sz="4" w:space="0" w:color="auto"/>
            </w:tcBorders>
            <w:shd w:val="clear" w:color="auto" w:fill="auto"/>
            <w:noWrap/>
            <w:vAlign w:val="center"/>
            <w:hideMark/>
          </w:tcPr>
          <w:p w14:paraId="4E1B970A"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center"/>
            <w:hideMark/>
          </w:tcPr>
          <w:p w14:paraId="137E3320"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331,5</w:t>
            </w:r>
          </w:p>
        </w:tc>
        <w:tc>
          <w:tcPr>
            <w:tcW w:w="1843" w:type="dxa"/>
            <w:tcBorders>
              <w:top w:val="nil"/>
              <w:left w:val="nil"/>
              <w:bottom w:val="single" w:sz="4" w:space="0" w:color="auto"/>
              <w:right w:val="single" w:sz="4" w:space="0" w:color="auto"/>
            </w:tcBorders>
            <w:shd w:val="clear" w:color="auto" w:fill="auto"/>
            <w:noWrap/>
            <w:vAlign w:val="bottom"/>
            <w:hideMark/>
          </w:tcPr>
          <w:p w14:paraId="6B7C19F4"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40,00 Kč </w:t>
            </w:r>
          </w:p>
        </w:tc>
        <w:tc>
          <w:tcPr>
            <w:tcW w:w="1843" w:type="dxa"/>
            <w:tcBorders>
              <w:top w:val="nil"/>
              <w:left w:val="nil"/>
              <w:bottom w:val="single" w:sz="4" w:space="0" w:color="auto"/>
              <w:right w:val="single" w:sz="8" w:space="0" w:color="auto"/>
            </w:tcBorders>
            <w:shd w:val="clear" w:color="auto" w:fill="auto"/>
            <w:noWrap/>
            <w:vAlign w:val="bottom"/>
            <w:hideMark/>
          </w:tcPr>
          <w:p w14:paraId="12FCA2D9"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13 260,00 Kč </w:t>
            </w:r>
          </w:p>
        </w:tc>
      </w:tr>
      <w:tr w:rsidR="00E34431" w:rsidRPr="0037192C" w14:paraId="23ADBAC9"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7DCD8FB5"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Narušení stávající vrstvy mlatu</w:t>
            </w:r>
          </w:p>
        </w:tc>
        <w:tc>
          <w:tcPr>
            <w:tcW w:w="2552" w:type="dxa"/>
            <w:tcBorders>
              <w:top w:val="nil"/>
              <w:left w:val="nil"/>
              <w:bottom w:val="single" w:sz="4" w:space="0" w:color="auto"/>
              <w:right w:val="single" w:sz="4" w:space="0" w:color="auto"/>
            </w:tcBorders>
            <w:shd w:val="clear" w:color="auto" w:fill="auto"/>
            <w:noWrap/>
            <w:vAlign w:val="center"/>
            <w:hideMark/>
          </w:tcPr>
          <w:p w14:paraId="520F1A99"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center"/>
            <w:hideMark/>
          </w:tcPr>
          <w:p w14:paraId="287C511A"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331,5</w:t>
            </w:r>
          </w:p>
        </w:tc>
        <w:tc>
          <w:tcPr>
            <w:tcW w:w="1843" w:type="dxa"/>
            <w:tcBorders>
              <w:top w:val="nil"/>
              <w:left w:val="nil"/>
              <w:bottom w:val="single" w:sz="4" w:space="0" w:color="auto"/>
              <w:right w:val="single" w:sz="4" w:space="0" w:color="auto"/>
            </w:tcBorders>
            <w:shd w:val="clear" w:color="auto" w:fill="auto"/>
            <w:noWrap/>
            <w:vAlign w:val="bottom"/>
            <w:hideMark/>
          </w:tcPr>
          <w:p w14:paraId="44400D0A"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15,00 Kč </w:t>
            </w:r>
          </w:p>
        </w:tc>
        <w:tc>
          <w:tcPr>
            <w:tcW w:w="1843" w:type="dxa"/>
            <w:tcBorders>
              <w:top w:val="nil"/>
              <w:left w:val="nil"/>
              <w:bottom w:val="single" w:sz="4" w:space="0" w:color="auto"/>
              <w:right w:val="single" w:sz="8" w:space="0" w:color="auto"/>
            </w:tcBorders>
            <w:shd w:val="clear" w:color="auto" w:fill="auto"/>
            <w:noWrap/>
            <w:vAlign w:val="bottom"/>
            <w:hideMark/>
          </w:tcPr>
          <w:p w14:paraId="6841141E"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4 972,50 Kč </w:t>
            </w:r>
          </w:p>
        </w:tc>
      </w:tr>
      <w:tr w:rsidR="00E34431" w:rsidRPr="0037192C" w14:paraId="0CD2E4A5"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5AE37C79"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Dosypání nerovností a inverzních lokalit do 50 mm, cca 10% plochy</w:t>
            </w:r>
          </w:p>
        </w:tc>
        <w:tc>
          <w:tcPr>
            <w:tcW w:w="2552" w:type="dxa"/>
            <w:tcBorders>
              <w:top w:val="nil"/>
              <w:left w:val="nil"/>
              <w:bottom w:val="single" w:sz="4" w:space="0" w:color="auto"/>
              <w:right w:val="single" w:sz="4" w:space="0" w:color="auto"/>
            </w:tcBorders>
            <w:shd w:val="clear" w:color="auto" w:fill="auto"/>
            <w:noWrap/>
            <w:vAlign w:val="center"/>
            <w:hideMark/>
          </w:tcPr>
          <w:p w14:paraId="642B046C"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center"/>
            <w:hideMark/>
          </w:tcPr>
          <w:p w14:paraId="61559499"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33,15</w:t>
            </w:r>
          </w:p>
        </w:tc>
        <w:tc>
          <w:tcPr>
            <w:tcW w:w="1843" w:type="dxa"/>
            <w:tcBorders>
              <w:top w:val="nil"/>
              <w:left w:val="nil"/>
              <w:bottom w:val="single" w:sz="4" w:space="0" w:color="auto"/>
              <w:right w:val="single" w:sz="4" w:space="0" w:color="auto"/>
            </w:tcBorders>
            <w:shd w:val="clear" w:color="auto" w:fill="auto"/>
            <w:noWrap/>
            <w:vAlign w:val="bottom"/>
            <w:hideMark/>
          </w:tcPr>
          <w:p w14:paraId="2B32AAF8"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380,00 Kč </w:t>
            </w:r>
          </w:p>
        </w:tc>
        <w:tc>
          <w:tcPr>
            <w:tcW w:w="1843" w:type="dxa"/>
            <w:tcBorders>
              <w:top w:val="nil"/>
              <w:left w:val="nil"/>
              <w:bottom w:val="single" w:sz="4" w:space="0" w:color="auto"/>
              <w:right w:val="single" w:sz="8" w:space="0" w:color="auto"/>
            </w:tcBorders>
            <w:shd w:val="clear" w:color="auto" w:fill="auto"/>
            <w:noWrap/>
            <w:vAlign w:val="bottom"/>
            <w:hideMark/>
          </w:tcPr>
          <w:p w14:paraId="51D5A976"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12 597,00 Kč </w:t>
            </w:r>
          </w:p>
        </w:tc>
      </w:tr>
      <w:tr w:rsidR="00E34431" w:rsidRPr="0037192C" w14:paraId="5BC97C3B" w14:textId="77777777" w:rsidTr="00E34431">
        <w:trPr>
          <w:trHeight w:val="510"/>
        </w:trPr>
        <w:tc>
          <w:tcPr>
            <w:tcW w:w="7938" w:type="dxa"/>
            <w:tcBorders>
              <w:top w:val="nil"/>
              <w:left w:val="single" w:sz="8" w:space="0" w:color="auto"/>
              <w:bottom w:val="single" w:sz="4" w:space="0" w:color="auto"/>
              <w:right w:val="single" w:sz="4" w:space="0" w:color="auto"/>
            </w:tcBorders>
            <w:shd w:val="clear" w:color="auto" w:fill="auto"/>
            <w:vAlign w:val="center"/>
            <w:hideMark/>
          </w:tcPr>
          <w:p w14:paraId="119A3A14"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Plošná úprava </w:t>
            </w:r>
            <w:proofErr w:type="gramStart"/>
            <w:r w:rsidRPr="0037192C">
              <w:rPr>
                <w:rFonts w:ascii="Calibri" w:eastAsia="Times New Roman" w:hAnsi="Calibri" w:cs="Calibri"/>
                <w:color w:val="000000"/>
                <w:sz w:val="20"/>
                <w:szCs w:val="20"/>
                <w:lang w:val="cs-CZ" w:eastAsia="cs-CZ"/>
              </w:rPr>
              <w:t>plochy - vyrovnání</w:t>
            </w:r>
            <w:proofErr w:type="gramEnd"/>
            <w:r w:rsidRPr="0037192C">
              <w:rPr>
                <w:rFonts w:ascii="Calibri" w:eastAsia="Times New Roman" w:hAnsi="Calibri" w:cs="Calibri"/>
                <w:color w:val="000000"/>
                <w:sz w:val="20"/>
                <w:szCs w:val="20"/>
                <w:lang w:val="cs-CZ" w:eastAsia="cs-CZ"/>
              </w:rPr>
              <w:t xml:space="preserve"> nerovností a </w:t>
            </w:r>
            <w:proofErr w:type="spellStart"/>
            <w:r w:rsidRPr="0037192C">
              <w:rPr>
                <w:rFonts w:ascii="Calibri" w:eastAsia="Times New Roman" w:hAnsi="Calibri" w:cs="Calibri"/>
                <w:color w:val="000000"/>
                <w:sz w:val="20"/>
                <w:szCs w:val="20"/>
                <w:lang w:val="cs-CZ" w:eastAsia="cs-CZ"/>
              </w:rPr>
              <w:t>dospádování</w:t>
            </w:r>
            <w:proofErr w:type="spellEnd"/>
            <w:r w:rsidRPr="0037192C">
              <w:rPr>
                <w:rFonts w:ascii="Calibri" w:eastAsia="Times New Roman" w:hAnsi="Calibri" w:cs="Calibri"/>
                <w:color w:val="000000"/>
                <w:sz w:val="20"/>
                <w:szCs w:val="20"/>
                <w:lang w:val="cs-CZ" w:eastAsia="cs-CZ"/>
              </w:rPr>
              <w:t xml:space="preserve"> stávající plochy před pokládkou nové obrusné vrstvy, vč. zhutnění</w:t>
            </w:r>
          </w:p>
        </w:tc>
        <w:tc>
          <w:tcPr>
            <w:tcW w:w="2552" w:type="dxa"/>
            <w:tcBorders>
              <w:top w:val="nil"/>
              <w:left w:val="nil"/>
              <w:bottom w:val="single" w:sz="4" w:space="0" w:color="auto"/>
              <w:right w:val="single" w:sz="4" w:space="0" w:color="auto"/>
            </w:tcBorders>
            <w:shd w:val="clear" w:color="auto" w:fill="auto"/>
            <w:noWrap/>
            <w:vAlign w:val="center"/>
            <w:hideMark/>
          </w:tcPr>
          <w:p w14:paraId="64B2C437"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center"/>
            <w:hideMark/>
          </w:tcPr>
          <w:p w14:paraId="391E5F9A"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336,7</w:t>
            </w:r>
          </w:p>
        </w:tc>
        <w:tc>
          <w:tcPr>
            <w:tcW w:w="1843" w:type="dxa"/>
            <w:tcBorders>
              <w:top w:val="nil"/>
              <w:left w:val="nil"/>
              <w:bottom w:val="single" w:sz="4" w:space="0" w:color="auto"/>
              <w:right w:val="single" w:sz="4" w:space="0" w:color="auto"/>
            </w:tcBorders>
            <w:shd w:val="clear" w:color="auto" w:fill="auto"/>
            <w:noWrap/>
            <w:vAlign w:val="bottom"/>
            <w:hideMark/>
          </w:tcPr>
          <w:p w14:paraId="5D4666D1"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80,00 Kč </w:t>
            </w:r>
          </w:p>
        </w:tc>
        <w:tc>
          <w:tcPr>
            <w:tcW w:w="1843" w:type="dxa"/>
            <w:tcBorders>
              <w:top w:val="nil"/>
              <w:left w:val="nil"/>
              <w:bottom w:val="single" w:sz="4" w:space="0" w:color="auto"/>
              <w:right w:val="single" w:sz="8" w:space="0" w:color="auto"/>
            </w:tcBorders>
            <w:shd w:val="clear" w:color="auto" w:fill="auto"/>
            <w:noWrap/>
            <w:vAlign w:val="bottom"/>
            <w:hideMark/>
          </w:tcPr>
          <w:p w14:paraId="70E351E4"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26 936,00 Kč </w:t>
            </w:r>
          </w:p>
        </w:tc>
      </w:tr>
      <w:tr w:rsidR="00E34431" w:rsidRPr="0037192C" w14:paraId="6E910401"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5BAFCC8E"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Pokládka mlatového povrchu </w:t>
            </w:r>
            <w:proofErr w:type="spellStart"/>
            <w:r w:rsidRPr="0037192C">
              <w:rPr>
                <w:rFonts w:ascii="Calibri" w:eastAsia="Times New Roman" w:hAnsi="Calibri" w:cs="Calibri"/>
                <w:color w:val="000000"/>
                <w:sz w:val="20"/>
                <w:szCs w:val="20"/>
                <w:lang w:val="cs-CZ" w:eastAsia="cs-CZ"/>
              </w:rPr>
              <w:t>ŠDfr</w:t>
            </w:r>
            <w:proofErr w:type="spellEnd"/>
            <w:r w:rsidRPr="0037192C">
              <w:rPr>
                <w:rFonts w:ascii="Calibri" w:eastAsia="Times New Roman" w:hAnsi="Calibri" w:cs="Calibri"/>
                <w:color w:val="000000"/>
                <w:sz w:val="20"/>
                <w:szCs w:val="20"/>
                <w:lang w:val="cs-CZ" w:eastAsia="cs-CZ"/>
              </w:rPr>
              <w:t xml:space="preserve">. 0/4 </w:t>
            </w:r>
            <w:proofErr w:type="spellStart"/>
            <w:r w:rsidRPr="0037192C">
              <w:rPr>
                <w:rFonts w:ascii="Calibri" w:eastAsia="Times New Roman" w:hAnsi="Calibri" w:cs="Calibri"/>
                <w:color w:val="000000"/>
                <w:sz w:val="20"/>
                <w:szCs w:val="20"/>
                <w:lang w:val="cs-CZ" w:eastAsia="cs-CZ"/>
              </w:rPr>
              <w:t>tl</w:t>
            </w:r>
            <w:proofErr w:type="spellEnd"/>
            <w:r w:rsidRPr="0037192C">
              <w:rPr>
                <w:rFonts w:ascii="Calibri" w:eastAsia="Times New Roman" w:hAnsi="Calibri" w:cs="Calibri"/>
                <w:color w:val="000000"/>
                <w:sz w:val="20"/>
                <w:szCs w:val="20"/>
                <w:lang w:val="cs-CZ" w:eastAsia="cs-CZ"/>
              </w:rPr>
              <w:t>. 40 mm, vč. hutnění a kropení</w:t>
            </w:r>
          </w:p>
        </w:tc>
        <w:tc>
          <w:tcPr>
            <w:tcW w:w="2552" w:type="dxa"/>
            <w:tcBorders>
              <w:top w:val="nil"/>
              <w:left w:val="nil"/>
              <w:bottom w:val="single" w:sz="4" w:space="0" w:color="auto"/>
              <w:right w:val="single" w:sz="4" w:space="0" w:color="auto"/>
            </w:tcBorders>
            <w:shd w:val="clear" w:color="auto" w:fill="auto"/>
            <w:noWrap/>
            <w:vAlign w:val="center"/>
            <w:hideMark/>
          </w:tcPr>
          <w:p w14:paraId="02475DB9"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center"/>
            <w:hideMark/>
          </w:tcPr>
          <w:p w14:paraId="06E33889"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336,7</w:t>
            </w:r>
          </w:p>
        </w:tc>
        <w:tc>
          <w:tcPr>
            <w:tcW w:w="1843" w:type="dxa"/>
            <w:tcBorders>
              <w:top w:val="nil"/>
              <w:left w:val="nil"/>
              <w:bottom w:val="single" w:sz="4" w:space="0" w:color="auto"/>
              <w:right w:val="single" w:sz="4" w:space="0" w:color="auto"/>
            </w:tcBorders>
            <w:shd w:val="clear" w:color="auto" w:fill="auto"/>
            <w:noWrap/>
            <w:vAlign w:val="bottom"/>
            <w:hideMark/>
          </w:tcPr>
          <w:p w14:paraId="55FC8755"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290,00 Kč </w:t>
            </w:r>
          </w:p>
        </w:tc>
        <w:tc>
          <w:tcPr>
            <w:tcW w:w="1843" w:type="dxa"/>
            <w:tcBorders>
              <w:top w:val="nil"/>
              <w:left w:val="nil"/>
              <w:bottom w:val="single" w:sz="4" w:space="0" w:color="auto"/>
              <w:right w:val="single" w:sz="8" w:space="0" w:color="auto"/>
            </w:tcBorders>
            <w:shd w:val="clear" w:color="auto" w:fill="auto"/>
            <w:noWrap/>
            <w:vAlign w:val="bottom"/>
            <w:hideMark/>
          </w:tcPr>
          <w:p w14:paraId="53E0B51D"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97 643,00 Kč </w:t>
            </w:r>
          </w:p>
        </w:tc>
      </w:tr>
      <w:tr w:rsidR="00E34431" w:rsidRPr="0037192C" w14:paraId="6A976EE8" w14:textId="77777777" w:rsidTr="00E34431">
        <w:trPr>
          <w:trHeight w:val="525"/>
        </w:trPr>
        <w:tc>
          <w:tcPr>
            <w:tcW w:w="7938" w:type="dxa"/>
            <w:tcBorders>
              <w:top w:val="nil"/>
              <w:left w:val="single" w:sz="4" w:space="0" w:color="auto"/>
              <w:bottom w:val="single" w:sz="4" w:space="0" w:color="auto"/>
              <w:right w:val="single" w:sz="4" w:space="0" w:color="auto"/>
            </w:tcBorders>
            <w:shd w:val="clear" w:color="auto" w:fill="auto"/>
            <w:vAlign w:val="bottom"/>
            <w:hideMark/>
          </w:tcPr>
          <w:p w14:paraId="4C539ED6"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Kamenivo drcené drobné frakce 0/4 </w:t>
            </w:r>
            <w:proofErr w:type="gramStart"/>
            <w:r w:rsidRPr="0037192C">
              <w:rPr>
                <w:rFonts w:ascii="Calibri" w:eastAsia="Times New Roman" w:hAnsi="Calibri" w:cs="Calibri"/>
                <w:color w:val="000000"/>
                <w:sz w:val="20"/>
                <w:szCs w:val="20"/>
                <w:lang w:val="cs-CZ" w:eastAsia="cs-CZ"/>
              </w:rPr>
              <w:t>mm - na</w:t>
            </w:r>
            <w:proofErr w:type="gramEnd"/>
            <w:r w:rsidRPr="0037192C">
              <w:rPr>
                <w:rFonts w:ascii="Calibri" w:eastAsia="Times New Roman" w:hAnsi="Calibri" w:cs="Calibri"/>
                <w:color w:val="000000"/>
                <w:sz w:val="20"/>
                <w:szCs w:val="20"/>
                <w:lang w:val="cs-CZ" w:eastAsia="cs-CZ"/>
              </w:rPr>
              <w:t xml:space="preserve"> zhotovení </w:t>
            </w:r>
            <w:proofErr w:type="gramStart"/>
            <w:r w:rsidRPr="0037192C">
              <w:rPr>
                <w:rFonts w:ascii="Calibri" w:eastAsia="Times New Roman" w:hAnsi="Calibri" w:cs="Calibri"/>
                <w:color w:val="000000"/>
                <w:sz w:val="20"/>
                <w:szCs w:val="20"/>
                <w:lang w:val="cs-CZ" w:eastAsia="cs-CZ"/>
              </w:rPr>
              <w:t>mlatu - OKR</w:t>
            </w:r>
            <w:proofErr w:type="gramEnd"/>
            <w:r w:rsidRPr="0037192C">
              <w:rPr>
                <w:rFonts w:ascii="Calibri" w:eastAsia="Times New Roman" w:hAnsi="Calibri" w:cs="Calibri"/>
                <w:color w:val="000000"/>
                <w:sz w:val="20"/>
                <w:szCs w:val="20"/>
                <w:lang w:val="cs-CZ" w:eastAsia="cs-CZ"/>
              </w:rPr>
              <w:t xml:space="preserve"> (nákup, doprava na staveniště)</w:t>
            </w:r>
          </w:p>
        </w:tc>
        <w:tc>
          <w:tcPr>
            <w:tcW w:w="2552" w:type="dxa"/>
            <w:tcBorders>
              <w:top w:val="nil"/>
              <w:left w:val="nil"/>
              <w:bottom w:val="single" w:sz="4" w:space="0" w:color="auto"/>
              <w:right w:val="single" w:sz="4" w:space="0" w:color="auto"/>
            </w:tcBorders>
            <w:shd w:val="clear" w:color="auto" w:fill="auto"/>
            <w:noWrap/>
            <w:vAlign w:val="center"/>
            <w:hideMark/>
          </w:tcPr>
          <w:p w14:paraId="3F0156FA"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center"/>
            <w:hideMark/>
          </w:tcPr>
          <w:p w14:paraId="3172897E"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336,7</w:t>
            </w:r>
          </w:p>
        </w:tc>
        <w:tc>
          <w:tcPr>
            <w:tcW w:w="1843" w:type="dxa"/>
            <w:tcBorders>
              <w:top w:val="nil"/>
              <w:left w:val="nil"/>
              <w:bottom w:val="single" w:sz="4" w:space="0" w:color="auto"/>
              <w:right w:val="single" w:sz="4" w:space="0" w:color="auto"/>
            </w:tcBorders>
            <w:shd w:val="clear" w:color="auto" w:fill="auto"/>
            <w:noWrap/>
            <w:vAlign w:val="bottom"/>
            <w:hideMark/>
          </w:tcPr>
          <w:p w14:paraId="121163FE"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155,00 Kč </w:t>
            </w:r>
          </w:p>
        </w:tc>
        <w:tc>
          <w:tcPr>
            <w:tcW w:w="1843" w:type="dxa"/>
            <w:tcBorders>
              <w:top w:val="nil"/>
              <w:left w:val="nil"/>
              <w:bottom w:val="single" w:sz="4" w:space="0" w:color="auto"/>
              <w:right w:val="single" w:sz="8" w:space="0" w:color="auto"/>
            </w:tcBorders>
            <w:shd w:val="clear" w:color="auto" w:fill="auto"/>
            <w:noWrap/>
            <w:vAlign w:val="bottom"/>
            <w:hideMark/>
          </w:tcPr>
          <w:p w14:paraId="4035CA1C"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52 188,50 Kč </w:t>
            </w:r>
          </w:p>
        </w:tc>
      </w:tr>
      <w:tr w:rsidR="00E34431" w:rsidRPr="0037192C" w14:paraId="6E87388A"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4E86B936"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Přesun hmot pro pozemní komunikace s krytem dlážděným</w:t>
            </w:r>
          </w:p>
        </w:tc>
        <w:tc>
          <w:tcPr>
            <w:tcW w:w="2552" w:type="dxa"/>
            <w:tcBorders>
              <w:top w:val="nil"/>
              <w:left w:val="nil"/>
              <w:bottom w:val="single" w:sz="4" w:space="0" w:color="auto"/>
              <w:right w:val="single" w:sz="4" w:space="0" w:color="auto"/>
            </w:tcBorders>
            <w:shd w:val="clear" w:color="auto" w:fill="auto"/>
            <w:noWrap/>
            <w:vAlign w:val="center"/>
            <w:hideMark/>
          </w:tcPr>
          <w:p w14:paraId="217C1AEB"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t</w:t>
            </w:r>
          </w:p>
        </w:tc>
        <w:tc>
          <w:tcPr>
            <w:tcW w:w="1417" w:type="dxa"/>
            <w:tcBorders>
              <w:top w:val="nil"/>
              <w:left w:val="nil"/>
              <w:bottom w:val="single" w:sz="4" w:space="0" w:color="auto"/>
              <w:right w:val="single" w:sz="4" w:space="0" w:color="auto"/>
            </w:tcBorders>
            <w:shd w:val="clear" w:color="auto" w:fill="auto"/>
            <w:noWrap/>
            <w:vAlign w:val="center"/>
            <w:hideMark/>
          </w:tcPr>
          <w:p w14:paraId="31217C18"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44,444</w:t>
            </w:r>
          </w:p>
        </w:tc>
        <w:tc>
          <w:tcPr>
            <w:tcW w:w="1843" w:type="dxa"/>
            <w:tcBorders>
              <w:top w:val="nil"/>
              <w:left w:val="nil"/>
              <w:bottom w:val="single" w:sz="4" w:space="0" w:color="auto"/>
              <w:right w:val="single" w:sz="4" w:space="0" w:color="auto"/>
            </w:tcBorders>
            <w:shd w:val="clear" w:color="auto" w:fill="auto"/>
            <w:noWrap/>
            <w:vAlign w:val="bottom"/>
            <w:hideMark/>
          </w:tcPr>
          <w:p w14:paraId="6CA26C93"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160,00 Kč </w:t>
            </w:r>
          </w:p>
        </w:tc>
        <w:tc>
          <w:tcPr>
            <w:tcW w:w="1843" w:type="dxa"/>
            <w:tcBorders>
              <w:top w:val="nil"/>
              <w:left w:val="nil"/>
              <w:bottom w:val="single" w:sz="4" w:space="0" w:color="auto"/>
              <w:right w:val="single" w:sz="8" w:space="0" w:color="auto"/>
            </w:tcBorders>
            <w:shd w:val="clear" w:color="auto" w:fill="auto"/>
            <w:noWrap/>
            <w:vAlign w:val="bottom"/>
            <w:hideMark/>
          </w:tcPr>
          <w:p w14:paraId="2E2C24A9"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7 111,04 Kč </w:t>
            </w:r>
          </w:p>
        </w:tc>
      </w:tr>
      <w:tr w:rsidR="00E34431" w:rsidRPr="0037192C" w14:paraId="580FC3ED"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5490FB78"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Odvoz ŠD odpadu a nečistot z plochy do 1 km</w:t>
            </w:r>
          </w:p>
        </w:tc>
        <w:tc>
          <w:tcPr>
            <w:tcW w:w="2552" w:type="dxa"/>
            <w:tcBorders>
              <w:top w:val="nil"/>
              <w:left w:val="nil"/>
              <w:bottom w:val="single" w:sz="4" w:space="0" w:color="auto"/>
              <w:right w:val="single" w:sz="4" w:space="0" w:color="auto"/>
            </w:tcBorders>
            <w:shd w:val="clear" w:color="auto" w:fill="auto"/>
            <w:noWrap/>
            <w:vAlign w:val="center"/>
            <w:hideMark/>
          </w:tcPr>
          <w:p w14:paraId="590C15D1"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t</w:t>
            </w:r>
          </w:p>
        </w:tc>
        <w:tc>
          <w:tcPr>
            <w:tcW w:w="1417" w:type="dxa"/>
            <w:tcBorders>
              <w:top w:val="nil"/>
              <w:left w:val="nil"/>
              <w:bottom w:val="single" w:sz="4" w:space="0" w:color="auto"/>
              <w:right w:val="single" w:sz="4" w:space="0" w:color="auto"/>
            </w:tcBorders>
            <w:shd w:val="clear" w:color="auto" w:fill="auto"/>
            <w:noWrap/>
            <w:vAlign w:val="center"/>
            <w:hideMark/>
          </w:tcPr>
          <w:p w14:paraId="3FADC9FE"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19,89</w:t>
            </w:r>
          </w:p>
        </w:tc>
        <w:tc>
          <w:tcPr>
            <w:tcW w:w="1843" w:type="dxa"/>
            <w:tcBorders>
              <w:top w:val="nil"/>
              <w:left w:val="nil"/>
              <w:bottom w:val="single" w:sz="4" w:space="0" w:color="auto"/>
              <w:right w:val="single" w:sz="4" w:space="0" w:color="auto"/>
            </w:tcBorders>
            <w:shd w:val="clear" w:color="auto" w:fill="auto"/>
            <w:noWrap/>
            <w:vAlign w:val="bottom"/>
            <w:hideMark/>
          </w:tcPr>
          <w:p w14:paraId="092AF1AA"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450,00 Kč </w:t>
            </w:r>
          </w:p>
        </w:tc>
        <w:tc>
          <w:tcPr>
            <w:tcW w:w="1843" w:type="dxa"/>
            <w:tcBorders>
              <w:top w:val="nil"/>
              <w:left w:val="nil"/>
              <w:bottom w:val="single" w:sz="4" w:space="0" w:color="auto"/>
              <w:right w:val="single" w:sz="8" w:space="0" w:color="auto"/>
            </w:tcBorders>
            <w:shd w:val="clear" w:color="auto" w:fill="auto"/>
            <w:noWrap/>
            <w:vAlign w:val="bottom"/>
            <w:hideMark/>
          </w:tcPr>
          <w:p w14:paraId="4F85B8CF"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8 950,50 Kč </w:t>
            </w:r>
          </w:p>
        </w:tc>
      </w:tr>
      <w:tr w:rsidR="00E34431" w:rsidRPr="0037192C" w14:paraId="3DC9DCE2"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6FDC360F"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Odvoz betonového odpadu, vč. Skládkového do 10 km</w:t>
            </w:r>
          </w:p>
        </w:tc>
        <w:tc>
          <w:tcPr>
            <w:tcW w:w="2552" w:type="dxa"/>
            <w:tcBorders>
              <w:top w:val="nil"/>
              <w:left w:val="nil"/>
              <w:bottom w:val="single" w:sz="4" w:space="0" w:color="auto"/>
              <w:right w:val="single" w:sz="4" w:space="0" w:color="auto"/>
            </w:tcBorders>
            <w:shd w:val="clear" w:color="auto" w:fill="auto"/>
            <w:noWrap/>
            <w:vAlign w:val="center"/>
            <w:hideMark/>
          </w:tcPr>
          <w:p w14:paraId="6E12CAEB"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t</w:t>
            </w:r>
          </w:p>
        </w:tc>
        <w:tc>
          <w:tcPr>
            <w:tcW w:w="1417" w:type="dxa"/>
            <w:tcBorders>
              <w:top w:val="nil"/>
              <w:left w:val="nil"/>
              <w:bottom w:val="single" w:sz="4" w:space="0" w:color="auto"/>
              <w:right w:val="single" w:sz="4" w:space="0" w:color="auto"/>
            </w:tcBorders>
            <w:shd w:val="clear" w:color="auto" w:fill="auto"/>
            <w:noWrap/>
            <w:vAlign w:val="center"/>
            <w:hideMark/>
          </w:tcPr>
          <w:p w14:paraId="61FF81BF"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2,496</w:t>
            </w:r>
          </w:p>
        </w:tc>
        <w:tc>
          <w:tcPr>
            <w:tcW w:w="1843" w:type="dxa"/>
            <w:tcBorders>
              <w:top w:val="nil"/>
              <w:left w:val="nil"/>
              <w:bottom w:val="single" w:sz="4" w:space="0" w:color="auto"/>
              <w:right w:val="single" w:sz="4" w:space="0" w:color="auto"/>
            </w:tcBorders>
            <w:shd w:val="clear" w:color="auto" w:fill="auto"/>
            <w:noWrap/>
            <w:vAlign w:val="bottom"/>
            <w:hideMark/>
          </w:tcPr>
          <w:p w14:paraId="22215747"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1 000,00 Kč </w:t>
            </w:r>
          </w:p>
        </w:tc>
        <w:tc>
          <w:tcPr>
            <w:tcW w:w="1843" w:type="dxa"/>
            <w:tcBorders>
              <w:top w:val="nil"/>
              <w:left w:val="nil"/>
              <w:bottom w:val="single" w:sz="4" w:space="0" w:color="auto"/>
              <w:right w:val="single" w:sz="8" w:space="0" w:color="auto"/>
            </w:tcBorders>
            <w:shd w:val="clear" w:color="auto" w:fill="auto"/>
            <w:noWrap/>
            <w:vAlign w:val="bottom"/>
            <w:hideMark/>
          </w:tcPr>
          <w:p w14:paraId="741DFEEE"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2 496,00 Kč </w:t>
            </w:r>
          </w:p>
        </w:tc>
      </w:tr>
      <w:tr w:rsidR="00E34431" w:rsidRPr="0037192C" w14:paraId="2367C2FB"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042B9DA7"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Oprava </w:t>
            </w:r>
            <w:proofErr w:type="gramStart"/>
            <w:r w:rsidRPr="0037192C">
              <w:rPr>
                <w:rFonts w:ascii="Calibri" w:eastAsia="Times New Roman" w:hAnsi="Calibri" w:cs="Calibri"/>
                <w:color w:val="000000"/>
                <w:sz w:val="20"/>
                <w:szCs w:val="20"/>
                <w:lang w:val="cs-CZ" w:eastAsia="cs-CZ"/>
              </w:rPr>
              <w:t>obrubníků - urovnání</w:t>
            </w:r>
            <w:proofErr w:type="gramEnd"/>
            <w:r w:rsidRPr="0037192C">
              <w:rPr>
                <w:rFonts w:ascii="Calibri" w:eastAsia="Times New Roman" w:hAnsi="Calibri" w:cs="Calibri"/>
                <w:color w:val="000000"/>
                <w:sz w:val="20"/>
                <w:szCs w:val="20"/>
                <w:lang w:val="cs-CZ" w:eastAsia="cs-CZ"/>
              </w:rPr>
              <w:t xml:space="preserve">, osazení </w:t>
            </w:r>
            <w:proofErr w:type="gramStart"/>
            <w:r w:rsidRPr="0037192C">
              <w:rPr>
                <w:rFonts w:ascii="Calibri" w:eastAsia="Times New Roman" w:hAnsi="Calibri" w:cs="Calibri"/>
                <w:color w:val="000000"/>
                <w:sz w:val="20"/>
                <w:szCs w:val="20"/>
                <w:lang w:val="cs-CZ" w:eastAsia="cs-CZ"/>
              </w:rPr>
              <w:t>s</w:t>
            </w:r>
            <w:proofErr w:type="gramEnd"/>
            <w:r w:rsidRPr="0037192C">
              <w:rPr>
                <w:rFonts w:ascii="Calibri" w:eastAsia="Times New Roman" w:hAnsi="Calibri" w:cs="Calibri"/>
                <w:color w:val="000000"/>
                <w:sz w:val="20"/>
                <w:szCs w:val="20"/>
                <w:lang w:val="cs-CZ" w:eastAsia="cs-CZ"/>
              </w:rPr>
              <w:t xml:space="preserve"> bet. patkou</w:t>
            </w:r>
          </w:p>
        </w:tc>
        <w:tc>
          <w:tcPr>
            <w:tcW w:w="2552" w:type="dxa"/>
            <w:tcBorders>
              <w:top w:val="nil"/>
              <w:left w:val="nil"/>
              <w:bottom w:val="single" w:sz="4" w:space="0" w:color="auto"/>
              <w:right w:val="single" w:sz="4" w:space="0" w:color="auto"/>
            </w:tcBorders>
            <w:shd w:val="clear" w:color="auto" w:fill="auto"/>
            <w:noWrap/>
            <w:vAlign w:val="center"/>
            <w:hideMark/>
          </w:tcPr>
          <w:p w14:paraId="184BB117"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w:t>
            </w:r>
          </w:p>
        </w:tc>
        <w:tc>
          <w:tcPr>
            <w:tcW w:w="1417" w:type="dxa"/>
            <w:tcBorders>
              <w:top w:val="nil"/>
              <w:left w:val="nil"/>
              <w:bottom w:val="single" w:sz="4" w:space="0" w:color="auto"/>
              <w:right w:val="single" w:sz="4" w:space="0" w:color="auto"/>
            </w:tcBorders>
            <w:shd w:val="clear" w:color="auto" w:fill="auto"/>
            <w:noWrap/>
            <w:vAlign w:val="center"/>
            <w:hideMark/>
          </w:tcPr>
          <w:p w14:paraId="2AD57348"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5</w:t>
            </w:r>
          </w:p>
        </w:tc>
        <w:tc>
          <w:tcPr>
            <w:tcW w:w="1843" w:type="dxa"/>
            <w:tcBorders>
              <w:top w:val="nil"/>
              <w:left w:val="nil"/>
              <w:bottom w:val="single" w:sz="4" w:space="0" w:color="auto"/>
              <w:right w:val="single" w:sz="4" w:space="0" w:color="auto"/>
            </w:tcBorders>
            <w:shd w:val="clear" w:color="auto" w:fill="auto"/>
            <w:noWrap/>
            <w:vAlign w:val="bottom"/>
            <w:hideMark/>
          </w:tcPr>
          <w:p w14:paraId="59B46646"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250,00 Kč </w:t>
            </w:r>
          </w:p>
        </w:tc>
        <w:tc>
          <w:tcPr>
            <w:tcW w:w="1843" w:type="dxa"/>
            <w:tcBorders>
              <w:top w:val="nil"/>
              <w:left w:val="nil"/>
              <w:bottom w:val="single" w:sz="4" w:space="0" w:color="auto"/>
              <w:right w:val="single" w:sz="8" w:space="0" w:color="auto"/>
            </w:tcBorders>
            <w:shd w:val="clear" w:color="auto" w:fill="auto"/>
            <w:noWrap/>
            <w:vAlign w:val="bottom"/>
            <w:hideMark/>
          </w:tcPr>
          <w:p w14:paraId="78C47274"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1 250,00 Kč </w:t>
            </w:r>
          </w:p>
        </w:tc>
      </w:tr>
      <w:tr w:rsidR="00E34431" w:rsidRPr="0037192C" w14:paraId="38602F59"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5EAFCDF4"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Ubytování</w:t>
            </w:r>
          </w:p>
        </w:tc>
        <w:tc>
          <w:tcPr>
            <w:tcW w:w="2552" w:type="dxa"/>
            <w:tcBorders>
              <w:top w:val="nil"/>
              <w:left w:val="nil"/>
              <w:bottom w:val="single" w:sz="4" w:space="0" w:color="auto"/>
              <w:right w:val="single" w:sz="4" w:space="0" w:color="auto"/>
            </w:tcBorders>
            <w:shd w:val="clear" w:color="auto" w:fill="auto"/>
            <w:noWrap/>
            <w:vAlign w:val="center"/>
            <w:hideMark/>
          </w:tcPr>
          <w:p w14:paraId="197D0161" w14:textId="77777777" w:rsidR="0037192C" w:rsidRPr="0037192C" w:rsidRDefault="0037192C" w:rsidP="0037192C">
            <w:pPr>
              <w:jc w:val="center"/>
              <w:rPr>
                <w:rFonts w:ascii="Calibri" w:eastAsia="Times New Roman" w:hAnsi="Calibri" w:cs="Calibri"/>
                <w:color w:val="000000"/>
                <w:sz w:val="20"/>
                <w:szCs w:val="20"/>
                <w:lang w:val="cs-CZ" w:eastAsia="cs-CZ"/>
              </w:rPr>
            </w:pPr>
            <w:proofErr w:type="spellStart"/>
            <w:r w:rsidRPr="0037192C">
              <w:rPr>
                <w:rFonts w:ascii="Calibri" w:eastAsia="Times New Roman" w:hAnsi="Calibri" w:cs="Calibri"/>
                <w:color w:val="000000"/>
                <w:sz w:val="20"/>
                <w:szCs w:val="20"/>
                <w:lang w:val="cs-CZ" w:eastAsia="cs-CZ"/>
              </w:rPr>
              <w:t>kpl</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6BAAA3C1"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1</w:t>
            </w:r>
          </w:p>
        </w:tc>
        <w:tc>
          <w:tcPr>
            <w:tcW w:w="1843" w:type="dxa"/>
            <w:tcBorders>
              <w:top w:val="nil"/>
              <w:left w:val="nil"/>
              <w:bottom w:val="single" w:sz="4" w:space="0" w:color="auto"/>
              <w:right w:val="single" w:sz="4" w:space="0" w:color="auto"/>
            </w:tcBorders>
            <w:shd w:val="clear" w:color="auto" w:fill="auto"/>
            <w:noWrap/>
            <w:vAlign w:val="bottom"/>
            <w:hideMark/>
          </w:tcPr>
          <w:p w14:paraId="0C5901D3"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8 500,00 Kč </w:t>
            </w:r>
          </w:p>
        </w:tc>
        <w:tc>
          <w:tcPr>
            <w:tcW w:w="1843" w:type="dxa"/>
            <w:tcBorders>
              <w:top w:val="nil"/>
              <w:left w:val="nil"/>
              <w:bottom w:val="single" w:sz="4" w:space="0" w:color="auto"/>
              <w:right w:val="single" w:sz="8" w:space="0" w:color="auto"/>
            </w:tcBorders>
            <w:shd w:val="clear" w:color="auto" w:fill="auto"/>
            <w:noWrap/>
            <w:vAlign w:val="bottom"/>
            <w:hideMark/>
          </w:tcPr>
          <w:p w14:paraId="4DA7C5E8"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8 500,00 Kč </w:t>
            </w:r>
          </w:p>
        </w:tc>
      </w:tr>
      <w:tr w:rsidR="00E34431" w:rsidRPr="0037192C" w14:paraId="73DA12BC"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5D05298B"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Koordinační činnost</w:t>
            </w:r>
          </w:p>
        </w:tc>
        <w:tc>
          <w:tcPr>
            <w:tcW w:w="2552" w:type="dxa"/>
            <w:tcBorders>
              <w:top w:val="nil"/>
              <w:left w:val="nil"/>
              <w:bottom w:val="single" w:sz="4" w:space="0" w:color="auto"/>
              <w:right w:val="single" w:sz="4" w:space="0" w:color="auto"/>
            </w:tcBorders>
            <w:shd w:val="clear" w:color="auto" w:fill="auto"/>
            <w:noWrap/>
            <w:vAlign w:val="center"/>
            <w:hideMark/>
          </w:tcPr>
          <w:p w14:paraId="2A17ACE3"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hod</w:t>
            </w:r>
          </w:p>
        </w:tc>
        <w:tc>
          <w:tcPr>
            <w:tcW w:w="1417" w:type="dxa"/>
            <w:tcBorders>
              <w:top w:val="nil"/>
              <w:left w:val="nil"/>
              <w:bottom w:val="single" w:sz="4" w:space="0" w:color="auto"/>
              <w:right w:val="single" w:sz="4" w:space="0" w:color="auto"/>
            </w:tcBorders>
            <w:shd w:val="clear" w:color="auto" w:fill="auto"/>
            <w:noWrap/>
            <w:vAlign w:val="center"/>
            <w:hideMark/>
          </w:tcPr>
          <w:p w14:paraId="69504FD0"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5</w:t>
            </w:r>
          </w:p>
        </w:tc>
        <w:tc>
          <w:tcPr>
            <w:tcW w:w="1843" w:type="dxa"/>
            <w:tcBorders>
              <w:top w:val="nil"/>
              <w:left w:val="nil"/>
              <w:bottom w:val="single" w:sz="4" w:space="0" w:color="auto"/>
              <w:right w:val="single" w:sz="4" w:space="0" w:color="auto"/>
            </w:tcBorders>
            <w:shd w:val="clear" w:color="auto" w:fill="auto"/>
            <w:noWrap/>
            <w:vAlign w:val="bottom"/>
            <w:hideMark/>
          </w:tcPr>
          <w:p w14:paraId="4912C61D"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500,00 Kč </w:t>
            </w:r>
          </w:p>
        </w:tc>
        <w:tc>
          <w:tcPr>
            <w:tcW w:w="1843" w:type="dxa"/>
            <w:tcBorders>
              <w:top w:val="nil"/>
              <w:left w:val="nil"/>
              <w:bottom w:val="single" w:sz="4" w:space="0" w:color="auto"/>
              <w:right w:val="single" w:sz="8" w:space="0" w:color="auto"/>
            </w:tcBorders>
            <w:shd w:val="clear" w:color="auto" w:fill="auto"/>
            <w:noWrap/>
            <w:vAlign w:val="bottom"/>
            <w:hideMark/>
          </w:tcPr>
          <w:p w14:paraId="7047216C"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2 500,00 Kč </w:t>
            </w:r>
          </w:p>
        </w:tc>
      </w:tr>
      <w:tr w:rsidR="00E34431" w:rsidRPr="0037192C" w14:paraId="10CCA0D2"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100DA2B9"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Nájezd strojů a techniky</w:t>
            </w:r>
          </w:p>
        </w:tc>
        <w:tc>
          <w:tcPr>
            <w:tcW w:w="2552" w:type="dxa"/>
            <w:tcBorders>
              <w:top w:val="nil"/>
              <w:left w:val="nil"/>
              <w:bottom w:val="single" w:sz="4" w:space="0" w:color="auto"/>
              <w:right w:val="single" w:sz="4" w:space="0" w:color="auto"/>
            </w:tcBorders>
            <w:shd w:val="clear" w:color="auto" w:fill="auto"/>
            <w:noWrap/>
            <w:vAlign w:val="center"/>
            <w:hideMark/>
          </w:tcPr>
          <w:p w14:paraId="76284063" w14:textId="77777777" w:rsidR="0037192C" w:rsidRPr="0037192C" w:rsidRDefault="0037192C" w:rsidP="0037192C">
            <w:pPr>
              <w:jc w:val="center"/>
              <w:rPr>
                <w:rFonts w:ascii="Calibri" w:eastAsia="Times New Roman" w:hAnsi="Calibri" w:cs="Calibri"/>
                <w:color w:val="000000"/>
                <w:sz w:val="20"/>
                <w:szCs w:val="20"/>
                <w:lang w:val="cs-CZ" w:eastAsia="cs-CZ"/>
              </w:rPr>
            </w:pPr>
            <w:proofErr w:type="spellStart"/>
            <w:r w:rsidRPr="0037192C">
              <w:rPr>
                <w:rFonts w:ascii="Calibri" w:eastAsia="Times New Roman" w:hAnsi="Calibri" w:cs="Calibri"/>
                <w:color w:val="000000"/>
                <w:sz w:val="20"/>
                <w:szCs w:val="20"/>
                <w:lang w:val="cs-CZ" w:eastAsia="cs-CZ"/>
              </w:rPr>
              <w:t>kpl</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013B041D"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1</w:t>
            </w:r>
          </w:p>
        </w:tc>
        <w:tc>
          <w:tcPr>
            <w:tcW w:w="1843" w:type="dxa"/>
            <w:tcBorders>
              <w:top w:val="nil"/>
              <w:left w:val="nil"/>
              <w:bottom w:val="single" w:sz="4" w:space="0" w:color="auto"/>
              <w:right w:val="single" w:sz="4" w:space="0" w:color="auto"/>
            </w:tcBorders>
            <w:shd w:val="clear" w:color="auto" w:fill="auto"/>
            <w:noWrap/>
            <w:vAlign w:val="bottom"/>
            <w:hideMark/>
          </w:tcPr>
          <w:p w14:paraId="5019809C"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18 000,00 Kč </w:t>
            </w:r>
          </w:p>
        </w:tc>
        <w:tc>
          <w:tcPr>
            <w:tcW w:w="1843" w:type="dxa"/>
            <w:tcBorders>
              <w:top w:val="nil"/>
              <w:left w:val="nil"/>
              <w:bottom w:val="single" w:sz="4" w:space="0" w:color="auto"/>
              <w:right w:val="single" w:sz="8" w:space="0" w:color="auto"/>
            </w:tcBorders>
            <w:shd w:val="clear" w:color="auto" w:fill="auto"/>
            <w:noWrap/>
            <w:vAlign w:val="bottom"/>
            <w:hideMark/>
          </w:tcPr>
          <w:p w14:paraId="7D67C3BA"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18 000,00 Kč </w:t>
            </w:r>
          </w:p>
        </w:tc>
      </w:tr>
      <w:tr w:rsidR="00E34431" w:rsidRPr="0037192C" w14:paraId="133C5A37"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center"/>
            <w:hideMark/>
          </w:tcPr>
          <w:p w14:paraId="154261A6" w14:textId="77777777" w:rsidR="0037192C" w:rsidRPr="0037192C" w:rsidRDefault="0037192C" w:rsidP="0037192C">
            <w:pPr>
              <w:rPr>
                <w:rFonts w:ascii="Calibri" w:eastAsia="Times New Roman" w:hAnsi="Calibri" w:cs="Calibri"/>
                <w:b/>
                <w:bCs/>
                <w:color w:val="000000"/>
                <w:sz w:val="20"/>
                <w:szCs w:val="20"/>
                <w:lang w:val="cs-CZ" w:eastAsia="cs-CZ"/>
              </w:rPr>
            </w:pPr>
            <w:r w:rsidRPr="0037192C">
              <w:rPr>
                <w:rFonts w:ascii="Calibri" w:eastAsia="Times New Roman" w:hAnsi="Calibri" w:cs="Calibri"/>
                <w:b/>
                <w:bCs/>
                <w:color w:val="000000"/>
                <w:sz w:val="20"/>
                <w:szCs w:val="20"/>
                <w:lang w:val="cs-CZ" w:eastAsia="cs-CZ"/>
              </w:rPr>
              <w:t xml:space="preserve">                                                     Cesta u budovy</w:t>
            </w:r>
          </w:p>
        </w:tc>
        <w:tc>
          <w:tcPr>
            <w:tcW w:w="2552" w:type="dxa"/>
            <w:tcBorders>
              <w:top w:val="nil"/>
              <w:left w:val="nil"/>
              <w:bottom w:val="single" w:sz="4" w:space="0" w:color="auto"/>
              <w:right w:val="single" w:sz="4" w:space="0" w:color="auto"/>
            </w:tcBorders>
            <w:shd w:val="clear" w:color="auto" w:fill="auto"/>
            <w:noWrap/>
            <w:vAlign w:val="center"/>
            <w:hideMark/>
          </w:tcPr>
          <w:p w14:paraId="2EA8CA1D"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c>
          <w:tcPr>
            <w:tcW w:w="1417" w:type="dxa"/>
            <w:tcBorders>
              <w:top w:val="nil"/>
              <w:left w:val="nil"/>
              <w:bottom w:val="single" w:sz="4" w:space="0" w:color="auto"/>
              <w:right w:val="single" w:sz="4" w:space="0" w:color="auto"/>
            </w:tcBorders>
            <w:shd w:val="clear" w:color="auto" w:fill="auto"/>
            <w:noWrap/>
            <w:vAlign w:val="center"/>
            <w:hideMark/>
          </w:tcPr>
          <w:p w14:paraId="1C5E85D7"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c>
          <w:tcPr>
            <w:tcW w:w="1843" w:type="dxa"/>
            <w:tcBorders>
              <w:top w:val="nil"/>
              <w:left w:val="nil"/>
              <w:bottom w:val="single" w:sz="4" w:space="0" w:color="auto"/>
              <w:right w:val="single" w:sz="4" w:space="0" w:color="auto"/>
            </w:tcBorders>
            <w:shd w:val="clear" w:color="auto" w:fill="auto"/>
            <w:noWrap/>
            <w:vAlign w:val="bottom"/>
            <w:hideMark/>
          </w:tcPr>
          <w:p w14:paraId="714151A2"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c>
          <w:tcPr>
            <w:tcW w:w="1843" w:type="dxa"/>
            <w:tcBorders>
              <w:top w:val="nil"/>
              <w:left w:val="nil"/>
              <w:bottom w:val="single" w:sz="4" w:space="0" w:color="auto"/>
              <w:right w:val="single" w:sz="8" w:space="0" w:color="auto"/>
            </w:tcBorders>
            <w:shd w:val="clear" w:color="auto" w:fill="auto"/>
            <w:noWrap/>
            <w:vAlign w:val="bottom"/>
            <w:hideMark/>
          </w:tcPr>
          <w:p w14:paraId="71E5AD75"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r>
      <w:tr w:rsidR="00E34431" w:rsidRPr="0037192C" w14:paraId="4F6FD662"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14:paraId="0D5DBB70"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Odstranění degradovaných povrchů a nečistot v </w:t>
            </w:r>
            <w:proofErr w:type="spellStart"/>
            <w:r w:rsidRPr="0037192C">
              <w:rPr>
                <w:rFonts w:ascii="Calibri" w:eastAsia="Times New Roman" w:hAnsi="Calibri" w:cs="Calibri"/>
                <w:color w:val="000000"/>
                <w:sz w:val="20"/>
                <w:szCs w:val="20"/>
                <w:lang w:val="cs-CZ" w:eastAsia="cs-CZ"/>
              </w:rPr>
              <w:t>tl</w:t>
            </w:r>
            <w:proofErr w:type="spellEnd"/>
            <w:r w:rsidRPr="0037192C">
              <w:rPr>
                <w:rFonts w:ascii="Calibri" w:eastAsia="Times New Roman" w:hAnsi="Calibri" w:cs="Calibri"/>
                <w:color w:val="000000"/>
                <w:sz w:val="20"/>
                <w:szCs w:val="20"/>
                <w:lang w:val="cs-CZ" w:eastAsia="cs-CZ"/>
              </w:rPr>
              <w:t>. cca 3 cm</w:t>
            </w:r>
          </w:p>
        </w:tc>
        <w:tc>
          <w:tcPr>
            <w:tcW w:w="2552" w:type="dxa"/>
            <w:tcBorders>
              <w:top w:val="nil"/>
              <w:left w:val="nil"/>
              <w:bottom w:val="single" w:sz="4" w:space="0" w:color="auto"/>
              <w:right w:val="single" w:sz="4" w:space="0" w:color="auto"/>
            </w:tcBorders>
            <w:shd w:val="clear" w:color="auto" w:fill="auto"/>
            <w:noWrap/>
            <w:vAlign w:val="bottom"/>
            <w:hideMark/>
          </w:tcPr>
          <w:p w14:paraId="5FEC67CA"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bottom"/>
            <w:hideMark/>
          </w:tcPr>
          <w:p w14:paraId="0B56A1C1"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28,9</w:t>
            </w:r>
          </w:p>
        </w:tc>
        <w:tc>
          <w:tcPr>
            <w:tcW w:w="1843" w:type="dxa"/>
            <w:tcBorders>
              <w:top w:val="nil"/>
              <w:left w:val="nil"/>
              <w:bottom w:val="single" w:sz="4" w:space="0" w:color="auto"/>
              <w:right w:val="single" w:sz="4" w:space="0" w:color="auto"/>
            </w:tcBorders>
            <w:shd w:val="clear" w:color="auto" w:fill="auto"/>
            <w:noWrap/>
            <w:vAlign w:val="bottom"/>
            <w:hideMark/>
          </w:tcPr>
          <w:p w14:paraId="158815C6"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40,00 Kč </w:t>
            </w:r>
          </w:p>
        </w:tc>
        <w:tc>
          <w:tcPr>
            <w:tcW w:w="1843" w:type="dxa"/>
            <w:tcBorders>
              <w:top w:val="nil"/>
              <w:left w:val="nil"/>
              <w:bottom w:val="single" w:sz="4" w:space="0" w:color="auto"/>
              <w:right w:val="single" w:sz="8" w:space="0" w:color="auto"/>
            </w:tcBorders>
            <w:shd w:val="clear" w:color="auto" w:fill="auto"/>
            <w:noWrap/>
            <w:vAlign w:val="bottom"/>
            <w:hideMark/>
          </w:tcPr>
          <w:p w14:paraId="20B80A4C"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1 156,00 Kč </w:t>
            </w:r>
          </w:p>
        </w:tc>
      </w:tr>
      <w:tr w:rsidR="00E34431" w:rsidRPr="0037192C" w14:paraId="613D77C9"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14:paraId="1080401A"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Narušení stávající vrstvy mlatu</w:t>
            </w:r>
          </w:p>
        </w:tc>
        <w:tc>
          <w:tcPr>
            <w:tcW w:w="2552" w:type="dxa"/>
            <w:tcBorders>
              <w:top w:val="nil"/>
              <w:left w:val="nil"/>
              <w:bottom w:val="single" w:sz="4" w:space="0" w:color="auto"/>
              <w:right w:val="single" w:sz="4" w:space="0" w:color="auto"/>
            </w:tcBorders>
            <w:shd w:val="clear" w:color="auto" w:fill="auto"/>
            <w:noWrap/>
            <w:vAlign w:val="bottom"/>
            <w:hideMark/>
          </w:tcPr>
          <w:p w14:paraId="2327D866"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bottom"/>
            <w:hideMark/>
          </w:tcPr>
          <w:p w14:paraId="4AA58850"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28,9</w:t>
            </w:r>
          </w:p>
        </w:tc>
        <w:tc>
          <w:tcPr>
            <w:tcW w:w="1843" w:type="dxa"/>
            <w:tcBorders>
              <w:top w:val="nil"/>
              <w:left w:val="nil"/>
              <w:bottom w:val="single" w:sz="4" w:space="0" w:color="auto"/>
              <w:right w:val="single" w:sz="4" w:space="0" w:color="auto"/>
            </w:tcBorders>
            <w:shd w:val="clear" w:color="auto" w:fill="auto"/>
            <w:noWrap/>
            <w:vAlign w:val="bottom"/>
            <w:hideMark/>
          </w:tcPr>
          <w:p w14:paraId="4B6B34F0"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15,00 Kč </w:t>
            </w:r>
          </w:p>
        </w:tc>
        <w:tc>
          <w:tcPr>
            <w:tcW w:w="1843" w:type="dxa"/>
            <w:tcBorders>
              <w:top w:val="nil"/>
              <w:left w:val="nil"/>
              <w:bottom w:val="single" w:sz="4" w:space="0" w:color="auto"/>
              <w:right w:val="single" w:sz="8" w:space="0" w:color="auto"/>
            </w:tcBorders>
            <w:shd w:val="clear" w:color="auto" w:fill="auto"/>
            <w:noWrap/>
            <w:vAlign w:val="bottom"/>
            <w:hideMark/>
          </w:tcPr>
          <w:p w14:paraId="6ADAA6CA"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433,50 Kč </w:t>
            </w:r>
          </w:p>
        </w:tc>
      </w:tr>
      <w:tr w:rsidR="00E34431" w:rsidRPr="0037192C" w14:paraId="089BD8AB"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14:paraId="0E294326"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lastRenderedPageBreak/>
              <w:t xml:space="preserve">Dosypání nerovností a inverzních lokalit do </w:t>
            </w:r>
            <w:proofErr w:type="spellStart"/>
            <w:r w:rsidRPr="0037192C">
              <w:rPr>
                <w:rFonts w:ascii="Calibri" w:eastAsia="Times New Roman" w:hAnsi="Calibri" w:cs="Calibri"/>
                <w:color w:val="000000"/>
                <w:sz w:val="20"/>
                <w:szCs w:val="20"/>
                <w:lang w:val="cs-CZ" w:eastAsia="cs-CZ"/>
              </w:rPr>
              <w:t>tl</w:t>
            </w:r>
            <w:proofErr w:type="spellEnd"/>
            <w:r w:rsidRPr="0037192C">
              <w:rPr>
                <w:rFonts w:ascii="Calibri" w:eastAsia="Times New Roman" w:hAnsi="Calibri" w:cs="Calibri"/>
                <w:color w:val="000000"/>
                <w:sz w:val="20"/>
                <w:szCs w:val="20"/>
                <w:lang w:val="cs-CZ" w:eastAsia="cs-CZ"/>
              </w:rPr>
              <w:t>. 50 mm ŠD 0/32, cca 50% plochy</w:t>
            </w:r>
          </w:p>
        </w:tc>
        <w:tc>
          <w:tcPr>
            <w:tcW w:w="2552" w:type="dxa"/>
            <w:tcBorders>
              <w:top w:val="nil"/>
              <w:left w:val="nil"/>
              <w:bottom w:val="single" w:sz="4" w:space="0" w:color="auto"/>
              <w:right w:val="single" w:sz="4" w:space="0" w:color="auto"/>
            </w:tcBorders>
            <w:shd w:val="clear" w:color="auto" w:fill="auto"/>
            <w:noWrap/>
            <w:vAlign w:val="bottom"/>
            <w:hideMark/>
          </w:tcPr>
          <w:p w14:paraId="6001B636"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CB8124E"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14,45</w:t>
            </w:r>
          </w:p>
        </w:tc>
        <w:tc>
          <w:tcPr>
            <w:tcW w:w="1843" w:type="dxa"/>
            <w:tcBorders>
              <w:top w:val="nil"/>
              <w:left w:val="nil"/>
              <w:bottom w:val="single" w:sz="4" w:space="0" w:color="auto"/>
              <w:right w:val="single" w:sz="4" w:space="0" w:color="auto"/>
            </w:tcBorders>
            <w:shd w:val="clear" w:color="auto" w:fill="auto"/>
            <w:noWrap/>
            <w:vAlign w:val="bottom"/>
            <w:hideMark/>
          </w:tcPr>
          <w:p w14:paraId="7CA30842"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380,00 Kč </w:t>
            </w:r>
          </w:p>
        </w:tc>
        <w:tc>
          <w:tcPr>
            <w:tcW w:w="1843" w:type="dxa"/>
            <w:tcBorders>
              <w:top w:val="nil"/>
              <w:left w:val="nil"/>
              <w:bottom w:val="single" w:sz="4" w:space="0" w:color="auto"/>
              <w:right w:val="single" w:sz="8" w:space="0" w:color="auto"/>
            </w:tcBorders>
            <w:shd w:val="clear" w:color="auto" w:fill="auto"/>
            <w:noWrap/>
            <w:vAlign w:val="bottom"/>
            <w:hideMark/>
          </w:tcPr>
          <w:p w14:paraId="1580C896"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5 491,00 Kč </w:t>
            </w:r>
          </w:p>
        </w:tc>
      </w:tr>
      <w:tr w:rsidR="0037192C" w:rsidRPr="0037192C" w14:paraId="4CCE3BB8" w14:textId="77777777" w:rsidTr="00E34431">
        <w:trPr>
          <w:trHeight w:val="300"/>
        </w:trPr>
        <w:tc>
          <w:tcPr>
            <w:tcW w:w="7938" w:type="dxa"/>
            <w:tcBorders>
              <w:top w:val="nil"/>
              <w:left w:val="single" w:sz="8" w:space="0" w:color="auto"/>
              <w:bottom w:val="single" w:sz="4" w:space="0" w:color="auto"/>
              <w:right w:val="single" w:sz="8" w:space="0" w:color="auto"/>
            </w:tcBorders>
            <w:shd w:val="clear" w:color="auto" w:fill="auto"/>
            <w:noWrap/>
            <w:vAlign w:val="bottom"/>
          </w:tcPr>
          <w:p w14:paraId="10C372EF" w14:textId="77777777" w:rsidR="0037192C" w:rsidRDefault="0037192C" w:rsidP="0037192C">
            <w:pPr>
              <w:rPr>
                <w:rFonts w:ascii="Calibri" w:eastAsia="Times New Roman" w:hAnsi="Calibri" w:cs="Calibri"/>
                <w:color w:val="000000"/>
                <w:sz w:val="20"/>
                <w:szCs w:val="20"/>
                <w:lang w:val="cs-CZ" w:eastAsia="cs-CZ"/>
              </w:rPr>
            </w:pPr>
          </w:p>
          <w:p w14:paraId="33D77BA9" w14:textId="77777777" w:rsidR="0037192C" w:rsidRDefault="0037192C" w:rsidP="0037192C">
            <w:pPr>
              <w:rPr>
                <w:rFonts w:ascii="Calibri" w:eastAsia="Times New Roman" w:hAnsi="Calibri" w:cs="Calibri"/>
                <w:color w:val="000000"/>
                <w:sz w:val="20"/>
                <w:szCs w:val="20"/>
                <w:lang w:val="cs-CZ" w:eastAsia="cs-CZ"/>
              </w:rPr>
            </w:pPr>
          </w:p>
          <w:p w14:paraId="683ECA0F" w14:textId="77777777" w:rsidR="0037192C" w:rsidRPr="0037192C" w:rsidRDefault="0037192C" w:rsidP="0037192C">
            <w:pPr>
              <w:rPr>
                <w:rFonts w:ascii="Calibri" w:eastAsia="Times New Roman" w:hAnsi="Calibri" w:cs="Calibri"/>
                <w:color w:val="000000"/>
                <w:sz w:val="20"/>
                <w:szCs w:val="20"/>
                <w:lang w:val="cs-CZ" w:eastAsia="cs-CZ"/>
              </w:rPr>
            </w:pPr>
          </w:p>
        </w:tc>
        <w:tc>
          <w:tcPr>
            <w:tcW w:w="2552" w:type="dxa"/>
            <w:tcBorders>
              <w:top w:val="nil"/>
              <w:left w:val="single" w:sz="8" w:space="0" w:color="auto"/>
              <w:bottom w:val="single" w:sz="4" w:space="0" w:color="auto"/>
              <w:right w:val="single" w:sz="4" w:space="0" w:color="auto"/>
            </w:tcBorders>
            <w:shd w:val="clear" w:color="auto" w:fill="auto"/>
            <w:noWrap/>
            <w:vAlign w:val="bottom"/>
          </w:tcPr>
          <w:p w14:paraId="4BDA9AAF" w14:textId="77777777" w:rsidR="0037192C" w:rsidRPr="0037192C" w:rsidRDefault="0037192C" w:rsidP="0037192C">
            <w:pPr>
              <w:jc w:val="center"/>
              <w:rPr>
                <w:rFonts w:ascii="Calibri" w:eastAsia="Times New Roman" w:hAnsi="Calibri" w:cs="Calibri"/>
                <w:color w:val="000000"/>
                <w:sz w:val="20"/>
                <w:szCs w:val="20"/>
                <w:lang w:val="cs-CZ" w:eastAsia="cs-CZ"/>
              </w:rPr>
            </w:pPr>
          </w:p>
        </w:tc>
        <w:tc>
          <w:tcPr>
            <w:tcW w:w="1417" w:type="dxa"/>
            <w:tcBorders>
              <w:top w:val="nil"/>
              <w:left w:val="nil"/>
              <w:bottom w:val="single" w:sz="4" w:space="0" w:color="auto"/>
              <w:right w:val="single" w:sz="4" w:space="0" w:color="auto"/>
            </w:tcBorders>
            <w:shd w:val="clear" w:color="auto" w:fill="auto"/>
            <w:noWrap/>
            <w:vAlign w:val="bottom"/>
          </w:tcPr>
          <w:p w14:paraId="1C6D015F" w14:textId="77777777" w:rsidR="0037192C" w:rsidRPr="0037192C" w:rsidRDefault="0037192C" w:rsidP="0037192C">
            <w:pPr>
              <w:jc w:val="center"/>
              <w:rPr>
                <w:rFonts w:ascii="Calibri" w:eastAsia="Times New Roman" w:hAnsi="Calibri" w:cs="Calibri"/>
                <w:color w:val="000000"/>
                <w:sz w:val="20"/>
                <w:szCs w:val="20"/>
                <w:lang w:val="cs-CZ" w:eastAsia="cs-CZ"/>
              </w:rPr>
            </w:pPr>
          </w:p>
        </w:tc>
        <w:tc>
          <w:tcPr>
            <w:tcW w:w="1843" w:type="dxa"/>
            <w:tcBorders>
              <w:top w:val="nil"/>
              <w:left w:val="nil"/>
              <w:bottom w:val="single" w:sz="4" w:space="0" w:color="auto"/>
              <w:right w:val="single" w:sz="4" w:space="0" w:color="auto"/>
            </w:tcBorders>
            <w:shd w:val="clear" w:color="auto" w:fill="auto"/>
            <w:noWrap/>
            <w:vAlign w:val="bottom"/>
          </w:tcPr>
          <w:p w14:paraId="1CDA4C2A" w14:textId="77777777" w:rsidR="0037192C" w:rsidRPr="0037192C" w:rsidRDefault="0037192C" w:rsidP="0037192C">
            <w:pPr>
              <w:jc w:val="center"/>
              <w:rPr>
                <w:rFonts w:ascii="Calibri" w:eastAsia="Times New Roman" w:hAnsi="Calibri" w:cs="Calibri"/>
                <w:color w:val="000000"/>
                <w:sz w:val="20"/>
                <w:szCs w:val="20"/>
                <w:lang w:val="cs-CZ" w:eastAsia="cs-CZ"/>
              </w:rPr>
            </w:pPr>
          </w:p>
        </w:tc>
        <w:tc>
          <w:tcPr>
            <w:tcW w:w="1843" w:type="dxa"/>
            <w:tcBorders>
              <w:top w:val="nil"/>
              <w:left w:val="nil"/>
              <w:bottom w:val="single" w:sz="4" w:space="0" w:color="auto"/>
              <w:right w:val="single" w:sz="8" w:space="0" w:color="auto"/>
            </w:tcBorders>
            <w:shd w:val="clear" w:color="auto" w:fill="auto"/>
            <w:noWrap/>
            <w:vAlign w:val="bottom"/>
          </w:tcPr>
          <w:p w14:paraId="7DA8B900" w14:textId="77777777" w:rsidR="0037192C" w:rsidRPr="0037192C" w:rsidRDefault="0037192C" w:rsidP="0037192C">
            <w:pPr>
              <w:jc w:val="right"/>
              <w:rPr>
                <w:rFonts w:ascii="Calibri" w:eastAsia="Times New Roman" w:hAnsi="Calibri" w:cs="Calibri"/>
                <w:color w:val="000000"/>
                <w:sz w:val="20"/>
                <w:szCs w:val="20"/>
                <w:lang w:val="cs-CZ" w:eastAsia="cs-CZ"/>
              </w:rPr>
            </w:pPr>
          </w:p>
        </w:tc>
      </w:tr>
      <w:tr w:rsidR="00E34431" w:rsidRPr="0037192C" w14:paraId="39A77307" w14:textId="77777777" w:rsidTr="00E34431">
        <w:trPr>
          <w:trHeight w:val="510"/>
        </w:trPr>
        <w:tc>
          <w:tcPr>
            <w:tcW w:w="7938" w:type="dxa"/>
            <w:tcBorders>
              <w:top w:val="nil"/>
              <w:left w:val="single" w:sz="8" w:space="0" w:color="auto"/>
              <w:bottom w:val="single" w:sz="4" w:space="0" w:color="auto"/>
              <w:right w:val="single" w:sz="4" w:space="0" w:color="auto"/>
            </w:tcBorders>
            <w:shd w:val="clear" w:color="auto" w:fill="auto"/>
            <w:vAlign w:val="center"/>
            <w:hideMark/>
          </w:tcPr>
          <w:p w14:paraId="5DD3D81C"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Plošná úprava </w:t>
            </w:r>
            <w:proofErr w:type="gramStart"/>
            <w:r w:rsidRPr="0037192C">
              <w:rPr>
                <w:rFonts w:ascii="Calibri" w:eastAsia="Times New Roman" w:hAnsi="Calibri" w:cs="Calibri"/>
                <w:color w:val="000000"/>
                <w:sz w:val="20"/>
                <w:szCs w:val="20"/>
                <w:lang w:val="cs-CZ" w:eastAsia="cs-CZ"/>
              </w:rPr>
              <w:t>plochy - vyrovnání</w:t>
            </w:r>
            <w:proofErr w:type="gramEnd"/>
            <w:r w:rsidRPr="0037192C">
              <w:rPr>
                <w:rFonts w:ascii="Calibri" w:eastAsia="Times New Roman" w:hAnsi="Calibri" w:cs="Calibri"/>
                <w:color w:val="000000"/>
                <w:sz w:val="20"/>
                <w:szCs w:val="20"/>
                <w:lang w:val="cs-CZ" w:eastAsia="cs-CZ"/>
              </w:rPr>
              <w:t xml:space="preserve"> nerovností a </w:t>
            </w:r>
            <w:proofErr w:type="spellStart"/>
            <w:r w:rsidRPr="0037192C">
              <w:rPr>
                <w:rFonts w:ascii="Calibri" w:eastAsia="Times New Roman" w:hAnsi="Calibri" w:cs="Calibri"/>
                <w:color w:val="000000"/>
                <w:sz w:val="20"/>
                <w:szCs w:val="20"/>
                <w:lang w:val="cs-CZ" w:eastAsia="cs-CZ"/>
              </w:rPr>
              <w:t>dospádování</w:t>
            </w:r>
            <w:proofErr w:type="spellEnd"/>
            <w:r w:rsidRPr="0037192C">
              <w:rPr>
                <w:rFonts w:ascii="Calibri" w:eastAsia="Times New Roman" w:hAnsi="Calibri" w:cs="Calibri"/>
                <w:color w:val="000000"/>
                <w:sz w:val="20"/>
                <w:szCs w:val="20"/>
                <w:lang w:val="cs-CZ" w:eastAsia="cs-CZ"/>
              </w:rPr>
              <w:t xml:space="preserve"> stávající plochy před pokládkou nové obrusné vrstvy, vč. zhutnění</w:t>
            </w:r>
          </w:p>
        </w:tc>
        <w:tc>
          <w:tcPr>
            <w:tcW w:w="2552" w:type="dxa"/>
            <w:tcBorders>
              <w:top w:val="nil"/>
              <w:left w:val="nil"/>
              <w:bottom w:val="single" w:sz="4" w:space="0" w:color="auto"/>
              <w:right w:val="single" w:sz="4" w:space="0" w:color="auto"/>
            </w:tcBorders>
            <w:shd w:val="clear" w:color="auto" w:fill="auto"/>
            <w:noWrap/>
            <w:vAlign w:val="bottom"/>
            <w:hideMark/>
          </w:tcPr>
          <w:p w14:paraId="231688A9"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28570BF"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28,9</w:t>
            </w:r>
          </w:p>
        </w:tc>
        <w:tc>
          <w:tcPr>
            <w:tcW w:w="1843" w:type="dxa"/>
            <w:tcBorders>
              <w:top w:val="nil"/>
              <w:left w:val="nil"/>
              <w:bottom w:val="single" w:sz="4" w:space="0" w:color="auto"/>
              <w:right w:val="single" w:sz="4" w:space="0" w:color="auto"/>
            </w:tcBorders>
            <w:shd w:val="clear" w:color="auto" w:fill="auto"/>
            <w:noWrap/>
            <w:vAlign w:val="bottom"/>
            <w:hideMark/>
          </w:tcPr>
          <w:p w14:paraId="44430F73"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80,00 Kč </w:t>
            </w:r>
          </w:p>
        </w:tc>
        <w:tc>
          <w:tcPr>
            <w:tcW w:w="1843" w:type="dxa"/>
            <w:tcBorders>
              <w:top w:val="nil"/>
              <w:left w:val="nil"/>
              <w:bottom w:val="single" w:sz="4" w:space="0" w:color="auto"/>
              <w:right w:val="single" w:sz="8" w:space="0" w:color="auto"/>
            </w:tcBorders>
            <w:shd w:val="clear" w:color="auto" w:fill="auto"/>
            <w:noWrap/>
            <w:vAlign w:val="bottom"/>
            <w:hideMark/>
          </w:tcPr>
          <w:p w14:paraId="5BB4943B"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2 312,00 Kč </w:t>
            </w:r>
          </w:p>
        </w:tc>
      </w:tr>
      <w:tr w:rsidR="00E34431" w:rsidRPr="0037192C" w14:paraId="2565D773"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14:paraId="67F493FB"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Pokládka mlatového povrchu </w:t>
            </w:r>
            <w:proofErr w:type="spellStart"/>
            <w:r w:rsidRPr="0037192C">
              <w:rPr>
                <w:rFonts w:ascii="Calibri" w:eastAsia="Times New Roman" w:hAnsi="Calibri" w:cs="Calibri"/>
                <w:color w:val="000000"/>
                <w:sz w:val="20"/>
                <w:szCs w:val="20"/>
                <w:lang w:val="cs-CZ" w:eastAsia="cs-CZ"/>
              </w:rPr>
              <w:t>ŠDfr</w:t>
            </w:r>
            <w:proofErr w:type="spellEnd"/>
            <w:r w:rsidRPr="0037192C">
              <w:rPr>
                <w:rFonts w:ascii="Calibri" w:eastAsia="Times New Roman" w:hAnsi="Calibri" w:cs="Calibri"/>
                <w:color w:val="000000"/>
                <w:sz w:val="20"/>
                <w:szCs w:val="20"/>
                <w:lang w:val="cs-CZ" w:eastAsia="cs-CZ"/>
              </w:rPr>
              <w:t xml:space="preserve">. 0/4 </w:t>
            </w:r>
            <w:proofErr w:type="spellStart"/>
            <w:r w:rsidRPr="0037192C">
              <w:rPr>
                <w:rFonts w:ascii="Calibri" w:eastAsia="Times New Roman" w:hAnsi="Calibri" w:cs="Calibri"/>
                <w:color w:val="000000"/>
                <w:sz w:val="20"/>
                <w:szCs w:val="20"/>
                <w:lang w:val="cs-CZ" w:eastAsia="cs-CZ"/>
              </w:rPr>
              <w:t>tl</w:t>
            </w:r>
            <w:proofErr w:type="spellEnd"/>
            <w:r w:rsidRPr="0037192C">
              <w:rPr>
                <w:rFonts w:ascii="Calibri" w:eastAsia="Times New Roman" w:hAnsi="Calibri" w:cs="Calibri"/>
                <w:color w:val="000000"/>
                <w:sz w:val="20"/>
                <w:szCs w:val="20"/>
                <w:lang w:val="cs-CZ" w:eastAsia="cs-CZ"/>
              </w:rPr>
              <w:t>. 40 mm, vč. hutnění a kropení</w:t>
            </w:r>
          </w:p>
        </w:tc>
        <w:tc>
          <w:tcPr>
            <w:tcW w:w="2552" w:type="dxa"/>
            <w:tcBorders>
              <w:top w:val="nil"/>
              <w:left w:val="nil"/>
              <w:bottom w:val="single" w:sz="4" w:space="0" w:color="auto"/>
              <w:right w:val="single" w:sz="4" w:space="0" w:color="auto"/>
            </w:tcBorders>
            <w:shd w:val="clear" w:color="auto" w:fill="auto"/>
            <w:noWrap/>
            <w:vAlign w:val="bottom"/>
            <w:hideMark/>
          </w:tcPr>
          <w:p w14:paraId="2CDDE61E"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bottom"/>
            <w:hideMark/>
          </w:tcPr>
          <w:p w14:paraId="57D1CFE2"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28,9</w:t>
            </w:r>
          </w:p>
        </w:tc>
        <w:tc>
          <w:tcPr>
            <w:tcW w:w="1843" w:type="dxa"/>
            <w:tcBorders>
              <w:top w:val="nil"/>
              <w:left w:val="nil"/>
              <w:bottom w:val="single" w:sz="4" w:space="0" w:color="auto"/>
              <w:right w:val="single" w:sz="4" w:space="0" w:color="auto"/>
            </w:tcBorders>
            <w:shd w:val="clear" w:color="auto" w:fill="auto"/>
            <w:noWrap/>
            <w:vAlign w:val="bottom"/>
            <w:hideMark/>
          </w:tcPr>
          <w:p w14:paraId="2720F9C7"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290,00 Kč </w:t>
            </w:r>
          </w:p>
        </w:tc>
        <w:tc>
          <w:tcPr>
            <w:tcW w:w="1843" w:type="dxa"/>
            <w:tcBorders>
              <w:top w:val="nil"/>
              <w:left w:val="nil"/>
              <w:bottom w:val="single" w:sz="4" w:space="0" w:color="auto"/>
              <w:right w:val="single" w:sz="8" w:space="0" w:color="auto"/>
            </w:tcBorders>
            <w:shd w:val="clear" w:color="auto" w:fill="auto"/>
            <w:noWrap/>
            <w:vAlign w:val="bottom"/>
            <w:hideMark/>
          </w:tcPr>
          <w:p w14:paraId="371B179E"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8 381,00 Kč </w:t>
            </w:r>
          </w:p>
        </w:tc>
      </w:tr>
      <w:tr w:rsidR="00E34431" w:rsidRPr="0037192C" w14:paraId="049C99F7" w14:textId="77777777" w:rsidTr="00E34431">
        <w:trPr>
          <w:trHeight w:val="525"/>
        </w:trPr>
        <w:tc>
          <w:tcPr>
            <w:tcW w:w="7938" w:type="dxa"/>
            <w:tcBorders>
              <w:top w:val="nil"/>
              <w:left w:val="single" w:sz="8" w:space="0" w:color="auto"/>
              <w:bottom w:val="single" w:sz="4" w:space="0" w:color="auto"/>
              <w:right w:val="single" w:sz="4" w:space="0" w:color="auto"/>
            </w:tcBorders>
            <w:shd w:val="clear" w:color="auto" w:fill="auto"/>
            <w:vAlign w:val="bottom"/>
            <w:hideMark/>
          </w:tcPr>
          <w:p w14:paraId="4F072274"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Kamenivo drcené drobné frakce 0/4 </w:t>
            </w:r>
            <w:proofErr w:type="gramStart"/>
            <w:r w:rsidRPr="0037192C">
              <w:rPr>
                <w:rFonts w:ascii="Calibri" w:eastAsia="Times New Roman" w:hAnsi="Calibri" w:cs="Calibri"/>
                <w:color w:val="000000"/>
                <w:sz w:val="20"/>
                <w:szCs w:val="20"/>
                <w:lang w:val="cs-CZ" w:eastAsia="cs-CZ"/>
              </w:rPr>
              <w:t>mm - na</w:t>
            </w:r>
            <w:proofErr w:type="gramEnd"/>
            <w:r w:rsidRPr="0037192C">
              <w:rPr>
                <w:rFonts w:ascii="Calibri" w:eastAsia="Times New Roman" w:hAnsi="Calibri" w:cs="Calibri"/>
                <w:color w:val="000000"/>
                <w:sz w:val="20"/>
                <w:szCs w:val="20"/>
                <w:lang w:val="cs-CZ" w:eastAsia="cs-CZ"/>
              </w:rPr>
              <w:t xml:space="preserve"> zhotovení </w:t>
            </w:r>
            <w:proofErr w:type="gramStart"/>
            <w:r w:rsidRPr="0037192C">
              <w:rPr>
                <w:rFonts w:ascii="Calibri" w:eastAsia="Times New Roman" w:hAnsi="Calibri" w:cs="Calibri"/>
                <w:color w:val="000000"/>
                <w:sz w:val="20"/>
                <w:szCs w:val="20"/>
                <w:lang w:val="cs-CZ" w:eastAsia="cs-CZ"/>
              </w:rPr>
              <w:t>mlatu - OKR</w:t>
            </w:r>
            <w:proofErr w:type="gramEnd"/>
            <w:r w:rsidRPr="0037192C">
              <w:rPr>
                <w:rFonts w:ascii="Calibri" w:eastAsia="Times New Roman" w:hAnsi="Calibri" w:cs="Calibri"/>
                <w:color w:val="000000"/>
                <w:sz w:val="20"/>
                <w:szCs w:val="20"/>
                <w:lang w:val="cs-CZ" w:eastAsia="cs-CZ"/>
              </w:rPr>
              <w:t xml:space="preserve"> (nákup, doprava na staveniště)</w:t>
            </w:r>
          </w:p>
        </w:tc>
        <w:tc>
          <w:tcPr>
            <w:tcW w:w="2552" w:type="dxa"/>
            <w:tcBorders>
              <w:top w:val="nil"/>
              <w:left w:val="nil"/>
              <w:bottom w:val="single" w:sz="4" w:space="0" w:color="auto"/>
              <w:right w:val="single" w:sz="4" w:space="0" w:color="auto"/>
            </w:tcBorders>
            <w:shd w:val="clear" w:color="auto" w:fill="auto"/>
            <w:noWrap/>
            <w:vAlign w:val="bottom"/>
            <w:hideMark/>
          </w:tcPr>
          <w:p w14:paraId="5FC1A783"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bottom"/>
            <w:hideMark/>
          </w:tcPr>
          <w:p w14:paraId="23443198"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28,9</w:t>
            </w:r>
          </w:p>
        </w:tc>
        <w:tc>
          <w:tcPr>
            <w:tcW w:w="1843" w:type="dxa"/>
            <w:tcBorders>
              <w:top w:val="nil"/>
              <w:left w:val="nil"/>
              <w:bottom w:val="nil"/>
              <w:right w:val="nil"/>
            </w:tcBorders>
            <w:shd w:val="clear" w:color="auto" w:fill="auto"/>
            <w:noWrap/>
            <w:vAlign w:val="bottom"/>
            <w:hideMark/>
          </w:tcPr>
          <w:p w14:paraId="0A2F685E" w14:textId="77777777" w:rsidR="0037192C" w:rsidRPr="0037192C" w:rsidRDefault="0037192C" w:rsidP="0037192C">
            <w:pPr>
              <w:jc w:val="right"/>
              <w:rPr>
                <w:rFonts w:ascii="Calibri" w:eastAsia="Times New Roman" w:hAnsi="Calibri" w:cs="Calibri"/>
                <w:color w:val="000000"/>
                <w:sz w:val="22"/>
                <w:szCs w:val="22"/>
                <w:lang w:val="cs-CZ" w:eastAsia="cs-CZ"/>
              </w:rPr>
            </w:pPr>
            <w:r w:rsidRPr="0037192C">
              <w:rPr>
                <w:rFonts w:ascii="Calibri" w:eastAsia="Times New Roman" w:hAnsi="Calibri" w:cs="Calibri"/>
                <w:color w:val="000000"/>
                <w:sz w:val="22"/>
                <w:szCs w:val="22"/>
                <w:lang w:val="cs-CZ" w:eastAsia="cs-CZ"/>
              </w:rPr>
              <w:t>155</w:t>
            </w:r>
          </w:p>
        </w:tc>
        <w:tc>
          <w:tcPr>
            <w:tcW w:w="1843" w:type="dxa"/>
            <w:tcBorders>
              <w:top w:val="nil"/>
              <w:left w:val="single" w:sz="4" w:space="0" w:color="auto"/>
              <w:bottom w:val="single" w:sz="4" w:space="0" w:color="auto"/>
              <w:right w:val="single" w:sz="8" w:space="0" w:color="auto"/>
            </w:tcBorders>
            <w:shd w:val="clear" w:color="auto" w:fill="auto"/>
            <w:noWrap/>
            <w:vAlign w:val="bottom"/>
            <w:hideMark/>
          </w:tcPr>
          <w:p w14:paraId="57C390F3"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4 479,50 Kč </w:t>
            </w:r>
          </w:p>
        </w:tc>
      </w:tr>
      <w:tr w:rsidR="00E34431" w:rsidRPr="0037192C" w14:paraId="335E6B39" w14:textId="77777777" w:rsidTr="00E34431">
        <w:trPr>
          <w:trHeight w:val="300"/>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14:paraId="06CB4A7D"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Přesun hmot pro pozemní komunikace s krytem dlážděným</w:t>
            </w:r>
          </w:p>
        </w:tc>
        <w:tc>
          <w:tcPr>
            <w:tcW w:w="2552" w:type="dxa"/>
            <w:tcBorders>
              <w:top w:val="nil"/>
              <w:left w:val="nil"/>
              <w:bottom w:val="single" w:sz="4" w:space="0" w:color="auto"/>
              <w:right w:val="single" w:sz="4" w:space="0" w:color="auto"/>
            </w:tcBorders>
            <w:shd w:val="clear" w:color="auto" w:fill="auto"/>
            <w:noWrap/>
            <w:vAlign w:val="bottom"/>
            <w:hideMark/>
          </w:tcPr>
          <w:p w14:paraId="3FF541E7"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t</w:t>
            </w:r>
          </w:p>
        </w:tc>
        <w:tc>
          <w:tcPr>
            <w:tcW w:w="1417" w:type="dxa"/>
            <w:tcBorders>
              <w:top w:val="nil"/>
              <w:left w:val="nil"/>
              <w:bottom w:val="single" w:sz="4" w:space="0" w:color="auto"/>
              <w:right w:val="single" w:sz="4" w:space="0" w:color="auto"/>
            </w:tcBorders>
            <w:shd w:val="clear" w:color="auto" w:fill="auto"/>
            <w:noWrap/>
            <w:vAlign w:val="bottom"/>
            <w:hideMark/>
          </w:tcPr>
          <w:p w14:paraId="3EEE0001"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6,416</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B82EBF9"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160,00 Kč </w:t>
            </w:r>
          </w:p>
        </w:tc>
        <w:tc>
          <w:tcPr>
            <w:tcW w:w="1843" w:type="dxa"/>
            <w:tcBorders>
              <w:top w:val="nil"/>
              <w:left w:val="nil"/>
              <w:bottom w:val="single" w:sz="4" w:space="0" w:color="auto"/>
              <w:right w:val="single" w:sz="8" w:space="0" w:color="auto"/>
            </w:tcBorders>
            <w:shd w:val="clear" w:color="auto" w:fill="auto"/>
            <w:noWrap/>
            <w:vAlign w:val="bottom"/>
            <w:hideMark/>
          </w:tcPr>
          <w:p w14:paraId="78A37F7A"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1 026,56 Kč </w:t>
            </w:r>
          </w:p>
        </w:tc>
      </w:tr>
      <w:tr w:rsidR="00E34431" w:rsidRPr="0037192C" w14:paraId="56601482" w14:textId="77777777" w:rsidTr="00E34431">
        <w:trPr>
          <w:trHeight w:val="315"/>
        </w:trPr>
        <w:tc>
          <w:tcPr>
            <w:tcW w:w="7938" w:type="dxa"/>
            <w:tcBorders>
              <w:top w:val="nil"/>
              <w:left w:val="single" w:sz="8" w:space="0" w:color="auto"/>
              <w:bottom w:val="single" w:sz="4" w:space="0" w:color="auto"/>
              <w:right w:val="single" w:sz="4" w:space="0" w:color="auto"/>
            </w:tcBorders>
            <w:shd w:val="clear" w:color="auto" w:fill="auto"/>
            <w:noWrap/>
            <w:vAlign w:val="bottom"/>
            <w:hideMark/>
          </w:tcPr>
          <w:p w14:paraId="484445F2" w14:textId="77777777" w:rsidR="0037192C" w:rsidRPr="0037192C" w:rsidRDefault="0037192C" w:rsidP="0037192C">
            <w:pP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Terénní </w:t>
            </w:r>
            <w:proofErr w:type="gramStart"/>
            <w:r w:rsidRPr="0037192C">
              <w:rPr>
                <w:rFonts w:ascii="Calibri" w:eastAsia="Times New Roman" w:hAnsi="Calibri" w:cs="Calibri"/>
                <w:color w:val="000000"/>
                <w:sz w:val="20"/>
                <w:szCs w:val="20"/>
                <w:lang w:val="cs-CZ" w:eastAsia="cs-CZ"/>
              </w:rPr>
              <w:t>úprava - odstranění</w:t>
            </w:r>
            <w:proofErr w:type="gramEnd"/>
            <w:r w:rsidRPr="0037192C">
              <w:rPr>
                <w:rFonts w:ascii="Calibri" w:eastAsia="Times New Roman" w:hAnsi="Calibri" w:cs="Calibri"/>
                <w:color w:val="000000"/>
                <w:sz w:val="20"/>
                <w:szCs w:val="20"/>
                <w:lang w:val="cs-CZ" w:eastAsia="cs-CZ"/>
              </w:rPr>
              <w:t xml:space="preserve"> drnů, vč. přesunu a uložení zeminy</w:t>
            </w:r>
          </w:p>
        </w:tc>
        <w:tc>
          <w:tcPr>
            <w:tcW w:w="2552" w:type="dxa"/>
            <w:tcBorders>
              <w:top w:val="nil"/>
              <w:left w:val="nil"/>
              <w:bottom w:val="single" w:sz="4" w:space="0" w:color="auto"/>
              <w:right w:val="single" w:sz="4" w:space="0" w:color="auto"/>
            </w:tcBorders>
            <w:shd w:val="clear" w:color="auto" w:fill="auto"/>
            <w:noWrap/>
            <w:vAlign w:val="bottom"/>
            <w:hideMark/>
          </w:tcPr>
          <w:p w14:paraId="7E3C1F64"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m2</w:t>
            </w:r>
          </w:p>
        </w:tc>
        <w:tc>
          <w:tcPr>
            <w:tcW w:w="1417" w:type="dxa"/>
            <w:tcBorders>
              <w:top w:val="nil"/>
              <w:left w:val="nil"/>
              <w:bottom w:val="single" w:sz="4" w:space="0" w:color="auto"/>
              <w:right w:val="single" w:sz="4" w:space="0" w:color="auto"/>
            </w:tcBorders>
            <w:shd w:val="clear" w:color="auto" w:fill="auto"/>
            <w:noWrap/>
            <w:vAlign w:val="bottom"/>
            <w:hideMark/>
          </w:tcPr>
          <w:p w14:paraId="638D2E4C"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3</w:t>
            </w:r>
          </w:p>
        </w:tc>
        <w:tc>
          <w:tcPr>
            <w:tcW w:w="1843" w:type="dxa"/>
            <w:tcBorders>
              <w:top w:val="nil"/>
              <w:left w:val="nil"/>
              <w:bottom w:val="single" w:sz="4" w:space="0" w:color="auto"/>
              <w:right w:val="single" w:sz="4" w:space="0" w:color="auto"/>
            </w:tcBorders>
            <w:shd w:val="clear" w:color="auto" w:fill="auto"/>
            <w:noWrap/>
            <w:vAlign w:val="bottom"/>
            <w:hideMark/>
          </w:tcPr>
          <w:p w14:paraId="3A35F3E6" w14:textId="77777777" w:rsidR="0037192C" w:rsidRPr="0037192C" w:rsidRDefault="0037192C" w:rsidP="0037192C">
            <w:pPr>
              <w:jc w:val="center"/>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300,00 Kč </w:t>
            </w:r>
          </w:p>
        </w:tc>
        <w:tc>
          <w:tcPr>
            <w:tcW w:w="1843" w:type="dxa"/>
            <w:tcBorders>
              <w:top w:val="nil"/>
              <w:left w:val="nil"/>
              <w:bottom w:val="single" w:sz="4" w:space="0" w:color="auto"/>
              <w:right w:val="single" w:sz="8" w:space="0" w:color="auto"/>
            </w:tcBorders>
            <w:shd w:val="clear" w:color="auto" w:fill="auto"/>
            <w:noWrap/>
            <w:vAlign w:val="bottom"/>
            <w:hideMark/>
          </w:tcPr>
          <w:p w14:paraId="42DA93AC"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xml:space="preserve">                900,00 Kč </w:t>
            </w:r>
          </w:p>
        </w:tc>
      </w:tr>
      <w:tr w:rsidR="00E34431" w:rsidRPr="0037192C" w14:paraId="318A4A89" w14:textId="77777777" w:rsidTr="00E34431">
        <w:trPr>
          <w:trHeight w:val="390"/>
        </w:trPr>
        <w:tc>
          <w:tcPr>
            <w:tcW w:w="79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FFB610" w14:textId="77777777" w:rsidR="0037192C" w:rsidRPr="0037192C" w:rsidRDefault="0037192C" w:rsidP="0037192C">
            <w:pPr>
              <w:jc w:val="center"/>
              <w:rPr>
                <w:rFonts w:ascii="Calibri" w:eastAsia="Times New Roman" w:hAnsi="Calibri" w:cs="Calibri"/>
                <w:b/>
                <w:bCs/>
                <w:color w:val="000000"/>
                <w:sz w:val="28"/>
                <w:szCs w:val="28"/>
                <w:lang w:val="cs-CZ" w:eastAsia="cs-CZ"/>
              </w:rPr>
            </w:pPr>
            <w:r w:rsidRPr="0037192C">
              <w:rPr>
                <w:rFonts w:ascii="Calibri" w:eastAsia="Times New Roman" w:hAnsi="Calibri" w:cs="Calibri"/>
                <w:b/>
                <w:bCs/>
                <w:color w:val="000000"/>
                <w:sz w:val="28"/>
                <w:szCs w:val="28"/>
                <w:lang w:val="cs-CZ" w:eastAsia="cs-CZ"/>
              </w:rPr>
              <w:t>celkem bez DPH</w:t>
            </w:r>
          </w:p>
        </w:tc>
        <w:tc>
          <w:tcPr>
            <w:tcW w:w="2552" w:type="dxa"/>
            <w:tcBorders>
              <w:top w:val="nil"/>
              <w:left w:val="nil"/>
              <w:bottom w:val="single" w:sz="8" w:space="0" w:color="auto"/>
              <w:right w:val="nil"/>
            </w:tcBorders>
            <w:shd w:val="clear" w:color="auto" w:fill="auto"/>
            <w:noWrap/>
            <w:vAlign w:val="center"/>
            <w:hideMark/>
          </w:tcPr>
          <w:p w14:paraId="72F860CC" w14:textId="77777777" w:rsidR="0037192C" w:rsidRPr="0037192C" w:rsidRDefault="0037192C" w:rsidP="0037192C">
            <w:pPr>
              <w:jc w:val="center"/>
              <w:rPr>
                <w:rFonts w:ascii="Calibri" w:eastAsia="Times New Roman" w:hAnsi="Calibri" w:cs="Calibri"/>
                <w:b/>
                <w:bCs/>
                <w:color w:val="000000"/>
                <w:sz w:val="28"/>
                <w:szCs w:val="28"/>
                <w:lang w:val="cs-CZ" w:eastAsia="cs-CZ"/>
              </w:rPr>
            </w:pPr>
            <w:r w:rsidRPr="0037192C">
              <w:rPr>
                <w:rFonts w:ascii="Calibri" w:eastAsia="Times New Roman" w:hAnsi="Calibri" w:cs="Calibri"/>
                <w:b/>
                <w:bCs/>
                <w:color w:val="000000"/>
                <w:sz w:val="28"/>
                <w:szCs w:val="28"/>
                <w:lang w:val="cs-CZ" w:eastAsia="cs-CZ"/>
              </w:rPr>
              <w:t xml:space="preserve">            284 224,10 Kč </w:t>
            </w:r>
          </w:p>
        </w:tc>
        <w:tc>
          <w:tcPr>
            <w:tcW w:w="1417" w:type="dxa"/>
            <w:tcBorders>
              <w:top w:val="nil"/>
              <w:left w:val="single" w:sz="8" w:space="0" w:color="auto"/>
              <w:bottom w:val="nil"/>
              <w:right w:val="nil"/>
            </w:tcBorders>
            <w:shd w:val="clear" w:color="auto" w:fill="auto"/>
            <w:noWrap/>
            <w:vAlign w:val="center"/>
            <w:hideMark/>
          </w:tcPr>
          <w:p w14:paraId="3DA65BE9" w14:textId="77777777" w:rsidR="0037192C" w:rsidRPr="0037192C" w:rsidRDefault="0037192C" w:rsidP="0037192C">
            <w:pPr>
              <w:rPr>
                <w:rFonts w:ascii="Calibri" w:eastAsia="Times New Roman" w:hAnsi="Calibri" w:cs="Calibri"/>
                <w:b/>
                <w:bCs/>
                <w:color w:val="000000"/>
                <w:sz w:val="28"/>
                <w:szCs w:val="28"/>
                <w:lang w:val="cs-CZ" w:eastAsia="cs-CZ"/>
              </w:rPr>
            </w:pPr>
            <w:r w:rsidRPr="0037192C">
              <w:rPr>
                <w:rFonts w:ascii="Calibri" w:eastAsia="Times New Roman" w:hAnsi="Calibri" w:cs="Calibri"/>
                <w:b/>
                <w:bCs/>
                <w:color w:val="000000"/>
                <w:sz w:val="28"/>
                <w:szCs w:val="28"/>
                <w:lang w:val="cs-CZ" w:eastAsia="cs-CZ"/>
              </w:rPr>
              <w:t> </w:t>
            </w:r>
          </w:p>
        </w:tc>
        <w:tc>
          <w:tcPr>
            <w:tcW w:w="1843" w:type="dxa"/>
            <w:tcBorders>
              <w:top w:val="nil"/>
              <w:left w:val="nil"/>
              <w:bottom w:val="nil"/>
              <w:right w:val="nil"/>
            </w:tcBorders>
            <w:shd w:val="clear" w:color="auto" w:fill="auto"/>
            <w:noWrap/>
            <w:vAlign w:val="bottom"/>
            <w:hideMark/>
          </w:tcPr>
          <w:p w14:paraId="3220BF67" w14:textId="77777777" w:rsidR="0037192C" w:rsidRPr="0037192C" w:rsidRDefault="0037192C" w:rsidP="0037192C">
            <w:pPr>
              <w:rPr>
                <w:rFonts w:ascii="Calibri" w:eastAsia="Times New Roman" w:hAnsi="Calibri" w:cs="Calibri"/>
                <w:b/>
                <w:bCs/>
                <w:color w:val="000000"/>
                <w:sz w:val="28"/>
                <w:szCs w:val="28"/>
                <w:lang w:val="cs-CZ" w:eastAsia="cs-CZ"/>
              </w:rPr>
            </w:pPr>
          </w:p>
        </w:tc>
        <w:tc>
          <w:tcPr>
            <w:tcW w:w="1843" w:type="dxa"/>
            <w:tcBorders>
              <w:top w:val="nil"/>
              <w:left w:val="single" w:sz="4" w:space="0" w:color="auto"/>
              <w:bottom w:val="single" w:sz="4" w:space="0" w:color="auto"/>
              <w:right w:val="single" w:sz="8" w:space="0" w:color="auto"/>
            </w:tcBorders>
            <w:shd w:val="clear" w:color="auto" w:fill="auto"/>
            <w:noWrap/>
            <w:vAlign w:val="bottom"/>
            <w:hideMark/>
          </w:tcPr>
          <w:p w14:paraId="2D5BB061"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r>
      <w:tr w:rsidR="00E34431" w:rsidRPr="0037192C" w14:paraId="2FFBD398" w14:textId="77777777" w:rsidTr="00E34431">
        <w:trPr>
          <w:trHeight w:val="390"/>
        </w:trPr>
        <w:tc>
          <w:tcPr>
            <w:tcW w:w="7938" w:type="dxa"/>
            <w:tcBorders>
              <w:top w:val="nil"/>
              <w:left w:val="single" w:sz="8" w:space="0" w:color="auto"/>
              <w:bottom w:val="nil"/>
              <w:right w:val="single" w:sz="8" w:space="0" w:color="auto"/>
            </w:tcBorders>
            <w:shd w:val="clear" w:color="auto" w:fill="auto"/>
            <w:noWrap/>
            <w:vAlign w:val="center"/>
            <w:hideMark/>
          </w:tcPr>
          <w:p w14:paraId="215A46AF" w14:textId="77777777" w:rsidR="0037192C" w:rsidRPr="0037192C" w:rsidRDefault="0037192C" w:rsidP="0037192C">
            <w:pPr>
              <w:jc w:val="center"/>
              <w:rPr>
                <w:rFonts w:ascii="Calibri" w:eastAsia="Times New Roman" w:hAnsi="Calibri" w:cs="Calibri"/>
                <w:b/>
                <w:bCs/>
                <w:color w:val="000000"/>
                <w:sz w:val="28"/>
                <w:szCs w:val="28"/>
                <w:lang w:val="cs-CZ" w:eastAsia="cs-CZ"/>
              </w:rPr>
            </w:pPr>
            <w:r w:rsidRPr="0037192C">
              <w:rPr>
                <w:rFonts w:ascii="Calibri" w:eastAsia="Times New Roman" w:hAnsi="Calibri" w:cs="Calibri"/>
                <w:b/>
                <w:bCs/>
                <w:color w:val="000000"/>
                <w:sz w:val="28"/>
                <w:szCs w:val="28"/>
                <w:lang w:val="cs-CZ" w:eastAsia="cs-CZ"/>
              </w:rPr>
              <w:t xml:space="preserve">DPH </w:t>
            </w:r>
            <w:proofErr w:type="gramStart"/>
            <w:r w:rsidRPr="0037192C">
              <w:rPr>
                <w:rFonts w:ascii="Calibri" w:eastAsia="Times New Roman" w:hAnsi="Calibri" w:cs="Calibri"/>
                <w:b/>
                <w:bCs/>
                <w:color w:val="000000"/>
                <w:sz w:val="28"/>
                <w:szCs w:val="28"/>
                <w:lang w:val="cs-CZ" w:eastAsia="cs-CZ"/>
              </w:rPr>
              <w:t>12%</w:t>
            </w:r>
            <w:proofErr w:type="gramEnd"/>
          </w:p>
        </w:tc>
        <w:tc>
          <w:tcPr>
            <w:tcW w:w="2552" w:type="dxa"/>
            <w:tcBorders>
              <w:top w:val="nil"/>
              <w:left w:val="nil"/>
              <w:bottom w:val="single" w:sz="8" w:space="0" w:color="auto"/>
              <w:right w:val="nil"/>
            </w:tcBorders>
            <w:shd w:val="clear" w:color="auto" w:fill="auto"/>
            <w:noWrap/>
            <w:vAlign w:val="center"/>
            <w:hideMark/>
          </w:tcPr>
          <w:p w14:paraId="1F56640B" w14:textId="77777777" w:rsidR="0037192C" w:rsidRPr="0037192C" w:rsidRDefault="0037192C" w:rsidP="0037192C">
            <w:pPr>
              <w:jc w:val="center"/>
              <w:rPr>
                <w:rFonts w:ascii="Calibri" w:eastAsia="Times New Roman" w:hAnsi="Calibri" w:cs="Calibri"/>
                <w:b/>
                <w:bCs/>
                <w:color w:val="000000"/>
                <w:sz w:val="28"/>
                <w:szCs w:val="28"/>
                <w:lang w:val="cs-CZ" w:eastAsia="cs-CZ"/>
              </w:rPr>
            </w:pPr>
            <w:r w:rsidRPr="0037192C">
              <w:rPr>
                <w:rFonts w:ascii="Calibri" w:eastAsia="Times New Roman" w:hAnsi="Calibri" w:cs="Calibri"/>
                <w:b/>
                <w:bCs/>
                <w:color w:val="000000"/>
                <w:sz w:val="28"/>
                <w:szCs w:val="28"/>
                <w:lang w:val="cs-CZ" w:eastAsia="cs-CZ"/>
              </w:rPr>
              <w:t xml:space="preserve">              34 106,89 Kč </w:t>
            </w:r>
          </w:p>
        </w:tc>
        <w:tc>
          <w:tcPr>
            <w:tcW w:w="1417" w:type="dxa"/>
            <w:tcBorders>
              <w:top w:val="nil"/>
              <w:left w:val="single" w:sz="8" w:space="0" w:color="auto"/>
              <w:bottom w:val="nil"/>
              <w:right w:val="nil"/>
            </w:tcBorders>
            <w:shd w:val="clear" w:color="auto" w:fill="auto"/>
            <w:noWrap/>
            <w:vAlign w:val="center"/>
            <w:hideMark/>
          </w:tcPr>
          <w:p w14:paraId="5048C3E0" w14:textId="77777777" w:rsidR="0037192C" w:rsidRPr="0037192C" w:rsidRDefault="0037192C" w:rsidP="0037192C">
            <w:pPr>
              <w:rPr>
                <w:rFonts w:ascii="Calibri" w:eastAsia="Times New Roman" w:hAnsi="Calibri" w:cs="Calibri"/>
                <w:b/>
                <w:bCs/>
                <w:color w:val="000000"/>
                <w:sz w:val="28"/>
                <w:szCs w:val="28"/>
                <w:lang w:val="cs-CZ" w:eastAsia="cs-CZ"/>
              </w:rPr>
            </w:pPr>
            <w:r w:rsidRPr="0037192C">
              <w:rPr>
                <w:rFonts w:ascii="Calibri" w:eastAsia="Times New Roman" w:hAnsi="Calibri" w:cs="Calibri"/>
                <w:b/>
                <w:bCs/>
                <w:color w:val="000000"/>
                <w:sz w:val="28"/>
                <w:szCs w:val="28"/>
                <w:lang w:val="cs-CZ" w:eastAsia="cs-CZ"/>
              </w:rPr>
              <w:t> </w:t>
            </w:r>
          </w:p>
        </w:tc>
        <w:tc>
          <w:tcPr>
            <w:tcW w:w="1843" w:type="dxa"/>
            <w:tcBorders>
              <w:top w:val="nil"/>
              <w:left w:val="nil"/>
              <w:bottom w:val="nil"/>
              <w:right w:val="nil"/>
            </w:tcBorders>
            <w:shd w:val="clear" w:color="auto" w:fill="auto"/>
            <w:noWrap/>
            <w:vAlign w:val="bottom"/>
            <w:hideMark/>
          </w:tcPr>
          <w:p w14:paraId="128F45F7" w14:textId="77777777" w:rsidR="0037192C" w:rsidRPr="0037192C" w:rsidRDefault="0037192C" w:rsidP="0037192C">
            <w:pPr>
              <w:rPr>
                <w:rFonts w:ascii="Calibri" w:eastAsia="Times New Roman" w:hAnsi="Calibri" w:cs="Calibri"/>
                <w:b/>
                <w:bCs/>
                <w:color w:val="000000"/>
                <w:sz w:val="28"/>
                <w:szCs w:val="28"/>
                <w:lang w:val="cs-CZ" w:eastAsia="cs-CZ"/>
              </w:rPr>
            </w:pPr>
          </w:p>
        </w:tc>
        <w:tc>
          <w:tcPr>
            <w:tcW w:w="1843" w:type="dxa"/>
            <w:tcBorders>
              <w:top w:val="nil"/>
              <w:left w:val="single" w:sz="4" w:space="0" w:color="auto"/>
              <w:bottom w:val="single" w:sz="4" w:space="0" w:color="auto"/>
              <w:right w:val="single" w:sz="8" w:space="0" w:color="auto"/>
            </w:tcBorders>
            <w:shd w:val="clear" w:color="auto" w:fill="auto"/>
            <w:noWrap/>
            <w:vAlign w:val="bottom"/>
            <w:hideMark/>
          </w:tcPr>
          <w:p w14:paraId="1D7BC330" w14:textId="77777777" w:rsidR="0037192C" w:rsidRPr="0037192C" w:rsidRDefault="0037192C" w:rsidP="0037192C">
            <w:pPr>
              <w:jc w:val="right"/>
              <w:rPr>
                <w:rFonts w:ascii="Calibri" w:eastAsia="Times New Roman" w:hAnsi="Calibri" w:cs="Calibri"/>
                <w:color w:val="000000"/>
                <w:sz w:val="20"/>
                <w:szCs w:val="20"/>
                <w:lang w:val="cs-CZ" w:eastAsia="cs-CZ"/>
              </w:rPr>
            </w:pPr>
            <w:r w:rsidRPr="0037192C">
              <w:rPr>
                <w:rFonts w:ascii="Calibri" w:eastAsia="Times New Roman" w:hAnsi="Calibri" w:cs="Calibri"/>
                <w:color w:val="000000"/>
                <w:sz w:val="20"/>
                <w:szCs w:val="20"/>
                <w:lang w:val="cs-CZ" w:eastAsia="cs-CZ"/>
              </w:rPr>
              <w:t> </w:t>
            </w:r>
          </w:p>
        </w:tc>
      </w:tr>
      <w:tr w:rsidR="00E34431" w:rsidRPr="0037192C" w14:paraId="6D92031B" w14:textId="77777777" w:rsidTr="00E34431">
        <w:trPr>
          <w:trHeight w:val="39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128CF" w14:textId="77777777" w:rsidR="0037192C" w:rsidRPr="0037192C" w:rsidRDefault="0037192C" w:rsidP="0037192C">
            <w:pPr>
              <w:rPr>
                <w:rFonts w:ascii="Calibri" w:eastAsia="Times New Roman" w:hAnsi="Calibri" w:cs="Calibri"/>
                <w:b/>
                <w:bCs/>
                <w:color w:val="000000"/>
                <w:sz w:val="28"/>
                <w:szCs w:val="28"/>
                <w:lang w:val="cs-CZ" w:eastAsia="cs-CZ"/>
              </w:rPr>
            </w:pPr>
            <w:r w:rsidRPr="0037192C">
              <w:rPr>
                <w:rFonts w:ascii="Calibri" w:eastAsia="Times New Roman" w:hAnsi="Calibri" w:cs="Calibri"/>
                <w:b/>
                <w:bCs/>
                <w:color w:val="000000"/>
                <w:sz w:val="28"/>
                <w:szCs w:val="28"/>
                <w:lang w:val="cs-CZ" w:eastAsia="cs-CZ"/>
              </w:rPr>
              <w:t xml:space="preserve">                                              celkem s DPH</w:t>
            </w:r>
          </w:p>
        </w:tc>
        <w:tc>
          <w:tcPr>
            <w:tcW w:w="2552" w:type="dxa"/>
            <w:tcBorders>
              <w:top w:val="nil"/>
              <w:left w:val="nil"/>
              <w:bottom w:val="single" w:sz="8" w:space="0" w:color="auto"/>
              <w:right w:val="nil"/>
            </w:tcBorders>
            <w:shd w:val="clear" w:color="auto" w:fill="auto"/>
            <w:noWrap/>
            <w:vAlign w:val="center"/>
            <w:hideMark/>
          </w:tcPr>
          <w:p w14:paraId="40B78F0D" w14:textId="77777777" w:rsidR="0037192C" w:rsidRPr="0037192C" w:rsidRDefault="0037192C" w:rsidP="0037192C">
            <w:pPr>
              <w:jc w:val="center"/>
              <w:rPr>
                <w:rFonts w:ascii="Calibri" w:eastAsia="Times New Roman" w:hAnsi="Calibri" w:cs="Calibri"/>
                <w:b/>
                <w:bCs/>
                <w:color w:val="000000"/>
                <w:sz w:val="28"/>
                <w:szCs w:val="28"/>
                <w:lang w:val="cs-CZ" w:eastAsia="cs-CZ"/>
              </w:rPr>
            </w:pPr>
            <w:r w:rsidRPr="0037192C">
              <w:rPr>
                <w:rFonts w:ascii="Calibri" w:eastAsia="Times New Roman" w:hAnsi="Calibri" w:cs="Calibri"/>
                <w:b/>
                <w:bCs/>
                <w:color w:val="000000"/>
                <w:sz w:val="28"/>
                <w:szCs w:val="28"/>
                <w:lang w:val="cs-CZ" w:eastAsia="cs-CZ"/>
              </w:rPr>
              <w:t xml:space="preserve">            318 330,99 Kč </w:t>
            </w:r>
          </w:p>
        </w:tc>
        <w:tc>
          <w:tcPr>
            <w:tcW w:w="1417" w:type="dxa"/>
            <w:tcBorders>
              <w:top w:val="nil"/>
              <w:left w:val="single" w:sz="8" w:space="0" w:color="auto"/>
              <w:bottom w:val="nil"/>
              <w:right w:val="nil"/>
            </w:tcBorders>
            <w:shd w:val="clear" w:color="auto" w:fill="auto"/>
            <w:noWrap/>
            <w:vAlign w:val="center"/>
            <w:hideMark/>
          </w:tcPr>
          <w:p w14:paraId="5CF7B751" w14:textId="77777777" w:rsidR="0037192C" w:rsidRPr="0037192C" w:rsidRDefault="0037192C" w:rsidP="0037192C">
            <w:pPr>
              <w:rPr>
                <w:rFonts w:ascii="Calibri" w:eastAsia="Times New Roman" w:hAnsi="Calibri" w:cs="Calibri"/>
                <w:b/>
                <w:bCs/>
                <w:color w:val="000000"/>
                <w:sz w:val="28"/>
                <w:szCs w:val="28"/>
                <w:lang w:val="cs-CZ" w:eastAsia="cs-CZ"/>
              </w:rPr>
            </w:pPr>
            <w:r w:rsidRPr="0037192C">
              <w:rPr>
                <w:rFonts w:ascii="Calibri" w:eastAsia="Times New Roman" w:hAnsi="Calibri" w:cs="Calibri"/>
                <w:b/>
                <w:bCs/>
                <w:color w:val="000000"/>
                <w:sz w:val="28"/>
                <w:szCs w:val="28"/>
                <w:lang w:val="cs-CZ" w:eastAsia="cs-CZ"/>
              </w:rPr>
              <w:t> </w:t>
            </w:r>
          </w:p>
        </w:tc>
        <w:tc>
          <w:tcPr>
            <w:tcW w:w="1843" w:type="dxa"/>
            <w:tcBorders>
              <w:top w:val="nil"/>
              <w:left w:val="nil"/>
              <w:bottom w:val="nil"/>
              <w:right w:val="nil"/>
            </w:tcBorders>
            <w:shd w:val="clear" w:color="auto" w:fill="auto"/>
            <w:noWrap/>
            <w:vAlign w:val="bottom"/>
            <w:hideMark/>
          </w:tcPr>
          <w:p w14:paraId="26409736" w14:textId="77777777" w:rsidR="0037192C" w:rsidRPr="0037192C" w:rsidRDefault="0037192C" w:rsidP="0037192C">
            <w:pPr>
              <w:rPr>
                <w:rFonts w:ascii="Calibri" w:eastAsia="Times New Roman" w:hAnsi="Calibri" w:cs="Calibri"/>
                <w:b/>
                <w:bCs/>
                <w:color w:val="000000"/>
                <w:sz w:val="28"/>
                <w:szCs w:val="28"/>
                <w:lang w:val="cs-CZ" w:eastAsia="cs-CZ"/>
              </w:rPr>
            </w:pPr>
          </w:p>
        </w:tc>
        <w:tc>
          <w:tcPr>
            <w:tcW w:w="1843" w:type="dxa"/>
            <w:tcBorders>
              <w:top w:val="nil"/>
              <w:left w:val="nil"/>
              <w:bottom w:val="nil"/>
              <w:right w:val="nil"/>
            </w:tcBorders>
            <w:shd w:val="clear" w:color="auto" w:fill="auto"/>
            <w:noWrap/>
            <w:vAlign w:val="bottom"/>
            <w:hideMark/>
          </w:tcPr>
          <w:p w14:paraId="16F5C4F7" w14:textId="77777777" w:rsidR="0037192C" w:rsidRPr="0037192C" w:rsidRDefault="0037192C" w:rsidP="0037192C">
            <w:pPr>
              <w:rPr>
                <w:rFonts w:eastAsia="Times New Roman"/>
                <w:sz w:val="20"/>
                <w:szCs w:val="20"/>
                <w:lang w:val="cs-CZ" w:eastAsia="cs-CZ"/>
              </w:rPr>
            </w:pPr>
          </w:p>
        </w:tc>
      </w:tr>
    </w:tbl>
    <w:p w14:paraId="02184D5B" w14:textId="77777777" w:rsidR="0037192C" w:rsidRPr="0037192C" w:rsidRDefault="0037192C" w:rsidP="0037192C">
      <w:pPr>
        <w:rPr>
          <w:lang w:val="cs-CZ" w:eastAsia="cs-CZ"/>
        </w:rPr>
      </w:pPr>
    </w:p>
    <w:sectPr w:rsidR="0037192C" w:rsidRPr="0037192C" w:rsidSect="0037192C">
      <w:pgSz w:w="16840" w:h="11900" w:orient="landscape"/>
      <w:pgMar w:top="1134" w:right="1134" w:bottom="1134" w:left="1134" w:header="709"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A5FA" w14:textId="77777777" w:rsidR="00256834" w:rsidRDefault="00256834">
      <w:r>
        <w:separator/>
      </w:r>
    </w:p>
  </w:endnote>
  <w:endnote w:type="continuationSeparator" w:id="0">
    <w:p w14:paraId="2C5EF6E4" w14:textId="77777777" w:rsidR="00256834" w:rsidRDefault="0025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361617"/>
      <w:docPartObj>
        <w:docPartGallery w:val="Page Numbers (Bottom of Page)"/>
        <w:docPartUnique/>
      </w:docPartObj>
    </w:sdtPr>
    <w:sdtContent>
      <w:p w14:paraId="40AF95CC" w14:textId="77777777" w:rsidR="00254CCC" w:rsidRDefault="0095122B">
        <w:pPr>
          <w:pStyle w:val="Zpat"/>
          <w:jc w:val="center"/>
        </w:pPr>
        <w:r>
          <w:rPr>
            <w:noProof/>
            <w:lang w:val="cs-CZ"/>
          </w:rPr>
          <w:fldChar w:fldCharType="begin"/>
        </w:r>
        <w:r w:rsidR="00967316">
          <w:rPr>
            <w:noProof/>
            <w:lang w:val="cs-CZ"/>
          </w:rPr>
          <w:instrText>PAGE   \* MERGEFORMAT</w:instrText>
        </w:r>
        <w:r>
          <w:rPr>
            <w:noProof/>
            <w:lang w:val="cs-CZ"/>
          </w:rPr>
          <w:fldChar w:fldCharType="separate"/>
        </w:r>
        <w:r w:rsidR="00D072B3">
          <w:rPr>
            <w:noProof/>
            <w:lang w:val="cs-CZ"/>
          </w:rPr>
          <w:t>15</w:t>
        </w:r>
        <w:r>
          <w:rPr>
            <w:noProof/>
            <w:lang w:val="cs-CZ"/>
          </w:rPr>
          <w:fldChar w:fldCharType="end"/>
        </w:r>
      </w:p>
    </w:sdtContent>
  </w:sdt>
  <w:p w14:paraId="2B127C8A" w14:textId="77777777" w:rsidR="00254CCC" w:rsidRDefault="00254CC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5365" w14:textId="77777777" w:rsidR="00256834" w:rsidRDefault="00256834">
      <w:r>
        <w:separator/>
      </w:r>
    </w:p>
  </w:footnote>
  <w:footnote w:type="continuationSeparator" w:id="0">
    <w:p w14:paraId="33788485" w14:textId="77777777" w:rsidR="00256834" w:rsidRDefault="00256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7F4B" w14:textId="77777777" w:rsidR="00FD7DF6" w:rsidRDefault="00003FBE" w:rsidP="00FD7DF6">
    <w:pPr>
      <w:pStyle w:val="Bezmezer"/>
      <w:tabs>
        <w:tab w:val="left" w:pos="708"/>
        <w:tab w:val="left" w:pos="1416"/>
        <w:tab w:val="left" w:pos="2124"/>
        <w:tab w:val="left" w:pos="2832"/>
        <w:tab w:val="left" w:pos="3540"/>
        <w:tab w:val="left" w:pos="4248"/>
        <w:tab w:val="left" w:pos="4956"/>
        <w:tab w:val="left" w:pos="5664"/>
        <w:tab w:val="left" w:pos="6372"/>
        <w:tab w:val="left" w:pos="7080"/>
        <w:tab w:val="left" w:pos="8820"/>
      </w:tabs>
      <w:jc w:val="center"/>
      <w:rPr>
        <w:rFonts w:ascii="Constantia" w:hAnsi="Constantia"/>
        <w:b/>
        <w:sz w:val="24"/>
        <w:szCs w:val="24"/>
      </w:rPr>
    </w:pPr>
    <w:r>
      <w:rPr>
        <w:noProof/>
        <w:color w:val="0000FF"/>
        <w:lang w:eastAsia="cs-CZ"/>
      </w:rPr>
      <w:drawing>
        <wp:anchor distT="0" distB="0" distL="114300" distR="114300" simplePos="0" relativeHeight="251661312" behindDoc="0" locked="0" layoutInCell="1" allowOverlap="1" wp14:anchorId="69A83817" wp14:editId="2AB908D8">
          <wp:simplePos x="0" y="0"/>
          <wp:positionH relativeFrom="margin">
            <wp:align>left</wp:align>
          </wp:positionH>
          <wp:positionV relativeFrom="topMargin">
            <wp:posOffset>499110</wp:posOffset>
          </wp:positionV>
          <wp:extent cx="1009650" cy="421504"/>
          <wp:effectExtent l="0" t="0" r="0" b="0"/>
          <wp:wrapSquare wrapText="bothSides"/>
          <wp:docPr id="2130691515" name="Obrázek 213069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21504"/>
                  </a:xfrm>
                  <a:prstGeom prst="rect">
                    <a:avLst/>
                  </a:prstGeom>
                  <a:noFill/>
                  <a:ln>
                    <a:noFill/>
                  </a:ln>
                </pic:spPr>
              </pic:pic>
            </a:graphicData>
          </a:graphic>
        </wp:anchor>
      </w:drawing>
    </w:r>
    <w:r w:rsidR="00254CCC">
      <w:rPr>
        <w:noProof/>
        <w:color w:val="0000FF"/>
        <w:lang w:eastAsia="cs-CZ"/>
      </w:rPr>
      <w:drawing>
        <wp:anchor distT="0" distB="0" distL="114300" distR="114300" simplePos="0" relativeHeight="251656192" behindDoc="1" locked="0" layoutInCell="1" allowOverlap="1" wp14:anchorId="4A495D1C" wp14:editId="7B85E498">
          <wp:simplePos x="0" y="0"/>
          <wp:positionH relativeFrom="column">
            <wp:posOffset>-4445</wp:posOffset>
          </wp:positionH>
          <wp:positionV relativeFrom="paragraph">
            <wp:posOffset>-316230</wp:posOffset>
          </wp:positionV>
          <wp:extent cx="1790700" cy="296545"/>
          <wp:effectExtent l="0" t="0" r="0" b="8255"/>
          <wp:wrapTight wrapText="bothSides">
            <wp:wrapPolygon edited="0">
              <wp:start x="0" y="0"/>
              <wp:lineTo x="0" y="20814"/>
              <wp:lineTo x="21370" y="20814"/>
              <wp:lineTo x="21370" y="0"/>
              <wp:lineTo x="0" y="0"/>
            </wp:wrapPolygon>
          </wp:wrapTight>
          <wp:docPr id="1294892212" name="Obrázek 1294892212" descr="http://www.kr-stredocesky.cz/portal/Images/logo_print.gi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r-stredocesky.cz/portal/Images/logo_print.gif">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296545"/>
                  </a:xfrm>
                  <a:prstGeom prst="rect">
                    <a:avLst/>
                  </a:prstGeom>
                  <a:noFill/>
                  <a:ln>
                    <a:noFill/>
                  </a:ln>
                </pic:spPr>
              </pic:pic>
            </a:graphicData>
          </a:graphic>
        </wp:anchor>
      </w:drawing>
    </w:r>
    <w:r w:rsidR="00730C53">
      <w:rPr>
        <w:rFonts w:ascii="Constantia" w:hAnsi="Constantia"/>
        <w:b/>
        <w:sz w:val="24"/>
        <w:szCs w:val="24"/>
      </w:rPr>
      <w:t>Domov Na Zámku L</w:t>
    </w:r>
    <w:r w:rsidR="00254CCC">
      <w:rPr>
        <w:rFonts w:ascii="Constantia" w:hAnsi="Constantia"/>
        <w:b/>
        <w:sz w:val="24"/>
        <w:szCs w:val="24"/>
      </w:rPr>
      <w:t>ysá nad Labem, příspěvková organizace</w:t>
    </w:r>
  </w:p>
  <w:p w14:paraId="75075B75" w14:textId="0C4BE2E1" w:rsidR="00254CCC" w:rsidRDefault="00254CCC" w:rsidP="00FD7DF6">
    <w:pPr>
      <w:pStyle w:val="Bezmezer"/>
      <w:tabs>
        <w:tab w:val="left" w:pos="708"/>
        <w:tab w:val="left" w:pos="1416"/>
        <w:tab w:val="left" w:pos="2124"/>
        <w:tab w:val="left" w:pos="2832"/>
        <w:tab w:val="left" w:pos="3540"/>
        <w:tab w:val="left" w:pos="4248"/>
        <w:tab w:val="left" w:pos="4956"/>
        <w:tab w:val="left" w:pos="5664"/>
        <w:tab w:val="left" w:pos="6372"/>
        <w:tab w:val="left" w:pos="7080"/>
        <w:tab w:val="left" w:pos="8820"/>
      </w:tabs>
      <w:jc w:val="center"/>
      <w:rPr>
        <w:rFonts w:ascii="Constantia" w:hAnsi="Constantia"/>
      </w:rPr>
    </w:pPr>
    <w:r w:rsidRPr="00856367">
      <w:rPr>
        <w:rFonts w:ascii="Constantia" w:hAnsi="Constantia"/>
        <w:b/>
      </w:rPr>
      <w:t>Zámek 1/21, 289 22 Lysá nad Labem</w:t>
    </w:r>
  </w:p>
  <w:p w14:paraId="364C86A0" w14:textId="77777777" w:rsidR="00254CCC" w:rsidRDefault="00254CCC" w:rsidP="00B24067">
    <w:pPr>
      <w:pStyle w:val="Bezmezer"/>
      <w:rPr>
        <w:rFonts w:cstheme="minorHAnsi"/>
        <w:b/>
      </w:rPr>
    </w:pPr>
  </w:p>
  <w:p w14:paraId="30D569FD" w14:textId="0B346347" w:rsidR="00254CCC" w:rsidRPr="002D5C1C" w:rsidRDefault="00254CCC" w:rsidP="002D5C1C">
    <w:pPr>
      <w:pStyle w:val="Bezmezer"/>
      <w:rPr>
        <w:rFonts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name w:val="WW8Num3"/>
    <w:lvl w:ilvl="0">
      <w:start w:val="7"/>
      <w:numFmt w:val="decimal"/>
      <w:suff w:val="nothing"/>
      <w:lvlText w:val="%1."/>
      <w:lvlJc w:val="left"/>
      <w:pPr>
        <w:tabs>
          <w:tab w:val="num" w:pos="0"/>
        </w:tabs>
        <w:ind w:left="0" w:firstLine="0"/>
      </w:pPr>
    </w:lvl>
    <w:lvl w:ilvl="1">
      <w:start w:val="2"/>
      <w:numFmt w:val="decimal"/>
      <w:suff w:val="nothing"/>
      <w:lvlText w:val="%1.%2."/>
      <w:lvlJc w:val="left"/>
      <w:pPr>
        <w:tabs>
          <w:tab w:val="num" w:pos="142"/>
        </w:tabs>
        <w:ind w:left="142"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3"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E9904C0"/>
    <w:multiLevelType w:val="hybridMultilevel"/>
    <w:tmpl w:val="B582C5B2"/>
    <w:lvl w:ilvl="0" w:tplc="904E7C8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ED6236"/>
    <w:multiLevelType w:val="hybridMultilevel"/>
    <w:tmpl w:val="E3D631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C067F8"/>
    <w:multiLevelType w:val="multilevel"/>
    <w:tmpl w:val="F3EC391A"/>
    <w:styleLink w:val="Styl1"/>
    <w:lvl w:ilvl="0">
      <w:start w:val="6"/>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EAA7CC8"/>
    <w:multiLevelType w:val="multilevel"/>
    <w:tmpl w:val="F5AE973C"/>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07C3649"/>
    <w:multiLevelType w:val="hybridMultilevel"/>
    <w:tmpl w:val="AE30F69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372CAF"/>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81E1134"/>
    <w:multiLevelType w:val="multilevel"/>
    <w:tmpl w:val="0405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2"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8D67FC0"/>
    <w:multiLevelType w:val="hybridMultilevel"/>
    <w:tmpl w:val="FEC43624"/>
    <w:lvl w:ilvl="0" w:tplc="7604179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01A5BDA"/>
    <w:multiLevelType w:val="multilevel"/>
    <w:tmpl w:val="58B4485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7E9568EB"/>
    <w:multiLevelType w:val="multilevel"/>
    <w:tmpl w:val="6750F09E"/>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991326165">
    <w:abstractNumId w:val="18"/>
  </w:num>
  <w:num w:numId="2" w16cid:durableId="234628489">
    <w:abstractNumId w:val="10"/>
  </w:num>
  <w:num w:numId="3" w16cid:durableId="231046297">
    <w:abstractNumId w:val="11"/>
  </w:num>
  <w:num w:numId="4" w16cid:durableId="1533879753">
    <w:abstractNumId w:val="3"/>
  </w:num>
  <w:num w:numId="5" w16cid:durableId="1440025804">
    <w:abstractNumId w:val="17"/>
  </w:num>
  <w:num w:numId="6" w16cid:durableId="1003892563">
    <w:abstractNumId w:val="19"/>
  </w:num>
  <w:num w:numId="7" w16cid:durableId="68432951">
    <w:abstractNumId w:val="13"/>
  </w:num>
  <w:num w:numId="8" w16cid:durableId="1842966806">
    <w:abstractNumId w:val="20"/>
  </w:num>
  <w:num w:numId="9" w16cid:durableId="1912420026">
    <w:abstractNumId w:val="12"/>
  </w:num>
  <w:num w:numId="10" w16cid:durableId="2054646564">
    <w:abstractNumId w:val="16"/>
  </w:num>
  <w:num w:numId="11" w16cid:durableId="236865009">
    <w:abstractNumId w:val="8"/>
  </w:num>
  <w:num w:numId="12" w16cid:durableId="724259690">
    <w:abstractNumId w:val="7"/>
  </w:num>
  <w:num w:numId="13" w16cid:durableId="265506320">
    <w:abstractNumId w:val="14"/>
  </w:num>
  <w:num w:numId="14" w16cid:durableId="662469709">
    <w:abstractNumId w:val="4"/>
  </w:num>
  <w:num w:numId="15" w16cid:durableId="1205364441">
    <w:abstractNumId w:val="11"/>
    <w:lvlOverride w:ilvl="0">
      <w:startOverride w:val="6"/>
    </w:lvlOverride>
    <w:lvlOverride w:ilvl="1">
      <w:startOverride w:val="6"/>
    </w:lvlOverride>
  </w:num>
  <w:num w:numId="16" w16cid:durableId="1771394003">
    <w:abstractNumId w:val="0"/>
  </w:num>
  <w:num w:numId="17" w16cid:durableId="679966130">
    <w:abstractNumId w:val="1"/>
  </w:num>
  <w:num w:numId="18" w16cid:durableId="839201343">
    <w:abstractNumId w:val="2"/>
  </w:num>
  <w:num w:numId="19" w16cid:durableId="507521587">
    <w:abstractNumId w:val="6"/>
  </w:num>
  <w:num w:numId="20" w16cid:durableId="1735468011">
    <w:abstractNumId w:val="9"/>
  </w:num>
  <w:num w:numId="21" w16cid:durableId="1461459369">
    <w:abstractNumId w:val="5"/>
  </w:num>
  <w:num w:numId="22" w16cid:durableId="510485446">
    <w:abstractNumId w:val="11"/>
  </w:num>
  <w:num w:numId="23" w16cid:durableId="77004984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263"/>
    <w:rsid w:val="00003FBE"/>
    <w:rsid w:val="000049C2"/>
    <w:rsid w:val="000063F3"/>
    <w:rsid w:val="00013ED4"/>
    <w:rsid w:val="00016635"/>
    <w:rsid w:val="00017A67"/>
    <w:rsid w:val="000206E1"/>
    <w:rsid w:val="000264A5"/>
    <w:rsid w:val="00037961"/>
    <w:rsid w:val="00037FAE"/>
    <w:rsid w:val="000504DD"/>
    <w:rsid w:val="00061831"/>
    <w:rsid w:val="00080E5F"/>
    <w:rsid w:val="00092082"/>
    <w:rsid w:val="0009455B"/>
    <w:rsid w:val="000A438D"/>
    <w:rsid w:val="000A4DAD"/>
    <w:rsid w:val="000B3441"/>
    <w:rsid w:val="000B748A"/>
    <w:rsid w:val="000C16DE"/>
    <w:rsid w:val="000C225F"/>
    <w:rsid w:val="000C43B3"/>
    <w:rsid w:val="000C51EB"/>
    <w:rsid w:val="000C5FAA"/>
    <w:rsid w:val="000D6CD0"/>
    <w:rsid w:val="000D6E58"/>
    <w:rsid w:val="000D73D2"/>
    <w:rsid w:val="000D7D60"/>
    <w:rsid w:val="000E4177"/>
    <w:rsid w:val="000E6248"/>
    <w:rsid w:val="000E6265"/>
    <w:rsid w:val="000F640C"/>
    <w:rsid w:val="000F76F4"/>
    <w:rsid w:val="00102182"/>
    <w:rsid w:val="0011579C"/>
    <w:rsid w:val="0012551B"/>
    <w:rsid w:val="00125629"/>
    <w:rsid w:val="00125BD7"/>
    <w:rsid w:val="001325F5"/>
    <w:rsid w:val="00133C0D"/>
    <w:rsid w:val="00133FD5"/>
    <w:rsid w:val="0014353B"/>
    <w:rsid w:val="00144357"/>
    <w:rsid w:val="00150670"/>
    <w:rsid w:val="00151B57"/>
    <w:rsid w:val="001616E4"/>
    <w:rsid w:val="001623A2"/>
    <w:rsid w:val="00163747"/>
    <w:rsid w:val="00172964"/>
    <w:rsid w:val="0017442D"/>
    <w:rsid w:val="00193153"/>
    <w:rsid w:val="001A0201"/>
    <w:rsid w:val="001A3AA5"/>
    <w:rsid w:val="001A7A56"/>
    <w:rsid w:val="001B3979"/>
    <w:rsid w:val="001B4354"/>
    <w:rsid w:val="001B51F2"/>
    <w:rsid w:val="001B79D1"/>
    <w:rsid w:val="001D371A"/>
    <w:rsid w:val="001D4CDA"/>
    <w:rsid w:val="001D5ED9"/>
    <w:rsid w:val="001E40C2"/>
    <w:rsid w:val="001E50F8"/>
    <w:rsid w:val="001F2778"/>
    <w:rsid w:val="001F4264"/>
    <w:rsid w:val="001F7299"/>
    <w:rsid w:val="001F7FE4"/>
    <w:rsid w:val="00200924"/>
    <w:rsid w:val="00201672"/>
    <w:rsid w:val="00206169"/>
    <w:rsid w:val="002071E8"/>
    <w:rsid w:val="00210BF6"/>
    <w:rsid w:val="00211C8B"/>
    <w:rsid w:val="00224D5F"/>
    <w:rsid w:val="002352AD"/>
    <w:rsid w:val="0023730D"/>
    <w:rsid w:val="00237476"/>
    <w:rsid w:val="002505C4"/>
    <w:rsid w:val="00254901"/>
    <w:rsid w:val="00254CCC"/>
    <w:rsid w:val="0025557F"/>
    <w:rsid w:val="00256474"/>
    <w:rsid w:val="00256834"/>
    <w:rsid w:val="002656BE"/>
    <w:rsid w:val="0027111B"/>
    <w:rsid w:val="00272ABD"/>
    <w:rsid w:val="00280B23"/>
    <w:rsid w:val="00282D6C"/>
    <w:rsid w:val="00283C13"/>
    <w:rsid w:val="00291CC8"/>
    <w:rsid w:val="00297A51"/>
    <w:rsid w:val="002A37E7"/>
    <w:rsid w:val="002A5420"/>
    <w:rsid w:val="002A55BF"/>
    <w:rsid w:val="002A6D19"/>
    <w:rsid w:val="002B4BB0"/>
    <w:rsid w:val="002B5DCB"/>
    <w:rsid w:val="002B6CF4"/>
    <w:rsid w:val="002C108B"/>
    <w:rsid w:val="002C13DF"/>
    <w:rsid w:val="002D5C1C"/>
    <w:rsid w:val="002D688B"/>
    <w:rsid w:val="002E0AE9"/>
    <w:rsid w:val="002E2365"/>
    <w:rsid w:val="00302335"/>
    <w:rsid w:val="00312DD5"/>
    <w:rsid w:val="00314A14"/>
    <w:rsid w:val="00317962"/>
    <w:rsid w:val="00327330"/>
    <w:rsid w:val="0033188C"/>
    <w:rsid w:val="00333BAB"/>
    <w:rsid w:val="00334FC4"/>
    <w:rsid w:val="00337014"/>
    <w:rsid w:val="003410CC"/>
    <w:rsid w:val="00347302"/>
    <w:rsid w:val="003476BC"/>
    <w:rsid w:val="0035309E"/>
    <w:rsid w:val="00360D73"/>
    <w:rsid w:val="0037192C"/>
    <w:rsid w:val="0037396D"/>
    <w:rsid w:val="00375B82"/>
    <w:rsid w:val="00375F6E"/>
    <w:rsid w:val="00377025"/>
    <w:rsid w:val="00386481"/>
    <w:rsid w:val="0039381B"/>
    <w:rsid w:val="003965F3"/>
    <w:rsid w:val="003A12F1"/>
    <w:rsid w:val="003A2BF7"/>
    <w:rsid w:val="003A6B9D"/>
    <w:rsid w:val="003A7ECC"/>
    <w:rsid w:val="003B5ACD"/>
    <w:rsid w:val="003B7882"/>
    <w:rsid w:val="003B7C88"/>
    <w:rsid w:val="003C5E90"/>
    <w:rsid w:val="003C62BF"/>
    <w:rsid w:val="003D0C95"/>
    <w:rsid w:val="003E24AB"/>
    <w:rsid w:val="003F097E"/>
    <w:rsid w:val="003F0994"/>
    <w:rsid w:val="003F283F"/>
    <w:rsid w:val="003F3755"/>
    <w:rsid w:val="003F5234"/>
    <w:rsid w:val="00400397"/>
    <w:rsid w:val="00400AD4"/>
    <w:rsid w:val="00410DD2"/>
    <w:rsid w:val="0041149D"/>
    <w:rsid w:val="00411D9E"/>
    <w:rsid w:val="00413142"/>
    <w:rsid w:val="00417193"/>
    <w:rsid w:val="004255EE"/>
    <w:rsid w:val="004271DC"/>
    <w:rsid w:val="004331EB"/>
    <w:rsid w:val="00433BAF"/>
    <w:rsid w:val="00434936"/>
    <w:rsid w:val="00441280"/>
    <w:rsid w:val="004412C2"/>
    <w:rsid w:val="0045031C"/>
    <w:rsid w:val="00454E0F"/>
    <w:rsid w:val="00470248"/>
    <w:rsid w:val="00472124"/>
    <w:rsid w:val="00477A09"/>
    <w:rsid w:val="00491426"/>
    <w:rsid w:val="004973B9"/>
    <w:rsid w:val="004A6DE5"/>
    <w:rsid w:val="004B0A72"/>
    <w:rsid w:val="004B32BD"/>
    <w:rsid w:val="004B6004"/>
    <w:rsid w:val="004C0AE7"/>
    <w:rsid w:val="004C28A2"/>
    <w:rsid w:val="004C3E70"/>
    <w:rsid w:val="004C5965"/>
    <w:rsid w:val="004C7EA0"/>
    <w:rsid w:val="004E6BF5"/>
    <w:rsid w:val="0050008C"/>
    <w:rsid w:val="00515C46"/>
    <w:rsid w:val="00516471"/>
    <w:rsid w:val="00520687"/>
    <w:rsid w:val="00523808"/>
    <w:rsid w:val="00524C90"/>
    <w:rsid w:val="00531F73"/>
    <w:rsid w:val="00543E10"/>
    <w:rsid w:val="00547D10"/>
    <w:rsid w:val="00560460"/>
    <w:rsid w:val="005612FB"/>
    <w:rsid w:val="00564DB5"/>
    <w:rsid w:val="005673E1"/>
    <w:rsid w:val="005676DA"/>
    <w:rsid w:val="00571AD7"/>
    <w:rsid w:val="005736DE"/>
    <w:rsid w:val="00590088"/>
    <w:rsid w:val="00591839"/>
    <w:rsid w:val="005A0FD8"/>
    <w:rsid w:val="005A6885"/>
    <w:rsid w:val="005B19F9"/>
    <w:rsid w:val="005B6266"/>
    <w:rsid w:val="005C0754"/>
    <w:rsid w:val="005C41E0"/>
    <w:rsid w:val="005D69BA"/>
    <w:rsid w:val="005E0BBF"/>
    <w:rsid w:val="005E34A1"/>
    <w:rsid w:val="005E56C7"/>
    <w:rsid w:val="005E5B43"/>
    <w:rsid w:val="005F3DAD"/>
    <w:rsid w:val="005F6FBF"/>
    <w:rsid w:val="00605386"/>
    <w:rsid w:val="00607A14"/>
    <w:rsid w:val="0061017B"/>
    <w:rsid w:val="006115D5"/>
    <w:rsid w:val="0062042C"/>
    <w:rsid w:val="00622E5B"/>
    <w:rsid w:val="00623393"/>
    <w:rsid w:val="00623457"/>
    <w:rsid w:val="00623CDB"/>
    <w:rsid w:val="00627C59"/>
    <w:rsid w:val="00633C6E"/>
    <w:rsid w:val="00642BCC"/>
    <w:rsid w:val="00644097"/>
    <w:rsid w:val="00656C02"/>
    <w:rsid w:val="00660C67"/>
    <w:rsid w:val="00665411"/>
    <w:rsid w:val="00665AFC"/>
    <w:rsid w:val="0068016B"/>
    <w:rsid w:val="00682E59"/>
    <w:rsid w:val="00693E2D"/>
    <w:rsid w:val="00694DFE"/>
    <w:rsid w:val="00695948"/>
    <w:rsid w:val="006B1980"/>
    <w:rsid w:val="006B1AE4"/>
    <w:rsid w:val="006B3263"/>
    <w:rsid w:val="006B3277"/>
    <w:rsid w:val="006B45A7"/>
    <w:rsid w:val="006B7DB1"/>
    <w:rsid w:val="006C5F07"/>
    <w:rsid w:val="006D3D65"/>
    <w:rsid w:val="006D7132"/>
    <w:rsid w:val="006E31A4"/>
    <w:rsid w:val="006F5880"/>
    <w:rsid w:val="007003A2"/>
    <w:rsid w:val="0070504E"/>
    <w:rsid w:val="00707AE0"/>
    <w:rsid w:val="007121B1"/>
    <w:rsid w:val="0071379E"/>
    <w:rsid w:val="0072051F"/>
    <w:rsid w:val="00730C53"/>
    <w:rsid w:val="00732968"/>
    <w:rsid w:val="00734DC8"/>
    <w:rsid w:val="00737692"/>
    <w:rsid w:val="007378F6"/>
    <w:rsid w:val="007422D2"/>
    <w:rsid w:val="0074537B"/>
    <w:rsid w:val="007503B0"/>
    <w:rsid w:val="007618CE"/>
    <w:rsid w:val="00763367"/>
    <w:rsid w:val="007633A8"/>
    <w:rsid w:val="00764B44"/>
    <w:rsid w:val="007774A7"/>
    <w:rsid w:val="0078529B"/>
    <w:rsid w:val="00793251"/>
    <w:rsid w:val="00794C6A"/>
    <w:rsid w:val="00795668"/>
    <w:rsid w:val="00796D0D"/>
    <w:rsid w:val="007A1FCF"/>
    <w:rsid w:val="007A5236"/>
    <w:rsid w:val="007B25A1"/>
    <w:rsid w:val="007B6187"/>
    <w:rsid w:val="007B7F23"/>
    <w:rsid w:val="007C025F"/>
    <w:rsid w:val="007C370E"/>
    <w:rsid w:val="007C4203"/>
    <w:rsid w:val="007D38DD"/>
    <w:rsid w:val="007D5F1D"/>
    <w:rsid w:val="007E1526"/>
    <w:rsid w:val="007E1900"/>
    <w:rsid w:val="007E5936"/>
    <w:rsid w:val="007E5C89"/>
    <w:rsid w:val="007E6458"/>
    <w:rsid w:val="00802CF2"/>
    <w:rsid w:val="008113F2"/>
    <w:rsid w:val="008140AC"/>
    <w:rsid w:val="00816DB0"/>
    <w:rsid w:val="00821B78"/>
    <w:rsid w:val="0082252E"/>
    <w:rsid w:val="0082288D"/>
    <w:rsid w:val="008241B6"/>
    <w:rsid w:val="00827C71"/>
    <w:rsid w:val="00830D87"/>
    <w:rsid w:val="00833C57"/>
    <w:rsid w:val="0083695B"/>
    <w:rsid w:val="00844134"/>
    <w:rsid w:val="00844488"/>
    <w:rsid w:val="00847162"/>
    <w:rsid w:val="00853699"/>
    <w:rsid w:val="00854057"/>
    <w:rsid w:val="00856367"/>
    <w:rsid w:val="00856814"/>
    <w:rsid w:val="00857043"/>
    <w:rsid w:val="00865F37"/>
    <w:rsid w:val="00867204"/>
    <w:rsid w:val="0087754E"/>
    <w:rsid w:val="00881209"/>
    <w:rsid w:val="008830A4"/>
    <w:rsid w:val="00883434"/>
    <w:rsid w:val="00884D29"/>
    <w:rsid w:val="00891F23"/>
    <w:rsid w:val="008974E2"/>
    <w:rsid w:val="008A3980"/>
    <w:rsid w:val="008A5A04"/>
    <w:rsid w:val="008A665B"/>
    <w:rsid w:val="008B10AE"/>
    <w:rsid w:val="008B6B39"/>
    <w:rsid w:val="008C356A"/>
    <w:rsid w:val="008C7828"/>
    <w:rsid w:val="008D49ED"/>
    <w:rsid w:val="008E5A20"/>
    <w:rsid w:val="008E7B04"/>
    <w:rsid w:val="00916ABA"/>
    <w:rsid w:val="00922258"/>
    <w:rsid w:val="00927F41"/>
    <w:rsid w:val="009321A3"/>
    <w:rsid w:val="00933FA8"/>
    <w:rsid w:val="009373D3"/>
    <w:rsid w:val="00941B6A"/>
    <w:rsid w:val="009455D1"/>
    <w:rsid w:val="0095122B"/>
    <w:rsid w:val="00965494"/>
    <w:rsid w:val="00966687"/>
    <w:rsid w:val="00967316"/>
    <w:rsid w:val="0097650C"/>
    <w:rsid w:val="009A391E"/>
    <w:rsid w:val="009A63C4"/>
    <w:rsid w:val="009C0B84"/>
    <w:rsid w:val="009C0DF2"/>
    <w:rsid w:val="009C20DE"/>
    <w:rsid w:val="009D255C"/>
    <w:rsid w:val="009D26AD"/>
    <w:rsid w:val="009D2DD1"/>
    <w:rsid w:val="009D3E7F"/>
    <w:rsid w:val="009D5555"/>
    <w:rsid w:val="009E5113"/>
    <w:rsid w:val="009F1602"/>
    <w:rsid w:val="009F5C95"/>
    <w:rsid w:val="009F6CC8"/>
    <w:rsid w:val="00A00135"/>
    <w:rsid w:val="00A00DB1"/>
    <w:rsid w:val="00A05E4C"/>
    <w:rsid w:val="00A12506"/>
    <w:rsid w:val="00A12BCF"/>
    <w:rsid w:val="00A134B4"/>
    <w:rsid w:val="00A154A4"/>
    <w:rsid w:val="00A2279D"/>
    <w:rsid w:val="00A24967"/>
    <w:rsid w:val="00A31735"/>
    <w:rsid w:val="00A34D2E"/>
    <w:rsid w:val="00A37440"/>
    <w:rsid w:val="00A429EF"/>
    <w:rsid w:val="00A61145"/>
    <w:rsid w:val="00A61186"/>
    <w:rsid w:val="00A615D1"/>
    <w:rsid w:val="00A6195C"/>
    <w:rsid w:val="00A646D3"/>
    <w:rsid w:val="00A64CA0"/>
    <w:rsid w:val="00A70050"/>
    <w:rsid w:val="00A72281"/>
    <w:rsid w:val="00A731DE"/>
    <w:rsid w:val="00A7324D"/>
    <w:rsid w:val="00A76AB0"/>
    <w:rsid w:val="00A8129F"/>
    <w:rsid w:val="00A8207A"/>
    <w:rsid w:val="00A84D55"/>
    <w:rsid w:val="00A87AE5"/>
    <w:rsid w:val="00AA1D2C"/>
    <w:rsid w:val="00AA35F3"/>
    <w:rsid w:val="00AA5A32"/>
    <w:rsid w:val="00AB3313"/>
    <w:rsid w:val="00AB5080"/>
    <w:rsid w:val="00AB512E"/>
    <w:rsid w:val="00AC5E02"/>
    <w:rsid w:val="00AE0026"/>
    <w:rsid w:val="00AE1EA5"/>
    <w:rsid w:val="00AE2C07"/>
    <w:rsid w:val="00AE4572"/>
    <w:rsid w:val="00AE6FA1"/>
    <w:rsid w:val="00B02C11"/>
    <w:rsid w:val="00B14848"/>
    <w:rsid w:val="00B215E4"/>
    <w:rsid w:val="00B24067"/>
    <w:rsid w:val="00B260BF"/>
    <w:rsid w:val="00B35C75"/>
    <w:rsid w:val="00B44B59"/>
    <w:rsid w:val="00B5168D"/>
    <w:rsid w:val="00B561ED"/>
    <w:rsid w:val="00B67CE3"/>
    <w:rsid w:val="00B80120"/>
    <w:rsid w:val="00B80A07"/>
    <w:rsid w:val="00B810EE"/>
    <w:rsid w:val="00B81F54"/>
    <w:rsid w:val="00B86B9F"/>
    <w:rsid w:val="00B90AD6"/>
    <w:rsid w:val="00B926D7"/>
    <w:rsid w:val="00B9367B"/>
    <w:rsid w:val="00BA186B"/>
    <w:rsid w:val="00BA33C5"/>
    <w:rsid w:val="00BA4937"/>
    <w:rsid w:val="00BA64CE"/>
    <w:rsid w:val="00BB1572"/>
    <w:rsid w:val="00BD057B"/>
    <w:rsid w:val="00BD508E"/>
    <w:rsid w:val="00BE17B5"/>
    <w:rsid w:val="00BE1C1B"/>
    <w:rsid w:val="00BE1F59"/>
    <w:rsid w:val="00BE35DF"/>
    <w:rsid w:val="00BE6B25"/>
    <w:rsid w:val="00BE71DA"/>
    <w:rsid w:val="00BF03C2"/>
    <w:rsid w:val="00BF657B"/>
    <w:rsid w:val="00C01F60"/>
    <w:rsid w:val="00C04988"/>
    <w:rsid w:val="00C05922"/>
    <w:rsid w:val="00C14878"/>
    <w:rsid w:val="00C23DB5"/>
    <w:rsid w:val="00C25592"/>
    <w:rsid w:val="00C264CD"/>
    <w:rsid w:val="00C31D10"/>
    <w:rsid w:val="00C33AB4"/>
    <w:rsid w:val="00C34CB9"/>
    <w:rsid w:val="00C35EED"/>
    <w:rsid w:val="00C444CD"/>
    <w:rsid w:val="00C44591"/>
    <w:rsid w:val="00C45828"/>
    <w:rsid w:val="00C4719F"/>
    <w:rsid w:val="00C50DCF"/>
    <w:rsid w:val="00C53168"/>
    <w:rsid w:val="00C54505"/>
    <w:rsid w:val="00C57F37"/>
    <w:rsid w:val="00C667B5"/>
    <w:rsid w:val="00C71B66"/>
    <w:rsid w:val="00C81054"/>
    <w:rsid w:val="00C829E3"/>
    <w:rsid w:val="00C95495"/>
    <w:rsid w:val="00CA1C47"/>
    <w:rsid w:val="00CA20B6"/>
    <w:rsid w:val="00CA2A2E"/>
    <w:rsid w:val="00CA3A5E"/>
    <w:rsid w:val="00CA4A18"/>
    <w:rsid w:val="00CA4DAB"/>
    <w:rsid w:val="00CA5D83"/>
    <w:rsid w:val="00CB0ACA"/>
    <w:rsid w:val="00CC0B68"/>
    <w:rsid w:val="00CC6677"/>
    <w:rsid w:val="00CE297D"/>
    <w:rsid w:val="00CE2A4F"/>
    <w:rsid w:val="00CE33CF"/>
    <w:rsid w:val="00CE3F6F"/>
    <w:rsid w:val="00CE6360"/>
    <w:rsid w:val="00CF40CB"/>
    <w:rsid w:val="00D02B1C"/>
    <w:rsid w:val="00D0645D"/>
    <w:rsid w:val="00D072B3"/>
    <w:rsid w:val="00D17288"/>
    <w:rsid w:val="00D21E45"/>
    <w:rsid w:val="00D2333B"/>
    <w:rsid w:val="00D23A3B"/>
    <w:rsid w:val="00D363DD"/>
    <w:rsid w:val="00D3647E"/>
    <w:rsid w:val="00D37171"/>
    <w:rsid w:val="00D43AFC"/>
    <w:rsid w:val="00D44322"/>
    <w:rsid w:val="00D6008F"/>
    <w:rsid w:val="00D6350E"/>
    <w:rsid w:val="00D75BA1"/>
    <w:rsid w:val="00D76851"/>
    <w:rsid w:val="00D82EB6"/>
    <w:rsid w:val="00D84DAB"/>
    <w:rsid w:val="00D912F1"/>
    <w:rsid w:val="00DA1A69"/>
    <w:rsid w:val="00DB0210"/>
    <w:rsid w:val="00DB2410"/>
    <w:rsid w:val="00DB70B5"/>
    <w:rsid w:val="00DD3415"/>
    <w:rsid w:val="00DE0A69"/>
    <w:rsid w:val="00DE4056"/>
    <w:rsid w:val="00DE5945"/>
    <w:rsid w:val="00DF4607"/>
    <w:rsid w:val="00DF7E5B"/>
    <w:rsid w:val="00E01689"/>
    <w:rsid w:val="00E057C3"/>
    <w:rsid w:val="00E075D9"/>
    <w:rsid w:val="00E1513D"/>
    <w:rsid w:val="00E15E87"/>
    <w:rsid w:val="00E23771"/>
    <w:rsid w:val="00E2626C"/>
    <w:rsid w:val="00E26B50"/>
    <w:rsid w:val="00E27769"/>
    <w:rsid w:val="00E329B9"/>
    <w:rsid w:val="00E33A35"/>
    <w:rsid w:val="00E33FEA"/>
    <w:rsid w:val="00E34431"/>
    <w:rsid w:val="00E34B50"/>
    <w:rsid w:val="00E36799"/>
    <w:rsid w:val="00E41204"/>
    <w:rsid w:val="00E46423"/>
    <w:rsid w:val="00E5709E"/>
    <w:rsid w:val="00E60ABD"/>
    <w:rsid w:val="00E657DA"/>
    <w:rsid w:val="00E67B47"/>
    <w:rsid w:val="00E7336C"/>
    <w:rsid w:val="00E747BF"/>
    <w:rsid w:val="00E759BA"/>
    <w:rsid w:val="00E77E26"/>
    <w:rsid w:val="00E900B5"/>
    <w:rsid w:val="00EA7071"/>
    <w:rsid w:val="00EA7F80"/>
    <w:rsid w:val="00EB4A85"/>
    <w:rsid w:val="00EC056C"/>
    <w:rsid w:val="00EC3E48"/>
    <w:rsid w:val="00ED010A"/>
    <w:rsid w:val="00ED5094"/>
    <w:rsid w:val="00ED6803"/>
    <w:rsid w:val="00EE2628"/>
    <w:rsid w:val="00EE28D2"/>
    <w:rsid w:val="00F022B9"/>
    <w:rsid w:val="00F1532B"/>
    <w:rsid w:val="00F20EA6"/>
    <w:rsid w:val="00F210A3"/>
    <w:rsid w:val="00F21588"/>
    <w:rsid w:val="00F22F3B"/>
    <w:rsid w:val="00F3000B"/>
    <w:rsid w:val="00F3005F"/>
    <w:rsid w:val="00F525B5"/>
    <w:rsid w:val="00F65380"/>
    <w:rsid w:val="00F8796E"/>
    <w:rsid w:val="00F925E1"/>
    <w:rsid w:val="00F92696"/>
    <w:rsid w:val="00F93C4A"/>
    <w:rsid w:val="00FA0B71"/>
    <w:rsid w:val="00FB75A9"/>
    <w:rsid w:val="00FC40FC"/>
    <w:rsid w:val="00FC6D73"/>
    <w:rsid w:val="00FD7DF6"/>
    <w:rsid w:val="00FE0560"/>
    <w:rsid w:val="00FE597C"/>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F0CA3"/>
  <w15:docId w15:val="{59E597BC-BF09-4666-8C6B-037C2092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B3263"/>
    <w:rPr>
      <w:rFonts w:eastAsia="Calibri"/>
      <w:sz w:val="24"/>
      <w:szCs w:val="24"/>
      <w:lang w:val="en-US" w:eastAsia="en-US"/>
    </w:rPr>
  </w:style>
  <w:style w:type="paragraph" w:styleId="Nadpis1">
    <w:name w:val="heading 1"/>
    <w:basedOn w:val="Normln"/>
    <w:next w:val="Normln"/>
    <w:link w:val="Nadpis1Char"/>
    <w:qFormat/>
    <w:rsid w:val="0014353B"/>
    <w:pPr>
      <w:keepNext/>
      <w:keepLines/>
      <w:numPr>
        <w:numId w:val="3"/>
      </w:numPr>
      <w:spacing w:before="240" w:after="120"/>
      <w:jc w:val="center"/>
      <w:outlineLvl w:val="0"/>
    </w:pPr>
    <w:rPr>
      <w:rFonts w:asciiTheme="majorHAnsi" w:eastAsiaTheme="majorEastAsia" w:hAnsiTheme="majorHAnsi" w:cstheme="majorBidi"/>
      <w:b/>
      <w:szCs w:val="32"/>
    </w:rPr>
  </w:style>
  <w:style w:type="paragraph" w:styleId="Nadpis2">
    <w:name w:val="heading 2"/>
    <w:basedOn w:val="Normln"/>
    <w:next w:val="Normln"/>
    <w:link w:val="Nadpis2Char"/>
    <w:unhideWhenUsed/>
    <w:qFormat/>
    <w:rsid w:val="002B4BB0"/>
    <w:pPr>
      <w:keepNext/>
      <w:keepLines/>
      <w:numPr>
        <w:ilvl w:val="1"/>
        <w:numId w:val="3"/>
      </w:numPr>
      <w:spacing w:before="40"/>
      <w:ind w:left="578" w:hanging="578"/>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14353B"/>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14353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14353B"/>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14353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14353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qFormat/>
    <w:rsid w:val="006B3263"/>
    <w:pPr>
      <w:keepNext/>
      <w:numPr>
        <w:ilvl w:val="7"/>
        <w:numId w:val="3"/>
      </w:numPr>
      <w:spacing w:after="120"/>
      <w:ind w:right="91"/>
      <w:jc w:val="center"/>
      <w:outlineLvl w:val="7"/>
    </w:pPr>
    <w:rPr>
      <w:rFonts w:ascii="Arial" w:hAnsi="Arial"/>
      <w:b/>
      <w:sz w:val="28"/>
      <w:szCs w:val="20"/>
      <w:lang w:val="cs-CZ"/>
    </w:rPr>
  </w:style>
  <w:style w:type="paragraph" w:styleId="Nadpis9">
    <w:name w:val="heading 9"/>
    <w:basedOn w:val="Normln"/>
    <w:next w:val="Normln"/>
    <w:link w:val="Nadpis9Char"/>
    <w:semiHidden/>
    <w:unhideWhenUsed/>
    <w:qFormat/>
    <w:rsid w:val="0014353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link w:val="Nadpis8"/>
    <w:locked/>
    <w:rsid w:val="006B3263"/>
    <w:rPr>
      <w:rFonts w:ascii="Arial" w:eastAsia="Calibri" w:hAnsi="Arial"/>
      <w:b/>
      <w:sz w:val="28"/>
      <w:lang w:eastAsia="en-US"/>
    </w:rPr>
  </w:style>
  <w:style w:type="paragraph" w:customStyle="1" w:styleId="HeaderFooter">
    <w:name w:val="Header &amp; Footer"/>
    <w:rsid w:val="006B3263"/>
    <w:pPr>
      <w:tabs>
        <w:tab w:val="right" w:pos="9632"/>
      </w:tabs>
    </w:pPr>
    <w:rPr>
      <w:rFonts w:ascii="Helvetica" w:hAnsi="Helvetica"/>
      <w:color w:val="000000"/>
    </w:rPr>
  </w:style>
  <w:style w:type="paragraph" w:customStyle="1" w:styleId="Odstavecseseznamem1">
    <w:name w:val="Odstavec se seznamem1"/>
    <w:basedOn w:val="Normln"/>
    <w:rsid w:val="006B3263"/>
    <w:pPr>
      <w:ind w:left="720"/>
      <w:contextualSpacing/>
    </w:pPr>
  </w:style>
  <w:style w:type="paragraph" w:styleId="Zhlav">
    <w:name w:val="header"/>
    <w:basedOn w:val="Normln"/>
    <w:link w:val="ZhlavChar"/>
    <w:rsid w:val="006B3263"/>
    <w:pPr>
      <w:tabs>
        <w:tab w:val="center" w:pos="4536"/>
        <w:tab w:val="right" w:pos="9072"/>
      </w:tabs>
    </w:pPr>
  </w:style>
  <w:style w:type="character" w:customStyle="1" w:styleId="ZhlavChar">
    <w:name w:val="Záhlaví Char"/>
    <w:link w:val="Zhlav"/>
    <w:locked/>
    <w:rsid w:val="006B3263"/>
    <w:rPr>
      <w:rFonts w:eastAsia="Calibri"/>
      <w:sz w:val="24"/>
      <w:szCs w:val="24"/>
      <w:lang w:val="en-US" w:eastAsia="en-US" w:bidi="ar-SA"/>
    </w:rPr>
  </w:style>
  <w:style w:type="paragraph" w:styleId="Zkladntext">
    <w:name w:val="Body Text"/>
    <w:basedOn w:val="Normln"/>
    <w:link w:val="ZkladntextChar"/>
    <w:semiHidden/>
    <w:rsid w:val="006B3263"/>
    <w:pPr>
      <w:spacing w:after="200" w:line="276" w:lineRule="auto"/>
      <w:jc w:val="both"/>
    </w:pPr>
    <w:rPr>
      <w:rFonts w:ascii="Tahoma" w:hAnsi="Tahoma" w:cs="Tahoma"/>
    </w:rPr>
  </w:style>
  <w:style w:type="character" w:customStyle="1" w:styleId="ZkladntextChar">
    <w:name w:val="Základní text Char"/>
    <w:link w:val="Zkladntext"/>
    <w:semiHidden/>
    <w:locked/>
    <w:rsid w:val="006B3263"/>
    <w:rPr>
      <w:rFonts w:ascii="Tahoma" w:eastAsia="Calibri" w:hAnsi="Tahoma" w:cs="Tahoma"/>
      <w:sz w:val="24"/>
      <w:szCs w:val="24"/>
      <w:lang w:val="en-US" w:eastAsia="en-US" w:bidi="ar-SA"/>
    </w:rPr>
  </w:style>
  <w:style w:type="paragraph" w:customStyle="1" w:styleId="Normal1">
    <w:name w:val="Normal1"/>
    <w:basedOn w:val="Normln"/>
    <w:rsid w:val="006B3263"/>
    <w:pPr>
      <w:spacing w:before="120" w:after="120"/>
      <w:jc w:val="both"/>
    </w:pPr>
    <w:rPr>
      <w:rFonts w:ascii="Arial" w:hAnsi="Arial"/>
      <w:sz w:val="22"/>
      <w:szCs w:val="20"/>
      <w:lang w:val="cs-CZ"/>
    </w:rPr>
  </w:style>
  <w:style w:type="paragraph" w:styleId="Obsah5">
    <w:name w:val="toc 5"/>
    <w:basedOn w:val="Normln"/>
    <w:next w:val="Normln"/>
    <w:autoRedefine/>
    <w:semiHidden/>
    <w:rsid w:val="006B3263"/>
    <w:pPr>
      <w:spacing w:after="120"/>
    </w:pPr>
    <w:rPr>
      <w:rFonts w:ascii="Arial" w:hAnsi="Arial"/>
      <w:sz w:val="22"/>
      <w:szCs w:val="20"/>
      <w:lang w:val="cs-CZ"/>
    </w:rPr>
  </w:style>
  <w:style w:type="paragraph" w:styleId="Zkladntext3">
    <w:name w:val="Body Text 3"/>
    <w:basedOn w:val="Normln"/>
    <w:link w:val="Zkladntext3Char"/>
    <w:rsid w:val="006B3263"/>
    <w:pPr>
      <w:spacing w:after="120"/>
    </w:pPr>
    <w:rPr>
      <w:sz w:val="16"/>
      <w:szCs w:val="16"/>
    </w:rPr>
  </w:style>
  <w:style w:type="character" w:customStyle="1" w:styleId="Zkladntext3Char">
    <w:name w:val="Základní text 3 Char"/>
    <w:link w:val="Zkladntext3"/>
    <w:semiHidden/>
    <w:locked/>
    <w:rsid w:val="006B3263"/>
    <w:rPr>
      <w:rFonts w:eastAsia="Calibri"/>
      <w:sz w:val="16"/>
      <w:szCs w:val="16"/>
      <w:lang w:val="en-US" w:eastAsia="en-US" w:bidi="ar-SA"/>
    </w:rPr>
  </w:style>
  <w:style w:type="paragraph" w:customStyle="1" w:styleId="ClanekC">
    <w:name w:val="ClanekC"/>
    <w:rsid w:val="006B326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Calibri" w:hAnsi="Arial"/>
      <w:b/>
      <w:spacing w:val="8"/>
      <w:sz w:val="24"/>
    </w:rPr>
  </w:style>
  <w:style w:type="paragraph" w:styleId="Zpat">
    <w:name w:val="footer"/>
    <w:basedOn w:val="Normln"/>
    <w:link w:val="ZpatChar"/>
    <w:uiPriority w:val="99"/>
    <w:rsid w:val="006B3263"/>
    <w:pPr>
      <w:tabs>
        <w:tab w:val="center" w:pos="4536"/>
        <w:tab w:val="right" w:pos="9072"/>
      </w:tabs>
    </w:pPr>
  </w:style>
  <w:style w:type="paragraph" w:styleId="Textbubliny">
    <w:name w:val="Balloon Text"/>
    <w:basedOn w:val="Normln"/>
    <w:semiHidden/>
    <w:rsid w:val="002656BE"/>
    <w:rPr>
      <w:rFonts w:ascii="Tahoma" w:hAnsi="Tahoma" w:cs="Tahoma"/>
      <w:sz w:val="16"/>
      <w:szCs w:val="16"/>
    </w:rPr>
  </w:style>
  <w:style w:type="character" w:styleId="Hypertextovodkaz">
    <w:name w:val="Hyperlink"/>
    <w:rsid w:val="004412C2"/>
    <w:rPr>
      <w:color w:val="0563C1"/>
      <w:u w:val="single"/>
    </w:rPr>
  </w:style>
  <w:style w:type="character" w:customStyle="1" w:styleId="ZpatChar">
    <w:name w:val="Zápatí Char"/>
    <w:basedOn w:val="Standardnpsmoodstavce"/>
    <w:link w:val="Zpat"/>
    <w:uiPriority w:val="99"/>
    <w:rsid w:val="00BA186B"/>
    <w:rPr>
      <w:rFonts w:eastAsia="Calibri"/>
      <w:sz w:val="24"/>
      <w:szCs w:val="24"/>
      <w:lang w:val="en-US" w:eastAsia="en-US"/>
    </w:rPr>
  </w:style>
  <w:style w:type="paragraph" w:styleId="Bezmezer">
    <w:name w:val="No Spacing"/>
    <w:uiPriority w:val="1"/>
    <w:qFormat/>
    <w:rsid w:val="00891F23"/>
    <w:rPr>
      <w:rFonts w:asciiTheme="minorHAnsi" w:eastAsiaTheme="minorHAnsi" w:hAnsiTheme="minorHAnsi" w:cstheme="minorBidi"/>
      <w:sz w:val="22"/>
      <w:szCs w:val="22"/>
      <w:lang w:eastAsia="en-US"/>
    </w:rPr>
  </w:style>
  <w:style w:type="paragraph" w:styleId="Odstavecseseznamem">
    <w:name w:val="List Paragraph"/>
    <w:basedOn w:val="Normln"/>
    <w:uiPriority w:val="34"/>
    <w:qFormat/>
    <w:rsid w:val="000063F3"/>
    <w:pPr>
      <w:ind w:left="720"/>
      <w:contextualSpacing/>
    </w:pPr>
  </w:style>
  <w:style w:type="character" w:customStyle="1" w:styleId="Nadpis1Char">
    <w:name w:val="Nadpis 1 Char"/>
    <w:basedOn w:val="Standardnpsmoodstavce"/>
    <w:link w:val="Nadpis1"/>
    <w:rsid w:val="0014353B"/>
    <w:rPr>
      <w:rFonts w:asciiTheme="majorHAnsi" w:eastAsiaTheme="majorEastAsia" w:hAnsiTheme="majorHAnsi" w:cstheme="majorBidi"/>
      <w:b/>
      <w:sz w:val="24"/>
      <w:szCs w:val="32"/>
      <w:lang w:val="en-US" w:eastAsia="en-US"/>
    </w:rPr>
  </w:style>
  <w:style w:type="character" w:customStyle="1" w:styleId="Nadpis2Char">
    <w:name w:val="Nadpis 2 Char"/>
    <w:basedOn w:val="Standardnpsmoodstavce"/>
    <w:link w:val="Nadpis2"/>
    <w:rsid w:val="002B4BB0"/>
    <w:rPr>
      <w:rFonts w:asciiTheme="majorHAnsi" w:eastAsiaTheme="majorEastAsia" w:hAnsiTheme="majorHAnsi" w:cstheme="majorBidi"/>
      <w:color w:val="365F91" w:themeColor="accent1" w:themeShade="BF"/>
      <w:sz w:val="26"/>
      <w:szCs w:val="26"/>
      <w:lang w:val="en-US" w:eastAsia="en-US"/>
    </w:rPr>
  </w:style>
  <w:style w:type="character" w:customStyle="1" w:styleId="Nadpis3Char">
    <w:name w:val="Nadpis 3 Char"/>
    <w:basedOn w:val="Standardnpsmoodstavce"/>
    <w:link w:val="Nadpis3"/>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4Char">
    <w:name w:val="Nadpis 4 Char"/>
    <w:basedOn w:val="Standardnpsmoodstavce"/>
    <w:link w:val="Nadpis4"/>
    <w:semiHidden/>
    <w:rsid w:val="0014353B"/>
    <w:rPr>
      <w:rFonts w:asciiTheme="majorHAnsi" w:eastAsiaTheme="majorEastAsia" w:hAnsiTheme="majorHAnsi" w:cstheme="majorBidi"/>
      <w:i/>
      <w:iCs/>
      <w:color w:val="365F91" w:themeColor="accent1" w:themeShade="BF"/>
      <w:sz w:val="24"/>
      <w:szCs w:val="24"/>
      <w:lang w:val="en-US" w:eastAsia="en-US"/>
    </w:rPr>
  </w:style>
  <w:style w:type="character" w:customStyle="1" w:styleId="Nadpis5Char">
    <w:name w:val="Nadpis 5 Char"/>
    <w:basedOn w:val="Standardnpsmoodstavce"/>
    <w:link w:val="Nadpis5"/>
    <w:semiHidden/>
    <w:rsid w:val="0014353B"/>
    <w:rPr>
      <w:rFonts w:asciiTheme="majorHAnsi" w:eastAsiaTheme="majorEastAsia" w:hAnsiTheme="majorHAnsi" w:cstheme="majorBidi"/>
      <w:color w:val="365F91" w:themeColor="accent1" w:themeShade="BF"/>
      <w:sz w:val="24"/>
      <w:szCs w:val="24"/>
      <w:lang w:val="en-US" w:eastAsia="en-US"/>
    </w:rPr>
  </w:style>
  <w:style w:type="character" w:customStyle="1" w:styleId="Nadpis6Char">
    <w:name w:val="Nadpis 6 Char"/>
    <w:basedOn w:val="Standardnpsmoodstavce"/>
    <w:link w:val="Nadpis6"/>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7Char">
    <w:name w:val="Nadpis 7 Char"/>
    <w:basedOn w:val="Standardnpsmoodstavce"/>
    <w:link w:val="Nadpis7"/>
    <w:semiHidden/>
    <w:rsid w:val="0014353B"/>
    <w:rPr>
      <w:rFonts w:asciiTheme="majorHAnsi" w:eastAsiaTheme="majorEastAsia" w:hAnsiTheme="majorHAnsi" w:cstheme="majorBidi"/>
      <w:i/>
      <w:iCs/>
      <w:color w:val="243F60" w:themeColor="accent1" w:themeShade="7F"/>
      <w:sz w:val="24"/>
      <w:szCs w:val="24"/>
      <w:lang w:val="en-US" w:eastAsia="en-US"/>
    </w:rPr>
  </w:style>
  <w:style w:type="character" w:customStyle="1" w:styleId="Nadpis9Char">
    <w:name w:val="Nadpis 9 Char"/>
    <w:basedOn w:val="Standardnpsmoodstavce"/>
    <w:link w:val="Nadpis9"/>
    <w:semiHidden/>
    <w:rsid w:val="0014353B"/>
    <w:rPr>
      <w:rFonts w:asciiTheme="majorHAnsi" w:eastAsiaTheme="majorEastAsia" w:hAnsiTheme="majorHAnsi" w:cstheme="majorBidi"/>
      <w:i/>
      <w:iCs/>
      <w:color w:val="272727" w:themeColor="text1" w:themeTint="D8"/>
      <w:sz w:val="21"/>
      <w:szCs w:val="21"/>
      <w:lang w:val="en-US" w:eastAsia="en-US"/>
    </w:rPr>
  </w:style>
  <w:style w:type="numbering" w:customStyle="1" w:styleId="Styl1">
    <w:name w:val="Styl1"/>
    <w:uiPriority w:val="99"/>
    <w:rsid w:val="00844134"/>
    <w:pPr>
      <w:numPr>
        <w:numId w:val="12"/>
      </w:numPr>
    </w:pPr>
  </w:style>
  <w:style w:type="paragraph" w:customStyle="1" w:styleId="Odstavecseseznamem2">
    <w:name w:val="Odstavec se seznamem2"/>
    <w:basedOn w:val="Normln"/>
    <w:rsid w:val="00D76851"/>
    <w:pPr>
      <w:ind w:left="720"/>
      <w:contextualSpacing/>
    </w:pPr>
  </w:style>
  <w:style w:type="character" w:customStyle="1" w:styleId="AKFZFnormlnChar">
    <w:name w:val="AKFZF_normální Char"/>
    <w:basedOn w:val="Standardnpsmoodstavce"/>
    <w:link w:val="AKFZFnormln"/>
    <w:locked/>
    <w:rsid w:val="00AA1D2C"/>
    <w:rPr>
      <w:rFonts w:ascii="Arial" w:eastAsia="Calibri" w:hAnsi="Arial" w:cs="Calibri"/>
    </w:rPr>
  </w:style>
  <w:style w:type="paragraph" w:customStyle="1" w:styleId="AKFZFnormln">
    <w:name w:val="AKFZF_normální"/>
    <w:link w:val="AKFZFnormlnChar"/>
    <w:qFormat/>
    <w:rsid w:val="00AA1D2C"/>
    <w:pPr>
      <w:spacing w:after="100" w:line="288" w:lineRule="auto"/>
      <w:jc w:val="both"/>
    </w:pPr>
    <w:rPr>
      <w:rFonts w:ascii="Arial" w:eastAsia="Calibri" w:hAnsi="Arial" w:cs="Calibri"/>
    </w:rPr>
  </w:style>
  <w:style w:type="table" w:customStyle="1" w:styleId="Mkatabulky1">
    <w:name w:val="Mřížka tabulky1"/>
    <w:basedOn w:val="Normlntabulka"/>
    <w:uiPriority w:val="59"/>
    <w:rsid w:val="00A154A4"/>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33C0D"/>
    <w:pPr>
      <w:spacing w:before="100" w:beforeAutospacing="1" w:after="100" w:afterAutospacing="1"/>
    </w:pPr>
    <w:rPr>
      <w:rFonts w:eastAsia="Times New Roman"/>
      <w:lang w:val="cs-CZ" w:eastAsia="cs-CZ"/>
    </w:rPr>
  </w:style>
  <w:style w:type="paragraph" w:styleId="slovanseznam">
    <w:name w:val="List Number"/>
    <w:basedOn w:val="Seznam"/>
    <w:rsid w:val="000E6248"/>
    <w:pPr>
      <w:spacing w:before="120"/>
      <w:ind w:left="1440" w:hanging="360"/>
      <w:contextualSpacing w:val="0"/>
      <w:jc w:val="both"/>
    </w:pPr>
    <w:rPr>
      <w:rFonts w:ascii="Calibri" w:eastAsia="Times New Roman" w:hAnsi="Calibri"/>
      <w:sz w:val="22"/>
      <w:szCs w:val="20"/>
      <w:lang w:val="cs-CZ" w:eastAsia="cs-CZ"/>
    </w:rPr>
  </w:style>
  <w:style w:type="paragraph" w:styleId="slovanseznam2">
    <w:name w:val="List Number 2"/>
    <w:basedOn w:val="Seznam2"/>
    <w:rsid w:val="000E6248"/>
    <w:pPr>
      <w:spacing w:before="120"/>
      <w:ind w:left="2160" w:hanging="180"/>
      <w:contextualSpacing w:val="0"/>
      <w:jc w:val="both"/>
    </w:pPr>
    <w:rPr>
      <w:rFonts w:ascii="Calibri" w:eastAsia="Times New Roman" w:hAnsi="Calibri"/>
      <w:sz w:val="22"/>
      <w:szCs w:val="20"/>
      <w:lang w:val="cs-CZ" w:eastAsia="cs-CZ"/>
    </w:rPr>
  </w:style>
  <w:style w:type="paragraph" w:styleId="slovanseznam3">
    <w:name w:val="List Number 3"/>
    <w:basedOn w:val="Seznam3"/>
    <w:rsid w:val="000E6248"/>
    <w:pPr>
      <w:spacing w:before="120"/>
      <w:ind w:left="2880" w:hanging="360"/>
      <w:contextualSpacing w:val="0"/>
      <w:jc w:val="both"/>
    </w:pPr>
    <w:rPr>
      <w:rFonts w:ascii="Calibri" w:eastAsia="Times New Roman" w:hAnsi="Calibri"/>
      <w:sz w:val="22"/>
      <w:szCs w:val="20"/>
      <w:lang w:val="cs-CZ" w:eastAsia="cs-CZ"/>
    </w:rPr>
  </w:style>
  <w:style w:type="paragraph" w:styleId="slovanseznam4">
    <w:name w:val="List Number 4"/>
    <w:basedOn w:val="Seznam4"/>
    <w:rsid w:val="000E6248"/>
    <w:pPr>
      <w:spacing w:before="120"/>
      <w:ind w:left="3600" w:hanging="360"/>
      <w:contextualSpacing w:val="0"/>
      <w:jc w:val="both"/>
    </w:pPr>
    <w:rPr>
      <w:rFonts w:ascii="Calibri" w:eastAsia="Times New Roman" w:hAnsi="Calibri"/>
      <w:sz w:val="22"/>
      <w:szCs w:val="20"/>
      <w:lang w:val="cs-CZ" w:eastAsia="cs-CZ"/>
    </w:rPr>
  </w:style>
  <w:style w:type="paragraph" w:styleId="slovanseznam5">
    <w:name w:val="List Number 5"/>
    <w:basedOn w:val="Seznam5"/>
    <w:rsid w:val="000E6248"/>
    <w:pPr>
      <w:spacing w:before="120"/>
      <w:ind w:left="4320" w:hanging="180"/>
      <w:contextualSpacing w:val="0"/>
      <w:jc w:val="both"/>
    </w:pPr>
    <w:rPr>
      <w:rFonts w:ascii="Calibri" w:eastAsia="Times New Roman" w:hAnsi="Calibri"/>
      <w:sz w:val="22"/>
      <w:szCs w:val="20"/>
      <w:lang w:val="cs-CZ" w:eastAsia="cs-CZ"/>
    </w:rPr>
  </w:style>
  <w:style w:type="paragraph" w:styleId="Seznam">
    <w:name w:val="List"/>
    <w:basedOn w:val="Normln"/>
    <w:semiHidden/>
    <w:unhideWhenUsed/>
    <w:rsid w:val="000E6248"/>
    <w:pPr>
      <w:ind w:left="283" w:hanging="283"/>
      <w:contextualSpacing/>
    </w:pPr>
  </w:style>
  <w:style w:type="paragraph" w:styleId="Seznam2">
    <w:name w:val="List 2"/>
    <w:basedOn w:val="Normln"/>
    <w:semiHidden/>
    <w:unhideWhenUsed/>
    <w:rsid w:val="000E6248"/>
    <w:pPr>
      <w:ind w:left="566" w:hanging="283"/>
      <w:contextualSpacing/>
    </w:pPr>
  </w:style>
  <w:style w:type="paragraph" w:styleId="Seznam3">
    <w:name w:val="List 3"/>
    <w:basedOn w:val="Normln"/>
    <w:semiHidden/>
    <w:unhideWhenUsed/>
    <w:rsid w:val="000E6248"/>
    <w:pPr>
      <w:ind w:left="849" w:hanging="283"/>
      <w:contextualSpacing/>
    </w:pPr>
  </w:style>
  <w:style w:type="paragraph" w:styleId="Seznam4">
    <w:name w:val="List 4"/>
    <w:basedOn w:val="Normln"/>
    <w:rsid w:val="000E6248"/>
    <w:pPr>
      <w:ind w:left="1132" w:hanging="283"/>
      <w:contextualSpacing/>
    </w:pPr>
  </w:style>
  <w:style w:type="paragraph" w:styleId="Seznam5">
    <w:name w:val="List 5"/>
    <w:basedOn w:val="Normln"/>
    <w:rsid w:val="000E6248"/>
    <w:pPr>
      <w:ind w:left="1415"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4379">
      <w:bodyDiv w:val="1"/>
      <w:marLeft w:val="0"/>
      <w:marRight w:val="0"/>
      <w:marTop w:val="0"/>
      <w:marBottom w:val="0"/>
      <w:divBdr>
        <w:top w:val="none" w:sz="0" w:space="0" w:color="auto"/>
        <w:left w:val="none" w:sz="0" w:space="0" w:color="auto"/>
        <w:bottom w:val="none" w:sz="0" w:space="0" w:color="auto"/>
        <w:right w:val="none" w:sz="0" w:space="0" w:color="auto"/>
      </w:divBdr>
    </w:div>
    <w:div w:id="73741083">
      <w:bodyDiv w:val="1"/>
      <w:marLeft w:val="0"/>
      <w:marRight w:val="0"/>
      <w:marTop w:val="0"/>
      <w:marBottom w:val="0"/>
      <w:divBdr>
        <w:top w:val="none" w:sz="0" w:space="0" w:color="auto"/>
        <w:left w:val="none" w:sz="0" w:space="0" w:color="auto"/>
        <w:bottom w:val="none" w:sz="0" w:space="0" w:color="auto"/>
        <w:right w:val="none" w:sz="0" w:space="0" w:color="auto"/>
      </w:divBdr>
    </w:div>
    <w:div w:id="273828439">
      <w:bodyDiv w:val="1"/>
      <w:marLeft w:val="0"/>
      <w:marRight w:val="0"/>
      <w:marTop w:val="0"/>
      <w:marBottom w:val="0"/>
      <w:divBdr>
        <w:top w:val="none" w:sz="0" w:space="0" w:color="auto"/>
        <w:left w:val="none" w:sz="0" w:space="0" w:color="auto"/>
        <w:bottom w:val="none" w:sz="0" w:space="0" w:color="auto"/>
        <w:right w:val="none" w:sz="0" w:space="0" w:color="auto"/>
      </w:divBdr>
    </w:div>
    <w:div w:id="1806047449">
      <w:bodyDiv w:val="1"/>
      <w:marLeft w:val="0"/>
      <w:marRight w:val="0"/>
      <w:marTop w:val="0"/>
      <w:marBottom w:val="0"/>
      <w:divBdr>
        <w:top w:val="none" w:sz="0" w:space="0" w:color="auto"/>
        <w:left w:val="none" w:sz="0" w:space="0" w:color="auto"/>
        <w:bottom w:val="none" w:sz="0" w:space="0" w:color="auto"/>
        <w:right w:val="none" w:sz="0" w:space="0" w:color="auto"/>
      </w:divBdr>
    </w:div>
    <w:div w:id="1813402099">
      <w:bodyDiv w:val="1"/>
      <w:marLeft w:val="0"/>
      <w:marRight w:val="0"/>
      <w:marTop w:val="0"/>
      <w:marBottom w:val="0"/>
      <w:divBdr>
        <w:top w:val="none" w:sz="0" w:space="0" w:color="auto"/>
        <w:left w:val="none" w:sz="0" w:space="0" w:color="auto"/>
        <w:bottom w:val="none" w:sz="0" w:space="0" w:color="auto"/>
        <w:right w:val="none" w:sz="0" w:space="0" w:color="auto"/>
      </w:divBdr>
    </w:div>
    <w:div w:id="19018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s://www.kr-stredocesky.cz/" TargetMode="External"/><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F99F8-6085-43CF-95A1-7219EF494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14</Pages>
  <Words>4660</Words>
  <Characters>27497</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Energie stavební a báňská a.s.</Company>
  <LinksUpToDate>false</LinksUpToDate>
  <CharactersWithSpaces>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Jelínková Renáta</dc:creator>
  <cp:lastModifiedBy>Jiří Hendrich</cp:lastModifiedBy>
  <cp:revision>32</cp:revision>
  <cp:lastPrinted>2022-04-07T11:42:00Z</cp:lastPrinted>
  <dcterms:created xsi:type="dcterms:W3CDTF">2024-05-24T07:27:00Z</dcterms:created>
  <dcterms:modified xsi:type="dcterms:W3CDTF">2025-06-19T08:09:00Z</dcterms:modified>
</cp:coreProperties>
</file>