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86CC" w14:textId="0B54A8B4" w:rsidR="00270354" w:rsidRDefault="00270354" w:rsidP="00625E40">
      <w:pPr>
        <w:shd w:val="clear" w:color="auto" w:fill="FFFFFF" w:themeFill="background1"/>
        <w:spacing w:before="240" w:after="240"/>
        <w:jc w:val="center"/>
        <w:rPr>
          <w:rFonts w:cs="Arial"/>
          <w:b/>
          <w:sz w:val="28"/>
          <w:szCs w:val="24"/>
        </w:rPr>
      </w:pPr>
      <w:r w:rsidRPr="00FE47BA">
        <w:rPr>
          <w:rFonts w:cs="Arial"/>
          <w:b/>
          <w:sz w:val="28"/>
          <w:szCs w:val="24"/>
        </w:rPr>
        <w:t>TECHNICKÁ SPECIFIKACE DOKUMENTŮ</w:t>
      </w:r>
      <w:r w:rsidR="003F3294">
        <w:rPr>
          <w:rFonts w:cs="Arial"/>
          <w:b/>
          <w:sz w:val="28"/>
          <w:szCs w:val="24"/>
        </w:rPr>
        <w:t xml:space="preserve"> POŽADOVANÝCH OD VYBRANÉHO DODAVATELE PŘED UZAVŘENÍM SMLOUVY</w:t>
      </w:r>
    </w:p>
    <w:p w14:paraId="1274EAA4" w14:textId="52B5BB76" w:rsidR="005D4E9D" w:rsidRPr="009B2815" w:rsidRDefault="003F3294" w:rsidP="005D4E9D">
      <w:pPr>
        <w:rPr>
          <w:b/>
          <w:bCs/>
        </w:rPr>
      </w:pPr>
      <w:r w:rsidRPr="009B2815">
        <w:rPr>
          <w:b/>
          <w:bCs/>
        </w:rPr>
        <w:t>Zadavatel odešle vybranému dodavateli před uzavřením smlouvy výzvu k předložení níže uvedených dokumentů, jejichž předložení je podmínkou uzavření smlouvy.</w:t>
      </w:r>
      <w:r>
        <w:t xml:space="preserve"> </w:t>
      </w:r>
      <w:r w:rsidR="005D4E9D" w:rsidRPr="009B2815">
        <w:rPr>
          <w:b/>
          <w:bCs/>
        </w:rPr>
        <w:t>Účastníci zadávacího řízení nejsou povinni dokládat níže uvedené dokumenty ve svých nabídkách.</w:t>
      </w:r>
      <w:r w:rsidR="005D4E9D">
        <w:rPr>
          <w:b/>
          <w:bCs/>
        </w:rPr>
        <w:t xml:space="preserve"> V případě, že budou dokumenty předloženy, nebudou tyto dokumenty předmětem posuzování nabídek.</w:t>
      </w:r>
    </w:p>
    <w:p w14:paraId="0B131DFA" w14:textId="2A5A6155" w:rsidR="003F3294" w:rsidRDefault="003F3294" w:rsidP="003F3294">
      <w:r>
        <w:t xml:space="preserve">Vybraný dodavatel je povinen předložit dokumenty </w:t>
      </w:r>
      <w:r w:rsidR="009A7039">
        <w:t xml:space="preserve">ohledně </w:t>
      </w:r>
      <w:r>
        <w:t>výro</w:t>
      </w:r>
      <w:r w:rsidR="00E33F1B">
        <w:t>b</w:t>
      </w:r>
      <w:r>
        <w:t xml:space="preserve">ků, které </w:t>
      </w:r>
      <w:r w:rsidR="00217366">
        <w:t>plánuje</w:t>
      </w:r>
      <w:r>
        <w:t xml:space="preserve"> použ</w:t>
      </w:r>
      <w:r w:rsidR="00217366">
        <w:t>ít</w:t>
      </w:r>
      <w:r>
        <w:t xml:space="preserve"> v rámci plnění smlouvy. Změna </w:t>
      </w:r>
      <w:r w:rsidR="00AC6EBE">
        <w:t xml:space="preserve">předmětných </w:t>
      </w:r>
      <w:r>
        <w:t>výrobků</w:t>
      </w:r>
      <w:r w:rsidR="00AC6EBE">
        <w:t xml:space="preserve"> (ohledně nichž byly doloženy dokumenty)</w:t>
      </w:r>
      <w:r>
        <w:t xml:space="preserve"> v rámci plnění smlouvy </w:t>
      </w:r>
      <w:r w:rsidR="00AC6EBE">
        <w:t>bude</w:t>
      </w:r>
      <w:r>
        <w:t xml:space="preserve"> možná pouze</w:t>
      </w:r>
      <w:r w:rsidR="00AC6EBE">
        <w:t xml:space="preserve"> ze závažných důvodů</w:t>
      </w:r>
      <w:r>
        <w:t xml:space="preserve"> s předchozím písemným souhlasem zadavatele, a to pouze za výrobky splňující požadavky této technické specifikace</w:t>
      </w:r>
      <w:r w:rsidR="00AC6EBE">
        <w:t xml:space="preserve"> dokumentů</w:t>
      </w:r>
      <w:r w:rsidR="00217366">
        <w:t xml:space="preserve"> a zadávací dokumentace</w:t>
      </w:r>
      <w:r>
        <w:t xml:space="preserve">. </w:t>
      </w:r>
    </w:p>
    <w:p w14:paraId="17D38F04" w14:textId="3313DD60" w:rsidR="003F3294" w:rsidRDefault="003F3294" w:rsidP="003F3294">
      <w:bookmarkStart w:id="0" w:name="_Hlk198885882"/>
      <w:bookmarkStart w:id="1" w:name="_Hlk198886604"/>
      <w:r>
        <w:t>Pokud by vybraný dodavatel v mimořádných případech prokázal, že na trhu není dostupný výrobek splňujíc</w:t>
      </w:r>
      <w:r w:rsidR="009A7039">
        <w:t xml:space="preserve">í </w:t>
      </w:r>
      <w:r>
        <w:t>níže uveden</w:t>
      </w:r>
      <w:r w:rsidR="009A7039">
        <w:t>é</w:t>
      </w:r>
      <w:r>
        <w:t xml:space="preserve"> parametr</w:t>
      </w:r>
      <w:r w:rsidR="009A7039">
        <w:t>y</w:t>
      </w:r>
      <w:r w:rsidR="00AC6EBE">
        <w:t xml:space="preserve"> technické specifikace dokumentů</w:t>
      </w:r>
      <w:r>
        <w:t xml:space="preserve">, je vybraný dodavatel oprávněn </w:t>
      </w:r>
      <w:r w:rsidR="00E33F1B">
        <w:t>předložit</w:t>
      </w:r>
      <w:r>
        <w:t xml:space="preserve"> dokumenty k výrobku, který se bude svými parametry co nejvíce blížit stanoveným požadavků</w:t>
      </w:r>
      <w:r w:rsidR="00217366">
        <w:t>m</w:t>
      </w:r>
      <w:r>
        <w:t xml:space="preserve"> a </w:t>
      </w:r>
      <w:r w:rsidR="00217366">
        <w:t>předmětný</w:t>
      </w:r>
      <w:r>
        <w:t xml:space="preserve"> výrobek</w:t>
      </w:r>
      <w:r w:rsidR="009A7039">
        <w:t xml:space="preserve"> následně</w:t>
      </w:r>
      <w:r>
        <w:t xml:space="preserve"> použít v rámci plnění smlouvy</w:t>
      </w:r>
      <w:bookmarkEnd w:id="0"/>
      <w:r>
        <w:t xml:space="preserve">.    </w:t>
      </w:r>
    </w:p>
    <w:bookmarkEnd w:id="1"/>
    <w:p w14:paraId="2AD2F1ED" w14:textId="77777777" w:rsidR="003F3294" w:rsidRPr="00FE47BA" w:rsidRDefault="003F3294" w:rsidP="003F3294"/>
    <w:p w14:paraId="1F61EF90" w14:textId="787946BB" w:rsidR="003743D7" w:rsidRPr="00FE47BA" w:rsidRDefault="003743D7" w:rsidP="00625E40">
      <w:pPr>
        <w:pStyle w:val="Odstavecseseznamem"/>
        <w:numPr>
          <w:ilvl w:val="0"/>
          <w:numId w:val="1"/>
        </w:numPr>
        <w:tabs>
          <w:tab w:val="clear" w:pos="0"/>
        </w:tabs>
        <w:suppressAutoHyphens w:val="0"/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Zadavatel požaduje, aby </w:t>
      </w:r>
      <w:r w:rsidR="00270354" w:rsidRPr="00FE47BA">
        <w:rPr>
          <w:rFonts w:ascii="Arial" w:hAnsi="Arial" w:cs="Arial"/>
          <w:sz w:val="20"/>
          <w:szCs w:val="20"/>
        </w:rPr>
        <w:t>účastník</w:t>
      </w:r>
      <w:r w:rsidRPr="00FE47BA">
        <w:rPr>
          <w:rFonts w:ascii="Arial" w:hAnsi="Arial" w:cs="Arial"/>
          <w:sz w:val="20"/>
          <w:szCs w:val="20"/>
        </w:rPr>
        <w:t xml:space="preserve"> předložil </w:t>
      </w:r>
      <w:r w:rsidRPr="00FE47BA">
        <w:rPr>
          <w:rFonts w:ascii="Arial" w:hAnsi="Arial" w:cs="Arial"/>
          <w:b/>
          <w:sz w:val="20"/>
          <w:szCs w:val="20"/>
        </w:rPr>
        <w:t>technický list absorpčního plynového tepelného čerpadla země/voda</w:t>
      </w:r>
      <w:r w:rsidRPr="00FE47BA">
        <w:rPr>
          <w:rFonts w:ascii="Arial" w:hAnsi="Arial" w:cs="Arial"/>
          <w:sz w:val="20"/>
          <w:szCs w:val="20"/>
        </w:rPr>
        <w:t xml:space="preserve">, které hodlá použít při plnění veřejné zakázky. V předloženém technickém listu musí být uvedeny základní technické parametry tepelného čerpadla (tepelný výkon při teplotní charakteristice B0/W35, topný faktor dle </w:t>
      </w:r>
      <w:r w:rsidRPr="00FE47BA">
        <w:rPr>
          <w:rFonts w:ascii="Arial" w:hAnsi="Arial" w:cs="Arial"/>
          <w:bCs/>
          <w:sz w:val="20"/>
          <w:szCs w:val="20"/>
        </w:rPr>
        <w:t xml:space="preserve">ČSN EN 12 309-2 </w:t>
      </w:r>
      <w:r w:rsidRPr="00FE47BA">
        <w:rPr>
          <w:rFonts w:ascii="Arial" w:hAnsi="Arial" w:cs="Arial"/>
          <w:sz w:val="20"/>
          <w:szCs w:val="20"/>
        </w:rPr>
        <w:t xml:space="preserve">při teplotní charakteristice B0/W35, maximální teplota výstupní topné vody). Jmenovitý topný výkon jednoho plynového absorpčního tepelného čerpadla země/voda musí činit </w:t>
      </w:r>
      <w:r w:rsidRPr="00FE47BA">
        <w:rPr>
          <w:rFonts w:ascii="Arial" w:hAnsi="Arial" w:cs="Arial"/>
          <w:b/>
          <w:sz w:val="20"/>
          <w:szCs w:val="20"/>
        </w:rPr>
        <w:t>minimálně</w:t>
      </w:r>
      <w:r w:rsidRPr="00FE47BA">
        <w:rPr>
          <w:rFonts w:ascii="Arial" w:hAnsi="Arial" w:cs="Arial"/>
          <w:sz w:val="20"/>
          <w:szCs w:val="20"/>
        </w:rPr>
        <w:t xml:space="preserve"> </w:t>
      </w:r>
      <w:r w:rsidRPr="00FE47BA">
        <w:rPr>
          <w:rFonts w:ascii="Arial" w:hAnsi="Arial" w:cs="Arial"/>
          <w:b/>
          <w:sz w:val="20"/>
          <w:szCs w:val="20"/>
        </w:rPr>
        <w:t xml:space="preserve">40,0 kW a maximálně 45,0 kW při B0/W35, jmenovitý topný faktor </w:t>
      </w:r>
      <w:r w:rsidRPr="00FE47BA">
        <w:rPr>
          <w:rFonts w:ascii="Arial" w:hAnsi="Arial" w:cs="Arial"/>
          <w:b/>
          <w:bCs/>
          <w:sz w:val="20"/>
          <w:szCs w:val="20"/>
        </w:rPr>
        <w:t>minimálně 1,6 při B0/W35</w:t>
      </w:r>
      <w:r w:rsidRPr="00FE47BA">
        <w:rPr>
          <w:rFonts w:ascii="Arial" w:hAnsi="Arial" w:cs="Arial"/>
          <w:bCs/>
          <w:sz w:val="20"/>
          <w:szCs w:val="20"/>
        </w:rPr>
        <w:t xml:space="preserve"> (dle ČSN EN 12 309-2). </w:t>
      </w:r>
      <w:r w:rsidRPr="00FE47BA">
        <w:rPr>
          <w:rFonts w:ascii="Arial" w:hAnsi="Arial" w:cs="Arial"/>
          <w:b/>
          <w:sz w:val="20"/>
          <w:szCs w:val="20"/>
        </w:rPr>
        <w:t>Výstupní teplota topné vody</w:t>
      </w:r>
      <w:r w:rsidRPr="00FE47BA">
        <w:rPr>
          <w:rFonts w:ascii="Arial" w:hAnsi="Arial" w:cs="Arial"/>
          <w:sz w:val="20"/>
          <w:szCs w:val="20"/>
        </w:rPr>
        <w:t xml:space="preserve"> z tepelného čerpadla musí činit </w:t>
      </w:r>
      <w:r w:rsidRPr="00FE47BA">
        <w:rPr>
          <w:rFonts w:ascii="Arial" w:hAnsi="Arial" w:cs="Arial"/>
          <w:b/>
          <w:sz w:val="20"/>
          <w:szCs w:val="20"/>
        </w:rPr>
        <w:t>minimálně 65°C</w:t>
      </w:r>
      <w:r w:rsidRPr="00FE47BA">
        <w:rPr>
          <w:rFonts w:ascii="Arial" w:hAnsi="Arial" w:cs="Arial"/>
          <w:sz w:val="20"/>
          <w:szCs w:val="20"/>
        </w:rPr>
        <w:t>.</w:t>
      </w:r>
    </w:p>
    <w:p w14:paraId="4730C038" w14:textId="6FD4A60E" w:rsidR="00CD3C23" w:rsidRPr="00FE47BA" w:rsidRDefault="00CD3C23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Účastní</w:t>
      </w:r>
      <w:r w:rsidR="00270354" w:rsidRPr="00FE47BA">
        <w:rPr>
          <w:rFonts w:ascii="Arial" w:hAnsi="Arial" w:cs="Arial"/>
          <w:sz w:val="20"/>
          <w:szCs w:val="20"/>
        </w:rPr>
        <w:t>k</w:t>
      </w:r>
      <w:r w:rsidRPr="00FE47BA">
        <w:rPr>
          <w:rFonts w:ascii="Arial" w:hAnsi="Arial" w:cs="Arial"/>
          <w:sz w:val="20"/>
          <w:szCs w:val="20"/>
        </w:rPr>
        <w:t xml:space="preserve"> předloží </w:t>
      </w:r>
      <w:r w:rsidRPr="00FE47BA">
        <w:rPr>
          <w:rFonts w:ascii="Arial" w:hAnsi="Arial" w:cs="Arial"/>
          <w:b/>
          <w:sz w:val="20"/>
          <w:szCs w:val="20"/>
        </w:rPr>
        <w:t>technický list</w:t>
      </w:r>
      <w:r w:rsidRPr="00FE47BA">
        <w:rPr>
          <w:rFonts w:ascii="Arial" w:hAnsi="Arial" w:cs="Arial"/>
          <w:sz w:val="20"/>
          <w:szCs w:val="20"/>
        </w:rPr>
        <w:t>, ze kterého bude zřejmé, že nabízené kondenzační plynové kotle splňují:</w:t>
      </w:r>
    </w:p>
    <w:p w14:paraId="68FC8D30" w14:textId="7DA6A5C3" w:rsidR="00B73C24" w:rsidRPr="00FE47BA" w:rsidRDefault="00B73C24" w:rsidP="00625E40">
      <w:pPr>
        <w:pStyle w:val="Odstavecseseznamem"/>
        <w:spacing w:after="40" w:line="276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FE47BA">
        <w:rPr>
          <w:rFonts w:ascii="Arial" w:hAnsi="Arial" w:cs="Arial"/>
          <w:sz w:val="20"/>
          <w:szCs w:val="20"/>
          <w:u w:val="single"/>
        </w:rPr>
        <w:t>Typ A</w:t>
      </w:r>
    </w:p>
    <w:p w14:paraId="344AF771" w14:textId="77777777" w:rsidR="00CD3C23" w:rsidRPr="00FE47BA" w:rsidRDefault="00CD3C23" w:rsidP="00625E40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Jmenovitý tepelný výkon </w:t>
      </w:r>
    </w:p>
    <w:p w14:paraId="3B036E63" w14:textId="74BA449C" w:rsidR="00CD3C23" w:rsidRPr="00FE47BA" w:rsidRDefault="00CD3C23" w:rsidP="00625E40">
      <w:pPr>
        <w:pStyle w:val="Odstavecseseznamem"/>
        <w:autoSpaceDE w:val="0"/>
        <w:autoSpaceDN w:val="0"/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Qt</w:t>
      </w:r>
      <w:r w:rsidRPr="00FE47BA">
        <w:rPr>
          <w:rFonts w:ascii="Arial" w:hAnsi="Arial" w:cs="Arial"/>
          <w:b/>
          <w:sz w:val="20"/>
          <w:szCs w:val="20"/>
          <w:vertAlign w:val="subscript"/>
        </w:rPr>
        <w:t>min</w:t>
      </w:r>
      <w:r w:rsidRPr="00FE47BA">
        <w:rPr>
          <w:rFonts w:ascii="Arial" w:hAnsi="Arial" w:cs="Arial"/>
          <w:b/>
          <w:sz w:val="20"/>
          <w:szCs w:val="20"/>
        </w:rPr>
        <w:t>=</w:t>
      </w:r>
      <w:r w:rsidR="00AB204C">
        <w:rPr>
          <w:rFonts w:ascii="Arial" w:hAnsi="Arial" w:cs="Arial"/>
          <w:b/>
          <w:sz w:val="20"/>
          <w:szCs w:val="20"/>
        </w:rPr>
        <w:t xml:space="preserve"> </w:t>
      </w:r>
      <w:r w:rsidRPr="00FE47BA">
        <w:rPr>
          <w:rFonts w:ascii="Arial" w:hAnsi="Arial" w:cs="Arial"/>
          <w:b/>
          <w:sz w:val="20"/>
          <w:szCs w:val="20"/>
        </w:rPr>
        <w:t>4</w:t>
      </w:r>
      <w:r w:rsidR="00CC5891">
        <w:rPr>
          <w:rFonts w:ascii="Arial" w:hAnsi="Arial" w:cs="Arial"/>
          <w:b/>
          <w:sz w:val="20"/>
          <w:szCs w:val="20"/>
        </w:rPr>
        <w:t>4,9</w:t>
      </w:r>
      <w:r w:rsidRPr="00FE47BA">
        <w:rPr>
          <w:rFonts w:ascii="Arial" w:hAnsi="Arial" w:cs="Arial"/>
          <w:b/>
          <w:sz w:val="20"/>
          <w:szCs w:val="20"/>
        </w:rPr>
        <w:t>kW</w:t>
      </w:r>
      <w:r w:rsidR="00CC5891">
        <w:rPr>
          <w:rFonts w:ascii="Arial" w:hAnsi="Arial" w:cs="Arial"/>
          <w:b/>
          <w:sz w:val="20"/>
          <w:szCs w:val="20"/>
        </w:rPr>
        <w:t xml:space="preserve"> při teplotním spádu</w:t>
      </w:r>
      <w:r w:rsidRPr="00FE47BA">
        <w:rPr>
          <w:rFonts w:ascii="Arial" w:hAnsi="Arial" w:cs="Arial"/>
          <w:b/>
          <w:sz w:val="20"/>
          <w:szCs w:val="20"/>
        </w:rPr>
        <w:t xml:space="preserve"> </w:t>
      </w:r>
      <w:r w:rsidR="003B7FA4">
        <w:rPr>
          <w:rFonts w:ascii="Arial" w:hAnsi="Arial" w:cs="Arial"/>
          <w:b/>
          <w:sz w:val="20"/>
          <w:szCs w:val="20"/>
        </w:rPr>
        <w:t>75</w:t>
      </w:r>
      <w:r w:rsidRPr="00FE47BA">
        <w:rPr>
          <w:rFonts w:ascii="Arial" w:hAnsi="Arial" w:cs="Arial"/>
          <w:b/>
          <w:sz w:val="20"/>
          <w:szCs w:val="20"/>
        </w:rPr>
        <w:t>/60°C</w:t>
      </w:r>
      <w:r w:rsidR="00924871">
        <w:rPr>
          <w:rFonts w:ascii="Arial" w:hAnsi="Arial" w:cs="Arial"/>
          <w:b/>
          <w:sz w:val="20"/>
          <w:szCs w:val="20"/>
        </w:rPr>
        <w:t xml:space="preserve"> n</w:t>
      </w:r>
      <w:r w:rsidR="00470BBA">
        <w:rPr>
          <w:rFonts w:ascii="Arial" w:hAnsi="Arial" w:cs="Arial"/>
          <w:b/>
          <w:sz w:val="20"/>
          <w:szCs w:val="20"/>
        </w:rPr>
        <w:t>ebo 80</w:t>
      </w:r>
      <w:r w:rsidR="00470BBA" w:rsidRPr="00FE47BA">
        <w:rPr>
          <w:rFonts w:ascii="Arial" w:hAnsi="Arial" w:cs="Arial"/>
          <w:b/>
          <w:sz w:val="20"/>
          <w:szCs w:val="20"/>
        </w:rPr>
        <w:t>/60°C</w:t>
      </w:r>
    </w:p>
    <w:p w14:paraId="0DAE989F" w14:textId="28E7019F" w:rsidR="00CD3C23" w:rsidRPr="00DC71EB" w:rsidRDefault="00CD3C23" w:rsidP="00DC71EB">
      <w:pPr>
        <w:pStyle w:val="Odstavecseseznamem"/>
        <w:autoSpaceDE w:val="0"/>
        <w:autoSpaceDN w:val="0"/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Qt</w:t>
      </w:r>
      <w:r w:rsidRPr="00FE47BA">
        <w:rPr>
          <w:rFonts w:ascii="Arial" w:hAnsi="Arial" w:cs="Arial"/>
          <w:b/>
          <w:sz w:val="20"/>
          <w:szCs w:val="20"/>
          <w:vertAlign w:val="subscript"/>
        </w:rPr>
        <w:t>m</w:t>
      </w:r>
      <w:r w:rsidR="003B7FA4">
        <w:rPr>
          <w:rFonts w:ascii="Arial" w:hAnsi="Arial" w:cs="Arial"/>
          <w:b/>
          <w:sz w:val="20"/>
          <w:szCs w:val="20"/>
          <w:vertAlign w:val="subscript"/>
        </w:rPr>
        <w:t>ax</w:t>
      </w:r>
      <w:r w:rsidR="003B7FA4" w:rsidRPr="00FE47BA">
        <w:rPr>
          <w:rFonts w:ascii="Arial" w:hAnsi="Arial" w:cs="Arial"/>
          <w:b/>
          <w:sz w:val="20"/>
          <w:szCs w:val="20"/>
        </w:rPr>
        <w:t>=</w:t>
      </w:r>
      <w:r w:rsidR="00AB204C">
        <w:rPr>
          <w:rFonts w:ascii="Arial" w:hAnsi="Arial" w:cs="Arial"/>
          <w:b/>
          <w:sz w:val="20"/>
          <w:szCs w:val="20"/>
        </w:rPr>
        <w:t xml:space="preserve"> </w:t>
      </w:r>
      <w:r w:rsidRPr="00FE47BA">
        <w:rPr>
          <w:rFonts w:ascii="Arial" w:hAnsi="Arial" w:cs="Arial"/>
          <w:b/>
          <w:sz w:val="20"/>
          <w:szCs w:val="20"/>
        </w:rPr>
        <w:t xml:space="preserve">49,9 kW </w:t>
      </w:r>
      <w:r w:rsidR="00DC71EB">
        <w:rPr>
          <w:rFonts w:ascii="Arial" w:hAnsi="Arial" w:cs="Arial"/>
          <w:b/>
          <w:sz w:val="20"/>
          <w:szCs w:val="20"/>
        </w:rPr>
        <w:t>při teplotním spádu</w:t>
      </w:r>
      <w:r w:rsidR="00DC71EB" w:rsidRPr="00FE47BA">
        <w:rPr>
          <w:rFonts w:ascii="Arial" w:hAnsi="Arial" w:cs="Arial"/>
          <w:b/>
          <w:sz w:val="20"/>
          <w:szCs w:val="20"/>
        </w:rPr>
        <w:t xml:space="preserve"> </w:t>
      </w:r>
      <w:r w:rsidR="00DC71EB">
        <w:rPr>
          <w:rFonts w:ascii="Arial" w:hAnsi="Arial" w:cs="Arial"/>
          <w:b/>
          <w:sz w:val="20"/>
          <w:szCs w:val="20"/>
        </w:rPr>
        <w:t>75</w:t>
      </w:r>
      <w:r w:rsidR="00DC71EB" w:rsidRPr="00FE47BA">
        <w:rPr>
          <w:rFonts w:ascii="Arial" w:hAnsi="Arial" w:cs="Arial"/>
          <w:b/>
          <w:sz w:val="20"/>
          <w:szCs w:val="20"/>
        </w:rPr>
        <w:t>/60°C</w:t>
      </w:r>
      <w:r w:rsidR="00DC71EB">
        <w:rPr>
          <w:rFonts w:ascii="Arial" w:hAnsi="Arial" w:cs="Arial"/>
          <w:b/>
          <w:sz w:val="20"/>
          <w:szCs w:val="20"/>
        </w:rPr>
        <w:t xml:space="preserve"> nebo</w:t>
      </w:r>
      <w:r w:rsidR="00DC71EB" w:rsidRPr="00FE47BA">
        <w:rPr>
          <w:rFonts w:ascii="Arial" w:hAnsi="Arial" w:cs="Arial"/>
          <w:b/>
          <w:sz w:val="20"/>
          <w:szCs w:val="20"/>
        </w:rPr>
        <w:t xml:space="preserve"> </w:t>
      </w:r>
      <w:r w:rsidR="00DC71EB">
        <w:rPr>
          <w:rFonts w:ascii="Arial" w:hAnsi="Arial" w:cs="Arial"/>
          <w:b/>
          <w:sz w:val="20"/>
          <w:szCs w:val="20"/>
        </w:rPr>
        <w:t>80</w:t>
      </w:r>
      <w:r w:rsidR="00DC71EB" w:rsidRPr="00FE47BA">
        <w:rPr>
          <w:rFonts w:ascii="Arial" w:hAnsi="Arial" w:cs="Arial"/>
          <w:b/>
          <w:sz w:val="20"/>
          <w:szCs w:val="20"/>
        </w:rPr>
        <w:t>/60°C</w:t>
      </w:r>
    </w:p>
    <w:p w14:paraId="6EA704DB" w14:textId="54C2417B" w:rsidR="00CD3C23" w:rsidRPr="00FE47BA" w:rsidRDefault="003B7FA4" w:rsidP="00625E40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Normovaný stupeň využití</w:t>
      </w:r>
      <w:r w:rsidRPr="00FE47BA">
        <w:rPr>
          <w:rFonts w:ascii="Arial" w:hAnsi="Arial" w:cs="Arial"/>
          <w:sz w:val="20"/>
          <w:szCs w:val="20"/>
        </w:rPr>
        <w:t xml:space="preserve"> </w:t>
      </w:r>
      <w:r w:rsidR="00CD3C23" w:rsidRPr="00FE47BA">
        <w:rPr>
          <w:rFonts w:ascii="Arial" w:hAnsi="Arial" w:cs="Arial"/>
          <w:sz w:val="20"/>
          <w:szCs w:val="20"/>
        </w:rPr>
        <w:t xml:space="preserve">při teplotním spádu </w:t>
      </w:r>
      <w:r>
        <w:rPr>
          <w:rFonts w:ascii="Arial" w:hAnsi="Arial" w:cs="Arial"/>
          <w:b/>
          <w:sz w:val="20"/>
          <w:szCs w:val="20"/>
        </w:rPr>
        <w:t>75</w:t>
      </w:r>
      <w:r w:rsidR="00CD3C23" w:rsidRPr="00FE47BA">
        <w:rPr>
          <w:rFonts w:ascii="Arial" w:hAnsi="Arial" w:cs="Arial"/>
          <w:b/>
          <w:sz w:val="20"/>
          <w:szCs w:val="20"/>
        </w:rPr>
        <w:t>/60°C</w:t>
      </w:r>
      <w:r w:rsidR="00470BBA" w:rsidRPr="00470BBA">
        <w:rPr>
          <w:rFonts w:ascii="Arial" w:hAnsi="Arial" w:cs="Arial"/>
          <w:b/>
          <w:sz w:val="20"/>
          <w:szCs w:val="20"/>
        </w:rPr>
        <w:t xml:space="preserve"> </w:t>
      </w:r>
      <w:r w:rsidR="00470BBA">
        <w:rPr>
          <w:rFonts w:ascii="Arial" w:hAnsi="Arial" w:cs="Arial"/>
          <w:b/>
          <w:sz w:val="20"/>
          <w:szCs w:val="20"/>
        </w:rPr>
        <w:t>nebo 80/</w:t>
      </w:r>
      <w:r w:rsidR="00470BBA" w:rsidRPr="00FE47BA">
        <w:rPr>
          <w:rFonts w:ascii="Arial" w:hAnsi="Arial" w:cs="Arial"/>
          <w:b/>
          <w:sz w:val="20"/>
          <w:szCs w:val="20"/>
        </w:rPr>
        <w:t>60°C</w:t>
      </w:r>
      <w:r w:rsidR="00326AD6">
        <w:rPr>
          <w:rFonts w:ascii="Arial" w:hAnsi="Arial" w:cs="Arial"/>
          <w:b/>
          <w:sz w:val="20"/>
          <w:szCs w:val="20"/>
        </w:rPr>
        <w:t xml:space="preserve"> </w:t>
      </w:r>
      <w:r w:rsidR="00CD3C23" w:rsidRPr="00FE47BA">
        <w:rPr>
          <w:rFonts w:ascii="Arial" w:hAnsi="Arial" w:cs="Arial"/>
          <w:sz w:val="20"/>
          <w:szCs w:val="20"/>
        </w:rPr>
        <w:t>minimálně 97,</w:t>
      </w:r>
      <w:r>
        <w:rPr>
          <w:rFonts w:ascii="Arial" w:hAnsi="Arial" w:cs="Arial"/>
          <w:sz w:val="20"/>
          <w:szCs w:val="20"/>
        </w:rPr>
        <w:t>1</w:t>
      </w:r>
      <w:r w:rsidR="00CD3C23" w:rsidRPr="00FE47BA">
        <w:rPr>
          <w:rFonts w:ascii="Arial" w:hAnsi="Arial" w:cs="Arial"/>
          <w:sz w:val="20"/>
          <w:szCs w:val="20"/>
        </w:rPr>
        <w:t xml:space="preserve"> % </w:t>
      </w:r>
    </w:p>
    <w:p w14:paraId="1373D6BE" w14:textId="0411199E" w:rsidR="00625E40" w:rsidRPr="00FE47BA" w:rsidRDefault="00CD3C23" w:rsidP="00625E40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Regulační rozsah minimálně 20</w:t>
      </w:r>
      <w:r w:rsidR="003B7FA4">
        <w:rPr>
          <w:rFonts w:ascii="Arial" w:hAnsi="Arial" w:cs="Arial"/>
          <w:sz w:val="20"/>
          <w:szCs w:val="20"/>
        </w:rPr>
        <w:t xml:space="preserve"> </w:t>
      </w:r>
      <w:r w:rsidRPr="00FE47BA">
        <w:rPr>
          <w:rFonts w:ascii="Arial" w:hAnsi="Arial" w:cs="Arial"/>
          <w:sz w:val="20"/>
          <w:szCs w:val="20"/>
        </w:rPr>
        <w:t>- 100%.</w:t>
      </w:r>
    </w:p>
    <w:p w14:paraId="3353EC6E" w14:textId="46DFD179" w:rsidR="00B73C24" w:rsidRPr="00FE47BA" w:rsidRDefault="00B73C24" w:rsidP="00625E40">
      <w:pPr>
        <w:autoSpaceDE w:val="0"/>
        <w:autoSpaceDN w:val="0"/>
        <w:rPr>
          <w:rFonts w:cs="Arial"/>
          <w:szCs w:val="20"/>
          <w:u w:val="single"/>
        </w:rPr>
      </w:pPr>
      <w:r w:rsidRPr="00FE47BA">
        <w:rPr>
          <w:rFonts w:cs="Arial"/>
          <w:szCs w:val="20"/>
          <w:u w:val="single"/>
        </w:rPr>
        <w:t>Typ B</w:t>
      </w:r>
    </w:p>
    <w:p w14:paraId="6A29FC26" w14:textId="77777777" w:rsidR="00B73C24" w:rsidRPr="00FE47BA" w:rsidRDefault="00B73C24" w:rsidP="00625E40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Jmenovitý tepelný výkon </w:t>
      </w:r>
    </w:p>
    <w:p w14:paraId="67BB220F" w14:textId="4135E86F" w:rsidR="00B73C24" w:rsidRPr="00FE47BA" w:rsidRDefault="00B73C24" w:rsidP="00625E40">
      <w:pPr>
        <w:pStyle w:val="Odstavecseseznamem"/>
        <w:autoSpaceDE w:val="0"/>
        <w:autoSpaceDN w:val="0"/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Qt</w:t>
      </w:r>
      <w:r w:rsidRPr="00FE47BA">
        <w:rPr>
          <w:rFonts w:ascii="Arial" w:hAnsi="Arial" w:cs="Arial"/>
          <w:b/>
          <w:sz w:val="20"/>
          <w:szCs w:val="20"/>
          <w:vertAlign w:val="subscript"/>
        </w:rPr>
        <w:t>min</w:t>
      </w:r>
      <w:r w:rsidRPr="00FE47BA">
        <w:rPr>
          <w:rFonts w:ascii="Arial" w:hAnsi="Arial" w:cs="Arial"/>
          <w:b/>
          <w:sz w:val="20"/>
          <w:szCs w:val="20"/>
        </w:rPr>
        <w:t>=</w:t>
      </w:r>
      <w:r w:rsidR="00AB204C">
        <w:rPr>
          <w:rFonts w:ascii="Arial" w:hAnsi="Arial" w:cs="Arial"/>
          <w:b/>
          <w:sz w:val="20"/>
          <w:szCs w:val="20"/>
        </w:rPr>
        <w:t xml:space="preserve"> </w:t>
      </w:r>
      <w:r w:rsidRPr="00FE47BA">
        <w:rPr>
          <w:rFonts w:ascii="Arial" w:hAnsi="Arial" w:cs="Arial"/>
          <w:b/>
          <w:sz w:val="20"/>
          <w:szCs w:val="20"/>
        </w:rPr>
        <w:t>3</w:t>
      </w:r>
      <w:r w:rsidR="00326AD6">
        <w:rPr>
          <w:rFonts w:ascii="Arial" w:hAnsi="Arial" w:cs="Arial"/>
          <w:b/>
          <w:sz w:val="20"/>
          <w:szCs w:val="20"/>
        </w:rPr>
        <w:t>3,6</w:t>
      </w:r>
      <w:r w:rsidRPr="00FE47BA">
        <w:rPr>
          <w:rFonts w:ascii="Arial" w:hAnsi="Arial" w:cs="Arial"/>
          <w:b/>
          <w:sz w:val="20"/>
          <w:szCs w:val="20"/>
        </w:rPr>
        <w:t xml:space="preserve"> kW </w:t>
      </w:r>
      <w:r w:rsidR="00326AD6">
        <w:rPr>
          <w:rFonts w:ascii="Arial" w:hAnsi="Arial" w:cs="Arial"/>
          <w:b/>
          <w:sz w:val="20"/>
          <w:szCs w:val="20"/>
        </w:rPr>
        <w:t>při teplotním spádu</w:t>
      </w:r>
      <w:r w:rsidR="00326AD6" w:rsidRPr="00FE47BA">
        <w:rPr>
          <w:rFonts w:ascii="Arial" w:hAnsi="Arial" w:cs="Arial"/>
          <w:b/>
          <w:sz w:val="20"/>
          <w:szCs w:val="20"/>
        </w:rPr>
        <w:t xml:space="preserve"> </w:t>
      </w:r>
      <w:r w:rsidR="00326AD6">
        <w:rPr>
          <w:rFonts w:ascii="Arial" w:hAnsi="Arial" w:cs="Arial"/>
          <w:b/>
          <w:sz w:val="20"/>
          <w:szCs w:val="20"/>
        </w:rPr>
        <w:t>75</w:t>
      </w:r>
      <w:r w:rsidR="00326AD6" w:rsidRPr="00FE47BA">
        <w:rPr>
          <w:rFonts w:ascii="Arial" w:hAnsi="Arial" w:cs="Arial"/>
          <w:b/>
          <w:sz w:val="20"/>
          <w:szCs w:val="20"/>
        </w:rPr>
        <w:t>/60°C</w:t>
      </w:r>
      <w:r w:rsidR="00326AD6">
        <w:rPr>
          <w:rFonts w:ascii="Arial" w:hAnsi="Arial" w:cs="Arial"/>
          <w:b/>
          <w:sz w:val="20"/>
          <w:szCs w:val="20"/>
        </w:rPr>
        <w:t xml:space="preserve"> nebo 80</w:t>
      </w:r>
      <w:r w:rsidR="00326AD6" w:rsidRPr="00FE47BA">
        <w:rPr>
          <w:rFonts w:ascii="Arial" w:hAnsi="Arial" w:cs="Arial"/>
          <w:b/>
          <w:sz w:val="20"/>
          <w:szCs w:val="20"/>
        </w:rPr>
        <w:t>/60°C</w:t>
      </w:r>
    </w:p>
    <w:p w14:paraId="111674A4" w14:textId="4C22C297" w:rsidR="00B73C24" w:rsidRPr="00FE47BA" w:rsidRDefault="00B73C24" w:rsidP="00625E40">
      <w:pPr>
        <w:pStyle w:val="Odstavecseseznamem"/>
        <w:autoSpaceDE w:val="0"/>
        <w:autoSpaceDN w:val="0"/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Qt</w:t>
      </w:r>
      <w:r w:rsidRPr="00FE47BA">
        <w:rPr>
          <w:rFonts w:ascii="Arial" w:hAnsi="Arial" w:cs="Arial"/>
          <w:b/>
          <w:sz w:val="20"/>
          <w:szCs w:val="20"/>
          <w:vertAlign w:val="subscript"/>
        </w:rPr>
        <w:t>m</w:t>
      </w:r>
      <w:r w:rsidR="003B7FA4">
        <w:rPr>
          <w:rFonts w:ascii="Arial" w:hAnsi="Arial" w:cs="Arial"/>
          <w:b/>
          <w:sz w:val="20"/>
          <w:szCs w:val="20"/>
          <w:vertAlign w:val="subscript"/>
        </w:rPr>
        <w:t>ax</w:t>
      </w:r>
      <w:r w:rsidRPr="00FE47BA">
        <w:rPr>
          <w:rFonts w:ascii="Arial" w:hAnsi="Arial" w:cs="Arial"/>
          <w:b/>
          <w:sz w:val="20"/>
          <w:szCs w:val="20"/>
        </w:rPr>
        <w:t>=</w:t>
      </w:r>
      <w:r w:rsidR="00AB204C">
        <w:rPr>
          <w:rFonts w:ascii="Arial" w:hAnsi="Arial" w:cs="Arial"/>
          <w:b/>
          <w:sz w:val="20"/>
          <w:szCs w:val="20"/>
        </w:rPr>
        <w:t xml:space="preserve"> </w:t>
      </w:r>
      <w:r w:rsidR="00470BBA">
        <w:rPr>
          <w:rFonts w:ascii="Arial" w:hAnsi="Arial" w:cs="Arial"/>
          <w:b/>
          <w:sz w:val="20"/>
          <w:szCs w:val="20"/>
        </w:rPr>
        <w:t>40</w:t>
      </w:r>
      <w:r w:rsidRPr="00FE47BA">
        <w:rPr>
          <w:rFonts w:ascii="Arial" w:hAnsi="Arial" w:cs="Arial"/>
          <w:b/>
          <w:sz w:val="20"/>
          <w:szCs w:val="20"/>
        </w:rPr>
        <w:t xml:space="preserve"> kW </w:t>
      </w:r>
      <w:r w:rsidR="00326AD6">
        <w:rPr>
          <w:rFonts w:ascii="Arial" w:hAnsi="Arial" w:cs="Arial"/>
          <w:b/>
          <w:sz w:val="20"/>
          <w:szCs w:val="20"/>
        </w:rPr>
        <w:t>při teplotním spádu</w:t>
      </w:r>
      <w:r w:rsidR="00326AD6" w:rsidRPr="00FE47BA">
        <w:rPr>
          <w:rFonts w:ascii="Arial" w:hAnsi="Arial" w:cs="Arial"/>
          <w:b/>
          <w:sz w:val="20"/>
          <w:szCs w:val="20"/>
        </w:rPr>
        <w:t xml:space="preserve"> </w:t>
      </w:r>
      <w:r w:rsidR="00326AD6">
        <w:rPr>
          <w:rFonts w:ascii="Arial" w:hAnsi="Arial" w:cs="Arial"/>
          <w:b/>
          <w:sz w:val="20"/>
          <w:szCs w:val="20"/>
        </w:rPr>
        <w:t>75</w:t>
      </w:r>
      <w:r w:rsidR="00326AD6" w:rsidRPr="00FE47BA">
        <w:rPr>
          <w:rFonts w:ascii="Arial" w:hAnsi="Arial" w:cs="Arial"/>
          <w:b/>
          <w:sz w:val="20"/>
          <w:szCs w:val="20"/>
        </w:rPr>
        <w:t>/60°C</w:t>
      </w:r>
      <w:r w:rsidR="00326AD6">
        <w:rPr>
          <w:rFonts w:ascii="Arial" w:hAnsi="Arial" w:cs="Arial"/>
          <w:b/>
          <w:sz w:val="20"/>
          <w:szCs w:val="20"/>
        </w:rPr>
        <w:t xml:space="preserve"> nebo</w:t>
      </w:r>
      <w:r w:rsidR="00326AD6" w:rsidRPr="00FE47BA">
        <w:rPr>
          <w:rFonts w:ascii="Arial" w:hAnsi="Arial" w:cs="Arial"/>
          <w:b/>
          <w:sz w:val="20"/>
          <w:szCs w:val="20"/>
        </w:rPr>
        <w:t xml:space="preserve"> </w:t>
      </w:r>
      <w:r w:rsidR="00326AD6">
        <w:rPr>
          <w:rFonts w:ascii="Arial" w:hAnsi="Arial" w:cs="Arial"/>
          <w:b/>
          <w:sz w:val="20"/>
          <w:szCs w:val="20"/>
        </w:rPr>
        <w:t>80</w:t>
      </w:r>
      <w:r w:rsidR="00326AD6" w:rsidRPr="00FE47BA">
        <w:rPr>
          <w:rFonts w:ascii="Arial" w:hAnsi="Arial" w:cs="Arial"/>
          <w:b/>
          <w:sz w:val="20"/>
          <w:szCs w:val="20"/>
        </w:rPr>
        <w:t>/60°C</w:t>
      </w:r>
    </w:p>
    <w:p w14:paraId="3C7DB739" w14:textId="77777777" w:rsidR="00AB204C" w:rsidRPr="00FE47BA" w:rsidRDefault="00AB204C" w:rsidP="00AB204C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Normovaný stupeň využití</w:t>
      </w:r>
      <w:r w:rsidRPr="00FE47BA">
        <w:rPr>
          <w:rFonts w:ascii="Arial" w:hAnsi="Arial" w:cs="Arial"/>
          <w:sz w:val="20"/>
          <w:szCs w:val="20"/>
        </w:rPr>
        <w:t xml:space="preserve"> při teplotním spádu </w:t>
      </w:r>
      <w:r>
        <w:rPr>
          <w:rFonts w:ascii="Arial" w:hAnsi="Arial" w:cs="Arial"/>
          <w:b/>
          <w:sz w:val="20"/>
          <w:szCs w:val="20"/>
        </w:rPr>
        <w:t>75</w:t>
      </w:r>
      <w:r w:rsidRPr="00FE47BA">
        <w:rPr>
          <w:rFonts w:ascii="Arial" w:hAnsi="Arial" w:cs="Arial"/>
          <w:b/>
          <w:sz w:val="20"/>
          <w:szCs w:val="20"/>
        </w:rPr>
        <w:t>/60°C</w:t>
      </w:r>
      <w:r w:rsidRPr="00470B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nebo 80/</w:t>
      </w:r>
      <w:r w:rsidRPr="00FE47BA">
        <w:rPr>
          <w:rFonts w:ascii="Arial" w:hAnsi="Arial" w:cs="Arial"/>
          <w:b/>
          <w:sz w:val="20"/>
          <w:szCs w:val="20"/>
        </w:rPr>
        <w:t>60°C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47BA">
        <w:rPr>
          <w:rFonts w:ascii="Arial" w:hAnsi="Arial" w:cs="Arial"/>
          <w:sz w:val="20"/>
          <w:szCs w:val="20"/>
        </w:rPr>
        <w:t>minimálně 97,</w:t>
      </w:r>
      <w:r>
        <w:rPr>
          <w:rFonts w:ascii="Arial" w:hAnsi="Arial" w:cs="Arial"/>
          <w:sz w:val="20"/>
          <w:szCs w:val="20"/>
        </w:rPr>
        <w:t>1</w:t>
      </w:r>
      <w:r w:rsidRPr="00FE47BA">
        <w:rPr>
          <w:rFonts w:ascii="Arial" w:hAnsi="Arial" w:cs="Arial"/>
          <w:sz w:val="20"/>
          <w:szCs w:val="20"/>
        </w:rPr>
        <w:t xml:space="preserve"> % </w:t>
      </w:r>
    </w:p>
    <w:p w14:paraId="0ABC2603" w14:textId="608837C4" w:rsidR="00B73C24" w:rsidRPr="00FE47BA" w:rsidRDefault="00B73C24" w:rsidP="00625E40">
      <w:pPr>
        <w:pStyle w:val="Odstavecseseznamem"/>
        <w:numPr>
          <w:ilvl w:val="1"/>
          <w:numId w:val="2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Regulační rozsah minimálně </w:t>
      </w:r>
      <w:r w:rsidR="003B7FA4">
        <w:rPr>
          <w:rFonts w:ascii="Arial" w:hAnsi="Arial" w:cs="Arial"/>
          <w:sz w:val="20"/>
          <w:szCs w:val="20"/>
        </w:rPr>
        <w:t xml:space="preserve">20 </w:t>
      </w:r>
      <w:r w:rsidRPr="00FE47BA">
        <w:rPr>
          <w:rFonts w:ascii="Arial" w:hAnsi="Arial" w:cs="Arial"/>
          <w:sz w:val="20"/>
          <w:szCs w:val="20"/>
        </w:rPr>
        <w:t>- 100%.</w:t>
      </w:r>
    </w:p>
    <w:p w14:paraId="7948FD26" w14:textId="53D9C1B4" w:rsidR="00382467" w:rsidRPr="00FE47BA" w:rsidRDefault="00382467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Plastový vícekomorový okenní profil, který hodlá účastník použít při plnění veřejné zakázky, musí splňovat součinitel prostupu tepla rámem maximálně Uf </w:t>
      </w:r>
      <w:r w:rsidRPr="00FE47BA">
        <w:rPr>
          <w:rFonts w:ascii="Arial" w:hAnsi="Arial" w:cs="Arial"/>
          <w:b/>
          <w:bCs/>
          <w:sz w:val="20"/>
          <w:szCs w:val="20"/>
        </w:rPr>
        <w:t>≤</w:t>
      </w:r>
      <w:r w:rsidRPr="00FE47BA">
        <w:rPr>
          <w:rFonts w:ascii="Arial" w:hAnsi="Arial" w:cs="Arial"/>
          <w:sz w:val="20"/>
          <w:szCs w:val="20"/>
        </w:rPr>
        <w:t xml:space="preserve"> 0,</w:t>
      </w:r>
      <w:r w:rsidR="007916C9">
        <w:rPr>
          <w:rFonts w:ascii="Arial" w:hAnsi="Arial" w:cs="Arial"/>
          <w:sz w:val="20"/>
          <w:szCs w:val="20"/>
        </w:rPr>
        <w:t>89</w:t>
      </w:r>
      <w:r w:rsidRPr="00FE47BA">
        <w:rPr>
          <w:rFonts w:ascii="Arial" w:hAnsi="Arial" w:cs="Arial"/>
          <w:sz w:val="20"/>
          <w:szCs w:val="20"/>
        </w:rPr>
        <w:t xml:space="preserve"> W/m2K. </w:t>
      </w:r>
      <w:r w:rsidRPr="00FE47BA">
        <w:rPr>
          <w:rFonts w:ascii="Arial" w:hAnsi="Arial" w:cs="Arial"/>
          <w:b/>
          <w:bCs/>
          <w:sz w:val="20"/>
          <w:szCs w:val="20"/>
        </w:rPr>
        <w:t>Hodnota součinitele prostupu tepla okenního rámu bude v nabídce doložena certifikátem akreditované laboratoře.</w:t>
      </w:r>
      <w:r w:rsidRPr="00FE47BA">
        <w:rPr>
          <w:rFonts w:ascii="Arial" w:hAnsi="Arial" w:cs="Arial"/>
          <w:sz w:val="20"/>
          <w:szCs w:val="20"/>
        </w:rPr>
        <w:t xml:space="preserve"> </w:t>
      </w:r>
    </w:p>
    <w:p w14:paraId="156A23ED" w14:textId="77777777" w:rsidR="00382467" w:rsidRPr="00FE47BA" w:rsidRDefault="00382467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lastRenderedPageBreak/>
        <w:t xml:space="preserve">Plastový vícekomorový okenní profil, který hodlá účastník použít při plnění veřejné zakázky, musí splňovat třídu A dle ČSN en 12608. </w:t>
      </w:r>
      <w:r w:rsidRPr="00FE47BA">
        <w:rPr>
          <w:rFonts w:ascii="Arial" w:hAnsi="Arial" w:cs="Arial"/>
          <w:b/>
          <w:bCs/>
          <w:sz w:val="20"/>
          <w:szCs w:val="20"/>
        </w:rPr>
        <w:t>Účastník toto doloží potvrzením notifikované osoby.</w:t>
      </w:r>
    </w:p>
    <w:p w14:paraId="4F1C7DE9" w14:textId="61346D63" w:rsidR="005C5848" w:rsidRPr="00FE47BA" w:rsidRDefault="005C5848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Style w:val="markedcontent"/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Technické</w:t>
      </w:r>
      <w:r w:rsidRPr="00FE47BA">
        <w:rPr>
          <w:rFonts w:ascii="Arial" w:hAnsi="Arial" w:cs="Arial"/>
        </w:rPr>
        <w:t xml:space="preserve"> </w:t>
      </w:r>
      <w:r w:rsidRPr="00FE47BA">
        <w:rPr>
          <w:rStyle w:val="markedcontent"/>
          <w:rFonts w:ascii="Arial" w:hAnsi="Arial" w:cs="Arial"/>
          <w:sz w:val="20"/>
          <w:szCs w:val="20"/>
        </w:rPr>
        <w:t>listy izolačních zasklení u plastových oken, která má v úmyslu použít pro plnění veřejné zakázky, ve kterém bude uvedena hodnota součinitele prostupu tepla Ug (W/m2K) a součinitel propustnosti celkové energie slunečního záření g (%). Požadované hodnoty součinitele prostupu u</w:t>
      </w:r>
      <w:r w:rsidR="00625E40" w:rsidRPr="00FE47BA">
        <w:rPr>
          <w:rStyle w:val="markedcontent"/>
          <w:rFonts w:ascii="Arial" w:hAnsi="Arial" w:cs="Arial"/>
          <w:sz w:val="20"/>
          <w:szCs w:val="20"/>
        </w:rPr>
        <w:t> </w:t>
      </w:r>
      <w:r w:rsidRPr="00FE47BA">
        <w:rPr>
          <w:rStyle w:val="markedcontent"/>
          <w:rFonts w:ascii="Arial" w:hAnsi="Arial" w:cs="Arial"/>
          <w:sz w:val="20"/>
          <w:szCs w:val="20"/>
        </w:rPr>
        <w:t xml:space="preserve">izolačního zasklení a součinitel propustnosti celkové energie slunečního záření g jsou následující </w:t>
      </w:r>
    </w:p>
    <w:p w14:paraId="2CCFAFBA" w14:textId="69ABDE62" w:rsidR="005C5848" w:rsidRPr="00FE47BA" w:rsidRDefault="005C5848" w:rsidP="00625E40">
      <w:pPr>
        <w:pStyle w:val="Odstavecseseznamem"/>
        <w:suppressAutoHyphens w:val="0"/>
        <w:spacing w:line="276" w:lineRule="auto"/>
        <w:ind w:left="1416" w:firstLine="708"/>
        <w:rPr>
          <w:rStyle w:val="markedcontent"/>
          <w:rFonts w:ascii="Arial" w:hAnsi="Arial" w:cs="Arial"/>
          <w:sz w:val="20"/>
          <w:szCs w:val="20"/>
        </w:rPr>
      </w:pPr>
      <w:r w:rsidRPr="00FE47BA">
        <w:rPr>
          <w:rStyle w:val="markedcontent"/>
          <w:rFonts w:ascii="Arial" w:hAnsi="Arial" w:cs="Arial"/>
          <w:sz w:val="20"/>
          <w:szCs w:val="20"/>
        </w:rPr>
        <w:t>Ug = max. 0,</w:t>
      </w:r>
      <w:r w:rsidR="00AB60BA" w:rsidRPr="00FE47BA">
        <w:rPr>
          <w:rStyle w:val="markedcontent"/>
          <w:rFonts w:ascii="Arial" w:hAnsi="Arial" w:cs="Arial"/>
          <w:sz w:val="20"/>
          <w:szCs w:val="20"/>
        </w:rPr>
        <w:t>5</w:t>
      </w:r>
      <w:r w:rsidRPr="00FE47BA">
        <w:rPr>
          <w:rStyle w:val="markedcontent"/>
          <w:rFonts w:ascii="Arial" w:hAnsi="Arial" w:cs="Arial"/>
          <w:sz w:val="20"/>
          <w:szCs w:val="20"/>
        </w:rPr>
        <w:t xml:space="preserve"> W/m²K.</w:t>
      </w:r>
    </w:p>
    <w:p w14:paraId="33492FB7" w14:textId="0922797D" w:rsidR="005C5848" w:rsidRPr="00FE47BA" w:rsidRDefault="005C5848" w:rsidP="00625E40">
      <w:pPr>
        <w:pStyle w:val="Odstavecseseznamem"/>
        <w:suppressAutoHyphens w:val="0"/>
        <w:spacing w:line="276" w:lineRule="auto"/>
        <w:ind w:left="1416" w:firstLine="708"/>
        <w:rPr>
          <w:rStyle w:val="markedcontent"/>
          <w:rFonts w:ascii="Arial" w:hAnsi="Arial" w:cs="Arial"/>
          <w:sz w:val="20"/>
          <w:szCs w:val="20"/>
        </w:rPr>
      </w:pPr>
      <w:r w:rsidRPr="00FE47BA">
        <w:rPr>
          <w:rStyle w:val="markedcontent"/>
          <w:rFonts w:ascii="Arial" w:hAnsi="Arial" w:cs="Arial"/>
          <w:sz w:val="20"/>
          <w:szCs w:val="20"/>
        </w:rPr>
        <w:t xml:space="preserve"> g = 5</w:t>
      </w:r>
      <w:r w:rsidR="003A6A87">
        <w:rPr>
          <w:rStyle w:val="markedcontent"/>
          <w:rFonts w:ascii="Arial" w:hAnsi="Arial" w:cs="Arial"/>
          <w:sz w:val="20"/>
          <w:szCs w:val="20"/>
        </w:rPr>
        <w:t>2</w:t>
      </w:r>
      <w:r w:rsidRPr="00FE47BA">
        <w:rPr>
          <w:rStyle w:val="markedcontent"/>
          <w:rFonts w:ascii="Arial" w:hAnsi="Arial" w:cs="Arial"/>
          <w:sz w:val="20"/>
          <w:szCs w:val="20"/>
        </w:rPr>
        <w:t>%</w:t>
      </w:r>
      <w:r w:rsidR="00E67419" w:rsidRPr="00FE47BA">
        <w:rPr>
          <w:rStyle w:val="markedcontent"/>
          <w:rFonts w:ascii="Arial" w:hAnsi="Arial" w:cs="Arial"/>
          <w:sz w:val="20"/>
          <w:szCs w:val="20"/>
        </w:rPr>
        <w:t xml:space="preserve"> - </w:t>
      </w:r>
      <w:r w:rsidR="003A6A87">
        <w:rPr>
          <w:rStyle w:val="markedcontent"/>
          <w:rFonts w:ascii="Arial" w:hAnsi="Arial" w:cs="Arial"/>
          <w:sz w:val="20"/>
          <w:szCs w:val="20"/>
        </w:rPr>
        <w:t>56</w:t>
      </w:r>
      <w:r w:rsidR="00E67419" w:rsidRPr="00FE47BA">
        <w:rPr>
          <w:rStyle w:val="markedcontent"/>
          <w:rFonts w:ascii="Arial" w:hAnsi="Arial" w:cs="Arial"/>
          <w:sz w:val="20"/>
          <w:szCs w:val="20"/>
        </w:rPr>
        <w:t>%</w:t>
      </w:r>
    </w:p>
    <w:p w14:paraId="22EE1427" w14:textId="0F351075" w:rsidR="005C5848" w:rsidRPr="00FE47BA" w:rsidRDefault="005C5848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Technický list</w:t>
      </w:r>
      <w:r w:rsidRPr="00FE47BA">
        <w:rPr>
          <w:rFonts w:ascii="Arial" w:hAnsi="Arial" w:cs="Arial"/>
          <w:sz w:val="20"/>
          <w:szCs w:val="20"/>
        </w:rPr>
        <w:t xml:space="preserve"> zateplovacího systému ETICS, ze kterého bude patrné jeho </w:t>
      </w:r>
      <w:r w:rsidRPr="00FE47BA">
        <w:rPr>
          <w:rFonts w:ascii="Arial" w:hAnsi="Arial" w:cs="Arial"/>
          <w:b/>
          <w:sz w:val="20"/>
          <w:szCs w:val="20"/>
        </w:rPr>
        <w:t>materiálové složení</w:t>
      </w:r>
      <w:r w:rsidRPr="00FE47BA">
        <w:rPr>
          <w:rFonts w:ascii="Arial" w:hAnsi="Arial" w:cs="Arial"/>
          <w:sz w:val="20"/>
          <w:szCs w:val="20"/>
        </w:rPr>
        <w:t xml:space="preserve">. ETICS musí být </w:t>
      </w:r>
      <w:r w:rsidRPr="00FE47BA">
        <w:rPr>
          <w:rFonts w:ascii="Arial" w:hAnsi="Arial" w:cs="Arial"/>
          <w:b/>
          <w:sz w:val="20"/>
          <w:szCs w:val="20"/>
        </w:rPr>
        <w:t>certifikovaný</w:t>
      </w:r>
      <w:r w:rsidRPr="00FE47BA">
        <w:rPr>
          <w:rFonts w:ascii="Arial" w:hAnsi="Arial" w:cs="Arial"/>
          <w:sz w:val="20"/>
          <w:szCs w:val="20"/>
        </w:rPr>
        <w:t>.</w:t>
      </w:r>
    </w:p>
    <w:p w14:paraId="22C4784D" w14:textId="77777777" w:rsidR="00553287" w:rsidRPr="00FE47BA" w:rsidRDefault="005C5848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Style w:val="markedcontent"/>
          <w:rFonts w:ascii="Arial" w:hAnsi="Arial" w:cs="Arial"/>
          <w:sz w:val="20"/>
          <w:szCs w:val="20"/>
        </w:rPr>
      </w:pPr>
      <w:r w:rsidRPr="00FE47BA">
        <w:rPr>
          <w:rStyle w:val="markedcontent"/>
          <w:rFonts w:ascii="Arial" w:hAnsi="Arial" w:cs="Arial"/>
          <w:sz w:val="20"/>
          <w:szCs w:val="20"/>
        </w:rPr>
        <w:t>Fotovoltaické panely</w:t>
      </w:r>
    </w:p>
    <w:p w14:paraId="52809449" w14:textId="536EBC8A" w:rsidR="00CD3C23" w:rsidRPr="00FE47BA" w:rsidRDefault="00C00BC7" w:rsidP="00625E40">
      <w:pPr>
        <w:pStyle w:val="Odstavecseseznamem"/>
        <w:suppressAutoHyphens w:val="0"/>
        <w:autoSpaceDE w:val="0"/>
        <w:autoSpaceDN w:val="0"/>
        <w:spacing w:after="120" w:line="276" w:lineRule="auto"/>
        <w:ind w:left="0"/>
        <w:rPr>
          <w:rStyle w:val="markedcontent"/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Účastní</w:t>
      </w:r>
      <w:r w:rsidR="00270354" w:rsidRPr="00FE47BA">
        <w:rPr>
          <w:rFonts w:ascii="Arial" w:hAnsi="Arial" w:cs="Arial"/>
          <w:sz w:val="20"/>
          <w:szCs w:val="20"/>
        </w:rPr>
        <w:t xml:space="preserve">k </w:t>
      </w:r>
      <w:r w:rsidRPr="00FE47BA">
        <w:rPr>
          <w:rFonts w:ascii="Arial" w:hAnsi="Arial" w:cs="Arial"/>
          <w:sz w:val="20"/>
          <w:szCs w:val="20"/>
        </w:rPr>
        <w:t xml:space="preserve">předloží </w:t>
      </w:r>
      <w:r w:rsidRPr="00FE47BA">
        <w:rPr>
          <w:rFonts w:ascii="Arial" w:hAnsi="Arial" w:cs="Arial"/>
          <w:b/>
          <w:sz w:val="20"/>
          <w:szCs w:val="20"/>
        </w:rPr>
        <w:t>technické listy</w:t>
      </w:r>
      <w:r w:rsidRPr="00FE47BA">
        <w:rPr>
          <w:rFonts w:ascii="Arial" w:hAnsi="Arial" w:cs="Arial"/>
          <w:sz w:val="20"/>
          <w:szCs w:val="20"/>
        </w:rPr>
        <w:t xml:space="preserve"> - 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 xml:space="preserve">Elektrárna bude tvořena maximálně </w:t>
      </w:r>
      <w:r w:rsidR="00553287" w:rsidRPr="00FE47BA">
        <w:rPr>
          <w:rStyle w:val="markedcontent"/>
          <w:rFonts w:ascii="Arial" w:hAnsi="Arial" w:cs="Arial"/>
          <w:sz w:val="20"/>
          <w:szCs w:val="20"/>
        </w:rPr>
        <w:t>100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 xml:space="preserve"> ks fotovoltaických panelů o výkonu minimálně</w:t>
      </w:r>
      <w:r w:rsidR="00553287" w:rsidRPr="00FE47B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>2</w:t>
      </w:r>
      <w:r w:rsidR="00553287" w:rsidRPr="00FE47BA">
        <w:rPr>
          <w:rStyle w:val="markedcontent"/>
          <w:rFonts w:ascii="Arial" w:hAnsi="Arial" w:cs="Arial"/>
          <w:sz w:val="20"/>
          <w:szCs w:val="20"/>
        </w:rPr>
        <w:t>95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 xml:space="preserve"> Wp,</w:t>
      </w:r>
      <w:r w:rsidR="00553287" w:rsidRPr="00FE47B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 xml:space="preserve">celkový instalovaný výkon fotovoltaického systému činí minimálně </w:t>
      </w:r>
      <w:r w:rsidR="00553287" w:rsidRPr="00FE47BA">
        <w:rPr>
          <w:rStyle w:val="markedcontent"/>
          <w:rFonts w:ascii="Arial" w:hAnsi="Arial" w:cs="Arial"/>
          <w:sz w:val="20"/>
          <w:szCs w:val="20"/>
        </w:rPr>
        <w:t>29,5</w:t>
      </w:r>
      <w:r w:rsidR="003A6A87">
        <w:rPr>
          <w:rStyle w:val="markedcontent"/>
          <w:rFonts w:ascii="Arial" w:hAnsi="Arial" w:cs="Arial"/>
          <w:sz w:val="20"/>
          <w:szCs w:val="20"/>
        </w:rPr>
        <w:t> </w:t>
      </w:r>
      <w:r w:rsidR="005C5848" w:rsidRPr="00FE47BA">
        <w:rPr>
          <w:rStyle w:val="markedcontent"/>
          <w:rFonts w:ascii="Arial" w:hAnsi="Arial" w:cs="Arial"/>
          <w:sz w:val="20"/>
          <w:szCs w:val="20"/>
        </w:rPr>
        <w:t xml:space="preserve">kWp. </w:t>
      </w:r>
    </w:p>
    <w:p w14:paraId="5BAEA8DA" w14:textId="08A7508F" w:rsidR="00D5532A" w:rsidRPr="00FE47BA" w:rsidRDefault="00D5532A" w:rsidP="00625E40">
      <w:pPr>
        <w:autoSpaceDE w:val="0"/>
        <w:autoSpaceDN w:val="0"/>
        <w:rPr>
          <w:rFonts w:cs="Arial"/>
          <w:szCs w:val="20"/>
          <w:u w:val="single"/>
        </w:rPr>
      </w:pPr>
      <w:r w:rsidRPr="00FE47BA">
        <w:rPr>
          <w:rFonts w:cs="Arial"/>
          <w:szCs w:val="20"/>
          <w:u w:val="single"/>
        </w:rPr>
        <w:t>FVE panel</w:t>
      </w:r>
    </w:p>
    <w:p w14:paraId="6FE00FA5" w14:textId="71FC2A2C" w:rsidR="00361F35" w:rsidRPr="00FE47BA" w:rsidRDefault="00361F35" w:rsidP="00625E40">
      <w:pPr>
        <w:autoSpaceDE w:val="0"/>
        <w:autoSpaceDN w:val="0"/>
        <w:spacing w:before="60" w:after="60"/>
        <w:rPr>
          <w:rStyle w:val="markedcontent"/>
          <w:rFonts w:cs="Arial"/>
        </w:rPr>
      </w:pPr>
      <w:r w:rsidRPr="00FE47BA">
        <w:rPr>
          <w:rStyle w:val="markedcontent"/>
          <w:rFonts w:cs="Arial"/>
        </w:rPr>
        <w:t xml:space="preserve">Minimální účinnost fotovoltaického panelu: </w:t>
      </w:r>
      <w:r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Pr="00FE47BA">
        <w:rPr>
          <w:rStyle w:val="markedcontent"/>
          <w:rFonts w:cs="Arial"/>
        </w:rPr>
        <w:t>21</w:t>
      </w:r>
      <w:r w:rsidR="007916C9">
        <w:rPr>
          <w:rStyle w:val="markedcontent"/>
          <w:rFonts w:cs="Arial"/>
        </w:rPr>
        <w:t>,6</w:t>
      </w:r>
      <w:r w:rsidRPr="00FE47BA">
        <w:rPr>
          <w:rStyle w:val="markedcontent"/>
          <w:rFonts w:cs="Arial"/>
        </w:rPr>
        <w:t xml:space="preserve"> %</w:t>
      </w:r>
    </w:p>
    <w:p w14:paraId="5F45638D" w14:textId="13C7BB18" w:rsidR="00361F35" w:rsidRPr="00FE47BA" w:rsidRDefault="00361F35" w:rsidP="00625E40">
      <w:pPr>
        <w:autoSpaceDE w:val="0"/>
        <w:autoSpaceDN w:val="0"/>
        <w:spacing w:before="60" w:after="60"/>
        <w:rPr>
          <w:rStyle w:val="markedcontent"/>
          <w:rFonts w:cs="Arial"/>
        </w:rPr>
      </w:pPr>
      <w:r w:rsidRPr="00FE47BA">
        <w:rPr>
          <w:rStyle w:val="markedcontent"/>
          <w:rFonts w:cs="Arial"/>
        </w:rPr>
        <w:t xml:space="preserve">Zatížení min. </w:t>
      </w:r>
      <w:r w:rsidR="00D5532A" w:rsidRPr="00FE47BA">
        <w:rPr>
          <w:rStyle w:val="markedcontent"/>
          <w:rFonts w:cs="Arial"/>
        </w:rPr>
        <w:t>v</w:t>
      </w:r>
      <w:r w:rsidRPr="00FE47BA">
        <w:rPr>
          <w:rStyle w:val="markedcontent"/>
          <w:rFonts w:cs="Arial"/>
        </w:rPr>
        <w:t xml:space="preserve">ítr, ze zadní i přední strany: </w:t>
      </w:r>
      <w:r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Pr="00FE47BA">
        <w:rPr>
          <w:rStyle w:val="markedcontent"/>
          <w:rFonts w:cs="Arial"/>
        </w:rPr>
        <w:t>2400 Pa</w:t>
      </w:r>
    </w:p>
    <w:p w14:paraId="333D8F61" w14:textId="418BD2CD" w:rsidR="00361F35" w:rsidRPr="00FE47BA" w:rsidRDefault="00361F35" w:rsidP="00625E40">
      <w:pPr>
        <w:autoSpaceDE w:val="0"/>
        <w:autoSpaceDN w:val="0"/>
        <w:spacing w:before="60" w:after="60"/>
        <w:rPr>
          <w:rStyle w:val="markedcontent"/>
          <w:rFonts w:cs="Arial"/>
        </w:rPr>
      </w:pPr>
      <w:r w:rsidRPr="00FE47BA">
        <w:rPr>
          <w:rStyle w:val="markedcontent"/>
          <w:rFonts w:cs="Arial"/>
        </w:rPr>
        <w:t>Zatížení sníh ze přední strany:</w:t>
      </w:r>
      <w:r w:rsidRPr="00FE47BA">
        <w:rPr>
          <w:rStyle w:val="markedcontent"/>
          <w:rFonts w:cs="Arial"/>
        </w:rPr>
        <w:tab/>
      </w:r>
      <w:r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Pr="00FE47BA">
        <w:rPr>
          <w:rStyle w:val="markedcontent"/>
          <w:rFonts w:cs="Arial"/>
        </w:rPr>
        <w:t>min. 5400 Pa</w:t>
      </w:r>
    </w:p>
    <w:p w14:paraId="0F34A7A7" w14:textId="1C52FEB6" w:rsidR="00361F35" w:rsidRDefault="00D5532A" w:rsidP="00625E40">
      <w:pPr>
        <w:autoSpaceDE w:val="0"/>
        <w:autoSpaceDN w:val="0"/>
        <w:spacing w:before="60" w:after="60"/>
        <w:rPr>
          <w:rStyle w:val="markedcontent"/>
          <w:rFonts w:cs="Arial"/>
        </w:rPr>
      </w:pPr>
      <w:r w:rsidRPr="00FE47BA">
        <w:rPr>
          <w:rStyle w:val="markedcontent"/>
          <w:rFonts w:cs="Arial"/>
        </w:rPr>
        <w:t xml:space="preserve">Pokles výkonu FVE panelu po </w:t>
      </w:r>
      <w:r w:rsidR="007916C9">
        <w:rPr>
          <w:rStyle w:val="markedcontent"/>
          <w:rFonts w:cs="Arial"/>
        </w:rPr>
        <w:t>30</w:t>
      </w:r>
      <w:r w:rsidRPr="00FE47BA">
        <w:rPr>
          <w:rStyle w:val="markedcontent"/>
          <w:rFonts w:cs="Arial"/>
        </w:rPr>
        <w:t xml:space="preserve"> letech provozu: </w:t>
      </w:r>
      <w:r w:rsidR="00625E40" w:rsidRPr="00FE47BA">
        <w:rPr>
          <w:rStyle w:val="markedcontent"/>
          <w:rFonts w:cs="Arial"/>
        </w:rPr>
        <w:tab/>
      </w:r>
      <w:r w:rsidR="00625E40" w:rsidRPr="00FE47BA">
        <w:rPr>
          <w:rStyle w:val="markedcontent"/>
          <w:rFonts w:cs="Arial"/>
        </w:rPr>
        <w:tab/>
      </w:r>
      <w:r w:rsidRPr="00FE47BA">
        <w:rPr>
          <w:rStyle w:val="markedcontent"/>
          <w:rFonts w:cs="Arial"/>
        </w:rPr>
        <w:t>max.1</w:t>
      </w:r>
      <w:r w:rsidR="007916C9">
        <w:rPr>
          <w:rStyle w:val="markedcontent"/>
          <w:rFonts w:cs="Arial"/>
        </w:rPr>
        <w:t>2</w:t>
      </w:r>
      <w:r w:rsidRPr="00FE47BA">
        <w:rPr>
          <w:rStyle w:val="markedcontent"/>
          <w:rFonts w:cs="Arial"/>
        </w:rPr>
        <w:t>% z původního výkonu</w:t>
      </w:r>
    </w:p>
    <w:p w14:paraId="6CE3F52A" w14:textId="0F303983" w:rsidR="007916C9" w:rsidRPr="00FE47BA" w:rsidRDefault="007916C9" w:rsidP="00625E40">
      <w:pPr>
        <w:autoSpaceDE w:val="0"/>
        <w:autoSpaceDN w:val="0"/>
        <w:spacing w:before="60" w:after="60"/>
        <w:rPr>
          <w:rStyle w:val="markedcontent"/>
          <w:rFonts w:cs="Arial"/>
        </w:rPr>
      </w:pPr>
      <w:r>
        <w:rPr>
          <w:rStyle w:val="markedcontent"/>
          <w:rFonts w:cs="Arial"/>
        </w:rPr>
        <w:t>Produktová záruka na panel:</w:t>
      </w:r>
      <w:r>
        <w:rPr>
          <w:rStyle w:val="markedcontent"/>
          <w:rFonts w:cs="Arial"/>
        </w:rPr>
        <w:tab/>
      </w:r>
      <w:r>
        <w:rPr>
          <w:rStyle w:val="markedcontent"/>
          <w:rFonts w:cs="Arial"/>
        </w:rPr>
        <w:tab/>
      </w:r>
      <w:r>
        <w:rPr>
          <w:rStyle w:val="markedcontent"/>
          <w:rFonts w:cs="Arial"/>
        </w:rPr>
        <w:tab/>
      </w:r>
      <w:r>
        <w:rPr>
          <w:rStyle w:val="markedcontent"/>
          <w:rFonts w:cs="Arial"/>
        </w:rPr>
        <w:tab/>
      </w:r>
      <w:r>
        <w:rPr>
          <w:rStyle w:val="markedcontent"/>
          <w:rFonts w:cs="Arial"/>
        </w:rPr>
        <w:tab/>
        <w:t xml:space="preserve">min. </w:t>
      </w:r>
      <w:r w:rsidR="003A6A87">
        <w:rPr>
          <w:rStyle w:val="markedcontent"/>
          <w:rFonts w:cs="Arial"/>
        </w:rPr>
        <w:t>15</w:t>
      </w:r>
      <w:r>
        <w:rPr>
          <w:rStyle w:val="markedcontent"/>
          <w:rFonts w:cs="Arial"/>
        </w:rPr>
        <w:t xml:space="preserve"> let</w:t>
      </w:r>
    </w:p>
    <w:p w14:paraId="7171152F" w14:textId="24871B2C" w:rsidR="00D5532A" w:rsidRPr="00FE47BA" w:rsidRDefault="00D5532A" w:rsidP="00625E40">
      <w:pPr>
        <w:autoSpaceDE w:val="0"/>
        <w:autoSpaceDN w:val="0"/>
        <w:rPr>
          <w:rFonts w:cs="Arial"/>
          <w:szCs w:val="20"/>
          <w:u w:val="single"/>
        </w:rPr>
      </w:pPr>
      <w:r w:rsidRPr="00FE47BA">
        <w:rPr>
          <w:rFonts w:cs="Arial"/>
          <w:szCs w:val="20"/>
          <w:u w:val="single"/>
        </w:rPr>
        <w:t>Střídač</w:t>
      </w:r>
    </w:p>
    <w:p w14:paraId="1F3FB264" w14:textId="5DC23533" w:rsidR="00D5532A" w:rsidRPr="00FE47BA" w:rsidRDefault="00D5532A" w:rsidP="00625E40">
      <w:pPr>
        <w:autoSpaceDE w:val="0"/>
        <w:autoSpaceDN w:val="0"/>
        <w:spacing w:before="60" w:after="60"/>
        <w:rPr>
          <w:rStyle w:val="markedcontent"/>
          <w:rFonts w:cs="Arial"/>
          <w:szCs w:val="20"/>
        </w:rPr>
      </w:pPr>
      <w:r w:rsidRPr="00FE47BA">
        <w:rPr>
          <w:rStyle w:val="markedcontent"/>
          <w:rFonts w:cs="Arial"/>
          <w:szCs w:val="20"/>
        </w:rPr>
        <w:t xml:space="preserve">Minimální výstupní výkon AC: </w:t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Pr="00FE47BA">
        <w:rPr>
          <w:rStyle w:val="markedcontent"/>
          <w:rFonts w:cs="Arial"/>
          <w:szCs w:val="20"/>
        </w:rPr>
        <w:t>12,5 kVA</w:t>
      </w:r>
    </w:p>
    <w:p w14:paraId="6A72AFBB" w14:textId="3BFB5024" w:rsidR="00D5532A" w:rsidRDefault="00D5532A" w:rsidP="00625E40">
      <w:pPr>
        <w:autoSpaceDE w:val="0"/>
        <w:autoSpaceDN w:val="0"/>
        <w:spacing w:before="60" w:after="60"/>
        <w:rPr>
          <w:rStyle w:val="markedcontent"/>
          <w:rFonts w:cs="Arial"/>
          <w:szCs w:val="20"/>
        </w:rPr>
      </w:pPr>
      <w:r w:rsidRPr="00FE47BA">
        <w:rPr>
          <w:rStyle w:val="markedcontent"/>
          <w:rFonts w:cs="Arial"/>
          <w:szCs w:val="20"/>
        </w:rPr>
        <w:t xml:space="preserve">Minimální evropská vážena účinnost: </w:t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="00625E40" w:rsidRPr="00FE47BA">
        <w:rPr>
          <w:rStyle w:val="markedcontent"/>
          <w:rFonts w:cs="Arial"/>
          <w:szCs w:val="20"/>
        </w:rPr>
        <w:tab/>
      </w:r>
      <w:r w:rsidRPr="00FE47BA">
        <w:rPr>
          <w:rStyle w:val="markedcontent"/>
          <w:rFonts w:cs="Arial"/>
          <w:szCs w:val="20"/>
        </w:rPr>
        <w:t>97,7 %</w:t>
      </w:r>
    </w:p>
    <w:p w14:paraId="29FE088B" w14:textId="7056D570" w:rsidR="00B57C5E" w:rsidRDefault="00B57C5E" w:rsidP="00625E40">
      <w:pPr>
        <w:autoSpaceDE w:val="0"/>
        <w:autoSpaceDN w:val="0"/>
        <w:spacing w:before="60" w:after="60"/>
        <w:rPr>
          <w:rStyle w:val="markedcontent"/>
          <w:rFonts w:cs="Arial"/>
          <w:szCs w:val="20"/>
        </w:rPr>
      </w:pPr>
      <w:r>
        <w:rPr>
          <w:rStyle w:val="markedcontent"/>
          <w:rFonts w:cs="Arial"/>
          <w:szCs w:val="20"/>
        </w:rPr>
        <w:t>Produktová záruka na střídač:</w:t>
      </w:r>
      <w:r>
        <w:rPr>
          <w:rStyle w:val="markedcontent"/>
          <w:rFonts w:cs="Arial"/>
          <w:szCs w:val="20"/>
        </w:rPr>
        <w:tab/>
      </w:r>
      <w:r>
        <w:rPr>
          <w:rStyle w:val="markedcontent"/>
          <w:rFonts w:cs="Arial"/>
          <w:szCs w:val="20"/>
        </w:rPr>
        <w:tab/>
      </w:r>
      <w:r>
        <w:rPr>
          <w:rStyle w:val="markedcontent"/>
          <w:rFonts w:cs="Arial"/>
          <w:szCs w:val="20"/>
        </w:rPr>
        <w:tab/>
      </w:r>
      <w:r>
        <w:rPr>
          <w:rStyle w:val="markedcontent"/>
          <w:rFonts w:cs="Arial"/>
          <w:szCs w:val="20"/>
        </w:rPr>
        <w:tab/>
      </w:r>
      <w:r>
        <w:rPr>
          <w:rStyle w:val="markedcontent"/>
          <w:rFonts w:cs="Arial"/>
          <w:szCs w:val="20"/>
        </w:rPr>
        <w:tab/>
        <w:t>10 let</w:t>
      </w:r>
    </w:p>
    <w:p w14:paraId="7E2BECDF" w14:textId="77777777" w:rsidR="007916C9" w:rsidRPr="00FE47BA" w:rsidRDefault="007916C9" w:rsidP="00625E40">
      <w:pPr>
        <w:autoSpaceDE w:val="0"/>
        <w:autoSpaceDN w:val="0"/>
        <w:spacing w:before="60" w:after="60"/>
        <w:rPr>
          <w:rStyle w:val="markedcontent"/>
          <w:rFonts w:cs="Arial"/>
          <w:szCs w:val="20"/>
        </w:rPr>
      </w:pPr>
    </w:p>
    <w:p w14:paraId="643375B6" w14:textId="25FE5AB9" w:rsidR="00F8204F" w:rsidRPr="00FE47BA" w:rsidRDefault="00F8204F" w:rsidP="00625E40">
      <w:pPr>
        <w:pStyle w:val="Odstavecseseznamem"/>
        <w:numPr>
          <w:ilvl w:val="0"/>
          <w:numId w:val="1"/>
        </w:numPr>
        <w:spacing w:after="120"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Účastník předloží </w:t>
      </w:r>
      <w:r w:rsidRPr="00FE47BA">
        <w:rPr>
          <w:rFonts w:ascii="Arial" w:hAnsi="Arial" w:cs="Arial"/>
          <w:b/>
          <w:sz w:val="20"/>
          <w:szCs w:val="20"/>
        </w:rPr>
        <w:t>technické</w:t>
      </w:r>
      <w:r w:rsidRPr="00FE47BA">
        <w:rPr>
          <w:rFonts w:ascii="Arial" w:hAnsi="Arial" w:cs="Arial"/>
          <w:sz w:val="20"/>
          <w:szCs w:val="20"/>
        </w:rPr>
        <w:t xml:space="preserve"> listy pro použité </w:t>
      </w:r>
      <w:r w:rsidRPr="00FE47BA">
        <w:rPr>
          <w:rFonts w:ascii="Arial" w:hAnsi="Arial" w:cs="Arial"/>
          <w:b/>
          <w:sz w:val="20"/>
          <w:szCs w:val="20"/>
        </w:rPr>
        <w:t>tepelné izolace</w:t>
      </w:r>
      <w:r w:rsidRPr="00FE47BA">
        <w:rPr>
          <w:rFonts w:ascii="Arial" w:hAnsi="Arial" w:cs="Arial"/>
          <w:sz w:val="20"/>
          <w:szCs w:val="20"/>
        </w:rPr>
        <w:t>, ze kterých bude patrné, že splňují požadavky uvedené v projektové dokumentaci. Výrobky, které hodlá Účastník ZŘ použít při plnění veřejné zakázky, musí splňovat níže uvedené součinitele teplené vodivosti λ, nebo nižší:</w:t>
      </w:r>
    </w:p>
    <w:p w14:paraId="2537AB4C" w14:textId="0FD7853F" w:rsidR="00F8204F" w:rsidRPr="00FE47BA" w:rsidRDefault="00F8204F" w:rsidP="00FE47BA">
      <w:pPr>
        <w:pStyle w:val="Odstavecseseznamem"/>
        <w:numPr>
          <w:ilvl w:val="1"/>
          <w:numId w:val="1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izolace střech</w:t>
      </w:r>
      <w:r w:rsidRPr="00FE47BA">
        <w:rPr>
          <w:rFonts w:ascii="Arial" w:hAnsi="Arial" w:cs="Arial"/>
          <w:sz w:val="20"/>
          <w:szCs w:val="20"/>
        </w:rPr>
        <w:t xml:space="preserve">: minerální vlna (λ ≤ 0,033 W/m.K při tloušťce 180 mm); </w:t>
      </w:r>
    </w:p>
    <w:p w14:paraId="5A1F7A9B" w14:textId="62F804C5" w:rsidR="00F8204F" w:rsidRPr="00FE47BA" w:rsidRDefault="00F8204F" w:rsidP="00FE47BA">
      <w:pPr>
        <w:pStyle w:val="Odstavecseseznamem"/>
        <w:numPr>
          <w:ilvl w:val="1"/>
          <w:numId w:val="1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izolace soklu</w:t>
      </w:r>
      <w:r w:rsidRPr="00FE47BA">
        <w:rPr>
          <w:rFonts w:ascii="Arial" w:hAnsi="Arial" w:cs="Arial"/>
          <w:sz w:val="20"/>
          <w:szCs w:val="20"/>
        </w:rPr>
        <w:t xml:space="preserve">: XPS (λ ≤ 0,038 W/m.K při tloušťce 160 mm); </w:t>
      </w:r>
    </w:p>
    <w:p w14:paraId="5FDBF4BF" w14:textId="7E23175F" w:rsidR="00F8204F" w:rsidRPr="00FE47BA" w:rsidRDefault="00F8204F" w:rsidP="00FE47BA">
      <w:pPr>
        <w:pStyle w:val="Odstavecseseznamem"/>
        <w:numPr>
          <w:ilvl w:val="1"/>
          <w:numId w:val="1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 xml:space="preserve">izolace stěny v kontaktu se zeminou </w:t>
      </w:r>
      <w:r w:rsidRPr="00FE47BA">
        <w:rPr>
          <w:rFonts w:ascii="Arial" w:hAnsi="Arial" w:cs="Arial"/>
          <w:sz w:val="20"/>
          <w:szCs w:val="20"/>
        </w:rPr>
        <w:t>(λ ≤ 0,036 W/m.K při tloušťce 160 mm</w:t>
      </w:r>
      <w:r w:rsidR="00994E4D" w:rsidRPr="00FE47BA">
        <w:rPr>
          <w:rFonts w:ascii="Arial" w:hAnsi="Arial" w:cs="Arial"/>
          <w:sz w:val="20"/>
          <w:szCs w:val="20"/>
        </w:rPr>
        <w:t>);</w:t>
      </w:r>
    </w:p>
    <w:p w14:paraId="6F5388C1" w14:textId="4B5BDF58" w:rsidR="00270354" w:rsidRPr="00FE47BA" w:rsidRDefault="00F8204F" w:rsidP="00FE47BA">
      <w:pPr>
        <w:pStyle w:val="Odstavecseseznamem"/>
        <w:numPr>
          <w:ilvl w:val="1"/>
          <w:numId w:val="1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b/>
          <w:sz w:val="20"/>
          <w:szCs w:val="20"/>
        </w:rPr>
        <w:t>izolace fasády</w:t>
      </w:r>
      <w:r w:rsidRPr="00FE47BA">
        <w:rPr>
          <w:rFonts w:ascii="Arial" w:hAnsi="Arial" w:cs="Arial"/>
          <w:sz w:val="20"/>
          <w:szCs w:val="20"/>
        </w:rPr>
        <w:t>: minerální vlna (λ ≤ 0,035 W/m.K při tloušťce 180 mm) třída reakce na ohe</w:t>
      </w:r>
      <w:r w:rsidR="00625E40" w:rsidRPr="00FE47BA">
        <w:rPr>
          <w:rFonts w:ascii="Arial" w:hAnsi="Arial" w:cs="Arial"/>
          <w:sz w:val="20"/>
          <w:szCs w:val="20"/>
        </w:rPr>
        <w:t xml:space="preserve">ň </w:t>
      </w:r>
      <w:r w:rsidRPr="00FE47BA">
        <w:rPr>
          <w:rFonts w:ascii="Arial" w:hAnsi="Arial" w:cs="Arial"/>
          <w:sz w:val="20"/>
          <w:szCs w:val="20"/>
        </w:rPr>
        <w:t>A1</w:t>
      </w:r>
      <w:r w:rsidR="00625E40" w:rsidRPr="00FE47BA">
        <w:rPr>
          <w:rFonts w:ascii="Arial" w:hAnsi="Arial" w:cs="Arial"/>
          <w:sz w:val="20"/>
          <w:szCs w:val="20"/>
        </w:rPr>
        <w:t>.</w:t>
      </w:r>
    </w:p>
    <w:p w14:paraId="4F8F3C91" w14:textId="69FAA85C" w:rsidR="00165C2D" w:rsidRPr="00FE47BA" w:rsidRDefault="00165C2D" w:rsidP="00625E40">
      <w:pPr>
        <w:pStyle w:val="Odstavecseseznamem"/>
        <w:numPr>
          <w:ilvl w:val="0"/>
          <w:numId w:val="1"/>
        </w:numPr>
        <w:tabs>
          <w:tab w:val="clear" w:pos="0"/>
        </w:tabs>
        <w:autoSpaceDN w:val="0"/>
        <w:spacing w:line="276" w:lineRule="auto"/>
        <w:ind w:left="0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Účastník předloží technický list hydroizolační folie na bázi měkčeného PVC</w:t>
      </w:r>
      <w:r w:rsidR="00270354" w:rsidRPr="00FE47BA">
        <w:rPr>
          <w:rFonts w:ascii="Arial" w:hAnsi="Arial" w:cs="Arial"/>
          <w:sz w:val="20"/>
          <w:szCs w:val="20"/>
        </w:rPr>
        <w:t>,</w:t>
      </w:r>
      <w:r w:rsidRPr="00FE47BA">
        <w:rPr>
          <w:rFonts w:ascii="Arial" w:hAnsi="Arial" w:cs="Arial"/>
          <w:sz w:val="20"/>
          <w:szCs w:val="20"/>
        </w:rPr>
        <w:t xml:space="preserve"> které hodlá použít pro plnění veřejné zakázky.</w:t>
      </w:r>
    </w:p>
    <w:p w14:paraId="19E3E26B" w14:textId="0DB83B42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tloušťka: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1,5 mm</w:t>
      </w:r>
    </w:p>
    <w:p w14:paraId="66A966E0" w14:textId="6FC5F8D0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pevnost v tahu: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1000 N/50mm</w:t>
      </w:r>
    </w:p>
    <w:p w14:paraId="0BCDBD70" w14:textId="54437EA2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průtažnost: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 xml:space="preserve">min. 15% </w:t>
      </w:r>
    </w:p>
    <w:p w14:paraId="6ADB5E2F" w14:textId="20D504C5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odolnost proti protrhávání: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180 N</w:t>
      </w:r>
    </w:p>
    <w:p w14:paraId="1BEF7A0A" w14:textId="74E7534F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odolnost proti statickému zatížení: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200 N</w:t>
      </w:r>
    </w:p>
    <w:p w14:paraId="7DF3FDBE" w14:textId="2370F6F7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odolnost proti nárazu: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600 mm</w:t>
      </w:r>
    </w:p>
    <w:p w14:paraId="1E33A3A5" w14:textId="3C5DF467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odolnost spoje vůči smyku: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</w:t>
      </w:r>
      <w:r w:rsidR="00AC2A61" w:rsidRPr="00FE47BA">
        <w:rPr>
          <w:rFonts w:ascii="Arial" w:hAnsi="Arial" w:cs="Arial"/>
          <w:sz w:val="20"/>
          <w:szCs w:val="20"/>
        </w:rPr>
        <w:t xml:space="preserve"> </w:t>
      </w:r>
      <w:r w:rsidRPr="00FE47BA">
        <w:rPr>
          <w:rFonts w:ascii="Arial" w:hAnsi="Arial" w:cs="Arial"/>
          <w:sz w:val="20"/>
          <w:szCs w:val="20"/>
        </w:rPr>
        <w:t>850 N/50mm</w:t>
      </w:r>
    </w:p>
    <w:p w14:paraId="7C140575" w14:textId="0584459C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 xml:space="preserve">odolnost proti krupobití: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min. 17 m/s</w:t>
      </w:r>
    </w:p>
    <w:p w14:paraId="3284C07D" w14:textId="0826BB3B" w:rsidR="00165C2D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lastRenderedPageBreak/>
        <w:t xml:space="preserve">faktor difúzního odporu: </w:t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="00AC2A61" w:rsidRPr="00FE47BA">
        <w:rPr>
          <w:rFonts w:ascii="Arial" w:hAnsi="Arial" w:cs="Arial"/>
          <w:sz w:val="20"/>
          <w:szCs w:val="20"/>
        </w:rPr>
        <w:tab/>
      </w:r>
      <w:r w:rsidRPr="00FE47BA">
        <w:rPr>
          <w:rFonts w:ascii="Arial" w:hAnsi="Arial" w:cs="Arial"/>
          <w:sz w:val="20"/>
          <w:szCs w:val="20"/>
        </w:rPr>
        <w:t>max. 15000</w:t>
      </w:r>
    </w:p>
    <w:p w14:paraId="6CCF350F" w14:textId="38D01220" w:rsidR="00F8204F" w:rsidRPr="00FE47BA" w:rsidRDefault="00165C2D" w:rsidP="00FE47BA">
      <w:pPr>
        <w:pStyle w:val="Odstavecseseznamem"/>
        <w:numPr>
          <w:ilvl w:val="0"/>
          <w:numId w:val="5"/>
        </w:numPr>
        <w:autoSpaceDN w:val="0"/>
        <w:spacing w:before="60" w:after="6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E47BA">
        <w:rPr>
          <w:rFonts w:ascii="Arial" w:hAnsi="Arial" w:cs="Arial"/>
          <w:sz w:val="20"/>
          <w:szCs w:val="20"/>
        </w:rPr>
        <w:t>požární kvalifikace BROOF (t3) (skladba)</w:t>
      </w:r>
    </w:p>
    <w:sectPr w:rsidR="00F8204F" w:rsidRPr="00FE47BA" w:rsidSect="00625E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261E" w14:textId="77777777" w:rsidR="00D16CB6" w:rsidRDefault="00D16CB6" w:rsidP="00270354">
      <w:pPr>
        <w:spacing w:after="0" w:line="240" w:lineRule="auto"/>
      </w:pPr>
      <w:r>
        <w:separator/>
      </w:r>
    </w:p>
  </w:endnote>
  <w:endnote w:type="continuationSeparator" w:id="0">
    <w:p w14:paraId="7FEE622E" w14:textId="77777777" w:rsidR="00D16CB6" w:rsidRDefault="00D16CB6" w:rsidP="0027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5999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C4A2B5" w14:textId="3CEDF1AA" w:rsidR="00625E40" w:rsidRDefault="00625E40" w:rsidP="00625E4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48B8" w14:textId="77777777" w:rsidR="00D16CB6" w:rsidRDefault="00D16CB6" w:rsidP="00270354">
      <w:pPr>
        <w:spacing w:after="0" w:line="240" w:lineRule="auto"/>
      </w:pPr>
      <w:r>
        <w:separator/>
      </w:r>
    </w:p>
  </w:footnote>
  <w:footnote w:type="continuationSeparator" w:id="0">
    <w:p w14:paraId="07B4C802" w14:textId="77777777" w:rsidR="00D16CB6" w:rsidRDefault="00D16CB6" w:rsidP="0027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FF25" w14:textId="53B90B19" w:rsidR="00625E40" w:rsidRPr="00625E40" w:rsidRDefault="00625E40" w:rsidP="00625E40">
    <w:pPr>
      <w:spacing w:before="0" w:after="0"/>
      <w:rPr>
        <w:b/>
        <w:bCs/>
      </w:rPr>
    </w:pPr>
    <w:r w:rsidRPr="00625E40">
      <w:rPr>
        <w:b/>
        <w:bCs/>
      </w:rPr>
      <w:t>Příloha č. 8:</w:t>
    </w:r>
  </w:p>
  <w:p w14:paraId="77BF6CEB" w14:textId="04A0D6CB" w:rsidR="00625E40" w:rsidRPr="00625E40" w:rsidRDefault="00625E40" w:rsidP="00625E40">
    <w:pPr>
      <w:spacing w:before="0" w:after="0"/>
      <w:rPr>
        <w:b/>
        <w:bCs/>
      </w:rPr>
    </w:pPr>
    <w:r w:rsidRPr="00625E40">
      <w:rPr>
        <w:b/>
        <w:bCs/>
      </w:rPr>
      <w:t xml:space="preserve">Technická specifikace dokumentů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E004BB2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0E67C0"/>
    <w:multiLevelType w:val="hybridMultilevel"/>
    <w:tmpl w:val="C54EF2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956120"/>
    <w:multiLevelType w:val="multilevel"/>
    <w:tmpl w:val="00DEB5A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pPr>
        <w:ind w:left="1211" w:hanging="360"/>
      </w:pPr>
      <w:rPr>
        <w:rFonts w:ascii="Calibri Light" w:eastAsia="Times New Roman" w:hAnsi="Calibri Light" w:cs="Calibri Light"/>
      </w:r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5AEA0C9E"/>
    <w:multiLevelType w:val="hybridMultilevel"/>
    <w:tmpl w:val="7D326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86B40"/>
    <w:multiLevelType w:val="hybridMultilevel"/>
    <w:tmpl w:val="892242B0"/>
    <w:lvl w:ilvl="0" w:tplc="CC1E16BA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344364D"/>
    <w:multiLevelType w:val="hybridMultilevel"/>
    <w:tmpl w:val="B044AB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16335">
    <w:abstractNumId w:val="0"/>
  </w:num>
  <w:num w:numId="2" w16cid:durableId="1678116527">
    <w:abstractNumId w:val="2"/>
  </w:num>
  <w:num w:numId="3" w16cid:durableId="667247176">
    <w:abstractNumId w:val="5"/>
  </w:num>
  <w:num w:numId="4" w16cid:durableId="1315839378">
    <w:abstractNumId w:val="4"/>
  </w:num>
  <w:num w:numId="5" w16cid:durableId="170799125">
    <w:abstractNumId w:val="3"/>
  </w:num>
  <w:num w:numId="6" w16cid:durableId="154070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D7"/>
    <w:rsid w:val="00014992"/>
    <w:rsid w:val="00032286"/>
    <w:rsid w:val="00083FBB"/>
    <w:rsid w:val="000A4A62"/>
    <w:rsid w:val="001334BD"/>
    <w:rsid w:val="0014423F"/>
    <w:rsid w:val="00145848"/>
    <w:rsid w:val="00165C2D"/>
    <w:rsid w:val="00186304"/>
    <w:rsid w:val="001D188A"/>
    <w:rsid w:val="001F4D2C"/>
    <w:rsid w:val="00205A09"/>
    <w:rsid w:val="00217366"/>
    <w:rsid w:val="002318EF"/>
    <w:rsid w:val="00270354"/>
    <w:rsid w:val="00272D1D"/>
    <w:rsid w:val="00280E9C"/>
    <w:rsid w:val="002A37ED"/>
    <w:rsid w:val="003073EA"/>
    <w:rsid w:val="00326AD6"/>
    <w:rsid w:val="0034419D"/>
    <w:rsid w:val="003446C8"/>
    <w:rsid w:val="00361F35"/>
    <w:rsid w:val="003743D7"/>
    <w:rsid w:val="00382467"/>
    <w:rsid w:val="003A6A87"/>
    <w:rsid w:val="003B7FA4"/>
    <w:rsid w:val="003C12B3"/>
    <w:rsid w:val="003D165C"/>
    <w:rsid w:val="003F3294"/>
    <w:rsid w:val="00470BBA"/>
    <w:rsid w:val="004F0CD2"/>
    <w:rsid w:val="0050585B"/>
    <w:rsid w:val="00553287"/>
    <w:rsid w:val="00574B04"/>
    <w:rsid w:val="005C5848"/>
    <w:rsid w:val="005D33A4"/>
    <w:rsid w:val="005D4E9D"/>
    <w:rsid w:val="00617B6F"/>
    <w:rsid w:val="006238D0"/>
    <w:rsid w:val="00625E40"/>
    <w:rsid w:val="006E0B28"/>
    <w:rsid w:val="007916C9"/>
    <w:rsid w:val="00794F95"/>
    <w:rsid w:val="007C683B"/>
    <w:rsid w:val="008230E0"/>
    <w:rsid w:val="00827731"/>
    <w:rsid w:val="0085536F"/>
    <w:rsid w:val="00864999"/>
    <w:rsid w:val="008A5527"/>
    <w:rsid w:val="008A7DF9"/>
    <w:rsid w:val="008D4889"/>
    <w:rsid w:val="009105B7"/>
    <w:rsid w:val="00924871"/>
    <w:rsid w:val="00991F09"/>
    <w:rsid w:val="00994E4D"/>
    <w:rsid w:val="009A0B0D"/>
    <w:rsid w:val="009A7039"/>
    <w:rsid w:val="009B2815"/>
    <w:rsid w:val="009F4017"/>
    <w:rsid w:val="00A633FE"/>
    <w:rsid w:val="00A80092"/>
    <w:rsid w:val="00A87CB0"/>
    <w:rsid w:val="00AB204C"/>
    <w:rsid w:val="00AB60BA"/>
    <w:rsid w:val="00AC2A61"/>
    <w:rsid w:val="00AC6EBE"/>
    <w:rsid w:val="00AC6FE4"/>
    <w:rsid w:val="00AE1CF1"/>
    <w:rsid w:val="00AE6698"/>
    <w:rsid w:val="00AF46E7"/>
    <w:rsid w:val="00B57C5E"/>
    <w:rsid w:val="00B73C24"/>
    <w:rsid w:val="00B841B2"/>
    <w:rsid w:val="00B86AD7"/>
    <w:rsid w:val="00C00BC7"/>
    <w:rsid w:val="00C61683"/>
    <w:rsid w:val="00CA61E8"/>
    <w:rsid w:val="00CC5891"/>
    <w:rsid w:val="00CD3C23"/>
    <w:rsid w:val="00D00994"/>
    <w:rsid w:val="00D02F83"/>
    <w:rsid w:val="00D16CB6"/>
    <w:rsid w:val="00D17634"/>
    <w:rsid w:val="00D21824"/>
    <w:rsid w:val="00D5532A"/>
    <w:rsid w:val="00D966C3"/>
    <w:rsid w:val="00DA7388"/>
    <w:rsid w:val="00DB539F"/>
    <w:rsid w:val="00DC71EB"/>
    <w:rsid w:val="00E33F1B"/>
    <w:rsid w:val="00E46E24"/>
    <w:rsid w:val="00E67419"/>
    <w:rsid w:val="00F669AB"/>
    <w:rsid w:val="00F8204F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6F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E40"/>
    <w:pPr>
      <w:spacing w:before="120" w:after="120" w:line="276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3743D7"/>
    <w:pPr>
      <w:suppressAutoHyphens/>
      <w:spacing w:after="0" w:line="240" w:lineRule="auto"/>
      <w:ind w:left="708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qFormat/>
    <w:rsid w:val="003743D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markedcontent">
    <w:name w:val="markedcontent"/>
    <w:basedOn w:val="Standardnpsmoodstavce"/>
    <w:rsid w:val="005C5848"/>
  </w:style>
  <w:style w:type="paragraph" w:customStyle="1" w:styleId="Default">
    <w:name w:val="Default"/>
    <w:rsid w:val="003824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7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354"/>
  </w:style>
  <w:style w:type="paragraph" w:styleId="Zpat">
    <w:name w:val="footer"/>
    <w:basedOn w:val="Normln"/>
    <w:link w:val="ZpatChar"/>
    <w:uiPriority w:val="99"/>
    <w:unhideWhenUsed/>
    <w:rsid w:val="0027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354"/>
  </w:style>
  <w:style w:type="character" w:styleId="Odkaznakoment">
    <w:name w:val="annotation reference"/>
    <w:basedOn w:val="Standardnpsmoodstavce"/>
    <w:uiPriority w:val="99"/>
    <w:semiHidden/>
    <w:unhideWhenUsed/>
    <w:rsid w:val="003C12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2B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2B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2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2B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1499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2025-06-25T07:47:00Z</dcterms:created>
  <dcterms:modified xsi:type="dcterms:W3CDTF">2025-06-27T17:01:00Z</dcterms:modified>
</cp:coreProperties>
</file>