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69F85" w14:textId="77777777" w:rsidR="0006203F" w:rsidRPr="007F5E58" w:rsidRDefault="001108DA" w:rsidP="00917368">
      <w:pPr>
        <w:tabs>
          <w:tab w:val="clear" w:pos="0"/>
          <w:tab w:val="clear" w:pos="284"/>
          <w:tab w:val="left" w:pos="708"/>
        </w:tabs>
        <w:spacing w:before="80"/>
        <w:ind w:left="709"/>
        <w:jc w:val="left"/>
        <w:rPr>
          <w:b/>
          <w:sz w:val="22"/>
          <w:szCs w:val="22"/>
        </w:rPr>
      </w:pPr>
      <w:r>
        <w:rPr>
          <w:b/>
          <w:noProof/>
          <w:sz w:val="22"/>
          <w:szCs w:val="22"/>
        </w:rPr>
        <mc:AlternateContent>
          <mc:Choice Requires="wps">
            <w:drawing>
              <wp:anchor distT="0" distB="0" distL="114300" distR="114300" simplePos="0" relativeHeight="251658240" behindDoc="0" locked="0" layoutInCell="0" allowOverlap="1" wp14:anchorId="04328FAA" wp14:editId="22BE282E">
                <wp:simplePos x="0" y="0"/>
                <wp:positionH relativeFrom="page">
                  <wp:posOffset>-718820</wp:posOffset>
                </wp:positionH>
                <wp:positionV relativeFrom="page">
                  <wp:posOffset>2482215</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014538C7" w14:textId="77777777" w:rsidR="00365BD4" w:rsidRDefault="00365BD4" w:rsidP="0006203F">
                            <w:pPr>
                              <w:pStyle w:val="Default"/>
                              <w:rPr>
                                <w:sz w:val="18"/>
                                <w:szCs w:val="18"/>
                              </w:rPr>
                            </w:pPr>
                          </w:p>
                          <w:p w14:paraId="579FD513" w14:textId="77777777" w:rsidR="00365BD4" w:rsidRDefault="00365BD4"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28FAA" id="Rectangle 2" o:spid="_x0000_s1026" style="position:absolute;left:0;text-align:left;margin-left:-56.6pt;margin-top:195.45pt;width:244.35pt;height:28.25pt;rotation:-9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" o:allowincell="f" filled="f" stroked="f" strokecolor="white" strokeweight="1pt">
                <v:fill opacity="52428f"/>
                <v:textbox style="layout-flow:vertical;mso-layout-flow-alt:bottom-to-top" inset="1mm,1mm,1mm,1mm">
                  <w:txbxContent>
                    <w:p w14:paraId="014538C7" w14:textId="77777777" w:rsidR="00365BD4" w:rsidRDefault="00365BD4" w:rsidP="0006203F">
                      <w:pPr>
                        <w:pStyle w:val="Default"/>
                        <w:rPr>
                          <w:sz w:val="18"/>
                          <w:szCs w:val="18"/>
                        </w:rPr>
                      </w:pPr>
                    </w:p>
                    <w:p w14:paraId="579FD513" w14:textId="77777777" w:rsidR="00365BD4" w:rsidRDefault="00365BD4"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v:textbox>
                <w10:wrap anchorx="page" anchory="page"/>
              </v:rect>
            </w:pict>
          </mc:Fallback>
        </mc:AlternateContent>
      </w:r>
      <w:r w:rsidR="00871947">
        <w:rPr>
          <w:b/>
          <w:noProof/>
          <w:sz w:val="22"/>
          <w:szCs w:val="22"/>
        </w:rPr>
        <w:drawing>
          <wp:anchor distT="0" distB="0" distL="114300" distR="114300" simplePos="0" relativeHeight="251657216" behindDoc="1" locked="0" layoutInCell="1" allowOverlap="1" wp14:anchorId="741821C2" wp14:editId="5CD40064">
            <wp:simplePos x="0" y="0"/>
            <wp:positionH relativeFrom="column">
              <wp:posOffset>-919480</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7F5E58">
        <w:rPr>
          <w:b/>
          <w:noProof/>
          <w:sz w:val="22"/>
          <w:szCs w:val="22"/>
        </w:rPr>
        <w:t>Krajská správa a údržba silnic Středočeského kraje, příspěvková organizace</w:t>
      </w:r>
    </w:p>
    <w:p w14:paraId="62229B30"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t>Zborovská 81/</w:t>
      </w:r>
      <w:r w:rsidRPr="00466C5B">
        <w:rPr>
          <w:sz w:val="22"/>
          <w:szCs w:val="22"/>
        </w:rPr>
        <w:t>11, 150 21 Praha 5 - Smíchov</w:t>
      </w:r>
      <w:r w:rsidRPr="007F5E58">
        <w:rPr>
          <w:sz w:val="22"/>
          <w:szCs w:val="22"/>
        </w:rPr>
        <w:tab/>
      </w:r>
    </w:p>
    <w:p w14:paraId="64A87387"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t>00066001</w:t>
      </w:r>
    </w:p>
    <w:p w14:paraId="2D64DBE2"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t xml:space="preserve"> </w:t>
      </w:r>
      <w:r w:rsidRPr="007F5E58">
        <w:rPr>
          <w:sz w:val="22"/>
          <w:szCs w:val="22"/>
        </w:rPr>
        <w:tab/>
        <w:t>CZ00066001</w:t>
      </w:r>
    </w:p>
    <w:p w14:paraId="11543EC7" w14:textId="004388A6" w:rsidR="00824C82" w:rsidRPr="007F5E58" w:rsidRDefault="00824C82" w:rsidP="00824C82">
      <w:pPr>
        <w:tabs>
          <w:tab w:val="left" w:pos="2835"/>
        </w:tabs>
        <w:spacing w:before="80"/>
        <w:ind w:left="709"/>
        <w:rPr>
          <w:sz w:val="22"/>
          <w:szCs w:val="22"/>
        </w:rPr>
      </w:pPr>
      <w:r w:rsidRPr="007F5E58">
        <w:rPr>
          <w:sz w:val="22"/>
          <w:szCs w:val="22"/>
        </w:rPr>
        <w:t xml:space="preserve">jejímž jménem </w:t>
      </w:r>
      <w:r w:rsidRPr="008C1C8B">
        <w:rPr>
          <w:sz w:val="22"/>
          <w:szCs w:val="22"/>
        </w:rPr>
        <w:t xml:space="preserve">jedná </w:t>
      </w:r>
      <w:r w:rsidR="00C45BCD" w:rsidRPr="008C1C8B">
        <w:rPr>
          <w:iCs/>
        </w:rPr>
        <w:t xml:space="preserve">Ing. </w:t>
      </w:r>
      <w:r w:rsidR="008C1C8B" w:rsidRPr="008C1C8B">
        <w:rPr>
          <w:iCs/>
        </w:rPr>
        <w:t>Aleš Čermák</w:t>
      </w:r>
      <w:r w:rsidR="008C1C8B">
        <w:rPr>
          <w:iCs/>
        </w:rPr>
        <w:t xml:space="preserve">, </w:t>
      </w:r>
      <w:r w:rsidR="00DD3051">
        <w:rPr>
          <w:iCs/>
        </w:rPr>
        <w:t xml:space="preserve">Ph.D., </w:t>
      </w:r>
      <w:r w:rsidR="008C1C8B">
        <w:rPr>
          <w:iCs/>
        </w:rPr>
        <w:t>MBA</w:t>
      </w:r>
    </w:p>
    <w:p w14:paraId="67F90B51" w14:textId="77777777" w:rsidR="00824C82" w:rsidRPr="00E03478" w:rsidRDefault="00824C82" w:rsidP="00824C82">
      <w:pPr>
        <w:tabs>
          <w:tab w:val="left" w:pos="2835"/>
        </w:tabs>
        <w:spacing w:before="80"/>
        <w:ind w:left="709"/>
        <w:rPr>
          <w:sz w:val="22"/>
          <w:szCs w:val="22"/>
        </w:rPr>
      </w:pPr>
      <w:r w:rsidRPr="00E03478">
        <w:rPr>
          <w:sz w:val="22"/>
          <w:szCs w:val="22"/>
        </w:rPr>
        <w:t xml:space="preserve">č. smlouvy: </w:t>
      </w:r>
    </w:p>
    <w:p w14:paraId="58341703" w14:textId="77777777" w:rsidR="00894ADC" w:rsidRPr="007F5E58" w:rsidRDefault="00894ADC" w:rsidP="00917368">
      <w:pPr>
        <w:tabs>
          <w:tab w:val="left" w:pos="2835"/>
        </w:tabs>
        <w:spacing w:before="80"/>
        <w:ind w:left="709"/>
        <w:rPr>
          <w:sz w:val="22"/>
          <w:szCs w:val="22"/>
        </w:rPr>
      </w:pPr>
    </w:p>
    <w:p w14:paraId="6163C034" w14:textId="77777777" w:rsidR="004828EB"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4AD17D3B" w14:textId="77777777" w:rsidR="00894ADC" w:rsidRPr="007F5E58" w:rsidRDefault="00894ADC" w:rsidP="00917368">
      <w:pPr>
        <w:tabs>
          <w:tab w:val="clear" w:pos="284"/>
          <w:tab w:val="left" w:pos="709"/>
        </w:tabs>
        <w:spacing w:before="80"/>
        <w:rPr>
          <w:sz w:val="22"/>
          <w:szCs w:val="22"/>
        </w:rPr>
      </w:pPr>
    </w:p>
    <w:p w14:paraId="61BE2150" w14:textId="77777777" w:rsidR="0006203F"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a</w:t>
      </w:r>
    </w:p>
    <w:p w14:paraId="5610F4F2" w14:textId="77777777" w:rsidR="00894ADC" w:rsidRPr="007F5E58" w:rsidRDefault="00894ADC" w:rsidP="00917368">
      <w:pPr>
        <w:tabs>
          <w:tab w:val="clear" w:pos="284"/>
          <w:tab w:val="left" w:pos="709"/>
        </w:tabs>
        <w:spacing w:before="80"/>
        <w:rPr>
          <w:sz w:val="22"/>
          <w:szCs w:val="22"/>
        </w:rPr>
      </w:pPr>
    </w:p>
    <w:p w14:paraId="6391BD8E" w14:textId="77777777" w:rsidR="00824C82" w:rsidRPr="007F5E58" w:rsidRDefault="004828EB" w:rsidP="00824C82">
      <w:pPr>
        <w:tabs>
          <w:tab w:val="clear" w:pos="1701"/>
        </w:tabs>
        <w:spacing w:before="80"/>
        <w:rPr>
          <w:b/>
          <w:sz w:val="22"/>
          <w:szCs w:val="22"/>
        </w:rPr>
      </w:pPr>
      <w:r w:rsidRPr="007F5E58">
        <w:rPr>
          <w:sz w:val="22"/>
          <w:szCs w:val="22"/>
        </w:rPr>
        <w:tab/>
      </w:r>
      <w:r w:rsidRPr="007F5E58">
        <w:rPr>
          <w:sz w:val="22"/>
          <w:szCs w:val="22"/>
        </w:rPr>
        <w:tab/>
      </w:r>
      <w:r w:rsidR="00824C82" w:rsidRPr="007F5E58">
        <w:rPr>
          <w:b/>
          <w:sz w:val="22"/>
          <w:szCs w:val="22"/>
          <w:highlight w:val="cyan"/>
        </w:rPr>
        <w:t>[BUDE DOPLNĚNO]</w:t>
      </w:r>
    </w:p>
    <w:p w14:paraId="6921E206"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r>
      <w:r w:rsidRPr="007F5E58">
        <w:rPr>
          <w:sz w:val="22"/>
          <w:szCs w:val="22"/>
          <w:highlight w:val="cyan"/>
        </w:rPr>
        <w:t>[BUDE DOPLNĚNO]</w:t>
      </w:r>
    </w:p>
    <w:p w14:paraId="53E90088"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r>
      <w:r w:rsidRPr="007F5E58">
        <w:rPr>
          <w:sz w:val="22"/>
          <w:szCs w:val="22"/>
          <w:highlight w:val="cyan"/>
        </w:rPr>
        <w:t>[BUDE DOPLNĚNO]</w:t>
      </w:r>
    </w:p>
    <w:p w14:paraId="2CC64104"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r>
      <w:r w:rsidRPr="007F5E58">
        <w:rPr>
          <w:sz w:val="22"/>
          <w:szCs w:val="22"/>
        </w:rPr>
        <w:tab/>
      </w:r>
      <w:r w:rsidRPr="007F5E58">
        <w:rPr>
          <w:sz w:val="22"/>
          <w:szCs w:val="22"/>
          <w:highlight w:val="cyan"/>
        </w:rPr>
        <w:t>[BUDE DOPLNĚNO]</w:t>
      </w:r>
    </w:p>
    <w:p w14:paraId="4CB9079A" w14:textId="77777777" w:rsidR="00824C82" w:rsidRPr="007F5E58" w:rsidRDefault="00824C82" w:rsidP="00824C82">
      <w:pPr>
        <w:spacing w:before="80"/>
        <w:ind w:left="709"/>
        <w:rPr>
          <w:sz w:val="22"/>
          <w:szCs w:val="22"/>
        </w:rPr>
      </w:pPr>
      <w:r w:rsidRPr="007F5E58">
        <w:rPr>
          <w:sz w:val="22"/>
          <w:szCs w:val="22"/>
        </w:rPr>
        <w:t>bankovní spojení:</w:t>
      </w:r>
      <w:r w:rsidRPr="007F5E58">
        <w:rPr>
          <w:sz w:val="22"/>
          <w:szCs w:val="22"/>
        </w:rPr>
        <w:tab/>
      </w:r>
      <w:r w:rsidRPr="007F5E58">
        <w:rPr>
          <w:sz w:val="22"/>
          <w:szCs w:val="22"/>
          <w:highlight w:val="cyan"/>
        </w:rPr>
        <w:t>[BUDE DOPLNĚNO]</w:t>
      </w:r>
    </w:p>
    <w:p w14:paraId="71656DEB" w14:textId="77777777" w:rsidR="00824C82" w:rsidRPr="007F5E58" w:rsidRDefault="00824C82" w:rsidP="00824C82">
      <w:pPr>
        <w:spacing w:before="80"/>
        <w:ind w:left="709"/>
        <w:rPr>
          <w:sz w:val="22"/>
          <w:szCs w:val="22"/>
        </w:rPr>
      </w:pPr>
      <w:r w:rsidRPr="007F5E58">
        <w:rPr>
          <w:sz w:val="22"/>
          <w:szCs w:val="22"/>
        </w:rPr>
        <w:t xml:space="preserve">zapsaná v obchodním rejstříku vedeném </w:t>
      </w:r>
      <w:r w:rsidRPr="007F5E58">
        <w:rPr>
          <w:sz w:val="22"/>
          <w:szCs w:val="22"/>
          <w:highlight w:val="cyan"/>
        </w:rPr>
        <w:t>[BUDE DOPLNĚNO]</w:t>
      </w:r>
      <w:r w:rsidRPr="007F5E58">
        <w:rPr>
          <w:sz w:val="22"/>
          <w:szCs w:val="22"/>
        </w:rPr>
        <w:t xml:space="preserve">, oddíl </w:t>
      </w:r>
      <w:r w:rsidRPr="007F5E58">
        <w:rPr>
          <w:sz w:val="22"/>
          <w:szCs w:val="22"/>
          <w:highlight w:val="cyan"/>
        </w:rPr>
        <w:t>[BUDE DOPLNĚNO]</w:t>
      </w:r>
      <w:r w:rsidRPr="007F5E58">
        <w:rPr>
          <w:sz w:val="22"/>
          <w:szCs w:val="22"/>
        </w:rPr>
        <w:t xml:space="preserve">, vložka </w:t>
      </w:r>
      <w:r w:rsidRPr="007F5E58">
        <w:rPr>
          <w:sz w:val="22"/>
          <w:szCs w:val="22"/>
          <w:highlight w:val="cyan"/>
        </w:rPr>
        <w:t>[BUDE DOPLNĚNO]</w:t>
      </w:r>
    </w:p>
    <w:p w14:paraId="5B36BB71" w14:textId="77777777" w:rsidR="00824C82" w:rsidRPr="007F5E58" w:rsidRDefault="00824C82" w:rsidP="00824C82">
      <w:pPr>
        <w:spacing w:before="80"/>
        <w:ind w:left="709"/>
        <w:rPr>
          <w:sz w:val="22"/>
          <w:szCs w:val="22"/>
        </w:rPr>
      </w:pPr>
      <w:r w:rsidRPr="007F5E58">
        <w:rPr>
          <w:sz w:val="22"/>
          <w:szCs w:val="22"/>
        </w:rPr>
        <w:t xml:space="preserve">jejímž jménem jedná </w:t>
      </w:r>
      <w:r w:rsidRPr="007F5E58">
        <w:rPr>
          <w:sz w:val="22"/>
          <w:szCs w:val="22"/>
          <w:highlight w:val="cyan"/>
        </w:rPr>
        <w:t>[BUDE DOPLNĚNO]</w:t>
      </w:r>
    </w:p>
    <w:p w14:paraId="5DC1CD9E" w14:textId="77777777" w:rsidR="00824C82" w:rsidRDefault="00824C82" w:rsidP="00824C82">
      <w:pPr>
        <w:tabs>
          <w:tab w:val="left" w:pos="2835"/>
        </w:tabs>
        <w:spacing w:before="80"/>
        <w:ind w:left="709"/>
        <w:rPr>
          <w:sz w:val="22"/>
          <w:szCs w:val="22"/>
        </w:rPr>
      </w:pPr>
      <w:r w:rsidRPr="00466C5B">
        <w:rPr>
          <w:sz w:val="22"/>
          <w:szCs w:val="22"/>
        </w:rPr>
        <w:t>č. smlouvy:</w:t>
      </w:r>
      <w:r>
        <w:rPr>
          <w:sz w:val="22"/>
          <w:szCs w:val="22"/>
        </w:rPr>
        <w:t xml:space="preserve"> </w:t>
      </w:r>
      <w:r w:rsidRPr="007F5E58">
        <w:rPr>
          <w:sz w:val="22"/>
          <w:szCs w:val="22"/>
          <w:highlight w:val="cyan"/>
        </w:rPr>
        <w:t>[BUDE DOPLNĚNO]</w:t>
      </w:r>
    </w:p>
    <w:p w14:paraId="6EFA11FE" w14:textId="77777777" w:rsidR="00894ADC" w:rsidRPr="007F5E58" w:rsidRDefault="00894ADC" w:rsidP="00824C82">
      <w:pPr>
        <w:tabs>
          <w:tab w:val="clear" w:pos="1701"/>
        </w:tabs>
        <w:spacing w:before="80"/>
        <w:rPr>
          <w:sz w:val="22"/>
          <w:szCs w:val="22"/>
        </w:rPr>
      </w:pPr>
    </w:p>
    <w:p w14:paraId="0A91372F" w14:textId="77777777" w:rsidR="00A6112D" w:rsidRPr="007F5E58" w:rsidRDefault="004828EB" w:rsidP="00A6112D">
      <w:pPr>
        <w:tabs>
          <w:tab w:val="clear" w:pos="0"/>
          <w:tab w:val="clear" w:pos="284"/>
          <w:tab w:val="left" w:pos="-1985"/>
          <w:tab w:val="left" w:pos="709"/>
        </w:tabs>
        <w:spacing w:before="80"/>
        <w:rPr>
          <w:sz w:val="22"/>
          <w:szCs w:val="22"/>
        </w:rPr>
      </w:pPr>
      <w:r w:rsidRPr="007F5E58">
        <w:rPr>
          <w:snapToGrid w:val="0"/>
          <w:sz w:val="22"/>
          <w:szCs w:val="22"/>
        </w:rPr>
        <w:tab/>
      </w:r>
      <w:r w:rsidR="00E26674">
        <w:rPr>
          <w:sz w:val="22"/>
          <w:szCs w:val="22"/>
        </w:rPr>
        <w:t>dále jen „</w:t>
      </w:r>
      <w:r w:rsidR="00E26674">
        <w:rPr>
          <w:b/>
          <w:sz w:val="22"/>
          <w:szCs w:val="22"/>
        </w:rPr>
        <w:t>Poskytovatel</w:t>
      </w:r>
      <w:r w:rsidR="00E26674">
        <w:rPr>
          <w:sz w:val="22"/>
          <w:szCs w:val="22"/>
        </w:rPr>
        <w:t>“</w:t>
      </w:r>
      <w:r w:rsidR="001C2BAA">
        <w:rPr>
          <w:sz w:val="22"/>
          <w:szCs w:val="22"/>
        </w:rPr>
        <w:t xml:space="preserve"> </w:t>
      </w:r>
      <w:r w:rsidR="00E26674">
        <w:rPr>
          <w:sz w:val="22"/>
          <w:szCs w:val="22"/>
        </w:rPr>
        <w:t>na straně druhé</w:t>
      </w:r>
    </w:p>
    <w:p w14:paraId="7FFECDED" w14:textId="77777777" w:rsidR="00A6112D" w:rsidRPr="007F5E58" w:rsidRDefault="00A6112D" w:rsidP="00A6112D">
      <w:pPr>
        <w:tabs>
          <w:tab w:val="clear" w:pos="0"/>
          <w:tab w:val="clear" w:pos="284"/>
          <w:tab w:val="left" w:pos="-1985"/>
          <w:tab w:val="left" w:pos="709"/>
        </w:tabs>
        <w:spacing w:before="80"/>
        <w:rPr>
          <w:sz w:val="22"/>
          <w:szCs w:val="22"/>
        </w:rPr>
      </w:pPr>
    </w:p>
    <w:p w14:paraId="6D2F04B7" w14:textId="77777777" w:rsidR="00A6112D" w:rsidRPr="007F5E58" w:rsidRDefault="00E26674" w:rsidP="00A6112D">
      <w:pPr>
        <w:tabs>
          <w:tab w:val="clear" w:pos="0"/>
          <w:tab w:val="clear" w:pos="284"/>
          <w:tab w:val="left" w:pos="-1985"/>
          <w:tab w:val="left" w:pos="709"/>
        </w:tabs>
        <w:spacing w:before="80"/>
        <w:rPr>
          <w:sz w:val="22"/>
          <w:szCs w:val="22"/>
        </w:rPr>
      </w:pPr>
      <w:r>
        <w:rPr>
          <w:sz w:val="22"/>
          <w:szCs w:val="22"/>
        </w:rPr>
        <w:t>(Objednatel a Poskytovatel společně dále též jen „</w:t>
      </w:r>
      <w:r w:rsidR="001C2BAA">
        <w:rPr>
          <w:b/>
          <w:sz w:val="22"/>
          <w:szCs w:val="22"/>
        </w:rPr>
        <w:t>S</w:t>
      </w:r>
      <w:r>
        <w:rPr>
          <w:b/>
          <w:sz w:val="22"/>
          <w:szCs w:val="22"/>
        </w:rPr>
        <w:t>mluvní strany</w:t>
      </w:r>
      <w:r>
        <w:rPr>
          <w:sz w:val="22"/>
          <w:szCs w:val="22"/>
        </w:rPr>
        <w:t>“)</w:t>
      </w:r>
    </w:p>
    <w:p w14:paraId="3FD4D7FE" w14:textId="77777777" w:rsidR="007B575A" w:rsidRPr="007F5E58" w:rsidRDefault="007B575A" w:rsidP="00A6112D">
      <w:pPr>
        <w:tabs>
          <w:tab w:val="clear" w:pos="0"/>
          <w:tab w:val="clear" w:pos="284"/>
          <w:tab w:val="left" w:pos="-1985"/>
          <w:tab w:val="left" w:pos="709"/>
        </w:tabs>
        <w:spacing w:before="80"/>
        <w:rPr>
          <w:b/>
          <w:sz w:val="22"/>
          <w:szCs w:val="22"/>
        </w:rPr>
      </w:pPr>
    </w:p>
    <w:p w14:paraId="636EFA52" w14:textId="77777777" w:rsidR="0006203F" w:rsidRPr="007F5E58" w:rsidRDefault="00E26674" w:rsidP="00917368">
      <w:pPr>
        <w:spacing w:before="80"/>
        <w:rPr>
          <w:sz w:val="22"/>
          <w:szCs w:val="22"/>
        </w:rPr>
      </w:pPr>
      <w:r>
        <w:rPr>
          <w:sz w:val="22"/>
          <w:szCs w:val="22"/>
        </w:rPr>
        <w:t>uzavírají ve smyslu ustanovení §</w:t>
      </w:r>
      <w:r w:rsidR="001C2BAA">
        <w:rPr>
          <w:sz w:val="22"/>
          <w:szCs w:val="22"/>
        </w:rPr>
        <w:t xml:space="preserve"> 1746 odst. 2 </w:t>
      </w:r>
      <w:r>
        <w:rPr>
          <w:sz w:val="22"/>
          <w:szCs w:val="22"/>
        </w:rPr>
        <w:t xml:space="preserve">a násl. zákona č. 89/2012 Sb., občanského zákoníku (dále též </w:t>
      </w:r>
      <w:r>
        <w:rPr>
          <w:b/>
          <w:sz w:val="22"/>
          <w:szCs w:val="22"/>
        </w:rPr>
        <w:t>„občanský zákoník“</w:t>
      </w:r>
      <w:r>
        <w:rPr>
          <w:sz w:val="22"/>
          <w:szCs w:val="22"/>
        </w:rPr>
        <w:t xml:space="preserve">), tuto </w:t>
      </w:r>
    </w:p>
    <w:p w14:paraId="33860DD5" w14:textId="77777777" w:rsidR="0006203F" w:rsidRPr="007F5E58" w:rsidRDefault="0006203F" w:rsidP="00917368">
      <w:pPr>
        <w:pStyle w:val="zkltextcentr12"/>
        <w:spacing w:before="80"/>
        <w:rPr>
          <w:sz w:val="22"/>
          <w:szCs w:val="22"/>
        </w:rPr>
      </w:pPr>
    </w:p>
    <w:p w14:paraId="38CD6963" w14:textId="77777777" w:rsidR="0006203F" w:rsidRPr="007F5E58" w:rsidRDefault="00E26674" w:rsidP="00917368">
      <w:pPr>
        <w:pStyle w:val="zkltextcentrbold12"/>
        <w:spacing w:before="80"/>
        <w:rPr>
          <w:sz w:val="22"/>
          <w:szCs w:val="22"/>
        </w:rPr>
      </w:pPr>
      <w:r>
        <w:rPr>
          <w:sz w:val="22"/>
          <w:szCs w:val="22"/>
        </w:rPr>
        <w:t xml:space="preserve">smlouvu o </w:t>
      </w:r>
      <w:r w:rsidR="001C2BAA">
        <w:rPr>
          <w:sz w:val="22"/>
          <w:szCs w:val="22"/>
        </w:rPr>
        <w:t>poskyt</w:t>
      </w:r>
      <w:r w:rsidR="00C81135">
        <w:rPr>
          <w:sz w:val="22"/>
          <w:szCs w:val="22"/>
        </w:rPr>
        <w:t>nutí</w:t>
      </w:r>
      <w:r w:rsidR="001C2BAA">
        <w:rPr>
          <w:sz w:val="22"/>
          <w:szCs w:val="22"/>
        </w:rPr>
        <w:t xml:space="preserve"> služeb</w:t>
      </w:r>
    </w:p>
    <w:p w14:paraId="3B50DFF8" w14:textId="77777777" w:rsidR="0006203F" w:rsidRDefault="00E26674" w:rsidP="00917368">
      <w:pPr>
        <w:pStyle w:val="zkltextcentr12"/>
        <w:spacing w:before="80"/>
        <w:rPr>
          <w:sz w:val="22"/>
          <w:szCs w:val="22"/>
        </w:rPr>
      </w:pPr>
      <w:r>
        <w:rPr>
          <w:sz w:val="22"/>
          <w:szCs w:val="22"/>
        </w:rPr>
        <w:t xml:space="preserve">(dále jen </w:t>
      </w:r>
      <w:r>
        <w:rPr>
          <w:b/>
          <w:sz w:val="22"/>
          <w:szCs w:val="22"/>
        </w:rPr>
        <w:t>„Smlouva“</w:t>
      </w:r>
      <w:r>
        <w:rPr>
          <w:sz w:val="22"/>
          <w:szCs w:val="22"/>
        </w:rPr>
        <w:t>):</w:t>
      </w:r>
    </w:p>
    <w:p w14:paraId="28AD013D" w14:textId="77777777" w:rsidR="007F5E58" w:rsidRPr="000D4887" w:rsidRDefault="007F5E58" w:rsidP="00917368">
      <w:pPr>
        <w:pStyle w:val="zkltextcentr12"/>
        <w:spacing w:before="80"/>
        <w:rPr>
          <w:sz w:val="22"/>
          <w:szCs w:val="22"/>
        </w:rPr>
      </w:pPr>
    </w:p>
    <w:p w14:paraId="10155A54" w14:textId="77777777" w:rsidR="0006203F" w:rsidRPr="000D4887" w:rsidRDefault="0006203F" w:rsidP="00917368">
      <w:pPr>
        <w:pStyle w:val="slolnku"/>
        <w:numPr>
          <w:ilvl w:val="0"/>
          <w:numId w:val="1"/>
        </w:numPr>
        <w:spacing w:before="80" w:after="0"/>
        <w:ind w:left="0"/>
        <w:rPr>
          <w:sz w:val="22"/>
          <w:szCs w:val="22"/>
        </w:rPr>
      </w:pPr>
    </w:p>
    <w:p w14:paraId="1E3701D7" w14:textId="77777777" w:rsidR="00276832" w:rsidRPr="000D4887" w:rsidRDefault="00A9786B">
      <w:pPr>
        <w:pStyle w:val="Zkladntext0"/>
        <w:widowControl w:val="0"/>
        <w:tabs>
          <w:tab w:val="clear" w:pos="0"/>
          <w:tab w:val="clear" w:pos="284"/>
          <w:tab w:val="clear" w:pos="1701"/>
        </w:tabs>
        <w:suppressAutoHyphens/>
        <w:spacing w:after="0"/>
        <w:jc w:val="center"/>
        <w:rPr>
          <w:b/>
          <w:sz w:val="22"/>
          <w:szCs w:val="22"/>
        </w:rPr>
      </w:pPr>
      <w:r w:rsidRPr="000D4887">
        <w:rPr>
          <w:b/>
          <w:sz w:val="22"/>
          <w:szCs w:val="22"/>
        </w:rPr>
        <w:t>Úvodní ustanovení</w:t>
      </w:r>
    </w:p>
    <w:p w14:paraId="3F4E46DC" w14:textId="77777777" w:rsidR="00A6112D" w:rsidRPr="000D4887" w:rsidRDefault="00A6112D" w:rsidP="00A6112D">
      <w:pPr>
        <w:pStyle w:val="Zkladntext0"/>
        <w:widowControl w:val="0"/>
        <w:suppressAutoHyphens/>
        <w:spacing w:after="0"/>
        <w:ind w:left="-360"/>
        <w:rPr>
          <w:sz w:val="22"/>
          <w:szCs w:val="22"/>
        </w:rPr>
      </w:pPr>
    </w:p>
    <w:p w14:paraId="390130C7" w14:textId="77777777" w:rsidR="00276832" w:rsidRPr="00F803E5" w:rsidRDefault="00A9786B" w:rsidP="00CE7F02">
      <w:pPr>
        <w:pStyle w:val="Textodst1sl"/>
        <w:numPr>
          <w:ilvl w:val="1"/>
          <w:numId w:val="4"/>
        </w:numPr>
        <w:tabs>
          <w:tab w:val="clear" w:pos="1430"/>
        </w:tabs>
        <w:ind w:left="567" w:hanging="567"/>
        <w:rPr>
          <w:snapToGrid w:val="0"/>
          <w:sz w:val="22"/>
          <w:szCs w:val="22"/>
        </w:rPr>
      </w:pPr>
      <w:r w:rsidRPr="00F803E5">
        <w:rPr>
          <w:sz w:val="22"/>
          <w:szCs w:val="22"/>
        </w:rPr>
        <w:t xml:space="preserve">Tato </w:t>
      </w:r>
      <w:r w:rsidR="001C2BAA" w:rsidRPr="00F803E5">
        <w:rPr>
          <w:sz w:val="22"/>
          <w:szCs w:val="22"/>
        </w:rPr>
        <w:t>S</w:t>
      </w:r>
      <w:r w:rsidRPr="00F803E5">
        <w:rPr>
          <w:sz w:val="22"/>
          <w:szCs w:val="22"/>
        </w:rPr>
        <w:t xml:space="preserve">mlouva je uzavřena na základě výsledků </w:t>
      </w:r>
      <w:r w:rsidR="00312765" w:rsidRPr="00F803E5">
        <w:rPr>
          <w:sz w:val="22"/>
          <w:szCs w:val="22"/>
        </w:rPr>
        <w:t>zadávacího</w:t>
      </w:r>
      <w:r w:rsidRPr="00F803E5">
        <w:rPr>
          <w:sz w:val="22"/>
          <w:szCs w:val="22"/>
        </w:rPr>
        <w:t xml:space="preserve"> řízení na veřejnou zakázku </w:t>
      </w:r>
      <w:r w:rsidR="00312765" w:rsidRPr="00F803E5">
        <w:rPr>
          <w:sz w:val="22"/>
          <w:szCs w:val="22"/>
        </w:rPr>
        <w:t>s názvem: „</w:t>
      </w:r>
      <w:r w:rsidR="000810F0">
        <w:rPr>
          <w:b/>
          <w:bCs/>
          <w:sz w:val="22"/>
          <w:szCs w:val="22"/>
        </w:rPr>
        <w:t xml:space="preserve">Aktualizace a vyhodnocení </w:t>
      </w:r>
      <w:r w:rsidR="003B157D" w:rsidRPr="003B157D">
        <w:rPr>
          <w:b/>
          <w:bCs/>
          <w:sz w:val="22"/>
          <w:szCs w:val="22"/>
        </w:rPr>
        <w:t>dat v systému hospodaření s vozovkou Středočeského kraje</w:t>
      </w:r>
      <w:r w:rsidR="00365BD4">
        <w:rPr>
          <w:b/>
          <w:bCs/>
          <w:sz w:val="22"/>
          <w:szCs w:val="22"/>
        </w:rPr>
        <w:t xml:space="preserve"> </w:t>
      </w:r>
      <w:r w:rsidR="000810F0">
        <w:rPr>
          <w:b/>
          <w:bCs/>
          <w:sz w:val="22"/>
          <w:szCs w:val="22"/>
        </w:rPr>
        <w:t xml:space="preserve">na komunikacích </w:t>
      </w:r>
      <w:r w:rsidR="00365BD4">
        <w:rPr>
          <w:b/>
          <w:bCs/>
          <w:sz w:val="22"/>
          <w:szCs w:val="22"/>
        </w:rPr>
        <w:t>II</w:t>
      </w:r>
      <w:r w:rsidR="000810F0">
        <w:rPr>
          <w:b/>
          <w:bCs/>
          <w:sz w:val="22"/>
          <w:szCs w:val="22"/>
        </w:rPr>
        <w:t>. tříd</w:t>
      </w:r>
      <w:r w:rsidR="00312765" w:rsidRPr="00F803E5">
        <w:rPr>
          <w:sz w:val="22"/>
          <w:szCs w:val="22"/>
        </w:rPr>
        <w:t xml:space="preserve">“ (dále jen </w:t>
      </w:r>
      <w:r w:rsidR="00312765" w:rsidRPr="00F803E5">
        <w:rPr>
          <w:b/>
          <w:sz w:val="22"/>
          <w:szCs w:val="22"/>
        </w:rPr>
        <w:t>„Zakázka“</w:t>
      </w:r>
      <w:r w:rsidR="00312765" w:rsidRPr="00F803E5">
        <w:rPr>
          <w:sz w:val="22"/>
          <w:szCs w:val="22"/>
        </w:rPr>
        <w:t>), ve které</w:t>
      </w:r>
      <w:r w:rsidR="00A47747">
        <w:rPr>
          <w:sz w:val="22"/>
          <w:szCs w:val="22"/>
        </w:rPr>
        <w:t>m</w:t>
      </w:r>
      <w:r w:rsidR="00312765" w:rsidRPr="00F803E5">
        <w:rPr>
          <w:sz w:val="22"/>
          <w:szCs w:val="22"/>
        </w:rPr>
        <w:t xml:space="preserve"> byla nabídka Poskytovatele vybrána jako nejvhodnější.</w:t>
      </w:r>
    </w:p>
    <w:p w14:paraId="7DB90760" w14:textId="77777777" w:rsidR="00E87972" w:rsidRPr="000D4887" w:rsidRDefault="00E87972" w:rsidP="00917368">
      <w:pPr>
        <w:pStyle w:val="Textodst1sl"/>
        <w:numPr>
          <w:ilvl w:val="0"/>
          <w:numId w:val="0"/>
        </w:numPr>
        <w:ind w:left="1430"/>
        <w:rPr>
          <w:sz w:val="22"/>
          <w:szCs w:val="22"/>
        </w:rPr>
      </w:pPr>
    </w:p>
    <w:p w14:paraId="3E5CD9D9" w14:textId="77777777" w:rsidR="00EC1546" w:rsidRPr="000D4887" w:rsidRDefault="00EC1546" w:rsidP="00917368">
      <w:pPr>
        <w:pStyle w:val="slolnku"/>
        <w:numPr>
          <w:ilvl w:val="0"/>
          <w:numId w:val="1"/>
        </w:numPr>
        <w:spacing w:before="80" w:after="0"/>
        <w:ind w:hanging="5104"/>
        <w:rPr>
          <w:sz w:val="22"/>
          <w:szCs w:val="22"/>
        </w:rPr>
      </w:pPr>
    </w:p>
    <w:p w14:paraId="0B1E29EF" w14:textId="77777777" w:rsidR="00276832" w:rsidRPr="000D4887" w:rsidRDefault="00A9786B">
      <w:pPr>
        <w:pStyle w:val="Textodst1sl"/>
        <w:numPr>
          <w:ilvl w:val="0"/>
          <w:numId w:val="0"/>
        </w:numPr>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1F3B6FF9" w14:textId="77777777" w:rsidR="00B26C10" w:rsidRDefault="00071654" w:rsidP="00CE7F02">
      <w:pPr>
        <w:pStyle w:val="Textodst1sl"/>
        <w:numPr>
          <w:ilvl w:val="1"/>
          <w:numId w:val="8"/>
        </w:numPr>
        <w:tabs>
          <w:tab w:val="clear" w:pos="0"/>
          <w:tab w:val="clear" w:pos="284"/>
          <w:tab w:val="clear" w:pos="1430"/>
        </w:tabs>
        <w:ind w:left="567" w:hanging="567"/>
        <w:rPr>
          <w:sz w:val="22"/>
          <w:szCs w:val="22"/>
        </w:rPr>
      </w:pPr>
      <w:r w:rsidRPr="00071654">
        <w:rPr>
          <w:sz w:val="22"/>
          <w:szCs w:val="22"/>
        </w:rPr>
        <w:t>Poskytovatel se zavazuje za podmínek stanovených touto Smlouvou</w:t>
      </w:r>
      <w:r w:rsidR="008461DF">
        <w:rPr>
          <w:sz w:val="22"/>
          <w:szCs w:val="22"/>
        </w:rPr>
        <w:t xml:space="preserve"> jejími přílohami</w:t>
      </w:r>
      <w:r w:rsidRPr="00071654">
        <w:rPr>
          <w:sz w:val="22"/>
          <w:szCs w:val="22"/>
        </w:rPr>
        <w:t xml:space="preserve"> na svůj náklad, na své nebezpečí</w:t>
      </w:r>
      <w:r w:rsidR="00617DA7">
        <w:rPr>
          <w:sz w:val="22"/>
          <w:szCs w:val="22"/>
        </w:rPr>
        <w:t>, v souladu s právními předpisy</w:t>
      </w:r>
      <w:r w:rsidRPr="00071654">
        <w:rPr>
          <w:sz w:val="22"/>
          <w:szCs w:val="22"/>
        </w:rPr>
        <w:t xml:space="preserve"> a s náležitou odbornou péčí provést služby spočívající v</w:t>
      </w:r>
      <w:r w:rsidR="00B772A2">
        <w:rPr>
          <w:sz w:val="22"/>
          <w:szCs w:val="22"/>
        </w:rPr>
        <w:t>:</w:t>
      </w:r>
    </w:p>
    <w:p w14:paraId="46435522" w14:textId="77777777" w:rsidR="003B157D" w:rsidRPr="00C25373" w:rsidRDefault="003B157D" w:rsidP="00196024">
      <w:pPr>
        <w:pStyle w:val="Textodst1sl"/>
        <w:numPr>
          <w:ilvl w:val="0"/>
          <w:numId w:val="0"/>
        </w:numPr>
        <w:tabs>
          <w:tab w:val="clear" w:pos="0"/>
          <w:tab w:val="clear" w:pos="284"/>
        </w:tabs>
        <w:ind w:left="567"/>
        <w:rPr>
          <w:sz w:val="22"/>
          <w:szCs w:val="22"/>
        </w:rPr>
      </w:pPr>
      <w:r w:rsidRPr="00C25373">
        <w:rPr>
          <w:sz w:val="22"/>
          <w:szCs w:val="22"/>
        </w:rPr>
        <w:lastRenderedPageBreak/>
        <w:t>Předmětem veřejné zakázky je zejména aktualiza</w:t>
      </w:r>
      <w:r w:rsidR="00365BD4">
        <w:rPr>
          <w:sz w:val="22"/>
          <w:szCs w:val="22"/>
        </w:rPr>
        <w:t>ce dat o stavu silnic I</w:t>
      </w:r>
      <w:r w:rsidR="00196024" w:rsidRPr="00C25373">
        <w:rPr>
          <w:sz w:val="22"/>
          <w:szCs w:val="22"/>
        </w:rPr>
        <w:t>I</w:t>
      </w:r>
      <w:r w:rsidRPr="00C25373">
        <w:rPr>
          <w:sz w:val="22"/>
          <w:szCs w:val="22"/>
        </w:rPr>
        <w:t xml:space="preserve">. třídy v celkové délce </w:t>
      </w:r>
      <w:r w:rsidR="00365BD4" w:rsidRPr="008C1C8B">
        <w:rPr>
          <w:b/>
          <w:sz w:val="22"/>
          <w:szCs w:val="22"/>
        </w:rPr>
        <w:t>24</w:t>
      </w:r>
      <w:r w:rsidR="008C1C8B" w:rsidRPr="008C1C8B">
        <w:rPr>
          <w:b/>
          <w:sz w:val="22"/>
          <w:szCs w:val="22"/>
        </w:rPr>
        <w:t>18</w:t>
      </w:r>
      <w:r w:rsidRPr="008C1C8B">
        <w:rPr>
          <w:b/>
          <w:sz w:val="22"/>
          <w:szCs w:val="22"/>
        </w:rPr>
        <w:t xml:space="preserve"> km</w:t>
      </w:r>
      <w:r w:rsidRPr="00C25373">
        <w:rPr>
          <w:sz w:val="22"/>
          <w:szCs w:val="22"/>
        </w:rPr>
        <w:t xml:space="preserve"> ve vlastnictví Středočeského kraje a správě zadavatele, provedení sb</w:t>
      </w:r>
      <w:r w:rsidR="00365BD4">
        <w:rPr>
          <w:sz w:val="22"/>
          <w:szCs w:val="22"/>
        </w:rPr>
        <w:t xml:space="preserve">ěru dat, vyhodnocení těchto dat, </w:t>
      </w:r>
      <w:r w:rsidR="004745E7">
        <w:rPr>
          <w:sz w:val="22"/>
          <w:szCs w:val="22"/>
        </w:rPr>
        <w:t xml:space="preserve">zpracování evidence majetku </w:t>
      </w:r>
      <w:r w:rsidR="00365BD4">
        <w:rPr>
          <w:sz w:val="22"/>
          <w:szCs w:val="22"/>
        </w:rPr>
        <w:t xml:space="preserve">z těchto dat, </w:t>
      </w:r>
      <w:r w:rsidRPr="00C25373">
        <w:rPr>
          <w:sz w:val="22"/>
          <w:szCs w:val="22"/>
        </w:rPr>
        <w:t>navržení plánu údržby, oprav silnic</w:t>
      </w:r>
      <w:r w:rsidR="00196024" w:rsidRPr="00C25373">
        <w:rPr>
          <w:sz w:val="22"/>
          <w:szCs w:val="22"/>
        </w:rPr>
        <w:t xml:space="preserve"> a zpřístupnění dat o stavu silnic </w:t>
      </w:r>
      <w:r w:rsidR="00365BD4">
        <w:rPr>
          <w:sz w:val="22"/>
          <w:szCs w:val="22"/>
        </w:rPr>
        <w:t xml:space="preserve">a majetku </w:t>
      </w:r>
      <w:r w:rsidR="00196024" w:rsidRPr="00C25373">
        <w:rPr>
          <w:sz w:val="22"/>
          <w:szCs w:val="22"/>
        </w:rPr>
        <w:t>ve webové aplikaci.</w:t>
      </w:r>
    </w:p>
    <w:p w14:paraId="2025E39A" w14:textId="77777777" w:rsidR="003B157D" w:rsidRPr="00C25373" w:rsidRDefault="003B157D" w:rsidP="003B157D">
      <w:pPr>
        <w:pStyle w:val="Textodst1sl"/>
        <w:numPr>
          <w:ilvl w:val="0"/>
          <w:numId w:val="0"/>
        </w:numPr>
        <w:tabs>
          <w:tab w:val="clear" w:pos="0"/>
          <w:tab w:val="clear" w:pos="284"/>
        </w:tabs>
        <w:ind w:left="567"/>
        <w:rPr>
          <w:sz w:val="22"/>
          <w:szCs w:val="22"/>
        </w:rPr>
      </w:pPr>
      <w:r w:rsidRPr="00C25373">
        <w:rPr>
          <w:sz w:val="22"/>
          <w:szCs w:val="22"/>
        </w:rPr>
        <w:t xml:space="preserve">Aktualizace dat bude obsahovat vyhodnocení a to v rozsahu: </w:t>
      </w:r>
    </w:p>
    <w:p w14:paraId="68995426" w14:textId="77777777" w:rsidR="003B157D" w:rsidRPr="00C25373" w:rsidRDefault="00C25373" w:rsidP="003B157D">
      <w:pPr>
        <w:pStyle w:val="Textodst1sl"/>
        <w:numPr>
          <w:ilvl w:val="0"/>
          <w:numId w:val="0"/>
        </w:numPr>
        <w:tabs>
          <w:tab w:val="clear" w:pos="0"/>
          <w:tab w:val="clear" w:pos="284"/>
        </w:tabs>
        <w:ind w:left="567"/>
        <w:rPr>
          <w:sz w:val="22"/>
          <w:szCs w:val="22"/>
        </w:rPr>
      </w:pPr>
      <w:r>
        <w:rPr>
          <w:sz w:val="22"/>
          <w:szCs w:val="22"/>
        </w:rPr>
        <w:t xml:space="preserve">1. </w:t>
      </w:r>
      <w:r w:rsidR="003B157D" w:rsidRPr="00C25373">
        <w:rPr>
          <w:sz w:val="22"/>
          <w:szCs w:val="22"/>
        </w:rPr>
        <w:t>Měření a vyhodnocení proměnných parametrů (povrchových vlastností) vozovek.</w:t>
      </w:r>
    </w:p>
    <w:p w14:paraId="5D3E2166" w14:textId="77777777" w:rsidR="003B157D" w:rsidRPr="00C25373" w:rsidRDefault="00C25373" w:rsidP="003B157D">
      <w:pPr>
        <w:pStyle w:val="Textodst1sl"/>
        <w:numPr>
          <w:ilvl w:val="0"/>
          <w:numId w:val="0"/>
        </w:numPr>
        <w:tabs>
          <w:tab w:val="clear" w:pos="0"/>
          <w:tab w:val="clear" w:pos="284"/>
        </w:tabs>
        <w:ind w:left="567"/>
        <w:rPr>
          <w:sz w:val="22"/>
          <w:szCs w:val="22"/>
        </w:rPr>
      </w:pPr>
      <w:r>
        <w:rPr>
          <w:sz w:val="22"/>
          <w:szCs w:val="22"/>
        </w:rPr>
        <w:t xml:space="preserve">2. </w:t>
      </w:r>
      <w:r w:rsidR="003B157D" w:rsidRPr="00C25373">
        <w:rPr>
          <w:sz w:val="22"/>
          <w:szCs w:val="22"/>
        </w:rPr>
        <w:t>Pořízení fotodokumentace vozovky a jejího nejbližšího okolí (2D snímky vozovky, šikmé snímky z přední a zadní kamery)</w:t>
      </w:r>
      <w:r w:rsidR="004278CF" w:rsidRPr="004278CF">
        <w:rPr>
          <w:sz w:val="22"/>
          <w:szCs w:val="22"/>
        </w:rPr>
        <w:t xml:space="preserve"> </w:t>
      </w:r>
      <w:r w:rsidR="004278CF">
        <w:rPr>
          <w:sz w:val="22"/>
          <w:szCs w:val="22"/>
        </w:rPr>
        <w:t>a zpracování evidence majetku.</w:t>
      </w:r>
    </w:p>
    <w:p w14:paraId="33943FF7" w14:textId="77777777" w:rsidR="003B157D" w:rsidRPr="00C25373" w:rsidRDefault="00C25373" w:rsidP="003B157D">
      <w:pPr>
        <w:pStyle w:val="Textodst1sl"/>
        <w:numPr>
          <w:ilvl w:val="0"/>
          <w:numId w:val="0"/>
        </w:numPr>
        <w:tabs>
          <w:tab w:val="clear" w:pos="0"/>
          <w:tab w:val="clear" w:pos="284"/>
        </w:tabs>
        <w:ind w:left="567"/>
        <w:rPr>
          <w:sz w:val="22"/>
          <w:szCs w:val="22"/>
        </w:rPr>
      </w:pPr>
      <w:r>
        <w:rPr>
          <w:sz w:val="22"/>
          <w:szCs w:val="22"/>
        </w:rPr>
        <w:t xml:space="preserve">3. </w:t>
      </w:r>
      <w:r w:rsidR="003B157D" w:rsidRPr="00C25373">
        <w:rPr>
          <w:sz w:val="22"/>
          <w:szCs w:val="22"/>
        </w:rPr>
        <w:t>Klasifikace stavu vozovek</w:t>
      </w:r>
      <w:r w:rsidR="004278CF">
        <w:rPr>
          <w:sz w:val="22"/>
          <w:szCs w:val="22"/>
        </w:rPr>
        <w:t>.</w:t>
      </w:r>
    </w:p>
    <w:p w14:paraId="5966AE83" w14:textId="77777777" w:rsidR="003B157D" w:rsidRPr="00C25373" w:rsidRDefault="00C25373" w:rsidP="003B157D">
      <w:pPr>
        <w:pStyle w:val="Textodst1sl"/>
        <w:numPr>
          <w:ilvl w:val="0"/>
          <w:numId w:val="0"/>
        </w:numPr>
        <w:tabs>
          <w:tab w:val="clear" w:pos="0"/>
          <w:tab w:val="clear" w:pos="284"/>
        </w:tabs>
        <w:ind w:left="567"/>
        <w:rPr>
          <w:sz w:val="22"/>
          <w:szCs w:val="22"/>
        </w:rPr>
      </w:pPr>
      <w:r>
        <w:rPr>
          <w:sz w:val="22"/>
          <w:szCs w:val="22"/>
        </w:rPr>
        <w:t xml:space="preserve">4. </w:t>
      </w:r>
      <w:r w:rsidR="003B157D" w:rsidRPr="00C25373">
        <w:rPr>
          <w:sz w:val="22"/>
          <w:szCs w:val="22"/>
        </w:rPr>
        <w:t>Výpočet plánů údržby a oprav vozovek na 5leté období a jejich optimalizace</w:t>
      </w:r>
    </w:p>
    <w:p w14:paraId="5341B1E1" w14:textId="77777777" w:rsidR="003B157D" w:rsidRPr="00C25373" w:rsidRDefault="003B157D" w:rsidP="003B157D">
      <w:pPr>
        <w:pStyle w:val="Textodst1sl"/>
        <w:numPr>
          <w:ilvl w:val="0"/>
          <w:numId w:val="0"/>
        </w:numPr>
        <w:tabs>
          <w:tab w:val="clear" w:pos="0"/>
          <w:tab w:val="clear" w:pos="284"/>
        </w:tabs>
        <w:ind w:left="567"/>
        <w:rPr>
          <w:sz w:val="22"/>
          <w:szCs w:val="22"/>
        </w:rPr>
      </w:pPr>
      <w:r w:rsidRPr="00C25373">
        <w:rPr>
          <w:sz w:val="22"/>
          <w:szCs w:val="22"/>
        </w:rPr>
        <w:t xml:space="preserve">Rozsah měření – data budou měřena </w:t>
      </w:r>
      <w:r w:rsidR="00365BD4" w:rsidRPr="00365BD4">
        <w:rPr>
          <w:sz w:val="22"/>
          <w:szCs w:val="22"/>
        </w:rPr>
        <w:t>samostatně v obou jízdních směrech (v průběžných jízdních pruzích obou směrů</w:t>
      </w:r>
      <w:r w:rsidR="00365BD4">
        <w:rPr>
          <w:sz w:val="22"/>
          <w:szCs w:val="22"/>
        </w:rPr>
        <w:t>).</w:t>
      </w:r>
      <w:r w:rsidR="00365BD4" w:rsidRPr="00365BD4">
        <w:rPr>
          <w:sz w:val="22"/>
          <w:szCs w:val="22"/>
        </w:rPr>
        <w:t xml:space="preserve"> </w:t>
      </w:r>
      <w:r w:rsidRPr="00C25373">
        <w:rPr>
          <w:sz w:val="22"/>
          <w:szCs w:val="22"/>
        </w:rPr>
        <w:t xml:space="preserve">Posuzované pásmo vozovky z hlediska poruch bude celá šířka jízdního pásu. </w:t>
      </w:r>
    </w:p>
    <w:p w14:paraId="1A51D9DC" w14:textId="77777777" w:rsidR="00071654" w:rsidRPr="00C25373" w:rsidRDefault="003B157D" w:rsidP="003B157D">
      <w:pPr>
        <w:pStyle w:val="Textodst1sl"/>
        <w:numPr>
          <w:ilvl w:val="0"/>
          <w:numId w:val="0"/>
        </w:numPr>
        <w:tabs>
          <w:tab w:val="clear" w:pos="0"/>
          <w:tab w:val="clear" w:pos="284"/>
        </w:tabs>
        <w:ind w:left="567"/>
        <w:rPr>
          <w:bCs/>
          <w:sz w:val="22"/>
          <w:szCs w:val="22"/>
        </w:rPr>
      </w:pPr>
      <w:r w:rsidRPr="00C25373">
        <w:rPr>
          <w:sz w:val="22"/>
          <w:szCs w:val="22"/>
        </w:rPr>
        <w:t xml:space="preserve">Technické podmínky a požadavky (charakteristika a požadavky na služby stanovené objektivně a jednoznačně způsobem vyjadřujícím účel využití požadovaného plnění zadavatelem) jsou součástí přílohy č. 2 </w:t>
      </w:r>
      <w:r w:rsidR="00071654" w:rsidRPr="00C25373">
        <w:rPr>
          <w:sz w:val="22"/>
          <w:szCs w:val="22"/>
        </w:rPr>
        <w:t xml:space="preserve">(dále jen </w:t>
      </w:r>
      <w:r w:rsidR="00071654" w:rsidRPr="00C25373">
        <w:rPr>
          <w:b/>
          <w:sz w:val="22"/>
          <w:szCs w:val="22"/>
        </w:rPr>
        <w:t>„Služby“</w:t>
      </w:r>
      <w:r w:rsidR="00071654" w:rsidRPr="00C25373">
        <w:rPr>
          <w:sz w:val="22"/>
          <w:szCs w:val="22"/>
        </w:rPr>
        <w:t>).  </w:t>
      </w:r>
    </w:p>
    <w:p w14:paraId="511F8D96" w14:textId="77777777" w:rsidR="00071654" w:rsidRDefault="000C2A2B" w:rsidP="002375CD">
      <w:pPr>
        <w:pStyle w:val="Textodst1sl"/>
        <w:numPr>
          <w:ilvl w:val="1"/>
          <w:numId w:val="8"/>
        </w:numPr>
        <w:tabs>
          <w:tab w:val="clear" w:pos="0"/>
          <w:tab w:val="clear" w:pos="284"/>
          <w:tab w:val="clear" w:pos="1430"/>
        </w:tabs>
        <w:ind w:left="567" w:hanging="567"/>
        <w:rPr>
          <w:sz w:val="22"/>
          <w:szCs w:val="22"/>
        </w:rPr>
      </w:pPr>
      <w:r>
        <w:rPr>
          <w:sz w:val="22"/>
          <w:szCs w:val="22"/>
        </w:rPr>
        <w:t xml:space="preserve">Soupis Služeb poskytovaných Poskytovatelem na základě této Smlouvy je uveden v Příloze č. 1 této Smlouvy. </w:t>
      </w:r>
      <w:r w:rsidR="00071654" w:rsidRPr="00071654">
        <w:rPr>
          <w:sz w:val="22"/>
          <w:szCs w:val="22"/>
        </w:rPr>
        <w:t xml:space="preserve">Nad rámec činností </w:t>
      </w:r>
      <w:r w:rsidR="00B772A2" w:rsidRPr="00071654">
        <w:rPr>
          <w:sz w:val="22"/>
          <w:szCs w:val="22"/>
        </w:rPr>
        <w:t>uveden</w:t>
      </w:r>
      <w:r w:rsidR="00B772A2">
        <w:rPr>
          <w:sz w:val="22"/>
          <w:szCs w:val="22"/>
        </w:rPr>
        <w:t>ých</w:t>
      </w:r>
      <w:r w:rsidR="00B772A2" w:rsidRPr="00071654">
        <w:rPr>
          <w:sz w:val="22"/>
          <w:szCs w:val="22"/>
        </w:rPr>
        <w:t xml:space="preserve"> </w:t>
      </w:r>
      <w:r w:rsidR="00071654" w:rsidRPr="00071654">
        <w:rPr>
          <w:sz w:val="22"/>
          <w:szCs w:val="22"/>
        </w:rPr>
        <w:t>v Příloze č. 1 této Smlouvy je Poskytovatel povinen provádět i další činnosti, které jsou nezbytné pro řádné dokončení Služeb, a o kterých Poskytovatel vzhledem ke své kvalifikaci a zkušenostem měl nebo mohl vědět.</w:t>
      </w:r>
    </w:p>
    <w:p w14:paraId="428783F7" w14:textId="77777777" w:rsid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Objednatel se zavazuje za sjednaných podmínek výsledky poskytnutých Služeb převzít a za poskytnuté </w:t>
      </w:r>
      <w:r w:rsidR="00811C84">
        <w:rPr>
          <w:sz w:val="22"/>
          <w:szCs w:val="22"/>
        </w:rPr>
        <w:t>S</w:t>
      </w:r>
      <w:r w:rsidRPr="00071654">
        <w:rPr>
          <w:sz w:val="22"/>
          <w:szCs w:val="22"/>
        </w:rPr>
        <w:t xml:space="preserve">lužby a jejich výsledky Poskytovateli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v této Smlouvě.</w:t>
      </w:r>
    </w:p>
    <w:p w14:paraId="63DE77B7" w14:textId="77777777"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prohlašuje, má </w:t>
      </w:r>
      <w:r w:rsidR="00E72B77" w:rsidRPr="00071654">
        <w:rPr>
          <w:sz w:val="22"/>
          <w:szCs w:val="22"/>
        </w:rPr>
        <w:t>pro poskytnutí Služeb</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Pr="00071654">
        <w:rPr>
          <w:sz w:val="22"/>
          <w:szCs w:val="22"/>
        </w:rPr>
        <w:t xml:space="preserve">odbornou způsobilost </w:t>
      </w:r>
      <w:r w:rsidR="007354F4" w:rsidRPr="00071654">
        <w:rPr>
          <w:sz w:val="22"/>
          <w:szCs w:val="22"/>
        </w:rPr>
        <w:t>a dostatek potřebných zkušeností</w:t>
      </w:r>
      <w:r w:rsidRPr="00071654">
        <w:rPr>
          <w:sz w:val="22"/>
          <w:szCs w:val="22"/>
        </w:rPr>
        <w:t xml:space="preserve">. </w:t>
      </w:r>
    </w:p>
    <w:p w14:paraId="68A39147" w14:textId="77777777" w:rsidR="00071654" w:rsidRPr="00071654" w:rsidRDefault="00071654" w:rsidP="002375CD">
      <w:pPr>
        <w:pStyle w:val="Textodst1sl"/>
        <w:numPr>
          <w:ilvl w:val="1"/>
          <w:numId w:val="8"/>
        </w:numPr>
        <w:tabs>
          <w:tab w:val="clear" w:pos="0"/>
          <w:tab w:val="clear" w:pos="284"/>
          <w:tab w:val="clear" w:pos="1430"/>
        </w:tabs>
        <w:ind w:left="567" w:hanging="567"/>
        <w:rPr>
          <w:sz w:val="22"/>
          <w:szCs w:val="22"/>
        </w:rPr>
      </w:pPr>
      <w:r w:rsidRPr="00071654">
        <w:rPr>
          <w:sz w:val="22"/>
          <w:szCs w:val="22"/>
        </w:rPr>
        <w:t xml:space="preserve">Poskytovatel dále prohlašuje, že je plně seznámen s rozsahem a povahou Služeb a jsou mu známy veškeré technické, kvalitativní a jiné podmínky nezbytné k poskytnutí Služeb dle této Smlouvy. </w:t>
      </w:r>
    </w:p>
    <w:p w14:paraId="66093CEA" w14:textId="77777777" w:rsidR="0041356F" w:rsidRPr="006F4EF2" w:rsidRDefault="00421639" w:rsidP="002375CD">
      <w:pPr>
        <w:pStyle w:val="Textodst1sl"/>
        <w:numPr>
          <w:ilvl w:val="1"/>
          <w:numId w:val="8"/>
        </w:numPr>
        <w:tabs>
          <w:tab w:val="clear" w:pos="0"/>
          <w:tab w:val="clear" w:pos="284"/>
          <w:tab w:val="clear" w:pos="1430"/>
        </w:tabs>
        <w:ind w:left="567" w:hanging="567"/>
        <w:rPr>
          <w:sz w:val="22"/>
          <w:szCs w:val="22"/>
        </w:rPr>
      </w:pPr>
      <w:r w:rsidRPr="006F4EF2">
        <w:rPr>
          <w:sz w:val="22"/>
          <w:szCs w:val="22"/>
        </w:rPr>
        <w:t>Poskytovatel je</w:t>
      </w:r>
      <w:r w:rsidR="0034684F" w:rsidRPr="006F4EF2">
        <w:rPr>
          <w:sz w:val="22"/>
          <w:szCs w:val="22"/>
        </w:rPr>
        <w:t xml:space="preserve"> povinen řídit se</w:t>
      </w:r>
      <w:r w:rsidRPr="006F4EF2">
        <w:rPr>
          <w:sz w:val="22"/>
          <w:szCs w:val="22"/>
        </w:rPr>
        <w:t xml:space="preserve"> při </w:t>
      </w:r>
      <w:r w:rsidR="006F4EF2" w:rsidRPr="006F4EF2">
        <w:rPr>
          <w:sz w:val="22"/>
          <w:szCs w:val="22"/>
        </w:rPr>
        <w:t>poskytování S</w:t>
      </w:r>
      <w:r w:rsidRPr="006F4EF2">
        <w:rPr>
          <w:sz w:val="22"/>
          <w:szCs w:val="22"/>
        </w:rPr>
        <w:t xml:space="preserve">lužeb dle této Smlouvy pokyny Objednatele. Tím není dotčena povinnost Poskytovatele upozornit na případnou nevhodnost pokynu Objednatele, vyžádat si udělení takového pokynu v písemné formě a možnost Poskytovatele od Smlouvy odstoupit v případě, že Objednatel po Poskytovatelově upozornění na svém nevhodném pokynu trvá. </w:t>
      </w:r>
    </w:p>
    <w:p w14:paraId="0B72BAF9" w14:textId="77777777" w:rsidR="001A4600" w:rsidRPr="000D4887" w:rsidRDefault="001A4600" w:rsidP="001A4600">
      <w:pPr>
        <w:pStyle w:val="Bezmezer"/>
        <w:rPr>
          <w:rFonts w:ascii="Times New Roman" w:hAnsi="Times New Roman"/>
        </w:rPr>
      </w:pPr>
    </w:p>
    <w:p w14:paraId="4B7B8D64" w14:textId="77777777" w:rsidR="001B6B2F" w:rsidRPr="000D4887" w:rsidRDefault="001B6B2F" w:rsidP="001B6B2F">
      <w:pPr>
        <w:pStyle w:val="slolnku"/>
        <w:numPr>
          <w:ilvl w:val="0"/>
          <w:numId w:val="1"/>
        </w:numPr>
        <w:spacing w:before="80" w:after="0"/>
        <w:ind w:hanging="5104"/>
        <w:rPr>
          <w:sz w:val="22"/>
          <w:szCs w:val="22"/>
        </w:rPr>
      </w:pPr>
    </w:p>
    <w:p w14:paraId="5DEC123D" w14:textId="77777777" w:rsidR="00276832" w:rsidRPr="000D4887" w:rsidRDefault="009B6DA0" w:rsidP="000940BE">
      <w:pPr>
        <w:pStyle w:val="slolnku"/>
        <w:spacing w:before="80" w:after="0"/>
        <w:rPr>
          <w:sz w:val="22"/>
          <w:szCs w:val="22"/>
        </w:rPr>
      </w:pPr>
      <w:r>
        <w:rPr>
          <w:sz w:val="22"/>
          <w:szCs w:val="22"/>
        </w:rPr>
        <w:t>Místo poskytnutí Služeb, p</w:t>
      </w:r>
      <w:r w:rsidR="001B6B2F" w:rsidRPr="000D4887">
        <w:rPr>
          <w:sz w:val="22"/>
          <w:szCs w:val="22"/>
        </w:rPr>
        <w:t xml:space="preserve">ředání výsledků poskytnutých </w:t>
      </w:r>
      <w:r w:rsidR="006F4EF2">
        <w:rPr>
          <w:sz w:val="22"/>
          <w:szCs w:val="22"/>
        </w:rPr>
        <w:t>S</w:t>
      </w:r>
      <w:r w:rsidR="001B6B2F" w:rsidRPr="000D4887">
        <w:rPr>
          <w:sz w:val="22"/>
          <w:szCs w:val="22"/>
        </w:rPr>
        <w:t>lužeb</w:t>
      </w:r>
    </w:p>
    <w:p w14:paraId="448490FE" w14:textId="77777777" w:rsidR="00B26C10" w:rsidRPr="008C1C8B" w:rsidRDefault="009B6DA0" w:rsidP="003B157D">
      <w:pPr>
        <w:pStyle w:val="Textodst1sl"/>
        <w:numPr>
          <w:ilvl w:val="1"/>
          <w:numId w:val="22"/>
        </w:numPr>
        <w:tabs>
          <w:tab w:val="clear" w:pos="0"/>
          <w:tab w:val="clear" w:pos="284"/>
          <w:tab w:val="clear" w:pos="1430"/>
        </w:tabs>
        <w:ind w:left="567" w:hanging="567"/>
        <w:rPr>
          <w:b/>
          <w:color w:val="333333"/>
          <w:szCs w:val="24"/>
        </w:rPr>
      </w:pPr>
      <w:r w:rsidRPr="00F803E5">
        <w:rPr>
          <w:sz w:val="22"/>
          <w:szCs w:val="22"/>
        </w:rPr>
        <w:t xml:space="preserve">Místem poskytnutí Služeb </w:t>
      </w:r>
      <w:r w:rsidR="00F803E5">
        <w:rPr>
          <w:sz w:val="22"/>
          <w:szCs w:val="22"/>
        </w:rPr>
        <w:t>je</w:t>
      </w:r>
      <w:r w:rsidR="00F803E5" w:rsidRPr="00C25373">
        <w:rPr>
          <w:sz w:val="22"/>
          <w:szCs w:val="22"/>
        </w:rPr>
        <w:t xml:space="preserve"> </w:t>
      </w:r>
      <w:r w:rsidR="00365BD4">
        <w:rPr>
          <w:sz w:val="22"/>
          <w:szCs w:val="22"/>
        </w:rPr>
        <w:t xml:space="preserve">silniční síť silnic </w:t>
      </w:r>
      <w:proofErr w:type="spellStart"/>
      <w:r w:rsidR="00365BD4">
        <w:rPr>
          <w:sz w:val="22"/>
          <w:szCs w:val="22"/>
        </w:rPr>
        <w:t>I</w:t>
      </w:r>
      <w:r w:rsidR="00196024" w:rsidRPr="00C25373">
        <w:rPr>
          <w:sz w:val="22"/>
          <w:szCs w:val="22"/>
        </w:rPr>
        <w:t>I</w:t>
      </w:r>
      <w:r w:rsidR="003B157D" w:rsidRPr="00C25373">
        <w:rPr>
          <w:sz w:val="22"/>
          <w:szCs w:val="22"/>
        </w:rPr>
        <w:t>.třídy</w:t>
      </w:r>
      <w:proofErr w:type="spellEnd"/>
      <w:r w:rsidR="003B157D" w:rsidRPr="00C25373">
        <w:rPr>
          <w:sz w:val="22"/>
          <w:szCs w:val="22"/>
        </w:rPr>
        <w:t xml:space="preserve"> v majetku Středočeského kraje, délka </w:t>
      </w:r>
      <w:r w:rsidR="00365BD4" w:rsidRPr="008C1C8B">
        <w:rPr>
          <w:b/>
          <w:sz w:val="22"/>
          <w:szCs w:val="22"/>
        </w:rPr>
        <w:t>24</w:t>
      </w:r>
      <w:r w:rsidR="008C1C8B" w:rsidRPr="008C1C8B">
        <w:rPr>
          <w:b/>
          <w:sz w:val="22"/>
          <w:szCs w:val="22"/>
        </w:rPr>
        <w:t>18</w:t>
      </w:r>
      <w:r w:rsidR="00365BD4" w:rsidRPr="008C1C8B">
        <w:rPr>
          <w:b/>
          <w:sz w:val="22"/>
          <w:szCs w:val="22"/>
        </w:rPr>
        <w:t xml:space="preserve"> </w:t>
      </w:r>
      <w:r w:rsidR="003B157D" w:rsidRPr="008C1C8B">
        <w:rPr>
          <w:b/>
          <w:sz w:val="22"/>
          <w:szCs w:val="22"/>
        </w:rPr>
        <w:t>km</w:t>
      </w:r>
    </w:p>
    <w:p w14:paraId="2CBB2A27" w14:textId="77777777" w:rsidR="001A084C" w:rsidRPr="00B26C10" w:rsidRDefault="008758EF" w:rsidP="002375CD">
      <w:pPr>
        <w:pStyle w:val="Textodst1sl"/>
        <w:numPr>
          <w:ilvl w:val="1"/>
          <w:numId w:val="22"/>
        </w:numPr>
        <w:tabs>
          <w:tab w:val="clear" w:pos="0"/>
          <w:tab w:val="clear" w:pos="284"/>
          <w:tab w:val="clear" w:pos="1430"/>
        </w:tabs>
        <w:ind w:left="567" w:hanging="567"/>
        <w:rPr>
          <w:sz w:val="22"/>
          <w:szCs w:val="22"/>
        </w:rPr>
      </w:pPr>
      <w:r w:rsidRPr="008C1C8B">
        <w:rPr>
          <w:sz w:val="22"/>
          <w:szCs w:val="22"/>
        </w:rPr>
        <w:t>Protokolární</w:t>
      </w:r>
      <w:r w:rsidRPr="00B26C10">
        <w:rPr>
          <w:sz w:val="22"/>
          <w:szCs w:val="22"/>
        </w:rPr>
        <w:t xml:space="preserve"> předání výsledků poskytnutých </w:t>
      </w:r>
      <w:r w:rsidR="006F4EF2" w:rsidRPr="00B26C10">
        <w:rPr>
          <w:sz w:val="22"/>
          <w:szCs w:val="22"/>
        </w:rPr>
        <w:t>S</w:t>
      </w:r>
      <w:r w:rsidRPr="00B26C10">
        <w:rPr>
          <w:sz w:val="22"/>
          <w:szCs w:val="22"/>
        </w:rPr>
        <w:t>lužeb dle této Smlouvy Objednateli</w:t>
      </w:r>
      <w:r w:rsidR="00B26191" w:rsidRPr="00B26C10">
        <w:rPr>
          <w:sz w:val="22"/>
          <w:szCs w:val="22"/>
        </w:rPr>
        <w:t xml:space="preserve"> proběhne</w:t>
      </w:r>
      <w:r w:rsidRPr="00B26C10">
        <w:rPr>
          <w:sz w:val="22"/>
          <w:szCs w:val="22"/>
        </w:rPr>
        <w:t xml:space="preserve"> na adrese: </w:t>
      </w:r>
      <w:r w:rsidR="003B157D" w:rsidRPr="00C25373">
        <w:rPr>
          <w:sz w:val="22"/>
          <w:szCs w:val="22"/>
        </w:rPr>
        <w:t>Zborovská 11, 150 00 Praha 5</w:t>
      </w:r>
      <w:r w:rsidR="00B26C10" w:rsidRPr="00C25373">
        <w:rPr>
          <w:sz w:val="22"/>
          <w:szCs w:val="22"/>
        </w:rPr>
        <w:t xml:space="preserve"> </w:t>
      </w:r>
    </w:p>
    <w:p w14:paraId="234CF7C1" w14:textId="77777777" w:rsidR="001A4600" w:rsidRPr="000D4887" w:rsidRDefault="00A9786B" w:rsidP="001A4600">
      <w:pPr>
        <w:tabs>
          <w:tab w:val="left" w:pos="567"/>
        </w:tabs>
        <w:ind w:left="57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5AC97BEE" w14:textId="77777777" w:rsidR="0006203F" w:rsidRPr="000D4887" w:rsidRDefault="0006203F" w:rsidP="00917368">
      <w:pPr>
        <w:pStyle w:val="slolnku"/>
        <w:numPr>
          <w:ilvl w:val="0"/>
          <w:numId w:val="1"/>
        </w:numPr>
        <w:spacing w:before="80" w:after="0"/>
        <w:ind w:hanging="5104"/>
        <w:rPr>
          <w:sz w:val="22"/>
          <w:szCs w:val="22"/>
        </w:rPr>
      </w:pPr>
    </w:p>
    <w:p w14:paraId="7EA44AF9" w14:textId="77777777" w:rsidR="0006203F" w:rsidRPr="000D4887" w:rsidRDefault="00E26674" w:rsidP="00917368">
      <w:pPr>
        <w:pStyle w:val="Nzevlnku"/>
        <w:spacing w:before="80"/>
        <w:rPr>
          <w:sz w:val="22"/>
          <w:szCs w:val="22"/>
        </w:rPr>
      </w:pPr>
      <w:r w:rsidRPr="000D4887">
        <w:rPr>
          <w:sz w:val="22"/>
          <w:szCs w:val="22"/>
        </w:rPr>
        <w:t xml:space="preserve">Dodatečné </w:t>
      </w:r>
      <w:r w:rsidR="00B772A2">
        <w:rPr>
          <w:sz w:val="22"/>
          <w:szCs w:val="22"/>
        </w:rPr>
        <w:t>S</w:t>
      </w:r>
      <w:r w:rsidRPr="000D4887">
        <w:rPr>
          <w:sz w:val="22"/>
          <w:szCs w:val="22"/>
        </w:rPr>
        <w:t>lužby</w:t>
      </w:r>
    </w:p>
    <w:p w14:paraId="7FDD39C6" w14:textId="77777777" w:rsidR="00276832" w:rsidRPr="007232B3" w:rsidRDefault="00A9786B" w:rsidP="00CE7F02">
      <w:pPr>
        <w:pStyle w:val="Textodst1sl"/>
        <w:numPr>
          <w:ilvl w:val="1"/>
          <w:numId w:val="26"/>
        </w:numPr>
        <w:tabs>
          <w:tab w:val="clear" w:pos="0"/>
          <w:tab w:val="clear" w:pos="284"/>
          <w:tab w:val="clear" w:pos="1430"/>
        </w:tabs>
        <w:ind w:left="567" w:hanging="567"/>
        <w:rPr>
          <w:sz w:val="22"/>
          <w:szCs w:val="22"/>
        </w:rPr>
      </w:pPr>
      <w:r w:rsidRPr="007232B3">
        <w:rPr>
          <w:sz w:val="22"/>
          <w:szCs w:val="22"/>
        </w:rPr>
        <w:t xml:space="preserve">Objednatel může požadovat změnu rozsahu </w:t>
      </w:r>
      <w:r w:rsidR="00B772A2" w:rsidRPr="007232B3">
        <w:rPr>
          <w:sz w:val="22"/>
          <w:szCs w:val="22"/>
        </w:rPr>
        <w:t>S</w:t>
      </w:r>
      <w:r w:rsidRPr="007232B3">
        <w:rPr>
          <w:sz w:val="22"/>
          <w:szCs w:val="22"/>
        </w:rPr>
        <w:t>lužeb</w:t>
      </w:r>
      <w:r w:rsidR="00812CF6" w:rsidRPr="007232B3">
        <w:rPr>
          <w:sz w:val="22"/>
          <w:szCs w:val="22"/>
        </w:rPr>
        <w:t xml:space="preserve">, a to při respektování povinností Objednatele dle zákona </w:t>
      </w:r>
      <w:r w:rsidR="00824C82">
        <w:rPr>
          <w:sz w:val="22"/>
          <w:szCs w:val="22"/>
        </w:rPr>
        <w:t>č. 134/201</w:t>
      </w:r>
      <w:r w:rsidR="006356AE" w:rsidRPr="007232B3">
        <w:rPr>
          <w:sz w:val="22"/>
          <w:szCs w:val="22"/>
        </w:rPr>
        <w:t xml:space="preserve">6 Sb., o </w:t>
      </w:r>
      <w:r w:rsidR="00824C82">
        <w:rPr>
          <w:sz w:val="22"/>
          <w:szCs w:val="22"/>
        </w:rPr>
        <w:t>zadávání veřejných zakázek</w:t>
      </w:r>
      <w:r w:rsidR="006356AE" w:rsidRPr="007232B3">
        <w:rPr>
          <w:sz w:val="22"/>
          <w:szCs w:val="22"/>
        </w:rPr>
        <w:t>, ve znění pozdějších předpisů</w:t>
      </w:r>
      <w:r w:rsidR="00DA5296" w:rsidRPr="007232B3">
        <w:rPr>
          <w:sz w:val="22"/>
          <w:szCs w:val="22"/>
        </w:rPr>
        <w:t xml:space="preserve"> (dále jen </w:t>
      </w:r>
      <w:r w:rsidR="00DA5296" w:rsidRPr="007232B3">
        <w:rPr>
          <w:b/>
          <w:sz w:val="22"/>
          <w:szCs w:val="22"/>
        </w:rPr>
        <w:t xml:space="preserve">„Zákon o </w:t>
      </w:r>
      <w:r w:rsidR="00824C82">
        <w:rPr>
          <w:b/>
          <w:sz w:val="22"/>
          <w:szCs w:val="22"/>
        </w:rPr>
        <w:t>Z</w:t>
      </w:r>
      <w:r w:rsidR="00DA5296" w:rsidRPr="007232B3">
        <w:rPr>
          <w:b/>
          <w:sz w:val="22"/>
          <w:szCs w:val="22"/>
        </w:rPr>
        <w:t>VZ“</w:t>
      </w:r>
      <w:r w:rsidR="00DA5296" w:rsidRPr="007232B3">
        <w:rPr>
          <w:sz w:val="22"/>
          <w:szCs w:val="22"/>
        </w:rPr>
        <w:t>)</w:t>
      </w:r>
      <w:r w:rsidRPr="007232B3">
        <w:rPr>
          <w:sz w:val="22"/>
          <w:szCs w:val="22"/>
        </w:rPr>
        <w:t>. Poskytovatel je</w:t>
      </w:r>
      <w:r w:rsidR="00812CF6" w:rsidRPr="007232B3">
        <w:rPr>
          <w:sz w:val="22"/>
          <w:szCs w:val="22"/>
        </w:rPr>
        <w:t xml:space="preserve"> v takovém případě</w:t>
      </w:r>
      <w:r w:rsidRPr="007232B3">
        <w:rPr>
          <w:sz w:val="22"/>
          <w:szCs w:val="22"/>
        </w:rPr>
        <w:t xml:space="preserve"> povinen </w:t>
      </w:r>
      <w:r w:rsidR="00AA4EDD" w:rsidRPr="007232B3">
        <w:rPr>
          <w:sz w:val="22"/>
          <w:szCs w:val="22"/>
        </w:rPr>
        <w:t>vyhovět p</w:t>
      </w:r>
      <w:r w:rsidRPr="007232B3">
        <w:rPr>
          <w:sz w:val="22"/>
          <w:szCs w:val="22"/>
        </w:rPr>
        <w:t xml:space="preserve">ožadavku </w:t>
      </w:r>
      <w:r w:rsidR="00642FAD" w:rsidRPr="007232B3">
        <w:rPr>
          <w:sz w:val="22"/>
          <w:szCs w:val="22"/>
        </w:rPr>
        <w:t>Objednatele</w:t>
      </w:r>
      <w:r w:rsidR="00812CF6" w:rsidRPr="007232B3">
        <w:rPr>
          <w:sz w:val="22"/>
          <w:szCs w:val="22"/>
        </w:rPr>
        <w:t xml:space="preserve"> a</w:t>
      </w:r>
      <w:r w:rsidR="00320314" w:rsidRPr="007232B3">
        <w:rPr>
          <w:sz w:val="22"/>
          <w:szCs w:val="22"/>
        </w:rPr>
        <w:t xml:space="preserve"> (i) </w:t>
      </w:r>
      <w:r w:rsidRPr="007232B3">
        <w:rPr>
          <w:sz w:val="22"/>
          <w:szCs w:val="22"/>
        </w:rPr>
        <w:t xml:space="preserve">snížit rozsah </w:t>
      </w:r>
      <w:r w:rsidR="00B772A2" w:rsidRPr="007232B3">
        <w:rPr>
          <w:sz w:val="22"/>
          <w:szCs w:val="22"/>
        </w:rPr>
        <w:t>S</w:t>
      </w:r>
      <w:r w:rsidRPr="007232B3">
        <w:rPr>
          <w:sz w:val="22"/>
          <w:szCs w:val="22"/>
        </w:rPr>
        <w:t xml:space="preserve">lužeb </w:t>
      </w:r>
      <w:r w:rsidR="00AA4EDD" w:rsidRPr="007232B3">
        <w:rPr>
          <w:sz w:val="22"/>
          <w:szCs w:val="22"/>
        </w:rPr>
        <w:t>nebo</w:t>
      </w:r>
      <w:r w:rsidR="00320314" w:rsidRPr="007232B3">
        <w:rPr>
          <w:sz w:val="22"/>
          <w:szCs w:val="22"/>
        </w:rPr>
        <w:t xml:space="preserve"> (</w:t>
      </w:r>
      <w:proofErr w:type="spellStart"/>
      <w:r w:rsidR="00320314" w:rsidRPr="007232B3">
        <w:rPr>
          <w:sz w:val="22"/>
          <w:szCs w:val="22"/>
        </w:rPr>
        <w:t>ii</w:t>
      </w:r>
      <w:proofErr w:type="spellEnd"/>
      <w:r w:rsidR="00320314" w:rsidRPr="007232B3">
        <w:rPr>
          <w:sz w:val="22"/>
          <w:szCs w:val="22"/>
        </w:rPr>
        <w:t>)</w:t>
      </w:r>
      <w:r w:rsidR="00AA4EDD" w:rsidRPr="007232B3">
        <w:rPr>
          <w:sz w:val="22"/>
          <w:szCs w:val="22"/>
        </w:rPr>
        <w:t xml:space="preserve"> bez zbytečného odkladu podat nabídku</w:t>
      </w:r>
      <w:r w:rsidR="00320314" w:rsidRPr="007232B3">
        <w:rPr>
          <w:sz w:val="22"/>
          <w:szCs w:val="22"/>
        </w:rPr>
        <w:t xml:space="preserve"> </w:t>
      </w:r>
      <w:r w:rsidR="00AA4EDD" w:rsidRPr="007232B3">
        <w:rPr>
          <w:sz w:val="22"/>
          <w:szCs w:val="22"/>
        </w:rPr>
        <w:t>na</w:t>
      </w:r>
      <w:r w:rsidRPr="007232B3">
        <w:rPr>
          <w:sz w:val="22"/>
          <w:szCs w:val="22"/>
        </w:rPr>
        <w:t xml:space="preserve"> zvýš</w:t>
      </w:r>
      <w:r w:rsidR="00AA4EDD" w:rsidRPr="007232B3">
        <w:rPr>
          <w:sz w:val="22"/>
          <w:szCs w:val="22"/>
        </w:rPr>
        <w:t>ení</w:t>
      </w:r>
      <w:r w:rsidRPr="007232B3">
        <w:rPr>
          <w:sz w:val="22"/>
          <w:szCs w:val="22"/>
        </w:rPr>
        <w:t xml:space="preserve"> rozsah</w:t>
      </w:r>
      <w:r w:rsidR="00AA4EDD" w:rsidRPr="007232B3">
        <w:rPr>
          <w:sz w:val="22"/>
          <w:szCs w:val="22"/>
        </w:rPr>
        <w:t xml:space="preserve">u </w:t>
      </w:r>
      <w:r w:rsidR="00B772A2" w:rsidRPr="007232B3">
        <w:rPr>
          <w:sz w:val="22"/>
          <w:szCs w:val="22"/>
        </w:rPr>
        <w:t>S</w:t>
      </w:r>
      <w:r w:rsidR="00AA4EDD" w:rsidRPr="007232B3">
        <w:rPr>
          <w:sz w:val="22"/>
          <w:szCs w:val="22"/>
        </w:rPr>
        <w:t>lužeb o</w:t>
      </w:r>
      <w:r w:rsidRPr="007232B3">
        <w:rPr>
          <w:sz w:val="22"/>
          <w:szCs w:val="22"/>
        </w:rPr>
        <w:t xml:space="preserve"> </w:t>
      </w:r>
      <w:r w:rsidR="00B772A2" w:rsidRPr="007232B3">
        <w:rPr>
          <w:sz w:val="22"/>
          <w:szCs w:val="22"/>
        </w:rPr>
        <w:t>S</w:t>
      </w:r>
      <w:r w:rsidRPr="007232B3">
        <w:rPr>
          <w:sz w:val="22"/>
          <w:szCs w:val="22"/>
        </w:rPr>
        <w:t xml:space="preserve">lužby stejného charakteru jako </w:t>
      </w:r>
      <w:r w:rsidR="00B772A2" w:rsidRPr="007232B3">
        <w:rPr>
          <w:sz w:val="22"/>
          <w:szCs w:val="22"/>
        </w:rPr>
        <w:t>S</w:t>
      </w:r>
      <w:r w:rsidRPr="007232B3">
        <w:rPr>
          <w:sz w:val="22"/>
          <w:szCs w:val="22"/>
        </w:rPr>
        <w:t xml:space="preserve">lužby sjednané ve Smlouvě s tím, že: </w:t>
      </w:r>
    </w:p>
    <w:p w14:paraId="64FE62EE" w14:textId="77777777" w:rsidR="0041356F" w:rsidRDefault="00E26674" w:rsidP="00CE7F02">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při snížení rozsahu se </w:t>
      </w:r>
      <w:r w:rsidR="007001D9">
        <w:rPr>
          <w:sz w:val="22"/>
          <w:szCs w:val="22"/>
        </w:rPr>
        <w:t>c</w:t>
      </w:r>
      <w:r w:rsidRPr="000D4887">
        <w:rPr>
          <w:sz w:val="22"/>
          <w:szCs w:val="22"/>
        </w:rPr>
        <w:t>ena</w:t>
      </w:r>
      <w:r w:rsidR="007001D9">
        <w:rPr>
          <w:sz w:val="22"/>
          <w:szCs w:val="22"/>
        </w:rPr>
        <w:t xml:space="preserve"> stanovená dle </w:t>
      </w:r>
      <w:r w:rsidR="007001D9" w:rsidRPr="00A41759">
        <w:rPr>
          <w:sz w:val="22"/>
          <w:szCs w:val="22"/>
        </w:rPr>
        <w:t>čl. 6.1</w:t>
      </w:r>
      <w:r w:rsidRPr="00A41759">
        <w:rPr>
          <w:sz w:val="22"/>
          <w:szCs w:val="22"/>
        </w:rPr>
        <w:t xml:space="preserve"> odpovídajícím</w:t>
      </w:r>
      <w:r w:rsidRPr="000D4887">
        <w:rPr>
          <w:sz w:val="22"/>
          <w:szCs w:val="22"/>
        </w:rPr>
        <w:t xml:space="preserve"> způsobem</w:t>
      </w:r>
      <w:r w:rsidR="004666CE">
        <w:rPr>
          <w:sz w:val="22"/>
          <w:szCs w:val="22"/>
        </w:rPr>
        <w:t xml:space="preserve"> </w:t>
      </w:r>
      <w:r w:rsidRPr="000D4887">
        <w:rPr>
          <w:sz w:val="22"/>
          <w:szCs w:val="22"/>
        </w:rPr>
        <w:t>sníží,</w:t>
      </w:r>
    </w:p>
    <w:p w14:paraId="0E2623FF" w14:textId="77777777" w:rsidR="00276832" w:rsidRPr="000D4887" w:rsidRDefault="00A9786B" w:rsidP="002375CD">
      <w:pPr>
        <w:pStyle w:val="Textodst3psmena"/>
        <w:numPr>
          <w:ilvl w:val="0"/>
          <w:numId w:val="13"/>
        </w:numPr>
        <w:tabs>
          <w:tab w:val="clear" w:pos="0"/>
          <w:tab w:val="clear" w:pos="284"/>
        </w:tabs>
        <w:spacing w:before="80"/>
        <w:ind w:left="1134" w:hanging="567"/>
        <w:rPr>
          <w:sz w:val="22"/>
          <w:szCs w:val="22"/>
        </w:rPr>
      </w:pPr>
      <w:r w:rsidRPr="000D4887">
        <w:rPr>
          <w:sz w:val="22"/>
          <w:szCs w:val="22"/>
        </w:rPr>
        <w:lastRenderedPageBreak/>
        <w:t xml:space="preserve">při zvýšení rozsahu bude </w:t>
      </w:r>
      <w:r w:rsidR="007001D9">
        <w:rPr>
          <w:sz w:val="22"/>
          <w:szCs w:val="22"/>
        </w:rPr>
        <w:t>c</w:t>
      </w:r>
      <w:r w:rsidRPr="000D4887">
        <w:rPr>
          <w:sz w:val="22"/>
          <w:szCs w:val="22"/>
        </w:rPr>
        <w:t>ena</w:t>
      </w:r>
      <w:r w:rsidR="002F14D0" w:rsidRPr="000D4887">
        <w:rPr>
          <w:sz w:val="22"/>
          <w:szCs w:val="22"/>
        </w:rPr>
        <w:t xml:space="preserve"> v nabídce Poskytovatele stanovena </w:t>
      </w:r>
      <w:r w:rsidR="00710008">
        <w:rPr>
          <w:sz w:val="22"/>
          <w:szCs w:val="22"/>
        </w:rPr>
        <w:t>na základě</w:t>
      </w:r>
      <w:r w:rsidR="00710008" w:rsidRPr="001D736C">
        <w:rPr>
          <w:sz w:val="22"/>
          <w:szCs w:val="22"/>
        </w:rPr>
        <w:t xml:space="preserve"> cen </w:t>
      </w:r>
      <w:r w:rsidR="00710008" w:rsidRPr="008D1897">
        <w:rPr>
          <w:sz w:val="22"/>
          <w:szCs w:val="22"/>
        </w:rPr>
        <w:t xml:space="preserve">uvedených </w:t>
      </w:r>
      <w:r w:rsidR="00032339" w:rsidRPr="008D1897">
        <w:rPr>
          <w:sz w:val="22"/>
          <w:szCs w:val="22"/>
        </w:rPr>
        <w:t>v nabídce na uzavření Smlouvy</w:t>
      </w:r>
      <w:r w:rsidR="00EE1371" w:rsidRPr="008D1897">
        <w:rPr>
          <w:sz w:val="22"/>
          <w:szCs w:val="22"/>
        </w:rPr>
        <w:t>. V</w:t>
      </w:r>
      <w:r w:rsidR="00AA248F" w:rsidRPr="008D1897">
        <w:rPr>
          <w:sz w:val="22"/>
          <w:szCs w:val="22"/>
        </w:rPr>
        <w:t> případě</w:t>
      </w:r>
      <w:r w:rsidR="00AA248F">
        <w:rPr>
          <w:sz w:val="22"/>
          <w:szCs w:val="22"/>
        </w:rPr>
        <w:t>, že není možné cenu stanovit tímto způsobem, bud</w:t>
      </w:r>
      <w:r w:rsidR="00EF12D0">
        <w:rPr>
          <w:sz w:val="22"/>
          <w:szCs w:val="22"/>
        </w:rPr>
        <w:t xml:space="preserve">e cena takových </w:t>
      </w:r>
      <w:r w:rsidR="00811C84">
        <w:rPr>
          <w:sz w:val="22"/>
          <w:szCs w:val="22"/>
        </w:rPr>
        <w:t>S</w:t>
      </w:r>
      <w:r w:rsidR="00EF12D0">
        <w:rPr>
          <w:sz w:val="22"/>
          <w:szCs w:val="22"/>
        </w:rPr>
        <w:t>lužeb stanovena na základě jednotkové ceny (Kč/hod), a to ve výši, která nepřesáhne cenu obvyklou v místě a čase pro daný typ a charakter činnosti</w:t>
      </w:r>
      <w:r w:rsidR="00AA248F">
        <w:rPr>
          <w:sz w:val="22"/>
          <w:szCs w:val="22"/>
        </w:rPr>
        <w:t>,</w:t>
      </w:r>
    </w:p>
    <w:p w14:paraId="683FB7D0" w14:textId="77777777" w:rsidR="00812CF6" w:rsidRPr="00C80718" w:rsidRDefault="00A9786B" w:rsidP="002375CD">
      <w:pPr>
        <w:pStyle w:val="Textodst3psmena"/>
        <w:numPr>
          <w:ilvl w:val="0"/>
          <w:numId w:val="13"/>
        </w:numPr>
        <w:tabs>
          <w:tab w:val="clear" w:pos="0"/>
          <w:tab w:val="clear" w:pos="284"/>
        </w:tabs>
        <w:spacing w:before="80"/>
        <w:ind w:left="1134" w:hanging="567"/>
        <w:rPr>
          <w:sz w:val="22"/>
          <w:szCs w:val="22"/>
        </w:rPr>
      </w:pPr>
      <w:r w:rsidRPr="000D4887">
        <w:rPr>
          <w:sz w:val="22"/>
          <w:szCs w:val="22"/>
        </w:rPr>
        <w:t xml:space="preserve">termín dokončení </w:t>
      </w:r>
      <w:r w:rsidR="00B772A2">
        <w:rPr>
          <w:sz w:val="22"/>
          <w:szCs w:val="22"/>
        </w:rPr>
        <w:t>S</w:t>
      </w:r>
      <w:r w:rsidRPr="000D4887">
        <w:rPr>
          <w:sz w:val="22"/>
          <w:szCs w:val="22"/>
        </w:rPr>
        <w:t>lužeb se</w:t>
      </w:r>
      <w:r w:rsidR="00812CF6">
        <w:rPr>
          <w:sz w:val="22"/>
          <w:szCs w:val="22"/>
        </w:rPr>
        <w:t xml:space="preserve"> </w:t>
      </w:r>
      <w:r w:rsidR="009E0C1F" w:rsidRPr="00D743F6">
        <w:rPr>
          <w:sz w:val="22"/>
          <w:szCs w:val="22"/>
        </w:rPr>
        <w:t>ve vhodných případech přiměřeně upraví dohodou Smluvních stran,</w:t>
      </w:r>
    </w:p>
    <w:p w14:paraId="6F7BA005" w14:textId="77777777" w:rsidR="00276832" w:rsidRDefault="00812CF6" w:rsidP="002375CD">
      <w:pPr>
        <w:pStyle w:val="Textodst3psmena"/>
        <w:numPr>
          <w:ilvl w:val="0"/>
          <w:numId w:val="13"/>
        </w:numPr>
        <w:tabs>
          <w:tab w:val="clear" w:pos="0"/>
          <w:tab w:val="clear" w:pos="284"/>
        </w:tabs>
        <w:spacing w:before="80"/>
        <w:ind w:left="1134" w:hanging="567"/>
        <w:rPr>
          <w:sz w:val="22"/>
          <w:szCs w:val="22"/>
        </w:rPr>
      </w:pPr>
      <w:r>
        <w:rPr>
          <w:sz w:val="22"/>
          <w:szCs w:val="22"/>
        </w:rPr>
        <w:t xml:space="preserve">snížení či zvýšení rozsahu </w:t>
      </w:r>
      <w:r w:rsidR="00D17B30">
        <w:rPr>
          <w:sz w:val="22"/>
          <w:szCs w:val="22"/>
        </w:rPr>
        <w:t>musí být sjednáno písemným dodatkem k této Smlouvě.</w:t>
      </w:r>
    </w:p>
    <w:p w14:paraId="74B6CA83" w14:textId="77777777" w:rsidR="003B157D" w:rsidRPr="000D4887" w:rsidRDefault="003B157D" w:rsidP="002375CD">
      <w:pPr>
        <w:pStyle w:val="Textodst3psmena"/>
        <w:numPr>
          <w:ilvl w:val="0"/>
          <w:numId w:val="13"/>
        </w:numPr>
        <w:tabs>
          <w:tab w:val="clear" w:pos="0"/>
          <w:tab w:val="clear" w:pos="284"/>
        </w:tabs>
        <w:spacing w:before="80"/>
        <w:ind w:left="1134" w:hanging="567"/>
        <w:rPr>
          <w:sz w:val="22"/>
          <w:szCs w:val="22"/>
        </w:rPr>
      </w:pPr>
      <w:r w:rsidRPr="003B157D">
        <w:rPr>
          <w:sz w:val="22"/>
          <w:szCs w:val="22"/>
        </w:rPr>
        <w:t>zadavatel si vyhrazuje v souladu s § 100 odstavec 1 zákona změnu závazku, a to možnost prodloužení plnění, z objektivních důvodů ležících na straně zadavatele</w:t>
      </w:r>
      <w:r>
        <w:rPr>
          <w:sz w:val="22"/>
          <w:szCs w:val="22"/>
        </w:rPr>
        <w:t>.</w:t>
      </w:r>
    </w:p>
    <w:p w14:paraId="2383F69B" w14:textId="77777777" w:rsidR="001A4600" w:rsidRPr="000D4887" w:rsidDel="00276832" w:rsidRDefault="001A4600" w:rsidP="00AA4EDD">
      <w:pPr>
        <w:pStyle w:val="Pleading3L2"/>
        <w:tabs>
          <w:tab w:val="clear" w:pos="2268"/>
        </w:tabs>
        <w:spacing w:before="0"/>
        <w:ind w:left="1418" w:firstLine="0"/>
        <w:rPr>
          <w:sz w:val="22"/>
          <w:szCs w:val="22"/>
        </w:rPr>
      </w:pPr>
    </w:p>
    <w:p w14:paraId="18986B42" w14:textId="77777777" w:rsidR="0006203F" w:rsidRPr="000D4887" w:rsidRDefault="0006203F" w:rsidP="00917368">
      <w:pPr>
        <w:pStyle w:val="slolnku"/>
        <w:numPr>
          <w:ilvl w:val="0"/>
          <w:numId w:val="1"/>
        </w:numPr>
        <w:spacing w:before="80" w:after="0"/>
        <w:ind w:hanging="5104"/>
        <w:rPr>
          <w:sz w:val="22"/>
          <w:szCs w:val="22"/>
        </w:rPr>
      </w:pPr>
    </w:p>
    <w:p w14:paraId="2A577960" w14:textId="77777777" w:rsidR="0006203F" w:rsidRPr="000D4887" w:rsidRDefault="00D743F6" w:rsidP="00917368">
      <w:pPr>
        <w:pStyle w:val="Nzevlnku"/>
        <w:spacing w:before="80"/>
        <w:rPr>
          <w:sz w:val="22"/>
          <w:szCs w:val="22"/>
        </w:rPr>
      </w:pPr>
      <w:r>
        <w:rPr>
          <w:sz w:val="22"/>
          <w:szCs w:val="22"/>
        </w:rPr>
        <w:t>Termíny</w:t>
      </w:r>
      <w:r w:rsidR="00A9786B" w:rsidRPr="000D4887">
        <w:rPr>
          <w:sz w:val="22"/>
          <w:szCs w:val="22"/>
        </w:rPr>
        <w:t xml:space="preserve"> plnění</w:t>
      </w:r>
    </w:p>
    <w:p w14:paraId="78D82CC4" w14:textId="77777777" w:rsidR="00276832" w:rsidRDefault="00A9786B" w:rsidP="00CE7F02">
      <w:pPr>
        <w:pStyle w:val="Pleading3L2"/>
        <w:numPr>
          <w:ilvl w:val="1"/>
          <w:numId w:val="9"/>
        </w:numPr>
        <w:tabs>
          <w:tab w:val="clear" w:pos="1008"/>
        </w:tabs>
        <w:suppressAutoHyphens/>
        <w:spacing w:before="0"/>
        <w:ind w:left="567" w:hanging="567"/>
        <w:rPr>
          <w:sz w:val="22"/>
          <w:szCs w:val="22"/>
        </w:rPr>
      </w:pPr>
      <w:bookmarkStart w:id="0" w:name="_Ref269202571"/>
      <w:r w:rsidRPr="000D4887">
        <w:rPr>
          <w:sz w:val="22"/>
          <w:szCs w:val="22"/>
        </w:rPr>
        <w:t xml:space="preserve">Poskytovatel je povinen </w:t>
      </w:r>
      <w:r w:rsidR="00B772A2">
        <w:rPr>
          <w:sz w:val="22"/>
          <w:szCs w:val="22"/>
        </w:rPr>
        <w:t>poskytnout</w:t>
      </w:r>
      <w:r w:rsidRPr="000D4887">
        <w:rPr>
          <w:sz w:val="22"/>
          <w:szCs w:val="22"/>
        </w:rPr>
        <w:t xml:space="preserve"> </w:t>
      </w:r>
      <w:r w:rsidR="00811C84">
        <w:rPr>
          <w:sz w:val="22"/>
          <w:szCs w:val="22"/>
        </w:rPr>
        <w:t>S</w:t>
      </w:r>
      <w:r w:rsidRPr="000D4887">
        <w:rPr>
          <w:sz w:val="22"/>
          <w:szCs w:val="22"/>
        </w:rPr>
        <w:t>lužby v</w:t>
      </w:r>
      <w:r w:rsidR="00267DA5">
        <w:rPr>
          <w:sz w:val="22"/>
          <w:szCs w:val="22"/>
        </w:rPr>
        <w:t xml:space="preserve"> následujících </w:t>
      </w:r>
      <w:r w:rsidRPr="000D4887">
        <w:rPr>
          <w:sz w:val="22"/>
          <w:szCs w:val="22"/>
        </w:rPr>
        <w:t>termínech:</w:t>
      </w:r>
    </w:p>
    <w:p w14:paraId="183A53B1" w14:textId="1BBD311F" w:rsidR="00196024" w:rsidRDefault="00C45BCD" w:rsidP="004E587D">
      <w:pPr>
        <w:pStyle w:val="Pleading3L2"/>
        <w:tabs>
          <w:tab w:val="clear" w:pos="2268"/>
        </w:tabs>
        <w:suppressAutoHyphens/>
        <w:spacing w:before="80"/>
        <w:ind w:left="567" w:firstLine="0"/>
        <w:rPr>
          <w:sz w:val="22"/>
          <w:szCs w:val="22"/>
        </w:rPr>
      </w:pPr>
      <w:r w:rsidRPr="00814393">
        <w:rPr>
          <w:sz w:val="22"/>
          <w:szCs w:val="22"/>
        </w:rPr>
        <w:t>Aktualizace, sběr</w:t>
      </w:r>
      <w:r w:rsidR="006C3EEB">
        <w:rPr>
          <w:sz w:val="22"/>
          <w:szCs w:val="22"/>
        </w:rPr>
        <w:t xml:space="preserve">, </w:t>
      </w:r>
      <w:r w:rsidRPr="00814393">
        <w:rPr>
          <w:sz w:val="22"/>
          <w:szCs w:val="22"/>
        </w:rPr>
        <w:t>vyhodnoce</w:t>
      </w:r>
      <w:r>
        <w:rPr>
          <w:sz w:val="22"/>
          <w:szCs w:val="22"/>
        </w:rPr>
        <w:t>ní</w:t>
      </w:r>
      <w:r w:rsidR="006C3EEB">
        <w:rPr>
          <w:sz w:val="22"/>
          <w:szCs w:val="22"/>
        </w:rPr>
        <w:t xml:space="preserve"> a zpřístupnění</w:t>
      </w:r>
      <w:r>
        <w:rPr>
          <w:sz w:val="22"/>
          <w:szCs w:val="22"/>
        </w:rPr>
        <w:t xml:space="preserve"> získaných dat na silnicích I</w:t>
      </w:r>
      <w:r w:rsidRPr="00814393">
        <w:rPr>
          <w:sz w:val="22"/>
          <w:szCs w:val="22"/>
        </w:rPr>
        <w:t>I. třídy, navržení plánu údržby, oprav silnic</w:t>
      </w:r>
      <w:r>
        <w:rPr>
          <w:sz w:val="22"/>
          <w:szCs w:val="22"/>
        </w:rPr>
        <w:t>. evidence majetku</w:t>
      </w:r>
      <w:r w:rsidR="00667CDB">
        <w:rPr>
          <w:sz w:val="22"/>
          <w:szCs w:val="22"/>
        </w:rPr>
        <w:t>.</w:t>
      </w:r>
    </w:p>
    <w:p w14:paraId="10A963C7" w14:textId="74503B44" w:rsidR="00C45BCD" w:rsidRPr="00367531" w:rsidRDefault="00C45BCD" w:rsidP="00C45BCD">
      <w:pPr>
        <w:pStyle w:val="Pleading3L2"/>
        <w:numPr>
          <w:ilvl w:val="0"/>
          <w:numId w:val="40"/>
        </w:numPr>
        <w:suppressAutoHyphens/>
        <w:spacing w:before="80"/>
        <w:rPr>
          <w:bCs/>
          <w:sz w:val="22"/>
          <w:szCs w:val="22"/>
        </w:rPr>
      </w:pPr>
      <w:r w:rsidRPr="00367531">
        <w:rPr>
          <w:sz w:val="22"/>
          <w:szCs w:val="22"/>
        </w:rPr>
        <w:t xml:space="preserve">Do </w:t>
      </w:r>
      <w:r w:rsidR="006C3EEB" w:rsidRPr="006C3EEB">
        <w:rPr>
          <w:b/>
          <w:bCs/>
          <w:sz w:val="22"/>
          <w:szCs w:val="22"/>
        </w:rPr>
        <w:t>18</w:t>
      </w:r>
      <w:r w:rsidRPr="00367531">
        <w:rPr>
          <w:b/>
          <w:sz w:val="22"/>
          <w:szCs w:val="22"/>
        </w:rPr>
        <w:t>0</w:t>
      </w:r>
      <w:r w:rsidRPr="00367531">
        <w:rPr>
          <w:sz w:val="22"/>
          <w:szCs w:val="22"/>
        </w:rPr>
        <w:t xml:space="preserve"> dnů od účinnosti smlouvy, do tohoto termínu se </w:t>
      </w:r>
      <w:proofErr w:type="spellStart"/>
      <w:r w:rsidRPr="00367531">
        <w:rPr>
          <w:sz w:val="22"/>
          <w:szCs w:val="22"/>
        </w:rPr>
        <w:t>nezapočítávájí</w:t>
      </w:r>
      <w:proofErr w:type="spellEnd"/>
      <w:r w:rsidRPr="00367531">
        <w:rPr>
          <w:sz w:val="22"/>
          <w:szCs w:val="22"/>
        </w:rPr>
        <w:t xml:space="preserve"> měsíce 11(listopad) až 02(únor), kdy nelze provádět sběr dat</w:t>
      </w:r>
      <w:r>
        <w:rPr>
          <w:sz w:val="22"/>
          <w:szCs w:val="22"/>
        </w:rPr>
        <w:t>.</w:t>
      </w:r>
    </w:p>
    <w:p w14:paraId="0E0E08ED" w14:textId="77777777" w:rsidR="00196024" w:rsidRPr="00C25373" w:rsidRDefault="00196024" w:rsidP="00196024">
      <w:pPr>
        <w:pStyle w:val="Pleading3L2"/>
        <w:tabs>
          <w:tab w:val="clear" w:pos="2268"/>
        </w:tabs>
        <w:suppressAutoHyphens/>
        <w:spacing w:before="80"/>
        <w:ind w:left="5971" w:firstLine="0"/>
        <w:rPr>
          <w:bCs/>
          <w:sz w:val="22"/>
          <w:szCs w:val="22"/>
        </w:rPr>
      </w:pPr>
      <w:r w:rsidRPr="00C25373">
        <w:rPr>
          <w:bCs/>
          <w:sz w:val="22"/>
          <w:szCs w:val="22"/>
        </w:rPr>
        <w:tab/>
      </w:r>
    </w:p>
    <w:p w14:paraId="4B79257E" w14:textId="77777777" w:rsidR="004E587D" w:rsidRPr="004E587D" w:rsidRDefault="004E587D" w:rsidP="004E587D">
      <w:pPr>
        <w:pStyle w:val="Zkladntext0"/>
        <w:spacing w:after="0"/>
        <w:ind w:firstLine="539"/>
        <w:rPr>
          <w:sz w:val="22"/>
          <w:szCs w:val="22"/>
          <w:lang w:eastAsia="en-US"/>
        </w:rPr>
      </w:pPr>
      <w:r w:rsidRPr="004E587D">
        <w:rPr>
          <w:sz w:val="22"/>
          <w:szCs w:val="22"/>
          <w:lang w:eastAsia="en-US"/>
        </w:rPr>
        <w:t xml:space="preserve">Přepočet plánů údržby a oprav dle skutečného financování a realizace    </w:t>
      </w:r>
    </w:p>
    <w:p w14:paraId="01A031DD" w14:textId="77777777" w:rsidR="004E587D" w:rsidRPr="004E587D" w:rsidRDefault="004E587D" w:rsidP="004E587D">
      <w:pPr>
        <w:pStyle w:val="Zkladntext0"/>
        <w:spacing w:after="0"/>
        <w:ind w:firstLine="539"/>
        <w:rPr>
          <w:sz w:val="22"/>
          <w:szCs w:val="22"/>
          <w:lang w:eastAsia="en-US"/>
        </w:rPr>
      </w:pPr>
      <w:r w:rsidRPr="004E587D">
        <w:rPr>
          <w:sz w:val="22"/>
          <w:szCs w:val="22"/>
          <w:lang w:eastAsia="en-US"/>
        </w:rPr>
        <w:t xml:space="preserve">akcí v roce </w:t>
      </w:r>
      <w:r>
        <w:rPr>
          <w:sz w:val="22"/>
          <w:szCs w:val="22"/>
          <w:lang w:eastAsia="en-US"/>
        </w:rPr>
        <w:t>202</w:t>
      </w:r>
      <w:r w:rsidR="00C45BCD">
        <w:rPr>
          <w:sz w:val="22"/>
          <w:szCs w:val="22"/>
          <w:lang w:eastAsia="en-US"/>
        </w:rPr>
        <w:t>6</w:t>
      </w:r>
      <w:r>
        <w:rPr>
          <w:sz w:val="22"/>
          <w:szCs w:val="22"/>
          <w:lang w:eastAsia="en-US"/>
        </w:rPr>
        <w:tab/>
      </w:r>
      <w:r w:rsidRPr="004E587D">
        <w:rPr>
          <w:sz w:val="22"/>
          <w:szCs w:val="22"/>
          <w:lang w:eastAsia="en-US"/>
        </w:rPr>
        <w:tab/>
      </w:r>
      <w:r w:rsidRPr="004E587D">
        <w:rPr>
          <w:sz w:val="22"/>
          <w:szCs w:val="22"/>
          <w:lang w:eastAsia="en-US"/>
        </w:rPr>
        <w:tab/>
      </w:r>
      <w:r w:rsidRPr="004E587D">
        <w:rPr>
          <w:sz w:val="22"/>
          <w:szCs w:val="22"/>
          <w:lang w:eastAsia="en-US"/>
        </w:rPr>
        <w:tab/>
      </w:r>
      <w:r w:rsidRPr="004E587D">
        <w:rPr>
          <w:sz w:val="22"/>
          <w:szCs w:val="22"/>
          <w:lang w:eastAsia="en-US"/>
        </w:rPr>
        <w:tab/>
      </w:r>
      <w:r w:rsidRPr="004E587D">
        <w:rPr>
          <w:sz w:val="22"/>
          <w:szCs w:val="22"/>
          <w:lang w:eastAsia="en-US"/>
        </w:rPr>
        <w:tab/>
      </w:r>
      <w:r w:rsidRPr="004E587D">
        <w:rPr>
          <w:sz w:val="22"/>
          <w:szCs w:val="22"/>
          <w:lang w:eastAsia="en-US"/>
        </w:rPr>
        <w:tab/>
        <w:t xml:space="preserve">        </w:t>
      </w:r>
      <w:r w:rsidRPr="004E587D">
        <w:rPr>
          <w:sz w:val="22"/>
          <w:szCs w:val="22"/>
          <w:lang w:eastAsia="en-US"/>
        </w:rPr>
        <w:tab/>
        <w:t>do 30. 11. 20</w:t>
      </w:r>
      <w:r>
        <w:rPr>
          <w:sz w:val="22"/>
          <w:szCs w:val="22"/>
          <w:lang w:eastAsia="en-US"/>
        </w:rPr>
        <w:t>2</w:t>
      </w:r>
      <w:r w:rsidR="00C45BCD">
        <w:rPr>
          <w:sz w:val="22"/>
          <w:szCs w:val="22"/>
          <w:lang w:eastAsia="en-US"/>
        </w:rPr>
        <w:t>6</w:t>
      </w:r>
    </w:p>
    <w:p w14:paraId="79A58BA7" w14:textId="77777777" w:rsidR="004E587D" w:rsidRDefault="004E587D" w:rsidP="004E587D">
      <w:pPr>
        <w:pStyle w:val="Zkladntext0"/>
        <w:spacing w:after="0"/>
        <w:ind w:left="369" w:firstLine="170"/>
        <w:rPr>
          <w:sz w:val="21"/>
          <w:szCs w:val="21"/>
          <w:lang w:eastAsia="en-US"/>
        </w:rPr>
      </w:pPr>
    </w:p>
    <w:p w14:paraId="5EEB717D" w14:textId="77777777" w:rsidR="003B157D" w:rsidRDefault="00A9786B" w:rsidP="00814393">
      <w:pPr>
        <w:pStyle w:val="Pleading3L2"/>
        <w:numPr>
          <w:ilvl w:val="1"/>
          <w:numId w:val="9"/>
        </w:numPr>
        <w:tabs>
          <w:tab w:val="clear" w:pos="1008"/>
          <w:tab w:val="num" w:pos="567"/>
        </w:tabs>
        <w:suppressAutoHyphens/>
        <w:spacing w:before="80"/>
        <w:ind w:left="567" w:hanging="567"/>
        <w:rPr>
          <w:sz w:val="22"/>
          <w:szCs w:val="22"/>
        </w:rPr>
      </w:pPr>
      <w:r w:rsidRPr="000D4887">
        <w:rPr>
          <w:sz w:val="22"/>
          <w:szCs w:val="22"/>
        </w:rPr>
        <w:t xml:space="preserve">Poskytovatel bude mít nárok na prodloužení </w:t>
      </w:r>
      <w:r w:rsidR="002F14D0" w:rsidRPr="000D4887">
        <w:rPr>
          <w:sz w:val="22"/>
          <w:szCs w:val="22"/>
        </w:rPr>
        <w:t>stanovených termín</w:t>
      </w:r>
      <w:r w:rsidR="00D743F6">
        <w:rPr>
          <w:sz w:val="22"/>
          <w:szCs w:val="22"/>
        </w:rPr>
        <w:t>ů</w:t>
      </w:r>
      <w:r w:rsidRPr="000D4887">
        <w:rPr>
          <w:sz w:val="22"/>
          <w:szCs w:val="22"/>
        </w:rPr>
        <w:t>, jestliže došlo nebo dojde ke zdržení z</w:t>
      </w:r>
      <w:r w:rsidR="00EF2A6A">
        <w:rPr>
          <w:sz w:val="22"/>
          <w:szCs w:val="22"/>
        </w:rPr>
        <w:t> </w:t>
      </w:r>
      <w:r w:rsidRPr="000D4887">
        <w:rPr>
          <w:sz w:val="22"/>
          <w:szCs w:val="22"/>
        </w:rPr>
        <w:t>důvodů</w:t>
      </w:r>
      <w:r w:rsidR="00EF2A6A">
        <w:rPr>
          <w:sz w:val="22"/>
          <w:szCs w:val="22"/>
        </w:rPr>
        <w:t xml:space="preserve"> výlučně </w:t>
      </w:r>
      <w:r w:rsidRPr="000D4887">
        <w:rPr>
          <w:sz w:val="22"/>
          <w:szCs w:val="22"/>
        </w:rPr>
        <w:t xml:space="preserve">na straně </w:t>
      </w:r>
      <w:r w:rsidR="00EF2A6A">
        <w:rPr>
          <w:sz w:val="22"/>
          <w:szCs w:val="22"/>
        </w:rPr>
        <w:t>Objednatele</w:t>
      </w:r>
      <w:r w:rsidR="00D64272">
        <w:rPr>
          <w:sz w:val="22"/>
          <w:szCs w:val="22"/>
        </w:rPr>
        <w:t xml:space="preserve"> či dojde k přerušení </w:t>
      </w:r>
      <w:r w:rsidR="00B772A2">
        <w:rPr>
          <w:sz w:val="22"/>
          <w:szCs w:val="22"/>
        </w:rPr>
        <w:t xml:space="preserve">poskytování </w:t>
      </w:r>
      <w:r w:rsidR="00637608">
        <w:rPr>
          <w:sz w:val="22"/>
          <w:szCs w:val="22"/>
        </w:rPr>
        <w:t xml:space="preserve">všech </w:t>
      </w:r>
      <w:r w:rsidR="00B772A2">
        <w:rPr>
          <w:sz w:val="22"/>
          <w:szCs w:val="22"/>
        </w:rPr>
        <w:t xml:space="preserve">Služeb </w:t>
      </w:r>
      <w:r w:rsidR="00D64272">
        <w:rPr>
          <w:sz w:val="22"/>
          <w:szCs w:val="22"/>
        </w:rPr>
        <w:t xml:space="preserve">nebo jejich částí z  důvodu </w:t>
      </w:r>
      <w:r w:rsidR="00635AEF">
        <w:rPr>
          <w:sz w:val="22"/>
          <w:szCs w:val="22"/>
        </w:rPr>
        <w:t xml:space="preserve">výlučně </w:t>
      </w:r>
      <w:r w:rsidR="00D64272">
        <w:rPr>
          <w:sz w:val="22"/>
          <w:szCs w:val="22"/>
        </w:rPr>
        <w:t>na straně Objednatele</w:t>
      </w:r>
      <w:r w:rsidRPr="000D4887">
        <w:rPr>
          <w:sz w:val="22"/>
          <w:szCs w:val="22"/>
        </w:rPr>
        <w:t xml:space="preserve">. Po obdržení žádosti </w:t>
      </w:r>
      <w:r w:rsidR="00930CF5" w:rsidRPr="000D4887">
        <w:rPr>
          <w:sz w:val="22"/>
          <w:szCs w:val="22"/>
        </w:rPr>
        <w:t>P</w:t>
      </w:r>
      <w:r w:rsidRPr="000D4887">
        <w:rPr>
          <w:sz w:val="22"/>
          <w:szCs w:val="22"/>
        </w:rPr>
        <w:t xml:space="preserve">oskytovatele </w:t>
      </w:r>
      <w:r w:rsidR="0055639C" w:rsidRPr="000D4887">
        <w:rPr>
          <w:sz w:val="22"/>
          <w:szCs w:val="22"/>
        </w:rPr>
        <w:t>O</w:t>
      </w:r>
      <w:r w:rsidRPr="000D4887">
        <w:rPr>
          <w:sz w:val="22"/>
          <w:szCs w:val="22"/>
        </w:rPr>
        <w:t xml:space="preserve">bjednatel zváží všechny </w:t>
      </w:r>
      <w:r w:rsidR="002F14D0" w:rsidRPr="000D4887">
        <w:rPr>
          <w:sz w:val="22"/>
          <w:szCs w:val="22"/>
        </w:rPr>
        <w:t>okolnosti a informace</w:t>
      </w:r>
      <w:r w:rsidRPr="000D4887">
        <w:rPr>
          <w:sz w:val="22"/>
          <w:szCs w:val="22"/>
        </w:rPr>
        <w:t xml:space="preserve"> </w:t>
      </w:r>
      <w:r w:rsidR="006F79B1">
        <w:rPr>
          <w:sz w:val="22"/>
          <w:szCs w:val="22"/>
        </w:rPr>
        <w:t>obdržené</w:t>
      </w:r>
      <w:r w:rsidR="006F79B1" w:rsidRPr="000D4887">
        <w:rPr>
          <w:sz w:val="22"/>
          <w:szCs w:val="22"/>
        </w:rPr>
        <w:t xml:space="preserve"> </w:t>
      </w:r>
      <w:r w:rsidR="006F79B1">
        <w:rPr>
          <w:sz w:val="22"/>
          <w:szCs w:val="22"/>
        </w:rPr>
        <w:t>od</w:t>
      </w:r>
      <w:r w:rsidR="00421639">
        <w:rPr>
          <w:sz w:val="22"/>
          <w:szCs w:val="22"/>
        </w:rPr>
        <w:t> </w:t>
      </w:r>
      <w:r w:rsidR="002F14D0" w:rsidRPr="000D4887">
        <w:rPr>
          <w:sz w:val="22"/>
          <w:szCs w:val="22"/>
        </w:rPr>
        <w:t>Poskytovatele</w:t>
      </w:r>
      <w:r w:rsidRPr="000D4887">
        <w:rPr>
          <w:sz w:val="22"/>
          <w:szCs w:val="22"/>
        </w:rPr>
        <w:t xml:space="preserve"> a odpovídajícím způsobem prodlouží </w:t>
      </w:r>
      <w:r w:rsidR="002F14D0" w:rsidRPr="000D4887">
        <w:rPr>
          <w:sz w:val="22"/>
          <w:szCs w:val="22"/>
        </w:rPr>
        <w:t xml:space="preserve">termín </w:t>
      </w:r>
      <w:r w:rsidR="00635AEF">
        <w:rPr>
          <w:sz w:val="22"/>
          <w:szCs w:val="22"/>
        </w:rPr>
        <w:t xml:space="preserve">provádění </w:t>
      </w:r>
      <w:r w:rsidR="00B772A2">
        <w:rPr>
          <w:sz w:val="22"/>
          <w:szCs w:val="22"/>
        </w:rPr>
        <w:t>S</w:t>
      </w:r>
      <w:r w:rsidR="00635AEF">
        <w:rPr>
          <w:sz w:val="22"/>
          <w:szCs w:val="22"/>
        </w:rPr>
        <w:t>lužeb</w:t>
      </w:r>
      <w:r w:rsidR="00D64272">
        <w:rPr>
          <w:sz w:val="22"/>
          <w:szCs w:val="22"/>
        </w:rPr>
        <w:t>, jakož i jednotlivé dílčí termíny</w:t>
      </w:r>
      <w:r w:rsidRPr="000D4887">
        <w:rPr>
          <w:sz w:val="22"/>
          <w:szCs w:val="22"/>
        </w:rPr>
        <w:t>.</w:t>
      </w:r>
    </w:p>
    <w:p w14:paraId="096DBC7A" w14:textId="77777777" w:rsidR="003B157D" w:rsidRPr="003B157D" w:rsidRDefault="003B157D" w:rsidP="00814393">
      <w:pPr>
        <w:pStyle w:val="Pleading3L2"/>
        <w:numPr>
          <w:ilvl w:val="1"/>
          <w:numId w:val="9"/>
        </w:numPr>
        <w:tabs>
          <w:tab w:val="clear" w:pos="1008"/>
          <w:tab w:val="num" w:pos="567"/>
        </w:tabs>
        <w:suppressAutoHyphens/>
        <w:spacing w:before="80"/>
        <w:ind w:left="567" w:hanging="567"/>
        <w:rPr>
          <w:sz w:val="22"/>
          <w:szCs w:val="22"/>
        </w:rPr>
      </w:pPr>
      <w:r w:rsidRPr="003B157D">
        <w:t>Zadavatel vyhrazuje právo na jednostrannou změnu předpokládaného termínu zahájení plnění veřejné zakázky a dodavatel je povinen na tento požadavek zadavatele bezpodmínečně a bez dalších požadavků, zejména na úpravy rozsahu předmětu veřejné zakázky a ceny, přistoupit, není-li dále uvedeno jinak</w:t>
      </w:r>
      <w:r>
        <w:t>.</w:t>
      </w:r>
    </w:p>
    <w:bookmarkEnd w:id="0"/>
    <w:p w14:paraId="51E455A8" w14:textId="77777777" w:rsidR="0041356F" w:rsidRDefault="0041356F">
      <w:pPr>
        <w:pStyle w:val="Textodst1sl"/>
        <w:numPr>
          <w:ilvl w:val="0"/>
          <w:numId w:val="0"/>
        </w:numPr>
        <w:suppressAutoHyphens/>
        <w:ind w:left="1430"/>
        <w:rPr>
          <w:sz w:val="22"/>
          <w:szCs w:val="22"/>
        </w:rPr>
      </w:pPr>
    </w:p>
    <w:p w14:paraId="3FB6F6DB" w14:textId="77777777" w:rsidR="00AF6EB7" w:rsidRPr="00421639" w:rsidRDefault="00AF6EB7" w:rsidP="00917368">
      <w:pPr>
        <w:pStyle w:val="slolnku"/>
        <w:numPr>
          <w:ilvl w:val="0"/>
          <w:numId w:val="1"/>
        </w:numPr>
        <w:spacing w:before="80" w:after="0"/>
        <w:ind w:hanging="5104"/>
        <w:rPr>
          <w:sz w:val="22"/>
          <w:szCs w:val="22"/>
        </w:rPr>
      </w:pPr>
    </w:p>
    <w:p w14:paraId="69290DD1" w14:textId="77777777" w:rsidR="00AF6EB7" w:rsidRPr="00BC35E8" w:rsidRDefault="00A9786B" w:rsidP="00917368">
      <w:pPr>
        <w:pStyle w:val="Nzevlnku"/>
        <w:spacing w:before="80"/>
        <w:rPr>
          <w:sz w:val="22"/>
          <w:szCs w:val="22"/>
        </w:rPr>
      </w:pPr>
      <w:r w:rsidRPr="00BC35E8">
        <w:rPr>
          <w:sz w:val="22"/>
          <w:szCs w:val="22"/>
        </w:rPr>
        <w:t xml:space="preserve">Cena za poskytování </w:t>
      </w:r>
      <w:r w:rsidR="00B772A2" w:rsidRPr="00BC35E8">
        <w:rPr>
          <w:sz w:val="22"/>
          <w:szCs w:val="22"/>
        </w:rPr>
        <w:t>S</w:t>
      </w:r>
      <w:r w:rsidRPr="00BC35E8">
        <w:rPr>
          <w:sz w:val="22"/>
          <w:szCs w:val="22"/>
        </w:rPr>
        <w:t>lužeb</w:t>
      </w:r>
    </w:p>
    <w:p w14:paraId="6703F818" w14:textId="77777777" w:rsidR="00894A24" w:rsidRPr="00894A24" w:rsidRDefault="00894A24" w:rsidP="00894A24">
      <w:pPr>
        <w:pStyle w:val="Textodst1sl"/>
        <w:numPr>
          <w:ilvl w:val="1"/>
          <w:numId w:val="25"/>
        </w:numPr>
        <w:tabs>
          <w:tab w:val="clear" w:pos="0"/>
          <w:tab w:val="clear" w:pos="284"/>
          <w:tab w:val="clear" w:pos="1430"/>
        </w:tabs>
        <w:ind w:left="567" w:hanging="567"/>
        <w:rPr>
          <w:sz w:val="22"/>
          <w:szCs w:val="22"/>
        </w:rPr>
      </w:pPr>
      <w:bookmarkStart w:id="1" w:name="_Ref269202593"/>
      <w:r w:rsidRPr="00894A24">
        <w:rPr>
          <w:sz w:val="22"/>
          <w:szCs w:val="22"/>
        </w:rPr>
        <w:t>Objednatel se zavazuje uhradit dodavateli odměnu v následující výši (ceny bez DPH):</w:t>
      </w:r>
    </w:p>
    <w:p w14:paraId="1E51A383" w14:textId="77777777" w:rsidR="00894A24" w:rsidRPr="00894A24" w:rsidRDefault="00894A24" w:rsidP="00894A24">
      <w:pPr>
        <w:pStyle w:val="Textodst1sl"/>
        <w:numPr>
          <w:ilvl w:val="0"/>
          <w:numId w:val="0"/>
        </w:numPr>
        <w:tabs>
          <w:tab w:val="clear" w:pos="0"/>
          <w:tab w:val="clear" w:pos="284"/>
        </w:tabs>
        <w:ind w:left="567"/>
        <w:rPr>
          <w:sz w:val="22"/>
          <w:szCs w:val="22"/>
        </w:rPr>
      </w:pPr>
    </w:p>
    <w:p w14:paraId="3CFA968E" w14:textId="77777777" w:rsidR="00894A24" w:rsidRPr="00845B0F" w:rsidRDefault="00894A24" w:rsidP="00894A24">
      <w:pPr>
        <w:pStyle w:val="Textodst1sl"/>
        <w:numPr>
          <w:ilvl w:val="0"/>
          <w:numId w:val="0"/>
        </w:numPr>
        <w:tabs>
          <w:tab w:val="clear" w:pos="0"/>
          <w:tab w:val="clear" w:pos="284"/>
        </w:tabs>
        <w:ind w:left="710" w:hanging="71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3"/>
        <w:gridCol w:w="2552"/>
        <w:gridCol w:w="992"/>
        <w:gridCol w:w="1134"/>
        <w:gridCol w:w="1985"/>
        <w:gridCol w:w="1837"/>
      </w:tblGrid>
      <w:tr w:rsidR="00365BD4" w:rsidRPr="00845B0F" w14:paraId="782E8B9B" w14:textId="77777777" w:rsidTr="00365BD4">
        <w:trPr>
          <w:trHeight w:val="212"/>
        </w:trPr>
        <w:tc>
          <w:tcPr>
            <w:tcW w:w="562" w:type="dxa"/>
            <w:gridSpan w:val="2"/>
            <w:noWrap/>
          </w:tcPr>
          <w:p w14:paraId="746EA7BD" w14:textId="77777777" w:rsidR="00365BD4" w:rsidRPr="00365BD4" w:rsidRDefault="00365BD4" w:rsidP="00365BD4">
            <w:pPr>
              <w:jc w:val="center"/>
              <w:rPr>
                <w:b/>
                <w:bCs/>
                <w:sz w:val="22"/>
                <w:szCs w:val="22"/>
              </w:rPr>
            </w:pPr>
            <w:r w:rsidRPr="00365BD4">
              <w:rPr>
                <w:b/>
                <w:bCs/>
                <w:sz w:val="22"/>
                <w:szCs w:val="22"/>
              </w:rPr>
              <w:t>č.</w:t>
            </w:r>
          </w:p>
          <w:p w14:paraId="5425FBEA" w14:textId="77777777" w:rsidR="00365BD4" w:rsidRPr="00365BD4" w:rsidRDefault="00365BD4" w:rsidP="00365BD4">
            <w:pPr>
              <w:rPr>
                <w:b/>
                <w:bCs/>
                <w:sz w:val="22"/>
                <w:szCs w:val="22"/>
              </w:rPr>
            </w:pPr>
            <w:r w:rsidRPr="00365BD4">
              <w:rPr>
                <w:b/>
                <w:bCs/>
                <w:sz w:val="22"/>
                <w:szCs w:val="22"/>
              </w:rPr>
              <w:t>pol.</w:t>
            </w:r>
          </w:p>
        </w:tc>
        <w:tc>
          <w:tcPr>
            <w:tcW w:w="2552" w:type="dxa"/>
            <w:noWrap/>
          </w:tcPr>
          <w:p w14:paraId="503E1C65" w14:textId="77777777" w:rsidR="00365BD4" w:rsidRPr="00365BD4" w:rsidRDefault="00365BD4" w:rsidP="00365BD4">
            <w:pPr>
              <w:jc w:val="center"/>
              <w:rPr>
                <w:b/>
                <w:bCs/>
                <w:sz w:val="22"/>
                <w:szCs w:val="22"/>
              </w:rPr>
            </w:pPr>
            <w:r w:rsidRPr="00365BD4">
              <w:rPr>
                <w:b/>
                <w:bCs/>
                <w:sz w:val="22"/>
                <w:szCs w:val="22"/>
              </w:rPr>
              <w:t>Název</w:t>
            </w:r>
          </w:p>
        </w:tc>
        <w:tc>
          <w:tcPr>
            <w:tcW w:w="992" w:type="dxa"/>
            <w:noWrap/>
          </w:tcPr>
          <w:p w14:paraId="79D4271B" w14:textId="77777777" w:rsidR="00365BD4" w:rsidRPr="00365BD4" w:rsidRDefault="00365BD4" w:rsidP="00365BD4">
            <w:pPr>
              <w:jc w:val="center"/>
              <w:rPr>
                <w:b/>
                <w:bCs/>
                <w:sz w:val="22"/>
                <w:szCs w:val="22"/>
              </w:rPr>
            </w:pPr>
            <w:proofErr w:type="spellStart"/>
            <w:r w:rsidRPr="00365BD4">
              <w:rPr>
                <w:b/>
                <w:bCs/>
                <w:sz w:val="22"/>
                <w:szCs w:val="22"/>
              </w:rPr>
              <w:t>Jedn</w:t>
            </w:r>
            <w:proofErr w:type="spellEnd"/>
            <w:r w:rsidRPr="00365BD4">
              <w:rPr>
                <w:b/>
                <w:bCs/>
                <w:sz w:val="22"/>
                <w:szCs w:val="22"/>
              </w:rPr>
              <w:t>.</w:t>
            </w:r>
          </w:p>
        </w:tc>
        <w:tc>
          <w:tcPr>
            <w:tcW w:w="1134" w:type="dxa"/>
          </w:tcPr>
          <w:p w14:paraId="5AED1D89" w14:textId="77777777" w:rsidR="00365BD4" w:rsidRPr="00365BD4" w:rsidRDefault="004745E7" w:rsidP="00365BD4">
            <w:pPr>
              <w:rPr>
                <w:b/>
                <w:sz w:val="22"/>
                <w:szCs w:val="22"/>
              </w:rPr>
            </w:pPr>
            <w:r w:rsidRPr="00814393">
              <w:rPr>
                <w:b/>
                <w:bCs/>
                <w:sz w:val="22"/>
                <w:szCs w:val="22"/>
              </w:rPr>
              <w:t>Počet jednotek</w:t>
            </w:r>
          </w:p>
        </w:tc>
        <w:tc>
          <w:tcPr>
            <w:tcW w:w="1985" w:type="dxa"/>
            <w:noWrap/>
          </w:tcPr>
          <w:p w14:paraId="5592EBCE" w14:textId="77777777" w:rsidR="00365BD4" w:rsidRPr="00365BD4" w:rsidRDefault="004745E7" w:rsidP="004745E7">
            <w:pPr>
              <w:jc w:val="center"/>
              <w:rPr>
                <w:b/>
                <w:sz w:val="22"/>
                <w:szCs w:val="22"/>
              </w:rPr>
            </w:pPr>
            <w:r w:rsidRPr="00814393">
              <w:rPr>
                <w:b/>
                <w:bCs/>
                <w:sz w:val="22"/>
                <w:szCs w:val="22"/>
              </w:rPr>
              <w:t>Kč/</w:t>
            </w:r>
            <w:proofErr w:type="spellStart"/>
            <w:r w:rsidRPr="00814393">
              <w:rPr>
                <w:b/>
                <w:bCs/>
                <w:sz w:val="22"/>
                <w:szCs w:val="22"/>
              </w:rPr>
              <w:t>jedn</w:t>
            </w:r>
            <w:proofErr w:type="spellEnd"/>
            <w:r w:rsidRPr="00814393">
              <w:rPr>
                <w:b/>
                <w:bCs/>
                <w:sz w:val="22"/>
                <w:szCs w:val="22"/>
              </w:rPr>
              <w:t>.</w:t>
            </w:r>
          </w:p>
        </w:tc>
        <w:tc>
          <w:tcPr>
            <w:tcW w:w="1837" w:type="dxa"/>
            <w:noWrap/>
          </w:tcPr>
          <w:p w14:paraId="006D3247" w14:textId="77777777" w:rsidR="00365BD4" w:rsidRPr="00365BD4" w:rsidRDefault="00365BD4" w:rsidP="00365BD4">
            <w:pPr>
              <w:jc w:val="center"/>
              <w:rPr>
                <w:b/>
                <w:bCs/>
                <w:sz w:val="22"/>
                <w:szCs w:val="22"/>
              </w:rPr>
            </w:pPr>
            <w:r w:rsidRPr="00365BD4">
              <w:rPr>
                <w:b/>
                <w:bCs/>
                <w:sz w:val="22"/>
                <w:szCs w:val="22"/>
              </w:rPr>
              <w:t>Celkem Kč</w:t>
            </w:r>
          </w:p>
        </w:tc>
      </w:tr>
      <w:tr w:rsidR="004E587D" w:rsidRPr="00845B0F" w14:paraId="431C8A0C" w14:textId="77777777" w:rsidTr="00814393">
        <w:trPr>
          <w:trHeight w:val="434"/>
        </w:trPr>
        <w:tc>
          <w:tcPr>
            <w:tcW w:w="549" w:type="dxa"/>
            <w:noWrap/>
            <w:vAlign w:val="center"/>
          </w:tcPr>
          <w:p w14:paraId="2CAEB3E5" w14:textId="77777777" w:rsidR="004E587D" w:rsidRPr="00814393" w:rsidRDefault="004E587D" w:rsidP="004E587D">
            <w:pPr>
              <w:jc w:val="center"/>
              <w:rPr>
                <w:sz w:val="21"/>
                <w:szCs w:val="21"/>
              </w:rPr>
            </w:pPr>
            <w:r w:rsidRPr="00814393">
              <w:rPr>
                <w:sz w:val="21"/>
                <w:szCs w:val="21"/>
              </w:rPr>
              <w:t>1.</w:t>
            </w:r>
          </w:p>
        </w:tc>
        <w:tc>
          <w:tcPr>
            <w:tcW w:w="2565" w:type="dxa"/>
            <w:gridSpan w:val="2"/>
          </w:tcPr>
          <w:p w14:paraId="45381D80" w14:textId="77777777" w:rsidR="004E587D" w:rsidRPr="00814393" w:rsidRDefault="004E587D" w:rsidP="00365BD4">
            <w:pPr>
              <w:jc w:val="center"/>
              <w:rPr>
                <w:sz w:val="22"/>
                <w:szCs w:val="22"/>
                <w:highlight w:val="yellow"/>
              </w:rPr>
            </w:pPr>
            <w:r w:rsidRPr="00814393">
              <w:rPr>
                <w:sz w:val="22"/>
                <w:szCs w:val="22"/>
                <w:lang w:eastAsia="en-US"/>
              </w:rPr>
              <w:t>Aktualizace, sběr a vyhodnoce</w:t>
            </w:r>
            <w:r w:rsidR="00365BD4">
              <w:rPr>
                <w:sz w:val="22"/>
                <w:szCs w:val="22"/>
                <w:lang w:eastAsia="en-US"/>
              </w:rPr>
              <w:t>ní získaných dat na silnicích I</w:t>
            </w:r>
            <w:r w:rsidRPr="00814393">
              <w:rPr>
                <w:sz w:val="22"/>
                <w:szCs w:val="22"/>
                <w:lang w:eastAsia="en-US"/>
              </w:rPr>
              <w:t>I. třídy, navržení plánu údržby, oprav silnic</w:t>
            </w:r>
            <w:r w:rsidR="00365BD4">
              <w:rPr>
                <w:sz w:val="22"/>
                <w:szCs w:val="22"/>
                <w:lang w:eastAsia="en-US"/>
              </w:rPr>
              <w:t>. evidence majetku</w:t>
            </w:r>
          </w:p>
        </w:tc>
        <w:tc>
          <w:tcPr>
            <w:tcW w:w="992" w:type="dxa"/>
            <w:noWrap/>
            <w:vAlign w:val="center"/>
          </w:tcPr>
          <w:p w14:paraId="14D09204" w14:textId="77777777" w:rsidR="004E587D" w:rsidRPr="00814393" w:rsidRDefault="004E587D" w:rsidP="00814393">
            <w:pPr>
              <w:jc w:val="center"/>
              <w:rPr>
                <w:sz w:val="22"/>
                <w:szCs w:val="22"/>
              </w:rPr>
            </w:pPr>
            <w:r w:rsidRPr="00814393">
              <w:rPr>
                <w:sz w:val="22"/>
                <w:szCs w:val="22"/>
              </w:rPr>
              <w:t>km</w:t>
            </w:r>
          </w:p>
        </w:tc>
        <w:tc>
          <w:tcPr>
            <w:tcW w:w="1134" w:type="dxa"/>
            <w:noWrap/>
            <w:vAlign w:val="center"/>
          </w:tcPr>
          <w:p w14:paraId="207E671E" w14:textId="77777777" w:rsidR="004E587D" w:rsidRPr="00814393" w:rsidRDefault="00365BD4" w:rsidP="008C1C8B">
            <w:pPr>
              <w:jc w:val="center"/>
              <w:rPr>
                <w:sz w:val="22"/>
                <w:szCs w:val="22"/>
              </w:rPr>
            </w:pPr>
            <w:r>
              <w:rPr>
                <w:sz w:val="22"/>
                <w:szCs w:val="22"/>
              </w:rPr>
              <w:t>24</w:t>
            </w:r>
            <w:r w:rsidR="008C1C8B">
              <w:rPr>
                <w:sz w:val="22"/>
                <w:szCs w:val="22"/>
              </w:rPr>
              <w:t>18</w:t>
            </w:r>
          </w:p>
        </w:tc>
        <w:tc>
          <w:tcPr>
            <w:tcW w:w="1985" w:type="dxa"/>
            <w:noWrap/>
            <w:vAlign w:val="center"/>
          </w:tcPr>
          <w:p w14:paraId="2C469E33" w14:textId="77777777" w:rsidR="004E587D" w:rsidRPr="00365BD4" w:rsidRDefault="004745E7" w:rsidP="00365BD4">
            <w:pPr>
              <w:jc w:val="center"/>
              <w:rPr>
                <w:sz w:val="22"/>
                <w:szCs w:val="22"/>
                <w:highlight w:val="yellow"/>
              </w:rPr>
            </w:pPr>
            <w:r w:rsidRPr="00814393">
              <w:rPr>
                <w:b/>
                <w:sz w:val="22"/>
                <w:szCs w:val="22"/>
                <w:highlight w:val="cyan"/>
              </w:rPr>
              <w:t>[BUDE DOPLNĚNO]</w:t>
            </w:r>
          </w:p>
        </w:tc>
        <w:tc>
          <w:tcPr>
            <w:tcW w:w="1837" w:type="dxa"/>
            <w:noWrap/>
            <w:vAlign w:val="center"/>
          </w:tcPr>
          <w:p w14:paraId="2C2FDC20" w14:textId="77777777" w:rsidR="004E587D" w:rsidRPr="00814393" w:rsidRDefault="004E587D" w:rsidP="00814393">
            <w:pPr>
              <w:jc w:val="center"/>
              <w:rPr>
                <w:sz w:val="22"/>
                <w:szCs w:val="22"/>
                <w:highlight w:val="yellow"/>
              </w:rPr>
            </w:pPr>
            <w:r w:rsidRPr="00814393">
              <w:rPr>
                <w:b/>
                <w:sz w:val="22"/>
                <w:szCs w:val="22"/>
                <w:highlight w:val="cyan"/>
              </w:rPr>
              <w:t>[BUDE DOPLNĚNO]</w:t>
            </w:r>
          </w:p>
        </w:tc>
      </w:tr>
      <w:tr w:rsidR="004E587D" w:rsidRPr="00845B0F" w14:paraId="6F9ED5A6" w14:textId="77777777" w:rsidTr="00814393">
        <w:trPr>
          <w:trHeight w:val="434"/>
        </w:trPr>
        <w:tc>
          <w:tcPr>
            <w:tcW w:w="549" w:type="dxa"/>
            <w:noWrap/>
            <w:vAlign w:val="center"/>
          </w:tcPr>
          <w:p w14:paraId="38E8C0B5" w14:textId="77777777" w:rsidR="004E587D" w:rsidRPr="00814393" w:rsidRDefault="004E587D" w:rsidP="004E587D">
            <w:pPr>
              <w:jc w:val="center"/>
              <w:rPr>
                <w:sz w:val="21"/>
                <w:szCs w:val="21"/>
              </w:rPr>
            </w:pPr>
            <w:r w:rsidRPr="00814393">
              <w:rPr>
                <w:sz w:val="21"/>
                <w:szCs w:val="21"/>
              </w:rPr>
              <w:t>2.</w:t>
            </w:r>
          </w:p>
        </w:tc>
        <w:tc>
          <w:tcPr>
            <w:tcW w:w="2565" w:type="dxa"/>
            <w:gridSpan w:val="2"/>
          </w:tcPr>
          <w:p w14:paraId="5435AB22" w14:textId="77777777" w:rsidR="004E587D" w:rsidRPr="00814393" w:rsidRDefault="004E587D" w:rsidP="00C45BCD">
            <w:pPr>
              <w:jc w:val="center"/>
              <w:rPr>
                <w:sz w:val="22"/>
                <w:szCs w:val="22"/>
                <w:lang w:eastAsia="en-US"/>
              </w:rPr>
            </w:pPr>
            <w:r w:rsidRPr="00814393">
              <w:rPr>
                <w:sz w:val="22"/>
                <w:szCs w:val="22"/>
                <w:lang w:eastAsia="en-US"/>
              </w:rPr>
              <w:t>Zp</w:t>
            </w:r>
            <w:r w:rsidR="00365BD4">
              <w:rPr>
                <w:sz w:val="22"/>
                <w:szCs w:val="22"/>
                <w:lang w:eastAsia="en-US"/>
              </w:rPr>
              <w:t xml:space="preserve">řístupnění dat o </w:t>
            </w:r>
            <w:r w:rsidR="00C45BCD">
              <w:rPr>
                <w:sz w:val="22"/>
                <w:szCs w:val="22"/>
                <w:lang w:eastAsia="en-US"/>
              </w:rPr>
              <w:t>stavu silnic II. tříd a majetku</w:t>
            </w:r>
          </w:p>
        </w:tc>
        <w:tc>
          <w:tcPr>
            <w:tcW w:w="992" w:type="dxa"/>
            <w:noWrap/>
            <w:vAlign w:val="center"/>
          </w:tcPr>
          <w:p w14:paraId="29F306DA" w14:textId="77777777" w:rsidR="004E587D" w:rsidRPr="00814393" w:rsidRDefault="004E587D" w:rsidP="00814393">
            <w:pPr>
              <w:jc w:val="center"/>
              <w:rPr>
                <w:sz w:val="22"/>
                <w:szCs w:val="22"/>
              </w:rPr>
            </w:pPr>
            <w:proofErr w:type="spellStart"/>
            <w:r w:rsidRPr="00814393">
              <w:rPr>
                <w:sz w:val="22"/>
                <w:szCs w:val="22"/>
              </w:rPr>
              <w:t>soub</w:t>
            </w:r>
            <w:proofErr w:type="spellEnd"/>
            <w:r w:rsidRPr="00814393">
              <w:rPr>
                <w:sz w:val="22"/>
                <w:szCs w:val="22"/>
              </w:rPr>
              <w:t>.</w:t>
            </w:r>
          </w:p>
        </w:tc>
        <w:tc>
          <w:tcPr>
            <w:tcW w:w="1134" w:type="dxa"/>
            <w:noWrap/>
            <w:vAlign w:val="center"/>
          </w:tcPr>
          <w:p w14:paraId="6B5AA851" w14:textId="77777777" w:rsidR="004E587D" w:rsidRPr="00814393" w:rsidRDefault="004E587D" w:rsidP="00814393">
            <w:pPr>
              <w:jc w:val="center"/>
              <w:rPr>
                <w:sz w:val="22"/>
                <w:szCs w:val="22"/>
              </w:rPr>
            </w:pPr>
            <w:r w:rsidRPr="00814393">
              <w:rPr>
                <w:sz w:val="22"/>
                <w:szCs w:val="22"/>
              </w:rPr>
              <w:t>1</w:t>
            </w:r>
          </w:p>
        </w:tc>
        <w:tc>
          <w:tcPr>
            <w:tcW w:w="1985" w:type="dxa"/>
            <w:noWrap/>
            <w:vAlign w:val="center"/>
          </w:tcPr>
          <w:p w14:paraId="0FF82470" w14:textId="77777777" w:rsidR="004E587D" w:rsidRPr="00814393" w:rsidRDefault="004E587D" w:rsidP="00814393">
            <w:pPr>
              <w:jc w:val="center"/>
              <w:rPr>
                <w:sz w:val="22"/>
                <w:szCs w:val="22"/>
                <w:highlight w:val="yellow"/>
              </w:rPr>
            </w:pPr>
            <w:r w:rsidRPr="00814393">
              <w:rPr>
                <w:b/>
                <w:sz w:val="22"/>
                <w:szCs w:val="22"/>
                <w:highlight w:val="cyan"/>
              </w:rPr>
              <w:t>[BUDE DOPLNĚNO]</w:t>
            </w:r>
          </w:p>
        </w:tc>
        <w:tc>
          <w:tcPr>
            <w:tcW w:w="1837" w:type="dxa"/>
            <w:noWrap/>
            <w:vAlign w:val="center"/>
          </w:tcPr>
          <w:p w14:paraId="3D9A9DA7" w14:textId="77777777" w:rsidR="004E587D" w:rsidRPr="00814393" w:rsidRDefault="004E587D" w:rsidP="00814393">
            <w:pPr>
              <w:jc w:val="center"/>
              <w:rPr>
                <w:sz w:val="22"/>
                <w:szCs w:val="22"/>
                <w:highlight w:val="yellow"/>
              </w:rPr>
            </w:pPr>
            <w:r w:rsidRPr="00814393">
              <w:rPr>
                <w:b/>
                <w:sz w:val="22"/>
                <w:szCs w:val="22"/>
                <w:highlight w:val="cyan"/>
              </w:rPr>
              <w:t>[BUDE DOPLNĚNO]</w:t>
            </w:r>
          </w:p>
        </w:tc>
      </w:tr>
      <w:tr w:rsidR="004E587D" w:rsidRPr="00845B0F" w14:paraId="3434B55B" w14:textId="77777777" w:rsidTr="00814393">
        <w:trPr>
          <w:trHeight w:val="434"/>
        </w:trPr>
        <w:tc>
          <w:tcPr>
            <w:tcW w:w="549" w:type="dxa"/>
            <w:noWrap/>
            <w:vAlign w:val="center"/>
          </w:tcPr>
          <w:p w14:paraId="3B77342C" w14:textId="77777777" w:rsidR="004E587D" w:rsidRPr="00814393" w:rsidRDefault="004E587D" w:rsidP="004E587D">
            <w:pPr>
              <w:jc w:val="center"/>
              <w:rPr>
                <w:sz w:val="21"/>
                <w:szCs w:val="21"/>
              </w:rPr>
            </w:pPr>
            <w:r w:rsidRPr="00814393">
              <w:rPr>
                <w:sz w:val="21"/>
                <w:szCs w:val="21"/>
              </w:rPr>
              <w:t>3.</w:t>
            </w:r>
          </w:p>
        </w:tc>
        <w:tc>
          <w:tcPr>
            <w:tcW w:w="2565" w:type="dxa"/>
            <w:gridSpan w:val="2"/>
          </w:tcPr>
          <w:p w14:paraId="671940FE" w14:textId="77777777" w:rsidR="004E587D" w:rsidRPr="00814393" w:rsidRDefault="004E587D" w:rsidP="008C1C8B">
            <w:pPr>
              <w:jc w:val="center"/>
              <w:rPr>
                <w:sz w:val="22"/>
                <w:szCs w:val="22"/>
                <w:lang w:eastAsia="en-US"/>
              </w:rPr>
            </w:pPr>
            <w:r w:rsidRPr="00814393">
              <w:rPr>
                <w:sz w:val="22"/>
                <w:szCs w:val="22"/>
                <w:lang w:eastAsia="en-US"/>
              </w:rPr>
              <w:t xml:space="preserve">Přepočet plánů údržby a oprav dle skutečného </w:t>
            </w:r>
            <w:r w:rsidRPr="00814393">
              <w:rPr>
                <w:sz w:val="22"/>
                <w:szCs w:val="22"/>
                <w:lang w:eastAsia="en-US"/>
              </w:rPr>
              <w:lastRenderedPageBreak/>
              <w:t>financování a realizace akcí v roce 202</w:t>
            </w:r>
            <w:r w:rsidR="008C1C8B">
              <w:rPr>
                <w:sz w:val="22"/>
                <w:szCs w:val="22"/>
                <w:lang w:eastAsia="en-US"/>
              </w:rPr>
              <w:t>6</w:t>
            </w:r>
          </w:p>
        </w:tc>
        <w:tc>
          <w:tcPr>
            <w:tcW w:w="992" w:type="dxa"/>
            <w:noWrap/>
            <w:vAlign w:val="center"/>
          </w:tcPr>
          <w:p w14:paraId="4EDF3547" w14:textId="77777777" w:rsidR="004E587D" w:rsidRPr="00814393" w:rsidRDefault="004E587D" w:rsidP="00814393">
            <w:pPr>
              <w:jc w:val="center"/>
              <w:rPr>
                <w:sz w:val="22"/>
                <w:szCs w:val="22"/>
              </w:rPr>
            </w:pPr>
            <w:proofErr w:type="spellStart"/>
            <w:r w:rsidRPr="00814393">
              <w:rPr>
                <w:sz w:val="22"/>
                <w:szCs w:val="22"/>
              </w:rPr>
              <w:lastRenderedPageBreak/>
              <w:t>soub</w:t>
            </w:r>
            <w:proofErr w:type="spellEnd"/>
            <w:r w:rsidRPr="00814393">
              <w:rPr>
                <w:sz w:val="22"/>
                <w:szCs w:val="22"/>
              </w:rPr>
              <w:t>.</w:t>
            </w:r>
          </w:p>
        </w:tc>
        <w:tc>
          <w:tcPr>
            <w:tcW w:w="1134" w:type="dxa"/>
            <w:noWrap/>
            <w:vAlign w:val="center"/>
          </w:tcPr>
          <w:p w14:paraId="640BB8F0" w14:textId="77777777" w:rsidR="004E587D" w:rsidRPr="00814393" w:rsidRDefault="004E587D" w:rsidP="00814393">
            <w:pPr>
              <w:jc w:val="center"/>
              <w:rPr>
                <w:sz w:val="22"/>
                <w:szCs w:val="22"/>
              </w:rPr>
            </w:pPr>
            <w:r w:rsidRPr="00814393">
              <w:rPr>
                <w:sz w:val="22"/>
                <w:szCs w:val="22"/>
              </w:rPr>
              <w:t>1</w:t>
            </w:r>
          </w:p>
        </w:tc>
        <w:tc>
          <w:tcPr>
            <w:tcW w:w="1985" w:type="dxa"/>
            <w:noWrap/>
            <w:vAlign w:val="center"/>
          </w:tcPr>
          <w:p w14:paraId="30C2A85A" w14:textId="77777777" w:rsidR="004E587D" w:rsidRPr="00814393" w:rsidRDefault="004E587D" w:rsidP="00814393">
            <w:pPr>
              <w:jc w:val="center"/>
              <w:rPr>
                <w:sz w:val="22"/>
                <w:szCs w:val="22"/>
                <w:highlight w:val="yellow"/>
              </w:rPr>
            </w:pPr>
            <w:r w:rsidRPr="00814393">
              <w:rPr>
                <w:b/>
                <w:sz w:val="22"/>
                <w:szCs w:val="22"/>
                <w:highlight w:val="cyan"/>
              </w:rPr>
              <w:t>[BUDE DOPLNĚNO]</w:t>
            </w:r>
          </w:p>
        </w:tc>
        <w:tc>
          <w:tcPr>
            <w:tcW w:w="1837" w:type="dxa"/>
            <w:noWrap/>
            <w:vAlign w:val="center"/>
          </w:tcPr>
          <w:p w14:paraId="36C16461" w14:textId="77777777" w:rsidR="004E587D" w:rsidRPr="00814393" w:rsidRDefault="004E587D" w:rsidP="00814393">
            <w:pPr>
              <w:jc w:val="center"/>
              <w:rPr>
                <w:sz w:val="22"/>
                <w:szCs w:val="22"/>
                <w:highlight w:val="yellow"/>
              </w:rPr>
            </w:pPr>
            <w:r w:rsidRPr="00814393">
              <w:rPr>
                <w:b/>
                <w:sz w:val="22"/>
                <w:szCs w:val="22"/>
                <w:highlight w:val="cyan"/>
              </w:rPr>
              <w:t>[BUDE DOPLNĚNO]</w:t>
            </w:r>
          </w:p>
        </w:tc>
      </w:tr>
    </w:tbl>
    <w:p w14:paraId="651E2EE9" w14:textId="77777777" w:rsidR="00894A24" w:rsidRPr="00845B0F" w:rsidRDefault="00894A24" w:rsidP="00894A24">
      <w:pPr>
        <w:pStyle w:val="Textodst1sl"/>
        <w:numPr>
          <w:ilvl w:val="0"/>
          <w:numId w:val="0"/>
        </w:numPr>
        <w:tabs>
          <w:tab w:val="clear" w:pos="0"/>
          <w:tab w:val="clear" w:pos="284"/>
        </w:tabs>
        <w:ind w:left="710" w:hanging="710"/>
        <w:rPr>
          <w:rFonts w:asciiTheme="minorHAnsi" w:hAnsiTheme="minorHAnsi" w:cstheme="minorHAnsi"/>
          <w:sz w:val="22"/>
          <w:szCs w:val="22"/>
        </w:rPr>
      </w:pPr>
    </w:p>
    <w:p w14:paraId="51FA8C17" w14:textId="77777777" w:rsidR="00894A24" w:rsidRPr="00894A24" w:rsidRDefault="00894A24" w:rsidP="00894A24">
      <w:pPr>
        <w:pStyle w:val="Textodst1sl"/>
        <w:numPr>
          <w:ilvl w:val="0"/>
          <w:numId w:val="0"/>
        </w:numPr>
        <w:tabs>
          <w:tab w:val="clear" w:pos="0"/>
          <w:tab w:val="clear" w:pos="284"/>
        </w:tabs>
        <w:ind w:left="567"/>
        <w:rPr>
          <w:sz w:val="22"/>
          <w:szCs w:val="22"/>
        </w:rPr>
      </w:pPr>
    </w:p>
    <w:bookmarkEnd w:id="1"/>
    <w:p w14:paraId="13DD3A55" w14:textId="77777777" w:rsidR="003F59CB" w:rsidRPr="008A4167" w:rsidRDefault="00E05EE7" w:rsidP="00CE7F02">
      <w:pPr>
        <w:pStyle w:val="Textodst1sl"/>
        <w:numPr>
          <w:ilvl w:val="1"/>
          <w:numId w:val="25"/>
        </w:numPr>
        <w:tabs>
          <w:tab w:val="clear" w:pos="0"/>
          <w:tab w:val="clear" w:pos="284"/>
          <w:tab w:val="clear" w:pos="1430"/>
        </w:tabs>
        <w:ind w:left="567" w:hanging="567"/>
        <w:rPr>
          <w:sz w:val="22"/>
          <w:szCs w:val="22"/>
        </w:rPr>
      </w:pPr>
      <w:r w:rsidRPr="008A4167">
        <w:rPr>
          <w:sz w:val="22"/>
          <w:szCs w:val="22"/>
        </w:rPr>
        <w:t>Jednotkové c</w:t>
      </w:r>
      <w:r w:rsidR="00F140E3" w:rsidRPr="008A4167">
        <w:rPr>
          <w:sz w:val="22"/>
          <w:szCs w:val="22"/>
        </w:rPr>
        <w:t xml:space="preserve">eny v oceněném </w:t>
      </w:r>
      <w:r w:rsidR="00B8498C">
        <w:rPr>
          <w:sz w:val="22"/>
          <w:szCs w:val="22"/>
        </w:rPr>
        <w:t>S</w:t>
      </w:r>
      <w:r w:rsidR="00F140E3" w:rsidRPr="008A4167">
        <w:rPr>
          <w:sz w:val="22"/>
          <w:szCs w:val="22"/>
        </w:rPr>
        <w:t xml:space="preserve">oupisu </w:t>
      </w:r>
      <w:r w:rsidR="00B8498C">
        <w:rPr>
          <w:sz w:val="22"/>
          <w:szCs w:val="22"/>
        </w:rPr>
        <w:t>služeb</w:t>
      </w:r>
      <w:r w:rsidR="00F140E3" w:rsidRPr="008A4167">
        <w:rPr>
          <w:sz w:val="22"/>
          <w:szCs w:val="22"/>
        </w:rPr>
        <w:t xml:space="preserve"> jsou uvedeny </w:t>
      </w:r>
      <w:r w:rsidR="003F59CB" w:rsidRPr="008A4167">
        <w:rPr>
          <w:sz w:val="22"/>
          <w:szCs w:val="22"/>
        </w:rPr>
        <w:t xml:space="preserve">bez </w:t>
      </w:r>
      <w:r w:rsidR="00CE6054" w:rsidRPr="008A4167">
        <w:rPr>
          <w:sz w:val="22"/>
          <w:szCs w:val="22"/>
        </w:rPr>
        <w:t>DPH</w:t>
      </w:r>
      <w:r w:rsidR="003F59CB" w:rsidRPr="008A4167">
        <w:rPr>
          <w:sz w:val="22"/>
          <w:szCs w:val="22"/>
        </w:rPr>
        <w:t xml:space="preserve">. Výše </w:t>
      </w:r>
      <w:r w:rsidR="00F140E3" w:rsidRPr="008A4167">
        <w:rPr>
          <w:sz w:val="22"/>
          <w:szCs w:val="22"/>
        </w:rPr>
        <w:t xml:space="preserve">jednotkových cen uvedených oceněném </w:t>
      </w:r>
      <w:r w:rsidR="00B8498C">
        <w:rPr>
          <w:sz w:val="22"/>
          <w:szCs w:val="22"/>
        </w:rPr>
        <w:t>S</w:t>
      </w:r>
      <w:r w:rsidR="00F140E3" w:rsidRPr="008A4167">
        <w:rPr>
          <w:sz w:val="22"/>
          <w:szCs w:val="22"/>
        </w:rPr>
        <w:t xml:space="preserve">oupisu </w:t>
      </w:r>
      <w:r w:rsidR="00B8498C">
        <w:rPr>
          <w:sz w:val="22"/>
          <w:szCs w:val="22"/>
        </w:rPr>
        <w:t>služeb</w:t>
      </w:r>
      <w:r w:rsidR="00B8498C" w:rsidRPr="008A4167">
        <w:rPr>
          <w:sz w:val="22"/>
          <w:szCs w:val="22"/>
        </w:rPr>
        <w:t xml:space="preserve"> </w:t>
      </w:r>
      <w:r w:rsidR="00F140E3" w:rsidRPr="008A4167">
        <w:rPr>
          <w:sz w:val="22"/>
          <w:szCs w:val="22"/>
        </w:rPr>
        <w:t>j</w:t>
      </w:r>
      <w:r w:rsidRPr="008A4167">
        <w:rPr>
          <w:sz w:val="22"/>
          <w:szCs w:val="22"/>
        </w:rPr>
        <w:t>e</w:t>
      </w:r>
      <w:r w:rsidR="003F59CB" w:rsidRPr="008A4167">
        <w:rPr>
          <w:sz w:val="22"/>
          <w:szCs w:val="22"/>
        </w:rPr>
        <w:t xml:space="preserve"> závazn</w:t>
      </w:r>
      <w:r w:rsidRPr="008A4167">
        <w:rPr>
          <w:sz w:val="22"/>
          <w:szCs w:val="22"/>
        </w:rPr>
        <w:t>á</w:t>
      </w:r>
      <w:r w:rsidR="003F59CB" w:rsidRPr="008A4167">
        <w:rPr>
          <w:sz w:val="22"/>
          <w:szCs w:val="22"/>
        </w:rPr>
        <w:t xml:space="preserve"> po celou dobu plnění této Smlouvy Poskytovatelem</w:t>
      </w:r>
      <w:r w:rsidR="00F140E3" w:rsidRPr="008A4167">
        <w:rPr>
          <w:sz w:val="22"/>
          <w:szCs w:val="22"/>
        </w:rPr>
        <w:t>.</w:t>
      </w:r>
    </w:p>
    <w:p w14:paraId="2913788A" w14:textId="77777777" w:rsidR="0041356F" w:rsidRPr="00DD58AF" w:rsidRDefault="00AB5EE2" w:rsidP="002375CD">
      <w:pPr>
        <w:pStyle w:val="Textodst1sl"/>
        <w:tabs>
          <w:tab w:val="clear" w:pos="0"/>
          <w:tab w:val="clear" w:pos="284"/>
          <w:tab w:val="clear" w:pos="1430"/>
        </w:tabs>
        <w:ind w:left="567" w:hanging="567"/>
        <w:rPr>
          <w:sz w:val="22"/>
          <w:szCs w:val="22"/>
        </w:rPr>
      </w:pPr>
      <w:r>
        <w:rPr>
          <w:sz w:val="22"/>
          <w:szCs w:val="22"/>
        </w:rPr>
        <w:t xml:space="preserve">K cenám </w:t>
      </w:r>
      <w:r w:rsidR="005B2AFA">
        <w:rPr>
          <w:sz w:val="22"/>
          <w:szCs w:val="22"/>
        </w:rPr>
        <w:t>stanoveným dle</w:t>
      </w:r>
      <w:r>
        <w:rPr>
          <w:sz w:val="22"/>
          <w:szCs w:val="22"/>
        </w:rPr>
        <w:t> </w:t>
      </w:r>
      <w:r w:rsidRPr="00DD58AF">
        <w:rPr>
          <w:sz w:val="22"/>
          <w:szCs w:val="22"/>
        </w:rPr>
        <w:t>čl. 6.1 této Smlouvy bude vždy připočtena DPH ve výši platné ke dni uskutečnění zdanitelného plnění.</w:t>
      </w:r>
    </w:p>
    <w:p w14:paraId="6B041FAB" w14:textId="77777777" w:rsidR="0041356F" w:rsidRPr="00DD58AF" w:rsidRDefault="00AB5EE2" w:rsidP="002375CD">
      <w:pPr>
        <w:pStyle w:val="Textodst1sl"/>
        <w:tabs>
          <w:tab w:val="clear" w:pos="0"/>
          <w:tab w:val="clear" w:pos="284"/>
          <w:tab w:val="clear" w:pos="1430"/>
        </w:tabs>
        <w:ind w:left="567" w:hanging="567"/>
        <w:rPr>
          <w:sz w:val="22"/>
          <w:szCs w:val="22"/>
        </w:rPr>
      </w:pPr>
      <w:r w:rsidRPr="00DD58AF">
        <w:rPr>
          <w:sz w:val="22"/>
          <w:szCs w:val="22"/>
        </w:rPr>
        <w:t xml:space="preserve">Ceny stanovené </w:t>
      </w:r>
      <w:r w:rsidR="005B2AFA" w:rsidRPr="00DD58AF">
        <w:rPr>
          <w:sz w:val="22"/>
          <w:szCs w:val="22"/>
        </w:rPr>
        <w:t>dle</w:t>
      </w:r>
      <w:r w:rsidRPr="00DD58AF">
        <w:rPr>
          <w:sz w:val="22"/>
          <w:szCs w:val="22"/>
        </w:rPr>
        <w:t> čl.</w:t>
      </w:r>
      <w:r w:rsidR="007001D9" w:rsidRPr="00DD58AF">
        <w:rPr>
          <w:sz w:val="22"/>
          <w:szCs w:val="22"/>
        </w:rPr>
        <w:t xml:space="preserve"> 6.1</w:t>
      </w:r>
      <w:r w:rsidRPr="00DD58AF">
        <w:rPr>
          <w:sz w:val="22"/>
          <w:szCs w:val="22"/>
        </w:rPr>
        <w:t xml:space="preserve"> pokrývají všechny smluvní závazky a všechny záležitosti a věci nezbytné k řádnému poskytnutí </w:t>
      </w:r>
      <w:r w:rsidR="00855E4C" w:rsidRPr="00DD58AF">
        <w:rPr>
          <w:sz w:val="22"/>
          <w:szCs w:val="22"/>
        </w:rPr>
        <w:t>S</w:t>
      </w:r>
      <w:r w:rsidRPr="00DD58AF">
        <w:rPr>
          <w:sz w:val="22"/>
          <w:szCs w:val="22"/>
        </w:rPr>
        <w:t>lužeb, a to včetně cestovného, stravného apod. Na výši cen</w:t>
      </w:r>
      <w:r w:rsidR="005B2AFA" w:rsidRPr="00DD58AF">
        <w:rPr>
          <w:sz w:val="22"/>
          <w:szCs w:val="22"/>
        </w:rPr>
        <w:t xml:space="preserve"> dle</w:t>
      </w:r>
      <w:r w:rsidRPr="00DD58AF">
        <w:rPr>
          <w:sz w:val="22"/>
          <w:szCs w:val="22"/>
        </w:rPr>
        <w:t xml:space="preserve"> čl. 6.1 </w:t>
      </w:r>
      <w:r w:rsidR="005B2AFA" w:rsidRPr="00DD58AF">
        <w:rPr>
          <w:sz w:val="22"/>
          <w:szCs w:val="22"/>
        </w:rPr>
        <w:t>nemá dopad</w:t>
      </w:r>
      <w:r w:rsidRPr="00DD58AF">
        <w:rPr>
          <w:sz w:val="22"/>
          <w:szCs w:val="22"/>
        </w:rPr>
        <w:t xml:space="preserve"> zvýšení materiálových, mzdových a jiných nákladů, jakož i případná změna kursu české koruny po podpisu Smlouvy, popřípadě jiné vlivy</w:t>
      </w:r>
      <w:r w:rsidR="005B2AFA" w:rsidRPr="00DD58AF">
        <w:rPr>
          <w:sz w:val="22"/>
          <w:szCs w:val="22"/>
        </w:rPr>
        <w:t>.</w:t>
      </w:r>
    </w:p>
    <w:p w14:paraId="183FE5A6" w14:textId="77777777" w:rsidR="0041356F" w:rsidRDefault="00FA2AB3" w:rsidP="002375CD">
      <w:pPr>
        <w:pStyle w:val="Textodst1sl"/>
        <w:tabs>
          <w:tab w:val="clear" w:pos="0"/>
          <w:tab w:val="clear" w:pos="284"/>
          <w:tab w:val="clear" w:pos="1430"/>
        </w:tabs>
        <w:ind w:left="567" w:hanging="567"/>
        <w:rPr>
          <w:sz w:val="22"/>
          <w:szCs w:val="22"/>
        </w:rPr>
      </w:pPr>
      <w:r w:rsidRPr="00FA2AB3">
        <w:rPr>
          <w:sz w:val="22"/>
          <w:szCs w:val="22"/>
        </w:rPr>
        <w:t>Podpisem této Smlouvy Poskytovatel výslovně přejí</w:t>
      </w:r>
      <w:r w:rsidR="00421639">
        <w:rPr>
          <w:sz w:val="22"/>
          <w:szCs w:val="22"/>
        </w:rPr>
        <w:t>má nebezpečí změny okolností ve </w:t>
      </w:r>
      <w:r w:rsidRPr="00FA2AB3">
        <w:rPr>
          <w:sz w:val="22"/>
          <w:szCs w:val="22"/>
        </w:rPr>
        <w:t>smyslu ustanovení § 1765 odst. 2 občanského zákoníku.</w:t>
      </w:r>
    </w:p>
    <w:p w14:paraId="6659D4F7" w14:textId="77777777" w:rsidR="0041356F" w:rsidRDefault="0041356F">
      <w:pPr>
        <w:pStyle w:val="Pleading3L2"/>
        <w:rPr>
          <w:sz w:val="22"/>
          <w:szCs w:val="22"/>
        </w:rPr>
      </w:pPr>
    </w:p>
    <w:p w14:paraId="1F4BE265" w14:textId="77777777" w:rsidR="008102A1" w:rsidRPr="000D4887" w:rsidRDefault="008102A1" w:rsidP="008102A1">
      <w:pPr>
        <w:pStyle w:val="slolnku"/>
        <w:numPr>
          <w:ilvl w:val="0"/>
          <w:numId w:val="1"/>
        </w:numPr>
        <w:spacing w:before="80" w:after="0"/>
        <w:ind w:left="1418" w:hanging="709"/>
        <w:rPr>
          <w:sz w:val="22"/>
          <w:szCs w:val="22"/>
        </w:rPr>
      </w:pPr>
    </w:p>
    <w:p w14:paraId="3D390E4A" w14:textId="77777777" w:rsidR="008102A1" w:rsidRPr="000D4887" w:rsidRDefault="008102A1" w:rsidP="008102A1">
      <w:pPr>
        <w:pStyle w:val="Nzevlnku"/>
        <w:spacing w:before="80"/>
        <w:ind w:left="1418" w:hanging="709"/>
        <w:rPr>
          <w:sz w:val="22"/>
          <w:szCs w:val="22"/>
        </w:rPr>
      </w:pPr>
      <w:r w:rsidRPr="000D4887">
        <w:rPr>
          <w:sz w:val="22"/>
          <w:szCs w:val="22"/>
        </w:rPr>
        <w:t>Platební podmínky</w:t>
      </w:r>
    </w:p>
    <w:p w14:paraId="50E5FF4E" w14:textId="77777777" w:rsidR="008102A1" w:rsidRPr="000D4887" w:rsidRDefault="008102A1" w:rsidP="002375CD">
      <w:pPr>
        <w:pStyle w:val="Textodst1sl"/>
        <w:numPr>
          <w:ilvl w:val="1"/>
          <w:numId w:val="19"/>
        </w:numPr>
        <w:tabs>
          <w:tab w:val="clear" w:pos="0"/>
          <w:tab w:val="clear" w:pos="284"/>
          <w:tab w:val="clear" w:pos="1430"/>
        </w:tabs>
        <w:ind w:left="567" w:hanging="567"/>
        <w:rPr>
          <w:sz w:val="22"/>
          <w:szCs w:val="22"/>
        </w:rPr>
      </w:pPr>
      <w:r w:rsidRPr="000D4887">
        <w:rPr>
          <w:sz w:val="22"/>
          <w:szCs w:val="22"/>
        </w:rPr>
        <w:t>Podkladem pro úhradu bude</w:t>
      </w:r>
      <w:r w:rsidR="00D1348B">
        <w:rPr>
          <w:sz w:val="22"/>
          <w:szCs w:val="22"/>
        </w:rPr>
        <w:t xml:space="preserve"> daňový 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Poskytovatelem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228025AF" w14:textId="77777777" w:rsidR="008102A1" w:rsidRDefault="008102A1" w:rsidP="002375CD">
      <w:pPr>
        <w:pStyle w:val="Textodst1sl"/>
        <w:tabs>
          <w:tab w:val="clear" w:pos="0"/>
          <w:tab w:val="clear" w:pos="284"/>
          <w:tab w:val="clear" w:pos="1430"/>
        </w:tabs>
        <w:ind w:left="567" w:hanging="567"/>
        <w:rPr>
          <w:sz w:val="22"/>
          <w:szCs w:val="22"/>
        </w:rPr>
      </w:pPr>
      <w:r w:rsidRPr="000D4887">
        <w:rPr>
          <w:sz w:val="22"/>
          <w:szCs w:val="22"/>
        </w:rPr>
        <w:t>Zálohy se neposkytují. Smluvní strany výslovně vylučují použití ustanovení § 2611 občanského zákoníku</w:t>
      </w:r>
      <w:r w:rsidR="0059145A">
        <w:rPr>
          <w:sz w:val="22"/>
          <w:szCs w:val="22"/>
        </w:rPr>
        <w:t>; budou-li tedy Služby dle Smlouvy poskytovány po částech nemá Poskytovatel nárok na přiměřenou část odměny s </w:t>
      </w:r>
      <w:proofErr w:type="spellStart"/>
      <w:r w:rsidR="0059145A">
        <w:rPr>
          <w:sz w:val="22"/>
          <w:szCs w:val="22"/>
        </w:rPr>
        <w:t>přihlénutím</w:t>
      </w:r>
      <w:proofErr w:type="spellEnd"/>
      <w:r w:rsidR="0059145A">
        <w:rPr>
          <w:sz w:val="22"/>
          <w:szCs w:val="22"/>
        </w:rPr>
        <w:t xml:space="preserve"> k vynaloženým nákladům</w:t>
      </w:r>
      <w:r w:rsidRPr="000D4887">
        <w:rPr>
          <w:sz w:val="22"/>
          <w:szCs w:val="22"/>
        </w:rPr>
        <w:t>.</w:t>
      </w:r>
      <w:r w:rsidR="0059145A">
        <w:rPr>
          <w:sz w:val="22"/>
          <w:szCs w:val="22"/>
        </w:rPr>
        <w:t xml:space="preserve"> Odměna za Služby bude hrazena výlučně dle pravidel uvedených v této Smlouvě.</w:t>
      </w:r>
    </w:p>
    <w:p w14:paraId="293275F4" w14:textId="77777777" w:rsidR="00E17D61" w:rsidRDefault="00E17D61" w:rsidP="002375CD">
      <w:pPr>
        <w:pStyle w:val="Textodst1sl"/>
        <w:tabs>
          <w:tab w:val="clear" w:pos="0"/>
          <w:tab w:val="clear" w:pos="284"/>
          <w:tab w:val="clear" w:pos="1430"/>
        </w:tabs>
        <w:ind w:left="567" w:hanging="567"/>
        <w:rPr>
          <w:sz w:val="22"/>
          <w:szCs w:val="22"/>
        </w:rPr>
      </w:pPr>
      <w:r w:rsidRPr="00134726">
        <w:rPr>
          <w:sz w:val="22"/>
          <w:szCs w:val="22"/>
        </w:rPr>
        <w:t>Cena za</w:t>
      </w:r>
      <w:r w:rsidR="00690195">
        <w:rPr>
          <w:sz w:val="22"/>
          <w:szCs w:val="22"/>
        </w:rPr>
        <w:t xml:space="preserve"> všechny Služby</w:t>
      </w:r>
      <w:r w:rsidRPr="00134726">
        <w:rPr>
          <w:sz w:val="22"/>
          <w:szCs w:val="22"/>
        </w:rPr>
        <w:t xml:space="preserve"> bude Poskytovatelem vyúčtována vždy</w:t>
      </w:r>
      <w:r w:rsidR="00690195">
        <w:rPr>
          <w:sz w:val="22"/>
          <w:szCs w:val="22"/>
        </w:rPr>
        <w:t xml:space="preserve"> jednou měsíčně</w:t>
      </w:r>
      <w:r w:rsidRPr="00134726">
        <w:rPr>
          <w:sz w:val="22"/>
          <w:szCs w:val="22"/>
        </w:rPr>
        <w:t xml:space="preserve"> dle skutečného </w:t>
      </w:r>
      <w:r w:rsidR="00855576" w:rsidRPr="00134726">
        <w:rPr>
          <w:sz w:val="22"/>
          <w:szCs w:val="22"/>
        </w:rPr>
        <w:t>rozsahu poskytnutých Služeb</w:t>
      </w:r>
      <w:r w:rsidR="00E83790" w:rsidRPr="00134726">
        <w:rPr>
          <w:sz w:val="22"/>
          <w:szCs w:val="22"/>
        </w:rPr>
        <w:t xml:space="preserve">, </w:t>
      </w:r>
      <w:r w:rsidRPr="00134726">
        <w:rPr>
          <w:sz w:val="22"/>
          <w:szCs w:val="22"/>
        </w:rPr>
        <w:t xml:space="preserve"> </w:t>
      </w:r>
      <w:r w:rsidR="00E83790" w:rsidRPr="00134726">
        <w:rPr>
          <w:bCs/>
          <w:sz w:val="22"/>
          <w:szCs w:val="22"/>
        </w:rPr>
        <w:t xml:space="preserve">maximálně však do vyčerpání </w:t>
      </w:r>
      <w:r w:rsidR="00E83790" w:rsidRPr="00690195">
        <w:rPr>
          <w:bCs/>
          <w:sz w:val="22"/>
          <w:szCs w:val="22"/>
        </w:rPr>
        <w:t xml:space="preserve">90% </w:t>
      </w:r>
      <w:r w:rsidR="00E83790" w:rsidRPr="00134726">
        <w:rPr>
          <w:bCs/>
          <w:sz w:val="22"/>
          <w:szCs w:val="22"/>
        </w:rPr>
        <w:t xml:space="preserve">celkové nabídkové ceny uvedené v nabídce Poskytovatele na plnění Zakázky. Zbylá část </w:t>
      </w:r>
      <w:r w:rsidR="005F273D">
        <w:rPr>
          <w:bCs/>
          <w:sz w:val="22"/>
          <w:szCs w:val="22"/>
        </w:rPr>
        <w:t>c</w:t>
      </w:r>
      <w:r w:rsidR="00E83790" w:rsidRPr="00134726">
        <w:rPr>
          <w:bCs/>
          <w:sz w:val="22"/>
          <w:szCs w:val="22"/>
        </w:rPr>
        <w:t xml:space="preserve">eny plnění bude uhrazena dle skutečného rozsahu poskytnutých Služeb, a to jednorázově </w:t>
      </w:r>
      <w:r w:rsidR="00E83790" w:rsidRPr="00134726">
        <w:rPr>
          <w:sz w:val="22"/>
          <w:szCs w:val="22"/>
        </w:rPr>
        <w:t xml:space="preserve">po dokončení Služeb a jejich převzetí bez vad a nedodělků Objednatelem. </w:t>
      </w:r>
      <w:r w:rsidR="00855576" w:rsidRPr="00134726">
        <w:rPr>
          <w:sz w:val="22"/>
          <w:szCs w:val="22"/>
        </w:rPr>
        <w:t>Poskytnutý</w:t>
      </w:r>
      <w:r w:rsidRPr="00134726">
        <w:rPr>
          <w:sz w:val="22"/>
          <w:szCs w:val="22"/>
        </w:rPr>
        <w:t xml:space="preserve"> </w:t>
      </w:r>
      <w:r w:rsidR="00855576" w:rsidRPr="00134726">
        <w:rPr>
          <w:sz w:val="22"/>
          <w:szCs w:val="22"/>
        </w:rPr>
        <w:t>rozsah Služeb</w:t>
      </w:r>
      <w:r w:rsidRPr="00134726">
        <w:rPr>
          <w:sz w:val="22"/>
          <w:szCs w:val="22"/>
        </w:rPr>
        <w:t xml:space="preserve"> eviduje Poskytovatel a tato evidence, schválená Objednatelem, je podmínkou vystavení a následně i součástí faktury Poskytovatele, vztahující se k těmto Službám. Evidenci </w:t>
      </w:r>
      <w:r w:rsidR="00855576" w:rsidRPr="00134726">
        <w:rPr>
          <w:sz w:val="22"/>
          <w:szCs w:val="22"/>
        </w:rPr>
        <w:t>poskytnutého rozsahu Služeb</w:t>
      </w:r>
      <w:r w:rsidRPr="00134726">
        <w:rPr>
          <w:sz w:val="22"/>
          <w:szCs w:val="22"/>
        </w:rPr>
        <w:t xml:space="preserve"> předá Poskytovatel Objednateli </w:t>
      </w:r>
      <w:r w:rsidRPr="00D603F5">
        <w:rPr>
          <w:sz w:val="22"/>
          <w:szCs w:val="22"/>
        </w:rPr>
        <w:t xml:space="preserve">do 5 dnů po ukončení </w:t>
      </w:r>
      <w:r w:rsidR="00690195">
        <w:rPr>
          <w:sz w:val="22"/>
          <w:szCs w:val="22"/>
        </w:rPr>
        <w:t>měsíce,</w:t>
      </w:r>
      <w:r w:rsidRPr="00D603F5">
        <w:rPr>
          <w:sz w:val="22"/>
          <w:szCs w:val="22"/>
        </w:rPr>
        <w:t xml:space="preserve"> ve kterém byly tyto Služby poskytovány</w:t>
      </w:r>
      <w:r w:rsidR="005F273D" w:rsidRPr="00D603F5">
        <w:rPr>
          <w:sz w:val="22"/>
          <w:szCs w:val="22"/>
        </w:rPr>
        <w:t>, resp. v případě závěrečné platby do 5 dnů od podpisu protokolu o převzetí těchto Služeb bez vad a nedodělků Objednatelem</w:t>
      </w:r>
      <w:r w:rsidRPr="00D603F5">
        <w:rPr>
          <w:sz w:val="22"/>
          <w:szCs w:val="22"/>
        </w:rPr>
        <w:t>,</w:t>
      </w:r>
      <w:r w:rsidRPr="00134726">
        <w:rPr>
          <w:sz w:val="22"/>
          <w:szCs w:val="22"/>
        </w:rPr>
        <w:t xml:space="preserve"> </w:t>
      </w:r>
      <w:r w:rsidR="00F257FC">
        <w:rPr>
          <w:sz w:val="22"/>
          <w:szCs w:val="22"/>
        </w:rPr>
        <w:t xml:space="preserve">a to vždy </w:t>
      </w:r>
      <w:r w:rsidRPr="00134726">
        <w:rPr>
          <w:sz w:val="22"/>
          <w:szCs w:val="22"/>
        </w:rPr>
        <w:t>spolu se (i) zprávou o postupu Služeb, a (</w:t>
      </w:r>
      <w:proofErr w:type="spellStart"/>
      <w:r w:rsidRPr="00134726">
        <w:rPr>
          <w:sz w:val="22"/>
          <w:szCs w:val="22"/>
        </w:rPr>
        <w:t>ii</w:t>
      </w:r>
      <w:proofErr w:type="spellEnd"/>
      <w:r w:rsidRPr="00134726">
        <w:rPr>
          <w:sz w:val="22"/>
          <w:szCs w:val="22"/>
        </w:rPr>
        <w:t>) seznamem dokumentů předaných v rámci posky</w:t>
      </w:r>
      <w:r w:rsidR="008F3EDA" w:rsidRPr="00134726">
        <w:rPr>
          <w:sz w:val="22"/>
          <w:szCs w:val="22"/>
        </w:rPr>
        <w:t>t</w:t>
      </w:r>
      <w:r w:rsidRPr="00134726">
        <w:rPr>
          <w:sz w:val="22"/>
          <w:szCs w:val="22"/>
        </w:rPr>
        <w:t xml:space="preserve">ování těchto Služeb Objednateli (pokud existují). Objednatel tuto evidenci </w:t>
      </w:r>
      <w:r w:rsidR="00855576" w:rsidRPr="00134726">
        <w:rPr>
          <w:sz w:val="22"/>
          <w:szCs w:val="22"/>
        </w:rPr>
        <w:t xml:space="preserve">poskytnutého rozsahu Služeb </w:t>
      </w:r>
      <w:r w:rsidRPr="00134726">
        <w:rPr>
          <w:sz w:val="22"/>
          <w:szCs w:val="22"/>
        </w:rPr>
        <w:t xml:space="preserve">bezodkladně schválí nebo vznese své připomínky. Datum uskutečnění zdanitelného plnění je vždy poslední den </w:t>
      </w:r>
      <w:r w:rsidRPr="00D603F5">
        <w:rPr>
          <w:sz w:val="22"/>
          <w:szCs w:val="22"/>
        </w:rPr>
        <w:t>příslušného kalendářního</w:t>
      </w:r>
      <w:r w:rsidR="00690195">
        <w:rPr>
          <w:sz w:val="22"/>
          <w:szCs w:val="22"/>
        </w:rPr>
        <w:t xml:space="preserve"> měsíce</w:t>
      </w:r>
      <w:r w:rsidR="00E83790" w:rsidRPr="00D603F5">
        <w:rPr>
          <w:sz w:val="22"/>
          <w:szCs w:val="22"/>
        </w:rPr>
        <w:t>, resp. v případě závěrečné platby den podpisu protokolu o převzetí těchto Služeb bez vad a nedodělků Objednatelem</w:t>
      </w:r>
      <w:r w:rsidRPr="00D603F5">
        <w:rPr>
          <w:sz w:val="22"/>
          <w:szCs w:val="22"/>
        </w:rPr>
        <w:t>.</w:t>
      </w:r>
    </w:p>
    <w:p w14:paraId="0FE3E125" w14:textId="77777777" w:rsidR="008102A1" w:rsidRDefault="005B2AFA" w:rsidP="002375CD">
      <w:pPr>
        <w:pStyle w:val="Textodst1sl"/>
        <w:tabs>
          <w:tab w:val="clear" w:pos="0"/>
          <w:tab w:val="clear" w:pos="284"/>
          <w:tab w:val="clear" w:pos="1430"/>
        </w:tabs>
        <w:ind w:left="567" w:hanging="567"/>
        <w:rPr>
          <w:sz w:val="22"/>
          <w:szCs w:val="22"/>
        </w:rPr>
      </w:pPr>
      <w:r>
        <w:rPr>
          <w:sz w:val="22"/>
          <w:szCs w:val="22"/>
        </w:rPr>
        <w:t>F</w:t>
      </w:r>
      <w:r w:rsidR="008102A1" w:rsidRPr="000D4887">
        <w:rPr>
          <w:sz w:val="22"/>
          <w:szCs w:val="22"/>
        </w:rPr>
        <w:t>aktury</w:t>
      </w:r>
      <w:r>
        <w:rPr>
          <w:sz w:val="22"/>
          <w:szCs w:val="22"/>
        </w:rPr>
        <w:t xml:space="preserve"> budou vystaveny vždy</w:t>
      </w:r>
      <w:r w:rsidR="008102A1" w:rsidRPr="000D4887">
        <w:rPr>
          <w:sz w:val="22"/>
          <w:szCs w:val="22"/>
        </w:rPr>
        <w:t xml:space="preserve"> s</w:t>
      </w:r>
      <w:r w:rsidR="008102A1">
        <w:rPr>
          <w:sz w:val="22"/>
          <w:szCs w:val="22"/>
        </w:rPr>
        <w:t> </w:t>
      </w:r>
      <w:r w:rsidR="008102A1" w:rsidRPr="000D4887">
        <w:rPr>
          <w:sz w:val="22"/>
          <w:szCs w:val="22"/>
        </w:rPr>
        <w:t xml:space="preserve">dobou </w:t>
      </w:r>
      <w:r w:rsidR="008102A1" w:rsidRPr="00690195">
        <w:rPr>
          <w:sz w:val="22"/>
          <w:szCs w:val="22"/>
        </w:rPr>
        <w:t xml:space="preserve">splatnosti </w:t>
      </w:r>
      <w:r w:rsidR="006C2926" w:rsidRPr="00690195">
        <w:rPr>
          <w:sz w:val="22"/>
          <w:szCs w:val="22"/>
        </w:rPr>
        <w:t>30</w:t>
      </w:r>
      <w:r w:rsidR="008102A1" w:rsidRPr="00690195">
        <w:rPr>
          <w:sz w:val="22"/>
          <w:szCs w:val="22"/>
        </w:rPr>
        <w:t xml:space="preserve"> dnů od jej</w:t>
      </w:r>
      <w:r w:rsidR="00F253B4" w:rsidRPr="00690195">
        <w:rPr>
          <w:sz w:val="22"/>
          <w:szCs w:val="22"/>
        </w:rPr>
        <w:t>ich</w:t>
      </w:r>
      <w:r w:rsidR="008102A1" w:rsidRPr="00690195">
        <w:rPr>
          <w:sz w:val="22"/>
          <w:szCs w:val="22"/>
        </w:rPr>
        <w:t xml:space="preserve"> vystavení, přičemž faktura musí být Objednateli doručena alespoň </w:t>
      </w:r>
      <w:r w:rsidR="006C2926" w:rsidRPr="00690195">
        <w:rPr>
          <w:sz w:val="22"/>
          <w:szCs w:val="22"/>
        </w:rPr>
        <w:t>2</w:t>
      </w:r>
      <w:r w:rsidR="008102A1" w:rsidRPr="00690195">
        <w:rPr>
          <w:sz w:val="22"/>
          <w:szCs w:val="22"/>
        </w:rPr>
        <w:t>5 dní</w:t>
      </w:r>
      <w:r w:rsidR="008102A1" w:rsidRPr="000D4887">
        <w:rPr>
          <w:sz w:val="22"/>
          <w:szCs w:val="22"/>
        </w:rPr>
        <w:t xml:space="preserve"> před datem splatnosti na adresu dle </w:t>
      </w:r>
      <w:r w:rsidR="008F3EDA">
        <w:rPr>
          <w:sz w:val="22"/>
          <w:szCs w:val="22"/>
        </w:rPr>
        <w:t>níže uvedeného článku.</w:t>
      </w:r>
      <w:r w:rsidR="008102A1" w:rsidRPr="000D4887">
        <w:rPr>
          <w:sz w:val="22"/>
          <w:szCs w:val="22"/>
        </w:rPr>
        <w:t xml:space="preserve"> Faktura bude obsahovat veškeré náležitosti předepsané dle zák</w:t>
      </w:r>
      <w:r w:rsidR="0059145A">
        <w:rPr>
          <w:sz w:val="22"/>
          <w:szCs w:val="22"/>
        </w:rPr>
        <w:t>onem</w:t>
      </w:r>
      <w:r w:rsidR="008102A1" w:rsidRPr="000D4887">
        <w:rPr>
          <w:sz w:val="22"/>
          <w:szCs w:val="22"/>
        </w:rPr>
        <w:t xml:space="preserve"> č.</w:t>
      </w:r>
      <w:r w:rsidR="0059145A">
        <w:rPr>
          <w:sz w:val="22"/>
          <w:szCs w:val="22"/>
        </w:rPr>
        <w:t> </w:t>
      </w:r>
      <w:r w:rsidR="008102A1" w:rsidRPr="000D4887">
        <w:rPr>
          <w:sz w:val="22"/>
          <w:szCs w:val="22"/>
        </w:rPr>
        <w:t>235/2004 Sb.</w:t>
      </w:r>
      <w:r w:rsidR="00AB2F35">
        <w:rPr>
          <w:sz w:val="22"/>
          <w:szCs w:val="22"/>
        </w:rPr>
        <w:t>, o dani z přidané hodnoty,</w:t>
      </w:r>
      <w:r w:rsidR="008102A1" w:rsidRPr="000D4887">
        <w:rPr>
          <w:sz w:val="22"/>
          <w:szCs w:val="22"/>
        </w:rPr>
        <w:t xml:space="preserve"> v</w:t>
      </w:r>
      <w:r w:rsidR="00AB2F35">
        <w:rPr>
          <w:sz w:val="22"/>
          <w:szCs w:val="22"/>
        </w:rPr>
        <w:t>e</w:t>
      </w:r>
      <w:r w:rsidR="008102A1" w:rsidRPr="000D4887">
        <w:rPr>
          <w:sz w:val="22"/>
          <w:szCs w:val="22"/>
        </w:rPr>
        <w:t xml:space="preserve"> znění</w:t>
      </w:r>
      <w:r w:rsidR="00AB2F35">
        <w:rPr>
          <w:sz w:val="22"/>
          <w:szCs w:val="22"/>
        </w:rPr>
        <w:t xml:space="preserve"> pozdějších předpisů</w:t>
      </w:r>
      <w:r w:rsidR="0059145A">
        <w:rPr>
          <w:sz w:val="22"/>
          <w:szCs w:val="22"/>
        </w:rPr>
        <w:t>,</w:t>
      </w:r>
      <w:r w:rsidR="008102A1" w:rsidRPr="000D4887">
        <w:rPr>
          <w:sz w:val="22"/>
          <w:szCs w:val="22"/>
        </w:rPr>
        <w:t xml:space="preserve"> a dále číslo Smlouvy a název Zakázky. V případě, že faktura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w:t>
      </w:r>
      <w:r w:rsidR="008102A1">
        <w:rPr>
          <w:sz w:val="22"/>
          <w:szCs w:val="22"/>
        </w:rPr>
        <w:t>Poskytova</w:t>
      </w:r>
      <w:r w:rsidR="008102A1" w:rsidRPr="000D4887">
        <w:rPr>
          <w:sz w:val="22"/>
          <w:szCs w:val="22"/>
        </w:rPr>
        <w:t>tele.</w:t>
      </w:r>
    </w:p>
    <w:p w14:paraId="3440F134" w14:textId="77777777" w:rsidR="00871947" w:rsidRPr="00CE7F02" w:rsidRDefault="00871947" w:rsidP="002375CD">
      <w:pPr>
        <w:pStyle w:val="Textodst1sl"/>
        <w:tabs>
          <w:tab w:val="clear" w:pos="0"/>
          <w:tab w:val="clear" w:pos="284"/>
          <w:tab w:val="clear" w:pos="1430"/>
        </w:tabs>
        <w:ind w:left="567" w:hanging="567"/>
        <w:rPr>
          <w:sz w:val="22"/>
          <w:szCs w:val="22"/>
        </w:rPr>
      </w:pPr>
      <w:r w:rsidRPr="00CE7F02">
        <w:rPr>
          <w:sz w:val="22"/>
          <w:szCs w:val="22"/>
        </w:rPr>
        <w:lastRenderedPageBreak/>
        <w:t xml:space="preserve">Objednatel prohlašuje, že plnění dle této </w:t>
      </w:r>
      <w:r w:rsidR="0059145A" w:rsidRPr="00CE7F02">
        <w:rPr>
          <w:sz w:val="22"/>
          <w:szCs w:val="22"/>
        </w:rPr>
        <w:t>S</w:t>
      </w:r>
      <w:r w:rsidRPr="00CE7F02">
        <w:rPr>
          <w:sz w:val="22"/>
          <w:szCs w:val="22"/>
        </w:rPr>
        <w:t>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w:t>
      </w:r>
      <w:r w:rsidR="00F82E28">
        <w:rPr>
          <w:sz w:val="22"/>
          <w:szCs w:val="22"/>
        </w:rPr>
        <w:t xml:space="preserve">, </w:t>
      </w:r>
      <w:r w:rsidR="00F82E28" w:rsidRPr="000D4887">
        <w:rPr>
          <w:sz w:val="22"/>
          <w:szCs w:val="22"/>
        </w:rPr>
        <w:t>v</w:t>
      </w:r>
      <w:r w:rsidR="00F82E28">
        <w:rPr>
          <w:sz w:val="22"/>
          <w:szCs w:val="22"/>
        </w:rPr>
        <w:t>e</w:t>
      </w:r>
      <w:r w:rsidR="00F82E28" w:rsidRPr="000D4887">
        <w:rPr>
          <w:sz w:val="22"/>
          <w:szCs w:val="22"/>
        </w:rPr>
        <w:t xml:space="preserve"> znění</w:t>
      </w:r>
      <w:r w:rsidR="00F82E28">
        <w:rPr>
          <w:sz w:val="22"/>
          <w:szCs w:val="22"/>
        </w:rPr>
        <w:t xml:space="preserve"> pozdějších předpisů</w:t>
      </w:r>
      <w:r w:rsidRPr="00CE7F02">
        <w:rPr>
          <w:sz w:val="22"/>
          <w:szCs w:val="22"/>
        </w:rPr>
        <w:t>. Plnění dle této smlouvy je plněním souvisejícím s činností výkonu veřejné správy v souladu se zákonem č. 129/2000 Sb., o krajích (krajské zřízení), ve znění pozdějších předpisů.</w:t>
      </w:r>
    </w:p>
    <w:p w14:paraId="3A722A8A" w14:textId="77777777" w:rsidR="00871947" w:rsidRPr="00CE7F02" w:rsidRDefault="00871947" w:rsidP="002375CD">
      <w:pPr>
        <w:pStyle w:val="Textodst1sl"/>
        <w:tabs>
          <w:tab w:val="clear" w:pos="0"/>
          <w:tab w:val="clear" w:pos="284"/>
          <w:tab w:val="clear" w:pos="1430"/>
        </w:tabs>
        <w:ind w:left="567" w:hanging="567"/>
        <w:rPr>
          <w:sz w:val="22"/>
          <w:szCs w:val="22"/>
        </w:rPr>
      </w:pPr>
      <w:r w:rsidRPr="00CE7F02">
        <w:rPr>
          <w:sz w:val="22"/>
          <w:szCs w:val="22"/>
        </w:rPr>
        <w:t>Faktury podle této Smlouvy budou zasílány na následující adresu Objednatele:</w:t>
      </w:r>
    </w:p>
    <w:p w14:paraId="48D6B105" w14:textId="77777777" w:rsidR="00F82E28" w:rsidRDefault="00871947" w:rsidP="00CE7F02">
      <w:pPr>
        <w:pStyle w:val="Textodst1sl"/>
        <w:numPr>
          <w:ilvl w:val="0"/>
          <w:numId w:val="0"/>
        </w:numPr>
        <w:tabs>
          <w:tab w:val="clear" w:pos="0"/>
          <w:tab w:val="clear" w:pos="284"/>
        </w:tabs>
        <w:ind w:left="3537" w:hanging="2970"/>
        <w:rPr>
          <w:sz w:val="22"/>
          <w:szCs w:val="22"/>
        </w:rPr>
      </w:pPr>
      <w:r w:rsidRPr="0059145A">
        <w:rPr>
          <w:sz w:val="22"/>
          <w:szCs w:val="22"/>
        </w:rPr>
        <w:t xml:space="preserve">adresa pro doručení faktur: </w:t>
      </w:r>
      <w:r w:rsidR="00F82E28">
        <w:rPr>
          <w:sz w:val="22"/>
          <w:szCs w:val="22"/>
        </w:rPr>
        <w:tab/>
      </w:r>
      <w:r w:rsidRPr="0059145A">
        <w:rPr>
          <w:sz w:val="22"/>
          <w:szCs w:val="22"/>
        </w:rPr>
        <w:t>Krajská správa a údržba silnic Středočeského kraje, příspěvková organizace,</w:t>
      </w:r>
    </w:p>
    <w:p w14:paraId="6F51F231" w14:textId="77777777" w:rsidR="00F82E28" w:rsidRDefault="00871947" w:rsidP="00CE7F02">
      <w:pPr>
        <w:pStyle w:val="Textodst1sl"/>
        <w:numPr>
          <w:ilvl w:val="0"/>
          <w:numId w:val="0"/>
        </w:numPr>
        <w:tabs>
          <w:tab w:val="clear" w:pos="0"/>
          <w:tab w:val="clear" w:pos="284"/>
        </w:tabs>
        <w:ind w:left="3537"/>
        <w:rPr>
          <w:sz w:val="22"/>
          <w:szCs w:val="22"/>
        </w:rPr>
      </w:pPr>
      <w:r w:rsidRPr="0059145A">
        <w:rPr>
          <w:sz w:val="22"/>
          <w:szCs w:val="22"/>
        </w:rPr>
        <w:t>Zborovská 11</w:t>
      </w:r>
    </w:p>
    <w:p w14:paraId="35C538CA" w14:textId="77777777" w:rsidR="00F82E28" w:rsidRDefault="00871947" w:rsidP="00CE7F02">
      <w:pPr>
        <w:pStyle w:val="Textodst1sl"/>
        <w:numPr>
          <w:ilvl w:val="0"/>
          <w:numId w:val="0"/>
        </w:numPr>
        <w:tabs>
          <w:tab w:val="clear" w:pos="0"/>
          <w:tab w:val="clear" w:pos="284"/>
        </w:tabs>
        <w:ind w:left="3537"/>
        <w:rPr>
          <w:sz w:val="22"/>
          <w:szCs w:val="22"/>
        </w:rPr>
      </w:pPr>
      <w:r w:rsidRPr="0059145A">
        <w:rPr>
          <w:sz w:val="22"/>
          <w:szCs w:val="22"/>
        </w:rPr>
        <w:t>150 21 Praha 5</w:t>
      </w:r>
    </w:p>
    <w:p w14:paraId="6A2061F1" w14:textId="77777777" w:rsidR="00871947" w:rsidRPr="0059145A" w:rsidRDefault="00F82E28" w:rsidP="00CE7F02">
      <w:pPr>
        <w:pStyle w:val="Textodst1sl"/>
        <w:numPr>
          <w:ilvl w:val="0"/>
          <w:numId w:val="0"/>
        </w:numPr>
        <w:tabs>
          <w:tab w:val="clear" w:pos="0"/>
          <w:tab w:val="clear" w:pos="284"/>
        </w:tabs>
        <w:ind w:left="3537"/>
        <w:rPr>
          <w:sz w:val="22"/>
          <w:szCs w:val="22"/>
        </w:rPr>
      </w:pPr>
      <w:r>
        <w:rPr>
          <w:sz w:val="22"/>
          <w:szCs w:val="22"/>
        </w:rPr>
        <w:tab/>
      </w:r>
      <w:r w:rsidRPr="0059145A">
        <w:rPr>
          <w:sz w:val="22"/>
          <w:szCs w:val="22"/>
        </w:rPr>
        <w:t xml:space="preserve">K rukám: </w:t>
      </w:r>
      <w:r w:rsidR="00894A24">
        <w:rPr>
          <w:color w:val="333333"/>
          <w:szCs w:val="24"/>
        </w:rPr>
        <w:t>Tomáš Račák</w:t>
      </w:r>
    </w:p>
    <w:p w14:paraId="775A3C1B" w14:textId="77777777" w:rsidR="00871947" w:rsidRPr="0059145A" w:rsidRDefault="00871947" w:rsidP="002375CD">
      <w:pPr>
        <w:pStyle w:val="Textodst1sl"/>
        <w:numPr>
          <w:ilvl w:val="0"/>
          <w:numId w:val="0"/>
        </w:numPr>
        <w:tabs>
          <w:tab w:val="clear" w:pos="0"/>
          <w:tab w:val="clear" w:pos="284"/>
        </w:tabs>
        <w:ind w:left="567"/>
        <w:rPr>
          <w:sz w:val="22"/>
          <w:szCs w:val="22"/>
        </w:rPr>
      </w:pPr>
      <w:r w:rsidRPr="0059145A">
        <w:rPr>
          <w:sz w:val="22"/>
          <w:szCs w:val="22"/>
        </w:rPr>
        <w:t>Faktury je možné doručit také prostřednictvím datové schránky: a6ejgmx</w:t>
      </w:r>
    </w:p>
    <w:p w14:paraId="5BC0C4AE" w14:textId="77777777" w:rsidR="00871947" w:rsidRPr="0059145A" w:rsidRDefault="00871947" w:rsidP="002375CD">
      <w:pPr>
        <w:pStyle w:val="Textodst1sl"/>
        <w:numPr>
          <w:ilvl w:val="0"/>
          <w:numId w:val="0"/>
        </w:numPr>
        <w:tabs>
          <w:tab w:val="clear" w:pos="0"/>
          <w:tab w:val="clear" w:pos="284"/>
        </w:tabs>
        <w:ind w:left="567"/>
        <w:rPr>
          <w:sz w:val="22"/>
          <w:szCs w:val="22"/>
        </w:rPr>
      </w:pPr>
      <w:r w:rsidRPr="0059145A">
        <w:rPr>
          <w:sz w:val="22"/>
          <w:szCs w:val="22"/>
        </w:rPr>
        <w:t>nebo e-mailem na adresu:         podatelna@ksus.cz</w:t>
      </w:r>
    </w:p>
    <w:p w14:paraId="0D461E35" w14:textId="77777777" w:rsidR="00871947" w:rsidRPr="0059145A" w:rsidRDefault="00871947" w:rsidP="002375CD">
      <w:pPr>
        <w:pStyle w:val="Textodst1sl"/>
        <w:numPr>
          <w:ilvl w:val="0"/>
          <w:numId w:val="0"/>
        </w:numPr>
        <w:tabs>
          <w:tab w:val="clear" w:pos="0"/>
          <w:tab w:val="clear" w:pos="284"/>
        </w:tabs>
        <w:ind w:left="567"/>
        <w:rPr>
          <w:sz w:val="22"/>
          <w:szCs w:val="22"/>
        </w:rPr>
      </w:pPr>
      <w:r w:rsidRPr="0059145A">
        <w:rPr>
          <w:sz w:val="22"/>
          <w:szCs w:val="22"/>
        </w:rPr>
        <w:t xml:space="preserve">a to ve formátu </w:t>
      </w:r>
      <w:proofErr w:type="spellStart"/>
      <w:r w:rsidRPr="0059145A">
        <w:rPr>
          <w:sz w:val="22"/>
          <w:szCs w:val="22"/>
        </w:rPr>
        <w:t>pdf</w:t>
      </w:r>
      <w:proofErr w:type="spellEnd"/>
      <w:r w:rsidRPr="0059145A">
        <w:rPr>
          <w:sz w:val="22"/>
          <w:szCs w:val="22"/>
        </w:rPr>
        <w:t>/A naskenované černobíle.</w:t>
      </w:r>
    </w:p>
    <w:p w14:paraId="5601864F" w14:textId="77777777" w:rsidR="008102A1" w:rsidRPr="000D4887" w:rsidRDefault="008102A1">
      <w:pPr>
        <w:pStyle w:val="Textodst1sl"/>
        <w:numPr>
          <w:ilvl w:val="0"/>
          <w:numId w:val="0"/>
        </w:numPr>
        <w:rPr>
          <w:sz w:val="22"/>
          <w:szCs w:val="22"/>
        </w:rPr>
      </w:pPr>
    </w:p>
    <w:p w14:paraId="138A613D" w14:textId="77777777" w:rsidR="0006203F" w:rsidRPr="000D4887" w:rsidRDefault="0006203F" w:rsidP="00917368">
      <w:pPr>
        <w:pStyle w:val="slolnku"/>
        <w:numPr>
          <w:ilvl w:val="0"/>
          <w:numId w:val="1"/>
        </w:numPr>
        <w:spacing w:before="80" w:after="0"/>
        <w:ind w:hanging="5104"/>
        <w:rPr>
          <w:sz w:val="22"/>
          <w:szCs w:val="22"/>
        </w:rPr>
      </w:pPr>
    </w:p>
    <w:p w14:paraId="3EC12126" w14:textId="77777777" w:rsidR="0006203F" w:rsidRPr="000D4887" w:rsidRDefault="00A9786B" w:rsidP="00917368">
      <w:pPr>
        <w:pStyle w:val="Nzevlnku"/>
        <w:spacing w:before="80"/>
        <w:rPr>
          <w:sz w:val="22"/>
          <w:szCs w:val="22"/>
        </w:rPr>
      </w:pPr>
      <w:r w:rsidRPr="000D4887">
        <w:rPr>
          <w:sz w:val="22"/>
          <w:szCs w:val="22"/>
        </w:rPr>
        <w:t>Zástupce smluvních stran a komunikace</w:t>
      </w:r>
    </w:p>
    <w:p w14:paraId="12218D4B" w14:textId="77777777" w:rsidR="001F1651" w:rsidRPr="000D4887" w:rsidRDefault="00A9786B" w:rsidP="00CE7F02">
      <w:pPr>
        <w:pStyle w:val="Textodst1sl"/>
        <w:numPr>
          <w:ilvl w:val="1"/>
          <w:numId w:val="14"/>
        </w:numPr>
        <w:tabs>
          <w:tab w:val="clear" w:pos="0"/>
          <w:tab w:val="clear" w:pos="284"/>
          <w:tab w:val="clear" w:pos="1430"/>
        </w:tabs>
        <w:ind w:left="567" w:hanging="567"/>
        <w:rPr>
          <w:sz w:val="22"/>
          <w:szCs w:val="22"/>
        </w:rPr>
      </w:pPr>
      <w:bookmarkStart w:id="2" w:name="_Ref270009351"/>
      <w:r w:rsidRPr="000D4887">
        <w:rPr>
          <w:sz w:val="22"/>
          <w:szCs w:val="22"/>
        </w:rPr>
        <w:t>Veškerá písemná komunikace mezi Smluvními stranami bude probíhat v českém jazyce a výhradně osobním doručením, doporučenou poštou nebo kurýrní službou na</w:t>
      </w:r>
      <w:r w:rsidR="006F79B1">
        <w:rPr>
          <w:sz w:val="22"/>
          <w:szCs w:val="22"/>
        </w:rPr>
        <w:t> </w:t>
      </w:r>
      <w:r w:rsidRPr="000D4887">
        <w:rPr>
          <w:sz w:val="22"/>
          <w:szCs w:val="22"/>
        </w:rPr>
        <w:t>níže uvedené adresy:</w:t>
      </w:r>
      <w:bookmarkStart w:id="3" w:name="_DV_M620"/>
      <w:bookmarkEnd w:id="2"/>
      <w:bookmarkEnd w:id="3"/>
    </w:p>
    <w:p w14:paraId="2C362B99" w14:textId="77777777" w:rsidR="001F1651" w:rsidRPr="000D4887" w:rsidRDefault="001F1651" w:rsidP="007938D6">
      <w:pPr>
        <w:pStyle w:val="Zkladntext0"/>
        <w:tabs>
          <w:tab w:val="num" w:pos="1418"/>
        </w:tabs>
        <w:ind w:left="1418" w:hanging="709"/>
        <w:rPr>
          <w:sz w:val="22"/>
          <w:szCs w:val="22"/>
          <w:lang w:eastAsia="en-US"/>
        </w:rPr>
      </w:pPr>
    </w:p>
    <w:p w14:paraId="35334CA6" w14:textId="77777777" w:rsidR="00276832" w:rsidRPr="000D4887" w:rsidRDefault="00A9786B" w:rsidP="002375CD">
      <w:pPr>
        <w:tabs>
          <w:tab w:val="clear" w:pos="0"/>
          <w:tab w:val="clear" w:pos="284"/>
          <w:tab w:val="clear" w:pos="1701"/>
        </w:tabs>
        <w:ind w:left="3544" w:hanging="2977"/>
        <w:outlineLvl w:val="0"/>
        <w:rPr>
          <w:sz w:val="22"/>
          <w:szCs w:val="22"/>
        </w:rPr>
      </w:pPr>
      <w:bookmarkStart w:id="4" w:name="_Toc269728721"/>
      <w:bookmarkStart w:id="5"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4"/>
      <w:bookmarkEnd w:id="5"/>
      <w:r w:rsidR="007938D6" w:rsidRPr="000D4887">
        <w:rPr>
          <w:sz w:val="22"/>
          <w:szCs w:val="22"/>
        </w:rPr>
        <w:tab/>
      </w:r>
      <w:r w:rsidRPr="000D4887">
        <w:rPr>
          <w:sz w:val="22"/>
          <w:szCs w:val="22"/>
        </w:rPr>
        <w:t xml:space="preserve">Krajská správa a údržba silnic </w:t>
      </w:r>
    </w:p>
    <w:p w14:paraId="0C103B66" w14:textId="77777777" w:rsidR="00276832" w:rsidRPr="000D4887" w:rsidRDefault="00D711BA"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r>
      <w:r w:rsidR="00A9786B" w:rsidRPr="000D4887">
        <w:rPr>
          <w:sz w:val="22"/>
          <w:szCs w:val="22"/>
        </w:rPr>
        <w:t>Středočeského kraje, p.o.</w:t>
      </w:r>
    </w:p>
    <w:p w14:paraId="65C36948"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Zborovská 11</w:t>
      </w:r>
    </w:p>
    <w:p w14:paraId="14AAD5F6"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Praha 5</w:t>
      </w:r>
    </w:p>
    <w:p w14:paraId="78DEF9EF"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PSČ 150 21</w:t>
      </w:r>
    </w:p>
    <w:p w14:paraId="1D272F2D" w14:textId="77777777" w:rsidR="001F1651" w:rsidRPr="000D4887" w:rsidRDefault="00A9786B" w:rsidP="002375CD">
      <w:pPr>
        <w:tabs>
          <w:tab w:val="clear" w:pos="0"/>
          <w:tab w:val="clear" w:pos="284"/>
          <w:tab w:val="clear" w:pos="1701"/>
        </w:tabs>
        <w:ind w:left="3544" w:hanging="2977"/>
        <w:outlineLvl w:val="0"/>
        <w:rPr>
          <w:sz w:val="22"/>
          <w:szCs w:val="22"/>
        </w:rPr>
      </w:pPr>
      <w:r w:rsidRPr="000D4887">
        <w:rPr>
          <w:sz w:val="22"/>
          <w:szCs w:val="22"/>
        </w:rPr>
        <w:tab/>
      </w:r>
      <w:r w:rsidRPr="000D4887">
        <w:rPr>
          <w:sz w:val="22"/>
          <w:szCs w:val="22"/>
        </w:rPr>
        <w:tab/>
        <w:t>K rukám:</w:t>
      </w:r>
      <w:r w:rsidRPr="000D4887">
        <w:rPr>
          <w:sz w:val="22"/>
          <w:szCs w:val="22"/>
        </w:rPr>
        <w:tab/>
      </w:r>
      <w:r w:rsidR="00894A24" w:rsidRPr="00C25373">
        <w:rPr>
          <w:szCs w:val="24"/>
        </w:rPr>
        <w:t>Tomáš Račák</w:t>
      </w:r>
    </w:p>
    <w:p w14:paraId="034993D0" w14:textId="77777777" w:rsidR="001F1651" w:rsidRPr="000D4887" w:rsidRDefault="001F1651" w:rsidP="007938D6">
      <w:pPr>
        <w:pStyle w:val="Zkladntext0"/>
        <w:tabs>
          <w:tab w:val="num" w:pos="1418"/>
        </w:tabs>
        <w:ind w:left="1418" w:hanging="709"/>
        <w:rPr>
          <w:sz w:val="22"/>
          <w:szCs w:val="22"/>
          <w:lang w:eastAsia="en-US"/>
        </w:rPr>
      </w:pPr>
    </w:p>
    <w:p w14:paraId="38B84A76" w14:textId="77777777" w:rsidR="001F1651" w:rsidRPr="000D4887" w:rsidRDefault="00D711BA" w:rsidP="00CE7F02">
      <w:pPr>
        <w:widowControl w:val="0"/>
        <w:tabs>
          <w:tab w:val="clear" w:pos="0"/>
          <w:tab w:val="clear" w:pos="284"/>
          <w:tab w:val="clear" w:pos="1701"/>
        </w:tabs>
        <w:suppressAutoHyphens/>
        <w:ind w:left="567"/>
        <w:rPr>
          <w:sz w:val="22"/>
          <w:szCs w:val="22"/>
        </w:rPr>
      </w:pPr>
      <w:r w:rsidRPr="000D4887">
        <w:rPr>
          <w:sz w:val="22"/>
          <w:szCs w:val="22"/>
        </w:rPr>
        <w:tab/>
      </w:r>
      <w:r w:rsidR="00A9786B" w:rsidRPr="000D4887">
        <w:rPr>
          <w:sz w:val="22"/>
          <w:szCs w:val="22"/>
        </w:rPr>
        <w:t>Při doručování Poskytovateli:</w:t>
      </w:r>
      <w:r w:rsidR="00A9786B" w:rsidRPr="000D4887">
        <w:rPr>
          <w:sz w:val="22"/>
          <w:szCs w:val="22"/>
        </w:rPr>
        <w:tab/>
        <w:t>Adresa:</w:t>
      </w:r>
      <w:r w:rsidR="006F79B1">
        <w:rPr>
          <w:sz w:val="22"/>
          <w:szCs w:val="22"/>
        </w:rPr>
        <w:tab/>
      </w:r>
      <w:r w:rsidR="00A9786B" w:rsidRPr="000D4887">
        <w:rPr>
          <w:sz w:val="22"/>
          <w:szCs w:val="22"/>
        </w:rPr>
        <w:tab/>
        <w:t>[</w:t>
      </w:r>
      <w:r w:rsidR="00A9786B" w:rsidRPr="000D4887">
        <w:rPr>
          <w:sz w:val="22"/>
          <w:szCs w:val="22"/>
          <w:highlight w:val="cyan"/>
        </w:rPr>
        <w:t>doplní uchazeč</w:t>
      </w:r>
      <w:r w:rsidR="00A9786B" w:rsidRPr="000D4887">
        <w:rPr>
          <w:sz w:val="22"/>
          <w:szCs w:val="22"/>
        </w:rPr>
        <w:t>]</w:t>
      </w:r>
    </w:p>
    <w:p w14:paraId="110D57AE"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Fax:</w:t>
      </w:r>
      <w:r w:rsidRPr="000D4887">
        <w:rPr>
          <w:sz w:val="22"/>
          <w:szCs w:val="22"/>
        </w:rPr>
        <w:tab/>
      </w:r>
      <w:r w:rsidRPr="000D4887">
        <w:rPr>
          <w:sz w:val="22"/>
          <w:szCs w:val="22"/>
        </w:rPr>
        <w:tab/>
        <w:t>[</w:t>
      </w:r>
      <w:r w:rsidRPr="000D4887">
        <w:rPr>
          <w:sz w:val="22"/>
          <w:szCs w:val="22"/>
          <w:highlight w:val="cyan"/>
        </w:rPr>
        <w:t>doplní uchazeč</w:t>
      </w:r>
      <w:r w:rsidRPr="000D4887">
        <w:rPr>
          <w:sz w:val="22"/>
          <w:szCs w:val="22"/>
        </w:rPr>
        <w:t>]</w:t>
      </w:r>
    </w:p>
    <w:p w14:paraId="47E96B47"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 xml:space="preserve">K rukám: </w:t>
      </w:r>
      <w:r w:rsidRPr="000D4887">
        <w:rPr>
          <w:sz w:val="22"/>
          <w:szCs w:val="22"/>
        </w:rPr>
        <w:tab/>
        <w:t>[</w:t>
      </w:r>
      <w:r w:rsidRPr="000D4887">
        <w:rPr>
          <w:sz w:val="22"/>
          <w:szCs w:val="22"/>
          <w:highlight w:val="cyan"/>
        </w:rPr>
        <w:t>doplní uchazeč</w:t>
      </w:r>
      <w:r w:rsidRPr="000D4887">
        <w:rPr>
          <w:sz w:val="22"/>
          <w:szCs w:val="22"/>
        </w:rPr>
        <w:t>]</w:t>
      </w:r>
    </w:p>
    <w:p w14:paraId="60C55E0E" w14:textId="77777777" w:rsidR="001F1651" w:rsidRPr="000D4887" w:rsidRDefault="001F1651" w:rsidP="007938D6">
      <w:pPr>
        <w:widowControl w:val="0"/>
        <w:tabs>
          <w:tab w:val="num" w:pos="1418"/>
        </w:tabs>
        <w:suppressAutoHyphens/>
        <w:ind w:left="1418" w:hanging="709"/>
        <w:rPr>
          <w:sz w:val="22"/>
          <w:szCs w:val="22"/>
        </w:rPr>
      </w:pPr>
    </w:p>
    <w:p w14:paraId="0EB62212" w14:textId="77777777" w:rsidR="001F1651" w:rsidRPr="000D4887" w:rsidRDefault="00A9786B" w:rsidP="00CE7F02">
      <w:pPr>
        <w:pStyle w:val="Zkladntext0"/>
        <w:widowControl w:val="0"/>
        <w:tabs>
          <w:tab w:val="clear" w:pos="0"/>
          <w:tab w:val="clear" w:pos="284"/>
          <w:tab w:val="clear" w:pos="1701"/>
        </w:tabs>
        <w:suppressAutoHyphens/>
        <w:spacing w:after="0"/>
        <w:ind w:left="567"/>
        <w:rPr>
          <w:sz w:val="22"/>
          <w:szCs w:val="22"/>
        </w:rPr>
      </w:pPr>
      <w:r w:rsidRPr="000D4887">
        <w:rPr>
          <w:sz w:val="22"/>
          <w:szCs w:val="22"/>
        </w:rPr>
        <w:t>Jiná než písemná komunikace mezi Smluvními stranami bude probíhat v českém jazyce prostřednictvím následujících kontaktů:</w:t>
      </w:r>
      <w:bookmarkStart w:id="6" w:name="_DV_M630"/>
      <w:bookmarkEnd w:id="6"/>
    </w:p>
    <w:p w14:paraId="7C45BDFD" w14:textId="77777777" w:rsidR="001F1651" w:rsidRPr="000D4887" w:rsidRDefault="001F1651" w:rsidP="00D711BA">
      <w:pPr>
        <w:widowControl w:val="0"/>
        <w:tabs>
          <w:tab w:val="num" w:pos="1418"/>
        </w:tabs>
        <w:suppressAutoHyphens/>
        <w:ind w:left="1418"/>
        <w:rPr>
          <w:sz w:val="22"/>
          <w:szCs w:val="22"/>
        </w:rPr>
      </w:pPr>
    </w:p>
    <w:p w14:paraId="1A968E9F" w14:textId="77777777" w:rsidR="001F1651" w:rsidRPr="00C25373"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V případě Objednatele:</w:t>
      </w:r>
      <w:r w:rsidRPr="000D4887">
        <w:rPr>
          <w:sz w:val="22"/>
          <w:szCs w:val="22"/>
        </w:rPr>
        <w:tab/>
      </w:r>
      <w:r w:rsidR="00D711BA" w:rsidRPr="000D4887">
        <w:rPr>
          <w:sz w:val="22"/>
          <w:szCs w:val="22"/>
        </w:rPr>
        <w:tab/>
      </w:r>
      <w:r w:rsidRPr="000D4887">
        <w:rPr>
          <w:sz w:val="22"/>
          <w:szCs w:val="22"/>
        </w:rPr>
        <w:t>Jméno:</w:t>
      </w:r>
      <w:r w:rsidRPr="000D4887">
        <w:rPr>
          <w:sz w:val="22"/>
          <w:szCs w:val="22"/>
        </w:rPr>
        <w:tab/>
      </w:r>
      <w:r w:rsidRPr="000D4887">
        <w:rPr>
          <w:sz w:val="22"/>
          <w:szCs w:val="22"/>
        </w:rPr>
        <w:tab/>
      </w:r>
      <w:r w:rsidR="00894A24" w:rsidRPr="00C25373">
        <w:rPr>
          <w:szCs w:val="24"/>
        </w:rPr>
        <w:t>Tomáš Račák</w:t>
      </w:r>
    </w:p>
    <w:p w14:paraId="1CEA190B" w14:textId="77777777" w:rsidR="001F1651" w:rsidRPr="00C25373" w:rsidRDefault="00A9786B" w:rsidP="002375CD">
      <w:pPr>
        <w:widowControl w:val="0"/>
        <w:tabs>
          <w:tab w:val="clear" w:pos="0"/>
          <w:tab w:val="clear" w:pos="284"/>
          <w:tab w:val="clear" w:pos="1701"/>
        </w:tabs>
        <w:suppressAutoHyphens/>
        <w:ind w:left="3544" w:hanging="2977"/>
        <w:rPr>
          <w:sz w:val="22"/>
          <w:szCs w:val="22"/>
        </w:rPr>
      </w:pPr>
      <w:r w:rsidRPr="00C25373">
        <w:rPr>
          <w:sz w:val="22"/>
          <w:szCs w:val="22"/>
        </w:rPr>
        <w:tab/>
      </w:r>
      <w:r w:rsidRPr="00C25373">
        <w:rPr>
          <w:sz w:val="22"/>
          <w:szCs w:val="22"/>
        </w:rPr>
        <w:tab/>
        <w:t>E-mail:</w:t>
      </w:r>
      <w:r w:rsidRPr="00C25373">
        <w:rPr>
          <w:sz w:val="22"/>
          <w:szCs w:val="22"/>
        </w:rPr>
        <w:tab/>
      </w:r>
      <w:r w:rsidRPr="00C25373">
        <w:rPr>
          <w:sz w:val="22"/>
          <w:szCs w:val="22"/>
        </w:rPr>
        <w:tab/>
      </w:r>
      <w:proofErr w:type="spellStart"/>
      <w:r w:rsidR="00894A24" w:rsidRPr="00C25373">
        <w:rPr>
          <w:szCs w:val="24"/>
        </w:rPr>
        <w:t>tomas.racak</w:t>
      </w:r>
      <w:proofErr w:type="spellEnd"/>
      <w:r w:rsidR="00894A24" w:rsidRPr="00C25373">
        <w:rPr>
          <w:szCs w:val="24"/>
          <w:lang w:val="en-US"/>
        </w:rPr>
        <w:t>@</w:t>
      </w:r>
      <w:r w:rsidR="00894A24" w:rsidRPr="00C25373">
        <w:rPr>
          <w:szCs w:val="24"/>
        </w:rPr>
        <w:t>ksus.cz</w:t>
      </w:r>
    </w:p>
    <w:p w14:paraId="5BCF8613" w14:textId="77777777" w:rsidR="001F1651" w:rsidRPr="00C25373" w:rsidRDefault="00A9786B" w:rsidP="002375CD">
      <w:pPr>
        <w:widowControl w:val="0"/>
        <w:tabs>
          <w:tab w:val="clear" w:pos="0"/>
          <w:tab w:val="clear" w:pos="284"/>
          <w:tab w:val="clear" w:pos="1701"/>
        </w:tabs>
        <w:suppressAutoHyphens/>
        <w:ind w:left="3544" w:hanging="2977"/>
        <w:rPr>
          <w:sz w:val="22"/>
          <w:szCs w:val="22"/>
        </w:rPr>
      </w:pPr>
      <w:r w:rsidRPr="00C25373">
        <w:rPr>
          <w:sz w:val="22"/>
          <w:szCs w:val="22"/>
        </w:rPr>
        <w:tab/>
      </w:r>
      <w:r w:rsidRPr="00C25373">
        <w:rPr>
          <w:sz w:val="22"/>
          <w:szCs w:val="22"/>
        </w:rPr>
        <w:tab/>
      </w:r>
      <w:r w:rsidRPr="00C25373">
        <w:rPr>
          <w:sz w:val="22"/>
          <w:szCs w:val="22"/>
        </w:rPr>
        <w:tab/>
      </w:r>
      <w:r w:rsidRPr="00C25373">
        <w:rPr>
          <w:sz w:val="22"/>
          <w:szCs w:val="22"/>
        </w:rPr>
        <w:tab/>
      </w:r>
      <w:bookmarkStart w:id="7" w:name="_DV_M631"/>
      <w:bookmarkEnd w:id="7"/>
      <w:r w:rsidR="00D711BA" w:rsidRPr="00C25373">
        <w:rPr>
          <w:sz w:val="22"/>
          <w:szCs w:val="22"/>
        </w:rPr>
        <w:tab/>
      </w:r>
    </w:p>
    <w:p w14:paraId="435760E4" w14:textId="77777777" w:rsidR="001F1651" w:rsidRPr="000D4887" w:rsidRDefault="001F1651" w:rsidP="002375CD">
      <w:pPr>
        <w:widowControl w:val="0"/>
        <w:tabs>
          <w:tab w:val="clear" w:pos="0"/>
          <w:tab w:val="clear" w:pos="284"/>
          <w:tab w:val="clear" w:pos="1701"/>
        </w:tabs>
        <w:suppressAutoHyphens/>
        <w:ind w:left="3544" w:hanging="2977"/>
        <w:rPr>
          <w:sz w:val="22"/>
          <w:szCs w:val="22"/>
        </w:rPr>
      </w:pPr>
      <w:bookmarkStart w:id="8" w:name="_DV_M632"/>
      <w:bookmarkStart w:id="9" w:name="_DV_M633"/>
      <w:bookmarkEnd w:id="8"/>
      <w:bookmarkEnd w:id="9"/>
    </w:p>
    <w:p w14:paraId="0A2CEA71"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bookmarkStart w:id="10" w:name="_DV_M634"/>
      <w:bookmarkEnd w:id="10"/>
      <w:r w:rsidRPr="000D4887">
        <w:rPr>
          <w:sz w:val="22"/>
          <w:szCs w:val="22"/>
        </w:rPr>
        <w:t>V případě Poskytovatele:</w:t>
      </w:r>
      <w:r w:rsidRPr="000D4887">
        <w:rPr>
          <w:sz w:val="22"/>
          <w:szCs w:val="22"/>
        </w:rPr>
        <w:tab/>
        <w:t>Jméno:</w:t>
      </w:r>
      <w:r w:rsidRPr="000D4887">
        <w:rPr>
          <w:sz w:val="22"/>
          <w:szCs w:val="22"/>
        </w:rPr>
        <w:tab/>
      </w:r>
      <w:r w:rsidRPr="000D4887">
        <w:rPr>
          <w:sz w:val="22"/>
          <w:szCs w:val="22"/>
        </w:rPr>
        <w:tab/>
        <w:t>[</w:t>
      </w:r>
      <w:r w:rsidRPr="000D4887">
        <w:rPr>
          <w:sz w:val="22"/>
          <w:szCs w:val="22"/>
          <w:highlight w:val="cyan"/>
        </w:rPr>
        <w:t>doplní uchazeč</w:t>
      </w:r>
      <w:r w:rsidRPr="000D4887">
        <w:rPr>
          <w:sz w:val="22"/>
          <w:szCs w:val="22"/>
        </w:rPr>
        <w:t>]</w:t>
      </w:r>
    </w:p>
    <w:p w14:paraId="782A9BD5"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t>E-mail:</w:t>
      </w:r>
      <w:r w:rsidRPr="000D4887">
        <w:rPr>
          <w:sz w:val="22"/>
          <w:szCs w:val="22"/>
        </w:rPr>
        <w:tab/>
      </w:r>
      <w:r w:rsidRPr="000D4887">
        <w:rPr>
          <w:sz w:val="22"/>
          <w:szCs w:val="22"/>
        </w:rPr>
        <w:tab/>
        <w:t>[</w:t>
      </w:r>
      <w:r w:rsidRPr="000D4887">
        <w:rPr>
          <w:sz w:val="22"/>
          <w:szCs w:val="22"/>
          <w:highlight w:val="cyan"/>
        </w:rPr>
        <w:t>doplní uchazeč</w:t>
      </w:r>
      <w:r w:rsidRPr="000D4887">
        <w:rPr>
          <w:sz w:val="22"/>
          <w:szCs w:val="22"/>
        </w:rPr>
        <w:t>]</w:t>
      </w:r>
    </w:p>
    <w:p w14:paraId="15A92FB8" w14:textId="77777777" w:rsidR="001F1651" w:rsidRPr="000D4887" w:rsidRDefault="00A9786B" w:rsidP="002375CD">
      <w:pPr>
        <w:widowControl w:val="0"/>
        <w:tabs>
          <w:tab w:val="clear" w:pos="0"/>
          <w:tab w:val="clear" w:pos="284"/>
          <w:tab w:val="clear" w:pos="1701"/>
        </w:tabs>
        <w:suppressAutoHyphens/>
        <w:ind w:left="3544" w:hanging="2977"/>
        <w:rPr>
          <w:sz w:val="22"/>
          <w:szCs w:val="22"/>
        </w:rPr>
      </w:pPr>
      <w:r w:rsidRPr="000D4887">
        <w:rPr>
          <w:sz w:val="22"/>
          <w:szCs w:val="22"/>
        </w:rPr>
        <w:tab/>
      </w:r>
      <w:r w:rsidRPr="000D4887">
        <w:rPr>
          <w:sz w:val="22"/>
          <w:szCs w:val="22"/>
        </w:rPr>
        <w:tab/>
      </w:r>
      <w:bookmarkStart w:id="11" w:name="_DV_M635"/>
      <w:bookmarkEnd w:id="11"/>
      <w:r w:rsidRPr="000D4887">
        <w:rPr>
          <w:sz w:val="22"/>
          <w:szCs w:val="22"/>
        </w:rPr>
        <w:t xml:space="preserve">Tel.: </w:t>
      </w:r>
      <w:r w:rsidRPr="000D4887">
        <w:rPr>
          <w:sz w:val="22"/>
          <w:szCs w:val="22"/>
        </w:rPr>
        <w:tab/>
      </w:r>
      <w:r w:rsidRPr="000D4887">
        <w:rPr>
          <w:sz w:val="22"/>
          <w:szCs w:val="22"/>
        </w:rPr>
        <w:tab/>
        <w:t>[</w:t>
      </w:r>
      <w:r w:rsidRPr="000D4887">
        <w:rPr>
          <w:sz w:val="22"/>
          <w:szCs w:val="22"/>
          <w:highlight w:val="cyan"/>
        </w:rPr>
        <w:t>doplní uchazeč</w:t>
      </w:r>
      <w:r w:rsidRPr="000D4887">
        <w:rPr>
          <w:sz w:val="22"/>
          <w:szCs w:val="22"/>
        </w:rPr>
        <w:t>]</w:t>
      </w:r>
    </w:p>
    <w:p w14:paraId="16986AB5" w14:textId="77777777" w:rsidR="001F1651" w:rsidRPr="000D4887" w:rsidRDefault="001F1651" w:rsidP="002375CD">
      <w:pPr>
        <w:pStyle w:val="Textodst1sl"/>
        <w:numPr>
          <w:ilvl w:val="0"/>
          <w:numId w:val="0"/>
        </w:numPr>
        <w:tabs>
          <w:tab w:val="clear" w:pos="0"/>
          <w:tab w:val="clear" w:pos="284"/>
        </w:tabs>
        <w:ind w:left="3544" w:hanging="2977"/>
        <w:rPr>
          <w:sz w:val="22"/>
          <w:szCs w:val="22"/>
        </w:rPr>
      </w:pPr>
    </w:p>
    <w:p w14:paraId="70425274" w14:textId="77777777" w:rsidR="001F1651" w:rsidRPr="000D4887" w:rsidRDefault="00A9786B" w:rsidP="00CE7F02">
      <w:pPr>
        <w:pStyle w:val="Textodst1sl"/>
        <w:tabs>
          <w:tab w:val="clear" w:pos="0"/>
          <w:tab w:val="clear" w:pos="284"/>
          <w:tab w:val="clear" w:pos="1430"/>
        </w:tabs>
        <w:ind w:left="567" w:hanging="567"/>
        <w:rPr>
          <w:sz w:val="22"/>
          <w:szCs w:val="22"/>
        </w:rPr>
      </w:pPr>
      <w:r w:rsidRPr="000D4887">
        <w:rPr>
          <w:sz w:val="22"/>
          <w:szCs w:val="22"/>
        </w:rPr>
        <w:t xml:space="preserve">Veškeré změny kontaktních údajů uvedených v </w:t>
      </w:r>
      <w:r w:rsidRPr="00C44254">
        <w:rPr>
          <w:sz w:val="22"/>
          <w:szCs w:val="22"/>
        </w:rPr>
        <w:t xml:space="preserve">čl. </w:t>
      </w:r>
      <w:r w:rsidR="00FB4810" w:rsidRPr="00C44254">
        <w:rPr>
          <w:sz w:val="22"/>
          <w:szCs w:val="22"/>
        </w:rPr>
        <w:t>8</w:t>
      </w:r>
      <w:r w:rsidR="000D4887" w:rsidRPr="00C44254">
        <w:rPr>
          <w:sz w:val="22"/>
          <w:szCs w:val="22"/>
        </w:rPr>
        <w:t>.1</w:t>
      </w:r>
      <w:r w:rsidRPr="00C44254">
        <w:rPr>
          <w:sz w:val="22"/>
          <w:szCs w:val="22"/>
        </w:rPr>
        <w:t xml:space="preserve"> je </w:t>
      </w:r>
      <w:r w:rsidR="004E1738" w:rsidRPr="00C44254">
        <w:rPr>
          <w:sz w:val="22"/>
          <w:szCs w:val="22"/>
        </w:rPr>
        <w:t>s</w:t>
      </w:r>
      <w:r w:rsidRPr="00C44254">
        <w:rPr>
          <w:sz w:val="22"/>
          <w:szCs w:val="22"/>
        </w:rPr>
        <w:t xml:space="preserve">mluvní strana, jíž se změna týká, povinna písemně sdělit druhé </w:t>
      </w:r>
      <w:r w:rsidR="004E1738" w:rsidRPr="00C44254">
        <w:rPr>
          <w:sz w:val="22"/>
          <w:szCs w:val="22"/>
        </w:rPr>
        <w:t>s</w:t>
      </w:r>
      <w:r w:rsidRPr="00C44254">
        <w:rPr>
          <w:sz w:val="22"/>
          <w:szCs w:val="22"/>
        </w:rPr>
        <w:t>mluvní straně s tím, že</w:t>
      </w:r>
      <w:r w:rsidRPr="000D4887">
        <w:rPr>
          <w:sz w:val="22"/>
          <w:szCs w:val="22"/>
        </w:rPr>
        <w:t xml:space="preserve"> změna kontaktních údajů nabývá účinnosti ve vztahu k druhé </w:t>
      </w:r>
      <w:r w:rsidR="004E1738">
        <w:rPr>
          <w:sz w:val="22"/>
          <w:szCs w:val="22"/>
        </w:rPr>
        <w:t>s</w:t>
      </w:r>
      <w:r w:rsidRPr="000D4887">
        <w:rPr>
          <w:sz w:val="22"/>
          <w:szCs w:val="22"/>
        </w:rPr>
        <w:t>mluvní straně doručením tohoto sdělení.</w:t>
      </w:r>
    </w:p>
    <w:p w14:paraId="3B622EE4" w14:textId="77777777" w:rsidR="00E03A8A" w:rsidRPr="000D4887" w:rsidRDefault="00E03A8A" w:rsidP="00917368">
      <w:pPr>
        <w:pStyle w:val="Textodst1sl"/>
        <w:numPr>
          <w:ilvl w:val="0"/>
          <w:numId w:val="0"/>
        </w:numPr>
        <w:ind w:left="1430"/>
        <w:rPr>
          <w:sz w:val="22"/>
          <w:szCs w:val="22"/>
        </w:rPr>
      </w:pPr>
    </w:p>
    <w:p w14:paraId="40ADB952" w14:textId="77777777" w:rsidR="0006203F" w:rsidRPr="000D4887" w:rsidRDefault="0006203F" w:rsidP="00917368">
      <w:pPr>
        <w:pStyle w:val="slolnku"/>
        <w:numPr>
          <w:ilvl w:val="0"/>
          <w:numId w:val="1"/>
        </w:numPr>
        <w:spacing w:before="80" w:after="0"/>
        <w:ind w:left="0"/>
        <w:rPr>
          <w:sz w:val="22"/>
          <w:szCs w:val="22"/>
        </w:rPr>
      </w:pPr>
    </w:p>
    <w:p w14:paraId="63AB461E" w14:textId="77777777" w:rsidR="001A1F05" w:rsidRDefault="00276832" w:rsidP="004E1738">
      <w:pPr>
        <w:pStyle w:val="Nzevlnku"/>
        <w:spacing w:before="80"/>
        <w:rPr>
          <w:sz w:val="22"/>
          <w:szCs w:val="22"/>
        </w:rPr>
      </w:pPr>
      <w:r w:rsidRPr="000D4887">
        <w:rPr>
          <w:sz w:val="22"/>
          <w:szCs w:val="22"/>
        </w:rPr>
        <w:t>Bankovní z</w:t>
      </w:r>
      <w:r w:rsidR="00A9786B" w:rsidRPr="000D4887">
        <w:rPr>
          <w:sz w:val="22"/>
          <w:szCs w:val="22"/>
        </w:rPr>
        <w:t xml:space="preserve">áruka za provedení </w:t>
      </w:r>
      <w:r w:rsidR="00811C84">
        <w:rPr>
          <w:sz w:val="22"/>
          <w:szCs w:val="22"/>
        </w:rPr>
        <w:t>S</w:t>
      </w:r>
      <w:r w:rsidR="00A9786B" w:rsidRPr="000D4887">
        <w:rPr>
          <w:sz w:val="22"/>
          <w:szCs w:val="22"/>
        </w:rPr>
        <w:t>lužeb a záruka za odstranění vad</w:t>
      </w:r>
    </w:p>
    <w:p w14:paraId="3CADEA1B" w14:textId="77777777" w:rsidR="00276832" w:rsidRPr="007232B3" w:rsidRDefault="00D17B30" w:rsidP="00CE7F02">
      <w:pPr>
        <w:pStyle w:val="Textodst1sl"/>
        <w:numPr>
          <w:ilvl w:val="1"/>
          <w:numId w:val="27"/>
        </w:numPr>
        <w:tabs>
          <w:tab w:val="clear" w:pos="0"/>
          <w:tab w:val="clear" w:pos="284"/>
          <w:tab w:val="clear" w:pos="1430"/>
        </w:tabs>
        <w:ind w:left="567" w:hanging="567"/>
        <w:rPr>
          <w:sz w:val="22"/>
          <w:szCs w:val="22"/>
        </w:rPr>
      </w:pPr>
      <w:r w:rsidRPr="007232B3">
        <w:rPr>
          <w:sz w:val="22"/>
          <w:szCs w:val="22"/>
        </w:rPr>
        <w:t>Smluvní strany výslovně sjednávají, že</w:t>
      </w:r>
      <w:r w:rsidR="00A9786B" w:rsidRPr="007232B3">
        <w:rPr>
          <w:sz w:val="22"/>
          <w:szCs w:val="22"/>
        </w:rPr>
        <w:t xml:space="preserve"> se </w:t>
      </w:r>
      <w:r w:rsidR="009F4C5E" w:rsidRPr="007232B3">
        <w:rPr>
          <w:sz w:val="22"/>
          <w:szCs w:val="22"/>
        </w:rPr>
        <w:t xml:space="preserve">bankovní </w:t>
      </w:r>
      <w:r w:rsidR="00276832" w:rsidRPr="007232B3">
        <w:rPr>
          <w:sz w:val="22"/>
          <w:szCs w:val="22"/>
        </w:rPr>
        <w:t>z</w:t>
      </w:r>
      <w:r w:rsidR="00A9786B" w:rsidRPr="007232B3">
        <w:rPr>
          <w:sz w:val="22"/>
          <w:szCs w:val="22"/>
        </w:rPr>
        <w:t xml:space="preserve">áruka za provedení </w:t>
      </w:r>
      <w:r w:rsidR="00811C84" w:rsidRPr="007232B3">
        <w:rPr>
          <w:sz w:val="22"/>
          <w:szCs w:val="22"/>
        </w:rPr>
        <w:t>S</w:t>
      </w:r>
      <w:r w:rsidR="00A9786B" w:rsidRPr="007232B3">
        <w:rPr>
          <w:sz w:val="22"/>
          <w:szCs w:val="22"/>
        </w:rPr>
        <w:t>lužeb a</w:t>
      </w:r>
      <w:r w:rsidR="00A77855" w:rsidRPr="007232B3">
        <w:rPr>
          <w:sz w:val="22"/>
          <w:szCs w:val="22"/>
        </w:rPr>
        <w:t> </w:t>
      </w:r>
      <w:r w:rsidR="00A9786B" w:rsidRPr="007232B3">
        <w:rPr>
          <w:sz w:val="22"/>
          <w:szCs w:val="22"/>
        </w:rPr>
        <w:t>za</w:t>
      </w:r>
      <w:r w:rsidR="00A77855" w:rsidRPr="007232B3">
        <w:rPr>
          <w:sz w:val="22"/>
          <w:szCs w:val="22"/>
        </w:rPr>
        <w:t> </w:t>
      </w:r>
      <w:r w:rsidR="00A9786B" w:rsidRPr="007232B3">
        <w:rPr>
          <w:sz w:val="22"/>
          <w:szCs w:val="22"/>
        </w:rPr>
        <w:t>odstranění vad po Poskytovateli nepožaduje.</w:t>
      </w:r>
    </w:p>
    <w:p w14:paraId="76FAD54A" w14:textId="77777777" w:rsidR="00360B5F" w:rsidRPr="000D4887" w:rsidRDefault="00360B5F" w:rsidP="00360B5F">
      <w:pPr>
        <w:pStyle w:val="Textodst1sl"/>
        <w:numPr>
          <w:ilvl w:val="0"/>
          <w:numId w:val="0"/>
        </w:numPr>
        <w:ind w:left="1430"/>
        <w:rPr>
          <w:sz w:val="22"/>
          <w:szCs w:val="22"/>
        </w:rPr>
      </w:pPr>
    </w:p>
    <w:p w14:paraId="0FD55CAA" w14:textId="77777777" w:rsidR="0006203F" w:rsidRPr="000D4887" w:rsidRDefault="0006203F" w:rsidP="00917368">
      <w:pPr>
        <w:pStyle w:val="slolnku"/>
        <w:numPr>
          <w:ilvl w:val="0"/>
          <w:numId w:val="1"/>
        </w:numPr>
        <w:spacing w:before="80" w:after="0"/>
        <w:ind w:hanging="5104"/>
        <w:rPr>
          <w:sz w:val="22"/>
          <w:szCs w:val="22"/>
        </w:rPr>
      </w:pPr>
    </w:p>
    <w:p w14:paraId="0750A513" w14:textId="77777777" w:rsidR="0006203F" w:rsidRPr="000D4887" w:rsidRDefault="00A9786B" w:rsidP="00917368">
      <w:pPr>
        <w:pStyle w:val="Nzevlnku"/>
        <w:spacing w:before="80"/>
        <w:rPr>
          <w:sz w:val="22"/>
          <w:szCs w:val="22"/>
        </w:rPr>
      </w:pPr>
      <w:r w:rsidRPr="000D4887">
        <w:rPr>
          <w:sz w:val="22"/>
          <w:szCs w:val="22"/>
        </w:rPr>
        <w:t>Záru</w:t>
      </w:r>
      <w:r w:rsidR="009F4C5E">
        <w:rPr>
          <w:sz w:val="22"/>
          <w:szCs w:val="22"/>
        </w:rPr>
        <w:t>ční doba</w:t>
      </w:r>
    </w:p>
    <w:p w14:paraId="3BD99009" w14:textId="77777777" w:rsidR="00276832" w:rsidRPr="00C44254" w:rsidRDefault="00A9786B" w:rsidP="002375CD">
      <w:pPr>
        <w:pStyle w:val="Textodst1sl"/>
        <w:numPr>
          <w:ilvl w:val="1"/>
          <w:numId w:val="18"/>
        </w:numPr>
        <w:tabs>
          <w:tab w:val="clear" w:pos="0"/>
          <w:tab w:val="clear" w:pos="284"/>
          <w:tab w:val="clear" w:pos="1430"/>
        </w:tabs>
        <w:ind w:left="567" w:hanging="567"/>
        <w:rPr>
          <w:snapToGrid w:val="0"/>
          <w:sz w:val="22"/>
          <w:szCs w:val="22"/>
        </w:rPr>
      </w:pPr>
      <w:r w:rsidRPr="000D4887">
        <w:rPr>
          <w:sz w:val="22"/>
          <w:szCs w:val="22"/>
        </w:rPr>
        <w:t xml:space="preserve">Záruční doba na </w:t>
      </w:r>
      <w:r w:rsidR="004E1738">
        <w:rPr>
          <w:sz w:val="22"/>
          <w:szCs w:val="22"/>
        </w:rPr>
        <w:t xml:space="preserve">poskytnuté </w:t>
      </w:r>
      <w:r w:rsidR="00FB015F">
        <w:rPr>
          <w:sz w:val="22"/>
          <w:szCs w:val="22"/>
        </w:rPr>
        <w:t>S</w:t>
      </w:r>
      <w:r w:rsidR="004E1738">
        <w:rPr>
          <w:sz w:val="22"/>
          <w:szCs w:val="22"/>
        </w:rPr>
        <w:t>lužby</w:t>
      </w:r>
      <w:r w:rsidRPr="000D4887">
        <w:rPr>
          <w:sz w:val="22"/>
          <w:szCs w:val="22"/>
        </w:rPr>
        <w:t xml:space="preserve"> </w:t>
      </w:r>
      <w:r w:rsidRPr="00690195">
        <w:rPr>
          <w:sz w:val="22"/>
          <w:szCs w:val="22"/>
        </w:rPr>
        <w:t xml:space="preserve">činí </w:t>
      </w:r>
      <w:r w:rsidRPr="00690195">
        <w:rPr>
          <w:b/>
          <w:sz w:val="22"/>
          <w:szCs w:val="22"/>
        </w:rPr>
        <w:t>24 měsíců</w:t>
      </w:r>
      <w:r w:rsidRPr="000D4887">
        <w:rPr>
          <w:b/>
          <w:sz w:val="22"/>
          <w:szCs w:val="22"/>
        </w:rPr>
        <w:t>.</w:t>
      </w:r>
      <w:r w:rsidRPr="000D4887">
        <w:rPr>
          <w:snapToGrid w:val="0"/>
          <w:sz w:val="22"/>
          <w:szCs w:val="22"/>
        </w:rPr>
        <w:t xml:space="preserve"> </w:t>
      </w:r>
      <w:r w:rsidRPr="000D4887">
        <w:rPr>
          <w:sz w:val="22"/>
          <w:szCs w:val="22"/>
        </w:rPr>
        <w:t xml:space="preserve">Záruční doba </w:t>
      </w:r>
      <w:r w:rsidRPr="000D4887">
        <w:rPr>
          <w:snapToGrid w:val="0"/>
          <w:sz w:val="22"/>
          <w:szCs w:val="22"/>
        </w:rPr>
        <w:t xml:space="preserve">počíná dnem následujícím po dni předání a převzetí </w:t>
      </w:r>
      <w:r w:rsidR="00FB015F">
        <w:rPr>
          <w:snapToGrid w:val="0"/>
          <w:sz w:val="22"/>
          <w:szCs w:val="22"/>
        </w:rPr>
        <w:t>S</w:t>
      </w:r>
      <w:r w:rsidRPr="000D4887">
        <w:rPr>
          <w:snapToGrid w:val="0"/>
          <w:sz w:val="22"/>
          <w:szCs w:val="22"/>
        </w:rPr>
        <w:t>lužeb</w:t>
      </w:r>
      <w:r w:rsidR="00512A57">
        <w:rPr>
          <w:snapToGrid w:val="0"/>
          <w:sz w:val="22"/>
          <w:szCs w:val="22"/>
        </w:rPr>
        <w:t xml:space="preserve"> </w:t>
      </w:r>
      <w:r w:rsidR="0031679B" w:rsidRPr="00C44254">
        <w:rPr>
          <w:snapToGrid w:val="0"/>
          <w:sz w:val="22"/>
          <w:szCs w:val="22"/>
        </w:rPr>
        <w:t xml:space="preserve">dle čl. </w:t>
      </w:r>
      <w:r w:rsidR="00512A57">
        <w:rPr>
          <w:snapToGrid w:val="0"/>
          <w:sz w:val="22"/>
          <w:szCs w:val="22"/>
        </w:rPr>
        <w:t>3.2</w:t>
      </w:r>
      <w:r w:rsidR="00833855" w:rsidRPr="00C44254">
        <w:rPr>
          <w:snapToGrid w:val="0"/>
          <w:sz w:val="22"/>
          <w:szCs w:val="22"/>
        </w:rPr>
        <w:t>.</w:t>
      </w:r>
      <w:r w:rsidR="0031679B" w:rsidRPr="00C44254">
        <w:rPr>
          <w:snapToGrid w:val="0"/>
          <w:sz w:val="22"/>
          <w:szCs w:val="22"/>
        </w:rPr>
        <w:t xml:space="preserve"> této Smlouvy.</w:t>
      </w:r>
    </w:p>
    <w:p w14:paraId="247783B6" w14:textId="77777777" w:rsidR="009E2206" w:rsidRPr="009E2206" w:rsidRDefault="00E00FFC" w:rsidP="002375CD">
      <w:pPr>
        <w:pStyle w:val="Textodst1sl"/>
        <w:numPr>
          <w:ilvl w:val="1"/>
          <w:numId w:val="18"/>
        </w:numPr>
        <w:tabs>
          <w:tab w:val="clear" w:pos="0"/>
          <w:tab w:val="clear" w:pos="284"/>
          <w:tab w:val="clear" w:pos="1430"/>
        </w:tabs>
        <w:ind w:left="567" w:hanging="567"/>
        <w:rPr>
          <w:sz w:val="22"/>
          <w:szCs w:val="22"/>
        </w:rPr>
      </w:pPr>
      <w:r>
        <w:rPr>
          <w:sz w:val="22"/>
          <w:szCs w:val="22"/>
        </w:rPr>
        <w:t>V</w:t>
      </w:r>
      <w:r w:rsidR="009E2206" w:rsidRPr="009E2206">
        <w:rPr>
          <w:sz w:val="22"/>
          <w:szCs w:val="22"/>
        </w:rPr>
        <w:t xml:space="preserve">ady </w:t>
      </w:r>
      <w:r>
        <w:rPr>
          <w:sz w:val="22"/>
          <w:szCs w:val="22"/>
        </w:rPr>
        <w:t xml:space="preserve">zjištěné během záruční doby </w:t>
      </w:r>
      <w:r w:rsidR="009E2206" w:rsidRPr="009E2206">
        <w:rPr>
          <w:sz w:val="22"/>
          <w:szCs w:val="22"/>
        </w:rPr>
        <w:t xml:space="preserve">je Poskytovatel povinen odstranit </w:t>
      </w:r>
      <w:r w:rsidR="0032319D">
        <w:rPr>
          <w:sz w:val="22"/>
          <w:szCs w:val="22"/>
        </w:rPr>
        <w:t xml:space="preserve">v </w:t>
      </w:r>
      <w:r w:rsidR="00D17B30">
        <w:rPr>
          <w:sz w:val="22"/>
          <w:szCs w:val="22"/>
        </w:rPr>
        <w:t>termínech</w:t>
      </w:r>
      <w:r w:rsidR="009E2206" w:rsidRPr="009E2206">
        <w:rPr>
          <w:sz w:val="22"/>
          <w:szCs w:val="22"/>
        </w:rPr>
        <w:t xml:space="preserve"> stanoven</w:t>
      </w:r>
      <w:r w:rsidR="00D17B30">
        <w:rPr>
          <w:sz w:val="22"/>
          <w:szCs w:val="22"/>
        </w:rPr>
        <w:t>ých</w:t>
      </w:r>
      <w:r w:rsidR="009E2206" w:rsidRPr="009E2206">
        <w:rPr>
          <w:sz w:val="22"/>
          <w:szCs w:val="22"/>
        </w:rPr>
        <w:t xml:space="preserve"> Objednatelem s přihlédnutím k vadě. Poskytovatel je povinen při rek</w:t>
      </w:r>
      <w:r w:rsidR="0032319D">
        <w:rPr>
          <w:sz w:val="22"/>
          <w:szCs w:val="22"/>
        </w:rPr>
        <w:t>lamaci vad v záruční době do 15 </w:t>
      </w:r>
      <w:r w:rsidR="009E2206" w:rsidRPr="009E2206">
        <w:rPr>
          <w:sz w:val="22"/>
          <w:szCs w:val="22"/>
        </w:rPr>
        <w:t>dnů po obdržení písemné reklamace od</w:t>
      </w:r>
      <w:r w:rsidR="00A77855">
        <w:rPr>
          <w:sz w:val="22"/>
          <w:szCs w:val="22"/>
        </w:rPr>
        <w:t> </w:t>
      </w:r>
      <w:r w:rsidR="009E2206" w:rsidRPr="009E2206">
        <w:rPr>
          <w:sz w:val="22"/>
          <w:szCs w:val="22"/>
        </w:rPr>
        <w:t>Objednatele navrhnout způsob a termín odstranění vad.</w:t>
      </w:r>
    </w:p>
    <w:p w14:paraId="180499D0" w14:textId="77777777" w:rsidR="001F1651" w:rsidRPr="000D4887" w:rsidRDefault="00A9786B" w:rsidP="002375CD">
      <w:pPr>
        <w:pStyle w:val="Textodst1sl"/>
        <w:tabs>
          <w:tab w:val="clear" w:pos="0"/>
          <w:tab w:val="clear" w:pos="284"/>
          <w:tab w:val="clear" w:pos="1430"/>
        </w:tabs>
        <w:ind w:left="567" w:hanging="567"/>
        <w:rPr>
          <w:sz w:val="22"/>
          <w:szCs w:val="22"/>
        </w:rPr>
      </w:pPr>
      <w:r w:rsidRPr="000D4887">
        <w:rPr>
          <w:sz w:val="22"/>
          <w:szCs w:val="22"/>
        </w:rPr>
        <w:t xml:space="preserve">Nebezpečí škody na </w:t>
      </w:r>
      <w:r w:rsidR="004E1738">
        <w:rPr>
          <w:sz w:val="22"/>
          <w:szCs w:val="22"/>
        </w:rPr>
        <w:t>věcech (dokumentaci)</w:t>
      </w:r>
      <w:r w:rsidR="004666CE">
        <w:rPr>
          <w:sz w:val="22"/>
          <w:szCs w:val="22"/>
        </w:rPr>
        <w:t xml:space="preserve"> </w:t>
      </w:r>
      <w:r w:rsidR="004E1738">
        <w:rPr>
          <w:sz w:val="22"/>
          <w:szCs w:val="22"/>
        </w:rPr>
        <w:t xml:space="preserve">zhotovených dle této Smlouvy </w:t>
      </w:r>
      <w:r w:rsidRPr="000D4887">
        <w:rPr>
          <w:sz w:val="22"/>
          <w:szCs w:val="22"/>
        </w:rPr>
        <w:t xml:space="preserve">nese </w:t>
      </w:r>
      <w:r w:rsidR="00930CF5" w:rsidRPr="000D4887">
        <w:rPr>
          <w:sz w:val="22"/>
          <w:szCs w:val="22"/>
        </w:rPr>
        <w:t>P</w:t>
      </w:r>
      <w:r w:rsidRPr="000D4887">
        <w:rPr>
          <w:sz w:val="22"/>
          <w:szCs w:val="22"/>
        </w:rPr>
        <w:t>oskytovatel až</w:t>
      </w:r>
      <w:r w:rsidR="0032319D">
        <w:rPr>
          <w:sz w:val="22"/>
          <w:szCs w:val="22"/>
        </w:rPr>
        <w:t> </w:t>
      </w:r>
      <w:r w:rsidRPr="000D4887">
        <w:rPr>
          <w:sz w:val="22"/>
          <w:szCs w:val="22"/>
        </w:rPr>
        <w:t xml:space="preserve">do dne jeho předání a převzetí </w:t>
      </w:r>
      <w:r w:rsidR="0055639C" w:rsidRPr="000D4887">
        <w:rPr>
          <w:sz w:val="22"/>
          <w:szCs w:val="22"/>
        </w:rPr>
        <w:t>O</w:t>
      </w:r>
      <w:r w:rsidRPr="000D4887">
        <w:rPr>
          <w:sz w:val="22"/>
          <w:szCs w:val="22"/>
        </w:rPr>
        <w:t>bjednatelem bez vad a nedodělků.</w:t>
      </w:r>
    </w:p>
    <w:p w14:paraId="038D78FD" w14:textId="77777777" w:rsidR="00276832" w:rsidRPr="000D4887" w:rsidRDefault="00276832">
      <w:pPr>
        <w:pStyle w:val="Textodst1sl"/>
        <w:numPr>
          <w:ilvl w:val="0"/>
          <w:numId w:val="0"/>
        </w:numPr>
        <w:ind w:left="1430"/>
        <w:rPr>
          <w:sz w:val="22"/>
          <w:szCs w:val="22"/>
        </w:rPr>
      </w:pPr>
    </w:p>
    <w:p w14:paraId="65672CC4" w14:textId="77777777" w:rsidR="0006203F" w:rsidRPr="000D4887" w:rsidRDefault="0006203F" w:rsidP="00917368">
      <w:pPr>
        <w:pStyle w:val="slolnku"/>
        <w:numPr>
          <w:ilvl w:val="0"/>
          <w:numId w:val="1"/>
        </w:numPr>
        <w:spacing w:before="80" w:after="0"/>
        <w:ind w:hanging="5104"/>
        <w:rPr>
          <w:sz w:val="22"/>
          <w:szCs w:val="22"/>
        </w:rPr>
      </w:pPr>
    </w:p>
    <w:p w14:paraId="422D5782" w14:textId="77777777" w:rsidR="0006203F" w:rsidRPr="009E2206" w:rsidRDefault="00A9786B" w:rsidP="00917368">
      <w:pPr>
        <w:pStyle w:val="Nzevlnku"/>
        <w:spacing w:before="80"/>
        <w:rPr>
          <w:sz w:val="22"/>
          <w:szCs w:val="22"/>
        </w:rPr>
      </w:pPr>
      <w:r w:rsidRPr="009E2206">
        <w:rPr>
          <w:sz w:val="22"/>
          <w:szCs w:val="22"/>
        </w:rPr>
        <w:t>Smluvní pokuty</w:t>
      </w:r>
    </w:p>
    <w:p w14:paraId="6082FD2D" w14:textId="77777777" w:rsidR="00276832" w:rsidRPr="009E2206" w:rsidRDefault="00833855" w:rsidP="002375CD">
      <w:pPr>
        <w:pStyle w:val="Textodst1sl"/>
        <w:numPr>
          <w:ilvl w:val="1"/>
          <w:numId w:val="21"/>
        </w:numPr>
        <w:tabs>
          <w:tab w:val="clear" w:pos="0"/>
          <w:tab w:val="clear" w:pos="284"/>
          <w:tab w:val="clear" w:pos="1430"/>
        </w:tabs>
        <w:ind w:left="567" w:hanging="567"/>
        <w:rPr>
          <w:sz w:val="22"/>
          <w:szCs w:val="22"/>
        </w:rPr>
      </w:pPr>
      <w:r w:rsidRPr="00C44254">
        <w:rPr>
          <w:sz w:val="22"/>
          <w:szCs w:val="22"/>
        </w:rPr>
        <w:t>Nedokončí-li Poskytovatel S</w:t>
      </w:r>
      <w:r w:rsidR="00A9786B" w:rsidRPr="00C44254">
        <w:rPr>
          <w:sz w:val="22"/>
          <w:szCs w:val="22"/>
        </w:rPr>
        <w:t xml:space="preserve">lužby, resp. část </w:t>
      </w:r>
      <w:r w:rsidRPr="00C44254">
        <w:rPr>
          <w:sz w:val="22"/>
          <w:szCs w:val="22"/>
        </w:rPr>
        <w:t>S</w:t>
      </w:r>
      <w:r w:rsidR="00A9786B" w:rsidRPr="00C44254">
        <w:rPr>
          <w:sz w:val="22"/>
          <w:szCs w:val="22"/>
        </w:rPr>
        <w:t>lužeb ve lhůtách pro</w:t>
      </w:r>
      <w:r w:rsidR="004E1738" w:rsidRPr="00C44254">
        <w:rPr>
          <w:sz w:val="22"/>
          <w:szCs w:val="22"/>
        </w:rPr>
        <w:t xml:space="preserve"> jejich</w:t>
      </w:r>
      <w:r w:rsidR="00A9786B" w:rsidRPr="00C44254">
        <w:rPr>
          <w:sz w:val="22"/>
          <w:szCs w:val="22"/>
        </w:rPr>
        <w:t xml:space="preserve"> dokončení  dle čl. </w:t>
      </w:r>
      <w:r w:rsidR="006C2926" w:rsidRPr="00C44254">
        <w:rPr>
          <w:sz w:val="22"/>
          <w:szCs w:val="22"/>
        </w:rPr>
        <w:t>5.</w:t>
      </w:r>
      <w:r w:rsidR="00A9786B" w:rsidRPr="00C44254">
        <w:rPr>
          <w:sz w:val="22"/>
          <w:szCs w:val="22"/>
        </w:rPr>
        <w:t xml:space="preserve"> této </w:t>
      </w:r>
      <w:r w:rsidR="00C11DE1" w:rsidRPr="00C44254">
        <w:rPr>
          <w:sz w:val="22"/>
          <w:szCs w:val="22"/>
        </w:rPr>
        <w:t>S</w:t>
      </w:r>
      <w:r w:rsidR="00A9786B" w:rsidRPr="00C44254">
        <w:rPr>
          <w:sz w:val="22"/>
          <w:szCs w:val="22"/>
        </w:rPr>
        <w:t xml:space="preserve">mlouvy, zaplatí Objednateli smluvní pokutu za každý kalendářní den, o který se opozdilo dokončení </w:t>
      </w:r>
      <w:r w:rsidR="00880D8E" w:rsidRPr="00C44254">
        <w:rPr>
          <w:sz w:val="22"/>
          <w:szCs w:val="22"/>
        </w:rPr>
        <w:t>Služeb</w:t>
      </w:r>
      <w:r w:rsidR="00A9786B" w:rsidRPr="00C44254">
        <w:rPr>
          <w:sz w:val="22"/>
          <w:szCs w:val="22"/>
        </w:rPr>
        <w:t>, ve výši 0,</w:t>
      </w:r>
      <w:r w:rsidR="006A434D" w:rsidRPr="00C44254">
        <w:rPr>
          <w:sz w:val="22"/>
          <w:szCs w:val="22"/>
        </w:rPr>
        <w:t>5</w:t>
      </w:r>
      <w:r w:rsidR="00A9786B" w:rsidRPr="00C44254">
        <w:rPr>
          <w:sz w:val="22"/>
          <w:szCs w:val="22"/>
        </w:rPr>
        <w:t xml:space="preserve"> % z ceny opožděně </w:t>
      </w:r>
      <w:r w:rsidR="00F7631B">
        <w:rPr>
          <w:sz w:val="22"/>
          <w:szCs w:val="22"/>
        </w:rPr>
        <w:t>poskytnutých</w:t>
      </w:r>
      <w:r w:rsidR="00F7631B" w:rsidRPr="00C44254">
        <w:rPr>
          <w:sz w:val="22"/>
          <w:szCs w:val="22"/>
        </w:rPr>
        <w:t xml:space="preserve"> </w:t>
      </w:r>
      <w:r w:rsidRPr="00C44254">
        <w:rPr>
          <w:sz w:val="22"/>
          <w:szCs w:val="22"/>
        </w:rPr>
        <w:t>S</w:t>
      </w:r>
      <w:r w:rsidR="00A9786B" w:rsidRPr="00C44254">
        <w:rPr>
          <w:sz w:val="22"/>
          <w:szCs w:val="22"/>
        </w:rPr>
        <w:t xml:space="preserve">lužeb bez DPH dle čl. </w:t>
      </w:r>
      <w:r w:rsidR="006C2926" w:rsidRPr="00C44254">
        <w:rPr>
          <w:sz w:val="22"/>
          <w:szCs w:val="22"/>
        </w:rPr>
        <w:t>6</w:t>
      </w:r>
      <w:r w:rsidR="00A9786B" w:rsidRPr="00C44254">
        <w:rPr>
          <w:sz w:val="22"/>
          <w:szCs w:val="22"/>
        </w:rPr>
        <w:t>. této</w:t>
      </w:r>
      <w:r w:rsidR="00A9786B" w:rsidRPr="009E2206">
        <w:rPr>
          <w:sz w:val="22"/>
          <w:szCs w:val="22"/>
        </w:rPr>
        <w:t xml:space="preserve"> </w:t>
      </w:r>
      <w:r w:rsidR="00930CF5" w:rsidRPr="009E2206">
        <w:rPr>
          <w:sz w:val="22"/>
          <w:szCs w:val="22"/>
        </w:rPr>
        <w:t>S</w:t>
      </w:r>
      <w:r w:rsidR="00A9786B" w:rsidRPr="009E2206">
        <w:rPr>
          <w:sz w:val="22"/>
          <w:szCs w:val="22"/>
        </w:rPr>
        <w:t>mlouvy, maximálně však 10 %</w:t>
      </w:r>
      <w:r w:rsidR="00C11DE1" w:rsidRPr="009E2206">
        <w:rPr>
          <w:sz w:val="22"/>
          <w:szCs w:val="22"/>
        </w:rPr>
        <w:t xml:space="preserve"> </w:t>
      </w:r>
      <w:r w:rsidR="00C11DE1" w:rsidRPr="00690195">
        <w:rPr>
          <w:sz w:val="22"/>
          <w:szCs w:val="22"/>
        </w:rPr>
        <w:t>dílčí</w:t>
      </w:r>
      <w:r w:rsidR="00C11DE1" w:rsidRPr="009E2206">
        <w:rPr>
          <w:sz w:val="22"/>
          <w:szCs w:val="22"/>
        </w:rPr>
        <w:t xml:space="preserve"> </w:t>
      </w:r>
      <w:r w:rsidR="00A9786B" w:rsidRPr="009E2206">
        <w:rPr>
          <w:sz w:val="22"/>
          <w:szCs w:val="22"/>
        </w:rPr>
        <w:t>ceny</w:t>
      </w:r>
      <w:r w:rsidR="00F253B4">
        <w:rPr>
          <w:sz w:val="22"/>
          <w:szCs w:val="22"/>
        </w:rPr>
        <w:t xml:space="preserve"> uvedené</w:t>
      </w:r>
      <w:r w:rsidR="00A9786B" w:rsidRPr="009E2206">
        <w:rPr>
          <w:sz w:val="22"/>
          <w:szCs w:val="22"/>
        </w:rPr>
        <w:t xml:space="preserve"> </w:t>
      </w:r>
      <w:r w:rsidR="004E1738">
        <w:rPr>
          <w:sz w:val="22"/>
          <w:szCs w:val="22"/>
        </w:rPr>
        <w:t>v nabídce na uzavření Smlouvy.</w:t>
      </w:r>
      <w:r w:rsidR="00A9786B" w:rsidRPr="009E2206">
        <w:rPr>
          <w:sz w:val="22"/>
          <w:szCs w:val="22"/>
        </w:rPr>
        <w:t xml:space="preserve"> </w:t>
      </w:r>
    </w:p>
    <w:p w14:paraId="1C379738" w14:textId="77777777" w:rsidR="00276832" w:rsidRPr="009E2206" w:rsidRDefault="00A9786B" w:rsidP="002375CD">
      <w:pPr>
        <w:pStyle w:val="Textodst1sl"/>
        <w:numPr>
          <w:ilvl w:val="1"/>
          <w:numId w:val="16"/>
        </w:numPr>
        <w:tabs>
          <w:tab w:val="clear" w:pos="0"/>
          <w:tab w:val="clear" w:pos="284"/>
          <w:tab w:val="clear" w:pos="1430"/>
        </w:tabs>
        <w:ind w:left="567" w:hanging="567"/>
        <w:rPr>
          <w:sz w:val="22"/>
          <w:szCs w:val="22"/>
        </w:rPr>
      </w:pPr>
      <w:r w:rsidRPr="009E2206">
        <w:rPr>
          <w:sz w:val="22"/>
          <w:szCs w:val="22"/>
        </w:rPr>
        <w:t xml:space="preserve">Převezme-li </w:t>
      </w:r>
      <w:r w:rsidR="0055639C" w:rsidRPr="009E2206">
        <w:rPr>
          <w:sz w:val="22"/>
          <w:szCs w:val="22"/>
        </w:rPr>
        <w:t>O</w:t>
      </w:r>
      <w:r w:rsidRPr="009E2206">
        <w:rPr>
          <w:sz w:val="22"/>
          <w:szCs w:val="22"/>
        </w:rPr>
        <w:t xml:space="preserve">bjednatel </w:t>
      </w:r>
      <w:r w:rsidR="00880D8E">
        <w:rPr>
          <w:sz w:val="22"/>
          <w:szCs w:val="22"/>
        </w:rPr>
        <w:t>S</w:t>
      </w:r>
      <w:r w:rsidRPr="009E2206">
        <w:rPr>
          <w:sz w:val="22"/>
          <w:szCs w:val="22"/>
        </w:rPr>
        <w:t xml:space="preserve">lužby s vadami a nedodělky, stanoví v zápise o předání a převzetí </w:t>
      </w:r>
      <w:r w:rsidR="00880D8E">
        <w:rPr>
          <w:sz w:val="22"/>
          <w:szCs w:val="22"/>
        </w:rPr>
        <w:t>S</w:t>
      </w:r>
      <w:r w:rsidRPr="009E2206">
        <w:rPr>
          <w:sz w:val="22"/>
          <w:szCs w:val="22"/>
        </w:rPr>
        <w:t>lužeb doby k odstranění těchto vad a nedodělků. Za</w:t>
      </w:r>
      <w:r w:rsidR="0032319D">
        <w:rPr>
          <w:sz w:val="22"/>
          <w:szCs w:val="22"/>
        </w:rPr>
        <w:t> </w:t>
      </w:r>
      <w:r w:rsidRPr="009E2206">
        <w:rPr>
          <w:sz w:val="22"/>
          <w:szCs w:val="22"/>
        </w:rPr>
        <w:t>neodstranění vad a nedodělků v</w:t>
      </w:r>
      <w:r w:rsidR="00C11DE1" w:rsidRPr="009E2206">
        <w:rPr>
          <w:sz w:val="22"/>
          <w:szCs w:val="22"/>
        </w:rPr>
        <w:t> takto stanovených</w:t>
      </w:r>
      <w:r w:rsidRPr="009E2206">
        <w:rPr>
          <w:sz w:val="22"/>
          <w:szCs w:val="22"/>
        </w:rPr>
        <w:t xml:space="preserve"> dobách je </w:t>
      </w:r>
      <w:r w:rsidR="00930CF5" w:rsidRPr="009E2206">
        <w:rPr>
          <w:sz w:val="22"/>
          <w:szCs w:val="22"/>
        </w:rPr>
        <w:t>P</w:t>
      </w:r>
      <w:r w:rsidRPr="009E2206">
        <w:rPr>
          <w:sz w:val="22"/>
          <w:szCs w:val="22"/>
        </w:rPr>
        <w:t>oskytovatel povinen zaplatit smluvní pokutu ve výši 500,- Kč za každou vadu a den prodlení.</w:t>
      </w:r>
    </w:p>
    <w:p w14:paraId="1BB0FA17" w14:textId="77777777" w:rsidR="009E2206" w:rsidRPr="00C44254" w:rsidRDefault="009E2206" w:rsidP="002375CD">
      <w:pPr>
        <w:pStyle w:val="Textodst1sl"/>
        <w:tabs>
          <w:tab w:val="clear" w:pos="0"/>
          <w:tab w:val="clear" w:pos="284"/>
          <w:tab w:val="clear" w:pos="1430"/>
        </w:tabs>
        <w:ind w:left="567" w:hanging="567"/>
        <w:rPr>
          <w:bCs/>
          <w:sz w:val="22"/>
          <w:szCs w:val="22"/>
        </w:rPr>
      </w:pPr>
      <w:r w:rsidRPr="009E2206">
        <w:rPr>
          <w:sz w:val="22"/>
          <w:szCs w:val="22"/>
        </w:rPr>
        <w:t xml:space="preserve">Smluvní pokuta je splatná doručením písemného oznámení o jejím uplatnění </w:t>
      </w:r>
      <w:r>
        <w:rPr>
          <w:sz w:val="22"/>
          <w:szCs w:val="22"/>
        </w:rPr>
        <w:t>Poskytovateli</w:t>
      </w:r>
      <w:r w:rsidRPr="009E2206">
        <w:rPr>
          <w:sz w:val="22"/>
          <w:szCs w:val="22"/>
        </w:rPr>
        <w:t xml:space="preserve">. </w:t>
      </w:r>
      <w:r>
        <w:rPr>
          <w:sz w:val="22"/>
          <w:szCs w:val="22"/>
        </w:rPr>
        <w:t>Poskytovatel</w:t>
      </w:r>
      <w:r w:rsidRPr="009E2206">
        <w:rPr>
          <w:sz w:val="22"/>
          <w:szCs w:val="22"/>
        </w:rPr>
        <w:t xml:space="preserve"> je povinen </w:t>
      </w:r>
      <w:r w:rsidR="00617DA7">
        <w:rPr>
          <w:sz w:val="22"/>
          <w:szCs w:val="22"/>
        </w:rPr>
        <w:t xml:space="preserve">ji </w:t>
      </w:r>
      <w:r w:rsidRPr="009E2206">
        <w:rPr>
          <w:sz w:val="22"/>
          <w:szCs w:val="22"/>
        </w:rPr>
        <w:t xml:space="preserve">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w:t>
      </w:r>
      <w:r w:rsidRPr="00C44254">
        <w:rPr>
          <w:sz w:val="22"/>
          <w:szCs w:val="22"/>
        </w:rPr>
        <w:t xml:space="preserve">započíst oproti splatné pohledávce Poskytovatele na </w:t>
      </w:r>
      <w:r w:rsidR="007001D9" w:rsidRPr="00C44254">
        <w:rPr>
          <w:sz w:val="22"/>
          <w:szCs w:val="22"/>
        </w:rPr>
        <w:t>c</w:t>
      </w:r>
      <w:r w:rsidRPr="00C44254">
        <w:rPr>
          <w:sz w:val="22"/>
          <w:szCs w:val="22"/>
        </w:rPr>
        <w:t>enu</w:t>
      </w:r>
      <w:r w:rsidR="007001D9" w:rsidRPr="00C44254">
        <w:rPr>
          <w:sz w:val="22"/>
          <w:szCs w:val="22"/>
        </w:rPr>
        <w:t xml:space="preserve"> </w:t>
      </w:r>
      <w:r w:rsidR="00880D8E" w:rsidRPr="00C44254">
        <w:rPr>
          <w:sz w:val="22"/>
          <w:szCs w:val="22"/>
        </w:rPr>
        <w:t>S</w:t>
      </w:r>
      <w:r w:rsidR="00F253B4" w:rsidRPr="00C44254">
        <w:rPr>
          <w:sz w:val="22"/>
          <w:szCs w:val="22"/>
        </w:rPr>
        <w:t xml:space="preserve">lužeb </w:t>
      </w:r>
      <w:r w:rsidR="007001D9" w:rsidRPr="00C44254">
        <w:rPr>
          <w:sz w:val="22"/>
          <w:szCs w:val="22"/>
        </w:rPr>
        <w:t>stanovenou dle čl. 6.1 této Smlouvy</w:t>
      </w:r>
      <w:r w:rsidRPr="00C44254">
        <w:rPr>
          <w:sz w:val="22"/>
          <w:szCs w:val="22"/>
        </w:rPr>
        <w:t xml:space="preserve">. </w:t>
      </w:r>
    </w:p>
    <w:p w14:paraId="6F77076A" w14:textId="77777777" w:rsidR="009E2206" w:rsidRPr="009E2206" w:rsidRDefault="009E2206" w:rsidP="002375CD">
      <w:pPr>
        <w:pStyle w:val="Textodst1sl"/>
        <w:tabs>
          <w:tab w:val="clear" w:pos="0"/>
          <w:tab w:val="clear" w:pos="284"/>
          <w:tab w:val="clear" w:pos="1430"/>
        </w:tabs>
        <w:ind w:left="567" w:hanging="567"/>
        <w:rPr>
          <w:bCs/>
          <w:sz w:val="22"/>
          <w:szCs w:val="22"/>
        </w:rPr>
      </w:pPr>
      <w:r w:rsidRPr="00C44254">
        <w:rPr>
          <w:sz w:val="22"/>
          <w:szCs w:val="22"/>
        </w:rPr>
        <w:t>Objednateli vznikne právo na zaplacení smluvní pokuty bez ohledu na zavinění Poskytovatele</w:t>
      </w:r>
      <w:r w:rsidRPr="009E2206">
        <w:rPr>
          <w:sz w:val="22"/>
          <w:szCs w:val="22"/>
        </w:rPr>
        <w:t xml:space="preserve">. Objednatel má právo na náhradu škody vzniklé z porušení povinnosti, ke kterému se smluvní pokuta vztahuje, v plné výši. </w:t>
      </w:r>
    </w:p>
    <w:p w14:paraId="44645D27" w14:textId="77777777" w:rsidR="009E2206" w:rsidRDefault="009E2206" w:rsidP="002375CD">
      <w:pPr>
        <w:pStyle w:val="Textodst1sl"/>
        <w:tabs>
          <w:tab w:val="clear" w:pos="0"/>
          <w:tab w:val="clear" w:pos="284"/>
          <w:tab w:val="clear" w:pos="1430"/>
        </w:tabs>
        <w:ind w:left="567" w:hanging="567"/>
        <w:rPr>
          <w:bCs/>
          <w:sz w:val="22"/>
          <w:szCs w:val="22"/>
        </w:rPr>
      </w:pPr>
      <w:r w:rsidRPr="009E2206">
        <w:rPr>
          <w:sz w:val="22"/>
          <w:szCs w:val="22"/>
        </w:rPr>
        <w:t>Smluvní pokutou není dotčeno právo Objednatele na odstoupení od této Smlouvy. Zrušením/zánikem této Smlouvy právo na zaplacení smluvní pokuty nezaniká.</w:t>
      </w:r>
      <w:r w:rsidRPr="009E2206">
        <w:rPr>
          <w:bCs/>
          <w:sz w:val="22"/>
          <w:szCs w:val="22"/>
        </w:rPr>
        <w:t xml:space="preserve"> </w:t>
      </w:r>
    </w:p>
    <w:p w14:paraId="59566D85" w14:textId="77777777" w:rsidR="00710008" w:rsidRDefault="00487F07" w:rsidP="002375CD">
      <w:pPr>
        <w:pStyle w:val="Textodst1sl"/>
        <w:tabs>
          <w:tab w:val="clear" w:pos="0"/>
          <w:tab w:val="clear" w:pos="284"/>
          <w:tab w:val="clear" w:pos="1430"/>
        </w:tabs>
        <w:ind w:left="567" w:hanging="567"/>
        <w:rPr>
          <w:sz w:val="22"/>
          <w:szCs w:val="22"/>
        </w:rPr>
      </w:pPr>
      <w:r w:rsidRPr="00487F07">
        <w:rPr>
          <w:sz w:val="22"/>
          <w:szCs w:val="22"/>
        </w:rPr>
        <w:t>V případě prodlení Objednatele s úhradou faktury je Posky</w:t>
      </w:r>
      <w:r w:rsidR="00710008">
        <w:rPr>
          <w:sz w:val="22"/>
          <w:szCs w:val="22"/>
        </w:rPr>
        <w:t>tovatel</w:t>
      </w:r>
      <w:r w:rsidRPr="00487F07">
        <w:rPr>
          <w:sz w:val="22"/>
          <w:szCs w:val="22"/>
        </w:rPr>
        <w:t xml:space="preserve"> oprávněn požadovat úrok z prodlení ve výši stanovené právními předpisy. </w:t>
      </w:r>
      <w:r w:rsidR="00710008">
        <w:rPr>
          <w:sz w:val="22"/>
          <w:szCs w:val="22"/>
        </w:rPr>
        <w:t>Poskytovatel</w:t>
      </w:r>
      <w:r w:rsidRPr="00487F07">
        <w:rPr>
          <w:sz w:val="22"/>
          <w:szCs w:val="22"/>
        </w:rPr>
        <w:t xml:space="preserve"> není oprávněn započíst jakékoli své pohledávky oproti nárokům Objednatele. Náhrada škody způsobené případným prodlením Objednatele je kryta úroky z prodlení. </w:t>
      </w:r>
    </w:p>
    <w:p w14:paraId="63B464AD" w14:textId="77777777" w:rsidR="004666CE" w:rsidRPr="00710008" w:rsidRDefault="004666CE" w:rsidP="002375CD">
      <w:pPr>
        <w:pStyle w:val="Textodst1sl"/>
        <w:tabs>
          <w:tab w:val="clear" w:pos="0"/>
          <w:tab w:val="clear" w:pos="284"/>
          <w:tab w:val="clear" w:pos="1430"/>
        </w:tabs>
        <w:ind w:left="567" w:hanging="567"/>
        <w:rPr>
          <w:sz w:val="22"/>
          <w:szCs w:val="22"/>
        </w:rPr>
      </w:pPr>
      <w:r w:rsidRPr="009E2206">
        <w:rPr>
          <w:sz w:val="22"/>
          <w:szCs w:val="22"/>
        </w:rPr>
        <w:t>S</w:t>
      </w:r>
      <w:r>
        <w:rPr>
          <w:sz w:val="22"/>
          <w:szCs w:val="22"/>
        </w:rPr>
        <w:t>mluvní strany shodně prohlašují, že</w:t>
      </w:r>
      <w:r w:rsidRPr="009E2206">
        <w:rPr>
          <w:sz w:val="22"/>
          <w:szCs w:val="22"/>
        </w:rPr>
        <w:t xml:space="preserve"> považují smluvní pokuty uvedené v tomto článku za přiměřené.</w:t>
      </w:r>
    </w:p>
    <w:p w14:paraId="1A872721" w14:textId="77777777" w:rsidR="0073772A" w:rsidRPr="000D4887" w:rsidRDefault="0073772A" w:rsidP="004602E5">
      <w:pPr>
        <w:pStyle w:val="Textodst1sl"/>
        <w:numPr>
          <w:ilvl w:val="0"/>
          <w:numId w:val="0"/>
        </w:numPr>
        <w:ind w:left="1418" w:hanging="709"/>
        <w:rPr>
          <w:bCs/>
          <w:sz w:val="22"/>
          <w:szCs w:val="22"/>
        </w:rPr>
      </w:pPr>
    </w:p>
    <w:p w14:paraId="4DF4CE24" w14:textId="77777777" w:rsidR="0006203F" w:rsidRPr="000D4887" w:rsidRDefault="0006203F" w:rsidP="004602E5">
      <w:pPr>
        <w:pStyle w:val="slolnku"/>
        <w:numPr>
          <w:ilvl w:val="0"/>
          <w:numId w:val="1"/>
        </w:numPr>
        <w:spacing w:before="80" w:after="0"/>
        <w:ind w:left="1418" w:hanging="709"/>
        <w:rPr>
          <w:sz w:val="22"/>
          <w:szCs w:val="22"/>
        </w:rPr>
      </w:pPr>
    </w:p>
    <w:p w14:paraId="43951AE9" w14:textId="77777777" w:rsidR="0006203F" w:rsidRPr="000D4887" w:rsidRDefault="00A9786B" w:rsidP="004602E5">
      <w:pPr>
        <w:pStyle w:val="Nzevlnku"/>
        <w:spacing w:before="80"/>
        <w:ind w:left="1418" w:hanging="709"/>
        <w:rPr>
          <w:sz w:val="22"/>
          <w:szCs w:val="22"/>
        </w:rPr>
      </w:pPr>
      <w:r w:rsidRPr="000D4887">
        <w:rPr>
          <w:sz w:val="22"/>
          <w:szCs w:val="22"/>
        </w:rPr>
        <w:t>Práva duševního vlastnictví k dokumentaci</w:t>
      </w:r>
    </w:p>
    <w:p w14:paraId="4A3642B2" w14:textId="77777777" w:rsidR="001F1651" w:rsidRPr="00DC751D" w:rsidRDefault="00A9786B" w:rsidP="002375CD">
      <w:pPr>
        <w:pStyle w:val="Textodst1sl"/>
        <w:numPr>
          <w:ilvl w:val="1"/>
          <w:numId w:val="20"/>
        </w:numPr>
        <w:tabs>
          <w:tab w:val="clear" w:pos="0"/>
          <w:tab w:val="clear" w:pos="284"/>
          <w:tab w:val="clear" w:pos="1430"/>
        </w:tabs>
        <w:spacing w:before="0"/>
        <w:ind w:left="567" w:hanging="567"/>
        <w:rPr>
          <w:sz w:val="22"/>
          <w:szCs w:val="22"/>
        </w:rPr>
      </w:pPr>
      <w:r w:rsidRPr="000D4887">
        <w:rPr>
          <w:sz w:val="22"/>
          <w:szCs w:val="22"/>
        </w:rPr>
        <w:t>Objednatel má právo užívat</w:t>
      </w:r>
      <w:r w:rsidR="004E1738">
        <w:rPr>
          <w:sz w:val="22"/>
          <w:szCs w:val="22"/>
        </w:rPr>
        <w:t xml:space="preserve"> výsledky </w:t>
      </w:r>
      <w:r w:rsidR="00880D8E">
        <w:rPr>
          <w:sz w:val="22"/>
          <w:szCs w:val="22"/>
        </w:rPr>
        <w:t>S</w:t>
      </w:r>
      <w:r w:rsidR="004E1738">
        <w:rPr>
          <w:sz w:val="22"/>
          <w:szCs w:val="22"/>
        </w:rPr>
        <w:t>lužeb (d</w:t>
      </w:r>
      <w:r w:rsidRPr="000D4887">
        <w:rPr>
          <w:sz w:val="22"/>
          <w:szCs w:val="22"/>
        </w:rPr>
        <w:t>okumentaci</w:t>
      </w:r>
      <w:r w:rsidR="004E1738">
        <w:rPr>
          <w:sz w:val="22"/>
          <w:szCs w:val="22"/>
        </w:rPr>
        <w:t>)</w:t>
      </w:r>
      <w:r w:rsidRPr="000D4887">
        <w:rPr>
          <w:sz w:val="22"/>
          <w:szCs w:val="22"/>
        </w:rPr>
        <w:t xml:space="preserve"> v souladu s účel</w:t>
      </w:r>
      <w:r w:rsidR="00DC751D">
        <w:rPr>
          <w:sz w:val="22"/>
          <w:szCs w:val="22"/>
        </w:rPr>
        <w:t>em</w:t>
      </w:r>
      <w:r w:rsidRPr="000D4887">
        <w:rPr>
          <w:sz w:val="22"/>
          <w:szCs w:val="22"/>
        </w:rPr>
        <w:t xml:space="preserve"> Smlouvy a v souladu s</w:t>
      </w:r>
      <w:r w:rsidR="00DC751D">
        <w:rPr>
          <w:sz w:val="22"/>
          <w:szCs w:val="22"/>
        </w:rPr>
        <w:t> </w:t>
      </w:r>
      <w:r w:rsidRPr="000D4887">
        <w:rPr>
          <w:sz w:val="22"/>
          <w:szCs w:val="22"/>
        </w:rPr>
        <w:t xml:space="preserve">charakterem poskytovaných </w:t>
      </w:r>
      <w:r w:rsidR="00880D8E">
        <w:rPr>
          <w:sz w:val="22"/>
          <w:szCs w:val="22"/>
        </w:rPr>
        <w:t>S</w:t>
      </w:r>
      <w:r w:rsidRPr="000D4887">
        <w:rPr>
          <w:sz w:val="22"/>
          <w:szCs w:val="22"/>
        </w:rPr>
        <w:t xml:space="preserve">lužeb. Objednatel je v tomto ohledu také oprávněn </w:t>
      </w:r>
      <w:r w:rsidRPr="000D4887">
        <w:rPr>
          <w:sz w:val="22"/>
          <w:szCs w:val="22"/>
        </w:rPr>
        <w:lastRenderedPageBreak/>
        <w:t xml:space="preserve">poskytnout </w:t>
      </w:r>
      <w:r w:rsidR="004E1738">
        <w:rPr>
          <w:sz w:val="22"/>
          <w:szCs w:val="22"/>
        </w:rPr>
        <w:t xml:space="preserve">výsledky </w:t>
      </w:r>
      <w:r w:rsidR="00880D8E">
        <w:rPr>
          <w:sz w:val="22"/>
          <w:szCs w:val="22"/>
        </w:rPr>
        <w:t>S</w:t>
      </w:r>
      <w:r w:rsidR="004E1738">
        <w:rPr>
          <w:sz w:val="22"/>
          <w:szCs w:val="22"/>
        </w:rPr>
        <w:t>lužeb</w:t>
      </w:r>
      <w:r w:rsidRPr="000D4887">
        <w:rPr>
          <w:sz w:val="22"/>
          <w:szCs w:val="22"/>
        </w:rPr>
        <w:t xml:space="preserve"> třetím osobám či na ně </w:t>
      </w:r>
      <w:r w:rsidR="004E1738">
        <w:rPr>
          <w:sz w:val="22"/>
          <w:szCs w:val="22"/>
        </w:rPr>
        <w:t xml:space="preserve">výsledky </w:t>
      </w:r>
      <w:r w:rsidR="00811C84">
        <w:rPr>
          <w:sz w:val="22"/>
          <w:szCs w:val="22"/>
        </w:rPr>
        <w:t>S</w:t>
      </w:r>
      <w:r w:rsidR="004E1738">
        <w:rPr>
          <w:sz w:val="22"/>
          <w:szCs w:val="22"/>
        </w:rPr>
        <w:t>lužeb</w:t>
      </w:r>
      <w:r w:rsidR="004E1738" w:rsidRPr="000D4887">
        <w:rPr>
          <w:sz w:val="22"/>
          <w:szCs w:val="22"/>
        </w:rPr>
        <w:t xml:space="preserve"> </w:t>
      </w:r>
      <w:r w:rsidRPr="000D4887">
        <w:rPr>
          <w:sz w:val="22"/>
          <w:szCs w:val="22"/>
        </w:rPr>
        <w:t>převést spolu se všemi právy</w:t>
      </w:r>
      <w:r w:rsidR="0038351A" w:rsidRPr="000D4887">
        <w:rPr>
          <w:sz w:val="22"/>
          <w:szCs w:val="22"/>
        </w:rPr>
        <w:t>, kterými bude Objednatel disponovat</w:t>
      </w:r>
      <w:r w:rsidRPr="000D4887">
        <w:rPr>
          <w:sz w:val="22"/>
          <w:szCs w:val="22"/>
        </w:rPr>
        <w:t>. Objednatel je tak oprávněn postoupit na</w:t>
      </w:r>
      <w:r w:rsidR="00DC751D">
        <w:rPr>
          <w:sz w:val="22"/>
          <w:szCs w:val="22"/>
        </w:rPr>
        <w:t> </w:t>
      </w:r>
      <w:r w:rsidRPr="000D4887">
        <w:rPr>
          <w:sz w:val="22"/>
          <w:szCs w:val="22"/>
        </w:rPr>
        <w:t>třetí osobu veškeré licence, převést právo vlastnické k hmotným podkladům a</w:t>
      </w:r>
      <w:r w:rsidR="00DC751D">
        <w:rPr>
          <w:sz w:val="22"/>
          <w:szCs w:val="22"/>
        </w:rPr>
        <w:t> </w:t>
      </w:r>
      <w:r w:rsidRPr="000D4887">
        <w:rPr>
          <w:sz w:val="22"/>
          <w:szCs w:val="22"/>
        </w:rPr>
        <w:t>poskytnout veškeré nezbytné souhlasy ve smyslu právních předpisů, které Poskytovatel Smlouvou udělil Objednateli v souvislosti s</w:t>
      </w:r>
      <w:r w:rsidR="004E1738">
        <w:rPr>
          <w:sz w:val="22"/>
          <w:szCs w:val="22"/>
        </w:rPr>
        <w:t xml:space="preserve"> výsledky </w:t>
      </w:r>
      <w:r w:rsidR="00880D8E">
        <w:rPr>
          <w:sz w:val="22"/>
          <w:szCs w:val="22"/>
        </w:rPr>
        <w:t>S</w:t>
      </w:r>
      <w:r w:rsidR="004E1738">
        <w:rPr>
          <w:sz w:val="22"/>
          <w:szCs w:val="22"/>
        </w:rPr>
        <w:t>lužeb</w:t>
      </w:r>
      <w:r w:rsidRPr="000D4887">
        <w:rPr>
          <w:sz w:val="22"/>
          <w:szCs w:val="22"/>
        </w:rPr>
        <w:t>, aniž by</w:t>
      </w:r>
      <w:r w:rsidR="0091373B">
        <w:rPr>
          <w:sz w:val="22"/>
          <w:szCs w:val="22"/>
        </w:rPr>
        <w:t> </w:t>
      </w:r>
      <w:r w:rsidRPr="000D4887">
        <w:rPr>
          <w:sz w:val="22"/>
          <w:szCs w:val="22"/>
        </w:rPr>
        <w:t>se</w:t>
      </w:r>
      <w:r w:rsidR="00A77855">
        <w:rPr>
          <w:sz w:val="22"/>
          <w:szCs w:val="22"/>
        </w:rPr>
        <w:t> </w:t>
      </w:r>
      <w:r w:rsidRPr="000D4887">
        <w:rPr>
          <w:sz w:val="22"/>
          <w:szCs w:val="22"/>
        </w:rPr>
        <w:t>k</w:t>
      </w:r>
      <w:r w:rsidR="00DC751D">
        <w:rPr>
          <w:sz w:val="22"/>
          <w:szCs w:val="22"/>
        </w:rPr>
        <w:t> </w:t>
      </w:r>
      <w:r w:rsidRPr="000D4887">
        <w:rPr>
          <w:sz w:val="22"/>
          <w:szCs w:val="22"/>
        </w:rPr>
        <w:t>tomu vyžadovalo další svolení či vyjádření Poskytovatele.</w:t>
      </w:r>
      <w:r w:rsidRPr="00DC751D">
        <w:rPr>
          <w:sz w:val="22"/>
          <w:szCs w:val="22"/>
        </w:rPr>
        <w:t xml:space="preserve"> </w:t>
      </w:r>
    </w:p>
    <w:p w14:paraId="1EA98FA4" w14:textId="77777777" w:rsidR="00276832" w:rsidRPr="000D4887" w:rsidRDefault="004602E5" w:rsidP="002375CD">
      <w:pPr>
        <w:pStyle w:val="Pleading3L2"/>
        <w:tabs>
          <w:tab w:val="clear" w:pos="2268"/>
        </w:tabs>
        <w:spacing w:before="80"/>
        <w:ind w:left="567"/>
        <w:rPr>
          <w:sz w:val="22"/>
          <w:szCs w:val="22"/>
        </w:rPr>
      </w:pPr>
      <w:r w:rsidRPr="00DC751D">
        <w:rPr>
          <w:sz w:val="22"/>
          <w:szCs w:val="22"/>
        </w:rPr>
        <w:t>1</w:t>
      </w:r>
      <w:r w:rsidR="007001D9">
        <w:rPr>
          <w:sz w:val="22"/>
          <w:szCs w:val="22"/>
        </w:rPr>
        <w:t>2</w:t>
      </w:r>
      <w:r w:rsidRPr="00DC751D">
        <w:rPr>
          <w:sz w:val="22"/>
          <w:szCs w:val="22"/>
        </w:rPr>
        <w:t xml:space="preserve">.2 </w:t>
      </w:r>
      <w:r w:rsidRPr="00DC751D">
        <w:rPr>
          <w:sz w:val="22"/>
          <w:szCs w:val="22"/>
        </w:rPr>
        <w:tab/>
      </w:r>
      <w:r w:rsidR="00A9786B" w:rsidRPr="00DC751D">
        <w:rPr>
          <w:sz w:val="22"/>
          <w:szCs w:val="22"/>
        </w:rPr>
        <w:t xml:space="preserve">Poskytovatel uzavřením Smlouvy opravňuje Objednatele a uděluje mu veškeré nezbytné souhlasy (licence) ke všem formám užití </w:t>
      </w:r>
      <w:r w:rsidR="00DC751D">
        <w:rPr>
          <w:sz w:val="22"/>
          <w:szCs w:val="22"/>
        </w:rPr>
        <w:t>d</w:t>
      </w:r>
      <w:r w:rsidR="00A9786B" w:rsidRPr="00DC751D">
        <w:rPr>
          <w:sz w:val="22"/>
          <w:szCs w:val="22"/>
        </w:rPr>
        <w:t xml:space="preserve">okumentace a veškerých jiných předmětů práv duševního vlastnictví, které Objednatel potřebuje k řádnému užívání výsledků </w:t>
      </w:r>
      <w:r w:rsidR="003A2107">
        <w:rPr>
          <w:sz w:val="22"/>
          <w:szCs w:val="22"/>
        </w:rPr>
        <w:t>S</w:t>
      </w:r>
      <w:r w:rsidR="00A9786B" w:rsidRPr="00DC751D">
        <w:rPr>
          <w:sz w:val="22"/>
          <w:szCs w:val="22"/>
        </w:rPr>
        <w:t xml:space="preserve">lužeb. Objednatel je zejména oprávněn k nezbytnému rozmnožování </w:t>
      </w:r>
      <w:r w:rsidR="00DC751D">
        <w:rPr>
          <w:sz w:val="22"/>
          <w:szCs w:val="22"/>
        </w:rPr>
        <w:t>d</w:t>
      </w:r>
      <w:r w:rsidR="00A9786B" w:rsidRPr="00DC751D">
        <w:rPr>
          <w:sz w:val="22"/>
          <w:szCs w:val="22"/>
        </w:rPr>
        <w:t>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w:t>
      </w:r>
      <w:r w:rsidR="00A9786B" w:rsidRPr="000D4887">
        <w:rPr>
          <w:sz w:val="22"/>
          <w:szCs w:val="22"/>
        </w:rPr>
        <w:t xml:space="preserve">evního vlastnictví a nelze je jednostranně vypovědět. Poskytovatel tedy zejména není oprávněn vypovědět </w:t>
      </w:r>
      <w:bookmarkStart w:id="12" w:name="_DV_C106"/>
      <w:r w:rsidR="00A9786B" w:rsidRPr="000D4887">
        <w:rPr>
          <w:sz w:val="22"/>
          <w:szCs w:val="22"/>
        </w:rPr>
        <w:t>či jinak jednostranně zamezit možnosti</w:t>
      </w:r>
      <w:bookmarkStart w:id="13" w:name="_DV_C107"/>
      <w:bookmarkStart w:id="14" w:name="_DV_X95"/>
      <w:bookmarkEnd w:id="12"/>
      <w:r w:rsidR="00A9786B" w:rsidRPr="000D4887">
        <w:rPr>
          <w:sz w:val="22"/>
          <w:szCs w:val="22"/>
        </w:rPr>
        <w:t xml:space="preserve"> užívání </w:t>
      </w:r>
      <w:r w:rsidR="00D360C3">
        <w:rPr>
          <w:sz w:val="22"/>
          <w:szCs w:val="22"/>
        </w:rPr>
        <w:t>d</w:t>
      </w:r>
      <w:r w:rsidR="00A9786B" w:rsidRPr="000D4887">
        <w:rPr>
          <w:sz w:val="22"/>
          <w:szCs w:val="22"/>
        </w:rPr>
        <w:t>okumentace ani jakýchkoliv jiných předmětů práv duševního vlastnictví, které na základě Smlouvy poskytl Objednateli.</w:t>
      </w:r>
      <w:bookmarkEnd w:id="13"/>
      <w:bookmarkEnd w:id="14"/>
      <w:r w:rsidR="00A9786B" w:rsidRPr="000D4887">
        <w:rPr>
          <w:sz w:val="22"/>
          <w:szCs w:val="22"/>
        </w:rPr>
        <w:t xml:space="preserve"> </w:t>
      </w:r>
    </w:p>
    <w:p w14:paraId="69F84C69" w14:textId="77777777" w:rsidR="00E87972" w:rsidRPr="000D4887" w:rsidRDefault="00E87972" w:rsidP="004602E5">
      <w:pPr>
        <w:pStyle w:val="Textodst1sl"/>
        <w:numPr>
          <w:ilvl w:val="0"/>
          <w:numId w:val="0"/>
        </w:numPr>
        <w:ind w:left="1418" w:hanging="709"/>
        <w:rPr>
          <w:sz w:val="22"/>
          <w:szCs w:val="22"/>
        </w:rPr>
      </w:pPr>
    </w:p>
    <w:p w14:paraId="75983D12" w14:textId="77777777" w:rsidR="0006203F" w:rsidRPr="000D4887" w:rsidRDefault="0006203F" w:rsidP="004602E5">
      <w:pPr>
        <w:pStyle w:val="slolnku"/>
        <w:numPr>
          <w:ilvl w:val="0"/>
          <w:numId w:val="1"/>
        </w:numPr>
        <w:spacing w:before="80" w:after="0"/>
        <w:ind w:left="1418" w:hanging="709"/>
        <w:rPr>
          <w:sz w:val="22"/>
          <w:szCs w:val="22"/>
        </w:rPr>
      </w:pPr>
    </w:p>
    <w:p w14:paraId="6C6BCF13" w14:textId="77777777" w:rsidR="0006203F" w:rsidRPr="000D4887" w:rsidRDefault="00A9786B" w:rsidP="004602E5">
      <w:pPr>
        <w:pStyle w:val="Nzevlnku"/>
        <w:spacing w:before="80"/>
        <w:ind w:left="1418" w:hanging="709"/>
        <w:rPr>
          <w:sz w:val="22"/>
          <w:szCs w:val="22"/>
        </w:rPr>
      </w:pPr>
      <w:r w:rsidRPr="000D4887">
        <w:rPr>
          <w:sz w:val="22"/>
          <w:szCs w:val="22"/>
        </w:rPr>
        <w:t>Pojištění</w:t>
      </w:r>
    </w:p>
    <w:p w14:paraId="7EF40FB3"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se zavazuje po dobu trvání této Smlouvy zajistit a udržovat pojištění své odpovědnosti za škodu způsobenou třetí osobě při výkonu podnikatelsk</w:t>
      </w:r>
      <w:r w:rsidR="004E1738">
        <w:rPr>
          <w:sz w:val="22"/>
          <w:szCs w:val="22"/>
        </w:rPr>
        <w:t>ých</w:t>
      </w:r>
      <w:r>
        <w:rPr>
          <w:sz w:val="22"/>
          <w:szCs w:val="22"/>
        </w:rPr>
        <w:t xml:space="preserve"> činností, které jsou součástí plnění dle této Smlouvy, a to s pojistným plněním vyplývajícím z takového pojištění minimálně v hodnotě </w:t>
      </w:r>
      <w:r w:rsidR="004745E7">
        <w:rPr>
          <w:sz w:val="22"/>
          <w:szCs w:val="22"/>
        </w:rPr>
        <w:t>4</w:t>
      </w:r>
      <w:r w:rsidR="00512A57">
        <w:rPr>
          <w:sz w:val="22"/>
          <w:szCs w:val="22"/>
        </w:rPr>
        <w:t>.000.000,- Kč pro jednu škodní událost</w:t>
      </w:r>
      <w:r>
        <w:rPr>
          <w:sz w:val="22"/>
          <w:szCs w:val="22"/>
        </w:rPr>
        <w:t>.</w:t>
      </w:r>
    </w:p>
    <w:p w14:paraId="740B3358"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Pr>
          <w:sz w:val="22"/>
          <w:szCs w:val="22"/>
        </w:rPr>
        <w:t>avci</w:t>
      </w:r>
      <w:r>
        <w:rPr>
          <w:sz w:val="22"/>
          <w:szCs w:val="22"/>
        </w:rPr>
        <w:t xml:space="preserve"> této Smlouvy.</w:t>
      </w:r>
    </w:p>
    <w:p w14:paraId="6CBDB7C5" w14:textId="77777777" w:rsidR="00D360C3" w:rsidRDefault="00D360C3" w:rsidP="002375CD">
      <w:pPr>
        <w:pStyle w:val="Textodst1sl"/>
        <w:numPr>
          <w:ilvl w:val="1"/>
          <w:numId w:val="5"/>
        </w:numPr>
        <w:tabs>
          <w:tab w:val="clear" w:pos="0"/>
          <w:tab w:val="clear" w:pos="284"/>
          <w:tab w:val="clear" w:pos="1430"/>
        </w:tabs>
        <w:ind w:left="567" w:hanging="567"/>
        <w:outlineLvl w:val="9"/>
        <w:rPr>
          <w:sz w:val="22"/>
          <w:szCs w:val="22"/>
        </w:rPr>
      </w:pPr>
      <w:r>
        <w:rPr>
          <w:sz w:val="22"/>
          <w:szCs w:val="22"/>
        </w:rPr>
        <w:t xml:space="preserve">Pojištění odpovědnosti za škodu způsobenou Poskytovatelem třetím osobám musí rovněž zahrnovat i pojištění všech </w:t>
      </w:r>
      <w:r w:rsidR="00871947">
        <w:rPr>
          <w:sz w:val="22"/>
          <w:szCs w:val="22"/>
        </w:rPr>
        <w:t>poddodavatelů</w:t>
      </w:r>
      <w:r>
        <w:rPr>
          <w:sz w:val="22"/>
          <w:szCs w:val="22"/>
        </w:rPr>
        <w:t xml:space="preserve"> Poskytovatele, případně je Poskytovatel povinen zajistit, aby obdobné pojištění v přiměřeném rozsahu sjednali i všichni jeho </w:t>
      </w:r>
      <w:r w:rsidR="00871947">
        <w:rPr>
          <w:sz w:val="22"/>
          <w:szCs w:val="22"/>
        </w:rPr>
        <w:t>pod</w:t>
      </w:r>
      <w:r>
        <w:rPr>
          <w:sz w:val="22"/>
          <w:szCs w:val="22"/>
        </w:rPr>
        <w:t xml:space="preserve">dodavatelé, kteří se pro něj budou podílet na poskytování </w:t>
      </w:r>
      <w:r w:rsidR="003A2107">
        <w:rPr>
          <w:sz w:val="22"/>
          <w:szCs w:val="22"/>
        </w:rPr>
        <w:t>S</w:t>
      </w:r>
      <w:r w:rsidR="007001D9">
        <w:rPr>
          <w:sz w:val="22"/>
          <w:szCs w:val="22"/>
        </w:rPr>
        <w:t>lužeb</w:t>
      </w:r>
      <w:r>
        <w:rPr>
          <w:sz w:val="22"/>
          <w:szCs w:val="22"/>
        </w:rPr>
        <w:t xml:space="preserve"> podle této Smlouvy.</w:t>
      </w:r>
    </w:p>
    <w:p w14:paraId="453FE3B2" w14:textId="77777777" w:rsidR="001B6B2F" w:rsidRPr="000D4887" w:rsidRDefault="00D360C3" w:rsidP="009E2206">
      <w:pPr>
        <w:pStyle w:val="Textodst1sl"/>
        <w:numPr>
          <w:ilvl w:val="0"/>
          <w:numId w:val="0"/>
        </w:numPr>
        <w:ind w:left="1430" w:hanging="720"/>
        <w:rPr>
          <w:sz w:val="22"/>
          <w:szCs w:val="22"/>
        </w:rPr>
      </w:pPr>
      <w:r w:rsidRPr="000D4887" w:rsidDel="0055639C">
        <w:rPr>
          <w:sz w:val="22"/>
          <w:szCs w:val="22"/>
        </w:rPr>
        <w:t xml:space="preserve"> </w:t>
      </w:r>
    </w:p>
    <w:p w14:paraId="3F0F097E" w14:textId="77777777" w:rsidR="00276832" w:rsidRPr="000D4887" w:rsidRDefault="00276832">
      <w:pPr>
        <w:pStyle w:val="slolnku"/>
        <w:numPr>
          <w:ilvl w:val="0"/>
          <w:numId w:val="1"/>
        </w:numPr>
        <w:spacing w:before="80" w:after="0"/>
        <w:ind w:left="1418" w:hanging="709"/>
        <w:rPr>
          <w:sz w:val="22"/>
          <w:szCs w:val="22"/>
        </w:rPr>
      </w:pPr>
    </w:p>
    <w:p w14:paraId="3EEBFAD8" w14:textId="77777777" w:rsidR="00276832" w:rsidRPr="000D4887" w:rsidRDefault="00A9786B">
      <w:pPr>
        <w:pStyle w:val="slolnku"/>
        <w:spacing w:before="80" w:after="0"/>
        <w:ind w:left="1418" w:hanging="709"/>
        <w:rPr>
          <w:b w:val="0"/>
          <w:sz w:val="22"/>
          <w:szCs w:val="22"/>
        </w:rPr>
      </w:pPr>
      <w:r w:rsidRPr="000D4887">
        <w:rPr>
          <w:sz w:val="22"/>
          <w:szCs w:val="22"/>
        </w:rPr>
        <w:t xml:space="preserve">Odstoupení od </w:t>
      </w:r>
      <w:r w:rsidR="00276832" w:rsidRPr="000D4887">
        <w:rPr>
          <w:sz w:val="22"/>
          <w:szCs w:val="22"/>
        </w:rPr>
        <w:t>S</w:t>
      </w:r>
      <w:r w:rsidRPr="000D4887">
        <w:rPr>
          <w:sz w:val="22"/>
          <w:szCs w:val="22"/>
        </w:rPr>
        <w:t>mlouvy</w:t>
      </w:r>
    </w:p>
    <w:p w14:paraId="7E0302A9" w14:textId="77777777" w:rsidR="00642FAD" w:rsidRDefault="000D4887" w:rsidP="002375CD">
      <w:pPr>
        <w:pStyle w:val="Textodst1sl"/>
        <w:numPr>
          <w:ilvl w:val="0"/>
          <w:numId w:val="0"/>
        </w:numPr>
        <w:tabs>
          <w:tab w:val="clear" w:pos="284"/>
        </w:tabs>
        <w:ind w:left="567" w:hanging="567"/>
        <w:rPr>
          <w:sz w:val="22"/>
          <w:szCs w:val="22"/>
        </w:rPr>
      </w:pPr>
      <w:r w:rsidRPr="000D4887">
        <w:rPr>
          <w:sz w:val="22"/>
          <w:szCs w:val="22"/>
        </w:rPr>
        <w:t>1</w:t>
      </w:r>
      <w:r w:rsidR="009E2206">
        <w:rPr>
          <w:sz w:val="22"/>
          <w:szCs w:val="22"/>
        </w:rPr>
        <w:t>4</w:t>
      </w:r>
      <w:r w:rsidRPr="000D4887">
        <w:rPr>
          <w:sz w:val="22"/>
          <w:szCs w:val="22"/>
        </w:rPr>
        <w:t>.</w:t>
      </w:r>
      <w:r w:rsidR="008102A1">
        <w:rPr>
          <w:sz w:val="22"/>
          <w:szCs w:val="22"/>
        </w:rPr>
        <w:t>1</w:t>
      </w:r>
      <w:r w:rsidRPr="000D4887">
        <w:rPr>
          <w:sz w:val="22"/>
          <w:szCs w:val="22"/>
        </w:rPr>
        <w:tab/>
      </w:r>
      <w:r w:rsidR="00642FAD" w:rsidRPr="000D4887">
        <w:rPr>
          <w:sz w:val="22"/>
          <w:szCs w:val="22"/>
        </w:rPr>
        <w:t xml:space="preserve">Smluvní strany sjednávají, že Objednatel je oprávněn od Smlouvy kdykoliv odstoupit, nebo dát pokyn Poskytovateli k přerušení poskytování </w:t>
      </w:r>
      <w:r w:rsidR="00811C84">
        <w:rPr>
          <w:sz w:val="22"/>
          <w:szCs w:val="22"/>
        </w:rPr>
        <w:t>S</w:t>
      </w:r>
      <w:r w:rsidR="007001D9">
        <w:rPr>
          <w:sz w:val="22"/>
          <w:szCs w:val="22"/>
        </w:rPr>
        <w:t>lužeb</w:t>
      </w:r>
      <w:r w:rsidR="00642FAD" w:rsidRPr="000D4887">
        <w:rPr>
          <w:sz w:val="22"/>
          <w:szCs w:val="22"/>
        </w:rPr>
        <w:t xml:space="preserve">, a to i bez uvedení důvodů. Objednatel může dále od Smlouvy odstoupit, nebo dát pokyn </w:t>
      </w:r>
      <w:r w:rsidR="00320314" w:rsidRPr="000D4887">
        <w:rPr>
          <w:sz w:val="22"/>
          <w:szCs w:val="22"/>
        </w:rPr>
        <w:t>Poskytovateli</w:t>
      </w:r>
      <w:r w:rsidR="00642FAD" w:rsidRPr="000D4887">
        <w:rPr>
          <w:sz w:val="22"/>
          <w:szCs w:val="22"/>
        </w:rPr>
        <w:t xml:space="preserve"> k přerušení poskytování </w:t>
      </w:r>
      <w:r w:rsidR="00811C84">
        <w:rPr>
          <w:sz w:val="22"/>
          <w:szCs w:val="22"/>
        </w:rPr>
        <w:t>S</w:t>
      </w:r>
      <w:r w:rsidR="007001D9">
        <w:rPr>
          <w:sz w:val="22"/>
          <w:szCs w:val="22"/>
        </w:rPr>
        <w:t>lužeb</w:t>
      </w:r>
      <w:r w:rsidR="00642FAD" w:rsidRPr="000D4887">
        <w:rPr>
          <w:sz w:val="22"/>
          <w:szCs w:val="22"/>
        </w:rPr>
        <w:t xml:space="preserve"> mj. (nikoli však výlučně) v případě, že nebude zajištěno dostatečné financování stavby</w:t>
      </w:r>
      <w:r w:rsidR="003A2107">
        <w:rPr>
          <w:sz w:val="22"/>
          <w:szCs w:val="22"/>
        </w:rPr>
        <w:t>, ke které se Služby vztahují</w:t>
      </w:r>
      <w:r w:rsidR="00642FAD" w:rsidRPr="000D4887">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w:t>
      </w:r>
      <w:r w:rsidR="00A77855">
        <w:rPr>
          <w:sz w:val="22"/>
          <w:szCs w:val="22"/>
        </w:rPr>
        <w:t> </w:t>
      </w:r>
      <w:r w:rsidR="00642FAD" w:rsidRPr="000D4887">
        <w:rPr>
          <w:sz w:val="22"/>
          <w:szCs w:val="22"/>
        </w:rPr>
        <w:t xml:space="preserve">rámci připravované/zasmluvněné akce apod.) a/nebo nastanou jiné překážky realizace </w:t>
      </w:r>
      <w:r w:rsidR="003A2107">
        <w:rPr>
          <w:sz w:val="22"/>
          <w:szCs w:val="22"/>
        </w:rPr>
        <w:t>této</w:t>
      </w:r>
      <w:r w:rsidR="00642FAD" w:rsidRPr="000D4887">
        <w:rPr>
          <w:sz w:val="22"/>
          <w:szCs w:val="22"/>
        </w:rPr>
        <w:t xml:space="preserve"> stavby (např. nemožnost projednání či vydání územního rozhodnutí/souhlasu a/nebo stavebního povolení apod.). </w:t>
      </w:r>
      <w:r w:rsidR="00320314" w:rsidRPr="000D4887">
        <w:rPr>
          <w:sz w:val="22"/>
          <w:szCs w:val="22"/>
        </w:rPr>
        <w:t>Poskytovatel</w:t>
      </w:r>
      <w:r w:rsidR="00642FAD" w:rsidRPr="000D4887">
        <w:rPr>
          <w:sz w:val="22"/>
          <w:szCs w:val="22"/>
        </w:rPr>
        <w:t xml:space="preserve"> je povinen provést všechna nezbytná opatření k zamezení vzniku škody Objednateli nejpozději do 5 pracovních dnů od obdržení pokynu Objednatele k přerušení poskytování </w:t>
      </w:r>
      <w:r w:rsidR="003A2107">
        <w:rPr>
          <w:sz w:val="22"/>
          <w:szCs w:val="22"/>
        </w:rPr>
        <w:t>S</w:t>
      </w:r>
      <w:r w:rsidR="007001D9">
        <w:rPr>
          <w:sz w:val="22"/>
          <w:szCs w:val="22"/>
        </w:rPr>
        <w:t>lužeb</w:t>
      </w:r>
      <w:r w:rsidR="00642FAD" w:rsidRPr="000D4887">
        <w:rPr>
          <w:sz w:val="22"/>
          <w:szCs w:val="22"/>
        </w:rPr>
        <w:t xml:space="preserve"> nebo od ukončení Smlouvy.</w:t>
      </w:r>
    </w:p>
    <w:p w14:paraId="548A1790" w14:textId="77777777" w:rsidR="00894A24" w:rsidRPr="00894A24" w:rsidRDefault="008102A1" w:rsidP="00894A24">
      <w:pPr>
        <w:pStyle w:val="Pleading3L2"/>
        <w:tabs>
          <w:tab w:val="clear" w:pos="2268"/>
        </w:tabs>
        <w:suppressAutoHyphens/>
        <w:spacing w:before="120" w:after="120"/>
        <w:ind w:left="0" w:firstLine="0"/>
        <w:rPr>
          <w:sz w:val="22"/>
          <w:szCs w:val="22"/>
        </w:rPr>
      </w:pPr>
      <w:r w:rsidRPr="000D4887">
        <w:rPr>
          <w:sz w:val="22"/>
          <w:szCs w:val="22"/>
          <w:lang w:eastAsia="cs-CZ"/>
        </w:rPr>
        <w:t>1</w:t>
      </w:r>
      <w:r>
        <w:rPr>
          <w:sz w:val="22"/>
          <w:szCs w:val="22"/>
          <w:lang w:eastAsia="cs-CZ"/>
        </w:rPr>
        <w:t>4.2</w:t>
      </w:r>
      <w:r w:rsidRPr="000D4887">
        <w:rPr>
          <w:sz w:val="22"/>
          <w:szCs w:val="22"/>
          <w:lang w:eastAsia="cs-CZ"/>
        </w:rPr>
        <w:tab/>
      </w:r>
      <w:r w:rsidR="00894A24" w:rsidRPr="00894A24">
        <w:rPr>
          <w:sz w:val="22"/>
          <w:szCs w:val="22"/>
        </w:rPr>
        <w:t>Smlouvu lze ukončit písemnou dohodou.</w:t>
      </w:r>
    </w:p>
    <w:p w14:paraId="50B6C70E" w14:textId="77777777" w:rsidR="00894A24" w:rsidRPr="00894A24" w:rsidRDefault="00894A24" w:rsidP="00894A24">
      <w:pPr>
        <w:pStyle w:val="Pleading3L2"/>
        <w:tabs>
          <w:tab w:val="clear" w:pos="2268"/>
        </w:tabs>
        <w:suppressAutoHyphens/>
        <w:spacing w:before="120" w:after="120"/>
        <w:ind w:left="720" w:firstLine="0"/>
        <w:rPr>
          <w:sz w:val="22"/>
          <w:szCs w:val="22"/>
        </w:rPr>
      </w:pPr>
      <w:r w:rsidRPr="00894A24">
        <w:rPr>
          <w:sz w:val="22"/>
          <w:szCs w:val="22"/>
        </w:rPr>
        <w:t>Objednatel může od smlouvy odstoupit v případě jejího podstatného porušení dodavatelem. Za podstatné porušení smlouvy se zejména považuje:</w:t>
      </w:r>
    </w:p>
    <w:p w14:paraId="0EFF3277"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 xml:space="preserve">Vada plnění zjevná v průběhu provádění, pokud ji dodavatel po písemné výzvě </w:t>
      </w:r>
      <w:r w:rsidRPr="00894A24">
        <w:rPr>
          <w:sz w:val="22"/>
          <w:szCs w:val="22"/>
        </w:rPr>
        <w:lastRenderedPageBreak/>
        <w:t>objednatele v době stanovené nebo přiměřené neodstraní.</w:t>
      </w:r>
    </w:p>
    <w:p w14:paraId="6F3FB28E"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Zhotovování předmětu plnění v rozporu s pokyny a podklady.</w:t>
      </w:r>
    </w:p>
    <w:p w14:paraId="79B1DBAE"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Neposkytnutí plnění v dohodnutém termínu,</w:t>
      </w:r>
    </w:p>
    <w:p w14:paraId="3745AA35"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Skutečnost, že dodavatel není pojištěn v souladu s touto smlouvou.</w:t>
      </w:r>
    </w:p>
    <w:p w14:paraId="069F80CF"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Zahájení insolvenčního řízení, ve kterém je dodavatel v postavení dlužníka.</w:t>
      </w:r>
    </w:p>
    <w:p w14:paraId="301D389A"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Je-li zjištěno, že v nabídce dodavatele k související veřejné zakázce byly uvedeny nepravdivé údaje.</w:t>
      </w:r>
    </w:p>
    <w:p w14:paraId="6C1136A5"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Z důvodů uvedených v  </w:t>
      </w:r>
      <w:proofErr w:type="spellStart"/>
      <w:r w:rsidRPr="00894A24">
        <w:rPr>
          <w:sz w:val="22"/>
          <w:szCs w:val="22"/>
        </w:rPr>
        <w:t>ust</w:t>
      </w:r>
      <w:proofErr w:type="spellEnd"/>
      <w:r w:rsidRPr="00894A24">
        <w:rPr>
          <w:sz w:val="22"/>
          <w:szCs w:val="22"/>
        </w:rPr>
        <w:t>. § 223 ZZVZ.</w:t>
      </w:r>
    </w:p>
    <w:p w14:paraId="6B6A5BD0" w14:textId="77777777" w:rsidR="00894A24" w:rsidRPr="00894A24" w:rsidRDefault="00894A24" w:rsidP="00894A24">
      <w:pPr>
        <w:pStyle w:val="Pleading3L2"/>
        <w:tabs>
          <w:tab w:val="clear" w:pos="2268"/>
        </w:tabs>
        <w:suppressAutoHyphens/>
        <w:spacing w:before="120" w:after="120"/>
        <w:ind w:left="720" w:firstLine="0"/>
        <w:rPr>
          <w:sz w:val="22"/>
          <w:szCs w:val="22"/>
        </w:rPr>
      </w:pPr>
      <w:r w:rsidRPr="00894A24">
        <w:rPr>
          <w:sz w:val="22"/>
          <w:szCs w:val="22"/>
        </w:rPr>
        <w:t xml:space="preserve">Dodavatel může od smlouvy odstoupit v následujících případech: </w:t>
      </w:r>
    </w:p>
    <w:p w14:paraId="6A512EC6"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Zahájení insolvenčního řízení, ve kterém je objednatel v postavení dlužníka.</w:t>
      </w:r>
    </w:p>
    <w:p w14:paraId="477C57A4" w14:textId="77777777" w:rsidR="00894A24" w:rsidRPr="00894A24" w:rsidRDefault="00894A24" w:rsidP="00894A24">
      <w:pPr>
        <w:pStyle w:val="Pleading3L2"/>
        <w:numPr>
          <w:ilvl w:val="2"/>
          <w:numId w:val="39"/>
        </w:numPr>
        <w:tabs>
          <w:tab w:val="clear" w:pos="2160"/>
        </w:tabs>
        <w:suppressAutoHyphens/>
        <w:spacing w:before="120" w:after="120"/>
        <w:rPr>
          <w:sz w:val="22"/>
          <w:szCs w:val="22"/>
        </w:rPr>
      </w:pPr>
      <w:r w:rsidRPr="00894A24">
        <w:rPr>
          <w:sz w:val="22"/>
          <w:szCs w:val="22"/>
        </w:rPr>
        <w:t>Prodlení objednatele s úhradou faktur o více než 60 dnů.</w:t>
      </w:r>
    </w:p>
    <w:p w14:paraId="083B1622" w14:textId="77777777" w:rsidR="00894A24" w:rsidRPr="00894A24" w:rsidRDefault="00894A24" w:rsidP="00894A24">
      <w:pPr>
        <w:pStyle w:val="Pleading3L2"/>
        <w:tabs>
          <w:tab w:val="clear" w:pos="2268"/>
        </w:tabs>
        <w:suppressAutoHyphens/>
        <w:spacing w:before="120" w:after="120"/>
        <w:ind w:left="720" w:firstLine="0"/>
        <w:rPr>
          <w:sz w:val="22"/>
          <w:szCs w:val="22"/>
        </w:rPr>
      </w:pPr>
      <w:r w:rsidRPr="00894A24">
        <w:rPr>
          <w:sz w:val="22"/>
          <w:szCs w:val="22"/>
        </w:rPr>
        <w:t>Odstoupení musí být učiněno písemně a je účinné dnem jeho doručení druhé smluvní straně.</w:t>
      </w:r>
    </w:p>
    <w:p w14:paraId="5DCCCAE0" w14:textId="77777777" w:rsidR="00894A24" w:rsidRPr="00894A24" w:rsidRDefault="00894A24" w:rsidP="00894A24">
      <w:pPr>
        <w:pStyle w:val="Pleading3L2"/>
        <w:tabs>
          <w:tab w:val="clear" w:pos="2268"/>
        </w:tabs>
        <w:suppressAutoHyphens/>
        <w:spacing w:before="120" w:after="120"/>
        <w:ind w:left="720" w:firstLine="0"/>
        <w:rPr>
          <w:sz w:val="22"/>
          <w:szCs w:val="22"/>
        </w:rPr>
      </w:pPr>
      <w:r w:rsidRPr="00894A24">
        <w:rPr>
          <w:sz w:val="22"/>
          <w:szCs w:val="22"/>
        </w:rPr>
        <w:t xml:space="preserve">Odstoupením od smlouvy nezaniká vzájemná sankční odpovědnost stran. </w:t>
      </w:r>
    </w:p>
    <w:p w14:paraId="148FD9E1" w14:textId="77777777" w:rsidR="00320314" w:rsidRPr="000D4887" w:rsidRDefault="000D4887" w:rsidP="002375CD">
      <w:pPr>
        <w:pStyle w:val="Textodst1sl"/>
        <w:numPr>
          <w:ilvl w:val="0"/>
          <w:numId w:val="0"/>
        </w:numPr>
        <w:ind w:left="567" w:hanging="567"/>
        <w:rPr>
          <w:sz w:val="22"/>
          <w:szCs w:val="22"/>
        </w:rPr>
      </w:pPr>
      <w:r w:rsidRPr="000D4887">
        <w:rPr>
          <w:sz w:val="22"/>
          <w:szCs w:val="22"/>
        </w:rPr>
        <w:t>1</w:t>
      </w:r>
      <w:r w:rsidR="009E2206">
        <w:rPr>
          <w:sz w:val="22"/>
          <w:szCs w:val="22"/>
        </w:rPr>
        <w:t>4</w:t>
      </w:r>
      <w:r w:rsidRPr="000D4887">
        <w:rPr>
          <w:sz w:val="22"/>
          <w:szCs w:val="22"/>
        </w:rPr>
        <w:t xml:space="preserve">.4 </w:t>
      </w:r>
      <w:r w:rsidRPr="000D4887">
        <w:rPr>
          <w:sz w:val="22"/>
          <w:szCs w:val="22"/>
        </w:rPr>
        <w:tab/>
      </w:r>
      <w:r w:rsidR="00320314" w:rsidRPr="000D4887">
        <w:rPr>
          <w:sz w:val="22"/>
          <w:szCs w:val="22"/>
        </w:rPr>
        <w:t xml:space="preserve">V případě jednostranného ukončení Smlouvy z důvodů nikoli na straně </w:t>
      </w:r>
      <w:r w:rsidR="00EF2A6A">
        <w:rPr>
          <w:sz w:val="22"/>
          <w:szCs w:val="22"/>
        </w:rPr>
        <w:t>Poskytovatel</w:t>
      </w:r>
      <w:r w:rsidR="00320314" w:rsidRPr="000D4887">
        <w:rPr>
          <w:sz w:val="22"/>
          <w:szCs w:val="22"/>
        </w:rPr>
        <w:t xml:space="preserve">e má </w:t>
      </w:r>
      <w:r w:rsidR="00EF2A6A">
        <w:rPr>
          <w:sz w:val="22"/>
          <w:szCs w:val="22"/>
        </w:rPr>
        <w:t>Poskytovatel</w:t>
      </w:r>
      <w:r w:rsidR="00320314" w:rsidRPr="000D4887">
        <w:rPr>
          <w:sz w:val="22"/>
          <w:szCs w:val="22"/>
        </w:rPr>
        <w:t xml:space="preserve"> v případě částí </w:t>
      </w:r>
      <w:r w:rsidR="003A2107">
        <w:rPr>
          <w:sz w:val="22"/>
          <w:szCs w:val="22"/>
        </w:rPr>
        <w:t>S</w:t>
      </w:r>
      <w:r w:rsidR="006C65CF">
        <w:rPr>
          <w:sz w:val="22"/>
          <w:szCs w:val="22"/>
        </w:rPr>
        <w:t>lužeb</w:t>
      </w:r>
      <w:r w:rsidR="00320314" w:rsidRPr="000D4887">
        <w:rPr>
          <w:sz w:val="22"/>
          <w:szCs w:val="22"/>
        </w:rPr>
        <w:t>, u kterých nevznikl nárok na zaplacení ceny dle</w:t>
      </w:r>
      <w:r w:rsidR="00A77855">
        <w:rPr>
          <w:sz w:val="22"/>
          <w:szCs w:val="22"/>
        </w:rPr>
        <w:t> </w:t>
      </w:r>
      <w:r w:rsidR="00320314" w:rsidRPr="000D4887">
        <w:rPr>
          <w:sz w:val="22"/>
          <w:szCs w:val="22"/>
        </w:rPr>
        <w:t xml:space="preserve">této Smlouvy, nárok na úhradu účelně vynaložených nákladů na plnění těchto částí </w:t>
      </w:r>
      <w:r w:rsidR="003A2107">
        <w:rPr>
          <w:sz w:val="22"/>
          <w:szCs w:val="22"/>
        </w:rPr>
        <w:t>S</w:t>
      </w:r>
      <w:r w:rsidR="006C65CF">
        <w:rPr>
          <w:sz w:val="22"/>
          <w:szCs w:val="22"/>
        </w:rPr>
        <w:t>lužeb</w:t>
      </w:r>
      <w:r w:rsidR="00320314" w:rsidRPr="000D4887">
        <w:rPr>
          <w:sz w:val="22"/>
          <w:szCs w:val="22"/>
        </w:rPr>
        <w:t xml:space="preserve">. Tyto náklady budou vyčísleny na základě dohody </w:t>
      </w:r>
      <w:r w:rsidR="006C65CF">
        <w:rPr>
          <w:sz w:val="22"/>
          <w:szCs w:val="22"/>
        </w:rPr>
        <w:t>S</w:t>
      </w:r>
      <w:r w:rsidR="00320314" w:rsidRPr="000D4887">
        <w:rPr>
          <w:sz w:val="22"/>
          <w:szCs w:val="22"/>
        </w:rPr>
        <w:t xml:space="preserve">mluvních stran. </w:t>
      </w:r>
    </w:p>
    <w:p w14:paraId="6DA652CB" w14:textId="77777777" w:rsidR="001F1651" w:rsidRPr="000D4887" w:rsidRDefault="000D4887" w:rsidP="002375CD">
      <w:pPr>
        <w:pStyle w:val="Pleading3L2"/>
        <w:tabs>
          <w:tab w:val="clear" w:pos="2268"/>
        </w:tabs>
        <w:suppressAutoHyphens/>
        <w:spacing w:before="120" w:after="120"/>
        <w:ind w:left="567"/>
        <w:rPr>
          <w:sz w:val="22"/>
          <w:szCs w:val="22"/>
        </w:rPr>
      </w:pPr>
      <w:r w:rsidRPr="000D4887">
        <w:rPr>
          <w:sz w:val="22"/>
          <w:szCs w:val="22"/>
        </w:rPr>
        <w:t>1</w:t>
      </w:r>
      <w:r w:rsidR="009E2206">
        <w:rPr>
          <w:sz w:val="22"/>
          <w:szCs w:val="22"/>
        </w:rPr>
        <w:t>4</w:t>
      </w:r>
      <w:r w:rsidR="005C0E3C" w:rsidRPr="000D4887">
        <w:rPr>
          <w:sz w:val="22"/>
          <w:szCs w:val="22"/>
        </w:rPr>
        <w:t>.</w:t>
      </w:r>
      <w:r w:rsidR="009E2206">
        <w:rPr>
          <w:sz w:val="22"/>
          <w:szCs w:val="22"/>
        </w:rPr>
        <w:t>5</w:t>
      </w:r>
      <w:r w:rsidR="005C0E3C" w:rsidRPr="000D4887">
        <w:rPr>
          <w:sz w:val="22"/>
          <w:szCs w:val="22"/>
        </w:rPr>
        <w:tab/>
      </w:r>
      <w:r w:rsidR="00A9786B" w:rsidRPr="000D4887">
        <w:rPr>
          <w:sz w:val="22"/>
          <w:szCs w:val="22"/>
        </w:rPr>
        <w:t xml:space="preserve">Odstoupením od </w:t>
      </w:r>
      <w:r w:rsidR="005C0E3C" w:rsidRPr="000D4887">
        <w:rPr>
          <w:sz w:val="22"/>
          <w:szCs w:val="22"/>
        </w:rPr>
        <w:t>S</w:t>
      </w:r>
      <w:r w:rsidR="00A9786B" w:rsidRPr="000D4887">
        <w:rPr>
          <w:sz w:val="22"/>
          <w:szCs w:val="22"/>
        </w:rPr>
        <w:t>mlouvy není dotčen již existující nárok smluvní strany na zaplacení smluvní pokuty.</w:t>
      </w:r>
    </w:p>
    <w:p w14:paraId="20C32F95" w14:textId="77777777" w:rsidR="00320314" w:rsidRDefault="000D4887" w:rsidP="002375CD">
      <w:pPr>
        <w:pStyle w:val="Textodst1sl"/>
        <w:numPr>
          <w:ilvl w:val="0"/>
          <w:numId w:val="0"/>
        </w:numPr>
        <w:ind w:left="567" w:hanging="567"/>
        <w:rPr>
          <w:sz w:val="22"/>
          <w:szCs w:val="22"/>
          <w:lang w:eastAsia="en-US"/>
        </w:rPr>
      </w:pPr>
      <w:r w:rsidRPr="000D4887">
        <w:rPr>
          <w:sz w:val="22"/>
          <w:szCs w:val="22"/>
          <w:lang w:eastAsia="en-US"/>
        </w:rPr>
        <w:t>1</w:t>
      </w:r>
      <w:r w:rsidR="009E2206">
        <w:rPr>
          <w:sz w:val="22"/>
          <w:szCs w:val="22"/>
          <w:lang w:eastAsia="en-US"/>
        </w:rPr>
        <w:t>4</w:t>
      </w:r>
      <w:r w:rsidRPr="000D4887">
        <w:rPr>
          <w:sz w:val="22"/>
          <w:szCs w:val="22"/>
          <w:lang w:eastAsia="en-US"/>
        </w:rPr>
        <w:t>.</w:t>
      </w:r>
      <w:r w:rsidR="009E2206">
        <w:rPr>
          <w:sz w:val="22"/>
          <w:szCs w:val="22"/>
          <w:lang w:eastAsia="en-US"/>
        </w:rPr>
        <w:t>6</w:t>
      </w:r>
      <w:r w:rsidRPr="000D4887">
        <w:rPr>
          <w:sz w:val="22"/>
          <w:szCs w:val="22"/>
          <w:lang w:eastAsia="en-US"/>
        </w:rPr>
        <w:tab/>
      </w:r>
      <w:r w:rsidR="00320314" w:rsidRPr="000D4887">
        <w:rPr>
          <w:sz w:val="22"/>
          <w:szCs w:val="22"/>
          <w:lang w:eastAsia="en-US"/>
        </w:rPr>
        <w:t>Odstoupení od Smlouvy je účinné doručením písemného oznámení o odstoupení druhé smluvní straně.</w:t>
      </w:r>
    </w:p>
    <w:p w14:paraId="7B052817" w14:textId="77777777" w:rsidR="00894A24" w:rsidRPr="000D4887" w:rsidRDefault="00894A24" w:rsidP="002375CD">
      <w:pPr>
        <w:pStyle w:val="Textodst1sl"/>
        <w:numPr>
          <w:ilvl w:val="0"/>
          <w:numId w:val="0"/>
        </w:numPr>
        <w:ind w:left="567" w:hanging="567"/>
        <w:rPr>
          <w:sz w:val="22"/>
          <w:szCs w:val="22"/>
          <w:lang w:eastAsia="en-US"/>
        </w:rPr>
      </w:pPr>
    </w:p>
    <w:p w14:paraId="0FDFE6B4" w14:textId="77777777" w:rsidR="00276832" w:rsidRPr="000D4887" w:rsidRDefault="00276832">
      <w:pPr>
        <w:pStyle w:val="slolnku"/>
        <w:numPr>
          <w:ilvl w:val="0"/>
          <w:numId w:val="1"/>
        </w:numPr>
        <w:spacing w:before="80" w:after="0"/>
        <w:ind w:left="1418" w:hanging="709"/>
        <w:rPr>
          <w:sz w:val="22"/>
          <w:szCs w:val="22"/>
        </w:rPr>
      </w:pPr>
    </w:p>
    <w:p w14:paraId="1BA2540B" w14:textId="77777777" w:rsidR="00276832" w:rsidRPr="000D4887" w:rsidRDefault="00A9786B">
      <w:pPr>
        <w:pStyle w:val="slolnku"/>
        <w:spacing w:before="80" w:after="0"/>
        <w:ind w:left="1418" w:hanging="709"/>
        <w:rPr>
          <w:b w:val="0"/>
          <w:sz w:val="22"/>
          <w:szCs w:val="22"/>
        </w:rPr>
      </w:pPr>
      <w:r w:rsidRPr="000D4887">
        <w:rPr>
          <w:sz w:val="22"/>
          <w:szCs w:val="22"/>
        </w:rPr>
        <w:t>Ostatní ujednání</w:t>
      </w:r>
    </w:p>
    <w:p w14:paraId="3D7EFCDE" w14:textId="77777777" w:rsidR="00276832" w:rsidRDefault="00A24850" w:rsidP="002375CD">
      <w:pPr>
        <w:pStyle w:val="Textodst1sl"/>
        <w:numPr>
          <w:ilvl w:val="1"/>
          <w:numId w:val="6"/>
        </w:numPr>
        <w:tabs>
          <w:tab w:val="clear" w:pos="284"/>
          <w:tab w:val="clear" w:pos="1430"/>
        </w:tabs>
        <w:ind w:left="567" w:hanging="567"/>
        <w:rPr>
          <w:sz w:val="22"/>
          <w:szCs w:val="22"/>
        </w:rPr>
      </w:pPr>
      <w:bookmarkStart w:id="15" w:name="_DV_M589"/>
      <w:bookmarkStart w:id="16" w:name="_Ref406153988"/>
      <w:bookmarkStart w:id="17" w:name="_Ref406132479"/>
      <w:bookmarkEnd w:id="15"/>
      <w:r w:rsidRPr="00A24850">
        <w:rPr>
          <w:sz w:val="22"/>
          <w:szCs w:val="22"/>
        </w:rPr>
        <w:t xml:space="preserve">Poskytovatel není oprávněn zadat realizaci předmětu této Smlouvy </w:t>
      </w:r>
      <w:r w:rsidR="00871947">
        <w:rPr>
          <w:sz w:val="22"/>
          <w:szCs w:val="22"/>
        </w:rPr>
        <w:t>pod</w:t>
      </w:r>
      <w:r w:rsidRPr="00A24850">
        <w:rPr>
          <w:sz w:val="22"/>
          <w:szCs w:val="22"/>
        </w:rPr>
        <w:t xml:space="preserve">dodavatelům v rozsahu větším než </w:t>
      </w:r>
      <w:proofErr w:type="gramStart"/>
      <w:r w:rsidRPr="00A24850">
        <w:rPr>
          <w:sz w:val="22"/>
          <w:szCs w:val="22"/>
        </w:rPr>
        <w:t>10%</w:t>
      </w:r>
      <w:proofErr w:type="gramEnd"/>
      <w:r w:rsidRPr="00A24850">
        <w:rPr>
          <w:sz w:val="22"/>
          <w:szCs w:val="22"/>
        </w:rPr>
        <w:t xml:space="preserve"> (vyjádřeno podílem na celkové ceně za poskytované </w:t>
      </w:r>
      <w:r>
        <w:rPr>
          <w:sz w:val="22"/>
          <w:szCs w:val="22"/>
        </w:rPr>
        <w:t>S</w:t>
      </w:r>
      <w:r w:rsidRPr="00A24850">
        <w:rPr>
          <w:sz w:val="22"/>
          <w:szCs w:val="22"/>
        </w:rPr>
        <w:t>lužby dle článku 6. této Smlouvy</w:t>
      </w:r>
      <w:r w:rsidR="008461DF">
        <w:rPr>
          <w:sz w:val="22"/>
          <w:szCs w:val="22"/>
        </w:rPr>
        <w:t>, tj. celkové ceně uvedené v Soupisu služeb</w:t>
      </w:r>
      <w:r w:rsidRPr="00A24850">
        <w:rPr>
          <w:sz w:val="22"/>
          <w:szCs w:val="22"/>
        </w:rPr>
        <w:t>) bez předchozího písemného souhlasu Objednatele.</w:t>
      </w:r>
      <w:r>
        <w:rPr>
          <w:sz w:val="22"/>
          <w:szCs w:val="22"/>
        </w:rPr>
        <w:t xml:space="preserve"> </w:t>
      </w:r>
      <w:r w:rsidR="00A9786B" w:rsidRPr="000D4887">
        <w:rPr>
          <w:sz w:val="22"/>
          <w:szCs w:val="22"/>
        </w:rPr>
        <w:t xml:space="preserve">Poskytovatel bude odpovídat za jednání nebo chyby všech </w:t>
      </w:r>
      <w:r w:rsidR="00871947">
        <w:rPr>
          <w:sz w:val="22"/>
          <w:szCs w:val="22"/>
        </w:rPr>
        <w:t>pod</w:t>
      </w:r>
      <w:r w:rsidR="00863E8C">
        <w:rPr>
          <w:sz w:val="22"/>
          <w:szCs w:val="22"/>
        </w:rPr>
        <w:t>dodavatelů</w:t>
      </w:r>
      <w:r w:rsidR="00863E8C" w:rsidRPr="000D4887">
        <w:rPr>
          <w:sz w:val="22"/>
          <w:szCs w:val="22"/>
        </w:rPr>
        <w:t xml:space="preserve"> </w:t>
      </w:r>
      <w:r w:rsidR="00A9786B" w:rsidRPr="000D4887">
        <w:rPr>
          <w:sz w:val="22"/>
          <w:szCs w:val="22"/>
        </w:rPr>
        <w:t xml:space="preserve">stejně jako by šlo o jednání nebo chyby </w:t>
      </w:r>
      <w:r w:rsidR="005C0E3C" w:rsidRPr="000D4887">
        <w:rPr>
          <w:sz w:val="22"/>
          <w:szCs w:val="22"/>
        </w:rPr>
        <w:t>P</w:t>
      </w:r>
      <w:r w:rsidR="00A9786B" w:rsidRPr="000D4887">
        <w:rPr>
          <w:sz w:val="22"/>
          <w:szCs w:val="22"/>
        </w:rPr>
        <w:t>oskytovatele.</w:t>
      </w:r>
    </w:p>
    <w:p w14:paraId="4BB7A671" w14:textId="77777777" w:rsidR="00DA5296" w:rsidRPr="00DA5296" w:rsidRDefault="00DA5296" w:rsidP="002375CD">
      <w:pPr>
        <w:pStyle w:val="Textodst1sl"/>
        <w:numPr>
          <w:ilvl w:val="1"/>
          <w:numId w:val="6"/>
        </w:numPr>
        <w:tabs>
          <w:tab w:val="clear" w:pos="284"/>
          <w:tab w:val="clear" w:pos="1430"/>
          <w:tab w:val="num" w:pos="720"/>
        </w:tabs>
        <w:ind w:left="567" w:hanging="567"/>
        <w:rPr>
          <w:sz w:val="22"/>
          <w:szCs w:val="22"/>
        </w:rPr>
      </w:pPr>
      <w:r w:rsidRPr="00DA5296">
        <w:rPr>
          <w:sz w:val="22"/>
          <w:szCs w:val="22"/>
        </w:rPr>
        <w:t>Poskytovatel podpisem této Smlouvy vyslovuje souhlas s jejím uveřejněním na profilu Objednatele, jakož i souhlas s uveřejněním výše skutečně uhrazené ceny za Služby</w:t>
      </w:r>
      <w:r w:rsidR="008461DF">
        <w:rPr>
          <w:sz w:val="22"/>
          <w:szCs w:val="22"/>
        </w:rPr>
        <w:t xml:space="preserve"> </w:t>
      </w:r>
      <w:r w:rsidR="008461DF" w:rsidRPr="00DA5296">
        <w:rPr>
          <w:sz w:val="22"/>
          <w:szCs w:val="22"/>
        </w:rPr>
        <w:t>v</w:t>
      </w:r>
      <w:r w:rsidR="008461DF">
        <w:rPr>
          <w:sz w:val="22"/>
          <w:szCs w:val="22"/>
        </w:rPr>
        <w:t> souladu s </w:t>
      </w:r>
      <w:r w:rsidR="008461DF" w:rsidRPr="00DA5296">
        <w:rPr>
          <w:sz w:val="22"/>
          <w:szCs w:val="22"/>
        </w:rPr>
        <w:t>§ </w:t>
      </w:r>
      <w:r w:rsidR="008461DF">
        <w:rPr>
          <w:sz w:val="22"/>
          <w:szCs w:val="22"/>
        </w:rPr>
        <w:t>219</w:t>
      </w:r>
      <w:r w:rsidR="008461DF" w:rsidRPr="00DA5296">
        <w:rPr>
          <w:sz w:val="22"/>
          <w:szCs w:val="22"/>
        </w:rPr>
        <w:t xml:space="preserve"> Zákona o </w:t>
      </w:r>
      <w:r w:rsidR="008461DF">
        <w:rPr>
          <w:sz w:val="22"/>
          <w:szCs w:val="22"/>
        </w:rPr>
        <w:t>Z</w:t>
      </w:r>
      <w:r w:rsidR="008461DF" w:rsidRPr="00DA5296">
        <w:rPr>
          <w:sz w:val="22"/>
          <w:szCs w:val="22"/>
        </w:rPr>
        <w:t>VZ</w:t>
      </w:r>
      <w:r w:rsidRPr="00DA5296">
        <w:rPr>
          <w:sz w:val="22"/>
          <w:szCs w:val="22"/>
        </w:rPr>
        <w:t xml:space="preserve">. </w:t>
      </w:r>
    </w:p>
    <w:p w14:paraId="5F791610" w14:textId="77777777" w:rsidR="00276832" w:rsidRPr="001F433F" w:rsidRDefault="001F433F" w:rsidP="002375CD">
      <w:pPr>
        <w:pStyle w:val="Textodst1sl"/>
        <w:numPr>
          <w:ilvl w:val="1"/>
          <w:numId w:val="6"/>
        </w:numPr>
        <w:tabs>
          <w:tab w:val="clear" w:pos="284"/>
          <w:tab w:val="clear" w:pos="1430"/>
        </w:tabs>
        <w:ind w:left="567" w:hanging="567"/>
        <w:rPr>
          <w:sz w:val="22"/>
          <w:szCs w:val="22"/>
        </w:rPr>
      </w:pPr>
      <w:r>
        <w:t xml:space="preserve">Tato smlouva nabývá platnosti dnem podpisu oběma smluvními stranami a účinnosti dnem jejího zveřejnění v registru smluv. </w:t>
      </w:r>
      <w:r w:rsidRPr="001F433F">
        <w:rPr>
          <w:sz w:val="22"/>
          <w:szCs w:val="22"/>
        </w:rPr>
        <w:t>Zhotovitel bere na vědomí a souhlasí s tím, že Objednatel tuto Smlouvu uveřejní v registru smluv dle zákona č. 340/2015 Sb., o zvláštních podmínkách účinnosti některých smluv a o registru smluv (zákon o registru smluv)</w:t>
      </w:r>
      <w:r w:rsidR="008461DF">
        <w:rPr>
          <w:sz w:val="22"/>
          <w:szCs w:val="22"/>
        </w:rPr>
        <w:t>, ve znění pozdějších předpisů</w:t>
      </w:r>
      <w:r w:rsidR="0022276F" w:rsidRPr="001F433F">
        <w:rPr>
          <w:szCs w:val="24"/>
        </w:rPr>
        <w:t>.</w:t>
      </w:r>
    </w:p>
    <w:p w14:paraId="43505BEC" w14:textId="77777777" w:rsidR="005B7B0F" w:rsidRPr="005B7B0F" w:rsidRDefault="005B7B0F" w:rsidP="002375CD">
      <w:pPr>
        <w:pStyle w:val="Textodst1sl"/>
        <w:numPr>
          <w:ilvl w:val="1"/>
          <w:numId w:val="6"/>
        </w:numPr>
        <w:tabs>
          <w:tab w:val="clear" w:pos="284"/>
          <w:tab w:val="clear" w:pos="1430"/>
        </w:tabs>
        <w:ind w:left="567" w:hanging="567"/>
        <w:rPr>
          <w:sz w:val="22"/>
          <w:szCs w:val="22"/>
        </w:rPr>
      </w:pPr>
      <w:bookmarkStart w:id="18" w:name="_DV_M591"/>
      <w:bookmarkStart w:id="19" w:name="_DV_M604"/>
      <w:bookmarkStart w:id="20" w:name="_DV_M607"/>
      <w:bookmarkEnd w:id="16"/>
      <w:bookmarkEnd w:id="18"/>
      <w:bookmarkEnd w:id="19"/>
      <w:bookmarkEnd w:id="20"/>
      <w:r w:rsidRPr="005B7B0F">
        <w:rPr>
          <w:sz w:val="22"/>
          <w:szCs w:val="22"/>
        </w:rPr>
        <w:t>Tato Smlouva obsahuje úplnou a jedinou pí</w:t>
      </w:r>
      <w:r w:rsidR="00DC751D">
        <w:rPr>
          <w:sz w:val="22"/>
          <w:szCs w:val="22"/>
        </w:rPr>
        <w:t>semnou dohodu smluvních stran o </w:t>
      </w:r>
      <w:r w:rsidRPr="005B7B0F">
        <w:rPr>
          <w:sz w:val="22"/>
          <w:szCs w:val="22"/>
        </w:rPr>
        <w:t>vzájemných právech a povinnostech upravených touto Smlouvou.</w:t>
      </w:r>
    </w:p>
    <w:p w14:paraId="7CE34D17" w14:textId="77777777" w:rsidR="005B7B0F" w:rsidRPr="0053678B" w:rsidRDefault="005B7B0F" w:rsidP="002375CD">
      <w:pPr>
        <w:pStyle w:val="Textodst1sl"/>
        <w:numPr>
          <w:ilvl w:val="1"/>
          <w:numId w:val="6"/>
        </w:numPr>
        <w:tabs>
          <w:tab w:val="clear" w:pos="284"/>
          <w:tab w:val="clear" w:pos="1430"/>
        </w:tabs>
        <w:ind w:left="567" w:hanging="567"/>
        <w:rPr>
          <w:sz w:val="22"/>
          <w:szCs w:val="22"/>
        </w:rPr>
      </w:pPr>
      <w:r w:rsidRPr="0053678B">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37115BD3" w14:textId="77777777" w:rsidR="005C0E3C"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lastRenderedPageBreak/>
        <w:t>Smluvní strany si nepřejí, aby nad rámec výslovných ustanovení této Smlouvy b</w:t>
      </w:r>
      <w:r w:rsidR="005B7B0F">
        <w:rPr>
          <w:sz w:val="22"/>
          <w:szCs w:val="22"/>
        </w:rPr>
        <w:t>y</w:t>
      </w:r>
      <w:r w:rsidRPr="000D4887">
        <w:rPr>
          <w:sz w:val="22"/>
          <w:szCs w:val="22"/>
        </w:rPr>
        <w:t>ly jakákoliv práva a povinnosti dovozovány z dosavadní či budoucí praxe zavedené mezi smluvními stranami, ledaže je ve Smlouvě ujednáno jinak.</w:t>
      </w:r>
    </w:p>
    <w:p w14:paraId="2FFC79DB" w14:textId="77777777" w:rsidR="005B7B0F" w:rsidRP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Je-li nebo stane-li se některé ustanovení této S</w:t>
      </w:r>
      <w:r w:rsidR="00DC751D">
        <w:rPr>
          <w:sz w:val="22"/>
          <w:szCs w:val="22"/>
        </w:rPr>
        <w:t>mlouvy neplatné, nedotýká se to </w:t>
      </w:r>
      <w:r w:rsidRPr="005B7B0F">
        <w:rPr>
          <w:sz w:val="22"/>
          <w:szCs w:val="22"/>
        </w:rPr>
        <w:t>ostatních ustanovení této Smlouvy, která zůstávají nadále platná a účinná.</w:t>
      </w:r>
    </w:p>
    <w:p w14:paraId="03DB95FD" w14:textId="77777777" w:rsidR="005B7B0F" w:rsidRDefault="005B7B0F" w:rsidP="002375CD">
      <w:pPr>
        <w:pStyle w:val="Textodst1sl"/>
        <w:numPr>
          <w:ilvl w:val="1"/>
          <w:numId w:val="6"/>
        </w:numPr>
        <w:tabs>
          <w:tab w:val="clear" w:pos="284"/>
          <w:tab w:val="clear" w:pos="1430"/>
        </w:tabs>
        <w:ind w:left="567" w:hanging="567"/>
        <w:rPr>
          <w:sz w:val="22"/>
          <w:szCs w:val="22"/>
        </w:rPr>
      </w:pPr>
      <w:r w:rsidRPr="005B7B0F">
        <w:rPr>
          <w:sz w:val="22"/>
          <w:szCs w:val="22"/>
        </w:rPr>
        <w:t xml:space="preserve">Jakékoli spory mezi </w:t>
      </w:r>
      <w:r w:rsidR="004666CE">
        <w:rPr>
          <w:sz w:val="22"/>
          <w:szCs w:val="22"/>
        </w:rPr>
        <w:t>S</w:t>
      </w:r>
      <w:r w:rsidRPr="005B7B0F">
        <w:rPr>
          <w:sz w:val="22"/>
          <w:szCs w:val="22"/>
        </w:rPr>
        <w:t xml:space="preserve">mluvními stranami vyplývající ze Smlouvy budou řešeny nejprve smírně. Nepodaří-li se smírného řešení dosáhnout, bude spor rozhodnut na návrh kterékoli smluvní strany obecným soudem. </w:t>
      </w:r>
    </w:p>
    <w:p w14:paraId="1A15ACB5" w14:textId="77777777" w:rsidR="00FA4EC8" w:rsidRPr="005B7B0F" w:rsidRDefault="00FA4EC8" w:rsidP="003B157D">
      <w:pPr>
        <w:pStyle w:val="Textodst1sl"/>
        <w:numPr>
          <w:ilvl w:val="0"/>
          <w:numId w:val="0"/>
        </w:numPr>
        <w:tabs>
          <w:tab w:val="clear" w:pos="284"/>
        </w:tabs>
        <w:ind w:left="567"/>
        <w:rPr>
          <w:sz w:val="22"/>
          <w:szCs w:val="22"/>
        </w:rPr>
      </w:pPr>
      <w:r w:rsidRPr="00FA4EC8">
        <w:rPr>
          <w:sz w:val="22"/>
          <w:szCs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která tvoří součást této Smlouvy/jejíž vzor bude Zhotoviteli předložen Objednatelem. Smlouvu dle předcházející věty je dále Zhotovitel s Objednatelem povinen uzavřít vždy, když jej k tomu Objednatel písemně vyzve.</w:t>
      </w:r>
    </w:p>
    <w:p w14:paraId="4C8F4C28" w14:textId="77777777" w:rsidR="005B7B0F" w:rsidRPr="000D4887" w:rsidRDefault="005B7B0F" w:rsidP="002375CD">
      <w:pPr>
        <w:pStyle w:val="Textodst1sl"/>
        <w:numPr>
          <w:ilvl w:val="1"/>
          <w:numId w:val="6"/>
        </w:numPr>
        <w:tabs>
          <w:tab w:val="clear" w:pos="284"/>
          <w:tab w:val="clear" w:pos="1430"/>
        </w:tabs>
        <w:ind w:left="567" w:hanging="567"/>
        <w:rPr>
          <w:sz w:val="22"/>
          <w:szCs w:val="22"/>
        </w:rPr>
      </w:pPr>
      <w:r>
        <w:rPr>
          <w:sz w:val="22"/>
          <w:szCs w:val="22"/>
        </w:rPr>
        <w:t>Poskytovatel</w:t>
      </w:r>
      <w:r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Pr>
          <w:sz w:val="22"/>
          <w:szCs w:val="22"/>
        </w:rPr>
        <w:t>.</w:t>
      </w:r>
    </w:p>
    <w:p w14:paraId="30698169" w14:textId="77777777" w:rsidR="005B7B0F" w:rsidRDefault="005B7B0F" w:rsidP="002375CD">
      <w:pPr>
        <w:pStyle w:val="Textodst1sl"/>
        <w:numPr>
          <w:ilvl w:val="1"/>
          <w:numId w:val="6"/>
        </w:numPr>
        <w:tabs>
          <w:tab w:val="clear" w:pos="284"/>
          <w:tab w:val="clear" w:pos="1430"/>
        </w:tabs>
        <w:ind w:left="567" w:hanging="567"/>
        <w:rPr>
          <w:sz w:val="22"/>
          <w:szCs w:val="22"/>
        </w:rPr>
      </w:pPr>
      <w:bookmarkStart w:id="21" w:name="_DV_M610"/>
      <w:bookmarkStart w:id="22" w:name="_DV_M612"/>
      <w:bookmarkStart w:id="23" w:name="_DV_M614"/>
      <w:bookmarkEnd w:id="17"/>
      <w:bookmarkEnd w:id="21"/>
      <w:bookmarkEnd w:id="22"/>
      <w:bookmarkEnd w:id="23"/>
      <w:r w:rsidRPr="000D4887">
        <w:rPr>
          <w:sz w:val="22"/>
          <w:szCs w:val="22"/>
        </w:rPr>
        <w:t>Tuto Smlouvu je možno měnit, doplňovat a upravovat pouze vzestupně číslovanými písemnými dodatky ke Smlouvě, podepsanými oběma Smluvními stranami.</w:t>
      </w:r>
    </w:p>
    <w:p w14:paraId="5A965BAE" w14:textId="77777777" w:rsidR="00276832" w:rsidRPr="000D4887" w:rsidRDefault="00FA4EC8" w:rsidP="002375CD">
      <w:pPr>
        <w:pStyle w:val="Textodst1sl"/>
        <w:numPr>
          <w:ilvl w:val="1"/>
          <w:numId w:val="6"/>
        </w:numPr>
        <w:tabs>
          <w:tab w:val="clear" w:pos="284"/>
          <w:tab w:val="clear" w:pos="1430"/>
        </w:tabs>
        <w:ind w:left="567" w:hanging="567"/>
        <w:rPr>
          <w:sz w:val="22"/>
          <w:szCs w:val="22"/>
        </w:rPr>
      </w:pPr>
      <w:r w:rsidRPr="0038024A">
        <w:rPr>
          <w:sz w:val="22"/>
          <w:szCs w:val="22"/>
        </w:rPr>
        <w:t>Smlouva je vyhotovena v</w:t>
      </w:r>
      <w:r>
        <w:rPr>
          <w:sz w:val="22"/>
          <w:szCs w:val="22"/>
        </w:rPr>
        <w:t> elektronické podobě</w:t>
      </w:r>
      <w:r w:rsidRPr="0038024A">
        <w:rPr>
          <w:sz w:val="22"/>
          <w:szCs w:val="22"/>
        </w:rPr>
        <w:t xml:space="preserve">, </w:t>
      </w:r>
      <w:r>
        <w:rPr>
          <w:sz w:val="22"/>
          <w:szCs w:val="22"/>
        </w:rPr>
        <w:t xml:space="preserve">přičemž každá ze stran </w:t>
      </w:r>
      <w:r w:rsidRPr="0038024A">
        <w:rPr>
          <w:sz w:val="22"/>
          <w:szCs w:val="22"/>
        </w:rPr>
        <w:t xml:space="preserve">obdrží </w:t>
      </w:r>
      <w:r>
        <w:rPr>
          <w:sz w:val="22"/>
          <w:szCs w:val="22"/>
        </w:rPr>
        <w:t>její elektronický originál</w:t>
      </w:r>
      <w:r w:rsidR="00A9786B" w:rsidRPr="000D4887">
        <w:rPr>
          <w:sz w:val="22"/>
          <w:szCs w:val="22"/>
        </w:rPr>
        <w:t xml:space="preserve">. </w:t>
      </w:r>
      <w:bookmarkStart w:id="24" w:name="_DV_M616"/>
      <w:bookmarkStart w:id="25" w:name="_DV_M618"/>
      <w:bookmarkEnd w:id="24"/>
      <w:bookmarkEnd w:id="25"/>
    </w:p>
    <w:p w14:paraId="55480770" w14:textId="77777777" w:rsidR="005B7B0F" w:rsidRDefault="005C0E3C" w:rsidP="002375CD">
      <w:pPr>
        <w:pStyle w:val="Textodst1sl"/>
        <w:numPr>
          <w:ilvl w:val="1"/>
          <w:numId w:val="6"/>
        </w:numPr>
        <w:tabs>
          <w:tab w:val="clear" w:pos="284"/>
          <w:tab w:val="clear" w:pos="1430"/>
        </w:tabs>
        <w:ind w:left="567" w:hanging="567"/>
        <w:rPr>
          <w:sz w:val="22"/>
          <w:szCs w:val="22"/>
        </w:rPr>
      </w:pPr>
      <w:r w:rsidRPr="000D4887">
        <w:rPr>
          <w:sz w:val="22"/>
          <w:szCs w:val="22"/>
        </w:rPr>
        <w:t xml:space="preserve">Každá ze </w:t>
      </w:r>
      <w:r w:rsidR="004666CE">
        <w:rPr>
          <w:sz w:val="22"/>
          <w:szCs w:val="22"/>
        </w:rPr>
        <w:t>S</w:t>
      </w:r>
      <w:r w:rsidRPr="000D4887">
        <w:rPr>
          <w:sz w:val="22"/>
          <w:szCs w:val="22"/>
        </w:rPr>
        <w:t xml:space="preserve">mluvních stran prohlašuje, že tuto </w:t>
      </w:r>
      <w:r w:rsidR="001B381E" w:rsidRPr="000D4887">
        <w:rPr>
          <w:sz w:val="22"/>
          <w:szCs w:val="22"/>
        </w:rPr>
        <w:t>Smlouvu</w:t>
      </w:r>
      <w:r w:rsidRPr="000D4887">
        <w:rPr>
          <w:sz w:val="22"/>
          <w:szCs w:val="22"/>
        </w:rPr>
        <w:t xml:space="preserve"> uzavírá svobodn</w:t>
      </w:r>
      <w:r w:rsidR="001B381E" w:rsidRPr="000D4887">
        <w:rPr>
          <w:sz w:val="22"/>
          <w:szCs w:val="22"/>
        </w:rPr>
        <w:t>ě</w:t>
      </w:r>
      <w:r w:rsidRPr="000D4887">
        <w:rPr>
          <w:sz w:val="22"/>
          <w:szCs w:val="22"/>
        </w:rPr>
        <w:t xml:space="preserve"> a vážně, že</w:t>
      </w:r>
      <w:r w:rsidR="00DC751D">
        <w:rPr>
          <w:sz w:val="22"/>
          <w:szCs w:val="22"/>
        </w:rPr>
        <w:t> </w:t>
      </w:r>
      <w:r w:rsidRPr="000D4887">
        <w:rPr>
          <w:sz w:val="22"/>
          <w:szCs w:val="22"/>
        </w:rPr>
        <w:t>považuje obsa</w:t>
      </w:r>
      <w:r w:rsidR="001B381E" w:rsidRPr="000D4887">
        <w:rPr>
          <w:sz w:val="22"/>
          <w:szCs w:val="22"/>
        </w:rPr>
        <w:t>h</w:t>
      </w:r>
      <w:r w:rsidRPr="000D4887">
        <w:rPr>
          <w:sz w:val="22"/>
          <w:szCs w:val="22"/>
        </w:rPr>
        <w:t xml:space="preserve"> této Smlouvy za určitý a s</w:t>
      </w:r>
      <w:r w:rsidR="001B381E" w:rsidRPr="000D4887">
        <w:rPr>
          <w:sz w:val="22"/>
          <w:szCs w:val="22"/>
        </w:rPr>
        <w:t>rozumitelný</w:t>
      </w:r>
      <w:r w:rsidRPr="000D4887">
        <w:rPr>
          <w:sz w:val="22"/>
          <w:szCs w:val="22"/>
        </w:rPr>
        <w:t xml:space="preserve"> a že jsou jí známy všechn</w:t>
      </w:r>
      <w:r w:rsidR="001B381E" w:rsidRPr="000D4887">
        <w:rPr>
          <w:sz w:val="22"/>
          <w:szCs w:val="22"/>
        </w:rPr>
        <w:t>y</w:t>
      </w:r>
      <w:r w:rsidRPr="000D4887">
        <w:rPr>
          <w:sz w:val="22"/>
          <w:szCs w:val="22"/>
        </w:rPr>
        <w:t xml:space="preserve"> skutečnosti, jež jsou pro uzavření této Smlouvy rozhodující</w:t>
      </w:r>
      <w:r w:rsidR="001B381E" w:rsidRPr="000D4887">
        <w:rPr>
          <w:sz w:val="22"/>
          <w:szCs w:val="22"/>
        </w:rPr>
        <w:t>.</w:t>
      </w:r>
    </w:p>
    <w:p w14:paraId="47523CBD" w14:textId="77777777" w:rsidR="00276832" w:rsidRPr="000D4887" w:rsidRDefault="00A9786B" w:rsidP="002375CD">
      <w:pPr>
        <w:pStyle w:val="Textodst1sl"/>
        <w:numPr>
          <w:ilvl w:val="1"/>
          <w:numId w:val="6"/>
        </w:numPr>
        <w:tabs>
          <w:tab w:val="clear" w:pos="284"/>
          <w:tab w:val="clear" w:pos="1430"/>
        </w:tabs>
        <w:ind w:left="567" w:hanging="567"/>
        <w:rPr>
          <w:sz w:val="22"/>
          <w:szCs w:val="22"/>
        </w:rPr>
      </w:pPr>
      <w:r w:rsidRPr="000D4887">
        <w:rPr>
          <w:sz w:val="22"/>
          <w:szCs w:val="22"/>
        </w:rPr>
        <w:t>Nedílnou součást této Smlouvy tvoří přílohy:</w:t>
      </w:r>
    </w:p>
    <w:p w14:paraId="38F0EB76" w14:textId="77777777" w:rsidR="001F1651" w:rsidRPr="000D4887" w:rsidRDefault="001F1651" w:rsidP="001F1651">
      <w:pPr>
        <w:ind w:left="720" w:hanging="720"/>
        <w:rPr>
          <w:sz w:val="22"/>
          <w:szCs w:val="22"/>
        </w:rPr>
      </w:pPr>
    </w:p>
    <w:p w14:paraId="0D85EEAE" w14:textId="77777777" w:rsidR="00A97A29" w:rsidRDefault="001438FE" w:rsidP="002375CD">
      <w:pPr>
        <w:tabs>
          <w:tab w:val="clear" w:pos="0"/>
          <w:tab w:val="clear" w:pos="284"/>
          <w:tab w:val="clear" w:pos="1701"/>
          <w:tab w:val="left" w:pos="-4678"/>
          <w:tab w:val="left" w:pos="-2880"/>
        </w:tabs>
        <w:ind w:left="567"/>
        <w:rPr>
          <w:sz w:val="22"/>
          <w:szCs w:val="22"/>
        </w:rPr>
      </w:pPr>
      <w:r w:rsidRPr="00EE1371">
        <w:rPr>
          <w:sz w:val="22"/>
          <w:szCs w:val="22"/>
        </w:rPr>
        <w:t>Příloha č. 1</w:t>
      </w:r>
      <w:r w:rsidR="00DE6950">
        <w:rPr>
          <w:sz w:val="22"/>
          <w:szCs w:val="22"/>
        </w:rPr>
        <w:t xml:space="preserve"> </w:t>
      </w:r>
      <w:r w:rsidR="00871947">
        <w:rPr>
          <w:sz w:val="22"/>
          <w:szCs w:val="22"/>
        </w:rPr>
        <w:t>–</w:t>
      </w:r>
      <w:r w:rsidR="00DE6950">
        <w:rPr>
          <w:sz w:val="22"/>
          <w:szCs w:val="22"/>
        </w:rPr>
        <w:t xml:space="preserve"> </w:t>
      </w:r>
      <w:r w:rsidR="00871947">
        <w:rPr>
          <w:sz w:val="22"/>
          <w:szCs w:val="22"/>
        </w:rPr>
        <w:t xml:space="preserve">oceněný </w:t>
      </w:r>
      <w:r w:rsidR="00B8498C">
        <w:rPr>
          <w:sz w:val="22"/>
          <w:szCs w:val="22"/>
        </w:rPr>
        <w:t>S</w:t>
      </w:r>
      <w:r w:rsidR="00871947">
        <w:rPr>
          <w:sz w:val="22"/>
          <w:szCs w:val="22"/>
        </w:rPr>
        <w:t>oupis služeb</w:t>
      </w:r>
      <w:r w:rsidR="00F803E5">
        <w:rPr>
          <w:sz w:val="22"/>
          <w:szCs w:val="22"/>
        </w:rPr>
        <w:t>;</w:t>
      </w:r>
    </w:p>
    <w:p w14:paraId="66223065" w14:textId="3668EA9E" w:rsidR="00F803E5" w:rsidRDefault="00690195" w:rsidP="002375CD">
      <w:pPr>
        <w:tabs>
          <w:tab w:val="clear" w:pos="0"/>
          <w:tab w:val="clear" w:pos="284"/>
          <w:tab w:val="clear" w:pos="1701"/>
          <w:tab w:val="left" w:pos="-4678"/>
          <w:tab w:val="left" w:pos="-2880"/>
        </w:tabs>
        <w:ind w:left="567"/>
        <w:rPr>
          <w:color w:val="333333"/>
          <w:szCs w:val="24"/>
        </w:rPr>
      </w:pPr>
      <w:r>
        <w:rPr>
          <w:sz w:val="22"/>
          <w:szCs w:val="22"/>
        </w:rPr>
        <w:t xml:space="preserve">Příloha č. 2 – </w:t>
      </w:r>
      <w:r w:rsidR="000A2DEF">
        <w:rPr>
          <w:szCs w:val="24"/>
        </w:rPr>
        <w:t>t</w:t>
      </w:r>
      <w:r w:rsidR="003B157D" w:rsidRPr="00C25373">
        <w:rPr>
          <w:szCs w:val="24"/>
        </w:rPr>
        <w:t>echnická specifikace plnění</w:t>
      </w:r>
    </w:p>
    <w:p w14:paraId="48A792D2" w14:textId="77777777" w:rsidR="004E587D" w:rsidRPr="00F803E5" w:rsidRDefault="004E587D" w:rsidP="002375CD">
      <w:pPr>
        <w:tabs>
          <w:tab w:val="clear" w:pos="0"/>
          <w:tab w:val="clear" w:pos="284"/>
          <w:tab w:val="clear" w:pos="1701"/>
          <w:tab w:val="left" w:pos="-4678"/>
          <w:tab w:val="left" w:pos="-2880"/>
        </w:tabs>
        <w:ind w:left="567"/>
        <w:rPr>
          <w:sz w:val="22"/>
          <w:szCs w:val="22"/>
        </w:rPr>
      </w:pPr>
    </w:p>
    <w:p w14:paraId="5FB84CFE" w14:textId="77777777" w:rsidR="00123854" w:rsidRPr="00CE7F02" w:rsidRDefault="00F803E5" w:rsidP="00CE7F02">
      <w:pPr>
        <w:tabs>
          <w:tab w:val="clear" w:pos="1701"/>
          <w:tab w:val="left" w:pos="-4678"/>
          <w:tab w:val="left" w:pos="-2880"/>
        </w:tabs>
        <w:ind w:left="426"/>
        <w:rPr>
          <w:sz w:val="22"/>
          <w:szCs w:val="22"/>
        </w:rPr>
      </w:pPr>
      <w:r>
        <w:rPr>
          <w:sz w:val="22"/>
          <w:szCs w:val="22"/>
        </w:rPr>
        <w:tab/>
      </w:r>
      <w:r>
        <w:rPr>
          <w:sz w:val="22"/>
          <w:szCs w:val="22"/>
        </w:rPr>
        <w:tab/>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1DBC874A" w14:textId="77777777" w:rsidTr="008338E3">
        <w:tc>
          <w:tcPr>
            <w:tcW w:w="5032" w:type="dxa"/>
          </w:tcPr>
          <w:p w14:paraId="3C6E89C9" w14:textId="77777777" w:rsidR="00893FE0" w:rsidRPr="000D4887" w:rsidRDefault="00A9786B" w:rsidP="00871947">
            <w:pPr>
              <w:keepNext/>
              <w:spacing w:before="80"/>
              <w:rPr>
                <w:sz w:val="22"/>
                <w:szCs w:val="22"/>
              </w:rPr>
            </w:pPr>
            <w:r w:rsidRPr="000D4887">
              <w:rPr>
                <w:sz w:val="22"/>
                <w:szCs w:val="22"/>
              </w:rPr>
              <w:t xml:space="preserve">V </w:t>
            </w:r>
            <w:r w:rsidR="00871947">
              <w:rPr>
                <w:sz w:val="22"/>
                <w:szCs w:val="22"/>
              </w:rPr>
              <w:t>Říčanech</w:t>
            </w:r>
            <w:r w:rsidRPr="000D4887">
              <w:rPr>
                <w:sz w:val="22"/>
                <w:szCs w:val="22"/>
              </w:rPr>
              <w:t xml:space="preserve"> dne </w:t>
            </w:r>
          </w:p>
        </w:tc>
        <w:tc>
          <w:tcPr>
            <w:tcW w:w="4961" w:type="dxa"/>
          </w:tcPr>
          <w:p w14:paraId="77A8B1DE" w14:textId="77777777" w:rsidR="001E0D2A" w:rsidRPr="000D4887" w:rsidRDefault="00A9786B" w:rsidP="00917368">
            <w:pPr>
              <w:pStyle w:val="Zhlav"/>
              <w:keepNext/>
              <w:tabs>
                <w:tab w:val="clear" w:pos="4536"/>
                <w:tab w:val="clear" w:pos="9072"/>
              </w:tabs>
              <w:spacing w:before="80"/>
              <w:jc w:val="left"/>
              <w:rPr>
                <w:sz w:val="22"/>
                <w:szCs w:val="22"/>
              </w:rPr>
            </w:pPr>
            <w:r w:rsidRPr="000D4887">
              <w:rPr>
                <w:sz w:val="22"/>
                <w:szCs w:val="22"/>
              </w:rPr>
              <w:t>V ________ dne _________</w:t>
            </w:r>
          </w:p>
        </w:tc>
      </w:tr>
      <w:tr w:rsidR="001E0D2A" w:rsidRPr="000D4887" w14:paraId="4C5328AF" w14:textId="77777777" w:rsidTr="008338E3">
        <w:tc>
          <w:tcPr>
            <w:tcW w:w="5032" w:type="dxa"/>
          </w:tcPr>
          <w:p w14:paraId="649EDC40" w14:textId="77777777" w:rsidR="007D2C3F" w:rsidRPr="000D4887" w:rsidRDefault="007D2C3F" w:rsidP="00917368">
            <w:pPr>
              <w:pStyle w:val="zkltextcentr12"/>
              <w:spacing w:before="80"/>
              <w:rPr>
                <w:sz w:val="22"/>
                <w:szCs w:val="22"/>
              </w:rPr>
            </w:pPr>
          </w:p>
          <w:p w14:paraId="3D747032" w14:textId="77777777" w:rsidR="00123854" w:rsidRPr="000D4887" w:rsidRDefault="00123854" w:rsidP="00917368">
            <w:pPr>
              <w:pStyle w:val="zkltextcentr12"/>
              <w:spacing w:before="80"/>
              <w:rPr>
                <w:sz w:val="22"/>
                <w:szCs w:val="22"/>
              </w:rPr>
            </w:pPr>
          </w:p>
          <w:p w14:paraId="37010C0D" w14:textId="77777777" w:rsidR="00123854" w:rsidRPr="000D4887" w:rsidRDefault="00123854" w:rsidP="00917368">
            <w:pPr>
              <w:pStyle w:val="zkltextcentr12"/>
              <w:spacing w:before="80"/>
              <w:rPr>
                <w:sz w:val="22"/>
                <w:szCs w:val="22"/>
              </w:rPr>
            </w:pPr>
          </w:p>
          <w:p w14:paraId="3E38190D"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c>
          <w:tcPr>
            <w:tcW w:w="4961" w:type="dxa"/>
          </w:tcPr>
          <w:p w14:paraId="0925E8C2" w14:textId="77777777" w:rsidR="007D2C3F" w:rsidRPr="000D4887" w:rsidRDefault="007D2C3F" w:rsidP="00917368">
            <w:pPr>
              <w:pStyle w:val="zkltextcentr12"/>
              <w:spacing w:before="80"/>
              <w:jc w:val="both"/>
              <w:rPr>
                <w:sz w:val="22"/>
                <w:szCs w:val="22"/>
              </w:rPr>
            </w:pPr>
          </w:p>
          <w:p w14:paraId="0E5F1693" w14:textId="77777777" w:rsidR="00123854" w:rsidRPr="000D4887" w:rsidRDefault="00123854" w:rsidP="00917368">
            <w:pPr>
              <w:pStyle w:val="zkltextcentr12"/>
              <w:spacing w:before="80"/>
              <w:jc w:val="both"/>
              <w:rPr>
                <w:sz w:val="22"/>
                <w:szCs w:val="22"/>
              </w:rPr>
            </w:pPr>
          </w:p>
          <w:p w14:paraId="70F1AC70" w14:textId="77777777" w:rsidR="00123854" w:rsidRPr="000D4887" w:rsidRDefault="00123854" w:rsidP="00917368">
            <w:pPr>
              <w:pStyle w:val="zkltextcentr12"/>
              <w:spacing w:before="80"/>
              <w:jc w:val="both"/>
              <w:rPr>
                <w:sz w:val="22"/>
                <w:szCs w:val="22"/>
              </w:rPr>
            </w:pPr>
          </w:p>
          <w:p w14:paraId="027136E2"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r>
      <w:tr w:rsidR="001E0D2A" w:rsidRPr="000D4887" w14:paraId="61864916" w14:textId="77777777" w:rsidTr="008338E3">
        <w:trPr>
          <w:trHeight w:val="351"/>
        </w:trPr>
        <w:tc>
          <w:tcPr>
            <w:tcW w:w="5032" w:type="dxa"/>
          </w:tcPr>
          <w:p w14:paraId="2D4C9E57" w14:textId="77777777" w:rsidR="00871947" w:rsidRPr="000D4887" w:rsidRDefault="00871947" w:rsidP="00871947">
            <w:pPr>
              <w:keepNext/>
              <w:spacing w:before="80"/>
              <w:ind w:right="1348"/>
              <w:rPr>
                <w:sz w:val="22"/>
                <w:szCs w:val="22"/>
              </w:rPr>
            </w:pPr>
            <w:r w:rsidRPr="000D4887">
              <w:rPr>
                <w:rStyle w:val="tsubjname"/>
                <w:sz w:val="22"/>
                <w:szCs w:val="22"/>
              </w:rPr>
              <w:t>Krajská správa a údržba silnic Středočeského kraje, příspěvková organizace</w:t>
            </w:r>
          </w:p>
          <w:p w14:paraId="6F633523" w14:textId="7DF6A463" w:rsidR="007E5BA3" w:rsidRPr="004745E7" w:rsidRDefault="00365BD4" w:rsidP="008C1C8B">
            <w:pPr>
              <w:keepNext/>
              <w:spacing w:before="80"/>
              <w:rPr>
                <w:sz w:val="22"/>
                <w:szCs w:val="22"/>
              </w:rPr>
            </w:pPr>
            <w:r w:rsidRPr="004745E7">
              <w:rPr>
                <w:iCs/>
                <w:sz w:val="22"/>
                <w:szCs w:val="22"/>
              </w:rPr>
              <w:t xml:space="preserve">Ing. </w:t>
            </w:r>
            <w:r w:rsidR="008C1C8B">
              <w:rPr>
                <w:iCs/>
                <w:sz w:val="22"/>
                <w:szCs w:val="22"/>
              </w:rPr>
              <w:t xml:space="preserve">Aleš Čermák, </w:t>
            </w:r>
            <w:r w:rsidR="00DD3051">
              <w:rPr>
                <w:iCs/>
                <w:sz w:val="22"/>
                <w:szCs w:val="22"/>
              </w:rPr>
              <w:t xml:space="preserve">Ph.D., </w:t>
            </w:r>
            <w:r w:rsidR="008C1C8B">
              <w:rPr>
                <w:iCs/>
                <w:sz w:val="22"/>
                <w:szCs w:val="22"/>
              </w:rPr>
              <w:t>MBA</w:t>
            </w:r>
            <w:r w:rsidR="00A132A0" w:rsidRPr="004745E7">
              <w:rPr>
                <w:iCs/>
                <w:sz w:val="22"/>
                <w:szCs w:val="22"/>
              </w:rPr>
              <w:t>, ředitel</w:t>
            </w:r>
          </w:p>
        </w:tc>
        <w:tc>
          <w:tcPr>
            <w:tcW w:w="4961" w:type="dxa"/>
          </w:tcPr>
          <w:p w14:paraId="4BFA6F22" w14:textId="77777777" w:rsidR="001E0D2A" w:rsidRPr="000D4887" w:rsidRDefault="00E26674" w:rsidP="00917368">
            <w:pPr>
              <w:keepNext/>
              <w:spacing w:before="80"/>
              <w:rPr>
                <w:sz w:val="22"/>
                <w:szCs w:val="22"/>
              </w:rPr>
            </w:pPr>
            <w:r w:rsidRPr="000D4887">
              <w:rPr>
                <w:sz w:val="22"/>
                <w:szCs w:val="22"/>
                <w:highlight w:val="cyan"/>
              </w:rPr>
              <w:t>[BUDE DOPLNĚNO]</w:t>
            </w:r>
          </w:p>
        </w:tc>
      </w:tr>
    </w:tbl>
    <w:p w14:paraId="77AEB3BF" w14:textId="77777777" w:rsidR="00CB5681" w:rsidRPr="007F5E58" w:rsidRDefault="00CB5681" w:rsidP="00917368">
      <w:pPr>
        <w:spacing w:before="80"/>
        <w:rPr>
          <w:sz w:val="22"/>
          <w:szCs w:val="22"/>
        </w:rPr>
      </w:pPr>
    </w:p>
    <w:sectPr w:rsidR="00CB5681" w:rsidRPr="007F5E58" w:rsidSect="000F72A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24FC9" w14:textId="77777777" w:rsidR="00365BD4" w:rsidRDefault="00365BD4" w:rsidP="00EC43CC">
      <w:r>
        <w:separator/>
      </w:r>
    </w:p>
  </w:endnote>
  <w:endnote w:type="continuationSeparator" w:id="0">
    <w:p w14:paraId="5D6C1625" w14:textId="77777777" w:rsidR="00365BD4" w:rsidRDefault="00365BD4"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D3012" w14:textId="77777777" w:rsidR="00365BD4" w:rsidRDefault="00365B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E5E1" w14:textId="77777777" w:rsidR="00365BD4" w:rsidRPr="000F72A0" w:rsidRDefault="00365BD4">
    <w:pPr>
      <w:pStyle w:val="Zpat"/>
      <w:jc w:val="center"/>
      <w:rPr>
        <w:szCs w:val="24"/>
      </w:rPr>
    </w:pPr>
    <w:r w:rsidRPr="000F72A0">
      <w:rPr>
        <w:szCs w:val="24"/>
      </w:rPr>
      <w:fldChar w:fldCharType="begin"/>
    </w:r>
    <w:r w:rsidRPr="000F72A0">
      <w:rPr>
        <w:szCs w:val="24"/>
      </w:rPr>
      <w:instrText xml:space="preserve"> PAGE   \* MERGEFORMAT </w:instrText>
    </w:r>
    <w:r w:rsidRPr="000F72A0">
      <w:rPr>
        <w:szCs w:val="24"/>
      </w:rPr>
      <w:fldChar w:fldCharType="separate"/>
    </w:r>
    <w:r w:rsidR="008C1C8B">
      <w:rPr>
        <w:noProof/>
        <w:szCs w:val="24"/>
      </w:rPr>
      <w:t>9</w:t>
    </w:r>
    <w:r w:rsidRPr="000F72A0">
      <w:rPr>
        <w:szCs w:val="24"/>
      </w:rPr>
      <w:fldChar w:fldCharType="end"/>
    </w:r>
  </w:p>
  <w:p w14:paraId="3161A14F" w14:textId="77777777" w:rsidR="00365BD4" w:rsidRDefault="00365BD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0ABE8" w14:textId="77777777" w:rsidR="00365BD4" w:rsidRDefault="00365B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0D0AC" w14:textId="77777777" w:rsidR="00365BD4" w:rsidRDefault="00365BD4" w:rsidP="00EC43CC">
      <w:r>
        <w:separator/>
      </w:r>
    </w:p>
  </w:footnote>
  <w:footnote w:type="continuationSeparator" w:id="0">
    <w:p w14:paraId="13A4CEAF" w14:textId="77777777" w:rsidR="00365BD4" w:rsidRDefault="00365BD4" w:rsidP="00EC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070A1" w14:textId="77777777" w:rsidR="00365BD4" w:rsidRDefault="00365B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ABF74" w14:textId="77777777" w:rsidR="00365BD4" w:rsidRDefault="00365BD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FB20" w14:textId="77777777" w:rsidR="00365BD4" w:rsidRDefault="00365B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59C5565"/>
    <w:multiLevelType w:val="hybridMultilevel"/>
    <w:tmpl w:val="96DAB6F8"/>
    <w:lvl w:ilvl="0" w:tplc="82DA4588">
      <w:start w:val="4"/>
      <w:numFmt w:val="bullet"/>
      <w:lvlText w:val="-"/>
      <w:lvlJc w:val="left"/>
      <w:pPr>
        <w:ind w:left="1287" w:hanging="360"/>
      </w:pPr>
      <w:rPr>
        <w:rFonts w:ascii="Times New Roman" w:eastAsia="Arial Unicode MS"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5B51A19"/>
    <w:multiLevelType w:val="hybridMultilevel"/>
    <w:tmpl w:val="D4684790"/>
    <w:lvl w:ilvl="0" w:tplc="DF0A3A9C">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156157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202E21"/>
    <w:multiLevelType w:val="multilevel"/>
    <w:tmpl w:val="69DC9220"/>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tentative="1">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2629"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1" w15:restartNumberingAfterBreak="0">
    <w:nsid w:val="6606468F"/>
    <w:multiLevelType w:val="hybridMultilevel"/>
    <w:tmpl w:val="0C46138E"/>
    <w:lvl w:ilvl="0" w:tplc="9EFE0AEA">
      <w:start w:val="1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4"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62472569">
    <w:abstractNumId w:val="5"/>
  </w:num>
  <w:num w:numId="2" w16cid:durableId="638724714">
    <w:abstractNumId w:val="12"/>
  </w:num>
  <w:num w:numId="3" w16cid:durableId="251863254">
    <w:abstractNumId w:val="13"/>
  </w:num>
  <w:num w:numId="4" w16cid:durableId="127443779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256535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367595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7558815">
    <w:abstractNumId w:val="14"/>
  </w:num>
  <w:num w:numId="8" w16cid:durableId="12242693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1697684">
    <w:abstractNumId w:val="10"/>
  </w:num>
  <w:num w:numId="10" w16cid:durableId="1297680122">
    <w:abstractNumId w:val="9"/>
  </w:num>
  <w:num w:numId="11" w16cid:durableId="22020446">
    <w:abstractNumId w:val="0"/>
  </w:num>
  <w:num w:numId="12" w16cid:durableId="1935286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7420856">
    <w:abstractNumId w:val="8"/>
  </w:num>
  <w:num w:numId="14" w16cid:durableId="201182707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7195773">
    <w:abstractNumId w:val="5"/>
  </w:num>
  <w:num w:numId="16" w16cid:durableId="2102988159">
    <w:abstractNumId w:val="5"/>
  </w:num>
  <w:num w:numId="17" w16cid:durableId="2082016682">
    <w:abstractNumId w:val="5"/>
  </w:num>
  <w:num w:numId="18" w16cid:durableId="77497997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007666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0200879">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413449">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665110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6935027">
    <w:abstractNumId w:val="5"/>
  </w:num>
  <w:num w:numId="24" w16cid:durableId="1611933484">
    <w:abstractNumId w:val="11"/>
  </w:num>
  <w:num w:numId="25" w16cid:durableId="100035306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965237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40915691">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6820769">
    <w:abstractNumId w:val="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7783632">
    <w:abstractNumId w:val="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8646109">
    <w:abstractNumId w:val="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0778998">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9145782">
    <w:abstractNumId w:val="5"/>
  </w:num>
  <w:num w:numId="33" w16cid:durableId="1308245604">
    <w:abstractNumId w:val="5"/>
  </w:num>
  <w:num w:numId="34" w16cid:durableId="2019261331">
    <w:abstractNumId w:val="5"/>
  </w:num>
  <w:num w:numId="35" w16cid:durableId="1581406120">
    <w:abstractNumId w:val="5"/>
  </w:num>
  <w:num w:numId="36" w16cid:durableId="1421760081">
    <w:abstractNumId w:val="5"/>
  </w:num>
  <w:num w:numId="37" w16cid:durableId="1604147830">
    <w:abstractNumId w:val="2"/>
  </w:num>
  <w:num w:numId="38" w16cid:durableId="1418284963">
    <w:abstractNumId w:val="4"/>
  </w:num>
  <w:num w:numId="39" w16cid:durableId="1744327231">
    <w:abstractNumId w:val="6"/>
  </w:num>
  <w:num w:numId="40" w16cid:durableId="2001611932">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03F"/>
    <w:rsid w:val="00001D5D"/>
    <w:rsid w:val="00002C31"/>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C7E"/>
    <w:rsid w:val="00021EB7"/>
    <w:rsid w:val="000226CA"/>
    <w:rsid w:val="0002403D"/>
    <w:rsid w:val="0002429F"/>
    <w:rsid w:val="0002450D"/>
    <w:rsid w:val="00025495"/>
    <w:rsid w:val="00026F3D"/>
    <w:rsid w:val="0003009E"/>
    <w:rsid w:val="000306DB"/>
    <w:rsid w:val="000306EB"/>
    <w:rsid w:val="00031EF1"/>
    <w:rsid w:val="00032339"/>
    <w:rsid w:val="00033394"/>
    <w:rsid w:val="00033D33"/>
    <w:rsid w:val="00033EC4"/>
    <w:rsid w:val="00035635"/>
    <w:rsid w:val="00037273"/>
    <w:rsid w:val="00040068"/>
    <w:rsid w:val="0004040E"/>
    <w:rsid w:val="00040492"/>
    <w:rsid w:val="00042298"/>
    <w:rsid w:val="00044F69"/>
    <w:rsid w:val="00045EB9"/>
    <w:rsid w:val="0004666D"/>
    <w:rsid w:val="00050393"/>
    <w:rsid w:val="000523BB"/>
    <w:rsid w:val="00052B71"/>
    <w:rsid w:val="00052D26"/>
    <w:rsid w:val="0005420D"/>
    <w:rsid w:val="00057050"/>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70B86"/>
    <w:rsid w:val="00071591"/>
    <w:rsid w:val="00071654"/>
    <w:rsid w:val="00071AC8"/>
    <w:rsid w:val="0007305D"/>
    <w:rsid w:val="000753F9"/>
    <w:rsid w:val="0007599F"/>
    <w:rsid w:val="00075DD9"/>
    <w:rsid w:val="00076399"/>
    <w:rsid w:val="00076DAD"/>
    <w:rsid w:val="000770F7"/>
    <w:rsid w:val="0008045D"/>
    <w:rsid w:val="00080575"/>
    <w:rsid w:val="000810F0"/>
    <w:rsid w:val="000812C4"/>
    <w:rsid w:val="000839A4"/>
    <w:rsid w:val="00085A5B"/>
    <w:rsid w:val="00086361"/>
    <w:rsid w:val="00086A2C"/>
    <w:rsid w:val="00086DB4"/>
    <w:rsid w:val="000872EF"/>
    <w:rsid w:val="00090EFC"/>
    <w:rsid w:val="0009180E"/>
    <w:rsid w:val="000928D3"/>
    <w:rsid w:val="00093215"/>
    <w:rsid w:val="000940BE"/>
    <w:rsid w:val="00094A78"/>
    <w:rsid w:val="00095983"/>
    <w:rsid w:val="000968ED"/>
    <w:rsid w:val="000A1054"/>
    <w:rsid w:val="000A124A"/>
    <w:rsid w:val="000A12A6"/>
    <w:rsid w:val="000A278F"/>
    <w:rsid w:val="000A2DEF"/>
    <w:rsid w:val="000A3B75"/>
    <w:rsid w:val="000A4D9E"/>
    <w:rsid w:val="000A4F1F"/>
    <w:rsid w:val="000A59BF"/>
    <w:rsid w:val="000A707D"/>
    <w:rsid w:val="000A732A"/>
    <w:rsid w:val="000A7E72"/>
    <w:rsid w:val="000B03A6"/>
    <w:rsid w:val="000B48CC"/>
    <w:rsid w:val="000B498B"/>
    <w:rsid w:val="000B4DC3"/>
    <w:rsid w:val="000B5EBF"/>
    <w:rsid w:val="000B6494"/>
    <w:rsid w:val="000C1D52"/>
    <w:rsid w:val="000C24C7"/>
    <w:rsid w:val="000C2A2B"/>
    <w:rsid w:val="000C36C5"/>
    <w:rsid w:val="000C37E4"/>
    <w:rsid w:val="000C38A1"/>
    <w:rsid w:val="000C3F17"/>
    <w:rsid w:val="000C3F44"/>
    <w:rsid w:val="000C3F7B"/>
    <w:rsid w:val="000C4089"/>
    <w:rsid w:val="000C40C3"/>
    <w:rsid w:val="000C765A"/>
    <w:rsid w:val="000D00C9"/>
    <w:rsid w:val="000D0DE7"/>
    <w:rsid w:val="000D0F7B"/>
    <w:rsid w:val="000D1B13"/>
    <w:rsid w:val="000D4887"/>
    <w:rsid w:val="000D4F4E"/>
    <w:rsid w:val="000D4FC3"/>
    <w:rsid w:val="000D5CDB"/>
    <w:rsid w:val="000D6316"/>
    <w:rsid w:val="000D6DDA"/>
    <w:rsid w:val="000E01D0"/>
    <w:rsid w:val="000E3A00"/>
    <w:rsid w:val="000E3B0E"/>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08DA"/>
    <w:rsid w:val="00112318"/>
    <w:rsid w:val="00112EE9"/>
    <w:rsid w:val="00113681"/>
    <w:rsid w:val="00114BDF"/>
    <w:rsid w:val="0011570F"/>
    <w:rsid w:val="00115BB6"/>
    <w:rsid w:val="00117521"/>
    <w:rsid w:val="00117A34"/>
    <w:rsid w:val="00117B3F"/>
    <w:rsid w:val="00117CFE"/>
    <w:rsid w:val="001205BC"/>
    <w:rsid w:val="00120B88"/>
    <w:rsid w:val="001218CF"/>
    <w:rsid w:val="00123854"/>
    <w:rsid w:val="00126570"/>
    <w:rsid w:val="001272D1"/>
    <w:rsid w:val="001274BB"/>
    <w:rsid w:val="001276DD"/>
    <w:rsid w:val="001303EF"/>
    <w:rsid w:val="0013053C"/>
    <w:rsid w:val="001307BF"/>
    <w:rsid w:val="00130877"/>
    <w:rsid w:val="00131BA0"/>
    <w:rsid w:val="00131D56"/>
    <w:rsid w:val="00134726"/>
    <w:rsid w:val="00134A13"/>
    <w:rsid w:val="00135011"/>
    <w:rsid w:val="00135BC0"/>
    <w:rsid w:val="0013630C"/>
    <w:rsid w:val="00136923"/>
    <w:rsid w:val="00140E6B"/>
    <w:rsid w:val="00141AB9"/>
    <w:rsid w:val="00141C2D"/>
    <w:rsid w:val="0014210A"/>
    <w:rsid w:val="0014278E"/>
    <w:rsid w:val="001438FE"/>
    <w:rsid w:val="00143CD5"/>
    <w:rsid w:val="00144092"/>
    <w:rsid w:val="00144317"/>
    <w:rsid w:val="00145A8A"/>
    <w:rsid w:val="0014668C"/>
    <w:rsid w:val="00146C3B"/>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BB4"/>
    <w:rsid w:val="0016686F"/>
    <w:rsid w:val="00166C3C"/>
    <w:rsid w:val="001701B2"/>
    <w:rsid w:val="00170403"/>
    <w:rsid w:val="00170E54"/>
    <w:rsid w:val="00171026"/>
    <w:rsid w:val="0017114E"/>
    <w:rsid w:val="00171349"/>
    <w:rsid w:val="00172D73"/>
    <w:rsid w:val="00173507"/>
    <w:rsid w:val="00173D40"/>
    <w:rsid w:val="00174FAF"/>
    <w:rsid w:val="001764A4"/>
    <w:rsid w:val="00176D14"/>
    <w:rsid w:val="00176D99"/>
    <w:rsid w:val="00177D20"/>
    <w:rsid w:val="00180297"/>
    <w:rsid w:val="00180D99"/>
    <w:rsid w:val="00180E97"/>
    <w:rsid w:val="0018186F"/>
    <w:rsid w:val="00182E67"/>
    <w:rsid w:val="00184070"/>
    <w:rsid w:val="00184C9F"/>
    <w:rsid w:val="001858B7"/>
    <w:rsid w:val="0018618F"/>
    <w:rsid w:val="0018655B"/>
    <w:rsid w:val="00186763"/>
    <w:rsid w:val="00187401"/>
    <w:rsid w:val="00187AED"/>
    <w:rsid w:val="00191706"/>
    <w:rsid w:val="00191A01"/>
    <w:rsid w:val="00191D98"/>
    <w:rsid w:val="0019282D"/>
    <w:rsid w:val="00194607"/>
    <w:rsid w:val="001949DA"/>
    <w:rsid w:val="00195131"/>
    <w:rsid w:val="001952BC"/>
    <w:rsid w:val="00195F36"/>
    <w:rsid w:val="00196024"/>
    <w:rsid w:val="00196F09"/>
    <w:rsid w:val="00197281"/>
    <w:rsid w:val="001A0560"/>
    <w:rsid w:val="001A0838"/>
    <w:rsid w:val="001A084C"/>
    <w:rsid w:val="001A11D7"/>
    <w:rsid w:val="001A1F05"/>
    <w:rsid w:val="001A31C3"/>
    <w:rsid w:val="001A4600"/>
    <w:rsid w:val="001A4DFD"/>
    <w:rsid w:val="001A7068"/>
    <w:rsid w:val="001B07A3"/>
    <w:rsid w:val="001B0EE5"/>
    <w:rsid w:val="001B11E4"/>
    <w:rsid w:val="001B28D3"/>
    <w:rsid w:val="001B2A61"/>
    <w:rsid w:val="001B3216"/>
    <w:rsid w:val="001B381E"/>
    <w:rsid w:val="001B59A6"/>
    <w:rsid w:val="001B5D92"/>
    <w:rsid w:val="001B61C0"/>
    <w:rsid w:val="001B6B2F"/>
    <w:rsid w:val="001B7C54"/>
    <w:rsid w:val="001C01EC"/>
    <w:rsid w:val="001C11F8"/>
    <w:rsid w:val="001C191A"/>
    <w:rsid w:val="001C1AC5"/>
    <w:rsid w:val="001C2A47"/>
    <w:rsid w:val="001C2BAA"/>
    <w:rsid w:val="001C375C"/>
    <w:rsid w:val="001C3ADA"/>
    <w:rsid w:val="001C409F"/>
    <w:rsid w:val="001C5E64"/>
    <w:rsid w:val="001C5FC8"/>
    <w:rsid w:val="001C614F"/>
    <w:rsid w:val="001D11F0"/>
    <w:rsid w:val="001D1808"/>
    <w:rsid w:val="001D1F91"/>
    <w:rsid w:val="001D28AC"/>
    <w:rsid w:val="001D292D"/>
    <w:rsid w:val="001D44DD"/>
    <w:rsid w:val="001D4C43"/>
    <w:rsid w:val="001D5B1F"/>
    <w:rsid w:val="001D7D5C"/>
    <w:rsid w:val="001E0165"/>
    <w:rsid w:val="001E0D27"/>
    <w:rsid w:val="001E0D2A"/>
    <w:rsid w:val="001E3F60"/>
    <w:rsid w:val="001E730E"/>
    <w:rsid w:val="001F0699"/>
    <w:rsid w:val="001F0D11"/>
    <w:rsid w:val="001F1651"/>
    <w:rsid w:val="001F1DED"/>
    <w:rsid w:val="001F1E5A"/>
    <w:rsid w:val="001F1EE5"/>
    <w:rsid w:val="001F216B"/>
    <w:rsid w:val="001F21EE"/>
    <w:rsid w:val="001F27CD"/>
    <w:rsid w:val="001F2DD4"/>
    <w:rsid w:val="001F3993"/>
    <w:rsid w:val="001F3D4F"/>
    <w:rsid w:val="001F433F"/>
    <w:rsid w:val="001F4537"/>
    <w:rsid w:val="00200FE3"/>
    <w:rsid w:val="00201440"/>
    <w:rsid w:val="00201590"/>
    <w:rsid w:val="002036B1"/>
    <w:rsid w:val="00203C47"/>
    <w:rsid w:val="002047B6"/>
    <w:rsid w:val="002047B7"/>
    <w:rsid w:val="00205C7A"/>
    <w:rsid w:val="002060E4"/>
    <w:rsid w:val="00206134"/>
    <w:rsid w:val="00206896"/>
    <w:rsid w:val="00212571"/>
    <w:rsid w:val="0021389E"/>
    <w:rsid w:val="002142AE"/>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2EB4"/>
    <w:rsid w:val="00223346"/>
    <w:rsid w:val="00223E5C"/>
    <w:rsid w:val="00224DDF"/>
    <w:rsid w:val="0022529A"/>
    <w:rsid w:val="002313B8"/>
    <w:rsid w:val="0023173C"/>
    <w:rsid w:val="00231794"/>
    <w:rsid w:val="00231870"/>
    <w:rsid w:val="00231F96"/>
    <w:rsid w:val="00234177"/>
    <w:rsid w:val="00234EA2"/>
    <w:rsid w:val="00236687"/>
    <w:rsid w:val="00236A2D"/>
    <w:rsid w:val="00236AD5"/>
    <w:rsid w:val="002375CD"/>
    <w:rsid w:val="00237F00"/>
    <w:rsid w:val="00240AD9"/>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4C3"/>
    <w:rsid w:val="002618B9"/>
    <w:rsid w:val="00263073"/>
    <w:rsid w:val="002653A7"/>
    <w:rsid w:val="002654B0"/>
    <w:rsid w:val="002658FA"/>
    <w:rsid w:val="002671A2"/>
    <w:rsid w:val="002678A1"/>
    <w:rsid w:val="00267AA9"/>
    <w:rsid w:val="00267DA5"/>
    <w:rsid w:val="00271882"/>
    <w:rsid w:val="002727B1"/>
    <w:rsid w:val="0027288E"/>
    <w:rsid w:val="0027331D"/>
    <w:rsid w:val="00276832"/>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0C8"/>
    <w:rsid w:val="00290A76"/>
    <w:rsid w:val="00292B5D"/>
    <w:rsid w:val="00295129"/>
    <w:rsid w:val="00295DAE"/>
    <w:rsid w:val="002A33C8"/>
    <w:rsid w:val="002A3795"/>
    <w:rsid w:val="002A49EB"/>
    <w:rsid w:val="002A5062"/>
    <w:rsid w:val="002A734A"/>
    <w:rsid w:val="002A75BB"/>
    <w:rsid w:val="002B0523"/>
    <w:rsid w:val="002B052C"/>
    <w:rsid w:val="002B1819"/>
    <w:rsid w:val="002B3053"/>
    <w:rsid w:val="002B35CA"/>
    <w:rsid w:val="002B40A4"/>
    <w:rsid w:val="002B5E8C"/>
    <w:rsid w:val="002B5F4F"/>
    <w:rsid w:val="002C0395"/>
    <w:rsid w:val="002C04D8"/>
    <w:rsid w:val="002C24CF"/>
    <w:rsid w:val="002C32E2"/>
    <w:rsid w:val="002C485F"/>
    <w:rsid w:val="002C4BA7"/>
    <w:rsid w:val="002C51CE"/>
    <w:rsid w:val="002C5A27"/>
    <w:rsid w:val="002C78FB"/>
    <w:rsid w:val="002D19A7"/>
    <w:rsid w:val="002D227B"/>
    <w:rsid w:val="002D356E"/>
    <w:rsid w:val="002D52CF"/>
    <w:rsid w:val="002D5CD2"/>
    <w:rsid w:val="002D5E75"/>
    <w:rsid w:val="002D6A4F"/>
    <w:rsid w:val="002D6D10"/>
    <w:rsid w:val="002D6F96"/>
    <w:rsid w:val="002D7446"/>
    <w:rsid w:val="002E09C7"/>
    <w:rsid w:val="002E3B2A"/>
    <w:rsid w:val="002E4479"/>
    <w:rsid w:val="002E4648"/>
    <w:rsid w:val="002E4782"/>
    <w:rsid w:val="002E50F7"/>
    <w:rsid w:val="002E64CF"/>
    <w:rsid w:val="002F0A23"/>
    <w:rsid w:val="002F0CC2"/>
    <w:rsid w:val="002F138B"/>
    <w:rsid w:val="002F14D0"/>
    <w:rsid w:val="002F2E90"/>
    <w:rsid w:val="002F4EA5"/>
    <w:rsid w:val="002F5318"/>
    <w:rsid w:val="002F58A0"/>
    <w:rsid w:val="002F6E3C"/>
    <w:rsid w:val="003002F8"/>
    <w:rsid w:val="00303688"/>
    <w:rsid w:val="00303E9D"/>
    <w:rsid w:val="00304776"/>
    <w:rsid w:val="00304D15"/>
    <w:rsid w:val="00306407"/>
    <w:rsid w:val="00307CD1"/>
    <w:rsid w:val="00312765"/>
    <w:rsid w:val="00312C3C"/>
    <w:rsid w:val="0031589B"/>
    <w:rsid w:val="00315C53"/>
    <w:rsid w:val="00315DF6"/>
    <w:rsid w:val="0031679B"/>
    <w:rsid w:val="003173DE"/>
    <w:rsid w:val="0031775A"/>
    <w:rsid w:val="00317DF0"/>
    <w:rsid w:val="00320314"/>
    <w:rsid w:val="00320EAA"/>
    <w:rsid w:val="00321B1A"/>
    <w:rsid w:val="0032319D"/>
    <w:rsid w:val="0032590A"/>
    <w:rsid w:val="00326059"/>
    <w:rsid w:val="0032605D"/>
    <w:rsid w:val="00330904"/>
    <w:rsid w:val="00331136"/>
    <w:rsid w:val="00331223"/>
    <w:rsid w:val="0033166F"/>
    <w:rsid w:val="00334AAD"/>
    <w:rsid w:val="0033596A"/>
    <w:rsid w:val="00335B4C"/>
    <w:rsid w:val="003362D4"/>
    <w:rsid w:val="00336911"/>
    <w:rsid w:val="003403DC"/>
    <w:rsid w:val="00340FDD"/>
    <w:rsid w:val="00341C6C"/>
    <w:rsid w:val="003421B6"/>
    <w:rsid w:val="003423FC"/>
    <w:rsid w:val="00342D2A"/>
    <w:rsid w:val="00344CB4"/>
    <w:rsid w:val="003456D9"/>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9B5"/>
    <w:rsid w:val="00355C07"/>
    <w:rsid w:val="00356197"/>
    <w:rsid w:val="003561A8"/>
    <w:rsid w:val="003572A8"/>
    <w:rsid w:val="00357CAF"/>
    <w:rsid w:val="0036011E"/>
    <w:rsid w:val="0036095F"/>
    <w:rsid w:val="00360B5F"/>
    <w:rsid w:val="00360BF6"/>
    <w:rsid w:val="00360E01"/>
    <w:rsid w:val="0036236F"/>
    <w:rsid w:val="0036369A"/>
    <w:rsid w:val="00363E07"/>
    <w:rsid w:val="00365BD4"/>
    <w:rsid w:val="00370F0C"/>
    <w:rsid w:val="003712B4"/>
    <w:rsid w:val="00371492"/>
    <w:rsid w:val="00371CE8"/>
    <w:rsid w:val="0037478E"/>
    <w:rsid w:val="0037587E"/>
    <w:rsid w:val="00375BBC"/>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FAD"/>
    <w:rsid w:val="003B157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3D86"/>
    <w:rsid w:val="003C488E"/>
    <w:rsid w:val="003C4A46"/>
    <w:rsid w:val="003C788C"/>
    <w:rsid w:val="003D0601"/>
    <w:rsid w:val="003D233A"/>
    <w:rsid w:val="003D2FED"/>
    <w:rsid w:val="003D700C"/>
    <w:rsid w:val="003D785F"/>
    <w:rsid w:val="003E3EB2"/>
    <w:rsid w:val="003E4A69"/>
    <w:rsid w:val="003E4B77"/>
    <w:rsid w:val="003F4245"/>
    <w:rsid w:val="003F5030"/>
    <w:rsid w:val="003F55F1"/>
    <w:rsid w:val="003F59CB"/>
    <w:rsid w:val="003F6AF7"/>
    <w:rsid w:val="003F6DE8"/>
    <w:rsid w:val="003F71B5"/>
    <w:rsid w:val="003F752D"/>
    <w:rsid w:val="0040342B"/>
    <w:rsid w:val="00404318"/>
    <w:rsid w:val="00406E90"/>
    <w:rsid w:val="00407331"/>
    <w:rsid w:val="00407F80"/>
    <w:rsid w:val="00410059"/>
    <w:rsid w:val="0041062F"/>
    <w:rsid w:val="0041356F"/>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C6A"/>
    <w:rsid w:val="00425FDC"/>
    <w:rsid w:val="0042711D"/>
    <w:rsid w:val="00427713"/>
    <w:rsid w:val="004278CF"/>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1B54"/>
    <w:rsid w:val="00452E28"/>
    <w:rsid w:val="0045469C"/>
    <w:rsid w:val="00455046"/>
    <w:rsid w:val="0045508D"/>
    <w:rsid w:val="0045533A"/>
    <w:rsid w:val="00455B1B"/>
    <w:rsid w:val="004572C2"/>
    <w:rsid w:val="004602C5"/>
    <w:rsid w:val="004602E5"/>
    <w:rsid w:val="0046099D"/>
    <w:rsid w:val="0046158A"/>
    <w:rsid w:val="00462318"/>
    <w:rsid w:val="00462A83"/>
    <w:rsid w:val="00465695"/>
    <w:rsid w:val="00465F4A"/>
    <w:rsid w:val="004666CE"/>
    <w:rsid w:val="004675AD"/>
    <w:rsid w:val="0046776A"/>
    <w:rsid w:val="004716EA"/>
    <w:rsid w:val="004718E4"/>
    <w:rsid w:val="004725D8"/>
    <w:rsid w:val="00473962"/>
    <w:rsid w:val="00473D21"/>
    <w:rsid w:val="00473F63"/>
    <w:rsid w:val="004745E7"/>
    <w:rsid w:val="00481CF4"/>
    <w:rsid w:val="00482320"/>
    <w:rsid w:val="004828EB"/>
    <w:rsid w:val="00483EDD"/>
    <w:rsid w:val="00485CBE"/>
    <w:rsid w:val="00485D2D"/>
    <w:rsid w:val="00487B61"/>
    <w:rsid w:val="00487F07"/>
    <w:rsid w:val="0049017A"/>
    <w:rsid w:val="00490414"/>
    <w:rsid w:val="004904EC"/>
    <w:rsid w:val="004926CA"/>
    <w:rsid w:val="00493D03"/>
    <w:rsid w:val="0049430C"/>
    <w:rsid w:val="004A0068"/>
    <w:rsid w:val="004A0A36"/>
    <w:rsid w:val="004A0B57"/>
    <w:rsid w:val="004A13BB"/>
    <w:rsid w:val="004A2AB8"/>
    <w:rsid w:val="004A34A2"/>
    <w:rsid w:val="004A3B31"/>
    <w:rsid w:val="004A3DE7"/>
    <w:rsid w:val="004A3E49"/>
    <w:rsid w:val="004A5283"/>
    <w:rsid w:val="004A56C2"/>
    <w:rsid w:val="004B0CD0"/>
    <w:rsid w:val="004B0FD9"/>
    <w:rsid w:val="004B114B"/>
    <w:rsid w:val="004B1399"/>
    <w:rsid w:val="004B18F7"/>
    <w:rsid w:val="004B29A1"/>
    <w:rsid w:val="004B346F"/>
    <w:rsid w:val="004B3D9B"/>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EC5"/>
    <w:rsid w:val="004D16D1"/>
    <w:rsid w:val="004D355B"/>
    <w:rsid w:val="004D4FEA"/>
    <w:rsid w:val="004D5089"/>
    <w:rsid w:val="004D5C4A"/>
    <w:rsid w:val="004D680E"/>
    <w:rsid w:val="004E0DE3"/>
    <w:rsid w:val="004E0E80"/>
    <w:rsid w:val="004E0EAE"/>
    <w:rsid w:val="004E1738"/>
    <w:rsid w:val="004E2654"/>
    <w:rsid w:val="004E4FDB"/>
    <w:rsid w:val="004E542B"/>
    <w:rsid w:val="004E587D"/>
    <w:rsid w:val="004F09FB"/>
    <w:rsid w:val="004F0CFB"/>
    <w:rsid w:val="004F32B9"/>
    <w:rsid w:val="004F3832"/>
    <w:rsid w:val="004F3A71"/>
    <w:rsid w:val="004F3F7D"/>
    <w:rsid w:val="004F545B"/>
    <w:rsid w:val="004F64D8"/>
    <w:rsid w:val="00500AF3"/>
    <w:rsid w:val="00501B28"/>
    <w:rsid w:val="00501B97"/>
    <w:rsid w:val="00502874"/>
    <w:rsid w:val="00503D15"/>
    <w:rsid w:val="00504553"/>
    <w:rsid w:val="005047F5"/>
    <w:rsid w:val="00505101"/>
    <w:rsid w:val="00505D57"/>
    <w:rsid w:val="00506453"/>
    <w:rsid w:val="00506730"/>
    <w:rsid w:val="00506C5F"/>
    <w:rsid w:val="00507001"/>
    <w:rsid w:val="00507154"/>
    <w:rsid w:val="005107C1"/>
    <w:rsid w:val="00510A15"/>
    <w:rsid w:val="0051198B"/>
    <w:rsid w:val="005126C1"/>
    <w:rsid w:val="00512936"/>
    <w:rsid w:val="00512A57"/>
    <w:rsid w:val="0051307A"/>
    <w:rsid w:val="00513945"/>
    <w:rsid w:val="005145B5"/>
    <w:rsid w:val="005145FB"/>
    <w:rsid w:val="00520C4C"/>
    <w:rsid w:val="00521607"/>
    <w:rsid w:val="00522967"/>
    <w:rsid w:val="00524BBB"/>
    <w:rsid w:val="005261BB"/>
    <w:rsid w:val="00526927"/>
    <w:rsid w:val="005272B5"/>
    <w:rsid w:val="00527414"/>
    <w:rsid w:val="00527428"/>
    <w:rsid w:val="0052765C"/>
    <w:rsid w:val="0053138B"/>
    <w:rsid w:val="00533E43"/>
    <w:rsid w:val="005343E8"/>
    <w:rsid w:val="005349AF"/>
    <w:rsid w:val="0053678B"/>
    <w:rsid w:val="00536870"/>
    <w:rsid w:val="00537AD6"/>
    <w:rsid w:val="00540C7E"/>
    <w:rsid w:val="00541BF1"/>
    <w:rsid w:val="00542D07"/>
    <w:rsid w:val="0054312E"/>
    <w:rsid w:val="005445B5"/>
    <w:rsid w:val="00544C74"/>
    <w:rsid w:val="00545F14"/>
    <w:rsid w:val="00546D47"/>
    <w:rsid w:val="00546F86"/>
    <w:rsid w:val="005473CF"/>
    <w:rsid w:val="00553E9D"/>
    <w:rsid w:val="00554366"/>
    <w:rsid w:val="00554694"/>
    <w:rsid w:val="0055551B"/>
    <w:rsid w:val="0055567F"/>
    <w:rsid w:val="0055587C"/>
    <w:rsid w:val="00555E60"/>
    <w:rsid w:val="0055639C"/>
    <w:rsid w:val="00556A8C"/>
    <w:rsid w:val="0056033E"/>
    <w:rsid w:val="0056093A"/>
    <w:rsid w:val="0056119D"/>
    <w:rsid w:val="00561297"/>
    <w:rsid w:val="00562613"/>
    <w:rsid w:val="0056327A"/>
    <w:rsid w:val="005644AB"/>
    <w:rsid w:val="0056473F"/>
    <w:rsid w:val="005649D2"/>
    <w:rsid w:val="00565A85"/>
    <w:rsid w:val="00567A96"/>
    <w:rsid w:val="005701FC"/>
    <w:rsid w:val="005711A6"/>
    <w:rsid w:val="00572450"/>
    <w:rsid w:val="005736E4"/>
    <w:rsid w:val="00574798"/>
    <w:rsid w:val="00574E8C"/>
    <w:rsid w:val="0057548E"/>
    <w:rsid w:val="00575D0C"/>
    <w:rsid w:val="00581136"/>
    <w:rsid w:val="0058230F"/>
    <w:rsid w:val="00582B92"/>
    <w:rsid w:val="00583034"/>
    <w:rsid w:val="005830CB"/>
    <w:rsid w:val="005849C9"/>
    <w:rsid w:val="00584D3D"/>
    <w:rsid w:val="00585418"/>
    <w:rsid w:val="00585C1A"/>
    <w:rsid w:val="00586F6C"/>
    <w:rsid w:val="005873E9"/>
    <w:rsid w:val="0059145A"/>
    <w:rsid w:val="00591AE3"/>
    <w:rsid w:val="00592B46"/>
    <w:rsid w:val="00592CBB"/>
    <w:rsid w:val="005938FC"/>
    <w:rsid w:val="00593A22"/>
    <w:rsid w:val="00594093"/>
    <w:rsid w:val="0059791F"/>
    <w:rsid w:val="005A00CE"/>
    <w:rsid w:val="005A036B"/>
    <w:rsid w:val="005A0951"/>
    <w:rsid w:val="005A219D"/>
    <w:rsid w:val="005A2588"/>
    <w:rsid w:val="005A2CE1"/>
    <w:rsid w:val="005A45F1"/>
    <w:rsid w:val="005A5CAB"/>
    <w:rsid w:val="005A5D5E"/>
    <w:rsid w:val="005A736C"/>
    <w:rsid w:val="005A7A89"/>
    <w:rsid w:val="005A7CE5"/>
    <w:rsid w:val="005B1EFC"/>
    <w:rsid w:val="005B2075"/>
    <w:rsid w:val="005B2AFA"/>
    <w:rsid w:val="005B424F"/>
    <w:rsid w:val="005B5EB8"/>
    <w:rsid w:val="005B70EB"/>
    <w:rsid w:val="005B7645"/>
    <w:rsid w:val="005B7A85"/>
    <w:rsid w:val="005B7B0F"/>
    <w:rsid w:val="005C0DBD"/>
    <w:rsid w:val="005C0E3C"/>
    <w:rsid w:val="005C16A0"/>
    <w:rsid w:val="005C283A"/>
    <w:rsid w:val="005C2DBC"/>
    <w:rsid w:val="005C38D1"/>
    <w:rsid w:val="005C6C10"/>
    <w:rsid w:val="005D17C3"/>
    <w:rsid w:val="005D2481"/>
    <w:rsid w:val="005D287F"/>
    <w:rsid w:val="005D2A92"/>
    <w:rsid w:val="005D2E2E"/>
    <w:rsid w:val="005D5201"/>
    <w:rsid w:val="005D55EB"/>
    <w:rsid w:val="005D57B0"/>
    <w:rsid w:val="005D6429"/>
    <w:rsid w:val="005D7BB0"/>
    <w:rsid w:val="005E1187"/>
    <w:rsid w:val="005E1A2E"/>
    <w:rsid w:val="005E2895"/>
    <w:rsid w:val="005E2ADD"/>
    <w:rsid w:val="005E352F"/>
    <w:rsid w:val="005E5778"/>
    <w:rsid w:val="005E5972"/>
    <w:rsid w:val="005E5F8E"/>
    <w:rsid w:val="005E68C4"/>
    <w:rsid w:val="005E6FEE"/>
    <w:rsid w:val="005E7A37"/>
    <w:rsid w:val="005E7C65"/>
    <w:rsid w:val="005F04BA"/>
    <w:rsid w:val="005F1812"/>
    <w:rsid w:val="005F262F"/>
    <w:rsid w:val="005F273D"/>
    <w:rsid w:val="005F3A82"/>
    <w:rsid w:val="005F3BD3"/>
    <w:rsid w:val="005F532F"/>
    <w:rsid w:val="005F533E"/>
    <w:rsid w:val="005F5F74"/>
    <w:rsid w:val="005F615D"/>
    <w:rsid w:val="006005DD"/>
    <w:rsid w:val="0060199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B9C"/>
    <w:rsid w:val="00615F14"/>
    <w:rsid w:val="00616448"/>
    <w:rsid w:val="00617DA7"/>
    <w:rsid w:val="00620B4F"/>
    <w:rsid w:val="0062118C"/>
    <w:rsid w:val="00621D69"/>
    <w:rsid w:val="00621D95"/>
    <w:rsid w:val="00623851"/>
    <w:rsid w:val="006255F2"/>
    <w:rsid w:val="00625FB2"/>
    <w:rsid w:val="006260E9"/>
    <w:rsid w:val="00626FDF"/>
    <w:rsid w:val="0063038B"/>
    <w:rsid w:val="0063129F"/>
    <w:rsid w:val="006312B6"/>
    <w:rsid w:val="006312BF"/>
    <w:rsid w:val="006314A9"/>
    <w:rsid w:val="00631AB8"/>
    <w:rsid w:val="00633AA6"/>
    <w:rsid w:val="00634930"/>
    <w:rsid w:val="006356AE"/>
    <w:rsid w:val="00635AEF"/>
    <w:rsid w:val="00636447"/>
    <w:rsid w:val="00636571"/>
    <w:rsid w:val="00637608"/>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81"/>
    <w:rsid w:val="00646451"/>
    <w:rsid w:val="00646688"/>
    <w:rsid w:val="00647068"/>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7CDB"/>
    <w:rsid w:val="00667E12"/>
    <w:rsid w:val="00670507"/>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56FA"/>
    <w:rsid w:val="006861C6"/>
    <w:rsid w:val="00686F5B"/>
    <w:rsid w:val="00690195"/>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EBF"/>
    <w:rsid w:val="006A7BB2"/>
    <w:rsid w:val="006A7D10"/>
    <w:rsid w:val="006B0769"/>
    <w:rsid w:val="006B0DC0"/>
    <w:rsid w:val="006B1086"/>
    <w:rsid w:val="006B111D"/>
    <w:rsid w:val="006B1F58"/>
    <w:rsid w:val="006B4A7E"/>
    <w:rsid w:val="006B61E3"/>
    <w:rsid w:val="006B66DB"/>
    <w:rsid w:val="006B7DA8"/>
    <w:rsid w:val="006C1BC0"/>
    <w:rsid w:val="006C267F"/>
    <w:rsid w:val="006C2926"/>
    <w:rsid w:val="006C2C23"/>
    <w:rsid w:val="006C3D5E"/>
    <w:rsid w:val="006C3EEB"/>
    <w:rsid w:val="006C4499"/>
    <w:rsid w:val="006C4854"/>
    <w:rsid w:val="006C4E16"/>
    <w:rsid w:val="006C604A"/>
    <w:rsid w:val="006C65CF"/>
    <w:rsid w:val="006C729C"/>
    <w:rsid w:val="006D1065"/>
    <w:rsid w:val="006D2AEB"/>
    <w:rsid w:val="006D2E36"/>
    <w:rsid w:val="006D38FA"/>
    <w:rsid w:val="006D3A69"/>
    <w:rsid w:val="006D4FCF"/>
    <w:rsid w:val="006D5DA4"/>
    <w:rsid w:val="006E0B59"/>
    <w:rsid w:val="006E1139"/>
    <w:rsid w:val="006E1639"/>
    <w:rsid w:val="006E1882"/>
    <w:rsid w:val="006E1896"/>
    <w:rsid w:val="006E2149"/>
    <w:rsid w:val="006E28B8"/>
    <w:rsid w:val="006E2B18"/>
    <w:rsid w:val="006E4B19"/>
    <w:rsid w:val="006E4D0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4EF2"/>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0F54"/>
    <w:rsid w:val="007118A6"/>
    <w:rsid w:val="00711F3B"/>
    <w:rsid w:val="00712777"/>
    <w:rsid w:val="00713531"/>
    <w:rsid w:val="00713764"/>
    <w:rsid w:val="00713A33"/>
    <w:rsid w:val="007140DE"/>
    <w:rsid w:val="007143CF"/>
    <w:rsid w:val="00714685"/>
    <w:rsid w:val="00714AD5"/>
    <w:rsid w:val="00715638"/>
    <w:rsid w:val="00716999"/>
    <w:rsid w:val="0072083A"/>
    <w:rsid w:val="00721A01"/>
    <w:rsid w:val="00721CFA"/>
    <w:rsid w:val="007224C5"/>
    <w:rsid w:val="007224EB"/>
    <w:rsid w:val="007232B3"/>
    <w:rsid w:val="007238E4"/>
    <w:rsid w:val="0072390F"/>
    <w:rsid w:val="00723BDB"/>
    <w:rsid w:val="00723CCF"/>
    <w:rsid w:val="007240C6"/>
    <w:rsid w:val="007248DC"/>
    <w:rsid w:val="007249B8"/>
    <w:rsid w:val="00724E0C"/>
    <w:rsid w:val="00724E4C"/>
    <w:rsid w:val="00725BA5"/>
    <w:rsid w:val="007276B3"/>
    <w:rsid w:val="007313DF"/>
    <w:rsid w:val="00732BD3"/>
    <w:rsid w:val="00733102"/>
    <w:rsid w:val="00733E63"/>
    <w:rsid w:val="00733ED0"/>
    <w:rsid w:val="00734314"/>
    <w:rsid w:val="0073510A"/>
    <w:rsid w:val="007354F4"/>
    <w:rsid w:val="00736022"/>
    <w:rsid w:val="00736543"/>
    <w:rsid w:val="00736AAD"/>
    <w:rsid w:val="007371ED"/>
    <w:rsid w:val="0073772A"/>
    <w:rsid w:val="0073782F"/>
    <w:rsid w:val="007400C2"/>
    <w:rsid w:val="0074165A"/>
    <w:rsid w:val="007419C0"/>
    <w:rsid w:val="0074249D"/>
    <w:rsid w:val="00742D9E"/>
    <w:rsid w:val="0074366B"/>
    <w:rsid w:val="007436EC"/>
    <w:rsid w:val="00743E9C"/>
    <w:rsid w:val="00746410"/>
    <w:rsid w:val="00746E11"/>
    <w:rsid w:val="00747317"/>
    <w:rsid w:val="007477BE"/>
    <w:rsid w:val="0075027D"/>
    <w:rsid w:val="00752179"/>
    <w:rsid w:val="00752AEA"/>
    <w:rsid w:val="00753203"/>
    <w:rsid w:val="00753245"/>
    <w:rsid w:val="00753595"/>
    <w:rsid w:val="00753F85"/>
    <w:rsid w:val="007542FC"/>
    <w:rsid w:val="0075478C"/>
    <w:rsid w:val="00754D5D"/>
    <w:rsid w:val="00755066"/>
    <w:rsid w:val="00755B70"/>
    <w:rsid w:val="007568DB"/>
    <w:rsid w:val="0075724F"/>
    <w:rsid w:val="00757FDD"/>
    <w:rsid w:val="0076079C"/>
    <w:rsid w:val="00761352"/>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AD"/>
    <w:rsid w:val="00773995"/>
    <w:rsid w:val="00774157"/>
    <w:rsid w:val="00776697"/>
    <w:rsid w:val="00776F32"/>
    <w:rsid w:val="007802A5"/>
    <w:rsid w:val="007804BB"/>
    <w:rsid w:val="00782011"/>
    <w:rsid w:val="0078376B"/>
    <w:rsid w:val="0078388D"/>
    <w:rsid w:val="00785A78"/>
    <w:rsid w:val="0079084D"/>
    <w:rsid w:val="00791DE1"/>
    <w:rsid w:val="0079228A"/>
    <w:rsid w:val="007938D6"/>
    <w:rsid w:val="00793A54"/>
    <w:rsid w:val="007943C3"/>
    <w:rsid w:val="00794F40"/>
    <w:rsid w:val="0079502D"/>
    <w:rsid w:val="0079586B"/>
    <w:rsid w:val="00795B6C"/>
    <w:rsid w:val="007965F1"/>
    <w:rsid w:val="007976E3"/>
    <w:rsid w:val="00797938"/>
    <w:rsid w:val="00797E6F"/>
    <w:rsid w:val="007A10E8"/>
    <w:rsid w:val="007A1A9B"/>
    <w:rsid w:val="007A1AEC"/>
    <w:rsid w:val="007A3D17"/>
    <w:rsid w:val="007A51E6"/>
    <w:rsid w:val="007A596D"/>
    <w:rsid w:val="007A6F0D"/>
    <w:rsid w:val="007A7A18"/>
    <w:rsid w:val="007B0190"/>
    <w:rsid w:val="007B1795"/>
    <w:rsid w:val="007B300D"/>
    <w:rsid w:val="007B3402"/>
    <w:rsid w:val="007B3CEF"/>
    <w:rsid w:val="007B43D4"/>
    <w:rsid w:val="007B575A"/>
    <w:rsid w:val="007B5A11"/>
    <w:rsid w:val="007B72EF"/>
    <w:rsid w:val="007B7373"/>
    <w:rsid w:val="007B7D2F"/>
    <w:rsid w:val="007B7E93"/>
    <w:rsid w:val="007C0288"/>
    <w:rsid w:val="007C1A5B"/>
    <w:rsid w:val="007C2209"/>
    <w:rsid w:val="007C294E"/>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13F8"/>
    <w:rsid w:val="007E1F92"/>
    <w:rsid w:val="007E21D0"/>
    <w:rsid w:val="007E23C7"/>
    <w:rsid w:val="007E23DD"/>
    <w:rsid w:val="007E27B6"/>
    <w:rsid w:val="007E37B5"/>
    <w:rsid w:val="007E42F8"/>
    <w:rsid w:val="007E4E9D"/>
    <w:rsid w:val="007E568C"/>
    <w:rsid w:val="007E5BA3"/>
    <w:rsid w:val="007E5E29"/>
    <w:rsid w:val="007E6090"/>
    <w:rsid w:val="007E7FC5"/>
    <w:rsid w:val="007F02AB"/>
    <w:rsid w:val="007F044E"/>
    <w:rsid w:val="007F076C"/>
    <w:rsid w:val="007F20E3"/>
    <w:rsid w:val="007F30CE"/>
    <w:rsid w:val="007F3DEC"/>
    <w:rsid w:val="007F489F"/>
    <w:rsid w:val="007F5E58"/>
    <w:rsid w:val="00802D69"/>
    <w:rsid w:val="00803342"/>
    <w:rsid w:val="00803736"/>
    <w:rsid w:val="00805B11"/>
    <w:rsid w:val="00806D18"/>
    <w:rsid w:val="00807E7E"/>
    <w:rsid w:val="008102A1"/>
    <w:rsid w:val="00810B6B"/>
    <w:rsid w:val="00811C84"/>
    <w:rsid w:val="008123A0"/>
    <w:rsid w:val="00812CF6"/>
    <w:rsid w:val="00813076"/>
    <w:rsid w:val="008139E2"/>
    <w:rsid w:val="00813E27"/>
    <w:rsid w:val="00814393"/>
    <w:rsid w:val="00814579"/>
    <w:rsid w:val="00814ACE"/>
    <w:rsid w:val="008154EB"/>
    <w:rsid w:val="008159AB"/>
    <w:rsid w:val="00815B0F"/>
    <w:rsid w:val="00816DB3"/>
    <w:rsid w:val="0081741F"/>
    <w:rsid w:val="008202A9"/>
    <w:rsid w:val="00820CBB"/>
    <w:rsid w:val="00821E58"/>
    <w:rsid w:val="00824C82"/>
    <w:rsid w:val="0082512F"/>
    <w:rsid w:val="00825350"/>
    <w:rsid w:val="00826A54"/>
    <w:rsid w:val="00826AE6"/>
    <w:rsid w:val="00826D0A"/>
    <w:rsid w:val="00826E35"/>
    <w:rsid w:val="008304E9"/>
    <w:rsid w:val="008324FC"/>
    <w:rsid w:val="00833140"/>
    <w:rsid w:val="008333D0"/>
    <w:rsid w:val="00833855"/>
    <w:rsid w:val="0083388C"/>
    <w:rsid w:val="008338E3"/>
    <w:rsid w:val="00835053"/>
    <w:rsid w:val="0083557C"/>
    <w:rsid w:val="00835953"/>
    <w:rsid w:val="0083614C"/>
    <w:rsid w:val="00836F09"/>
    <w:rsid w:val="00837EDA"/>
    <w:rsid w:val="008434CB"/>
    <w:rsid w:val="00843C91"/>
    <w:rsid w:val="008442F7"/>
    <w:rsid w:val="00844B70"/>
    <w:rsid w:val="00844D79"/>
    <w:rsid w:val="00845533"/>
    <w:rsid w:val="008461DF"/>
    <w:rsid w:val="0084645A"/>
    <w:rsid w:val="00847224"/>
    <w:rsid w:val="0084758D"/>
    <w:rsid w:val="008507BC"/>
    <w:rsid w:val="00850EA4"/>
    <w:rsid w:val="00851642"/>
    <w:rsid w:val="00852518"/>
    <w:rsid w:val="00852FB7"/>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D3A"/>
    <w:rsid w:val="00865C63"/>
    <w:rsid w:val="0086701E"/>
    <w:rsid w:val="00867C74"/>
    <w:rsid w:val="00870407"/>
    <w:rsid w:val="00870745"/>
    <w:rsid w:val="00871947"/>
    <w:rsid w:val="0087264D"/>
    <w:rsid w:val="008730E1"/>
    <w:rsid w:val="00873B2F"/>
    <w:rsid w:val="0087589C"/>
    <w:rsid w:val="008758EF"/>
    <w:rsid w:val="0087694A"/>
    <w:rsid w:val="00877841"/>
    <w:rsid w:val="008800C4"/>
    <w:rsid w:val="00880D8E"/>
    <w:rsid w:val="0088168A"/>
    <w:rsid w:val="00881D66"/>
    <w:rsid w:val="00883395"/>
    <w:rsid w:val="00883477"/>
    <w:rsid w:val="008834EA"/>
    <w:rsid w:val="008838C4"/>
    <w:rsid w:val="008850A7"/>
    <w:rsid w:val="0088532C"/>
    <w:rsid w:val="008921F8"/>
    <w:rsid w:val="0089253E"/>
    <w:rsid w:val="00892799"/>
    <w:rsid w:val="0089280C"/>
    <w:rsid w:val="00893170"/>
    <w:rsid w:val="00893828"/>
    <w:rsid w:val="00893FE0"/>
    <w:rsid w:val="00894A24"/>
    <w:rsid w:val="00894A3A"/>
    <w:rsid w:val="00894ADC"/>
    <w:rsid w:val="00894FC4"/>
    <w:rsid w:val="008956A4"/>
    <w:rsid w:val="0089581A"/>
    <w:rsid w:val="0089685B"/>
    <w:rsid w:val="00897637"/>
    <w:rsid w:val="008A1C19"/>
    <w:rsid w:val="008A2593"/>
    <w:rsid w:val="008A3346"/>
    <w:rsid w:val="008A4167"/>
    <w:rsid w:val="008A44D7"/>
    <w:rsid w:val="008A452A"/>
    <w:rsid w:val="008A46BF"/>
    <w:rsid w:val="008A4CC7"/>
    <w:rsid w:val="008A6419"/>
    <w:rsid w:val="008A6EC3"/>
    <w:rsid w:val="008A7697"/>
    <w:rsid w:val="008A7E08"/>
    <w:rsid w:val="008B0640"/>
    <w:rsid w:val="008B1F1D"/>
    <w:rsid w:val="008B3FB9"/>
    <w:rsid w:val="008B49D7"/>
    <w:rsid w:val="008B529C"/>
    <w:rsid w:val="008B54FD"/>
    <w:rsid w:val="008B5682"/>
    <w:rsid w:val="008B789F"/>
    <w:rsid w:val="008C0343"/>
    <w:rsid w:val="008C1226"/>
    <w:rsid w:val="008C1464"/>
    <w:rsid w:val="008C1C8B"/>
    <w:rsid w:val="008C21C3"/>
    <w:rsid w:val="008C2242"/>
    <w:rsid w:val="008C31DB"/>
    <w:rsid w:val="008C3F30"/>
    <w:rsid w:val="008C4CC1"/>
    <w:rsid w:val="008C59D9"/>
    <w:rsid w:val="008C63ED"/>
    <w:rsid w:val="008C64F9"/>
    <w:rsid w:val="008C6C46"/>
    <w:rsid w:val="008C6DC7"/>
    <w:rsid w:val="008C72E1"/>
    <w:rsid w:val="008C7F68"/>
    <w:rsid w:val="008D0459"/>
    <w:rsid w:val="008D0C95"/>
    <w:rsid w:val="008D1897"/>
    <w:rsid w:val="008D1ED4"/>
    <w:rsid w:val="008D3843"/>
    <w:rsid w:val="008D4C3D"/>
    <w:rsid w:val="008D556A"/>
    <w:rsid w:val="008D556E"/>
    <w:rsid w:val="008D5802"/>
    <w:rsid w:val="008D659B"/>
    <w:rsid w:val="008E07CC"/>
    <w:rsid w:val="008E1678"/>
    <w:rsid w:val="008E18AF"/>
    <w:rsid w:val="008E1AF8"/>
    <w:rsid w:val="008E2D82"/>
    <w:rsid w:val="008E397B"/>
    <w:rsid w:val="008E3A77"/>
    <w:rsid w:val="008E3AF5"/>
    <w:rsid w:val="008E3B2C"/>
    <w:rsid w:val="008E4909"/>
    <w:rsid w:val="008E5B54"/>
    <w:rsid w:val="008F1C8B"/>
    <w:rsid w:val="008F21A2"/>
    <w:rsid w:val="008F3EDA"/>
    <w:rsid w:val="008F4170"/>
    <w:rsid w:val="008F689F"/>
    <w:rsid w:val="008F7415"/>
    <w:rsid w:val="00900A7C"/>
    <w:rsid w:val="00900DC7"/>
    <w:rsid w:val="00900FAA"/>
    <w:rsid w:val="00901AB2"/>
    <w:rsid w:val="00901F76"/>
    <w:rsid w:val="009020E2"/>
    <w:rsid w:val="00902CC9"/>
    <w:rsid w:val="00904343"/>
    <w:rsid w:val="0090506D"/>
    <w:rsid w:val="009056CE"/>
    <w:rsid w:val="00905C12"/>
    <w:rsid w:val="00906170"/>
    <w:rsid w:val="00906BF9"/>
    <w:rsid w:val="0091091B"/>
    <w:rsid w:val="00910B4C"/>
    <w:rsid w:val="009118A9"/>
    <w:rsid w:val="0091373B"/>
    <w:rsid w:val="00913DB8"/>
    <w:rsid w:val="00913F55"/>
    <w:rsid w:val="009144C0"/>
    <w:rsid w:val="00914902"/>
    <w:rsid w:val="009165A2"/>
    <w:rsid w:val="00917214"/>
    <w:rsid w:val="00917368"/>
    <w:rsid w:val="00921D69"/>
    <w:rsid w:val="0092239B"/>
    <w:rsid w:val="009223D5"/>
    <w:rsid w:val="009236AC"/>
    <w:rsid w:val="009243FB"/>
    <w:rsid w:val="00924BA3"/>
    <w:rsid w:val="00926C64"/>
    <w:rsid w:val="00926E1B"/>
    <w:rsid w:val="00927EC0"/>
    <w:rsid w:val="009301C2"/>
    <w:rsid w:val="00930AB7"/>
    <w:rsid w:val="00930CF5"/>
    <w:rsid w:val="009315D4"/>
    <w:rsid w:val="009315E1"/>
    <w:rsid w:val="00931692"/>
    <w:rsid w:val="00931B2D"/>
    <w:rsid w:val="0093414B"/>
    <w:rsid w:val="0093498A"/>
    <w:rsid w:val="00935D1B"/>
    <w:rsid w:val="00936EA8"/>
    <w:rsid w:val="00937BB9"/>
    <w:rsid w:val="00941108"/>
    <w:rsid w:val="0094135B"/>
    <w:rsid w:val="00942223"/>
    <w:rsid w:val="009422DA"/>
    <w:rsid w:val="00942602"/>
    <w:rsid w:val="00942F80"/>
    <w:rsid w:val="00943328"/>
    <w:rsid w:val="00943BAD"/>
    <w:rsid w:val="00943D3C"/>
    <w:rsid w:val="00944637"/>
    <w:rsid w:val="00944B17"/>
    <w:rsid w:val="00945186"/>
    <w:rsid w:val="00946CA8"/>
    <w:rsid w:val="00952130"/>
    <w:rsid w:val="00952D53"/>
    <w:rsid w:val="00952E06"/>
    <w:rsid w:val="009548CB"/>
    <w:rsid w:val="00954A7A"/>
    <w:rsid w:val="00957CD5"/>
    <w:rsid w:val="00961CFA"/>
    <w:rsid w:val="009644CE"/>
    <w:rsid w:val="009646D5"/>
    <w:rsid w:val="00970327"/>
    <w:rsid w:val="00970772"/>
    <w:rsid w:val="00972794"/>
    <w:rsid w:val="00973A6F"/>
    <w:rsid w:val="00973F84"/>
    <w:rsid w:val="0097416E"/>
    <w:rsid w:val="009744F9"/>
    <w:rsid w:val="009747EC"/>
    <w:rsid w:val="009749B9"/>
    <w:rsid w:val="0097561D"/>
    <w:rsid w:val="00975F4E"/>
    <w:rsid w:val="009763BC"/>
    <w:rsid w:val="00977C64"/>
    <w:rsid w:val="009803C1"/>
    <w:rsid w:val="0098071D"/>
    <w:rsid w:val="00981F35"/>
    <w:rsid w:val="00982F46"/>
    <w:rsid w:val="00984553"/>
    <w:rsid w:val="009850CF"/>
    <w:rsid w:val="00985431"/>
    <w:rsid w:val="00985C07"/>
    <w:rsid w:val="009872A7"/>
    <w:rsid w:val="00990895"/>
    <w:rsid w:val="009920C3"/>
    <w:rsid w:val="00992439"/>
    <w:rsid w:val="00993255"/>
    <w:rsid w:val="00993306"/>
    <w:rsid w:val="00993501"/>
    <w:rsid w:val="009941B6"/>
    <w:rsid w:val="00996054"/>
    <w:rsid w:val="00996380"/>
    <w:rsid w:val="009A04CA"/>
    <w:rsid w:val="009A0A91"/>
    <w:rsid w:val="009A0CE7"/>
    <w:rsid w:val="009A21E1"/>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C70"/>
    <w:rsid w:val="009B58CB"/>
    <w:rsid w:val="009B658B"/>
    <w:rsid w:val="009B6DA0"/>
    <w:rsid w:val="009B78F6"/>
    <w:rsid w:val="009C06EE"/>
    <w:rsid w:val="009C12DF"/>
    <w:rsid w:val="009C1E95"/>
    <w:rsid w:val="009C22C4"/>
    <w:rsid w:val="009C27BA"/>
    <w:rsid w:val="009C3B5A"/>
    <w:rsid w:val="009C41E2"/>
    <w:rsid w:val="009C420B"/>
    <w:rsid w:val="009C47E8"/>
    <w:rsid w:val="009C4B54"/>
    <w:rsid w:val="009C5489"/>
    <w:rsid w:val="009C5CCB"/>
    <w:rsid w:val="009C6866"/>
    <w:rsid w:val="009D0A2E"/>
    <w:rsid w:val="009D1919"/>
    <w:rsid w:val="009D1F24"/>
    <w:rsid w:val="009D2DFC"/>
    <w:rsid w:val="009D30D4"/>
    <w:rsid w:val="009D335F"/>
    <w:rsid w:val="009D3988"/>
    <w:rsid w:val="009D7AA4"/>
    <w:rsid w:val="009E0B3D"/>
    <w:rsid w:val="009E0C1F"/>
    <w:rsid w:val="009E1114"/>
    <w:rsid w:val="009E1B65"/>
    <w:rsid w:val="009E2206"/>
    <w:rsid w:val="009E2932"/>
    <w:rsid w:val="009E3010"/>
    <w:rsid w:val="009E532F"/>
    <w:rsid w:val="009E5722"/>
    <w:rsid w:val="009E5F0D"/>
    <w:rsid w:val="009E6202"/>
    <w:rsid w:val="009E77EC"/>
    <w:rsid w:val="009E7E88"/>
    <w:rsid w:val="009F138F"/>
    <w:rsid w:val="009F1749"/>
    <w:rsid w:val="009F21DA"/>
    <w:rsid w:val="009F4422"/>
    <w:rsid w:val="009F4C5E"/>
    <w:rsid w:val="009F5429"/>
    <w:rsid w:val="009F5769"/>
    <w:rsid w:val="009F57ED"/>
    <w:rsid w:val="009F5A00"/>
    <w:rsid w:val="009F62CF"/>
    <w:rsid w:val="009F706D"/>
    <w:rsid w:val="009F7B2A"/>
    <w:rsid w:val="00A0095D"/>
    <w:rsid w:val="00A01385"/>
    <w:rsid w:val="00A02256"/>
    <w:rsid w:val="00A02D46"/>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32A0"/>
    <w:rsid w:val="00A14B1D"/>
    <w:rsid w:val="00A14B54"/>
    <w:rsid w:val="00A151E6"/>
    <w:rsid w:val="00A1545C"/>
    <w:rsid w:val="00A16865"/>
    <w:rsid w:val="00A17A7C"/>
    <w:rsid w:val="00A2260D"/>
    <w:rsid w:val="00A22F39"/>
    <w:rsid w:val="00A23F7D"/>
    <w:rsid w:val="00A24068"/>
    <w:rsid w:val="00A24850"/>
    <w:rsid w:val="00A249E7"/>
    <w:rsid w:val="00A254C2"/>
    <w:rsid w:val="00A341AE"/>
    <w:rsid w:val="00A3519C"/>
    <w:rsid w:val="00A362ED"/>
    <w:rsid w:val="00A36D7C"/>
    <w:rsid w:val="00A37621"/>
    <w:rsid w:val="00A376A5"/>
    <w:rsid w:val="00A37CF2"/>
    <w:rsid w:val="00A402BE"/>
    <w:rsid w:val="00A403E4"/>
    <w:rsid w:val="00A41759"/>
    <w:rsid w:val="00A4175D"/>
    <w:rsid w:val="00A4295F"/>
    <w:rsid w:val="00A42D54"/>
    <w:rsid w:val="00A436DD"/>
    <w:rsid w:val="00A43C16"/>
    <w:rsid w:val="00A4419C"/>
    <w:rsid w:val="00A45CAA"/>
    <w:rsid w:val="00A46623"/>
    <w:rsid w:val="00A47747"/>
    <w:rsid w:val="00A515E3"/>
    <w:rsid w:val="00A52C13"/>
    <w:rsid w:val="00A53D5B"/>
    <w:rsid w:val="00A54B6F"/>
    <w:rsid w:val="00A55620"/>
    <w:rsid w:val="00A55C03"/>
    <w:rsid w:val="00A60263"/>
    <w:rsid w:val="00A6112D"/>
    <w:rsid w:val="00A6145D"/>
    <w:rsid w:val="00A63093"/>
    <w:rsid w:val="00A631FD"/>
    <w:rsid w:val="00A6338F"/>
    <w:rsid w:val="00A633F2"/>
    <w:rsid w:val="00A6420D"/>
    <w:rsid w:val="00A64BDD"/>
    <w:rsid w:val="00A6504E"/>
    <w:rsid w:val="00A65C52"/>
    <w:rsid w:val="00A66333"/>
    <w:rsid w:val="00A71A8C"/>
    <w:rsid w:val="00A7398A"/>
    <w:rsid w:val="00A73A90"/>
    <w:rsid w:val="00A74BE2"/>
    <w:rsid w:val="00A74EF3"/>
    <w:rsid w:val="00A758AB"/>
    <w:rsid w:val="00A77855"/>
    <w:rsid w:val="00A77B10"/>
    <w:rsid w:val="00A77C23"/>
    <w:rsid w:val="00A80A5D"/>
    <w:rsid w:val="00A80EDD"/>
    <w:rsid w:val="00A81639"/>
    <w:rsid w:val="00A83664"/>
    <w:rsid w:val="00A84061"/>
    <w:rsid w:val="00A847C5"/>
    <w:rsid w:val="00A84D1A"/>
    <w:rsid w:val="00A851DD"/>
    <w:rsid w:val="00A8709C"/>
    <w:rsid w:val="00A87271"/>
    <w:rsid w:val="00A9184C"/>
    <w:rsid w:val="00A91FE7"/>
    <w:rsid w:val="00A923B7"/>
    <w:rsid w:val="00A924D6"/>
    <w:rsid w:val="00A944F5"/>
    <w:rsid w:val="00A9487B"/>
    <w:rsid w:val="00A95037"/>
    <w:rsid w:val="00A95204"/>
    <w:rsid w:val="00A95344"/>
    <w:rsid w:val="00A9562A"/>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51E4"/>
    <w:rsid w:val="00AB5EE2"/>
    <w:rsid w:val="00AB5F72"/>
    <w:rsid w:val="00AB641E"/>
    <w:rsid w:val="00AB79E0"/>
    <w:rsid w:val="00AC046E"/>
    <w:rsid w:val="00AC15DE"/>
    <w:rsid w:val="00AC17CF"/>
    <w:rsid w:val="00AC2EBB"/>
    <w:rsid w:val="00AC2EE6"/>
    <w:rsid w:val="00AC3EA7"/>
    <w:rsid w:val="00AC5F4E"/>
    <w:rsid w:val="00AC67D6"/>
    <w:rsid w:val="00AC73ED"/>
    <w:rsid w:val="00AC7BD8"/>
    <w:rsid w:val="00AD1E95"/>
    <w:rsid w:val="00AD21EF"/>
    <w:rsid w:val="00AD26C6"/>
    <w:rsid w:val="00AD29E5"/>
    <w:rsid w:val="00AD3A8B"/>
    <w:rsid w:val="00AD409E"/>
    <w:rsid w:val="00AD50E1"/>
    <w:rsid w:val="00AE1792"/>
    <w:rsid w:val="00AE3153"/>
    <w:rsid w:val="00AE34AF"/>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277D"/>
    <w:rsid w:val="00B12CA1"/>
    <w:rsid w:val="00B13C7E"/>
    <w:rsid w:val="00B149B5"/>
    <w:rsid w:val="00B1668D"/>
    <w:rsid w:val="00B16D28"/>
    <w:rsid w:val="00B1757F"/>
    <w:rsid w:val="00B17768"/>
    <w:rsid w:val="00B21D86"/>
    <w:rsid w:val="00B22247"/>
    <w:rsid w:val="00B23992"/>
    <w:rsid w:val="00B252A8"/>
    <w:rsid w:val="00B25B5F"/>
    <w:rsid w:val="00B26191"/>
    <w:rsid w:val="00B26B33"/>
    <w:rsid w:val="00B26C10"/>
    <w:rsid w:val="00B27103"/>
    <w:rsid w:val="00B33C2E"/>
    <w:rsid w:val="00B34F04"/>
    <w:rsid w:val="00B3790D"/>
    <w:rsid w:val="00B40357"/>
    <w:rsid w:val="00B42078"/>
    <w:rsid w:val="00B43430"/>
    <w:rsid w:val="00B44069"/>
    <w:rsid w:val="00B44410"/>
    <w:rsid w:val="00B456B1"/>
    <w:rsid w:val="00B476B2"/>
    <w:rsid w:val="00B50686"/>
    <w:rsid w:val="00B50E15"/>
    <w:rsid w:val="00B51B9F"/>
    <w:rsid w:val="00B530F1"/>
    <w:rsid w:val="00B53427"/>
    <w:rsid w:val="00B547CA"/>
    <w:rsid w:val="00B55259"/>
    <w:rsid w:val="00B555AF"/>
    <w:rsid w:val="00B555B3"/>
    <w:rsid w:val="00B55DEC"/>
    <w:rsid w:val="00B578D3"/>
    <w:rsid w:val="00B57E5E"/>
    <w:rsid w:val="00B6148B"/>
    <w:rsid w:val="00B61508"/>
    <w:rsid w:val="00B61B62"/>
    <w:rsid w:val="00B62187"/>
    <w:rsid w:val="00B6365C"/>
    <w:rsid w:val="00B65C18"/>
    <w:rsid w:val="00B665A7"/>
    <w:rsid w:val="00B6662B"/>
    <w:rsid w:val="00B66824"/>
    <w:rsid w:val="00B66B59"/>
    <w:rsid w:val="00B66EDA"/>
    <w:rsid w:val="00B6757B"/>
    <w:rsid w:val="00B70B89"/>
    <w:rsid w:val="00B71E7A"/>
    <w:rsid w:val="00B73A51"/>
    <w:rsid w:val="00B73CF4"/>
    <w:rsid w:val="00B75038"/>
    <w:rsid w:val="00B7549A"/>
    <w:rsid w:val="00B7580D"/>
    <w:rsid w:val="00B75D20"/>
    <w:rsid w:val="00B772A2"/>
    <w:rsid w:val="00B77467"/>
    <w:rsid w:val="00B7779C"/>
    <w:rsid w:val="00B77D56"/>
    <w:rsid w:val="00B80115"/>
    <w:rsid w:val="00B80D36"/>
    <w:rsid w:val="00B838FD"/>
    <w:rsid w:val="00B8498C"/>
    <w:rsid w:val="00B84B0E"/>
    <w:rsid w:val="00B850EF"/>
    <w:rsid w:val="00B86FF4"/>
    <w:rsid w:val="00B907E7"/>
    <w:rsid w:val="00B920C6"/>
    <w:rsid w:val="00B920D7"/>
    <w:rsid w:val="00B93016"/>
    <w:rsid w:val="00B93B99"/>
    <w:rsid w:val="00B93D74"/>
    <w:rsid w:val="00B94396"/>
    <w:rsid w:val="00B94C0D"/>
    <w:rsid w:val="00B953C9"/>
    <w:rsid w:val="00B966CF"/>
    <w:rsid w:val="00B9678C"/>
    <w:rsid w:val="00B96DBD"/>
    <w:rsid w:val="00B96E2F"/>
    <w:rsid w:val="00B97300"/>
    <w:rsid w:val="00BA3195"/>
    <w:rsid w:val="00BA3D37"/>
    <w:rsid w:val="00BA4771"/>
    <w:rsid w:val="00BA4FA3"/>
    <w:rsid w:val="00BA5535"/>
    <w:rsid w:val="00BA5F14"/>
    <w:rsid w:val="00BA7EEF"/>
    <w:rsid w:val="00BB01F4"/>
    <w:rsid w:val="00BB14FD"/>
    <w:rsid w:val="00BB1911"/>
    <w:rsid w:val="00BB298B"/>
    <w:rsid w:val="00BB3ED1"/>
    <w:rsid w:val="00BB58BF"/>
    <w:rsid w:val="00BB5AAB"/>
    <w:rsid w:val="00BB73D5"/>
    <w:rsid w:val="00BC25BE"/>
    <w:rsid w:val="00BC3150"/>
    <w:rsid w:val="00BC35E8"/>
    <w:rsid w:val="00BC3811"/>
    <w:rsid w:val="00BC3BB5"/>
    <w:rsid w:val="00BC7212"/>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F2455"/>
    <w:rsid w:val="00BF3A84"/>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E0"/>
    <w:rsid w:val="00C172E6"/>
    <w:rsid w:val="00C173CB"/>
    <w:rsid w:val="00C17589"/>
    <w:rsid w:val="00C17D27"/>
    <w:rsid w:val="00C17E00"/>
    <w:rsid w:val="00C22919"/>
    <w:rsid w:val="00C2379A"/>
    <w:rsid w:val="00C238E3"/>
    <w:rsid w:val="00C24B00"/>
    <w:rsid w:val="00C25373"/>
    <w:rsid w:val="00C261DB"/>
    <w:rsid w:val="00C278D5"/>
    <w:rsid w:val="00C31F2F"/>
    <w:rsid w:val="00C33D19"/>
    <w:rsid w:val="00C35168"/>
    <w:rsid w:val="00C35AED"/>
    <w:rsid w:val="00C36D98"/>
    <w:rsid w:val="00C3748F"/>
    <w:rsid w:val="00C37A2D"/>
    <w:rsid w:val="00C37A48"/>
    <w:rsid w:val="00C40907"/>
    <w:rsid w:val="00C417AA"/>
    <w:rsid w:val="00C42FFB"/>
    <w:rsid w:val="00C43D3D"/>
    <w:rsid w:val="00C43FB1"/>
    <w:rsid w:val="00C44254"/>
    <w:rsid w:val="00C447BD"/>
    <w:rsid w:val="00C4555B"/>
    <w:rsid w:val="00C45BCD"/>
    <w:rsid w:val="00C45C1E"/>
    <w:rsid w:val="00C46F21"/>
    <w:rsid w:val="00C473C8"/>
    <w:rsid w:val="00C475E3"/>
    <w:rsid w:val="00C501E5"/>
    <w:rsid w:val="00C508F7"/>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A44"/>
    <w:rsid w:val="00C762B7"/>
    <w:rsid w:val="00C76344"/>
    <w:rsid w:val="00C774C3"/>
    <w:rsid w:val="00C80718"/>
    <w:rsid w:val="00C80DA1"/>
    <w:rsid w:val="00C81135"/>
    <w:rsid w:val="00C81E4B"/>
    <w:rsid w:val="00C8434F"/>
    <w:rsid w:val="00C87296"/>
    <w:rsid w:val="00C87654"/>
    <w:rsid w:val="00C877C4"/>
    <w:rsid w:val="00C879C7"/>
    <w:rsid w:val="00C916EF"/>
    <w:rsid w:val="00C9306D"/>
    <w:rsid w:val="00C945AF"/>
    <w:rsid w:val="00C94703"/>
    <w:rsid w:val="00C94FFF"/>
    <w:rsid w:val="00C95416"/>
    <w:rsid w:val="00C95795"/>
    <w:rsid w:val="00C95CF2"/>
    <w:rsid w:val="00C96828"/>
    <w:rsid w:val="00C96A11"/>
    <w:rsid w:val="00C96F08"/>
    <w:rsid w:val="00C97468"/>
    <w:rsid w:val="00C976CC"/>
    <w:rsid w:val="00CA02C2"/>
    <w:rsid w:val="00CA34DC"/>
    <w:rsid w:val="00CA3BB6"/>
    <w:rsid w:val="00CA40F2"/>
    <w:rsid w:val="00CA4B07"/>
    <w:rsid w:val="00CA5A8B"/>
    <w:rsid w:val="00CA5FA7"/>
    <w:rsid w:val="00CA603A"/>
    <w:rsid w:val="00CA655B"/>
    <w:rsid w:val="00CA6EA7"/>
    <w:rsid w:val="00CA7431"/>
    <w:rsid w:val="00CB03C6"/>
    <w:rsid w:val="00CB0C88"/>
    <w:rsid w:val="00CB1331"/>
    <w:rsid w:val="00CB2CC7"/>
    <w:rsid w:val="00CB3400"/>
    <w:rsid w:val="00CB355B"/>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C45"/>
    <w:rsid w:val="00CD2AEF"/>
    <w:rsid w:val="00CD37DA"/>
    <w:rsid w:val="00CD3944"/>
    <w:rsid w:val="00CD3DDC"/>
    <w:rsid w:val="00CD477E"/>
    <w:rsid w:val="00CD48F0"/>
    <w:rsid w:val="00CD4B0C"/>
    <w:rsid w:val="00CD63BA"/>
    <w:rsid w:val="00CD6E03"/>
    <w:rsid w:val="00CE1548"/>
    <w:rsid w:val="00CE221E"/>
    <w:rsid w:val="00CE2816"/>
    <w:rsid w:val="00CE2C88"/>
    <w:rsid w:val="00CE3FBE"/>
    <w:rsid w:val="00CE511D"/>
    <w:rsid w:val="00CE5559"/>
    <w:rsid w:val="00CE5738"/>
    <w:rsid w:val="00CE6054"/>
    <w:rsid w:val="00CE6699"/>
    <w:rsid w:val="00CE6A6D"/>
    <w:rsid w:val="00CE6C52"/>
    <w:rsid w:val="00CE6E18"/>
    <w:rsid w:val="00CE7041"/>
    <w:rsid w:val="00CE72DD"/>
    <w:rsid w:val="00CE7F02"/>
    <w:rsid w:val="00CF04D7"/>
    <w:rsid w:val="00CF05C7"/>
    <w:rsid w:val="00CF0F42"/>
    <w:rsid w:val="00CF13BB"/>
    <w:rsid w:val="00CF156F"/>
    <w:rsid w:val="00CF560B"/>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348B"/>
    <w:rsid w:val="00D13A58"/>
    <w:rsid w:val="00D15666"/>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B86"/>
    <w:rsid w:val="00D27C27"/>
    <w:rsid w:val="00D302B0"/>
    <w:rsid w:val="00D3212A"/>
    <w:rsid w:val="00D32583"/>
    <w:rsid w:val="00D34285"/>
    <w:rsid w:val="00D35A7C"/>
    <w:rsid w:val="00D35DE1"/>
    <w:rsid w:val="00D35DED"/>
    <w:rsid w:val="00D360C3"/>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513A"/>
    <w:rsid w:val="00D56881"/>
    <w:rsid w:val="00D56EF6"/>
    <w:rsid w:val="00D57EFA"/>
    <w:rsid w:val="00D603F5"/>
    <w:rsid w:val="00D60582"/>
    <w:rsid w:val="00D64272"/>
    <w:rsid w:val="00D6542E"/>
    <w:rsid w:val="00D710C6"/>
    <w:rsid w:val="00D71181"/>
    <w:rsid w:val="00D711BA"/>
    <w:rsid w:val="00D7222D"/>
    <w:rsid w:val="00D72F26"/>
    <w:rsid w:val="00D7302B"/>
    <w:rsid w:val="00D743F6"/>
    <w:rsid w:val="00D75011"/>
    <w:rsid w:val="00D75155"/>
    <w:rsid w:val="00D75F73"/>
    <w:rsid w:val="00D7714D"/>
    <w:rsid w:val="00D801A2"/>
    <w:rsid w:val="00D81403"/>
    <w:rsid w:val="00D82C0F"/>
    <w:rsid w:val="00D84D5E"/>
    <w:rsid w:val="00D85545"/>
    <w:rsid w:val="00D86026"/>
    <w:rsid w:val="00D86433"/>
    <w:rsid w:val="00D90F00"/>
    <w:rsid w:val="00D910D0"/>
    <w:rsid w:val="00D91F86"/>
    <w:rsid w:val="00D94D58"/>
    <w:rsid w:val="00D9529C"/>
    <w:rsid w:val="00D9560C"/>
    <w:rsid w:val="00D95CF5"/>
    <w:rsid w:val="00D97195"/>
    <w:rsid w:val="00D97361"/>
    <w:rsid w:val="00D97715"/>
    <w:rsid w:val="00DA0D2A"/>
    <w:rsid w:val="00DA2242"/>
    <w:rsid w:val="00DA3EF8"/>
    <w:rsid w:val="00DA48B4"/>
    <w:rsid w:val="00DA5296"/>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EA2"/>
    <w:rsid w:val="00DD3051"/>
    <w:rsid w:val="00DD3A6A"/>
    <w:rsid w:val="00DD3D7E"/>
    <w:rsid w:val="00DD4311"/>
    <w:rsid w:val="00DD4B1B"/>
    <w:rsid w:val="00DD57E6"/>
    <w:rsid w:val="00DD58AF"/>
    <w:rsid w:val="00DD5B3D"/>
    <w:rsid w:val="00DD6360"/>
    <w:rsid w:val="00DD7367"/>
    <w:rsid w:val="00DE1264"/>
    <w:rsid w:val="00DE15AC"/>
    <w:rsid w:val="00DE2A52"/>
    <w:rsid w:val="00DE3181"/>
    <w:rsid w:val="00DE3C8D"/>
    <w:rsid w:val="00DE4F07"/>
    <w:rsid w:val="00DE51D0"/>
    <w:rsid w:val="00DE66DA"/>
    <w:rsid w:val="00DE6950"/>
    <w:rsid w:val="00DE74EE"/>
    <w:rsid w:val="00DF08CD"/>
    <w:rsid w:val="00DF112D"/>
    <w:rsid w:val="00DF16AD"/>
    <w:rsid w:val="00DF209B"/>
    <w:rsid w:val="00DF47FE"/>
    <w:rsid w:val="00DF5124"/>
    <w:rsid w:val="00DF67F9"/>
    <w:rsid w:val="00DF709E"/>
    <w:rsid w:val="00E008FF"/>
    <w:rsid w:val="00E00FFC"/>
    <w:rsid w:val="00E0308C"/>
    <w:rsid w:val="00E03A8A"/>
    <w:rsid w:val="00E03D17"/>
    <w:rsid w:val="00E04F21"/>
    <w:rsid w:val="00E05ACC"/>
    <w:rsid w:val="00E05BB9"/>
    <w:rsid w:val="00E05EE7"/>
    <w:rsid w:val="00E0666C"/>
    <w:rsid w:val="00E078F3"/>
    <w:rsid w:val="00E07D37"/>
    <w:rsid w:val="00E101AD"/>
    <w:rsid w:val="00E117D1"/>
    <w:rsid w:val="00E12AAD"/>
    <w:rsid w:val="00E13184"/>
    <w:rsid w:val="00E13C89"/>
    <w:rsid w:val="00E1513E"/>
    <w:rsid w:val="00E1591B"/>
    <w:rsid w:val="00E17956"/>
    <w:rsid w:val="00E17D61"/>
    <w:rsid w:val="00E20DE5"/>
    <w:rsid w:val="00E23927"/>
    <w:rsid w:val="00E247D3"/>
    <w:rsid w:val="00E249BB"/>
    <w:rsid w:val="00E24AD8"/>
    <w:rsid w:val="00E24F15"/>
    <w:rsid w:val="00E261E8"/>
    <w:rsid w:val="00E26674"/>
    <w:rsid w:val="00E26988"/>
    <w:rsid w:val="00E269E2"/>
    <w:rsid w:val="00E270AE"/>
    <w:rsid w:val="00E30716"/>
    <w:rsid w:val="00E313C4"/>
    <w:rsid w:val="00E32322"/>
    <w:rsid w:val="00E32E51"/>
    <w:rsid w:val="00E32F66"/>
    <w:rsid w:val="00E35973"/>
    <w:rsid w:val="00E41009"/>
    <w:rsid w:val="00E41EB5"/>
    <w:rsid w:val="00E427AC"/>
    <w:rsid w:val="00E42B9E"/>
    <w:rsid w:val="00E44E3E"/>
    <w:rsid w:val="00E4535E"/>
    <w:rsid w:val="00E45FDC"/>
    <w:rsid w:val="00E46388"/>
    <w:rsid w:val="00E46543"/>
    <w:rsid w:val="00E47ADB"/>
    <w:rsid w:val="00E47B55"/>
    <w:rsid w:val="00E507F0"/>
    <w:rsid w:val="00E50D20"/>
    <w:rsid w:val="00E51540"/>
    <w:rsid w:val="00E5170A"/>
    <w:rsid w:val="00E52ED8"/>
    <w:rsid w:val="00E5539F"/>
    <w:rsid w:val="00E55D1F"/>
    <w:rsid w:val="00E56105"/>
    <w:rsid w:val="00E605E2"/>
    <w:rsid w:val="00E60723"/>
    <w:rsid w:val="00E61020"/>
    <w:rsid w:val="00E61404"/>
    <w:rsid w:val="00E658A4"/>
    <w:rsid w:val="00E6702F"/>
    <w:rsid w:val="00E727ED"/>
    <w:rsid w:val="00E72B77"/>
    <w:rsid w:val="00E732B6"/>
    <w:rsid w:val="00E73771"/>
    <w:rsid w:val="00E741B7"/>
    <w:rsid w:val="00E752DF"/>
    <w:rsid w:val="00E75659"/>
    <w:rsid w:val="00E7609A"/>
    <w:rsid w:val="00E766EA"/>
    <w:rsid w:val="00E7707F"/>
    <w:rsid w:val="00E778C8"/>
    <w:rsid w:val="00E8254D"/>
    <w:rsid w:val="00E83494"/>
    <w:rsid w:val="00E83790"/>
    <w:rsid w:val="00E841FF"/>
    <w:rsid w:val="00E8638C"/>
    <w:rsid w:val="00E86B6E"/>
    <w:rsid w:val="00E86FF9"/>
    <w:rsid w:val="00E87972"/>
    <w:rsid w:val="00E87A78"/>
    <w:rsid w:val="00E9088E"/>
    <w:rsid w:val="00E90D45"/>
    <w:rsid w:val="00E9319A"/>
    <w:rsid w:val="00E93953"/>
    <w:rsid w:val="00E93D7B"/>
    <w:rsid w:val="00E94AAE"/>
    <w:rsid w:val="00E9590B"/>
    <w:rsid w:val="00EA19E9"/>
    <w:rsid w:val="00EA24C6"/>
    <w:rsid w:val="00EA3263"/>
    <w:rsid w:val="00EA37A6"/>
    <w:rsid w:val="00EA4BDC"/>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4666"/>
    <w:rsid w:val="00ED4B42"/>
    <w:rsid w:val="00ED4E56"/>
    <w:rsid w:val="00ED68A6"/>
    <w:rsid w:val="00ED6BD7"/>
    <w:rsid w:val="00ED6E1D"/>
    <w:rsid w:val="00EE0841"/>
    <w:rsid w:val="00EE1371"/>
    <w:rsid w:val="00EE1682"/>
    <w:rsid w:val="00EE195E"/>
    <w:rsid w:val="00EE1EE9"/>
    <w:rsid w:val="00EE3163"/>
    <w:rsid w:val="00EE3687"/>
    <w:rsid w:val="00EE53D6"/>
    <w:rsid w:val="00EE6043"/>
    <w:rsid w:val="00EE6542"/>
    <w:rsid w:val="00EE6798"/>
    <w:rsid w:val="00EF0D16"/>
    <w:rsid w:val="00EF0D63"/>
    <w:rsid w:val="00EF12D0"/>
    <w:rsid w:val="00EF1672"/>
    <w:rsid w:val="00EF1924"/>
    <w:rsid w:val="00EF2A6A"/>
    <w:rsid w:val="00EF3052"/>
    <w:rsid w:val="00EF496C"/>
    <w:rsid w:val="00EF4D54"/>
    <w:rsid w:val="00EF599B"/>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8FA"/>
    <w:rsid w:val="00F10ECA"/>
    <w:rsid w:val="00F1315F"/>
    <w:rsid w:val="00F13433"/>
    <w:rsid w:val="00F140E3"/>
    <w:rsid w:val="00F1447F"/>
    <w:rsid w:val="00F1664A"/>
    <w:rsid w:val="00F17AA3"/>
    <w:rsid w:val="00F2082F"/>
    <w:rsid w:val="00F210FD"/>
    <w:rsid w:val="00F217DD"/>
    <w:rsid w:val="00F219C0"/>
    <w:rsid w:val="00F24805"/>
    <w:rsid w:val="00F24D26"/>
    <w:rsid w:val="00F253B4"/>
    <w:rsid w:val="00F257FC"/>
    <w:rsid w:val="00F25EA2"/>
    <w:rsid w:val="00F30A22"/>
    <w:rsid w:val="00F31930"/>
    <w:rsid w:val="00F31C31"/>
    <w:rsid w:val="00F31DD6"/>
    <w:rsid w:val="00F32A2C"/>
    <w:rsid w:val="00F3309D"/>
    <w:rsid w:val="00F33E2C"/>
    <w:rsid w:val="00F34AF0"/>
    <w:rsid w:val="00F35A10"/>
    <w:rsid w:val="00F35ED1"/>
    <w:rsid w:val="00F36BFD"/>
    <w:rsid w:val="00F37493"/>
    <w:rsid w:val="00F41B01"/>
    <w:rsid w:val="00F422D6"/>
    <w:rsid w:val="00F423A1"/>
    <w:rsid w:val="00F423ED"/>
    <w:rsid w:val="00F425E0"/>
    <w:rsid w:val="00F42674"/>
    <w:rsid w:val="00F436AB"/>
    <w:rsid w:val="00F4425F"/>
    <w:rsid w:val="00F44558"/>
    <w:rsid w:val="00F44E7B"/>
    <w:rsid w:val="00F45EEE"/>
    <w:rsid w:val="00F4652B"/>
    <w:rsid w:val="00F50599"/>
    <w:rsid w:val="00F50736"/>
    <w:rsid w:val="00F51057"/>
    <w:rsid w:val="00F510C3"/>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4D70"/>
    <w:rsid w:val="00F75B7D"/>
    <w:rsid w:val="00F7631B"/>
    <w:rsid w:val="00F765A0"/>
    <w:rsid w:val="00F76C11"/>
    <w:rsid w:val="00F76C5F"/>
    <w:rsid w:val="00F80173"/>
    <w:rsid w:val="00F803E5"/>
    <w:rsid w:val="00F82515"/>
    <w:rsid w:val="00F82E28"/>
    <w:rsid w:val="00F842A7"/>
    <w:rsid w:val="00F86EB1"/>
    <w:rsid w:val="00F9016E"/>
    <w:rsid w:val="00F909B1"/>
    <w:rsid w:val="00F90F47"/>
    <w:rsid w:val="00F918FF"/>
    <w:rsid w:val="00F91DBC"/>
    <w:rsid w:val="00F92DE4"/>
    <w:rsid w:val="00F93B83"/>
    <w:rsid w:val="00F94785"/>
    <w:rsid w:val="00F94A5F"/>
    <w:rsid w:val="00F957AB"/>
    <w:rsid w:val="00F95853"/>
    <w:rsid w:val="00F9595E"/>
    <w:rsid w:val="00F9610A"/>
    <w:rsid w:val="00F968B8"/>
    <w:rsid w:val="00F96FB9"/>
    <w:rsid w:val="00F97787"/>
    <w:rsid w:val="00FA050C"/>
    <w:rsid w:val="00FA2399"/>
    <w:rsid w:val="00FA27AE"/>
    <w:rsid w:val="00FA2AB3"/>
    <w:rsid w:val="00FA2BDF"/>
    <w:rsid w:val="00FA2CD0"/>
    <w:rsid w:val="00FA2DEA"/>
    <w:rsid w:val="00FA4AC0"/>
    <w:rsid w:val="00FA4AC6"/>
    <w:rsid w:val="00FA4B9C"/>
    <w:rsid w:val="00FA4EC8"/>
    <w:rsid w:val="00FA6B22"/>
    <w:rsid w:val="00FA7B7F"/>
    <w:rsid w:val="00FB015F"/>
    <w:rsid w:val="00FB1116"/>
    <w:rsid w:val="00FB1592"/>
    <w:rsid w:val="00FB2807"/>
    <w:rsid w:val="00FB2BB0"/>
    <w:rsid w:val="00FB3377"/>
    <w:rsid w:val="00FB4810"/>
    <w:rsid w:val="00FB49D9"/>
    <w:rsid w:val="00FB541E"/>
    <w:rsid w:val="00FB59F8"/>
    <w:rsid w:val="00FB6658"/>
    <w:rsid w:val="00FB6EBC"/>
    <w:rsid w:val="00FB7F79"/>
    <w:rsid w:val="00FC01AD"/>
    <w:rsid w:val="00FC03B0"/>
    <w:rsid w:val="00FC1B57"/>
    <w:rsid w:val="00FC32AA"/>
    <w:rsid w:val="00FC73F2"/>
    <w:rsid w:val="00FD11B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3E43"/>
    <w:rsid w:val="00FE5CD4"/>
    <w:rsid w:val="00FE5EB2"/>
    <w:rsid w:val="00FE64F9"/>
    <w:rsid w:val="00FE6649"/>
    <w:rsid w:val="00FE694C"/>
    <w:rsid w:val="00FE6CFB"/>
    <w:rsid w:val="00FE7191"/>
    <w:rsid w:val="00FE72BB"/>
    <w:rsid w:val="00FE746C"/>
    <w:rsid w:val="00FF0F06"/>
    <w:rsid w:val="00FF114F"/>
    <w:rsid w:val="00FF3374"/>
    <w:rsid w:val="00FF402D"/>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666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1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uiPriority w:val="99"/>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uiPriority w:val="99"/>
    <w:rsid w:val="003F5030"/>
  </w:style>
  <w:style w:type="character" w:customStyle="1" w:styleId="tsubjname">
    <w:name w:val="tsubjname"/>
    <w:basedOn w:val="Standardnpsmoodstavce"/>
    <w:rsid w:val="00952E06"/>
  </w:style>
  <w:style w:type="character" w:styleId="Znakapoznpodarou">
    <w:name w:val="footnote reference"/>
    <w:basedOn w:val="Standardnpsmoodstavce"/>
    <w:uiPriority w:val="99"/>
    <w:semiHidden/>
    <w:unhideWhenUsed/>
    <w:rsid w:val="00BB1911"/>
    <w:rPr>
      <w:vertAlign w:val="superscript"/>
    </w:rPr>
  </w:style>
  <w:style w:type="table" w:styleId="Mkatabulky">
    <w:name w:val="Table Grid"/>
    <w:basedOn w:val="Normlntabulka"/>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1"/>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semiHidden/>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531189592">
      <w:bodyDiv w:val="1"/>
      <w:marLeft w:val="0"/>
      <w:marRight w:val="0"/>
      <w:marTop w:val="0"/>
      <w:marBottom w:val="0"/>
      <w:divBdr>
        <w:top w:val="none" w:sz="0" w:space="0" w:color="auto"/>
        <w:left w:val="none" w:sz="0" w:space="0" w:color="auto"/>
        <w:bottom w:val="none" w:sz="0" w:space="0" w:color="auto"/>
        <w:right w:val="none" w:sz="0" w:space="0" w:color="auto"/>
      </w:divBdr>
    </w:div>
    <w:div w:id="594824952">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8229321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578718">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770927A277EFA4B9EB51CF4A8E77ED3" ma:contentTypeVersion="16" ma:contentTypeDescription="Crée un document." ma:contentTypeScope="" ma:versionID="49c03238b6419eecdcf981fc93840bd6">
  <xsd:schema xmlns:xsd="http://www.w3.org/2001/XMLSchema" xmlns:xs="http://www.w3.org/2001/XMLSchema" xmlns:p="http://schemas.microsoft.com/office/2006/metadata/properties" xmlns:ns3="b6573c52-1e04-4456-b94c-7bb47d9ff844" xmlns:ns4="b9d1c343-af90-43c6-acea-b26db19a01e2" targetNamespace="http://schemas.microsoft.com/office/2006/metadata/properties" ma:root="true" ma:fieldsID="7e9c822dd67eb36e2a8fd90baf593136" ns3:_="" ns4:_="">
    <xsd:import namespace="b6573c52-1e04-4456-b94c-7bb47d9ff844"/>
    <xsd:import namespace="b9d1c343-af90-43c6-acea-b26db19a01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3c52-1e04-4456-b94c-7bb47d9ff84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d1c343-af90-43c6-acea-b26db19a01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b9d1c343-af90-43c6-acea-b26db19a01e2"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D948366B-7690-424F-A335-45414E6298A9}">
  <ds:schemaRefs>
    <ds:schemaRef ds:uri="http://schemas.openxmlformats.org/officeDocument/2006/bibliography"/>
  </ds:schemaRefs>
</ds:datastoreItem>
</file>

<file path=customXml/itemProps2.xml><?xml version="1.0" encoding="utf-8"?>
<ds:datastoreItem xmlns:ds="http://schemas.openxmlformats.org/officeDocument/2006/customXml" ds:itemID="{B4CEF214-8533-4515-B7DD-DEA8F897B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3c52-1e04-4456-b94c-7bb47d9ff844"/>
    <ds:schemaRef ds:uri="b9d1c343-af90-43c6-acea-b26db19a0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4.xml><?xml version="1.0" encoding="utf-8"?>
<ds:datastoreItem xmlns:ds="http://schemas.openxmlformats.org/officeDocument/2006/customXml" ds:itemID="{653C94D1-7441-427F-BA0D-20E1686AF592}">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b9d1c343-af90-43c6-acea-b26db19a01e2"/>
    <ds:schemaRef ds:uri="http://purl.org/dc/terms/"/>
    <ds:schemaRef ds:uri="http://schemas.openxmlformats.org/package/2006/metadata/core-properties"/>
    <ds:schemaRef ds:uri="b6573c52-1e04-4456-b94c-7bb47d9ff844"/>
    <ds:schemaRef ds:uri="http://purl.org/dc/dcmitype/"/>
    <ds:schemaRef ds:uri="http://www.w3.org/XML/1998/namespace"/>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3606</Words>
  <Characters>21280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2025-03-11T09:46:00Z</dcterms:created>
  <dcterms:modified xsi:type="dcterms:W3CDTF">2025-05-20T11:27:00Z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0x0101007770927A277EFA4B9EB51CF4A8E77ED3</vt:lpwstr>
  </property>
</Properties>
</file>