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92515" w14:textId="78E5286E" w:rsidR="00555607" w:rsidRPr="00046AA4" w:rsidRDefault="006D40DE">
      <w:pPr>
        <w:pStyle w:val="Nzev"/>
        <w:rPr>
          <w:rFonts w:cstheme="minorHAnsi"/>
        </w:rPr>
      </w:pPr>
      <w:r w:rsidRPr="00046AA4">
        <w:rPr>
          <w:rFonts w:cstheme="minorHAnsi"/>
          <w:sz w:val="24"/>
          <w:szCs w:val="24"/>
        </w:rPr>
        <w:t>Technická specifikace vozidla v souladu s platnou legislativou</w:t>
      </w:r>
      <w:r w:rsidR="005F22A4" w:rsidRPr="00046AA4">
        <w:rPr>
          <w:rFonts w:cstheme="minorHAnsi"/>
          <w:sz w:val="24"/>
          <w:szCs w:val="24"/>
        </w:rPr>
        <w:t>.</w:t>
      </w:r>
      <w:r w:rsidRPr="00046AA4">
        <w:rPr>
          <w:rFonts w:cstheme="minorHAnsi"/>
          <w:sz w:val="24"/>
          <w:szCs w:val="24"/>
        </w:rPr>
        <w:t xml:space="preserve"> </w:t>
      </w:r>
    </w:p>
    <w:p w14:paraId="25807E08" w14:textId="77777777" w:rsidR="00555607" w:rsidRPr="00046AA4" w:rsidRDefault="006D40DE">
      <w:pPr>
        <w:jc w:val="both"/>
        <w:rPr>
          <w:rFonts w:cstheme="minorHAnsi"/>
          <w:b/>
          <w:bCs/>
          <w:lang w:eastAsia="ar-SA" w:bidi="ar-SA"/>
        </w:rPr>
      </w:pPr>
      <w:r w:rsidRPr="00046AA4">
        <w:rPr>
          <w:rFonts w:cstheme="minorHAnsi"/>
          <w:b/>
          <w:bCs/>
          <w:lang w:eastAsia="ar-SA" w:bidi="ar-SA"/>
        </w:rPr>
        <w:t>Veškeré technické parametry motoru a převodovky vozidla musí být původní, stanovené a dodané výrobcem vozidla v 1. stupni výroby. Zadavatel nepřipouští dosažení těchto technických parametrů (např. výkon, krouticí moment, exhalační hodnoty) dodatečnou úpravou původního vozidla v 1. stupni výroby, například zvýšení výkonu motoru zásahem do elektroniky řídící jednotky motoru.</w:t>
      </w:r>
    </w:p>
    <w:p w14:paraId="4D6FC5DB" w14:textId="77777777" w:rsidR="00555607" w:rsidRPr="00046AA4" w:rsidRDefault="006D40DE">
      <w:pPr>
        <w:spacing w:after="120"/>
        <w:ind w:right="-2"/>
        <w:rPr>
          <w:rFonts w:cstheme="minorHAnsi"/>
          <w:sz w:val="21"/>
          <w:szCs w:val="21"/>
          <w:u w:val="single"/>
        </w:rPr>
      </w:pPr>
      <w:r w:rsidRPr="00046AA4">
        <w:rPr>
          <w:rFonts w:cstheme="minorHAnsi"/>
          <w:sz w:val="21"/>
          <w:szCs w:val="21"/>
        </w:rPr>
        <w:t>Dodavatel</w:t>
      </w:r>
      <w:r w:rsidRPr="00046AA4">
        <w:rPr>
          <w:rFonts w:cstheme="minorHAnsi"/>
          <w:sz w:val="21"/>
          <w:szCs w:val="21"/>
          <w:u w:val="single"/>
        </w:rPr>
        <w:t xml:space="preserve"> je povinen v tabulce vyplnit požadované údaje označené červeným textem „</w:t>
      </w:r>
      <w:r w:rsidRPr="00046AA4">
        <w:rPr>
          <w:rFonts w:cstheme="minorHAnsi"/>
          <w:color w:val="C00000"/>
          <w:sz w:val="21"/>
          <w:szCs w:val="21"/>
          <w:u w:val="single"/>
        </w:rPr>
        <w:t>Doplní dodavatel</w:t>
      </w:r>
      <w:r w:rsidRPr="00046AA4">
        <w:rPr>
          <w:rFonts w:cstheme="minorHAnsi"/>
          <w:sz w:val="21"/>
          <w:szCs w:val="21"/>
          <w:u w:val="single"/>
        </w:rPr>
        <w:t>“</w:t>
      </w:r>
      <w:r w:rsidRPr="00046AA4">
        <w:rPr>
          <w:rFonts w:cstheme="minorHAnsi"/>
          <w:sz w:val="21"/>
          <w:szCs w:val="21"/>
        </w:rPr>
        <w:t>, resp. doplní u každé položky, kterou splňuje slovo „</w:t>
      </w:r>
      <w:r w:rsidRPr="00046AA4">
        <w:rPr>
          <w:rFonts w:cstheme="minorHAnsi"/>
          <w:sz w:val="21"/>
          <w:szCs w:val="21"/>
          <w:u w:val="single"/>
        </w:rPr>
        <w:t>ANO</w:t>
      </w:r>
      <w:r w:rsidRPr="00046AA4">
        <w:rPr>
          <w:rFonts w:cstheme="minorHAnsi"/>
          <w:sz w:val="21"/>
          <w:szCs w:val="21"/>
        </w:rPr>
        <w:t>“ či nesplňuje slovo „</w:t>
      </w:r>
      <w:r w:rsidRPr="00046AA4">
        <w:rPr>
          <w:rFonts w:cstheme="minorHAnsi"/>
          <w:sz w:val="21"/>
          <w:szCs w:val="21"/>
          <w:u w:val="single"/>
        </w:rPr>
        <w:t>NE</w:t>
      </w:r>
      <w:r w:rsidRPr="00046AA4">
        <w:rPr>
          <w:rFonts w:cstheme="minorHAnsi"/>
          <w:sz w:val="21"/>
          <w:szCs w:val="21"/>
        </w:rPr>
        <w:t xml:space="preserve">“ nebo uvede </w:t>
      </w:r>
      <w:r w:rsidRPr="00046AA4">
        <w:rPr>
          <w:rFonts w:cstheme="minorHAnsi"/>
          <w:sz w:val="21"/>
          <w:szCs w:val="21"/>
          <w:u w:val="single"/>
        </w:rPr>
        <w:t>konkrétní nabízenou hodnotu parametru.</w:t>
      </w:r>
    </w:p>
    <w:p w14:paraId="1169E2A6" w14:textId="118FF6B9" w:rsidR="00555607" w:rsidRPr="00046AA4" w:rsidRDefault="006D40DE" w:rsidP="00FD6412">
      <w:pPr>
        <w:widowControl/>
        <w:tabs>
          <w:tab w:val="right" w:pos="9072"/>
        </w:tabs>
        <w:suppressAutoHyphens w:val="0"/>
        <w:jc w:val="both"/>
        <w:rPr>
          <w:rFonts w:eastAsiaTheme="minorHAnsi" w:cstheme="minorHAnsi"/>
          <w:color w:val="000000"/>
          <w:lang w:eastAsia="en-US" w:bidi="ar-SA"/>
        </w:rPr>
      </w:pPr>
      <w:r w:rsidRPr="00046AA4">
        <w:rPr>
          <w:rFonts w:eastAsiaTheme="minorHAnsi" w:cstheme="minorHAnsi"/>
          <w:b/>
          <w:bCs/>
          <w:color w:val="000000"/>
          <w:lang w:eastAsia="en-US" w:bidi="ar-SA"/>
        </w:rPr>
        <w:t xml:space="preserve">TECHNICKÁ SPECIFIKACE </w:t>
      </w:r>
      <w:r w:rsidR="00FD6412">
        <w:rPr>
          <w:rFonts w:eastAsiaTheme="minorHAnsi" w:cstheme="minorHAnsi"/>
          <w:b/>
          <w:bCs/>
          <w:color w:val="000000"/>
          <w:lang w:eastAsia="en-US" w:bidi="ar-SA"/>
        </w:rPr>
        <w:tab/>
      </w:r>
    </w:p>
    <w:p w14:paraId="2628AE75" w14:textId="2CA2028F" w:rsidR="00555607" w:rsidRPr="00046AA4" w:rsidRDefault="006D40DE">
      <w:pPr>
        <w:widowControl/>
        <w:suppressAutoHyphens w:val="0"/>
        <w:jc w:val="both"/>
        <w:rPr>
          <w:rFonts w:eastAsiaTheme="minorHAnsi" w:cstheme="minorHAnsi"/>
          <w:color w:val="000000"/>
          <w:lang w:eastAsia="en-US" w:bidi="ar-SA"/>
        </w:rPr>
      </w:pPr>
      <w:r w:rsidRPr="00046AA4">
        <w:rPr>
          <w:rFonts w:eastAsiaTheme="minorHAnsi" w:cstheme="minorHAnsi"/>
          <w:b/>
          <w:bCs/>
          <w:color w:val="000000"/>
          <w:lang w:eastAsia="en-US" w:bidi="ar-SA"/>
        </w:rPr>
        <w:t>Vozidlo</w:t>
      </w:r>
      <w:r w:rsidR="005C5A70">
        <w:rPr>
          <w:rFonts w:eastAsiaTheme="minorHAnsi" w:cstheme="minorHAnsi"/>
          <w:b/>
          <w:bCs/>
          <w:color w:val="000000"/>
          <w:lang w:eastAsia="en-US" w:bidi="ar-SA"/>
        </w:rPr>
        <w:t>: automobil kombi 7 místný</w:t>
      </w:r>
      <w:r w:rsidR="00FB1657">
        <w:rPr>
          <w:rFonts w:eastAsiaTheme="minorHAnsi" w:cstheme="minorHAnsi"/>
          <w:b/>
          <w:bCs/>
          <w:color w:val="000000"/>
          <w:lang w:eastAsia="en-US" w:bidi="ar-SA"/>
        </w:rPr>
        <w:t xml:space="preserve"> </w:t>
      </w:r>
    </w:p>
    <w:p w14:paraId="01B9822B" w14:textId="7041E084" w:rsidR="00555607" w:rsidRPr="00046AA4" w:rsidRDefault="006D40DE">
      <w:pPr>
        <w:widowControl/>
        <w:suppressAutoHyphens w:val="0"/>
        <w:jc w:val="both"/>
        <w:rPr>
          <w:rFonts w:eastAsiaTheme="minorHAnsi" w:cstheme="minorHAnsi"/>
          <w:color w:val="000000"/>
          <w:lang w:eastAsia="en-US" w:bidi="ar-SA"/>
        </w:rPr>
      </w:pPr>
      <w:r w:rsidRPr="00046AA4">
        <w:rPr>
          <w:rFonts w:eastAsiaTheme="minorHAnsi" w:cstheme="minorHAnsi"/>
          <w:b/>
          <w:bCs/>
          <w:color w:val="000000"/>
          <w:lang w:eastAsia="en-US" w:bidi="ar-SA"/>
        </w:rPr>
        <w:t xml:space="preserve">Počet kusů: </w:t>
      </w:r>
      <w:r w:rsidR="00E34043">
        <w:rPr>
          <w:rFonts w:eastAsiaTheme="minorHAnsi" w:cstheme="minorHAnsi"/>
          <w:b/>
          <w:bCs/>
          <w:color w:val="000000"/>
          <w:lang w:eastAsia="en-US" w:bidi="ar-SA"/>
        </w:rPr>
        <w:t>1</w:t>
      </w:r>
      <w:r w:rsidR="005C5A70">
        <w:rPr>
          <w:rFonts w:eastAsiaTheme="minorHAnsi" w:cstheme="minorHAnsi"/>
          <w:b/>
          <w:bCs/>
          <w:color w:val="000000"/>
          <w:lang w:eastAsia="en-US" w:bidi="ar-SA"/>
        </w:rPr>
        <w:t xml:space="preserve"> </w:t>
      </w:r>
    </w:p>
    <w:p w14:paraId="44C35FEC" w14:textId="77777777" w:rsidR="00555607" w:rsidRPr="00046AA4" w:rsidRDefault="006D40DE">
      <w:pPr>
        <w:widowControl/>
        <w:suppressAutoHyphens w:val="0"/>
        <w:jc w:val="both"/>
        <w:rPr>
          <w:rFonts w:eastAsiaTheme="minorHAnsi" w:cstheme="minorHAnsi"/>
          <w:color w:val="000000"/>
          <w:lang w:eastAsia="en-US" w:bidi="ar-SA"/>
        </w:rPr>
      </w:pPr>
      <w:r w:rsidRPr="00046AA4">
        <w:rPr>
          <w:rFonts w:eastAsiaTheme="minorHAnsi" w:cstheme="minorHAnsi"/>
          <w:color w:val="000000"/>
          <w:lang w:eastAsia="en-US" w:bidi="ar-SA"/>
        </w:rPr>
        <w:t xml:space="preserve">Bezvýhradné splnění všech zadavatelem níže uvedených technických parametrů je podmínkou pro následné převzetí vozidla. </w:t>
      </w:r>
    </w:p>
    <w:p w14:paraId="1643B256" w14:textId="50CD6862" w:rsidR="00555607" w:rsidRPr="00046AA4" w:rsidRDefault="006D40DE">
      <w:pPr>
        <w:widowControl/>
        <w:suppressAutoHyphens w:val="0"/>
        <w:jc w:val="both"/>
        <w:rPr>
          <w:rFonts w:eastAsiaTheme="minorHAnsi" w:cstheme="minorHAnsi"/>
          <w:color w:val="000000"/>
          <w:lang w:eastAsia="en-US" w:bidi="ar-SA"/>
        </w:rPr>
      </w:pPr>
      <w:r w:rsidRPr="00046AA4">
        <w:rPr>
          <w:rFonts w:eastAsiaTheme="minorHAnsi" w:cstheme="minorHAnsi"/>
          <w:color w:val="000000"/>
          <w:lang w:eastAsia="en-US" w:bidi="ar-SA"/>
        </w:rPr>
        <w:t xml:space="preserve">Jsou-li výše uvedeny konkrétní odkazy na výrobky, výrobce nebo dodavatele, pak jedině z důvodu nezbytné a nezaměnitelné kompatibility s vozidly a jejich vybavením již zadavatelem užívanými. </w:t>
      </w:r>
    </w:p>
    <w:tbl>
      <w:tblPr>
        <w:tblW w:w="10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40"/>
      </w:tblGrid>
      <w:tr w:rsidR="00AD309F" w:rsidRPr="00046AA4" w14:paraId="4BA7B18E" w14:textId="77777777" w:rsidTr="00AD309F">
        <w:trPr>
          <w:trHeight w:val="373"/>
        </w:trPr>
        <w:tc>
          <w:tcPr>
            <w:tcW w:w="10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47A61" w14:textId="1FF5D2C7" w:rsidR="00AD309F" w:rsidRPr="00046AA4" w:rsidRDefault="00AD309F" w:rsidP="00AD309F">
            <w:pPr>
              <w:widowControl/>
              <w:suppressAutoHyphens w:val="0"/>
              <w:rPr>
                <w:rFonts w:eastAsiaTheme="minorHAnsi" w:cstheme="minorHAnsi"/>
                <w:color w:val="000000"/>
                <w:lang w:eastAsia="en-US" w:bidi="ar-SA"/>
              </w:rPr>
            </w:pPr>
            <w:r w:rsidRPr="00046AA4">
              <w:rPr>
                <w:rFonts w:eastAsiaTheme="minorHAnsi" w:cstheme="minorHAnsi"/>
                <w:color w:val="000000"/>
                <w:lang w:eastAsia="en-US" w:bidi="ar-SA"/>
              </w:rPr>
              <w:t xml:space="preserve">Požadovaná záruka na vozidlo: </w:t>
            </w:r>
            <w:r w:rsidR="003C2071">
              <w:rPr>
                <w:rFonts w:eastAsiaTheme="minorHAnsi" w:cstheme="minorHAnsi"/>
                <w:color w:val="000000"/>
                <w:lang w:eastAsia="en-US" w:bidi="ar-SA"/>
              </w:rPr>
              <w:t>36 měsíců</w:t>
            </w:r>
          </w:p>
        </w:tc>
      </w:tr>
    </w:tbl>
    <w:p w14:paraId="0CF8695F" w14:textId="0CEA98C8" w:rsidR="00555607" w:rsidRPr="00046AA4" w:rsidRDefault="006D40DE">
      <w:pPr>
        <w:widowControl/>
        <w:suppressAutoHyphens w:val="0"/>
        <w:jc w:val="both"/>
        <w:rPr>
          <w:rFonts w:eastAsiaTheme="minorHAnsi" w:cstheme="minorHAnsi"/>
          <w:color w:val="000000"/>
          <w:lang w:eastAsia="en-US" w:bidi="ar-SA"/>
        </w:rPr>
      </w:pPr>
      <w:r w:rsidRPr="00046AA4">
        <w:rPr>
          <w:rFonts w:eastAsiaTheme="minorHAnsi" w:cstheme="minorHAnsi"/>
          <w:b/>
          <w:bCs/>
          <w:color w:val="000000"/>
          <w:lang w:eastAsia="en-US" w:bidi="ar-SA"/>
        </w:rPr>
        <w:t xml:space="preserve">Zvláštní technické podmínky </w:t>
      </w:r>
    </w:p>
    <w:p w14:paraId="30EF29AB" w14:textId="2A008815" w:rsidR="00555607" w:rsidRPr="00046AA4" w:rsidRDefault="00750593">
      <w:pPr>
        <w:widowControl/>
        <w:suppressAutoHyphens w:val="0"/>
        <w:spacing w:after="68"/>
        <w:jc w:val="both"/>
        <w:rPr>
          <w:rFonts w:eastAsiaTheme="minorHAnsi" w:cstheme="minorHAnsi"/>
          <w:color w:val="000000"/>
          <w:lang w:eastAsia="en-US" w:bidi="ar-SA"/>
        </w:rPr>
      </w:pPr>
      <w:r>
        <w:rPr>
          <w:rFonts w:eastAsiaTheme="minorHAnsi" w:cstheme="minorHAnsi"/>
          <w:color w:val="000000"/>
          <w:lang w:eastAsia="en-US" w:bidi="ar-SA"/>
        </w:rPr>
        <w:t>-</w:t>
      </w:r>
      <w:r w:rsidR="006D40DE" w:rsidRPr="00046AA4">
        <w:rPr>
          <w:rFonts w:eastAsiaTheme="minorHAnsi" w:cstheme="minorHAnsi"/>
          <w:color w:val="000000"/>
          <w:lang w:eastAsia="en-US" w:bidi="ar-SA"/>
        </w:rPr>
        <w:t xml:space="preserve"> vozidlo vyhovuje nařízení vlády č. 173/2016, ze dne 11. května 2016, </w:t>
      </w:r>
    </w:p>
    <w:p w14:paraId="621E5BE3" w14:textId="286212CA" w:rsidR="00555607" w:rsidRDefault="00750593">
      <w:pPr>
        <w:widowControl/>
        <w:suppressAutoHyphens w:val="0"/>
        <w:spacing w:after="68"/>
        <w:jc w:val="both"/>
        <w:rPr>
          <w:rFonts w:eastAsiaTheme="minorHAnsi" w:cstheme="minorHAnsi"/>
          <w:color w:val="000000"/>
          <w:lang w:eastAsia="en-US" w:bidi="ar-SA"/>
        </w:rPr>
      </w:pPr>
      <w:r>
        <w:rPr>
          <w:rFonts w:eastAsiaTheme="minorHAnsi" w:cstheme="minorHAnsi"/>
          <w:color w:val="000000"/>
          <w:lang w:eastAsia="en-US" w:bidi="ar-SA"/>
        </w:rPr>
        <w:t>-</w:t>
      </w:r>
      <w:r w:rsidR="006D40DE" w:rsidRPr="00046AA4">
        <w:rPr>
          <w:rFonts w:eastAsiaTheme="minorHAnsi" w:cstheme="minorHAnsi"/>
          <w:color w:val="000000"/>
          <w:lang w:eastAsia="en-US" w:bidi="ar-SA"/>
        </w:rPr>
        <w:t xml:space="preserve"> vozidlo kategorie M1 splňující emisní limity </w:t>
      </w:r>
      <w:r w:rsidR="00A65B08">
        <w:rPr>
          <w:rFonts w:eastAsiaTheme="minorHAnsi" w:cstheme="minorHAnsi"/>
          <w:color w:val="000000"/>
          <w:lang w:eastAsia="en-US" w:bidi="ar-SA"/>
        </w:rPr>
        <w:t>aktuální</w:t>
      </w:r>
      <w:r w:rsidR="006D40DE" w:rsidRPr="00046AA4">
        <w:rPr>
          <w:rFonts w:eastAsiaTheme="minorHAnsi" w:cstheme="minorHAnsi"/>
          <w:color w:val="000000"/>
          <w:lang w:eastAsia="en-US" w:bidi="ar-SA"/>
        </w:rPr>
        <w:t xml:space="preserve"> EURO 6, v souladu s přílohou č. 1 uvedeného nařízení vlády, </w:t>
      </w:r>
    </w:p>
    <w:p w14:paraId="19DF096A" w14:textId="2015020B" w:rsidR="005C5A70" w:rsidRPr="00046AA4" w:rsidRDefault="00750593">
      <w:pPr>
        <w:widowControl/>
        <w:suppressAutoHyphens w:val="0"/>
        <w:spacing w:after="68"/>
        <w:jc w:val="both"/>
        <w:rPr>
          <w:rFonts w:eastAsiaTheme="minorHAnsi" w:cstheme="minorHAnsi"/>
          <w:color w:val="000000"/>
          <w:lang w:eastAsia="en-US" w:bidi="ar-SA"/>
        </w:rPr>
      </w:pPr>
      <w:r>
        <w:rPr>
          <w:rFonts w:eastAsiaTheme="minorHAnsi" w:cstheme="minorHAnsi"/>
          <w:color w:val="000000"/>
          <w:lang w:eastAsia="en-US" w:bidi="ar-SA"/>
        </w:rPr>
        <w:t>-</w:t>
      </w:r>
      <w:r w:rsidR="005C5A70">
        <w:rPr>
          <w:rFonts w:eastAsiaTheme="minorHAnsi" w:cstheme="minorHAnsi"/>
          <w:color w:val="000000"/>
          <w:lang w:eastAsia="en-US" w:bidi="ar-SA"/>
        </w:rPr>
        <w:t xml:space="preserve"> maximální spotřeba pohonných hmot pro kombinovaný provoz je </w:t>
      </w:r>
      <w:r w:rsidR="00500703">
        <w:rPr>
          <w:rFonts w:eastAsiaTheme="minorHAnsi" w:cstheme="minorHAnsi"/>
          <w:color w:val="000000"/>
          <w:lang w:eastAsia="en-US" w:bidi="ar-SA"/>
        </w:rPr>
        <w:t xml:space="preserve">max. </w:t>
      </w:r>
      <w:r w:rsidR="00A65B08">
        <w:rPr>
          <w:rFonts w:eastAsiaTheme="minorHAnsi" w:cstheme="minorHAnsi"/>
          <w:color w:val="000000"/>
          <w:lang w:eastAsia="en-US" w:bidi="ar-SA"/>
        </w:rPr>
        <w:t>8</w:t>
      </w:r>
      <w:r w:rsidR="00500703">
        <w:rPr>
          <w:rFonts w:eastAsiaTheme="minorHAnsi" w:cstheme="minorHAnsi"/>
          <w:color w:val="000000"/>
          <w:lang w:eastAsia="en-US" w:bidi="ar-SA"/>
        </w:rPr>
        <w:t xml:space="preserve"> l</w:t>
      </w:r>
      <w:r w:rsidR="005C5A70">
        <w:rPr>
          <w:rFonts w:eastAsiaTheme="minorHAnsi" w:cstheme="minorHAnsi"/>
          <w:color w:val="000000"/>
          <w:lang w:eastAsia="en-US" w:bidi="ar-SA"/>
        </w:rPr>
        <w:t xml:space="preserve"> na 100 km</w:t>
      </w:r>
      <w:r w:rsidR="00500703">
        <w:rPr>
          <w:rFonts w:eastAsiaTheme="minorHAnsi" w:cstheme="minorHAnsi"/>
          <w:color w:val="000000"/>
          <w:lang w:eastAsia="en-US" w:bidi="ar-SA"/>
        </w:rPr>
        <w:t>.</w:t>
      </w:r>
    </w:p>
    <w:tbl>
      <w:tblPr>
        <w:tblW w:w="10348" w:type="dxa"/>
        <w:tblInd w:w="-10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A0" w:firstRow="1" w:lastRow="0" w:firstColumn="1" w:lastColumn="1" w:noHBand="0" w:noVBand="0"/>
      </w:tblPr>
      <w:tblGrid>
        <w:gridCol w:w="5247"/>
        <w:gridCol w:w="5101"/>
      </w:tblGrid>
      <w:tr w:rsidR="00555607" w14:paraId="156D67F0" w14:textId="77777777" w:rsidTr="00A65B08">
        <w:trPr>
          <w:trHeight w:val="489"/>
        </w:trPr>
        <w:tc>
          <w:tcPr>
            <w:tcW w:w="5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07E6E17" w14:textId="77777777" w:rsidR="00555607" w:rsidRDefault="006D40DE">
            <w:pPr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5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D525168" w14:textId="77777777" w:rsidR="00555607" w:rsidRDefault="006D40DE">
            <w:pPr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Nabízené vozidlo</w:t>
            </w:r>
          </w:p>
          <w:p w14:paraId="6A09CF95" w14:textId="77777777" w:rsidR="00555607" w:rsidRDefault="006D40DE">
            <w:pPr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C00000"/>
                <w:sz w:val="20"/>
                <w:szCs w:val="20"/>
                <w:lang w:eastAsia="cs-CZ"/>
              </w:rPr>
              <w:t>Doplní dodavatel</w:t>
            </w:r>
          </w:p>
        </w:tc>
      </w:tr>
      <w:tr w:rsidR="00555607" w14:paraId="7433034C" w14:textId="77777777" w:rsidTr="00A65B08">
        <w:trPr>
          <w:trHeight w:val="344"/>
        </w:trPr>
        <w:tc>
          <w:tcPr>
            <w:tcW w:w="5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1392FBE" w14:textId="77777777" w:rsidR="00555607" w:rsidRDefault="006D40DE">
            <w:pPr>
              <w:rPr>
                <w:sz w:val="20"/>
                <w:szCs w:val="20"/>
                <w:lang w:eastAsia="ar-SA" w:bidi="ar-SA"/>
              </w:rPr>
            </w:pPr>
            <w:r>
              <w:rPr>
                <w:sz w:val="20"/>
                <w:szCs w:val="20"/>
                <w:lang w:eastAsia="ar-SA" w:bidi="ar-SA"/>
              </w:rPr>
              <w:t>Tovární značka vozidla</w:t>
            </w:r>
          </w:p>
        </w:tc>
        <w:tc>
          <w:tcPr>
            <w:tcW w:w="5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  <w:vAlign w:val="center"/>
          </w:tcPr>
          <w:p w14:paraId="29E93F6D" w14:textId="77777777" w:rsidR="00555607" w:rsidRDefault="00555607">
            <w:pPr>
              <w:rPr>
                <w:sz w:val="20"/>
                <w:szCs w:val="20"/>
                <w:lang w:eastAsia="ar-SA" w:bidi="ar-SA"/>
              </w:rPr>
            </w:pPr>
          </w:p>
        </w:tc>
      </w:tr>
      <w:tr w:rsidR="00555607" w14:paraId="59ACCED4" w14:textId="77777777" w:rsidTr="00A65B08">
        <w:trPr>
          <w:trHeight w:val="391"/>
        </w:trPr>
        <w:tc>
          <w:tcPr>
            <w:tcW w:w="5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4127E7B" w14:textId="77777777" w:rsidR="00555607" w:rsidRDefault="006D40DE">
            <w:pPr>
              <w:rPr>
                <w:sz w:val="20"/>
                <w:szCs w:val="20"/>
                <w:lang w:eastAsia="ar-SA" w:bidi="ar-SA"/>
              </w:rPr>
            </w:pPr>
            <w:r>
              <w:rPr>
                <w:sz w:val="20"/>
                <w:szCs w:val="20"/>
                <w:lang w:eastAsia="ar-SA" w:bidi="ar-SA"/>
              </w:rPr>
              <w:t>Typ vozidla</w:t>
            </w:r>
          </w:p>
        </w:tc>
        <w:tc>
          <w:tcPr>
            <w:tcW w:w="5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  <w:vAlign w:val="center"/>
          </w:tcPr>
          <w:p w14:paraId="348B28E6" w14:textId="77777777" w:rsidR="00555607" w:rsidRDefault="00555607">
            <w:pPr>
              <w:rPr>
                <w:sz w:val="20"/>
                <w:szCs w:val="20"/>
                <w:lang w:eastAsia="ar-SA" w:bidi="ar-SA"/>
              </w:rPr>
            </w:pPr>
          </w:p>
        </w:tc>
      </w:tr>
    </w:tbl>
    <w:p w14:paraId="55877B99" w14:textId="77777777" w:rsidR="00555607" w:rsidRDefault="00555607">
      <w:pPr>
        <w:jc w:val="both"/>
        <w:rPr>
          <w:b/>
          <w:bCs/>
          <w:lang w:eastAsia="ar-SA" w:bidi="ar-SA"/>
        </w:rPr>
      </w:pPr>
    </w:p>
    <w:tbl>
      <w:tblPr>
        <w:tblW w:w="10312" w:type="dxa"/>
        <w:tblInd w:w="-10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6664"/>
        <w:gridCol w:w="3648"/>
      </w:tblGrid>
      <w:tr w:rsidR="00555607" w14:paraId="595A89B3" w14:textId="77777777" w:rsidTr="006D40DE">
        <w:trPr>
          <w:trHeight w:val="489"/>
        </w:trPr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9D7B97" w14:textId="69FE50B9" w:rsidR="00555607" w:rsidRDefault="006D40DE">
            <w:pPr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Technické požadavky a vybavení vozidla: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9B35FC" w14:textId="77777777" w:rsidR="00555607" w:rsidRDefault="006D40DE">
            <w:pPr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Parametry nabízené dodavatelem</w:t>
            </w:r>
          </w:p>
          <w:p w14:paraId="1272CE21" w14:textId="77777777" w:rsidR="00555607" w:rsidRDefault="006D40DE">
            <w:pPr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C00000"/>
                <w:sz w:val="20"/>
                <w:szCs w:val="20"/>
                <w:lang w:eastAsia="cs-CZ"/>
              </w:rPr>
              <w:t>Doplní dodavatel</w:t>
            </w:r>
          </w:p>
        </w:tc>
      </w:tr>
      <w:tr w:rsidR="00555607" w14:paraId="0F1F2374" w14:textId="77777777" w:rsidTr="006D40DE"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1617D56" w14:textId="48CCECAE" w:rsidR="00555607" w:rsidRPr="00046AA4" w:rsidRDefault="006D40DE" w:rsidP="00046AA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 xml:space="preserve">Globální homologace: </w:t>
            </w:r>
            <w:r w:rsidR="00E8562E">
              <w:rPr>
                <w:rFonts w:cstheme="minorHAnsi"/>
                <w:sz w:val="20"/>
                <w:szCs w:val="20"/>
                <w:lang w:eastAsia="ar-SA" w:bidi="ar-SA"/>
              </w:rPr>
              <w:t>automobil kombi 7místný</w:t>
            </w: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.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1411EF89" w14:textId="77777777" w:rsidR="00555607" w:rsidRDefault="00555607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555607" w14:paraId="5B6BE264" w14:textId="77777777" w:rsidTr="006D40DE"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9FDF76" w14:textId="6992B963" w:rsidR="00555607" w:rsidRPr="00046AA4" w:rsidRDefault="002C6587" w:rsidP="00046AA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>
              <w:rPr>
                <w:rFonts w:cstheme="minorHAnsi"/>
                <w:sz w:val="20"/>
                <w:szCs w:val="20"/>
                <w:lang w:eastAsia="ar-SA" w:bidi="ar-SA"/>
              </w:rPr>
              <w:t>V</w:t>
            </w:r>
            <w:r w:rsidR="006D40DE" w:rsidRPr="00046AA4">
              <w:rPr>
                <w:rFonts w:cstheme="minorHAnsi"/>
                <w:sz w:val="20"/>
                <w:szCs w:val="20"/>
                <w:lang w:eastAsia="ar-SA" w:bidi="ar-SA"/>
              </w:rPr>
              <w:t xml:space="preserve">ozidlo – </w:t>
            </w:r>
            <w:r>
              <w:rPr>
                <w:rFonts w:cstheme="minorHAnsi"/>
                <w:sz w:val="20"/>
                <w:szCs w:val="20"/>
                <w:lang w:eastAsia="ar-SA" w:bidi="ar-SA"/>
              </w:rPr>
              <w:t xml:space="preserve">objem úložného prostoru u vozidla min. 750 l. </w:t>
            </w:r>
            <w:r w:rsidR="006D40DE" w:rsidRPr="00046AA4">
              <w:rPr>
                <w:rFonts w:cstheme="minorHAnsi"/>
                <w:sz w:val="20"/>
                <w:szCs w:val="20"/>
                <w:lang w:eastAsia="ar-SA" w:bidi="ar-SA"/>
              </w:rPr>
              <w:t xml:space="preserve"> Rozvor náprav minimálně </w:t>
            </w:r>
            <w:r>
              <w:rPr>
                <w:rFonts w:cstheme="minorHAnsi"/>
                <w:sz w:val="20"/>
                <w:szCs w:val="20"/>
                <w:lang w:eastAsia="ar-SA" w:bidi="ar-SA"/>
              </w:rPr>
              <w:t>3 1</w:t>
            </w:r>
            <w:r w:rsidR="008C6107">
              <w:rPr>
                <w:rFonts w:cstheme="minorHAnsi"/>
                <w:sz w:val="20"/>
                <w:szCs w:val="20"/>
                <w:lang w:eastAsia="ar-SA" w:bidi="ar-SA"/>
              </w:rPr>
              <w:t>0</w:t>
            </w:r>
            <w:r>
              <w:rPr>
                <w:rFonts w:cstheme="minorHAnsi"/>
                <w:sz w:val="20"/>
                <w:szCs w:val="20"/>
                <w:lang w:eastAsia="ar-SA" w:bidi="ar-SA"/>
              </w:rPr>
              <w:t>0</w:t>
            </w:r>
            <w:r w:rsidR="006D40DE" w:rsidRPr="00046AA4">
              <w:rPr>
                <w:rFonts w:cstheme="minorHAnsi"/>
                <w:sz w:val="20"/>
                <w:szCs w:val="20"/>
                <w:lang w:eastAsia="ar-SA" w:bidi="ar-SA"/>
              </w:rPr>
              <w:t xml:space="preserve"> mm. Celková délka vozidla </w:t>
            </w:r>
            <w:r w:rsidR="00E8562E">
              <w:rPr>
                <w:rFonts w:cstheme="minorHAnsi"/>
                <w:sz w:val="20"/>
                <w:szCs w:val="20"/>
                <w:lang w:eastAsia="ar-SA" w:bidi="ar-SA"/>
              </w:rPr>
              <w:t xml:space="preserve">je </w:t>
            </w:r>
            <w:r w:rsidR="006D40DE" w:rsidRPr="00046AA4">
              <w:rPr>
                <w:rFonts w:cstheme="minorHAnsi"/>
                <w:sz w:val="20"/>
                <w:szCs w:val="20"/>
                <w:lang w:eastAsia="ar-SA" w:bidi="ar-SA"/>
              </w:rPr>
              <w:t>max. 5 </w:t>
            </w:r>
            <w:r w:rsidR="00D374CC">
              <w:rPr>
                <w:rFonts w:cstheme="minorHAnsi"/>
                <w:sz w:val="20"/>
                <w:szCs w:val="20"/>
                <w:lang w:eastAsia="ar-SA" w:bidi="ar-SA"/>
              </w:rPr>
              <w:t>6</w:t>
            </w:r>
            <w:r w:rsidR="006D40DE" w:rsidRPr="00046AA4">
              <w:rPr>
                <w:rFonts w:cstheme="minorHAnsi"/>
                <w:sz w:val="20"/>
                <w:szCs w:val="20"/>
                <w:lang w:eastAsia="ar-SA" w:bidi="ar-SA"/>
              </w:rPr>
              <w:t xml:space="preserve">00 mm. Max. výška vozidla </w:t>
            </w:r>
            <w:r w:rsidR="00E34043">
              <w:rPr>
                <w:rFonts w:cstheme="minorHAnsi"/>
                <w:sz w:val="20"/>
                <w:szCs w:val="20"/>
                <w:lang w:eastAsia="ar-SA" w:bidi="ar-SA"/>
              </w:rPr>
              <w:t>2</w:t>
            </w:r>
            <w:r w:rsidR="008C6107">
              <w:rPr>
                <w:rFonts w:cstheme="minorHAnsi"/>
                <w:sz w:val="20"/>
                <w:szCs w:val="20"/>
                <w:lang w:eastAsia="ar-SA" w:bidi="ar-SA"/>
              </w:rPr>
              <w:t>8</w:t>
            </w:r>
            <w:r w:rsidR="00E34043">
              <w:rPr>
                <w:rFonts w:cstheme="minorHAnsi"/>
                <w:sz w:val="20"/>
                <w:szCs w:val="20"/>
                <w:lang w:eastAsia="ar-SA" w:bidi="ar-SA"/>
              </w:rPr>
              <w:t>00</w:t>
            </w:r>
            <w:r w:rsidR="006D40DE" w:rsidRPr="00046AA4">
              <w:rPr>
                <w:rFonts w:cstheme="minorHAnsi"/>
                <w:sz w:val="20"/>
                <w:szCs w:val="20"/>
                <w:lang w:eastAsia="ar-SA" w:bidi="ar-SA"/>
              </w:rPr>
              <w:t xml:space="preserve"> mm. 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684C8A8B" w14:textId="77777777" w:rsidR="00555607" w:rsidRDefault="00555607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555607" w14:paraId="33C4FE26" w14:textId="77777777" w:rsidTr="006D40DE"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D905BF" w14:textId="1E451F9B" w:rsidR="00555607" w:rsidRPr="00046AA4" w:rsidRDefault="006D40DE" w:rsidP="00046AA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Nejvyšší technicky přípustná/povolená hmotnost vozidla 3 500 kg zapsaná v technickém průkazu.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24BE4E0D" w14:textId="77777777" w:rsidR="00555607" w:rsidRDefault="00555607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555607" w14:paraId="55D725DE" w14:textId="77777777" w:rsidTr="006D40DE"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56BED7" w14:textId="77777777" w:rsidR="00555607" w:rsidRPr="00046AA4" w:rsidRDefault="006D40DE" w:rsidP="00046AA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Nezávislé zavěšení všech kol.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45E3F913" w14:textId="77777777" w:rsidR="00555607" w:rsidRDefault="00555607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555607" w14:paraId="66D545AE" w14:textId="77777777" w:rsidTr="006D40DE"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042A97" w14:textId="650286A6" w:rsidR="00555607" w:rsidRPr="00046AA4" w:rsidRDefault="006D40DE" w:rsidP="00046AA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Motor s minimálním výkonem 1</w:t>
            </w:r>
            <w:r w:rsidR="00BD2C91">
              <w:rPr>
                <w:rFonts w:cstheme="minorHAnsi"/>
                <w:sz w:val="20"/>
                <w:szCs w:val="20"/>
                <w:lang w:eastAsia="ar-SA" w:bidi="ar-SA"/>
              </w:rPr>
              <w:t>2</w:t>
            </w:r>
            <w:r w:rsidR="00FB1657">
              <w:rPr>
                <w:rFonts w:cstheme="minorHAnsi"/>
                <w:sz w:val="20"/>
                <w:szCs w:val="20"/>
                <w:lang w:eastAsia="ar-SA" w:bidi="ar-SA"/>
              </w:rPr>
              <w:t>0</w:t>
            </w: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 xml:space="preserve">kW splňující </w:t>
            </w:r>
            <w:r w:rsidR="00BD2C91">
              <w:rPr>
                <w:rFonts w:cstheme="minorHAnsi"/>
                <w:sz w:val="20"/>
                <w:szCs w:val="20"/>
                <w:lang w:eastAsia="ar-SA" w:bidi="ar-SA"/>
              </w:rPr>
              <w:t xml:space="preserve">aktuální </w:t>
            </w: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emisní normu EURO 6.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05E2BF65" w14:textId="77777777" w:rsidR="00555607" w:rsidRDefault="00555607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187248" w14:paraId="6EB1B82B" w14:textId="77777777" w:rsidTr="006D40DE"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8152DF" w14:textId="1A64A476" w:rsidR="00187248" w:rsidRPr="00046AA4" w:rsidRDefault="00187248" w:rsidP="00046AA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>
              <w:rPr>
                <w:rFonts w:cstheme="minorHAnsi"/>
                <w:sz w:val="20"/>
                <w:szCs w:val="20"/>
                <w:lang w:eastAsia="ar-SA" w:bidi="ar-SA"/>
              </w:rPr>
              <w:t>Posuvné boční dveře vpravo i vlevo.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19550BC8" w14:textId="77777777" w:rsidR="00187248" w:rsidRDefault="00187248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555607" w14:paraId="71E94A01" w14:textId="77777777" w:rsidTr="006D40DE"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B90D64" w14:textId="60E1A3DC" w:rsidR="00555607" w:rsidRPr="00046AA4" w:rsidRDefault="006D40DE" w:rsidP="00046AA4">
            <w:pPr>
              <w:spacing w:line="276" w:lineRule="auto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Vybavení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2E439649" w14:textId="77777777" w:rsidR="00555607" w:rsidRDefault="00555607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555607" w14:paraId="51FA5CA1" w14:textId="77777777" w:rsidTr="006D40DE"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37E7EC" w14:textId="011B9E2F" w:rsidR="00555607" w:rsidRPr="00046AA4" w:rsidRDefault="006D40DE" w:rsidP="00046AA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 xml:space="preserve">Pevně zabudované výsuvné nástupní schody v protiskluzové úpravě u </w:t>
            </w:r>
            <w:r w:rsidR="00FB1657">
              <w:rPr>
                <w:rFonts w:cstheme="minorHAnsi"/>
                <w:sz w:val="20"/>
                <w:szCs w:val="20"/>
                <w:lang w:eastAsia="ar-SA" w:bidi="ar-SA"/>
              </w:rPr>
              <w:t xml:space="preserve">levých </w:t>
            </w: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bočních posuvných dveří.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66C9421E" w14:textId="77777777" w:rsidR="00555607" w:rsidRDefault="00555607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555607" w14:paraId="0A8A862C" w14:textId="77777777" w:rsidTr="006D40DE"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E3C299" w14:textId="17B0226F" w:rsidR="00555607" w:rsidRPr="00046AA4" w:rsidRDefault="006D40DE" w:rsidP="00046AA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Zatmaven</w:t>
            </w:r>
            <w:r w:rsidR="00D63060">
              <w:rPr>
                <w:rFonts w:cstheme="minorHAnsi"/>
                <w:sz w:val="20"/>
                <w:szCs w:val="20"/>
                <w:lang w:eastAsia="ar-SA" w:bidi="ar-SA"/>
              </w:rPr>
              <w:t xml:space="preserve">á skla v prostoru pro cestující min. </w:t>
            </w:r>
            <w:r w:rsidR="00A65B08">
              <w:rPr>
                <w:rFonts w:cstheme="minorHAnsi"/>
                <w:sz w:val="20"/>
                <w:szCs w:val="20"/>
                <w:lang w:eastAsia="ar-SA" w:bidi="ar-SA"/>
              </w:rPr>
              <w:t>50</w:t>
            </w:r>
            <w:r w:rsidR="00D63060">
              <w:rPr>
                <w:rFonts w:cstheme="minorHAnsi"/>
                <w:sz w:val="20"/>
                <w:szCs w:val="20"/>
                <w:lang w:eastAsia="ar-SA" w:bidi="ar-SA"/>
              </w:rPr>
              <w:t>%</w:t>
            </w: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.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04AD61B8" w14:textId="77777777" w:rsidR="00555607" w:rsidRDefault="00555607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555607" w14:paraId="0C797884" w14:textId="77777777" w:rsidTr="006D40DE"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D80FBD" w14:textId="71033DFD" w:rsidR="00555607" w:rsidRPr="00046AA4" w:rsidRDefault="006D40DE" w:rsidP="00046AA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 xml:space="preserve">Barva karoserie – </w:t>
            </w:r>
            <w:r w:rsidR="008C6107">
              <w:rPr>
                <w:rFonts w:cstheme="minorHAnsi"/>
                <w:sz w:val="20"/>
                <w:szCs w:val="20"/>
                <w:lang w:eastAsia="ar-SA" w:bidi="ar-SA"/>
              </w:rPr>
              <w:t>bílá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52E09323" w14:textId="77777777" w:rsidR="00555607" w:rsidRDefault="00555607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555607" w14:paraId="7FD51178" w14:textId="77777777" w:rsidTr="006D40DE"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4E9910D" w14:textId="2C5FA5D0" w:rsidR="00555607" w:rsidRPr="00046AA4" w:rsidRDefault="006D40DE" w:rsidP="00046AA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 xml:space="preserve">Celková hmotnost 3500 kg zapsaná v technickém průkazu vozidla 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6F6E919C" w14:textId="77777777" w:rsidR="00555607" w:rsidRDefault="00555607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555607" w14:paraId="4465D478" w14:textId="77777777" w:rsidTr="006D40DE"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0C15EA" w14:textId="77777777" w:rsidR="00555607" w:rsidRPr="00046AA4" w:rsidRDefault="006D40DE" w:rsidP="00046AA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Posilovač řízení.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66B18C72" w14:textId="77777777" w:rsidR="00555607" w:rsidRDefault="00555607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555607" w14:paraId="5B3284CF" w14:textId="77777777" w:rsidTr="006D40DE"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94DE62" w14:textId="77777777" w:rsidR="00555607" w:rsidRPr="00046AA4" w:rsidRDefault="006D40DE" w:rsidP="00046AA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Brzdící systém dvouokruhový, hydraulický s posilovačem.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17240077" w14:textId="77777777" w:rsidR="00555607" w:rsidRDefault="00555607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555607" w14:paraId="16A60498" w14:textId="77777777" w:rsidTr="006D40DE"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1DE027" w14:textId="40BFDB00" w:rsidR="00555607" w:rsidRPr="00046AA4" w:rsidRDefault="006D40DE" w:rsidP="00046AA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Kotoučové brzdy na všech kolech se systémem ABS/EDS/ASR/ESP</w:t>
            </w:r>
            <w:r w:rsidR="0030538F">
              <w:rPr>
                <w:rFonts w:cstheme="minorHAnsi"/>
                <w:sz w:val="20"/>
                <w:szCs w:val="20"/>
                <w:lang w:eastAsia="ar-SA" w:bidi="ar-SA"/>
              </w:rPr>
              <w:t>/EBA</w:t>
            </w: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.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612D01AC" w14:textId="77777777" w:rsidR="00555607" w:rsidRDefault="00555607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555607" w14:paraId="64A76A0A" w14:textId="77777777" w:rsidTr="006D40DE"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A0AFE47" w14:textId="77777777" w:rsidR="00555607" w:rsidRPr="00046AA4" w:rsidRDefault="006D40DE" w:rsidP="00046AA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lastRenderedPageBreak/>
              <w:t>Přední brzdové kotouče vzduchem chlazené.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12C9D970" w14:textId="77777777" w:rsidR="00555607" w:rsidRDefault="00555607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555607" w14:paraId="2970A4BE" w14:textId="77777777" w:rsidTr="006D40DE"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9BDEFF" w14:textId="77777777" w:rsidR="00555607" w:rsidRPr="00046AA4" w:rsidRDefault="006D40DE" w:rsidP="00046AA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Senzory opotřebení brzdového obložení.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47C69C8D" w14:textId="77777777" w:rsidR="00555607" w:rsidRDefault="00555607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555607" w14:paraId="33D748A1" w14:textId="77777777" w:rsidTr="006D40DE"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2EB3F6" w14:textId="77777777" w:rsidR="00555607" w:rsidRDefault="006D40DE" w:rsidP="00046AA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Hlavní světlomety (potkávací a dálkové) se zvýšenou svítivostí</w:t>
            </w:r>
            <w:r w:rsidR="00B96968" w:rsidRPr="00046AA4">
              <w:rPr>
                <w:rFonts w:cstheme="minorHAnsi"/>
                <w:sz w:val="20"/>
                <w:szCs w:val="20"/>
                <w:lang w:eastAsia="ar-SA" w:bidi="ar-SA"/>
              </w:rPr>
              <w:t xml:space="preserve"> LED</w:t>
            </w: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.</w:t>
            </w:r>
          </w:p>
          <w:p w14:paraId="616CC67E" w14:textId="52AC3755" w:rsidR="0030538F" w:rsidRPr="00046AA4" w:rsidRDefault="0030538F" w:rsidP="00046AA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>
              <w:rPr>
                <w:rFonts w:cstheme="minorHAnsi"/>
                <w:sz w:val="20"/>
                <w:szCs w:val="20"/>
                <w:lang w:eastAsia="ar-SA" w:bidi="ar-SA"/>
              </w:rPr>
              <w:t>LED zadní světlomety, LED denní svícení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2507B5D4" w14:textId="181797DC" w:rsidR="00555607" w:rsidRDefault="00555607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187248" w14:paraId="579722A2" w14:textId="77777777" w:rsidTr="006D40DE"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0E4D78B" w14:textId="457E7CB5" w:rsidR="00187248" w:rsidRPr="00046AA4" w:rsidRDefault="00187248" w:rsidP="00046AA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>
              <w:rPr>
                <w:rFonts w:cstheme="minorHAnsi"/>
                <w:sz w:val="20"/>
                <w:szCs w:val="20"/>
                <w:lang w:eastAsia="ar-SA" w:bidi="ar-SA"/>
              </w:rPr>
              <w:t>Automatické světlomety a dešťový senzor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762DD6D2" w14:textId="77777777" w:rsidR="00187248" w:rsidRDefault="00187248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555607" w14:paraId="635D1405" w14:textId="77777777" w:rsidTr="006D40DE"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0A0E52" w14:textId="06D703A2" w:rsidR="00555607" w:rsidRPr="00046AA4" w:rsidRDefault="006D40DE" w:rsidP="00046AA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 xml:space="preserve">Klimatizace </w:t>
            </w:r>
            <w:r w:rsidR="0030538F">
              <w:rPr>
                <w:rFonts w:cstheme="minorHAnsi"/>
                <w:sz w:val="20"/>
                <w:szCs w:val="20"/>
                <w:lang w:eastAsia="ar-SA" w:bidi="ar-SA"/>
              </w:rPr>
              <w:t>automatická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4DD444B8" w14:textId="77777777" w:rsidR="00555607" w:rsidRDefault="00555607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555607" w14:paraId="7F63A4BF" w14:textId="77777777" w:rsidTr="006D40DE"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A99D549" w14:textId="77777777" w:rsidR="00555607" w:rsidRDefault="006D40DE" w:rsidP="00046AA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Airbag řidiče a spolujezdce, včetně napínačů bezpečnostních pásů.</w:t>
            </w:r>
          </w:p>
          <w:p w14:paraId="04D5E11B" w14:textId="5D9716D0" w:rsidR="009A077E" w:rsidRPr="00046AA4" w:rsidRDefault="009A077E" w:rsidP="00046AA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>
              <w:rPr>
                <w:rFonts w:cstheme="minorHAnsi"/>
                <w:sz w:val="20"/>
                <w:szCs w:val="20"/>
                <w:lang w:eastAsia="ar-SA" w:bidi="ar-SA"/>
              </w:rPr>
              <w:t>Kolenní airbag řidiče, boční airbagy, hlavové airbagy na krajních sedadlech v prostoru pro cestující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1C2981C2" w14:textId="77777777" w:rsidR="00555607" w:rsidRDefault="00555607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187248" w14:paraId="24EE6DFD" w14:textId="77777777" w:rsidTr="006D40DE"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DF4646" w14:textId="5F47D40D" w:rsidR="00187248" w:rsidRPr="00046AA4" w:rsidRDefault="002533A8" w:rsidP="00046AA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>
              <w:rPr>
                <w:rFonts w:cstheme="minorHAnsi"/>
                <w:sz w:val="20"/>
                <w:szCs w:val="20"/>
                <w:lang w:eastAsia="ar-SA" w:bidi="ar-SA"/>
              </w:rPr>
              <w:t>Podélně a výškově nastavitelný volant.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1097A700" w14:textId="77777777" w:rsidR="00187248" w:rsidRDefault="00187248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2533A8" w14:paraId="7EB727C5" w14:textId="77777777" w:rsidTr="006D40DE"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2732D1" w14:textId="1379E52F" w:rsidR="002533A8" w:rsidRDefault="002533A8" w:rsidP="00046AA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>
              <w:rPr>
                <w:rFonts w:cstheme="minorHAnsi"/>
                <w:sz w:val="20"/>
                <w:szCs w:val="20"/>
                <w:lang w:eastAsia="ar-SA" w:bidi="ar-SA"/>
              </w:rPr>
              <w:t>Výškově nastavitelné sedadlo řidiče, loketní a bederní opěrka sedadla řidiče.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29D580B3" w14:textId="77777777" w:rsidR="002533A8" w:rsidRDefault="002533A8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555607" w14:paraId="38B74EF9" w14:textId="77777777" w:rsidTr="006D40DE"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B43936" w14:textId="77777777" w:rsidR="00555607" w:rsidRPr="00046AA4" w:rsidRDefault="006D40DE" w:rsidP="00046AA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Vnitřní zpětné zrcátko.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19038FFB" w14:textId="77777777" w:rsidR="00555607" w:rsidRDefault="00555607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555607" w14:paraId="40EBE485" w14:textId="77777777" w:rsidTr="006D40DE"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5D8889" w14:textId="19A00972" w:rsidR="00555607" w:rsidRPr="00046AA4" w:rsidRDefault="006D40DE" w:rsidP="00046AA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 xml:space="preserve">Počet míst </w:t>
            </w:r>
            <w:r w:rsidR="009A077E">
              <w:rPr>
                <w:rFonts w:cstheme="minorHAnsi"/>
                <w:sz w:val="20"/>
                <w:szCs w:val="20"/>
                <w:lang w:eastAsia="ar-SA" w:bidi="ar-SA"/>
              </w:rPr>
              <w:t>ve vozidle 7 včetně řidiče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7E4BE70D" w14:textId="77777777" w:rsidR="00555607" w:rsidRDefault="00555607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555607" w14:paraId="7702B4F6" w14:textId="77777777" w:rsidTr="006D40DE"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AA9377" w14:textId="77777777" w:rsidR="00555607" w:rsidRPr="00046AA4" w:rsidRDefault="006D40DE" w:rsidP="00046AA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Výškově nastavitelné sedadlo řidiče a spolujezdce.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0EE80B35" w14:textId="77777777" w:rsidR="00555607" w:rsidRDefault="00555607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555607" w14:paraId="13C99995" w14:textId="77777777" w:rsidTr="006D40DE"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E97FE50" w14:textId="77777777" w:rsidR="00555607" w:rsidRPr="00046AA4" w:rsidRDefault="006D40DE" w:rsidP="00046AA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Elektronický imobilizér.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3804309C" w14:textId="77777777" w:rsidR="00555607" w:rsidRDefault="00555607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555607" w14:paraId="0AEE1A56" w14:textId="77777777" w:rsidTr="006D40DE"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15927D" w14:textId="77777777" w:rsidR="00555607" w:rsidRPr="00046AA4" w:rsidRDefault="006D40DE" w:rsidP="00046AA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Multifunkční ukazatel jízdních režimů vozidla (palubní počítač).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2EA1A971" w14:textId="77777777" w:rsidR="00555607" w:rsidRDefault="00555607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555607" w14:paraId="46CC7C22" w14:textId="77777777" w:rsidTr="006D40DE"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751740" w14:textId="085FCDD1" w:rsidR="00240C85" w:rsidRPr="00046AA4" w:rsidRDefault="006D40DE" w:rsidP="00240C85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Otáčkoměr.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0609F36E" w14:textId="77777777" w:rsidR="00555607" w:rsidRDefault="00555607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240C85" w14:paraId="4C173AD3" w14:textId="77777777" w:rsidTr="006D40DE"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D4ABB3" w14:textId="7DAF1F62" w:rsidR="00240C85" w:rsidRPr="00046AA4" w:rsidRDefault="00240C85" w:rsidP="00240C85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>
              <w:rPr>
                <w:rFonts w:cstheme="minorHAnsi"/>
                <w:sz w:val="20"/>
                <w:szCs w:val="20"/>
                <w:lang w:eastAsia="ar-SA" w:bidi="ar-SA"/>
              </w:rPr>
              <w:t>Navigace.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32CBB623" w14:textId="77777777" w:rsidR="00240C85" w:rsidRDefault="00240C85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555607" w14:paraId="4DAADB33" w14:textId="77777777" w:rsidTr="006D40DE"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C2EE88" w14:textId="25381F89" w:rsidR="00555607" w:rsidRPr="00046AA4" w:rsidRDefault="006D40DE" w:rsidP="00046AA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Elektricky otvíraná</w:t>
            </w:r>
            <w:r w:rsidR="00416C6B">
              <w:rPr>
                <w:rFonts w:cstheme="minorHAnsi"/>
                <w:sz w:val="20"/>
                <w:szCs w:val="20"/>
                <w:lang w:eastAsia="ar-SA" w:bidi="ar-SA"/>
              </w:rPr>
              <w:t xml:space="preserve"> přední </w:t>
            </w: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 xml:space="preserve">okna 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2A45AA81" w14:textId="77777777" w:rsidR="00555607" w:rsidRDefault="00555607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555607" w14:paraId="085EA4ED" w14:textId="77777777" w:rsidTr="006D40DE"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A8002E" w14:textId="62EBA5C7" w:rsidR="00555607" w:rsidRPr="00046AA4" w:rsidRDefault="00416C6B" w:rsidP="00046AA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>
              <w:rPr>
                <w:rFonts w:cstheme="minorHAnsi"/>
                <w:sz w:val="20"/>
                <w:szCs w:val="20"/>
                <w:lang w:eastAsia="ar-SA" w:bidi="ar-SA"/>
              </w:rPr>
              <w:t>Rádio +USB + ovládání na volantu + Bluetooth</w:t>
            </w:r>
            <w:r w:rsidR="006D40DE" w:rsidRPr="00046AA4">
              <w:rPr>
                <w:rFonts w:cstheme="minorHAnsi"/>
                <w:sz w:val="20"/>
                <w:szCs w:val="20"/>
                <w:lang w:eastAsia="ar-SA" w:bidi="ar-SA"/>
              </w:rPr>
              <w:t>.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7E1BB794" w14:textId="77777777" w:rsidR="00555607" w:rsidRDefault="00555607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555607" w14:paraId="0F7F2CED" w14:textId="77777777" w:rsidTr="006D40DE"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F6EB86" w14:textId="77777777" w:rsidR="00555607" w:rsidRPr="00046AA4" w:rsidRDefault="006D40DE" w:rsidP="00046AA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Vnější zpětná zrcátka elektricky nastavitelná a vyhřívaná.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32B61CE4" w14:textId="77777777" w:rsidR="00555607" w:rsidRDefault="00555607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555607" w14:paraId="7DB81CCC" w14:textId="77777777" w:rsidTr="006D40DE"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EB2843" w14:textId="1F33E72B" w:rsidR="00555607" w:rsidRPr="00046AA4" w:rsidRDefault="006D40DE" w:rsidP="00046AA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 xml:space="preserve">Centrální zamykání dveří včetně dveří </w:t>
            </w:r>
            <w:r w:rsidR="00416C6B">
              <w:rPr>
                <w:rFonts w:cstheme="minorHAnsi"/>
                <w:sz w:val="20"/>
                <w:szCs w:val="20"/>
                <w:lang w:eastAsia="ar-SA" w:bidi="ar-SA"/>
              </w:rPr>
              <w:t xml:space="preserve">+ </w:t>
            </w: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2x funkční klíče s dálkovým ovládáním</w:t>
            </w:r>
            <w:r w:rsidR="00416C6B">
              <w:rPr>
                <w:rFonts w:cstheme="minorHAnsi"/>
                <w:sz w:val="20"/>
                <w:szCs w:val="20"/>
                <w:lang w:eastAsia="ar-SA" w:bidi="ar-SA"/>
              </w:rPr>
              <w:t xml:space="preserve"> pro každý automobil</w:t>
            </w: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.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0474539B" w14:textId="77777777" w:rsidR="00555607" w:rsidRDefault="00555607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555607" w14:paraId="746A87C4" w14:textId="77777777" w:rsidTr="006D40DE"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1A942B" w14:textId="295DBD5A" w:rsidR="00555607" w:rsidRPr="00046AA4" w:rsidRDefault="006D40DE" w:rsidP="00046AA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Parkovací senzory vzadu</w:t>
            </w:r>
            <w:r w:rsidR="00294B60">
              <w:rPr>
                <w:rFonts w:cstheme="minorHAnsi"/>
                <w:sz w:val="20"/>
                <w:szCs w:val="20"/>
                <w:lang w:eastAsia="ar-SA" w:bidi="ar-SA"/>
              </w:rPr>
              <w:t xml:space="preserve"> i vpředu</w:t>
            </w: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.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5FB31647" w14:textId="77777777" w:rsidR="00555607" w:rsidRDefault="00555607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555607" w14:paraId="61A8F69C" w14:textId="77777777" w:rsidTr="006D40DE"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E77293" w14:textId="0C35F1FA" w:rsidR="00555607" w:rsidRPr="00046AA4" w:rsidRDefault="006D40DE" w:rsidP="00046AA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Zadní parkovací kamera se zobrazením obrazu na přístrojové desce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0B233B5C" w14:textId="77777777" w:rsidR="00555607" w:rsidRDefault="00555607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555607" w14:paraId="44F85417" w14:textId="77777777" w:rsidTr="006D40DE"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09B5BC" w14:textId="6B86A183" w:rsidR="00555607" w:rsidRPr="00046AA4" w:rsidRDefault="006D40DE" w:rsidP="00046AA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Dodávka a montáž hasicího přístroje 2 kg (bude upřesněno zadavatelem)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518DB8D3" w14:textId="634BBC60" w:rsidR="00555607" w:rsidRDefault="00555607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555607" w14:paraId="0C1247CC" w14:textId="77777777" w:rsidTr="006D40DE"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BEBD3E" w14:textId="77777777" w:rsidR="00555607" w:rsidRPr="00046AA4" w:rsidRDefault="006D40DE" w:rsidP="00046AA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Povinná výbava vozidla (nůž na pásy, vybíječ oken, výstražný trojúhelník, lékárnička, reflexní vesta 2x, tažné lano min. 3500 kg).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016EA08F" w14:textId="77777777" w:rsidR="00555607" w:rsidRDefault="00555607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555607" w14:paraId="788C881C" w14:textId="77777777" w:rsidTr="006D40DE"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591947" w14:textId="77777777" w:rsidR="00555607" w:rsidRPr="00046AA4" w:rsidRDefault="006D40DE" w:rsidP="00046AA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Asistent rozjezdu do kopce.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592B98AA" w14:textId="77777777" w:rsidR="00555607" w:rsidRDefault="00555607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555607" w14:paraId="16E2E0D9" w14:textId="77777777" w:rsidTr="006D40DE"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4E944E" w14:textId="24E6BC61" w:rsidR="00555607" w:rsidRPr="00046AA4" w:rsidRDefault="00294B60" w:rsidP="00046AA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>
              <w:rPr>
                <w:rFonts w:cstheme="minorHAnsi"/>
                <w:sz w:val="20"/>
                <w:szCs w:val="20"/>
                <w:lang w:eastAsia="ar-SA" w:bidi="ar-SA"/>
              </w:rPr>
              <w:t>Plnohodnotné rezervní kolo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5B9C512C" w14:textId="77777777" w:rsidR="00555607" w:rsidRDefault="00555607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4E0F9E" w14:paraId="7B5E4516" w14:textId="77777777" w:rsidTr="006D40DE"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F63ECD0" w14:textId="5FE2E28D" w:rsidR="004E0F9E" w:rsidRDefault="00D374CC" w:rsidP="00046AA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>
              <w:rPr>
                <w:rFonts w:cstheme="minorHAnsi"/>
                <w:sz w:val="20"/>
                <w:szCs w:val="20"/>
                <w:lang w:eastAsia="ar-SA" w:bidi="ar-SA"/>
              </w:rPr>
              <w:t>Vyhřívané zadní sklo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57809844" w14:textId="77777777" w:rsidR="004E0F9E" w:rsidRDefault="004E0F9E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187248" w14:paraId="22C64B9A" w14:textId="77777777" w:rsidTr="006D40DE"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FB78E6" w14:textId="038F49EE" w:rsidR="00187248" w:rsidRDefault="00187248" w:rsidP="00046AA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>
              <w:rPr>
                <w:rFonts w:cstheme="minorHAnsi"/>
                <w:sz w:val="20"/>
                <w:szCs w:val="20"/>
                <w:lang w:eastAsia="ar-SA" w:bidi="ar-SA"/>
              </w:rPr>
              <w:t>Elektronická ruční brzda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5059DED4" w14:textId="77777777" w:rsidR="00187248" w:rsidRDefault="00187248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187248" w14:paraId="2BEC7480" w14:textId="77777777" w:rsidTr="006D40DE"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141600" w14:textId="4933B673" w:rsidR="00187248" w:rsidRDefault="00D374CC" w:rsidP="00046AA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>
              <w:rPr>
                <w:rFonts w:cstheme="minorHAnsi"/>
                <w:sz w:val="20"/>
                <w:szCs w:val="20"/>
                <w:lang w:eastAsia="ar-SA" w:bidi="ar-SA"/>
              </w:rPr>
              <w:t>Multifunkční nastavitelný volant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249CBC31" w14:textId="77777777" w:rsidR="00187248" w:rsidRDefault="00187248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555607" w14:paraId="12772409" w14:textId="77777777" w:rsidTr="006D40DE"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41BB5A" w14:textId="77777777" w:rsidR="00555607" w:rsidRPr="00046AA4" w:rsidRDefault="006D40DE" w:rsidP="00046AA4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046AA4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Elektroinstalace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03BD5BCB" w14:textId="77777777" w:rsidR="00555607" w:rsidRDefault="00555607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555607" w14:paraId="530E0F36" w14:textId="77777777" w:rsidTr="006D40DE"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AE23F7" w14:textId="77777777" w:rsidR="00555607" w:rsidRPr="00046AA4" w:rsidRDefault="006D40DE" w:rsidP="00046AA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Elektrický okruh 12 V.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56A6AB7F" w14:textId="77777777" w:rsidR="00555607" w:rsidRDefault="00555607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555607" w14:paraId="5EE81702" w14:textId="77777777" w:rsidTr="006D40DE"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6A6FEB" w14:textId="7D9849C8" w:rsidR="00555607" w:rsidRPr="00046AA4" w:rsidRDefault="00BD2C91" w:rsidP="00046AA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 xml:space="preserve">Minimálně </w:t>
            </w:r>
            <w:r>
              <w:rPr>
                <w:rFonts w:cstheme="minorHAnsi"/>
                <w:sz w:val="20"/>
                <w:szCs w:val="20"/>
                <w:lang w:eastAsia="ar-SA" w:bidi="ar-SA"/>
              </w:rPr>
              <w:t>2</w:t>
            </w: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 xml:space="preserve">x zásuvka USB 5 V pro nabíjení mobilního telefonu 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57547A63" w14:textId="77777777" w:rsidR="00555607" w:rsidRDefault="00555607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555607" w14:paraId="36CE90CE" w14:textId="77777777" w:rsidTr="006D40DE"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DB0E8C" w14:textId="28ACC48B" w:rsidR="00555607" w:rsidRPr="00046AA4" w:rsidRDefault="00D374CC" w:rsidP="00046AA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>
              <w:rPr>
                <w:rFonts w:cstheme="minorHAnsi"/>
                <w:sz w:val="20"/>
                <w:szCs w:val="20"/>
                <w:lang w:eastAsia="ar-SA" w:bidi="ar-SA"/>
              </w:rPr>
              <w:t xml:space="preserve">Vnitřní osvětlení 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60C9BFC3" w14:textId="77777777" w:rsidR="00555607" w:rsidRDefault="00555607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555607" w14:paraId="33B03F1C" w14:textId="77777777" w:rsidTr="006D40DE"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306D0B" w14:textId="51EEAE8C" w:rsidR="00555607" w:rsidRPr="00046AA4" w:rsidRDefault="00D374CC" w:rsidP="00046AA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>
              <w:rPr>
                <w:rFonts w:cstheme="minorHAnsi"/>
                <w:sz w:val="20"/>
                <w:szCs w:val="20"/>
                <w:lang w:eastAsia="ar-SA" w:bidi="ar-SA"/>
              </w:rPr>
              <w:t>Elektrická zásuvka zapalovače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6FD40427" w14:textId="77777777" w:rsidR="00555607" w:rsidRDefault="00555607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4E0F9E" w14:paraId="6C4E0134" w14:textId="77777777" w:rsidTr="006D40DE"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1D6B5B" w14:textId="1A2BFCE0" w:rsidR="004E0F9E" w:rsidRPr="00046AA4" w:rsidRDefault="00D374CC" w:rsidP="00D374CC">
            <w:pPr>
              <w:widowControl/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Vnitřní prostor pro cestující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37AC693C" w14:textId="77777777" w:rsidR="004E0F9E" w:rsidRDefault="004E0F9E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555607" w14:paraId="4EE657FF" w14:textId="77777777" w:rsidTr="006D40DE"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C09959" w14:textId="51AB7EF5" w:rsidR="00555607" w:rsidRPr="00A65B08" w:rsidRDefault="00A65B08" w:rsidP="00A65B08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A65B08">
              <w:rPr>
                <w:rFonts w:cstheme="minorHAnsi"/>
                <w:sz w:val="20"/>
                <w:szCs w:val="20"/>
                <w:lang w:eastAsia="ar-SA" w:bidi="ar-SA"/>
              </w:rPr>
              <w:t>Sedadla v 2. řadě posuvná s možností variace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35C7D941" w14:textId="77777777" w:rsidR="00555607" w:rsidRDefault="00555607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555607" w14:paraId="34A27283" w14:textId="77777777" w:rsidTr="006D40DE"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CAB31E" w14:textId="0AC12BBC" w:rsidR="00555607" w:rsidRPr="00046AA4" w:rsidRDefault="00A65B08" w:rsidP="00046AA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>
              <w:rPr>
                <w:rFonts w:cstheme="minorHAnsi"/>
                <w:sz w:val="20"/>
                <w:szCs w:val="20"/>
                <w:lang w:eastAsia="ar-SA" w:bidi="ar-SA"/>
              </w:rPr>
              <w:t>Kotvící lišty pro sedadla a možností ukotvení invalidních vozíků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7C466BCC" w14:textId="77777777" w:rsidR="00555607" w:rsidRDefault="00555607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240C85" w14:paraId="21F070AB" w14:textId="77777777" w:rsidTr="006D40DE"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13F4C2" w14:textId="0AC39E52" w:rsidR="00240C85" w:rsidRDefault="00A65B08" w:rsidP="00046AA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Vozidlo jako celek, veškerá sedadla, kotvící prvky</w:t>
            </w:r>
            <w:r>
              <w:rPr>
                <w:rFonts w:cstheme="minorHAnsi"/>
                <w:sz w:val="20"/>
                <w:szCs w:val="20"/>
                <w:lang w:eastAsia="ar-SA" w:bidi="ar-SA"/>
              </w:rPr>
              <w:t xml:space="preserve"> </w:t>
            </w:r>
            <w:r w:rsidRPr="00046AA4">
              <w:rPr>
                <w:rFonts w:cstheme="minorHAnsi"/>
                <w:sz w:val="20"/>
                <w:szCs w:val="20"/>
                <w:lang w:eastAsia="ar-SA" w:bidi="ar-SA"/>
              </w:rPr>
              <w:t>musí splňovat podmínky ČSN EN 1789+A2</w:t>
            </w:r>
            <w:r>
              <w:rPr>
                <w:rFonts w:cstheme="minorHAnsi"/>
                <w:sz w:val="20"/>
                <w:szCs w:val="20"/>
                <w:lang w:eastAsia="ar-SA" w:bidi="ar-SA"/>
              </w:rPr>
              <w:t>.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1BA19C28" w14:textId="77777777" w:rsidR="00240C85" w:rsidRDefault="00240C85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555607" w14:paraId="0DDB5F4D" w14:textId="77777777" w:rsidTr="006D40DE"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0FD9BD" w14:textId="56B4C0F7" w:rsidR="00555607" w:rsidRPr="00046AA4" w:rsidRDefault="00A65B08" w:rsidP="00A65B08">
            <w:pPr>
              <w:widowControl/>
              <w:spacing w:line="276" w:lineRule="auto"/>
              <w:ind w:left="502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 w:rsidRPr="00046AA4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Transportní prostředky (dodání vozidlem)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162112CF" w14:textId="77777777" w:rsidR="00555607" w:rsidRDefault="00555607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555607" w14:paraId="34DEA744" w14:textId="77777777" w:rsidTr="006D40DE"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342825" w14:textId="564B4A34" w:rsidR="00555607" w:rsidRPr="00046AA4" w:rsidRDefault="000E63F5" w:rsidP="00046AA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>
              <w:rPr>
                <w:rFonts w:cstheme="minorHAnsi"/>
                <w:sz w:val="20"/>
                <w:szCs w:val="20"/>
                <w:lang w:eastAsia="ar-SA" w:bidi="ar-SA"/>
              </w:rPr>
              <w:t>Elektrohydraulická plošina</w:t>
            </w:r>
            <w:r w:rsidR="004E0F9E">
              <w:rPr>
                <w:rFonts w:cstheme="minorHAnsi"/>
                <w:sz w:val="20"/>
                <w:szCs w:val="20"/>
                <w:lang w:eastAsia="ar-SA" w:bidi="ar-SA"/>
              </w:rPr>
              <w:t xml:space="preserve"> 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72F4D00E" w14:textId="7199B74C" w:rsidR="00555607" w:rsidRDefault="00555607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  <w:tr w:rsidR="00555607" w14:paraId="79B9E491" w14:textId="77777777" w:rsidTr="006D40DE">
        <w:tc>
          <w:tcPr>
            <w:tcW w:w="6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C3B10C" w14:textId="66AE872D" w:rsidR="00555607" w:rsidRPr="00046AA4" w:rsidRDefault="004E0F9E" w:rsidP="00046AA4">
            <w:pPr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  <w:lang w:eastAsia="ar-SA" w:bidi="ar-SA"/>
              </w:rPr>
            </w:pPr>
            <w:r>
              <w:rPr>
                <w:rFonts w:cstheme="minorHAnsi"/>
                <w:sz w:val="20"/>
                <w:szCs w:val="20"/>
                <w:lang w:eastAsia="ar-SA" w:bidi="ar-SA"/>
              </w:rPr>
              <w:t>Závěsné zařízení</w:t>
            </w:r>
            <w:r w:rsidR="00435AEF">
              <w:rPr>
                <w:rFonts w:cstheme="minorHAnsi"/>
                <w:sz w:val="20"/>
                <w:szCs w:val="20"/>
                <w:lang w:eastAsia="ar-SA" w:bidi="ar-SA"/>
              </w:rPr>
              <w:t>.</w:t>
            </w:r>
          </w:p>
        </w:tc>
        <w:tc>
          <w:tcPr>
            <w:tcW w:w="3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CC"/>
            <w:tcMar>
              <w:left w:w="103" w:type="dxa"/>
            </w:tcMar>
          </w:tcPr>
          <w:p w14:paraId="5A6BEEED" w14:textId="3119D705" w:rsidR="00555607" w:rsidRDefault="00555607">
            <w:pPr>
              <w:widowControl/>
              <w:spacing w:line="276" w:lineRule="auto"/>
              <w:ind w:left="142"/>
              <w:jc w:val="both"/>
              <w:rPr>
                <w:sz w:val="20"/>
                <w:szCs w:val="20"/>
                <w:lang w:eastAsia="ar-SA" w:bidi="ar-SA"/>
              </w:rPr>
            </w:pPr>
          </w:p>
        </w:tc>
      </w:tr>
    </w:tbl>
    <w:p w14:paraId="5C678247" w14:textId="5A5B9D78" w:rsidR="00555607" w:rsidRDefault="00555607" w:rsidP="00A65B08"/>
    <w:sectPr w:rsidR="00555607" w:rsidSect="00FD6412">
      <w:pgSz w:w="11906" w:h="16838"/>
      <w:pgMar w:top="1417" w:right="1417" w:bottom="1417" w:left="1417" w:header="56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43BD9" w14:textId="77777777" w:rsidR="00FD6412" w:rsidRDefault="00FD6412" w:rsidP="00FD6412">
      <w:r>
        <w:separator/>
      </w:r>
    </w:p>
  </w:endnote>
  <w:endnote w:type="continuationSeparator" w:id="0">
    <w:p w14:paraId="4E90BE1C" w14:textId="77777777" w:rsidR="00FD6412" w:rsidRDefault="00FD6412" w:rsidP="00FD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9C098" w14:textId="77777777" w:rsidR="00FD6412" w:rsidRDefault="00FD6412" w:rsidP="00FD6412">
      <w:r>
        <w:separator/>
      </w:r>
    </w:p>
  </w:footnote>
  <w:footnote w:type="continuationSeparator" w:id="0">
    <w:p w14:paraId="3757D522" w14:textId="77777777" w:rsidR="00FD6412" w:rsidRDefault="00FD6412" w:rsidP="00FD6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4EE3F1E"/>
    <w:multiLevelType w:val="multilevel"/>
    <w:tmpl w:val="687E45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C96213C"/>
    <w:multiLevelType w:val="multilevel"/>
    <w:tmpl w:val="6B10C6C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Calibri"/>
        <w:color w:val="00000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1EF52BC"/>
    <w:multiLevelType w:val="multilevel"/>
    <w:tmpl w:val="6B54028C"/>
    <w:lvl w:ilvl="0"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06651F0"/>
    <w:multiLevelType w:val="hybridMultilevel"/>
    <w:tmpl w:val="65F27C1E"/>
    <w:lvl w:ilvl="0" w:tplc="0000000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D572B"/>
    <w:multiLevelType w:val="hybridMultilevel"/>
    <w:tmpl w:val="8646C608"/>
    <w:lvl w:ilvl="0" w:tplc="00000002"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726A2E64"/>
    <w:multiLevelType w:val="multilevel"/>
    <w:tmpl w:val="BA5CE2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07903153">
    <w:abstractNumId w:val="2"/>
  </w:num>
  <w:num w:numId="2" w16cid:durableId="1226914335">
    <w:abstractNumId w:val="6"/>
  </w:num>
  <w:num w:numId="3" w16cid:durableId="1492602351">
    <w:abstractNumId w:val="3"/>
  </w:num>
  <w:num w:numId="4" w16cid:durableId="1045520229">
    <w:abstractNumId w:val="1"/>
  </w:num>
  <w:num w:numId="5" w16cid:durableId="737361954">
    <w:abstractNumId w:val="0"/>
  </w:num>
  <w:num w:numId="6" w16cid:durableId="840895120">
    <w:abstractNumId w:val="5"/>
  </w:num>
  <w:num w:numId="7" w16cid:durableId="890651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607"/>
    <w:rsid w:val="00046AA4"/>
    <w:rsid w:val="000E63F5"/>
    <w:rsid w:val="00171349"/>
    <w:rsid w:val="00173664"/>
    <w:rsid w:val="00187248"/>
    <w:rsid w:val="001907AE"/>
    <w:rsid w:val="001D00BE"/>
    <w:rsid w:val="00223E02"/>
    <w:rsid w:val="00237B70"/>
    <w:rsid w:val="00240C85"/>
    <w:rsid w:val="002533A8"/>
    <w:rsid w:val="002744F1"/>
    <w:rsid w:val="00294B60"/>
    <w:rsid w:val="002C6587"/>
    <w:rsid w:val="0030538F"/>
    <w:rsid w:val="003441D8"/>
    <w:rsid w:val="00365315"/>
    <w:rsid w:val="00376705"/>
    <w:rsid w:val="00385713"/>
    <w:rsid w:val="003B2FBF"/>
    <w:rsid w:val="003B3CDF"/>
    <w:rsid w:val="003C2071"/>
    <w:rsid w:val="00416C6B"/>
    <w:rsid w:val="00435AEF"/>
    <w:rsid w:val="0047237D"/>
    <w:rsid w:val="004E0F9E"/>
    <w:rsid w:val="00500703"/>
    <w:rsid w:val="00555607"/>
    <w:rsid w:val="005C5A70"/>
    <w:rsid w:val="005F22A4"/>
    <w:rsid w:val="00680265"/>
    <w:rsid w:val="006D40DE"/>
    <w:rsid w:val="006E04E3"/>
    <w:rsid w:val="006F1D04"/>
    <w:rsid w:val="00750593"/>
    <w:rsid w:val="00814D25"/>
    <w:rsid w:val="008644FA"/>
    <w:rsid w:val="00895E16"/>
    <w:rsid w:val="008C6107"/>
    <w:rsid w:val="00914418"/>
    <w:rsid w:val="00951D2D"/>
    <w:rsid w:val="009A077E"/>
    <w:rsid w:val="00A65B08"/>
    <w:rsid w:val="00AC5F8F"/>
    <w:rsid w:val="00AD309F"/>
    <w:rsid w:val="00B01B2E"/>
    <w:rsid w:val="00B047A0"/>
    <w:rsid w:val="00B24DFE"/>
    <w:rsid w:val="00B96968"/>
    <w:rsid w:val="00BC62DE"/>
    <w:rsid w:val="00BD2C91"/>
    <w:rsid w:val="00CA3AEC"/>
    <w:rsid w:val="00CB4802"/>
    <w:rsid w:val="00D078E7"/>
    <w:rsid w:val="00D249BA"/>
    <w:rsid w:val="00D374CC"/>
    <w:rsid w:val="00D63060"/>
    <w:rsid w:val="00DA452E"/>
    <w:rsid w:val="00DB51A8"/>
    <w:rsid w:val="00E126DD"/>
    <w:rsid w:val="00E34043"/>
    <w:rsid w:val="00E8562E"/>
    <w:rsid w:val="00F70915"/>
    <w:rsid w:val="00FB1657"/>
    <w:rsid w:val="00FD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BE0495"/>
  <w15:docId w15:val="{2953D293-8019-406F-8EBC-FC5D9750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024E"/>
    <w:pPr>
      <w:widowControl w:val="0"/>
      <w:suppressAutoHyphens/>
    </w:pPr>
    <w:rPr>
      <w:rFonts w:eastAsia="Times New Roman" w:cs="Calibri"/>
      <w:sz w:val="22"/>
      <w:lang w:eastAsia="hi-IN" w:bidi="hi-IN"/>
    </w:rPr>
  </w:style>
  <w:style w:type="paragraph" w:styleId="Nadpis1">
    <w:name w:val="heading 1"/>
    <w:basedOn w:val="Normln"/>
    <w:link w:val="Nadpis1Char"/>
    <w:uiPriority w:val="99"/>
    <w:qFormat/>
    <w:rsid w:val="003A024E"/>
    <w:pPr>
      <w:keepNext/>
      <w:widowControl/>
      <w:spacing w:before="240" w:after="120" w:line="276" w:lineRule="auto"/>
      <w:jc w:val="center"/>
      <w:outlineLvl w:val="0"/>
    </w:pPr>
    <w:rPr>
      <w:b/>
      <w:bCs/>
      <w:color w:val="000000"/>
      <w:sz w:val="28"/>
      <w:szCs w:val="28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rsid w:val="003A024E"/>
    <w:rPr>
      <w:rFonts w:ascii="Calibri" w:eastAsia="Times New Roman" w:hAnsi="Calibri" w:cs="Calibri"/>
      <w:b/>
      <w:bCs/>
      <w:color w:val="000000"/>
      <w:sz w:val="28"/>
      <w:szCs w:val="28"/>
      <w:lang w:eastAsia="ar-SA"/>
    </w:rPr>
  </w:style>
  <w:style w:type="character" w:customStyle="1" w:styleId="NzevChar">
    <w:name w:val="Název Char"/>
    <w:basedOn w:val="Standardnpsmoodstavce"/>
    <w:link w:val="Nzev"/>
    <w:uiPriority w:val="99"/>
    <w:qFormat/>
    <w:rsid w:val="003A024E"/>
    <w:rPr>
      <w:rFonts w:ascii="Calibri" w:eastAsia="Times New Roman" w:hAnsi="Calibri" w:cs="Calibri"/>
      <w:b/>
      <w:bCs/>
      <w:sz w:val="32"/>
      <w:szCs w:val="32"/>
      <w:lang w:eastAsia="hi-IN" w:bidi="hi-IN"/>
    </w:rPr>
  </w:style>
  <w:style w:type="character" w:styleId="Odkaznakoment">
    <w:name w:val="annotation reference"/>
    <w:uiPriority w:val="99"/>
    <w:semiHidden/>
    <w:qFormat/>
    <w:rsid w:val="003A024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3A024E"/>
    <w:rPr>
      <w:rFonts w:ascii="Calibri" w:eastAsia="Times New Roman" w:hAnsi="Calibri" w:cs="Calibri"/>
      <w:sz w:val="20"/>
      <w:szCs w:val="20"/>
      <w:lang w:eastAsia="hi-IN" w:bidi="hi-IN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A024E"/>
    <w:rPr>
      <w:rFonts w:ascii="Segoe UI" w:eastAsia="Times New Roman" w:hAnsi="Segoe UI" w:cs="Mangal"/>
      <w:sz w:val="18"/>
      <w:szCs w:val="16"/>
      <w:lang w:eastAsia="hi-IN" w:bidi="hi-IN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A024E"/>
    <w:rPr>
      <w:rFonts w:ascii="Calibri" w:eastAsia="Times New Roman" w:hAnsi="Calibri" w:cs="Mangal"/>
      <w:b/>
      <w:bCs/>
      <w:sz w:val="20"/>
      <w:szCs w:val="18"/>
      <w:lang w:eastAsia="hi-IN" w:bidi="hi-IN"/>
    </w:rPr>
  </w:style>
  <w:style w:type="character" w:customStyle="1" w:styleId="ListLabel1">
    <w:name w:val="ListLabel 1"/>
    <w:qFormat/>
    <w:rPr>
      <w:rFonts w:ascii="Arial" w:hAnsi="Arial" w:cs="Calibri"/>
      <w:sz w:val="20"/>
      <w:szCs w:val="20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ascii="Arial" w:hAnsi="Arial" w:cs="Calibri"/>
      <w:sz w:val="20"/>
      <w:szCs w:val="20"/>
    </w:rPr>
  </w:style>
  <w:style w:type="character" w:customStyle="1" w:styleId="ListLabel13">
    <w:name w:val="ListLabel 13"/>
    <w:qFormat/>
    <w:rPr>
      <w:rFonts w:cs="Symbol"/>
      <w:sz w:val="2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  <w:sz w:val="20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ascii="Arial" w:hAnsi="Arial" w:cs="Calibri"/>
      <w:color w:val="00000A"/>
      <w:sz w:val="20"/>
      <w:szCs w:val="20"/>
    </w:rPr>
  </w:style>
  <w:style w:type="character" w:customStyle="1" w:styleId="ListLabel32">
    <w:name w:val="ListLabel 32"/>
    <w:qFormat/>
    <w:rPr>
      <w:rFonts w:cs="Symbol"/>
      <w:sz w:val="20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  <w:sz w:val="20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link w:val="NzevChar"/>
    <w:uiPriority w:val="99"/>
    <w:qFormat/>
    <w:rsid w:val="003A024E"/>
    <w:pPr>
      <w:spacing w:before="120" w:after="120" w:line="276" w:lineRule="auto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3A024E"/>
    <w:pPr>
      <w:ind w:left="720"/>
    </w:pPr>
  </w:style>
  <w:style w:type="paragraph" w:styleId="Textkomente">
    <w:name w:val="annotation text"/>
    <w:basedOn w:val="Normln"/>
    <w:link w:val="TextkomenteChar"/>
    <w:uiPriority w:val="99"/>
    <w:semiHidden/>
    <w:qFormat/>
    <w:rsid w:val="003A024E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A024E"/>
    <w:rPr>
      <w:rFonts w:ascii="Segoe UI" w:hAnsi="Segoe UI" w:cs="Mangal"/>
      <w:sz w:val="18"/>
      <w:szCs w:val="16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3A024E"/>
    <w:rPr>
      <w:rFonts w:cs="Mangal"/>
      <w:b/>
      <w:bCs/>
      <w:szCs w:val="18"/>
    </w:rPr>
  </w:style>
  <w:style w:type="paragraph" w:customStyle="1" w:styleId="Default">
    <w:name w:val="Default"/>
    <w:qFormat/>
    <w:rsid w:val="008F481C"/>
    <w:rPr>
      <w:rFonts w:ascii="Arial" w:eastAsia="Calibri" w:hAnsi="Arial" w:cs="Arial"/>
      <w:color w:val="000000"/>
      <w:sz w:val="24"/>
      <w:szCs w:val="24"/>
    </w:rPr>
  </w:style>
  <w:style w:type="paragraph" w:customStyle="1" w:styleId="Pedformtovantext">
    <w:name w:val="Předformátovaný text"/>
    <w:basedOn w:val="Normln"/>
    <w:qFormat/>
    <w:rPr>
      <w:rFonts w:ascii="Liberation Mono" w:eastAsia="Liberation Mono" w:hAnsi="Liberation Mono" w:cs="Liberation Mono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D6412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D6412"/>
    <w:rPr>
      <w:rFonts w:eastAsia="Times New Roman" w:cs="Mangal"/>
      <w:sz w:val="22"/>
      <w:szCs w:val="20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FD6412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D6412"/>
    <w:rPr>
      <w:rFonts w:eastAsia="Times New Roman" w:cs="Mangal"/>
      <w:sz w:val="22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6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637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asistent.ekonom</dc:creator>
  <dc:description/>
  <cp:lastModifiedBy>Ing. Karel Prokop</cp:lastModifiedBy>
  <cp:revision>7</cp:revision>
  <cp:lastPrinted>2022-05-20T09:10:00Z</cp:lastPrinted>
  <dcterms:created xsi:type="dcterms:W3CDTF">2022-06-01T05:38:00Z</dcterms:created>
  <dcterms:modified xsi:type="dcterms:W3CDTF">2025-04-14T13:41:00Z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