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A5046" w14:textId="77777777" w:rsidR="00362784" w:rsidRDefault="00C11AD9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 M L O U V A   O   D Í L O </w:t>
      </w:r>
    </w:p>
    <w:p w14:paraId="0DA64C5F" w14:textId="1D0D50E1" w:rsidR="00362784" w:rsidRDefault="00C11AD9">
      <w:pPr>
        <w:spacing w:after="120"/>
        <w:jc w:val="center"/>
        <w:rPr>
          <w:sz w:val="24"/>
          <w:szCs w:val="24"/>
        </w:rPr>
      </w:pPr>
      <w:r>
        <w:rPr>
          <w:b/>
          <w:sz w:val="24"/>
          <w:szCs w:val="24"/>
        </w:rPr>
        <w:t>„Zajištění péče o maloplošné zvláště chráněné území Strá</w:t>
      </w:r>
      <w:r>
        <w:rPr>
          <w:b/>
          <w:sz w:val="24"/>
          <w:szCs w:val="24"/>
        </w:rPr>
        <w:t>ně</w:t>
      </w:r>
      <w:r>
        <w:rPr>
          <w:b/>
          <w:sz w:val="24"/>
          <w:szCs w:val="24"/>
        </w:rPr>
        <w:t xml:space="preserve"> u S</w:t>
      </w:r>
      <w:r>
        <w:rPr>
          <w:b/>
          <w:sz w:val="24"/>
          <w:szCs w:val="24"/>
        </w:rPr>
        <w:t>plavu</w:t>
      </w:r>
      <w:r>
        <w:rPr>
          <w:b/>
          <w:sz w:val="24"/>
          <w:szCs w:val="24"/>
        </w:rPr>
        <w:t>“</w:t>
      </w:r>
    </w:p>
    <w:p w14:paraId="3FCCA22B" w14:textId="77777777" w:rsidR="00362784" w:rsidRDefault="00C11AD9">
      <w:pPr>
        <w:jc w:val="center"/>
        <w:rPr>
          <w:sz w:val="24"/>
          <w:szCs w:val="24"/>
        </w:rPr>
      </w:pPr>
      <w:r>
        <w:rPr>
          <w:sz w:val="24"/>
          <w:szCs w:val="24"/>
        </w:rPr>
        <w:t>uzavřená podle § 2586 a násl. zákona č. 89/2012 Sb., občanský zákoník, ve znění pozdějších předpisů</w:t>
      </w:r>
    </w:p>
    <w:p w14:paraId="2876144E" w14:textId="77777777" w:rsidR="00362784" w:rsidRDefault="00C11AD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(dále jen „občanský zákoník“)</w:t>
      </w:r>
    </w:p>
    <w:p w14:paraId="54F5AF27" w14:textId="77777777" w:rsidR="00362784" w:rsidRDefault="00362784">
      <w:pPr>
        <w:jc w:val="center"/>
        <w:rPr>
          <w:sz w:val="24"/>
          <w:szCs w:val="24"/>
        </w:rPr>
      </w:pPr>
    </w:p>
    <w:p w14:paraId="704D5B8F" w14:textId="77777777" w:rsidR="00362784" w:rsidRDefault="00C11AD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evidenční číslo smlouvy: </w:t>
      </w:r>
    </w:p>
    <w:p w14:paraId="62BE6878" w14:textId="77777777" w:rsidR="00362784" w:rsidRDefault="00362784">
      <w:pPr>
        <w:ind w:left="708" w:hanging="705"/>
        <w:jc w:val="both"/>
        <w:rPr>
          <w:sz w:val="24"/>
          <w:szCs w:val="24"/>
        </w:rPr>
      </w:pPr>
    </w:p>
    <w:tbl>
      <w:tblPr>
        <w:tblpPr w:leftFromText="141" w:rightFromText="141" w:vertAnchor="page" w:horzAnchor="margin" w:tblpY="4865"/>
        <w:tblW w:w="9180" w:type="dxa"/>
        <w:tblLook w:val="01E0" w:firstRow="1" w:lastRow="1" w:firstColumn="1" w:lastColumn="1" w:noHBand="0" w:noVBand="0"/>
      </w:tblPr>
      <w:tblGrid>
        <w:gridCol w:w="423"/>
        <w:gridCol w:w="4079"/>
        <w:gridCol w:w="4678"/>
      </w:tblGrid>
      <w:tr w:rsidR="00362784" w14:paraId="45670955" w14:textId="77777777">
        <w:trPr>
          <w:trHeight w:val="851"/>
        </w:trPr>
        <w:tc>
          <w:tcPr>
            <w:tcW w:w="423" w:type="dxa"/>
          </w:tcPr>
          <w:p w14:paraId="3DBAB69C" w14:textId="77777777" w:rsidR="00362784" w:rsidRDefault="00C11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079" w:type="dxa"/>
          </w:tcPr>
          <w:p w14:paraId="3EFC518B" w14:textId="77777777" w:rsidR="00362784" w:rsidRDefault="00C11AD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Objednatel:</w:t>
            </w:r>
          </w:p>
        </w:tc>
        <w:tc>
          <w:tcPr>
            <w:tcW w:w="4678" w:type="dxa"/>
          </w:tcPr>
          <w:p w14:paraId="70D11749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Středočeský kraj</w:t>
            </w:r>
          </w:p>
          <w:p w14:paraId="20774AE6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Zborovská 11</w:t>
            </w:r>
          </w:p>
          <w:p w14:paraId="1B812B4E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 21 Praha 5</w:t>
            </w:r>
          </w:p>
        </w:tc>
      </w:tr>
      <w:tr w:rsidR="00362784" w14:paraId="3E387B9D" w14:textId="77777777">
        <w:tc>
          <w:tcPr>
            <w:tcW w:w="423" w:type="dxa"/>
          </w:tcPr>
          <w:p w14:paraId="1CDDCBFC" w14:textId="77777777" w:rsidR="00362784" w:rsidRDefault="003627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79" w:type="dxa"/>
          </w:tcPr>
          <w:p w14:paraId="03E74EAE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Smluvně oprávněn jednat:</w:t>
            </w:r>
          </w:p>
        </w:tc>
        <w:tc>
          <w:tcPr>
            <w:tcW w:w="4678" w:type="dxa"/>
          </w:tcPr>
          <w:p w14:paraId="5BC20B4D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Ing. Simona Jandurová, vedoucí odboru životního prostředí a zemědělství na základě usnesení Rady Středočeského kraje číslo </w:t>
            </w:r>
            <w:bookmarkStart w:id="0" w:name="_Hlk189465537"/>
            <w:r>
              <w:rPr>
                <w:rFonts w:eastAsia="Calibri"/>
                <w:sz w:val="24"/>
                <w:szCs w:val="24"/>
              </w:rPr>
              <w:t xml:space="preserve">051-04/2025/RK </w:t>
            </w:r>
            <w:r>
              <w:rPr>
                <w:sz w:val="24"/>
                <w:szCs w:val="24"/>
              </w:rPr>
              <w:t>ze dne 30. 1. 2025</w:t>
            </w:r>
            <w:bookmarkEnd w:id="0"/>
          </w:p>
        </w:tc>
      </w:tr>
      <w:tr w:rsidR="00362784" w14:paraId="75B8B199" w14:textId="77777777">
        <w:tc>
          <w:tcPr>
            <w:tcW w:w="423" w:type="dxa"/>
          </w:tcPr>
          <w:p w14:paraId="17EB0C6E" w14:textId="77777777" w:rsidR="00362784" w:rsidRDefault="003627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79" w:type="dxa"/>
          </w:tcPr>
          <w:p w14:paraId="2F489BFF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Bankovní spojení:</w:t>
            </w:r>
          </w:p>
        </w:tc>
        <w:tc>
          <w:tcPr>
            <w:tcW w:w="4678" w:type="dxa"/>
          </w:tcPr>
          <w:p w14:paraId="0F955CC8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PPF banka, a.s.</w:t>
            </w:r>
          </w:p>
          <w:p w14:paraId="701521A5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Evropská 2690/17, P. O. Box 177</w:t>
            </w:r>
            <w:r>
              <w:rPr>
                <w:sz w:val="24"/>
                <w:szCs w:val="24"/>
              </w:rPr>
              <w:br/>
              <w:t>160 41 Praha 6</w:t>
            </w:r>
          </w:p>
        </w:tc>
      </w:tr>
      <w:tr w:rsidR="00362784" w14:paraId="04062FB2" w14:textId="77777777">
        <w:tc>
          <w:tcPr>
            <w:tcW w:w="423" w:type="dxa"/>
          </w:tcPr>
          <w:p w14:paraId="498221C2" w14:textId="77777777" w:rsidR="00362784" w:rsidRDefault="003627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79" w:type="dxa"/>
          </w:tcPr>
          <w:p w14:paraId="2055EDF7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Číslo účtu:</w:t>
            </w:r>
          </w:p>
        </w:tc>
        <w:tc>
          <w:tcPr>
            <w:tcW w:w="4678" w:type="dxa"/>
          </w:tcPr>
          <w:p w14:paraId="1B96D215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4440009090/6000</w:t>
            </w:r>
          </w:p>
        </w:tc>
      </w:tr>
      <w:tr w:rsidR="00362784" w14:paraId="33E70A9B" w14:textId="77777777">
        <w:tc>
          <w:tcPr>
            <w:tcW w:w="423" w:type="dxa"/>
          </w:tcPr>
          <w:p w14:paraId="7C607EC0" w14:textId="77777777" w:rsidR="00362784" w:rsidRDefault="003627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79" w:type="dxa"/>
          </w:tcPr>
          <w:p w14:paraId="1CEB89B5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IČO:</w:t>
            </w:r>
          </w:p>
        </w:tc>
        <w:tc>
          <w:tcPr>
            <w:tcW w:w="4678" w:type="dxa"/>
          </w:tcPr>
          <w:p w14:paraId="130EA545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70891095</w:t>
            </w:r>
          </w:p>
        </w:tc>
      </w:tr>
      <w:tr w:rsidR="00362784" w14:paraId="6245B158" w14:textId="77777777">
        <w:tc>
          <w:tcPr>
            <w:tcW w:w="423" w:type="dxa"/>
          </w:tcPr>
          <w:p w14:paraId="418E9B2C" w14:textId="77777777" w:rsidR="00362784" w:rsidRDefault="003627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79" w:type="dxa"/>
          </w:tcPr>
          <w:p w14:paraId="16E3D009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(dále jen „objednatel“)</w:t>
            </w:r>
          </w:p>
        </w:tc>
        <w:tc>
          <w:tcPr>
            <w:tcW w:w="4678" w:type="dxa"/>
          </w:tcPr>
          <w:p w14:paraId="3CB0B612" w14:textId="77777777" w:rsidR="00362784" w:rsidRDefault="00362784">
            <w:pPr>
              <w:rPr>
                <w:sz w:val="24"/>
                <w:szCs w:val="24"/>
              </w:rPr>
            </w:pPr>
          </w:p>
        </w:tc>
      </w:tr>
      <w:tr w:rsidR="00362784" w14:paraId="56E1C33A" w14:textId="77777777">
        <w:tc>
          <w:tcPr>
            <w:tcW w:w="423" w:type="dxa"/>
          </w:tcPr>
          <w:p w14:paraId="26B170E2" w14:textId="77777777" w:rsidR="00362784" w:rsidRDefault="00362784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4079" w:type="dxa"/>
          </w:tcPr>
          <w:p w14:paraId="004467DF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Kontaktní osoba objednatele:</w:t>
            </w:r>
          </w:p>
          <w:p w14:paraId="5B517A5A" w14:textId="77777777" w:rsidR="00362784" w:rsidRDefault="00362784">
            <w:pPr>
              <w:rPr>
                <w:sz w:val="24"/>
                <w:szCs w:val="24"/>
              </w:rPr>
            </w:pPr>
          </w:p>
          <w:p w14:paraId="5FCFAC35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 technických věcech oprávněn</w:t>
            </w:r>
          </w:p>
          <w:p w14:paraId="3D0E497E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jednat:</w:t>
            </w:r>
          </w:p>
        </w:tc>
        <w:tc>
          <w:tcPr>
            <w:tcW w:w="4678" w:type="dxa"/>
            <w:shd w:val="clear" w:color="auto" w:fill="auto"/>
          </w:tcPr>
          <w:p w14:paraId="68263140" w14:textId="77777777" w:rsidR="00362784" w:rsidRDefault="00C11AD9">
            <w:pPr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 xml:space="preserve">Ing. </w:t>
            </w:r>
            <w:r>
              <w:rPr>
                <w:sz w:val="24"/>
                <w:szCs w:val="24"/>
              </w:rPr>
              <w:t>Simona Jandurová,</w:t>
            </w:r>
          </w:p>
          <w:p w14:paraId="1C3C5339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vedoucí odboru ŽPaZ</w:t>
            </w:r>
          </w:p>
          <w:p w14:paraId="5151658F" w14:textId="77777777" w:rsidR="00362784" w:rsidRPr="00C11AD9" w:rsidRDefault="00C11AD9">
            <w:pPr>
              <w:rPr>
                <w:sz w:val="24"/>
                <w:szCs w:val="24"/>
              </w:rPr>
            </w:pPr>
            <w:r w:rsidRPr="00C11AD9">
              <w:rPr>
                <w:sz w:val="24"/>
                <w:szCs w:val="24"/>
              </w:rPr>
              <w:t>Adam Šťasta, pracovník odboru ŽPaZ</w:t>
            </w:r>
          </w:p>
          <w:p w14:paraId="3AB1ED1A" w14:textId="77777777" w:rsidR="00362784" w:rsidRDefault="00C11AD9">
            <w:pPr>
              <w:tabs>
                <w:tab w:val="left" w:pos="2910"/>
              </w:tabs>
              <w:rPr>
                <w:sz w:val="24"/>
                <w:szCs w:val="24"/>
              </w:rPr>
            </w:pPr>
            <w:r w:rsidRPr="00C11AD9">
              <w:rPr>
                <w:sz w:val="24"/>
                <w:szCs w:val="24"/>
              </w:rPr>
              <w:t xml:space="preserve">e-mail: </w:t>
            </w:r>
            <w:hyperlink r:id="rId7">
              <w:r w:rsidRPr="00C11AD9">
                <w:rPr>
                  <w:rStyle w:val="Hypertextovodkaz"/>
                  <w:sz w:val="24"/>
                  <w:szCs w:val="24"/>
                </w:rPr>
                <w:t>stasta@kr-s.cz</w:t>
              </w:r>
            </w:hyperlink>
          </w:p>
        </w:tc>
      </w:tr>
    </w:tbl>
    <w:p w14:paraId="2E0B7E89" w14:textId="77777777" w:rsidR="00362784" w:rsidRDefault="00362784">
      <w:pPr>
        <w:spacing w:after="120"/>
        <w:ind w:firstLine="709"/>
        <w:jc w:val="center"/>
        <w:rPr>
          <w:sz w:val="24"/>
          <w:szCs w:val="24"/>
        </w:rPr>
      </w:pPr>
    </w:p>
    <w:tbl>
      <w:tblPr>
        <w:tblpPr w:leftFromText="141" w:rightFromText="141" w:bottomFromText="160" w:vertAnchor="page" w:horzAnchor="margin" w:tblpY="9616"/>
        <w:tblW w:w="9180" w:type="dxa"/>
        <w:tblLook w:val="01E0" w:firstRow="1" w:lastRow="1" w:firstColumn="1" w:lastColumn="1" w:noHBand="0" w:noVBand="0"/>
      </w:tblPr>
      <w:tblGrid>
        <w:gridCol w:w="423"/>
        <w:gridCol w:w="4079"/>
        <w:gridCol w:w="4678"/>
      </w:tblGrid>
      <w:tr w:rsidR="00362784" w14:paraId="1D80A301" w14:textId="77777777">
        <w:trPr>
          <w:trHeight w:val="1276"/>
        </w:trPr>
        <w:tc>
          <w:tcPr>
            <w:tcW w:w="423" w:type="dxa"/>
          </w:tcPr>
          <w:p w14:paraId="0A0207EB" w14:textId="77777777" w:rsidR="00362784" w:rsidRDefault="00C11AD9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079" w:type="dxa"/>
          </w:tcPr>
          <w:p w14:paraId="0AF6740D" w14:textId="77777777" w:rsidR="00362784" w:rsidRDefault="00C11AD9">
            <w:pPr>
              <w:spacing w:line="254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Zhotovitel:</w:t>
            </w:r>
          </w:p>
          <w:p w14:paraId="2BCEDA9C" w14:textId="77777777" w:rsidR="00362784" w:rsidRDefault="00362784">
            <w:pPr>
              <w:spacing w:line="254" w:lineRule="auto"/>
              <w:jc w:val="both"/>
              <w:rPr>
                <w:sz w:val="24"/>
                <w:szCs w:val="24"/>
                <w:lang w:eastAsia="en-US"/>
              </w:rPr>
            </w:pPr>
          </w:p>
          <w:p w14:paraId="39A55BE1" w14:textId="77777777" w:rsidR="00362784" w:rsidRDefault="00362784">
            <w:pPr>
              <w:spacing w:line="254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8" w:type="dxa"/>
          </w:tcPr>
          <w:p w14:paraId="17C28BFA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[DOPLNÍ ÚČASTNÍK]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362784" w14:paraId="342CF61D" w14:textId="77777777">
        <w:tc>
          <w:tcPr>
            <w:tcW w:w="423" w:type="dxa"/>
          </w:tcPr>
          <w:p w14:paraId="6AFA2524" w14:textId="77777777" w:rsidR="00362784" w:rsidRDefault="00362784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79" w:type="dxa"/>
          </w:tcPr>
          <w:p w14:paraId="196FD6BC" w14:textId="77777777" w:rsidR="00362784" w:rsidRDefault="00C11AD9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Zasílací adresa:</w:t>
            </w:r>
          </w:p>
          <w:p w14:paraId="728D9920" w14:textId="77777777" w:rsidR="00362784" w:rsidRDefault="00C11AD9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Smluvně oprávněn jednat:</w:t>
            </w:r>
          </w:p>
        </w:tc>
        <w:tc>
          <w:tcPr>
            <w:tcW w:w="4678" w:type="dxa"/>
          </w:tcPr>
          <w:p w14:paraId="3D384E9F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[DOPLNÍ ÚČASTNÍK]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362784" w14:paraId="5CAFC701" w14:textId="77777777">
        <w:tc>
          <w:tcPr>
            <w:tcW w:w="423" w:type="dxa"/>
          </w:tcPr>
          <w:p w14:paraId="3BEA93E5" w14:textId="77777777" w:rsidR="00362784" w:rsidRDefault="00362784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79" w:type="dxa"/>
          </w:tcPr>
          <w:p w14:paraId="31389E78" w14:textId="77777777" w:rsidR="00362784" w:rsidRDefault="00C11AD9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Bankovní spojení:</w:t>
            </w:r>
          </w:p>
        </w:tc>
        <w:tc>
          <w:tcPr>
            <w:tcW w:w="4678" w:type="dxa"/>
          </w:tcPr>
          <w:p w14:paraId="6424391C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[DOPLNÍ ÚČASTNÍK]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362784" w14:paraId="7E9C64AA" w14:textId="77777777">
        <w:tc>
          <w:tcPr>
            <w:tcW w:w="423" w:type="dxa"/>
          </w:tcPr>
          <w:p w14:paraId="5E72576A" w14:textId="77777777" w:rsidR="00362784" w:rsidRDefault="00362784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79" w:type="dxa"/>
          </w:tcPr>
          <w:p w14:paraId="6390667B" w14:textId="77777777" w:rsidR="00362784" w:rsidRDefault="00C11AD9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Číslo účtu:</w:t>
            </w:r>
          </w:p>
        </w:tc>
        <w:tc>
          <w:tcPr>
            <w:tcW w:w="4678" w:type="dxa"/>
          </w:tcPr>
          <w:p w14:paraId="35B868E2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[DOPLNÍ ÚČASTNÍK]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362784" w14:paraId="740D52EA" w14:textId="77777777">
        <w:tc>
          <w:tcPr>
            <w:tcW w:w="423" w:type="dxa"/>
          </w:tcPr>
          <w:p w14:paraId="50CEC14C" w14:textId="77777777" w:rsidR="00362784" w:rsidRDefault="00362784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79" w:type="dxa"/>
          </w:tcPr>
          <w:p w14:paraId="26DA5E0C" w14:textId="77777777" w:rsidR="00362784" w:rsidRDefault="00C11AD9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IČO:</w:t>
            </w:r>
          </w:p>
        </w:tc>
        <w:tc>
          <w:tcPr>
            <w:tcW w:w="4678" w:type="dxa"/>
          </w:tcPr>
          <w:p w14:paraId="2256B93E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[DOPLNÍ ÚČASTNÍK]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362784" w14:paraId="164654E5" w14:textId="77777777">
        <w:tc>
          <w:tcPr>
            <w:tcW w:w="423" w:type="dxa"/>
          </w:tcPr>
          <w:p w14:paraId="3E32E194" w14:textId="77777777" w:rsidR="00362784" w:rsidRDefault="00362784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79" w:type="dxa"/>
          </w:tcPr>
          <w:p w14:paraId="4104CD4C" w14:textId="77777777" w:rsidR="00362784" w:rsidRDefault="00C11AD9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DIČ:</w:t>
            </w:r>
          </w:p>
        </w:tc>
        <w:tc>
          <w:tcPr>
            <w:tcW w:w="4678" w:type="dxa"/>
          </w:tcPr>
          <w:p w14:paraId="7044B0FA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 xml:space="preserve">[DOPLNÍ </w:t>
            </w:r>
            <w:r>
              <w:rPr>
                <w:sz w:val="24"/>
                <w:szCs w:val="24"/>
                <w:highlight w:val="yellow"/>
              </w:rPr>
              <w:t>ÚČASTNÍK]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362784" w14:paraId="56428D80" w14:textId="77777777">
        <w:tc>
          <w:tcPr>
            <w:tcW w:w="423" w:type="dxa"/>
          </w:tcPr>
          <w:p w14:paraId="2333823A" w14:textId="77777777" w:rsidR="00362784" w:rsidRDefault="00362784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79" w:type="dxa"/>
          </w:tcPr>
          <w:p w14:paraId="0A17A4EB" w14:textId="77777777" w:rsidR="00362784" w:rsidRDefault="00C11AD9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(dále jen „zhotovitel“)</w:t>
            </w:r>
          </w:p>
        </w:tc>
        <w:tc>
          <w:tcPr>
            <w:tcW w:w="4678" w:type="dxa"/>
          </w:tcPr>
          <w:p w14:paraId="481E878A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[DOPLNÍ ÚČASTNÍK]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362784" w14:paraId="2593110C" w14:textId="77777777">
        <w:tc>
          <w:tcPr>
            <w:tcW w:w="423" w:type="dxa"/>
          </w:tcPr>
          <w:p w14:paraId="523B5592" w14:textId="77777777" w:rsidR="00362784" w:rsidRDefault="00362784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79" w:type="dxa"/>
          </w:tcPr>
          <w:p w14:paraId="494E955C" w14:textId="77777777" w:rsidR="00362784" w:rsidRDefault="00C11AD9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Kontaktní osoba zhotovitele:</w:t>
            </w:r>
          </w:p>
        </w:tc>
        <w:tc>
          <w:tcPr>
            <w:tcW w:w="4678" w:type="dxa"/>
          </w:tcPr>
          <w:p w14:paraId="66C4C3A9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[DOPLNÍ ÚČASTNÍK]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362784" w14:paraId="07535FF7" w14:textId="77777777">
        <w:tc>
          <w:tcPr>
            <w:tcW w:w="423" w:type="dxa"/>
          </w:tcPr>
          <w:p w14:paraId="1601CD5B" w14:textId="77777777" w:rsidR="00362784" w:rsidRDefault="00362784">
            <w:pPr>
              <w:spacing w:line="254" w:lineRule="auto"/>
              <w:ind w:firstLine="70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79" w:type="dxa"/>
          </w:tcPr>
          <w:p w14:paraId="5E2FE749" w14:textId="77777777" w:rsidR="00362784" w:rsidRDefault="00C11AD9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 technických věcech oprávněn</w:t>
            </w:r>
          </w:p>
          <w:p w14:paraId="6EC8C371" w14:textId="77777777" w:rsidR="00362784" w:rsidRDefault="00C11AD9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jednat:</w:t>
            </w:r>
          </w:p>
        </w:tc>
        <w:tc>
          <w:tcPr>
            <w:tcW w:w="4678" w:type="dxa"/>
          </w:tcPr>
          <w:p w14:paraId="26FEC3C8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[DOPLNÍ ÚČASTNÍK]</w:t>
            </w:r>
            <w:r>
              <w:rPr>
                <w:sz w:val="24"/>
                <w:szCs w:val="24"/>
              </w:rPr>
              <w:t xml:space="preserve"> </w:t>
            </w:r>
          </w:p>
          <w:p w14:paraId="16A9A1B5" w14:textId="77777777" w:rsidR="00362784" w:rsidRDefault="00C11A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[e-mail: DOPLNÍ ÚČASTNÍK]</w:t>
            </w:r>
            <w:r>
              <w:rPr>
                <w:sz w:val="24"/>
                <w:szCs w:val="24"/>
              </w:rPr>
              <w:t xml:space="preserve"> </w:t>
            </w:r>
          </w:p>
          <w:p w14:paraId="04AD4C43" w14:textId="77777777" w:rsidR="00362784" w:rsidRDefault="00362784">
            <w:pPr>
              <w:rPr>
                <w:sz w:val="24"/>
                <w:szCs w:val="24"/>
              </w:rPr>
            </w:pPr>
          </w:p>
        </w:tc>
      </w:tr>
    </w:tbl>
    <w:p w14:paraId="24952DFF" w14:textId="77777777" w:rsidR="00362784" w:rsidRDefault="00362784">
      <w:pPr>
        <w:spacing w:after="120"/>
        <w:ind w:firstLine="709"/>
        <w:jc w:val="center"/>
        <w:rPr>
          <w:b/>
          <w:sz w:val="24"/>
          <w:szCs w:val="24"/>
        </w:rPr>
      </w:pPr>
    </w:p>
    <w:p w14:paraId="0A124A02" w14:textId="77777777" w:rsidR="00362784" w:rsidRDefault="00362784">
      <w:pPr>
        <w:spacing w:after="120"/>
        <w:ind w:firstLine="709"/>
        <w:jc w:val="center"/>
        <w:rPr>
          <w:b/>
          <w:sz w:val="24"/>
          <w:szCs w:val="24"/>
        </w:rPr>
      </w:pPr>
    </w:p>
    <w:p w14:paraId="7AADF54E" w14:textId="77777777" w:rsidR="00362784" w:rsidRDefault="00C11AD9">
      <w:pPr>
        <w:spacing w:after="120"/>
        <w:ind w:firstLine="709"/>
        <w:jc w:val="center"/>
        <w:rPr>
          <w:b/>
          <w:sz w:val="24"/>
          <w:szCs w:val="24"/>
        </w:rPr>
      </w:pPr>
      <w:r>
        <w:br w:type="page"/>
      </w:r>
    </w:p>
    <w:p w14:paraId="7EA8B595" w14:textId="77777777" w:rsidR="00362784" w:rsidRDefault="00C11AD9">
      <w:pPr>
        <w:spacing w:after="120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Článek 1</w:t>
      </w:r>
    </w:p>
    <w:p w14:paraId="294B05E6" w14:textId="77777777" w:rsidR="00362784" w:rsidRDefault="00C11A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Předmět smlouvy a rozsah plnění</w:t>
      </w:r>
    </w:p>
    <w:p w14:paraId="3E2E0A44" w14:textId="3751255D" w:rsidR="00362784" w:rsidRDefault="00C11AD9">
      <w:pPr>
        <w:numPr>
          <w:ilvl w:val="1"/>
          <w:numId w:val="11"/>
        </w:numPr>
        <w:tabs>
          <w:tab w:val="left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</w:t>
      </w:r>
      <w:r>
        <w:rPr>
          <w:sz w:val="24"/>
          <w:szCs w:val="24"/>
        </w:rPr>
        <w:t>Smlouva je uzavírána mezi objednatelem a zhotovitelem na základě výsledků zadávacího řízení ze dne …….. na veřejnou zakázku malého rozsahu na zajištění služby s </w:t>
      </w:r>
      <w:r w:rsidRPr="00C11AD9">
        <w:rPr>
          <w:sz w:val="24"/>
          <w:szCs w:val="24"/>
        </w:rPr>
        <w:t>názvem „</w:t>
      </w:r>
      <w:r w:rsidRPr="00C11AD9">
        <w:rPr>
          <w:b/>
          <w:sz w:val="24"/>
          <w:szCs w:val="24"/>
        </w:rPr>
        <w:t xml:space="preserve">Zajištění péče o maloplošné zvláště chráněné území </w:t>
      </w:r>
      <w:r w:rsidRPr="00C11AD9">
        <w:rPr>
          <w:b/>
          <w:sz w:val="24"/>
          <w:szCs w:val="24"/>
        </w:rPr>
        <w:t>Strá</w:t>
      </w:r>
      <w:r w:rsidRPr="00C11AD9">
        <w:rPr>
          <w:b/>
          <w:sz w:val="24"/>
          <w:szCs w:val="24"/>
        </w:rPr>
        <w:t>ně</w:t>
      </w:r>
      <w:r w:rsidRPr="00C11AD9">
        <w:rPr>
          <w:b/>
          <w:sz w:val="24"/>
          <w:szCs w:val="24"/>
        </w:rPr>
        <w:t xml:space="preserve"> u S</w:t>
      </w:r>
      <w:r w:rsidRPr="00C11AD9">
        <w:rPr>
          <w:b/>
          <w:sz w:val="24"/>
          <w:szCs w:val="24"/>
        </w:rPr>
        <w:t>plavu</w:t>
      </w:r>
      <w:r w:rsidRPr="00C11AD9">
        <w:rPr>
          <w:sz w:val="24"/>
          <w:szCs w:val="24"/>
        </w:rPr>
        <w:t>‟</w:t>
      </w:r>
      <w:r>
        <w:rPr>
          <w:sz w:val="24"/>
          <w:szCs w:val="24"/>
        </w:rPr>
        <w:t xml:space="preserve"> (dále jen „veřejná zakázka“). Nabídka zhotovitele podaná v rámci zadávacího řízení na veřejnou zakázku (dále jen „nabídka“), byla vyhodnocena jako nejvýhodnější. </w:t>
      </w:r>
    </w:p>
    <w:p w14:paraId="074CB803" w14:textId="77777777" w:rsidR="00362784" w:rsidRDefault="00C11AD9">
      <w:pPr>
        <w:numPr>
          <w:ilvl w:val="1"/>
          <w:numId w:val="1"/>
        </w:numPr>
        <w:tabs>
          <w:tab w:val="left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dílo (specifikované v čl. 1, bodu 1.3) řádně a včas na svůj náklad a nebezpečí, jménem objednatele a objednatel se zavazuje dílo převzít a zaplatit cenu.</w:t>
      </w:r>
    </w:p>
    <w:p w14:paraId="253BEE62" w14:textId="61CEFD23" w:rsidR="00362784" w:rsidRPr="00C11AD9" w:rsidRDefault="00C11AD9">
      <w:pPr>
        <w:numPr>
          <w:ilvl w:val="1"/>
          <w:numId w:val="1"/>
        </w:numPr>
        <w:tabs>
          <w:tab w:val="left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Krajský úřad Středočeského kraje zajišťuje v souladu s ustanovením § 77a odst. 2 a 4 </w:t>
      </w:r>
      <w:r w:rsidRPr="00C11AD9">
        <w:rPr>
          <w:sz w:val="24"/>
          <w:szCs w:val="24"/>
        </w:rPr>
        <w:t xml:space="preserve">písm. l) zákona číslo 114/1992 Sb., o ochraně přírody a krajiny, v aktuálním znění, péči </w:t>
      </w:r>
      <w:r w:rsidRPr="00C11AD9">
        <w:rPr>
          <w:sz w:val="24"/>
          <w:szCs w:val="24"/>
        </w:rPr>
        <w:t>o maloplošné zvláště</w:t>
      </w:r>
      <w:r w:rsidRPr="00C11AD9">
        <w:rPr>
          <w:sz w:val="24"/>
          <w:szCs w:val="24"/>
        </w:rPr>
        <w:t xml:space="preserve"> chráněné území přírodní rezervaci Strá</w:t>
      </w:r>
      <w:r w:rsidRPr="00C11AD9">
        <w:rPr>
          <w:sz w:val="24"/>
          <w:szCs w:val="24"/>
        </w:rPr>
        <w:t>ně</w:t>
      </w:r>
      <w:r w:rsidRPr="00C11AD9">
        <w:rPr>
          <w:sz w:val="24"/>
          <w:szCs w:val="24"/>
        </w:rPr>
        <w:t xml:space="preserve"> u </w:t>
      </w:r>
      <w:r w:rsidRPr="00C11AD9">
        <w:rPr>
          <w:sz w:val="24"/>
          <w:szCs w:val="24"/>
        </w:rPr>
        <w:t>splavu</w:t>
      </w:r>
      <w:r w:rsidRPr="00C11AD9">
        <w:rPr>
          <w:sz w:val="24"/>
          <w:szCs w:val="24"/>
        </w:rPr>
        <w:t xml:space="preserve">, (dále jen „ZCHÚ“), k.ú. </w:t>
      </w:r>
      <w:r w:rsidRPr="00C11AD9">
        <w:rPr>
          <w:sz w:val="24"/>
          <w:szCs w:val="24"/>
        </w:rPr>
        <w:t>Vrbčany</w:t>
      </w:r>
      <w:r w:rsidRPr="00C11AD9">
        <w:rPr>
          <w:sz w:val="24"/>
          <w:szCs w:val="24"/>
        </w:rPr>
        <w:t>, okres Kolín. Zhotovitel provede v letech 2025 až 2028 tyto práce</w:t>
      </w:r>
      <w:r w:rsidRPr="00C11AD9">
        <w:rPr>
          <w:sz w:val="24"/>
          <w:szCs w:val="24"/>
        </w:rPr>
        <w:t>:</w:t>
      </w:r>
    </w:p>
    <w:p w14:paraId="0734EE49" w14:textId="77777777" w:rsidR="00362784" w:rsidRPr="00C11AD9" w:rsidRDefault="00C11AD9">
      <w:pPr>
        <w:pStyle w:val="Odstavecseseznamem"/>
        <w:widowControl w:val="0"/>
        <w:numPr>
          <w:ilvl w:val="0"/>
          <w:numId w:val="2"/>
        </w:numPr>
        <w:spacing w:before="120" w:after="120"/>
        <w:ind w:left="709" w:hanging="283"/>
        <w:jc w:val="both"/>
        <w:textAlignment w:val="baseline"/>
      </w:pPr>
      <w:r w:rsidRPr="00C11AD9">
        <w:rPr>
          <w:rFonts w:eastAsia="Calibri"/>
          <w:b/>
          <w:bCs/>
          <w:sz w:val="24"/>
          <w:szCs w:val="24"/>
          <w:lang w:eastAsia="en-US"/>
        </w:rPr>
        <w:t>každoroční seč</w:t>
      </w:r>
      <w:r w:rsidRPr="00C11AD9">
        <w:rPr>
          <w:rFonts w:eastAsia="Calibri"/>
          <w:sz w:val="24"/>
          <w:szCs w:val="24"/>
          <w:lang w:eastAsia="en-US"/>
        </w:rPr>
        <w:t xml:space="preserve"> travního porostu </w:t>
      </w:r>
      <w:r w:rsidRPr="00C11AD9">
        <w:rPr>
          <w:rFonts w:eastAsia="Calibri"/>
          <w:sz w:val="24"/>
          <w:szCs w:val="24"/>
          <w:lang w:eastAsia="en-US"/>
        </w:rPr>
        <w:t>s</w:t>
      </w:r>
      <w:r w:rsidRPr="00C11AD9">
        <w:rPr>
          <w:rFonts w:eastAsia="Calibri"/>
          <w:sz w:val="24"/>
          <w:szCs w:val="24"/>
          <w:lang w:eastAsia="en-US"/>
        </w:rPr>
        <w:t xml:space="preserve"> pomístním odstraněním náletových křovin, vysoká svažitost, omezená přístupnost, výskyt kamenů, křovinořez, termín 1. srpen–30. září (celková plocha 1,5 ha); </w:t>
      </w:r>
    </w:p>
    <w:p w14:paraId="14A62157" w14:textId="77777777" w:rsidR="00362784" w:rsidRPr="00C11AD9" w:rsidRDefault="00362784">
      <w:pPr>
        <w:pStyle w:val="Odstavecseseznamem"/>
        <w:widowControl w:val="0"/>
        <w:spacing w:before="120" w:after="120"/>
        <w:ind w:left="1206"/>
        <w:jc w:val="both"/>
        <w:textAlignment w:val="baseline"/>
      </w:pPr>
    </w:p>
    <w:p w14:paraId="4459D0A2" w14:textId="77777777" w:rsidR="00362784" w:rsidRPr="00C11AD9" w:rsidRDefault="00C11AD9">
      <w:pPr>
        <w:pStyle w:val="Odstavecseseznamem"/>
        <w:widowControl w:val="0"/>
        <w:numPr>
          <w:ilvl w:val="0"/>
          <w:numId w:val="2"/>
        </w:numPr>
        <w:spacing w:before="120" w:after="120"/>
        <w:ind w:left="709" w:hanging="283"/>
        <w:jc w:val="both"/>
        <w:textAlignment w:val="baseline"/>
      </w:pPr>
      <w:r w:rsidRPr="00C11AD9">
        <w:rPr>
          <w:rFonts w:eastAsia="Calibri"/>
          <w:b/>
          <w:bCs/>
          <w:sz w:val="24"/>
          <w:szCs w:val="24"/>
          <w:lang w:eastAsia="en-US"/>
        </w:rPr>
        <w:t>součástí prací je také odstranění veškeré biomasy</w:t>
      </w:r>
      <w:r w:rsidRPr="00C11AD9">
        <w:rPr>
          <w:rFonts w:eastAsia="Calibri"/>
          <w:sz w:val="24"/>
          <w:szCs w:val="24"/>
          <w:lang w:eastAsia="en-US"/>
        </w:rPr>
        <w:t xml:space="preserve"> vzniklé uvedeným zásahem mimo ZCHÚ a jeho ochranné pásmo a její likvidace v souladu s relevantními právními předpisy. </w:t>
      </w:r>
    </w:p>
    <w:p w14:paraId="44A5C260" w14:textId="77777777" w:rsidR="00362784" w:rsidRPr="00C11AD9" w:rsidRDefault="00362784">
      <w:pPr>
        <w:pStyle w:val="Odstavecseseznamem"/>
        <w:widowControl w:val="0"/>
        <w:spacing w:before="120" w:after="120"/>
        <w:ind w:left="1206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</w:p>
    <w:p w14:paraId="261EA974" w14:textId="77777777" w:rsidR="00362784" w:rsidRPr="00C11AD9" w:rsidRDefault="00C11AD9">
      <w:pPr>
        <w:widowControl w:val="0"/>
        <w:spacing w:before="120" w:after="120"/>
        <w:ind w:left="426"/>
        <w:jc w:val="both"/>
        <w:textAlignment w:val="baseline"/>
        <w:rPr>
          <w:sz w:val="24"/>
          <w:szCs w:val="24"/>
        </w:rPr>
      </w:pPr>
      <w:r w:rsidRPr="00C11AD9">
        <w:rPr>
          <w:sz w:val="24"/>
          <w:szCs w:val="24"/>
        </w:rPr>
        <w:t xml:space="preserve">Výše uvedené práce jsou v této smlouvě dále označeny rovněž jako „zásah“. Zásah se zhotovitel zavazuje provést </w:t>
      </w:r>
      <w:r w:rsidRPr="00C11AD9">
        <w:rPr>
          <w:sz w:val="24"/>
          <w:szCs w:val="24"/>
        </w:rPr>
        <w:t>ve čtyřech etapách</w:t>
      </w:r>
      <w:r w:rsidRPr="00C11AD9">
        <w:rPr>
          <w:sz w:val="24"/>
          <w:szCs w:val="24"/>
        </w:rPr>
        <w:t xml:space="preserve"> tvořících vždy jeden kalendářní rok počínaje </w:t>
      </w:r>
      <w:r w:rsidRPr="00C11AD9">
        <w:rPr>
          <w:sz w:val="24"/>
          <w:szCs w:val="24"/>
        </w:rPr>
        <w:t>rokem 2025 do roku 202</w:t>
      </w:r>
      <w:r w:rsidRPr="00C11AD9">
        <w:rPr>
          <w:sz w:val="24"/>
          <w:szCs w:val="24"/>
        </w:rPr>
        <w:t xml:space="preserve">8, není-li výše u jednotlivých prací uvedeno jinak. </w:t>
      </w:r>
    </w:p>
    <w:p w14:paraId="0157930C" w14:textId="77777777" w:rsidR="00362784" w:rsidRDefault="00C11AD9">
      <w:pPr>
        <w:widowControl w:val="0"/>
        <w:spacing w:before="120" w:after="120"/>
        <w:ind w:left="420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C11AD9">
        <w:rPr>
          <w:sz w:val="24"/>
          <w:szCs w:val="24"/>
        </w:rPr>
        <w:t>Součástí díla jsou také práce v tomto</w:t>
      </w:r>
      <w:r>
        <w:rPr>
          <w:sz w:val="24"/>
          <w:szCs w:val="24"/>
        </w:rPr>
        <w:t xml:space="preserve"> článku nespecifikované, které však jsou nezbytné k řádnému provedení díla a o kterých zhotovitel vzhledem ke své kvalifikaci a zkušenostem měl nebo mohl vědět. Provedení těchto prací nemá vliv na </w:t>
      </w:r>
      <w:r>
        <w:rPr>
          <w:sz w:val="24"/>
          <w:szCs w:val="24"/>
        </w:rPr>
        <w:t>sjednanou cenu díla.</w:t>
      </w:r>
    </w:p>
    <w:p w14:paraId="17B0E6EA" w14:textId="77777777" w:rsidR="00362784" w:rsidRDefault="00C11AD9">
      <w:pPr>
        <w:numPr>
          <w:ilvl w:val="1"/>
          <w:numId w:val="1"/>
        </w:numPr>
        <w:tabs>
          <w:tab w:val="left" w:pos="709"/>
        </w:tabs>
        <w:spacing w:before="120" w:after="120"/>
        <w:ind w:left="794" w:hanging="794"/>
        <w:jc w:val="both"/>
        <w:rPr>
          <w:sz w:val="24"/>
          <w:szCs w:val="24"/>
        </w:rPr>
      </w:pPr>
      <w:r>
        <w:rPr>
          <w:sz w:val="24"/>
          <w:szCs w:val="24"/>
        </w:rPr>
        <w:t>Přílohou a nedílnou součástí této smlouvy jsou mapy zásahů.</w:t>
      </w:r>
    </w:p>
    <w:p w14:paraId="78975148" w14:textId="77777777" w:rsidR="00362784" w:rsidRDefault="00C11AD9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2</w:t>
      </w:r>
    </w:p>
    <w:p w14:paraId="60163E4A" w14:textId="77777777" w:rsidR="00362784" w:rsidRDefault="00C11A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Doba plnění a způsob předání</w:t>
      </w:r>
    </w:p>
    <w:p w14:paraId="50607A2B" w14:textId="77777777" w:rsidR="00362784" w:rsidRDefault="00C11AD9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Před každoročním prováděním prací dle bodu 1.3. objednatel předá ZCHÚ, v němž bude proveden zásah, protokolárně v místě, které se </w:t>
      </w:r>
      <w:r>
        <w:rPr>
          <w:sz w:val="24"/>
          <w:szCs w:val="24"/>
        </w:rPr>
        <w:t>zpravidla bude nacházet přímo v ZCHÚ, a v termínu dle vzájemné dohody smluvních stran. Pokud se smluvní strany nedohodnou, určí termín a místo jednostranně objednatel, přičemž takové určení je pro zhotovitele závazné. Současně s předáním ZCHÚ objednatel přímo na místě zkonkretizuje – označí rozsah zásahu, popř. jinak dle místních podmínek rozsah zásahu upřesní. Objednatel je rovněž oprávněn provést v příslušném roce úpravu termínů plnění uvedených v bodě 1.3., pokud je to z pohledu ochrany přírody či objedn</w:t>
      </w:r>
      <w:r>
        <w:rPr>
          <w:sz w:val="24"/>
          <w:szCs w:val="24"/>
        </w:rPr>
        <w:t xml:space="preserve">atele přípustné a účelné. Konkretizace či upřesnění zásahu bude zaznamenáno do protokolu. Pokud je to s ohledem na prováděné práce možné a obě smluvní strany s tím vysloví souhlas, lze předání ZCHÚ provést i prostředky elektronické komunikace (e-mail) osob oprávněných jednat v technických věcech; v takovém případě však zhotovitel není </w:t>
      </w:r>
      <w:r>
        <w:rPr>
          <w:sz w:val="24"/>
          <w:szCs w:val="24"/>
        </w:rPr>
        <w:lastRenderedPageBreak/>
        <w:t>oprávněn odůvodňovat později případnou nemožnost provedení prací řádně nebo včas nevhodným stavem ZCHÚ k datu jeho předání.</w:t>
      </w:r>
    </w:p>
    <w:p w14:paraId="203BA2EF" w14:textId="77777777" w:rsidR="00362784" w:rsidRDefault="00C11AD9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je povinen provést zásah bez vad a nedodělků, kompletně tak, jak je ve smlouvě ujednán a upřesněn při předání ZCHÚ (viz bod 2.1.), a to v termínech uvedených v čl. 1 této smlouvy.</w:t>
      </w:r>
    </w:p>
    <w:p w14:paraId="2AE6601A" w14:textId="77777777" w:rsidR="00362784" w:rsidRDefault="00C11AD9">
      <w:pPr>
        <w:numPr>
          <w:ilvl w:val="1"/>
          <w:numId w:val="8"/>
        </w:numPr>
        <w:spacing w:before="120"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Zhotovitel oznámí písemně nebo e-mailem osobě objednatele oprávněné jednat v technických věcech ukončení jednotlivých ročních etap prací nejpozději do 5 dnů od posledního dne provádění prací v každé z těchto ročních etap smlouvy nebo oznámí stav provedených prací do 5 dnů od nejzazšího data stanoveného k provádění prací v každé z těchto ročních etap dle bodu 1.3 této smlouvy, pokud není objednatelem stanoveno jinak. </w:t>
      </w:r>
    </w:p>
    <w:p w14:paraId="63017E8A" w14:textId="77777777" w:rsidR="00362784" w:rsidRDefault="00C11AD9">
      <w:pPr>
        <w:spacing w:before="120" w:after="120"/>
        <w:ind w:left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 ohledem na termíny plnění a druhy prací může objednatel požadovat po zhotoviteli oznámení o ukončení provádění i dílčích plnění nebo oznámení o stavu prováděných prací k určitému datu včetně převzetí dílčích prací; tento požadavek specifikuje do protokolu v rámci předání území dle bodu 2.1 této smlouvy nebo v písemné výzvě zhotoviteli. </w:t>
      </w:r>
    </w:p>
    <w:p w14:paraId="4B605DB5" w14:textId="77777777" w:rsidR="00362784" w:rsidRDefault="00C11AD9">
      <w:pPr>
        <w:spacing w:before="120" w:after="120"/>
        <w:ind w:left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Pokud zhotovitel toto oznámení objednateli do 5 dnů od obdržení výzvy nebo protokolem stanoveného data nezašle či nejsou provedeny v jednotlivém roce dílčí práce v termínech stanovených v bodě 1.3. této smlouvy, má se za to, že zhotovitel svůj závazek provést dílo nesplnil, a je tak dán důvod pro odstoupení od smlouvy ze strany objednatele pro podstatné porušení smluvních povinností zhotovitelem. Objednatel může prohlásit, že případné částečné plnění pro něj nemá význam a závazek se tak odstoupením od smlou</w:t>
      </w:r>
      <w:r>
        <w:rPr>
          <w:b/>
          <w:sz w:val="24"/>
          <w:szCs w:val="24"/>
        </w:rPr>
        <w:t>vy zrušuje od počátku.</w:t>
      </w:r>
      <w:r>
        <w:rPr>
          <w:b/>
          <w:color w:val="FF0000"/>
          <w:sz w:val="24"/>
          <w:szCs w:val="24"/>
        </w:rPr>
        <w:t xml:space="preserve"> </w:t>
      </w:r>
    </w:p>
    <w:p w14:paraId="4AF7BFF8" w14:textId="77777777" w:rsidR="00362784" w:rsidRDefault="00C11AD9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nejpozději do 7 dnů ode dne oznámení dle bodu 2.3 vyzve zhotovitele písemně nebo e-mailem k fyzickému předání provedených prací s uvedením konkrétního data a místa převzetí provedených prací. Datum a místo převzetí prací budou stanoveny po předchozí telefonické či e-mailové domluvě. Pokud se na termínu a místě smluvní strany nedohodnou, určí je jednostranně objednatel písemným sdělením zhotoviteli, zhotovitel je povinen se na výzvu objednatele předání provedených prací zúčastnit. </w:t>
      </w:r>
    </w:p>
    <w:p w14:paraId="1D8C776B" w14:textId="77777777" w:rsidR="00362784" w:rsidRDefault="00C11AD9">
      <w:pPr>
        <w:spacing w:before="120" w:after="120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Termín převzetí provedených prací může být též závazně stanoven v rámci předání území dle bodu 2.1 a zaznamenán do protokolu.</w:t>
      </w:r>
    </w:p>
    <w:p w14:paraId="30CE140C" w14:textId="77777777" w:rsidR="00362784" w:rsidRDefault="00C11AD9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 předání a převzetí zásahu v termínu dle bodu 2.4., případně jiných skutečnostech (např. bude objednatelem a zhotovitelem sepsán protokol. Objednatel si vyhrazuje právo předmět plnění nepřevzít, pokud bude vykazovat vady a nebude kompletní; v takovém případě se má za to, že dílo není provedeno.</w:t>
      </w:r>
    </w:p>
    <w:p w14:paraId="6CE3D178" w14:textId="77777777" w:rsidR="00362784" w:rsidRDefault="00C11AD9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 případě zjištění skutečností majících podstatný vliv na provedení, předání a fakturování předmětu plnění (dlouhodobě nepříznivé počasí, změna podmínek v území, nedostatek finančních prostředků na zaplacení zásahu atd.), je každá z obou stran povinna o této skutečnosti informovat neprodleně písemně druhou stranu, jakmile se o nich dozví; v opačném případě není strana, u níž uvedené skutečnosti nastaly, oprávněna dovolávat se jich později. Vyžádá-li si vznik této skutečnosti změnu smlouvy, bude smlouva upra</w:t>
      </w:r>
      <w:r>
        <w:rPr>
          <w:sz w:val="24"/>
          <w:szCs w:val="24"/>
        </w:rPr>
        <w:t>vena písemným dodatkem. Při zjištění méně závažných skutečností majících za následek nesplnitelnost části závazku zhotovitele v daném roce, s předpokladem původního rozsahu plnění závazku v letech dalších, a s tím spojené krácení úhrady za provedené práce ze strany objednatele, lze dočasně změnu práv a povinností obou stran provést protokolem dohodou osob oprávněných jednat v technických věcech. Jedná se např. o změnu klimatických podmínek typu podmáčení terénu, brzký nástup jara, pozdní ukončení vegetace a</w:t>
      </w:r>
      <w:r>
        <w:rPr>
          <w:sz w:val="24"/>
          <w:szCs w:val="24"/>
        </w:rPr>
        <w:t>tp. Na základě tohoto ustanovení smlouvy bude s odkazem na položkový rozpočet a zde uvedené jednotkové ceny dle přílohy č. 1 vyčíslen a proplacen pouze reálně vykonaný objem prací, toto vyčíslení bude taktéž součástí protokolu.</w:t>
      </w:r>
    </w:p>
    <w:p w14:paraId="7AE7E2E0" w14:textId="77777777" w:rsidR="00362784" w:rsidRDefault="00C11AD9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Objednatel je oprávněn kdykoli provádět kontrolu díla i bez účasti zhotovitele. V případě zjištění nedostatků v provádění díla objednatel písemně vyzve zhotovitele k řádnému provádění díla a konkretizuje zjištěné nedostatky, případně postupuje dle dalších ustanovení této smlouvy. V souvislosti se zjištěnými nedostatky a jejich konkretizací je objednatel oprávněn svolat kontrolní den a vyzvat zhotovitele k povinné účasti na něm v termínu po vzájemné dohodě osob oprávněných jednat ve věcech technických. Pokud</w:t>
      </w:r>
      <w:r>
        <w:rPr>
          <w:sz w:val="24"/>
          <w:szCs w:val="24"/>
        </w:rPr>
        <w:t xml:space="preserve"> se smluvní strany nedohodnou, určí termín a místo jednostranně objednatel, přičemž takové určení je pro zhotovitele závazné. Zhotovitel je v této souvislosti také oprávněn požadovat po objednateli svolání kontrolního dne a konkretizování zjištěných nedostatků přímo v místě zásahu.</w:t>
      </w:r>
    </w:p>
    <w:p w14:paraId="2CF79600" w14:textId="77777777" w:rsidR="00362784" w:rsidRDefault="00C11A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3</w:t>
      </w:r>
    </w:p>
    <w:p w14:paraId="314243C2" w14:textId="77777777" w:rsidR="00362784" w:rsidRDefault="00C11A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Odměna za plnění, úhrada nákladů</w:t>
      </w:r>
    </w:p>
    <w:p w14:paraId="562E4770" w14:textId="77777777" w:rsidR="00362784" w:rsidRDefault="00C11AD9">
      <w:pPr>
        <w:numPr>
          <w:ilvl w:val="1"/>
          <w:numId w:val="12"/>
        </w:numPr>
        <w:tabs>
          <w:tab w:val="left" w:pos="709"/>
        </w:tabs>
        <w:spacing w:before="24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Objednatel se zavazuje uhradit zhotoviteli za provedení díla dle uvedených požadavků cenu, která činí:</w:t>
      </w:r>
    </w:p>
    <w:p w14:paraId="487764FC" w14:textId="77777777" w:rsidR="00362784" w:rsidRDefault="00C11AD9">
      <w:pPr>
        <w:spacing w:before="240" w:after="120"/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  <w:highlight w:val="yellow"/>
        </w:rPr>
        <w:t>[DOPLNÍ ÚČASTNÍK]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Kč </w:t>
      </w:r>
      <w:r>
        <w:rPr>
          <w:sz w:val="24"/>
          <w:szCs w:val="24"/>
        </w:rPr>
        <w:t xml:space="preserve">bez DPH, tj. </w:t>
      </w:r>
      <w:r>
        <w:rPr>
          <w:b/>
          <w:sz w:val="24"/>
          <w:szCs w:val="24"/>
          <w:highlight w:val="yellow"/>
        </w:rPr>
        <w:t>[DOPLNÍ ÚČASTNÍK]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b/>
          <w:sz w:val="24"/>
          <w:szCs w:val="24"/>
        </w:rPr>
        <w:t xml:space="preserve">č </w:t>
      </w:r>
      <w:r>
        <w:rPr>
          <w:sz w:val="24"/>
          <w:szCs w:val="24"/>
        </w:rPr>
        <w:t xml:space="preserve">včetně DPH v roce 2025, </w:t>
      </w:r>
    </w:p>
    <w:p w14:paraId="2769F476" w14:textId="77777777" w:rsidR="00362784" w:rsidRDefault="00C11AD9">
      <w:pPr>
        <w:spacing w:before="240" w:after="120"/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  <w:highlight w:val="yellow"/>
        </w:rPr>
        <w:t>[DOPLNÍ ÚČASTNÍK]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Kč </w:t>
      </w:r>
      <w:r>
        <w:rPr>
          <w:sz w:val="24"/>
          <w:szCs w:val="24"/>
        </w:rPr>
        <w:t>bez DPH, tj.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highlight w:val="yellow"/>
        </w:rPr>
        <w:t>[DOPLNÍ ÚČASTNÍK]</w:t>
      </w:r>
      <w:r>
        <w:rPr>
          <w:b/>
          <w:sz w:val="24"/>
          <w:szCs w:val="24"/>
        </w:rPr>
        <w:t xml:space="preserve"> Kč</w:t>
      </w:r>
      <w:r>
        <w:rPr>
          <w:sz w:val="24"/>
          <w:szCs w:val="24"/>
        </w:rPr>
        <w:t xml:space="preserve"> včetně DPH v roce 2026, </w:t>
      </w:r>
    </w:p>
    <w:p w14:paraId="26D40F56" w14:textId="77777777" w:rsidR="00362784" w:rsidRDefault="00C11AD9">
      <w:pPr>
        <w:spacing w:before="240" w:after="120"/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  <w:highlight w:val="yellow"/>
        </w:rPr>
        <w:t>[DOPLNÍ ÚČASTNÍK]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Kč </w:t>
      </w:r>
      <w:r>
        <w:rPr>
          <w:sz w:val="24"/>
          <w:szCs w:val="24"/>
        </w:rPr>
        <w:t xml:space="preserve">bez DPH, tj. </w:t>
      </w:r>
      <w:r>
        <w:rPr>
          <w:b/>
          <w:sz w:val="24"/>
          <w:szCs w:val="24"/>
          <w:highlight w:val="yellow"/>
        </w:rPr>
        <w:t>[DOPLNÍ ÚČASTNÍK]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Kč</w:t>
      </w:r>
      <w:r>
        <w:rPr>
          <w:sz w:val="24"/>
          <w:szCs w:val="24"/>
        </w:rPr>
        <w:t xml:space="preserve"> včetně DPH v roce 2027, </w:t>
      </w:r>
    </w:p>
    <w:p w14:paraId="305D201F" w14:textId="77777777" w:rsidR="00362784" w:rsidRDefault="00C11AD9">
      <w:pPr>
        <w:spacing w:before="240" w:after="120"/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  <w:highlight w:val="yellow"/>
        </w:rPr>
        <w:t>[DOPLNÍ ÚČASTNÍK]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Kč </w:t>
      </w:r>
      <w:r>
        <w:rPr>
          <w:sz w:val="24"/>
          <w:szCs w:val="24"/>
        </w:rPr>
        <w:t xml:space="preserve">bez DPH, tj. </w:t>
      </w:r>
      <w:r>
        <w:rPr>
          <w:b/>
          <w:sz w:val="24"/>
          <w:szCs w:val="24"/>
          <w:highlight w:val="yellow"/>
        </w:rPr>
        <w:t>[DOPLNÍ ÚČASTNÍK]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Kč</w:t>
      </w:r>
      <w:r>
        <w:rPr>
          <w:sz w:val="24"/>
          <w:szCs w:val="24"/>
        </w:rPr>
        <w:t xml:space="preserve"> včetně DPH v roce 2028. </w:t>
      </w:r>
    </w:p>
    <w:p w14:paraId="7FA622D8" w14:textId="77777777" w:rsidR="00362784" w:rsidRDefault="00C11AD9">
      <w:pPr>
        <w:spacing w:before="240" w:after="120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Cena díla za dobu trvání smlouvy činí: </w:t>
      </w:r>
      <w:r>
        <w:rPr>
          <w:b/>
          <w:sz w:val="24"/>
          <w:szCs w:val="24"/>
          <w:highlight w:val="yellow"/>
        </w:rPr>
        <w:t>[DOPLNÍ ÚČASTNÍK]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Kč </w:t>
      </w:r>
      <w:r>
        <w:rPr>
          <w:sz w:val="24"/>
          <w:szCs w:val="24"/>
        </w:rPr>
        <w:t>bez DPH tj</w:t>
      </w:r>
      <w:r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  <w:highlight w:val="yellow"/>
        </w:rPr>
        <w:t>[DOPLNÍ ÚČASTNÍK]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Kč</w:t>
      </w:r>
      <w:r>
        <w:rPr>
          <w:sz w:val="24"/>
          <w:szCs w:val="24"/>
        </w:rPr>
        <w:t xml:space="preserve"> včetně DPH. Pro účely této smlouvy se celkovou cenou díla v daném roce rozumí cena díla včetně DPH. </w:t>
      </w:r>
    </w:p>
    <w:p w14:paraId="2393B3A7" w14:textId="77777777" w:rsidR="00362784" w:rsidRDefault="00C11AD9">
      <w:pPr>
        <w:spacing w:before="240" w:after="120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Sjednaná cena je konečná a maximální a je stanovena v souladu se zákonem číslo 526/1990 Sb., o cenách, ve znění pozdějších předpisů, jako cena smluvní. Celková cena odpovídá výši nabídky podané zhotovitelem zadávacím řízení.</w:t>
      </w:r>
    </w:p>
    <w:p w14:paraId="745FD8D1" w14:textId="77777777" w:rsidR="00362784" w:rsidRDefault="00C11AD9">
      <w:pPr>
        <w:spacing w:before="240" w:after="120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případě, že se zhotovitel v průběhu plnění stane plátcem DPH, je výše uvedená cena konečná včetně DPH. Zhotovitel není oprávněn zvýšit sjednanou cenu o hodnotu DPH; tím není dotčeno právo zhotovitele dle čl. 3.3 a 3.4 této smlouvy. </w:t>
      </w:r>
    </w:p>
    <w:p w14:paraId="1C0DD140" w14:textId="77777777" w:rsidR="00362784" w:rsidRDefault="00C11AD9">
      <w:pPr>
        <w:numPr>
          <w:ilvl w:val="1"/>
          <w:numId w:val="3"/>
        </w:numPr>
        <w:tabs>
          <w:tab w:val="left" w:pos="709"/>
        </w:tabs>
        <w:spacing w:before="24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Dohodnutá cena zahrnuje i veškeré náklady zhotovitele související s plněním předmětu smlouvy.</w:t>
      </w:r>
    </w:p>
    <w:p w14:paraId="59213986" w14:textId="77777777" w:rsidR="00362784" w:rsidRDefault="00C11AD9">
      <w:pPr>
        <w:numPr>
          <w:ilvl w:val="1"/>
          <w:numId w:val="3"/>
        </w:numPr>
        <w:tabs>
          <w:tab w:val="left" w:pos="709"/>
        </w:tabs>
        <w:spacing w:before="24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Ceny uvedené v čl. 3 odst. 3.1 této smlouvy je možné upravit, nastanou-li tyto skutečnosti s přímým dopadem na cenu jedné či více položek položkového rozpočtu a to dojde-li ke změně výše sazby daně z přidané hodnoty, která se uplatňuje na předmět plnění; uplatní se v případě, že je zhotovitel ke dni uzavření této smlouvy plátcem DPH.</w:t>
      </w:r>
    </w:p>
    <w:p w14:paraId="6AA8A923" w14:textId="77777777" w:rsidR="00362784" w:rsidRDefault="00C11AD9">
      <w:pPr>
        <w:numPr>
          <w:ilvl w:val="1"/>
          <w:numId w:val="3"/>
        </w:numPr>
        <w:tabs>
          <w:tab w:val="left" w:pos="709"/>
        </w:tabs>
        <w:spacing w:before="24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V případě, že dojde ke změně sazby DPH ve smyslu odst. 3.3 tohoto článku smlouvy, je kterákoliv ze smluvních stran oprávněna navrhnout u dosud neprovedených prací zvýšení či snížení cen sjednaných v této smlouvě o částku, která odpovídá právními předpisy vyvolanému navýšení či snížení DPH celkové smluvní ceny.</w:t>
      </w:r>
    </w:p>
    <w:p w14:paraId="636D8D49" w14:textId="77777777" w:rsidR="00362784" w:rsidRDefault="00C11AD9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4</w:t>
      </w:r>
    </w:p>
    <w:p w14:paraId="7CD22719" w14:textId="77777777" w:rsidR="00362784" w:rsidRDefault="00C11A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Platební podmínky a fakturace</w:t>
      </w:r>
    </w:p>
    <w:p w14:paraId="2532D468" w14:textId="77777777" w:rsidR="00362784" w:rsidRDefault="00C11AD9">
      <w:pPr>
        <w:numPr>
          <w:ilvl w:val="1"/>
          <w:numId w:val="13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na úhradu ceny </w:t>
      </w:r>
      <w:r>
        <w:rPr>
          <w:b/>
          <w:sz w:val="24"/>
          <w:szCs w:val="24"/>
        </w:rPr>
        <w:t>za konečná plnění</w:t>
      </w:r>
      <w:r>
        <w:rPr>
          <w:sz w:val="24"/>
          <w:szCs w:val="24"/>
        </w:rPr>
        <w:t xml:space="preserve"> v jednotlivých ročních etapách podle bodu 3.1 této smlouvy bude vystavena zhotovitelem a předána objednateli současně s protokolárním převzetím poslední části prací v jednotlivých letech předmětu plnění objednatelem dle bodu 2.5., nejpozději však do 14 dní ode dne podpisu protokolu o převzetí poslední části prací v každém roce trvání smlouvy oběma smluvními stranami.</w:t>
      </w:r>
    </w:p>
    <w:p w14:paraId="2A0B6A08" w14:textId="019ABEDB" w:rsidR="00362784" w:rsidRDefault="00C11AD9">
      <w:pPr>
        <w:numPr>
          <w:ilvl w:val="1"/>
          <w:numId w:val="4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Faktura bude mít tyto minimální náležitosti: bude zpracována v tištěné nebo elektronické podobě, bude obsahovat označení faktury a její číslo</w:t>
      </w:r>
      <w:r w:rsidRPr="00C11AD9">
        <w:rPr>
          <w:sz w:val="24"/>
          <w:szCs w:val="24"/>
        </w:rPr>
        <w:t xml:space="preserve">, název </w:t>
      </w:r>
      <w:r w:rsidRPr="00C11AD9">
        <w:rPr>
          <w:b/>
          <w:sz w:val="24"/>
          <w:szCs w:val="24"/>
        </w:rPr>
        <w:t>Zajištění péče o maloplošné zvláště chráněné území Strá</w:t>
      </w:r>
      <w:r w:rsidRPr="00C11AD9">
        <w:rPr>
          <w:b/>
          <w:sz w:val="24"/>
          <w:szCs w:val="24"/>
        </w:rPr>
        <w:t>ně u S</w:t>
      </w:r>
      <w:r w:rsidRPr="00C11AD9">
        <w:rPr>
          <w:b/>
          <w:sz w:val="24"/>
          <w:szCs w:val="24"/>
        </w:rPr>
        <w:t>plavu</w:t>
      </w:r>
      <w:r w:rsidRPr="00C11AD9">
        <w:rPr>
          <w:sz w:val="24"/>
          <w:szCs w:val="24"/>
        </w:rPr>
        <w:t>,</w:t>
      </w:r>
      <w:r w:rsidRPr="00C11AD9">
        <w:rPr>
          <w:sz w:val="24"/>
          <w:szCs w:val="24"/>
        </w:rPr>
        <w:t xml:space="preserve"> identifikační číslo a sídlo zhotovitele, bankovní spojení, označení předmětu smlouvy, položkový</w:t>
      </w:r>
      <w:r>
        <w:rPr>
          <w:sz w:val="24"/>
          <w:szCs w:val="24"/>
        </w:rPr>
        <w:t xml:space="preserve"> rozpočet prací (cena za plošnou měrnou jednotku pro jednotlivé druhy prací dle přehledu jednotkových cen uvedených v příloze č. 1 této smlouvy) a vyfakturovanou částku a dále veškeré náležitosti daňového dokladu dle platných právních předpisů. </w:t>
      </w:r>
    </w:p>
    <w:p w14:paraId="12EF7CFE" w14:textId="77777777" w:rsidR="00362784" w:rsidRDefault="00C11AD9">
      <w:pPr>
        <w:numPr>
          <w:ilvl w:val="1"/>
          <w:numId w:val="4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Faktura vystavená zhotovitelem je splatná do 30 dnů po jejím obdržení objednatelem.</w:t>
      </w:r>
    </w:p>
    <w:p w14:paraId="089AC5B6" w14:textId="77777777" w:rsidR="00362784" w:rsidRDefault="00C11AD9">
      <w:pPr>
        <w:numPr>
          <w:ilvl w:val="1"/>
          <w:numId w:val="4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Objednatel může fakturu vrátit do data její splatnosti, pokud bude obsahovat nesprávné nebo neúplné náležitosti či údaje; faktura v takovém případě pozbývá splatnosti a zhotovitel je povinen vystavit fakturu řádnou s novou lhůtou splatnosti dle bodu 4.3.</w:t>
      </w:r>
    </w:p>
    <w:p w14:paraId="349F9BC1" w14:textId="77777777" w:rsidR="00362784" w:rsidRDefault="00C11AD9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5</w:t>
      </w:r>
    </w:p>
    <w:p w14:paraId="6A26FD46" w14:textId="77777777" w:rsidR="00362784" w:rsidRDefault="00C11A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Vady díla a sankční ustanovení</w:t>
      </w:r>
    </w:p>
    <w:p w14:paraId="74CF4F2D" w14:textId="77777777" w:rsidR="00362784" w:rsidRDefault="00C11AD9">
      <w:pPr>
        <w:numPr>
          <w:ilvl w:val="1"/>
          <w:numId w:val="14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Provádění prací mimo smlouvou stanovené termíny (případně stanovené na jejím základě protokolem dle bodu 2.1) je z důvodu ochrany přírody nepřípustné, takto provedené práce nebudou objednatelem převzaty ani proplaceny. Práce mimo takto stanovené termíny lze provádět pouze s písemným souhlasem objednatele (osoby oprávněné jednat v technických věcech), pokud je to z pohledu ochrany přírody či objednatele přípustné a účelné. V tomto souhlasu objednatel stanoví náhradní termín dokončení prací včetně závazného t</w:t>
      </w:r>
      <w:r>
        <w:rPr>
          <w:sz w:val="24"/>
          <w:szCs w:val="24"/>
        </w:rPr>
        <w:t xml:space="preserve">ermínu převzetí prací objednatelem dle bodu 2.5, zhotovitel je povinen se v tomto závazném termínu předání provedených prací zúčastnit. O souhlas objednatele s prováděním prací mimo smlouvou stanovené termíny lze požádat pouze před uplynutím smlouvou stanovených termínů k provádění prací (případně před uplynutím termínů stanovených na jejím základě protokolem dle bodu 2.1). </w:t>
      </w:r>
      <w:r>
        <w:rPr>
          <w:b/>
          <w:bCs/>
          <w:sz w:val="24"/>
          <w:szCs w:val="24"/>
        </w:rPr>
        <w:t>Souhlas objednatele s prováděním prací mimo smlouvou stanovené termíny (případně stanovené na jejím základě protokolem dle bodu 2.1) ne</w:t>
      </w:r>
      <w:r>
        <w:rPr>
          <w:b/>
          <w:bCs/>
          <w:sz w:val="24"/>
          <w:szCs w:val="24"/>
        </w:rPr>
        <w:t>zbavuje zhotovitele odpovědnosti za prodlení a povinnosti uhradit smluvní pokutu, nebude-li takový termín stanoven protokolem k řešení nepředvídatelných vnějších vlivů působících v území ve smyslu bodu 2.6.</w:t>
      </w:r>
      <w:r>
        <w:rPr>
          <w:sz w:val="24"/>
          <w:szCs w:val="24"/>
        </w:rPr>
        <w:t xml:space="preserve"> </w:t>
      </w:r>
    </w:p>
    <w:p w14:paraId="501D6F00" w14:textId="77777777" w:rsidR="00362784" w:rsidRDefault="00C11AD9">
      <w:pPr>
        <w:numPr>
          <w:ilvl w:val="1"/>
          <w:numId w:val="5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V případě prodlení s dokončením díla v termínech stanovených touto smlouvou dle bodu 1.3. (nebude-li řešeno protokolem k řešení nepředvídatelných vnějších vlivů dle čl. 2 odst. 2.6. smlouvy) je zhotovitel povinen zaplatit objednateli smluvní pokutu jednorázově ve výši ve výši 1 000 Kč. K této částce se dále připočítává částka odpovídající 0,2 % z celkové ceny díla v daném roce za každý započatý den prodlení až do splnění příslušné povinnosti, maximálně však do výše celkové ceny v daném roce. Tato část smluv</w:t>
      </w:r>
      <w:r>
        <w:rPr>
          <w:sz w:val="24"/>
          <w:szCs w:val="24"/>
        </w:rPr>
        <w:t xml:space="preserve">ní pokuty je počítána ode dne následujícího po datu uvedeném ve smlouvě nebo určeném úkonem provedeným na základě smlouvy k provedení zásahu v předmětném roce. </w:t>
      </w:r>
    </w:p>
    <w:p w14:paraId="1438445F" w14:textId="77777777" w:rsidR="00362784" w:rsidRDefault="00C11AD9">
      <w:pPr>
        <w:numPr>
          <w:ilvl w:val="1"/>
          <w:numId w:val="5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prodlení s odstraněním vad v termínu stanoveném dle bodu 6.1. této smlouvy je zhotovitel povinen zaplatit objednateli smluvní pokutu jednorázově ve výši 1 000 Kč; k této částce se dále připočítává částka odpovídající 0,1 % z celkové ceny díla v daném roce za každý započatý den prodlení až do splnění příslušné povinnosti, maximálně však do výše celkové ceny v daném roce. </w:t>
      </w:r>
    </w:p>
    <w:p w14:paraId="4DA39D2B" w14:textId="77777777" w:rsidR="00362784" w:rsidRDefault="00C11AD9">
      <w:pPr>
        <w:numPr>
          <w:ilvl w:val="1"/>
          <w:numId w:val="5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V případě odstoupení od smlouvy objednatelem z důvodu podstatného porušení smluvních povinností ze strany zhotovitele je zhotovitel povinen zaplatit objednateli smluvní pokutu ve výši 15 % z celkové ceny díla v daném roce.</w:t>
      </w:r>
    </w:p>
    <w:p w14:paraId="18D15E5A" w14:textId="77777777" w:rsidR="00362784" w:rsidRDefault="00C11AD9">
      <w:pPr>
        <w:numPr>
          <w:ilvl w:val="1"/>
          <w:numId w:val="5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Úhradou kterékoliv smluvní pokuty dle této smlouvy zhotovitelem není dotčeno právo objednatele na úhradu škody vzniklé v souvislosti s porušením závazku zhotovitele, za který je smluvní pokuta stanovena.</w:t>
      </w:r>
    </w:p>
    <w:p w14:paraId="331D7378" w14:textId="77777777" w:rsidR="00362784" w:rsidRDefault="00C11AD9">
      <w:pPr>
        <w:numPr>
          <w:ilvl w:val="1"/>
          <w:numId w:val="5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Objednatel je oprávněn pozastavit úhradu kterékoliv platby ve prospěch zhotovitele, pokud je zhotovitel v prodlení s plněním jakéhokoliv závazku vůči objednateli a provést zápočet svých pohledávek za zhotovitelem vůči pohledávkám zhotovitele za objednatelem. Smluvní strany se dohodly a souhlasí s tím, že v případě, že zhotoviteli vznikne povinnost zaplatit smluvní pokutu dle jakéhokoliv ustanovení této smlouvy, je objednatel oprávněn částku odpovídající smluvní pokutě bez dalšího započíst proti nároku zhoto</w:t>
      </w:r>
      <w:r>
        <w:rPr>
          <w:sz w:val="24"/>
          <w:szCs w:val="24"/>
        </w:rPr>
        <w:t>vitele na zaplacení ceny za dílo; objednatel v takovém případě uhradí zhotoviteli cenu za dílo sníženou o částku smluvní pokuty. V případě, že objednatel nevyužije svého oprávnění na provedení zápočtu pohledávek, je zhotovitel povinen zaplatit jakoukoliv smluvní pokutu dle této smlouvy na základě výzvy objednatele ve lhůtě 30 dnů od doručení výzvy.</w:t>
      </w:r>
    </w:p>
    <w:p w14:paraId="0BE39518" w14:textId="77777777" w:rsidR="00362784" w:rsidRDefault="00C11AD9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6</w:t>
      </w:r>
    </w:p>
    <w:p w14:paraId="34DB6CAC" w14:textId="77777777" w:rsidR="00362784" w:rsidRDefault="00C11A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Ostatní ujednání</w:t>
      </w:r>
    </w:p>
    <w:p w14:paraId="60E4C9BD" w14:textId="77777777" w:rsidR="00362784" w:rsidRDefault="00C11AD9">
      <w:pPr>
        <w:numPr>
          <w:ilvl w:val="1"/>
          <w:numId w:val="1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poskytuje objednateli na provedené dílo dle bodu 1.3. této smlouvy záruku v délce 2 roky, která počíná běžet dnem protokolárního předání a převzetí díla. Záruka se vztahuje na veškeré vady a nedodělky díla, které se projeví u díla během záruční doby. V průběhu záruční doby zhotovitel odstraní vytknuté vady či nedodělky do 30 kalendářních dnů od doručení písemné reklamace zhotoviteli, pokud si smluvní strany nedohodnou lhůtu delší. Neodstraní-li zhotovitel vytknuté vady či nedodělky v uvedené lhůt</w:t>
      </w:r>
      <w:r>
        <w:rPr>
          <w:sz w:val="24"/>
          <w:szCs w:val="24"/>
        </w:rPr>
        <w:t>ě anebo oznámí před jejím uplynutím, že vady či nedodělky neodstraní, je objednatel oprávněn nárokovat přiměřenou slevu z ceny díla nebo zadat odstranění vady či nedodělku třetí osobě na náklady zhotovitele anebo odstoupit od smlouvy.</w:t>
      </w:r>
    </w:p>
    <w:p w14:paraId="441C4DE6" w14:textId="77777777" w:rsidR="00362784" w:rsidRDefault="00C11AD9">
      <w:pPr>
        <w:numPr>
          <w:ilvl w:val="1"/>
          <w:numId w:val="6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Smluvní strany mohou smlouvu ukončit písemnou dohodou. Smlouva může také zaniknout výpovědí, a to bez udání důvodů bez výpovědní doby. Výpověď musí být doručena druhé straně v době od převzetí prací objednatelem v daném roce až do konce tohoto roku, tak aby průběh prací v daném roce nebyl narušen. Výpověď je účinná dnem následujícím po doručení výpovědi druhé smluvní straně.  </w:t>
      </w:r>
    </w:p>
    <w:p w14:paraId="0CE53C29" w14:textId="77777777" w:rsidR="00362784" w:rsidRDefault="00C11AD9">
      <w:pPr>
        <w:numPr>
          <w:ilvl w:val="1"/>
          <w:numId w:val="6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je oprávněn odstoupit od smlouvy v případě podstatného porušení smluvních povinností zhotovitelem. Za podstatné porušení smluvní povinnosti zhotovitelem považují smluvní strany zejména: </w:t>
      </w:r>
    </w:p>
    <w:p w14:paraId="5141AEEF" w14:textId="77777777" w:rsidR="00362784" w:rsidRDefault="00C11A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a) případy, kdy zhotovitel neprovedl zásah či některou z jeho částí ve smlouvou stanoveném termínu případně ve lhůtě stanovené na základě některého ustanovení této smlouvy,</w:t>
      </w:r>
    </w:p>
    <w:p w14:paraId="5FE0EFF2" w14:textId="77777777" w:rsidR="00362784" w:rsidRDefault="00C11A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neoznámení ukončení jednotlivých ročních etap prací v termínu dle bodu 2.3. této smlouvy. resp. neoznámení stavu provedených prací v souladu s bodem 2.3. této smlouvy, </w:t>
      </w:r>
    </w:p>
    <w:p w14:paraId="5362110C" w14:textId="77777777" w:rsidR="00362784" w:rsidRDefault="00C11A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c) zjištění objednatele že zásah již objektivně nebude možno ve stanoveném termínu a v požadované kvalitě provést, pokud je tato skutečnost zřejmá z oznámení o stavu prováděných prací k určitému datu, které si objednatel vyžádal v souladu s bodem 2.3. této smlouvy, či je-li tato skutečnost zřejmá z kontroly provedené objednatelem v místě provádění zásahu,</w:t>
      </w:r>
    </w:p>
    <w:p w14:paraId="7434D60B" w14:textId="77777777" w:rsidR="00362784" w:rsidRDefault="00C11A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d) neúčast zhotovitele na předání území či převzetí prací v závazně stanovených termínech,</w:t>
      </w:r>
    </w:p>
    <w:p w14:paraId="2A045849" w14:textId="77777777" w:rsidR="00362784" w:rsidRDefault="00C11A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e) neodstranění vad díla v termínu stanoveném dle bodu 6.1. této smlouvy,</w:t>
      </w:r>
    </w:p>
    <w:p w14:paraId="03BBBEC4" w14:textId="77777777" w:rsidR="00362784" w:rsidRDefault="00C11A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f) případy, kdy zhotovitel neprovedl zásah či některou z jeho částí smlouvou stanovenou technologií či prostředkem, </w:t>
      </w:r>
    </w:p>
    <w:p w14:paraId="54921B4D" w14:textId="77777777" w:rsidR="00362784" w:rsidRDefault="00C11A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g) další porušení povinnosti stanovené smlouvou, o němž zhotovitel již při uzavření smlouvy věděl nebo musel vědět, že by objednatel smlouvu neuzavřel, pokud by toto </w:t>
      </w:r>
      <w:r>
        <w:rPr>
          <w:sz w:val="24"/>
          <w:szCs w:val="24"/>
        </w:rPr>
        <w:t>porušení předvídal.</w:t>
      </w:r>
    </w:p>
    <w:p w14:paraId="042E385C" w14:textId="77777777" w:rsidR="00362784" w:rsidRDefault="00C11AD9">
      <w:pPr>
        <w:numPr>
          <w:ilvl w:val="1"/>
          <w:numId w:val="6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Odstoupením od smlouvy se smlouva ruší od počátku. Plnil-li zhotovitel částečně, odstupuje objednatel ohledně nesplněného zbytku plnění. Nemá-li však částečné plnění pro objednatele význam, může odstoupit ohledně celého plnění.</w:t>
      </w:r>
    </w:p>
    <w:p w14:paraId="7C34DDA9" w14:textId="77777777" w:rsidR="00362784" w:rsidRDefault="00C11AD9">
      <w:pPr>
        <w:numPr>
          <w:ilvl w:val="1"/>
          <w:numId w:val="6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se zavazuje spolupracovat se zhotovitelem v rozsahu nutném k plnění předmětu smlouvy a poskytnout zhotoviteli podklady potřebné k plnění předmětu smlouvy. </w:t>
      </w:r>
    </w:p>
    <w:p w14:paraId="13289E19" w14:textId="77777777" w:rsidR="00362784" w:rsidRDefault="00C11AD9">
      <w:pPr>
        <w:numPr>
          <w:ilvl w:val="1"/>
          <w:numId w:val="6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práce v souladu s právními předpisy, příslušnými technickými normami a bezpečnostními předpisy.</w:t>
      </w:r>
    </w:p>
    <w:p w14:paraId="1845E8BF" w14:textId="77777777" w:rsidR="00362784" w:rsidRDefault="00C11AD9">
      <w:pPr>
        <w:numPr>
          <w:ilvl w:val="1"/>
          <w:numId w:val="6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odpovídá za případné škody způsobené vlastní činností při plnění předmětu plnění.</w:t>
      </w:r>
    </w:p>
    <w:p w14:paraId="4CFE9BB0" w14:textId="77777777" w:rsidR="00362784" w:rsidRDefault="00C11AD9">
      <w:pPr>
        <w:numPr>
          <w:ilvl w:val="1"/>
          <w:numId w:val="6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Smluvní strany na sebe přebírají nebezpečí změny okolností v souvislosti s právy a povinnostmi smluvních stran vzniklými na </w:t>
      </w:r>
      <w:r>
        <w:rPr>
          <w:sz w:val="24"/>
          <w:szCs w:val="24"/>
        </w:rPr>
        <w:t>základě této smlouvy. Smluvní strany vylučují uplatnění ustanovení § 1765 odst. 1 a § 1766 občanského zákoníku na svůj smluvní vztah založený touto smlouvou.</w:t>
      </w:r>
    </w:p>
    <w:p w14:paraId="5EA78088" w14:textId="77777777" w:rsidR="00362784" w:rsidRDefault="00C11AD9">
      <w:pPr>
        <w:numPr>
          <w:ilvl w:val="1"/>
          <w:numId w:val="6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 věcech předání ZCHÚ, přebírání prací od zhotovitele, dílčích úprav rozsahu plnění v mezích sjednaných touto smlouvou a k podpisu příslušných protokolů, tedy zejména k jednáním dle bodů 2.1., 2.4., 2.5., 2.6., 2.7. a 5.1. bude jménem objednatele konat osoba oprávněná jednat v technických věcech za objednatele uvedená v záhlaví této smlouvy. </w:t>
      </w:r>
    </w:p>
    <w:p w14:paraId="5AFADA30" w14:textId="77777777" w:rsidR="00362784" w:rsidRDefault="00C11AD9">
      <w:pPr>
        <w:numPr>
          <w:ilvl w:val="1"/>
          <w:numId w:val="6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Smluvní strany se dohodly, že v případě změny osob oprávněných jednat v technických věcech bude tato změna oznámena druhé smluvní straně písemně prostřednictvím datové schránky nebo poštovní přepravou v souladu s čl. 8 odst. 8.4. této smlouvy; o této změně nebude uzavírán dodatek ke smlouvě. </w:t>
      </w:r>
    </w:p>
    <w:p w14:paraId="64915C25" w14:textId="77777777" w:rsidR="00362784" w:rsidRDefault="00C11AD9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7</w:t>
      </w:r>
    </w:p>
    <w:p w14:paraId="3788E92F" w14:textId="77777777" w:rsidR="00362784" w:rsidRDefault="00C11A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Závěrečná ustanovení</w:t>
      </w:r>
    </w:p>
    <w:p w14:paraId="1A667F93" w14:textId="77777777" w:rsidR="00362784" w:rsidRDefault="00C11AD9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Práva a povinnosti smluvních stran neupravené touto smlouvou se řídí příslušnými ustanoveními občanského zákoníku.</w:t>
      </w:r>
    </w:p>
    <w:p w14:paraId="6938F986" w14:textId="77777777" w:rsidR="00362784" w:rsidRDefault="00C11AD9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Veškeré změny této smlouvy mohou být prováděny pouze písemnými a číslovanými dodatky ke smlouvě.</w:t>
      </w:r>
    </w:p>
    <w:p w14:paraId="49C982B0" w14:textId="77777777" w:rsidR="00362784" w:rsidRDefault="00C11AD9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Tato smlouva byla vyhotovena v elektronické podobě, přičemž každá ze smluvních stran obdrží její elektronický originál.</w:t>
      </w:r>
    </w:p>
    <w:p w14:paraId="52A78130" w14:textId="77777777" w:rsidR="00362784" w:rsidRDefault="00C11AD9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Písemnosti mezi stranami této smlouvy, s jejichž obsahem je spojen vznik, změna nebo zánik práv a povinností upravených touto smlouvou se doručují prostřednictvím datové schránky nebo poštovní přepravou do vlastních rukou na adresy smluvních stran uvedené v úvodu této smlouvy. Smluvní strany se dohodly, že v případě doručování písemností do vlastních rukou se toto doručování bude přiměřeně řídit zákonem č. 500/2004 Sb., správní řád, ve znění pozdějších předpisů. Ostatní písemnosti technického charakteru se </w:t>
      </w:r>
      <w:r>
        <w:rPr>
          <w:sz w:val="24"/>
          <w:szCs w:val="24"/>
        </w:rPr>
        <w:t>doručují prostřednictvím kontaktních osob oprávněných jednat v technických věcech na e-mailové adresy uvedené v této smlouvě, případně sjednané v rámci předání území a zaznamenané do protokolu.</w:t>
      </w:r>
    </w:p>
    <w:p w14:paraId="7F13F3D0" w14:textId="77777777" w:rsidR="00362784" w:rsidRDefault="00C11AD9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smlouva nabývá platnosti dnem jejího podpisu oběma smluvními stranami a účinnosti dnem jejího zveřejnění v registru smluv případně dnem jejího podpisu oběma smluvními stranami, nepřesáhne-li celková cena díla bez DPH částku 50.000 Kč. Uveřejnění v registru smluv provede objednatel. </w:t>
      </w:r>
    </w:p>
    <w:p w14:paraId="3B7D698D" w14:textId="77777777" w:rsidR="00362784" w:rsidRDefault="00C11AD9">
      <w:pPr>
        <w:pStyle w:val="Nadpis2"/>
        <w:keepNext w:val="0"/>
        <w:numPr>
          <w:ilvl w:val="1"/>
          <w:numId w:val="7"/>
        </w:numPr>
        <w:spacing w:before="12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Smluvní strany prohlašují, že tato smlouva byla sepsána na podkladě jejich pravé a svobodné vůle, nikoliv v tísni či za jinak nápadně nevýhodných podmínek, přičemž si obě strany tuto smlouvu před jejím podpisem pozorně přečetly a je jim srozumitelná ve všech ustanoveních a jejich důsledcích, na důkaz čehož opatřují smlouvu svými podpisy.</w:t>
      </w:r>
    </w:p>
    <w:p w14:paraId="55470AC8" w14:textId="77777777" w:rsidR="00362784" w:rsidRDefault="00C11AD9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smlouva se uzavírá mezi objednatelem a zhotovitelem na základě usnesení Rady Středočeského kraje číslo </w:t>
      </w:r>
      <w:r>
        <w:rPr>
          <w:rFonts w:eastAsia="Calibri"/>
          <w:sz w:val="24"/>
          <w:szCs w:val="24"/>
        </w:rPr>
        <w:t xml:space="preserve">051-04/2025/RK </w:t>
      </w:r>
      <w:r>
        <w:rPr>
          <w:sz w:val="24"/>
          <w:szCs w:val="24"/>
        </w:rPr>
        <w:t>ze dne 30. 1. 2025.</w:t>
      </w:r>
    </w:p>
    <w:p w14:paraId="21757C37" w14:textId="77777777" w:rsidR="00362784" w:rsidRDefault="00C11AD9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souhlasí s uveřejněním této smlouvy v registru smluv.</w:t>
      </w:r>
    </w:p>
    <w:p w14:paraId="16246254" w14:textId="77777777" w:rsidR="00362784" w:rsidRDefault="00C11AD9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Příloha:</w:t>
      </w:r>
    </w:p>
    <w:p w14:paraId="0CDCFEF8" w14:textId="77777777" w:rsidR="00362784" w:rsidRDefault="00C11AD9">
      <w:pPr>
        <w:pStyle w:val="Odstavecseseznamem"/>
        <w:numPr>
          <w:ilvl w:val="0"/>
          <w:numId w:val="9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Položkový rozpočet</w:t>
      </w:r>
    </w:p>
    <w:p w14:paraId="152E2A64" w14:textId="77777777" w:rsidR="00362784" w:rsidRDefault="00C11AD9">
      <w:pPr>
        <w:pStyle w:val="Odstavecseseznamem"/>
        <w:numPr>
          <w:ilvl w:val="0"/>
          <w:numId w:val="9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Mapové přílohy zásahu</w:t>
      </w:r>
    </w:p>
    <w:tbl>
      <w:tblPr>
        <w:tblW w:w="8755" w:type="dxa"/>
        <w:tblLook w:val="01E0" w:firstRow="1" w:lastRow="1" w:firstColumn="1" w:lastColumn="1" w:noHBand="0" w:noVBand="0"/>
      </w:tblPr>
      <w:tblGrid>
        <w:gridCol w:w="4607"/>
        <w:gridCol w:w="4148"/>
      </w:tblGrid>
      <w:tr w:rsidR="00362784" w14:paraId="791383A0" w14:textId="77777777" w:rsidTr="00C11AD9">
        <w:trPr>
          <w:trHeight w:val="420"/>
        </w:trPr>
        <w:tc>
          <w:tcPr>
            <w:tcW w:w="4607" w:type="dxa"/>
          </w:tcPr>
          <w:p w14:paraId="1E46E88F" w14:textId="77777777" w:rsidR="00362784" w:rsidRDefault="00C11AD9">
            <w:pPr>
              <w:spacing w:before="120" w:after="12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Praze</w:t>
            </w:r>
          </w:p>
          <w:p w14:paraId="21547FE8" w14:textId="77777777" w:rsidR="00362784" w:rsidRDefault="00362784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56C7E3A7" w14:textId="77777777" w:rsidR="00362784" w:rsidRDefault="00C11AD9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14:paraId="4D756F8F" w14:textId="77777777" w:rsidR="00362784" w:rsidRDefault="00C11AD9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objednatele</w:t>
            </w:r>
          </w:p>
          <w:p w14:paraId="2D459E63" w14:textId="77777777" w:rsidR="00362784" w:rsidRDefault="00C11AD9">
            <w:pPr>
              <w:spacing w:before="120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Ing. Simona Jandurová</w:t>
            </w:r>
          </w:p>
          <w:p w14:paraId="62DA02D8" w14:textId="77777777" w:rsidR="00362784" w:rsidRDefault="00C11AD9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Vedoucí odboru</w:t>
            </w:r>
          </w:p>
          <w:p w14:paraId="60AC123A" w14:textId="77777777" w:rsidR="00362784" w:rsidRDefault="00C11AD9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životního prostředí a zemědělství</w:t>
            </w:r>
          </w:p>
        </w:tc>
        <w:tc>
          <w:tcPr>
            <w:tcW w:w="4148" w:type="dxa"/>
          </w:tcPr>
          <w:p w14:paraId="44441B47" w14:textId="77777777" w:rsidR="00362784" w:rsidRDefault="00C11AD9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………. dne ……….</w:t>
            </w:r>
          </w:p>
          <w:p w14:paraId="03D75554" w14:textId="77777777" w:rsidR="00362784" w:rsidRDefault="00362784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1C394D63" w14:textId="77777777" w:rsidR="00362784" w:rsidRDefault="00C11AD9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14:paraId="5D5AA25C" w14:textId="77777777" w:rsidR="00362784" w:rsidRDefault="00C11AD9">
            <w:pPr>
              <w:spacing w:before="120" w:after="120" w:line="276" w:lineRule="auto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zhotovitele</w:t>
            </w:r>
          </w:p>
        </w:tc>
      </w:tr>
    </w:tbl>
    <w:p w14:paraId="4C4297E1" w14:textId="77777777" w:rsidR="00362784" w:rsidRDefault="00C11AD9">
      <w:pPr>
        <w:rPr>
          <w:sz w:val="22"/>
          <w:szCs w:val="22"/>
        </w:rPr>
      </w:pPr>
      <w:r>
        <w:rPr>
          <w:sz w:val="22"/>
          <w:szCs w:val="22"/>
        </w:rPr>
        <w:t xml:space="preserve">Příloha č. 1 – položkový </w:t>
      </w:r>
      <w:r>
        <w:rPr>
          <w:sz w:val="22"/>
          <w:szCs w:val="22"/>
        </w:rPr>
        <w:t>rozpočet</w:t>
      </w:r>
    </w:p>
    <w:p w14:paraId="31C96490" w14:textId="77777777" w:rsidR="00362784" w:rsidRDefault="00362784"/>
    <w:p w14:paraId="1623A947" w14:textId="77777777" w:rsidR="00362784" w:rsidRDefault="00C11AD9">
      <w:pPr>
        <w:rPr>
          <w:b/>
        </w:rPr>
      </w:pPr>
      <w:r>
        <w:rPr>
          <w:b/>
        </w:rPr>
        <w:t>2025</w:t>
      </w:r>
    </w:p>
    <w:tbl>
      <w:tblPr>
        <w:tblpPr w:leftFromText="141" w:rightFromText="141" w:bottomFromText="200" w:vertAnchor="text" w:horzAnchor="margin" w:tblpX="108" w:tblpY="111"/>
        <w:tblW w:w="9039" w:type="dxa"/>
        <w:tblLook w:val="04A0" w:firstRow="1" w:lastRow="0" w:firstColumn="1" w:lastColumn="0" w:noHBand="0" w:noVBand="1"/>
      </w:tblPr>
      <w:tblGrid>
        <w:gridCol w:w="2191"/>
        <w:gridCol w:w="1313"/>
        <w:gridCol w:w="1822"/>
        <w:gridCol w:w="1869"/>
        <w:gridCol w:w="1844"/>
      </w:tblGrid>
      <w:tr w:rsidR="00362784" w14:paraId="39B6CB0E" w14:textId="77777777">
        <w:trPr>
          <w:cantSplit/>
          <w:tblHeader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1CEC6" w14:textId="77777777" w:rsidR="00362784" w:rsidRDefault="00C11AD9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674CC" w14:textId="77777777" w:rsidR="00362784" w:rsidRDefault="00C11AD9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B7B1E" w14:textId="77777777" w:rsidR="00362784" w:rsidRDefault="00C11AD9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Počet jednotek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F12E6" w14:textId="77777777" w:rsidR="00362784" w:rsidRDefault="00C11AD9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 vč. DPH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4FC11" w14:textId="77777777" w:rsidR="00362784" w:rsidRDefault="00C11AD9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celkem v Kč vč. DPH</w:t>
            </w:r>
          </w:p>
        </w:tc>
      </w:tr>
      <w:tr w:rsidR="00362784" w14:paraId="5D419A51" w14:textId="77777777">
        <w:trPr>
          <w:trHeight w:val="660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89860" w14:textId="77777777" w:rsidR="00362784" w:rsidRDefault="00C11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Seč </w:t>
            </w:r>
            <w:r>
              <w:rPr>
                <w:sz w:val="24"/>
                <w:szCs w:val="24"/>
              </w:rPr>
              <w:t>křovinořezem, včetně odstranění biomasy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A6EDE" w14:textId="77777777" w:rsidR="00362784" w:rsidRDefault="00C11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C2C3D" w14:textId="77777777" w:rsidR="00362784" w:rsidRDefault="00C11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A0817" w14:textId="77777777" w:rsidR="00362784" w:rsidRDefault="00C11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50B5C" w14:textId="77777777" w:rsidR="00362784" w:rsidRDefault="00C11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362784" w14:paraId="72D9896A" w14:textId="77777777">
        <w:trPr>
          <w:trHeight w:val="660"/>
        </w:trPr>
        <w:tc>
          <w:tcPr>
            <w:tcW w:w="7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CA03B9" w14:textId="77777777" w:rsidR="00362784" w:rsidRDefault="00C11AD9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Cena celkem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D9212" w14:textId="77777777" w:rsidR="00362784" w:rsidRDefault="00C11AD9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</w:tbl>
    <w:p w14:paraId="1E798F49" w14:textId="77777777" w:rsidR="00362784" w:rsidRDefault="00362784"/>
    <w:p w14:paraId="387AAD06" w14:textId="77777777" w:rsidR="00362784" w:rsidRDefault="00C11AD9">
      <w:pPr>
        <w:rPr>
          <w:b/>
        </w:rPr>
      </w:pPr>
      <w:r>
        <w:rPr>
          <w:b/>
        </w:rPr>
        <w:t>202</w:t>
      </w:r>
      <w:r>
        <w:rPr>
          <w:b/>
        </w:rPr>
        <w:t>6</w:t>
      </w:r>
    </w:p>
    <w:tbl>
      <w:tblPr>
        <w:tblpPr w:leftFromText="141" w:rightFromText="141" w:bottomFromText="200" w:vertAnchor="text" w:horzAnchor="margin" w:tblpX="108" w:tblpY="111"/>
        <w:tblW w:w="9039" w:type="dxa"/>
        <w:tblLook w:val="04A0" w:firstRow="1" w:lastRow="0" w:firstColumn="1" w:lastColumn="0" w:noHBand="0" w:noVBand="1"/>
      </w:tblPr>
      <w:tblGrid>
        <w:gridCol w:w="2191"/>
        <w:gridCol w:w="1313"/>
        <w:gridCol w:w="1822"/>
        <w:gridCol w:w="1869"/>
        <w:gridCol w:w="1844"/>
      </w:tblGrid>
      <w:tr w:rsidR="00362784" w14:paraId="2757787E" w14:textId="77777777">
        <w:trPr>
          <w:cantSplit/>
          <w:tblHeader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CA049" w14:textId="77777777" w:rsidR="00362784" w:rsidRDefault="00C11AD9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DF9F1" w14:textId="77777777" w:rsidR="00362784" w:rsidRDefault="00C11AD9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A8231" w14:textId="77777777" w:rsidR="00362784" w:rsidRDefault="00C11AD9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Počet jednotek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18483" w14:textId="77777777" w:rsidR="00362784" w:rsidRDefault="00C11AD9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 vč. DPH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59951" w14:textId="77777777" w:rsidR="00362784" w:rsidRDefault="00C11AD9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celkem v Kč vč. DPH</w:t>
            </w:r>
          </w:p>
        </w:tc>
      </w:tr>
      <w:tr w:rsidR="00362784" w14:paraId="73A95BC0" w14:textId="77777777">
        <w:trPr>
          <w:trHeight w:val="660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638DD" w14:textId="77777777" w:rsidR="00362784" w:rsidRDefault="00C11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Seč </w:t>
            </w:r>
            <w:r>
              <w:rPr>
                <w:sz w:val="24"/>
                <w:szCs w:val="24"/>
              </w:rPr>
              <w:t>křovinořezem, včetně odstranění biomasy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04DE1" w14:textId="77777777" w:rsidR="00362784" w:rsidRDefault="00C11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8712D" w14:textId="77777777" w:rsidR="00362784" w:rsidRDefault="00C11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AAD47" w14:textId="77777777" w:rsidR="00362784" w:rsidRDefault="00C11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66624" w14:textId="77777777" w:rsidR="00362784" w:rsidRDefault="00C11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362784" w14:paraId="4193A619" w14:textId="77777777">
        <w:trPr>
          <w:trHeight w:val="660"/>
        </w:trPr>
        <w:tc>
          <w:tcPr>
            <w:tcW w:w="7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1CB83" w14:textId="77777777" w:rsidR="00362784" w:rsidRDefault="00C11AD9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Cena celkem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936AE" w14:textId="77777777" w:rsidR="00362784" w:rsidRDefault="00C11AD9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</w:tbl>
    <w:p w14:paraId="5857F4B5" w14:textId="77777777" w:rsidR="00362784" w:rsidRDefault="00362784"/>
    <w:p w14:paraId="4153A59C" w14:textId="77777777" w:rsidR="00362784" w:rsidRDefault="00C11AD9">
      <w:pPr>
        <w:rPr>
          <w:b/>
        </w:rPr>
      </w:pPr>
      <w:r>
        <w:rPr>
          <w:b/>
        </w:rPr>
        <w:t>202</w:t>
      </w:r>
      <w:r>
        <w:rPr>
          <w:b/>
        </w:rPr>
        <w:t>7</w:t>
      </w:r>
    </w:p>
    <w:tbl>
      <w:tblPr>
        <w:tblpPr w:leftFromText="141" w:rightFromText="141" w:bottomFromText="200" w:vertAnchor="text" w:horzAnchor="margin" w:tblpX="108" w:tblpY="111"/>
        <w:tblW w:w="9039" w:type="dxa"/>
        <w:tblLook w:val="04A0" w:firstRow="1" w:lastRow="0" w:firstColumn="1" w:lastColumn="0" w:noHBand="0" w:noVBand="1"/>
      </w:tblPr>
      <w:tblGrid>
        <w:gridCol w:w="2191"/>
        <w:gridCol w:w="1313"/>
        <w:gridCol w:w="1822"/>
        <w:gridCol w:w="1869"/>
        <w:gridCol w:w="1844"/>
      </w:tblGrid>
      <w:tr w:rsidR="00362784" w14:paraId="5CF3A681" w14:textId="77777777">
        <w:trPr>
          <w:cantSplit/>
          <w:tblHeader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5340E" w14:textId="77777777" w:rsidR="00362784" w:rsidRDefault="00C11AD9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AC384" w14:textId="77777777" w:rsidR="00362784" w:rsidRDefault="00C11AD9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B9544" w14:textId="77777777" w:rsidR="00362784" w:rsidRDefault="00C11AD9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Počet jednotek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A245A" w14:textId="77777777" w:rsidR="00362784" w:rsidRDefault="00C11AD9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Cena v Kč za </w:t>
            </w:r>
            <w:r>
              <w:rPr>
                <w:b/>
                <w:sz w:val="24"/>
                <w:szCs w:val="24"/>
                <w:lang w:eastAsia="en-US"/>
              </w:rPr>
              <w:t>jednotku vč. DPH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15196" w14:textId="77777777" w:rsidR="00362784" w:rsidRDefault="00C11AD9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celkem v Kč vč. DPH</w:t>
            </w:r>
          </w:p>
        </w:tc>
      </w:tr>
      <w:tr w:rsidR="00362784" w14:paraId="37671608" w14:textId="77777777">
        <w:trPr>
          <w:trHeight w:val="660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4799DA" w14:textId="77777777" w:rsidR="00362784" w:rsidRDefault="00C11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Seč </w:t>
            </w:r>
            <w:r>
              <w:rPr>
                <w:sz w:val="24"/>
                <w:szCs w:val="24"/>
              </w:rPr>
              <w:t>křovinořezem, včetně odstranění biomasy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604C0" w14:textId="77777777" w:rsidR="00362784" w:rsidRDefault="00C11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141AB" w14:textId="77777777" w:rsidR="00362784" w:rsidRDefault="00C11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12A25" w14:textId="77777777" w:rsidR="00362784" w:rsidRDefault="00C11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A8BEF" w14:textId="77777777" w:rsidR="00362784" w:rsidRDefault="00C11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362784" w14:paraId="72C1C6CB" w14:textId="77777777">
        <w:trPr>
          <w:trHeight w:val="660"/>
        </w:trPr>
        <w:tc>
          <w:tcPr>
            <w:tcW w:w="7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51251" w14:textId="77777777" w:rsidR="00362784" w:rsidRDefault="00C11AD9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Cena celkem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C6600" w14:textId="77777777" w:rsidR="00362784" w:rsidRDefault="00C11AD9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</w:tbl>
    <w:p w14:paraId="0EF44DD0" w14:textId="77777777" w:rsidR="00362784" w:rsidRDefault="00362784"/>
    <w:p w14:paraId="4D59E5F9" w14:textId="77777777" w:rsidR="00362784" w:rsidRDefault="00C11AD9">
      <w:pPr>
        <w:rPr>
          <w:b/>
        </w:rPr>
      </w:pPr>
      <w:r>
        <w:rPr>
          <w:b/>
        </w:rPr>
        <w:t>202</w:t>
      </w:r>
      <w:r>
        <w:rPr>
          <w:b/>
        </w:rPr>
        <w:t>8</w:t>
      </w:r>
    </w:p>
    <w:tbl>
      <w:tblPr>
        <w:tblpPr w:leftFromText="141" w:rightFromText="141" w:bottomFromText="200" w:vertAnchor="text" w:horzAnchor="margin" w:tblpX="108" w:tblpY="111"/>
        <w:tblW w:w="9039" w:type="dxa"/>
        <w:tblLook w:val="04A0" w:firstRow="1" w:lastRow="0" w:firstColumn="1" w:lastColumn="0" w:noHBand="0" w:noVBand="1"/>
      </w:tblPr>
      <w:tblGrid>
        <w:gridCol w:w="2191"/>
        <w:gridCol w:w="1313"/>
        <w:gridCol w:w="1822"/>
        <w:gridCol w:w="1869"/>
        <w:gridCol w:w="1844"/>
      </w:tblGrid>
      <w:tr w:rsidR="00362784" w14:paraId="5B69BDD2" w14:textId="77777777">
        <w:trPr>
          <w:cantSplit/>
          <w:tblHeader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87141" w14:textId="77777777" w:rsidR="00362784" w:rsidRDefault="00C11AD9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D7E63" w14:textId="77777777" w:rsidR="00362784" w:rsidRDefault="00C11AD9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68982" w14:textId="77777777" w:rsidR="00362784" w:rsidRDefault="00C11AD9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Počet jednotek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62F7F" w14:textId="77777777" w:rsidR="00362784" w:rsidRDefault="00C11AD9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 vč. DPH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8EAEF" w14:textId="77777777" w:rsidR="00362784" w:rsidRDefault="00C11AD9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Cena celkem v Kč vč. </w:t>
            </w:r>
            <w:r>
              <w:rPr>
                <w:b/>
                <w:sz w:val="24"/>
                <w:szCs w:val="24"/>
                <w:lang w:eastAsia="en-US"/>
              </w:rPr>
              <w:t>DPH</w:t>
            </w:r>
          </w:p>
        </w:tc>
      </w:tr>
      <w:tr w:rsidR="00362784" w14:paraId="79C1E4A6" w14:textId="77777777">
        <w:trPr>
          <w:trHeight w:val="660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409D1" w14:textId="77777777" w:rsidR="00362784" w:rsidRDefault="00C11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Seč </w:t>
            </w:r>
            <w:r>
              <w:rPr>
                <w:sz w:val="24"/>
                <w:szCs w:val="24"/>
              </w:rPr>
              <w:t>křovinořezem, včetně odstranění biomasy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19594F" w14:textId="77777777" w:rsidR="00362784" w:rsidRDefault="00C11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84295B" w14:textId="77777777" w:rsidR="00362784" w:rsidRDefault="00C11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369FE" w14:textId="77777777" w:rsidR="00362784" w:rsidRDefault="00C11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5F842" w14:textId="77777777" w:rsidR="00362784" w:rsidRDefault="00C11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362784" w14:paraId="3A4AB8D5" w14:textId="77777777">
        <w:trPr>
          <w:trHeight w:val="660"/>
        </w:trPr>
        <w:tc>
          <w:tcPr>
            <w:tcW w:w="7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DAAFE" w14:textId="77777777" w:rsidR="00362784" w:rsidRDefault="00C11AD9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Cena celkem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5A152" w14:textId="77777777" w:rsidR="00362784" w:rsidRDefault="00C11AD9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</w:tbl>
    <w:p w14:paraId="5FA18889" w14:textId="77777777" w:rsidR="00362784" w:rsidRDefault="00362784"/>
    <w:p w14:paraId="52FFE2B5" w14:textId="77777777" w:rsidR="00362784" w:rsidRDefault="00362784"/>
    <w:p w14:paraId="3DA92C05" w14:textId="77777777" w:rsidR="00362784" w:rsidRDefault="00C11AD9">
      <w:pPr>
        <w:rPr>
          <w:sz w:val="22"/>
          <w:szCs w:val="22"/>
        </w:rPr>
      </w:pPr>
      <w:r>
        <w:br w:type="page"/>
      </w:r>
    </w:p>
    <w:p w14:paraId="1E0A95BC" w14:textId="77777777" w:rsidR="00362784" w:rsidRDefault="00C11AD9">
      <w:pPr>
        <w:rPr>
          <w:sz w:val="22"/>
          <w:szCs w:val="22"/>
        </w:rPr>
      </w:pPr>
      <w:r>
        <w:rPr>
          <w:sz w:val="22"/>
          <w:szCs w:val="22"/>
        </w:rPr>
        <w:t>Příloha č. 2 – Mapové přílohy zásahu</w:t>
      </w:r>
    </w:p>
    <w:p w14:paraId="171EFF94" w14:textId="77777777" w:rsidR="00362784" w:rsidRDefault="00C11AD9">
      <w:r>
        <w:rPr>
          <w:noProof/>
        </w:rPr>
        <w:drawing>
          <wp:anchor distT="0" distB="0" distL="0" distR="0" simplePos="0" relativeHeight="2" behindDoc="0" locked="0" layoutInCell="1" allowOverlap="1" wp14:anchorId="1B3F7FAC" wp14:editId="6E11B8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814768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2784">
      <w:footerReference w:type="default" r:id="rId9"/>
      <w:pgSz w:w="11906" w:h="16838"/>
      <w:pgMar w:top="1417" w:right="1417" w:bottom="1417" w:left="1417" w:header="0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8F42E" w14:textId="77777777" w:rsidR="00C11AD9" w:rsidRDefault="00C11AD9">
      <w:r>
        <w:separator/>
      </w:r>
    </w:p>
  </w:endnote>
  <w:endnote w:type="continuationSeparator" w:id="0">
    <w:p w14:paraId="5270FDF3" w14:textId="77777777" w:rsidR="00C11AD9" w:rsidRDefault="00C11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07162829"/>
      <w:docPartObj>
        <w:docPartGallery w:val="Page Numbers (Bottom of Page)"/>
        <w:docPartUnique/>
      </w:docPartObj>
    </w:sdtPr>
    <w:sdtEndPr/>
    <w:sdtContent>
      <w:p w14:paraId="348609F6" w14:textId="77777777" w:rsidR="00362784" w:rsidRDefault="00C11AD9">
        <w:pPr>
          <w:pStyle w:val="Zpat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>
          <w:t>11</w:t>
        </w:r>
        <w:r>
          <w:fldChar w:fldCharType="end"/>
        </w:r>
      </w:p>
    </w:sdtContent>
  </w:sdt>
  <w:p w14:paraId="1538E1C2" w14:textId="77777777" w:rsidR="00362784" w:rsidRDefault="0036278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62472" w14:textId="77777777" w:rsidR="00C11AD9" w:rsidRDefault="00C11AD9">
      <w:r>
        <w:separator/>
      </w:r>
    </w:p>
  </w:footnote>
  <w:footnote w:type="continuationSeparator" w:id="0">
    <w:p w14:paraId="1C0CF91D" w14:textId="77777777" w:rsidR="00C11AD9" w:rsidRDefault="00C11A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C6DE6"/>
    <w:multiLevelType w:val="multilevel"/>
    <w:tmpl w:val="C0308B3C"/>
    <w:lvl w:ilvl="0">
      <w:start w:val="8"/>
      <w:numFmt w:val="decimal"/>
      <w:lvlText w:val="%1."/>
      <w:lvlJc w:val="left"/>
      <w:pPr>
        <w:tabs>
          <w:tab w:val="num" w:pos="795"/>
        </w:tabs>
        <w:ind w:left="795" w:hanging="795"/>
      </w:pPr>
    </w:lvl>
    <w:lvl w:ilvl="1">
      <w:start w:val="1"/>
      <w:numFmt w:val="decimal"/>
      <w:lvlText w:val="7.%2."/>
      <w:lvlJc w:val="left"/>
      <w:pPr>
        <w:tabs>
          <w:tab w:val="num" w:pos="795"/>
        </w:tabs>
        <w:ind w:left="795" w:hanging="795"/>
      </w:pPr>
    </w:lvl>
    <w:lvl w:ilvl="2">
      <w:start w:val="1"/>
      <w:numFmt w:val="decimal"/>
      <w:lvlText w:val="%1.%2.%3."/>
      <w:lvlJc w:val="left"/>
      <w:pPr>
        <w:tabs>
          <w:tab w:val="num" w:pos="795"/>
        </w:tabs>
        <w:ind w:left="795" w:hanging="795"/>
      </w:pPr>
    </w:lvl>
    <w:lvl w:ilvl="3">
      <w:start w:val="1"/>
      <w:numFmt w:val="decimal"/>
      <w:lvlText w:val="%1.%2.%3.%4."/>
      <w:lvlJc w:val="left"/>
      <w:pPr>
        <w:tabs>
          <w:tab w:val="num" w:pos="795"/>
        </w:tabs>
        <w:ind w:left="795" w:hanging="795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1D766DE2"/>
    <w:multiLevelType w:val="multilevel"/>
    <w:tmpl w:val="6DEC72B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20F33F90"/>
    <w:multiLevelType w:val="multilevel"/>
    <w:tmpl w:val="82EC0440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72C0448"/>
    <w:multiLevelType w:val="multilevel"/>
    <w:tmpl w:val="EFAE907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59794AE1"/>
    <w:multiLevelType w:val="multilevel"/>
    <w:tmpl w:val="D49ABC7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2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5" w15:restartNumberingAfterBreak="0">
    <w:nsid w:val="5C71360F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6552513A"/>
    <w:multiLevelType w:val="multilevel"/>
    <w:tmpl w:val="EF9A724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6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7" w15:restartNumberingAfterBreak="0">
    <w:nsid w:val="661C094E"/>
    <w:multiLevelType w:val="multilevel"/>
    <w:tmpl w:val="5336CDD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8" w15:restartNumberingAfterBreak="0">
    <w:nsid w:val="711E4B59"/>
    <w:multiLevelType w:val="multilevel"/>
    <w:tmpl w:val="BBBE070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9" w15:restartNumberingAfterBreak="0">
    <w:nsid w:val="7D865705"/>
    <w:multiLevelType w:val="multilevel"/>
    <w:tmpl w:val="5D4EEFA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4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 w16cid:durableId="248126730">
    <w:abstractNumId w:val="5"/>
  </w:num>
  <w:num w:numId="2" w16cid:durableId="1284000069">
    <w:abstractNumId w:val="2"/>
  </w:num>
  <w:num w:numId="3" w16cid:durableId="1927615291">
    <w:abstractNumId w:val="7"/>
  </w:num>
  <w:num w:numId="4" w16cid:durableId="875236272">
    <w:abstractNumId w:val="9"/>
  </w:num>
  <w:num w:numId="5" w16cid:durableId="187719568">
    <w:abstractNumId w:val="8"/>
  </w:num>
  <w:num w:numId="6" w16cid:durableId="351764301">
    <w:abstractNumId w:val="6"/>
  </w:num>
  <w:num w:numId="7" w16cid:durableId="1837570124">
    <w:abstractNumId w:val="0"/>
  </w:num>
  <w:num w:numId="8" w16cid:durableId="695230279">
    <w:abstractNumId w:val="4"/>
  </w:num>
  <w:num w:numId="9" w16cid:durableId="929434679">
    <w:abstractNumId w:val="1"/>
  </w:num>
  <w:num w:numId="10" w16cid:durableId="2003770819">
    <w:abstractNumId w:val="3"/>
  </w:num>
  <w:num w:numId="11" w16cid:durableId="1283608159">
    <w:abstractNumId w:val="5"/>
    <w:lvlOverride w:ilvl="1">
      <w:startOverride w:val="1"/>
    </w:lvlOverride>
  </w:num>
  <w:num w:numId="12" w16cid:durableId="999774634">
    <w:abstractNumId w:val="7"/>
    <w:lvlOverride w:ilvl="1">
      <w:startOverride w:val="1"/>
    </w:lvlOverride>
  </w:num>
  <w:num w:numId="13" w16cid:durableId="1681005635">
    <w:abstractNumId w:val="9"/>
    <w:lvlOverride w:ilvl="1">
      <w:startOverride w:val="1"/>
    </w:lvlOverride>
  </w:num>
  <w:num w:numId="14" w16cid:durableId="892276226">
    <w:abstractNumId w:val="8"/>
    <w:lvlOverride w:ilvl="1">
      <w:startOverride w:val="1"/>
    </w:lvlOverride>
  </w:num>
  <w:num w:numId="15" w16cid:durableId="231432688">
    <w:abstractNumId w:val="6"/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784"/>
    <w:rsid w:val="00362784"/>
    <w:rsid w:val="004E78BF"/>
    <w:rsid w:val="00C1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A8FB6"/>
  <w15:docId w15:val="{2DC2C520-3AB8-4C94-85D4-7A406C2AC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424AD"/>
    <w:rPr>
      <w:rFonts w:ascii="Times New Roman" w:eastAsia="Times New Roman" w:hAnsi="Times New Roman" w:cs="Times New Roman"/>
      <w:szCs w:val="20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424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dokumentuChar">
    <w:name w:val="Text dokumentu Char"/>
    <w:basedOn w:val="Standardnpsmoodstavce"/>
    <w:link w:val="Textdokumentu"/>
    <w:qFormat/>
    <w:rsid w:val="00B66548"/>
    <w:rPr>
      <w:rFonts w:ascii="Times New Roman" w:hAnsi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qFormat/>
    <w:rsid w:val="008424AD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qFormat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AD37D9"/>
    <w:rPr>
      <w:rFonts w:ascii="Segoe UI" w:eastAsia="Times New Roman" w:hAnsi="Segoe UI" w:cs="Segoe UI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357C02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357C02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357C02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25C6A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qFormat/>
    <w:rsid w:val="00451831"/>
    <w:rPr>
      <w:color w:val="605E5C"/>
      <w:shd w:val="clear" w:color="auto" w:fill="E1DFDD"/>
    </w:rPr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ln"/>
    <w:qFormat/>
    <w:pPr>
      <w:suppressLineNumbers/>
    </w:pPr>
    <w:rPr>
      <w:rFonts w:cs="Arial"/>
    </w:rPr>
  </w:style>
  <w:style w:type="paragraph" w:customStyle="1" w:styleId="Textdokumentu">
    <w:name w:val="Text dokumentu"/>
    <w:basedOn w:val="Normln"/>
    <w:link w:val="TextdokumentuChar"/>
    <w:qFormat/>
    <w:rsid w:val="00B66548"/>
    <w:pPr>
      <w:keepNext/>
      <w:spacing w:after="60"/>
      <w:ind w:firstLine="284"/>
      <w:jc w:val="both"/>
    </w:pPr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424AD"/>
    <w:pPr>
      <w:ind w:left="720"/>
      <w:contextualSpacing/>
    </w:pPr>
  </w:style>
  <w:style w:type="paragraph" w:customStyle="1" w:styleId="HeaderandFooter">
    <w:name w:val="Header and Footer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9858E7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unhideWhenUsed/>
    <w:rsid w:val="009858E7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AD37D9"/>
    <w:rPr>
      <w:rFonts w:ascii="Segoe UI" w:hAnsi="Segoe UI" w:cs="Segoe UI"/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357C02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357C02"/>
    <w:rPr>
      <w:b/>
      <w:bCs/>
    </w:rPr>
  </w:style>
  <w:style w:type="paragraph" w:styleId="Revize">
    <w:name w:val="Revision"/>
    <w:uiPriority w:val="99"/>
    <w:semiHidden/>
    <w:qFormat/>
    <w:rsid w:val="00E770A1"/>
    <w:rPr>
      <w:rFonts w:ascii="Times New Roman" w:eastAsia="Times New Roman" w:hAnsi="Times New Roman" w:cs="Times New Roman"/>
      <w:szCs w:val="20"/>
      <w:lang w:eastAsia="cs-CZ"/>
    </w:rPr>
  </w:style>
  <w:style w:type="paragraph" w:customStyle="1" w:styleId="TableContents">
    <w:name w:val="Table Contents"/>
    <w:basedOn w:val="Normln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styleId="Mkatabulky">
    <w:name w:val="Table Grid"/>
    <w:basedOn w:val="Normlntabulka"/>
    <w:uiPriority w:val="39"/>
    <w:rsid w:val="00082B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stasta@kr-s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10</Pages>
  <Words>3300</Words>
  <Characters>19475</Characters>
  <Application>Microsoft Office Word</Application>
  <DocSecurity>0</DocSecurity>
  <Lines>162</Lines>
  <Paragraphs>45</Paragraphs>
  <ScaleCrop>false</ScaleCrop>
  <Company>Krajsky urad Stredoceskeho kraje</Company>
  <LinksUpToDate>false</LinksUpToDate>
  <CharactersWithSpaces>22730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dc:description/>
  <cp:lastModifiedBy>Puršová Kateřina</cp:lastModifiedBy>
  <cp:revision>37</cp:revision>
  <cp:lastPrinted>2019-01-21T13:38:00Z</cp:lastPrinted>
  <dcterms:created xsi:type="dcterms:W3CDTF">2022-02-08T07:55:00Z</dcterms:created>
  <dcterms:modified xsi:type="dcterms:W3CDTF">2025-03-10T15:05:00Z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