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3E3A5" w14:textId="77777777" w:rsidR="00E97ABB" w:rsidRDefault="00E97ABB" w:rsidP="004D6356">
      <w:pPr>
        <w:pStyle w:val="Obsah"/>
        <w:spacing w:before="240"/>
        <w:rPr>
          <w:rFonts w:ascii="Arial" w:hAnsi="Arial" w:cs="Arial"/>
        </w:rPr>
      </w:pPr>
    </w:p>
    <w:p w14:paraId="222114AC" w14:textId="77777777" w:rsidR="004D6356" w:rsidRPr="006A03B7" w:rsidRDefault="004D6356" w:rsidP="004D6356">
      <w:pPr>
        <w:pStyle w:val="Obsah"/>
        <w:spacing w:before="240"/>
        <w:rPr>
          <w:rFonts w:ascii="Arial" w:hAnsi="Arial" w:cs="Arial"/>
        </w:rPr>
      </w:pPr>
      <w:r w:rsidRPr="006A03B7">
        <w:rPr>
          <w:rFonts w:ascii="Arial" w:hAnsi="Arial" w:cs="Arial"/>
        </w:rPr>
        <w:t xml:space="preserve">Seznam </w:t>
      </w:r>
      <w:r w:rsidR="00C736B5">
        <w:rPr>
          <w:rFonts w:ascii="Arial" w:hAnsi="Arial" w:cs="Arial"/>
        </w:rPr>
        <w:t>dokumentace</w:t>
      </w:r>
      <w:r w:rsidRPr="006A03B7">
        <w:rPr>
          <w:rFonts w:ascii="Arial" w:hAnsi="Arial" w:cs="Arial"/>
        </w:rPr>
        <w:t>:</w:t>
      </w:r>
    </w:p>
    <w:p w14:paraId="6A22DB41" w14:textId="77777777" w:rsidR="004D6356" w:rsidRPr="00B4047F" w:rsidRDefault="004D6356" w:rsidP="004D6356">
      <w:pPr>
        <w:spacing w:before="120" w:line="240" w:lineRule="atLeast"/>
        <w:rPr>
          <w:rFonts w:ascii="Arial" w:hAnsi="Arial" w:cs="Arial"/>
          <w:sz w:val="20"/>
          <w:szCs w:val="20"/>
        </w:rPr>
      </w:pPr>
    </w:p>
    <w:p w14:paraId="56424579" w14:textId="77777777" w:rsidR="004D6356" w:rsidRPr="00D07961" w:rsidRDefault="004D6356" w:rsidP="004D6356">
      <w:pPr>
        <w:tabs>
          <w:tab w:val="num" w:pos="927"/>
        </w:tabs>
        <w:ind w:left="927" w:hanging="360"/>
        <w:jc w:val="both"/>
        <w:rPr>
          <w:rFonts w:ascii="Arial" w:hAnsi="Arial" w:cs="Arial"/>
          <w:sz w:val="22"/>
          <w:szCs w:val="22"/>
        </w:rPr>
      </w:pPr>
      <w:bookmarkStart w:id="0" w:name="OLE_LINK24"/>
      <w:r w:rsidRPr="00D07961">
        <w:rPr>
          <w:rFonts w:ascii="Arial" w:hAnsi="Arial" w:cs="Arial"/>
          <w:sz w:val="22"/>
          <w:szCs w:val="22"/>
        </w:rPr>
        <w:t>01 Technická zpráva</w:t>
      </w:r>
    </w:p>
    <w:p w14:paraId="47700C45" w14:textId="77777777" w:rsidR="004D6356" w:rsidRPr="00D07961" w:rsidRDefault="004D6356" w:rsidP="004D6356">
      <w:pPr>
        <w:tabs>
          <w:tab w:val="num" w:pos="927"/>
        </w:tabs>
        <w:ind w:left="927" w:hanging="360"/>
        <w:jc w:val="both"/>
        <w:rPr>
          <w:rFonts w:ascii="Arial" w:hAnsi="Arial" w:cs="Arial"/>
          <w:sz w:val="22"/>
          <w:szCs w:val="22"/>
        </w:rPr>
      </w:pPr>
      <w:r w:rsidRPr="00D07961">
        <w:rPr>
          <w:rFonts w:ascii="Arial" w:hAnsi="Arial" w:cs="Arial"/>
          <w:sz w:val="22"/>
          <w:szCs w:val="22"/>
        </w:rPr>
        <w:t xml:space="preserve">02 </w:t>
      </w:r>
      <w:r w:rsidR="00D07961" w:rsidRPr="00D07961">
        <w:rPr>
          <w:rFonts w:ascii="Arial" w:hAnsi="Arial" w:cs="Arial"/>
          <w:sz w:val="22"/>
          <w:szCs w:val="22"/>
        </w:rPr>
        <w:t>Vnější vlivy</w:t>
      </w:r>
      <w:r w:rsidR="009C3939" w:rsidRPr="00D07961">
        <w:rPr>
          <w:rFonts w:ascii="Arial" w:hAnsi="Arial" w:cs="Arial"/>
          <w:sz w:val="22"/>
          <w:szCs w:val="22"/>
        </w:rPr>
        <w:t xml:space="preserve"> </w:t>
      </w:r>
    </w:p>
    <w:p w14:paraId="3093A0B0" w14:textId="77777777" w:rsidR="009C3939" w:rsidRPr="00D07961" w:rsidRDefault="009C3939" w:rsidP="004D6356">
      <w:pPr>
        <w:tabs>
          <w:tab w:val="num" w:pos="927"/>
        </w:tabs>
        <w:ind w:left="927" w:hanging="360"/>
        <w:jc w:val="both"/>
        <w:rPr>
          <w:rFonts w:ascii="Arial" w:hAnsi="Arial" w:cs="Arial"/>
          <w:sz w:val="22"/>
          <w:szCs w:val="22"/>
        </w:rPr>
      </w:pPr>
      <w:r w:rsidRPr="00D07961">
        <w:rPr>
          <w:rFonts w:ascii="Arial" w:hAnsi="Arial" w:cs="Arial"/>
          <w:sz w:val="22"/>
          <w:szCs w:val="22"/>
        </w:rPr>
        <w:t xml:space="preserve">03 </w:t>
      </w:r>
      <w:r w:rsidR="000B76A7">
        <w:rPr>
          <w:rFonts w:ascii="Arial" w:hAnsi="Arial" w:cs="Arial"/>
          <w:sz w:val="22"/>
          <w:szCs w:val="22"/>
        </w:rPr>
        <w:t>Rozváděč RUPS+RPO</w:t>
      </w:r>
    </w:p>
    <w:p w14:paraId="2A884FD0" w14:textId="77777777" w:rsidR="00EC007B" w:rsidRDefault="00EC007B" w:rsidP="004D6356">
      <w:pPr>
        <w:tabs>
          <w:tab w:val="num" w:pos="927"/>
        </w:tabs>
        <w:ind w:left="927" w:hanging="360"/>
        <w:jc w:val="both"/>
        <w:rPr>
          <w:rFonts w:ascii="Arial" w:hAnsi="Arial" w:cs="Arial"/>
          <w:sz w:val="22"/>
          <w:szCs w:val="22"/>
        </w:rPr>
      </w:pPr>
      <w:r w:rsidRPr="00D07961">
        <w:rPr>
          <w:rFonts w:ascii="Arial" w:hAnsi="Arial" w:cs="Arial"/>
          <w:sz w:val="22"/>
          <w:szCs w:val="22"/>
        </w:rPr>
        <w:t>0</w:t>
      </w:r>
      <w:r w:rsidR="009C3939" w:rsidRPr="00D07961">
        <w:rPr>
          <w:rFonts w:ascii="Arial" w:hAnsi="Arial" w:cs="Arial"/>
          <w:sz w:val="22"/>
          <w:szCs w:val="22"/>
        </w:rPr>
        <w:t>4</w:t>
      </w:r>
      <w:r w:rsidRPr="00D07961">
        <w:rPr>
          <w:rFonts w:ascii="Arial" w:hAnsi="Arial" w:cs="Arial"/>
          <w:sz w:val="22"/>
          <w:szCs w:val="22"/>
        </w:rPr>
        <w:t xml:space="preserve"> </w:t>
      </w:r>
      <w:r w:rsidR="000B76A7">
        <w:rPr>
          <w:rFonts w:ascii="Arial" w:hAnsi="Arial" w:cs="Arial"/>
          <w:sz w:val="22"/>
          <w:szCs w:val="22"/>
        </w:rPr>
        <w:t>Půdorys</w:t>
      </w:r>
      <w:r w:rsidR="009C60A9">
        <w:rPr>
          <w:rFonts w:ascii="Arial" w:hAnsi="Arial" w:cs="Arial"/>
          <w:sz w:val="22"/>
          <w:szCs w:val="22"/>
        </w:rPr>
        <w:t xml:space="preserve"> 1NP</w:t>
      </w:r>
    </w:p>
    <w:p w14:paraId="4A6AAA2A" w14:textId="77777777" w:rsidR="009C60A9" w:rsidRDefault="009C60A9" w:rsidP="004D6356">
      <w:pPr>
        <w:tabs>
          <w:tab w:val="num" w:pos="927"/>
        </w:tabs>
        <w:ind w:left="927" w:hanging="360"/>
        <w:jc w:val="both"/>
        <w:rPr>
          <w:rFonts w:ascii="Arial" w:hAnsi="Arial" w:cs="Arial"/>
          <w:sz w:val="22"/>
          <w:szCs w:val="22"/>
        </w:rPr>
      </w:pPr>
      <w:r>
        <w:rPr>
          <w:rFonts w:ascii="Arial" w:hAnsi="Arial" w:cs="Arial"/>
          <w:sz w:val="22"/>
          <w:szCs w:val="22"/>
        </w:rPr>
        <w:t>05 Půdorys 2NP</w:t>
      </w:r>
    </w:p>
    <w:p w14:paraId="790EF1A9" w14:textId="77777777" w:rsidR="009C60A9" w:rsidRPr="00D07961" w:rsidRDefault="009C60A9" w:rsidP="004D6356">
      <w:pPr>
        <w:tabs>
          <w:tab w:val="num" w:pos="927"/>
        </w:tabs>
        <w:ind w:left="927" w:hanging="360"/>
        <w:jc w:val="both"/>
        <w:rPr>
          <w:rFonts w:ascii="Arial" w:hAnsi="Arial" w:cs="Arial"/>
          <w:sz w:val="22"/>
          <w:szCs w:val="22"/>
        </w:rPr>
      </w:pPr>
      <w:r>
        <w:rPr>
          <w:rFonts w:ascii="Arial" w:hAnsi="Arial" w:cs="Arial"/>
          <w:sz w:val="22"/>
          <w:szCs w:val="22"/>
        </w:rPr>
        <w:t>06 Půdorys 3NP</w:t>
      </w:r>
    </w:p>
    <w:p w14:paraId="4D59C985" w14:textId="77777777" w:rsidR="004D6356" w:rsidRDefault="004D6356" w:rsidP="004D6356">
      <w:pPr>
        <w:tabs>
          <w:tab w:val="num" w:pos="927"/>
        </w:tabs>
        <w:ind w:left="927" w:hanging="360"/>
        <w:jc w:val="both"/>
        <w:rPr>
          <w:rFonts w:ascii="Arial" w:hAnsi="Arial" w:cs="Arial"/>
          <w:sz w:val="22"/>
          <w:szCs w:val="22"/>
        </w:rPr>
      </w:pPr>
      <w:r w:rsidRPr="00D07961">
        <w:rPr>
          <w:rFonts w:ascii="Arial" w:hAnsi="Arial" w:cs="Arial"/>
          <w:sz w:val="22"/>
          <w:szCs w:val="22"/>
        </w:rPr>
        <w:t>0</w:t>
      </w:r>
      <w:r w:rsidR="009C60A9">
        <w:rPr>
          <w:rFonts w:ascii="Arial" w:hAnsi="Arial" w:cs="Arial"/>
          <w:sz w:val="22"/>
          <w:szCs w:val="22"/>
        </w:rPr>
        <w:t>7</w:t>
      </w:r>
      <w:r w:rsidRPr="00D07961">
        <w:rPr>
          <w:rFonts w:ascii="Arial" w:hAnsi="Arial" w:cs="Arial"/>
          <w:sz w:val="22"/>
          <w:szCs w:val="22"/>
        </w:rPr>
        <w:t xml:space="preserve"> </w:t>
      </w:r>
      <w:r w:rsidR="000B76A7">
        <w:rPr>
          <w:rFonts w:ascii="Arial" w:hAnsi="Arial" w:cs="Arial"/>
          <w:sz w:val="22"/>
          <w:szCs w:val="22"/>
        </w:rPr>
        <w:t>Technická specifikace</w:t>
      </w:r>
    </w:p>
    <w:p w14:paraId="0894C72A" w14:textId="77777777" w:rsidR="006B6FCD" w:rsidRDefault="006B6FCD" w:rsidP="004D6356">
      <w:pPr>
        <w:tabs>
          <w:tab w:val="num" w:pos="927"/>
        </w:tabs>
        <w:ind w:left="927" w:hanging="360"/>
        <w:jc w:val="both"/>
        <w:rPr>
          <w:rFonts w:ascii="Arial" w:hAnsi="Arial" w:cs="Arial"/>
          <w:sz w:val="22"/>
          <w:szCs w:val="22"/>
          <w:highlight w:val="yellow"/>
        </w:rPr>
      </w:pPr>
    </w:p>
    <w:p w14:paraId="4EA9538C" w14:textId="77777777" w:rsidR="00D07961" w:rsidRDefault="00D07961" w:rsidP="004D6356">
      <w:pPr>
        <w:tabs>
          <w:tab w:val="num" w:pos="927"/>
        </w:tabs>
        <w:ind w:left="927" w:hanging="360"/>
        <w:jc w:val="both"/>
        <w:rPr>
          <w:rFonts w:ascii="Arial" w:hAnsi="Arial" w:cs="Arial"/>
          <w:sz w:val="22"/>
          <w:szCs w:val="22"/>
        </w:rPr>
      </w:pPr>
    </w:p>
    <w:p w14:paraId="50F71207" w14:textId="77777777" w:rsidR="00D07961" w:rsidRDefault="00D07961" w:rsidP="004D6356">
      <w:pPr>
        <w:tabs>
          <w:tab w:val="num" w:pos="927"/>
        </w:tabs>
        <w:ind w:left="927" w:hanging="360"/>
        <w:jc w:val="both"/>
        <w:rPr>
          <w:rFonts w:ascii="Arial" w:hAnsi="Arial" w:cs="Arial"/>
          <w:sz w:val="22"/>
          <w:szCs w:val="22"/>
        </w:rPr>
      </w:pPr>
    </w:p>
    <w:bookmarkEnd w:id="0"/>
    <w:p w14:paraId="317B6D29" w14:textId="77777777" w:rsidR="009C3939" w:rsidRPr="00B4047F" w:rsidRDefault="009C3939" w:rsidP="004D6356">
      <w:pPr>
        <w:tabs>
          <w:tab w:val="num" w:pos="927"/>
        </w:tabs>
        <w:ind w:left="927" w:hanging="360"/>
        <w:jc w:val="both"/>
        <w:rPr>
          <w:rFonts w:ascii="Arial" w:hAnsi="Arial" w:cs="Arial"/>
          <w:sz w:val="22"/>
          <w:szCs w:val="22"/>
        </w:rPr>
      </w:pPr>
    </w:p>
    <w:p w14:paraId="671796D5" w14:textId="77777777" w:rsidR="004D6356" w:rsidRPr="006A03B7" w:rsidRDefault="004D6356" w:rsidP="004D6356">
      <w:pPr>
        <w:rPr>
          <w:rFonts w:ascii="Arial" w:hAnsi="Arial" w:cs="Arial"/>
        </w:rPr>
      </w:pPr>
      <w:r w:rsidRPr="006A03B7">
        <w:rPr>
          <w:rFonts w:ascii="Arial" w:hAnsi="Arial" w:cs="Arial"/>
        </w:rPr>
        <w:br w:type="page"/>
      </w:r>
    </w:p>
    <w:sdt>
      <w:sdtPr>
        <w:rPr>
          <w:rFonts w:ascii="Arial" w:eastAsia="Times New Roman" w:hAnsi="Arial" w:cs="Arial"/>
          <w:color w:val="auto"/>
          <w:sz w:val="24"/>
          <w:szCs w:val="24"/>
        </w:rPr>
        <w:id w:val="-1781321080"/>
        <w:docPartObj>
          <w:docPartGallery w:val="Table of Contents"/>
          <w:docPartUnique/>
        </w:docPartObj>
      </w:sdtPr>
      <w:sdtEndPr>
        <w:rPr>
          <w:b/>
          <w:bCs/>
        </w:rPr>
      </w:sdtEndPr>
      <w:sdtContent>
        <w:p w14:paraId="0F025A86" w14:textId="77777777" w:rsidR="004D6356" w:rsidRDefault="006A03B7">
          <w:pPr>
            <w:pStyle w:val="Nadpisobsahu"/>
            <w:rPr>
              <w:rFonts w:ascii="Arial" w:hAnsi="Arial" w:cs="Arial"/>
              <w:b/>
              <w:color w:val="auto"/>
              <w:sz w:val="28"/>
              <w:szCs w:val="28"/>
            </w:rPr>
          </w:pPr>
          <w:r w:rsidRPr="006A03B7">
            <w:rPr>
              <w:rFonts w:ascii="Arial" w:hAnsi="Arial" w:cs="Arial"/>
              <w:b/>
              <w:color w:val="auto"/>
              <w:sz w:val="28"/>
              <w:szCs w:val="28"/>
            </w:rPr>
            <w:t>OBSAH</w:t>
          </w:r>
        </w:p>
        <w:p w14:paraId="685784CB" w14:textId="77777777" w:rsidR="006A03B7" w:rsidRPr="006A03B7" w:rsidRDefault="006A03B7" w:rsidP="006A03B7"/>
        <w:p w14:paraId="008E4FD8" w14:textId="1FD1A13C" w:rsidR="00480537" w:rsidRDefault="004D6356">
          <w:pPr>
            <w:pStyle w:val="Obsah1"/>
            <w:tabs>
              <w:tab w:val="left" w:pos="440"/>
              <w:tab w:val="right" w:leader="dot" w:pos="9062"/>
            </w:tabs>
            <w:rPr>
              <w:rFonts w:asciiTheme="minorHAnsi" w:eastAsiaTheme="minorEastAsia" w:hAnsiTheme="minorHAnsi" w:cstheme="minorBidi"/>
              <w:noProof/>
              <w:sz w:val="22"/>
              <w:szCs w:val="22"/>
            </w:rPr>
          </w:pPr>
          <w:r w:rsidRPr="006A03B7">
            <w:rPr>
              <w:rFonts w:ascii="Arial" w:hAnsi="Arial" w:cs="Arial"/>
            </w:rPr>
            <w:fldChar w:fldCharType="begin"/>
          </w:r>
          <w:r w:rsidRPr="006A03B7">
            <w:rPr>
              <w:rFonts w:ascii="Arial" w:hAnsi="Arial" w:cs="Arial"/>
            </w:rPr>
            <w:instrText xml:space="preserve"> TOC \o "1-3" \h \z \u </w:instrText>
          </w:r>
          <w:r w:rsidRPr="006A03B7">
            <w:rPr>
              <w:rFonts w:ascii="Arial" w:hAnsi="Arial" w:cs="Arial"/>
            </w:rPr>
            <w:fldChar w:fldCharType="separate"/>
          </w:r>
          <w:hyperlink w:anchor="_Toc18741662" w:history="1">
            <w:r w:rsidR="00480537" w:rsidRPr="00186F0D">
              <w:rPr>
                <w:rStyle w:val="Hypertextovodkaz"/>
                <w:rFonts w:ascii="Arial" w:hAnsi="Arial" w:cs="Arial"/>
                <w:noProof/>
              </w:rPr>
              <w:t>1.</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Základní údaje</w:t>
            </w:r>
            <w:r w:rsidR="00480537">
              <w:rPr>
                <w:noProof/>
                <w:webHidden/>
              </w:rPr>
              <w:tab/>
            </w:r>
            <w:r w:rsidR="00480537">
              <w:rPr>
                <w:noProof/>
                <w:webHidden/>
              </w:rPr>
              <w:fldChar w:fldCharType="begin"/>
            </w:r>
            <w:r w:rsidR="00480537">
              <w:rPr>
                <w:noProof/>
                <w:webHidden/>
              </w:rPr>
              <w:instrText xml:space="preserve"> PAGEREF _Toc18741662 \h </w:instrText>
            </w:r>
            <w:r w:rsidR="00480537">
              <w:rPr>
                <w:noProof/>
                <w:webHidden/>
              </w:rPr>
            </w:r>
            <w:r w:rsidR="00480537">
              <w:rPr>
                <w:noProof/>
                <w:webHidden/>
              </w:rPr>
              <w:fldChar w:fldCharType="separate"/>
            </w:r>
            <w:r w:rsidR="00F6668C">
              <w:rPr>
                <w:noProof/>
                <w:webHidden/>
              </w:rPr>
              <w:t>3</w:t>
            </w:r>
            <w:r w:rsidR="00480537">
              <w:rPr>
                <w:noProof/>
                <w:webHidden/>
              </w:rPr>
              <w:fldChar w:fldCharType="end"/>
            </w:r>
          </w:hyperlink>
        </w:p>
        <w:p w14:paraId="6E99BAC0" w14:textId="305E796C"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3" w:history="1">
            <w:r w:rsidR="00480537" w:rsidRPr="00186F0D">
              <w:rPr>
                <w:rStyle w:val="Hypertextovodkaz"/>
                <w:rFonts w:ascii="Arial" w:hAnsi="Arial" w:cs="Arial"/>
                <w:noProof/>
              </w:rPr>
              <w:t>2.</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výchozí podklady</w:t>
            </w:r>
            <w:r w:rsidR="00480537">
              <w:rPr>
                <w:noProof/>
                <w:webHidden/>
              </w:rPr>
              <w:tab/>
            </w:r>
            <w:r w:rsidR="00480537">
              <w:rPr>
                <w:noProof/>
                <w:webHidden/>
              </w:rPr>
              <w:fldChar w:fldCharType="begin"/>
            </w:r>
            <w:r w:rsidR="00480537">
              <w:rPr>
                <w:noProof/>
                <w:webHidden/>
              </w:rPr>
              <w:instrText xml:space="preserve"> PAGEREF _Toc18741663 \h </w:instrText>
            </w:r>
            <w:r w:rsidR="00480537">
              <w:rPr>
                <w:noProof/>
                <w:webHidden/>
              </w:rPr>
            </w:r>
            <w:r w:rsidR="00480537">
              <w:rPr>
                <w:noProof/>
                <w:webHidden/>
              </w:rPr>
              <w:fldChar w:fldCharType="separate"/>
            </w:r>
            <w:r w:rsidR="00F6668C">
              <w:rPr>
                <w:noProof/>
                <w:webHidden/>
              </w:rPr>
              <w:t>3</w:t>
            </w:r>
            <w:r w:rsidR="00480537">
              <w:rPr>
                <w:noProof/>
                <w:webHidden/>
              </w:rPr>
              <w:fldChar w:fldCharType="end"/>
            </w:r>
          </w:hyperlink>
        </w:p>
        <w:p w14:paraId="1A9E5B2E" w14:textId="4268C81D"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4" w:history="1">
            <w:r w:rsidR="00480537" w:rsidRPr="00186F0D">
              <w:rPr>
                <w:rStyle w:val="Hypertextovodkaz"/>
                <w:rFonts w:ascii="Arial" w:hAnsi="Arial" w:cs="Arial"/>
                <w:noProof/>
              </w:rPr>
              <w:t>3.</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Základní technické údaje a technické řešení</w:t>
            </w:r>
            <w:r w:rsidR="00480537">
              <w:rPr>
                <w:noProof/>
                <w:webHidden/>
              </w:rPr>
              <w:tab/>
            </w:r>
            <w:r w:rsidR="00480537">
              <w:rPr>
                <w:noProof/>
                <w:webHidden/>
              </w:rPr>
              <w:fldChar w:fldCharType="begin"/>
            </w:r>
            <w:r w:rsidR="00480537">
              <w:rPr>
                <w:noProof/>
                <w:webHidden/>
              </w:rPr>
              <w:instrText xml:space="preserve"> PAGEREF _Toc18741664 \h </w:instrText>
            </w:r>
            <w:r w:rsidR="00480537">
              <w:rPr>
                <w:noProof/>
                <w:webHidden/>
              </w:rPr>
            </w:r>
            <w:r w:rsidR="00480537">
              <w:rPr>
                <w:noProof/>
                <w:webHidden/>
              </w:rPr>
              <w:fldChar w:fldCharType="separate"/>
            </w:r>
            <w:r w:rsidR="00F6668C">
              <w:rPr>
                <w:noProof/>
                <w:webHidden/>
              </w:rPr>
              <w:t>3</w:t>
            </w:r>
            <w:r w:rsidR="00480537">
              <w:rPr>
                <w:noProof/>
                <w:webHidden/>
              </w:rPr>
              <w:fldChar w:fldCharType="end"/>
            </w:r>
          </w:hyperlink>
        </w:p>
        <w:p w14:paraId="481CA34A" w14:textId="330D0512"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5" w:history="1">
            <w:r w:rsidR="00480537" w:rsidRPr="00186F0D">
              <w:rPr>
                <w:rStyle w:val="Hypertextovodkaz"/>
                <w:rFonts w:ascii="Arial" w:hAnsi="Arial" w:cs="Arial"/>
                <w:noProof/>
              </w:rPr>
              <w:t>4.</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Bilanční údaje</w:t>
            </w:r>
            <w:r w:rsidR="00480537">
              <w:rPr>
                <w:noProof/>
                <w:webHidden/>
              </w:rPr>
              <w:tab/>
            </w:r>
            <w:r w:rsidR="00480537">
              <w:rPr>
                <w:noProof/>
                <w:webHidden/>
              </w:rPr>
              <w:fldChar w:fldCharType="begin"/>
            </w:r>
            <w:r w:rsidR="00480537">
              <w:rPr>
                <w:noProof/>
                <w:webHidden/>
              </w:rPr>
              <w:instrText xml:space="preserve"> PAGEREF _Toc18741665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0DB134D6" w14:textId="27A78FA0"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6" w:history="1">
            <w:r w:rsidR="00480537" w:rsidRPr="00186F0D">
              <w:rPr>
                <w:rStyle w:val="Hypertextovodkaz"/>
                <w:rFonts w:ascii="Arial" w:hAnsi="Arial" w:cs="Arial"/>
                <w:noProof/>
              </w:rPr>
              <w:t>5.</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Vnější vlivy</w:t>
            </w:r>
            <w:r w:rsidR="00480537">
              <w:rPr>
                <w:noProof/>
                <w:webHidden/>
              </w:rPr>
              <w:tab/>
            </w:r>
            <w:r w:rsidR="00480537">
              <w:rPr>
                <w:noProof/>
                <w:webHidden/>
              </w:rPr>
              <w:fldChar w:fldCharType="begin"/>
            </w:r>
            <w:r w:rsidR="00480537">
              <w:rPr>
                <w:noProof/>
                <w:webHidden/>
              </w:rPr>
              <w:instrText xml:space="preserve"> PAGEREF _Toc18741666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6244BF3F" w14:textId="72FBF1F5"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7" w:history="1">
            <w:r w:rsidR="00480537" w:rsidRPr="00186F0D">
              <w:rPr>
                <w:rStyle w:val="Hypertextovodkaz"/>
                <w:rFonts w:ascii="Arial" w:hAnsi="Arial" w:cs="Arial"/>
                <w:noProof/>
              </w:rPr>
              <w:t>6.</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Volené ochrany</w:t>
            </w:r>
            <w:r w:rsidR="00480537">
              <w:rPr>
                <w:noProof/>
                <w:webHidden/>
              </w:rPr>
              <w:tab/>
            </w:r>
            <w:r w:rsidR="00480537">
              <w:rPr>
                <w:noProof/>
                <w:webHidden/>
              </w:rPr>
              <w:fldChar w:fldCharType="begin"/>
            </w:r>
            <w:r w:rsidR="00480537">
              <w:rPr>
                <w:noProof/>
                <w:webHidden/>
              </w:rPr>
              <w:instrText xml:space="preserve"> PAGEREF _Toc18741667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0269B4FF" w14:textId="73174D80"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8" w:history="1">
            <w:r w:rsidR="00480537" w:rsidRPr="00186F0D">
              <w:rPr>
                <w:rStyle w:val="Hypertextovodkaz"/>
                <w:rFonts w:ascii="Arial" w:hAnsi="Arial" w:cs="Arial"/>
                <w:noProof/>
              </w:rPr>
              <w:t>7.</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Ochrana před přepětím</w:t>
            </w:r>
            <w:r w:rsidR="00480537">
              <w:rPr>
                <w:noProof/>
                <w:webHidden/>
              </w:rPr>
              <w:tab/>
            </w:r>
            <w:r w:rsidR="00480537">
              <w:rPr>
                <w:noProof/>
                <w:webHidden/>
              </w:rPr>
              <w:fldChar w:fldCharType="begin"/>
            </w:r>
            <w:r w:rsidR="00480537">
              <w:rPr>
                <w:noProof/>
                <w:webHidden/>
              </w:rPr>
              <w:instrText xml:space="preserve"> PAGEREF _Toc18741668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2C515DB3" w14:textId="4004DF3F"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69" w:history="1">
            <w:r w:rsidR="00480537" w:rsidRPr="00186F0D">
              <w:rPr>
                <w:rStyle w:val="Hypertextovodkaz"/>
                <w:rFonts w:ascii="Arial" w:hAnsi="Arial" w:cs="Arial"/>
                <w:noProof/>
              </w:rPr>
              <w:t>8.</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Připojení k hlavnímu rozváděči</w:t>
            </w:r>
            <w:r w:rsidR="00480537">
              <w:rPr>
                <w:noProof/>
                <w:webHidden/>
              </w:rPr>
              <w:tab/>
            </w:r>
            <w:r w:rsidR="00480537">
              <w:rPr>
                <w:noProof/>
                <w:webHidden/>
              </w:rPr>
              <w:fldChar w:fldCharType="begin"/>
            </w:r>
            <w:r w:rsidR="00480537">
              <w:rPr>
                <w:noProof/>
                <w:webHidden/>
              </w:rPr>
              <w:instrText xml:space="preserve"> PAGEREF _Toc18741669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4884654F" w14:textId="7C7D63B7" w:rsidR="00480537" w:rsidRDefault="00000000">
          <w:pPr>
            <w:pStyle w:val="Obsah1"/>
            <w:tabs>
              <w:tab w:val="left" w:pos="440"/>
              <w:tab w:val="right" w:leader="dot" w:pos="9062"/>
            </w:tabs>
            <w:rPr>
              <w:rFonts w:asciiTheme="minorHAnsi" w:eastAsiaTheme="minorEastAsia" w:hAnsiTheme="minorHAnsi" w:cstheme="minorBidi"/>
              <w:noProof/>
              <w:sz w:val="22"/>
              <w:szCs w:val="22"/>
            </w:rPr>
          </w:pPr>
          <w:hyperlink w:anchor="_Toc18741670" w:history="1">
            <w:r w:rsidR="00480537" w:rsidRPr="00186F0D">
              <w:rPr>
                <w:rStyle w:val="Hypertextovodkaz"/>
                <w:rFonts w:ascii="Arial" w:hAnsi="Arial" w:cs="Arial"/>
                <w:noProof/>
              </w:rPr>
              <w:t>9.</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Hlavní ochranná svorka objektu</w:t>
            </w:r>
            <w:r w:rsidR="00480537">
              <w:rPr>
                <w:noProof/>
                <w:webHidden/>
              </w:rPr>
              <w:tab/>
            </w:r>
            <w:r w:rsidR="00480537">
              <w:rPr>
                <w:noProof/>
                <w:webHidden/>
              </w:rPr>
              <w:fldChar w:fldCharType="begin"/>
            </w:r>
            <w:r w:rsidR="00480537">
              <w:rPr>
                <w:noProof/>
                <w:webHidden/>
              </w:rPr>
              <w:instrText xml:space="preserve"> PAGEREF _Toc18741670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1A2F6AE8" w14:textId="2745584A" w:rsidR="00480537" w:rsidRDefault="00000000">
          <w:pPr>
            <w:pStyle w:val="Obsah1"/>
            <w:tabs>
              <w:tab w:val="left" w:pos="660"/>
              <w:tab w:val="right" w:leader="dot" w:pos="9062"/>
            </w:tabs>
            <w:rPr>
              <w:rFonts w:asciiTheme="minorHAnsi" w:eastAsiaTheme="minorEastAsia" w:hAnsiTheme="minorHAnsi" w:cstheme="minorBidi"/>
              <w:noProof/>
              <w:sz w:val="22"/>
              <w:szCs w:val="22"/>
            </w:rPr>
          </w:pPr>
          <w:hyperlink w:anchor="_Toc18741671" w:history="1">
            <w:r w:rsidR="00480537" w:rsidRPr="00186F0D">
              <w:rPr>
                <w:rStyle w:val="Hypertextovodkaz"/>
                <w:rFonts w:ascii="Arial" w:hAnsi="Arial" w:cs="Arial"/>
                <w:noProof/>
              </w:rPr>
              <w:t>10.</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Rozváděče</w:t>
            </w:r>
            <w:r w:rsidR="00480537">
              <w:rPr>
                <w:noProof/>
                <w:webHidden/>
              </w:rPr>
              <w:tab/>
            </w:r>
            <w:r w:rsidR="00480537">
              <w:rPr>
                <w:noProof/>
                <w:webHidden/>
              </w:rPr>
              <w:fldChar w:fldCharType="begin"/>
            </w:r>
            <w:r w:rsidR="00480537">
              <w:rPr>
                <w:noProof/>
                <w:webHidden/>
              </w:rPr>
              <w:instrText xml:space="preserve"> PAGEREF _Toc18741671 \h </w:instrText>
            </w:r>
            <w:r w:rsidR="00480537">
              <w:rPr>
                <w:noProof/>
                <w:webHidden/>
              </w:rPr>
            </w:r>
            <w:r w:rsidR="00480537">
              <w:rPr>
                <w:noProof/>
                <w:webHidden/>
              </w:rPr>
              <w:fldChar w:fldCharType="separate"/>
            </w:r>
            <w:r w:rsidR="00F6668C">
              <w:rPr>
                <w:noProof/>
                <w:webHidden/>
              </w:rPr>
              <w:t>4</w:t>
            </w:r>
            <w:r w:rsidR="00480537">
              <w:rPr>
                <w:noProof/>
                <w:webHidden/>
              </w:rPr>
              <w:fldChar w:fldCharType="end"/>
            </w:r>
          </w:hyperlink>
        </w:p>
        <w:p w14:paraId="28250CA4" w14:textId="2E46E581" w:rsidR="00480537" w:rsidRDefault="00000000">
          <w:pPr>
            <w:pStyle w:val="Obsah1"/>
            <w:tabs>
              <w:tab w:val="left" w:pos="660"/>
              <w:tab w:val="right" w:leader="dot" w:pos="9062"/>
            </w:tabs>
            <w:rPr>
              <w:rFonts w:asciiTheme="minorHAnsi" w:eastAsiaTheme="minorEastAsia" w:hAnsiTheme="minorHAnsi" w:cstheme="minorBidi"/>
              <w:noProof/>
              <w:sz w:val="22"/>
              <w:szCs w:val="22"/>
            </w:rPr>
          </w:pPr>
          <w:hyperlink w:anchor="_Toc18741672" w:history="1">
            <w:r w:rsidR="00480537" w:rsidRPr="00186F0D">
              <w:rPr>
                <w:rStyle w:val="Hypertextovodkaz"/>
                <w:rFonts w:ascii="Arial" w:hAnsi="Arial" w:cs="Arial"/>
                <w:noProof/>
              </w:rPr>
              <w:t>11.</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Havarijní vypnutí</w:t>
            </w:r>
            <w:r w:rsidR="00480537">
              <w:rPr>
                <w:noProof/>
                <w:webHidden/>
              </w:rPr>
              <w:tab/>
            </w:r>
            <w:r w:rsidR="00480537">
              <w:rPr>
                <w:noProof/>
                <w:webHidden/>
              </w:rPr>
              <w:fldChar w:fldCharType="begin"/>
            </w:r>
            <w:r w:rsidR="00480537">
              <w:rPr>
                <w:noProof/>
                <w:webHidden/>
              </w:rPr>
              <w:instrText xml:space="preserve"> PAGEREF _Toc18741672 \h </w:instrText>
            </w:r>
            <w:r w:rsidR="00480537">
              <w:rPr>
                <w:noProof/>
                <w:webHidden/>
              </w:rPr>
            </w:r>
            <w:r w:rsidR="00480537">
              <w:rPr>
                <w:noProof/>
                <w:webHidden/>
              </w:rPr>
              <w:fldChar w:fldCharType="separate"/>
            </w:r>
            <w:r w:rsidR="00F6668C">
              <w:rPr>
                <w:noProof/>
                <w:webHidden/>
              </w:rPr>
              <w:t>5</w:t>
            </w:r>
            <w:r w:rsidR="00480537">
              <w:rPr>
                <w:noProof/>
                <w:webHidden/>
              </w:rPr>
              <w:fldChar w:fldCharType="end"/>
            </w:r>
          </w:hyperlink>
        </w:p>
        <w:p w14:paraId="3062B88F" w14:textId="41483204" w:rsidR="00480537" w:rsidRDefault="00000000">
          <w:pPr>
            <w:pStyle w:val="Obsah1"/>
            <w:tabs>
              <w:tab w:val="left" w:pos="660"/>
              <w:tab w:val="right" w:leader="dot" w:pos="9062"/>
            </w:tabs>
            <w:rPr>
              <w:rFonts w:asciiTheme="minorHAnsi" w:eastAsiaTheme="minorEastAsia" w:hAnsiTheme="minorHAnsi" w:cstheme="minorBidi"/>
              <w:noProof/>
              <w:sz w:val="22"/>
              <w:szCs w:val="22"/>
            </w:rPr>
          </w:pPr>
          <w:hyperlink w:anchor="_Toc18741673" w:history="1">
            <w:r w:rsidR="00480537" w:rsidRPr="00186F0D">
              <w:rPr>
                <w:rStyle w:val="Hypertextovodkaz"/>
                <w:rFonts w:ascii="Arial" w:hAnsi="Arial" w:cs="Arial"/>
                <w:noProof/>
              </w:rPr>
              <w:t>12.</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Kabelové trasy a rozvody</w:t>
            </w:r>
            <w:r w:rsidR="00480537">
              <w:rPr>
                <w:noProof/>
                <w:webHidden/>
              </w:rPr>
              <w:tab/>
            </w:r>
            <w:r w:rsidR="00480537">
              <w:rPr>
                <w:noProof/>
                <w:webHidden/>
              </w:rPr>
              <w:fldChar w:fldCharType="begin"/>
            </w:r>
            <w:r w:rsidR="00480537">
              <w:rPr>
                <w:noProof/>
                <w:webHidden/>
              </w:rPr>
              <w:instrText xml:space="preserve"> PAGEREF _Toc18741673 \h </w:instrText>
            </w:r>
            <w:r w:rsidR="00480537">
              <w:rPr>
                <w:noProof/>
                <w:webHidden/>
              </w:rPr>
            </w:r>
            <w:r w:rsidR="00480537">
              <w:rPr>
                <w:noProof/>
                <w:webHidden/>
              </w:rPr>
              <w:fldChar w:fldCharType="separate"/>
            </w:r>
            <w:r w:rsidR="00F6668C">
              <w:rPr>
                <w:noProof/>
                <w:webHidden/>
              </w:rPr>
              <w:t>5</w:t>
            </w:r>
            <w:r w:rsidR="00480537">
              <w:rPr>
                <w:noProof/>
                <w:webHidden/>
              </w:rPr>
              <w:fldChar w:fldCharType="end"/>
            </w:r>
          </w:hyperlink>
        </w:p>
        <w:p w14:paraId="564F1CA4" w14:textId="49CBA1BF" w:rsidR="00480537" w:rsidRDefault="00000000">
          <w:pPr>
            <w:pStyle w:val="Obsah1"/>
            <w:tabs>
              <w:tab w:val="left" w:pos="660"/>
              <w:tab w:val="right" w:leader="dot" w:pos="9062"/>
            </w:tabs>
            <w:rPr>
              <w:rFonts w:asciiTheme="minorHAnsi" w:eastAsiaTheme="minorEastAsia" w:hAnsiTheme="minorHAnsi" w:cstheme="minorBidi"/>
              <w:noProof/>
              <w:sz w:val="22"/>
              <w:szCs w:val="22"/>
            </w:rPr>
          </w:pPr>
          <w:hyperlink w:anchor="_Toc18741674" w:history="1">
            <w:r w:rsidR="00480537" w:rsidRPr="00186F0D">
              <w:rPr>
                <w:rStyle w:val="Hypertextovodkaz"/>
                <w:rFonts w:ascii="Arial" w:hAnsi="Arial" w:cs="Arial"/>
                <w:noProof/>
              </w:rPr>
              <w:t>13.</w:t>
            </w:r>
            <w:r w:rsidR="00480537">
              <w:rPr>
                <w:rFonts w:asciiTheme="minorHAnsi" w:eastAsiaTheme="minorEastAsia" w:hAnsiTheme="minorHAnsi" w:cstheme="minorBidi"/>
                <w:noProof/>
                <w:sz w:val="22"/>
                <w:szCs w:val="22"/>
              </w:rPr>
              <w:tab/>
            </w:r>
            <w:r w:rsidR="00480537" w:rsidRPr="00186F0D">
              <w:rPr>
                <w:rStyle w:val="Hypertextovodkaz"/>
                <w:rFonts w:ascii="Arial" w:hAnsi="Arial" w:cs="Arial"/>
                <w:noProof/>
              </w:rPr>
              <w:t>Přílohy</w:t>
            </w:r>
            <w:r w:rsidR="00480537">
              <w:rPr>
                <w:noProof/>
                <w:webHidden/>
              </w:rPr>
              <w:tab/>
            </w:r>
            <w:r w:rsidR="00480537">
              <w:rPr>
                <w:noProof/>
                <w:webHidden/>
              </w:rPr>
              <w:fldChar w:fldCharType="begin"/>
            </w:r>
            <w:r w:rsidR="00480537">
              <w:rPr>
                <w:noProof/>
                <w:webHidden/>
              </w:rPr>
              <w:instrText xml:space="preserve"> PAGEREF _Toc18741674 \h </w:instrText>
            </w:r>
            <w:r w:rsidR="00480537">
              <w:rPr>
                <w:noProof/>
                <w:webHidden/>
              </w:rPr>
            </w:r>
            <w:r w:rsidR="00480537">
              <w:rPr>
                <w:noProof/>
                <w:webHidden/>
              </w:rPr>
              <w:fldChar w:fldCharType="separate"/>
            </w:r>
            <w:r w:rsidR="00F6668C">
              <w:rPr>
                <w:noProof/>
                <w:webHidden/>
              </w:rPr>
              <w:t>6</w:t>
            </w:r>
            <w:r w:rsidR="00480537">
              <w:rPr>
                <w:noProof/>
                <w:webHidden/>
              </w:rPr>
              <w:fldChar w:fldCharType="end"/>
            </w:r>
          </w:hyperlink>
        </w:p>
        <w:p w14:paraId="340A9F7D" w14:textId="77777777" w:rsidR="004D6356" w:rsidRPr="006A03B7" w:rsidRDefault="004D6356">
          <w:pPr>
            <w:rPr>
              <w:rFonts w:ascii="Arial" w:hAnsi="Arial" w:cs="Arial"/>
            </w:rPr>
          </w:pPr>
          <w:r w:rsidRPr="006A03B7">
            <w:rPr>
              <w:rFonts w:ascii="Arial" w:hAnsi="Arial" w:cs="Arial"/>
              <w:b/>
              <w:bCs/>
            </w:rPr>
            <w:fldChar w:fldCharType="end"/>
          </w:r>
        </w:p>
      </w:sdtContent>
    </w:sdt>
    <w:p w14:paraId="16954512" w14:textId="77777777" w:rsidR="004D6356" w:rsidRDefault="004D6356" w:rsidP="004D6356">
      <w:pPr>
        <w:spacing w:before="120" w:line="240" w:lineRule="atLeast"/>
        <w:rPr>
          <w:rFonts w:ascii="Arial" w:hAnsi="Arial" w:cs="Arial"/>
          <w:sz w:val="20"/>
        </w:rPr>
      </w:pPr>
    </w:p>
    <w:p w14:paraId="77878207" w14:textId="77777777" w:rsidR="008C612A" w:rsidRDefault="008C612A" w:rsidP="004D6356">
      <w:pPr>
        <w:spacing w:before="120" w:line="240" w:lineRule="atLeast"/>
        <w:rPr>
          <w:rFonts w:ascii="Arial" w:hAnsi="Arial" w:cs="Arial"/>
          <w:sz w:val="20"/>
        </w:rPr>
      </w:pPr>
    </w:p>
    <w:p w14:paraId="2494331E" w14:textId="77777777" w:rsidR="008C612A" w:rsidRDefault="008C612A" w:rsidP="004D6356">
      <w:pPr>
        <w:spacing w:before="120" w:line="240" w:lineRule="atLeast"/>
        <w:rPr>
          <w:rFonts w:ascii="Arial" w:hAnsi="Arial" w:cs="Arial"/>
          <w:sz w:val="20"/>
        </w:rPr>
      </w:pPr>
    </w:p>
    <w:p w14:paraId="6479C104" w14:textId="77777777" w:rsidR="008C612A" w:rsidRDefault="008C612A" w:rsidP="004D6356">
      <w:pPr>
        <w:spacing w:before="120" w:line="240" w:lineRule="atLeast"/>
        <w:rPr>
          <w:rFonts w:ascii="Arial" w:hAnsi="Arial" w:cs="Arial"/>
          <w:sz w:val="20"/>
        </w:rPr>
      </w:pPr>
    </w:p>
    <w:p w14:paraId="2DEE9C5B" w14:textId="77777777" w:rsidR="008C612A" w:rsidRDefault="008C612A" w:rsidP="004D6356">
      <w:pPr>
        <w:spacing w:before="120" w:line="240" w:lineRule="atLeast"/>
        <w:rPr>
          <w:rFonts w:ascii="Arial" w:hAnsi="Arial" w:cs="Arial"/>
          <w:sz w:val="20"/>
        </w:rPr>
      </w:pPr>
    </w:p>
    <w:p w14:paraId="35F12A19" w14:textId="77777777" w:rsidR="008C612A" w:rsidRDefault="008C612A" w:rsidP="004D6356">
      <w:pPr>
        <w:spacing w:before="120" w:line="240" w:lineRule="atLeast"/>
        <w:rPr>
          <w:rFonts w:ascii="Arial" w:hAnsi="Arial" w:cs="Arial"/>
          <w:sz w:val="20"/>
        </w:rPr>
      </w:pPr>
    </w:p>
    <w:p w14:paraId="7FE8CF27" w14:textId="77777777" w:rsidR="008C612A" w:rsidRDefault="008C612A" w:rsidP="004D6356">
      <w:pPr>
        <w:spacing w:before="120" w:line="240" w:lineRule="atLeast"/>
        <w:rPr>
          <w:rFonts w:ascii="Arial" w:hAnsi="Arial" w:cs="Arial"/>
          <w:sz w:val="20"/>
        </w:rPr>
      </w:pPr>
    </w:p>
    <w:p w14:paraId="216015B6" w14:textId="77777777" w:rsidR="008C612A" w:rsidRDefault="008C612A" w:rsidP="004D6356">
      <w:pPr>
        <w:spacing w:before="120" w:line="240" w:lineRule="atLeast"/>
        <w:rPr>
          <w:rFonts w:ascii="Arial" w:hAnsi="Arial" w:cs="Arial"/>
          <w:sz w:val="20"/>
        </w:rPr>
      </w:pPr>
    </w:p>
    <w:p w14:paraId="7E2DBB68" w14:textId="77777777" w:rsidR="008C612A" w:rsidRDefault="008C612A" w:rsidP="004D6356">
      <w:pPr>
        <w:spacing w:before="120" w:line="240" w:lineRule="atLeast"/>
        <w:rPr>
          <w:rFonts w:ascii="Arial" w:hAnsi="Arial" w:cs="Arial"/>
          <w:sz w:val="20"/>
        </w:rPr>
      </w:pPr>
    </w:p>
    <w:p w14:paraId="3B7B923F" w14:textId="77777777" w:rsidR="008C612A" w:rsidRDefault="008C612A" w:rsidP="004D6356">
      <w:pPr>
        <w:spacing w:before="120" w:line="240" w:lineRule="atLeast"/>
        <w:rPr>
          <w:rFonts w:ascii="Arial" w:hAnsi="Arial" w:cs="Arial"/>
          <w:sz w:val="20"/>
        </w:rPr>
      </w:pPr>
    </w:p>
    <w:p w14:paraId="0EA65255" w14:textId="77777777" w:rsidR="008C612A" w:rsidRDefault="008C612A" w:rsidP="004D6356">
      <w:pPr>
        <w:spacing w:before="120" w:line="240" w:lineRule="atLeast"/>
        <w:rPr>
          <w:rFonts w:ascii="Arial" w:hAnsi="Arial" w:cs="Arial"/>
          <w:sz w:val="20"/>
        </w:rPr>
      </w:pPr>
    </w:p>
    <w:p w14:paraId="1DB13962" w14:textId="77777777" w:rsidR="008C612A" w:rsidRDefault="008C612A" w:rsidP="004D6356">
      <w:pPr>
        <w:spacing w:before="120" w:line="240" w:lineRule="atLeast"/>
        <w:rPr>
          <w:rFonts w:ascii="Arial" w:hAnsi="Arial" w:cs="Arial"/>
          <w:sz w:val="20"/>
        </w:rPr>
      </w:pPr>
    </w:p>
    <w:p w14:paraId="32F3286A" w14:textId="77777777" w:rsidR="008C612A" w:rsidRDefault="008C612A" w:rsidP="004D6356">
      <w:pPr>
        <w:spacing w:before="120" w:line="240" w:lineRule="atLeast"/>
        <w:rPr>
          <w:rFonts w:ascii="Arial" w:hAnsi="Arial" w:cs="Arial"/>
          <w:sz w:val="20"/>
        </w:rPr>
      </w:pPr>
    </w:p>
    <w:p w14:paraId="35622CBF" w14:textId="77777777" w:rsidR="001C4FAD" w:rsidRDefault="001C4FAD" w:rsidP="004D6356">
      <w:pPr>
        <w:spacing w:before="120" w:line="240" w:lineRule="atLeast"/>
        <w:rPr>
          <w:rFonts w:ascii="Arial" w:hAnsi="Arial" w:cs="Arial"/>
          <w:sz w:val="20"/>
        </w:rPr>
      </w:pPr>
    </w:p>
    <w:p w14:paraId="125B64BF" w14:textId="77777777" w:rsidR="001C4FAD" w:rsidRDefault="001C4FAD" w:rsidP="004D6356">
      <w:pPr>
        <w:spacing w:before="120" w:line="240" w:lineRule="atLeast"/>
        <w:rPr>
          <w:rFonts w:ascii="Arial" w:hAnsi="Arial" w:cs="Arial"/>
          <w:sz w:val="20"/>
        </w:rPr>
      </w:pPr>
    </w:p>
    <w:p w14:paraId="5734A031" w14:textId="77777777" w:rsidR="001C4FAD" w:rsidRDefault="001C4FAD" w:rsidP="004D6356">
      <w:pPr>
        <w:spacing w:before="120" w:line="240" w:lineRule="atLeast"/>
        <w:rPr>
          <w:rFonts w:ascii="Arial" w:hAnsi="Arial" w:cs="Arial"/>
          <w:sz w:val="20"/>
        </w:rPr>
      </w:pPr>
    </w:p>
    <w:p w14:paraId="18F26978" w14:textId="77777777" w:rsidR="001C4FAD" w:rsidRDefault="001C4FAD" w:rsidP="004D6356">
      <w:pPr>
        <w:spacing w:before="120" w:line="240" w:lineRule="atLeast"/>
        <w:rPr>
          <w:rFonts w:ascii="Arial" w:hAnsi="Arial" w:cs="Arial"/>
          <w:sz w:val="20"/>
        </w:rPr>
      </w:pPr>
    </w:p>
    <w:p w14:paraId="26C4E920" w14:textId="77777777" w:rsidR="001C4FAD" w:rsidRDefault="001C4FAD" w:rsidP="004D6356">
      <w:pPr>
        <w:spacing w:before="120" w:line="240" w:lineRule="atLeast"/>
        <w:rPr>
          <w:rFonts w:ascii="Arial" w:hAnsi="Arial" w:cs="Arial"/>
          <w:sz w:val="20"/>
        </w:rPr>
      </w:pPr>
    </w:p>
    <w:p w14:paraId="6B3043DE" w14:textId="77777777" w:rsidR="008C612A" w:rsidRDefault="008C612A" w:rsidP="004D6356">
      <w:pPr>
        <w:spacing w:before="120" w:line="240" w:lineRule="atLeast"/>
        <w:rPr>
          <w:rFonts w:ascii="Arial" w:hAnsi="Arial" w:cs="Arial"/>
          <w:sz w:val="20"/>
        </w:rPr>
      </w:pPr>
    </w:p>
    <w:p w14:paraId="35A89449" w14:textId="77777777" w:rsidR="008C612A" w:rsidRDefault="008C612A" w:rsidP="004D6356">
      <w:pPr>
        <w:spacing w:before="120" w:line="240" w:lineRule="atLeast"/>
        <w:rPr>
          <w:rFonts w:ascii="Arial" w:hAnsi="Arial" w:cs="Arial"/>
          <w:sz w:val="20"/>
        </w:rPr>
      </w:pPr>
    </w:p>
    <w:p w14:paraId="1F4D7915" w14:textId="77777777" w:rsidR="008C612A" w:rsidRDefault="008C612A" w:rsidP="004D6356">
      <w:pPr>
        <w:spacing w:before="120" w:line="240" w:lineRule="atLeast"/>
        <w:rPr>
          <w:rFonts w:ascii="Arial" w:hAnsi="Arial" w:cs="Arial"/>
          <w:sz w:val="20"/>
        </w:rPr>
      </w:pPr>
    </w:p>
    <w:p w14:paraId="7A2AD5D2" w14:textId="77777777" w:rsidR="004D6356" w:rsidRDefault="004D6356" w:rsidP="004D6356">
      <w:pPr>
        <w:pStyle w:val="Nadpis1"/>
        <w:ind w:left="0" w:firstLine="0"/>
        <w:rPr>
          <w:rFonts w:ascii="Arial" w:hAnsi="Arial" w:cs="Arial"/>
        </w:rPr>
      </w:pPr>
      <w:bookmarkStart w:id="1" w:name="_Toc18741662"/>
      <w:r w:rsidRPr="006A03B7">
        <w:rPr>
          <w:rFonts w:ascii="Arial" w:hAnsi="Arial" w:cs="Arial"/>
        </w:rPr>
        <w:lastRenderedPageBreak/>
        <w:t>Základní údaje</w:t>
      </w:r>
      <w:bookmarkEnd w:id="1"/>
    </w:p>
    <w:p w14:paraId="5859C629" w14:textId="77777777" w:rsidR="009066EB" w:rsidRDefault="00C55B9B" w:rsidP="009066EB">
      <w:pPr>
        <w:rPr>
          <w:rFonts w:ascii="Arial" w:hAnsi="Arial" w:cs="Arial"/>
          <w:sz w:val="22"/>
          <w:szCs w:val="22"/>
        </w:rPr>
      </w:pPr>
      <w:r w:rsidRPr="00AE2C6A">
        <w:rPr>
          <w:rFonts w:ascii="Arial" w:hAnsi="Arial" w:cs="Arial"/>
          <w:sz w:val="22"/>
          <w:szCs w:val="22"/>
        </w:rPr>
        <w:t>AKCE</w:t>
      </w:r>
      <w:r w:rsidRPr="00AE2C6A">
        <w:rPr>
          <w:rFonts w:ascii="Arial" w:hAnsi="Arial" w:cs="Arial"/>
          <w:sz w:val="22"/>
          <w:szCs w:val="22"/>
        </w:rPr>
        <w:tab/>
      </w:r>
      <w:r w:rsidRPr="00AE2C6A">
        <w:rPr>
          <w:rFonts w:ascii="Arial" w:hAnsi="Arial" w:cs="Arial"/>
          <w:sz w:val="22"/>
          <w:szCs w:val="22"/>
        </w:rPr>
        <w:tab/>
      </w:r>
      <w:r w:rsidRPr="00AE2C6A">
        <w:rPr>
          <w:rFonts w:ascii="Arial" w:hAnsi="Arial" w:cs="Arial"/>
          <w:sz w:val="22"/>
          <w:szCs w:val="22"/>
        </w:rPr>
        <w:tab/>
        <w:t xml:space="preserve">: </w:t>
      </w:r>
      <w:r w:rsidR="009066EB">
        <w:rPr>
          <w:rFonts w:ascii="Arial" w:hAnsi="Arial" w:cs="Arial"/>
          <w:sz w:val="22"/>
          <w:szCs w:val="22"/>
        </w:rPr>
        <w:t xml:space="preserve">Rekonstrukce výtahů v objektu Kláštera – Domov pro seniory </w:t>
      </w:r>
    </w:p>
    <w:p w14:paraId="0713E9E4" w14:textId="77777777" w:rsidR="009066EB" w:rsidRPr="00AE2C6A" w:rsidRDefault="009066EB" w:rsidP="009066EB">
      <w:pPr>
        <w:ind w:left="1416" w:firstLine="708"/>
        <w:rPr>
          <w:rFonts w:ascii="Arial" w:hAnsi="Arial" w:cs="Arial"/>
          <w:sz w:val="22"/>
          <w:szCs w:val="22"/>
        </w:rPr>
      </w:pPr>
      <w:r>
        <w:rPr>
          <w:rFonts w:ascii="Arial" w:hAnsi="Arial" w:cs="Arial"/>
          <w:sz w:val="22"/>
          <w:szCs w:val="22"/>
        </w:rPr>
        <w:t xml:space="preserve">  Rožďalovice, U Barborky 1, Rožďalovice</w:t>
      </w:r>
      <w:r w:rsidRPr="00AE2C6A">
        <w:rPr>
          <w:rFonts w:ascii="Arial" w:hAnsi="Arial" w:cs="Arial"/>
          <w:sz w:val="22"/>
          <w:szCs w:val="22"/>
        </w:rPr>
        <w:t xml:space="preserve"> </w:t>
      </w:r>
    </w:p>
    <w:p w14:paraId="22007EE3" w14:textId="77777777" w:rsidR="009066EB" w:rsidRDefault="00C55B9B" w:rsidP="009066EB">
      <w:pPr>
        <w:rPr>
          <w:rFonts w:ascii="Arial" w:hAnsi="Arial" w:cs="Arial"/>
          <w:sz w:val="22"/>
          <w:szCs w:val="22"/>
        </w:rPr>
      </w:pPr>
      <w:r w:rsidRPr="00AE2C6A">
        <w:rPr>
          <w:rFonts w:ascii="Arial" w:hAnsi="Arial" w:cs="Arial"/>
          <w:sz w:val="22"/>
          <w:szCs w:val="22"/>
        </w:rPr>
        <w:t>MÍSTO</w:t>
      </w:r>
      <w:r w:rsidRPr="00AE2C6A">
        <w:rPr>
          <w:rFonts w:ascii="Arial" w:hAnsi="Arial" w:cs="Arial"/>
          <w:sz w:val="22"/>
          <w:szCs w:val="22"/>
        </w:rPr>
        <w:tab/>
      </w:r>
      <w:r w:rsidRPr="00AE2C6A">
        <w:rPr>
          <w:rFonts w:ascii="Arial" w:hAnsi="Arial" w:cs="Arial"/>
          <w:sz w:val="22"/>
          <w:szCs w:val="22"/>
        </w:rPr>
        <w:tab/>
      </w:r>
      <w:r w:rsidRPr="00AE2C6A">
        <w:rPr>
          <w:rFonts w:ascii="Arial" w:hAnsi="Arial" w:cs="Arial"/>
          <w:sz w:val="22"/>
          <w:szCs w:val="22"/>
        </w:rPr>
        <w:tab/>
        <w:t xml:space="preserve">: </w:t>
      </w:r>
      <w:r w:rsidR="009066EB">
        <w:rPr>
          <w:rFonts w:ascii="Arial" w:hAnsi="Arial" w:cs="Arial"/>
          <w:sz w:val="22"/>
          <w:szCs w:val="22"/>
        </w:rPr>
        <w:t>Domov pro seniory Rožďalovice, U Barborky 1, Rožďalovice</w:t>
      </w:r>
      <w:r w:rsidR="009066EB" w:rsidRPr="00AE2C6A">
        <w:rPr>
          <w:rFonts w:ascii="Arial" w:hAnsi="Arial" w:cs="Arial"/>
          <w:sz w:val="22"/>
          <w:szCs w:val="22"/>
        </w:rPr>
        <w:t xml:space="preserve"> </w:t>
      </w:r>
    </w:p>
    <w:p w14:paraId="081080A4" w14:textId="77777777" w:rsidR="00C55B9B" w:rsidRPr="00AE2C6A" w:rsidRDefault="00C55B9B" w:rsidP="009066EB">
      <w:pPr>
        <w:rPr>
          <w:rFonts w:ascii="Arial" w:hAnsi="Arial" w:cs="Arial"/>
          <w:sz w:val="22"/>
          <w:szCs w:val="22"/>
        </w:rPr>
      </w:pPr>
      <w:r w:rsidRPr="00AE2C6A">
        <w:rPr>
          <w:rFonts w:ascii="Arial" w:hAnsi="Arial" w:cs="Arial"/>
          <w:sz w:val="22"/>
          <w:szCs w:val="22"/>
        </w:rPr>
        <w:t>STUPEŇ PD</w:t>
      </w:r>
      <w:r w:rsidRPr="00AE2C6A">
        <w:rPr>
          <w:rFonts w:ascii="Arial" w:hAnsi="Arial" w:cs="Arial"/>
          <w:sz w:val="22"/>
          <w:szCs w:val="22"/>
        </w:rPr>
        <w:tab/>
      </w:r>
      <w:r w:rsidRPr="00AE2C6A">
        <w:rPr>
          <w:rFonts w:ascii="Arial" w:hAnsi="Arial" w:cs="Arial"/>
          <w:sz w:val="22"/>
          <w:szCs w:val="22"/>
        </w:rPr>
        <w:tab/>
        <w:t xml:space="preserve">: </w:t>
      </w:r>
      <w:r w:rsidR="009066EB">
        <w:rPr>
          <w:rFonts w:ascii="Arial" w:hAnsi="Arial" w:cs="Arial"/>
          <w:sz w:val="22"/>
          <w:szCs w:val="22"/>
        </w:rPr>
        <w:t>DVZ</w:t>
      </w:r>
      <w:r w:rsidR="006946BA">
        <w:rPr>
          <w:rFonts w:ascii="Arial" w:hAnsi="Arial" w:cs="Arial"/>
          <w:sz w:val="22"/>
          <w:szCs w:val="22"/>
        </w:rPr>
        <w:t xml:space="preserve"> </w:t>
      </w:r>
    </w:p>
    <w:p w14:paraId="7C23D390" w14:textId="77777777" w:rsidR="00C55B9B" w:rsidRPr="00AE2C6A" w:rsidRDefault="00C55B9B" w:rsidP="00C55B9B">
      <w:pPr>
        <w:rPr>
          <w:rFonts w:ascii="Arial" w:hAnsi="Arial" w:cs="Arial"/>
          <w:sz w:val="22"/>
          <w:szCs w:val="22"/>
        </w:rPr>
      </w:pPr>
      <w:r w:rsidRPr="00AE2C6A">
        <w:rPr>
          <w:rFonts w:ascii="Arial" w:hAnsi="Arial" w:cs="Arial"/>
          <w:sz w:val="22"/>
          <w:szCs w:val="22"/>
        </w:rPr>
        <w:t>INVESTOR</w:t>
      </w:r>
      <w:r w:rsidRPr="00AE2C6A">
        <w:rPr>
          <w:rFonts w:ascii="Arial" w:hAnsi="Arial" w:cs="Arial"/>
          <w:sz w:val="22"/>
          <w:szCs w:val="22"/>
        </w:rPr>
        <w:tab/>
      </w:r>
      <w:r w:rsidRPr="00AE2C6A">
        <w:rPr>
          <w:rFonts w:ascii="Arial" w:hAnsi="Arial" w:cs="Arial"/>
          <w:sz w:val="22"/>
          <w:szCs w:val="22"/>
        </w:rPr>
        <w:tab/>
        <w:t xml:space="preserve">: </w:t>
      </w:r>
      <w:r w:rsidR="009066EB">
        <w:rPr>
          <w:rFonts w:ascii="Arial" w:hAnsi="Arial" w:cs="Arial"/>
          <w:sz w:val="22"/>
          <w:szCs w:val="22"/>
        </w:rPr>
        <w:t>Domov pro seniory Rožďalovice, U Barborky 1, Rožďalovice</w:t>
      </w:r>
    </w:p>
    <w:p w14:paraId="0578402A" w14:textId="6F58A0B2" w:rsidR="00C55B9B" w:rsidRPr="00AE2C6A" w:rsidRDefault="00C55B9B" w:rsidP="00C55B9B">
      <w:pPr>
        <w:rPr>
          <w:rFonts w:ascii="Arial" w:hAnsi="Arial" w:cs="Arial"/>
          <w:sz w:val="22"/>
          <w:szCs w:val="22"/>
        </w:rPr>
      </w:pPr>
      <w:r w:rsidRPr="00AE2C6A">
        <w:rPr>
          <w:rFonts w:ascii="Arial" w:hAnsi="Arial" w:cs="Arial"/>
          <w:sz w:val="22"/>
          <w:szCs w:val="22"/>
        </w:rPr>
        <w:t>VYPRACOVAL</w:t>
      </w:r>
      <w:r w:rsidRPr="00AE2C6A">
        <w:rPr>
          <w:rFonts w:ascii="Arial" w:hAnsi="Arial" w:cs="Arial"/>
          <w:sz w:val="22"/>
          <w:szCs w:val="22"/>
        </w:rPr>
        <w:tab/>
        <w:t xml:space="preserve">: </w:t>
      </w:r>
      <w:r w:rsidR="00BC7690">
        <w:rPr>
          <w:rFonts w:ascii="Arial" w:hAnsi="Arial" w:cs="Arial"/>
          <w:sz w:val="22"/>
          <w:szCs w:val="22"/>
        </w:rPr>
        <w:t>Tomáš Ramseidl</w:t>
      </w:r>
    </w:p>
    <w:p w14:paraId="714240AE" w14:textId="4AC01051" w:rsidR="00C55B9B" w:rsidRPr="00AE2C6A" w:rsidRDefault="00C55B9B" w:rsidP="00C55B9B">
      <w:pPr>
        <w:rPr>
          <w:rFonts w:ascii="Arial" w:hAnsi="Arial" w:cs="Arial"/>
          <w:sz w:val="22"/>
          <w:szCs w:val="22"/>
        </w:rPr>
      </w:pPr>
      <w:r w:rsidRPr="00AE2C6A">
        <w:rPr>
          <w:rFonts w:ascii="Arial" w:hAnsi="Arial" w:cs="Arial"/>
          <w:sz w:val="22"/>
          <w:szCs w:val="22"/>
        </w:rPr>
        <w:t>DATUM ZPRAC.</w:t>
      </w:r>
      <w:r w:rsidRPr="00AE2C6A">
        <w:rPr>
          <w:rFonts w:ascii="Arial" w:hAnsi="Arial" w:cs="Arial"/>
          <w:sz w:val="22"/>
          <w:szCs w:val="22"/>
        </w:rPr>
        <w:tab/>
        <w:t xml:space="preserve">: </w:t>
      </w:r>
      <w:r w:rsidR="00BC7690">
        <w:rPr>
          <w:rFonts w:ascii="Arial" w:hAnsi="Arial" w:cs="Arial"/>
          <w:sz w:val="22"/>
          <w:szCs w:val="22"/>
        </w:rPr>
        <w:t>05/2024</w:t>
      </w:r>
    </w:p>
    <w:p w14:paraId="15B8409C" w14:textId="77777777" w:rsidR="00C55B9B" w:rsidRPr="00AE2C6A" w:rsidRDefault="00C55B9B" w:rsidP="00C55B9B">
      <w:pPr>
        <w:rPr>
          <w:sz w:val="22"/>
          <w:szCs w:val="22"/>
        </w:rPr>
      </w:pPr>
    </w:p>
    <w:p w14:paraId="58935BA4" w14:textId="77777777" w:rsidR="004D6356" w:rsidRPr="009066EB" w:rsidRDefault="004D6356" w:rsidP="004D6356">
      <w:pPr>
        <w:tabs>
          <w:tab w:val="left" w:pos="770"/>
          <w:tab w:val="right" w:pos="8953"/>
        </w:tabs>
        <w:autoSpaceDE w:val="0"/>
        <w:autoSpaceDN w:val="0"/>
        <w:adjustRightInd w:val="0"/>
        <w:jc w:val="both"/>
        <w:rPr>
          <w:rFonts w:ascii="Arial" w:hAnsi="Arial" w:cs="Arial"/>
          <w:sz w:val="22"/>
          <w:szCs w:val="22"/>
        </w:rPr>
      </w:pPr>
      <w:r w:rsidRPr="009066EB">
        <w:rPr>
          <w:rFonts w:ascii="Arial" w:hAnsi="Arial" w:cs="Arial"/>
          <w:sz w:val="22"/>
          <w:szCs w:val="22"/>
        </w:rPr>
        <w:t xml:space="preserve">Technická dokumentace řeší elektrickou instalaci silových obvodů </w:t>
      </w:r>
      <w:r w:rsidR="009066EB">
        <w:rPr>
          <w:rFonts w:ascii="Arial" w:hAnsi="Arial" w:cs="Arial"/>
          <w:sz w:val="22"/>
          <w:szCs w:val="22"/>
        </w:rPr>
        <w:t>pro napájení dvou evakuačních výtahů v domově pro seniory v Rožďalovicích.</w:t>
      </w:r>
    </w:p>
    <w:p w14:paraId="282F7A8C" w14:textId="77777777" w:rsidR="004D6356" w:rsidRPr="009066EB" w:rsidRDefault="004D6356" w:rsidP="004D6356">
      <w:pPr>
        <w:tabs>
          <w:tab w:val="left" w:pos="8325"/>
        </w:tabs>
        <w:autoSpaceDE w:val="0"/>
        <w:autoSpaceDN w:val="0"/>
        <w:adjustRightInd w:val="0"/>
        <w:jc w:val="both"/>
        <w:rPr>
          <w:rFonts w:ascii="Arial" w:hAnsi="Arial" w:cs="Arial"/>
          <w:sz w:val="22"/>
          <w:szCs w:val="22"/>
        </w:rPr>
      </w:pPr>
      <w:r w:rsidRPr="009066EB">
        <w:rPr>
          <w:rFonts w:ascii="Arial" w:hAnsi="Arial" w:cs="Arial"/>
          <w:sz w:val="22"/>
          <w:szCs w:val="22"/>
        </w:rPr>
        <w:tab/>
      </w:r>
    </w:p>
    <w:p w14:paraId="407D09C7" w14:textId="77777777" w:rsidR="004D6356" w:rsidRPr="009066EB" w:rsidRDefault="004D6356" w:rsidP="004D6356">
      <w:pPr>
        <w:tabs>
          <w:tab w:val="left" w:pos="770"/>
          <w:tab w:val="right" w:pos="8953"/>
        </w:tabs>
        <w:autoSpaceDE w:val="0"/>
        <w:autoSpaceDN w:val="0"/>
        <w:adjustRightInd w:val="0"/>
        <w:jc w:val="both"/>
        <w:rPr>
          <w:rFonts w:ascii="Arial" w:hAnsi="Arial" w:cs="Arial"/>
          <w:sz w:val="22"/>
          <w:szCs w:val="22"/>
        </w:rPr>
      </w:pPr>
      <w:r w:rsidRPr="009066EB">
        <w:rPr>
          <w:rFonts w:ascii="Arial" w:hAnsi="Arial" w:cs="Arial"/>
          <w:sz w:val="22"/>
          <w:szCs w:val="22"/>
        </w:rPr>
        <w:t xml:space="preserve">Dokumentace je zpracována v souladu s předpisy a normami ČSN platnými v době zpracování. Rovněž vlastní realizace musí být provedena s ohledem na platné předpisy a normy. </w:t>
      </w:r>
    </w:p>
    <w:p w14:paraId="17ECE49F" w14:textId="77777777" w:rsidR="00AE2C6A" w:rsidRPr="009066EB" w:rsidRDefault="00AE2C6A" w:rsidP="00AE2C6A">
      <w:pPr>
        <w:pStyle w:val="Nadpis1"/>
        <w:ind w:left="0" w:firstLine="0"/>
        <w:rPr>
          <w:rFonts w:ascii="Arial" w:hAnsi="Arial" w:cs="Arial"/>
        </w:rPr>
      </w:pPr>
      <w:bookmarkStart w:id="2" w:name="_Toc18741663"/>
      <w:r w:rsidRPr="009066EB">
        <w:rPr>
          <w:rFonts w:ascii="Arial" w:hAnsi="Arial" w:cs="Arial"/>
        </w:rPr>
        <w:t>výchozí podklady</w:t>
      </w:r>
      <w:bookmarkEnd w:id="2"/>
    </w:p>
    <w:p w14:paraId="760B6C9E" w14:textId="77777777" w:rsidR="00AE2C6A" w:rsidRDefault="00AE2C6A" w:rsidP="00AE2C6A">
      <w:pPr>
        <w:rPr>
          <w:rFonts w:ascii="Arial" w:hAnsi="Arial" w:cs="Arial"/>
          <w:sz w:val="22"/>
          <w:szCs w:val="22"/>
        </w:rPr>
      </w:pPr>
      <w:r w:rsidRPr="009066EB">
        <w:rPr>
          <w:sz w:val="22"/>
          <w:szCs w:val="22"/>
        </w:rPr>
        <w:t xml:space="preserve">- </w:t>
      </w:r>
      <w:r w:rsidRPr="009066EB">
        <w:rPr>
          <w:rFonts w:ascii="Arial" w:hAnsi="Arial" w:cs="Arial"/>
          <w:sz w:val="22"/>
          <w:szCs w:val="22"/>
        </w:rPr>
        <w:t>zadání a požadavky objednatele</w:t>
      </w:r>
    </w:p>
    <w:p w14:paraId="2F52E6D4" w14:textId="77777777" w:rsidR="00AE2C6A" w:rsidRPr="009066EB" w:rsidRDefault="00AE2C6A" w:rsidP="00AE2C6A">
      <w:pPr>
        <w:rPr>
          <w:rFonts w:ascii="Arial" w:hAnsi="Arial" w:cs="Arial"/>
          <w:sz w:val="22"/>
          <w:szCs w:val="22"/>
        </w:rPr>
      </w:pPr>
      <w:r w:rsidRPr="009066EB">
        <w:rPr>
          <w:rFonts w:ascii="Arial" w:hAnsi="Arial" w:cs="Arial"/>
          <w:sz w:val="22"/>
          <w:szCs w:val="22"/>
        </w:rPr>
        <w:t>- stavební výkresy</w:t>
      </w:r>
    </w:p>
    <w:p w14:paraId="1A6E2F8E" w14:textId="77777777" w:rsidR="00AE2C6A" w:rsidRPr="009066EB" w:rsidRDefault="00AE2C6A" w:rsidP="00AE2C6A">
      <w:pPr>
        <w:rPr>
          <w:rFonts w:ascii="Arial" w:hAnsi="Arial" w:cs="Arial"/>
          <w:sz w:val="22"/>
          <w:szCs w:val="22"/>
        </w:rPr>
      </w:pPr>
      <w:r w:rsidRPr="009066EB">
        <w:rPr>
          <w:rFonts w:ascii="Arial" w:hAnsi="Arial" w:cs="Arial"/>
          <w:sz w:val="22"/>
          <w:szCs w:val="22"/>
        </w:rPr>
        <w:t>- katalogy a normy platné v době zpracování projektu</w:t>
      </w:r>
    </w:p>
    <w:p w14:paraId="10231A94" w14:textId="77777777" w:rsidR="004D6356" w:rsidRPr="009066EB" w:rsidRDefault="004D6356" w:rsidP="004D6356">
      <w:pPr>
        <w:pStyle w:val="Nadpis1"/>
        <w:ind w:left="0" w:firstLine="0"/>
        <w:rPr>
          <w:rFonts w:ascii="Arial" w:hAnsi="Arial" w:cs="Arial"/>
        </w:rPr>
      </w:pPr>
      <w:bookmarkStart w:id="3" w:name="_Toc18741664"/>
      <w:r w:rsidRPr="009066EB">
        <w:rPr>
          <w:rFonts w:ascii="Arial" w:hAnsi="Arial" w:cs="Arial"/>
        </w:rPr>
        <w:t>Základní technické údaje</w:t>
      </w:r>
      <w:r w:rsidR="008162A3">
        <w:rPr>
          <w:rFonts w:ascii="Arial" w:hAnsi="Arial" w:cs="Arial"/>
        </w:rPr>
        <w:t xml:space="preserve"> </w:t>
      </w:r>
      <w:r w:rsidR="00480537">
        <w:rPr>
          <w:rFonts w:ascii="Arial" w:hAnsi="Arial" w:cs="Arial"/>
        </w:rPr>
        <w:t>a technické řešení</w:t>
      </w:r>
      <w:bookmarkEnd w:id="3"/>
    </w:p>
    <w:p w14:paraId="2DBF57E3" w14:textId="77777777" w:rsidR="004D6356" w:rsidRPr="009066EB" w:rsidRDefault="004D6356" w:rsidP="004D6356">
      <w:pPr>
        <w:tabs>
          <w:tab w:val="right" w:pos="8953"/>
        </w:tabs>
        <w:autoSpaceDE w:val="0"/>
        <w:autoSpaceDN w:val="0"/>
        <w:adjustRightInd w:val="0"/>
        <w:ind w:left="360"/>
        <w:jc w:val="both"/>
        <w:rPr>
          <w:rFonts w:ascii="Arial" w:hAnsi="Arial" w:cs="Arial"/>
          <w:b/>
          <w:bCs/>
          <w:sz w:val="20"/>
        </w:rPr>
      </w:pPr>
    </w:p>
    <w:p w14:paraId="209B7B2E" w14:textId="77777777" w:rsidR="00AE2C6A" w:rsidRPr="009066EB" w:rsidRDefault="006A03B7" w:rsidP="004D6356">
      <w:pPr>
        <w:tabs>
          <w:tab w:val="right" w:pos="8953"/>
        </w:tabs>
        <w:autoSpaceDE w:val="0"/>
        <w:autoSpaceDN w:val="0"/>
        <w:adjustRightInd w:val="0"/>
        <w:ind w:left="3240" w:hanging="2700"/>
        <w:jc w:val="both"/>
        <w:rPr>
          <w:rFonts w:ascii="Arial" w:hAnsi="Arial" w:cs="Arial"/>
          <w:sz w:val="22"/>
          <w:szCs w:val="22"/>
        </w:rPr>
      </w:pPr>
      <w:r w:rsidRPr="009066EB">
        <w:rPr>
          <w:rFonts w:ascii="Arial" w:hAnsi="Arial" w:cs="Arial"/>
          <w:sz w:val="22"/>
          <w:szCs w:val="22"/>
        </w:rPr>
        <w:t>Napěťová soustava</w:t>
      </w:r>
      <w:r w:rsidR="004D6356" w:rsidRPr="009066EB">
        <w:rPr>
          <w:rFonts w:ascii="Arial" w:hAnsi="Arial" w:cs="Arial"/>
          <w:sz w:val="22"/>
          <w:szCs w:val="22"/>
        </w:rPr>
        <w:t>:</w:t>
      </w:r>
      <w:r w:rsidR="004D6356" w:rsidRPr="009066EB">
        <w:rPr>
          <w:rFonts w:ascii="Arial" w:hAnsi="Arial" w:cs="Arial"/>
          <w:sz w:val="22"/>
          <w:szCs w:val="22"/>
        </w:rPr>
        <w:tab/>
      </w:r>
      <w:r w:rsidR="00AE2C6A" w:rsidRPr="009066EB">
        <w:rPr>
          <w:rFonts w:ascii="Arial" w:hAnsi="Arial" w:cs="Arial"/>
          <w:sz w:val="22"/>
          <w:szCs w:val="22"/>
        </w:rPr>
        <w:t>3/N/PE, 400 V/230V , 50Hz/TN-S  rozvaděče</w:t>
      </w:r>
    </w:p>
    <w:p w14:paraId="07D153C7" w14:textId="77777777" w:rsidR="004D6356" w:rsidRDefault="004D6356" w:rsidP="004D6356">
      <w:pPr>
        <w:tabs>
          <w:tab w:val="right" w:pos="8953"/>
        </w:tabs>
        <w:autoSpaceDE w:val="0"/>
        <w:autoSpaceDN w:val="0"/>
        <w:adjustRightInd w:val="0"/>
        <w:ind w:left="3240" w:hanging="2700"/>
        <w:jc w:val="both"/>
        <w:rPr>
          <w:rFonts w:ascii="Arial" w:hAnsi="Arial" w:cs="Arial"/>
          <w:sz w:val="22"/>
          <w:szCs w:val="22"/>
        </w:rPr>
      </w:pPr>
      <w:r w:rsidRPr="009066EB">
        <w:rPr>
          <w:rFonts w:ascii="Arial" w:hAnsi="Arial" w:cs="Arial"/>
          <w:sz w:val="22"/>
          <w:szCs w:val="22"/>
        </w:rPr>
        <w:tab/>
        <w:t>1/N/PE, 230V, 50Hz/TN-S  jednofázové obvody</w:t>
      </w:r>
    </w:p>
    <w:p w14:paraId="0487B863" w14:textId="77777777" w:rsidR="008162A3" w:rsidRDefault="008162A3" w:rsidP="004D6356">
      <w:pPr>
        <w:tabs>
          <w:tab w:val="right" w:pos="8953"/>
        </w:tabs>
        <w:autoSpaceDE w:val="0"/>
        <w:autoSpaceDN w:val="0"/>
        <w:adjustRightInd w:val="0"/>
        <w:ind w:left="3240" w:hanging="2700"/>
        <w:jc w:val="both"/>
        <w:rPr>
          <w:rFonts w:ascii="Arial" w:hAnsi="Arial" w:cs="Arial"/>
          <w:sz w:val="22"/>
          <w:szCs w:val="22"/>
        </w:rPr>
      </w:pPr>
    </w:p>
    <w:p w14:paraId="65B95F31" w14:textId="3C24862A" w:rsidR="008162A3" w:rsidRDefault="008162A3" w:rsidP="008162A3">
      <w:pPr>
        <w:tabs>
          <w:tab w:val="right" w:pos="8953"/>
        </w:tabs>
        <w:autoSpaceDE w:val="0"/>
        <w:autoSpaceDN w:val="0"/>
        <w:adjustRightInd w:val="0"/>
        <w:jc w:val="both"/>
        <w:rPr>
          <w:rFonts w:ascii="Arial" w:hAnsi="Arial" w:cs="Arial"/>
          <w:sz w:val="22"/>
          <w:szCs w:val="22"/>
        </w:rPr>
      </w:pPr>
      <w:r w:rsidRPr="00ED5670">
        <w:rPr>
          <w:rFonts w:ascii="Arial" w:hAnsi="Arial" w:cs="Arial"/>
          <w:sz w:val="22"/>
          <w:szCs w:val="22"/>
        </w:rPr>
        <w:t>Je navrženo napájení dvou evakuačních výtahů</w:t>
      </w:r>
      <w:r w:rsidR="00702526" w:rsidRPr="00ED5670">
        <w:rPr>
          <w:rFonts w:ascii="Arial" w:hAnsi="Arial" w:cs="Arial"/>
          <w:sz w:val="22"/>
          <w:szCs w:val="22"/>
        </w:rPr>
        <w:t>, a ostatních požárních zařízení</w:t>
      </w:r>
      <w:r w:rsidR="00D66180" w:rsidRPr="00ED5670">
        <w:rPr>
          <w:rFonts w:ascii="Arial" w:hAnsi="Arial" w:cs="Arial"/>
          <w:sz w:val="22"/>
          <w:szCs w:val="22"/>
        </w:rPr>
        <w:t xml:space="preserve"> </w:t>
      </w:r>
      <w:r w:rsidRPr="00ED5670">
        <w:rPr>
          <w:rFonts w:ascii="Arial" w:hAnsi="Arial" w:cs="Arial"/>
          <w:sz w:val="22"/>
          <w:szCs w:val="22"/>
        </w:rPr>
        <w:t>z bateriového zdroje UPS. Dle zpracovatele PBŘ je pož</w:t>
      </w:r>
      <w:r w:rsidR="00D66180" w:rsidRPr="00ED5670">
        <w:rPr>
          <w:rFonts w:ascii="Arial" w:hAnsi="Arial" w:cs="Arial"/>
          <w:sz w:val="22"/>
          <w:szCs w:val="22"/>
        </w:rPr>
        <w:t xml:space="preserve">adavek na dobu zálohování </w:t>
      </w:r>
      <w:proofErr w:type="gramStart"/>
      <w:r w:rsidR="00D66180" w:rsidRPr="00ED5670">
        <w:rPr>
          <w:rFonts w:ascii="Arial" w:hAnsi="Arial" w:cs="Arial"/>
          <w:sz w:val="22"/>
          <w:szCs w:val="22"/>
        </w:rPr>
        <w:t>45min</w:t>
      </w:r>
      <w:proofErr w:type="gramEnd"/>
      <w:r w:rsidR="00D66180" w:rsidRPr="00ED5670">
        <w:rPr>
          <w:rFonts w:ascii="Arial" w:hAnsi="Arial" w:cs="Arial"/>
          <w:sz w:val="22"/>
          <w:szCs w:val="22"/>
        </w:rPr>
        <w:t xml:space="preserve">, dále je požadavek na spuštění zálohovaného napájení výtahů při jakémkoli výpadku el. energie. Aby byl zaručen provoz výtahů z baterií po co nejdelší dobu, budou výtahy v režimu napájení z baterií používány pouze pro provoz určený provozním řádem. </w:t>
      </w:r>
    </w:p>
    <w:p w14:paraId="1385C19B" w14:textId="77777777" w:rsidR="00D66180" w:rsidRDefault="00D66180" w:rsidP="008162A3">
      <w:pPr>
        <w:tabs>
          <w:tab w:val="right" w:pos="8953"/>
        </w:tabs>
        <w:autoSpaceDE w:val="0"/>
        <w:autoSpaceDN w:val="0"/>
        <w:adjustRightInd w:val="0"/>
        <w:jc w:val="both"/>
        <w:rPr>
          <w:rFonts w:ascii="Arial" w:hAnsi="Arial" w:cs="Arial"/>
          <w:sz w:val="22"/>
          <w:szCs w:val="22"/>
        </w:rPr>
      </w:pPr>
      <w:r w:rsidRPr="00ED5670">
        <w:rPr>
          <w:rFonts w:ascii="Arial" w:hAnsi="Arial" w:cs="Arial"/>
          <w:sz w:val="22"/>
          <w:szCs w:val="22"/>
        </w:rPr>
        <w:t>Budou instalovány slaboproudé kabely mezi záložním zdrojem a rozváděči výt</w:t>
      </w:r>
      <w:r w:rsidR="00DF2988" w:rsidRPr="00ED5670">
        <w:rPr>
          <w:rFonts w:ascii="Arial" w:hAnsi="Arial" w:cs="Arial"/>
          <w:sz w:val="22"/>
          <w:szCs w:val="22"/>
        </w:rPr>
        <w:t xml:space="preserve">ahu. Tyto kabely budou sloužit pro </w:t>
      </w:r>
      <w:r w:rsidR="00141B45" w:rsidRPr="00ED5670">
        <w:rPr>
          <w:rFonts w:ascii="Arial" w:hAnsi="Arial" w:cs="Arial"/>
          <w:sz w:val="22"/>
          <w:szCs w:val="22"/>
        </w:rPr>
        <w:t xml:space="preserve">informace </w:t>
      </w:r>
      <w:r w:rsidR="00DF2988" w:rsidRPr="00ED5670">
        <w:rPr>
          <w:rFonts w:ascii="Arial" w:hAnsi="Arial" w:cs="Arial"/>
          <w:sz w:val="22"/>
          <w:szCs w:val="22"/>
        </w:rPr>
        <w:t>o níz</w:t>
      </w:r>
      <w:r w:rsidR="00141B45" w:rsidRPr="00ED5670">
        <w:rPr>
          <w:rFonts w:ascii="Arial" w:hAnsi="Arial" w:cs="Arial"/>
          <w:sz w:val="22"/>
          <w:szCs w:val="22"/>
        </w:rPr>
        <w:t xml:space="preserve">ké kapacitě akumulátorů, příp. </w:t>
      </w:r>
      <w:proofErr w:type="gramStart"/>
      <w:r w:rsidR="00141B45" w:rsidRPr="00ED5670">
        <w:rPr>
          <w:rFonts w:ascii="Arial" w:hAnsi="Arial" w:cs="Arial"/>
          <w:sz w:val="22"/>
          <w:szCs w:val="22"/>
        </w:rPr>
        <w:t xml:space="preserve">pro </w:t>
      </w:r>
      <w:r w:rsidR="00DF2988" w:rsidRPr="00ED5670">
        <w:rPr>
          <w:rFonts w:ascii="Arial" w:hAnsi="Arial" w:cs="Arial"/>
          <w:sz w:val="22"/>
          <w:szCs w:val="22"/>
        </w:rPr>
        <w:t xml:space="preserve"> informace</w:t>
      </w:r>
      <w:proofErr w:type="gramEnd"/>
      <w:r w:rsidR="00DF2988" w:rsidRPr="00ED5670">
        <w:rPr>
          <w:rFonts w:ascii="Arial" w:hAnsi="Arial" w:cs="Arial"/>
          <w:sz w:val="22"/>
          <w:szCs w:val="22"/>
        </w:rPr>
        <w:t xml:space="preserve"> o provozu výtahů z baterií a pod.</w:t>
      </w:r>
    </w:p>
    <w:p w14:paraId="0D6112E1" w14:textId="77777777" w:rsidR="00ED5670" w:rsidRDefault="00ED5670" w:rsidP="008162A3">
      <w:pPr>
        <w:tabs>
          <w:tab w:val="right" w:pos="8953"/>
        </w:tabs>
        <w:autoSpaceDE w:val="0"/>
        <w:autoSpaceDN w:val="0"/>
        <w:adjustRightInd w:val="0"/>
        <w:jc w:val="both"/>
        <w:rPr>
          <w:rFonts w:ascii="Arial" w:hAnsi="Arial" w:cs="Arial"/>
          <w:sz w:val="22"/>
          <w:szCs w:val="22"/>
        </w:rPr>
      </w:pPr>
    </w:p>
    <w:p w14:paraId="601E04B9" w14:textId="77777777" w:rsidR="00ED5670" w:rsidRDefault="00ED5670" w:rsidP="008162A3">
      <w:pPr>
        <w:tabs>
          <w:tab w:val="right" w:pos="8953"/>
        </w:tabs>
        <w:autoSpaceDE w:val="0"/>
        <w:autoSpaceDN w:val="0"/>
        <w:adjustRightInd w:val="0"/>
        <w:jc w:val="both"/>
        <w:rPr>
          <w:rFonts w:ascii="Arial" w:hAnsi="Arial" w:cs="Arial"/>
          <w:sz w:val="22"/>
          <w:szCs w:val="22"/>
        </w:rPr>
      </w:pPr>
      <w:r>
        <w:rPr>
          <w:rFonts w:ascii="Arial" w:hAnsi="Arial" w:cs="Arial"/>
          <w:sz w:val="22"/>
          <w:szCs w:val="22"/>
        </w:rPr>
        <w:t>Součástí dokumentace je napájení požární vzduchotechniky. Tato část zahrnuje napájení dvou požárních ventilátorů a dvou požárních klapek umístěných ve výtahových šachtách. Vzhledem k tomu, že objekt není vybaven EPS</w:t>
      </w:r>
      <w:r w:rsidR="00F46A8F">
        <w:rPr>
          <w:rFonts w:ascii="Arial" w:hAnsi="Arial" w:cs="Arial"/>
          <w:sz w:val="22"/>
          <w:szCs w:val="22"/>
        </w:rPr>
        <w:t>, je dle zpracovatele PBŘ navrženo, aby byla tato zařízení spouštěna požárními tlačítky umístěnými u vstupů do výtahů a zároveň kouřovými čidly umístěnými před vstupy do výtahů.</w:t>
      </w:r>
    </w:p>
    <w:p w14:paraId="7AA815E1" w14:textId="77777777" w:rsidR="00F46A8F" w:rsidRPr="00F46A8F" w:rsidRDefault="00F46A8F" w:rsidP="008162A3">
      <w:pPr>
        <w:tabs>
          <w:tab w:val="right" w:pos="8953"/>
        </w:tabs>
        <w:autoSpaceDE w:val="0"/>
        <w:autoSpaceDN w:val="0"/>
        <w:adjustRightInd w:val="0"/>
        <w:jc w:val="both"/>
        <w:rPr>
          <w:rFonts w:ascii="Arial" w:hAnsi="Arial" w:cs="Arial"/>
          <w:sz w:val="22"/>
          <w:szCs w:val="22"/>
        </w:rPr>
      </w:pPr>
      <w:r>
        <w:rPr>
          <w:rFonts w:ascii="Arial" w:hAnsi="Arial" w:cs="Arial"/>
          <w:sz w:val="22"/>
          <w:szCs w:val="22"/>
        </w:rPr>
        <w:t xml:space="preserve">Požární tlačítka budou vybavena nápisem </w:t>
      </w:r>
      <w:r>
        <w:rPr>
          <w:rFonts w:ascii="Arial" w:hAnsi="Arial" w:cs="Arial"/>
          <w:sz w:val="22"/>
          <w:szCs w:val="22"/>
          <w:lang w:val="en-US"/>
        </w:rPr>
        <w:t>“SPUŠTĚNÍ POŽÁRNÍHO VENTILÁTORU VÝTAHOVÉ ŠACHTY“</w:t>
      </w:r>
      <w:r w:rsidR="00411926">
        <w:rPr>
          <w:rFonts w:ascii="Arial" w:hAnsi="Arial" w:cs="Arial"/>
          <w:sz w:val="22"/>
          <w:szCs w:val="22"/>
          <w:lang w:val="en-US"/>
        </w:rPr>
        <w:t xml:space="preserve">. </w:t>
      </w:r>
      <w:proofErr w:type="spellStart"/>
      <w:r w:rsidR="00411926">
        <w:rPr>
          <w:rFonts w:ascii="Arial" w:hAnsi="Arial" w:cs="Arial"/>
          <w:sz w:val="22"/>
          <w:szCs w:val="22"/>
          <w:lang w:val="en-US"/>
        </w:rPr>
        <w:t>Kouřová</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čidla</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budou</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vyhovovat</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certifikátem</w:t>
      </w:r>
      <w:proofErr w:type="spellEnd"/>
      <w:r w:rsidR="00411926">
        <w:rPr>
          <w:rFonts w:ascii="Arial" w:hAnsi="Arial" w:cs="Arial"/>
          <w:sz w:val="22"/>
          <w:szCs w:val="22"/>
          <w:lang w:val="en-US"/>
        </w:rPr>
        <w:t xml:space="preserve"> EN 54-7, </w:t>
      </w:r>
      <w:proofErr w:type="spellStart"/>
      <w:r w:rsidR="00411926">
        <w:rPr>
          <w:rFonts w:ascii="Arial" w:hAnsi="Arial" w:cs="Arial"/>
          <w:sz w:val="22"/>
          <w:szCs w:val="22"/>
          <w:lang w:val="en-US"/>
        </w:rPr>
        <w:t>jsou</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navržena</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čidla</w:t>
      </w:r>
      <w:proofErr w:type="spellEnd"/>
      <w:r w:rsidR="00411926">
        <w:rPr>
          <w:rFonts w:ascii="Arial" w:hAnsi="Arial" w:cs="Arial"/>
          <w:sz w:val="22"/>
          <w:szCs w:val="22"/>
          <w:lang w:val="en-US"/>
        </w:rPr>
        <w:t xml:space="preserve"> s </w:t>
      </w:r>
      <w:proofErr w:type="spellStart"/>
      <w:r w:rsidR="00411926">
        <w:rPr>
          <w:rFonts w:ascii="Arial" w:hAnsi="Arial" w:cs="Arial"/>
          <w:sz w:val="22"/>
          <w:szCs w:val="22"/>
          <w:lang w:val="en-US"/>
        </w:rPr>
        <w:t>napájecím</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napětím</w:t>
      </w:r>
      <w:proofErr w:type="spellEnd"/>
      <w:r w:rsidR="00411926">
        <w:rPr>
          <w:rFonts w:ascii="Arial" w:hAnsi="Arial" w:cs="Arial"/>
          <w:sz w:val="22"/>
          <w:szCs w:val="22"/>
          <w:lang w:val="en-US"/>
        </w:rPr>
        <w:t xml:space="preserve"> 8-30VDC a </w:t>
      </w:r>
      <w:proofErr w:type="spellStart"/>
      <w:r w:rsidR="00411926">
        <w:rPr>
          <w:rFonts w:ascii="Arial" w:hAnsi="Arial" w:cs="Arial"/>
          <w:sz w:val="22"/>
          <w:szCs w:val="22"/>
          <w:lang w:val="en-US"/>
        </w:rPr>
        <w:t>výst</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reléovými</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kontakty</w:t>
      </w:r>
      <w:proofErr w:type="spellEnd"/>
      <w:r w:rsidR="00411926">
        <w:rPr>
          <w:rFonts w:ascii="Arial" w:hAnsi="Arial" w:cs="Arial"/>
          <w:sz w:val="22"/>
          <w:szCs w:val="22"/>
          <w:lang w:val="en-US"/>
        </w:rPr>
        <w:t xml:space="preserve">. V </w:t>
      </w:r>
      <w:proofErr w:type="spellStart"/>
      <w:r w:rsidR="00411926">
        <w:rPr>
          <w:rFonts w:ascii="Arial" w:hAnsi="Arial" w:cs="Arial"/>
          <w:sz w:val="22"/>
          <w:szCs w:val="22"/>
          <w:lang w:val="en-US"/>
        </w:rPr>
        <w:t>případě</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ztráty</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napětí</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nebo</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poruchy</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čidla</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dojde</w:t>
      </w:r>
      <w:proofErr w:type="spellEnd"/>
      <w:r w:rsidR="00411926">
        <w:rPr>
          <w:rFonts w:ascii="Arial" w:hAnsi="Arial" w:cs="Arial"/>
          <w:sz w:val="22"/>
          <w:szCs w:val="22"/>
          <w:lang w:val="en-US"/>
        </w:rPr>
        <w:t xml:space="preserve"> k </w:t>
      </w:r>
      <w:proofErr w:type="spellStart"/>
      <w:r w:rsidR="00411926">
        <w:rPr>
          <w:rFonts w:ascii="Arial" w:hAnsi="Arial" w:cs="Arial"/>
          <w:sz w:val="22"/>
          <w:szCs w:val="22"/>
          <w:lang w:val="en-US"/>
        </w:rPr>
        <w:t>rozpojení</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výst</w:t>
      </w:r>
      <w:proofErr w:type="spellEnd"/>
      <w:r w:rsidR="00411926">
        <w:rPr>
          <w:rFonts w:ascii="Arial" w:hAnsi="Arial" w:cs="Arial"/>
          <w:sz w:val="22"/>
          <w:szCs w:val="22"/>
          <w:lang w:val="en-US"/>
        </w:rPr>
        <w:t xml:space="preserve">. </w:t>
      </w:r>
      <w:proofErr w:type="spellStart"/>
      <w:r w:rsidR="00411926">
        <w:rPr>
          <w:rFonts w:ascii="Arial" w:hAnsi="Arial" w:cs="Arial"/>
          <w:sz w:val="22"/>
          <w:szCs w:val="22"/>
          <w:lang w:val="en-US"/>
        </w:rPr>
        <w:t>kontaktů</w:t>
      </w:r>
      <w:proofErr w:type="spellEnd"/>
      <w:r w:rsidR="00411926">
        <w:rPr>
          <w:rFonts w:ascii="Arial" w:hAnsi="Arial" w:cs="Arial"/>
          <w:sz w:val="22"/>
          <w:szCs w:val="22"/>
          <w:lang w:val="en-US"/>
        </w:rPr>
        <w:t>.</w:t>
      </w:r>
    </w:p>
    <w:p w14:paraId="1D5C4F6D" w14:textId="77777777" w:rsidR="00ED5670" w:rsidRPr="00ED5670" w:rsidRDefault="00ED5670" w:rsidP="008162A3">
      <w:pPr>
        <w:tabs>
          <w:tab w:val="right" w:pos="8953"/>
        </w:tabs>
        <w:autoSpaceDE w:val="0"/>
        <w:autoSpaceDN w:val="0"/>
        <w:adjustRightInd w:val="0"/>
        <w:jc w:val="both"/>
        <w:rPr>
          <w:rFonts w:ascii="Arial" w:hAnsi="Arial" w:cs="Arial"/>
          <w:sz w:val="22"/>
          <w:szCs w:val="22"/>
        </w:rPr>
      </w:pPr>
    </w:p>
    <w:p w14:paraId="795FD7A5" w14:textId="77777777" w:rsidR="00DF2988" w:rsidRDefault="00DF2988" w:rsidP="008162A3">
      <w:pPr>
        <w:tabs>
          <w:tab w:val="right" w:pos="8953"/>
        </w:tabs>
        <w:autoSpaceDE w:val="0"/>
        <w:autoSpaceDN w:val="0"/>
        <w:adjustRightInd w:val="0"/>
        <w:jc w:val="both"/>
        <w:rPr>
          <w:rFonts w:ascii="Arial" w:hAnsi="Arial" w:cs="Arial"/>
          <w:sz w:val="22"/>
          <w:szCs w:val="22"/>
        </w:rPr>
      </w:pPr>
      <w:r w:rsidRPr="00ED5670">
        <w:rPr>
          <w:rFonts w:ascii="Arial" w:hAnsi="Arial" w:cs="Arial"/>
          <w:sz w:val="22"/>
          <w:szCs w:val="22"/>
        </w:rPr>
        <w:t>Pro vypnutí zdroje bude instalováno tlačítko TOTAL STOP. Napojení zdroje na systém EPS nebo na jiné systémy není požadováno.</w:t>
      </w:r>
    </w:p>
    <w:p w14:paraId="6CE0C6FB" w14:textId="77777777" w:rsidR="001234F4" w:rsidRDefault="001234F4" w:rsidP="008162A3">
      <w:pPr>
        <w:tabs>
          <w:tab w:val="right" w:pos="8953"/>
        </w:tabs>
        <w:autoSpaceDE w:val="0"/>
        <w:autoSpaceDN w:val="0"/>
        <w:adjustRightInd w:val="0"/>
        <w:jc w:val="both"/>
        <w:rPr>
          <w:rFonts w:ascii="Arial" w:hAnsi="Arial" w:cs="Arial"/>
          <w:sz w:val="22"/>
          <w:szCs w:val="22"/>
        </w:rPr>
      </w:pPr>
    </w:p>
    <w:p w14:paraId="063E76B6" w14:textId="1610A936" w:rsidR="00480537" w:rsidRDefault="00480537" w:rsidP="008162A3">
      <w:pPr>
        <w:tabs>
          <w:tab w:val="right" w:pos="8953"/>
        </w:tabs>
        <w:autoSpaceDE w:val="0"/>
        <w:autoSpaceDN w:val="0"/>
        <w:adjustRightInd w:val="0"/>
        <w:jc w:val="both"/>
        <w:rPr>
          <w:rFonts w:ascii="Arial" w:hAnsi="Arial" w:cs="Arial"/>
          <w:sz w:val="22"/>
          <w:szCs w:val="22"/>
        </w:rPr>
      </w:pPr>
      <w:r w:rsidRPr="00ED5670">
        <w:rPr>
          <w:rFonts w:ascii="Arial" w:hAnsi="Arial" w:cs="Arial"/>
          <w:sz w:val="22"/>
          <w:szCs w:val="22"/>
        </w:rPr>
        <w:t>V rozpočtu je dále počítáno s přesunem 1ks svítidla které je umístěné ve 3.NP u výtahu č. 1</w:t>
      </w:r>
      <w:r w:rsidR="009D3027">
        <w:rPr>
          <w:rFonts w:ascii="Arial" w:hAnsi="Arial" w:cs="Arial"/>
          <w:sz w:val="22"/>
          <w:szCs w:val="22"/>
        </w:rPr>
        <w:t>.</w:t>
      </w:r>
      <w:r w:rsidRPr="00ED5670">
        <w:rPr>
          <w:rFonts w:ascii="Arial" w:hAnsi="Arial" w:cs="Arial"/>
          <w:sz w:val="22"/>
          <w:szCs w:val="22"/>
        </w:rPr>
        <w:t xml:space="preserve">  V těchto místech se strojovna rozděluje a svítidlo bude umístěné cca uprostřed na stěně s oknem proti dveřím. Vypínač zůstává na stávajícím místě.</w:t>
      </w:r>
    </w:p>
    <w:p w14:paraId="255CCA68" w14:textId="77777777" w:rsidR="00AE2C6A" w:rsidRPr="009066EB" w:rsidRDefault="008D33A9" w:rsidP="00AE2C6A">
      <w:pPr>
        <w:pStyle w:val="Nadpis1"/>
        <w:ind w:left="0" w:firstLine="0"/>
        <w:rPr>
          <w:rFonts w:ascii="Arial" w:hAnsi="Arial" w:cs="Arial"/>
        </w:rPr>
      </w:pPr>
      <w:bookmarkStart w:id="4" w:name="_Toc18741665"/>
      <w:r>
        <w:rPr>
          <w:rFonts w:ascii="Arial" w:hAnsi="Arial" w:cs="Arial"/>
        </w:rPr>
        <w:lastRenderedPageBreak/>
        <w:t>B</w:t>
      </w:r>
      <w:r w:rsidR="00AE2C6A" w:rsidRPr="009066EB">
        <w:rPr>
          <w:rFonts w:ascii="Arial" w:hAnsi="Arial" w:cs="Arial"/>
        </w:rPr>
        <w:t>ilanční údaje</w:t>
      </w:r>
      <w:bookmarkEnd w:id="4"/>
    </w:p>
    <w:p w14:paraId="73CDCAA6" w14:textId="77777777" w:rsidR="006A30E1" w:rsidRPr="009066EB" w:rsidRDefault="006A30E1" w:rsidP="006A03B7">
      <w:pPr>
        <w:tabs>
          <w:tab w:val="right" w:pos="8953"/>
        </w:tabs>
        <w:autoSpaceDE w:val="0"/>
        <w:autoSpaceDN w:val="0"/>
        <w:adjustRightInd w:val="0"/>
        <w:ind w:left="3240" w:hanging="2700"/>
        <w:jc w:val="both"/>
        <w:rPr>
          <w:rFonts w:ascii="Arial" w:hAnsi="Arial" w:cs="Arial"/>
        </w:rPr>
      </w:pPr>
    </w:p>
    <w:tbl>
      <w:tblPr>
        <w:tblStyle w:val="Mkatabulky"/>
        <w:tblW w:w="988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093"/>
        <w:gridCol w:w="2725"/>
        <w:gridCol w:w="2409"/>
        <w:gridCol w:w="2662"/>
      </w:tblGrid>
      <w:tr w:rsidR="00AE2C6A" w:rsidRPr="009066EB" w14:paraId="480FCB2F" w14:textId="77777777" w:rsidTr="0063072B">
        <w:trPr>
          <w:trHeight w:val="345"/>
        </w:trPr>
        <w:tc>
          <w:tcPr>
            <w:tcW w:w="2093" w:type="dxa"/>
            <w:shd w:val="clear" w:color="auto" w:fill="D9D9D9" w:themeFill="background1" w:themeFillShade="D9"/>
          </w:tcPr>
          <w:p w14:paraId="38E43E76" w14:textId="77777777" w:rsidR="00AE2C6A" w:rsidRPr="009066EB" w:rsidRDefault="00AE2C6A" w:rsidP="0063072B">
            <w:pPr>
              <w:jc w:val="center"/>
              <w:rPr>
                <w:rFonts w:ascii="Arial" w:hAnsi="Arial" w:cs="Arial"/>
                <w:b/>
                <w:sz w:val="22"/>
                <w:szCs w:val="22"/>
              </w:rPr>
            </w:pPr>
            <w:r w:rsidRPr="009066EB">
              <w:rPr>
                <w:rFonts w:ascii="Arial" w:hAnsi="Arial" w:cs="Arial"/>
                <w:b/>
                <w:sz w:val="22"/>
                <w:szCs w:val="22"/>
              </w:rPr>
              <w:t>Název zařízení</w:t>
            </w:r>
          </w:p>
        </w:tc>
        <w:tc>
          <w:tcPr>
            <w:tcW w:w="2725" w:type="dxa"/>
            <w:shd w:val="clear" w:color="auto" w:fill="D9D9D9" w:themeFill="background1" w:themeFillShade="D9"/>
          </w:tcPr>
          <w:p w14:paraId="273D0DF5" w14:textId="77777777" w:rsidR="00AE2C6A" w:rsidRPr="009066EB" w:rsidRDefault="00AE2C6A" w:rsidP="0063072B">
            <w:pPr>
              <w:jc w:val="center"/>
              <w:rPr>
                <w:rFonts w:ascii="Arial" w:hAnsi="Arial" w:cs="Arial"/>
                <w:b/>
                <w:sz w:val="22"/>
                <w:szCs w:val="22"/>
              </w:rPr>
            </w:pPr>
            <w:r w:rsidRPr="009066EB">
              <w:rPr>
                <w:rFonts w:ascii="Arial" w:hAnsi="Arial" w:cs="Arial"/>
                <w:b/>
                <w:sz w:val="22"/>
                <w:szCs w:val="22"/>
              </w:rPr>
              <w:t xml:space="preserve">Instalovaný příkon </w:t>
            </w:r>
            <w:proofErr w:type="spellStart"/>
            <w:r w:rsidRPr="009066EB">
              <w:rPr>
                <w:rFonts w:ascii="Arial" w:hAnsi="Arial" w:cs="Arial"/>
                <w:b/>
                <w:sz w:val="22"/>
                <w:szCs w:val="22"/>
              </w:rPr>
              <w:t>Pi</w:t>
            </w:r>
            <w:proofErr w:type="spellEnd"/>
            <w:r w:rsidRPr="009066EB">
              <w:rPr>
                <w:rFonts w:ascii="Arial" w:hAnsi="Arial" w:cs="Arial"/>
                <w:b/>
                <w:sz w:val="22"/>
                <w:szCs w:val="22"/>
              </w:rPr>
              <w:t>(kW)</w:t>
            </w:r>
          </w:p>
        </w:tc>
        <w:tc>
          <w:tcPr>
            <w:tcW w:w="2409" w:type="dxa"/>
            <w:shd w:val="clear" w:color="auto" w:fill="D9D9D9" w:themeFill="background1" w:themeFillShade="D9"/>
          </w:tcPr>
          <w:p w14:paraId="6C4D48B7" w14:textId="77777777" w:rsidR="00AE2C6A" w:rsidRPr="009066EB" w:rsidRDefault="00AE2C6A" w:rsidP="0063072B">
            <w:pPr>
              <w:jc w:val="center"/>
              <w:rPr>
                <w:rFonts w:ascii="Arial" w:hAnsi="Arial" w:cs="Arial"/>
                <w:b/>
                <w:sz w:val="22"/>
                <w:szCs w:val="22"/>
              </w:rPr>
            </w:pPr>
            <w:r w:rsidRPr="009066EB">
              <w:rPr>
                <w:rFonts w:ascii="Arial" w:hAnsi="Arial" w:cs="Arial"/>
                <w:b/>
                <w:sz w:val="22"/>
                <w:szCs w:val="22"/>
              </w:rPr>
              <w:t>Koeficient soudobosti</w:t>
            </w:r>
          </w:p>
        </w:tc>
        <w:tc>
          <w:tcPr>
            <w:tcW w:w="2662" w:type="dxa"/>
            <w:shd w:val="clear" w:color="auto" w:fill="D9D9D9" w:themeFill="background1" w:themeFillShade="D9"/>
          </w:tcPr>
          <w:p w14:paraId="6BEB9714" w14:textId="77777777" w:rsidR="00AE2C6A" w:rsidRPr="009066EB" w:rsidRDefault="00AE2C6A" w:rsidP="0063072B">
            <w:pPr>
              <w:jc w:val="center"/>
              <w:rPr>
                <w:rFonts w:ascii="Arial" w:hAnsi="Arial" w:cs="Arial"/>
                <w:b/>
                <w:sz w:val="22"/>
                <w:szCs w:val="22"/>
              </w:rPr>
            </w:pPr>
            <w:r w:rsidRPr="009066EB">
              <w:rPr>
                <w:rFonts w:ascii="Arial" w:hAnsi="Arial" w:cs="Arial"/>
                <w:b/>
                <w:sz w:val="22"/>
                <w:szCs w:val="22"/>
              </w:rPr>
              <w:t>Soudobý příkon Pp (kW)</w:t>
            </w:r>
          </w:p>
        </w:tc>
      </w:tr>
      <w:tr w:rsidR="00AE2C6A" w:rsidRPr="009066EB" w14:paraId="032CDC8F" w14:textId="77777777" w:rsidTr="0063072B">
        <w:tc>
          <w:tcPr>
            <w:tcW w:w="2093" w:type="dxa"/>
          </w:tcPr>
          <w:p w14:paraId="20F299BA" w14:textId="77777777" w:rsidR="00AE2C6A" w:rsidRPr="009066EB" w:rsidRDefault="00411926" w:rsidP="0063072B">
            <w:pPr>
              <w:rPr>
                <w:rFonts w:ascii="Arial" w:hAnsi="Arial" w:cs="Arial"/>
                <w:sz w:val="22"/>
                <w:szCs w:val="22"/>
              </w:rPr>
            </w:pPr>
            <w:r>
              <w:rPr>
                <w:rFonts w:ascii="Arial" w:hAnsi="Arial" w:cs="Arial"/>
                <w:sz w:val="22"/>
                <w:szCs w:val="22"/>
              </w:rPr>
              <w:t>Výtah 1</w:t>
            </w:r>
          </w:p>
        </w:tc>
        <w:tc>
          <w:tcPr>
            <w:tcW w:w="2725" w:type="dxa"/>
          </w:tcPr>
          <w:p w14:paraId="16002B45" w14:textId="77777777" w:rsidR="00AE2C6A" w:rsidRPr="009066EB" w:rsidRDefault="009066EB" w:rsidP="0063072B">
            <w:pPr>
              <w:jc w:val="center"/>
              <w:rPr>
                <w:rFonts w:ascii="Arial" w:hAnsi="Arial" w:cs="Arial"/>
                <w:sz w:val="22"/>
                <w:szCs w:val="22"/>
              </w:rPr>
            </w:pPr>
            <w:r w:rsidRPr="009066EB">
              <w:rPr>
                <w:rFonts w:ascii="Arial" w:hAnsi="Arial" w:cs="Arial"/>
                <w:sz w:val="22"/>
                <w:szCs w:val="22"/>
              </w:rPr>
              <w:t>7</w:t>
            </w:r>
          </w:p>
        </w:tc>
        <w:tc>
          <w:tcPr>
            <w:tcW w:w="2409" w:type="dxa"/>
          </w:tcPr>
          <w:p w14:paraId="1F88C079" w14:textId="77777777" w:rsidR="00AE2C6A" w:rsidRPr="009066EB" w:rsidRDefault="009066EB" w:rsidP="0063072B">
            <w:pPr>
              <w:jc w:val="center"/>
              <w:rPr>
                <w:rFonts w:ascii="Arial" w:hAnsi="Arial" w:cs="Arial"/>
                <w:sz w:val="22"/>
                <w:szCs w:val="22"/>
              </w:rPr>
            </w:pPr>
            <w:r w:rsidRPr="009066EB">
              <w:rPr>
                <w:rFonts w:ascii="Arial" w:hAnsi="Arial" w:cs="Arial"/>
                <w:sz w:val="22"/>
                <w:szCs w:val="22"/>
              </w:rPr>
              <w:t>1,0</w:t>
            </w:r>
          </w:p>
        </w:tc>
        <w:tc>
          <w:tcPr>
            <w:tcW w:w="2662" w:type="dxa"/>
          </w:tcPr>
          <w:p w14:paraId="5C4CA398" w14:textId="77777777" w:rsidR="00AE2C6A" w:rsidRPr="009066EB" w:rsidRDefault="009066EB" w:rsidP="0063072B">
            <w:pPr>
              <w:jc w:val="center"/>
              <w:rPr>
                <w:rFonts w:ascii="Arial" w:hAnsi="Arial" w:cs="Arial"/>
                <w:sz w:val="22"/>
                <w:szCs w:val="22"/>
              </w:rPr>
            </w:pPr>
            <w:r w:rsidRPr="009066EB">
              <w:rPr>
                <w:rFonts w:ascii="Arial" w:hAnsi="Arial" w:cs="Arial"/>
                <w:sz w:val="22"/>
                <w:szCs w:val="22"/>
              </w:rPr>
              <w:t>7</w:t>
            </w:r>
          </w:p>
        </w:tc>
      </w:tr>
      <w:tr w:rsidR="00AE2C6A" w:rsidRPr="009066EB" w14:paraId="1C25A9DD" w14:textId="77777777" w:rsidTr="0063072B">
        <w:tc>
          <w:tcPr>
            <w:tcW w:w="2093" w:type="dxa"/>
          </w:tcPr>
          <w:p w14:paraId="6B16015C" w14:textId="77777777" w:rsidR="00AE2C6A" w:rsidRPr="009066EB" w:rsidRDefault="00411926" w:rsidP="0063072B">
            <w:pPr>
              <w:rPr>
                <w:rFonts w:ascii="Arial" w:hAnsi="Arial" w:cs="Arial"/>
                <w:sz w:val="22"/>
                <w:szCs w:val="22"/>
              </w:rPr>
            </w:pPr>
            <w:r>
              <w:rPr>
                <w:rFonts w:ascii="Arial" w:hAnsi="Arial" w:cs="Arial"/>
                <w:sz w:val="22"/>
                <w:szCs w:val="22"/>
              </w:rPr>
              <w:t>Výtah 2</w:t>
            </w:r>
          </w:p>
        </w:tc>
        <w:tc>
          <w:tcPr>
            <w:tcW w:w="2725" w:type="dxa"/>
          </w:tcPr>
          <w:p w14:paraId="463F1518" w14:textId="77777777" w:rsidR="00AE2C6A" w:rsidRPr="009066EB" w:rsidRDefault="009066EB" w:rsidP="0063072B">
            <w:pPr>
              <w:jc w:val="center"/>
              <w:rPr>
                <w:rFonts w:ascii="Arial" w:hAnsi="Arial" w:cs="Arial"/>
                <w:sz w:val="22"/>
                <w:szCs w:val="22"/>
              </w:rPr>
            </w:pPr>
            <w:r w:rsidRPr="009066EB">
              <w:rPr>
                <w:rFonts w:ascii="Arial" w:hAnsi="Arial" w:cs="Arial"/>
                <w:sz w:val="22"/>
                <w:szCs w:val="22"/>
              </w:rPr>
              <w:t>9</w:t>
            </w:r>
          </w:p>
        </w:tc>
        <w:tc>
          <w:tcPr>
            <w:tcW w:w="2409" w:type="dxa"/>
          </w:tcPr>
          <w:p w14:paraId="7D190F0F" w14:textId="77777777" w:rsidR="00AE2C6A" w:rsidRPr="009066EB" w:rsidRDefault="009066EB" w:rsidP="0063072B">
            <w:pPr>
              <w:jc w:val="center"/>
              <w:rPr>
                <w:rFonts w:ascii="Arial" w:hAnsi="Arial" w:cs="Arial"/>
                <w:sz w:val="22"/>
                <w:szCs w:val="22"/>
              </w:rPr>
            </w:pPr>
            <w:r w:rsidRPr="009066EB">
              <w:rPr>
                <w:rFonts w:ascii="Arial" w:hAnsi="Arial" w:cs="Arial"/>
                <w:sz w:val="22"/>
                <w:szCs w:val="22"/>
              </w:rPr>
              <w:t>1,0</w:t>
            </w:r>
          </w:p>
        </w:tc>
        <w:tc>
          <w:tcPr>
            <w:tcW w:w="2662" w:type="dxa"/>
          </w:tcPr>
          <w:p w14:paraId="4563AE61" w14:textId="77777777" w:rsidR="00AE2C6A" w:rsidRPr="009066EB" w:rsidRDefault="009066EB" w:rsidP="0063072B">
            <w:pPr>
              <w:jc w:val="center"/>
              <w:rPr>
                <w:rFonts w:ascii="Arial" w:hAnsi="Arial" w:cs="Arial"/>
                <w:sz w:val="22"/>
                <w:szCs w:val="22"/>
              </w:rPr>
            </w:pPr>
            <w:r w:rsidRPr="009066EB">
              <w:rPr>
                <w:rFonts w:ascii="Arial" w:hAnsi="Arial" w:cs="Arial"/>
                <w:sz w:val="22"/>
                <w:szCs w:val="22"/>
              </w:rPr>
              <w:t>9</w:t>
            </w:r>
          </w:p>
        </w:tc>
      </w:tr>
      <w:tr w:rsidR="00411926" w:rsidRPr="009066EB" w14:paraId="6FEE5173" w14:textId="77777777" w:rsidTr="0063072B">
        <w:tc>
          <w:tcPr>
            <w:tcW w:w="2093" w:type="dxa"/>
          </w:tcPr>
          <w:p w14:paraId="6BF248F7" w14:textId="77777777" w:rsidR="00411926" w:rsidRDefault="00411926" w:rsidP="0063072B">
            <w:pPr>
              <w:rPr>
                <w:rFonts w:ascii="Arial" w:hAnsi="Arial" w:cs="Arial"/>
                <w:sz w:val="22"/>
                <w:szCs w:val="22"/>
              </w:rPr>
            </w:pPr>
            <w:r>
              <w:rPr>
                <w:rFonts w:ascii="Arial" w:hAnsi="Arial" w:cs="Arial"/>
                <w:sz w:val="22"/>
                <w:szCs w:val="22"/>
              </w:rPr>
              <w:t>Ostatní spotřeba</w:t>
            </w:r>
          </w:p>
        </w:tc>
        <w:tc>
          <w:tcPr>
            <w:tcW w:w="2725" w:type="dxa"/>
          </w:tcPr>
          <w:p w14:paraId="48E62916" w14:textId="77777777" w:rsidR="00411926" w:rsidRPr="009066EB" w:rsidRDefault="00411926" w:rsidP="0063072B">
            <w:pPr>
              <w:jc w:val="center"/>
              <w:rPr>
                <w:rFonts w:ascii="Arial" w:hAnsi="Arial" w:cs="Arial"/>
                <w:sz w:val="22"/>
                <w:szCs w:val="22"/>
              </w:rPr>
            </w:pPr>
            <w:r>
              <w:rPr>
                <w:rFonts w:ascii="Arial" w:hAnsi="Arial" w:cs="Arial"/>
                <w:sz w:val="22"/>
                <w:szCs w:val="22"/>
              </w:rPr>
              <w:t>0,3</w:t>
            </w:r>
          </w:p>
        </w:tc>
        <w:tc>
          <w:tcPr>
            <w:tcW w:w="2409" w:type="dxa"/>
          </w:tcPr>
          <w:p w14:paraId="40C3067C" w14:textId="77777777" w:rsidR="00411926" w:rsidRPr="009066EB" w:rsidRDefault="00411926" w:rsidP="0063072B">
            <w:pPr>
              <w:jc w:val="center"/>
              <w:rPr>
                <w:rFonts w:ascii="Arial" w:hAnsi="Arial" w:cs="Arial"/>
                <w:sz w:val="22"/>
                <w:szCs w:val="22"/>
              </w:rPr>
            </w:pPr>
            <w:r>
              <w:rPr>
                <w:rFonts w:ascii="Arial" w:hAnsi="Arial" w:cs="Arial"/>
                <w:sz w:val="22"/>
                <w:szCs w:val="22"/>
              </w:rPr>
              <w:t>1,0</w:t>
            </w:r>
          </w:p>
        </w:tc>
        <w:tc>
          <w:tcPr>
            <w:tcW w:w="2662" w:type="dxa"/>
          </w:tcPr>
          <w:p w14:paraId="14DCA68E" w14:textId="77777777" w:rsidR="00411926" w:rsidRPr="009066EB" w:rsidRDefault="00411926" w:rsidP="0063072B">
            <w:pPr>
              <w:jc w:val="center"/>
              <w:rPr>
                <w:rFonts w:ascii="Arial" w:hAnsi="Arial" w:cs="Arial"/>
                <w:sz w:val="22"/>
                <w:szCs w:val="22"/>
              </w:rPr>
            </w:pPr>
            <w:r>
              <w:rPr>
                <w:rFonts w:ascii="Arial" w:hAnsi="Arial" w:cs="Arial"/>
                <w:sz w:val="22"/>
                <w:szCs w:val="22"/>
              </w:rPr>
              <w:t>0,3</w:t>
            </w:r>
          </w:p>
        </w:tc>
      </w:tr>
      <w:tr w:rsidR="00AE2C6A" w:rsidRPr="009066EB" w14:paraId="66D33EBE" w14:textId="77777777" w:rsidTr="0063072B">
        <w:tc>
          <w:tcPr>
            <w:tcW w:w="2093" w:type="dxa"/>
          </w:tcPr>
          <w:p w14:paraId="24B7AE00" w14:textId="77777777" w:rsidR="00AE2C6A" w:rsidRPr="009066EB" w:rsidRDefault="00AE2C6A" w:rsidP="0063072B">
            <w:pPr>
              <w:rPr>
                <w:rFonts w:ascii="Arial" w:hAnsi="Arial" w:cs="Arial"/>
                <w:b/>
                <w:sz w:val="22"/>
                <w:szCs w:val="22"/>
              </w:rPr>
            </w:pPr>
            <w:r w:rsidRPr="009066EB">
              <w:rPr>
                <w:rFonts w:ascii="Arial" w:hAnsi="Arial" w:cs="Arial"/>
                <w:b/>
                <w:sz w:val="22"/>
                <w:szCs w:val="22"/>
              </w:rPr>
              <w:t>Celkem</w:t>
            </w:r>
          </w:p>
        </w:tc>
        <w:tc>
          <w:tcPr>
            <w:tcW w:w="2725" w:type="dxa"/>
          </w:tcPr>
          <w:p w14:paraId="359B0E57" w14:textId="77777777" w:rsidR="00AE2C6A" w:rsidRPr="009066EB" w:rsidRDefault="009066EB" w:rsidP="0063072B">
            <w:pPr>
              <w:jc w:val="center"/>
              <w:rPr>
                <w:rFonts w:ascii="Arial" w:hAnsi="Arial" w:cs="Arial"/>
                <w:b/>
                <w:sz w:val="22"/>
                <w:szCs w:val="22"/>
              </w:rPr>
            </w:pPr>
            <w:r w:rsidRPr="009066EB">
              <w:rPr>
                <w:rFonts w:ascii="Arial" w:hAnsi="Arial" w:cs="Arial"/>
                <w:b/>
                <w:sz w:val="22"/>
                <w:szCs w:val="22"/>
              </w:rPr>
              <w:t>16</w:t>
            </w:r>
            <w:r w:rsidR="00411926">
              <w:rPr>
                <w:rFonts w:ascii="Arial" w:hAnsi="Arial" w:cs="Arial"/>
                <w:b/>
                <w:sz w:val="22"/>
                <w:szCs w:val="22"/>
              </w:rPr>
              <w:t>,3</w:t>
            </w:r>
          </w:p>
        </w:tc>
        <w:tc>
          <w:tcPr>
            <w:tcW w:w="2409" w:type="dxa"/>
          </w:tcPr>
          <w:p w14:paraId="1881FF5E" w14:textId="77777777" w:rsidR="00AE2C6A" w:rsidRPr="009066EB" w:rsidRDefault="00AE2C6A" w:rsidP="0063072B">
            <w:pPr>
              <w:jc w:val="center"/>
              <w:rPr>
                <w:rFonts w:ascii="Arial" w:hAnsi="Arial" w:cs="Arial"/>
                <w:b/>
                <w:sz w:val="22"/>
                <w:szCs w:val="22"/>
              </w:rPr>
            </w:pPr>
          </w:p>
        </w:tc>
        <w:tc>
          <w:tcPr>
            <w:tcW w:w="2662" w:type="dxa"/>
          </w:tcPr>
          <w:p w14:paraId="4E2E71DE" w14:textId="77777777" w:rsidR="00AE2C6A" w:rsidRPr="009066EB" w:rsidRDefault="009066EB" w:rsidP="0063072B">
            <w:pPr>
              <w:jc w:val="center"/>
              <w:rPr>
                <w:rFonts w:ascii="Arial" w:hAnsi="Arial" w:cs="Arial"/>
                <w:b/>
                <w:sz w:val="22"/>
                <w:szCs w:val="22"/>
              </w:rPr>
            </w:pPr>
            <w:r w:rsidRPr="009066EB">
              <w:rPr>
                <w:rFonts w:ascii="Arial" w:hAnsi="Arial" w:cs="Arial"/>
                <w:b/>
                <w:sz w:val="22"/>
                <w:szCs w:val="22"/>
              </w:rPr>
              <w:t>16</w:t>
            </w:r>
            <w:r w:rsidR="00411926">
              <w:rPr>
                <w:rFonts w:ascii="Arial" w:hAnsi="Arial" w:cs="Arial"/>
                <w:b/>
                <w:sz w:val="22"/>
                <w:szCs w:val="22"/>
              </w:rPr>
              <w:t>,3</w:t>
            </w:r>
          </w:p>
        </w:tc>
      </w:tr>
    </w:tbl>
    <w:p w14:paraId="511AEAD8" w14:textId="77777777" w:rsidR="004D6356" w:rsidRPr="00394955" w:rsidRDefault="004D6356" w:rsidP="004D6356">
      <w:pPr>
        <w:pStyle w:val="Nadpis1"/>
        <w:ind w:left="0" w:firstLine="0"/>
        <w:rPr>
          <w:rFonts w:ascii="Arial" w:hAnsi="Arial" w:cs="Arial"/>
        </w:rPr>
      </w:pPr>
      <w:bookmarkStart w:id="5" w:name="_Toc18741666"/>
      <w:r w:rsidRPr="00394955">
        <w:rPr>
          <w:rFonts w:ascii="Arial" w:hAnsi="Arial" w:cs="Arial"/>
        </w:rPr>
        <w:t>Vnější vlivy</w:t>
      </w:r>
      <w:bookmarkEnd w:id="5"/>
    </w:p>
    <w:p w14:paraId="10B048EC" w14:textId="77777777" w:rsidR="00AE2C6A" w:rsidRPr="00394955" w:rsidRDefault="00AE2C6A" w:rsidP="00394955">
      <w:pPr>
        <w:jc w:val="both"/>
        <w:rPr>
          <w:rFonts w:ascii="Arial" w:hAnsi="Arial" w:cs="Arial"/>
          <w:sz w:val="22"/>
          <w:szCs w:val="22"/>
        </w:rPr>
      </w:pPr>
      <w:r w:rsidRPr="00394955">
        <w:rPr>
          <w:rFonts w:ascii="Arial" w:hAnsi="Arial" w:cs="Arial"/>
          <w:sz w:val="22"/>
          <w:szCs w:val="22"/>
        </w:rPr>
        <w:t xml:space="preserve">Vnější vlivy </w:t>
      </w:r>
      <w:r w:rsidR="00394955" w:rsidRPr="00394955">
        <w:rPr>
          <w:rFonts w:ascii="Arial" w:hAnsi="Arial" w:cs="Arial"/>
          <w:sz w:val="22"/>
          <w:szCs w:val="22"/>
        </w:rPr>
        <w:t>jsou stanoveny pouze pro místnosti dané rozsahem projektu a jsou přílohou této dokumentace</w:t>
      </w:r>
      <w:r w:rsidRPr="00394955">
        <w:rPr>
          <w:rFonts w:ascii="Arial" w:hAnsi="Arial" w:cs="Arial"/>
          <w:sz w:val="22"/>
          <w:szCs w:val="22"/>
        </w:rPr>
        <w:t>.</w:t>
      </w:r>
      <w:r w:rsidR="00394955" w:rsidRPr="00394955">
        <w:rPr>
          <w:rFonts w:ascii="Arial" w:hAnsi="Arial" w:cs="Arial"/>
          <w:sz w:val="22"/>
          <w:szCs w:val="22"/>
        </w:rPr>
        <w:t xml:space="preserve"> Vnější vlivy ve zbývajících prostorách objektu jsou stávající a nejsou tímto projektem stanoveny.</w:t>
      </w:r>
    </w:p>
    <w:p w14:paraId="55EA4127" w14:textId="77777777" w:rsidR="004D6356" w:rsidRPr="009066EB" w:rsidRDefault="004D6356" w:rsidP="004D6356">
      <w:pPr>
        <w:pStyle w:val="Nadpis1"/>
        <w:ind w:left="0" w:firstLine="0"/>
        <w:rPr>
          <w:rFonts w:ascii="Arial" w:hAnsi="Arial" w:cs="Arial"/>
        </w:rPr>
      </w:pPr>
      <w:bookmarkStart w:id="6" w:name="_Toc358133427"/>
      <w:bookmarkStart w:id="7" w:name="_Toc18741667"/>
      <w:r w:rsidRPr="009066EB">
        <w:rPr>
          <w:rFonts w:ascii="Arial" w:hAnsi="Arial" w:cs="Arial"/>
        </w:rPr>
        <w:t>Volené ochrany</w:t>
      </w:r>
      <w:bookmarkEnd w:id="6"/>
      <w:bookmarkEnd w:id="7"/>
    </w:p>
    <w:p w14:paraId="16D25095" w14:textId="77777777" w:rsidR="004D6356" w:rsidRPr="009066EB" w:rsidRDefault="004D6356" w:rsidP="004D6356">
      <w:pPr>
        <w:rPr>
          <w:rFonts w:ascii="Arial" w:eastAsia="SimSun" w:hAnsi="Arial" w:cs="Arial"/>
          <w:sz w:val="22"/>
          <w:szCs w:val="22"/>
          <w:lang w:eastAsia="zh-CN"/>
        </w:rPr>
      </w:pPr>
      <w:r w:rsidRPr="009066EB">
        <w:rPr>
          <w:rFonts w:ascii="Arial" w:eastAsia="SimSun" w:hAnsi="Arial" w:cs="Arial"/>
          <w:sz w:val="22"/>
          <w:szCs w:val="22"/>
          <w:lang w:eastAsia="zh-CN"/>
        </w:rPr>
        <w:t>Ochrana proti nebezpečnému dotyku neživých částí:</w:t>
      </w:r>
    </w:p>
    <w:p w14:paraId="1D6A2EAF" w14:textId="77777777" w:rsidR="004D6356" w:rsidRPr="009066EB" w:rsidRDefault="004D6356" w:rsidP="004D6356">
      <w:pPr>
        <w:rPr>
          <w:rFonts w:ascii="Arial" w:eastAsia="SimSun" w:hAnsi="Arial" w:cs="Arial"/>
          <w:sz w:val="22"/>
          <w:szCs w:val="22"/>
          <w:lang w:eastAsia="zh-CN"/>
        </w:rPr>
      </w:pPr>
      <w:r w:rsidRPr="009066EB">
        <w:rPr>
          <w:rFonts w:ascii="Arial" w:eastAsia="SimSun" w:hAnsi="Arial" w:cs="Arial"/>
          <w:sz w:val="22"/>
          <w:szCs w:val="22"/>
          <w:lang w:eastAsia="zh-CN"/>
        </w:rPr>
        <w:t>Základní - au</w:t>
      </w:r>
      <w:r w:rsidR="009066EB" w:rsidRPr="009066EB">
        <w:rPr>
          <w:rFonts w:ascii="Arial" w:eastAsia="SimSun" w:hAnsi="Arial" w:cs="Arial"/>
          <w:sz w:val="22"/>
          <w:szCs w:val="22"/>
          <w:lang w:eastAsia="zh-CN"/>
        </w:rPr>
        <w:t>tomatickým odpojením od zdroje</w:t>
      </w:r>
    </w:p>
    <w:p w14:paraId="0D8DBF27" w14:textId="77777777" w:rsidR="004D6356" w:rsidRPr="009066EB" w:rsidRDefault="004D6356" w:rsidP="004D6356">
      <w:pPr>
        <w:rPr>
          <w:rFonts w:ascii="Arial" w:eastAsia="SimSun" w:hAnsi="Arial" w:cs="Arial"/>
          <w:sz w:val="22"/>
          <w:szCs w:val="22"/>
          <w:lang w:eastAsia="zh-CN"/>
        </w:rPr>
      </w:pPr>
    </w:p>
    <w:p w14:paraId="11EAEAE7" w14:textId="77777777" w:rsidR="004D6356" w:rsidRPr="009066EB" w:rsidRDefault="004D6356" w:rsidP="004D6356">
      <w:pPr>
        <w:rPr>
          <w:rFonts w:ascii="Arial" w:eastAsia="SimSun" w:hAnsi="Arial" w:cs="Arial"/>
          <w:sz w:val="22"/>
          <w:szCs w:val="22"/>
          <w:lang w:eastAsia="zh-CN"/>
        </w:rPr>
      </w:pPr>
      <w:r w:rsidRPr="009066EB">
        <w:rPr>
          <w:rFonts w:ascii="Arial" w:eastAsia="SimSun" w:hAnsi="Arial" w:cs="Arial"/>
          <w:sz w:val="22"/>
          <w:szCs w:val="22"/>
          <w:lang w:eastAsia="zh-CN"/>
        </w:rPr>
        <w:t>Ochr</w:t>
      </w:r>
      <w:r w:rsidR="006A03B7" w:rsidRPr="009066EB">
        <w:rPr>
          <w:rFonts w:ascii="Arial" w:eastAsia="SimSun" w:hAnsi="Arial" w:cs="Arial"/>
          <w:sz w:val="22"/>
          <w:szCs w:val="22"/>
          <w:lang w:eastAsia="zh-CN"/>
        </w:rPr>
        <w:t xml:space="preserve">ana proti dotyku živých částí: </w:t>
      </w:r>
      <w:r w:rsidRPr="009066EB">
        <w:rPr>
          <w:rFonts w:ascii="Arial" w:eastAsia="SimSun" w:hAnsi="Arial" w:cs="Arial"/>
          <w:sz w:val="22"/>
          <w:szCs w:val="22"/>
          <w:lang w:eastAsia="zh-CN"/>
        </w:rPr>
        <w:t>polohou, zábranou, krytím, izolací.</w:t>
      </w:r>
    </w:p>
    <w:p w14:paraId="7C424814" w14:textId="77777777" w:rsidR="004D6356" w:rsidRPr="009066EB" w:rsidRDefault="004D6356" w:rsidP="004D6356">
      <w:pPr>
        <w:rPr>
          <w:rFonts w:ascii="Arial" w:eastAsia="SimSun" w:hAnsi="Arial" w:cs="Arial"/>
          <w:sz w:val="22"/>
          <w:szCs w:val="22"/>
          <w:lang w:eastAsia="zh-CN"/>
        </w:rPr>
      </w:pPr>
    </w:p>
    <w:p w14:paraId="15D40EE5" w14:textId="77777777" w:rsidR="006A03B7" w:rsidRPr="009066EB" w:rsidRDefault="004D6356" w:rsidP="004D6356">
      <w:pPr>
        <w:rPr>
          <w:rFonts w:ascii="Arial" w:eastAsia="SimSun" w:hAnsi="Arial" w:cs="Arial"/>
          <w:sz w:val="22"/>
          <w:szCs w:val="22"/>
          <w:lang w:eastAsia="zh-CN"/>
        </w:rPr>
      </w:pPr>
      <w:r w:rsidRPr="009066EB">
        <w:rPr>
          <w:rFonts w:ascii="Arial" w:eastAsia="SimSun" w:hAnsi="Arial" w:cs="Arial"/>
          <w:sz w:val="22"/>
          <w:szCs w:val="22"/>
          <w:lang w:eastAsia="zh-CN"/>
        </w:rPr>
        <w:t>Ochrana před úrazem elektrickým proudem bude provedena v souladu s platnými předpisy a normami, zejména ČSN 33 2000-4-41 ed.</w:t>
      </w:r>
      <w:r w:rsidR="009066EB" w:rsidRPr="009066EB">
        <w:rPr>
          <w:rFonts w:ascii="Arial" w:eastAsia="SimSun" w:hAnsi="Arial" w:cs="Arial"/>
          <w:sz w:val="22"/>
          <w:szCs w:val="22"/>
          <w:lang w:eastAsia="zh-CN"/>
        </w:rPr>
        <w:t>3</w:t>
      </w:r>
      <w:r w:rsidRPr="009066EB">
        <w:rPr>
          <w:rFonts w:ascii="Arial" w:eastAsia="SimSun" w:hAnsi="Arial" w:cs="Arial"/>
          <w:sz w:val="22"/>
          <w:szCs w:val="22"/>
          <w:lang w:eastAsia="zh-CN"/>
        </w:rPr>
        <w:t>.</w:t>
      </w:r>
    </w:p>
    <w:p w14:paraId="034C22C3" w14:textId="77777777" w:rsidR="007856D9" w:rsidRPr="009066EB" w:rsidRDefault="008D33A9" w:rsidP="007856D9">
      <w:pPr>
        <w:pStyle w:val="Nadpis1"/>
        <w:ind w:left="0" w:firstLine="0"/>
        <w:rPr>
          <w:rFonts w:ascii="Arial" w:hAnsi="Arial" w:cs="Arial"/>
        </w:rPr>
      </w:pPr>
      <w:bookmarkStart w:id="8" w:name="_Toc18741668"/>
      <w:r>
        <w:rPr>
          <w:rFonts w:ascii="Arial" w:hAnsi="Arial" w:cs="Arial"/>
        </w:rPr>
        <w:t>O</w:t>
      </w:r>
      <w:r w:rsidR="007856D9" w:rsidRPr="009066EB">
        <w:rPr>
          <w:rFonts w:ascii="Arial" w:hAnsi="Arial" w:cs="Arial"/>
        </w:rPr>
        <w:t>chrana před přepětím</w:t>
      </w:r>
      <w:bookmarkEnd w:id="8"/>
    </w:p>
    <w:p w14:paraId="1ADE55D4" w14:textId="77777777" w:rsidR="007856D9" w:rsidRPr="009066EB" w:rsidRDefault="007856D9" w:rsidP="009066EB">
      <w:pPr>
        <w:pStyle w:val="Zkladntextodsazen"/>
        <w:ind w:left="0"/>
        <w:jc w:val="both"/>
        <w:rPr>
          <w:rFonts w:ascii="Arial" w:hAnsi="Arial" w:cs="Arial"/>
          <w:sz w:val="22"/>
          <w:szCs w:val="22"/>
        </w:rPr>
      </w:pPr>
      <w:r w:rsidRPr="009066EB">
        <w:rPr>
          <w:rFonts w:ascii="Arial" w:hAnsi="Arial" w:cs="Arial"/>
          <w:sz w:val="22"/>
          <w:szCs w:val="22"/>
        </w:rPr>
        <w:t xml:space="preserve">Ochrana před přepětím </w:t>
      </w:r>
      <w:r w:rsidR="009066EB" w:rsidRPr="009066EB">
        <w:rPr>
          <w:rFonts w:ascii="Arial" w:hAnsi="Arial" w:cs="Arial"/>
          <w:sz w:val="22"/>
          <w:szCs w:val="22"/>
        </w:rPr>
        <w:t>není touto dokumentací řešena</w:t>
      </w:r>
      <w:r w:rsidRPr="009066EB">
        <w:rPr>
          <w:rFonts w:ascii="Arial" w:hAnsi="Arial" w:cs="Arial"/>
          <w:sz w:val="22"/>
          <w:szCs w:val="22"/>
        </w:rPr>
        <w:t xml:space="preserve">. </w:t>
      </w:r>
      <w:r w:rsidR="009066EB" w:rsidRPr="009066EB">
        <w:rPr>
          <w:rFonts w:ascii="Arial" w:hAnsi="Arial" w:cs="Arial"/>
          <w:sz w:val="22"/>
          <w:szCs w:val="22"/>
        </w:rPr>
        <w:t>Předpokládá se použití přepěťových ochran v napájecích rozváděčích.</w:t>
      </w:r>
    </w:p>
    <w:p w14:paraId="5E8F6854" w14:textId="77777777" w:rsidR="004D6356" w:rsidRPr="0095346C" w:rsidRDefault="008D33A9" w:rsidP="004D6356">
      <w:pPr>
        <w:pStyle w:val="Nadpis1"/>
        <w:ind w:left="0" w:firstLine="0"/>
        <w:rPr>
          <w:rFonts w:ascii="Arial" w:hAnsi="Arial" w:cs="Arial"/>
        </w:rPr>
      </w:pPr>
      <w:bookmarkStart w:id="9" w:name="_Toc18741669"/>
      <w:r>
        <w:rPr>
          <w:rFonts w:ascii="Arial" w:hAnsi="Arial" w:cs="Arial"/>
        </w:rPr>
        <w:t>P</w:t>
      </w:r>
      <w:r w:rsidR="004D6356" w:rsidRPr="0095346C">
        <w:rPr>
          <w:rFonts w:ascii="Arial" w:hAnsi="Arial" w:cs="Arial"/>
        </w:rPr>
        <w:t>řipojení k</w:t>
      </w:r>
      <w:r w:rsidR="00BE7369" w:rsidRPr="0095346C">
        <w:rPr>
          <w:rFonts w:ascii="Arial" w:hAnsi="Arial" w:cs="Arial"/>
        </w:rPr>
        <w:t> hlavnímu rozváděči</w:t>
      </w:r>
      <w:bookmarkEnd w:id="9"/>
    </w:p>
    <w:p w14:paraId="3EA245D8" w14:textId="60976412" w:rsidR="00244E21" w:rsidRPr="0095346C" w:rsidRDefault="00B8458C" w:rsidP="004D6356">
      <w:pPr>
        <w:tabs>
          <w:tab w:val="left" w:pos="173"/>
          <w:tab w:val="right" w:pos="8953"/>
        </w:tabs>
        <w:autoSpaceDE w:val="0"/>
        <w:autoSpaceDN w:val="0"/>
        <w:adjustRightInd w:val="0"/>
        <w:jc w:val="both"/>
        <w:rPr>
          <w:rFonts w:ascii="Arial" w:hAnsi="Arial" w:cs="Arial"/>
          <w:sz w:val="22"/>
          <w:szCs w:val="22"/>
        </w:rPr>
      </w:pPr>
      <w:r w:rsidRPr="0095346C">
        <w:rPr>
          <w:rFonts w:ascii="Arial" w:hAnsi="Arial" w:cs="Arial"/>
          <w:sz w:val="22"/>
          <w:szCs w:val="22"/>
        </w:rPr>
        <w:t>Projekt je řešen</w:t>
      </w:r>
      <w:r w:rsidR="00BE7369" w:rsidRPr="0095346C">
        <w:rPr>
          <w:rFonts w:ascii="Arial" w:hAnsi="Arial" w:cs="Arial"/>
          <w:sz w:val="22"/>
          <w:szCs w:val="22"/>
        </w:rPr>
        <w:t xml:space="preserve"> od hlavního rozváděče v rozvodně NN v </w:t>
      </w:r>
      <w:proofErr w:type="spellStart"/>
      <w:r w:rsidR="00BE7369" w:rsidRPr="0095346C">
        <w:rPr>
          <w:rFonts w:ascii="Arial" w:hAnsi="Arial" w:cs="Arial"/>
          <w:sz w:val="22"/>
          <w:szCs w:val="22"/>
        </w:rPr>
        <w:t>m.č</w:t>
      </w:r>
      <w:proofErr w:type="spellEnd"/>
      <w:r w:rsidR="00BE7369" w:rsidRPr="0095346C">
        <w:rPr>
          <w:rFonts w:ascii="Arial" w:hAnsi="Arial" w:cs="Arial"/>
          <w:sz w:val="22"/>
          <w:szCs w:val="22"/>
        </w:rPr>
        <w:t>. 127</w:t>
      </w:r>
      <w:r w:rsidR="00603E7B" w:rsidRPr="0095346C">
        <w:rPr>
          <w:rFonts w:ascii="Arial" w:hAnsi="Arial" w:cs="Arial"/>
          <w:sz w:val="22"/>
          <w:szCs w:val="22"/>
        </w:rPr>
        <w:t>.</w:t>
      </w:r>
      <w:r w:rsidR="00BE7369" w:rsidRPr="0095346C">
        <w:rPr>
          <w:rFonts w:ascii="Arial" w:hAnsi="Arial" w:cs="Arial"/>
          <w:sz w:val="22"/>
          <w:szCs w:val="22"/>
        </w:rPr>
        <w:t xml:space="preserve"> V tomto rozváděči je navrženo dozbrojení jističe. Je navržen jistič o hodnotě 80A s vyšší vypínací schopností 25kA a s charakteristikou C nebo D. </w:t>
      </w:r>
      <w:r w:rsidR="00A536F3">
        <w:rPr>
          <w:rFonts w:ascii="Arial" w:hAnsi="Arial" w:cs="Arial"/>
          <w:sz w:val="22"/>
          <w:szCs w:val="22"/>
        </w:rPr>
        <w:t xml:space="preserve">Dále bude hlavní </w:t>
      </w:r>
      <w:r w:rsidR="00797423">
        <w:rPr>
          <w:rFonts w:ascii="Arial" w:hAnsi="Arial" w:cs="Arial"/>
          <w:sz w:val="22"/>
          <w:szCs w:val="22"/>
        </w:rPr>
        <w:t>vypínač</w:t>
      </w:r>
      <w:r w:rsidR="00A536F3">
        <w:rPr>
          <w:rFonts w:ascii="Arial" w:hAnsi="Arial" w:cs="Arial"/>
          <w:sz w:val="22"/>
          <w:szCs w:val="22"/>
        </w:rPr>
        <w:t xml:space="preserve"> objektu TM240/100 </w:t>
      </w:r>
      <w:r w:rsidR="0052465A">
        <w:rPr>
          <w:rFonts w:ascii="Arial" w:hAnsi="Arial" w:cs="Arial"/>
          <w:sz w:val="22"/>
          <w:szCs w:val="22"/>
        </w:rPr>
        <w:t>vybaven vypínací spouští</w:t>
      </w:r>
      <w:r w:rsidR="009D3027">
        <w:rPr>
          <w:rFonts w:ascii="Arial" w:hAnsi="Arial" w:cs="Arial"/>
          <w:sz w:val="22"/>
          <w:szCs w:val="22"/>
        </w:rPr>
        <w:t xml:space="preserve"> napojenou na tlačítka </w:t>
      </w:r>
      <w:proofErr w:type="spellStart"/>
      <w:r w:rsidR="009D3027">
        <w:rPr>
          <w:rFonts w:ascii="Arial" w:hAnsi="Arial" w:cs="Arial"/>
          <w:sz w:val="22"/>
          <w:szCs w:val="22"/>
        </w:rPr>
        <w:t>Central</w:t>
      </w:r>
      <w:proofErr w:type="spellEnd"/>
      <w:r w:rsidR="009D3027">
        <w:rPr>
          <w:rFonts w:ascii="Arial" w:hAnsi="Arial" w:cs="Arial"/>
          <w:sz w:val="22"/>
          <w:szCs w:val="22"/>
        </w:rPr>
        <w:t xml:space="preserve"> stop a </w:t>
      </w:r>
      <w:proofErr w:type="spellStart"/>
      <w:r w:rsidR="009D3027">
        <w:rPr>
          <w:rFonts w:ascii="Arial" w:hAnsi="Arial" w:cs="Arial"/>
          <w:sz w:val="22"/>
          <w:szCs w:val="22"/>
        </w:rPr>
        <w:t>Total</w:t>
      </w:r>
      <w:proofErr w:type="spellEnd"/>
      <w:r w:rsidR="009D3027">
        <w:rPr>
          <w:rFonts w:ascii="Arial" w:hAnsi="Arial" w:cs="Arial"/>
          <w:sz w:val="22"/>
          <w:szCs w:val="22"/>
        </w:rPr>
        <w:t xml:space="preserve"> stop</w:t>
      </w:r>
      <w:r w:rsidR="0052465A">
        <w:rPr>
          <w:rFonts w:ascii="Arial" w:hAnsi="Arial" w:cs="Arial"/>
          <w:sz w:val="22"/>
          <w:szCs w:val="22"/>
        </w:rPr>
        <w:t>.</w:t>
      </w:r>
      <w:r w:rsidR="00A536F3">
        <w:rPr>
          <w:rFonts w:ascii="Arial" w:hAnsi="Arial" w:cs="Arial"/>
          <w:sz w:val="22"/>
          <w:szCs w:val="22"/>
        </w:rPr>
        <w:t xml:space="preserve"> </w:t>
      </w:r>
    </w:p>
    <w:p w14:paraId="725E3573" w14:textId="77777777" w:rsidR="007856D9" w:rsidRPr="0095346C" w:rsidRDefault="00E11D9B" w:rsidP="007856D9">
      <w:pPr>
        <w:pStyle w:val="Nadpis1"/>
        <w:ind w:left="0" w:firstLine="0"/>
        <w:rPr>
          <w:rFonts w:ascii="Arial" w:hAnsi="Arial" w:cs="Arial"/>
        </w:rPr>
      </w:pPr>
      <w:r w:rsidRPr="0095346C">
        <w:rPr>
          <w:rFonts w:ascii="Arial" w:hAnsi="Arial" w:cs="Arial"/>
          <w:u w:val="none"/>
        </w:rPr>
        <w:t xml:space="preserve"> </w:t>
      </w:r>
      <w:bookmarkStart w:id="10" w:name="_Toc18741670"/>
      <w:r w:rsidR="008D33A9">
        <w:rPr>
          <w:rFonts w:ascii="Arial" w:hAnsi="Arial" w:cs="Arial"/>
        </w:rPr>
        <w:t>H</w:t>
      </w:r>
      <w:r w:rsidR="007856D9" w:rsidRPr="0095346C">
        <w:rPr>
          <w:rFonts w:ascii="Arial" w:hAnsi="Arial" w:cs="Arial"/>
        </w:rPr>
        <w:t>lavní ochranná svorka objektu</w:t>
      </w:r>
      <w:bookmarkEnd w:id="10"/>
    </w:p>
    <w:p w14:paraId="23356FA5" w14:textId="77777777" w:rsidR="007856D9" w:rsidRPr="0095346C" w:rsidRDefault="007856D9" w:rsidP="006D43D2">
      <w:pPr>
        <w:jc w:val="both"/>
        <w:rPr>
          <w:rFonts w:ascii="Arial" w:hAnsi="Arial" w:cs="Arial"/>
          <w:sz w:val="22"/>
          <w:szCs w:val="22"/>
        </w:rPr>
      </w:pPr>
      <w:r w:rsidRPr="0095346C">
        <w:rPr>
          <w:rFonts w:ascii="Arial" w:hAnsi="Arial" w:cs="Arial"/>
          <w:sz w:val="22"/>
          <w:szCs w:val="22"/>
        </w:rPr>
        <w:t xml:space="preserve">Hlavní ochranná svorka objektu </w:t>
      </w:r>
      <w:r w:rsidR="0095346C" w:rsidRPr="0095346C">
        <w:rPr>
          <w:rFonts w:ascii="Arial" w:hAnsi="Arial" w:cs="Arial"/>
          <w:sz w:val="22"/>
          <w:szCs w:val="22"/>
        </w:rPr>
        <w:t>je stávající, je navrženo připojení nových rozváděčů RUPS a RPO k hlavní uzemňovací svorce kabely CYY 25 ZŽ</w:t>
      </w:r>
      <w:r w:rsidRPr="0095346C">
        <w:rPr>
          <w:rFonts w:ascii="Arial" w:hAnsi="Arial" w:cs="Arial"/>
          <w:sz w:val="22"/>
          <w:szCs w:val="22"/>
        </w:rPr>
        <w:t>.</w:t>
      </w:r>
    </w:p>
    <w:p w14:paraId="5408D1F3" w14:textId="77777777" w:rsidR="004D6356" w:rsidRPr="004120D5" w:rsidRDefault="008D33A9" w:rsidP="004D6356">
      <w:pPr>
        <w:pStyle w:val="Nadpis1"/>
        <w:ind w:left="0" w:firstLine="0"/>
        <w:rPr>
          <w:rFonts w:ascii="Arial" w:hAnsi="Arial" w:cs="Arial"/>
        </w:rPr>
      </w:pPr>
      <w:bookmarkStart w:id="11" w:name="_Toc18741671"/>
      <w:r>
        <w:rPr>
          <w:rFonts w:ascii="Arial" w:hAnsi="Arial" w:cs="Arial"/>
        </w:rPr>
        <w:t>R</w:t>
      </w:r>
      <w:r w:rsidR="007856D9" w:rsidRPr="004120D5">
        <w:rPr>
          <w:rFonts w:ascii="Arial" w:hAnsi="Arial" w:cs="Arial"/>
        </w:rPr>
        <w:t>ozváděče</w:t>
      </w:r>
      <w:bookmarkEnd w:id="11"/>
    </w:p>
    <w:p w14:paraId="716B3C47" w14:textId="77777777" w:rsidR="007856D9" w:rsidRPr="004120D5" w:rsidRDefault="0095346C" w:rsidP="006D43D2">
      <w:pPr>
        <w:jc w:val="both"/>
        <w:rPr>
          <w:rFonts w:ascii="Arial" w:hAnsi="Arial" w:cs="Arial"/>
          <w:i/>
          <w:sz w:val="22"/>
          <w:szCs w:val="22"/>
        </w:rPr>
      </w:pPr>
      <w:r w:rsidRPr="004120D5">
        <w:rPr>
          <w:rFonts w:ascii="Arial" w:hAnsi="Arial" w:cs="Arial"/>
          <w:i/>
          <w:sz w:val="22"/>
          <w:szCs w:val="22"/>
        </w:rPr>
        <w:t>R</w:t>
      </w:r>
      <w:r w:rsidR="007856D9" w:rsidRPr="004120D5">
        <w:rPr>
          <w:rFonts w:ascii="Arial" w:hAnsi="Arial" w:cs="Arial"/>
          <w:i/>
          <w:sz w:val="22"/>
          <w:szCs w:val="22"/>
        </w:rPr>
        <w:t>ozvaděč R</w:t>
      </w:r>
      <w:r w:rsidRPr="004120D5">
        <w:rPr>
          <w:rFonts w:ascii="Arial" w:hAnsi="Arial" w:cs="Arial"/>
          <w:i/>
          <w:sz w:val="22"/>
          <w:szCs w:val="22"/>
        </w:rPr>
        <w:t>UPS</w:t>
      </w:r>
      <w:r w:rsidR="007856D9" w:rsidRPr="004120D5">
        <w:rPr>
          <w:rFonts w:ascii="Arial" w:hAnsi="Arial" w:cs="Arial"/>
          <w:i/>
          <w:sz w:val="22"/>
          <w:szCs w:val="22"/>
        </w:rPr>
        <w:t xml:space="preserve">   </w:t>
      </w:r>
    </w:p>
    <w:p w14:paraId="39F46A4D" w14:textId="77777777" w:rsidR="00012DDE" w:rsidRDefault="00A928CD" w:rsidP="006D43D2">
      <w:pPr>
        <w:jc w:val="both"/>
        <w:rPr>
          <w:rFonts w:ascii="Arial" w:hAnsi="Arial" w:cs="Arial"/>
          <w:sz w:val="22"/>
          <w:szCs w:val="22"/>
        </w:rPr>
      </w:pPr>
      <w:r w:rsidRPr="004120D5">
        <w:rPr>
          <w:rFonts w:ascii="Arial" w:hAnsi="Arial" w:cs="Arial"/>
          <w:sz w:val="22"/>
          <w:szCs w:val="22"/>
        </w:rPr>
        <w:t>Rozváděč bateriového záložního zdroje. Rozváděč bude umístěn v místnosti č. 126. Tato místnost tvoří samostatný požární úsek. Rozváděč je navržen jako samostatná dodávka</w:t>
      </w:r>
      <w:r w:rsidR="007856D9" w:rsidRPr="004120D5">
        <w:rPr>
          <w:rFonts w:ascii="Arial" w:hAnsi="Arial" w:cs="Arial"/>
          <w:sz w:val="22"/>
          <w:szCs w:val="22"/>
        </w:rPr>
        <w:t>.</w:t>
      </w:r>
      <w:r w:rsidR="003921EF" w:rsidRPr="004120D5">
        <w:rPr>
          <w:rFonts w:ascii="Arial" w:hAnsi="Arial" w:cs="Arial"/>
          <w:sz w:val="22"/>
          <w:szCs w:val="22"/>
        </w:rPr>
        <w:t xml:space="preserve"> </w:t>
      </w:r>
      <w:r w:rsidRPr="004120D5">
        <w:rPr>
          <w:rFonts w:ascii="Arial" w:hAnsi="Arial" w:cs="Arial"/>
          <w:sz w:val="22"/>
          <w:szCs w:val="22"/>
        </w:rPr>
        <w:t>Výkon zdroje je navržen na 30kVA s dobou zálohy 45min pro dva výtahy o příkonech 7kW a 9kW</w:t>
      </w:r>
      <w:r w:rsidR="001234F4">
        <w:rPr>
          <w:rFonts w:ascii="Arial" w:hAnsi="Arial" w:cs="Arial"/>
          <w:sz w:val="22"/>
          <w:szCs w:val="22"/>
        </w:rPr>
        <w:t xml:space="preserve"> a pro požární VZT</w:t>
      </w:r>
      <w:r w:rsidRPr="004120D5">
        <w:rPr>
          <w:rFonts w:ascii="Arial" w:hAnsi="Arial" w:cs="Arial"/>
          <w:sz w:val="22"/>
          <w:szCs w:val="22"/>
        </w:rPr>
        <w:t>.</w:t>
      </w:r>
      <w:r w:rsidR="00D25598">
        <w:rPr>
          <w:rFonts w:ascii="Arial" w:hAnsi="Arial" w:cs="Arial"/>
          <w:sz w:val="22"/>
          <w:szCs w:val="22"/>
        </w:rPr>
        <w:t xml:space="preserve"> Zařízení je umístěno v oceloplechové samostatně stojící skříni. Dle požadavků </w:t>
      </w:r>
      <w:r w:rsidR="001234F4">
        <w:rPr>
          <w:rFonts w:ascii="Arial" w:hAnsi="Arial" w:cs="Arial"/>
          <w:sz w:val="22"/>
          <w:szCs w:val="22"/>
        </w:rPr>
        <w:t>výrobců těchto zařízení</w:t>
      </w:r>
      <w:r w:rsidR="00D25598">
        <w:rPr>
          <w:rFonts w:ascii="Arial" w:hAnsi="Arial" w:cs="Arial"/>
          <w:sz w:val="22"/>
          <w:szCs w:val="22"/>
        </w:rPr>
        <w:t xml:space="preserve"> musí být před skříní volný prostor 1200mm, po stranách </w:t>
      </w:r>
      <w:r w:rsidR="00D25598">
        <w:rPr>
          <w:rFonts w:ascii="Arial" w:hAnsi="Arial" w:cs="Arial"/>
          <w:sz w:val="22"/>
          <w:szCs w:val="22"/>
        </w:rPr>
        <w:lastRenderedPageBreak/>
        <w:t xml:space="preserve">skříně potom 300mm. </w:t>
      </w:r>
      <w:r w:rsidR="001868BD">
        <w:rPr>
          <w:rFonts w:ascii="Arial" w:hAnsi="Arial" w:cs="Arial"/>
          <w:sz w:val="22"/>
          <w:szCs w:val="22"/>
        </w:rPr>
        <w:t xml:space="preserve"> </w:t>
      </w:r>
      <w:r w:rsidR="00D25598">
        <w:rPr>
          <w:rFonts w:ascii="Arial" w:hAnsi="Arial" w:cs="Arial"/>
          <w:sz w:val="22"/>
          <w:szCs w:val="22"/>
        </w:rPr>
        <w:t>Podrobnější informace o rozvaděči jsou uvedeny v části dokumentace Rozváděč RUPS + RPO, příp. v přílohách této Technické zprávy.</w:t>
      </w:r>
    </w:p>
    <w:p w14:paraId="709EE536" w14:textId="77777777" w:rsidR="00D25598" w:rsidRDefault="00D25598" w:rsidP="006D43D2">
      <w:pPr>
        <w:jc w:val="both"/>
        <w:rPr>
          <w:rFonts w:ascii="Arial" w:hAnsi="Arial" w:cs="Arial"/>
          <w:sz w:val="22"/>
          <w:szCs w:val="22"/>
        </w:rPr>
      </w:pPr>
    </w:p>
    <w:p w14:paraId="1ACC2F46" w14:textId="77777777" w:rsidR="00925494" w:rsidRDefault="00012DDE" w:rsidP="006D43D2">
      <w:pPr>
        <w:jc w:val="both"/>
        <w:rPr>
          <w:rFonts w:ascii="Arial" w:hAnsi="Arial" w:cs="Arial"/>
          <w:b/>
          <w:i/>
          <w:sz w:val="22"/>
          <w:szCs w:val="22"/>
        </w:rPr>
      </w:pPr>
      <w:r w:rsidRPr="00D25598">
        <w:rPr>
          <w:rFonts w:ascii="Arial" w:hAnsi="Arial" w:cs="Arial"/>
          <w:b/>
          <w:i/>
          <w:sz w:val="22"/>
          <w:szCs w:val="22"/>
        </w:rPr>
        <w:t xml:space="preserve">Návrh zdroje </w:t>
      </w:r>
      <w:r w:rsidR="00925494">
        <w:rPr>
          <w:rFonts w:ascii="Arial" w:hAnsi="Arial" w:cs="Arial"/>
          <w:b/>
          <w:i/>
          <w:sz w:val="22"/>
          <w:szCs w:val="22"/>
        </w:rPr>
        <w:t>je</w:t>
      </w:r>
      <w:r w:rsidRPr="00D25598">
        <w:rPr>
          <w:rFonts w:ascii="Arial" w:hAnsi="Arial" w:cs="Arial"/>
          <w:b/>
          <w:i/>
          <w:sz w:val="22"/>
          <w:szCs w:val="22"/>
        </w:rPr>
        <w:t xml:space="preserve"> zapracov</w:t>
      </w:r>
      <w:r w:rsidR="00925494">
        <w:rPr>
          <w:rFonts w:ascii="Arial" w:hAnsi="Arial" w:cs="Arial"/>
          <w:b/>
          <w:i/>
          <w:sz w:val="22"/>
          <w:szCs w:val="22"/>
        </w:rPr>
        <w:t>án</w:t>
      </w:r>
      <w:r w:rsidRPr="00D25598">
        <w:rPr>
          <w:rFonts w:ascii="Arial" w:hAnsi="Arial" w:cs="Arial"/>
          <w:b/>
          <w:i/>
          <w:sz w:val="22"/>
          <w:szCs w:val="22"/>
        </w:rPr>
        <w:t xml:space="preserve"> na základě návrhu specializované firmy</w:t>
      </w:r>
      <w:r w:rsidR="00925494">
        <w:rPr>
          <w:rFonts w:ascii="Arial" w:hAnsi="Arial" w:cs="Arial"/>
          <w:b/>
          <w:i/>
          <w:sz w:val="22"/>
          <w:szCs w:val="22"/>
        </w:rPr>
        <w:t xml:space="preserve"> a to v době zpracování této dokumentace. Před zahájením prací bude opětovně posouzen tento návrh dle skutečných parametrů dodávaných výtahů (především </w:t>
      </w:r>
      <w:proofErr w:type="spellStart"/>
      <w:r w:rsidR="00925494">
        <w:rPr>
          <w:rFonts w:ascii="Arial" w:hAnsi="Arial" w:cs="Arial"/>
          <w:b/>
          <w:i/>
          <w:sz w:val="22"/>
          <w:szCs w:val="22"/>
        </w:rPr>
        <w:t>jm</w:t>
      </w:r>
      <w:proofErr w:type="spellEnd"/>
      <w:r w:rsidR="00925494">
        <w:rPr>
          <w:rFonts w:ascii="Arial" w:hAnsi="Arial" w:cs="Arial"/>
          <w:b/>
          <w:i/>
          <w:sz w:val="22"/>
          <w:szCs w:val="22"/>
        </w:rPr>
        <w:t>. proudu).</w:t>
      </w:r>
    </w:p>
    <w:p w14:paraId="263E3E36" w14:textId="77777777" w:rsidR="007856D9" w:rsidRPr="00D25598" w:rsidRDefault="00D25598" w:rsidP="006D43D2">
      <w:pPr>
        <w:jc w:val="both"/>
        <w:rPr>
          <w:rFonts w:ascii="Arial" w:hAnsi="Arial" w:cs="Arial"/>
          <w:b/>
          <w:i/>
          <w:sz w:val="22"/>
          <w:szCs w:val="22"/>
        </w:rPr>
      </w:pPr>
      <w:r w:rsidRPr="00D25598">
        <w:rPr>
          <w:rFonts w:ascii="Arial" w:hAnsi="Arial" w:cs="Arial"/>
          <w:b/>
          <w:i/>
          <w:sz w:val="22"/>
          <w:szCs w:val="22"/>
        </w:rPr>
        <w:t>V případě dodávky zařízení od jiné firmy musí být znovu posouzeny technické parametry zdroje a dodávaných zařízení.</w:t>
      </w:r>
    </w:p>
    <w:p w14:paraId="3CE576C8" w14:textId="77777777" w:rsidR="007856D9" w:rsidRDefault="007856D9" w:rsidP="006D43D2">
      <w:pPr>
        <w:jc w:val="both"/>
        <w:rPr>
          <w:rFonts w:ascii="Arial" w:hAnsi="Arial" w:cs="Arial"/>
          <w:color w:val="FF0000"/>
          <w:sz w:val="22"/>
          <w:szCs w:val="22"/>
          <w:highlight w:val="yellow"/>
        </w:rPr>
      </w:pPr>
    </w:p>
    <w:p w14:paraId="4A0AB657" w14:textId="77777777" w:rsidR="00D25598" w:rsidRDefault="00D25598" w:rsidP="00D25598">
      <w:pPr>
        <w:jc w:val="both"/>
        <w:rPr>
          <w:rFonts w:ascii="Arial" w:hAnsi="Arial" w:cs="Arial"/>
          <w:i/>
          <w:sz w:val="22"/>
          <w:szCs w:val="22"/>
        </w:rPr>
      </w:pPr>
      <w:r w:rsidRPr="004120D5">
        <w:rPr>
          <w:rFonts w:ascii="Arial" w:hAnsi="Arial" w:cs="Arial"/>
          <w:i/>
          <w:sz w:val="22"/>
          <w:szCs w:val="22"/>
        </w:rPr>
        <w:t>Rozvaděč R</w:t>
      </w:r>
      <w:r>
        <w:rPr>
          <w:rFonts w:ascii="Arial" w:hAnsi="Arial" w:cs="Arial"/>
          <w:i/>
          <w:sz w:val="22"/>
          <w:szCs w:val="22"/>
        </w:rPr>
        <w:t>PO</w:t>
      </w:r>
    </w:p>
    <w:p w14:paraId="1801FFB9" w14:textId="77777777" w:rsidR="00D25598" w:rsidRPr="004120D5" w:rsidRDefault="008D4415" w:rsidP="00D25598">
      <w:pPr>
        <w:jc w:val="both"/>
        <w:rPr>
          <w:rFonts w:ascii="Arial" w:hAnsi="Arial" w:cs="Arial"/>
          <w:i/>
          <w:sz w:val="22"/>
          <w:szCs w:val="22"/>
        </w:rPr>
      </w:pPr>
      <w:r>
        <w:rPr>
          <w:rFonts w:ascii="Arial" w:hAnsi="Arial" w:cs="Arial"/>
          <w:sz w:val="22"/>
          <w:szCs w:val="22"/>
        </w:rPr>
        <w:t xml:space="preserve">Rozváděč bude umístěn ve stejném požárním úseku (místnosti) jako rozváděč RUPS. Z tohoto důvodu musí být rozváděč v požární úpravě EI45DP1. Rozváděč je navržen v nástěnné oceloplechové skříni </w:t>
      </w:r>
      <w:proofErr w:type="spellStart"/>
      <w:r>
        <w:rPr>
          <w:rFonts w:ascii="Arial" w:hAnsi="Arial" w:cs="Arial"/>
          <w:sz w:val="22"/>
          <w:szCs w:val="22"/>
        </w:rPr>
        <w:t>Schrack</w:t>
      </w:r>
      <w:proofErr w:type="spellEnd"/>
      <w:r>
        <w:rPr>
          <w:rFonts w:ascii="Arial" w:hAnsi="Arial" w:cs="Arial"/>
          <w:sz w:val="22"/>
          <w:szCs w:val="22"/>
        </w:rPr>
        <w:t xml:space="preserve"> M2000. Rozváděč bude obsahovat napájecí obvody (jističe) pro napájení </w:t>
      </w:r>
      <w:proofErr w:type="spellStart"/>
      <w:r>
        <w:rPr>
          <w:rFonts w:ascii="Arial" w:hAnsi="Arial" w:cs="Arial"/>
          <w:sz w:val="22"/>
          <w:szCs w:val="22"/>
        </w:rPr>
        <w:t>jedn</w:t>
      </w:r>
      <w:proofErr w:type="spellEnd"/>
      <w:r>
        <w:rPr>
          <w:rFonts w:ascii="Arial" w:hAnsi="Arial" w:cs="Arial"/>
          <w:sz w:val="22"/>
          <w:szCs w:val="22"/>
        </w:rPr>
        <w:t>. rozváděčů požárních výtahů</w:t>
      </w:r>
      <w:r w:rsidR="00F46A8F">
        <w:rPr>
          <w:rFonts w:ascii="Arial" w:hAnsi="Arial" w:cs="Arial"/>
          <w:sz w:val="22"/>
          <w:szCs w:val="22"/>
        </w:rPr>
        <w:t xml:space="preserve"> a ostatních požárních zařízení</w:t>
      </w:r>
      <w:r>
        <w:rPr>
          <w:rFonts w:ascii="Arial" w:hAnsi="Arial" w:cs="Arial"/>
          <w:sz w:val="22"/>
          <w:szCs w:val="22"/>
        </w:rPr>
        <w:t>. Podrobnější informace o rozvaděči jsou uvedeny v části dokumentace Rozváděč RUPS + RPO, příp. v přílohách této Technické zprávy.</w:t>
      </w:r>
      <w:r w:rsidR="00D25598" w:rsidRPr="004120D5">
        <w:rPr>
          <w:rFonts w:ascii="Arial" w:hAnsi="Arial" w:cs="Arial"/>
          <w:i/>
          <w:sz w:val="22"/>
          <w:szCs w:val="22"/>
        </w:rPr>
        <w:t xml:space="preserve">   </w:t>
      </w:r>
    </w:p>
    <w:p w14:paraId="1FBC2710" w14:textId="77777777" w:rsidR="007856D9" w:rsidRPr="00CD3F94" w:rsidRDefault="008D33A9" w:rsidP="007856D9">
      <w:pPr>
        <w:pStyle w:val="Nadpis1"/>
        <w:ind w:left="0" w:firstLine="0"/>
        <w:rPr>
          <w:rFonts w:ascii="Arial" w:hAnsi="Arial" w:cs="Arial"/>
        </w:rPr>
      </w:pPr>
      <w:bookmarkStart w:id="12" w:name="_Toc18741672"/>
      <w:r>
        <w:rPr>
          <w:rFonts w:ascii="Arial" w:hAnsi="Arial" w:cs="Arial"/>
        </w:rPr>
        <w:t>H</w:t>
      </w:r>
      <w:r w:rsidR="007856D9" w:rsidRPr="00CD3F94">
        <w:rPr>
          <w:rFonts w:ascii="Arial" w:hAnsi="Arial" w:cs="Arial"/>
        </w:rPr>
        <w:t>avarijní vypnutí</w:t>
      </w:r>
      <w:bookmarkEnd w:id="12"/>
    </w:p>
    <w:p w14:paraId="103355E6" w14:textId="44E7B59C" w:rsidR="00CD3F94" w:rsidRDefault="00CD3F94" w:rsidP="00882F41">
      <w:pPr>
        <w:jc w:val="both"/>
        <w:rPr>
          <w:rFonts w:ascii="Arial" w:hAnsi="Arial" w:cs="Arial"/>
          <w:sz w:val="22"/>
          <w:szCs w:val="22"/>
        </w:rPr>
      </w:pPr>
      <w:r>
        <w:rPr>
          <w:rFonts w:ascii="Arial" w:hAnsi="Arial" w:cs="Arial"/>
          <w:sz w:val="22"/>
          <w:szCs w:val="22"/>
        </w:rPr>
        <w:t xml:space="preserve">Je navrženo požární tlačítko </w:t>
      </w:r>
      <w:r w:rsidR="005C76E1">
        <w:rPr>
          <w:rFonts w:ascii="Arial" w:hAnsi="Arial" w:cs="Arial"/>
          <w:sz w:val="22"/>
          <w:szCs w:val="22"/>
        </w:rPr>
        <w:t>CENTRAL STOP pro vypnutí elektroinstalace v celé budově</w:t>
      </w:r>
      <w:r w:rsidR="00A536F3">
        <w:rPr>
          <w:rFonts w:ascii="Arial" w:hAnsi="Arial" w:cs="Arial"/>
          <w:sz w:val="22"/>
          <w:szCs w:val="22"/>
        </w:rPr>
        <w:t xml:space="preserve">, toto tlačítko bude umístněné v zádveří hlavního vchodu do objektu. Tlačítko </w:t>
      </w:r>
      <w:r>
        <w:rPr>
          <w:rFonts w:ascii="Arial" w:hAnsi="Arial" w:cs="Arial"/>
          <w:sz w:val="22"/>
          <w:szCs w:val="22"/>
        </w:rPr>
        <w:t xml:space="preserve">TOTAL STOP </w:t>
      </w:r>
      <w:r w:rsidR="00A536F3">
        <w:rPr>
          <w:rFonts w:ascii="Arial" w:hAnsi="Arial" w:cs="Arial"/>
          <w:sz w:val="22"/>
          <w:szCs w:val="22"/>
        </w:rPr>
        <w:t xml:space="preserve">bude rovněž </w:t>
      </w:r>
      <w:r>
        <w:rPr>
          <w:rFonts w:ascii="Arial" w:hAnsi="Arial" w:cs="Arial"/>
          <w:sz w:val="22"/>
          <w:szCs w:val="22"/>
        </w:rPr>
        <w:t>umístěné v zádveří hlavního vchodu do objektu</w:t>
      </w:r>
      <w:r w:rsidR="00882F41" w:rsidRPr="00CD3F94">
        <w:rPr>
          <w:rFonts w:ascii="Arial" w:hAnsi="Arial" w:cs="Arial"/>
          <w:sz w:val="22"/>
          <w:szCs w:val="22"/>
        </w:rPr>
        <w:t>.</w:t>
      </w:r>
      <w:r>
        <w:rPr>
          <w:rFonts w:ascii="Arial" w:hAnsi="Arial" w:cs="Arial"/>
          <w:sz w:val="22"/>
          <w:szCs w:val="22"/>
        </w:rPr>
        <w:t xml:space="preserve"> Tlačítko je napojeno do rozváděče záložního zdroje a po jeho aktivaci bude odpojeno zařízení napájené z rozváděče RUPS</w:t>
      </w:r>
      <w:r w:rsidR="00797423">
        <w:rPr>
          <w:rFonts w:ascii="Arial" w:hAnsi="Arial" w:cs="Arial"/>
          <w:sz w:val="22"/>
          <w:szCs w:val="22"/>
        </w:rPr>
        <w:t xml:space="preserve"> i hlavní vypínač</w:t>
      </w:r>
      <w:r>
        <w:rPr>
          <w:rFonts w:ascii="Arial" w:hAnsi="Arial" w:cs="Arial"/>
          <w:sz w:val="22"/>
          <w:szCs w:val="22"/>
        </w:rPr>
        <w:t>.</w:t>
      </w:r>
    </w:p>
    <w:p w14:paraId="1C731E2A" w14:textId="77777777" w:rsidR="00CD3F94" w:rsidRDefault="00CD3F94" w:rsidP="00882F41">
      <w:pPr>
        <w:jc w:val="both"/>
        <w:rPr>
          <w:rFonts w:ascii="Arial" w:hAnsi="Arial" w:cs="Arial"/>
          <w:sz w:val="22"/>
          <w:szCs w:val="22"/>
        </w:rPr>
      </w:pPr>
    </w:p>
    <w:p w14:paraId="07590149" w14:textId="77777777" w:rsidR="00CD3F94" w:rsidRPr="00867AE6" w:rsidRDefault="00CD3F94" w:rsidP="00882F41">
      <w:pPr>
        <w:jc w:val="both"/>
        <w:rPr>
          <w:rFonts w:ascii="Arial" w:hAnsi="Arial" w:cs="Arial"/>
          <w:b/>
          <w:i/>
          <w:sz w:val="22"/>
          <w:szCs w:val="22"/>
        </w:rPr>
      </w:pPr>
      <w:r w:rsidRPr="00867AE6">
        <w:rPr>
          <w:rFonts w:ascii="Arial" w:hAnsi="Arial" w:cs="Arial"/>
          <w:b/>
          <w:i/>
          <w:sz w:val="22"/>
          <w:szCs w:val="22"/>
        </w:rPr>
        <w:t>Upozornění:</w:t>
      </w:r>
    </w:p>
    <w:p w14:paraId="070A4BFE" w14:textId="560AF0F7" w:rsidR="00797423" w:rsidRDefault="00CD3F94" w:rsidP="00882F41">
      <w:pPr>
        <w:jc w:val="both"/>
        <w:rPr>
          <w:rFonts w:ascii="Arial" w:hAnsi="Arial" w:cs="Arial"/>
          <w:b/>
          <w:i/>
          <w:sz w:val="22"/>
          <w:szCs w:val="22"/>
        </w:rPr>
      </w:pPr>
      <w:r w:rsidRPr="00867AE6">
        <w:rPr>
          <w:rFonts w:ascii="Arial" w:hAnsi="Arial" w:cs="Arial"/>
          <w:b/>
          <w:i/>
          <w:sz w:val="22"/>
          <w:szCs w:val="22"/>
        </w:rPr>
        <w:t xml:space="preserve">Aktivací tlačítka </w:t>
      </w:r>
      <w:r w:rsidR="00797423">
        <w:rPr>
          <w:rFonts w:ascii="Arial" w:hAnsi="Arial" w:cs="Arial"/>
          <w:b/>
          <w:i/>
          <w:sz w:val="22"/>
          <w:szCs w:val="22"/>
        </w:rPr>
        <w:t>CENTRAL</w:t>
      </w:r>
      <w:r w:rsidR="00797423" w:rsidRPr="00867AE6">
        <w:rPr>
          <w:rFonts w:ascii="Arial" w:hAnsi="Arial" w:cs="Arial"/>
          <w:b/>
          <w:i/>
          <w:sz w:val="22"/>
          <w:szCs w:val="22"/>
        </w:rPr>
        <w:t xml:space="preserve"> </w:t>
      </w:r>
      <w:r w:rsidRPr="00867AE6">
        <w:rPr>
          <w:rFonts w:ascii="Arial" w:hAnsi="Arial" w:cs="Arial"/>
          <w:b/>
          <w:i/>
          <w:sz w:val="22"/>
          <w:szCs w:val="22"/>
        </w:rPr>
        <w:t xml:space="preserve">STOP </w:t>
      </w:r>
      <w:r w:rsidR="00797423">
        <w:rPr>
          <w:rFonts w:ascii="Arial" w:hAnsi="Arial" w:cs="Arial"/>
          <w:b/>
          <w:i/>
          <w:sz w:val="22"/>
          <w:szCs w:val="22"/>
        </w:rPr>
        <w:t>dojde k vypnutí všech rozvodů elektro mimo zařízení sloužících k požární ochraně a evakuačních výtahů.</w:t>
      </w:r>
    </w:p>
    <w:p w14:paraId="58384700" w14:textId="79ABFCB7" w:rsidR="00797423" w:rsidRDefault="00797423" w:rsidP="00797423">
      <w:pPr>
        <w:jc w:val="both"/>
        <w:rPr>
          <w:rFonts w:ascii="Arial" w:hAnsi="Arial" w:cs="Arial"/>
          <w:b/>
          <w:i/>
          <w:sz w:val="22"/>
          <w:szCs w:val="22"/>
        </w:rPr>
      </w:pPr>
      <w:r w:rsidRPr="00867AE6">
        <w:rPr>
          <w:rFonts w:ascii="Arial" w:hAnsi="Arial" w:cs="Arial"/>
          <w:b/>
          <w:i/>
          <w:sz w:val="22"/>
          <w:szCs w:val="22"/>
        </w:rPr>
        <w:t xml:space="preserve">Aktivací tlačítka </w:t>
      </w:r>
      <w:r>
        <w:rPr>
          <w:rFonts w:ascii="Arial" w:hAnsi="Arial" w:cs="Arial"/>
          <w:b/>
          <w:i/>
          <w:sz w:val="22"/>
          <w:szCs w:val="22"/>
        </w:rPr>
        <w:t>TOLAL</w:t>
      </w:r>
      <w:r w:rsidRPr="00867AE6">
        <w:rPr>
          <w:rFonts w:ascii="Arial" w:hAnsi="Arial" w:cs="Arial"/>
          <w:b/>
          <w:i/>
          <w:sz w:val="22"/>
          <w:szCs w:val="22"/>
        </w:rPr>
        <w:t xml:space="preserve"> STOP </w:t>
      </w:r>
      <w:r>
        <w:rPr>
          <w:rFonts w:ascii="Arial" w:hAnsi="Arial" w:cs="Arial"/>
          <w:b/>
          <w:i/>
          <w:sz w:val="22"/>
          <w:szCs w:val="22"/>
        </w:rPr>
        <w:t>dojde k vypnutí všech rozvodů elektro včetně záložního zdroje UPS a tím i zařízení sloužících k požární ochraně a evakuačních výtahů.</w:t>
      </w:r>
    </w:p>
    <w:p w14:paraId="2E8E88D4" w14:textId="77777777" w:rsidR="007856D9" w:rsidRPr="001C3BE3" w:rsidRDefault="00121932" w:rsidP="007856D9">
      <w:pPr>
        <w:pStyle w:val="Nadpis1"/>
        <w:ind w:left="0" w:firstLine="0"/>
        <w:rPr>
          <w:rFonts w:ascii="Arial" w:hAnsi="Arial" w:cs="Arial"/>
        </w:rPr>
      </w:pPr>
      <w:bookmarkStart w:id="13" w:name="_Toc18741673"/>
      <w:r>
        <w:rPr>
          <w:rFonts w:ascii="Arial" w:hAnsi="Arial" w:cs="Arial"/>
        </w:rPr>
        <w:t>K</w:t>
      </w:r>
      <w:r w:rsidR="007856D9" w:rsidRPr="001C3BE3">
        <w:rPr>
          <w:rFonts w:ascii="Arial" w:hAnsi="Arial" w:cs="Arial"/>
        </w:rPr>
        <w:t>abelové trasy a rozvody</w:t>
      </w:r>
      <w:bookmarkEnd w:id="13"/>
    </w:p>
    <w:p w14:paraId="2D23F0AD" w14:textId="77777777" w:rsidR="007856D9" w:rsidRDefault="004F11E8" w:rsidP="00705485">
      <w:pPr>
        <w:jc w:val="both"/>
        <w:rPr>
          <w:rFonts w:ascii="Arial" w:hAnsi="Arial" w:cs="Arial"/>
          <w:color w:val="000000"/>
          <w:sz w:val="22"/>
          <w:szCs w:val="22"/>
        </w:rPr>
      </w:pPr>
      <w:r w:rsidRPr="001C3BE3">
        <w:rPr>
          <w:rFonts w:ascii="Arial" w:hAnsi="Arial" w:cs="Arial"/>
          <w:color w:val="000000"/>
          <w:sz w:val="22"/>
          <w:szCs w:val="22"/>
        </w:rPr>
        <w:t>Navrhované zařízení slouží k evakuaci osob a musí zůstat po stanovenou dobu funkční v případě požáru</w:t>
      </w:r>
      <w:r w:rsidR="007856D9" w:rsidRPr="001C3BE3">
        <w:rPr>
          <w:rFonts w:ascii="Arial" w:hAnsi="Arial" w:cs="Arial"/>
          <w:color w:val="000000"/>
          <w:sz w:val="22"/>
          <w:szCs w:val="22"/>
        </w:rPr>
        <w:t>.</w:t>
      </w:r>
      <w:r w:rsidR="00AB6B9D" w:rsidRPr="001C3BE3">
        <w:rPr>
          <w:rFonts w:ascii="Arial" w:hAnsi="Arial" w:cs="Arial"/>
          <w:color w:val="000000"/>
          <w:sz w:val="22"/>
          <w:szCs w:val="22"/>
        </w:rPr>
        <w:t xml:space="preserve"> Z tohoto důvodu budou použity kabely se zachováním funkčnosti kabelové trasy při požáru podle ČSN 73 0895</w:t>
      </w:r>
      <w:r w:rsidR="001C3BE3">
        <w:rPr>
          <w:rFonts w:ascii="Arial" w:hAnsi="Arial" w:cs="Arial"/>
          <w:color w:val="000000"/>
          <w:sz w:val="22"/>
          <w:szCs w:val="22"/>
        </w:rPr>
        <w:t xml:space="preserve"> např.</w:t>
      </w:r>
      <w:r w:rsidR="001C3BE3" w:rsidRPr="001C3BE3">
        <w:rPr>
          <w:rFonts w:ascii="Arial" w:hAnsi="Arial" w:cs="Arial"/>
          <w:color w:val="000000"/>
          <w:sz w:val="22"/>
          <w:szCs w:val="22"/>
        </w:rPr>
        <w:t xml:space="preserve"> typu </w:t>
      </w:r>
      <w:proofErr w:type="spellStart"/>
      <w:r w:rsidR="001C3BE3" w:rsidRPr="001C3BE3">
        <w:rPr>
          <w:rFonts w:ascii="Arial" w:hAnsi="Arial" w:cs="Arial"/>
          <w:color w:val="000000"/>
          <w:sz w:val="22"/>
          <w:szCs w:val="22"/>
        </w:rPr>
        <w:t>PRAFlaDur</w:t>
      </w:r>
      <w:proofErr w:type="spellEnd"/>
      <w:r w:rsidR="001C3BE3" w:rsidRPr="001C3BE3">
        <w:rPr>
          <w:rFonts w:ascii="Arial" w:hAnsi="Arial" w:cs="Arial"/>
          <w:color w:val="000000"/>
          <w:sz w:val="22"/>
          <w:szCs w:val="22"/>
        </w:rPr>
        <w:t xml:space="preserve">  CSKH-V,  B2cas1d1a1.</w:t>
      </w:r>
    </w:p>
    <w:p w14:paraId="56D4F783" w14:textId="77777777" w:rsidR="00543709" w:rsidRPr="001C3BE3" w:rsidRDefault="00543709" w:rsidP="00705485">
      <w:pPr>
        <w:jc w:val="both"/>
        <w:rPr>
          <w:rFonts w:ascii="Arial" w:hAnsi="Arial" w:cs="Arial"/>
          <w:color w:val="000000"/>
          <w:sz w:val="22"/>
          <w:szCs w:val="22"/>
        </w:rPr>
      </w:pPr>
      <w:r>
        <w:rPr>
          <w:rFonts w:ascii="Arial" w:hAnsi="Arial" w:cs="Arial"/>
          <w:color w:val="000000"/>
          <w:sz w:val="22"/>
          <w:szCs w:val="22"/>
        </w:rPr>
        <w:t>Kabely se zachováním funkčnosti při požáru budou vedeny samostatnými trasami odděleně od ostatních kabelů a tyto kabelové trasy budou vyhovující pro třídy funkčnosti P45-R.</w:t>
      </w:r>
    </w:p>
    <w:p w14:paraId="43282E30" w14:textId="77777777" w:rsidR="007856D9" w:rsidRPr="008162A3" w:rsidRDefault="007856D9" w:rsidP="00705485">
      <w:pPr>
        <w:jc w:val="both"/>
        <w:rPr>
          <w:rFonts w:ascii="Arial" w:hAnsi="Arial" w:cs="Arial"/>
          <w:b/>
          <w:bCs/>
          <w:sz w:val="22"/>
          <w:szCs w:val="22"/>
        </w:rPr>
      </w:pPr>
    </w:p>
    <w:p w14:paraId="7780B9DB" w14:textId="77777777" w:rsidR="007856D9" w:rsidRPr="008162A3" w:rsidRDefault="007856D9" w:rsidP="00705485">
      <w:pPr>
        <w:jc w:val="both"/>
        <w:rPr>
          <w:rFonts w:ascii="Arial" w:hAnsi="Arial" w:cs="Arial"/>
          <w:sz w:val="22"/>
          <w:szCs w:val="22"/>
          <w:u w:val="single"/>
        </w:rPr>
      </w:pPr>
      <w:r w:rsidRPr="008162A3">
        <w:rPr>
          <w:rFonts w:ascii="Arial" w:hAnsi="Arial" w:cs="Arial"/>
          <w:sz w:val="22"/>
          <w:szCs w:val="22"/>
          <w:u w:val="single"/>
        </w:rPr>
        <w:t>Hlavní pospojování:</w:t>
      </w:r>
    </w:p>
    <w:p w14:paraId="2066FF45" w14:textId="77777777" w:rsidR="007856D9" w:rsidRPr="008162A3" w:rsidRDefault="007818AD" w:rsidP="00705485">
      <w:pPr>
        <w:jc w:val="both"/>
        <w:rPr>
          <w:rFonts w:ascii="Arial" w:hAnsi="Arial" w:cs="Arial"/>
          <w:sz w:val="22"/>
          <w:szCs w:val="22"/>
        </w:rPr>
      </w:pPr>
      <w:r w:rsidRPr="008162A3">
        <w:rPr>
          <w:rFonts w:ascii="Arial" w:hAnsi="Arial" w:cs="Arial"/>
          <w:sz w:val="22"/>
          <w:szCs w:val="22"/>
        </w:rPr>
        <w:t>Na přípojnice</w:t>
      </w:r>
      <w:r w:rsidR="001C4FAD" w:rsidRPr="008162A3">
        <w:rPr>
          <w:rFonts w:ascii="Arial" w:hAnsi="Arial" w:cs="Arial"/>
          <w:sz w:val="22"/>
          <w:szCs w:val="22"/>
        </w:rPr>
        <w:t xml:space="preserve"> MET</w:t>
      </w:r>
      <w:r w:rsidRPr="008162A3">
        <w:rPr>
          <w:rFonts w:ascii="Arial" w:hAnsi="Arial" w:cs="Arial"/>
          <w:sz w:val="22"/>
          <w:szCs w:val="22"/>
        </w:rPr>
        <w:t xml:space="preserve"> budou </w:t>
      </w:r>
      <w:proofErr w:type="spellStart"/>
      <w:r w:rsidRPr="008162A3">
        <w:rPr>
          <w:rFonts w:ascii="Arial" w:hAnsi="Arial" w:cs="Arial"/>
          <w:sz w:val="22"/>
          <w:szCs w:val="22"/>
        </w:rPr>
        <w:t>pospojeny</w:t>
      </w:r>
      <w:proofErr w:type="spellEnd"/>
      <w:r w:rsidRPr="008162A3">
        <w:rPr>
          <w:rFonts w:ascii="Arial" w:hAnsi="Arial" w:cs="Arial"/>
          <w:sz w:val="22"/>
          <w:szCs w:val="22"/>
        </w:rPr>
        <w:t xml:space="preserve"> všechny kovové konstrukce</w:t>
      </w:r>
      <w:r w:rsidR="001C4FAD" w:rsidRPr="008162A3">
        <w:rPr>
          <w:rFonts w:ascii="Arial" w:hAnsi="Arial" w:cs="Arial"/>
          <w:sz w:val="22"/>
          <w:szCs w:val="22"/>
        </w:rPr>
        <w:t xml:space="preserve">. </w:t>
      </w:r>
      <w:r w:rsidRPr="008162A3">
        <w:rPr>
          <w:rFonts w:ascii="Arial" w:hAnsi="Arial" w:cs="Arial"/>
          <w:sz w:val="22"/>
          <w:szCs w:val="22"/>
        </w:rPr>
        <w:t>Pospojení b</w:t>
      </w:r>
      <w:r w:rsidR="007856D9" w:rsidRPr="008162A3">
        <w:rPr>
          <w:rFonts w:ascii="Arial" w:hAnsi="Arial" w:cs="Arial"/>
          <w:sz w:val="22"/>
          <w:szCs w:val="22"/>
        </w:rPr>
        <w:t>ude provedeno vodičem</w:t>
      </w:r>
      <w:r w:rsidR="00F61F04" w:rsidRPr="008162A3">
        <w:rPr>
          <w:rFonts w:ascii="Arial" w:hAnsi="Arial" w:cs="Arial"/>
          <w:sz w:val="22"/>
          <w:szCs w:val="22"/>
        </w:rPr>
        <w:t xml:space="preserve"> o minimálním průřezu 6mm</w:t>
      </w:r>
      <w:bookmarkStart w:id="14" w:name="OLE_LINK5"/>
      <w:bookmarkStart w:id="15" w:name="OLE_LINK6"/>
      <w:r w:rsidR="00F61F04" w:rsidRPr="008162A3">
        <w:rPr>
          <w:rFonts w:ascii="Arial" w:hAnsi="Arial" w:cs="Arial"/>
          <w:sz w:val="22"/>
          <w:szCs w:val="22"/>
        </w:rPr>
        <w:t>²</w:t>
      </w:r>
      <w:bookmarkEnd w:id="14"/>
      <w:bookmarkEnd w:id="15"/>
      <w:r w:rsidR="00F61F04" w:rsidRPr="008162A3">
        <w:rPr>
          <w:rFonts w:ascii="Arial" w:hAnsi="Arial" w:cs="Arial"/>
          <w:sz w:val="22"/>
          <w:szCs w:val="22"/>
        </w:rPr>
        <w:t>,</w:t>
      </w:r>
      <w:r w:rsidR="007856D9" w:rsidRPr="008162A3">
        <w:rPr>
          <w:rFonts w:ascii="Arial" w:hAnsi="Arial" w:cs="Arial"/>
          <w:sz w:val="22"/>
          <w:szCs w:val="22"/>
        </w:rPr>
        <w:t xml:space="preserve"> </w:t>
      </w:r>
      <w:r w:rsidR="00F61F04" w:rsidRPr="008162A3">
        <w:rPr>
          <w:rFonts w:ascii="Arial" w:hAnsi="Arial" w:cs="Arial"/>
          <w:sz w:val="22"/>
          <w:szCs w:val="22"/>
        </w:rPr>
        <w:t xml:space="preserve">(např. </w:t>
      </w:r>
      <w:r w:rsidR="007856D9" w:rsidRPr="008162A3">
        <w:rPr>
          <w:rFonts w:ascii="Arial" w:hAnsi="Arial" w:cs="Arial"/>
          <w:sz w:val="22"/>
          <w:szCs w:val="22"/>
        </w:rPr>
        <w:t>CYA</w:t>
      </w:r>
      <w:r w:rsidR="00F61F04" w:rsidRPr="008162A3">
        <w:rPr>
          <w:rFonts w:ascii="Arial" w:hAnsi="Arial" w:cs="Arial"/>
          <w:sz w:val="22"/>
          <w:szCs w:val="22"/>
        </w:rPr>
        <w:t>6</w:t>
      </w:r>
      <w:r w:rsidR="007856D9" w:rsidRPr="008162A3">
        <w:rPr>
          <w:rFonts w:ascii="Arial" w:hAnsi="Arial" w:cs="Arial"/>
          <w:sz w:val="22"/>
          <w:szCs w:val="22"/>
        </w:rPr>
        <w:t xml:space="preserve"> ZŽ</w:t>
      </w:r>
      <w:r w:rsidR="00F61F04" w:rsidRPr="008162A3">
        <w:rPr>
          <w:rFonts w:ascii="Arial" w:hAnsi="Arial" w:cs="Arial"/>
          <w:sz w:val="22"/>
          <w:szCs w:val="22"/>
        </w:rPr>
        <w:t>)</w:t>
      </w:r>
      <w:r w:rsidR="007856D9" w:rsidRPr="008162A3">
        <w:rPr>
          <w:rFonts w:ascii="Arial" w:hAnsi="Arial" w:cs="Arial"/>
          <w:sz w:val="22"/>
          <w:szCs w:val="22"/>
        </w:rPr>
        <w:t>, bude zahrnovat veškeré kovové potrubí vstupující do objektu, ocelové konstrukce, nosné kabelové konstrukce.</w:t>
      </w:r>
    </w:p>
    <w:p w14:paraId="2A5BC585" w14:textId="77777777" w:rsidR="007818AD" w:rsidRPr="008162A3" w:rsidRDefault="007818AD" w:rsidP="00705485">
      <w:pPr>
        <w:jc w:val="both"/>
        <w:rPr>
          <w:rFonts w:ascii="Arial" w:hAnsi="Arial" w:cs="Arial"/>
          <w:sz w:val="22"/>
          <w:szCs w:val="22"/>
        </w:rPr>
      </w:pPr>
      <w:r w:rsidRPr="008162A3">
        <w:rPr>
          <w:rFonts w:ascii="Arial" w:hAnsi="Arial" w:cs="Arial"/>
          <w:sz w:val="22"/>
          <w:szCs w:val="22"/>
        </w:rPr>
        <w:t xml:space="preserve">K hlavní ochranné přípojnici budou vodičem o průřezu </w:t>
      </w:r>
      <w:r w:rsidR="001C3BE3" w:rsidRPr="008162A3">
        <w:rPr>
          <w:rFonts w:ascii="Arial" w:hAnsi="Arial" w:cs="Arial"/>
          <w:sz w:val="22"/>
          <w:szCs w:val="22"/>
        </w:rPr>
        <w:t>25</w:t>
      </w:r>
      <w:r w:rsidRPr="008162A3">
        <w:rPr>
          <w:rFonts w:ascii="Arial" w:hAnsi="Arial" w:cs="Arial"/>
          <w:sz w:val="22"/>
          <w:szCs w:val="22"/>
        </w:rPr>
        <w:t xml:space="preserve">mm² připojeny rozváděče </w:t>
      </w:r>
      <w:r w:rsidR="001C4FAD" w:rsidRPr="008162A3">
        <w:rPr>
          <w:rFonts w:ascii="Arial" w:hAnsi="Arial" w:cs="Arial"/>
          <w:sz w:val="22"/>
          <w:szCs w:val="22"/>
        </w:rPr>
        <w:t>RPO</w:t>
      </w:r>
      <w:r w:rsidRPr="008162A3">
        <w:rPr>
          <w:rFonts w:ascii="Arial" w:hAnsi="Arial" w:cs="Arial"/>
          <w:sz w:val="22"/>
          <w:szCs w:val="22"/>
        </w:rPr>
        <w:t xml:space="preserve"> a </w:t>
      </w:r>
      <w:r w:rsidR="001C4FAD" w:rsidRPr="008162A3">
        <w:rPr>
          <w:rFonts w:ascii="Arial" w:hAnsi="Arial" w:cs="Arial"/>
          <w:sz w:val="22"/>
          <w:szCs w:val="22"/>
        </w:rPr>
        <w:t>RUPS</w:t>
      </w:r>
      <w:r w:rsidRPr="008162A3">
        <w:rPr>
          <w:rFonts w:ascii="Arial" w:hAnsi="Arial" w:cs="Arial"/>
          <w:sz w:val="22"/>
          <w:szCs w:val="22"/>
        </w:rPr>
        <w:t>.</w:t>
      </w:r>
    </w:p>
    <w:p w14:paraId="1DB555C9" w14:textId="77777777" w:rsidR="007856D9" w:rsidRPr="008162A3" w:rsidRDefault="007856D9" w:rsidP="00705485">
      <w:pPr>
        <w:jc w:val="both"/>
        <w:rPr>
          <w:rFonts w:ascii="Arial" w:hAnsi="Arial" w:cs="Arial"/>
          <w:b/>
          <w:bCs/>
          <w:sz w:val="22"/>
          <w:szCs w:val="22"/>
        </w:rPr>
      </w:pPr>
    </w:p>
    <w:p w14:paraId="50A8CB06" w14:textId="77777777" w:rsidR="007856D9" w:rsidRPr="008162A3" w:rsidRDefault="007856D9" w:rsidP="00705485">
      <w:pPr>
        <w:jc w:val="both"/>
        <w:rPr>
          <w:rFonts w:ascii="Arial" w:hAnsi="Arial" w:cs="Arial"/>
          <w:sz w:val="22"/>
          <w:szCs w:val="22"/>
          <w:u w:val="single"/>
        </w:rPr>
      </w:pPr>
      <w:r w:rsidRPr="008162A3">
        <w:rPr>
          <w:rFonts w:ascii="Arial" w:hAnsi="Arial" w:cs="Arial"/>
          <w:sz w:val="22"/>
          <w:szCs w:val="22"/>
          <w:u w:val="single"/>
        </w:rPr>
        <w:t>Doplňující pospojování:</w:t>
      </w:r>
    </w:p>
    <w:p w14:paraId="76817832" w14:textId="77777777" w:rsidR="007856D9" w:rsidRPr="008162A3" w:rsidRDefault="007818AD" w:rsidP="00705485">
      <w:pPr>
        <w:jc w:val="both"/>
        <w:rPr>
          <w:rFonts w:ascii="Arial" w:hAnsi="Arial" w:cs="Arial"/>
          <w:sz w:val="22"/>
          <w:szCs w:val="22"/>
        </w:rPr>
      </w:pPr>
      <w:r w:rsidRPr="008162A3">
        <w:rPr>
          <w:rFonts w:ascii="Arial" w:hAnsi="Arial" w:cs="Arial"/>
          <w:sz w:val="22"/>
          <w:szCs w:val="22"/>
        </w:rPr>
        <w:t>V prostorá</w:t>
      </w:r>
      <w:r w:rsidR="007856D9" w:rsidRPr="008162A3">
        <w:rPr>
          <w:rFonts w:ascii="Arial" w:hAnsi="Arial" w:cs="Arial"/>
          <w:sz w:val="22"/>
          <w:szCs w:val="22"/>
        </w:rPr>
        <w:t>ch nebezpečných z hlediska úrazu elektrickým proudem bude zřízeno doplňující pospojení, které bude provedeno vodičem CY ZŽ průřezu dle napájecích kabelů. Tento bude připojen buď na kabelové nosné konstrukce (vyhovují požadavkům na náhodný ochranný vodič) nebo přímo na uzemňovací přívody.</w:t>
      </w:r>
    </w:p>
    <w:p w14:paraId="5FED2041" w14:textId="77777777" w:rsidR="007856D9" w:rsidRDefault="007856D9" w:rsidP="004D6356">
      <w:pPr>
        <w:tabs>
          <w:tab w:val="right" w:pos="8953"/>
        </w:tabs>
        <w:autoSpaceDE w:val="0"/>
        <w:autoSpaceDN w:val="0"/>
        <w:adjustRightInd w:val="0"/>
        <w:jc w:val="both"/>
        <w:rPr>
          <w:rFonts w:ascii="Arial" w:hAnsi="Arial" w:cs="Arial"/>
          <w:sz w:val="20"/>
          <w:highlight w:val="yellow"/>
        </w:rPr>
      </w:pPr>
    </w:p>
    <w:p w14:paraId="26FB54D3" w14:textId="77777777" w:rsidR="00E46128" w:rsidRDefault="00E46128" w:rsidP="00E46128">
      <w:pPr>
        <w:pStyle w:val="Nadpis1"/>
        <w:ind w:left="0" w:firstLine="0"/>
        <w:rPr>
          <w:rFonts w:ascii="Arial" w:hAnsi="Arial" w:cs="Arial"/>
        </w:rPr>
      </w:pPr>
      <w:bookmarkStart w:id="16" w:name="_Toc18741674"/>
      <w:r>
        <w:rPr>
          <w:rFonts w:ascii="Arial" w:hAnsi="Arial" w:cs="Arial"/>
        </w:rPr>
        <w:lastRenderedPageBreak/>
        <w:t>Přílohy</w:t>
      </w:r>
      <w:bookmarkEnd w:id="16"/>
    </w:p>
    <w:p w14:paraId="12F1FC1F" w14:textId="77777777" w:rsidR="00E46128" w:rsidRPr="00E46128" w:rsidRDefault="00E46128" w:rsidP="00E46128">
      <w:pPr>
        <w:rPr>
          <w:rFonts w:ascii="Arial" w:hAnsi="Arial" w:cs="Arial"/>
          <w:sz w:val="22"/>
          <w:szCs w:val="22"/>
        </w:rPr>
      </w:pPr>
      <w:r w:rsidRPr="00E46128">
        <w:rPr>
          <w:rFonts w:ascii="Arial" w:hAnsi="Arial" w:cs="Arial"/>
          <w:sz w:val="22"/>
          <w:szCs w:val="22"/>
        </w:rPr>
        <w:t>01</w:t>
      </w:r>
      <w:r>
        <w:rPr>
          <w:rFonts w:ascii="Arial" w:hAnsi="Arial" w:cs="Arial"/>
          <w:sz w:val="22"/>
          <w:szCs w:val="22"/>
        </w:rPr>
        <w:t xml:space="preserve"> -</w:t>
      </w:r>
      <w:r w:rsidRPr="00E46128">
        <w:rPr>
          <w:rFonts w:ascii="Arial" w:hAnsi="Arial" w:cs="Arial"/>
          <w:sz w:val="22"/>
          <w:szCs w:val="22"/>
        </w:rPr>
        <w:t xml:space="preserve"> Připravenost staveniště</w:t>
      </w:r>
    </w:p>
    <w:p w14:paraId="6861E017" w14:textId="77777777" w:rsidR="00E46128" w:rsidRPr="009066EB" w:rsidRDefault="00E46128" w:rsidP="004D6356">
      <w:pPr>
        <w:tabs>
          <w:tab w:val="right" w:pos="8953"/>
        </w:tabs>
        <w:autoSpaceDE w:val="0"/>
        <w:autoSpaceDN w:val="0"/>
        <w:adjustRightInd w:val="0"/>
        <w:jc w:val="both"/>
        <w:rPr>
          <w:rFonts w:ascii="Arial" w:hAnsi="Arial" w:cs="Arial"/>
          <w:sz w:val="20"/>
          <w:highlight w:val="yellow"/>
        </w:rPr>
      </w:pPr>
    </w:p>
    <w:sectPr w:rsidR="00E46128" w:rsidRPr="009066E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59C4C" w14:textId="77777777" w:rsidR="0059760E" w:rsidRDefault="0059760E" w:rsidP="004D6356">
      <w:r>
        <w:separator/>
      </w:r>
    </w:p>
  </w:endnote>
  <w:endnote w:type="continuationSeparator" w:id="0">
    <w:p w14:paraId="347BB4A2" w14:textId="77777777" w:rsidR="0059760E" w:rsidRDefault="0059760E" w:rsidP="004D6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6E51C" w14:textId="77777777" w:rsidR="000D7D99" w:rsidRPr="00B4047F" w:rsidRDefault="000D7D99" w:rsidP="006A03B7">
    <w:pPr>
      <w:pStyle w:val="Zpat"/>
      <w:pBdr>
        <w:top w:val="single" w:sz="4" w:space="1" w:color="auto"/>
      </w:pBdr>
      <w:jc w:val="right"/>
      <w:rPr>
        <w:rFonts w:ascii="Arial" w:hAnsi="Arial" w:cs="Arial"/>
        <w:sz w:val="16"/>
        <w:szCs w:val="16"/>
      </w:rPr>
    </w:pPr>
    <w:r w:rsidRPr="00B4047F">
      <w:rPr>
        <w:rFonts w:ascii="Arial" w:hAnsi="Arial" w:cs="Arial"/>
        <w:sz w:val="16"/>
        <w:szCs w:val="16"/>
      </w:rPr>
      <w:fldChar w:fldCharType="begin"/>
    </w:r>
    <w:r w:rsidRPr="00B4047F">
      <w:rPr>
        <w:rFonts w:ascii="Arial" w:hAnsi="Arial" w:cs="Arial"/>
        <w:sz w:val="16"/>
        <w:szCs w:val="16"/>
      </w:rPr>
      <w:instrText>PAGE   \* MERGEFORMAT</w:instrText>
    </w:r>
    <w:r w:rsidRPr="00B4047F">
      <w:rPr>
        <w:rFonts w:ascii="Arial" w:hAnsi="Arial" w:cs="Arial"/>
        <w:sz w:val="16"/>
        <w:szCs w:val="16"/>
      </w:rPr>
      <w:fldChar w:fldCharType="separate"/>
    </w:r>
    <w:r w:rsidR="00797423">
      <w:rPr>
        <w:rFonts w:ascii="Arial" w:hAnsi="Arial" w:cs="Arial"/>
        <w:noProof/>
        <w:sz w:val="16"/>
        <w:szCs w:val="16"/>
      </w:rPr>
      <w:t>2</w:t>
    </w:r>
    <w:r w:rsidRPr="00B4047F">
      <w:rPr>
        <w:rFonts w:ascii="Arial" w:hAnsi="Arial" w:cs="Arial"/>
        <w:sz w:val="16"/>
        <w:szCs w:val="16"/>
      </w:rPr>
      <w:fldChar w:fldCharType="end"/>
    </w:r>
  </w:p>
  <w:p w14:paraId="68703750" w14:textId="77777777" w:rsidR="000D7D99" w:rsidRDefault="000D7D99" w:rsidP="006A03B7">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80EEC" w14:textId="77777777" w:rsidR="0059760E" w:rsidRDefault="0059760E" w:rsidP="004D6356">
      <w:r>
        <w:separator/>
      </w:r>
    </w:p>
  </w:footnote>
  <w:footnote w:type="continuationSeparator" w:id="0">
    <w:p w14:paraId="6018A367" w14:textId="77777777" w:rsidR="0059760E" w:rsidRDefault="0059760E" w:rsidP="004D6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837E2" w14:textId="77777777" w:rsidR="000D7D99" w:rsidRPr="00B4047F" w:rsidRDefault="000D7D99" w:rsidP="004D6356">
    <w:pPr>
      <w:pStyle w:val="Zhlav"/>
      <w:rPr>
        <w:rFonts w:ascii="Arial" w:hAnsi="Arial" w:cs="Arial"/>
        <w:sz w:val="20"/>
      </w:rPr>
    </w:pPr>
    <w:r w:rsidRPr="00B4047F">
      <w:rPr>
        <w:rFonts w:ascii="Arial" w:hAnsi="Arial" w:cs="Arial"/>
        <w:sz w:val="20"/>
      </w:rPr>
      <w:t xml:space="preserve">Č. zakázky: </w:t>
    </w:r>
    <w:r>
      <w:rPr>
        <w:rFonts w:ascii="Arial" w:hAnsi="Arial" w:cs="Arial"/>
        <w:sz w:val="20"/>
      </w:rPr>
      <w:t>19-43</w:t>
    </w:r>
  </w:p>
  <w:p w14:paraId="1224A827" w14:textId="77777777" w:rsidR="000D7D99" w:rsidRPr="00AE2C6A" w:rsidRDefault="000D7D99" w:rsidP="00D92DDD">
    <w:pPr>
      <w:rPr>
        <w:rFonts w:ascii="Arial" w:hAnsi="Arial" w:cs="Arial"/>
        <w:sz w:val="22"/>
        <w:szCs w:val="22"/>
      </w:rPr>
    </w:pPr>
    <w:r>
      <w:rPr>
        <w:rFonts w:ascii="Arial" w:hAnsi="Arial" w:cs="Arial"/>
        <w:sz w:val="22"/>
        <w:szCs w:val="22"/>
      </w:rPr>
      <w:t>Rekonstrukce výtahů v objektu Kláštera – Domov pro seniory Rožďalovice</w:t>
    </w:r>
    <w:r w:rsidRPr="00AE2C6A">
      <w:rPr>
        <w:rFonts w:ascii="Arial" w:hAnsi="Arial" w:cs="Arial"/>
        <w:sz w:val="22"/>
        <w:szCs w:val="22"/>
      </w:rPr>
      <w:t xml:space="preserve"> </w:t>
    </w:r>
  </w:p>
  <w:p w14:paraId="2353ABD9" w14:textId="77777777" w:rsidR="000D7D99" w:rsidRDefault="000D7D99" w:rsidP="00D92DDD">
    <w:pPr>
      <w:pStyle w:val="Zhlav"/>
      <w:tabs>
        <w:tab w:val="clear" w:pos="4536"/>
        <w:tab w:val="clear" w:pos="9072"/>
        <w:tab w:val="left" w:pos="316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A400C"/>
    <w:multiLevelType w:val="hybridMultilevel"/>
    <w:tmpl w:val="4204104A"/>
    <w:lvl w:ilvl="0" w:tplc="04050005">
      <w:start w:val="1"/>
      <w:numFmt w:val="bullet"/>
      <w:lvlText w:val=""/>
      <w:lvlJc w:val="left"/>
      <w:pPr>
        <w:tabs>
          <w:tab w:val="num" w:pos="1429"/>
        </w:tabs>
        <w:ind w:left="1429" w:hanging="360"/>
      </w:pPr>
      <w:rPr>
        <w:rFonts w:ascii="Wingdings" w:hAnsi="Wingdings" w:hint="default"/>
      </w:rPr>
    </w:lvl>
    <w:lvl w:ilvl="1" w:tplc="04050001">
      <w:start w:val="1"/>
      <w:numFmt w:val="bullet"/>
      <w:lvlText w:val=""/>
      <w:lvlJc w:val="left"/>
      <w:pPr>
        <w:tabs>
          <w:tab w:val="num" w:pos="2149"/>
        </w:tabs>
        <w:ind w:left="2149" w:hanging="360"/>
      </w:pPr>
      <w:rPr>
        <w:rFonts w:ascii="Symbol" w:hAnsi="Symbol" w:hint="default"/>
      </w:rPr>
    </w:lvl>
    <w:lvl w:ilvl="2" w:tplc="1A8A7A3C">
      <w:start w:val="1"/>
      <w:numFmt w:val="bullet"/>
      <w:lvlText w:val="-"/>
      <w:legacy w:legacy="1" w:legacySpace="360" w:legacyIndent="283"/>
      <w:lvlJc w:val="left"/>
      <w:pPr>
        <w:ind w:left="2792" w:hanging="283"/>
      </w:pPr>
      <w:rPr>
        <w:rFonts w:ascii="Arial" w:hAnsi="Arial"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44874079"/>
    <w:multiLevelType w:val="hybridMultilevel"/>
    <w:tmpl w:val="E79840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870F02"/>
    <w:multiLevelType w:val="hybridMultilevel"/>
    <w:tmpl w:val="3CFAC8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6C6BBE"/>
    <w:multiLevelType w:val="hybridMultilevel"/>
    <w:tmpl w:val="B24A4DC0"/>
    <w:lvl w:ilvl="0" w:tplc="E9006D7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A794E8E"/>
    <w:multiLevelType w:val="multilevel"/>
    <w:tmpl w:val="74A8B076"/>
    <w:lvl w:ilvl="0">
      <w:start w:val="1"/>
      <w:numFmt w:val="decimal"/>
      <w:pStyle w:val="Nadpis1"/>
      <w:lvlText w:val="%1."/>
      <w:lvlJc w:val="left"/>
      <w:pPr>
        <w:tabs>
          <w:tab w:val="num" w:pos="360"/>
        </w:tabs>
        <w:ind w:left="360" w:hanging="360"/>
      </w:pPr>
      <w:rPr>
        <w:rFonts w:ascii="Arial" w:hAnsi="Arial" w:cs="Arial" w:hint="default"/>
        <w:b/>
        <w:sz w:val="24"/>
        <w:szCs w:val="24"/>
      </w:rPr>
    </w:lvl>
    <w:lvl w:ilvl="1">
      <w:start w:val="1"/>
      <w:numFmt w:val="none"/>
      <w:lvlText w:val="2.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79112441">
    <w:abstractNumId w:val="4"/>
  </w:num>
  <w:num w:numId="2" w16cid:durableId="591933399">
    <w:abstractNumId w:val="1"/>
  </w:num>
  <w:num w:numId="3" w16cid:durableId="1718818183">
    <w:abstractNumId w:val="2"/>
  </w:num>
  <w:num w:numId="4" w16cid:durableId="1787432132">
    <w:abstractNumId w:val="0"/>
  </w:num>
  <w:num w:numId="5" w16cid:durableId="1019965649">
    <w:abstractNumId w:val="4"/>
  </w:num>
  <w:num w:numId="6" w16cid:durableId="146022993">
    <w:abstractNumId w:val="4"/>
  </w:num>
  <w:num w:numId="7" w16cid:durableId="1223754919">
    <w:abstractNumId w:val="4"/>
  </w:num>
  <w:num w:numId="8" w16cid:durableId="758671522">
    <w:abstractNumId w:val="4"/>
  </w:num>
  <w:num w:numId="9" w16cid:durableId="1642424983">
    <w:abstractNumId w:val="4"/>
  </w:num>
  <w:num w:numId="10" w16cid:durableId="37510400">
    <w:abstractNumId w:val="4"/>
  </w:num>
  <w:num w:numId="11" w16cid:durableId="2101441698">
    <w:abstractNumId w:val="4"/>
  </w:num>
  <w:num w:numId="12" w16cid:durableId="1792553334">
    <w:abstractNumId w:val="4"/>
  </w:num>
  <w:num w:numId="13" w16cid:durableId="10471481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6356"/>
    <w:rsid w:val="0000695E"/>
    <w:rsid w:val="00012DDE"/>
    <w:rsid w:val="000244DC"/>
    <w:rsid w:val="000270A4"/>
    <w:rsid w:val="00072BCA"/>
    <w:rsid w:val="00092444"/>
    <w:rsid w:val="00094A8C"/>
    <w:rsid w:val="000B2F74"/>
    <w:rsid w:val="000B76A7"/>
    <w:rsid w:val="000D7D99"/>
    <w:rsid w:val="000E15FF"/>
    <w:rsid w:val="000F1F33"/>
    <w:rsid w:val="00113809"/>
    <w:rsid w:val="00121932"/>
    <w:rsid w:val="001234F4"/>
    <w:rsid w:val="00141B45"/>
    <w:rsid w:val="00157DF8"/>
    <w:rsid w:val="001868BD"/>
    <w:rsid w:val="00190262"/>
    <w:rsid w:val="001A0FCA"/>
    <w:rsid w:val="001C3BE3"/>
    <w:rsid w:val="001C4FAD"/>
    <w:rsid w:val="00217D26"/>
    <w:rsid w:val="00224C59"/>
    <w:rsid w:val="00244E21"/>
    <w:rsid w:val="002461F9"/>
    <w:rsid w:val="00261AE7"/>
    <w:rsid w:val="00261FB2"/>
    <w:rsid w:val="00285F28"/>
    <w:rsid w:val="00287E27"/>
    <w:rsid w:val="002C7031"/>
    <w:rsid w:val="002D09DF"/>
    <w:rsid w:val="002F2E55"/>
    <w:rsid w:val="002F2F89"/>
    <w:rsid w:val="00346881"/>
    <w:rsid w:val="00350316"/>
    <w:rsid w:val="003504F0"/>
    <w:rsid w:val="003921EF"/>
    <w:rsid w:val="00394955"/>
    <w:rsid w:val="00394B10"/>
    <w:rsid w:val="003B16C3"/>
    <w:rsid w:val="003D0030"/>
    <w:rsid w:val="003F2394"/>
    <w:rsid w:val="00411926"/>
    <w:rsid w:val="004120D5"/>
    <w:rsid w:val="004330C4"/>
    <w:rsid w:val="00461FD3"/>
    <w:rsid w:val="004659F4"/>
    <w:rsid w:val="00480537"/>
    <w:rsid w:val="00495681"/>
    <w:rsid w:val="004A0FFC"/>
    <w:rsid w:val="004C061E"/>
    <w:rsid w:val="004D054A"/>
    <w:rsid w:val="004D5499"/>
    <w:rsid w:val="004D6356"/>
    <w:rsid w:val="004F0077"/>
    <w:rsid w:val="004F11E8"/>
    <w:rsid w:val="0052465A"/>
    <w:rsid w:val="00543709"/>
    <w:rsid w:val="00560586"/>
    <w:rsid w:val="00565251"/>
    <w:rsid w:val="0058457D"/>
    <w:rsid w:val="0059760E"/>
    <w:rsid w:val="005C76E1"/>
    <w:rsid w:val="00603E7B"/>
    <w:rsid w:val="0063072B"/>
    <w:rsid w:val="00654B1D"/>
    <w:rsid w:val="006577A1"/>
    <w:rsid w:val="006946BA"/>
    <w:rsid w:val="006A03B7"/>
    <w:rsid w:val="006A30E1"/>
    <w:rsid w:val="006B5B49"/>
    <w:rsid w:val="006B6FCD"/>
    <w:rsid w:val="006C5E34"/>
    <w:rsid w:val="006C6A9D"/>
    <w:rsid w:val="006D43D2"/>
    <w:rsid w:val="00702526"/>
    <w:rsid w:val="00705485"/>
    <w:rsid w:val="0072271F"/>
    <w:rsid w:val="007735A4"/>
    <w:rsid w:val="007735FE"/>
    <w:rsid w:val="00777173"/>
    <w:rsid w:val="007818AD"/>
    <w:rsid w:val="007856D9"/>
    <w:rsid w:val="00797423"/>
    <w:rsid w:val="007A5937"/>
    <w:rsid w:val="007F1BF8"/>
    <w:rsid w:val="0080287F"/>
    <w:rsid w:val="008162A3"/>
    <w:rsid w:val="00867AE6"/>
    <w:rsid w:val="00880F1E"/>
    <w:rsid w:val="00882F41"/>
    <w:rsid w:val="008B34D4"/>
    <w:rsid w:val="008C143D"/>
    <w:rsid w:val="008C612A"/>
    <w:rsid w:val="008D33A9"/>
    <w:rsid w:val="008D4415"/>
    <w:rsid w:val="009066EB"/>
    <w:rsid w:val="00925494"/>
    <w:rsid w:val="0093766A"/>
    <w:rsid w:val="0095346C"/>
    <w:rsid w:val="00965F2B"/>
    <w:rsid w:val="009B03D7"/>
    <w:rsid w:val="009B3861"/>
    <w:rsid w:val="009C3939"/>
    <w:rsid w:val="009C60A9"/>
    <w:rsid w:val="009D2B86"/>
    <w:rsid w:val="009D3027"/>
    <w:rsid w:val="00A031F6"/>
    <w:rsid w:val="00A3717C"/>
    <w:rsid w:val="00A536F3"/>
    <w:rsid w:val="00A759CB"/>
    <w:rsid w:val="00A76FE4"/>
    <w:rsid w:val="00A8587F"/>
    <w:rsid w:val="00A928CD"/>
    <w:rsid w:val="00AB1854"/>
    <w:rsid w:val="00AB2A71"/>
    <w:rsid w:val="00AB6B9D"/>
    <w:rsid w:val="00AE2C6A"/>
    <w:rsid w:val="00AF506D"/>
    <w:rsid w:val="00B4047F"/>
    <w:rsid w:val="00B43ABA"/>
    <w:rsid w:val="00B5470A"/>
    <w:rsid w:val="00B735B5"/>
    <w:rsid w:val="00B8458C"/>
    <w:rsid w:val="00BC7690"/>
    <w:rsid w:val="00BD7578"/>
    <w:rsid w:val="00BE7369"/>
    <w:rsid w:val="00C55B9B"/>
    <w:rsid w:val="00C66921"/>
    <w:rsid w:val="00C736B5"/>
    <w:rsid w:val="00CB131C"/>
    <w:rsid w:val="00CB79FE"/>
    <w:rsid w:val="00CD3F94"/>
    <w:rsid w:val="00CD5B07"/>
    <w:rsid w:val="00D07961"/>
    <w:rsid w:val="00D25598"/>
    <w:rsid w:val="00D31064"/>
    <w:rsid w:val="00D31199"/>
    <w:rsid w:val="00D66180"/>
    <w:rsid w:val="00D6769B"/>
    <w:rsid w:val="00D76FBB"/>
    <w:rsid w:val="00D92DDD"/>
    <w:rsid w:val="00DD5DF0"/>
    <w:rsid w:val="00DE3FA5"/>
    <w:rsid w:val="00DF2988"/>
    <w:rsid w:val="00DF5293"/>
    <w:rsid w:val="00E022B9"/>
    <w:rsid w:val="00E11D9B"/>
    <w:rsid w:val="00E211A6"/>
    <w:rsid w:val="00E40076"/>
    <w:rsid w:val="00E46128"/>
    <w:rsid w:val="00E541D8"/>
    <w:rsid w:val="00E54570"/>
    <w:rsid w:val="00E64386"/>
    <w:rsid w:val="00E97ABB"/>
    <w:rsid w:val="00EB2D97"/>
    <w:rsid w:val="00EC007B"/>
    <w:rsid w:val="00ED5670"/>
    <w:rsid w:val="00F46A8F"/>
    <w:rsid w:val="00F61F04"/>
    <w:rsid w:val="00F6668C"/>
    <w:rsid w:val="00F8031E"/>
    <w:rsid w:val="00FB76DC"/>
    <w:rsid w:val="00FC48FD"/>
    <w:rsid w:val="00FC4B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631A"/>
  <w15:docId w15:val="{B8E0E6A9-9910-43FA-8523-9BA091BA4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6356"/>
    <w:pPr>
      <w:spacing w:after="0" w:line="240" w:lineRule="auto"/>
    </w:pPr>
    <w:rPr>
      <w:rFonts w:ascii="Times New Roman" w:eastAsia="Times New Roman" w:hAnsi="Times New Roman" w:cs="Times New Roman"/>
      <w:sz w:val="24"/>
      <w:szCs w:val="24"/>
      <w:lang w:eastAsia="cs-CZ"/>
    </w:rPr>
  </w:style>
  <w:style w:type="paragraph" w:styleId="Nadpis1">
    <w:name w:val="heading 1"/>
    <w:aliases w:val="Nadpis spec1,Za A,kapitola,Hlavní nadpis,text-pozice,muj nadpis,Nadpis 1123,adpis 1,kapitola1,Nadpis 1 Char3,Nadpis Char,1 Char,Nadpis 1 Char Char2,Nadpis 1 Char1 Char,Nadpis 1 Char Char Char,Nadpis 11 Char,Nadpis 1 Char Char1 Char,AB, Char"/>
    <w:basedOn w:val="Normln"/>
    <w:next w:val="Normln"/>
    <w:link w:val="Nadpis1Char"/>
    <w:qFormat/>
    <w:rsid w:val="004D6356"/>
    <w:pPr>
      <w:keepNext/>
      <w:numPr>
        <w:numId w:val="1"/>
      </w:numPr>
      <w:spacing w:before="360" w:after="240" w:line="240" w:lineRule="atLeast"/>
      <w:jc w:val="both"/>
      <w:outlineLvl w:val="0"/>
    </w:pPr>
    <w:rPr>
      <w:b/>
      <w:caps/>
      <w:szCs w:val="20"/>
      <w:u w:val="single"/>
    </w:rPr>
  </w:style>
  <w:style w:type="paragraph" w:styleId="Nadpis2">
    <w:name w:val="heading 2"/>
    <w:basedOn w:val="Normln"/>
    <w:next w:val="Normln"/>
    <w:link w:val="Nadpis2Char"/>
    <w:uiPriority w:val="9"/>
    <w:semiHidden/>
    <w:unhideWhenUsed/>
    <w:qFormat/>
    <w:rsid w:val="00C55B9B"/>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4D6356"/>
    <w:pPr>
      <w:tabs>
        <w:tab w:val="right" w:pos="8953"/>
      </w:tabs>
      <w:autoSpaceDE w:val="0"/>
      <w:autoSpaceDN w:val="0"/>
      <w:adjustRightInd w:val="0"/>
      <w:jc w:val="both"/>
    </w:pPr>
    <w:rPr>
      <w:rFonts w:ascii="Courier New" w:hAnsi="Courier New" w:cs="Courier New"/>
      <w:sz w:val="20"/>
    </w:rPr>
  </w:style>
  <w:style w:type="character" w:customStyle="1" w:styleId="ZkladntextChar">
    <w:name w:val="Základní text Char"/>
    <w:basedOn w:val="Standardnpsmoodstavce"/>
    <w:link w:val="Zkladntext"/>
    <w:rsid w:val="004D6356"/>
    <w:rPr>
      <w:rFonts w:ascii="Courier New" w:eastAsia="Times New Roman" w:hAnsi="Courier New" w:cs="Courier New"/>
      <w:sz w:val="20"/>
      <w:szCs w:val="24"/>
      <w:lang w:eastAsia="cs-CZ"/>
    </w:rPr>
  </w:style>
  <w:style w:type="paragraph" w:styleId="Odstavecseseznamem">
    <w:name w:val="List Paragraph"/>
    <w:basedOn w:val="Normln"/>
    <w:uiPriority w:val="34"/>
    <w:qFormat/>
    <w:rsid w:val="004D6356"/>
    <w:pPr>
      <w:ind w:left="720"/>
      <w:contextualSpacing/>
    </w:pPr>
  </w:style>
  <w:style w:type="paragraph" w:customStyle="1" w:styleId="odsaz">
    <w:name w:val="odsaz"/>
    <w:rsid w:val="004D6356"/>
    <w:pPr>
      <w:spacing w:after="0" w:line="240" w:lineRule="auto"/>
      <w:ind w:left="2154" w:hanging="2154"/>
    </w:pPr>
    <w:rPr>
      <w:rFonts w:ascii="Times New Roman" w:eastAsia="Times New Roman" w:hAnsi="Times New Roman" w:cs="Times New Roman"/>
      <w:color w:val="000000"/>
      <w:sz w:val="24"/>
      <w:szCs w:val="20"/>
      <w:lang w:eastAsia="cs-CZ"/>
    </w:rPr>
  </w:style>
  <w:style w:type="paragraph" w:customStyle="1" w:styleId="normln0">
    <w:name w:val="normální"/>
    <w:basedOn w:val="Normln"/>
    <w:rsid w:val="004D6356"/>
    <w:pPr>
      <w:jc w:val="both"/>
    </w:pPr>
    <w:rPr>
      <w:szCs w:val="20"/>
    </w:rPr>
  </w:style>
  <w:style w:type="paragraph" w:customStyle="1" w:styleId="Obsah">
    <w:name w:val="Obsah"/>
    <w:basedOn w:val="Normln"/>
    <w:next w:val="Normln"/>
    <w:rsid w:val="004D6356"/>
    <w:pPr>
      <w:jc w:val="both"/>
    </w:pPr>
    <w:rPr>
      <w:b/>
      <w:sz w:val="28"/>
      <w:szCs w:val="20"/>
    </w:rPr>
  </w:style>
  <w:style w:type="paragraph" w:styleId="Zhlav">
    <w:name w:val="header"/>
    <w:basedOn w:val="Normln"/>
    <w:link w:val="ZhlavChar"/>
    <w:unhideWhenUsed/>
    <w:rsid w:val="004D6356"/>
    <w:pPr>
      <w:tabs>
        <w:tab w:val="center" w:pos="4536"/>
        <w:tab w:val="right" w:pos="9072"/>
      </w:tabs>
    </w:pPr>
  </w:style>
  <w:style w:type="character" w:customStyle="1" w:styleId="ZhlavChar">
    <w:name w:val="Záhlaví Char"/>
    <w:basedOn w:val="Standardnpsmoodstavce"/>
    <w:link w:val="Zhlav"/>
    <w:uiPriority w:val="99"/>
    <w:rsid w:val="004D635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D6356"/>
    <w:pPr>
      <w:tabs>
        <w:tab w:val="center" w:pos="4536"/>
        <w:tab w:val="right" w:pos="9072"/>
      </w:tabs>
    </w:pPr>
  </w:style>
  <w:style w:type="character" w:customStyle="1" w:styleId="ZpatChar">
    <w:name w:val="Zápatí Char"/>
    <w:basedOn w:val="Standardnpsmoodstavce"/>
    <w:link w:val="Zpat"/>
    <w:uiPriority w:val="99"/>
    <w:rsid w:val="004D6356"/>
    <w:rPr>
      <w:rFonts w:ascii="Times New Roman" w:eastAsia="Times New Roman" w:hAnsi="Times New Roman" w:cs="Times New Roman"/>
      <w:sz w:val="24"/>
      <w:szCs w:val="24"/>
      <w:lang w:eastAsia="cs-CZ"/>
    </w:rPr>
  </w:style>
  <w:style w:type="paragraph" w:customStyle="1" w:styleId="cisloprojektu">
    <w:name w:val="cislo_projektu"/>
    <w:basedOn w:val="Normln"/>
    <w:rsid w:val="004D6356"/>
    <w:pPr>
      <w:spacing w:before="60" w:after="60"/>
      <w:jc w:val="both"/>
    </w:pPr>
    <w:rPr>
      <w:b/>
      <w:sz w:val="16"/>
      <w:szCs w:val="20"/>
    </w:rPr>
  </w:style>
  <w:style w:type="character" w:customStyle="1" w:styleId="Nadpis1Char">
    <w:name w:val="Nadpis 1 Char"/>
    <w:aliases w:val="Nadpis spec1 Char,Za A Char,kapitola Char,Hlavní nadpis Char,text-pozice Char,muj nadpis Char,Nadpis 1123 Char,adpis 1 Char,kapitola1 Char,Nadpis 1 Char3 Char,Nadpis Char Char,1 Char Char,Nadpis 1 Char Char2 Char,Nadpis 1 Char1 Char Char"/>
    <w:basedOn w:val="Standardnpsmoodstavce"/>
    <w:link w:val="Nadpis1"/>
    <w:rsid w:val="004D6356"/>
    <w:rPr>
      <w:rFonts w:ascii="Times New Roman" w:eastAsia="Times New Roman" w:hAnsi="Times New Roman" w:cs="Times New Roman"/>
      <w:b/>
      <w:caps/>
      <w:sz w:val="24"/>
      <w:szCs w:val="20"/>
      <w:u w:val="single"/>
      <w:lang w:eastAsia="cs-CZ"/>
    </w:rPr>
  </w:style>
  <w:style w:type="paragraph" w:styleId="Nadpisobsahu">
    <w:name w:val="TOC Heading"/>
    <w:basedOn w:val="Nadpis1"/>
    <w:next w:val="Normln"/>
    <w:uiPriority w:val="39"/>
    <w:unhideWhenUsed/>
    <w:qFormat/>
    <w:rsid w:val="004D6356"/>
    <w:pPr>
      <w:keepLines/>
      <w:numPr>
        <w:numId w:val="0"/>
      </w:numPr>
      <w:spacing w:before="240" w:after="0" w:line="259" w:lineRule="auto"/>
      <w:jc w:val="left"/>
      <w:outlineLvl w:val="9"/>
    </w:pPr>
    <w:rPr>
      <w:rFonts w:asciiTheme="majorHAnsi" w:eastAsiaTheme="majorEastAsia" w:hAnsiTheme="majorHAnsi" w:cstheme="majorBidi"/>
      <w:b w:val="0"/>
      <w:caps w:val="0"/>
      <w:color w:val="2E74B5" w:themeColor="accent1" w:themeShade="BF"/>
      <w:sz w:val="32"/>
      <w:szCs w:val="32"/>
      <w:u w:val="none"/>
    </w:rPr>
  </w:style>
  <w:style w:type="paragraph" w:styleId="Obsah1">
    <w:name w:val="toc 1"/>
    <w:basedOn w:val="Normln"/>
    <w:next w:val="Normln"/>
    <w:autoRedefine/>
    <w:uiPriority w:val="39"/>
    <w:unhideWhenUsed/>
    <w:rsid w:val="004D6356"/>
    <w:pPr>
      <w:spacing w:after="100"/>
    </w:pPr>
  </w:style>
  <w:style w:type="character" w:styleId="Hypertextovodkaz">
    <w:name w:val="Hyperlink"/>
    <w:basedOn w:val="Standardnpsmoodstavce"/>
    <w:uiPriority w:val="99"/>
    <w:unhideWhenUsed/>
    <w:rsid w:val="004D6356"/>
    <w:rPr>
      <w:color w:val="0563C1" w:themeColor="hyperlink"/>
      <w:u w:val="single"/>
    </w:rPr>
  </w:style>
  <w:style w:type="paragraph" w:styleId="Textbubliny">
    <w:name w:val="Balloon Text"/>
    <w:basedOn w:val="Normln"/>
    <w:link w:val="TextbublinyChar"/>
    <w:uiPriority w:val="99"/>
    <w:semiHidden/>
    <w:unhideWhenUsed/>
    <w:rsid w:val="00EC007B"/>
    <w:rPr>
      <w:rFonts w:ascii="Tahoma" w:hAnsi="Tahoma" w:cs="Tahoma"/>
      <w:sz w:val="16"/>
      <w:szCs w:val="16"/>
    </w:rPr>
  </w:style>
  <w:style w:type="character" w:customStyle="1" w:styleId="TextbublinyChar">
    <w:name w:val="Text bubliny Char"/>
    <w:basedOn w:val="Standardnpsmoodstavce"/>
    <w:link w:val="Textbubliny"/>
    <w:uiPriority w:val="99"/>
    <w:semiHidden/>
    <w:rsid w:val="00EC007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semiHidden/>
    <w:rsid w:val="00C55B9B"/>
    <w:rPr>
      <w:rFonts w:asciiTheme="majorHAnsi" w:eastAsiaTheme="majorEastAsia" w:hAnsiTheme="majorHAnsi" w:cstheme="majorBidi"/>
      <w:b/>
      <w:bCs/>
      <w:color w:val="5B9BD5" w:themeColor="accent1"/>
      <w:sz w:val="26"/>
      <w:szCs w:val="26"/>
      <w:lang w:eastAsia="cs-CZ"/>
    </w:rPr>
  </w:style>
  <w:style w:type="table" w:styleId="Mkatabulky">
    <w:name w:val="Table Grid"/>
    <w:basedOn w:val="Normlntabulka"/>
    <w:uiPriority w:val="59"/>
    <w:rsid w:val="00AE2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AE2C6A"/>
    <w:pPr>
      <w:spacing w:after="120"/>
      <w:ind w:left="283"/>
    </w:pPr>
  </w:style>
  <w:style w:type="character" w:customStyle="1" w:styleId="ZkladntextodsazenChar">
    <w:name w:val="Základní text odsazený Char"/>
    <w:basedOn w:val="Standardnpsmoodstavce"/>
    <w:link w:val="Zkladntextodsazen"/>
    <w:uiPriority w:val="99"/>
    <w:rsid w:val="00AE2C6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25A9D-B1F2-4CEE-BF1A-9C5AA6A6D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1</Pages>
  <Words>1248</Words>
  <Characters>7367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Pavlína</dc:creator>
  <cp:keywords/>
  <dc:description/>
  <cp:lastModifiedBy>Tomáš Ramseidl</cp:lastModifiedBy>
  <cp:revision>80</cp:revision>
  <cp:lastPrinted>2024-07-17T12:25:00Z</cp:lastPrinted>
  <dcterms:created xsi:type="dcterms:W3CDTF">2015-03-31T18:09:00Z</dcterms:created>
  <dcterms:modified xsi:type="dcterms:W3CDTF">2024-07-17T12:25:00Z</dcterms:modified>
</cp:coreProperties>
</file>