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CD09C74"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1C02F3" w:rsidRPr="001C02F3">
        <w:rPr>
          <w:b/>
          <w:sz w:val="22"/>
          <w:szCs w:val="22"/>
        </w:rPr>
        <w:t xml:space="preserve">III/11433 </w:t>
      </w:r>
      <w:proofErr w:type="spellStart"/>
      <w:r w:rsidR="001C02F3" w:rsidRPr="001C02F3">
        <w:rPr>
          <w:b/>
          <w:sz w:val="22"/>
          <w:szCs w:val="22"/>
        </w:rPr>
        <w:t>Nahoruby</w:t>
      </w:r>
      <w:proofErr w:type="spell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5E3EC51"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527945B0"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1C02F3">
        <w:rPr>
          <w:b/>
          <w:sz w:val="22"/>
          <w:szCs w:val="22"/>
        </w:rPr>
        <w:t>4 týdnů</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54428C">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7EBF362"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54428C">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70A78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25426F">
        <w:rPr>
          <w:sz w:val="22"/>
          <w:szCs w:val="22"/>
        </w:rPr>
        <w:fldChar w:fldCharType="separate"/>
      </w:r>
      <w:r w:rsidR="0025426F">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w:t>
      </w:r>
      <w:r w:rsidRPr="001E4E6B">
        <w:rPr>
          <w:sz w:val="22"/>
          <w:szCs w:val="22"/>
        </w:rPr>
        <w:lastRenderedPageBreak/>
        <w:t xml:space="preserve">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1C02F3" w:rsidRDefault="00CE6E8C" w:rsidP="008D6ED8">
      <w:pPr>
        <w:pStyle w:val="Textodst3psmena"/>
        <w:numPr>
          <w:ilvl w:val="3"/>
          <w:numId w:val="20"/>
        </w:numPr>
        <w:ind w:left="1843"/>
      </w:pPr>
      <w:r w:rsidRPr="001C02F3">
        <w:rPr>
          <w:sz w:val="22"/>
          <w:szCs w:val="22"/>
        </w:rPr>
        <w:t>Zhotovitel se zavazuje vyhotovovat Změnové listy a jejich přílohy a předkládat je Objednateli výlučně ve formátu, který stanoví Směrnice.</w:t>
      </w:r>
    </w:p>
    <w:p w14:paraId="5F8D4C08" w14:textId="77777777" w:rsidR="00FB2F49" w:rsidRPr="001C02F3" w:rsidRDefault="00FB2F49" w:rsidP="00FB2F49">
      <w:pPr>
        <w:pStyle w:val="Textodst1sl"/>
        <w:rPr>
          <w:sz w:val="22"/>
          <w:szCs w:val="22"/>
        </w:rPr>
      </w:pPr>
      <w:r w:rsidRPr="001C02F3">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4F682AB9" w:rsidR="00FB2F49" w:rsidRPr="001C02F3" w:rsidRDefault="00FB2F49" w:rsidP="00FB2F49">
      <w:pPr>
        <w:pStyle w:val="Textodst1sl"/>
        <w:numPr>
          <w:ilvl w:val="0"/>
          <w:numId w:val="52"/>
        </w:numPr>
        <w:rPr>
          <w:sz w:val="22"/>
          <w:szCs w:val="22"/>
        </w:rPr>
      </w:pPr>
      <w:r w:rsidRPr="001C02F3">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r w:rsidR="000A3156" w:rsidRPr="001C02F3">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68608394" w14:textId="13901419" w:rsidR="00DF00B6" w:rsidRDefault="00DF00B6" w:rsidP="00CA06DE">
      <w:pPr>
        <w:pStyle w:val="Textodst1sl"/>
        <w:rPr>
          <w:sz w:val="22"/>
          <w:szCs w:val="22"/>
        </w:rPr>
      </w:pPr>
      <w:bookmarkStart w:id="6" w:name="_Ref182774266"/>
      <w:bookmarkStart w:id="7"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6"/>
    </w:p>
    <w:bookmarkEnd w:id="7"/>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 xml:space="preserve">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w:t>
      </w:r>
      <w:r w:rsidRPr="00B56F04">
        <w:rPr>
          <w:sz w:val="22"/>
          <w:szCs w:val="22"/>
        </w:rPr>
        <w:lastRenderedPageBreak/>
        <w:t>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xml:space="preserve">) o to požádá Objednatel. Zhotovitel nese náklady na tyto dodatečné zkoušky v případě, že se jedná o zkoušky navazující na předchozí neúspěšné zkoušky nebo jestliže v průběhu </w:t>
      </w:r>
      <w:r w:rsidRPr="00B56F04">
        <w:rPr>
          <w:sz w:val="22"/>
          <w:szCs w:val="22"/>
        </w:rPr>
        <w:lastRenderedPageBreak/>
        <w:t>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961"/>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1C02F3"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w:t>
      </w:r>
      <w:r w:rsidRPr="001C02F3">
        <w:rPr>
          <w:sz w:val="22"/>
          <w:szCs w:val="22"/>
        </w:rPr>
        <w:t xml:space="preserve">uskutečnění zdanitelného plnění. Pro vyloučení pochybností se stanoví, že veškerá množství uvedená v soupise prací k Dílu a jeho jednotlivým částem jsou pouze odhadovaná, a jejich změna neznamená změnu Ceny Díla. </w:t>
      </w:r>
    </w:p>
    <w:p w14:paraId="5FDC7025" w14:textId="11736155" w:rsidR="003E1F63" w:rsidRPr="001C02F3" w:rsidRDefault="003E1F63" w:rsidP="003E1F63">
      <w:pPr>
        <w:pStyle w:val="Textodst1sl"/>
        <w:numPr>
          <w:ilvl w:val="0"/>
          <w:numId w:val="0"/>
        </w:numPr>
        <w:ind w:left="1416"/>
        <w:rPr>
          <w:sz w:val="22"/>
          <w:szCs w:val="22"/>
        </w:rPr>
      </w:pPr>
      <w:r w:rsidRPr="001C02F3">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1C02F3">
        <w:rPr>
          <w:sz w:val="22"/>
          <w:szCs w:val="22"/>
        </w:rPr>
        <w:fldChar w:fldCharType="begin"/>
      </w:r>
      <w:r w:rsidR="00697E60" w:rsidRPr="001C02F3">
        <w:rPr>
          <w:sz w:val="22"/>
          <w:szCs w:val="22"/>
        </w:rPr>
        <w:instrText xml:space="preserve"> REF _Ref182767075 \r \h </w:instrText>
      </w:r>
      <w:r w:rsidR="00697E60" w:rsidRPr="001C02F3">
        <w:rPr>
          <w:sz w:val="22"/>
          <w:szCs w:val="22"/>
        </w:rPr>
      </w:r>
      <w:r w:rsidR="001C02F3">
        <w:rPr>
          <w:sz w:val="22"/>
          <w:szCs w:val="22"/>
        </w:rPr>
        <w:instrText xml:space="preserve"> \* MERGEFORMAT </w:instrText>
      </w:r>
      <w:r w:rsidR="00697E60" w:rsidRPr="001C02F3">
        <w:rPr>
          <w:sz w:val="22"/>
          <w:szCs w:val="22"/>
        </w:rPr>
        <w:fldChar w:fldCharType="separate"/>
      </w:r>
      <w:r w:rsidR="0054428C" w:rsidRPr="001C02F3">
        <w:rPr>
          <w:sz w:val="22"/>
          <w:szCs w:val="22"/>
        </w:rPr>
        <w:t>6.7</w:t>
      </w:r>
      <w:r w:rsidR="00697E60" w:rsidRPr="001C02F3">
        <w:rPr>
          <w:sz w:val="22"/>
          <w:szCs w:val="22"/>
        </w:rPr>
        <w:fldChar w:fldCharType="end"/>
      </w:r>
      <w:r w:rsidR="00697E60" w:rsidRPr="001C02F3">
        <w:rPr>
          <w:sz w:val="22"/>
          <w:szCs w:val="22"/>
        </w:rPr>
        <w:t xml:space="preserve">. </w:t>
      </w:r>
      <w:r w:rsidRPr="001C02F3">
        <w:rPr>
          <w:sz w:val="22"/>
          <w:szCs w:val="22"/>
        </w:rPr>
        <w:t xml:space="preserve">Smlouvy) a rovněž položky, které nejsou součástí soupisu prací a výkazu výměr. Touto vyhrazenou změnou, tj. měřením však nesmí být (i) využití položkové ceny obsažené ve </w:t>
      </w:r>
      <w:r w:rsidRPr="001C02F3">
        <w:rPr>
          <w:sz w:val="22"/>
          <w:szCs w:val="22"/>
        </w:rPr>
        <w:lastRenderedPageBreak/>
        <w:t>výkazu výměr pro ocenění nových prací neobsažených v původním předmětu veřejné zakázky, (</w:t>
      </w:r>
      <w:proofErr w:type="spellStart"/>
      <w:r w:rsidRPr="001C02F3">
        <w:rPr>
          <w:sz w:val="22"/>
          <w:szCs w:val="22"/>
        </w:rPr>
        <w:t>ii</w:t>
      </w:r>
      <w:proofErr w:type="spellEnd"/>
      <w:r w:rsidRPr="001C02F3">
        <w:rPr>
          <w:sz w:val="22"/>
          <w:szCs w:val="22"/>
        </w:rPr>
        <w:t>) oprava zjevně vadně uvedeného množství položky (např. chyba o řád), či (</w:t>
      </w:r>
      <w:proofErr w:type="spellStart"/>
      <w:r w:rsidRPr="001C02F3">
        <w:rPr>
          <w:sz w:val="22"/>
          <w:szCs w:val="22"/>
        </w:rPr>
        <w:t>iii</w:t>
      </w:r>
      <w:proofErr w:type="spellEnd"/>
      <w:r w:rsidRPr="001C02F3">
        <w:rPr>
          <w:sz w:val="22"/>
          <w:szCs w:val="22"/>
        </w:rPr>
        <w:t xml:space="preserve">) neprovedení položky či její podstatné části. Tato výhrada má charakter vyhrazené změny závazku ve smyslu § 100 odst. 1 zákona o zadávání veřejných zakázek. </w:t>
      </w:r>
    </w:p>
    <w:p w14:paraId="081F7B9A" w14:textId="77777777" w:rsidR="003E1F63" w:rsidRPr="001C02F3" w:rsidRDefault="003E1F63" w:rsidP="00F30305">
      <w:pPr>
        <w:pStyle w:val="Textodst1sl"/>
        <w:numPr>
          <w:ilvl w:val="0"/>
          <w:numId w:val="0"/>
        </w:numPr>
        <w:ind w:left="1416"/>
        <w:rPr>
          <w:sz w:val="22"/>
          <w:szCs w:val="22"/>
        </w:rPr>
      </w:pPr>
    </w:p>
    <w:p w14:paraId="6E51C7A9" w14:textId="77777777" w:rsidR="00093524" w:rsidRPr="001C02F3" w:rsidRDefault="00093524" w:rsidP="00093524">
      <w:pPr>
        <w:pStyle w:val="Textodst1sl"/>
        <w:numPr>
          <w:ilvl w:val="1"/>
          <w:numId w:val="17"/>
        </w:numPr>
        <w:rPr>
          <w:sz w:val="22"/>
          <w:szCs w:val="22"/>
        </w:rPr>
      </w:pPr>
      <w:r w:rsidRPr="001C02F3">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1269BF0A" w:rsidR="00F30305" w:rsidRPr="00F04838" w:rsidRDefault="00F30305" w:rsidP="008D6ED8">
      <w:pPr>
        <w:pStyle w:val="Textodst1sl"/>
        <w:numPr>
          <w:ilvl w:val="1"/>
          <w:numId w:val="17"/>
        </w:numPr>
        <w:rPr>
          <w:sz w:val="22"/>
          <w:szCs w:val="22"/>
        </w:rPr>
      </w:pPr>
      <w:r w:rsidRPr="001C02F3">
        <w:rPr>
          <w:sz w:val="22"/>
          <w:szCs w:val="22"/>
        </w:rPr>
        <w:t xml:space="preserve">Cena Díla dle odst. </w:t>
      </w:r>
      <w:r w:rsidR="00D87E08" w:rsidRPr="001C02F3">
        <w:rPr>
          <w:sz w:val="22"/>
          <w:szCs w:val="22"/>
        </w:rPr>
        <w:fldChar w:fldCharType="begin"/>
      </w:r>
      <w:r w:rsidR="00D87E08" w:rsidRPr="001C02F3">
        <w:rPr>
          <w:sz w:val="22"/>
          <w:szCs w:val="22"/>
        </w:rPr>
        <w:instrText xml:space="preserve"> REF _Ref182768961 \r \h </w:instrText>
      </w:r>
      <w:r w:rsidR="00D87E08" w:rsidRPr="001C02F3">
        <w:rPr>
          <w:sz w:val="22"/>
          <w:szCs w:val="22"/>
        </w:rPr>
      </w:r>
      <w:r w:rsidR="001C02F3">
        <w:rPr>
          <w:sz w:val="22"/>
          <w:szCs w:val="22"/>
        </w:rPr>
        <w:instrText xml:space="preserve"> \* MERGEFORMAT </w:instrText>
      </w:r>
      <w:r w:rsidR="00D87E08" w:rsidRPr="001C02F3">
        <w:rPr>
          <w:sz w:val="22"/>
          <w:szCs w:val="22"/>
        </w:rPr>
        <w:fldChar w:fldCharType="separate"/>
      </w:r>
      <w:r w:rsidR="0054428C" w:rsidRPr="001C02F3">
        <w:rPr>
          <w:sz w:val="22"/>
          <w:szCs w:val="22"/>
        </w:rPr>
        <w:t>8.1</w:t>
      </w:r>
      <w:r w:rsidR="00D87E08" w:rsidRPr="001C02F3">
        <w:rPr>
          <w:sz w:val="22"/>
          <w:szCs w:val="22"/>
        </w:rPr>
        <w:fldChar w:fldCharType="end"/>
      </w:r>
      <w:r w:rsidR="00D87E08" w:rsidRPr="001C02F3">
        <w:rPr>
          <w:sz w:val="22"/>
          <w:szCs w:val="22"/>
        </w:rPr>
        <w:t xml:space="preserve">. </w:t>
      </w:r>
      <w:r w:rsidRPr="001C02F3">
        <w:rPr>
          <w:sz w:val="22"/>
          <w:szCs w:val="22"/>
        </w:rPr>
        <w:t>Smlouvy obsahuje veškeré náklady k řádnému, úplnému a bezvadnému provedení Díla v rozsahu dle článku 1. této Smlouvy (včetně zejména materiálových, mzdových</w:t>
      </w:r>
      <w:r w:rsidRPr="0038024A">
        <w:rPr>
          <w:sz w:val="22"/>
          <w:szCs w:val="22"/>
        </w:rPr>
        <w:t xml:space="preserve">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3B29D04"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BB39B8D"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lastRenderedPageBreak/>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C62C46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54428C">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237EA56"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54428C">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085214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AF4D1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762679">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A68740F"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6552A7F"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54428C">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5CB10BA"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6120B3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2DDB9DBE" w14:textId="3DCC0B45" w:rsidR="001C02F3" w:rsidRPr="001C02F3" w:rsidRDefault="001C02F3" w:rsidP="001C02F3">
      <w:pPr>
        <w:pStyle w:val="Textodst1sl"/>
        <w:numPr>
          <w:ilvl w:val="0"/>
          <w:numId w:val="0"/>
        </w:numPr>
        <w:ind w:left="2124"/>
        <w:rPr>
          <w:sz w:val="22"/>
          <w:szCs w:val="22"/>
        </w:rPr>
      </w:pPr>
      <w:r w:rsidRPr="001C02F3">
        <w:rPr>
          <w:sz w:val="22"/>
          <w:szCs w:val="22"/>
        </w:rPr>
        <w:t>Vedoucí oblasti: Jiří Brzoň, jiri.brzon@ksus.cz, 601571016</w:t>
      </w:r>
    </w:p>
    <w:p w14:paraId="5D3F45C2" w14:textId="77777777" w:rsidR="001C02F3" w:rsidRPr="001C02F3" w:rsidRDefault="001C02F3" w:rsidP="001C02F3">
      <w:pPr>
        <w:pStyle w:val="Textodst1sl"/>
        <w:numPr>
          <w:ilvl w:val="0"/>
          <w:numId w:val="0"/>
        </w:numPr>
        <w:ind w:left="2124"/>
        <w:rPr>
          <w:sz w:val="22"/>
          <w:szCs w:val="22"/>
        </w:rPr>
      </w:pPr>
      <w:r w:rsidRPr="001C02F3">
        <w:rPr>
          <w:sz w:val="22"/>
          <w:szCs w:val="22"/>
        </w:rPr>
        <w:t>Zástupce vedoucího oblasti: Bc. Milan Jonszta, milan.jonszta@ksus.cz, 602436864</w:t>
      </w:r>
    </w:p>
    <w:p w14:paraId="5F64051B" w14:textId="77777777" w:rsidR="001C02F3" w:rsidRPr="001C02F3" w:rsidRDefault="001C02F3" w:rsidP="001C02F3">
      <w:pPr>
        <w:pStyle w:val="Textodst1sl"/>
        <w:numPr>
          <w:ilvl w:val="0"/>
          <w:numId w:val="0"/>
        </w:numPr>
        <w:ind w:left="2124"/>
        <w:rPr>
          <w:sz w:val="22"/>
          <w:szCs w:val="22"/>
        </w:rPr>
      </w:pPr>
      <w:r w:rsidRPr="001C02F3">
        <w:rPr>
          <w:sz w:val="22"/>
          <w:szCs w:val="22"/>
        </w:rPr>
        <w:t xml:space="preserve">Provozní cestmistr: Vladimír </w:t>
      </w:r>
      <w:proofErr w:type="spellStart"/>
      <w:r w:rsidRPr="001C02F3">
        <w:rPr>
          <w:sz w:val="22"/>
          <w:szCs w:val="22"/>
        </w:rPr>
        <w:t>Pošvec</w:t>
      </w:r>
      <w:proofErr w:type="spellEnd"/>
      <w:r w:rsidRPr="001C02F3">
        <w:rPr>
          <w:sz w:val="22"/>
          <w:szCs w:val="22"/>
        </w:rPr>
        <w:t>, vladimir.posvec@ksus.cz, 724168679</w:t>
      </w:r>
    </w:p>
    <w:p w14:paraId="726E6948" w14:textId="1B24D0A6" w:rsidR="004B4A01" w:rsidRDefault="001C02F3" w:rsidP="001C02F3">
      <w:pPr>
        <w:pStyle w:val="Textodst1sl"/>
        <w:numPr>
          <w:ilvl w:val="0"/>
          <w:numId w:val="0"/>
        </w:numPr>
        <w:ind w:left="2124"/>
        <w:rPr>
          <w:sz w:val="22"/>
          <w:szCs w:val="22"/>
        </w:rPr>
      </w:pPr>
      <w:r w:rsidRPr="001C02F3">
        <w:rPr>
          <w:sz w:val="22"/>
          <w:szCs w:val="22"/>
        </w:rPr>
        <w:t>Správní cestmistr: Martina Roubíková, martina.roubikova@ksus.cz, 725561304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4FCF4903"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26E0393"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0E1EBDF9"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lastRenderedPageBreak/>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E64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18"/>
          <w:headerReference w:type="first" r:id="rId19"/>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60BA5" w14:textId="77777777" w:rsidR="005C61F5" w:rsidRDefault="005C61F5" w:rsidP="003C6092">
      <w:r>
        <w:separator/>
      </w:r>
    </w:p>
  </w:endnote>
  <w:endnote w:type="continuationSeparator" w:id="0">
    <w:p w14:paraId="3A597831" w14:textId="77777777" w:rsidR="005C61F5" w:rsidRDefault="005C61F5"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CF265" w14:textId="77777777" w:rsidR="005C61F5" w:rsidRDefault="005C61F5" w:rsidP="003C6092">
      <w:r>
        <w:separator/>
      </w:r>
    </w:p>
  </w:footnote>
  <w:footnote w:type="continuationSeparator" w:id="0">
    <w:p w14:paraId="0DFF2178" w14:textId="77777777" w:rsidR="005C61F5" w:rsidRDefault="005C61F5"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31B4"/>
    <w:rsid w:val="000B52FF"/>
    <w:rsid w:val="000B5633"/>
    <w:rsid w:val="000B5A55"/>
    <w:rsid w:val="000B6602"/>
    <w:rsid w:val="000B7349"/>
    <w:rsid w:val="000B7C06"/>
    <w:rsid w:val="000C29F3"/>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B04F4"/>
    <w:rsid w:val="001B523B"/>
    <w:rsid w:val="001C005D"/>
    <w:rsid w:val="001C02C2"/>
    <w:rsid w:val="001C02F3"/>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10B"/>
    <w:rsid w:val="00200F1D"/>
    <w:rsid w:val="00202B24"/>
    <w:rsid w:val="00205B97"/>
    <w:rsid w:val="00214A55"/>
    <w:rsid w:val="0022557E"/>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3A66"/>
    <w:rsid w:val="00274B85"/>
    <w:rsid w:val="00275154"/>
    <w:rsid w:val="00277C98"/>
    <w:rsid w:val="002818FB"/>
    <w:rsid w:val="0028428B"/>
    <w:rsid w:val="0028711E"/>
    <w:rsid w:val="00287F7F"/>
    <w:rsid w:val="00295D00"/>
    <w:rsid w:val="002A4390"/>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53A6"/>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1F5"/>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0B60"/>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20CD"/>
    <w:rsid w:val="00915496"/>
    <w:rsid w:val="0091678E"/>
    <w:rsid w:val="00921F52"/>
    <w:rsid w:val="009241C4"/>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0DC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486B"/>
    <w:rsid w:val="00BB5EDF"/>
    <w:rsid w:val="00BB63B6"/>
    <w:rsid w:val="00BB7846"/>
    <w:rsid w:val="00BC07C9"/>
    <w:rsid w:val="00BC4340"/>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4E93"/>
    <w:rsid w:val="00C559BB"/>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9251</Words>
  <Characters>54582</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