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B9E1C87"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2745F5" w:rsidRPr="002745F5">
        <w:rPr>
          <w:b/>
          <w:sz w:val="22"/>
          <w:szCs w:val="22"/>
        </w:rPr>
        <w:t xml:space="preserve">II/176 </w:t>
      </w:r>
      <w:proofErr w:type="gramStart"/>
      <w:r w:rsidR="002745F5" w:rsidRPr="002745F5">
        <w:rPr>
          <w:b/>
          <w:sz w:val="22"/>
          <w:szCs w:val="22"/>
        </w:rPr>
        <w:t>Březnice - Bubovice</w:t>
      </w:r>
      <w:proofErr w:type="gramEnd"/>
      <w:r w:rsidR="002745F5" w:rsidRPr="002745F5">
        <w:rPr>
          <w:b/>
          <w:sz w:val="22"/>
          <w:szCs w:val="22"/>
        </w:rPr>
        <w:t xml:space="preserve"> - </w:t>
      </w:r>
      <w:proofErr w:type="spellStart"/>
      <w:r w:rsidR="002745F5" w:rsidRPr="002745F5">
        <w:rPr>
          <w:b/>
          <w:sz w:val="22"/>
          <w:szCs w:val="22"/>
        </w:rPr>
        <w:t>Zlív</w:t>
      </w:r>
      <w:proofErr w:type="spellEnd"/>
      <w:r w:rsidRPr="00F04838">
        <w:rPr>
          <w:sz w:val="22"/>
          <w:szCs w:val="22"/>
        </w:rPr>
        <w:t>“, a to v následujícím rozsahu:</w:t>
      </w:r>
    </w:p>
    <w:p w14:paraId="0FDB3148" w14:textId="25045038" w:rsidR="006A35F9" w:rsidRDefault="002745F5" w:rsidP="002745F5">
      <w:pPr>
        <w:pStyle w:val="Textodst2slovan"/>
        <w:numPr>
          <w:ilvl w:val="0"/>
          <w:numId w:val="0"/>
        </w:numPr>
        <w:spacing w:before="80"/>
        <w:ind w:left="1416"/>
      </w:pPr>
      <w:r w:rsidRPr="002745F5">
        <w:t>Jedná se o rekonstrukci povrchu silnice II/176 z Březnice směr Hvožďany na CMS Rožmitál pod Třemšínem.</w:t>
      </w:r>
    </w:p>
    <w:p w14:paraId="1291B0B8" w14:textId="77777777" w:rsidR="002745F5" w:rsidRPr="00E00D51" w:rsidRDefault="002745F5" w:rsidP="006A35F9">
      <w:pPr>
        <w:pStyle w:val="Textodst2slovan"/>
        <w:numPr>
          <w:ilvl w:val="0"/>
          <w:numId w:val="0"/>
        </w:numPr>
        <w:spacing w:before="80"/>
        <w:ind w:left="851"/>
        <w:rPr>
          <w:sz w:val="22"/>
          <w:szCs w:val="22"/>
        </w:rPr>
      </w:pP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lastRenderedPageBreak/>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lastRenderedPageBreak/>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w:t>
      </w:r>
      <w:r w:rsidRPr="00B56F04">
        <w:rPr>
          <w:sz w:val="22"/>
          <w:szCs w:val="22"/>
        </w:rPr>
        <w:lastRenderedPageBreak/>
        <w:t xml:space="preserve">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424F4A8F"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Pr="002745F5">
        <w:rPr>
          <w:b/>
          <w:sz w:val="22"/>
          <w:szCs w:val="22"/>
        </w:rPr>
        <w:fldChar w:fldCharType="begin">
          <w:ffData>
            <w:name w:val=""/>
            <w:enabled/>
            <w:calcOnExit w:val="0"/>
            <w:textInput>
              <w:default w:val="3 měsíců"/>
              <w:format w:val="První velké"/>
            </w:textInput>
          </w:ffData>
        </w:fldChar>
      </w:r>
      <w:r w:rsidRPr="002745F5">
        <w:rPr>
          <w:b/>
          <w:sz w:val="22"/>
          <w:szCs w:val="22"/>
        </w:rPr>
        <w:instrText xml:space="preserve"> FORMTEXT </w:instrText>
      </w:r>
      <w:r w:rsidRPr="002745F5">
        <w:rPr>
          <w:b/>
          <w:sz w:val="22"/>
          <w:szCs w:val="22"/>
        </w:rPr>
      </w:r>
      <w:r w:rsidRPr="002745F5">
        <w:rPr>
          <w:b/>
          <w:sz w:val="22"/>
          <w:szCs w:val="22"/>
        </w:rPr>
        <w:fldChar w:fldCharType="separate"/>
      </w:r>
      <w:r w:rsidR="00604D93" w:rsidRPr="002745F5">
        <w:rPr>
          <w:b/>
          <w:noProof/>
          <w:sz w:val="22"/>
          <w:szCs w:val="22"/>
        </w:rPr>
        <w:t>3 měsíců</w:t>
      </w:r>
      <w:r w:rsidRPr="002745F5">
        <w:rPr>
          <w:b/>
          <w:sz w:val="22"/>
          <w:szCs w:val="22"/>
        </w:rPr>
        <w:fldChar w:fldCharType="end"/>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w:t>
      </w:r>
      <w:r w:rsidRPr="00DF5356">
        <w:rPr>
          <w:sz w:val="22"/>
          <w:szCs w:val="22"/>
        </w:rPr>
        <w:lastRenderedPageBreak/>
        <w:t>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xml:space="preserve">) dodávkách zařízení a materiálu na Staveniště, vč. údajů o výrobci, místu </w:t>
      </w:r>
      <w:r w:rsidRPr="00DF1D39">
        <w:rPr>
          <w:sz w:val="22"/>
          <w:szCs w:val="22"/>
        </w:rPr>
        <w:lastRenderedPageBreak/>
        <w:t>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lastRenderedPageBreak/>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lastRenderedPageBreak/>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F553E" w:rsidRDefault="000A5912" w:rsidP="000A5912">
      <w:pPr>
        <w:pStyle w:val="Textodst1sl"/>
        <w:rPr>
          <w:sz w:val="22"/>
          <w:szCs w:val="22"/>
        </w:rPr>
      </w:pPr>
      <w:r w:rsidRPr="004F553E">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F553E" w:rsidRDefault="000A5912" w:rsidP="000A5912">
      <w:pPr>
        <w:pStyle w:val="Textodst1sl"/>
        <w:numPr>
          <w:ilvl w:val="0"/>
          <w:numId w:val="51"/>
        </w:numPr>
        <w:rPr>
          <w:sz w:val="22"/>
          <w:szCs w:val="22"/>
        </w:rPr>
      </w:pPr>
      <w:r w:rsidRPr="004F553E">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5CE31B5" w14:textId="77777777" w:rsidR="00AA7C7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0E7912F6" w14:textId="77777777" w:rsidR="00D32D45" w:rsidRPr="00D32D45" w:rsidRDefault="00D32D45" w:rsidP="00D32D45">
      <w:pPr>
        <w:pStyle w:val="Textodst1sl"/>
        <w:rPr>
          <w:sz w:val="22"/>
          <w:szCs w:val="22"/>
        </w:rPr>
      </w:pPr>
      <w:r w:rsidRPr="00D32D45">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w:t>
      </w:r>
      <w:r w:rsidRPr="00B56F04">
        <w:rPr>
          <w:sz w:val="22"/>
          <w:szCs w:val="22"/>
        </w:rPr>
        <w:lastRenderedPageBreak/>
        <w:t>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796"/>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lastRenderedPageBreak/>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73F95F6" w:rsidR="00D7081F" w:rsidRDefault="00D7081F" w:rsidP="00D7081F">
      <w:pPr>
        <w:pStyle w:val="Textodst1sl"/>
        <w:numPr>
          <w:ilvl w:val="0"/>
          <w:numId w:val="0"/>
        </w:numPr>
        <w:ind w:left="1416"/>
        <w:rPr>
          <w:sz w:val="22"/>
          <w:szCs w:val="22"/>
        </w:rPr>
      </w:pPr>
      <w:r w:rsidRPr="004F553E">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4F553E">
        <w:rPr>
          <w:sz w:val="22"/>
          <w:szCs w:val="22"/>
        </w:rPr>
        <w:fldChar w:fldCharType="begin"/>
      </w:r>
      <w:r w:rsidR="008F1A09" w:rsidRPr="004F553E">
        <w:rPr>
          <w:sz w:val="22"/>
          <w:szCs w:val="22"/>
        </w:rPr>
        <w:instrText xml:space="preserve"> REF _Ref182770809 \r \h </w:instrText>
      </w:r>
      <w:r w:rsidR="004F553E">
        <w:rPr>
          <w:sz w:val="22"/>
          <w:szCs w:val="22"/>
        </w:rPr>
        <w:instrText xml:space="preserve"> \* MERGEFORMAT </w:instrText>
      </w:r>
      <w:r w:rsidR="008F1A09" w:rsidRPr="004F553E">
        <w:rPr>
          <w:sz w:val="22"/>
          <w:szCs w:val="22"/>
        </w:rPr>
      </w:r>
      <w:r w:rsidR="008F1A09" w:rsidRPr="004F553E">
        <w:rPr>
          <w:sz w:val="22"/>
          <w:szCs w:val="22"/>
        </w:rPr>
        <w:fldChar w:fldCharType="separate"/>
      </w:r>
      <w:r w:rsidR="00604D93" w:rsidRPr="004F553E">
        <w:rPr>
          <w:sz w:val="22"/>
          <w:szCs w:val="22"/>
        </w:rPr>
        <w:t>6.7</w:t>
      </w:r>
      <w:r w:rsidR="008F1A09" w:rsidRPr="004F553E">
        <w:rPr>
          <w:sz w:val="22"/>
          <w:szCs w:val="22"/>
        </w:rPr>
        <w:fldChar w:fldCharType="end"/>
      </w:r>
      <w:r w:rsidR="008F1A09" w:rsidRPr="004F553E">
        <w:rPr>
          <w:sz w:val="22"/>
          <w:szCs w:val="22"/>
        </w:rPr>
        <w:t xml:space="preserve">. </w:t>
      </w:r>
      <w:r w:rsidRPr="004F553E">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4F553E">
        <w:rPr>
          <w:sz w:val="22"/>
          <w:szCs w:val="22"/>
        </w:rPr>
        <w:t>ii</w:t>
      </w:r>
      <w:proofErr w:type="spellEnd"/>
      <w:r w:rsidRPr="004F553E">
        <w:rPr>
          <w:sz w:val="22"/>
          <w:szCs w:val="22"/>
        </w:rPr>
        <w:t>) oprava zjevně vadně uvedeného množství položky (např. chyba o řád), či (</w:t>
      </w:r>
      <w:proofErr w:type="spellStart"/>
      <w:r w:rsidRPr="004F553E">
        <w:rPr>
          <w:sz w:val="22"/>
          <w:szCs w:val="22"/>
        </w:rPr>
        <w:t>iii</w:t>
      </w:r>
      <w:proofErr w:type="spellEnd"/>
      <w:r w:rsidRPr="004F553E">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DD2F140"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856A34">
        <w:rPr>
          <w:sz w:val="22"/>
          <w:szCs w:val="22"/>
        </w:rPr>
        <w:fldChar w:fldCharType="begin">
          <w:ffData>
            <w:name w:val=""/>
            <w:enabled/>
            <w:calcOnExit w:val="0"/>
            <w:textInput>
              <w:default w:val="označení „NZ 2024&quot;"/>
              <w:format w:val="První velké"/>
            </w:textInput>
          </w:ffData>
        </w:fldChar>
      </w:r>
      <w:r w:rsidR="00856A34">
        <w:rPr>
          <w:sz w:val="22"/>
          <w:szCs w:val="22"/>
        </w:rPr>
        <w:instrText xml:space="preserve"> FORMTEXT </w:instrText>
      </w:r>
      <w:r w:rsidR="00856A34">
        <w:rPr>
          <w:sz w:val="22"/>
          <w:szCs w:val="22"/>
        </w:rPr>
      </w:r>
      <w:r w:rsidR="00856A34">
        <w:rPr>
          <w:sz w:val="22"/>
          <w:szCs w:val="22"/>
        </w:rPr>
        <w:fldChar w:fldCharType="separate"/>
      </w:r>
      <w:r w:rsidR="00604D93">
        <w:rPr>
          <w:noProof/>
          <w:sz w:val="22"/>
          <w:szCs w:val="22"/>
        </w:rPr>
        <w:t>označení „NZ 2024"</w:t>
      </w:r>
      <w:r w:rsidR="00856A34">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lastRenderedPageBreak/>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0689F076"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lastRenderedPageBreak/>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lastRenderedPageBreak/>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 xml:space="preserve">V případě odstoupení od této Smlouvy nebudou mít smluvní strany ve smyslu ustanovení § 2004 odst. 2 občanského zákoníku povinnost vrátit si plnění, které bylo poskytnuto před </w:t>
      </w:r>
      <w:r w:rsidRPr="00B56F04">
        <w:rPr>
          <w:sz w:val="22"/>
          <w:szCs w:val="22"/>
        </w:rPr>
        <w:lastRenderedPageBreak/>
        <w:t>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09506C19"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22FFCB9C"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5467FED1" w14:textId="543827F6" w:rsidR="00B938E6" w:rsidRPr="00B938E6" w:rsidRDefault="004B4A01" w:rsidP="00B938E6">
      <w:pPr>
        <w:pStyle w:val="Textodst1sl"/>
        <w:numPr>
          <w:ilvl w:val="0"/>
          <w:numId w:val="0"/>
        </w:numPr>
        <w:ind w:left="709"/>
        <w:rPr>
          <w:sz w:val="22"/>
          <w:szCs w:val="22"/>
        </w:rPr>
      </w:pPr>
      <w:r>
        <w:rPr>
          <w:sz w:val="22"/>
          <w:szCs w:val="22"/>
        </w:rPr>
        <w:tab/>
      </w:r>
      <w:r>
        <w:rPr>
          <w:sz w:val="22"/>
          <w:szCs w:val="22"/>
        </w:rPr>
        <w:tab/>
      </w:r>
      <w:r w:rsidR="00B938E6" w:rsidRPr="00B938E6">
        <w:rPr>
          <w:sz w:val="22"/>
          <w:szCs w:val="22"/>
        </w:rPr>
        <w:t>Vedoucí oblasti Benešov: Jiří Brzoň, jiri.brzon@ksus.cz, 601 571</w:t>
      </w:r>
      <w:r w:rsidR="00B938E6">
        <w:rPr>
          <w:sz w:val="22"/>
          <w:szCs w:val="22"/>
        </w:rPr>
        <w:t> </w:t>
      </w:r>
      <w:r w:rsidR="00B938E6" w:rsidRPr="00B938E6">
        <w:rPr>
          <w:sz w:val="22"/>
          <w:szCs w:val="22"/>
        </w:rPr>
        <w:t>016</w:t>
      </w:r>
    </w:p>
    <w:p w14:paraId="34A76CE5" w14:textId="6C20ADF8" w:rsidR="00B938E6" w:rsidRPr="00B938E6" w:rsidRDefault="00B938E6" w:rsidP="00B938E6">
      <w:pPr>
        <w:pStyle w:val="Textodst1sl"/>
        <w:numPr>
          <w:ilvl w:val="0"/>
          <w:numId w:val="0"/>
        </w:numPr>
        <w:ind w:left="2124"/>
        <w:rPr>
          <w:sz w:val="22"/>
          <w:szCs w:val="22"/>
        </w:rPr>
      </w:pPr>
      <w:r w:rsidRPr="00B938E6">
        <w:rPr>
          <w:sz w:val="22"/>
          <w:szCs w:val="22"/>
        </w:rPr>
        <w:t>Zástupce vedoucího oblasti:</w:t>
      </w:r>
      <w:r>
        <w:rPr>
          <w:sz w:val="22"/>
          <w:szCs w:val="22"/>
        </w:rPr>
        <w:t xml:space="preserve"> B</w:t>
      </w:r>
      <w:r w:rsidRPr="00B938E6">
        <w:rPr>
          <w:sz w:val="22"/>
          <w:szCs w:val="22"/>
        </w:rPr>
        <w:t>c. Milan Jonszta milan.jonszta@ksus.cz, telefon 602 436 864</w:t>
      </w:r>
    </w:p>
    <w:p w14:paraId="16096649" w14:textId="4BD61387" w:rsidR="00B938E6" w:rsidRPr="00B938E6" w:rsidRDefault="00B938E6" w:rsidP="00B938E6">
      <w:pPr>
        <w:pStyle w:val="Textodst1sl"/>
        <w:numPr>
          <w:ilvl w:val="0"/>
          <w:numId w:val="0"/>
        </w:numPr>
        <w:ind w:left="2124"/>
        <w:rPr>
          <w:sz w:val="22"/>
          <w:szCs w:val="22"/>
        </w:rPr>
      </w:pPr>
      <w:r w:rsidRPr="00B938E6">
        <w:rPr>
          <w:sz w:val="22"/>
          <w:szCs w:val="22"/>
        </w:rPr>
        <w:t>Provozní cestmistr: Boleslav Kostínek, boleslav.kostinek@ksus.cz, 724873199</w:t>
      </w:r>
    </w:p>
    <w:p w14:paraId="726E6948" w14:textId="0961F9F6" w:rsidR="004B4A01" w:rsidRDefault="00B938E6" w:rsidP="00B938E6">
      <w:pPr>
        <w:pStyle w:val="Textodst1sl"/>
        <w:numPr>
          <w:ilvl w:val="0"/>
          <w:numId w:val="0"/>
        </w:numPr>
        <w:ind w:left="2124"/>
        <w:rPr>
          <w:sz w:val="22"/>
          <w:szCs w:val="22"/>
        </w:rPr>
      </w:pPr>
      <w:r w:rsidRPr="00B938E6">
        <w:rPr>
          <w:sz w:val="22"/>
          <w:szCs w:val="22"/>
        </w:rPr>
        <w:t>Správní cestmistr: Alena Tuháčková, alena.tuhackova@ksus.cz, 601093707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lastRenderedPageBreak/>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49B254B"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E6ECB49"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E63F97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lastRenderedPageBreak/>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7307E40C"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61C3E283" w14:textId="77777777" w:rsidR="00B34123" w:rsidRDefault="00B34123" w:rsidP="00F26B3C">
      <w:pPr>
        <w:tabs>
          <w:tab w:val="clear" w:pos="0"/>
          <w:tab w:val="clear" w:pos="284"/>
          <w:tab w:val="clear" w:pos="1701"/>
        </w:tabs>
        <w:jc w:val="left"/>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07213" w14:textId="77777777" w:rsidR="008F1EF9" w:rsidRDefault="008F1EF9" w:rsidP="003C6092">
      <w:r>
        <w:separator/>
      </w:r>
    </w:p>
  </w:endnote>
  <w:endnote w:type="continuationSeparator" w:id="0">
    <w:p w14:paraId="2E94B923" w14:textId="77777777" w:rsidR="008F1EF9" w:rsidRDefault="008F1EF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00172" w14:textId="77777777" w:rsidR="007C697C" w:rsidRDefault="007C69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5D3F" w14:textId="77777777" w:rsidR="007C697C" w:rsidRDefault="007C69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C253B" w14:textId="77777777" w:rsidR="007C697C" w:rsidRDefault="007C697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2EDB1" w14:textId="77777777" w:rsidR="008F1EF9" w:rsidRDefault="008F1EF9" w:rsidP="003C6092">
      <w:r>
        <w:separator/>
      </w:r>
    </w:p>
  </w:footnote>
  <w:footnote w:type="continuationSeparator" w:id="0">
    <w:p w14:paraId="570A078A" w14:textId="77777777" w:rsidR="008F1EF9" w:rsidRDefault="008F1EF9"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4B4B6" w14:textId="77777777" w:rsidR="007C697C" w:rsidRDefault="007C69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D1A90" w14:textId="77777777" w:rsidR="007C697C" w:rsidRDefault="007C697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03433B73"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5F5"/>
    <w:rsid w:val="00274B85"/>
    <w:rsid w:val="00275154"/>
    <w:rsid w:val="00277C98"/>
    <w:rsid w:val="00283BE2"/>
    <w:rsid w:val="0028428B"/>
    <w:rsid w:val="0028711E"/>
    <w:rsid w:val="00287C30"/>
    <w:rsid w:val="00287F62"/>
    <w:rsid w:val="00287F7F"/>
    <w:rsid w:val="00295D00"/>
    <w:rsid w:val="002A4390"/>
    <w:rsid w:val="002A5FD8"/>
    <w:rsid w:val="002B0BFD"/>
    <w:rsid w:val="002B3EAB"/>
    <w:rsid w:val="002B3EE6"/>
    <w:rsid w:val="002B45E4"/>
    <w:rsid w:val="002C3826"/>
    <w:rsid w:val="002C3CCD"/>
    <w:rsid w:val="002C4EE1"/>
    <w:rsid w:val="002C5F9C"/>
    <w:rsid w:val="002D0866"/>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3DD1"/>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59B0"/>
    <w:rsid w:val="004B6BDC"/>
    <w:rsid w:val="004C0A48"/>
    <w:rsid w:val="004C18D9"/>
    <w:rsid w:val="004D191D"/>
    <w:rsid w:val="004D2EBB"/>
    <w:rsid w:val="004E3574"/>
    <w:rsid w:val="004E38E0"/>
    <w:rsid w:val="004E434B"/>
    <w:rsid w:val="004E7E5D"/>
    <w:rsid w:val="004F0800"/>
    <w:rsid w:val="004F0ACC"/>
    <w:rsid w:val="004F2688"/>
    <w:rsid w:val="004F553E"/>
    <w:rsid w:val="004F7B1B"/>
    <w:rsid w:val="00505FC6"/>
    <w:rsid w:val="00523098"/>
    <w:rsid w:val="00524DA2"/>
    <w:rsid w:val="0052640B"/>
    <w:rsid w:val="00527233"/>
    <w:rsid w:val="00530D59"/>
    <w:rsid w:val="005324B9"/>
    <w:rsid w:val="00533C89"/>
    <w:rsid w:val="00534454"/>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C697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1EF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5CDE"/>
    <w:rsid w:val="00A67762"/>
    <w:rsid w:val="00A74421"/>
    <w:rsid w:val="00A85A6E"/>
    <w:rsid w:val="00A8628D"/>
    <w:rsid w:val="00A86C37"/>
    <w:rsid w:val="00A92626"/>
    <w:rsid w:val="00A94B8C"/>
    <w:rsid w:val="00A96644"/>
    <w:rsid w:val="00AA0962"/>
    <w:rsid w:val="00AA0B62"/>
    <w:rsid w:val="00AA1CD3"/>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38E6"/>
    <w:rsid w:val="00B947E5"/>
    <w:rsid w:val="00BA0DDD"/>
    <w:rsid w:val="00BA2ECF"/>
    <w:rsid w:val="00BA49CE"/>
    <w:rsid w:val="00BA584D"/>
    <w:rsid w:val="00BB082C"/>
    <w:rsid w:val="00BB3E01"/>
    <w:rsid w:val="00BB486B"/>
    <w:rsid w:val="00BB63B6"/>
    <w:rsid w:val="00BC07C9"/>
    <w:rsid w:val="00BC550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2D45"/>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26B3C"/>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1878"/>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10022</Words>
  <Characters>59132</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