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DDCEA1D"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8F1BCC" w:rsidRPr="008F1BCC">
        <w:rPr>
          <w:b/>
          <w:sz w:val="22"/>
          <w:szCs w:val="22"/>
        </w:rPr>
        <w:t>III/12542 Karlov – Nová Lhota</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11A62958"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8F1BCC">
        <w:rPr>
          <w:b/>
          <w:sz w:val="22"/>
          <w:szCs w:val="22"/>
        </w:rPr>
        <w:t>6 týdnů</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3F0B3097"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9D5407">
        <w:rPr>
          <w:sz w:val="22"/>
          <w:szCs w:val="22"/>
        </w:rPr>
        <w:t>3.1.</w:t>
      </w:r>
      <w:r w:rsidR="00B830C3">
        <w:rPr>
          <w:sz w:val="22"/>
          <w:szCs w:val="22"/>
        </w:rPr>
        <w:fldChar w:fldCharType="begin"/>
      </w:r>
      <w:r w:rsidR="00B830C3">
        <w:rPr>
          <w:sz w:val="22"/>
          <w:szCs w:val="22"/>
        </w:rPr>
        <w:instrText xml:space="preserve"> REF _Ref124495653 \r \h </w:instrText>
      </w:r>
      <w:r w:rsidR="00B830C3">
        <w:rPr>
          <w:sz w:val="22"/>
          <w:szCs w:val="22"/>
        </w:rPr>
      </w:r>
      <w:r w:rsidR="00B830C3">
        <w:rPr>
          <w:sz w:val="22"/>
          <w:szCs w:val="22"/>
        </w:rPr>
        <w:fldChar w:fldCharType="separate"/>
      </w:r>
      <w:r w:rsidR="00B830C3">
        <w:rPr>
          <w:sz w:val="22"/>
          <w:szCs w:val="22"/>
        </w:rPr>
        <w:fldChar w:fldCharType="end"/>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8F1BCC" w:rsidRDefault="00FB2F49" w:rsidP="00FB2F49">
      <w:pPr>
        <w:pStyle w:val="Textodst1sl"/>
        <w:rPr>
          <w:sz w:val="22"/>
          <w:szCs w:val="22"/>
        </w:rPr>
      </w:pPr>
      <w:r w:rsidRPr="008F1BCC">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6A1DAD25" w:rsidR="00FB2F49" w:rsidRPr="008F1BCC" w:rsidRDefault="00FB2F49" w:rsidP="00FB2F49">
      <w:pPr>
        <w:pStyle w:val="Textodst1sl"/>
        <w:numPr>
          <w:ilvl w:val="0"/>
          <w:numId w:val="52"/>
        </w:numPr>
        <w:rPr>
          <w:sz w:val="22"/>
          <w:szCs w:val="22"/>
        </w:rPr>
      </w:pPr>
      <w:r w:rsidRPr="008F1BCC">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r w:rsidR="008F1BCC" w:rsidRPr="008F1BCC">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68608394" w14:textId="13901419" w:rsidR="00DF00B6" w:rsidRDefault="00DF00B6" w:rsidP="00CA06DE">
      <w:pPr>
        <w:pStyle w:val="Textodst1sl"/>
        <w:rPr>
          <w:sz w:val="22"/>
          <w:szCs w:val="22"/>
        </w:rPr>
      </w:pPr>
      <w:bookmarkStart w:id="6" w:name="_Ref182774266"/>
      <w:bookmarkStart w:id="7"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6"/>
    </w:p>
    <w:bookmarkEnd w:id="7"/>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B56F04">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w:t>
      </w:r>
      <w:r w:rsidRPr="00B56F04">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961"/>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0F884CBF" w:rsidR="003E1F63" w:rsidRDefault="003E1F63" w:rsidP="003E1F63">
      <w:pPr>
        <w:pStyle w:val="Textodst1sl"/>
        <w:numPr>
          <w:ilvl w:val="0"/>
          <w:numId w:val="0"/>
        </w:numPr>
        <w:ind w:left="1416"/>
        <w:rPr>
          <w:sz w:val="22"/>
          <w:szCs w:val="22"/>
        </w:rPr>
      </w:pPr>
      <w:r w:rsidRPr="008F1BCC">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8F1BCC">
        <w:rPr>
          <w:sz w:val="22"/>
          <w:szCs w:val="22"/>
        </w:rPr>
        <w:fldChar w:fldCharType="begin"/>
      </w:r>
      <w:r w:rsidR="00697E60" w:rsidRPr="008F1BCC">
        <w:rPr>
          <w:sz w:val="22"/>
          <w:szCs w:val="22"/>
        </w:rPr>
        <w:instrText xml:space="preserve"> REF _Ref182767075 \r \h </w:instrText>
      </w:r>
      <w:r w:rsidR="008F1BCC">
        <w:rPr>
          <w:sz w:val="22"/>
          <w:szCs w:val="22"/>
        </w:rPr>
        <w:instrText xml:space="preserve"> \* MERGEFORMAT </w:instrText>
      </w:r>
      <w:r w:rsidR="00697E60" w:rsidRPr="008F1BCC">
        <w:rPr>
          <w:sz w:val="22"/>
          <w:szCs w:val="22"/>
        </w:rPr>
      </w:r>
      <w:r w:rsidR="00697E60" w:rsidRPr="008F1BCC">
        <w:rPr>
          <w:sz w:val="22"/>
          <w:szCs w:val="22"/>
        </w:rPr>
        <w:fldChar w:fldCharType="separate"/>
      </w:r>
      <w:r w:rsidR="0054428C" w:rsidRPr="008F1BCC">
        <w:rPr>
          <w:sz w:val="22"/>
          <w:szCs w:val="22"/>
        </w:rPr>
        <w:t>6.7</w:t>
      </w:r>
      <w:r w:rsidR="00697E60" w:rsidRPr="008F1BCC">
        <w:rPr>
          <w:sz w:val="22"/>
          <w:szCs w:val="22"/>
        </w:rPr>
        <w:fldChar w:fldCharType="end"/>
      </w:r>
      <w:r w:rsidR="00697E60" w:rsidRPr="008F1BCC">
        <w:rPr>
          <w:sz w:val="22"/>
          <w:szCs w:val="22"/>
        </w:rPr>
        <w:t xml:space="preserve">. </w:t>
      </w:r>
      <w:r w:rsidRPr="008F1BCC">
        <w:rPr>
          <w:sz w:val="22"/>
          <w:szCs w:val="22"/>
        </w:rPr>
        <w:t xml:space="preserve">Smlouvy) a rovněž položky, které nejsou součástí soupisu prací a výkazu výměr. Touto vyhrazenou změnou, tj. měřením však nesmí být (i) využití položkové ceny obsažené ve </w:t>
      </w:r>
      <w:r w:rsidRPr="008F1BCC">
        <w:rPr>
          <w:sz w:val="22"/>
          <w:szCs w:val="22"/>
        </w:rPr>
        <w:lastRenderedPageBreak/>
        <w:t>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E643B20"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1447F584" w14:textId="4168CE41" w:rsidR="008F1BCC" w:rsidRPr="008F1BCC" w:rsidRDefault="008F1BCC" w:rsidP="008F1BCC">
      <w:pPr>
        <w:pStyle w:val="Textodst1sl"/>
        <w:numPr>
          <w:ilvl w:val="0"/>
          <w:numId w:val="0"/>
        </w:numPr>
        <w:ind w:left="2124"/>
        <w:rPr>
          <w:sz w:val="22"/>
          <w:szCs w:val="22"/>
        </w:rPr>
      </w:pPr>
      <w:r w:rsidRPr="008F1BCC">
        <w:rPr>
          <w:sz w:val="22"/>
          <w:szCs w:val="22"/>
        </w:rPr>
        <w:t xml:space="preserve">Manažer oblasti Kutná Hora: Ing. Petr Holan, MBA email: petr.holan@ksus.cz, </w:t>
      </w:r>
      <w:r>
        <w:rPr>
          <w:sz w:val="22"/>
          <w:szCs w:val="22"/>
        </w:rPr>
        <w:br/>
      </w:r>
      <w:r w:rsidRPr="008F1BCC">
        <w:rPr>
          <w:sz w:val="22"/>
          <w:szCs w:val="22"/>
        </w:rPr>
        <w:t>mob.: 724 706 242</w:t>
      </w:r>
    </w:p>
    <w:p w14:paraId="27A2917C" w14:textId="6CBD5C5E" w:rsidR="008F1BCC" w:rsidRPr="008F1BCC" w:rsidRDefault="008F1BCC" w:rsidP="008F1BCC">
      <w:pPr>
        <w:pStyle w:val="Textodst1sl"/>
        <w:numPr>
          <w:ilvl w:val="0"/>
          <w:numId w:val="0"/>
        </w:numPr>
        <w:ind w:left="2124"/>
        <w:rPr>
          <w:sz w:val="22"/>
          <w:szCs w:val="22"/>
        </w:rPr>
      </w:pPr>
      <w:r w:rsidRPr="008F1BCC">
        <w:rPr>
          <w:sz w:val="22"/>
          <w:szCs w:val="22"/>
        </w:rPr>
        <w:t xml:space="preserve">Zástupce manažera oblasti Kutná Hora: Vladimír Kratochvíl  </w:t>
      </w:r>
      <w:r>
        <w:rPr>
          <w:sz w:val="22"/>
          <w:szCs w:val="22"/>
        </w:rPr>
        <w:br/>
      </w:r>
      <w:r w:rsidRPr="008F1BCC">
        <w:rPr>
          <w:sz w:val="22"/>
          <w:szCs w:val="22"/>
        </w:rPr>
        <w:t>email: vladimir.kratochvil@ksus.cz, mob.: 725 561 303</w:t>
      </w:r>
    </w:p>
    <w:p w14:paraId="22B4154B" w14:textId="77777777" w:rsidR="008F1BCC" w:rsidRPr="008F1BCC" w:rsidRDefault="008F1BCC" w:rsidP="008F1BCC">
      <w:pPr>
        <w:pStyle w:val="Textodst1sl"/>
        <w:numPr>
          <w:ilvl w:val="0"/>
          <w:numId w:val="0"/>
        </w:numPr>
        <w:ind w:left="2124"/>
        <w:rPr>
          <w:sz w:val="22"/>
          <w:szCs w:val="22"/>
        </w:rPr>
      </w:pPr>
      <w:r w:rsidRPr="008F1BCC">
        <w:rPr>
          <w:sz w:val="22"/>
          <w:szCs w:val="22"/>
        </w:rPr>
        <w:t>Provozní cestmistr: Tomáš Gajdoš, email: tomas.gajdos@ksus.cz, mob: 778 528 535</w:t>
      </w:r>
    </w:p>
    <w:p w14:paraId="726E6948" w14:textId="71A1B084" w:rsidR="004B4A01" w:rsidRDefault="008F1BCC" w:rsidP="008F1BCC">
      <w:pPr>
        <w:pStyle w:val="Textodst1sl"/>
        <w:numPr>
          <w:ilvl w:val="0"/>
          <w:numId w:val="0"/>
        </w:numPr>
        <w:ind w:left="2124"/>
        <w:rPr>
          <w:sz w:val="22"/>
          <w:szCs w:val="22"/>
        </w:rPr>
      </w:pPr>
      <w:r w:rsidRPr="008F1BCC">
        <w:rPr>
          <w:sz w:val="22"/>
          <w:szCs w:val="22"/>
        </w:rPr>
        <w:t>Správní cestmistr: Jan Ryšánek, email: jan.rysanek@ksus.cz mob. 602 868 205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lastRenderedPageBreak/>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56794" w14:textId="77777777" w:rsidR="0076552B" w:rsidRDefault="0076552B" w:rsidP="003C6092">
      <w:r>
        <w:separator/>
      </w:r>
    </w:p>
  </w:endnote>
  <w:endnote w:type="continuationSeparator" w:id="0">
    <w:p w14:paraId="775DF787" w14:textId="77777777" w:rsidR="0076552B" w:rsidRDefault="0076552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F9301" w14:textId="77777777" w:rsidR="0076552B" w:rsidRDefault="0076552B" w:rsidP="003C6092">
      <w:r>
        <w:separator/>
      </w:r>
    </w:p>
  </w:footnote>
  <w:footnote w:type="continuationSeparator" w:id="0">
    <w:p w14:paraId="1EE95420" w14:textId="77777777" w:rsidR="0076552B" w:rsidRDefault="0076552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349"/>
    <w:rsid w:val="000B7C06"/>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157"/>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552B"/>
    <w:rsid w:val="00767209"/>
    <w:rsid w:val="00767A6A"/>
    <w:rsid w:val="00770C43"/>
    <w:rsid w:val="007743A4"/>
    <w:rsid w:val="007769AD"/>
    <w:rsid w:val="00777C99"/>
    <w:rsid w:val="00783847"/>
    <w:rsid w:val="007844E8"/>
    <w:rsid w:val="00786C46"/>
    <w:rsid w:val="00787944"/>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1BCC"/>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407"/>
    <w:rsid w:val="009D5A6C"/>
    <w:rsid w:val="009D5D4C"/>
    <w:rsid w:val="009D6B49"/>
    <w:rsid w:val="009D6BC2"/>
    <w:rsid w:val="009E2626"/>
    <w:rsid w:val="009E488E"/>
    <w:rsid w:val="009E48D9"/>
    <w:rsid w:val="009E4C92"/>
    <w:rsid w:val="009E4D71"/>
    <w:rsid w:val="009E5C65"/>
    <w:rsid w:val="009E7F1C"/>
    <w:rsid w:val="009F0716"/>
    <w:rsid w:val="009F07D9"/>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222B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9261</Words>
  <Characters>54646</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2025-01-07T10:20:00Z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