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F3A95" w14:textId="77777777" w:rsidR="00E35063" w:rsidRPr="00680DF3" w:rsidRDefault="00DA5CDD" w:rsidP="001B0A67">
      <w:pPr>
        <w:spacing w:after="360"/>
        <w:jc w:val="center"/>
        <w:rPr>
          <w:rFonts w:asciiTheme="minorHAnsi" w:hAnsiTheme="minorHAnsi" w:cstheme="minorHAnsi"/>
          <w:b/>
          <w:caps/>
          <w:color w:val="000000" w:themeColor="text1"/>
          <w:sz w:val="28"/>
          <w:szCs w:val="27"/>
        </w:rPr>
      </w:pPr>
      <w:bookmarkStart w:id="0" w:name="_Hlk516246026"/>
      <w:r w:rsidRPr="00680DF3">
        <w:rPr>
          <w:rFonts w:asciiTheme="minorHAnsi" w:hAnsiTheme="minorHAnsi" w:cstheme="minorHAnsi"/>
          <w:b/>
          <w:caps/>
          <w:color w:val="000000" w:themeColor="text1"/>
          <w:sz w:val="28"/>
          <w:szCs w:val="27"/>
        </w:rPr>
        <w:t xml:space="preserve">SMLOUVA O ZAJIŠTĚNÍ </w:t>
      </w:r>
      <w:r w:rsidR="007353FF">
        <w:rPr>
          <w:rFonts w:asciiTheme="minorHAnsi" w:hAnsiTheme="minorHAnsi" w:cstheme="minorHAnsi"/>
          <w:b/>
          <w:caps/>
          <w:color w:val="000000" w:themeColor="text1"/>
          <w:sz w:val="28"/>
          <w:szCs w:val="27"/>
        </w:rPr>
        <w:t>spolupráce a poskytování součinnosti</w:t>
      </w:r>
    </w:p>
    <w:p w14:paraId="14772A18" w14:textId="77777777" w:rsidR="00100361" w:rsidRPr="00606C3D" w:rsidRDefault="00581021" w:rsidP="001B0A67">
      <w:pPr>
        <w:pStyle w:val="2Nesltextvlevo"/>
        <w:rPr>
          <w:rFonts w:cstheme="minorHAnsi"/>
          <w:b/>
          <w:bCs/>
        </w:rPr>
      </w:pPr>
      <w:r w:rsidRPr="000233EF">
        <w:rPr>
          <w:b/>
        </w:rPr>
        <w:t>Hlavní město Praha</w:t>
      </w:r>
    </w:p>
    <w:p w14:paraId="3A968488" w14:textId="029F099F" w:rsidR="007A3536" w:rsidRPr="00606C3D" w:rsidRDefault="00100361" w:rsidP="001B0A67">
      <w:pPr>
        <w:pStyle w:val="2Nesltextvlevo"/>
        <w:rPr>
          <w:rFonts w:cstheme="minorHAnsi"/>
        </w:rPr>
      </w:pPr>
      <w:bookmarkStart w:id="1" w:name="_Hlk108682467"/>
      <w:r w:rsidRPr="00606C3D">
        <w:rPr>
          <w:rFonts w:cstheme="minorHAnsi"/>
        </w:rPr>
        <w:t xml:space="preserve">IČO: </w:t>
      </w:r>
      <w:r w:rsidR="00A9731F" w:rsidRPr="00A9731F">
        <w:rPr>
          <w:rFonts w:cstheme="minorHAnsi"/>
        </w:rPr>
        <w:t>00064581</w:t>
      </w:r>
    </w:p>
    <w:p w14:paraId="3B672D86" w14:textId="77777777" w:rsidR="00100361" w:rsidRPr="00606C3D" w:rsidRDefault="00100361" w:rsidP="001B0A67">
      <w:pPr>
        <w:pStyle w:val="2Nesltextvlevo"/>
        <w:rPr>
          <w:rFonts w:cstheme="minorHAnsi"/>
        </w:rPr>
      </w:pPr>
      <w:bookmarkStart w:id="2" w:name="_Hlk108682476"/>
      <w:bookmarkEnd w:id="1"/>
      <w:r w:rsidRPr="00606C3D">
        <w:rPr>
          <w:rFonts w:cstheme="minorHAnsi"/>
        </w:rPr>
        <w:t>se sídlem</w:t>
      </w:r>
      <w:r w:rsidR="003E3E82">
        <w:rPr>
          <w:rFonts w:cstheme="minorHAnsi"/>
        </w:rPr>
        <w:t xml:space="preserve"> </w:t>
      </w:r>
      <w:r w:rsidR="00581021" w:rsidRPr="000233EF">
        <w:rPr>
          <w:rFonts w:cstheme="minorHAnsi"/>
        </w:rPr>
        <w:t>Mariánské náměstí 2/2, Staré Město</w:t>
      </w:r>
      <w:r w:rsidR="00581021">
        <w:rPr>
          <w:rFonts w:cstheme="minorHAnsi"/>
        </w:rPr>
        <w:t xml:space="preserve">, </w:t>
      </w:r>
      <w:r w:rsidR="00581021" w:rsidRPr="000F5129">
        <w:t>110 00 Praha 1</w:t>
      </w:r>
    </w:p>
    <w:bookmarkEnd w:id="2"/>
    <w:p w14:paraId="004A388A" w14:textId="77777777" w:rsidR="00FC4708" w:rsidRPr="00606C3D" w:rsidRDefault="00FC4708" w:rsidP="00800443">
      <w:pPr>
        <w:pStyle w:val="2Nesltextvlevo"/>
        <w:contextualSpacing w:val="0"/>
        <w:rPr>
          <w:rFonts w:cstheme="minorHAnsi"/>
        </w:rPr>
      </w:pPr>
      <w:r w:rsidRPr="00606C3D">
        <w:rPr>
          <w:rFonts w:cstheme="minorHAnsi"/>
        </w:rPr>
        <w:t>zastoupen</w:t>
      </w:r>
      <w:r w:rsidR="00581021">
        <w:rPr>
          <w:rFonts w:cstheme="minorHAnsi"/>
        </w:rPr>
        <w:t>é</w:t>
      </w:r>
      <w:r w:rsidR="00581021">
        <w:rPr>
          <w:rFonts w:cstheme="minorHAnsi"/>
        </w:rPr>
        <w:tab/>
      </w:r>
      <w:r w:rsidR="00581021" w:rsidRPr="00581021">
        <w:rPr>
          <w:rFonts w:cstheme="minorHAnsi"/>
        </w:rPr>
        <w:t>Regionálním organizátorem pražské integrované dopravy, příspěvkovou organizací zřízenou ke dni 1. 12. 1993 usnesením 33. Zastupitelstva hlavního města Prahy č. 15 ze dne 25. 11. 1993, zřizovací listina nově vydána a schválena usnesením Zastupitelstva hlavního města Prahy č. 39/66 ze dne 6. 9. 2018; se sídlem Rytířská 406/10, Staré Město, 110 00 Praha 1, IČO: 60437359</w:t>
      </w:r>
    </w:p>
    <w:p w14:paraId="3A67A4DB" w14:textId="77777777" w:rsidR="007C6129" w:rsidRPr="00C9753C" w:rsidRDefault="007C6129" w:rsidP="001B0A67">
      <w:pPr>
        <w:pStyle w:val="2Nesltextvlevo"/>
        <w:spacing w:after="0"/>
        <w:contextualSpacing w:val="0"/>
        <w:rPr>
          <w:rFonts w:cstheme="minorHAnsi"/>
        </w:rPr>
      </w:pPr>
      <w:r w:rsidRPr="00C9753C">
        <w:rPr>
          <w:rFonts w:cstheme="minorHAnsi"/>
        </w:rPr>
        <w:t xml:space="preserve">(dále </w:t>
      </w:r>
      <w:r w:rsidR="00F66DE8" w:rsidRPr="00C9753C">
        <w:rPr>
          <w:rFonts w:cstheme="minorHAnsi"/>
        </w:rPr>
        <w:t xml:space="preserve">také </w:t>
      </w:r>
      <w:r w:rsidRPr="00C9753C">
        <w:rPr>
          <w:rFonts w:cstheme="minorHAnsi"/>
        </w:rPr>
        <w:t>jen jako „</w:t>
      </w:r>
      <w:r w:rsidR="003375BF">
        <w:rPr>
          <w:rFonts w:cstheme="minorHAnsi"/>
          <w:b/>
          <w:bCs/>
          <w:i/>
        </w:rPr>
        <w:t>Objednatel</w:t>
      </w:r>
      <w:r w:rsidRPr="00C9753C">
        <w:rPr>
          <w:rFonts w:cstheme="minorHAnsi"/>
        </w:rPr>
        <w:t>“)</w:t>
      </w:r>
    </w:p>
    <w:p w14:paraId="352C2B2B" w14:textId="77777777" w:rsidR="00E35063" w:rsidRPr="00C9753C" w:rsidRDefault="00E35063" w:rsidP="001B0A67">
      <w:pPr>
        <w:pStyle w:val="2Nesltextvlevo"/>
        <w:spacing w:before="240" w:after="240"/>
        <w:contextualSpacing w:val="0"/>
        <w:rPr>
          <w:rFonts w:cstheme="minorHAnsi"/>
        </w:rPr>
      </w:pPr>
      <w:r w:rsidRPr="00C9753C">
        <w:rPr>
          <w:rFonts w:cstheme="minorHAnsi"/>
        </w:rPr>
        <w:t>a</w:t>
      </w:r>
    </w:p>
    <w:p w14:paraId="7A80EF07" w14:textId="694A5530" w:rsidR="00557B0A" w:rsidRPr="00074BE0" w:rsidRDefault="00940721" w:rsidP="001B0A67">
      <w:pPr>
        <w:pStyle w:val="2Nesltextvlevo"/>
        <w:rPr>
          <w:rFonts w:cstheme="minorHAnsi"/>
          <w:b/>
          <w:bCs/>
        </w:rPr>
      </w:pPr>
      <w:r w:rsidRPr="00E47ED5">
        <w:rPr>
          <w:rFonts w:eastAsia="Times New Roman"/>
          <w:b/>
          <w:bCs/>
          <w:highlight w:val="cyan"/>
          <w:lang w:bidi="en-US"/>
        </w:rPr>
        <w:fldChar w:fldCharType="begin"/>
      </w:r>
      <w:r w:rsidR="00557B0A"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3F5EDAA7" w14:textId="63B2FA70" w:rsidR="00557B0A" w:rsidRPr="00C9753C" w:rsidRDefault="00557B0A" w:rsidP="001B0A67">
      <w:pPr>
        <w:pStyle w:val="2Nesltextvlevo"/>
        <w:rPr>
          <w:rFonts w:cstheme="minorHAnsi"/>
        </w:rPr>
      </w:pPr>
      <w:r w:rsidRPr="00C9753C">
        <w:rPr>
          <w:rFonts w:cstheme="minorHAnsi"/>
        </w:rPr>
        <w:t xml:space="preserve">IČO: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[IČO smluvní strany]</w:instrText>
      </w:r>
      <w:r w:rsidR="00940721" w:rsidRPr="00E47ED5">
        <w:rPr>
          <w:rFonts w:eastAsia="Times New Roman"/>
          <w:highlight w:val="cyan"/>
          <w:lang w:bidi="en-US"/>
        </w:rPr>
        <w:fldChar w:fldCharType="end"/>
      </w:r>
    </w:p>
    <w:p w14:paraId="34F6FCEE" w14:textId="643E7905" w:rsidR="00557B0A" w:rsidRPr="00C9753C" w:rsidRDefault="00557B0A" w:rsidP="001B0A67">
      <w:pPr>
        <w:pStyle w:val="2Nesltextvlevo"/>
        <w:rPr>
          <w:rFonts w:cstheme="minorHAnsi"/>
        </w:rPr>
      </w:pPr>
      <w:r w:rsidRPr="00C9753C">
        <w:rPr>
          <w:rFonts w:cstheme="minorHAnsi"/>
        </w:rPr>
        <w:t xml:space="preserve">se sídlem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[Sídlo smluvní strany]</w:instrText>
      </w:r>
      <w:r w:rsidR="00940721" w:rsidRPr="00E47ED5">
        <w:rPr>
          <w:rFonts w:eastAsia="Times New Roman"/>
          <w:highlight w:val="cyan"/>
          <w:lang w:bidi="en-US"/>
        </w:rPr>
        <w:fldChar w:fldCharType="end"/>
      </w:r>
    </w:p>
    <w:p w14:paraId="0251FC26" w14:textId="4BB5A8F4" w:rsidR="00557B0A" w:rsidRPr="00C9753C" w:rsidRDefault="00557B0A" w:rsidP="001B0A67">
      <w:pPr>
        <w:pStyle w:val="2Nesltextvlevo"/>
        <w:contextualSpacing w:val="0"/>
        <w:rPr>
          <w:rFonts w:cstheme="minorHAnsi"/>
        </w:rPr>
      </w:pPr>
      <w:r w:rsidRPr="00C9753C">
        <w:rPr>
          <w:rFonts w:cstheme="minorHAnsi"/>
        </w:rPr>
        <w:t>zastoupen</w:t>
      </w:r>
      <w:r w:rsidR="00C87C22">
        <w:rPr>
          <w:rFonts w:cstheme="minorHAnsi"/>
        </w:rPr>
        <w:t>ý</w:t>
      </w:r>
      <w:r w:rsidR="00E47ED5">
        <w:rPr>
          <w:rFonts w:cstheme="minorHAnsi"/>
        </w:rPr>
        <w:t xml:space="preserve"> </w:t>
      </w:r>
      <w:r w:rsidR="00940721" w:rsidRPr="00E47ED5">
        <w:rPr>
          <w:rFonts w:eastAsia="Times New Roman"/>
          <w:highlight w:val="cyan"/>
          <w:lang w:bidi="en-US"/>
        </w:rPr>
        <w:fldChar w:fldCharType="begin"/>
      </w:r>
      <w:r w:rsidRPr="00E47ED5">
        <w:rPr>
          <w:rFonts w:eastAsia="Times New Roman"/>
          <w:highlight w:val="cyan"/>
          <w:lang w:bidi="en-US"/>
        </w:rPr>
        <w:instrText xml:space="preserve"> MACROBUTTON  AcceptAllConflictsInDoc [Jméno a funkce oprávněné osoby]</w:instrText>
      </w:r>
      <w:r w:rsidR="00940721" w:rsidRPr="00E47ED5">
        <w:rPr>
          <w:rFonts w:eastAsia="Times New Roman"/>
          <w:highlight w:val="cyan"/>
          <w:lang w:bidi="en-US"/>
        </w:rPr>
        <w:fldChar w:fldCharType="end"/>
      </w:r>
    </w:p>
    <w:p w14:paraId="1E42EE6F" w14:textId="77777777" w:rsidR="00E35063" w:rsidRPr="00C9753C" w:rsidRDefault="00E35063" w:rsidP="001B0A67">
      <w:pPr>
        <w:pStyle w:val="2Nesltextvlevo"/>
        <w:spacing w:after="0"/>
        <w:contextualSpacing w:val="0"/>
        <w:rPr>
          <w:rFonts w:cstheme="minorHAnsi"/>
        </w:rPr>
      </w:pPr>
      <w:r w:rsidRPr="00C9753C">
        <w:rPr>
          <w:rFonts w:cstheme="minorHAnsi"/>
        </w:rPr>
        <w:t>(dále jen jako „</w:t>
      </w:r>
      <w:r w:rsidR="00787651">
        <w:rPr>
          <w:rFonts w:cstheme="minorHAnsi"/>
          <w:b/>
          <w:bCs/>
          <w:i/>
        </w:rPr>
        <w:t>Předcházející</w:t>
      </w:r>
      <w:r w:rsidR="003375BF">
        <w:rPr>
          <w:rFonts w:cstheme="minorHAnsi"/>
          <w:b/>
          <w:bCs/>
          <w:i/>
        </w:rPr>
        <w:t xml:space="preserve"> dopravce</w:t>
      </w:r>
      <w:r w:rsidRPr="00C9753C">
        <w:rPr>
          <w:rFonts w:cstheme="minorHAnsi"/>
        </w:rPr>
        <w:t>“)</w:t>
      </w:r>
    </w:p>
    <w:p w14:paraId="08C1EDC0" w14:textId="77777777" w:rsidR="00C87C22" w:rsidRPr="00C9753C" w:rsidRDefault="00C87C22" w:rsidP="001B0A67">
      <w:pPr>
        <w:pStyle w:val="2Nesltextvlevo"/>
        <w:spacing w:before="240" w:after="240"/>
        <w:contextualSpacing w:val="0"/>
        <w:rPr>
          <w:rFonts w:cstheme="minorHAnsi"/>
        </w:rPr>
      </w:pPr>
      <w:r w:rsidRPr="00C9753C">
        <w:rPr>
          <w:rFonts w:cstheme="minorHAnsi"/>
        </w:rPr>
        <w:t>a</w:t>
      </w:r>
    </w:p>
    <w:p w14:paraId="12CA8591" w14:textId="131F8750" w:rsidR="00C87C22" w:rsidRPr="00074BE0" w:rsidRDefault="00B53F96" w:rsidP="001B0A67">
      <w:pPr>
        <w:pStyle w:val="2Nesltextvlevo"/>
        <w:rPr>
          <w:rFonts w:cstheme="minorHAnsi"/>
          <w:b/>
          <w:bCs/>
        </w:rPr>
      </w:pPr>
      <w:r w:rsidRPr="00E47ED5">
        <w:rPr>
          <w:rFonts w:eastAsia="Times New Roman"/>
          <w:b/>
          <w:bCs/>
          <w:highlight w:val="cyan"/>
          <w:lang w:bidi="en-US"/>
        </w:rPr>
        <w:fldChar w:fldCharType="begin"/>
      </w:r>
      <w:r w:rsidRPr="00E47ED5">
        <w:rPr>
          <w:rFonts w:eastAsia="Times New Roman"/>
          <w:b/>
          <w:bCs/>
          <w:highlight w:val="cyan"/>
          <w:lang w:bidi="en-US"/>
        </w:rPr>
        <w:instrText xml:space="preserve"> MACROBUTTON  AcceptAllConflictsInDoc [Název smluvní strany]</w:instrText>
      </w:r>
      <w:r w:rsidRPr="00E47ED5">
        <w:rPr>
          <w:rFonts w:eastAsia="Times New Roman"/>
          <w:b/>
          <w:bCs/>
          <w:highlight w:val="cyan"/>
          <w:lang w:bidi="en-US"/>
        </w:rPr>
        <w:fldChar w:fldCharType="end"/>
      </w:r>
    </w:p>
    <w:p w14:paraId="7E72C298" w14:textId="3B96C667" w:rsidR="00C87C22" w:rsidRPr="00C9753C" w:rsidRDefault="00C87C22" w:rsidP="001B0A67">
      <w:pPr>
        <w:pStyle w:val="2Nesltextvlevo"/>
        <w:rPr>
          <w:rFonts w:cstheme="minorHAnsi"/>
        </w:rPr>
      </w:pPr>
      <w:r w:rsidRPr="00C9753C">
        <w:rPr>
          <w:rFonts w:cstheme="minorHAnsi"/>
        </w:rPr>
        <w:t xml:space="preserve">IČO: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[IČO smluvní strany]</w:instrText>
      </w:r>
      <w:r w:rsidR="00B53F96" w:rsidRPr="00E47ED5">
        <w:rPr>
          <w:rFonts w:eastAsia="Times New Roman"/>
          <w:highlight w:val="cyan"/>
          <w:lang w:bidi="en-US"/>
        </w:rPr>
        <w:fldChar w:fldCharType="end"/>
      </w:r>
    </w:p>
    <w:p w14:paraId="13A046E5" w14:textId="22463C0E" w:rsidR="00C87C22" w:rsidRPr="00C9753C" w:rsidRDefault="00C87C22" w:rsidP="001B0A67">
      <w:pPr>
        <w:pStyle w:val="2Nesltextvlevo"/>
        <w:rPr>
          <w:rFonts w:cstheme="minorHAnsi"/>
        </w:rPr>
      </w:pPr>
      <w:r w:rsidRPr="00C9753C">
        <w:rPr>
          <w:rFonts w:cstheme="minorHAnsi"/>
        </w:rPr>
        <w:t xml:space="preserve">se sídlem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[Sídlo smluvní strany]</w:instrText>
      </w:r>
      <w:r w:rsidR="00B53F96" w:rsidRPr="00E47ED5">
        <w:rPr>
          <w:rFonts w:eastAsia="Times New Roman"/>
          <w:highlight w:val="cyan"/>
          <w:lang w:bidi="en-US"/>
        </w:rPr>
        <w:fldChar w:fldCharType="end"/>
      </w:r>
    </w:p>
    <w:p w14:paraId="06CC7478" w14:textId="275E575D" w:rsidR="00C87C22" w:rsidRPr="00C9753C" w:rsidRDefault="00C87C22" w:rsidP="001B0A67">
      <w:pPr>
        <w:pStyle w:val="2Nesltextvlevo"/>
        <w:contextualSpacing w:val="0"/>
        <w:rPr>
          <w:rFonts w:cstheme="minorHAnsi"/>
        </w:rPr>
      </w:pPr>
      <w:r w:rsidRPr="00C9753C">
        <w:rPr>
          <w:rFonts w:cstheme="minorHAnsi"/>
        </w:rPr>
        <w:t>zastoupen</w:t>
      </w:r>
      <w:r>
        <w:rPr>
          <w:rFonts w:cstheme="minorHAnsi"/>
        </w:rPr>
        <w:t>ý</w:t>
      </w:r>
      <w:r w:rsidR="00E47ED5">
        <w:rPr>
          <w:rFonts w:cstheme="minorHAnsi"/>
        </w:rPr>
        <w:t xml:space="preserve"> </w:t>
      </w:r>
      <w:r w:rsidR="00B53F96" w:rsidRPr="00E47ED5">
        <w:rPr>
          <w:rFonts w:eastAsia="Times New Roman"/>
          <w:highlight w:val="cyan"/>
          <w:lang w:bidi="en-US"/>
        </w:rPr>
        <w:fldChar w:fldCharType="begin"/>
      </w:r>
      <w:r w:rsidR="00B53F96" w:rsidRPr="00E47ED5">
        <w:rPr>
          <w:rFonts w:eastAsia="Times New Roman"/>
          <w:highlight w:val="cyan"/>
          <w:lang w:bidi="en-US"/>
        </w:rPr>
        <w:instrText xml:space="preserve"> MACROBUTTON  AcceptAllConflictsInDoc [Jméno a funkce oprávněné osoby]</w:instrText>
      </w:r>
      <w:r w:rsidR="00B53F96" w:rsidRPr="00E47ED5">
        <w:rPr>
          <w:rFonts w:eastAsia="Times New Roman"/>
          <w:highlight w:val="cyan"/>
          <w:lang w:bidi="en-US"/>
        </w:rPr>
        <w:fldChar w:fldCharType="end"/>
      </w:r>
    </w:p>
    <w:p w14:paraId="6C9CD8B0" w14:textId="77777777" w:rsidR="00C87C22" w:rsidRPr="00C9753C" w:rsidRDefault="00C87C22" w:rsidP="001B0A67">
      <w:pPr>
        <w:pStyle w:val="2Nesltextvlevo"/>
        <w:spacing w:after="0"/>
        <w:contextualSpacing w:val="0"/>
        <w:rPr>
          <w:rFonts w:cstheme="minorHAnsi"/>
        </w:rPr>
      </w:pPr>
      <w:r w:rsidRPr="00C9753C">
        <w:rPr>
          <w:rFonts w:cstheme="minorHAnsi"/>
        </w:rPr>
        <w:t>(dále jen jako „</w:t>
      </w:r>
      <w:r>
        <w:rPr>
          <w:rFonts w:cstheme="minorHAnsi"/>
          <w:b/>
          <w:bCs/>
          <w:i/>
        </w:rPr>
        <w:t>Nový dopravce</w:t>
      </w:r>
      <w:r w:rsidRPr="00C9753C">
        <w:rPr>
          <w:rFonts w:cstheme="minorHAnsi"/>
        </w:rPr>
        <w:t>“)</w:t>
      </w:r>
    </w:p>
    <w:p w14:paraId="5831C183" w14:textId="77777777" w:rsidR="00AC2FF0" w:rsidRDefault="00AC2FF0" w:rsidP="001B0A67">
      <w:pPr>
        <w:jc w:val="center"/>
        <w:rPr>
          <w:rFonts w:asciiTheme="minorHAnsi" w:hAnsiTheme="minorHAnsi" w:cstheme="minorHAnsi"/>
          <w:sz w:val="22"/>
          <w:szCs w:val="22"/>
        </w:rPr>
      </w:pPr>
    </w:p>
    <w:p w14:paraId="07D995E3" w14:textId="77777777" w:rsidR="007C6129" w:rsidRPr="00C9753C" w:rsidRDefault="007C6129" w:rsidP="001B0A67">
      <w:pPr>
        <w:jc w:val="center"/>
        <w:rPr>
          <w:rFonts w:asciiTheme="minorHAnsi" w:hAnsiTheme="minorHAnsi" w:cstheme="minorHAnsi"/>
          <w:sz w:val="22"/>
          <w:szCs w:val="22"/>
        </w:rPr>
      </w:pPr>
      <w:r w:rsidRPr="00C9753C">
        <w:rPr>
          <w:rFonts w:asciiTheme="minorHAnsi" w:hAnsiTheme="minorHAnsi" w:cstheme="minorHAnsi"/>
          <w:sz w:val="22"/>
          <w:szCs w:val="22"/>
        </w:rPr>
        <w:t>(</w:t>
      </w:r>
      <w:r w:rsidR="00C87C22">
        <w:rPr>
          <w:rFonts w:asciiTheme="minorHAnsi" w:hAnsiTheme="minorHAnsi" w:cstheme="minorHAnsi"/>
          <w:sz w:val="22"/>
          <w:szCs w:val="22"/>
        </w:rPr>
        <w:t xml:space="preserve">Objednatel, </w:t>
      </w:r>
      <w:r w:rsidR="00787651">
        <w:rPr>
          <w:rFonts w:asciiTheme="minorHAnsi" w:hAnsiTheme="minorHAnsi" w:cstheme="minorHAnsi"/>
          <w:sz w:val="22"/>
          <w:szCs w:val="22"/>
        </w:rPr>
        <w:t>Předcházející</w:t>
      </w:r>
      <w:r w:rsidR="00C87C22">
        <w:rPr>
          <w:rFonts w:asciiTheme="minorHAnsi" w:hAnsiTheme="minorHAnsi" w:cstheme="minorHAnsi"/>
          <w:sz w:val="22"/>
          <w:szCs w:val="22"/>
        </w:rPr>
        <w:t xml:space="preserve"> dopravce a Nový dopravce</w:t>
      </w:r>
      <w:r w:rsidR="003E3E82">
        <w:rPr>
          <w:rFonts w:asciiTheme="minorHAnsi" w:hAnsiTheme="minorHAnsi" w:cstheme="minorHAnsi"/>
          <w:sz w:val="22"/>
          <w:szCs w:val="22"/>
        </w:rPr>
        <w:t xml:space="preserve"> </w:t>
      </w:r>
      <w:r w:rsidRPr="00C9753C">
        <w:rPr>
          <w:rFonts w:asciiTheme="minorHAnsi" w:hAnsiTheme="minorHAnsi" w:cstheme="minorHAnsi"/>
          <w:sz w:val="22"/>
          <w:szCs w:val="22"/>
        </w:rPr>
        <w:t>jsou dále označován</w:t>
      </w:r>
      <w:r w:rsidR="00C87C22">
        <w:rPr>
          <w:rFonts w:asciiTheme="minorHAnsi" w:hAnsiTheme="minorHAnsi" w:cstheme="minorHAnsi"/>
          <w:sz w:val="22"/>
          <w:szCs w:val="22"/>
        </w:rPr>
        <w:t>i</w:t>
      </w:r>
      <w:r w:rsidRPr="00C9753C">
        <w:rPr>
          <w:rFonts w:asciiTheme="minorHAnsi" w:hAnsiTheme="minorHAnsi" w:cstheme="minorHAnsi"/>
          <w:sz w:val="22"/>
          <w:szCs w:val="22"/>
        </w:rPr>
        <w:t xml:space="preserve"> společně také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strany</w:t>
      </w:r>
      <w:r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jednotlivě jako</w:t>
      </w:r>
      <w:r w:rsidR="005D6009" w:rsidRPr="00C9753C">
        <w:rPr>
          <w:rFonts w:asciiTheme="minorHAnsi" w:hAnsiTheme="minorHAnsi" w:cstheme="minorHAnsi"/>
          <w:b/>
          <w:bCs/>
          <w:sz w:val="22"/>
          <w:szCs w:val="22"/>
        </w:rPr>
        <w:t xml:space="preserve"> „</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mluvní</w:t>
      </w:r>
      <w:r w:rsidR="003E3E82">
        <w:rPr>
          <w:rFonts w:asciiTheme="minorHAnsi" w:hAnsiTheme="minorHAnsi" w:cstheme="minorHAnsi"/>
          <w:b/>
          <w:bCs/>
          <w:i/>
          <w:sz w:val="22"/>
          <w:szCs w:val="22"/>
        </w:rPr>
        <w:t xml:space="preserve"> </w:t>
      </w:r>
      <w:r w:rsidRPr="00FA3007">
        <w:rPr>
          <w:rFonts w:asciiTheme="minorHAnsi" w:hAnsiTheme="minorHAnsi" w:cstheme="minorHAnsi"/>
          <w:b/>
          <w:bCs/>
          <w:i/>
          <w:sz w:val="22"/>
          <w:szCs w:val="22"/>
        </w:rPr>
        <w:t>strana</w:t>
      </w:r>
      <w:r w:rsidRPr="00C9753C">
        <w:rPr>
          <w:rFonts w:asciiTheme="minorHAnsi" w:hAnsiTheme="minorHAnsi" w:cstheme="minorHAnsi"/>
          <w:sz w:val="22"/>
          <w:szCs w:val="22"/>
        </w:rPr>
        <w:t>“</w:t>
      </w:r>
      <w:r w:rsidR="0024571C">
        <w:rPr>
          <w:rFonts w:asciiTheme="minorHAnsi" w:hAnsiTheme="minorHAnsi" w:cstheme="minorHAnsi"/>
          <w:sz w:val="22"/>
          <w:szCs w:val="22"/>
        </w:rPr>
        <w:t xml:space="preserve"> a Předcházející dopravce a Nový dopravce </w:t>
      </w:r>
      <w:r w:rsidR="0024571C" w:rsidRPr="00C9753C">
        <w:rPr>
          <w:rFonts w:asciiTheme="minorHAnsi" w:hAnsiTheme="minorHAnsi" w:cstheme="minorHAnsi"/>
          <w:sz w:val="22"/>
          <w:szCs w:val="22"/>
        </w:rPr>
        <w:t>jsou dále označován</w:t>
      </w:r>
      <w:r w:rsidR="0024571C">
        <w:rPr>
          <w:rFonts w:asciiTheme="minorHAnsi" w:hAnsiTheme="minorHAnsi" w:cstheme="minorHAnsi"/>
          <w:sz w:val="22"/>
          <w:szCs w:val="22"/>
        </w:rPr>
        <w:t>i</w:t>
      </w:r>
      <w:r w:rsidR="0024571C" w:rsidRPr="00C9753C">
        <w:rPr>
          <w:rFonts w:asciiTheme="minorHAnsi" w:hAnsiTheme="minorHAnsi" w:cstheme="minorHAnsi"/>
          <w:sz w:val="22"/>
          <w:szCs w:val="22"/>
        </w:rPr>
        <w:t xml:space="preserve"> společně také jako </w:t>
      </w:r>
      <w:r w:rsidR="0024571C" w:rsidRPr="00C9753C">
        <w:rPr>
          <w:rFonts w:asciiTheme="minorHAnsi" w:hAnsiTheme="minorHAnsi" w:cstheme="minorHAnsi"/>
          <w:b/>
          <w:bCs/>
          <w:sz w:val="22"/>
          <w:szCs w:val="22"/>
        </w:rPr>
        <w:t>„</w:t>
      </w:r>
      <w:r w:rsidR="0024571C">
        <w:rPr>
          <w:rFonts w:asciiTheme="minorHAnsi" w:hAnsiTheme="minorHAnsi" w:cstheme="minorHAnsi"/>
          <w:b/>
          <w:bCs/>
          <w:i/>
          <w:sz w:val="22"/>
          <w:szCs w:val="22"/>
        </w:rPr>
        <w:t>Dopravci</w:t>
      </w:r>
      <w:r w:rsidR="0024571C" w:rsidRPr="00C9753C">
        <w:rPr>
          <w:rFonts w:asciiTheme="minorHAnsi" w:hAnsiTheme="minorHAnsi" w:cstheme="minorHAnsi"/>
          <w:b/>
          <w:bCs/>
          <w:sz w:val="22"/>
          <w:szCs w:val="22"/>
        </w:rPr>
        <w:t>“</w:t>
      </w:r>
      <w:r w:rsidRPr="00C9753C">
        <w:rPr>
          <w:rFonts w:asciiTheme="minorHAnsi" w:hAnsiTheme="minorHAnsi" w:cstheme="minorHAnsi"/>
          <w:sz w:val="22"/>
          <w:szCs w:val="22"/>
        </w:rPr>
        <w:t xml:space="preserve"> a tato smlouva dále jako </w:t>
      </w:r>
      <w:r w:rsidR="005D6009" w:rsidRPr="00C9753C">
        <w:rPr>
          <w:rFonts w:asciiTheme="minorHAnsi" w:hAnsiTheme="minorHAnsi" w:cstheme="minorHAnsi"/>
          <w:b/>
          <w:bCs/>
          <w:sz w:val="22"/>
          <w:szCs w:val="22"/>
        </w:rPr>
        <w:t>„</w:t>
      </w:r>
      <w:r w:rsidR="005D6009" w:rsidRPr="00FA3007">
        <w:rPr>
          <w:rFonts w:asciiTheme="minorHAnsi" w:hAnsiTheme="minorHAnsi" w:cstheme="minorHAnsi"/>
          <w:b/>
          <w:bCs/>
          <w:i/>
          <w:sz w:val="22"/>
          <w:szCs w:val="22"/>
        </w:rPr>
        <w:t>S</w:t>
      </w:r>
      <w:r w:rsidRPr="00FA3007">
        <w:rPr>
          <w:rFonts w:asciiTheme="minorHAnsi" w:hAnsiTheme="minorHAnsi" w:cstheme="minorHAnsi"/>
          <w:b/>
          <w:bCs/>
          <w:i/>
          <w:sz w:val="22"/>
          <w:szCs w:val="22"/>
        </w:rPr>
        <w:t>mlouva</w:t>
      </w:r>
      <w:r w:rsidRPr="00C9753C">
        <w:rPr>
          <w:rFonts w:asciiTheme="minorHAnsi" w:hAnsiTheme="minorHAnsi" w:cstheme="minorHAnsi"/>
          <w:b/>
          <w:bCs/>
          <w:sz w:val="22"/>
          <w:szCs w:val="22"/>
        </w:rPr>
        <w:t>“</w:t>
      </w:r>
      <w:r w:rsidRPr="00C9753C">
        <w:rPr>
          <w:rFonts w:asciiTheme="minorHAnsi" w:hAnsiTheme="minorHAnsi" w:cstheme="minorHAnsi"/>
          <w:sz w:val="22"/>
          <w:szCs w:val="22"/>
        </w:rPr>
        <w:t>)</w:t>
      </w:r>
    </w:p>
    <w:p w14:paraId="4157CA08" w14:textId="77777777" w:rsidR="007C6129" w:rsidRPr="00C9753C" w:rsidRDefault="00E35063" w:rsidP="001B0A67">
      <w:pPr>
        <w:jc w:val="center"/>
        <w:rPr>
          <w:rFonts w:asciiTheme="minorHAnsi" w:hAnsiTheme="minorHAnsi" w:cstheme="minorHAnsi"/>
          <w:sz w:val="22"/>
          <w:szCs w:val="22"/>
        </w:rPr>
      </w:pPr>
      <w:r w:rsidRPr="00C9753C">
        <w:rPr>
          <w:rFonts w:asciiTheme="minorHAnsi" w:hAnsiTheme="minorHAnsi" w:cstheme="minorHAnsi"/>
          <w:sz w:val="22"/>
          <w:szCs w:val="22"/>
        </w:rPr>
        <w:t>u</w:t>
      </w:r>
      <w:r w:rsidR="007C6129" w:rsidRPr="00C9753C">
        <w:rPr>
          <w:rFonts w:asciiTheme="minorHAnsi" w:hAnsiTheme="minorHAnsi" w:cstheme="minorHAnsi"/>
          <w:sz w:val="22"/>
          <w:szCs w:val="22"/>
        </w:rPr>
        <w:t>zavírají</w:t>
      </w:r>
      <w:r w:rsidRPr="00C9753C">
        <w:rPr>
          <w:rFonts w:asciiTheme="minorHAnsi" w:hAnsiTheme="minorHAnsi" w:cstheme="minorHAnsi"/>
          <w:sz w:val="22"/>
          <w:szCs w:val="22"/>
        </w:rPr>
        <w:t xml:space="preserve"> v souladu s </w:t>
      </w:r>
      <w:r w:rsidR="00680DF3" w:rsidRPr="00680DF3">
        <w:rPr>
          <w:rFonts w:asciiTheme="minorHAnsi" w:hAnsiTheme="minorHAnsi" w:cstheme="minorHAnsi"/>
          <w:sz w:val="22"/>
          <w:szCs w:val="22"/>
        </w:rPr>
        <w:t xml:space="preserve">§ </w:t>
      </w:r>
      <w:r w:rsidR="00C87C22" w:rsidRPr="00C87C22">
        <w:rPr>
          <w:rFonts w:asciiTheme="minorHAnsi" w:hAnsiTheme="minorHAnsi" w:cstheme="minorHAnsi"/>
          <w:sz w:val="22"/>
          <w:szCs w:val="22"/>
        </w:rPr>
        <w:t>1746 odst. 2 zákona</w:t>
      </w:r>
      <w:r w:rsidRPr="00C9753C">
        <w:rPr>
          <w:rFonts w:asciiTheme="minorHAnsi" w:hAnsiTheme="minorHAnsi" w:cstheme="minorHAnsi"/>
          <w:sz w:val="22"/>
          <w:szCs w:val="22"/>
        </w:rPr>
        <w:t xml:space="preserve"> č. 89/2012 Sb., občanský zákoník, ve znění pozdějších předpisů (dále jen „</w:t>
      </w:r>
      <w:r w:rsidRPr="00FA3007">
        <w:rPr>
          <w:rFonts w:asciiTheme="minorHAnsi" w:hAnsiTheme="minorHAnsi" w:cstheme="minorHAnsi"/>
          <w:b/>
          <w:i/>
          <w:sz w:val="22"/>
          <w:szCs w:val="22"/>
        </w:rPr>
        <w:t>Občanský zákoník</w:t>
      </w:r>
      <w:r w:rsidRPr="00C9753C">
        <w:rPr>
          <w:rFonts w:asciiTheme="minorHAnsi" w:hAnsiTheme="minorHAnsi" w:cstheme="minorHAnsi"/>
          <w:sz w:val="22"/>
          <w:szCs w:val="22"/>
        </w:rPr>
        <w:t>“),</w:t>
      </w:r>
      <w:r w:rsidR="007C6129" w:rsidRPr="00C9753C">
        <w:rPr>
          <w:rFonts w:asciiTheme="minorHAnsi" w:hAnsiTheme="minorHAnsi" w:cstheme="minorHAnsi"/>
          <w:sz w:val="22"/>
          <w:szCs w:val="22"/>
        </w:rPr>
        <w:t xml:space="preserve"> tuto</w:t>
      </w:r>
    </w:p>
    <w:p w14:paraId="5FEE60F5" w14:textId="77777777" w:rsidR="007C6129" w:rsidRPr="00C9753C" w:rsidRDefault="00C15789" w:rsidP="001B0A67">
      <w:pPr>
        <w:spacing w:after="480"/>
        <w:jc w:val="center"/>
        <w:rPr>
          <w:rFonts w:asciiTheme="minorHAnsi" w:hAnsiTheme="minorHAnsi" w:cstheme="minorHAnsi"/>
          <w:sz w:val="22"/>
          <w:szCs w:val="22"/>
        </w:rPr>
      </w:pPr>
      <w:r>
        <w:rPr>
          <w:rFonts w:asciiTheme="minorHAnsi" w:hAnsiTheme="minorHAnsi" w:cstheme="minorHAnsi"/>
          <w:b/>
          <w:bCs/>
          <w:sz w:val="22"/>
          <w:szCs w:val="22"/>
        </w:rPr>
        <w:t>Smlouvu o zajištění spolupráce a poskytování součinnosti</w:t>
      </w:r>
      <w:r w:rsidR="007C6129" w:rsidRPr="00C9753C">
        <w:rPr>
          <w:rFonts w:asciiTheme="minorHAnsi" w:hAnsiTheme="minorHAnsi" w:cstheme="minorHAnsi"/>
          <w:b/>
          <w:bCs/>
          <w:sz w:val="22"/>
          <w:szCs w:val="22"/>
        </w:rPr>
        <w:t>:</w:t>
      </w:r>
    </w:p>
    <w:p w14:paraId="570A7EDA" w14:textId="77777777" w:rsidR="006D0E8B" w:rsidRPr="00694C61" w:rsidRDefault="000F0E23" w:rsidP="0067119D">
      <w:pPr>
        <w:pStyle w:val="5slovannadpis"/>
      </w:pPr>
      <w:r>
        <w:t>Účel a p</w:t>
      </w:r>
      <w:r w:rsidRPr="00C9753C">
        <w:t>ředmět Smlouvy</w:t>
      </w:r>
    </w:p>
    <w:p w14:paraId="48B167F5" w14:textId="1B95CA75" w:rsidR="00682283" w:rsidRDefault="00C15789" w:rsidP="001B0A67">
      <w:pPr>
        <w:pStyle w:val="3Text10b"/>
      </w:pPr>
      <w:bookmarkStart w:id="3" w:name="_Ref104382537"/>
      <w:r>
        <w:t xml:space="preserve">Objednatel má s </w:t>
      </w:r>
      <w:r w:rsidR="00787651">
        <w:t>Předcházející</w:t>
      </w:r>
      <w:r>
        <w:t xml:space="preserve">m dopravcem uzavřenu </w:t>
      </w:r>
      <w:r w:rsidR="00403208">
        <w:t>S</w:t>
      </w:r>
      <w:r>
        <w:t xml:space="preserve">mlouvu </w:t>
      </w:r>
      <w:r w:rsidR="00E47ED5" w:rsidRPr="00E47ED5">
        <w:rPr>
          <w:rFonts w:eastAsia="Times New Roman"/>
          <w:highlight w:val="cyan"/>
          <w:lang w:bidi="en-US"/>
        </w:rPr>
        <w:fldChar w:fldCharType="begin"/>
      </w:r>
      <w:r w:rsidR="00E47ED5" w:rsidRPr="00E47ED5">
        <w:rPr>
          <w:rFonts w:eastAsia="Times New Roman"/>
          <w:highlight w:val="cyan"/>
          <w:lang w:bidi="en-US"/>
        </w:rPr>
        <w:instrText xml:space="preserve"> MACROBUTTON  AcceptAllConflictsInDoc [</w:instrText>
      </w:r>
      <w:r w:rsidR="00B53F96">
        <w:rPr>
          <w:rFonts w:eastAsia="Times New Roman"/>
          <w:highlight w:val="cyan"/>
          <w:lang w:bidi="en-US"/>
        </w:rPr>
        <w:instrText>I</w:instrText>
      </w:r>
      <w:r w:rsidR="00E47ED5" w:rsidRPr="00E47ED5">
        <w:rPr>
          <w:rFonts w:eastAsia="Times New Roman"/>
          <w:highlight w:val="cyan"/>
          <w:lang w:bidi="en-US"/>
        </w:rPr>
        <w:instrText>dentifikace smlouvy]</w:instrText>
      </w:r>
      <w:r w:rsidR="00E47ED5" w:rsidRPr="00E47ED5">
        <w:rPr>
          <w:rFonts w:eastAsia="Times New Roman"/>
          <w:highlight w:val="cyan"/>
          <w:lang w:bidi="en-US"/>
        </w:rPr>
        <w:fldChar w:fldCharType="end"/>
      </w:r>
      <w:r w:rsidR="00403208">
        <w:t xml:space="preserve"> dále jen („</w:t>
      </w:r>
      <w:r w:rsidR="00787651">
        <w:rPr>
          <w:rFonts w:cstheme="minorHAnsi"/>
          <w:b/>
          <w:bCs/>
          <w:i/>
        </w:rPr>
        <w:t xml:space="preserve">Předcházející </w:t>
      </w:r>
      <w:r w:rsidR="00403208" w:rsidRPr="00403208">
        <w:rPr>
          <w:b/>
          <w:bCs/>
          <w:i/>
          <w:iCs/>
        </w:rPr>
        <w:t>smlouva</w:t>
      </w:r>
      <w:r w:rsidR="00403208">
        <w:t xml:space="preserve">“). Objednatel na základě zadávacího řízení </w:t>
      </w:r>
      <w:r w:rsidR="000277A6">
        <w:t>na v</w:t>
      </w:r>
      <w:r w:rsidR="000277A6" w:rsidRPr="000277A6">
        <w:t>ýběr dopravců pro uzavření smluv o</w:t>
      </w:r>
      <w:r w:rsidR="00C37EF7">
        <w:t> </w:t>
      </w:r>
      <w:r w:rsidR="000277A6" w:rsidRPr="000277A6">
        <w:t>veřejných službách v přepravě cestujících na příměstských linkách PID</w:t>
      </w:r>
      <w:r w:rsidR="000277A6">
        <w:t xml:space="preserve"> uzavřel smlouvu s Novým dopravcem (dále jen „</w:t>
      </w:r>
      <w:r w:rsidR="000277A6" w:rsidRPr="000277A6">
        <w:rPr>
          <w:b/>
          <w:bCs/>
          <w:i/>
          <w:iCs/>
        </w:rPr>
        <w:t>Nová smlouva</w:t>
      </w:r>
      <w:r w:rsidR="000277A6">
        <w:t>“)</w:t>
      </w:r>
      <w:r w:rsidR="00910862">
        <w:t xml:space="preserve"> (společně dále jen „</w:t>
      </w:r>
      <w:r w:rsidR="00910862" w:rsidRPr="00910862">
        <w:rPr>
          <w:b/>
          <w:bCs/>
          <w:i/>
          <w:iCs/>
        </w:rPr>
        <w:t>Smlouvy s dopravci</w:t>
      </w:r>
      <w:r w:rsidR="00910862">
        <w:t>“)</w:t>
      </w:r>
      <w:r w:rsidR="000277A6">
        <w:t>.</w:t>
      </w:r>
      <w:bookmarkEnd w:id="3"/>
    </w:p>
    <w:p w14:paraId="58EDF805" w14:textId="411720D8" w:rsidR="000277A6" w:rsidRDefault="000277A6" w:rsidP="001B0A67">
      <w:pPr>
        <w:pStyle w:val="3Text10b"/>
      </w:pPr>
      <w:r>
        <w:lastRenderedPageBreak/>
        <w:t xml:space="preserve">Ačkoli jsou práva a povinnosti </w:t>
      </w:r>
      <w:r w:rsidR="00787651">
        <w:t>Předcházející</w:t>
      </w:r>
      <w:r>
        <w:t xml:space="preserve">ho dopravce, resp. Nového dopravce, zakotvena ve </w:t>
      </w:r>
      <w:r w:rsidR="00910862">
        <w:t>Smlouvách s dopravci</w:t>
      </w:r>
      <w:r>
        <w:t xml:space="preserve">, dohodly se </w:t>
      </w:r>
      <w:r w:rsidR="00155CCA">
        <w:t>S</w:t>
      </w:r>
      <w:r>
        <w:t xml:space="preserve">mluvní strany, </w:t>
      </w:r>
      <w:r w:rsidR="00D01310">
        <w:t xml:space="preserve">zejména </w:t>
      </w:r>
      <w:r>
        <w:t xml:space="preserve">s ohledem na skutečnost, že při </w:t>
      </w:r>
      <w:r w:rsidR="00155CCA">
        <w:t xml:space="preserve">předání </w:t>
      </w:r>
      <w:r w:rsidR="00D01310">
        <w:t>vozidel, která jsou předmětem odkupu,</w:t>
      </w:r>
      <w:r>
        <w:t xml:space="preserve"> bude docházet k pravidelnému styku mezi</w:t>
      </w:r>
      <w:r w:rsidR="007B0F1E">
        <w:t xml:space="preserve"> </w:t>
      </w:r>
      <w:r w:rsidR="00787651">
        <w:t>Předcházející</w:t>
      </w:r>
      <w:r w:rsidR="00D01310">
        <w:t xml:space="preserve">m dopravcem a Novým dopravcem, </w:t>
      </w:r>
      <w:r w:rsidR="00D01310" w:rsidRPr="00D01310">
        <w:t>pro usnadnění tohoto styku, na níže uvedených závazných pravidlech spolupráce a součinnosti (dále jen „</w:t>
      </w:r>
      <w:r w:rsidR="00D01310" w:rsidRPr="00D01310">
        <w:rPr>
          <w:b/>
          <w:bCs/>
          <w:i/>
          <w:iCs/>
        </w:rPr>
        <w:t>Pravidla spolupráce a</w:t>
      </w:r>
      <w:r w:rsidR="00D01310">
        <w:rPr>
          <w:b/>
          <w:bCs/>
          <w:i/>
          <w:iCs/>
        </w:rPr>
        <w:t> </w:t>
      </w:r>
      <w:r w:rsidR="00D01310" w:rsidRPr="00D01310">
        <w:rPr>
          <w:b/>
          <w:bCs/>
          <w:i/>
          <w:iCs/>
        </w:rPr>
        <w:t>součinnosti</w:t>
      </w:r>
      <w:r w:rsidR="00D01310" w:rsidRPr="00D01310">
        <w:t>“).</w:t>
      </w:r>
      <w:r w:rsidR="003E3E82">
        <w:t xml:space="preserve"> </w:t>
      </w:r>
      <w:r w:rsidR="007779E5" w:rsidRPr="007779E5">
        <w:t xml:space="preserve">Pravidla spolupráce a součinnosti jsou průnikem vybraných práv a povinnosti vyplývajících separátně </w:t>
      </w:r>
      <w:r w:rsidR="00787651">
        <w:t>Předcházející</w:t>
      </w:r>
      <w:r w:rsidR="007779E5">
        <w:t>mu dopravci</w:t>
      </w:r>
      <w:r w:rsidR="007779E5" w:rsidRPr="007779E5">
        <w:t xml:space="preserve"> a </w:t>
      </w:r>
      <w:r w:rsidR="007779E5">
        <w:t>Novému dopravci</w:t>
      </w:r>
      <w:r w:rsidR="007779E5" w:rsidRPr="007779E5">
        <w:t xml:space="preserve"> vůči </w:t>
      </w:r>
      <w:r w:rsidR="007779E5">
        <w:t>Objednateli</w:t>
      </w:r>
      <w:r w:rsidR="007779E5" w:rsidRPr="007779E5">
        <w:t xml:space="preserve"> z jejich samostatných smluv a</w:t>
      </w:r>
      <w:r w:rsidR="00910862">
        <w:t> </w:t>
      </w:r>
      <w:r w:rsidR="007779E5" w:rsidRPr="007779E5">
        <w:t xml:space="preserve">upravují společný postup při jejich naplňování. Dodržování Pravidel spolupráce a součinnosti je předpokladem pro řádné naplňování obsahu </w:t>
      </w:r>
      <w:r w:rsidR="00787651">
        <w:t>Předcházející</w:t>
      </w:r>
      <w:r w:rsidR="007779E5">
        <w:t xml:space="preserve"> smlouvy a</w:t>
      </w:r>
      <w:r w:rsidR="00787651">
        <w:t> </w:t>
      </w:r>
      <w:r w:rsidR="007779E5">
        <w:t>Nové smlouvy</w:t>
      </w:r>
      <w:r w:rsidR="007779E5" w:rsidRPr="007779E5">
        <w:t>. Případné porušení Pravidel spolupráce a součinnosti však nemá žádný vliv na práva a</w:t>
      </w:r>
      <w:r w:rsidR="00107667">
        <w:t> </w:t>
      </w:r>
      <w:r w:rsidR="007779E5" w:rsidRPr="007779E5">
        <w:t xml:space="preserve">povinnosti vyplývající ze </w:t>
      </w:r>
      <w:r w:rsidR="00910862">
        <w:t>Smluv s</w:t>
      </w:r>
      <w:r w:rsidR="007B0F1E">
        <w:t> </w:t>
      </w:r>
      <w:r w:rsidR="00910862">
        <w:t>dopravci</w:t>
      </w:r>
      <w:r w:rsidR="007B0F1E">
        <w:t xml:space="preserve"> </w:t>
      </w:r>
      <w:r w:rsidR="007779E5" w:rsidRPr="007779E5">
        <w:t xml:space="preserve">a </w:t>
      </w:r>
      <w:r w:rsidR="00787651">
        <w:t>Předcházející</w:t>
      </w:r>
      <w:r w:rsidR="00B56B52">
        <w:t xml:space="preserve"> dopravce</w:t>
      </w:r>
      <w:r w:rsidR="007779E5" w:rsidRPr="007779E5">
        <w:t xml:space="preserve"> ani </w:t>
      </w:r>
      <w:r w:rsidR="00B56B52">
        <w:t>Nový dopravce</w:t>
      </w:r>
      <w:r w:rsidR="007779E5" w:rsidRPr="007779E5">
        <w:t xml:space="preserve"> nejsou oprávněni se zprostit jakékoli povinnosti, vyplývající jim z příslušné smlouvy, odkazem na jakékoli porušení Pravidel spolupráce a součinnosti.</w:t>
      </w:r>
    </w:p>
    <w:p w14:paraId="28634E71" w14:textId="2C378A62" w:rsidR="001D5E11" w:rsidRDefault="007C373C" w:rsidP="001D5E11">
      <w:pPr>
        <w:pStyle w:val="3Text10b"/>
      </w:pPr>
      <w:r>
        <w:t xml:space="preserve">Přílohou </w:t>
      </w:r>
      <w:r w:rsidR="00F45C77">
        <w:t>Nové smlouvy</w:t>
      </w:r>
      <w:r>
        <w:t xml:space="preserve"> je</w:t>
      </w:r>
      <w:r w:rsidR="001D5E11">
        <w:t xml:space="preserve"> </w:t>
      </w:r>
      <w:r>
        <w:t>Vzor kupní smlouvy na vozidlo/vozidla určená k odkupu dopravcem</w:t>
      </w:r>
      <w:r w:rsidR="001D5E11">
        <w:t>. Tento Vzor kupní smlouvy slouží jako základní rámec smlouvy na</w:t>
      </w:r>
      <w:r w:rsidR="005B308D">
        <w:t xml:space="preserve"> převod</w:t>
      </w:r>
      <w:r w:rsidR="001D5E11">
        <w:t xml:space="preserve"> dotčen</w:t>
      </w:r>
      <w:r w:rsidR="005B308D">
        <w:t>ých</w:t>
      </w:r>
      <w:r w:rsidR="001D5E11">
        <w:t xml:space="preserve"> autobus</w:t>
      </w:r>
      <w:r w:rsidR="005B308D">
        <w:t>ů</w:t>
      </w:r>
      <w:r w:rsidR="001D5E11">
        <w:t>, kterou mezi sebou uzavřou Předcházející dopravce a Nový dopravce. Předcházející dopravce a</w:t>
      </w:r>
      <w:r w:rsidR="00B033BF">
        <w:t> </w:t>
      </w:r>
      <w:r w:rsidR="001D5E11">
        <w:t xml:space="preserve">Nový dopravce mohou na základě jejich vzájemné dohody textaci Vzoru kupní smlouvy jakkoliv měnit, doplňovat či uzavřít kupní smlouvy odlišnou od té vzorové. Při neexistenci shody mezi Předcházejícím dopravcem a </w:t>
      </w:r>
      <w:r w:rsidR="00F45C77">
        <w:t>Novým</w:t>
      </w:r>
      <w:r w:rsidR="001D5E11">
        <w:t xml:space="preserve"> dopravcem se strany zavazují uzavřít kupní smlouv</w:t>
      </w:r>
      <w:r w:rsidR="00F45C77">
        <w:t>u</w:t>
      </w:r>
      <w:r w:rsidR="001D5E11">
        <w:t xml:space="preserve"> </w:t>
      </w:r>
      <w:r w:rsidR="00F45C77">
        <w:t>podle vzoru, který je přílohou Nové smlouvy</w:t>
      </w:r>
      <w:r w:rsidR="001D5E11">
        <w:t xml:space="preserve">. </w:t>
      </w:r>
    </w:p>
    <w:p w14:paraId="3C50C5BD" w14:textId="77777777" w:rsidR="007F65CB" w:rsidRDefault="00BF01AE" w:rsidP="0067119D">
      <w:pPr>
        <w:pStyle w:val="5slovannadpis"/>
      </w:pPr>
      <w:r>
        <w:t>Pravidla spolupráce a součinnosti</w:t>
      </w:r>
    </w:p>
    <w:p w14:paraId="01BEA90C" w14:textId="77777777" w:rsidR="006A6B09" w:rsidRDefault="00F65575" w:rsidP="00197DE9">
      <w:pPr>
        <w:pStyle w:val="3Text10b"/>
        <w:numPr>
          <w:ilvl w:val="0"/>
          <w:numId w:val="9"/>
        </w:numPr>
      </w:pPr>
      <w:r>
        <w:t>Smluvní strany</w:t>
      </w:r>
      <w:r w:rsidR="00125F88" w:rsidRPr="00125F88">
        <w:t xml:space="preserve"> jsou povinn</w:t>
      </w:r>
      <w:r>
        <w:t>y</w:t>
      </w:r>
      <w:r w:rsidR="00125F88" w:rsidRPr="00125F88">
        <w:t xml:space="preserve"> vyvinout maximální součinnost při</w:t>
      </w:r>
      <w:r w:rsidR="001B01C1">
        <w:t xml:space="preserve"> předání a </w:t>
      </w:r>
      <w:r w:rsidR="00125F88" w:rsidRPr="00125F88">
        <w:t xml:space="preserve">převzetí </w:t>
      </w:r>
      <w:r w:rsidR="001B01C1">
        <w:t xml:space="preserve">každého </w:t>
      </w:r>
      <w:r w:rsidR="00125F88" w:rsidRPr="00125F88">
        <w:t>vozidla tak</w:t>
      </w:r>
      <w:r w:rsidR="006A6B09">
        <w:t>,</w:t>
      </w:r>
      <w:r w:rsidR="00125F88" w:rsidRPr="00125F88">
        <w:t xml:space="preserve"> aby mohlo být </w:t>
      </w:r>
      <w:r w:rsidR="001B01C1">
        <w:t xml:space="preserve">každé vozidlo </w:t>
      </w:r>
      <w:r w:rsidR="00125F88" w:rsidRPr="00125F88">
        <w:t xml:space="preserve">nasazeno do provozu u </w:t>
      </w:r>
      <w:r w:rsidR="006A6B09">
        <w:t>N</w:t>
      </w:r>
      <w:r w:rsidR="00125F88" w:rsidRPr="00125F88">
        <w:t>ového dopravce</w:t>
      </w:r>
      <w:r w:rsidR="006A6B09">
        <w:t xml:space="preserve"> nejpozději</w:t>
      </w:r>
      <w:r w:rsidR="00125F88" w:rsidRPr="00125F88">
        <w:t xml:space="preserve"> k datu zahájení </w:t>
      </w:r>
      <w:r w:rsidR="006A6B09">
        <w:t>provozu podle</w:t>
      </w:r>
      <w:r w:rsidR="007B0F1E">
        <w:t xml:space="preserve"> </w:t>
      </w:r>
      <w:r w:rsidR="006A6B09">
        <w:t>N</w:t>
      </w:r>
      <w:r w:rsidR="00125F88" w:rsidRPr="00125F88">
        <w:t>ové smlouvy</w:t>
      </w:r>
      <w:r w:rsidR="007B0F1E">
        <w:t xml:space="preserve"> </w:t>
      </w:r>
      <w:r w:rsidR="001B01C1">
        <w:t xml:space="preserve">a aby </w:t>
      </w:r>
      <w:r>
        <w:t xml:space="preserve">k tomuto datu bylo </w:t>
      </w:r>
      <w:r w:rsidR="001B01C1">
        <w:t>každé vozidlo plně provozuschopné včetně odbavovacího systému</w:t>
      </w:r>
      <w:r>
        <w:t>, tj. aby</w:t>
      </w:r>
      <w:r w:rsidR="00275870">
        <w:t xml:space="preserve"> odbavovací systém vozidla</w:t>
      </w:r>
      <w:r w:rsidR="00901761">
        <w:t xml:space="preserve"> byl</w:t>
      </w:r>
      <w:r w:rsidR="00275870">
        <w:t xml:space="preserve"> provozuschopný a kompatibilní se systémy Nového dopravce</w:t>
      </w:r>
      <w:r w:rsidR="00125F88" w:rsidRPr="00125F88">
        <w:t xml:space="preserve">. </w:t>
      </w:r>
    </w:p>
    <w:p w14:paraId="7E8ADC17" w14:textId="77777777" w:rsidR="00A277A6" w:rsidRDefault="00075444" w:rsidP="001B0A67">
      <w:pPr>
        <w:pStyle w:val="3Text10b"/>
      </w:pPr>
      <w:r w:rsidRPr="00075444">
        <w:t xml:space="preserve">V případě potřeby úprav </w:t>
      </w:r>
      <w:r w:rsidR="006257A7">
        <w:t xml:space="preserve">vozidla či odbavovacího systému </w:t>
      </w:r>
      <w:r>
        <w:t>za situace, kdy</w:t>
      </w:r>
      <w:r w:rsidR="007B0F1E">
        <w:t xml:space="preserve"> </w:t>
      </w:r>
      <w:r>
        <w:t>Předcházející</w:t>
      </w:r>
      <w:r w:rsidRPr="00075444">
        <w:t xml:space="preserve"> dopravce vozidl</w:t>
      </w:r>
      <w:r w:rsidR="006257A7">
        <w:t>o</w:t>
      </w:r>
      <w:r w:rsidRPr="00075444">
        <w:t xml:space="preserve"> využívá</w:t>
      </w:r>
      <w:r>
        <w:t>,</w:t>
      </w:r>
      <w:r w:rsidRPr="00075444">
        <w:t xml:space="preserve"> je </w:t>
      </w:r>
      <w:r>
        <w:t>Předcházející dopravce povinen</w:t>
      </w:r>
      <w:r w:rsidRPr="00075444">
        <w:t xml:space="preserve"> vytvořit takové podmínky, aby tyto úpravy bylo možné provést u</w:t>
      </w:r>
      <w:r w:rsidR="00C21C1B">
        <w:t> Předcházejícího</w:t>
      </w:r>
      <w:r w:rsidRPr="00075444">
        <w:t xml:space="preserve"> dopravce na náklady </w:t>
      </w:r>
      <w:r w:rsidR="00C21C1B">
        <w:t>Nového dopravce, nedohodn</w:t>
      </w:r>
      <w:r w:rsidR="009C7CBE">
        <w:t>ou</w:t>
      </w:r>
      <w:r w:rsidR="00C21C1B">
        <w:t xml:space="preserve">-li se </w:t>
      </w:r>
      <w:r w:rsidR="009C7CBE">
        <w:t>Dopravci</w:t>
      </w:r>
      <w:r w:rsidR="00C21C1B">
        <w:t xml:space="preserve"> jinak</w:t>
      </w:r>
      <w:r w:rsidRPr="00075444">
        <w:t>.</w:t>
      </w:r>
    </w:p>
    <w:p w14:paraId="302A5E2F" w14:textId="5A185012" w:rsidR="0024571C" w:rsidRDefault="0024571C" w:rsidP="001B0A67">
      <w:pPr>
        <w:pStyle w:val="3Text10b"/>
      </w:pPr>
      <w:r w:rsidRPr="0024571C">
        <w:t xml:space="preserve">Harmonogram převzetí </w:t>
      </w:r>
      <w:r w:rsidR="009B12FD">
        <w:t>všech vozidel</w:t>
      </w:r>
      <w:r w:rsidRPr="0024571C">
        <w:t xml:space="preserve"> jsou </w:t>
      </w:r>
      <w:r w:rsidR="008544C6">
        <w:t>D</w:t>
      </w:r>
      <w:r w:rsidRPr="0024571C">
        <w:t xml:space="preserve">opravci povinni nechat </w:t>
      </w:r>
      <w:r w:rsidR="009B12FD">
        <w:t xml:space="preserve">si </w:t>
      </w:r>
      <w:r w:rsidRPr="0024571C">
        <w:t xml:space="preserve">odsouhlasit </w:t>
      </w:r>
      <w:r w:rsidR="009B12FD">
        <w:t>O</w:t>
      </w:r>
      <w:r w:rsidRPr="0024571C">
        <w:t>bjednatelem. V</w:t>
      </w:r>
      <w:r w:rsidR="009B12FD">
        <w:t> </w:t>
      </w:r>
      <w:r w:rsidRPr="0024571C">
        <w:t>období převzetí vozidel dle harmonogramu</w:t>
      </w:r>
      <w:r w:rsidR="00570E67">
        <w:t xml:space="preserve">, které </w:t>
      </w:r>
      <w:r w:rsidR="00022109">
        <w:t>musí začít nejpozději</w:t>
      </w:r>
      <w:r w:rsidR="00570E67">
        <w:t xml:space="preserve"> 3 měsíce před zahájením provozu </w:t>
      </w:r>
      <w:r w:rsidR="00022109">
        <w:t xml:space="preserve">dle Nové smlouvy a bude trvat do </w:t>
      </w:r>
      <w:r w:rsidR="00A5021F">
        <w:t xml:space="preserve">zahájení provozu </w:t>
      </w:r>
      <w:r w:rsidR="00570E67">
        <w:t>d</w:t>
      </w:r>
      <w:r w:rsidR="00A5021F">
        <w:t>l</w:t>
      </w:r>
      <w:r w:rsidR="00570E67">
        <w:t>e Nové smlouvy, nedohodnou-li se Smluvní strany jinak</w:t>
      </w:r>
      <w:r w:rsidR="00AA5579">
        <w:t xml:space="preserve"> (dále jen „</w:t>
      </w:r>
      <w:r w:rsidR="00AA5579" w:rsidRPr="00AA5579">
        <w:rPr>
          <w:b/>
          <w:bCs/>
          <w:i/>
          <w:iCs/>
        </w:rPr>
        <w:t>Předávací období</w:t>
      </w:r>
      <w:r w:rsidR="00AA5579">
        <w:t>“)</w:t>
      </w:r>
      <w:r w:rsidR="00570E67">
        <w:t>,</w:t>
      </w:r>
      <w:r w:rsidRPr="0024571C">
        <w:t xml:space="preserve"> </w:t>
      </w:r>
      <w:r w:rsidR="00DB0C38">
        <w:t>mohou být</w:t>
      </w:r>
      <w:r w:rsidR="00DB0C38" w:rsidRPr="0024571C">
        <w:t xml:space="preserve"> </w:t>
      </w:r>
      <w:r w:rsidRPr="0024571C">
        <w:t>po nezbytně nutnou dobu veřejné služby zajištěny záložním vozidlem</w:t>
      </w:r>
      <w:r w:rsidR="00E4627A">
        <w:t xml:space="preserve"> odpovídající</w:t>
      </w:r>
      <w:r w:rsidR="00A65ED5">
        <w:t>m</w:t>
      </w:r>
      <w:r w:rsidR="00E4627A">
        <w:t xml:space="preserve"> </w:t>
      </w:r>
      <w:r w:rsidR="00A65ED5">
        <w:t>nebo vyšším typem</w:t>
      </w:r>
      <w:r w:rsidR="00E4627A">
        <w:t xml:space="preserve"> vozidla</w:t>
      </w:r>
      <w:r w:rsidRPr="0024571C">
        <w:t>, které je povoleno zajistit jako poddodávku</w:t>
      </w:r>
      <w:r w:rsidR="00C03E2D">
        <w:t xml:space="preserve"> a splňuje Standardy PID</w:t>
      </w:r>
      <w:r w:rsidR="00A65ED5">
        <w:t xml:space="preserve">, nedohodnou-li se </w:t>
      </w:r>
      <w:r w:rsidR="00404A3E">
        <w:t>Objednatel a Předcházející dopravce jinak</w:t>
      </w:r>
      <w:r w:rsidRPr="0024571C">
        <w:t>.</w:t>
      </w:r>
    </w:p>
    <w:p w14:paraId="2A30C932" w14:textId="3C9DA3F3" w:rsidR="00600F87" w:rsidRDefault="00600F87" w:rsidP="001B0A67">
      <w:pPr>
        <w:pStyle w:val="3Text10b"/>
      </w:pPr>
      <w:r w:rsidRPr="00B654DA">
        <w:t>Nový dopravce musí mít včas zajištěny/objednány případné úpravy na odbavovacím zařízení tak, aby převzetí vozidla nebylo delší</w:t>
      </w:r>
      <w:r>
        <w:t>, než vyplývá ze schváleného harmonogramu převzetí vozidel.</w:t>
      </w:r>
    </w:p>
    <w:p w14:paraId="646C066A" w14:textId="47CEEF10" w:rsidR="00734594" w:rsidRDefault="00734594" w:rsidP="001B0A67">
      <w:pPr>
        <w:pStyle w:val="3Text10b"/>
      </w:pPr>
      <w:r w:rsidRPr="00734594">
        <w:lastRenderedPageBreak/>
        <w:t xml:space="preserve">V případě, že by harmonogram předání vozidel nebylo </w:t>
      </w:r>
      <w:r w:rsidR="009C7CBE">
        <w:t xml:space="preserve">možné </w:t>
      </w:r>
      <w:r w:rsidRPr="00734594">
        <w:t xml:space="preserve">z provozních důvodů sestavit bez dopadu na </w:t>
      </w:r>
      <w:r w:rsidR="00AA5579">
        <w:t xml:space="preserve">plnění povinností Dopravců dle </w:t>
      </w:r>
      <w:r w:rsidR="00910862">
        <w:t>S</w:t>
      </w:r>
      <w:r w:rsidR="00AA5579">
        <w:t xml:space="preserve">mluv </w:t>
      </w:r>
      <w:r w:rsidR="00910862">
        <w:t>s dopravci</w:t>
      </w:r>
      <w:r w:rsidRPr="00734594">
        <w:t xml:space="preserve">, jsou </w:t>
      </w:r>
      <w:r w:rsidR="00AA5579">
        <w:t>D</w:t>
      </w:r>
      <w:r w:rsidRPr="00734594">
        <w:t xml:space="preserve">opravci povinni spolupracovat v </w:t>
      </w:r>
      <w:r w:rsidR="009C7CBE">
        <w:t>P</w:t>
      </w:r>
      <w:r w:rsidRPr="00734594">
        <w:t>ředávacím období jako poddodavatelé</w:t>
      </w:r>
      <w:r w:rsidR="009C7CBE">
        <w:t xml:space="preserve"> tak, aby bylo možné </w:t>
      </w:r>
      <w:r w:rsidR="009C7CBE" w:rsidRPr="00734594">
        <w:t xml:space="preserve">harmonogram předání vozidel sestavit bez dopadu na </w:t>
      </w:r>
      <w:r w:rsidR="009C7CBE">
        <w:t xml:space="preserve">plnění povinností Dopravců dle </w:t>
      </w:r>
      <w:r w:rsidR="00910862">
        <w:t>S</w:t>
      </w:r>
      <w:r w:rsidR="009C7CBE">
        <w:t xml:space="preserve">mluv </w:t>
      </w:r>
      <w:r w:rsidR="00910862">
        <w:t>s dopravci</w:t>
      </w:r>
      <w:r w:rsidR="009C7CBE">
        <w:t>, nedohodnou-li se Smluvní strany jinak</w:t>
      </w:r>
      <w:r w:rsidRPr="00734594">
        <w:t xml:space="preserve">.  Poddodavatelem na období po předání vozidel do zahájení </w:t>
      </w:r>
      <w:r w:rsidR="000408BB">
        <w:t>provozu dle Nové</w:t>
      </w:r>
      <w:r w:rsidRPr="00734594">
        <w:t xml:space="preserve"> smlouvy bude </w:t>
      </w:r>
      <w:r w:rsidR="000408BB">
        <w:t>Nový dopravce</w:t>
      </w:r>
      <w:r w:rsidR="000408BB" w:rsidRPr="00734594">
        <w:t>, nedohodnou</w:t>
      </w:r>
      <w:r w:rsidR="000408BB">
        <w:t>-li</w:t>
      </w:r>
      <w:r w:rsidR="007B0F1E">
        <w:t xml:space="preserve"> </w:t>
      </w:r>
      <w:r w:rsidRPr="00734594">
        <w:t xml:space="preserve">se </w:t>
      </w:r>
      <w:r w:rsidR="000408BB">
        <w:t>D</w:t>
      </w:r>
      <w:r w:rsidRPr="00734594">
        <w:t>opravci jinak. Taková dohod</w:t>
      </w:r>
      <w:r w:rsidR="000408BB">
        <w:t>a</w:t>
      </w:r>
      <w:r w:rsidRPr="00734594">
        <w:t xml:space="preserve"> musí být písemná a </w:t>
      </w:r>
      <w:r w:rsidR="000408BB">
        <w:t>musí být oznámena O</w:t>
      </w:r>
      <w:r w:rsidRPr="00734594">
        <w:t>bjednatel</w:t>
      </w:r>
      <w:r w:rsidR="000408BB">
        <w:t>i</w:t>
      </w:r>
      <w:r w:rsidRPr="00734594">
        <w:t xml:space="preserve"> minimálně 5 kalendářních dnů před sestavením harmonogramu</w:t>
      </w:r>
      <w:r w:rsidR="0014268F">
        <w:t>.</w:t>
      </w:r>
      <w:r w:rsidRPr="00734594">
        <w:t xml:space="preserve"> Cena </w:t>
      </w:r>
      <w:r w:rsidR="00642164" w:rsidRPr="0077463C">
        <w:t xml:space="preserve">(CDV) </w:t>
      </w:r>
      <w:r w:rsidRPr="00734594">
        <w:t>poddodávky za</w:t>
      </w:r>
      <w:r w:rsidR="007837A5">
        <w:t xml:space="preserve"> </w:t>
      </w:r>
      <w:r w:rsidRPr="00734594">
        <w:t>1 km bude shodná s cenou dopravce v</w:t>
      </w:r>
      <w:r w:rsidR="007837A5">
        <w:t xml:space="preserve"> </w:t>
      </w:r>
      <w:r w:rsidR="0077463C">
        <w:t>P</w:t>
      </w:r>
      <w:r w:rsidR="007837A5">
        <w:t>ředávacím období</w:t>
      </w:r>
      <w:r w:rsidRPr="00734594">
        <w:t xml:space="preserve">, pro kterého </w:t>
      </w:r>
      <w:r w:rsidR="0014268F" w:rsidRPr="00734594">
        <w:t>bude poddodávka</w:t>
      </w:r>
      <w:r w:rsidRPr="00734594">
        <w:t xml:space="preserve"> realizována. Poddodávka tohoto typu skončí </w:t>
      </w:r>
      <w:r w:rsidR="0014268F">
        <w:t xml:space="preserve">nejpozději </w:t>
      </w:r>
      <w:r w:rsidRPr="00734594">
        <w:t xml:space="preserve">dnem </w:t>
      </w:r>
      <w:r w:rsidR="0014268F">
        <w:t>zahájení provozu</w:t>
      </w:r>
      <w:r w:rsidRPr="00734594">
        <w:t xml:space="preserve"> dle </w:t>
      </w:r>
      <w:r w:rsidR="0014268F">
        <w:t>N</w:t>
      </w:r>
      <w:r w:rsidRPr="00734594">
        <w:t>ové smlouvy</w:t>
      </w:r>
      <w:r w:rsidR="0014268F">
        <w:t>, nedohodnou-li se Dopravci jinak.</w:t>
      </w:r>
    </w:p>
    <w:p w14:paraId="1F3F0C71" w14:textId="385C6673" w:rsidR="00562B94" w:rsidRDefault="00410A4A" w:rsidP="00562B94">
      <w:pPr>
        <w:pStyle w:val="3Text10b"/>
      </w:pPr>
      <w:r>
        <w:t xml:space="preserve">Předcházející dopravce </w:t>
      </w:r>
      <w:r w:rsidRPr="00410A4A">
        <w:t>je povinen doložit prokazatelným způsobem provedení povinných záručních prohlídek</w:t>
      </w:r>
      <w:r w:rsidR="00562B94">
        <w:t xml:space="preserve">, </w:t>
      </w:r>
      <w:r w:rsidR="00562B94" w:rsidRPr="001F605A">
        <w:t>pozáručních prohlídek</w:t>
      </w:r>
      <w:r w:rsidRPr="00410A4A">
        <w:t xml:space="preserve"> a údržby v souladu s podmínkami stanovenými nebo doporučenými výrobcem vozidla</w:t>
      </w:r>
      <w:r w:rsidR="00963D7D">
        <w:t xml:space="preserve">, stejně jako </w:t>
      </w:r>
      <w:r w:rsidR="00963D7D" w:rsidRPr="00963D7D">
        <w:t>servisní p</w:t>
      </w:r>
      <w:r w:rsidR="00642164" w:rsidRPr="0030103B">
        <w:t>l</w:t>
      </w:r>
      <w:r w:rsidR="00963D7D" w:rsidRPr="00963D7D">
        <w:t>án vozidla</w:t>
      </w:r>
      <w:r w:rsidR="00963D7D">
        <w:t xml:space="preserve"> a </w:t>
      </w:r>
      <w:r w:rsidR="00963D7D" w:rsidRPr="00963D7D">
        <w:t>záznamy o proběhlých kontrolách v STK a měření emisí</w:t>
      </w:r>
      <w:r w:rsidR="007B0F1E">
        <w:t xml:space="preserve"> </w:t>
      </w:r>
      <w:r w:rsidR="00545344">
        <w:t xml:space="preserve">a případné další dokumenty </w:t>
      </w:r>
      <w:r w:rsidR="00562B94">
        <w:t>v souladu s Předcházející smlouvou</w:t>
      </w:r>
      <w:r w:rsidR="007837A5">
        <w:t xml:space="preserve"> a</w:t>
      </w:r>
      <w:r w:rsidR="00B033BF">
        <w:t> </w:t>
      </w:r>
      <w:r w:rsidR="007837A5">
        <w:t>Výzvou k odkupu ze dne 23. 2. 2022</w:t>
      </w:r>
      <w:r w:rsidR="00963D7D">
        <w:t xml:space="preserve">, přičemž tyto doklady </w:t>
      </w:r>
      <w:r w:rsidR="00963D7D" w:rsidRPr="00963D7D">
        <w:t>budou součástí předávacích protokolů při odkupu vozidla</w:t>
      </w:r>
      <w:r w:rsidR="00963D7D">
        <w:t>.</w:t>
      </w:r>
    </w:p>
    <w:p w14:paraId="50CD0F29" w14:textId="4D0AFDA7" w:rsidR="0064632E" w:rsidRDefault="0064632E" w:rsidP="001B0A67">
      <w:pPr>
        <w:pStyle w:val="3Text10b"/>
      </w:pPr>
      <w:bookmarkStart w:id="4" w:name="_Hlk108684674"/>
      <w:r w:rsidRPr="0064632E">
        <w:t xml:space="preserve">Vozidlo určené k povinnému odkupu musí být v technickém stavu nikoliv horším, než odpovídá běžnému opotřebení, a musí být plně technicky způsobilé k provozu na pozemních komunikacích a </w:t>
      </w:r>
      <w:r w:rsidR="00700996">
        <w:t>musí splňovat Standardy PID v takovém rozsahu, v jakém je splňovat měl</w:t>
      </w:r>
      <w:r w:rsidR="00B50640">
        <w:t>o</w:t>
      </w:r>
      <w:bookmarkEnd w:id="4"/>
      <w:r w:rsidRPr="0064632E">
        <w:t>; pokud by vozidlo mělo být v</w:t>
      </w:r>
      <w:r w:rsidR="00545344">
        <w:t> </w:t>
      </w:r>
      <w:r w:rsidRPr="0064632E">
        <w:t xml:space="preserve">okamžiku převzetí v horším stavu anebo by mělo být z uvedených hledisek nezpůsobilé, je </w:t>
      </w:r>
      <w:r>
        <w:t>Předcházející dopravce</w:t>
      </w:r>
      <w:r w:rsidRPr="0064632E">
        <w:t xml:space="preserve"> povinen na svůj náklad uvést vozidlo před předáním do </w:t>
      </w:r>
      <w:r w:rsidRPr="00B654DA">
        <w:t>odpovídajícího stavu, nedohodnou</w:t>
      </w:r>
      <w:r>
        <w:t>-li se Smluvní strany jinak</w:t>
      </w:r>
      <w:r w:rsidRPr="0064632E">
        <w:t xml:space="preserve">. </w:t>
      </w:r>
      <w:r>
        <w:t>Předcházející dopravce</w:t>
      </w:r>
      <w:r w:rsidRPr="0064632E">
        <w:t xml:space="preserve"> je pro účely prokázání splnění uvedené povinnosti povinen před předáním vozidla zajistit na své náklady vyhotovení </w:t>
      </w:r>
      <w:r w:rsidR="00672497">
        <w:t xml:space="preserve">odborného vyjádření nebo </w:t>
      </w:r>
      <w:r w:rsidRPr="0064632E">
        <w:t>znaleckého posudku technického stavu vozidla dokumentující stav tohoto vozidla (</w:t>
      </w:r>
      <w:r w:rsidRPr="00B654DA">
        <w:t>ke dni, který nepředchází dni předání vozidla o více než 3 měsíce</w:t>
      </w:r>
      <w:r w:rsidRPr="0064632E">
        <w:t>) a potvrzující splnění výše uvedené podmínky řádného technického stavu.</w:t>
      </w:r>
      <w:r w:rsidR="00875E7C">
        <w:t xml:space="preserve"> </w:t>
      </w:r>
      <w:r w:rsidR="001044DE">
        <w:t>Z</w:t>
      </w:r>
      <w:r w:rsidR="00672497">
        <w:t>nalce</w:t>
      </w:r>
      <w:r w:rsidR="001044DE">
        <w:t>, znaleckou kancelář nebo znalecký ústav</w:t>
      </w:r>
      <w:r w:rsidR="00672497">
        <w:t xml:space="preserve"> </w:t>
      </w:r>
      <w:r w:rsidR="00356756">
        <w:t>stanoví</w:t>
      </w:r>
      <w:r w:rsidR="00672497">
        <w:t xml:space="preserve"> Objednatel ze seznamu </w:t>
      </w:r>
      <w:r w:rsidR="001044DE">
        <w:rPr>
          <w:rStyle w:val="highlight-disabled"/>
        </w:rPr>
        <w:t>znalců</w:t>
      </w:r>
      <w:r w:rsidR="001044DE">
        <w:t>, znaleckých kanceláří a znaleckých ústavů</w:t>
      </w:r>
      <w:r w:rsidR="00672497">
        <w:t xml:space="preserve">. </w:t>
      </w:r>
    </w:p>
    <w:p w14:paraId="65CB7601" w14:textId="241C852C" w:rsidR="00E82B3A" w:rsidRPr="00B654DA" w:rsidRDefault="00410A4A" w:rsidP="00E82B3A">
      <w:pPr>
        <w:pStyle w:val="3Text10b"/>
      </w:pPr>
      <w:r w:rsidRPr="00B654DA">
        <w:t>Kromě řádných kontrol je Předcházející dopravce povinen v měsíci, kdy dojde</w:t>
      </w:r>
      <w:r w:rsidR="00642164" w:rsidRPr="00B654DA">
        <w:t xml:space="preserve"> k</w:t>
      </w:r>
      <w:r w:rsidRPr="00B654DA">
        <w:t xml:space="preserve"> předání odkoupeného vozidla,</w:t>
      </w:r>
      <w:r w:rsidR="00F43AD1">
        <w:t xml:space="preserve"> provést</w:t>
      </w:r>
      <w:r w:rsidR="004C656D">
        <w:t xml:space="preserve"> </w:t>
      </w:r>
      <w:r w:rsidRPr="00B654DA">
        <w:t>mimořádnou kontrolu technického stavu v STK včetně měření emisí.</w:t>
      </w:r>
      <w:r w:rsidR="00E82B3A" w:rsidRPr="00B654DA">
        <w:t xml:space="preserve">  </w:t>
      </w:r>
    </w:p>
    <w:p w14:paraId="497AE399" w14:textId="77777777" w:rsidR="00EE4EC8" w:rsidRDefault="00EE4EC8" w:rsidP="001B0A67">
      <w:pPr>
        <w:pStyle w:val="3Text10b"/>
      </w:pPr>
      <w:r>
        <w:t xml:space="preserve">Pokud by došlo před předáním vozidla k jeho zničení (vážná nehoda, požár, odcizení) nebo jiné mimořádnosti, která znemožní jeho řádné předání od Předcházejícího dopravce Novému dopravci, je Nový dopravce oprávněn pořídit pro plnění Nové smlouvy nové vozidlo. Náklady na takové nové vozidlo </w:t>
      </w:r>
      <w:r w:rsidR="00BD2BD8">
        <w:t>jsou Novému dopravci hrazeny postupem podle Nové smlouvy</w:t>
      </w:r>
      <w:r w:rsidR="00BD2BD8" w:rsidRPr="00E82B3A">
        <w:rPr>
          <w:color w:val="00B050"/>
        </w:rPr>
        <w:t>.</w:t>
      </w:r>
    </w:p>
    <w:p w14:paraId="0A7A3941" w14:textId="77777777" w:rsidR="00AD688D" w:rsidRPr="00C9753C" w:rsidRDefault="00AD688D" w:rsidP="0067119D">
      <w:pPr>
        <w:pStyle w:val="5slovannadpis"/>
      </w:pPr>
      <w:r w:rsidRPr="00AD688D">
        <w:t>Řešení sporů</w:t>
      </w:r>
    </w:p>
    <w:p w14:paraId="0DF32FD5" w14:textId="77777777" w:rsidR="00AD688D" w:rsidRPr="00AD688D" w:rsidRDefault="00AD688D" w:rsidP="00197DE9">
      <w:pPr>
        <w:pStyle w:val="3Text10b"/>
        <w:numPr>
          <w:ilvl w:val="0"/>
          <w:numId w:val="10"/>
        </w:numPr>
      </w:pPr>
      <w:r w:rsidRPr="00AD688D">
        <w:t xml:space="preserve">Vznikne-li jakýkoli spor při naplňování této </w:t>
      </w:r>
      <w:r>
        <w:t>S</w:t>
      </w:r>
      <w:r w:rsidRPr="00AD688D">
        <w:t xml:space="preserve">mlouvy, zavazují se </w:t>
      </w:r>
      <w:r>
        <w:t>S</w:t>
      </w:r>
      <w:r w:rsidRPr="00AD688D">
        <w:t xml:space="preserve">mluvní strany vyvinout maximální úsilí k jeho vyřešení smírnou cestou. Za tímto účelem </w:t>
      </w:r>
      <w:r>
        <w:t>Smluvní s</w:t>
      </w:r>
      <w:r w:rsidRPr="00AD688D">
        <w:t xml:space="preserve">trany sjednávají tuto proceduru řešení sporu. </w:t>
      </w:r>
    </w:p>
    <w:p w14:paraId="457EC137" w14:textId="77777777" w:rsidR="00AD688D" w:rsidRDefault="00AD688D" w:rsidP="001B0A67">
      <w:pPr>
        <w:pStyle w:val="3Text10b"/>
      </w:pPr>
      <w:r>
        <w:lastRenderedPageBreak/>
        <w:t xml:space="preserve">Procedura </w:t>
      </w:r>
      <w:r w:rsidRPr="00B8739D">
        <w:t>řešení</w:t>
      </w:r>
      <w:r>
        <w:t xml:space="preserve"> sporu se zahajuje okamžikem, kdy jedna ze </w:t>
      </w:r>
      <w:r w:rsidR="00B8739D">
        <w:t>S</w:t>
      </w:r>
      <w:r>
        <w:t xml:space="preserve">mluvních stran doručí zbylým </w:t>
      </w:r>
      <w:r w:rsidR="0043695D">
        <w:t xml:space="preserve">Smluvním </w:t>
      </w:r>
      <w:r>
        <w:t xml:space="preserve">stranám této </w:t>
      </w:r>
      <w:r w:rsidR="00B8739D">
        <w:t>S</w:t>
      </w:r>
      <w:r>
        <w:t>mlouvy oznámení o sporu (dále jen „</w:t>
      </w:r>
      <w:r w:rsidRPr="00B8739D">
        <w:rPr>
          <w:b/>
          <w:bCs/>
          <w:i/>
          <w:iCs/>
        </w:rPr>
        <w:t>Oznámení o sporu</w:t>
      </w:r>
      <w:r>
        <w:t>“). Oznámení o</w:t>
      </w:r>
      <w:r w:rsidR="0043695D">
        <w:t> </w:t>
      </w:r>
      <w:r>
        <w:t xml:space="preserve">sporu musí obsahovat </w:t>
      </w:r>
      <w:r w:rsidR="00B8739D">
        <w:t xml:space="preserve">minimálně </w:t>
      </w:r>
      <w:r>
        <w:t>následující údaje:</w:t>
      </w:r>
    </w:p>
    <w:p w14:paraId="2AC735B8" w14:textId="77777777" w:rsidR="00B8739D" w:rsidRDefault="00B8739D" w:rsidP="001B0A67">
      <w:pPr>
        <w:pStyle w:val="3Text10b"/>
        <w:numPr>
          <w:ilvl w:val="0"/>
          <w:numId w:val="8"/>
        </w:numPr>
        <w:contextualSpacing/>
      </w:pPr>
      <w:r w:rsidRPr="00B8739D">
        <w:t>stručný popis otázky (otázek), kterou (které) je třeba řešit;</w:t>
      </w:r>
    </w:p>
    <w:p w14:paraId="3764AC69" w14:textId="77777777" w:rsidR="00B8739D" w:rsidRDefault="00B8739D" w:rsidP="001B0A67">
      <w:pPr>
        <w:pStyle w:val="3Text10b"/>
        <w:numPr>
          <w:ilvl w:val="0"/>
          <w:numId w:val="8"/>
        </w:numPr>
        <w:ind w:left="714" w:hanging="357"/>
      </w:pPr>
      <w:r w:rsidRPr="00B8739D">
        <w:t>stručný popis toho, čeho se dotčená smluvní strana domáhá.</w:t>
      </w:r>
    </w:p>
    <w:p w14:paraId="2C370672" w14:textId="3802B3C7" w:rsidR="00AD688D" w:rsidRDefault="00B8739D" w:rsidP="001B0A67">
      <w:pPr>
        <w:pStyle w:val="3Text10b"/>
      </w:pPr>
      <w:r>
        <w:t>Smluvní s</w:t>
      </w:r>
      <w:r w:rsidRPr="00B8739D">
        <w:t xml:space="preserve">trany jsou povinny zajistit, aby se do 10 pracovních dnů po doručení Oznámení o sporu sešel </w:t>
      </w:r>
      <w:r>
        <w:t>s</w:t>
      </w:r>
      <w:r w:rsidRPr="00B8739D">
        <w:t xml:space="preserve">polečný výbor a pokusil se spor vyřešit jednáním a dohodou. Členy </w:t>
      </w:r>
      <w:r w:rsidR="00AF1110">
        <w:t>s</w:t>
      </w:r>
      <w:r w:rsidRPr="00B8739D">
        <w:t>polečného výboru budou zástupci smluvních stran pro věci provozní a technické</w:t>
      </w:r>
      <w:r w:rsidR="00AF1110">
        <w:t>, případně podle povahy sporu také právní či ekonomické či jiné, bude-li jich podle povahy sporu potřeba (dále jen „</w:t>
      </w:r>
      <w:r w:rsidR="00AF1110" w:rsidRPr="00AF1110">
        <w:rPr>
          <w:b/>
          <w:bCs/>
          <w:i/>
          <w:iCs/>
        </w:rPr>
        <w:t>Společný výbor</w:t>
      </w:r>
      <w:r w:rsidR="00AF1110">
        <w:t>“)</w:t>
      </w:r>
      <w:r w:rsidRPr="00B8739D">
        <w:t xml:space="preserve">. </w:t>
      </w:r>
      <w:r w:rsidRPr="00352A64">
        <w:t xml:space="preserve">Jednání Společného výboru se uskuteční vždy v sídle </w:t>
      </w:r>
      <w:r w:rsidR="00AF1110" w:rsidRPr="00352A64">
        <w:t>Objednatele</w:t>
      </w:r>
      <w:r w:rsidR="00941257">
        <w:t>, nedohodnou-li se Smluvní strany jinak</w:t>
      </w:r>
      <w:r w:rsidR="00235903" w:rsidRPr="00352A64">
        <w:t>.</w:t>
      </w:r>
      <w:r w:rsidR="00A2360A">
        <w:t xml:space="preserve"> </w:t>
      </w:r>
      <w:r w:rsidRPr="00B8739D">
        <w:t xml:space="preserve"> Smluvní strany jsou povinny zajistit, aby jejich odpovědní zástupci ve Společném výboru vynaložili veškeré úsilí a jednáním vyřešili spor dohodou.</w:t>
      </w:r>
    </w:p>
    <w:p w14:paraId="55FF1622" w14:textId="77777777" w:rsidR="0043695D" w:rsidRDefault="0043695D" w:rsidP="001B0A67">
      <w:pPr>
        <w:pStyle w:val="3Text10b"/>
      </w:pPr>
      <w:r w:rsidRPr="0043695D">
        <w:t xml:space="preserve">Jakékoli rozhodnutí Společného výboru musí být zaznamenáno písemně s tím, že každé </w:t>
      </w:r>
      <w:r w:rsidR="00F526F2">
        <w:t>S</w:t>
      </w:r>
      <w:r w:rsidRPr="0043695D">
        <w:t xml:space="preserve">mluvní straně bude zaslán jeden stejnopis, jehož vyhotovení zajistí </w:t>
      </w:r>
      <w:r w:rsidR="00F526F2">
        <w:t>Objednatel</w:t>
      </w:r>
      <w:r w:rsidRPr="0043695D">
        <w:t>.</w:t>
      </w:r>
    </w:p>
    <w:p w14:paraId="36010492" w14:textId="77777777" w:rsidR="00F526F2" w:rsidRDefault="00F526F2" w:rsidP="001B0A67">
      <w:pPr>
        <w:pStyle w:val="3Text10b"/>
      </w:pPr>
      <w:r w:rsidRPr="00F526F2">
        <w:t xml:space="preserve">Není-li Společný výbor schopen spor vyřešit dohodou nebo nevyřeší-li jej do 15 pracovních dnů ode dne svého prvního zasedání ohledně řešení sporu (nebo v dodatečné lhůtě, na níž se </w:t>
      </w:r>
      <w:r>
        <w:t>S</w:t>
      </w:r>
      <w:r w:rsidRPr="00F526F2">
        <w:t xml:space="preserve">mluvní strany dohodnou), je kterákoli ze </w:t>
      </w:r>
      <w:r>
        <w:t xml:space="preserve">Smluvních </w:t>
      </w:r>
      <w:r w:rsidRPr="00F526F2">
        <w:t>stran oprávněna předložit spor k rozhodnutí místně a</w:t>
      </w:r>
      <w:r>
        <w:t> </w:t>
      </w:r>
      <w:r w:rsidRPr="00F526F2">
        <w:t>věcně příslušnému soudu. Smluvní strany nejsou oprávněny předložit spor k místně a věcně příslušnému soudu, dokud spor nepředložily k rozhodnutí Společnému výboru v souladu s tímto článkem</w:t>
      </w:r>
      <w:r>
        <w:t xml:space="preserve"> Smlouvy</w:t>
      </w:r>
      <w:r w:rsidRPr="00F526F2">
        <w:t xml:space="preserve">. K řešení všech sporů vyplývajících z této </w:t>
      </w:r>
      <w:r>
        <w:t>S</w:t>
      </w:r>
      <w:r w:rsidRPr="00F526F2">
        <w:t xml:space="preserve">mlouvy a s touto </w:t>
      </w:r>
      <w:r>
        <w:t>S</w:t>
      </w:r>
      <w:r w:rsidRPr="00F526F2">
        <w:t>mlouvou souvisejících, které se nepodaří vyřešit postupem dle tohoto článku</w:t>
      </w:r>
      <w:r>
        <w:t xml:space="preserve"> Smlouvy</w:t>
      </w:r>
      <w:r w:rsidRPr="00F526F2">
        <w:t xml:space="preserve">, budou příslušné soudy České republiky, jejichž místní příslušnost bude určena podle sídla </w:t>
      </w:r>
      <w:r w:rsidR="008C7D96">
        <w:t>Objednatele</w:t>
      </w:r>
      <w:r w:rsidRPr="00F526F2">
        <w:t xml:space="preserve"> uvedeného v záhlaví této </w:t>
      </w:r>
      <w:r w:rsidR="008C7D96">
        <w:t>S</w:t>
      </w:r>
      <w:r w:rsidRPr="00F526F2">
        <w:t>mlouvy.</w:t>
      </w:r>
    </w:p>
    <w:p w14:paraId="6019364B" w14:textId="77777777" w:rsidR="00856935" w:rsidRPr="00C9753C" w:rsidRDefault="00856935" w:rsidP="0067119D">
      <w:pPr>
        <w:pStyle w:val="5slovannadpis"/>
      </w:pPr>
      <w:r w:rsidRPr="00856935">
        <w:t xml:space="preserve">Doba trvání </w:t>
      </w:r>
      <w:r>
        <w:t>S</w:t>
      </w:r>
      <w:r w:rsidRPr="00856935">
        <w:t xml:space="preserve">mlouvy a změny </w:t>
      </w:r>
      <w:r>
        <w:t>S</w:t>
      </w:r>
      <w:r w:rsidRPr="00856935">
        <w:t>mlouvy</w:t>
      </w:r>
    </w:p>
    <w:p w14:paraId="4244D29B" w14:textId="77777777" w:rsidR="00856935" w:rsidRDefault="00856935" w:rsidP="00197DE9">
      <w:pPr>
        <w:pStyle w:val="3Text10b"/>
        <w:numPr>
          <w:ilvl w:val="0"/>
          <w:numId w:val="11"/>
        </w:numPr>
      </w:pPr>
      <w:r w:rsidRPr="00856935">
        <w:t xml:space="preserve">Tato smlouva nabývá účinnosti okamžikem </w:t>
      </w:r>
      <w:r w:rsidR="004A4241">
        <w:t>nabytí účinnosti Nové smlouvy</w:t>
      </w:r>
      <w:r w:rsidRPr="00856935">
        <w:t>.</w:t>
      </w:r>
    </w:p>
    <w:p w14:paraId="65506BB5" w14:textId="4EF8C6FD" w:rsidR="00856935" w:rsidRDefault="00856935" w:rsidP="001B0A67">
      <w:pPr>
        <w:pStyle w:val="3Text10b"/>
      </w:pPr>
      <w:r w:rsidRPr="00856935">
        <w:t xml:space="preserve">Jelikož je tato </w:t>
      </w:r>
      <w:r>
        <w:t>S</w:t>
      </w:r>
      <w:r w:rsidRPr="00856935">
        <w:t xml:space="preserve">mlouva závislá na </w:t>
      </w:r>
      <w:r>
        <w:t>Předcházející smlouvě</w:t>
      </w:r>
      <w:r w:rsidRPr="00856935">
        <w:t xml:space="preserve"> a </w:t>
      </w:r>
      <w:r>
        <w:t>Nové smlouvě</w:t>
      </w:r>
      <w:r w:rsidRPr="00856935">
        <w:t>, pozbývá platnosti v</w:t>
      </w:r>
      <w:r w:rsidR="00C85743">
        <w:t> </w:t>
      </w:r>
      <w:r w:rsidRPr="00856935">
        <w:t>okamžiku, kdy</w:t>
      </w:r>
      <w:r w:rsidR="00D6342F">
        <w:t xml:space="preserve"> po nabytí účinnosti této Smlouvy</w:t>
      </w:r>
      <w:r w:rsidRPr="00856935">
        <w:t xml:space="preserve"> pozbude </w:t>
      </w:r>
      <w:r w:rsidR="00D6342F" w:rsidRPr="00856935">
        <w:t xml:space="preserve">platnosti </w:t>
      </w:r>
      <w:r w:rsidRPr="00856935">
        <w:t>kterákoli z nich.</w:t>
      </w:r>
      <w:r w:rsidR="008E1641">
        <w:t xml:space="preserve"> Tato Smlouva však </w:t>
      </w:r>
      <w:r w:rsidR="008C54FF">
        <w:t>nepozbude</w:t>
      </w:r>
      <w:r w:rsidR="008E1641">
        <w:t xml:space="preserve"> platnosti </w:t>
      </w:r>
      <w:r w:rsidR="008C54FF">
        <w:t>dříve,</w:t>
      </w:r>
      <w:r w:rsidR="008E1641">
        <w:t xml:space="preserve"> než dojde k předání všech vozidel.</w:t>
      </w:r>
    </w:p>
    <w:p w14:paraId="5940F211" w14:textId="77777777" w:rsidR="00DF7EAD" w:rsidRDefault="00DF7EAD" w:rsidP="001B0A67">
      <w:pPr>
        <w:pStyle w:val="3Text10b"/>
      </w:pPr>
      <w:r w:rsidRPr="00DF7EAD">
        <w:t xml:space="preserve">Smluvní strany nejsou oprávněny tuto </w:t>
      </w:r>
      <w:r>
        <w:t>S</w:t>
      </w:r>
      <w:r w:rsidRPr="00DF7EAD">
        <w:t xml:space="preserve">mlouvu vypovědět, ani od této </w:t>
      </w:r>
      <w:r>
        <w:t>S</w:t>
      </w:r>
      <w:r w:rsidRPr="00DF7EAD">
        <w:t>mlouvy odstoupit. Tím však ne</w:t>
      </w:r>
      <w:r>
        <w:t>jsou</w:t>
      </w:r>
      <w:r w:rsidRPr="00DF7EAD">
        <w:t xml:space="preserve"> dotčen</w:t>
      </w:r>
      <w:r>
        <w:t>a</w:t>
      </w:r>
      <w:r w:rsidRPr="00DF7EAD">
        <w:t xml:space="preserve"> práv</w:t>
      </w:r>
      <w:r>
        <w:t>a</w:t>
      </w:r>
      <w:r w:rsidR="003B67C6">
        <w:t xml:space="preserve"> </w:t>
      </w:r>
      <w:r>
        <w:t xml:space="preserve">ukončit </w:t>
      </w:r>
      <w:r w:rsidR="00851C14">
        <w:t xml:space="preserve">Smlouvy s dopravci </w:t>
      </w:r>
      <w:r w:rsidRPr="00DF7EAD">
        <w:t>za podmínek v nich uvedených.</w:t>
      </w:r>
    </w:p>
    <w:p w14:paraId="1842F749" w14:textId="77777777" w:rsidR="007A2131" w:rsidRDefault="00851C14" w:rsidP="004B68A3">
      <w:pPr>
        <w:pStyle w:val="3Text10b"/>
      </w:pPr>
      <w:r w:rsidRPr="00851C14">
        <w:t xml:space="preserve">Změny této </w:t>
      </w:r>
      <w:r w:rsidR="007F3ED0">
        <w:t>S</w:t>
      </w:r>
      <w:r w:rsidRPr="00851C14">
        <w:t xml:space="preserve">mlouvy je možné provádět pouze prostřednictvím písemných dodatků. </w:t>
      </w:r>
      <w:r w:rsidR="007F3ED0">
        <w:t>Objednatel</w:t>
      </w:r>
      <w:r w:rsidRPr="00851C14">
        <w:t xml:space="preserve"> tímto deklaruje, že projeví-li </w:t>
      </w:r>
      <w:r w:rsidR="007F3ED0">
        <w:t>Dopravci</w:t>
      </w:r>
      <w:r w:rsidRPr="00851C14">
        <w:t xml:space="preserve"> upravit </w:t>
      </w:r>
      <w:r w:rsidR="007F3ED0">
        <w:t>S</w:t>
      </w:r>
      <w:r w:rsidRPr="00851C14">
        <w:t>mlouvu v rozsahu těch Pravidel spolupráce a</w:t>
      </w:r>
      <w:r w:rsidR="007F3ED0">
        <w:t> </w:t>
      </w:r>
      <w:r w:rsidRPr="00851C14">
        <w:t xml:space="preserve">součinnosti, která nepředpokládají součinnost </w:t>
      </w:r>
      <w:r w:rsidR="007F3ED0">
        <w:t>Objednatele</w:t>
      </w:r>
      <w:r w:rsidRPr="00851C14">
        <w:t xml:space="preserve">, nebude udělení souhlasu s takovou úpravou </w:t>
      </w:r>
      <w:r w:rsidR="007F3ED0">
        <w:t>S</w:t>
      </w:r>
      <w:r w:rsidRPr="00851C14">
        <w:t xml:space="preserve">mlouvy bez vážných objektivních důvodů odpírat. Jakákoli úprava této </w:t>
      </w:r>
      <w:r w:rsidR="007F3ED0">
        <w:t>S</w:t>
      </w:r>
      <w:r w:rsidRPr="00851C14">
        <w:t xml:space="preserve">mlouvy se však nedotýká práv a povinností </w:t>
      </w:r>
      <w:r w:rsidR="007F3ED0">
        <w:t>Dopravců</w:t>
      </w:r>
      <w:r w:rsidRPr="00851C14">
        <w:t xml:space="preserve"> plynoucí</w:t>
      </w:r>
      <w:r w:rsidR="007F3ED0">
        <w:t>ch</w:t>
      </w:r>
      <w:r w:rsidRPr="00851C14">
        <w:t xml:space="preserve"> jim ze </w:t>
      </w:r>
      <w:r w:rsidR="007F3ED0">
        <w:t>Smluv s dopravci</w:t>
      </w:r>
      <w:r w:rsidRPr="00851C14">
        <w:t>.</w:t>
      </w:r>
      <w:r w:rsidR="007A2131">
        <w:t xml:space="preserve"> </w:t>
      </w:r>
    </w:p>
    <w:p w14:paraId="23ECC267" w14:textId="53CD6EEB" w:rsidR="002076B5" w:rsidRDefault="002076B5" w:rsidP="004B68A3">
      <w:pPr>
        <w:pStyle w:val="3Text10b"/>
      </w:pPr>
      <w:r>
        <w:t>Po stanovení harmonogramu předání vozidel budou Smluvními stranami specifikovány možné dopady na tuto Smlouvu</w:t>
      </w:r>
      <w:r w:rsidR="0067119D">
        <w:t>, Předcházející smlouvu a Novou smlouvu</w:t>
      </w:r>
      <w:r>
        <w:t xml:space="preserve"> a případně uzavřen </w:t>
      </w:r>
      <w:r w:rsidR="007F2A93">
        <w:t>i d</w:t>
      </w:r>
      <w:r>
        <w:t xml:space="preserve">odatek ke </w:t>
      </w:r>
      <w:r>
        <w:lastRenderedPageBreak/>
        <w:t>Smlouvě</w:t>
      </w:r>
      <w:r w:rsidR="0067119D">
        <w:t>, Předcházející smlouvě nebo Nové smlouvě</w:t>
      </w:r>
      <w:r>
        <w:t>. Dodatek může být uzavřen zejména tehdy, pokud v důsledku předání autobusů mohou být narušeny standar</w:t>
      </w:r>
      <w:r w:rsidR="001C3B86">
        <w:t>d</w:t>
      </w:r>
      <w:r>
        <w:t xml:space="preserve">y kvality </w:t>
      </w:r>
      <w:r w:rsidR="0025102D">
        <w:t>vy</w:t>
      </w:r>
      <w:r>
        <w:t>žadované po Předcházejícím dopravci.</w:t>
      </w:r>
    </w:p>
    <w:p w14:paraId="5093770B" w14:textId="77777777" w:rsidR="009E2E37" w:rsidRPr="00C9753C" w:rsidRDefault="009E2E37" w:rsidP="0067119D">
      <w:pPr>
        <w:pStyle w:val="5slovannadpis"/>
      </w:pPr>
      <w:r w:rsidRPr="00C9753C">
        <w:t>Závěrečná ustanovení</w:t>
      </w:r>
    </w:p>
    <w:p w14:paraId="444ABB82" w14:textId="0B251C7E" w:rsidR="00B9497F" w:rsidRDefault="00670EFF" w:rsidP="00197DE9">
      <w:pPr>
        <w:pStyle w:val="3Text10b"/>
        <w:numPr>
          <w:ilvl w:val="0"/>
          <w:numId w:val="12"/>
        </w:numPr>
        <w:spacing w:before="240"/>
      </w:pPr>
      <w:r w:rsidRPr="00C9753C">
        <w:t xml:space="preserve">Tato </w:t>
      </w:r>
      <w:r w:rsidRPr="00682283">
        <w:t xml:space="preserve">Smlouva je uzavřena </w:t>
      </w:r>
      <w:r w:rsidR="00C46934">
        <w:t xml:space="preserve">ve </w:t>
      </w:r>
      <w:r w:rsidR="00AB29D5">
        <w:t>třech</w:t>
      </w:r>
      <w:r w:rsidR="00C46934">
        <w:t xml:space="preserve"> (</w:t>
      </w:r>
      <w:r w:rsidR="00901761">
        <w:t>3</w:t>
      </w:r>
      <w:r w:rsidR="00C46934">
        <w:t>)</w:t>
      </w:r>
      <w:r w:rsidRPr="00682283">
        <w:t xml:space="preserve"> vyhotoveních, z nichž každá Smluvní strana obdrží po jednom (1) vyhotovení.</w:t>
      </w:r>
    </w:p>
    <w:p w14:paraId="02085441" w14:textId="31182B67" w:rsidR="000E38BD" w:rsidRDefault="00232D51" w:rsidP="001B0A67">
      <w:pPr>
        <w:pStyle w:val="3Text10b"/>
        <w:spacing w:before="240"/>
      </w:pPr>
      <w:r>
        <w:t>Smluvní strany</w:t>
      </w:r>
      <w:r w:rsidRPr="004A47EC">
        <w:t xml:space="preserve"> souhlasí se zveřejněním celého textu této Smlouvy </w:t>
      </w:r>
      <w:r>
        <w:t>v registru smluv</w:t>
      </w:r>
      <w:r w:rsidR="00D40AD0">
        <w:t xml:space="preserve"> v souladu se </w:t>
      </w:r>
      <w:r w:rsidR="00D40AD0" w:rsidRPr="004A47EC">
        <w:t>zákon</w:t>
      </w:r>
      <w:r w:rsidR="00D40AD0">
        <w:t>em</w:t>
      </w:r>
      <w:r w:rsidR="00D40AD0" w:rsidRPr="004A47EC">
        <w:t xml:space="preserve"> č. </w:t>
      </w:r>
      <w:r w:rsidR="00D40AD0">
        <w:t>340</w:t>
      </w:r>
      <w:r w:rsidR="00D40AD0" w:rsidRPr="004A47EC">
        <w:t>/20</w:t>
      </w:r>
      <w:r w:rsidR="00D40AD0">
        <w:t>15</w:t>
      </w:r>
      <w:r w:rsidR="00D40AD0" w:rsidRPr="004A47EC">
        <w:t xml:space="preserve"> Sb., </w:t>
      </w:r>
      <w:r w:rsidR="00D40AD0">
        <w:t>o zvláštních podmínkách účinnosti některých smluv, uveřejňování těchto smluv a o registru smluv (zákon o registru smluv)</w:t>
      </w:r>
      <w:r w:rsidR="00D40AD0" w:rsidRPr="004A47EC">
        <w:t>, ve znění pozdějších předpisů</w:t>
      </w:r>
      <w:r w:rsidR="00D40AD0">
        <w:t>.</w:t>
      </w:r>
    </w:p>
    <w:p w14:paraId="03EA9ABD" w14:textId="3D5BB111" w:rsidR="001F5C0A" w:rsidRPr="00C9753C" w:rsidRDefault="001F5C0A" w:rsidP="001B0A67">
      <w:pPr>
        <w:pStyle w:val="2Nesltextvlevo"/>
        <w:keepNext/>
        <w:spacing w:before="840"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r w:rsidR="00383781" w:rsidRPr="00C9753C">
        <w:rPr>
          <w:rFonts w:cstheme="minorHAnsi"/>
          <w:lang w:bidi="en-US"/>
        </w:rPr>
        <w:tab/>
      </w:r>
      <w:r w:rsidR="00383781" w:rsidRPr="00C9753C">
        <w:rPr>
          <w:rFonts w:cstheme="minorHAnsi"/>
          <w:lang w:bidi="en-US"/>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Pr="00C9753C">
        <w:rPr>
          <w:rFonts w:cstheme="minorHAnsi"/>
          <w:bCs/>
        </w:rPr>
        <w:t xml:space="preserve">V </w:t>
      </w:r>
      <w:r w:rsidR="00940721" w:rsidRPr="009E14E7">
        <w:rPr>
          <w:rFonts w:cstheme="minorHAnsi"/>
          <w:highlight w:val="cyan"/>
          <w:lang w:bidi="en-US"/>
        </w:rPr>
        <w:fldChar w:fldCharType="begin"/>
      </w:r>
      <w:r w:rsidR="009E2E37"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E47ED5">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00383781"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5A3EE793" w14:textId="77777777" w:rsidR="001F5C0A" w:rsidRPr="00C9753C" w:rsidRDefault="001F5C0A" w:rsidP="001B0A67">
      <w:pPr>
        <w:pStyle w:val="2Nesltextvlevo"/>
        <w:keepNext/>
        <w:spacing w:after="400"/>
        <w:rPr>
          <w:rFonts w:cstheme="minorHAnsi"/>
          <w:bCs/>
        </w:rPr>
      </w:pPr>
    </w:p>
    <w:p w14:paraId="3A46E4F8" w14:textId="77777777" w:rsidR="001F5C0A" w:rsidRPr="00C9753C" w:rsidRDefault="001F5C0A" w:rsidP="001B0A67">
      <w:pPr>
        <w:pStyle w:val="2Nesltextvlevo"/>
        <w:keepNext/>
        <w:spacing w:after="400"/>
        <w:rPr>
          <w:rFonts w:cstheme="minorHAnsi"/>
          <w:bCs/>
        </w:rPr>
      </w:pPr>
    </w:p>
    <w:p w14:paraId="4CCACD84" w14:textId="77777777" w:rsidR="001F5C0A" w:rsidRPr="00C9753C" w:rsidRDefault="001F5C0A" w:rsidP="001B0A67">
      <w:pPr>
        <w:pStyle w:val="2Nesltextvlevo"/>
        <w:keepNext/>
        <w:spacing w:after="400"/>
        <w:rPr>
          <w:rFonts w:cstheme="minorHAnsi"/>
          <w:bCs/>
        </w:rPr>
      </w:pPr>
    </w:p>
    <w:p w14:paraId="1B3B2F7A" w14:textId="77777777" w:rsidR="001F5C0A" w:rsidRPr="00C9753C" w:rsidRDefault="001F5C0A" w:rsidP="001B0A67">
      <w:pPr>
        <w:pStyle w:val="2Nesltextvlevo"/>
        <w:keepNext/>
        <w:spacing w:after="400"/>
        <w:rPr>
          <w:rFonts w:cstheme="minorHAnsi"/>
          <w:bCs/>
        </w:rPr>
      </w:pPr>
    </w:p>
    <w:p w14:paraId="48990BB9" w14:textId="77777777" w:rsidR="001F5C0A" w:rsidRPr="00C9753C" w:rsidRDefault="009E2E37" w:rsidP="001B0A67">
      <w:pPr>
        <w:pStyle w:val="2Nesltextvlevo"/>
        <w:keepNext/>
        <w:spacing w:after="400"/>
        <w:rPr>
          <w:rFonts w:cstheme="minorHAnsi"/>
          <w:bCs/>
        </w:rPr>
      </w:pPr>
      <w:r w:rsidRPr="00C9753C">
        <w:rPr>
          <w:rFonts w:cstheme="minorHAnsi"/>
          <w:bCs/>
        </w:rPr>
        <w:t>___________________________</w:t>
      </w:r>
      <w:r w:rsidRPr="00C9753C">
        <w:rPr>
          <w:rFonts w:cstheme="minorHAnsi"/>
          <w:bCs/>
        </w:rPr>
        <w:tab/>
      </w:r>
      <w:r w:rsidRPr="00C9753C">
        <w:rPr>
          <w:rFonts w:cstheme="minorHAnsi"/>
          <w:bCs/>
        </w:rPr>
        <w:tab/>
      </w:r>
      <w:r w:rsidRPr="00C9753C">
        <w:rPr>
          <w:rFonts w:cstheme="minorHAnsi"/>
          <w:bCs/>
        </w:rPr>
        <w:tab/>
      </w:r>
      <w:r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1F5C0A" w:rsidRPr="00C9753C">
        <w:rPr>
          <w:rFonts w:cstheme="minorHAnsi"/>
          <w:bCs/>
        </w:rPr>
        <w:t>___________________________</w:t>
      </w:r>
    </w:p>
    <w:p w14:paraId="32639F16" w14:textId="77777777" w:rsidR="001F5C0A" w:rsidRPr="00C9753C" w:rsidRDefault="001F0131" w:rsidP="001B0A67">
      <w:pPr>
        <w:pStyle w:val="2Nesltextvlevo"/>
        <w:keepNext/>
        <w:spacing w:after="400"/>
        <w:rPr>
          <w:rFonts w:cstheme="minorHAnsi"/>
          <w:bCs/>
        </w:rPr>
      </w:pPr>
      <w:r>
        <w:rPr>
          <w:rFonts w:cstheme="minorHAnsi"/>
          <w:b/>
        </w:rPr>
        <w:t>za Objednatele</w:t>
      </w:r>
      <w:r>
        <w:rPr>
          <w:rFonts w:cstheme="minorHAnsi"/>
          <w:b/>
        </w:rPr>
        <w:tab/>
      </w:r>
      <w:r>
        <w:rPr>
          <w:rFonts w:cstheme="minorHAnsi"/>
          <w:b/>
        </w:rPr>
        <w:tab/>
      </w:r>
      <w:r>
        <w:rPr>
          <w:rFonts w:cstheme="minorHAnsi"/>
          <w:b/>
        </w:rPr>
        <w:tab/>
      </w:r>
      <w:r>
        <w:rPr>
          <w:rFonts w:cstheme="minorHAnsi"/>
          <w:b/>
        </w:rPr>
        <w:tab/>
      </w:r>
      <w:r w:rsidR="009E2E37" w:rsidRPr="00C9753C">
        <w:rPr>
          <w:rFonts w:cstheme="minorHAnsi"/>
          <w:bCs/>
        </w:rPr>
        <w:tab/>
      </w:r>
      <w:r w:rsidR="009E2E37" w:rsidRPr="00C9753C">
        <w:rPr>
          <w:rFonts w:cstheme="minorHAnsi"/>
          <w:bCs/>
        </w:rPr>
        <w:tab/>
      </w:r>
      <w:r w:rsidR="009E2E37" w:rsidRPr="00C9753C">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Pr>
          <w:b/>
          <w:bCs/>
          <w:lang w:bidi="en-US"/>
        </w:rPr>
        <w:t>za Předchozího dopravce</w:t>
      </w:r>
    </w:p>
    <w:p w14:paraId="32DAD188" w14:textId="01A4B903" w:rsidR="007C6129" w:rsidRDefault="001F0131" w:rsidP="001B0A67">
      <w:pPr>
        <w:pStyle w:val="2Nesltextvlevo"/>
        <w:spacing w:after="400"/>
        <w:rPr>
          <w:rFonts w:eastAsia="Times New Roman"/>
          <w:lang w:bidi="en-US"/>
        </w:rPr>
      </w:pPr>
      <w:r>
        <w:rPr>
          <w:szCs w:val="24"/>
        </w:rPr>
        <w:t>Ing. et Ing. Petr Tomčík</w:t>
      </w:r>
      <w:r w:rsidR="00100047" w:rsidRPr="00100047">
        <w:rPr>
          <w:rFonts w:cstheme="minorHAnsi"/>
          <w:lang w:bidi="en-US"/>
        </w:rPr>
        <w:t xml:space="preserve">, </w:t>
      </w:r>
      <w:r>
        <w:rPr>
          <w:rFonts w:cstheme="minorHAnsi"/>
          <w:lang w:bidi="en-US"/>
        </w:rPr>
        <w:t>ředitel</w:t>
      </w:r>
      <w:r w:rsidR="00E96D84">
        <w:rPr>
          <w:rFonts w:cstheme="minorHAnsi"/>
          <w:lang w:bidi="en-US"/>
        </w:rPr>
        <w:tab/>
      </w:r>
      <w:r w:rsidR="00E96D84">
        <w:rPr>
          <w:rFonts w:cstheme="minorHAnsi"/>
          <w:lang w:bidi="en-US"/>
        </w:rPr>
        <w:tab/>
      </w:r>
      <w:r w:rsidR="0064511A">
        <w:rPr>
          <w:rFonts w:cstheme="minorHAnsi"/>
          <w:bCs/>
        </w:rPr>
        <w:tab/>
      </w:r>
      <w:r w:rsidR="0064511A">
        <w:rPr>
          <w:rFonts w:cstheme="minorHAnsi"/>
          <w:bCs/>
        </w:rPr>
        <w:tab/>
      </w:r>
      <w:r w:rsidR="0064511A">
        <w:rPr>
          <w:rFonts w:cstheme="minorHAnsi"/>
          <w:bCs/>
        </w:rPr>
        <w:tab/>
      </w:r>
      <w:r w:rsidR="0064511A">
        <w:rPr>
          <w:rFonts w:cstheme="minorHAnsi"/>
          <w:bCs/>
        </w:rPr>
        <w:tab/>
      </w:r>
      <w:r>
        <w:rPr>
          <w:rFonts w:cstheme="minorHAnsi"/>
          <w:bCs/>
        </w:rPr>
        <w:tab/>
      </w:r>
      <w:r w:rsidR="0064511A">
        <w:rPr>
          <w:rFonts w:cstheme="minorHAnsi"/>
          <w:bCs/>
        </w:rPr>
        <w:tab/>
      </w:r>
      <w:r w:rsidR="00940721" w:rsidRPr="009E14E7">
        <w:rPr>
          <w:rFonts w:eastAsia="Times New Roman"/>
          <w:highlight w:val="cyan"/>
          <w:lang w:bidi="en-US"/>
        </w:rPr>
        <w:fldChar w:fldCharType="begin"/>
      </w:r>
      <w:r w:rsidR="0010242A" w:rsidRPr="009E14E7">
        <w:rPr>
          <w:rFonts w:eastAsia="Times New Roman"/>
          <w:highlight w:val="cyan"/>
          <w:lang w:bidi="en-US"/>
        </w:rPr>
        <w:instrText xml:space="preserve"> MACROBUTTON  AcceptAllConflictsInDoc [Jméno a funkce oprávněné osoby]</w:instrText>
      </w:r>
      <w:r w:rsidR="00940721" w:rsidRPr="009E14E7">
        <w:rPr>
          <w:rFonts w:eastAsia="Times New Roman"/>
          <w:highlight w:val="cyan"/>
          <w:lang w:bidi="en-US"/>
        </w:rPr>
        <w:fldChar w:fldCharType="end"/>
      </w:r>
      <w:bookmarkEnd w:id="0"/>
    </w:p>
    <w:p w14:paraId="0FA50D46" w14:textId="77777777" w:rsidR="00D54093" w:rsidRDefault="00D54093" w:rsidP="001B0A67">
      <w:pPr>
        <w:pStyle w:val="2Nesltextvlevo"/>
        <w:spacing w:after="400"/>
        <w:rPr>
          <w:rFonts w:eastAsia="Times New Roman"/>
          <w:lang w:bidi="en-US"/>
        </w:rPr>
      </w:pPr>
    </w:p>
    <w:p w14:paraId="49FAF91E" w14:textId="77777777" w:rsidR="00D54093" w:rsidRDefault="00D54093" w:rsidP="001B0A67">
      <w:pPr>
        <w:pStyle w:val="2Nesltextvlevo"/>
        <w:spacing w:after="400"/>
        <w:rPr>
          <w:rFonts w:eastAsia="Times New Roman"/>
          <w:lang w:bidi="en-US"/>
        </w:rPr>
      </w:pPr>
    </w:p>
    <w:p w14:paraId="3C33C0B3" w14:textId="77777777" w:rsidR="001F0131" w:rsidRDefault="001F0131" w:rsidP="001B0A67">
      <w:pPr>
        <w:pStyle w:val="2Nesltextvlevo"/>
        <w:spacing w:after="400"/>
        <w:rPr>
          <w:rFonts w:eastAsia="Times New Roman"/>
          <w:lang w:bidi="en-US"/>
        </w:rPr>
      </w:pPr>
    </w:p>
    <w:p w14:paraId="287473D6" w14:textId="77777777" w:rsidR="001F0131" w:rsidRDefault="001F0131" w:rsidP="001B0A67">
      <w:pPr>
        <w:pStyle w:val="2Nesltextvlevo"/>
        <w:spacing w:after="400"/>
        <w:rPr>
          <w:rFonts w:eastAsia="Times New Roman"/>
          <w:lang w:bidi="en-US"/>
        </w:rPr>
      </w:pPr>
    </w:p>
    <w:p w14:paraId="168CA64C" w14:textId="524C2645" w:rsidR="001F0131" w:rsidRPr="00C9753C" w:rsidRDefault="001F0131" w:rsidP="001B0A67">
      <w:pPr>
        <w:pStyle w:val="2Nesltextvlevo"/>
        <w:keepNext/>
        <w:spacing w:after="400"/>
        <w:rPr>
          <w:rFonts w:cstheme="minorHAnsi"/>
          <w:bCs/>
        </w:rPr>
      </w:pPr>
      <w:r w:rsidRPr="00C9753C">
        <w:rPr>
          <w:rFonts w:cstheme="minorHAnsi"/>
          <w:bCs/>
        </w:rPr>
        <w:t xml:space="preserve">V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[Místo]</w:instrText>
      </w:r>
      <w:r w:rsidR="00940721" w:rsidRPr="009E14E7">
        <w:rPr>
          <w:rFonts w:cstheme="minorHAnsi"/>
          <w:highlight w:val="cyan"/>
          <w:lang w:bidi="en-US"/>
        </w:rPr>
        <w:fldChar w:fldCharType="end"/>
      </w:r>
      <w:r w:rsidR="00B53F96">
        <w:rPr>
          <w:rFonts w:cstheme="minorHAnsi"/>
          <w:lang w:bidi="en-US"/>
        </w:rPr>
        <w:t xml:space="preserve"> </w:t>
      </w:r>
      <w:r w:rsidRPr="00C9753C">
        <w:rPr>
          <w:rFonts w:cstheme="minorHAnsi"/>
          <w:bCs/>
        </w:rPr>
        <w:t xml:space="preserve">dne </w:t>
      </w:r>
      <w:r w:rsidR="00940721" w:rsidRPr="009E14E7">
        <w:rPr>
          <w:rFonts w:cstheme="minorHAnsi"/>
          <w:highlight w:val="cyan"/>
          <w:lang w:bidi="en-US"/>
        </w:rPr>
        <w:fldChar w:fldCharType="begin"/>
      </w:r>
      <w:r w:rsidRPr="009E14E7">
        <w:rPr>
          <w:rFonts w:cstheme="minorHAnsi"/>
          <w:highlight w:val="cyan"/>
          <w:lang w:bidi="en-US"/>
        </w:rPr>
        <w:instrText xml:space="preserve"> MACROBUTTON  AcceptConflict [DD.MM.RRRR]</w:instrText>
      </w:r>
      <w:r w:rsidR="00940721" w:rsidRPr="009E14E7">
        <w:rPr>
          <w:rFonts w:cstheme="minorHAnsi"/>
          <w:highlight w:val="cyan"/>
          <w:lang w:bidi="en-US"/>
        </w:rPr>
        <w:fldChar w:fldCharType="end"/>
      </w:r>
    </w:p>
    <w:p w14:paraId="2CD46503" w14:textId="77777777" w:rsidR="001F0131" w:rsidRPr="00C9753C" w:rsidRDefault="001F0131" w:rsidP="001B0A67">
      <w:pPr>
        <w:pStyle w:val="2Nesltextvlevo"/>
        <w:keepNext/>
        <w:spacing w:after="400"/>
        <w:rPr>
          <w:rFonts w:cstheme="minorHAnsi"/>
          <w:bCs/>
        </w:rPr>
      </w:pPr>
    </w:p>
    <w:p w14:paraId="6B33EECB" w14:textId="77777777" w:rsidR="001F0131" w:rsidRPr="00C9753C" w:rsidRDefault="001F0131" w:rsidP="001B0A67">
      <w:pPr>
        <w:pStyle w:val="2Nesltextvlevo"/>
        <w:keepNext/>
        <w:spacing w:after="400"/>
        <w:rPr>
          <w:rFonts w:cstheme="minorHAnsi"/>
          <w:bCs/>
        </w:rPr>
      </w:pPr>
    </w:p>
    <w:p w14:paraId="425CBF42" w14:textId="77777777" w:rsidR="001F0131" w:rsidRPr="00C9753C" w:rsidRDefault="001F0131" w:rsidP="001B0A67">
      <w:pPr>
        <w:pStyle w:val="2Nesltextvlevo"/>
        <w:keepNext/>
        <w:spacing w:after="400"/>
        <w:rPr>
          <w:rFonts w:cstheme="minorHAnsi"/>
          <w:bCs/>
        </w:rPr>
      </w:pPr>
    </w:p>
    <w:p w14:paraId="7B2214D3" w14:textId="77777777" w:rsidR="001F0131" w:rsidRPr="00C9753C" w:rsidRDefault="001F0131" w:rsidP="001B0A67">
      <w:pPr>
        <w:pStyle w:val="2Nesltextvlevo"/>
        <w:keepNext/>
        <w:spacing w:after="400"/>
        <w:rPr>
          <w:rFonts w:cstheme="minorHAnsi"/>
          <w:bCs/>
        </w:rPr>
      </w:pPr>
    </w:p>
    <w:p w14:paraId="6585D84A" w14:textId="77777777" w:rsidR="001F0131" w:rsidRPr="00C9753C" w:rsidRDefault="001F0131" w:rsidP="001B0A67">
      <w:pPr>
        <w:pStyle w:val="2Nesltextvlevo"/>
        <w:keepNext/>
        <w:spacing w:after="400"/>
        <w:rPr>
          <w:rFonts w:cstheme="minorHAnsi"/>
          <w:bCs/>
        </w:rPr>
      </w:pPr>
      <w:r w:rsidRPr="00C9753C">
        <w:rPr>
          <w:rFonts w:cstheme="minorHAnsi"/>
          <w:bCs/>
        </w:rPr>
        <w:t>___________________________</w:t>
      </w:r>
    </w:p>
    <w:p w14:paraId="5AC76F9D" w14:textId="77777777" w:rsidR="001F0131" w:rsidRPr="00C9753C" w:rsidRDefault="001F0131" w:rsidP="001B0A67">
      <w:pPr>
        <w:pStyle w:val="2Nesltextvlevo"/>
        <w:keepNext/>
        <w:spacing w:after="400"/>
        <w:rPr>
          <w:rFonts w:cstheme="minorHAnsi"/>
          <w:bCs/>
        </w:rPr>
      </w:pPr>
      <w:r>
        <w:rPr>
          <w:rFonts w:cstheme="minorHAnsi"/>
          <w:b/>
        </w:rPr>
        <w:t xml:space="preserve">za </w:t>
      </w:r>
      <w:r>
        <w:rPr>
          <w:b/>
          <w:bCs/>
          <w:lang w:bidi="en-US"/>
        </w:rPr>
        <w:t>Nového dopravce</w:t>
      </w:r>
      <w:r>
        <w:rPr>
          <w:rFonts w:cstheme="minorHAnsi"/>
          <w:b/>
        </w:rPr>
        <w:tab/>
      </w:r>
    </w:p>
    <w:p w14:paraId="3011C6FB" w14:textId="02EA99DA" w:rsidR="006F6664" w:rsidRDefault="00940721" w:rsidP="001B0A67">
      <w:pPr>
        <w:pStyle w:val="2Nesltextvlevo"/>
        <w:spacing w:after="400"/>
        <w:rPr>
          <w:rFonts w:eastAsia="Times New Roman"/>
          <w:highlight w:val="cyan"/>
          <w:lang w:bidi="en-US"/>
        </w:rPr>
      </w:pPr>
      <w:r w:rsidRPr="009E14E7">
        <w:rPr>
          <w:rFonts w:eastAsia="Times New Roman"/>
          <w:highlight w:val="cyan"/>
          <w:lang w:bidi="en-US"/>
        </w:rPr>
        <w:fldChar w:fldCharType="begin"/>
      </w:r>
      <w:r w:rsidR="001F0131" w:rsidRPr="009E14E7">
        <w:rPr>
          <w:rFonts w:eastAsia="Times New Roman"/>
          <w:highlight w:val="cyan"/>
          <w:lang w:bidi="en-US"/>
        </w:rPr>
        <w:instrText xml:space="preserve"> MACROBUTTON  AcceptAllConflictsInDoc [Jméno a funkce oprávněné osoby]</w:instrText>
      </w:r>
      <w:r w:rsidRPr="009E14E7">
        <w:rPr>
          <w:rFonts w:eastAsia="Times New Roman"/>
          <w:highlight w:val="cyan"/>
          <w:lang w:bidi="en-US"/>
        </w:rPr>
        <w:fldChar w:fldCharType="end"/>
      </w:r>
    </w:p>
    <w:p w14:paraId="25B0A2AF" w14:textId="77777777" w:rsidR="00875E7C" w:rsidRPr="00C9753C" w:rsidRDefault="00875E7C" w:rsidP="00095A15">
      <w:pPr>
        <w:ind w:left="170" w:firstLine="0"/>
      </w:pPr>
    </w:p>
    <w:sectPr w:rsidR="00875E7C" w:rsidRPr="00C9753C" w:rsidSect="00F369B7">
      <w:footerReference w:type="default" r:id="rId8"/>
      <w:headerReference w:type="first" r:id="rId9"/>
      <w:footerReference w:type="first" r:id="rId10"/>
      <w:pgSz w:w="11906" w:h="16838" w:code="9"/>
      <w:pgMar w:top="1417" w:right="1417" w:bottom="1417" w:left="1417" w:header="822" w:footer="5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3A28C" w14:textId="77777777" w:rsidR="0029729F" w:rsidRDefault="0029729F" w:rsidP="00FC3787">
      <w:pPr>
        <w:spacing w:after="0" w:line="240" w:lineRule="auto"/>
      </w:pPr>
      <w:r>
        <w:separator/>
      </w:r>
    </w:p>
  </w:endnote>
  <w:endnote w:type="continuationSeparator" w:id="0">
    <w:p w14:paraId="4625A0C3" w14:textId="77777777" w:rsidR="0029729F" w:rsidRDefault="0029729F" w:rsidP="00FC3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EA56" w14:textId="399B3AEB" w:rsidR="00AC2FF0" w:rsidRPr="00795566" w:rsidRDefault="00940721" w:rsidP="008C45CE">
    <w:pPr>
      <w:pStyle w:val="Zpat"/>
      <w:tabs>
        <w:tab w:val="clear" w:pos="4536"/>
        <w:tab w:val="clear" w:pos="9072"/>
      </w:tabs>
      <w:spacing w:after="80"/>
      <w:jc w:val="right"/>
      <w:rPr>
        <w:rFonts w:asciiTheme="minorHAnsi" w:hAnsiTheme="minorHAnsi"/>
        <w:color w:val="24273A"/>
        <w:spacing w:val="6"/>
      </w:rPr>
    </w:pPr>
    <w:r w:rsidRPr="00795566">
      <w:rPr>
        <w:rFonts w:ascii="Calibri" w:hAnsi="Calibri"/>
        <w:noProof/>
        <w:color w:val="24273A"/>
      </w:rPr>
      <w:fldChar w:fldCharType="begin"/>
    </w:r>
    <w:r w:rsidR="00AC2FF0" w:rsidRPr="00795566">
      <w:rPr>
        <w:rFonts w:ascii="Calibri" w:hAnsi="Calibri"/>
        <w:noProof/>
        <w:color w:val="24273A"/>
      </w:rPr>
      <w:instrText xml:space="preserve"> PAGE  \* Arabic  \* MERGEFORMAT </w:instrText>
    </w:r>
    <w:r w:rsidRPr="00795566">
      <w:rPr>
        <w:rFonts w:ascii="Calibri" w:hAnsi="Calibri"/>
        <w:noProof/>
        <w:color w:val="24273A"/>
      </w:rPr>
      <w:fldChar w:fldCharType="separate"/>
    </w:r>
    <w:r w:rsidR="008F2310">
      <w:rPr>
        <w:rFonts w:ascii="Calibri" w:hAnsi="Calibri"/>
        <w:noProof/>
        <w:color w:val="24273A"/>
      </w:rPr>
      <w:t>1</w:t>
    </w:r>
    <w:r w:rsidRPr="00795566">
      <w:rPr>
        <w:rFonts w:ascii="Calibri" w:hAnsi="Calibri"/>
        <w:noProof/>
        <w:color w:val="24273A"/>
      </w:rPr>
      <w:fldChar w:fldCharType="end"/>
    </w:r>
    <w:r w:rsidR="00AC2FF0" w:rsidRPr="00795566">
      <w:rPr>
        <w:rFonts w:ascii="Calibri" w:hAnsi="Calibri"/>
        <w:noProof/>
        <w:color w:val="24273A"/>
      </w:rPr>
      <w:t xml:space="preserve"> I </w:t>
    </w:r>
    <w:r>
      <w:rPr>
        <w:rFonts w:ascii="Calibri" w:hAnsi="Calibri"/>
        <w:noProof/>
        <w:color w:val="24273A"/>
      </w:rPr>
      <w:fldChar w:fldCharType="begin"/>
    </w:r>
    <w:r w:rsidR="00F369B7">
      <w:rPr>
        <w:rFonts w:ascii="Calibri" w:hAnsi="Calibri"/>
        <w:noProof/>
        <w:color w:val="24273A"/>
      </w:rPr>
      <w:instrText xml:space="preserve"> NUMPAGES  \# "0" \* Arabic  \* MERGEFORMAT </w:instrText>
    </w:r>
    <w:r>
      <w:rPr>
        <w:rFonts w:ascii="Calibri" w:hAnsi="Calibri"/>
        <w:noProof/>
        <w:color w:val="24273A"/>
      </w:rPr>
      <w:fldChar w:fldCharType="separate"/>
    </w:r>
    <w:r w:rsidR="008F2310">
      <w:rPr>
        <w:rFonts w:ascii="Calibri" w:hAnsi="Calibri"/>
        <w:noProof/>
        <w:color w:val="24273A"/>
      </w:rPr>
      <w:t>5</w:t>
    </w:r>
    <w:r>
      <w:rPr>
        <w:rFonts w:ascii="Calibri" w:hAnsi="Calibri"/>
        <w:noProof/>
        <w:color w:val="24273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DE12" w14:textId="77777777" w:rsidR="00AC2FF0" w:rsidRPr="00D80C91" w:rsidRDefault="00AC2FF0" w:rsidP="00D80C91">
    <w:pPr>
      <w:pStyle w:val="Zpat"/>
      <w:tabs>
        <w:tab w:val="right" w:pos="9214"/>
      </w:tabs>
      <w:spacing w:after="80"/>
      <w:rPr>
        <w:rFonts w:ascii="Calibri" w:hAnsi="Calibri"/>
        <w:color w:val="001E41"/>
        <w:spacing w:val="6"/>
      </w:rPr>
    </w:pPr>
    <w:r>
      <w:rPr>
        <w:rFonts w:ascii="Calibri" w:hAnsi="Calibri"/>
        <w:color w:val="001E41"/>
        <w:spacing w:val="6"/>
      </w:rPr>
      <w:tab/>
    </w:r>
    <w:r>
      <w:rPr>
        <w:rFonts w:ascii="Calibri" w:hAnsi="Calibri"/>
        <w:color w:val="001E41"/>
        <w:spacing w:val="6"/>
      </w:rPr>
      <w:tab/>
    </w:r>
    <w:r w:rsidR="00940721">
      <w:rPr>
        <w:rFonts w:ascii="Calibri" w:hAnsi="Calibri"/>
        <w:noProof/>
        <w:color w:val="001E41"/>
      </w:rPr>
      <w:fldChar w:fldCharType="begin"/>
    </w:r>
    <w:r>
      <w:rPr>
        <w:rFonts w:ascii="Calibri" w:hAnsi="Calibri"/>
        <w:noProof/>
        <w:color w:val="001E41"/>
      </w:rPr>
      <w:instrText xml:space="preserve"> PAGE  \* Arabic  \* MERGEFORMAT </w:instrText>
    </w:r>
    <w:r w:rsidR="00940721">
      <w:rPr>
        <w:rFonts w:ascii="Calibri" w:hAnsi="Calibri"/>
        <w:noProof/>
        <w:color w:val="001E41"/>
      </w:rPr>
      <w:fldChar w:fldCharType="separate"/>
    </w:r>
    <w:r>
      <w:rPr>
        <w:rFonts w:ascii="Calibri" w:hAnsi="Calibri"/>
        <w:noProof/>
        <w:color w:val="001E41"/>
      </w:rPr>
      <w:t>1</w:t>
    </w:r>
    <w:r w:rsidR="00940721">
      <w:rPr>
        <w:rFonts w:ascii="Calibri" w:hAnsi="Calibri"/>
        <w:noProof/>
        <w:color w:val="001E41"/>
      </w:rPr>
      <w:fldChar w:fldCharType="end"/>
    </w:r>
    <w:r>
      <w:rPr>
        <w:rFonts w:ascii="Calibri" w:hAnsi="Calibri"/>
        <w:noProof/>
        <w:color w:val="001E41"/>
      </w:rPr>
      <w:t xml:space="preserve"> I </w:t>
    </w:r>
    <w:r w:rsidR="00940721">
      <w:rPr>
        <w:rFonts w:ascii="Calibri" w:hAnsi="Calibri"/>
        <w:noProof/>
        <w:color w:val="001E41"/>
      </w:rPr>
      <w:fldChar w:fldCharType="begin"/>
    </w:r>
    <w:r>
      <w:rPr>
        <w:rFonts w:ascii="Calibri" w:hAnsi="Calibri"/>
        <w:noProof/>
        <w:color w:val="001E41"/>
      </w:rPr>
      <w:instrText xml:space="preserve"> NUMPAGES  \# "00" \* Arabic  \* MERGEFORMAT </w:instrText>
    </w:r>
    <w:r w:rsidR="00940721">
      <w:rPr>
        <w:rFonts w:ascii="Calibri" w:hAnsi="Calibri"/>
        <w:noProof/>
        <w:color w:val="001E41"/>
      </w:rPr>
      <w:fldChar w:fldCharType="separate"/>
    </w:r>
    <w:r w:rsidR="003C5FAD">
      <w:rPr>
        <w:rFonts w:ascii="Calibri" w:hAnsi="Calibri"/>
        <w:noProof/>
        <w:color w:val="001E41"/>
      </w:rPr>
      <w:t>5</w:t>
    </w:r>
    <w:r w:rsidR="00940721">
      <w:rPr>
        <w:rFonts w:ascii="Calibri" w:hAnsi="Calibri"/>
        <w:noProof/>
        <w:color w:val="001E4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24F6B" w14:textId="77777777" w:rsidR="0029729F" w:rsidRDefault="0029729F" w:rsidP="00FC3787">
      <w:pPr>
        <w:spacing w:after="0" w:line="240" w:lineRule="auto"/>
      </w:pPr>
      <w:r>
        <w:separator/>
      </w:r>
    </w:p>
  </w:footnote>
  <w:footnote w:type="continuationSeparator" w:id="0">
    <w:p w14:paraId="3BF203CC" w14:textId="77777777" w:rsidR="0029729F" w:rsidRDefault="0029729F" w:rsidP="00FC3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4257" w14:textId="77777777" w:rsidR="00AC2FF0" w:rsidRPr="000A0F5F" w:rsidRDefault="000844A1" w:rsidP="00E35063">
    <w:pPr>
      <w:pStyle w:val="Zhlav"/>
      <w:tabs>
        <w:tab w:val="clear" w:pos="4536"/>
        <w:tab w:val="clear" w:pos="9072"/>
        <w:tab w:val="center" w:pos="4819"/>
      </w:tabs>
    </w:pPr>
    <w:r>
      <w:rPr>
        <w:noProof/>
        <w:lang w:eastAsia="cs-CZ"/>
      </w:rPr>
      <mc:AlternateContent>
        <mc:Choice Requires="wps">
          <w:drawing>
            <wp:anchor distT="0" distB="0" distL="114300" distR="114300" simplePos="0" relativeHeight="251656192" behindDoc="0" locked="0" layoutInCell="1" allowOverlap="1" wp14:anchorId="693BAB43" wp14:editId="312616F6">
              <wp:simplePos x="0" y="0"/>
              <wp:positionH relativeFrom="page">
                <wp:posOffset>2389505</wp:posOffset>
              </wp:positionH>
              <wp:positionV relativeFrom="page">
                <wp:posOffset>1518285</wp:posOffset>
              </wp:positionV>
              <wp:extent cx="4364990" cy="334645"/>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64990" cy="334645"/>
                      </a:xfrm>
                      <a:prstGeom prst="rect">
                        <a:avLst/>
                      </a:prstGeom>
                      <a:noFill/>
                      <a:ln w="6350">
                        <a:noFill/>
                      </a:ln>
                    </wps:spPr>
                    <wps:txbx>
                      <w:txbxContent>
                        <w:p w14:paraId="1D4BAB3E" w14:textId="77777777" w:rsidR="00AC2FF0" w:rsidRPr="00795566" w:rsidRDefault="00AC2FF0" w:rsidP="00383781">
                          <w:pPr>
                            <w:jc w:val="right"/>
                            <w:rPr>
                              <w:rFonts w:asciiTheme="minorHAnsi" w:hAnsiTheme="minorHAnsi"/>
                              <w:b/>
                              <w:caps/>
                              <w:color w:val="24273A"/>
                              <w:sz w:val="28"/>
                              <w:szCs w:val="27"/>
                            </w:rPr>
                          </w:pP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BAB43" id="_x0000_t202" coordsize="21600,21600" o:spt="202" path="m,l,21600r21600,l21600,xe">
              <v:stroke joinstyle="miter"/>
              <v:path gradientshapeok="t" o:connecttype="rect"/>
            </v:shapetype>
            <v:shape id="Textové pole 1" o:spid="_x0000_s1026" type="#_x0000_t202" style="position:absolute;left:0;text-align:left;margin-left:188.15pt;margin-top:119.55pt;width:343.7pt;height:26.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" filled="f" stroked="f" strokeweight=".5pt">
              <v:textbox inset="1mm,0,0,0">
                <w:txbxContent>
                  <w:p w14:paraId="1D4BAB3E" w14:textId="77777777" w:rsidR="00AC2FF0" w:rsidRPr="00795566" w:rsidRDefault="00AC2FF0" w:rsidP="00383781">
                    <w:pPr>
                      <w:jc w:val="right"/>
                      <w:rPr>
                        <w:rFonts w:asciiTheme="minorHAnsi" w:hAnsiTheme="minorHAnsi"/>
                        <w:b/>
                        <w:caps/>
                        <w:color w:val="24273A"/>
                        <w:sz w:val="28"/>
                        <w:szCs w:val="27"/>
                      </w:rPr>
                    </w:pPr>
                  </w:p>
                </w:txbxContent>
              </v:textbox>
              <w10:wrap anchorx="page" anchory="page"/>
            </v:shape>
          </w:pict>
        </mc:Fallback>
      </mc:AlternateContent>
    </w:r>
    <w:r w:rsidR="00AC2FF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9E8"/>
    <w:multiLevelType w:val="hybridMultilevel"/>
    <w:tmpl w:val="B852C8F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B03101"/>
    <w:multiLevelType w:val="multilevel"/>
    <w:tmpl w:val="C436EEB4"/>
    <w:lvl w:ilvl="0">
      <w:start w:val="1"/>
      <w:numFmt w:val="ordinal"/>
      <w:pStyle w:val="3Text10b"/>
      <w:lvlText w:val="%1"/>
      <w:lvlJc w:val="right"/>
      <w:pPr>
        <w:tabs>
          <w:tab w:val="num" w:pos="360"/>
        </w:tabs>
        <w:ind w:left="360" w:hanging="76"/>
      </w:pPr>
      <w:rPr>
        <w:rFonts w:hint="default"/>
        <w:i w:val="0"/>
      </w:rPr>
    </w:lvl>
    <w:lvl w:ilvl="1">
      <w:start w:val="1"/>
      <w:numFmt w:val="decimal"/>
      <w:pStyle w:val="4Textvnoen10b"/>
      <w:lvlText w:val="%1%2."/>
      <w:lvlJc w:val="left"/>
      <w:pPr>
        <w:tabs>
          <w:tab w:val="num" w:pos="1440"/>
        </w:tabs>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4C3966B3"/>
    <w:multiLevelType w:val="hybridMultilevel"/>
    <w:tmpl w:val="B852C8F0"/>
    <w:lvl w:ilvl="0" w:tplc="78F23CE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B8866EA"/>
    <w:multiLevelType w:val="multilevel"/>
    <w:tmpl w:val="DABAB5FA"/>
    <w:lvl w:ilvl="0">
      <w:start w:val="1"/>
      <w:numFmt w:val="upperRoman"/>
      <w:pStyle w:val="5slovannadpis"/>
      <w:suff w:val="nothing"/>
      <w:lvlText w:val="%1."/>
      <w:lvlJc w:val="center"/>
      <w:pPr>
        <w:ind w:left="10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678459606">
    <w:abstractNumId w:val="1"/>
  </w:num>
  <w:num w:numId="2" w16cid:durableId="1911452993">
    <w:abstractNumId w:val="3"/>
  </w:num>
  <w:num w:numId="3" w16cid:durableId="844127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2756742">
    <w:abstractNumId w:val="1"/>
  </w:num>
  <w:num w:numId="5" w16cid:durableId="483661539">
    <w:abstractNumId w:val="2"/>
  </w:num>
  <w:num w:numId="6" w16cid:durableId="522524680">
    <w:abstractNumId w:val="1"/>
  </w:num>
  <w:num w:numId="7" w16cid:durableId="1658343390">
    <w:abstractNumId w:val="1"/>
  </w:num>
  <w:num w:numId="8" w16cid:durableId="8916879">
    <w:abstractNumId w:val="0"/>
  </w:num>
  <w:num w:numId="9" w16cid:durableId="1713190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902740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07428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18548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LockTheme/>
  <w:defaultTabStop w:val="284"/>
  <w:hyphenationZone w:val="425"/>
  <w:drawingGridHorizontalSpacing w:val="8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99D"/>
    <w:rsid w:val="000020A9"/>
    <w:rsid w:val="00010BBC"/>
    <w:rsid w:val="00022109"/>
    <w:rsid w:val="00025189"/>
    <w:rsid w:val="000277A6"/>
    <w:rsid w:val="00033AB9"/>
    <w:rsid w:val="000408BB"/>
    <w:rsid w:val="000415DC"/>
    <w:rsid w:val="00041A14"/>
    <w:rsid w:val="00045652"/>
    <w:rsid w:val="000476F7"/>
    <w:rsid w:val="0005073A"/>
    <w:rsid w:val="000526B1"/>
    <w:rsid w:val="00054B17"/>
    <w:rsid w:val="000558D9"/>
    <w:rsid w:val="00055BF6"/>
    <w:rsid w:val="000568FB"/>
    <w:rsid w:val="00062E47"/>
    <w:rsid w:val="00071275"/>
    <w:rsid w:val="00072969"/>
    <w:rsid w:val="00072FA7"/>
    <w:rsid w:val="00074BE0"/>
    <w:rsid w:val="00075444"/>
    <w:rsid w:val="00076980"/>
    <w:rsid w:val="00076E7E"/>
    <w:rsid w:val="0008111E"/>
    <w:rsid w:val="00081168"/>
    <w:rsid w:val="000830C4"/>
    <w:rsid w:val="000834A5"/>
    <w:rsid w:val="000844A1"/>
    <w:rsid w:val="0009439F"/>
    <w:rsid w:val="00095A15"/>
    <w:rsid w:val="000973C8"/>
    <w:rsid w:val="000A0F5F"/>
    <w:rsid w:val="000A282F"/>
    <w:rsid w:val="000A6D08"/>
    <w:rsid w:val="000B1E83"/>
    <w:rsid w:val="000B241E"/>
    <w:rsid w:val="000B2BBA"/>
    <w:rsid w:val="000B456F"/>
    <w:rsid w:val="000C5165"/>
    <w:rsid w:val="000C714C"/>
    <w:rsid w:val="000D10D8"/>
    <w:rsid w:val="000D18F7"/>
    <w:rsid w:val="000D1DD1"/>
    <w:rsid w:val="000D1ED8"/>
    <w:rsid w:val="000D675D"/>
    <w:rsid w:val="000D75FF"/>
    <w:rsid w:val="000D7A4D"/>
    <w:rsid w:val="000E0875"/>
    <w:rsid w:val="000E38BD"/>
    <w:rsid w:val="000E7658"/>
    <w:rsid w:val="000F0E23"/>
    <w:rsid w:val="000F778E"/>
    <w:rsid w:val="00100047"/>
    <w:rsid w:val="0010033D"/>
    <w:rsid w:val="00100361"/>
    <w:rsid w:val="0010242A"/>
    <w:rsid w:val="001044DE"/>
    <w:rsid w:val="00104EE6"/>
    <w:rsid w:val="00106000"/>
    <w:rsid w:val="00107667"/>
    <w:rsid w:val="00110FAF"/>
    <w:rsid w:val="001247B9"/>
    <w:rsid w:val="00125911"/>
    <w:rsid w:val="00125F88"/>
    <w:rsid w:val="00126A5F"/>
    <w:rsid w:val="001319E6"/>
    <w:rsid w:val="00132A52"/>
    <w:rsid w:val="00133093"/>
    <w:rsid w:val="00134224"/>
    <w:rsid w:val="0013433E"/>
    <w:rsid w:val="00134E8B"/>
    <w:rsid w:val="00136557"/>
    <w:rsid w:val="00136AB8"/>
    <w:rsid w:val="00137455"/>
    <w:rsid w:val="0014137C"/>
    <w:rsid w:val="0014268F"/>
    <w:rsid w:val="00150632"/>
    <w:rsid w:val="0015336A"/>
    <w:rsid w:val="00153A8C"/>
    <w:rsid w:val="00155CCA"/>
    <w:rsid w:val="00161F78"/>
    <w:rsid w:val="00163215"/>
    <w:rsid w:val="00176588"/>
    <w:rsid w:val="001806E3"/>
    <w:rsid w:val="00184889"/>
    <w:rsid w:val="001910E9"/>
    <w:rsid w:val="00193652"/>
    <w:rsid w:val="00194FFC"/>
    <w:rsid w:val="00197DE9"/>
    <w:rsid w:val="001A6FD6"/>
    <w:rsid w:val="001B01C1"/>
    <w:rsid w:val="001B0A67"/>
    <w:rsid w:val="001B4FAF"/>
    <w:rsid w:val="001B52BA"/>
    <w:rsid w:val="001C11D8"/>
    <w:rsid w:val="001C1268"/>
    <w:rsid w:val="001C3B86"/>
    <w:rsid w:val="001C53F7"/>
    <w:rsid w:val="001C6955"/>
    <w:rsid w:val="001D0342"/>
    <w:rsid w:val="001D5E11"/>
    <w:rsid w:val="001E2BD4"/>
    <w:rsid w:val="001F0131"/>
    <w:rsid w:val="001F2C6C"/>
    <w:rsid w:val="001F497A"/>
    <w:rsid w:val="001F57A9"/>
    <w:rsid w:val="001F5C0A"/>
    <w:rsid w:val="001F605A"/>
    <w:rsid w:val="001F710F"/>
    <w:rsid w:val="00201C2B"/>
    <w:rsid w:val="002028F4"/>
    <w:rsid w:val="00207097"/>
    <w:rsid w:val="002076B5"/>
    <w:rsid w:val="00210A36"/>
    <w:rsid w:val="00210DBD"/>
    <w:rsid w:val="00215A47"/>
    <w:rsid w:val="00216802"/>
    <w:rsid w:val="00220F7E"/>
    <w:rsid w:val="00221726"/>
    <w:rsid w:val="00225230"/>
    <w:rsid w:val="00226929"/>
    <w:rsid w:val="0022790E"/>
    <w:rsid w:val="00231F0E"/>
    <w:rsid w:val="00232D51"/>
    <w:rsid w:val="00233158"/>
    <w:rsid w:val="00235903"/>
    <w:rsid w:val="0024429A"/>
    <w:rsid w:val="0024571C"/>
    <w:rsid w:val="0025102D"/>
    <w:rsid w:val="00257DD9"/>
    <w:rsid w:val="00260338"/>
    <w:rsid w:val="0026465D"/>
    <w:rsid w:val="00271AAB"/>
    <w:rsid w:val="00273031"/>
    <w:rsid w:val="00273520"/>
    <w:rsid w:val="00275870"/>
    <w:rsid w:val="002802ED"/>
    <w:rsid w:val="0028359C"/>
    <w:rsid w:val="0028424D"/>
    <w:rsid w:val="00284470"/>
    <w:rsid w:val="00290673"/>
    <w:rsid w:val="00291B05"/>
    <w:rsid w:val="00292907"/>
    <w:rsid w:val="00293A9B"/>
    <w:rsid w:val="0029729F"/>
    <w:rsid w:val="002A162D"/>
    <w:rsid w:val="002A272C"/>
    <w:rsid w:val="002A5258"/>
    <w:rsid w:val="002A6B69"/>
    <w:rsid w:val="002B675E"/>
    <w:rsid w:val="002C2ECD"/>
    <w:rsid w:val="002C4678"/>
    <w:rsid w:val="002C4A38"/>
    <w:rsid w:val="002C7FEE"/>
    <w:rsid w:val="002D4AB7"/>
    <w:rsid w:val="002D735D"/>
    <w:rsid w:val="002E2C08"/>
    <w:rsid w:val="002F038D"/>
    <w:rsid w:val="002F092D"/>
    <w:rsid w:val="002F0B65"/>
    <w:rsid w:val="002F4B89"/>
    <w:rsid w:val="002F5553"/>
    <w:rsid w:val="002F6878"/>
    <w:rsid w:val="0030103B"/>
    <w:rsid w:val="00302F41"/>
    <w:rsid w:val="003069FE"/>
    <w:rsid w:val="003115EA"/>
    <w:rsid w:val="00321AD4"/>
    <w:rsid w:val="00326E2F"/>
    <w:rsid w:val="00331931"/>
    <w:rsid w:val="00333BCB"/>
    <w:rsid w:val="003343D6"/>
    <w:rsid w:val="00335117"/>
    <w:rsid w:val="003375BF"/>
    <w:rsid w:val="00337A7A"/>
    <w:rsid w:val="00341839"/>
    <w:rsid w:val="0034648D"/>
    <w:rsid w:val="00352A64"/>
    <w:rsid w:val="00356756"/>
    <w:rsid w:val="00360701"/>
    <w:rsid w:val="0036735B"/>
    <w:rsid w:val="003721BE"/>
    <w:rsid w:val="00373707"/>
    <w:rsid w:val="003755B2"/>
    <w:rsid w:val="003764BD"/>
    <w:rsid w:val="00382488"/>
    <w:rsid w:val="0038375D"/>
    <w:rsid w:val="00383781"/>
    <w:rsid w:val="00385395"/>
    <w:rsid w:val="0039404B"/>
    <w:rsid w:val="003A2040"/>
    <w:rsid w:val="003A2F60"/>
    <w:rsid w:val="003A384E"/>
    <w:rsid w:val="003A3AEE"/>
    <w:rsid w:val="003A5A6B"/>
    <w:rsid w:val="003A6644"/>
    <w:rsid w:val="003A6D66"/>
    <w:rsid w:val="003A72EC"/>
    <w:rsid w:val="003B06E9"/>
    <w:rsid w:val="003B21F3"/>
    <w:rsid w:val="003B50FA"/>
    <w:rsid w:val="003B67C6"/>
    <w:rsid w:val="003B761E"/>
    <w:rsid w:val="003C1F31"/>
    <w:rsid w:val="003C5FAD"/>
    <w:rsid w:val="003C6656"/>
    <w:rsid w:val="003D0CD8"/>
    <w:rsid w:val="003E1232"/>
    <w:rsid w:val="003E3E82"/>
    <w:rsid w:val="003E4E6B"/>
    <w:rsid w:val="003E5BB4"/>
    <w:rsid w:val="003F0DE2"/>
    <w:rsid w:val="00403208"/>
    <w:rsid w:val="004035D8"/>
    <w:rsid w:val="00404A3E"/>
    <w:rsid w:val="00410A4A"/>
    <w:rsid w:val="00411047"/>
    <w:rsid w:val="00412093"/>
    <w:rsid w:val="004147EA"/>
    <w:rsid w:val="00417252"/>
    <w:rsid w:val="004305F2"/>
    <w:rsid w:val="004308B4"/>
    <w:rsid w:val="00433257"/>
    <w:rsid w:val="00435000"/>
    <w:rsid w:val="00436290"/>
    <w:rsid w:val="0043695D"/>
    <w:rsid w:val="00444B75"/>
    <w:rsid w:val="00447210"/>
    <w:rsid w:val="004515B9"/>
    <w:rsid w:val="00453673"/>
    <w:rsid w:val="00454D88"/>
    <w:rsid w:val="004550A8"/>
    <w:rsid w:val="00457359"/>
    <w:rsid w:val="00460C2A"/>
    <w:rsid w:val="00461075"/>
    <w:rsid w:val="0046677A"/>
    <w:rsid w:val="00466E34"/>
    <w:rsid w:val="00476A6A"/>
    <w:rsid w:val="004829B6"/>
    <w:rsid w:val="004903E0"/>
    <w:rsid w:val="004914F2"/>
    <w:rsid w:val="00491646"/>
    <w:rsid w:val="00491975"/>
    <w:rsid w:val="00494286"/>
    <w:rsid w:val="004A2F78"/>
    <w:rsid w:val="004A4241"/>
    <w:rsid w:val="004A5100"/>
    <w:rsid w:val="004B0FBF"/>
    <w:rsid w:val="004B4569"/>
    <w:rsid w:val="004B52B7"/>
    <w:rsid w:val="004C3B60"/>
    <w:rsid w:val="004C656D"/>
    <w:rsid w:val="004D2A83"/>
    <w:rsid w:val="004D39C9"/>
    <w:rsid w:val="004D3A23"/>
    <w:rsid w:val="004E13FE"/>
    <w:rsid w:val="004E274F"/>
    <w:rsid w:val="004E5773"/>
    <w:rsid w:val="004E7BD3"/>
    <w:rsid w:val="004E7D76"/>
    <w:rsid w:val="004F225A"/>
    <w:rsid w:val="004F597A"/>
    <w:rsid w:val="004F5C87"/>
    <w:rsid w:val="0050021D"/>
    <w:rsid w:val="00502145"/>
    <w:rsid w:val="00503D8D"/>
    <w:rsid w:val="00505A04"/>
    <w:rsid w:val="00521AEC"/>
    <w:rsid w:val="00526868"/>
    <w:rsid w:val="00534C4D"/>
    <w:rsid w:val="005358A7"/>
    <w:rsid w:val="00545344"/>
    <w:rsid w:val="00547796"/>
    <w:rsid w:val="005479D6"/>
    <w:rsid w:val="00554F0B"/>
    <w:rsid w:val="005562A2"/>
    <w:rsid w:val="00557B0A"/>
    <w:rsid w:val="00562B94"/>
    <w:rsid w:val="00567408"/>
    <w:rsid w:val="00570E67"/>
    <w:rsid w:val="00572186"/>
    <w:rsid w:val="00574143"/>
    <w:rsid w:val="00574233"/>
    <w:rsid w:val="00581021"/>
    <w:rsid w:val="00583AF5"/>
    <w:rsid w:val="005A03CF"/>
    <w:rsid w:val="005B29DD"/>
    <w:rsid w:val="005B308D"/>
    <w:rsid w:val="005B4C12"/>
    <w:rsid w:val="005B4F42"/>
    <w:rsid w:val="005C00FE"/>
    <w:rsid w:val="005C491E"/>
    <w:rsid w:val="005D6009"/>
    <w:rsid w:val="005D7B6E"/>
    <w:rsid w:val="005E12B6"/>
    <w:rsid w:val="005F0B66"/>
    <w:rsid w:val="005F4FC6"/>
    <w:rsid w:val="005F7477"/>
    <w:rsid w:val="00600F87"/>
    <w:rsid w:val="006042E4"/>
    <w:rsid w:val="00606C3D"/>
    <w:rsid w:val="00610062"/>
    <w:rsid w:val="00612191"/>
    <w:rsid w:val="00613C20"/>
    <w:rsid w:val="00623DD9"/>
    <w:rsid w:val="00624375"/>
    <w:rsid w:val="006257A7"/>
    <w:rsid w:val="00630DC5"/>
    <w:rsid w:val="00631906"/>
    <w:rsid w:val="00641B0E"/>
    <w:rsid w:val="00641FB1"/>
    <w:rsid w:val="00642164"/>
    <w:rsid w:val="00644E89"/>
    <w:rsid w:val="0064511A"/>
    <w:rsid w:val="0064632E"/>
    <w:rsid w:val="00653910"/>
    <w:rsid w:val="00654E6C"/>
    <w:rsid w:val="006661C4"/>
    <w:rsid w:val="006662D4"/>
    <w:rsid w:val="00667111"/>
    <w:rsid w:val="00670EFF"/>
    <w:rsid w:val="0067119D"/>
    <w:rsid w:val="00671619"/>
    <w:rsid w:val="00671C55"/>
    <w:rsid w:val="00672497"/>
    <w:rsid w:val="006760DF"/>
    <w:rsid w:val="0067641C"/>
    <w:rsid w:val="006800EF"/>
    <w:rsid w:val="00680DF3"/>
    <w:rsid w:val="006810B0"/>
    <w:rsid w:val="00682283"/>
    <w:rsid w:val="006843D9"/>
    <w:rsid w:val="006844BC"/>
    <w:rsid w:val="006871CE"/>
    <w:rsid w:val="006933A5"/>
    <w:rsid w:val="00693DE2"/>
    <w:rsid w:val="00694C61"/>
    <w:rsid w:val="00695E87"/>
    <w:rsid w:val="0069734C"/>
    <w:rsid w:val="006A1114"/>
    <w:rsid w:val="006A2729"/>
    <w:rsid w:val="006A3DB7"/>
    <w:rsid w:val="006A4DC9"/>
    <w:rsid w:val="006A6B09"/>
    <w:rsid w:val="006B0926"/>
    <w:rsid w:val="006C232C"/>
    <w:rsid w:val="006C3A9F"/>
    <w:rsid w:val="006C41B5"/>
    <w:rsid w:val="006C476F"/>
    <w:rsid w:val="006C54F5"/>
    <w:rsid w:val="006C55CF"/>
    <w:rsid w:val="006D04D9"/>
    <w:rsid w:val="006D0E8B"/>
    <w:rsid w:val="006D28F2"/>
    <w:rsid w:val="006D383C"/>
    <w:rsid w:val="006D5873"/>
    <w:rsid w:val="006D5B7F"/>
    <w:rsid w:val="006D64A8"/>
    <w:rsid w:val="006E1792"/>
    <w:rsid w:val="006E17DE"/>
    <w:rsid w:val="006E1E66"/>
    <w:rsid w:val="006E4B2A"/>
    <w:rsid w:val="006E4E8D"/>
    <w:rsid w:val="006F2572"/>
    <w:rsid w:val="006F34C6"/>
    <w:rsid w:val="006F62DB"/>
    <w:rsid w:val="006F6664"/>
    <w:rsid w:val="006F7E8B"/>
    <w:rsid w:val="00700996"/>
    <w:rsid w:val="00701C49"/>
    <w:rsid w:val="00704A9F"/>
    <w:rsid w:val="0070504C"/>
    <w:rsid w:val="00712279"/>
    <w:rsid w:val="00715B5D"/>
    <w:rsid w:val="00717601"/>
    <w:rsid w:val="007271FD"/>
    <w:rsid w:val="00733FCF"/>
    <w:rsid w:val="00734594"/>
    <w:rsid w:val="007353FF"/>
    <w:rsid w:val="00735CD6"/>
    <w:rsid w:val="00736F32"/>
    <w:rsid w:val="007372E1"/>
    <w:rsid w:val="0074071C"/>
    <w:rsid w:val="0074278A"/>
    <w:rsid w:val="00754412"/>
    <w:rsid w:val="0075600F"/>
    <w:rsid w:val="00766AC1"/>
    <w:rsid w:val="00771662"/>
    <w:rsid w:val="00771BD8"/>
    <w:rsid w:val="0077463C"/>
    <w:rsid w:val="00775FCC"/>
    <w:rsid w:val="007779E5"/>
    <w:rsid w:val="00777E6C"/>
    <w:rsid w:val="007837A5"/>
    <w:rsid w:val="0078400B"/>
    <w:rsid w:val="00787651"/>
    <w:rsid w:val="007903E6"/>
    <w:rsid w:val="007934C9"/>
    <w:rsid w:val="00795566"/>
    <w:rsid w:val="00795824"/>
    <w:rsid w:val="007A1358"/>
    <w:rsid w:val="007A1C1B"/>
    <w:rsid w:val="007A2131"/>
    <w:rsid w:val="007A3536"/>
    <w:rsid w:val="007B0BE5"/>
    <w:rsid w:val="007B0F1E"/>
    <w:rsid w:val="007B74B8"/>
    <w:rsid w:val="007B7D72"/>
    <w:rsid w:val="007C373C"/>
    <w:rsid w:val="007C6129"/>
    <w:rsid w:val="007D1540"/>
    <w:rsid w:val="007D17CF"/>
    <w:rsid w:val="007D6968"/>
    <w:rsid w:val="007E2EF0"/>
    <w:rsid w:val="007E48BA"/>
    <w:rsid w:val="007F2A93"/>
    <w:rsid w:val="007F34C7"/>
    <w:rsid w:val="007F3ED0"/>
    <w:rsid w:val="007F3F86"/>
    <w:rsid w:val="007F41F4"/>
    <w:rsid w:val="007F65CB"/>
    <w:rsid w:val="00800443"/>
    <w:rsid w:val="008016B8"/>
    <w:rsid w:val="00805544"/>
    <w:rsid w:val="0081299F"/>
    <w:rsid w:val="00821B42"/>
    <w:rsid w:val="00825F23"/>
    <w:rsid w:val="0083104C"/>
    <w:rsid w:val="008348F9"/>
    <w:rsid w:val="00840670"/>
    <w:rsid w:val="00840F02"/>
    <w:rsid w:val="008425BC"/>
    <w:rsid w:val="00844A36"/>
    <w:rsid w:val="00846695"/>
    <w:rsid w:val="00846974"/>
    <w:rsid w:val="00847C4C"/>
    <w:rsid w:val="00851C14"/>
    <w:rsid w:val="008523CE"/>
    <w:rsid w:val="008529CD"/>
    <w:rsid w:val="00853BD6"/>
    <w:rsid w:val="008544C6"/>
    <w:rsid w:val="00856935"/>
    <w:rsid w:val="00860C12"/>
    <w:rsid w:val="00872913"/>
    <w:rsid w:val="00875E7C"/>
    <w:rsid w:val="0087718E"/>
    <w:rsid w:val="00880006"/>
    <w:rsid w:val="00883491"/>
    <w:rsid w:val="00884D90"/>
    <w:rsid w:val="00886A41"/>
    <w:rsid w:val="008937D5"/>
    <w:rsid w:val="00895596"/>
    <w:rsid w:val="008A5441"/>
    <w:rsid w:val="008C38FB"/>
    <w:rsid w:val="008C45CE"/>
    <w:rsid w:val="008C46A3"/>
    <w:rsid w:val="008C54FF"/>
    <w:rsid w:val="008C6A5B"/>
    <w:rsid w:val="008C71DA"/>
    <w:rsid w:val="008C7D96"/>
    <w:rsid w:val="008D3CD4"/>
    <w:rsid w:val="008D4638"/>
    <w:rsid w:val="008E1641"/>
    <w:rsid w:val="008E57A7"/>
    <w:rsid w:val="008E6DED"/>
    <w:rsid w:val="008F2310"/>
    <w:rsid w:val="008F638F"/>
    <w:rsid w:val="009005AA"/>
    <w:rsid w:val="00901761"/>
    <w:rsid w:val="00910862"/>
    <w:rsid w:val="0091207F"/>
    <w:rsid w:val="00912E72"/>
    <w:rsid w:val="009135F1"/>
    <w:rsid w:val="00913EDC"/>
    <w:rsid w:val="00914101"/>
    <w:rsid w:val="00916019"/>
    <w:rsid w:val="00916B12"/>
    <w:rsid w:val="0092032C"/>
    <w:rsid w:val="00920E1F"/>
    <w:rsid w:val="00921E8A"/>
    <w:rsid w:val="00923CD8"/>
    <w:rsid w:val="009361A0"/>
    <w:rsid w:val="00940721"/>
    <w:rsid w:val="00941257"/>
    <w:rsid w:val="009527A6"/>
    <w:rsid w:val="00956659"/>
    <w:rsid w:val="00956C21"/>
    <w:rsid w:val="00960629"/>
    <w:rsid w:val="00961833"/>
    <w:rsid w:val="00963D7D"/>
    <w:rsid w:val="00965769"/>
    <w:rsid w:val="0096783B"/>
    <w:rsid w:val="00977E84"/>
    <w:rsid w:val="009837A9"/>
    <w:rsid w:val="009846E9"/>
    <w:rsid w:val="009870FB"/>
    <w:rsid w:val="00991113"/>
    <w:rsid w:val="009970C4"/>
    <w:rsid w:val="009A466B"/>
    <w:rsid w:val="009A4A63"/>
    <w:rsid w:val="009A5596"/>
    <w:rsid w:val="009B12FD"/>
    <w:rsid w:val="009B43A5"/>
    <w:rsid w:val="009B7132"/>
    <w:rsid w:val="009B7B77"/>
    <w:rsid w:val="009C021E"/>
    <w:rsid w:val="009C115B"/>
    <w:rsid w:val="009C3B46"/>
    <w:rsid w:val="009C7CBE"/>
    <w:rsid w:val="009D0996"/>
    <w:rsid w:val="009D27C3"/>
    <w:rsid w:val="009E1006"/>
    <w:rsid w:val="009E14E7"/>
    <w:rsid w:val="009E2E37"/>
    <w:rsid w:val="009E7C13"/>
    <w:rsid w:val="00A030C5"/>
    <w:rsid w:val="00A072EC"/>
    <w:rsid w:val="00A14C08"/>
    <w:rsid w:val="00A2360A"/>
    <w:rsid w:val="00A25ED4"/>
    <w:rsid w:val="00A277A6"/>
    <w:rsid w:val="00A31D83"/>
    <w:rsid w:val="00A32673"/>
    <w:rsid w:val="00A34645"/>
    <w:rsid w:val="00A36231"/>
    <w:rsid w:val="00A46C2C"/>
    <w:rsid w:val="00A5021F"/>
    <w:rsid w:val="00A57F64"/>
    <w:rsid w:val="00A62AC9"/>
    <w:rsid w:val="00A65ED5"/>
    <w:rsid w:val="00A718C2"/>
    <w:rsid w:val="00A752D8"/>
    <w:rsid w:val="00A80819"/>
    <w:rsid w:val="00A80CCC"/>
    <w:rsid w:val="00A83A1D"/>
    <w:rsid w:val="00A87F6D"/>
    <w:rsid w:val="00A913F2"/>
    <w:rsid w:val="00A9216B"/>
    <w:rsid w:val="00A9731F"/>
    <w:rsid w:val="00AA4400"/>
    <w:rsid w:val="00AA5579"/>
    <w:rsid w:val="00AA69FE"/>
    <w:rsid w:val="00AA78BC"/>
    <w:rsid w:val="00AA7A80"/>
    <w:rsid w:val="00AB29D5"/>
    <w:rsid w:val="00AB7DC7"/>
    <w:rsid w:val="00AC2FF0"/>
    <w:rsid w:val="00AC760A"/>
    <w:rsid w:val="00AC7CF8"/>
    <w:rsid w:val="00AD15D2"/>
    <w:rsid w:val="00AD1B60"/>
    <w:rsid w:val="00AD237F"/>
    <w:rsid w:val="00AD35D8"/>
    <w:rsid w:val="00AD3E2C"/>
    <w:rsid w:val="00AD5D27"/>
    <w:rsid w:val="00AD688D"/>
    <w:rsid w:val="00AD7622"/>
    <w:rsid w:val="00AE1987"/>
    <w:rsid w:val="00AF1110"/>
    <w:rsid w:val="00AF3BCA"/>
    <w:rsid w:val="00AF4E47"/>
    <w:rsid w:val="00AF7300"/>
    <w:rsid w:val="00AF75C1"/>
    <w:rsid w:val="00B033BF"/>
    <w:rsid w:val="00B048F1"/>
    <w:rsid w:val="00B058F9"/>
    <w:rsid w:val="00B13D09"/>
    <w:rsid w:val="00B16A6B"/>
    <w:rsid w:val="00B3099D"/>
    <w:rsid w:val="00B32310"/>
    <w:rsid w:val="00B32452"/>
    <w:rsid w:val="00B324B3"/>
    <w:rsid w:val="00B34ACB"/>
    <w:rsid w:val="00B34E8C"/>
    <w:rsid w:val="00B35D29"/>
    <w:rsid w:val="00B400C9"/>
    <w:rsid w:val="00B40ABA"/>
    <w:rsid w:val="00B43AAA"/>
    <w:rsid w:val="00B4784D"/>
    <w:rsid w:val="00B50640"/>
    <w:rsid w:val="00B509C3"/>
    <w:rsid w:val="00B53F96"/>
    <w:rsid w:val="00B55F56"/>
    <w:rsid w:val="00B563D8"/>
    <w:rsid w:val="00B56B52"/>
    <w:rsid w:val="00B6395F"/>
    <w:rsid w:val="00B654DA"/>
    <w:rsid w:val="00B67497"/>
    <w:rsid w:val="00B742C8"/>
    <w:rsid w:val="00B751FA"/>
    <w:rsid w:val="00B85B7A"/>
    <w:rsid w:val="00B86F5D"/>
    <w:rsid w:val="00B8739D"/>
    <w:rsid w:val="00B91718"/>
    <w:rsid w:val="00B92432"/>
    <w:rsid w:val="00B9497F"/>
    <w:rsid w:val="00B963B9"/>
    <w:rsid w:val="00B97BE9"/>
    <w:rsid w:val="00BA2A62"/>
    <w:rsid w:val="00BB37C1"/>
    <w:rsid w:val="00BB3B0C"/>
    <w:rsid w:val="00BB3DE1"/>
    <w:rsid w:val="00BB4573"/>
    <w:rsid w:val="00BC02C0"/>
    <w:rsid w:val="00BD2BD8"/>
    <w:rsid w:val="00BD4004"/>
    <w:rsid w:val="00BD7CB4"/>
    <w:rsid w:val="00BE333A"/>
    <w:rsid w:val="00BE475C"/>
    <w:rsid w:val="00BE5BDF"/>
    <w:rsid w:val="00BF01AE"/>
    <w:rsid w:val="00BF3E74"/>
    <w:rsid w:val="00C002CA"/>
    <w:rsid w:val="00C036D4"/>
    <w:rsid w:val="00C03E2D"/>
    <w:rsid w:val="00C05102"/>
    <w:rsid w:val="00C0710E"/>
    <w:rsid w:val="00C15789"/>
    <w:rsid w:val="00C20FF0"/>
    <w:rsid w:val="00C21C1B"/>
    <w:rsid w:val="00C312C2"/>
    <w:rsid w:val="00C34553"/>
    <w:rsid w:val="00C36FE7"/>
    <w:rsid w:val="00C37EF7"/>
    <w:rsid w:val="00C4638B"/>
    <w:rsid w:val="00C46934"/>
    <w:rsid w:val="00C46C72"/>
    <w:rsid w:val="00C505B2"/>
    <w:rsid w:val="00C51456"/>
    <w:rsid w:val="00C530A1"/>
    <w:rsid w:val="00C57084"/>
    <w:rsid w:val="00C64B06"/>
    <w:rsid w:val="00C65E8D"/>
    <w:rsid w:val="00C725DD"/>
    <w:rsid w:val="00C80435"/>
    <w:rsid w:val="00C85743"/>
    <w:rsid w:val="00C87C22"/>
    <w:rsid w:val="00C92F9A"/>
    <w:rsid w:val="00C93748"/>
    <w:rsid w:val="00C937A1"/>
    <w:rsid w:val="00C9753C"/>
    <w:rsid w:val="00CA073F"/>
    <w:rsid w:val="00CA4449"/>
    <w:rsid w:val="00CA5A44"/>
    <w:rsid w:val="00CB1AE8"/>
    <w:rsid w:val="00CB74CC"/>
    <w:rsid w:val="00CC01ED"/>
    <w:rsid w:val="00CD0FC4"/>
    <w:rsid w:val="00CD15B9"/>
    <w:rsid w:val="00CD682C"/>
    <w:rsid w:val="00CD724D"/>
    <w:rsid w:val="00CE1267"/>
    <w:rsid w:val="00CE4F2E"/>
    <w:rsid w:val="00CE6A92"/>
    <w:rsid w:val="00CF6062"/>
    <w:rsid w:val="00CF76FF"/>
    <w:rsid w:val="00D01310"/>
    <w:rsid w:val="00D04A29"/>
    <w:rsid w:val="00D0671D"/>
    <w:rsid w:val="00D07C07"/>
    <w:rsid w:val="00D20384"/>
    <w:rsid w:val="00D206D9"/>
    <w:rsid w:val="00D248A4"/>
    <w:rsid w:val="00D25B9F"/>
    <w:rsid w:val="00D273CA"/>
    <w:rsid w:val="00D2755C"/>
    <w:rsid w:val="00D30EE3"/>
    <w:rsid w:val="00D32D7D"/>
    <w:rsid w:val="00D36F46"/>
    <w:rsid w:val="00D40AD0"/>
    <w:rsid w:val="00D52550"/>
    <w:rsid w:val="00D54093"/>
    <w:rsid w:val="00D5538A"/>
    <w:rsid w:val="00D57D87"/>
    <w:rsid w:val="00D60AC9"/>
    <w:rsid w:val="00D6342F"/>
    <w:rsid w:val="00D67112"/>
    <w:rsid w:val="00D73E14"/>
    <w:rsid w:val="00D762E5"/>
    <w:rsid w:val="00D77117"/>
    <w:rsid w:val="00D80C91"/>
    <w:rsid w:val="00D858A3"/>
    <w:rsid w:val="00D932EE"/>
    <w:rsid w:val="00DA24C0"/>
    <w:rsid w:val="00DA5CDD"/>
    <w:rsid w:val="00DB0C38"/>
    <w:rsid w:val="00DB1DBD"/>
    <w:rsid w:val="00DC265D"/>
    <w:rsid w:val="00DC5E61"/>
    <w:rsid w:val="00DC5FFC"/>
    <w:rsid w:val="00DE0157"/>
    <w:rsid w:val="00DE0A53"/>
    <w:rsid w:val="00DE105F"/>
    <w:rsid w:val="00DE19BB"/>
    <w:rsid w:val="00DE38DC"/>
    <w:rsid w:val="00DF0998"/>
    <w:rsid w:val="00DF121C"/>
    <w:rsid w:val="00DF1988"/>
    <w:rsid w:val="00DF536F"/>
    <w:rsid w:val="00DF676D"/>
    <w:rsid w:val="00DF7EAD"/>
    <w:rsid w:val="00DF7F12"/>
    <w:rsid w:val="00E022DE"/>
    <w:rsid w:val="00E12E02"/>
    <w:rsid w:val="00E13FEE"/>
    <w:rsid w:val="00E15BD5"/>
    <w:rsid w:val="00E23739"/>
    <w:rsid w:val="00E30C49"/>
    <w:rsid w:val="00E32AF5"/>
    <w:rsid w:val="00E34836"/>
    <w:rsid w:val="00E35063"/>
    <w:rsid w:val="00E36C7D"/>
    <w:rsid w:val="00E417A9"/>
    <w:rsid w:val="00E42C9C"/>
    <w:rsid w:val="00E44461"/>
    <w:rsid w:val="00E4627A"/>
    <w:rsid w:val="00E47ED5"/>
    <w:rsid w:val="00E50D1E"/>
    <w:rsid w:val="00E61D16"/>
    <w:rsid w:val="00E64E5D"/>
    <w:rsid w:val="00E652F7"/>
    <w:rsid w:val="00E65C0B"/>
    <w:rsid w:val="00E661BF"/>
    <w:rsid w:val="00E72317"/>
    <w:rsid w:val="00E72BAC"/>
    <w:rsid w:val="00E758D6"/>
    <w:rsid w:val="00E8280B"/>
    <w:rsid w:val="00E82B3A"/>
    <w:rsid w:val="00E83711"/>
    <w:rsid w:val="00E83EDE"/>
    <w:rsid w:val="00E87521"/>
    <w:rsid w:val="00E90A5E"/>
    <w:rsid w:val="00E91E78"/>
    <w:rsid w:val="00E96D84"/>
    <w:rsid w:val="00EA022A"/>
    <w:rsid w:val="00EA0753"/>
    <w:rsid w:val="00EA1CB7"/>
    <w:rsid w:val="00EA7195"/>
    <w:rsid w:val="00EC0E29"/>
    <w:rsid w:val="00EC18DF"/>
    <w:rsid w:val="00EC260B"/>
    <w:rsid w:val="00EC292B"/>
    <w:rsid w:val="00ED332A"/>
    <w:rsid w:val="00EE4EC8"/>
    <w:rsid w:val="00EE5C01"/>
    <w:rsid w:val="00EF0C60"/>
    <w:rsid w:val="00EF5108"/>
    <w:rsid w:val="00EF6153"/>
    <w:rsid w:val="00EF7E01"/>
    <w:rsid w:val="00F00B98"/>
    <w:rsid w:val="00F05FF7"/>
    <w:rsid w:val="00F149AA"/>
    <w:rsid w:val="00F16F08"/>
    <w:rsid w:val="00F17508"/>
    <w:rsid w:val="00F24AF3"/>
    <w:rsid w:val="00F30534"/>
    <w:rsid w:val="00F369B7"/>
    <w:rsid w:val="00F37E1A"/>
    <w:rsid w:val="00F401FA"/>
    <w:rsid w:val="00F428FE"/>
    <w:rsid w:val="00F43AD1"/>
    <w:rsid w:val="00F45C77"/>
    <w:rsid w:val="00F526F2"/>
    <w:rsid w:val="00F5356E"/>
    <w:rsid w:val="00F65575"/>
    <w:rsid w:val="00F66DE8"/>
    <w:rsid w:val="00F672F5"/>
    <w:rsid w:val="00F720EF"/>
    <w:rsid w:val="00F77A46"/>
    <w:rsid w:val="00F813F1"/>
    <w:rsid w:val="00F909F7"/>
    <w:rsid w:val="00F933E9"/>
    <w:rsid w:val="00F95FBE"/>
    <w:rsid w:val="00FA3007"/>
    <w:rsid w:val="00FA3874"/>
    <w:rsid w:val="00FA67C9"/>
    <w:rsid w:val="00FA743D"/>
    <w:rsid w:val="00FA7CCC"/>
    <w:rsid w:val="00FC04BE"/>
    <w:rsid w:val="00FC3787"/>
    <w:rsid w:val="00FC4708"/>
    <w:rsid w:val="00FD4E3C"/>
    <w:rsid w:val="00FD6613"/>
    <w:rsid w:val="00FF6B5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60FB7"/>
  <w15:docId w15:val="{94A9C112-B344-4BA9-924A-EF6DAD63E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6"/>
        <w:szCs w:val="16"/>
        <w:lang w:val="cs-CZ" w:eastAsia="en-US" w:bidi="ar-SA"/>
      </w:rPr>
    </w:rPrDefault>
    <w:pPrDefault>
      <w:pPr>
        <w:spacing w:after="240" w:line="276" w:lineRule="auto"/>
        <w:ind w:left="454" w:hanging="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E19B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3787"/>
    <w:pPr>
      <w:tabs>
        <w:tab w:val="center" w:pos="4536"/>
        <w:tab w:val="right" w:pos="9072"/>
      </w:tabs>
      <w:spacing w:line="240" w:lineRule="auto"/>
    </w:pPr>
  </w:style>
  <w:style w:type="character" w:customStyle="1" w:styleId="ZhlavChar">
    <w:name w:val="Záhlaví Char"/>
    <w:basedOn w:val="Standardnpsmoodstavce"/>
    <w:link w:val="Zhlav"/>
    <w:uiPriority w:val="99"/>
    <w:rsid w:val="00FC3787"/>
  </w:style>
  <w:style w:type="paragraph" w:styleId="Zpat">
    <w:name w:val="footer"/>
    <w:basedOn w:val="Normln"/>
    <w:link w:val="ZpatChar"/>
    <w:uiPriority w:val="99"/>
    <w:unhideWhenUsed/>
    <w:rsid w:val="00FC3787"/>
    <w:pPr>
      <w:tabs>
        <w:tab w:val="center" w:pos="4536"/>
        <w:tab w:val="right" w:pos="9072"/>
      </w:tabs>
      <w:spacing w:line="240" w:lineRule="auto"/>
    </w:pPr>
  </w:style>
  <w:style w:type="character" w:customStyle="1" w:styleId="ZpatChar">
    <w:name w:val="Zápatí Char"/>
    <w:basedOn w:val="Standardnpsmoodstavce"/>
    <w:link w:val="Zpat"/>
    <w:uiPriority w:val="99"/>
    <w:rsid w:val="00FC3787"/>
  </w:style>
  <w:style w:type="paragraph" w:styleId="Textbubliny">
    <w:name w:val="Balloon Text"/>
    <w:basedOn w:val="Normln"/>
    <w:link w:val="TextbublinyChar"/>
    <w:uiPriority w:val="99"/>
    <w:semiHidden/>
    <w:unhideWhenUsed/>
    <w:rsid w:val="00A57F6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57F64"/>
    <w:rPr>
      <w:rFonts w:ascii="Segoe UI" w:hAnsi="Segoe UI" w:cs="Segoe UI"/>
      <w:sz w:val="18"/>
      <w:szCs w:val="18"/>
    </w:rPr>
  </w:style>
  <w:style w:type="paragraph" w:customStyle="1" w:styleId="Normlnslovan">
    <w:name w:val="Normální číslovaný"/>
    <w:basedOn w:val="Normln"/>
    <w:qFormat/>
    <w:rsid w:val="000A0F5F"/>
    <w:pPr>
      <w:spacing w:before="360" w:after="120" w:line="240" w:lineRule="auto"/>
    </w:pPr>
    <w:rPr>
      <w:rFonts w:ascii="Calibri" w:eastAsia="SimSun" w:hAnsi="Calibri" w:cs="Times New Roman"/>
      <w:sz w:val="22"/>
      <w:szCs w:val="24"/>
      <w:lang w:eastAsia="cs-CZ"/>
    </w:rPr>
  </w:style>
  <w:style w:type="paragraph" w:styleId="Odstavecseseznamem">
    <w:name w:val="List Paragraph"/>
    <w:basedOn w:val="Normln"/>
    <w:uiPriority w:val="34"/>
    <w:qFormat/>
    <w:rsid w:val="003A72EC"/>
    <w:pPr>
      <w:ind w:left="720"/>
      <w:contextualSpacing/>
    </w:pPr>
  </w:style>
  <w:style w:type="paragraph" w:customStyle="1" w:styleId="1nesltextvpravo">
    <w:name w:val="1. nečísl. text vpravo"/>
    <w:basedOn w:val="Normln"/>
    <w:qFormat/>
    <w:rsid w:val="00DA24C0"/>
    <w:pPr>
      <w:spacing w:after="0"/>
      <w:ind w:left="0" w:firstLine="0"/>
      <w:jc w:val="right"/>
    </w:pPr>
    <w:rPr>
      <w:rFonts w:asciiTheme="minorHAnsi" w:hAnsiTheme="minorHAnsi"/>
      <w:sz w:val="22"/>
    </w:rPr>
  </w:style>
  <w:style w:type="character" w:styleId="Zstupntext">
    <w:name w:val="Placeholder Text"/>
    <w:basedOn w:val="Standardnpsmoodstavce"/>
    <w:uiPriority w:val="99"/>
    <w:semiHidden/>
    <w:rsid w:val="00BE333A"/>
    <w:rPr>
      <w:color w:val="808080"/>
    </w:rPr>
  </w:style>
  <w:style w:type="paragraph" w:customStyle="1" w:styleId="2Nesltextvlevo">
    <w:name w:val="2. Nečísl. text vlevo"/>
    <w:basedOn w:val="Normln"/>
    <w:qFormat/>
    <w:rsid w:val="00DA24C0"/>
    <w:pPr>
      <w:spacing w:after="200"/>
      <w:ind w:left="0" w:firstLine="0"/>
      <w:contextualSpacing/>
    </w:pPr>
    <w:rPr>
      <w:rFonts w:asciiTheme="minorHAnsi" w:hAnsiTheme="minorHAnsi"/>
      <w:sz w:val="22"/>
      <w:szCs w:val="22"/>
    </w:rPr>
  </w:style>
  <w:style w:type="paragraph" w:customStyle="1" w:styleId="3Text10b">
    <w:name w:val="3. Text 10 b."/>
    <w:basedOn w:val="Normln"/>
    <w:qFormat/>
    <w:rsid w:val="0064511A"/>
    <w:pPr>
      <w:numPr>
        <w:numId w:val="1"/>
      </w:numPr>
    </w:pPr>
    <w:rPr>
      <w:rFonts w:ascii="Calibri" w:eastAsia="SimSun" w:hAnsi="Calibri" w:cs="Times New Roman"/>
      <w:sz w:val="22"/>
      <w:szCs w:val="22"/>
      <w:lang w:eastAsia="cs-CZ"/>
    </w:rPr>
  </w:style>
  <w:style w:type="paragraph" w:customStyle="1" w:styleId="6Podpis">
    <w:name w:val="6. Podpis"/>
    <w:basedOn w:val="Normln"/>
    <w:qFormat/>
    <w:rsid w:val="00DA24C0"/>
    <w:pPr>
      <w:spacing w:before="800" w:after="0"/>
      <w:ind w:left="0" w:firstLine="0"/>
      <w:jc w:val="right"/>
    </w:pPr>
    <w:rPr>
      <w:rFonts w:asciiTheme="minorHAnsi" w:hAnsiTheme="minorHAnsi"/>
      <w:b/>
      <w:sz w:val="22"/>
      <w:szCs w:val="22"/>
    </w:rPr>
  </w:style>
  <w:style w:type="paragraph" w:customStyle="1" w:styleId="5slovannadpis0">
    <w:name w:val="5. Číslovaný nadpis"/>
    <w:basedOn w:val="Odstavecseseznamem"/>
    <w:autoRedefine/>
    <w:qFormat/>
    <w:rsid w:val="00EF5108"/>
    <w:pPr>
      <w:keepNext/>
      <w:tabs>
        <w:tab w:val="num" w:pos="0"/>
      </w:tabs>
      <w:spacing w:before="400" w:after="200"/>
      <w:ind w:left="0" w:firstLine="0"/>
      <w:jc w:val="center"/>
    </w:pPr>
    <w:rPr>
      <w:rFonts w:asciiTheme="minorHAnsi" w:eastAsia="SimSun" w:hAnsiTheme="minorHAnsi"/>
      <w:b/>
      <w:bCs/>
      <w:sz w:val="22"/>
      <w:szCs w:val="22"/>
    </w:rPr>
  </w:style>
  <w:style w:type="paragraph" w:customStyle="1" w:styleId="4Textvnoen10b">
    <w:name w:val="4. Text vnořený 10 b."/>
    <w:basedOn w:val="Normln"/>
    <w:autoRedefine/>
    <w:qFormat/>
    <w:rsid w:val="00454D88"/>
    <w:pPr>
      <w:numPr>
        <w:ilvl w:val="1"/>
        <w:numId w:val="1"/>
      </w:numPr>
      <w:tabs>
        <w:tab w:val="clear" w:pos="1440"/>
        <w:tab w:val="left" w:pos="1985"/>
      </w:tabs>
      <w:spacing w:after="0"/>
      <w:ind w:left="1418" w:hanging="708"/>
    </w:pPr>
    <w:rPr>
      <w:rFonts w:ascii="Calibri" w:eastAsia="SimSun" w:hAnsi="Calibri" w:cs="Times New Roman"/>
      <w:sz w:val="22"/>
      <w:szCs w:val="24"/>
      <w:lang w:eastAsia="cs-CZ"/>
    </w:rPr>
  </w:style>
  <w:style w:type="paragraph" w:styleId="Zkladntext2">
    <w:name w:val="Body Text 2"/>
    <w:basedOn w:val="Normln"/>
    <w:link w:val="Zkladntext2Char"/>
    <w:semiHidden/>
    <w:rsid w:val="00AE1987"/>
    <w:pPr>
      <w:tabs>
        <w:tab w:val="left" w:pos="5103"/>
      </w:tabs>
      <w:spacing w:after="0" w:line="24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semiHidden/>
    <w:rsid w:val="00AE1987"/>
    <w:rPr>
      <w:rFonts w:ascii="Times New Roman" w:eastAsia="Times New Roman" w:hAnsi="Times New Roman" w:cs="Times New Roman"/>
      <w:sz w:val="20"/>
      <w:szCs w:val="20"/>
      <w:lang w:eastAsia="cs-CZ"/>
    </w:rPr>
  </w:style>
  <w:style w:type="table" w:styleId="Mkatabulky">
    <w:name w:val="Table Grid"/>
    <w:basedOn w:val="Normlntabulka"/>
    <w:uiPriority w:val="39"/>
    <w:rsid w:val="00735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1F5C0A"/>
    <w:pPr>
      <w:spacing w:after="120"/>
    </w:pPr>
  </w:style>
  <w:style w:type="character" w:customStyle="1" w:styleId="ZkladntextChar">
    <w:name w:val="Základní text Char"/>
    <w:basedOn w:val="Standardnpsmoodstavce"/>
    <w:link w:val="Zkladntext"/>
    <w:uiPriority w:val="99"/>
    <w:semiHidden/>
    <w:rsid w:val="001F5C0A"/>
  </w:style>
  <w:style w:type="character" w:customStyle="1" w:styleId="Calibri">
    <w:name w:val="Calibri"/>
    <w:aliases w:val="tučně"/>
    <w:basedOn w:val="Standardnpsmoodstavce"/>
    <w:uiPriority w:val="1"/>
    <w:rsid w:val="006D0E8B"/>
    <w:rPr>
      <w:rFonts w:asciiTheme="minorHAnsi" w:hAnsiTheme="minorHAnsi"/>
      <w:b/>
      <w:sz w:val="22"/>
    </w:rPr>
  </w:style>
  <w:style w:type="character" w:styleId="Odkaznakoment">
    <w:name w:val="annotation reference"/>
    <w:basedOn w:val="Standardnpsmoodstavce"/>
    <w:unhideWhenUsed/>
    <w:rsid w:val="00805544"/>
    <w:rPr>
      <w:sz w:val="16"/>
      <w:szCs w:val="16"/>
    </w:rPr>
  </w:style>
  <w:style w:type="paragraph" w:styleId="Textkomente">
    <w:name w:val="annotation text"/>
    <w:basedOn w:val="Normln"/>
    <w:link w:val="TextkomenteChar"/>
    <w:unhideWhenUsed/>
    <w:rsid w:val="00302F41"/>
    <w:pPr>
      <w:spacing w:line="240" w:lineRule="auto"/>
    </w:pPr>
    <w:rPr>
      <w:rFonts w:asciiTheme="minorHAnsi" w:hAnsiTheme="minorHAnsi"/>
      <w:sz w:val="20"/>
      <w:szCs w:val="20"/>
    </w:rPr>
  </w:style>
  <w:style w:type="character" w:customStyle="1" w:styleId="TextkomenteChar">
    <w:name w:val="Text komentáře Char"/>
    <w:basedOn w:val="Standardnpsmoodstavce"/>
    <w:link w:val="Textkomente"/>
    <w:rsid w:val="00302F41"/>
    <w:rPr>
      <w:rFonts w:asciiTheme="minorHAnsi" w:hAnsiTheme="minorHAnsi"/>
      <w:sz w:val="20"/>
      <w:szCs w:val="20"/>
    </w:rPr>
  </w:style>
  <w:style w:type="paragraph" w:styleId="Pedmtkomente">
    <w:name w:val="annotation subject"/>
    <w:basedOn w:val="Textkomente"/>
    <w:next w:val="Textkomente"/>
    <w:link w:val="PedmtkomenteChar"/>
    <w:uiPriority w:val="99"/>
    <w:semiHidden/>
    <w:unhideWhenUsed/>
    <w:rsid w:val="00805544"/>
    <w:rPr>
      <w:b/>
      <w:bCs/>
    </w:rPr>
  </w:style>
  <w:style w:type="character" w:customStyle="1" w:styleId="PedmtkomenteChar">
    <w:name w:val="Předmět komentáře Char"/>
    <w:basedOn w:val="TextkomenteChar"/>
    <w:link w:val="Pedmtkomente"/>
    <w:uiPriority w:val="99"/>
    <w:semiHidden/>
    <w:rsid w:val="00805544"/>
    <w:rPr>
      <w:rFonts w:asciiTheme="minorHAnsi" w:hAnsiTheme="minorHAnsi"/>
      <w:b/>
      <w:bCs/>
      <w:sz w:val="20"/>
      <w:szCs w:val="20"/>
    </w:rPr>
  </w:style>
  <w:style w:type="paragraph" w:customStyle="1" w:styleId="5slovannadpis1">
    <w:name w:val="5. Číslovaný nadpis"/>
    <w:basedOn w:val="Odstavecseseznamem"/>
    <w:next w:val="5slovannadpis0"/>
    <w:autoRedefine/>
    <w:qFormat/>
    <w:rsid w:val="00694C61"/>
    <w:pPr>
      <w:keepNext/>
      <w:tabs>
        <w:tab w:val="num" w:pos="0"/>
      </w:tabs>
      <w:spacing w:before="400" w:after="200"/>
      <w:ind w:left="284" w:firstLine="0"/>
      <w:jc w:val="center"/>
    </w:pPr>
    <w:rPr>
      <w:rFonts w:asciiTheme="minorHAnsi" w:eastAsia="SimSun" w:hAnsiTheme="minorHAnsi"/>
      <w:b/>
      <w:bCs/>
      <w:sz w:val="22"/>
      <w:szCs w:val="22"/>
    </w:rPr>
  </w:style>
  <w:style w:type="paragraph" w:customStyle="1" w:styleId="5slovannadpis">
    <w:name w:val="5. Číslovaný nadpis"/>
    <w:basedOn w:val="Odstavecseseznamem"/>
    <w:next w:val="5slovannadpis0"/>
    <w:autoRedefine/>
    <w:qFormat/>
    <w:rsid w:val="0067119D"/>
    <w:pPr>
      <w:keepNext/>
      <w:numPr>
        <w:numId w:val="2"/>
      </w:numPr>
      <w:spacing w:before="360"/>
      <w:ind w:left="1077" w:hanging="357"/>
      <w:contextualSpacing w:val="0"/>
      <w:jc w:val="center"/>
    </w:pPr>
    <w:rPr>
      <w:rFonts w:asciiTheme="minorHAnsi" w:eastAsia="SimSun" w:hAnsiTheme="minorHAnsi"/>
      <w:b/>
      <w:bCs/>
      <w:sz w:val="22"/>
      <w:szCs w:val="22"/>
    </w:rPr>
  </w:style>
  <w:style w:type="paragraph" w:styleId="Revize">
    <w:name w:val="Revision"/>
    <w:hidden/>
    <w:uiPriority w:val="99"/>
    <w:semiHidden/>
    <w:rsid w:val="00583AF5"/>
    <w:pPr>
      <w:spacing w:after="0" w:line="240" w:lineRule="auto"/>
      <w:ind w:left="0" w:firstLine="0"/>
      <w:jc w:val="left"/>
    </w:pPr>
  </w:style>
  <w:style w:type="paragraph" w:customStyle="1" w:styleId="Default">
    <w:name w:val="Default"/>
    <w:rsid w:val="00AD688D"/>
    <w:pPr>
      <w:autoSpaceDE w:val="0"/>
      <w:autoSpaceDN w:val="0"/>
      <w:adjustRightInd w:val="0"/>
      <w:spacing w:after="0" w:line="240" w:lineRule="auto"/>
      <w:ind w:left="0" w:firstLine="0"/>
      <w:jc w:val="left"/>
    </w:pPr>
    <w:rPr>
      <w:rFonts w:ascii="Segoe UI" w:hAnsi="Segoe UI" w:cs="Segoe UI"/>
      <w:color w:val="000000"/>
      <w:sz w:val="24"/>
      <w:szCs w:val="24"/>
    </w:rPr>
  </w:style>
  <w:style w:type="character" w:customStyle="1" w:styleId="highlight-disabled">
    <w:name w:val="highlight-disabled"/>
    <w:basedOn w:val="Standardnpsmoodstavce"/>
    <w:rsid w:val="0010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2737">
      <w:bodyDiv w:val="1"/>
      <w:marLeft w:val="0"/>
      <w:marRight w:val="0"/>
      <w:marTop w:val="0"/>
      <w:marBottom w:val="0"/>
      <w:divBdr>
        <w:top w:val="none" w:sz="0" w:space="0" w:color="auto"/>
        <w:left w:val="none" w:sz="0" w:space="0" w:color="auto"/>
        <w:bottom w:val="none" w:sz="0" w:space="0" w:color="auto"/>
        <w:right w:val="none" w:sz="0" w:space="0" w:color="auto"/>
      </w:divBdr>
    </w:div>
    <w:div w:id="37882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A6030-137C-4194-A8A7-2B81C1C24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1852</Words>
  <Characters>10931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Hoffman Andrej</dc:creator>
  <cp:lastModifiedBy>HAVEL &amp; PARTNERS</cp:lastModifiedBy>
  <cp:revision>13</cp:revision>
  <cp:lastPrinted>2022-05-27T19:44:00Z</cp:lastPrinted>
  <dcterms:created xsi:type="dcterms:W3CDTF">2022-07-14T13:35:00Z</dcterms:created>
  <dcterms:modified xsi:type="dcterms:W3CDTF">2022-07-20T18:28:00Z</dcterms:modified>
</cp:coreProperties>
</file>