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486" w:rsidRPr="00D65963" w:rsidRDefault="00251486" w:rsidP="000C5FAA">
      <w:pPr>
        <w:pStyle w:val="Zhlav"/>
        <w:spacing w:line="280" w:lineRule="atLeast"/>
        <w:jc w:val="center"/>
        <w:rPr>
          <w:b/>
          <w:sz w:val="28"/>
          <w:szCs w:val="28"/>
        </w:rPr>
      </w:pPr>
      <w:r w:rsidRPr="00D65963">
        <w:rPr>
          <w:b/>
          <w:sz w:val="28"/>
          <w:szCs w:val="28"/>
        </w:rPr>
        <w:t xml:space="preserve">SMLOUVA O DÍLO </w:t>
      </w:r>
      <w:r w:rsidR="00D42650">
        <w:rPr>
          <w:b/>
          <w:sz w:val="28"/>
          <w:szCs w:val="28"/>
        </w:rPr>
        <w:t xml:space="preserve">- </w:t>
      </w:r>
      <w:proofErr w:type="spellStart"/>
      <w:r w:rsidR="00D42650">
        <w:rPr>
          <w:b/>
          <w:sz w:val="28"/>
          <w:szCs w:val="28"/>
        </w:rPr>
        <w:t>návrh</w:t>
      </w:r>
      <w:proofErr w:type="spellEnd"/>
    </w:p>
    <w:p w:rsidR="00045FA9" w:rsidRPr="00D65963" w:rsidRDefault="00045FA9" w:rsidP="000C5FAA">
      <w:pPr>
        <w:pStyle w:val="Zhlav"/>
        <w:spacing w:line="280" w:lineRule="atLeast"/>
        <w:jc w:val="center"/>
        <w:rPr>
          <w:b/>
          <w:sz w:val="28"/>
          <w:szCs w:val="28"/>
        </w:rPr>
      </w:pPr>
    </w:p>
    <w:p w:rsidR="00251486" w:rsidRPr="00D65963" w:rsidRDefault="00251486" w:rsidP="000C5FAA">
      <w:pPr>
        <w:pStyle w:val="Zhlav"/>
        <w:spacing w:line="280" w:lineRule="atLeast"/>
        <w:jc w:val="center"/>
        <w:rPr>
          <w:b/>
          <w:sz w:val="28"/>
          <w:szCs w:val="28"/>
        </w:rPr>
      </w:pPr>
      <w:r w:rsidRPr="00D65963">
        <w:rPr>
          <w:b/>
          <w:sz w:val="28"/>
          <w:szCs w:val="28"/>
        </w:rPr>
        <w:t>“</w:t>
      </w:r>
      <w:proofErr w:type="spellStart"/>
      <w:r w:rsidR="00F37547">
        <w:rPr>
          <w:rFonts w:cs="Arial"/>
          <w:b/>
          <w:sz w:val="28"/>
        </w:rPr>
        <w:t>Stavební</w:t>
      </w:r>
      <w:proofErr w:type="spellEnd"/>
      <w:r w:rsidR="00F37547">
        <w:rPr>
          <w:rFonts w:cs="Arial"/>
          <w:b/>
          <w:sz w:val="28"/>
        </w:rPr>
        <w:t xml:space="preserve"> </w:t>
      </w:r>
      <w:proofErr w:type="spellStart"/>
      <w:r w:rsidR="00F37547">
        <w:rPr>
          <w:rFonts w:cs="Arial"/>
          <w:b/>
          <w:sz w:val="28"/>
        </w:rPr>
        <w:t>úpravy</w:t>
      </w:r>
      <w:proofErr w:type="spellEnd"/>
      <w:r w:rsidR="00F37547">
        <w:rPr>
          <w:rFonts w:cs="Arial"/>
          <w:b/>
          <w:sz w:val="28"/>
        </w:rPr>
        <w:t xml:space="preserve"> </w:t>
      </w:r>
      <w:proofErr w:type="spellStart"/>
      <w:r w:rsidR="00F37547">
        <w:rPr>
          <w:rFonts w:cs="Arial"/>
          <w:b/>
          <w:sz w:val="28"/>
        </w:rPr>
        <w:t>provozního</w:t>
      </w:r>
      <w:proofErr w:type="spellEnd"/>
      <w:r w:rsidR="00F37547">
        <w:rPr>
          <w:rFonts w:cs="Arial"/>
          <w:b/>
          <w:sz w:val="28"/>
        </w:rPr>
        <w:t xml:space="preserve"> </w:t>
      </w:r>
      <w:proofErr w:type="spellStart"/>
      <w:r w:rsidR="00F37547">
        <w:rPr>
          <w:rFonts w:cs="Arial"/>
          <w:b/>
          <w:sz w:val="28"/>
        </w:rPr>
        <w:t>objektu</w:t>
      </w:r>
      <w:proofErr w:type="spellEnd"/>
      <w:r w:rsidR="00F37547">
        <w:rPr>
          <w:rFonts w:cs="Arial"/>
          <w:b/>
          <w:sz w:val="28"/>
        </w:rPr>
        <w:t xml:space="preserve"> </w:t>
      </w:r>
      <w:proofErr w:type="spellStart"/>
      <w:r w:rsidR="00F37547">
        <w:rPr>
          <w:rFonts w:cs="Arial"/>
          <w:b/>
          <w:sz w:val="28"/>
        </w:rPr>
        <w:t>na</w:t>
      </w:r>
      <w:proofErr w:type="spellEnd"/>
      <w:r w:rsidR="00F37547">
        <w:rPr>
          <w:rFonts w:cs="Arial"/>
          <w:b/>
          <w:sz w:val="28"/>
        </w:rPr>
        <w:t xml:space="preserve"> </w:t>
      </w:r>
      <w:proofErr w:type="spellStart"/>
      <w:r w:rsidR="00F37547">
        <w:rPr>
          <w:rFonts w:cs="Arial"/>
          <w:b/>
          <w:sz w:val="28"/>
        </w:rPr>
        <w:t>univerzální</w:t>
      </w:r>
      <w:proofErr w:type="spellEnd"/>
      <w:r w:rsidR="00F37547">
        <w:rPr>
          <w:rFonts w:cs="Arial"/>
          <w:b/>
          <w:sz w:val="28"/>
        </w:rPr>
        <w:t xml:space="preserve"> </w:t>
      </w:r>
      <w:proofErr w:type="spellStart"/>
      <w:r w:rsidR="00F37547">
        <w:rPr>
          <w:rFonts w:cs="Arial"/>
          <w:b/>
          <w:sz w:val="28"/>
        </w:rPr>
        <w:t>dílnu</w:t>
      </w:r>
      <w:proofErr w:type="spellEnd"/>
      <w:r w:rsidRPr="00D65963">
        <w:rPr>
          <w:b/>
          <w:sz w:val="28"/>
          <w:szCs w:val="28"/>
        </w:rPr>
        <w:t>”</w:t>
      </w:r>
    </w:p>
    <w:p w:rsidR="00045FA9" w:rsidRPr="00D65963" w:rsidRDefault="00045FA9" w:rsidP="000C5FAA">
      <w:pPr>
        <w:pStyle w:val="Zhlav"/>
        <w:spacing w:line="280" w:lineRule="atLeast"/>
        <w:jc w:val="center"/>
        <w:rPr>
          <w:b/>
          <w:sz w:val="28"/>
          <w:szCs w:val="28"/>
        </w:rPr>
      </w:pPr>
    </w:p>
    <w:p w:rsidR="00251486" w:rsidRPr="00D65963" w:rsidRDefault="00251486" w:rsidP="000C5FAA">
      <w:pPr>
        <w:pStyle w:val="Zhlav"/>
        <w:spacing w:line="360" w:lineRule="auto"/>
        <w:jc w:val="center"/>
      </w:pPr>
      <w:proofErr w:type="spellStart"/>
      <w:r w:rsidRPr="00D65963">
        <w:t>Číslo</w:t>
      </w:r>
      <w:proofErr w:type="spellEnd"/>
      <w:r w:rsidRPr="00D65963">
        <w:t xml:space="preserve"> </w:t>
      </w:r>
      <w:proofErr w:type="spellStart"/>
      <w:r w:rsidRPr="00D65963">
        <w:t>objednatele</w:t>
      </w:r>
      <w:proofErr w:type="spellEnd"/>
      <w:r w:rsidRPr="00D65963">
        <w:t xml:space="preserve">: </w:t>
      </w:r>
      <w:r w:rsidR="006764EE">
        <w:t>103/00509965/2020</w:t>
      </w:r>
    </w:p>
    <w:p w:rsidR="0079518D" w:rsidRPr="0079518D" w:rsidRDefault="00F6547C" w:rsidP="0079518D">
      <w:pPr>
        <w:tabs>
          <w:tab w:val="left" w:pos="2268"/>
          <w:tab w:val="left" w:pos="2520"/>
          <w:tab w:val="left" w:pos="3544"/>
        </w:tabs>
        <w:jc w:val="center"/>
        <w:rPr>
          <w:sz w:val="22"/>
          <w:szCs w:val="22"/>
          <w:lang w:val="cs-CZ"/>
        </w:rPr>
      </w:pPr>
      <w:proofErr w:type="spellStart"/>
      <w:r>
        <w:t>Číslo</w:t>
      </w:r>
      <w:proofErr w:type="spellEnd"/>
      <w:r>
        <w:t xml:space="preserve"> </w:t>
      </w:r>
      <w:proofErr w:type="spellStart"/>
      <w:r>
        <w:t>dodavatele</w:t>
      </w:r>
      <w:proofErr w:type="spellEnd"/>
      <w:r w:rsidR="00251486" w:rsidRPr="00D65963">
        <w:t xml:space="preserve">: </w:t>
      </w:r>
      <w:r w:rsidR="0079518D" w:rsidRPr="0079518D">
        <w:rPr>
          <w:highlight w:val="yellow"/>
        </w:rPr>
        <w:t>[DOPLNÍ ÚČASTNÍK]</w:t>
      </w:r>
    </w:p>
    <w:p w:rsidR="00251486" w:rsidRPr="00D65963" w:rsidRDefault="00251486" w:rsidP="000C5FAA">
      <w:pPr>
        <w:pStyle w:val="Zhlav"/>
        <w:spacing w:line="360" w:lineRule="auto"/>
        <w:jc w:val="center"/>
      </w:pPr>
    </w:p>
    <w:p w:rsidR="00251486" w:rsidRPr="00D65963" w:rsidRDefault="00251486" w:rsidP="000C5FAA">
      <w:pPr>
        <w:pStyle w:val="Zhlav"/>
        <w:spacing w:line="360" w:lineRule="auto"/>
        <w:jc w:val="center"/>
        <w:rPr>
          <w:b/>
          <w:sz w:val="28"/>
          <w:szCs w:val="28"/>
        </w:rPr>
      </w:pPr>
    </w:p>
    <w:p w:rsidR="00251486" w:rsidRPr="00D65963" w:rsidRDefault="00251486" w:rsidP="006B3263">
      <w:pPr>
        <w:pStyle w:val="Zkladntext3"/>
        <w:jc w:val="both"/>
        <w:rPr>
          <w:b/>
          <w:sz w:val="28"/>
          <w:szCs w:val="28"/>
        </w:rPr>
      </w:pPr>
    </w:p>
    <w:p w:rsidR="00251486" w:rsidRPr="00D65963" w:rsidRDefault="00251486" w:rsidP="006B3263">
      <w:pPr>
        <w:pStyle w:val="Zkladntext3"/>
        <w:jc w:val="both"/>
        <w:rPr>
          <w:sz w:val="22"/>
          <w:szCs w:val="22"/>
          <w:lang w:val="cs-CZ"/>
        </w:rPr>
      </w:pPr>
      <w:r w:rsidRPr="00D65963">
        <w:rPr>
          <w:bCs/>
          <w:sz w:val="22"/>
          <w:szCs w:val="22"/>
          <w:lang w:val="cs-CZ"/>
        </w:rPr>
        <w:t>Tato</w:t>
      </w:r>
      <w:r w:rsidRPr="00D65963">
        <w:rPr>
          <w:b/>
          <w:sz w:val="22"/>
          <w:szCs w:val="22"/>
          <w:lang w:val="cs-CZ"/>
        </w:rPr>
        <w:t xml:space="preserve"> SMLOUVA O DÍLO </w:t>
      </w:r>
      <w:r w:rsidRPr="00D65963">
        <w:rPr>
          <w:bCs/>
          <w:sz w:val="22"/>
          <w:szCs w:val="22"/>
          <w:lang w:val="cs-CZ"/>
        </w:rPr>
        <w:t>(dále jen „</w:t>
      </w:r>
      <w:r w:rsidRPr="00D65963">
        <w:rPr>
          <w:b/>
          <w:bCs/>
          <w:sz w:val="22"/>
          <w:szCs w:val="22"/>
          <w:lang w:val="cs-CZ"/>
        </w:rPr>
        <w:t>Smlouva</w:t>
      </w:r>
      <w:r w:rsidRPr="00D65963">
        <w:rPr>
          <w:bCs/>
          <w:sz w:val="22"/>
          <w:szCs w:val="22"/>
          <w:lang w:val="cs-CZ"/>
        </w:rPr>
        <w:t>“)</w:t>
      </w:r>
      <w:r w:rsidRPr="00D65963">
        <w:rPr>
          <w:b/>
          <w:sz w:val="22"/>
          <w:szCs w:val="22"/>
          <w:lang w:val="cs-CZ"/>
        </w:rPr>
        <w:t xml:space="preserve"> </w:t>
      </w:r>
      <w:r w:rsidRPr="00D65963">
        <w:rPr>
          <w:sz w:val="22"/>
          <w:szCs w:val="22"/>
          <w:lang w:val="cs-CZ"/>
        </w:rPr>
        <w:t>je uzavřena ve smyslu ustanovení § 2586 a násl. zákona č. 89/2012 Sb., občanský zákoník, ve znění pozdějších předpisů (dále jen „</w:t>
      </w:r>
      <w:r w:rsidRPr="00D65963">
        <w:rPr>
          <w:b/>
          <w:sz w:val="22"/>
          <w:szCs w:val="22"/>
          <w:lang w:val="cs-CZ"/>
        </w:rPr>
        <w:t>Občanský zákoník</w:t>
      </w:r>
      <w:r w:rsidRPr="00D65963">
        <w:rPr>
          <w:sz w:val="22"/>
          <w:szCs w:val="22"/>
          <w:lang w:val="cs-CZ"/>
        </w:rPr>
        <w:t>“)</w:t>
      </w:r>
    </w:p>
    <w:p w:rsidR="00251486" w:rsidRPr="00D65963" w:rsidRDefault="00251486" w:rsidP="006B3263">
      <w:pPr>
        <w:pStyle w:val="Zkladntext3"/>
        <w:jc w:val="both"/>
        <w:rPr>
          <w:sz w:val="22"/>
          <w:szCs w:val="22"/>
          <w:lang w:val="cs-CZ"/>
        </w:rPr>
      </w:pPr>
    </w:p>
    <w:p w:rsidR="00251486" w:rsidRPr="00D65963" w:rsidRDefault="00251486" w:rsidP="006B3263">
      <w:pPr>
        <w:spacing w:after="120"/>
        <w:jc w:val="both"/>
        <w:rPr>
          <w:bCs/>
          <w:sz w:val="22"/>
          <w:szCs w:val="22"/>
          <w:lang w:val="cs-CZ"/>
        </w:rPr>
      </w:pPr>
      <w:r w:rsidRPr="00D65963">
        <w:rPr>
          <w:bCs/>
          <w:sz w:val="22"/>
          <w:szCs w:val="22"/>
          <w:lang w:val="cs-CZ"/>
        </w:rPr>
        <w:t>MEZI</w:t>
      </w:r>
    </w:p>
    <w:p w:rsidR="00A26152" w:rsidRPr="00A26152" w:rsidRDefault="00264BDC" w:rsidP="00A26152">
      <w:pPr>
        <w:pStyle w:val="AKFZFnormln"/>
        <w:rPr>
          <w:rFonts w:ascii="Times New Roman" w:hAnsi="Times New Roman" w:cs="Times New Roman"/>
          <w:b/>
          <w:bCs/>
        </w:rPr>
      </w:pPr>
      <w:r>
        <w:rPr>
          <w:rFonts w:ascii="Times New Roman" w:hAnsi="Times New Roman" w:cs="Times New Roman"/>
          <w:b/>
          <w:bCs/>
        </w:rPr>
        <w:t>Střední odborná škola a Střední odborné učiliště řemesel, Kutná Hora, Čáslavská 202</w:t>
      </w:r>
    </w:p>
    <w:p w:rsidR="00251486" w:rsidRPr="00A26152" w:rsidRDefault="001F2BA4" w:rsidP="000C5FAA">
      <w:pPr>
        <w:outlineLvl w:val="0"/>
        <w:rPr>
          <w:sz w:val="22"/>
          <w:szCs w:val="22"/>
        </w:rPr>
      </w:pPr>
      <w:r w:rsidRPr="00A26152">
        <w:rPr>
          <w:sz w:val="22"/>
          <w:szCs w:val="22"/>
        </w:rPr>
        <w:t xml:space="preserve">se </w:t>
      </w:r>
      <w:proofErr w:type="spellStart"/>
      <w:r w:rsidRPr="00A26152">
        <w:rPr>
          <w:sz w:val="22"/>
          <w:szCs w:val="22"/>
        </w:rPr>
        <w:t>sídlem</w:t>
      </w:r>
      <w:proofErr w:type="spellEnd"/>
      <w:r w:rsidRPr="00A26152">
        <w:rPr>
          <w:sz w:val="22"/>
          <w:szCs w:val="22"/>
        </w:rPr>
        <w:t>:</w:t>
      </w:r>
      <w:r w:rsidRPr="00A26152">
        <w:rPr>
          <w:sz w:val="22"/>
          <w:szCs w:val="22"/>
        </w:rPr>
        <w:tab/>
        <w:t xml:space="preserve">           </w:t>
      </w:r>
      <w:proofErr w:type="spellStart"/>
      <w:r w:rsidR="00264BDC">
        <w:rPr>
          <w:sz w:val="22"/>
          <w:szCs w:val="22"/>
        </w:rPr>
        <w:t>Čáslavská</w:t>
      </w:r>
      <w:proofErr w:type="spellEnd"/>
      <w:r w:rsidR="00264BDC">
        <w:rPr>
          <w:sz w:val="22"/>
          <w:szCs w:val="22"/>
        </w:rPr>
        <w:t xml:space="preserve"> 202, 284 </w:t>
      </w:r>
      <w:proofErr w:type="gramStart"/>
      <w:r w:rsidR="00264BDC">
        <w:rPr>
          <w:sz w:val="22"/>
          <w:szCs w:val="22"/>
        </w:rPr>
        <w:t xml:space="preserve">01  </w:t>
      </w:r>
      <w:proofErr w:type="spellStart"/>
      <w:r w:rsidR="00264BDC">
        <w:rPr>
          <w:sz w:val="22"/>
          <w:szCs w:val="22"/>
        </w:rPr>
        <w:t>Kutná</w:t>
      </w:r>
      <w:proofErr w:type="spellEnd"/>
      <w:proofErr w:type="gramEnd"/>
      <w:r w:rsidR="00264BDC">
        <w:rPr>
          <w:sz w:val="22"/>
          <w:szCs w:val="22"/>
        </w:rPr>
        <w:t xml:space="preserve"> Hora</w:t>
      </w:r>
    </w:p>
    <w:p w:rsidR="00251486" w:rsidRPr="00A26152" w:rsidRDefault="00251486" w:rsidP="00264BDC">
      <w:pPr>
        <w:ind w:left="2010" w:hanging="2010"/>
        <w:outlineLvl w:val="0"/>
        <w:rPr>
          <w:sz w:val="22"/>
          <w:szCs w:val="22"/>
        </w:rPr>
      </w:pPr>
      <w:proofErr w:type="spellStart"/>
      <w:r w:rsidRPr="00A26152">
        <w:rPr>
          <w:sz w:val="22"/>
          <w:szCs w:val="22"/>
        </w:rPr>
        <w:t>zastoupen</w:t>
      </w:r>
      <w:r w:rsidR="00627C31" w:rsidRPr="00A26152">
        <w:rPr>
          <w:sz w:val="22"/>
          <w:szCs w:val="22"/>
        </w:rPr>
        <w:t>á</w:t>
      </w:r>
      <w:proofErr w:type="spellEnd"/>
      <w:r w:rsidR="00F92587" w:rsidRPr="00A26152">
        <w:rPr>
          <w:sz w:val="22"/>
          <w:szCs w:val="22"/>
        </w:rPr>
        <w:t>:</w:t>
      </w:r>
      <w:r w:rsidR="00F92587" w:rsidRPr="00A26152">
        <w:rPr>
          <w:sz w:val="22"/>
          <w:szCs w:val="22"/>
        </w:rPr>
        <w:tab/>
      </w:r>
      <w:r w:rsidR="00264BDC">
        <w:rPr>
          <w:sz w:val="22"/>
          <w:szCs w:val="22"/>
        </w:rPr>
        <w:t xml:space="preserve">Ing. </w:t>
      </w:r>
      <w:proofErr w:type="spellStart"/>
      <w:r w:rsidR="00264BDC">
        <w:rPr>
          <w:sz w:val="22"/>
          <w:szCs w:val="22"/>
        </w:rPr>
        <w:t>Josefem</w:t>
      </w:r>
      <w:proofErr w:type="spellEnd"/>
      <w:r w:rsidR="00264BDC">
        <w:rPr>
          <w:sz w:val="22"/>
          <w:szCs w:val="22"/>
        </w:rPr>
        <w:t xml:space="preserve"> </w:t>
      </w:r>
      <w:proofErr w:type="spellStart"/>
      <w:r w:rsidR="00264BDC">
        <w:rPr>
          <w:sz w:val="22"/>
          <w:szCs w:val="22"/>
        </w:rPr>
        <w:t>Vavřincem</w:t>
      </w:r>
      <w:proofErr w:type="spellEnd"/>
      <w:r w:rsidR="00A26152" w:rsidRPr="00A26152">
        <w:rPr>
          <w:sz w:val="22"/>
          <w:szCs w:val="22"/>
        </w:rPr>
        <w:t xml:space="preserve">, </w:t>
      </w:r>
      <w:proofErr w:type="spellStart"/>
      <w:r w:rsidR="00A26152" w:rsidRPr="00A26152">
        <w:rPr>
          <w:sz w:val="22"/>
          <w:szCs w:val="22"/>
        </w:rPr>
        <w:t>ředitel</w:t>
      </w:r>
      <w:r w:rsidR="002D2285">
        <w:rPr>
          <w:sz w:val="22"/>
          <w:szCs w:val="22"/>
        </w:rPr>
        <w:t>em</w:t>
      </w:r>
      <w:proofErr w:type="spellEnd"/>
      <w:r w:rsidR="002D2285">
        <w:rPr>
          <w:sz w:val="22"/>
          <w:szCs w:val="22"/>
        </w:rPr>
        <w:t xml:space="preserve"> </w:t>
      </w:r>
      <w:proofErr w:type="spellStart"/>
      <w:r w:rsidR="002D2285">
        <w:rPr>
          <w:sz w:val="22"/>
          <w:szCs w:val="22"/>
        </w:rPr>
        <w:t>školy</w:t>
      </w:r>
      <w:proofErr w:type="spellEnd"/>
    </w:p>
    <w:p w:rsidR="00251486" w:rsidRPr="00A26152" w:rsidRDefault="00251486" w:rsidP="000C5FAA">
      <w:pPr>
        <w:outlineLvl w:val="0"/>
        <w:rPr>
          <w:sz w:val="22"/>
          <w:szCs w:val="22"/>
        </w:rPr>
      </w:pPr>
      <w:r w:rsidRPr="00A26152">
        <w:rPr>
          <w:sz w:val="22"/>
          <w:szCs w:val="22"/>
        </w:rPr>
        <w:t xml:space="preserve">IČ: </w:t>
      </w:r>
      <w:r w:rsidRPr="00A26152">
        <w:rPr>
          <w:sz w:val="22"/>
          <w:szCs w:val="22"/>
        </w:rPr>
        <w:tab/>
      </w:r>
      <w:r w:rsidR="00156196" w:rsidRPr="00A26152">
        <w:rPr>
          <w:sz w:val="22"/>
          <w:szCs w:val="22"/>
        </w:rPr>
        <w:t xml:space="preserve">                       </w:t>
      </w:r>
      <w:r w:rsidR="007C6C68" w:rsidRPr="00A26152">
        <w:rPr>
          <w:sz w:val="22"/>
          <w:szCs w:val="22"/>
        </w:rPr>
        <w:t xml:space="preserve"> </w:t>
      </w:r>
      <w:r w:rsidR="00264BDC">
        <w:rPr>
          <w:sz w:val="22"/>
          <w:szCs w:val="22"/>
        </w:rPr>
        <w:t>00509965</w:t>
      </w:r>
    </w:p>
    <w:p w:rsidR="00545630" w:rsidRPr="00A26152" w:rsidRDefault="00545630" w:rsidP="000C5FAA">
      <w:pPr>
        <w:outlineLvl w:val="0"/>
        <w:rPr>
          <w:sz w:val="22"/>
          <w:szCs w:val="22"/>
        </w:rPr>
      </w:pPr>
    </w:p>
    <w:p w:rsidR="00251486" w:rsidRPr="00A26152" w:rsidRDefault="00156196" w:rsidP="000C5FAA">
      <w:pPr>
        <w:outlineLvl w:val="0"/>
        <w:rPr>
          <w:sz w:val="22"/>
          <w:szCs w:val="22"/>
        </w:rPr>
      </w:pPr>
      <w:proofErr w:type="spellStart"/>
      <w:r w:rsidRPr="00A26152">
        <w:rPr>
          <w:sz w:val="22"/>
          <w:szCs w:val="22"/>
        </w:rPr>
        <w:t>B</w:t>
      </w:r>
      <w:r w:rsidR="00784D19" w:rsidRPr="00A26152">
        <w:rPr>
          <w:sz w:val="22"/>
          <w:szCs w:val="22"/>
        </w:rPr>
        <w:t>ankovní</w:t>
      </w:r>
      <w:proofErr w:type="spellEnd"/>
      <w:r w:rsidR="00784D19" w:rsidRPr="00A26152">
        <w:rPr>
          <w:sz w:val="22"/>
          <w:szCs w:val="22"/>
        </w:rPr>
        <w:t xml:space="preserve"> </w:t>
      </w:r>
      <w:proofErr w:type="spellStart"/>
      <w:r w:rsidR="00784D19" w:rsidRPr="00A26152">
        <w:rPr>
          <w:sz w:val="22"/>
          <w:szCs w:val="22"/>
        </w:rPr>
        <w:t>spoj</w:t>
      </w:r>
      <w:r w:rsidR="009C5C7A">
        <w:rPr>
          <w:sz w:val="22"/>
          <w:szCs w:val="22"/>
        </w:rPr>
        <w:t>ení</w:t>
      </w:r>
      <w:proofErr w:type="spellEnd"/>
      <w:r w:rsidR="009C5C7A">
        <w:rPr>
          <w:sz w:val="22"/>
          <w:szCs w:val="22"/>
        </w:rPr>
        <w:t>: 0</w:t>
      </w:r>
      <w:r w:rsidR="002D2285">
        <w:rPr>
          <w:sz w:val="22"/>
          <w:szCs w:val="22"/>
        </w:rPr>
        <w:t>1</w:t>
      </w:r>
      <w:r w:rsidR="009C5C7A">
        <w:rPr>
          <w:sz w:val="22"/>
          <w:szCs w:val="22"/>
        </w:rPr>
        <w:t>00</w:t>
      </w:r>
      <w:r w:rsidR="00F92587" w:rsidRPr="00A26152">
        <w:rPr>
          <w:sz w:val="22"/>
          <w:szCs w:val="22"/>
        </w:rPr>
        <w:t xml:space="preserve">     </w:t>
      </w:r>
    </w:p>
    <w:p w:rsidR="00251486" w:rsidRPr="00A26152" w:rsidRDefault="00545630" w:rsidP="000C5FAA">
      <w:pPr>
        <w:outlineLvl w:val="0"/>
        <w:rPr>
          <w:sz w:val="22"/>
          <w:szCs w:val="22"/>
        </w:rPr>
      </w:pPr>
      <w:proofErr w:type="spellStart"/>
      <w:r w:rsidRPr="00A26152">
        <w:rPr>
          <w:sz w:val="22"/>
          <w:szCs w:val="22"/>
        </w:rPr>
        <w:t>Číslo</w:t>
      </w:r>
      <w:proofErr w:type="spellEnd"/>
      <w:r w:rsidR="00E87A5F" w:rsidRPr="00A26152">
        <w:rPr>
          <w:sz w:val="22"/>
          <w:szCs w:val="22"/>
        </w:rPr>
        <w:t xml:space="preserve"> </w:t>
      </w:r>
      <w:proofErr w:type="spellStart"/>
      <w:r w:rsidR="00E87A5F" w:rsidRPr="00A26152">
        <w:rPr>
          <w:sz w:val="22"/>
          <w:szCs w:val="22"/>
        </w:rPr>
        <w:t>účtu</w:t>
      </w:r>
      <w:proofErr w:type="spellEnd"/>
      <w:r w:rsidR="009C5C7A">
        <w:rPr>
          <w:sz w:val="22"/>
          <w:szCs w:val="22"/>
        </w:rPr>
        <w:t xml:space="preserve">: </w:t>
      </w:r>
      <w:r w:rsidR="00264BDC" w:rsidRPr="00264BDC">
        <w:rPr>
          <w:sz w:val="22"/>
          <w:szCs w:val="22"/>
        </w:rPr>
        <w:t>8039161</w:t>
      </w:r>
      <w:r w:rsidR="00F92587" w:rsidRPr="00A26152">
        <w:rPr>
          <w:sz w:val="22"/>
          <w:szCs w:val="22"/>
        </w:rPr>
        <w:t xml:space="preserve">             </w:t>
      </w:r>
    </w:p>
    <w:p w:rsidR="00251486" w:rsidRPr="00D65963" w:rsidRDefault="00251486" w:rsidP="005B6266">
      <w:pPr>
        <w:tabs>
          <w:tab w:val="left" w:pos="2520"/>
        </w:tabs>
        <w:jc w:val="both"/>
        <w:rPr>
          <w:bCs/>
          <w:sz w:val="22"/>
          <w:szCs w:val="22"/>
          <w:lang w:val="cs-CZ"/>
        </w:rPr>
      </w:pPr>
    </w:p>
    <w:p w:rsidR="00251486" w:rsidRPr="00D65963" w:rsidRDefault="00251486" w:rsidP="00066F9C">
      <w:pPr>
        <w:suppressAutoHyphens/>
        <w:rPr>
          <w:sz w:val="22"/>
          <w:szCs w:val="22"/>
          <w:lang w:val="pl-PL"/>
        </w:rPr>
      </w:pPr>
      <w:r w:rsidRPr="00D65963">
        <w:rPr>
          <w:sz w:val="22"/>
          <w:szCs w:val="22"/>
          <w:lang w:val="pl-PL"/>
        </w:rPr>
        <w:t xml:space="preserve">NA STRANĚ JEDNÉ (DÁLE JEN </w:t>
      </w:r>
      <w:bookmarkStart w:id="0" w:name="NAME"/>
      <w:bookmarkEnd w:id="0"/>
      <w:r w:rsidRPr="00D65963">
        <w:rPr>
          <w:sz w:val="22"/>
          <w:szCs w:val="22"/>
          <w:lang w:val="pl-PL"/>
        </w:rPr>
        <w:t>„</w:t>
      </w:r>
      <w:r w:rsidRPr="00D65963">
        <w:rPr>
          <w:b/>
          <w:sz w:val="22"/>
          <w:szCs w:val="22"/>
          <w:lang w:val="pl-PL"/>
        </w:rPr>
        <w:t>Objednatel</w:t>
      </w:r>
      <w:r w:rsidRPr="00D65963">
        <w:rPr>
          <w:sz w:val="22"/>
          <w:szCs w:val="22"/>
          <w:lang w:val="pl-PL"/>
        </w:rPr>
        <w:t>“)</w:t>
      </w:r>
    </w:p>
    <w:p w:rsidR="00251486" w:rsidRPr="00D65963" w:rsidRDefault="00251486" w:rsidP="00066F9C">
      <w:pPr>
        <w:tabs>
          <w:tab w:val="left" w:pos="2520"/>
        </w:tabs>
        <w:rPr>
          <w:bCs/>
          <w:sz w:val="22"/>
          <w:szCs w:val="22"/>
          <w:lang w:val="pl-PL"/>
        </w:rPr>
      </w:pPr>
    </w:p>
    <w:p w:rsidR="00251486" w:rsidRPr="00D65963" w:rsidRDefault="00251486" w:rsidP="005B6266">
      <w:pPr>
        <w:tabs>
          <w:tab w:val="left" w:pos="2520"/>
        </w:tabs>
        <w:jc w:val="both"/>
        <w:rPr>
          <w:bCs/>
          <w:sz w:val="22"/>
          <w:szCs w:val="22"/>
          <w:lang w:val="cs-CZ"/>
        </w:rPr>
      </w:pPr>
      <w:r w:rsidRPr="00D65963">
        <w:rPr>
          <w:bCs/>
          <w:sz w:val="22"/>
          <w:szCs w:val="22"/>
          <w:lang w:val="cs-CZ"/>
        </w:rPr>
        <w:t>A</w:t>
      </w:r>
    </w:p>
    <w:p w:rsidR="00251486" w:rsidRPr="00D65963" w:rsidRDefault="00251486" w:rsidP="005B6266">
      <w:pPr>
        <w:tabs>
          <w:tab w:val="left" w:pos="2520"/>
        </w:tabs>
        <w:jc w:val="both"/>
        <w:rPr>
          <w:bCs/>
          <w:sz w:val="22"/>
          <w:szCs w:val="22"/>
          <w:lang w:val="cs-CZ"/>
        </w:rPr>
      </w:pPr>
    </w:p>
    <w:p w:rsidR="00251486" w:rsidRPr="00D65963" w:rsidRDefault="00251486" w:rsidP="005B6266">
      <w:pPr>
        <w:tabs>
          <w:tab w:val="left" w:pos="2520"/>
        </w:tabs>
        <w:jc w:val="both"/>
        <w:rPr>
          <w:b/>
          <w:i/>
          <w:sz w:val="22"/>
          <w:szCs w:val="22"/>
          <w:lang w:val="cs-CZ"/>
        </w:rPr>
      </w:pPr>
    </w:p>
    <w:p w:rsidR="0079518D" w:rsidRPr="0079518D" w:rsidRDefault="00251486" w:rsidP="005B6266">
      <w:pPr>
        <w:tabs>
          <w:tab w:val="left" w:pos="2520"/>
        </w:tabs>
        <w:autoSpaceDE w:val="0"/>
        <w:autoSpaceDN w:val="0"/>
        <w:adjustRightInd w:val="0"/>
        <w:jc w:val="both"/>
      </w:pPr>
      <w:r w:rsidRPr="0079518D">
        <w:rPr>
          <w:sz w:val="22"/>
          <w:szCs w:val="22"/>
          <w:lang w:val="cs-CZ"/>
        </w:rPr>
        <w:t>jméno:</w:t>
      </w:r>
      <w:r w:rsidRPr="0079518D">
        <w:rPr>
          <w:b/>
          <w:sz w:val="22"/>
          <w:szCs w:val="22"/>
          <w:lang w:val="cs-CZ"/>
        </w:rPr>
        <w:tab/>
      </w:r>
      <w:r w:rsidR="0079518D" w:rsidRPr="0079518D">
        <w:rPr>
          <w:highlight w:val="yellow"/>
        </w:rPr>
        <w:t>[DOPLNÍ ÚČASTNÍK]</w:t>
      </w:r>
    </w:p>
    <w:p w:rsidR="00251486" w:rsidRPr="0079518D" w:rsidRDefault="00251486" w:rsidP="005B6266">
      <w:pPr>
        <w:tabs>
          <w:tab w:val="left" w:pos="2520"/>
        </w:tabs>
        <w:autoSpaceDE w:val="0"/>
        <w:autoSpaceDN w:val="0"/>
        <w:adjustRightInd w:val="0"/>
        <w:jc w:val="both"/>
      </w:pPr>
      <w:r w:rsidRPr="0079518D">
        <w:rPr>
          <w:sz w:val="22"/>
          <w:szCs w:val="22"/>
          <w:lang w:val="cs-CZ" w:eastAsia="cs-CZ"/>
        </w:rPr>
        <w:t>sídlo:</w:t>
      </w:r>
      <w:r w:rsidRPr="0079518D">
        <w:rPr>
          <w:sz w:val="22"/>
          <w:szCs w:val="22"/>
          <w:lang w:val="cs-CZ" w:eastAsia="cs-CZ"/>
        </w:rPr>
        <w:tab/>
      </w:r>
      <w:r w:rsidR="0079518D" w:rsidRPr="0079518D">
        <w:rPr>
          <w:highlight w:val="yellow"/>
        </w:rPr>
        <w:t>[DOPLNÍ ÚČASTNÍK]</w:t>
      </w:r>
    </w:p>
    <w:p w:rsidR="00251486" w:rsidRPr="0079518D" w:rsidRDefault="00251486" w:rsidP="005B6266">
      <w:pPr>
        <w:tabs>
          <w:tab w:val="left" w:pos="2520"/>
        </w:tabs>
        <w:autoSpaceDE w:val="0"/>
        <w:autoSpaceDN w:val="0"/>
        <w:adjustRightInd w:val="0"/>
        <w:jc w:val="both"/>
        <w:rPr>
          <w:sz w:val="22"/>
          <w:szCs w:val="22"/>
          <w:lang w:val="cs-CZ" w:eastAsia="cs-CZ"/>
        </w:rPr>
      </w:pPr>
      <w:r w:rsidRPr="0079518D">
        <w:rPr>
          <w:sz w:val="22"/>
          <w:szCs w:val="22"/>
          <w:lang w:val="cs-CZ" w:eastAsia="cs-CZ"/>
        </w:rPr>
        <w:t>zastoupenou:</w:t>
      </w:r>
      <w:r w:rsidRPr="0079518D">
        <w:rPr>
          <w:sz w:val="22"/>
          <w:szCs w:val="22"/>
          <w:lang w:val="cs-CZ" w:eastAsia="cs-CZ"/>
        </w:rPr>
        <w:tab/>
      </w:r>
      <w:r w:rsidR="0079518D" w:rsidRPr="0079518D">
        <w:rPr>
          <w:highlight w:val="yellow"/>
        </w:rPr>
        <w:t>[DOPLNÍ ÚČASTNÍK]</w:t>
      </w:r>
    </w:p>
    <w:p w:rsidR="00251486" w:rsidRPr="0079518D" w:rsidRDefault="00251486" w:rsidP="005B6266">
      <w:pPr>
        <w:tabs>
          <w:tab w:val="left" w:pos="2520"/>
        </w:tabs>
        <w:autoSpaceDE w:val="0"/>
        <w:autoSpaceDN w:val="0"/>
        <w:adjustRightInd w:val="0"/>
        <w:jc w:val="both"/>
        <w:rPr>
          <w:sz w:val="22"/>
          <w:szCs w:val="22"/>
          <w:lang w:val="cs-CZ" w:eastAsia="cs-CZ"/>
        </w:rPr>
      </w:pPr>
      <w:r w:rsidRPr="0079518D">
        <w:rPr>
          <w:sz w:val="22"/>
          <w:szCs w:val="22"/>
          <w:lang w:val="cs-CZ" w:eastAsia="cs-CZ"/>
        </w:rPr>
        <w:t>IČO:</w:t>
      </w:r>
      <w:r w:rsidRPr="0079518D">
        <w:rPr>
          <w:sz w:val="22"/>
          <w:szCs w:val="22"/>
          <w:lang w:val="cs-CZ" w:eastAsia="cs-CZ"/>
        </w:rPr>
        <w:tab/>
      </w:r>
      <w:r w:rsidR="0079518D" w:rsidRPr="0079518D">
        <w:rPr>
          <w:highlight w:val="yellow"/>
        </w:rPr>
        <w:t>[DOPLNÍ ÚČASTNÍK]</w:t>
      </w:r>
    </w:p>
    <w:p w:rsidR="0079518D" w:rsidRPr="0079518D" w:rsidRDefault="00251486" w:rsidP="0079518D">
      <w:pPr>
        <w:tabs>
          <w:tab w:val="left" w:pos="2520"/>
        </w:tabs>
        <w:autoSpaceDE w:val="0"/>
        <w:autoSpaceDN w:val="0"/>
        <w:adjustRightInd w:val="0"/>
        <w:jc w:val="both"/>
      </w:pPr>
      <w:r w:rsidRPr="0079518D">
        <w:rPr>
          <w:sz w:val="22"/>
          <w:szCs w:val="22"/>
          <w:lang w:val="cs-CZ" w:eastAsia="cs-CZ"/>
        </w:rPr>
        <w:t>DIČ:</w:t>
      </w:r>
      <w:r w:rsidRPr="0079518D">
        <w:rPr>
          <w:sz w:val="22"/>
          <w:szCs w:val="22"/>
          <w:lang w:val="cs-CZ" w:eastAsia="cs-CZ"/>
        </w:rPr>
        <w:tab/>
      </w:r>
      <w:r w:rsidR="0079518D" w:rsidRPr="0079518D">
        <w:rPr>
          <w:highlight w:val="yellow"/>
        </w:rPr>
        <w:t>[DOPLNÍ ÚČASTNÍK]</w:t>
      </w:r>
    </w:p>
    <w:p w:rsidR="0079518D" w:rsidRPr="0079518D" w:rsidRDefault="00251486" w:rsidP="0079518D">
      <w:pPr>
        <w:tabs>
          <w:tab w:val="left" w:pos="2520"/>
        </w:tabs>
        <w:autoSpaceDE w:val="0"/>
        <w:autoSpaceDN w:val="0"/>
        <w:adjustRightInd w:val="0"/>
        <w:jc w:val="both"/>
      </w:pPr>
      <w:r w:rsidRPr="0079518D">
        <w:rPr>
          <w:sz w:val="22"/>
          <w:szCs w:val="22"/>
          <w:lang w:val="cs-CZ"/>
        </w:rPr>
        <w:t>bankovní spojení:</w:t>
      </w:r>
      <w:r w:rsidRPr="0079518D">
        <w:rPr>
          <w:sz w:val="22"/>
          <w:szCs w:val="22"/>
          <w:lang w:val="cs-CZ"/>
        </w:rPr>
        <w:tab/>
      </w:r>
      <w:r w:rsidR="0079518D" w:rsidRPr="0079518D">
        <w:t>[</w:t>
      </w:r>
      <w:r w:rsidR="0079518D" w:rsidRPr="0079518D">
        <w:rPr>
          <w:highlight w:val="yellow"/>
        </w:rPr>
        <w:t>DOPLNÍ ÚČASTNÍK]</w:t>
      </w:r>
    </w:p>
    <w:p w:rsidR="00251486" w:rsidRPr="0079518D" w:rsidRDefault="00251486" w:rsidP="0079518D">
      <w:pPr>
        <w:tabs>
          <w:tab w:val="left" w:pos="2520"/>
        </w:tabs>
        <w:autoSpaceDE w:val="0"/>
        <w:autoSpaceDN w:val="0"/>
        <w:adjustRightInd w:val="0"/>
        <w:jc w:val="both"/>
        <w:rPr>
          <w:sz w:val="22"/>
          <w:szCs w:val="22"/>
          <w:lang w:val="cs-CZ"/>
        </w:rPr>
      </w:pPr>
      <w:r w:rsidRPr="0079518D">
        <w:rPr>
          <w:sz w:val="22"/>
          <w:szCs w:val="22"/>
          <w:lang w:val="cs-CZ"/>
        </w:rPr>
        <w:t>číslo účtu:</w:t>
      </w:r>
      <w:r w:rsidRPr="0079518D">
        <w:rPr>
          <w:sz w:val="22"/>
          <w:szCs w:val="22"/>
          <w:lang w:val="cs-CZ"/>
        </w:rPr>
        <w:tab/>
      </w:r>
      <w:r w:rsidR="0079518D" w:rsidRPr="0079518D">
        <w:rPr>
          <w:highlight w:val="yellow"/>
        </w:rPr>
        <w:t>[DOPLNÍ ÚČASTNÍK]</w:t>
      </w:r>
    </w:p>
    <w:p w:rsidR="00251486" w:rsidRPr="0079518D" w:rsidRDefault="00251486" w:rsidP="005B6266">
      <w:pPr>
        <w:tabs>
          <w:tab w:val="left" w:pos="2268"/>
          <w:tab w:val="left" w:pos="2520"/>
          <w:tab w:val="left" w:pos="3544"/>
        </w:tabs>
        <w:jc w:val="both"/>
        <w:rPr>
          <w:sz w:val="22"/>
          <w:szCs w:val="22"/>
          <w:lang w:val="cs-CZ"/>
        </w:rPr>
      </w:pPr>
      <w:r w:rsidRPr="0079518D">
        <w:rPr>
          <w:sz w:val="22"/>
          <w:szCs w:val="22"/>
          <w:lang w:val="cs-CZ"/>
        </w:rPr>
        <w:t xml:space="preserve">zapsanou v obchodním rejstříku </w:t>
      </w:r>
      <w:r w:rsidR="0079518D" w:rsidRPr="0079518D">
        <w:rPr>
          <w:highlight w:val="yellow"/>
        </w:rPr>
        <w:t>[DOPLNÍ ÚČASTNÍK]</w:t>
      </w:r>
      <w:r w:rsidR="0079518D" w:rsidRPr="0079518D">
        <w:t xml:space="preserve"> </w:t>
      </w:r>
      <w:proofErr w:type="spellStart"/>
      <w:r w:rsidRPr="0079518D">
        <w:rPr>
          <w:sz w:val="22"/>
          <w:szCs w:val="22"/>
          <w:lang w:val="cs-CZ"/>
        </w:rPr>
        <w:t>sp</w:t>
      </w:r>
      <w:proofErr w:type="spellEnd"/>
      <w:r w:rsidRPr="0079518D">
        <w:rPr>
          <w:sz w:val="22"/>
          <w:szCs w:val="22"/>
          <w:lang w:val="cs-CZ"/>
        </w:rPr>
        <w:t xml:space="preserve">. zn. </w:t>
      </w:r>
      <w:r w:rsidR="0079518D" w:rsidRPr="0079518D">
        <w:rPr>
          <w:highlight w:val="yellow"/>
        </w:rPr>
        <w:t>[DOPLNÍ ÚČASTNÍK]</w:t>
      </w:r>
      <w:r w:rsidRPr="0079518D">
        <w:rPr>
          <w:sz w:val="22"/>
          <w:szCs w:val="22"/>
          <w:lang w:val="cs-CZ"/>
        </w:rPr>
        <w:t xml:space="preserve">, vložka </w:t>
      </w:r>
      <w:r w:rsidR="0079518D" w:rsidRPr="0079518D">
        <w:rPr>
          <w:highlight w:val="yellow"/>
        </w:rPr>
        <w:t>[DOPLNÍ ÚČASTNÍK]</w:t>
      </w:r>
    </w:p>
    <w:p w:rsidR="00251486" w:rsidRPr="00D65963" w:rsidRDefault="00251486" w:rsidP="005B6266">
      <w:pPr>
        <w:tabs>
          <w:tab w:val="left" w:pos="2268"/>
          <w:tab w:val="left" w:pos="2520"/>
          <w:tab w:val="left" w:pos="3544"/>
        </w:tabs>
        <w:jc w:val="both"/>
        <w:rPr>
          <w:sz w:val="22"/>
          <w:szCs w:val="22"/>
          <w:lang w:val="cs-CZ"/>
        </w:rPr>
      </w:pPr>
      <w:r w:rsidRPr="0079518D">
        <w:rPr>
          <w:sz w:val="22"/>
          <w:szCs w:val="22"/>
          <w:lang w:val="cs-CZ"/>
        </w:rPr>
        <w:t>zástupce pro věcná jednání:</w:t>
      </w:r>
      <w:r w:rsidRPr="00D65963">
        <w:rPr>
          <w:sz w:val="22"/>
          <w:szCs w:val="22"/>
          <w:lang w:val="cs-CZ"/>
        </w:rPr>
        <w:tab/>
      </w:r>
      <w:r w:rsidR="0079518D" w:rsidRPr="0079518D">
        <w:rPr>
          <w:highlight w:val="yellow"/>
        </w:rPr>
        <w:t>[DOPLNÍ ÚČASTNÍK]</w:t>
      </w:r>
    </w:p>
    <w:p w:rsidR="00251486" w:rsidRPr="00D65963" w:rsidRDefault="00251486" w:rsidP="005B6266">
      <w:pPr>
        <w:tabs>
          <w:tab w:val="left" w:pos="2520"/>
        </w:tabs>
        <w:jc w:val="both"/>
        <w:rPr>
          <w:sz w:val="22"/>
          <w:szCs w:val="22"/>
          <w:lang w:val="cs-CZ"/>
        </w:rPr>
      </w:pPr>
    </w:p>
    <w:p w:rsidR="00251486" w:rsidRPr="00D65963" w:rsidRDefault="00251486" w:rsidP="00066F9C">
      <w:pPr>
        <w:tabs>
          <w:tab w:val="left" w:pos="2520"/>
        </w:tabs>
        <w:jc w:val="both"/>
        <w:rPr>
          <w:sz w:val="22"/>
          <w:szCs w:val="22"/>
          <w:lang w:val="cs-CZ"/>
        </w:rPr>
      </w:pPr>
      <w:r w:rsidRPr="00D65963">
        <w:rPr>
          <w:sz w:val="22"/>
          <w:szCs w:val="22"/>
          <w:lang w:val="cs-CZ"/>
        </w:rPr>
        <w:t xml:space="preserve">NA STRANĚ DRUHÉ (DÁLE JEN </w:t>
      </w:r>
      <w:bookmarkStart w:id="1" w:name="OTHERHAND"/>
      <w:bookmarkEnd w:id="1"/>
      <w:r w:rsidRPr="00D65963">
        <w:rPr>
          <w:sz w:val="22"/>
          <w:szCs w:val="22"/>
          <w:lang w:val="cs-CZ"/>
        </w:rPr>
        <w:t>„</w:t>
      </w:r>
      <w:r w:rsidR="00722A42">
        <w:rPr>
          <w:b/>
          <w:sz w:val="22"/>
          <w:szCs w:val="22"/>
          <w:lang w:val="cs-CZ"/>
        </w:rPr>
        <w:t>Dodavatel</w:t>
      </w:r>
      <w:r w:rsidRPr="00D65963">
        <w:rPr>
          <w:sz w:val="22"/>
          <w:szCs w:val="22"/>
          <w:lang w:val="cs-CZ"/>
        </w:rPr>
        <w:t>“)</w:t>
      </w:r>
    </w:p>
    <w:p w:rsidR="00251486" w:rsidRPr="00D65963" w:rsidRDefault="00251486" w:rsidP="005B6266">
      <w:pPr>
        <w:tabs>
          <w:tab w:val="left" w:pos="2520"/>
        </w:tabs>
        <w:jc w:val="right"/>
        <w:rPr>
          <w:sz w:val="22"/>
          <w:szCs w:val="22"/>
          <w:lang w:val="cs-CZ"/>
        </w:rPr>
      </w:pPr>
      <w:r w:rsidRPr="00D65963">
        <w:rPr>
          <w:sz w:val="22"/>
          <w:szCs w:val="22"/>
          <w:lang w:val="cs-CZ"/>
        </w:rPr>
        <w:t>,</w:t>
      </w:r>
    </w:p>
    <w:p w:rsidR="00251486" w:rsidRPr="00D65963" w:rsidRDefault="00251486" w:rsidP="005B6266">
      <w:pPr>
        <w:tabs>
          <w:tab w:val="left" w:pos="2520"/>
        </w:tabs>
        <w:jc w:val="right"/>
        <w:rPr>
          <w:bCs/>
          <w:sz w:val="22"/>
          <w:szCs w:val="22"/>
          <w:lang w:val="cs-CZ"/>
        </w:rPr>
      </w:pPr>
    </w:p>
    <w:p w:rsidR="00251486" w:rsidRPr="00D65963" w:rsidRDefault="00EF3883" w:rsidP="00066F9C">
      <w:pPr>
        <w:suppressAutoHyphens/>
        <w:rPr>
          <w:sz w:val="22"/>
          <w:szCs w:val="22"/>
          <w:lang w:val="cs-CZ"/>
        </w:rPr>
      </w:pPr>
      <w:r>
        <w:rPr>
          <w:caps/>
          <w:sz w:val="22"/>
          <w:szCs w:val="22"/>
          <w:lang w:val="cs-CZ"/>
        </w:rPr>
        <w:t>objednatel a Dodavatel</w:t>
      </w:r>
      <w:r w:rsidR="00251486" w:rsidRPr="00D65963">
        <w:rPr>
          <w:caps/>
          <w:sz w:val="22"/>
          <w:szCs w:val="22"/>
          <w:lang w:val="cs-CZ"/>
        </w:rPr>
        <w:t xml:space="preserve"> společně jen </w:t>
      </w:r>
      <w:r w:rsidR="00251486" w:rsidRPr="00D65963">
        <w:rPr>
          <w:sz w:val="22"/>
          <w:szCs w:val="22"/>
          <w:lang w:val="cs-CZ"/>
        </w:rPr>
        <w:t>„</w:t>
      </w:r>
      <w:r w:rsidR="00251486" w:rsidRPr="00D65963">
        <w:rPr>
          <w:b/>
          <w:sz w:val="22"/>
          <w:szCs w:val="22"/>
          <w:lang w:val="cs-CZ"/>
        </w:rPr>
        <w:t>Smluvní strany</w:t>
      </w:r>
      <w:r w:rsidR="00251486" w:rsidRPr="00D65963">
        <w:rPr>
          <w:sz w:val="22"/>
          <w:szCs w:val="22"/>
          <w:lang w:val="cs-CZ"/>
        </w:rPr>
        <w:t>“</w:t>
      </w:r>
    </w:p>
    <w:p w:rsidR="00251486" w:rsidRPr="00D65963" w:rsidRDefault="00251486" w:rsidP="00066F9C">
      <w:pPr>
        <w:rPr>
          <w:sz w:val="22"/>
          <w:szCs w:val="22"/>
          <w:lang w:val="cs-CZ"/>
        </w:rPr>
      </w:pPr>
      <w:r w:rsidRPr="00D65963">
        <w:rPr>
          <w:caps/>
          <w:sz w:val="22"/>
          <w:szCs w:val="22"/>
          <w:lang w:val="cs-CZ"/>
        </w:rPr>
        <w:t>nebo jednotlivě</w:t>
      </w:r>
      <w:r w:rsidRPr="00D65963">
        <w:rPr>
          <w:sz w:val="22"/>
          <w:szCs w:val="22"/>
          <w:lang w:val="cs-CZ"/>
        </w:rPr>
        <w:t xml:space="preserve"> „</w:t>
      </w:r>
      <w:r w:rsidRPr="00D65963">
        <w:rPr>
          <w:b/>
          <w:sz w:val="22"/>
          <w:szCs w:val="22"/>
          <w:lang w:val="cs-CZ"/>
        </w:rPr>
        <w:t>Smluvní strana</w:t>
      </w:r>
      <w:r w:rsidRPr="00D65963">
        <w:rPr>
          <w:sz w:val="22"/>
          <w:szCs w:val="22"/>
          <w:lang w:val="cs-CZ"/>
        </w:rPr>
        <w:t>“.</w:t>
      </w:r>
      <w:r w:rsidRPr="00D65963">
        <w:rPr>
          <w:sz w:val="22"/>
          <w:szCs w:val="22"/>
          <w:lang w:val="cs-CZ"/>
        </w:rPr>
        <w:br w:type="page"/>
      </w:r>
    </w:p>
    <w:p w:rsidR="00251486" w:rsidRPr="00D65963" w:rsidRDefault="00251486" w:rsidP="000F2435">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D65963">
        <w:rPr>
          <w:rFonts w:ascii="Times New Roman" w:hAnsi="Times New Roman"/>
          <w:sz w:val="22"/>
          <w:szCs w:val="22"/>
        </w:rPr>
        <w:lastRenderedPageBreak/>
        <w:t>ÚČEL SMLOUVY</w:t>
      </w:r>
    </w:p>
    <w:p w:rsidR="00BC50A7" w:rsidRPr="00A26152" w:rsidRDefault="006328EA" w:rsidP="000F2435">
      <w:pPr>
        <w:pStyle w:val="Odstavecseseznamem1"/>
        <w:numPr>
          <w:ilvl w:val="1"/>
          <w:numId w:val="3"/>
        </w:numPr>
        <w:tabs>
          <w:tab w:val="clear" w:pos="360"/>
          <w:tab w:val="num" w:pos="720"/>
        </w:tabs>
        <w:spacing w:line="276" w:lineRule="auto"/>
        <w:ind w:left="720" w:hanging="720"/>
        <w:contextualSpacing w:val="0"/>
        <w:jc w:val="both"/>
        <w:rPr>
          <w:sz w:val="22"/>
          <w:szCs w:val="22"/>
          <w:lang w:val="cs-CZ"/>
        </w:rPr>
      </w:pPr>
      <w:r w:rsidRPr="00D65963">
        <w:rPr>
          <w:sz w:val="22"/>
          <w:szCs w:val="22"/>
          <w:lang w:val="cs-CZ"/>
        </w:rPr>
        <w:t xml:space="preserve">Tato </w:t>
      </w:r>
      <w:r w:rsidRPr="00A26152">
        <w:rPr>
          <w:sz w:val="22"/>
          <w:szCs w:val="22"/>
          <w:lang w:val="cs-CZ"/>
        </w:rPr>
        <w:t>smlouva se uzavírá za úče</w:t>
      </w:r>
      <w:r w:rsidR="00587596" w:rsidRPr="00A26152">
        <w:rPr>
          <w:sz w:val="22"/>
          <w:szCs w:val="22"/>
          <w:lang w:val="cs-CZ"/>
        </w:rPr>
        <w:t>lem realizace</w:t>
      </w:r>
      <w:r w:rsidRPr="00A26152">
        <w:rPr>
          <w:sz w:val="22"/>
          <w:szCs w:val="22"/>
          <w:lang w:val="cs-CZ"/>
        </w:rPr>
        <w:t xml:space="preserve"> zakázky</w:t>
      </w:r>
      <w:r w:rsidR="00587596" w:rsidRPr="00A26152">
        <w:rPr>
          <w:sz w:val="22"/>
          <w:szCs w:val="22"/>
          <w:lang w:val="cs-CZ"/>
        </w:rPr>
        <w:t xml:space="preserve"> malého rozsahu</w:t>
      </w:r>
      <w:r w:rsidRPr="00A26152">
        <w:rPr>
          <w:sz w:val="22"/>
          <w:szCs w:val="22"/>
          <w:lang w:val="cs-CZ"/>
        </w:rPr>
        <w:t xml:space="preserve"> na stavební práce s názvem </w:t>
      </w:r>
      <w:r w:rsidRPr="00A26152">
        <w:rPr>
          <w:b/>
          <w:sz w:val="22"/>
          <w:szCs w:val="22"/>
          <w:lang w:val="cs-CZ"/>
        </w:rPr>
        <w:t>„</w:t>
      </w:r>
      <w:proofErr w:type="spellStart"/>
      <w:r w:rsidR="006764EE">
        <w:rPr>
          <w:rFonts w:cs="Arial"/>
          <w:b/>
          <w:sz w:val="22"/>
          <w:szCs w:val="22"/>
        </w:rPr>
        <w:t>Rekonstrukce</w:t>
      </w:r>
      <w:proofErr w:type="spellEnd"/>
      <w:r w:rsidR="006764EE">
        <w:rPr>
          <w:rFonts w:cs="Arial"/>
          <w:b/>
          <w:sz w:val="22"/>
          <w:szCs w:val="22"/>
        </w:rPr>
        <w:t xml:space="preserve"> </w:t>
      </w:r>
      <w:proofErr w:type="spellStart"/>
      <w:r w:rsidR="006764EE">
        <w:rPr>
          <w:rFonts w:cs="Arial"/>
          <w:b/>
          <w:sz w:val="22"/>
          <w:szCs w:val="22"/>
        </w:rPr>
        <w:t>sociálního</w:t>
      </w:r>
      <w:proofErr w:type="spellEnd"/>
      <w:r w:rsidR="006764EE">
        <w:rPr>
          <w:rFonts w:cs="Arial"/>
          <w:b/>
          <w:sz w:val="22"/>
          <w:szCs w:val="22"/>
        </w:rPr>
        <w:t xml:space="preserve"> </w:t>
      </w:r>
      <w:proofErr w:type="spellStart"/>
      <w:r w:rsidR="006764EE">
        <w:rPr>
          <w:rFonts w:cs="Arial"/>
          <w:b/>
          <w:sz w:val="22"/>
          <w:szCs w:val="22"/>
        </w:rPr>
        <w:t>zařízení</w:t>
      </w:r>
      <w:proofErr w:type="spellEnd"/>
      <w:r w:rsidR="006764EE">
        <w:rPr>
          <w:rFonts w:cs="Arial"/>
          <w:b/>
          <w:sz w:val="22"/>
          <w:szCs w:val="22"/>
        </w:rPr>
        <w:t xml:space="preserve"> 2. NP</w:t>
      </w:r>
      <w:r w:rsidRPr="00A26152">
        <w:rPr>
          <w:b/>
          <w:sz w:val="22"/>
          <w:szCs w:val="22"/>
          <w:lang w:val="cs-CZ"/>
        </w:rPr>
        <w:t>“</w:t>
      </w:r>
      <w:r w:rsidRPr="00A26152">
        <w:rPr>
          <w:sz w:val="22"/>
          <w:szCs w:val="22"/>
          <w:lang w:val="cs-CZ"/>
        </w:rPr>
        <w:t xml:space="preserve"> (dále</w:t>
      </w:r>
      <w:r w:rsidRPr="00D65963">
        <w:rPr>
          <w:sz w:val="22"/>
          <w:szCs w:val="22"/>
          <w:lang w:val="cs-CZ"/>
        </w:rPr>
        <w:t xml:space="preserve"> jen „</w:t>
      </w:r>
      <w:r w:rsidRPr="00D65963">
        <w:rPr>
          <w:b/>
          <w:sz w:val="22"/>
          <w:szCs w:val="22"/>
          <w:lang w:val="cs-CZ"/>
        </w:rPr>
        <w:t>Veřejná zakázka</w:t>
      </w:r>
      <w:r w:rsidR="00AE1188">
        <w:rPr>
          <w:sz w:val="22"/>
          <w:szCs w:val="22"/>
          <w:lang w:val="cs-CZ"/>
        </w:rPr>
        <w:t>“)</w:t>
      </w:r>
      <w:r w:rsidRPr="00D65963">
        <w:rPr>
          <w:sz w:val="22"/>
          <w:szCs w:val="22"/>
          <w:lang w:val="cs-CZ"/>
        </w:rPr>
        <w:t xml:space="preserve"> vyhlášené </w:t>
      </w:r>
      <w:r w:rsidR="006A08D7" w:rsidRPr="00D65963">
        <w:rPr>
          <w:sz w:val="22"/>
          <w:szCs w:val="22"/>
          <w:lang w:val="cs-CZ"/>
        </w:rPr>
        <w:t>Ob</w:t>
      </w:r>
      <w:r w:rsidR="00271747">
        <w:rPr>
          <w:sz w:val="22"/>
          <w:szCs w:val="22"/>
          <w:lang w:val="cs-CZ"/>
        </w:rPr>
        <w:t>jedna</w:t>
      </w:r>
      <w:r w:rsidR="00C30149" w:rsidRPr="00D65963">
        <w:rPr>
          <w:sz w:val="22"/>
          <w:szCs w:val="22"/>
          <w:lang w:val="cs-CZ"/>
        </w:rPr>
        <w:t>telem</w:t>
      </w:r>
      <w:r w:rsidRPr="00D65963">
        <w:rPr>
          <w:sz w:val="22"/>
          <w:szCs w:val="22"/>
          <w:lang w:val="cs-CZ"/>
        </w:rPr>
        <w:t xml:space="preserve"> jako veřejným zadavatelem, pro něhož byla jako </w:t>
      </w:r>
      <w:r w:rsidRPr="00A26152">
        <w:rPr>
          <w:sz w:val="22"/>
          <w:szCs w:val="22"/>
          <w:lang w:val="cs-CZ"/>
        </w:rPr>
        <w:t>nejvhodnější nabíd</w:t>
      </w:r>
      <w:r w:rsidR="00271747" w:rsidRPr="00A26152">
        <w:rPr>
          <w:sz w:val="22"/>
          <w:szCs w:val="22"/>
          <w:lang w:val="cs-CZ"/>
        </w:rPr>
        <w:t>ka vybrána nabídka Dodavatele</w:t>
      </w:r>
      <w:r w:rsidRPr="00A26152">
        <w:rPr>
          <w:sz w:val="22"/>
          <w:szCs w:val="22"/>
          <w:lang w:val="cs-CZ"/>
        </w:rPr>
        <w:t>.</w:t>
      </w:r>
      <w:r w:rsidR="00BC50A7" w:rsidRPr="00A26152">
        <w:rPr>
          <w:sz w:val="22"/>
          <w:szCs w:val="22"/>
          <w:lang w:val="cs-CZ"/>
        </w:rPr>
        <w:t xml:space="preserve"> </w:t>
      </w:r>
    </w:p>
    <w:p w:rsidR="00BC50A7" w:rsidRPr="00D65963" w:rsidRDefault="00BC50A7" w:rsidP="00BC50A7">
      <w:pPr>
        <w:pStyle w:val="Odstavecseseznamem1"/>
        <w:spacing w:after="120" w:line="276" w:lineRule="auto"/>
        <w:contextualSpacing w:val="0"/>
        <w:jc w:val="both"/>
        <w:rPr>
          <w:sz w:val="22"/>
          <w:szCs w:val="22"/>
          <w:lang w:val="cs-CZ"/>
        </w:rPr>
      </w:pPr>
      <w:r w:rsidRPr="00A26152">
        <w:rPr>
          <w:sz w:val="22"/>
          <w:szCs w:val="22"/>
          <w:lang w:val="cs-CZ"/>
        </w:rPr>
        <w:t xml:space="preserve">Dodavatel se zavazuje k provedení </w:t>
      </w:r>
      <w:proofErr w:type="gramStart"/>
      <w:r w:rsidRPr="00A26152">
        <w:rPr>
          <w:sz w:val="22"/>
          <w:szCs w:val="22"/>
          <w:lang w:val="cs-CZ"/>
        </w:rPr>
        <w:t>díla - stavby</w:t>
      </w:r>
      <w:proofErr w:type="gramEnd"/>
      <w:r w:rsidRPr="00A26152">
        <w:rPr>
          <w:sz w:val="22"/>
          <w:szCs w:val="22"/>
          <w:lang w:val="cs-CZ"/>
        </w:rPr>
        <w:t xml:space="preserve"> </w:t>
      </w:r>
      <w:r w:rsidR="00701B0D">
        <w:rPr>
          <w:sz w:val="22"/>
          <w:szCs w:val="22"/>
          <w:lang w:val="cs-CZ"/>
        </w:rPr>
        <w:t>„</w:t>
      </w:r>
      <w:proofErr w:type="spellStart"/>
      <w:r w:rsidR="006764EE">
        <w:rPr>
          <w:rFonts w:cs="Arial"/>
          <w:b/>
          <w:sz w:val="22"/>
          <w:szCs w:val="22"/>
        </w:rPr>
        <w:t>Rekonstrukce</w:t>
      </w:r>
      <w:proofErr w:type="spellEnd"/>
      <w:r w:rsidR="006764EE">
        <w:rPr>
          <w:rFonts w:cs="Arial"/>
          <w:b/>
          <w:sz w:val="22"/>
          <w:szCs w:val="22"/>
        </w:rPr>
        <w:t xml:space="preserve"> </w:t>
      </w:r>
      <w:proofErr w:type="spellStart"/>
      <w:r w:rsidR="006764EE">
        <w:rPr>
          <w:rFonts w:cs="Arial"/>
          <w:b/>
          <w:sz w:val="22"/>
          <w:szCs w:val="22"/>
        </w:rPr>
        <w:t>sociálního</w:t>
      </w:r>
      <w:proofErr w:type="spellEnd"/>
      <w:r w:rsidR="006764EE">
        <w:rPr>
          <w:rFonts w:cs="Arial"/>
          <w:b/>
          <w:sz w:val="22"/>
          <w:szCs w:val="22"/>
        </w:rPr>
        <w:t xml:space="preserve"> </w:t>
      </w:r>
      <w:proofErr w:type="spellStart"/>
      <w:r w:rsidR="006764EE">
        <w:rPr>
          <w:rFonts w:cs="Arial"/>
          <w:b/>
          <w:sz w:val="22"/>
          <w:szCs w:val="22"/>
        </w:rPr>
        <w:t>zařízení</w:t>
      </w:r>
      <w:proofErr w:type="spellEnd"/>
      <w:r w:rsidR="006764EE">
        <w:rPr>
          <w:rFonts w:cs="Arial"/>
          <w:b/>
          <w:sz w:val="22"/>
          <w:szCs w:val="22"/>
        </w:rPr>
        <w:t xml:space="preserve"> 2. NP</w:t>
      </w:r>
      <w:r w:rsidR="00701B0D">
        <w:rPr>
          <w:rFonts w:cs="Arial"/>
          <w:b/>
          <w:sz w:val="22"/>
          <w:szCs w:val="22"/>
        </w:rPr>
        <w:t>”</w:t>
      </w:r>
      <w:r w:rsidR="00A26152" w:rsidRPr="00A26152">
        <w:rPr>
          <w:sz w:val="22"/>
          <w:szCs w:val="22"/>
          <w:lang w:val="cs-CZ"/>
        </w:rPr>
        <w:t xml:space="preserve"> </w:t>
      </w:r>
      <w:r w:rsidRPr="00A26152">
        <w:rPr>
          <w:sz w:val="22"/>
          <w:szCs w:val="22"/>
          <w:lang w:val="cs-CZ"/>
        </w:rPr>
        <w:t>podle projektové dokumentace vč. výkazu výměr, kterou vypracoval</w:t>
      </w:r>
      <w:r w:rsidR="00885F82" w:rsidRPr="00A26152">
        <w:rPr>
          <w:sz w:val="22"/>
          <w:szCs w:val="22"/>
          <w:lang w:val="cs-CZ"/>
        </w:rPr>
        <w:t xml:space="preserve"> </w:t>
      </w:r>
      <w:r w:rsidR="00A26152" w:rsidRPr="00A26152">
        <w:rPr>
          <w:sz w:val="22"/>
          <w:szCs w:val="22"/>
        </w:rPr>
        <w:t>Ing</w:t>
      </w:r>
      <w:r w:rsidR="00615D34">
        <w:rPr>
          <w:sz w:val="22"/>
          <w:szCs w:val="22"/>
        </w:rPr>
        <w:t xml:space="preserve">. </w:t>
      </w:r>
      <w:r w:rsidR="00794F7B">
        <w:rPr>
          <w:sz w:val="22"/>
          <w:szCs w:val="22"/>
        </w:rPr>
        <w:t xml:space="preserve">Martin </w:t>
      </w:r>
      <w:proofErr w:type="spellStart"/>
      <w:r w:rsidR="00794F7B">
        <w:rPr>
          <w:sz w:val="22"/>
          <w:szCs w:val="22"/>
        </w:rPr>
        <w:t>Hádek</w:t>
      </w:r>
      <w:proofErr w:type="spellEnd"/>
      <w:r w:rsidR="00615D34">
        <w:rPr>
          <w:sz w:val="22"/>
          <w:szCs w:val="22"/>
        </w:rPr>
        <w:t xml:space="preserve">, </w:t>
      </w:r>
      <w:proofErr w:type="spellStart"/>
      <w:r w:rsidR="00615D34">
        <w:rPr>
          <w:sz w:val="22"/>
          <w:szCs w:val="22"/>
        </w:rPr>
        <w:t>Partyzánská</w:t>
      </w:r>
      <w:proofErr w:type="spellEnd"/>
      <w:r w:rsidR="00615D34">
        <w:rPr>
          <w:sz w:val="22"/>
          <w:szCs w:val="22"/>
        </w:rPr>
        <w:t xml:space="preserve"> 313</w:t>
      </w:r>
      <w:r w:rsidR="00A26152" w:rsidRPr="00A26152">
        <w:rPr>
          <w:sz w:val="22"/>
          <w:szCs w:val="22"/>
        </w:rPr>
        <w:t xml:space="preserve">, </w:t>
      </w:r>
      <w:r w:rsidR="00615D34">
        <w:rPr>
          <w:sz w:val="22"/>
          <w:szCs w:val="22"/>
        </w:rPr>
        <w:t>284 01</w:t>
      </w:r>
      <w:r w:rsidR="00413DBC">
        <w:rPr>
          <w:sz w:val="22"/>
          <w:szCs w:val="22"/>
        </w:rPr>
        <w:t xml:space="preserve"> </w:t>
      </w:r>
      <w:proofErr w:type="spellStart"/>
      <w:r w:rsidR="00615D34">
        <w:rPr>
          <w:sz w:val="22"/>
          <w:szCs w:val="22"/>
        </w:rPr>
        <w:t>Kutná</w:t>
      </w:r>
      <w:proofErr w:type="spellEnd"/>
      <w:r w:rsidR="00615D34">
        <w:rPr>
          <w:sz w:val="22"/>
          <w:szCs w:val="22"/>
        </w:rPr>
        <w:t xml:space="preserve"> Hora</w:t>
      </w:r>
      <w:r w:rsidR="00885F82" w:rsidRPr="00A26152">
        <w:rPr>
          <w:sz w:val="22"/>
          <w:szCs w:val="22"/>
          <w:lang w:val="cs-CZ"/>
        </w:rPr>
        <w:t xml:space="preserve">, </w:t>
      </w:r>
      <w:r w:rsidRPr="00A26152">
        <w:rPr>
          <w:sz w:val="22"/>
          <w:szCs w:val="22"/>
          <w:lang w:val="cs-CZ"/>
        </w:rPr>
        <w:t>v rozsahu specifikovaném v oceněném výkazu výměr (položkovém rozpočtu), který tvoří přílohu této</w:t>
      </w:r>
      <w:r w:rsidRPr="00BC50A7">
        <w:rPr>
          <w:sz w:val="22"/>
          <w:szCs w:val="22"/>
          <w:lang w:val="cs-CZ"/>
        </w:rPr>
        <w:t xml:space="preserve"> smlouvy a byl součástí nabídky Dodavatele podané v rámci zadávacího řízení na výběr Dodavatele předmětu díla.</w:t>
      </w:r>
    </w:p>
    <w:p w:rsidR="006328EA" w:rsidRPr="00D65963" w:rsidRDefault="00722A42" w:rsidP="000F2435">
      <w:pPr>
        <w:pStyle w:val="Odstavecseseznamem1"/>
        <w:numPr>
          <w:ilvl w:val="1"/>
          <w:numId w:val="3"/>
        </w:numPr>
        <w:tabs>
          <w:tab w:val="clear" w:pos="360"/>
          <w:tab w:val="num" w:pos="720"/>
        </w:tabs>
        <w:spacing w:after="120" w:line="276" w:lineRule="auto"/>
        <w:ind w:left="720" w:hanging="720"/>
        <w:contextualSpacing w:val="0"/>
        <w:jc w:val="both"/>
        <w:rPr>
          <w:sz w:val="22"/>
          <w:szCs w:val="22"/>
          <w:lang w:val="cs-CZ"/>
        </w:rPr>
      </w:pPr>
      <w:r>
        <w:rPr>
          <w:sz w:val="22"/>
          <w:szCs w:val="22"/>
          <w:lang w:val="cs-CZ"/>
        </w:rPr>
        <w:t>Dodavatel</w:t>
      </w:r>
      <w:r w:rsidR="006328EA" w:rsidRPr="00D65963">
        <w:rPr>
          <w:sz w:val="22"/>
          <w:szCs w:val="22"/>
          <w:lang w:val="cs-CZ"/>
        </w:rPr>
        <w:t xml:space="preserve"> prohlašuje, že je přímo či prostřednictvím svých poddodavatelů držitelem všech potřebných oprávnění a povolení k realizaci předmětu veřejné zakázky a že disponuje vybavením, zkušenostmi a schopnostmi potřebnými k včasné a řádné realizaci předmětu této smlouvy.</w:t>
      </w:r>
    </w:p>
    <w:p w:rsidR="006328EA" w:rsidRPr="00D65963" w:rsidRDefault="00A806F7" w:rsidP="000F2435">
      <w:pPr>
        <w:pStyle w:val="Odstavecseseznamem1"/>
        <w:numPr>
          <w:ilvl w:val="1"/>
          <w:numId w:val="3"/>
        </w:numPr>
        <w:tabs>
          <w:tab w:val="clear" w:pos="360"/>
          <w:tab w:val="num" w:pos="720"/>
        </w:tabs>
        <w:spacing w:after="120" w:line="276" w:lineRule="auto"/>
        <w:ind w:left="720" w:hanging="720"/>
        <w:contextualSpacing w:val="0"/>
        <w:jc w:val="both"/>
        <w:rPr>
          <w:sz w:val="22"/>
          <w:szCs w:val="22"/>
          <w:lang w:val="cs-CZ"/>
        </w:rPr>
      </w:pPr>
      <w:r>
        <w:rPr>
          <w:sz w:val="22"/>
          <w:szCs w:val="22"/>
          <w:lang w:val="cs-CZ"/>
        </w:rPr>
        <w:t>Dodavatel</w:t>
      </w:r>
      <w:r w:rsidR="006328EA" w:rsidRPr="00D65963">
        <w:rPr>
          <w:sz w:val="22"/>
          <w:szCs w:val="22"/>
          <w:lang w:val="cs-CZ"/>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dílo je tak možno realizovat za jím nabídnutou smluvní cenu uvedenou v článku IV. této smlouvy.</w:t>
      </w:r>
    </w:p>
    <w:p w:rsidR="0002426C" w:rsidRPr="00D65963" w:rsidRDefault="0002426C" w:rsidP="000F2435">
      <w:pPr>
        <w:pStyle w:val="Odstavecseseznamem1"/>
        <w:numPr>
          <w:ilvl w:val="1"/>
          <w:numId w:val="3"/>
        </w:numPr>
        <w:tabs>
          <w:tab w:val="clear" w:pos="360"/>
          <w:tab w:val="num" w:pos="720"/>
        </w:tabs>
        <w:spacing w:after="120" w:line="276" w:lineRule="auto"/>
        <w:ind w:left="720" w:hanging="720"/>
        <w:contextualSpacing w:val="0"/>
        <w:jc w:val="both"/>
        <w:rPr>
          <w:sz w:val="22"/>
          <w:szCs w:val="22"/>
          <w:lang w:val="cs-CZ"/>
        </w:rPr>
      </w:pPr>
      <w:r w:rsidRPr="00D65963">
        <w:rPr>
          <w:sz w:val="22"/>
          <w:szCs w:val="22"/>
          <w:lang w:val="cs-CZ"/>
        </w:rPr>
        <w:t>Závaznost dokumentace: v případě eventuálního rozporu v platnosti smluvních dokumentů, jsou dokumenty platné v tomto pořadí:</w:t>
      </w:r>
    </w:p>
    <w:p w:rsidR="0002426C" w:rsidRPr="00D65963" w:rsidRDefault="0002426C" w:rsidP="0002426C">
      <w:pPr>
        <w:pStyle w:val="Odstavecseseznamem1"/>
        <w:spacing w:after="120"/>
        <w:contextualSpacing w:val="0"/>
        <w:jc w:val="both"/>
        <w:rPr>
          <w:sz w:val="22"/>
          <w:szCs w:val="22"/>
          <w:lang w:val="cs-CZ"/>
        </w:rPr>
      </w:pPr>
      <w:r w:rsidRPr="00D65963">
        <w:rPr>
          <w:sz w:val="22"/>
          <w:szCs w:val="22"/>
          <w:lang w:val="cs-CZ"/>
        </w:rPr>
        <w:t>1) text smlouvy</w:t>
      </w:r>
    </w:p>
    <w:p w:rsidR="0002426C" w:rsidRPr="00D65963" w:rsidRDefault="0002426C" w:rsidP="0002426C">
      <w:pPr>
        <w:pStyle w:val="Odstavecseseznamem1"/>
        <w:spacing w:after="120"/>
        <w:contextualSpacing w:val="0"/>
        <w:jc w:val="both"/>
        <w:rPr>
          <w:sz w:val="22"/>
          <w:szCs w:val="22"/>
          <w:lang w:val="cs-CZ"/>
        </w:rPr>
      </w:pPr>
      <w:r w:rsidRPr="00D65963">
        <w:rPr>
          <w:sz w:val="22"/>
          <w:szCs w:val="22"/>
          <w:lang w:val="cs-CZ"/>
        </w:rPr>
        <w:t>2) projektová dokumentace textová a tabulková část</w:t>
      </w:r>
    </w:p>
    <w:p w:rsidR="0002426C" w:rsidRPr="00D65963" w:rsidRDefault="0002426C" w:rsidP="0002426C">
      <w:pPr>
        <w:pStyle w:val="Odstavecseseznamem1"/>
        <w:spacing w:after="120"/>
        <w:contextualSpacing w:val="0"/>
        <w:jc w:val="both"/>
        <w:rPr>
          <w:sz w:val="22"/>
          <w:szCs w:val="22"/>
          <w:lang w:val="cs-CZ"/>
        </w:rPr>
      </w:pPr>
      <w:r w:rsidRPr="00D65963">
        <w:rPr>
          <w:sz w:val="22"/>
          <w:szCs w:val="22"/>
          <w:lang w:val="cs-CZ"/>
        </w:rPr>
        <w:t>3) projektová dokumentace výkresová část</w:t>
      </w:r>
    </w:p>
    <w:p w:rsidR="0002426C" w:rsidRPr="00D65963" w:rsidRDefault="00A806F7" w:rsidP="0002426C">
      <w:pPr>
        <w:pStyle w:val="Odstavecseseznamem1"/>
        <w:spacing w:after="120"/>
        <w:contextualSpacing w:val="0"/>
        <w:jc w:val="both"/>
        <w:rPr>
          <w:sz w:val="22"/>
          <w:szCs w:val="22"/>
          <w:lang w:val="cs-CZ"/>
        </w:rPr>
      </w:pPr>
      <w:r>
        <w:rPr>
          <w:sz w:val="22"/>
          <w:szCs w:val="22"/>
          <w:lang w:val="cs-CZ"/>
        </w:rPr>
        <w:t>4) nabídka Dodavatele</w:t>
      </w:r>
      <w:r w:rsidR="0002426C" w:rsidRPr="00D65963">
        <w:rPr>
          <w:sz w:val="22"/>
          <w:szCs w:val="22"/>
          <w:lang w:val="cs-CZ"/>
        </w:rPr>
        <w:t xml:space="preserve"> na veřejno</w:t>
      </w:r>
      <w:r w:rsidR="00AF0A52">
        <w:rPr>
          <w:sz w:val="22"/>
          <w:szCs w:val="22"/>
          <w:lang w:val="cs-CZ"/>
        </w:rPr>
        <w:t xml:space="preserve">u </w:t>
      </w:r>
      <w:r w:rsidR="00AF0A52" w:rsidRPr="00A26152">
        <w:rPr>
          <w:sz w:val="22"/>
          <w:szCs w:val="22"/>
          <w:lang w:val="cs-CZ"/>
        </w:rPr>
        <w:t>zakázku s názvem „</w:t>
      </w:r>
      <w:proofErr w:type="spellStart"/>
      <w:r w:rsidR="006764EE">
        <w:rPr>
          <w:rFonts w:cs="Arial"/>
          <w:b/>
          <w:sz w:val="22"/>
          <w:szCs w:val="22"/>
        </w:rPr>
        <w:t>Rekonstrukce</w:t>
      </w:r>
      <w:proofErr w:type="spellEnd"/>
      <w:r w:rsidR="006764EE">
        <w:rPr>
          <w:rFonts w:cs="Arial"/>
          <w:b/>
          <w:sz w:val="22"/>
          <w:szCs w:val="22"/>
        </w:rPr>
        <w:t xml:space="preserve"> </w:t>
      </w:r>
      <w:proofErr w:type="spellStart"/>
      <w:r w:rsidR="006764EE">
        <w:rPr>
          <w:rFonts w:cs="Arial"/>
          <w:b/>
          <w:sz w:val="22"/>
          <w:szCs w:val="22"/>
        </w:rPr>
        <w:t>sociálního</w:t>
      </w:r>
      <w:proofErr w:type="spellEnd"/>
      <w:r w:rsidR="006764EE">
        <w:rPr>
          <w:rFonts w:cs="Arial"/>
          <w:b/>
          <w:sz w:val="22"/>
          <w:szCs w:val="22"/>
        </w:rPr>
        <w:t xml:space="preserve"> </w:t>
      </w:r>
      <w:proofErr w:type="spellStart"/>
      <w:r w:rsidR="006764EE">
        <w:rPr>
          <w:rFonts w:cs="Arial"/>
          <w:b/>
          <w:sz w:val="22"/>
          <w:szCs w:val="22"/>
        </w:rPr>
        <w:t>zařízení</w:t>
      </w:r>
      <w:proofErr w:type="spellEnd"/>
      <w:r w:rsidR="006764EE">
        <w:rPr>
          <w:rFonts w:cs="Arial"/>
          <w:b/>
          <w:sz w:val="22"/>
          <w:szCs w:val="22"/>
        </w:rPr>
        <w:t xml:space="preserve"> 2. NP</w:t>
      </w:r>
      <w:r w:rsidR="00AF0A52" w:rsidRPr="00A26152">
        <w:rPr>
          <w:sz w:val="22"/>
          <w:szCs w:val="22"/>
          <w:lang w:val="cs-CZ"/>
        </w:rPr>
        <w:t>“</w:t>
      </w:r>
    </w:p>
    <w:p w:rsidR="0002426C" w:rsidRPr="00D65963" w:rsidRDefault="0002426C" w:rsidP="0002426C">
      <w:pPr>
        <w:pStyle w:val="Odstavecseseznamem1"/>
        <w:spacing w:after="120"/>
        <w:contextualSpacing w:val="0"/>
        <w:jc w:val="both"/>
        <w:rPr>
          <w:sz w:val="22"/>
          <w:szCs w:val="22"/>
          <w:lang w:val="cs-CZ"/>
        </w:rPr>
      </w:pPr>
      <w:r w:rsidRPr="00D65963">
        <w:rPr>
          <w:sz w:val="22"/>
          <w:szCs w:val="22"/>
          <w:lang w:val="cs-CZ"/>
        </w:rPr>
        <w:t>5) zadávací dokumentace Veřejné zakázky</w:t>
      </w:r>
    </w:p>
    <w:p w:rsidR="0002426C" w:rsidRPr="00D65963" w:rsidRDefault="0002426C" w:rsidP="0002426C">
      <w:pPr>
        <w:pStyle w:val="Odstavecseseznamem1"/>
        <w:spacing w:after="120" w:line="276" w:lineRule="auto"/>
        <w:contextualSpacing w:val="0"/>
        <w:jc w:val="both"/>
        <w:rPr>
          <w:sz w:val="22"/>
          <w:szCs w:val="22"/>
          <w:lang w:val="cs-CZ"/>
        </w:rPr>
      </w:pPr>
    </w:p>
    <w:p w:rsidR="00251486" w:rsidRPr="00D65963" w:rsidRDefault="00251486" w:rsidP="000F2435">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D65963">
        <w:rPr>
          <w:rFonts w:ascii="Times New Roman" w:hAnsi="Times New Roman"/>
          <w:sz w:val="22"/>
          <w:szCs w:val="22"/>
        </w:rPr>
        <w:t>PŘEDMĚT SMLOUVY</w:t>
      </w:r>
    </w:p>
    <w:p w:rsidR="00251486" w:rsidRPr="00CA29FC" w:rsidRDefault="00251486" w:rsidP="000F2435">
      <w:pPr>
        <w:pStyle w:val="Odstavecseseznamem1"/>
        <w:numPr>
          <w:ilvl w:val="1"/>
          <w:numId w:val="4"/>
        </w:numPr>
        <w:tabs>
          <w:tab w:val="clear" w:pos="360"/>
          <w:tab w:val="num" w:pos="720"/>
        </w:tabs>
        <w:spacing w:after="120" w:line="276" w:lineRule="auto"/>
        <w:ind w:left="720" w:hanging="720"/>
        <w:contextualSpacing w:val="0"/>
        <w:jc w:val="both"/>
        <w:rPr>
          <w:color w:val="000000" w:themeColor="text1"/>
          <w:sz w:val="22"/>
          <w:szCs w:val="22"/>
          <w:lang w:val="cs-CZ"/>
        </w:rPr>
      </w:pPr>
      <w:bookmarkStart w:id="2" w:name="_Ref374723308"/>
      <w:bookmarkStart w:id="3" w:name="_Ref374808315"/>
      <w:r w:rsidRPr="00D65963">
        <w:rPr>
          <w:sz w:val="22"/>
          <w:szCs w:val="22"/>
          <w:lang w:val="cs-CZ"/>
        </w:rPr>
        <w:t xml:space="preserve">Předmětem </w:t>
      </w:r>
      <w:r w:rsidR="00A806F7">
        <w:rPr>
          <w:sz w:val="22"/>
          <w:szCs w:val="22"/>
          <w:lang w:val="cs-CZ"/>
        </w:rPr>
        <w:t>Smlouvy je povinnost Dodavatele</w:t>
      </w:r>
      <w:r w:rsidRPr="00D65963">
        <w:rPr>
          <w:sz w:val="22"/>
          <w:szCs w:val="22"/>
          <w:lang w:val="cs-CZ"/>
        </w:rPr>
        <w:t xml:space="preserve"> provést dílo spočívající</w:t>
      </w:r>
      <w:r w:rsidR="00784D19" w:rsidRPr="00D65963">
        <w:rPr>
          <w:sz w:val="22"/>
          <w:szCs w:val="22"/>
          <w:lang w:val="cs-CZ"/>
        </w:rPr>
        <w:t xml:space="preserve"> </w:t>
      </w:r>
      <w:r w:rsidR="00784D19" w:rsidRPr="00D65963">
        <w:rPr>
          <w:sz w:val="22"/>
          <w:szCs w:val="22"/>
          <w:u w:val="single"/>
          <w:lang w:val="cs-CZ"/>
        </w:rPr>
        <w:t xml:space="preserve">v realizaci stavebních prací </w:t>
      </w:r>
      <w:r w:rsidR="00615D34">
        <w:rPr>
          <w:sz w:val="22"/>
          <w:szCs w:val="22"/>
          <w:u w:val="single"/>
          <w:lang w:val="cs-CZ"/>
        </w:rPr>
        <w:t>v areálu Střední odborné školy a Středního odborného učiliště řemesel, Kutná Hora, Čáslavská 202</w:t>
      </w:r>
      <w:r w:rsidR="00784D19" w:rsidRPr="00D65963">
        <w:rPr>
          <w:sz w:val="22"/>
          <w:szCs w:val="22"/>
          <w:lang w:val="cs-CZ"/>
        </w:rPr>
        <w:t xml:space="preserve"> </w:t>
      </w:r>
      <w:r w:rsidR="006A08D7" w:rsidRPr="00D65963">
        <w:rPr>
          <w:sz w:val="22"/>
          <w:szCs w:val="22"/>
          <w:lang w:val="cs-CZ"/>
        </w:rPr>
        <w:t xml:space="preserve">dle </w:t>
      </w:r>
      <w:r w:rsidR="00C30149" w:rsidRPr="00D65963">
        <w:rPr>
          <w:sz w:val="22"/>
          <w:szCs w:val="22"/>
          <w:lang w:val="cs-CZ"/>
        </w:rPr>
        <w:t>projektové dokumentace</w:t>
      </w:r>
      <w:r w:rsidR="00715A48" w:rsidRPr="00D65963">
        <w:rPr>
          <w:sz w:val="22"/>
          <w:szCs w:val="22"/>
          <w:lang w:val="cs-CZ"/>
        </w:rPr>
        <w:t xml:space="preserve">, která </w:t>
      </w:r>
      <w:r w:rsidR="006A08D7" w:rsidRPr="00D65963">
        <w:rPr>
          <w:sz w:val="22"/>
          <w:szCs w:val="22"/>
          <w:lang w:val="cs-CZ"/>
        </w:rPr>
        <w:t>byla součástí zadávací dokumentace</w:t>
      </w:r>
      <w:r w:rsidR="0001482D">
        <w:rPr>
          <w:sz w:val="22"/>
          <w:szCs w:val="22"/>
          <w:lang w:val="cs-CZ"/>
        </w:rPr>
        <w:t>.</w:t>
      </w:r>
      <w:r w:rsidR="00494145" w:rsidRPr="00D65963">
        <w:rPr>
          <w:sz w:val="22"/>
          <w:szCs w:val="22"/>
          <w:lang w:val="cs-CZ"/>
        </w:rPr>
        <w:t xml:space="preserve"> </w:t>
      </w:r>
      <w:r w:rsidR="00494145" w:rsidRPr="00CA29FC">
        <w:rPr>
          <w:color w:val="000000" w:themeColor="text1"/>
          <w:sz w:val="22"/>
          <w:szCs w:val="22"/>
          <w:lang w:val="cs-CZ"/>
        </w:rPr>
        <w:t>Před započe</w:t>
      </w:r>
      <w:r w:rsidR="00862323" w:rsidRPr="00CA29FC">
        <w:rPr>
          <w:color w:val="000000" w:themeColor="text1"/>
          <w:sz w:val="22"/>
          <w:szCs w:val="22"/>
          <w:lang w:val="cs-CZ"/>
        </w:rPr>
        <w:t>t</w:t>
      </w:r>
      <w:r w:rsidR="00494145" w:rsidRPr="00CA29FC">
        <w:rPr>
          <w:color w:val="000000" w:themeColor="text1"/>
          <w:sz w:val="22"/>
          <w:szCs w:val="22"/>
          <w:lang w:val="cs-CZ"/>
        </w:rPr>
        <w:t xml:space="preserve">ím stavebních prací </w:t>
      </w:r>
      <w:r w:rsidR="00C36481" w:rsidRPr="00CA29FC">
        <w:rPr>
          <w:color w:val="000000" w:themeColor="text1"/>
          <w:sz w:val="22"/>
          <w:szCs w:val="22"/>
          <w:lang w:val="cs-CZ"/>
        </w:rPr>
        <w:t xml:space="preserve">v rámci přípravy staveniště </w:t>
      </w:r>
      <w:r w:rsidR="00A806F7" w:rsidRPr="00CA29FC">
        <w:rPr>
          <w:color w:val="000000" w:themeColor="text1"/>
          <w:sz w:val="22"/>
          <w:szCs w:val="22"/>
          <w:lang w:val="cs-CZ"/>
        </w:rPr>
        <w:t>je Dodavatel</w:t>
      </w:r>
      <w:r w:rsidR="0002426C" w:rsidRPr="00CA29FC">
        <w:rPr>
          <w:color w:val="000000" w:themeColor="text1"/>
          <w:sz w:val="22"/>
          <w:szCs w:val="22"/>
          <w:lang w:val="cs-CZ"/>
        </w:rPr>
        <w:t xml:space="preserve"> povinen zabezpečit provádění D</w:t>
      </w:r>
      <w:r w:rsidR="00F37F7E" w:rsidRPr="00CA29FC">
        <w:rPr>
          <w:color w:val="000000" w:themeColor="text1"/>
          <w:sz w:val="22"/>
          <w:szCs w:val="22"/>
          <w:lang w:val="cs-CZ"/>
        </w:rPr>
        <w:t>íla tak, aby při realizaci díla nedošlo k omezení sousedních objektů nad rámec prováděných prací. Musí být zachována průjezdnost stávajících komunikací nebo jinak zajištěna přístupnost všech objektů, zejména pro integrovaný záchranný systém.</w:t>
      </w:r>
    </w:p>
    <w:p w:rsidR="00983492" w:rsidRPr="008E3A2A" w:rsidRDefault="00251486" w:rsidP="000F2435">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D65963">
        <w:rPr>
          <w:sz w:val="22"/>
          <w:szCs w:val="22"/>
          <w:lang w:val="cs-CZ"/>
        </w:rPr>
        <w:t>Předmětem Smlou</w:t>
      </w:r>
      <w:r w:rsidR="00A806F7">
        <w:rPr>
          <w:sz w:val="22"/>
          <w:szCs w:val="22"/>
          <w:lang w:val="cs-CZ"/>
        </w:rPr>
        <w:t>vy je tedy povinnost Dodavatele</w:t>
      </w:r>
      <w:r w:rsidRPr="00D65963">
        <w:rPr>
          <w:sz w:val="22"/>
          <w:szCs w:val="22"/>
          <w:lang w:val="cs-CZ"/>
        </w:rPr>
        <w:t xml:space="preserve"> provést dílo </w:t>
      </w:r>
      <w:r w:rsidRPr="00D65963">
        <w:rPr>
          <w:sz w:val="22"/>
          <w:szCs w:val="22"/>
          <w:u w:val="single"/>
          <w:lang w:val="cs-CZ"/>
        </w:rPr>
        <w:t xml:space="preserve">spočívající </w:t>
      </w:r>
      <w:r w:rsidR="00784D19" w:rsidRPr="00D65963">
        <w:rPr>
          <w:sz w:val="22"/>
          <w:szCs w:val="22"/>
          <w:u w:val="single"/>
          <w:lang w:val="cs-CZ"/>
        </w:rPr>
        <w:t>v realizaci stavebních úprav</w:t>
      </w:r>
      <w:r w:rsidR="000F6BEB">
        <w:rPr>
          <w:sz w:val="22"/>
          <w:szCs w:val="22"/>
          <w:u w:val="single"/>
          <w:lang w:val="cs-CZ"/>
        </w:rPr>
        <w:t xml:space="preserve"> v</w:t>
      </w:r>
      <w:r w:rsidR="00615D34">
        <w:rPr>
          <w:sz w:val="22"/>
          <w:szCs w:val="22"/>
          <w:u w:val="single"/>
          <w:lang w:val="cs-CZ"/>
        </w:rPr>
        <w:t xml:space="preserve"> areálu Střední odborné školy a Středního odborného učiliště </w:t>
      </w:r>
      <w:proofErr w:type="spellStart"/>
      <w:r w:rsidR="00615D34">
        <w:rPr>
          <w:sz w:val="22"/>
          <w:szCs w:val="22"/>
          <w:u w:val="single"/>
          <w:lang w:val="cs-CZ"/>
        </w:rPr>
        <w:t>řemsel</w:t>
      </w:r>
      <w:proofErr w:type="spellEnd"/>
      <w:r w:rsidR="00615D34">
        <w:rPr>
          <w:sz w:val="22"/>
          <w:szCs w:val="22"/>
          <w:u w:val="single"/>
          <w:lang w:val="cs-CZ"/>
        </w:rPr>
        <w:t>, Kutná Hora, Čáslavská 202</w:t>
      </w:r>
      <w:r w:rsidR="00784D19" w:rsidRPr="00D65963">
        <w:rPr>
          <w:sz w:val="22"/>
          <w:szCs w:val="22"/>
          <w:u w:val="single"/>
          <w:lang w:val="cs-CZ"/>
        </w:rPr>
        <w:t xml:space="preserve"> dle projektové dokumentace</w:t>
      </w:r>
      <w:r w:rsidR="00FC446B" w:rsidRPr="00D65963">
        <w:rPr>
          <w:sz w:val="22"/>
          <w:szCs w:val="22"/>
          <w:u w:val="single"/>
          <w:lang w:val="cs-CZ"/>
        </w:rPr>
        <w:t xml:space="preserve"> </w:t>
      </w:r>
      <w:r w:rsidRPr="00D65963">
        <w:rPr>
          <w:sz w:val="22"/>
          <w:szCs w:val="22"/>
          <w:u w:val="single"/>
          <w:lang w:val="cs-CZ"/>
        </w:rPr>
        <w:t>a ekologické odstranění odpadů vz</w:t>
      </w:r>
      <w:r w:rsidR="0002426C" w:rsidRPr="00D65963">
        <w:rPr>
          <w:sz w:val="22"/>
          <w:szCs w:val="22"/>
          <w:u w:val="single"/>
          <w:lang w:val="cs-CZ"/>
        </w:rPr>
        <w:t>niklých při této činnosti v sídle</w:t>
      </w:r>
      <w:r w:rsidRPr="00D65963">
        <w:rPr>
          <w:sz w:val="22"/>
          <w:szCs w:val="22"/>
          <w:lang w:val="cs-CZ"/>
        </w:rPr>
        <w:t xml:space="preserve"> Objednatele dle požadavků Objednatele stanovených dále v této Smlouvě a vyplývajících ze zadávacích podmínek na Veřejnou zakázku a vyplněného a </w:t>
      </w:r>
      <w:proofErr w:type="spellStart"/>
      <w:r w:rsidRPr="00D65963">
        <w:rPr>
          <w:sz w:val="22"/>
          <w:szCs w:val="22"/>
          <w:lang w:val="cs-CZ"/>
        </w:rPr>
        <w:t>naceněného</w:t>
      </w:r>
      <w:proofErr w:type="spellEnd"/>
      <w:r w:rsidRPr="00D65963">
        <w:rPr>
          <w:sz w:val="22"/>
          <w:szCs w:val="22"/>
          <w:lang w:val="cs-CZ"/>
        </w:rPr>
        <w:t xml:space="preserve"> výkazu výměr (</w:t>
      </w:r>
      <w:r w:rsidR="00AD1F2A" w:rsidRPr="00F86A96">
        <w:rPr>
          <w:sz w:val="22"/>
          <w:szCs w:val="22"/>
          <w:lang w:val="cs-CZ"/>
        </w:rPr>
        <w:t>viz Příloha č.</w:t>
      </w:r>
      <w:r w:rsidR="00094F80" w:rsidRPr="00F86A96">
        <w:rPr>
          <w:sz w:val="22"/>
          <w:szCs w:val="22"/>
          <w:lang w:val="cs-CZ"/>
        </w:rPr>
        <w:t xml:space="preserve"> </w:t>
      </w:r>
      <w:r w:rsidR="00AD1F2A" w:rsidRPr="00F86A96">
        <w:rPr>
          <w:sz w:val="22"/>
          <w:szCs w:val="22"/>
          <w:lang w:val="cs-CZ"/>
        </w:rPr>
        <w:t>2</w:t>
      </w:r>
      <w:r w:rsidR="00C47358" w:rsidRPr="00D65963">
        <w:rPr>
          <w:sz w:val="22"/>
          <w:szCs w:val="22"/>
          <w:lang w:val="cs-CZ"/>
        </w:rPr>
        <w:t xml:space="preserve"> této </w:t>
      </w:r>
      <w:proofErr w:type="gramStart"/>
      <w:r w:rsidR="00C47358" w:rsidRPr="00D65963">
        <w:rPr>
          <w:sz w:val="22"/>
          <w:szCs w:val="22"/>
          <w:lang w:val="cs-CZ"/>
        </w:rPr>
        <w:t xml:space="preserve">Smlouvy - </w:t>
      </w:r>
      <w:r w:rsidRPr="00D65963">
        <w:rPr>
          <w:sz w:val="22"/>
          <w:szCs w:val="22"/>
          <w:lang w:val="cs-CZ"/>
        </w:rPr>
        <w:t>dále</w:t>
      </w:r>
      <w:proofErr w:type="gramEnd"/>
      <w:r w:rsidRPr="00D65963">
        <w:rPr>
          <w:sz w:val="22"/>
          <w:szCs w:val="22"/>
          <w:lang w:val="cs-CZ"/>
        </w:rPr>
        <w:t xml:space="preserve"> jen „</w:t>
      </w:r>
      <w:r w:rsidRPr="00D65963">
        <w:rPr>
          <w:b/>
          <w:sz w:val="22"/>
          <w:szCs w:val="22"/>
          <w:lang w:val="cs-CZ"/>
        </w:rPr>
        <w:t>Dílo</w:t>
      </w:r>
      <w:r w:rsidRPr="00D65963">
        <w:rPr>
          <w:sz w:val="22"/>
          <w:szCs w:val="22"/>
          <w:lang w:val="cs-CZ"/>
        </w:rPr>
        <w:t>“), a to řádně, bez vad a nedodělků, na svůj náklad a nebezpečí.</w:t>
      </w:r>
      <w:bookmarkEnd w:id="2"/>
      <w:bookmarkEnd w:id="3"/>
      <w:r w:rsidR="0001482D">
        <w:rPr>
          <w:sz w:val="22"/>
          <w:szCs w:val="22"/>
          <w:lang w:val="cs-CZ"/>
        </w:rPr>
        <w:t xml:space="preserve"> </w:t>
      </w:r>
    </w:p>
    <w:p w:rsidR="00217328" w:rsidRPr="007C57EE" w:rsidRDefault="00A806F7" w:rsidP="000F2435">
      <w:pPr>
        <w:pStyle w:val="Odstavecseseznamem"/>
        <w:numPr>
          <w:ilvl w:val="1"/>
          <w:numId w:val="4"/>
        </w:numPr>
        <w:tabs>
          <w:tab w:val="clear" w:pos="360"/>
          <w:tab w:val="num" w:pos="709"/>
        </w:tabs>
        <w:spacing w:after="120" w:line="276" w:lineRule="auto"/>
        <w:ind w:left="709" w:hanging="709"/>
        <w:jc w:val="both"/>
        <w:rPr>
          <w:sz w:val="22"/>
          <w:szCs w:val="22"/>
          <w:lang w:eastAsia="en-US"/>
        </w:rPr>
      </w:pPr>
      <w:r>
        <w:rPr>
          <w:sz w:val="22"/>
          <w:szCs w:val="22"/>
          <w:lang w:eastAsia="en-US"/>
        </w:rPr>
        <w:t>Dodavatel</w:t>
      </w:r>
      <w:r w:rsidR="00217328" w:rsidRPr="00217328">
        <w:rPr>
          <w:sz w:val="22"/>
          <w:szCs w:val="22"/>
          <w:lang w:eastAsia="en-US"/>
        </w:rPr>
        <w:t xml:space="preserve"> bere na vědomí, že zhotovení díla bude financováno ze strany objednatele prostřednictvím dotací z veřejných prostředků České republiky, kterými jsou finanční prostřed</w:t>
      </w:r>
      <w:r w:rsidR="00A57106">
        <w:rPr>
          <w:sz w:val="22"/>
          <w:szCs w:val="22"/>
          <w:lang w:eastAsia="en-US"/>
        </w:rPr>
        <w:t xml:space="preserve">ky </w:t>
      </w:r>
      <w:r w:rsidR="006764EE">
        <w:rPr>
          <w:sz w:val="22"/>
          <w:szCs w:val="22"/>
          <w:lang w:eastAsia="en-US"/>
        </w:rPr>
        <w:t>z fondu investic školy</w:t>
      </w:r>
      <w:r w:rsidR="00217328" w:rsidRPr="00217328">
        <w:rPr>
          <w:sz w:val="22"/>
          <w:szCs w:val="22"/>
          <w:lang w:eastAsia="en-US"/>
        </w:rPr>
        <w:t>. Obě smluvní strany se tedy zavazují dodržet povinnosti, které jim vzhledem k této skutečnosti plynou z platných právních předpisů České re</w:t>
      </w:r>
      <w:r w:rsidR="00A57106">
        <w:rPr>
          <w:sz w:val="22"/>
          <w:szCs w:val="22"/>
          <w:lang w:eastAsia="en-US"/>
        </w:rPr>
        <w:t>publiky</w:t>
      </w:r>
      <w:r>
        <w:rPr>
          <w:sz w:val="22"/>
          <w:szCs w:val="22"/>
          <w:lang w:eastAsia="en-US"/>
        </w:rPr>
        <w:t xml:space="preserve">. </w:t>
      </w:r>
    </w:p>
    <w:p w:rsidR="00C01D22" w:rsidRPr="00225269" w:rsidRDefault="00F37F7E" w:rsidP="000F2435">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D65963">
        <w:rPr>
          <w:sz w:val="22"/>
          <w:szCs w:val="22"/>
          <w:lang w:val="cs-CZ"/>
        </w:rPr>
        <w:lastRenderedPageBreak/>
        <w:t>Běhe</w:t>
      </w:r>
      <w:r w:rsidR="00A806F7">
        <w:rPr>
          <w:sz w:val="22"/>
          <w:szCs w:val="22"/>
          <w:lang w:val="cs-CZ"/>
        </w:rPr>
        <w:t>m realizace Díla bude Dodavatel</w:t>
      </w:r>
      <w:r w:rsidRPr="00D65963">
        <w:rPr>
          <w:sz w:val="22"/>
          <w:szCs w:val="22"/>
          <w:lang w:val="cs-CZ"/>
        </w:rPr>
        <w:t xml:space="preserve"> pořizovat fotodokum</w:t>
      </w:r>
      <w:r w:rsidR="00C47358" w:rsidRPr="00D65963">
        <w:rPr>
          <w:sz w:val="22"/>
          <w:szCs w:val="22"/>
          <w:lang w:val="cs-CZ"/>
        </w:rPr>
        <w:t>e</w:t>
      </w:r>
      <w:r w:rsidRPr="00D65963">
        <w:rPr>
          <w:sz w:val="22"/>
          <w:szCs w:val="22"/>
          <w:lang w:val="cs-CZ"/>
        </w:rPr>
        <w:t>ntaci provádění Díla včetně jejího předání Objednavateli po skončení provádění díla, a to v rozsahu nezbytném pro posouzení kvality Díla (zejména fotodokumentace skrytých konstrukcí a stavebních prvků</w:t>
      </w:r>
      <w:r w:rsidR="00C47358" w:rsidRPr="00D65963">
        <w:rPr>
          <w:sz w:val="22"/>
          <w:szCs w:val="22"/>
          <w:lang w:val="cs-CZ"/>
        </w:rPr>
        <w:t>). Tato fotodokumentace bude součástí předmětu díla. V případě těch částí a dodávek, které budou v dalším postupu zakryté, nebo se st</w:t>
      </w:r>
      <w:r w:rsidR="00A806F7">
        <w:rPr>
          <w:sz w:val="22"/>
          <w:szCs w:val="22"/>
          <w:lang w:val="cs-CZ"/>
        </w:rPr>
        <w:t>anou nepřístupnými, je Dodavatel</w:t>
      </w:r>
      <w:r w:rsidR="00C47358" w:rsidRPr="00D65963">
        <w:rPr>
          <w:sz w:val="22"/>
          <w:szCs w:val="22"/>
          <w:lang w:val="cs-CZ"/>
        </w:rPr>
        <w:t xml:space="preserve"> povinen vést podrobnou fotodokumentaci (popř. digitální videozáznam) postihující detailně všechny tyto části. Fotod</w:t>
      </w:r>
      <w:r w:rsidR="00A806F7">
        <w:rPr>
          <w:sz w:val="22"/>
          <w:szCs w:val="22"/>
          <w:lang w:val="cs-CZ"/>
        </w:rPr>
        <w:t>okumentaci je povinen Dodavatel</w:t>
      </w:r>
      <w:r w:rsidR="00C47358" w:rsidRPr="00D65963">
        <w:rPr>
          <w:sz w:val="22"/>
          <w:szCs w:val="22"/>
          <w:lang w:val="cs-CZ"/>
        </w:rPr>
        <w:t xml:space="preserve"> pořídit rovněž při případném odstranění vad a nedodělků Díla</w:t>
      </w:r>
      <w:r w:rsidR="00551E39">
        <w:rPr>
          <w:sz w:val="22"/>
          <w:szCs w:val="22"/>
          <w:lang w:val="cs-CZ"/>
        </w:rPr>
        <w:t>. V případě, že Dodavatel</w:t>
      </w:r>
      <w:r w:rsidR="00455F64" w:rsidRPr="00D65963">
        <w:rPr>
          <w:sz w:val="22"/>
          <w:szCs w:val="22"/>
          <w:lang w:val="cs-CZ"/>
        </w:rPr>
        <w:t xml:space="preserve"> takovouto dokumentaci neproved, nebo jí provede v nedostatečné podrobnosti, budou strany v případě sporu o kvalitu díla nebo jeho konkrétní části vycházet z dokumentace, kterou si pořídí Objednatel a její obsah bude pro takový případ stranami považován za nesporný.</w:t>
      </w:r>
    </w:p>
    <w:p w:rsidR="00C01D22" w:rsidRDefault="00C01D22" w:rsidP="000F2435">
      <w:pPr>
        <w:pStyle w:val="Odstavecseseznamem"/>
        <w:numPr>
          <w:ilvl w:val="1"/>
          <w:numId w:val="4"/>
        </w:numPr>
        <w:tabs>
          <w:tab w:val="clear" w:pos="360"/>
          <w:tab w:val="num" w:pos="709"/>
        </w:tabs>
        <w:spacing w:after="120" w:line="276" w:lineRule="auto"/>
        <w:ind w:left="709" w:hanging="709"/>
        <w:rPr>
          <w:sz w:val="22"/>
          <w:szCs w:val="22"/>
          <w:lang w:eastAsia="en-US"/>
        </w:rPr>
      </w:pPr>
      <w:r w:rsidRPr="00C01D22">
        <w:rPr>
          <w:sz w:val="22"/>
          <w:szCs w:val="22"/>
          <w:lang w:eastAsia="en-US"/>
        </w:rPr>
        <w:t>Pořízen</w:t>
      </w:r>
      <w:r w:rsidR="000035F6">
        <w:rPr>
          <w:sz w:val="22"/>
          <w:szCs w:val="22"/>
          <w:lang w:eastAsia="en-US"/>
        </w:rPr>
        <w:t>ou fotodokumentaci je Dodavatel</w:t>
      </w:r>
      <w:r w:rsidRPr="00C01D22">
        <w:rPr>
          <w:sz w:val="22"/>
          <w:szCs w:val="22"/>
          <w:lang w:eastAsia="en-US"/>
        </w:rPr>
        <w:t xml:space="preserve"> povinen: </w:t>
      </w:r>
    </w:p>
    <w:p w:rsidR="009C30E1" w:rsidRPr="00C01D22" w:rsidRDefault="009C30E1" w:rsidP="000F2435">
      <w:pPr>
        <w:pStyle w:val="Odstavecseseznamem1"/>
        <w:widowControl w:val="0"/>
        <w:numPr>
          <w:ilvl w:val="0"/>
          <w:numId w:val="15"/>
        </w:numPr>
        <w:tabs>
          <w:tab w:val="left" w:pos="-180"/>
        </w:tabs>
        <w:suppressAutoHyphens/>
        <w:spacing w:after="120" w:line="276" w:lineRule="auto"/>
        <w:ind w:left="714" w:hanging="357"/>
        <w:contextualSpacing w:val="0"/>
        <w:jc w:val="both"/>
        <w:textAlignment w:val="baseline"/>
        <w:rPr>
          <w:sz w:val="22"/>
          <w:szCs w:val="22"/>
        </w:rPr>
      </w:pPr>
      <w:proofErr w:type="spellStart"/>
      <w:r w:rsidRPr="00C01D22">
        <w:rPr>
          <w:sz w:val="22"/>
          <w:szCs w:val="22"/>
        </w:rPr>
        <w:t>předat</w:t>
      </w:r>
      <w:proofErr w:type="spellEnd"/>
      <w:r w:rsidRPr="00C01D22">
        <w:rPr>
          <w:sz w:val="22"/>
          <w:szCs w:val="22"/>
        </w:rPr>
        <w:t xml:space="preserve"> </w:t>
      </w:r>
      <w:proofErr w:type="spellStart"/>
      <w:r w:rsidRPr="00C01D22">
        <w:rPr>
          <w:sz w:val="22"/>
          <w:szCs w:val="22"/>
        </w:rPr>
        <w:t>objednateli</w:t>
      </w:r>
      <w:proofErr w:type="spellEnd"/>
      <w:r w:rsidRPr="00C01D22">
        <w:rPr>
          <w:sz w:val="22"/>
          <w:szCs w:val="22"/>
        </w:rPr>
        <w:t xml:space="preserve"> v </w:t>
      </w:r>
      <w:proofErr w:type="spellStart"/>
      <w:r w:rsidRPr="00C01D22">
        <w:rPr>
          <w:sz w:val="22"/>
          <w:szCs w:val="22"/>
        </w:rPr>
        <w:t>jednom</w:t>
      </w:r>
      <w:proofErr w:type="spellEnd"/>
      <w:r w:rsidRPr="00C01D22">
        <w:rPr>
          <w:sz w:val="22"/>
          <w:szCs w:val="22"/>
        </w:rPr>
        <w:t xml:space="preserve"> </w:t>
      </w:r>
      <w:proofErr w:type="spellStart"/>
      <w:r w:rsidRPr="00C01D22">
        <w:rPr>
          <w:sz w:val="22"/>
          <w:szCs w:val="22"/>
        </w:rPr>
        <w:t>vytištěném</w:t>
      </w:r>
      <w:proofErr w:type="spellEnd"/>
      <w:r w:rsidRPr="00C01D22">
        <w:rPr>
          <w:sz w:val="22"/>
          <w:szCs w:val="22"/>
        </w:rPr>
        <w:t xml:space="preserve"> </w:t>
      </w:r>
      <w:proofErr w:type="spellStart"/>
      <w:r w:rsidRPr="00C01D22">
        <w:rPr>
          <w:sz w:val="22"/>
          <w:szCs w:val="22"/>
        </w:rPr>
        <w:t>vyhotovení</w:t>
      </w:r>
      <w:proofErr w:type="spellEnd"/>
      <w:r w:rsidRPr="00C01D22">
        <w:rPr>
          <w:sz w:val="22"/>
          <w:szCs w:val="22"/>
        </w:rPr>
        <w:t xml:space="preserve"> a </w:t>
      </w:r>
      <w:proofErr w:type="spellStart"/>
      <w:r w:rsidRPr="00C01D22">
        <w:rPr>
          <w:sz w:val="22"/>
          <w:szCs w:val="22"/>
        </w:rPr>
        <w:t>jednou</w:t>
      </w:r>
      <w:proofErr w:type="spellEnd"/>
      <w:r w:rsidRPr="00C01D22">
        <w:rPr>
          <w:sz w:val="22"/>
          <w:szCs w:val="22"/>
        </w:rPr>
        <w:t xml:space="preserve"> v </w:t>
      </w:r>
      <w:proofErr w:type="spellStart"/>
      <w:r w:rsidRPr="00C01D22">
        <w:rPr>
          <w:sz w:val="22"/>
          <w:szCs w:val="22"/>
        </w:rPr>
        <w:t>digitální</w:t>
      </w:r>
      <w:proofErr w:type="spellEnd"/>
      <w:r w:rsidRPr="00C01D22">
        <w:rPr>
          <w:sz w:val="22"/>
          <w:szCs w:val="22"/>
        </w:rPr>
        <w:t xml:space="preserve"> </w:t>
      </w:r>
      <w:proofErr w:type="spellStart"/>
      <w:r w:rsidRPr="00C01D22">
        <w:rPr>
          <w:sz w:val="22"/>
          <w:szCs w:val="22"/>
        </w:rPr>
        <w:t>podobě</w:t>
      </w:r>
      <w:proofErr w:type="spellEnd"/>
      <w:r w:rsidRPr="00C01D22">
        <w:rPr>
          <w:sz w:val="22"/>
          <w:szCs w:val="22"/>
        </w:rPr>
        <w:t xml:space="preserve"> </w:t>
      </w:r>
      <w:proofErr w:type="spellStart"/>
      <w:r w:rsidRPr="00C01D22">
        <w:rPr>
          <w:sz w:val="22"/>
          <w:szCs w:val="22"/>
        </w:rPr>
        <w:t>při</w:t>
      </w:r>
      <w:proofErr w:type="spellEnd"/>
      <w:r w:rsidRPr="00C01D22">
        <w:rPr>
          <w:sz w:val="22"/>
          <w:szCs w:val="22"/>
        </w:rPr>
        <w:t xml:space="preserve"> </w:t>
      </w:r>
      <w:proofErr w:type="spellStart"/>
      <w:r w:rsidRPr="00C01D22">
        <w:rPr>
          <w:sz w:val="22"/>
          <w:szCs w:val="22"/>
        </w:rPr>
        <w:t>předání</w:t>
      </w:r>
      <w:proofErr w:type="spellEnd"/>
      <w:r w:rsidRPr="00C01D22">
        <w:rPr>
          <w:sz w:val="22"/>
          <w:szCs w:val="22"/>
        </w:rPr>
        <w:t xml:space="preserve"> </w:t>
      </w:r>
      <w:proofErr w:type="spellStart"/>
      <w:r w:rsidRPr="00C01D22">
        <w:rPr>
          <w:sz w:val="22"/>
          <w:szCs w:val="22"/>
        </w:rPr>
        <w:t>díla</w:t>
      </w:r>
      <w:proofErr w:type="spellEnd"/>
      <w:r w:rsidRPr="00C01D22">
        <w:rPr>
          <w:sz w:val="22"/>
          <w:szCs w:val="22"/>
        </w:rPr>
        <w:t xml:space="preserve"> a </w:t>
      </w:r>
      <w:proofErr w:type="spellStart"/>
      <w:r w:rsidRPr="00C01D22">
        <w:rPr>
          <w:sz w:val="22"/>
          <w:szCs w:val="22"/>
        </w:rPr>
        <w:t>při</w:t>
      </w:r>
      <w:proofErr w:type="spellEnd"/>
      <w:r w:rsidRPr="00C01D22">
        <w:rPr>
          <w:sz w:val="22"/>
          <w:szCs w:val="22"/>
        </w:rPr>
        <w:t xml:space="preserve"> </w:t>
      </w:r>
      <w:proofErr w:type="spellStart"/>
      <w:r w:rsidRPr="00C01D22">
        <w:rPr>
          <w:sz w:val="22"/>
          <w:szCs w:val="22"/>
        </w:rPr>
        <w:t>případném</w:t>
      </w:r>
      <w:proofErr w:type="spellEnd"/>
      <w:r w:rsidRPr="00C01D22">
        <w:rPr>
          <w:sz w:val="22"/>
          <w:szCs w:val="22"/>
        </w:rPr>
        <w:t xml:space="preserve"> </w:t>
      </w:r>
      <w:proofErr w:type="spellStart"/>
      <w:r w:rsidRPr="00C01D22">
        <w:rPr>
          <w:sz w:val="22"/>
          <w:szCs w:val="22"/>
        </w:rPr>
        <w:t>odstranění</w:t>
      </w:r>
      <w:proofErr w:type="spellEnd"/>
      <w:r w:rsidRPr="00C01D22">
        <w:rPr>
          <w:sz w:val="22"/>
          <w:szCs w:val="22"/>
        </w:rPr>
        <w:t xml:space="preserve"> </w:t>
      </w:r>
      <w:proofErr w:type="spellStart"/>
      <w:r w:rsidRPr="00C01D22">
        <w:rPr>
          <w:sz w:val="22"/>
          <w:szCs w:val="22"/>
        </w:rPr>
        <w:t>vad</w:t>
      </w:r>
      <w:proofErr w:type="spellEnd"/>
      <w:r w:rsidRPr="00C01D22">
        <w:rPr>
          <w:sz w:val="22"/>
          <w:szCs w:val="22"/>
        </w:rPr>
        <w:t xml:space="preserve"> a </w:t>
      </w:r>
      <w:proofErr w:type="spellStart"/>
      <w:r w:rsidRPr="00C01D22">
        <w:rPr>
          <w:sz w:val="22"/>
          <w:szCs w:val="22"/>
        </w:rPr>
        <w:t>nedodělků</w:t>
      </w:r>
      <w:proofErr w:type="spellEnd"/>
      <w:r w:rsidRPr="00C01D22">
        <w:rPr>
          <w:sz w:val="22"/>
          <w:szCs w:val="22"/>
        </w:rPr>
        <w:t xml:space="preserve"> </w:t>
      </w:r>
      <w:proofErr w:type="spellStart"/>
      <w:r w:rsidRPr="00C01D22">
        <w:rPr>
          <w:sz w:val="22"/>
          <w:szCs w:val="22"/>
        </w:rPr>
        <w:t>díla</w:t>
      </w:r>
      <w:proofErr w:type="spellEnd"/>
      <w:r w:rsidRPr="00C01D22">
        <w:rPr>
          <w:sz w:val="22"/>
          <w:szCs w:val="22"/>
        </w:rPr>
        <w:t>,</w:t>
      </w:r>
    </w:p>
    <w:p w:rsidR="009C30E1" w:rsidRPr="00225269" w:rsidRDefault="009C30E1" w:rsidP="000F2435">
      <w:pPr>
        <w:pStyle w:val="Odstavecseseznamem1"/>
        <w:widowControl w:val="0"/>
        <w:numPr>
          <w:ilvl w:val="0"/>
          <w:numId w:val="15"/>
        </w:numPr>
        <w:tabs>
          <w:tab w:val="left" w:pos="-180"/>
        </w:tabs>
        <w:suppressAutoHyphens/>
        <w:spacing w:after="120" w:line="276" w:lineRule="auto"/>
        <w:ind w:left="714" w:hanging="357"/>
        <w:contextualSpacing w:val="0"/>
        <w:jc w:val="both"/>
        <w:textAlignment w:val="baseline"/>
        <w:rPr>
          <w:sz w:val="22"/>
          <w:szCs w:val="22"/>
        </w:rPr>
      </w:pPr>
      <w:r w:rsidRPr="00A20F74">
        <w:rPr>
          <w:sz w:val="22"/>
          <w:szCs w:val="22"/>
          <w:lang w:val="cs-CZ"/>
        </w:rPr>
        <w:t xml:space="preserve">archivovat v jednom vytištěném vyhotovení a v digitální podobě po dobu záruky </w:t>
      </w:r>
      <w:r w:rsidRPr="00A20F74">
        <w:rPr>
          <w:sz w:val="22"/>
          <w:szCs w:val="22"/>
          <w:lang w:val="cs-CZ"/>
        </w:rPr>
        <w:br/>
        <w:t>za jakost díla pro případ kontroly a řešení případných rozporů nebo reklamací.</w:t>
      </w:r>
    </w:p>
    <w:p w:rsidR="009C30E1" w:rsidRPr="009C30E1" w:rsidRDefault="009C30E1" w:rsidP="000F2435">
      <w:pPr>
        <w:pStyle w:val="Odstavecseseznamem"/>
        <w:numPr>
          <w:ilvl w:val="1"/>
          <w:numId w:val="4"/>
        </w:numPr>
        <w:tabs>
          <w:tab w:val="clear" w:pos="360"/>
          <w:tab w:val="num" w:pos="709"/>
        </w:tabs>
        <w:spacing w:after="120" w:line="276" w:lineRule="auto"/>
        <w:ind w:left="851" w:hanging="851"/>
        <w:jc w:val="both"/>
        <w:rPr>
          <w:sz w:val="22"/>
          <w:szCs w:val="22"/>
          <w:lang w:eastAsia="en-US"/>
        </w:rPr>
      </w:pPr>
      <w:r w:rsidRPr="009C30E1">
        <w:rPr>
          <w:sz w:val="22"/>
          <w:szCs w:val="22"/>
          <w:lang w:eastAsia="en-US"/>
        </w:rPr>
        <w:t>Závaznost dokumentace:</w:t>
      </w:r>
    </w:p>
    <w:p w:rsidR="00C01D22" w:rsidRPr="00D65963" w:rsidRDefault="009C30E1" w:rsidP="00225269">
      <w:pPr>
        <w:pStyle w:val="Odstavecseseznamem"/>
        <w:spacing w:after="120" w:line="276" w:lineRule="auto"/>
        <w:ind w:left="709"/>
        <w:jc w:val="both"/>
        <w:rPr>
          <w:sz w:val="22"/>
          <w:szCs w:val="22"/>
          <w:lang w:eastAsia="en-US"/>
        </w:rPr>
      </w:pPr>
      <w:r w:rsidRPr="009C30E1">
        <w:rPr>
          <w:sz w:val="22"/>
          <w:szCs w:val="22"/>
          <w:lang w:eastAsia="en-US"/>
        </w:rPr>
        <w:t xml:space="preserve">V případě eventuálního rozporu v platnosti smluvních dokumentů, jsou dokumenty platné v tomto pořadí: 1) text smlouvy, 2) projektová dokumentace textová a tabulková část, 3) projektová dokumentace výkresová část, 4) nabídka </w:t>
      </w:r>
      <w:r w:rsidR="009802AA">
        <w:rPr>
          <w:sz w:val="22"/>
          <w:szCs w:val="22"/>
          <w:lang w:eastAsia="en-US"/>
        </w:rPr>
        <w:t>Dodavatele</w:t>
      </w:r>
      <w:r w:rsidRPr="009C30E1">
        <w:rPr>
          <w:sz w:val="22"/>
          <w:szCs w:val="22"/>
          <w:lang w:eastAsia="en-US"/>
        </w:rPr>
        <w:t xml:space="preserve"> na veřejnou zakázku s názvem „</w:t>
      </w:r>
      <w:r w:rsidR="00DE7ED8">
        <w:rPr>
          <w:sz w:val="22"/>
          <w:szCs w:val="22"/>
          <w:lang w:eastAsia="en-US"/>
        </w:rPr>
        <w:t>Rekonstrukce sociálního zařízení 2. NP</w:t>
      </w:r>
      <w:r w:rsidRPr="009C30E1">
        <w:rPr>
          <w:sz w:val="22"/>
          <w:szCs w:val="22"/>
          <w:lang w:eastAsia="en-US"/>
        </w:rPr>
        <w:t>“ (dále jen „Veřejná zakázka“) – výk</w:t>
      </w:r>
      <w:r w:rsidR="005073C0">
        <w:rPr>
          <w:sz w:val="22"/>
          <w:szCs w:val="22"/>
          <w:lang w:eastAsia="en-US"/>
        </w:rPr>
        <w:t>az výměr, 5) nabídka Dodavatele</w:t>
      </w:r>
      <w:r w:rsidRPr="009C30E1">
        <w:rPr>
          <w:sz w:val="22"/>
          <w:szCs w:val="22"/>
          <w:lang w:eastAsia="en-US"/>
        </w:rPr>
        <w:t xml:space="preserve"> ostatní, 6) zadávací dokumentace Veřejné zakázky.</w:t>
      </w:r>
    </w:p>
    <w:p w:rsidR="00251486" w:rsidRPr="00D65963" w:rsidRDefault="00551E39" w:rsidP="000F2435">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Pr>
          <w:sz w:val="22"/>
          <w:szCs w:val="22"/>
          <w:lang w:val="cs-CZ"/>
        </w:rPr>
        <w:t>Dodavatel</w:t>
      </w:r>
      <w:r w:rsidR="00455F64" w:rsidRPr="00D65963">
        <w:rPr>
          <w:sz w:val="22"/>
          <w:szCs w:val="22"/>
          <w:lang w:val="cs-CZ"/>
        </w:rPr>
        <w:t xml:space="preserve"> prohlašuje, že vypracoval nabídku na Dílo úplně a beze zbytku a že provedl kontrolu součtů jednotlivých položek soupisu prací. Jeho nabídka obsahuje všechny materiály, práce a postupy a technologie, které jsou potřebné ke zhotovení Díla. Vznikne</w:t>
      </w:r>
      <w:r w:rsidR="0002426C" w:rsidRPr="00D65963">
        <w:rPr>
          <w:sz w:val="22"/>
          <w:szCs w:val="22"/>
          <w:lang w:val="cs-CZ"/>
        </w:rPr>
        <w:t>-</w:t>
      </w:r>
      <w:r w:rsidR="00455F64" w:rsidRPr="00D65963">
        <w:rPr>
          <w:sz w:val="22"/>
          <w:szCs w:val="22"/>
          <w:lang w:val="cs-CZ"/>
        </w:rPr>
        <w:t>li v průběhu provádění Díla potřeba doplnit smlouvu o Dílo o další materiály, práce postupy a technolog</w:t>
      </w:r>
      <w:r>
        <w:rPr>
          <w:sz w:val="22"/>
          <w:szCs w:val="22"/>
          <w:lang w:val="cs-CZ"/>
        </w:rPr>
        <w:t>ie nese toto navýšení Dodavatel</w:t>
      </w:r>
      <w:r w:rsidR="00455F64" w:rsidRPr="00D65963">
        <w:rPr>
          <w:sz w:val="22"/>
          <w:szCs w:val="22"/>
          <w:lang w:val="cs-CZ"/>
        </w:rPr>
        <w:t>. Pouze v případě, že jejich potřeba vznikla v důsledku okolností, které Objednatel jednající s náležitou péčí nemohl předvídat, postupuje se podle záko</w:t>
      </w:r>
      <w:r w:rsidR="0002426C" w:rsidRPr="00D65963">
        <w:rPr>
          <w:sz w:val="22"/>
          <w:szCs w:val="22"/>
          <w:lang w:val="cs-CZ"/>
        </w:rPr>
        <w:t>na č. 134/2016</w:t>
      </w:r>
      <w:r w:rsidR="00A20F74">
        <w:rPr>
          <w:sz w:val="22"/>
          <w:szCs w:val="22"/>
          <w:lang w:val="cs-CZ"/>
        </w:rPr>
        <w:t xml:space="preserve"> </w:t>
      </w:r>
      <w:r w:rsidR="0002426C" w:rsidRPr="00D65963">
        <w:rPr>
          <w:sz w:val="22"/>
          <w:szCs w:val="22"/>
          <w:lang w:val="cs-CZ"/>
        </w:rPr>
        <w:t xml:space="preserve">Sb., o zadávání </w:t>
      </w:r>
      <w:r w:rsidR="00455F64" w:rsidRPr="00D65963">
        <w:rPr>
          <w:sz w:val="22"/>
          <w:szCs w:val="22"/>
          <w:lang w:val="cs-CZ"/>
        </w:rPr>
        <w:t>veřejných zakázek, v platném znění, (dále je ZZVZ)</w:t>
      </w:r>
      <w:r w:rsidR="0060019D" w:rsidRPr="00D65963">
        <w:rPr>
          <w:sz w:val="22"/>
          <w:szCs w:val="22"/>
          <w:lang w:val="cs-CZ"/>
        </w:rPr>
        <w:t>. Postup pro zadávání dodatečných stavebních prací je stanoven v</w:t>
      </w:r>
      <w:r w:rsidR="0002426C" w:rsidRPr="00D65963">
        <w:rPr>
          <w:sz w:val="22"/>
          <w:szCs w:val="22"/>
          <w:lang w:val="cs-CZ"/>
        </w:rPr>
        <w:t> části 4.8 této smlouvy. Exis</w:t>
      </w:r>
      <w:r w:rsidR="0060019D" w:rsidRPr="00D65963">
        <w:rPr>
          <w:sz w:val="22"/>
          <w:szCs w:val="22"/>
          <w:lang w:val="cs-CZ"/>
        </w:rPr>
        <w:t>tenci těchto okolností prokazuje</w:t>
      </w:r>
      <w:r w:rsidR="000512EF">
        <w:rPr>
          <w:sz w:val="22"/>
          <w:szCs w:val="22"/>
          <w:lang w:val="cs-CZ"/>
        </w:rPr>
        <w:t xml:space="preserve"> Dodava</w:t>
      </w:r>
      <w:r w:rsidR="0060019D" w:rsidRPr="00D65963">
        <w:rPr>
          <w:sz w:val="22"/>
          <w:szCs w:val="22"/>
          <w:lang w:val="cs-CZ"/>
        </w:rPr>
        <w:t>tel</w:t>
      </w:r>
      <w:r w:rsidR="00251486" w:rsidRPr="00D65963">
        <w:rPr>
          <w:sz w:val="22"/>
          <w:szCs w:val="22"/>
          <w:lang w:val="cs-CZ"/>
        </w:rPr>
        <w:t>.</w:t>
      </w:r>
    </w:p>
    <w:p w:rsidR="0060019D" w:rsidRPr="00D65963" w:rsidRDefault="00A43D1E" w:rsidP="000F2435">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D65963">
        <w:rPr>
          <w:sz w:val="22"/>
          <w:szCs w:val="22"/>
          <w:lang w:val="cs-CZ"/>
        </w:rPr>
        <w:t xml:space="preserve">Součástí Díla jsou </w:t>
      </w:r>
      <w:r w:rsidR="0060019D" w:rsidRPr="00D65963">
        <w:rPr>
          <w:sz w:val="22"/>
          <w:szCs w:val="22"/>
          <w:lang w:val="cs-CZ"/>
        </w:rPr>
        <w:t>i práce v této smlouvě výslovně nespecifikované, které však jsou k řádnému provedení Díla</w:t>
      </w:r>
      <w:r w:rsidR="00551E39">
        <w:rPr>
          <w:sz w:val="22"/>
          <w:szCs w:val="22"/>
          <w:lang w:val="cs-CZ"/>
        </w:rPr>
        <w:t xml:space="preserve"> nezbytné a o kterých Dodavatel</w:t>
      </w:r>
      <w:r w:rsidR="0060019D" w:rsidRPr="00D65963">
        <w:rPr>
          <w:sz w:val="22"/>
          <w:szCs w:val="22"/>
          <w:lang w:val="cs-CZ"/>
        </w:rPr>
        <w:t xml:space="preserve"> vzhledem ke své kvalifikaci a zkušenostem měl, nebo mohl vědět. Provedení těchto prací však v žádném případě nezvyšuje cenu Díla.</w:t>
      </w:r>
    </w:p>
    <w:p w:rsidR="00251486" w:rsidRPr="00D65963" w:rsidRDefault="00251486" w:rsidP="000F2435">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D65963">
        <w:rPr>
          <w:sz w:val="22"/>
          <w:szCs w:val="22"/>
          <w:lang w:val="cs-CZ"/>
        </w:rPr>
        <w:t xml:space="preserve">Předmětem této Smlouvy je dále povinnost </w:t>
      </w:r>
      <w:r w:rsidR="00551E39">
        <w:rPr>
          <w:sz w:val="22"/>
          <w:szCs w:val="22"/>
          <w:lang w:val="cs-CZ"/>
        </w:rPr>
        <w:t>Objednatele zaplatit Dodavateli</w:t>
      </w:r>
      <w:r w:rsidRPr="00D65963">
        <w:rPr>
          <w:sz w:val="22"/>
          <w:szCs w:val="22"/>
          <w:lang w:val="cs-CZ"/>
        </w:rPr>
        <w:t xml:space="preserve"> za řádně a včas provedené Dílo cenu ve výši a za podmínek stanovených v čl. </w:t>
      </w:r>
      <w:r w:rsidR="004F4875" w:rsidRPr="00D65963">
        <w:rPr>
          <w:sz w:val="22"/>
          <w:szCs w:val="22"/>
          <w:lang w:val="cs-CZ"/>
        </w:rPr>
        <w:fldChar w:fldCharType="begin"/>
      </w:r>
      <w:r w:rsidRPr="00D65963">
        <w:rPr>
          <w:sz w:val="22"/>
          <w:szCs w:val="22"/>
          <w:lang w:val="cs-CZ"/>
        </w:rPr>
        <w:instrText xml:space="preserve"> REF _Ref374723275 \r \h </w:instrText>
      </w:r>
      <w:r w:rsidR="004F4875" w:rsidRPr="00D65963">
        <w:rPr>
          <w:sz w:val="22"/>
          <w:szCs w:val="22"/>
          <w:lang w:val="cs-CZ"/>
        </w:rPr>
      </w:r>
      <w:r w:rsidR="004F4875" w:rsidRPr="00D65963">
        <w:rPr>
          <w:sz w:val="22"/>
          <w:szCs w:val="22"/>
          <w:lang w:val="cs-CZ"/>
        </w:rPr>
        <w:fldChar w:fldCharType="separate"/>
      </w:r>
      <w:r w:rsidR="00794F7B">
        <w:rPr>
          <w:sz w:val="22"/>
          <w:szCs w:val="22"/>
          <w:lang w:val="cs-CZ"/>
        </w:rPr>
        <w:t>4</w:t>
      </w:r>
      <w:r w:rsidR="004F4875" w:rsidRPr="00D65963">
        <w:rPr>
          <w:sz w:val="22"/>
          <w:szCs w:val="22"/>
          <w:lang w:val="cs-CZ"/>
        </w:rPr>
        <w:fldChar w:fldCharType="end"/>
      </w:r>
      <w:r w:rsidRPr="00D65963">
        <w:rPr>
          <w:sz w:val="22"/>
          <w:szCs w:val="22"/>
          <w:lang w:val="cs-CZ"/>
        </w:rPr>
        <w:t xml:space="preserve"> této Smlouvy.</w:t>
      </w:r>
    </w:p>
    <w:p w:rsidR="00251486" w:rsidRPr="00D65963" w:rsidRDefault="00251486" w:rsidP="000F2435">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4" w:name="_Ref374723384"/>
      <w:r w:rsidRPr="00D65963">
        <w:rPr>
          <w:rFonts w:ascii="Times New Roman" w:hAnsi="Times New Roman"/>
          <w:sz w:val="22"/>
          <w:szCs w:val="22"/>
        </w:rPr>
        <w:t>DOBA A MÍSTO PLNĚNÍ</w:t>
      </w:r>
      <w:bookmarkEnd w:id="4"/>
    </w:p>
    <w:p w:rsidR="00D75C92" w:rsidRPr="00D75C92" w:rsidRDefault="0007056D" w:rsidP="000F2435">
      <w:pPr>
        <w:numPr>
          <w:ilvl w:val="1"/>
          <w:numId w:val="5"/>
        </w:numPr>
        <w:tabs>
          <w:tab w:val="clear" w:pos="360"/>
        </w:tabs>
        <w:spacing w:after="120" w:line="280" w:lineRule="atLeast"/>
        <w:ind w:left="709" w:hanging="709"/>
        <w:jc w:val="both"/>
        <w:rPr>
          <w:color w:val="000000" w:themeColor="text1"/>
          <w:sz w:val="22"/>
          <w:szCs w:val="22"/>
          <w:lang w:val="cs-CZ"/>
        </w:rPr>
      </w:pPr>
      <w:bookmarkStart w:id="5" w:name="_Ref374813619"/>
      <w:r>
        <w:rPr>
          <w:sz w:val="22"/>
          <w:szCs w:val="22"/>
          <w:lang w:val="cs-CZ"/>
        </w:rPr>
        <w:t>Dodavatel</w:t>
      </w:r>
      <w:r w:rsidR="00251486" w:rsidRPr="00D65963">
        <w:rPr>
          <w:sz w:val="22"/>
          <w:szCs w:val="22"/>
          <w:lang w:val="cs-CZ"/>
        </w:rPr>
        <w:t xml:space="preserve"> je povinen provést Dílo </w:t>
      </w:r>
      <w:bookmarkEnd w:id="5"/>
      <w:r w:rsidR="00D75C92" w:rsidRPr="00D75C92">
        <w:rPr>
          <w:color w:val="000000" w:themeColor="text1"/>
          <w:sz w:val="22"/>
          <w:szCs w:val="22"/>
          <w:lang w:val="cs-CZ"/>
        </w:rPr>
        <w:t xml:space="preserve">v následujících termínech: </w:t>
      </w:r>
    </w:p>
    <w:p w:rsidR="00251486" w:rsidRPr="00BF6B5B" w:rsidRDefault="00D75C92" w:rsidP="00BF6B5B">
      <w:pPr>
        <w:pStyle w:val="Odstavecseseznamem"/>
        <w:numPr>
          <w:ilvl w:val="0"/>
          <w:numId w:val="15"/>
        </w:numPr>
        <w:spacing w:after="120" w:line="276" w:lineRule="auto"/>
        <w:jc w:val="both"/>
        <w:rPr>
          <w:color w:val="000000" w:themeColor="text1"/>
          <w:sz w:val="22"/>
          <w:szCs w:val="22"/>
        </w:rPr>
      </w:pPr>
      <w:r w:rsidRPr="00BF6B5B">
        <w:rPr>
          <w:color w:val="000000" w:themeColor="text1"/>
          <w:sz w:val="22"/>
          <w:szCs w:val="22"/>
        </w:rPr>
        <w:t>začátek prací nejdříve 1</w:t>
      </w:r>
      <w:r w:rsidR="006764EE">
        <w:rPr>
          <w:color w:val="000000" w:themeColor="text1"/>
          <w:sz w:val="22"/>
          <w:szCs w:val="22"/>
        </w:rPr>
        <w:t>3</w:t>
      </w:r>
      <w:r w:rsidRPr="00BF6B5B">
        <w:rPr>
          <w:color w:val="000000" w:themeColor="text1"/>
          <w:sz w:val="22"/>
          <w:szCs w:val="22"/>
        </w:rPr>
        <w:t>.</w:t>
      </w:r>
      <w:r w:rsidR="0061451E" w:rsidRPr="00BF6B5B">
        <w:rPr>
          <w:color w:val="000000" w:themeColor="text1"/>
          <w:sz w:val="22"/>
          <w:szCs w:val="22"/>
        </w:rPr>
        <w:t xml:space="preserve"> </w:t>
      </w:r>
      <w:r w:rsidR="006764EE">
        <w:rPr>
          <w:color w:val="000000" w:themeColor="text1"/>
          <w:sz w:val="22"/>
          <w:szCs w:val="22"/>
        </w:rPr>
        <w:t>07</w:t>
      </w:r>
      <w:r w:rsidRPr="00BF6B5B">
        <w:rPr>
          <w:color w:val="000000" w:themeColor="text1"/>
          <w:sz w:val="22"/>
          <w:szCs w:val="22"/>
        </w:rPr>
        <w:t>.</w:t>
      </w:r>
      <w:r w:rsidR="0061451E" w:rsidRPr="00BF6B5B">
        <w:rPr>
          <w:color w:val="000000" w:themeColor="text1"/>
          <w:sz w:val="22"/>
          <w:szCs w:val="22"/>
        </w:rPr>
        <w:t xml:space="preserve"> </w:t>
      </w:r>
      <w:r w:rsidRPr="00BF6B5B">
        <w:rPr>
          <w:color w:val="000000" w:themeColor="text1"/>
          <w:sz w:val="22"/>
          <w:szCs w:val="22"/>
        </w:rPr>
        <w:t>20</w:t>
      </w:r>
      <w:r w:rsidR="00DB330E">
        <w:rPr>
          <w:color w:val="000000" w:themeColor="text1"/>
          <w:sz w:val="22"/>
          <w:szCs w:val="22"/>
        </w:rPr>
        <w:t>20</w:t>
      </w:r>
      <w:r w:rsidRPr="00BF6B5B">
        <w:rPr>
          <w:color w:val="000000" w:themeColor="text1"/>
          <w:sz w:val="22"/>
          <w:szCs w:val="22"/>
        </w:rPr>
        <w:t xml:space="preserve">, dokončení nejpozději </w:t>
      </w:r>
      <w:r w:rsidR="009F4290">
        <w:rPr>
          <w:color w:val="000000" w:themeColor="text1"/>
          <w:sz w:val="22"/>
          <w:szCs w:val="22"/>
        </w:rPr>
        <w:t>3</w:t>
      </w:r>
      <w:r w:rsidR="00F43186">
        <w:rPr>
          <w:color w:val="000000" w:themeColor="text1"/>
          <w:sz w:val="22"/>
          <w:szCs w:val="22"/>
        </w:rPr>
        <w:t>0</w:t>
      </w:r>
      <w:r w:rsidR="00301DFF" w:rsidRPr="00BF6B5B">
        <w:rPr>
          <w:color w:val="000000" w:themeColor="text1"/>
          <w:sz w:val="22"/>
          <w:szCs w:val="22"/>
        </w:rPr>
        <w:t xml:space="preserve">. </w:t>
      </w:r>
      <w:r w:rsidR="006764EE">
        <w:rPr>
          <w:color w:val="000000" w:themeColor="text1"/>
          <w:sz w:val="22"/>
          <w:szCs w:val="22"/>
        </w:rPr>
        <w:t>0</w:t>
      </w:r>
      <w:r w:rsidR="00F43186">
        <w:rPr>
          <w:color w:val="000000" w:themeColor="text1"/>
          <w:sz w:val="22"/>
          <w:szCs w:val="22"/>
        </w:rPr>
        <w:t>9</w:t>
      </w:r>
      <w:bookmarkStart w:id="6" w:name="_GoBack"/>
      <w:bookmarkEnd w:id="6"/>
      <w:r w:rsidRPr="00BF6B5B">
        <w:rPr>
          <w:color w:val="000000" w:themeColor="text1"/>
          <w:sz w:val="22"/>
          <w:szCs w:val="22"/>
        </w:rPr>
        <w:t>.</w:t>
      </w:r>
      <w:r w:rsidR="0061451E" w:rsidRPr="00BF6B5B">
        <w:rPr>
          <w:color w:val="000000" w:themeColor="text1"/>
          <w:sz w:val="22"/>
          <w:szCs w:val="22"/>
        </w:rPr>
        <w:t xml:space="preserve"> </w:t>
      </w:r>
      <w:r w:rsidRPr="00BF6B5B">
        <w:rPr>
          <w:color w:val="000000" w:themeColor="text1"/>
          <w:sz w:val="22"/>
          <w:szCs w:val="22"/>
        </w:rPr>
        <w:t>20</w:t>
      </w:r>
      <w:r w:rsidR="00DB330E">
        <w:rPr>
          <w:color w:val="000000" w:themeColor="text1"/>
          <w:sz w:val="22"/>
          <w:szCs w:val="22"/>
        </w:rPr>
        <w:t>20</w:t>
      </w:r>
      <w:r w:rsidRPr="00BF6B5B">
        <w:rPr>
          <w:color w:val="000000" w:themeColor="text1"/>
          <w:sz w:val="22"/>
          <w:szCs w:val="22"/>
        </w:rPr>
        <w:t>.</w:t>
      </w:r>
    </w:p>
    <w:p w:rsidR="00BF6B5B" w:rsidRPr="00BF6B5B" w:rsidRDefault="00BF6B5B" w:rsidP="00BF6B5B">
      <w:pPr>
        <w:pStyle w:val="Odstavecseseznamem"/>
        <w:spacing w:line="276" w:lineRule="auto"/>
        <w:jc w:val="both"/>
        <w:rPr>
          <w:sz w:val="22"/>
          <w:szCs w:val="22"/>
        </w:rPr>
      </w:pPr>
      <w:r w:rsidRPr="00BF6B5B">
        <w:rPr>
          <w:sz w:val="22"/>
          <w:szCs w:val="22"/>
        </w:rPr>
        <w:t xml:space="preserve">Realizace </w:t>
      </w:r>
      <w:r w:rsidR="00DE7ED8">
        <w:rPr>
          <w:sz w:val="22"/>
          <w:szCs w:val="22"/>
        </w:rPr>
        <w:t>rekonstrukce sociální zařízení 2. NP</w:t>
      </w:r>
      <w:r w:rsidRPr="00BF6B5B">
        <w:rPr>
          <w:sz w:val="22"/>
          <w:szCs w:val="22"/>
        </w:rPr>
        <w:t xml:space="preserve"> může začít ihned po podpisu smlouvy o dílo.</w:t>
      </w:r>
    </w:p>
    <w:p w:rsidR="007D6999" w:rsidRDefault="007D6999" w:rsidP="00BF6B5B">
      <w:pPr>
        <w:pStyle w:val="Odstavecseseznamem"/>
        <w:spacing w:line="276" w:lineRule="auto"/>
        <w:jc w:val="both"/>
        <w:rPr>
          <w:sz w:val="22"/>
          <w:szCs w:val="22"/>
        </w:rPr>
      </w:pPr>
      <w:r w:rsidRPr="007D6999">
        <w:rPr>
          <w:sz w:val="22"/>
          <w:szCs w:val="22"/>
        </w:rPr>
        <w:t xml:space="preserve">Předmětem smlouvy je tedy kompletní </w:t>
      </w:r>
      <w:r w:rsidR="00DE7ED8">
        <w:rPr>
          <w:sz w:val="22"/>
          <w:szCs w:val="22"/>
        </w:rPr>
        <w:t xml:space="preserve">rekonstrukce sociálního zařízení v 2. NP </w:t>
      </w:r>
      <w:r w:rsidRPr="007D6999">
        <w:rPr>
          <w:sz w:val="22"/>
          <w:szCs w:val="22"/>
        </w:rPr>
        <w:t>v</w:t>
      </w:r>
      <w:r w:rsidR="009F4290">
        <w:rPr>
          <w:sz w:val="22"/>
          <w:szCs w:val="22"/>
        </w:rPr>
        <w:t> areálu Střední odborné školy a Středního odborného učiliště řemesel, Kutná Hora, Čáslavská 202</w:t>
      </w:r>
      <w:r w:rsidRPr="007D6999">
        <w:rPr>
          <w:sz w:val="22"/>
          <w:szCs w:val="22"/>
        </w:rPr>
        <w:t xml:space="preserve">. </w:t>
      </w:r>
    </w:p>
    <w:p w:rsidR="00A7021A" w:rsidRPr="00CA29FC" w:rsidRDefault="00A7021A" w:rsidP="00BF6B5B">
      <w:pPr>
        <w:pStyle w:val="Odstavecseseznamem"/>
        <w:spacing w:line="276" w:lineRule="auto"/>
        <w:jc w:val="both"/>
        <w:rPr>
          <w:color w:val="000000" w:themeColor="text1"/>
          <w:sz w:val="22"/>
          <w:szCs w:val="22"/>
        </w:rPr>
      </w:pPr>
      <w:r w:rsidRPr="0059735D">
        <w:rPr>
          <w:color w:val="000000" w:themeColor="text1"/>
          <w:sz w:val="22"/>
          <w:szCs w:val="22"/>
        </w:rPr>
        <w:t>V objektu je možné skladovat stavební suť a materiál pouze v prostoru staveniště. Pokud bude dodavatel potřebovat pro realizaci díla prostor větší, zajistí si jej na vlastní náklady.</w:t>
      </w:r>
    </w:p>
    <w:p w:rsidR="00BF6B5B" w:rsidRPr="00BF6B5B" w:rsidRDefault="00BF6B5B" w:rsidP="00BF6B5B">
      <w:pPr>
        <w:pStyle w:val="Odstavecseseznamem"/>
        <w:spacing w:line="276" w:lineRule="auto"/>
        <w:jc w:val="both"/>
        <w:rPr>
          <w:sz w:val="22"/>
          <w:szCs w:val="22"/>
        </w:rPr>
      </w:pPr>
    </w:p>
    <w:p w:rsidR="0060019D" w:rsidRPr="00D65963" w:rsidRDefault="0062615A" w:rsidP="000F2435">
      <w:pPr>
        <w:numPr>
          <w:ilvl w:val="1"/>
          <w:numId w:val="5"/>
        </w:numPr>
        <w:tabs>
          <w:tab w:val="clear" w:pos="360"/>
          <w:tab w:val="num" w:pos="709"/>
        </w:tabs>
        <w:spacing w:after="120" w:line="280" w:lineRule="atLeast"/>
        <w:ind w:left="709" w:hanging="709"/>
        <w:jc w:val="both"/>
        <w:rPr>
          <w:sz w:val="22"/>
          <w:szCs w:val="22"/>
          <w:lang w:val="cs-CZ"/>
        </w:rPr>
      </w:pPr>
      <w:r w:rsidRPr="00D65963">
        <w:rPr>
          <w:sz w:val="22"/>
          <w:szCs w:val="22"/>
          <w:lang w:val="cs-CZ"/>
        </w:rPr>
        <w:lastRenderedPageBreak/>
        <w:t>Přesný termín zahájení prací oznámí</w:t>
      </w:r>
      <w:r w:rsidR="000004B9">
        <w:rPr>
          <w:sz w:val="22"/>
          <w:szCs w:val="22"/>
          <w:lang w:val="cs-CZ"/>
        </w:rPr>
        <w:t xml:space="preserve"> Dodavatel</w:t>
      </w:r>
      <w:r w:rsidRPr="00D65963">
        <w:rPr>
          <w:sz w:val="22"/>
          <w:szCs w:val="22"/>
          <w:lang w:val="cs-CZ"/>
        </w:rPr>
        <w:t xml:space="preserve"> Objedna</w:t>
      </w:r>
      <w:r w:rsidR="004650C9">
        <w:rPr>
          <w:sz w:val="22"/>
          <w:szCs w:val="22"/>
          <w:lang w:val="cs-CZ"/>
        </w:rPr>
        <w:t xml:space="preserve">teli. </w:t>
      </w:r>
      <w:r w:rsidR="000004B9" w:rsidRPr="000004B9">
        <w:rPr>
          <w:sz w:val="22"/>
          <w:szCs w:val="22"/>
          <w:lang w:val="cs-CZ"/>
        </w:rPr>
        <w:t>Převzetí staveniště Dodavatelem se uskuteční v den zahájení prací v 8:00</w:t>
      </w:r>
      <w:r w:rsidR="00FB73DD">
        <w:rPr>
          <w:sz w:val="22"/>
          <w:szCs w:val="22"/>
          <w:lang w:val="cs-CZ"/>
        </w:rPr>
        <w:t xml:space="preserve"> hod</w:t>
      </w:r>
      <w:r w:rsidR="000004B9" w:rsidRPr="000004B9">
        <w:rPr>
          <w:sz w:val="22"/>
          <w:szCs w:val="22"/>
          <w:lang w:val="cs-CZ"/>
        </w:rPr>
        <w:t>.</w:t>
      </w:r>
      <w:r w:rsidR="000004B9">
        <w:rPr>
          <w:sz w:val="22"/>
          <w:szCs w:val="22"/>
          <w:lang w:val="cs-CZ"/>
        </w:rPr>
        <w:t xml:space="preserve"> </w:t>
      </w:r>
      <w:r w:rsidR="004650C9">
        <w:rPr>
          <w:sz w:val="22"/>
          <w:szCs w:val="22"/>
          <w:lang w:val="cs-CZ"/>
        </w:rPr>
        <w:t>V případě, že Dodavatel</w:t>
      </w:r>
      <w:r w:rsidRPr="00D65963">
        <w:rPr>
          <w:sz w:val="22"/>
          <w:szCs w:val="22"/>
          <w:lang w:val="cs-CZ"/>
        </w:rPr>
        <w:t xml:space="preserve"> nezahájí práce v dohodnutém termínu, je Objednatel oprávněn od této smlouvy odstoupit.</w:t>
      </w:r>
    </w:p>
    <w:p w:rsidR="009B4B4F" w:rsidRPr="00D65963" w:rsidRDefault="0007056D" w:rsidP="000F2435">
      <w:pPr>
        <w:numPr>
          <w:ilvl w:val="1"/>
          <w:numId w:val="5"/>
        </w:numPr>
        <w:tabs>
          <w:tab w:val="clear" w:pos="360"/>
        </w:tabs>
        <w:spacing w:after="120" w:line="280" w:lineRule="atLeast"/>
        <w:ind w:left="709" w:hanging="709"/>
        <w:jc w:val="both"/>
        <w:rPr>
          <w:sz w:val="22"/>
          <w:szCs w:val="22"/>
          <w:lang w:val="cs-CZ"/>
        </w:rPr>
      </w:pPr>
      <w:r>
        <w:rPr>
          <w:sz w:val="22"/>
          <w:szCs w:val="22"/>
          <w:lang w:val="cs-CZ"/>
        </w:rPr>
        <w:t>Dodavatel</w:t>
      </w:r>
      <w:r w:rsidR="009B4B4F" w:rsidRPr="00D65963">
        <w:rPr>
          <w:sz w:val="22"/>
          <w:szCs w:val="22"/>
          <w:lang w:val="cs-CZ"/>
        </w:rPr>
        <w:t xml:space="preserve"> může provést dílo před sjednanou dobou.</w:t>
      </w:r>
    </w:p>
    <w:p w:rsidR="009B4B4F" w:rsidRPr="00D65963" w:rsidRDefault="009B4B4F" w:rsidP="000F2435">
      <w:pPr>
        <w:numPr>
          <w:ilvl w:val="1"/>
          <w:numId w:val="5"/>
        </w:numPr>
        <w:tabs>
          <w:tab w:val="clear" w:pos="360"/>
        </w:tabs>
        <w:spacing w:after="120" w:line="280" w:lineRule="atLeast"/>
        <w:ind w:left="709" w:hanging="709"/>
        <w:jc w:val="both"/>
        <w:rPr>
          <w:sz w:val="22"/>
          <w:szCs w:val="22"/>
          <w:lang w:val="cs-CZ"/>
        </w:rPr>
      </w:pPr>
      <w:r w:rsidRPr="00D65963">
        <w:rPr>
          <w:sz w:val="22"/>
          <w:szCs w:val="22"/>
          <w:lang w:val="cs-CZ"/>
        </w:rPr>
        <w:t>Objednatel připouští možnost dohody o přiměřeném prodloužení doby plnění, pouze v těchto případech:</w:t>
      </w:r>
    </w:p>
    <w:p w:rsidR="009B4B4F" w:rsidRPr="00D65963" w:rsidRDefault="009B4B4F" w:rsidP="000F2435">
      <w:pPr>
        <w:pStyle w:val="Odstavecseseznamem"/>
        <w:numPr>
          <w:ilvl w:val="0"/>
          <w:numId w:val="14"/>
        </w:numPr>
        <w:spacing w:after="120" w:line="280" w:lineRule="atLeast"/>
        <w:jc w:val="both"/>
        <w:rPr>
          <w:sz w:val="22"/>
          <w:szCs w:val="22"/>
        </w:rPr>
      </w:pPr>
      <w:r w:rsidRPr="00D65963">
        <w:rPr>
          <w:sz w:val="22"/>
          <w:szCs w:val="22"/>
        </w:rPr>
        <w:t xml:space="preserve">Dojde-li během výstavby ke změně rozsahu a druhu prací na žádost Objednatele, tyto budou </w:t>
      </w:r>
      <w:r w:rsidRPr="00856296">
        <w:rPr>
          <w:sz w:val="22"/>
          <w:szCs w:val="22"/>
        </w:rPr>
        <w:t>mít vždy písemnou formu;</w:t>
      </w:r>
      <w:r w:rsidRPr="00D65963">
        <w:rPr>
          <w:sz w:val="22"/>
          <w:szCs w:val="22"/>
        </w:rPr>
        <w:t xml:space="preserve"> a to postupem v souladu s</w:t>
      </w:r>
      <w:r w:rsidR="00DF3908">
        <w:rPr>
          <w:sz w:val="22"/>
          <w:szCs w:val="22"/>
        </w:rPr>
        <w:t> </w:t>
      </w:r>
      <w:r w:rsidRPr="00D65963">
        <w:rPr>
          <w:sz w:val="22"/>
          <w:szCs w:val="22"/>
        </w:rPr>
        <w:t>ZZVZ</w:t>
      </w:r>
      <w:r w:rsidR="00DF3908">
        <w:rPr>
          <w:sz w:val="22"/>
          <w:szCs w:val="22"/>
        </w:rPr>
        <w:t>,</w:t>
      </w:r>
    </w:p>
    <w:p w:rsidR="009B4B4F" w:rsidRPr="00D65963" w:rsidRDefault="0007056D" w:rsidP="000F2435">
      <w:pPr>
        <w:pStyle w:val="Odstavecseseznamem"/>
        <w:numPr>
          <w:ilvl w:val="0"/>
          <w:numId w:val="14"/>
        </w:numPr>
        <w:spacing w:after="120" w:line="280" w:lineRule="atLeast"/>
        <w:jc w:val="both"/>
        <w:rPr>
          <w:sz w:val="22"/>
          <w:szCs w:val="22"/>
        </w:rPr>
      </w:pPr>
      <w:r>
        <w:rPr>
          <w:sz w:val="22"/>
          <w:szCs w:val="22"/>
        </w:rPr>
        <w:t>Nebude-li moct Dodavatel</w:t>
      </w:r>
      <w:r w:rsidR="009B4B4F" w:rsidRPr="00D65963">
        <w:rPr>
          <w:sz w:val="22"/>
          <w:szCs w:val="22"/>
        </w:rPr>
        <w:t xml:space="preserve"> plynule pokračovat v pracích z jakéhokoliv důvodu n</w:t>
      </w:r>
      <w:r w:rsidR="00D51A79">
        <w:rPr>
          <w:sz w:val="22"/>
          <w:szCs w:val="22"/>
        </w:rPr>
        <w:t>a straně Objedna</w:t>
      </w:r>
      <w:r w:rsidR="009B4B4F" w:rsidRPr="00D65963">
        <w:rPr>
          <w:sz w:val="22"/>
          <w:szCs w:val="22"/>
        </w:rPr>
        <w:t xml:space="preserve">tele; </w:t>
      </w:r>
      <w:r w:rsidR="00D51A79">
        <w:rPr>
          <w:sz w:val="22"/>
          <w:szCs w:val="22"/>
        </w:rPr>
        <w:t>za okolnosti na straně Objedna</w:t>
      </w:r>
      <w:r w:rsidR="009B4B4F" w:rsidRPr="00D65963">
        <w:rPr>
          <w:sz w:val="22"/>
          <w:szCs w:val="22"/>
        </w:rPr>
        <w:t>tele se považují i případná opatření stanoviska či rozhodnutí orgánů s</w:t>
      </w:r>
      <w:r w:rsidR="00A43D1E" w:rsidRPr="00D65963">
        <w:rPr>
          <w:sz w:val="22"/>
          <w:szCs w:val="22"/>
        </w:rPr>
        <w:t xml:space="preserve">tátní správy nebo správců sítí, </w:t>
      </w:r>
      <w:r w:rsidR="009B4B4F" w:rsidRPr="00D65963">
        <w:rPr>
          <w:sz w:val="22"/>
          <w:szCs w:val="22"/>
        </w:rPr>
        <w:t xml:space="preserve">v </w:t>
      </w:r>
      <w:proofErr w:type="gramStart"/>
      <w:r w:rsidR="009B4B4F" w:rsidRPr="00D65963">
        <w:rPr>
          <w:sz w:val="22"/>
          <w:szCs w:val="22"/>
        </w:rPr>
        <w:t>důsledku</w:t>
      </w:r>
      <w:proofErr w:type="gramEnd"/>
      <w:r w:rsidR="009B4B4F" w:rsidRPr="00D65963">
        <w:rPr>
          <w:sz w:val="22"/>
          <w:szCs w:val="22"/>
        </w:rPr>
        <w:t xml:space="preserve"> kterých se navýší objem prací a dodávek oproti předpokladu stanoveném v projektové dokumentaci a výkazu výměr, to vše za předpokladu, že taková rozhodnutí, opatření či stanoviska nebudou vyvolána či</w:t>
      </w:r>
      <w:r>
        <w:rPr>
          <w:sz w:val="22"/>
          <w:szCs w:val="22"/>
        </w:rPr>
        <w:t>nností či nečinností Dodavatele</w:t>
      </w:r>
      <w:r w:rsidR="00DF3908">
        <w:rPr>
          <w:sz w:val="22"/>
          <w:szCs w:val="22"/>
        </w:rPr>
        <w:t>,</w:t>
      </w:r>
    </w:p>
    <w:p w:rsidR="009B4B4F" w:rsidRDefault="009B4B4F" w:rsidP="000F2435">
      <w:pPr>
        <w:pStyle w:val="Odstavecseseznamem"/>
        <w:numPr>
          <w:ilvl w:val="0"/>
          <w:numId w:val="14"/>
        </w:numPr>
        <w:spacing w:after="120" w:line="280" w:lineRule="atLeast"/>
        <w:jc w:val="both"/>
        <w:rPr>
          <w:sz w:val="22"/>
          <w:szCs w:val="22"/>
        </w:rPr>
      </w:pPr>
      <w:r w:rsidRPr="00D65963">
        <w:rPr>
          <w:sz w:val="22"/>
          <w:szCs w:val="22"/>
        </w:rPr>
        <w:t>Zásahu tzv. vyšší moci</w:t>
      </w:r>
      <w:r w:rsidR="00DF3908">
        <w:rPr>
          <w:sz w:val="22"/>
          <w:szCs w:val="22"/>
        </w:rPr>
        <w:t>,</w:t>
      </w:r>
    </w:p>
    <w:p w:rsidR="009E1C13" w:rsidRPr="009E1C13" w:rsidRDefault="009E1C13" w:rsidP="00A8770D">
      <w:pPr>
        <w:pStyle w:val="Odstavecseseznamem"/>
        <w:numPr>
          <w:ilvl w:val="0"/>
          <w:numId w:val="14"/>
        </w:numPr>
        <w:spacing w:line="276" w:lineRule="auto"/>
        <w:jc w:val="both"/>
        <w:rPr>
          <w:sz w:val="22"/>
          <w:szCs w:val="22"/>
        </w:rPr>
      </w:pPr>
      <w:r w:rsidRPr="009E1C13">
        <w:rPr>
          <w:sz w:val="22"/>
          <w:szCs w:val="22"/>
        </w:rPr>
        <w:t xml:space="preserve">Dohoda o výše uvedených změnách musí být proveden písemnou formou dodatku ke smlouvě, a to na základě obsahu formuláře, který je označen jako příloha 1 a tvoří nedílnou součást této smlouvy o Dílo. Oznámení o nutnosti prodloužení termínu dokončení Díla musí být provedeno neprodleně, do tří pracovních dnů od okamžiku rozhodného pro potřebu prodloužení termínu, a to písemně nebo elektronicky, Pokud Dodavatel nesplní povinnost písemného oznámení dle předchozího odstavce, je povinen uhradit objednateli smluvní pokutu, která činí </w:t>
      </w:r>
      <w:proofErr w:type="gramStart"/>
      <w:r w:rsidRPr="009E1C13">
        <w:rPr>
          <w:sz w:val="22"/>
          <w:szCs w:val="22"/>
        </w:rPr>
        <w:t>0,5%</w:t>
      </w:r>
      <w:proofErr w:type="gramEnd"/>
      <w:r w:rsidRPr="009E1C13">
        <w:rPr>
          <w:sz w:val="22"/>
          <w:szCs w:val="22"/>
        </w:rPr>
        <w:t xml:space="preserve"> z celkové ceny díla.</w:t>
      </w:r>
    </w:p>
    <w:p w:rsidR="0062615A" w:rsidRPr="00BB461A" w:rsidRDefault="009B4B4F" w:rsidP="000F2435">
      <w:pPr>
        <w:numPr>
          <w:ilvl w:val="1"/>
          <w:numId w:val="5"/>
        </w:numPr>
        <w:tabs>
          <w:tab w:val="clear" w:pos="360"/>
        </w:tabs>
        <w:spacing w:after="120" w:line="280" w:lineRule="atLeast"/>
        <w:ind w:left="709" w:hanging="709"/>
        <w:jc w:val="both"/>
        <w:rPr>
          <w:sz w:val="22"/>
          <w:szCs w:val="22"/>
          <w:lang w:val="cs-CZ"/>
        </w:rPr>
      </w:pPr>
      <w:r w:rsidRPr="00D65963">
        <w:rPr>
          <w:sz w:val="22"/>
          <w:szCs w:val="22"/>
          <w:lang w:val="cs-CZ"/>
        </w:rPr>
        <w:t xml:space="preserve">Změna termínů plnění je možná pouze v případě, že taková změna nemá charakter podstatné změny závazku ve smyslu § 222 ZZVZ. </w:t>
      </w:r>
    </w:p>
    <w:p w:rsidR="00251486" w:rsidRPr="00D65963" w:rsidRDefault="00251486" w:rsidP="000F2435">
      <w:pPr>
        <w:numPr>
          <w:ilvl w:val="1"/>
          <w:numId w:val="5"/>
        </w:numPr>
        <w:tabs>
          <w:tab w:val="clear" w:pos="360"/>
        </w:tabs>
        <w:spacing w:after="120" w:line="280" w:lineRule="atLeast"/>
        <w:ind w:left="709" w:hanging="709"/>
        <w:jc w:val="both"/>
        <w:rPr>
          <w:sz w:val="22"/>
          <w:szCs w:val="22"/>
          <w:lang w:val="cs-CZ"/>
        </w:rPr>
      </w:pPr>
      <w:bookmarkStart w:id="7" w:name="_Ref374732099"/>
      <w:r w:rsidRPr="00D65963">
        <w:rPr>
          <w:sz w:val="22"/>
          <w:szCs w:val="22"/>
          <w:lang w:val="cs-CZ"/>
        </w:rPr>
        <w:t xml:space="preserve">Místem plnění </w:t>
      </w:r>
      <w:bookmarkEnd w:id="7"/>
      <w:r w:rsidR="001C4BC5" w:rsidRPr="001C4BC5">
        <w:rPr>
          <w:sz w:val="22"/>
          <w:szCs w:val="22"/>
          <w:lang w:val="cs-CZ"/>
        </w:rPr>
        <w:t xml:space="preserve">předmětu plnění díla </w:t>
      </w:r>
      <w:r w:rsidR="007C6FBA">
        <w:rPr>
          <w:sz w:val="22"/>
          <w:szCs w:val="22"/>
          <w:lang w:val="cs-CZ"/>
        </w:rPr>
        <w:t xml:space="preserve">je </w:t>
      </w:r>
      <w:r w:rsidR="009F4290">
        <w:rPr>
          <w:sz w:val="22"/>
          <w:szCs w:val="22"/>
          <w:lang w:val="cs-CZ"/>
        </w:rPr>
        <w:t>Střední odborná škola a Střední odborné učiliště řemesel, Kutná Hora, Čáslavská 202</w:t>
      </w:r>
      <w:r w:rsidR="001C4BC5" w:rsidRPr="001C4BC5">
        <w:rPr>
          <w:sz w:val="22"/>
          <w:szCs w:val="22"/>
          <w:lang w:val="cs-CZ"/>
        </w:rPr>
        <w:t xml:space="preserve"> v rozsahu projektové dokumentace a podle uvedeného výkazu výměr a požadovaného soupisu prací.</w:t>
      </w:r>
    </w:p>
    <w:p w:rsidR="00251486" w:rsidRPr="00D65963" w:rsidRDefault="00251486" w:rsidP="000F2435">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8" w:name="_Ref374723275"/>
      <w:r w:rsidRPr="00D65963">
        <w:rPr>
          <w:rFonts w:ascii="Times New Roman" w:hAnsi="Times New Roman"/>
          <w:sz w:val="22"/>
          <w:szCs w:val="22"/>
        </w:rPr>
        <w:t>CENA A PLATEBNÍ PODMÍNKY</w:t>
      </w:r>
      <w:bookmarkEnd w:id="8"/>
    </w:p>
    <w:p w:rsidR="00251486" w:rsidRPr="00D65963" w:rsidRDefault="00251486" w:rsidP="000F2435">
      <w:pPr>
        <w:numPr>
          <w:ilvl w:val="1"/>
          <w:numId w:val="12"/>
        </w:numPr>
        <w:tabs>
          <w:tab w:val="clear" w:pos="644"/>
          <w:tab w:val="num" w:pos="709"/>
        </w:tabs>
        <w:spacing w:after="120" w:line="280" w:lineRule="atLeast"/>
        <w:ind w:left="709" w:hanging="709"/>
        <w:jc w:val="both"/>
        <w:rPr>
          <w:sz w:val="22"/>
          <w:szCs w:val="22"/>
          <w:lang w:val="cs-CZ"/>
        </w:rPr>
      </w:pPr>
      <w:r w:rsidRPr="00D65963">
        <w:rPr>
          <w:sz w:val="22"/>
          <w:szCs w:val="22"/>
          <w:lang w:val="cs-CZ"/>
        </w:rPr>
        <w:t xml:space="preserve">Celková cena za realizaci Díla dle čl. </w:t>
      </w:r>
      <w:r w:rsidR="004F4875" w:rsidRPr="00D65963">
        <w:rPr>
          <w:sz w:val="22"/>
          <w:szCs w:val="22"/>
          <w:lang w:val="cs-CZ"/>
        </w:rPr>
        <w:fldChar w:fldCharType="begin"/>
      </w:r>
      <w:r w:rsidRPr="00D65963">
        <w:rPr>
          <w:sz w:val="22"/>
          <w:szCs w:val="22"/>
          <w:lang w:val="cs-CZ"/>
        </w:rPr>
        <w:instrText xml:space="preserve"> REF _Ref374723308 \r \h </w:instrText>
      </w:r>
      <w:r w:rsidR="004F4875" w:rsidRPr="00D65963">
        <w:rPr>
          <w:sz w:val="22"/>
          <w:szCs w:val="22"/>
          <w:lang w:val="cs-CZ"/>
        </w:rPr>
      </w:r>
      <w:r w:rsidR="004F4875" w:rsidRPr="00D65963">
        <w:rPr>
          <w:sz w:val="22"/>
          <w:szCs w:val="22"/>
          <w:lang w:val="cs-CZ"/>
        </w:rPr>
        <w:fldChar w:fldCharType="separate"/>
      </w:r>
      <w:r w:rsidR="00794F7B">
        <w:rPr>
          <w:sz w:val="22"/>
          <w:szCs w:val="22"/>
          <w:lang w:val="cs-CZ"/>
        </w:rPr>
        <w:t>2.1</w:t>
      </w:r>
      <w:r w:rsidR="004F4875" w:rsidRPr="00D65963">
        <w:rPr>
          <w:sz w:val="22"/>
          <w:szCs w:val="22"/>
          <w:lang w:val="cs-CZ"/>
        </w:rPr>
        <w:fldChar w:fldCharType="end"/>
      </w:r>
      <w:r w:rsidRPr="00D65963">
        <w:rPr>
          <w:sz w:val="22"/>
          <w:szCs w:val="22"/>
          <w:lang w:val="cs-CZ"/>
        </w:rPr>
        <w:t xml:space="preserve"> této Smlouvy byl</w:t>
      </w:r>
      <w:r w:rsidR="0007056D">
        <w:rPr>
          <w:sz w:val="22"/>
          <w:szCs w:val="22"/>
          <w:lang w:val="cs-CZ"/>
        </w:rPr>
        <w:t>a stanovena nabídkou Dodavatele</w:t>
      </w:r>
      <w:r w:rsidRPr="00D65963">
        <w:rPr>
          <w:sz w:val="22"/>
          <w:szCs w:val="22"/>
          <w:lang w:val="cs-CZ"/>
        </w:rPr>
        <w:t xml:space="preserve"> podanou v rámci zadávacího řízení na Veřejnou zakázku a </w:t>
      </w:r>
      <w:r w:rsidR="00F234A5" w:rsidRPr="00D65963">
        <w:rPr>
          <w:sz w:val="22"/>
          <w:szCs w:val="22"/>
          <w:lang w:val="cs-CZ"/>
        </w:rPr>
        <w:t xml:space="preserve">činí </w:t>
      </w:r>
      <w:r w:rsidR="003A2593">
        <w:rPr>
          <w:sz w:val="22"/>
          <w:szCs w:val="22"/>
          <w:highlight w:val="yellow"/>
          <w:lang w:val="cs-CZ"/>
        </w:rPr>
        <w:t>[DOPLNÍ ÚČASTNÍK</w:t>
      </w:r>
      <w:r w:rsidR="008F012A" w:rsidRPr="008F012A">
        <w:rPr>
          <w:sz w:val="22"/>
          <w:szCs w:val="22"/>
          <w:lang w:val="cs-CZ"/>
        </w:rPr>
        <w:t>]</w:t>
      </w:r>
      <w:r w:rsidRPr="00D65963">
        <w:rPr>
          <w:sz w:val="22"/>
          <w:szCs w:val="22"/>
          <w:lang w:val="cs-CZ"/>
        </w:rPr>
        <w:t xml:space="preserve"> Kč bez daně z přidané hodnoty (dále jen „</w:t>
      </w:r>
      <w:r w:rsidRPr="00D65963">
        <w:rPr>
          <w:b/>
          <w:sz w:val="22"/>
          <w:szCs w:val="22"/>
          <w:lang w:val="cs-CZ"/>
        </w:rPr>
        <w:t>DPH</w:t>
      </w:r>
      <w:r w:rsidRPr="00D65963">
        <w:rPr>
          <w:sz w:val="22"/>
          <w:szCs w:val="22"/>
          <w:lang w:val="cs-CZ"/>
        </w:rPr>
        <w:t>“). DPH činí v souladu s aktuálně platnou a účinnou právní úpravou</w:t>
      </w:r>
      <w:r w:rsidRPr="00D65963" w:rsidDel="005240DD">
        <w:rPr>
          <w:sz w:val="22"/>
          <w:szCs w:val="22"/>
          <w:lang w:val="cs-CZ"/>
        </w:rPr>
        <w:t xml:space="preserve"> </w:t>
      </w:r>
      <w:r w:rsidRPr="00D65963">
        <w:rPr>
          <w:sz w:val="22"/>
          <w:szCs w:val="22"/>
          <w:lang w:val="cs-CZ"/>
        </w:rPr>
        <w:t xml:space="preserve">[21] %, tedy </w:t>
      </w:r>
      <w:r w:rsidR="008F012A" w:rsidRPr="008F012A">
        <w:rPr>
          <w:sz w:val="22"/>
          <w:szCs w:val="22"/>
          <w:lang w:val="cs-CZ"/>
        </w:rPr>
        <w:t>[</w:t>
      </w:r>
      <w:r w:rsidR="003A2593" w:rsidRPr="003A2593">
        <w:rPr>
          <w:sz w:val="22"/>
          <w:szCs w:val="22"/>
          <w:highlight w:val="yellow"/>
          <w:lang w:val="cs-CZ"/>
        </w:rPr>
        <w:t>DOPLNÍ ÚČASTNÍK</w:t>
      </w:r>
      <w:r w:rsidRPr="00D65963">
        <w:rPr>
          <w:sz w:val="22"/>
          <w:szCs w:val="22"/>
          <w:lang w:val="cs-CZ"/>
        </w:rPr>
        <w:t>] Kč. Celková cena včetně DPH tedy činí [</w:t>
      </w:r>
      <w:r w:rsidR="003A2593" w:rsidRPr="003A2593">
        <w:rPr>
          <w:sz w:val="22"/>
          <w:szCs w:val="22"/>
          <w:highlight w:val="yellow"/>
          <w:lang w:val="cs-CZ"/>
        </w:rPr>
        <w:t>DOPLNÍ ÚČASTNÍK</w:t>
      </w:r>
      <w:r w:rsidR="008F012A">
        <w:rPr>
          <w:sz w:val="22"/>
          <w:szCs w:val="22"/>
          <w:lang w:val="cs-CZ"/>
        </w:rPr>
        <w:t>]</w:t>
      </w:r>
      <w:r w:rsidRPr="00D65963">
        <w:rPr>
          <w:sz w:val="22"/>
          <w:szCs w:val="22"/>
          <w:lang w:val="cs-CZ"/>
        </w:rPr>
        <w:t xml:space="preserve"> Kč (dále jen „</w:t>
      </w:r>
      <w:r w:rsidRPr="00D65963">
        <w:rPr>
          <w:b/>
          <w:sz w:val="22"/>
          <w:szCs w:val="22"/>
          <w:lang w:val="cs-CZ"/>
        </w:rPr>
        <w:t>Cena</w:t>
      </w:r>
      <w:r w:rsidRPr="00D65963">
        <w:rPr>
          <w:sz w:val="22"/>
          <w:szCs w:val="22"/>
          <w:lang w:val="cs-CZ"/>
        </w:rPr>
        <w:t xml:space="preserve">“). </w:t>
      </w:r>
    </w:p>
    <w:p w:rsidR="00251486" w:rsidRPr="00D65963" w:rsidRDefault="00060B43" w:rsidP="000F2435">
      <w:pPr>
        <w:numPr>
          <w:ilvl w:val="1"/>
          <w:numId w:val="12"/>
        </w:numPr>
        <w:tabs>
          <w:tab w:val="num" w:pos="720"/>
        </w:tabs>
        <w:spacing w:after="120" w:line="280" w:lineRule="atLeast"/>
        <w:ind w:left="720" w:hanging="720"/>
        <w:jc w:val="both"/>
        <w:rPr>
          <w:sz w:val="22"/>
          <w:szCs w:val="22"/>
          <w:lang w:val="cs-CZ"/>
        </w:rPr>
      </w:pPr>
      <w:r>
        <w:rPr>
          <w:sz w:val="22"/>
          <w:szCs w:val="22"/>
          <w:lang w:val="cs-CZ"/>
        </w:rPr>
        <w:t xml:space="preserve"> </w:t>
      </w:r>
      <w:r w:rsidR="00251486" w:rsidRPr="00D65963">
        <w:rPr>
          <w:sz w:val="22"/>
          <w:szCs w:val="22"/>
          <w:lang w:val="cs-CZ"/>
        </w:rPr>
        <w:t>Cena je stanovena pro celý rozsah předmětu plnění této Smlouvy jako cena konečná, pevná a nepřekročitelná. V Ceně jsou zahr</w:t>
      </w:r>
      <w:r w:rsidR="0007056D">
        <w:rPr>
          <w:sz w:val="22"/>
          <w:szCs w:val="22"/>
          <w:lang w:val="cs-CZ"/>
        </w:rPr>
        <w:t>nuty veškeré náklady Dodavatele</w:t>
      </w:r>
      <w:r w:rsidR="00251486" w:rsidRPr="00D65963">
        <w:rPr>
          <w:sz w:val="22"/>
          <w:szCs w:val="22"/>
          <w:lang w:val="cs-CZ"/>
        </w:rPr>
        <w:t xml:space="preserve"> na realizaci Díla, tedy veškeré práce, dodávky, služby, poplatky, výkony a další činnosti nutné pro řádné splnění předmětu této Smlouvy.</w:t>
      </w:r>
    </w:p>
    <w:p w:rsidR="00251486" w:rsidRPr="00D65963" w:rsidRDefault="00401FB8" w:rsidP="000F2435">
      <w:pPr>
        <w:numPr>
          <w:ilvl w:val="1"/>
          <w:numId w:val="12"/>
        </w:numPr>
        <w:tabs>
          <w:tab w:val="num" w:pos="720"/>
        </w:tabs>
        <w:spacing w:after="120" w:line="280" w:lineRule="atLeast"/>
        <w:ind w:left="720" w:hanging="720"/>
        <w:jc w:val="both"/>
        <w:rPr>
          <w:sz w:val="22"/>
          <w:szCs w:val="22"/>
          <w:lang w:val="cs-CZ"/>
        </w:rPr>
      </w:pPr>
      <w:r>
        <w:rPr>
          <w:sz w:val="22"/>
          <w:szCs w:val="22"/>
          <w:lang w:val="cs-CZ"/>
        </w:rPr>
        <w:t xml:space="preserve"> </w:t>
      </w:r>
      <w:r w:rsidR="00251486" w:rsidRPr="00D65963">
        <w:rPr>
          <w:sz w:val="22"/>
          <w:szCs w:val="22"/>
          <w:lang w:val="cs-CZ"/>
        </w:rPr>
        <w:t xml:space="preserve">Cenu je možné změnit či překročit pouze v případě změny příslušných právních předpisů upravujících výši DPH (v takovém případě bude účtována DPH ve výši platné k datu uskutečnění zdanitelného plnění) nebo v souladu s čl. </w:t>
      </w:r>
      <w:r w:rsidR="004F4875" w:rsidRPr="00D65963">
        <w:fldChar w:fldCharType="begin"/>
      </w:r>
      <w:r w:rsidR="0062761A" w:rsidRPr="00D65963">
        <w:instrText xml:space="preserve"> REF _Ref374808821 \r \h  \* MERGEFORMAT </w:instrText>
      </w:r>
      <w:r w:rsidR="004F4875" w:rsidRPr="00D65963">
        <w:fldChar w:fldCharType="separate"/>
      </w:r>
      <w:r w:rsidR="00794F7B" w:rsidRPr="00794F7B">
        <w:rPr>
          <w:sz w:val="22"/>
          <w:szCs w:val="22"/>
          <w:lang w:val="cs-CZ"/>
        </w:rPr>
        <w:t>4.9</w:t>
      </w:r>
      <w:r w:rsidR="004F4875" w:rsidRPr="00D65963">
        <w:fldChar w:fldCharType="end"/>
      </w:r>
      <w:r w:rsidR="00251486" w:rsidRPr="00D65963">
        <w:rPr>
          <w:sz w:val="22"/>
          <w:szCs w:val="22"/>
          <w:lang w:val="cs-CZ"/>
        </w:rPr>
        <w:t>.</w:t>
      </w:r>
    </w:p>
    <w:p w:rsidR="004A0892" w:rsidRPr="0059735D" w:rsidRDefault="00401FB8" w:rsidP="0059735D">
      <w:pPr>
        <w:numPr>
          <w:ilvl w:val="1"/>
          <w:numId w:val="12"/>
        </w:numPr>
        <w:tabs>
          <w:tab w:val="num" w:pos="720"/>
        </w:tabs>
        <w:spacing w:after="120" w:line="280" w:lineRule="atLeast"/>
        <w:ind w:left="720" w:hanging="720"/>
        <w:jc w:val="both"/>
        <w:rPr>
          <w:sz w:val="22"/>
          <w:szCs w:val="22"/>
          <w:lang w:val="cs-CZ"/>
        </w:rPr>
      </w:pPr>
      <w:r w:rsidRPr="004A0892">
        <w:rPr>
          <w:sz w:val="22"/>
          <w:szCs w:val="22"/>
          <w:lang w:val="cs-CZ"/>
        </w:rPr>
        <w:t xml:space="preserve"> </w:t>
      </w:r>
      <w:r w:rsidR="00112703" w:rsidRPr="0059735D">
        <w:rPr>
          <w:sz w:val="22"/>
          <w:szCs w:val="22"/>
          <w:lang w:val="cs-CZ"/>
        </w:rPr>
        <w:t xml:space="preserve">Realizované práce a dodávky budou dodavatelem účtovány objednateli na základě </w:t>
      </w:r>
      <w:r w:rsidR="004A0892" w:rsidRPr="0059735D">
        <w:rPr>
          <w:sz w:val="22"/>
          <w:szCs w:val="22"/>
          <w:lang w:val="cs-CZ"/>
        </w:rPr>
        <w:t xml:space="preserve">faktury dle </w:t>
      </w:r>
      <w:r w:rsidR="00112703" w:rsidRPr="0059735D">
        <w:rPr>
          <w:sz w:val="22"/>
          <w:szCs w:val="22"/>
          <w:lang w:val="cs-CZ"/>
        </w:rPr>
        <w:t>skutečně řádně provedených prací a dodávek písemně odsouhlasených technickým dozorem stavby</w:t>
      </w:r>
      <w:r w:rsidR="004A0892" w:rsidRPr="0059735D">
        <w:rPr>
          <w:sz w:val="22"/>
          <w:szCs w:val="22"/>
          <w:lang w:val="cs-CZ"/>
        </w:rPr>
        <w:t>.</w:t>
      </w:r>
    </w:p>
    <w:p w:rsidR="00112703" w:rsidRPr="0059735D" w:rsidRDefault="004A0892" w:rsidP="0059735D">
      <w:pPr>
        <w:numPr>
          <w:ilvl w:val="1"/>
          <w:numId w:val="12"/>
        </w:numPr>
        <w:tabs>
          <w:tab w:val="num" w:pos="720"/>
        </w:tabs>
        <w:spacing w:after="120" w:line="280" w:lineRule="atLeast"/>
        <w:ind w:left="720" w:hanging="720"/>
        <w:jc w:val="both"/>
        <w:rPr>
          <w:sz w:val="22"/>
          <w:szCs w:val="22"/>
          <w:lang w:val="cs-CZ"/>
        </w:rPr>
      </w:pPr>
      <w:r w:rsidRPr="0059735D">
        <w:rPr>
          <w:sz w:val="22"/>
          <w:szCs w:val="22"/>
          <w:lang w:val="cs-CZ"/>
        </w:rPr>
        <w:t xml:space="preserve"> </w:t>
      </w:r>
      <w:r w:rsidR="00112703" w:rsidRPr="0059735D">
        <w:rPr>
          <w:sz w:val="22"/>
          <w:szCs w:val="22"/>
          <w:lang w:val="cs-CZ"/>
        </w:rPr>
        <w:t>Dodavatel je oprávněn vystavit fakturu 1x měsíčně za kalendářní měsí</w:t>
      </w:r>
      <w:r w:rsidR="00576887" w:rsidRPr="0059735D">
        <w:rPr>
          <w:sz w:val="22"/>
          <w:szCs w:val="22"/>
          <w:lang w:val="cs-CZ"/>
        </w:rPr>
        <w:t>c</w:t>
      </w:r>
      <w:r w:rsidR="00A8770D" w:rsidRPr="0059735D">
        <w:rPr>
          <w:sz w:val="22"/>
          <w:szCs w:val="22"/>
          <w:lang w:val="cs-CZ"/>
        </w:rPr>
        <w:t xml:space="preserve"> </w:t>
      </w:r>
      <w:r w:rsidR="00112703" w:rsidRPr="0059735D">
        <w:rPr>
          <w:sz w:val="22"/>
          <w:szCs w:val="22"/>
          <w:lang w:val="cs-CZ"/>
        </w:rPr>
        <w:t xml:space="preserve">po uplynutí tohoto kalendářního měsíce, přičemž datem zdanitelného plnění je poslední den tohoto kalendářního měsíce. </w:t>
      </w:r>
      <w:r w:rsidR="00112703" w:rsidRPr="0059735D">
        <w:rPr>
          <w:sz w:val="22"/>
          <w:szCs w:val="22"/>
          <w:lang w:val="cs-CZ"/>
        </w:rPr>
        <w:lastRenderedPageBreak/>
        <w:t>Nedílnou součástí faktury musí být soupis provedených prací a dodávek v tomto kalendářním měsíci, písemně odsouhlasený technickým dozorem stavby.</w:t>
      </w:r>
    </w:p>
    <w:p w:rsidR="00251486" w:rsidRPr="00D65963" w:rsidRDefault="00401FB8" w:rsidP="000F2435">
      <w:pPr>
        <w:numPr>
          <w:ilvl w:val="1"/>
          <w:numId w:val="12"/>
        </w:numPr>
        <w:tabs>
          <w:tab w:val="num" w:pos="720"/>
        </w:tabs>
        <w:spacing w:after="120" w:line="280" w:lineRule="atLeast"/>
        <w:ind w:left="720" w:hanging="720"/>
        <w:jc w:val="both"/>
        <w:rPr>
          <w:sz w:val="22"/>
          <w:szCs w:val="22"/>
          <w:lang w:val="cs-CZ"/>
        </w:rPr>
      </w:pPr>
      <w:r>
        <w:rPr>
          <w:sz w:val="22"/>
          <w:szCs w:val="22"/>
          <w:lang w:val="cs-CZ"/>
        </w:rPr>
        <w:t xml:space="preserve"> </w:t>
      </w:r>
      <w:r w:rsidR="00251486" w:rsidRPr="00D65963">
        <w:rPr>
          <w:sz w:val="22"/>
          <w:szCs w:val="22"/>
          <w:lang w:val="cs-CZ"/>
        </w:rPr>
        <w:t>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 Faktura bude označena evidenčním číslem smlouvy Objednatele (viz záhlaví této Smlouvy).</w:t>
      </w:r>
      <w:r w:rsidR="00A43D1E" w:rsidRPr="00D65963">
        <w:rPr>
          <w:sz w:val="22"/>
          <w:szCs w:val="22"/>
          <w:lang w:val="cs-CZ"/>
        </w:rPr>
        <w:t xml:space="preserve"> Součástí faktury je Objednavatelem odsouhlasený soupis provedených prací. Bez tohoto soupisu je faktura neúplná.</w:t>
      </w:r>
    </w:p>
    <w:p w:rsidR="00251486" w:rsidRPr="00D65963" w:rsidRDefault="00401FB8" w:rsidP="000F2435">
      <w:pPr>
        <w:numPr>
          <w:ilvl w:val="1"/>
          <w:numId w:val="12"/>
        </w:numPr>
        <w:tabs>
          <w:tab w:val="num" w:pos="720"/>
        </w:tabs>
        <w:spacing w:after="120" w:line="280" w:lineRule="atLeast"/>
        <w:ind w:left="720" w:hanging="720"/>
        <w:jc w:val="both"/>
        <w:rPr>
          <w:sz w:val="22"/>
          <w:szCs w:val="22"/>
          <w:lang w:val="cs-CZ"/>
        </w:rPr>
      </w:pPr>
      <w:r>
        <w:rPr>
          <w:sz w:val="22"/>
          <w:szCs w:val="22"/>
          <w:lang w:val="cs-CZ"/>
        </w:rPr>
        <w:t xml:space="preserve"> </w:t>
      </w:r>
      <w:r w:rsidR="00251486" w:rsidRPr="00D65963">
        <w:rPr>
          <w:sz w:val="22"/>
          <w:szCs w:val="22"/>
          <w:lang w:val="cs-CZ"/>
        </w:rPr>
        <w:t>Objednatel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Objednateli. Objednatel není v takovém případě v prodlení.</w:t>
      </w:r>
    </w:p>
    <w:p w:rsidR="00251486" w:rsidRPr="00D65963" w:rsidRDefault="00401FB8" w:rsidP="000F2435">
      <w:pPr>
        <w:numPr>
          <w:ilvl w:val="1"/>
          <w:numId w:val="12"/>
        </w:numPr>
        <w:tabs>
          <w:tab w:val="num" w:pos="720"/>
        </w:tabs>
        <w:spacing w:after="120" w:line="280" w:lineRule="atLeast"/>
        <w:ind w:left="720" w:hanging="720"/>
        <w:jc w:val="both"/>
        <w:rPr>
          <w:lang w:val="cs-CZ"/>
        </w:rPr>
      </w:pPr>
      <w:r>
        <w:rPr>
          <w:sz w:val="22"/>
          <w:szCs w:val="22"/>
          <w:lang w:val="cs-CZ"/>
        </w:rPr>
        <w:t xml:space="preserve"> </w:t>
      </w:r>
      <w:r w:rsidR="00251486" w:rsidRPr="00D65963">
        <w:rPr>
          <w:sz w:val="22"/>
          <w:szCs w:val="22"/>
          <w:lang w:val="cs-CZ"/>
        </w:rPr>
        <w:t xml:space="preserve">Splatnost faktury je </w:t>
      </w:r>
      <w:r w:rsidR="0017747D" w:rsidRPr="00D65963">
        <w:rPr>
          <w:sz w:val="22"/>
          <w:szCs w:val="22"/>
          <w:lang w:val="cs-CZ"/>
        </w:rPr>
        <w:t>3</w:t>
      </w:r>
      <w:r w:rsidR="00251486" w:rsidRPr="00D65963">
        <w:rPr>
          <w:sz w:val="22"/>
          <w:szCs w:val="22"/>
          <w:lang w:val="cs-CZ"/>
        </w:rPr>
        <w:t>0 dní ode dne jejího doručení Objednateli. Povinnost Objednatele zaplatit Cenu je splněna odepsáním příslušné částky z účtu Objednatele. Objednatel neposkytuje zálohy. Platby budou probíhat výhradně v Kč (CZK), rovněž veškeré cenové údaje na faktuře budou v této měně.</w:t>
      </w:r>
    </w:p>
    <w:p w:rsidR="00251486" w:rsidRPr="00044D39" w:rsidRDefault="00401FB8" w:rsidP="000F2435">
      <w:pPr>
        <w:numPr>
          <w:ilvl w:val="1"/>
          <w:numId w:val="12"/>
        </w:numPr>
        <w:tabs>
          <w:tab w:val="num" w:pos="720"/>
        </w:tabs>
        <w:spacing w:after="120" w:line="280" w:lineRule="atLeast"/>
        <w:ind w:left="720" w:hanging="720"/>
        <w:jc w:val="both"/>
        <w:rPr>
          <w:sz w:val="22"/>
          <w:szCs w:val="22"/>
          <w:lang w:val="cs-CZ"/>
        </w:rPr>
      </w:pPr>
      <w:bookmarkStart w:id="9" w:name="_Ref374808821"/>
      <w:r>
        <w:rPr>
          <w:sz w:val="22"/>
          <w:szCs w:val="22"/>
          <w:lang w:val="cs-CZ"/>
        </w:rPr>
        <w:t xml:space="preserve"> </w:t>
      </w:r>
      <w:r w:rsidR="00715A48" w:rsidRPr="00D65963">
        <w:rPr>
          <w:sz w:val="22"/>
          <w:szCs w:val="22"/>
          <w:lang w:val="cs-CZ"/>
        </w:rPr>
        <w:t>Cena za D</w:t>
      </w:r>
      <w:r w:rsidR="00F86A27" w:rsidRPr="00D65963">
        <w:rPr>
          <w:sz w:val="22"/>
          <w:szCs w:val="22"/>
          <w:lang w:val="cs-CZ"/>
        </w:rPr>
        <w:t>ílo je konečná, ani jedna strana není oprávněna požadovat změnu ceny Díla prot</w:t>
      </w:r>
      <w:r w:rsidR="00715A48" w:rsidRPr="00D65963">
        <w:rPr>
          <w:sz w:val="22"/>
          <w:szCs w:val="22"/>
          <w:lang w:val="cs-CZ"/>
        </w:rPr>
        <w:t>o, že si D</w:t>
      </w:r>
      <w:r w:rsidR="00F86A27" w:rsidRPr="00D65963">
        <w:rPr>
          <w:sz w:val="22"/>
          <w:szCs w:val="22"/>
          <w:lang w:val="cs-CZ"/>
        </w:rPr>
        <w:t>ílo vyžádalo jiné úsilí nebo jiné náklady, ne</w:t>
      </w:r>
      <w:r w:rsidR="00200D3B">
        <w:rPr>
          <w:sz w:val="22"/>
          <w:szCs w:val="22"/>
          <w:lang w:val="cs-CZ"/>
        </w:rPr>
        <w:t>ž bylo předpokládáno. Dodavatel</w:t>
      </w:r>
      <w:r w:rsidR="00F86A27" w:rsidRPr="00D65963">
        <w:rPr>
          <w:sz w:val="22"/>
          <w:szCs w:val="22"/>
          <w:lang w:val="cs-CZ"/>
        </w:rPr>
        <w:t xml:space="preserve"> je po</w:t>
      </w:r>
      <w:r w:rsidR="00715A48" w:rsidRPr="00D65963">
        <w:rPr>
          <w:sz w:val="22"/>
          <w:szCs w:val="22"/>
          <w:lang w:val="cs-CZ"/>
        </w:rPr>
        <w:t xml:space="preserve">vinen poskytnout </w:t>
      </w:r>
      <w:r w:rsidR="00305EA1">
        <w:rPr>
          <w:sz w:val="22"/>
          <w:szCs w:val="22"/>
          <w:lang w:val="cs-CZ"/>
        </w:rPr>
        <w:t xml:space="preserve">slevu </w:t>
      </w:r>
      <w:r w:rsidR="00715A48" w:rsidRPr="00305EA1">
        <w:rPr>
          <w:sz w:val="22"/>
          <w:szCs w:val="22"/>
          <w:lang w:val="cs-CZ"/>
        </w:rPr>
        <w:t>z ceny</w:t>
      </w:r>
      <w:r w:rsidR="00715A48" w:rsidRPr="00D65963">
        <w:rPr>
          <w:sz w:val="22"/>
          <w:szCs w:val="22"/>
          <w:lang w:val="cs-CZ"/>
        </w:rPr>
        <w:t xml:space="preserve"> D</w:t>
      </w:r>
      <w:r w:rsidR="00F86A27" w:rsidRPr="00D65963">
        <w:rPr>
          <w:sz w:val="22"/>
          <w:szCs w:val="22"/>
          <w:lang w:val="cs-CZ"/>
        </w:rPr>
        <w:t>íla za neprovedené práce. V případě, že se</w:t>
      </w:r>
      <w:r w:rsidR="00467D42" w:rsidRPr="00D65963">
        <w:rPr>
          <w:sz w:val="22"/>
          <w:szCs w:val="22"/>
          <w:lang w:val="cs-CZ"/>
        </w:rPr>
        <w:t xml:space="preserve"> </w:t>
      </w:r>
      <w:r w:rsidR="00F86A27" w:rsidRPr="00D65963">
        <w:rPr>
          <w:sz w:val="22"/>
          <w:szCs w:val="22"/>
          <w:lang w:val="cs-CZ"/>
        </w:rPr>
        <w:t>jedná</w:t>
      </w:r>
      <w:r w:rsidR="00467D42" w:rsidRPr="00D65963">
        <w:rPr>
          <w:sz w:val="22"/>
          <w:szCs w:val="22"/>
          <w:lang w:val="cs-CZ"/>
        </w:rPr>
        <w:t xml:space="preserve"> o dodatečné stavební práce, původním výkazem výměr nepředpokládané, post</w:t>
      </w:r>
      <w:r w:rsidR="00D12EE0">
        <w:rPr>
          <w:sz w:val="22"/>
          <w:szCs w:val="22"/>
          <w:lang w:val="cs-CZ"/>
        </w:rPr>
        <w:t>upuje se podle § 222 odst.</w:t>
      </w:r>
      <w:r w:rsidR="00A97135">
        <w:rPr>
          <w:sz w:val="22"/>
          <w:szCs w:val="22"/>
          <w:lang w:val="cs-CZ"/>
        </w:rPr>
        <w:t xml:space="preserve"> </w:t>
      </w:r>
      <w:r w:rsidR="00D12EE0">
        <w:rPr>
          <w:sz w:val="22"/>
          <w:szCs w:val="22"/>
          <w:lang w:val="cs-CZ"/>
        </w:rPr>
        <w:t>4</w:t>
      </w:r>
      <w:r w:rsidR="00A97135">
        <w:rPr>
          <w:sz w:val="22"/>
          <w:szCs w:val="22"/>
          <w:lang w:val="cs-CZ"/>
        </w:rPr>
        <w:t>-7 ZZVZ,</w:t>
      </w:r>
      <w:r w:rsidR="00467D42" w:rsidRPr="00D65963">
        <w:rPr>
          <w:sz w:val="22"/>
          <w:szCs w:val="22"/>
          <w:lang w:val="cs-CZ"/>
        </w:rPr>
        <w:t xml:space="preserve"> který stanoví podmínky, za kterých se dodatečné práce nepovažují za změnu závazků ze smlouvy. Pokud by rozsah dodatečných stavebních prací byl vyšší, než limity uvedené v § 222 odst.</w:t>
      </w:r>
      <w:r w:rsidR="00A97135">
        <w:rPr>
          <w:sz w:val="22"/>
          <w:szCs w:val="22"/>
          <w:lang w:val="cs-CZ"/>
        </w:rPr>
        <w:t xml:space="preserve"> </w:t>
      </w:r>
      <w:r w:rsidR="00467D42" w:rsidRPr="00D65963">
        <w:rPr>
          <w:sz w:val="22"/>
          <w:szCs w:val="22"/>
          <w:lang w:val="cs-CZ"/>
        </w:rPr>
        <w:t xml:space="preserve">4-7 ZZVZ, je Objednatel </w:t>
      </w:r>
      <w:r w:rsidR="00670910" w:rsidRPr="00D65963">
        <w:rPr>
          <w:sz w:val="22"/>
          <w:szCs w:val="22"/>
          <w:lang w:val="cs-CZ"/>
        </w:rPr>
        <w:t xml:space="preserve">je </w:t>
      </w:r>
      <w:r w:rsidR="00467D42" w:rsidRPr="00D65963">
        <w:rPr>
          <w:sz w:val="22"/>
          <w:szCs w:val="22"/>
          <w:lang w:val="cs-CZ"/>
        </w:rPr>
        <w:t>povine</w:t>
      </w:r>
      <w:r w:rsidR="00AD1F2A" w:rsidRPr="00D65963">
        <w:rPr>
          <w:sz w:val="22"/>
          <w:szCs w:val="22"/>
          <w:lang w:val="cs-CZ"/>
        </w:rPr>
        <w:t xml:space="preserve">n provést nové zadávací řízení </w:t>
      </w:r>
      <w:r w:rsidR="00467D42" w:rsidRPr="00D65963">
        <w:rPr>
          <w:sz w:val="22"/>
          <w:szCs w:val="22"/>
          <w:lang w:val="cs-CZ"/>
        </w:rPr>
        <w:t>a po dobu jeho průběhu nepřipustit změnu závazku z této smlouvy</w:t>
      </w:r>
      <w:r w:rsidR="00670910" w:rsidRPr="00D65963">
        <w:rPr>
          <w:sz w:val="22"/>
          <w:szCs w:val="22"/>
          <w:lang w:val="cs-CZ"/>
        </w:rPr>
        <w:t>.</w:t>
      </w:r>
      <w:bookmarkEnd w:id="9"/>
    </w:p>
    <w:p w:rsidR="00467D42" w:rsidRPr="00D65963" w:rsidRDefault="00401FB8" w:rsidP="000F2435">
      <w:pPr>
        <w:numPr>
          <w:ilvl w:val="1"/>
          <w:numId w:val="12"/>
        </w:numPr>
        <w:tabs>
          <w:tab w:val="num" w:pos="720"/>
        </w:tabs>
        <w:spacing w:after="120" w:line="280" w:lineRule="atLeast"/>
        <w:ind w:left="720" w:hanging="720"/>
        <w:jc w:val="both"/>
        <w:rPr>
          <w:sz w:val="22"/>
          <w:szCs w:val="22"/>
          <w:lang w:val="cs-CZ"/>
        </w:rPr>
      </w:pPr>
      <w:r>
        <w:rPr>
          <w:sz w:val="22"/>
          <w:szCs w:val="22"/>
          <w:lang w:val="cs-CZ"/>
        </w:rPr>
        <w:t xml:space="preserve"> </w:t>
      </w:r>
      <w:r w:rsidR="00467D42" w:rsidRPr="00D65963">
        <w:rPr>
          <w:sz w:val="22"/>
          <w:szCs w:val="22"/>
          <w:lang w:val="cs-CZ"/>
        </w:rPr>
        <w:t>Dílo lze provést odlišně proti prováděcí projektové dokumentaci pouze s předchozím písemným souhlasem Obje</w:t>
      </w:r>
      <w:r w:rsidR="00715A48" w:rsidRPr="00D65963">
        <w:rPr>
          <w:sz w:val="22"/>
          <w:szCs w:val="22"/>
          <w:lang w:val="cs-CZ"/>
        </w:rPr>
        <w:t>dnatele. Před provedením změny D</w:t>
      </w:r>
      <w:r w:rsidR="00467D42" w:rsidRPr="00D65963">
        <w:rPr>
          <w:sz w:val="22"/>
          <w:szCs w:val="22"/>
          <w:lang w:val="cs-CZ"/>
        </w:rPr>
        <w:t>íla oproti prováděcí projektové dokumentaci musí být o rozsahu této změny (věcném i finančním) písem</w:t>
      </w:r>
      <w:r w:rsidR="00D51A79">
        <w:rPr>
          <w:sz w:val="22"/>
          <w:szCs w:val="22"/>
          <w:lang w:val="cs-CZ"/>
        </w:rPr>
        <w:t>ně informován zástupce Objedna</w:t>
      </w:r>
      <w:r w:rsidR="00467D42" w:rsidRPr="00D65963">
        <w:rPr>
          <w:sz w:val="22"/>
          <w:szCs w:val="22"/>
          <w:lang w:val="cs-CZ"/>
        </w:rPr>
        <w:t xml:space="preserve">tele. K této informaci musí být přiloženo stanovisko technického </w:t>
      </w:r>
      <w:r w:rsidR="00D51A79">
        <w:rPr>
          <w:sz w:val="22"/>
          <w:szCs w:val="22"/>
          <w:lang w:val="cs-CZ"/>
        </w:rPr>
        <w:t>dozoru Objedna</w:t>
      </w:r>
      <w:r w:rsidR="00715A48" w:rsidRPr="00D65963">
        <w:rPr>
          <w:sz w:val="22"/>
          <w:szCs w:val="22"/>
          <w:lang w:val="cs-CZ"/>
        </w:rPr>
        <w:t>tele. Změna D</w:t>
      </w:r>
      <w:r w:rsidR="00467D42" w:rsidRPr="00D65963">
        <w:rPr>
          <w:sz w:val="22"/>
          <w:szCs w:val="22"/>
          <w:lang w:val="cs-CZ"/>
        </w:rPr>
        <w:t>íla oproti prováděcí projektové dokumentaci i v př</w:t>
      </w:r>
      <w:r w:rsidR="00715A48" w:rsidRPr="00D65963">
        <w:rPr>
          <w:sz w:val="22"/>
          <w:szCs w:val="22"/>
          <w:lang w:val="cs-CZ"/>
        </w:rPr>
        <w:t>ípadě, že nebude zvyšovat cenu D</w:t>
      </w:r>
      <w:r w:rsidR="00467D42" w:rsidRPr="00D65963">
        <w:rPr>
          <w:sz w:val="22"/>
          <w:szCs w:val="22"/>
          <w:lang w:val="cs-CZ"/>
        </w:rPr>
        <w:t>íla, musí být schválena a postupem podle ZZVZ.</w:t>
      </w:r>
    </w:p>
    <w:p w:rsidR="00544A48" w:rsidRPr="00D65963" w:rsidRDefault="00401FB8" w:rsidP="000F2435">
      <w:pPr>
        <w:numPr>
          <w:ilvl w:val="1"/>
          <w:numId w:val="12"/>
        </w:numPr>
        <w:tabs>
          <w:tab w:val="num" w:pos="720"/>
        </w:tabs>
        <w:spacing w:after="120" w:line="280" w:lineRule="atLeast"/>
        <w:ind w:left="720" w:hanging="720"/>
        <w:jc w:val="both"/>
        <w:rPr>
          <w:sz w:val="22"/>
          <w:szCs w:val="22"/>
          <w:lang w:val="cs-CZ"/>
        </w:rPr>
      </w:pPr>
      <w:r>
        <w:rPr>
          <w:sz w:val="22"/>
          <w:szCs w:val="22"/>
          <w:lang w:val="cs-CZ"/>
        </w:rPr>
        <w:t xml:space="preserve"> </w:t>
      </w:r>
      <w:r w:rsidR="00544A48" w:rsidRPr="00D65963">
        <w:rPr>
          <w:sz w:val="22"/>
          <w:szCs w:val="22"/>
          <w:lang w:val="cs-CZ"/>
        </w:rPr>
        <w:t>Smluvní strany se dohodly, že při určení změny ceny v souladu s t</w:t>
      </w:r>
      <w:r w:rsidR="00B7190B">
        <w:rPr>
          <w:sz w:val="22"/>
          <w:szCs w:val="22"/>
          <w:lang w:val="cs-CZ"/>
        </w:rPr>
        <w:t xml:space="preserve">outo smlouvou se bude vycházet </w:t>
      </w:r>
      <w:r w:rsidR="00544A48" w:rsidRPr="00D65963">
        <w:rPr>
          <w:sz w:val="22"/>
          <w:szCs w:val="22"/>
          <w:lang w:val="cs-CZ"/>
        </w:rPr>
        <w:t>z ceny stanovené ve výkazu výměr, jsou-li daná činnost, práce či materiál ve výkazu výměr zahrnuty. Nejsou-li ve výkazu výměr zahrnuty, bude se vycházet z cenové soustavy URS platné v době předložení zm</w:t>
      </w:r>
      <w:r w:rsidR="00715A48" w:rsidRPr="00D65963">
        <w:rPr>
          <w:sz w:val="22"/>
          <w:szCs w:val="22"/>
          <w:lang w:val="cs-CZ"/>
        </w:rPr>
        <w:t>ěn majících vliv na změnu ceny D</w:t>
      </w:r>
      <w:r w:rsidR="00544A48" w:rsidRPr="00D65963">
        <w:rPr>
          <w:sz w:val="22"/>
          <w:szCs w:val="22"/>
          <w:lang w:val="cs-CZ"/>
        </w:rPr>
        <w:t>íla. Nelze-li změnu ceny určit ani</w:t>
      </w:r>
      <w:r w:rsidR="00715A48" w:rsidRPr="00D65963">
        <w:rPr>
          <w:sz w:val="22"/>
          <w:szCs w:val="22"/>
          <w:lang w:val="cs-CZ"/>
        </w:rPr>
        <w:t xml:space="preserve"> tímto způsobem, změní se cena D</w:t>
      </w:r>
      <w:r w:rsidR="00544A48" w:rsidRPr="00D65963">
        <w:rPr>
          <w:sz w:val="22"/>
          <w:szCs w:val="22"/>
          <w:lang w:val="cs-CZ"/>
        </w:rPr>
        <w:t>íla o částku odpovídající ceně prací a materiálů v místě a čase obvyklé.</w:t>
      </w:r>
    </w:p>
    <w:p w:rsidR="00251486" w:rsidRPr="00D65963" w:rsidRDefault="00251486" w:rsidP="000F2435">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10" w:name="_Ref374723353"/>
      <w:r w:rsidRPr="00D65963">
        <w:rPr>
          <w:rFonts w:ascii="Times New Roman" w:hAnsi="Times New Roman"/>
          <w:sz w:val="22"/>
          <w:szCs w:val="22"/>
        </w:rPr>
        <w:t>PŘEDÁNÍ A PŘEVZETÍ DÍLA</w:t>
      </w:r>
      <w:bookmarkEnd w:id="10"/>
    </w:p>
    <w:p w:rsidR="00251486" w:rsidRPr="00D65963" w:rsidRDefault="00251486" w:rsidP="000F2435">
      <w:pPr>
        <w:pStyle w:val="Odstavecseseznamem1"/>
        <w:numPr>
          <w:ilvl w:val="1"/>
          <w:numId w:val="6"/>
        </w:numPr>
        <w:tabs>
          <w:tab w:val="clear" w:pos="360"/>
        </w:tabs>
        <w:spacing w:after="120" w:line="276" w:lineRule="auto"/>
        <w:ind w:left="720" w:hanging="720"/>
        <w:contextualSpacing w:val="0"/>
        <w:jc w:val="both"/>
        <w:rPr>
          <w:sz w:val="22"/>
          <w:szCs w:val="22"/>
          <w:lang w:val="cs-CZ"/>
        </w:rPr>
      </w:pPr>
      <w:r w:rsidRPr="00D65963">
        <w:rPr>
          <w:sz w:val="22"/>
          <w:szCs w:val="22"/>
          <w:lang w:val="cs-CZ"/>
        </w:rPr>
        <w:t xml:space="preserve">Smluvní strany se dohodly, že Dílo bude předáno Objednateli </w:t>
      </w:r>
      <w:r w:rsidR="00B35F3A">
        <w:rPr>
          <w:sz w:val="22"/>
          <w:szCs w:val="22"/>
          <w:lang w:val="cs-CZ"/>
        </w:rPr>
        <w:t xml:space="preserve">najednou jako celek. Dodavatel </w:t>
      </w:r>
      <w:r w:rsidRPr="00D65963">
        <w:rPr>
          <w:sz w:val="22"/>
          <w:szCs w:val="22"/>
          <w:lang w:val="cs-CZ"/>
        </w:rPr>
        <w:t xml:space="preserve">vyzve Objednatele k přejímacímu řízení nejméně 3 pracovní dny předem. </w:t>
      </w:r>
      <w:r w:rsidR="00D51A79">
        <w:rPr>
          <w:sz w:val="22"/>
          <w:szCs w:val="22"/>
          <w:lang w:val="cs-CZ"/>
        </w:rPr>
        <w:t>Objedna</w:t>
      </w:r>
      <w:r w:rsidR="00A43D1E" w:rsidRPr="00D65963">
        <w:rPr>
          <w:sz w:val="22"/>
          <w:szCs w:val="22"/>
          <w:lang w:val="cs-CZ"/>
        </w:rPr>
        <w:t>tel zorganizuje předání a převzetí Díla a pořídí zápis (protokol) o převzetí, který musí obsahovat prohlášení o převzetí nebo nepřevzetí Díla a soupis případných vad a nedodělků.</w:t>
      </w:r>
    </w:p>
    <w:p w:rsidR="00251486" w:rsidRPr="00D65963" w:rsidRDefault="00B35F3A" w:rsidP="00A43D1E">
      <w:pPr>
        <w:pStyle w:val="Odstavecseseznamem1"/>
        <w:spacing w:after="120" w:line="276" w:lineRule="auto"/>
        <w:ind w:left="705"/>
        <w:contextualSpacing w:val="0"/>
        <w:jc w:val="both"/>
        <w:rPr>
          <w:sz w:val="22"/>
          <w:szCs w:val="22"/>
          <w:lang w:val="cs-CZ"/>
        </w:rPr>
      </w:pPr>
      <w:r>
        <w:rPr>
          <w:sz w:val="22"/>
          <w:szCs w:val="22"/>
          <w:lang w:val="cs-CZ"/>
        </w:rPr>
        <w:t>Dodavatel</w:t>
      </w:r>
      <w:r w:rsidR="00251486" w:rsidRPr="00D65963">
        <w:rPr>
          <w:sz w:val="22"/>
          <w:szCs w:val="22"/>
          <w:lang w:val="cs-CZ"/>
        </w:rPr>
        <w:t xml:space="preserve"> je</w:t>
      </w:r>
      <w:r w:rsidR="00A43D1E" w:rsidRPr="00D65963">
        <w:rPr>
          <w:sz w:val="22"/>
          <w:szCs w:val="22"/>
          <w:lang w:val="cs-CZ"/>
        </w:rPr>
        <w:t xml:space="preserve"> povinen odstranit vady a nedodělky</w:t>
      </w:r>
      <w:r w:rsidR="00251486" w:rsidRPr="00D65963">
        <w:rPr>
          <w:sz w:val="22"/>
          <w:szCs w:val="22"/>
          <w:lang w:val="cs-CZ"/>
        </w:rPr>
        <w:t xml:space="preserve"> nejpozději do </w:t>
      </w:r>
      <w:r w:rsidR="00A8770D" w:rsidRPr="00A8770D">
        <w:rPr>
          <w:sz w:val="22"/>
          <w:szCs w:val="22"/>
          <w:lang w:val="cs-CZ"/>
        </w:rPr>
        <w:t>30</w:t>
      </w:r>
      <w:r w:rsidR="00251486" w:rsidRPr="00A8770D">
        <w:rPr>
          <w:sz w:val="22"/>
          <w:szCs w:val="22"/>
          <w:lang w:val="cs-CZ"/>
        </w:rPr>
        <w:t xml:space="preserve"> kalendářních dnů</w:t>
      </w:r>
      <w:r w:rsidR="00251486" w:rsidRPr="00D65963">
        <w:rPr>
          <w:sz w:val="22"/>
          <w:szCs w:val="22"/>
          <w:lang w:val="cs-CZ"/>
        </w:rPr>
        <w:t xml:space="preserve"> ode dne konání prvního termínu přejímacího řízení.</w:t>
      </w:r>
      <w:r w:rsidR="00251486" w:rsidRPr="00D65963">
        <w:rPr>
          <w:lang w:val="cs-CZ"/>
        </w:rPr>
        <w:t xml:space="preserve"> </w:t>
      </w:r>
    </w:p>
    <w:p w:rsidR="00251486" w:rsidRPr="00D65963" w:rsidRDefault="00251486" w:rsidP="000F2435">
      <w:pPr>
        <w:pStyle w:val="Odstavecseseznamem1"/>
        <w:numPr>
          <w:ilvl w:val="1"/>
          <w:numId w:val="6"/>
        </w:numPr>
        <w:tabs>
          <w:tab w:val="clear" w:pos="360"/>
          <w:tab w:val="num" w:pos="720"/>
        </w:tabs>
        <w:spacing w:after="120" w:line="276" w:lineRule="auto"/>
        <w:ind w:left="720" w:hanging="720"/>
        <w:contextualSpacing w:val="0"/>
        <w:jc w:val="both"/>
        <w:rPr>
          <w:sz w:val="22"/>
          <w:szCs w:val="22"/>
          <w:lang w:val="cs-CZ"/>
        </w:rPr>
      </w:pPr>
      <w:r w:rsidRPr="00D65963">
        <w:rPr>
          <w:sz w:val="22"/>
          <w:szCs w:val="22"/>
          <w:lang w:val="cs-CZ"/>
        </w:rPr>
        <w:t xml:space="preserve">Dílo se považuje za předané až po odstranění veškerých případných vad a nedodělků, což Objednatel potvrdí do předávacího protokolu. </w:t>
      </w:r>
    </w:p>
    <w:p w:rsidR="00494145" w:rsidRPr="00D65963" w:rsidRDefault="00494145" w:rsidP="000F2435">
      <w:pPr>
        <w:pStyle w:val="Odstavecseseznamem1"/>
        <w:numPr>
          <w:ilvl w:val="1"/>
          <w:numId w:val="6"/>
        </w:numPr>
        <w:tabs>
          <w:tab w:val="clear" w:pos="360"/>
          <w:tab w:val="num" w:pos="720"/>
        </w:tabs>
        <w:spacing w:after="120" w:line="276" w:lineRule="auto"/>
        <w:ind w:left="720" w:hanging="720"/>
        <w:contextualSpacing w:val="0"/>
        <w:jc w:val="both"/>
        <w:rPr>
          <w:sz w:val="22"/>
          <w:szCs w:val="22"/>
          <w:lang w:val="cs-CZ"/>
        </w:rPr>
      </w:pPr>
      <w:r w:rsidRPr="00D65963">
        <w:rPr>
          <w:sz w:val="22"/>
          <w:szCs w:val="22"/>
          <w:lang w:val="cs-CZ"/>
        </w:rPr>
        <w:t>Součástí předaného díla bude i soubor platných revizí na veškerou dodanou technologii</w:t>
      </w:r>
      <w:r w:rsidR="00301DFF">
        <w:rPr>
          <w:sz w:val="22"/>
          <w:szCs w:val="22"/>
          <w:lang w:val="cs-CZ"/>
        </w:rPr>
        <w:t>.</w:t>
      </w:r>
    </w:p>
    <w:p w:rsidR="00251486" w:rsidRPr="00D65963" w:rsidRDefault="00251486" w:rsidP="009A0F7C">
      <w:pPr>
        <w:pStyle w:val="Odstavecseseznamem1"/>
        <w:spacing w:after="120" w:line="276" w:lineRule="auto"/>
        <w:contextualSpacing w:val="0"/>
        <w:jc w:val="both"/>
        <w:rPr>
          <w:sz w:val="22"/>
          <w:szCs w:val="22"/>
          <w:lang w:val="cs-CZ"/>
        </w:rPr>
      </w:pPr>
    </w:p>
    <w:p w:rsidR="00251486" w:rsidRPr="00D65963" w:rsidRDefault="00251486" w:rsidP="000F2435">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D65963">
        <w:rPr>
          <w:rFonts w:ascii="Times New Roman" w:hAnsi="Times New Roman"/>
          <w:sz w:val="22"/>
          <w:szCs w:val="22"/>
        </w:rPr>
        <w:t>BEZPEČNOST A OCHRANA ZDRAVÍ</w:t>
      </w:r>
    </w:p>
    <w:p w:rsidR="00251486" w:rsidRPr="00D65963" w:rsidRDefault="00B35F3A" w:rsidP="000F2435">
      <w:pPr>
        <w:pStyle w:val="Odstavecseseznamem1"/>
        <w:numPr>
          <w:ilvl w:val="1"/>
          <w:numId w:val="10"/>
        </w:numPr>
        <w:tabs>
          <w:tab w:val="clear" w:pos="360"/>
        </w:tabs>
        <w:spacing w:after="120" w:line="276" w:lineRule="auto"/>
        <w:ind w:left="720" w:hanging="720"/>
        <w:contextualSpacing w:val="0"/>
        <w:jc w:val="both"/>
        <w:rPr>
          <w:sz w:val="22"/>
          <w:szCs w:val="22"/>
          <w:lang w:val="cs-CZ"/>
        </w:rPr>
      </w:pPr>
      <w:bookmarkStart w:id="11" w:name="_Ref374813028"/>
      <w:r>
        <w:rPr>
          <w:sz w:val="22"/>
          <w:szCs w:val="22"/>
          <w:lang w:val="cs-CZ"/>
        </w:rPr>
        <w:t>Dodavatel</w:t>
      </w:r>
      <w:r w:rsidR="00251486" w:rsidRPr="00D65963">
        <w:rPr>
          <w:sz w:val="22"/>
          <w:szCs w:val="22"/>
          <w:lang w:val="cs-CZ"/>
        </w:rPr>
        <w:t xml:space="preserve"> se zavazuje:</w:t>
      </w:r>
      <w:bookmarkEnd w:id="11"/>
    </w:p>
    <w:p w:rsidR="00251486" w:rsidRPr="00D65963" w:rsidRDefault="00251486" w:rsidP="000F2435">
      <w:pPr>
        <w:pStyle w:val="Odstavecseseznamem1"/>
        <w:numPr>
          <w:ilvl w:val="0"/>
          <w:numId w:val="11"/>
        </w:numPr>
        <w:tabs>
          <w:tab w:val="clear" w:pos="720"/>
          <w:tab w:val="num" w:pos="1260"/>
        </w:tabs>
        <w:spacing w:after="120" w:line="276" w:lineRule="auto"/>
        <w:ind w:left="1260" w:hanging="540"/>
        <w:contextualSpacing w:val="0"/>
        <w:jc w:val="both"/>
        <w:rPr>
          <w:sz w:val="22"/>
          <w:szCs w:val="22"/>
          <w:lang w:val="cs-CZ"/>
        </w:rPr>
      </w:pPr>
      <w:r w:rsidRPr="00D65963">
        <w:rPr>
          <w:sz w:val="22"/>
          <w:szCs w:val="22"/>
          <w:lang w:val="cs-CZ"/>
        </w:rPr>
        <w:t>dodržet veškeré příslušné bezpečnostní, hygienické, požární, ekologické a jiné předpisy a předpisy týkající se bezpečnosti a ochrany zdraví při práci na Staveništi;</w:t>
      </w:r>
    </w:p>
    <w:p w:rsidR="00251486" w:rsidRPr="00D65963" w:rsidRDefault="00251486" w:rsidP="000F2435">
      <w:pPr>
        <w:pStyle w:val="Odstavecseseznamem1"/>
        <w:numPr>
          <w:ilvl w:val="0"/>
          <w:numId w:val="11"/>
        </w:numPr>
        <w:tabs>
          <w:tab w:val="clear" w:pos="720"/>
          <w:tab w:val="num" w:pos="1260"/>
        </w:tabs>
        <w:spacing w:after="120" w:line="276" w:lineRule="auto"/>
        <w:ind w:left="1260" w:hanging="540"/>
        <w:contextualSpacing w:val="0"/>
        <w:jc w:val="both"/>
        <w:rPr>
          <w:sz w:val="22"/>
          <w:szCs w:val="22"/>
          <w:lang w:val="cs-CZ"/>
        </w:rPr>
      </w:pPr>
      <w:r w:rsidRPr="00D65963">
        <w:rPr>
          <w:sz w:val="22"/>
          <w:szCs w:val="22"/>
          <w:lang w:val="cs-CZ"/>
        </w:rPr>
        <w:t>zajistit vlastní dozor nad bezpečností práce a provádět soustavnou kontrolu nad bezpečností práce či činnosti na Staveništi ve smyslu příslušných právních předpisů;</w:t>
      </w:r>
    </w:p>
    <w:p w:rsidR="00251486" w:rsidRPr="00D65963" w:rsidRDefault="00251486" w:rsidP="000F2435">
      <w:pPr>
        <w:pStyle w:val="Odstavecseseznamem1"/>
        <w:numPr>
          <w:ilvl w:val="0"/>
          <w:numId w:val="11"/>
        </w:numPr>
        <w:tabs>
          <w:tab w:val="clear" w:pos="720"/>
          <w:tab w:val="num" w:pos="1260"/>
        </w:tabs>
        <w:spacing w:after="120" w:line="276" w:lineRule="auto"/>
        <w:ind w:left="1260" w:hanging="540"/>
        <w:contextualSpacing w:val="0"/>
        <w:jc w:val="both"/>
        <w:rPr>
          <w:sz w:val="22"/>
          <w:szCs w:val="22"/>
          <w:lang w:val="cs-CZ"/>
        </w:rPr>
      </w:pPr>
      <w:r w:rsidRPr="00D65963">
        <w:rPr>
          <w:sz w:val="22"/>
          <w:szCs w:val="22"/>
          <w:lang w:val="cs-CZ"/>
        </w:rPr>
        <w:t>vybavit sebe a své pracovníky osobními ochrannými prostředky podle profesí, činnosti a rizik na Staveništi.</w:t>
      </w:r>
    </w:p>
    <w:p w:rsidR="00251486" w:rsidRPr="00D65963" w:rsidRDefault="00B35F3A" w:rsidP="000F2435">
      <w:pPr>
        <w:pStyle w:val="Odstavecseseznamem1"/>
        <w:numPr>
          <w:ilvl w:val="1"/>
          <w:numId w:val="10"/>
        </w:numPr>
        <w:tabs>
          <w:tab w:val="clear" w:pos="360"/>
          <w:tab w:val="num" w:pos="720"/>
        </w:tabs>
        <w:spacing w:after="120" w:line="276" w:lineRule="auto"/>
        <w:ind w:left="720" w:hanging="720"/>
        <w:contextualSpacing w:val="0"/>
        <w:jc w:val="both"/>
        <w:rPr>
          <w:sz w:val="22"/>
          <w:szCs w:val="22"/>
          <w:lang w:val="cs-CZ"/>
        </w:rPr>
      </w:pPr>
      <w:bookmarkStart w:id="12" w:name="_Ref374813030"/>
      <w:r>
        <w:rPr>
          <w:sz w:val="22"/>
          <w:szCs w:val="22"/>
          <w:lang w:val="cs-CZ"/>
        </w:rPr>
        <w:t>Dodavatel</w:t>
      </w:r>
      <w:r w:rsidR="00251486" w:rsidRPr="00D65963">
        <w:rPr>
          <w:sz w:val="22"/>
          <w:szCs w:val="22"/>
          <w:lang w:val="cs-CZ"/>
        </w:rPr>
        <w:t xml:space="preserve"> se ve spolupráci s Objednatelem seznámí s riziky na Staveništi, upozorní své pracovníky a určí způsob ochrany a prevence proti úrazům a jinému poškození zdraví.</w:t>
      </w:r>
      <w:bookmarkEnd w:id="12"/>
    </w:p>
    <w:p w:rsidR="00251486" w:rsidRPr="00D65963" w:rsidRDefault="00B35F3A" w:rsidP="000F2435">
      <w:pPr>
        <w:pStyle w:val="Odstavecseseznamem1"/>
        <w:numPr>
          <w:ilvl w:val="1"/>
          <w:numId w:val="10"/>
        </w:numPr>
        <w:tabs>
          <w:tab w:val="clear" w:pos="360"/>
          <w:tab w:val="num" w:pos="720"/>
        </w:tabs>
        <w:spacing w:after="120" w:line="276" w:lineRule="auto"/>
        <w:ind w:left="720" w:hanging="720"/>
        <w:contextualSpacing w:val="0"/>
        <w:jc w:val="both"/>
        <w:rPr>
          <w:sz w:val="22"/>
          <w:szCs w:val="22"/>
          <w:lang w:val="cs-CZ"/>
        </w:rPr>
      </w:pPr>
      <w:bookmarkStart w:id="13" w:name="_Ref374813032"/>
      <w:r>
        <w:rPr>
          <w:sz w:val="22"/>
          <w:szCs w:val="22"/>
          <w:lang w:val="cs-CZ"/>
        </w:rPr>
        <w:t>Dodavatel</w:t>
      </w:r>
      <w:r w:rsidR="00251486" w:rsidRPr="00D65963">
        <w:rPr>
          <w:sz w:val="22"/>
          <w:szCs w:val="22"/>
          <w:lang w:val="cs-CZ"/>
        </w:rPr>
        <w:t xml:space="preserve"> upozorní Objednatele na všechny okolnosti, které by mohly vést při jeho činnosti na Staveništi k ohrožení života a zdraví pracovníků Objednatele nebo dalších osob.</w:t>
      </w:r>
      <w:bookmarkEnd w:id="13"/>
    </w:p>
    <w:p w:rsidR="00251486" w:rsidRPr="00D65963" w:rsidRDefault="00B35F3A" w:rsidP="000F2435">
      <w:pPr>
        <w:pStyle w:val="Odstavecseseznamem1"/>
        <w:numPr>
          <w:ilvl w:val="1"/>
          <w:numId w:val="10"/>
        </w:numPr>
        <w:tabs>
          <w:tab w:val="clear" w:pos="360"/>
          <w:tab w:val="num" w:pos="720"/>
        </w:tabs>
        <w:spacing w:after="120" w:line="276" w:lineRule="auto"/>
        <w:ind w:left="720" w:hanging="720"/>
        <w:contextualSpacing w:val="0"/>
        <w:jc w:val="both"/>
        <w:rPr>
          <w:sz w:val="22"/>
          <w:szCs w:val="22"/>
          <w:lang w:val="cs-CZ"/>
        </w:rPr>
      </w:pPr>
      <w:r>
        <w:rPr>
          <w:sz w:val="22"/>
          <w:szCs w:val="22"/>
          <w:lang w:val="cs-CZ"/>
        </w:rPr>
        <w:t>Dodavate</w:t>
      </w:r>
      <w:r w:rsidR="00251486" w:rsidRPr="00D65963">
        <w:rPr>
          <w:sz w:val="22"/>
          <w:szCs w:val="22"/>
          <w:lang w:val="cs-CZ"/>
        </w:rPr>
        <w:t>l si je vědom, že odpovídá i za škodu způsobenou věcí, jichž bylo při plnění povinností použito, a že se této odpovědnosti nemůže zprostit.</w:t>
      </w:r>
    </w:p>
    <w:p w:rsidR="00251486" w:rsidRPr="00D65963" w:rsidRDefault="00251486" w:rsidP="000F2435">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14" w:name="_Ref374723429"/>
      <w:r w:rsidRPr="00D65963">
        <w:rPr>
          <w:rFonts w:ascii="Times New Roman" w:hAnsi="Times New Roman"/>
          <w:sz w:val="22"/>
          <w:szCs w:val="22"/>
        </w:rPr>
        <w:t>PRÁVA A POVINNOSTI SMLUVNÍCH STRAN</w:t>
      </w:r>
      <w:bookmarkEnd w:id="14"/>
    </w:p>
    <w:p w:rsidR="00251486" w:rsidRPr="00D65963" w:rsidRDefault="00B35F3A" w:rsidP="000F2435">
      <w:pPr>
        <w:numPr>
          <w:ilvl w:val="1"/>
          <w:numId w:val="7"/>
        </w:numPr>
        <w:tabs>
          <w:tab w:val="clear" w:pos="360"/>
        </w:tabs>
        <w:spacing w:after="120" w:line="276" w:lineRule="auto"/>
        <w:ind w:left="720" w:hanging="720"/>
        <w:jc w:val="both"/>
        <w:rPr>
          <w:sz w:val="22"/>
          <w:szCs w:val="22"/>
          <w:lang w:val="cs-CZ"/>
        </w:rPr>
      </w:pPr>
      <w:bookmarkStart w:id="15" w:name="_Ref374813519"/>
      <w:r>
        <w:rPr>
          <w:sz w:val="22"/>
          <w:szCs w:val="22"/>
          <w:lang w:val="cs-CZ"/>
        </w:rPr>
        <w:t>Dodavatel</w:t>
      </w:r>
      <w:r w:rsidR="00251486" w:rsidRPr="00D65963">
        <w:rPr>
          <w:sz w:val="22"/>
          <w:szCs w:val="22"/>
          <w:lang w:val="cs-CZ"/>
        </w:rPr>
        <w:t xml:space="preserve"> bude provádět denní úklid Staveniště a dalších prostor dotčených prováděním Díla.</w:t>
      </w:r>
      <w:bookmarkEnd w:id="15"/>
    </w:p>
    <w:p w:rsidR="00251486" w:rsidRPr="00D65963" w:rsidRDefault="00B35F3A" w:rsidP="000F2435">
      <w:pPr>
        <w:numPr>
          <w:ilvl w:val="1"/>
          <w:numId w:val="7"/>
        </w:numPr>
        <w:tabs>
          <w:tab w:val="clear" w:pos="360"/>
          <w:tab w:val="num" w:pos="720"/>
        </w:tabs>
        <w:spacing w:after="120" w:line="276" w:lineRule="auto"/>
        <w:ind w:left="720" w:hanging="720"/>
        <w:jc w:val="both"/>
        <w:rPr>
          <w:sz w:val="22"/>
          <w:szCs w:val="22"/>
          <w:lang w:val="cs-CZ"/>
        </w:rPr>
      </w:pPr>
      <w:bookmarkStart w:id="16" w:name="_Ref374813521"/>
      <w:r>
        <w:rPr>
          <w:sz w:val="22"/>
          <w:szCs w:val="22"/>
          <w:lang w:val="cs-CZ"/>
        </w:rPr>
        <w:t>Dodavatel</w:t>
      </w:r>
      <w:r w:rsidR="00251486" w:rsidRPr="00D65963">
        <w:rPr>
          <w:sz w:val="22"/>
          <w:szCs w:val="22"/>
          <w:lang w:val="cs-CZ"/>
        </w:rPr>
        <w:t xml:space="preserve"> zajistí po celou dobu provádění prací, v době provádění prací, přítomnost odpovědné osoby řídící průběh prací (např. stavbyvedoucí, mistr atd.).</w:t>
      </w:r>
      <w:bookmarkEnd w:id="16"/>
    </w:p>
    <w:p w:rsidR="00251486" w:rsidRPr="00D65963" w:rsidRDefault="00B35F3A" w:rsidP="000F2435">
      <w:pPr>
        <w:numPr>
          <w:ilvl w:val="1"/>
          <w:numId w:val="7"/>
        </w:numPr>
        <w:tabs>
          <w:tab w:val="clear" w:pos="360"/>
          <w:tab w:val="num" w:pos="720"/>
        </w:tabs>
        <w:spacing w:after="120" w:line="276" w:lineRule="auto"/>
        <w:ind w:left="720" w:hanging="720"/>
        <w:jc w:val="both"/>
        <w:rPr>
          <w:sz w:val="22"/>
          <w:szCs w:val="22"/>
          <w:lang w:val="cs-CZ"/>
        </w:rPr>
      </w:pPr>
      <w:bookmarkStart w:id="17" w:name="_Ref374813523"/>
      <w:r>
        <w:rPr>
          <w:sz w:val="22"/>
          <w:szCs w:val="22"/>
          <w:lang w:val="cs-CZ"/>
        </w:rPr>
        <w:t>Dodavatel</w:t>
      </w:r>
      <w:r w:rsidR="00251486" w:rsidRPr="00D65963">
        <w:rPr>
          <w:sz w:val="22"/>
          <w:szCs w:val="22"/>
          <w:lang w:val="cs-CZ"/>
        </w:rPr>
        <w:t xml:space="preserve"> zajistí, aby po celou dobu provádění prací byl na Staveništi dostupný stavební deník, do něhož budou zapisovány všechny skutečnosti mající vliv na plnění Smlouvy, zejména údaje o časovém postupu prací a jejich jakosti a zdůvodnění odchylek prováděných prací.</w:t>
      </w:r>
      <w:bookmarkEnd w:id="17"/>
    </w:p>
    <w:p w:rsidR="00251486" w:rsidRPr="00D65963" w:rsidRDefault="00B35F3A" w:rsidP="000F2435">
      <w:pPr>
        <w:numPr>
          <w:ilvl w:val="1"/>
          <w:numId w:val="7"/>
        </w:numPr>
        <w:tabs>
          <w:tab w:val="clear" w:pos="360"/>
          <w:tab w:val="num" w:pos="72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je povinen provádět práce, které jsou předmětem Smlouvy, svými zaměstnanci. Pokud bude provádět práci prostřednictvím </w:t>
      </w:r>
      <w:r w:rsidR="0017747D" w:rsidRPr="00D65963">
        <w:rPr>
          <w:sz w:val="22"/>
          <w:szCs w:val="22"/>
          <w:lang w:val="cs-CZ"/>
        </w:rPr>
        <w:t>pod</w:t>
      </w:r>
      <w:r w:rsidR="00251486" w:rsidRPr="00D65963">
        <w:rPr>
          <w:sz w:val="22"/>
          <w:szCs w:val="22"/>
          <w:lang w:val="cs-CZ"/>
        </w:rPr>
        <w:t>dodavatelů, odpovídá za plnění včetně odpovědnosti za škody, jako by činnost prováděl sám.</w:t>
      </w:r>
    </w:p>
    <w:p w:rsidR="00251486" w:rsidRPr="00D65963" w:rsidRDefault="00251486" w:rsidP="000F2435">
      <w:pPr>
        <w:numPr>
          <w:ilvl w:val="1"/>
          <w:numId w:val="7"/>
        </w:numPr>
        <w:tabs>
          <w:tab w:val="clear" w:pos="360"/>
          <w:tab w:val="num" w:pos="720"/>
        </w:tabs>
        <w:spacing w:after="120" w:line="276" w:lineRule="auto"/>
        <w:ind w:left="720" w:hanging="720"/>
        <w:jc w:val="both"/>
        <w:rPr>
          <w:sz w:val="22"/>
          <w:szCs w:val="22"/>
          <w:lang w:val="cs-CZ"/>
        </w:rPr>
      </w:pPr>
      <w:bookmarkStart w:id="18" w:name="_Ref374813527"/>
      <w:r w:rsidRPr="00D65963">
        <w:rPr>
          <w:sz w:val="22"/>
          <w:szCs w:val="22"/>
          <w:lang w:val="cs-CZ"/>
        </w:rPr>
        <w:t xml:space="preserve">Stavba nebo její části se musí odstraňovat, bourat, demontovat, popřípadě přemísťovat tak, aby v průběhu prací nedošlo k ohrožení bezpečnosti, života a zdraví osob, ke vzniku požáru a k nekontrolovatelnému porušení stability stavby nebo její části. </w:t>
      </w:r>
    </w:p>
    <w:bookmarkEnd w:id="18"/>
    <w:p w:rsidR="00251486" w:rsidRPr="00D65963" w:rsidRDefault="00B35F3A" w:rsidP="000F2435">
      <w:pPr>
        <w:numPr>
          <w:ilvl w:val="1"/>
          <w:numId w:val="7"/>
        </w:numPr>
        <w:tabs>
          <w:tab w:val="clear" w:pos="360"/>
          <w:tab w:val="num" w:pos="72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si zajistí v potřebném rozsahu povolení záboru veřejných ploch (budou-li třeba). Stavební suť bude průběžně a bezpečně likvidována (dle příslušných právních předpisů).</w:t>
      </w:r>
    </w:p>
    <w:p w:rsidR="00251486" w:rsidRPr="00D65963" w:rsidRDefault="00B35F3A" w:rsidP="000F2435">
      <w:pPr>
        <w:numPr>
          <w:ilvl w:val="1"/>
          <w:numId w:val="7"/>
        </w:numPr>
        <w:tabs>
          <w:tab w:val="clear" w:pos="360"/>
          <w:tab w:val="num" w:pos="72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zajistí plnou, plynulou a včasnou informovanost Objednatele o termínech a způsobu prováděných prací.</w:t>
      </w:r>
      <w:r w:rsidR="00624993" w:rsidRPr="00D65963">
        <w:rPr>
          <w:sz w:val="22"/>
          <w:szCs w:val="22"/>
          <w:lang w:val="cs-CZ"/>
        </w:rPr>
        <w:t xml:space="preserve"> </w:t>
      </w:r>
      <w:r w:rsidR="001272AE" w:rsidRPr="00D65963">
        <w:rPr>
          <w:sz w:val="22"/>
          <w:szCs w:val="22"/>
          <w:lang w:val="cs-CZ"/>
        </w:rPr>
        <w:t>Jestli-že mají být části díla zakryty nebo mají být pro</w:t>
      </w:r>
      <w:r w:rsidR="00715A48" w:rsidRPr="00D65963">
        <w:rPr>
          <w:sz w:val="22"/>
          <w:szCs w:val="22"/>
          <w:lang w:val="cs-CZ"/>
        </w:rPr>
        <w:t>vedeny zkoušky některých částí D</w:t>
      </w:r>
      <w:r w:rsidR="001272AE" w:rsidRPr="00D65963">
        <w:rPr>
          <w:sz w:val="22"/>
          <w:szCs w:val="22"/>
          <w:lang w:val="cs-CZ"/>
        </w:rPr>
        <w:t xml:space="preserve">íla podle obecně závazných právních předpisů nebo podle českých </w:t>
      </w:r>
      <w:r>
        <w:rPr>
          <w:sz w:val="22"/>
          <w:szCs w:val="22"/>
          <w:lang w:val="cs-CZ"/>
        </w:rPr>
        <w:t>technických norem, je Dodavatel</w:t>
      </w:r>
      <w:r w:rsidR="00E9561E">
        <w:rPr>
          <w:sz w:val="22"/>
          <w:szCs w:val="22"/>
          <w:lang w:val="cs-CZ"/>
        </w:rPr>
        <w:t xml:space="preserve"> povinen toto oznámit Objedna</w:t>
      </w:r>
      <w:r w:rsidR="001272AE" w:rsidRPr="00D65963">
        <w:rPr>
          <w:sz w:val="22"/>
          <w:szCs w:val="22"/>
          <w:lang w:val="cs-CZ"/>
        </w:rPr>
        <w:t>teli nejméně 5 pracovních dnů před jejich usk</w:t>
      </w:r>
      <w:r>
        <w:rPr>
          <w:sz w:val="22"/>
          <w:szCs w:val="22"/>
          <w:lang w:val="cs-CZ"/>
        </w:rPr>
        <w:t>utečněním. Nesplní-li Dodavatel tuto podmínku, je Dodavatel</w:t>
      </w:r>
      <w:r w:rsidR="001272AE" w:rsidRPr="00D65963">
        <w:rPr>
          <w:sz w:val="22"/>
          <w:szCs w:val="22"/>
          <w:lang w:val="cs-CZ"/>
        </w:rPr>
        <w:t xml:space="preserve"> povinen na základě písemné žádosti Objednatele znovu odkrýt a znovu provést zkoušky příslušných částí.</w:t>
      </w:r>
    </w:p>
    <w:p w:rsidR="00251486" w:rsidRPr="00D65963" w:rsidRDefault="00251486" w:rsidP="000F2435">
      <w:pPr>
        <w:numPr>
          <w:ilvl w:val="1"/>
          <w:numId w:val="7"/>
        </w:numPr>
        <w:tabs>
          <w:tab w:val="clear" w:pos="360"/>
          <w:tab w:val="num" w:pos="720"/>
        </w:tabs>
        <w:spacing w:after="120" w:line="276" w:lineRule="auto"/>
        <w:ind w:left="720" w:hanging="720"/>
        <w:jc w:val="both"/>
        <w:rPr>
          <w:sz w:val="22"/>
          <w:szCs w:val="22"/>
          <w:lang w:val="cs-CZ"/>
        </w:rPr>
      </w:pPr>
      <w:r w:rsidRPr="00D65963">
        <w:rPr>
          <w:sz w:val="22"/>
          <w:szCs w:val="22"/>
          <w:lang w:val="cs-CZ"/>
        </w:rPr>
        <w:t>Objednatel je oprávněn kontrolovat provádění Díla prostřednictvím svých zaměstnanců či prostřednictvím osob</w:t>
      </w:r>
      <w:r w:rsidR="00624993" w:rsidRPr="00D65963">
        <w:rPr>
          <w:sz w:val="22"/>
          <w:szCs w:val="22"/>
          <w:lang w:val="cs-CZ"/>
        </w:rPr>
        <w:t xml:space="preserve">y, kterou k tomu písemně zmocní (zástupce Objednatele, technický dozor </w:t>
      </w:r>
      <w:r w:rsidR="001A42E9">
        <w:rPr>
          <w:sz w:val="22"/>
          <w:szCs w:val="22"/>
          <w:lang w:val="cs-CZ"/>
        </w:rPr>
        <w:t>a</w:t>
      </w:r>
      <w:r w:rsidR="00715A48" w:rsidRPr="00D65963">
        <w:rPr>
          <w:sz w:val="22"/>
          <w:szCs w:val="22"/>
          <w:lang w:val="cs-CZ"/>
        </w:rPr>
        <w:t xml:space="preserve"> bezpečnostní technik</w:t>
      </w:r>
      <w:r w:rsidR="00624993" w:rsidRPr="00D65963">
        <w:rPr>
          <w:sz w:val="22"/>
          <w:szCs w:val="22"/>
          <w:lang w:val="cs-CZ"/>
        </w:rPr>
        <w:t xml:space="preserve">). Tyto osoby </w:t>
      </w:r>
      <w:r w:rsidR="00D02F82" w:rsidRPr="00D65963">
        <w:rPr>
          <w:sz w:val="22"/>
          <w:szCs w:val="22"/>
          <w:lang w:val="cs-CZ"/>
        </w:rPr>
        <w:t xml:space="preserve">mají přístup na staveniště kdykoliv v průběhu provádění </w:t>
      </w:r>
      <w:r w:rsidR="00B35F3A">
        <w:rPr>
          <w:sz w:val="22"/>
          <w:szCs w:val="22"/>
          <w:lang w:val="cs-CZ"/>
        </w:rPr>
        <w:t xml:space="preserve">Díla. </w:t>
      </w:r>
      <w:r w:rsidR="00B35F3A">
        <w:rPr>
          <w:sz w:val="22"/>
          <w:szCs w:val="22"/>
          <w:lang w:val="cs-CZ"/>
        </w:rPr>
        <w:lastRenderedPageBreak/>
        <w:t>Dodavatel</w:t>
      </w:r>
      <w:r w:rsidR="00D02F82" w:rsidRPr="00D65963">
        <w:rPr>
          <w:sz w:val="22"/>
          <w:szCs w:val="22"/>
          <w:lang w:val="cs-CZ"/>
        </w:rPr>
        <w:t xml:space="preserve"> je povinen těmto osobám zajistit přístup ke stavebnímu deníku kdykoliv v průběhu zhotovování vlastní stavby. </w:t>
      </w:r>
    </w:p>
    <w:p w:rsidR="00251486" w:rsidRPr="00D65963" w:rsidRDefault="00B35F3A" w:rsidP="000F2435">
      <w:pPr>
        <w:numPr>
          <w:ilvl w:val="1"/>
          <w:numId w:val="7"/>
        </w:numPr>
        <w:tabs>
          <w:tab w:val="clear" w:pos="360"/>
          <w:tab w:val="num" w:pos="72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je povinen organizovat v součinnosti s Objednatelem kontrolní dny.</w:t>
      </w:r>
      <w:r w:rsidR="00D02F82" w:rsidRPr="00D65963">
        <w:rPr>
          <w:sz w:val="22"/>
          <w:szCs w:val="22"/>
          <w:lang w:val="cs-CZ"/>
        </w:rPr>
        <w:t xml:space="preserve"> Přesné termíny kontrolních dnů budou upřesněny na základě harmonogramu prací. Z kontrolního dne bude pořízen písemný zápis</w:t>
      </w:r>
      <w:r w:rsidR="00715A48" w:rsidRPr="00D65963">
        <w:rPr>
          <w:sz w:val="22"/>
          <w:szCs w:val="22"/>
          <w:lang w:val="cs-CZ"/>
        </w:rPr>
        <w:t>.</w:t>
      </w:r>
    </w:p>
    <w:p w:rsidR="00251486" w:rsidRPr="00D65963" w:rsidRDefault="00B35F3A" w:rsidP="000F2435">
      <w:pPr>
        <w:numPr>
          <w:ilvl w:val="1"/>
          <w:numId w:val="7"/>
        </w:numPr>
        <w:tabs>
          <w:tab w:val="clear" w:pos="360"/>
          <w:tab w:val="num" w:pos="72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je povinen Objednateli neprodleně oznámit jakoukoliv skutečnost, která by mohla mít, byť i částečn</w:t>
      </w:r>
      <w:r>
        <w:rPr>
          <w:sz w:val="22"/>
          <w:szCs w:val="22"/>
          <w:lang w:val="cs-CZ"/>
        </w:rPr>
        <w:t>ě, vliv na schopnost Dodavatele</w:t>
      </w:r>
      <w:r w:rsidR="00251486" w:rsidRPr="00D65963">
        <w:rPr>
          <w:sz w:val="22"/>
          <w:szCs w:val="22"/>
          <w:lang w:val="cs-CZ"/>
        </w:rPr>
        <w:t xml:space="preserve"> plnit jeho povinnosti vyplývající z této Smlouvy. T</w:t>
      </w:r>
      <w:r>
        <w:rPr>
          <w:sz w:val="22"/>
          <w:szCs w:val="22"/>
          <w:lang w:val="cs-CZ"/>
        </w:rPr>
        <w:t>akovým oznámením však Dodavatel</w:t>
      </w:r>
      <w:r w:rsidR="00251486" w:rsidRPr="00D65963">
        <w:rPr>
          <w:sz w:val="22"/>
          <w:szCs w:val="22"/>
          <w:lang w:val="cs-CZ"/>
        </w:rPr>
        <w:t xml:space="preserve"> není zbaven povinnosti nadále plnit povinnosti vyplývající mu z této Smlouvy.</w:t>
      </w:r>
    </w:p>
    <w:p w:rsidR="00251486" w:rsidRPr="00856296" w:rsidRDefault="00251486" w:rsidP="000F2435">
      <w:pPr>
        <w:numPr>
          <w:ilvl w:val="1"/>
          <w:numId w:val="7"/>
        </w:numPr>
        <w:tabs>
          <w:tab w:val="clear" w:pos="360"/>
          <w:tab w:val="num" w:pos="720"/>
        </w:tabs>
        <w:spacing w:after="120" w:line="276" w:lineRule="auto"/>
        <w:ind w:left="720" w:hanging="720"/>
        <w:jc w:val="both"/>
        <w:rPr>
          <w:sz w:val="22"/>
          <w:szCs w:val="22"/>
          <w:lang w:val="cs-CZ"/>
        </w:rPr>
      </w:pPr>
      <w:r w:rsidRPr="00856296">
        <w:rPr>
          <w:sz w:val="22"/>
          <w:szCs w:val="22"/>
          <w:lang w:val="cs-CZ"/>
        </w:rPr>
        <w:t>Dalšími oprávněnými zástupci Objednatele ve věcech technických (dále jen oprávněnými zástupci objednatele) jsou:</w:t>
      </w:r>
    </w:p>
    <w:p w:rsidR="007D6999" w:rsidRPr="00856296" w:rsidRDefault="00856296" w:rsidP="00856296">
      <w:pPr>
        <w:spacing w:after="120" w:line="276" w:lineRule="auto"/>
        <w:ind w:left="720"/>
        <w:jc w:val="both"/>
        <w:rPr>
          <w:sz w:val="22"/>
          <w:szCs w:val="22"/>
          <w:lang w:val="cs-CZ"/>
        </w:rPr>
      </w:pPr>
      <w:r w:rsidRPr="00856296">
        <w:rPr>
          <w:sz w:val="22"/>
          <w:szCs w:val="22"/>
          <w:lang w:val="cs-CZ"/>
        </w:rPr>
        <w:t xml:space="preserve">Ing. Josef Vavřinec, tel. +420 739 285 115, e-mail: </w:t>
      </w:r>
      <w:hyperlink r:id="rId7" w:history="1">
        <w:r w:rsidRPr="00856296">
          <w:rPr>
            <w:lang w:val="cs-CZ"/>
          </w:rPr>
          <w:t>vavrinec@soskh.cz</w:t>
        </w:r>
      </w:hyperlink>
    </w:p>
    <w:p w:rsidR="00251486" w:rsidRDefault="00A43D1E" w:rsidP="000F2435">
      <w:pPr>
        <w:numPr>
          <w:ilvl w:val="1"/>
          <w:numId w:val="7"/>
        </w:numPr>
        <w:tabs>
          <w:tab w:val="clear" w:pos="360"/>
          <w:tab w:val="num" w:pos="720"/>
        </w:tabs>
        <w:spacing w:after="120" w:line="276" w:lineRule="auto"/>
        <w:ind w:left="720" w:hanging="720"/>
        <w:jc w:val="both"/>
        <w:rPr>
          <w:sz w:val="22"/>
          <w:szCs w:val="22"/>
          <w:lang w:val="cs-CZ"/>
        </w:rPr>
      </w:pPr>
      <w:r w:rsidRPr="00036A26">
        <w:rPr>
          <w:sz w:val="22"/>
          <w:szCs w:val="22"/>
          <w:lang w:val="cs-CZ"/>
        </w:rPr>
        <w:t xml:space="preserve">Oprávněnými zástupci </w:t>
      </w:r>
      <w:r w:rsidR="00856296">
        <w:rPr>
          <w:sz w:val="22"/>
          <w:szCs w:val="22"/>
          <w:lang w:val="cs-CZ"/>
        </w:rPr>
        <w:t>Dodavatele</w:t>
      </w:r>
      <w:r w:rsidR="00251486" w:rsidRPr="00036A26">
        <w:rPr>
          <w:sz w:val="22"/>
          <w:szCs w:val="22"/>
          <w:lang w:val="cs-CZ"/>
        </w:rPr>
        <w:t xml:space="preserve"> jsou:</w:t>
      </w:r>
    </w:p>
    <w:p w:rsidR="00856296" w:rsidRDefault="00856296" w:rsidP="00856296">
      <w:pPr>
        <w:pStyle w:val="Odstavecseseznamem"/>
        <w:tabs>
          <w:tab w:val="left" w:pos="2268"/>
          <w:tab w:val="left" w:pos="2520"/>
          <w:tab w:val="left" w:pos="3544"/>
        </w:tabs>
        <w:jc w:val="both"/>
      </w:pPr>
      <w:r w:rsidRPr="00856296">
        <w:rPr>
          <w:highlight w:val="yellow"/>
        </w:rPr>
        <w:t>[DOPLNÍ ÚČASTNÍK]</w:t>
      </w:r>
    </w:p>
    <w:p w:rsidR="0079518D" w:rsidRPr="0079518D" w:rsidRDefault="0079518D" w:rsidP="0079518D">
      <w:pPr>
        <w:tabs>
          <w:tab w:val="left" w:pos="2268"/>
          <w:tab w:val="left" w:pos="2520"/>
          <w:tab w:val="left" w:pos="3544"/>
        </w:tabs>
        <w:jc w:val="both"/>
        <w:rPr>
          <w:sz w:val="22"/>
          <w:szCs w:val="22"/>
          <w:lang w:val="cs-CZ"/>
        </w:rPr>
      </w:pPr>
    </w:p>
    <w:p w:rsidR="00251486" w:rsidRPr="0079518D" w:rsidRDefault="00B35F3A" w:rsidP="0059735D">
      <w:pPr>
        <w:numPr>
          <w:ilvl w:val="1"/>
          <w:numId w:val="7"/>
        </w:numPr>
        <w:tabs>
          <w:tab w:val="clear" w:pos="360"/>
          <w:tab w:val="num" w:pos="720"/>
        </w:tabs>
        <w:spacing w:after="120" w:line="276" w:lineRule="auto"/>
        <w:ind w:left="720" w:hanging="720"/>
        <w:jc w:val="both"/>
        <w:rPr>
          <w:sz w:val="22"/>
          <w:szCs w:val="22"/>
          <w:lang w:val="cs-CZ"/>
        </w:rPr>
      </w:pPr>
      <w:r w:rsidRPr="0079518D">
        <w:rPr>
          <w:sz w:val="22"/>
          <w:szCs w:val="22"/>
          <w:lang w:val="cs-CZ"/>
        </w:rPr>
        <w:t>Dodavatel</w:t>
      </w:r>
      <w:r w:rsidR="00251486" w:rsidRPr="0079518D">
        <w:rPr>
          <w:sz w:val="22"/>
          <w:szCs w:val="22"/>
          <w:lang w:val="cs-CZ"/>
        </w:rPr>
        <w:t xml:space="preserve"> má povinnost a zavazuje se řídit se při plnění této Smlouvy pokyny Ob</w:t>
      </w:r>
      <w:r w:rsidRPr="0079518D">
        <w:rPr>
          <w:sz w:val="22"/>
          <w:szCs w:val="22"/>
          <w:lang w:val="cs-CZ"/>
        </w:rPr>
        <w:t>jednatele. Povinnost Dodavatele</w:t>
      </w:r>
      <w:r w:rsidR="00251486" w:rsidRPr="0079518D">
        <w:rPr>
          <w:sz w:val="22"/>
          <w:szCs w:val="22"/>
          <w:lang w:val="cs-CZ"/>
        </w:rPr>
        <w:t xml:space="preserve"> dle ustanovení § 2594 odst. 1 Občanského zákoníku upozornit Objednatele na nevhodnost pokynů není tímto ustanovením dotčena. Objednatel na odůvodně</w:t>
      </w:r>
      <w:r w:rsidRPr="0079518D">
        <w:rPr>
          <w:sz w:val="22"/>
          <w:szCs w:val="22"/>
          <w:lang w:val="cs-CZ"/>
        </w:rPr>
        <w:t>né vyžádání poskytne Dodavateli</w:t>
      </w:r>
      <w:r w:rsidR="00251486" w:rsidRPr="0079518D">
        <w:rPr>
          <w:sz w:val="22"/>
          <w:szCs w:val="22"/>
          <w:lang w:val="cs-CZ"/>
        </w:rPr>
        <w:t xml:space="preserve"> podklady nutné pro řádnou realizaci Díla, a to jak v elektronické podobě, tak v tištěné podobě, pokud bude mít tyto k dispozici.</w:t>
      </w:r>
    </w:p>
    <w:p w:rsidR="00624993" w:rsidRPr="00D65963" w:rsidRDefault="00251486" w:rsidP="000F2435">
      <w:pPr>
        <w:numPr>
          <w:ilvl w:val="1"/>
          <w:numId w:val="7"/>
        </w:numPr>
        <w:tabs>
          <w:tab w:val="clear" w:pos="360"/>
          <w:tab w:val="num" w:pos="720"/>
        </w:tabs>
        <w:spacing w:after="120" w:line="276" w:lineRule="auto"/>
        <w:ind w:left="720" w:hanging="720"/>
        <w:jc w:val="both"/>
        <w:rPr>
          <w:sz w:val="22"/>
          <w:szCs w:val="22"/>
          <w:lang w:val="cs-CZ"/>
        </w:rPr>
      </w:pPr>
      <w:r w:rsidRPr="00D65963">
        <w:rPr>
          <w:sz w:val="22"/>
          <w:szCs w:val="22"/>
          <w:lang w:val="cs-CZ"/>
        </w:rPr>
        <w:t>Smluvní strany jsou povinny při plnění této Smlouvy vzájemně spolupracovat, poskytnout si vzájemně veškerou součinnost nezbytně nutnou pro plnění této Smlouvy a vzájemně se informovat o skutečnostech, které jsou nebo mohou být významné pro</w:t>
      </w:r>
      <w:r w:rsidR="00B35F3A">
        <w:rPr>
          <w:sz w:val="22"/>
          <w:szCs w:val="22"/>
          <w:lang w:val="cs-CZ"/>
        </w:rPr>
        <w:t> plnění této Smlouvy. Dodavatel</w:t>
      </w:r>
      <w:r w:rsidRPr="00D65963">
        <w:rPr>
          <w:sz w:val="22"/>
          <w:szCs w:val="22"/>
          <w:lang w:val="cs-CZ"/>
        </w:rPr>
        <w:t xml:space="preserve"> se též zavazuje k poskytnutí veškeré případné součinnosti při plnění povinností vyplývajících ze zákona č. 13</w:t>
      </w:r>
      <w:r w:rsidR="0017747D" w:rsidRPr="00D65963">
        <w:rPr>
          <w:sz w:val="22"/>
          <w:szCs w:val="22"/>
          <w:lang w:val="cs-CZ"/>
        </w:rPr>
        <w:t>4</w:t>
      </w:r>
      <w:r w:rsidRPr="00D65963">
        <w:rPr>
          <w:sz w:val="22"/>
          <w:szCs w:val="22"/>
          <w:lang w:val="cs-CZ"/>
        </w:rPr>
        <w:t>/20</w:t>
      </w:r>
      <w:r w:rsidR="0017747D" w:rsidRPr="00D65963">
        <w:rPr>
          <w:sz w:val="22"/>
          <w:szCs w:val="22"/>
          <w:lang w:val="cs-CZ"/>
        </w:rPr>
        <w:t>1</w:t>
      </w:r>
      <w:r w:rsidRPr="00D65963">
        <w:rPr>
          <w:sz w:val="22"/>
          <w:szCs w:val="22"/>
          <w:lang w:val="cs-CZ"/>
        </w:rPr>
        <w:t xml:space="preserve">6 Sb., o </w:t>
      </w:r>
      <w:r w:rsidR="0017747D" w:rsidRPr="00D65963">
        <w:rPr>
          <w:sz w:val="22"/>
          <w:szCs w:val="22"/>
          <w:lang w:val="cs-CZ"/>
        </w:rPr>
        <w:t xml:space="preserve">zadávání </w:t>
      </w:r>
      <w:r w:rsidRPr="00D65963">
        <w:rPr>
          <w:sz w:val="22"/>
          <w:szCs w:val="22"/>
          <w:lang w:val="cs-CZ"/>
        </w:rPr>
        <w:t>veřejných zakáz</w:t>
      </w:r>
      <w:r w:rsidR="0017747D" w:rsidRPr="00D65963">
        <w:rPr>
          <w:sz w:val="22"/>
          <w:szCs w:val="22"/>
          <w:lang w:val="cs-CZ"/>
        </w:rPr>
        <w:t>e</w:t>
      </w:r>
      <w:r w:rsidRPr="00D65963">
        <w:rPr>
          <w:sz w:val="22"/>
          <w:szCs w:val="22"/>
          <w:lang w:val="cs-CZ"/>
        </w:rPr>
        <w:t>k, ve znění pozdějších předpisů (dále jen „</w:t>
      </w:r>
      <w:r w:rsidRPr="00D65963">
        <w:rPr>
          <w:b/>
          <w:sz w:val="22"/>
          <w:szCs w:val="22"/>
          <w:lang w:val="cs-CZ"/>
        </w:rPr>
        <w:t xml:space="preserve">Zákon o </w:t>
      </w:r>
      <w:r w:rsidR="0017747D" w:rsidRPr="00D65963">
        <w:rPr>
          <w:b/>
          <w:sz w:val="22"/>
          <w:szCs w:val="22"/>
          <w:lang w:val="cs-CZ"/>
        </w:rPr>
        <w:t>zadávání veřejných zakázek</w:t>
      </w:r>
      <w:r w:rsidR="00B35F3A">
        <w:rPr>
          <w:sz w:val="22"/>
          <w:szCs w:val="22"/>
          <w:lang w:val="cs-CZ"/>
        </w:rPr>
        <w:t>“). Dodavatel</w:t>
      </w:r>
      <w:r w:rsidRPr="00D65963">
        <w:rPr>
          <w:sz w:val="22"/>
          <w:szCs w:val="22"/>
          <w:lang w:val="cs-CZ"/>
        </w:rPr>
        <w:t xml:space="preserve"> je dále povinen umožnit kontrolu v místě plnění i kontrolu všech dokladů souvisejících s realizací Díla, a to zejména v souladu se zákonem č. 320/2001 Sb., o finanční kontrole, ve znění pozdějších předpisů, zákonem č. 255/2012 Sb., o kontrole (kontrolní řád), ve znění pozdějších předpisů, a Nařízením Komise (ES) č. 438/2001, kterým se stanoví prováděcí pravidla k nařízení Rady (ES) č. 1260/1999, pokud jde o řídicí a kontrolní systémy pro pomoc poskytovanou ze strukturálních fondů. Tyto povinnosti trvají i po ukončení této Smlouvy.</w:t>
      </w:r>
    </w:p>
    <w:p w:rsidR="00251486" w:rsidRPr="00D65963" w:rsidRDefault="00B35F3A" w:rsidP="000F2435">
      <w:pPr>
        <w:numPr>
          <w:ilvl w:val="1"/>
          <w:numId w:val="7"/>
        </w:numPr>
        <w:tabs>
          <w:tab w:val="clear" w:pos="360"/>
          <w:tab w:val="num" w:pos="720"/>
        </w:tabs>
        <w:spacing w:after="120" w:line="276" w:lineRule="auto"/>
        <w:ind w:left="720" w:hanging="720"/>
        <w:jc w:val="both"/>
        <w:rPr>
          <w:sz w:val="22"/>
          <w:szCs w:val="22"/>
          <w:lang w:val="cs-CZ"/>
        </w:rPr>
      </w:pPr>
      <w:bookmarkStart w:id="19" w:name="_Ref374723547"/>
      <w:r>
        <w:rPr>
          <w:sz w:val="22"/>
          <w:szCs w:val="22"/>
          <w:lang w:val="cs-CZ"/>
        </w:rPr>
        <w:t>Dodavatel</w:t>
      </w:r>
      <w:r w:rsidR="00251486" w:rsidRPr="00D65963">
        <w:rPr>
          <w:sz w:val="22"/>
          <w:szCs w:val="22"/>
          <w:lang w:val="cs-CZ"/>
        </w:rPr>
        <w:t xml:space="preserve"> se zavazuje v průběhu plnění Smlouvy i po jejím ukončení zachovávat mlčenlivost o všech skutečnostech, o kterých se dozví od Objednatele v souvislosti s plněním Smlouvy. Tato povinnost mlčenlivosti se vztahuje na všechny zaměstnan</w:t>
      </w:r>
      <w:r>
        <w:rPr>
          <w:sz w:val="22"/>
          <w:szCs w:val="22"/>
          <w:lang w:val="cs-CZ"/>
        </w:rPr>
        <w:t>ce a spolupracovníky Dodavatele</w:t>
      </w:r>
      <w:r w:rsidR="00251486" w:rsidRPr="00D65963">
        <w:rPr>
          <w:sz w:val="22"/>
          <w:szCs w:val="22"/>
          <w:lang w:val="cs-CZ"/>
        </w:rPr>
        <w:t xml:space="preserve"> i po skončení trvání této Smlouvy.</w:t>
      </w:r>
      <w:bookmarkEnd w:id="19"/>
    </w:p>
    <w:p w:rsidR="00251486" w:rsidRPr="00D65963" w:rsidRDefault="00B35F3A" w:rsidP="000F2435">
      <w:pPr>
        <w:numPr>
          <w:ilvl w:val="1"/>
          <w:numId w:val="7"/>
        </w:numPr>
        <w:tabs>
          <w:tab w:val="clear" w:pos="360"/>
          <w:tab w:val="num" w:pos="72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není oprávněn bez předchozího písemného souhlasu Objednatele provádět jakékoliv zápočty svých pohledávek vůči Objednateli proti jakýmkoliv pohledáv</w:t>
      </w:r>
      <w:r>
        <w:rPr>
          <w:sz w:val="22"/>
          <w:szCs w:val="22"/>
          <w:lang w:val="cs-CZ"/>
        </w:rPr>
        <w:t>kám Objednatele vůči Dodavateli</w:t>
      </w:r>
      <w:r w:rsidR="00251486" w:rsidRPr="00D65963">
        <w:rPr>
          <w:sz w:val="22"/>
          <w:szCs w:val="22"/>
          <w:lang w:val="cs-CZ"/>
        </w:rPr>
        <w:t>, ani postupovat jakákoliv svoje práva a pohledávky vůči Objednateli na třetí osoby.</w:t>
      </w:r>
    </w:p>
    <w:p w:rsidR="00251486" w:rsidRPr="00D65963" w:rsidRDefault="00051941" w:rsidP="000F2435">
      <w:pPr>
        <w:numPr>
          <w:ilvl w:val="1"/>
          <w:numId w:val="7"/>
        </w:numPr>
        <w:tabs>
          <w:tab w:val="clear" w:pos="360"/>
          <w:tab w:val="num" w:pos="72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se zavazuje mít po celou dobu provádění Díla a trvání Smlouvy vlastní pl</w:t>
      </w:r>
      <w:r>
        <w:rPr>
          <w:sz w:val="22"/>
          <w:szCs w:val="22"/>
          <w:lang w:val="cs-CZ"/>
        </w:rPr>
        <w:t>atné pojištění odpovědnosti Dodavatele</w:t>
      </w:r>
      <w:r w:rsidR="00251486" w:rsidRPr="00D65963">
        <w:rPr>
          <w:sz w:val="22"/>
          <w:szCs w:val="22"/>
          <w:lang w:val="cs-CZ"/>
        </w:rPr>
        <w:t xml:space="preserve"> za škody vzniklé při výkonu jeho podnikatelské činnosti. </w:t>
      </w:r>
    </w:p>
    <w:p w:rsidR="00251486" w:rsidRPr="00D65963" w:rsidRDefault="00051941" w:rsidP="000F2435">
      <w:pPr>
        <w:numPr>
          <w:ilvl w:val="1"/>
          <w:numId w:val="7"/>
        </w:numPr>
        <w:tabs>
          <w:tab w:val="clear" w:pos="360"/>
          <w:tab w:val="num" w:pos="72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je povinen provést opatření, která zajistí v případě nepříznivých povětrnostních vlivů majetek Objednatele proti poškození.</w:t>
      </w:r>
    </w:p>
    <w:p w:rsidR="00251486" w:rsidRPr="00D65963" w:rsidRDefault="00251486" w:rsidP="000F2435">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20" w:name="_Ref374723528"/>
      <w:r w:rsidRPr="00D65963">
        <w:rPr>
          <w:rFonts w:ascii="Times New Roman" w:hAnsi="Times New Roman"/>
          <w:sz w:val="22"/>
          <w:szCs w:val="22"/>
        </w:rPr>
        <w:lastRenderedPageBreak/>
        <w:t>PROHLÁŠENÍ SMLUVNÍCH STRAN</w:t>
      </w:r>
      <w:bookmarkEnd w:id="20"/>
    </w:p>
    <w:p w:rsidR="00251486" w:rsidRPr="00D65963" w:rsidRDefault="00051941" w:rsidP="000F2435">
      <w:pPr>
        <w:numPr>
          <w:ilvl w:val="1"/>
          <w:numId w:val="8"/>
        </w:numPr>
        <w:tabs>
          <w:tab w:val="clear" w:pos="36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prohlašuje, že se v plném rozsahu seznámil s obsahem a povahou předmětu plnění a že je způsobilý k řádnému a včasnému provedení Díla dle této Smlouvy. Dále prohlašuje, že jsou mu známy veškeré technické, kvalitativní a jiné nezbytné podmínky potřebné k bezchybnému plnění Smlouvy, a že disponuje takovými kapacitami a odbornými znalostmi, které jsou třeba k řádnému plnění předmětu Smlouvy.</w:t>
      </w:r>
    </w:p>
    <w:p w:rsidR="001272AE" w:rsidRPr="00D65963" w:rsidRDefault="001272AE" w:rsidP="001272AE">
      <w:pPr>
        <w:spacing w:after="120" w:line="276" w:lineRule="auto"/>
        <w:ind w:left="720"/>
        <w:jc w:val="both"/>
        <w:rPr>
          <w:sz w:val="22"/>
          <w:szCs w:val="22"/>
          <w:lang w:val="cs-CZ"/>
        </w:rPr>
      </w:pPr>
      <w:r w:rsidRPr="00D65963">
        <w:rPr>
          <w:sz w:val="22"/>
          <w:szCs w:val="22"/>
          <w:lang w:val="cs-CZ"/>
        </w:rPr>
        <w:t>Za správnost a úplnost předané dokumentace o</w:t>
      </w:r>
      <w:r w:rsidR="00051941">
        <w:rPr>
          <w:sz w:val="22"/>
          <w:szCs w:val="22"/>
          <w:lang w:val="cs-CZ"/>
        </w:rPr>
        <w:t>dpovídá Obje</w:t>
      </w:r>
      <w:r w:rsidR="002F5D54">
        <w:rPr>
          <w:sz w:val="22"/>
          <w:szCs w:val="22"/>
          <w:lang w:val="cs-CZ"/>
        </w:rPr>
        <w:t>dna</w:t>
      </w:r>
      <w:r w:rsidR="00051941">
        <w:rPr>
          <w:sz w:val="22"/>
          <w:szCs w:val="22"/>
          <w:lang w:val="cs-CZ"/>
        </w:rPr>
        <w:t>tel. Dodavatel</w:t>
      </w:r>
      <w:r w:rsidRPr="00D65963">
        <w:rPr>
          <w:sz w:val="22"/>
          <w:szCs w:val="22"/>
          <w:lang w:val="cs-CZ"/>
        </w:rPr>
        <w:t xml:space="preserve"> je pov</w:t>
      </w:r>
      <w:r w:rsidR="002F5D54">
        <w:rPr>
          <w:sz w:val="22"/>
          <w:szCs w:val="22"/>
          <w:lang w:val="cs-CZ"/>
        </w:rPr>
        <w:t>inen písemně upozornit Objedna</w:t>
      </w:r>
      <w:r w:rsidRPr="00D65963">
        <w:rPr>
          <w:sz w:val="22"/>
          <w:szCs w:val="22"/>
          <w:lang w:val="cs-CZ"/>
        </w:rPr>
        <w:t>tele bez zbytečného odkladu na nevhodnost nebo nedostatky, neúplnost a chyby projektové dokumentace vč. Výk</w:t>
      </w:r>
      <w:r w:rsidR="00051941">
        <w:rPr>
          <w:sz w:val="22"/>
          <w:szCs w:val="22"/>
          <w:lang w:val="cs-CZ"/>
        </w:rPr>
        <w:t>azu výměr uvedených a Dodavatel</w:t>
      </w:r>
      <w:r w:rsidRPr="00D65963">
        <w:rPr>
          <w:sz w:val="22"/>
          <w:szCs w:val="22"/>
          <w:lang w:val="cs-CZ"/>
        </w:rPr>
        <w:t xml:space="preserve"> mohl jejich nevhodnost, nedostatky, neúplnost a chyby zjistit při vynaložení odborné péče. Pokud tyto nedostatky překážejí v řádném provedení Díla j</w:t>
      </w:r>
      <w:r w:rsidR="00051941">
        <w:rPr>
          <w:sz w:val="22"/>
          <w:szCs w:val="22"/>
          <w:lang w:val="cs-CZ"/>
        </w:rPr>
        <w:t>e Dodavatel</w:t>
      </w:r>
      <w:r w:rsidR="00715A48" w:rsidRPr="00D65963">
        <w:rPr>
          <w:sz w:val="22"/>
          <w:szCs w:val="22"/>
          <w:lang w:val="cs-CZ"/>
        </w:rPr>
        <w:t xml:space="preserve"> povinen provádění D</w:t>
      </w:r>
      <w:r w:rsidRPr="00D65963">
        <w:rPr>
          <w:sz w:val="22"/>
          <w:szCs w:val="22"/>
          <w:lang w:val="cs-CZ"/>
        </w:rPr>
        <w:t>íla v nezbytném rozsahu přerušit. O této skutečnosti je povinen ve lhůtě do tří dnů informovat technický dozor investora</w:t>
      </w:r>
      <w:r w:rsidR="0028660B" w:rsidRPr="00D65963">
        <w:rPr>
          <w:sz w:val="22"/>
          <w:szCs w:val="22"/>
          <w:lang w:val="cs-CZ"/>
        </w:rPr>
        <w:t>. Do doby písemného pokynu, jak bude v Díle pokračováno, neb</w:t>
      </w:r>
      <w:r w:rsidR="002F5D54">
        <w:rPr>
          <w:sz w:val="22"/>
          <w:szCs w:val="22"/>
          <w:lang w:val="cs-CZ"/>
        </w:rPr>
        <w:t>o do doby změny pokynů Objedna</w:t>
      </w:r>
      <w:r w:rsidR="0028660B" w:rsidRPr="00D65963">
        <w:rPr>
          <w:sz w:val="22"/>
          <w:szCs w:val="22"/>
          <w:lang w:val="cs-CZ"/>
        </w:rPr>
        <w:t>tele nebo písemného sdě</w:t>
      </w:r>
      <w:r w:rsidR="002F5D54">
        <w:rPr>
          <w:sz w:val="22"/>
          <w:szCs w:val="22"/>
          <w:lang w:val="cs-CZ"/>
        </w:rPr>
        <w:t>lení Objednatele, že Objedna</w:t>
      </w:r>
      <w:r w:rsidR="0028660B" w:rsidRPr="00D65963">
        <w:rPr>
          <w:sz w:val="22"/>
          <w:szCs w:val="22"/>
          <w:lang w:val="cs-CZ"/>
        </w:rPr>
        <w:t>tel trvá na provádění Díla podle uvedené projektové dokumentace, v pracích pokračovat nebude. O dobu, po kterou byly práce na Díle zastaveny, bude prodloužena lhůta stanove</w:t>
      </w:r>
      <w:r w:rsidR="00051941">
        <w:rPr>
          <w:sz w:val="22"/>
          <w:szCs w:val="22"/>
          <w:lang w:val="cs-CZ"/>
        </w:rPr>
        <w:t>ná pro jeho dokončení. Dodavatel</w:t>
      </w:r>
      <w:r w:rsidR="0028660B" w:rsidRPr="00D65963">
        <w:rPr>
          <w:sz w:val="22"/>
          <w:szCs w:val="22"/>
          <w:lang w:val="cs-CZ"/>
        </w:rPr>
        <w:t xml:space="preserve"> má nárok na úhradu nákladů spojených s přerušením díla.</w:t>
      </w:r>
    </w:p>
    <w:p w:rsidR="0028660B" w:rsidRPr="00D65963" w:rsidRDefault="0028660B" w:rsidP="001272AE">
      <w:pPr>
        <w:spacing w:after="120" w:line="276" w:lineRule="auto"/>
        <w:ind w:left="720"/>
        <w:jc w:val="both"/>
        <w:rPr>
          <w:sz w:val="22"/>
          <w:szCs w:val="22"/>
          <w:lang w:val="cs-CZ"/>
        </w:rPr>
      </w:pPr>
      <w:r w:rsidRPr="00D65963">
        <w:rPr>
          <w:sz w:val="22"/>
          <w:szCs w:val="22"/>
          <w:lang w:val="cs-CZ"/>
        </w:rPr>
        <w:t xml:space="preserve">V případě, že takové vady projektové dokumentace či dalších podkladů pro provádění díla mohl při vynaložení odborné péče dodavatel zjistit před uzavřením této smlouvy o Dílo, nese </w:t>
      </w:r>
      <w:r w:rsidR="00715A48" w:rsidRPr="00D65963">
        <w:rPr>
          <w:sz w:val="22"/>
          <w:szCs w:val="22"/>
          <w:lang w:val="cs-CZ"/>
        </w:rPr>
        <w:t>náklady na přerušení provádění D</w:t>
      </w:r>
      <w:r w:rsidRPr="00D65963">
        <w:rPr>
          <w:sz w:val="22"/>
          <w:szCs w:val="22"/>
          <w:lang w:val="cs-CZ"/>
        </w:rPr>
        <w:t>íla, změnu projektové dokumentace a případné vícenáklady na realizaci díla v </w:t>
      </w:r>
      <w:r w:rsidR="006F28FD">
        <w:rPr>
          <w:sz w:val="22"/>
          <w:szCs w:val="22"/>
          <w:lang w:val="cs-CZ"/>
        </w:rPr>
        <w:t>důsledku takové změny Dodavatel</w:t>
      </w:r>
      <w:r w:rsidRPr="00D65963">
        <w:rPr>
          <w:sz w:val="22"/>
          <w:szCs w:val="22"/>
          <w:lang w:val="cs-CZ"/>
        </w:rPr>
        <w:t>, přič</w:t>
      </w:r>
      <w:r w:rsidR="00715A48" w:rsidRPr="00D65963">
        <w:rPr>
          <w:sz w:val="22"/>
          <w:szCs w:val="22"/>
          <w:lang w:val="cs-CZ"/>
        </w:rPr>
        <w:t>emž o dobu přerušení provádění D</w:t>
      </w:r>
      <w:r w:rsidRPr="00D65963">
        <w:rPr>
          <w:sz w:val="22"/>
          <w:szCs w:val="22"/>
          <w:lang w:val="cs-CZ"/>
        </w:rPr>
        <w:t>íla se v takovém případě termín dokončení neposune.</w:t>
      </w:r>
    </w:p>
    <w:p w:rsidR="00E8198C" w:rsidRPr="00D65963" w:rsidRDefault="002F5D54" w:rsidP="001272AE">
      <w:pPr>
        <w:spacing w:after="120" w:line="276" w:lineRule="auto"/>
        <w:ind w:left="720"/>
        <w:jc w:val="both"/>
        <w:rPr>
          <w:sz w:val="22"/>
          <w:szCs w:val="22"/>
          <w:lang w:val="cs-CZ"/>
        </w:rPr>
      </w:pPr>
      <w:r w:rsidRPr="001A42E9">
        <w:rPr>
          <w:sz w:val="22"/>
          <w:szCs w:val="22"/>
          <w:lang w:val="cs-CZ"/>
        </w:rPr>
        <w:t>Objedna</w:t>
      </w:r>
      <w:r w:rsidR="00E8198C" w:rsidRPr="001A42E9">
        <w:rPr>
          <w:sz w:val="22"/>
          <w:szCs w:val="22"/>
          <w:lang w:val="cs-CZ"/>
        </w:rPr>
        <w:t>tel je oprávněn kdykoliv během provádění Díla přerušit jeho provádění nebo provádění ukončit. V pří</w:t>
      </w:r>
      <w:r w:rsidR="00715A48" w:rsidRPr="001A42E9">
        <w:rPr>
          <w:sz w:val="22"/>
          <w:szCs w:val="22"/>
          <w:lang w:val="cs-CZ"/>
        </w:rPr>
        <w:t>padě, že k přerušení provádění D</w:t>
      </w:r>
      <w:r w:rsidR="00E8198C" w:rsidRPr="001A42E9">
        <w:rPr>
          <w:sz w:val="22"/>
          <w:szCs w:val="22"/>
          <w:lang w:val="cs-CZ"/>
        </w:rPr>
        <w:t xml:space="preserve">íla nedojde na straně </w:t>
      </w:r>
      <w:r w:rsidR="005B3894" w:rsidRPr="001A42E9">
        <w:rPr>
          <w:sz w:val="22"/>
          <w:szCs w:val="22"/>
          <w:lang w:val="cs-CZ"/>
        </w:rPr>
        <w:t>Dodavatel</w:t>
      </w:r>
      <w:r w:rsidR="00E8198C" w:rsidRPr="001A42E9">
        <w:rPr>
          <w:sz w:val="22"/>
          <w:szCs w:val="22"/>
          <w:lang w:val="cs-CZ"/>
        </w:rPr>
        <w:t xml:space="preserve">e, prodlouží se o dobu přerušení a </w:t>
      </w:r>
      <w:r w:rsidR="00715A48" w:rsidRPr="001A42E9">
        <w:rPr>
          <w:sz w:val="22"/>
          <w:szCs w:val="22"/>
          <w:lang w:val="cs-CZ"/>
        </w:rPr>
        <w:t>dalších 7 dní termín dokončení D</w:t>
      </w:r>
      <w:r w:rsidR="00E8198C" w:rsidRPr="001A42E9">
        <w:rPr>
          <w:sz w:val="22"/>
          <w:szCs w:val="22"/>
          <w:lang w:val="cs-CZ"/>
        </w:rPr>
        <w:t>íla. P</w:t>
      </w:r>
      <w:r w:rsidR="00715A48" w:rsidRPr="001A42E9">
        <w:rPr>
          <w:sz w:val="22"/>
          <w:szCs w:val="22"/>
          <w:lang w:val="cs-CZ"/>
        </w:rPr>
        <w:t xml:space="preserve">okud bude přerušení provádění Díla trvat déle než 2 měsíce, je </w:t>
      </w:r>
      <w:r w:rsidR="00051941" w:rsidRPr="001A42E9">
        <w:rPr>
          <w:sz w:val="22"/>
          <w:szCs w:val="22"/>
          <w:lang w:val="cs-CZ"/>
        </w:rPr>
        <w:t>Dodavatel</w:t>
      </w:r>
      <w:r w:rsidR="00E8198C" w:rsidRPr="001A42E9">
        <w:rPr>
          <w:sz w:val="22"/>
          <w:szCs w:val="22"/>
          <w:lang w:val="cs-CZ"/>
        </w:rPr>
        <w:t xml:space="preserve"> oprávněn od t</w:t>
      </w:r>
      <w:r w:rsidRPr="001A42E9">
        <w:rPr>
          <w:sz w:val="22"/>
          <w:szCs w:val="22"/>
          <w:lang w:val="cs-CZ"/>
        </w:rPr>
        <w:t>éto smlouvy odstoupit. Objedna</w:t>
      </w:r>
      <w:r w:rsidR="00E8198C" w:rsidRPr="001A42E9">
        <w:rPr>
          <w:sz w:val="22"/>
          <w:szCs w:val="22"/>
          <w:lang w:val="cs-CZ"/>
        </w:rPr>
        <w:t>tel je rovněž oprávněn kdykoliv snížit r</w:t>
      </w:r>
      <w:r w:rsidR="00715A48" w:rsidRPr="001A42E9">
        <w:rPr>
          <w:sz w:val="22"/>
          <w:szCs w:val="22"/>
          <w:lang w:val="cs-CZ"/>
        </w:rPr>
        <w:t>ozsah prováděného D</w:t>
      </w:r>
      <w:r w:rsidR="00E8198C" w:rsidRPr="001A42E9">
        <w:rPr>
          <w:sz w:val="22"/>
          <w:szCs w:val="22"/>
          <w:lang w:val="cs-CZ"/>
        </w:rPr>
        <w:t>íla o konkrétní položky.</w:t>
      </w:r>
    </w:p>
    <w:p w:rsidR="00251486" w:rsidRPr="00D65963" w:rsidRDefault="00051941" w:rsidP="000F2435">
      <w:pPr>
        <w:numPr>
          <w:ilvl w:val="1"/>
          <w:numId w:val="8"/>
        </w:numPr>
        <w:tabs>
          <w:tab w:val="clear" w:pos="360"/>
          <w:tab w:val="num" w:pos="72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bude zhotovovat Dílo podle svých odborných znalostí, zkušeností, praxe, při jeho zhotovování bude postupovat s náležitou odbornou péčí, v souladu s touto Smlouvou, jejími přílohami, v souladu se zadávacími podmínkami na Veřejnou zakázku a dle pokynů a požadavků Objednatele.</w:t>
      </w:r>
    </w:p>
    <w:p w:rsidR="00251486" w:rsidRPr="00D65963" w:rsidRDefault="00051941" w:rsidP="000F2435">
      <w:pPr>
        <w:numPr>
          <w:ilvl w:val="1"/>
          <w:numId w:val="8"/>
        </w:numPr>
        <w:tabs>
          <w:tab w:val="clear" w:pos="360"/>
          <w:tab w:val="num" w:pos="72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prohlašuje, že se seznámil se všemi podklady, které mu byly Objednatelem poskytnuty a je si vědom, že nemůže v průběhu plnění předmětu Smlouvy uplatnit nároky na úpravu smluvních podmínek (zadání), a zavazuje se provést Dílo dle předaných podkladů, v souladu s obecně závaznými právními předpisy a pokyny Objednatele.</w:t>
      </w:r>
    </w:p>
    <w:p w:rsidR="00251486" w:rsidRPr="00D65963" w:rsidRDefault="00251486" w:rsidP="000F2435">
      <w:pPr>
        <w:numPr>
          <w:ilvl w:val="1"/>
          <w:numId w:val="8"/>
        </w:numPr>
        <w:tabs>
          <w:tab w:val="clear" w:pos="360"/>
          <w:tab w:val="num" w:pos="720"/>
        </w:tabs>
        <w:spacing w:after="120" w:line="276" w:lineRule="auto"/>
        <w:ind w:left="720" w:hanging="720"/>
        <w:jc w:val="both"/>
        <w:rPr>
          <w:sz w:val="22"/>
          <w:szCs w:val="22"/>
          <w:lang w:val="cs-CZ"/>
        </w:rPr>
      </w:pPr>
      <w:r w:rsidRPr="00D65963">
        <w:rPr>
          <w:sz w:val="22"/>
          <w:szCs w:val="22"/>
          <w:lang w:val="cs-CZ"/>
        </w:rPr>
        <w:t>Smluvní strany prohlašují, že předmět Smlouvy není plněním nemožným a že Smlouvu uzavírají po pečlivém zvážení všech možných důsledků.</w:t>
      </w:r>
    </w:p>
    <w:p w:rsidR="00251486" w:rsidRPr="00D65963" w:rsidRDefault="00051941" w:rsidP="000F2435">
      <w:pPr>
        <w:numPr>
          <w:ilvl w:val="1"/>
          <w:numId w:val="8"/>
        </w:numPr>
        <w:tabs>
          <w:tab w:val="clear" w:pos="360"/>
          <w:tab w:val="num" w:pos="72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w:t>
      </w:r>
      <w:r>
        <w:rPr>
          <w:sz w:val="22"/>
          <w:szCs w:val="22"/>
          <w:lang w:val="cs-CZ"/>
        </w:rPr>
        <w:t>í exekuce na majetek Dodavatele</w:t>
      </w:r>
      <w:r w:rsidR="00251486" w:rsidRPr="00D65963">
        <w:rPr>
          <w:sz w:val="22"/>
          <w:szCs w:val="22"/>
          <w:lang w:val="cs-CZ"/>
        </w:rPr>
        <w:t xml:space="preserve">, nebo by mohlo </w:t>
      </w:r>
      <w:proofErr w:type="gramStart"/>
      <w:r w:rsidR="00251486" w:rsidRPr="00D65963">
        <w:rPr>
          <w:sz w:val="22"/>
          <w:szCs w:val="22"/>
          <w:lang w:val="cs-CZ"/>
        </w:rPr>
        <w:t>mít</w:t>
      </w:r>
      <w:proofErr w:type="gramEnd"/>
      <w:r w:rsidR="00251486" w:rsidRPr="00D65963">
        <w:rPr>
          <w:sz w:val="22"/>
          <w:szCs w:val="22"/>
          <w:lang w:val="cs-CZ"/>
        </w:rPr>
        <w:t xml:space="preserve"> jakkoliv ne</w:t>
      </w:r>
      <w:r>
        <w:rPr>
          <w:sz w:val="22"/>
          <w:szCs w:val="22"/>
          <w:lang w:val="cs-CZ"/>
        </w:rPr>
        <w:t>gativní vliv na schopnost Dodavatele</w:t>
      </w:r>
      <w:r w:rsidR="00251486" w:rsidRPr="00D65963">
        <w:rPr>
          <w:sz w:val="22"/>
          <w:szCs w:val="22"/>
          <w:lang w:val="cs-CZ"/>
        </w:rPr>
        <w:t xml:space="preserve"> splnit povinnosti vyplývající z této Smlouvy, a že takové řízení nebylo vůči němu zahájeno.</w:t>
      </w:r>
    </w:p>
    <w:p w:rsidR="00251486" w:rsidRPr="00D65963" w:rsidRDefault="00051941" w:rsidP="000F2435">
      <w:pPr>
        <w:numPr>
          <w:ilvl w:val="1"/>
          <w:numId w:val="8"/>
        </w:numPr>
        <w:tabs>
          <w:tab w:val="clear" w:pos="360"/>
          <w:tab w:val="num" w:pos="72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souhlasí s tím, aby Objednatel po dobu trvání této Smlouvy zpracovával jeho osobní údaje uvedené v této Smlouvě a údaje o této Smlouvě pro účely archivace, či případné kontrolní činnosti nebo pro účely vyplývající z právních předpisů. Dále svým podpisem uděluje souhlas Objednateli ke zpracování jeho osobních údajů ve výše uvedeném rozsahu a pro výše uvedené účely, a to po dobu nezbytně nutnou.</w:t>
      </w:r>
    </w:p>
    <w:p w:rsidR="00251486" w:rsidRPr="00D65963" w:rsidRDefault="00251486" w:rsidP="000F2435">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D65963">
        <w:rPr>
          <w:rFonts w:ascii="Times New Roman" w:hAnsi="Times New Roman"/>
          <w:sz w:val="22"/>
          <w:szCs w:val="22"/>
        </w:rPr>
        <w:lastRenderedPageBreak/>
        <w:t>PRÁVA Z VAD, SANKCE A ODSTOUPENÍ OD SMLOUVY</w:t>
      </w:r>
    </w:p>
    <w:p w:rsidR="00251486" w:rsidRPr="00D65963" w:rsidRDefault="00051941" w:rsidP="000F2435">
      <w:pPr>
        <w:numPr>
          <w:ilvl w:val="1"/>
          <w:numId w:val="9"/>
        </w:numPr>
        <w:tabs>
          <w:tab w:val="clear" w:pos="36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poskytuje Objednateli na provedené Dílo záruku za jakost v </w:t>
      </w:r>
      <w:r w:rsidR="007F2129">
        <w:rPr>
          <w:sz w:val="22"/>
          <w:szCs w:val="22"/>
          <w:lang w:val="cs-CZ"/>
        </w:rPr>
        <w:t xml:space="preserve">délce </w:t>
      </w:r>
      <w:r w:rsidR="007F2129" w:rsidRPr="001A42E9">
        <w:rPr>
          <w:sz w:val="22"/>
          <w:szCs w:val="22"/>
          <w:lang w:val="cs-CZ"/>
        </w:rPr>
        <w:t>6</w:t>
      </w:r>
      <w:r w:rsidR="00874493" w:rsidRPr="001A42E9">
        <w:rPr>
          <w:sz w:val="22"/>
          <w:szCs w:val="22"/>
          <w:lang w:val="cs-CZ"/>
        </w:rPr>
        <w:t>0</w:t>
      </w:r>
      <w:r w:rsidR="00251486" w:rsidRPr="001A42E9">
        <w:rPr>
          <w:sz w:val="22"/>
          <w:szCs w:val="22"/>
          <w:lang w:val="cs-CZ"/>
        </w:rPr>
        <w:t xml:space="preserve"> měsíců</w:t>
      </w:r>
      <w:r w:rsidR="00251486" w:rsidRPr="00D65963">
        <w:rPr>
          <w:sz w:val="22"/>
          <w:szCs w:val="22"/>
          <w:lang w:val="cs-CZ"/>
        </w:rPr>
        <w:t>, která počíná běžet dnem podpisu předávacího proto</w:t>
      </w:r>
      <w:r>
        <w:rPr>
          <w:sz w:val="22"/>
          <w:szCs w:val="22"/>
          <w:lang w:val="cs-CZ"/>
        </w:rPr>
        <w:t>kolu Objednatelem i Dodavatelem</w:t>
      </w:r>
      <w:r w:rsidR="00251486" w:rsidRPr="00D65963">
        <w:rPr>
          <w:sz w:val="22"/>
          <w:szCs w:val="22"/>
          <w:lang w:val="cs-CZ"/>
        </w:rPr>
        <w:t xml:space="preserve"> a převzetím Díla. Záruka za jakost se nevztahuje</w:t>
      </w:r>
      <w:r>
        <w:rPr>
          <w:sz w:val="22"/>
          <w:szCs w:val="22"/>
          <w:lang w:val="cs-CZ"/>
        </w:rPr>
        <w:t xml:space="preserve"> na vady, u nichž Dodavatel</w:t>
      </w:r>
      <w:r w:rsidR="00251486" w:rsidRPr="00D65963">
        <w:rPr>
          <w:sz w:val="22"/>
          <w:szCs w:val="22"/>
          <w:lang w:val="cs-CZ"/>
        </w:rPr>
        <w:t xml:space="preserve"> prokáže, že byly způsobeny Objednatelem, třetí osobou nebo nepředvídatelnou událostí.</w:t>
      </w:r>
    </w:p>
    <w:p w:rsidR="00251486" w:rsidRPr="00D65963" w:rsidRDefault="00251486" w:rsidP="000F2435">
      <w:pPr>
        <w:numPr>
          <w:ilvl w:val="1"/>
          <w:numId w:val="9"/>
        </w:numPr>
        <w:tabs>
          <w:tab w:val="clear" w:pos="360"/>
          <w:tab w:val="num" w:pos="720"/>
        </w:tabs>
        <w:spacing w:after="120" w:line="276" w:lineRule="auto"/>
        <w:ind w:left="720" w:hanging="720"/>
        <w:jc w:val="both"/>
        <w:rPr>
          <w:sz w:val="22"/>
          <w:szCs w:val="22"/>
          <w:lang w:val="cs-CZ"/>
        </w:rPr>
      </w:pPr>
      <w:r w:rsidRPr="00D65963">
        <w:rPr>
          <w:sz w:val="22"/>
          <w:szCs w:val="22"/>
          <w:lang w:val="cs-CZ"/>
        </w:rPr>
        <w:t>Vady musí O</w:t>
      </w:r>
      <w:r w:rsidR="00051941">
        <w:rPr>
          <w:sz w:val="22"/>
          <w:szCs w:val="22"/>
          <w:lang w:val="cs-CZ"/>
        </w:rPr>
        <w:t>bjednatel uplatnit u Dodavatele</w:t>
      </w:r>
      <w:r w:rsidRPr="00D65963">
        <w:rPr>
          <w:sz w:val="22"/>
          <w:szCs w:val="22"/>
          <w:lang w:val="cs-CZ"/>
        </w:rPr>
        <w:t xml:space="preserve"> bez zbytečného odkladu poté, co se o nich dozví.</w:t>
      </w:r>
    </w:p>
    <w:p w:rsidR="00251486" w:rsidRPr="00D65963" w:rsidRDefault="00251486" w:rsidP="000F2435">
      <w:pPr>
        <w:numPr>
          <w:ilvl w:val="1"/>
          <w:numId w:val="9"/>
        </w:numPr>
        <w:tabs>
          <w:tab w:val="clear" w:pos="360"/>
          <w:tab w:val="num" w:pos="720"/>
        </w:tabs>
        <w:spacing w:after="120" w:line="276" w:lineRule="auto"/>
        <w:ind w:left="720" w:hanging="720"/>
        <w:jc w:val="both"/>
        <w:rPr>
          <w:sz w:val="22"/>
          <w:szCs w:val="22"/>
          <w:lang w:val="cs-CZ"/>
        </w:rPr>
      </w:pPr>
      <w:r w:rsidRPr="00D65963">
        <w:rPr>
          <w:sz w:val="22"/>
          <w:szCs w:val="22"/>
          <w:lang w:val="cs-CZ"/>
        </w:rPr>
        <w:t xml:space="preserve">Případná reklamace musí být uplatněna písemně do konce záruční doby. Objednatel je povinen reklamovanou vadu řádným způsobem označit a uvést, jak se projevuje. </w:t>
      </w:r>
      <w:r w:rsidR="00051941">
        <w:rPr>
          <w:sz w:val="22"/>
          <w:szCs w:val="22"/>
          <w:lang w:val="cs-CZ"/>
        </w:rPr>
        <w:t>Na základě požadavku Dodavatele</w:t>
      </w:r>
      <w:r w:rsidRPr="00D65963">
        <w:rPr>
          <w:sz w:val="22"/>
          <w:szCs w:val="22"/>
          <w:lang w:val="cs-CZ"/>
        </w:rPr>
        <w:t xml:space="preserve"> je Objednatel povinen umožnit mu v dohodnutém termínu prohlí</w:t>
      </w:r>
      <w:r w:rsidR="00051941">
        <w:rPr>
          <w:sz w:val="22"/>
          <w:szCs w:val="22"/>
          <w:lang w:val="cs-CZ"/>
        </w:rPr>
        <w:t>dku reklamované vady</w:t>
      </w:r>
      <w:r w:rsidRPr="00D65963">
        <w:rPr>
          <w:sz w:val="22"/>
          <w:szCs w:val="22"/>
          <w:lang w:val="cs-CZ"/>
        </w:rPr>
        <w:t xml:space="preserve">. </w:t>
      </w:r>
      <w:r w:rsidR="00051941">
        <w:rPr>
          <w:sz w:val="22"/>
          <w:szCs w:val="22"/>
          <w:lang w:val="cs-CZ"/>
        </w:rPr>
        <w:t>K podané reklamaci je Dodavatel</w:t>
      </w:r>
      <w:r w:rsidRPr="00D65963">
        <w:rPr>
          <w:sz w:val="22"/>
          <w:szCs w:val="22"/>
          <w:lang w:val="cs-CZ"/>
        </w:rPr>
        <w:t xml:space="preserve"> povinen vyjá</w:t>
      </w:r>
      <w:r w:rsidR="0067031A">
        <w:rPr>
          <w:sz w:val="22"/>
          <w:szCs w:val="22"/>
          <w:lang w:val="cs-CZ"/>
        </w:rPr>
        <w:t>dřit se písemně nejpozději do 5</w:t>
      </w:r>
      <w:r w:rsidRPr="00D65963">
        <w:rPr>
          <w:sz w:val="22"/>
          <w:szCs w:val="22"/>
          <w:lang w:val="cs-CZ"/>
        </w:rPr>
        <w:t xml:space="preserve"> kalendářních dnů ode dne přijetí reklamace. V případě oprávněné reklamace je povinen v téže době po doručení reklamace zahájit práce na odstranění vady. Vady zjištěné v záruční době se </w:t>
      </w:r>
      <w:r w:rsidR="005B3894">
        <w:rPr>
          <w:sz w:val="22"/>
          <w:szCs w:val="22"/>
          <w:lang w:val="cs-CZ"/>
        </w:rPr>
        <w:t>dodavatel</w:t>
      </w:r>
      <w:r w:rsidR="0067031A">
        <w:rPr>
          <w:sz w:val="22"/>
          <w:szCs w:val="22"/>
          <w:lang w:val="cs-CZ"/>
        </w:rPr>
        <w:t xml:space="preserve"> zavazuje odstranit do 15 </w:t>
      </w:r>
      <w:r w:rsidR="0014059C">
        <w:rPr>
          <w:sz w:val="22"/>
          <w:szCs w:val="22"/>
          <w:lang w:val="cs-CZ"/>
        </w:rPr>
        <w:t>kalendářních dnů</w:t>
      </w:r>
      <w:r w:rsidR="007330FA">
        <w:rPr>
          <w:sz w:val="22"/>
          <w:szCs w:val="22"/>
          <w:lang w:val="cs-CZ"/>
        </w:rPr>
        <w:t>,</w:t>
      </w:r>
      <w:r w:rsidR="0014059C">
        <w:rPr>
          <w:sz w:val="22"/>
          <w:szCs w:val="22"/>
          <w:lang w:val="cs-CZ"/>
        </w:rPr>
        <w:t xml:space="preserve"> pokud se strany nedohodnou jinak.</w:t>
      </w:r>
    </w:p>
    <w:p w:rsidR="00251486" w:rsidRPr="00D65963" w:rsidRDefault="00051941" w:rsidP="000F2435">
      <w:pPr>
        <w:numPr>
          <w:ilvl w:val="1"/>
          <w:numId w:val="9"/>
        </w:numPr>
        <w:tabs>
          <w:tab w:val="clear" w:pos="360"/>
          <w:tab w:val="num" w:pos="72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nese nebezpečí škody na Díle až do doby jeho úplného předání a převzetí Objednatelem stvrzeného předávacím protokolem.</w:t>
      </w:r>
    </w:p>
    <w:p w:rsidR="00251486" w:rsidRPr="00D65963" w:rsidRDefault="00251486" w:rsidP="000F2435">
      <w:pPr>
        <w:numPr>
          <w:ilvl w:val="1"/>
          <w:numId w:val="9"/>
        </w:numPr>
        <w:tabs>
          <w:tab w:val="clear" w:pos="360"/>
          <w:tab w:val="num" w:pos="720"/>
        </w:tabs>
        <w:spacing w:after="120" w:line="276" w:lineRule="auto"/>
        <w:ind w:left="720" w:hanging="720"/>
        <w:jc w:val="both"/>
        <w:rPr>
          <w:sz w:val="22"/>
          <w:szCs w:val="22"/>
          <w:lang w:val="cs-CZ"/>
        </w:rPr>
      </w:pPr>
      <w:bookmarkStart w:id="21" w:name="_Ref374723620"/>
      <w:r w:rsidRPr="00D65963">
        <w:rPr>
          <w:sz w:val="22"/>
          <w:szCs w:val="22"/>
          <w:lang w:val="cs-CZ"/>
        </w:rPr>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bookmarkEnd w:id="21"/>
    </w:p>
    <w:p w:rsidR="00251486" w:rsidRPr="00D65963" w:rsidRDefault="00051941" w:rsidP="00415EFE">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a)</w:t>
      </w:r>
      <w:r>
        <w:rPr>
          <w:rFonts w:ascii="Times New Roman" w:hAnsi="Times New Roman" w:cs="Times New Roman"/>
          <w:sz w:val="22"/>
          <w:szCs w:val="22"/>
          <w:lang w:val="cs-CZ"/>
        </w:rPr>
        <w:tab/>
        <w:t>prodlení Dodavatele</w:t>
      </w:r>
      <w:r w:rsidR="00251486" w:rsidRPr="00D65963">
        <w:rPr>
          <w:rFonts w:ascii="Times New Roman" w:hAnsi="Times New Roman" w:cs="Times New Roman"/>
          <w:sz w:val="22"/>
          <w:szCs w:val="22"/>
          <w:lang w:val="cs-CZ"/>
        </w:rPr>
        <w:t xml:space="preserve"> s provedením Díla o více než 30 dní;</w:t>
      </w:r>
    </w:p>
    <w:p w:rsidR="00251486" w:rsidRPr="00D65963" w:rsidRDefault="00415EFE" w:rsidP="00415EFE">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b</w:t>
      </w:r>
      <w:r w:rsidR="00051941">
        <w:rPr>
          <w:rFonts w:ascii="Times New Roman" w:hAnsi="Times New Roman" w:cs="Times New Roman"/>
          <w:sz w:val="22"/>
          <w:szCs w:val="22"/>
          <w:lang w:val="cs-CZ"/>
        </w:rPr>
        <w:t>)</w:t>
      </w:r>
      <w:r w:rsidR="00051941">
        <w:rPr>
          <w:rFonts w:ascii="Times New Roman" w:hAnsi="Times New Roman" w:cs="Times New Roman"/>
          <w:sz w:val="22"/>
          <w:szCs w:val="22"/>
          <w:lang w:val="cs-CZ"/>
        </w:rPr>
        <w:tab/>
        <w:t>jestliže Dodavatel</w:t>
      </w:r>
      <w:r w:rsidR="00251486" w:rsidRPr="00D65963">
        <w:rPr>
          <w:rFonts w:ascii="Times New Roman" w:hAnsi="Times New Roman" w:cs="Times New Roman"/>
          <w:sz w:val="22"/>
          <w:szCs w:val="22"/>
          <w:lang w:val="cs-CZ"/>
        </w:rPr>
        <w:t xml:space="preserve"> ujistil Objednatele, že Dílo má určité vlastnosti, zejména vlastnosti Objednatelem vymíněné, anebo že nemá žádné vady, a toto ujištění se následně ukáže nepra</w:t>
      </w:r>
      <w:r>
        <w:rPr>
          <w:rFonts w:ascii="Times New Roman" w:hAnsi="Times New Roman" w:cs="Times New Roman"/>
          <w:sz w:val="22"/>
          <w:szCs w:val="22"/>
          <w:lang w:val="cs-CZ"/>
        </w:rPr>
        <w:t>vdivým.</w:t>
      </w:r>
    </w:p>
    <w:p w:rsidR="00251486" w:rsidRPr="00D65963" w:rsidRDefault="006B6033" w:rsidP="000F2435">
      <w:pPr>
        <w:numPr>
          <w:ilvl w:val="1"/>
          <w:numId w:val="9"/>
        </w:numPr>
        <w:tabs>
          <w:tab w:val="clear" w:pos="360"/>
          <w:tab w:val="num" w:pos="720"/>
        </w:tabs>
        <w:spacing w:after="120" w:line="276" w:lineRule="auto"/>
        <w:ind w:left="720" w:hanging="720"/>
        <w:jc w:val="both"/>
        <w:rPr>
          <w:sz w:val="22"/>
          <w:szCs w:val="22"/>
          <w:lang w:val="cs-CZ"/>
        </w:rPr>
      </w:pPr>
      <w:bookmarkStart w:id="22" w:name="_Ref374723397"/>
      <w:r>
        <w:rPr>
          <w:sz w:val="22"/>
          <w:szCs w:val="22"/>
          <w:lang w:val="cs-CZ"/>
        </w:rPr>
        <w:t>Dodavatel</w:t>
      </w:r>
      <w:r w:rsidR="00251486" w:rsidRPr="00D65963">
        <w:rPr>
          <w:sz w:val="22"/>
          <w:szCs w:val="22"/>
          <w:lang w:val="cs-CZ"/>
        </w:rPr>
        <w:t xml:space="preserve"> je povinen na základě připomínek Objednatele k Dílu, upravit a doplnit řešení Díla. Budou-li po předání a převzetí Díla zjištěny vady či nedodělky, je </w:t>
      </w:r>
      <w:r w:rsidR="005B3894">
        <w:rPr>
          <w:sz w:val="22"/>
          <w:szCs w:val="22"/>
          <w:lang w:val="cs-CZ"/>
        </w:rPr>
        <w:t>dodavatel</w:t>
      </w:r>
      <w:r w:rsidR="00251486" w:rsidRPr="00D65963">
        <w:rPr>
          <w:sz w:val="22"/>
          <w:szCs w:val="22"/>
          <w:lang w:val="cs-CZ"/>
        </w:rPr>
        <w:t xml:space="preserve"> povinen odstranit je do </w:t>
      </w:r>
      <w:r w:rsidR="001A42E9" w:rsidRPr="001A42E9">
        <w:rPr>
          <w:sz w:val="22"/>
          <w:szCs w:val="22"/>
          <w:lang w:val="cs-CZ"/>
        </w:rPr>
        <w:t>30</w:t>
      </w:r>
      <w:r w:rsidR="00251486" w:rsidRPr="001A42E9">
        <w:rPr>
          <w:sz w:val="22"/>
          <w:szCs w:val="22"/>
          <w:lang w:val="cs-CZ"/>
        </w:rPr>
        <w:t xml:space="preserve"> kalendářních dnů</w:t>
      </w:r>
      <w:r w:rsidR="00251486" w:rsidRPr="00D65963">
        <w:rPr>
          <w:sz w:val="22"/>
          <w:szCs w:val="22"/>
          <w:lang w:val="cs-CZ"/>
        </w:rPr>
        <w:t xml:space="preserve"> od vyhotovení předávacího protokolu, v němž jsou takové vady a nedodělky uvedeny.</w:t>
      </w:r>
      <w:bookmarkEnd w:id="22"/>
      <w:r w:rsidR="00251486" w:rsidRPr="00D65963">
        <w:rPr>
          <w:sz w:val="22"/>
          <w:szCs w:val="22"/>
          <w:lang w:val="cs-CZ"/>
        </w:rPr>
        <w:t xml:space="preserve"> </w:t>
      </w:r>
    </w:p>
    <w:p w:rsidR="00251486" w:rsidRPr="00D65963" w:rsidRDefault="00251486" w:rsidP="000F2435">
      <w:pPr>
        <w:numPr>
          <w:ilvl w:val="1"/>
          <w:numId w:val="9"/>
        </w:numPr>
        <w:tabs>
          <w:tab w:val="clear" w:pos="360"/>
          <w:tab w:val="num" w:pos="720"/>
        </w:tabs>
        <w:spacing w:after="120" w:line="276" w:lineRule="auto"/>
        <w:ind w:left="720" w:hanging="720"/>
        <w:jc w:val="both"/>
        <w:rPr>
          <w:sz w:val="22"/>
          <w:szCs w:val="22"/>
          <w:lang w:val="cs-CZ"/>
        </w:rPr>
      </w:pPr>
      <w:bookmarkStart w:id="23" w:name="_Ref374723827"/>
      <w:r w:rsidRPr="00D65963">
        <w:rPr>
          <w:sz w:val="22"/>
          <w:szCs w:val="22"/>
          <w:lang w:val="cs-CZ"/>
        </w:rPr>
        <w:t xml:space="preserve">Objednatel je dále oprávněn odstoupit od Smlouvy, jestliže zjistí, že </w:t>
      </w:r>
      <w:bookmarkEnd w:id="23"/>
      <w:r w:rsidR="00051941">
        <w:rPr>
          <w:sz w:val="22"/>
          <w:szCs w:val="22"/>
          <w:lang w:val="cs-CZ"/>
        </w:rPr>
        <w:t>Dodavatel</w:t>
      </w:r>
    </w:p>
    <w:p w:rsidR="00251486" w:rsidRPr="00D65963" w:rsidRDefault="00251486" w:rsidP="006B3263">
      <w:pPr>
        <w:pStyle w:val="Odstavecseseznamem1"/>
        <w:numPr>
          <w:ilvl w:val="0"/>
          <w:numId w:val="1"/>
        </w:numPr>
        <w:spacing w:after="120" w:line="276" w:lineRule="auto"/>
        <w:ind w:left="1134" w:hanging="425"/>
        <w:contextualSpacing w:val="0"/>
        <w:jc w:val="both"/>
        <w:rPr>
          <w:sz w:val="22"/>
          <w:szCs w:val="22"/>
          <w:lang w:val="cs-CZ"/>
        </w:rPr>
      </w:pPr>
      <w:r w:rsidRPr="00D65963">
        <w:rPr>
          <w:sz w:val="22"/>
          <w:szCs w:val="22"/>
          <w:lang w:val="cs-CZ"/>
        </w:rPr>
        <w:t>nabízel, dával, přijímal nebo zprostředkovával určité hodnoty s cílem ovlivnit chování nebo jednání kohokoliv, ať již státního úředníka nebo někoho jiného, přímo nebo nepřímo, v zadávacím řízení nebo při provádění Smlouvy; nebo</w:t>
      </w:r>
    </w:p>
    <w:p w:rsidR="00251486" w:rsidRPr="00D65963" w:rsidRDefault="00251486" w:rsidP="006B3263">
      <w:pPr>
        <w:pStyle w:val="Odstavecseseznamem1"/>
        <w:numPr>
          <w:ilvl w:val="0"/>
          <w:numId w:val="1"/>
        </w:numPr>
        <w:spacing w:after="120" w:line="276" w:lineRule="auto"/>
        <w:ind w:left="1134" w:hanging="425"/>
        <w:contextualSpacing w:val="0"/>
        <w:jc w:val="both"/>
        <w:rPr>
          <w:sz w:val="22"/>
          <w:szCs w:val="22"/>
          <w:lang w:val="cs-CZ"/>
        </w:rPr>
      </w:pPr>
      <w:r w:rsidRPr="00D65963">
        <w:rPr>
          <w:sz w:val="22"/>
          <w:szCs w:val="22"/>
          <w:lang w:val="cs-CZ"/>
        </w:rPr>
        <w:t>zkresloval jakékoliv skutečnosti za účelem ovlivnění zadávacího řízení nebo provádění Smlouvy ke škodě Objednatele, včetně užití podvodných praktik k potlačení a snížení výhod volné a otevřené soutěže.</w:t>
      </w:r>
    </w:p>
    <w:p w:rsidR="00251486" w:rsidRPr="00D65963" w:rsidRDefault="00251486" w:rsidP="000F2435">
      <w:pPr>
        <w:numPr>
          <w:ilvl w:val="1"/>
          <w:numId w:val="9"/>
        </w:numPr>
        <w:tabs>
          <w:tab w:val="clear" w:pos="360"/>
          <w:tab w:val="num" w:pos="720"/>
        </w:tabs>
        <w:spacing w:after="120" w:line="276" w:lineRule="auto"/>
        <w:ind w:left="720" w:hanging="720"/>
        <w:jc w:val="both"/>
        <w:rPr>
          <w:sz w:val="22"/>
          <w:szCs w:val="22"/>
          <w:lang w:val="cs-CZ"/>
        </w:rPr>
      </w:pPr>
      <w:r w:rsidRPr="00D65963">
        <w:rPr>
          <w:sz w:val="22"/>
          <w:szCs w:val="22"/>
          <w:lang w:val="cs-CZ"/>
        </w:rPr>
        <w:t>V případě prodlení s úhradou faktury je Objedn</w:t>
      </w:r>
      <w:r w:rsidR="006B6033">
        <w:rPr>
          <w:sz w:val="22"/>
          <w:szCs w:val="22"/>
          <w:lang w:val="cs-CZ"/>
        </w:rPr>
        <w:t>atel povinen uhradit Dodavateli</w:t>
      </w:r>
      <w:r w:rsidRPr="00D65963">
        <w:rPr>
          <w:sz w:val="22"/>
          <w:szCs w:val="22"/>
          <w:lang w:val="cs-CZ"/>
        </w:rPr>
        <w:t xml:space="preserve"> úrok z prodlení z dlužné částky ve výši</w:t>
      </w:r>
      <w:r w:rsidR="00624993" w:rsidRPr="00D65963">
        <w:rPr>
          <w:sz w:val="22"/>
          <w:szCs w:val="22"/>
          <w:lang w:val="cs-CZ"/>
        </w:rPr>
        <w:t xml:space="preserve"> </w:t>
      </w:r>
      <w:proofErr w:type="gramStart"/>
      <w:r w:rsidR="00624993" w:rsidRPr="00D65963">
        <w:rPr>
          <w:sz w:val="22"/>
          <w:szCs w:val="22"/>
          <w:lang w:val="cs-CZ"/>
        </w:rPr>
        <w:t>0,015%</w:t>
      </w:r>
      <w:proofErr w:type="gramEnd"/>
      <w:r w:rsidRPr="00D65963">
        <w:rPr>
          <w:sz w:val="22"/>
          <w:szCs w:val="22"/>
          <w:lang w:val="cs-CZ"/>
        </w:rPr>
        <w:t xml:space="preserve"> </w:t>
      </w:r>
      <w:r w:rsidR="00624993" w:rsidRPr="00D65963">
        <w:rPr>
          <w:sz w:val="22"/>
          <w:szCs w:val="22"/>
          <w:lang w:val="cs-CZ"/>
        </w:rPr>
        <w:t>z Ceny za každý i započatý den prodlení</w:t>
      </w:r>
      <w:r w:rsidRPr="00D65963">
        <w:rPr>
          <w:sz w:val="22"/>
          <w:szCs w:val="22"/>
          <w:lang w:val="cs-CZ"/>
        </w:rPr>
        <w:t>.</w:t>
      </w:r>
    </w:p>
    <w:p w:rsidR="00251486" w:rsidRPr="00D65963" w:rsidRDefault="00051941" w:rsidP="000F2435">
      <w:pPr>
        <w:numPr>
          <w:ilvl w:val="1"/>
          <w:numId w:val="9"/>
        </w:numPr>
        <w:tabs>
          <w:tab w:val="clear" w:pos="360"/>
          <w:tab w:val="num" w:pos="720"/>
        </w:tabs>
        <w:spacing w:after="120" w:line="276" w:lineRule="auto"/>
        <w:ind w:left="720" w:hanging="720"/>
        <w:jc w:val="both"/>
        <w:rPr>
          <w:sz w:val="22"/>
          <w:szCs w:val="22"/>
          <w:lang w:val="cs-CZ"/>
        </w:rPr>
      </w:pPr>
      <w:r>
        <w:rPr>
          <w:sz w:val="22"/>
          <w:szCs w:val="22"/>
          <w:lang w:val="cs-CZ"/>
        </w:rPr>
        <w:t>V případě prodlení Dodavatele</w:t>
      </w:r>
      <w:r w:rsidR="00251486" w:rsidRPr="00D65963">
        <w:rPr>
          <w:sz w:val="22"/>
          <w:szCs w:val="22"/>
          <w:lang w:val="cs-CZ"/>
        </w:rPr>
        <w:t xml:space="preserve"> s provedením Díla dle čl. </w:t>
      </w:r>
      <w:r w:rsidR="004F4875" w:rsidRPr="00D65963">
        <w:rPr>
          <w:sz w:val="22"/>
          <w:szCs w:val="22"/>
          <w:lang w:val="cs-CZ"/>
        </w:rPr>
        <w:fldChar w:fldCharType="begin"/>
      </w:r>
      <w:r w:rsidR="00251486" w:rsidRPr="00D65963">
        <w:rPr>
          <w:sz w:val="22"/>
          <w:szCs w:val="22"/>
          <w:lang w:val="cs-CZ"/>
        </w:rPr>
        <w:instrText xml:space="preserve"> REF _Ref374813619 \r \h </w:instrText>
      </w:r>
      <w:r w:rsidR="00D65963">
        <w:rPr>
          <w:sz w:val="22"/>
          <w:szCs w:val="22"/>
          <w:lang w:val="cs-CZ"/>
        </w:rPr>
        <w:instrText xml:space="preserve"> \* MERGEFORMAT </w:instrText>
      </w:r>
      <w:r w:rsidR="004F4875" w:rsidRPr="00D65963">
        <w:rPr>
          <w:sz w:val="22"/>
          <w:szCs w:val="22"/>
          <w:lang w:val="cs-CZ"/>
        </w:rPr>
      </w:r>
      <w:r w:rsidR="004F4875" w:rsidRPr="00D65963">
        <w:rPr>
          <w:sz w:val="22"/>
          <w:szCs w:val="22"/>
          <w:lang w:val="cs-CZ"/>
        </w:rPr>
        <w:fldChar w:fldCharType="separate"/>
      </w:r>
      <w:r w:rsidR="00794F7B">
        <w:rPr>
          <w:sz w:val="22"/>
          <w:szCs w:val="22"/>
          <w:lang w:val="cs-CZ"/>
        </w:rPr>
        <w:t>3.1</w:t>
      </w:r>
      <w:r w:rsidR="004F4875" w:rsidRPr="00D65963">
        <w:rPr>
          <w:sz w:val="22"/>
          <w:szCs w:val="22"/>
          <w:lang w:val="cs-CZ"/>
        </w:rPr>
        <w:fldChar w:fldCharType="end"/>
      </w:r>
      <w:r>
        <w:rPr>
          <w:sz w:val="22"/>
          <w:szCs w:val="22"/>
          <w:lang w:val="cs-CZ"/>
        </w:rPr>
        <w:t xml:space="preserve"> této Smlouvy je Dodavatel</w:t>
      </w:r>
      <w:r w:rsidR="00251486" w:rsidRPr="00D65963">
        <w:rPr>
          <w:sz w:val="22"/>
          <w:szCs w:val="22"/>
          <w:lang w:val="cs-CZ"/>
        </w:rPr>
        <w:t xml:space="preserve"> povinen zaplatit Objednateli smluvní pokutu ve </w:t>
      </w:r>
      <w:r w:rsidR="00544A48" w:rsidRPr="00D65963">
        <w:rPr>
          <w:sz w:val="22"/>
          <w:szCs w:val="22"/>
          <w:lang w:val="cs-CZ"/>
        </w:rPr>
        <w:t>výši 0,2</w:t>
      </w:r>
      <w:r w:rsidR="00251486" w:rsidRPr="00D65963">
        <w:rPr>
          <w:sz w:val="22"/>
          <w:szCs w:val="22"/>
          <w:lang w:val="cs-CZ"/>
        </w:rPr>
        <w:t xml:space="preserve"> % z Ceny za každý i započatý den prodlení.</w:t>
      </w:r>
    </w:p>
    <w:p w:rsidR="00251486" w:rsidRPr="00D65963" w:rsidRDefault="00251486" w:rsidP="000F2435">
      <w:pPr>
        <w:numPr>
          <w:ilvl w:val="1"/>
          <w:numId w:val="9"/>
        </w:numPr>
        <w:tabs>
          <w:tab w:val="clear" w:pos="360"/>
          <w:tab w:val="num" w:pos="720"/>
        </w:tabs>
        <w:spacing w:after="120" w:line="276" w:lineRule="auto"/>
        <w:ind w:left="720" w:hanging="720"/>
        <w:jc w:val="both"/>
        <w:rPr>
          <w:sz w:val="22"/>
          <w:szCs w:val="22"/>
          <w:lang w:val="cs-CZ"/>
        </w:rPr>
      </w:pPr>
      <w:r w:rsidRPr="00D65963">
        <w:rPr>
          <w:sz w:val="22"/>
          <w:szCs w:val="22"/>
          <w:lang w:val="cs-CZ"/>
        </w:rPr>
        <w:t>V případě</w:t>
      </w:r>
      <w:r w:rsidR="00051941">
        <w:rPr>
          <w:sz w:val="22"/>
          <w:szCs w:val="22"/>
          <w:lang w:val="cs-CZ"/>
        </w:rPr>
        <w:t xml:space="preserve"> porušení povinností Dodavatele</w:t>
      </w:r>
      <w:r w:rsidRPr="00D65963">
        <w:rPr>
          <w:sz w:val="22"/>
          <w:szCs w:val="22"/>
          <w:lang w:val="cs-CZ"/>
        </w:rPr>
        <w:t xml:space="preserve"> dle čl. </w:t>
      </w:r>
      <w:r w:rsidR="004F4875" w:rsidRPr="00D65963">
        <w:fldChar w:fldCharType="begin"/>
      </w:r>
      <w:r w:rsidR="0062761A" w:rsidRPr="00D65963">
        <w:instrText xml:space="preserve"> REF _Ref374813028 \r \h  \* MERGEFORMAT </w:instrText>
      </w:r>
      <w:r w:rsidR="004F4875" w:rsidRPr="00D65963">
        <w:fldChar w:fldCharType="separate"/>
      </w:r>
      <w:r w:rsidR="00794F7B" w:rsidRPr="00794F7B">
        <w:rPr>
          <w:sz w:val="22"/>
          <w:szCs w:val="22"/>
          <w:lang w:val="cs-CZ"/>
        </w:rPr>
        <w:t>6.1</w:t>
      </w:r>
      <w:r w:rsidR="004F4875" w:rsidRPr="00D65963">
        <w:fldChar w:fldCharType="end"/>
      </w:r>
      <w:r w:rsidRPr="00D65963">
        <w:rPr>
          <w:sz w:val="22"/>
          <w:szCs w:val="22"/>
          <w:lang w:val="cs-CZ"/>
        </w:rPr>
        <w:t xml:space="preserve">, </w:t>
      </w:r>
      <w:r w:rsidR="006A2AB3">
        <w:fldChar w:fldCharType="begin"/>
      </w:r>
      <w:r w:rsidR="006A2AB3">
        <w:instrText xml:space="preserve"> REF _Ref374813030 \r \h  \* MERGEFORMAT </w:instrText>
      </w:r>
      <w:r w:rsidR="006A2AB3">
        <w:fldChar w:fldCharType="separate"/>
      </w:r>
      <w:r w:rsidR="00794F7B" w:rsidRPr="00794F7B">
        <w:rPr>
          <w:sz w:val="22"/>
          <w:szCs w:val="22"/>
          <w:lang w:val="cs-CZ"/>
        </w:rPr>
        <w:t>6.2</w:t>
      </w:r>
      <w:r w:rsidR="006A2AB3">
        <w:fldChar w:fldCharType="end"/>
      </w:r>
      <w:r w:rsidRPr="00D65963">
        <w:rPr>
          <w:sz w:val="22"/>
          <w:szCs w:val="22"/>
          <w:lang w:val="cs-CZ"/>
        </w:rPr>
        <w:t xml:space="preserve"> nebo </w:t>
      </w:r>
      <w:r w:rsidR="006A2AB3">
        <w:fldChar w:fldCharType="begin"/>
      </w:r>
      <w:r w:rsidR="006A2AB3">
        <w:instrText xml:space="preserve"> REF _Ref374813032 \r \h  \* MERGEFORMAT </w:instrText>
      </w:r>
      <w:r w:rsidR="006A2AB3">
        <w:fldChar w:fldCharType="separate"/>
      </w:r>
      <w:r w:rsidR="00794F7B" w:rsidRPr="00794F7B">
        <w:rPr>
          <w:sz w:val="22"/>
          <w:szCs w:val="22"/>
          <w:lang w:val="cs-CZ"/>
        </w:rPr>
        <w:t>6.3</w:t>
      </w:r>
      <w:r w:rsidR="006A2AB3">
        <w:fldChar w:fldCharType="end"/>
      </w:r>
      <w:r w:rsidR="00051941">
        <w:rPr>
          <w:sz w:val="22"/>
          <w:szCs w:val="22"/>
          <w:lang w:val="cs-CZ"/>
        </w:rPr>
        <w:t xml:space="preserve"> Smlouvy je Dodavatel</w:t>
      </w:r>
      <w:r w:rsidRPr="00D65963">
        <w:rPr>
          <w:sz w:val="22"/>
          <w:szCs w:val="22"/>
          <w:lang w:val="cs-CZ"/>
        </w:rPr>
        <w:t xml:space="preserve"> povinen zaplatit Objednateli smluvní pokutu ve </w:t>
      </w:r>
      <w:r w:rsidR="00544A48" w:rsidRPr="00D65963">
        <w:rPr>
          <w:sz w:val="22"/>
          <w:szCs w:val="22"/>
          <w:lang w:val="cs-CZ"/>
        </w:rPr>
        <w:t>výši 1</w:t>
      </w:r>
      <w:r w:rsidRPr="00D65963">
        <w:rPr>
          <w:sz w:val="22"/>
          <w:szCs w:val="22"/>
          <w:lang w:val="cs-CZ"/>
        </w:rPr>
        <w:t>.000,- Kč za každý jednotlivý případ.</w:t>
      </w:r>
    </w:p>
    <w:p w:rsidR="00251486" w:rsidRPr="00D65963" w:rsidRDefault="00251486" w:rsidP="000F2435">
      <w:pPr>
        <w:numPr>
          <w:ilvl w:val="1"/>
          <w:numId w:val="9"/>
        </w:numPr>
        <w:tabs>
          <w:tab w:val="clear" w:pos="360"/>
          <w:tab w:val="num" w:pos="720"/>
        </w:tabs>
        <w:spacing w:after="120" w:line="276" w:lineRule="auto"/>
        <w:ind w:left="720" w:hanging="720"/>
        <w:jc w:val="both"/>
        <w:rPr>
          <w:sz w:val="22"/>
          <w:szCs w:val="22"/>
          <w:lang w:val="cs-CZ"/>
        </w:rPr>
      </w:pPr>
      <w:r w:rsidRPr="00D65963">
        <w:rPr>
          <w:sz w:val="22"/>
          <w:szCs w:val="22"/>
          <w:lang w:val="cs-CZ"/>
        </w:rPr>
        <w:t>V případě</w:t>
      </w:r>
      <w:r w:rsidR="00051941">
        <w:rPr>
          <w:sz w:val="22"/>
          <w:szCs w:val="22"/>
          <w:lang w:val="cs-CZ"/>
        </w:rPr>
        <w:t xml:space="preserve"> porušení povinností Dodavatele</w:t>
      </w:r>
      <w:r w:rsidRPr="00D65963">
        <w:rPr>
          <w:sz w:val="22"/>
          <w:szCs w:val="22"/>
          <w:lang w:val="cs-CZ"/>
        </w:rPr>
        <w:t xml:space="preserve"> dle čl. </w:t>
      </w:r>
      <w:r w:rsidR="004F4875" w:rsidRPr="00D65963">
        <w:fldChar w:fldCharType="begin"/>
      </w:r>
      <w:r w:rsidR="0062761A" w:rsidRPr="00D65963">
        <w:instrText xml:space="preserve"> REF _Ref374813519 \r \h  \* MERGEFORMAT </w:instrText>
      </w:r>
      <w:r w:rsidR="004F4875" w:rsidRPr="00D65963">
        <w:fldChar w:fldCharType="separate"/>
      </w:r>
      <w:r w:rsidR="00794F7B" w:rsidRPr="00794F7B">
        <w:rPr>
          <w:sz w:val="22"/>
          <w:szCs w:val="22"/>
          <w:lang w:val="cs-CZ"/>
        </w:rPr>
        <w:t>7.1</w:t>
      </w:r>
      <w:r w:rsidR="004F4875" w:rsidRPr="00D65963">
        <w:fldChar w:fldCharType="end"/>
      </w:r>
      <w:r w:rsidRPr="00D65963">
        <w:rPr>
          <w:sz w:val="22"/>
          <w:szCs w:val="22"/>
          <w:lang w:val="cs-CZ"/>
        </w:rPr>
        <w:t xml:space="preserve">, </w:t>
      </w:r>
      <w:r w:rsidR="006A2AB3">
        <w:fldChar w:fldCharType="begin"/>
      </w:r>
      <w:r w:rsidR="006A2AB3">
        <w:instrText xml:space="preserve"> REF _Ref374813521 \r \h  \* MERGEFORMAT </w:instrText>
      </w:r>
      <w:r w:rsidR="006A2AB3">
        <w:fldChar w:fldCharType="separate"/>
      </w:r>
      <w:r w:rsidR="00794F7B" w:rsidRPr="00794F7B">
        <w:rPr>
          <w:sz w:val="22"/>
          <w:szCs w:val="22"/>
          <w:lang w:val="cs-CZ"/>
        </w:rPr>
        <w:t>7.2</w:t>
      </w:r>
      <w:r w:rsidR="006A2AB3">
        <w:fldChar w:fldCharType="end"/>
      </w:r>
      <w:r w:rsidRPr="00D65963">
        <w:rPr>
          <w:sz w:val="22"/>
          <w:szCs w:val="22"/>
          <w:lang w:val="cs-CZ"/>
        </w:rPr>
        <w:t xml:space="preserve">, </w:t>
      </w:r>
      <w:r w:rsidR="006A2AB3">
        <w:fldChar w:fldCharType="begin"/>
      </w:r>
      <w:r w:rsidR="006A2AB3">
        <w:instrText xml:space="preserve"> REF _Ref374813523 \r \h  \* MERGEFORMAT </w:instrText>
      </w:r>
      <w:r w:rsidR="006A2AB3">
        <w:fldChar w:fldCharType="separate"/>
      </w:r>
      <w:r w:rsidR="00794F7B" w:rsidRPr="00794F7B">
        <w:rPr>
          <w:sz w:val="22"/>
          <w:szCs w:val="22"/>
          <w:lang w:val="cs-CZ"/>
        </w:rPr>
        <w:t>7.3</w:t>
      </w:r>
      <w:r w:rsidR="006A2AB3">
        <w:fldChar w:fldCharType="end"/>
      </w:r>
      <w:r w:rsidRPr="00D65963">
        <w:rPr>
          <w:sz w:val="22"/>
          <w:szCs w:val="22"/>
          <w:lang w:val="cs-CZ"/>
        </w:rPr>
        <w:t xml:space="preserve"> nebo </w:t>
      </w:r>
      <w:r w:rsidR="006A2AB3">
        <w:fldChar w:fldCharType="begin"/>
      </w:r>
      <w:r w:rsidR="006A2AB3">
        <w:instrText xml:space="preserve"> REF _Ref374813527 \r \h  \* MERGEFORMAT </w:instrText>
      </w:r>
      <w:r w:rsidR="006A2AB3">
        <w:fldChar w:fldCharType="separate"/>
      </w:r>
      <w:r w:rsidR="00794F7B" w:rsidRPr="00794F7B">
        <w:rPr>
          <w:sz w:val="22"/>
          <w:szCs w:val="22"/>
          <w:lang w:val="cs-CZ"/>
        </w:rPr>
        <w:t>7.5</w:t>
      </w:r>
      <w:r w:rsidR="006A2AB3">
        <w:fldChar w:fldCharType="end"/>
      </w:r>
      <w:r w:rsidR="00051941">
        <w:rPr>
          <w:sz w:val="22"/>
          <w:szCs w:val="22"/>
          <w:lang w:val="cs-CZ"/>
        </w:rPr>
        <w:t xml:space="preserve"> Smlouvy je Dodavatel</w:t>
      </w:r>
      <w:r w:rsidRPr="00D65963">
        <w:rPr>
          <w:sz w:val="22"/>
          <w:szCs w:val="22"/>
          <w:lang w:val="cs-CZ"/>
        </w:rPr>
        <w:t xml:space="preserve"> povinen zaplatit Objednateli smluvní pokutu ve </w:t>
      </w:r>
      <w:r w:rsidR="00544A48" w:rsidRPr="00D65963">
        <w:rPr>
          <w:sz w:val="22"/>
          <w:szCs w:val="22"/>
          <w:lang w:val="cs-CZ"/>
        </w:rPr>
        <w:t>výši 1</w:t>
      </w:r>
      <w:r w:rsidRPr="00D65963">
        <w:rPr>
          <w:sz w:val="22"/>
          <w:szCs w:val="22"/>
          <w:lang w:val="cs-CZ"/>
        </w:rPr>
        <w:t>.000,- Kč za každý jednotlivý případ.</w:t>
      </w:r>
    </w:p>
    <w:p w:rsidR="00251486" w:rsidRPr="00D65963" w:rsidRDefault="00251486" w:rsidP="000F2435">
      <w:pPr>
        <w:numPr>
          <w:ilvl w:val="1"/>
          <w:numId w:val="9"/>
        </w:numPr>
        <w:tabs>
          <w:tab w:val="clear" w:pos="360"/>
          <w:tab w:val="num" w:pos="720"/>
        </w:tabs>
        <w:spacing w:after="120" w:line="276" w:lineRule="auto"/>
        <w:ind w:left="720" w:hanging="720"/>
        <w:jc w:val="both"/>
        <w:rPr>
          <w:sz w:val="22"/>
          <w:szCs w:val="22"/>
          <w:lang w:val="cs-CZ"/>
        </w:rPr>
      </w:pPr>
      <w:r w:rsidRPr="00D65963">
        <w:rPr>
          <w:sz w:val="22"/>
          <w:szCs w:val="22"/>
          <w:lang w:val="cs-CZ"/>
        </w:rPr>
        <w:lastRenderedPageBreak/>
        <w:t>Smluvní pokuty jsou splatné do 30 dní ode dne doručení výzvy k jejich zaplacení povinné Smluvní straně. Zaplacením jakékoliv smluvní pokuty dle této Smlouvy ne</w:t>
      </w:r>
      <w:r w:rsidR="00051941">
        <w:rPr>
          <w:sz w:val="22"/>
          <w:szCs w:val="22"/>
          <w:lang w:val="cs-CZ"/>
        </w:rPr>
        <w:t>ní dotčena povinnost Dodavatele</w:t>
      </w:r>
      <w:r w:rsidRPr="00D65963">
        <w:rPr>
          <w:sz w:val="22"/>
          <w:szCs w:val="22"/>
          <w:lang w:val="cs-CZ"/>
        </w:rPr>
        <w:t xml:space="preserve"> nahradit újmu vzniklou Objednateli porušením smluvní povinnosti, které se smluvní pokuta týká. Objednatel je oprávněn požadovat náhradu škody v plné výši bez ohledu na ujednanou smluvní pokutu.</w:t>
      </w:r>
    </w:p>
    <w:p w:rsidR="00251486" w:rsidRPr="00D65963" w:rsidRDefault="00251486" w:rsidP="000F2435">
      <w:pPr>
        <w:numPr>
          <w:ilvl w:val="1"/>
          <w:numId w:val="9"/>
        </w:numPr>
        <w:tabs>
          <w:tab w:val="clear" w:pos="360"/>
          <w:tab w:val="num" w:pos="720"/>
        </w:tabs>
        <w:spacing w:after="120" w:line="276" w:lineRule="auto"/>
        <w:ind w:left="720" w:hanging="720"/>
        <w:jc w:val="both"/>
        <w:rPr>
          <w:sz w:val="22"/>
          <w:szCs w:val="22"/>
          <w:lang w:val="cs-CZ"/>
        </w:rPr>
      </w:pPr>
      <w:r w:rsidRPr="00D65963">
        <w:rPr>
          <w:sz w:val="22"/>
          <w:szCs w:val="22"/>
          <w:lang w:val="cs-CZ"/>
        </w:rPr>
        <w:t xml:space="preserve">Odstoupení od Smlouvy musí být provedeno v písemné formě. Odstoupením se závazek založený Smlouvou zrušuje od počátku. Účinky odstoupení nastávají okamžikem doručení odstoupení od </w:t>
      </w:r>
      <w:r w:rsidR="00051941">
        <w:rPr>
          <w:sz w:val="22"/>
          <w:szCs w:val="22"/>
          <w:lang w:val="cs-CZ"/>
        </w:rPr>
        <w:t>Smlouvy Dodavateli</w:t>
      </w:r>
      <w:r w:rsidRPr="00D65963">
        <w:rPr>
          <w:sz w:val="22"/>
          <w:szCs w:val="22"/>
          <w:lang w:val="cs-CZ"/>
        </w:rPr>
        <w:t>. Odstoupení od Smlouvy se nedotýká práva na náhradu škody vzniklého z porušení smluvní povinnosti, práva na zaplacení smluvní pokuty a úroku z prodlení, pokud již dospěl ani ujednání o způsobu řešení sporů a volbě práva. Obdobné platí i pro předčasné ukončení Smlouvy jiným způsobem.</w:t>
      </w:r>
    </w:p>
    <w:p w:rsidR="00251486" w:rsidRPr="00D65963" w:rsidRDefault="00251486" w:rsidP="000F2435">
      <w:pPr>
        <w:numPr>
          <w:ilvl w:val="1"/>
          <w:numId w:val="9"/>
        </w:numPr>
        <w:tabs>
          <w:tab w:val="clear" w:pos="360"/>
          <w:tab w:val="num" w:pos="720"/>
        </w:tabs>
        <w:spacing w:after="120" w:line="276" w:lineRule="auto"/>
        <w:ind w:left="720" w:hanging="720"/>
        <w:jc w:val="both"/>
        <w:rPr>
          <w:sz w:val="22"/>
          <w:szCs w:val="22"/>
          <w:lang w:val="cs-CZ"/>
        </w:rPr>
      </w:pPr>
      <w:r w:rsidRPr="00D65963">
        <w:rPr>
          <w:sz w:val="22"/>
          <w:szCs w:val="22"/>
          <w:lang w:val="cs-CZ"/>
        </w:rPr>
        <w:t>Smlouvu lze ukončit na základě vzájemné písemné dohody Smluvních stran případně odstoupením některé ze Smluvních stran.</w:t>
      </w:r>
    </w:p>
    <w:p w:rsidR="00251486" w:rsidRDefault="00315648" w:rsidP="000F2435">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Pr>
          <w:rFonts w:ascii="Times New Roman" w:hAnsi="Times New Roman"/>
          <w:sz w:val="22"/>
          <w:szCs w:val="22"/>
        </w:rPr>
        <w:t>POJIŠTĚNÍ DODAVATELE</w:t>
      </w:r>
    </w:p>
    <w:p w:rsidR="00315648" w:rsidRPr="00FB6449" w:rsidRDefault="00315648" w:rsidP="000F2435">
      <w:pPr>
        <w:pStyle w:val="Odstavecseseznamem"/>
        <w:widowControl w:val="0"/>
        <w:numPr>
          <w:ilvl w:val="1"/>
          <w:numId w:val="16"/>
        </w:numPr>
        <w:suppressAutoHyphens/>
        <w:autoSpaceDE w:val="0"/>
        <w:spacing w:after="120" w:line="276" w:lineRule="auto"/>
        <w:ind w:left="709" w:hanging="709"/>
        <w:jc w:val="both"/>
        <w:textAlignment w:val="baseline"/>
        <w:rPr>
          <w:sz w:val="22"/>
          <w:szCs w:val="22"/>
          <w:lang w:val="en-US" w:eastAsia="en-US"/>
        </w:rPr>
      </w:pPr>
      <w:proofErr w:type="spellStart"/>
      <w:r w:rsidRPr="001A42E9">
        <w:rPr>
          <w:sz w:val="22"/>
          <w:szCs w:val="22"/>
          <w:lang w:val="en-US" w:eastAsia="en-US"/>
        </w:rPr>
        <w:t>Dodavatel</w:t>
      </w:r>
      <w:proofErr w:type="spellEnd"/>
      <w:r w:rsidRPr="001A42E9">
        <w:rPr>
          <w:sz w:val="22"/>
          <w:szCs w:val="22"/>
          <w:lang w:val="en-US" w:eastAsia="en-US"/>
        </w:rPr>
        <w:t xml:space="preserve"> </w:t>
      </w:r>
      <w:proofErr w:type="spellStart"/>
      <w:r w:rsidRPr="001A42E9">
        <w:rPr>
          <w:sz w:val="22"/>
          <w:szCs w:val="22"/>
          <w:lang w:val="en-US" w:eastAsia="en-US"/>
        </w:rPr>
        <w:t>prohlašuje</w:t>
      </w:r>
      <w:proofErr w:type="spellEnd"/>
      <w:r w:rsidRPr="001A42E9">
        <w:rPr>
          <w:sz w:val="22"/>
          <w:szCs w:val="22"/>
          <w:lang w:val="en-US" w:eastAsia="en-US"/>
        </w:rPr>
        <w:t xml:space="preserve">, </w:t>
      </w:r>
      <w:proofErr w:type="spellStart"/>
      <w:r w:rsidRPr="001A42E9">
        <w:rPr>
          <w:sz w:val="22"/>
          <w:szCs w:val="22"/>
          <w:lang w:val="en-US" w:eastAsia="en-US"/>
        </w:rPr>
        <w:t>že</w:t>
      </w:r>
      <w:proofErr w:type="spellEnd"/>
      <w:r w:rsidRPr="001A42E9">
        <w:rPr>
          <w:sz w:val="22"/>
          <w:szCs w:val="22"/>
          <w:lang w:val="en-US" w:eastAsia="en-US"/>
        </w:rPr>
        <w:t xml:space="preserve"> </w:t>
      </w:r>
      <w:proofErr w:type="spellStart"/>
      <w:r w:rsidRPr="001A42E9">
        <w:rPr>
          <w:sz w:val="22"/>
          <w:szCs w:val="22"/>
          <w:lang w:val="en-US" w:eastAsia="en-US"/>
        </w:rPr>
        <w:t>ke</w:t>
      </w:r>
      <w:proofErr w:type="spellEnd"/>
      <w:r w:rsidRPr="001A42E9">
        <w:rPr>
          <w:sz w:val="22"/>
          <w:szCs w:val="22"/>
          <w:lang w:val="en-US" w:eastAsia="en-US"/>
        </w:rPr>
        <w:t xml:space="preserve"> </w:t>
      </w:r>
      <w:proofErr w:type="spellStart"/>
      <w:r w:rsidRPr="001A42E9">
        <w:rPr>
          <w:sz w:val="22"/>
          <w:szCs w:val="22"/>
          <w:lang w:val="en-US" w:eastAsia="en-US"/>
        </w:rPr>
        <w:t>dni</w:t>
      </w:r>
      <w:proofErr w:type="spellEnd"/>
      <w:r w:rsidRPr="001A42E9">
        <w:rPr>
          <w:sz w:val="22"/>
          <w:szCs w:val="22"/>
          <w:lang w:val="en-US" w:eastAsia="en-US"/>
        </w:rPr>
        <w:t xml:space="preserve"> </w:t>
      </w:r>
      <w:proofErr w:type="spellStart"/>
      <w:r w:rsidRPr="001A42E9">
        <w:rPr>
          <w:sz w:val="22"/>
          <w:szCs w:val="22"/>
          <w:lang w:val="en-US" w:eastAsia="en-US"/>
        </w:rPr>
        <w:t>uzavření</w:t>
      </w:r>
      <w:proofErr w:type="spellEnd"/>
      <w:r w:rsidRPr="001A42E9">
        <w:rPr>
          <w:sz w:val="22"/>
          <w:szCs w:val="22"/>
          <w:lang w:val="en-US" w:eastAsia="en-US"/>
        </w:rPr>
        <w:t xml:space="preserve"> </w:t>
      </w:r>
      <w:proofErr w:type="spellStart"/>
      <w:r w:rsidRPr="001A42E9">
        <w:rPr>
          <w:sz w:val="22"/>
          <w:szCs w:val="22"/>
          <w:lang w:val="en-US" w:eastAsia="en-US"/>
        </w:rPr>
        <w:t>této</w:t>
      </w:r>
      <w:proofErr w:type="spellEnd"/>
      <w:r w:rsidRPr="001A42E9">
        <w:rPr>
          <w:sz w:val="22"/>
          <w:szCs w:val="22"/>
          <w:lang w:val="en-US" w:eastAsia="en-US"/>
        </w:rPr>
        <w:t xml:space="preserve"> </w:t>
      </w:r>
      <w:proofErr w:type="spellStart"/>
      <w:r w:rsidRPr="001A42E9">
        <w:rPr>
          <w:sz w:val="22"/>
          <w:szCs w:val="22"/>
          <w:lang w:val="en-US" w:eastAsia="en-US"/>
        </w:rPr>
        <w:t>Smlouvy</w:t>
      </w:r>
      <w:proofErr w:type="spellEnd"/>
      <w:r w:rsidRPr="001A42E9">
        <w:rPr>
          <w:sz w:val="22"/>
          <w:szCs w:val="22"/>
          <w:lang w:eastAsia="en-US"/>
        </w:rPr>
        <w:t xml:space="preserve"> má uzavřenou pojistnou smlouvu</w:t>
      </w:r>
      <w:r w:rsidRPr="001A42E9">
        <w:rPr>
          <w:sz w:val="22"/>
          <w:szCs w:val="22"/>
          <w:lang w:val="en-US" w:eastAsia="en-US"/>
        </w:rPr>
        <w:t xml:space="preserve">, </w:t>
      </w:r>
      <w:proofErr w:type="spellStart"/>
      <w:r w:rsidRPr="001A42E9">
        <w:rPr>
          <w:sz w:val="22"/>
          <w:szCs w:val="22"/>
          <w:lang w:val="en-US" w:eastAsia="en-US"/>
        </w:rPr>
        <w:t>jejímž</w:t>
      </w:r>
      <w:proofErr w:type="spellEnd"/>
      <w:r w:rsidRPr="001A42E9">
        <w:rPr>
          <w:sz w:val="22"/>
          <w:szCs w:val="22"/>
          <w:lang w:val="en-US" w:eastAsia="en-US"/>
        </w:rPr>
        <w:t xml:space="preserve"> </w:t>
      </w:r>
      <w:proofErr w:type="spellStart"/>
      <w:r w:rsidRPr="001A42E9">
        <w:rPr>
          <w:sz w:val="22"/>
          <w:szCs w:val="22"/>
          <w:lang w:val="en-US" w:eastAsia="en-US"/>
        </w:rPr>
        <w:t>předmětem</w:t>
      </w:r>
      <w:proofErr w:type="spellEnd"/>
      <w:r w:rsidRPr="001A42E9">
        <w:rPr>
          <w:sz w:val="22"/>
          <w:szCs w:val="22"/>
          <w:lang w:val="en-US" w:eastAsia="en-US"/>
        </w:rPr>
        <w:t xml:space="preserve"> je </w:t>
      </w:r>
      <w:proofErr w:type="spellStart"/>
      <w:r w:rsidRPr="001A42E9">
        <w:rPr>
          <w:b/>
          <w:sz w:val="22"/>
          <w:szCs w:val="22"/>
          <w:lang w:val="en-US" w:eastAsia="en-US"/>
        </w:rPr>
        <w:t>pojištění</w:t>
      </w:r>
      <w:proofErr w:type="spellEnd"/>
      <w:r w:rsidRPr="001A42E9">
        <w:rPr>
          <w:b/>
          <w:sz w:val="22"/>
          <w:szCs w:val="22"/>
          <w:lang w:val="en-US" w:eastAsia="en-US"/>
        </w:rPr>
        <w:t xml:space="preserve"> </w:t>
      </w:r>
      <w:proofErr w:type="spellStart"/>
      <w:r w:rsidRPr="001A42E9">
        <w:rPr>
          <w:b/>
          <w:sz w:val="22"/>
          <w:szCs w:val="22"/>
          <w:lang w:val="en-US" w:eastAsia="en-US"/>
        </w:rPr>
        <w:t>odpovědnosti</w:t>
      </w:r>
      <w:proofErr w:type="spellEnd"/>
      <w:r w:rsidRPr="001A42E9">
        <w:rPr>
          <w:b/>
          <w:sz w:val="22"/>
          <w:szCs w:val="22"/>
          <w:lang w:val="en-US" w:eastAsia="en-US"/>
        </w:rPr>
        <w:t xml:space="preserve"> za </w:t>
      </w:r>
      <w:proofErr w:type="spellStart"/>
      <w:r w:rsidRPr="001A42E9">
        <w:rPr>
          <w:b/>
          <w:sz w:val="22"/>
          <w:szCs w:val="22"/>
          <w:lang w:val="en-US" w:eastAsia="en-US"/>
        </w:rPr>
        <w:t>škody</w:t>
      </w:r>
      <w:proofErr w:type="spellEnd"/>
      <w:r w:rsidRPr="001A42E9">
        <w:rPr>
          <w:b/>
          <w:sz w:val="22"/>
          <w:szCs w:val="22"/>
          <w:lang w:val="en-US" w:eastAsia="en-US"/>
        </w:rPr>
        <w:t xml:space="preserve"> </w:t>
      </w:r>
      <w:proofErr w:type="spellStart"/>
      <w:r w:rsidRPr="001A42E9">
        <w:rPr>
          <w:b/>
          <w:sz w:val="22"/>
          <w:szCs w:val="22"/>
          <w:lang w:val="en-US" w:eastAsia="en-US"/>
        </w:rPr>
        <w:t>způsobené</w:t>
      </w:r>
      <w:proofErr w:type="spellEnd"/>
      <w:r w:rsidRPr="001A42E9">
        <w:rPr>
          <w:b/>
          <w:sz w:val="22"/>
          <w:szCs w:val="22"/>
          <w:lang w:val="en-US" w:eastAsia="en-US"/>
        </w:rPr>
        <w:t xml:space="preserve"> </w:t>
      </w:r>
      <w:proofErr w:type="spellStart"/>
      <w:r w:rsidRPr="001A42E9">
        <w:rPr>
          <w:b/>
          <w:sz w:val="22"/>
          <w:szCs w:val="22"/>
          <w:lang w:val="en-US" w:eastAsia="en-US"/>
        </w:rPr>
        <w:t>Dodavatelem</w:t>
      </w:r>
      <w:proofErr w:type="spellEnd"/>
      <w:r w:rsidRPr="001A42E9">
        <w:rPr>
          <w:b/>
          <w:sz w:val="22"/>
          <w:szCs w:val="22"/>
          <w:lang w:val="en-US" w:eastAsia="en-US"/>
        </w:rPr>
        <w:t xml:space="preserve"> </w:t>
      </w:r>
      <w:proofErr w:type="spellStart"/>
      <w:r w:rsidRPr="001A42E9">
        <w:rPr>
          <w:b/>
          <w:sz w:val="22"/>
          <w:szCs w:val="22"/>
          <w:lang w:val="en-US" w:eastAsia="en-US"/>
        </w:rPr>
        <w:t>třetím</w:t>
      </w:r>
      <w:proofErr w:type="spellEnd"/>
      <w:r w:rsidRPr="001A42E9">
        <w:rPr>
          <w:b/>
          <w:sz w:val="22"/>
          <w:szCs w:val="22"/>
          <w:lang w:val="en-US" w:eastAsia="en-US"/>
        </w:rPr>
        <w:t xml:space="preserve"> </w:t>
      </w:r>
      <w:proofErr w:type="spellStart"/>
      <w:r w:rsidRPr="001A42E9">
        <w:rPr>
          <w:b/>
          <w:sz w:val="22"/>
          <w:szCs w:val="22"/>
          <w:lang w:val="en-US" w:eastAsia="en-US"/>
        </w:rPr>
        <w:t>osobám</w:t>
      </w:r>
      <w:proofErr w:type="spellEnd"/>
      <w:r w:rsidRPr="001A42E9">
        <w:rPr>
          <w:b/>
          <w:sz w:val="22"/>
          <w:szCs w:val="22"/>
          <w:lang w:val="en-US" w:eastAsia="en-US"/>
        </w:rPr>
        <w:t xml:space="preserve"> v </w:t>
      </w:r>
      <w:proofErr w:type="spellStart"/>
      <w:r w:rsidRPr="001A42E9">
        <w:rPr>
          <w:b/>
          <w:sz w:val="22"/>
          <w:szCs w:val="22"/>
          <w:lang w:val="en-US" w:eastAsia="en-US"/>
        </w:rPr>
        <w:t>souvislosti</w:t>
      </w:r>
      <w:proofErr w:type="spellEnd"/>
      <w:r w:rsidRPr="001A42E9">
        <w:rPr>
          <w:b/>
          <w:sz w:val="22"/>
          <w:szCs w:val="22"/>
          <w:lang w:val="en-US" w:eastAsia="en-US"/>
        </w:rPr>
        <w:t xml:space="preserve"> s </w:t>
      </w:r>
      <w:proofErr w:type="spellStart"/>
      <w:r w:rsidRPr="001A42E9">
        <w:rPr>
          <w:b/>
          <w:sz w:val="22"/>
          <w:szCs w:val="22"/>
          <w:lang w:val="en-US" w:eastAsia="en-US"/>
        </w:rPr>
        <w:t>výkonem</w:t>
      </w:r>
      <w:proofErr w:type="spellEnd"/>
      <w:r w:rsidRPr="001A42E9">
        <w:rPr>
          <w:b/>
          <w:sz w:val="22"/>
          <w:szCs w:val="22"/>
          <w:lang w:val="en-US" w:eastAsia="en-US"/>
        </w:rPr>
        <w:t xml:space="preserve"> </w:t>
      </w:r>
      <w:proofErr w:type="spellStart"/>
      <w:r w:rsidRPr="001A42E9">
        <w:rPr>
          <w:b/>
          <w:sz w:val="22"/>
          <w:szCs w:val="22"/>
          <w:lang w:val="en-US" w:eastAsia="en-US"/>
        </w:rPr>
        <w:t>jeho</w:t>
      </w:r>
      <w:proofErr w:type="spellEnd"/>
      <w:r w:rsidRPr="001A42E9">
        <w:rPr>
          <w:b/>
          <w:sz w:val="22"/>
          <w:szCs w:val="22"/>
          <w:lang w:val="en-US" w:eastAsia="en-US"/>
        </w:rPr>
        <w:t xml:space="preserve"> </w:t>
      </w:r>
      <w:proofErr w:type="spellStart"/>
      <w:r w:rsidRPr="001A42E9">
        <w:rPr>
          <w:b/>
          <w:sz w:val="22"/>
          <w:szCs w:val="22"/>
          <w:lang w:val="en-US" w:eastAsia="en-US"/>
        </w:rPr>
        <w:t>činnosti</w:t>
      </w:r>
      <w:proofErr w:type="spellEnd"/>
      <w:r w:rsidRPr="001A42E9">
        <w:rPr>
          <w:b/>
          <w:sz w:val="22"/>
          <w:szCs w:val="22"/>
          <w:lang w:val="en-US" w:eastAsia="en-US"/>
        </w:rPr>
        <w:t xml:space="preserve">, </w:t>
      </w:r>
      <w:proofErr w:type="spellStart"/>
      <w:r w:rsidRPr="001A42E9">
        <w:rPr>
          <w:sz w:val="22"/>
          <w:szCs w:val="22"/>
          <w:lang w:val="en-US" w:eastAsia="en-US"/>
        </w:rPr>
        <w:t>včetně</w:t>
      </w:r>
      <w:proofErr w:type="spellEnd"/>
      <w:r w:rsidRPr="001A42E9">
        <w:rPr>
          <w:sz w:val="22"/>
          <w:szCs w:val="22"/>
          <w:lang w:val="en-US" w:eastAsia="en-US"/>
        </w:rPr>
        <w:t xml:space="preserve"> </w:t>
      </w:r>
      <w:proofErr w:type="spellStart"/>
      <w:r w:rsidRPr="001A42E9">
        <w:rPr>
          <w:sz w:val="22"/>
          <w:szCs w:val="22"/>
          <w:lang w:val="en-US" w:eastAsia="en-US"/>
        </w:rPr>
        <w:t>možných</w:t>
      </w:r>
      <w:proofErr w:type="spellEnd"/>
      <w:r w:rsidRPr="001A42E9">
        <w:rPr>
          <w:sz w:val="22"/>
          <w:szCs w:val="22"/>
          <w:lang w:val="en-US" w:eastAsia="en-US"/>
        </w:rPr>
        <w:t xml:space="preserve"> </w:t>
      </w:r>
      <w:proofErr w:type="spellStart"/>
      <w:r w:rsidRPr="001A42E9">
        <w:rPr>
          <w:sz w:val="22"/>
          <w:szCs w:val="22"/>
          <w:lang w:val="en-US" w:eastAsia="en-US"/>
        </w:rPr>
        <w:t>škod</w:t>
      </w:r>
      <w:proofErr w:type="spellEnd"/>
      <w:r w:rsidRPr="001A42E9">
        <w:rPr>
          <w:sz w:val="22"/>
          <w:szCs w:val="22"/>
          <w:lang w:val="en-US" w:eastAsia="en-US"/>
        </w:rPr>
        <w:t xml:space="preserve"> </w:t>
      </w:r>
      <w:proofErr w:type="spellStart"/>
      <w:r w:rsidRPr="001A42E9">
        <w:rPr>
          <w:sz w:val="22"/>
          <w:szCs w:val="22"/>
          <w:lang w:val="en-US" w:eastAsia="en-US"/>
        </w:rPr>
        <w:t>způsobených</w:t>
      </w:r>
      <w:proofErr w:type="spellEnd"/>
      <w:r w:rsidRPr="001A42E9">
        <w:rPr>
          <w:sz w:val="22"/>
          <w:szCs w:val="22"/>
          <w:lang w:val="en-US" w:eastAsia="en-US"/>
        </w:rPr>
        <w:t xml:space="preserve"> </w:t>
      </w:r>
      <w:proofErr w:type="spellStart"/>
      <w:r w:rsidRPr="001A42E9">
        <w:rPr>
          <w:sz w:val="22"/>
          <w:szCs w:val="22"/>
          <w:lang w:val="en-US" w:eastAsia="en-US"/>
        </w:rPr>
        <w:t>pracovníky</w:t>
      </w:r>
      <w:proofErr w:type="spellEnd"/>
      <w:r w:rsidRPr="001A42E9">
        <w:rPr>
          <w:sz w:val="22"/>
          <w:szCs w:val="22"/>
          <w:lang w:val="en-US" w:eastAsia="en-US"/>
        </w:rPr>
        <w:t xml:space="preserve"> </w:t>
      </w:r>
      <w:proofErr w:type="spellStart"/>
      <w:r w:rsidRPr="001A42E9">
        <w:rPr>
          <w:sz w:val="22"/>
          <w:szCs w:val="22"/>
          <w:lang w:val="en-US" w:eastAsia="en-US"/>
        </w:rPr>
        <w:t>dodavatele</w:t>
      </w:r>
      <w:proofErr w:type="spellEnd"/>
      <w:r w:rsidRPr="001A42E9">
        <w:rPr>
          <w:sz w:val="22"/>
          <w:szCs w:val="22"/>
          <w:lang w:val="en-US" w:eastAsia="en-US"/>
        </w:rPr>
        <w:t xml:space="preserve">, </w:t>
      </w:r>
      <w:proofErr w:type="spellStart"/>
      <w:r w:rsidRPr="001A42E9">
        <w:rPr>
          <w:b/>
          <w:sz w:val="22"/>
          <w:szCs w:val="22"/>
          <w:lang w:val="en-US" w:eastAsia="en-US"/>
        </w:rPr>
        <w:t>minimálně</w:t>
      </w:r>
      <w:proofErr w:type="spellEnd"/>
      <w:r w:rsidRPr="001A42E9">
        <w:rPr>
          <w:b/>
          <w:sz w:val="22"/>
          <w:szCs w:val="22"/>
          <w:lang w:val="en-US" w:eastAsia="en-US"/>
        </w:rPr>
        <w:t xml:space="preserve"> </w:t>
      </w:r>
      <w:proofErr w:type="spellStart"/>
      <w:r w:rsidRPr="001A42E9">
        <w:rPr>
          <w:b/>
          <w:sz w:val="22"/>
          <w:szCs w:val="22"/>
          <w:lang w:val="en-US" w:eastAsia="en-US"/>
        </w:rPr>
        <w:t>ve</w:t>
      </w:r>
      <w:proofErr w:type="spellEnd"/>
      <w:r w:rsidRPr="001A42E9">
        <w:rPr>
          <w:b/>
          <w:sz w:val="22"/>
          <w:szCs w:val="22"/>
          <w:lang w:val="en-US" w:eastAsia="en-US"/>
        </w:rPr>
        <w:t xml:space="preserve"> </w:t>
      </w:r>
      <w:proofErr w:type="spellStart"/>
      <w:r w:rsidRPr="001A42E9">
        <w:rPr>
          <w:b/>
          <w:sz w:val="22"/>
          <w:szCs w:val="22"/>
          <w:lang w:val="en-US" w:eastAsia="en-US"/>
        </w:rPr>
        <w:t>výši</w:t>
      </w:r>
      <w:proofErr w:type="spellEnd"/>
      <w:r w:rsidRPr="001A42E9">
        <w:rPr>
          <w:b/>
          <w:sz w:val="22"/>
          <w:szCs w:val="22"/>
          <w:lang w:val="en-US" w:eastAsia="en-US"/>
        </w:rPr>
        <w:t xml:space="preserve"> </w:t>
      </w:r>
      <w:proofErr w:type="spellStart"/>
      <w:r w:rsidRPr="001A42E9">
        <w:rPr>
          <w:b/>
          <w:sz w:val="22"/>
          <w:szCs w:val="22"/>
          <w:lang w:val="en-US" w:eastAsia="en-US"/>
        </w:rPr>
        <w:t>celkové</w:t>
      </w:r>
      <w:proofErr w:type="spellEnd"/>
      <w:r w:rsidRPr="001A42E9">
        <w:rPr>
          <w:b/>
          <w:sz w:val="22"/>
          <w:szCs w:val="22"/>
          <w:lang w:val="en-US" w:eastAsia="en-US"/>
        </w:rPr>
        <w:t xml:space="preserve"> </w:t>
      </w:r>
      <w:proofErr w:type="spellStart"/>
      <w:r w:rsidRPr="001A42E9">
        <w:rPr>
          <w:b/>
          <w:sz w:val="22"/>
          <w:szCs w:val="22"/>
          <w:lang w:val="en-US" w:eastAsia="en-US"/>
        </w:rPr>
        <w:t>ceny</w:t>
      </w:r>
      <w:proofErr w:type="spellEnd"/>
      <w:r w:rsidRPr="001A42E9">
        <w:rPr>
          <w:b/>
          <w:sz w:val="22"/>
          <w:szCs w:val="22"/>
          <w:lang w:val="en-US" w:eastAsia="en-US"/>
        </w:rPr>
        <w:t xml:space="preserve"> </w:t>
      </w:r>
      <w:proofErr w:type="spellStart"/>
      <w:r w:rsidRPr="001A42E9">
        <w:rPr>
          <w:b/>
          <w:sz w:val="22"/>
          <w:szCs w:val="22"/>
          <w:lang w:val="en-US" w:eastAsia="en-US"/>
        </w:rPr>
        <w:t>díla</w:t>
      </w:r>
      <w:proofErr w:type="spellEnd"/>
      <w:r w:rsidRPr="001A42E9">
        <w:rPr>
          <w:b/>
          <w:sz w:val="22"/>
          <w:szCs w:val="22"/>
          <w:lang w:val="en-US" w:eastAsia="en-US"/>
        </w:rPr>
        <w:t xml:space="preserve"> bez DPH </w:t>
      </w:r>
      <w:proofErr w:type="spellStart"/>
      <w:r w:rsidRPr="001A42E9">
        <w:rPr>
          <w:sz w:val="22"/>
          <w:szCs w:val="22"/>
          <w:lang w:val="en-US" w:eastAsia="en-US"/>
        </w:rPr>
        <w:t>uvedené</w:t>
      </w:r>
      <w:proofErr w:type="spellEnd"/>
      <w:r w:rsidRPr="001A42E9">
        <w:rPr>
          <w:sz w:val="22"/>
          <w:szCs w:val="22"/>
          <w:lang w:val="en-US" w:eastAsia="en-US"/>
        </w:rPr>
        <w:t xml:space="preserve"> v </w:t>
      </w:r>
      <w:proofErr w:type="spellStart"/>
      <w:r w:rsidRPr="001A42E9">
        <w:rPr>
          <w:sz w:val="22"/>
          <w:szCs w:val="22"/>
          <w:lang w:val="en-US" w:eastAsia="en-US"/>
        </w:rPr>
        <w:t>článku</w:t>
      </w:r>
      <w:proofErr w:type="spellEnd"/>
      <w:r w:rsidRPr="001A42E9">
        <w:rPr>
          <w:sz w:val="22"/>
          <w:szCs w:val="22"/>
          <w:lang w:val="en-US" w:eastAsia="en-US"/>
        </w:rPr>
        <w:t xml:space="preserve"> 4. </w:t>
      </w:r>
      <w:proofErr w:type="spellStart"/>
      <w:r w:rsidRPr="001A42E9">
        <w:rPr>
          <w:sz w:val="22"/>
          <w:szCs w:val="22"/>
          <w:lang w:val="en-US" w:eastAsia="en-US"/>
        </w:rPr>
        <w:t>odst</w:t>
      </w:r>
      <w:proofErr w:type="spellEnd"/>
      <w:r w:rsidRPr="001A42E9">
        <w:rPr>
          <w:sz w:val="22"/>
          <w:szCs w:val="22"/>
          <w:lang w:val="en-US" w:eastAsia="en-US"/>
        </w:rPr>
        <w:t xml:space="preserve">. 4.1 </w:t>
      </w:r>
      <w:proofErr w:type="spellStart"/>
      <w:r w:rsidRPr="001A42E9">
        <w:rPr>
          <w:sz w:val="22"/>
          <w:szCs w:val="22"/>
          <w:lang w:val="en-US" w:eastAsia="en-US"/>
        </w:rPr>
        <w:t>Smlouvy</w:t>
      </w:r>
      <w:proofErr w:type="spellEnd"/>
      <w:r w:rsidRPr="001A42E9">
        <w:rPr>
          <w:sz w:val="22"/>
          <w:szCs w:val="22"/>
          <w:lang w:val="en-US" w:eastAsia="en-US"/>
        </w:rPr>
        <w:t xml:space="preserve">, se </w:t>
      </w:r>
      <w:proofErr w:type="spellStart"/>
      <w:r w:rsidRPr="001A42E9">
        <w:rPr>
          <w:b/>
          <w:sz w:val="22"/>
          <w:szCs w:val="22"/>
          <w:lang w:val="en-US" w:eastAsia="en-US"/>
        </w:rPr>
        <w:t>spoluúčastí</w:t>
      </w:r>
      <w:proofErr w:type="spellEnd"/>
      <w:r w:rsidRPr="001A42E9">
        <w:rPr>
          <w:b/>
          <w:sz w:val="22"/>
          <w:szCs w:val="22"/>
          <w:lang w:val="en-US" w:eastAsia="en-US"/>
        </w:rPr>
        <w:t xml:space="preserve"> </w:t>
      </w:r>
      <w:proofErr w:type="spellStart"/>
      <w:r w:rsidRPr="001A42E9">
        <w:rPr>
          <w:b/>
          <w:sz w:val="22"/>
          <w:szCs w:val="22"/>
          <w:lang w:val="en-US" w:eastAsia="en-US"/>
        </w:rPr>
        <w:t>nejvýše</w:t>
      </w:r>
      <w:proofErr w:type="spellEnd"/>
      <w:r w:rsidRPr="001A42E9">
        <w:rPr>
          <w:b/>
          <w:sz w:val="22"/>
          <w:szCs w:val="22"/>
          <w:lang w:val="en-US" w:eastAsia="en-US"/>
        </w:rPr>
        <w:t xml:space="preserve"> </w:t>
      </w:r>
      <w:r w:rsidR="001A42E9" w:rsidRPr="001A42E9">
        <w:rPr>
          <w:b/>
          <w:sz w:val="22"/>
          <w:szCs w:val="22"/>
          <w:lang w:val="en-US" w:eastAsia="en-US"/>
        </w:rPr>
        <w:t>5</w:t>
      </w:r>
      <w:r w:rsidRPr="001A42E9">
        <w:rPr>
          <w:b/>
          <w:sz w:val="22"/>
          <w:szCs w:val="22"/>
          <w:lang w:val="en-US" w:eastAsia="en-US"/>
        </w:rPr>
        <w:t xml:space="preserve"> %,</w:t>
      </w:r>
      <w:r w:rsidRPr="00FB6449">
        <w:rPr>
          <w:sz w:val="22"/>
          <w:szCs w:val="22"/>
          <w:lang w:val="en-US" w:eastAsia="en-US"/>
        </w:rPr>
        <w:t xml:space="preserve"> a </w:t>
      </w:r>
      <w:proofErr w:type="spellStart"/>
      <w:r w:rsidRPr="00FB6449">
        <w:rPr>
          <w:sz w:val="22"/>
          <w:szCs w:val="22"/>
          <w:lang w:val="en-US" w:eastAsia="en-US"/>
        </w:rPr>
        <w:t>jejíž</w:t>
      </w:r>
      <w:proofErr w:type="spellEnd"/>
      <w:r w:rsidRPr="00FB6449">
        <w:rPr>
          <w:sz w:val="22"/>
          <w:szCs w:val="22"/>
          <w:lang w:val="en-US" w:eastAsia="en-US"/>
        </w:rPr>
        <w:t xml:space="preserve"> </w:t>
      </w:r>
      <w:proofErr w:type="spellStart"/>
      <w:r w:rsidRPr="00FB6449">
        <w:rPr>
          <w:sz w:val="22"/>
          <w:szCs w:val="22"/>
          <w:lang w:val="en-US" w:eastAsia="en-US"/>
        </w:rPr>
        <w:t>prostá</w:t>
      </w:r>
      <w:proofErr w:type="spellEnd"/>
      <w:r w:rsidRPr="00FB6449">
        <w:rPr>
          <w:sz w:val="22"/>
          <w:szCs w:val="22"/>
          <w:lang w:val="en-US" w:eastAsia="en-US"/>
        </w:rPr>
        <w:t xml:space="preserve"> </w:t>
      </w:r>
      <w:proofErr w:type="spellStart"/>
      <w:r w:rsidRPr="00FB6449">
        <w:rPr>
          <w:sz w:val="22"/>
          <w:szCs w:val="22"/>
          <w:lang w:val="en-US" w:eastAsia="en-US"/>
        </w:rPr>
        <w:t>kopie</w:t>
      </w:r>
      <w:proofErr w:type="spellEnd"/>
      <w:r w:rsidRPr="00FB6449">
        <w:rPr>
          <w:sz w:val="22"/>
          <w:szCs w:val="22"/>
          <w:lang w:val="en-US" w:eastAsia="en-US"/>
        </w:rPr>
        <w:t xml:space="preserve"> </w:t>
      </w:r>
      <w:proofErr w:type="spellStart"/>
      <w:r w:rsidRPr="00FB6449">
        <w:rPr>
          <w:sz w:val="22"/>
          <w:szCs w:val="22"/>
          <w:lang w:val="en-US" w:eastAsia="en-US"/>
        </w:rPr>
        <w:t>nebo</w:t>
      </w:r>
      <w:proofErr w:type="spellEnd"/>
      <w:r w:rsidRPr="00FB6449">
        <w:rPr>
          <w:sz w:val="22"/>
          <w:szCs w:val="22"/>
          <w:lang w:val="en-US" w:eastAsia="en-US"/>
        </w:rPr>
        <w:t xml:space="preserve"> </w:t>
      </w:r>
      <w:proofErr w:type="spellStart"/>
      <w:r w:rsidRPr="00FB6449">
        <w:rPr>
          <w:sz w:val="22"/>
          <w:szCs w:val="22"/>
          <w:lang w:val="en-US" w:eastAsia="en-US"/>
        </w:rPr>
        <w:t>prostá</w:t>
      </w:r>
      <w:proofErr w:type="spellEnd"/>
      <w:r w:rsidRPr="00FB6449">
        <w:rPr>
          <w:sz w:val="22"/>
          <w:szCs w:val="22"/>
          <w:lang w:val="en-US" w:eastAsia="en-US"/>
        </w:rPr>
        <w:t xml:space="preserve"> </w:t>
      </w:r>
      <w:proofErr w:type="spellStart"/>
      <w:r w:rsidRPr="00FB6449">
        <w:rPr>
          <w:sz w:val="22"/>
          <w:szCs w:val="22"/>
          <w:lang w:val="en-US" w:eastAsia="en-US"/>
        </w:rPr>
        <w:t>kopie</w:t>
      </w:r>
      <w:proofErr w:type="spellEnd"/>
      <w:r w:rsidRPr="00FB6449">
        <w:rPr>
          <w:sz w:val="22"/>
          <w:szCs w:val="22"/>
          <w:lang w:val="en-US" w:eastAsia="en-US"/>
        </w:rPr>
        <w:t xml:space="preserve"> </w:t>
      </w:r>
      <w:proofErr w:type="spellStart"/>
      <w:r w:rsidRPr="00FB6449">
        <w:rPr>
          <w:sz w:val="22"/>
          <w:szCs w:val="22"/>
          <w:lang w:val="en-US" w:eastAsia="en-US"/>
        </w:rPr>
        <w:t>pojistného</w:t>
      </w:r>
      <w:proofErr w:type="spellEnd"/>
      <w:r w:rsidRPr="00FB6449">
        <w:rPr>
          <w:sz w:val="22"/>
          <w:szCs w:val="22"/>
          <w:lang w:val="en-US" w:eastAsia="en-US"/>
        </w:rPr>
        <w:t xml:space="preserve"> </w:t>
      </w:r>
      <w:proofErr w:type="spellStart"/>
      <w:r w:rsidRPr="00FB6449">
        <w:rPr>
          <w:sz w:val="22"/>
          <w:szCs w:val="22"/>
          <w:lang w:val="en-US" w:eastAsia="en-US"/>
        </w:rPr>
        <w:t>certifikátu</w:t>
      </w:r>
      <w:proofErr w:type="spellEnd"/>
      <w:r w:rsidRPr="00FB6449">
        <w:rPr>
          <w:sz w:val="22"/>
          <w:szCs w:val="22"/>
          <w:lang w:val="en-US" w:eastAsia="en-US"/>
        </w:rPr>
        <w:t xml:space="preserve"> je </w:t>
      </w:r>
      <w:proofErr w:type="spellStart"/>
      <w:r w:rsidRPr="00FB6449">
        <w:rPr>
          <w:sz w:val="22"/>
          <w:szCs w:val="22"/>
          <w:lang w:val="en-US" w:eastAsia="en-US"/>
        </w:rPr>
        <w:t>přílohou</w:t>
      </w:r>
      <w:proofErr w:type="spellEnd"/>
      <w:r w:rsidRPr="00FB6449">
        <w:rPr>
          <w:sz w:val="22"/>
          <w:szCs w:val="22"/>
          <w:lang w:val="en-US" w:eastAsia="en-US"/>
        </w:rPr>
        <w:t> č. 4 </w:t>
      </w:r>
      <w:proofErr w:type="spellStart"/>
      <w:r w:rsidRPr="00FB6449">
        <w:rPr>
          <w:sz w:val="22"/>
          <w:szCs w:val="22"/>
          <w:lang w:val="en-US" w:eastAsia="en-US"/>
        </w:rPr>
        <w:t>této</w:t>
      </w:r>
      <w:proofErr w:type="spellEnd"/>
      <w:r w:rsidRPr="00FB6449">
        <w:rPr>
          <w:sz w:val="22"/>
          <w:szCs w:val="22"/>
          <w:lang w:val="en-US" w:eastAsia="en-US"/>
        </w:rPr>
        <w:t xml:space="preserve"> </w:t>
      </w:r>
      <w:proofErr w:type="spellStart"/>
      <w:r w:rsidRPr="00FB6449">
        <w:rPr>
          <w:sz w:val="22"/>
          <w:szCs w:val="22"/>
          <w:lang w:val="en-US" w:eastAsia="en-US"/>
        </w:rPr>
        <w:t>Smlouvy</w:t>
      </w:r>
      <w:proofErr w:type="spellEnd"/>
      <w:r w:rsidRPr="00FB6449">
        <w:rPr>
          <w:sz w:val="22"/>
          <w:szCs w:val="22"/>
          <w:lang w:val="en-US" w:eastAsia="en-US"/>
        </w:rPr>
        <w:t xml:space="preserve">. </w:t>
      </w:r>
      <w:proofErr w:type="spellStart"/>
      <w:r w:rsidRPr="00FB6449">
        <w:rPr>
          <w:sz w:val="22"/>
          <w:szCs w:val="22"/>
          <w:lang w:val="en-US" w:eastAsia="en-US"/>
        </w:rPr>
        <w:t>Dodavatel</w:t>
      </w:r>
      <w:proofErr w:type="spellEnd"/>
      <w:r w:rsidRPr="00FB6449">
        <w:rPr>
          <w:sz w:val="22"/>
          <w:szCs w:val="22"/>
          <w:lang w:val="en-US" w:eastAsia="en-US"/>
        </w:rPr>
        <w:t xml:space="preserve"> se </w:t>
      </w:r>
      <w:proofErr w:type="spellStart"/>
      <w:r w:rsidRPr="00FB6449">
        <w:rPr>
          <w:sz w:val="22"/>
          <w:szCs w:val="22"/>
          <w:lang w:val="en-US" w:eastAsia="en-US"/>
        </w:rPr>
        <w:t>zavazuje</w:t>
      </w:r>
      <w:proofErr w:type="spellEnd"/>
      <w:r w:rsidRPr="00FB6449">
        <w:rPr>
          <w:sz w:val="22"/>
          <w:szCs w:val="22"/>
          <w:lang w:val="en-US" w:eastAsia="en-US"/>
        </w:rPr>
        <w:t xml:space="preserve">, </w:t>
      </w:r>
      <w:proofErr w:type="spellStart"/>
      <w:r w:rsidRPr="00FB6449">
        <w:rPr>
          <w:sz w:val="22"/>
          <w:szCs w:val="22"/>
          <w:lang w:val="en-US" w:eastAsia="en-US"/>
        </w:rPr>
        <w:t>že</w:t>
      </w:r>
      <w:proofErr w:type="spellEnd"/>
      <w:r w:rsidRPr="00FB6449">
        <w:rPr>
          <w:sz w:val="22"/>
          <w:szCs w:val="22"/>
          <w:lang w:val="en-US" w:eastAsia="en-US"/>
        </w:rPr>
        <w:t xml:space="preserve"> po </w:t>
      </w:r>
      <w:proofErr w:type="spellStart"/>
      <w:r w:rsidRPr="00FB6449">
        <w:rPr>
          <w:sz w:val="22"/>
          <w:szCs w:val="22"/>
          <w:lang w:val="en-US" w:eastAsia="en-US"/>
        </w:rPr>
        <w:t>celou</w:t>
      </w:r>
      <w:proofErr w:type="spellEnd"/>
      <w:r w:rsidRPr="00FB6449">
        <w:rPr>
          <w:sz w:val="22"/>
          <w:szCs w:val="22"/>
          <w:lang w:val="en-US" w:eastAsia="en-US"/>
        </w:rPr>
        <w:t xml:space="preserve"> </w:t>
      </w:r>
      <w:proofErr w:type="spellStart"/>
      <w:r w:rsidRPr="00FB6449">
        <w:rPr>
          <w:sz w:val="22"/>
          <w:szCs w:val="22"/>
          <w:lang w:val="en-US" w:eastAsia="en-US"/>
        </w:rPr>
        <w:t>dobu</w:t>
      </w:r>
      <w:proofErr w:type="spellEnd"/>
      <w:r w:rsidRPr="00FB6449">
        <w:rPr>
          <w:sz w:val="22"/>
          <w:szCs w:val="22"/>
          <w:lang w:val="en-US" w:eastAsia="en-US"/>
        </w:rPr>
        <w:t xml:space="preserve"> </w:t>
      </w:r>
      <w:proofErr w:type="spellStart"/>
      <w:r w:rsidRPr="00FB6449">
        <w:rPr>
          <w:sz w:val="22"/>
          <w:szCs w:val="22"/>
          <w:lang w:val="en-US" w:eastAsia="en-US"/>
        </w:rPr>
        <w:t>trvání</w:t>
      </w:r>
      <w:proofErr w:type="spellEnd"/>
      <w:r w:rsidRPr="00FB6449">
        <w:rPr>
          <w:sz w:val="22"/>
          <w:szCs w:val="22"/>
          <w:lang w:val="en-US" w:eastAsia="en-US"/>
        </w:rPr>
        <w:t xml:space="preserve"> </w:t>
      </w:r>
      <w:proofErr w:type="spellStart"/>
      <w:r w:rsidRPr="00FB6449">
        <w:rPr>
          <w:sz w:val="22"/>
          <w:szCs w:val="22"/>
          <w:lang w:val="en-US" w:eastAsia="en-US"/>
        </w:rPr>
        <w:t>této</w:t>
      </w:r>
      <w:proofErr w:type="spellEnd"/>
      <w:r w:rsidRPr="00FB6449">
        <w:rPr>
          <w:sz w:val="22"/>
          <w:szCs w:val="22"/>
          <w:lang w:val="en-US" w:eastAsia="en-US"/>
        </w:rPr>
        <w:t xml:space="preserve"> </w:t>
      </w:r>
      <w:proofErr w:type="spellStart"/>
      <w:r w:rsidRPr="00FB6449">
        <w:rPr>
          <w:sz w:val="22"/>
          <w:szCs w:val="22"/>
          <w:lang w:val="en-US" w:eastAsia="en-US"/>
        </w:rPr>
        <w:t>Smlouvy</w:t>
      </w:r>
      <w:proofErr w:type="spellEnd"/>
      <w:r w:rsidRPr="00FB6449">
        <w:rPr>
          <w:sz w:val="22"/>
          <w:szCs w:val="22"/>
          <w:lang w:val="en-US" w:eastAsia="en-US"/>
        </w:rPr>
        <w:t xml:space="preserve"> a v </w:t>
      </w:r>
      <w:proofErr w:type="spellStart"/>
      <w:r w:rsidRPr="00FB6449">
        <w:rPr>
          <w:sz w:val="22"/>
          <w:szCs w:val="22"/>
          <w:lang w:val="en-US" w:eastAsia="en-US"/>
        </w:rPr>
        <w:t>přiměřeném</w:t>
      </w:r>
      <w:proofErr w:type="spellEnd"/>
      <w:r w:rsidRPr="00FB6449">
        <w:rPr>
          <w:sz w:val="22"/>
          <w:szCs w:val="22"/>
          <w:lang w:val="en-US" w:eastAsia="en-US"/>
        </w:rPr>
        <w:t xml:space="preserve"> </w:t>
      </w:r>
      <w:proofErr w:type="spellStart"/>
      <w:r w:rsidRPr="00FB6449">
        <w:rPr>
          <w:sz w:val="22"/>
          <w:szCs w:val="22"/>
          <w:lang w:val="en-US" w:eastAsia="en-US"/>
        </w:rPr>
        <w:t>rozsahu</w:t>
      </w:r>
      <w:proofErr w:type="spellEnd"/>
      <w:r w:rsidRPr="00FB6449">
        <w:rPr>
          <w:sz w:val="22"/>
          <w:szCs w:val="22"/>
          <w:lang w:val="en-US" w:eastAsia="en-US"/>
        </w:rPr>
        <w:t xml:space="preserve"> </w:t>
      </w:r>
      <w:proofErr w:type="spellStart"/>
      <w:r w:rsidRPr="00FB6449">
        <w:rPr>
          <w:sz w:val="22"/>
          <w:szCs w:val="22"/>
          <w:lang w:val="en-US" w:eastAsia="en-US"/>
        </w:rPr>
        <w:t>i</w:t>
      </w:r>
      <w:proofErr w:type="spellEnd"/>
      <w:r w:rsidRPr="00FB6449">
        <w:rPr>
          <w:sz w:val="22"/>
          <w:szCs w:val="22"/>
          <w:lang w:val="en-US" w:eastAsia="en-US"/>
        </w:rPr>
        <w:t xml:space="preserve"> po </w:t>
      </w:r>
      <w:proofErr w:type="spellStart"/>
      <w:r w:rsidRPr="00FB6449">
        <w:rPr>
          <w:sz w:val="22"/>
          <w:szCs w:val="22"/>
          <w:lang w:val="en-US" w:eastAsia="en-US"/>
        </w:rPr>
        <w:t>dobu</w:t>
      </w:r>
      <w:proofErr w:type="spellEnd"/>
      <w:r w:rsidRPr="00FB6449">
        <w:rPr>
          <w:sz w:val="22"/>
          <w:szCs w:val="22"/>
          <w:lang w:val="en-US" w:eastAsia="en-US"/>
        </w:rPr>
        <w:t xml:space="preserve"> </w:t>
      </w:r>
      <w:proofErr w:type="spellStart"/>
      <w:r w:rsidRPr="00FB6449">
        <w:rPr>
          <w:sz w:val="22"/>
          <w:szCs w:val="22"/>
          <w:lang w:val="en-US" w:eastAsia="en-US"/>
        </w:rPr>
        <w:t>záruční</w:t>
      </w:r>
      <w:proofErr w:type="spellEnd"/>
      <w:r w:rsidRPr="00FB6449">
        <w:rPr>
          <w:sz w:val="22"/>
          <w:szCs w:val="22"/>
          <w:lang w:val="en-US" w:eastAsia="en-US"/>
        </w:rPr>
        <w:t xml:space="preserve"> </w:t>
      </w:r>
      <w:proofErr w:type="spellStart"/>
      <w:r w:rsidRPr="00FB6449">
        <w:rPr>
          <w:sz w:val="22"/>
          <w:szCs w:val="22"/>
          <w:lang w:val="en-US" w:eastAsia="en-US"/>
        </w:rPr>
        <w:t>doby</w:t>
      </w:r>
      <w:proofErr w:type="spellEnd"/>
      <w:r w:rsidRPr="00FB6449">
        <w:rPr>
          <w:sz w:val="22"/>
          <w:szCs w:val="22"/>
          <w:lang w:val="en-US" w:eastAsia="en-US"/>
        </w:rPr>
        <w:t xml:space="preserve"> </w:t>
      </w:r>
      <w:proofErr w:type="spellStart"/>
      <w:r w:rsidRPr="00FB6449">
        <w:rPr>
          <w:sz w:val="22"/>
          <w:szCs w:val="22"/>
          <w:lang w:val="en-US" w:eastAsia="en-US"/>
        </w:rPr>
        <w:t>bude</w:t>
      </w:r>
      <w:proofErr w:type="spellEnd"/>
      <w:r w:rsidRPr="00FB6449">
        <w:rPr>
          <w:sz w:val="22"/>
          <w:szCs w:val="22"/>
          <w:lang w:val="en-US" w:eastAsia="en-US"/>
        </w:rPr>
        <w:t xml:space="preserve"> </w:t>
      </w:r>
      <w:proofErr w:type="spellStart"/>
      <w:r w:rsidRPr="00FB6449">
        <w:rPr>
          <w:sz w:val="22"/>
          <w:szCs w:val="22"/>
          <w:lang w:val="en-US" w:eastAsia="en-US"/>
        </w:rPr>
        <w:t>pojištěn</w:t>
      </w:r>
      <w:proofErr w:type="spellEnd"/>
      <w:r w:rsidRPr="00FB6449">
        <w:rPr>
          <w:sz w:val="22"/>
          <w:szCs w:val="22"/>
          <w:lang w:val="en-US" w:eastAsia="en-US"/>
        </w:rPr>
        <w:t xml:space="preserve"> </w:t>
      </w:r>
      <w:proofErr w:type="spellStart"/>
      <w:r w:rsidRPr="00FB6449">
        <w:rPr>
          <w:sz w:val="22"/>
          <w:szCs w:val="22"/>
          <w:lang w:val="en-US" w:eastAsia="en-US"/>
        </w:rPr>
        <w:t>ve</w:t>
      </w:r>
      <w:proofErr w:type="spellEnd"/>
      <w:r w:rsidRPr="00FB6449">
        <w:rPr>
          <w:sz w:val="22"/>
          <w:szCs w:val="22"/>
          <w:lang w:val="en-US" w:eastAsia="en-US"/>
        </w:rPr>
        <w:t xml:space="preserve"> </w:t>
      </w:r>
      <w:proofErr w:type="spellStart"/>
      <w:r w:rsidRPr="00FB6449">
        <w:rPr>
          <w:sz w:val="22"/>
          <w:szCs w:val="22"/>
          <w:lang w:val="en-US" w:eastAsia="en-US"/>
        </w:rPr>
        <w:t>smyslu</w:t>
      </w:r>
      <w:proofErr w:type="spellEnd"/>
      <w:r w:rsidRPr="00FB6449">
        <w:rPr>
          <w:sz w:val="22"/>
          <w:szCs w:val="22"/>
          <w:lang w:val="en-US" w:eastAsia="en-US"/>
        </w:rPr>
        <w:t xml:space="preserve"> </w:t>
      </w:r>
      <w:proofErr w:type="spellStart"/>
      <w:r w:rsidRPr="00FB6449">
        <w:rPr>
          <w:sz w:val="22"/>
          <w:szCs w:val="22"/>
          <w:lang w:val="en-US" w:eastAsia="en-US"/>
        </w:rPr>
        <w:t>tohoto</w:t>
      </w:r>
      <w:proofErr w:type="spellEnd"/>
      <w:r w:rsidRPr="00FB6449">
        <w:rPr>
          <w:sz w:val="22"/>
          <w:szCs w:val="22"/>
          <w:lang w:val="en-US" w:eastAsia="en-US"/>
        </w:rPr>
        <w:t xml:space="preserve"> </w:t>
      </w:r>
      <w:proofErr w:type="spellStart"/>
      <w:r w:rsidRPr="00FB6449">
        <w:rPr>
          <w:sz w:val="22"/>
          <w:szCs w:val="22"/>
          <w:lang w:val="en-US" w:eastAsia="en-US"/>
        </w:rPr>
        <w:t>ustanovení</w:t>
      </w:r>
      <w:proofErr w:type="spellEnd"/>
      <w:r w:rsidRPr="00FB6449">
        <w:rPr>
          <w:sz w:val="22"/>
          <w:szCs w:val="22"/>
          <w:lang w:val="en-US" w:eastAsia="en-US"/>
        </w:rPr>
        <w:t xml:space="preserve"> a </w:t>
      </w:r>
      <w:proofErr w:type="spellStart"/>
      <w:r w:rsidRPr="00FB6449">
        <w:rPr>
          <w:sz w:val="22"/>
          <w:szCs w:val="22"/>
          <w:lang w:val="en-US" w:eastAsia="en-US"/>
        </w:rPr>
        <w:t>že</w:t>
      </w:r>
      <w:proofErr w:type="spellEnd"/>
      <w:r w:rsidRPr="00FB6449">
        <w:rPr>
          <w:sz w:val="22"/>
          <w:szCs w:val="22"/>
          <w:lang w:val="en-US" w:eastAsia="en-US"/>
        </w:rPr>
        <w:t xml:space="preserve"> </w:t>
      </w:r>
      <w:proofErr w:type="spellStart"/>
      <w:r w:rsidRPr="00FB6449">
        <w:rPr>
          <w:sz w:val="22"/>
          <w:szCs w:val="22"/>
          <w:lang w:val="en-US" w:eastAsia="en-US"/>
        </w:rPr>
        <w:t>nedojde</w:t>
      </w:r>
      <w:proofErr w:type="spellEnd"/>
      <w:r w:rsidRPr="00FB6449">
        <w:rPr>
          <w:sz w:val="22"/>
          <w:szCs w:val="22"/>
          <w:lang w:val="en-US" w:eastAsia="en-US"/>
        </w:rPr>
        <w:t xml:space="preserve"> </w:t>
      </w:r>
      <w:proofErr w:type="spellStart"/>
      <w:r w:rsidRPr="00FB6449">
        <w:rPr>
          <w:sz w:val="22"/>
          <w:szCs w:val="22"/>
          <w:lang w:val="en-US" w:eastAsia="en-US"/>
        </w:rPr>
        <w:t>ke</w:t>
      </w:r>
      <w:proofErr w:type="spellEnd"/>
      <w:r w:rsidRPr="00FB6449">
        <w:rPr>
          <w:sz w:val="22"/>
          <w:szCs w:val="22"/>
          <w:lang w:val="en-US" w:eastAsia="en-US"/>
        </w:rPr>
        <w:t xml:space="preserve"> </w:t>
      </w:r>
      <w:proofErr w:type="spellStart"/>
      <w:r w:rsidRPr="00FB6449">
        <w:rPr>
          <w:sz w:val="22"/>
          <w:szCs w:val="22"/>
          <w:lang w:val="en-US" w:eastAsia="en-US"/>
        </w:rPr>
        <w:t>snížení</w:t>
      </w:r>
      <w:proofErr w:type="spellEnd"/>
      <w:r w:rsidRPr="00FB6449">
        <w:rPr>
          <w:sz w:val="22"/>
          <w:szCs w:val="22"/>
          <w:lang w:val="en-US" w:eastAsia="en-US"/>
        </w:rPr>
        <w:t xml:space="preserve"> </w:t>
      </w:r>
      <w:proofErr w:type="spellStart"/>
      <w:r w:rsidRPr="00FB6449">
        <w:rPr>
          <w:sz w:val="22"/>
          <w:szCs w:val="22"/>
          <w:lang w:val="en-US" w:eastAsia="en-US"/>
        </w:rPr>
        <w:t>pojistného</w:t>
      </w:r>
      <w:proofErr w:type="spellEnd"/>
      <w:r w:rsidRPr="00FB6449">
        <w:rPr>
          <w:sz w:val="22"/>
          <w:szCs w:val="22"/>
          <w:lang w:val="en-US" w:eastAsia="en-US"/>
        </w:rPr>
        <w:t xml:space="preserve"> </w:t>
      </w:r>
      <w:proofErr w:type="spellStart"/>
      <w:r w:rsidRPr="00FB6449">
        <w:rPr>
          <w:sz w:val="22"/>
          <w:szCs w:val="22"/>
          <w:lang w:val="en-US" w:eastAsia="en-US"/>
        </w:rPr>
        <w:t>plnění</w:t>
      </w:r>
      <w:proofErr w:type="spellEnd"/>
      <w:r w:rsidRPr="00FB6449">
        <w:rPr>
          <w:sz w:val="22"/>
          <w:szCs w:val="22"/>
          <w:lang w:val="en-US" w:eastAsia="en-US"/>
        </w:rPr>
        <w:t xml:space="preserve"> pod </w:t>
      </w:r>
      <w:proofErr w:type="spellStart"/>
      <w:r w:rsidRPr="00FB6449">
        <w:rPr>
          <w:sz w:val="22"/>
          <w:szCs w:val="22"/>
          <w:lang w:val="en-US" w:eastAsia="en-US"/>
        </w:rPr>
        <w:t>částku</w:t>
      </w:r>
      <w:proofErr w:type="spellEnd"/>
      <w:r w:rsidRPr="00FB6449">
        <w:rPr>
          <w:sz w:val="22"/>
          <w:szCs w:val="22"/>
          <w:lang w:val="en-US" w:eastAsia="en-US"/>
        </w:rPr>
        <w:t xml:space="preserve"> </w:t>
      </w:r>
      <w:proofErr w:type="spellStart"/>
      <w:r w:rsidRPr="00FB6449">
        <w:rPr>
          <w:sz w:val="22"/>
          <w:szCs w:val="22"/>
          <w:lang w:val="en-US" w:eastAsia="en-US"/>
        </w:rPr>
        <w:t>uvedenou</w:t>
      </w:r>
      <w:proofErr w:type="spellEnd"/>
      <w:r w:rsidRPr="00FB6449">
        <w:rPr>
          <w:sz w:val="22"/>
          <w:szCs w:val="22"/>
          <w:lang w:val="en-US" w:eastAsia="en-US"/>
        </w:rPr>
        <w:t xml:space="preserve"> v </w:t>
      </w:r>
      <w:proofErr w:type="spellStart"/>
      <w:r w:rsidRPr="00FB6449">
        <w:rPr>
          <w:sz w:val="22"/>
          <w:szCs w:val="22"/>
          <w:lang w:val="en-US" w:eastAsia="en-US"/>
        </w:rPr>
        <w:t>předchozí</w:t>
      </w:r>
      <w:proofErr w:type="spellEnd"/>
      <w:r w:rsidRPr="00FB6449">
        <w:rPr>
          <w:sz w:val="22"/>
          <w:szCs w:val="22"/>
          <w:lang w:val="en-US" w:eastAsia="en-US"/>
        </w:rPr>
        <w:t xml:space="preserve"> </w:t>
      </w:r>
      <w:proofErr w:type="spellStart"/>
      <w:r w:rsidRPr="00FB6449">
        <w:rPr>
          <w:sz w:val="22"/>
          <w:szCs w:val="22"/>
          <w:lang w:val="en-US" w:eastAsia="en-US"/>
        </w:rPr>
        <w:t>větě</w:t>
      </w:r>
      <w:proofErr w:type="spellEnd"/>
      <w:r w:rsidRPr="00FB6449">
        <w:rPr>
          <w:sz w:val="22"/>
          <w:szCs w:val="22"/>
          <w:lang w:val="en-US" w:eastAsia="en-US"/>
        </w:rPr>
        <w:t>.</w:t>
      </w:r>
    </w:p>
    <w:p w:rsidR="00315648" w:rsidRPr="00CD21B3" w:rsidRDefault="00315648" w:rsidP="00315648">
      <w:pPr>
        <w:autoSpaceDE w:val="0"/>
        <w:rPr>
          <w:sz w:val="22"/>
          <w:szCs w:val="22"/>
        </w:rPr>
      </w:pPr>
    </w:p>
    <w:p w:rsidR="00315648" w:rsidRPr="00315648" w:rsidRDefault="00315648" w:rsidP="000F2435">
      <w:pPr>
        <w:pStyle w:val="Odstavecseseznamem"/>
        <w:numPr>
          <w:ilvl w:val="1"/>
          <w:numId w:val="16"/>
        </w:numPr>
        <w:spacing w:after="120" w:line="276" w:lineRule="auto"/>
        <w:ind w:left="709" w:hanging="709"/>
        <w:jc w:val="both"/>
        <w:rPr>
          <w:sz w:val="22"/>
          <w:szCs w:val="22"/>
        </w:rPr>
      </w:pPr>
      <w:r w:rsidRPr="00315648">
        <w:rPr>
          <w:sz w:val="22"/>
          <w:szCs w:val="22"/>
        </w:rPr>
        <w:t>Úředně ověřená kopie pojistné smlouvy dodavatele, resp. akceptovaný návrh na uzavření pojistné smlouvy ze strany pojišťovny dle tohoto článku musí být doručen objednateli nejpozději při převzetí staveniště, pokud je již objednatel neobdržel od dodavatele v rámci zadávacího řízení. Na žádost objednatele je dodavatel povinen kdykoliv později v průběhu trvání Smlouvy předložit uspokojivé doklady o tom, že pojistná smlouva uzavřená dodavatelem je a zůstává v platnosti.</w:t>
      </w:r>
    </w:p>
    <w:p w:rsidR="00315648" w:rsidRPr="00CD21B3" w:rsidRDefault="00315648" w:rsidP="00315648">
      <w:pPr>
        <w:autoSpaceDE w:val="0"/>
        <w:rPr>
          <w:sz w:val="22"/>
          <w:szCs w:val="22"/>
        </w:rPr>
      </w:pPr>
    </w:p>
    <w:p w:rsidR="000A6F21" w:rsidRDefault="00315648" w:rsidP="000A6F21">
      <w:pPr>
        <w:numPr>
          <w:ilvl w:val="1"/>
          <w:numId w:val="16"/>
        </w:numPr>
        <w:tabs>
          <w:tab w:val="num" w:pos="720"/>
        </w:tabs>
        <w:spacing w:line="276" w:lineRule="auto"/>
        <w:ind w:left="720" w:hanging="720"/>
        <w:jc w:val="both"/>
        <w:rPr>
          <w:rFonts w:eastAsia="Cambria"/>
          <w:color w:val="000000"/>
          <w:sz w:val="22"/>
          <w:szCs w:val="22"/>
        </w:rPr>
      </w:pPr>
      <w:r w:rsidRPr="00CD21B3">
        <w:rPr>
          <w:sz w:val="22"/>
          <w:szCs w:val="22"/>
        </w:rPr>
        <w:t xml:space="preserve"> </w:t>
      </w:r>
      <w:r w:rsidRPr="00161EC2">
        <w:rPr>
          <w:sz w:val="22"/>
          <w:szCs w:val="22"/>
          <w:lang w:val="cs-CZ"/>
        </w:rPr>
        <w:t>Dodavatel je povinen řádně platit pojistné tak, aby pojistná smlouva či smlouvy sjednané dle této Smlouvy či v souvislosti s ní byly platné po celou dobu provádění díla a v přiměřeném rozsahu i po dobu záruky. V případě, že dojde k zániku pojištění, je dodavatel povinen o této skutečnosti neprodleně informovat objednatele a ve lhůtě 3 pracovních dnů uzavřít pojistnou smlouvu ve výše uvedeném rozsahu. Porušení této povinnosti ze strany dodavatele považují strany této Smlouvy za podstatné porušení Smlouvy zakládající právo objednatele od Smlouvy odstoupit.</w:t>
      </w:r>
    </w:p>
    <w:p w:rsidR="006764EE" w:rsidRPr="000A6F21" w:rsidRDefault="006764EE" w:rsidP="000A6F21">
      <w:pPr>
        <w:rPr>
          <w:rFonts w:eastAsia="Cambria"/>
          <w:sz w:val="22"/>
          <w:szCs w:val="22"/>
        </w:rPr>
      </w:pPr>
    </w:p>
    <w:p w:rsidR="000A6F21" w:rsidRDefault="000A6F21" w:rsidP="006764EE">
      <w:pPr>
        <w:tabs>
          <w:tab w:val="left" w:pos="912"/>
        </w:tabs>
        <w:rPr>
          <w:b/>
          <w:sz w:val="22"/>
          <w:szCs w:val="22"/>
        </w:rPr>
      </w:pPr>
    </w:p>
    <w:p w:rsidR="00315648" w:rsidRDefault="00315648" w:rsidP="000F2435">
      <w:pPr>
        <w:pStyle w:val="Odstavecseseznamem"/>
        <w:numPr>
          <w:ilvl w:val="0"/>
          <w:numId w:val="2"/>
        </w:numPr>
        <w:ind w:hanging="720"/>
        <w:rPr>
          <w:b/>
          <w:spacing w:val="8"/>
          <w:sz w:val="22"/>
          <w:szCs w:val="22"/>
        </w:rPr>
      </w:pPr>
      <w:r w:rsidRPr="00315648">
        <w:rPr>
          <w:b/>
          <w:spacing w:val="8"/>
          <w:sz w:val="22"/>
          <w:szCs w:val="22"/>
        </w:rPr>
        <w:t>ZÁVĚREČNÁ USTANOVENÍ</w:t>
      </w:r>
    </w:p>
    <w:p w:rsidR="00315648" w:rsidRPr="00315648" w:rsidRDefault="00315648" w:rsidP="00315648">
      <w:pPr>
        <w:pStyle w:val="Odstavecseseznamem"/>
        <w:rPr>
          <w:b/>
          <w:spacing w:val="8"/>
          <w:sz w:val="22"/>
          <w:szCs w:val="22"/>
        </w:rPr>
      </w:pPr>
    </w:p>
    <w:p w:rsidR="00251486" w:rsidRPr="00315648" w:rsidRDefault="00251486" w:rsidP="000F2435">
      <w:pPr>
        <w:pStyle w:val="Odstavecseseznamem"/>
        <w:numPr>
          <w:ilvl w:val="1"/>
          <w:numId w:val="17"/>
        </w:numPr>
        <w:spacing w:after="120" w:line="276" w:lineRule="auto"/>
        <w:ind w:left="709" w:hanging="709"/>
        <w:jc w:val="both"/>
        <w:rPr>
          <w:sz w:val="22"/>
          <w:szCs w:val="22"/>
        </w:rPr>
      </w:pPr>
      <w:r w:rsidRPr="00315648">
        <w:rPr>
          <w:sz w:val="22"/>
          <w:szCs w:val="22"/>
        </w:rPr>
        <w:t>Tato Smlouva a práva a povinnosti z ní vyplývající se řídí českým právem. Práva a povinnosti Smluvních stran, pokud nejsou upraveny touto Smlouvou, se řídí Občanským zákoníkem a předpisy souvisejícími.</w:t>
      </w:r>
    </w:p>
    <w:p w:rsidR="00251486" w:rsidRPr="00165702" w:rsidRDefault="00251486" w:rsidP="000F2435">
      <w:pPr>
        <w:pStyle w:val="Odstavecseseznamem"/>
        <w:numPr>
          <w:ilvl w:val="1"/>
          <w:numId w:val="17"/>
        </w:numPr>
        <w:spacing w:after="120" w:line="276" w:lineRule="auto"/>
        <w:ind w:left="709" w:hanging="709"/>
        <w:jc w:val="both"/>
        <w:rPr>
          <w:sz w:val="22"/>
          <w:szCs w:val="22"/>
        </w:rPr>
      </w:pPr>
      <w:r w:rsidRPr="00165702">
        <w:rPr>
          <w:sz w:val="22"/>
          <w:szCs w:val="22"/>
        </w:rPr>
        <w:t>Veškeré případné spory vzniklé mezi Smluvními stranami na základě nebo v souvislosti s touto Smlouvou budou primárně řešeny jednáním Smluvních stran. V případě, že tyto spory nebudou v přiměřené době vyřešeny, budou k jejich projednání a rozhodnutí příslušné soudy České republiky.</w:t>
      </w:r>
    </w:p>
    <w:p w:rsidR="00251486" w:rsidRPr="00D65963" w:rsidRDefault="00051941" w:rsidP="000F2435">
      <w:pPr>
        <w:numPr>
          <w:ilvl w:val="1"/>
          <w:numId w:val="17"/>
        </w:numPr>
        <w:spacing w:after="120" w:line="276" w:lineRule="auto"/>
        <w:ind w:left="720" w:hanging="720"/>
        <w:jc w:val="both"/>
        <w:rPr>
          <w:sz w:val="22"/>
          <w:szCs w:val="22"/>
          <w:lang w:val="cs-CZ"/>
        </w:rPr>
      </w:pPr>
      <w:r>
        <w:rPr>
          <w:sz w:val="22"/>
          <w:szCs w:val="22"/>
          <w:lang w:val="cs-CZ"/>
        </w:rPr>
        <w:lastRenderedPageBreak/>
        <w:t>Dodavatel</w:t>
      </w:r>
      <w:r w:rsidR="00251486" w:rsidRPr="00D65963">
        <w:rPr>
          <w:sz w:val="22"/>
          <w:szCs w:val="22"/>
          <w:lang w:val="cs-CZ"/>
        </w:rPr>
        <w:t xml:space="preserve"> bezvýhradně souhlasí se zveřejněním své identifikace a dalších parametrů Smlouvy, včetně Ceny v souladu s příslušnými právními předpisy.</w:t>
      </w:r>
    </w:p>
    <w:p w:rsidR="00251486" w:rsidRPr="00D65963" w:rsidRDefault="00251486" w:rsidP="000F2435">
      <w:pPr>
        <w:numPr>
          <w:ilvl w:val="1"/>
          <w:numId w:val="17"/>
        </w:numPr>
        <w:spacing w:after="120" w:line="276" w:lineRule="auto"/>
        <w:ind w:left="720" w:hanging="720"/>
        <w:jc w:val="both"/>
        <w:rPr>
          <w:sz w:val="22"/>
          <w:szCs w:val="22"/>
          <w:lang w:val="cs-CZ"/>
        </w:rPr>
      </w:pPr>
      <w:r w:rsidRPr="00D65963">
        <w:rPr>
          <w:sz w:val="22"/>
          <w:szCs w:val="22"/>
          <w:lang w:val="cs-CZ"/>
        </w:rPr>
        <w:t>Tato Smlouva může být měněna nebo doplňována pouze formou písemných vzestupně číslovaných dodatků podepsaných oběma Smluvními stranami. Ke změnám či doplnění neprovedeným písemnou formou se nepřihlíží.</w:t>
      </w:r>
    </w:p>
    <w:p w:rsidR="00251486" w:rsidRPr="00D65963" w:rsidRDefault="00251486" w:rsidP="000F2435">
      <w:pPr>
        <w:numPr>
          <w:ilvl w:val="1"/>
          <w:numId w:val="17"/>
        </w:numPr>
        <w:spacing w:after="120" w:line="276" w:lineRule="auto"/>
        <w:ind w:left="720" w:hanging="720"/>
        <w:jc w:val="both"/>
        <w:rPr>
          <w:sz w:val="22"/>
          <w:szCs w:val="22"/>
          <w:lang w:val="cs-CZ"/>
        </w:rPr>
      </w:pPr>
      <w:r w:rsidRPr="00D65963">
        <w:rPr>
          <w:sz w:val="22"/>
          <w:szCs w:val="22"/>
          <w:lang w:val="cs-CZ"/>
        </w:rPr>
        <w:t>V případě, že některé ustanovení této Smlouvy je</w:t>
      </w:r>
      <w:r w:rsidR="006A3209" w:rsidRPr="00D65963">
        <w:rPr>
          <w:sz w:val="22"/>
          <w:szCs w:val="22"/>
          <w:lang w:val="cs-CZ"/>
        </w:rPr>
        <w:t>,</w:t>
      </w:r>
      <w:r w:rsidRPr="00D65963">
        <w:rPr>
          <w:sz w:val="22"/>
          <w:szCs w:val="22"/>
          <w:lang w:val="cs-CZ"/>
        </w:rPr>
        <w:t xml:space="preserv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251486" w:rsidRPr="00D65963" w:rsidRDefault="00251486" w:rsidP="000F2435">
      <w:pPr>
        <w:numPr>
          <w:ilvl w:val="1"/>
          <w:numId w:val="17"/>
        </w:numPr>
        <w:spacing w:after="120" w:line="276" w:lineRule="auto"/>
        <w:ind w:left="720" w:hanging="720"/>
        <w:jc w:val="both"/>
        <w:rPr>
          <w:sz w:val="22"/>
          <w:szCs w:val="22"/>
          <w:lang w:val="cs-CZ"/>
        </w:rPr>
      </w:pPr>
      <w:r w:rsidRPr="00D65963">
        <w:rPr>
          <w:sz w:val="22"/>
          <w:szCs w:val="22"/>
          <w:lang w:val="cs-CZ"/>
        </w:rPr>
        <w:t>Smluvní strany na sebe přebírají nebezpečí změny okolností v souvislosti s právy a povinnostmi Smluvních stran vzniklými na základě této Smlouvy. Smluvní strany vylučují uplatnění ustanovení § 1765 odst. 1, § 1766 a § 2620 odst. 2 Občanského zákoníku na svůj smluvní vztah založený touto Smlouvou.</w:t>
      </w:r>
    </w:p>
    <w:p w:rsidR="00251486" w:rsidRPr="00B6645D" w:rsidRDefault="00251486" w:rsidP="000F2435">
      <w:pPr>
        <w:pStyle w:val="Odstavecseseznamem"/>
        <w:numPr>
          <w:ilvl w:val="1"/>
          <w:numId w:val="17"/>
        </w:numPr>
        <w:spacing w:after="120" w:line="276" w:lineRule="auto"/>
        <w:ind w:left="709" w:hanging="709"/>
        <w:jc w:val="both"/>
        <w:rPr>
          <w:sz w:val="22"/>
          <w:szCs w:val="22"/>
        </w:rPr>
      </w:pPr>
      <w:r w:rsidRPr="00B6645D">
        <w:rPr>
          <w:sz w:val="22"/>
          <w:szCs w:val="22"/>
        </w:rPr>
        <w:t xml:space="preserve">Tato Smlouva nabývá platnosti </w:t>
      </w:r>
      <w:r w:rsidR="003B1F03" w:rsidRPr="00B6645D">
        <w:rPr>
          <w:sz w:val="22"/>
          <w:szCs w:val="22"/>
        </w:rPr>
        <w:t>dnem podpisu smluvními stranami a účinnosti po zveřejnění v</w:t>
      </w:r>
      <w:r w:rsidR="00F766B4" w:rsidRPr="00B6645D">
        <w:rPr>
          <w:sz w:val="22"/>
          <w:szCs w:val="22"/>
        </w:rPr>
        <w:t xml:space="preserve"> registru smluv</w:t>
      </w:r>
      <w:r w:rsidR="006A5A54" w:rsidRPr="00B6645D">
        <w:rPr>
          <w:sz w:val="22"/>
          <w:szCs w:val="22"/>
        </w:rPr>
        <w:t xml:space="preserve"> dostupném na odkaze </w:t>
      </w:r>
      <w:hyperlink r:id="rId8" w:history="1">
        <w:r w:rsidR="006A5A54" w:rsidRPr="00B6645D">
          <w:rPr>
            <w:rStyle w:val="Hypertextovodkaz"/>
            <w:color w:val="auto"/>
            <w:sz w:val="22"/>
            <w:szCs w:val="22"/>
          </w:rPr>
          <w:t>https://smlouvy.gov.cz/</w:t>
        </w:r>
      </w:hyperlink>
      <w:r w:rsidR="003B1F03" w:rsidRPr="00B6645D">
        <w:rPr>
          <w:sz w:val="22"/>
          <w:szCs w:val="22"/>
        </w:rPr>
        <w:t xml:space="preserve"> </w:t>
      </w:r>
      <w:r w:rsidR="00F766B4" w:rsidRPr="00B6645D">
        <w:rPr>
          <w:sz w:val="22"/>
          <w:szCs w:val="22"/>
        </w:rPr>
        <w:t xml:space="preserve">kam bude </w:t>
      </w:r>
      <w:r w:rsidR="006A5A54" w:rsidRPr="00B6645D">
        <w:rPr>
          <w:sz w:val="22"/>
          <w:szCs w:val="22"/>
        </w:rPr>
        <w:t xml:space="preserve">smlouva </w:t>
      </w:r>
      <w:r w:rsidR="00F766B4" w:rsidRPr="00B6645D">
        <w:rPr>
          <w:sz w:val="22"/>
          <w:szCs w:val="22"/>
        </w:rPr>
        <w:t>umístěna po podpisu</w:t>
      </w:r>
      <w:r w:rsidRPr="00B6645D">
        <w:rPr>
          <w:sz w:val="22"/>
          <w:szCs w:val="22"/>
        </w:rPr>
        <w:t xml:space="preserve"> oběma Smluvními stranami.</w:t>
      </w:r>
    </w:p>
    <w:p w:rsidR="00251486" w:rsidRPr="00D65963" w:rsidRDefault="00251486" w:rsidP="000F2435">
      <w:pPr>
        <w:numPr>
          <w:ilvl w:val="1"/>
          <w:numId w:val="17"/>
        </w:numPr>
        <w:spacing w:after="120" w:line="276" w:lineRule="auto"/>
        <w:ind w:left="720" w:hanging="720"/>
        <w:jc w:val="both"/>
        <w:rPr>
          <w:sz w:val="22"/>
          <w:szCs w:val="22"/>
          <w:lang w:val="cs-CZ"/>
        </w:rPr>
      </w:pPr>
      <w:r w:rsidRPr="00D65963">
        <w:rPr>
          <w:sz w:val="22"/>
          <w:szCs w:val="22"/>
          <w:lang w:val="cs-CZ"/>
        </w:rPr>
        <w:t xml:space="preserve">Tato Smlouva je sepsána v </w:t>
      </w:r>
      <w:r w:rsidR="008415A0">
        <w:rPr>
          <w:sz w:val="22"/>
          <w:szCs w:val="22"/>
          <w:lang w:val="cs-CZ"/>
        </w:rPr>
        <w:t>5</w:t>
      </w:r>
      <w:r w:rsidRPr="00D65963">
        <w:rPr>
          <w:sz w:val="22"/>
          <w:szCs w:val="22"/>
          <w:lang w:val="cs-CZ"/>
        </w:rPr>
        <w:t xml:space="preserve"> vyhotoveních s platností originálu,</w:t>
      </w:r>
      <w:r w:rsidR="002D59D6">
        <w:rPr>
          <w:sz w:val="22"/>
          <w:szCs w:val="22"/>
          <w:lang w:val="cs-CZ"/>
        </w:rPr>
        <w:t xml:space="preserve"> z nichž 2 si ponechá Dodavatel</w:t>
      </w:r>
      <w:r w:rsidRPr="00D65963">
        <w:rPr>
          <w:sz w:val="22"/>
          <w:szCs w:val="22"/>
          <w:lang w:val="cs-CZ"/>
        </w:rPr>
        <w:t xml:space="preserve"> a </w:t>
      </w:r>
      <w:r w:rsidR="008415A0">
        <w:rPr>
          <w:sz w:val="22"/>
          <w:szCs w:val="22"/>
          <w:lang w:val="cs-CZ"/>
        </w:rPr>
        <w:t>3</w:t>
      </w:r>
      <w:r w:rsidRPr="00D65963">
        <w:rPr>
          <w:sz w:val="22"/>
          <w:szCs w:val="22"/>
          <w:lang w:val="cs-CZ"/>
        </w:rPr>
        <w:t xml:space="preserve"> vyhotovení obdrží Objednatel.</w:t>
      </w:r>
    </w:p>
    <w:p w:rsidR="00251486" w:rsidRPr="00D65963" w:rsidRDefault="00251486" w:rsidP="000F2435">
      <w:pPr>
        <w:numPr>
          <w:ilvl w:val="1"/>
          <w:numId w:val="17"/>
        </w:numPr>
        <w:spacing w:after="120" w:line="276" w:lineRule="auto"/>
        <w:ind w:left="720" w:hanging="720"/>
        <w:jc w:val="both"/>
        <w:rPr>
          <w:sz w:val="22"/>
          <w:szCs w:val="22"/>
          <w:lang w:val="cs-CZ"/>
        </w:rPr>
      </w:pPr>
      <w:r w:rsidRPr="00D65963">
        <w:rPr>
          <w:sz w:val="22"/>
          <w:szCs w:val="22"/>
          <w:lang w:val="cs-CZ"/>
        </w:rPr>
        <w:t>Smluvní strany prohlašují, že tato Smlouva vyjadřuje jejich svobodnou, vážnou, určitou a srozumitelnou vůli prostou omylu. Smluvní strany si Smlouvu přečetly, s jejím obsahem souhlasí, což stvrzují vlastnoručními podpisy.</w:t>
      </w:r>
    </w:p>
    <w:p w:rsidR="00974BEA" w:rsidRPr="00D65963" w:rsidRDefault="00051941" w:rsidP="000F2435">
      <w:pPr>
        <w:numPr>
          <w:ilvl w:val="1"/>
          <w:numId w:val="17"/>
        </w:numPr>
        <w:spacing w:after="120" w:line="276" w:lineRule="auto"/>
        <w:ind w:left="720" w:hanging="720"/>
        <w:jc w:val="both"/>
        <w:rPr>
          <w:sz w:val="22"/>
          <w:szCs w:val="22"/>
          <w:lang w:val="cs-CZ"/>
        </w:rPr>
      </w:pPr>
      <w:r>
        <w:rPr>
          <w:sz w:val="22"/>
          <w:szCs w:val="22"/>
          <w:lang w:val="cs-CZ"/>
        </w:rPr>
        <w:t>Dodavatel</w:t>
      </w:r>
      <w:r w:rsidR="00974BEA" w:rsidRPr="00D65963">
        <w:rPr>
          <w:sz w:val="22"/>
          <w:szCs w:val="22"/>
          <w:lang w:val="cs-CZ"/>
        </w:rPr>
        <w:t xml:space="preserve"> je povinen dodržet a postupovat dle zákona č. 320/2001Sb., o finanční kontrole ve veřejné správě a o změně některých zákonů (zákon o finanční kontrole), zejména umožnit výkon veřejnosprávní kontrola a poskytnout veškerou potřebnou součinnost poskytovateli a všem příslušným orgánům při výkonu jejich kontrolního oprávnění.</w:t>
      </w:r>
    </w:p>
    <w:p w:rsidR="00C0095B" w:rsidRPr="00D65963" w:rsidRDefault="00051941" w:rsidP="000F2435">
      <w:pPr>
        <w:numPr>
          <w:ilvl w:val="1"/>
          <w:numId w:val="17"/>
        </w:numPr>
        <w:spacing w:after="120" w:line="276" w:lineRule="auto"/>
        <w:ind w:left="720" w:hanging="720"/>
        <w:jc w:val="both"/>
        <w:rPr>
          <w:sz w:val="22"/>
          <w:szCs w:val="22"/>
          <w:lang w:val="cs-CZ"/>
        </w:rPr>
      </w:pPr>
      <w:r>
        <w:rPr>
          <w:sz w:val="22"/>
          <w:szCs w:val="22"/>
          <w:lang w:val="cs-CZ"/>
        </w:rPr>
        <w:t>Dodavatel</w:t>
      </w:r>
      <w:r w:rsidR="00C0095B" w:rsidRPr="00D65963">
        <w:rPr>
          <w:sz w:val="22"/>
          <w:szCs w:val="22"/>
          <w:lang w:val="cs-CZ"/>
        </w:rPr>
        <w:t xml:space="preserve"> je povinen řádně uchovávat veškerou dokumentaci a účetní doklady, související s realizací projektu, minimálně do konce </w:t>
      </w:r>
      <w:r w:rsidR="00C0095B" w:rsidRPr="001A42E9">
        <w:rPr>
          <w:sz w:val="22"/>
          <w:szCs w:val="22"/>
          <w:lang w:val="cs-CZ"/>
        </w:rPr>
        <w:t>roku 202</w:t>
      </w:r>
      <w:r w:rsidR="001A42E9" w:rsidRPr="001A42E9">
        <w:rPr>
          <w:sz w:val="22"/>
          <w:szCs w:val="22"/>
          <w:lang w:val="cs-CZ"/>
        </w:rPr>
        <w:t>6</w:t>
      </w:r>
      <w:r w:rsidR="00C0095B" w:rsidRPr="00D65963">
        <w:rPr>
          <w:sz w:val="22"/>
          <w:szCs w:val="22"/>
          <w:lang w:val="cs-CZ"/>
        </w:rPr>
        <w:t>.</w:t>
      </w:r>
    </w:p>
    <w:p w:rsidR="004F2F75" w:rsidRPr="006764EE" w:rsidRDefault="00251486" w:rsidP="006764EE">
      <w:pPr>
        <w:numPr>
          <w:ilvl w:val="1"/>
          <w:numId w:val="17"/>
        </w:numPr>
        <w:spacing w:after="120" w:line="276" w:lineRule="auto"/>
        <w:ind w:left="720" w:hanging="720"/>
        <w:jc w:val="both"/>
        <w:rPr>
          <w:sz w:val="22"/>
          <w:szCs w:val="22"/>
          <w:lang w:val="cs-CZ"/>
        </w:rPr>
      </w:pPr>
      <w:r w:rsidRPr="00D65963">
        <w:rPr>
          <w:sz w:val="22"/>
          <w:szCs w:val="22"/>
          <w:lang w:val="cs-CZ"/>
        </w:rPr>
        <w:t>Nedílnou součástí této Smlouvy jsou přílohy:</w:t>
      </w:r>
    </w:p>
    <w:p w:rsidR="00251486" w:rsidRPr="002B0A7A" w:rsidRDefault="00251486" w:rsidP="000F2435">
      <w:pPr>
        <w:pStyle w:val="Odstavecseseznamem1"/>
        <w:numPr>
          <w:ilvl w:val="0"/>
          <w:numId w:val="13"/>
        </w:numPr>
        <w:spacing w:after="120" w:line="276" w:lineRule="auto"/>
        <w:contextualSpacing w:val="0"/>
        <w:jc w:val="both"/>
        <w:rPr>
          <w:sz w:val="22"/>
          <w:szCs w:val="22"/>
          <w:lang w:val="cs-CZ"/>
        </w:rPr>
      </w:pPr>
      <w:r w:rsidRPr="002B0A7A">
        <w:rPr>
          <w:sz w:val="22"/>
          <w:szCs w:val="22"/>
          <w:lang w:val="cs-CZ"/>
        </w:rPr>
        <w:t xml:space="preserve">Příloha č. </w:t>
      </w:r>
      <w:r w:rsidR="006A08D7" w:rsidRPr="002B0A7A">
        <w:rPr>
          <w:sz w:val="22"/>
          <w:szCs w:val="22"/>
          <w:lang w:val="cs-CZ"/>
        </w:rPr>
        <w:t>1</w:t>
      </w:r>
      <w:r w:rsidRPr="002B0A7A">
        <w:rPr>
          <w:sz w:val="22"/>
          <w:szCs w:val="22"/>
          <w:lang w:val="cs-CZ"/>
        </w:rPr>
        <w:t xml:space="preserve">: </w:t>
      </w:r>
      <w:r w:rsidR="0026400E" w:rsidRPr="002B0A7A">
        <w:rPr>
          <w:sz w:val="22"/>
          <w:szCs w:val="22"/>
          <w:lang w:val="cs-CZ"/>
        </w:rPr>
        <w:t>formulář pro ohlášení změny stavby</w:t>
      </w:r>
    </w:p>
    <w:p w:rsidR="00001D6D" w:rsidRPr="002B0A7A" w:rsidRDefault="0026400E" w:rsidP="000F2435">
      <w:pPr>
        <w:pStyle w:val="Odstavecseseznamem1"/>
        <w:numPr>
          <w:ilvl w:val="0"/>
          <w:numId w:val="13"/>
        </w:numPr>
        <w:spacing w:after="120" w:line="276" w:lineRule="auto"/>
        <w:contextualSpacing w:val="0"/>
        <w:jc w:val="both"/>
        <w:rPr>
          <w:sz w:val="22"/>
          <w:szCs w:val="22"/>
          <w:lang w:val="cs-CZ"/>
        </w:rPr>
      </w:pPr>
      <w:r w:rsidRPr="002B0A7A">
        <w:rPr>
          <w:sz w:val="22"/>
          <w:szCs w:val="22"/>
          <w:lang w:val="cs-CZ"/>
        </w:rPr>
        <w:t>Příloha č.</w:t>
      </w:r>
      <w:r w:rsidR="00B04C96" w:rsidRPr="002B0A7A">
        <w:rPr>
          <w:sz w:val="22"/>
          <w:szCs w:val="22"/>
          <w:lang w:val="cs-CZ"/>
        </w:rPr>
        <w:t xml:space="preserve"> </w:t>
      </w:r>
      <w:r w:rsidRPr="002B0A7A">
        <w:rPr>
          <w:sz w:val="22"/>
          <w:szCs w:val="22"/>
          <w:lang w:val="cs-CZ"/>
        </w:rPr>
        <w:t xml:space="preserve">2: </w:t>
      </w:r>
      <w:proofErr w:type="spellStart"/>
      <w:r w:rsidRPr="002B0A7A">
        <w:rPr>
          <w:sz w:val="22"/>
          <w:szCs w:val="22"/>
          <w:lang w:val="cs-CZ"/>
        </w:rPr>
        <w:t>naceněný</w:t>
      </w:r>
      <w:proofErr w:type="spellEnd"/>
      <w:r w:rsidRPr="002B0A7A">
        <w:rPr>
          <w:sz w:val="22"/>
          <w:szCs w:val="22"/>
          <w:lang w:val="cs-CZ"/>
        </w:rPr>
        <w:t xml:space="preserve"> výkaz výměr</w:t>
      </w:r>
    </w:p>
    <w:p w:rsidR="00051941" w:rsidRPr="002B0A7A" w:rsidRDefault="00051941" w:rsidP="000F2435">
      <w:pPr>
        <w:pStyle w:val="Odstavecseseznamem1"/>
        <w:numPr>
          <w:ilvl w:val="0"/>
          <w:numId w:val="13"/>
        </w:numPr>
        <w:spacing w:after="120" w:line="276" w:lineRule="auto"/>
        <w:contextualSpacing w:val="0"/>
        <w:jc w:val="both"/>
        <w:rPr>
          <w:sz w:val="22"/>
          <w:szCs w:val="22"/>
          <w:lang w:val="cs-CZ"/>
        </w:rPr>
      </w:pPr>
      <w:r w:rsidRPr="002B0A7A">
        <w:rPr>
          <w:sz w:val="22"/>
          <w:szCs w:val="22"/>
          <w:lang w:val="cs-CZ"/>
        </w:rPr>
        <w:t>Příloha č. 3: harmonogram prací</w:t>
      </w:r>
    </w:p>
    <w:p w:rsidR="00051941" w:rsidRDefault="00051941" w:rsidP="000F2435">
      <w:pPr>
        <w:pStyle w:val="Odstavecseseznamem1"/>
        <w:numPr>
          <w:ilvl w:val="0"/>
          <w:numId w:val="13"/>
        </w:numPr>
        <w:spacing w:after="120" w:line="276" w:lineRule="auto"/>
        <w:contextualSpacing w:val="0"/>
        <w:jc w:val="both"/>
        <w:rPr>
          <w:sz w:val="22"/>
          <w:szCs w:val="22"/>
          <w:lang w:val="cs-CZ"/>
        </w:rPr>
      </w:pPr>
      <w:r w:rsidRPr="002B0A7A">
        <w:rPr>
          <w:sz w:val="22"/>
          <w:szCs w:val="22"/>
          <w:lang w:val="cs-CZ"/>
        </w:rPr>
        <w:t>Příloha č. 4</w:t>
      </w:r>
      <w:r w:rsidR="006C7F28" w:rsidRPr="002B0A7A">
        <w:rPr>
          <w:sz w:val="22"/>
          <w:szCs w:val="22"/>
          <w:lang w:val="cs-CZ"/>
        </w:rPr>
        <w:t>:</w:t>
      </w:r>
      <w:r w:rsidRPr="002B0A7A">
        <w:rPr>
          <w:sz w:val="22"/>
          <w:szCs w:val="22"/>
          <w:lang w:val="cs-CZ"/>
        </w:rPr>
        <w:t xml:space="preserve"> pojistná smlouva</w:t>
      </w:r>
      <w:r w:rsidR="00636A00" w:rsidRPr="002B0A7A">
        <w:rPr>
          <w:sz w:val="22"/>
          <w:szCs w:val="22"/>
          <w:lang w:val="cs-CZ"/>
        </w:rPr>
        <w:t xml:space="preserve"> (předkládá se před podpisem smlouvy)</w:t>
      </w:r>
    </w:p>
    <w:p w:rsidR="00A7021A" w:rsidRPr="002B0A7A" w:rsidRDefault="00A7021A" w:rsidP="000F2435">
      <w:pPr>
        <w:pStyle w:val="Odstavecseseznamem1"/>
        <w:numPr>
          <w:ilvl w:val="0"/>
          <w:numId w:val="13"/>
        </w:numPr>
        <w:spacing w:after="120" w:line="276" w:lineRule="auto"/>
        <w:contextualSpacing w:val="0"/>
        <w:jc w:val="both"/>
        <w:rPr>
          <w:sz w:val="22"/>
          <w:szCs w:val="22"/>
          <w:lang w:val="cs-CZ"/>
        </w:rPr>
      </w:pPr>
      <w:r>
        <w:rPr>
          <w:sz w:val="22"/>
          <w:szCs w:val="22"/>
          <w:lang w:val="cs-CZ"/>
        </w:rPr>
        <w:t>Příloha č. 5: seznam poddodavatelů (subdodavatelů)</w:t>
      </w:r>
    </w:p>
    <w:p w:rsidR="006764EE" w:rsidRPr="00001D6D" w:rsidRDefault="006764EE" w:rsidP="00961ED3">
      <w:pPr>
        <w:pStyle w:val="Odstavecseseznamem1"/>
        <w:spacing w:after="120" w:line="276" w:lineRule="auto"/>
        <w:ind w:left="1854"/>
        <w:contextualSpacing w:val="0"/>
        <w:jc w:val="both"/>
        <w:rPr>
          <w:sz w:val="22"/>
          <w:szCs w:val="22"/>
          <w:lang w:val="cs-CZ"/>
        </w:rPr>
      </w:pPr>
    </w:p>
    <w:tbl>
      <w:tblPr>
        <w:tblW w:w="9889" w:type="dxa"/>
        <w:tblLayout w:type="fixed"/>
        <w:tblLook w:val="0000" w:firstRow="0" w:lastRow="0" w:firstColumn="0" w:lastColumn="0" w:noHBand="0" w:noVBand="0"/>
      </w:tblPr>
      <w:tblGrid>
        <w:gridCol w:w="4527"/>
        <w:gridCol w:w="5362"/>
      </w:tblGrid>
      <w:tr w:rsidR="00251486" w:rsidRPr="00D65963" w:rsidTr="009321A3">
        <w:tc>
          <w:tcPr>
            <w:tcW w:w="4527" w:type="dxa"/>
          </w:tcPr>
          <w:p w:rsidR="0079518D" w:rsidRPr="0079518D" w:rsidRDefault="00251486" w:rsidP="0079518D">
            <w:pPr>
              <w:tabs>
                <w:tab w:val="left" w:pos="2268"/>
                <w:tab w:val="left" w:pos="2520"/>
                <w:tab w:val="left" w:pos="3544"/>
              </w:tabs>
              <w:jc w:val="both"/>
              <w:rPr>
                <w:sz w:val="22"/>
                <w:szCs w:val="22"/>
                <w:lang w:val="cs-CZ"/>
              </w:rPr>
            </w:pPr>
            <w:r w:rsidRPr="0079518D">
              <w:rPr>
                <w:sz w:val="22"/>
                <w:szCs w:val="22"/>
                <w:lang w:val="cs-CZ"/>
              </w:rPr>
              <w:lastRenderedPageBreak/>
              <w:t>V </w:t>
            </w:r>
            <w:r w:rsidR="0079518D" w:rsidRPr="0079518D">
              <w:rPr>
                <w:highlight w:val="yellow"/>
              </w:rPr>
              <w:t>[DOPLNÍ ÚČASTNÍK]</w:t>
            </w:r>
            <w:r w:rsidR="0079518D">
              <w:rPr>
                <w:sz w:val="22"/>
                <w:szCs w:val="22"/>
                <w:lang w:val="cs-CZ"/>
              </w:rPr>
              <w:t>,</w:t>
            </w:r>
            <w:r w:rsidRPr="0079518D">
              <w:rPr>
                <w:sz w:val="22"/>
                <w:szCs w:val="22"/>
                <w:lang w:val="cs-CZ"/>
              </w:rPr>
              <w:t xml:space="preserve"> dne</w:t>
            </w:r>
            <w:r w:rsidR="0079518D">
              <w:rPr>
                <w:sz w:val="22"/>
                <w:szCs w:val="22"/>
                <w:lang w:val="cs-CZ"/>
              </w:rPr>
              <w:t xml:space="preserve"> </w:t>
            </w:r>
            <w:r w:rsidR="0079518D" w:rsidRPr="0079518D">
              <w:rPr>
                <w:highlight w:val="yellow"/>
              </w:rPr>
              <w:t>[DOPLNÍ ÚČASTNÍK]</w:t>
            </w:r>
          </w:p>
          <w:p w:rsidR="00251486" w:rsidRPr="0079518D" w:rsidRDefault="00251486" w:rsidP="0079518D">
            <w:pPr>
              <w:tabs>
                <w:tab w:val="left" w:pos="2268"/>
                <w:tab w:val="left" w:pos="2520"/>
                <w:tab w:val="left" w:pos="3544"/>
              </w:tabs>
              <w:jc w:val="both"/>
              <w:rPr>
                <w:sz w:val="22"/>
                <w:szCs w:val="22"/>
                <w:lang w:val="cs-CZ"/>
              </w:rPr>
            </w:pPr>
          </w:p>
          <w:p w:rsidR="00251486" w:rsidRPr="00D65963" w:rsidRDefault="00251486" w:rsidP="00E33A35">
            <w:pPr>
              <w:keepNext/>
              <w:suppressAutoHyphens/>
              <w:rPr>
                <w:lang w:val="cs-CZ"/>
              </w:rPr>
            </w:pPr>
          </w:p>
          <w:p w:rsidR="00251486" w:rsidRPr="00D65963" w:rsidRDefault="00EA7E5B" w:rsidP="00E33A35">
            <w:pPr>
              <w:keepNext/>
              <w:suppressAutoHyphens/>
              <w:jc w:val="center"/>
              <w:rPr>
                <w:b/>
                <w:caps/>
                <w:lang w:val="cs-CZ"/>
              </w:rPr>
            </w:pPr>
            <w:r>
              <w:rPr>
                <w:b/>
                <w:caps/>
                <w:sz w:val="22"/>
                <w:szCs w:val="22"/>
                <w:lang w:val="cs-CZ"/>
              </w:rPr>
              <w:t>Dodavatel</w:t>
            </w:r>
          </w:p>
          <w:p w:rsidR="00251486" w:rsidRPr="00D65963" w:rsidRDefault="00251486" w:rsidP="00E33A35">
            <w:pPr>
              <w:keepNext/>
              <w:suppressAutoHyphens/>
              <w:rPr>
                <w:lang w:val="cs-CZ"/>
              </w:rPr>
            </w:pPr>
          </w:p>
          <w:p w:rsidR="00251486" w:rsidRPr="00D65963" w:rsidRDefault="00251486" w:rsidP="00E33A35">
            <w:pPr>
              <w:keepNext/>
              <w:suppressAutoHyphens/>
              <w:rPr>
                <w:lang w:val="cs-CZ"/>
              </w:rPr>
            </w:pPr>
          </w:p>
          <w:p w:rsidR="00251486" w:rsidRPr="00D65963" w:rsidRDefault="00251486" w:rsidP="00E33A35">
            <w:pPr>
              <w:keepNext/>
              <w:suppressAutoHyphens/>
              <w:rPr>
                <w:lang w:val="cs-CZ"/>
              </w:rPr>
            </w:pPr>
          </w:p>
          <w:p w:rsidR="00251486" w:rsidRPr="00D65963" w:rsidRDefault="00251486" w:rsidP="00E33A35">
            <w:pPr>
              <w:keepNext/>
              <w:suppressAutoHyphens/>
              <w:jc w:val="center"/>
              <w:rPr>
                <w:lang w:val="cs-CZ"/>
              </w:rPr>
            </w:pPr>
            <w:r w:rsidRPr="00D65963">
              <w:rPr>
                <w:sz w:val="22"/>
                <w:szCs w:val="22"/>
                <w:lang w:val="cs-CZ"/>
              </w:rPr>
              <w:t>___________________________________</w:t>
            </w:r>
          </w:p>
          <w:p w:rsidR="0079518D" w:rsidRPr="0079518D" w:rsidRDefault="0079518D" w:rsidP="0079518D">
            <w:pPr>
              <w:tabs>
                <w:tab w:val="left" w:pos="2268"/>
                <w:tab w:val="left" w:pos="2520"/>
                <w:tab w:val="left" w:pos="3544"/>
              </w:tabs>
              <w:jc w:val="both"/>
              <w:rPr>
                <w:sz w:val="22"/>
                <w:szCs w:val="22"/>
                <w:lang w:val="cs-CZ"/>
              </w:rPr>
            </w:pPr>
            <w:r w:rsidRPr="0079518D">
              <w:t xml:space="preserve">                 </w:t>
            </w:r>
            <w:r>
              <w:rPr>
                <w:highlight w:val="yellow"/>
              </w:rPr>
              <w:t xml:space="preserve"> </w:t>
            </w:r>
            <w:r w:rsidRPr="0079518D">
              <w:rPr>
                <w:highlight w:val="yellow"/>
              </w:rPr>
              <w:t>[DOPLNÍ ÚČASTNÍK]</w:t>
            </w:r>
          </w:p>
          <w:p w:rsidR="00251486" w:rsidRPr="00D65963" w:rsidRDefault="00251486" w:rsidP="00E33A35">
            <w:pPr>
              <w:keepNext/>
              <w:suppressAutoHyphens/>
              <w:jc w:val="center"/>
              <w:rPr>
                <w:lang w:val="pl-PL"/>
              </w:rPr>
            </w:pPr>
          </w:p>
        </w:tc>
        <w:tc>
          <w:tcPr>
            <w:tcW w:w="5362" w:type="dxa"/>
          </w:tcPr>
          <w:p w:rsidR="00251486" w:rsidRPr="00D65963" w:rsidRDefault="00251486" w:rsidP="00E33A35">
            <w:pPr>
              <w:keepNext/>
              <w:suppressAutoHyphens/>
              <w:jc w:val="center"/>
              <w:rPr>
                <w:lang w:val="pl-PL"/>
              </w:rPr>
            </w:pPr>
            <w:r w:rsidRPr="00D65963">
              <w:rPr>
                <w:sz w:val="22"/>
                <w:szCs w:val="22"/>
                <w:lang w:val="pl-PL"/>
              </w:rPr>
              <w:t>V </w:t>
            </w:r>
            <w:r w:rsidR="00416763">
              <w:rPr>
                <w:sz w:val="22"/>
                <w:szCs w:val="22"/>
                <w:lang w:val="pl-PL"/>
              </w:rPr>
              <w:t>Kutné Hoře</w:t>
            </w:r>
            <w:r w:rsidR="00CC0684" w:rsidRPr="00D65963">
              <w:rPr>
                <w:sz w:val="22"/>
                <w:szCs w:val="22"/>
                <w:lang w:val="pl-PL"/>
              </w:rPr>
              <w:t>,</w:t>
            </w:r>
            <w:r w:rsidRPr="00D65963">
              <w:rPr>
                <w:sz w:val="22"/>
                <w:szCs w:val="22"/>
                <w:lang w:val="pl-PL"/>
              </w:rPr>
              <w:t xml:space="preserve"> dne ……………………….</w:t>
            </w:r>
          </w:p>
          <w:p w:rsidR="00251486" w:rsidRDefault="00251486" w:rsidP="00E33A35">
            <w:pPr>
              <w:keepNext/>
              <w:suppressAutoHyphens/>
              <w:rPr>
                <w:lang w:val="pl-PL"/>
              </w:rPr>
            </w:pPr>
          </w:p>
          <w:p w:rsidR="0079518D" w:rsidRDefault="0079518D" w:rsidP="00E33A35">
            <w:pPr>
              <w:keepNext/>
              <w:suppressAutoHyphens/>
              <w:rPr>
                <w:lang w:val="pl-PL"/>
              </w:rPr>
            </w:pPr>
          </w:p>
          <w:p w:rsidR="0079518D" w:rsidRPr="00D65963" w:rsidRDefault="0079518D" w:rsidP="00E33A35">
            <w:pPr>
              <w:keepNext/>
              <w:suppressAutoHyphens/>
              <w:rPr>
                <w:lang w:val="pl-PL"/>
              </w:rPr>
            </w:pPr>
          </w:p>
          <w:p w:rsidR="00251486" w:rsidRPr="00D65963" w:rsidRDefault="00251486" w:rsidP="00E33A35">
            <w:pPr>
              <w:keepNext/>
              <w:suppressAutoHyphens/>
              <w:jc w:val="center"/>
              <w:rPr>
                <w:b/>
                <w:caps/>
                <w:lang w:val="pl-PL"/>
              </w:rPr>
            </w:pPr>
            <w:r w:rsidRPr="00D65963">
              <w:rPr>
                <w:b/>
                <w:caps/>
                <w:sz w:val="22"/>
                <w:szCs w:val="22"/>
                <w:lang w:val="pl-PL"/>
              </w:rPr>
              <w:t>objednatel</w:t>
            </w:r>
          </w:p>
          <w:p w:rsidR="00251486" w:rsidRPr="00D65963" w:rsidRDefault="00251486" w:rsidP="00E33A35">
            <w:pPr>
              <w:keepNext/>
              <w:suppressAutoHyphens/>
              <w:rPr>
                <w:lang w:val="pl-PL"/>
              </w:rPr>
            </w:pPr>
          </w:p>
          <w:p w:rsidR="00251486" w:rsidRPr="00D65963" w:rsidRDefault="00251486" w:rsidP="00E33A35">
            <w:pPr>
              <w:keepNext/>
              <w:suppressAutoHyphens/>
              <w:rPr>
                <w:lang w:val="pl-PL"/>
              </w:rPr>
            </w:pPr>
          </w:p>
          <w:p w:rsidR="00251486" w:rsidRPr="00D65963" w:rsidRDefault="00251486" w:rsidP="00E33A35">
            <w:pPr>
              <w:keepNext/>
              <w:suppressAutoHyphens/>
              <w:rPr>
                <w:lang w:val="pl-PL"/>
              </w:rPr>
            </w:pPr>
          </w:p>
          <w:p w:rsidR="00251486" w:rsidRPr="00D65963" w:rsidRDefault="00251486" w:rsidP="00E33A35">
            <w:pPr>
              <w:keepNext/>
              <w:suppressAutoHyphens/>
              <w:jc w:val="center"/>
              <w:rPr>
                <w:lang w:val="pl-PL"/>
              </w:rPr>
            </w:pPr>
            <w:r w:rsidRPr="00D65963">
              <w:rPr>
                <w:sz w:val="22"/>
                <w:szCs w:val="22"/>
                <w:lang w:val="pl-PL"/>
              </w:rPr>
              <w:t>___________________________________</w:t>
            </w:r>
          </w:p>
          <w:p w:rsidR="00251486" w:rsidRPr="00D65963" w:rsidRDefault="00416763" w:rsidP="00E33A35">
            <w:pPr>
              <w:pStyle w:val="Normal1"/>
              <w:keepNext/>
              <w:suppressAutoHyphens/>
              <w:spacing w:before="0" w:after="0"/>
              <w:jc w:val="center"/>
              <w:rPr>
                <w:rFonts w:ascii="Times New Roman" w:hAnsi="Times New Roman"/>
                <w:b/>
                <w:szCs w:val="22"/>
              </w:rPr>
            </w:pPr>
            <w:r>
              <w:rPr>
                <w:rFonts w:ascii="Times New Roman" w:hAnsi="Times New Roman"/>
                <w:b/>
                <w:szCs w:val="22"/>
              </w:rPr>
              <w:t>Ing. Josef Vavřinec</w:t>
            </w:r>
          </w:p>
          <w:p w:rsidR="00251486" w:rsidRDefault="00E3434A" w:rsidP="009321A3">
            <w:pPr>
              <w:keepNext/>
              <w:suppressAutoHyphens/>
              <w:jc w:val="center"/>
              <w:rPr>
                <w:sz w:val="22"/>
                <w:szCs w:val="22"/>
                <w:lang w:val="cs-CZ"/>
              </w:rPr>
            </w:pPr>
            <w:r w:rsidRPr="00246BDB">
              <w:rPr>
                <w:sz w:val="22"/>
                <w:szCs w:val="22"/>
                <w:lang w:val="cs-CZ"/>
              </w:rPr>
              <w:t>ředitel</w:t>
            </w:r>
            <w:r w:rsidR="001355B4" w:rsidRPr="00246BDB">
              <w:rPr>
                <w:sz w:val="22"/>
                <w:szCs w:val="22"/>
                <w:lang w:val="cs-CZ"/>
              </w:rPr>
              <w:t xml:space="preserve"> </w:t>
            </w:r>
            <w:r w:rsidR="004F2F75">
              <w:rPr>
                <w:sz w:val="22"/>
                <w:szCs w:val="22"/>
                <w:lang w:val="cs-CZ"/>
              </w:rPr>
              <w:t>Střední odb</w:t>
            </w:r>
            <w:r w:rsidR="00416763">
              <w:rPr>
                <w:sz w:val="22"/>
                <w:szCs w:val="22"/>
                <w:lang w:val="cs-CZ"/>
              </w:rPr>
              <w:t>orné školy a Středního</w:t>
            </w:r>
          </w:p>
          <w:p w:rsidR="00416763" w:rsidRDefault="00416763" w:rsidP="009321A3">
            <w:pPr>
              <w:keepNext/>
              <w:suppressAutoHyphens/>
              <w:jc w:val="center"/>
              <w:rPr>
                <w:sz w:val="22"/>
                <w:szCs w:val="22"/>
                <w:lang w:val="cs-CZ"/>
              </w:rPr>
            </w:pPr>
            <w:r>
              <w:rPr>
                <w:sz w:val="22"/>
                <w:szCs w:val="22"/>
                <w:lang w:val="cs-CZ"/>
              </w:rPr>
              <w:t>odborného učiliště řemesel, Kutná Hora,</w:t>
            </w:r>
          </w:p>
          <w:p w:rsidR="00416763" w:rsidRPr="00246BDB" w:rsidRDefault="00416763" w:rsidP="009321A3">
            <w:pPr>
              <w:keepNext/>
              <w:suppressAutoHyphens/>
              <w:jc w:val="center"/>
              <w:rPr>
                <w:lang w:val="cs-CZ"/>
              </w:rPr>
            </w:pPr>
            <w:r>
              <w:rPr>
                <w:sz w:val="22"/>
                <w:szCs w:val="22"/>
                <w:lang w:val="cs-CZ"/>
              </w:rPr>
              <w:t>Čáslavská 202</w:t>
            </w:r>
          </w:p>
          <w:p w:rsidR="00251486" w:rsidRPr="00D65963" w:rsidRDefault="00251486" w:rsidP="00416763">
            <w:pPr>
              <w:keepNext/>
              <w:suppressAutoHyphens/>
              <w:jc w:val="center"/>
              <w:rPr>
                <w:lang w:val="cs-CZ"/>
              </w:rPr>
            </w:pPr>
          </w:p>
        </w:tc>
      </w:tr>
    </w:tbl>
    <w:p w:rsidR="00251486" w:rsidRPr="00D65963" w:rsidRDefault="00251486" w:rsidP="006B3263">
      <w:pPr>
        <w:spacing w:after="120" w:line="276" w:lineRule="auto"/>
        <w:jc w:val="both"/>
        <w:rPr>
          <w:sz w:val="22"/>
          <w:szCs w:val="22"/>
          <w:lang w:val="cs-CZ"/>
        </w:rPr>
      </w:pPr>
    </w:p>
    <w:p w:rsidR="00251486" w:rsidRPr="00D65963" w:rsidRDefault="00251486" w:rsidP="006B3263">
      <w:pPr>
        <w:spacing w:after="120" w:line="276" w:lineRule="auto"/>
        <w:jc w:val="both"/>
        <w:rPr>
          <w:sz w:val="22"/>
          <w:szCs w:val="22"/>
          <w:lang w:val="cs-CZ"/>
        </w:rPr>
      </w:pPr>
    </w:p>
    <w:p w:rsidR="00251486" w:rsidRPr="00D65963" w:rsidRDefault="00251486" w:rsidP="006B3263">
      <w:pPr>
        <w:spacing w:after="120" w:line="276" w:lineRule="auto"/>
        <w:jc w:val="both"/>
        <w:rPr>
          <w:sz w:val="22"/>
          <w:szCs w:val="22"/>
          <w:lang w:val="cs-CZ"/>
        </w:rPr>
        <w:sectPr w:rsidR="00251486" w:rsidRPr="00D65963" w:rsidSect="00BF1D56">
          <w:headerReference w:type="default" r:id="rId9"/>
          <w:footerReference w:type="even" r:id="rId10"/>
          <w:footerReference w:type="default" r:id="rId11"/>
          <w:pgSz w:w="11900" w:h="16840"/>
          <w:pgMar w:top="567" w:right="1134" w:bottom="1418" w:left="1134" w:header="426" w:footer="600" w:gutter="0"/>
          <w:cols w:space="708"/>
        </w:sectPr>
      </w:pPr>
    </w:p>
    <w:p w:rsidR="00251486" w:rsidRDefault="00251486" w:rsidP="006B3263">
      <w:pPr>
        <w:spacing w:after="200" w:line="276" w:lineRule="auto"/>
        <w:rPr>
          <w:sz w:val="22"/>
          <w:szCs w:val="22"/>
          <w:lang w:val="cs-CZ"/>
        </w:rPr>
      </w:pPr>
    </w:p>
    <w:p w:rsidR="00DA2981" w:rsidRDefault="00DA2981" w:rsidP="006B3263">
      <w:pPr>
        <w:spacing w:after="200" w:line="276" w:lineRule="auto"/>
        <w:rPr>
          <w:sz w:val="22"/>
          <w:szCs w:val="22"/>
          <w:lang w:val="cs-CZ"/>
        </w:rPr>
      </w:pPr>
    </w:p>
    <w:p w:rsidR="00DA2981" w:rsidRDefault="00DA2981" w:rsidP="006B3263">
      <w:pPr>
        <w:spacing w:after="200" w:line="276" w:lineRule="auto"/>
        <w:rPr>
          <w:sz w:val="22"/>
          <w:szCs w:val="22"/>
          <w:lang w:val="cs-CZ"/>
        </w:rPr>
      </w:pPr>
    </w:p>
    <w:p w:rsidR="00DA2981" w:rsidRPr="00D65963" w:rsidRDefault="00DA2981" w:rsidP="006B3263">
      <w:pPr>
        <w:spacing w:after="200" w:line="276" w:lineRule="auto"/>
        <w:rPr>
          <w:sz w:val="22"/>
          <w:szCs w:val="22"/>
          <w:lang w:val="cs-CZ"/>
        </w:rPr>
      </w:pPr>
    </w:p>
    <w:p w:rsidR="00251486" w:rsidRPr="00D65963" w:rsidRDefault="00251486"/>
    <w:p w:rsidR="00251486" w:rsidRPr="00D65963" w:rsidRDefault="00251486"/>
    <w:p w:rsidR="00251486" w:rsidRDefault="00251486"/>
    <w:p w:rsidR="00E815B5" w:rsidRDefault="00E815B5"/>
    <w:p w:rsidR="00E815B5" w:rsidRDefault="00E815B5"/>
    <w:p w:rsidR="00E815B5" w:rsidRDefault="00E815B5"/>
    <w:p w:rsidR="00E815B5" w:rsidRDefault="00E815B5"/>
    <w:p w:rsidR="00416763" w:rsidRDefault="00416763"/>
    <w:p w:rsidR="00416763" w:rsidRDefault="00416763"/>
    <w:p w:rsidR="00416763" w:rsidRDefault="00416763"/>
    <w:p w:rsidR="00416763" w:rsidRDefault="00416763"/>
    <w:p w:rsidR="00416763" w:rsidRDefault="00416763"/>
    <w:p w:rsidR="00416763" w:rsidRDefault="00416763"/>
    <w:p w:rsidR="00416763" w:rsidRDefault="00416763"/>
    <w:p w:rsidR="00416763" w:rsidRDefault="00416763"/>
    <w:p w:rsidR="006764EE" w:rsidRDefault="006764EE"/>
    <w:p w:rsidR="006764EE" w:rsidRDefault="006764EE"/>
    <w:p w:rsidR="006764EE" w:rsidRDefault="006764EE"/>
    <w:p w:rsidR="006764EE" w:rsidRDefault="006764EE"/>
    <w:p w:rsidR="006764EE" w:rsidRDefault="006764EE"/>
    <w:p w:rsidR="006764EE" w:rsidRDefault="006764EE"/>
    <w:p w:rsidR="006764EE" w:rsidRDefault="006764EE"/>
    <w:p w:rsidR="006764EE" w:rsidRDefault="006764EE"/>
    <w:p w:rsidR="006764EE" w:rsidRDefault="006764EE"/>
    <w:p w:rsidR="00416763" w:rsidRDefault="00416763"/>
    <w:p w:rsidR="00416763" w:rsidRDefault="00416763"/>
    <w:p w:rsidR="00416763" w:rsidRDefault="00416763"/>
    <w:p w:rsidR="00416763" w:rsidRDefault="00416763"/>
    <w:p w:rsidR="00251486" w:rsidRPr="00D65963" w:rsidRDefault="00AD1F2A" w:rsidP="0024047E">
      <w:pPr>
        <w:rPr>
          <w:b/>
          <w:bCs/>
        </w:rPr>
      </w:pPr>
      <w:proofErr w:type="spellStart"/>
      <w:r w:rsidRPr="00D65963">
        <w:rPr>
          <w:b/>
          <w:bCs/>
        </w:rPr>
        <w:lastRenderedPageBreak/>
        <w:t>Příloha</w:t>
      </w:r>
      <w:proofErr w:type="spellEnd"/>
      <w:r w:rsidRPr="00D65963">
        <w:rPr>
          <w:b/>
          <w:bCs/>
        </w:rPr>
        <w:t xml:space="preserve"> č.1</w:t>
      </w:r>
    </w:p>
    <w:p w:rsidR="00DC530F" w:rsidRPr="00D65963" w:rsidRDefault="00DC530F" w:rsidP="000B4939">
      <w:pPr>
        <w:jc w:val="both"/>
        <w:rPr>
          <w:b/>
          <w:bCs/>
        </w:rPr>
      </w:pPr>
    </w:p>
    <w:p w:rsidR="00251486" w:rsidRPr="00D65963" w:rsidRDefault="00251486" w:rsidP="0018253A">
      <w:pPr>
        <w:jc w:val="center"/>
        <w:rPr>
          <w:b/>
          <w:bCs/>
        </w:rPr>
      </w:pPr>
      <w:r w:rsidRPr="00D65963">
        <w:rPr>
          <w:b/>
          <w:bCs/>
        </w:rPr>
        <w:t xml:space="preserve">F O R M U L Á Ř   P R O     </w:t>
      </w:r>
      <w:proofErr w:type="spellStart"/>
      <w:r w:rsidRPr="00D65963">
        <w:rPr>
          <w:b/>
          <w:bCs/>
        </w:rPr>
        <w:t>O</w:t>
      </w:r>
      <w:proofErr w:type="spellEnd"/>
      <w:r w:rsidRPr="00D65963">
        <w:rPr>
          <w:b/>
          <w:bCs/>
        </w:rPr>
        <w:t xml:space="preserve"> H L Á Š E N Í    Z M Ě N    S T A V B Y</w:t>
      </w:r>
    </w:p>
    <w:p w:rsidR="00DC530F" w:rsidRPr="00D65963" w:rsidRDefault="00DC530F" w:rsidP="000B4939">
      <w:pPr>
        <w:jc w:val="center"/>
        <w:rPr>
          <w:b/>
          <w:bCs/>
        </w:rPr>
      </w:pPr>
    </w:p>
    <w:p w:rsidR="00251486" w:rsidRPr="00D65963" w:rsidRDefault="002617CD" w:rsidP="000B4939">
      <w:pPr>
        <w:jc w:val="center"/>
        <w:rPr>
          <w:b/>
          <w:bCs/>
        </w:rPr>
      </w:pPr>
      <w:r>
        <w:rPr>
          <w:b/>
          <w:bCs/>
        </w:rPr>
        <w:t>„</w:t>
      </w:r>
      <w:r w:rsidR="00563382" w:rsidRPr="00563382">
        <w:rPr>
          <w:rFonts w:cs="Arial"/>
          <w:b/>
          <w:sz w:val="28"/>
        </w:rPr>
        <w:t xml:space="preserve"> </w:t>
      </w:r>
      <w:proofErr w:type="spellStart"/>
      <w:r w:rsidR="005F7EE7">
        <w:rPr>
          <w:rFonts w:cs="Arial"/>
          <w:b/>
          <w:sz w:val="28"/>
        </w:rPr>
        <w:t>Rekonstrukce</w:t>
      </w:r>
      <w:proofErr w:type="spellEnd"/>
      <w:r w:rsidR="005F7EE7">
        <w:rPr>
          <w:rFonts w:cs="Arial"/>
          <w:b/>
          <w:sz w:val="28"/>
        </w:rPr>
        <w:t xml:space="preserve"> </w:t>
      </w:r>
      <w:proofErr w:type="spellStart"/>
      <w:r w:rsidR="005F7EE7">
        <w:rPr>
          <w:rFonts w:cs="Arial"/>
          <w:b/>
          <w:sz w:val="28"/>
        </w:rPr>
        <w:t>sociálního</w:t>
      </w:r>
      <w:proofErr w:type="spellEnd"/>
      <w:r w:rsidR="005F7EE7">
        <w:rPr>
          <w:rFonts w:cs="Arial"/>
          <w:b/>
          <w:sz w:val="28"/>
        </w:rPr>
        <w:t xml:space="preserve"> </w:t>
      </w:r>
      <w:proofErr w:type="spellStart"/>
      <w:r w:rsidR="005F7EE7">
        <w:rPr>
          <w:rFonts w:cs="Arial"/>
          <w:b/>
          <w:sz w:val="28"/>
        </w:rPr>
        <w:t>zařízení</w:t>
      </w:r>
      <w:proofErr w:type="spellEnd"/>
      <w:r w:rsidR="005F7EE7">
        <w:rPr>
          <w:rFonts w:cs="Arial"/>
          <w:b/>
          <w:sz w:val="28"/>
        </w:rPr>
        <w:t xml:space="preserve"> 2. NP</w:t>
      </w:r>
      <w:r w:rsidR="004F2F75" w:rsidRPr="004F2F75">
        <w:rPr>
          <w:rFonts w:cs="Arial"/>
          <w:b/>
          <w:bCs/>
          <w:sz w:val="28"/>
        </w:rPr>
        <w:t xml:space="preserve"> </w:t>
      </w:r>
      <w:r w:rsidR="00251486" w:rsidRPr="00D65963">
        <w:rPr>
          <w:b/>
          <w:bCs/>
        </w:rPr>
        <w:t>“</w:t>
      </w:r>
    </w:p>
    <w:p w:rsidR="00251486" w:rsidRPr="00D65963" w:rsidRDefault="00251486" w:rsidP="000B4939">
      <w:pPr>
        <w:jc w:val="both"/>
        <w:rPr>
          <w:b/>
          <w:bCs/>
        </w:rPr>
      </w:pPr>
    </w:p>
    <w:p w:rsidR="00251486" w:rsidRPr="00D65963" w:rsidRDefault="00251486" w:rsidP="000B4939">
      <w:pPr>
        <w:jc w:val="both"/>
        <w:rPr>
          <w:b/>
          <w:bCs/>
        </w:rPr>
      </w:pPr>
    </w:p>
    <w:p w:rsidR="00251486" w:rsidRPr="00D65963" w:rsidRDefault="00251486" w:rsidP="000B4939">
      <w:pPr>
        <w:jc w:val="both"/>
        <w:rPr>
          <w:b/>
          <w:bCs/>
        </w:rPr>
      </w:pPr>
      <w:proofErr w:type="spellStart"/>
      <w:r w:rsidRPr="00D65963">
        <w:rPr>
          <w:b/>
          <w:bCs/>
        </w:rPr>
        <w:t>Určeno</w:t>
      </w:r>
      <w:proofErr w:type="spellEnd"/>
      <w:r w:rsidRPr="00D65963">
        <w:rPr>
          <w:b/>
          <w:bCs/>
        </w:rPr>
        <w:t>: …………………….</w:t>
      </w:r>
    </w:p>
    <w:p w:rsidR="00251486" w:rsidRPr="00D65963" w:rsidRDefault="00251486" w:rsidP="000B4939">
      <w:pPr>
        <w:jc w:val="both"/>
        <w:rPr>
          <w:b/>
          <w:bCs/>
        </w:rPr>
      </w:pPr>
      <w:r w:rsidRPr="00D65963">
        <w:rPr>
          <w:b/>
          <w:bCs/>
        </w:rPr>
        <w:t xml:space="preserve">               </w:t>
      </w:r>
    </w:p>
    <w:p w:rsidR="00251486" w:rsidRPr="00D65963" w:rsidRDefault="00251486" w:rsidP="000B4939">
      <w:pPr>
        <w:jc w:val="both"/>
        <w:rPr>
          <w:b/>
          <w:bCs/>
        </w:rPr>
      </w:pPr>
    </w:p>
    <w:p w:rsidR="00251486" w:rsidRPr="00D65963" w:rsidRDefault="00251486" w:rsidP="000B4939">
      <w:pPr>
        <w:jc w:val="both"/>
        <w:rPr>
          <w:b/>
          <w:bCs/>
        </w:rPr>
      </w:pPr>
      <w:proofErr w:type="spellStart"/>
      <w:r w:rsidRPr="00D65963">
        <w:rPr>
          <w:b/>
          <w:bCs/>
        </w:rPr>
        <w:t>Číslo</w:t>
      </w:r>
      <w:proofErr w:type="spellEnd"/>
      <w:r w:rsidRPr="00D65963">
        <w:rPr>
          <w:b/>
          <w:bCs/>
        </w:rPr>
        <w:t xml:space="preserve"> </w:t>
      </w:r>
      <w:proofErr w:type="spellStart"/>
      <w:r w:rsidRPr="00D65963">
        <w:rPr>
          <w:b/>
          <w:bCs/>
        </w:rPr>
        <w:t>SoD</w:t>
      </w:r>
      <w:proofErr w:type="spellEnd"/>
      <w:r w:rsidRPr="00D65963">
        <w:rPr>
          <w:b/>
          <w:bCs/>
        </w:rPr>
        <w:t>:</w:t>
      </w:r>
    </w:p>
    <w:p w:rsidR="00251486" w:rsidRPr="00D65963" w:rsidRDefault="00251486" w:rsidP="000B4939">
      <w:pPr>
        <w:jc w:val="both"/>
        <w:rPr>
          <w:b/>
          <w:bCs/>
        </w:rPr>
      </w:pPr>
    </w:p>
    <w:p w:rsidR="00251486" w:rsidRPr="00D65963" w:rsidRDefault="00251486" w:rsidP="000B4939">
      <w:pPr>
        <w:jc w:val="both"/>
        <w:rPr>
          <w:b/>
          <w:bCs/>
        </w:rPr>
      </w:pPr>
      <w:proofErr w:type="spellStart"/>
      <w:r w:rsidRPr="00D65963">
        <w:rPr>
          <w:b/>
          <w:bCs/>
        </w:rPr>
        <w:t>Termín</w:t>
      </w:r>
      <w:proofErr w:type="spellEnd"/>
      <w:r w:rsidRPr="00D65963">
        <w:rPr>
          <w:b/>
          <w:bCs/>
        </w:rPr>
        <w:t xml:space="preserve"> </w:t>
      </w:r>
      <w:proofErr w:type="spellStart"/>
      <w:r w:rsidRPr="00D65963">
        <w:rPr>
          <w:b/>
          <w:bCs/>
        </w:rPr>
        <w:t>plnění</w:t>
      </w:r>
      <w:proofErr w:type="spellEnd"/>
      <w:r w:rsidRPr="00D65963">
        <w:rPr>
          <w:b/>
          <w:bCs/>
        </w:rPr>
        <w:t>:</w:t>
      </w:r>
    </w:p>
    <w:p w:rsidR="00251486" w:rsidRPr="00D65963" w:rsidRDefault="00251486" w:rsidP="000B4939">
      <w:pPr>
        <w:jc w:val="both"/>
        <w:rPr>
          <w:b/>
          <w:bCs/>
        </w:rPr>
      </w:pPr>
    </w:p>
    <w:p w:rsidR="00251486" w:rsidRPr="00D65963" w:rsidRDefault="00251486" w:rsidP="000B4939">
      <w:pPr>
        <w:jc w:val="both"/>
        <w:rPr>
          <w:b/>
          <w:bCs/>
        </w:rPr>
      </w:pPr>
      <w:proofErr w:type="spellStart"/>
      <w:r w:rsidRPr="00D65963">
        <w:rPr>
          <w:b/>
          <w:bCs/>
        </w:rPr>
        <w:t>Celková</w:t>
      </w:r>
      <w:proofErr w:type="spellEnd"/>
      <w:r w:rsidRPr="00D65963">
        <w:rPr>
          <w:b/>
          <w:bCs/>
        </w:rPr>
        <w:t xml:space="preserve"> </w:t>
      </w:r>
      <w:proofErr w:type="spellStart"/>
      <w:r w:rsidRPr="00D65963">
        <w:rPr>
          <w:b/>
          <w:bCs/>
        </w:rPr>
        <w:t>cena</w:t>
      </w:r>
      <w:proofErr w:type="spellEnd"/>
      <w:r w:rsidRPr="00D65963">
        <w:rPr>
          <w:b/>
          <w:bCs/>
        </w:rPr>
        <w:t xml:space="preserve"> </w:t>
      </w:r>
      <w:proofErr w:type="spellStart"/>
      <w:r w:rsidRPr="00D65963">
        <w:rPr>
          <w:b/>
          <w:bCs/>
        </w:rPr>
        <w:t>díla</w:t>
      </w:r>
      <w:proofErr w:type="spellEnd"/>
      <w:r w:rsidRPr="00D65963">
        <w:rPr>
          <w:b/>
          <w:bCs/>
        </w:rPr>
        <w:t>:</w:t>
      </w:r>
    </w:p>
    <w:p w:rsidR="00251486" w:rsidRPr="00D65963" w:rsidRDefault="00251486" w:rsidP="000B4939">
      <w:pPr>
        <w:jc w:val="both"/>
        <w:rPr>
          <w:b/>
          <w:bCs/>
        </w:rPr>
      </w:pPr>
    </w:p>
    <w:p w:rsidR="00251486" w:rsidRPr="00D65963" w:rsidRDefault="00563382" w:rsidP="000B4939">
      <w:pPr>
        <w:jc w:val="both"/>
        <w:rPr>
          <w:b/>
          <w:bCs/>
        </w:rPr>
      </w:pPr>
      <w:proofErr w:type="spellStart"/>
      <w:r>
        <w:rPr>
          <w:b/>
          <w:bCs/>
        </w:rPr>
        <w:t>Dodavatel</w:t>
      </w:r>
      <w:proofErr w:type="spellEnd"/>
      <w:r w:rsidR="00251486" w:rsidRPr="00D65963">
        <w:rPr>
          <w:b/>
          <w:bCs/>
        </w:rPr>
        <w:t>:</w:t>
      </w:r>
    </w:p>
    <w:p w:rsidR="00251486" w:rsidRPr="00D65963" w:rsidRDefault="00251486" w:rsidP="000B4939">
      <w:pPr>
        <w:jc w:val="both"/>
        <w:rPr>
          <w:b/>
          <w:bCs/>
        </w:rPr>
      </w:pPr>
    </w:p>
    <w:p w:rsidR="00251486" w:rsidRPr="00D65963" w:rsidRDefault="00251486" w:rsidP="000B4939">
      <w:pPr>
        <w:jc w:val="both"/>
        <w:rPr>
          <w:b/>
          <w:bCs/>
        </w:rPr>
      </w:pPr>
      <w:r w:rsidRPr="00D65963">
        <w:rPr>
          <w:b/>
          <w:bCs/>
        </w:rPr>
        <w:t>IČ:</w:t>
      </w:r>
    </w:p>
    <w:p w:rsidR="00251486" w:rsidRPr="00D65963" w:rsidRDefault="00251486" w:rsidP="000B4939">
      <w:pPr>
        <w:jc w:val="both"/>
        <w:rPr>
          <w:b/>
          <w:bCs/>
        </w:rPr>
      </w:pPr>
    </w:p>
    <w:p w:rsidR="00251486" w:rsidRPr="00D65963" w:rsidRDefault="00251486" w:rsidP="000B4939">
      <w:pPr>
        <w:jc w:val="both"/>
        <w:rPr>
          <w:b/>
          <w:bCs/>
        </w:rPr>
      </w:pPr>
      <w:proofErr w:type="spellStart"/>
      <w:r w:rsidRPr="00D65963">
        <w:rPr>
          <w:b/>
          <w:bCs/>
        </w:rPr>
        <w:t>Oprávněná</w:t>
      </w:r>
      <w:proofErr w:type="spellEnd"/>
      <w:r w:rsidRPr="00D65963">
        <w:rPr>
          <w:b/>
          <w:bCs/>
        </w:rPr>
        <w:t xml:space="preserve"> </w:t>
      </w:r>
      <w:proofErr w:type="spellStart"/>
      <w:r w:rsidRPr="00D65963">
        <w:rPr>
          <w:b/>
          <w:bCs/>
        </w:rPr>
        <w:t>osoba</w:t>
      </w:r>
      <w:proofErr w:type="spellEnd"/>
      <w:r w:rsidRPr="00D65963">
        <w:rPr>
          <w:b/>
          <w:bCs/>
        </w:rPr>
        <w:t>:</w:t>
      </w:r>
    </w:p>
    <w:p w:rsidR="00251486" w:rsidRPr="00D65963" w:rsidRDefault="00251486" w:rsidP="000B4939">
      <w:pPr>
        <w:jc w:val="both"/>
        <w:rPr>
          <w:b/>
          <w:bCs/>
        </w:rPr>
      </w:pPr>
    </w:p>
    <w:p w:rsidR="00251486" w:rsidRPr="00D65963" w:rsidRDefault="00251486" w:rsidP="000B4939">
      <w:pPr>
        <w:jc w:val="both"/>
        <w:rPr>
          <w:b/>
          <w:bCs/>
        </w:rPr>
      </w:pPr>
      <w:proofErr w:type="spellStart"/>
      <w:r w:rsidRPr="00D65963">
        <w:rPr>
          <w:b/>
          <w:bCs/>
        </w:rPr>
        <w:t>Telefonní</w:t>
      </w:r>
      <w:proofErr w:type="spellEnd"/>
      <w:r w:rsidRPr="00D65963">
        <w:rPr>
          <w:b/>
          <w:bCs/>
        </w:rPr>
        <w:t xml:space="preserve"> </w:t>
      </w:r>
      <w:proofErr w:type="spellStart"/>
      <w:r w:rsidRPr="00D65963">
        <w:rPr>
          <w:b/>
          <w:bCs/>
        </w:rPr>
        <w:t>spojení</w:t>
      </w:r>
      <w:proofErr w:type="spellEnd"/>
      <w:r w:rsidRPr="00D65963">
        <w:rPr>
          <w:b/>
          <w:bCs/>
        </w:rPr>
        <w:t>:</w:t>
      </w:r>
    </w:p>
    <w:p w:rsidR="00251486" w:rsidRPr="00D65963" w:rsidRDefault="00251486" w:rsidP="000B4939">
      <w:pPr>
        <w:jc w:val="both"/>
        <w:rPr>
          <w:b/>
          <w:bCs/>
        </w:rPr>
      </w:pPr>
    </w:p>
    <w:p w:rsidR="00251486" w:rsidRPr="00D65963" w:rsidRDefault="00251486" w:rsidP="000B4939">
      <w:pPr>
        <w:jc w:val="both"/>
        <w:rPr>
          <w:b/>
          <w:bCs/>
        </w:rPr>
      </w:pPr>
    </w:p>
    <w:p w:rsidR="00251486" w:rsidRPr="00D65963" w:rsidRDefault="00251486" w:rsidP="000B4939">
      <w:pPr>
        <w:jc w:val="both"/>
        <w:rPr>
          <w:b/>
          <w:bCs/>
        </w:rPr>
      </w:pPr>
    </w:p>
    <w:p w:rsidR="00251486" w:rsidRPr="00D65963" w:rsidRDefault="00251486" w:rsidP="000B4939">
      <w:pPr>
        <w:jc w:val="both"/>
        <w:rPr>
          <w:b/>
          <w:bCs/>
        </w:rPr>
      </w:pPr>
      <w:proofErr w:type="spellStart"/>
      <w:r w:rsidRPr="00D65963">
        <w:rPr>
          <w:b/>
          <w:bCs/>
        </w:rPr>
        <w:t>Popis</w:t>
      </w:r>
      <w:proofErr w:type="spellEnd"/>
      <w:r w:rsidRPr="00D65963">
        <w:rPr>
          <w:b/>
          <w:bCs/>
        </w:rPr>
        <w:t xml:space="preserve"> </w:t>
      </w:r>
      <w:proofErr w:type="spellStart"/>
      <w:r w:rsidRPr="00D65963">
        <w:rPr>
          <w:b/>
          <w:bCs/>
        </w:rPr>
        <w:t>předmětu</w:t>
      </w:r>
      <w:proofErr w:type="spellEnd"/>
      <w:r w:rsidRPr="00D65963">
        <w:rPr>
          <w:b/>
          <w:bCs/>
        </w:rPr>
        <w:t xml:space="preserve"> </w:t>
      </w:r>
      <w:proofErr w:type="spellStart"/>
      <w:r w:rsidRPr="00D65963">
        <w:rPr>
          <w:b/>
          <w:bCs/>
        </w:rPr>
        <w:t>informace</w:t>
      </w:r>
      <w:proofErr w:type="spellEnd"/>
      <w:r w:rsidRPr="00D65963">
        <w:rPr>
          <w:b/>
          <w:bCs/>
        </w:rPr>
        <w:t>:</w:t>
      </w:r>
    </w:p>
    <w:p w:rsidR="00251486" w:rsidRPr="00D65963" w:rsidRDefault="00251486" w:rsidP="000B4939">
      <w:pPr>
        <w:jc w:val="both"/>
        <w:rPr>
          <w:b/>
          <w:bCs/>
        </w:rPr>
      </w:pPr>
    </w:p>
    <w:p w:rsidR="00251486" w:rsidRPr="00D65963" w:rsidRDefault="00251486" w:rsidP="000B4939">
      <w:pPr>
        <w:jc w:val="both"/>
        <w:rPr>
          <w:b/>
          <w:bCs/>
        </w:rPr>
      </w:pPr>
    </w:p>
    <w:p w:rsidR="00251486" w:rsidRPr="00D65963" w:rsidRDefault="00251486" w:rsidP="000B4939">
      <w:pPr>
        <w:jc w:val="both"/>
        <w:rPr>
          <w:b/>
          <w:bCs/>
        </w:rPr>
      </w:pPr>
    </w:p>
    <w:p w:rsidR="00251486" w:rsidRPr="00D65963" w:rsidRDefault="00251486" w:rsidP="000B4939">
      <w:pPr>
        <w:jc w:val="both"/>
        <w:rPr>
          <w:b/>
          <w:bCs/>
        </w:rPr>
      </w:pPr>
      <w:proofErr w:type="spellStart"/>
      <w:r w:rsidRPr="00D65963">
        <w:rPr>
          <w:b/>
          <w:bCs/>
        </w:rPr>
        <w:t>Popis</w:t>
      </w:r>
      <w:proofErr w:type="spellEnd"/>
      <w:r w:rsidRPr="00D65963">
        <w:rPr>
          <w:b/>
          <w:bCs/>
        </w:rPr>
        <w:t xml:space="preserve"> </w:t>
      </w:r>
      <w:proofErr w:type="spellStart"/>
      <w:r w:rsidRPr="00D65963">
        <w:rPr>
          <w:b/>
          <w:bCs/>
        </w:rPr>
        <w:t>problému</w:t>
      </w:r>
      <w:proofErr w:type="spellEnd"/>
      <w:r w:rsidRPr="00D65963">
        <w:rPr>
          <w:b/>
          <w:bCs/>
        </w:rPr>
        <w:t>:</w:t>
      </w:r>
    </w:p>
    <w:p w:rsidR="00251486" w:rsidRPr="00D65963" w:rsidRDefault="00251486" w:rsidP="000B4939">
      <w:pPr>
        <w:jc w:val="both"/>
        <w:rPr>
          <w:b/>
          <w:bCs/>
        </w:rPr>
      </w:pPr>
    </w:p>
    <w:p w:rsidR="00251486" w:rsidRPr="00D65963" w:rsidRDefault="00251486" w:rsidP="000B4939">
      <w:pPr>
        <w:jc w:val="both"/>
        <w:rPr>
          <w:b/>
          <w:bCs/>
        </w:rPr>
      </w:pPr>
    </w:p>
    <w:p w:rsidR="00251486" w:rsidRPr="00D65963" w:rsidRDefault="00251486" w:rsidP="000B4939">
      <w:pPr>
        <w:jc w:val="both"/>
        <w:rPr>
          <w:b/>
          <w:bCs/>
        </w:rPr>
      </w:pPr>
      <w:proofErr w:type="spellStart"/>
      <w:r w:rsidRPr="00D65963">
        <w:rPr>
          <w:b/>
          <w:bCs/>
        </w:rPr>
        <w:t>Čeho</w:t>
      </w:r>
      <w:proofErr w:type="spellEnd"/>
      <w:r w:rsidRPr="00D65963">
        <w:rPr>
          <w:b/>
          <w:bCs/>
        </w:rPr>
        <w:t xml:space="preserve"> se </w:t>
      </w:r>
      <w:proofErr w:type="spellStart"/>
      <w:r w:rsidR="005B3894">
        <w:rPr>
          <w:b/>
          <w:bCs/>
        </w:rPr>
        <w:t>dodavatel</w:t>
      </w:r>
      <w:proofErr w:type="spellEnd"/>
      <w:r w:rsidRPr="00D65963">
        <w:rPr>
          <w:b/>
          <w:bCs/>
        </w:rPr>
        <w:t xml:space="preserve"> </w:t>
      </w:r>
      <w:proofErr w:type="spellStart"/>
      <w:r w:rsidRPr="00D65963">
        <w:rPr>
          <w:b/>
          <w:bCs/>
        </w:rPr>
        <w:t>domáhá</w:t>
      </w:r>
      <w:proofErr w:type="spellEnd"/>
      <w:r w:rsidRPr="00D65963">
        <w:rPr>
          <w:b/>
          <w:bCs/>
        </w:rPr>
        <w:t xml:space="preserve">:  </w:t>
      </w:r>
    </w:p>
    <w:p w:rsidR="00251486" w:rsidRPr="00D65963" w:rsidRDefault="00251486" w:rsidP="000B4939">
      <w:pPr>
        <w:jc w:val="both"/>
        <w:rPr>
          <w:b/>
          <w:bCs/>
        </w:rPr>
      </w:pPr>
    </w:p>
    <w:p w:rsidR="00251486" w:rsidRPr="00D65963" w:rsidRDefault="00251486" w:rsidP="000B4939">
      <w:pPr>
        <w:jc w:val="both"/>
        <w:rPr>
          <w:b/>
          <w:bCs/>
        </w:rPr>
      </w:pPr>
      <w:r w:rsidRPr="00D65963">
        <w:rPr>
          <w:b/>
          <w:bCs/>
        </w:rPr>
        <w:t xml:space="preserve"> </w:t>
      </w:r>
      <w:proofErr w:type="spellStart"/>
      <w:r w:rsidRPr="00D65963">
        <w:rPr>
          <w:b/>
          <w:bCs/>
        </w:rPr>
        <w:t>Nejzazší</w:t>
      </w:r>
      <w:proofErr w:type="spellEnd"/>
      <w:r w:rsidRPr="00D65963">
        <w:rPr>
          <w:b/>
          <w:bCs/>
        </w:rPr>
        <w:t xml:space="preserve"> </w:t>
      </w:r>
      <w:proofErr w:type="spellStart"/>
      <w:r w:rsidRPr="00D65963">
        <w:rPr>
          <w:b/>
          <w:bCs/>
        </w:rPr>
        <w:t>termín</w:t>
      </w:r>
      <w:proofErr w:type="spellEnd"/>
      <w:r w:rsidRPr="00D65963">
        <w:rPr>
          <w:b/>
          <w:bCs/>
        </w:rPr>
        <w:t xml:space="preserve"> pro </w:t>
      </w:r>
      <w:proofErr w:type="spellStart"/>
      <w:r w:rsidRPr="00D65963">
        <w:rPr>
          <w:b/>
          <w:bCs/>
        </w:rPr>
        <w:t>uzavření</w:t>
      </w:r>
      <w:proofErr w:type="spellEnd"/>
      <w:r w:rsidRPr="00D65963">
        <w:rPr>
          <w:b/>
          <w:bCs/>
        </w:rPr>
        <w:t xml:space="preserve"> </w:t>
      </w:r>
      <w:proofErr w:type="spellStart"/>
      <w:r w:rsidRPr="00D65963">
        <w:rPr>
          <w:b/>
          <w:bCs/>
        </w:rPr>
        <w:t>dohody</w:t>
      </w:r>
      <w:proofErr w:type="spellEnd"/>
      <w:r w:rsidRPr="00D65963">
        <w:rPr>
          <w:b/>
          <w:bCs/>
        </w:rPr>
        <w:t xml:space="preserve"> o </w:t>
      </w:r>
      <w:proofErr w:type="spellStart"/>
      <w:r w:rsidRPr="00D65963">
        <w:rPr>
          <w:b/>
          <w:bCs/>
        </w:rPr>
        <w:t>změně</w:t>
      </w:r>
      <w:proofErr w:type="spellEnd"/>
      <w:r w:rsidRPr="00D65963">
        <w:rPr>
          <w:b/>
          <w:bCs/>
        </w:rPr>
        <w:t xml:space="preserve"> v </w:t>
      </w:r>
      <w:proofErr w:type="spellStart"/>
      <w:r w:rsidRPr="00D65963">
        <w:rPr>
          <w:b/>
          <w:bCs/>
        </w:rPr>
        <w:t>realizaci</w:t>
      </w:r>
      <w:proofErr w:type="spellEnd"/>
      <w:r w:rsidRPr="00D65963">
        <w:rPr>
          <w:b/>
          <w:bCs/>
        </w:rPr>
        <w:t xml:space="preserve"> </w:t>
      </w:r>
      <w:proofErr w:type="spellStart"/>
      <w:r w:rsidRPr="00D65963">
        <w:rPr>
          <w:b/>
          <w:bCs/>
        </w:rPr>
        <w:t>díla</w:t>
      </w:r>
      <w:proofErr w:type="spellEnd"/>
      <w:r w:rsidRPr="00D65963">
        <w:rPr>
          <w:b/>
          <w:bCs/>
        </w:rPr>
        <w:t>:</w:t>
      </w:r>
    </w:p>
    <w:p w:rsidR="00251486" w:rsidRPr="00D65963" w:rsidRDefault="00251486" w:rsidP="000B4939">
      <w:pPr>
        <w:jc w:val="both"/>
        <w:rPr>
          <w:b/>
          <w:bCs/>
        </w:rPr>
      </w:pPr>
    </w:p>
    <w:p w:rsidR="00251486" w:rsidRPr="00D65963" w:rsidRDefault="00251486" w:rsidP="000B4939">
      <w:pPr>
        <w:jc w:val="both"/>
        <w:rPr>
          <w:b/>
          <w:bCs/>
        </w:rPr>
      </w:pPr>
    </w:p>
    <w:p w:rsidR="00251486" w:rsidRPr="00D65963" w:rsidRDefault="00251486" w:rsidP="000B4939">
      <w:pPr>
        <w:jc w:val="both"/>
        <w:rPr>
          <w:b/>
          <w:bCs/>
        </w:rPr>
      </w:pPr>
      <w:r w:rsidRPr="00D65963">
        <w:rPr>
          <w:b/>
          <w:bCs/>
        </w:rPr>
        <w:t xml:space="preserve">Datum, </w:t>
      </w:r>
      <w:proofErr w:type="spellStart"/>
      <w:r w:rsidRPr="00D65963">
        <w:rPr>
          <w:b/>
          <w:bCs/>
        </w:rPr>
        <w:t>podpis</w:t>
      </w:r>
      <w:proofErr w:type="spellEnd"/>
      <w:r w:rsidRPr="00D65963">
        <w:rPr>
          <w:b/>
          <w:bCs/>
        </w:rPr>
        <w:t xml:space="preserve"> </w:t>
      </w:r>
      <w:proofErr w:type="spellStart"/>
      <w:r w:rsidRPr="00D65963">
        <w:rPr>
          <w:b/>
          <w:bCs/>
        </w:rPr>
        <w:t>oprávněné</w:t>
      </w:r>
      <w:proofErr w:type="spellEnd"/>
      <w:r w:rsidRPr="00D65963">
        <w:rPr>
          <w:b/>
          <w:bCs/>
        </w:rPr>
        <w:t xml:space="preserve"> </w:t>
      </w:r>
      <w:proofErr w:type="spellStart"/>
      <w:r w:rsidRPr="00D65963">
        <w:rPr>
          <w:b/>
          <w:bCs/>
        </w:rPr>
        <w:t>osoby</w:t>
      </w:r>
      <w:proofErr w:type="spellEnd"/>
    </w:p>
    <w:p w:rsidR="00251486" w:rsidRPr="00D65963" w:rsidRDefault="00251486" w:rsidP="000B4939">
      <w:pPr>
        <w:jc w:val="both"/>
        <w:rPr>
          <w:b/>
          <w:bCs/>
        </w:rPr>
      </w:pPr>
    </w:p>
    <w:p w:rsidR="00251486" w:rsidRPr="00D65963" w:rsidRDefault="00251486" w:rsidP="000B4939">
      <w:pPr>
        <w:jc w:val="both"/>
        <w:rPr>
          <w:b/>
          <w:sz w:val="22"/>
          <w:szCs w:val="22"/>
        </w:rPr>
      </w:pPr>
      <w:r w:rsidRPr="00D65963">
        <w:rPr>
          <w:b/>
          <w:bCs/>
        </w:rPr>
        <w:t xml:space="preserve">Datum, </w:t>
      </w:r>
      <w:proofErr w:type="spellStart"/>
      <w:r w:rsidRPr="00D65963">
        <w:rPr>
          <w:b/>
          <w:bCs/>
        </w:rPr>
        <w:t>potvrzení</w:t>
      </w:r>
      <w:proofErr w:type="spellEnd"/>
      <w:r w:rsidRPr="00D65963">
        <w:rPr>
          <w:b/>
          <w:bCs/>
        </w:rPr>
        <w:t xml:space="preserve"> </w:t>
      </w:r>
      <w:proofErr w:type="spellStart"/>
      <w:r w:rsidRPr="00D65963">
        <w:rPr>
          <w:b/>
          <w:bCs/>
        </w:rPr>
        <w:t>převzetí</w:t>
      </w:r>
      <w:proofErr w:type="spellEnd"/>
      <w:r w:rsidRPr="00D65963">
        <w:rPr>
          <w:b/>
          <w:bCs/>
        </w:rPr>
        <w:t xml:space="preserve"> </w:t>
      </w:r>
      <w:proofErr w:type="spellStart"/>
      <w:r w:rsidRPr="00D65963">
        <w:rPr>
          <w:b/>
          <w:bCs/>
        </w:rPr>
        <w:t>podatelny</w:t>
      </w:r>
      <w:proofErr w:type="spellEnd"/>
      <w:r w:rsidRPr="00D65963">
        <w:rPr>
          <w:b/>
          <w:bCs/>
        </w:rPr>
        <w:t xml:space="preserve"> </w:t>
      </w:r>
      <w:proofErr w:type="spellStart"/>
      <w:r w:rsidRPr="00D65963">
        <w:rPr>
          <w:b/>
          <w:bCs/>
        </w:rPr>
        <w:t>objednatele</w:t>
      </w:r>
      <w:proofErr w:type="spellEnd"/>
      <w:r w:rsidRPr="00D65963">
        <w:rPr>
          <w:b/>
          <w:sz w:val="22"/>
          <w:szCs w:val="22"/>
        </w:rPr>
        <w:t>:</w:t>
      </w:r>
    </w:p>
    <w:p w:rsidR="00251486" w:rsidRPr="00D65963" w:rsidRDefault="00251486" w:rsidP="000B4939"/>
    <w:p w:rsidR="00251486" w:rsidRPr="00D65963" w:rsidRDefault="00251486"/>
    <w:sectPr w:rsidR="00251486" w:rsidRPr="00D65963" w:rsidSect="00E33A35">
      <w:type w:val="continuous"/>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2CB" w:rsidRDefault="000102CB">
      <w:r>
        <w:separator/>
      </w:r>
    </w:p>
  </w:endnote>
  <w:endnote w:type="continuationSeparator" w:id="0">
    <w:p w:rsidR="000102CB" w:rsidRDefault="0001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35D" w:rsidRDefault="0059735D">
    <w:pPr>
      <w:pStyle w:val="HeaderFooter"/>
      <w:jc w:val="right"/>
      <w:rPr>
        <w:rFonts w:ascii="Times New Roman" w:hAnsi="Times New Roman"/>
        <w:color w:val="auto"/>
      </w:rPr>
    </w:pPr>
    <w:r>
      <w:fldChar w:fldCharType="begin"/>
    </w:r>
    <w:r>
      <w:instrText xml:space="preserve"> PAGE </w:instrText>
    </w:r>
    <w:r>
      <w:fldChar w:fldCharType="separate"/>
    </w:r>
    <w:r>
      <w:rPr>
        <w:noProof/>
      </w:rPr>
      <w:t>2</w:t>
    </w:r>
    <w:r>
      <w:rPr>
        <w:noProof/>
      </w:rPr>
      <w:fldChar w:fldCharType="end"/>
    </w:r>
    <w:r w:rsidRPr="00980C4C">
      <w:rPr>
        <w:rFonts w:ascii="Calibri" w:hAnsi="Calibri"/>
      </w:rPr>
      <w:t>/</w:t>
    </w:r>
    <w:r>
      <w:rPr>
        <w:noProof/>
      </w:rPr>
      <w:fldChar w:fldCharType="begin"/>
    </w:r>
    <w:r>
      <w:rPr>
        <w:noProof/>
      </w:rPr>
      <w:instrText xml:space="preserve"> NUMPAGES </w:instrText>
    </w:r>
    <w:r>
      <w:rPr>
        <w:noProof/>
      </w:rPr>
      <w:fldChar w:fldCharType="separate"/>
    </w:r>
    <w:r>
      <w:rPr>
        <w:noProof/>
      </w:rPr>
      <w:t>13</w:t>
    </w:r>
    <w:r>
      <w:rPr>
        <w:noProof/>
      </w:rPr>
      <w:fldChar w:fldCharType="end"/>
    </w:r>
  </w:p>
  <w:p w:rsidR="0059735D" w:rsidRDefault="00597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567443"/>
      <w:docPartObj>
        <w:docPartGallery w:val="Page Numbers (Bottom of Page)"/>
        <w:docPartUnique/>
      </w:docPartObj>
    </w:sdtPr>
    <w:sdtEndPr/>
    <w:sdtContent>
      <w:p w:rsidR="0059735D" w:rsidRDefault="0059735D">
        <w:pPr>
          <w:pStyle w:val="Zpat"/>
          <w:jc w:val="right"/>
        </w:pPr>
        <w:r>
          <w:fldChar w:fldCharType="begin"/>
        </w:r>
        <w:r>
          <w:instrText>PAGE   \* MERGEFORMAT</w:instrText>
        </w:r>
        <w:r>
          <w:fldChar w:fldCharType="separate"/>
        </w:r>
        <w:r w:rsidR="005A5DF7" w:rsidRPr="005A5DF7">
          <w:rPr>
            <w:noProof/>
            <w:lang w:val="cs-CZ"/>
          </w:rPr>
          <w:t>1</w:t>
        </w:r>
        <w:r>
          <w:rPr>
            <w:noProof/>
            <w:lang w:val="cs-CZ"/>
          </w:rPr>
          <w:fldChar w:fldCharType="end"/>
        </w:r>
      </w:p>
    </w:sdtContent>
  </w:sdt>
  <w:p w:rsidR="0059735D" w:rsidRPr="00973F16" w:rsidRDefault="0059735D" w:rsidP="00E33A35">
    <w:pPr>
      <w:pStyle w:val="HeaderFooter"/>
      <w:jc w:val="right"/>
      <w:rPr>
        <w:rFonts w:ascii="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2CB" w:rsidRDefault="000102CB">
      <w:r>
        <w:separator/>
      </w:r>
    </w:p>
  </w:footnote>
  <w:footnote w:type="continuationSeparator" w:id="0">
    <w:p w:rsidR="000102CB" w:rsidRDefault="00010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35D" w:rsidRDefault="0059735D">
    <w:pPr>
      <w:pStyle w:val="Zhlav"/>
    </w:pPr>
  </w:p>
  <w:p w:rsidR="0059735D" w:rsidRDefault="005973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45B3B68"/>
    <w:multiLevelType w:val="hybridMultilevel"/>
    <w:tmpl w:val="129E7C9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B2950CC"/>
    <w:multiLevelType w:val="multilevel"/>
    <w:tmpl w:val="4EE88B0A"/>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1DFD1A65"/>
    <w:multiLevelType w:val="multilevel"/>
    <w:tmpl w:val="620E4E66"/>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2C3406DC"/>
    <w:multiLevelType w:val="multilevel"/>
    <w:tmpl w:val="A9F461E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644"/>
        </w:tabs>
        <w:ind w:left="644"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31CC25E9"/>
    <w:multiLevelType w:val="multilevel"/>
    <w:tmpl w:val="1932EE1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15:restartNumberingAfterBreak="0">
    <w:nsid w:val="3B01483C"/>
    <w:multiLevelType w:val="multilevel"/>
    <w:tmpl w:val="A7D4F6FA"/>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cs="Times New Roman" w:hint="default"/>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5F773459"/>
    <w:multiLevelType w:val="hybridMultilevel"/>
    <w:tmpl w:val="361EA4F0"/>
    <w:lvl w:ilvl="0" w:tplc="2E9EE20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7E9568EB"/>
    <w:multiLevelType w:val="multilevel"/>
    <w:tmpl w:val="8112F564"/>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4"/>
  </w:num>
  <w:num w:numId="2">
    <w:abstractNumId w:val="8"/>
  </w:num>
  <w:num w:numId="3">
    <w:abstractNumId w:val="2"/>
  </w:num>
  <w:num w:numId="4">
    <w:abstractNumId w:val="12"/>
  </w:num>
  <w:num w:numId="5">
    <w:abstractNumId w:val="15"/>
  </w:num>
  <w:num w:numId="6">
    <w:abstractNumId w:val="10"/>
  </w:num>
  <w:num w:numId="7">
    <w:abstractNumId w:val="16"/>
  </w:num>
  <w:num w:numId="8">
    <w:abstractNumId w:val="3"/>
  </w:num>
  <w:num w:numId="9">
    <w:abstractNumId w:val="4"/>
  </w:num>
  <w:num w:numId="10">
    <w:abstractNumId w:val="9"/>
  </w:num>
  <w:num w:numId="11">
    <w:abstractNumId w:val="11"/>
  </w:num>
  <w:num w:numId="12">
    <w:abstractNumId w:val="6"/>
  </w:num>
  <w:num w:numId="13">
    <w:abstractNumId w:val="1"/>
  </w:num>
  <w:num w:numId="14">
    <w:abstractNumId w:val="13"/>
  </w:num>
  <w:num w:numId="15">
    <w:abstractNumId w:val="0"/>
  </w:num>
  <w:num w:numId="16">
    <w:abstractNumId w:val="5"/>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263"/>
    <w:rsid w:val="000004B9"/>
    <w:rsid w:val="00001D6D"/>
    <w:rsid w:val="000035F6"/>
    <w:rsid w:val="000049C2"/>
    <w:rsid w:val="000076D0"/>
    <w:rsid w:val="000102CB"/>
    <w:rsid w:val="0001482D"/>
    <w:rsid w:val="00017550"/>
    <w:rsid w:val="000233BA"/>
    <w:rsid w:val="0002426C"/>
    <w:rsid w:val="00031820"/>
    <w:rsid w:val="00036A26"/>
    <w:rsid w:val="00044D39"/>
    <w:rsid w:val="00045FA9"/>
    <w:rsid w:val="00047FE5"/>
    <w:rsid w:val="000502E6"/>
    <w:rsid w:val="000512EF"/>
    <w:rsid w:val="00051941"/>
    <w:rsid w:val="0005592D"/>
    <w:rsid w:val="00060B43"/>
    <w:rsid w:val="00064AC1"/>
    <w:rsid w:val="00066F9C"/>
    <w:rsid w:val="0007056D"/>
    <w:rsid w:val="00083F75"/>
    <w:rsid w:val="00094F80"/>
    <w:rsid w:val="000A6F21"/>
    <w:rsid w:val="000A7B6B"/>
    <w:rsid w:val="000B4939"/>
    <w:rsid w:val="000C5FAA"/>
    <w:rsid w:val="000D6CD0"/>
    <w:rsid w:val="000D7D60"/>
    <w:rsid w:val="000F2435"/>
    <w:rsid w:val="000F293F"/>
    <w:rsid w:val="000F6BEB"/>
    <w:rsid w:val="00100189"/>
    <w:rsid w:val="00112703"/>
    <w:rsid w:val="00117A17"/>
    <w:rsid w:val="001272AE"/>
    <w:rsid w:val="001355B4"/>
    <w:rsid w:val="00135894"/>
    <w:rsid w:val="0013781E"/>
    <w:rsid w:val="0014059C"/>
    <w:rsid w:val="00141353"/>
    <w:rsid w:val="00142CD2"/>
    <w:rsid w:val="00156196"/>
    <w:rsid w:val="00161506"/>
    <w:rsid w:val="00165702"/>
    <w:rsid w:val="0017013E"/>
    <w:rsid w:val="00175D57"/>
    <w:rsid w:val="00175EBD"/>
    <w:rsid w:val="0017747D"/>
    <w:rsid w:val="0018253A"/>
    <w:rsid w:val="00185294"/>
    <w:rsid w:val="00193153"/>
    <w:rsid w:val="001A3D99"/>
    <w:rsid w:val="001A42E9"/>
    <w:rsid w:val="001B461F"/>
    <w:rsid w:val="001C4BC5"/>
    <w:rsid w:val="001F2BA4"/>
    <w:rsid w:val="001F7299"/>
    <w:rsid w:val="001F7FE4"/>
    <w:rsid w:val="00200D3B"/>
    <w:rsid w:val="0020701D"/>
    <w:rsid w:val="00210BF6"/>
    <w:rsid w:val="00217328"/>
    <w:rsid w:val="00217B04"/>
    <w:rsid w:val="00221E1C"/>
    <w:rsid w:val="00225269"/>
    <w:rsid w:val="0024047E"/>
    <w:rsid w:val="002413DA"/>
    <w:rsid w:val="00246BDB"/>
    <w:rsid w:val="002505C4"/>
    <w:rsid w:val="00251486"/>
    <w:rsid w:val="00256474"/>
    <w:rsid w:val="002608F8"/>
    <w:rsid w:val="002617CD"/>
    <w:rsid w:val="00262D35"/>
    <w:rsid w:val="0026400E"/>
    <w:rsid w:val="00264BDC"/>
    <w:rsid w:val="002656BE"/>
    <w:rsid w:val="00271747"/>
    <w:rsid w:val="00271773"/>
    <w:rsid w:val="002755D8"/>
    <w:rsid w:val="0028660B"/>
    <w:rsid w:val="00296B4E"/>
    <w:rsid w:val="00297A51"/>
    <w:rsid w:val="002A2A6D"/>
    <w:rsid w:val="002A4BB3"/>
    <w:rsid w:val="002B0A7A"/>
    <w:rsid w:val="002B4ED3"/>
    <w:rsid w:val="002C0DE7"/>
    <w:rsid w:val="002D05F7"/>
    <w:rsid w:val="002D2285"/>
    <w:rsid w:val="002D59D6"/>
    <w:rsid w:val="002E775A"/>
    <w:rsid w:val="002F5D54"/>
    <w:rsid w:val="00301DFF"/>
    <w:rsid w:val="00301F4D"/>
    <w:rsid w:val="00302335"/>
    <w:rsid w:val="00305EA1"/>
    <w:rsid w:val="00315648"/>
    <w:rsid w:val="00317962"/>
    <w:rsid w:val="00322882"/>
    <w:rsid w:val="00330A7B"/>
    <w:rsid w:val="0033188C"/>
    <w:rsid w:val="00333BAB"/>
    <w:rsid w:val="00334FC4"/>
    <w:rsid w:val="003410CC"/>
    <w:rsid w:val="003506EC"/>
    <w:rsid w:val="00360D73"/>
    <w:rsid w:val="00361768"/>
    <w:rsid w:val="003719E2"/>
    <w:rsid w:val="003752F7"/>
    <w:rsid w:val="00375F6E"/>
    <w:rsid w:val="00383687"/>
    <w:rsid w:val="00390A89"/>
    <w:rsid w:val="00391624"/>
    <w:rsid w:val="003A2593"/>
    <w:rsid w:val="003B0323"/>
    <w:rsid w:val="003B1F03"/>
    <w:rsid w:val="003B7882"/>
    <w:rsid w:val="003C5E90"/>
    <w:rsid w:val="003D7E5B"/>
    <w:rsid w:val="003E1525"/>
    <w:rsid w:val="003E6A76"/>
    <w:rsid w:val="003F097E"/>
    <w:rsid w:val="003F5234"/>
    <w:rsid w:val="00400441"/>
    <w:rsid w:val="00401FB8"/>
    <w:rsid w:val="00407AFB"/>
    <w:rsid w:val="00413142"/>
    <w:rsid w:val="00413DBC"/>
    <w:rsid w:val="00414B5E"/>
    <w:rsid w:val="0041576C"/>
    <w:rsid w:val="00415EFE"/>
    <w:rsid w:val="00416763"/>
    <w:rsid w:val="00417193"/>
    <w:rsid w:val="00432A79"/>
    <w:rsid w:val="004331EB"/>
    <w:rsid w:val="00436578"/>
    <w:rsid w:val="00445B48"/>
    <w:rsid w:val="00447FB9"/>
    <w:rsid w:val="00455F64"/>
    <w:rsid w:val="0046342B"/>
    <w:rsid w:val="004650C9"/>
    <w:rsid w:val="00467D42"/>
    <w:rsid w:val="004764E2"/>
    <w:rsid w:val="00477A09"/>
    <w:rsid w:val="00494145"/>
    <w:rsid w:val="004A0892"/>
    <w:rsid w:val="004C2AFF"/>
    <w:rsid w:val="004C35A4"/>
    <w:rsid w:val="004F2F75"/>
    <w:rsid w:val="004F4875"/>
    <w:rsid w:val="005073C0"/>
    <w:rsid w:val="00523DAD"/>
    <w:rsid w:val="005240DD"/>
    <w:rsid w:val="00544A48"/>
    <w:rsid w:val="00545630"/>
    <w:rsid w:val="00551E39"/>
    <w:rsid w:val="0055297A"/>
    <w:rsid w:val="005612FB"/>
    <w:rsid w:val="00563382"/>
    <w:rsid w:val="005736DE"/>
    <w:rsid w:val="00576887"/>
    <w:rsid w:val="00582ECF"/>
    <w:rsid w:val="00587596"/>
    <w:rsid w:val="0059735D"/>
    <w:rsid w:val="005A3927"/>
    <w:rsid w:val="005A5DF7"/>
    <w:rsid w:val="005B0EFD"/>
    <w:rsid w:val="005B3894"/>
    <w:rsid w:val="005B6266"/>
    <w:rsid w:val="005E0BBF"/>
    <w:rsid w:val="005F384A"/>
    <w:rsid w:val="005F3DAD"/>
    <w:rsid w:val="005F7EE7"/>
    <w:rsid w:val="0060019D"/>
    <w:rsid w:val="00607A14"/>
    <w:rsid w:val="0061451E"/>
    <w:rsid w:val="00615D34"/>
    <w:rsid w:val="00622E5B"/>
    <w:rsid w:val="00623495"/>
    <w:rsid w:val="00624993"/>
    <w:rsid w:val="0062615A"/>
    <w:rsid w:val="0062761A"/>
    <w:rsid w:val="00627C31"/>
    <w:rsid w:val="00627C59"/>
    <w:rsid w:val="006328EA"/>
    <w:rsid w:val="00633BBD"/>
    <w:rsid w:val="00636A00"/>
    <w:rsid w:val="006374B8"/>
    <w:rsid w:val="00640D97"/>
    <w:rsid w:val="00642BCC"/>
    <w:rsid w:val="00663916"/>
    <w:rsid w:val="00665411"/>
    <w:rsid w:val="00665AFC"/>
    <w:rsid w:val="0067031A"/>
    <w:rsid w:val="006706FD"/>
    <w:rsid w:val="00670910"/>
    <w:rsid w:val="006764EE"/>
    <w:rsid w:val="0069023A"/>
    <w:rsid w:val="006A08D7"/>
    <w:rsid w:val="006A2AB3"/>
    <w:rsid w:val="006A3209"/>
    <w:rsid w:val="006A5A54"/>
    <w:rsid w:val="006B3263"/>
    <w:rsid w:val="006B5910"/>
    <w:rsid w:val="006B6033"/>
    <w:rsid w:val="006C7F28"/>
    <w:rsid w:val="006D0BAF"/>
    <w:rsid w:val="006E0A62"/>
    <w:rsid w:val="006E4EF6"/>
    <w:rsid w:val="006E73F8"/>
    <w:rsid w:val="006E7A1A"/>
    <w:rsid w:val="006F28FD"/>
    <w:rsid w:val="006F4367"/>
    <w:rsid w:val="006F6471"/>
    <w:rsid w:val="007003A2"/>
    <w:rsid w:val="00701B0D"/>
    <w:rsid w:val="00711029"/>
    <w:rsid w:val="00715A48"/>
    <w:rsid w:val="00722A42"/>
    <w:rsid w:val="007324E2"/>
    <w:rsid w:val="00732998"/>
    <w:rsid w:val="007330FA"/>
    <w:rsid w:val="00734DC8"/>
    <w:rsid w:val="00737692"/>
    <w:rsid w:val="0074484D"/>
    <w:rsid w:val="007466FD"/>
    <w:rsid w:val="007503B0"/>
    <w:rsid w:val="00754EA5"/>
    <w:rsid w:val="00763C7F"/>
    <w:rsid w:val="00767523"/>
    <w:rsid w:val="00771D8C"/>
    <w:rsid w:val="007819C9"/>
    <w:rsid w:val="00784D19"/>
    <w:rsid w:val="00785090"/>
    <w:rsid w:val="00793251"/>
    <w:rsid w:val="00794F7B"/>
    <w:rsid w:val="0079518D"/>
    <w:rsid w:val="007A303F"/>
    <w:rsid w:val="007B31BD"/>
    <w:rsid w:val="007B3855"/>
    <w:rsid w:val="007B7F23"/>
    <w:rsid w:val="007C3FEA"/>
    <w:rsid w:val="007C4203"/>
    <w:rsid w:val="007C57EE"/>
    <w:rsid w:val="007C6C68"/>
    <w:rsid w:val="007C6FBA"/>
    <w:rsid w:val="007D5F1D"/>
    <w:rsid w:val="007D6999"/>
    <w:rsid w:val="007E1DFC"/>
    <w:rsid w:val="007E3240"/>
    <w:rsid w:val="007F1092"/>
    <w:rsid w:val="007F2129"/>
    <w:rsid w:val="007F3060"/>
    <w:rsid w:val="00800150"/>
    <w:rsid w:val="00833C57"/>
    <w:rsid w:val="0083796B"/>
    <w:rsid w:val="008415A0"/>
    <w:rsid w:val="00853699"/>
    <w:rsid w:val="00856296"/>
    <w:rsid w:val="00862323"/>
    <w:rsid w:val="00874493"/>
    <w:rsid w:val="00874C09"/>
    <w:rsid w:val="00884D29"/>
    <w:rsid w:val="00885B65"/>
    <w:rsid w:val="00885F82"/>
    <w:rsid w:val="00893C70"/>
    <w:rsid w:val="0089799F"/>
    <w:rsid w:val="008A03AD"/>
    <w:rsid w:val="008A1162"/>
    <w:rsid w:val="008A267D"/>
    <w:rsid w:val="008A665B"/>
    <w:rsid w:val="008C57EB"/>
    <w:rsid w:val="008C6869"/>
    <w:rsid w:val="008C72BB"/>
    <w:rsid w:val="008D05ED"/>
    <w:rsid w:val="008D0A06"/>
    <w:rsid w:val="008E3A2A"/>
    <w:rsid w:val="008E5A20"/>
    <w:rsid w:val="008F012A"/>
    <w:rsid w:val="008F305B"/>
    <w:rsid w:val="008F405D"/>
    <w:rsid w:val="00911156"/>
    <w:rsid w:val="009321A3"/>
    <w:rsid w:val="009373D3"/>
    <w:rsid w:val="009405F6"/>
    <w:rsid w:val="00941B6A"/>
    <w:rsid w:val="009451E4"/>
    <w:rsid w:val="009455D1"/>
    <w:rsid w:val="00961ED3"/>
    <w:rsid w:val="00973F16"/>
    <w:rsid w:val="00974BEA"/>
    <w:rsid w:val="009802AA"/>
    <w:rsid w:val="00980C4C"/>
    <w:rsid w:val="00983492"/>
    <w:rsid w:val="009845A7"/>
    <w:rsid w:val="0098606C"/>
    <w:rsid w:val="009A0F7C"/>
    <w:rsid w:val="009A6F0F"/>
    <w:rsid w:val="009B2903"/>
    <w:rsid w:val="009B4B4F"/>
    <w:rsid w:val="009C30E1"/>
    <w:rsid w:val="009C5C7A"/>
    <w:rsid w:val="009D2A5C"/>
    <w:rsid w:val="009D3E7F"/>
    <w:rsid w:val="009E1C13"/>
    <w:rsid w:val="009E20DE"/>
    <w:rsid w:val="009F189D"/>
    <w:rsid w:val="009F4290"/>
    <w:rsid w:val="009F492C"/>
    <w:rsid w:val="00A023E5"/>
    <w:rsid w:val="00A03BD6"/>
    <w:rsid w:val="00A07A6B"/>
    <w:rsid w:val="00A10210"/>
    <w:rsid w:val="00A1484F"/>
    <w:rsid w:val="00A16FC2"/>
    <w:rsid w:val="00A20F74"/>
    <w:rsid w:val="00A25B6D"/>
    <w:rsid w:val="00A26152"/>
    <w:rsid w:val="00A41C77"/>
    <w:rsid w:val="00A43D1E"/>
    <w:rsid w:val="00A4522E"/>
    <w:rsid w:val="00A55F59"/>
    <w:rsid w:val="00A57106"/>
    <w:rsid w:val="00A62F86"/>
    <w:rsid w:val="00A70050"/>
    <w:rsid w:val="00A7021A"/>
    <w:rsid w:val="00A76AB0"/>
    <w:rsid w:val="00A806F7"/>
    <w:rsid w:val="00A8770D"/>
    <w:rsid w:val="00A87A35"/>
    <w:rsid w:val="00A97135"/>
    <w:rsid w:val="00AB0AEB"/>
    <w:rsid w:val="00AB1366"/>
    <w:rsid w:val="00AC030D"/>
    <w:rsid w:val="00AD1F2A"/>
    <w:rsid w:val="00AE1188"/>
    <w:rsid w:val="00AE48FA"/>
    <w:rsid w:val="00AF0A52"/>
    <w:rsid w:val="00AF4608"/>
    <w:rsid w:val="00AF6B16"/>
    <w:rsid w:val="00B04C96"/>
    <w:rsid w:val="00B065F5"/>
    <w:rsid w:val="00B17E32"/>
    <w:rsid w:val="00B260BF"/>
    <w:rsid w:val="00B33F9A"/>
    <w:rsid w:val="00B35C75"/>
    <w:rsid w:val="00B35F3A"/>
    <w:rsid w:val="00B4157E"/>
    <w:rsid w:val="00B54574"/>
    <w:rsid w:val="00B6645D"/>
    <w:rsid w:val="00B67CE3"/>
    <w:rsid w:val="00B7190B"/>
    <w:rsid w:val="00B80A07"/>
    <w:rsid w:val="00B8316B"/>
    <w:rsid w:val="00B926D7"/>
    <w:rsid w:val="00B93792"/>
    <w:rsid w:val="00BA33C5"/>
    <w:rsid w:val="00BA64CE"/>
    <w:rsid w:val="00BB240B"/>
    <w:rsid w:val="00BB44BE"/>
    <w:rsid w:val="00BB461A"/>
    <w:rsid w:val="00BC50A7"/>
    <w:rsid w:val="00BC6B6B"/>
    <w:rsid w:val="00BD508E"/>
    <w:rsid w:val="00BE0239"/>
    <w:rsid w:val="00BE1C87"/>
    <w:rsid w:val="00BE61CD"/>
    <w:rsid w:val="00BE71DA"/>
    <w:rsid w:val="00BE74C8"/>
    <w:rsid w:val="00BE7FB6"/>
    <w:rsid w:val="00BF1D56"/>
    <w:rsid w:val="00BF6B5B"/>
    <w:rsid w:val="00BF70C3"/>
    <w:rsid w:val="00BF765D"/>
    <w:rsid w:val="00C0095B"/>
    <w:rsid w:val="00C01D22"/>
    <w:rsid w:val="00C1503F"/>
    <w:rsid w:val="00C2293A"/>
    <w:rsid w:val="00C25DB4"/>
    <w:rsid w:val="00C30149"/>
    <w:rsid w:val="00C31F81"/>
    <w:rsid w:val="00C33AB4"/>
    <w:rsid w:val="00C35EED"/>
    <w:rsid w:val="00C36481"/>
    <w:rsid w:val="00C42669"/>
    <w:rsid w:val="00C44591"/>
    <w:rsid w:val="00C47358"/>
    <w:rsid w:val="00C56CD3"/>
    <w:rsid w:val="00C57F37"/>
    <w:rsid w:val="00C623B7"/>
    <w:rsid w:val="00C67F01"/>
    <w:rsid w:val="00C7520F"/>
    <w:rsid w:val="00C829E3"/>
    <w:rsid w:val="00C9671C"/>
    <w:rsid w:val="00CA29FC"/>
    <w:rsid w:val="00CB1392"/>
    <w:rsid w:val="00CC0684"/>
    <w:rsid w:val="00CC55B1"/>
    <w:rsid w:val="00CC7DF4"/>
    <w:rsid w:val="00CE1476"/>
    <w:rsid w:val="00CE3F6F"/>
    <w:rsid w:val="00CE635C"/>
    <w:rsid w:val="00CE6360"/>
    <w:rsid w:val="00CF3400"/>
    <w:rsid w:val="00CF5131"/>
    <w:rsid w:val="00D02F82"/>
    <w:rsid w:val="00D05E14"/>
    <w:rsid w:val="00D11472"/>
    <w:rsid w:val="00D12EE0"/>
    <w:rsid w:val="00D31793"/>
    <w:rsid w:val="00D36497"/>
    <w:rsid w:val="00D37171"/>
    <w:rsid w:val="00D42650"/>
    <w:rsid w:val="00D5020F"/>
    <w:rsid w:val="00D51A79"/>
    <w:rsid w:val="00D614E2"/>
    <w:rsid w:val="00D62B54"/>
    <w:rsid w:val="00D65963"/>
    <w:rsid w:val="00D75C92"/>
    <w:rsid w:val="00D77E31"/>
    <w:rsid w:val="00D82EB6"/>
    <w:rsid w:val="00DA1373"/>
    <w:rsid w:val="00DA2981"/>
    <w:rsid w:val="00DB2410"/>
    <w:rsid w:val="00DB330E"/>
    <w:rsid w:val="00DC530F"/>
    <w:rsid w:val="00DE610F"/>
    <w:rsid w:val="00DE6530"/>
    <w:rsid w:val="00DE78E8"/>
    <w:rsid w:val="00DE7E5F"/>
    <w:rsid w:val="00DE7ED8"/>
    <w:rsid w:val="00DF048B"/>
    <w:rsid w:val="00DF1A1E"/>
    <w:rsid w:val="00DF37BE"/>
    <w:rsid w:val="00DF3908"/>
    <w:rsid w:val="00DF6EF4"/>
    <w:rsid w:val="00E212A8"/>
    <w:rsid w:val="00E24B91"/>
    <w:rsid w:val="00E33A35"/>
    <w:rsid w:val="00E3434A"/>
    <w:rsid w:val="00E40F3D"/>
    <w:rsid w:val="00E5709E"/>
    <w:rsid w:val="00E60ABD"/>
    <w:rsid w:val="00E7336C"/>
    <w:rsid w:val="00E8106E"/>
    <w:rsid w:val="00E815B5"/>
    <w:rsid w:val="00E8198C"/>
    <w:rsid w:val="00E85C0B"/>
    <w:rsid w:val="00E87A5F"/>
    <w:rsid w:val="00E900B5"/>
    <w:rsid w:val="00E91046"/>
    <w:rsid w:val="00E9561E"/>
    <w:rsid w:val="00EA447D"/>
    <w:rsid w:val="00EA7E5B"/>
    <w:rsid w:val="00EB7BE5"/>
    <w:rsid w:val="00EC3E48"/>
    <w:rsid w:val="00EC5849"/>
    <w:rsid w:val="00ED0942"/>
    <w:rsid w:val="00ED5094"/>
    <w:rsid w:val="00EE26FF"/>
    <w:rsid w:val="00EE44A5"/>
    <w:rsid w:val="00EF3132"/>
    <w:rsid w:val="00EF3883"/>
    <w:rsid w:val="00EF3C4C"/>
    <w:rsid w:val="00F022B9"/>
    <w:rsid w:val="00F14932"/>
    <w:rsid w:val="00F1532B"/>
    <w:rsid w:val="00F234A5"/>
    <w:rsid w:val="00F3736B"/>
    <w:rsid w:val="00F37547"/>
    <w:rsid w:val="00F37F7E"/>
    <w:rsid w:val="00F40EB8"/>
    <w:rsid w:val="00F43186"/>
    <w:rsid w:val="00F52308"/>
    <w:rsid w:val="00F53EC5"/>
    <w:rsid w:val="00F6547C"/>
    <w:rsid w:val="00F74ECA"/>
    <w:rsid w:val="00F766B4"/>
    <w:rsid w:val="00F823D1"/>
    <w:rsid w:val="00F8471E"/>
    <w:rsid w:val="00F86A27"/>
    <w:rsid w:val="00F86A96"/>
    <w:rsid w:val="00F917AA"/>
    <w:rsid w:val="00F92587"/>
    <w:rsid w:val="00F92696"/>
    <w:rsid w:val="00FA2264"/>
    <w:rsid w:val="00FB73DD"/>
    <w:rsid w:val="00FC0322"/>
    <w:rsid w:val="00FC446B"/>
    <w:rsid w:val="00FC6BF2"/>
    <w:rsid w:val="00FC7424"/>
    <w:rsid w:val="00FD400D"/>
    <w:rsid w:val="00FD6CE4"/>
    <w:rsid w:val="00FD7F6A"/>
    <w:rsid w:val="00FE1830"/>
    <w:rsid w:val="00FE65F9"/>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E05F4F"/>
  <w15:docId w15:val="{45FF6E04-2D9E-4C86-ACED-EE227DF1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B3263"/>
    <w:rPr>
      <w:sz w:val="24"/>
      <w:szCs w:val="24"/>
      <w:lang w:val="en-US" w:eastAsia="en-US"/>
    </w:rPr>
  </w:style>
  <w:style w:type="paragraph" w:styleId="Nadpis8">
    <w:name w:val="heading 8"/>
    <w:basedOn w:val="Normln"/>
    <w:next w:val="Normln"/>
    <w:link w:val="Nadpis8Char"/>
    <w:uiPriority w:val="99"/>
    <w:qFormat/>
    <w:rsid w:val="006B3263"/>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9"/>
    <w:locked/>
    <w:rsid w:val="006B3263"/>
    <w:rPr>
      <w:rFonts w:ascii="Arial" w:hAnsi="Arial" w:cs="Times New Roman"/>
      <w:b/>
      <w:sz w:val="28"/>
      <w:lang w:val="cs-CZ" w:eastAsia="en-US"/>
    </w:rPr>
  </w:style>
  <w:style w:type="paragraph" w:customStyle="1" w:styleId="HeaderFooter">
    <w:name w:val="Header &amp; Footer"/>
    <w:uiPriority w:val="99"/>
    <w:rsid w:val="006B3263"/>
    <w:pPr>
      <w:tabs>
        <w:tab w:val="right" w:pos="9632"/>
      </w:tabs>
    </w:pPr>
    <w:rPr>
      <w:rFonts w:ascii="Helvetica" w:hAnsi="Helvetica"/>
      <w:color w:val="000000"/>
      <w:sz w:val="20"/>
      <w:szCs w:val="2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uiPriority w:val="99"/>
    <w:rsid w:val="006B3263"/>
    <w:pPr>
      <w:tabs>
        <w:tab w:val="center" w:pos="4536"/>
        <w:tab w:val="right" w:pos="9072"/>
      </w:tabs>
    </w:pPr>
  </w:style>
  <w:style w:type="character" w:customStyle="1" w:styleId="ZhlavChar">
    <w:name w:val="Záhlaví Char"/>
    <w:basedOn w:val="Standardnpsmoodstavce"/>
    <w:link w:val="Zhlav"/>
    <w:uiPriority w:val="99"/>
    <w:locked/>
    <w:rsid w:val="006B3263"/>
    <w:rPr>
      <w:rFonts w:eastAsia="Times New Roman" w:cs="Times New Roman"/>
      <w:sz w:val="24"/>
      <w:lang w:val="en-US" w:eastAsia="en-US"/>
    </w:rPr>
  </w:style>
  <w:style w:type="paragraph" w:styleId="Zkladntext">
    <w:name w:val="Body Text"/>
    <w:basedOn w:val="Normln"/>
    <w:link w:val="ZkladntextChar"/>
    <w:uiPriority w:val="99"/>
    <w:semiHidden/>
    <w:rsid w:val="006B3263"/>
    <w:pPr>
      <w:spacing w:after="200" w:line="276" w:lineRule="auto"/>
      <w:jc w:val="both"/>
    </w:pPr>
    <w:rPr>
      <w:rFonts w:ascii="Tahoma" w:hAnsi="Tahoma" w:cs="Tahoma"/>
    </w:rPr>
  </w:style>
  <w:style w:type="character" w:customStyle="1" w:styleId="ZkladntextChar">
    <w:name w:val="Základní text Char"/>
    <w:basedOn w:val="Standardnpsmoodstavce"/>
    <w:link w:val="Zkladntext"/>
    <w:uiPriority w:val="99"/>
    <w:semiHidden/>
    <w:locked/>
    <w:rsid w:val="006B3263"/>
    <w:rPr>
      <w:rFonts w:ascii="Tahoma" w:hAnsi="Tahoma" w:cs="Times New Roman"/>
      <w:sz w:val="24"/>
      <w:lang w:val="en-US" w:eastAsia="en-US"/>
    </w:rPr>
  </w:style>
  <w:style w:type="paragraph" w:customStyle="1" w:styleId="Normal1">
    <w:name w:val="Normal1"/>
    <w:basedOn w:val="Normln"/>
    <w:uiPriority w:val="99"/>
    <w:rsid w:val="006B3263"/>
    <w:pPr>
      <w:spacing w:before="120" w:after="120"/>
      <w:jc w:val="both"/>
    </w:pPr>
    <w:rPr>
      <w:rFonts w:ascii="Arial" w:hAnsi="Arial"/>
      <w:sz w:val="22"/>
      <w:szCs w:val="20"/>
      <w:lang w:val="cs-CZ"/>
    </w:rPr>
  </w:style>
  <w:style w:type="paragraph" w:styleId="Obsah5">
    <w:name w:val="toc 5"/>
    <w:basedOn w:val="Normln"/>
    <w:next w:val="Normln"/>
    <w:autoRedefine/>
    <w:uiPriority w:val="99"/>
    <w:semiHidden/>
    <w:rsid w:val="006B3263"/>
    <w:pPr>
      <w:spacing w:after="120"/>
    </w:pPr>
    <w:rPr>
      <w:rFonts w:ascii="Arial" w:hAnsi="Arial"/>
      <w:sz w:val="22"/>
      <w:szCs w:val="20"/>
      <w:lang w:val="cs-CZ"/>
    </w:rPr>
  </w:style>
  <w:style w:type="paragraph" w:styleId="Zkladntext3">
    <w:name w:val="Body Text 3"/>
    <w:basedOn w:val="Normln"/>
    <w:link w:val="Zkladntext3Char"/>
    <w:uiPriority w:val="99"/>
    <w:rsid w:val="006B3263"/>
    <w:pPr>
      <w:spacing w:after="120"/>
    </w:pPr>
    <w:rPr>
      <w:sz w:val="16"/>
      <w:szCs w:val="16"/>
    </w:rPr>
  </w:style>
  <w:style w:type="character" w:customStyle="1" w:styleId="Zkladntext3Char">
    <w:name w:val="Základní text 3 Char"/>
    <w:basedOn w:val="Standardnpsmoodstavce"/>
    <w:link w:val="Zkladntext3"/>
    <w:uiPriority w:val="99"/>
    <w:semiHidden/>
    <w:locked/>
    <w:rsid w:val="006B3263"/>
    <w:rPr>
      <w:rFonts w:eastAsia="Times New Roman" w:cs="Times New Roman"/>
      <w:sz w:val="16"/>
      <w:lang w:val="en-US" w:eastAsia="en-US"/>
    </w:rPr>
  </w:style>
  <w:style w:type="paragraph" w:customStyle="1" w:styleId="ClanekC">
    <w:name w:val="ClanekC"/>
    <w:uiPriority w:val="99"/>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szCs w:val="20"/>
    </w:rPr>
  </w:style>
  <w:style w:type="paragraph" w:styleId="Zpat">
    <w:name w:val="footer"/>
    <w:basedOn w:val="Normln"/>
    <w:link w:val="ZpatChar"/>
    <w:uiPriority w:val="99"/>
    <w:rsid w:val="006B3263"/>
    <w:pPr>
      <w:tabs>
        <w:tab w:val="center" w:pos="4536"/>
        <w:tab w:val="right" w:pos="9072"/>
      </w:tabs>
    </w:pPr>
  </w:style>
  <w:style w:type="character" w:customStyle="1" w:styleId="ZpatChar">
    <w:name w:val="Zápatí Char"/>
    <w:basedOn w:val="Standardnpsmoodstavce"/>
    <w:link w:val="Zpat"/>
    <w:uiPriority w:val="99"/>
    <w:locked/>
    <w:rsid w:val="00BE0239"/>
    <w:rPr>
      <w:rFonts w:eastAsia="Times New Roman" w:cs="Times New Roman"/>
      <w:sz w:val="24"/>
      <w:szCs w:val="24"/>
      <w:lang w:val="en-US" w:eastAsia="en-US"/>
    </w:rPr>
  </w:style>
  <w:style w:type="paragraph" w:styleId="Textbubliny">
    <w:name w:val="Balloon Text"/>
    <w:basedOn w:val="Normln"/>
    <w:link w:val="TextbublinyChar"/>
    <w:uiPriority w:val="99"/>
    <w:semiHidden/>
    <w:rsid w:val="002656B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0239"/>
    <w:rPr>
      <w:rFonts w:ascii="Tahoma" w:hAnsi="Tahoma" w:cs="Tahoma"/>
      <w:sz w:val="16"/>
      <w:szCs w:val="16"/>
      <w:lang w:val="en-US" w:eastAsia="en-US"/>
    </w:rPr>
  </w:style>
  <w:style w:type="character" w:styleId="Hypertextovodkaz">
    <w:name w:val="Hyperlink"/>
    <w:basedOn w:val="Standardnpsmoodstavce"/>
    <w:uiPriority w:val="99"/>
    <w:rsid w:val="00A87A35"/>
    <w:rPr>
      <w:rFonts w:cs="Times New Roman"/>
      <w:color w:val="0000FF"/>
      <w:u w:val="single"/>
    </w:rPr>
  </w:style>
  <w:style w:type="paragraph" w:styleId="Odstavecseseznamem">
    <w:name w:val="List Paragraph"/>
    <w:basedOn w:val="Normln"/>
    <w:link w:val="OdstavecseseznamemChar"/>
    <w:uiPriority w:val="34"/>
    <w:qFormat/>
    <w:rsid w:val="006328EA"/>
    <w:pPr>
      <w:ind w:left="720"/>
    </w:pPr>
    <w:rPr>
      <w:sz w:val="20"/>
      <w:szCs w:val="20"/>
      <w:lang w:val="cs-CZ" w:eastAsia="cs-CZ"/>
    </w:rPr>
  </w:style>
  <w:style w:type="character" w:customStyle="1" w:styleId="OdstavecseseznamemChar">
    <w:name w:val="Odstavec se seznamem Char"/>
    <w:link w:val="Odstavecseseznamem"/>
    <w:uiPriority w:val="34"/>
    <w:locked/>
    <w:rsid w:val="006328EA"/>
    <w:rPr>
      <w:sz w:val="20"/>
      <w:szCs w:val="20"/>
    </w:rPr>
  </w:style>
  <w:style w:type="character" w:styleId="Sledovanodkaz">
    <w:name w:val="FollowedHyperlink"/>
    <w:basedOn w:val="Standardnpsmoodstavce"/>
    <w:semiHidden/>
    <w:unhideWhenUsed/>
    <w:locked/>
    <w:rsid w:val="00B17E32"/>
    <w:rPr>
      <w:color w:val="800080" w:themeColor="followedHyperlink"/>
      <w:u w:val="single"/>
    </w:rPr>
  </w:style>
  <w:style w:type="paragraph" w:customStyle="1" w:styleId="AKFZFnormln">
    <w:name w:val="AKFZF_normální"/>
    <w:link w:val="AKFZFnormlnChar"/>
    <w:qFormat/>
    <w:rsid w:val="00A26152"/>
    <w:pPr>
      <w:spacing w:after="100" w:line="288" w:lineRule="auto"/>
      <w:jc w:val="both"/>
    </w:pPr>
    <w:rPr>
      <w:rFonts w:ascii="Arial" w:eastAsia="Calibri" w:hAnsi="Arial" w:cs="Calibri"/>
      <w:lang w:eastAsia="en-US"/>
    </w:rPr>
  </w:style>
  <w:style w:type="character" w:customStyle="1" w:styleId="AKFZFnormlnChar">
    <w:name w:val="AKFZF_normální Char"/>
    <w:basedOn w:val="Standardnpsmoodstavce"/>
    <w:link w:val="AKFZFnormln"/>
    <w:rsid w:val="00A26152"/>
    <w:rPr>
      <w:rFonts w:ascii="Arial" w:eastAsia="Calibri" w:hAnsi="Arial"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vrinec@soskh.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13</Pages>
  <Words>5154</Words>
  <Characters>30409</Characters>
  <Application>Microsoft Office Word</Application>
  <DocSecurity>0</DocSecurity>
  <Lines>253</Lines>
  <Paragraphs>70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Borovská Eva</cp:lastModifiedBy>
  <cp:revision>5</cp:revision>
  <cp:lastPrinted>2020-06-25T08:46:00Z</cp:lastPrinted>
  <dcterms:created xsi:type="dcterms:W3CDTF">2020-06-25T07:11:00Z</dcterms:created>
  <dcterms:modified xsi:type="dcterms:W3CDTF">2020-06-25T09:58:00Z</dcterms:modified>
</cp:coreProperties>
</file>