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32260" w:rsidRPr="00297FDC" w:rsidRDefault="00237BF9">
      <w:pPr>
        <w:rPr>
          <w:rFonts w:eastAsia="Calibri" w:cstheme="minorHAnsi"/>
          <w:b/>
          <w:sz w:val="28"/>
          <w:szCs w:val="28"/>
          <w:u w:val="single"/>
        </w:rPr>
      </w:pPr>
      <w:r w:rsidRPr="00297FDC">
        <w:rPr>
          <w:rFonts w:eastAsia="Calibri" w:cstheme="minorHAnsi"/>
          <w:b/>
          <w:sz w:val="28"/>
          <w:szCs w:val="28"/>
          <w:u w:val="single"/>
        </w:rPr>
        <w:t xml:space="preserve">Specifikace – Restaurování </w:t>
      </w:r>
      <w:r w:rsidR="00CC067A" w:rsidRPr="00297FDC">
        <w:rPr>
          <w:rFonts w:eastAsia="Calibri" w:cstheme="minorHAnsi"/>
          <w:b/>
          <w:sz w:val="28"/>
          <w:szCs w:val="28"/>
          <w:u w:val="single"/>
        </w:rPr>
        <w:t xml:space="preserve">obrazu </w:t>
      </w:r>
      <w:r w:rsidR="007B29BF" w:rsidRPr="00297FDC">
        <w:rPr>
          <w:rFonts w:eastAsia="Calibri" w:cstheme="minorHAnsi"/>
          <w:b/>
          <w:sz w:val="28"/>
          <w:szCs w:val="28"/>
          <w:u w:val="single"/>
        </w:rPr>
        <w:t>„</w:t>
      </w:r>
      <w:r w:rsidR="0044088A" w:rsidRPr="0044088A">
        <w:rPr>
          <w:rFonts w:eastAsia="Calibri" w:cstheme="minorHAnsi"/>
          <w:b/>
          <w:sz w:val="28"/>
          <w:szCs w:val="28"/>
          <w:u w:val="single"/>
        </w:rPr>
        <w:t xml:space="preserve">Portrét Anny </w:t>
      </w:r>
      <w:proofErr w:type="spellStart"/>
      <w:r w:rsidR="0044088A" w:rsidRPr="0044088A">
        <w:rPr>
          <w:rFonts w:eastAsia="Calibri" w:cstheme="minorHAnsi"/>
          <w:b/>
          <w:sz w:val="28"/>
          <w:szCs w:val="28"/>
          <w:u w:val="single"/>
        </w:rPr>
        <w:t>Margaritty</w:t>
      </w:r>
      <w:proofErr w:type="spellEnd"/>
      <w:r w:rsidR="0044088A" w:rsidRPr="0044088A">
        <w:rPr>
          <w:rFonts w:eastAsia="Calibri" w:cstheme="minorHAnsi"/>
          <w:b/>
          <w:sz w:val="28"/>
          <w:szCs w:val="28"/>
          <w:u w:val="single"/>
        </w:rPr>
        <w:t xml:space="preserve"> </w:t>
      </w:r>
      <w:proofErr w:type="spellStart"/>
      <w:r w:rsidR="0044088A" w:rsidRPr="0044088A">
        <w:rPr>
          <w:rFonts w:eastAsia="Calibri" w:cstheme="minorHAnsi"/>
          <w:b/>
          <w:sz w:val="28"/>
          <w:szCs w:val="28"/>
          <w:u w:val="single"/>
        </w:rPr>
        <w:t>Malowetz</w:t>
      </w:r>
      <w:proofErr w:type="spellEnd"/>
      <w:r w:rsidR="0044088A" w:rsidRPr="0044088A">
        <w:rPr>
          <w:rFonts w:eastAsia="Calibri" w:cstheme="minorHAnsi"/>
          <w:b/>
          <w:sz w:val="28"/>
          <w:szCs w:val="28"/>
          <w:u w:val="single"/>
        </w:rPr>
        <w:t xml:space="preserve"> z </w:t>
      </w:r>
      <w:proofErr w:type="spellStart"/>
      <w:r w:rsidR="0044088A" w:rsidRPr="0044088A">
        <w:rPr>
          <w:rFonts w:eastAsia="Calibri" w:cstheme="minorHAnsi"/>
          <w:b/>
          <w:sz w:val="28"/>
          <w:szCs w:val="28"/>
          <w:u w:val="single"/>
        </w:rPr>
        <w:t>Winterbergu</w:t>
      </w:r>
      <w:proofErr w:type="spellEnd"/>
      <w:r w:rsidR="007B29BF" w:rsidRPr="00297FDC">
        <w:rPr>
          <w:rFonts w:eastAsia="Calibri" w:cstheme="minorHAnsi"/>
          <w:b/>
          <w:sz w:val="28"/>
          <w:szCs w:val="28"/>
          <w:u w:val="single"/>
        </w:rPr>
        <w:t xml:space="preserve">“, (př. č. </w:t>
      </w:r>
      <w:r w:rsidR="0044088A">
        <w:rPr>
          <w:rFonts w:eastAsia="Calibri" w:cstheme="minorHAnsi"/>
          <w:b/>
          <w:sz w:val="28"/>
          <w:szCs w:val="28"/>
          <w:u w:val="single"/>
        </w:rPr>
        <w:t>1710</w:t>
      </w:r>
      <w:r w:rsidR="007B29BF" w:rsidRPr="00297FDC">
        <w:rPr>
          <w:rFonts w:eastAsia="Calibri" w:cstheme="minorHAnsi"/>
          <w:b/>
          <w:sz w:val="28"/>
          <w:szCs w:val="28"/>
          <w:u w:val="single"/>
        </w:rPr>
        <w:t>/80)</w:t>
      </w:r>
    </w:p>
    <w:p w:rsidR="00237BF9" w:rsidRPr="009A5F2B" w:rsidRDefault="00237BF9">
      <w:pPr>
        <w:rPr>
          <w:rFonts w:eastAsia="Calibri" w:cstheme="minorHAnsi"/>
          <w:sz w:val="24"/>
          <w:szCs w:val="24"/>
        </w:rPr>
      </w:pPr>
    </w:p>
    <w:p w:rsidR="00395E56" w:rsidRPr="00395E56" w:rsidRDefault="00237BF9" w:rsidP="00395E56">
      <w:pPr>
        <w:pStyle w:val="AKFZFnormln"/>
        <w:rPr>
          <w:rFonts w:asciiTheme="minorHAnsi" w:hAnsiTheme="minorHAnsi" w:cstheme="minorHAnsi"/>
          <w:b/>
          <w:sz w:val="24"/>
          <w:szCs w:val="24"/>
        </w:rPr>
      </w:pPr>
      <w:r w:rsidRPr="009A5F2B">
        <w:rPr>
          <w:rFonts w:asciiTheme="minorHAnsi" w:hAnsiTheme="minorHAnsi" w:cstheme="minorHAnsi"/>
          <w:b/>
          <w:sz w:val="24"/>
          <w:szCs w:val="24"/>
        </w:rPr>
        <w:t xml:space="preserve">Předmětem zadání je restaurování </w:t>
      </w:r>
      <w:r w:rsidR="00CC067A" w:rsidRPr="009A5F2B">
        <w:rPr>
          <w:rFonts w:asciiTheme="minorHAnsi" w:hAnsiTheme="minorHAnsi" w:cstheme="minorHAnsi"/>
          <w:b/>
          <w:sz w:val="24"/>
          <w:szCs w:val="24"/>
        </w:rPr>
        <w:t>obrazu</w:t>
      </w:r>
      <w:r w:rsidR="007B29BF">
        <w:rPr>
          <w:rFonts w:asciiTheme="minorHAnsi" w:hAnsiTheme="minorHAnsi" w:cstheme="minorHAnsi"/>
          <w:b/>
          <w:sz w:val="24"/>
          <w:szCs w:val="24"/>
        </w:rPr>
        <w:t xml:space="preserve"> </w:t>
      </w:r>
      <w:r w:rsidR="00377A38">
        <w:rPr>
          <w:rFonts w:asciiTheme="minorHAnsi" w:hAnsiTheme="minorHAnsi" w:cstheme="minorHAnsi"/>
          <w:b/>
          <w:sz w:val="24"/>
          <w:szCs w:val="24"/>
        </w:rPr>
        <w:t>„</w:t>
      </w:r>
      <w:r w:rsidR="0044088A" w:rsidRPr="0044088A">
        <w:rPr>
          <w:rFonts w:asciiTheme="minorHAnsi" w:hAnsiTheme="minorHAnsi" w:cstheme="minorHAnsi"/>
          <w:b/>
          <w:sz w:val="24"/>
          <w:szCs w:val="24"/>
        </w:rPr>
        <w:t xml:space="preserve">Portrét Anny </w:t>
      </w:r>
      <w:proofErr w:type="spellStart"/>
      <w:r w:rsidR="0044088A" w:rsidRPr="0044088A">
        <w:rPr>
          <w:rFonts w:asciiTheme="minorHAnsi" w:hAnsiTheme="minorHAnsi" w:cstheme="minorHAnsi"/>
          <w:b/>
          <w:sz w:val="24"/>
          <w:szCs w:val="24"/>
        </w:rPr>
        <w:t>Margaritty</w:t>
      </w:r>
      <w:proofErr w:type="spellEnd"/>
      <w:r w:rsidR="0044088A" w:rsidRPr="0044088A">
        <w:rPr>
          <w:rFonts w:asciiTheme="minorHAnsi" w:hAnsiTheme="minorHAnsi" w:cstheme="minorHAnsi"/>
          <w:b/>
          <w:sz w:val="24"/>
          <w:szCs w:val="24"/>
        </w:rPr>
        <w:t xml:space="preserve"> </w:t>
      </w:r>
      <w:proofErr w:type="spellStart"/>
      <w:r w:rsidR="0044088A" w:rsidRPr="0044088A">
        <w:rPr>
          <w:rFonts w:asciiTheme="minorHAnsi" w:hAnsiTheme="minorHAnsi" w:cstheme="minorHAnsi"/>
          <w:b/>
          <w:sz w:val="24"/>
          <w:szCs w:val="24"/>
        </w:rPr>
        <w:t>Malowetz</w:t>
      </w:r>
      <w:proofErr w:type="spellEnd"/>
      <w:r w:rsidR="0044088A" w:rsidRPr="0044088A">
        <w:rPr>
          <w:rFonts w:asciiTheme="minorHAnsi" w:hAnsiTheme="minorHAnsi" w:cstheme="minorHAnsi"/>
          <w:b/>
          <w:sz w:val="24"/>
          <w:szCs w:val="24"/>
        </w:rPr>
        <w:t xml:space="preserve"> z </w:t>
      </w:r>
      <w:proofErr w:type="spellStart"/>
      <w:r w:rsidR="0044088A" w:rsidRPr="0044088A">
        <w:rPr>
          <w:rFonts w:asciiTheme="minorHAnsi" w:hAnsiTheme="minorHAnsi" w:cstheme="minorHAnsi"/>
          <w:b/>
          <w:sz w:val="24"/>
          <w:szCs w:val="24"/>
        </w:rPr>
        <w:t>Winterbergu</w:t>
      </w:r>
      <w:proofErr w:type="spellEnd"/>
      <w:r w:rsidR="0044088A" w:rsidRPr="0044088A">
        <w:rPr>
          <w:rFonts w:asciiTheme="minorHAnsi" w:hAnsiTheme="minorHAnsi" w:cstheme="minorHAnsi"/>
          <w:b/>
          <w:sz w:val="24"/>
          <w:szCs w:val="24"/>
        </w:rPr>
        <w:t>“</w:t>
      </w:r>
      <w:r w:rsidRPr="009A5F2B">
        <w:rPr>
          <w:rFonts w:asciiTheme="minorHAnsi" w:hAnsiTheme="minorHAnsi" w:cstheme="minorHAnsi"/>
          <w:b/>
          <w:sz w:val="24"/>
          <w:szCs w:val="24"/>
        </w:rPr>
        <w:t xml:space="preserve">. </w:t>
      </w:r>
      <w:r w:rsidR="00395E56" w:rsidRPr="00395E56">
        <w:rPr>
          <w:rFonts w:asciiTheme="minorHAnsi" w:hAnsiTheme="minorHAnsi" w:cstheme="minorHAnsi"/>
          <w:b/>
          <w:sz w:val="24"/>
          <w:szCs w:val="24"/>
        </w:rPr>
        <w:t xml:space="preserve">Cílem je restaurování obou stran obrazu, přičemž oprava defektů musí zohlednit požadavek zachování původního textu na zadní straně obrazu.  Na lícové straně obrazu bude provedena rekonstrukce malby historického plánu budovy dle dochovaných archivních pramenů. Součástí zakázky je provedení restaurátorského průzkumu a vypracování restaurátorského záměru, doprava díla z depozitáře ČMS v Kutné Hoře do ateliéru restaurátora a po zrestaurování zpět, vyhotovení restaurátorské dokumentace. </w:t>
      </w:r>
    </w:p>
    <w:p w:rsidR="00D55C03" w:rsidRPr="009A5F2B" w:rsidRDefault="00D55C03" w:rsidP="00237BF9">
      <w:pPr>
        <w:pStyle w:val="AKFZFnormln"/>
        <w:rPr>
          <w:rFonts w:asciiTheme="minorHAnsi" w:hAnsiTheme="minorHAnsi" w:cstheme="minorHAnsi"/>
          <w:sz w:val="24"/>
          <w:szCs w:val="24"/>
        </w:rPr>
      </w:pPr>
    </w:p>
    <w:p w:rsidR="00D55C03" w:rsidRPr="009A5F2B" w:rsidRDefault="00D55C03" w:rsidP="00D55C03">
      <w:pPr>
        <w:pStyle w:val="Bezmezer"/>
        <w:spacing w:line="360" w:lineRule="auto"/>
        <w:rPr>
          <w:rFonts w:asciiTheme="minorHAnsi" w:eastAsia="Calibri" w:hAnsiTheme="minorHAnsi" w:cstheme="minorHAnsi"/>
          <w:szCs w:val="24"/>
          <w:lang w:eastAsia="en-US"/>
        </w:rPr>
      </w:pPr>
      <w:r w:rsidRPr="009A5F2B">
        <w:rPr>
          <w:rFonts w:asciiTheme="minorHAnsi" w:eastAsia="Calibri" w:hAnsiTheme="minorHAnsi" w:cstheme="minorHAnsi"/>
          <w:szCs w:val="24"/>
          <w:lang w:eastAsia="en-US"/>
        </w:rPr>
        <w:t xml:space="preserve">Název: </w:t>
      </w:r>
      <w:r w:rsidRPr="009A5F2B">
        <w:rPr>
          <w:rFonts w:asciiTheme="minorHAnsi" w:eastAsia="Calibri" w:hAnsiTheme="minorHAnsi" w:cstheme="minorHAnsi"/>
          <w:szCs w:val="24"/>
          <w:lang w:eastAsia="en-US"/>
        </w:rPr>
        <w:tab/>
      </w:r>
      <w:r w:rsidRPr="009A5F2B">
        <w:rPr>
          <w:rFonts w:asciiTheme="minorHAnsi" w:eastAsia="Calibri" w:hAnsiTheme="minorHAnsi" w:cstheme="minorHAnsi"/>
          <w:szCs w:val="24"/>
          <w:lang w:eastAsia="en-US"/>
        </w:rPr>
        <w:tab/>
      </w:r>
      <w:r w:rsidRPr="009A5F2B">
        <w:rPr>
          <w:rFonts w:asciiTheme="minorHAnsi" w:eastAsia="Calibri" w:hAnsiTheme="minorHAnsi" w:cstheme="minorHAnsi"/>
          <w:szCs w:val="24"/>
          <w:lang w:eastAsia="en-US"/>
        </w:rPr>
        <w:tab/>
      </w:r>
      <w:r w:rsidR="00377A38" w:rsidRPr="0044088A">
        <w:rPr>
          <w:rFonts w:asciiTheme="minorHAnsi" w:eastAsia="Calibri" w:hAnsiTheme="minorHAnsi" w:cstheme="minorHAnsi"/>
          <w:b/>
          <w:szCs w:val="24"/>
        </w:rPr>
        <w:t xml:space="preserve">Portrét Anny </w:t>
      </w:r>
      <w:proofErr w:type="spellStart"/>
      <w:r w:rsidR="00377A38" w:rsidRPr="0044088A">
        <w:rPr>
          <w:rFonts w:asciiTheme="minorHAnsi" w:eastAsia="Calibri" w:hAnsiTheme="minorHAnsi" w:cstheme="minorHAnsi"/>
          <w:b/>
          <w:szCs w:val="24"/>
        </w:rPr>
        <w:t>Margaritty</w:t>
      </w:r>
      <w:proofErr w:type="spellEnd"/>
      <w:r w:rsidR="00377A38" w:rsidRPr="0044088A">
        <w:rPr>
          <w:rFonts w:asciiTheme="minorHAnsi" w:eastAsia="Calibri" w:hAnsiTheme="minorHAnsi" w:cstheme="minorHAnsi"/>
          <w:b/>
          <w:szCs w:val="24"/>
        </w:rPr>
        <w:t xml:space="preserve"> </w:t>
      </w:r>
      <w:proofErr w:type="spellStart"/>
      <w:r w:rsidR="00377A38" w:rsidRPr="0044088A">
        <w:rPr>
          <w:rFonts w:asciiTheme="minorHAnsi" w:eastAsia="Calibri" w:hAnsiTheme="minorHAnsi" w:cstheme="minorHAnsi"/>
          <w:b/>
          <w:szCs w:val="24"/>
        </w:rPr>
        <w:t>Malowetz</w:t>
      </w:r>
      <w:proofErr w:type="spellEnd"/>
      <w:r w:rsidR="00377A38" w:rsidRPr="0044088A">
        <w:rPr>
          <w:rFonts w:asciiTheme="minorHAnsi" w:eastAsia="Calibri" w:hAnsiTheme="minorHAnsi" w:cstheme="minorHAnsi"/>
          <w:b/>
          <w:szCs w:val="24"/>
        </w:rPr>
        <w:t xml:space="preserve"> z </w:t>
      </w:r>
      <w:proofErr w:type="spellStart"/>
      <w:r w:rsidR="00377A38" w:rsidRPr="0044088A">
        <w:rPr>
          <w:rFonts w:asciiTheme="minorHAnsi" w:eastAsia="Calibri" w:hAnsiTheme="minorHAnsi" w:cstheme="minorHAnsi"/>
          <w:b/>
          <w:szCs w:val="24"/>
        </w:rPr>
        <w:t>Winterbergu</w:t>
      </w:r>
      <w:proofErr w:type="spellEnd"/>
    </w:p>
    <w:p w:rsidR="00D55C03" w:rsidRPr="009A5F2B" w:rsidRDefault="00D55C03" w:rsidP="00D55C03">
      <w:pPr>
        <w:pStyle w:val="Bezmezer"/>
        <w:spacing w:line="360" w:lineRule="auto"/>
        <w:rPr>
          <w:rFonts w:asciiTheme="minorHAnsi" w:eastAsia="Calibri" w:hAnsiTheme="minorHAnsi" w:cstheme="minorHAnsi"/>
          <w:szCs w:val="24"/>
          <w:lang w:eastAsia="en-US"/>
        </w:rPr>
      </w:pPr>
      <w:r w:rsidRPr="009A5F2B">
        <w:rPr>
          <w:rFonts w:asciiTheme="minorHAnsi" w:eastAsia="Calibri" w:hAnsiTheme="minorHAnsi" w:cstheme="minorHAnsi"/>
          <w:szCs w:val="24"/>
          <w:lang w:eastAsia="en-US"/>
        </w:rPr>
        <w:t xml:space="preserve">Evidenční číslo v CES: </w:t>
      </w:r>
      <w:r w:rsidRPr="009A5F2B">
        <w:rPr>
          <w:rFonts w:asciiTheme="minorHAnsi" w:eastAsia="Calibri" w:hAnsiTheme="minorHAnsi" w:cstheme="minorHAnsi"/>
          <w:szCs w:val="24"/>
          <w:lang w:eastAsia="en-US"/>
        </w:rPr>
        <w:tab/>
      </w:r>
      <w:r w:rsidRPr="009A5F2B">
        <w:rPr>
          <w:rFonts w:asciiTheme="minorHAnsi" w:eastAsia="Calibri" w:hAnsiTheme="minorHAnsi" w:cstheme="minorHAnsi"/>
          <w:szCs w:val="24"/>
          <w:lang w:eastAsia="en-US"/>
        </w:rPr>
        <w:tab/>
      </w:r>
      <w:r w:rsidR="00377A38">
        <w:rPr>
          <w:rFonts w:asciiTheme="minorHAnsi" w:eastAsia="Calibri" w:hAnsiTheme="minorHAnsi" w:cstheme="minorHAnsi"/>
          <w:szCs w:val="24"/>
          <w:lang w:eastAsia="en-US"/>
        </w:rPr>
        <w:t>1710</w:t>
      </w:r>
      <w:r w:rsidR="00CC067A" w:rsidRPr="009A5F2B">
        <w:rPr>
          <w:rFonts w:asciiTheme="minorHAnsi" w:eastAsia="Calibri" w:hAnsiTheme="minorHAnsi" w:cstheme="minorHAnsi"/>
          <w:szCs w:val="24"/>
          <w:lang w:eastAsia="en-US"/>
        </w:rPr>
        <w:t>/80</w:t>
      </w:r>
    </w:p>
    <w:p w:rsidR="00D55C03" w:rsidRPr="009A5F2B" w:rsidRDefault="00D55C03" w:rsidP="00D55C03">
      <w:pPr>
        <w:pStyle w:val="Bezmezer"/>
        <w:spacing w:line="360" w:lineRule="auto"/>
        <w:ind w:left="2832" w:hanging="2832"/>
        <w:rPr>
          <w:rFonts w:asciiTheme="minorHAnsi" w:eastAsia="Calibri" w:hAnsiTheme="minorHAnsi" w:cstheme="minorHAnsi"/>
          <w:szCs w:val="24"/>
          <w:lang w:eastAsia="en-US"/>
        </w:rPr>
      </w:pPr>
      <w:r w:rsidRPr="009A5F2B">
        <w:rPr>
          <w:rFonts w:asciiTheme="minorHAnsi" w:eastAsia="Calibri" w:hAnsiTheme="minorHAnsi" w:cstheme="minorHAnsi"/>
          <w:szCs w:val="24"/>
          <w:lang w:eastAsia="en-US"/>
        </w:rPr>
        <w:t xml:space="preserve">Autor: </w:t>
      </w:r>
      <w:r w:rsidRPr="009A5F2B">
        <w:rPr>
          <w:rFonts w:asciiTheme="minorHAnsi" w:eastAsia="Calibri" w:hAnsiTheme="minorHAnsi" w:cstheme="minorHAnsi"/>
          <w:szCs w:val="24"/>
          <w:lang w:eastAsia="en-US"/>
        </w:rPr>
        <w:tab/>
      </w:r>
      <w:r w:rsidR="00CC067A" w:rsidRPr="009A5F2B">
        <w:rPr>
          <w:rFonts w:asciiTheme="minorHAnsi" w:eastAsia="Calibri" w:hAnsiTheme="minorHAnsi" w:cstheme="minorHAnsi"/>
          <w:szCs w:val="24"/>
          <w:lang w:eastAsia="en-US"/>
        </w:rPr>
        <w:t>neznámý, nesignováno</w:t>
      </w:r>
    </w:p>
    <w:p w:rsidR="00D55C03" w:rsidRPr="009A5F2B" w:rsidRDefault="00D55C03" w:rsidP="00D55C03">
      <w:pPr>
        <w:spacing w:line="288" w:lineRule="auto"/>
        <w:rPr>
          <w:rFonts w:eastAsia="Calibri" w:cstheme="minorHAnsi"/>
          <w:sz w:val="24"/>
          <w:szCs w:val="24"/>
        </w:rPr>
      </w:pPr>
      <w:r w:rsidRPr="009A5F2B">
        <w:rPr>
          <w:rFonts w:eastAsia="Calibri" w:cstheme="minorHAnsi"/>
          <w:sz w:val="24"/>
          <w:szCs w:val="24"/>
        </w:rPr>
        <w:t>Datace</w:t>
      </w:r>
      <w:r w:rsidRPr="009A5F2B">
        <w:rPr>
          <w:rFonts w:eastAsia="Calibri" w:cstheme="minorHAnsi"/>
          <w:sz w:val="24"/>
          <w:szCs w:val="24"/>
        </w:rPr>
        <w:tab/>
      </w:r>
      <w:r w:rsidRPr="009A5F2B">
        <w:rPr>
          <w:rFonts w:eastAsia="Calibri" w:cstheme="minorHAnsi"/>
          <w:sz w:val="24"/>
          <w:szCs w:val="24"/>
        </w:rPr>
        <w:tab/>
      </w:r>
      <w:r w:rsidRPr="009A5F2B">
        <w:rPr>
          <w:rFonts w:eastAsia="Calibri" w:cstheme="minorHAnsi"/>
          <w:sz w:val="24"/>
          <w:szCs w:val="24"/>
        </w:rPr>
        <w:tab/>
      </w:r>
      <w:r w:rsidRPr="009A5F2B">
        <w:rPr>
          <w:rFonts w:eastAsia="Calibri" w:cstheme="minorHAnsi"/>
          <w:sz w:val="24"/>
          <w:szCs w:val="24"/>
        </w:rPr>
        <w:tab/>
      </w:r>
      <w:r w:rsidR="00CC067A" w:rsidRPr="009A5F2B">
        <w:rPr>
          <w:rFonts w:eastAsia="Calibri" w:cstheme="minorHAnsi"/>
          <w:sz w:val="24"/>
          <w:szCs w:val="24"/>
        </w:rPr>
        <w:t>18</w:t>
      </w:r>
      <w:r w:rsidRPr="009A5F2B">
        <w:rPr>
          <w:rFonts w:eastAsia="Calibri" w:cstheme="minorHAnsi"/>
          <w:sz w:val="24"/>
          <w:szCs w:val="24"/>
        </w:rPr>
        <w:t>. století</w:t>
      </w:r>
    </w:p>
    <w:p w:rsidR="00D55C03" w:rsidRPr="009A5F2B" w:rsidRDefault="00D55C03" w:rsidP="00D55C03">
      <w:pPr>
        <w:spacing w:line="346" w:lineRule="auto"/>
        <w:ind w:left="2880" w:right="-32" w:hanging="2880"/>
        <w:rPr>
          <w:rFonts w:eastAsia="Calibri" w:cstheme="minorHAnsi"/>
          <w:sz w:val="24"/>
          <w:szCs w:val="24"/>
        </w:rPr>
      </w:pPr>
      <w:r w:rsidRPr="009A5F2B">
        <w:rPr>
          <w:rFonts w:eastAsia="Calibri" w:cstheme="minorHAnsi"/>
          <w:sz w:val="24"/>
          <w:szCs w:val="24"/>
        </w:rPr>
        <w:t>Rozměry</w:t>
      </w:r>
      <w:r w:rsidRPr="009A5F2B">
        <w:rPr>
          <w:rFonts w:eastAsia="Calibri" w:cstheme="minorHAnsi"/>
          <w:sz w:val="24"/>
          <w:szCs w:val="24"/>
        </w:rPr>
        <w:tab/>
      </w:r>
      <w:r w:rsidR="00377A38">
        <w:rPr>
          <w:rFonts w:eastAsia="Calibri" w:cstheme="minorHAnsi"/>
          <w:sz w:val="24"/>
          <w:szCs w:val="24"/>
        </w:rPr>
        <w:t>134</w:t>
      </w:r>
      <w:r w:rsidR="007B29BF">
        <w:rPr>
          <w:rFonts w:eastAsia="Calibri" w:cstheme="minorHAnsi"/>
          <w:sz w:val="24"/>
          <w:szCs w:val="24"/>
        </w:rPr>
        <w:t xml:space="preserve"> x 1</w:t>
      </w:r>
      <w:r w:rsidR="00377A38">
        <w:rPr>
          <w:rFonts w:eastAsia="Calibri" w:cstheme="minorHAnsi"/>
          <w:sz w:val="24"/>
          <w:szCs w:val="24"/>
        </w:rPr>
        <w:t>07</w:t>
      </w:r>
      <w:r w:rsidR="007B29BF">
        <w:rPr>
          <w:rFonts w:eastAsia="Calibri" w:cstheme="minorHAnsi"/>
          <w:sz w:val="24"/>
          <w:szCs w:val="24"/>
        </w:rPr>
        <w:t xml:space="preserve"> cm, </w:t>
      </w:r>
      <w:r w:rsidR="00377A38">
        <w:rPr>
          <w:rFonts w:eastAsia="Calibri" w:cstheme="minorHAnsi"/>
          <w:sz w:val="24"/>
          <w:szCs w:val="24"/>
        </w:rPr>
        <w:t>napnuto na pomocný rám</w:t>
      </w:r>
    </w:p>
    <w:p w:rsidR="00D55C03" w:rsidRPr="009A5F2B" w:rsidRDefault="00CC067A" w:rsidP="00D55C03">
      <w:pPr>
        <w:spacing w:line="288" w:lineRule="auto"/>
        <w:rPr>
          <w:rFonts w:eastAsia="Calibri" w:cstheme="minorHAnsi"/>
          <w:sz w:val="24"/>
          <w:szCs w:val="24"/>
        </w:rPr>
      </w:pPr>
      <w:r w:rsidRPr="009A5F2B">
        <w:rPr>
          <w:rFonts w:eastAsia="Calibri" w:cstheme="minorHAnsi"/>
          <w:sz w:val="24"/>
          <w:szCs w:val="24"/>
        </w:rPr>
        <w:t>Materiál</w:t>
      </w:r>
      <w:r w:rsidR="00D55C03" w:rsidRPr="009A5F2B">
        <w:rPr>
          <w:rFonts w:eastAsia="Calibri" w:cstheme="minorHAnsi"/>
          <w:sz w:val="24"/>
          <w:szCs w:val="24"/>
        </w:rPr>
        <w:tab/>
      </w:r>
      <w:r w:rsidR="00D55C03" w:rsidRPr="009A5F2B">
        <w:rPr>
          <w:rFonts w:eastAsia="Calibri" w:cstheme="minorHAnsi"/>
          <w:sz w:val="24"/>
          <w:szCs w:val="24"/>
        </w:rPr>
        <w:tab/>
      </w:r>
      <w:r w:rsidR="00D55C03" w:rsidRPr="009A5F2B">
        <w:rPr>
          <w:rFonts w:eastAsia="Calibri" w:cstheme="minorHAnsi"/>
          <w:sz w:val="24"/>
          <w:szCs w:val="24"/>
        </w:rPr>
        <w:tab/>
      </w:r>
      <w:r w:rsidRPr="009A5F2B">
        <w:rPr>
          <w:rFonts w:eastAsia="Calibri" w:cstheme="minorHAnsi"/>
          <w:sz w:val="24"/>
          <w:szCs w:val="24"/>
        </w:rPr>
        <w:t>olejomalba na plátně</w:t>
      </w:r>
      <w:r w:rsidR="00D55C03" w:rsidRPr="009A5F2B">
        <w:rPr>
          <w:rFonts w:eastAsia="Calibri" w:cstheme="minorHAnsi"/>
          <w:sz w:val="24"/>
          <w:szCs w:val="24"/>
        </w:rPr>
        <w:tab/>
      </w:r>
      <w:r w:rsidR="00D55C03" w:rsidRPr="009A5F2B">
        <w:rPr>
          <w:rFonts w:eastAsia="Calibri" w:cstheme="minorHAnsi"/>
          <w:sz w:val="24"/>
          <w:szCs w:val="24"/>
        </w:rPr>
        <w:tab/>
      </w:r>
      <w:r w:rsidR="00D55C03" w:rsidRPr="009A5F2B">
        <w:rPr>
          <w:rFonts w:eastAsia="Calibri" w:cstheme="minorHAnsi"/>
          <w:sz w:val="24"/>
          <w:szCs w:val="24"/>
        </w:rPr>
        <w:tab/>
      </w:r>
    </w:p>
    <w:p w:rsidR="00D55C03" w:rsidRPr="009A5F2B" w:rsidRDefault="00D55C03" w:rsidP="00D55C03">
      <w:pPr>
        <w:spacing w:line="288" w:lineRule="auto"/>
        <w:rPr>
          <w:rFonts w:eastAsia="Calibri" w:cstheme="minorHAnsi"/>
          <w:sz w:val="24"/>
          <w:szCs w:val="24"/>
        </w:rPr>
      </w:pPr>
    </w:p>
    <w:p w:rsidR="00625585" w:rsidRPr="00204755" w:rsidRDefault="000968A7" w:rsidP="000968A7">
      <w:pPr>
        <w:rPr>
          <w:rFonts w:eastAsia="Calibri" w:cstheme="minorHAnsi"/>
          <w:sz w:val="24"/>
          <w:szCs w:val="24"/>
        </w:rPr>
      </w:pPr>
      <w:r w:rsidRPr="00204755">
        <w:rPr>
          <w:rFonts w:eastAsia="Calibri" w:cstheme="minorHAnsi"/>
          <w:sz w:val="24"/>
          <w:szCs w:val="24"/>
        </w:rPr>
        <w:t xml:space="preserve">Popis: </w:t>
      </w:r>
      <w:r w:rsidR="00625585" w:rsidRPr="00204755">
        <w:rPr>
          <w:rFonts w:eastAsia="Calibri" w:cstheme="minorHAnsi"/>
          <w:sz w:val="24"/>
          <w:szCs w:val="24"/>
        </w:rPr>
        <w:t xml:space="preserve">Portrétovanou osobou je Anna </w:t>
      </w:r>
      <w:proofErr w:type="spellStart"/>
      <w:r w:rsidR="00625585" w:rsidRPr="00204755">
        <w:rPr>
          <w:rFonts w:eastAsia="Calibri" w:cstheme="minorHAnsi"/>
          <w:sz w:val="24"/>
          <w:szCs w:val="24"/>
        </w:rPr>
        <w:t>Margaritta</w:t>
      </w:r>
      <w:proofErr w:type="spellEnd"/>
      <w:r w:rsidR="00625585" w:rsidRPr="00204755">
        <w:rPr>
          <w:rFonts w:eastAsia="Calibri" w:cstheme="minorHAnsi"/>
          <w:sz w:val="24"/>
          <w:szCs w:val="24"/>
        </w:rPr>
        <w:t xml:space="preserve"> </w:t>
      </w:r>
      <w:proofErr w:type="spellStart"/>
      <w:r w:rsidR="00625585" w:rsidRPr="00204755">
        <w:rPr>
          <w:rFonts w:eastAsia="Calibri" w:cstheme="minorHAnsi"/>
          <w:sz w:val="24"/>
          <w:szCs w:val="24"/>
        </w:rPr>
        <w:t>Malowetz</w:t>
      </w:r>
      <w:proofErr w:type="spellEnd"/>
      <w:r w:rsidR="00625585" w:rsidRPr="00204755">
        <w:rPr>
          <w:rFonts w:eastAsia="Calibri" w:cstheme="minorHAnsi"/>
          <w:sz w:val="24"/>
          <w:szCs w:val="24"/>
        </w:rPr>
        <w:t xml:space="preserve"> z </w:t>
      </w:r>
      <w:proofErr w:type="spellStart"/>
      <w:r w:rsidR="00625585" w:rsidRPr="00204755">
        <w:rPr>
          <w:rFonts w:eastAsia="Calibri" w:cstheme="minorHAnsi"/>
          <w:sz w:val="24"/>
          <w:szCs w:val="24"/>
        </w:rPr>
        <w:t>Winterbergu</w:t>
      </w:r>
      <w:proofErr w:type="spellEnd"/>
      <w:r w:rsidR="00625585" w:rsidRPr="00204755">
        <w:rPr>
          <w:rFonts w:eastAsia="Calibri" w:cstheme="minorHAnsi"/>
          <w:sz w:val="24"/>
          <w:szCs w:val="24"/>
        </w:rPr>
        <w:t xml:space="preserve"> (baronka </w:t>
      </w:r>
      <w:proofErr w:type="spellStart"/>
      <w:r w:rsidR="00625585" w:rsidRPr="00204755">
        <w:rPr>
          <w:rFonts w:eastAsia="Calibri" w:cstheme="minorHAnsi"/>
          <w:sz w:val="24"/>
          <w:szCs w:val="24"/>
        </w:rPr>
        <w:t>Malovcová</w:t>
      </w:r>
      <w:proofErr w:type="spellEnd"/>
      <w:r w:rsidR="00625585" w:rsidRPr="00204755">
        <w:rPr>
          <w:rFonts w:eastAsia="Calibri" w:cstheme="minorHAnsi"/>
          <w:sz w:val="24"/>
          <w:szCs w:val="24"/>
        </w:rPr>
        <w:t xml:space="preserve"> z </w:t>
      </w:r>
      <w:proofErr w:type="spellStart"/>
      <w:r w:rsidR="00625585" w:rsidRPr="00204755">
        <w:rPr>
          <w:rFonts w:eastAsia="Calibri" w:cstheme="minorHAnsi"/>
          <w:sz w:val="24"/>
          <w:szCs w:val="24"/>
        </w:rPr>
        <w:t>Cheynova</w:t>
      </w:r>
      <w:proofErr w:type="spellEnd"/>
      <w:r w:rsidR="00625585" w:rsidRPr="00204755">
        <w:rPr>
          <w:rFonts w:eastAsia="Calibri" w:cstheme="minorHAnsi"/>
          <w:sz w:val="24"/>
          <w:szCs w:val="24"/>
        </w:rPr>
        <w:t xml:space="preserve"> a </w:t>
      </w:r>
      <w:proofErr w:type="spellStart"/>
      <w:r w:rsidR="00625585" w:rsidRPr="00204755">
        <w:rPr>
          <w:rFonts w:eastAsia="Calibri" w:cstheme="minorHAnsi"/>
          <w:sz w:val="24"/>
          <w:szCs w:val="24"/>
        </w:rPr>
        <w:t>Winterbergu</w:t>
      </w:r>
      <w:proofErr w:type="spellEnd"/>
      <w:r w:rsidR="00625585" w:rsidRPr="00204755">
        <w:rPr>
          <w:rFonts w:eastAsia="Calibri" w:cstheme="minorHAnsi"/>
          <w:sz w:val="24"/>
          <w:szCs w:val="24"/>
        </w:rPr>
        <w:t xml:space="preserve">) narozená v roce 1692, která do Kutné Hory přišla z voršilského kláštera na Novém Městě v Praze v roce 1712 a přijala jméno Mater Maria </w:t>
      </w:r>
      <w:proofErr w:type="spellStart"/>
      <w:r w:rsidR="00625585" w:rsidRPr="00204755">
        <w:rPr>
          <w:rFonts w:eastAsia="Calibri" w:cstheme="minorHAnsi"/>
          <w:sz w:val="24"/>
          <w:szCs w:val="24"/>
        </w:rPr>
        <w:t>Etheria</w:t>
      </w:r>
      <w:proofErr w:type="spellEnd"/>
      <w:r w:rsidR="00625585" w:rsidRPr="00204755">
        <w:rPr>
          <w:rFonts w:eastAsia="Calibri" w:cstheme="minorHAnsi"/>
          <w:sz w:val="24"/>
          <w:szCs w:val="24"/>
        </w:rPr>
        <w:t xml:space="preserve">. Portrétovaná působila v Kutné Hoře jako jedna z prvních voršilek v době stavby kláštera, zemřela 12. 3. 1780. Podložkou díla je plátno obdélného formátu lokálně podlepené záplatami, které nesou část přepsaného (retušovaného textu). Na rubu malby je značení křídou psaná číslice: 14. Na zadní straně obrazu je papírový štítek s nápisem „Museum </w:t>
      </w:r>
      <w:proofErr w:type="spellStart"/>
      <w:r w:rsidR="00625585" w:rsidRPr="00204755">
        <w:rPr>
          <w:rFonts w:eastAsia="Calibri" w:cstheme="minorHAnsi"/>
          <w:sz w:val="24"/>
          <w:szCs w:val="24"/>
        </w:rPr>
        <w:t>Vocel</w:t>
      </w:r>
      <w:proofErr w:type="spellEnd"/>
      <w:r w:rsidR="00625585" w:rsidRPr="00204755">
        <w:rPr>
          <w:rFonts w:eastAsia="Calibri" w:cstheme="minorHAnsi"/>
          <w:sz w:val="24"/>
          <w:szCs w:val="24"/>
        </w:rPr>
        <w:t xml:space="preserve"> v Kutné Hoře, převzato z kláštera Voršilek v Kutné Hoře v říjnu 1950, č. přej. </w:t>
      </w:r>
      <w:proofErr w:type="spellStart"/>
      <w:r w:rsidR="00625585" w:rsidRPr="00204755">
        <w:rPr>
          <w:rFonts w:eastAsia="Calibri" w:cstheme="minorHAnsi"/>
          <w:sz w:val="24"/>
          <w:szCs w:val="24"/>
        </w:rPr>
        <w:t>prot</w:t>
      </w:r>
      <w:proofErr w:type="spellEnd"/>
      <w:r w:rsidR="00625585" w:rsidRPr="00204755">
        <w:rPr>
          <w:rFonts w:eastAsia="Calibri" w:cstheme="minorHAnsi"/>
          <w:sz w:val="24"/>
          <w:szCs w:val="24"/>
        </w:rPr>
        <w:t>. 122.“</w:t>
      </w:r>
    </w:p>
    <w:p w:rsidR="00625585" w:rsidRPr="00204755" w:rsidRDefault="00625585" w:rsidP="000968A7">
      <w:pPr>
        <w:rPr>
          <w:rFonts w:eastAsia="Calibri" w:cstheme="minorHAnsi"/>
          <w:sz w:val="24"/>
          <w:szCs w:val="24"/>
        </w:rPr>
      </w:pPr>
      <w:r w:rsidRPr="00204755">
        <w:rPr>
          <w:rFonts w:eastAsia="Calibri" w:cstheme="minorHAnsi"/>
          <w:sz w:val="24"/>
          <w:szCs w:val="24"/>
        </w:rPr>
        <w:t xml:space="preserve"> </w:t>
      </w:r>
      <w:r w:rsidR="000968A7" w:rsidRPr="00204755">
        <w:rPr>
          <w:rFonts w:eastAsia="Calibri" w:cstheme="minorHAnsi"/>
          <w:sz w:val="24"/>
          <w:szCs w:val="24"/>
        </w:rPr>
        <w:t xml:space="preserve">Stav: </w:t>
      </w:r>
      <w:r w:rsidRPr="00204755">
        <w:rPr>
          <w:rFonts w:eastAsia="Calibri" w:cstheme="minorHAnsi"/>
          <w:sz w:val="24"/>
          <w:szCs w:val="24"/>
        </w:rPr>
        <w:t>Povrch malby je pokryt nerovnoměrnou vrstvou depozitu a jeví známky řady mechanických poškození. Jsou zde ztráty původní barevné vrstvy (v rozsahu cca 25%) i originální plátěné podložky (v rozsahu cca 5%). Dílo je poškozeno na několika místech perforací</w:t>
      </w:r>
      <w:r w:rsidR="00943FBB" w:rsidRPr="00204755">
        <w:rPr>
          <w:rFonts w:eastAsia="Calibri" w:cstheme="minorHAnsi"/>
          <w:sz w:val="24"/>
          <w:szCs w:val="24"/>
        </w:rPr>
        <w:t xml:space="preserve"> </w:t>
      </w:r>
      <w:r w:rsidRPr="00204755">
        <w:rPr>
          <w:rFonts w:eastAsia="Calibri" w:cstheme="minorHAnsi"/>
          <w:sz w:val="24"/>
          <w:szCs w:val="24"/>
        </w:rPr>
        <w:t xml:space="preserve">a tržnou ranou, lokálně je také potřísněno tekutinou. Barevná vrstva jeví známky dobré adheze i koheze ale na několika místech je odřená a vlivem rolování defektu se tvoří </w:t>
      </w:r>
      <w:proofErr w:type="spellStart"/>
      <w:r w:rsidRPr="00204755">
        <w:rPr>
          <w:rFonts w:eastAsia="Calibri" w:cstheme="minorHAnsi"/>
          <w:sz w:val="24"/>
          <w:szCs w:val="24"/>
        </w:rPr>
        <w:t>krakeláž</w:t>
      </w:r>
      <w:proofErr w:type="spellEnd"/>
      <w:r w:rsidRPr="00204755">
        <w:rPr>
          <w:rFonts w:eastAsia="Calibri" w:cstheme="minorHAnsi"/>
          <w:sz w:val="24"/>
          <w:szCs w:val="24"/>
        </w:rPr>
        <w:t xml:space="preserve"> a vrásy. Plátěná podložka je zvlněná, lokálně perforovaná, na několika místech jsou lomené hrany. Dílo je opatřeno nerovnoměrnou vrstvou zežloutlého laku. Dílo bylo v</w:t>
      </w:r>
      <w:r w:rsidR="00943FBB" w:rsidRPr="00204755">
        <w:rPr>
          <w:rFonts w:eastAsia="Calibri" w:cstheme="minorHAnsi"/>
          <w:sz w:val="24"/>
          <w:szCs w:val="24"/>
        </w:rPr>
        <w:t xml:space="preserve"> </w:t>
      </w:r>
      <w:r w:rsidRPr="00204755">
        <w:rPr>
          <w:rFonts w:eastAsia="Calibri" w:cstheme="minorHAnsi"/>
          <w:sz w:val="24"/>
          <w:szCs w:val="24"/>
        </w:rPr>
        <w:t>minulosti opakovaně opravováno, o čemž svědčí vysprávky plátna na zadní straně i retuše na obou stranách. V</w:t>
      </w:r>
      <w:r w:rsidR="00943FBB" w:rsidRPr="00204755">
        <w:rPr>
          <w:rFonts w:eastAsia="Calibri" w:cstheme="minorHAnsi"/>
          <w:sz w:val="24"/>
          <w:szCs w:val="24"/>
        </w:rPr>
        <w:t xml:space="preserve"> </w:t>
      </w:r>
      <w:r w:rsidRPr="00204755">
        <w:rPr>
          <w:rFonts w:eastAsia="Calibri" w:cstheme="minorHAnsi"/>
          <w:sz w:val="24"/>
          <w:szCs w:val="24"/>
        </w:rPr>
        <w:t xml:space="preserve">minulosti bylo dílo pravděpodobně napadeno hmyzem (pravděpodobně dřevokazný hmyz v </w:t>
      </w:r>
      <w:proofErr w:type="spellStart"/>
      <w:r w:rsidRPr="00204755">
        <w:rPr>
          <w:rFonts w:eastAsia="Calibri" w:cstheme="minorHAnsi"/>
          <w:sz w:val="24"/>
          <w:szCs w:val="24"/>
        </w:rPr>
        <w:t>blindrámu</w:t>
      </w:r>
      <w:proofErr w:type="spellEnd"/>
      <w:r w:rsidRPr="00204755">
        <w:rPr>
          <w:rFonts w:eastAsia="Calibri" w:cstheme="minorHAnsi"/>
          <w:sz w:val="24"/>
          <w:szCs w:val="24"/>
        </w:rPr>
        <w:t>)</w:t>
      </w:r>
      <w:r w:rsidR="00943FBB" w:rsidRPr="00204755">
        <w:rPr>
          <w:rFonts w:eastAsia="Calibri" w:cstheme="minorHAnsi"/>
          <w:sz w:val="24"/>
          <w:szCs w:val="24"/>
        </w:rPr>
        <w:t>.</w:t>
      </w:r>
      <w:r w:rsidRPr="00204755">
        <w:rPr>
          <w:rFonts w:eastAsia="Calibri" w:cstheme="minorHAnsi"/>
          <w:sz w:val="24"/>
          <w:szCs w:val="24"/>
        </w:rPr>
        <w:t xml:space="preserve"> </w:t>
      </w:r>
    </w:p>
    <w:p w:rsidR="000968A7" w:rsidRPr="009A5F2B" w:rsidRDefault="009A5F2B" w:rsidP="000968A7">
      <w:pPr>
        <w:rPr>
          <w:rFonts w:cstheme="minorHAnsi"/>
          <w:sz w:val="24"/>
          <w:szCs w:val="24"/>
        </w:rPr>
      </w:pPr>
      <w:r w:rsidRPr="009A5F2B">
        <w:rPr>
          <w:rFonts w:cstheme="minorHAnsi"/>
          <w:sz w:val="24"/>
          <w:szCs w:val="24"/>
        </w:rPr>
        <w:lastRenderedPageBreak/>
        <w:t>Fotodokumentace viz. níže.</w:t>
      </w:r>
    </w:p>
    <w:p w:rsidR="000968A7" w:rsidRDefault="000968A7" w:rsidP="000968A7"/>
    <w:p w:rsidR="00D55C03" w:rsidRDefault="00D55C03" w:rsidP="00D55C03">
      <w:pPr>
        <w:rPr>
          <w:rFonts w:ascii="Calibri" w:eastAsia="Calibri" w:hAnsi="Calibri" w:cs="Calibri"/>
        </w:rPr>
      </w:pPr>
    </w:p>
    <w:p w:rsidR="007F29BE" w:rsidRDefault="007F29BE" w:rsidP="00D55C03">
      <w:pPr>
        <w:rPr>
          <w:rFonts w:ascii="Calibri" w:eastAsia="Calibri" w:hAnsi="Calibri" w:cs="Calibri"/>
        </w:rPr>
      </w:pPr>
      <w:r w:rsidRPr="007F29BE">
        <w:rPr>
          <w:rFonts w:ascii="Calibri" w:eastAsia="Calibri" w:hAnsi="Calibri" w:cs="Calibri"/>
          <w:noProof/>
          <w:lang w:eastAsia="cs-CZ"/>
        </w:rPr>
        <w:drawing>
          <wp:inline distT="0" distB="0" distL="0" distR="0">
            <wp:extent cx="5861824" cy="6962775"/>
            <wp:effectExtent l="0" t="0" r="5715"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865241" cy="6966834"/>
                    </a:xfrm>
                    <a:prstGeom prst="rect">
                      <a:avLst/>
                    </a:prstGeom>
                    <a:noFill/>
                    <a:ln>
                      <a:noFill/>
                    </a:ln>
                  </pic:spPr>
                </pic:pic>
              </a:graphicData>
            </a:graphic>
          </wp:inline>
        </w:drawing>
      </w:r>
    </w:p>
    <w:p w:rsidR="007F29BE" w:rsidRPr="00FA7219" w:rsidRDefault="007F29BE" w:rsidP="00D55C03">
      <w:pPr>
        <w:rPr>
          <w:rFonts w:ascii="TimesNewRomanPS-BoldMT" w:hAnsi="TimesNewRomanPS-BoldMT" w:cs="TimesNewRomanPS-BoldMT"/>
          <w:b/>
          <w:bCs/>
          <w:sz w:val="18"/>
          <w:szCs w:val="18"/>
        </w:rPr>
      </w:pPr>
      <w:r w:rsidRPr="00FA7219">
        <w:rPr>
          <w:rFonts w:ascii="TimesNewRomanPS-BoldMT" w:hAnsi="TimesNewRomanPS-BoldMT" w:cs="TimesNewRomanPS-BoldMT"/>
          <w:b/>
          <w:bCs/>
          <w:sz w:val="18"/>
          <w:szCs w:val="18"/>
        </w:rPr>
        <w:t>Stav před restaurováním celkový pohled na přední stranu.</w:t>
      </w:r>
    </w:p>
    <w:p w:rsidR="007F29BE" w:rsidRDefault="00FA7219" w:rsidP="00D55C03">
      <w:pPr>
        <w:rPr>
          <w:rFonts w:ascii="TimesNewRomanPS-BoldMT" w:hAnsi="TimesNewRomanPS-BoldMT" w:cs="TimesNewRomanPS-BoldMT"/>
          <w:b/>
          <w:bCs/>
          <w:color w:val="4F82BE"/>
          <w:sz w:val="18"/>
          <w:szCs w:val="18"/>
        </w:rPr>
      </w:pPr>
      <w:r w:rsidRPr="00C401B2">
        <w:rPr>
          <w:rFonts w:ascii="Calibri" w:eastAsia="Calibri" w:hAnsi="Calibri" w:cs="Calibri"/>
          <w:noProof/>
          <w:lang w:eastAsia="cs-CZ"/>
        </w:rPr>
        <w:lastRenderedPageBreak/>
        <w:drawing>
          <wp:inline distT="0" distB="0" distL="0" distR="0" wp14:anchorId="403C6C31" wp14:editId="690F5E21">
            <wp:extent cx="5464637" cy="8210550"/>
            <wp:effectExtent l="0" t="0" r="3175" b="0"/>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471207" cy="8220421"/>
                    </a:xfrm>
                    <a:prstGeom prst="rect">
                      <a:avLst/>
                    </a:prstGeom>
                    <a:noFill/>
                    <a:ln>
                      <a:noFill/>
                    </a:ln>
                  </pic:spPr>
                </pic:pic>
              </a:graphicData>
            </a:graphic>
          </wp:inline>
        </w:drawing>
      </w:r>
    </w:p>
    <w:p w:rsidR="00FA7219" w:rsidRDefault="00FA7219" w:rsidP="00D55C03">
      <w:pPr>
        <w:rPr>
          <w:rFonts w:ascii="TimesNewRomanPS-BoldMT" w:hAnsi="TimesNewRomanPS-BoldMT" w:cs="TimesNewRomanPS-BoldMT"/>
          <w:b/>
          <w:bCs/>
          <w:color w:val="4F82BE"/>
          <w:sz w:val="18"/>
          <w:szCs w:val="18"/>
        </w:rPr>
      </w:pPr>
      <w:r w:rsidRPr="00FA7219">
        <w:rPr>
          <w:rFonts w:ascii="TimesNewRomanPS-BoldMT" w:hAnsi="TimesNewRomanPS-BoldMT" w:cs="TimesNewRomanPS-BoldMT"/>
          <w:b/>
          <w:bCs/>
          <w:sz w:val="18"/>
          <w:szCs w:val="18"/>
        </w:rPr>
        <w:t>Detail poškození</w:t>
      </w:r>
    </w:p>
    <w:p w:rsidR="00FA7219" w:rsidRDefault="00FA7219" w:rsidP="00D55C03">
      <w:pPr>
        <w:rPr>
          <w:rFonts w:ascii="TimesNewRomanPS-BoldMT" w:hAnsi="TimesNewRomanPS-BoldMT" w:cs="TimesNewRomanPS-BoldMT"/>
          <w:b/>
          <w:bCs/>
          <w:color w:val="4F82BE"/>
          <w:sz w:val="18"/>
          <w:szCs w:val="18"/>
        </w:rPr>
      </w:pPr>
      <w:r w:rsidRPr="007F29BE">
        <w:rPr>
          <w:rFonts w:ascii="Calibri" w:eastAsia="Calibri" w:hAnsi="Calibri" w:cs="Calibri"/>
          <w:noProof/>
          <w:lang w:eastAsia="cs-CZ"/>
        </w:rPr>
        <w:lastRenderedPageBreak/>
        <w:drawing>
          <wp:inline distT="0" distB="0" distL="0" distR="0" wp14:anchorId="005649DE" wp14:editId="095C84D8">
            <wp:extent cx="6034311" cy="7381875"/>
            <wp:effectExtent l="0" t="0" r="5080" b="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
                      <a:extLst>
                        <a:ext uri="{28A0092B-C50C-407E-A947-70E740481C1C}">
                          <a14:useLocalDpi xmlns:a14="http://schemas.microsoft.com/office/drawing/2010/main" val="0"/>
                        </a:ext>
                      </a:extLst>
                    </a:blip>
                    <a:srcRect r="2612" b="4722"/>
                    <a:stretch/>
                  </pic:blipFill>
                  <pic:spPr bwMode="auto">
                    <a:xfrm>
                      <a:off x="0" y="0"/>
                      <a:ext cx="6041090" cy="7390167"/>
                    </a:xfrm>
                    <a:prstGeom prst="rect">
                      <a:avLst/>
                    </a:prstGeom>
                    <a:noFill/>
                    <a:ln>
                      <a:noFill/>
                    </a:ln>
                    <a:extLst>
                      <a:ext uri="{53640926-AAD7-44D8-BBD7-CCE9431645EC}">
                        <a14:shadowObscured xmlns:a14="http://schemas.microsoft.com/office/drawing/2010/main"/>
                      </a:ext>
                    </a:extLst>
                  </pic:spPr>
                </pic:pic>
              </a:graphicData>
            </a:graphic>
          </wp:inline>
        </w:drawing>
      </w:r>
    </w:p>
    <w:p w:rsidR="00FA7219" w:rsidRPr="00FA7219" w:rsidRDefault="00FA7219" w:rsidP="00FA7219">
      <w:pPr>
        <w:rPr>
          <w:rFonts w:ascii="TimesNewRomanPS-BoldMT" w:hAnsi="TimesNewRomanPS-BoldMT" w:cs="TimesNewRomanPS-BoldMT"/>
          <w:b/>
          <w:bCs/>
          <w:sz w:val="18"/>
          <w:szCs w:val="18"/>
        </w:rPr>
      </w:pPr>
      <w:r w:rsidRPr="00FA7219">
        <w:rPr>
          <w:rFonts w:ascii="TimesNewRomanPS-BoldMT" w:hAnsi="TimesNewRomanPS-BoldMT" w:cs="TimesNewRomanPS-BoldMT"/>
          <w:b/>
          <w:bCs/>
          <w:sz w:val="18"/>
          <w:szCs w:val="18"/>
        </w:rPr>
        <w:t>Stav před restaurováním celkový pohled na zadní stranu.</w:t>
      </w:r>
    </w:p>
    <w:p w:rsidR="00FA7219" w:rsidRDefault="00FA7219" w:rsidP="00D55C03">
      <w:pPr>
        <w:rPr>
          <w:rFonts w:ascii="TimesNewRomanPS-BoldMT" w:hAnsi="TimesNewRomanPS-BoldMT" w:cs="TimesNewRomanPS-BoldMT"/>
          <w:b/>
          <w:bCs/>
          <w:color w:val="4F82BE"/>
          <w:sz w:val="18"/>
          <w:szCs w:val="18"/>
        </w:rPr>
      </w:pPr>
    </w:p>
    <w:p w:rsidR="007F29BE" w:rsidRPr="00FA7219" w:rsidRDefault="007F29BE" w:rsidP="00D55C03">
      <w:pPr>
        <w:rPr>
          <w:rFonts w:ascii="TimesNewRomanPS-BoldMT" w:hAnsi="TimesNewRomanPS-BoldMT" w:cs="TimesNewRomanPS-BoldMT"/>
          <w:b/>
          <w:bCs/>
          <w:sz w:val="18"/>
          <w:szCs w:val="18"/>
        </w:rPr>
      </w:pPr>
    </w:p>
    <w:p w:rsidR="007F29BE" w:rsidRDefault="007F29BE" w:rsidP="00D55C03">
      <w:pPr>
        <w:rPr>
          <w:rFonts w:ascii="TimesNewRomanPS-BoldMT" w:hAnsi="TimesNewRomanPS-BoldMT" w:cs="TimesNewRomanPS-BoldMT"/>
          <w:b/>
          <w:bCs/>
          <w:color w:val="4F82BE"/>
          <w:sz w:val="18"/>
          <w:szCs w:val="18"/>
        </w:rPr>
      </w:pPr>
    </w:p>
    <w:p w:rsidR="007F29BE" w:rsidRDefault="007F29BE" w:rsidP="00D55C03">
      <w:pPr>
        <w:rPr>
          <w:rFonts w:ascii="Calibri" w:eastAsia="Calibri" w:hAnsi="Calibri" w:cs="Calibri"/>
        </w:rPr>
      </w:pPr>
    </w:p>
    <w:p w:rsidR="00175427" w:rsidRDefault="00175427" w:rsidP="00D55C03">
      <w:pPr>
        <w:rPr>
          <w:rFonts w:ascii="Calibri" w:eastAsia="Calibri" w:hAnsi="Calibri" w:cs="Calibri"/>
        </w:rPr>
      </w:pPr>
      <w:r>
        <w:rPr>
          <w:noProof/>
        </w:rPr>
        <w:lastRenderedPageBreak/>
        <w:drawing>
          <wp:inline distT="0" distB="0" distL="0" distR="0">
            <wp:extent cx="5802561" cy="3276600"/>
            <wp:effectExtent l="0" t="0" r="8255"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984" t="3473" r="17494" b="28324"/>
                    <a:stretch/>
                  </pic:blipFill>
                  <pic:spPr bwMode="auto">
                    <a:xfrm>
                      <a:off x="0" y="0"/>
                      <a:ext cx="5804387" cy="3277631"/>
                    </a:xfrm>
                    <a:prstGeom prst="rect">
                      <a:avLst/>
                    </a:prstGeom>
                    <a:noFill/>
                    <a:ln>
                      <a:noFill/>
                    </a:ln>
                    <a:extLst>
                      <a:ext uri="{53640926-AAD7-44D8-BBD7-CCE9431645EC}">
                        <a14:shadowObscured xmlns:a14="http://schemas.microsoft.com/office/drawing/2010/main"/>
                      </a:ext>
                    </a:extLst>
                  </pic:spPr>
                </pic:pic>
              </a:graphicData>
            </a:graphic>
          </wp:inline>
        </w:drawing>
      </w:r>
    </w:p>
    <w:p w:rsidR="00175427" w:rsidRPr="00FA7219" w:rsidRDefault="00175427" w:rsidP="00D55C03">
      <w:pPr>
        <w:rPr>
          <w:rFonts w:ascii="Calibri" w:eastAsia="Calibri" w:hAnsi="Calibri" w:cs="Calibri"/>
        </w:rPr>
      </w:pPr>
      <w:r w:rsidRPr="00FA7219">
        <w:rPr>
          <w:rFonts w:ascii="TimesNewRomanPS-BoldMT" w:hAnsi="TimesNewRomanPS-BoldMT" w:cs="TimesNewRomanPS-BoldMT"/>
          <w:b/>
          <w:bCs/>
          <w:sz w:val="18"/>
          <w:szCs w:val="18"/>
        </w:rPr>
        <w:t>Detail poškození.</w:t>
      </w:r>
    </w:p>
    <w:p w:rsidR="00CE129B" w:rsidRDefault="00C401B2" w:rsidP="00D55C03">
      <w:pPr>
        <w:rPr>
          <w:rFonts w:ascii="Calibri" w:eastAsia="Calibri" w:hAnsi="Calibri" w:cs="Calibri"/>
        </w:rPr>
      </w:pPr>
      <w:r w:rsidRPr="007F29BE">
        <w:rPr>
          <w:rFonts w:ascii="Calibri" w:eastAsia="Calibri" w:hAnsi="Calibri" w:cs="Calibri"/>
          <w:noProof/>
          <w:lang w:eastAsia="cs-CZ"/>
        </w:rPr>
        <w:drawing>
          <wp:inline distT="0" distB="0" distL="0" distR="0" wp14:anchorId="6EB893A3" wp14:editId="3A04B446">
            <wp:extent cx="4814937" cy="5380732"/>
            <wp:effectExtent l="2857" t="0" r="7938" b="7937"/>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8">
                      <a:extLst>
                        <a:ext uri="{28A0092B-C50C-407E-A947-70E740481C1C}">
                          <a14:useLocalDpi xmlns:a14="http://schemas.microsoft.com/office/drawing/2010/main" val="0"/>
                        </a:ext>
                      </a:extLst>
                    </a:blip>
                    <a:srcRect l="17064" t="8320" r="4642" b="6336"/>
                    <a:stretch/>
                  </pic:blipFill>
                  <pic:spPr bwMode="auto">
                    <a:xfrm rot="5400000">
                      <a:off x="0" y="0"/>
                      <a:ext cx="4847457" cy="5417074"/>
                    </a:xfrm>
                    <a:prstGeom prst="rect">
                      <a:avLst/>
                    </a:prstGeom>
                    <a:noFill/>
                    <a:ln>
                      <a:noFill/>
                    </a:ln>
                    <a:extLst>
                      <a:ext uri="{53640926-AAD7-44D8-BBD7-CCE9431645EC}">
                        <a14:shadowObscured xmlns:a14="http://schemas.microsoft.com/office/drawing/2010/main"/>
                      </a:ext>
                    </a:extLst>
                  </pic:spPr>
                </pic:pic>
              </a:graphicData>
            </a:graphic>
          </wp:inline>
        </w:drawing>
      </w:r>
    </w:p>
    <w:p w:rsidR="00852915" w:rsidRDefault="00FA7219" w:rsidP="00D55C03">
      <w:pPr>
        <w:rPr>
          <w:rFonts w:ascii="TimesNewRomanPS-BoldMT" w:hAnsi="TimesNewRomanPS-BoldMT" w:cs="TimesNewRomanPS-BoldMT"/>
          <w:b/>
          <w:bCs/>
          <w:color w:val="4F82BE"/>
          <w:sz w:val="18"/>
          <w:szCs w:val="18"/>
        </w:rPr>
      </w:pPr>
      <w:r w:rsidRPr="00FA7219">
        <w:rPr>
          <w:rFonts w:ascii="TimesNewRomanPS-BoldMT" w:hAnsi="TimesNewRomanPS-BoldMT" w:cs="TimesNewRomanPS-BoldMT"/>
          <w:b/>
          <w:bCs/>
          <w:sz w:val="18"/>
          <w:szCs w:val="18"/>
        </w:rPr>
        <w:t>D</w:t>
      </w:r>
      <w:r w:rsidR="00C401B2" w:rsidRPr="00FA7219">
        <w:rPr>
          <w:rFonts w:ascii="TimesNewRomanPS-BoldMT" w:hAnsi="TimesNewRomanPS-BoldMT" w:cs="TimesNewRomanPS-BoldMT"/>
          <w:b/>
          <w:bCs/>
          <w:sz w:val="18"/>
          <w:szCs w:val="18"/>
        </w:rPr>
        <w:t>etail poškození.</w:t>
      </w:r>
    </w:p>
    <w:p w:rsidR="00175427" w:rsidRDefault="00175427" w:rsidP="00D55C03">
      <w:pPr>
        <w:rPr>
          <w:rFonts w:ascii="Calibri" w:eastAsia="Calibri" w:hAnsi="Calibri" w:cs="Calibri"/>
        </w:rPr>
      </w:pPr>
      <w:bookmarkStart w:id="0" w:name="_GoBack"/>
      <w:bookmarkEnd w:id="0"/>
      <w:r>
        <w:rPr>
          <w:rFonts w:ascii="Calibri" w:eastAsia="Calibri" w:hAnsi="Calibri" w:cs="Calibri"/>
        </w:rPr>
        <w:lastRenderedPageBreak/>
        <w:t>Doprovodný materiál:</w:t>
      </w:r>
    </w:p>
    <w:p w:rsidR="00C401B2" w:rsidRDefault="00175427" w:rsidP="00D55C03">
      <w:pPr>
        <w:rPr>
          <w:rFonts w:ascii="Calibri" w:eastAsia="Calibri" w:hAnsi="Calibri" w:cs="Calibri"/>
        </w:rPr>
      </w:pPr>
      <w:r>
        <w:rPr>
          <w:noProof/>
        </w:rPr>
        <w:drawing>
          <wp:inline distT="0" distB="0" distL="0" distR="0">
            <wp:extent cx="5432622" cy="7172325"/>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33025" cy="7172857"/>
                    </a:xfrm>
                    <a:prstGeom prst="rect">
                      <a:avLst/>
                    </a:prstGeom>
                    <a:noFill/>
                    <a:ln>
                      <a:noFill/>
                    </a:ln>
                  </pic:spPr>
                </pic:pic>
              </a:graphicData>
            </a:graphic>
          </wp:inline>
        </w:drawing>
      </w:r>
    </w:p>
    <w:p w:rsidR="00175427" w:rsidRPr="00175427" w:rsidRDefault="00175427" w:rsidP="00175427">
      <w:pPr>
        <w:rPr>
          <w:rFonts w:ascii="TimesNewRomanPS-BoldMT" w:hAnsi="TimesNewRomanPS-BoldMT" w:cs="TimesNewRomanPS-BoldMT"/>
          <w:bCs/>
          <w:sz w:val="18"/>
          <w:szCs w:val="18"/>
        </w:rPr>
      </w:pPr>
      <w:r>
        <w:rPr>
          <w:rFonts w:ascii="TimesNewRomanPS-BoldMT" w:hAnsi="TimesNewRomanPS-BoldMT" w:cs="TimesNewRomanPS-BoldMT"/>
          <w:bCs/>
          <w:sz w:val="18"/>
          <w:szCs w:val="18"/>
        </w:rPr>
        <w:t>P</w:t>
      </w:r>
      <w:r w:rsidRPr="00175427">
        <w:rPr>
          <w:rFonts w:ascii="TimesNewRomanPS-BoldMT" w:hAnsi="TimesNewRomanPS-BoldMT" w:cs="TimesNewRomanPS-BoldMT"/>
          <w:bCs/>
          <w:sz w:val="18"/>
          <w:szCs w:val="18"/>
        </w:rPr>
        <w:t xml:space="preserve">ůvodní návrh K. I. </w:t>
      </w:r>
      <w:proofErr w:type="spellStart"/>
      <w:r w:rsidRPr="00175427">
        <w:rPr>
          <w:rFonts w:ascii="TimesNewRomanPS-BoldMT" w:hAnsi="TimesNewRomanPS-BoldMT" w:cs="TimesNewRomanPS-BoldMT"/>
          <w:bCs/>
          <w:sz w:val="18"/>
          <w:szCs w:val="18"/>
        </w:rPr>
        <w:t>Dientzenhofera</w:t>
      </w:r>
      <w:proofErr w:type="spellEnd"/>
      <w:r w:rsidRPr="00175427">
        <w:rPr>
          <w:rFonts w:ascii="TimesNewRomanPS-BoldMT" w:hAnsi="TimesNewRomanPS-BoldMT" w:cs="TimesNewRomanPS-BoldMT"/>
          <w:bCs/>
          <w:sz w:val="18"/>
          <w:szCs w:val="18"/>
        </w:rPr>
        <w:t xml:space="preserve"> na </w:t>
      </w:r>
      <w:r w:rsidRPr="00175427">
        <w:rPr>
          <w:rFonts w:ascii="TimesNewRomanPS-BoldMT" w:hAnsi="TimesNewRomanPS-BoldMT" w:cs="TimesNewRomanPS-BoldMT"/>
          <w:bCs/>
          <w:sz w:val="18"/>
          <w:szCs w:val="18"/>
        </w:rPr>
        <w:t xml:space="preserve">stavbu </w:t>
      </w:r>
      <w:r w:rsidRPr="00175427">
        <w:rPr>
          <w:rFonts w:ascii="TimesNewRomanPS-BoldMT" w:hAnsi="TimesNewRomanPS-BoldMT" w:cs="TimesNewRomanPS-BoldMT"/>
          <w:bCs/>
          <w:sz w:val="18"/>
          <w:szCs w:val="18"/>
        </w:rPr>
        <w:t>Voršilsk</w:t>
      </w:r>
      <w:r w:rsidRPr="00175427">
        <w:rPr>
          <w:rFonts w:ascii="TimesNewRomanPS-BoldMT" w:hAnsi="TimesNewRomanPS-BoldMT" w:cs="TimesNewRomanPS-BoldMT"/>
          <w:bCs/>
          <w:sz w:val="18"/>
          <w:szCs w:val="18"/>
        </w:rPr>
        <w:t>ého</w:t>
      </w:r>
      <w:r w:rsidRPr="00175427">
        <w:rPr>
          <w:rFonts w:ascii="TimesNewRomanPS-BoldMT" w:hAnsi="TimesNewRomanPS-BoldMT" w:cs="TimesNewRomanPS-BoldMT"/>
          <w:bCs/>
          <w:sz w:val="18"/>
          <w:szCs w:val="18"/>
        </w:rPr>
        <w:t xml:space="preserve"> klášter</w:t>
      </w:r>
      <w:r w:rsidRPr="00175427">
        <w:rPr>
          <w:rFonts w:ascii="TimesNewRomanPS-BoldMT" w:hAnsi="TimesNewRomanPS-BoldMT" w:cs="TimesNewRomanPS-BoldMT"/>
          <w:bCs/>
          <w:sz w:val="18"/>
          <w:szCs w:val="18"/>
        </w:rPr>
        <w:t>a</w:t>
      </w:r>
      <w:r w:rsidRPr="00175427">
        <w:rPr>
          <w:rFonts w:ascii="TimesNewRomanPS-BoldMT" w:hAnsi="TimesNewRomanPS-BoldMT" w:cs="TimesNewRomanPS-BoldMT"/>
          <w:bCs/>
          <w:sz w:val="18"/>
          <w:szCs w:val="18"/>
        </w:rPr>
        <w:t xml:space="preserve"> – půdorys, </w:t>
      </w:r>
      <w:r>
        <w:rPr>
          <w:rFonts w:ascii="TimesNewRomanPS-BoldMT" w:hAnsi="TimesNewRomanPS-BoldMT" w:cs="TimesNewRomanPS-BoldMT"/>
          <w:bCs/>
          <w:sz w:val="18"/>
          <w:szCs w:val="18"/>
        </w:rPr>
        <w:t>p</w:t>
      </w:r>
      <w:r w:rsidRPr="00175427">
        <w:rPr>
          <w:rFonts w:ascii="TimesNewRomanPS-BoldMT" w:hAnsi="TimesNewRomanPS-BoldMT" w:cs="TimesNewRomanPS-BoldMT"/>
          <w:bCs/>
          <w:sz w:val="18"/>
          <w:szCs w:val="18"/>
        </w:rPr>
        <w:t>ozitiv</w:t>
      </w:r>
      <w:r>
        <w:rPr>
          <w:rFonts w:ascii="TimesNewRomanPS-BoldMT" w:hAnsi="TimesNewRomanPS-BoldMT" w:cs="TimesNewRomanPS-BoldMT"/>
          <w:bCs/>
          <w:sz w:val="18"/>
          <w:szCs w:val="18"/>
        </w:rPr>
        <w:t>,</w:t>
      </w:r>
      <w:r w:rsidRPr="00175427">
        <w:rPr>
          <w:rFonts w:ascii="TimesNewRomanPS-BoldMT" w:hAnsi="TimesNewRomanPS-BoldMT" w:cs="TimesNewRomanPS-BoldMT"/>
          <w:bCs/>
          <w:sz w:val="18"/>
          <w:szCs w:val="18"/>
        </w:rPr>
        <w:t xml:space="preserve"> ze sbírky ČMS (př. č. 1203/62)</w:t>
      </w:r>
      <w:r>
        <w:rPr>
          <w:rFonts w:ascii="TimesNewRomanPS-BoldMT" w:hAnsi="TimesNewRomanPS-BoldMT" w:cs="TimesNewRomanPS-BoldMT"/>
          <w:bCs/>
          <w:sz w:val="18"/>
          <w:szCs w:val="18"/>
        </w:rPr>
        <w:t>,</w:t>
      </w:r>
      <w:r w:rsidRPr="00175427">
        <w:rPr>
          <w:rFonts w:ascii="TimesNewRomanPS-BoldMT" w:hAnsi="TimesNewRomanPS-BoldMT" w:cs="TimesNewRomanPS-BoldMT"/>
          <w:bCs/>
          <w:sz w:val="18"/>
          <w:szCs w:val="18"/>
        </w:rPr>
        <w:t xml:space="preserve"> </w:t>
      </w:r>
      <w:r w:rsidRPr="00175427">
        <w:rPr>
          <w:rFonts w:ascii="TimesNewRomanPS-BoldMT" w:hAnsi="TimesNewRomanPS-BoldMT" w:cs="TimesNewRomanPS-BoldMT"/>
          <w:bCs/>
          <w:sz w:val="18"/>
          <w:szCs w:val="18"/>
        </w:rPr>
        <w:t xml:space="preserve">fotografoval </w:t>
      </w:r>
      <w:r w:rsidRPr="00175427">
        <w:rPr>
          <w:rFonts w:ascii="TimesNewRomanPS-BoldMT" w:hAnsi="TimesNewRomanPS-BoldMT" w:cs="TimesNewRomanPS-BoldMT"/>
          <w:bCs/>
          <w:sz w:val="18"/>
          <w:szCs w:val="18"/>
        </w:rPr>
        <w:t>Karel Vokoun, 1938, 24 x 18 cm</w:t>
      </w:r>
    </w:p>
    <w:p w:rsidR="00175427" w:rsidRPr="00D55C03" w:rsidRDefault="00175427" w:rsidP="00D55C03">
      <w:pPr>
        <w:rPr>
          <w:rFonts w:ascii="Calibri" w:eastAsia="Calibri" w:hAnsi="Calibri" w:cs="Calibri"/>
        </w:rPr>
      </w:pPr>
    </w:p>
    <w:sectPr w:rsidR="00175427" w:rsidRPr="00D55C03">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AFF" w:usb1="C0007843" w:usb2="00000009" w:usb3="00000000" w:csb0="000001FF" w:csb1="00000000"/>
  </w:font>
  <w:font w:name="Arial">
    <w:panose1 w:val="020B0604020202020204"/>
    <w:charset w:val="EE"/>
    <w:family w:val="swiss"/>
    <w:pitch w:val="variable"/>
    <w:sig w:usb0="E0002EFF" w:usb1="C000785B" w:usb2="00000009" w:usb3="00000000" w:csb0="000001FF" w:csb1="00000000"/>
  </w:font>
  <w:font w:name="TimesNewRomanPS-BoldMT">
    <w:altName w:val="Times New Roman"/>
    <w:panose1 w:val="00000000000000000000"/>
    <w:charset w:val="EE"/>
    <w:family w:val="auto"/>
    <w:notTrueType/>
    <w:pitch w:val="default"/>
    <w:sig w:usb0="00000005" w:usb1="00000000" w:usb2="00000000" w:usb3="00000000" w:csb0="00000002" w:csb1="00000000"/>
  </w:font>
  <w:font w:name="Calibri Light">
    <w:panose1 w:val="020F0302020204030204"/>
    <w:charset w:val="EE"/>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7BF9"/>
    <w:rsid w:val="000968A7"/>
    <w:rsid w:val="00175427"/>
    <w:rsid w:val="00204755"/>
    <w:rsid w:val="00237BF9"/>
    <w:rsid w:val="00297FDC"/>
    <w:rsid w:val="00377A38"/>
    <w:rsid w:val="00395E56"/>
    <w:rsid w:val="0041478D"/>
    <w:rsid w:val="0044088A"/>
    <w:rsid w:val="004569B7"/>
    <w:rsid w:val="00520F50"/>
    <w:rsid w:val="00625585"/>
    <w:rsid w:val="006D21EC"/>
    <w:rsid w:val="00755928"/>
    <w:rsid w:val="007B29BF"/>
    <w:rsid w:val="007F29BE"/>
    <w:rsid w:val="00832260"/>
    <w:rsid w:val="00852915"/>
    <w:rsid w:val="00852996"/>
    <w:rsid w:val="00943FBB"/>
    <w:rsid w:val="009A5F2B"/>
    <w:rsid w:val="00A84415"/>
    <w:rsid w:val="00A967FB"/>
    <w:rsid w:val="00AE292B"/>
    <w:rsid w:val="00B349B7"/>
    <w:rsid w:val="00C401B2"/>
    <w:rsid w:val="00CC067A"/>
    <w:rsid w:val="00CE129B"/>
    <w:rsid w:val="00D55C03"/>
    <w:rsid w:val="00F32EC3"/>
    <w:rsid w:val="00FA7219"/>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0FEA62"/>
  <w15:chartTrackingRefBased/>
  <w15:docId w15:val="{F1AE67C5-6D81-43D8-BD11-8D116C45DE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AKFZFnormln">
    <w:name w:val="AKFZF_normální"/>
    <w:link w:val="AKFZFnormlnChar"/>
    <w:qFormat/>
    <w:rsid w:val="00237BF9"/>
    <w:pPr>
      <w:spacing w:after="100" w:line="288" w:lineRule="auto"/>
      <w:jc w:val="both"/>
    </w:pPr>
    <w:rPr>
      <w:rFonts w:ascii="Arial" w:eastAsia="Calibri" w:hAnsi="Arial" w:cs="Calibri"/>
    </w:rPr>
  </w:style>
  <w:style w:type="character" w:customStyle="1" w:styleId="AKFZFnormlnChar">
    <w:name w:val="AKFZF_normální Char"/>
    <w:basedOn w:val="Standardnpsmoodstavce"/>
    <w:link w:val="AKFZFnormln"/>
    <w:rsid w:val="00237BF9"/>
    <w:rPr>
      <w:rFonts w:ascii="Arial" w:eastAsia="Calibri" w:hAnsi="Arial" w:cs="Calibri"/>
    </w:rPr>
  </w:style>
  <w:style w:type="paragraph" w:styleId="Bezmezer">
    <w:name w:val="No Spacing"/>
    <w:uiPriority w:val="1"/>
    <w:qFormat/>
    <w:rsid w:val="00D55C03"/>
    <w:pPr>
      <w:spacing w:after="0" w:line="240" w:lineRule="auto"/>
    </w:pPr>
    <w:rPr>
      <w:rFonts w:ascii="Times New Roman" w:eastAsia="Times New Roman" w:hAnsi="Times New Roman" w:cs="Times New Roman"/>
      <w:sz w:val="24"/>
      <w:szCs w:val="20"/>
      <w:lang w:eastAsia="cs-CZ"/>
    </w:rPr>
  </w:style>
  <w:style w:type="character" w:styleId="Siln">
    <w:name w:val="Strong"/>
    <w:uiPriority w:val="22"/>
    <w:qFormat/>
    <w:rsid w:val="007B29B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emf"/><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emf"/><Relationship Id="rId11" Type="http://schemas.openxmlformats.org/officeDocument/2006/relationships/theme" Target="theme/theme1.xml"/><Relationship Id="rId5" Type="http://schemas.openxmlformats.org/officeDocument/2006/relationships/image" Target="media/image2.emf"/><Relationship Id="rId10" Type="http://schemas.openxmlformats.org/officeDocument/2006/relationships/fontTable" Target="fontTable.xml"/><Relationship Id="rId4" Type="http://schemas.openxmlformats.org/officeDocument/2006/relationships/image" Target="media/image1.emf"/><Relationship Id="rId9" Type="http://schemas.openxmlformats.org/officeDocument/2006/relationships/image" Target="media/image6.jpe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TotalTime>
  <Pages>6</Pages>
  <Words>407</Words>
  <Characters>2403</Characters>
  <Application>Microsoft Office Word</Application>
  <DocSecurity>0</DocSecurity>
  <Lines>20</Lines>
  <Paragraphs>5</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2805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Jana Kolečková Veselá</dc:creator>
  <cp:keywords/>
  <dc:description/>
  <cp:lastModifiedBy>Jana Kolečková</cp:lastModifiedBy>
  <cp:revision>4</cp:revision>
  <dcterms:created xsi:type="dcterms:W3CDTF">2020-11-16T08:57:00Z</dcterms:created>
  <dcterms:modified xsi:type="dcterms:W3CDTF">2021-08-24T12:00:00Z</dcterms:modified>
</cp:coreProperties>
</file>