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3F4" w:rsidRPr="008C46E7" w:rsidRDefault="00573DBA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6"/>
          <w:szCs w:val="36"/>
        </w:rPr>
      </w:pPr>
      <w:r w:rsidRPr="008C46E7">
        <w:rPr>
          <w:rFonts w:ascii="TimesNewRomanPSMT" w:hAnsi="TimesNewRomanPSMT" w:cs="TimesNewRomanPSMT"/>
          <w:sz w:val="36"/>
          <w:szCs w:val="36"/>
        </w:rPr>
        <w:t>1</w:t>
      </w:r>
      <w:r w:rsidR="007E73F4" w:rsidRPr="008C46E7">
        <w:rPr>
          <w:rFonts w:ascii="TimesNewRomanPSMT" w:hAnsi="TimesNewRomanPSMT" w:cs="TimesNewRomanPSMT"/>
          <w:sz w:val="36"/>
          <w:szCs w:val="36"/>
        </w:rPr>
        <w:t xml:space="preserve">. </w:t>
      </w:r>
      <w:r w:rsidRPr="008C46E7">
        <w:rPr>
          <w:rFonts w:ascii="TimesNewRomanPSMT" w:hAnsi="TimesNewRomanPSMT" w:cs="TimesNewRomanPSMT"/>
          <w:sz w:val="36"/>
          <w:szCs w:val="36"/>
        </w:rPr>
        <w:t>Úvod</w:t>
      </w:r>
    </w:p>
    <w:p w:rsidR="00573DBA" w:rsidRPr="008C46E7" w:rsidRDefault="00573DBA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9"/>
          <w:szCs w:val="29"/>
        </w:rPr>
      </w:pPr>
    </w:p>
    <w:p w:rsidR="007E73F4" w:rsidRPr="008C46E7" w:rsidRDefault="007E73F4" w:rsidP="002739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 xml:space="preserve">Projekt nakládání s odpady z </w:t>
      </w:r>
      <w:r w:rsidR="009B7DA5">
        <w:rPr>
          <w:rFonts w:ascii="TimesNewRomanPSMT" w:hAnsi="TimesNewRomanPSMT" w:cs="TimesNewRomanPSMT"/>
          <w:sz w:val="24"/>
          <w:szCs w:val="24"/>
        </w:rPr>
        <w:t>úpravy</w:t>
      </w:r>
      <w:r w:rsidR="007D52CF" w:rsidRPr="008C46E7">
        <w:rPr>
          <w:rFonts w:ascii="TimesNewRomanPSMT" w:hAnsi="TimesNewRomanPSMT" w:cs="TimesNewRomanPSMT"/>
          <w:sz w:val="24"/>
          <w:szCs w:val="24"/>
        </w:rPr>
        <w:t xml:space="preserve"> silnice </w:t>
      </w:r>
      <w:r w:rsidR="00386A46">
        <w:rPr>
          <w:rFonts w:ascii="TimesNewRomanPSMT" w:hAnsi="TimesNewRomanPSMT" w:cs="TimesNewRomanPSMT"/>
          <w:sz w:val="24"/>
          <w:szCs w:val="24"/>
        </w:rPr>
        <w:t>I</w:t>
      </w:r>
      <w:r w:rsidR="002B3186">
        <w:rPr>
          <w:rFonts w:ascii="TimesNewRomanPSMT" w:hAnsi="TimesNewRomanPSMT" w:cs="TimesNewRomanPSMT"/>
          <w:sz w:val="24"/>
          <w:szCs w:val="24"/>
        </w:rPr>
        <w:t>I</w:t>
      </w:r>
      <w:r w:rsidR="009B7DA5">
        <w:rPr>
          <w:rFonts w:ascii="TimesNewRomanPSMT" w:hAnsi="TimesNewRomanPSMT" w:cs="TimesNewRomanPSMT"/>
          <w:sz w:val="24"/>
          <w:szCs w:val="24"/>
        </w:rPr>
        <w:t>I/2385</w:t>
      </w:r>
      <w:r w:rsidR="007D52CF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je zpracován </w:t>
      </w:r>
      <w:proofErr w:type="gramStart"/>
      <w:r w:rsidRPr="008C46E7">
        <w:rPr>
          <w:rFonts w:ascii="TimesNewRomanPSMT" w:hAnsi="TimesNewRomanPSMT" w:cs="TimesNewRomanPSMT"/>
          <w:sz w:val="24"/>
          <w:szCs w:val="24"/>
        </w:rPr>
        <w:t>na</w:t>
      </w:r>
      <w:proofErr w:type="gramEnd"/>
      <w:r w:rsidRPr="008C46E7">
        <w:rPr>
          <w:rFonts w:ascii="TimesNewRomanPSMT" w:hAnsi="TimesNewRomanPSMT" w:cs="TimesNewRomanPSMT"/>
          <w:sz w:val="24"/>
          <w:szCs w:val="24"/>
        </w:rPr>
        <w:t xml:space="preserve"> základě platné legislativy</w:t>
      </w:r>
      <w:r w:rsidR="00273949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v odpadovém hospodářství. Jeho cílem je stanovit základní principy nakládání s odpady,</w:t>
      </w:r>
      <w:r w:rsidR="00273949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vznikajícími při realizaci předmětné stavby, a to jak v přímé souvislosti s hlavním</w:t>
      </w:r>
      <w:r w:rsidR="00273949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staveništěm, tak i při činnostech, které se stavbou souvisejí.</w:t>
      </w:r>
    </w:p>
    <w:p w:rsidR="00273949" w:rsidRPr="008C46E7" w:rsidRDefault="00273949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highlight w:val="yellow"/>
        </w:rPr>
      </w:pPr>
    </w:p>
    <w:p w:rsidR="007E73F4" w:rsidRPr="008C46E7" w:rsidRDefault="007E73F4" w:rsidP="00573D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Cs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>Dle aktuálního znění zákona č. 185/2001 Sb., o odpadech a o změně některých dalších zákonů</w:t>
      </w:r>
      <w:r w:rsidR="00273949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(dále jen Zákon o odpadech)</w:t>
      </w:r>
      <w:r w:rsidRPr="008C46E7">
        <w:rPr>
          <w:rFonts w:ascii="TimesNewRomanPSMT" w:hAnsi="TimesNewRomanPSMT" w:cs="TimesNewRomanPSMT"/>
          <w:sz w:val="16"/>
          <w:szCs w:val="16"/>
        </w:rPr>
        <w:t>1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, se </w:t>
      </w:r>
      <w:r w:rsidR="00337966" w:rsidRPr="008C46E7">
        <w:rPr>
          <w:rFonts w:ascii="TimesNewRomanPSMT" w:hAnsi="TimesNewRomanPSMT" w:cs="TimesNewRomanPSMT"/>
          <w:sz w:val="24"/>
          <w:szCs w:val="24"/>
        </w:rPr>
        <w:t>“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za </w:t>
      </w:r>
      <w:r w:rsidR="00337966" w:rsidRPr="008C46E7">
        <w:rPr>
          <w:rFonts w:ascii="TimesNewRomanPSMT" w:hAnsi="TimesNewRomanPSMT" w:cs="TimesNewRomanPSMT"/>
          <w:sz w:val="24"/>
          <w:szCs w:val="24"/>
        </w:rPr>
        <w:t>odpad</w:t>
      </w:r>
      <w:r w:rsidRPr="008C46E7"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považuje 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každá movitá věc, které se osoba zbavuje</w:t>
      </w:r>
      <w:r w:rsidR="00273949" w:rsidRPr="008C46E7">
        <w:rPr>
          <w:rFonts w:ascii="TimesNewRomanPS-ItalicMT" w:hAnsi="TimesNewRomanPS-ItalicMT" w:cs="TimesNewRomanPS-ItalicMT"/>
          <w:iCs/>
          <w:sz w:val="24"/>
          <w:szCs w:val="24"/>
        </w:rPr>
        <w:t xml:space="preserve"> 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nebo má úmysl nebo povinnost se jí zbavit a přísluší do některé ze skupin odpadů uvedených</w:t>
      </w:r>
      <w:r w:rsidR="00273949" w:rsidRPr="008C46E7">
        <w:rPr>
          <w:rFonts w:ascii="TimesNewRomanPS-ItalicMT" w:hAnsi="TimesNewRomanPS-ItalicMT" w:cs="TimesNewRomanPS-ItalicMT"/>
          <w:iCs/>
          <w:sz w:val="24"/>
          <w:szCs w:val="24"/>
        </w:rPr>
        <w:t xml:space="preserve"> 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v příloze 1 k tomuto zákonu</w:t>
      </w:r>
      <w:r w:rsidR="00337966" w:rsidRPr="008C46E7">
        <w:rPr>
          <w:rFonts w:ascii="TimesNewRomanPS-ItalicMT" w:hAnsi="TimesNewRomanPS-ItalicMT" w:cs="TimesNewRomanPS-ItalicMT"/>
          <w:iCs/>
          <w:sz w:val="24"/>
          <w:szCs w:val="24"/>
        </w:rPr>
        <w:t>”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. Podle výše uvedeného zákona se za </w:t>
      </w:r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nebezpečný odpad</w:t>
      </w:r>
      <w:r w:rsidRPr="008C46E7"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„N</w:t>
      </w:r>
      <w:proofErr w:type="gramStart"/>
      <w:r w:rsidRPr="008C46E7">
        <w:rPr>
          <w:rFonts w:ascii="TimesNewRomanPSMT" w:hAnsi="TimesNewRomanPSMT" w:cs="TimesNewRomanPSMT"/>
          <w:sz w:val="24"/>
          <w:szCs w:val="24"/>
        </w:rPr>
        <w:t>“</w:t>
      </w:r>
      <w:r w:rsidR="00273949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považuje</w:t>
      </w:r>
      <w:proofErr w:type="gramEnd"/>
      <w:r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 xml:space="preserve">odpad uvedený v Seznamu nebezpečných odpadů </w:t>
      </w:r>
      <w:r w:rsidR="00F8730A">
        <w:rPr>
          <w:rFonts w:ascii="TimesNewRomanPSMT" w:hAnsi="TimesNewRomanPSMT" w:cs="TimesNewRomanPSMT"/>
          <w:sz w:val="24"/>
          <w:szCs w:val="24"/>
        </w:rPr>
        <w:t xml:space="preserve">(příloha vyhlášky č. 93/2016 </w:t>
      </w:r>
      <w:r w:rsidRPr="008C46E7">
        <w:rPr>
          <w:rFonts w:ascii="TimesNewRomanPSMT" w:hAnsi="TimesNewRomanPSMT" w:cs="TimesNewRomanPSMT"/>
          <w:sz w:val="24"/>
          <w:szCs w:val="24"/>
        </w:rPr>
        <w:t>Sb.)</w:t>
      </w:r>
      <w:r w:rsidRPr="008C46E7">
        <w:rPr>
          <w:rFonts w:ascii="TimesNewRomanPSMT" w:hAnsi="TimesNewRomanPSMT" w:cs="TimesNewRomanPSMT"/>
          <w:sz w:val="16"/>
          <w:szCs w:val="16"/>
        </w:rPr>
        <w:t xml:space="preserve">2 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a jakýkoli jiný odpad vykazující jednu nebo více nebezpečných vlastností uvedených</w:t>
      </w:r>
      <w:r w:rsidR="00573DBA" w:rsidRPr="008C46E7">
        <w:rPr>
          <w:rFonts w:ascii="TimesNewRomanPS-ItalicMT" w:hAnsi="TimesNewRomanPS-ItalicMT" w:cs="TimesNewRomanPS-ItalicMT"/>
          <w:iCs/>
          <w:sz w:val="24"/>
          <w:szCs w:val="24"/>
        </w:rPr>
        <w:t xml:space="preserve"> 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v příloze 2 Zákona o odpadech.</w:t>
      </w:r>
    </w:p>
    <w:p w:rsidR="00573DBA" w:rsidRPr="008C46E7" w:rsidRDefault="00573DBA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highlight w:val="yellow"/>
        </w:rPr>
      </w:pPr>
    </w:p>
    <w:p w:rsidR="007E73F4" w:rsidRPr="008C46E7" w:rsidRDefault="007E73F4" w:rsidP="00573D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>Pro účely tohoto projektu jsou odpady, nezařazené do skupiny odpadů nebezpečných,</w:t>
      </w:r>
      <w:r w:rsidR="00573DBA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zařazeny do skupiny nazvané </w:t>
      </w:r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ostatní odpady</w:t>
      </w:r>
      <w:r w:rsidRPr="008C46E7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„O“.</w:t>
      </w:r>
    </w:p>
    <w:p w:rsidR="00573DBA" w:rsidRPr="008C46E7" w:rsidRDefault="00573DBA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highlight w:val="yellow"/>
        </w:rPr>
      </w:pPr>
    </w:p>
    <w:p w:rsidR="007E73F4" w:rsidRPr="008C46E7" w:rsidRDefault="007E73F4" w:rsidP="00573DB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>Druhy vznikajících odpadů, jejichž vznik souvisí přímo s prováděnými stavebními činnostmi</w:t>
      </w:r>
      <w:r w:rsidR="00573DBA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a také s doprovodnými servisními aktivitami, prováděnými v souvislosti s hlavní stavbou</w:t>
      </w:r>
      <w:r w:rsidR="00573DBA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v </w:t>
      </w:r>
      <w:r w:rsidR="00573DBA" w:rsidRPr="008C46E7">
        <w:rPr>
          <w:rFonts w:ascii="TimesNewRomanPSMT" w:hAnsi="TimesNewRomanPSMT" w:cs="TimesNewRomanPSMT"/>
          <w:sz w:val="24"/>
          <w:szCs w:val="24"/>
        </w:rPr>
        <w:t>p</w:t>
      </w:r>
      <w:r w:rsidRPr="008C46E7">
        <w:rPr>
          <w:rFonts w:ascii="TimesNewRomanPSMT" w:hAnsi="TimesNewRomanPSMT" w:cs="TimesNewRomanPSMT"/>
          <w:sz w:val="24"/>
          <w:szCs w:val="24"/>
        </w:rPr>
        <w:t>rostoru stavebních dvorů, jsou uvedeny v následujících tabulkách dle místa</w:t>
      </w:r>
      <w:r w:rsidR="00573DBA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vzniku.</w:t>
      </w:r>
    </w:p>
    <w:p w:rsidR="00573DBA" w:rsidRPr="008C46E7" w:rsidRDefault="00573DBA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8C46E7">
        <w:rPr>
          <w:rFonts w:ascii="TimesNewRomanPSMT" w:hAnsi="TimesNewRomanPSMT" w:cs="TimesNewRomanPSMT"/>
          <w:sz w:val="13"/>
          <w:szCs w:val="13"/>
        </w:rPr>
        <w:t xml:space="preserve">1 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Poslední změna </w:t>
      </w:r>
      <w:r w:rsidR="00273949" w:rsidRPr="008C46E7">
        <w:rPr>
          <w:rFonts w:ascii="TimesNewRomanPSMT" w:hAnsi="TimesNewRomanPSMT" w:cs="TimesNewRomanPSMT"/>
          <w:sz w:val="20"/>
          <w:szCs w:val="20"/>
        </w:rPr>
        <w:t>223</w:t>
      </w:r>
      <w:r w:rsidRPr="008C46E7">
        <w:rPr>
          <w:rFonts w:ascii="TimesNewRomanPSMT" w:hAnsi="TimesNewRomanPSMT" w:cs="TimesNewRomanPSMT"/>
          <w:sz w:val="20"/>
          <w:szCs w:val="20"/>
        </w:rPr>
        <w:t>/20</w:t>
      </w:r>
      <w:r w:rsidR="00273949" w:rsidRPr="008C46E7">
        <w:rPr>
          <w:rFonts w:ascii="TimesNewRomanPSMT" w:hAnsi="TimesNewRomanPSMT" w:cs="TimesNewRomanPSMT"/>
          <w:sz w:val="20"/>
          <w:szCs w:val="20"/>
        </w:rPr>
        <w:t>15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 Sb.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 w:rsidRPr="008C46E7">
        <w:rPr>
          <w:rFonts w:ascii="TimesNewRomanPSMT" w:hAnsi="TimesNewRomanPSMT" w:cs="TimesNewRomanPSMT"/>
          <w:sz w:val="13"/>
          <w:szCs w:val="13"/>
        </w:rPr>
        <w:t xml:space="preserve">2 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Poslední změna </w:t>
      </w:r>
      <w:r w:rsidR="00273949" w:rsidRPr="008C46E7">
        <w:rPr>
          <w:rFonts w:ascii="TimesNewRomanPSMT" w:hAnsi="TimesNewRomanPSMT" w:cs="TimesNewRomanPSMT"/>
          <w:sz w:val="20"/>
          <w:szCs w:val="20"/>
        </w:rPr>
        <w:t>374</w:t>
      </w:r>
      <w:r w:rsidRPr="008C46E7">
        <w:rPr>
          <w:rFonts w:ascii="TimesNewRomanPSMT" w:hAnsi="TimesNewRomanPSMT" w:cs="TimesNewRomanPSMT"/>
          <w:sz w:val="20"/>
          <w:szCs w:val="20"/>
        </w:rPr>
        <w:t>/200</w:t>
      </w:r>
      <w:r w:rsidR="00273949" w:rsidRPr="008C46E7">
        <w:rPr>
          <w:rFonts w:ascii="TimesNewRomanPSMT" w:hAnsi="TimesNewRomanPSMT" w:cs="TimesNewRomanPSMT"/>
          <w:sz w:val="20"/>
          <w:szCs w:val="20"/>
        </w:rPr>
        <w:t>8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 Sb.</w:t>
      </w:r>
    </w:p>
    <w:p w:rsidR="00273949" w:rsidRPr="008C46E7" w:rsidRDefault="00273949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6"/>
          <w:szCs w:val="36"/>
        </w:rPr>
      </w:pPr>
    </w:p>
    <w:p w:rsidR="007E73F4" w:rsidRPr="008C46E7" w:rsidRDefault="007D52CF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9"/>
          <w:szCs w:val="29"/>
        </w:rPr>
      </w:pPr>
      <w:r w:rsidRPr="008C46E7">
        <w:rPr>
          <w:rFonts w:ascii="TimesNewRomanPSMT" w:hAnsi="TimesNewRomanPSMT" w:cs="TimesNewRomanPSMT"/>
          <w:sz w:val="36"/>
          <w:szCs w:val="36"/>
        </w:rPr>
        <w:t>2</w:t>
      </w:r>
      <w:r w:rsidR="007E73F4" w:rsidRPr="008C46E7">
        <w:rPr>
          <w:rFonts w:ascii="TimesNewRomanPSMT" w:hAnsi="TimesNewRomanPSMT" w:cs="TimesNewRomanPSMT"/>
          <w:sz w:val="36"/>
          <w:szCs w:val="36"/>
        </w:rPr>
        <w:t>. V</w:t>
      </w:r>
      <w:r w:rsidR="007E73F4" w:rsidRPr="008C46E7">
        <w:rPr>
          <w:rFonts w:ascii="TimesNewRomanPSMT" w:hAnsi="TimesNewRomanPSMT" w:cs="TimesNewRomanPSMT"/>
          <w:sz w:val="29"/>
          <w:szCs w:val="29"/>
        </w:rPr>
        <w:t>ZNIK ODPADŮ</w:t>
      </w:r>
    </w:p>
    <w:p w:rsidR="00ED1CE4" w:rsidRPr="008C46E7" w:rsidRDefault="00ED1CE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highlight w:val="yellow"/>
        </w:rPr>
      </w:pPr>
    </w:p>
    <w:p w:rsidR="007E73F4" w:rsidRPr="008C46E7" w:rsidRDefault="007E73F4" w:rsidP="00ED1CE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>V rámci stavebních prací budou ve větších množstvích vznikat odpady vázané</w:t>
      </w:r>
      <w:r w:rsidR="00ED1CE4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na vlastní stavební činnost. Většinu odpadů vzniklých touto činností bude možno zařadit</w:t>
      </w:r>
      <w:r w:rsidR="00ED1CE4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do kategorie </w:t>
      </w:r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 xml:space="preserve">ostatní odpad 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(„</w:t>
      </w:r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O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“)</w:t>
      </w:r>
      <w:r w:rsidRPr="008C46E7">
        <w:rPr>
          <w:rFonts w:ascii="TimesNewRomanPSMT" w:hAnsi="TimesNewRomanPSMT" w:cs="TimesNewRomanPSMT"/>
          <w:sz w:val="24"/>
          <w:szCs w:val="24"/>
        </w:rPr>
        <w:t>.</w:t>
      </w:r>
    </w:p>
    <w:p w:rsidR="00ED1CE4" w:rsidRPr="008C46E7" w:rsidRDefault="00ED1CE4" w:rsidP="00ED1CE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ED1CE4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>Současně budou vznikat v relativně malých množstvích odpady vázané na provoz a</w:t>
      </w:r>
      <w:r w:rsidR="00ED1CE4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činnosti v rámci zařízení staveniště a stavební</w:t>
      </w:r>
      <w:r w:rsidR="00337966" w:rsidRPr="008C46E7">
        <w:rPr>
          <w:rFonts w:ascii="TimesNewRomanPSMT" w:hAnsi="TimesNewRomanPSMT" w:cs="TimesNewRomanPSMT"/>
          <w:sz w:val="24"/>
          <w:szCs w:val="24"/>
        </w:rPr>
        <w:t>ch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 dvor</w:t>
      </w:r>
      <w:r w:rsidR="00337966" w:rsidRPr="008C46E7">
        <w:rPr>
          <w:rFonts w:ascii="TimesNewRomanPSMT" w:hAnsi="TimesNewRomanPSMT" w:cs="TimesNewRomanPSMT"/>
          <w:sz w:val="24"/>
          <w:szCs w:val="24"/>
        </w:rPr>
        <w:t>ů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. Tyto činnosti mají </w:t>
      </w:r>
      <w:r w:rsidR="00ED1CE4" w:rsidRPr="008C46E7">
        <w:rPr>
          <w:rFonts w:ascii="TimesNewRomanPSMT" w:hAnsi="TimesNewRomanPSMT" w:cs="TimesNewRomanPSMT"/>
          <w:sz w:val="24"/>
          <w:szCs w:val="24"/>
        </w:rPr>
        <w:t xml:space="preserve">character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přípravných, servisních </w:t>
      </w:r>
      <w:proofErr w:type="gramStart"/>
      <w:r w:rsidRPr="008C46E7">
        <w:rPr>
          <w:rFonts w:ascii="TimesNewRomanPSMT" w:hAnsi="TimesNewRomanPSMT" w:cs="TimesNewRomanPSMT"/>
          <w:sz w:val="24"/>
          <w:szCs w:val="24"/>
        </w:rPr>
        <w:t>a</w:t>
      </w:r>
      <w:proofErr w:type="gramEnd"/>
      <w:r w:rsidRPr="008C46E7">
        <w:rPr>
          <w:rFonts w:ascii="TimesNewRomanPSMT" w:hAnsi="TimesNewRomanPSMT" w:cs="TimesNewRomanPSMT"/>
          <w:sz w:val="24"/>
          <w:szCs w:val="24"/>
        </w:rPr>
        <w:t xml:space="preserve"> administrativních prací a většinu takto vznikajících odpadů bude</w:t>
      </w:r>
      <w:r w:rsidR="00ED1CE4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nutno zařadit do kategorie </w:t>
      </w:r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 xml:space="preserve">nebezpečný odpad 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(„</w:t>
      </w:r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N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“).</w:t>
      </w:r>
    </w:p>
    <w:p w:rsidR="00ED1CE4" w:rsidRPr="008C46E7" w:rsidRDefault="00ED1CE4" w:rsidP="00ED1CE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A914F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 xml:space="preserve">Činnosti, při kterých budou vznikat </w:t>
      </w:r>
      <w:r w:rsidRPr="008C46E7">
        <w:rPr>
          <w:rFonts w:ascii="TimesNewRomanPS-BoldMT" w:hAnsi="TimesNewRomanPS-BoldMT" w:cs="TimesNewRomanPS-BoldMT"/>
          <w:bCs/>
          <w:sz w:val="24"/>
          <w:szCs w:val="24"/>
        </w:rPr>
        <w:t xml:space="preserve">odpady </w:t>
      </w:r>
      <w:r w:rsidR="00A914F9" w:rsidRPr="008C46E7">
        <w:rPr>
          <w:rFonts w:ascii="TimesNewRomanPS-BoldMT" w:hAnsi="TimesNewRomanPS-BoldMT" w:cs="TimesNewRomanPS-BoldMT"/>
          <w:bCs/>
          <w:sz w:val="24"/>
          <w:szCs w:val="24"/>
        </w:rPr>
        <w:t>v</w:t>
      </w:r>
      <w:r w:rsidRPr="008C46E7">
        <w:rPr>
          <w:rFonts w:ascii="TimesNewRomanPS-BoldMT" w:hAnsi="TimesNewRomanPS-BoldMT" w:cs="TimesNewRomanPS-BoldMT"/>
          <w:bCs/>
          <w:sz w:val="24"/>
          <w:szCs w:val="24"/>
        </w:rPr>
        <w:t xml:space="preserve"> místě stavby</w:t>
      </w:r>
      <w:r w:rsidRPr="008C46E7">
        <w:rPr>
          <w:rFonts w:ascii="TimesNewRomanPSMT" w:hAnsi="TimesNewRomanPSMT" w:cs="TimesNewRomanPSMT"/>
          <w:sz w:val="24"/>
          <w:szCs w:val="24"/>
        </w:rPr>
        <w:t>, lze charakterizovat především</w:t>
      </w:r>
      <w:r w:rsidR="00A914F9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takto:</w:t>
      </w:r>
    </w:p>
    <w:p w:rsidR="00A914F9" w:rsidRPr="008C46E7" w:rsidRDefault="00A914F9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demolice </w:t>
      </w:r>
      <w:r w:rsidR="00A914F9" w:rsidRPr="008C46E7">
        <w:rPr>
          <w:rFonts w:ascii="TimesNewRomanPSMT" w:hAnsi="TimesNewRomanPSMT" w:cs="TimesNewRomanPSMT"/>
          <w:sz w:val="24"/>
          <w:szCs w:val="24"/>
        </w:rPr>
        <w:t>stavebních objektů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demolice a úprava stávajících konstrukcí a vozovek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likvidace vegetačních porostů 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přeložky stávajících inženýrských sítí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="00A914F9" w:rsidRPr="008C46E7">
        <w:rPr>
          <w:rFonts w:ascii="TimesNewRomanPSMT" w:hAnsi="TimesNewRomanPSMT" w:cs="TimesNewRomanPSMT"/>
          <w:sz w:val="24"/>
          <w:szCs w:val="24"/>
        </w:rPr>
        <w:t xml:space="preserve">pokládání konstrukčních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vrstev </w:t>
      </w:r>
      <w:r w:rsidR="00A914F9" w:rsidRPr="008C46E7">
        <w:rPr>
          <w:rFonts w:ascii="TimesNewRomanPSMT" w:hAnsi="TimesNewRomanPSMT" w:cs="TimesNewRomanPSMT"/>
          <w:sz w:val="24"/>
          <w:szCs w:val="24"/>
        </w:rPr>
        <w:t>vozovky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dokončovací práce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případné řešení havarijních situací (např. únik PHM z</w:t>
      </w:r>
      <w:r w:rsidR="00A914F9" w:rsidRPr="008C46E7">
        <w:rPr>
          <w:rFonts w:ascii="TimesNewRomanPSMT" w:hAnsi="TimesNewRomanPSMT" w:cs="TimesNewRomanPSMT"/>
          <w:sz w:val="24"/>
          <w:szCs w:val="24"/>
        </w:rPr>
        <w:t>e stavebních strojů  a nákladních vozidel</w:t>
      </w:r>
      <w:r w:rsidRPr="008C46E7">
        <w:rPr>
          <w:rFonts w:ascii="TimesNewRomanPSMT" w:hAnsi="TimesNewRomanPSMT" w:cs="TimesNewRomanPSMT"/>
          <w:sz w:val="24"/>
          <w:szCs w:val="24"/>
        </w:rPr>
        <w:t>)</w:t>
      </w:r>
      <w:r w:rsidR="007D52CF" w:rsidRPr="008C46E7">
        <w:rPr>
          <w:rFonts w:ascii="TimesNewRomanPSMT" w:hAnsi="TimesNewRomanPSMT" w:cs="TimesNewRomanPSMT"/>
          <w:sz w:val="24"/>
          <w:szCs w:val="24"/>
        </w:rPr>
        <w:t>, apod.</w:t>
      </w:r>
    </w:p>
    <w:p w:rsidR="00A914F9" w:rsidRPr="008C46E7" w:rsidRDefault="00A914F9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highlight w:val="yellow"/>
        </w:rPr>
      </w:pP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lastRenderedPageBreak/>
        <w:t xml:space="preserve">Činnosti, při kterých budou vznikat </w:t>
      </w:r>
      <w:r w:rsidRPr="008C46E7">
        <w:rPr>
          <w:rFonts w:ascii="TimesNewRomanPS-BoldMT" w:hAnsi="TimesNewRomanPS-BoldMT" w:cs="TimesNewRomanPS-BoldMT"/>
          <w:bCs/>
          <w:sz w:val="24"/>
          <w:szCs w:val="24"/>
        </w:rPr>
        <w:t xml:space="preserve">odpady v rámci zařízení staveniště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a </w:t>
      </w:r>
      <w:r w:rsidR="00A914F9" w:rsidRPr="008C46E7">
        <w:rPr>
          <w:rFonts w:ascii="TimesNewRomanPSMT" w:hAnsi="TimesNewRomanPSMT" w:cs="TimesNewRomanPSMT"/>
          <w:sz w:val="24"/>
          <w:szCs w:val="24"/>
        </w:rPr>
        <w:t>stavebních dvorů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 lze charakterizovat </w:t>
      </w:r>
      <w:r w:rsidR="00A914F9" w:rsidRPr="008C46E7">
        <w:rPr>
          <w:rFonts w:ascii="TimesNewRomanPSMT" w:hAnsi="TimesNewRomanPSMT" w:cs="TimesNewRomanPSMT"/>
          <w:sz w:val="24"/>
          <w:szCs w:val="24"/>
        </w:rPr>
        <w:t>následujícím způsobem</w:t>
      </w:r>
      <w:r w:rsidRPr="008C46E7">
        <w:rPr>
          <w:rFonts w:ascii="TimesNewRomanPSMT" w:hAnsi="TimesNewRomanPSMT" w:cs="TimesNewRomanPSMT"/>
          <w:sz w:val="24"/>
          <w:szCs w:val="24"/>
        </w:rPr>
        <w:t>:</w:t>
      </w:r>
    </w:p>
    <w:p w:rsidR="00A914F9" w:rsidRPr="008C46E7" w:rsidRDefault="00A914F9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příprava různých komponent pro stavbu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nátěry konstrukcí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běžná údržba stavebních mechanizmů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provoz zařízení stavby a hygienických zařízení pro pracovníky stavby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skladování materiálů pro stavbu</w:t>
      </w:r>
      <w:r w:rsidR="007D52CF" w:rsidRPr="008C46E7">
        <w:rPr>
          <w:rFonts w:ascii="TimesNewRomanPSMT" w:hAnsi="TimesNewRomanPSMT" w:cs="TimesNewRomanPSMT"/>
          <w:sz w:val="24"/>
          <w:szCs w:val="24"/>
        </w:rPr>
        <w:t>, apod.</w:t>
      </w:r>
    </w:p>
    <w:p w:rsidR="007E73F4" w:rsidRPr="008C46E7" w:rsidRDefault="007E73F4" w:rsidP="007E73F4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8"/>
          <w:szCs w:val="18"/>
        </w:rPr>
      </w:pPr>
    </w:p>
    <w:p w:rsidR="004C0231" w:rsidRPr="008C46E7" w:rsidRDefault="004C0231" w:rsidP="007E73F4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8"/>
          <w:szCs w:val="18"/>
        </w:rPr>
      </w:pPr>
    </w:p>
    <w:p w:rsidR="00005DC8" w:rsidRPr="008C46E7" w:rsidRDefault="00337966" w:rsidP="007E7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C46E7">
        <w:rPr>
          <w:rFonts w:ascii="Times New Roman" w:hAnsi="Times New Roman" w:cs="Times New Roman"/>
          <w:sz w:val="24"/>
          <w:szCs w:val="24"/>
        </w:rPr>
        <w:t xml:space="preserve">Tabulka 1: </w:t>
      </w:r>
      <w:r w:rsidR="007E73F4" w:rsidRPr="008C46E7">
        <w:rPr>
          <w:rFonts w:ascii="Times New Roman" w:hAnsi="Times New Roman" w:cs="Times New Roman"/>
          <w:sz w:val="24"/>
          <w:szCs w:val="24"/>
        </w:rPr>
        <w:t xml:space="preserve">Odpady, které mohou potenciálně vzniknout během stavby </w:t>
      </w:r>
      <w:r w:rsidR="00005DC8" w:rsidRPr="008C46E7">
        <w:rPr>
          <w:rFonts w:ascii="Times New Roman" w:hAnsi="Times New Roman" w:cs="Times New Roman"/>
          <w:sz w:val="24"/>
          <w:szCs w:val="24"/>
        </w:rPr>
        <w:t>v</w:t>
      </w:r>
      <w:r w:rsidR="007E73F4" w:rsidRPr="008C46E7">
        <w:rPr>
          <w:rFonts w:ascii="Times New Roman" w:hAnsi="Times New Roman" w:cs="Times New Roman"/>
          <w:bCs/>
          <w:sz w:val="24"/>
          <w:szCs w:val="24"/>
        </w:rPr>
        <w:t xml:space="preserve"> místě </w:t>
      </w:r>
      <w:r w:rsidR="00005DC8" w:rsidRPr="008C46E7">
        <w:rPr>
          <w:rFonts w:ascii="Times New Roman" w:hAnsi="Times New Roman" w:cs="Times New Roman"/>
          <w:bCs/>
          <w:sz w:val="24"/>
          <w:szCs w:val="24"/>
        </w:rPr>
        <w:t xml:space="preserve">stavenišť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5528"/>
        <w:gridCol w:w="2046"/>
      </w:tblGrid>
      <w:tr w:rsidR="008C46E7" w:rsidRPr="008C46E7" w:rsidTr="00E71AC7">
        <w:trPr>
          <w:tblHeader/>
        </w:trPr>
        <w:tc>
          <w:tcPr>
            <w:tcW w:w="1668" w:type="dxa"/>
          </w:tcPr>
          <w:p w:rsidR="00005DC8" w:rsidRPr="008C46E7" w:rsidRDefault="00005DC8" w:rsidP="00005DC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</w:pPr>
            <w:r w:rsidRPr="008C46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  <w:t>Kód odpadu</w:t>
            </w:r>
          </w:p>
        </w:tc>
        <w:tc>
          <w:tcPr>
            <w:tcW w:w="5528" w:type="dxa"/>
          </w:tcPr>
          <w:p w:rsidR="00005DC8" w:rsidRPr="008C46E7" w:rsidRDefault="00005DC8" w:rsidP="003379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</w:pPr>
            <w:r w:rsidRPr="008C46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  <w:t>Název odpadu</w:t>
            </w:r>
          </w:p>
        </w:tc>
        <w:tc>
          <w:tcPr>
            <w:tcW w:w="2046" w:type="dxa"/>
          </w:tcPr>
          <w:p w:rsidR="00005DC8" w:rsidRPr="008C46E7" w:rsidRDefault="00005DC8" w:rsidP="00005DC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</w:pPr>
            <w:r w:rsidRPr="008C46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  <w:t>Kategorie odpadu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005DC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03 01 05</w:t>
            </w:r>
          </w:p>
        </w:tc>
        <w:tc>
          <w:tcPr>
            <w:tcW w:w="5528" w:type="dxa"/>
          </w:tcPr>
          <w:p w:rsidR="00005DC8" w:rsidRPr="008C46E7" w:rsidRDefault="00005DC8" w:rsidP="00005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Piliny, hobliny, odřezky, dřevo, dřevotřískové desky a dýhy neuvedené pod číslem 03 01 04</w:t>
            </w:r>
          </w:p>
        </w:tc>
        <w:tc>
          <w:tcPr>
            <w:tcW w:w="2046" w:type="dxa"/>
          </w:tcPr>
          <w:p w:rsidR="00005DC8" w:rsidRPr="008C46E7" w:rsidRDefault="00005DC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005DC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NewRomanPSMT" w:hAnsi="TimesNewRomanPSMT" w:cs="TimesNewRomanPSMT"/>
                <w:sz w:val="20"/>
                <w:szCs w:val="20"/>
              </w:rPr>
              <w:t>06 13 99</w:t>
            </w:r>
          </w:p>
        </w:tc>
        <w:tc>
          <w:tcPr>
            <w:tcW w:w="5528" w:type="dxa"/>
          </w:tcPr>
          <w:p w:rsidR="00005DC8" w:rsidRPr="008C46E7" w:rsidRDefault="00005DC8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NewRomanPSMT" w:hAnsi="TimesNewRomanPSMT" w:cs="TimesNewRomanPSMT"/>
                <w:sz w:val="20"/>
                <w:szCs w:val="20"/>
              </w:rPr>
              <w:t>Odpady jinak blíže neurčené</w:t>
            </w:r>
          </w:p>
        </w:tc>
        <w:tc>
          <w:tcPr>
            <w:tcW w:w="2046" w:type="dxa"/>
          </w:tcPr>
          <w:p w:rsidR="00005DC8" w:rsidRPr="008C46E7" w:rsidRDefault="00005DC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005DC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08 01 11</w:t>
            </w:r>
          </w:p>
        </w:tc>
        <w:tc>
          <w:tcPr>
            <w:tcW w:w="5528" w:type="dxa"/>
          </w:tcPr>
          <w:p w:rsidR="00005DC8" w:rsidRPr="008C46E7" w:rsidRDefault="00005DC8" w:rsidP="00005DC8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Odpadní barvy a laky obsahující organická rozpouštědla nebo</w:t>
            </w:r>
          </w:p>
          <w:p w:rsidR="00005DC8" w:rsidRPr="008C46E7" w:rsidRDefault="00005DC8" w:rsidP="00005D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jiné nebezpečné látky</w:t>
            </w:r>
          </w:p>
        </w:tc>
        <w:tc>
          <w:tcPr>
            <w:tcW w:w="2046" w:type="dxa"/>
          </w:tcPr>
          <w:p w:rsidR="00005DC8" w:rsidRPr="008C46E7" w:rsidRDefault="00005DC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005DC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08 01 12</w:t>
            </w:r>
          </w:p>
        </w:tc>
        <w:tc>
          <w:tcPr>
            <w:tcW w:w="5528" w:type="dxa"/>
          </w:tcPr>
          <w:p w:rsidR="00005DC8" w:rsidRPr="008C46E7" w:rsidRDefault="00005DC8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Jiné odpadní barvy a laky neuvedené pod číslem 08 01 11</w:t>
            </w:r>
          </w:p>
        </w:tc>
        <w:tc>
          <w:tcPr>
            <w:tcW w:w="2046" w:type="dxa"/>
          </w:tcPr>
          <w:p w:rsidR="00005DC8" w:rsidRPr="008C46E7" w:rsidRDefault="00005DC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005DC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08 04 09</w:t>
            </w:r>
          </w:p>
        </w:tc>
        <w:tc>
          <w:tcPr>
            <w:tcW w:w="5528" w:type="dxa"/>
          </w:tcPr>
          <w:p w:rsidR="00005DC8" w:rsidRPr="008C46E7" w:rsidRDefault="00005DC8" w:rsidP="00005DC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Odpadní lepidla a těsnící materiály obsahující organická</w:t>
            </w:r>
          </w:p>
          <w:p w:rsidR="00005DC8" w:rsidRPr="008C46E7" w:rsidRDefault="00005DC8" w:rsidP="00005DC8">
            <w:pPr>
              <w:tabs>
                <w:tab w:val="left" w:pos="139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rozpouštědla nebo jiné nebezpečné látky</w:t>
            </w:r>
          </w:p>
        </w:tc>
        <w:tc>
          <w:tcPr>
            <w:tcW w:w="2046" w:type="dxa"/>
          </w:tcPr>
          <w:p w:rsidR="00005DC8" w:rsidRPr="008C46E7" w:rsidRDefault="00005DC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005DC8" w:rsidP="00005DC8">
            <w:pPr>
              <w:tabs>
                <w:tab w:val="left" w:pos="1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08 04 10</w:t>
            </w:r>
          </w:p>
        </w:tc>
        <w:tc>
          <w:tcPr>
            <w:tcW w:w="5528" w:type="dxa"/>
          </w:tcPr>
          <w:p w:rsidR="00005DC8" w:rsidRPr="008C46E7" w:rsidRDefault="00005DC8" w:rsidP="00005DC8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Jiná odpadní lepidla a těsnící materiály neuvedené pod číslem</w:t>
            </w:r>
          </w:p>
          <w:p w:rsidR="00005DC8" w:rsidRPr="008C46E7" w:rsidRDefault="00005DC8" w:rsidP="00005DC8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08 04 09</w:t>
            </w:r>
          </w:p>
        </w:tc>
        <w:tc>
          <w:tcPr>
            <w:tcW w:w="2046" w:type="dxa"/>
          </w:tcPr>
          <w:p w:rsidR="00005DC8" w:rsidRPr="008C46E7" w:rsidRDefault="00005DC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54112A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10 13 11</w:t>
            </w:r>
          </w:p>
        </w:tc>
        <w:tc>
          <w:tcPr>
            <w:tcW w:w="5528" w:type="dxa"/>
          </w:tcPr>
          <w:p w:rsidR="0054112A" w:rsidRPr="008C46E7" w:rsidRDefault="0054112A" w:rsidP="0054112A">
            <w:pPr>
              <w:tabs>
                <w:tab w:val="left" w:pos="97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Odpady z jiných směsných materiálů na bázi cementu</w:t>
            </w:r>
          </w:p>
          <w:p w:rsidR="00005DC8" w:rsidRPr="008C46E7" w:rsidRDefault="0054112A" w:rsidP="0054112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neuvedené pod čísly 10 13 09 a 10 13 10</w:t>
            </w:r>
          </w:p>
        </w:tc>
        <w:tc>
          <w:tcPr>
            <w:tcW w:w="2046" w:type="dxa"/>
          </w:tcPr>
          <w:p w:rsidR="00005DC8" w:rsidRPr="008C46E7" w:rsidRDefault="0054112A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10 13 14</w:t>
            </w:r>
          </w:p>
        </w:tc>
        <w:tc>
          <w:tcPr>
            <w:tcW w:w="5528" w:type="dxa"/>
          </w:tcPr>
          <w:p w:rsidR="00005DC8" w:rsidRPr="008C46E7" w:rsidRDefault="00AE7B31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Odpadní beton a betonový kal</w:t>
            </w:r>
          </w:p>
        </w:tc>
        <w:tc>
          <w:tcPr>
            <w:tcW w:w="2046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AE7B31" w:rsidP="00AE7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 xml:space="preserve">12 01 02 </w:t>
            </w:r>
          </w:p>
        </w:tc>
        <w:tc>
          <w:tcPr>
            <w:tcW w:w="5528" w:type="dxa"/>
          </w:tcPr>
          <w:p w:rsidR="00005DC8" w:rsidRPr="008C46E7" w:rsidRDefault="00AE7B31" w:rsidP="00AE7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 xml:space="preserve">Úlet železných kovů </w:t>
            </w:r>
          </w:p>
        </w:tc>
        <w:tc>
          <w:tcPr>
            <w:tcW w:w="2046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12 01 04</w:t>
            </w:r>
          </w:p>
        </w:tc>
        <w:tc>
          <w:tcPr>
            <w:tcW w:w="5528" w:type="dxa"/>
          </w:tcPr>
          <w:p w:rsidR="00005DC8" w:rsidRPr="008C46E7" w:rsidRDefault="00AE7B31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Úlet neželezných kovů</w:t>
            </w:r>
          </w:p>
        </w:tc>
        <w:tc>
          <w:tcPr>
            <w:tcW w:w="2046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12 01 05</w:t>
            </w:r>
          </w:p>
        </w:tc>
        <w:tc>
          <w:tcPr>
            <w:tcW w:w="5528" w:type="dxa"/>
          </w:tcPr>
          <w:p w:rsidR="00005DC8" w:rsidRPr="008C46E7" w:rsidRDefault="00AE7B31" w:rsidP="00AE7B31">
            <w:pPr>
              <w:tabs>
                <w:tab w:val="left" w:pos="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ab/>
              <w:t>Plastové hobliny a třísky</w:t>
            </w:r>
          </w:p>
        </w:tc>
        <w:tc>
          <w:tcPr>
            <w:tcW w:w="2046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12 01 06</w:t>
            </w:r>
          </w:p>
        </w:tc>
        <w:tc>
          <w:tcPr>
            <w:tcW w:w="5528" w:type="dxa"/>
          </w:tcPr>
          <w:p w:rsidR="00AE7B31" w:rsidRPr="008C46E7" w:rsidRDefault="00AE7B31" w:rsidP="00AE7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Odpadní minerální řezné oleje obsahující halogeny (kromě</w:t>
            </w:r>
          </w:p>
          <w:p w:rsidR="00005DC8" w:rsidRPr="008C46E7" w:rsidRDefault="00AE7B31" w:rsidP="00AE7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emulzí a roztoků)</w:t>
            </w:r>
          </w:p>
        </w:tc>
        <w:tc>
          <w:tcPr>
            <w:tcW w:w="2046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12 01 07</w:t>
            </w:r>
          </w:p>
        </w:tc>
        <w:tc>
          <w:tcPr>
            <w:tcW w:w="5528" w:type="dxa"/>
          </w:tcPr>
          <w:p w:rsidR="00AE7B31" w:rsidRPr="008C46E7" w:rsidRDefault="00AE7B31" w:rsidP="00AE7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Odpadní minerální řezné oleje neobsahující halogeny (kromě</w:t>
            </w:r>
          </w:p>
          <w:p w:rsidR="00005DC8" w:rsidRPr="008C46E7" w:rsidRDefault="00AE7B31" w:rsidP="00AE7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emulzí a roztoků)</w:t>
            </w:r>
          </w:p>
        </w:tc>
        <w:tc>
          <w:tcPr>
            <w:tcW w:w="2046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12 01 08</w:t>
            </w:r>
          </w:p>
        </w:tc>
        <w:tc>
          <w:tcPr>
            <w:tcW w:w="5528" w:type="dxa"/>
          </w:tcPr>
          <w:p w:rsidR="00005DC8" w:rsidRPr="008C46E7" w:rsidRDefault="00AE7B31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Odpadní řezné emulze a roztoky obsahující halogeny</w:t>
            </w:r>
          </w:p>
        </w:tc>
        <w:tc>
          <w:tcPr>
            <w:tcW w:w="2046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12 01 09</w:t>
            </w:r>
          </w:p>
        </w:tc>
        <w:tc>
          <w:tcPr>
            <w:tcW w:w="5528" w:type="dxa"/>
          </w:tcPr>
          <w:p w:rsidR="00005DC8" w:rsidRPr="008C46E7" w:rsidRDefault="00AE7B31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Odpadní řezné emulze a roztoky neobsahující halogeny</w:t>
            </w:r>
          </w:p>
        </w:tc>
        <w:tc>
          <w:tcPr>
            <w:tcW w:w="2046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AE7B31" w:rsidP="00AE7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 xml:space="preserve">12 01 10 </w:t>
            </w:r>
          </w:p>
        </w:tc>
        <w:tc>
          <w:tcPr>
            <w:tcW w:w="5528" w:type="dxa"/>
          </w:tcPr>
          <w:p w:rsidR="00005DC8" w:rsidRPr="008C46E7" w:rsidRDefault="00AE7B31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Syntetické řezné oleje</w:t>
            </w:r>
          </w:p>
        </w:tc>
        <w:tc>
          <w:tcPr>
            <w:tcW w:w="2046" w:type="dxa"/>
          </w:tcPr>
          <w:p w:rsidR="00005DC8" w:rsidRPr="008C46E7" w:rsidRDefault="00AE7B31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12 01 13</w:t>
            </w:r>
          </w:p>
        </w:tc>
        <w:tc>
          <w:tcPr>
            <w:tcW w:w="5528" w:type="dxa"/>
          </w:tcPr>
          <w:p w:rsidR="00005DC8" w:rsidRPr="008C46E7" w:rsidRDefault="00FC7DC2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Odpady ze svařování</w:t>
            </w:r>
          </w:p>
        </w:tc>
        <w:tc>
          <w:tcPr>
            <w:tcW w:w="2046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13 08 02</w:t>
            </w:r>
          </w:p>
        </w:tc>
        <w:tc>
          <w:tcPr>
            <w:tcW w:w="5528" w:type="dxa"/>
          </w:tcPr>
          <w:p w:rsidR="00005DC8" w:rsidRPr="008C46E7" w:rsidRDefault="00FC7DC2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Jiné emulze</w:t>
            </w:r>
          </w:p>
        </w:tc>
        <w:tc>
          <w:tcPr>
            <w:tcW w:w="2046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13 08 99</w:t>
            </w:r>
          </w:p>
        </w:tc>
        <w:tc>
          <w:tcPr>
            <w:tcW w:w="5528" w:type="dxa"/>
          </w:tcPr>
          <w:p w:rsidR="00005DC8" w:rsidRPr="008C46E7" w:rsidRDefault="00FC7DC2" w:rsidP="00FC7DC2">
            <w:pPr>
              <w:tabs>
                <w:tab w:val="left" w:pos="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ab/>
              <w:t>Odpady jinak blíže neurčené</w:t>
            </w:r>
          </w:p>
        </w:tc>
        <w:tc>
          <w:tcPr>
            <w:tcW w:w="2046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15 01 01</w:t>
            </w:r>
          </w:p>
        </w:tc>
        <w:tc>
          <w:tcPr>
            <w:tcW w:w="5528" w:type="dxa"/>
          </w:tcPr>
          <w:p w:rsidR="00005DC8" w:rsidRPr="008C46E7" w:rsidRDefault="00FC7DC2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Papírové a lepenkové obaly</w:t>
            </w:r>
          </w:p>
        </w:tc>
        <w:tc>
          <w:tcPr>
            <w:tcW w:w="2046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15 01 02</w:t>
            </w:r>
          </w:p>
        </w:tc>
        <w:tc>
          <w:tcPr>
            <w:tcW w:w="5528" w:type="dxa"/>
          </w:tcPr>
          <w:p w:rsidR="00FC7DC2" w:rsidRPr="008C46E7" w:rsidRDefault="00FC7DC2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Plastové obaly</w:t>
            </w:r>
          </w:p>
        </w:tc>
        <w:tc>
          <w:tcPr>
            <w:tcW w:w="2046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15 01 03</w:t>
            </w:r>
          </w:p>
        </w:tc>
        <w:tc>
          <w:tcPr>
            <w:tcW w:w="5528" w:type="dxa"/>
          </w:tcPr>
          <w:p w:rsidR="00FC7DC2" w:rsidRPr="008C46E7" w:rsidRDefault="00FC7DC2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Dřevěné obaly</w:t>
            </w:r>
          </w:p>
        </w:tc>
        <w:tc>
          <w:tcPr>
            <w:tcW w:w="2046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15 01 04</w:t>
            </w:r>
          </w:p>
        </w:tc>
        <w:tc>
          <w:tcPr>
            <w:tcW w:w="5528" w:type="dxa"/>
          </w:tcPr>
          <w:p w:rsidR="00FC7DC2" w:rsidRPr="008C46E7" w:rsidRDefault="00FC7DC2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Kovové obaly</w:t>
            </w:r>
          </w:p>
        </w:tc>
        <w:tc>
          <w:tcPr>
            <w:tcW w:w="2046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15 01 05</w:t>
            </w:r>
          </w:p>
        </w:tc>
        <w:tc>
          <w:tcPr>
            <w:tcW w:w="5528" w:type="dxa"/>
          </w:tcPr>
          <w:p w:rsidR="00FC7DC2" w:rsidRPr="008C46E7" w:rsidRDefault="00FC7DC2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Kompozitní obaly</w:t>
            </w:r>
          </w:p>
        </w:tc>
        <w:tc>
          <w:tcPr>
            <w:tcW w:w="2046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15 01 06</w:t>
            </w:r>
          </w:p>
        </w:tc>
        <w:tc>
          <w:tcPr>
            <w:tcW w:w="5528" w:type="dxa"/>
          </w:tcPr>
          <w:p w:rsidR="00FC7DC2" w:rsidRPr="008C46E7" w:rsidRDefault="00FC7DC2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Směsné obaly</w:t>
            </w:r>
          </w:p>
        </w:tc>
        <w:tc>
          <w:tcPr>
            <w:tcW w:w="2046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15 01 07</w:t>
            </w:r>
          </w:p>
        </w:tc>
        <w:tc>
          <w:tcPr>
            <w:tcW w:w="5528" w:type="dxa"/>
          </w:tcPr>
          <w:p w:rsidR="00FC7DC2" w:rsidRPr="008C46E7" w:rsidRDefault="00FC7DC2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Skleněné obaly</w:t>
            </w:r>
          </w:p>
        </w:tc>
        <w:tc>
          <w:tcPr>
            <w:tcW w:w="2046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15 01 09</w:t>
            </w:r>
          </w:p>
        </w:tc>
        <w:tc>
          <w:tcPr>
            <w:tcW w:w="5528" w:type="dxa"/>
          </w:tcPr>
          <w:p w:rsidR="00FC7DC2" w:rsidRPr="008C46E7" w:rsidRDefault="00FC7DC2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Textilní obaly</w:t>
            </w:r>
          </w:p>
        </w:tc>
        <w:tc>
          <w:tcPr>
            <w:tcW w:w="2046" w:type="dxa"/>
          </w:tcPr>
          <w:p w:rsidR="00FC7DC2" w:rsidRPr="008C46E7" w:rsidRDefault="00FC7DC2" w:rsidP="00FC7D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15 01 10</w:t>
            </w:r>
          </w:p>
        </w:tc>
        <w:tc>
          <w:tcPr>
            <w:tcW w:w="5528" w:type="dxa"/>
          </w:tcPr>
          <w:p w:rsidR="00FC7DC2" w:rsidRPr="008C46E7" w:rsidRDefault="00FC7DC2" w:rsidP="00FC7DC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Obaly obsahující zbytky nebezpečných látek nebo obaly těmito</w:t>
            </w:r>
          </w:p>
          <w:p w:rsidR="00005DC8" w:rsidRPr="008C46E7" w:rsidRDefault="00FC7DC2" w:rsidP="00FC7DC2">
            <w:pPr>
              <w:tabs>
                <w:tab w:val="left" w:pos="103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látkami znečištěné</w:t>
            </w:r>
          </w:p>
        </w:tc>
        <w:tc>
          <w:tcPr>
            <w:tcW w:w="2046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15 01 11</w:t>
            </w:r>
          </w:p>
        </w:tc>
        <w:tc>
          <w:tcPr>
            <w:tcW w:w="5528" w:type="dxa"/>
          </w:tcPr>
          <w:p w:rsidR="00FC7DC2" w:rsidRPr="008C46E7" w:rsidRDefault="00FC7DC2" w:rsidP="00FC7D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Kovové obaly obsahující nebezpečnou výplňovou hmotu</w:t>
            </w:r>
          </w:p>
          <w:p w:rsidR="00005DC8" w:rsidRPr="008C46E7" w:rsidRDefault="00FC7DC2" w:rsidP="00FC7D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(např. azbest) včetně prázdných tlakových nádob</w:t>
            </w:r>
          </w:p>
        </w:tc>
        <w:tc>
          <w:tcPr>
            <w:tcW w:w="2046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FC7DC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15 02 02</w:t>
            </w:r>
          </w:p>
        </w:tc>
        <w:tc>
          <w:tcPr>
            <w:tcW w:w="5528" w:type="dxa"/>
          </w:tcPr>
          <w:p w:rsidR="00FC7DC2" w:rsidRPr="008C46E7" w:rsidRDefault="00FC7DC2" w:rsidP="00FC7D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Absorpční činidla, filtrační materiály (včetně olejových filtrů</w:t>
            </w:r>
          </w:p>
          <w:p w:rsidR="00FC7DC2" w:rsidRPr="008C46E7" w:rsidRDefault="00FC7DC2" w:rsidP="00FC7D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jinak blíže neurčených), čisticí tkaniny a ochranné oděvy</w:t>
            </w:r>
          </w:p>
          <w:p w:rsidR="00005DC8" w:rsidRPr="008C46E7" w:rsidRDefault="00FC7DC2" w:rsidP="00FC7D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znečištěné nebezpečnými látkami</w:t>
            </w:r>
          </w:p>
        </w:tc>
        <w:tc>
          <w:tcPr>
            <w:tcW w:w="2046" w:type="dxa"/>
          </w:tcPr>
          <w:p w:rsidR="00005DC8" w:rsidRPr="008C46E7" w:rsidRDefault="00CC462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CC462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15 02 03</w:t>
            </w:r>
          </w:p>
        </w:tc>
        <w:tc>
          <w:tcPr>
            <w:tcW w:w="5528" w:type="dxa"/>
          </w:tcPr>
          <w:p w:rsidR="00CC4622" w:rsidRPr="008C46E7" w:rsidRDefault="00CC4622" w:rsidP="00CC4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Absorpční činidla, filtrační materiály, čisticí tkaniny a ochranné</w:t>
            </w:r>
          </w:p>
          <w:p w:rsidR="00005DC8" w:rsidRPr="008C46E7" w:rsidRDefault="00CC4622" w:rsidP="00CC4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oděvy neuvedené pod číslem 15 02 02</w:t>
            </w:r>
          </w:p>
        </w:tc>
        <w:tc>
          <w:tcPr>
            <w:tcW w:w="2046" w:type="dxa"/>
          </w:tcPr>
          <w:p w:rsidR="00005DC8" w:rsidRPr="008C46E7" w:rsidRDefault="00CC462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CC462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16 02 15</w:t>
            </w:r>
          </w:p>
        </w:tc>
        <w:tc>
          <w:tcPr>
            <w:tcW w:w="5528" w:type="dxa"/>
          </w:tcPr>
          <w:p w:rsidR="00005DC8" w:rsidRPr="008C46E7" w:rsidRDefault="00CC4622" w:rsidP="00CC4622">
            <w:pPr>
              <w:tabs>
                <w:tab w:val="left" w:pos="113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Nebezpečné složky odstraněné z vyřazených zařízení</w:t>
            </w:r>
          </w:p>
        </w:tc>
        <w:tc>
          <w:tcPr>
            <w:tcW w:w="2046" w:type="dxa"/>
          </w:tcPr>
          <w:p w:rsidR="00005DC8" w:rsidRPr="008C46E7" w:rsidRDefault="00CC462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CC462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16 02 16</w:t>
            </w:r>
          </w:p>
        </w:tc>
        <w:tc>
          <w:tcPr>
            <w:tcW w:w="5528" w:type="dxa"/>
          </w:tcPr>
          <w:p w:rsidR="00CC4622" w:rsidRPr="008C46E7" w:rsidRDefault="00CC4622" w:rsidP="00CC4622">
            <w:pPr>
              <w:tabs>
                <w:tab w:val="left" w:pos="102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Jiné složky odstraněné z vyřazených zařízení neuvedené pod</w:t>
            </w:r>
          </w:p>
          <w:p w:rsidR="00005DC8" w:rsidRPr="008C46E7" w:rsidRDefault="00CC4622" w:rsidP="00CC4622">
            <w:pPr>
              <w:tabs>
                <w:tab w:val="left" w:pos="102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číslem 16 02 15</w:t>
            </w:r>
          </w:p>
        </w:tc>
        <w:tc>
          <w:tcPr>
            <w:tcW w:w="2046" w:type="dxa"/>
          </w:tcPr>
          <w:p w:rsidR="00005DC8" w:rsidRPr="008C46E7" w:rsidRDefault="00CC462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CC462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17 01 01</w:t>
            </w:r>
          </w:p>
        </w:tc>
        <w:tc>
          <w:tcPr>
            <w:tcW w:w="5528" w:type="dxa"/>
          </w:tcPr>
          <w:p w:rsidR="00005DC8" w:rsidRPr="008C46E7" w:rsidRDefault="00CC4622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Beton</w:t>
            </w:r>
          </w:p>
        </w:tc>
        <w:tc>
          <w:tcPr>
            <w:tcW w:w="2046" w:type="dxa"/>
          </w:tcPr>
          <w:p w:rsidR="00005DC8" w:rsidRPr="008C46E7" w:rsidRDefault="00CC4622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17 01 07</w:t>
            </w:r>
          </w:p>
        </w:tc>
        <w:tc>
          <w:tcPr>
            <w:tcW w:w="5528" w:type="dxa"/>
          </w:tcPr>
          <w:p w:rsidR="00DB03C6" w:rsidRPr="008C46E7" w:rsidRDefault="00DB03C6" w:rsidP="00DB03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Směsi nebo oddělené frakce betonu, cihel, tašek a keramických</w:t>
            </w:r>
          </w:p>
          <w:p w:rsidR="00005DC8" w:rsidRPr="008C46E7" w:rsidRDefault="00DB03C6" w:rsidP="00DB03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výrobků neuvedené pod číslem 17 01 06</w:t>
            </w:r>
          </w:p>
        </w:tc>
        <w:tc>
          <w:tcPr>
            <w:tcW w:w="2046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17 02 01</w:t>
            </w:r>
          </w:p>
        </w:tc>
        <w:tc>
          <w:tcPr>
            <w:tcW w:w="5528" w:type="dxa"/>
          </w:tcPr>
          <w:p w:rsidR="00005DC8" w:rsidRPr="008C46E7" w:rsidRDefault="00DB03C6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Dřevo</w:t>
            </w:r>
          </w:p>
        </w:tc>
        <w:tc>
          <w:tcPr>
            <w:tcW w:w="2046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17 02 02</w:t>
            </w:r>
          </w:p>
        </w:tc>
        <w:tc>
          <w:tcPr>
            <w:tcW w:w="5528" w:type="dxa"/>
          </w:tcPr>
          <w:p w:rsidR="00005DC8" w:rsidRPr="008C46E7" w:rsidRDefault="00DB03C6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Sklo</w:t>
            </w:r>
          </w:p>
        </w:tc>
        <w:tc>
          <w:tcPr>
            <w:tcW w:w="2046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17 02 03</w:t>
            </w:r>
          </w:p>
        </w:tc>
        <w:tc>
          <w:tcPr>
            <w:tcW w:w="5528" w:type="dxa"/>
          </w:tcPr>
          <w:p w:rsidR="00005DC8" w:rsidRPr="008C46E7" w:rsidRDefault="00DB03C6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Plasty</w:t>
            </w:r>
          </w:p>
        </w:tc>
        <w:tc>
          <w:tcPr>
            <w:tcW w:w="2046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17 03 01</w:t>
            </w:r>
          </w:p>
        </w:tc>
        <w:tc>
          <w:tcPr>
            <w:tcW w:w="5528" w:type="dxa"/>
          </w:tcPr>
          <w:p w:rsidR="00005DC8" w:rsidRPr="008C46E7" w:rsidRDefault="00DB03C6" w:rsidP="00DB03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Asfaltové směsi obsahující dehet</w:t>
            </w:r>
          </w:p>
        </w:tc>
        <w:tc>
          <w:tcPr>
            <w:tcW w:w="2046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17 03 02</w:t>
            </w:r>
          </w:p>
        </w:tc>
        <w:tc>
          <w:tcPr>
            <w:tcW w:w="5528" w:type="dxa"/>
          </w:tcPr>
          <w:p w:rsidR="00005DC8" w:rsidRPr="008C46E7" w:rsidRDefault="00DB03C6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Asfaltové směsi neuvedené pod číslem 17 03 01</w:t>
            </w:r>
          </w:p>
        </w:tc>
        <w:tc>
          <w:tcPr>
            <w:tcW w:w="2046" w:type="dxa"/>
          </w:tcPr>
          <w:p w:rsidR="00005DC8" w:rsidRPr="008C46E7" w:rsidRDefault="00DB03C6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4C520C" w:rsidRPr="008C46E7" w:rsidRDefault="004C520C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17 04 01</w:t>
            </w:r>
          </w:p>
        </w:tc>
        <w:tc>
          <w:tcPr>
            <w:tcW w:w="5528" w:type="dxa"/>
          </w:tcPr>
          <w:p w:rsidR="004C520C" w:rsidRPr="008C46E7" w:rsidRDefault="004C520C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Měď, bronz, mosaz</w:t>
            </w:r>
          </w:p>
        </w:tc>
        <w:tc>
          <w:tcPr>
            <w:tcW w:w="2046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17 04 02</w:t>
            </w:r>
          </w:p>
        </w:tc>
        <w:tc>
          <w:tcPr>
            <w:tcW w:w="5528" w:type="dxa"/>
          </w:tcPr>
          <w:p w:rsidR="004C520C" w:rsidRPr="008C46E7" w:rsidRDefault="004C520C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Hliník</w:t>
            </w:r>
          </w:p>
        </w:tc>
        <w:tc>
          <w:tcPr>
            <w:tcW w:w="2046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17 04 03</w:t>
            </w:r>
          </w:p>
        </w:tc>
        <w:tc>
          <w:tcPr>
            <w:tcW w:w="5528" w:type="dxa"/>
          </w:tcPr>
          <w:p w:rsidR="004C520C" w:rsidRPr="008C46E7" w:rsidRDefault="004C520C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Olovo</w:t>
            </w:r>
          </w:p>
        </w:tc>
        <w:tc>
          <w:tcPr>
            <w:tcW w:w="2046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17 04 04</w:t>
            </w:r>
          </w:p>
        </w:tc>
        <w:tc>
          <w:tcPr>
            <w:tcW w:w="5528" w:type="dxa"/>
          </w:tcPr>
          <w:p w:rsidR="004C520C" w:rsidRPr="008C46E7" w:rsidRDefault="004C520C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Zinek</w:t>
            </w:r>
          </w:p>
        </w:tc>
        <w:tc>
          <w:tcPr>
            <w:tcW w:w="2046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17 04 05</w:t>
            </w:r>
          </w:p>
        </w:tc>
        <w:tc>
          <w:tcPr>
            <w:tcW w:w="5528" w:type="dxa"/>
          </w:tcPr>
          <w:p w:rsidR="004C520C" w:rsidRPr="008C46E7" w:rsidRDefault="004C520C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Železo a ocela</w:t>
            </w:r>
          </w:p>
        </w:tc>
        <w:tc>
          <w:tcPr>
            <w:tcW w:w="2046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17 04 06</w:t>
            </w:r>
          </w:p>
        </w:tc>
        <w:tc>
          <w:tcPr>
            <w:tcW w:w="5528" w:type="dxa"/>
          </w:tcPr>
          <w:p w:rsidR="004C520C" w:rsidRPr="008C46E7" w:rsidRDefault="004C520C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Cín</w:t>
            </w:r>
          </w:p>
        </w:tc>
        <w:tc>
          <w:tcPr>
            <w:tcW w:w="2046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17 04 07</w:t>
            </w:r>
          </w:p>
        </w:tc>
        <w:tc>
          <w:tcPr>
            <w:tcW w:w="5528" w:type="dxa"/>
          </w:tcPr>
          <w:p w:rsidR="004C520C" w:rsidRPr="008C46E7" w:rsidRDefault="004C520C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Směsné kovy</w:t>
            </w:r>
          </w:p>
        </w:tc>
        <w:tc>
          <w:tcPr>
            <w:tcW w:w="2046" w:type="dxa"/>
          </w:tcPr>
          <w:p w:rsidR="004C520C" w:rsidRPr="008C46E7" w:rsidRDefault="004C520C" w:rsidP="004C5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79113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17 04 09</w:t>
            </w:r>
          </w:p>
        </w:tc>
        <w:tc>
          <w:tcPr>
            <w:tcW w:w="5528" w:type="dxa"/>
          </w:tcPr>
          <w:p w:rsidR="00005DC8" w:rsidRPr="008C46E7" w:rsidRDefault="00791138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Kovový odpad znečištěný nebezpečnými látkami</w:t>
            </w:r>
          </w:p>
        </w:tc>
        <w:tc>
          <w:tcPr>
            <w:tcW w:w="2046" w:type="dxa"/>
          </w:tcPr>
          <w:p w:rsidR="00005DC8" w:rsidRPr="008C46E7" w:rsidRDefault="0079113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79113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17 04 10</w:t>
            </w:r>
          </w:p>
        </w:tc>
        <w:tc>
          <w:tcPr>
            <w:tcW w:w="5528" w:type="dxa"/>
          </w:tcPr>
          <w:p w:rsidR="00791138" w:rsidRPr="008C46E7" w:rsidRDefault="00791138" w:rsidP="00791138">
            <w:pPr>
              <w:tabs>
                <w:tab w:val="left" w:pos="127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Kabely obsahující ropné látky, uhelný dehet a jiné nebezpečné</w:t>
            </w:r>
          </w:p>
          <w:p w:rsidR="00005DC8" w:rsidRPr="008C46E7" w:rsidRDefault="00791138" w:rsidP="00791138">
            <w:pPr>
              <w:tabs>
                <w:tab w:val="left" w:pos="127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látky</w:t>
            </w:r>
          </w:p>
        </w:tc>
        <w:tc>
          <w:tcPr>
            <w:tcW w:w="2046" w:type="dxa"/>
          </w:tcPr>
          <w:p w:rsidR="00005DC8" w:rsidRPr="008C46E7" w:rsidRDefault="0079113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79113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17 04 11</w:t>
            </w:r>
          </w:p>
        </w:tc>
        <w:tc>
          <w:tcPr>
            <w:tcW w:w="5528" w:type="dxa"/>
          </w:tcPr>
          <w:p w:rsidR="00005DC8" w:rsidRPr="008C46E7" w:rsidRDefault="00791138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Kabely neuvedené pod číslem 17 04 10</w:t>
            </w:r>
          </w:p>
        </w:tc>
        <w:tc>
          <w:tcPr>
            <w:tcW w:w="2046" w:type="dxa"/>
          </w:tcPr>
          <w:p w:rsidR="00005DC8" w:rsidRPr="008C46E7" w:rsidRDefault="0079113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79113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17 05 03</w:t>
            </w:r>
          </w:p>
        </w:tc>
        <w:tc>
          <w:tcPr>
            <w:tcW w:w="5528" w:type="dxa"/>
          </w:tcPr>
          <w:p w:rsidR="00005DC8" w:rsidRPr="008C46E7" w:rsidRDefault="00791138" w:rsidP="00791138">
            <w:pPr>
              <w:tabs>
                <w:tab w:val="left" w:pos="123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Zemina a kamení obsahující nebezpečné látky</w:t>
            </w:r>
          </w:p>
        </w:tc>
        <w:tc>
          <w:tcPr>
            <w:tcW w:w="2046" w:type="dxa"/>
          </w:tcPr>
          <w:p w:rsidR="00005DC8" w:rsidRPr="008C46E7" w:rsidRDefault="0079113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79113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17 05 04</w:t>
            </w:r>
          </w:p>
        </w:tc>
        <w:tc>
          <w:tcPr>
            <w:tcW w:w="5528" w:type="dxa"/>
          </w:tcPr>
          <w:p w:rsidR="00005DC8" w:rsidRPr="008C46E7" w:rsidRDefault="00791138" w:rsidP="00791138">
            <w:pPr>
              <w:tabs>
                <w:tab w:val="left" w:pos="209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Zemina a kamení neuvedené pod číslem 17 05 03</w:t>
            </w:r>
          </w:p>
        </w:tc>
        <w:tc>
          <w:tcPr>
            <w:tcW w:w="2046" w:type="dxa"/>
          </w:tcPr>
          <w:p w:rsidR="00005DC8" w:rsidRPr="008C46E7" w:rsidRDefault="00791138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E71AC7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17 05 05</w:t>
            </w:r>
          </w:p>
        </w:tc>
        <w:tc>
          <w:tcPr>
            <w:tcW w:w="5528" w:type="dxa"/>
          </w:tcPr>
          <w:p w:rsidR="00005DC8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Vytěžená hlušina obsahující nebezpečné látky</w:t>
            </w:r>
          </w:p>
        </w:tc>
        <w:tc>
          <w:tcPr>
            <w:tcW w:w="2046" w:type="dxa"/>
          </w:tcPr>
          <w:p w:rsidR="00005DC8" w:rsidRPr="008C46E7" w:rsidRDefault="00E71AC7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E71AC7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17 05 06</w:t>
            </w:r>
          </w:p>
        </w:tc>
        <w:tc>
          <w:tcPr>
            <w:tcW w:w="5528" w:type="dxa"/>
          </w:tcPr>
          <w:p w:rsidR="00005DC8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Vytěžená hlušina neuvedená pod číslem 17 05 05</w:t>
            </w:r>
          </w:p>
        </w:tc>
        <w:tc>
          <w:tcPr>
            <w:tcW w:w="2046" w:type="dxa"/>
          </w:tcPr>
          <w:p w:rsidR="00005DC8" w:rsidRPr="008C46E7" w:rsidRDefault="00E71AC7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E71AC7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17 06 04</w:t>
            </w:r>
          </w:p>
        </w:tc>
        <w:tc>
          <w:tcPr>
            <w:tcW w:w="5528" w:type="dxa"/>
          </w:tcPr>
          <w:p w:rsidR="00005DC8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Izolační materiály neuvedené pod čísly 17 06 01 a 17 06 03</w:t>
            </w:r>
          </w:p>
        </w:tc>
        <w:tc>
          <w:tcPr>
            <w:tcW w:w="2046" w:type="dxa"/>
          </w:tcPr>
          <w:p w:rsidR="00005DC8" w:rsidRPr="008C46E7" w:rsidRDefault="00E71AC7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005DC8">
        <w:tc>
          <w:tcPr>
            <w:tcW w:w="1668" w:type="dxa"/>
          </w:tcPr>
          <w:p w:rsidR="00005DC8" w:rsidRPr="008C46E7" w:rsidRDefault="00E71AC7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17 09 03</w:t>
            </w:r>
          </w:p>
        </w:tc>
        <w:tc>
          <w:tcPr>
            <w:tcW w:w="5528" w:type="dxa"/>
          </w:tcPr>
          <w:p w:rsidR="00E71AC7" w:rsidRPr="008C46E7" w:rsidRDefault="00E71AC7" w:rsidP="00E71A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Jiné stavební a demoliční odpady (včetně směsných stavebních</w:t>
            </w:r>
          </w:p>
          <w:p w:rsidR="00005DC8" w:rsidRPr="008C46E7" w:rsidRDefault="00E71AC7" w:rsidP="00E71A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a demoličních odpadů) obsahující nebezpečné látky</w:t>
            </w:r>
          </w:p>
        </w:tc>
        <w:tc>
          <w:tcPr>
            <w:tcW w:w="2046" w:type="dxa"/>
          </w:tcPr>
          <w:p w:rsidR="00005DC8" w:rsidRPr="008C46E7" w:rsidRDefault="00E71AC7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4C78BE" w:rsidRPr="008C46E7" w:rsidTr="00005DC8">
        <w:tc>
          <w:tcPr>
            <w:tcW w:w="1668" w:type="dxa"/>
          </w:tcPr>
          <w:p w:rsidR="00005DC8" w:rsidRPr="008C46E7" w:rsidRDefault="00E71AC7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17 09 04</w:t>
            </w:r>
          </w:p>
        </w:tc>
        <w:tc>
          <w:tcPr>
            <w:tcW w:w="5528" w:type="dxa"/>
          </w:tcPr>
          <w:p w:rsidR="00005DC8" w:rsidRPr="008C46E7" w:rsidRDefault="00E71AC7" w:rsidP="00E71A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Směsné stavební a demoliční odpady neuvedené pod čísly 17 09 01, 17 09 02 a 17 09 03</w:t>
            </w:r>
          </w:p>
        </w:tc>
        <w:tc>
          <w:tcPr>
            <w:tcW w:w="2046" w:type="dxa"/>
          </w:tcPr>
          <w:p w:rsidR="00005DC8" w:rsidRPr="008C46E7" w:rsidRDefault="00E71AC7" w:rsidP="00005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</w:tbl>
    <w:p w:rsidR="00005DC8" w:rsidRPr="008C46E7" w:rsidRDefault="00005DC8" w:rsidP="007E73F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7E73F4" w:rsidRPr="008C46E7" w:rsidRDefault="00337966" w:rsidP="007E73F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 xml:space="preserve">Tabulka 2: </w:t>
      </w:r>
      <w:r w:rsidR="007E73F4" w:rsidRPr="008C46E7">
        <w:rPr>
          <w:rFonts w:ascii="TimesNewRomanPSMT" w:hAnsi="TimesNewRomanPSMT" w:cs="TimesNewRomanPSMT"/>
          <w:sz w:val="24"/>
          <w:szCs w:val="24"/>
        </w:rPr>
        <w:t xml:space="preserve">Odpady, které mohou potenciálně vzniknout </w:t>
      </w:r>
      <w:r w:rsidR="007E73F4" w:rsidRPr="008C46E7">
        <w:rPr>
          <w:rFonts w:ascii="TimesNewRomanPS-BoldMT" w:hAnsi="TimesNewRomanPS-BoldMT" w:cs="TimesNewRomanPS-BoldMT"/>
          <w:bCs/>
          <w:sz w:val="24"/>
          <w:szCs w:val="24"/>
        </w:rPr>
        <w:t>v prostorech stavebních dvorů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5528"/>
        <w:gridCol w:w="2046"/>
      </w:tblGrid>
      <w:tr w:rsidR="008C46E7" w:rsidRPr="008C46E7" w:rsidTr="00337966">
        <w:trPr>
          <w:tblHeader/>
        </w:trPr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</w:pPr>
            <w:r w:rsidRPr="008C46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  <w:t>Kód odpadu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</w:pPr>
            <w:r w:rsidRPr="008C46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  <w:t>Název odpadu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</w:pPr>
            <w:r w:rsidRPr="008C46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cs-CZ" w:eastAsia="cs-CZ"/>
              </w:rPr>
              <w:t>Kategorie odpadu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03 01 05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Piliny, hobliny, odřezky, dřevo, dřevotřískové desky a dýhy neuvedené pod číslem 03 01 04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08 01 11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Odpadní barvy a laky obsahující organická rozpouštědla nebo</w:t>
            </w:r>
          </w:p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jiné nebezpečné látky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08 01 12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Jiné odpadní barvy a laky neuvedené pod číslem 08 01 11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8634A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10 01 01</w:t>
            </w:r>
          </w:p>
        </w:tc>
        <w:tc>
          <w:tcPr>
            <w:tcW w:w="5528" w:type="dxa"/>
          </w:tcPr>
          <w:p w:rsidR="008634AD" w:rsidRPr="008C46E7" w:rsidRDefault="008634AD" w:rsidP="008634A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Škvára, struska a kotelní prach (kromě kotelního prachu</w:t>
            </w:r>
          </w:p>
          <w:p w:rsidR="00E71AC7" w:rsidRPr="008C46E7" w:rsidRDefault="008634AD" w:rsidP="008634AD">
            <w:pPr>
              <w:tabs>
                <w:tab w:val="left" w:pos="139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uvedeného pod číslem 10 01 04)</w:t>
            </w:r>
          </w:p>
        </w:tc>
        <w:tc>
          <w:tcPr>
            <w:tcW w:w="2046" w:type="dxa"/>
          </w:tcPr>
          <w:p w:rsidR="00E71AC7" w:rsidRPr="008C46E7" w:rsidRDefault="008634A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8634AD" w:rsidP="00337966">
            <w:pPr>
              <w:tabs>
                <w:tab w:val="left" w:pos="1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10 12 08</w:t>
            </w:r>
          </w:p>
        </w:tc>
        <w:tc>
          <w:tcPr>
            <w:tcW w:w="5528" w:type="dxa"/>
          </w:tcPr>
          <w:p w:rsidR="008634AD" w:rsidRPr="008C46E7" w:rsidRDefault="008634AD" w:rsidP="008634AD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Odpadní keramické zboží, cihly, tašky a staviva (po tepelném</w:t>
            </w:r>
          </w:p>
          <w:p w:rsidR="00E71AC7" w:rsidRPr="008C46E7" w:rsidRDefault="008634AD" w:rsidP="008634AD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zpracován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10 13 11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tabs>
                <w:tab w:val="left" w:pos="97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Odpady z jiných směsných materiálů na bázi cementu</w:t>
            </w:r>
          </w:p>
          <w:p w:rsidR="00E71AC7" w:rsidRPr="008C46E7" w:rsidRDefault="00E71AC7" w:rsidP="0033796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neuvedené pod čísly 10 13 09 a 10 13 10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 xml:space="preserve">12 01 02 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 xml:space="preserve">Úlet železných kovů 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12 01 04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Úlet neželezných kovů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43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 xml:space="preserve">12 01 </w:t>
            </w:r>
            <w:r w:rsidR="00343CBA" w:rsidRPr="008C46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528" w:type="dxa"/>
          </w:tcPr>
          <w:p w:rsidR="00E71AC7" w:rsidRPr="008C46E7" w:rsidRDefault="00343CBA" w:rsidP="00337966">
            <w:pPr>
              <w:tabs>
                <w:tab w:val="left" w:pos="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Upotřebené vosky a tuky</w:t>
            </w:r>
          </w:p>
        </w:tc>
        <w:tc>
          <w:tcPr>
            <w:tcW w:w="2046" w:type="dxa"/>
          </w:tcPr>
          <w:p w:rsidR="00E71AC7" w:rsidRPr="008C46E7" w:rsidRDefault="00343CBA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372C04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13 01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 xml:space="preserve">Odpadní </w:t>
            </w:r>
            <w:r w:rsidR="00372C04" w:rsidRPr="008C46E7">
              <w:rPr>
                <w:rFonts w:ascii="Times New Roman" w:hAnsi="Times New Roman" w:cs="Times New Roman"/>
                <w:sz w:val="20"/>
                <w:szCs w:val="20"/>
              </w:rPr>
              <w:t>hydraulické</w:t>
            </w: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372C04" w:rsidRPr="008C46E7">
              <w:rPr>
                <w:rFonts w:ascii="Times New Roman" w:hAnsi="Times New Roman" w:cs="Times New Roman"/>
                <w:sz w:val="20"/>
                <w:szCs w:val="20"/>
              </w:rPr>
              <w:t>leje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372C04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13 02</w:t>
            </w:r>
          </w:p>
        </w:tc>
        <w:tc>
          <w:tcPr>
            <w:tcW w:w="5528" w:type="dxa"/>
          </w:tcPr>
          <w:p w:rsidR="00372C04" w:rsidRPr="008C46E7" w:rsidRDefault="00E71AC7" w:rsidP="00372C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 xml:space="preserve">Odpadní </w:t>
            </w:r>
            <w:r w:rsidR="00372C04" w:rsidRPr="008C46E7">
              <w:rPr>
                <w:rFonts w:ascii="Times New Roman" w:hAnsi="Times New Roman" w:cs="Times New Roman"/>
                <w:sz w:val="20"/>
                <w:szCs w:val="20"/>
              </w:rPr>
              <w:t>motorové, převodové a mazací oleje</w:t>
            </w:r>
          </w:p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372C04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13 03</w:t>
            </w:r>
          </w:p>
        </w:tc>
        <w:tc>
          <w:tcPr>
            <w:tcW w:w="5528" w:type="dxa"/>
          </w:tcPr>
          <w:p w:rsidR="00E71AC7" w:rsidRPr="008C46E7" w:rsidRDefault="00372C04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Odpadní izolační a teplonosné oleje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12 01 13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Odpady ze svařování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13 08 02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Jiné emulze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13 08 99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tabs>
                <w:tab w:val="left" w:pos="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ab/>
              <w:t>Odpady jinak blíže neurčené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15 01 01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Papírové a lepenkové obaly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15 01 02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Plastové obaly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15 01 03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Dřevěné obaly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15 01 04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Kovové obaly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15 01 05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Kompozitní obaly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15 01 06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Směsné obaly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15 01 07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Skleněné obaly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372C04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14 06 03</w:t>
            </w:r>
          </w:p>
        </w:tc>
        <w:tc>
          <w:tcPr>
            <w:tcW w:w="5528" w:type="dxa"/>
          </w:tcPr>
          <w:p w:rsidR="00E71AC7" w:rsidRPr="008C46E7" w:rsidRDefault="00372C04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Jiná rozpouštědla a směsi rozpouštědel</w:t>
            </w:r>
          </w:p>
        </w:tc>
        <w:tc>
          <w:tcPr>
            <w:tcW w:w="2046" w:type="dxa"/>
          </w:tcPr>
          <w:p w:rsidR="00E71AC7" w:rsidRPr="008C46E7" w:rsidRDefault="00372C04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372C04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14 06 05</w:t>
            </w:r>
          </w:p>
        </w:tc>
        <w:tc>
          <w:tcPr>
            <w:tcW w:w="5528" w:type="dxa"/>
          </w:tcPr>
          <w:p w:rsidR="00E71AC7" w:rsidRPr="008C46E7" w:rsidRDefault="00372C04" w:rsidP="00337966">
            <w:pPr>
              <w:tabs>
                <w:tab w:val="left" w:pos="103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Kaly a pevné odpady obsahující ostatní rozpouštědla</w:t>
            </w:r>
          </w:p>
        </w:tc>
        <w:tc>
          <w:tcPr>
            <w:tcW w:w="2046" w:type="dxa"/>
          </w:tcPr>
          <w:p w:rsidR="00E71AC7" w:rsidRPr="008C46E7" w:rsidRDefault="00372C04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15 02 02</w:t>
            </w:r>
          </w:p>
        </w:tc>
        <w:tc>
          <w:tcPr>
            <w:tcW w:w="5528" w:type="dxa"/>
          </w:tcPr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Absorpční činidla, filtrační materiály (včetně olejových filtrů</w:t>
            </w:r>
          </w:p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jinak blíže neurčených), čisticí tkaniny a ochranné oděvy</w:t>
            </w:r>
          </w:p>
          <w:p w:rsidR="00E71AC7" w:rsidRPr="008C46E7" w:rsidRDefault="00E71AC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znečištěné nebezpečnými látkami</w:t>
            </w:r>
          </w:p>
        </w:tc>
        <w:tc>
          <w:tcPr>
            <w:tcW w:w="2046" w:type="dxa"/>
          </w:tcPr>
          <w:p w:rsidR="00E71AC7" w:rsidRPr="008C46E7" w:rsidRDefault="00E71AC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FE702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16 01 03</w:t>
            </w:r>
          </w:p>
        </w:tc>
        <w:tc>
          <w:tcPr>
            <w:tcW w:w="5528" w:type="dxa"/>
          </w:tcPr>
          <w:p w:rsidR="00E71AC7" w:rsidRPr="008C46E7" w:rsidRDefault="00FE702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Pneumatiky</w:t>
            </w:r>
          </w:p>
        </w:tc>
        <w:tc>
          <w:tcPr>
            <w:tcW w:w="2046" w:type="dxa"/>
          </w:tcPr>
          <w:p w:rsidR="00E71AC7" w:rsidRPr="008C46E7" w:rsidRDefault="00FE702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FE702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16 06 01</w:t>
            </w:r>
          </w:p>
        </w:tc>
        <w:tc>
          <w:tcPr>
            <w:tcW w:w="5528" w:type="dxa"/>
          </w:tcPr>
          <w:p w:rsidR="00E71AC7" w:rsidRPr="008C46E7" w:rsidRDefault="00FE7027" w:rsidP="00FE7027">
            <w:pPr>
              <w:tabs>
                <w:tab w:val="left" w:pos="113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Olověné akumulátory</w:t>
            </w:r>
          </w:p>
        </w:tc>
        <w:tc>
          <w:tcPr>
            <w:tcW w:w="2046" w:type="dxa"/>
          </w:tcPr>
          <w:p w:rsidR="00E71AC7" w:rsidRPr="008C46E7" w:rsidRDefault="00FE702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FE702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16 06 02</w:t>
            </w:r>
          </w:p>
        </w:tc>
        <w:tc>
          <w:tcPr>
            <w:tcW w:w="5528" w:type="dxa"/>
          </w:tcPr>
          <w:p w:rsidR="00E71AC7" w:rsidRPr="008C46E7" w:rsidRDefault="00FE7027" w:rsidP="00337966">
            <w:pPr>
              <w:tabs>
                <w:tab w:val="left" w:pos="102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Nikl-kadmiové baterie a akumulátory</w:t>
            </w:r>
          </w:p>
        </w:tc>
        <w:tc>
          <w:tcPr>
            <w:tcW w:w="2046" w:type="dxa"/>
          </w:tcPr>
          <w:p w:rsidR="00E71AC7" w:rsidRPr="008C46E7" w:rsidRDefault="00FE702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FE702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20 01 01</w:t>
            </w:r>
          </w:p>
        </w:tc>
        <w:tc>
          <w:tcPr>
            <w:tcW w:w="5528" w:type="dxa"/>
          </w:tcPr>
          <w:p w:rsidR="00E71AC7" w:rsidRPr="008C46E7" w:rsidRDefault="00FE702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Papír a lepenka</w:t>
            </w:r>
          </w:p>
        </w:tc>
        <w:tc>
          <w:tcPr>
            <w:tcW w:w="2046" w:type="dxa"/>
          </w:tcPr>
          <w:p w:rsidR="00E71AC7" w:rsidRPr="008C46E7" w:rsidRDefault="00FE702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FE702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20 01 02</w:t>
            </w:r>
          </w:p>
        </w:tc>
        <w:tc>
          <w:tcPr>
            <w:tcW w:w="5528" w:type="dxa"/>
          </w:tcPr>
          <w:p w:rsidR="00E71AC7" w:rsidRPr="008C46E7" w:rsidRDefault="00FE7027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Sklo</w:t>
            </w:r>
          </w:p>
        </w:tc>
        <w:tc>
          <w:tcPr>
            <w:tcW w:w="2046" w:type="dxa"/>
          </w:tcPr>
          <w:p w:rsidR="00E71AC7" w:rsidRPr="008C46E7" w:rsidRDefault="00FE702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FE7027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20 01 08</w:t>
            </w:r>
          </w:p>
        </w:tc>
        <w:tc>
          <w:tcPr>
            <w:tcW w:w="5528" w:type="dxa"/>
          </w:tcPr>
          <w:p w:rsidR="00E71AC7" w:rsidRPr="008C46E7" w:rsidRDefault="00CD3F5D" w:rsidP="00CD3F5D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Biologicky rozložitelný odpad z kuchyní a stravoven</w:t>
            </w:r>
          </w:p>
        </w:tc>
        <w:tc>
          <w:tcPr>
            <w:tcW w:w="2046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20 01 10</w:t>
            </w:r>
          </w:p>
        </w:tc>
        <w:tc>
          <w:tcPr>
            <w:tcW w:w="5528" w:type="dxa"/>
          </w:tcPr>
          <w:p w:rsidR="00E71AC7" w:rsidRPr="008C46E7" w:rsidRDefault="00CD3F5D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Oděvy</w:t>
            </w:r>
          </w:p>
        </w:tc>
        <w:tc>
          <w:tcPr>
            <w:tcW w:w="2046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20 01 11</w:t>
            </w:r>
          </w:p>
        </w:tc>
        <w:tc>
          <w:tcPr>
            <w:tcW w:w="5528" w:type="dxa"/>
          </w:tcPr>
          <w:p w:rsidR="00E71AC7" w:rsidRPr="008C46E7" w:rsidRDefault="00CD3F5D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Textilní materiály</w:t>
            </w:r>
          </w:p>
        </w:tc>
        <w:tc>
          <w:tcPr>
            <w:tcW w:w="2046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20 01 21</w:t>
            </w:r>
          </w:p>
        </w:tc>
        <w:tc>
          <w:tcPr>
            <w:tcW w:w="5528" w:type="dxa"/>
          </w:tcPr>
          <w:p w:rsidR="00E71AC7" w:rsidRPr="008C46E7" w:rsidRDefault="00CD3F5D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Zářivky a jiný odpad obsahující rtuť</w:t>
            </w:r>
          </w:p>
        </w:tc>
        <w:tc>
          <w:tcPr>
            <w:tcW w:w="2046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20 01 39</w:t>
            </w:r>
          </w:p>
        </w:tc>
        <w:tc>
          <w:tcPr>
            <w:tcW w:w="5528" w:type="dxa"/>
          </w:tcPr>
          <w:p w:rsidR="00E71AC7" w:rsidRPr="008C46E7" w:rsidRDefault="00CD3F5D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Plasty</w:t>
            </w:r>
          </w:p>
        </w:tc>
        <w:tc>
          <w:tcPr>
            <w:tcW w:w="2046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20 01 40</w:t>
            </w:r>
          </w:p>
        </w:tc>
        <w:tc>
          <w:tcPr>
            <w:tcW w:w="5528" w:type="dxa"/>
          </w:tcPr>
          <w:p w:rsidR="00E71AC7" w:rsidRPr="008C46E7" w:rsidRDefault="00CD3F5D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Kovy</w:t>
            </w:r>
          </w:p>
        </w:tc>
        <w:tc>
          <w:tcPr>
            <w:tcW w:w="2046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20 02 01</w:t>
            </w:r>
          </w:p>
        </w:tc>
        <w:tc>
          <w:tcPr>
            <w:tcW w:w="5528" w:type="dxa"/>
          </w:tcPr>
          <w:p w:rsidR="00E71AC7" w:rsidRPr="008C46E7" w:rsidRDefault="00CD3F5D" w:rsidP="003379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Biologicky rozložitelný odpad</w:t>
            </w:r>
          </w:p>
        </w:tc>
        <w:tc>
          <w:tcPr>
            <w:tcW w:w="2046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20 03 01</w:t>
            </w:r>
          </w:p>
        </w:tc>
        <w:tc>
          <w:tcPr>
            <w:tcW w:w="5528" w:type="dxa"/>
          </w:tcPr>
          <w:p w:rsidR="00E71AC7" w:rsidRPr="008C46E7" w:rsidRDefault="00CD3F5D" w:rsidP="00CD3F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Směsný komunální odpad</w:t>
            </w:r>
          </w:p>
        </w:tc>
        <w:tc>
          <w:tcPr>
            <w:tcW w:w="2046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8C46E7" w:rsidRPr="008C46E7" w:rsidTr="00337966">
        <w:tc>
          <w:tcPr>
            <w:tcW w:w="1668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20 03 03</w:t>
            </w:r>
          </w:p>
        </w:tc>
        <w:tc>
          <w:tcPr>
            <w:tcW w:w="5528" w:type="dxa"/>
          </w:tcPr>
          <w:p w:rsidR="00E71AC7" w:rsidRPr="008C46E7" w:rsidRDefault="00CD3F5D" w:rsidP="00CD3F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Uliční smetky</w:t>
            </w:r>
          </w:p>
        </w:tc>
        <w:tc>
          <w:tcPr>
            <w:tcW w:w="2046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4C78BE" w:rsidRPr="008C46E7" w:rsidTr="00337966">
        <w:tc>
          <w:tcPr>
            <w:tcW w:w="1668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20 03 04</w:t>
            </w:r>
          </w:p>
        </w:tc>
        <w:tc>
          <w:tcPr>
            <w:tcW w:w="5528" w:type="dxa"/>
          </w:tcPr>
          <w:p w:rsidR="00E71AC7" w:rsidRPr="008C46E7" w:rsidRDefault="00CD3F5D" w:rsidP="00CD3F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Kal ze septiků a žump</w:t>
            </w:r>
          </w:p>
        </w:tc>
        <w:tc>
          <w:tcPr>
            <w:tcW w:w="2046" w:type="dxa"/>
          </w:tcPr>
          <w:p w:rsidR="00E71AC7" w:rsidRPr="008C46E7" w:rsidRDefault="00CD3F5D" w:rsidP="00337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6E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</w:tbl>
    <w:p w:rsidR="00E71AC7" w:rsidRPr="008C46E7" w:rsidRDefault="00E71AC7" w:rsidP="007E73F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71AC7" w:rsidRPr="008C46E7" w:rsidRDefault="00E71AC7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4C0231" w:rsidRPr="008C46E7" w:rsidRDefault="004C0231" w:rsidP="007E73F4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18"/>
          <w:szCs w:val="18"/>
        </w:rPr>
      </w:pPr>
    </w:p>
    <w:p w:rsidR="00337966" w:rsidRPr="008C46E7" w:rsidRDefault="00337966">
      <w:pPr>
        <w:rPr>
          <w:rFonts w:ascii="TimesNewRomanPSMT" w:hAnsi="TimesNewRomanPSMT" w:cs="TimesNewRomanPSMT"/>
          <w:sz w:val="36"/>
          <w:szCs w:val="36"/>
        </w:rPr>
      </w:pPr>
      <w:r w:rsidRPr="008C46E7">
        <w:rPr>
          <w:rFonts w:ascii="TimesNewRomanPSMT" w:hAnsi="TimesNewRomanPSMT" w:cs="TimesNewRomanPSMT"/>
          <w:sz w:val="36"/>
          <w:szCs w:val="36"/>
        </w:rPr>
        <w:br w:type="page"/>
      </w:r>
    </w:p>
    <w:p w:rsidR="007E73F4" w:rsidRPr="008C46E7" w:rsidRDefault="007D52CF" w:rsidP="007E73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9"/>
          <w:szCs w:val="29"/>
        </w:rPr>
      </w:pPr>
      <w:r w:rsidRPr="008C46E7">
        <w:rPr>
          <w:rFonts w:ascii="TimesNewRomanPSMT" w:hAnsi="TimesNewRomanPSMT" w:cs="TimesNewRomanPSMT"/>
          <w:sz w:val="36"/>
          <w:szCs w:val="36"/>
        </w:rPr>
        <w:lastRenderedPageBreak/>
        <w:t>3</w:t>
      </w:r>
      <w:r w:rsidR="007E73F4" w:rsidRPr="008C46E7">
        <w:rPr>
          <w:rFonts w:ascii="TimesNewRomanPSMT" w:hAnsi="TimesNewRomanPSMT" w:cs="TimesNewRomanPSMT"/>
          <w:sz w:val="36"/>
          <w:szCs w:val="36"/>
        </w:rPr>
        <w:t>. N</w:t>
      </w:r>
      <w:r w:rsidR="007E73F4" w:rsidRPr="008C46E7">
        <w:rPr>
          <w:rFonts w:ascii="TimesNewRomanPSMT" w:hAnsi="TimesNewRomanPSMT" w:cs="TimesNewRomanPSMT"/>
          <w:sz w:val="29"/>
          <w:szCs w:val="29"/>
        </w:rPr>
        <w:t>AKLÁDÁNÍ S ODPADY</w:t>
      </w:r>
    </w:p>
    <w:p w:rsidR="00337966" w:rsidRPr="008C46E7" w:rsidRDefault="00337966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>Nakládání s odpady, vznikající v místě stavby a stavebních dvorů, se bude řídit příslušnými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ustanoveními zákona č. 185/2001 Sb., o odpadech a ustanoveními vyhlášek MŽP</w:t>
      </w:r>
      <w:r w:rsidR="00A46C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č. 383/2001 Sb.</w:t>
      </w:r>
      <w:r w:rsidRPr="008C46E7">
        <w:rPr>
          <w:rFonts w:ascii="TimesNewRomanPSMT" w:hAnsi="TimesNewRomanPSMT" w:cs="TimesNewRomanPSMT"/>
          <w:sz w:val="16"/>
          <w:szCs w:val="16"/>
        </w:rPr>
        <w:t>3</w:t>
      </w:r>
      <w:r w:rsidRPr="008C46E7">
        <w:rPr>
          <w:rFonts w:ascii="TimesNewRomanPSMT" w:hAnsi="TimesNewRomanPSMT" w:cs="TimesNewRomanPSMT"/>
          <w:sz w:val="24"/>
          <w:szCs w:val="24"/>
        </w:rPr>
        <w:t>, o podrobnostech nakládání s odpady a č. 376/2001 Sb.</w:t>
      </w:r>
      <w:r w:rsidRPr="008C46E7">
        <w:rPr>
          <w:rFonts w:ascii="TimesNewRomanPSMT" w:hAnsi="TimesNewRomanPSMT" w:cs="TimesNewRomanPSMT"/>
          <w:sz w:val="16"/>
          <w:szCs w:val="16"/>
        </w:rPr>
        <w:t>4</w:t>
      </w:r>
      <w:r w:rsidRPr="008C46E7">
        <w:rPr>
          <w:rFonts w:ascii="TimesNewRomanPSMT" w:hAnsi="TimesNewRomanPSMT" w:cs="TimesNewRomanPSMT"/>
          <w:sz w:val="24"/>
          <w:szCs w:val="24"/>
        </w:rPr>
        <w:t>, o hodnocení</w:t>
      </w:r>
      <w:r w:rsidR="00A46C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nebezpečných vlastností odpadů. Dále je nutné přihlédnout k „Plánu odpadového</w:t>
      </w:r>
      <w:r w:rsidR="00A46C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hospodářství České republiky“</w:t>
      </w:r>
      <w:r w:rsidRPr="008C46E7">
        <w:rPr>
          <w:rFonts w:ascii="TimesNewRomanPSMT" w:hAnsi="TimesNewRomanPSMT" w:cs="TimesNewRomanPSMT"/>
          <w:sz w:val="16"/>
          <w:szCs w:val="16"/>
        </w:rPr>
        <w:t xml:space="preserve">5 </w:t>
      </w:r>
      <w:r w:rsidR="0032510D">
        <w:rPr>
          <w:rFonts w:ascii="TimesNewRomanPSMT" w:hAnsi="TimesNewRomanPSMT" w:cs="TimesNewRomanPSMT"/>
          <w:sz w:val="24"/>
          <w:szCs w:val="24"/>
        </w:rPr>
        <w:t>a „</w:t>
      </w:r>
      <w:r w:rsidR="001C559E" w:rsidRPr="007574D2">
        <w:rPr>
          <w:rFonts w:ascii="TimesNewRomanPSMT" w:hAnsi="TimesNewRomanPSMT" w:cs="TimesNewRomanPSMT"/>
          <w:sz w:val="24"/>
          <w:szCs w:val="24"/>
        </w:rPr>
        <w:t>Plán</w:t>
      </w:r>
      <w:r w:rsidR="0032510D">
        <w:rPr>
          <w:rFonts w:ascii="TimesNewRomanPSMT" w:hAnsi="TimesNewRomanPSMT" w:cs="TimesNewRomanPSMT"/>
          <w:sz w:val="24"/>
          <w:szCs w:val="24"/>
        </w:rPr>
        <w:t>u</w:t>
      </w:r>
      <w:r w:rsidR="001C559E" w:rsidRPr="007574D2">
        <w:rPr>
          <w:rFonts w:ascii="TimesNewRomanPSMT" w:hAnsi="TimesNewRomanPSMT" w:cs="TimesNewRomanPSMT"/>
          <w:sz w:val="24"/>
          <w:szCs w:val="24"/>
        </w:rPr>
        <w:t xml:space="preserve"> odp</w:t>
      </w:r>
      <w:r w:rsidR="0032510D">
        <w:rPr>
          <w:rFonts w:ascii="TimesNewRomanPSMT" w:hAnsi="TimesNewRomanPSMT" w:cs="TimesNewRomanPSMT"/>
          <w:sz w:val="24"/>
          <w:szCs w:val="24"/>
        </w:rPr>
        <w:t>adového hospodářství Středočeského</w:t>
      </w:r>
      <w:r w:rsidR="001C559E" w:rsidRPr="007574D2">
        <w:rPr>
          <w:rFonts w:ascii="TimesNewRomanPSMT" w:hAnsi="TimesNewRomanPSMT" w:cs="TimesNewRomanPSMT"/>
          <w:sz w:val="24"/>
          <w:szCs w:val="24"/>
        </w:rPr>
        <w:t xml:space="preserve"> kraje</w:t>
      </w:r>
      <w:r w:rsidR="001C559E">
        <w:rPr>
          <w:rFonts w:ascii="myriad-pro" w:hAnsi="myriad-pro" w:cs="Arial"/>
          <w:lang w:val="cs-CZ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“</w:t>
      </w:r>
      <w:r w:rsidRPr="008C46E7">
        <w:rPr>
          <w:rFonts w:ascii="TimesNewRomanPSMT" w:hAnsi="TimesNewRomanPSMT" w:cs="TimesNewRomanPSMT"/>
          <w:sz w:val="16"/>
          <w:szCs w:val="16"/>
        </w:rPr>
        <w:t>6</w:t>
      </w:r>
      <w:r w:rsidRPr="008C46E7">
        <w:rPr>
          <w:rFonts w:ascii="TimesNewRomanPSMT" w:hAnsi="TimesNewRomanPSMT" w:cs="TimesNewRomanPSMT"/>
          <w:sz w:val="24"/>
          <w:szCs w:val="24"/>
        </w:rPr>
        <w:t>.</w:t>
      </w:r>
    </w:p>
    <w:p w:rsidR="00A46CCE" w:rsidRPr="008C46E7" w:rsidRDefault="00A46CCE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>Následná fáze nakládání s uvedenými odpady bude zajištěna dodavatelským způsobem přímo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osobami oprávněnými k těmto činnostem dle zákona č. 185/2001 Sb., o odpadech.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Smlouvy s konkrétními firmami, které budou zajišťovat využití nebo zneškodnění</w:t>
      </w:r>
      <w:r w:rsidR="00E40991"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 xml:space="preserve"> </w:t>
      </w:r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uvedených druhů odpadů, budou uzavřeny zhotovitelem stavby.</w:t>
      </w:r>
    </w:p>
    <w:p w:rsidR="00E40991" w:rsidRPr="008C46E7" w:rsidRDefault="00E40991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7E73F4" w:rsidRPr="008C46E7" w:rsidRDefault="007E73F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ItalicMT" w:hAnsi="TimesNewRomanPS-BoldItalicMT" w:cs="TimesNewRomanPS-BoldItalicMT"/>
          <w:bCs/>
          <w:iCs/>
          <w:sz w:val="24"/>
          <w:szCs w:val="24"/>
          <w:u w:val="single"/>
        </w:rPr>
      </w:pPr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  <w:u w:val="single"/>
        </w:rPr>
        <w:t>Kategorie „O</w:t>
      </w:r>
      <w:proofErr w:type="gramStart"/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  <w:u w:val="single"/>
        </w:rPr>
        <w:t>“ –</w:t>
      </w:r>
      <w:proofErr w:type="gramEnd"/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  <w:u w:val="single"/>
        </w:rPr>
        <w:t xml:space="preserve"> „ostatní odpad“</w:t>
      </w:r>
    </w:p>
    <w:p w:rsidR="00E40991" w:rsidRPr="008C46E7" w:rsidRDefault="00E40991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 xml:space="preserve">Nakládání s odpady </w:t>
      </w:r>
      <w:r w:rsidRPr="008C46E7">
        <w:rPr>
          <w:rFonts w:ascii="TimesNewRomanPS-BoldMT" w:hAnsi="TimesNewRomanPS-BoldMT" w:cs="TimesNewRomanPS-BoldMT"/>
          <w:bCs/>
          <w:sz w:val="24"/>
          <w:szCs w:val="24"/>
        </w:rPr>
        <w:t>kategorie „O</w:t>
      </w:r>
      <w:proofErr w:type="gramStart"/>
      <w:r w:rsidRPr="008C46E7">
        <w:rPr>
          <w:rFonts w:ascii="TimesNewRomanPS-BoldMT" w:hAnsi="TimesNewRomanPS-BoldMT" w:cs="TimesNewRomanPS-BoldMT"/>
          <w:bCs/>
          <w:sz w:val="24"/>
          <w:szCs w:val="24"/>
        </w:rPr>
        <w:t>“</w:t>
      </w:r>
      <w:r w:rsidRPr="008C46E7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se</w:t>
      </w:r>
      <w:proofErr w:type="gramEnd"/>
      <w:r w:rsidRPr="008C46E7">
        <w:rPr>
          <w:rFonts w:ascii="TimesNewRomanPSMT" w:hAnsi="TimesNewRomanPSMT" w:cs="TimesNewRomanPSMT"/>
          <w:sz w:val="24"/>
          <w:szCs w:val="24"/>
        </w:rPr>
        <w:t xml:space="preserve"> na místě stavby a v prostorech stavebních dvorů bude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řídit následujícími principy:</w:t>
      </w:r>
    </w:p>
    <w:p w:rsidR="00E40991" w:rsidRPr="008C46E7" w:rsidRDefault="00E40991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33796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odpady kovů, tj. vybrané odpady podskupin 12 01 a 17 04 a odpady 15 01 04, 20 01 40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budou shromažďovány v prostorech stavebních dvorů a předávány oprávněným osobám,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provádějícím sběr a výkup těchto druhů odpadů,</w:t>
      </w:r>
    </w:p>
    <w:p w:rsidR="007E73F4" w:rsidRPr="008C46E7" w:rsidRDefault="007E73F4" w:rsidP="0033796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odpady skupiny 03 01 - Odpady ze zpracování dřeva a odpad 15 01 03 - Dřevěné obaly,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neznečistěné (nevratné) budou shromažďovány v prostorech stavebních dvorů a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využívány v lokálních topeništích zařízení stavby,</w:t>
      </w:r>
    </w:p>
    <w:p w:rsidR="007E73F4" w:rsidRPr="008C46E7" w:rsidRDefault="007E73F4" w:rsidP="0033796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odpady plastů, papíru a opotřebené pneumatiky budou separovaně shromažďovány a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budou předávány oprávněným osobám, provádějícím sběr a výkup těchto druhů odpadů,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SymbolMT" w:hAnsi="SymbolMT" w:cs="Symbol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směsné odpady, které nelze využít jiným způsobem (recyklace, spálení) budou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zneškodněny skládkováním opět prostřednictvím pověřené osoby,</w:t>
      </w:r>
    </w:p>
    <w:p w:rsidR="007E73F4" w:rsidRPr="008C46E7" w:rsidRDefault="007E73F4" w:rsidP="0033796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odpad ze septiků, žump a chemických toalet bude zneškodňován prostřednictvím pověřené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osoby na čistírně odpadních vod,</w:t>
      </w:r>
    </w:p>
    <w:p w:rsidR="00E40991" w:rsidRPr="008C46E7" w:rsidRDefault="00E40991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>„Ostatní odpady</w:t>
      </w:r>
      <w:proofErr w:type="gramStart"/>
      <w:r w:rsidRPr="008C46E7">
        <w:rPr>
          <w:rFonts w:ascii="TimesNewRomanPSMT" w:hAnsi="TimesNewRomanPSMT" w:cs="TimesNewRomanPSMT"/>
          <w:sz w:val="24"/>
          <w:szCs w:val="24"/>
        </w:rPr>
        <w:t>“ ze</w:t>
      </w:r>
      <w:proofErr w:type="gramEnd"/>
      <w:r w:rsidRPr="008C46E7">
        <w:rPr>
          <w:rFonts w:ascii="TimesNewRomanPSMT" w:hAnsi="TimesNewRomanPSMT" w:cs="TimesNewRomanPSMT"/>
          <w:sz w:val="24"/>
          <w:szCs w:val="24"/>
        </w:rPr>
        <w:t xml:space="preserve"> skupiny 17 budou s ohledem na legislativní požadavky dle možností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recyklovány a nabídnuty k využití správci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stavby</w:t>
      </w:r>
      <w:r w:rsidRPr="008C46E7">
        <w:rPr>
          <w:rFonts w:ascii="TimesNewRomanPSMT" w:hAnsi="TimesNewRomanPSMT" w:cs="TimesNewRomanPSMT"/>
          <w:sz w:val="24"/>
          <w:szCs w:val="24"/>
        </w:rPr>
        <w:t>. Odpady 17 03 02 (asfaltové směsi neuvedené pod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číslem 17 03 01) budou přednostně nabídnuty k využití správci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stavby</w:t>
      </w:r>
      <w:r w:rsidRPr="008C46E7">
        <w:rPr>
          <w:rFonts w:ascii="TimesNewRomanPSMT" w:hAnsi="TimesNewRomanPSMT" w:cs="TimesNewRomanPSMT"/>
          <w:sz w:val="24"/>
          <w:szCs w:val="24"/>
        </w:rPr>
        <w:t>. Odpady 17 05 04 (zemina a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kamení neuvedené pod číslem 17 05 03) se přednostně využijí na výškové úpravy terénu,</w:t>
      </w:r>
      <w:r w:rsidR="00E40991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případně na ohumusování.</w:t>
      </w:r>
    </w:p>
    <w:p w:rsidR="00E40991" w:rsidRPr="008C46E7" w:rsidRDefault="00E40991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67BBB" w:rsidRDefault="0093296B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rFonts w:ascii="TimesNewRomanPSMT" w:hAnsi="TimesNewRomanPSMT" w:cs="TimesNewRomanPSMT"/>
          <w:sz w:val="24"/>
          <w:szCs w:val="24"/>
        </w:rPr>
        <w:t>Pro možnost opětovného využití výzisku se předpokládá drcení a homogenizace materiálu v mobilním drtiči a mobilním míchacím centru, případně ve stacionárním míchacím centru.</w:t>
      </w:r>
      <w:r w:rsidR="00767BBB">
        <w:rPr>
          <w:rFonts w:ascii="TimesNewRomanPSMT" w:hAnsi="TimesNewRomanPSMT" w:cs="TimesNewRomanPSMT"/>
          <w:sz w:val="24"/>
          <w:szCs w:val="24"/>
        </w:rPr>
        <w:t xml:space="preserve"> </w:t>
      </w:r>
      <w:r w:rsidR="00767BBB" w:rsidRPr="00767BBB">
        <w:rPr>
          <w:rFonts w:ascii="TimesNewRomanPSMT" w:hAnsi="TimesNewRomanPSMT" w:cs="TimesNewRomanPSMT"/>
          <w:sz w:val="24"/>
          <w:szCs w:val="24"/>
        </w:rPr>
        <w:t>Díky recyklaci drcením a tříděním stavebních odpadů (výroba a následný prodej) dochází k jejich ekologickému využití jako velmi kvalitních materiálů používaných opět ve stavebním procesu</w:t>
      </w:r>
      <w:r w:rsidR="00767BBB">
        <w:rPr>
          <w:rFonts w:ascii="Tahoma" w:hAnsi="Tahoma" w:cs="Tahoma"/>
          <w:color w:val="000000"/>
          <w:sz w:val="19"/>
          <w:szCs w:val="19"/>
        </w:rPr>
        <w:t>.</w:t>
      </w:r>
    </w:p>
    <w:p w:rsidR="00767BBB" w:rsidRDefault="00767BBB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</w:rPr>
      </w:pPr>
    </w:p>
    <w:p w:rsidR="00433AD4" w:rsidRPr="008C46E7" w:rsidRDefault="00433AD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  <w:highlight w:val="yellow"/>
        </w:rPr>
      </w:pPr>
    </w:p>
    <w:p w:rsidR="00E57484" w:rsidRPr="008C46E7" w:rsidRDefault="00E5748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  <w:highlight w:val="yellow"/>
        </w:rPr>
      </w:pPr>
    </w:p>
    <w:p w:rsidR="007E73F4" w:rsidRPr="008C46E7" w:rsidRDefault="007E73F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 w:rsidRPr="008C46E7">
        <w:rPr>
          <w:rFonts w:ascii="TimesNewRomanPSMT" w:hAnsi="TimesNewRomanPSMT" w:cs="TimesNewRomanPSMT"/>
          <w:sz w:val="13"/>
          <w:szCs w:val="13"/>
        </w:rPr>
        <w:t xml:space="preserve">3 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Poslední změna </w:t>
      </w:r>
      <w:r w:rsidR="00762AF2" w:rsidRPr="008C46E7">
        <w:rPr>
          <w:rFonts w:ascii="TimesNewRomanPSMT" w:hAnsi="TimesNewRomanPSMT" w:cs="TimesNewRomanPSMT"/>
          <w:sz w:val="20"/>
          <w:szCs w:val="20"/>
        </w:rPr>
        <w:t>27</w:t>
      </w:r>
      <w:r w:rsidRPr="008C46E7">
        <w:rPr>
          <w:rFonts w:ascii="TimesNewRomanPSMT" w:hAnsi="TimesNewRomanPSMT" w:cs="TimesNewRomanPSMT"/>
          <w:sz w:val="20"/>
          <w:szCs w:val="20"/>
        </w:rPr>
        <w:t>/20</w:t>
      </w:r>
      <w:r w:rsidR="00762AF2" w:rsidRPr="008C46E7">
        <w:rPr>
          <w:rFonts w:ascii="TimesNewRomanPSMT" w:hAnsi="TimesNewRomanPSMT" w:cs="TimesNewRomanPSMT"/>
          <w:sz w:val="20"/>
          <w:szCs w:val="20"/>
        </w:rPr>
        <w:t>1</w:t>
      </w:r>
      <w:r w:rsidRPr="008C46E7">
        <w:rPr>
          <w:rFonts w:ascii="TimesNewRomanPSMT" w:hAnsi="TimesNewRomanPSMT" w:cs="TimesNewRomanPSMT"/>
          <w:sz w:val="20"/>
          <w:szCs w:val="20"/>
        </w:rPr>
        <w:t>5 Sb.</w:t>
      </w:r>
    </w:p>
    <w:p w:rsidR="007E73F4" w:rsidRPr="008C46E7" w:rsidRDefault="007E73F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 w:rsidRPr="008C46E7">
        <w:rPr>
          <w:rFonts w:ascii="TimesNewRomanPSMT" w:hAnsi="TimesNewRomanPSMT" w:cs="TimesNewRomanPSMT"/>
          <w:sz w:val="13"/>
          <w:szCs w:val="13"/>
        </w:rPr>
        <w:t xml:space="preserve">4 </w:t>
      </w:r>
      <w:r w:rsidRPr="008C46E7">
        <w:rPr>
          <w:rFonts w:ascii="TimesNewRomanPSMT" w:hAnsi="TimesNewRomanPSMT" w:cs="TimesNewRomanPSMT"/>
          <w:sz w:val="20"/>
          <w:szCs w:val="20"/>
        </w:rPr>
        <w:t>Poslední změna 502/2004 Sb.</w:t>
      </w:r>
    </w:p>
    <w:p w:rsidR="007E73F4" w:rsidRPr="008C46E7" w:rsidRDefault="007E73F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 w:rsidRPr="008C46E7">
        <w:rPr>
          <w:rFonts w:ascii="TimesNewRomanPSMT" w:hAnsi="TimesNewRomanPSMT" w:cs="TimesNewRomanPSMT"/>
          <w:sz w:val="13"/>
          <w:szCs w:val="13"/>
        </w:rPr>
        <w:t xml:space="preserve">5 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Aktuální znění (nařízení vlády č. </w:t>
      </w:r>
      <w:r w:rsidR="00762AF2" w:rsidRPr="008C46E7">
        <w:rPr>
          <w:rFonts w:ascii="TimesNewRomanPSMT" w:hAnsi="TimesNewRomanPSMT" w:cs="TimesNewRomanPSMT"/>
          <w:sz w:val="20"/>
          <w:szCs w:val="20"/>
        </w:rPr>
        <w:t>352</w:t>
      </w:r>
      <w:r w:rsidRPr="008C46E7">
        <w:rPr>
          <w:rFonts w:ascii="TimesNewRomanPSMT" w:hAnsi="TimesNewRomanPSMT" w:cs="TimesNewRomanPSMT"/>
          <w:sz w:val="20"/>
          <w:szCs w:val="20"/>
        </w:rPr>
        <w:t>/20</w:t>
      </w:r>
      <w:r w:rsidR="00762AF2" w:rsidRPr="008C46E7">
        <w:rPr>
          <w:rFonts w:ascii="TimesNewRomanPSMT" w:hAnsi="TimesNewRomanPSMT" w:cs="TimesNewRomanPSMT"/>
          <w:sz w:val="20"/>
          <w:szCs w:val="20"/>
        </w:rPr>
        <w:t>14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 Sb. o Plánu odpadového hospodářství České republiky z </w:t>
      </w:r>
      <w:r w:rsidR="00762AF2" w:rsidRPr="008C46E7">
        <w:rPr>
          <w:rFonts w:ascii="TimesNewRomanPSMT" w:hAnsi="TimesNewRomanPSMT" w:cs="TimesNewRomanPSMT"/>
          <w:sz w:val="20"/>
          <w:szCs w:val="20"/>
        </w:rPr>
        <w:t>31</w:t>
      </w:r>
      <w:r w:rsidRPr="008C46E7">
        <w:rPr>
          <w:rFonts w:ascii="TimesNewRomanPSMT" w:hAnsi="TimesNewRomanPSMT" w:cs="TimesNewRomanPSMT"/>
          <w:sz w:val="20"/>
          <w:szCs w:val="20"/>
        </w:rPr>
        <w:t>.</w:t>
      </w:r>
      <w:r w:rsidR="00762AF2" w:rsidRPr="008C46E7">
        <w:rPr>
          <w:rFonts w:ascii="TimesNewRomanPSMT" w:hAnsi="TimesNewRomanPSMT" w:cs="TimesNewRomanPSMT"/>
          <w:sz w:val="20"/>
          <w:szCs w:val="20"/>
        </w:rPr>
        <w:t>12</w:t>
      </w:r>
      <w:r w:rsidRPr="008C46E7">
        <w:rPr>
          <w:rFonts w:ascii="TimesNewRomanPSMT" w:hAnsi="TimesNewRomanPSMT" w:cs="TimesNewRomanPSMT"/>
          <w:sz w:val="20"/>
          <w:szCs w:val="20"/>
        </w:rPr>
        <w:t>.20</w:t>
      </w:r>
      <w:r w:rsidR="00762AF2" w:rsidRPr="008C46E7">
        <w:rPr>
          <w:rFonts w:ascii="TimesNewRomanPSMT" w:hAnsi="TimesNewRomanPSMT" w:cs="TimesNewRomanPSMT"/>
          <w:sz w:val="20"/>
          <w:szCs w:val="20"/>
        </w:rPr>
        <w:t>14</w:t>
      </w:r>
      <w:r w:rsidRPr="008C46E7">
        <w:rPr>
          <w:rFonts w:ascii="TimesNewRomanPSMT" w:hAnsi="TimesNewRomanPSMT" w:cs="TimesNewRomanPSMT"/>
          <w:sz w:val="20"/>
          <w:szCs w:val="20"/>
        </w:rPr>
        <w:t>),</w:t>
      </w:r>
      <w:r w:rsidR="00762AF2" w:rsidRPr="008C46E7">
        <w:rPr>
          <w:rFonts w:ascii="TimesNewRomanPSMT" w:hAnsi="TimesNewRomanPSMT" w:cs="TimesNewRomanPSMT"/>
          <w:sz w:val="20"/>
          <w:szCs w:val="20"/>
        </w:rPr>
        <w:t xml:space="preserve"> </w:t>
      </w:r>
      <w:r w:rsidRPr="008C46E7">
        <w:rPr>
          <w:rFonts w:ascii="TimesNewRomanPSMT" w:hAnsi="TimesNewRomanPSMT" w:cs="TimesNewRomanPSMT"/>
          <w:sz w:val="20"/>
          <w:szCs w:val="20"/>
        </w:rPr>
        <w:t>zpracováno na období 10 let, tj. na období 20</w:t>
      </w:r>
      <w:r w:rsidR="00762AF2" w:rsidRPr="008C46E7">
        <w:rPr>
          <w:rFonts w:ascii="TimesNewRomanPSMT" w:hAnsi="TimesNewRomanPSMT" w:cs="TimesNewRomanPSMT"/>
          <w:sz w:val="20"/>
          <w:szCs w:val="20"/>
        </w:rPr>
        <w:t>15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 až 20</w:t>
      </w:r>
      <w:r w:rsidR="00762AF2" w:rsidRPr="008C46E7">
        <w:rPr>
          <w:rFonts w:ascii="TimesNewRomanPSMT" w:hAnsi="TimesNewRomanPSMT" w:cs="TimesNewRomanPSMT"/>
          <w:sz w:val="20"/>
          <w:szCs w:val="20"/>
        </w:rPr>
        <w:t>24</w:t>
      </w:r>
    </w:p>
    <w:p w:rsidR="007E73F4" w:rsidRPr="008C46E7" w:rsidRDefault="007E73F4" w:rsidP="0032510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r w:rsidRPr="008C46E7">
        <w:rPr>
          <w:rFonts w:ascii="TimesNewRomanPSMT" w:hAnsi="TimesNewRomanPSMT" w:cs="TimesNewRomanPSMT"/>
          <w:sz w:val="13"/>
          <w:szCs w:val="13"/>
        </w:rPr>
        <w:lastRenderedPageBreak/>
        <w:t xml:space="preserve">6 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Závazná část Plánu odpadového hospodářství kraje schválena dne </w:t>
      </w:r>
      <w:r w:rsidR="0032510D">
        <w:rPr>
          <w:rFonts w:ascii="TimesNewRomanPSMT" w:hAnsi="TimesNewRomanPSMT" w:cs="TimesNewRomanPSMT"/>
          <w:sz w:val="20"/>
          <w:szCs w:val="20"/>
        </w:rPr>
        <w:t>25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. </w:t>
      </w:r>
      <w:r w:rsidR="0032510D">
        <w:rPr>
          <w:rFonts w:ascii="TimesNewRomanPSMT" w:hAnsi="TimesNewRomanPSMT" w:cs="TimesNewRomanPSMT"/>
          <w:sz w:val="20"/>
          <w:szCs w:val="20"/>
        </w:rPr>
        <w:t>04</w:t>
      </w:r>
      <w:r w:rsidRPr="008C46E7">
        <w:rPr>
          <w:rFonts w:ascii="TimesNewRomanPSMT" w:hAnsi="TimesNewRomanPSMT" w:cs="TimesNewRomanPSMT"/>
          <w:sz w:val="20"/>
          <w:szCs w:val="20"/>
        </w:rPr>
        <w:t>. 20</w:t>
      </w:r>
      <w:r w:rsidR="00DE0989" w:rsidRPr="008C46E7">
        <w:rPr>
          <w:rFonts w:ascii="TimesNewRomanPSMT" w:hAnsi="TimesNewRomanPSMT" w:cs="TimesNewRomanPSMT"/>
          <w:sz w:val="20"/>
          <w:szCs w:val="20"/>
        </w:rPr>
        <w:t>1</w:t>
      </w:r>
      <w:r w:rsidR="00415C67">
        <w:rPr>
          <w:rFonts w:ascii="TimesNewRomanPSMT" w:hAnsi="TimesNewRomanPSMT" w:cs="TimesNewRomanPSMT"/>
          <w:sz w:val="20"/>
          <w:szCs w:val="20"/>
        </w:rPr>
        <w:t>6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 (</w:t>
      </w:r>
      <w:r w:rsidR="0032510D">
        <w:rPr>
          <w:rFonts w:ascii="TimesNewRomanPSMT" w:hAnsi="TimesNewRomanPSMT" w:cs="TimesNewRomanPSMT"/>
          <w:sz w:val="20"/>
          <w:szCs w:val="20"/>
        </w:rPr>
        <w:t>usnesením</w:t>
      </w:r>
      <w:r w:rsidR="0032510D" w:rsidRPr="0032510D">
        <w:rPr>
          <w:rFonts w:ascii="TimesNewRomanPSMT" w:hAnsi="TimesNewRomanPSMT" w:cs="TimesNewRomanPSMT"/>
          <w:sz w:val="20"/>
          <w:szCs w:val="20"/>
        </w:rPr>
        <w:t xml:space="preserve"> č. 097-22/2016/ZK ze dne 25. 4. 2016</w:t>
      </w:r>
      <w:r w:rsidRPr="008C46E7">
        <w:rPr>
          <w:rFonts w:ascii="TimesNewRomanPSMT" w:hAnsi="TimesNewRomanPSMT" w:cs="TimesNewRomanPSMT"/>
          <w:sz w:val="20"/>
          <w:szCs w:val="20"/>
        </w:rPr>
        <w:t xml:space="preserve">), zpracováno </w:t>
      </w:r>
      <w:proofErr w:type="gramStart"/>
      <w:r w:rsidRPr="008C46E7">
        <w:rPr>
          <w:rFonts w:ascii="TimesNewRomanPSMT" w:hAnsi="TimesNewRomanPSMT" w:cs="TimesNewRomanPSMT"/>
          <w:sz w:val="20"/>
          <w:szCs w:val="20"/>
        </w:rPr>
        <w:t>na</w:t>
      </w:r>
      <w:proofErr w:type="gramEnd"/>
      <w:r w:rsidRPr="008C46E7">
        <w:rPr>
          <w:rFonts w:ascii="TimesNewRomanPSMT" w:hAnsi="TimesNewRomanPSMT" w:cs="TimesNewRomanPSMT"/>
          <w:sz w:val="20"/>
          <w:szCs w:val="20"/>
        </w:rPr>
        <w:t xml:space="preserve"> období 10 let, </w:t>
      </w:r>
      <w:r w:rsidR="00DE0989" w:rsidRPr="008C46E7">
        <w:rPr>
          <w:rFonts w:ascii="TimesNewRomanPSMT" w:hAnsi="TimesNewRomanPSMT" w:cs="TimesNewRomanPSMT"/>
          <w:sz w:val="20"/>
          <w:szCs w:val="20"/>
        </w:rPr>
        <w:t>tj. na období 2016 až 2025</w:t>
      </w:r>
    </w:p>
    <w:p w:rsidR="00DE0989" w:rsidRPr="008C46E7" w:rsidRDefault="00DE0989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:rsidR="007E73F4" w:rsidRPr="008C46E7" w:rsidRDefault="007E73F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Cs/>
          <w:sz w:val="24"/>
          <w:szCs w:val="24"/>
        </w:rPr>
      </w:pP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Před vlastním zahájením nakládání s odpady č. 17 09 04 je nutné provést ověřovací test na</w:t>
      </w:r>
      <w:r w:rsidR="003C77CE" w:rsidRPr="008C46E7">
        <w:rPr>
          <w:rFonts w:ascii="TimesNewRomanPS-ItalicMT" w:hAnsi="TimesNewRomanPS-ItalicMT" w:cs="TimesNewRomanPS-ItalicMT"/>
          <w:iCs/>
          <w:sz w:val="24"/>
          <w:szCs w:val="24"/>
        </w:rPr>
        <w:t xml:space="preserve"> 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přítomnost dehtu (např. dle předběžných technických podmínek MDS-OPK č.j. 27755/01-</w:t>
      </w:r>
      <w:r w:rsidR="003C77CE" w:rsidRPr="008C46E7">
        <w:rPr>
          <w:rFonts w:ascii="TimesNewRomanPS-ItalicMT" w:hAnsi="TimesNewRomanPS-ItalicMT" w:cs="TimesNewRomanPS-ItalicMT"/>
          <w:iCs/>
          <w:sz w:val="24"/>
          <w:szCs w:val="24"/>
        </w:rPr>
        <w:t xml:space="preserve"> 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123). Pokud bude test pozitivní, bude nezbytné odpad překlasifikovat na odpad kategorie</w:t>
      </w:r>
      <w:r w:rsidR="003C77CE" w:rsidRPr="008C46E7">
        <w:rPr>
          <w:rFonts w:ascii="TimesNewRomanPS-ItalicMT" w:hAnsi="TimesNewRomanPS-ItalicMT" w:cs="TimesNewRomanPS-ItalicMT"/>
          <w:iCs/>
          <w:sz w:val="24"/>
          <w:szCs w:val="24"/>
        </w:rPr>
        <w:t xml:space="preserve"> </w:t>
      </w:r>
      <w:r w:rsidRPr="008C46E7">
        <w:rPr>
          <w:rFonts w:ascii="TimesNewRomanPS-ItalicMT" w:hAnsi="TimesNewRomanPS-ItalicMT" w:cs="TimesNewRomanPS-ItalicMT"/>
          <w:iCs/>
          <w:sz w:val="24"/>
          <w:szCs w:val="24"/>
        </w:rPr>
        <w:t>č. 17 09 03, který patří mezi odpady nebezpečné, a zneškodnit jej odpovídajícím způsobem.</w:t>
      </w:r>
    </w:p>
    <w:p w:rsidR="007D24D5" w:rsidRPr="008C46E7" w:rsidRDefault="007D24D5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:rsidR="007E73F4" w:rsidRPr="008C46E7" w:rsidRDefault="007E73F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ItalicMT" w:hAnsi="TimesNewRomanPS-BoldItalicMT" w:cs="TimesNewRomanPS-BoldItalicMT"/>
          <w:bCs/>
          <w:iCs/>
          <w:sz w:val="24"/>
          <w:szCs w:val="24"/>
          <w:u w:val="single"/>
        </w:rPr>
      </w:pPr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  <w:u w:val="single"/>
        </w:rPr>
        <w:t>Kategorie „N</w:t>
      </w:r>
      <w:proofErr w:type="gramStart"/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  <w:u w:val="single"/>
        </w:rPr>
        <w:t>“ –</w:t>
      </w:r>
      <w:proofErr w:type="gramEnd"/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  <w:u w:val="single"/>
        </w:rPr>
        <w:t xml:space="preserve"> „nebezpečný odpad“</w:t>
      </w:r>
    </w:p>
    <w:p w:rsidR="003C77CE" w:rsidRPr="008C46E7" w:rsidRDefault="003C77CE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 xml:space="preserve">Pro skladování veškerých druhů </w:t>
      </w:r>
      <w:r w:rsidRPr="008C46E7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nebezpečných odpadů</w:t>
      </w:r>
      <w:r w:rsidRPr="008C46E7">
        <w:rPr>
          <w:rFonts w:ascii="TimesNewRomanPSMT" w:hAnsi="TimesNewRomanPSMT" w:cs="TimesNewRomanPSMT"/>
          <w:sz w:val="24"/>
          <w:szCs w:val="24"/>
        </w:rPr>
        <w:t>, jejichž vznik se předpokládá na místě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stavby a stavebních dvorů, bude v rámci stavebního dvora zřízen zastřešený prostor, ve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kterém budou umístěny shromažďovací prostředky pro ukládání jednotlivých druhů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nebezpečných odpadů. Shromažďovací prostředky budou označeny identifikačním listem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nebezpečného odpadu, symbolem nebezpečných vlastností odpadu, budou svým provedením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odpovídat technickým požadavkům, uvedeným v §5, odst. 2 vyhlášky č. 383/2001 Sb.,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o podrobnostech nakládání s odpady</w:t>
      </w:r>
      <w:r w:rsidR="008E459F" w:rsidRPr="008C46E7">
        <w:rPr>
          <w:rFonts w:ascii="TimesNewRomanPSMT" w:hAnsi="TimesNewRomanPSMT" w:cs="TimesNewRomanPSMT"/>
          <w:sz w:val="24"/>
          <w:szCs w:val="24"/>
        </w:rPr>
        <w:t>,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 a budou zabezpečeny proti zcizení a neoprávněné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manipulaci s nimi. V těchto prostředcích budou odděleně podle jednotlivých druhů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shromažďovány odpady skupin:</w:t>
      </w:r>
    </w:p>
    <w:p w:rsidR="003C77CE" w:rsidRPr="008C46E7" w:rsidRDefault="003C77CE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8E459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08 - Odpady z výroby, zpracování, distribuce a používání nátěrových hmot (barev, laků a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smaltů), lepidel, těsnících materiálů a tiskařských barev</w:t>
      </w:r>
    </w:p>
    <w:p w:rsidR="007E73F4" w:rsidRPr="008C46E7" w:rsidRDefault="007E73F4" w:rsidP="008E459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12 - Odpady z tváření a z fyzikální a mechanické úpravy povrchu kovů a plastů, jmenovitě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odpady kódů 12 01 06 - 12 01 10</w:t>
      </w:r>
    </w:p>
    <w:p w:rsidR="007E73F4" w:rsidRPr="008C46E7" w:rsidRDefault="007E73F4" w:rsidP="008E459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13 - Odpady olejů a odpady kapalných paliv (kromě jedlých olejů a odpadů uvedených ve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skupinách 05 a 12), jmenovitě 13 01 – Odpadní hydraulické oleje, 13 02 – Odpadní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motorové, převodové a mazací oleje</w:t>
      </w:r>
    </w:p>
    <w:p w:rsidR="007E73F4" w:rsidRPr="008C46E7" w:rsidRDefault="007E73F4" w:rsidP="008E459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14 - Odpady z organických rozpouštědel, chladiv a hnacích médií (kromě odpadů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uvedených ve skupinách 07 a 08), jmenovitě 14 06 – Odpadní organická rozpouštědla,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chladící média a hnací média rozprašovačů pěn a aerosolů</w:t>
      </w:r>
    </w:p>
    <w:p w:rsidR="007E73F4" w:rsidRPr="008C46E7" w:rsidRDefault="007E73F4" w:rsidP="008E459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15 - Odpadní obaly, absorpční činidla, čistící tkaniny, filtrační materiály a ochranné oděvy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jinak neurčené</w:t>
      </w:r>
    </w:p>
    <w:p w:rsidR="007E73F4" w:rsidRPr="008C46E7" w:rsidRDefault="007E73F4" w:rsidP="008E459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16 - Odpady v tomto katalogu jinak neurčené, jmenovitě 16 06 - Baterie a akumulátory</w:t>
      </w:r>
    </w:p>
    <w:p w:rsidR="007E73F4" w:rsidRPr="008C46E7" w:rsidRDefault="007E73F4" w:rsidP="008E459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17 - Stavební a demoliční odpady (včetně vytěžené zeminy z kontaminovaných míst)</w:t>
      </w:r>
    </w:p>
    <w:p w:rsidR="007E73F4" w:rsidRPr="008C46E7" w:rsidRDefault="007E73F4" w:rsidP="008E459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SymbolMT" w:hAnsi="SymbolMT" w:cs="SymbolMT"/>
          <w:sz w:val="24"/>
          <w:szCs w:val="24"/>
        </w:rPr>
        <w:t xml:space="preserve">• </w:t>
      </w:r>
      <w:r w:rsidRPr="008C46E7">
        <w:rPr>
          <w:rFonts w:ascii="TimesNewRomanPSMT" w:hAnsi="TimesNewRomanPSMT" w:cs="TimesNewRomanPSMT"/>
          <w:sz w:val="24"/>
          <w:szCs w:val="24"/>
        </w:rPr>
        <w:t>20 - Komunální odpady (odpady z domácností a podobné živnostenské, průmyslové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odpady a odpady z úřadů), jmenovitě 20 01 21 - Zářivky a jiný odpad obsahující rtuť</w:t>
      </w:r>
    </w:p>
    <w:p w:rsidR="003C77CE" w:rsidRPr="008C46E7" w:rsidRDefault="003C77CE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753C9" w:rsidRPr="008C46E7" w:rsidRDefault="004753C9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Cs/>
          <w:sz w:val="24"/>
          <w:szCs w:val="24"/>
        </w:rPr>
      </w:pPr>
      <w:r w:rsidRPr="008C46E7">
        <w:rPr>
          <w:rFonts w:ascii="TimesNewRomanPS-BoldMT" w:hAnsi="TimesNewRomanPS-BoldMT" w:cs="TimesNewRomanPS-BoldMT"/>
          <w:bCs/>
          <w:sz w:val="24"/>
          <w:szCs w:val="24"/>
        </w:rPr>
        <w:t>Spalitelné o</w:t>
      </w:r>
      <w:r w:rsidR="007E73F4" w:rsidRPr="008C46E7">
        <w:rPr>
          <w:rFonts w:ascii="TimesNewRomanPS-BoldMT" w:hAnsi="TimesNewRomanPS-BoldMT" w:cs="TimesNewRomanPS-BoldMT"/>
          <w:bCs/>
          <w:sz w:val="24"/>
          <w:szCs w:val="24"/>
        </w:rPr>
        <w:t>dpady kategorie „N</w:t>
      </w:r>
      <w:proofErr w:type="gramStart"/>
      <w:r w:rsidR="007E73F4" w:rsidRPr="008C46E7">
        <w:rPr>
          <w:rFonts w:ascii="TimesNewRomanPS-BoldMT" w:hAnsi="TimesNewRomanPS-BoldMT" w:cs="TimesNewRomanPS-BoldMT"/>
          <w:bCs/>
          <w:sz w:val="24"/>
          <w:szCs w:val="24"/>
        </w:rPr>
        <w:t xml:space="preserve">“ </w:t>
      </w:r>
      <w:r w:rsidRPr="008C46E7">
        <w:rPr>
          <w:rFonts w:ascii="TimesNewRomanPS-BoldMT" w:hAnsi="TimesNewRomanPS-BoldMT" w:cs="TimesNewRomanPS-BoldMT"/>
          <w:bCs/>
          <w:sz w:val="24"/>
          <w:szCs w:val="24"/>
        </w:rPr>
        <w:t>budou</w:t>
      </w:r>
      <w:proofErr w:type="gramEnd"/>
      <w:r w:rsidRPr="008C46E7">
        <w:rPr>
          <w:rFonts w:ascii="TimesNewRomanPS-BoldMT" w:hAnsi="TimesNewRomanPS-BoldMT" w:cs="TimesNewRomanPS-BoldMT"/>
          <w:bCs/>
          <w:sz w:val="24"/>
          <w:szCs w:val="24"/>
        </w:rPr>
        <w:t xml:space="preserve"> likvidovány ve spalovně </w:t>
      </w:r>
      <w:r w:rsidR="00591BF9">
        <w:rPr>
          <w:rFonts w:ascii="TimesNewRomanPS-BoldMT" w:hAnsi="TimesNewRomanPS-BoldMT" w:cs="TimesNewRomanPS-BoldMT"/>
          <w:bCs/>
          <w:sz w:val="24"/>
          <w:szCs w:val="24"/>
        </w:rPr>
        <w:t>pro ně určené.</w:t>
      </w:r>
    </w:p>
    <w:p w:rsidR="007D52CF" w:rsidRPr="008C46E7" w:rsidRDefault="007D52CF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Cs/>
          <w:sz w:val="24"/>
          <w:szCs w:val="24"/>
        </w:rPr>
      </w:pPr>
    </w:p>
    <w:p w:rsidR="003C77CE" w:rsidRPr="008C46E7" w:rsidRDefault="004753C9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-BoldMT" w:hAnsi="TimesNewRomanPS-BoldMT" w:cs="TimesNewRomanPS-BoldMT"/>
          <w:bCs/>
          <w:sz w:val="24"/>
          <w:szCs w:val="24"/>
        </w:rPr>
        <w:t xml:space="preserve">Nespalitelné odpady kategorie “N” </w:t>
      </w:r>
      <w:r w:rsidR="007E73F4" w:rsidRPr="008C46E7">
        <w:rPr>
          <w:rFonts w:ascii="TimesNewRomanPSMT" w:hAnsi="TimesNewRomanPSMT" w:cs="TimesNewRomanPSMT"/>
          <w:sz w:val="24"/>
          <w:szCs w:val="24"/>
        </w:rPr>
        <w:t xml:space="preserve">budou 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předány </w:t>
      </w:r>
      <w:r w:rsidR="00592CB0">
        <w:rPr>
          <w:rFonts w:ascii="TimesNewRomanPSMT" w:hAnsi="TimesNewRomanPSMT" w:cs="TimesNewRomanPSMT"/>
          <w:sz w:val="24"/>
          <w:szCs w:val="24"/>
        </w:rPr>
        <w:t>na sběrné dvory pro tento účel určené.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4753C9" w:rsidRPr="008C46E7" w:rsidRDefault="004753C9" w:rsidP="00A46C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E73F4" w:rsidRPr="008C46E7" w:rsidRDefault="007E73F4" w:rsidP="003C77C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C46E7">
        <w:rPr>
          <w:rFonts w:ascii="TimesNewRomanPSMT" w:hAnsi="TimesNewRomanPSMT" w:cs="TimesNewRomanPSMT"/>
          <w:sz w:val="24"/>
          <w:szCs w:val="24"/>
        </w:rPr>
        <w:t>Odběr vzorků odpadu bude proveden v souladu s příslušnými ustanoveními vyhlášky MŽP</w:t>
      </w:r>
      <w:r w:rsidR="003C77CE" w:rsidRPr="008C46E7">
        <w:rPr>
          <w:rFonts w:ascii="TimesNewRomanPSMT" w:hAnsi="TimesNewRomanPSMT" w:cs="TimesNewRomanPSMT"/>
          <w:sz w:val="24"/>
          <w:szCs w:val="24"/>
        </w:rPr>
        <w:t xml:space="preserve"> </w:t>
      </w:r>
      <w:r w:rsidRPr="008C46E7">
        <w:rPr>
          <w:rFonts w:ascii="TimesNewRomanPSMT" w:hAnsi="TimesNewRomanPSMT" w:cs="TimesNewRomanPSMT"/>
          <w:sz w:val="24"/>
          <w:szCs w:val="24"/>
        </w:rPr>
        <w:t>č.376/2001 Sb.</w:t>
      </w:r>
      <w:r w:rsidR="000165BE" w:rsidRPr="008C46E7">
        <w:rPr>
          <w:rFonts w:ascii="TimesNewRomanPSMT" w:hAnsi="TimesNewRomanPSMT" w:cs="TimesNewRomanPSMT"/>
          <w:sz w:val="24"/>
          <w:szCs w:val="24"/>
        </w:rPr>
        <w:t>,</w:t>
      </w:r>
      <w:r w:rsidRPr="008C46E7">
        <w:rPr>
          <w:rFonts w:ascii="TimesNewRomanPSMT" w:hAnsi="TimesNewRomanPSMT" w:cs="TimesNewRomanPSMT"/>
          <w:sz w:val="24"/>
          <w:szCs w:val="24"/>
        </w:rPr>
        <w:t xml:space="preserve"> o hodnocení vlastností nebezpečných odpadů.</w:t>
      </w:r>
    </w:p>
    <w:p w:rsidR="00BB11A2" w:rsidRPr="008C46E7" w:rsidRDefault="00BB11A2" w:rsidP="00BB11A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BB11A2" w:rsidRPr="008C46E7" w:rsidRDefault="00BB11A2" w:rsidP="00BB11A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0165BE" w:rsidRPr="008C46E7" w:rsidRDefault="007D52CF" w:rsidP="000165B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mallCaps/>
          <w:sz w:val="36"/>
          <w:szCs w:val="36"/>
        </w:rPr>
      </w:pPr>
      <w:r w:rsidRPr="008C46E7">
        <w:rPr>
          <w:rFonts w:ascii="TimesNewRomanPSMT" w:hAnsi="TimesNewRomanPSMT" w:cs="TimesNewRomanPSMT"/>
          <w:smallCaps/>
          <w:sz w:val="36"/>
          <w:szCs w:val="36"/>
        </w:rPr>
        <w:t>4</w:t>
      </w:r>
      <w:r w:rsidR="000165BE" w:rsidRPr="008C46E7">
        <w:rPr>
          <w:rFonts w:ascii="TimesNewRomanPSMT" w:hAnsi="TimesNewRomanPSMT" w:cs="TimesNewRomanPSMT"/>
          <w:smallCaps/>
          <w:sz w:val="36"/>
          <w:szCs w:val="36"/>
        </w:rPr>
        <w:t xml:space="preserve">. </w:t>
      </w:r>
      <w:r w:rsidR="003D23BA" w:rsidRPr="008C46E7">
        <w:rPr>
          <w:rFonts w:ascii="TimesNewRomanPSMT" w:hAnsi="TimesNewRomanPSMT" w:cs="TimesNewRomanPSMT"/>
          <w:smallCaps/>
          <w:sz w:val="36"/>
          <w:szCs w:val="36"/>
        </w:rPr>
        <w:t>P</w:t>
      </w:r>
      <w:r w:rsidR="000165BE" w:rsidRPr="008C46E7">
        <w:rPr>
          <w:rFonts w:ascii="TimesNewRomanPSMT" w:hAnsi="TimesNewRomanPSMT" w:cs="TimesNewRomanPSMT"/>
          <w:smallCaps/>
          <w:sz w:val="36"/>
          <w:szCs w:val="36"/>
        </w:rPr>
        <w:t>oužitá literatur</w:t>
      </w:r>
      <w:r w:rsidR="003D23BA" w:rsidRPr="008C46E7">
        <w:rPr>
          <w:rFonts w:ascii="TimesNewRomanPSMT" w:hAnsi="TimesNewRomanPSMT" w:cs="TimesNewRomanPSMT"/>
          <w:smallCaps/>
          <w:sz w:val="36"/>
          <w:szCs w:val="36"/>
        </w:rPr>
        <w:t>a</w:t>
      </w:r>
    </w:p>
    <w:p w:rsidR="000165BE" w:rsidRPr="008C46E7" w:rsidRDefault="000165BE" w:rsidP="000165B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9"/>
          <w:szCs w:val="29"/>
        </w:rPr>
      </w:pPr>
    </w:p>
    <w:p w:rsidR="00F359CF" w:rsidRPr="008C46E7" w:rsidRDefault="00F359CF" w:rsidP="000165BE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46E7">
        <w:rPr>
          <w:rFonts w:ascii="Times New Roman" w:hAnsi="Times New Roman" w:cs="Times New Roman"/>
          <w:sz w:val="24"/>
          <w:szCs w:val="24"/>
        </w:rPr>
        <w:t>Zákon č. 185/2001 Sb. o odpadech</w:t>
      </w:r>
    </w:p>
    <w:p w:rsidR="00F359CF" w:rsidRPr="008C46E7" w:rsidRDefault="0093296B" w:rsidP="000165BE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Vyhláška MŽP č. 93/2016</w:t>
      </w:r>
      <w:r w:rsidR="00F359CF" w:rsidRPr="008C46E7">
        <w:rPr>
          <w:rFonts w:ascii="Times New Roman" w:hAnsi="Times New Roman" w:cs="Times New Roman"/>
          <w:sz w:val="24"/>
          <w:szCs w:val="24"/>
        </w:rPr>
        <w:t xml:space="preserve"> Sb. kterou se stanoví Katalog odpadů, Seznam</w:t>
      </w:r>
      <w:r w:rsidR="00F26827" w:rsidRPr="008C46E7">
        <w:rPr>
          <w:rFonts w:ascii="Times New Roman" w:hAnsi="Times New Roman" w:cs="Times New Roman"/>
          <w:sz w:val="24"/>
          <w:szCs w:val="24"/>
        </w:rPr>
        <w:t xml:space="preserve"> </w:t>
      </w:r>
      <w:r w:rsidR="00F359CF" w:rsidRPr="008C46E7">
        <w:rPr>
          <w:rFonts w:ascii="Times New Roman" w:hAnsi="Times New Roman" w:cs="Times New Roman"/>
          <w:sz w:val="24"/>
          <w:szCs w:val="24"/>
        </w:rPr>
        <w:t>nebezpečných odpadů a další seznamy odpadů</w:t>
      </w:r>
    </w:p>
    <w:p w:rsidR="00F359CF" w:rsidRPr="008C46E7" w:rsidRDefault="00F359CF" w:rsidP="000165BE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46E7">
        <w:rPr>
          <w:rFonts w:ascii="Times New Roman" w:hAnsi="Times New Roman" w:cs="Times New Roman"/>
          <w:sz w:val="24"/>
          <w:szCs w:val="24"/>
        </w:rPr>
        <w:t>Vyhláška MŽP č. 383/2001 o podrobnostech nakládání s odpady</w:t>
      </w:r>
    </w:p>
    <w:p w:rsidR="00F359CF" w:rsidRPr="008C46E7" w:rsidRDefault="009B7DA5" w:rsidP="000165BE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Vyhláška MŽP č. 94/2016</w:t>
      </w:r>
      <w:bookmarkStart w:id="0" w:name="_GoBack"/>
      <w:bookmarkEnd w:id="0"/>
      <w:r w:rsidR="00F359CF" w:rsidRPr="008C46E7">
        <w:rPr>
          <w:rFonts w:ascii="Times New Roman" w:hAnsi="Times New Roman" w:cs="Times New Roman"/>
          <w:sz w:val="24"/>
          <w:szCs w:val="24"/>
        </w:rPr>
        <w:t xml:space="preserve"> Sb. o hodnocení nebezpečných vlastností odpadů</w:t>
      </w:r>
    </w:p>
    <w:p w:rsidR="002B7259" w:rsidRPr="008C46E7" w:rsidRDefault="002B7259" w:rsidP="0093296B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2B7259" w:rsidRPr="008C4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yriad-pro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40B2D"/>
    <w:multiLevelType w:val="hybridMultilevel"/>
    <w:tmpl w:val="5932362E"/>
    <w:lvl w:ilvl="0" w:tplc="7B4A26FE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05A96"/>
    <w:multiLevelType w:val="hybridMultilevel"/>
    <w:tmpl w:val="E14CD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443525"/>
    <w:multiLevelType w:val="hybridMultilevel"/>
    <w:tmpl w:val="1CFEB0B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9CF"/>
    <w:rsid w:val="00005DC8"/>
    <w:rsid w:val="00012731"/>
    <w:rsid w:val="000165BE"/>
    <w:rsid w:val="00081CF9"/>
    <w:rsid w:val="00126F0D"/>
    <w:rsid w:val="00151E38"/>
    <w:rsid w:val="00152B29"/>
    <w:rsid w:val="00164771"/>
    <w:rsid w:val="001A1D7A"/>
    <w:rsid w:val="001C559E"/>
    <w:rsid w:val="001C7383"/>
    <w:rsid w:val="001E2579"/>
    <w:rsid w:val="00273949"/>
    <w:rsid w:val="002B3186"/>
    <w:rsid w:val="002B7259"/>
    <w:rsid w:val="002D3D66"/>
    <w:rsid w:val="002E076C"/>
    <w:rsid w:val="0032510D"/>
    <w:rsid w:val="00337966"/>
    <w:rsid w:val="00343CBA"/>
    <w:rsid w:val="00372C04"/>
    <w:rsid w:val="00386A46"/>
    <w:rsid w:val="003C1442"/>
    <w:rsid w:val="003C77CE"/>
    <w:rsid w:val="003D23BA"/>
    <w:rsid w:val="003F61B4"/>
    <w:rsid w:val="00415C67"/>
    <w:rsid w:val="00433AD4"/>
    <w:rsid w:val="004753C9"/>
    <w:rsid w:val="004C0231"/>
    <w:rsid w:val="004C520C"/>
    <w:rsid w:val="004C78BE"/>
    <w:rsid w:val="004E5B4F"/>
    <w:rsid w:val="004F7875"/>
    <w:rsid w:val="0054112A"/>
    <w:rsid w:val="00573DBA"/>
    <w:rsid w:val="00591BF9"/>
    <w:rsid w:val="00592CB0"/>
    <w:rsid w:val="005B14FD"/>
    <w:rsid w:val="0060240A"/>
    <w:rsid w:val="006E4EA9"/>
    <w:rsid w:val="00707E17"/>
    <w:rsid w:val="00733930"/>
    <w:rsid w:val="007574D2"/>
    <w:rsid w:val="00762AF2"/>
    <w:rsid w:val="00767BBB"/>
    <w:rsid w:val="00791138"/>
    <w:rsid w:val="007D24D5"/>
    <w:rsid w:val="007D52CF"/>
    <w:rsid w:val="007E73F4"/>
    <w:rsid w:val="00813627"/>
    <w:rsid w:val="008634AD"/>
    <w:rsid w:val="00874D90"/>
    <w:rsid w:val="008C46E7"/>
    <w:rsid w:val="008E459F"/>
    <w:rsid w:val="0093296B"/>
    <w:rsid w:val="0097362D"/>
    <w:rsid w:val="0098507E"/>
    <w:rsid w:val="009B7DA5"/>
    <w:rsid w:val="009C6331"/>
    <w:rsid w:val="009F4CF0"/>
    <w:rsid w:val="00A46CCE"/>
    <w:rsid w:val="00A50DA7"/>
    <w:rsid w:val="00A914F9"/>
    <w:rsid w:val="00AE13D7"/>
    <w:rsid w:val="00AE7B31"/>
    <w:rsid w:val="00B576AD"/>
    <w:rsid w:val="00B81D9B"/>
    <w:rsid w:val="00BB11A2"/>
    <w:rsid w:val="00BF448A"/>
    <w:rsid w:val="00CC1AD3"/>
    <w:rsid w:val="00CC4622"/>
    <w:rsid w:val="00CD3F5D"/>
    <w:rsid w:val="00DA0561"/>
    <w:rsid w:val="00DB03C6"/>
    <w:rsid w:val="00DE0989"/>
    <w:rsid w:val="00DE0EAB"/>
    <w:rsid w:val="00E137CA"/>
    <w:rsid w:val="00E26BE6"/>
    <w:rsid w:val="00E40991"/>
    <w:rsid w:val="00E57484"/>
    <w:rsid w:val="00E61C1C"/>
    <w:rsid w:val="00E71AC7"/>
    <w:rsid w:val="00ED1CE4"/>
    <w:rsid w:val="00EF245C"/>
    <w:rsid w:val="00F229C3"/>
    <w:rsid w:val="00F26827"/>
    <w:rsid w:val="00F359CF"/>
    <w:rsid w:val="00F40277"/>
    <w:rsid w:val="00F77DE6"/>
    <w:rsid w:val="00F8730A"/>
    <w:rsid w:val="00FC7DC2"/>
    <w:rsid w:val="00FE6233"/>
    <w:rsid w:val="00FE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B744"/>
  <w15:docId w15:val="{647AC470-5511-4075-9967-9D7E9A9B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65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A1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7D24D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165B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245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81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7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0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66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24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02783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1986</Words>
  <Characters>11718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Mott MacDonald</Company>
  <LinksUpToDate>false</LinksUpToDate>
  <CharactersWithSpaces>13677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mar31877</dc:creator>
  <cp:lastModifiedBy>Karel Fazekas</cp:lastModifiedBy>
  <cp:revision>16</cp:revision>
  <dcterms:created xsi:type="dcterms:W3CDTF">2016-02-24T09:00:00Z</dcterms:created>
  <dcterms:modified xsi:type="dcterms:W3CDTF">2019-06-07T07:06:00Z</dcterms:modified>
</cp:coreProperties>
</file>