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E054" w14:textId="77777777" w:rsidR="005442BD" w:rsidRDefault="005442BD" w:rsidP="00A57364">
      <w:pPr>
        <w:pStyle w:val="AKFZFnormln"/>
      </w:pPr>
    </w:p>
    <w:p w14:paraId="4009C617" w14:textId="77777777" w:rsidR="007B6EF8" w:rsidRPr="007B6EF8" w:rsidRDefault="007B6EF8" w:rsidP="007B6EF8">
      <w:pPr>
        <w:pStyle w:val="AKFZFnormln"/>
        <w:spacing w:line="240" w:lineRule="auto"/>
        <w:jc w:val="center"/>
        <w:rPr>
          <w:rFonts w:cs="Arial"/>
          <w:b/>
        </w:rPr>
      </w:pPr>
      <w:r w:rsidRPr="007B6EF8">
        <w:rPr>
          <w:rFonts w:cs="Arial"/>
          <w:b/>
        </w:rPr>
        <w:t>VÝZVA K PODÁNÍ NABÍDEK A ZADÁVACÍ DOKUMENTACE</w:t>
      </w:r>
    </w:p>
    <w:p w14:paraId="52013673" w14:textId="77777777" w:rsidR="007B6EF8" w:rsidRPr="007B6EF8" w:rsidRDefault="007B6EF8" w:rsidP="007B6EF8">
      <w:pPr>
        <w:pStyle w:val="AKFZFnormln"/>
        <w:spacing w:line="240" w:lineRule="auto"/>
        <w:jc w:val="center"/>
        <w:rPr>
          <w:rFonts w:cs="Arial"/>
        </w:rPr>
      </w:pPr>
      <w:r w:rsidRPr="007B6EF8">
        <w:rPr>
          <w:rFonts w:cs="Arial"/>
        </w:rPr>
        <w:t>k veřejné zakázce malého rozsahu s názvem</w:t>
      </w:r>
    </w:p>
    <w:p w14:paraId="1392A84E" w14:textId="77777777" w:rsidR="007B6EF8" w:rsidRDefault="007B6EF8" w:rsidP="007B6EF8">
      <w:pPr>
        <w:pStyle w:val="AKFZFnormln"/>
        <w:spacing w:line="240" w:lineRule="auto"/>
        <w:jc w:val="center"/>
        <w:rPr>
          <w:rFonts w:ascii="Times New Roman" w:hAnsi="Times New Roman"/>
          <w:b/>
          <w:highlight w:val="yellow"/>
        </w:rPr>
      </w:pPr>
    </w:p>
    <w:p w14:paraId="7C4F7998" w14:textId="2FC2E954" w:rsidR="007B6EF8" w:rsidRPr="00026A54" w:rsidRDefault="007B6EF8" w:rsidP="00E6193A">
      <w:pPr>
        <w:pStyle w:val="AKFZFnormln"/>
        <w:spacing w:line="240" w:lineRule="auto"/>
        <w:jc w:val="center"/>
        <w:rPr>
          <w:rFonts w:ascii="Times New Roman" w:hAnsi="Times New Roman"/>
          <w:b/>
          <w:highlight w:val="yellow"/>
        </w:rPr>
      </w:pPr>
      <w:bookmarkStart w:id="0" w:name="_Hlk68846522"/>
    </w:p>
    <w:p w14:paraId="0FF8C471" w14:textId="5906E460" w:rsidR="007B6EF8" w:rsidRPr="007B6EF8" w:rsidRDefault="00E6193A" w:rsidP="00E6193A">
      <w:pPr>
        <w:pStyle w:val="AKFZFnormln"/>
        <w:spacing w:line="240" w:lineRule="auto"/>
        <w:jc w:val="center"/>
        <w:rPr>
          <w:b/>
          <w:i/>
          <w:sz w:val="24"/>
          <w:szCs w:val="24"/>
        </w:rPr>
      </w:pPr>
      <w:bookmarkStart w:id="1" w:name="_Hlk67032606"/>
      <w:r>
        <w:rPr>
          <w:b/>
          <w:i/>
          <w:iCs/>
          <w:sz w:val="24"/>
          <w:szCs w:val="24"/>
        </w:rPr>
        <w:t>„Dodávka a montáž dráhy pro šikmou schodišťovou sedačku“</w:t>
      </w:r>
    </w:p>
    <w:bookmarkEnd w:id="0"/>
    <w:bookmarkEnd w:id="1"/>
    <w:p w14:paraId="5594DF38" w14:textId="77777777" w:rsidR="007B6EF8" w:rsidRDefault="007B6EF8" w:rsidP="007B6EF8">
      <w:pPr>
        <w:pStyle w:val="AKFZFnormln"/>
        <w:spacing w:line="240" w:lineRule="auto"/>
        <w:jc w:val="center"/>
        <w:rPr>
          <w:b/>
          <w:i/>
        </w:rPr>
      </w:pPr>
    </w:p>
    <w:p w14:paraId="4B443BB6" w14:textId="77777777" w:rsidR="007B6EF8" w:rsidRPr="00026A54" w:rsidRDefault="007B6EF8" w:rsidP="007B6EF8">
      <w:pPr>
        <w:pStyle w:val="AKFZFnormln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3B3A331" w14:textId="77777777" w:rsidR="007B6EF8" w:rsidRPr="007B6EF8" w:rsidRDefault="007B6EF8" w:rsidP="007B6EF8">
      <w:pPr>
        <w:pStyle w:val="AKFZFnormln"/>
        <w:spacing w:line="240" w:lineRule="auto"/>
        <w:jc w:val="center"/>
        <w:rPr>
          <w:rFonts w:cs="Arial"/>
        </w:rPr>
      </w:pPr>
      <w:r w:rsidRPr="007B6EF8">
        <w:rPr>
          <w:rFonts w:cs="Arial"/>
        </w:rPr>
        <w:t>zadávaná mimo režim zákona č. 134/2016 Sb., o zadávání veřejných zakázek, v platném znění (dále jen „</w:t>
      </w:r>
      <w:r w:rsidRPr="007B6EF8">
        <w:rPr>
          <w:rFonts w:cs="Arial"/>
          <w:b/>
        </w:rPr>
        <w:t>zákon</w:t>
      </w:r>
      <w:r w:rsidRPr="007B6EF8">
        <w:rPr>
          <w:rFonts w:cs="Arial"/>
        </w:rPr>
        <w:t>“)</w:t>
      </w:r>
    </w:p>
    <w:p w14:paraId="6D883BC1" w14:textId="77777777" w:rsidR="007B6EF8" w:rsidRPr="007B6EF8" w:rsidRDefault="007B6EF8" w:rsidP="007B6EF8">
      <w:pPr>
        <w:pStyle w:val="AKFZFnormln"/>
        <w:spacing w:line="240" w:lineRule="auto"/>
        <w:rPr>
          <w:rFonts w:cs="Arial"/>
        </w:rPr>
      </w:pPr>
    </w:p>
    <w:p w14:paraId="1E695AB8" w14:textId="77777777" w:rsidR="007B6EF8" w:rsidRPr="007B6EF8" w:rsidRDefault="007B6EF8" w:rsidP="007B6EF8">
      <w:pPr>
        <w:spacing w:after="0"/>
        <w:ind w:left="720"/>
        <w:jc w:val="center"/>
        <w:rPr>
          <w:rFonts w:cs="Arial"/>
          <w:bCs/>
        </w:rPr>
      </w:pPr>
      <w:r w:rsidRPr="007B6EF8">
        <w:rPr>
          <w:rFonts w:cs="Arial"/>
          <w:bCs/>
        </w:rPr>
        <w:t>Zakázka je zveřejněna v certifikovaném elektronickém nástroji E-ZAK</w:t>
      </w:r>
    </w:p>
    <w:p w14:paraId="4ACA0535" w14:textId="77777777" w:rsidR="007B6EF8" w:rsidRPr="00026A54" w:rsidRDefault="007B6EF8" w:rsidP="007B6EF8">
      <w:pPr>
        <w:ind w:left="720"/>
        <w:jc w:val="center"/>
        <w:rPr>
          <w:rFonts w:ascii="Times New Roman" w:hAnsi="Times New Roman" w:cs="Times New Roman"/>
          <w:bCs/>
        </w:rPr>
      </w:pPr>
    </w:p>
    <w:p w14:paraId="43369D38" w14:textId="77777777" w:rsidR="007B6EF8" w:rsidRPr="00026A54" w:rsidRDefault="007B6EF8" w:rsidP="007B6EF8">
      <w:pPr>
        <w:tabs>
          <w:tab w:val="center" w:pos="4500"/>
        </w:tabs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lang w:eastAsia="ar-SA"/>
        </w:rPr>
      </w:pPr>
      <w:r w:rsidRPr="00026A54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9A0AFBA" wp14:editId="748230AF">
            <wp:simplePos x="0" y="0"/>
            <wp:positionH relativeFrom="column">
              <wp:posOffset>2333625</wp:posOffset>
            </wp:positionH>
            <wp:positionV relativeFrom="paragraph">
              <wp:posOffset>171450</wp:posOffset>
            </wp:positionV>
            <wp:extent cx="1302385" cy="561340"/>
            <wp:effectExtent l="19050" t="0" r="0" b="0"/>
            <wp:wrapNone/>
            <wp:docPr id="3" name="Obrázek 1" descr="Popis: 49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49ma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3A3474" w14:textId="77777777" w:rsidR="007B6EF8" w:rsidRPr="00026A54" w:rsidRDefault="007B6EF8" w:rsidP="007B6EF8">
      <w:pPr>
        <w:tabs>
          <w:tab w:val="center" w:pos="4500"/>
        </w:tabs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lang w:eastAsia="ar-SA"/>
        </w:rPr>
      </w:pPr>
    </w:p>
    <w:p w14:paraId="50FB0814" w14:textId="77777777" w:rsidR="007B6EF8" w:rsidRDefault="007B6EF8" w:rsidP="007B6EF8">
      <w:pPr>
        <w:pStyle w:val="AKFZFnormln"/>
        <w:jc w:val="center"/>
      </w:pPr>
    </w:p>
    <w:p w14:paraId="4971BB1C" w14:textId="77777777" w:rsidR="007B6EF8" w:rsidRDefault="007B6EF8" w:rsidP="007B6EF8">
      <w:pPr>
        <w:pStyle w:val="AKFZFnormln"/>
        <w:jc w:val="center"/>
      </w:pPr>
    </w:p>
    <w:p w14:paraId="2B2404D4" w14:textId="77777777" w:rsidR="007B6EF8" w:rsidRDefault="007B6EF8" w:rsidP="007B6EF8">
      <w:pPr>
        <w:pStyle w:val="AKFZFnormln"/>
        <w:jc w:val="center"/>
      </w:pPr>
    </w:p>
    <w:p w14:paraId="1FDA02D3" w14:textId="77777777" w:rsidR="007B6EF8" w:rsidRDefault="007B6EF8" w:rsidP="007B6EF8">
      <w:pPr>
        <w:pStyle w:val="AKFZFnormln"/>
        <w:jc w:val="center"/>
      </w:pPr>
    </w:p>
    <w:p w14:paraId="09AB08E9" w14:textId="77777777" w:rsidR="007B6EF8" w:rsidRDefault="007B6EF8" w:rsidP="007B6EF8">
      <w:pPr>
        <w:pStyle w:val="AKFZFnormln"/>
        <w:jc w:val="center"/>
        <w:rPr>
          <w:b/>
        </w:rPr>
      </w:pPr>
      <w:r>
        <w:rPr>
          <w:b/>
        </w:rPr>
        <w:t>Zadavatel:</w:t>
      </w:r>
    </w:p>
    <w:p w14:paraId="0181853A" w14:textId="77777777" w:rsidR="007B6EF8" w:rsidRDefault="007B6EF8" w:rsidP="007B6EF8">
      <w:pPr>
        <w:pStyle w:val="AKFZFnormln"/>
        <w:jc w:val="center"/>
      </w:pPr>
    </w:p>
    <w:p w14:paraId="60E0A67C" w14:textId="77777777" w:rsidR="007B6EF8" w:rsidRDefault="007B6EF8" w:rsidP="007B6EF8">
      <w:pPr>
        <w:pStyle w:val="AKFZFnormln"/>
        <w:jc w:val="center"/>
      </w:pPr>
    </w:p>
    <w:p w14:paraId="255FC787" w14:textId="77777777" w:rsidR="007B6EF8" w:rsidRDefault="00C73E69" w:rsidP="007B6EF8">
      <w:pPr>
        <w:pStyle w:val="AKFZFnormln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Domov Kladno-Švermov</w:t>
      </w:r>
      <w:r w:rsidR="007B6EF8">
        <w:rPr>
          <w:rFonts w:cs="Arial"/>
          <w:b/>
          <w:bCs/>
        </w:rPr>
        <w:t>, poskytovatel sociálních služeb</w:t>
      </w:r>
    </w:p>
    <w:p w14:paraId="66765B3C" w14:textId="77777777" w:rsidR="007B6EF8" w:rsidRDefault="007B6EF8" w:rsidP="007B6EF8">
      <w:pPr>
        <w:pStyle w:val="AKFZFnormln"/>
        <w:jc w:val="center"/>
        <w:rPr>
          <w:rFonts w:cs="Arial"/>
          <w:bCs/>
        </w:rPr>
      </w:pPr>
      <w:r>
        <w:rPr>
          <w:rFonts w:cs="Arial"/>
          <w:bCs/>
        </w:rPr>
        <w:t xml:space="preserve">se sídlem </w:t>
      </w:r>
      <w:r w:rsidR="00C73E69">
        <w:rPr>
          <w:rFonts w:cs="Arial"/>
          <w:bCs/>
        </w:rPr>
        <w:t xml:space="preserve">Vojtěcha </w:t>
      </w:r>
      <w:proofErr w:type="spellStart"/>
      <w:r w:rsidR="00C73E69">
        <w:rPr>
          <w:rFonts w:cs="Arial"/>
          <w:bCs/>
        </w:rPr>
        <w:t>Dundra</w:t>
      </w:r>
      <w:proofErr w:type="spellEnd"/>
      <w:r w:rsidR="00C73E69">
        <w:rPr>
          <w:rFonts w:cs="Arial"/>
          <w:bCs/>
        </w:rPr>
        <w:t xml:space="preserve"> 1032, 273 09 Kladno-Švermov</w:t>
      </w:r>
    </w:p>
    <w:p w14:paraId="6596FACA" w14:textId="11C71F63" w:rsidR="007B6EF8" w:rsidRDefault="00C73E69" w:rsidP="007B6EF8">
      <w:pPr>
        <w:pStyle w:val="AKFZFnormln"/>
        <w:jc w:val="center"/>
        <w:rPr>
          <w:rFonts w:cs="Arial"/>
          <w:bCs/>
        </w:rPr>
      </w:pPr>
      <w:r>
        <w:rPr>
          <w:rFonts w:cs="Arial"/>
          <w:bCs/>
        </w:rPr>
        <w:t>I</w:t>
      </w:r>
      <w:r w:rsidR="005724D7">
        <w:rPr>
          <w:rFonts w:cs="Arial"/>
          <w:bCs/>
        </w:rPr>
        <w:t>Č</w:t>
      </w:r>
      <w:r>
        <w:rPr>
          <w:rFonts w:cs="Arial"/>
          <w:bCs/>
        </w:rPr>
        <w:t xml:space="preserve"> 71234462</w:t>
      </w:r>
    </w:p>
    <w:p w14:paraId="6C200A18" w14:textId="77777777" w:rsidR="007B6EF8" w:rsidRDefault="007B6EF8" w:rsidP="007B6EF8">
      <w:pPr>
        <w:pStyle w:val="AKFZFnormln"/>
        <w:jc w:val="center"/>
        <w:rPr>
          <w:rFonts w:cs="Arial"/>
          <w:bCs/>
        </w:rPr>
      </w:pPr>
    </w:p>
    <w:p w14:paraId="24303E72" w14:textId="77777777" w:rsidR="007B6EF8" w:rsidRDefault="007B6EF8" w:rsidP="007B6EF8">
      <w:pPr>
        <w:pStyle w:val="AKFZFnormln"/>
        <w:jc w:val="center"/>
        <w:rPr>
          <w:rFonts w:cs="Arial"/>
          <w:bCs/>
        </w:rPr>
      </w:pPr>
    </w:p>
    <w:p w14:paraId="69D85B7A" w14:textId="77777777" w:rsidR="007B6EF8" w:rsidRDefault="007B6EF8" w:rsidP="007B6EF8">
      <w:pPr>
        <w:pStyle w:val="AKFZFnormln"/>
        <w:jc w:val="center"/>
        <w:rPr>
          <w:rFonts w:cs="Arial"/>
          <w:bCs/>
        </w:rPr>
      </w:pPr>
    </w:p>
    <w:p w14:paraId="2C3A3CC6" w14:textId="77777777" w:rsidR="007B6EF8" w:rsidRDefault="007B6EF8" w:rsidP="007B6EF8">
      <w:pPr>
        <w:pStyle w:val="AKFZFnormln"/>
        <w:jc w:val="center"/>
        <w:rPr>
          <w:rFonts w:cs="Arial"/>
          <w:bCs/>
        </w:rPr>
      </w:pPr>
    </w:p>
    <w:p w14:paraId="513A4F85" w14:textId="77777777" w:rsidR="007B6EF8" w:rsidRDefault="007B6EF8" w:rsidP="007B6EF8">
      <w:pPr>
        <w:pStyle w:val="AKFZFnormln"/>
        <w:jc w:val="center"/>
        <w:rPr>
          <w:rFonts w:cs="Arial"/>
          <w:bCs/>
        </w:rPr>
      </w:pPr>
    </w:p>
    <w:p w14:paraId="4509881E" w14:textId="77777777" w:rsidR="007B6EF8" w:rsidRDefault="007B6EF8" w:rsidP="007B6EF8">
      <w:pPr>
        <w:pStyle w:val="AKFZFnormln"/>
        <w:jc w:val="center"/>
        <w:rPr>
          <w:rFonts w:cs="Arial"/>
          <w:bCs/>
        </w:rPr>
      </w:pPr>
    </w:p>
    <w:p w14:paraId="48D64ADD" w14:textId="21B1C47E" w:rsidR="00E421C1" w:rsidRDefault="00E421C1" w:rsidP="00E421C1"/>
    <w:p w14:paraId="6002DE95" w14:textId="77777777" w:rsidR="00E421C1" w:rsidRDefault="00E421C1" w:rsidP="00E421C1">
      <w:pPr>
        <w:pStyle w:val="AKFZFnormln"/>
      </w:pPr>
    </w:p>
    <w:p w14:paraId="6921D7A3" w14:textId="77777777" w:rsidR="00E421C1" w:rsidRDefault="00E421C1" w:rsidP="00E421C1">
      <w:pPr>
        <w:pStyle w:val="AKFZFnormln"/>
      </w:pPr>
    </w:p>
    <w:p w14:paraId="525A7C6E" w14:textId="77777777" w:rsidR="00E421C1" w:rsidRDefault="00E421C1" w:rsidP="00E421C1">
      <w:r>
        <w:br w:type="page"/>
      </w:r>
    </w:p>
    <w:p w14:paraId="7464573B" w14:textId="77777777" w:rsidR="00E421C1" w:rsidRDefault="00E421C1" w:rsidP="00E421C1">
      <w:pPr>
        <w:pStyle w:val="AKFZFnovNadpis1"/>
        <w:numPr>
          <w:ilvl w:val="0"/>
          <w:numId w:val="24"/>
        </w:numPr>
      </w:pPr>
      <w:bookmarkStart w:id="2" w:name="_Toc51751136"/>
      <w:r>
        <w:lastRenderedPageBreak/>
        <w:t>OBECNÉ INFORMACE O VEŘEJNÉ ZAKÁZCE</w:t>
      </w:r>
      <w:bookmarkEnd w:id="2"/>
    </w:p>
    <w:p w14:paraId="48737961" w14:textId="77777777" w:rsidR="00E421C1" w:rsidRDefault="00E421C1" w:rsidP="00E421C1">
      <w:pPr>
        <w:pStyle w:val="AKFZFnovnadpis2"/>
        <w:numPr>
          <w:ilvl w:val="1"/>
          <w:numId w:val="24"/>
        </w:numPr>
      </w:pPr>
      <w:bookmarkStart w:id="3" w:name="_Toc51751137"/>
      <w:r>
        <w:t>Informace o zadavateli</w:t>
      </w:r>
      <w:bookmarkEnd w:id="3"/>
    </w:p>
    <w:p w14:paraId="11045D53" w14:textId="77777777" w:rsidR="00E421C1" w:rsidRDefault="00E421C1" w:rsidP="00E421C1">
      <w:pPr>
        <w:pStyle w:val="AKFZFnovnadpis3"/>
        <w:numPr>
          <w:ilvl w:val="2"/>
          <w:numId w:val="24"/>
        </w:numPr>
      </w:pPr>
      <w:bookmarkStart w:id="4" w:name="_Ref459127329"/>
      <w:bookmarkStart w:id="5" w:name="_Toc51751138"/>
      <w:r>
        <w:t>Zadavatel</w:t>
      </w:r>
      <w:bookmarkEnd w:id="4"/>
      <w:bookmarkEnd w:id="5"/>
    </w:p>
    <w:tbl>
      <w:tblPr>
        <w:tblStyle w:val="Mkatabulky"/>
        <w:tblW w:w="10022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6754"/>
      </w:tblGrid>
      <w:tr w:rsidR="00E421C1" w14:paraId="7F6C8241" w14:textId="77777777" w:rsidTr="00E421C1">
        <w:tc>
          <w:tcPr>
            <w:tcW w:w="3268" w:type="dxa"/>
            <w:hideMark/>
          </w:tcPr>
          <w:p w14:paraId="6F7CFFE2" w14:textId="77777777" w:rsidR="00E421C1" w:rsidRDefault="00E421C1">
            <w:pPr>
              <w:pStyle w:val="AKFZFnormln"/>
              <w:spacing w:before="100"/>
              <w:rPr>
                <w:b/>
              </w:rPr>
            </w:pPr>
            <w:r>
              <w:rPr>
                <w:b/>
              </w:rPr>
              <w:t>Název:</w:t>
            </w:r>
          </w:p>
        </w:tc>
        <w:tc>
          <w:tcPr>
            <w:tcW w:w="6754" w:type="dxa"/>
            <w:vAlign w:val="center"/>
            <w:hideMark/>
          </w:tcPr>
          <w:p w14:paraId="29716CED" w14:textId="77777777" w:rsidR="00E421C1" w:rsidRDefault="00C73E69">
            <w:pPr>
              <w:pStyle w:val="AKFZFnormln"/>
              <w:spacing w:before="100"/>
              <w:jc w:val="left"/>
              <w:rPr>
                <w:b/>
              </w:rPr>
            </w:pPr>
            <w:r w:rsidRPr="00C73E69">
              <w:rPr>
                <w:rFonts w:cs="Arial"/>
                <w:b/>
              </w:rPr>
              <w:t>Domov Kladno-Švermov, poskytovatel sociálních služeb</w:t>
            </w:r>
          </w:p>
        </w:tc>
      </w:tr>
      <w:tr w:rsidR="00E421C1" w14:paraId="3A327CF5" w14:textId="77777777" w:rsidTr="00E421C1">
        <w:tc>
          <w:tcPr>
            <w:tcW w:w="3268" w:type="dxa"/>
            <w:hideMark/>
          </w:tcPr>
          <w:p w14:paraId="00CE06BB" w14:textId="77777777" w:rsidR="00E421C1" w:rsidRDefault="00E421C1">
            <w:pPr>
              <w:pStyle w:val="AKFZFnormln"/>
              <w:spacing w:before="100"/>
            </w:pPr>
            <w:r>
              <w:t>Sídlo:</w:t>
            </w:r>
          </w:p>
        </w:tc>
        <w:tc>
          <w:tcPr>
            <w:tcW w:w="6754" w:type="dxa"/>
            <w:vAlign w:val="center"/>
            <w:hideMark/>
          </w:tcPr>
          <w:p w14:paraId="7AE4E502" w14:textId="77777777" w:rsidR="00E421C1" w:rsidRDefault="00C73E69">
            <w:pPr>
              <w:pStyle w:val="AKFZFnormln"/>
              <w:spacing w:before="100"/>
              <w:jc w:val="left"/>
            </w:pPr>
            <w:r w:rsidRPr="00C73E69">
              <w:t xml:space="preserve">Vojtěcha </w:t>
            </w:r>
            <w:proofErr w:type="spellStart"/>
            <w:r w:rsidRPr="00C73E69">
              <w:t>Dundra</w:t>
            </w:r>
            <w:proofErr w:type="spellEnd"/>
            <w:r w:rsidRPr="00C73E69">
              <w:t xml:space="preserve"> 1032, 273 09 Kladno-Švermov</w:t>
            </w:r>
          </w:p>
        </w:tc>
      </w:tr>
      <w:tr w:rsidR="00E421C1" w14:paraId="0A3141C7" w14:textId="77777777" w:rsidTr="00E421C1">
        <w:tc>
          <w:tcPr>
            <w:tcW w:w="3268" w:type="dxa"/>
            <w:hideMark/>
          </w:tcPr>
          <w:p w14:paraId="3DF0925A" w14:textId="77777777" w:rsidR="00E421C1" w:rsidRDefault="00E421C1">
            <w:pPr>
              <w:pStyle w:val="AKFZFnormln"/>
              <w:spacing w:before="100"/>
            </w:pPr>
            <w:r>
              <w:t>IČO:</w:t>
            </w:r>
          </w:p>
        </w:tc>
        <w:tc>
          <w:tcPr>
            <w:tcW w:w="6754" w:type="dxa"/>
            <w:vAlign w:val="center"/>
            <w:hideMark/>
          </w:tcPr>
          <w:p w14:paraId="512B6E3F" w14:textId="77777777" w:rsidR="00E421C1" w:rsidRDefault="00C73E69">
            <w:pPr>
              <w:pStyle w:val="AKFZFnormln"/>
              <w:spacing w:before="100"/>
              <w:jc w:val="left"/>
            </w:pPr>
            <w:r>
              <w:rPr>
                <w:rFonts w:cs="Arial"/>
              </w:rPr>
              <w:t>71234462</w:t>
            </w:r>
          </w:p>
        </w:tc>
      </w:tr>
      <w:tr w:rsidR="00E421C1" w14:paraId="432F3212" w14:textId="77777777" w:rsidTr="00E421C1">
        <w:tc>
          <w:tcPr>
            <w:tcW w:w="3268" w:type="dxa"/>
            <w:hideMark/>
          </w:tcPr>
          <w:p w14:paraId="1EB52F6F" w14:textId="77777777" w:rsidR="00E421C1" w:rsidRDefault="00E421C1">
            <w:pPr>
              <w:pStyle w:val="AKFZFnormln"/>
              <w:spacing w:before="100"/>
            </w:pPr>
            <w:r>
              <w:t>DIČ:</w:t>
            </w:r>
          </w:p>
        </w:tc>
        <w:tc>
          <w:tcPr>
            <w:tcW w:w="6754" w:type="dxa"/>
            <w:vAlign w:val="center"/>
            <w:hideMark/>
          </w:tcPr>
          <w:p w14:paraId="27E97B62" w14:textId="77777777" w:rsidR="00E421C1" w:rsidRDefault="00C73E69">
            <w:pPr>
              <w:pStyle w:val="AKFZFnormln"/>
              <w:spacing w:before="100"/>
              <w:jc w:val="left"/>
            </w:pPr>
            <w:r>
              <w:rPr>
                <w:rFonts w:cs="Arial"/>
              </w:rPr>
              <w:t>CZ71234462</w:t>
            </w:r>
          </w:p>
        </w:tc>
      </w:tr>
      <w:tr w:rsidR="00E421C1" w14:paraId="1A1C8E28" w14:textId="77777777" w:rsidTr="00E421C1">
        <w:tc>
          <w:tcPr>
            <w:tcW w:w="3268" w:type="dxa"/>
            <w:hideMark/>
          </w:tcPr>
          <w:p w14:paraId="04A0C3B8" w14:textId="77777777" w:rsidR="00E421C1" w:rsidRDefault="00E421C1">
            <w:pPr>
              <w:pStyle w:val="AKFZFnormln"/>
              <w:spacing w:before="100"/>
            </w:pPr>
            <w:r>
              <w:t>Osoba oprávněná jednat za zadavatele:</w:t>
            </w:r>
          </w:p>
          <w:p w14:paraId="268121E4" w14:textId="77777777" w:rsidR="00E421C1" w:rsidRDefault="00E421C1">
            <w:pPr>
              <w:pStyle w:val="AKFZFnormln"/>
              <w:spacing w:before="100"/>
            </w:pPr>
            <w:r>
              <w:t xml:space="preserve">Profil </w:t>
            </w:r>
            <w:proofErr w:type="gramStart"/>
            <w:r>
              <w:t xml:space="preserve">zadavatele:   </w:t>
            </w:r>
            <w:proofErr w:type="gramEnd"/>
            <w:r>
              <w:t xml:space="preserve">                            </w:t>
            </w:r>
          </w:p>
        </w:tc>
        <w:tc>
          <w:tcPr>
            <w:tcW w:w="6754" w:type="dxa"/>
            <w:vAlign w:val="center"/>
          </w:tcPr>
          <w:p w14:paraId="42FDFC92" w14:textId="77777777" w:rsidR="00E421C1" w:rsidRDefault="00C73E69">
            <w:pPr>
              <w:pStyle w:val="AKFZFnormln"/>
              <w:spacing w:before="100"/>
              <w:jc w:val="left"/>
            </w:pPr>
            <w:r>
              <w:t xml:space="preserve">Bc. Tomáš </w:t>
            </w:r>
            <w:proofErr w:type="spellStart"/>
            <w:r>
              <w:t>Abrham</w:t>
            </w:r>
            <w:proofErr w:type="spellEnd"/>
            <w:r w:rsidR="00E421C1">
              <w:t xml:space="preserve">, ředitel </w:t>
            </w:r>
          </w:p>
          <w:p w14:paraId="24CF5797" w14:textId="77777777" w:rsidR="00E421C1" w:rsidRDefault="00E421C1">
            <w:pPr>
              <w:pStyle w:val="AKFZFnormln"/>
              <w:spacing w:before="100"/>
              <w:jc w:val="left"/>
            </w:pPr>
          </w:p>
          <w:p w14:paraId="415FFA92" w14:textId="77777777" w:rsidR="00E421C1" w:rsidRDefault="00373702">
            <w:pPr>
              <w:pStyle w:val="AKFZFnormln"/>
              <w:spacing w:before="100"/>
              <w:jc w:val="left"/>
            </w:pPr>
            <w:r w:rsidRPr="00373702">
              <w:t>https://zakazky.kr-stredocesky.cz/profile_display_3.h</w:t>
            </w:r>
          </w:p>
        </w:tc>
      </w:tr>
      <w:tr w:rsidR="00E421C1" w14:paraId="08501772" w14:textId="77777777" w:rsidTr="00E421C1">
        <w:tc>
          <w:tcPr>
            <w:tcW w:w="10022" w:type="dxa"/>
            <w:gridSpan w:val="2"/>
          </w:tcPr>
          <w:p w14:paraId="54864336" w14:textId="77777777" w:rsidR="00E421C1" w:rsidRDefault="00E421C1">
            <w:pPr>
              <w:pStyle w:val="AKFZFnormln"/>
              <w:spacing w:before="100"/>
              <w:jc w:val="left"/>
            </w:pPr>
            <w:r>
              <w:t>(dále jen „</w:t>
            </w:r>
            <w:r>
              <w:rPr>
                <w:b/>
              </w:rPr>
              <w:t>Zadavatel</w:t>
            </w:r>
            <w:r>
              <w:t>“)</w:t>
            </w:r>
          </w:p>
          <w:p w14:paraId="3DCD4EAD" w14:textId="77777777" w:rsidR="00E421C1" w:rsidRDefault="00E421C1">
            <w:pPr>
              <w:pStyle w:val="AKFZFnormln"/>
              <w:spacing w:before="100"/>
              <w:jc w:val="left"/>
              <w:rPr>
                <w:rFonts w:cs="Arial"/>
              </w:rPr>
            </w:pPr>
          </w:p>
        </w:tc>
      </w:tr>
    </w:tbl>
    <w:p w14:paraId="03A026AB" w14:textId="77777777" w:rsidR="00E421C1" w:rsidRDefault="00E421C1" w:rsidP="00E421C1">
      <w:pPr>
        <w:pStyle w:val="AKFZFnovnadpis2"/>
        <w:numPr>
          <w:ilvl w:val="1"/>
          <w:numId w:val="24"/>
        </w:numPr>
      </w:pPr>
      <w:bookmarkStart w:id="6" w:name="_Toc51751139"/>
      <w:r>
        <w:t>Základní informace o veřejné zakázce</w:t>
      </w:r>
      <w:bookmarkEnd w:id="6"/>
    </w:p>
    <w:p w14:paraId="31F80EB7" w14:textId="77777777" w:rsidR="00E421C1" w:rsidRDefault="00E421C1" w:rsidP="00E421C1">
      <w:pPr>
        <w:pStyle w:val="AKFZFnovnadpis3"/>
        <w:numPr>
          <w:ilvl w:val="2"/>
          <w:numId w:val="24"/>
        </w:numPr>
      </w:pPr>
      <w:bookmarkStart w:id="7" w:name="_Toc51751140"/>
      <w:r>
        <w:t>Poptávkové řízení</w:t>
      </w:r>
      <w:bookmarkEnd w:id="7"/>
    </w:p>
    <w:p w14:paraId="44D743D0" w14:textId="3747D14C" w:rsidR="00E6193A" w:rsidRPr="00026A54" w:rsidRDefault="00E421C1" w:rsidP="00E6193A">
      <w:pPr>
        <w:pStyle w:val="AKFZFnormln"/>
        <w:spacing w:line="240" w:lineRule="auto"/>
        <w:jc w:val="center"/>
        <w:rPr>
          <w:rFonts w:ascii="Times New Roman" w:hAnsi="Times New Roman"/>
          <w:b/>
          <w:highlight w:val="yellow"/>
        </w:rPr>
      </w:pPr>
      <w:r>
        <w:t xml:space="preserve">Veřejná zakázka s názvem </w:t>
      </w:r>
    </w:p>
    <w:p w14:paraId="11514A92" w14:textId="77777777" w:rsidR="00E6193A" w:rsidRPr="007B6EF8" w:rsidRDefault="00E6193A" w:rsidP="00E6193A">
      <w:pPr>
        <w:pStyle w:val="AKFZFnormln"/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„Dodávka a montáž dráhy pro šikmou schodišťovou sedačku“</w:t>
      </w:r>
    </w:p>
    <w:p w14:paraId="419424B9" w14:textId="499D6C12" w:rsidR="00E6193A" w:rsidRPr="00E6193A" w:rsidRDefault="00E421C1" w:rsidP="00E6193A">
      <w:pPr>
        <w:pStyle w:val="AKFZFnormln"/>
        <w:spacing w:line="240" w:lineRule="auto"/>
        <w:jc w:val="center"/>
        <w:rPr>
          <w:rFonts w:ascii="Times New Roman" w:hAnsi="Times New Roman"/>
          <w:b/>
          <w:highlight w:val="yellow"/>
        </w:rPr>
      </w:pPr>
      <w:r>
        <w:t xml:space="preserve">je veřejnou zakázkou malého rozsahu na </w:t>
      </w:r>
      <w:r>
        <w:rPr>
          <w:rFonts w:cs="Arial"/>
        </w:rPr>
        <w:t>dodávku (dále jen „</w:t>
      </w:r>
      <w:r>
        <w:rPr>
          <w:rFonts w:cs="Arial"/>
          <w:b/>
        </w:rPr>
        <w:t>Veřejná zakázka</w:t>
      </w:r>
      <w:r>
        <w:rPr>
          <w:rFonts w:cs="Arial"/>
        </w:rPr>
        <w:t>“).</w:t>
      </w:r>
    </w:p>
    <w:p w14:paraId="14595CD9" w14:textId="6B519D27" w:rsidR="00E421C1" w:rsidRDefault="00E421C1" w:rsidP="00E421C1">
      <w:pPr>
        <w:tabs>
          <w:tab w:val="left" w:pos="3105"/>
        </w:tabs>
        <w:rPr>
          <w:rFonts w:cs="Arial"/>
        </w:rPr>
      </w:pPr>
    </w:p>
    <w:p w14:paraId="434BA68E" w14:textId="77777777" w:rsidR="00E421C1" w:rsidRDefault="00E421C1" w:rsidP="00E421C1">
      <w:pPr>
        <w:pStyle w:val="AKFZFnormln"/>
        <w:rPr>
          <w:rFonts w:cs="Arial"/>
        </w:rPr>
      </w:pPr>
      <w:r>
        <w:rPr>
          <w:rFonts w:cs="Arial"/>
        </w:rPr>
        <w:t>Veřejná zakázka je v souladu s § 31 zákona zadávána mimo režim zákona. Obsahuje-li tato zadávací dokumentace odkaz na zákon, použije se příslušné ustanovení zákona analogicky. To však neznamená, že Zadavatel zadává Veřejnou zakázku v režimu zákona.</w:t>
      </w:r>
    </w:p>
    <w:p w14:paraId="4841787E" w14:textId="77777777" w:rsidR="00E421C1" w:rsidRDefault="00E421C1" w:rsidP="00E421C1">
      <w:pPr>
        <w:pStyle w:val="AKFZFnovnadpis3"/>
        <w:numPr>
          <w:ilvl w:val="2"/>
          <w:numId w:val="24"/>
        </w:numPr>
      </w:pPr>
      <w:bookmarkStart w:id="8" w:name="_Toc51751141"/>
      <w:r>
        <w:t>Účel Veřejné zakázky</w:t>
      </w:r>
      <w:bookmarkEnd w:id="8"/>
    </w:p>
    <w:p w14:paraId="12B84AA0" w14:textId="77777777" w:rsidR="00E421C1" w:rsidRDefault="00E421C1" w:rsidP="00E421C1">
      <w:pPr>
        <w:pStyle w:val="AKFZFnormln"/>
      </w:pPr>
      <w:r>
        <w:t>Účelem Veřejné zakázky je uzavření smlouvy na plnění Veřejné zakázky s jedním vybraným dodavatelem, na jejímž základě bude pro Zadavatele poskytnuta dodávka.</w:t>
      </w:r>
    </w:p>
    <w:p w14:paraId="43138F3A" w14:textId="77777777" w:rsidR="00E421C1" w:rsidRDefault="00E421C1" w:rsidP="00E421C1">
      <w:pPr>
        <w:pStyle w:val="AKFZFnovnadpis3"/>
        <w:numPr>
          <w:ilvl w:val="2"/>
          <w:numId w:val="24"/>
        </w:numPr>
      </w:pPr>
      <w:bookmarkStart w:id="9" w:name="_Toc51751142"/>
      <w:r>
        <w:t>Předmět plnění Veřejné zakázky</w:t>
      </w:r>
      <w:bookmarkEnd w:id="9"/>
    </w:p>
    <w:p w14:paraId="606A7943" w14:textId="6A052569" w:rsidR="00BF030C" w:rsidRPr="00A02B22" w:rsidRDefault="00B46852" w:rsidP="00B46852">
      <w:pPr>
        <w:pStyle w:val="AKFZFnovnadpis3"/>
        <w:numPr>
          <w:ilvl w:val="0"/>
          <w:numId w:val="0"/>
        </w:numPr>
      </w:pPr>
      <w:bookmarkStart w:id="10" w:name="_Toc51751143"/>
      <w:r>
        <w:rPr>
          <w:b w:val="0"/>
          <w:bCs/>
        </w:rPr>
        <w:t xml:space="preserve">Předmětem plnění výše uvedené </w:t>
      </w:r>
      <w:r w:rsidR="00FE7140" w:rsidRPr="00FE7140">
        <w:rPr>
          <w:b w:val="0"/>
          <w:bCs/>
        </w:rPr>
        <w:t>veřejné zakázky je</w:t>
      </w:r>
      <w:r w:rsidR="00E6193A">
        <w:rPr>
          <w:b w:val="0"/>
          <w:bCs/>
        </w:rPr>
        <w:t xml:space="preserve"> dodávka a montáž dráhy pro šikmou schodišťovou sedačku</w:t>
      </w:r>
      <w:r w:rsidR="00FE7140" w:rsidRPr="00FE7140">
        <w:rPr>
          <w:b w:val="0"/>
          <w:bCs/>
        </w:rPr>
        <w:t xml:space="preserve"> </w:t>
      </w:r>
      <w:bookmarkEnd w:id="10"/>
      <w:r w:rsidR="00E6193A">
        <w:rPr>
          <w:b w:val="0"/>
          <w:bCs/>
        </w:rPr>
        <w:t>na budovu č.p. 1052 v Domově Kladno – Švermov.</w:t>
      </w:r>
    </w:p>
    <w:p w14:paraId="6FBAED55" w14:textId="77777777" w:rsidR="00E421C1" w:rsidRDefault="00E421C1" w:rsidP="00E421C1">
      <w:pPr>
        <w:pStyle w:val="AKFZFnormln"/>
      </w:pPr>
      <w:r>
        <w:t>V případě, že popis předmětu plnění obsahuje požadavky nebo odkazy na určité dodavatele, nebo na patenty na vynálezy, užitné vzory, průmyslové vzory, ochranné známky nebo označení původu, umožňuje Zadavatel použití i jiných, kvalitativně a technicky rovnocenných řešení, které naplní Zadavatelem požadovanou funkcionalitu.</w:t>
      </w:r>
    </w:p>
    <w:p w14:paraId="712FC897" w14:textId="77777777" w:rsidR="00B46852" w:rsidRDefault="00B46852" w:rsidP="00E421C1">
      <w:pPr>
        <w:pStyle w:val="AKFZFnormln"/>
      </w:pPr>
    </w:p>
    <w:p w14:paraId="512F4CA7" w14:textId="77777777" w:rsidR="00E421C1" w:rsidRDefault="00E421C1" w:rsidP="00E421C1">
      <w:pPr>
        <w:pStyle w:val="AKFZFnovnadpis3"/>
        <w:numPr>
          <w:ilvl w:val="2"/>
          <w:numId w:val="24"/>
        </w:numPr>
      </w:pPr>
      <w:bookmarkStart w:id="11" w:name="_Toc51751144"/>
      <w:r>
        <w:lastRenderedPageBreak/>
        <w:t>Klasifikace předmětu Veřejné zakázky</w:t>
      </w:r>
      <w:bookmarkEnd w:id="11"/>
    </w:p>
    <w:tbl>
      <w:tblPr>
        <w:tblStyle w:val="Mkatabulky"/>
        <w:tblW w:w="10022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6754"/>
      </w:tblGrid>
      <w:tr w:rsidR="00E421C1" w14:paraId="551FD484" w14:textId="77777777" w:rsidTr="00E421C1">
        <w:tc>
          <w:tcPr>
            <w:tcW w:w="3268" w:type="dxa"/>
            <w:hideMark/>
          </w:tcPr>
          <w:p w14:paraId="1E9C8FFE" w14:textId="77777777" w:rsidR="00E421C1" w:rsidRDefault="00E421C1">
            <w:pPr>
              <w:pStyle w:val="AKFZFnormln"/>
              <w:spacing w:before="100"/>
              <w:rPr>
                <w:b/>
              </w:rPr>
            </w:pPr>
            <w:r>
              <w:rPr>
                <w:b/>
              </w:rPr>
              <w:t>Kód CPV</w:t>
            </w:r>
          </w:p>
        </w:tc>
        <w:tc>
          <w:tcPr>
            <w:tcW w:w="6754" w:type="dxa"/>
            <w:vAlign w:val="center"/>
            <w:hideMark/>
          </w:tcPr>
          <w:p w14:paraId="774CB745" w14:textId="77777777" w:rsidR="00E421C1" w:rsidRDefault="00E421C1">
            <w:pPr>
              <w:pStyle w:val="AKFZFnormln"/>
              <w:spacing w:before="100"/>
              <w:ind w:left="-37" w:firstLine="37"/>
              <w:jc w:val="left"/>
              <w:rPr>
                <w:b/>
              </w:rPr>
            </w:pPr>
            <w:r>
              <w:rPr>
                <w:b/>
              </w:rPr>
              <w:t>Popis CPV</w:t>
            </w:r>
          </w:p>
        </w:tc>
      </w:tr>
      <w:tr w:rsidR="00E421C1" w14:paraId="38290EEC" w14:textId="77777777" w:rsidTr="00F674A8">
        <w:trPr>
          <w:trHeight w:val="96"/>
        </w:trPr>
        <w:tc>
          <w:tcPr>
            <w:tcW w:w="3268" w:type="dxa"/>
            <w:hideMark/>
          </w:tcPr>
          <w:p w14:paraId="4128AEEF" w14:textId="197FA6C5" w:rsidR="00E421C1" w:rsidRPr="00F674A8" w:rsidRDefault="00F674A8">
            <w:pPr>
              <w:jc w:val="left"/>
              <w:rPr>
                <w:rFonts w:cs="Arial"/>
              </w:rPr>
            </w:pPr>
            <w:r w:rsidRPr="00F674A8">
              <w:rPr>
                <w:rFonts w:eastAsia="Times New Roman" w:cs="Arial"/>
                <w:bCs/>
                <w:lang w:eastAsia="cs-CZ"/>
              </w:rPr>
              <w:t>51000000-9</w:t>
            </w:r>
            <w:r w:rsidR="00E421C1" w:rsidRPr="00F674A8">
              <w:rPr>
                <w:rFonts w:eastAsia="Times New Roman" w:cs="Arial"/>
                <w:bCs/>
                <w:lang w:eastAsia="cs-CZ"/>
              </w:rPr>
              <w:t xml:space="preserve">                                  </w:t>
            </w:r>
          </w:p>
        </w:tc>
        <w:tc>
          <w:tcPr>
            <w:tcW w:w="6754" w:type="dxa"/>
            <w:vAlign w:val="center"/>
            <w:hideMark/>
          </w:tcPr>
          <w:p w14:paraId="50CBDEA4" w14:textId="4A06F70F" w:rsidR="00E421C1" w:rsidRPr="00F674A8" w:rsidRDefault="00E421C1">
            <w:pPr>
              <w:pStyle w:val="AKFZFnormln"/>
              <w:spacing w:before="100"/>
              <w:ind w:left="-37"/>
              <w:jc w:val="left"/>
            </w:pPr>
            <w:r w:rsidRPr="00F674A8">
              <w:t xml:space="preserve"> </w:t>
            </w:r>
            <w:r w:rsidR="00F674A8" w:rsidRPr="00F674A8">
              <w:t xml:space="preserve">Instalace a montážní služby </w:t>
            </w:r>
          </w:p>
        </w:tc>
      </w:tr>
      <w:tr w:rsidR="00E421C1" w14:paraId="0956D46E" w14:textId="77777777" w:rsidTr="00E421C1">
        <w:tc>
          <w:tcPr>
            <w:tcW w:w="3268" w:type="dxa"/>
          </w:tcPr>
          <w:p w14:paraId="1DDABBEA" w14:textId="77777777" w:rsidR="00E421C1" w:rsidRDefault="00E421C1">
            <w:pPr>
              <w:pStyle w:val="AKFZFnormln"/>
            </w:pPr>
          </w:p>
        </w:tc>
        <w:tc>
          <w:tcPr>
            <w:tcW w:w="6754" w:type="dxa"/>
            <w:vAlign w:val="center"/>
          </w:tcPr>
          <w:p w14:paraId="6B67D4AD" w14:textId="77777777" w:rsidR="00E421C1" w:rsidRDefault="00E421C1">
            <w:pPr>
              <w:pStyle w:val="AKFZFnormln"/>
              <w:jc w:val="left"/>
            </w:pPr>
          </w:p>
        </w:tc>
      </w:tr>
    </w:tbl>
    <w:p w14:paraId="632042DF" w14:textId="4C0E3D06" w:rsidR="00E421C1" w:rsidRDefault="00E421C1" w:rsidP="00E421C1">
      <w:pPr>
        <w:pStyle w:val="AKFZFnovnadpis3"/>
        <w:numPr>
          <w:ilvl w:val="2"/>
          <w:numId w:val="24"/>
        </w:numPr>
        <w:spacing w:before="0" w:after="0" w:line="240" w:lineRule="auto"/>
      </w:pPr>
      <w:bookmarkStart w:id="12" w:name="_Toc51751145"/>
      <w:r>
        <w:t>Předpokládaná hodnota Veřejné zakázky</w:t>
      </w:r>
      <w:bookmarkEnd w:id="12"/>
    </w:p>
    <w:p w14:paraId="5947E50C" w14:textId="77777777" w:rsidR="00D47DDB" w:rsidRDefault="00D47DDB" w:rsidP="00E421C1">
      <w:pPr>
        <w:pStyle w:val="AKFZFnovnadpis3"/>
        <w:numPr>
          <w:ilvl w:val="2"/>
          <w:numId w:val="24"/>
        </w:numPr>
        <w:spacing w:before="0" w:after="0" w:line="240" w:lineRule="auto"/>
      </w:pPr>
    </w:p>
    <w:p w14:paraId="6E853A59" w14:textId="77777777" w:rsidR="00F674A8" w:rsidRPr="00652CA6" w:rsidRDefault="00E421C1" w:rsidP="00E421C1">
      <w:pPr>
        <w:pStyle w:val="AKFZFnormln"/>
      </w:pPr>
      <w:r w:rsidRPr="00652CA6">
        <w:t xml:space="preserve">Předpokládaná hodnota Veřejné zakázky byla stanovena na základě § 16 a násl. zákona </w:t>
      </w:r>
      <w:r w:rsidR="00F674A8" w:rsidRPr="00652CA6">
        <w:t>činí</w:t>
      </w:r>
    </w:p>
    <w:p w14:paraId="67B246B7" w14:textId="446A61D3" w:rsidR="00E421C1" w:rsidRPr="00276CC3" w:rsidRDefault="00E6193A" w:rsidP="00276CC3">
      <w:pPr>
        <w:pStyle w:val="AKFZFnormln"/>
        <w:tabs>
          <w:tab w:val="left" w:pos="2676"/>
        </w:tabs>
        <w:rPr>
          <w:color w:val="C00000"/>
        </w:rPr>
      </w:pPr>
      <w:r>
        <w:rPr>
          <w:b/>
        </w:rPr>
        <w:t>153 800,00</w:t>
      </w:r>
      <w:r w:rsidR="00652CA6" w:rsidRPr="00652CA6">
        <w:rPr>
          <w:b/>
        </w:rPr>
        <w:t xml:space="preserve"> Kč bez </w:t>
      </w:r>
      <w:proofErr w:type="gramStart"/>
      <w:r w:rsidR="00652CA6" w:rsidRPr="00652CA6">
        <w:rPr>
          <w:b/>
        </w:rPr>
        <w:t>DPH  a</w:t>
      </w:r>
      <w:proofErr w:type="gramEnd"/>
      <w:r w:rsidR="00652CA6" w:rsidRPr="00652CA6">
        <w:rPr>
          <w:b/>
        </w:rPr>
        <w:t xml:space="preserve"> </w:t>
      </w:r>
      <w:r w:rsidR="00133F6F" w:rsidRPr="00652CA6">
        <w:rPr>
          <w:b/>
        </w:rPr>
        <w:t>1</w:t>
      </w:r>
      <w:r>
        <w:rPr>
          <w:b/>
        </w:rPr>
        <w:t>75 950,00</w:t>
      </w:r>
      <w:r w:rsidR="00373702" w:rsidRPr="00652CA6">
        <w:rPr>
          <w:b/>
        </w:rPr>
        <w:t xml:space="preserve"> </w:t>
      </w:r>
      <w:r w:rsidR="00E421C1" w:rsidRPr="00652CA6">
        <w:rPr>
          <w:rFonts w:cs="Arial"/>
          <w:b/>
        </w:rPr>
        <w:t>Kč</w:t>
      </w:r>
      <w:r w:rsidR="00E421C1" w:rsidRPr="00652CA6">
        <w:rPr>
          <w:rFonts w:cs="Arial"/>
        </w:rPr>
        <w:t xml:space="preserve"> </w:t>
      </w:r>
      <w:r w:rsidR="00D47DDB" w:rsidRPr="00652CA6">
        <w:rPr>
          <w:rFonts w:cs="Arial"/>
          <w:b/>
          <w:bCs/>
        </w:rPr>
        <w:t>s DPH.</w:t>
      </w:r>
      <w:r w:rsidR="00276CC3" w:rsidRPr="00652CA6">
        <w:rPr>
          <w:rFonts w:cs="Arial"/>
          <w:b/>
          <w:bCs/>
        </w:rPr>
        <w:tab/>
      </w:r>
      <w:r w:rsidR="00276CC3">
        <w:rPr>
          <w:rFonts w:cs="Arial"/>
          <w:b/>
          <w:bCs/>
        </w:rPr>
        <w:t xml:space="preserve"> </w:t>
      </w:r>
    </w:p>
    <w:p w14:paraId="3D4FD54A" w14:textId="77777777" w:rsidR="00FF035A" w:rsidRDefault="003E47ED" w:rsidP="00FF035A">
      <w:pPr>
        <w:pStyle w:val="AKFZFnovnadpis3"/>
      </w:pPr>
      <w:bookmarkStart w:id="13" w:name="_Toc51751146"/>
      <w:r>
        <w:t>Doba plnění</w:t>
      </w:r>
      <w:bookmarkEnd w:id="13"/>
    </w:p>
    <w:p w14:paraId="3AB6468F" w14:textId="28EE9FCE" w:rsidR="003E47ED" w:rsidRDefault="00084064" w:rsidP="003E47ED">
      <w:pPr>
        <w:pStyle w:val="AKFZFnormln"/>
      </w:pPr>
      <w:r>
        <w:t>Smlouva na plnění Veřejné zakázky bude u</w:t>
      </w:r>
      <w:r w:rsidR="0005092C">
        <w:t>zavřena bezodkladně po</w:t>
      </w:r>
      <w:r w:rsidR="00356B9E">
        <w:t xml:space="preserve"> výběru nejvhodnější nabídky</w:t>
      </w:r>
      <w:r w:rsidR="00960C0F">
        <w:t xml:space="preserve">, předpokládaný termín plnění </w:t>
      </w:r>
      <w:r w:rsidR="00652CA6">
        <w:t>od podpisu smlouvy</w:t>
      </w:r>
      <w:r w:rsidR="00104B68">
        <w:t xml:space="preserve"> do </w:t>
      </w:r>
      <w:r w:rsidR="00801DCA">
        <w:t>4 týdnů od podpisu smlouvy.</w:t>
      </w:r>
    </w:p>
    <w:p w14:paraId="7DBDAB25" w14:textId="77777777" w:rsidR="003E47ED" w:rsidRPr="003C13BF" w:rsidRDefault="003E47ED" w:rsidP="003E47ED">
      <w:pPr>
        <w:pStyle w:val="AKFZFnovnadpis3"/>
      </w:pPr>
      <w:bookmarkStart w:id="14" w:name="_Toc51751147"/>
      <w:r w:rsidRPr="003C13BF">
        <w:t>Místo plnění</w:t>
      </w:r>
      <w:bookmarkEnd w:id="14"/>
    </w:p>
    <w:p w14:paraId="705BAA6B" w14:textId="77777777" w:rsidR="003E47ED" w:rsidRDefault="00655E6C" w:rsidP="003E47ED">
      <w:pPr>
        <w:pStyle w:val="AKFZFnormln"/>
      </w:pPr>
      <w:r w:rsidRPr="006B5033">
        <w:t>Místem plnění Veřejné zakázky j</w:t>
      </w:r>
      <w:r w:rsidR="00E421C1">
        <w:t>e</w:t>
      </w:r>
      <w:r w:rsidRPr="006B5033">
        <w:t xml:space="preserve"> </w:t>
      </w:r>
      <w:r w:rsidR="00AC303B">
        <w:t xml:space="preserve">objekt domova pro </w:t>
      </w:r>
      <w:r w:rsidR="00FE7140">
        <w:t>seniory</w:t>
      </w:r>
      <w:r w:rsidR="00AC303B">
        <w:t xml:space="preserve"> v areálu </w:t>
      </w:r>
      <w:r w:rsidR="007B1483">
        <w:t>příspěvkov</w:t>
      </w:r>
      <w:r w:rsidR="00D02E57">
        <w:t>é</w:t>
      </w:r>
      <w:r w:rsidR="007B1483">
        <w:t xml:space="preserve"> or</w:t>
      </w:r>
      <w:r w:rsidR="00C73E69">
        <w:t>ganizace Domov Kladno-Švermov</w:t>
      </w:r>
      <w:r w:rsidR="007B1483">
        <w:t>, poskytovatel sociálních služeb</w:t>
      </w:r>
      <w:r w:rsidR="002245CC">
        <w:t xml:space="preserve">, </w:t>
      </w:r>
      <w:r w:rsidR="00C73E69" w:rsidRPr="00C73E69">
        <w:t xml:space="preserve">Vojtěcha </w:t>
      </w:r>
      <w:proofErr w:type="spellStart"/>
      <w:r w:rsidR="00C73E69" w:rsidRPr="00C73E69">
        <w:t>Dundra</w:t>
      </w:r>
      <w:proofErr w:type="spellEnd"/>
      <w:r w:rsidR="00C73E69" w:rsidRPr="00C73E69">
        <w:t xml:space="preserve"> 1032, 273 09 Kladno-Švermov</w:t>
      </w:r>
      <w:r w:rsidR="007B1483">
        <w:t>.</w:t>
      </w:r>
    </w:p>
    <w:p w14:paraId="07A5AE01" w14:textId="77777777" w:rsidR="004B6800" w:rsidRDefault="004B6800" w:rsidP="004B6800">
      <w:pPr>
        <w:pStyle w:val="AKFZFnovnadpis3"/>
      </w:pPr>
      <w:bookmarkStart w:id="15" w:name="_Toc51751148"/>
      <w:r>
        <w:t>Závaznost požadavků zadavatele</w:t>
      </w:r>
      <w:bookmarkEnd w:id="15"/>
    </w:p>
    <w:p w14:paraId="4A9C4C9C" w14:textId="133895C2" w:rsidR="00276CC3" w:rsidRPr="00D85D6E" w:rsidRDefault="004B6800" w:rsidP="00D85D6E">
      <w:pPr>
        <w:pStyle w:val="AKFZFnormln"/>
      </w:pPr>
      <w:r w:rsidRPr="00225397">
        <w:t xml:space="preserve">Informace a údaje uvedené v jednotlivých částech této zadávací dokumentace a </w:t>
      </w:r>
      <w:r w:rsidRPr="002245CC">
        <w:t>v jejích příloh</w:t>
      </w:r>
      <w:r w:rsidR="005137B5" w:rsidRPr="002245CC">
        <w:t>ách</w:t>
      </w:r>
      <w:r w:rsidR="005137B5">
        <w:t xml:space="preserve"> vymezují závazné požadavky Z</w:t>
      </w:r>
      <w:r w:rsidRPr="00225397">
        <w:t xml:space="preserve">adavatele na plnění této </w:t>
      </w:r>
      <w:r w:rsidR="005137B5">
        <w:t xml:space="preserve">Veřejné </w:t>
      </w:r>
      <w:r w:rsidRPr="00225397">
        <w:t>za</w:t>
      </w:r>
      <w:r>
        <w:t>kázky</w:t>
      </w:r>
      <w:r w:rsidR="005137B5">
        <w:t>, není-li uvedeno jinak</w:t>
      </w:r>
      <w:r>
        <w:t>. Tyto požadavky j</w:t>
      </w:r>
      <w:r w:rsidR="005137B5">
        <w:t>sou účastníci povin</w:t>
      </w:r>
      <w:r w:rsidRPr="00225397">
        <w:t>n</w:t>
      </w:r>
      <w:r w:rsidR="005137B5">
        <w:t>i</w:t>
      </w:r>
      <w:r w:rsidRPr="00225397">
        <w:t xml:space="preserve"> plně a bezvýhradně </w:t>
      </w:r>
      <w:r w:rsidR="005137B5">
        <w:t>dodržet</w:t>
      </w:r>
      <w:r w:rsidRPr="00225397">
        <w:t xml:space="preserve"> při zprac</w:t>
      </w:r>
      <w:r w:rsidR="005137B5">
        <w:t>ování své nabídky. Nedodržení</w:t>
      </w:r>
      <w:r w:rsidR="008C5311">
        <w:t xml:space="preserve"> závazných požadavků Z</w:t>
      </w:r>
      <w:r w:rsidR="00A20F4A">
        <w:t>adavatele</w:t>
      </w:r>
      <w:r w:rsidRPr="00225397">
        <w:t xml:space="preserve"> </w:t>
      </w:r>
      <w:r w:rsidR="00A20F4A">
        <w:t xml:space="preserve">bude </w:t>
      </w:r>
      <w:r w:rsidRPr="00225397">
        <w:t>považováno za nesplnění zadávacích podmíne</w:t>
      </w:r>
      <w:r>
        <w:t>k</w:t>
      </w:r>
      <w:r w:rsidR="00A20F4A">
        <w:t xml:space="preserve">, jehož následkem může být </w:t>
      </w:r>
      <w:r w:rsidR="00C0083D">
        <w:t>vyloučení účastníka</w:t>
      </w:r>
      <w:r w:rsidR="005137B5">
        <w:t xml:space="preserve"> z poptávkového řízení</w:t>
      </w:r>
      <w:r w:rsidRPr="00225397">
        <w:t>.</w:t>
      </w:r>
    </w:p>
    <w:p w14:paraId="315B01D4" w14:textId="77777777" w:rsidR="00BA30A5" w:rsidRDefault="00BA30A5" w:rsidP="00276CC3">
      <w:pPr>
        <w:rPr>
          <w:b/>
          <w:i/>
          <w:iCs/>
        </w:rPr>
      </w:pPr>
    </w:p>
    <w:p w14:paraId="177AE06D" w14:textId="76B8F9FB" w:rsidR="00276CC3" w:rsidRPr="00276CC3" w:rsidRDefault="00276CC3" w:rsidP="00276CC3">
      <w:pPr>
        <w:rPr>
          <w:b/>
          <w:i/>
          <w:iCs/>
        </w:rPr>
      </w:pPr>
      <w:r w:rsidRPr="00276CC3">
        <w:rPr>
          <w:b/>
          <w:i/>
          <w:iCs/>
        </w:rPr>
        <w:t>1.2.10 Odpovědné zadávání</w:t>
      </w:r>
    </w:p>
    <w:p w14:paraId="60006B9F" w14:textId="77777777" w:rsidR="00276CC3" w:rsidRPr="00276CC3" w:rsidRDefault="00276CC3" w:rsidP="00276CC3">
      <w:pPr>
        <w:rPr>
          <w:lang w:eastAsia="x-none"/>
        </w:rPr>
      </w:pPr>
      <w:r w:rsidRPr="00276CC3">
        <w:rPr>
          <w:lang w:eastAsia="x-none"/>
        </w:rPr>
        <w:t xml:space="preserve">V souladu </w:t>
      </w:r>
      <w:proofErr w:type="gramStart"/>
      <w:r w:rsidRPr="00276CC3">
        <w:rPr>
          <w:lang w:eastAsia="x-none"/>
        </w:rPr>
        <w:t>s</w:t>
      </w:r>
      <w:proofErr w:type="gramEnd"/>
      <w:r w:rsidRPr="00276CC3">
        <w:rPr>
          <w:lang w:eastAsia="x-none"/>
        </w:rPr>
        <w:t xml:space="preserve"> ustanovení § 6 zákona 134/2016 zadavatel před vyhlášením veřejné zakázky zvážil možné dopady do sociální a enviromentální oblasti: </w:t>
      </w:r>
    </w:p>
    <w:p w14:paraId="0B2D8B2E" w14:textId="6697891B" w:rsidR="00276CC3" w:rsidRPr="00276CC3" w:rsidRDefault="00276CC3" w:rsidP="00276CC3">
      <w:pPr>
        <w:rPr>
          <w:lang w:eastAsia="x-none"/>
        </w:rPr>
      </w:pPr>
      <w:r w:rsidRPr="00276CC3">
        <w:rPr>
          <w:lang w:eastAsia="x-none"/>
        </w:rPr>
        <w:t>1.</w:t>
      </w:r>
      <w:r w:rsidRPr="00276CC3">
        <w:rPr>
          <w:lang w:eastAsia="x-none"/>
        </w:rPr>
        <w:tab/>
        <w:t xml:space="preserve">Zadavatel v nastavení požadavků na kvalifikaci, bod 2.4, umožňuje účast i malých a středních podniků. </w:t>
      </w:r>
    </w:p>
    <w:p w14:paraId="6D412412" w14:textId="77777777" w:rsidR="00276CC3" w:rsidRPr="00276CC3" w:rsidRDefault="00276CC3" w:rsidP="00276CC3">
      <w:pPr>
        <w:contextualSpacing/>
        <w:rPr>
          <w:lang w:eastAsia="x-none"/>
        </w:rPr>
      </w:pPr>
      <w:r w:rsidRPr="00276CC3">
        <w:rPr>
          <w:lang w:eastAsia="x-none"/>
        </w:rPr>
        <w:t xml:space="preserve">V souladu </w:t>
      </w:r>
      <w:proofErr w:type="gramStart"/>
      <w:r w:rsidRPr="00276CC3">
        <w:rPr>
          <w:lang w:eastAsia="x-none"/>
        </w:rPr>
        <w:t>s</w:t>
      </w:r>
      <w:proofErr w:type="gramEnd"/>
      <w:r w:rsidRPr="00276CC3">
        <w:rPr>
          <w:lang w:eastAsia="x-none"/>
        </w:rPr>
        <w:t> ustanovení § 6 zákona 134/2016 zadavatel před vyhlášením veřejné zakázky zvážil možné dopady do sociální a ekologické oblasti a v souladu s tím nastavil následující požadavky:</w:t>
      </w:r>
    </w:p>
    <w:p w14:paraId="7711C7DD" w14:textId="77777777" w:rsidR="00276CC3" w:rsidRPr="00276CC3" w:rsidRDefault="00276CC3" w:rsidP="00276CC3">
      <w:pPr>
        <w:contextualSpacing/>
        <w:rPr>
          <w:lang w:eastAsia="x-none"/>
        </w:rPr>
      </w:pPr>
    </w:p>
    <w:p w14:paraId="002D56E9" w14:textId="77777777" w:rsidR="00276CC3" w:rsidRPr="00276CC3" w:rsidRDefault="00276CC3" w:rsidP="00276CC3">
      <w:pPr>
        <w:numPr>
          <w:ilvl w:val="0"/>
          <w:numId w:val="25"/>
        </w:numPr>
        <w:spacing w:before="60" w:after="60"/>
        <w:contextualSpacing/>
        <w:rPr>
          <w:lang w:eastAsia="x-none"/>
        </w:rPr>
      </w:pPr>
      <w:r w:rsidRPr="00276CC3">
        <w:rPr>
          <w:lang w:eastAsia="x-none"/>
        </w:rPr>
        <w:t>Zadavatel má zájem zadat veřejnou zakázku v souladu se zásadami sociálně odpovědného zadávání veřejných zakázek. Sociálně odpovědné zadávání kromě důrazu na čistě ekonomické parametry zohledňuje také související dopady zejména v oblasti zaměstnanosti, sociálních a pracovních práv a životního prostředí. Zadavatel od dodavatele vyžaduje při plnění předmětu veřejné zakázky zajistit legální zaměstnávání, férové pracovní podmínky a odpovídající úroveň bezpečnosti práce pro všechny osoby, které se na plnění veřejné zakázky podílejí. Dodavatel je povinen zajistit tento požadavek zadavatele i u svých poddodavatelů.</w:t>
      </w:r>
    </w:p>
    <w:p w14:paraId="17E459E9" w14:textId="77777777" w:rsidR="00276CC3" w:rsidRPr="004B6800" w:rsidRDefault="00276CC3" w:rsidP="004B6800">
      <w:pPr>
        <w:pStyle w:val="AKFZFnormln"/>
      </w:pPr>
    </w:p>
    <w:p w14:paraId="7D656815" w14:textId="77777777" w:rsidR="009C7542" w:rsidRDefault="0066708E" w:rsidP="0066708E">
      <w:pPr>
        <w:pStyle w:val="AKFZFnovNadpis1"/>
      </w:pPr>
      <w:bookmarkStart w:id="16" w:name="_Toc51751149"/>
      <w:r>
        <w:t>KVALIFIKACE ÚČASTNÍKŮ</w:t>
      </w:r>
      <w:bookmarkEnd w:id="16"/>
    </w:p>
    <w:p w14:paraId="3656E657" w14:textId="77777777" w:rsidR="0066708E" w:rsidRDefault="00D23305" w:rsidP="0066708E">
      <w:pPr>
        <w:pStyle w:val="AKFZFnovnadpis2"/>
      </w:pPr>
      <w:bookmarkStart w:id="17" w:name="_Toc51751150"/>
      <w:r>
        <w:t>Obecná ustanovení o prokazování kvalifikace</w:t>
      </w:r>
      <w:bookmarkEnd w:id="17"/>
    </w:p>
    <w:p w14:paraId="3ECF630F" w14:textId="77777777" w:rsidR="0066708E" w:rsidRDefault="0066708E" w:rsidP="0066708E">
      <w:pPr>
        <w:pStyle w:val="AKFZFnormln"/>
      </w:pPr>
      <w:r>
        <w:t xml:space="preserve">Zadavatel stanovil požadavky na </w:t>
      </w:r>
      <w:r w:rsidR="00D23305">
        <w:t>kvalifikaci</w:t>
      </w:r>
      <w:r>
        <w:t xml:space="preserve"> analogicky k pož</w:t>
      </w:r>
      <w:r w:rsidR="00D23305">
        <w:t>adavkům uvedeným v § 73 zákona.</w:t>
      </w:r>
    </w:p>
    <w:p w14:paraId="35180CEB" w14:textId="77777777" w:rsidR="0066708E" w:rsidRDefault="0066708E" w:rsidP="0066708E">
      <w:pPr>
        <w:pStyle w:val="AKFZFnormln"/>
      </w:pPr>
      <w:r>
        <w:t>Kvalifikovaným pro splnění Veřejné zakázky je účastník,</w:t>
      </w:r>
      <w:r w:rsidR="00894928">
        <w:t xml:space="preserve"> </w:t>
      </w:r>
      <w:r>
        <w:t>který:</w:t>
      </w:r>
      <w:r w:rsidR="00894928">
        <w:t xml:space="preserve"> </w:t>
      </w:r>
    </w:p>
    <w:p w14:paraId="76B45E5F" w14:textId="35947952" w:rsidR="002C3EB0" w:rsidRDefault="0066708E" w:rsidP="00AA3469">
      <w:pPr>
        <w:pStyle w:val="AKFZFnormln"/>
        <w:numPr>
          <w:ilvl w:val="0"/>
          <w:numId w:val="12"/>
        </w:numPr>
        <w:ind w:hanging="720"/>
      </w:pPr>
      <w:r>
        <w:t xml:space="preserve">splní základní způsobilosti </w:t>
      </w:r>
      <w:r w:rsidR="00D23305">
        <w:t>ve smyslu</w:t>
      </w:r>
      <w:r>
        <w:t xml:space="preserve"> § 74 a násl. zákona,</w:t>
      </w:r>
      <w:r w:rsidR="00D23305">
        <w:t xml:space="preserve"> v rozsahu dle odst. </w:t>
      </w:r>
      <w:r w:rsidR="0087724C">
        <w:fldChar w:fldCharType="begin"/>
      </w:r>
      <w:r w:rsidR="001A5A15">
        <w:instrText xml:space="preserve"> REF _Ref460340856 \r \h </w:instrText>
      </w:r>
      <w:r w:rsidR="0087724C">
        <w:fldChar w:fldCharType="separate"/>
      </w:r>
      <w:r w:rsidR="00D3446B">
        <w:t>2.2</w:t>
      </w:r>
      <w:r w:rsidR="0087724C">
        <w:fldChar w:fldCharType="end"/>
      </w:r>
      <w:r w:rsidR="001A5A15">
        <w:t xml:space="preserve"> této zadávací dokumentace;</w:t>
      </w:r>
    </w:p>
    <w:p w14:paraId="00955BE6" w14:textId="77777777" w:rsidR="002245CC" w:rsidRDefault="002245CC" w:rsidP="00AA3469">
      <w:pPr>
        <w:pStyle w:val="AKFZFnormln"/>
        <w:numPr>
          <w:ilvl w:val="0"/>
          <w:numId w:val="12"/>
        </w:numPr>
        <w:ind w:hanging="720"/>
      </w:pPr>
      <w:r>
        <w:t>splní profesní způsobilost ve smyslu § 77 zákona, v rozsahu dle odst. 2.3 této zadávací dokumentace;</w:t>
      </w:r>
    </w:p>
    <w:p w14:paraId="7CF343EB" w14:textId="77777777" w:rsidR="008267E9" w:rsidRDefault="008267E9" w:rsidP="008267E9">
      <w:pPr>
        <w:pStyle w:val="AKFZFnovnadpis2"/>
      </w:pPr>
      <w:bookmarkStart w:id="18" w:name="_Ref460340856"/>
      <w:bookmarkStart w:id="19" w:name="_Toc51751151"/>
      <w:r>
        <w:t>Základní způsobilost</w:t>
      </w:r>
      <w:bookmarkEnd w:id="18"/>
      <w:bookmarkEnd w:id="19"/>
    </w:p>
    <w:p w14:paraId="1B818583" w14:textId="77777777" w:rsidR="00C8039C" w:rsidRPr="000A3415" w:rsidRDefault="001C275C" w:rsidP="008267E9">
      <w:pPr>
        <w:pStyle w:val="AKFZFnormln"/>
      </w:pPr>
      <w:r>
        <w:t>Účastník je povinen prokázat základní způsobilost</w:t>
      </w:r>
      <w:r w:rsidR="00C8039C">
        <w:t xml:space="preserve"> v rozsahu dle písm. a) až e) </w:t>
      </w:r>
      <w:r w:rsidR="008267E9" w:rsidRPr="000A3415">
        <w:t xml:space="preserve">ustanovení § </w:t>
      </w:r>
      <w:r w:rsidR="008267E9">
        <w:t>74</w:t>
      </w:r>
      <w:r w:rsidR="008267E9" w:rsidRPr="000A3415">
        <w:t xml:space="preserve"> odst. 1 zákona</w:t>
      </w:r>
      <w:r w:rsidR="00C8039C">
        <w:t>. Ustanovení § 74 odst. 2 a 3 zákona se aplikují obdobně.</w:t>
      </w:r>
    </w:p>
    <w:p w14:paraId="52EBAA43" w14:textId="77777777" w:rsidR="008267E9" w:rsidRPr="000A3415" w:rsidRDefault="008267E9" w:rsidP="008267E9">
      <w:pPr>
        <w:pStyle w:val="AKFZFnormln"/>
      </w:pPr>
      <w:r>
        <w:t>Účastník</w:t>
      </w:r>
      <w:r w:rsidRPr="000A3415">
        <w:rPr>
          <w:snapToGrid w:val="0"/>
        </w:rPr>
        <w:t xml:space="preserve"> prokáže základní</w:t>
      </w:r>
      <w:r>
        <w:rPr>
          <w:snapToGrid w:val="0"/>
        </w:rPr>
        <w:t xml:space="preserve"> způsobilost</w:t>
      </w:r>
      <w:r w:rsidRPr="000A3415">
        <w:rPr>
          <w:snapToGrid w:val="0"/>
        </w:rPr>
        <w:t xml:space="preserve"> </w:t>
      </w:r>
      <w:r>
        <w:rPr>
          <w:snapToGrid w:val="0"/>
        </w:rPr>
        <w:t>následujícími způsoby</w:t>
      </w:r>
      <w:r w:rsidRPr="000A3415">
        <w:rPr>
          <w:snapToGrid w:val="0"/>
        </w:rPr>
        <w:t>:</w:t>
      </w:r>
    </w:p>
    <w:p w14:paraId="35EFA49B" w14:textId="77777777" w:rsidR="008267E9" w:rsidRDefault="008267E9" w:rsidP="00DF090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podle </w:t>
      </w:r>
      <w:r w:rsidR="00295B56">
        <w:t xml:space="preserve">§ 74 odst. 1 </w:t>
      </w:r>
      <w:r>
        <w:t xml:space="preserve">písm. </w:t>
      </w:r>
      <w:r w:rsidR="00295B56">
        <w:t>a) zákona</w:t>
      </w:r>
      <w:r>
        <w:t xml:space="preserve"> </w:t>
      </w:r>
      <w:r w:rsidRPr="000A3415">
        <w:t>předložením výpisu z evidence Rejstříků trestů,</w:t>
      </w:r>
    </w:p>
    <w:p w14:paraId="458AA719" w14:textId="77777777" w:rsidR="008267E9" w:rsidRDefault="008267E9" w:rsidP="00DF090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podle </w:t>
      </w:r>
      <w:r w:rsidR="00295B56" w:rsidRPr="00295B56">
        <w:t xml:space="preserve">§ 74 odst. 1 písm. </w:t>
      </w:r>
      <w:r w:rsidR="00295B56">
        <w:t xml:space="preserve">b) </w:t>
      </w:r>
      <w:r w:rsidR="00295B56" w:rsidRPr="00295B56">
        <w:t xml:space="preserve">zákona </w:t>
      </w:r>
      <w:r w:rsidRPr="000A3415">
        <w:t>předložením</w:t>
      </w:r>
      <w:r>
        <w:t xml:space="preserve"> potvrzení příslušného finančního úřadu,</w:t>
      </w:r>
    </w:p>
    <w:p w14:paraId="73394D49" w14:textId="77777777" w:rsidR="008267E9" w:rsidRDefault="008267E9" w:rsidP="00DF0904">
      <w:pPr>
        <w:pStyle w:val="AKFZFnormln"/>
        <w:numPr>
          <w:ilvl w:val="0"/>
          <w:numId w:val="15"/>
        </w:numPr>
        <w:ind w:hanging="720"/>
      </w:pPr>
      <w:r>
        <w:t xml:space="preserve">splnění základní způsobilosti ve vztahu ke spotřební dani podle </w:t>
      </w:r>
      <w:r w:rsidR="00295B56" w:rsidRPr="00295B56">
        <w:t xml:space="preserve">§ 74 odst. 1 písm. </w:t>
      </w:r>
      <w:r w:rsidR="00295B56">
        <w:t>b</w:t>
      </w:r>
      <w:r w:rsidR="00295B56" w:rsidRPr="00295B56">
        <w:t xml:space="preserve">) </w:t>
      </w:r>
      <w:r>
        <w:t>předložením písemného čestného prohlášení,</w:t>
      </w:r>
    </w:p>
    <w:p w14:paraId="7856D63D" w14:textId="77777777" w:rsidR="008267E9" w:rsidRDefault="008267E9" w:rsidP="00DF090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</w:t>
      </w:r>
      <w:r w:rsidR="00295B56" w:rsidRPr="00295B56">
        <w:t xml:space="preserve">podle § 74 odst. 1 písm. </w:t>
      </w:r>
      <w:r w:rsidR="00295B56">
        <w:t>c</w:t>
      </w:r>
      <w:r w:rsidR="00295B56" w:rsidRPr="00295B56">
        <w:t xml:space="preserve">) </w:t>
      </w:r>
      <w:r w:rsidRPr="000A3415">
        <w:t>předložením</w:t>
      </w:r>
      <w:r>
        <w:t xml:space="preserve"> čestného prohlášení,</w:t>
      </w:r>
    </w:p>
    <w:p w14:paraId="3665D194" w14:textId="77777777" w:rsidR="008267E9" w:rsidRDefault="008267E9" w:rsidP="00DF090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</w:t>
      </w:r>
      <w:r w:rsidR="00295B56" w:rsidRPr="00295B56">
        <w:t xml:space="preserve">podle § 74 odst. 1 písm. </w:t>
      </w:r>
      <w:r w:rsidR="00295B56">
        <w:t>d</w:t>
      </w:r>
      <w:r w:rsidR="00295B56" w:rsidRPr="00295B56">
        <w:t xml:space="preserve">) </w:t>
      </w:r>
      <w:r w:rsidRPr="000A3415">
        <w:t>předložením</w:t>
      </w:r>
      <w:r>
        <w:t xml:space="preserve"> potvrzení příslušné okresní správy sociálního zabezpečení,</w:t>
      </w:r>
    </w:p>
    <w:p w14:paraId="7B25F87F" w14:textId="77777777" w:rsidR="008267E9" w:rsidRDefault="008267E9" w:rsidP="00DF090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</w:t>
      </w:r>
      <w:r w:rsidR="00295B56" w:rsidRPr="00295B56">
        <w:t xml:space="preserve">podle § 74 odst. 1 písm. </w:t>
      </w:r>
      <w:r w:rsidR="00295B56">
        <w:t>e</w:t>
      </w:r>
      <w:r w:rsidR="00295B56" w:rsidRPr="00295B56">
        <w:t xml:space="preserve">) </w:t>
      </w:r>
      <w:r w:rsidRPr="000A3415">
        <w:t>předložením</w:t>
      </w:r>
      <w:r>
        <w:t xml:space="preserve"> výpisu z obchodního rejstříku, nebo předložením písemného čestného prohlášení v případě, že není v obchodním rejstříku zapsán</w:t>
      </w:r>
    </w:p>
    <w:p w14:paraId="7ABB2941" w14:textId="77777777" w:rsidR="00B84E50" w:rsidRDefault="00B84E50" w:rsidP="00B84E50">
      <w:pPr>
        <w:pStyle w:val="AKFZFnormln"/>
      </w:pPr>
      <w:r>
        <w:t>nebo předložením písemného čestného prohlášení. Za tímto účelem lze využít vzo</w:t>
      </w:r>
      <w:r w:rsidR="00374F0A">
        <w:t>r</w:t>
      </w:r>
      <w:r>
        <w:t xml:space="preserve">u uvedeného v příloze č. </w:t>
      </w:r>
      <w:r w:rsidR="007B6EF8">
        <w:t>2</w:t>
      </w:r>
      <w:r>
        <w:t xml:space="preserve"> této zadávací dokumentace.</w:t>
      </w:r>
    </w:p>
    <w:p w14:paraId="792A8C09" w14:textId="77777777" w:rsidR="008267E9" w:rsidRDefault="00E56737" w:rsidP="008267E9">
      <w:pPr>
        <w:pStyle w:val="AKFZFnovnadpis2"/>
      </w:pPr>
      <w:bookmarkStart w:id="20" w:name="_Ref460843626"/>
      <w:bookmarkStart w:id="21" w:name="_Toc51751152"/>
      <w:r>
        <w:t>Profesní způsobilost</w:t>
      </w:r>
      <w:bookmarkEnd w:id="20"/>
      <w:bookmarkEnd w:id="21"/>
    </w:p>
    <w:p w14:paraId="704B24FC" w14:textId="77777777" w:rsidR="008267E9" w:rsidRPr="000A3415" w:rsidRDefault="001C275C" w:rsidP="008267E9">
      <w:pPr>
        <w:pStyle w:val="AKFZFnormln"/>
      </w:pPr>
      <w:r w:rsidRPr="001C275C">
        <w:t xml:space="preserve">Účastník je povinen prokázat </w:t>
      </w:r>
      <w:r w:rsidR="009A25ED">
        <w:t>profesní</w:t>
      </w:r>
      <w:r>
        <w:t xml:space="preserve"> způsobilost</w:t>
      </w:r>
      <w:r w:rsidR="009A25ED">
        <w:t xml:space="preserve"> předložením</w:t>
      </w:r>
      <w:r w:rsidR="008267E9" w:rsidRPr="000A3415">
        <w:t>:</w:t>
      </w:r>
    </w:p>
    <w:p w14:paraId="0DD6D129" w14:textId="77777777" w:rsidR="008267E9" w:rsidRDefault="009A25ED" w:rsidP="00DF0904">
      <w:pPr>
        <w:pStyle w:val="AKFZFnormln"/>
        <w:numPr>
          <w:ilvl w:val="0"/>
          <w:numId w:val="16"/>
        </w:numPr>
        <w:ind w:hanging="720"/>
      </w:pPr>
      <w:bookmarkStart w:id="22" w:name="_Ref460844231"/>
      <w:r>
        <w:t>výpisu</w:t>
      </w:r>
      <w:r w:rsidR="008267E9" w:rsidRPr="000A3415">
        <w:t xml:space="preserve"> z obchodního rejstříku, pokud je v něm </w:t>
      </w:r>
      <w:r>
        <w:t xml:space="preserve">účastník </w:t>
      </w:r>
      <w:r w:rsidR="008267E9" w:rsidRPr="000A3415">
        <w:t>zapsán, či výpis</w:t>
      </w:r>
      <w:r>
        <w:t>u</w:t>
      </w:r>
      <w:r w:rsidR="008267E9" w:rsidRPr="000A3415">
        <w:t xml:space="preserve"> z jiné obdobné evidence</w:t>
      </w:r>
      <w:r>
        <w:t>, pokud jiný právní předpis zápis do takové evidence vyžaduje</w:t>
      </w:r>
      <w:r w:rsidR="008267E9" w:rsidRPr="000A3415">
        <w:t>;</w:t>
      </w:r>
      <w:bookmarkEnd w:id="22"/>
    </w:p>
    <w:p w14:paraId="0522BDE2" w14:textId="77777777" w:rsidR="007B1483" w:rsidRDefault="0087236A" w:rsidP="00DF0904">
      <w:pPr>
        <w:pStyle w:val="AKFZFnormln"/>
        <w:numPr>
          <w:ilvl w:val="0"/>
          <w:numId w:val="16"/>
        </w:numPr>
        <w:ind w:hanging="720"/>
      </w:pPr>
      <w:r>
        <w:t>dokladu o oprávnění k podnikání v rozsahu odpovídajícímu předmětu Veřejné zakázky, zejména doklad prokazujícího příslušné živnostenské oprávnění či licenci.</w:t>
      </w:r>
    </w:p>
    <w:p w14:paraId="20DB2C1E" w14:textId="77777777" w:rsidR="00374F0A" w:rsidRPr="000A3415" w:rsidRDefault="00374F0A" w:rsidP="00374F0A">
      <w:pPr>
        <w:pStyle w:val="AKFZFnormln"/>
      </w:pPr>
      <w:r>
        <w:t xml:space="preserve">K prokázání profesní způsobilosti lze využít čestného prohlášení dle vzoru uvedeného v příloze č. </w:t>
      </w:r>
      <w:r w:rsidR="007B6EF8">
        <w:t>2</w:t>
      </w:r>
      <w:r>
        <w:t xml:space="preserve"> této zadávací dokumentace.</w:t>
      </w:r>
    </w:p>
    <w:p w14:paraId="7BAC895B" w14:textId="77777777" w:rsidR="008267E9" w:rsidRDefault="00B942D3" w:rsidP="008267E9">
      <w:pPr>
        <w:pStyle w:val="AKFZFnovnadpis2"/>
      </w:pPr>
      <w:bookmarkStart w:id="23" w:name="_Toc51751154"/>
      <w:r>
        <w:lastRenderedPageBreak/>
        <w:t>Technická kvalifikace</w:t>
      </w:r>
      <w:bookmarkEnd w:id="23"/>
    </w:p>
    <w:p w14:paraId="251E4F63" w14:textId="77777777" w:rsidR="008A2A7F" w:rsidRPr="002245CC" w:rsidRDefault="00D63CDB" w:rsidP="008A2A7F">
      <w:pPr>
        <w:pStyle w:val="AKFZFnormln"/>
      </w:pPr>
      <w:r w:rsidRPr="002245CC">
        <w:rPr>
          <w:bCs/>
        </w:rPr>
        <w:t>Technická kvalifikace se nevyžaduje</w:t>
      </w:r>
      <w:r w:rsidR="002245CC">
        <w:rPr>
          <w:bCs/>
        </w:rPr>
        <w:t>.</w:t>
      </w:r>
    </w:p>
    <w:p w14:paraId="16D84F07" w14:textId="77777777" w:rsidR="00D23305" w:rsidRDefault="00B86AA0" w:rsidP="00D23305">
      <w:pPr>
        <w:pStyle w:val="AKFZFnovnadpis2"/>
      </w:pPr>
      <w:bookmarkStart w:id="24" w:name="_Toc51751155"/>
      <w:r>
        <w:t xml:space="preserve">Společná ustanovení o </w:t>
      </w:r>
      <w:r w:rsidR="00D23305">
        <w:t>prokazování kvalifikace</w:t>
      </w:r>
      <w:bookmarkEnd w:id="24"/>
    </w:p>
    <w:p w14:paraId="035C6CA7" w14:textId="77777777" w:rsidR="00062CCF" w:rsidRDefault="0036614E" w:rsidP="0036614E">
      <w:pPr>
        <w:pStyle w:val="AKFZFnovnadpis3"/>
      </w:pPr>
      <w:bookmarkStart w:id="25" w:name="_Toc51751156"/>
      <w:r>
        <w:t>Pravost a stáří dokladů</w:t>
      </w:r>
      <w:bookmarkEnd w:id="25"/>
    </w:p>
    <w:p w14:paraId="0BC1037C" w14:textId="0930DD60" w:rsidR="00962DFA" w:rsidRDefault="00962DFA" w:rsidP="00962DFA">
      <w:pPr>
        <w:pStyle w:val="AKFZFnormln"/>
      </w:pPr>
      <w:r w:rsidRPr="00962DFA">
        <w:t>Účastník je oprávněn předložit kopie dokladů prokazující</w:t>
      </w:r>
      <w:r w:rsidR="00D935A1">
        <w:t>ch</w:t>
      </w:r>
      <w:r w:rsidRPr="00962DFA">
        <w:t xml:space="preserve"> splnění kvalifikace. </w:t>
      </w:r>
      <w:r w:rsidR="00211322">
        <w:t xml:space="preserve">Analogicky k § 86 odst. 3 zákona </w:t>
      </w:r>
      <w:r w:rsidR="0052027D">
        <w:t>je účastník</w:t>
      </w:r>
      <w:r w:rsidRPr="00962DFA">
        <w:t>, se kterým má být uzavřena S</w:t>
      </w:r>
      <w:r w:rsidR="00BC532E">
        <w:t>mlouva</w:t>
      </w:r>
      <w:r w:rsidRPr="00962DFA">
        <w:t xml:space="preserve">, </w:t>
      </w:r>
      <w:r w:rsidR="0052027D">
        <w:t>povinen předložit</w:t>
      </w:r>
      <w:r w:rsidRPr="00962DFA">
        <w:t xml:space="preserve"> originály nebo ověřené kopie dokladů prokazujících splnění kvalifikace,</w:t>
      </w:r>
      <w:r w:rsidR="0052027D">
        <w:t xml:space="preserve"> pokud již nebyly v poptávkovém řízení předloženy</w:t>
      </w:r>
      <w:r w:rsidR="00276CC3">
        <w:t xml:space="preserve"> a pokud si je zadavatel vyžádá.</w:t>
      </w:r>
    </w:p>
    <w:p w14:paraId="06AF6419" w14:textId="0117BF7C" w:rsidR="00962DFA" w:rsidRDefault="00962DFA" w:rsidP="00962DFA">
      <w:pPr>
        <w:pStyle w:val="AKFZFnormln"/>
      </w:pPr>
      <w:r w:rsidRPr="00962DFA">
        <w:t xml:space="preserve">Doklady prokazující základní způsobilosti </w:t>
      </w:r>
      <w:r w:rsidR="00172E3B">
        <w:t xml:space="preserve">podle odst. </w:t>
      </w:r>
      <w:r w:rsidR="0087724C">
        <w:fldChar w:fldCharType="begin"/>
      </w:r>
      <w:r w:rsidR="00172E3B">
        <w:instrText xml:space="preserve"> REF _Ref460340856 \r \h </w:instrText>
      </w:r>
      <w:r w:rsidR="0087724C">
        <w:fldChar w:fldCharType="separate"/>
      </w:r>
      <w:r w:rsidR="00D3446B">
        <w:t>2.2</w:t>
      </w:r>
      <w:r w:rsidR="0087724C">
        <w:fldChar w:fldCharType="end"/>
      </w:r>
      <w:r w:rsidR="005E2627">
        <w:t xml:space="preserve"> </w:t>
      </w:r>
      <w:r w:rsidR="005E2627" w:rsidRPr="005E2627">
        <w:t>této zadávací dokumentac</w:t>
      </w:r>
      <w:r w:rsidR="005E2627">
        <w:t>e</w:t>
      </w:r>
      <w:r w:rsidR="00172E3B">
        <w:t xml:space="preserve"> </w:t>
      </w:r>
      <w:r w:rsidRPr="00962DFA">
        <w:t xml:space="preserve">a profesní způsobilost </w:t>
      </w:r>
      <w:r w:rsidR="00172E3B">
        <w:t xml:space="preserve">podle odst. </w:t>
      </w:r>
      <w:r w:rsidR="0087724C" w:rsidRPr="00172E3B">
        <w:fldChar w:fldCharType="begin"/>
      </w:r>
      <w:r w:rsidR="00172E3B" w:rsidRPr="00172E3B">
        <w:instrText xml:space="preserve"> REF _Ref460843626 \r \h </w:instrText>
      </w:r>
      <w:r w:rsidR="0087724C" w:rsidRPr="00172E3B">
        <w:fldChar w:fldCharType="separate"/>
      </w:r>
      <w:r w:rsidR="00D3446B">
        <w:t>2.3</w:t>
      </w:r>
      <w:r w:rsidR="0087724C" w:rsidRPr="00172E3B">
        <w:fldChar w:fldCharType="end"/>
      </w:r>
      <w:r w:rsidR="00172E3B">
        <w:t xml:space="preserve"> </w:t>
      </w:r>
      <w:r w:rsidR="005E2627" w:rsidRPr="005E2627">
        <w:t xml:space="preserve">této zadávací dokumentace </w:t>
      </w:r>
      <w:r w:rsidR="00172E3B" w:rsidRPr="00172E3B">
        <w:t xml:space="preserve">musí prokazovat splnění požadovaného kritéria způsobilosti nejpozději v době 3 měsíců přede dnem zahájení </w:t>
      </w:r>
      <w:r w:rsidR="00172E3B">
        <w:t xml:space="preserve">poptávkového řízení </w:t>
      </w:r>
      <w:r w:rsidR="00172E3B" w:rsidRPr="00172E3B">
        <w:t>(tj. před uveřejněním výzvy k podání nabídky nebo jejím doručením účastníkovi, nebyla-li uveřejněna).</w:t>
      </w:r>
      <w:r w:rsidR="00172E3B">
        <w:t xml:space="preserve"> </w:t>
      </w:r>
    </w:p>
    <w:p w14:paraId="119FC177" w14:textId="77777777" w:rsidR="00B74738" w:rsidRDefault="00962DFA" w:rsidP="00962DFA">
      <w:pPr>
        <w:pStyle w:val="AKFZFnormln"/>
      </w:pPr>
      <w:r w:rsidRPr="000A3415">
        <w:t>Je-li zadavatel</w:t>
      </w:r>
      <w:r w:rsidR="005E2627">
        <w:t>em vyžadováno čestné prohlášení,</w:t>
      </w:r>
      <w:r w:rsidRPr="000A3415">
        <w:t xml:space="preserve"> </w:t>
      </w:r>
      <w:r w:rsidR="00B74738" w:rsidRPr="00B74738">
        <w:t>musí být ze strany účastníka podepsán</w:t>
      </w:r>
      <w:r w:rsidR="00B74738">
        <w:t>o</w:t>
      </w:r>
      <w:r w:rsidR="00B74738" w:rsidRPr="00B74738">
        <w:t xml:space="preserve"> statutárním orgánem nebo jinou osobou prokazatelně oprávněnou jednat za účastníka; v takovém případě doloží účastník toto oprávnění v originálu či </w:t>
      </w:r>
      <w:r w:rsidR="00B74738">
        <w:t>v</w:t>
      </w:r>
      <w:r w:rsidR="00B74738" w:rsidRPr="00B74738">
        <w:t xml:space="preserve"> kopii v nabídce.</w:t>
      </w:r>
    </w:p>
    <w:p w14:paraId="38CDB66A" w14:textId="77777777" w:rsidR="00BD4318" w:rsidRDefault="00BD4318" w:rsidP="00BD4318">
      <w:pPr>
        <w:pStyle w:val="AKFZFnovNadpis1"/>
      </w:pPr>
      <w:bookmarkStart w:id="26" w:name="_Toc51751157"/>
      <w:r>
        <w:t>ZPŮSOB ZPRACOVÁNÍ NABÍDKOVÉ CENY</w:t>
      </w:r>
      <w:bookmarkEnd w:id="26"/>
    </w:p>
    <w:p w14:paraId="46DBE596" w14:textId="77777777" w:rsidR="00BD4318" w:rsidRDefault="00F56B51" w:rsidP="009B07AE">
      <w:pPr>
        <w:pStyle w:val="AKFZFnovnadpis2"/>
      </w:pPr>
      <w:bookmarkStart w:id="27" w:name="_Toc51751158"/>
      <w:r>
        <w:t>Základní požadavky zadavatele</w:t>
      </w:r>
      <w:bookmarkEnd w:id="27"/>
    </w:p>
    <w:p w14:paraId="7D03869A" w14:textId="77777777" w:rsidR="008D15AD" w:rsidRPr="00652CA6" w:rsidRDefault="008D15AD" w:rsidP="008D15AD">
      <w:pPr>
        <w:pStyle w:val="AKFZFnormln"/>
      </w:pPr>
      <w:r w:rsidRPr="00652CA6">
        <w:t>Účastník stanoví nabídkovou cenu za řádné a včasné splnění předmětu Veřejné zakázky, na jejíž plnění podává nabídku.</w:t>
      </w:r>
    </w:p>
    <w:p w14:paraId="0B4FBD5B" w14:textId="77777777" w:rsidR="00426E43" w:rsidRPr="00652CA6" w:rsidRDefault="008D15AD" w:rsidP="009B07AE">
      <w:pPr>
        <w:pStyle w:val="AKFZFnormln"/>
        <w:rPr>
          <w:rFonts w:eastAsia="Times New Roman" w:cs="Arial"/>
        </w:rPr>
      </w:pPr>
      <w:r w:rsidRPr="00652CA6">
        <w:rPr>
          <w:rFonts w:eastAsia="Times New Roman" w:cs="Arial"/>
        </w:rPr>
        <w:t>Nabídková cena bude uvedena v závazném návrhu smlouvy v následujícím členění:</w:t>
      </w:r>
    </w:p>
    <w:p w14:paraId="0D2005D5" w14:textId="77777777" w:rsidR="008D15AD" w:rsidRPr="00652CA6" w:rsidRDefault="008D15AD" w:rsidP="00DF0904">
      <w:pPr>
        <w:pStyle w:val="AKFZFnormln"/>
        <w:numPr>
          <w:ilvl w:val="0"/>
          <w:numId w:val="20"/>
        </w:numPr>
      </w:pPr>
      <w:r w:rsidRPr="00652CA6">
        <w:t>Cena v Kč bez DPH</w:t>
      </w:r>
    </w:p>
    <w:p w14:paraId="208C7195" w14:textId="2C5A1739" w:rsidR="008D15AD" w:rsidRPr="00652CA6" w:rsidRDefault="008D15AD" w:rsidP="00DF0904">
      <w:pPr>
        <w:pStyle w:val="AKFZFnormln"/>
        <w:numPr>
          <w:ilvl w:val="0"/>
          <w:numId w:val="20"/>
        </w:numPr>
      </w:pPr>
      <w:r w:rsidRPr="00652CA6">
        <w:t xml:space="preserve">Sazba DPH </w:t>
      </w:r>
      <w:r w:rsidR="00652CA6">
        <w:t> 15 %</w:t>
      </w:r>
    </w:p>
    <w:p w14:paraId="46EE1341" w14:textId="77777777" w:rsidR="008D15AD" w:rsidRPr="00652CA6" w:rsidRDefault="008D15AD" w:rsidP="00DF0904">
      <w:pPr>
        <w:pStyle w:val="AKFZFnormln"/>
        <w:numPr>
          <w:ilvl w:val="0"/>
          <w:numId w:val="20"/>
        </w:numPr>
      </w:pPr>
      <w:r w:rsidRPr="00652CA6">
        <w:t>Cena v Kč včetně DPH</w:t>
      </w:r>
    </w:p>
    <w:p w14:paraId="3665924F" w14:textId="77777777" w:rsidR="005B072D" w:rsidRDefault="00F56B51" w:rsidP="005B072D">
      <w:pPr>
        <w:pStyle w:val="AKFZFnovnadpis2"/>
      </w:pPr>
      <w:bookmarkStart w:id="28" w:name="_Toc51751159"/>
      <w:r>
        <w:t>Maximální výše nabídkové ceny</w:t>
      </w:r>
      <w:bookmarkEnd w:id="28"/>
    </w:p>
    <w:p w14:paraId="71AAB78A" w14:textId="77777777" w:rsidR="005B072D" w:rsidRPr="00CB4F9A" w:rsidRDefault="005B072D" w:rsidP="005B072D">
      <w:pPr>
        <w:pStyle w:val="AKFZFnormln"/>
      </w:pPr>
      <w:r w:rsidRPr="00CB4F9A">
        <w:t>Maximální výše nabí</w:t>
      </w:r>
      <w:r>
        <w:t>dkové ceny, kterou jsou účastníci</w:t>
      </w:r>
      <w:r w:rsidRPr="00CB4F9A">
        <w:t xml:space="preserve"> oprávněni v nabídce uvést, </w:t>
      </w:r>
      <w:r w:rsidR="00A61DFE">
        <w:t>odpovídá</w:t>
      </w:r>
      <w:r w:rsidRPr="00CB4F9A">
        <w:t xml:space="preserve"> </w:t>
      </w:r>
      <w:r w:rsidR="001E61C9">
        <w:t xml:space="preserve">výši </w:t>
      </w:r>
      <w:r w:rsidRPr="00CB4F9A">
        <w:t>předpokládané hodnoty Veřejné zakázky.</w:t>
      </w:r>
    </w:p>
    <w:p w14:paraId="3D5016FA" w14:textId="77777777" w:rsidR="005B072D" w:rsidRPr="00CB4F9A" w:rsidRDefault="003D4B67" w:rsidP="005B072D">
      <w:pPr>
        <w:pStyle w:val="AKFZFnormln"/>
      </w:pPr>
      <w:r>
        <w:t>Účastník, který podá nabídku</w:t>
      </w:r>
      <w:r w:rsidR="005B072D" w:rsidRPr="00CB4F9A">
        <w:t xml:space="preserve"> obsahující vyšší nabídkovou cenu</w:t>
      </w:r>
      <w:r>
        <w:t>,</w:t>
      </w:r>
      <w:r w:rsidR="005B072D" w:rsidRPr="00CB4F9A">
        <w:t xml:space="preserve"> bu</w:t>
      </w:r>
      <w:r>
        <w:t>de za zadávacího řízen</w:t>
      </w:r>
      <w:r w:rsidR="00871160">
        <w:t>í vyloučen</w:t>
      </w:r>
      <w:r w:rsidR="005B072D" w:rsidRPr="00CB4F9A">
        <w:t>.</w:t>
      </w:r>
    </w:p>
    <w:p w14:paraId="448E59C0" w14:textId="77777777" w:rsidR="005B072D" w:rsidRDefault="00F56B51" w:rsidP="005B072D">
      <w:pPr>
        <w:pStyle w:val="AKFZFnovnadpis2"/>
      </w:pPr>
      <w:bookmarkStart w:id="29" w:name="_Toc51751160"/>
      <w:r>
        <w:t>Podmínky překročení nabídkové ceny</w:t>
      </w:r>
      <w:bookmarkEnd w:id="29"/>
    </w:p>
    <w:p w14:paraId="2415E7EE" w14:textId="77777777" w:rsidR="005B072D" w:rsidRPr="00CB4F9A" w:rsidRDefault="005B072D" w:rsidP="005B072D">
      <w:pPr>
        <w:pStyle w:val="AKFZFnormln"/>
      </w:pPr>
      <w:r w:rsidRPr="00CB4F9A">
        <w:t>Nabídková cena a veškeré její položky musí být stanoveny jako nejvýše přípustné a neměnné.</w:t>
      </w:r>
    </w:p>
    <w:p w14:paraId="776F4C61" w14:textId="77777777" w:rsidR="005B072D" w:rsidRPr="00CB4F9A" w:rsidRDefault="005B072D" w:rsidP="005B072D">
      <w:pPr>
        <w:pStyle w:val="AKFZFnormln"/>
      </w:pPr>
      <w:r>
        <w:t xml:space="preserve">Nabídková cena </w:t>
      </w:r>
      <w:r w:rsidR="00D47CF2">
        <w:t>bude</w:t>
      </w:r>
      <w:r w:rsidRPr="00CB4F9A">
        <w:t xml:space="preserve"> stanovena jako cena konečná, tj. zahrnující jakékoliv pří</w:t>
      </w:r>
      <w:r w:rsidR="0018646B">
        <w:t>padné dodatečné náklady účastníka</w:t>
      </w:r>
      <w:r w:rsidRPr="00CB4F9A">
        <w:t xml:space="preserve">, nepřekročitelná a ve smlouvě jako cena smluvní. </w:t>
      </w:r>
      <w:bookmarkStart w:id="30" w:name="_Hlt326912150"/>
      <w:bookmarkEnd w:id="30"/>
    </w:p>
    <w:p w14:paraId="03D22AEA" w14:textId="77777777" w:rsidR="005B072D" w:rsidRDefault="005B072D" w:rsidP="005B072D">
      <w:pPr>
        <w:pStyle w:val="AKFZFnormln"/>
      </w:pPr>
      <w:r w:rsidRPr="00CB4F9A">
        <w:lastRenderedPageBreak/>
        <w:t xml:space="preserve">Překročení nabídkové ceny je možné pouze v případě, že po podání nabídky na </w:t>
      </w:r>
      <w:r>
        <w:t>Veřejnou zakázku</w:t>
      </w:r>
      <w:r w:rsidRPr="00CB4F9A">
        <w:t xml:space="preserve"> a před termínem </w:t>
      </w:r>
      <w:r>
        <w:t>jejího plnění</w:t>
      </w:r>
      <w:r w:rsidRPr="00CB4F9A">
        <w:t xml:space="preserve"> dojde ke změně relevantních sazeb DPH, a to pouze o hodnotu odpovídající této změně.</w:t>
      </w:r>
    </w:p>
    <w:p w14:paraId="30C50848" w14:textId="77777777" w:rsidR="0020283C" w:rsidRDefault="0020283C" w:rsidP="0020283C">
      <w:pPr>
        <w:pStyle w:val="AKFZFnovNadpis1"/>
      </w:pPr>
      <w:bookmarkStart w:id="31" w:name="_Toc51751161"/>
      <w:r>
        <w:t>ZPŮSOB HODNOCENÍ NABÍDEK</w:t>
      </w:r>
      <w:bookmarkEnd w:id="31"/>
    </w:p>
    <w:p w14:paraId="11DB919E" w14:textId="77777777" w:rsidR="00A06586" w:rsidRPr="00652CA6" w:rsidRDefault="00A61F6A" w:rsidP="0020283C">
      <w:pPr>
        <w:pStyle w:val="AKFZFnormln"/>
      </w:pPr>
      <w:r w:rsidRPr="00652CA6">
        <w:t>Základní kritériu</w:t>
      </w:r>
      <w:r w:rsidR="0020283C" w:rsidRPr="00652CA6">
        <w:t>m pro hodnocení nabíde</w:t>
      </w:r>
      <w:r w:rsidR="00062242" w:rsidRPr="00652CA6">
        <w:t xml:space="preserve">k </w:t>
      </w:r>
      <w:r w:rsidRPr="00652CA6">
        <w:t>je</w:t>
      </w:r>
      <w:r w:rsidR="0020283C" w:rsidRPr="00652CA6">
        <w:t xml:space="preserve"> ekonomická výhodnost nabídky</w:t>
      </w:r>
      <w:r w:rsidR="006126D9" w:rsidRPr="00652CA6">
        <w:t xml:space="preserve"> ve smyslu § 114 odst. 1 zákona</w:t>
      </w:r>
      <w:r w:rsidR="0020283C" w:rsidRPr="00652CA6">
        <w:t>. Hodnocení ekonomické výhodnosti nabídek bude</w:t>
      </w:r>
      <w:r w:rsidR="00D47FF2" w:rsidRPr="00652CA6">
        <w:t xml:space="preserve"> provedeno </w:t>
      </w:r>
      <w:r w:rsidR="0020283C" w:rsidRPr="00652CA6">
        <w:t xml:space="preserve">podle </w:t>
      </w:r>
      <w:r w:rsidR="00EA79A2" w:rsidRPr="00652CA6">
        <w:t xml:space="preserve">jediného kritéria hodnocení </w:t>
      </w:r>
      <w:r w:rsidR="003F163F" w:rsidRPr="00652CA6">
        <w:t xml:space="preserve">– </w:t>
      </w:r>
      <w:r w:rsidR="0020283C" w:rsidRPr="00652CA6">
        <w:t>nejnižší</w:t>
      </w:r>
      <w:r w:rsidR="003F163F" w:rsidRPr="00652CA6">
        <w:t xml:space="preserve"> </w:t>
      </w:r>
      <w:r w:rsidR="0020283C" w:rsidRPr="00652CA6">
        <w:t>nabídkové ceny.</w:t>
      </w:r>
      <w:r w:rsidR="00EA79A2" w:rsidRPr="00652CA6">
        <w:t xml:space="preserve"> </w:t>
      </w:r>
    </w:p>
    <w:p w14:paraId="2F6E1D9C" w14:textId="77777777" w:rsidR="0020283C" w:rsidRPr="00652CA6" w:rsidRDefault="00A06586" w:rsidP="0020283C">
      <w:pPr>
        <w:pStyle w:val="AKFZFnormln"/>
        <w:rPr>
          <w:b/>
          <w:bCs/>
        </w:rPr>
      </w:pPr>
      <w:r w:rsidRPr="00652CA6">
        <w:t xml:space="preserve">Jako ekonomicky nejvýhodnější bude vyhodnocena taková nabídková cena, která bude nižší oproti nabídkovým cenám ostatních </w:t>
      </w:r>
      <w:r w:rsidR="006F32AC" w:rsidRPr="00652CA6">
        <w:t>účastníků</w:t>
      </w:r>
      <w:r w:rsidRPr="00652CA6">
        <w:t>.</w:t>
      </w:r>
    </w:p>
    <w:p w14:paraId="2E72C0E4" w14:textId="1AD9306D" w:rsidR="0020283C" w:rsidRPr="00D47DDB" w:rsidRDefault="0020283C" w:rsidP="0020283C">
      <w:pPr>
        <w:pStyle w:val="AKFZFnormln"/>
        <w:rPr>
          <w:b/>
          <w:bCs/>
        </w:rPr>
      </w:pPr>
      <w:r w:rsidRPr="00652CA6">
        <w:rPr>
          <w:b/>
          <w:bCs/>
        </w:rPr>
        <w:t xml:space="preserve">Hodnocena bude </w:t>
      </w:r>
      <w:r w:rsidR="004B3CF3" w:rsidRPr="00652CA6">
        <w:rPr>
          <w:b/>
          <w:bCs/>
        </w:rPr>
        <w:t>celková výše nabídkové</w:t>
      </w:r>
      <w:r w:rsidRPr="00652CA6">
        <w:rPr>
          <w:b/>
          <w:bCs/>
        </w:rPr>
        <w:t xml:space="preserve"> </w:t>
      </w:r>
      <w:r w:rsidR="00D47FF2" w:rsidRPr="00652CA6">
        <w:rPr>
          <w:b/>
          <w:bCs/>
        </w:rPr>
        <w:t>cen</w:t>
      </w:r>
      <w:r w:rsidR="00D90275" w:rsidRPr="00652CA6">
        <w:rPr>
          <w:b/>
          <w:bCs/>
        </w:rPr>
        <w:t>y</w:t>
      </w:r>
      <w:r w:rsidR="00D47FF2" w:rsidRPr="00652CA6">
        <w:rPr>
          <w:b/>
          <w:bCs/>
        </w:rPr>
        <w:t xml:space="preserve"> </w:t>
      </w:r>
      <w:r w:rsidR="00A06586" w:rsidRPr="00652CA6">
        <w:rPr>
          <w:b/>
          <w:bCs/>
        </w:rPr>
        <w:t xml:space="preserve">v Kč </w:t>
      </w:r>
      <w:r w:rsidR="00D47DDB" w:rsidRPr="00652CA6">
        <w:rPr>
          <w:b/>
          <w:bCs/>
        </w:rPr>
        <w:t>včetně DPH.</w:t>
      </w:r>
    </w:p>
    <w:p w14:paraId="035EAECB" w14:textId="77777777" w:rsidR="00D47FF2" w:rsidRDefault="00D47FF2" w:rsidP="00D47FF2">
      <w:pPr>
        <w:pStyle w:val="AKFZFnovNadpis1"/>
      </w:pPr>
      <w:bookmarkStart w:id="32" w:name="_Toc51751162"/>
      <w:r>
        <w:t>OBCHODNÍ PODMÍNKY A PLATEBNÍ PODMÍNKY</w:t>
      </w:r>
      <w:bookmarkEnd w:id="32"/>
    </w:p>
    <w:p w14:paraId="62644B8E" w14:textId="77777777" w:rsidR="00D47FF2" w:rsidRDefault="00B30C26" w:rsidP="00D47FF2">
      <w:pPr>
        <w:pStyle w:val="AKFZFnovnadpis2"/>
      </w:pPr>
      <w:bookmarkStart w:id="33" w:name="_Toc51751163"/>
      <w:r>
        <w:t>Obchodní podmínky</w:t>
      </w:r>
      <w:bookmarkEnd w:id="33"/>
    </w:p>
    <w:p w14:paraId="3CB36E10" w14:textId="77777777" w:rsidR="00426E43" w:rsidRPr="00CB4F9A" w:rsidRDefault="00D47FF2" w:rsidP="00426E43">
      <w:pPr>
        <w:pStyle w:val="AKFZFnormln"/>
      </w:pPr>
      <w:r w:rsidRPr="00CB4F9A">
        <w:t xml:space="preserve">Obchodní </w:t>
      </w:r>
      <w:r>
        <w:t xml:space="preserve">podmínky obsahuje závazný návrh smlouvy na plnění Veřejné </w:t>
      </w:r>
      <w:r w:rsidR="00D01519">
        <w:t xml:space="preserve">zakázky, který </w:t>
      </w:r>
      <w:r w:rsidR="00426E43">
        <w:t>bude předložen účastníkem jako součást nabídky.</w:t>
      </w:r>
    </w:p>
    <w:p w14:paraId="4A922FBB" w14:textId="77777777" w:rsidR="00D47FF2" w:rsidRPr="00CB4F9A" w:rsidRDefault="00D47FF2" w:rsidP="00D47FF2">
      <w:pPr>
        <w:pStyle w:val="AKFZFnormln"/>
      </w:pPr>
      <w:r>
        <w:t>N</w:t>
      </w:r>
      <w:r w:rsidRPr="00CB4F9A">
        <w:t xml:space="preserve">ávrh smlouvy musí být ze strany </w:t>
      </w:r>
      <w:r>
        <w:t>účastníka</w:t>
      </w:r>
      <w:r w:rsidRPr="00CB4F9A">
        <w:t xml:space="preserve"> podepsán statutárním orgánem nebo jinou osobou prokazatelně oprávněnou jednat za </w:t>
      </w:r>
      <w:r>
        <w:t>účastníka</w:t>
      </w:r>
      <w:r w:rsidRPr="00CB4F9A">
        <w:t xml:space="preserve">; v takovém případě doloží </w:t>
      </w:r>
      <w:r>
        <w:t>účastník</w:t>
      </w:r>
      <w:r w:rsidRPr="00CB4F9A">
        <w:t xml:space="preserve"> toto oprávnění v originálu či v úředně ověřené kopii v nabídce. Předložení nepodepsaného návrhu smlouvy není předložením řádného návrhu požadované smlouvy. Podává-li nabídku více </w:t>
      </w:r>
      <w:r>
        <w:t>účastníků</w:t>
      </w:r>
      <w:r w:rsidRPr="00CB4F9A">
        <w:t xml:space="preserve"> </w:t>
      </w:r>
      <w:r>
        <w:t>společně (jako konsorcium dodavatelů</w:t>
      </w:r>
      <w:r w:rsidRPr="00CB4F9A">
        <w:t xml:space="preserve">), návrh smlouvy musí být podepsán statutárními orgány nebo jinými osobami prokazatelně oprávněnými jednat za všechny </w:t>
      </w:r>
      <w:r w:rsidR="00C35B43">
        <w:t>účastníky podávající nabídku</w:t>
      </w:r>
      <w:r w:rsidRPr="00CB4F9A">
        <w:t xml:space="preserve">, nebo </w:t>
      </w:r>
      <w:r>
        <w:t>účastníkem</w:t>
      </w:r>
      <w:r w:rsidRPr="00CB4F9A">
        <w:t>, který byl o</w:t>
      </w:r>
      <w:r>
        <w:t xml:space="preserve">statními </w:t>
      </w:r>
      <w:r w:rsidR="009A4C98">
        <w:t>účastníky</w:t>
      </w:r>
      <w:r w:rsidRPr="00CB4F9A">
        <w:t xml:space="preserve"> k tomuto úkonu výslovně zmocněn. </w:t>
      </w:r>
    </w:p>
    <w:p w14:paraId="653E038E" w14:textId="77777777" w:rsidR="00D47FF2" w:rsidRDefault="00D47FF2" w:rsidP="00D47FF2">
      <w:pPr>
        <w:pStyle w:val="AKFZFnormln"/>
      </w:pPr>
      <w:r>
        <w:t>Vybraný účastník bude uskutečňovat svou součinnost po podpisu smlouvy podle pokynů zadavatele a v souladu s jeho zájmy, pokud tyto nebudou v rozporu s obecně platnými právními předpisy.</w:t>
      </w:r>
    </w:p>
    <w:p w14:paraId="171B4AA3" w14:textId="77777777" w:rsidR="00D47FF2" w:rsidRDefault="00B30C26" w:rsidP="00D47FF2">
      <w:pPr>
        <w:pStyle w:val="AKFZFnovnadpis2"/>
      </w:pPr>
      <w:bookmarkStart w:id="34" w:name="_Toc51751164"/>
      <w:r>
        <w:t>Platební podmínky</w:t>
      </w:r>
      <w:bookmarkEnd w:id="34"/>
    </w:p>
    <w:p w14:paraId="0D0AFFD9" w14:textId="77777777" w:rsidR="00F61F14" w:rsidRPr="00CB4F9A" w:rsidRDefault="00F61F14" w:rsidP="00F61F14">
      <w:pPr>
        <w:pStyle w:val="AKFZFnormln"/>
      </w:pPr>
      <w:r>
        <w:t>Platební</w:t>
      </w:r>
      <w:r w:rsidRPr="00CB4F9A">
        <w:t xml:space="preserve"> </w:t>
      </w:r>
      <w:r>
        <w:t xml:space="preserve">podmínky obsahuje závazný návrh smlouvy na plnění Veřejné zakázky, který </w:t>
      </w:r>
      <w:r w:rsidR="00426E43">
        <w:t>bude předložen účastníkem jako součást nabídky.</w:t>
      </w:r>
    </w:p>
    <w:p w14:paraId="7A05D6E2" w14:textId="77777777" w:rsidR="00256B55" w:rsidRDefault="00256B55" w:rsidP="00256B55">
      <w:pPr>
        <w:pStyle w:val="AKFZFnovNadpis1"/>
      </w:pPr>
      <w:bookmarkStart w:id="35" w:name="_Toc51751165"/>
      <w:r>
        <w:t>DALŠÍ POŽADAVKY ZADAVATELE</w:t>
      </w:r>
      <w:bookmarkEnd w:id="35"/>
    </w:p>
    <w:p w14:paraId="4D119F00" w14:textId="77777777" w:rsidR="00256B55" w:rsidRDefault="00256B55" w:rsidP="00256B55">
      <w:pPr>
        <w:pStyle w:val="AKFZFnovnadpis2"/>
      </w:pPr>
      <w:bookmarkStart w:id="36" w:name="_Toc51751166"/>
      <w:r>
        <w:t>P</w:t>
      </w:r>
      <w:r w:rsidR="00B30C26">
        <w:t>oddodavatelé</w:t>
      </w:r>
      <w:bookmarkEnd w:id="36"/>
    </w:p>
    <w:p w14:paraId="380DA96E" w14:textId="77777777" w:rsidR="00256B55" w:rsidRDefault="00256B55" w:rsidP="00256B55">
      <w:pPr>
        <w:pStyle w:val="AKFZFnormln"/>
      </w:pPr>
      <w:r w:rsidRPr="00256B55">
        <w:t>Účastník předloží seznam poddodavatelů</w:t>
      </w:r>
      <w:r w:rsidR="00F50B87">
        <w:t xml:space="preserve">, kteří se budou podílet na plnění předmětu Veřejné zakázky, spolu s identifikací části předmětu Veřejné zakázky, </w:t>
      </w:r>
      <w:r w:rsidR="00F50B87" w:rsidRPr="00F50B87">
        <w:t xml:space="preserve">která má být </w:t>
      </w:r>
      <w:r w:rsidR="00F50B87">
        <w:t xml:space="preserve">příslušným </w:t>
      </w:r>
      <w:r w:rsidR="00F50B87" w:rsidRPr="00F50B87">
        <w:t>poddodavatelem</w:t>
      </w:r>
      <w:r w:rsidR="00F50B87">
        <w:t xml:space="preserve"> plněna. </w:t>
      </w:r>
      <w:r w:rsidRPr="00256B55">
        <w:t xml:space="preserve">V opačném </w:t>
      </w:r>
      <w:r w:rsidR="0018646B">
        <w:t>případě účastník</w:t>
      </w:r>
      <w:r w:rsidRPr="00256B55">
        <w:t xml:space="preserve"> doloží čestné prohlášení o provedení prací vlastními kapacitami</w:t>
      </w:r>
      <w:r w:rsidR="000377FA">
        <w:t xml:space="preserve"> (viz. příloha č.</w:t>
      </w:r>
      <w:r w:rsidR="00AE7DA1">
        <w:t>4</w:t>
      </w:r>
      <w:r w:rsidR="000377FA">
        <w:rPr>
          <w:rFonts w:cs="Arial"/>
        </w:rPr>
        <w:t xml:space="preserve"> Čestné prohlášení o poddodavatelích).</w:t>
      </w:r>
    </w:p>
    <w:p w14:paraId="1442E5F1" w14:textId="77777777" w:rsidR="00720EF2" w:rsidRDefault="007E749A" w:rsidP="007E749A">
      <w:pPr>
        <w:pStyle w:val="AKFZFnovnadpis2"/>
        <w:tabs>
          <w:tab w:val="clear" w:pos="851"/>
          <w:tab w:val="num" w:pos="709"/>
        </w:tabs>
      </w:pPr>
      <w:r>
        <w:t xml:space="preserve">  </w:t>
      </w:r>
      <w:bookmarkStart w:id="37" w:name="_Toc51751168"/>
      <w:r w:rsidR="00720EF2">
        <w:t>Obchodní tajemství</w:t>
      </w:r>
      <w:bookmarkEnd w:id="37"/>
    </w:p>
    <w:p w14:paraId="657C1129" w14:textId="77777777" w:rsidR="00720EF2" w:rsidRPr="00D515C3" w:rsidRDefault="00720EF2" w:rsidP="00D515C3">
      <w:pPr>
        <w:pStyle w:val="AKFZFnormln"/>
      </w:pPr>
      <w:r>
        <w:t xml:space="preserve">Zadavatel požaduje, </w:t>
      </w:r>
      <w:r w:rsidRPr="00720EF2">
        <w:t>aby</w:t>
      </w:r>
      <w:r>
        <w:t xml:space="preserve"> účastník</w:t>
      </w:r>
      <w:r w:rsidRPr="00720EF2">
        <w:t xml:space="preserve">, v případě, že považuje část své nabídky za své obchodní tajemství, pro které má zákonné důvody pro to, aby nebylo uveřejněno v souvislosti s povinností </w:t>
      </w:r>
      <w:r w:rsidR="00DC3FB4">
        <w:lastRenderedPageBreak/>
        <w:t>Z</w:t>
      </w:r>
      <w:r w:rsidRPr="00720EF2">
        <w:t>adavatele uveřejňovat uzavřené smlouvy na</w:t>
      </w:r>
      <w:r w:rsidR="00DC3FB4">
        <w:t xml:space="preserve"> předmět plnění V</w:t>
      </w:r>
      <w:r w:rsidRPr="00720EF2">
        <w:t xml:space="preserve">eřejných zakázek včetně jejich </w:t>
      </w:r>
      <w:r w:rsidRPr="007E749A">
        <w:t>příloh a dodatků, takové informace v nabídce označil a řádně odůvodnil požadavek na jejich</w:t>
      </w:r>
      <w:r w:rsidRPr="00720EF2">
        <w:t xml:space="preserve"> neuveřejnění.</w:t>
      </w:r>
    </w:p>
    <w:p w14:paraId="63AB3E17" w14:textId="77777777" w:rsidR="005974D7" w:rsidRDefault="005974D7" w:rsidP="00B020EB">
      <w:pPr>
        <w:pStyle w:val="AKFZFnovNadpis1"/>
      </w:pPr>
      <w:bookmarkStart w:id="38" w:name="_Toc51751169"/>
      <w:r>
        <w:t xml:space="preserve">VYSVĚTLENÍ </w:t>
      </w:r>
      <w:r w:rsidR="004A6236">
        <w:t xml:space="preserve">A ZMĚNY </w:t>
      </w:r>
      <w:r>
        <w:t>ZADÁVACÍ DOKUMENTACE</w:t>
      </w:r>
      <w:bookmarkEnd w:id="38"/>
    </w:p>
    <w:p w14:paraId="3B79DD49" w14:textId="77777777" w:rsidR="004A6236" w:rsidRDefault="00B30C26" w:rsidP="004A6236">
      <w:pPr>
        <w:pStyle w:val="AKFZFnovnadpis2"/>
      </w:pPr>
      <w:bookmarkStart w:id="39" w:name="_Ref460855890"/>
      <w:bookmarkStart w:id="40" w:name="_Toc51751170"/>
      <w:r>
        <w:t>Vysvětlení zadávací dokumentace</w:t>
      </w:r>
      <w:bookmarkEnd w:id="39"/>
      <w:bookmarkEnd w:id="40"/>
    </w:p>
    <w:p w14:paraId="4D2B06B2" w14:textId="3144EDC5" w:rsidR="005974D7" w:rsidRDefault="005974D7" w:rsidP="005974D7">
      <w:pPr>
        <w:pStyle w:val="AKFZFnormln"/>
      </w:pPr>
      <w:r>
        <w:t>Účastní</w:t>
      </w:r>
      <w:r w:rsidR="007070BB">
        <w:t>ci</w:t>
      </w:r>
      <w:r w:rsidRPr="000A3415">
        <w:t xml:space="preserve"> j</w:t>
      </w:r>
      <w:r w:rsidR="007070BB">
        <w:t xml:space="preserve">sou </w:t>
      </w:r>
      <w:r w:rsidRPr="000A3415">
        <w:t>oprávněn</w:t>
      </w:r>
      <w:r w:rsidR="007070BB">
        <w:t>i</w:t>
      </w:r>
      <w:r w:rsidRPr="000A3415">
        <w:t xml:space="preserve"> po zadavateli </w:t>
      </w:r>
      <w:r>
        <w:t>písemně po</w:t>
      </w:r>
      <w:r w:rsidRPr="000A3415">
        <w:t xml:space="preserve">žadovat </w:t>
      </w:r>
      <w:r>
        <w:t xml:space="preserve">vysvětlení </w:t>
      </w:r>
      <w:r w:rsidRPr="000A3415">
        <w:t xml:space="preserve">zadávací </w:t>
      </w:r>
      <w:r>
        <w:t>dokumentace</w:t>
      </w:r>
      <w:r w:rsidRPr="000A3415">
        <w:t xml:space="preserve">. Písemná žádost musí být doručena </w:t>
      </w:r>
      <w:r w:rsidR="007122DF">
        <w:t>kontaktní osobě</w:t>
      </w:r>
      <w:r w:rsidRPr="000A3415">
        <w:t xml:space="preserve"> zadavatele </w:t>
      </w:r>
      <w:r w:rsidR="000320A6" w:rsidRPr="000320A6">
        <w:t>uvedenou emailovou adresu</w:t>
      </w:r>
      <w:r w:rsidR="00725276">
        <w:t xml:space="preserve"> </w:t>
      </w:r>
      <w:r>
        <w:t xml:space="preserve">nejpozději </w:t>
      </w:r>
      <w:r w:rsidR="00276CC3">
        <w:t>3 pracovních</w:t>
      </w:r>
      <w:r w:rsidR="007070BB">
        <w:t xml:space="preserve"> </w:t>
      </w:r>
      <w:r>
        <w:t xml:space="preserve">dnů před uplynutím lhůty pro podání nabídek. Na později doručené žádosti není </w:t>
      </w:r>
      <w:r w:rsidR="00642452">
        <w:t>Z</w:t>
      </w:r>
      <w:r>
        <w:t xml:space="preserve">adavatel povinen </w:t>
      </w:r>
      <w:r w:rsidR="008B2D0E">
        <w:t>reagovat</w:t>
      </w:r>
      <w:r>
        <w:t>.</w:t>
      </w:r>
    </w:p>
    <w:p w14:paraId="06ACB7F4" w14:textId="77777777" w:rsidR="007E749A" w:rsidRPr="007070BB" w:rsidRDefault="007E749A" w:rsidP="005974D7">
      <w:pPr>
        <w:pStyle w:val="AKFZFnormln"/>
      </w:pPr>
      <w:r>
        <w:t>Zadavatel je povinen odeslat dodatečné informace k zadávacím podmínkám,</w:t>
      </w:r>
      <w:r w:rsidR="00245EF4">
        <w:t xml:space="preserve"> </w:t>
      </w:r>
      <w:r>
        <w:t>případně související dokumenty, včetně přesného znění požadavku dodavatele, nejpozději do 2 pracovních dnů po doručení</w:t>
      </w:r>
      <w:r w:rsidR="00245EF4">
        <w:t xml:space="preserve"> písemné žádosti o vysvětlení ú dodatečné informace.</w:t>
      </w:r>
      <w:r>
        <w:t xml:space="preserve"> </w:t>
      </w:r>
    </w:p>
    <w:p w14:paraId="2B19C496" w14:textId="77777777" w:rsidR="008B2D0E" w:rsidRDefault="008B2D0E" w:rsidP="005974D7">
      <w:pPr>
        <w:pStyle w:val="AKFZFnormln"/>
      </w:pPr>
      <w:r w:rsidRPr="008B2D0E">
        <w:t xml:space="preserve">Vysvětlení zadávací dokumentace </w:t>
      </w:r>
      <w:r w:rsidR="00642452">
        <w:t>Z</w:t>
      </w:r>
      <w:r w:rsidRPr="008B2D0E">
        <w:t xml:space="preserve">adavatel poskytne všem dodavatelům, a to stejným způsobem jako výzvu k podání nabídky. </w:t>
      </w:r>
    </w:p>
    <w:p w14:paraId="16978A22" w14:textId="77777777" w:rsidR="005974D7" w:rsidRDefault="005974D7" w:rsidP="005974D7">
      <w:pPr>
        <w:pStyle w:val="AKFZFnormln"/>
      </w:pPr>
      <w:r w:rsidRPr="000A3415">
        <w:t xml:space="preserve">Zadavatel může poskytnout </w:t>
      </w:r>
      <w:r>
        <w:t>účastníkům</w:t>
      </w:r>
      <w:r w:rsidRPr="000A3415">
        <w:t xml:space="preserve"> </w:t>
      </w:r>
      <w:r>
        <w:t>vysvětlení</w:t>
      </w:r>
      <w:r w:rsidRPr="000A3415">
        <w:t xml:space="preserve"> zadávací </w:t>
      </w:r>
      <w:r>
        <w:t xml:space="preserve">dokumentace </w:t>
      </w:r>
      <w:r w:rsidRPr="000A3415">
        <w:t xml:space="preserve">i bez předchozí žádosti. </w:t>
      </w:r>
    </w:p>
    <w:p w14:paraId="4E9AF372" w14:textId="77777777" w:rsidR="004A6236" w:rsidRDefault="00FC4B0C" w:rsidP="004A6236">
      <w:pPr>
        <w:pStyle w:val="AKFZFnovnadpis2"/>
      </w:pPr>
      <w:bookmarkStart w:id="41" w:name="_Toc51751171"/>
      <w:r>
        <w:t>Změny a doplnění zadávací dokumentace</w:t>
      </w:r>
      <w:bookmarkEnd w:id="41"/>
    </w:p>
    <w:p w14:paraId="297A45FD" w14:textId="77777777" w:rsidR="004A6236" w:rsidRDefault="00FC4B0C" w:rsidP="004A6236">
      <w:pPr>
        <w:pStyle w:val="AKFZFnormln"/>
      </w:pPr>
      <w:r w:rsidRPr="00FC4B0C">
        <w:t xml:space="preserve">Kdykoli v průběhu lhůty pro podání nabídek </w:t>
      </w:r>
      <w:r w:rsidR="00042902">
        <w:t>může Z</w:t>
      </w:r>
      <w:r w:rsidRPr="00FC4B0C">
        <w:t>adavatel přistoupit ke změně nebo doplnění zadávací dokumentace.</w:t>
      </w:r>
    </w:p>
    <w:p w14:paraId="52DBD220" w14:textId="77777777" w:rsidR="00B020EB" w:rsidRDefault="00B020EB" w:rsidP="00B020EB">
      <w:pPr>
        <w:pStyle w:val="AKFZFnovNadpis1"/>
      </w:pPr>
      <w:bookmarkStart w:id="42" w:name="_Toc51751172"/>
      <w:r>
        <w:t>POŽADAVKY NA ZPRACOVÁNÍ NABÍDEK</w:t>
      </w:r>
      <w:bookmarkEnd w:id="42"/>
    </w:p>
    <w:p w14:paraId="5618FFF2" w14:textId="77777777" w:rsidR="00B020EB" w:rsidRDefault="00042902" w:rsidP="00B020EB">
      <w:pPr>
        <w:pStyle w:val="AKFZFnovnadpis2"/>
      </w:pPr>
      <w:bookmarkStart w:id="43" w:name="_Toc51751173"/>
      <w:r>
        <w:t>Podání nabídky</w:t>
      </w:r>
      <w:bookmarkEnd w:id="43"/>
    </w:p>
    <w:p w14:paraId="285CC137" w14:textId="58401109" w:rsidR="00101CD6" w:rsidRPr="00026A54" w:rsidRDefault="00B020EB" w:rsidP="00101CD6">
      <w:pPr>
        <w:pStyle w:val="AKFZFnormln"/>
        <w:spacing w:line="240" w:lineRule="auto"/>
        <w:jc w:val="center"/>
        <w:rPr>
          <w:rFonts w:ascii="Times New Roman" w:hAnsi="Times New Roman"/>
          <w:b/>
          <w:highlight w:val="yellow"/>
        </w:rPr>
      </w:pPr>
      <w:r>
        <w:t>Nabídky</w:t>
      </w:r>
      <w:r w:rsidRPr="00CB4F9A">
        <w:t xml:space="preserve"> na </w:t>
      </w:r>
      <w:r>
        <w:t>Veřejnou zakázku se podávají</w:t>
      </w:r>
      <w:r w:rsidRPr="00CB4F9A">
        <w:t xml:space="preserve"> písemně </w:t>
      </w:r>
      <w:r w:rsidR="00B76751">
        <w:t xml:space="preserve">v listinné formě </w:t>
      </w:r>
      <w:r w:rsidRPr="00CB4F9A">
        <w:t>v uzavřené obálce opatřené na uzavřeních razítkem či podpisem os</w:t>
      </w:r>
      <w:r>
        <w:t>oby oprávněné jednat za účastníka</w:t>
      </w:r>
      <w:r w:rsidRPr="00CB4F9A">
        <w:t xml:space="preserve"> a označené </w:t>
      </w:r>
    </w:p>
    <w:p w14:paraId="787086AD" w14:textId="77777777" w:rsidR="00E6193A" w:rsidRPr="00E6193A" w:rsidRDefault="00E6193A" w:rsidP="00E6193A">
      <w:pPr>
        <w:pStyle w:val="AKFZFnormln"/>
        <w:spacing w:line="240" w:lineRule="auto"/>
        <w:jc w:val="center"/>
        <w:rPr>
          <w:rFonts w:cs="Arial"/>
          <w:b/>
          <w:sz w:val="24"/>
          <w:szCs w:val="24"/>
        </w:rPr>
      </w:pPr>
    </w:p>
    <w:p w14:paraId="181FDD74" w14:textId="3F2790A4" w:rsidR="00B020EB" w:rsidRPr="00E6193A" w:rsidRDefault="00E6193A" w:rsidP="00E6193A">
      <w:pPr>
        <w:pStyle w:val="AKFZFnormln"/>
        <w:spacing w:line="240" w:lineRule="auto"/>
        <w:jc w:val="center"/>
        <w:rPr>
          <w:b/>
          <w:sz w:val="24"/>
          <w:szCs w:val="24"/>
        </w:rPr>
      </w:pPr>
      <w:r w:rsidRPr="00E6193A">
        <w:rPr>
          <w:rFonts w:cs="Arial"/>
          <w:b/>
          <w:sz w:val="24"/>
          <w:szCs w:val="24"/>
        </w:rPr>
        <w:t>„Dodávka a montáž dráhy pro šikmou schodišťovou sedačku“</w:t>
      </w:r>
      <w:r w:rsidR="00B020EB" w:rsidRPr="00101CD6">
        <w:rPr>
          <w:rFonts w:cs="Arial"/>
          <w:b/>
          <w:sz w:val="24"/>
          <w:szCs w:val="24"/>
        </w:rPr>
        <w:t>– Neotevírat</w:t>
      </w:r>
      <w:r w:rsidR="00B020EB" w:rsidRPr="00101CD6">
        <w:rPr>
          <w:b/>
          <w:sz w:val="24"/>
          <w:szCs w:val="24"/>
        </w:rPr>
        <w:t>“,</w:t>
      </w:r>
      <w:r w:rsidR="00B020EB" w:rsidRPr="00CB4F9A">
        <w:t xml:space="preserve"> na které musí být uvedena adresa, na niž je možné vyrozumět </w:t>
      </w:r>
      <w:r w:rsidR="00B020EB">
        <w:t>účastníka</w:t>
      </w:r>
      <w:r w:rsidR="00B020EB" w:rsidRPr="00CB4F9A">
        <w:t xml:space="preserve"> o tom, že jeho nabídka byla podána po uplynutí lhůty pro podání nabídek. </w:t>
      </w:r>
    </w:p>
    <w:p w14:paraId="197F6C42" w14:textId="77777777" w:rsidR="00B020EB" w:rsidRDefault="00B020EB" w:rsidP="00B020EB">
      <w:pPr>
        <w:pStyle w:val="AKFZFnormln"/>
      </w:pPr>
      <w:bookmarkStart w:id="44" w:name="_Ref132512239"/>
      <w:bookmarkStart w:id="45" w:name="_Ref245709052"/>
      <w:r w:rsidRPr="00CB4F9A">
        <w:t>V nabídce musejí být uved</w:t>
      </w:r>
      <w:r w:rsidR="00B87857">
        <w:t>eny identifikační údaje účastníka</w:t>
      </w:r>
      <w:r w:rsidRPr="00CB4F9A">
        <w:t xml:space="preserve"> v rozsahu dle § </w:t>
      </w:r>
      <w:r w:rsidR="00B87857">
        <w:t>28 odst. 1 písm. g</w:t>
      </w:r>
      <w:r>
        <w:t>) zákona</w:t>
      </w:r>
      <w:r w:rsidRPr="00CB4F9A">
        <w:t>.</w:t>
      </w:r>
      <w:bookmarkEnd w:id="44"/>
      <w:bookmarkEnd w:id="45"/>
    </w:p>
    <w:p w14:paraId="4868CD88" w14:textId="77777777" w:rsidR="00042902" w:rsidRDefault="00042902" w:rsidP="00B020EB">
      <w:pPr>
        <w:pStyle w:val="AKFZFnormln"/>
      </w:pPr>
      <w:r>
        <w:t>Ú</w:t>
      </w:r>
      <w:r w:rsidRPr="00042902">
        <w:t>častník může v poptávkovém řízení podat pouze jedinou nabídku</w:t>
      </w:r>
      <w:r>
        <w:t>,</w:t>
      </w:r>
      <w:r w:rsidRPr="00042902">
        <w:t xml:space="preserve"> a pokud podá nabídku, nesmí být současně osobou, jejímž prostřednictvím jiný účastník v tomtéž poptávkovém řízení prokazuje kvalifikaci</w:t>
      </w:r>
      <w:r>
        <w:t>.</w:t>
      </w:r>
    </w:p>
    <w:p w14:paraId="77A1C507" w14:textId="77777777" w:rsidR="00B87857" w:rsidRDefault="00042902" w:rsidP="00B87857">
      <w:pPr>
        <w:pStyle w:val="AKFZFnovnadpis2"/>
      </w:pPr>
      <w:bookmarkStart w:id="46" w:name="_Toc51751174"/>
      <w:r>
        <w:t>Požadavky na obsah nabídky</w:t>
      </w:r>
      <w:bookmarkEnd w:id="46"/>
    </w:p>
    <w:p w14:paraId="14108998" w14:textId="77777777" w:rsidR="00B87857" w:rsidRPr="00CB4F9A" w:rsidRDefault="0018646B" w:rsidP="00B87857">
      <w:pPr>
        <w:pStyle w:val="AKFZFnormln"/>
      </w:pPr>
      <w:r>
        <w:t xml:space="preserve">Účastník </w:t>
      </w:r>
      <w:r w:rsidR="00B87857" w:rsidRPr="00CB4F9A">
        <w:t xml:space="preserve">předloží nabídku na </w:t>
      </w:r>
      <w:r w:rsidR="00B87857">
        <w:t>Veřejnou zakázku</w:t>
      </w:r>
      <w:r w:rsidR="00E055FD">
        <w:t xml:space="preserve"> v listinné formě</w:t>
      </w:r>
      <w:r w:rsidR="00B87857" w:rsidRPr="00CB4F9A">
        <w:t xml:space="preserve"> </w:t>
      </w:r>
      <w:r w:rsidR="00B87857" w:rsidRPr="00245EF4">
        <w:t>v</w:t>
      </w:r>
      <w:r w:rsidR="00245EF4" w:rsidRPr="00245EF4">
        <w:t> jednom výtisku</w:t>
      </w:r>
      <w:r w:rsidR="00B87857" w:rsidRPr="00245EF4">
        <w:t>.</w:t>
      </w:r>
      <w:r w:rsidR="00B87857" w:rsidRPr="00CB4F9A">
        <w:t xml:space="preserve"> Všechny listy nabídky budou navzájem pevně spojeny či sešity tak, aby byly dostatečně zabezpečeny před jejich vyjmutím z nabídky. Všechny výtisky budou řádně čitelné, bez škrtů a přepisů. Všechny stránky nabídky, resp. jednotlivých výtisků, budou očíslovány vzestupnou kontinuální řadou; není třeba číslovat originály či úředně ověřené kopie požadovaných dokumentů.</w:t>
      </w:r>
    </w:p>
    <w:p w14:paraId="5C6A87BE" w14:textId="77777777" w:rsidR="00276CC3" w:rsidRDefault="00276CC3" w:rsidP="00276CC3">
      <w:pPr>
        <w:pStyle w:val="AKFZFnormln"/>
      </w:pPr>
    </w:p>
    <w:p w14:paraId="405342C7" w14:textId="7ACE6E4D" w:rsidR="00314A6F" w:rsidRDefault="00B87857" w:rsidP="00276CC3">
      <w:pPr>
        <w:pStyle w:val="AKFZFnormln"/>
      </w:pPr>
      <w:r w:rsidRPr="00CB4F9A">
        <w:t xml:space="preserve">Nabídka na </w:t>
      </w:r>
      <w:r>
        <w:t>Veřejnou</w:t>
      </w:r>
      <w:r w:rsidRPr="00CB4F9A">
        <w:t xml:space="preserve"> zakázk</w:t>
      </w:r>
      <w:r>
        <w:t>u</w:t>
      </w:r>
      <w:r w:rsidRPr="00CB4F9A">
        <w:t xml:space="preserve"> bude předložena v následující struktuře</w:t>
      </w:r>
      <w:r>
        <w:t>:</w:t>
      </w:r>
    </w:p>
    <w:p w14:paraId="5535A3BC" w14:textId="77777777" w:rsidR="00314A6F" w:rsidRDefault="00314A6F" w:rsidP="00DF0904">
      <w:pPr>
        <w:pStyle w:val="AKFZFnormln"/>
        <w:numPr>
          <w:ilvl w:val="0"/>
          <w:numId w:val="18"/>
        </w:numPr>
        <w:ind w:left="708" w:hanging="708"/>
      </w:pPr>
      <w:r>
        <w:t>Krycí list nabídky</w:t>
      </w:r>
      <w:r w:rsidR="004E133B">
        <w:t xml:space="preserve"> (příloha č. </w:t>
      </w:r>
      <w:r w:rsidR="007B6EF8">
        <w:t>1</w:t>
      </w:r>
      <w:r w:rsidR="004E133B">
        <w:t xml:space="preserve"> této zadávací dokumentace)</w:t>
      </w:r>
    </w:p>
    <w:p w14:paraId="05D73C2A" w14:textId="77777777" w:rsidR="00B87857" w:rsidRDefault="004B2B17" w:rsidP="00DF0904">
      <w:pPr>
        <w:pStyle w:val="AKFZFnormln"/>
        <w:numPr>
          <w:ilvl w:val="0"/>
          <w:numId w:val="18"/>
        </w:numPr>
        <w:ind w:left="708" w:hanging="708"/>
      </w:pPr>
      <w:r>
        <w:t>Obsah</w:t>
      </w:r>
      <w:r w:rsidR="007C49B2">
        <w:t xml:space="preserve"> nabídky</w:t>
      </w:r>
    </w:p>
    <w:p w14:paraId="2D2BDB12" w14:textId="77777777" w:rsidR="004E133B" w:rsidRDefault="00B87857" w:rsidP="00DF0904">
      <w:pPr>
        <w:pStyle w:val="AKFZFnormln"/>
        <w:numPr>
          <w:ilvl w:val="0"/>
          <w:numId w:val="18"/>
        </w:numPr>
        <w:ind w:left="708" w:hanging="708"/>
      </w:pPr>
      <w:r w:rsidRPr="004E133B">
        <w:rPr>
          <w:snapToGrid w:val="0"/>
        </w:rPr>
        <w:t>Doklady</w:t>
      </w:r>
      <w:r w:rsidRPr="004B2B17">
        <w:t xml:space="preserve"> prokazující splnění </w:t>
      </w:r>
      <w:r w:rsidR="000D6C54" w:rsidRPr="004B2B17">
        <w:t>kvalifikačních předpokladů</w:t>
      </w:r>
    </w:p>
    <w:p w14:paraId="068003C8" w14:textId="77777777" w:rsidR="004E133B" w:rsidRDefault="004E133B" w:rsidP="00DF0904">
      <w:pPr>
        <w:pStyle w:val="AKFZFnormln"/>
        <w:numPr>
          <w:ilvl w:val="0"/>
          <w:numId w:val="18"/>
        </w:numPr>
        <w:ind w:left="708" w:hanging="708"/>
      </w:pPr>
      <w:r>
        <w:t xml:space="preserve">Čestné prohlášení k prokázání základní a profesní způsobilosti (příloha č. </w:t>
      </w:r>
      <w:r w:rsidR="007B6EF8">
        <w:t>2</w:t>
      </w:r>
      <w:r>
        <w:t xml:space="preserve"> této zadávací dokumentace)</w:t>
      </w:r>
    </w:p>
    <w:p w14:paraId="781DB2A5" w14:textId="77777777" w:rsidR="004E133B" w:rsidRDefault="004E133B" w:rsidP="004E133B">
      <w:pPr>
        <w:pStyle w:val="AKFZFnormln"/>
        <w:numPr>
          <w:ilvl w:val="0"/>
          <w:numId w:val="18"/>
        </w:numPr>
        <w:ind w:left="0" w:firstLine="0"/>
      </w:pPr>
      <w:r>
        <w:t xml:space="preserve">Čestné prohlášení o neexistenci střetu zájmů (příloha č. </w:t>
      </w:r>
      <w:r w:rsidR="007B6EF8">
        <w:t>3</w:t>
      </w:r>
      <w:r>
        <w:t xml:space="preserve"> této zadávací dokumentace)</w:t>
      </w:r>
    </w:p>
    <w:p w14:paraId="265B5D7A" w14:textId="77777777" w:rsidR="00027D6C" w:rsidRDefault="00027D6C" w:rsidP="004E133B">
      <w:pPr>
        <w:pStyle w:val="AKFZFnormln"/>
        <w:numPr>
          <w:ilvl w:val="0"/>
          <w:numId w:val="18"/>
        </w:numPr>
        <w:ind w:left="0" w:firstLine="0"/>
      </w:pPr>
      <w:r>
        <w:t xml:space="preserve">Čestné prohlášení k bodu „Požadavek na uvedení poddodavatelů“ (příloha č. </w:t>
      </w:r>
      <w:r w:rsidR="007B6EF8">
        <w:t>4</w:t>
      </w:r>
      <w:r>
        <w:t xml:space="preserve"> této zadávací </w:t>
      </w:r>
    </w:p>
    <w:p w14:paraId="1A1DDCC7" w14:textId="77777777" w:rsidR="00027D6C" w:rsidRPr="00374F0A" w:rsidRDefault="00027D6C" w:rsidP="00027D6C">
      <w:pPr>
        <w:pStyle w:val="AKFZFnormln"/>
      </w:pPr>
      <w:r>
        <w:t xml:space="preserve">            </w:t>
      </w:r>
      <w:r w:rsidR="00F80491">
        <w:t>D</w:t>
      </w:r>
      <w:r>
        <w:t>okumentace</w:t>
      </w:r>
      <w:r w:rsidR="00F80491">
        <w:t>)</w:t>
      </w:r>
    </w:p>
    <w:p w14:paraId="06AB6E67" w14:textId="77777777" w:rsidR="00C054BC" w:rsidRDefault="00027D6C" w:rsidP="00DF0904">
      <w:pPr>
        <w:pStyle w:val="AKFZFnormln"/>
        <w:numPr>
          <w:ilvl w:val="0"/>
          <w:numId w:val="18"/>
        </w:numPr>
        <w:ind w:left="708" w:hanging="708"/>
      </w:pPr>
      <w:r>
        <w:t xml:space="preserve">Souhlas s uveřejněním smlouvy na Profilu zadavatele a v Registru smluv (příloha č. </w:t>
      </w:r>
      <w:r w:rsidR="007B6EF8">
        <w:t>5</w:t>
      </w:r>
      <w:r>
        <w:t xml:space="preserve"> této zadávací dokumentace</w:t>
      </w:r>
      <w:r w:rsidR="00F80491">
        <w:t>)</w:t>
      </w:r>
    </w:p>
    <w:p w14:paraId="79B70A0E" w14:textId="77777777" w:rsidR="00027D6C" w:rsidRDefault="00027D6C" w:rsidP="00DF0904">
      <w:pPr>
        <w:pStyle w:val="AKFZFnormln"/>
        <w:numPr>
          <w:ilvl w:val="0"/>
          <w:numId w:val="18"/>
        </w:numPr>
        <w:ind w:left="708" w:hanging="708"/>
      </w:pPr>
      <w:r>
        <w:t>Závazný návrh smlouvy</w:t>
      </w:r>
      <w:r w:rsidR="003E62C7">
        <w:t xml:space="preserve"> o dílo</w:t>
      </w:r>
      <w:r>
        <w:t xml:space="preserve"> (příloha č. </w:t>
      </w:r>
      <w:r w:rsidR="007B6EF8">
        <w:t>6</w:t>
      </w:r>
      <w:r>
        <w:t xml:space="preserve"> této zadávací dokumentace</w:t>
      </w:r>
      <w:r w:rsidR="00F80491">
        <w:t>)</w:t>
      </w:r>
    </w:p>
    <w:p w14:paraId="7E09B477" w14:textId="77777777" w:rsidR="00027D6C" w:rsidRPr="004B2B17" w:rsidRDefault="00027D6C" w:rsidP="00DF0904">
      <w:pPr>
        <w:pStyle w:val="AKFZFnormln"/>
        <w:numPr>
          <w:ilvl w:val="0"/>
          <w:numId w:val="18"/>
        </w:numPr>
        <w:ind w:left="708" w:hanging="708"/>
      </w:pPr>
      <w:r>
        <w:t>Další dokumenty požadované zadávací dokumentací anebo dle uvážení účastníka</w:t>
      </w:r>
    </w:p>
    <w:p w14:paraId="555D4353" w14:textId="77777777" w:rsidR="00B87857" w:rsidRDefault="004F4B9E" w:rsidP="00257BF8">
      <w:pPr>
        <w:pStyle w:val="AKFZFnovnadpis2"/>
      </w:pPr>
      <w:bookmarkStart w:id="47" w:name="_Toc51751175"/>
      <w:r>
        <w:t>Jazyk nabídky</w:t>
      </w:r>
      <w:bookmarkEnd w:id="47"/>
    </w:p>
    <w:p w14:paraId="75EC97FF" w14:textId="77777777" w:rsidR="00257BF8" w:rsidRDefault="00257BF8" w:rsidP="00257BF8">
      <w:pPr>
        <w:pStyle w:val="AKFZFnormln"/>
      </w:pPr>
      <w:r w:rsidRPr="00257BF8">
        <w:t>Nabídka musí být zpracována ve všech svých částech v českém jazyce (výjimku tvoří odborné údaje a názvy).</w:t>
      </w:r>
    </w:p>
    <w:p w14:paraId="10901178" w14:textId="77777777" w:rsidR="00C47342" w:rsidRDefault="00E1788F" w:rsidP="00C47342">
      <w:pPr>
        <w:pStyle w:val="AKFZFnovNadpis1"/>
      </w:pPr>
      <w:bookmarkStart w:id="48" w:name="_Toc51751176"/>
      <w:r>
        <w:t xml:space="preserve">LHŮTA PRO PODÁNÍ NABÍDEK A </w:t>
      </w:r>
      <w:r w:rsidR="00C47342">
        <w:t xml:space="preserve">OTEVÍRÁNÍ </w:t>
      </w:r>
      <w:r w:rsidR="00EC094B">
        <w:t>NABÍDEK</w:t>
      </w:r>
      <w:bookmarkEnd w:id="48"/>
    </w:p>
    <w:p w14:paraId="01FAD794" w14:textId="77777777" w:rsidR="00E1788F" w:rsidRDefault="00F61DF1" w:rsidP="00E1788F">
      <w:pPr>
        <w:pStyle w:val="AKFZFnovnadpis2"/>
      </w:pPr>
      <w:bookmarkStart w:id="49" w:name="_Toc51751177"/>
      <w:r>
        <w:t xml:space="preserve">Lhůta </w:t>
      </w:r>
      <w:r w:rsidR="005D6C12">
        <w:t xml:space="preserve">a místo </w:t>
      </w:r>
      <w:r>
        <w:t>pro podání nabídek</w:t>
      </w:r>
      <w:bookmarkEnd w:id="49"/>
    </w:p>
    <w:p w14:paraId="0F2CF7F9" w14:textId="00687340" w:rsidR="00F258BD" w:rsidRPr="00F258BD" w:rsidRDefault="00F258BD" w:rsidP="00E1788F">
      <w:pPr>
        <w:pStyle w:val="AKFZFnormln"/>
      </w:pPr>
      <w:r w:rsidRPr="00F258BD">
        <w:t xml:space="preserve">Nabídky na </w:t>
      </w:r>
      <w:r>
        <w:t>Veřejnou zakázku</w:t>
      </w:r>
      <w:r w:rsidRPr="00F258BD">
        <w:t xml:space="preserve"> se podávají v listinné podobě osobně nebo poštou na adresu </w:t>
      </w:r>
      <w:r w:rsidRPr="00245EF4">
        <w:t>sídla Zadavatele</w:t>
      </w:r>
      <w:r w:rsidR="00992A1F" w:rsidRPr="00245EF4">
        <w:t xml:space="preserve"> dle odst. </w:t>
      </w:r>
      <w:r w:rsidR="00FC3A88">
        <w:fldChar w:fldCharType="begin"/>
      </w:r>
      <w:r w:rsidR="00FC3A88">
        <w:instrText xml:space="preserve"> REF _Ref459127329 \r \h  \* MERGEFORMAT </w:instrText>
      </w:r>
      <w:r w:rsidR="00FC3A88">
        <w:fldChar w:fldCharType="separate"/>
      </w:r>
      <w:r w:rsidR="00D3446B">
        <w:t>1.1.1</w:t>
      </w:r>
      <w:r w:rsidR="00FC3A88">
        <w:fldChar w:fldCharType="end"/>
      </w:r>
      <w:r w:rsidR="00992A1F" w:rsidRPr="00245EF4">
        <w:t xml:space="preserve"> </w:t>
      </w:r>
      <w:r w:rsidRPr="00245EF4">
        <w:t>této zadávací dokumentace ve lhůtě pro podání nabídek.</w:t>
      </w:r>
    </w:p>
    <w:p w14:paraId="4B31CF92" w14:textId="2C2083F1" w:rsidR="00E1788F" w:rsidRDefault="00E1788F" w:rsidP="00E1788F">
      <w:pPr>
        <w:pStyle w:val="AKFZFnormln"/>
      </w:pPr>
      <w:r w:rsidRPr="00652CA6">
        <w:t>Lhůta pro podání nabídek končí dne</w:t>
      </w:r>
      <w:r w:rsidR="0069076F" w:rsidRPr="00652CA6">
        <w:t xml:space="preserve"> </w:t>
      </w:r>
      <w:r w:rsidR="00CD2324">
        <w:rPr>
          <w:b/>
          <w:bCs/>
        </w:rPr>
        <w:t>8.</w:t>
      </w:r>
      <w:r w:rsidR="000F77F0">
        <w:rPr>
          <w:b/>
          <w:bCs/>
        </w:rPr>
        <w:t xml:space="preserve"> 4. 2021 do</w:t>
      </w:r>
      <w:r w:rsidR="00D474F4">
        <w:rPr>
          <w:b/>
          <w:bCs/>
        </w:rPr>
        <w:t xml:space="preserve"> 8 </w:t>
      </w:r>
      <w:r w:rsidR="000F77F0">
        <w:rPr>
          <w:b/>
          <w:bCs/>
        </w:rPr>
        <w:t>hod.</w:t>
      </w:r>
    </w:p>
    <w:p w14:paraId="50F4E2CA" w14:textId="77777777" w:rsidR="00E1788F" w:rsidRDefault="00EC094B" w:rsidP="00E1788F">
      <w:pPr>
        <w:pStyle w:val="AKFZFnovnadpis2"/>
      </w:pPr>
      <w:bookmarkStart w:id="50" w:name="_Toc51751178"/>
      <w:r>
        <w:t>Otevírání nabídek</w:t>
      </w:r>
      <w:bookmarkEnd w:id="50"/>
    </w:p>
    <w:p w14:paraId="5DAD358D" w14:textId="77777777" w:rsidR="00BF653B" w:rsidRDefault="00BF653B" w:rsidP="00C47342">
      <w:pPr>
        <w:pStyle w:val="AKFZFnormln"/>
      </w:pPr>
      <w:r>
        <w:t>O</w:t>
      </w:r>
      <w:r w:rsidRPr="00BF653B">
        <w:t>tevírání nabídek</w:t>
      </w:r>
      <w:r>
        <w:t xml:space="preserve"> je</w:t>
      </w:r>
      <w:r w:rsidRPr="00BF653B">
        <w:t xml:space="preserve"> neveřejné. </w:t>
      </w:r>
    </w:p>
    <w:p w14:paraId="58EC37B7" w14:textId="77777777" w:rsidR="00D26E82" w:rsidRDefault="00D26E82" w:rsidP="00D26E82">
      <w:pPr>
        <w:pStyle w:val="AKFZFnovNadpis1"/>
      </w:pPr>
      <w:bookmarkStart w:id="51" w:name="_Toc51751179"/>
      <w:r>
        <w:t>PRÁVA A VÝHRADY ZADAVATELE</w:t>
      </w:r>
      <w:bookmarkEnd w:id="51"/>
    </w:p>
    <w:p w14:paraId="79224AFB" w14:textId="77777777" w:rsidR="00AA766D" w:rsidRDefault="00FE5998" w:rsidP="00D26E82">
      <w:pPr>
        <w:pStyle w:val="AKFZFnormln"/>
      </w:pPr>
      <w:r>
        <w:t xml:space="preserve">Na vyloučení účastníka z poptávkového řízení se přiměřeně aplikuje ustanovení § 48 zákona, s výjimkou § 48 odst. 7, 9 a 10 zákona. Okamžikem doručení rozhodnutí o vyloučení zaniká </w:t>
      </w:r>
      <w:r w:rsidRPr="00FE5998">
        <w:t xml:space="preserve">účastníkovi </w:t>
      </w:r>
      <w:r>
        <w:t>účast v poptávkovém řízení.</w:t>
      </w:r>
    </w:p>
    <w:p w14:paraId="33A387C7" w14:textId="77777777" w:rsidR="00D26E82" w:rsidRDefault="00D26E82" w:rsidP="00D26E82">
      <w:pPr>
        <w:pStyle w:val="AKFZFnormln"/>
      </w:pPr>
      <w:r w:rsidRPr="00CB4F9A">
        <w:t>Zadavatel nepřipouští varianty nabídek ani dodatečné plnění nabídnuté nad rámec požadavků stanovených v</w:t>
      </w:r>
      <w:r>
        <w:t xml:space="preserve"> této </w:t>
      </w:r>
      <w:r w:rsidRPr="00CB4F9A">
        <w:t xml:space="preserve">zadávací dokumentaci. </w:t>
      </w:r>
    </w:p>
    <w:p w14:paraId="239CBC3B" w14:textId="77777777" w:rsidR="00D26E82" w:rsidRPr="00CB4F9A" w:rsidRDefault="00D26E82" w:rsidP="00D26E82">
      <w:pPr>
        <w:pStyle w:val="AKFZFnormln"/>
      </w:pPr>
      <w:r w:rsidRPr="00CB4F9A">
        <w:t xml:space="preserve">Zadavatel nehradí náklady spojené se zpracováním nabídek </w:t>
      </w:r>
      <w:r>
        <w:t>úča</w:t>
      </w:r>
      <w:r w:rsidR="008632CF">
        <w:t>s</w:t>
      </w:r>
      <w:r>
        <w:t>tníků</w:t>
      </w:r>
      <w:r w:rsidR="00D72EB0">
        <w:t xml:space="preserve"> a s účastí v poptávkovém řízení</w:t>
      </w:r>
      <w:r w:rsidRPr="00CB4F9A">
        <w:t xml:space="preserve">. </w:t>
      </w:r>
    </w:p>
    <w:p w14:paraId="4EEDDC3B" w14:textId="77777777" w:rsidR="00D26E82" w:rsidRDefault="00D26E82" w:rsidP="00D26E82">
      <w:pPr>
        <w:pStyle w:val="AKFZFnormln"/>
      </w:pPr>
      <w:r w:rsidRPr="00CB4F9A">
        <w:lastRenderedPageBreak/>
        <w:t xml:space="preserve">Zadavatel si vyhrazuje právo ověřit informace obsažené v nabídce </w:t>
      </w:r>
      <w:r w:rsidR="0018646B">
        <w:t>účastníka</w:t>
      </w:r>
      <w:r w:rsidRPr="00CB4F9A">
        <w:t xml:space="preserve"> u třetích osob a </w:t>
      </w:r>
      <w:r w:rsidR="0018646B">
        <w:t>účastník</w:t>
      </w:r>
      <w:r w:rsidRPr="00CB4F9A">
        <w:t xml:space="preserve"> je povinen mu v tomto ohledu poskytnout veškerou potřebnou součinnost.</w:t>
      </w:r>
    </w:p>
    <w:p w14:paraId="21337C80" w14:textId="7DE662F4" w:rsidR="00521FD8" w:rsidRPr="00CB4F9A" w:rsidRDefault="00D72EB0" w:rsidP="00D26E82">
      <w:pPr>
        <w:pStyle w:val="AKFZFnormln"/>
      </w:pPr>
      <w:r w:rsidRPr="00D72EB0">
        <w:t xml:space="preserve">Zadavatel si vyhrazuje právo toto </w:t>
      </w:r>
      <w:r>
        <w:t>poptávkové</w:t>
      </w:r>
      <w:r w:rsidR="00080CEE">
        <w:t xml:space="preserve"> řízení kdykoli</w:t>
      </w:r>
      <w:r w:rsidR="008F7636">
        <w:t xml:space="preserve"> až do uzavření smlouvy</w:t>
      </w:r>
      <w:r w:rsidRPr="00D72EB0">
        <w:t xml:space="preserve"> zrušit, </w:t>
      </w:r>
      <w:r w:rsidR="008F7636">
        <w:t>p</w:t>
      </w:r>
      <w:r w:rsidRPr="00D72EB0">
        <w:t>opřípadě odmítnout všechny předložené nabídky</w:t>
      </w:r>
      <w:r w:rsidR="008F7636">
        <w:t>, a to i bez udání důvodu.</w:t>
      </w:r>
    </w:p>
    <w:p w14:paraId="609AAD0D" w14:textId="77777777" w:rsidR="0036614E" w:rsidRDefault="0018646B" w:rsidP="0018646B">
      <w:pPr>
        <w:pStyle w:val="AKFZFnovNadpis1"/>
      </w:pPr>
      <w:bookmarkStart w:id="52" w:name="_Toc51751180"/>
      <w:r>
        <w:t>SEZNAM PŘÍLOH ZADÁVACÍ DOKUMENTACE</w:t>
      </w:r>
      <w:bookmarkEnd w:id="52"/>
    </w:p>
    <w:p w14:paraId="28EDB48D" w14:textId="77777777" w:rsidR="0018646B" w:rsidRDefault="0018646B" w:rsidP="0018646B">
      <w:pPr>
        <w:pStyle w:val="AKFZFnormln"/>
      </w:pPr>
      <w:r>
        <w:t xml:space="preserve">Nedílnou součástí této zadávací dokumentace jsou následující </w:t>
      </w:r>
      <w:r w:rsidR="00B063F7">
        <w:t>přílohy</w:t>
      </w:r>
      <w:r>
        <w:t>:</w:t>
      </w:r>
    </w:p>
    <w:p w14:paraId="42343D1F" w14:textId="77777777" w:rsidR="00374F0A" w:rsidRPr="0069076F" w:rsidRDefault="00374F0A" w:rsidP="005C79E2">
      <w:pPr>
        <w:pStyle w:val="AKFZFnormln"/>
        <w:spacing w:after="120" w:line="240" w:lineRule="auto"/>
      </w:pPr>
      <w:r w:rsidRPr="0069076F">
        <w:t xml:space="preserve">Přílohy: </w:t>
      </w:r>
      <w:r w:rsidR="007B6EF8" w:rsidRPr="0069076F">
        <w:t>1</w:t>
      </w:r>
      <w:r w:rsidRPr="0069076F">
        <w:t>. Krycí list nabídky</w:t>
      </w:r>
    </w:p>
    <w:p w14:paraId="69199511" w14:textId="77777777" w:rsidR="00374F0A" w:rsidRPr="0069076F" w:rsidRDefault="00374F0A" w:rsidP="005C79E2">
      <w:pPr>
        <w:pStyle w:val="AKFZFnormln"/>
        <w:spacing w:after="120" w:line="240" w:lineRule="auto"/>
      </w:pPr>
      <w:r w:rsidRPr="0069076F">
        <w:t xml:space="preserve">             </w:t>
      </w:r>
      <w:r w:rsidR="007B6EF8" w:rsidRPr="0069076F">
        <w:t>2</w:t>
      </w:r>
      <w:r w:rsidRPr="0069076F">
        <w:t>. Čestné prohlášení k prokázání základní a profesní způsobilosti</w:t>
      </w:r>
    </w:p>
    <w:p w14:paraId="15789FF8" w14:textId="77777777" w:rsidR="00374F0A" w:rsidRPr="0069076F" w:rsidRDefault="00374F0A" w:rsidP="005C79E2">
      <w:pPr>
        <w:pStyle w:val="AKFZFnormln"/>
        <w:spacing w:after="120" w:line="240" w:lineRule="auto"/>
      </w:pPr>
      <w:r w:rsidRPr="0069076F">
        <w:t xml:space="preserve">             </w:t>
      </w:r>
      <w:r w:rsidR="007B6EF8" w:rsidRPr="0069076F">
        <w:t>3</w:t>
      </w:r>
      <w:r w:rsidRPr="0069076F">
        <w:t>. Čestné prohlášení o neexistenci střetu zájmů</w:t>
      </w:r>
    </w:p>
    <w:p w14:paraId="4F9DAB0F" w14:textId="77777777" w:rsidR="000377FA" w:rsidRPr="0069076F" w:rsidRDefault="000377FA" w:rsidP="005C79E2">
      <w:pPr>
        <w:pStyle w:val="AKFZFnormln"/>
        <w:spacing w:after="120" w:line="240" w:lineRule="auto"/>
        <w:rPr>
          <w:rFonts w:cs="Arial"/>
        </w:rPr>
      </w:pPr>
      <w:r w:rsidRPr="0069076F">
        <w:t xml:space="preserve">             </w:t>
      </w:r>
      <w:r w:rsidR="007B6EF8" w:rsidRPr="0069076F">
        <w:t>4</w:t>
      </w:r>
      <w:r w:rsidRPr="0069076F">
        <w:t>.</w:t>
      </w:r>
      <w:r w:rsidR="008F78F7" w:rsidRPr="0069076F">
        <w:rPr>
          <w:rFonts w:cs="Arial"/>
        </w:rPr>
        <w:t xml:space="preserve"> </w:t>
      </w:r>
      <w:bookmarkStart w:id="53" w:name="_Hlk16857457"/>
      <w:r w:rsidR="008F78F7" w:rsidRPr="0069076F">
        <w:rPr>
          <w:rFonts w:cs="Arial"/>
        </w:rPr>
        <w:t>Čestné prohlášení k bodu „</w:t>
      </w:r>
      <w:bookmarkStart w:id="54" w:name="_Hlk16857514"/>
      <w:r w:rsidR="008F78F7" w:rsidRPr="0069076F">
        <w:rPr>
          <w:rFonts w:cs="Arial"/>
        </w:rPr>
        <w:t>Požadavek na uvedení poddodavatelů“</w:t>
      </w:r>
    </w:p>
    <w:p w14:paraId="6EB8409A" w14:textId="77777777" w:rsidR="00027D6C" w:rsidRPr="0069076F" w:rsidRDefault="00027D6C" w:rsidP="00027D6C">
      <w:pPr>
        <w:spacing w:after="120"/>
        <w:jc w:val="left"/>
        <w:rPr>
          <w:bCs/>
        </w:rPr>
      </w:pPr>
      <w:r w:rsidRPr="0069076F">
        <w:rPr>
          <w:bCs/>
        </w:rPr>
        <w:t xml:space="preserve">             </w:t>
      </w:r>
      <w:r w:rsidR="007B6EF8" w:rsidRPr="0069076F">
        <w:rPr>
          <w:bCs/>
        </w:rPr>
        <w:t>5</w:t>
      </w:r>
      <w:r w:rsidRPr="0069076F">
        <w:rPr>
          <w:bCs/>
        </w:rPr>
        <w:t>. Souhlas s uveřejněním smlouvy na Profilu zadavatele a v Registru smluv</w:t>
      </w:r>
    </w:p>
    <w:bookmarkEnd w:id="53"/>
    <w:bookmarkEnd w:id="54"/>
    <w:p w14:paraId="2D935233" w14:textId="77777777" w:rsidR="00D90275" w:rsidRPr="0069076F" w:rsidRDefault="005C79E2" w:rsidP="00027D6C">
      <w:pPr>
        <w:pStyle w:val="AKFZFnormln"/>
        <w:spacing w:after="120" w:line="240" w:lineRule="auto"/>
      </w:pPr>
      <w:r w:rsidRPr="0069076F">
        <w:t xml:space="preserve">             </w:t>
      </w:r>
      <w:r w:rsidR="007B6EF8" w:rsidRPr="0069076F">
        <w:t>6</w:t>
      </w:r>
      <w:r w:rsidRPr="0069076F">
        <w:t xml:space="preserve">. </w:t>
      </w:r>
      <w:r w:rsidR="00D64119" w:rsidRPr="0069076F">
        <w:t>Závazný n</w:t>
      </w:r>
      <w:r w:rsidRPr="0069076F">
        <w:t xml:space="preserve">ávrh smlouvy o dílo   </w:t>
      </w:r>
    </w:p>
    <w:p w14:paraId="07C54AEB" w14:textId="43ECB600" w:rsidR="00D90275" w:rsidRPr="0069076F" w:rsidRDefault="00133F6F" w:rsidP="00027D6C">
      <w:pPr>
        <w:pStyle w:val="AKFZFnormln"/>
        <w:spacing w:after="120"/>
      </w:pPr>
      <w:r w:rsidRPr="0069076F">
        <w:t xml:space="preserve">             7. </w:t>
      </w:r>
      <w:r w:rsidR="00101CD6">
        <w:t>Technická specifikace a výkaz výměr</w:t>
      </w:r>
    </w:p>
    <w:p w14:paraId="36D7CB6D" w14:textId="23E8E33F" w:rsidR="00133F6F" w:rsidRDefault="00133F6F" w:rsidP="00027D6C">
      <w:pPr>
        <w:pStyle w:val="AKFZFnormln"/>
        <w:spacing w:after="120"/>
      </w:pPr>
      <w:r w:rsidRPr="0069076F">
        <w:t xml:space="preserve">             </w:t>
      </w:r>
    </w:p>
    <w:p w14:paraId="0FA3D4F7" w14:textId="08796CE2" w:rsidR="004E133B" w:rsidRDefault="004E133B" w:rsidP="004E133B">
      <w:pPr>
        <w:pStyle w:val="AKFZFnormln"/>
        <w:spacing w:after="0"/>
      </w:pPr>
    </w:p>
    <w:p w14:paraId="3552C303" w14:textId="43102AAC" w:rsidR="00D47DDB" w:rsidRDefault="00D47DDB" w:rsidP="004E133B">
      <w:pPr>
        <w:pStyle w:val="AKFZFnormln"/>
        <w:spacing w:after="0"/>
      </w:pPr>
    </w:p>
    <w:p w14:paraId="5E41E77E" w14:textId="77777777" w:rsidR="00D47DDB" w:rsidRDefault="00D47DDB" w:rsidP="004E133B">
      <w:pPr>
        <w:pStyle w:val="AKFZFnormln"/>
        <w:spacing w:after="0"/>
      </w:pPr>
    </w:p>
    <w:p w14:paraId="1B2DBC55" w14:textId="77777777" w:rsidR="00133F6F" w:rsidRPr="00374F0A" w:rsidRDefault="00133F6F" w:rsidP="004E133B">
      <w:pPr>
        <w:pStyle w:val="AKFZFnormln"/>
        <w:spacing w:after="0"/>
      </w:pPr>
    </w:p>
    <w:p w14:paraId="449ECFFC" w14:textId="2FE11C7D" w:rsidR="00D26E82" w:rsidRDefault="00C73E69" w:rsidP="00F82F52">
      <w:pPr>
        <w:pStyle w:val="AKFZFnormln"/>
        <w:spacing w:after="0"/>
        <w:jc w:val="left"/>
      </w:pPr>
      <w:r>
        <w:t>V Kladně</w:t>
      </w:r>
      <w:r w:rsidR="00D26E82">
        <w:t xml:space="preserve"> </w:t>
      </w:r>
      <w:r w:rsidR="00D26E82" w:rsidRPr="00564154">
        <w:t>dne</w:t>
      </w:r>
      <w:r w:rsidR="0069076F">
        <w:t xml:space="preserve"> </w:t>
      </w:r>
      <w:r w:rsidR="000F77F0">
        <w:t>9. 4. 2021</w:t>
      </w:r>
      <w:r w:rsidR="004E133B">
        <w:t xml:space="preserve">                             </w:t>
      </w:r>
      <w:r w:rsidR="00F82F52">
        <w:t xml:space="preserve">             </w:t>
      </w:r>
      <w:r w:rsidR="00133F6F">
        <w:t xml:space="preserve">        </w:t>
      </w:r>
      <w:r w:rsidR="00F82F52">
        <w:t xml:space="preserve"> </w:t>
      </w:r>
      <w:r w:rsidR="00BF5F17">
        <w:t>___________________________</w:t>
      </w:r>
    </w:p>
    <w:p w14:paraId="1B9DDED9" w14:textId="77777777" w:rsidR="00D26E82" w:rsidRDefault="004E133B" w:rsidP="004E133B">
      <w:pPr>
        <w:pStyle w:val="AKFZFnormln"/>
        <w:jc w:val="center"/>
      </w:pPr>
      <w:r>
        <w:t xml:space="preserve">                                                                                </w:t>
      </w:r>
      <w:r w:rsidR="00C73E69">
        <w:t xml:space="preserve">Bc. Tomáš </w:t>
      </w:r>
      <w:proofErr w:type="spellStart"/>
      <w:r w:rsidR="00C73E69">
        <w:t>Abrham</w:t>
      </w:r>
      <w:proofErr w:type="spellEnd"/>
    </w:p>
    <w:p w14:paraId="127AFEAE" w14:textId="77777777" w:rsidR="00A57364" w:rsidRDefault="00F82F52" w:rsidP="00F82F52">
      <w:pPr>
        <w:pStyle w:val="AKFZFnormln"/>
        <w:jc w:val="center"/>
      </w:pPr>
      <w:r>
        <w:t xml:space="preserve">                                                                                 </w:t>
      </w:r>
      <w:r w:rsidR="00C73E69">
        <w:t>ředitel Domova Kladno-Švermov</w:t>
      </w:r>
    </w:p>
    <w:p w14:paraId="13891681" w14:textId="77777777" w:rsidR="00027D6C" w:rsidRDefault="00027D6C" w:rsidP="00F82F52">
      <w:pPr>
        <w:pStyle w:val="AKFZFnormln"/>
        <w:jc w:val="center"/>
      </w:pPr>
    </w:p>
    <w:p w14:paraId="0D311CAC" w14:textId="77777777" w:rsidR="00027D6C" w:rsidRDefault="00027D6C" w:rsidP="00F82F52">
      <w:pPr>
        <w:pStyle w:val="AKFZFnormln"/>
        <w:jc w:val="center"/>
      </w:pPr>
    </w:p>
    <w:p w14:paraId="3025A2BD" w14:textId="77777777" w:rsidR="00027D6C" w:rsidRDefault="00027D6C" w:rsidP="00F82F52">
      <w:pPr>
        <w:pStyle w:val="AKFZFnormln"/>
        <w:jc w:val="center"/>
      </w:pPr>
    </w:p>
    <w:p w14:paraId="2EE1059A" w14:textId="77777777" w:rsidR="00027D6C" w:rsidRPr="009A2963" w:rsidRDefault="00027D6C" w:rsidP="00F82F52">
      <w:pPr>
        <w:pStyle w:val="AKFZFnormln"/>
        <w:jc w:val="center"/>
      </w:pPr>
    </w:p>
    <w:sectPr w:rsidR="00027D6C" w:rsidRPr="009A2963" w:rsidSect="00A042D6">
      <w:footerReference w:type="default" r:id="rId12"/>
      <w:headerReference w:type="first" r:id="rId13"/>
      <w:footerReference w:type="first" r:id="rId14"/>
      <w:pgSz w:w="11906" w:h="16838" w:code="9"/>
      <w:pgMar w:top="1247" w:right="1134" w:bottom="170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E8E5" w14:textId="77777777" w:rsidR="00F23C1D" w:rsidRDefault="00F23C1D" w:rsidP="009C0A2F">
      <w:r>
        <w:separator/>
      </w:r>
    </w:p>
  </w:endnote>
  <w:endnote w:type="continuationSeparator" w:id="0">
    <w:p w14:paraId="121AC34E" w14:textId="77777777" w:rsidR="00F23C1D" w:rsidRDefault="00F23C1D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369339017"/>
      <w:docPartObj>
        <w:docPartGallery w:val="Page Numbers (Bottom of Page)"/>
        <w:docPartUnique/>
      </w:docPartObj>
    </w:sdtPr>
    <w:sdtEndPr/>
    <w:sdtContent>
      <w:p w14:paraId="13B1740C" w14:textId="77777777" w:rsidR="001F2701" w:rsidRPr="00A042D6" w:rsidRDefault="001F2701" w:rsidP="00A042D6">
        <w:pPr>
          <w:pStyle w:val="Zpat"/>
          <w:tabs>
            <w:tab w:val="clear" w:pos="9072"/>
          </w:tabs>
          <w:jc w:val="right"/>
          <w:rPr>
            <w:i/>
            <w:sz w:val="18"/>
            <w:szCs w:val="18"/>
          </w:rPr>
        </w:pPr>
        <w:r w:rsidRPr="00A042D6">
          <w:rPr>
            <w:i/>
            <w:sz w:val="18"/>
            <w:szCs w:val="18"/>
          </w:rPr>
          <w:t xml:space="preserve">Strana </w:t>
        </w:r>
        <w:r w:rsidR="0087724C" w:rsidRPr="00A042D6">
          <w:rPr>
            <w:i/>
            <w:sz w:val="18"/>
            <w:szCs w:val="18"/>
          </w:rPr>
          <w:fldChar w:fldCharType="begin"/>
        </w:r>
        <w:r w:rsidRPr="00A042D6">
          <w:rPr>
            <w:i/>
            <w:sz w:val="18"/>
            <w:szCs w:val="18"/>
          </w:rPr>
          <w:instrText>PAGE   \* MERGEFORMAT</w:instrText>
        </w:r>
        <w:r w:rsidR="0087724C" w:rsidRPr="00A042D6">
          <w:rPr>
            <w:i/>
            <w:sz w:val="18"/>
            <w:szCs w:val="18"/>
          </w:rPr>
          <w:fldChar w:fldCharType="separate"/>
        </w:r>
        <w:r w:rsidR="00133F6F">
          <w:rPr>
            <w:i/>
            <w:noProof/>
            <w:sz w:val="18"/>
            <w:szCs w:val="18"/>
          </w:rPr>
          <w:t>11</w:t>
        </w:r>
        <w:r w:rsidR="0087724C" w:rsidRPr="00A042D6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0207" w14:textId="77777777" w:rsidR="001F2701" w:rsidRDefault="001F2701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728E" w14:textId="77777777" w:rsidR="00F23C1D" w:rsidRDefault="00F23C1D" w:rsidP="009C0A2F">
      <w:r>
        <w:separator/>
      </w:r>
    </w:p>
  </w:footnote>
  <w:footnote w:type="continuationSeparator" w:id="0">
    <w:p w14:paraId="07AA1E84" w14:textId="77777777" w:rsidR="00F23C1D" w:rsidRDefault="00F23C1D" w:rsidP="009C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1224" w14:textId="77777777" w:rsidR="001F2701" w:rsidRDefault="001F2701" w:rsidP="00F562B7">
    <w:pPr>
      <w:pStyle w:val="Zhlav"/>
      <w:ind w:left="-1134"/>
    </w:pPr>
  </w:p>
  <w:p w14:paraId="09F3A6E7" w14:textId="77777777" w:rsidR="001F2701" w:rsidRDefault="001F2701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3CA1E36"/>
    <w:multiLevelType w:val="hybridMultilevel"/>
    <w:tmpl w:val="748C8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7779"/>
    <w:multiLevelType w:val="hybridMultilevel"/>
    <w:tmpl w:val="5A3408A2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8" w15:restartNumberingAfterBreak="0">
    <w:nsid w:val="4F4C6496"/>
    <w:multiLevelType w:val="hybridMultilevel"/>
    <w:tmpl w:val="170EE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2" w15:restartNumberingAfterBreak="0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CDB085D"/>
    <w:multiLevelType w:val="hybridMultilevel"/>
    <w:tmpl w:val="3B9632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D74E0"/>
    <w:multiLevelType w:val="hybridMultilevel"/>
    <w:tmpl w:val="FAC2A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733EA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7" w15:restartNumberingAfterBreak="0">
    <w:nsid w:val="68C233BD"/>
    <w:multiLevelType w:val="hybridMultilevel"/>
    <w:tmpl w:val="14CC1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9" w15:restartNumberingAfterBreak="0">
    <w:nsid w:val="6DF75CEA"/>
    <w:multiLevelType w:val="hybridMultilevel"/>
    <w:tmpl w:val="9AA40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90C4A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437CD"/>
    <w:multiLevelType w:val="hybridMultilevel"/>
    <w:tmpl w:val="D2D6D4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F3761"/>
    <w:multiLevelType w:val="hybridMultilevel"/>
    <w:tmpl w:val="721AB90A"/>
    <w:lvl w:ilvl="0" w:tplc="82EC3D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D605D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5"/>
  </w:num>
  <w:num w:numId="5">
    <w:abstractNumId w:val="12"/>
  </w:num>
  <w:num w:numId="6">
    <w:abstractNumId w:val="16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  <w:num w:numId="14">
    <w:abstractNumId w:val="0"/>
  </w:num>
  <w:num w:numId="15">
    <w:abstractNumId w:val="22"/>
  </w:num>
  <w:num w:numId="16">
    <w:abstractNumId w:val="23"/>
  </w:num>
  <w:num w:numId="17">
    <w:abstractNumId w:val="21"/>
  </w:num>
  <w:num w:numId="18">
    <w:abstractNumId w:val="13"/>
  </w:num>
  <w:num w:numId="19">
    <w:abstractNumId w:val="15"/>
  </w:num>
  <w:num w:numId="20">
    <w:abstractNumId w:val="19"/>
  </w:num>
  <w:num w:numId="21">
    <w:abstractNumId w:val="20"/>
  </w:num>
  <w:num w:numId="22">
    <w:abstractNumId w:val="17"/>
  </w:num>
  <w:num w:numId="23">
    <w:abstractNumId w:val="1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16"/>
    <w:rsid w:val="00000B00"/>
    <w:rsid w:val="000011CE"/>
    <w:rsid w:val="00002589"/>
    <w:rsid w:val="00002D3D"/>
    <w:rsid w:val="00003C77"/>
    <w:rsid w:val="00003E22"/>
    <w:rsid w:val="000041A5"/>
    <w:rsid w:val="0000421A"/>
    <w:rsid w:val="0000427A"/>
    <w:rsid w:val="00005382"/>
    <w:rsid w:val="00005EC1"/>
    <w:rsid w:val="000068F0"/>
    <w:rsid w:val="00006D78"/>
    <w:rsid w:val="00007766"/>
    <w:rsid w:val="000077F8"/>
    <w:rsid w:val="00010CE1"/>
    <w:rsid w:val="000110C1"/>
    <w:rsid w:val="00011507"/>
    <w:rsid w:val="00012007"/>
    <w:rsid w:val="000134C3"/>
    <w:rsid w:val="000135B7"/>
    <w:rsid w:val="0001433A"/>
    <w:rsid w:val="00014872"/>
    <w:rsid w:val="00014B99"/>
    <w:rsid w:val="00014E37"/>
    <w:rsid w:val="00014E41"/>
    <w:rsid w:val="00015079"/>
    <w:rsid w:val="00015C1F"/>
    <w:rsid w:val="000173F8"/>
    <w:rsid w:val="00017EFA"/>
    <w:rsid w:val="00020CCB"/>
    <w:rsid w:val="0002141C"/>
    <w:rsid w:val="000218D9"/>
    <w:rsid w:val="0002215B"/>
    <w:rsid w:val="00024327"/>
    <w:rsid w:val="00024856"/>
    <w:rsid w:val="00024B2B"/>
    <w:rsid w:val="000252A8"/>
    <w:rsid w:val="00025E45"/>
    <w:rsid w:val="00026BA0"/>
    <w:rsid w:val="0002756E"/>
    <w:rsid w:val="00027716"/>
    <w:rsid w:val="00027D6C"/>
    <w:rsid w:val="000314EF"/>
    <w:rsid w:val="00031652"/>
    <w:rsid w:val="00031CFF"/>
    <w:rsid w:val="000320A6"/>
    <w:rsid w:val="00032343"/>
    <w:rsid w:val="00032CA7"/>
    <w:rsid w:val="00032D91"/>
    <w:rsid w:val="00033277"/>
    <w:rsid w:val="000335E6"/>
    <w:rsid w:val="000342AB"/>
    <w:rsid w:val="00034311"/>
    <w:rsid w:val="00035DAD"/>
    <w:rsid w:val="0003756E"/>
    <w:rsid w:val="000377FA"/>
    <w:rsid w:val="00037C78"/>
    <w:rsid w:val="00040190"/>
    <w:rsid w:val="00040D4A"/>
    <w:rsid w:val="00041309"/>
    <w:rsid w:val="00041C86"/>
    <w:rsid w:val="00041E72"/>
    <w:rsid w:val="000422DD"/>
    <w:rsid w:val="00042902"/>
    <w:rsid w:val="00043063"/>
    <w:rsid w:val="00044009"/>
    <w:rsid w:val="0004449C"/>
    <w:rsid w:val="0004452C"/>
    <w:rsid w:val="00045B2D"/>
    <w:rsid w:val="00046C38"/>
    <w:rsid w:val="00046E31"/>
    <w:rsid w:val="00047122"/>
    <w:rsid w:val="00047C1D"/>
    <w:rsid w:val="000502BE"/>
    <w:rsid w:val="000502CE"/>
    <w:rsid w:val="0005092C"/>
    <w:rsid w:val="00051334"/>
    <w:rsid w:val="00052D8C"/>
    <w:rsid w:val="000546A9"/>
    <w:rsid w:val="000553DB"/>
    <w:rsid w:val="00055A97"/>
    <w:rsid w:val="00056172"/>
    <w:rsid w:val="00056397"/>
    <w:rsid w:val="00056626"/>
    <w:rsid w:val="00056631"/>
    <w:rsid w:val="000566A1"/>
    <w:rsid w:val="000572A5"/>
    <w:rsid w:val="000576CB"/>
    <w:rsid w:val="00057CA3"/>
    <w:rsid w:val="00057CCB"/>
    <w:rsid w:val="000604A9"/>
    <w:rsid w:val="000617C5"/>
    <w:rsid w:val="00061DDE"/>
    <w:rsid w:val="000620AA"/>
    <w:rsid w:val="00062242"/>
    <w:rsid w:val="0006257C"/>
    <w:rsid w:val="00062AE6"/>
    <w:rsid w:val="00062CCF"/>
    <w:rsid w:val="00062DEC"/>
    <w:rsid w:val="0006319E"/>
    <w:rsid w:val="0006334A"/>
    <w:rsid w:val="00063F1F"/>
    <w:rsid w:val="00064990"/>
    <w:rsid w:val="00064BFA"/>
    <w:rsid w:val="00065154"/>
    <w:rsid w:val="00065336"/>
    <w:rsid w:val="00065B72"/>
    <w:rsid w:val="0006691A"/>
    <w:rsid w:val="00066BF2"/>
    <w:rsid w:val="00067970"/>
    <w:rsid w:val="00067CD0"/>
    <w:rsid w:val="00070E58"/>
    <w:rsid w:val="00072040"/>
    <w:rsid w:val="00073269"/>
    <w:rsid w:val="00074381"/>
    <w:rsid w:val="000743AB"/>
    <w:rsid w:val="00075B7F"/>
    <w:rsid w:val="00075E41"/>
    <w:rsid w:val="00076400"/>
    <w:rsid w:val="00080CEE"/>
    <w:rsid w:val="00081FD3"/>
    <w:rsid w:val="0008253D"/>
    <w:rsid w:val="0008273D"/>
    <w:rsid w:val="00084064"/>
    <w:rsid w:val="00084BF1"/>
    <w:rsid w:val="00085763"/>
    <w:rsid w:val="00085941"/>
    <w:rsid w:val="0008685C"/>
    <w:rsid w:val="000876BD"/>
    <w:rsid w:val="00087A9C"/>
    <w:rsid w:val="0009005F"/>
    <w:rsid w:val="000900FA"/>
    <w:rsid w:val="000903BC"/>
    <w:rsid w:val="00090D64"/>
    <w:rsid w:val="000935B6"/>
    <w:rsid w:val="000936E9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711"/>
    <w:rsid w:val="000A381D"/>
    <w:rsid w:val="000A3A45"/>
    <w:rsid w:val="000A3B57"/>
    <w:rsid w:val="000A47F1"/>
    <w:rsid w:val="000A5ADF"/>
    <w:rsid w:val="000A5F02"/>
    <w:rsid w:val="000A643F"/>
    <w:rsid w:val="000A6529"/>
    <w:rsid w:val="000B0340"/>
    <w:rsid w:val="000B107E"/>
    <w:rsid w:val="000B1149"/>
    <w:rsid w:val="000B1558"/>
    <w:rsid w:val="000B22E8"/>
    <w:rsid w:val="000B27CF"/>
    <w:rsid w:val="000B5727"/>
    <w:rsid w:val="000B6051"/>
    <w:rsid w:val="000B637D"/>
    <w:rsid w:val="000B6945"/>
    <w:rsid w:val="000B6E03"/>
    <w:rsid w:val="000B7E12"/>
    <w:rsid w:val="000C1007"/>
    <w:rsid w:val="000C1263"/>
    <w:rsid w:val="000C1464"/>
    <w:rsid w:val="000C1484"/>
    <w:rsid w:val="000C26DE"/>
    <w:rsid w:val="000C27CD"/>
    <w:rsid w:val="000C3D49"/>
    <w:rsid w:val="000C53B9"/>
    <w:rsid w:val="000C58BB"/>
    <w:rsid w:val="000C5ED0"/>
    <w:rsid w:val="000C6AED"/>
    <w:rsid w:val="000C6CD4"/>
    <w:rsid w:val="000C7E11"/>
    <w:rsid w:val="000D0DAD"/>
    <w:rsid w:val="000D10F6"/>
    <w:rsid w:val="000D1F18"/>
    <w:rsid w:val="000D1F19"/>
    <w:rsid w:val="000D294E"/>
    <w:rsid w:val="000D2C82"/>
    <w:rsid w:val="000D2FEA"/>
    <w:rsid w:val="000D303C"/>
    <w:rsid w:val="000D37EE"/>
    <w:rsid w:val="000D3963"/>
    <w:rsid w:val="000D3AB6"/>
    <w:rsid w:val="000D4DFD"/>
    <w:rsid w:val="000D4F56"/>
    <w:rsid w:val="000D5B2F"/>
    <w:rsid w:val="000D62D2"/>
    <w:rsid w:val="000D63E1"/>
    <w:rsid w:val="000D6606"/>
    <w:rsid w:val="000D6660"/>
    <w:rsid w:val="000D6730"/>
    <w:rsid w:val="000D6C54"/>
    <w:rsid w:val="000D7A89"/>
    <w:rsid w:val="000E0967"/>
    <w:rsid w:val="000E0FEE"/>
    <w:rsid w:val="000E22FF"/>
    <w:rsid w:val="000E2FA2"/>
    <w:rsid w:val="000E359F"/>
    <w:rsid w:val="000E386D"/>
    <w:rsid w:val="000E4264"/>
    <w:rsid w:val="000E4960"/>
    <w:rsid w:val="000E4BEA"/>
    <w:rsid w:val="000E60CF"/>
    <w:rsid w:val="000E652B"/>
    <w:rsid w:val="000E6587"/>
    <w:rsid w:val="000E6D43"/>
    <w:rsid w:val="000F03E1"/>
    <w:rsid w:val="000F0470"/>
    <w:rsid w:val="000F1432"/>
    <w:rsid w:val="000F230A"/>
    <w:rsid w:val="000F2FC3"/>
    <w:rsid w:val="000F37F8"/>
    <w:rsid w:val="000F3BB1"/>
    <w:rsid w:val="000F4004"/>
    <w:rsid w:val="000F412B"/>
    <w:rsid w:val="000F54BB"/>
    <w:rsid w:val="000F64CF"/>
    <w:rsid w:val="000F6876"/>
    <w:rsid w:val="000F77F0"/>
    <w:rsid w:val="000F7800"/>
    <w:rsid w:val="000F7EB0"/>
    <w:rsid w:val="0010003C"/>
    <w:rsid w:val="00100102"/>
    <w:rsid w:val="00100619"/>
    <w:rsid w:val="00100C82"/>
    <w:rsid w:val="00101031"/>
    <w:rsid w:val="001013F4"/>
    <w:rsid w:val="00101BD9"/>
    <w:rsid w:val="00101CD6"/>
    <w:rsid w:val="001029B3"/>
    <w:rsid w:val="001031EE"/>
    <w:rsid w:val="00103EF4"/>
    <w:rsid w:val="00104544"/>
    <w:rsid w:val="00104AC5"/>
    <w:rsid w:val="00104B68"/>
    <w:rsid w:val="00104E6D"/>
    <w:rsid w:val="001056B4"/>
    <w:rsid w:val="00105CEB"/>
    <w:rsid w:val="00106DA8"/>
    <w:rsid w:val="00107D86"/>
    <w:rsid w:val="00110844"/>
    <w:rsid w:val="0011086C"/>
    <w:rsid w:val="001111E8"/>
    <w:rsid w:val="00111259"/>
    <w:rsid w:val="00111796"/>
    <w:rsid w:val="00111923"/>
    <w:rsid w:val="00113020"/>
    <w:rsid w:val="001133C9"/>
    <w:rsid w:val="00113D9C"/>
    <w:rsid w:val="0011493E"/>
    <w:rsid w:val="00115566"/>
    <w:rsid w:val="00115880"/>
    <w:rsid w:val="00115987"/>
    <w:rsid w:val="00115AF3"/>
    <w:rsid w:val="00115CE1"/>
    <w:rsid w:val="001161A1"/>
    <w:rsid w:val="00116DBF"/>
    <w:rsid w:val="00117074"/>
    <w:rsid w:val="00117094"/>
    <w:rsid w:val="001171A3"/>
    <w:rsid w:val="00120008"/>
    <w:rsid w:val="00120448"/>
    <w:rsid w:val="0012119A"/>
    <w:rsid w:val="00121586"/>
    <w:rsid w:val="00122BA4"/>
    <w:rsid w:val="00123CBC"/>
    <w:rsid w:val="001247E8"/>
    <w:rsid w:val="00124B36"/>
    <w:rsid w:val="00124F9F"/>
    <w:rsid w:val="001253B5"/>
    <w:rsid w:val="00125438"/>
    <w:rsid w:val="0013132A"/>
    <w:rsid w:val="001319C8"/>
    <w:rsid w:val="0013246B"/>
    <w:rsid w:val="00132AD4"/>
    <w:rsid w:val="00133533"/>
    <w:rsid w:val="0013388B"/>
    <w:rsid w:val="00133F6F"/>
    <w:rsid w:val="001351C2"/>
    <w:rsid w:val="00136C02"/>
    <w:rsid w:val="00136CC5"/>
    <w:rsid w:val="001377F1"/>
    <w:rsid w:val="0014065A"/>
    <w:rsid w:val="001410B0"/>
    <w:rsid w:val="00142C85"/>
    <w:rsid w:val="00142FF0"/>
    <w:rsid w:val="0014459E"/>
    <w:rsid w:val="00144904"/>
    <w:rsid w:val="00144AC6"/>
    <w:rsid w:val="00144DBD"/>
    <w:rsid w:val="00144F26"/>
    <w:rsid w:val="00146944"/>
    <w:rsid w:val="001502EA"/>
    <w:rsid w:val="00151D91"/>
    <w:rsid w:val="00152D25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90D"/>
    <w:rsid w:val="00155945"/>
    <w:rsid w:val="001561BB"/>
    <w:rsid w:val="001562D3"/>
    <w:rsid w:val="0015651C"/>
    <w:rsid w:val="00157327"/>
    <w:rsid w:val="0015735B"/>
    <w:rsid w:val="00157F81"/>
    <w:rsid w:val="00160C35"/>
    <w:rsid w:val="00161D87"/>
    <w:rsid w:val="00161DB0"/>
    <w:rsid w:val="001629FA"/>
    <w:rsid w:val="001636DA"/>
    <w:rsid w:val="001651A5"/>
    <w:rsid w:val="00165E51"/>
    <w:rsid w:val="00166364"/>
    <w:rsid w:val="00166A61"/>
    <w:rsid w:val="00167535"/>
    <w:rsid w:val="00167D3A"/>
    <w:rsid w:val="00171385"/>
    <w:rsid w:val="00171451"/>
    <w:rsid w:val="001719BF"/>
    <w:rsid w:val="001726AE"/>
    <w:rsid w:val="00172E3B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15B4"/>
    <w:rsid w:val="00182222"/>
    <w:rsid w:val="00182487"/>
    <w:rsid w:val="001835EA"/>
    <w:rsid w:val="00183E5C"/>
    <w:rsid w:val="00185642"/>
    <w:rsid w:val="00186390"/>
    <w:rsid w:val="0018646B"/>
    <w:rsid w:val="0018662F"/>
    <w:rsid w:val="00186AB4"/>
    <w:rsid w:val="001871B1"/>
    <w:rsid w:val="00187816"/>
    <w:rsid w:val="00190C3F"/>
    <w:rsid w:val="00191B63"/>
    <w:rsid w:val="00191CFE"/>
    <w:rsid w:val="0019392B"/>
    <w:rsid w:val="00193A99"/>
    <w:rsid w:val="00193AC1"/>
    <w:rsid w:val="001941E1"/>
    <w:rsid w:val="00194633"/>
    <w:rsid w:val="00194A5F"/>
    <w:rsid w:val="00194F43"/>
    <w:rsid w:val="001953A7"/>
    <w:rsid w:val="00195BDA"/>
    <w:rsid w:val="00196C4B"/>
    <w:rsid w:val="00196E3D"/>
    <w:rsid w:val="00197227"/>
    <w:rsid w:val="001A0185"/>
    <w:rsid w:val="001A0FD0"/>
    <w:rsid w:val="001A16BB"/>
    <w:rsid w:val="001A2423"/>
    <w:rsid w:val="001A2663"/>
    <w:rsid w:val="001A292C"/>
    <w:rsid w:val="001A2956"/>
    <w:rsid w:val="001A374C"/>
    <w:rsid w:val="001A4308"/>
    <w:rsid w:val="001A4649"/>
    <w:rsid w:val="001A4DDE"/>
    <w:rsid w:val="001A55CD"/>
    <w:rsid w:val="001A5A15"/>
    <w:rsid w:val="001A677A"/>
    <w:rsid w:val="001A6A2A"/>
    <w:rsid w:val="001A6EA1"/>
    <w:rsid w:val="001A7562"/>
    <w:rsid w:val="001A7C66"/>
    <w:rsid w:val="001B128B"/>
    <w:rsid w:val="001B3927"/>
    <w:rsid w:val="001B40A5"/>
    <w:rsid w:val="001B4C9B"/>
    <w:rsid w:val="001B4CD0"/>
    <w:rsid w:val="001B4EC1"/>
    <w:rsid w:val="001B63F1"/>
    <w:rsid w:val="001C01A9"/>
    <w:rsid w:val="001C055D"/>
    <w:rsid w:val="001C070A"/>
    <w:rsid w:val="001C0AD9"/>
    <w:rsid w:val="001C0B8B"/>
    <w:rsid w:val="001C0C37"/>
    <w:rsid w:val="001C2154"/>
    <w:rsid w:val="001C275C"/>
    <w:rsid w:val="001C3688"/>
    <w:rsid w:val="001C37FF"/>
    <w:rsid w:val="001C432B"/>
    <w:rsid w:val="001C4588"/>
    <w:rsid w:val="001C4FBC"/>
    <w:rsid w:val="001C79A1"/>
    <w:rsid w:val="001D09ED"/>
    <w:rsid w:val="001D155A"/>
    <w:rsid w:val="001D23F6"/>
    <w:rsid w:val="001D355D"/>
    <w:rsid w:val="001D417A"/>
    <w:rsid w:val="001D75F7"/>
    <w:rsid w:val="001D7F0D"/>
    <w:rsid w:val="001E0023"/>
    <w:rsid w:val="001E0902"/>
    <w:rsid w:val="001E11AE"/>
    <w:rsid w:val="001E18E9"/>
    <w:rsid w:val="001E1999"/>
    <w:rsid w:val="001E1F56"/>
    <w:rsid w:val="001E1F5D"/>
    <w:rsid w:val="001E23CC"/>
    <w:rsid w:val="001E2B11"/>
    <w:rsid w:val="001E2FF3"/>
    <w:rsid w:val="001E30D1"/>
    <w:rsid w:val="001E5D58"/>
    <w:rsid w:val="001E5E3C"/>
    <w:rsid w:val="001E61C9"/>
    <w:rsid w:val="001E6BEE"/>
    <w:rsid w:val="001E6FB4"/>
    <w:rsid w:val="001E7805"/>
    <w:rsid w:val="001E7874"/>
    <w:rsid w:val="001F0104"/>
    <w:rsid w:val="001F0C90"/>
    <w:rsid w:val="001F1A64"/>
    <w:rsid w:val="001F1EA7"/>
    <w:rsid w:val="001F1EDE"/>
    <w:rsid w:val="001F2635"/>
    <w:rsid w:val="001F2701"/>
    <w:rsid w:val="001F2B4C"/>
    <w:rsid w:val="001F45E5"/>
    <w:rsid w:val="001F48BE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83C"/>
    <w:rsid w:val="002028AE"/>
    <w:rsid w:val="00202D44"/>
    <w:rsid w:val="00203F6E"/>
    <w:rsid w:val="002056AD"/>
    <w:rsid w:val="002056D7"/>
    <w:rsid w:val="00205C56"/>
    <w:rsid w:val="00206A3F"/>
    <w:rsid w:val="0020790F"/>
    <w:rsid w:val="00207935"/>
    <w:rsid w:val="00207DD9"/>
    <w:rsid w:val="0021127F"/>
    <w:rsid w:val="00211322"/>
    <w:rsid w:val="00211B81"/>
    <w:rsid w:val="00211E48"/>
    <w:rsid w:val="00212114"/>
    <w:rsid w:val="00212970"/>
    <w:rsid w:val="00214551"/>
    <w:rsid w:val="0021455B"/>
    <w:rsid w:val="002145A9"/>
    <w:rsid w:val="0021464A"/>
    <w:rsid w:val="0021554A"/>
    <w:rsid w:val="00216C23"/>
    <w:rsid w:val="00216F8A"/>
    <w:rsid w:val="002175B7"/>
    <w:rsid w:val="00217AE5"/>
    <w:rsid w:val="00217B7F"/>
    <w:rsid w:val="00220EE9"/>
    <w:rsid w:val="00221E9B"/>
    <w:rsid w:val="002229B9"/>
    <w:rsid w:val="00222F67"/>
    <w:rsid w:val="00223017"/>
    <w:rsid w:val="00223A04"/>
    <w:rsid w:val="00223B32"/>
    <w:rsid w:val="002245CC"/>
    <w:rsid w:val="002249A7"/>
    <w:rsid w:val="00226098"/>
    <w:rsid w:val="002264A9"/>
    <w:rsid w:val="00226861"/>
    <w:rsid w:val="002270E9"/>
    <w:rsid w:val="002272D3"/>
    <w:rsid w:val="00227CEF"/>
    <w:rsid w:val="00230AB5"/>
    <w:rsid w:val="00231BF0"/>
    <w:rsid w:val="00231C49"/>
    <w:rsid w:val="00231DC2"/>
    <w:rsid w:val="00233858"/>
    <w:rsid w:val="00235A74"/>
    <w:rsid w:val="00235FD3"/>
    <w:rsid w:val="00237616"/>
    <w:rsid w:val="00237D06"/>
    <w:rsid w:val="00240A33"/>
    <w:rsid w:val="00240B36"/>
    <w:rsid w:val="002416B0"/>
    <w:rsid w:val="002424E4"/>
    <w:rsid w:val="00242531"/>
    <w:rsid w:val="00242D15"/>
    <w:rsid w:val="0024389F"/>
    <w:rsid w:val="0024442F"/>
    <w:rsid w:val="00245EF4"/>
    <w:rsid w:val="00245FF3"/>
    <w:rsid w:val="0024684C"/>
    <w:rsid w:val="0025007E"/>
    <w:rsid w:val="00251049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5BF1"/>
    <w:rsid w:val="00255ED1"/>
    <w:rsid w:val="002563A1"/>
    <w:rsid w:val="00256B55"/>
    <w:rsid w:val="002572A5"/>
    <w:rsid w:val="00257BF8"/>
    <w:rsid w:val="00257E6D"/>
    <w:rsid w:val="0026065A"/>
    <w:rsid w:val="00260CE1"/>
    <w:rsid w:val="00260EDD"/>
    <w:rsid w:val="00261907"/>
    <w:rsid w:val="00261ED1"/>
    <w:rsid w:val="0026209A"/>
    <w:rsid w:val="00262231"/>
    <w:rsid w:val="00262380"/>
    <w:rsid w:val="0026365A"/>
    <w:rsid w:val="0026458D"/>
    <w:rsid w:val="002649C7"/>
    <w:rsid w:val="00265891"/>
    <w:rsid w:val="00266176"/>
    <w:rsid w:val="00266219"/>
    <w:rsid w:val="002662AF"/>
    <w:rsid w:val="00266361"/>
    <w:rsid w:val="002665A8"/>
    <w:rsid w:val="0026711E"/>
    <w:rsid w:val="0026757C"/>
    <w:rsid w:val="00271183"/>
    <w:rsid w:val="002718D1"/>
    <w:rsid w:val="0027201E"/>
    <w:rsid w:val="002720A4"/>
    <w:rsid w:val="0027258F"/>
    <w:rsid w:val="002727C4"/>
    <w:rsid w:val="00273CE9"/>
    <w:rsid w:val="00276117"/>
    <w:rsid w:val="00276140"/>
    <w:rsid w:val="00276256"/>
    <w:rsid w:val="002763B0"/>
    <w:rsid w:val="00276CC3"/>
    <w:rsid w:val="0027723F"/>
    <w:rsid w:val="00277DF9"/>
    <w:rsid w:val="00277E32"/>
    <w:rsid w:val="00280883"/>
    <w:rsid w:val="00280BDB"/>
    <w:rsid w:val="00281527"/>
    <w:rsid w:val="0028299B"/>
    <w:rsid w:val="00282C62"/>
    <w:rsid w:val="00283E93"/>
    <w:rsid w:val="00284C8A"/>
    <w:rsid w:val="00285393"/>
    <w:rsid w:val="00285790"/>
    <w:rsid w:val="00285BAC"/>
    <w:rsid w:val="00285DD3"/>
    <w:rsid w:val="0028619D"/>
    <w:rsid w:val="00286BDC"/>
    <w:rsid w:val="00290615"/>
    <w:rsid w:val="0029067C"/>
    <w:rsid w:val="002909DA"/>
    <w:rsid w:val="00290D4A"/>
    <w:rsid w:val="002913E7"/>
    <w:rsid w:val="00291F0B"/>
    <w:rsid w:val="00292361"/>
    <w:rsid w:val="00292855"/>
    <w:rsid w:val="00292A69"/>
    <w:rsid w:val="00293692"/>
    <w:rsid w:val="00294FA1"/>
    <w:rsid w:val="00295B56"/>
    <w:rsid w:val="0029708D"/>
    <w:rsid w:val="00297428"/>
    <w:rsid w:val="002A0B3E"/>
    <w:rsid w:val="002A0EB9"/>
    <w:rsid w:val="002A1493"/>
    <w:rsid w:val="002A2400"/>
    <w:rsid w:val="002A2667"/>
    <w:rsid w:val="002A26BB"/>
    <w:rsid w:val="002A3BD6"/>
    <w:rsid w:val="002A410A"/>
    <w:rsid w:val="002A43C2"/>
    <w:rsid w:val="002A537F"/>
    <w:rsid w:val="002A58C8"/>
    <w:rsid w:val="002A598F"/>
    <w:rsid w:val="002A6450"/>
    <w:rsid w:val="002A6486"/>
    <w:rsid w:val="002A6D63"/>
    <w:rsid w:val="002A70E7"/>
    <w:rsid w:val="002A744F"/>
    <w:rsid w:val="002B15CD"/>
    <w:rsid w:val="002B1B98"/>
    <w:rsid w:val="002B1D5A"/>
    <w:rsid w:val="002B30B9"/>
    <w:rsid w:val="002B31DA"/>
    <w:rsid w:val="002B3DDA"/>
    <w:rsid w:val="002B4000"/>
    <w:rsid w:val="002B4AA8"/>
    <w:rsid w:val="002B5357"/>
    <w:rsid w:val="002B65F6"/>
    <w:rsid w:val="002B6923"/>
    <w:rsid w:val="002B7479"/>
    <w:rsid w:val="002C0036"/>
    <w:rsid w:val="002C0AE3"/>
    <w:rsid w:val="002C0F0C"/>
    <w:rsid w:val="002C2228"/>
    <w:rsid w:val="002C233A"/>
    <w:rsid w:val="002C2824"/>
    <w:rsid w:val="002C2BFF"/>
    <w:rsid w:val="002C2C42"/>
    <w:rsid w:val="002C3209"/>
    <w:rsid w:val="002C3DBF"/>
    <w:rsid w:val="002C3EB0"/>
    <w:rsid w:val="002C429D"/>
    <w:rsid w:val="002C43E2"/>
    <w:rsid w:val="002C475E"/>
    <w:rsid w:val="002C47AF"/>
    <w:rsid w:val="002C66D5"/>
    <w:rsid w:val="002C70FA"/>
    <w:rsid w:val="002D08FA"/>
    <w:rsid w:val="002D1DAC"/>
    <w:rsid w:val="002D2E3C"/>
    <w:rsid w:val="002D36C7"/>
    <w:rsid w:val="002D4B1E"/>
    <w:rsid w:val="002D4B7A"/>
    <w:rsid w:val="002D5271"/>
    <w:rsid w:val="002D5612"/>
    <w:rsid w:val="002D5A34"/>
    <w:rsid w:val="002D6D22"/>
    <w:rsid w:val="002D7598"/>
    <w:rsid w:val="002D7C6A"/>
    <w:rsid w:val="002D7CBE"/>
    <w:rsid w:val="002D7D91"/>
    <w:rsid w:val="002E0261"/>
    <w:rsid w:val="002E0D37"/>
    <w:rsid w:val="002E2158"/>
    <w:rsid w:val="002E242F"/>
    <w:rsid w:val="002E2F42"/>
    <w:rsid w:val="002E3393"/>
    <w:rsid w:val="002E396A"/>
    <w:rsid w:val="002E3AC4"/>
    <w:rsid w:val="002E4736"/>
    <w:rsid w:val="002E49A4"/>
    <w:rsid w:val="002E4B8E"/>
    <w:rsid w:val="002E4CF6"/>
    <w:rsid w:val="002E57DE"/>
    <w:rsid w:val="002E5DAF"/>
    <w:rsid w:val="002E6558"/>
    <w:rsid w:val="002E6C45"/>
    <w:rsid w:val="002E736B"/>
    <w:rsid w:val="002F0098"/>
    <w:rsid w:val="002F03C7"/>
    <w:rsid w:val="002F1BC1"/>
    <w:rsid w:val="002F25F7"/>
    <w:rsid w:val="002F36EF"/>
    <w:rsid w:val="002F4FD5"/>
    <w:rsid w:val="002F5EA4"/>
    <w:rsid w:val="002F60BC"/>
    <w:rsid w:val="002F66D8"/>
    <w:rsid w:val="002F68F4"/>
    <w:rsid w:val="002F6963"/>
    <w:rsid w:val="002F75C7"/>
    <w:rsid w:val="002F7635"/>
    <w:rsid w:val="002F7860"/>
    <w:rsid w:val="003011D4"/>
    <w:rsid w:val="0030266A"/>
    <w:rsid w:val="00302B11"/>
    <w:rsid w:val="00302ED2"/>
    <w:rsid w:val="003033FD"/>
    <w:rsid w:val="00306188"/>
    <w:rsid w:val="00306624"/>
    <w:rsid w:val="00306DF1"/>
    <w:rsid w:val="00306FBE"/>
    <w:rsid w:val="00307135"/>
    <w:rsid w:val="0030752F"/>
    <w:rsid w:val="00307B8E"/>
    <w:rsid w:val="003105BE"/>
    <w:rsid w:val="00311C0A"/>
    <w:rsid w:val="0031234B"/>
    <w:rsid w:val="00312CA2"/>
    <w:rsid w:val="003130D1"/>
    <w:rsid w:val="0031405B"/>
    <w:rsid w:val="00314334"/>
    <w:rsid w:val="00314592"/>
    <w:rsid w:val="00314A6F"/>
    <w:rsid w:val="00315006"/>
    <w:rsid w:val="00315EEA"/>
    <w:rsid w:val="0031625E"/>
    <w:rsid w:val="003166B4"/>
    <w:rsid w:val="003167E8"/>
    <w:rsid w:val="003168E8"/>
    <w:rsid w:val="00317B2F"/>
    <w:rsid w:val="00317E70"/>
    <w:rsid w:val="0032079D"/>
    <w:rsid w:val="003211D4"/>
    <w:rsid w:val="00321901"/>
    <w:rsid w:val="00321E58"/>
    <w:rsid w:val="0032200A"/>
    <w:rsid w:val="00322537"/>
    <w:rsid w:val="003239D5"/>
    <w:rsid w:val="00323E1B"/>
    <w:rsid w:val="003246BB"/>
    <w:rsid w:val="00325DED"/>
    <w:rsid w:val="003268A1"/>
    <w:rsid w:val="00326F79"/>
    <w:rsid w:val="00326FBC"/>
    <w:rsid w:val="00327104"/>
    <w:rsid w:val="00327879"/>
    <w:rsid w:val="00330A53"/>
    <w:rsid w:val="00330B97"/>
    <w:rsid w:val="00331104"/>
    <w:rsid w:val="00331B67"/>
    <w:rsid w:val="00331D7A"/>
    <w:rsid w:val="00332329"/>
    <w:rsid w:val="00332BFF"/>
    <w:rsid w:val="0033390A"/>
    <w:rsid w:val="00333DCB"/>
    <w:rsid w:val="003346DB"/>
    <w:rsid w:val="00336091"/>
    <w:rsid w:val="00337C38"/>
    <w:rsid w:val="00340F8C"/>
    <w:rsid w:val="00341080"/>
    <w:rsid w:val="003415F8"/>
    <w:rsid w:val="00342B50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06A5"/>
    <w:rsid w:val="00351930"/>
    <w:rsid w:val="00352AE1"/>
    <w:rsid w:val="00352C68"/>
    <w:rsid w:val="003532F0"/>
    <w:rsid w:val="00353560"/>
    <w:rsid w:val="00353F5E"/>
    <w:rsid w:val="00354083"/>
    <w:rsid w:val="00356B84"/>
    <w:rsid w:val="00356B9E"/>
    <w:rsid w:val="003574C0"/>
    <w:rsid w:val="00357AD9"/>
    <w:rsid w:val="00357DAE"/>
    <w:rsid w:val="003618F8"/>
    <w:rsid w:val="00363F62"/>
    <w:rsid w:val="00365D71"/>
    <w:rsid w:val="0036614E"/>
    <w:rsid w:val="00366C46"/>
    <w:rsid w:val="0036789F"/>
    <w:rsid w:val="003725E8"/>
    <w:rsid w:val="0037342F"/>
    <w:rsid w:val="00373702"/>
    <w:rsid w:val="00373F81"/>
    <w:rsid w:val="003743CB"/>
    <w:rsid w:val="0037481D"/>
    <w:rsid w:val="00374F0A"/>
    <w:rsid w:val="003756F2"/>
    <w:rsid w:val="00376526"/>
    <w:rsid w:val="0037663C"/>
    <w:rsid w:val="0037740D"/>
    <w:rsid w:val="0037776F"/>
    <w:rsid w:val="00380064"/>
    <w:rsid w:val="003802CB"/>
    <w:rsid w:val="00380FD6"/>
    <w:rsid w:val="00382F6E"/>
    <w:rsid w:val="00383459"/>
    <w:rsid w:val="00383DB0"/>
    <w:rsid w:val="00383FEB"/>
    <w:rsid w:val="003843EE"/>
    <w:rsid w:val="00385348"/>
    <w:rsid w:val="003857D0"/>
    <w:rsid w:val="00385F12"/>
    <w:rsid w:val="003867CD"/>
    <w:rsid w:val="00386D87"/>
    <w:rsid w:val="00387F2B"/>
    <w:rsid w:val="00390B3C"/>
    <w:rsid w:val="00391471"/>
    <w:rsid w:val="00391EF8"/>
    <w:rsid w:val="00392261"/>
    <w:rsid w:val="003923D1"/>
    <w:rsid w:val="00393DB2"/>
    <w:rsid w:val="003947E4"/>
    <w:rsid w:val="00394C4C"/>
    <w:rsid w:val="003953E0"/>
    <w:rsid w:val="00395B8D"/>
    <w:rsid w:val="0039620F"/>
    <w:rsid w:val="0039623E"/>
    <w:rsid w:val="003963E7"/>
    <w:rsid w:val="00396A99"/>
    <w:rsid w:val="00397D88"/>
    <w:rsid w:val="003A0266"/>
    <w:rsid w:val="003A05C4"/>
    <w:rsid w:val="003A0DCD"/>
    <w:rsid w:val="003A13DD"/>
    <w:rsid w:val="003A1FCA"/>
    <w:rsid w:val="003A2210"/>
    <w:rsid w:val="003A29BF"/>
    <w:rsid w:val="003A360D"/>
    <w:rsid w:val="003A49FF"/>
    <w:rsid w:val="003A4FB8"/>
    <w:rsid w:val="003A52B9"/>
    <w:rsid w:val="003A5696"/>
    <w:rsid w:val="003A5C97"/>
    <w:rsid w:val="003A684F"/>
    <w:rsid w:val="003A74B6"/>
    <w:rsid w:val="003A74CB"/>
    <w:rsid w:val="003A7E36"/>
    <w:rsid w:val="003A7E9D"/>
    <w:rsid w:val="003B03ED"/>
    <w:rsid w:val="003B1079"/>
    <w:rsid w:val="003B1D81"/>
    <w:rsid w:val="003B2156"/>
    <w:rsid w:val="003B2CA8"/>
    <w:rsid w:val="003B31DB"/>
    <w:rsid w:val="003B3957"/>
    <w:rsid w:val="003B4593"/>
    <w:rsid w:val="003B5195"/>
    <w:rsid w:val="003B5553"/>
    <w:rsid w:val="003B58B4"/>
    <w:rsid w:val="003B6006"/>
    <w:rsid w:val="003B634F"/>
    <w:rsid w:val="003B7374"/>
    <w:rsid w:val="003B7958"/>
    <w:rsid w:val="003B7D27"/>
    <w:rsid w:val="003C08E1"/>
    <w:rsid w:val="003C12A7"/>
    <w:rsid w:val="003C1312"/>
    <w:rsid w:val="003C13AC"/>
    <w:rsid w:val="003C13BF"/>
    <w:rsid w:val="003C238C"/>
    <w:rsid w:val="003C2613"/>
    <w:rsid w:val="003C49E2"/>
    <w:rsid w:val="003C4E22"/>
    <w:rsid w:val="003C4FB9"/>
    <w:rsid w:val="003C5470"/>
    <w:rsid w:val="003C608E"/>
    <w:rsid w:val="003C6411"/>
    <w:rsid w:val="003C6B52"/>
    <w:rsid w:val="003C734B"/>
    <w:rsid w:val="003C7825"/>
    <w:rsid w:val="003C7F58"/>
    <w:rsid w:val="003D0125"/>
    <w:rsid w:val="003D1116"/>
    <w:rsid w:val="003D2991"/>
    <w:rsid w:val="003D2A3B"/>
    <w:rsid w:val="003D2CC8"/>
    <w:rsid w:val="003D2F8E"/>
    <w:rsid w:val="003D33BB"/>
    <w:rsid w:val="003D3E94"/>
    <w:rsid w:val="003D4022"/>
    <w:rsid w:val="003D4B67"/>
    <w:rsid w:val="003D6A70"/>
    <w:rsid w:val="003E0861"/>
    <w:rsid w:val="003E11DA"/>
    <w:rsid w:val="003E1A88"/>
    <w:rsid w:val="003E1E43"/>
    <w:rsid w:val="003E1F7D"/>
    <w:rsid w:val="003E2165"/>
    <w:rsid w:val="003E244D"/>
    <w:rsid w:val="003E2C11"/>
    <w:rsid w:val="003E3BFB"/>
    <w:rsid w:val="003E4061"/>
    <w:rsid w:val="003E47ED"/>
    <w:rsid w:val="003E5079"/>
    <w:rsid w:val="003E5572"/>
    <w:rsid w:val="003E62C7"/>
    <w:rsid w:val="003E72C6"/>
    <w:rsid w:val="003E76CF"/>
    <w:rsid w:val="003E7A90"/>
    <w:rsid w:val="003F163F"/>
    <w:rsid w:val="003F3266"/>
    <w:rsid w:val="003F37D7"/>
    <w:rsid w:val="003F3B06"/>
    <w:rsid w:val="003F49B5"/>
    <w:rsid w:val="003F58DB"/>
    <w:rsid w:val="004000AC"/>
    <w:rsid w:val="0040040E"/>
    <w:rsid w:val="004005E0"/>
    <w:rsid w:val="00400D9F"/>
    <w:rsid w:val="0040219E"/>
    <w:rsid w:val="00402E63"/>
    <w:rsid w:val="004041C7"/>
    <w:rsid w:val="0040458D"/>
    <w:rsid w:val="004058F6"/>
    <w:rsid w:val="00405AD3"/>
    <w:rsid w:val="004062DC"/>
    <w:rsid w:val="00406805"/>
    <w:rsid w:val="00406990"/>
    <w:rsid w:val="00406F84"/>
    <w:rsid w:val="00407F58"/>
    <w:rsid w:val="00407F87"/>
    <w:rsid w:val="0041027E"/>
    <w:rsid w:val="00411950"/>
    <w:rsid w:val="00411B07"/>
    <w:rsid w:val="00412301"/>
    <w:rsid w:val="00412E9B"/>
    <w:rsid w:val="00412EFF"/>
    <w:rsid w:val="00413119"/>
    <w:rsid w:val="00413318"/>
    <w:rsid w:val="00413893"/>
    <w:rsid w:val="00413A84"/>
    <w:rsid w:val="00414238"/>
    <w:rsid w:val="004149BD"/>
    <w:rsid w:val="0041514F"/>
    <w:rsid w:val="004151DF"/>
    <w:rsid w:val="00416146"/>
    <w:rsid w:val="0041631B"/>
    <w:rsid w:val="004169A0"/>
    <w:rsid w:val="0041720F"/>
    <w:rsid w:val="004172E6"/>
    <w:rsid w:val="00417579"/>
    <w:rsid w:val="004209C6"/>
    <w:rsid w:val="004216E5"/>
    <w:rsid w:val="0042243C"/>
    <w:rsid w:val="00422B3B"/>
    <w:rsid w:val="0042305A"/>
    <w:rsid w:val="004244DA"/>
    <w:rsid w:val="004261F4"/>
    <w:rsid w:val="00426C9D"/>
    <w:rsid w:val="00426E43"/>
    <w:rsid w:val="00427209"/>
    <w:rsid w:val="00427920"/>
    <w:rsid w:val="00430D6A"/>
    <w:rsid w:val="004314CB"/>
    <w:rsid w:val="004320FE"/>
    <w:rsid w:val="00432835"/>
    <w:rsid w:val="00432F3F"/>
    <w:rsid w:val="00433620"/>
    <w:rsid w:val="0043390C"/>
    <w:rsid w:val="00434279"/>
    <w:rsid w:val="0043446B"/>
    <w:rsid w:val="00434BA1"/>
    <w:rsid w:val="00434C33"/>
    <w:rsid w:val="004354BB"/>
    <w:rsid w:val="00436897"/>
    <w:rsid w:val="0043695A"/>
    <w:rsid w:val="00437076"/>
    <w:rsid w:val="00440FB7"/>
    <w:rsid w:val="00441541"/>
    <w:rsid w:val="004415DA"/>
    <w:rsid w:val="00442356"/>
    <w:rsid w:val="00443CB9"/>
    <w:rsid w:val="00444121"/>
    <w:rsid w:val="004448D1"/>
    <w:rsid w:val="0044565E"/>
    <w:rsid w:val="00445791"/>
    <w:rsid w:val="00445919"/>
    <w:rsid w:val="00445995"/>
    <w:rsid w:val="0044608A"/>
    <w:rsid w:val="0044680C"/>
    <w:rsid w:val="00446A49"/>
    <w:rsid w:val="00446CFE"/>
    <w:rsid w:val="0045044D"/>
    <w:rsid w:val="004509AE"/>
    <w:rsid w:val="00450FA9"/>
    <w:rsid w:val="004518DE"/>
    <w:rsid w:val="004525E8"/>
    <w:rsid w:val="0045380E"/>
    <w:rsid w:val="00453FA5"/>
    <w:rsid w:val="0045504F"/>
    <w:rsid w:val="00456524"/>
    <w:rsid w:val="00456A38"/>
    <w:rsid w:val="00457732"/>
    <w:rsid w:val="0045798D"/>
    <w:rsid w:val="00457C86"/>
    <w:rsid w:val="00457EF0"/>
    <w:rsid w:val="00460B5A"/>
    <w:rsid w:val="00461833"/>
    <w:rsid w:val="00461963"/>
    <w:rsid w:val="004620A6"/>
    <w:rsid w:val="00462428"/>
    <w:rsid w:val="00462EED"/>
    <w:rsid w:val="004630F5"/>
    <w:rsid w:val="004640E8"/>
    <w:rsid w:val="00464289"/>
    <w:rsid w:val="00464C24"/>
    <w:rsid w:val="00465156"/>
    <w:rsid w:val="00465255"/>
    <w:rsid w:val="0046525F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EC2"/>
    <w:rsid w:val="004729B9"/>
    <w:rsid w:val="00473705"/>
    <w:rsid w:val="0047383B"/>
    <w:rsid w:val="00473AC0"/>
    <w:rsid w:val="00473FED"/>
    <w:rsid w:val="00474B3A"/>
    <w:rsid w:val="00476140"/>
    <w:rsid w:val="004768C6"/>
    <w:rsid w:val="00476D96"/>
    <w:rsid w:val="004770A1"/>
    <w:rsid w:val="00480A18"/>
    <w:rsid w:val="00481236"/>
    <w:rsid w:val="00481457"/>
    <w:rsid w:val="00482E61"/>
    <w:rsid w:val="004832ED"/>
    <w:rsid w:val="00483308"/>
    <w:rsid w:val="00483B7A"/>
    <w:rsid w:val="00484219"/>
    <w:rsid w:val="00486583"/>
    <w:rsid w:val="00486E70"/>
    <w:rsid w:val="00487727"/>
    <w:rsid w:val="0049203C"/>
    <w:rsid w:val="004921F3"/>
    <w:rsid w:val="00492456"/>
    <w:rsid w:val="00492836"/>
    <w:rsid w:val="00492DF7"/>
    <w:rsid w:val="00493893"/>
    <w:rsid w:val="004939B7"/>
    <w:rsid w:val="004940C4"/>
    <w:rsid w:val="00494AFF"/>
    <w:rsid w:val="004967CD"/>
    <w:rsid w:val="00496FDA"/>
    <w:rsid w:val="004970DA"/>
    <w:rsid w:val="0049725F"/>
    <w:rsid w:val="00497D65"/>
    <w:rsid w:val="004A053C"/>
    <w:rsid w:val="004A08CC"/>
    <w:rsid w:val="004A1236"/>
    <w:rsid w:val="004A16D9"/>
    <w:rsid w:val="004A206F"/>
    <w:rsid w:val="004A2939"/>
    <w:rsid w:val="004A3A5D"/>
    <w:rsid w:val="004A3A9E"/>
    <w:rsid w:val="004A3DAA"/>
    <w:rsid w:val="004A4C21"/>
    <w:rsid w:val="004A5561"/>
    <w:rsid w:val="004A5D80"/>
    <w:rsid w:val="004A6236"/>
    <w:rsid w:val="004A65E6"/>
    <w:rsid w:val="004A69D7"/>
    <w:rsid w:val="004A6D2E"/>
    <w:rsid w:val="004A7DD2"/>
    <w:rsid w:val="004B0B4E"/>
    <w:rsid w:val="004B101A"/>
    <w:rsid w:val="004B19EA"/>
    <w:rsid w:val="004B2B17"/>
    <w:rsid w:val="004B30A8"/>
    <w:rsid w:val="004B3CE1"/>
    <w:rsid w:val="004B3CF3"/>
    <w:rsid w:val="004B3D2D"/>
    <w:rsid w:val="004B46D6"/>
    <w:rsid w:val="004B479B"/>
    <w:rsid w:val="004B51DE"/>
    <w:rsid w:val="004B56E2"/>
    <w:rsid w:val="004B5ED6"/>
    <w:rsid w:val="004B6800"/>
    <w:rsid w:val="004B6B31"/>
    <w:rsid w:val="004B6D60"/>
    <w:rsid w:val="004B71E2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451E"/>
    <w:rsid w:val="004C6092"/>
    <w:rsid w:val="004C7392"/>
    <w:rsid w:val="004C7CC3"/>
    <w:rsid w:val="004D02C3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4505"/>
    <w:rsid w:val="004D4B9D"/>
    <w:rsid w:val="004D52A3"/>
    <w:rsid w:val="004D5D19"/>
    <w:rsid w:val="004D5F7F"/>
    <w:rsid w:val="004D6014"/>
    <w:rsid w:val="004D60E9"/>
    <w:rsid w:val="004D67EE"/>
    <w:rsid w:val="004D6BA5"/>
    <w:rsid w:val="004D7403"/>
    <w:rsid w:val="004D760C"/>
    <w:rsid w:val="004E0F3C"/>
    <w:rsid w:val="004E0FF8"/>
    <w:rsid w:val="004E133B"/>
    <w:rsid w:val="004E187C"/>
    <w:rsid w:val="004E1FB1"/>
    <w:rsid w:val="004E2232"/>
    <w:rsid w:val="004E391E"/>
    <w:rsid w:val="004E3CB4"/>
    <w:rsid w:val="004E3E50"/>
    <w:rsid w:val="004E4F36"/>
    <w:rsid w:val="004E5929"/>
    <w:rsid w:val="004E5FB5"/>
    <w:rsid w:val="004E65D0"/>
    <w:rsid w:val="004E663A"/>
    <w:rsid w:val="004E6709"/>
    <w:rsid w:val="004E686F"/>
    <w:rsid w:val="004E6C5A"/>
    <w:rsid w:val="004E6E5F"/>
    <w:rsid w:val="004F03C0"/>
    <w:rsid w:val="004F06D8"/>
    <w:rsid w:val="004F0A79"/>
    <w:rsid w:val="004F1874"/>
    <w:rsid w:val="004F19D9"/>
    <w:rsid w:val="004F1FB8"/>
    <w:rsid w:val="004F25F5"/>
    <w:rsid w:val="004F27EF"/>
    <w:rsid w:val="004F2FBB"/>
    <w:rsid w:val="004F3159"/>
    <w:rsid w:val="004F392D"/>
    <w:rsid w:val="004F3DE4"/>
    <w:rsid w:val="004F3F1A"/>
    <w:rsid w:val="004F4B9E"/>
    <w:rsid w:val="004F5FFD"/>
    <w:rsid w:val="004F6C4D"/>
    <w:rsid w:val="004F6CE1"/>
    <w:rsid w:val="004F7369"/>
    <w:rsid w:val="004F7DD6"/>
    <w:rsid w:val="00500042"/>
    <w:rsid w:val="00500A44"/>
    <w:rsid w:val="005014FC"/>
    <w:rsid w:val="005024AC"/>
    <w:rsid w:val="00502A4F"/>
    <w:rsid w:val="00504978"/>
    <w:rsid w:val="00504DA4"/>
    <w:rsid w:val="00504DBE"/>
    <w:rsid w:val="00506549"/>
    <w:rsid w:val="00506C81"/>
    <w:rsid w:val="00507454"/>
    <w:rsid w:val="00507FD0"/>
    <w:rsid w:val="00511185"/>
    <w:rsid w:val="00511B4C"/>
    <w:rsid w:val="00512619"/>
    <w:rsid w:val="00512996"/>
    <w:rsid w:val="00512BEF"/>
    <w:rsid w:val="00512C8D"/>
    <w:rsid w:val="005133B8"/>
    <w:rsid w:val="005137B5"/>
    <w:rsid w:val="00514171"/>
    <w:rsid w:val="00515716"/>
    <w:rsid w:val="00515B53"/>
    <w:rsid w:val="00516380"/>
    <w:rsid w:val="00516882"/>
    <w:rsid w:val="005168E2"/>
    <w:rsid w:val="00517E1D"/>
    <w:rsid w:val="0052027D"/>
    <w:rsid w:val="00520C91"/>
    <w:rsid w:val="00520CD1"/>
    <w:rsid w:val="0052191C"/>
    <w:rsid w:val="00521FD8"/>
    <w:rsid w:val="00523011"/>
    <w:rsid w:val="0052327F"/>
    <w:rsid w:val="0052346B"/>
    <w:rsid w:val="00523D09"/>
    <w:rsid w:val="00523D83"/>
    <w:rsid w:val="00524131"/>
    <w:rsid w:val="005249E3"/>
    <w:rsid w:val="00525087"/>
    <w:rsid w:val="00525507"/>
    <w:rsid w:val="005255C9"/>
    <w:rsid w:val="00527768"/>
    <w:rsid w:val="00527A58"/>
    <w:rsid w:val="00527F70"/>
    <w:rsid w:val="0053031E"/>
    <w:rsid w:val="00531493"/>
    <w:rsid w:val="00531B56"/>
    <w:rsid w:val="005339B8"/>
    <w:rsid w:val="0053408D"/>
    <w:rsid w:val="00534BB7"/>
    <w:rsid w:val="0053723F"/>
    <w:rsid w:val="005375C9"/>
    <w:rsid w:val="0053791F"/>
    <w:rsid w:val="00540628"/>
    <w:rsid w:val="00540895"/>
    <w:rsid w:val="00540B28"/>
    <w:rsid w:val="005410ED"/>
    <w:rsid w:val="00541355"/>
    <w:rsid w:val="00541572"/>
    <w:rsid w:val="00541811"/>
    <w:rsid w:val="00542066"/>
    <w:rsid w:val="0054278A"/>
    <w:rsid w:val="005436ED"/>
    <w:rsid w:val="00543B97"/>
    <w:rsid w:val="005440B0"/>
    <w:rsid w:val="005442BD"/>
    <w:rsid w:val="00544513"/>
    <w:rsid w:val="0054462B"/>
    <w:rsid w:val="00544E0D"/>
    <w:rsid w:val="00545089"/>
    <w:rsid w:val="0054640D"/>
    <w:rsid w:val="00546C64"/>
    <w:rsid w:val="005479BF"/>
    <w:rsid w:val="00547AB3"/>
    <w:rsid w:val="00547D74"/>
    <w:rsid w:val="0055070E"/>
    <w:rsid w:val="0055093F"/>
    <w:rsid w:val="00551183"/>
    <w:rsid w:val="00551A28"/>
    <w:rsid w:val="005524A9"/>
    <w:rsid w:val="00552D3D"/>
    <w:rsid w:val="005541CF"/>
    <w:rsid w:val="00554362"/>
    <w:rsid w:val="005548A7"/>
    <w:rsid w:val="00555E31"/>
    <w:rsid w:val="00555EC8"/>
    <w:rsid w:val="0055618A"/>
    <w:rsid w:val="00556403"/>
    <w:rsid w:val="0055649D"/>
    <w:rsid w:val="005565B9"/>
    <w:rsid w:val="0055670C"/>
    <w:rsid w:val="00556A56"/>
    <w:rsid w:val="00556C85"/>
    <w:rsid w:val="005577D5"/>
    <w:rsid w:val="00557DE2"/>
    <w:rsid w:val="00560BFD"/>
    <w:rsid w:val="00560F54"/>
    <w:rsid w:val="00561B16"/>
    <w:rsid w:val="00562231"/>
    <w:rsid w:val="00564154"/>
    <w:rsid w:val="00564A74"/>
    <w:rsid w:val="00564BD4"/>
    <w:rsid w:val="0056518E"/>
    <w:rsid w:val="005655F9"/>
    <w:rsid w:val="005656A7"/>
    <w:rsid w:val="005659B2"/>
    <w:rsid w:val="00565ACD"/>
    <w:rsid w:val="00565C79"/>
    <w:rsid w:val="005663C8"/>
    <w:rsid w:val="005677DC"/>
    <w:rsid w:val="00567F6A"/>
    <w:rsid w:val="0057121F"/>
    <w:rsid w:val="005714C4"/>
    <w:rsid w:val="00572213"/>
    <w:rsid w:val="005724D7"/>
    <w:rsid w:val="00572A71"/>
    <w:rsid w:val="00572CBF"/>
    <w:rsid w:val="00572E51"/>
    <w:rsid w:val="00573358"/>
    <w:rsid w:val="00573467"/>
    <w:rsid w:val="00574819"/>
    <w:rsid w:val="00574AEC"/>
    <w:rsid w:val="00576F64"/>
    <w:rsid w:val="0057764B"/>
    <w:rsid w:val="00577C6B"/>
    <w:rsid w:val="00580202"/>
    <w:rsid w:val="00580688"/>
    <w:rsid w:val="00580C57"/>
    <w:rsid w:val="00580C6E"/>
    <w:rsid w:val="00581307"/>
    <w:rsid w:val="00581378"/>
    <w:rsid w:val="005844E5"/>
    <w:rsid w:val="0058483F"/>
    <w:rsid w:val="00585326"/>
    <w:rsid w:val="00585A60"/>
    <w:rsid w:val="0058643F"/>
    <w:rsid w:val="00587C0A"/>
    <w:rsid w:val="00587EA4"/>
    <w:rsid w:val="005913FC"/>
    <w:rsid w:val="00592212"/>
    <w:rsid w:val="0059228A"/>
    <w:rsid w:val="005929F0"/>
    <w:rsid w:val="005936FB"/>
    <w:rsid w:val="005944F4"/>
    <w:rsid w:val="0059486C"/>
    <w:rsid w:val="0059496D"/>
    <w:rsid w:val="0059528E"/>
    <w:rsid w:val="00595968"/>
    <w:rsid w:val="0059648A"/>
    <w:rsid w:val="00596946"/>
    <w:rsid w:val="00596B9D"/>
    <w:rsid w:val="00596C50"/>
    <w:rsid w:val="0059723F"/>
    <w:rsid w:val="0059727B"/>
    <w:rsid w:val="0059731E"/>
    <w:rsid w:val="005974D7"/>
    <w:rsid w:val="0059786F"/>
    <w:rsid w:val="00597F81"/>
    <w:rsid w:val="005A058E"/>
    <w:rsid w:val="005A0EA0"/>
    <w:rsid w:val="005A1B38"/>
    <w:rsid w:val="005A22DB"/>
    <w:rsid w:val="005A26DE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072D"/>
    <w:rsid w:val="005B2424"/>
    <w:rsid w:val="005B272C"/>
    <w:rsid w:val="005B277E"/>
    <w:rsid w:val="005B2D6C"/>
    <w:rsid w:val="005B2E8D"/>
    <w:rsid w:val="005B3284"/>
    <w:rsid w:val="005B429C"/>
    <w:rsid w:val="005B471E"/>
    <w:rsid w:val="005B48AC"/>
    <w:rsid w:val="005B4952"/>
    <w:rsid w:val="005B5204"/>
    <w:rsid w:val="005B5A19"/>
    <w:rsid w:val="005B69A9"/>
    <w:rsid w:val="005B6C67"/>
    <w:rsid w:val="005B755D"/>
    <w:rsid w:val="005C0D4F"/>
    <w:rsid w:val="005C124E"/>
    <w:rsid w:val="005C1916"/>
    <w:rsid w:val="005C1C03"/>
    <w:rsid w:val="005C1E17"/>
    <w:rsid w:val="005C2CD5"/>
    <w:rsid w:val="005C4284"/>
    <w:rsid w:val="005C43F6"/>
    <w:rsid w:val="005C4474"/>
    <w:rsid w:val="005C49F6"/>
    <w:rsid w:val="005C5B77"/>
    <w:rsid w:val="005C5EF4"/>
    <w:rsid w:val="005C65E3"/>
    <w:rsid w:val="005C671C"/>
    <w:rsid w:val="005C6D0D"/>
    <w:rsid w:val="005C71BC"/>
    <w:rsid w:val="005C7284"/>
    <w:rsid w:val="005C7585"/>
    <w:rsid w:val="005C79E2"/>
    <w:rsid w:val="005C7AEA"/>
    <w:rsid w:val="005C7CDE"/>
    <w:rsid w:val="005C7E51"/>
    <w:rsid w:val="005D0209"/>
    <w:rsid w:val="005D04E7"/>
    <w:rsid w:val="005D1884"/>
    <w:rsid w:val="005D1AAB"/>
    <w:rsid w:val="005D1AE4"/>
    <w:rsid w:val="005D2818"/>
    <w:rsid w:val="005D283D"/>
    <w:rsid w:val="005D30ED"/>
    <w:rsid w:val="005D4029"/>
    <w:rsid w:val="005D423E"/>
    <w:rsid w:val="005D453A"/>
    <w:rsid w:val="005D4B51"/>
    <w:rsid w:val="005D4C37"/>
    <w:rsid w:val="005D5E45"/>
    <w:rsid w:val="005D61EA"/>
    <w:rsid w:val="005D62F9"/>
    <w:rsid w:val="005D6C12"/>
    <w:rsid w:val="005D72F4"/>
    <w:rsid w:val="005D7A78"/>
    <w:rsid w:val="005E1154"/>
    <w:rsid w:val="005E16D6"/>
    <w:rsid w:val="005E1CD4"/>
    <w:rsid w:val="005E2627"/>
    <w:rsid w:val="005E2EC8"/>
    <w:rsid w:val="005E33AB"/>
    <w:rsid w:val="005E33F3"/>
    <w:rsid w:val="005E46F4"/>
    <w:rsid w:val="005E4914"/>
    <w:rsid w:val="005E53B2"/>
    <w:rsid w:val="005E607F"/>
    <w:rsid w:val="005E6A81"/>
    <w:rsid w:val="005E7ED6"/>
    <w:rsid w:val="005E7F69"/>
    <w:rsid w:val="005F0833"/>
    <w:rsid w:val="005F1CFB"/>
    <w:rsid w:val="005F2388"/>
    <w:rsid w:val="005F4AE0"/>
    <w:rsid w:val="005F5304"/>
    <w:rsid w:val="005F6335"/>
    <w:rsid w:val="005F6400"/>
    <w:rsid w:val="005F7D72"/>
    <w:rsid w:val="0060025F"/>
    <w:rsid w:val="00600BE3"/>
    <w:rsid w:val="00600E42"/>
    <w:rsid w:val="006015C6"/>
    <w:rsid w:val="006020AD"/>
    <w:rsid w:val="00602CB8"/>
    <w:rsid w:val="00602F1D"/>
    <w:rsid w:val="00603088"/>
    <w:rsid w:val="00603764"/>
    <w:rsid w:val="006053B7"/>
    <w:rsid w:val="00606CD9"/>
    <w:rsid w:val="00606DCA"/>
    <w:rsid w:val="0060707D"/>
    <w:rsid w:val="00607B90"/>
    <w:rsid w:val="00610608"/>
    <w:rsid w:val="00610FB8"/>
    <w:rsid w:val="00611137"/>
    <w:rsid w:val="006116A3"/>
    <w:rsid w:val="00611998"/>
    <w:rsid w:val="006126D9"/>
    <w:rsid w:val="00612C1D"/>
    <w:rsid w:val="006162D1"/>
    <w:rsid w:val="006164FA"/>
    <w:rsid w:val="00616D7C"/>
    <w:rsid w:val="00617732"/>
    <w:rsid w:val="00617F39"/>
    <w:rsid w:val="00617F8C"/>
    <w:rsid w:val="00620495"/>
    <w:rsid w:val="006206AD"/>
    <w:rsid w:val="00620F78"/>
    <w:rsid w:val="00621A30"/>
    <w:rsid w:val="00622E47"/>
    <w:rsid w:val="0062318B"/>
    <w:rsid w:val="0062320A"/>
    <w:rsid w:val="0062334B"/>
    <w:rsid w:val="00624A10"/>
    <w:rsid w:val="006257C8"/>
    <w:rsid w:val="00626938"/>
    <w:rsid w:val="00626BF2"/>
    <w:rsid w:val="00626E5F"/>
    <w:rsid w:val="006278CC"/>
    <w:rsid w:val="006302D5"/>
    <w:rsid w:val="006306AF"/>
    <w:rsid w:val="00630806"/>
    <w:rsid w:val="0063099D"/>
    <w:rsid w:val="006309F7"/>
    <w:rsid w:val="00631A7F"/>
    <w:rsid w:val="00632732"/>
    <w:rsid w:val="00632B98"/>
    <w:rsid w:val="0063339C"/>
    <w:rsid w:val="00633DC0"/>
    <w:rsid w:val="00634356"/>
    <w:rsid w:val="00634A16"/>
    <w:rsid w:val="006374A4"/>
    <w:rsid w:val="00637947"/>
    <w:rsid w:val="006403D3"/>
    <w:rsid w:val="00641AC5"/>
    <w:rsid w:val="00641ECB"/>
    <w:rsid w:val="00642287"/>
    <w:rsid w:val="0064228A"/>
    <w:rsid w:val="00642452"/>
    <w:rsid w:val="00643228"/>
    <w:rsid w:val="00643549"/>
    <w:rsid w:val="006442B2"/>
    <w:rsid w:val="006445C6"/>
    <w:rsid w:val="00644CEA"/>
    <w:rsid w:val="006455FC"/>
    <w:rsid w:val="0064561C"/>
    <w:rsid w:val="006466A0"/>
    <w:rsid w:val="006470C6"/>
    <w:rsid w:val="00647EB3"/>
    <w:rsid w:val="006506E3"/>
    <w:rsid w:val="006508A5"/>
    <w:rsid w:val="00650D87"/>
    <w:rsid w:val="00651409"/>
    <w:rsid w:val="006518D6"/>
    <w:rsid w:val="00651EDE"/>
    <w:rsid w:val="00652162"/>
    <w:rsid w:val="00652C8D"/>
    <w:rsid w:val="00652CA6"/>
    <w:rsid w:val="00652FA9"/>
    <w:rsid w:val="00653954"/>
    <w:rsid w:val="00655733"/>
    <w:rsid w:val="00655CBC"/>
    <w:rsid w:val="00655DF9"/>
    <w:rsid w:val="00655E6C"/>
    <w:rsid w:val="006560F3"/>
    <w:rsid w:val="006565BF"/>
    <w:rsid w:val="0065701C"/>
    <w:rsid w:val="006571C4"/>
    <w:rsid w:val="00657B97"/>
    <w:rsid w:val="00657DE5"/>
    <w:rsid w:val="0066060F"/>
    <w:rsid w:val="00662267"/>
    <w:rsid w:val="0066271E"/>
    <w:rsid w:val="006627AD"/>
    <w:rsid w:val="00663654"/>
    <w:rsid w:val="00663D13"/>
    <w:rsid w:val="0066448C"/>
    <w:rsid w:val="00664604"/>
    <w:rsid w:val="00664C05"/>
    <w:rsid w:val="00665DC6"/>
    <w:rsid w:val="00665FD3"/>
    <w:rsid w:val="0066708E"/>
    <w:rsid w:val="006706C4"/>
    <w:rsid w:val="0067094A"/>
    <w:rsid w:val="00671833"/>
    <w:rsid w:val="00672243"/>
    <w:rsid w:val="0067250A"/>
    <w:rsid w:val="00672F3C"/>
    <w:rsid w:val="00673975"/>
    <w:rsid w:val="0067541C"/>
    <w:rsid w:val="006756AA"/>
    <w:rsid w:val="00677601"/>
    <w:rsid w:val="00680424"/>
    <w:rsid w:val="006806E2"/>
    <w:rsid w:val="00680C1C"/>
    <w:rsid w:val="00682E5A"/>
    <w:rsid w:val="006837EA"/>
    <w:rsid w:val="006837FE"/>
    <w:rsid w:val="00685374"/>
    <w:rsid w:val="00685588"/>
    <w:rsid w:val="00686248"/>
    <w:rsid w:val="0068641C"/>
    <w:rsid w:val="00686DDA"/>
    <w:rsid w:val="00687DA7"/>
    <w:rsid w:val="00690522"/>
    <w:rsid w:val="0069076F"/>
    <w:rsid w:val="0069085B"/>
    <w:rsid w:val="006914DE"/>
    <w:rsid w:val="00691962"/>
    <w:rsid w:val="00691D83"/>
    <w:rsid w:val="00692A15"/>
    <w:rsid w:val="006934F8"/>
    <w:rsid w:val="006935FC"/>
    <w:rsid w:val="006936D9"/>
    <w:rsid w:val="0069472F"/>
    <w:rsid w:val="00695A82"/>
    <w:rsid w:val="00695B86"/>
    <w:rsid w:val="00695C12"/>
    <w:rsid w:val="006A092A"/>
    <w:rsid w:val="006A09A7"/>
    <w:rsid w:val="006A0CC9"/>
    <w:rsid w:val="006A1370"/>
    <w:rsid w:val="006A20EE"/>
    <w:rsid w:val="006A2521"/>
    <w:rsid w:val="006A2A59"/>
    <w:rsid w:val="006A2BC0"/>
    <w:rsid w:val="006A382B"/>
    <w:rsid w:val="006A56C5"/>
    <w:rsid w:val="006A575D"/>
    <w:rsid w:val="006A5A13"/>
    <w:rsid w:val="006A5A3B"/>
    <w:rsid w:val="006A77CB"/>
    <w:rsid w:val="006A7D32"/>
    <w:rsid w:val="006A7DDE"/>
    <w:rsid w:val="006B0658"/>
    <w:rsid w:val="006B3A62"/>
    <w:rsid w:val="006B3C3C"/>
    <w:rsid w:val="006B3D1B"/>
    <w:rsid w:val="006B4357"/>
    <w:rsid w:val="006B4ECC"/>
    <w:rsid w:val="006B4F60"/>
    <w:rsid w:val="006B5033"/>
    <w:rsid w:val="006B55F7"/>
    <w:rsid w:val="006B5F67"/>
    <w:rsid w:val="006B6713"/>
    <w:rsid w:val="006B6C7E"/>
    <w:rsid w:val="006B752B"/>
    <w:rsid w:val="006B791C"/>
    <w:rsid w:val="006B7A58"/>
    <w:rsid w:val="006B7DB9"/>
    <w:rsid w:val="006C048B"/>
    <w:rsid w:val="006C1679"/>
    <w:rsid w:val="006C21DE"/>
    <w:rsid w:val="006C25F0"/>
    <w:rsid w:val="006C35D1"/>
    <w:rsid w:val="006C6A22"/>
    <w:rsid w:val="006C6FB0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E2"/>
    <w:rsid w:val="006D20E4"/>
    <w:rsid w:val="006D21F6"/>
    <w:rsid w:val="006D2915"/>
    <w:rsid w:val="006D2A06"/>
    <w:rsid w:val="006D34BA"/>
    <w:rsid w:val="006D3A28"/>
    <w:rsid w:val="006D476F"/>
    <w:rsid w:val="006D4FEF"/>
    <w:rsid w:val="006D5B5B"/>
    <w:rsid w:val="006D6D0D"/>
    <w:rsid w:val="006D7009"/>
    <w:rsid w:val="006D75C1"/>
    <w:rsid w:val="006E016B"/>
    <w:rsid w:val="006E2A82"/>
    <w:rsid w:val="006E2E30"/>
    <w:rsid w:val="006E31F1"/>
    <w:rsid w:val="006E394F"/>
    <w:rsid w:val="006E573E"/>
    <w:rsid w:val="006E5F2F"/>
    <w:rsid w:val="006E6889"/>
    <w:rsid w:val="006E7286"/>
    <w:rsid w:val="006F024F"/>
    <w:rsid w:val="006F056C"/>
    <w:rsid w:val="006F0D41"/>
    <w:rsid w:val="006F14B2"/>
    <w:rsid w:val="006F198D"/>
    <w:rsid w:val="006F32AC"/>
    <w:rsid w:val="006F395F"/>
    <w:rsid w:val="006F42B4"/>
    <w:rsid w:val="006F49F6"/>
    <w:rsid w:val="006F5156"/>
    <w:rsid w:val="006F6361"/>
    <w:rsid w:val="006F6426"/>
    <w:rsid w:val="006F69BE"/>
    <w:rsid w:val="006F77C5"/>
    <w:rsid w:val="006F7C09"/>
    <w:rsid w:val="00700EB4"/>
    <w:rsid w:val="00701AF6"/>
    <w:rsid w:val="007029B8"/>
    <w:rsid w:val="007030CC"/>
    <w:rsid w:val="007032AB"/>
    <w:rsid w:val="0070375B"/>
    <w:rsid w:val="00705261"/>
    <w:rsid w:val="0070543A"/>
    <w:rsid w:val="007057DB"/>
    <w:rsid w:val="00705E0F"/>
    <w:rsid w:val="00706847"/>
    <w:rsid w:val="00706E66"/>
    <w:rsid w:val="007070BB"/>
    <w:rsid w:val="00707586"/>
    <w:rsid w:val="0071063B"/>
    <w:rsid w:val="00711250"/>
    <w:rsid w:val="0071169F"/>
    <w:rsid w:val="007122DF"/>
    <w:rsid w:val="00714446"/>
    <w:rsid w:val="007152D7"/>
    <w:rsid w:val="007159BA"/>
    <w:rsid w:val="00715C9C"/>
    <w:rsid w:val="00715DF6"/>
    <w:rsid w:val="0071649D"/>
    <w:rsid w:val="00717658"/>
    <w:rsid w:val="00717BCF"/>
    <w:rsid w:val="007207B1"/>
    <w:rsid w:val="00720EF2"/>
    <w:rsid w:val="00720F54"/>
    <w:rsid w:val="0072202E"/>
    <w:rsid w:val="007220D2"/>
    <w:rsid w:val="0072238E"/>
    <w:rsid w:val="00723029"/>
    <w:rsid w:val="00724405"/>
    <w:rsid w:val="00725276"/>
    <w:rsid w:val="00725612"/>
    <w:rsid w:val="00726407"/>
    <w:rsid w:val="00726F75"/>
    <w:rsid w:val="007278EE"/>
    <w:rsid w:val="00727CF1"/>
    <w:rsid w:val="00727D90"/>
    <w:rsid w:val="00727E89"/>
    <w:rsid w:val="0073016C"/>
    <w:rsid w:val="00730443"/>
    <w:rsid w:val="00730CE9"/>
    <w:rsid w:val="00731687"/>
    <w:rsid w:val="00731991"/>
    <w:rsid w:val="007322A5"/>
    <w:rsid w:val="00733A5F"/>
    <w:rsid w:val="00733AF3"/>
    <w:rsid w:val="00734C71"/>
    <w:rsid w:val="00734CB6"/>
    <w:rsid w:val="00735327"/>
    <w:rsid w:val="007357F1"/>
    <w:rsid w:val="00737032"/>
    <w:rsid w:val="00737C0A"/>
    <w:rsid w:val="007400D0"/>
    <w:rsid w:val="0074102D"/>
    <w:rsid w:val="007412CA"/>
    <w:rsid w:val="00741D20"/>
    <w:rsid w:val="00742FEA"/>
    <w:rsid w:val="00746258"/>
    <w:rsid w:val="007464E7"/>
    <w:rsid w:val="0074695F"/>
    <w:rsid w:val="00746DC8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833"/>
    <w:rsid w:val="00751A84"/>
    <w:rsid w:val="00751C59"/>
    <w:rsid w:val="00751F98"/>
    <w:rsid w:val="007539D0"/>
    <w:rsid w:val="00753DB5"/>
    <w:rsid w:val="00753E4B"/>
    <w:rsid w:val="00754305"/>
    <w:rsid w:val="0075479E"/>
    <w:rsid w:val="0075571B"/>
    <w:rsid w:val="00755929"/>
    <w:rsid w:val="00755B5A"/>
    <w:rsid w:val="00755D27"/>
    <w:rsid w:val="00756F98"/>
    <w:rsid w:val="00756FE7"/>
    <w:rsid w:val="00757782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746"/>
    <w:rsid w:val="00771BAE"/>
    <w:rsid w:val="007729C7"/>
    <w:rsid w:val="007730F4"/>
    <w:rsid w:val="00773200"/>
    <w:rsid w:val="0077441F"/>
    <w:rsid w:val="007765E6"/>
    <w:rsid w:val="00777679"/>
    <w:rsid w:val="00777A65"/>
    <w:rsid w:val="00777E34"/>
    <w:rsid w:val="0078025E"/>
    <w:rsid w:val="00781649"/>
    <w:rsid w:val="0078181C"/>
    <w:rsid w:val="00781E92"/>
    <w:rsid w:val="00782296"/>
    <w:rsid w:val="007829C5"/>
    <w:rsid w:val="00783C83"/>
    <w:rsid w:val="0078433C"/>
    <w:rsid w:val="00784A4E"/>
    <w:rsid w:val="00784CA2"/>
    <w:rsid w:val="0078615C"/>
    <w:rsid w:val="00786976"/>
    <w:rsid w:val="00786A87"/>
    <w:rsid w:val="0079003D"/>
    <w:rsid w:val="0079005E"/>
    <w:rsid w:val="007901F0"/>
    <w:rsid w:val="00791A90"/>
    <w:rsid w:val="00792E14"/>
    <w:rsid w:val="00792F6E"/>
    <w:rsid w:val="007937A9"/>
    <w:rsid w:val="0079448D"/>
    <w:rsid w:val="00795794"/>
    <w:rsid w:val="00795C75"/>
    <w:rsid w:val="00795EBF"/>
    <w:rsid w:val="00796F9A"/>
    <w:rsid w:val="00797270"/>
    <w:rsid w:val="007A0309"/>
    <w:rsid w:val="007A108E"/>
    <w:rsid w:val="007A16DC"/>
    <w:rsid w:val="007A1CBF"/>
    <w:rsid w:val="007A33CA"/>
    <w:rsid w:val="007A37BA"/>
    <w:rsid w:val="007A3A0C"/>
    <w:rsid w:val="007A4481"/>
    <w:rsid w:val="007A46E8"/>
    <w:rsid w:val="007A4806"/>
    <w:rsid w:val="007A56C0"/>
    <w:rsid w:val="007A67CC"/>
    <w:rsid w:val="007A7452"/>
    <w:rsid w:val="007B0216"/>
    <w:rsid w:val="007B1483"/>
    <w:rsid w:val="007B1A35"/>
    <w:rsid w:val="007B331C"/>
    <w:rsid w:val="007B4092"/>
    <w:rsid w:val="007B482D"/>
    <w:rsid w:val="007B56A9"/>
    <w:rsid w:val="007B5766"/>
    <w:rsid w:val="007B5A90"/>
    <w:rsid w:val="007B617A"/>
    <w:rsid w:val="007B6DB5"/>
    <w:rsid w:val="007B6EF8"/>
    <w:rsid w:val="007C05C1"/>
    <w:rsid w:val="007C0B58"/>
    <w:rsid w:val="007C0C2A"/>
    <w:rsid w:val="007C16EB"/>
    <w:rsid w:val="007C273A"/>
    <w:rsid w:val="007C2F9A"/>
    <w:rsid w:val="007C3287"/>
    <w:rsid w:val="007C40B0"/>
    <w:rsid w:val="007C443D"/>
    <w:rsid w:val="007C480E"/>
    <w:rsid w:val="007C49B2"/>
    <w:rsid w:val="007C4A46"/>
    <w:rsid w:val="007C552F"/>
    <w:rsid w:val="007C6A29"/>
    <w:rsid w:val="007C6CA2"/>
    <w:rsid w:val="007C77E3"/>
    <w:rsid w:val="007C78D0"/>
    <w:rsid w:val="007C7DD4"/>
    <w:rsid w:val="007D072C"/>
    <w:rsid w:val="007D18F4"/>
    <w:rsid w:val="007D19EC"/>
    <w:rsid w:val="007D2FB1"/>
    <w:rsid w:val="007D358D"/>
    <w:rsid w:val="007D472F"/>
    <w:rsid w:val="007D7825"/>
    <w:rsid w:val="007E0104"/>
    <w:rsid w:val="007E01A2"/>
    <w:rsid w:val="007E0850"/>
    <w:rsid w:val="007E2316"/>
    <w:rsid w:val="007E2D41"/>
    <w:rsid w:val="007E2F5A"/>
    <w:rsid w:val="007E30EA"/>
    <w:rsid w:val="007E35AE"/>
    <w:rsid w:val="007E3E68"/>
    <w:rsid w:val="007E3EBC"/>
    <w:rsid w:val="007E3F54"/>
    <w:rsid w:val="007E4716"/>
    <w:rsid w:val="007E4831"/>
    <w:rsid w:val="007E5831"/>
    <w:rsid w:val="007E62DF"/>
    <w:rsid w:val="007E740F"/>
    <w:rsid w:val="007E749A"/>
    <w:rsid w:val="007E7967"/>
    <w:rsid w:val="007F07FA"/>
    <w:rsid w:val="007F0A8A"/>
    <w:rsid w:val="007F0E4F"/>
    <w:rsid w:val="007F1B86"/>
    <w:rsid w:val="007F1CF8"/>
    <w:rsid w:val="007F21C6"/>
    <w:rsid w:val="007F3216"/>
    <w:rsid w:val="007F3444"/>
    <w:rsid w:val="007F38C9"/>
    <w:rsid w:val="007F3A16"/>
    <w:rsid w:val="007F3C53"/>
    <w:rsid w:val="007F443B"/>
    <w:rsid w:val="007F487D"/>
    <w:rsid w:val="007F6BB8"/>
    <w:rsid w:val="007F6CF6"/>
    <w:rsid w:val="008001D6"/>
    <w:rsid w:val="0080106D"/>
    <w:rsid w:val="00801957"/>
    <w:rsid w:val="00801DCA"/>
    <w:rsid w:val="00801E66"/>
    <w:rsid w:val="0080200E"/>
    <w:rsid w:val="0080437F"/>
    <w:rsid w:val="00804388"/>
    <w:rsid w:val="008056A4"/>
    <w:rsid w:val="008062E4"/>
    <w:rsid w:val="008066C2"/>
    <w:rsid w:val="008068F8"/>
    <w:rsid w:val="00807375"/>
    <w:rsid w:val="00807B28"/>
    <w:rsid w:val="00807D21"/>
    <w:rsid w:val="008109CA"/>
    <w:rsid w:val="00810DAB"/>
    <w:rsid w:val="008112DD"/>
    <w:rsid w:val="00811D86"/>
    <w:rsid w:val="008124D1"/>
    <w:rsid w:val="0081432C"/>
    <w:rsid w:val="00814689"/>
    <w:rsid w:val="0081472D"/>
    <w:rsid w:val="00814BF1"/>
    <w:rsid w:val="00814E7C"/>
    <w:rsid w:val="00815116"/>
    <w:rsid w:val="00815369"/>
    <w:rsid w:val="008159FD"/>
    <w:rsid w:val="00815B34"/>
    <w:rsid w:val="008165F6"/>
    <w:rsid w:val="00817075"/>
    <w:rsid w:val="00820C27"/>
    <w:rsid w:val="00820CAE"/>
    <w:rsid w:val="00821806"/>
    <w:rsid w:val="00821AF1"/>
    <w:rsid w:val="00822879"/>
    <w:rsid w:val="00823019"/>
    <w:rsid w:val="008238F3"/>
    <w:rsid w:val="00824C13"/>
    <w:rsid w:val="00825361"/>
    <w:rsid w:val="00825882"/>
    <w:rsid w:val="008267E9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1707"/>
    <w:rsid w:val="00832569"/>
    <w:rsid w:val="00832AFD"/>
    <w:rsid w:val="00832C26"/>
    <w:rsid w:val="00832FEB"/>
    <w:rsid w:val="0083324D"/>
    <w:rsid w:val="008335E0"/>
    <w:rsid w:val="00834D70"/>
    <w:rsid w:val="00834FF7"/>
    <w:rsid w:val="00836B1A"/>
    <w:rsid w:val="00836CC8"/>
    <w:rsid w:val="00836D37"/>
    <w:rsid w:val="00837687"/>
    <w:rsid w:val="00841B54"/>
    <w:rsid w:val="0084224B"/>
    <w:rsid w:val="00842516"/>
    <w:rsid w:val="00843150"/>
    <w:rsid w:val="00843308"/>
    <w:rsid w:val="00843B5D"/>
    <w:rsid w:val="00843D03"/>
    <w:rsid w:val="00845900"/>
    <w:rsid w:val="00845A25"/>
    <w:rsid w:val="00845ED6"/>
    <w:rsid w:val="008462F8"/>
    <w:rsid w:val="00846BF2"/>
    <w:rsid w:val="00846D71"/>
    <w:rsid w:val="00847544"/>
    <w:rsid w:val="0084764F"/>
    <w:rsid w:val="008479ED"/>
    <w:rsid w:val="008518D5"/>
    <w:rsid w:val="00852A25"/>
    <w:rsid w:val="00852BEC"/>
    <w:rsid w:val="00852FFE"/>
    <w:rsid w:val="00854365"/>
    <w:rsid w:val="00854B2B"/>
    <w:rsid w:val="00854EA8"/>
    <w:rsid w:val="00856332"/>
    <w:rsid w:val="008566F0"/>
    <w:rsid w:val="00856AC6"/>
    <w:rsid w:val="00857FC5"/>
    <w:rsid w:val="00860183"/>
    <w:rsid w:val="008605DB"/>
    <w:rsid w:val="00861085"/>
    <w:rsid w:val="0086146B"/>
    <w:rsid w:val="0086288A"/>
    <w:rsid w:val="008632CF"/>
    <w:rsid w:val="00863447"/>
    <w:rsid w:val="0086382A"/>
    <w:rsid w:val="00863880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729E"/>
    <w:rsid w:val="00870C3D"/>
    <w:rsid w:val="00871160"/>
    <w:rsid w:val="008722DB"/>
    <w:rsid w:val="0087236A"/>
    <w:rsid w:val="00872765"/>
    <w:rsid w:val="00872F03"/>
    <w:rsid w:val="00873433"/>
    <w:rsid w:val="008738C0"/>
    <w:rsid w:val="00874686"/>
    <w:rsid w:val="00875815"/>
    <w:rsid w:val="00875FCA"/>
    <w:rsid w:val="00876805"/>
    <w:rsid w:val="00876E78"/>
    <w:rsid w:val="0087723F"/>
    <w:rsid w:val="0087724C"/>
    <w:rsid w:val="008776AD"/>
    <w:rsid w:val="0088054C"/>
    <w:rsid w:val="00880725"/>
    <w:rsid w:val="00880F2D"/>
    <w:rsid w:val="008815E4"/>
    <w:rsid w:val="00881723"/>
    <w:rsid w:val="00881798"/>
    <w:rsid w:val="00881E39"/>
    <w:rsid w:val="00882114"/>
    <w:rsid w:val="008824FF"/>
    <w:rsid w:val="0088289C"/>
    <w:rsid w:val="00882B00"/>
    <w:rsid w:val="00882BC8"/>
    <w:rsid w:val="00883C35"/>
    <w:rsid w:val="00884749"/>
    <w:rsid w:val="008877BF"/>
    <w:rsid w:val="008878D9"/>
    <w:rsid w:val="00887E42"/>
    <w:rsid w:val="00887FB2"/>
    <w:rsid w:val="00890388"/>
    <w:rsid w:val="00890517"/>
    <w:rsid w:val="008919C5"/>
    <w:rsid w:val="00891DB6"/>
    <w:rsid w:val="00892B19"/>
    <w:rsid w:val="00894928"/>
    <w:rsid w:val="00894B7B"/>
    <w:rsid w:val="008950F7"/>
    <w:rsid w:val="00895AEA"/>
    <w:rsid w:val="0089661E"/>
    <w:rsid w:val="0089689B"/>
    <w:rsid w:val="008975FD"/>
    <w:rsid w:val="00897877"/>
    <w:rsid w:val="00897EA6"/>
    <w:rsid w:val="008A09B2"/>
    <w:rsid w:val="008A1E84"/>
    <w:rsid w:val="008A1F52"/>
    <w:rsid w:val="008A21FE"/>
    <w:rsid w:val="008A27FD"/>
    <w:rsid w:val="008A2A7F"/>
    <w:rsid w:val="008A35F5"/>
    <w:rsid w:val="008A3896"/>
    <w:rsid w:val="008A3EA1"/>
    <w:rsid w:val="008A4782"/>
    <w:rsid w:val="008A686B"/>
    <w:rsid w:val="008A7019"/>
    <w:rsid w:val="008B0DDA"/>
    <w:rsid w:val="008B1084"/>
    <w:rsid w:val="008B1837"/>
    <w:rsid w:val="008B2D0E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7D04"/>
    <w:rsid w:val="008B7DE4"/>
    <w:rsid w:val="008C0502"/>
    <w:rsid w:val="008C0956"/>
    <w:rsid w:val="008C12EA"/>
    <w:rsid w:val="008C16B5"/>
    <w:rsid w:val="008C1BE4"/>
    <w:rsid w:val="008C25A2"/>
    <w:rsid w:val="008C2DBA"/>
    <w:rsid w:val="008C2E95"/>
    <w:rsid w:val="008C316A"/>
    <w:rsid w:val="008C3685"/>
    <w:rsid w:val="008C3A2F"/>
    <w:rsid w:val="008C3BFB"/>
    <w:rsid w:val="008C4065"/>
    <w:rsid w:val="008C472E"/>
    <w:rsid w:val="008C48FA"/>
    <w:rsid w:val="008C5311"/>
    <w:rsid w:val="008C63B9"/>
    <w:rsid w:val="008C6619"/>
    <w:rsid w:val="008C71FC"/>
    <w:rsid w:val="008C779D"/>
    <w:rsid w:val="008C7C0A"/>
    <w:rsid w:val="008D0FC6"/>
    <w:rsid w:val="008D130E"/>
    <w:rsid w:val="008D15AD"/>
    <w:rsid w:val="008D1FB5"/>
    <w:rsid w:val="008D272E"/>
    <w:rsid w:val="008D28CA"/>
    <w:rsid w:val="008D3918"/>
    <w:rsid w:val="008D3A40"/>
    <w:rsid w:val="008D43E6"/>
    <w:rsid w:val="008D4EAA"/>
    <w:rsid w:val="008D58CA"/>
    <w:rsid w:val="008D5B99"/>
    <w:rsid w:val="008D6714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1485"/>
    <w:rsid w:val="008F19B0"/>
    <w:rsid w:val="008F1F67"/>
    <w:rsid w:val="008F28BF"/>
    <w:rsid w:val="008F2B22"/>
    <w:rsid w:val="008F31A1"/>
    <w:rsid w:val="008F4AC6"/>
    <w:rsid w:val="008F4DE4"/>
    <w:rsid w:val="008F6D0F"/>
    <w:rsid w:val="008F71D3"/>
    <w:rsid w:val="008F7636"/>
    <w:rsid w:val="008F78F7"/>
    <w:rsid w:val="008F7AFD"/>
    <w:rsid w:val="008F7B43"/>
    <w:rsid w:val="009009D3"/>
    <w:rsid w:val="00902041"/>
    <w:rsid w:val="00902075"/>
    <w:rsid w:val="009024DF"/>
    <w:rsid w:val="00903831"/>
    <w:rsid w:val="00904AC5"/>
    <w:rsid w:val="00905CB9"/>
    <w:rsid w:val="00905E24"/>
    <w:rsid w:val="009061A4"/>
    <w:rsid w:val="009074BE"/>
    <w:rsid w:val="0090775A"/>
    <w:rsid w:val="00907F0C"/>
    <w:rsid w:val="00910A12"/>
    <w:rsid w:val="00910CBD"/>
    <w:rsid w:val="00910DC7"/>
    <w:rsid w:val="00912126"/>
    <w:rsid w:val="009129B2"/>
    <w:rsid w:val="00912BF1"/>
    <w:rsid w:val="0091320B"/>
    <w:rsid w:val="00913E98"/>
    <w:rsid w:val="0091417F"/>
    <w:rsid w:val="0091421E"/>
    <w:rsid w:val="009145D0"/>
    <w:rsid w:val="009148B0"/>
    <w:rsid w:val="009149CD"/>
    <w:rsid w:val="009149F6"/>
    <w:rsid w:val="0091502F"/>
    <w:rsid w:val="0091515F"/>
    <w:rsid w:val="00915259"/>
    <w:rsid w:val="00916422"/>
    <w:rsid w:val="0091649A"/>
    <w:rsid w:val="009176D0"/>
    <w:rsid w:val="0092054D"/>
    <w:rsid w:val="00920AD7"/>
    <w:rsid w:val="009212DA"/>
    <w:rsid w:val="00921664"/>
    <w:rsid w:val="00922468"/>
    <w:rsid w:val="009229CE"/>
    <w:rsid w:val="009241EC"/>
    <w:rsid w:val="00924408"/>
    <w:rsid w:val="009244A7"/>
    <w:rsid w:val="0092608C"/>
    <w:rsid w:val="009260FD"/>
    <w:rsid w:val="00926B52"/>
    <w:rsid w:val="00926BE2"/>
    <w:rsid w:val="009270D5"/>
    <w:rsid w:val="00930767"/>
    <w:rsid w:val="00930C52"/>
    <w:rsid w:val="00930CA1"/>
    <w:rsid w:val="00932010"/>
    <w:rsid w:val="0093284D"/>
    <w:rsid w:val="0093284F"/>
    <w:rsid w:val="00932E52"/>
    <w:rsid w:val="00934170"/>
    <w:rsid w:val="009346D4"/>
    <w:rsid w:val="009349E0"/>
    <w:rsid w:val="009363E4"/>
    <w:rsid w:val="009372E9"/>
    <w:rsid w:val="00937807"/>
    <w:rsid w:val="00937E9C"/>
    <w:rsid w:val="0094070C"/>
    <w:rsid w:val="00940795"/>
    <w:rsid w:val="0094099F"/>
    <w:rsid w:val="00940AF3"/>
    <w:rsid w:val="00940D42"/>
    <w:rsid w:val="00941496"/>
    <w:rsid w:val="00941697"/>
    <w:rsid w:val="009422D5"/>
    <w:rsid w:val="00942680"/>
    <w:rsid w:val="00942FD5"/>
    <w:rsid w:val="009443FD"/>
    <w:rsid w:val="00944468"/>
    <w:rsid w:val="0094532C"/>
    <w:rsid w:val="00945CAA"/>
    <w:rsid w:val="0094691D"/>
    <w:rsid w:val="0094736B"/>
    <w:rsid w:val="009479E5"/>
    <w:rsid w:val="00950AA5"/>
    <w:rsid w:val="009521F1"/>
    <w:rsid w:val="00952412"/>
    <w:rsid w:val="00953D1D"/>
    <w:rsid w:val="00954EE8"/>
    <w:rsid w:val="00955B3C"/>
    <w:rsid w:val="00955FCF"/>
    <w:rsid w:val="009560A9"/>
    <w:rsid w:val="00956183"/>
    <w:rsid w:val="0095713E"/>
    <w:rsid w:val="00957529"/>
    <w:rsid w:val="00957959"/>
    <w:rsid w:val="00957AD8"/>
    <w:rsid w:val="00957CB3"/>
    <w:rsid w:val="0096078B"/>
    <w:rsid w:val="00960C0F"/>
    <w:rsid w:val="009617D8"/>
    <w:rsid w:val="00961BC9"/>
    <w:rsid w:val="009622E9"/>
    <w:rsid w:val="0096270D"/>
    <w:rsid w:val="00962DFA"/>
    <w:rsid w:val="00965F53"/>
    <w:rsid w:val="0096611E"/>
    <w:rsid w:val="00966162"/>
    <w:rsid w:val="00967BBC"/>
    <w:rsid w:val="00967D40"/>
    <w:rsid w:val="0097252B"/>
    <w:rsid w:val="00972B54"/>
    <w:rsid w:val="00973789"/>
    <w:rsid w:val="00973B7B"/>
    <w:rsid w:val="00973D7D"/>
    <w:rsid w:val="00974EB6"/>
    <w:rsid w:val="009759FF"/>
    <w:rsid w:val="00975C04"/>
    <w:rsid w:val="00976636"/>
    <w:rsid w:val="00977256"/>
    <w:rsid w:val="00977A4F"/>
    <w:rsid w:val="009801B5"/>
    <w:rsid w:val="00980BFF"/>
    <w:rsid w:val="009813D6"/>
    <w:rsid w:val="0098205E"/>
    <w:rsid w:val="0098221A"/>
    <w:rsid w:val="009825C2"/>
    <w:rsid w:val="00983233"/>
    <w:rsid w:val="00983615"/>
    <w:rsid w:val="00983E51"/>
    <w:rsid w:val="00983F97"/>
    <w:rsid w:val="00984185"/>
    <w:rsid w:val="00984ABC"/>
    <w:rsid w:val="0098584F"/>
    <w:rsid w:val="00985B36"/>
    <w:rsid w:val="00986109"/>
    <w:rsid w:val="009863C8"/>
    <w:rsid w:val="00990350"/>
    <w:rsid w:val="009904DF"/>
    <w:rsid w:val="009910B1"/>
    <w:rsid w:val="009911CC"/>
    <w:rsid w:val="00991C2C"/>
    <w:rsid w:val="00991FA1"/>
    <w:rsid w:val="009921BE"/>
    <w:rsid w:val="00992A1F"/>
    <w:rsid w:val="00992BDE"/>
    <w:rsid w:val="0099346D"/>
    <w:rsid w:val="00993C15"/>
    <w:rsid w:val="00993C84"/>
    <w:rsid w:val="009942D6"/>
    <w:rsid w:val="009947A1"/>
    <w:rsid w:val="00994962"/>
    <w:rsid w:val="00994A03"/>
    <w:rsid w:val="00995431"/>
    <w:rsid w:val="00997032"/>
    <w:rsid w:val="009970D9"/>
    <w:rsid w:val="009A1571"/>
    <w:rsid w:val="009A1A3A"/>
    <w:rsid w:val="009A1A71"/>
    <w:rsid w:val="009A1D0C"/>
    <w:rsid w:val="009A25ED"/>
    <w:rsid w:val="009A273A"/>
    <w:rsid w:val="009A295A"/>
    <w:rsid w:val="009A2963"/>
    <w:rsid w:val="009A2A02"/>
    <w:rsid w:val="009A2FA2"/>
    <w:rsid w:val="009A3057"/>
    <w:rsid w:val="009A496D"/>
    <w:rsid w:val="009A4C98"/>
    <w:rsid w:val="009A5489"/>
    <w:rsid w:val="009A567C"/>
    <w:rsid w:val="009A5960"/>
    <w:rsid w:val="009A5AC5"/>
    <w:rsid w:val="009A5F50"/>
    <w:rsid w:val="009A659F"/>
    <w:rsid w:val="009A6D65"/>
    <w:rsid w:val="009A6D70"/>
    <w:rsid w:val="009A70BC"/>
    <w:rsid w:val="009A75DE"/>
    <w:rsid w:val="009A7681"/>
    <w:rsid w:val="009A7747"/>
    <w:rsid w:val="009B0379"/>
    <w:rsid w:val="009B05BA"/>
    <w:rsid w:val="009B05C8"/>
    <w:rsid w:val="009B07AE"/>
    <w:rsid w:val="009B0ABA"/>
    <w:rsid w:val="009B118D"/>
    <w:rsid w:val="009B1782"/>
    <w:rsid w:val="009B17A8"/>
    <w:rsid w:val="009B1E83"/>
    <w:rsid w:val="009B72F7"/>
    <w:rsid w:val="009B7556"/>
    <w:rsid w:val="009B7D96"/>
    <w:rsid w:val="009B7F4F"/>
    <w:rsid w:val="009C0367"/>
    <w:rsid w:val="009C0900"/>
    <w:rsid w:val="009C0A2F"/>
    <w:rsid w:val="009C0E9A"/>
    <w:rsid w:val="009C1533"/>
    <w:rsid w:val="009C19FA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C7542"/>
    <w:rsid w:val="009D178A"/>
    <w:rsid w:val="009D1F8D"/>
    <w:rsid w:val="009D28B6"/>
    <w:rsid w:val="009D2BF9"/>
    <w:rsid w:val="009D352F"/>
    <w:rsid w:val="009D37C4"/>
    <w:rsid w:val="009D4595"/>
    <w:rsid w:val="009D55D7"/>
    <w:rsid w:val="009D591E"/>
    <w:rsid w:val="009D60C9"/>
    <w:rsid w:val="009D6161"/>
    <w:rsid w:val="009D6A30"/>
    <w:rsid w:val="009D6F5E"/>
    <w:rsid w:val="009D75C3"/>
    <w:rsid w:val="009D7C52"/>
    <w:rsid w:val="009E0144"/>
    <w:rsid w:val="009E04EC"/>
    <w:rsid w:val="009E05D2"/>
    <w:rsid w:val="009E23DD"/>
    <w:rsid w:val="009E2B70"/>
    <w:rsid w:val="009E316D"/>
    <w:rsid w:val="009E3186"/>
    <w:rsid w:val="009E3655"/>
    <w:rsid w:val="009E3877"/>
    <w:rsid w:val="009E5D5F"/>
    <w:rsid w:val="009E6C51"/>
    <w:rsid w:val="009F0002"/>
    <w:rsid w:val="009F06D6"/>
    <w:rsid w:val="009F0BBF"/>
    <w:rsid w:val="009F0EF4"/>
    <w:rsid w:val="009F1031"/>
    <w:rsid w:val="009F1B27"/>
    <w:rsid w:val="009F24EA"/>
    <w:rsid w:val="009F3406"/>
    <w:rsid w:val="009F379F"/>
    <w:rsid w:val="009F40ED"/>
    <w:rsid w:val="009F43AD"/>
    <w:rsid w:val="009F5A3E"/>
    <w:rsid w:val="009F5B6D"/>
    <w:rsid w:val="009F7A22"/>
    <w:rsid w:val="009F7F22"/>
    <w:rsid w:val="00A00BB5"/>
    <w:rsid w:val="00A011F5"/>
    <w:rsid w:val="00A0190C"/>
    <w:rsid w:val="00A01C8C"/>
    <w:rsid w:val="00A01F4A"/>
    <w:rsid w:val="00A02875"/>
    <w:rsid w:val="00A02B22"/>
    <w:rsid w:val="00A02C16"/>
    <w:rsid w:val="00A035B9"/>
    <w:rsid w:val="00A042D6"/>
    <w:rsid w:val="00A05BBF"/>
    <w:rsid w:val="00A063BE"/>
    <w:rsid w:val="00A06586"/>
    <w:rsid w:val="00A06DF4"/>
    <w:rsid w:val="00A10402"/>
    <w:rsid w:val="00A1058A"/>
    <w:rsid w:val="00A10A7A"/>
    <w:rsid w:val="00A10CA2"/>
    <w:rsid w:val="00A10F68"/>
    <w:rsid w:val="00A110B7"/>
    <w:rsid w:val="00A110FA"/>
    <w:rsid w:val="00A1174E"/>
    <w:rsid w:val="00A11BB0"/>
    <w:rsid w:val="00A12B4D"/>
    <w:rsid w:val="00A12BFF"/>
    <w:rsid w:val="00A12E58"/>
    <w:rsid w:val="00A132ED"/>
    <w:rsid w:val="00A144CE"/>
    <w:rsid w:val="00A14846"/>
    <w:rsid w:val="00A156C9"/>
    <w:rsid w:val="00A16C59"/>
    <w:rsid w:val="00A17BE5"/>
    <w:rsid w:val="00A20281"/>
    <w:rsid w:val="00A2071A"/>
    <w:rsid w:val="00A20CA6"/>
    <w:rsid w:val="00A20CE9"/>
    <w:rsid w:val="00A20F4A"/>
    <w:rsid w:val="00A217FF"/>
    <w:rsid w:val="00A21FF6"/>
    <w:rsid w:val="00A22BFF"/>
    <w:rsid w:val="00A23168"/>
    <w:rsid w:val="00A24ECA"/>
    <w:rsid w:val="00A25613"/>
    <w:rsid w:val="00A257B8"/>
    <w:rsid w:val="00A259F5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44E7"/>
    <w:rsid w:val="00A350A1"/>
    <w:rsid w:val="00A351F3"/>
    <w:rsid w:val="00A3522F"/>
    <w:rsid w:val="00A35575"/>
    <w:rsid w:val="00A359A6"/>
    <w:rsid w:val="00A36859"/>
    <w:rsid w:val="00A36BD8"/>
    <w:rsid w:val="00A37155"/>
    <w:rsid w:val="00A4005D"/>
    <w:rsid w:val="00A402C3"/>
    <w:rsid w:val="00A403D2"/>
    <w:rsid w:val="00A410C7"/>
    <w:rsid w:val="00A42CDB"/>
    <w:rsid w:val="00A4314B"/>
    <w:rsid w:val="00A43B78"/>
    <w:rsid w:val="00A43D16"/>
    <w:rsid w:val="00A44309"/>
    <w:rsid w:val="00A4478A"/>
    <w:rsid w:val="00A511E5"/>
    <w:rsid w:val="00A512BE"/>
    <w:rsid w:val="00A51516"/>
    <w:rsid w:val="00A51817"/>
    <w:rsid w:val="00A51E0C"/>
    <w:rsid w:val="00A525B0"/>
    <w:rsid w:val="00A52E1B"/>
    <w:rsid w:val="00A53027"/>
    <w:rsid w:val="00A53190"/>
    <w:rsid w:val="00A531E1"/>
    <w:rsid w:val="00A54E36"/>
    <w:rsid w:val="00A56424"/>
    <w:rsid w:val="00A568DF"/>
    <w:rsid w:val="00A56C95"/>
    <w:rsid w:val="00A5708F"/>
    <w:rsid w:val="00A57292"/>
    <w:rsid w:val="00A57364"/>
    <w:rsid w:val="00A60007"/>
    <w:rsid w:val="00A600DB"/>
    <w:rsid w:val="00A60BDC"/>
    <w:rsid w:val="00A61DFE"/>
    <w:rsid w:val="00A61F6A"/>
    <w:rsid w:val="00A627D0"/>
    <w:rsid w:val="00A62819"/>
    <w:rsid w:val="00A62A84"/>
    <w:rsid w:val="00A63C77"/>
    <w:rsid w:val="00A6479B"/>
    <w:rsid w:val="00A65854"/>
    <w:rsid w:val="00A67ECE"/>
    <w:rsid w:val="00A7078D"/>
    <w:rsid w:val="00A70F77"/>
    <w:rsid w:val="00A72846"/>
    <w:rsid w:val="00A72E23"/>
    <w:rsid w:val="00A74575"/>
    <w:rsid w:val="00A74692"/>
    <w:rsid w:val="00A749D3"/>
    <w:rsid w:val="00A74A7C"/>
    <w:rsid w:val="00A755E9"/>
    <w:rsid w:val="00A75862"/>
    <w:rsid w:val="00A75E99"/>
    <w:rsid w:val="00A7718E"/>
    <w:rsid w:val="00A77F30"/>
    <w:rsid w:val="00A80985"/>
    <w:rsid w:val="00A80A0B"/>
    <w:rsid w:val="00A80B35"/>
    <w:rsid w:val="00A80F41"/>
    <w:rsid w:val="00A80FB1"/>
    <w:rsid w:val="00A81022"/>
    <w:rsid w:val="00A81E9F"/>
    <w:rsid w:val="00A828A8"/>
    <w:rsid w:val="00A835D9"/>
    <w:rsid w:val="00A84C00"/>
    <w:rsid w:val="00A851CF"/>
    <w:rsid w:val="00A85216"/>
    <w:rsid w:val="00A8534D"/>
    <w:rsid w:val="00A8598D"/>
    <w:rsid w:val="00A86568"/>
    <w:rsid w:val="00A8705A"/>
    <w:rsid w:val="00A870CC"/>
    <w:rsid w:val="00A87743"/>
    <w:rsid w:val="00A878E3"/>
    <w:rsid w:val="00A904C8"/>
    <w:rsid w:val="00A9103D"/>
    <w:rsid w:val="00A91329"/>
    <w:rsid w:val="00A91622"/>
    <w:rsid w:val="00A9288C"/>
    <w:rsid w:val="00A92A7E"/>
    <w:rsid w:val="00A92DB8"/>
    <w:rsid w:val="00A9407B"/>
    <w:rsid w:val="00A940A5"/>
    <w:rsid w:val="00A94116"/>
    <w:rsid w:val="00A94480"/>
    <w:rsid w:val="00A95A11"/>
    <w:rsid w:val="00A95A1C"/>
    <w:rsid w:val="00A95B2F"/>
    <w:rsid w:val="00A96ECE"/>
    <w:rsid w:val="00A9706A"/>
    <w:rsid w:val="00A97C17"/>
    <w:rsid w:val="00A97F9F"/>
    <w:rsid w:val="00AA01AB"/>
    <w:rsid w:val="00AA0C6D"/>
    <w:rsid w:val="00AA1509"/>
    <w:rsid w:val="00AA180F"/>
    <w:rsid w:val="00AA2265"/>
    <w:rsid w:val="00AA295D"/>
    <w:rsid w:val="00AA2EF3"/>
    <w:rsid w:val="00AA3469"/>
    <w:rsid w:val="00AA5628"/>
    <w:rsid w:val="00AA6699"/>
    <w:rsid w:val="00AA66D2"/>
    <w:rsid w:val="00AA6BD8"/>
    <w:rsid w:val="00AA766D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F52"/>
    <w:rsid w:val="00AB20CA"/>
    <w:rsid w:val="00AB25AF"/>
    <w:rsid w:val="00AB28BF"/>
    <w:rsid w:val="00AB2968"/>
    <w:rsid w:val="00AB3F7F"/>
    <w:rsid w:val="00AB4155"/>
    <w:rsid w:val="00AB4426"/>
    <w:rsid w:val="00AB4E9B"/>
    <w:rsid w:val="00AB4FA1"/>
    <w:rsid w:val="00AB541F"/>
    <w:rsid w:val="00AB58A2"/>
    <w:rsid w:val="00AB6AC7"/>
    <w:rsid w:val="00AC05FE"/>
    <w:rsid w:val="00AC176C"/>
    <w:rsid w:val="00AC178A"/>
    <w:rsid w:val="00AC24CB"/>
    <w:rsid w:val="00AC303B"/>
    <w:rsid w:val="00AC3A27"/>
    <w:rsid w:val="00AC3ED4"/>
    <w:rsid w:val="00AC53B8"/>
    <w:rsid w:val="00AC5714"/>
    <w:rsid w:val="00AC5BB9"/>
    <w:rsid w:val="00AC5CCF"/>
    <w:rsid w:val="00AC5CD8"/>
    <w:rsid w:val="00AC62B1"/>
    <w:rsid w:val="00AC62C8"/>
    <w:rsid w:val="00AD0232"/>
    <w:rsid w:val="00AD049F"/>
    <w:rsid w:val="00AD1580"/>
    <w:rsid w:val="00AD272F"/>
    <w:rsid w:val="00AD2A98"/>
    <w:rsid w:val="00AD2CCF"/>
    <w:rsid w:val="00AD2F92"/>
    <w:rsid w:val="00AD36D8"/>
    <w:rsid w:val="00AD3CBD"/>
    <w:rsid w:val="00AD4A45"/>
    <w:rsid w:val="00AD5154"/>
    <w:rsid w:val="00AD527F"/>
    <w:rsid w:val="00AD59A0"/>
    <w:rsid w:val="00AD756D"/>
    <w:rsid w:val="00AE053F"/>
    <w:rsid w:val="00AE075F"/>
    <w:rsid w:val="00AE0CE9"/>
    <w:rsid w:val="00AE1275"/>
    <w:rsid w:val="00AE240B"/>
    <w:rsid w:val="00AE2A9C"/>
    <w:rsid w:val="00AE31E7"/>
    <w:rsid w:val="00AE3701"/>
    <w:rsid w:val="00AE47DC"/>
    <w:rsid w:val="00AE4981"/>
    <w:rsid w:val="00AE4B66"/>
    <w:rsid w:val="00AE4CA4"/>
    <w:rsid w:val="00AE5274"/>
    <w:rsid w:val="00AE5C8A"/>
    <w:rsid w:val="00AE7DA1"/>
    <w:rsid w:val="00AF0A35"/>
    <w:rsid w:val="00AF13A5"/>
    <w:rsid w:val="00AF1FBC"/>
    <w:rsid w:val="00AF2C95"/>
    <w:rsid w:val="00AF39A5"/>
    <w:rsid w:val="00AF4747"/>
    <w:rsid w:val="00AF5229"/>
    <w:rsid w:val="00AF5371"/>
    <w:rsid w:val="00AF59C6"/>
    <w:rsid w:val="00AF5C95"/>
    <w:rsid w:val="00AF63CC"/>
    <w:rsid w:val="00AF7744"/>
    <w:rsid w:val="00AF7B7B"/>
    <w:rsid w:val="00B01096"/>
    <w:rsid w:val="00B011E3"/>
    <w:rsid w:val="00B020EB"/>
    <w:rsid w:val="00B02319"/>
    <w:rsid w:val="00B02941"/>
    <w:rsid w:val="00B03119"/>
    <w:rsid w:val="00B03CB8"/>
    <w:rsid w:val="00B04706"/>
    <w:rsid w:val="00B05295"/>
    <w:rsid w:val="00B0529E"/>
    <w:rsid w:val="00B063F7"/>
    <w:rsid w:val="00B06997"/>
    <w:rsid w:val="00B07A0B"/>
    <w:rsid w:val="00B106D3"/>
    <w:rsid w:val="00B10AED"/>
    <w:rsid w:val="00B11077"/>
    <w:rsid w:val="00B11309"/>
    <w:rsid w:val="00B1173F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0C2"/>
    <w:rsid w:val="00B16918"/>
    <w:rsid w:val="00B16AA4"/>
    <w:rsid w:val="00B171BA"/>
    <w:rsid w:val="00B17B25"/>
    <w:rsid w:val="00B21DCC"/>
    <w:rsid w:val="00B221ED"/>
    <w:rsid w:val="00B22225"/>
    <w:rsid w:val="00B226C7"/>
    <w:rsid w:val="00B22D5A"/>
    <w:rsid w:val="00B24283"/>
    <w:rsid w:val="00B246E1"/>
    <w:rsid w:val="00B2504C"/>
    <w:rsid w:val="00B2508D"/>
    <w:rsid w:val="00B274F8"/>
    <w:rsid w:val="00B27A66"/>
    <w:rsid w:val="00B27E90"/>
    <w:rsid w:val="00B30C26"/>
    <w:rsid w:val="00B30C4B"/>
    <w:rsid w:val="00B30EFF"/>
    <w:rsid w:val="00B311EF"/>
    <w:rsid w:val="00B31D4E"/>
    <w:rsid w:val="00B3291E"/>
    <w:rsid w:val="00B32BDF"/>
    <w:rsid w:val="00B34162"/>
    <w:rsid w:val="00B3489D"/>
    <w:rsid w:val="00B34C46"/>
    <w:rsid w:val="00B35672"/>
    <w:rsid w:val="00B35F90"/>
    <w:rsid w:val="00B361AF"/>
    <w:rsid w:val="00B364CB"/>
    <w:rsid w:val="00B36538"/>
    <w:rsid w:val="00B37E13"/>
    <w:rsid w:val="00B37FBC"/>
    <w:rsid w:val="00B40991"/>
    <w:rsid w:val="00B4226F"/>
    <w:rsid w:val="00B427C1"/>
    <w:rsid w:val="00B4314F"/>
    <w:rsid w:val="00B4356F"/>
    <w:rsid w:val="00B44928"/>
    <w:rsid w:val="00B44A85"/>
    <w:rsid w:val="00B44DCD"/>
    <w:rsid w:val="00B45EC6"/>
    <w:rsid w:val="00B4625E"/>
    <w:rsid w:val="00B46852"/>
    <w:rsid w:val="00B47E05"/>
    <w:rsid w:val="00B47F5F"/>
    <w:rsid w:val="00B50974"/>
    <w:rsid w:val="00B54CE3"/>
    <w:rsid w:val="00B55CFA"/>
    <w:rsid w:val="00B56816"/>
    <w:rsid w:val="00B61243"/>
    <w:rsid w:val="00B61EFF"/>
    <w:rsid w:val="00B62170"/>
    <w:rsid w:val="00B626E2"/>
    <w:rsid w:val="00B628C9"/>
    <w:rsid w:val="00B62D76"/>
    <w:rsid w:val="00B62FBC"/>
    <w:rsid w:val="00B6387D"/>
    <w:rsid w:val="00B64A84"/>
    <w:rsid w:val="00B6533C"/>
    <w:rsid w:val="00B65C9F"/>
    <w:rsid w:val="00B65FCC"/>
    <w:rsid w:val="00B672E7"/>
    <w:rsid w:val="00B675E5"/>
    <w:rsid w:val="00B7030E"/>
    <w:rsid w:val="00B70402"/>
    <w:rsid w:val="00B707B1"/>
    <w:rsid w:val="00B71164"/>
    <w:rsid w:val="00B71339"/>
    <w:rsid w:val="00B72327"/>
    <w:rsid w:val="00B72B68"/>
    <w:rsid w:val="00B73C3A"/>
    <w:rsid w:val="00B73E04"/>
    <w:rsid w:val="00B73F27"/>
    <w:rsid w:val="00B745AF"/>
    <w:rsid w:val="00B7462C"/>
    <w:rsid w:val="00B74738"/>
    <w:rsid w:val="00B76751"/>
    <w:rsid w:val="00B77342"/>
    <w:rsid w:val="00B77873"/>
    <w:rsid w:val="00B77B1D"/>
    <w:rsid w:val="00B77B4B"/>
    <w:rsid w:val="00B77B9A"/>
    <w:rsid w:val="00B826A0"/>
    <w:rsid w:val="00B8405C"/>
    <w:rsid w:val="00B84B50"/>
    <w:rsid w:val="00B84DDF"/>
    <w:rsid w:val="00B84E50"/>
    <w:rsid w:val="00B85A59"/>
    <w:rsid w:val="00B867A6"/>
    <w:rsid w:val="00B86AA0"/>
    <w:rsid w:val="00B870AB"/>
    <w:rsid w:val="00B8777C"/>
    <w:rsid w:val="00B87827"/>
    <w:rsid w:val="00B87857"/>
    <w:rsid w:val="00B87905"/>
    <w:rsid w:val="00B901DA"/>
    <w:rsid w:val="00B90E7E"/>
    <w:rsid w:val="00B91446"/>
    <w:rsid w:val="00B91625"/>
    <w:rsid w:val="00B9285E"/>
    <w:rsid w:val="00B93503"/>
    <w:rsid w:val="00B942D3"/>
    <w:rsid w:val="00B94EB5"/>
    <w:rsid w:val="00B954B3"/>
    <w:rsid w:val="00B96CD7"/>
    <w:rsid w:val="00B97C21"/>
    <w:rsid w:val="00B97E61"/>
    <w:rsid w:val="00B97F3B"/>
    <w:rsid w:val="00BA174B"/>
    <w:rsid w:val="00BA26B0"/>
    <w:rsid w:val="00BA30A5"/>
    <w:rsid w:val="00BA38DF"/>
    <w:rsid w:val="00BA4109"/>
    <w:rsid w:val="00BA471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8EE"/>
    <w:rsid w:val="00BB51F3"/>
    <w:rsid w:val="00BB61FE"/>
    <w:rsid w:val="00BB7627"/>
    <w:rsid w:val="00BC04D8"/>
    <w:rsid w:val="00BC06C1"/>
    <w:rsid w:val="00BC14AC"/>
    <w:rsid w:val="00BC2070"/>
    <w:rsid w:val="00BC32C9"/>
    <w:rsid w:val="00BC3AA1"/>
    <w:rsid w:val="00BC3CA4"/>
    <w:rsid w:val="00BC4825"/>
    <w:rsid w:val="00BC4BE7"/>
    <w:rsid w:val="00BC532E"/>
    <w:rsid w:val="00BC548E"/>
    <w:rsid w:val="00BC5567"/>
    <w:rsid w:val="00BC58E5"/>
    <w:rsid w:val="00BC652D"/>
    <w:rsid w:val="00BC6DE8"/>
    <w:rsid w:val="00BC7079"/>
    <w:rsid w:val="00BC7CDC"/>
    <w:rsid w:val="00BD06B1"/>
    <w:rsid w:val="00BD1066"/>
    <w:rsid w:val="00BD12A9"/>
    <w:rsid w:val="00BD13A5"/>
    <w:rsid w:val="00BD1454"/>
    <w:rsid w:val="00BD2655"/>
    <w:rsid w:val="00BD2E8F"/>
    <w:rsid w:val="00BD306C"/>
    <w:rsid w:val="00BD3AE8"/>
    <w:rsid w:val="00BD4318"/>
    <w:rsid w:val="00BD6F79"/>
    <w:rsid w:val="00BD75DC"/>
    <w:rsid w:val="00BD79EE"/>
    <w:rsid w:val="00BD7E03"/>
    <w:rsid w:val="00BE05D1"/>
    <w:rsid w:val="00BE156B"/>
    <w:rsid w:val="00BE3D42"/>
    <w:rsid w:val="00BE47EB"/>
    <w:rsid w:val="00BE482E"/>
    <w:rsid w:val="00BE4A7F"/>
    <w:rsid w:val="00BE59B0"/>
    <w:rsid w:val="00BE5B9B"/>
    <w:rsid w:val="00BE5F10"/>
    <w:rsid w:val="00BE6BE1"/>
    <w:rsid w:val="00BF030C"/>
    <w:rsid w:val="00BF03AD"/>
    <w:rsid w:val="00BF2612"/>
    <w:rsid w:val="00BF30BC"/>
    <w:rsid w:val="00BF3A01"/>
    <w:rsid w:val="00BF42A6"/>
    <w:rsid w:val="00BF4A96"/>
    <w:rsid w:val="00BF4C5B"/>
    <w:rsid w:val="00BF56E0"/>
    <w:rsid w:val="00BF5749"/>
    <w:rsid w:val="00BF581C"/>
    <w:rsid w:val="00BF5F17"/>
    <w:rsid w:val="00BF653B"/>
    <w:rsid w:val="00BF7171"/>
    <w:rsid w:val="00BF7309"/>
    <w:rsid w:val="00BF7FA3"/>
    <w:rsid w:val="00C00167"/>
    <w:rsid w:val="00C0083D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4BC"/>
    <w:rsid w:val="00C05F71"/>
    <w:rsid w:val="00C06069"/>
    <w:rsid w:val="00C069E6"/>
    <w:rsid w:val="00C07416"/>
    <w:rsid w:val="00C07E94"/>
    <w:rsid w:val="00C10177"/>
    <w:rsid w:val="00C11575"/>
    <w:rsid w:val="00C11588"/>
    <w:rsid w:val="00C12D3F"/>
    <w:rsid w:val="00C12E71"/>
    <w:rsid w:val="00C12F5D"/>
    <w:rsid w:val="00C13815"/>
    <w:rsid w:val="00C139D8"/>
    <w:rsid w:val="00C14BA4"/>
    <w:rsid w:val="00C1529B"/>
    <w:rsid w:val="00C152FA"/>
    <w:rsid w:val="00C162E2"/>
    <w:rsid w:val="00C16E40"/>
    <w:rsid w:val="00C17477"/>
    <w:rsid w:val="00C21103"/>
    <w:rsid w:val="00C217B2"/>
    <w:rsid w:val="00C21959"/>
    <w:rsid w:val="00C23AE8"/>
    <w:rsid w:val="00C2442D"/>
    <w:rsid w:val="00C247D8"/>
    <w:rsid w:val="00C25183"/>
    <w:rsid w:val="00C25E81"/>
    <w:rsid w:val="00C27B78"/>
    <w:rsid w:val="00C31185"/>
    <w:rsid w:val="00C31E28"/>
    <w:rsid w:val="00C32C47"/>
    <w:rsid w:val="00C34EDB"/>
    <w:rsid w:val="00C35B43"/>
    <w:rsid w:val="00C36389"/>
    <w:rsid w:val="00C36A39"/>
    <w:rsid w:val="00C379A6"/>
    <w:rsid w:val="00C400BA"/>
    <w:rsid w:val="00C40277"/>
    <w:rsid w:val="00C4027A"/>
    <w:rsid w:val="00C405E7"/>
    <w:rsid w:val="00C41017"/>
    <w:rsid w:val="00C42260"/>
    <w:rsid w:val="00C437A2"/>
    <w:rsid w:val="00C43FEF"/>
    <w:rsid w:val="00C4429A"/>
    <w:rsid w:val="00C4492C"/>
    <w:rsid w:val="00C45066"/>
    <w:rsid w:val="00C45359"/>
    <w:rsid w:val="00C453FE"/>
    <w:rsid w:val="00C455D6"/>
    <w:rsid w:val="00C459CE"/>
    <w:rsid w:val="00C45D80"/>
    <w:rsid w:val="00C46786"/>
    <w:rsid w:val="00C47342"/>
    <w:rsid w:val="00C478C4"/>
    <w:rsid w:val="00C50003"/>
    <w:rsid w:val="00C50276"/>
    <w:rsid w:val="00C508A5"/>
    <w:rsid w:val="00C5163A"/>
    <w:rsid w:val="00C517E8"/>
    <w:rsid w:val="00C51981"/>
    <w:rsid w:val="00C521CD"/>
    <w:rsid w:val="00C5233F"/>
    <w:rsid w:val="00C52460"/>
    <w:rsid w:val="00C530F3"/>
    <w:rsid w:val="00C537E6"/>
    <w:rsid w:val="00C54664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2295"/>
    <w:rsid w:val="00C6293E"/>
    <w:rsid w:val="00C62964"/>
    <w:rsid w:val="00C62EFA"/>
    <w:rsid w:val="00C63833"/>
    <w:rsid w:val="00C63B74"/>
    <w:rsid w:val="00C64605"/>
    <w:rsid w:val="00C64A64"/>
    <w:rsid w:val="00C64F55"/>
    <w:rsid w:val="00C65F46"/>
    <w:rsid w:val="00C668CC"/>
    <w:rsid w:val="00C66C20"/>
    <w:rsid w:val="00C66FA3"/>
    <w:rsid w:val="00C67517"/>
    <w:rsid w:val="00C67561"/>
    <w:rsid w:val="00C7017F"/>
    <w:rsid w:val="00C705DE"/>
    <w:rsid w:val="00C70F41"/>
    <w:rsid w:val="00C71E32"/>
    <w:rsid w:val="00C7202C"/>
    <w:rsid w:val="00C72B5F"/>
    <w:rsid w:val="00C72CEC"/>
    <w:rsid w:val="00C72F11"/>
    <w:rsid w:val="00C73E69"/>
    <w:rsid w:val="00C74570"/>
    <w:rsid w:val="00C74BA3"/>
    <w:rsid w:val="00C7573F"/>
    <w:rsid w:val="00C75A7B"/>
    <w:rsid w:val="00C75F39"/>
    <w:rsid w:val="00C75F7A"/>
    <w:rsid w:val="00C76251"/>
    <w:rsid w:val="00C76608"/>
    <w:rsid w:val="00C8039C"/>
    <w:rsid w:val="00C8188D"/>
    <w:rsid w:val="00C8279F"/>
    <w:rsid w:val="00C83561"/>
    <w:rsid w:val="00C83DBC"/>
    <w:rsid w:val="00C84C1E"/>
    <w:rsid w:val="00C8588B"/>
    <w:rsid w:val="00C872E2"/>
    <w:rsid w:val="00C873C4"/>
    <w:rsid w:val="00C87FA7"/>
    <w:rsid w:val="00C903E3"/>
    <w:rsid w:val="00C9055F"/>
    <w:rsid w:val="00C905B0"/>
    <w:rsid w:val="00C9060B"/>
    <w:rsid w:val="00C906E5"/>
    <w:rsid w:val="00C90A53"/>
    <w:rsid w:val="00C90EA2"/>
    <w:rsid w:val="00C9122C"/>
    <w:rsid w:val="00C912C0"/>
    <w:rsid w:val="00C91341"/>
    <w:rsid w:val="00C91665"/>
    <w:rsid w:val="00C92365"/>
    <w:rsid w:val="00C92552"/>
    <w:rsid w:val="00C92CA9"/>
    <w:rsid w:val="00C9384F"/>
    <w:rsid w:val="00C946BE"/>
    <w:rsid w:val="00C9471C"/>
    <w:rsid w:val="00C950A9"/>
    <w:rsid w:val="00C95AEE"/>
    <w:rsid w:val="00C96354"/>
    <w:rsid w:val="00CA0202"/>
    <w:rsid w:val="00CA0598"/>
    <w:rsid w:val="00CA0B5B"/>
    <w:rsid w:val="00CA18EA"/>
    <w:rsid w:val="00CA2A37"/>
    <w:rsid w:val="00CA2F04"/>
    <w:rsid w:val="00CA312F"/>
    <w:rsid w:val="00CA3DF6"/>
    <w:rsid w:val="00CA3EE3"/>
    <w:rsid w:val="00CA4075"/>
    <w:rsid w:val="00CA4CC6"/>
    <w:rsid w:val="00CA5DD3"/>
    <w:rsid w:val="00CA62AF"/>
    <w:rsid w:val="00CA651E"/>
    <w:rsid w:val="00CA6DD1"/>
    <w:rsid w:val="00CA7713"/>
    <w:rsid w:val="00CB0071"/>
    <w:rsid w:val="00CB353C"/>
    <w:rsid w:val="00CB3E57"/>
    <w:rsid w:val="00CB4C77"/>
    <w:rsid w:val="00CB4DB1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943"/>
    <w:rsid w:val="00CC10BB"/>
    <w:rsid w:val="00CC12C1"/>
    <w:rsid w:val="00CC1558"/>
    <w:rsid w:val="00CC27B9"/>
    <w:rsid w:val="00CC2CDA"/>
    <w:rsid w:val="00CC2F46"/>
    <w:rsid w:val="00CC3E26"/>
    <w:rsid w:val="00CC46AA"/>
    <w:rsid w:val="00CC48B0"/>
    <w:rsid w:val="00CC5BF2"/>
    <w:rsid w:val="00CC5DDB"/>
    <w:rsid w:val="00CC70B1"/>
    <w:rsid w:val="00CC71C2"/>
    <w:rsid w:val="00CC7B8A"/>
    <w:rsid w:val="00CD017F"/>
    <w:rsid w:val="00CD0944"/>
    <w:rsid w:val="00CD0C44"/>
    <w:rsid w:val="00CD2003"/>
    <w:rsid w:val="00CD2324"/>
    <w:rsid w:val="00CD407B"/>
    <w:rsid w:val="00CD57B5"/>
    <w:rsid w:val="00CD684D"/>
    <w:rsid w:val="00CE0965"/>
    <w:rsid w:val="00CE0B58"/>
    <w:rsid w:val="00CE0C01"/>
    <w:rsid w:val="00CE0D3F"/>
    <w:rsid w:val="00CE1020"/>
    <w:rsid w:val="00CE2170"/>
    <w:rsid w:val="00CE2972"/>
    <w:rsid w:val="00CE3695"/>
    <w:rsid w:val="00CE3F75"/>
    <w:rsid w:val="00CE4AC4"/>
    <w:rsid w:val="00CE4B3A"/>
    <w:rsid w:val="00CE4C3D"/>
    <w:rsid w:val="00CE5314"/>
    <w:rsid w:val="00CE553F"/>
    <w:rsid w:val="00CE5860"/>
    <w:rsid w:val="00CE6325"/>
    <w:rsid w:val="00CE69AC"/>
    <w:rsid w:val="00CE7B32"/>
    <w:rsid w:val="00CF04E9"/>
    <w:rsid w:val="00CF09D9"/>
    <w:rsid w:val="00CF2D1B"/>
    <w:rsid w:val="00CF2FD1"/>
    <w:rsid w:val="00CF3342"/>
    <w:rsid w:val="00CF3AC6"/>
    <w:rsid w:val="00CF3C03"/>
    <w:rsid w:val="00CF3EBF"/>
    <w:rsid w:val="00CF4C77"/>
    <w:rsid w:val="00CF5210"/>
    <w:rsid w:val="00CF5303"/>
    <w:rsid w:val="00CF5650"/>
    <w:rsid w:val="00CF5F7D"/>
    <w:rsid w:val="00CF6434"/>
    <w:rsid w:val="00CF75CE"/>
    <w:rsid w:val="00CF78ED"/>
    <w:rsid w:val="00D00054"/>
    <w:rsid w:val="00D00530"/>
    <w:rsid w:val="00D00E62"/>
    <w:rsid w:val="00D013F8"/>
    <w:rsid w:val="00D01519"/>
    <w:rsid w:val="00D01A4B"/>
    <w:rsid w:val="00D024B5"/>
    <w:rsid w:val="00D02E57"/>
    <w:rsid w:val="00D0300D"/>
    <w:rsid w:val="00D036FB"/>
    <w:rsid w:val="00D055D4"/>
    <w:rsid w:val="00D0571E"/>
    <w:rsid w:val="00D05937"/>
    <w:rsid w:val="00D05F60"/>
    <w:rsid w:val="00D07572"/>
    <w:rsid w:val="00D07A22"/>
    <w:rsid w:val="00D07CF9"/>
    <w:rsid w:val="00D1077C"/>
    <w:rsid w:val="00D1088E"/>
    <w:rsid w:val="00D109FB"/>
    <w:rsid w:val="00D10A2B"/>
    <w:rsid w:val="00D112EA"/>
    <w:rsid w:val="00D114FD"/>
    <w:rsid w:val="00D1184A"/>
    <w:rsid w:val="00D118D5"/>
    <w:rsid w:val="00D11936"/>
    <w:rsid w:val="00D1212D"/>
    <w:rsid w:val="00D1427D"/>
    <w:rsid w:val="00D15660"/>
    <w:rsid w:val="00D15A17"/>
    <w:rsid w:val="00D16338"/>
    <w:rsid w:val="00D16F48"/>
    <w:rsid w:val="00D17A8C"/>
    <w:rsid w:val="00D20016"/>
    <w:rsid w:val="00D20361"/>
    <w:rsid w:val="00D204CA"/>
    <w:rsid w:val="00D20AB3"/>
    <w:rsid w:val="00D22C22"/>
    <w:rsid w:val="00D22FC0"/>
    <w:rsid w:val="00D23305"/>
    <w:rsid w:val="00D23BF4"/>
    <w:rsid w:val="00D24255"/>
    <w:rsid w:val="00D245E1"/>
    <w:rsid w:val="00D250C9"/>
    <w:rsid w:val="00D25E77"/>
    <w:rsid w:val="00D25FF4"/>
    <w:rsid w:val="00D26E82"/>
    <w:rsid w:val="00D277F5"/>
    <w:rsid w:val="00D304F5"/>
    <w:rsid w:val="00D3061F"/>
    <w:rsid w:val="00D31355"/>
    <w:rsid w:val="00D31438"/>
    <w:rsid w:val="00D3147A"/>
    <w:rsid w:val="00D31926"/>
    <w:rsid w:val="00D32706"/>
    <w:rsid w:val="00D328F9"/>
    <w:rsid w:val="00D32C82"/>
    <w:rsid w:val="00D33387"/>
    <w:rsid w:val="00D33CF3"/>
    <w:rsid w:val="00D3446B"/>
    <w:rsid w:val="00D3537F"/>
    <w:rsid w:val="00D353E8"/>
    <w:rsid w:val="00D35437"/>
    <w:rsid w:val="00D35FF0"/>
    <w:rsid w:val="00D367C1"/>
    <w:rsid w:val="00D369AC"/>
    <w:rsid w:val="00D36C30"/>
    <w:rsid w:val="00D36C3B"/>
    <w:rsid w:val="00D40689"/>
    <w:rsid w:val="00D40833"/>
    <w:rsid w:val="00D4169E"/>
    <w:rsid w:val="00D4248B"/>
    <w:rsid w:val="00D43DDE"/>
    <w:rsid w:val="00D4481E"/>
    <w:rsid w:val="00D461D1"/>
    <w:rsid w:val="00D46529"/>
    <w:rsid w:val="00D46932"/>
    <w:rsid w:val="00D474F4"/>
    <w:rsid w:val="00D47CF2"/>
    <w:rsid w:val="00D47DDB"/>
    <w:rsid w:val="00D47F87"/>
    <w:rsid w:val="00D47FF2"/>
    <w:rsid w:val="00D50036"/>
    <w:rsid w:val="00D5011D"/>
    <w:rsid w:val="00D5042B"/>
    <w:rsid w:val="00D515C3"/>
    <w:rsid w:val="00D519F5"/>
    <w:rsid w:val="00D51AAB"/>
    <w:rsid w:val="00D51ABF"/>
    <w:rsid w:val="00D51DCD"/>
    <w:rsid w:val="00D521E7"/>
    <w:rsid w:val="00D52C7C"/>
    <w:rsid w:val="00D52D8A"/>
    <w:rsid w:val="00D53A21"/>
    <w:rsid w:val="00D53D21"/>
    <w:rsid w:val="00D540E8"/>
    <w:rsid w:val="00D548F2"/>
    <w:rsid w:val="00D54A70"/>
    <w:rsid w:val="00D55031"/>
    <w:rsid w:val="00D550E4"/>
    <w:rsid w:val="00D554D9"/>
    <w:rsid w:val="00D5582D"/>
    <w:rsid w:val="00D55C88"/>
    <w:rsid w:val="00D55EB1"/>
    <w:rsid w:val="00D562FA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3CDB"/>
    <w:rsid w:val="00D64119"/>
    <w:rsid w:val="00D64C52"/>
    <w:rsid w:val="00D65835"/>
    <w:rsid w:val="00D665EB"/>
    <w:rsid w:val="00D673CD"/>
    <w:rsid w:val="00D67475"/>
    <w:rsid w:val="00D700F0"/>
    <w:rsid w:val="00D7067C"/>
    <w:rsid w:val="00D7078F"/>
    <w:rsid w:val="00D71E8A"/>
    <w:rsid w:val="00D7214F"/>
    <w:rsid w:val="00D7253F"/>
    <w:rsid w:val="00D72EB0"/>
    <w:rsid w:val="00D7455E"/>
    <w:rsid w:val="00D74B5A"/>
    <w:rsid w:val="00D74D92"/>
    <w:rsid w:val="00D75821"/>
    <w:rsid w:val="00D76AFC"/>
    <w:rsid w:val="00D76CFB"/>
    <w:rsid w:val="00D773A7"/>
    <w:rsid w:val="00D8089B"/>
    <w:rsid w:val="00D80A36"/>
    <w:rsid w:val="00D80AF3"/>
    <w:rsid w:val="00D82950"/>
    <w:rsid w:val="00D82EB0"/>
    <w:rsid w:val="00D83554"/>
    <w:rsid w:val="00D83EA2"/>
    <w:rsid w:val="00D853B0"/>
    <w:rsid w:val="00D8575A"/>
    <w:rsid w:val="00D85A3B"/>
    <w:rsid w:val="00D85D6E"/>
    <w:rsid w:val="00D8657E"/>
    <w:rsid w:val="00D87496"/>
    <w:rsid w:val="00D8766A"/>
    <w:rsid w:val="00D87F3E"/>
    <w:rsid w:val="00D90275"/>
    <w:rsid w:val="00D9051D"/>
    <w:rsid w:val="00D90696"/>
    <w:rsid w:val="00D9105E"/>
    <w:rsid w:val="00D91BDF"/>
    <w:rsid w:val="00D935A1"/>
    <w:rsid w:val="00D95F82"/>
    <w:rsid w:val="00D97794"/>
    <w:rsid w:val="00D97930"/>
    <w:rsid w:val="00DA11ED"/>
    <w:rsid w:val="00DA2EF0"/>
    <w:rsid w:val="00DA2FB5"/>
    <w:rsid w:val="00DA32FB"/>
    <w:rsid w:val="00DA3339"/>
    <w:rsid w:val="00DA344A"/>
    <w:rsid w:val="00DA41EC"/>
    <w:rsid w:val="00DA4E56"/>
    <w:rsid w:val="00DA5461"/>
    <w:rsid w:val="00DA586A"/>
    <w:rsid w:val="00DA5952"/>
    <w:rsid w:val="00DA6D5F"/>
    <w:rsid w:val="00DA74FC"/>
    <w:rsid w:val="00DB168E"/>
    <w:rsid w:val="00DB1CED"/>
    <w:rsid w:val="00DB3755"/>
    <w:rsid w:val="00DB3C47"/>
    <w:rsid w:val="00DB4043"/>
    <w:rsid w:val="00DB4297"/>
    <w:rsid w:val="00DB520B"/>
    <w:rsid w:val="00DB53E4"/>
    <w:rsid w:val="00DB550F"/>
    <w:rsid w:val="00DB55BD"/>
    <w:rsid w:val="00DB57F3"/>
    <w:rsid w:val="00DB5900"/>
    <w:rsid w:val="00DB5E88"/>
    <w:rsid w:val="00DB61C4"/>
    <w:rsid w:val="00DB62A9"/>
    <w:rsid w:val="00DB63F7"/>
    <w:rsid w:val="00DB7989"/>
    <w:rsid w:val="00DC0194"/>
    <w:rsid w:val="00DC0356"/>
    <w:rsid w:val="00DC1CC5"/>
    <w:rsid w:val="00DC1D65"/>
    <w:rsid w:val="00DC33E5"/>
    <w:rsid w:val="00DC387A"/>
    <w:rsid w:val="00DC3FB4"/>
    <w:rsid w:val="00DC484B"/>
    <w:rsid w:val="00DC4863"/>
    <w:rsid w:val="00DC5F6D"/>
    <w:rsid w:val="00DC621A"/>
    <w:rsid w:val="00DC6AAC"/>
    <w:rsid w:val="00DC7CF3"/>
    <w:rsid w:val="00DD0FDA"/>
    <w:rsid w:val="00DD1186"/>
    <w:rsid w:val="00DD142D"/>
    <w:rsid w:val="00DD25C7"/>
    <w:rsid w:val="00DD2C37"/>
    <w:rsid w:val="00DD2C6F"/>
    <w:rsid w:val="00DD300C"/>
    <w:rsid w:val="00DD3AF5"/>
    <w:rsid w:val="00DD6363"/>
    <w:rsid w:val="00DD682B"/>
    <w:rsid w:val="00DD6E34"/>
    <w:rsid w:val="00DD7796"/>
    <w:rsid w:val="00DE03E4"/>
    <w:rsid w:val="00DE0A32"/>
    <w:rsid w:val="00DE1BCD"/>
    <w:rsid w:val="00DE2003"/>
    <w:rsid w:val="00DE22C8"/>
    <w:rsid w:val="00DE235F"/>
    <w:rsid w:val="00DE2C84"/>
    <w:rsid w:val="00DE2F29"/>
    <w:rsid w:val="00DE317D"/>
    <w:rsid w:val="00DE3B3C"/>
    <w:rsid w:val="00DE4126"/>
    <w:rsid w:val="00DE4582"/>
    <w:rsid w:val="00DE46FB"/>
    <w:rsid w:val="00DE5095"/>
    <w:rsid w:val="00DE5429"/>
    <w:rsid w:val="00DE71BE"/>
    <w:rsid w:val="00DF0313"/>
    <w:rsid w:val="00DF03E9"/>
    <w:rsid w:val="00DF0904"/>
    <w:rsid w:val="00DF0C30"/>
    <w:rsid w:val="00DF0C8C"/>
    <w:rsid w:val="00DF12EC"/>
    <w:rsid w:val="00DF1D0B"/>
    <w:rsid w:val="00DF432C"/>
    <w:rsid w:val="00DF4B6F"/>
    <w:rsid w:val="00DF5588"/>
    <w:rsid w:val="00DF60E5"/>
    <w:rsid w:val="00DF6704"/>
    <w:rsid w:val="00DF7162"/>
    <w:rsid w:val="00DF72D8"/>
    <w:rsid w:val="00DF7856"/>
    <w:rsid w:val="00E00A2C"/>
    <w:rsid w:val="00E00DC5"/>
    <w:rsid w:val="00E01004"/>
    <w:rsid w:val="00E027AD"/>
    <w:rsid w:val="00E02CBF"/>
    <w:rsid w:val="00E03BD4"/>
    <w:rsid w:val="00E055FD"/>
    <w:rsid w:val="00E05DA9"/>
    <w:rsid w:val="00E06F3C"/>
    <w:rsid w:val="00E07250"/>
    <w:rsid w:val="00E0751E"/>
    <w:rsid w:val="00E10315"/>
    <w:rsid w:val="00E10A9D"/>
    <w:rsid w:val="00E10D35"/>
    <w:rsid w:val="00E119ED"/>
    <w:rsid w:val="00E120A3"/>
    <w:rsid w:val="00E1212A"/>
    <w:rsid w:val="00E121C1"/>
    <w:rsid w:val="00E12427"/>
    <w:rsid w:val="00E12443"/>
    <w:rsid w:val="00E12CB2"/>
    <w:rsid w:val="00E12E0A"/>
    <w:rsid w:val="00E14CFD"/>
    <w:rsid w:val="00E14D99"/>
    <w:rsid w:val="00E15799"/>
    <w:rsid w:val="00E1622D"/>
    <w:rsid w:val="00E1715C"/>
    <w:rsid w:val="00E1788F"/>
    <w:rsid w:val="00E17DF7"/>
    <w:rsid w:val="00E218DF"/>
    <w:rsid w:val="00E21C37"/>
    <w:rsid w:val="00E21FE7"/>
    <w:rsid w:val="00E22B0D"/>
    <w:rsid w:val="00E2325C"/>
    <w:rsid w:val="00E23D0E"/>
    <w:rsid w:val="00E24D83"/>
    <w:rsid w:val="00E25168"/>
    <w:rsid w:val="00E25898"/>
    <w:rsid w:val="00E273A5"/>
    <w:rsid w:val="00E27FFD"/>
    <w:rsid w:val="00E30213"/>
    <w:rsid w:val="00E30387"/>
    <w:rsid w:val="00E3073B"/>
    <w:rsid w:val="00E308DB"/>
    <w:rsid w:val="00E30F79"/>
    <w:rsid w:val="00E317C2"/>
    <w:rsid w:val="00E318CD"/>
    <w:rsid w:val="00E31A76"/>
    <w:rsid w:val="00E31F98"/>
    <w:rsid w:val="00E321BA"/>
    <w:rsid w:val="00E32325"/>
    <w:rsid w:val="00E32CBC"/>
    <w:rsid w:val="00E347A1"/>
    <w:rsid w:val="00E34EEC"/>
    <w:rsid w:val="00E36881"/>
    <w:rsid w:val="00E375D9"/>
    <w:rsid w:val="00E37C80"/>
    <w:rsid w:val="00E40668"/>
    <w:rsid w:val="00E4145A"/>
    <w:rsid w:val="00E41A42"/>
    <w:rsid w:val="00E421C1"/>
    <w:rsid w:val="00E42534"/>
    <w:rsid w:val="00E42C33"/>
    <w:rsid w:val="00E44346"/>
    <w:rsid w:val="00E46662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4F91"/>
    <w:rsid w:val="00E558D2"/>
    <w:rsid w:val="00E55F99"/>
    <w:rsid w:val="00E56737"/>
    <w:rsid w:val="00E60330"/>
    <w:rsid w:val="00E609E5"/>
    <w:rsid w:val="00E61106"/>
    <w:rsid w:val="00E611B7"/>
    <w:rsid w:val="00E612FA"/>
    <w:rsid w:val="00E6193A"/>
    <w:rsid w:val="00E619B0"/>
    <w:rsid w:val="00E61C33"/>
    <w:rsid w:val="00E6251D"/>
    <w:rsid w:val="00E625BC"/>
    <w:rsid w:val="00E6325D"/>
    <w:rsid w:val="00E63348"/>
    <w:rsid w:val="00E63A0B"/>
    <w:rsid w:val="00E6459F"/>
    <w:rsid w:val="00E65904"/>
    <w:rsid w:val="00E659ED"/>
    <w:rsid w:val="00E65FFF"/>
    <w:rsid w:val="00E66BC3"/>
    <w:rsid w:val="00E6718D"/>
    <w:rsid w:val="00E70285"/>
    <w:rsid w:val="00E703B2"/>
    <w:rsid w:val="00E70605"/>
    <w:rsid w:val="00E72286"/>
    <w:rsid w:val="00E724D2"/>
    <w:rsid w:val="00E73F45"/>
    <w:rsid w:val="00E7579B"/>
    <w:rsid w:val="00E76789"/>
    <w:rsid w:val="00E76BA0"/>
    <w:rsid w:val="00E77092"/>
    <w:rsid w:val="00E77F9E"/>
    <w:rsid w:val="00E80B48"/>
    <w:rsid w:val="00E812C9"/>
    <w:rsid w:val="00E81C5B"/>
    <w:rsid w:val="00E829A6"/>
    <w:rsid w:val="00E832AB"/>
    <w:rsid w:val="00E844D6"/>
    <w:rsid w:val="00E84E37"/>
    <w:rsid w:val="00E855C2"/>
    <w:rsid w:val="00E85DA5"/>
    <w:rsid w:val="00E86264"/>
    <w:rsid w:val="00E8745F"/>
    <w:rsid w:val="00E87ABD"/>
    <w:rsid w:val="00E914A6"/>
    <w:rsid w:val="00E91B11"/>
    <w:rsid w:val="00E91B2C"/>
    <w:rsid w:val="00E922BC"/>
    <w:rsid w:val="00E92EED"/>
    <w:rsid w:val="00E94088"/>
    <w:rsid w:val="00E94887"/>
    <w:rsid w:val="00E95067"/>
    <w:rsid w:val="00E95AFC"/>
    <w:rsid w:val="00E95B10"/>
    <w:rsid w:val="00E96647"/>
    <w:rsid w:val="00E96A27"/>
    <w:rsid w:val="00E97661"/>
    <w:rsid w:val="00E97BD6"/>
    <w:rsid w:val="00EA0302"/>
    <w:rsid w:val="00EA03D6"/>
    <w:rsid w:val="00EA13DE"/>
    <w:rsid w:val="00EA14D5"/>
    <w:rsid w:val="00EA250A"/>
    <w:rsid w:val="00EA2BE7"/>
    <w:rsid w:val="00EA32F4"/>
    <w:rsid w:val="00EA3A3C"/>
    <w:rsid w:val="00EA3A70"/>
    <w:rsid w:val="00EA3FB9"/>
    <w:rsid w:val="00EA403D"/>
    <w:rsid w:val="00EA44E4"/>
    <w:rsid w:val="00EA5424"/>
    <w:rsid w:val="00EA56E6"/>
    <w:rsid w:val="00EA5AA4"/>
    <w:rsid w:val="00EA64B0"/>
    <w:rsid w:val="00EA79A2"/>
    <w:rsid w:val="00EA7C41"/>
    <w:rsid w:val="00EB0400"/>
    <w:rsid w:val="00EB04A2"/>
    <w:rsid w:val="00EB207C"/>
    <w:rsid w:val="00EB2C71"/>
    <w:rsid w:val="00EB2FEB"/>
    <w:rsid w:val="00EB3CE5"/>
    <w:rsid w:val="00EB610E"/>
    <w:rsid w:val="00EB6161"/>
    <w:rsid w:val="00EB632D"/>
    <w:rsid w:val="00EB6E84"/>
    <w:rsid w:val="00EB74F5"/>
    <w:rsid w:val="00EB7A64"/>
    <w:rsid w:val="00EB7C00"/>
    <w:rsid w:val="00EC00AD"/>
    <w:rsid w:val="00EC03F4"/>
    <w:rsid w:val="00EC05CA"/>
    <w:rsid w:val="00EC07C0"/>
    <w:rsid w:val="00EC0878"/>
    <w:rsid w:val="00EC094B"/>
    <w:rsid w:val="00EC0B3A"/>
    <w:rsid w:val="00EC10C5"/>
    <w:rsid w:val="00EC148B"/>
    <w:rsid w:val="00EC1F15"/>
    <w:rsid w:val="00EC2517"/>
    <w:rsid w:val="00EC266F"/>
    <w:rsid w:val="00EC3BFA"/>
    <w:rsid w:val="00EC46A9"/>
    <w:rsid w:val="00EC4704"/>
    <w:rsid w:val="00EC58B7"/>
    <w:rsid w:val="00EC5A3F"/>
    <w:rsid w:val="00EC73A7"/>
    <w:rsid w:val="00EC755D"/>
    <w:rsid w:val="00ED0220"/>
    <w:rsid w:val="00ED161F"/>
    <w:rsid w:val="00ED1D68"/>
    <w:rsid w:val="00ED272A"/>
    <w:rsid w:val="00ED2885"/>
    <w:rsid w:val="00ED2EFF"/>
    <w:rsid w:val="00ED2F83"/>
    <w:rsid w:val="00ED3BFD"/>
    <w:rsid w:val="00ED452C"/>
    <w:rsid w:val="00ED4DA6"/>
    <w:rsid w:val="00ED4DBE"/>
    <w:rsid w:val="00ED5549"/>
    <w:rsid w:val="00ED563D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272C"/>
    <w:rsid w:val="00EE341F"/>
    <w:rsid w:val="00EE3508"/>
    <w:rsid w:val="00EE3883"/>
    <w:rsid w:val="00EE3BBB"/>
    <w:rsid w:val="00EE3F9E"/>
    <w:rsid w:val="00EE4776"/>
    <w:rsid w:val="00EE48CA"/>
    <w:rsid w:val="00EE4948"/>
    <w:rsid w:val="00EE4B03"/>
    <w:rsid w:val="00EE54F7"/>
    <w:rsid w:val="00EE6410"/>
    <w:rsid w:val="00EE662C"/>
    <w:rsid w:val="00EE6AEB"/>
    <w:rsid w:val="00EE733A"/>
    <w:rsid w:val="00EE7628"/>
    <w:rsid w:val="00EE7DE6"/>
    <w:rsid w:val="00EF07D9"/>
    <w:rsid w:val="00EF1ACF"/>
    <w:rsid w:val="00EF2366"/>
    <w:rsid w:val="00EF30AE"/>
    <w:rsid w:val="00EF38EA"/>
    <w:rsid w:val="00EF4638"/>
    <w:rsid w:val="00EF4E89"/>
    <w:rsid w:val="00EF4EE2"/>
    <w:rsid w:val="00EF556E"/>
    <w:rsid w:val="00EF5790"/>
    <w:rsid w:val="00EF6798"/>
    <w:rsid w:val="00EF6875"/>
    <w:rsid w:val="00EF7E43"/>
    <w:rsid w:val="00F03846"/>
    <w:rsid w:val="00F03EA4"/>
    <w:rsid w:val="00F0497D"/>
    <w:rsid w:val="00F0522C"/>
    <w:rsid w:val="00F05451"/>
    <w:rsid w:val="00F0591B"/>
    <w:rsid w:val="00F074ED"/>
    <w:rsid w:val="00F1059D"/>
    <w:rsid w:val="00F1224D"/>
    <w:rsid w:val="00F12A35"/>
    <w:rsid w:val="00F12BBF"/>
    <w:rsid w:val="00F12D20"/>
    <w:rsid w:val="00F131E7"/>
    <w:rsid w:val="00F13788"/>
    <w:rsid w:val="00F1488A"/>
    <w:rsid w:val="00F157AE"/>
    <w:rsid w:val="00F15A5D"/>
    <w:rsid w:val="00F1641D"/>
    <w:rsid w:val="00F16F53"/>
    <w:rsid w:val="00F20554"/>
    <w:rsid w:val="00F20C53"/>
    <w:rsid w:val="00F217D6"/>
    <w:rsid w:val="00F2270B"/>
    <w:rsid w:val="00F23A0B"/>
    <w:rsid w:val="00F23C1D"/>
    <w:rsid w:val="00F23DAF"/>
    <w:rsid w:val="00F23F7F"/>
    <w:rsid w:val="00F2435D"/>
    <w:rsid w:val="00F25162"/>
    <w:rsid w:val="00F258BD"/>
    <w:rsid w:val="00F25925"/>
    <w:rsid w:val="00F25A60"/>
    <w:rsid w:val="00F26388"/>
    <w:rsid w:val="00F26C2E"/>
    <w:rsid w:val="00F272BA"/>
    <w:rsid w:val="00F27E8B"/>
    <w:rsid w:val="00F308FF"/>
    <w:rsid w:val="00F30E28"/>
    <w:rsid w:val="00F31CB8"/>
    <w:rsid w:val="00F33053"/>
    <w:rsid w:val="00F33907"/>
    <w:rsid w:val="00F33CF1"/>
    <w:rsid w:val="00F34386"/>
    <w:rsid w:val="00F348AD"/>
    <w:rsid w:val="00F36178"/>
    <w:rsid w:val="00F36408"/>
    <w:rsid w:val="00F36795"/>
    <w:rsid w:val="00F3688B"/>
    <w:rsid w:val="00F4071B"/>
    <w:rsid w:val="00F40B91"/>
    <w:rsid w:val="00F40BBD"/>
    <w:rsid w:val="00F40F67"/>
    <w:rsid w:val="00F41241"/>
    <w:rsid w:val="00F42DF3"/>
    <w:rsid w:val="00F435FD"/>
    <w:rsid w:val="00F44F1A"/>
    <w:rsid w:val="00F452E7"/>
    <w:rsid w:val="00F45BDE"/>
    <w:rsid w:val="00F466FB"/>
    <w:rsid w:val="00F50073"/>
    <w:rsid w:val="00F50B87"/>
    <w:rsid w:val="00F50F82"/>
    <w:rsid w:val="00F51336"/>
    <w:rsid w:val="00F516C5"/>
    <w:rsid w:val="00F524CE"/>
    <w:rsid w:val="00F52E1B"/>
    <w:rsid w:val="00F531E1"/>
    <w:rsid w:val="00F53612"/>
    <w:rsid w:val="00F5423A"/>
    <w:rsid w:val="00F54D63"/>
    <w:rsid w:val="00F54F70"/>
    <w:rsid w:val="00F55895"/>
    <w:rsid w:val="00F562B7"/>
    <w:rsid w:val="00F56578"/>
    <w:rsid w:val="00F56B51"/>
    <w:rsid w:val="00F57360"/>
    <w:rsid w:val="00F576E1"/>
    <w:rsid w:val="00F57F84"/>
    <w:rsid w:val="00F600D3"/>
    <w:rsid w:val="00F60989"/>
    <w:rsid w:val="00F61864"/>
    <w:rsid w:val="00F61A01"/>
    <w:rsid w:val="00F61DF1"/>
    <w:rsid w:val="00F61F14"/>
    <w:rsid w:val="00F62B7F"/>
    <w:rsid w:val="00F62F73"/>
    <w:rsid w:val="00F637A1"/>
    <w:rsid w:val="00F639C0"/>
    <w:rsid w:val="00F64E38"/>
    <w:rsid w:val="00F65882"/>
    <w:rsid w:val="00F65974"/>
    <w:rsid w:val="00F65ACA"/>
    <w:rsid w:val="00F65B54"/>
    <w:rsid w:val="00F662D6"/>
    <w:rsid w:val="00F6641F"/>
    <w:rsid w:val="00F670DA"/>
    <w:rsid w:val="00F674A8"/>
    <w:rsid w:val="00F67D0A"/>
    <w:rsid w:val="00F70006"/>
    <w:rsid w:val="00F70768"/>
    <w:rsid w:val="00F71602"/>
    <w:rsid w:val="00F73431"/>
    <w:rsid w:val="00F74548"/>
    <w:rsid w:val="00F74991"/>
    <w:rsid w:val="00F74D4F"/>
    <w:rsid w:val="00F75C01"/>
    <w:rsid w:val="00F75E10"/>
    <w:rsid w:val="00F760E0"/>
    <w:rsid w:val="00F7711B"/>
    <w:rsid w:val="00F776F8"/>
    <w:rsid w:val="00F77F93"/>
    <w:rsid w:val="00F80491"/>
    <w:rsid w:val="00F81A57"/>
    <w:rsid w:val="00F81EA0"/>
    <w:rsid w:val="00F82E20"/>
    <w:rsid w:val="00F82F52"/>
    <w:rsid w:val="00F84849"/>
    <w:rsid w:val="00F84D22"/>
    <w:rsid w:val="00F85452"/>
    <w:rsid w:val="00F85D39"/>
    <w:rsid w:val="00F85EFA"/>
    <w:rsid w:val="00F8641C"/>
    <w:rsid w:val="00F87220"/>
    <w:rsid w:val="00F87466"/>
    <w:rsid w:val="00F874B8"/>
    <w:rsid w:val="00F87814"/>
    <w:rsid w:val="00F87966"/>
    <w:rsid w:val="00F90538"/>
    <w:rsid w:val="00F91543"/>
    <w:rsid w:val="00F91651"/>
    <w:rsid w:val="00F91932"/>
    <w:rsid w:val="00F91ADE"/>
    <w:rsid w:val="00F91F80"/>
    <w:rsid w:val="00F92177"/>
    <w:rsid w:val="00F926E7"/>
    <w:rsid w:val="00F933E6"/>
    <w:rsid w:val="00F93963"/>
    <w:rsid w:val="00F947D0"/>
    <w:rsid w:val="00F949ED"/>
    <w:rsid w:val="00F94D02"/>
    <w:rsid w:val="00F95470"/>
    <w:rsid w:val="00F95786"/>
    <w:rsid w:val="00F95F38"/>
    <w:rsid w:val="00F95F85"/>
    <w:rsid w:val="00F9649D"/>
    <w:rsid w:val="00FA0324"/>
    <w:rsid w:val="00FA0D5F"/>
    <w:rsid w:val="00FA0E81"/>
    <w:rsid w:val="00FA0F51"/>
    <w:rsid w:val="00FA118D"/>
    <w:rsid w:val="00FA1ABE"/>
    <w:rsid w:val="00FA1B81"/>
    <w:rsid w:val="00FA2345"/>
    <w:rsid w:val="00FA3F92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3FF1"/>
    <w:rsid w:val="00FB4CF1"/>
    <w:rsid w:val="00FB6CA0"/>
    <w:rsid w:val="00FB7148"/>
    <w:rsid w:val="00FB7277"/>
    <w:rsid w:val="00FB7433"/>
    <w:rsid w:val="00FC0B9B"/>
    <w:rsid w:val="00FC1064"/>
    <w:rsid w:val="00FC12D4"/>
    <w:rsid w:val="00FC15D0"/>
    <w:rsid w:val="00FC1659"/>
    <w:rsid w:val="00FC243F"/>
    <w:rsid w:val="00FC3A12"/>
    <w:rsid w:val="00FC3A88"/>
    <w:rsid w:val="00FC457B"/>
    <w:rsid w:val="00FC487C"/>
    <w:rsid w:val="00FC4B0C"/>
    <w:rsid w:val="00FC4B56"/>
    <w:rsid w:val="00FC5B50"/>
    <w:rsid w:val="00FC682B"/>
    <w:rsid w:val="00FC6B36"/>
    <w:rsid w:val="00FC6D73"/>
    <w:rsid w:val="00FC72C1"/>
    <w:rsid w:val="00FC739B"/>
    <w:rsid w:val="00FC74CF"/>
    <w:rsid w:val="00FD129C"/>
    <w:rsid w:val="00FD1C88"/>
    <w:rsid w:val="00FD1F27"/>
    <w:rsid w:val="00FD2A13"/>
    <w:rsid w:val="00FD2FB5"/>
    <w:rsid w:val="00FD367E"/>
    <w:rsid w:val="00FD4AAE"/>
    <w:rsid w:val="00FD5C76"/>
    <w:rsid w:val="00FD73F2"/>
    <w:rsid w:val="00FD7B14"/>
    <w:rsid w:val="00FE147A"/>
    <w:rsid w:val="00FE1487"/>
    <w:rsid w:val="00FE1D09"/>
    <w:rsid w:val="00FE41CA"/>
    <w:rsid w:val="00FE5644"/>
    <w:rsid w:val="00FE5998"/>
    <w:rsid w:val="00FE68E8"/>
    <w:rsid w:val="00FE6936"/>
    <w:rsid w:val="00FE6A43"/>
    <w:rsid w:val="00FE7140"/>
    <w:rsid w:val="00FE766F"/>
    <w:rsid w:val="00FF023B"/>
    <w:rsid w:val="00FF035A"/>
    <w:rsid w:val="00FF088F"/>
    <w:rsid w:val="00FF0DF8"/>
    <w:rsid w:val="00FF0F47"/>
    <w:rsid w:val="00FF21EC"/>
    <w:rsid w:val="00FF287C"/>
    <w:rsid w:val="00FF47CD"/>
    <w:rsid w:val="00FF585C"/>
    <w:rsid w:val="00FF5B20"/>
    <w:rsid w:val="00FF679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AD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</w:rPr>
  </w:style>
  <w:style w:type="paragraph" w:styleId="Odstavecseseznamem">
    <w:name w:val="List Paragraph"/>
    <w:basedOn w:val="Normln"/>
    <w:uiPriority w:val="99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4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96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latnost xmlns="61fcaada-67f8-4b18-9008-fddc5726f150">Platné směrnice</Platnost>
    <ValidFrom xmlns="61fcaada-67f8-4b18-9008-fddc5726f150">2016-10-13T22:00:00+00:00</ValidFrom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0587A2A1F23479701BEFA7391C304" ma:contentTypeVersion="0" ma:contentTypeDescription="Vytvořit nový dokument" ma:contentTypeScope="" ma:versionID="90bc6342355befb9dd98659fa8d10704">
  <xsd:schema xmlns:xsd="http://www.w3.org/2001/XMLSchema" xmlns:p="http://schemas.microsoft.com/office/2006/metadata/properties" xmlns:ns2="61fcaada-67f8-4b18-9008-fddc5726f150" targetNamespace="http://schemas.microsoft.com/office/2006/metadata/properties" ma:root="true" ma:fieldsID="01bb3f365f1d17c4011f6dfaff2614b9" ns2:_="">
    <xsd:import namespace="61fcaada-67f8-4b18-9008-fddc5726f150"/>
    <xsd:element name="properties">
      <xsd:complexType>
        <xsd:sequence>
          <xsd:element name="documentManagement">
            <xsd:complexType>
              <xsd:all>
                <xsd:element ref="ns2:Platnost"/>
                <xsd:element ref="ns2:ValidFro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fcaada-67f8-4b18-9008-fddc5726f150" elementFormDefault="qualified">
    <xsd:import namespace="http://schemas.microsoft.com/office/2006/documentManagement/types"/>
    <xsd:element name="Platnost" ma:index="2" ma:displayName="Platnost" ma:default="Platné směrnice" ma:format="Dropdown" ma:internalName="Platnost">
      <xsd:simpleType>
        <xsd:restriction base="dms:Choice">
          <xsd:enumeration value="Platné směrnice"/>
          <xsd:enumeration value="Zrušené směrnice a neplatná znění směrnic"/>
        </xsd:restriction>
      </xsd:simpleType>
    </xsd:element>
    <xsd:element name="ValidFrom" ma:index="3" ma:displayName="Účinnost od" ma:default="" ma:format="DateOnly" ma:internalName="Valid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4DDC711-C2A0-4324-A9BC-E59B954D11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10F498-B2EC-4AC2-AA80-CB7ACB1B7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F8104-AFAE-493E-87FB-7CFDE2256C6A}">
  <ds:schemaRefs>
    <ds:schemaRef ds:uri="http://schemas.microsoft.com/office/2006/metadata/properties"/>
    <ds:schemaRef ds:uri="61fcaada-67f8-4b18-9008-fddc5726f150"/>
  </ds:schemaRefs>
</ds:datastoreItem>
</file>

<file path=customXml/itemProps4.xml><?xml version="1.0" encoding="utf-8"?>
<ds:datastoreItem xmlns:ds="http://schemas.openxmlformats.org/officeDocument/2006/customXml" ds:itemID="{06975D4C-31A0-4BEC-84AB-C8B97E679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caada-67f8-4b18-9008-fddc5726f15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2349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4 ke Směrnici č. 148</vt:lpstr>
    </vt:vector>
  </TitlesOfParts>
  <LinksUpToDate>false</LinksUpToDate>
  <CharactersWithSpaces>16177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ke Směrnici č. 148</dc:title>
  <dc:creator/>
  <cp:lastModifiedBy/>
  <cp:revision>1</cp:revision>
  <dcterms:created xsi:type="dcterms:W3CDTF">2021-04-09T05:32:00Z</dcterms:created>
  <dcterms:modified xsi:type="dcterms:W3CDTF">2021-04-09T07:23:00Z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0x01010049E0587A2A1F23479701BEFA7391C304</vt:lpwstr>
  </property>
</Properties>
</file>