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092" w:rsidRPr="0053678B" w:rsidRDefault="00C035AE" w:rsidP="003C6092">
      <w:pPr>
        <w:tabs>
          <w:tab w:val="clear" w:pos="0"/>
          <w:tab w:val="clear" w:pos="284"/>
          <w:tab w:val="left" w:pos="708"/>
        </w:tabs>
        <w:spacing w:before="80"/>
        <w:ind w:left="709"/>
        <w:jc w:val="left"/>
        <w:rPr>
          <w:b/>
          <w:sz w:val="22"/>
          <w:szCs w:val="22"/>
        </w:rPr>
      </w:pPr>
      <w:r>
        <w:rPr>
          <w:b/>
          <w:noProof/>
          <w:sz w:val="22"/>
          <w:szCs w:val="22"/>
        </w:rPr>
        <mc:AlternateContent>
          <mc:Choice Requires="wps">
            <w:drawing>
              <wp:anchor distT="0" distB="0" distL="114300" distR="114300" simplePos="0" relativeHeight="251661312" behindDoc="0" locked="0" layoutInCell="0" allowOverlap="1">
                <wp:simplePos x="0" y="0"/>
                <wp:positionH relativeFrom="page">
                  <wp:posOffset>-718820</wp:posOffset>
                </wp:positionH>
                <wp:positionV relativeFrom="page">
                  <wp:posOffset>2482215</wp:posOffset>
                </wp:positionV>
                <wp:extent cx="3103245" cy="35877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3245" cy="358775"/>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2233C4" w:rsidRDefault="002233C4" w:rsidP="003C6092">
                            <w:pPr>
                              <w:pStyle w:val="Default"/>
                              <w:rPr>
                                <w:sz w:val="18"/>
                                <w:szCs w:val="18"/>
                              </w:rPr>
                            </w:pPr>
                          </w:p>
                          <w:p w:rsidR="002233C4" w:rsidRDefault="002233C4"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6.6pt;margin-top:195.45pt;width:244.35pt;height:28.2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PJwwIAAOYFAAAOAAAAZHJzL2Uyb0RvYy54bWysVNtu2zAMfR+wfxD07voSJ46NOkUbx8OA&#10;bivW7QMUW46FyZInKXGKYv8+Sk5z6fYwbNODIFIUyUMe8fpm33G0o0ozKXIcXgUYUVHJmolNjr9+&#10;Kb05RtoQURMuBc3xE9X4ZvH2zfXQZzSSreQ1VQicCJ0NfY5bY/rM93XV0o7oK9lTAZeNVB0xIKqN&#10;XysygPeO+1EQzPxBqrpXsqJag7YYL/HC+W8aWplPTaOpQTzHkJtxu3L72u7+4ppkG0X6llWHNMhf&#10;ZNERJiDo0VVBDEFbxX5x1bFKSS0bc1XJzpdNwyrqMACaMHiF5rElPXVYoDi6P5ZJ/z+31cfdg0Ks&#10;zjE0SpAOWvQZikbEhlMU2fIMvc7A6rF/UBag7u9l9U0jIZctWNFbpeTQUlJDUqG19y8eWEHDU7Qe&#10;PsgavJOtka5S+0Z1SEnoiDeNA7ucGkqC9q4/T8f+0L1BFSgnYTCJ4ilGFdxNpvMkmbqIJLPObHa9&#10;0uYdlR2yhxwrgOK8kt29Nja5k4k1F7JknDsOcHGhAMNRA7Hhqb2zWbiWPqdBupqv5rEXR7OVFwdF&#10;4d2Wy9iblWEyLSbFclmEP2zcMM5aVtdU2DAv9ArjP2vfgegjMY4E05Kz2rqzKWm1WS+5QjsC9C7d&#10;GuHyviWjNklhHap0MHdlOPPjX+bprgHsK8xhFAd3UeqVs3nixWU89dIkmHtBmN6lsyBO46K8xHzP&#10;BP13zGgAXkXJgR1nWf8e/djjC7OOGRgxnHXA8ZFnruGWsytRu7MhjI/ns1rY/E+1AEK8UMEx3JJ6&#10;/Bxmv96DF8v0tayfgOuO1TBtYC4CCe0OADAaYMzkWH/fEkUx4u8FfJnJzBIfmXNBnQvrc4GIqpUw&#10;vSqjMBqFpRmn2bZXbNNCuNAxQMhb+GgNc6Q/pQZ4rADDxCE7DD47rc5lZ3Uaz4ufA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EV5Q8n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rsidR="002233C4" w:rsidRDefault="002233C4" w:rsidP="003C6092">
                      <w:pPr>
                        <w:pStyle w:val="Default"/>
                        <w:rPr>
                          <w:sz w:val="18"/>
                          <w:szCs w:val="18"/>
                        </w:rPr>
                      </w:pPr>
                    </w:p>
                    <w:p w:rsidR="002233C4" w:rsidRDefault="002233C4"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mc:Fallback>
        </mc:AlternateContent>
      </w:r>
      <w:r w:rsidR="003C6092">
        <w:rPr>
          <w:b/>
          <w:noProof/>
          <w:sz w:val="22"/>
          <w:szCs w:val="22"/>
        </w:rPr>
        <w:drawing>
          <wp:anchor distT="0" distB="0" distL="114300" distR="114300" simplePos="0" relativeHeight="251660288" behindDoc="1" locked="0" layoutInCell="1" allowOverlap="1">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srcRect/>
                    <a:stretch>
                      <a:fillRect/>
                    </a:stretch>
                  </pic:blipFill>
                  <pic:spPr bwMode="auto">
                    <a:xfrm>
                      <a:off x="0" y="0"/>
                      <a:ext cx="1090930" cy="3833495"/>
                    </a:xfrm>
                    <a:prstGeom prst="rect">
                      <a:avLst/>
                    </a:prstGeom>
                    <a:noFill/>
                  </pic:spPr>
                </pic:pic>
              </a:graphicData>
            </a:graphic>
          </wp:anchor>
        </w:drawing>
      </w:r>
      <w:r w:rsidR="003C6092" w:rsidRPr="0053678B">
        <w:rPr>
          <w:b/>
          <w:noProof/>
          <w:sz w:val="22"/>
          <w:szCs w:val="22"/>
        </w:rPr>
        <w:t>Krajská správa a údržba silnic Středočeského kraje, příspěvková organizace</w:t>
      </w:r>
    </w:p>
    <w:p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t xml:space="preserve">Zborovská </w:t>
      </w:r>
      <w:r w:rsidRPr="009E2626">
        <w:rPr>
          <w:sz w:val="22"/>
          <w:szCs w:val="22"/>
        </w:rPr>
        <w:t xml:space="preserve">81/11, </w:t>
      </w:r>
      <w:r w:rsidR="00033451" w:rsidRPr="009E2626">
        <w:rPr>
          <w:sz w:val="22"/>
          <w:szCs w:val="22"/>
        </w:rPr>
        <w:t xml:space="preserve">150 </w:t>
      </w:r>
      <w:r w:rsidR="003A7343" w:rsidRPr="009E2626">
        <w:rPr>
          <w:sz w:val="22"/>
          <w:szCs w:val="22"/>
        </w:rPr>
        <w:t>21</w:t>
      </w:r>
      <w:r w:rsidR="00033451" w:rsidRPr="009E2626">
        <w:rPr>
          <w:sz w:val="22"/>
          <w:szCs w:val="22"/>
        </w:rPr>
        <w:t xml:space="preserve"> Praha 5 -</w:t>
      </w:r>
      <w:r w:rsidRPr="009E2626">
        <w:rPr>
          <w:sz w:val="22"/>
          <w:szCs w:val="22"/>
        </w:rPr>
        <w:t xml:space="preserve"> Smíchov</w:t>
      </w:r>
      <w:r w:rsidRPr="0053678B">
        <w:rPr>
          <w:sz w:val="22"/>
          <w:szCs w:val="22"/>
        </w:rPr>
        <w:tab/>
      </w:r>
    </w:p>
    <w:p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t>00066001</w:t>
      </w:r>
    </w:p>
    <w:p w:rsidR="003C6092" w:rsidRPr="0053678B" w:rsidRDefault="003C6092" w:rsidP="003C6092">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t>CZ00066001</w:t>
      </w:r>
    </w:p>
    <w:p w:rsidR="00F11BD1" w:rsidRPr="0053678B" w:rsidRDefault="00F11BD1" w:rsidP="00F11BD1">
      <w:pPr>
        <w:tabs>
          <w:tab w:val="left" w:pos="2835"/>
        </w:tabs>
        <w:spacing w:before="80"/>
        <w:ind w:left="709"/>
        <w:rPr>
          <w:sz w:val="22"/>
          <w:szCs w:val="22"/>
        </w:rPr>
      </w:pPr>
      <w:r w:rsidRPr="0053678B">
        <w:rPr>
          <w:sz w:val="22"/>
          <w:szCs w:val="22"/>
        </w:rPr>
        <w:t xml:space="preserve">jejímž jménem jedná </w:t>
      </w:r>
      <w:r w:rsidR="002233C4">
        <w:rPr>
          <w:iCs/>
        </w:rPr>
        <w:t xml:space="preserve">Ing. Jan </w:t>
      </w:r>
      <w:proofErr w:type="spellStart"/>
      <w:r w:rsidR="002233C4">
        <w:rPr>
          <w:iCs/>
        </w:rPr>
        <w:t>Lichtneger</w:t>
      </w:r>
      <w:proofErr w:type="spellEnd"/>
      <w:r w:rsidR="00886F28">
        <w:rPr>
          <w:iCs/>
        </w:rPr>
        <w:t>, ředitel</w:t>
      </w:r>
    </w:p>
    <w:p w:rsidR="00F11BD1" w:rsidRDefault="00F11BD1" w:rsidP="00F11BD1">
      <w:pPr>
        <w:tabs>
          <w:tab w:val="left" w:pos="2835"/>
        </w:tabs>
        <w:spacing w:before="80"/>
        <w:ind w:left="709"/>
        <w:rPr>
          <w:sz w:val="22"/>
          <w:szCs w:val="22"/>
        </w:rPr>
      </w:pPr>
      <w:r w:rsidRPr="00462770">
        <w:rPr>
          <w:sz w:val="22"/>
          <w:szCs w:val="22"/>
        </w:rPr>
        <w:t xml:space="preserve">č. smlouvy: </w:t>
      </w:r>
    </w:p>
    <w:p w:rsidR="003C6092" w:rsidRPr="0053678B" w:rsidRDefault="003C6092" w:rsidP="003C6092">
      <w:pPr>
        <w:tabs>
          <w:tab w:val="left" w:pos="2835"/>
        </w:tabs>
        <w:spacing w:before="80"/>
        <w:ind w:left="709"/>
        <w:rPr>
          <w:sz w:val="22"/>
          <w:szCs w:val="22"/>
        </w:rPr>
      </w:pPr>
    </w:p>
    <w:p w:rsidR="003C6092" w:rsidRPr="0053678B" w:rsidRDefault="003C6092" w:rsidP="003C6092">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rsidR="003C6092" w:rsidRPr="0053678B" w:rsidRDefault="003C6092" w:rsidP="003C6092">
      <w:pPr>
        <w:tabs>
          <w:tab w:val="clear" w:pos="284"/>
          <w:tab w:val="left" w:pos="709"/>
        </w:tabs>
        <w:spacing w:before="80"/>
        <w:rPr>
          <w:sz w:val="22"/>
          <w:szCs w:val="22"/>
        </w:rPr>
      </w:pPr>
    </w:p>
    <w:p w:rsidR="003C6092" w:rsidRPr="0053678B" w:rsidRDefault="003C6092" w:rsidP="003C6092">
      <w:pPr>
        <w:tabs>
          <w:tab w:val="clear" w:pos="284"/>
          <w:tab w:val="left" w:pos="709"/>
        </w:tabs>
        <w:spacing w:before="80"/>
        <w:rPr>
          <w:sz w:val="22"/>
          <w:szCs w:val="22"/>
        </w:rPr>
      </w:pPr>
      <w:r w:rsidRPr="0053678B">
        <w:rPr>
          <w:sz w:val="22"/>
          <w:szCs w:val="22"/>
        </w:rPr>
        <w:tab/>
        <w:t>a</w:t>
      </w:r>
    </w:p>
    <w:p w:rsidR="003C6092" w:rsidRPr="0053678B" w:rsidRDefault="003C6092" w:rsidP="003C6092">
      <w:pPr>
        <w:tabs>
          <w:tab w:val="clear" w:pos="284"/>
          <w:tab w:val="left" w:pos="709"/>
        </w:tabs>
        <w:spacing w:before="80"/>
        <w:rPr>
          <w:sz w:val="22"/>
          <w:szCs w:val="22"/>
        </w:rPr>
      </w:pPr>
    </w:p>
    <w:p w:rsidR="003C6092" w:rsidRPr="0053678B" w:rsidRDefault="003C6092" w:rsidP="003C6092">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DIČ:</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bankovní spojení:</w:t>
      </w:r>
      <w:r w:rsidRPr="0053678B">
        <w:rPr>
          <w:sz w:val="22"/>
          <w:szCs w:val="22"/>
        </w:rPr>
        <w:tab/>
      </w:r>
      <w:r w:rsidRPr="0053678B">
        <w:rPr>
          <w:sz w:val="22"/>
          <w:szCs w:val="22"/>
          <w:highlight w:val="cyan"/>
        </w:rPr>
        <w:t>[BUDE DOPLNĚN</w:t>
      </w:r>
      <w:r w:rsidR="00F31B05">
        <w:rPr>
          <w:sz w:val="22"/>
          <w:szCs w:val="22"/>
          <w:highlight w:val="cyan"/>
        </w:rPr>
        <w:t xml:space="preserve"> název banky a číslo účtu</w:t>
      </w:r>
      <w:r w:rsidRPr="0053678B">
        <w:rPr>
          <w:sz w:val="22"/>
          <w:szCs w:val="22"/>
          <w:highlight w:val="cyan"/>
        </w:rPr>
        <w:t>]</w:t>
      </w:r>
    </w:p>
    <w:p w:rsidR="003C6092" w:rsidRPr="0053678B" w:rsidRDefault="003C6092" w:rsidP="003C6092">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 xml:space="preserve">jejímž jménem jedná </w:t>
      </w:r>
      <w:r w:rsidRPr="0053678B">
        <w:rPr>
          <w:sz w:val="22"/>
          <w:szCs w:val="22"/>
          <w:highlight w:val="cyan"/>
        </w:rPr>
        <w:t>[BUDE DOPLNĚNO]</w:t>
      </w:r>
    </w:p>
    <w:p w:rsidR="0085681E" w:rsidRDefault="0085681E" w:rsidP="0085681E">
      <w:pPr>
        <w:tabs>
          <w:tab w:val="left" w:pos="2835"/>
        </w:tabs>
        <w:spacing w:before="80"/>
        <w:ind w:left="709"/>
        <w:rPr>
          <w:sz w:val="22"/>
          <w:szCs w:val="22"/>
        </w:rPr>
      </w:pPr>
      <w:r w:rsidRPr="009E2626">
        <w:rPr>
          <w:sz w:val="22"/>
          <w:szCs w:val="22"/>
        </w:rPr>
        <w:t>č. smlouvy:</w:t>
      </w:r>
      <w:r>
        <w:rPr>
          <w:sz w:val="22"/>
          <w:szCs w:val="22"/>
        </w:rPr>
        <w:t xml:space="preserve"> </w:t>
      </w:r>
      <w:r w:rsidRPr="0053678B">
        <w:rPr>
          <w:sz w:val="22"/>
          <w:szCs w:val="22"/>
          <w:highlight w:val="cyan"/>
        </w:rPr>
        <w:t>[BUDE DOPLNĚNO]</w:t>
      </w:r>
    </w:p>
    <w:p w:rsidR="003C6092" w:rsidRPr="0053678B" w:rsidRDefault="003C6092" w:rsidP="003C6092">
      <w:pPr>
        <w:spacing w:before="80"/>
        <w:ind w:left="709"/>
        <w:rPr>
          <w:sz w:val="22"/>
          <w:szCs w:val="22"/>
        </w:rPr>
      </w:pPr>
    </w:p>
    <w:p w:rsidR="003C6092" w:rsidRPr="0053678B" w:rsidRDefault="003C6092" w:rsidP="003C6092">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53678B">
        <w:rPr>
          <w:b/>
          <w:sz w:val="22"/>
          <w:szCs w:val="22"/>
        </w:rPr>
        <w:t>„Zhotovitel“</w:t>
      </w:r>
      <w:r w:rsidRPr="0053678B">
        <w:rPr>
          <w:sz w:val="22"/>
          <w:szCs w:val="22"/>
        </w:rPr>
        <w:t xml:space="preserve"> na straně druhé</w:t>
      </w:r>
    </w:p>
    <w:p w:rsidR="003C6092" w:rsidRPr="0053678B" w:rsidRDefault="003C6092" w:rsidP="003C6092">
      <w:pPr>
        <w:tabs>
          <w:tab w:val="clear" w:pos="0"/>
          <w:tab w:val="left" w:pos="-1985"/>
        </w:tabs>
        <w:spacing w:before="80"/>
        <w:ind w:left="709"/>
        <w:rPr>
          <w:b/>
          <w:sz w:val="22"/>
          <w:szCs w:val="22"/>
        </w:rPr>
      </w:pPr>
    </w:p>
    <w:p w:rsidR="003C6092" w:rsidRPr="0053678B" w:rsidRDefault="003C6092" w:rsidP="003C6092">
      <w:pPr>
        <w:tabs>
          <w:tab w:val="clear" w:pos="0"/>
          <w:tab w:val="left" w:pos="-1985"/>
        </w:tabs>
        <w:spacing w:before="80"/>
        <w:ind w:left="709"/>
        <w:rPr>
          <w:sz w:val="22"/>
          <w:szCs w:val="22"/>
        </w:rPr>
      </w:pPr>
      <w:r w:rsidRPr="0053678B">
        <w:rPr>
          <w:sz w:val="22"/>
          <w:szCs w:val="22"/>
        </w:rPr>
        <w:t xml:space="preserve">(Objednatel a Zhotovitel společně dále jen </w:t>
      </w:r>
      <w:r w:rsidRPr="0053678B">
        <w:rPr>
          <w:b/>
          <w:sz w:val="22"/>
          <w:szCs w:val="22"/>
        </w:rPr>
        <w:t>„smluvní strany“</w:t>
      </w:r>
      <w:r w:rsidRPr="0053678B">
        <w:rPr>
          <w:sz w:val="22"/>
          <w:szCs w:val="22"/>
        </w:rPr>
        <w:t>)</w:t>
      </w:r>
    </w:p>
    <w:p w:rsidR="003C6092" w:rsidRPr="0053678B" w:rsidRDefault="003C6092" w:rsidP="003C6092">
      <w:pPr>
        <w:tabs>
          <w:tab w:val="clear" w:pos="0"/>
          <w:tab w:val="left" w:pos="-1985"/>
        </w:tabs>
        <w:spacing w:before="80"/>
        <w:ind w:left="709"/>
        <w:rPr>
          <w:b/>
          <w:sz w:val="22"/>
          <w:szCs w:val="22"/>
        </w:rPr>
      </w:pPr>
    </w:p>
    <w:p w:rsidR="00C15C42" w:rsidRDefault="00C15C42" w:rsidP="003C6092">
      <w:pPr>
        <w:spacing w:before="80"/>
        <w:rPr>
          <w:sz w:val="22"/>
          <w:szCs w:val="22"/>
        </w:rPr>
      </w:pPr>
    </w:p>
    <w:p w:rsidR="003C6092" w:rsidRPr="0053678B" w:rsidRDefault="003C6092" w:rsidP="003C6092">
      <w:pPr>
        <w:spacing w:before="80"/>
        <w:rPr>
          <w:sz w:val="22"/>
          <w:szCs w:val="22"/>
        </w:rPr>
      </w:pPr>
      <w:r w:rsidRPr="0053678B">
        <w:rPr>
          <w:sz w:val="22"/>
          <w:szCs w:val="22"/>
        </w:rPr>
        <w:t xml:space="preserve">uzavírají ve smyslu ustanovení § 2586 a násl. zákona č. 89/2012 Sb., občanského zákoníku (dále též </w:t>
      </w:r>
      <w:r w:rsidRPr="0053678B">
        <w:rPr>
          <w:b/>
          <w:sz w:val="22"/>
          <w:szCs w:val="22"/>
        </w:rPr>
        <w:t>„občanský zákoník“</w:t>
      </w:r>
      <w:r w:rsidRPr="0053678B">
        <w:rPr>
          <w:sz w:val="22"/>
          <w:szCs w:val="22"/>
        </w:rPr>
        <w:t xml:space="preserve">), tuto </w:t>
      </w:r>
    </w:p>
    <w:p w:rsidR="003C6092" w:rsidRPr="0053678B" w:rsidRDefault="003C6092" w:rsidP="003C6092">
      <w:pPr>
        <w:pStyle w:val="zkltextcentr12"/>
        <w:spacing w:before="80"/>
        <w:rPr>
          <w:sz w:val="22"/>
          <w:szCs w:val="22"/>
        </w:rPr>
      </w:pPr>
    </w:p>
    <w:p w:rsidR="003C6092" w:rsidRPr="0053678B" w:rsidRDefault="003C6092" w:rsidP="003C6092">
      <w:pPr>
        <w:pStyle w:val="zkltextcentrbold12"/>
        <w:spacing w:before="80"/>
        <w:rPr>
          <w:sz w:val="22"/>
          <w:szCs w:val="22"/>
        </w:rPr>
      </w:pPr>
      <w:r w:rsidRPr="0053678B">
        <w:rPr>
          <w:sz w:val="22"/>
          <w:szCs w:val="22"/>
        </w:rPr>
        <w:t>smlouvu o dílo</w:t>
      </w:r>
    </w:p>
    <w:p w:rsidR="003C6092" w:rsidRDefault="003C6092" w:rsidP="003C6092">
      <w:pPr>
        <w:pStyle w:val="zkltextcentr12"/>
        <w:spacing w:before="80"/>
        <w:rPr>
          <w:sz w:val="22"/>
          <w:szCs w:val="22"/>
        </w:rPr>
      </w:pPr>
      <w:r w:rsidRPr="0053678B">
        <w:rPr>
          <w:sz w:val="22"/>
          <w:szCs w:val="22"/>
        </w:rPr>
        <w:t xml:space="preserve">(dále jen </w:t>
      </w:r>
      <w:r w:rsidRPr="0053678B">
        <w:rPr>
          <w:b/>
          <w:sz w:val="22"/>
          <w:szCs w:val="22"/>
        </w:rPr>
        <w:t>„Smlouva“</w:t>
      </w:r>
      <w:r w:rsidR="00C15C42">
        <w:rPr>
          <w:sz w:val="22"/>
          <w:szCs w:val="22"/>
        </w:rPr>
        <w:t>)</w:t>
      </w:r>
    </w:p>
    <w:p w:rsidR="00C15C42" w:rsidRPr="0053678B" w:rsidRDefault="00C15C42" w:rsidP="003C6092">
      <w:pPr>
        <w:pStyle w:val="zkltextcentr12"/>
        <w:spacing w:before="80"/>
        <w:rPr>
          <w:sz w:val="22"/>
          <w:szCs w:val="22"/>
        </w:rPr>
      </w:pPr>
    </w:p>
    <w:p w:rsidR="003C6092" w:rsidRPr="0053678B" w:rsidRDefault="003C6092" w:rsidP="003C6092">
      <w:pPr>
        <w:pStyle w:val="slolnku"/>
        <w:numPr>
          <w:ilvl w:val="0"/>
          <w:numId w:val="1"/>
        </w:numPr>
        <w:spacing w:before="80" w:after="0"/>
        <w:ind w:left="0"/>
        <w:rPr>
          <w:sz w:val="22"/>
          <w:szCs w:val="22"/>
        </w:rPr>
      </w:pPr>
    </w:p>
    <w:p w:rsidR="003C6092" w:rsidRPr="0053678B" w:rsidRDefault="003C6092" w:rsidP="003C6092">
      <w:pPr>
        <w:pStyle w:val="Nzevlnku"/>
        <w:spacing w:before="80"/>
        <w:rPr>
          <w:sz w:val="22"/>
          <w:szCs w:val="22"/>
        </w:rPr>
      </w:pPr>
      <w:r w:rsidRPr="0053678B">
        <w:rPr>
          <w:sz w:val="22"/>
          <w:szCs w:val="22"/>
        </w:rPr>
        <w:t>Předmět Díla</w:t>
      </w:r>
    </w:p>
    <w:p w:rsidR="003C6092" w:rsidRPr="00F04838" w:rsidRDefault="003C6092" w:rsidP="003F25B1">
      <w:pPr>
        <w:pStyle w:val="Textodst1sl"/>
        <w:numPr>
          <w:ilvl w:val="1"/>
          <w:numId w:val="15"/>
        </w:numPr>
        <w:rPr>
          <w:sz w:val="22"/>
          <w:szCs w:val="22"/>
        </w:rPr>
      </w:pPr>
      <w:r w:rsidRPr="00F04838">
        <w:rPr>
          <w:sz w:val="22"/>
          <w:szCs w:val="22"/>
        </w:rPr>
        <w:t>Předmětem Smlouvy je provedení a dokončení stavebních prací „</w:t>
      </w:r>
      <w:proofErr w:type="spellStart"/>
      <w:r w:rsidR="002233C4" w:rsidRPr="002233C4">
        <w:rPr>
          <w:b/>
          <w:sz w:val="22"/>
          <w:szCs w:val="22"/>
        </w:rPr>
        <w:t>Komárov_lavka</w:t>
      </w:r>
      <w:proofErr w:type="spellEnd"/>
      <w:r w:rsidR="002233C4" w:rsidRPr="002233C4">
        <w:rPr>
          <w:b/>
          <w:sz w:val="22"/>
          <w:szCs w:val="22"/>
        </w:rPr>
        <w:t xml:space="preserve"> III/11713 Komárov, lávka pro inženýrské sítě při rekonstrukci mostu ev.</w:t>
      </w:r>
      <w:proofErr w:type="gramStart"/>
      <w:r w:rsidR="002233C4" w:rsidRPr="002233C4">
        <w:rPr>
          <w:b/>
          <w:sz w:val="22"/>
          <w:szCs w:val="22"/>
        </w:rPr>
        <w:t>č.11713</w:t>
      </w:r>
      <w:proofErr w:type="gramEnd"/>
      <w:r w:rsidR="002233C4" w:rsidRPr="002233C4">
        <w:rPr>
          <w:b/>
          <w:sz w:val="22"/>
          <w:szCs w:val="22"/>
        </w:rPr>
        <w:t>-1</w:t>
      </w:r>
      <w:r w:rsidRPr="00F04838">
        <w:rPr>
          <w:sz w:val="22"/>
          <w:szCs w:val="22"/>
        </w:rPr>
        <w:t>“, a to v následujícím rozsahu:</w:t>
      </w:r>
    </w:p>
    <w:p w:rsidR="003C6092" w:rsidRDefault="002233C4" w:rsidP="002233C4">
      <w:pPr>
        <w:pStyle w:val="Textodst2slovan"/>
        <w:tabs>
          <w:tab w:val="num" w:pos="1418"/>
        </w:tabs>
        <w:spacing w:before="80"/>
        <w:ind w:left="2127" w:hanging="993"/>
        <w:rPr>
          <w:sz w:val="22"/>
          <w:szCs w:val="22"/>
        </w:rPr>
      </w:pPr>
      <w:r w:rsidRPr="00135A1F">
        <w:rPr>
          <w:sz w:val="22"/>
          <w:szCs w:val="22"/>
        </w:rPr>
        <w:t xml:space="preserve">Předmětem veřejné zakázky je dokončení rozestavěného díla lávky pro inženýrské sítě před rekonstrukcí mostu </w:t>
      </w:r>
      <w:proofErr w:type="spellStart"/>
      <w:proofErr w:type="gramStart"/>
      <w:r w:rsidRPr="00135A1F">
        <w:rPr>
          <w:sz w:val="22"/>
          <w:szCs w:val="22"/>
        </w:rPr>
        <w:t>ev</w:t>
      </w:r>
      <w:proofErr w:type="spellEnd"/>
      <w:r w:rsidRPr="00135A1F">
        <w:rPr>
          <w:sz w:val="22"/>
          <w:szCs w:val="22"/>
        </w:rPr>
        <w:t>,.č . 11713</w:t>
      </w:r>
      <w:proofErr w:type="gramEnd"/>
      <w:r w:rsidRPr="00135A1F">
        <w:rPr>
          <w:sz w:val="22"/>
          <w:szCs w:val="22"/>
        </w:rPr>
        <w:t xml:space="preserve"> – 1 KOMÁROV dle přiloženého soupisu prací. </w:t>
      </w:r>
    </w:p>
    <w:p w:rsidR="00C94EAA" w:rsidRPr="00C94EAA" w:rsidRDefault="00C94EAA" w:rsidP="00C94EAA">
      <w:pPr>
        <w:pStyle w:val="Textodst2slovan"/>
        <w:tabs>
          <w:tab w:val="clear" w:pos="992"/>
          <w:tab w:val="num" w:pos="360"/>
        </w:tabs>
        <w:ind w:left="2127" w:hanging="993"/>
        <w:rPr>
          <w:sz w:val="22"/>
          <w:szCs w:val="22"/>
        </w:rPr>
      </w:pPr>
      <w:r w:rsidRPr="00C94EAA">
        <w:rPr>
          <w:sz w:val="22"/>
          <w:szCs w:val="22"/>
        </w:rPr>
        <w:t xml:space="preserve">zhotovení realizační dokumentace stavby dle kap. 10 Směrnice pro dokumentaci staveb pozemních komunikací, v platném </w:t>
      </w:r>
      <w:proofErr w:type="gramStart"/>
      <w:r w:rsidRPr="00C94EAA">
        <w:rPr>
          <w:sz w:val="22"/>
          <w:szCs w:val="22"/>
        </w:rPr>
        <w:t>znění  (dále</w:t>
      </w:r>
      <w:proofErr w:type="gramEnd"/>
      <w:r w:rsidRPr="00C94EAA">
        <w:rPr>
          <w:sz w:val="22"/>
          <w:szCs w:val="22"/>
        </w:rPr>
        <w:t xml:space="preserve"> jen „Směrnice pro dokumentaci staveb pozemních komunikací“),  a v rozsahu dle Technických kvalitativních podmínek pro dokumentaci staveb pozemních </w:t>
      </w:r>
      <w:r w:rsidRPr="00C94EAA">
        <w:rPr>
          <w:sz w:val="22"/>
          <w:szCs w:val="22"/>
        </w:rPr>
        <w:lastRenderedPageBreak/>
        <w:t>komunikací, Kapitola 6 – mostní objekty a konstrukce, v platném znění, (oba předpisy jsou uveřejněny na odkaze www.pjpk.cz) a interních předpisů objednatele. Součástí realizační dokumentace stavby je oceněný srovnávací soupis prací - rozdílový rozpočet, který bude po dobu plnění Smlouvy zhotovitelem v návaznosti na změny stavby dále aktualizován, a který je koncipován do konečného schválení jako odnímatelná příloha. Tento dokument nebude uveden v rozpisce – obsahu realizační dokumentace stavby. Realizační dokumentace bude objednateli předána</w:t>
      </w:r>
    </w:p>
    <w:p w:rsidR="00C94EAA" w:rsidRPr="00C94EAA" w:rsidRDefault="00C94EAA" w:rsidP="00C94EAA">
      <w:pPr>
        <w:pStyle w:val="Textodst2slovan"/>
        <w:ind w:firstLine="142"/>
      </w:pPr>
    </w:p>
    <w:p w:rsidR="00C94EAA" w:rsidRPr="00C94EAA" w:rsidRDefault="00C94EAA" w:rsidP="00C94EAA">
      <w:pPr>
        <w:pStyle w:val="Textodst3psmena"/>
        <w:ind w:left="2552" w:hanging="284"/>
        <w:rPr>
          <w:sz w:val="22"/>
          <w:szCs w:val="22"/>
        </w:rPr>
      </w:pPr>
      <w:r w:rsidRPr="00C94EAA">
        <w:rPr>
          <w:sz w:val="22"/>
          <w:szCs w:val="22"/>
        </w:rPr>
        <w:t xml:space="preserve">koncept v tištěné podobě ve 3 </w:t>
      </w:r>
      <w:proofErr w:type="spellStart"/>
      <w:r w:rsidRPr="00C94EAA">
        <w:rPr>
          <w:sz w:val="22"/>
          <w:szCs w:val="22"/>
        </w:rPr>
        <w:t>paré</w:t>
      </w:r>
      <w:proofErr w:type="spellEnd"/>
      <w:r w:rsidRPr="00C94EAA">
        <w:rPr>
          <w:sz w:val="22"/>
          <w:szCs w:val="22"/>
        </w:rPr>
        <w:t xml:space="preserve"> a 1x v elektronické podobě (rozsah a upořádání odpovídající podobě tištěné) v uzavřeném (PDF) a otevřeném formátu (DWG, XLS, DOC, apod.),</w:t>
      </w:r>
    </w:p>
    <w:p w:rsidR="00C94EAA" w:rsidRPr="00C94EAA" w:rsidRDefault="00C94EAA" w:rsidP="00C94EAA">
      <w:pPr>
        <w:pStyle w:val="Textodst3psmena"/>
        <w:ind w:left="2552" w:hanging="284"/>
        <w:rPr>
          <w:sz w:val="22"/>
          <w:szCs w:val="22"/>
        </w:rPr>
      </w:pPr>
      <w:r w:rsidRPr="00C94EAA">
        <w:rPr>
          <w:sz w:val="22"/>
          <w:szCs w:val="22"/>
        </w:rPr>
        <w:t xml:space="preserve">čistopis v tištěné podobě ve 3 </w:t>
      </w:r>
      <w:proofErr w:type="spellStart"/>
      <w:r w:rsidRPr="00C94EAA">
        <w:rPr>
          <w:sz w:val="22"/>
          <w:szCs w:val="22"/>
        </w:rPr>
        <w:t>paré</w:t>
      </w:r>
      <w:proofErr w:type="spellEnd"/>
      <w:r w:rsidRPr="00C94EAA">
        <w:rPr>
          <w:sz w:val="22"/>
          <w:szCs w:val="22"/>
        </w:rPr>
        <w:t xml:space="preserve"> a 1x v elektronické podobě (rozsah a upořádání odpovídající podobě tištěné) v uzavřeném (PDF) a otevřeném formátu (DWG, XLS, DOC, apod.)“</w:t>
      </w:r>
    </w:p>
    <w:p w:rsidR="002813A4" w:rsidRPr="00C94EAA" w:rsidRDefault="002233C4" w:rsidP="002233C4">
      <w:pPr>
        <w:pStyle w:val="Textodst2slovan"/>
        <w:ind w:left="993" w:firstLine="142"/>
        <w:rPr>
          <w:sz w:val="22"/>
          <w:szCs w:val="22"/>
        </w:rPr>
      </w:pPr>
      <w:r w:rsidRPr="00C94EAA">
        <w:rPr>
          <w:sz w:val="22"/>
          <w:szCs w:val="22"/>
        </w:rPr>
        <w:t>I. Mostní prohlídka</w:t>
      </w:r>
      <w:r w:rsidR="00A25938" w:rsidRPr="00C94EAA">
        <w:rPr>
          <w:sz w:val="22"/>
          <w:szCs w:val="22"/>
        </w:rPr>
        <w:tab/>
      </w:r>
    </w:p>
    <w:p w:rsidR="0047147B" w:rsidRDefault="0047147B" w:rsidP="00135A1F">
      <w:pPr>
        <w:pStyle w:val="Textodst2slovan"/>
        <w:numPr>
          <w:ilvl w:val="0"/>
          <w:numId w:val="0"/>
        </w:numPr>
        <w:ind w:left="992"/>
        <w:rPr>
          <w:sz w:val="22"/>
          <w:szCs w:val="22"/>
        </w:rPr>
      </w:pPr>
    </w:p>
    <w:p w:rsidR="00F11BD1" w:rsidRDefault="00F11BD1" w:rsidP="0047147B">
      <w:pPr>
        <w:pStyle w:val="Textodst3psmena"/>
        <w:numPr>
          <w:ilvl w:val="0"/>
          <w:numId w:val="0"/>
        </w:numPr>
        <w:ind w:left="1416"/>
        <w:rPr>
          <w:sz w:val="22"/>
          <w:szCs w:val="22"/>
        </w:rPr>
      </w:pPr>
      <w:r w:rsidRPr="00F11BD1">
        <w:rPr>
          <w:sz w:val="22"/>
          <w:szCs w:val="22"/>
        </w:rPr>
        <w:t>Veškeré provedené práce budou dle platných norem ČSN</w:t>
      </w:r>
      <w:r>
        <w:rPr>
          <w:sz w:val="22"/>
          <w:szCs w:val="22"/>
        </w:rPr>
        <w:t xml:space="preserve">, TP (dále společně jen </w:t>
      </w:r>
      <w:r w:rsidRPr="00925982">
        <w:rPr>
          <w:b/>
          <w:sz w:val="22"/>
          <w:szCs w:val="22"/>
        </w:rPr>
        <w:t>„Dílo“)</w:t>
      </w:r>
    </w:p>
    <w:p w:rsidR="00F11BD1" w:rsidRDefault="00F11BD1" w:rsidP="00F11BD1">
      <w:pPr>
        <w:pStyle w:val="Textodst3psmena"/>
        <w:numPr>
          <w:ilvl w:val="0"/>
          <w:numId w:val="0"/>
        </w:numPr>
        <w:ind w:left="1753" w:hanging="618"/>
        <w:rPr>
          <w:sz w:val="22"/>
          <w:szCs w:val="22"/>
        </w:rPr>
      </w:pPr>
    </w:p>
    <w:p w:rsidR="003C6092" w:rsidRPr="00DB5872" w:rsidRDefault="00F11BD1" w:rsidP="00DB5872">
      <w:pPr>
        <w:pStyle w:val="Textodst1sl"/>
        <w:rPr>
          <w:sz w:val="22"/>
          <w:szCs w:val="22"/>
        </w:rPr>
      </w:pPr>
      <w:r>
        <w:rPr>
          <w:sz w:val="22"/>
          <w:szCs w:val="22"/>
        </w:rPr>
        <w:t xml:space="preserve">Závazné podklady pro plnění Díla jsou vymezeny dokumenty poskytnutými v řízení předcházejícím uzavření Smlouvy (dále jen </w:t>
      </w:r>
      <w:r>
        <w:rPr>
          <w:b/>
          <w:sz w:val="22"/>
          <w:szCs w:val="22"/>
        </w:rPr>
        <w:t>„Zakázka“</w:t>
      </w:r>
      <w:r>
        <w:rPr>
          <w:sz w:val="22"/>
          <w:szCs w:val="22"/>
        </w:rPr>
        <w:t xml:space="preserve"> a </w:t>
      </w:r>
      <w:r>
        <w:rPr>
          <w:b/>
          <w:sz w:val="22"/>
          <w:szCs w:val="22"/>
        </w:rPr>
        <w:t>„Závazná dokumentace“</w:t>
      </w:r>
      <w:r>
        <w:rPr>
          <w:sz w:val="22"/>
          <w:szCs w:val="22"/>
        </w:rPr>
        <w:t xml:space="preserve">). Zhotovitel prohlašuje, že se před podpisem Smlouvy se Závaznou dokumentací seznámil, a tuto považuje pro plnění Díla za dostatečnou a vyhovující. </w:t>
      </w:r>
      <w:r w:rsidR="00DB5872" w:rsidRPr="009E2626">
        <w:rPr>
          <w:sz w:val="22"/>
          <w:szCs w:val="22"/>
        </w:rPr>
        <w:t>Pokud dojde k rozdílům mezi projektovou dokumentací a soupisem prací, platí soupis prací.</w:t>
      </w:r>
      <w:r w:rsidR="00DB5872">
        <w:rPr>
          <w:sz w:val="22"/>
          <w:szCs w:val="22"/>
        </w:rPr>
        <w:t xml:space="preserve"> Zhotovitel </w:t>
      </w:r>
      <w:r>
        <w:rPr>
          <w:sz w:val="22"/>
          <w:szCs w:val="22"/>
        </w:rPr>
        <w:t>prohlašuje, že je plně 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FC30DC" w:rsidP="003C6092">
      <w:pPr>
        <w:pStyle w:val="Nzevlnku"/>
        <w:spacing w:before="80"/>
        <w:rPr>
          <w:sz w:val="22"/>
          <w:szCs w:val="22"/>
        </w:rPr>
      </w:pPr>
      <w:r>
        <w:rPr>
          <w:sz w:val="22"/>
          <w:szCs w:val="22"/>
        </w:rPr>
        <w:t xml:space="preserve">Stavební </w:t>
      </w:r>
      <w:r w:rsidR="0038024A">
        <w:rPr>
          <w:sz w:val="22"/>
          <w:szCs w:val="22"/>
        </w:rPr>
        <w:t>dozor, autorský dozor projektanta</w:t>
      </w:r>
    </w:p>
    <w:p w:rsidR="003C6092" w:rsidRPr="00F04838" w:rsidRDefault="0038024A" w:rsidP="003F25B1">
      <w:pPr>
        <w:pStyle w:val="Textodst1sl"/>
        <w:numPr>
          <w:ilvl w:val="1"/>
          <w:numId w:val="7"/>
        </w:numPr>
        <w:rPr>
          <w:sz w:val="22"/>
          <w:szCs w:val="22"/>
        </w:rPr>
      </w:pPr>
      <w:r>
        <w:rPr>
          <w:bCs/>
          <w:sz w:val="22"/>
          <w:szCs w:val="22"/>
        </w:rPr>
        <w:t xml:space="preserve">Je-li to účelné s ohledem na předmět Díla, Objednatel před zahájením plnění Díla určí osobu, která bude </w:t>
      </w:r>
      <w:r w:rsidR="00D537AF">
        <w:rPr>
          <w:bCs/>
          <w:sz w:val="22"/>
          <w:szCs w:val="22"/>
        </w:rPr>
        <w:t xml:space="preserve">vykonávat </w:t>
      </w:r>
      <w:r w:rsidR="00FC30DC">
        <w:rPr>
          <w:bCs/>
          <w:sz w:val="22"/>
          <w:szCs w:val="22"/>
        </w:rPr>
        <w:t xml:space="preserve">stavební </w:t>
      </w:r>
      <w:r>
        <w:rPr>
          <w:bCs/>
          <w:sz w:val="22"/>
          <w:szCs w:val="22"/>
        </w:rPr>
        <w:t xml:space="preserve">dozor, tj. zajistí výkon povinností </w:t>
      </w:r>
      <w:r w:rsidR="00FC30DC">
        <w:rPr>
          <w:bCs/>
          <w:sz w:val="22"/>
          <w:szCs w:val="22"/>
        </w:rPr>
        <w:t xml:space="preserve">stavebního </w:t>
      </w:r>
      <w:r>
        <w:rPr>
          <w:bCs/>
          <w:sz w:val="22"/>
          <w:szCs w:val="22"/>
        </w:rPr>
        <w:t>dozoru ve smyslu právních předpisů, a bude v rozsahu uděleného zmocnění oprávněna zastupovat Obje</w:t>
      </w:r>
      <w:r w:rsidR="00F44CE4">
        <w:rPr>
          <w:bCs/>
          <w:sz w:val="22"/>
          <w:szCs w:val="22"/>
        </w:rPr>
        <w:t>dnatele ve věci plnění Díla dle </w:t>
      </w:r>
      <w:r>
        <w:rPr>
          <w:bCs/>
          <w:sz w:val="22"/>
          <w:szCs w:val="22"/>
        </w:rPr>
        <w:t xml:space="preserve">Smlouvy (dále jen </w:t>
      </w:r>
      <w:r>
        <w:rPr>
          <w:b/>
          <w:bCs/>
          <w:sz w:val="22"/>
          <w:szCs w:val="22"/>
        </w:rPr>
        <w:t>„TDI“</w:t>
      </w:r>
      <w:r>
        <w:rPr>
          <w:bCs/>
          <w:sz w:val="22"/>
          <w:szCs w:val="22"/>
        </w:rPr>
        <w:t>). O určení osoby TDI a rozsahu uděleného zmocnění bude Zhotovitel Objednatelem písemně vyrozuměn. V rozsahu uděleného zmocnění je Zhotovitel povinen adresovat oznámení, výzvy a další úkony týkající se práv a povinností dle Smlouvy vedle Objednatele rovněž TDI. V pravomoci TDI však není měnit Smlouvu nebo zbavit kteroukoli ze stran povinností, závazků nebo odpovědnosti vyplývající ze Smlouvy. Zhotovitel se zavazuje TDI jakožto zástupce Objednatele respektovat.</w:t>
      </w:r>
    </w:p>
    <w:p w:rsidR="003C6092" w:rsidRPr="00F04838" w:rsidRDefault="0038024A" w:rsidP="003C6092">
      <w:pPr>
        <w:pStyle w:val="Textodst1sl"/>
        <w:rPr>
          <w:sz w:val="22"/>
          <w:szCs w:val="22"/>
        </w:rPr>
      </w:pPr>
      <w:r>
        <w:rPr>
          <w:bCs/>
          <w:sz w:val="22"/>
          <w:szCs w:val="22"/>
        </w:rPr>
        <w:t>Je-li to účelné s ohledem na předmět Díla, Objednatel před zahájením plnění Díla zajistí osobu, která bude vykonávat autorský dozor projektanta ve smyslu právních předpisů. O osobě zajišťující autorský dozor projektanta bude Zhotovitel Objednatelem písemně vyrozuměn.</w:t>
      </w:r>
    </w:p>
    <w:p w:rsidR="003C6092" w:rsidRPr="00F04838" w:rsidRDefault="0038024A" w:rsidP="003C6092">
      <w:pPr>
        <w:pStyle w:val="Textodst1sl"/>
        <w:rPr>
          <w:sz w:val="22"/>
          <w:szCs w:val="22"/>
        </w:rPr>
      </w:pPr>
      <w:r>
        <w:rPr>
          <w:bCs/>
          <w:sz w:val="22"/>
          <w:szCs w:val="22"/>
        </w:rPr>
        <w:t xml:space="preserve">Zhotovitel, osoba s ním propojená, ani jeho </w:t>
      </w:r>
      <w:r w:rsidR="00AB4B47">
        <w:rPr>
          <w:bCs/>
          <w:sz w:val="22"/>
          <w:szCs w:val="22"/>
        </w:rPr>
        <w:t>pod</w:t>
      </w:r>
      <w:r>
        <w:rPr>
          <w:bCs/>
          <w:sz w:val="22"/>
          <w:szCs w:val="22"/>
        </w:rPr>
        <w:t>dodavatel podílející se na plnění Smlouvy nesmí v souvislosti s Dílem provádět výkon TDI dle odst. 2.1. Smlouvy, ani autorský dozor projektanta dle odst. 2.2. Smlouvy. Při porušení zákazu dle věty prvé je Objednatel oprávněn od Smlouvy odstoupit.</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Pr>
          <w:sz w:val="22"/>
          <w:szCs w:val="22"/>
        </w:rPr>
        <w:t>Staveniště, stavební deník</w:t>
      </w:r>
    </w:p>
    <w:p w:rsidR="003C6092" w:rsidRPr="00F04838" w:rsidRDefault="00CC7957" w:rsidP="003F25B1">
      <w:pPr>
        <w:pStyle w:val="Textodst1sl"/>
        <w:numPr>
          <w:ilvl w:val="1"/>
          <w:numId w:val="6"/>
        </w:numPr>
        <w:rPr>
          <w:sz w:val="22"/>
          <w:szCs w:val="22"/>
        </w:rPr>
      </w:pPr>
      <w:r>
        <w:rPr>
          <w:sz w:val="22"/>
          <w:szCs w:val="22"/>
        </w:rPr>
        <w:t xml:space="preserve">Objednatel poskytne Zhotoviteli </w:t>
      </w:r>
      <w:r w:rsidRPr="00D204C8">
        <w:rPr>
          <w:sz w:val="22"/>
          <w:szCs w:val="22"/>
        </w:rPr>
        <w:t>za účelem plnění Smlouvy právo vstupu a užívání staveniště pro plnění Díla, vymezeného v Závazné dokumentaci (dále jen </w:t>
      </w:r>
      <w:r w:rsidRPr="00D204C8">
        <w:rPr>
          <w:b/>
          <w:sz w:val="22"/>
          <w:szCs w:val="22"/>
        </w:rPr>
        <w:t>„Staveniště“</w:t>
      </w:r>
      <w:r w:rsidRPr="00D204C8">
        <w:rPr>
          <w:sz w:val="22"/>
          <w:szCs w:val="22"/>
        </w:rPr>
        <w:t>), a to formou protokolárního předání Staveniště. Zhotovitel je povinen převzít Staveniště na základě výzvy Objednatele</w:t>
      </w:r>
      <w:r w:rsidR="00D204C8" w:rsidRPr="00D204C8">
        <w:rPr>
          <w:sz w:val="22"/>
          <w:szCs w:val="22"/>
        </w:rPr>
        <w:t xml:space="preserve"> nebo TDI</w:t>
      </w:r>
      <w:r w:rsidR="00621CBA">
        <w:rPr>
          <w:sz w:val="22"/>
          <w:szCs w:val="22"/>
        </w:rPr>
        <w:t xml:space="preserve"> a to do </w:t>
      </w:r>
      <w:proofErr w:type="gramStart"/>
      <w:r w:rsidR="00621CBA">
        <w:rPr>
          <w:sz w:val="22"/>
          <w:szCs w:val="22"/>
        </w:rPr>
        <w:t>10-ti</w:t>
      </w:r>
      <w:proofErr w:type="gramEnd"/>
      <w:r w:rsidR="00621CBA">
        <w:rPr>
          <w:sz w:val="22"/>
          <w:szCs w:val="22"/>
        </w:rPr>
        <w:t xml:space="preserve"> dnů od</w:t>
      </w:r>
      <w:r w:rsidR="0078010E">
        <w:rPr>
          <w:sz w:val="22"/>
          <w:szCs w:val="22"/>
        </w:rPr>
        <w:t xml:space="preserve"> prokazatelného doručení</w:t>
      </w:r>
      <w:r w:rsidR="00621CBA">
        <w:rPr>
          <w:sz w:val="22"/>
          <w:szCs w:val="22"/>
        </w:rPr>
        <w:t xml:space="preserve"> písemné výzvy Objednatele nebo SD</w:t>
      </w:r>
      <w:r w:rsidR="00D204C8" w:rsidRPr="00D204C8">
        <w:rPr>
          <w:sz w:val="22"/>
          <w:szCs w:val="22"/>
        </w:rPr>
        <w:t xml:space="preserve">. </w:t>
      </w:r>
      <w:r w:rsidRPr="00D204C8">
        <w:rPr>
          <w:sz w:val="22"/>
          <w:szCs w:val="22"/>
        </w:rPr>
        <w:t>Právo vstupu a užívání Staveniště nemusí náležet výhradně Zhotoviteli. Objednatel je oprávněn Zhotoviteli odepřít předání Staveniště, pokud je Zhotovitel v prodlení s povinností předložit Objednateli doklad o zavedeném systému zajištění jakosti dle odst. 5.9. Smlouvy. V případě, že Zhotovitel tento doklad nepředloží ani v přiměřené dodatečné lhůtě stanovené Objednatelem, je Objednatel</w:t>
      </w:r>
      <w:r w:rsidR="00066378" w:rsidRPr="00D204C8">
        <w:rPr>
          <w:sz w:val="22"/>
          <w:szCs w:val="22"/>
        </w:rPr>
        <w:t xml:space="preserve"> oprávněn od Smlouvy odstoupit.</w:t>
      </w:r>
    </w:p>
    <w:p w:rsidR="003C6092" w:rsidRPr="00F04838" w:rsidRDefault="0038024A" w:rsidP="003F25B1">
      <w:pPr>
        <w:pStyle w:val="Textodst1sl"/>
        <w:numPr>
          <w:ilvl w:val="1"/>
          <w:numId w:val="6"/>
        </w:numPr>
        <w:rPr>
          <w:sz w:val="22"/>
          <w:szCs w:val="22"/>
        </w:rPr>
      </w:pPr>
      <w:r>
        <w:rPr>
          <w:sz w:val="22"/>
          <w:szCs w:val="22"/>
        </w:rPr>
        <w:t>Zhotovitel odpovídá za veškeré prostory Staveniště, a to až do závěrečného vyklizení Staveniště. Zhotovitel je povinen užívat Staveniště pouze v souladu se Smlouvou, zajistit na vlastní náklady řádnou péči o Dílo a jeho ochranu po celou dobu jeho provádění jakož i veškerých věcí a zařízení, které na Staveniště dopravil za účelem provádění Díla, a neumožnit přístup na Staveniště nepovolaným osobám. Povolanými osobami je personál Zhotovitele určený pro plnění Smlouvy, personál Objednatele, TDI, autorský dozor projektanta, další osoby označené Objednatelem, a dále zástupci dotčených orgánů státní správy.</w:t>
      </w:r>
    </w:p>
    <w:p w:rsidR="003C6092" w:rsidRPr="00066378" w:rsidRDefault="0038024A" w:rsidP="003F25B1">
      <w:pPr>
        <w:pStyle w:val="Textodst1sl"/>
        <w:numPr>
          <w:ilvl w:val="1"/>
          <w:numId w:val="6"/>
        </w:numPr>
        <w:rPr>
          <w:sz w:val="22"/>
          <w:szCs w:val="22"/>
        </w:rPr>
      </w:pPr>
      <w:r>
        <w:rPr>
          <w:sz w:val="22"/>
          <w:szCs w:val="22"/>
        </w:rPr>
        <w:t xml:space="preserve">Zhotovitel se zavazuje provést odstranění veškerého zařízení Staveniště a jeho </w:t>
      </w:r>
      <w:r w:rsidRPr="00066378">
        <w:rPr>
          <w:sz w:val="22"/>
          <w:szCs w:val="22"/>
        </w:rPr>
        <w:t>závěrečné vyklizení, včetně uvedení do náležitého stavu, a protokolárně je předat Objednateli do 10 dnů od dokončení</w:t>
      </w:r>
      <w:r>
        <w:rPr>
          <w:sz w:val="22"/>
          <w:szCs w:val="22"/>
        </w:rPr>
        <w:t xml:space="preserve"> Díla nebo předčasného ukončení Smlouvy. V případě dokončení Díla je Zhotovitel povinen uvést Staveniště do původního stavu, </w:t>
      </w:r>
      <w:r w:rsidRPr="00066378">
        <w:rPr>
          <w:sz w:val="22"/>
          <w:szCs w:val="22"/>
        </w:rPr>
        <w:t>s přihlédnutím k obvyklému použití a požadavkům Objednatele.</w:t>
      </w:r>
    </w:p>
    <w:p w:rsidR="003C6092" w:rsidRPr="00066378" w:rsidRDefault="0038024A" w:rsidP="003C6092">
      <w:pPr>
        <w:pStyle w:val="Textodst1sl"/>
        <w:rPr>
          <w:sz w:val="22"/>
          <w:szCs w:val="22"/>
        </w:rPr>
      </w:pPr>
      <w:r w:rsidRPr="00066378">
        <w:rPr>
          <w:sz w:val="22"/>
          <w:szCs w:val="22"/>
        </w:rPr>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Staveniště (kanceláře, sociální zázemí apod.), a umožnit jejich užívání rovněž personálem Objednatele, TDI nebo osobou vykonávající autorský dozor projektanta. </w:t>
      </w:r>
    </w:p>
    <w:p w:rsidR="003C6092" w:rsidRPr="00066378" w:rsidRDefault="0038024A" w:rsidP="003C6092">
      <w:pPr>
        <w:pStyle w:val="Textodst1sl"/>
        <w:rPr>
          <w:sz w:val="22"/>
          <w:szCs w:val="22"/>
        </w:rPr>
      </w:pPr>
      <w:r w:rsidRPr="00066378">
        <w:rPr>
          <w:sz w:val="22"/>
          <w:szCs w:val="22"/>
        </w:rPr>
        <w:t xml:space="preserve">Zhotovitel na vlastní náklady zajistí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veškerá povolení, která mohou být vyžadována orgány státní správy k používání přístupových komunikací. </w:t>
      </w:r>
    </w:p>
    <w:p w:rsidR="00643822" w:rsidRDefault="00643822" w:rsidP="00643822">
      <w:pPr>
        <w:pStyle w:val="Textodst1sl"/>
        <w:rPr>
          <w:sz w:val="22"/>
          <w:szCs w:val="22"/>
        </w:rPr>
      </w:pPr>
      <w:r w:rsidRPr="00643822">
        <w:rPr>
          <w:sz w:val="22"/>
          <w:szCs w:val="22"/>
        </w:rPr>
        <w:t>„Stavební deník" je dokument, jehož náležitosti stanoví platné a účinné právní předpisy.</w:t>
      </w:r>
    </w:p>
    <w:p w:rsidR="003C6092" w:rsidRPr="00E23682" w:rsidRDefault="0038024A" w:rsidP="003C6092">
      <w:pPr>
        <w:pStyle w:val="Textodst1sl"/>
        <w:rPr>
          <w:sz w:val="22"/>
          <w:szCs w:val="22"/>
        </w:rPr>
      </w:pPr>
      <w:r w:rsidRPr="00E23682">
        <w:rPr>
          <w:sz w:val="22"/>
          <w:szCs w:val="22"/>
        </w:rPr>
        <w:t xml:space="preserve">Zhotovitel je povinen vést ode dne předání Staveniště stavební deník, do kterého je povinen zapisovat veškeré skutečnosti rozhodné pro plnění Smlouvy, </w:t>
      </w:r>
      <w:r w:rsidR="00AA2657" w:rsidRPr="00E23682">
        <w:rPr>
          <w:sz w:val="22"/>
          <w:szCs w:val="22"/>
        </w:rPr>
        <w:t xml:space="preserve">zejména nikoli však výlučně údaje o časovém postupu prací a jejich jakosti, důvody odchylek prováděných prací od projektové dokumentace pro provádění stavby, o provedených zkouškách a další údaje potřebné k posouzení prací Objednatelem, </w:t>
      </w:r>
      <w:r w:rsidR="003C6092" w:rsidRPr="00E23682">
        <w:rPr>
          <w:sz w:val="22"/>
          <w:szCs w:val="22"/>
        </w:rPr>
        <w:t>a to způsobem a v rozsahu stanoveným právními předpisy. Zápisy do stavebního deníku budou provedeny formou denních záznamů, podepsaných osobou, jež příslušný zápis učinila. Zhotovitel je povinen zajistit přístupnost</w:t>
      </w:r>
      <w:r w:rsidRPr="00E23682">
        <w:rPr>
          <w:sz w:val="22"/>
          <w:szCs w:val="22"/>
        </w:rPr>
        <w:t xml:space="preserve"> stavebního deníku na Staveništi každý den v průběhu provádění Díla. Zápisy do stavebního deníku je oprávněn činit kromě Zhotovitele, Objednatele a zástupců orgánů státní správy, rovněž TDI a osoba provádějící autorský dozor projektanta. Zápisem do stavebního deníku však nedochází ke změně Smlouvy ani ke změně Závazné dokumentace. Zhotovitel je povinen protokolárně předat stavební deník Objednateli nejpozději do</w:t>
      </w:r>
      <w:r w:rsidR="00A94E88">
        <w:rPr>
          <w:sz w:val="22"/>
          <w:szCs w:val="22"/>
        </w:rPr>
        <w:t xml:space="preserve"> 5 dnů po ukončení jeho vedení.</w:t>
      </w:r>
    </w:p>
    <w:p w:rsidR="003C6092" w:rsidRPr="00F04838" w:rsidRDefault="003C6092" w:rsidP="003C6092">
      <w:pPr>
        <w:pStyle w:val="Textodst1sl"/>
        <w:numPr>
          <w:ilvl w:val="0"/>
          <w:numId w:val="0"/>
        </w:numPr>
        <w:ind w:left="1430"/>
        <w:rPr>
          <w:sz w:val="22"/>
          <w:szCs w:val="22"/>
          <w:highlight w:val="green"/>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Pr>
          <w:sz w:val="22"/>
          <w:szCs w:val="22"/>
        </w:rPr>
        <w:t>Doba a místo plnění</w:t>
      </w:r>
    </w:p>
    <w:p w:rsidR="00223503" w:rsidRPr="00135A1F" w:rsidRDefault="00F11BD1" w:rsidP="00223503">
      <w:pPr>
        <w:pStyle w:val="Textodst1sl"/>
        <w:numPr>
          <w:ilvl w:val="1"/>
          <w:numId w:val="16"/>
        </w:numPr>
        <w:rPr>
          <w:sz w:val="22"/>
          <w:szCs w:val="22"/>
        </w:rPr>
      </w:pPr>
      <w:r w:rsidRPr="0038024A">
        <w:rPr>
          <w:bCs/>
          <w:sz w:val="22"/>
          <w:szCs w:val="22"/>
        </w:rPr>
        <w:t xml:space="preserve">Zhotovitel je povinen zahájit stavební práce do </w:t>
      </w:r>
      <w:r>
        <w:rPr>
          <w:sz w:val="22"/>
          <w:szCs w:val="22"/>
        </w:rPr>
        <w:t>10</w:t>
      </w:r>
      <w:r w:rsidRPr="0038024A">
        <w:rPr>
          <w:sz w:val="22"/>
          <w:szCs w:val="22"/>
        </w:rPr>
        <w:t xml:space="preserve"> dnů od převzetí Staveniště a </w:t>
      </w:r>
      <w:r w:rsidRPr="0038024A">
        <w:rPr>
          <w:bCs/>
          <w:sz w:val="22"/>
          <w:szCs w:val="22"/>
        </w:rPr>
        <w:t>Dílo</w:t>
      </w:r>
      <w:r w:rsidR="002B3EAB">
        <w:rPr>
          <w:bCs/>
          <w:sz w:val="22"/>
          <w:szCs w:val="22"/>
        </w:rPr>
        <w:t xml:space="preserve"> dokončit a předat Objednateli </w:t>
      </w:r>
      <w:r w:rsidR="002B3EAB" w:rsidRPr="00135A1F">
        <w:rPr>
          <w:b/>
          <w:bCs/>
          <w:sz w:val="22"/>
          <w:szCs w:val="22"/>
        </w:rPr>
        <w:t xml:space="preserve">do </w:t>
      </w:r>
      <w:r w:rsidR="002233C4" w:rsidRPr="00135A1F">
        <w:rPr>
          <w:b/>
          <w:bCs/>
          <w:sz w:val="22"/>
          <w:szCs w:val="22"/>
        </w:rPr>
        <w:t>2</w:t>
      </w:r>
      <w:r w:rsidR="002B3EAB" w:rsidRPr="00135A1F">
        <w:rPr>
          <w:b/>
          <w:bCs/>
          <w:sz w:val="22"/>
          <w:szCs w:val="22"/>
        </w:rPr>
        <w:t xml:space="preserve"> měsíců</w:t>
      </w:r>
      <w:r w:rsidR="002B3EAB" w:rsidRPr="00135A1F">
        <w:rPr>
          <w:bCs/>
          <w:sz w:val="22"/>
          <w:szCs w:val="22"/>
        </w:rPr>
        <w:t xml:space="preserve"> od </w:t>
      </w:r>
      <w:r w:rsidR="00223503" w:rsidRPr="00135A1F">
        <w:rPr>
          <w:bCs/>
          <w:sz w:val="22"/>
          <w:szCs w:val="22"/>
        </w:rPr>
        <w:t>předání Staveniště Zhotoviteli.</w:t>
      </w:r>
    </w:p>
    <w:p w:rsidR="005A63FB" w:rsidRPr="00223503" w:rsidRDefault="005A63FB" w:rsidP="00223503">
      <w:pPr>
        <w:pStyle w:val="Textodst1sl"/>
        <w:numPr>
          <w:ilvl w:val="1"/>
          <w:numId w:val="16"/>
        </w:numPr>
        <w:rPr>
          <w:sz w:val="22"/>
          <w:szCs w:val="22"/>
        </w:rPr>
      </w:pPr>
      <w:r w:rsidRPr="00135A1F">
        <w:rPr>
          <w:bCs/>
          <w:sz w:val="22"/>
          <w:szCs w:val="22"/>
        </w:rPr>
        <w:t xml:space="preserve">Objednatel vyzve Zhotovitele k převzetí Staveniště </w:t>
      </w:r>
      <w:r w:rsidR="007F759E" w:rsidRPr="00135A1F">
        <w:rPr>
          <w:bCs/>
          <w:sz w:val="22"/>
          <w:szCs w:val="22"/>
        </w:rPr>
        <w:t>v průběhu stavební sezony 202</w:t>
      </w:r>
      <w:r w:rsidR="002233C4" w:rsidRPr="00135A1F">
        <w:rPr>
          <w:bCs/>
          <w:sz w:val="22"/>
          <w:szCs w:val="22"/>
        </w:rPr>
        <w:t>1</w:t>
      </w:r>
      <w:r w:rsidRPr="00135A1F">
        <w:rPr>
          <w:bCs/>
          <w:sz w:val="22"/>
          <w:szCs w:val="22"/>
        </w:rPr>
        <w:t>.</w:t>
      </w:r>
      <w:r>
        <w:rPr>
          <w:bCs/>
          <w:sz w:val="22"/>
          <w:szCs w:val="22"/>
        </w:rPr>
        <w:t xml:space="preserve"> V případě, že tato Smlouva nabude účinnosti v období zimní přestávky dle odst. </w:t>
      </w:r>
      <w:proofErr w:type="gramStart"/>
      <w:r>
        <w:rPr>
          <w:bCs/>
          <w:sz w:val="22"/>
          <w:szCs w:val="22"/>
        </w:rPr>
        <w:t>4.</w:t>
      </w:r>
      <w:r w:rsidR="0078010E">
        <w:rPr>
          <w:bCs/>
          <w:sz w:val="22"/>
          <w:szCs w:val="22"/>
        </w:rPr>
        <w:t>3</w:t>
      </w:r>
      <w:r>
        <w:rPr>
          <w:bCs/>
          <w:sz w:val="22"/>
          <w:szCs w:val="22"/>
        </w:rPr>
        <w:t>. této</w:t>
      </w:r>
      <w:proofErr w:type="gramEnd"/>
      <w:r>
        <w:rPr>
          <w:bCs/>
          <w:sz w:val="22"/>
          <w:szCs w:val="22"/>
        </w:rPr>
        <w:t xml:space="preserve"> Smlouvy, vyzve Objednatel Zhotovitele k převzetí Staveniště do 1 měsíce od konce zimní přestávky dle odst. 4.</w:t>
      </w:r>
      <w:r w:rsidR="0078010E">
        <w:rPr>
          <w:bCs/>
          <w:sz w:val="22"/>
          <w:szCs w:val="22"/>
        </w:rPr>
        <w:t>3</w:t>
      </w:r>
      <w:r>
        <w:rPr>
          <w:bCs/>
          <w:sz w:val="22"/>
          <w:szCs w:val="22"/>
        </w:rPr>
        <w:t>. této Smlouvy</w:t>
      </w:r>
    </w:p>
    <w:p w:rsidR="00223503" w:rsidRDefault="00223503" w:rsidP="00223503">
      <w:pPr>
        <w:pStyle w:val="Textodst1sl"/>
        <w:numPr>
          <w:ilvl w:val="1"/>
          <w:numId w:val="16"/>
        </w:numPr>
        <w:rPr>
          <w:sz w:val="22"/>
          <w:szCs w:val="22"/>
        </w:rPr>
      </w:pPr>
      <w:r w:rsidRPr="00F441E7">
        <w:rPr>
          <w:sz w:val="22"/>
          <w:szCs w:val="22"/>
        </w:rPr>
        <w:t>V případě nevhodných klimatických podmínek lze provádění stavebních prací přerušit (zimní p</w:t>
      </w:r>
      <w:r w:rsidR="007F3FA9">
        <w:rPr>
          <w:sz w:val="22"/>
          <w:szCs w:val="22"/>
        </w:rPr>
        <w:t>řestávka v termínu od 1. 11. do 31. 3.</w:t>
      </w:r>
      <w:r w:rsidRPr="00F441E7">
        <w:rPr>
          <w:sz w:val="22"/>
          <w:szCs w:val="22"/>
        </w:rPr>
        <w:t xml:space="preserve">). O zimní přestávce rozhoduje objednatel na návrh zhotovitele případně i bez </w:t>
      </w:r>
      <w:r w:rsidR="00FB7318">
        <w:rPr>
          <w:sz w:val="22"/>
          <w:szCs w:val="22"/>
        </w:rPr>
        <w:t xml:space="preserve">jeho </w:t>
      </w:r>
      <w:r w:rsidRPr="00F441E7">
        <w:rPr>
          <w:sz w:val="22"/>
          <w:szCs w:val="22"/>
        </w:rPr>
        <w:t>návrhu. O počátku zimní přestávky bude proveden písemný protokol, do kterého budou uvedeny důvody, proč byly práce přerušeny. V případě příznivých klimatických podmínek lze po dohodě smluvních stran zimní přestávku zkrátit či upravit. O zkrácení či úpravě zimní přestávky rozhoduje objednatel na návrh zhotovitele případně i bez návrhu. O ukončení zimní přestávky bude proveden písemný protokol</w:t>
      </w:r>
      <w:r>
        <w:rPr>
          <w:sz w:val="22"/>
          <w:szCs w:val="22"/>
        </w:rPr>
        <w:t>.</w:t>
      </w:r>
    </w:p>
    <w:p w:rsidR="003004FA" w:rsidRPr="003004FA" w:rsidRDefault="003004FA" w:rsidP="003004FA">
      <w:pPr>
        <w:pStyle w:val="Textodst1sl"/>
        <w:numPr>
          <w:ilvl w:val="1"/>
          <w:numId w:val="16"/>
        </w:numPr>
        <w:rPr>
          <w:sz w:val="22"/>
          <w:szCs w:val="22"/>
        </w:rPr>
      </w:pPr>
      <w:r w:rsidRPr="003004FA">
        <w:rPr>
          <w:sz w:val="22"/>
          <w:szCs w:val="22"/>
        </w:rPr>
        <w:t>Přerušení prací z důvodu zimní technologické přestávky je možné pouze za podmínky, že bude kompletně dokončen rozpracovaný úsek a nic nebude bránit řádnému užívání předmětu smlouvy.</w:t>
      </w:r>
    </w:p>
    <w:p w:rsidR="003004FA" w:rsidRPr="003004FA" w:rsidRDefault="003004FA" w:rsidP="003004FA">
      <w:pPr>
        <w:pStyle w:val="Textodst1sl"/>
        <w:numPr>
          <w:ilvl w:val="1"/>
          <w:numId w:val="16"/>
        </w:numPr>
        <w:rPr>
          <w:sz w:val="22"/>
          <w:szCs w:val="22"/>
        </w:rPr>
      </w:pPr>
      <w:r w:rsidRPr="003004FA">
        <w:rPr>
          <w:sz w:val="22"/>
          <w:szCs w:val="22"/>
        </w:rPr>
        <w:t>V případě, kdy jsou prováděné práce prováděny na základě stavebního povolení, případně ohlášení stavby, bude provoz po zprovozněné části povolen oprávněnými orgány státní správy dle platné legislativy na náklady zhotovitele.</w:t>
      </w:r>
    </w:p>
    <w:p w:rsidR="00F11BD1" w:rsidRPr="00F04838" w:rsidRDefault="003004FA" w:rsidP="00F11BD1">
      <w:pPr>
        <w:pStyle w:val="Textodst1sl"/>
        <w:rPr>
          <w:sz w:val="22"/>
          <w:szCs w:val="22"/>
        </w:rPr>
      </w:pPr>
      <w:r w:rsidRPr="003004FA">
        <w:rPr>
          <w:sz w:val="22"/>
          <w:szCs w:val="22"/>
        </w:rPr>
        <w:t>Po dobu provádění stavebních prací v období Zimní technologické přestávky, zhotovitel zajistí Zimní údržbu komunikace, včetně objízdných tras, dle platné legislativy.</w:t>
      </w:r>
      <w:r w:rsidR="002233C4">
        <w:rPr>
          <w:sz w:val="22"/>
          <w:szCs w:val="22"/>
        </w:rPr>
        <w:t xml:space="preserve"> </w:t>
      </w:r>
      <w:r w:rsidR="00CC7957" w:rsidRPr="0038024A">
        <w:rPr>
          <w:sz w:val="22"/>
          <w:szCs w:val="22"/>
        </w:rPr>
        <w:t xml:space="preserve">Odpovídající prodloužení termínu provádění Díla, jakož i jednotlivých dílčích termínů, je </w:t>
      </w:r>
      <w:r w:rsidR="00CC7957">
        <w:rPr>
          <w:sz w:val="22"/>
          <w:szCs w:val="22"/>
        </w:rPr>
        <w:t>ve smyslu § 100 odst. 1 zákona č. 134/201</w:t>
      </w:r>
      <w:r w:rsidR="00CC7957" w:rsidRPr="0038024A">
        <w:rPr>
          <w:sz w:val="22"/>
          <w:szCs w:val="22"/>
        </w:rPr>
        <w:t xml:space="preserve">6 Sb., o </w:t>
      </w:r>
      <w:r w:rsidR="00CC7957">
        <w:rPr>
          <w:sz w:val="22"/>
          <w:szCs w:val="22"/>
        </w:rPr>
        <w:t xml:space="preserve">zadávání </w:t>
      </w:r>
      <w:r w:rsidR="00CC7957" w:rsidRPr="0038024A">
        <w:rPr>
          <w:sz w:val="22"/>
          <w:szCs w:val="22"/>
        </w:rPr>
        <w:t>veřejných zakáz</w:t>
      </w:r>
      <w:r w:rsidR="00CC7957">
        <w:rPr>
          <w:sz w:val="22"/>
          <w:szCs w:val="22"/>
        </w:rPr>
        <w:t>e</w:t>
      </w:r>
      <w:r w:rsidR="00CC7957" w:rsidRPr="0038024A">
        <w:rPr>
          <w:sz w:val="22"/>
          <w:szCs w:val="22"/>
        </w:rPr>
        <w:t>k, ve znění pozdějších předpisů (dále jen „</w:t>
      </w:r>
      <w:r w:rsidR="00CC7957" w:rsidRPr="00F04838">
        <w:rPr>
          <w:b/>
          <w:sz w:val="22"/>
          <w:szCs w:val="22"/>
        </w:rPr>
        <w:t xml:space="preserve">Zákon </w:t>
      </w:r>
      <w:r w:rsidR="00CC7957" w:rsidRPr="002C3826">
        <w:rPr>
          <w:b/>
          <w:sz w:val="22"/>
          <w:szCs w:val="22"/>
        </w:rPr>
        <w:t>o ZVZ“</w:t>
      </w:r>
      <w:r w:rsidR="00CC7957" w:rsidRPr="002C3826">
        <w:rPr>
          <w:sz w:val="22"/>
          <w:szCs w:val="22"/>
        </w:rPr>
        <w:t>)</w:t>
      </w:r>
      <w:r w:rsidR="00CC7957">
        <w:rPr>
          <w:sz w:val="22"/>
          <w:szCs w:val="22"/>
        </w:rPr>
        <w:t xml:space="preserve">, </w:t>
      </w:r>
      <w:r w:rsidR="00CC7957" w:rsidRPr="0038024A">
        <w:rPr>
          <w:sz w:val="22"/>
          <w:szCs w:val="22"/>
        </w:rPr>
        <w:t>dále možné pouze v případě, že:</w:t>
      </w:r>
    </w:p>
    <w:p w:rsidR="00F11BD1" w:rsidRPr="00F04838" w:rsidRDefault="00F11BD1" w:rsidP="00F11BD1">
      <w:pPr>
        <w:pStyle w:val="Textodst3psmena"/>
        <w:tabs>
          <w:tab w:val="clear" w:pos="360"/>
          <w:tab w:val="num" w:pos="1753"/>
        </w:tabs>
        <w:spacing w:before="80"/>
        <w:rPr>
          <w:sz w:val="22"/>
          <w:szCs w:val="22"/>
        </w:rPr>
      </w:pPr>
      <w:r w:rsidRPr="0038024A">
        <w:rPr>
          <w:sz w:val="22"/>
          <w:szCs w:val="22"/>
        </w:rPr>
        <w:t>na Staveništi se v průběhu provádění Díla vyskytnou přírodní fyzické podmínky, překážky nebo znečišťující látky či nálezy objektů archeologického zájmu, Zhotovitel tuto skutečnost ani s vynaložením veškeré odborné péče objektivně nemohl předvídat a tato skutečnost způsobí objektivní nemožnost provést Dílo ve stanovených termínech. Posouzení splnění těchto podmínek bude provedeno Objednatelem po případném projednání s TDI; nebo</w:t>
      </w:r>
    </w:p>
    <w:p w:rsidR="00F11BD1" w:rsidRPr="00583358" w:rsidRDefault="00F11BD1" w:rsidP="00F11BD1">
      <w:pPr>
        <w:pStyle w:val="Textodst3psmena"/>
        <w:tabs>
          <w:tab w:val="clear" w:pos="360"/>
          <w:tab w:val="num" w:pos="1753"/>
        </w:tabs>
        <w:spacing w:before="80"/>
        <w:rPr>
          <w:sz w:val="22"/>
          <w:szCs w:val="22"/>
        </w:rPr>
      </w:pPr>
      <w:r w:rsidRPr="0038024A">
        <w:rPr>
          <w:sz w:val="22"/>
          <w:szCs w:val="22"/>
        </w:rPr>
        <w:t>Objednatel bude požadovat dodatečné zkoušky, které budou mít vliv na stanovené termíny, a které: (i) nenavazují na předchozí neúspěšné zkoušky nebo zjištění Objednatele, nebo (</w:t>
      </w:r>
      <w:proofErr w:type="spellStart"/>
      <w:r w:rsidRPr="0038024A">
        <w:rPr>
          <w:sz w:val="22"/>
          <w:szCs w:val="22"/>
        </w:rPr>
        <w:t>ii</w:t>
      </w:r>
      <w:proofErr w:type="spellEnd"/>
      <w:r w:rsidRPr="0038024A">
        <w:rPr>
          <w:sz w:val="22"/>
          <w:szCs w:val="22"/>
        </w:rPr>
        <w:t xml:space="preserve">) neprokážou, že některé zařízení, materiály nebo práce na Díle jsou závadné nebo jinak neodpovídají Smlouvě; </w:t>
      </w:r>
      <w:r w:rsidRPr="00583358">
        <w:rPr>
          <w:sz w:val="22"/>
          <w:szCs w:val="22"/>
        </w:rPr>
        <w:t>nebo</w:t>
      </w:r>
    </w:p>
    <w:p w:rsidR="00CC7957" w:rsidRPr="00066378" w:rsidRDefault="00F11BD1" w:rsidP="00F11BD1">
      <w:pPr>
        <w:pStyle w:val="Textodst3psmena"/>
        <w:tabs>
          <w:tab w:val="clear" w:pos="360"/>
          <w:tab w:val="num" w:pos="1753"/>
        </w:tabs>
        <w:spacing w:before="80"/>
        <w:rPr>
          <w:sz w:val="22"/>
          <w:szCs w:val="22"/>
        </w:rPr>
      </w:pPr>
      <w:r w:rsidRPr="00583358">
        <w:rPr>
          <w:sz w:val="22"/>
          <w:szCs w:val="22"/>
        </w:rPr>
        <w:t xml:space="preserve">Objednatel bude v prodlení se součinností při </w:t>
      </w:r>
      <w:r w:rsidRPr="00066378">
        <w:rPr>
          <w:sz w:val="22"/>
          <w:szCs w:val="22"/>
        </w:rPr>
        <w:t>realizaci přejímacích zkoušek (pokud jsou Smlouvou vyžadovány), a to po dobu delší 10 dnů</w:t>
      </w:r>
      <w:r w:rsidR="00CC7957" w:rsidRPr="00066378">
        <w:rPr>
          <w:sz w:val="22"/>
          <w:szCs w:val="22"/>
        </w:rPr>
        <w:t>,</w:t>
      </w:r>
    </w:p>
    <w:p w:rsidR="00CC7957" w:rsidRDefault="00CC7957" w:rsidP="00CC7957">
      <w:pPr>
        <w:pStyle w:val="Textodst3psmena"/>
        <w:tabs>
          <w:tab w:val="clear" w:pos="360"/>
          <w:tab w:val="num" w:pos="1753"/>
        </w:tabs>
        <w:spacing w:before="80"/>
        <w:rPr>
          <w:sz w:val="22"/>
          <w:szCs w:val="22"/>
        </w:rPr>
      </w:pPr>
      <w:r w:rsidRPr="00066378">
        <w:rPr>
          <w:sz w:val="22"/>
          <w:szCs w:val="22"/>
        </w:rPr>
        <w:t>Dojde k nepředvídanému prodlení při projednávání dopravně</w:t>
      </w:r>
      <w:r>
        <w:rPr>
          <w:sz w:val="22"/>
          <w:szCs w:val="22"/>
        </w:rPr>
        <w:t xml:space="preserve"> inženýrských opatření z důvodů nikoliv na straně Zhotovitele </w:t>
      </w:r>
      <w:r w:rsidRPr="0038024A">
        <w:rPr>
          <w:sz w:val="22"/>
          <w:szCs w:val="22"/>
        </w:rPr>
        <w:t>a tato skutečnost způsobí objektivní nemožnost provést Dílo ve stanovených termínech</w:t>
      </w:r>
      <w:r>
        <w:rPr>
          <w:sz w:val="22"/>
          <w:szCs w:val="22"/>
        </w:rPr>
        <w:t>,</w:t>
      </w:r>
    </w:p>
    <w:p w:rsidR="00F11BD1" w:rsidRPr="00E23682" w:rsidRDefault="00CC7957" w:rsidP="00E23682">
      <w:pPr>
        <w:pStyle w:val="Textodst3psmena"/>
        <w:tabs>
          <w:tab w:val="clear" w:pos="360"/>
          <w:tab w:val="num" w:pos="1753"/>
        </w:tabs>
        <w:spacing w:before="80"/>
        <w:rPr>
          <w:sz w:val="22"/>
          <w:szCs w:val="22"/>
        </w:rPr>
      </w:pPr>
      <w:r>
        <w:rPr>
          <w:sz w:val="22"/>
          <w:szCs w:val="22"/>
        </w:rPr>
        <w:t xml:space="preserve">Národní památkový ústav, Policie ČR či jiný oprávněný orgán uplatní dodatečné požadavky a </w:t>
      </w:r>
      <w:r w:rsidRPr="0038024A">
        <w:rPr>
          <w:sz w:val="22"/>
          <w:szCs w:val="22"/>
        </w:rPr>
        <w:t>tato skutečnost způsobí objektivní nemožnost provést Dílo ve stanovených termínech</w:t>
      </w:r>
      <w:r w:rsidRPr="00583358">
        <w:rPr>
          <w:sz w:val="22"/>
          <w:szCs w:val="22"/>
        </w:rPr>
        <w:t>.</w:t>
      </w:r>
    </w:p>
    <w:p w:rsidR="00F11BD1" w:rsidRPr="00F04838" w:rsidRDefault="00F11BD1" w:rsidP="00F11BD1">
      <w:pPr>
        <w:pStyle w:val="Textodst1sl"/>
        <w:rPr>
          <w:sz w:val="22"/>
          <w:szCs w:val="22"/>
        </w:rPr>
      </w:pPr>
      <w:r w:rsidRPr="00583358">
        <w:rPr>
          <w:sz w:val="22"/>
          <w:szCs w:val="22"/>
        </w:rPr>
        <w:t>Pokud bude provádění Díla přerušeno z důvodů výlučně na straně</w:t>
      </w:r>
      <w:r w:rsidRPr="0038024A">
        <w:rPr>
          <w:sz w:val="22"/>
          <w:szCs w:val="22"/>
        </w:rPr>
        <w:t xml:space="preserve"> Objednatele (např. dle odst. 13.1. Smlouvy), má Zhotovitel právo na odpovídající prodloužení termínu provádění Díla, jakož i jednotlivých dílčích termínů. Obnovení provádění Díla bude Zhotoviteli uloženo písemným příkazem. </w:t>
      </w:r>
    </w:p>
    <w:p w:rsidR="00F11BD1" w:rsidRPr="00F04838" w:rsidRDefault="00F11BD1" w:rsidP="00F11BD1">
      <w:pPr>
        <w:pStyle w:val="Textodst1sl"/>
        <w:rPr>
          <w:sz w:val="22"/>
          <w:szCs w:val="22"/>
        </w:rPr>
      </w:pPr>
      <w:r w:rsidRPr="0038024A">
        <w:rPr>
          <w:sz w:val="22"/>
          <w:szCs w:val="22"/>
        </w:rPr>
        <w:lastRenderedPageBreak/>
        <w:t>Zhotovitel není oprávněn jednostranně přerušit provádění Díla.</w:t>
      </w:r>
    </w:p>
    <w:p w:rsidR="003C6092" w:rsidRPr="00F04838" w:rsidRDefault="00F11BD1" w:rsidP="00F11BD1">
      <w:pPr>
        <w:pStyle w:val="Textodst1sl"/>
        <w:numPr>
          <w:ilvl w:val="0"/>
          <w:numId w:val="0"/>
        </w:numPr>
        <w:ind w:left="1430"/>
        <w:rPr>
          <w:sz w:val="22"/>
          <w:szCs w:val="22"/>
        </w:rPr>
      </w:pPr>
      <w:r w:rsidRPr="0038024A">
        <w:rPr>
          <w:sz w:val="22"/>
          <w:szCs w:val="22"/>
        </w:rPr>
        <w:t>Místem plnění Smlouvy jsou v Závazné dokumentaci vymezené části pozemků, případně ostatní prostor Staveniště. Místem předání písemných výstupů dle Smlouvy je sídlo Objednatele, nebude-li smluvními stranami v konkrétním případě sjednáno jinak.</w:t>
      </w: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Práva a povinnosti Zhotovitele</w:t>
      </w:r>
    </w:p>
    <w:p w:rsidR="00F30305" w:rsidRPr="00414A73" w:rsidRDefault="00F30305" w:rsidP="003F25B1">
      <w:pPr>
        <w:pStyle w:val="Textodst1sl"/>
        <w:numPr>
          <w:ilvl w:val="1"/>
          <w:numId w:val="8"/>
        </w:numPr>
        <w:rPr>
          <w:sz w:val="22"/>
          <w:szCs w:val="22"/>
        </w:rPr>
      </w:pPr>
      <w:r w:rsidRPr="0038024A">
        <w:rPr>
          <w:sz w:val="22"/>
          <w:szCs w:val="22"/>
        </w:rPr>
        <w:t xml:space="preserve">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Zhotovitel je povinen provést Dílo s náležitou odbornou péčí a chránit oprávněné zájmy Objednatele. Zhotovitel je povinen bez zbytečného odkladu upozornit Objednatele na nevhodnost jeho příkazu, jinak odpovídá za případnou škodu </w:t>
      </w:r>
      <w:r w:rsidRPr="00414A73">
        <w:rPr>
          <w:sz w:val="22"/>
          <w:szCs w:val="22"/>
        </w:rPr>
        <w:t>způsobenou jeho dodržením.</w:t>
      </w:r>
    </w:p>
    <w:p w:rsidR="00F30305" w:rsidRDefault="00F30305" w:rsidP="00F30305">
      <w:pPr>
        <w:pStyle w:val="Textodst1sl"/>
        <w:rPr>
          <w:sz w:val="22"/>
          <w:szCs w:val="22"/>
        </w:rPr>
      </w:pPr>
      <w:r w:rsidRPr="00414A73">
        <w:rPr>
          <w:sz w:val="22"/>
          <w:szCs w:val="22"/>
        </w:rPr>
        <w:t xml:space="preserve">Zhotovitel provede Dílo na svůj náklad, na své nebezpečí, vlastním jménem a na vlastní odpovědnost. Zhotovitel poskytne veškerá zařízení, personál, vybavení, věci a služby nezbytné pro provedení Díla. Zhotovitel je odpovědný za vytyčení Staveniště. Zhotovitel nese rovněž veškeré náklady na přírodní materiály získané mimo Staveniště. Odkup nadbytečného materiálu vytěženého na Staveništi se řídí interními předpisy Objednatele (aktuálně platným předpisem je Směrnice R-Sm-16-02 ze dne </w:t>
      </w:r>
      <w:proofErr w:type="gramStart"/>
      <w:r w:rsidRPr="00F30305">
        <w:rPr>
          <w:sz w:val="22"/>
          <w:szCs w:val="22"/>
        </w:rPr>
        <w:t>15.4.2015</w:t>
      </w:r>
      <w:proofErr w:type="gramEnd"/>
      <w:r w:rsidRPr="00414A73">
        <w:rPr>
          <w:sz w:val="22"/>
          <w:szCs w:val="22"/>
        </w:rPr>
        <w:t xml:space="preserve">). Zhotovitel se tímto zavazuje při respektování právních předpisů materiál vytěžený na Staveništi (majetek Středočeského kraje) od Objednatele odkoupit, a to ve skutečně vytěženém množství. Kupní cena za vytěžený materiál se bude rovnat součinu skutečně vytěženého množství jednotlivých materiálů a jejich příslušné jednotkové ceně uvedené v Příloze č. </w:t>
      </w:r>
      <w:r w:rsidR="00B527B0">
        <w:rPr>
          <w:sz w:val="22"/>
          <w:szCs w:val="22"/>
        </w:rPr>
        <w:t>2</w:t>
      </w:r>
      <w:r w:rsidRPr="00414A73">
        <w:rPr>
          <w:sz w:val="22"/>
          <w:szCs w:val="22"/>
        </w:rPr>
        <w:t xml:space="preserve"> Smlouvy. Zhotovitel se tímto zavazuje uhradit faktury vystavené Objednatelem na kupní cenu vytěženého materiálu ve lhůtě splatnosti 30 dnů ode dne jejich vystavení. Zhotovitel se tímto zároveň zavazuje uhradit náklady na přepravu tohoto materiálu z místa vytěžení (Staveniště) na místo jeho dalšího zpracování / uložení. Zhotovitel dále bere na vědomí, že v průběhu realizace Díla mohou vznikat odpady, jejichž původcem bude Zhotovitel, resp. jeho </w:t>
      </w:r>
      <w:r w:rsidR="008E19C9">
        <w:rPr>
          <w:sz w:val="22"/>
          <w:szCs w:val="22"/>
        </w:rPr>
        <w:t>podd</w:t>
      </w:r>
      <w:r w:rsidRPr="00414A73">
        <w:rPr>
          <w:sz w:val="22"/>
          <w:szCs w:val="22"/>
        </w:rPr>
        <w:t>odavatelé. Zhotovitel se zavazuje zajistit a monitorovat, že s těmito odpady bude nakládáno v souladu s platnými právními předpisy.</w:t>
      </w:r>
      <w:r w:rsidRPr="002A740A">
        <w:rPr>
          <w:sz w:val="22"/>
          <w:szCs w:val="22"/>
        </w:rPr>
        <w:tab/>
      </w:r>
    </w:p>
    <w:p w:rsidR="00C94EAA" w:rsidRPr="00C94EAA" w:rsidRDefault="00C94EAA" w:rsidP="00C94EAA">
      <w:pPr>
        <w:pStyle w:val="Textodst1sl"/>
        <w:rPr>
          <w:sz w:val="22"/>
          <w:szCs w:val="22"/>
        </w:rPr>
      </w:pPr>
      <w:r w:rsidRPr="00C94EAA">
        <w:rPr>
          <w:sz w:val="22"/>
          <w:szCs w:val="22"/>
        </w:rPr>
        <w:t>Je-li to Objednatelem požadováno, je Zhotovitel povinen svolávat výrobní výbory k projednání realizační dokumentace stavby, a vyhotovit vždy z těchto výrobních výborů záznam. Při vypracování realizační dokumentace stavby musí Zhotovitel respektovat parametry vymezené předchozím stupněm projektové dokumentace. Zejména musí dbát na to, aby při vypracování realizační dokumentace stavby nedošlo k nárůstu ceny v důsledku projektových změn. Za tímto účelem je Zhotovitel povinen pravidelně předkládat Objednateli výsledky projektových prací k odsouhlasení a v dostatečném předstihu jej informovat o všech okolnostech, které by mohly mít vliv na cenu stavby. Otevřená digitální forma dokumentace je zcela rovnocenná její tištěné verzi a musí obsahovat celý text včetně všech příloh. Názvy příslušných souborů je nutné volit výstižně tak, aby byl zřejmý jejich obsah a umístění v dokumentaci. Textová část bude uložena v otevřeném formátu *.doc - Microsoft Word 2000, obrázky *.</w:t>
      </w:r>
      <w:proofErr w:type="spellStart"/>
      <w:r w:rsidRPr="00C94EAA">
        <w:rPr>
          <w:sz w:val="22"/>
          <w:szCs w:val="22"/>
        </w:rPr>
        <w:t>dwg</w:t>
      </w:r>
      <w:proofErr w:type="spellEnd"/>
      <w:r w:rsidRPr="00C94EAA">
        <w:rPr>
          <w:sz w:val="22"/>
          <w:szCs w:val="22"/>
        </w:rPr>
        <w:t xml:space="preserve"> - </w:t>
      </w:r>
      <w:proofErr w:type="spellStart"/>
      <w:r w:rsidRPr="00C94EAA">
        <w:rPr>
          <w:sz w:val="22"/>
          <w:szCs w:val="22"/>
        </w:rPr>
        <w:t>AutoCAD</w:t>
      </w:r>
      <w:proofErr w:type="spellEnd"/>
      <w:r w:rsidRPr="00C94EAA">
        <w:rPr>
          <w:sz w:val="22"/>
          <w:szCs w:val="22"/>
        </w:rPr>
        <w:t xml:space="preserve"> 2004 a *.</w:t>
      </w:r>
      <w:proofErr w:type="spellStart"/>
      <w:r w:rsidRPr="00C94EAA">
        <w:rPr>
          <w:sz w:val="22"/>
          <w:szCs w:val="22"/>
        </w:rPr>
        <w:t>pdf</w:t>
      </w:r>
      <w:proofErr w:type="spellEnd"/>
      <w:r w:rsidRPr="00C94EAA">
        <w:rPr>
          <w:sz w:val="22"/>
          <w:szCs w:val="22"/>
        </w:rPr>
        <w:t>, popřípadě jiné.</w:t>
      </w:r>
      <w:r w:rsidRPr="00C94EAA">
        <w:rPr>
          <w:sz w:val="22"/>
          <w:szCs w:val="22"/>
        </w:rPr>
        <w:tab/>
      </w:r>
    </w:p>
    <w:p w:rsidR="00C94EAA" w:rsidRPr="00C94EAA" w:rsidRDefault="00C94EAA" w:rsidP="00C94EAA">
      <w:pPr>
        <w:pStyle w:val="Textodst1sl"/>
        <w:rPr>
          <w:sz w:val="22"/>
          <w:szCs w:val="22"/>
        </w:rPr>
      </w:pPr>
      <w:r w:rsidRPr="00C94EAA">
        <w:rPr>
          <w:sz w:val="22"/>
          <w:szCs w:val="22"/>
        </w:rPr>
        <w:t>Do 4 týdnů od účinnosti této Smlouvy je Zhotovitel povinen předložit Objednateli k odsouhlasení koncept realizační dokumentace stavby. Koncept realizační dokumentace stavby musí vycházet ze Závazné dokumentace a její obsah se nesmí lišit v technologickém postupu dané stavby.</w:t>
      </w:r>
    </w:p>
    <w:p w:rsidR="00C94EAA" w:rsidRPr="00C94EAA" w:rsidRDefault="00C94EAA" w:rsidP="00C94EAA">
      <w:pPr>
        <w:pStyle w:val="Textodst1sl"/>
        <w:rPr>
          <w:sz w:val="22"/>
          <w:szCs w:val="22"/>
        </w:rPr>
      </w:pPr>
      <w:r w:rsidRPr="00C94EAA">
        <w:rPr>
          <w:sz w:val="22"/>
          <w:szCs w:val="22"/>
        </w:rPr>
        <w:lastRenderedPageBreak/>
        <w:t>Objednatel do 10 pracovních dnů po předložení konceptu realizační dokumentace stavby vznese připomínky k předložené dokumentaci, u kterých Zhotovitel zajistí do 5 dnů jejich zap</w:t>
      </w:r>
      <w:r w:rsidRPr="00C94EAA">
        <w:rPr>
          <w:sz w:val="22"/>
          <w:szCs w:val="22"/>
        </w:rPr>
        <w:t>racování a odevzdání čistopisu.</w:t>
      </w:r>
    </w:p>
    <w:p w:rsidR="00F30305" w:rsidRPr="004A1FD6" w:rsidRDefault="00F30305" w:rsidP="00F30305">
      <w:pPr>
        <w:pStyle w:val="Textodst1sl"/>
        <w:rPr>
          <w:sz w:val="22"/>
          <w:szCs w:val="22"/>
        </w:rPr>
      </w:pPr>
      <w:r w:rsidRPr="004A1FD6">
        <w:rPr>
          <w:sz w:val="22"/>
          <w:szCs w:val="22"/>
        </w:rPr>
        <w:t>Případný postih ze strany orgánů státní správy za nedodržení závazných předpisů při provádění Díla jde vždy plně k tíži Zhotovitele. V případě udělení pokuty Objednateli je Zhotovitel povinen tuto pokutu a náklady řízení neprodleně uhradit Objednateli.</w:t>
      </w:r>
    </w:p>
    <w:p w:rsidR="00F30305" w:rsidRPr="004A1FD6" w:rsidRDefault="00F30305" w:rsidP="00F30305">
      <w:pPr>
        <w:pStyle w:val="Textodst1sl"/>
        <w:rPr>
          <w:sz w:val="22"/>
          <w:szCs w:val="22"/>
        </w:rPr>
      </w:pPr>
      <w:r w:rsidRPr="004A1FD6">
        <w:rPr>
          <w:sz w:val="22"/>
          <w:szCs w:val="22"/>
        </w:rPr>
        <w:t>Zhotovitel se zavazuje, že nejpozději před předáním Staveniště dle odst. 3.1. Smlouvy předloží Objednateli doklad o zavedeném systému zajištění jakosti ve smyslu Metodického pokynu Systém jakosti v oboru pozemních komunikací, uveřejněného na www.pjpk.cz. Zhotovitel se dále zavazuje, že v rámci provádění Díla použije pouze materiál a výrobky v jakostní třídě dle požadavků Objednatele a nepoužije žádný nebezpečný nebo neschválený materiál nebo výrobky.</w:t>
      </w:r>
    </w:p>
    <w:p w:rsidR="00F30305" w:rsidRPr="00694E8D" w:rsidRDefault="00F30305" w:rsidP="00F30305">
      <w:pPr>
        <w:pStyle w:val="Textodst1sl"/>
        <w:rPr>
          <w:sz w:val="22"/>
          <w:szCs w:val="22"/>
        </w:rPr>
      </w:pPr>
      <w:r w:rsidRPr="004A1FD6">
        <w:rPr>
          <w:sz w:val="22"/>
          <w:szCs w:val="22"/>
        </w:rPr>
        <w:t xml:space="preserve">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dotčena povinnost Zhotovitele zajistit rovněž vydání příslušného rozhodnutí silničního správního úřadu o povolení uzavírky nebo objížďky.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w:t>
      </w:r>
      <w:proofErr w:type="spellStart"/>
      <w:r w:rsidRPr="00694E8D">
        <w:rPr>
          <w:sz w:val="22"/>
          <w:szCs w:val="22"/>
        </w:rPr>
        <w:t>požadovatelné</w:t>
      </w:r>
      <w:proofErr w:type="spellEnd"/>
      <w:r w:rsidRPr="00694E8D">
        <w:rPr>
          <w:sz w:val="22"/>
          <w:szCs w:val="22"/>
        </w:rPr>
        <w:t xml:space="preserve"> míře provádění prací na Díle tak, aby nedošlo k  např. „omezení silničního provozu nad nezbytně nutný rozsah.</w:t>
      </w:r>
    </w:p>
    <w:p w:rsidR="00F30305" w:rsidRPr="00694E8D" w:rsidRDefault="00F30305" w:rsidP="00F30305">
      <w:pPr>
        <w:pStyle w:val="Textodst1sl"/>
        <w:rPr>
          <w:sz w:val="22"/>
          <w:szCs w:val="22"/>
        </w:rPr>
      </w:pPr>
      <w:r w:rsidRPr="00694E8D">
        <w:rPr>
          <w:sz w:val="22"/>
          <w:szCs w:val="22"/>
        </w:rPr>
        <w:t>Pokud v důsledku plnění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 poskytnout Objednateli a vlastníkovi tohoto majetku součinnost potřebnou k ochraně či přemístění tohoto majetku dle pokynů Objednatele.</w:t>
      </w:r>
    </w:p>
    <w:p w:rsidR="00F30305" w:rsidRPr="00694E8D" w:rsidRDefault="00F30305" w:rsidP="00F30305">
      <w:pPr>
        <w:pStyle w:val="Textodst1sl"/>
        <w:ind w:left="1418" w:hanging="709"/>
        <w:rPr>
          <w:sz w:val="22"/>
          <w:szCs w:val="22"/>
        </w:rPr>
      </w:pPr>
      <w:r w:rsidRPr="00694E8D">
        <w:rPr>
          <w:sz w:val="22"/>
          <w:szCs w:val="22"/>
        </w:rPr>
        <w:t>Zhotovitel odpovídá za přiměřenost, stabilitu a bezpečnost všech prací na Staveništi a veškerých metod Díla. Zhotovitel je 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rsidR="00F30305" w:rsidRPr="00DF1D39" w:rsidRDefault="00F30305" w:rsidP="00F30305">
      <w:pPr>
        <w:pStyle w:val="Textodst1sl"/>
        <w:tabs>
          <w:tab w:val="num" w:pos="720"/>
        </w:tabs>
        <w:rPr>
          <w:sz w:val="22"/>
          <w:szCs w:val="22"/>
        </w:rPr>
      </w:pPr>
      <w:r w:rsidRPr="001E4E6B">
        <w:rPr>
          <w:sz w:val="22"/>
          <w:szCs w:val="22"/>
        </w:rPr>
        <w:t>Zhotovitel je před zahájením plnění Díla povinen předložit Objednateli k písemnému schválení podrobný harmonogram prací, který bude odpovídat Smlouvě a jejím přílohám a obsahovat zejména údaje o: (i) časovém plánu plnění Díla, vč. případných fází, (</w:t>
      </w:r>
      <w:proofErr w:type="spellStart"/>
      <w:r w:rsidRPr="001E4E6B">
        <w:rPr>
          <w:sz w:val="22"/>
          <w:szCs w:val="22"/>
        </w:rPr>
        <w:t>ii</w:t>
      </w:r>
      <w:proofErr w:type="spellEnd"/>
      <w:r w:rsidRPr="001E4E6B">
        <w:rPr>
          <w:sz w:val="22"/>
          <w:szCs w:val="22"/>
        </w:rPr>
        <w:t>) plánovaných dodávkách zařízení a materiálu na Staveniště, (</w:t>
      </w:r>
      <w:proofErr w:type="spellStart"/>
      <w:r w:rsidRPr="001E4E6B">
        <w:rPr>
          <w:sz w:val="22"/>
          <w:szCs w:val="22"/>
        </w:rPr>
        <w:t>iii</w:t>
      </w:r>
      <w:proofErr w:type="spellEnd"/>
      <w:r w:rsidRPr="001E4E6B">
        <w:rPr>
          <w:sz w:val="22"/>
          <w:szCs w:val="22"/>
        </w:rPr>
        <w:t>) plánovaných prohlídkách a zkouškách a (</w:t>
      </w:r>
      <w:proofErr w:type="spellStart"/>
      <w:r w:rsidRPr="001E4E6B">
        <w:rPr>
          <w:sz w:val="22"/>
          <w:szCs w:val="22"/>
        </w:rPr>
        <w:t>iv</w:t>
      </w:r>
      <w:proofErr w:type="spellEnd"/>
      <w:r w:rsidRPr="001E4E6B">
        <w:rPr>
          <w:sz w:val="22"/>
          <w:szCs w:val="22"/>
        </w:rPr>
        <w:t xml:space="preserve">) předpokládaném počtu personálu Zhotovitele v jednotlivých kategoriích. V případě výskytu změn v údajích obsažených v harmonogramu prací je Zhotovitel povinen poskytnout Objednateli aktualizovaný harmonogram prací a vyžádat si písemný souhlas Objednatele. Schválením podrobného </w:t>
      </w:r>
      <w:r w:rsidRPr="00DF1D39">
        <w:rPr>
          <w:sz w:val="22"/>
          <w:szCs w:val="22"/>
        </w:rPr>
        <w:t>harmonogramu prací Objednatelem se tento stává pro Zhotovitele závazným.</w:t>
      </w:r>
    </w:p>
    <w:p w:rsidR="00F30305" w:rsidRPr="00DF1D39" w:rsidRDefault="00F30305" w:rsidP="00F30305">
      <w:pPr>
        <w:pStyle w:val="Textodst1sl"/>
        <w:tabs>
          <w:tab w:val="num" w:pos="720"/>
        </w:tabs>
        <w:rPr>
          <w:sz w:val="22"/>
          <w:szCs w:val="22"/>
        </w:rPr>
      </w:pPr>
      <w:r w:rsidRPr="00DF1D39">
        <w:rPr>
          <w:sz w:val="22"/>
          <w:szCs w:val="22"/>
        </w:rPr>
        <w:t>Zhotovitel je povinen vždy do 7 dnů od ukončení každého kalendářního měsíce, ve kterém plnil Dílo dle Smlouvy, předat Objednateli písemnou zprávu o postupu prací za uplynulý měsíc. Zpráva o postupu prací bude obsahovat alespoň údaje o: (i) průběhu plnění Díla, vč. fotodokumentace, (</w:t>
      </w:r>
      <w:proofErr w:type="spellStart"/>
      <w:r w:rsidRPr="00DF1D39">
        <w:rPr>
          <w:sz w:val="22"/>
          <w:szCs w:val="22"/>
        </w:rPr>
        <w:t>ii</w:t>
      </w:r>
      <w:proofErr w:type="spellEnd"/>
      <w:r w:rsidRPr="00DF1D39">
        <w:rPr>
          <w:sz w:val="22"/>
          <w:szCs w:val="22"/>
        </w:rPr>
        <w:t xml:space="preserve">) dodávkách zařízení a materiálu na Staveniště, vč. údajů o výrobci, místu výroby, kontrolách a zkouškách, nakládce a dodání na Staveniště </w:t>
      </w:r>
      <w:r w:rsidRPr="00DF1D39">
        <w:rPr>
          <w:sz w:val="22"/>
          <w:szCs w:val="22"/>
        </w:rPr>
        <w:lastRenderedPageBreak/>
        <w:t>a certifikátů rozhodujících materiálů a zařízení, (</w:t>
      </w:r>
      <w:proofErr w:type="spellStart"/>
      <w:r w:rsidRPr="00DF1D39">
        <w:rPr>
          <w:sz w:val="22"/>
          <w:szCs w:val="22"/>
        </w:rPr>
        <w:t>iii</w:t>
      </w:r>
      <w:proofErr w:type="spellEnd"/>
      <w:r w:rsidRPr="00DF1D39">
        <w:rPr>
          <w:sz w:val="22"/>
          <w:szCs w:val="22"/>
        </w:rPr>
        <w:t>) realizovaných prohlídkách a zkouškách, vč. popisu jejich průběhu a dokumentů o jejich závěrech, (</w:t>
      </w:r>
      <w:proofErr w:type="spellStart"/>
      <w:r w:rsidRPr="00DF1D39">
        <w:rPr>
          <w:sz w:val="22"/>
          <w:szCs w:val="22"/>
        </w:rPr>
        <w:t>iv</w:t>
      </w:r>
      <w:proofErr w:type="spellEnd"/>
      <w:r w:rsidRPr="00DF1D39">
        <w:rPr>
          <w:sz w:val="22"/>
          <w:szCs w:val="22"/>
        </w:rPr>
        <w:t>) skutečném počtu personálu Zhotovitele v jednotlivých kategoriích a bezpečnostní statistiky. Součástí této zprávy bude též srovnání skutečného a plánovaného postupu provádění Díla, vč. popisu opatření, která Zhotovitelem byla nebo budou přijata k zamezení zpoždění.</w:t>
      </w:r>
    </w:p>
    <w:p w:rsidR="00F30305" w:rsidRPr="00DF1D39" w:rsidRDefault="00F30305" w:rsidP="00F30305">
      <w:pPr>
        <w:pStyle w:val="Textodst1sl"/>
        <w:rPr>
          <w:sz w:val="22"/>
          <w:szCs w:val="22"/>
        </w:rPr>
      </w:pPr>
      <w:r w:rsidRPr="00DF1D39">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w:t>
      </w:r>
    </w:p>
    <w:p w:rsidR="00F30305" w:rsidRPr="00F04838" w:rsidRDefault="00F30305" w:rsidP="00F30305">
      <w:pPr>
        <w:pStyle w:val="Textodst1sl"/>
        <w:rPr>
          <w:sz w:val="22"/>
          <w:szCs w:val="22"/>
        </w:rPr>
      </w:pPr>
      <w:r w:rsidRPr="0038024A">
        <w:rPr>
          <w:sz w:val="22"/>
          <w:szCs w:val="22"/>
        </w:rPr>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rsidR="00F30305" w:rsidRPr="00F04838" w:rsidRDefault="00F30305" w:rsidP="00F30305">
      <w:pPr>
        <w:pStyle w:val="Textodst1sl"/>
        <w:rPr>
          <w:sz w:val="22"/>
          <w:szCs w:val="22"/>
        </w:rPr>
      </w:pPr>
      <w:r w:rsidRPr="0038024A">
        <w:rPr>
          <w:sz w:val="22"/>
          <w:szCs w:val="22"/>
        </w:rPr>
        <w:t>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že nový pracovník má minimálně stejné zkušenosti a odbornost jako vyměňovaný pracovník.</w:t>
      </w:r>
    </w:p>
    <w:p w:rsidR="001C005D" w:rsidRPr="00FC30DC" w:rsidRDefault="001C005D" w:rsidP="001C005D">
      <w:pPr>
        <w:pStyle w:val="Textodst1sl"/>
        <w:rPr>
          <w:sz w:val="22"/>
          <w:szCs w:val="22"/>
        </w:rPr>
      </w:pPr>
      <w:r w:rsidRPr="00E23682">
        <w:rPr>
          <w:sz w:val="22"/>
          <w:szCs w:val="22"/>
        </w:rPr>
        <w:t>Zhotovitel není oprávněn zadat realizaci předmětu této Smlouvy poddodavatelům bez předchozího písemného souhlasu Objednatele.</w:t>
      </w:r>
      <w:r w:rsidRPr="00FC30DC">
        <w:rPr>
          <w:sz w:val="22"/>
          <w:szCs w:val="22"/>
        </w:rPr>
        <w:t xml:space="preserve"> V případě plnění Díla prostřednictvím </w:t>
      </w:r>
      <w:r w:rsidR="008E19C9" w:rsidRPr="00FC30DC">
        <w:rPr>
          <w:sz w:val="22"/>
          <w:szCs w:val="22"/>
        </w:rPr>
        <w:t>pod</w:t>
      </w:r>
      <w:r w:rsidRPr="00FC30DC">
        <w:rPr>
          <w:sz w:val="22"/>
          <w:szCs w:val="22"/>
        </w:rPr>
        <w:t>dodavatelů Zhotovitel odpovídá Objednateli za činnosti prováděné poddo</w:t>
      </w:r>
      <w:r w:rsidR="00CC7957">
        <w:rPr>
          <w:sz w:val="22"/>
          <w:szCs w:val="22"/>
        </w:rPr>
        <w:t>da</w:t>
      </w:r>
      <w:r w:rsidRPr="00FC30DC">
        <w:rPr>
          <w:sz w:val="22"/>
          <w:szCs w:val="22"/>
        </w:rPr>
        <w:t xml:space="preserve">vateli, jako by je prováděl sám. </w:t>
      </w:r>
    </w:p>
    <w:p w:rsidR="00F30305" w:rsidRDefault="00F30305" w:rsidP="00F30305">
      <w:pPr>
        <w:pStyle w:val="Textodst1sl"/>
        <w:rPr>
          <w:sz w:val="22"/>
          <w:szCs w:val="22"/>
        </w:rPr>
      </w:pPr>
      <w:r w:rsidRPr="00DF1D39">
        <w:rPr>
          <w:sz w:val="22"/>
          <w:szCs w:val="22"/>
        </w:rPr>
        <w:t>Zhotovitel odpovídá za škodu či jinou újmu vzniklou Objednateli nebo třetím osobám v souvislosti s plněním této Smlouvy, nedodržením nebo porušením povinností vyplývajících z platných právních předpisů nebo z této Smlouvy. Smluvní strany v souladu s ustanovením § 630 odst. 1 občanského zákoníku ujednávají, že promlčecí lhůta v případě práva na náhradu škody či jiné újmy způsobené Zhotovitelem v souvislosti s plněním této Smlouvy trvá 5 let.</w:t>
      </w:r>
    </w:p>
    <w:p w:rsidR="005A63FB" w:rsidRPr="005441AC" w:rsidRDefault="005A63FB" w:rsidP="005A63FB">
      <w:pPr>
        <w:pStyle w:val="Textodst1sl"/>
      </w:pPr>
      <w:r w:rsidRPr="005441AC">
        <w:rPr>
          <w:sz w:val="22"/>
          <w:szCs w:val="22"/>
        </w:rPr>
        <w:t>Vyjma částí Díla případně uvedených v zadávacích podmínkách Zakázky je Zhotovitel oprávněn plnit Dílo prostřednictvím třetí osoby (poddodavatele). Zhotovitel je však povinen o všech poddodavatelích, kteří nebyli uvedeni v jeho nabídce na Zakázku, Objednatele předem písemně informovat a sdělit mu jejich identifikační údaje. V případě plnění Díla prostřednictvím poddodavatelů Zhotovitel odpovídá Objednateli za činnosti prováděné poddodavateli, jako by je prováděl sám. Změna jakéhokoli poddodavatele podléhá schválení Objednatele</w:t>
      </w:r>
      <w:r>
        <w:rPr>
          <w:sz w:val="22"/>
          <w:szCs w:val="22"/>
        </w:rPr>
        <w:t>, přičemž Objednatel je oprávněn souhlas se změnou poddodavatele pouze ze závažných důvodů, které je povinen Zhotoviteli sdělit (např. dřívější vadné plnění ze strany poddodavatele, úpadek či likvidace poddodavatele, existující soudní spor mezi Objednatelem a poddodavatelem)</w:t>
      </w:r>
      <w:r w:rsidRPr="005441AC">
        <w:rPr>
          <w:sz w:val="22"/>
          <w:szCs w:val="22"/>
        </w:rPr>
        <w:t xml:space="preserve">. V případě změny poddodavatele, který v Zakázce prokazoval kvalifikaci, je Zhotovitel povinen Objednateli předložit rovněž doklady o splnění téže kvalifikace novým poddodavatelem. Seznam všech poddodavatelů a popis plnění zadávaného těmto poddodavatelům tvoří Přílohu č. </w:t>
      </w:r>
      <w:r w:rsidR="0078010E">
        <w:rPr>
          <w:sz w:val="22"/>
          <w:szCs w:val="22"/>
        </w:rPr>
        <w:t>5</w:t>
      </w:r>
      <w:r w:rsidRPr="005441AC">
        <w:rPr>
          <w:sz w:val="22"/>
          <w:szCs w:val="22"/>
        </w:rPr>
        <w:t xml:space="preserve"> Smlouvy. Zhotovitel je povinen zajistit, aby se poddodavatelé, prostřednictvím kterých prokazoval kvalifikaci v Zakázce, skutečně podíleli na plnění příslušné části Díla odpovídající danému kvalifikačnímu předpokladu</w:t>
      </w:r>
      <w:r w:rsidRPr="005441AC">
        <w:t>.</w:t>
      </w:r>
    </w:p>
    <w:p w:rsidR="005A63FB" w:rsidRPr="00DF1D39" w:rsidRDefault="005A63FB" w:rsidP="00135A1F">
      <w:pPr>
        <w:pStyle w:val="Textodst1sl"/>
        <w:numPr>
          <w:ilvl w:val="0"/>
          <w:numId w:val="0"/>
        </w:numPr>
        <w:ind w:left="71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Práva a povinnosti Objednatele</w:t>
      </w:r>
    </w:p>
    <w:p w:rsidR="003C6092" w:rsidRDefault="0038024A" w:rsidP="003F25B1">
      <w:pPr>
        <w:pStyle w:val="Textodst1sl"/>
        <w:numPr>
          <w:ilvl w:val="1"/>
          <w:numId w:val="9"/>
        </w:numPr>
        <w:rPr>
          <w:sz w:val="22"/>
          <w:szCs w:val="22"/>
        </w:rPr>
      </w:pPr>
      <w:r w:rsidRPr="0038024A">
        <w:rPr>
          <w:sz w:val="22"/>
          <w:szCs w:val="22"/>
        </w:rPr>
        <w:t>Objednatel se zavazuje poskytovat Zhotoviteli součinnost nezbytnou pro řádné plnění Smlouvy. Smluvní strany pro případ neposkytnutí nutné součinnosti Objednatele k plnění této Smlouvy Zhotovitelem výslovně vylučuj</w:t>
      </w:r>
      <w:r w:rsidR="00F44CE4">
        <w:rPr>
          <w:sz w:val="22"/>
          <w:szCs w:val="22"/>
        </w:rPr>
        <w:t>í právo Zhotovitele zajistit si </w:t>
      </w:r>
      <w:r w:rsidRPr="0038024A">
        <w:rPr>
          <w:sz w:val="22"/>
          <w:szCs w:val="22"/>
        </w:rPr>
        <w:t xml:space="preserve">náhradní plnění na účet Objednatele dle ustanovení § 2591 občanského zákoníku. </w:t>
      </w:r>
    </w:p>
    <w:p w:rsidR="005A63FB" w:rsidRDefault="005A63FB" w:rsidP="003F25B1">
      <w:pPr>
        <w:pStyle w:val="Textodst1sl"/>
        <w:numPr>
          <w:ilvl w:val="1"/>
          <w:numId w:val="9"/>
        </w:numPr>
        <w:rPr>
          <w:sz w:val="22"/>
          <w:szCs w:val="22"/>
        </w:rPr>
      </w:pPr>
      <w:r w:rsidRPr="00686F0E">
        <w:rPr>
          <w:bCs/>
          <w:sz w:val="22"/>
          <w:szCs w:val="22"/>
        </w:rPr>
        <w:t xml:space="preserve">Pokud </w:t>
      </w:r>
      <w:r>
        <w:rPr>
          <w:bCs/>
          <w:sz w:val="22"/>
          <w:szCs w:val="22"/>
        </w:rPr>
        <w:t>Objedn</w:t>
      </w:r>
      <w:r w:rsidRPr="00686F0E">
        <w:rPr>
          <w:bCs/>
          <w:sz w:val="22"/>
          <w:szCs w:val="22"/>
        </w:rPr>
        <w:t xml:space="preserve">atel </w:t>
      </w:r>
      <w:r>
        <w:rPr>
          <w:bCs/>
          <w:sz w:val="22"/>
          <w:szCs w:val="22"/>
        </w:rPr>
        <w:t>Z</w:t>
      </w:r>
      <w:r w:rsidRPr="00686F0E">
        <w:rPr>
          <w:bCs/>
          <w:sz w:val="22"/>
          <w:szCs w:val="22"/>
        </w:rPr>
        <w:t xml:space="preserve">hotoviteli i přes opakovanou </w:t>
      </w:r>
      <w:r>
        <w:rPr>
          <w:bCs/>
          <w:sz w:val="22"/>
          <w:szCs w:val="22"/>
        </w:rPr>
        <w:t xml:space="preserve">písemnou </w:t>
      </w:r>
      <w:r w:rsidRPr="00686F0E">
        <w:rPr>
          <w:bCs/>
          <w:sz w:val="22"/>
          <w:szCs w:val="22"/>
        </w:rPr>
        <w:t xml:space="preserve">výzvu neposkytne součinnost, která je objektivně nutná k tomu, aby </w:t>
      </w:r>
      <w:r>
        <w:rPr>
          <w:bCs/>
          <w:sz w:val="22"/>
          <w:szCs w:val="22"/>
        </w:rPr>
        <w:t>Z</w:t>
      </w:r>
      <w:r w:rsidRPr="00686F0E">
        <w:rPr>
          <w:bCs/>
          <w:sz w:val="22"/>
          <w:szCs w:val="22"/>
        </w:rPr>
        <w:t xml:space="preserve">hotovitel mohl dokončit </w:t>
      </w:r>
      <w:r>
        <w:rPr>
          <w:bCs/>
          <w:sz w:val="22"/>
          <w:szCs w:val="22"/>
        </w:rPr>
        <w:t>D</w:t>
      </w:r>
      <w:r w:rsidRPr="00686F0E">
        <w:rPr>
          <w:bCs/>
          <w:sz w:val="22"/>
          <w:szCs w:val="22"/>
        </w:rPr>
        <w:t xml:space="preserve">ílo řádně a včas, doba pro dokončení </w:t>
      </w:r>
      <w:r>
        <w:rPr>
          <w:bCs/>
          <w:sz w:val="22"/>
          <w:szCs w:val="22"/>
        </w:rPr>
        <w:t>D</w:t>
      </w:r>
      <w:r w:rsidRPr="00686F0E">
        <w:rPr>
          <w:bCs/>
          <w:sz w:val="22"/>
          <w:szCs w:val="22"/>
        </w:rPr>
        <w:t xml:space="preserve">íla se </w:t>
      </w:r>
      <w:r w:rsidRPr="00686F0E">
        <w:rPr>
          <w:sz w:val="22"/>
          <w:szCs w:val="22"/>
        </w:rPr>
        <w:t>v takovém případě ve smyslu § 100 odst. 1 a § 222 odst. 2 zákona č. 134/2016 Sb., o zadávání veřejných zakázek, ve znění pozdějších předpisů,</w:t>
      </w:r>
      <w:r w:rsidRPr="00686F0E">
        <w:rPr>
          <w:bCs/>
          <w:sz w:val="22"/>
          <w:szCs w:val="22"/>
        </w:rPr>
        <w:t xml:space="preserve"> prodlužuje o dobu, po kterou nebyl </w:t>
      </w:r>
      <w:r>
        <w:rPr>
          <w:bCs/>
          <w:sz w:val="22"/>
          <w:szCs w:val="22"/>
        </w:rPr>
        <w:t>Z</w:t>
      </w:r>
      <w:r w:rsidRPr="00686F0E">
        <w:rPr>
          <w:bCs/>
          <w:sz w:val="22"/>
          <w:szCs w:val="22"/>
        </w:rPr>
        <w:t xml:space="preserve">hotovitel objektivně schopen provádět </w:t>
      </w:r>
      <w:r>
        <w:rPr>
          <w:bCs/>
          <w:sz w:val="22"/>
          <w:szCs w:val="22"/>
        </w:rPr>
        <w:t>D</w:t>
      </w:r>
      <w:r w:rsidRPr="00686F0E">
        <w:rPr>
          <w:bCs/>
          <w:sz w:val="22"/>
          <w:szCs w:val="22"/>
        </w:rPr>
        <w:t xml:space="preserve">ílo, a to výlučně v důsledku </w:t>
      </w:r>
      <w:r>
        <w:rPr>
          <w:bCs/>
          <w:sz w:val="22"/>
          <w:szCs w:val="22"/>
        </w:rPr>
        <w:t>neposkytnutí součinnosti</w:t>
      </w:r>
      <w:r w:rsidRPr="00686F0E">
        <w:rPr>
          <w:bCs/>
          <w:sz w:val="22"/>
          <w:szCs w:val="22"/>
        </w:rPr>
        <w:t xml:space="preserve">, které nade </w:t>
      </w:r>
      <w:proofErr w:type="gramStart"/>
      <w:r w:rsidRPr="00686F0E">
        <w:rPr>
          <w:bCs/>
          <w:sz w:val="22"/>
          <w:szCs w:val="22"/>
        </w:rPr>
        <w:t>vší</w:t>
      </w:r>
      <w:proofErr w:type="gramEnd"/>
      <w:r w:rsidRPr="00686F0E">
        <w:rPr>
          <w:bCs/>
          <w:sz w:val="22"/>
          <w:szCs w:val="22"/>
        </w:rPr>
        <w:t xml:space="preserve"> pochybnost způsobil </w:t>
      </w:r>
      <w:r>
        <w:rPr>
          <w:bCs/>
          <w:sz w:val="22"/>
          <w:szCs w:val="22"/>
        </w:rPr>
        <w:t>Objedn</w:t>
      </w:r>
      <w:r w:rsidRPr="00686F0E">
        <w:rPr>
          <w:bCs/>
          <w:sz w:val="22"/>
          <w:szCs w:val="22"/>
        </w:rPr>
        <w:t>atel.</w:t>
      </w:r>
    </w:p>
    <w:p w:rsidR="00980B70" w:rsidRPr="00F04838" w:rsidRDefault="00980B70" w:rsidP="003F25B1">
      <w:pPr>
        <w:pStyle w:val="Textodst1sl"/>
        <w:numPr>
          <w:ilvl w:val="1"/>
          <w:numId w:val="9"/>
        </w:numPr>
        <w:rPr>
          <w:sz w:val="22"/>
          <w:szCs w:val="22"/>
        </w:rPr>
      </w:pPr>
      <w:r>
        <w:rPr>
          <w:sz w:val="22"/>
          <w:szCs w:val="22"/>
        </w:rPr>
        <w:t>Objednatel stavby je povinen předat koordinátorovi BOZP veškeré podklady a informace pro jeho činnost, zejména pro zpracování plánu bezpečnosti a ochrany zdraví při práci na staveništi (dále jen „plán“), včetně informace o fyzických osobách, které se mohou s jeho vědomím zdržovat na staveništi, poskytovat mu potřebnou součinnost a zavázat všechny poddodavatele, popřípadě jiné osoby k součinnosti s koordinátorem BOZP pro celou dobu realizace stavby.</w:t>
      </w:r>
    </w:p>
    <w:p w:rsidR="003C6092" w:rsidRPr="00F04838" w:rsidRDefault="0038024A" w:rsidP="003C6092">
      <w:pPr>
        <w:pStyle w:val="Textodst1sl"/>
        <w:rPr>
          <w:sz w:val="22"/>
          <w:szCs w:val="22"/>
        </w:rPr>
      </w:pPr>
      <w:r w:rsidRPr="0038024A">
        <w:rPr>
          <w:sz w:val="22"/>
          <w:szCs w:val="22"/>
        </w:rPr>
        <w:t xml:space="preserve">Objednatel je od počátku plnění předmětu Díla jeho vlastníkem, vč. všech jeho součástí a příslušenství. Nebezpečí škody nebo zničení předmětu Díla však nese plně Zhotovitel a přechází na Objednatele až okamžikem, kdy Objednatel převezme Dílo, resp. předmět Díla od Zhotovitele. </w:t>
      </w:r>
    </w:p>
    <w:p w:rsidR="003C6092" w:rsidRPr="00F04838" w:rsidRDefault="00CC7957" w:rsidP="003C6092">
      <w:pPr>
        <w:pStyle w:val="Textodst1sl"/>
        <w:rPr>
          <w:sz w:val="22"/>
          <w:szCs w:val="22"/>
        </w:rPr>
      </w:pPr>
      <w:r w:rsidRPr="0038024A">
        <w:rPr>
          <w:sz w:val="22"/>
          <w:szCs w:val="22"/>
        </w:rPr>
        <w:t xml:space="preserve">Objednatel je oprávněn kontrolovat provádění Díla a plnění Smlouvy. </w:t>
      </w:r>
      <w:r w:rsidRPr="008C4A68">
        <w:rPr>
          <w:sz w:val="22"/>
          <w:szCs w:val="22"/>
        </w:rPr>
        <w:t>Za tímto účelem Objednatel nebo TDI organizuje kontrolní dny Díla v termínech nezbytných pro řádné provádění kontroly a přijetí opatření pro další práce. Zhotovitel i Objednatel jsou oprávněni iniciovat konání mimořádného kontrolního dne. Z kontrolního dne bude Objednatelem nebo TDI vždy vyhotoven záznam.</w:t>
      </w:r>
      <w:r w:rsidRPr="0038024A">
        <w:rPr>
          <w:sz w:val="22"/>
          <w:szCs w:val="22"/>
        </w:rPr>
        <w:t xml:space="preserve"> </w:t>
      </w:r>
    </w:p>
    <w:p w:rsidR="003C6092" w:rsidRPr="00F04838" w:rsidRDefault="0038024A" w:rsidP="003C6092">
      <w:pPr>
        <w:pStyle w:val="Textodst1sl"/>
        <w:rPr>
          <w:sz w:val="22"/>
          <w:szCs w:val="22"/>
        </w:rPr>
      </w:pPr>
      <w:r w:rsidRPr="0038024A">
        <w:rPr>
          <w:sz w:val="22"/>
          <w:szCs w:val="22"/>
        </w:rPr>
        <w:t xml:space="preserve">Veškerá schválení, kontroly, potvrzení, souhlasy, ověření, prohlídky, pokyny, oznámení, návrhy, žádosti, zkoušky či i jen faktické kroky (či jejich </w:t>
      </w:r>
      <w:proofErr w:type="spellStart"/>
      <w:r w:rsidRPr="0038024A">
        <w:rPr>
          <w:sz w:val="22"/>
          <w:szCs w:val="22"/>
        </w:rPr>
        <w:t>nerealizace</w:t>
      </w:r>
      <w:proofErr w:type="spellEnd"/>
      <w:r w:rsidRPr="0038024A">
        <w:rPr>
          <w:sz w:val="22"/>
          <w:szCs w:val="22"/>
        </w:rPr>
        <w:t>) Objednatele nezbavují Zhotovitele povinností nebo odpovědnosti dle Smlouvy.</w:t>
      </w:r>
    </w:p>
    <w:p w:rsidR="003C6092" w:rsidRPr="00F04838" w:rsidRDefault="0038024A" w:rsidP="003C6092">
      <w:pPr>
        <w:pStyle w:val="Textodst1sl"/>
        <w:rPr>
          <w:sz w:val="22"/>
          <w:szCs w:val="22"/>
        </w:rPr>
      </w:pPr>
      <w:r w:rsidRPr="0038024A">
        <w:rPr>
          <w:sz w:val="22"/>
          <w:szCs w:val="22"/>
        </w:rPr>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rsidR="003C6092" w:rsidRPr="00F04838" w:rsidRDefault="00CC7957" w:rsidP="003C6092">
      <w:pPr>
        <w:pStyle w:val="Textodst1sl"/>
        <w:rPr>
          <w:sz w:val="22"/>
          <w:szCs w:val="22"/>
        </w:rPr>
      </w:pPr>
      <w:r w:rsidRPr="0038024A">
        <w:rPr>
          <w:sz w:val="22"/>
          <w:szCs w:val="22"/>
        </w:rPr>
        <w:t>Objednatel může požadovat změnu rozsahu Díla či schválit změnu rozsahu Díla navrženou Zhotovitelem, a to při respektování povin</w:t>
      </w:r>
      <w:r>
        <w:rPr>
          <w:sz w:val="22"/>
          <w:szCs w:val="22"/>
        </w:rPr>
        <w:t xml:space="preserve">ností Objednatele dle Zákona o ZVZ </w:t>
      </w:r>
      <w:r w:rsidRPr="002C3826">
        <w:rPr>
          <w:sz w:val="22"/>
          <w:szCs w:val="22"/>
        </w:rPr>
        <w:t>a</w:t>
      </w:r>
      <w:r w:rsidRPr="00F04838">
        <w:rPr>
          <w:sz w:val="22"/>
          <w:szCs w:val="22"/>
        </w:rPr>
        <w:t xml:space="preserve"> interních předpisů Objednatele</w:t>
      </w:r>
      <w:r>
        <w:rPr>
          <w:sz w:val="22"/>
          <w:szCs w:val="22"/>
        </w:rPr>
        <w:t>, zejména pak Směrnice ředitele Objednatele ke změnám staveb (dále jen „</w:t>
      </w:r>
      <w:r w:rsidRPr="008C4A68">
        <w:rPr>
          <w:b/>
          <w:sz w:val="22"/>
          <w:szCs w:val="22"/>
        </w:rPr>
        <w:t>Směrnice</w:t>
      </w:r>
      <w:r>
        <w:rPr>
          <w:sz w:val="22"/>
          <w:szCs w:val="22"/>
        </w:rPr>
        <w:t xml:space="preserve">“), která tvoří přílohu č. </w:t>
      </w:r>
      <w:r w:rsidR="008D2839">
        <w:rPr>
          <w:sz w:val="22"/>
          <w:szCs w:val="22"/>
        </w:rPr>
        <w:t>4</w:t>
      </w:r>
      <w:r>
        <w:rPr>
          <w:sz w:val="22"/>
          <w:szCs w:val="22"/>
        </w:rPr>
        <w:t xml:space="preserve"> této Smlouvy</w:t>
      </w:r>
      <w:r w:rsidRPr="00F04838">
        <w:rPr>
          <w:sz w:val="22"/>
          <w:szCs w:val="22"/>
        </w:rPr>
        <w:t>.</w:t>
      </w:r>
      <w:r>
        <w:rPr>
          <w:sz w:val="22"/>
          <w:szCs w:val="22"/>
        </w:rPr>
        <w:t xml:space="preserve"> Zhotovitel bere obsah Směrnice na vědomí a zavazuje se, že při administraci změn nebude postupovat v rozporu se Směrnicí a že nebude na Objednateli uplatňovat nároky ze změn před schválením těchto změn postupem, který Směrnice stanoví.</w:t>
      </w:r>
      <w:r w:rsidRPr="00F04838">
        <w:rPr>
          <w:sz w:val="22"/>
          <w:szCs w:val="22"/>
        </w:rPr>
        <w:t xml:space="preserve"> Zhotovitel je v případě takového </w:t>
      </w:r>
      <w:r w:rsidRPr="0038024A">
        <w:rPr>
          <w:sz w:val="22"/>
          <w:szCs w:val="22"/>
        </w:rPr>
        <w:t>rozhodnutí Objednatele o změně rozsahu Díla povinen Objednateli vyhovět a (i) snížit rozsah Díla nebo (</w:t>
      </w:r>
      <w:proofErr w:type="spellStart"/>
      <w:r w:rsidRPr="0038024A">
        <w:rPr>
          <w:sz w:val="22"/>
          <w:szCs w:val="22"/>
        </w:rPr>
        <w:t>ii</w:t>
      </w:r>
      <w:proofErr w:type="spellEnd"/>
      <w:r w:rsidRPr="0038024A">
        <w:rPr>
          <w:sz w:val="22"/>
          <w:szCs w:val="22"/>
        </w:rPr>
        <w:t xml:space="preserve">) bez zbytečného odkladu podat nabídku na zvýšení rozsahu Díla o plnění stejného charakteru jako Dílo sjednané ve Smlouvě s tím, že: </w:t>
      </w:r>
      <w:r w:rsidR="0038024A" w:rsidRPr="0038024A">
        <w:rPr>
          <w:sz w:val="22"/>
          <w:szCs w:val="22"/>
        </w:rPr>
        <w:t xml:space="preserve"> </w:t>
      </w:r>
    </w:p>
    <w:p w:rsidR="003C6092" w:rsidRPr="00E23682" w:rsidRDefault="0038024A" w:rsidP="003F25B1">
      <w:pPr>
        <w:pStyle w:val="Textodst3psmena"/>
        <w:numPr>
          <w:ilvl w:val="3"/>
          <w:numId w:val="20"/>
        </w:numPr>
        <w:ind w:left="1843"/>
        <w:rPr>
          <w:sz w:val="22"/>
          <w:szCs w:val="22"/>
        </w:rPr>
      </w:pPr>
      <w:r w:rsidRPr="00E23682">
        <w:rPr>
          <w:sz w:val="22"/>
          <w:szCs w:val="22"/>
        </w:rPr>
        <w:t>při snížení rozsahu se Cena Díla odpovídajícím způsobem sníží,</w:t>
      </w:r>
    </w:p>
    <w:p w:rsidR="00FC30DC" w:rsidRPr="00FC30DC" w:rsidRDefault="00FC30DC" w:rsidP="003F25B1">
      <w:pPr>
        <w:pStyle w:val="Textodst3psmena"/>
        <w:numPr>
          <w:ilvl w:val="3"/>
          <w:numId w:val="20"/>
        </w:numPr>
        <w:ind w:left="1843"/>
      </w:pPr>
      <w:r w:rsidRPr="0038024A">
        <w:rPr>
          <w:sz w:val="22"/>
          <w:szCs w:val="22"/>
        </w:rPr>
        <w:t xml:space="preserve">při zvýšení rozsahu bude Cena Díla v nabídce Zhotovitele stanovena na základě cen uvedených v Nabídce v Oceněném soupisu prací. V případě, že není možné </w:t>
      </w:r>
      <w:r w:rsidRPr="0038024A">
        <w:rPr>
          <w:sz w:val="22"/>
          <w:szCs w:val="22"/>
        </w:rPr>
        <w:lastRenderedPageBreak/>
        <w:t xml:space="preserve">Cenu Díla stanovit tímto způsobem, bude Cena Díla stanovena na základě expertních cen uvedených </w:t>
      </w:r>
      <w:r w:rsidR="00D537AF">
        <w:rPr>
          <w:sz w:val="22"/>
          <w:szCs w:val="22"/>
        </w:rPr>
        <w:t xml:space="preserve">např. </w:t>
      </w:r>
      <w:r w:rsidRPr="0038024A">
        <w:rPr>
          <w:sz w:val="22"/>
          <w:szCs w:val="22"/>
        </w:rPr>
        <w:t>v</w:t>
      </w:r>
      <w:r w:rsidRPr="00F04838">
        <w:rPr>
          <w:sz w:val="22"/>
          <w:szCs w:val="22"/>
        </w:rPr>
        <w:t xml:space="preserve"> Oborovém třídníku stavebních konstrukcí a </w:t>
      </w:r>
      <w:r w:rsidRPr="0038024A">
        <w:rPr>
          <w:sz w:val="22"/>
          <w:szCs w:val="22"/>
        </w:rPr>
        <w:t>prací staveb pozemních komunikací (OTSKP-SPK) platných pro dané období nebo v cenách nižších</w:t>
      </w:r>
      <w:r>
        <w:rPr>
          <w:sz w:val="22"/>
          <w:szCs w:val="22"/>
        </w:rPr>
        <w:t>. V případě, že není možné Cenu Díla stanovit ani tímto způsobem, bude Cena Díla stanovena ve výši ceny obvyklé v místě a čase, zjištěné na podkladě průzkumu trhu provedeného Zhotovitelem formou získání alespoň tří nezávislých nabídek jiných zhotovitelů. Doklady o provedeném průzkumu trhu a jeho výsledcích je Zhotovitel povinen předat Objednateli</w:t>
      </w:r>
      <w:r w:rsidRPr="0038024A">
        <w:rPr>
          <w:sz w:val="22"/>
          <w:szCs w:val="22"/>
        </w:rPr>
        <w:t>,</w:t>
      </w:r>
    </w:p>
    <w:p w:rsidR="00FC30DC" w:rsidRPr="00E23682" w:rsidRDefault="00FC30DC" w:rsidP="003F25B1">
      <w:pPr>
        <w:pStyle w:val="Textodst3psmena"/>
        <w:numPr>
          <w:ilvl w:val="3"/>
          <w:numId w:val="20"/>
        </w:numPr>
        <w:ind w:left="1843"/>
        <w:rPr>
          <w:sz w:val="22"/>
          <w:szCs w:val="22"/>
        </w:rPr>
      </w:pPr>
      <w:r w:rsidRPr="00E23682">
        <w:rPr>
          <w:sz w:val="22"/>
          <w:szCs w:val="22"/>
        </w:rPr>
        <w:t xml:space="preserve">změny budou administrovány postupem stanoveným ve Směrnici, přičemž </w:t>
      </w:r>
      <w:r w:rsidRPr="006B00EA">
        <w:rPr>
          <w:sz w:val="22"/>
          <w:szCs w:val="22"/>
        </w:rPr>
        <w:t xml:space="preserve">snížení či zvýšení rozsahu bude upraveno písemným dodatkem Smlouvy, kterým může být i </w:t>
      </w:r>
      <w:r w:rsidRPr="00E23682">
        <w:rPr>
          <w:sz w:val="22"/>
          <w:szCs w:val="22"/>
        </w:rPr>
        <w:t>Změnový</w:t>
      </w:r>
      <w:r w:rsidRPr="006B00EA">
        <w:rPr>
          <w:sz w:val="22"/>
          <w:szCs w:val="22"/>
        </w:rPr>
        <w:t xml:space="preserve"> list</w:t>
      </w:r>
      <w:r w:rsidRPr="00E23682">
        <w:rPr>
          <w:sz w:val="22"/>
          <w:szCs w:val="22"/>
        </w:rPr>
        <w:t xml:space="preserve"> změny sta</w:t>
      </w:r>
      <w:r w:rsidRPr="006B00EA">
        <w:rPr>
          <w:sz w:val="22"/>
          <w:szCs w:val="22"/>
        </w:rPr>
        <w:t>vby podepsaný ze strany osob oprávněných jednat za Objednatele a Zhotovitele</w:t>
      </w:r>
      <w:r w:rsidRPr="00E23682">
        <w:rPr>
          <w:sz w:val="22"/>
          <w:szCs w:val="22"/>
        </w:rPr>
        <w:t>,</w:t>
      </w:r>
    </w:p>
    <w:p w:rsidR="007A75AE" w:rsidRPr="00066378" w:rsidRDefault="00FC30DC" w:rsidP="003F25B1">
      <w:pPr>
        <w:pStyle w:val="Textodst3psmena"/>
        <w:numPr>
          <w:ilvl w:val="3"/>
          <w:numId w:val="20"/>
        </w:numPr>
        <w:ind w:left="1843"/>
      </w:pPr>
      <w:r>
        <w:rPr>
          <w:sz w:val="22"/>
          <w:szCs w:val="22"/>
        </w:rPr>
        <w:t xml:space="preserve">případná změna </w:t>
      </w:r>
      <w:r w:rsidRPr="0038024A">
        <w:rPr>
          <w:sz w:val="22"/>
          <w:szCs w:val="22"/>
        </w:rPr>
        <w:t>termín</w:t>
      </w:r>
      <w:r>
        <w:rPr>
          <w:sz w:val="22"/>
          <w:szCs w:val="22"/>
        </w:rPr>
        <w:t>ů plnění bude vždy sjednána formou písemného dodatku k této Smlouvě (tj. nikoliv formou Změnového listu), a to i v případě, pokud by souvisela se změnami sjednanými Změnovým listem. Změn</w:t>
      </w:r>
      <w:r w:rsidR="006B00EA">
        <w:rPr>
          <w:sz w:val="22"/>
          <w:szCs w:val="22"/>
        </w:rPr>
        <w:t>a</w:t>
      </w:r>
      <w:r>
        <w:rPr>
          <w:sz w:val="22"/>
          <w:szCs w:val="22"/>
        </w:rPr>
        <w:t xml:space="preserve"> termínů plnění je možn</w:t>
      </w:r>
      <w:r w:rsidR="006B00EA">
        <w:rPr>
          <w:sz w:val="22"/>
          <w:szCs w:val="22"/>
        </w:rPr>
        <w:t>á</w:t>
      </w:r>
      <w:r>
        <w:rPr>
          <w:sz w:val="22"/>
          <w:szCs w:val="22"/>
        </w:rPr>
        <w:t xml:space="preserve"> pouze v</w:t>
      </w:r>
      <w:r w:rsidR="006B00EA">
        <w:rPr>
          <w:sz w:val="22"/>
          <w:szCs w:val="22"/>
        </w:rPr>
        <w:t> </w:t>
      </w:r>
      <w:r>
        <w:rPr>
          <w:sz w:val="22"/>
          <w:szCs w:val="22"/>
        </w:rPr>
        <w:t>případě</w:t>
      </w:r>
      <w:r w:rsidR="006B00EA">
        <w:rPr>
          <w:sz w:val="22"/>
          <w:szCs w:val="22"/>
        </w:rPr>
        <w:t xml:space="preserve">, že taková změna nemá charakter podstatné změny závazku ve smyslu </w:t>
      </w:r>
      <w:r w:rsidR="006B00EA" w:rsidRPr="00066378">
        <w:rPr>
          <w:sz w:val="22"/>
          <w:szCs w:val="22"/>
        </w:rPr>
        <w:t>§ 222 Zákona o ZVZ</w:t>
      </w:r>
      <w:r w:rsidR="007A75AE" w:rsidRPr="00066378">
        <w:rPr>
          <w:sz w:val="22"/>
          <w:szCs w:val="22"/>
        </w:rPr>
        <w:t>,</w:t>
      </w:r>
    </w:p>
    <w:p w:rsidR="00FC30DC" w:rsidRPr="00066378" w:rsidRDefault="007A75AE" w:rsidP="003F25B1">
      <w:pPr>
        <w:pStyle w:val="Textodst3psmena"/>
        <w:numPr>
          <w:ilvl w:val="3"/>
          <w:numId w:val="20"/>
        </w:numPr>
        <w:ind w:left="1843"/>
      </w:pPr>
      <w:r w:rsidRPr="00066378">
        <w:rPr>
          <w:sz w:val="22"/>
          <w:szCs w:val="22"/>
        </w:rPr>
        <w:t>Zhotovitel se zavazuje vyhotovovat Změnové listy a jejich přílohy a předkládat je Objednateli výlučně ve formátu, který stanoví Směrnice</w:t>
      </w:r>
      <w:r w:rsidR="006B00EA" w:rsidRPr="00066378">
        <w:rPr>
          <w:sz w:val="22"/>
          <w:szCs w:val="22"/>
        </w:rPr>
        <w:t>.</w:t>
      </w:r>
    </w:p>
    <w:p w:rsidR="003C6092" w:rsidRPr="00066378" w:rsidRDefault="006B00EA" w:rsidP="00E23682">
      <w:pPr>
        <w:pStyle w:val="Textodst1sl"/>
        <w:rPr>
          <w:sz w:val="22"/>
          <w:szCs w:val="22"/>
        </w:rPr>
      </w:pPr>
      <w:r w:rsidRPr="00066378">
        <w:rPr>
          <w:sz w:val="22"/>
          <w:szCs w:val="22"/>
        </w:rPr>
        <w:t>Objednatel si v Závazné dokumentaci vyhradil v souladu s § 100 odst. 1 a § 222 odst. 2 Zákona o ZVZ následující vyhrazené změny závazku, které mohou být Objednatelem po dobu plnění Smlouvy uplatněny postupem podle Směrnice:</w:t>
      </w:r>
    </w:p>
    <w:p w:rsidR="006B00EA" w:rsidRPr="00066378" w:rsidRDefault="006F7238" w:rsidP="003F25B1">
      <w:pPr>
        <w:pStyle w:val="Textodst1sl"/>
        <w:numPr>
          <w:ilvl w:val="0"/>
          <w:numId w:val="21"/>
        </w:numPr>
        <w:ind w:left="1843"/>
        <w:rPr>
          <w:sz w:val="22"/>
          <w:szCs w:val="22"/>
        </w:rPr>
      </w:pPr>
      <w:r w:rsidRPr="00672793">
        <w:rPr>
          <w:b/>
          <w:sz w:val="22"/>
          <w:szCs w:val="22"/>
        </w:rPr>
        <w:t>měření</w:t>
      </w:r>
      <w:r w:rsidRPr="00672793">
        <w:rPr>
          <w:sz w:val="22"/>
          <w:szCs w:val="22"/>
        </w:rPr>
        <w:t xml:space="preserve"> skutečně provedeného množství plnění, kdy budou uhrazeny pouze skutečně provedené změřené práce. </w:t>
      </w:r>
      <w:r w:rsidRPr="00DF427E">
        <w:rPr>
          <w:sz w:val="22"/>
          <w:szCs w:val="22"/>
        </w:rPr>
        <w:t xml:space="preserve"> </w:t>
      </w:r>
      <w:r w:rsidRPr="00672793">
        <w:rPr>
          <w:sz w:val="22"/>
          <w:szCs w:val="22"/>
        </w:rPr>
        <w:t>Položk</w:t>
      </w:r>
      <w:r>
        <w:rPr>
          <w:sz w:val="22"/>
          <w:szCs w:val="22"/>
        </w:rPr>
        <w:t>ami</w:t>
      </w:r>
      <w:r w:rsidRPr="00672793">
        <w:rPr>
          <w:sz w:val="22"/>
          <w:szCs w:val="22"/>
        </w:rPr>
        <w:t xml:space="preserve">, které mohou být měřeny dle skutečně provedených prací, jsou </w:t>
      </w:r>
      <w:r>
        <w:rPr>
          <w:sz w:val="22"/>
          <w:szCs w:val="22"/>
        </w:rPr>
        <w:t xml:space="preserve">všechny položky </w:t>
      </w:r>
      <w:r w:rsidRPr="00672793">
        <w:rPr>
          <w:sz w:val="22"/>
          <w:szCs w:val="22"/>
        </w:rPr>
        <w:t>v soupisu prací</w:t>
      </w:r>
      <w:r>
        <w:rPr>
          <w:sz w:val="22"/>
          <w:szCs w:val="22"/>
        </w:rPr>
        <w:t>, které nejsou označeny jako položky KLP.</w:t>
      </w:r>
      <w:r w:rsidRPr="00672793">
        <w:rPr>
          <w:sz w:val="22"/>
          <w:szCs w:val="22"/>
        </w:rPr>
        <w:t xml:space="preserve"> </w:t>
      </w:r>
      <w:r>
        <w:rPr>
          <w:sz w:val="22"/>
          <w:szCs w:val="22"/>
        </w:rPr>
        <w:t>Cena za tyto položky, které budou měřeny,</w:t>
      </w:r>
      <w:r w:rsidRPr="00672793">
        <w:rPr>
          <w:sz w:val="22"/>
          <w:szCs w:val="22"/>
        </w:rPr>
        <w:t xml:space="preserve"> bud</w:t>
      </w:r>
      <w:r>
        <w:rPr>
          <w:sz w:val="22"/>
          <w:szCs w:val="22"/>
        </w:rPr>
        <w:t>e</w:t>
      </w:r>
      <w:r w:rsidRPr="00672793">
        <w:rPr>
          <w:sz w:val="22"/>
          <w:szCs w:val="22"/>
        </w:rPr>
        <w:t xml:space="preserve"> hrazeny dle příslušných jednotkových cen uvedených v nabídce Zhotovitele a podle skutečně poskytnutého objemu konkrétní měřitelné položky. Předmětem měření nemohou být položky KPL (neměřitelné položky, tzv. komplet položky) ve výkazu výměr (viz též směrnice R-Sm-36, která tvoří přílohu </w:t>
      </w:r>
      <w:proofErr w:type="gramStart"/>
      <w:r w:rsidRPr="00672793">
        <w:rPr>
          <w:sz w:val="22"/>
          <w:szCs w:val="22"/>
        </w:rPr>
        <w:t>č. 4  smlouvy</w:t>
      </w:r>
      <w:proofErr w:type="gramEnd"/>
      <w:r w:rsidR="006B00EA" w:rsidRPr="00066378">
        <w:rPr>
          <w:sz w:val="22"/>
          <w:szCs w:val="22"/>
        </w:rPr>
        <w:t>,</w:t>
      </w:r>
    </w:p>
    <w:p w:rsidR="00CC7957" w:rsidRDefault="00CC7957" w:rsidP="003F25B1">
      <w:pPr>
        <w:pStyle w:val="Textodst1sl"/>
        <w:numPr>
          <w:ilvl w:val="0"/>
          <w:numId w:val="21"/>
        </w:numPr>
        <w:ind w:left="1843"/>
        <w:rPr>
          <w:sz w:val="22"/>
          <w:szCs w:val="22"/>
        </w:rPr>
      </w:pPr>
      <w:r w:rsidRPr="00066378">
        <w:rPr>
          <w:sz w:val="22"/>
          <w:szCs w:val="22"/>
        </w:rPr>
        <w:t>prodloužení termínů plnění Díla v případech uv</w:t>
      </w:r>
      <w:r w:rsidR="00066378" w:rsidRPr="00066378">
        <w:rPr>
          <w:sz w:val="22"/>
          <w:szCs w:val="22"/>
        </w:rPr>
        <w:t xml:space="preserve">edených v čl. </w:t>
      </w:r>
      <w:proofErr w:type="gramStart"/>
      <w:r w:rsidR="00066378" w:rsidRPr="00066378">
        <w:rPr>
          <w:sz w:val="22"/>
          <w:szCs w:val="22"/>
        </w:rPr>
        <w:t>4.</w:t>
      </w:r>
      <w:r w:rsidR="0084125B">
        <w:rPr>
          <w:sz w:val="22"/>
          <w:szCs w:val="22"/>
        </w:rPr>
        <w:t>6</w:t>
      </w:r>
      <w:r w:rsidR="00066378" w:rsidRPr="00066378">
        <w:rPr>
          <w:sz w:val="22"/>
          <w:szCs w:val="22"/>
        </w:rPr>
        <w:t>. této</w:t>
      </w:r>
      <w:proofErr w:type="gramEnd"/>
      <w:r w:rsidR="00066378" w:rsidRPr="00066378">
        <w:rPr>
          <w:sz w:val="22"/>
          <w:szCs w:val="22"/>
        </w:rPr>
        <w:t xml:space="preserve"> Smlouvy.</w:t>
      </w:r>
    </w:p>
    <w:p w:rsidR="00066378" w:rsidRPr="00066378" w:rsidRDefault="00066378" w:rsidP="00066378">
      <w:pPr>
        <w:pStyle w:val="Textodst1sl"/>
        <w:numPr>
          <w:ilvl w:val="0"/>
          <w:numId w:val="0"/>
        </w:numPr>
        <w:ind w:left="1843"/>
        <w:rPr>
          <w:sz w:val="22"/>
          <w:szCs w:val="22"/>
        </w:rPr>
      </w:pPr>
    </w:p>
    <w:p w:rsidR="003C6092" w:rsidRPr="00FC30DC" w:rsidRDefault="003C6092" w:rsidP="003C6092">
      <w:pPr>
        <w:pStyle w:val="slolnku"/>
        <w:numPr>
          <w:ilvl w:val="0"/>
          <w:numId w:val="1"/>
        </w:numPr>
        <w:spacing w:before="80" w:after="0"/>
        <w:ind w:hanging="5104"/>
        <w:rPr>
          <w:sz w:val="22"/>
          <w:szCs w:val="22"/>
        </w:rPr>
      </w:pPr>
    </w:p>
    <w:p w:rsidR="003C6092" w:rsidRPr="00FC30DC" w:rsidRDefault="0038024A" w:rsidP="003C6092">
      <w:pPr>
        <w:pStyle w:val="Nzevlnku"/>
        <w:spacing w:before="80"/>
        <w:rPr>
          <w:sz w:val="22"/>
          <w:szCs w:val="22"/>
        </w:rPr>
      </w:pPr>
      <w:r w:rsidRPr="00FC30DC">
        <w:rPr>
          <w:sz w:val="22"/>
          <w:szCs w:val="22"/>
        </w:rPr>
        <w:t>Předání Díla, zkoušky</w:t>
      </w:r>
    </w:p>
    <w:p w:rsidR="003C6092" w:rsidRPr="00F04838" w:rsidRDefault="00CC7957" w:rsidP="003F25B1">
      <w:pPr>
        <w:pStyle w:val="Textodst1sl"/>
        <w:numPr>
          <w:ilvl w:val="1"/>
          <w:numId w:val="14"/>
        </w:numPr>
        <w:rPr>
          <w:sz w:val="22"/>
          <w:szCs w:val="22"/>
        </w:rPr>
      </w:pPr>
      <w:r w:rsidRPr="00FC30DC">
        <w:rPr>
          <w:sz w:val="22"/>
          <w:szCs w:val="22"/>
        </w:rPr>
        <w:t>Zhotovitel splní svou povinnost provést Dílo jeho řádným</w:t>
      </w:r>
      <w:r w:rsidRPr="0038024A">
        <w:rPr>
          <w:sz w:val="22"/>
          <w:szCs w:val="22"/>
        </w:rPr>
        <w:t xml:space="preserve">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w:t>
      </w:r>
      <w:r w:rsidRPr="008D2839">
        <w:rPr>
          <w:sz w:val="22"/>
          <w:szCs w:val="22"/>
        </w:rPr>
        <w:t>sepsán zápis o odevzdání a převzetí dokončené budovy nebo stavby nebo její dokončené části, který podepíší obě smluvní strany a TDI, a jehož vzor tvoří Přílohu č. 3</w:t>
      </w:r>
      <w:r w:rsidR="00066378" w:rsidRPr="008D2839">
        <w:rPr>
          <w:sz w:val="22"/>
          <w:szCs w:val="22"/>
        </w:rPr>
        <w:t xml:space="preserve"> Smlouvy</w:t>
      </w:r>
      <w:r w:rsidRPr="008D2839">
        <w:rPr>
          <w:sz w:val="22"/>
          <w:szCs w:val="22"/>
        </w:rPr>
        <w:t xml:space="preserve"> (dále</w:t>
      </w:r>
      <w:r w:rsidRPr="00F04838">
        <w:rPr>
          <w:sz w:val="22"/>
          <w:szCs w:val="22"/>
        </w:rPr>
        <w:t xml:space="preserve"> též jen </w:t>
      </w:r>
      <w:r w:rsidRPr="0038024A">
        <w:rPr>
          <w:b/>
          <w:sz w:val="22"/>
          <w:szCs w:val="22"/>
        </w:rPr>
        <w:t>„Předávací protokol“</w:t>
      </w:r>
      <w:r w:rsidRPr="0038024A">
        <w:rPr>
          <w:sz w:val="22"/>
          <w:szCs w:val="22"/>
        </w:rPr>
        <w:t xml:space="preserve">). Součástí Předávacího protokolu bude též rozsah Zhotovitelem poskytnutého a Objednatelem odsouhlaseného plnění. </w:t>
      </w:r>
      <w:r w:rsidRPr="008C4A68">
        <w:rPr>
          <w:sz w:val="22"/>
          <w:szCs w:val="22"/>
        </w:rPr>
        <w:t>K předání a převzetí Díla vyzve Zhotovitel Objednatele alespoň 5 dnů předem zápisem ve stavebním deníku.</w:t>
      </w:r>
      <w:r w:rsidR="005E3AF9" w:rsidRPr="00F04838">
        <w:rPr>
          <w:sz w:val="22"/>
          <w:szCs w:val="22"/>
        </w:rPr>
        <w:t xml:space="preserve"> </w:t>
      </w:r>
    </w:p>
    <w:p w:rsidR="003C6092" w:rsidRPr="00F04838" w:rsidRDefault="0038024A" w:rsidP="003C6092">
      <w:pPr>
        <w:pStyle w:val="Textodst1sl"/>
        <w:rPr>
          <w:sz w:val="22"/>
          <w:szCs w:val="22"/>
        </w:rPr>
      </w:pPr>
      <w:r w:rsidRPr="0038024A">
        <w:rPr>
          <w:sz w:val="22"/>
          <w:szCs w:val="22"/>
        </w:rPr>
        <w:t>Zhotovitel odpovídá za bezvadné provedení Díla. Dílo má vady, jestliže provedení Díla neodpovídá Smlouvě, mj. též nesplňuje-li všechny požadavky pro daný účel užití.</w:t>
      </w:r>
    </w:p>
    <w:p w:rsidR="003C6092" w:rsidRPr="00F04838" w:rsidRDefault="0038024A" w:rsidP="003C6092">
      <w:pPr>
        <w:pStyle w:val="Textodst1sl"/>
        <w:rPr>
          <w:sz w:val="22"/>
          <w:szCs w:val="22"/>
        </w:rPr>
      </w:pPr>
      <w:r w:rsidRPr="0038024A">
        <w:rPr>
          <w:sz w:val="22"/>
          <w:szCs w:val="22"/>
        </w:rPr>
        <w:t xml:space="preserve">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w:t>
      </w:r>
      <w:r w:rsidRPr="0038024A">
        <w:rPr>
          <w:sz w:val="22"/>
          <w:szCs w:val="22"/>
        </w:rPr>
        <w:lastRenderedPageBreak/>
        <w:t>Obdobnou platnost má rovněž akt orgánu státní správy, ve kterém jsou vytknuty vady Díla. Nedohodnou-li se smluvní strany na termínech odstranění, určí je přiměřeně Objednatel. Takové převzetí Díla či jeho části Objednatelem není potvrzením o jeho řádném dokončení.</w:t>
      </w:r>
    </w:p>
    <w:p w:rsidR="003C6092" w:rsidRPr="00F04838" w:rsidRDefault="0038024A" w:rsidP="003C6092">
      <w:pPr>
        <w:pStyle w:val="Textodst1sl"/>
        <w:rPr>
          <w:sz w:val="22"/>
          <w:szCs w:val="22"/>
        </w:rPr>
      </w:pPr>
      <w:r w:rsidRPr="0038024A">
        <w:rPr>
          <w:sz w:val="22"/>
          <w:szCs w:val="22"/>
        </w:rPr>
        <w:t>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rsidR="003C6092" w:rsidRPr="00F04838" w:rsidRDefault="0038024A" w:rsidP="003C6092">
      <w:pPr>
        <w:pStyle w:val="Textodst1sl"/>
        <w:rPr>
          <w:sz w:val="22"/>
          <w:szCs w:val="22"/>
        </w:rPr>
      </w:pPr>
      <w:r w:rsidRPr="0038024A">
        <w:rPr>
          <w:sz w:val="22"/>
          <w:szCs w:val="22"/>
        </w:rPr>
        <w:t xml:space="preserve">Objednatel je oprávněn kdykoli v průběhu Smlouvy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potřebné informace a dokumentaci Díla. V případě neúčasti pracovníků Zhotovitele budou Objednatelem provedená měření považována za správná. O průběhu a výsledku každého měření vyhotoví Objednatel zápis a předá jej do </w:t>
      </w:r>
      <w:r w:rsidRPr="00F30305">
        <w:rPr>
          <w:sz w:val="22"/>
          <w:szCs w:val="22"/>
        </w:rPr>
        <w:t>5</w:t>
      </w:r>
      <w:r w:rsidRPr="0038024A">
        <w:rPr>
          <w:sz w:val="22"/>
          <w:szCs w:val="22"/>
        </w:rPr>
        <w:t xml:space="preserve"> dnů od konání měření Zhotoviteli.</w:t>
      </w:r>
    </w:p>
    <w:p w:rsidR="003C6092" w:rsidRPr="00F04838" w:rsidRDefault="0038024A" w:rsidP="003C6092">
      <w:pPr>
        <w:pStyle w:val="Textodst1sl"/>
        <w:rPr>
          <w:sz w:val="22"/>
          <w:szCs w:val="22"/>
        </w:rPr>
      </w:pPr>
      <w:r w:rsidRPr="0038024A">
        <w:rPr>
          <w:sz w:val="22"/>
          <w:szCs w:val="22"/>
        </w:rPr>
        <w:t>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w:t>
      </w:r>
      <w:proofErr w:type="spellStart"/>
      <w:r w:rsidRPr="0038024A">
        <w:rPr>
          <w:sz w:val="22"/>
          <w:szCs w:val="22"/>
        </w:rPr>
        <w:t>ii</w:t>
      </w:r>
      <w:proofErr w:type="spellEnd"/>
      <w:r w:rsidRPr="0038024A">
        <w:rPr>
          <w:sz w:val="22"/>
          <w:szCs w:val="22"/>
        </w:rPr>
        <w:t>) požadovat odstranění takových zařízení a materiálů ze Staveniště a jejich nahrazení zařízeními a materiály odpovídajícími Smlouvě, (</w:t>
      </w:r>
      <w:proofErr w:type="spellStart"/>
      <w:r w:rsidRPr="0038024A">
        <w:rPr>
          <w:sz w:val="22"/>
          <w:szCs w:val="22"/>
        </w:rPr>
        <w:t>iii</w:t>
      </w:r>
      <w:proofErr w:type="spellEnd"/>
      <w:r w:rsidRPr="0038024A">
        <w:rPr>
          <w:sz w:val="22"/>
          <w:szCs w:val="22"/>
        </w:rPr>
        <w:t>) požadovat odstranění a opakované provedení prací tak, aby odpovídaly Smlouvě a (</w:t>
      </w:r>
      <w:proofErr w:type="spellStart"/>
      <w:r w:rsidRPr="0038024A">
        <w:rPr>
          <w:sz w:val="22"/>
          <w:szCs w:val="22"/>
        </w:rPr>
        <w:t>iv</w:t>
      </w:r>
      <w:proofErr w:type="spellEnd"/>
      <w:r w:rsidRPr="0038024A">
        <w:rPr>
          <w:sz w:val="22"/>
          <w:szCs w:val="22"/>
        </w:rPr>
        <w:t>) požadovat provedení jakýchkoli dalších prací, které jsou nezbytné pro bezpečnost Díla nebo postup Zhotovitele v souladu se Smlouvou. Zhotovitel je v takovém případě povinen bezodkladně požadavkům Objednatele na své náklady vyhovět.</w:t>
      </w:r>
    </w:p>
    <w:p w:rsidR="003C6092" w:rsidRPr="00F30305" w:rsidRDefault="0038024A" w:rsidP="003C6092">
      <w:pPr>
        <w:pStyle w:val="Textodst1sl"/>
        <w:rPr>
          <w:sz w:val="22"/>
          <w:szCs w:val="22"/>
        </w:rPr>
      </w:pPr>
      <w:r w:rsidRPr="00F30305">
        <w:rPr>
          <w:sz w:val="22"/>
          <w:szCs w:val="22"/>
        </w:rPr>
        <w:t>Provádění zkoušek se řídí právními předpisy, technickými normami</w:t>
      </w:r>
      <w:r w:rsidRPr="00F30305">
        <w:rPr>
          <w:sz w:val="22"/>
          <w:szCs w:val="22"/>
        </w:rPr>
        <w:br/>
        <w:t>a technickými údaji vyhlášenými výrobci příslušných zařízení. O průběhu a výsledku každé zkoušky Zhotovitel vyhotoví zápis a předá jej do 2 dnů od konání zkoušky Objednateli.</w:t>
      </w:r>
    </w:p>
    <w:p w:rsidR="003C6092" w:rsidRPr="00F30305" w:rsidRDefault="0038024A" w:rsidP="003C6092">
      <w:pPr>
        <w:pStyle w:val="Textodst1sl"/>
        <w:rPr>
          <w:sz w:val="22"/>
          <w:szCs w:val="22"/>
        </w:rPr>
      </w:pPr>
      <w:r w:rsidRPr="00F30305">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rsidR="003C6092" w:rsidRPr="00F30305" w:rsidRDefault="0038024A" w:rsidP="003C6092">
      <w:pPr>
        <w:pStyle w:val="Textodst1sl"/>
        <w:rPr>
          <w:sz w:val="22"/>
          <w:szCs w:val="22"/>
        </w:rPr>
      </w:pPr>
      <w:r w:rsidRPr="00F30305">
        <w:rPr>
          <w:sz w:val="22"/>
          <w:szCs w:val="22"/>
        </w:rPr>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rsidR="003C6092" w:rsidRPr="00F30305" w:rsidRDefault="0038024A" w:rsidP="003C6092">
      <w:pPr>
        <w:pStyle w:val="Textodst1sl"/>
        <w:rPr>
          <w:sz w:val="22"/>
          <w:szCs w:val="22"/>
        </w:rPr>
      </w:pPr>
      <w:r w:rsidRPr="00F30305">
        <w:rPr>
          <w:sz w:val="22"/>
          <w:szCs w:val="22"/>
        </w:rPr>
        <w:t>Zhotovitel je povinen realizovat dodatečné zkoušky jakékoli části Díla, a to za přiměřeného použití předchozích odst. Smlouvy, pokud: (i) předchozí zkoušky byly neúspěšné, nebo (</w:t>
      </w:r>
      <w:proofErr w:type="spellStart"/>
      <w:r w:rsidRPr="00F30305">
        <w:rPr>
          <w:sz w:val="22"/>
          <w:szCs w:val="22"/>
        </w:rPr>
        <w:t>ii</w:t>
      </w:r>
      <w:proofErr w:type="spellEnd"/>
      <w:r w:rsidRPr="00F30305">
        <w:rPr>
          <w:sz w:val="22"/>
          <w:szCs w:val="22"/>
        </w:rPr>
        <w:t xml:space="preserve">) o to požádá Objednatel. Zhotovitel nese náklady na tyto dodatečné zkoušky v případě, že se jedná o zkoušky navazující na předchozí neúspěšné </w:t>
      </w:r>
      <w:r w:rsidRPr="00F30305">
        <w:rPr>
          <w:sz w:val="22"/>
          <w:szCs w:val="22"/>
        </w:rPr>
        <w:lastRenderedPageBreak/>
        <w:t>zkoušky nebo zjištění Objednatele dle předchozího odst. Smlouvy, nebo jestliže v průběhu dodatečných zkoušek vyjde najevo, že některé zařízení, materiály nebo práce na Díle jsou závadné nebo jinak neodpovídají Smlouvě. V ostatních případech nese nezbytné náklady na dodatečné zkoušky Objednatel.</w:t>
      </w:r>
    </w:p>
    <w:p w:rsidR="003C6092" w:rsidRPr="00F30305" w:rsidRDefault="0038024A" w:rsidP="003C6092">
      <w:pPr>
        <w:pStyle w:val="Textodst1sl"/>
        <w:rPr>
          <w:sz w:val="22"/>
          <w:szCs w:val="22"/>
        </w:rPr>
      </w:pPr>
      <w:r w:rsidRPr="00F30305">
        <w:rPr>
          <w:sz w:val="22"/>
          <w:szCs w:val="22"/>
        </w:rPr>
        <w:t>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rsidR="003C6092" w:rsidRDefault="0038024A" w:rsidP="003C6092">
      <w:pPr>
        <w:pStyle w:val="Textodst1sl"/>
        <w:rPr>
          <w:sz w:val="22"/>
          <w:szCs w:val="22"/>
        </w:rPr>
      </w:pPr>
      <w:r w:rsidRPr="00F30305">
        <w:rPr>
          <w:sz w:val="22"/>
          <w:szCs w:val="22"/>
        </w:rPr>
        <w:t>Jestliže Dílo nebo jeho část úspěšně neprojde ani opakovanou přejímací zkouškou, je Objednatel oprávněn dle svého uvážení: (i) převzít Dílo či jeho část s vadami a nedodělky, nebo (</w:t>
      </w:r>
      <w:proofErr w:type="spellStart"/>
      <w:r w:rsidRPr="00F30305">
        <w:rPr>
          <w:sz w:val="22"/>
          <w:szCs w:val="22"/>
        </w:rPr>
        <w:t>ii</w:t>
      </w:r>
      <w:proofErr w:type="spellEnd"/>
      <w:r w:rsidRPr="00F30305">
        <w:rPr>
          <w:sz w:val="22"/>
          <w:szCs w:val="22"/>
        </w:rPr>
        <w:t>) požadovat po Zhotoviteli další opakovanou přejímací zkoušku (či zkoušky), nebo (</w:t>
      </w:r>
      <w:proofErr w:type="spellStart"/>
      <w:r w:rsidRPr="00F30305">
        <w:rPr>
          <w:sz w:val="22"/>
          <w:szCs w:val="22"/>
        </w:rPr>
        <w:t>iii</w:t>
      </w:r>
      <w:proofErr w:type="spellEnd"/>
      <w:r w:rsidRPr="00F30305">
        <w:rPr>
          <w:sz w:val="22"/>
          <w:szCs w:val="22"/>
        </w:rPr>
        <w:t>) zajistit dodávku zařízení, materiálů nebo provedení prací na Díle a zajistit realizaci potřebných přejímacích zkoušek jiným způsobem nebo prostřednictvím třetí osoby na riziko a náklady Zhotovitele, či (</w:t>
      </w:r>
      <w:proofErr w:type="spellStart"/>
      <w:r w:rsidRPr="00F30305">
        <w:rPr>
          <w:sz w:val="22"/>
          <w:szCs w:val="22"/>
        </w:rPr>
        <w:t>iv</w:t>
      </w:r>
      <w:proofErr w:type="spellEnd"/>
      <w:r w:rsidRPr="00F30305">
        <w:rPr>
          <w:sz w:val="22"/>
          <w:szCs w:val="22"/>
        </w:rPr>
        <w:t>) odstou</w:t>
      </w:r>
      <w:r w:rsidR="00F30305">
        <w:rPr>
          <w:sz w:val="22"/>
          <w:szCs w:val="22"/>
        </w:rPr>
        <w:t>pit od Smlouvy nebo její části.</w:t>
      </w:r>
    </w:p>
    <w:p w:rsidR="00484FFC" w:rsidRPr="00F30305" w:rsidRDefault="00484FFC" w:rsidP="00484FFC">
      <w:pPr>
        <w:pStyle w:val="Textodst1sl"/>
        <w:rPr>
          <w:sz w:val="22"/>
          <w:szCs w:val="22"/>
        </w:rPr>
      </w:pPr>
      <w:r>
        <w:rPr>
          <w:sz w:val="22"/>
          <w:szCs w:val="22"/>
        </w:rPr>
        <w:t xml:space="preserve">V případě pokládky asfaltových povrchů bude součástí závěrečné zprávy i zatřídění nových asfaltových vrstev akreditovanou laboratoří se stanovením třídy asfaltových směsí dle Vyhlášky č. 130/2019 Sb., s rozsahem </w:t>
      </w:r>
      <w:proofErr w:type="spellStart"/>
      <w:r>
        <w:rPr>
          <w:sz w:val="22"/>
          <w:szCs w:val="22"/>
        </w:rPr>
        <w:t>polyaromatických</w:t>
      </w:r>
      <w:proofErr w:type="spellEnd"/>
      <w:r>
        <w:rPr>
          <w:sz w:val="22"/>
          <w:szCs w:val="22"/>
        </w:rPr>
        <w:t xml:space="preserve"> uhlovodíků (PAU), kdy přípustná třída je pouze ZAS-T1 a ZAS-T2.</w:t>
      </w:r>
    </w:p>
    <w:p w:rsidR="00484FFC" w:rsidRPr="00F30305" w:rsidRDefault="00484FFC" w:rsidP="003C6092">
      <w:pPr>
        <w:pStyle w:val="Textodst1sl"/>
        <w:rPr>
          <w:sz w:val="22"/>
          <w:szCs w:val="22"/>
        </w:rPr>
      </w:pPr>
    </w:p>
    <w:p w:rsidR="003C6092" w:rsidRPr="00F04838" w:rsidRDefault="003C6092" w:rsidP="003C6092">
      <w:pPr>
        <w:pStyle w:val="Textodst1sl"/>
        <w:numPr>
          <w:ilvl w:val="0"/>
          <w:numId w:val="0"/>
        </w:numPr>
        <w:ind w:left="1430"/>
        <w:rPr>
          <w:sz w:val="22"/>
          <w:szCs w:val="22"/>
        </w:rPr>
      </w:pPr>
    </w:p>
    <w:p w:rsidR="003C6092" w:rsidRPr="00F04838" w:rsidRDefault="003C6092" w:rsidP="002E74D3">
      <w:pPr>
        <w:pStyle w:val="slolnku"/>
        <w:numPr>
          <w:ilvl w:val="0"/>
          <w:numId w:val="1"/>
        </w:numPr>
        <w:spacing w:before="80" w:after="0"/>
        <w:ind w:left="0"/>
        <w:rPr>
          <w:sz w:val="22"/>
          <w:szCs w:val="22"/>
        </w:rPr>
      </w:pPr>
    </w:p>
    <w:p w:rsidR="003C6092" w:rsidRPr="00F04838" w:rsidRDefault="0038024A" w:rsidP="002E74D3">
      <w:pPr>
        <w:pStyle w:val="Nzevlnku"/>
        <w:spacing w:before="80"/>
        <w:rPr>
          <w:sz w:val="22"/>
          <w:szCs w:val="22"/>
        </w:rPr>
      </w:pPr>
      <w:r w:rsidRPr="0038024A">
        <w:rPr>
          <w:sz w:val="22"/>
          <w:szCs w:val="22"/>
        </w:rPr>
        <w:t>Cena Díla</w:t>
      </w:r>
    </w:p>
    <w:p w:rsidR="003C6092" w:rsidRPr="00F04838" w:rsidRDefault="003C6092" w:rsidP="002E74D3">
      <w:pPr>
        <w:pStyle w:val="Textodst1sl"/>
        <w:keepNext/>
        <w:numPr>
          <w:ilvl w:val="0"/>
          <w:numId w:val="0"/>
        </w:numPr>
        <w:rPr>
          <w:sz w:val="22"/>
          <w:szCs w:val="22"/>
          <w:highlight w:val="green"/>
        </w:rPr>
      </w:pPr>
    </w:p>
    <w:p w:rsidR="00F30305" w:rsidRPr="00F04838" w:rsidRDefault="00F30305" w:rsidP="003F25B1">
      <w:pPr>
        <w:pStyle w:val="Textodst1sl"/>
        <w:numPr>
          <w:ilvl w:val="1"/>
          <w:numId w:val="10"/>
        </w:numPr>
        <w:rPr>
          <w:sz w:val="22"/>
          <w:szCs w:val="22"/>
        </w:rPr>
      </w:pPr>
      <w:r w:rsidRPr="0038024A">
        <w:rPr>
          <w:sz w:val="22"/>
          <w:szCs w:val="22"/>
        </w:rPr>
        <w:t xml:space="preserve">Smluvní strany se dohodly, že celková Cena Díla </w:t>
      </w:r>
      <w:r w:rsidRPr="00F04838">
        <w:rPr>
          <w:sz w:val="22"/>
          <w:szCs w:val="22"/>
        </w:rPr>
        <w:t>je stanovena jako neměnná a konečná a činí:</w:t>
      </w:r>
    </w:p>
    <w:p w:rsidR="00F30305" w:rsidRPr="00F04838" w:rsidRDefault="00F30305" w:rsidP="00F30305">
      <w:pPr>
        <w:pStyle w:val="Textodst1sl"/>
        <w:numPr>
          <w:ilvl w:val="0"/>
          <w:numId w:val="0"/>
        </w:numPr>
        <w:ind w:left="1430"/>
        <w:rPr>
          <w:sz w:val="22"/>
          <w:szCs w:val="22"/>
        </w:rPr>
      </w:pPr>
      <w:r w:rsidRPr="0038024A">
        <w:rPr>
          <w:sz w:val="22"/>
          <w:szCs w:val="22"/>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835"/>
      </w:tblGrid>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Cena Díla bez DPH</w:t>
            </w:r>
          </w:p>
        </w:tc>
        <w:tc>
          <w:tcPr>
            <w:tcW w:w="3888" w:type="dxa"/>
            <w:shd w:val="clear" w:color="auto" w:fill="auto"/>
          </w:tcPr>
          <w:p w:rsidR="00F30305" w:rsidRPr="00DD620F" w:rsidRDefault="00F30305" w:rsidP="00135A1F">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Pr="00DD620F">
              <w:rPr>
                <w:sz w:val="22"/>
                <w:szCs w:val="22"/>
              </w:rPr>
              <w:t>Kč</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DPH 21%</w:t>
            </w:r>
          </w:p>
        </w:tc>
        <w:tc>
          <w:tcPr>
            <w:tcW w:w="3888" w:type="dxa"/>
            <w:shd w:val="clear" w:color="auto" w:fill="auto"/>
          </w:tcPr>
          <w:p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DPH 15 %</w:t>
            </w:r>
          </w:p>
        </w:tc>
        <w:tc>
          <w:tcPr>
            <w:tcW w:w="3888" w:type="dxa"/>
            <w:shd w:val="clear" w:color="auto" w:fill="auto"/>
          </w:tcPr>
          <w:p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Cena Díla včetně DPH</w:t>
            </w:r>
          </w:p>
        </w:tc>
        <w:tc>
          <w:tcPr>
            <w:tcW w:w="3888" w:type="dxa"/>
            <w:shd w:val="clear" w:color="auto" w:fill="auto"/>
          </w:tcPr>
          <w:p w:rsidR="00F30305" w:rsidRPr="00DD620F" w:rsidRDefault="00F30305" w:rsidP="00135A1F">
            <w:pPr>
              <w:pStyle w:val="Textodst1sl"/>
              <w:numPr>
                <w:ilvl w:val="0"/>
                <w:numId w:val="0"/>
              </w:numPr>
              <w:rPr>
                <w:sz w:val="22"/>
                <w:szCs w:val="22"/>
                <w:highlight w:val="cyan"/>
              </w:rPr>
            </w:pPr>
            <w:r w:rsidRPr="00DD620F">
              <w:rPr>
                <w:sz w:val="22"/>
                <w:szCs w:val="22"/>
                <w:highlight w:val="cyan"/>
              </w:rPr>
              <w:t>[BUDE DOPLNĚNO]</w:t>
            </w:r>
            <w:r w:rsidR="00CC7957">
              <w:rPr>
                <w:sz w:val="22"/>
                <w:szCs w:val="22"/>
              </w:rPr>
              <w:t xml:space="preserve"> </w:t>
            </w:r>
            <w:r w:rsidRPr="00DD620F">
              <w:rPr>
                <w:sz w:val="22"/>
                <w:szCs w:val="22"/>
              </w:rPr>
              <w:t>Kč</w:t>
            </w:r>
          </w:p>
        </w:tc>
      </w:tr>
    </w:tbl>
    <w:p w:rsidR="00F30305" w:rsidRPr="00F04838" w:rsidRDefault="00F30305" w:rsidP="00F30305">
      <w:pPr>
        <w:pStyle w:val="Textodst1sl"/>
        <w:numPr>
          <w:ilvl w:val="0"/>
          <w:numId w:val="0"/>
        </w:numPr>
        <w:ind w:left="1430"/>
        <w:rPr>
          <w:sz w:val="22"/>
          <w:szCs w:val="22"/>
          <w:highlight w:val="cyan"/>
        </w:rPr>
      </w:pPr>
    </w:p>
    <w:p w:rsidR="00F30305" w:rsidRDefault="00F30305" w:rsidP="00F30305">
      <w:pPr>
        <w:pStyle w:val="Textodst1sl"/>
        <w:numPr>
          <w:ilvl w:val="0"/>
          <w:numId w:val="0"/>
        </w:numPr>
        <w:ind w:left="1416"/>
        <w:rPr>
          <w:sz w:val="22"/>
          <w:szCs w:val="22"/>
        </w:rPr>
      </w:pPr>
      <w:r w:rsidRPr="0038024A">
        <w:rPr>
          <w:sz w:val="22"/>
          <w:szCs w:val="22"/>
        </w:rPr>
        <w:t xml:space="preserve">Daň z přidané hodnoty (dále též </w:t>
      </w:r>
      <w:r w:rsidRPr="0038024A">
        <w:rPr>
          <w:b/>
          <w:sz w:val="22"/>
          <w:szCs w:val="22"/>
        </w:rPr>
        <w:t>„DPH“</w:t>
      </w:r>
      <w:r w:rsidRPr="0038024A">
        <w:rPr>
          <w:sz w:val="22"/>
          <w:szCs w:val="22"/>
        </w:rPr>
        <w:t>)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jejich změna neznamená změnu Ceny Díla</w:t>
      </w:r>
      <w:r>
        <w:rPr>
          <w:sz w:val="22"/>
          <w:szCs w:val="22"/>
        </w:rPr>
        <w:t>.</w:t>
      </w:r>
      <w:r w:rsidRPr="0038024A">
        <w:rPr>
          <w:sz w:val="22"/>
          <w:szCs w:val="22"/>
        </w:rPr>
        <w:t xml:space="preserve"> </w:t>
      </w:r>
      <w:r>
        <w:rPr>
          <w:sz w:val="22"/>
          <w:szCs w:val="22"/>
        </w:rPr>
        <w:t>K ceně za toto plnění ve výši skutečných nákladů již nebude připočítána DPH</w:t>
      </w:r>
      <w:r w:rsidR="002233C4">
        <w:rPr>
          <w:sz w:val="22"/>
          <w:szCs w:val="22"/>
        </w:rPr>
        <w:t>.</w:t>
      </w:r>
    </w:p>
    <w:p w:rsidR="0028051D" w:rsidRDefault="0028051D" w:rsidP="0028051D">
      <w:pPr>
        <w:pStyle w:val="Textodst1sl"/>
        <w:numPr>
          <w:ilvl w:val="0"/>
          <w:numId w:val="0"/>
        </w:numPr>
        <w:ind w:left="1416"/>
        <w:rPr>
          <w:sz w:val="22"/>
          <w:szCs w:val="22"/>
        </w:rPr>
      </w:pPr>
      <w:r>
        <w:rPr>
          <w:sz w:val="22"/>
          <w:szCs w:val="22"/>
        </w:rPr>
        <w:t xml:space="preserve">Objednatel sděluje, že </w:t>
      </w:r>
      <w:r w:rsidRPr="0038024A">
        <w:rPr>
          <w:sz w:val="22"/>
          <w:szCs w:val="22"/>
        </w:rPr>
        <w:t>veškerá množství uvedená v soupise prací k Dílu a jeho jednotlivým částem jsou pouze odhadovaná</w:t>
      </w:r>
      <w:r>
        <w:rPr>
          <w:sz w:val="22"/>
          <w:szCs w:val="22"/>
        </w:rPr>
        <w:t xml:space="preserve">. Objednatel si vyhrazuje právo kteroukoliv položku soupisu prací požadovat ve větším, nebo v menším množství, než jak je uvedeno v soupisu prací, a to podle skutečné potřeby pro řádnou realizaci Díla. V případě, že některá položka soupisu prací bude pro řádnou realizaci Díla nezbytná ve větším než předpokládaném rozsahu, bude cena za toto větší množství položky stanovena dle jednotkové ceny uvedené v soupisu prací pro tuto položku. Ve vztahu ke každé položce soupisu prací následně proběhne měření skutečně provedeného množství plnění, kdy budou uhrazeny pouze skutečně provedené změřené práce. Potřeba </w:t>
      </w:r>
      <w:r>
        <w:rPr>
          <w:sz w:val="22"/>
          <w:szCs w:val="22"/>
        </w:rPr>
        <w:lastRenderedPageBreak/>
        <w:t xml:space="preserve">provedení prací může vzniknout z důvodu upřesnění prací provedených v rámci zpracování realizační dokumentace stavby, nebo upřesnění objemu skutečně provedených prací na stavbě v průběhu realizace. </w:t>
      </w:r>
      <w:r w:rsidRPr="00672793">
        <w:rPr>
          <w:sz w:val="22"/>
          <w:szCs w:val="22"/>
        </w:rPr>
        <w:t xml:space="preserve">Předmětem měření nemohou být položky KPL (neměřitelné položky, tzv. komplet položky) ve výkazu výměr (viz též směrnice R-Sm-36, která tvoří přílohu č. 4 vzoru smlouvy) a rovněž položky, které nejsou součástí soupisu prací a výkazu výměr. </w:t>
      </w:r>
      <w:r>
        <w:rPr>
          <w:sz w:val="22"/>
          <w:szCs w:val="22"/>
        </w:rPr>
        <w:t>Touto vyhrazenou změnou, tj. měřením však nesmí být (i) využití položkové ceny obsažené ve výkazu výměr pro ocenění nových prací neobsažených v původním předmětu veřejné zakázky, (</w:t>
      </w:r>
      <w:proofErr w:type="spellStart"/>
      <w:r>
        <w:rPr>
          <w:sz w:val="22"/>
          <w:szCs w:val="22"/>
        </w:rPr>
        <w:t>ii</w:t>
      </w:r>
      <w:proofErr w:type="spellEnd"/>
      <w:r>
        <w:rPr>
          <w:sz w:val="22"/>
          <w:szCs w:val="22"/>
        </w:rPr>
        <w:t>) oprava zjevně vadně uvedeného množství položky (např. chyba o řád), či (</w:t>
      </w:r>
      <w:proofErr w:type="spellStart"/>
      <w:r>
        <w:rPr>
          <w:sz w:val="22"/>
          <w:szCs w:val="22"/>
        </w:rPr>
        <w:t>iii</w:t>
      </w:r>
      <w:proofErr w:type="spellEnd"/>
      <w:r>
        <w:rPr>
          <w:sz w:val="22"/>
          <w:szCs w:val="22"/>
        </w:rPr>
        <w:t>) neprovedení položky či její podstatné části. Tato výhrada má charakter vyhrazené změny závazku ve smyslu § 100 odst. 1 zákona o zadávání veřejných zakázek.</w:t>
      </w:r>
      <w:r w:rsidRPr="0038024A">
        <w:rPr>
          <w:sz w:val="22"/>
          <w:szCs w:val="22"/>
        </w:rPr>
        <w:t xml:space="preserve"> </w:t>
      </w:r>
    </w:p>
    <w:p w:rsidR="0028051D" w:rsidRDefault="0028051D" w:rsidP="0028051D">
      <w:pPr>
        <w:pStyle w:val="Textodst1sl"/>
        <w:numPr>
          <w:ilvl w:val="1"/>
          <w:numId w:val="17"/>
        </w:numPr>
        <w:ind w:left="1430"/>
        <w:rPr>
          <w:sz w:val="22"/>
          <w:szCs w:val="22"/>
        </w:rPr>
      </w:pPr>
      <w:r>
        <w:rPr>
          <w:sz w:val="22"/>
          <w:szCs w:val="22"/>
        </w:rPr>
        <w:t>V případě, že pro řádnou realizaci Díla bude nezbytné či důvodné realizovat činnost, která není uvedena v soupisu prací, může být realizace takové činnosti sjednána pouze písemným dodatkem k této Smlouvě, a to výlučně v případě splnění podmínek § 222 Zákona o ZVZ.</w:t>
      </w:r>
    </w:p>
    <w:p w:rsidR="00F30305" w:rsidRPr="00F04838" w:rsidRDefault="00F30305" w:rsidP="003F25B1">
      <w:pPr>
        <w:pStyle w:val="Textodst1sl"/>
        <w:numPr>
          <w:ilvl w:val="1"/>
          <w:numId w:val="17"/>
        </w:numPr>
        <w:rPr>
          <w:sz w:val="22"/>
          <w:szCs w:val="22"/>
        </w:rPr>
      </w:pPr>
      <w:r w:rsidRPr="0038024A">
        <w:rPr>
          <w:sz w:val="22"/>
          <w:szCs w:val="22"/>
        </w:rPr>
        <w:t>Cena Díla dle odst. 8.1. Smlouvy obsahuje veške</w:t>
      </w:r>
      <w:r>
        <w:rPr>
          <w:sz w:val="22"/>
          <w:szCs w:val="22"/>
        </w:rPr>
        <w:t>ré náklady k řádnému, úplnému a </w:t>
      </w:r>
      <w:r w:rsidRPr="0038024A">
        <w:rPr>
          <w:sz w:val="22"/>
          <w:szCs w:val="22"/>
        </w:rPr>
        <w:t>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rsidR="007A77E4" w:rsidRPr="00F04838" w:rsidRDefault="007A77E4" w:rsidP="007A77E4">
      <w:pPr>
        <w:pStyle w:val="Textodst1sl"/>
        <w:rPr>
          <w:sz w:val="22"/>
          <w:szCs w:val="22"/>
        </w:rPr>
      </w:pPr>
      <w:r w:rsidRPr="0038024A">
        <w:rPr>
          <w:sz w:val="22"/>
          <w:szCs w:val="22"/>
        </w:rPr>
        <w:t xml:space="preserve">Zvýšení materiálových, mzdových a jiných nákladů, jakož i případná změna cel, dovozních přirážek nebo kursu české koruny po podpisu Smlouvy, popřípadě jiné vlivy, nemají dopad na Cenu Díla dle odst. 8.1. Smlouvy. </w:t>
      </w:r>
      <w:r>
        <w:rPr>
          <w:sz w:val="22"/>
          <w:szCs w:val="22"/>
        </w:rPr>
        <w:t xml:space="preserve">Cena Díla </w:t>
      </w:r>
      <w:r w:rsidRPr="0038024A">
        <w:rPr>
          <w:sz w:val="22"/>
          <w:szCs w:val="22"/>
        </w:rPr>
        <w:t>dle odst. 8.1. Smlouvy</w:t>
      </w:r>
      <w:r>
        <w:rPr>
          <w:sz w:val="22"/>
          <w:szCs w:val="22"/>
        </w:rPr>
        <w:t xml:space="preserve"> nebude navyšována ani v souvislosti s případnou inflací, a to ani v případě, že po uzavření Smlouvy dojde ke zdržení při zahájení realizace Díla z jakýchkoliv důvodů (např. v souvislosti se zpožděním při schválení finančních prostředků určených k financování realizace Díla aj.). </w:t>
      </w:r>
      <w:r w:rsidRPr="0038024A">
        <w:rPr>
          <w:sz w:val="22"/>
          <w:szCs w:val="22"/>
        </w:rPr>
        <w:t>Podpisem této Smlouvy 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Platební podmínky</w:t>
      </w:r>
    </w:p>
    <w:p w:rsidR="00CC2A79" w:rsidRPr="00135A1F" w:rsidRDefault="00CC2A79" w:rsidP="00CC2A79">
      <w:pPr>
        <w:pStyle w:val="Textodst1sl"/>
        <w:rPr>
          <w:sz w:val="22"/>
          <w:szCs w:val="22"/>
        </w:rPr>
      </w:pPr>
      <w:r w:rsidRPr="00135A1F">
        <w:rPr>
          <w:sz w:val="22"/>
          <w:szCs w:val="22"/>
        </w:rPr>
        <w:t>Cena Díla dle č. 8 Smlouvy bude Zhotoviteli hrazena na základě dílčích měsíčních faktur, a to v návaznosti na skutečně provedené práce dle stavebního deníku. Poslední faktura bude vystavena v návaznosti na podpis Předávacího protokolu dle odst. 7.1. Smlouvy o převzetí Díla bez vad a nedodělků nebo až na podpis zápisu dle odst. 7.4. Smlouvy, pokud byly v Předávacím protokole konstatovány vady a nedodělky Díla</w:t>
      </w:r>
      <w:r w:rsidR="002233C4" w:rsidRPr="00135A1F">
        <w:rPr>
          <w:sz w:val="22"/>
          <w:szCs w:val="22"/>
        </w:rPr>
        <w:t>.</w:t>
      </w:r>
    </w:p>
    <w:p w:rsidR="003004FA" w:rsidRPr="003004FA" w:rsidRDefault="003004FA" w:rsidP="003004FA">
      <w:pPr>
        <w:pStyle w:val="Textodst1sl"/>
        <w:rPr>
          <w:sz w:val="22"/>
          <w:szCs w:val="22"/>
        </w:rPr>
      </w:pPr>
      <w:r>
        <w:rPr>
          <w:sz w:val="22"/>
          <w:szCs w:val="22"/>
        </w:rPr>
        <w:t>V případě přerušení Díla v rámci zimní přestávky, je Zhotovitel oprávněn vystavit dílčí fakturu, avšak pouze v případě předchozího odsouhlasení Objednatelem - osobou ve věcech technických. Tato dílčí faktura bude vystavena na základě skutečně provedené práce dle stavebního deníku.</w:t>
      </w:r>
    </w:p>
    <w:p w:rsidR="00F30305" w:rsidRDefault="00F30305" w:rsidP="00F30305">
      <w:pPr>
        <w:pStyle w:val="Textodst1sl"/>
      </w:pPr>
      <w:r w:rsidRPr="0038024A">
        <w:t>Datum uskutečnění zdanitelného plnění je datum podpisu Předávacího protokolu</w:t>
      </w:r>
      <w:r>
        <w:t xml:space="preserve"> dané části Díla.</w:t>
      </w:r>
      <w:r w:rsidRPr="0038024A">
        <w:t xml:space="preserve"> </w:t>
      </w:r>
    </w:p>
    <w:p w:rsidR="00F30305" w:rsidRDefault="00F30305" w:rsidP="00F30305">
      <w:pPr>
        <w:pStyle w:val="Textodst1sl"/>
        <w:rPr>
          <w:sz w:val="22"/>
          <w:szCs w:val="22"/>
        </w:rPr>
      </w:pPr>
      <w:r>
        <w:rPr>
          <w:sz w:val="22"/>
          <w:szCs w:val="22"/>
        </w:rPr>
        <w:t xml:space="preserve">Zhotovitel je </w:t>
      </w:r>
      <w:r w:rsidRPr="00B07FC8">
        <w:rPr>
          <w:sz w:val="22"/>
          <w:szCs w:val="22"/>
        </w:rPr>
        <w:t>povinen před vystavením faktury, resp. daňového dokladu (dále jen </w:t>
      </w:r>
      <w:r w:rsidRPr="00B07FC8">
        <w:rPr>
          <w:b/>
          <w:sz w:val="22"/>
          <w:szCs w:val="22"/>
        </w:rPr>
        <w:t>„faktura“</w:t>
      </w:r>
      <w:r w:rsidRPr="00B07FC8">
        <w:rPr>
          <w:sz w:val="22"/>
          <w:szCs w:val="22"/>
        </w:rPr>
        <w:t xml:space="preserve">) předložit TDI nebo Objednateli návrh soupisu provedených prací k fakturaci, jehož přílohou jsou doklady ověřující takto provedená množství (např. výkaz výměr ve formátu ASPE 9 či jiném obdobném formátu, zápisy do stavebního deníku, měřičské protokoly, snímky, zákresy do situace atd.). TDI nebo Objednatel takto předložený návrh soupisu provedených prací schválí nebo k němu vznese své </w:t>
      </w:r>
      <w:r w:rsidRPr="00B07FC8">
        <w:rPr>
          <w:sz w:val="22"/>
          <w:szCs w:val="22"/>
        </w:rPr>
        <w:lastRenderedPageBreak/>
        <w:t>připomínky nejpozději do 5 dnů od jeho obdržení. Schválení soupisu provedených prací ze strany TDI nebo Objednatele je podmínkou pro vystavení faktury za Dílo resp. za jeho odpovídající část; schválený soupis provedených prací včetně všech jeho příloh dále tvoří přílohu této faktury.</w:t>
      </w:r>
    </w:p>
    <w:p w:rsidR="00F30305" w:rsidRPr="00F04838" w:rsidRDefault="00F30305" w:rsidP="00F30305">
      <w:pPr>
        <w:pStyle w:val="Textodst1sl"/>
        <w:tabs>
          <w:tab w:val="clear" w:pos="1429"/>
          <w:tab w:val="num" w:pos="1418"/>
        </w:tabs>
        <w:ind w:left="1418" w:hanging="709"/>
        <w:rPr>
          <w:sz w:val="22"/>
          <w:szCs w:val="22"/>
        </w:rPr>
      </w:pPr>
      <w:r w:rsidRPr="0038024A">
        <w:rPr>
          <w:sz w:val="22"/>
          <w:szCs w:val="22"/>
        </w:rPr>
        <w:t>Cena Díla bude uhrazena na základě faktury vystavené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faktur</w:t>
      </w:r>
      <w:r w:rsidRPr="0038024A">
        <w:rPr>
          <w:bCs/>
          <w:sz w:val="22"/>
          <w:szCs w:val="22"/>
        </w:rPr>
        <w:t xml:space="preserve">. </w:t>
      </w:r>
      <w:r w:rsidRPr="00B07FC8">
        <w:rPr>
          <w:bCs/>
          <w:sz w:val="22"/>
          <w:szCs w:val="22"/>
        </w:rPr>
        <w:t xml:space="preserve">Bližší pokyny k fakturaci poskytne Objednatel Zhotoviteli nejpozději do </w:t>
      </w:r>
      <w:r w:rsidRPr="00B07FC8">
        <w:rPr>
          <w:sz w:val="22"/>
          <w:szCs w:val="22"/>
        </w:rPr>
        <w:t>3 pracovních</w:t>
      </w:r>
      <w:r w:rsidRPr="00B07FC8">
        <w:rPr>
          <w:bCs/>
          <w:sz w:val="22"/>
          <w:szCs w:val="22"/>
        </w:rPr>
        <w:t xml:space="preserve"> dnů od uzavření Smlouvy. Tím nejsou dotčena níže uvedená ustanovení Smlouvy</w:t>
      </w:r>
      <w:r w:rsidRPr="0038024A">
        <w:rPr>
          <w:bCs/>
          <w:sz w:val="22"/>
          <w:szCs w:val="22"/>
        </w:rPr>
        <w:t>.</w:t>
      </w:r>
    </w:p>
    <w:p w:rsidR="00F30305" w:rsidRPr="00F04838" w:rsidRDefault="00F30305" w:rsidP="00F30305">
      <w:pPr>
        <w:pStyle w:val="Textodst1sl"/>
        <w:tabs>
          <w:tab w:val="clear" w:pos="1429"/>
          <w:tab w:val="num" w:pos="1418"/>
        </w:tabs>
        <w:ind w:left="1418" w:hanging="709"/>
        <w:rPr>
          <w:sz w:val="22"/>
          <w:szCs w:val="22"/>
        </w:rPr>
      </w:pPr>
      <w:r w:rsidRPr="0038024A">
        <w:rPr>
          <w:sz w:val="22"/>
          <w:szCs w:val="22"/>
        </w:rPr>
        <w:t xml:space="preserve">Faktura </w:t>
      </w:r>
      <w:r w:rsidRPr="005F001F">
        <w:rPr>
          <w:sz w:val="22"/>
          <w:szCs w:val="22"/>
        </w:rPr>
        <w:t>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stručný název Díla), přehledně vyznačena Zhotovitelem fakturovaná částka odpovídající Smlouvě a přílohou faktury musí být dokumenty dle čl. 9.3. Smlouvy. V případě, že faktura nebude obsahovat některou z předepsaných částí nebo náležitostí nebo ji bude obsahovat chybně, je Objednatel oprávněn takovou fakturu vrátit Zhotoviteli. Lhůta splatnosti v takovémto případě počíná běžet znovu až od vystavení opravené či doplněné faktury. Veškeré platby dle Smlouvy budou probíhat výlučně bezhotovostním převodem v české měně, a to na účet Zhotovitele uvedený na faktuře. Příslušná částka se považuje za uhraze</w:t>
      </w:r>
      <w:r w:rsidRPr="0038024A">
        <w:rPr>
          <w:sz w:val="22"/>
          <w:szCs w:val="22"/>
        </w:rPr>
        <w:t>nou okamžikem, kdy byla tato odeslána na bankovní účet Zhotovitele.</w:t>
      </w:r>
    </w:p>
    <w:p w:rsidR="00F30305" w:rsidRPr="005F001F" w:rsidRDefault="00F30305" w:rsidP="00F30305">
      <w:pPr>
        <w:pStyle w:val="Textodst1sl"/>
        <w:tabs>
          <w:tab w:val="clear" w:pos="1429"/>
          <w:tab w:val="num" w:pos="1418"/>
        </w:tabs>
        <w:ind w:left="1418" w:hanging="709"/>
        <w:rPr>
          <w:sz w:val="22"/>
          <w:szCs w:val="22"/>
        </w:rPr>
      </w:pPr>
      <w:r w:rsidRPr="0038024A">
        <w:rPr>
          <w:sz w:val="22"/>
          <w:szCs w:val="22"/>
        </w:rPr>
        <w:t xml:space="preserve">V případě prodlení Objednatele s úhradou </w:t>
      </w:r>
      <w:r w:rsidRPr="005F001F">
        <w:rPr>
          <w:sz w:val="22"/>
          <w:szCs w:val="22"/>
        </w:rPr>
        <w:t xml:space="preserve">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rsidR="00F30305" w:rsidRDefault="00F30305" w:rsidP="00F30305">
      <w:pPr>
        <w:pStyle w:val="Textodst1sl"/>
        <w:tabs>
          <w:tab w:val="clear" w:pos="1429"/>
          <w:tab w:val="num" w:pos="1418"/>
        </w:tabs>
        <w:ind w:left="1418" w:hanging="709"/>
        <w:rPr>
          <w:sz w:val="22"/>
          <w:szCs w:val="22"/>
        </w:rPr>
      </w:pPr>
      <w:r w:rsidRPr="005F001F">
        <w:rPr>
          <w:sz w:val="22"/>
          <w:szCs w:val="22"/>
        </w:rPr>
        <w:t>Zálohy nebudou Objednatelem poskytovány. Smluvní strany výslovně vylučují použití ustanovení § 2611 občanského zákoníku.</w:t>
      </w:r>
    </w:p>
    <w:p w:rsidR="00FB7318" w:rsidRPr="005F001F" w:rsidRDefault="00FB7318" w:rsidP="00F30305">
      <w:pPr>
        <w:pStyle w:val="Textodst1sl"/>
        <w:tabs>
          <w:tab w:val="clear" w:pos="1429"/>
          <w:tab w:val="num" w:pos="1418"/>
        </w:tabs>
        <w:ind w:left="1418" w:hanging="709"/>
        <w:rPr>
          <w:sz w:val="22"/>
          <w:szCs w:val="22"/>
        </w:rPr>
      </w:pPr>
      <w:r w:rsidRPr="00781CB4">
        <w:rPr>
          <w:sz w:val="22"/>
          <w:szCs w:val="22"/>
        </w:rPr>
        <w:t xml:space="preserve">Objednatel je oprávněn pozastavit úhradu kterékoliv platby v průběhu zhotovování </w:t>
      </w:r>
      <w:r>
        <w:rPr>
          <w:sz w:val="22"/>
          <w:szCs w:val="22"/>
        </w:rPr>
        <w:t>D</w:t>
      </w:r>
      <w:r w:rsidRPr="00781CB4">
        <w:rPr>
          <w:sz w:val="22"/>
          <w:szCs w:val="22"/>
        </w:rPr>
        <w:t xml:space="preserve">íla, jestliže je </w:t>
      </w:r>
      <w:r w:rsidRPr="00B56F04">
        <w:rPr>
          <w:sz w:val="22"/>
          <w:szCs w:val="22"/>
        </w:rPr>
        <w:t>Zhotovitel</w:t>
      </w:r>
      <w:r>
        <w:rPr>
          <w:sz w:val="22"/>
          <w:szCs w:val="22"/>
        </w:rPr>
        <w:t xml:space="preserve"> v</w:t>
      </w:r>
      <w:r w:rsidRPr="00781CB4">
        <w:rPr>
          <w:sz w:val="22"/>
          <w:szCs w:val="22"/>
        </w:rPr>
        <w:t xml:space="preserve"> prodlení s dokončením </w:t>
      </w:r>
      <w:r>
        <w:rPr>
          <w:sz w:val="22"/>
          <w:szCs w:val="22"/>
        </w:rPr>
        <w:t>D</w:t>
      </w:r>
      <w:r w:rsidRPr="00781CB4">
        <w:rPr>
          <w:sz w:val="22"/>
          <w:szCs w:val="22"/>
        </w:rPr>
        <w:t>íla nebo jeho částí oproti termínům, uvedeným v</w:t>
      </w:r>
      <w:r>
        <w:rPr>
          <w:sz w:val="22"/>
          <w:szCs w:val="22"/>
        </w:rPr>
        <w:t> </w:t>
      </w:r>
      <w:r w:rsidRPr="00781CB4">
        <w:rPr>
          <w:sz w:val="22"/>
          <w:szCs w:val="22"/>
        </w:rPr>
        <w:t>čl</w:t>
      </w:r>
      <w:r>
        <w:rPr>
          <w:sz w:val="22"/>
          <w:szCs w:val="22"/>
        </w:rPr>
        <w:t>.</w:t>
      </w:r>
      <w:r w:rsidRPr="00781CB4">
        <w:rPr>
          <w:sz w:val="22"/>
          <w:szCs w:val="22"/>
        </w:rPr>
        <w:t xml:space="preserve"> 4. Smlouvy, popřípadě pokud je </w:t>
      </w:r>
      <w:r w:rsidRPr="00B56F04">
        <w:rPr>
          <w:sz w:val="22"/>
          <w:szCs w:val="22"/>
        </w:rPr>
        <w:t>Zhotovitel</w:t>
      </w:r>
      <w:r>
        <w:rPr>
          <w:sz w:val="22"/>
          <w:szCs w:val="22"/>
        </w:rPr>
        <w:t xml:space="preserve"> </w:t>
      </w:r>
      <w:r w:rsidRPr="00781CB4">
        <w:rPr>
          <w:sz w:val="22"/>
          <w:szCs w:val="22"/>
        </w:rPr>
        <w:t xml:space="preserve">v prodlení s odstraněním zjištěných vad a nedodělků díla nebo jestliže je </w:t>
      </w:r>
      <w:r w:rsidRPr="00B56F04">
        <w:rPr>
          <w:sz w:val="22"/>
          <w:szCs w:val="22"/>
        </w:rPr>
        <w:t>Zhotovitel</w:t>
      </w:r>
      <w:r>
        <w:rPr>
          <w:sz w:val="22"/>
          <w:szCs w:val="22"/>
        </w:rPr>
        <w:t xml:space="preserve"> </w:t>
      </w:r>
      <w:r w:rsidRPr="00781CB4">
        <w:rPr>
          <w:sz w:val="22"/>
          <w:szCs w:val="22"/>
        </w:rPr>
        <w:t>v prodlení s plněním peněžitého závazku vůči Objednateli podle této Smlouvy</w:t>
      </w:r>
    </w:p>
    <w:p w:rsidR="00F30305" w:rsidRDefault="00F30305" w:rsidP="00F30305">
      <w:pPr>
        <w:pStyle w:val="Textodst1sl"/>
        <w:tabs>
          <w:tab w:val="clear" w:pos="1429"/>
          <w:tab w:val="num" w:pos="1418"/>
        </w:tabs>
        <w:ind w:left="1418" w:hanging="709"/>
        <w:rPr>
          <w:sz w:val="22"/>
          <w:szCs w:val="22"/>
        </w:rPr>
      </w:pPr>
      <w:r w:rsidRPr="005F001F">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rsidR="00F30305" w:rsidRDefault="00F30305" w:rsidP="00F30305">
      <w:pPr>
        <w:pStyle w:val="Textodst1sl"/>
        <w:ind w:left="1418" w:hanging="709"/>
        <w:rPr>
          <w:sz w:val="22"/>
          <w:szCs w:val="22"/>
        </w:rPr>
      </w:pPr>
      <w:r w:rsidRPr="007646F0">
        <w:rPr>
          <w:sz w:val="22"/>
          <w:szCs w:val="22"/>
        </w:rPr>
        <w:t xml:space="preserve">Faktury podle této Smlouvy budou </w:t>
      </w:r>
      <w:r w:rsidR="00DD1395">
        <w:rPr>
          <w:sz w:val="22"/>
          <w:szCs w:val="22"/>
        </w:rPr>
        <w:t xml:space="preserve">vystaveny a </w:t>
      </w:r>
      <w:r w:rsidRPr="007646F0">
        <w:rPr>
          <w:sz w:val="22"/>
          <w:szCs w:val="22"/>
        </w:rPr>
        <w:t>zasílány na následující adresu Objednatele:</w:t>
      </w:r>
      <w:r w:rsidR="00340AD6">
        <w:rPr>
          <w:sz w:val="22"/>
          <w:szCs w:val="22"/>
        </w:rPr>
        <w:t xml:space="preserve"> Krajská správa a údržba silnic Středočeského kraje, příspěvková organizace, Zborovská 11, 150 21 Praha 5</w:t>
      </w:r>
    </w:p>
    <w:p w:rsidR="00F30305" w:rsidRDefault="00F30305" w:rsidP="00F30305">
      <w:pPr>
        <w:pStyle w:val="Textodst1sl"/>
        <w:numPr>
          <w:ilvl w:val="0"/>
          <w:numId w:val="0"/>
        </w:numPr>
        <w:ind w:left="1418"/>
        <w:rPr>
          <w:sz w:val="22"/>
          <w:szCs w:val="22"/>
        </w:rPr>
      </w:pPr>
      <w:r w:rsidRPr="007646F0">
        <w:rPr>
          <w:sz w:val="22"/>
          <w:szCs w:val="22"/>
        </w:rPr>
        <w:t>Faktury je možné doručit také prostřednictvím datové schr</w:t>
      </w:r>
      <w:r>
        <w:rPr>
          <w:sz w:val="22"/>
          <w:szCs w:val="22"/>
        </w:rPr>
        <w:t xml:space="preserve">ánky: </w:t>
      </w:r>
      <w:r w:rsidRPr="007646F0">
        <w:rPr>
          <w:sz w:val="22"/>
          <w:szCs w:val="22"/>
        </w:rPr>
        <w:t>a6ejgmx</w:t>
      </w:r>
    </w:p>
    <w:p w:rsidR="00F30305" w:rsidRPr="007646F0" w:rsidRDefault="00F30305" w:rsidP="00F30305">
      <w:pPr>
        <w:pStyle w:val="Textodst1sl"/>
        <w:numPr>
          <w:ilvl w:val="0"/>
          <w:numId w:val="0"/>
        </w:numPr>
        <w:ind w:left="1418"/>
        <w:rPr>
          <w:sz w:val="22"/>
          <w:szCs w:val="22"/>
        </w:rPr>
      </w:pPr>
      <w:r w:rsidRPr="007646F0">
        <w:rPr>
          <w:sz w:val="22"/>
          <w:szCs w:val="22"/>
        </w:rPr>
        <w:t>nebo e-mailem na adresu:         podatelna@ksus.cz</w:t>
      </w:r>
    </w:p>
    <w:p w:rsidR="00F30305" w:rsidRDefault="00F30305" w:rsidP="00F30305">
      <w:pPr>
        <w:pStyle w:val="Textodst1sl"/>
        <w:numPr>
          <w:ilvl w:val="0"/>
          <w:numId w:val="0"/>
        </w:numPr>
        <w:ind w:left="1146"/>
        <w:rPr>
          <w:sz w:val="22"/>
          <w:szCs w:val="22"/>
        </w:rPr>
      </w:pPr>
      <w:r>
        <w:rPr>
          <w:sz w:val="22"/>
          <w:szCs w:val="22"/>
        </w:rPr>
        <w:t xml:space="preserve">    </w:t>
      </w:r>
      <w:r w:rsidR="00B9314D">
        <w:rPr>
          <w:sz w:val="22"/>
          <w:szCs w:val="22"/>
        </w:rPr>
        <w:t xml:space="preserve"> </w:t>
      </w:r>
      <w:r w:rsidRPr="007646F0">
        <w:rPr>
          <w:sz w:val="22"/>
          <w:szCs w:val="22"/>
        </w:rPr>
        <w:t xml:space="preserve">a to ve formátu </w:t>
      </w:r>
      <w:proofErr w:type="spellStart"/>
      <w:r w:rsidRPr="007646F0">
        <w:rPr>
          <w:sz w:val="22"/>
          <w:szCs w:val="22"/>
        </w:rPr>
        <w:t>pdf</w:t>
      </w:r>
      <w:proofErr w:type="spellEnd"/>
      <w:r w:rsidRPr="007646F0">
        <w:rPr>
          <w:sz w:val="22"/>
          <w:szCs w:val="22"/>
        </w:rPr>
        <w:t>/A naskenované černobíle.</w:t>
      </w:r>
    </w:p>
    <w:p w:rsidR="00F30305" w:rsidRDefault="00F30305" w:rsidP="00F30305">
      <w:pPr>
        <w:pStyle w:val="Textodst1sl"/>
        <w:numPr>
          <w:ilvl w:val="0"/>
          <w:numId w:val="0"/>
        </w:numPr>
        <w:ind w:left="1146"/>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Odpovědnost za vady a záruka za jakost</w:t>
      </w:r>
    </w:p>
    <w:p w:rsidR="003C6092" w:rsidRPr="00F04838" w:rsidRDefault="0038024A" w:rsidP="003F25B1">
      <w:pPr>
        <w:pStyle w:val="Textodst1sl"/>
        <w:numPr>
          <w:ilvl w:val="1"/>
          <w:numId w:val="11"/>
        </w:numPr>
        <w:rPr>
          <w:sz w:val="22"/>
          <w:szCs w:val="22"/>
        </w:rPr>
      </w:pPr>
      <w:r w:rsidRPr="0038024A">
        <w:rPr>
          <w:sz w:val="22"/>
          <w:szCs w:val="22"/>
        </w:rPr>
        <w:t>Zhotovitel odpovídá za vady, které má Dílo v době jeho předání a převzetí Objednatelem, a dále za vady Díla zjištěné v průběhu trvání záruční doby (záruka za jakost).</w:t>
      </w:r>
    </w:p>
    <w:p w:rsidR="003C6092" w:rsidRPr="00135A1F" w:rsidRDefault="0038024A" w:rsidP="00135A1F">
      <w:pPr>
        <w:pStyle w:val="Textodst1sl"/>
        <w:rPr>
          <w:sz w:val="22"/>
          <w:szCs w:val="22"/>
        </w:rPr>
      </w:pPr>
      <w:r w:rsidRPr="00135A1F">
        <w:rPr>
          <w:sz w:val="22"/>
          <w:szCs w:val="22"/>
        </w:rPr>
        <w:t>Zhotovitel poskytuje Objednateli záruku za jakost Díla v délce trvání:</w:t>
      </w:r>
    </w:p>
    <w:p w:rsidR="003C6092" w:rsidRPr="00135A1F" w:rsidRDefault="002233C4" w:rsidP="00135A1F">
      <w:pPr>
        <w:pStyle w:val="Textodst1sl"/>
        <w:numPr>
          <w:ilvl w:val="0"/>
          <w:numId w:val="0"/>
        </w:numPr>
        <w:ind w:left="1429" w:hanging="720"/>
        <w:rPr>
          <w:sz w:val="22"/>
          <w:szCs w:val="22"/>
        </w:rPr>
      </w:pPr>
      <w:r w:rsidRPr="00135A1F">
        <w:rPr>
          <w:sz w:val="22"/>
          <w:szCs w:val="22"/>
        </w:rPr>
        <w:tab/>
      </w:r>
      <w:r>
        <w:rPr>
          <w:sz w:val="22"/>
          <w:szCs w:val="22"/>
        </w:rPr>
        <w:t>36</w:t>
      </w:r>
      <w:r w:rsidR="0038024A" w:rsidRPr="00135A1F">
        <w:rPr>
          <w:sz w:val="22"/>
          <w:szCs w:val="22"/>
        </w:rPr>
        <w:t xml:space="preserve"> měsíců</w:t>
      </w:r>
    </w:p>
    <w:p w:rsidR="003C6092" w:rsidRPr="00F04838" w:rsidRDefault="0038024A" w:rsidP="003C6092">
      <w:pPr>
        <w:pStyle w:val="Textodst1sl"/>
        <w:numPr>
          <w:ilvl w:val="0"/>
          <w:numId w:val="0"/>
        </w:numPr>
        <w:ind w:left="1430"/>
        <w:rPr>
          <w:sz w:val="22"/>
          <w:szCs w:val="22"/>
        </w:rPr>
      </w:pPr>
      <w:r w:rsidRPr="0038024A">
        <w:rPr>
          <w:sz w:val="22"/>
          <w:szCs w:val="22"/>
        </w:rPr>
        <w:t>Jde-li o dodávky třetích osob, záruční doby neskončí dříve než záruční doby určené jednotlivými dodavateli a výrobci.</w:t>
      </w:r>
    </w:p>
    <w:p w:rsidR="003C6092" w:rsidRPr="00F04838" w:rsidRDefault="0038024A" w:rsidP="003C6092">
      <w:pPr>
        <w:pStyle w:val="Textodst1sl"/>
        <w:rPr>
          <w:sz w:val="22"/>
          <w:szCs w:val="22"/>
        </w:rPr>
      </w:pPr>
      <w:r w:rsidRPr="0038024A">
        <w:rPr>
          <w:sz w:val="22"/>
          <w:szCs w:val="22"/>
        </w:rPr>
        <w:t>Záruční doby podle tohoto článku počínají běžet dnem protokolárního předání řádně dokončeného Díla (či jeho části) Objednateli dle odst. 7.1. Smlouvy, resp. podpisu zápisu dle odst. 7.4. Smlouvy. Doba od uplatnění prá</w:t>
      </w:r>
      <w:r w:rsidR="00F44CE4">
        <w:rPr>
          <w:sz w:val="22"/>
          <w:szCs w:val="22"/>
        </w:rPr>
        <w:t>va z titulu záruky za jakost až </w:t>
      </w:r>
      <w:r w:rsidRPr="0038024A">
        <w:rPr>
          <w:sz w:val="22"/>
          <w:szCs w:val="22"/>
        </w:rPr>
        <w:t>do doby odstranění příslušné vady se do záruční</w:t>
      </w:r>
      <w:r w:rsidR="00F44CE4">
        <w:rPr>
          <w:sz w:val="22"/>
          <w:szCs w:val="22"/>
        </w:rPr>
        <w:t xml:space="preserve"> doby Díla nezapočítává. Pro ty </w:t>
      </w:r>
      <w:r w:rsidRPr="0038024A">
        <w:rPr>
          <w:sz w:val="22"/>
          <w:szCs w:val="22"/>
        </w:rPr>
        <w:t xml:space="preserve">části Díla, které byly v důsledku vznesené reklamace Zhotovitelem opraveny, běží záruční doba opětovně od počátku ode dne provedení reklamační opravy. </w:t>
      </w:r>
    </w:p>
    <w:p w:rsidR="003C6092" w:rsidRPr="008D2839" w:rsidRDefault="0038024A" w:rsidP="003C6092">
      <w:pPr>
        <w:pStyle w:val="Textodst1sl"/>
        <w:rPr>
          <w:sz w:val="22"/>
          <w:szCs w:val="22"/>
        </w:rPr>
      </w:pPr>
      <w:r w:rsidRPr="008D2839">
        <w:rPr>
          <w:sz w:val="22"/>
          <w:szCs w:val="22"/>
        </w:rPr>
        <w:t>Objednatel je povinen vady Díla u Zhotovitele reklamovat vždy písemně, vadu musí náležitě specifikovat či uvést, jak se tato projev</w:t>
      </w:r>
      <w:r w:rsidR="00F44CE4" w:rsidRPr="008D2839">
        <w:rPr>
          <w:sz w:val="22"/>
          <w:szCs w:val="22"/>
        </w:rPr>
        <w:t>uje, a dále vznést požadavek na </w:t>
      </w:r>
      <w:r w:rsidRPr="008D2839">
        <w:rPr>
          <w:sz w:val="22"/>
          <w:szCs w:val="22"/>
        </w:rPr>
        <w:t>konkrétní zjednání nápravy. Zhotovitel je povinen přistoupit k odstranění reklamované vady Díla vždy nejpozději ve lhůtě 3 dnů od obdržení písemné reklamace Objednatele, případně v delší lhůtě Objednatelem poskytnuté. Uvede-li však Objednatel v reklamaci výslovně, že se jedná o naléhavý případ či havárii, je Zhotovitel povinen nastoupit a zahájit odstraňování vady neprodleně, nejpozději pak do 24 hodin od obdržení reklamace. Nenastoupí-li Zhotovitel k odstranění reklamované vady v termínu dle Smlouvy, je Objednatel oprávněn pověřit odstraněním vady třetí subjekt, přičemž náklady takto vzniklé hradí v plném rozsahu Zhotovitel.</w:t>
      </w:r>
    </w:p>
    <w:p w:rsidR="003C6092" w:rsidRPr="00F04838" w:rsidRDefault="0038024A" w:rsidP="003C6092">
      <w:pPr>
        <w:pStyle w:val="Textodst1sl"/>
        <w:ind w:left="1418" w:hanging="709"/>
        <w:rPr>
          <w:sz w:val="22"/>
          <w:szCs w:val="22"/>
        </w:rPr>
      </w:pPr>
      <w:r w:rsidRPr="008D2839">
        <w:rPr>
          <w:sz w:val="22"/>
          <w:szCs w:val="22"/>
        </w:rPr>
        <w:t>Lhůta pro odstranění reklamovaných vad činí 15 dnů ode dne obdržení reklamace Zhotovitelem, není-li smluvními stranami při zohlednění povahy a rozsahu vady sjednána lhůta odlišná. Jedná-li se o vadu bránící řádnému užívání nebo o vadu označenou Objednatelem jako naléhavý případ či havárie, musí být reklamovaná vada odstraněna v termínu stanoveném Objednatelem při zohlednění povahy a rozsahu vady. Bude-li k tomu Zhotovitel</w:t>
      </w:r>
      <w:r w:rsidRPr="0038024A">
        <w:rPr>
          <w:sz w:val="22"/>
          <w:szCs w:val="22"/>
        </w:rPr>
        <w:t xml:space="preserve"> vyzván ze strany Objednatele, je povinen pod vedením Objednatele pátrat po příčině vzniku vady a po jejím zjištění tuto vadu detailně specifikovat a přijmout veškerá opatření k tomu, aby nedošlo k jejímu opakování.</w:t>
      </w:r>
    </w:p>
    <w:p w:rsidR="003C6092" w:rsidRPr="00F04838" w:rsidRDefault="0038024A" w:rsidP="003C6092">
      <w:pPr>
        <w:pStyle w:val="Textodst1sl"/>
        <w:rPr>
          <w:sz w:val="22"/>
          <w:szCs w:val="22"/>
        </w:rPr>
      </w:pPr>
      <w:r w:rsidRPr="0038024A">
        <w:rPr>
          <w:sz w:val="22"/>
          <w:szCs w:val="22"/>
        </w:rPr>
        <w:t>Zhotovitel zaručuje, že Dílo nebude mít právní vady. Zhotovitel se zavazuje odškodnit Objednatele za všechny nároky třetích osob z titulu porušení jejich chráněných práv souvisejících s plněním Zhotovitele podle Smlouvy.</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left="0"/>
        <w:rPr>
          <w:sz w:val="22"/>
          <w:szCs w:val="22"/>
        </w:rPr>
      </w:pPr>
    </w:p>
    <w:p w:rsidR="003C6092" w:rsidRPr="00F04838" w:rsidRDefault="0038024A" w:rsidP="003C6092">
      <w:pPr>
        <w:pStyle w:val="Nzevlnku"/>
        <w:spacing w:before="80"/>
        <w:rPr>
          <w:sz w:val="22"/>
          <w:szCs w:val="22"/>
        </w:rPr>
      </w:pPr>
      <w:r w:rsidRPr="0038024A">
        <w:rPr>
          <w:sz w:val="22"/>
          <w:szCs w:val="22"/>
        </w:rPr>
        <w:t>Pojištění</w:t>
      </w:r>
    </w:p>
    <w:p w:rsidR="00C73F04" w:rsidRPr="0032654D" w:rsidRDefault="00C73F04" w:rsidP="00C73F04">
      <w:pPr>
        <w:pStyle w:val="Textodst1sl"/>
        <w:rPr>
          <w:bCs/>
          <w:sz w:val="22"/>
          <w:szCs w:val="22"/>
        </w:rPr>
      </w:pPr>
      <w:r w:rsidRPr="0032654D">
        <w:rPr>
          <w:sz w:val="22"/>
          <w:szCs w:val="22"/>
        </w:rPr>
        <w:t>Zhotovitel se zavazuje po dobu trvání této Smlouvy zajistit a udržovat pojištění své odpovědnosti za škodu způsobenou třetí osobě při výkonu podnikatelské činnosti, a to s pojistným plněním vyplývajícím z takového pojištění minimálně v hodnotě celkové nabídkové ceny Díla, uvedené v nabídce Zhotovitele na plnění Zakázky (dále jen „</w:t>
      </w:r>
      <w:r w:rsidRPr="0032654D">
        <w:rPr>
          <w:b/>
          <w:sz w:val="22"/>
          <w:szCs w:val="22"/>
        </w:rPr>
        <w:t>Nabídková cena</w:t>
      </w:r>
      <w:r w:rsidRPr="0032654D">
        <w:rPr>
          <w:sz w:val="22"/>
          <w:szCs w:val="22"/>
        </w:rPr>
        <w:t>“), bez DPH.</w:t>
      </w:r>
    </w:p>
    <w:p w:rsidR="00C73F04" w:rsidRPr="0032654D" w:rsidRDefault="00C73F04" w:rsidP="00C73F04">
      <w:pPr>
        <w:pStyle w:val="Textodst1sl"/>
        <w:rPr>
          <w:sz w:val="22"/>
          <w:szCs w:val="22"/>
        </w:rPr>
      </w:pPr>
      <w:r w:rsidRPr="0032654D">
        <w:rPr>
          <w:sz w:val="22"/>
          <w:szCs w:val="22"/>
        </w:rPr>
        <w:t>Zhotovitel je povinen předložit kdykoliv po dobu trvání této Smlouvy na předchozí žádost Objednatele platnou pojistnou smlouvu, pojistku nebo potvrzení příslušné pojišťovny, příp. potvrzení pojišťovacího zprostředkovatele (</w:t>
      </w:r>
      <w:proofErr w:type="spellStart"/>
      <w:r w:rsidRPr="0032654D">
        <w:rPr>
          <w:sz w:val="22"/>
          <w:szCs w:val="22"/>
        </w:rPr>
        <w:t>insurance</w:t>
      </w:r>
      <w:proofErr w:type="spellEnd"/>
      <w:r w:rsidRPr="0032654D">
        <w:rPr>
          <w:sz w:val="22"/>
          <w:szCs w:val="22"/>
        </w:rPr>
        <w:t xml:space="preserve"> broker), prokazující existenci pojištění v rozsahu požadovaném v předchozím odst. této Smlouvy.</w:t>
      </w:r>
    </w:p>
    <w:p w:rsidR="00C73F04" w:rsidRPr="0032654D" w:rsidRDefault="00C73F04" w:rsidP="00C73F04">
      <w:pPr>
        <w:pStyle w:val="Textodst1sl"/>
        <w:rPr>
          <w:sz w:val="22"/>
          <w:szCs w:val="22"/>
        </w:rPr>
      </w:pPr>
      <w:r w:rsidRPr="0032654D">
        <w:rPr>
          <w:sz w:val="22"/>
          <w:szCs w:val="22"/>
        </w:rPr>
        <w:lastRenderedPageBreak/>
        <w:t xml:space="preserve">Pojištění odpovědnosti za škodu způsobenou Zhotovitelem třetím osobám musí rovněž zahrnovat i pojištění všech </w:t>
      </w:r>
      <w:r w:rsidR="008E19C9">
        <w:rPr>
          <w:sz w:val="22"/>
          <w:szCs w:val="22"/>
        </w:rPr>
        <w:t>pod</w:t>
      </w:r>
      <w:r w:rsidRPr="0032654D">
        <w:rPr>
          <w:sz w:val="22"/>
          <w:szCs w:val="22"/>
        </w:rPr>
        <w:t xml:space="preserve">dodavatelů Zhotovitele, případně je Zhotovitel povinen zajistit, aby obdobné pojištění v přiměřeném rozsahu sjednali i všichni jeho </w:t>
      </w:r>
      <w:r w:rsidR="008E19C9">
        <w:rPr>
          <w:sz w:val="22"/>
          <w:szCs w:val="22"/>
        </w:rPr>
        <w:t>pod</w:t>
      </w:r>
      <w:r w:rsidRPr="0032654D">
        <w:rPr>
          <w:sz w:val="22"/>
          <w:szCs w:val="22"/>
        </w:rPr>
        <w:t>dodavatelé, kteří se pro něj budou podílet na poskytování plnění podle této Smlouvy.</w:t>
      </w:r>
    </w:p>
    <w:p w:rsidR="00C73F04" w:rsidRPr="00F04838" w:rsidRDefault="00C73F04" w:rsidP="00C73F04">
      <w:pPr>
        <w:pStyle w:val="Textodst1sl"/>
        <w:numPr>
          <w:ilvl w:val="0"/>
          <w:numId w:val="0"/>
        </w:numPr>
        <w:ind w:left="1430"/>
      </w:pPr>
    </w:p>
    <w:p w:rsidR="003C6092" w:rsidRPr="00F04838" w:rsidRDefault="003C6092" w:rsidP="003C6092">
      <w:pPr>
        <w:pStyle w:val="slolnku"/>
        <w:numPr>
          <w:ilvl w:val="0"/>
          <w:numId w:val="1"/>
        </w:numPr>
        <w:spacing w:before="80" w:after="0"/>
        <w:ind w:left="0"/>
        <w:rPr>
          <w:sz w:val="22"/>
          <w:szCs w:val="22"/>
        </w:rPr>
      </w:pPr>
    </w:p>
    <w:p w:rsidR="003C6092" w:rsidRPr="00F04838" w:rsidRDefault="0038024A" w:rsidP="003C6092">
      <w:pPr>
        <w:pStyle w:val="Nzevlnku"/>
        <w:spacing w:before="80"/>
        <w:rPr>
          <w:sz w:val="22"/>
          <w:szCs w:val="22"/>
        </w:rPr>
      </w:pPr>
      <w:r w:rsidRPr="0038024A">
        <w:rPr>
          <w:sz w:val="22"/>
          <w:szCs w:val="22"/>
        </w:rPr>
        <w:t>Smluvní sankce</w:t>
      </w:r>
    </w:p>
    <w:p w:rsidR="003C6092" w:rsidRPr="00F04838" w:rsidRDefault="0038024A" w:rsidP="003F25B1">
      <w:pPr>
        <w:pStyle w:val="Textodst1sl"/>
        <w:numPr>
          <w:ilvl w:val="1"/>
          <w:numId w:val="12"/>
        </w:numPr>
        <w:rPr>
          <w:bCs/>
          <w:sz w:val="22"/>
          <w:szCs w:val="22"/>
        </w:rPr>
      </w:pPr>
      <w:r w:rsidRPr="0038024A">
        <w:rPr>
          <w:sz w:val="22"/>
          <w:szCs w:val="22"/>
        </w:rPr>
        <w:t>Objednateli vzniká vůči Zhotoviteli nárok na smluvní pokutu v následujících případech:</w:t>
      </w:r>
    </w:p>
    <w:p w:rsidR="005A63FB" w:rsidRPr="00E137EC" w:rsidRDefault="005A63FB" w:rsidP="005A63FB">
      <w:pPr>
        <w:pStyle w:val="Textodst1sl"/>
        <w:numPr>
          <w:ilvl w:val="0"/>
          <w:numId w:val="4"/>
        </w:numPr>
        <w:ind w:left="1418" w:hanging="272"/>
        <w:rPr>
          <w:bCs/>
          <w:sz w:val="22"/>
          <w:szCs w:val="22"/>
        </w:rPr>
      </w:pPr>
      <w:r w:rsidRPr="0038024A">
        <w:rPr>
          <w:sz w:val="22"/>
          <w:szCs w:val="22"/>
        </w:rPr>
        <w:t xml:space="preserve">při prodlení Zhotovitele </w:t>
      </w:r>
      <w:r w:rsidRPr="00E137EC">
        <w:rPr>
          <w:sz w:val="22"/>
          <w:szCs w:val="22"/>
        </w:rPr>
        <w:t>s kompletním provedením a dokončením Díla v termínu dle Smlouvy – a to ve výši 0,</w:t>
      </w:r>
      <w:r>
        <w:rPr>
          <w:sz w:val="22"/>
          <w:szCs w:val="22"/>
        </w:rPr>
        <w:t>2</w:t>
      </w:r>
      <w:r w:rsidRPr="00E137EC">
        <w:rPr>
          <w:sz w:val="22"/>
          <w:szCs w:val="22"/>
        </w:rPr>
        <w:t xml:space="preserve"> % z celkové Nabídkové ceny, bez DPH, za každý započatý den prodlení;</w:t>
      </w:r>
    </w:p>
    <w:p w:rsidR="005A63FB" w:rsidRPr="00E137EC" w:rsidRDefault="005A63FB" w:rsidP="005A63FB">
      <w:pPr>
        <w:pStyle w:val="Textodst1sl"/>
        <w:numPr>
          <w:ilvl w:val="0"/>
          <w:numId w:val="4"/>
        </w:numPr>
        <w:ind w:left="1418" w:hanging="272"/>
        <w:rPr>
          <w:bCs/>
          <w:sz w:val="22"/>
          <w:szCs w:val="22"/>
        </w:rPr>
      </w:pPr>
      <w:r w:rsidRPr="00E137EC">
        <w:rPr>
          <w:bCs/>
          <w:sz w:val="22"/>
          <w:szCs w:val="22"/>
        </w:rPr>
        <w:t xml:space="preserve">při prodlení </w:t>
      </w:r>
      <w:r w:rsidRPr="00E137EC">
        <w:rPr>
          <w:sz w:val="22"/>
          <w:szCs w:val="22"/>
        </w:rPr>
        <w:t xml:space="preserve">Zhotovitele </w:t>
      </w:r>
      <w:r w:rsidRPr="00E137EC">
        <w:rPr>
          <w:bCs/>
          <w:sz w:val="22"/>
          <w:szCs w:val="22"/>
        </w:rPr>
        <w:t xml:space="preserve">se splněním kterékoli části Díla, a to ve výši </w:t>
      </w:r>
      <w:r w:rsidRPr="00E137EC">
        <w:rPr>
          <w:sz w:val="22"/>
          <w:szCs w:val="22"/>
        </w:rPr>
        <w:t>0,</w:t>
      </w:r>
      <w:r>
        <w:rPr>
          <w:sz w:val="22"/>
          <w:szCs w:val="22"/>
        </w:rPr>
        <w:t>2</w:t>
      </w:r>
      <w:r w:rsidRPr="00E137EC">
        <w:rPr>
          <w:sz w:val="22"/>
          <w:szCs w:val="22"/>
        </w:rPr>
        <w:t xml:space="preserve"> % z dílčí Nabídkové ceny bez DPH</w:t>
      </w:r>
      <w:r w:rsidRPr="00E137EC">
        <w:rPr>
          <w:bCs/>
          <w:sz w:val="22"/>
          <w:szCs w:val="22"/>
        </w:rPr>
        <w:t xml:space="preserve"> za každý započatý den prodlení se splněním části Díla;</w:t>
      </w:r>
    </w:p>
    <w:p w:rsidR="005A63FB" w:rsidRPr="00E137EC" w:rsidRDefault="005A63FB" w:rsidP="005A63FB">
      <w:pPr>
        <w:pStyle w:val="Textodst1sl"/>
        <w:numPr>
          <w:ilvl w:val="0"/>
          <w:numId w:val="4"/>
        </w:numPr>
        <w:ind w:left="1418" w:hanging="272"/>
        <w:rPr>
          <w:bCs/>
          <w:sz w:val="22"/>
          <w:szCs w:val="22"/>
        </w:rPr>
      </w:pPr>
      <w:r w:rsidRPr="00E137EC">
        <w:rPr>
          <w:sz w:val="22"/>
          <w:szCs w:val="22"/>
        </w:rPr>
        <w:t xml:space="preserve">při </w:t>
      </w:r>
      <w:r w:rsidRPr="00E137EC">
        <w:rPr>
          <w:bCs/>
          <w:sz w:val="22"/>
          <w:szCs w:val="22"/>
        </w:rPr>
        <w:t xml:space="preserve">prodlení </w:t>
      </w:r>
      <w:r w:rsidRPr="00E137EC">
        <w:rPr>
          <w:sz w:val="22"/>
          <w:szCs w:val="22"/>
        </w:rPr>
        <w:t xml:space="preserve">Zhotovitele </w:t>
      </w:r>
      <w:r w:rsidRPr="00E137EC">
        <w:rPr>
          <w:bCs/>
          <w:sz w:val="22"/>
          <w:szCs w:val="22"/>
        </w:rPr>
        <w:t xml:space="preserve">s nástupem na odstranění Objednatelem uplatněné vady, či při prodlení </w:t>
      </w:r>
      <w:r w:rsidRPr="00E137EC">
        <w:rPr>
          <w:sz w:val="22"/>
          <w:szCs w:val="22"/>
        </w:rPr>
        <w:t xml:space="preserve">Zhotovitele </w:t>
      </w:r>
      <w:r w:rsidRPr="00E137EC">
        <w:rPr>
          <w:bCs/>
          <w:sz w:val="22"/>
          <w:szCs w:val="22"/>
        </w:rPr>
        <w:t xml:space="preserve">s odstraněním vady ve  stanoveném termínu, a to ve výši </w:t>
      </w:r>
      <w:r w:rsidRPr="00E137EC">
        <w:rPr>
          <w:sz w:val="22"/>
          <w:szCs w:val="22"/>
        </w:rPr>
        <w:t>0,</w:t>
      </w:r>
      <w:r>
        <w:rPr>
          <w:sz w:val="22"/>
          <w:szCs w:val="22"/>
        </w:rPr>
        <w:t>2</w:t>
      </w:r>
      <w:r w:rsidRPr="00E137EC">
        <w:rPr>
          <w:sz w:val="22"/>
          <w:szCs w:val="22"/>
        </w:rPr>
        <w:t xml:space="preserve"> % z celkové Nabídkové ceny bez DPH, za každý započatý den prodlení</w:t>
      </w:r>
      <w:r w:rsidRPr="00E137EC">
        <w:rPr>
          <w:bCs/>
          <w:sz w:val="22"/>
          <w:szCs w:val="22"/>
        </w:rPr>
        <w:t>;</w:t>
      </w:r>
    </w:p>
    <w:p w:rsidR="005A63FB" w:rsidRPr="00E137EC" w:rsidRDefault="005A63FB" w:rsidP="005A63FB">
      <w:pPr>
        <w:pStyle w:val="Textodst1sl"/>
        <w:numPr>
          <w:ilvl w:val="0"/>
          <w:numId w:val="4"/>
        </w:numPr>
        <w:ind w:left="1418" w:hanging="272"/>
        <w:rPr>
          <w:bCs/>
          <w:sz w:val="22"/>
          <w:szCs w:val="22"/>
        </w:rPr>
      </w:pPr>
      <w:r w:rsidRPr="00E137EC">
        <w:rPr>
          <w:sz w:val="22"/>
          <w:szCs w:val="22"/>
        </w:rPr>
        <w:t>při prodlení Zhotovitele s převzetím Staveniště či vyklizením a předáním Staveniště, a to ve výši 0,</w:t>
      </w:r>
      <w:r>
        <w:rPr>
          <w:sz w:val="22"/>
          <w:szCs w:val="22"/>
        </w:rPr>
        <w:t>2</w:t>
      </w:r>
      <w:r w:rsidRPr="00E137EC">
        <w:rPr>
          <w:sz w:val="22"/>
          <w:szCs w:val="22"/>
        </w:rPr>
        <w:t xml:space="preserve"> % z celkové Nabídkové ceny bez DPH, za každý započatý den prodlení;</w:t>
      </w:r>
    </w:p>
    <w:p w:rsidR="003C6092" w:rsidRPr="00F04838" w:rsidRDefault="005A63FB" w:rsidP="003C6092">
      <w:pPr>
        <w:pStyle w:val="Textodst1sl"/>
        <w:rPr>
          <w:bCs/>
          <w:sz w:val="22"/>
          <w:szCs w:val="22"/>
        </w:rPr>
      </w:pPr>
      <w:r w:rsidRPr="00E137EC">
        <w:rPr>
          <w:sz w:val="22"/>
          <w:szCs w:val="22"/>
        </w:rPr>
        <w:t xml:space="preserve">dojde-li k jakémukoliv jinému porušení povinnosti Zhotovitele dle Smlouvy, </w:t>
      </w:r>
      <w:r w:rsidRPr="00E137EC">
        <w:rPr>
          <w:bCs/>
          <w:sz w:val="22"/>
          <w:szCs w:val="22"/>
        </w:rPr>
        <w:t xml:space="preserve">a to jednorázovou smluvní pokutu ve výši </w:t>
      </w:r>
      <w:r w:rsidRPr="00E137EC">
        <w:rPr>
          <w:sz w:val="22"/>
          <w:szCs w:val="22"/>
        </w:rPr>
        <w:t>10.000</w:t>
      </w:r>
      <w:r w:rsidRPr="00E137EC">
        <w:rPr>
          <w:bCs/>
          <w:sz w:val="22"/>
          <w:szCs w:val="22"/>
        </w:rPr>
        <w:t>,- Kč za každý takový případ</w:t>
      </w:r>
      <w:r w:rsidRPr="00E137EC">
        <w:rPr>
          <w:sz w:val="22"/>
          <w:szCs w:val="22"/>
        </w:rPr>
        <w:t xml:space="preserve">. </w:t>
      </w:r>
      <w:r w:rsidR="0038024A" w:rsidRPr="008D2839">
        <w:rPr>
          <w:sz w:val="22"/>
          <w:szCs w:val="22"/>
        </w:rPr>
        <w:t>Smluvní pokuta je splatná doručením písemného oznámení o jejím uplatnění Zhotoviteli. Smluvní pokutu je Zhotovitel povinen zaplatit Objednateli v souladu s platebními údaji uvedenými v písemném oznámen</w:t>
      </w:r>
      <w:r w:rsidR="00F44CE4" w:rsidRPr="008D2839">
        <w:rPr>
          <w:sz w:val="22"/>
          <w:szCs w:val="22"/>
        </w:rPr>
        <w:t>í o jejím uplatnění, přičemž se </w:t>
      </w:r>
      <w:r w:rsidR="0038024A" w:rsidRPr="008D2839">
        <w:rPr>
          <w:sz w:val="22"/>
          <w:szCs w:val="22"/>
        </w:rPr>
        <w:t>zaplacením smluvní pokuty rozumí její připsání, resp. připsání odpovídající částky na bankovní účet Objednatele. Objednatel je oprávněn svou pohledávku z titulu smluvní pokuty započíst</w:t>
      </w:r>
      <w:r w:rsidR="0038024A" w:rsidRPr="0038024A">
        <w:rPr>
          <w:sz w:val="22"/>
          <w:szCs w:val="22"/>
        </w:rPr>
        <w:t xml:space="preserve"> oproti splatné pohledávce Zhotovitele na Cenu Díla. Smluvní strany shodně prohlašují, že s ohledem na charakter povinností, jejichž splnění je zajištěno smluvními pokutami, a dále s ohledem na charakter Díla považují smluvní pokuty uvedené v tomto článku za přiměřené.</w:t>
      </w:r>
    </w:p>
    <w:p w:rsidR="003C6092" w:rsidRDefault="0038024A" w:rsidP="003C6092">
      <w:pPr>
        <w:pStyle w:val="Textodst1sl"/>
        <w:rPr>
          <w:bCs/>
          <w:sz w:val="22"/>
          <w:szCs w:val="22"/>
        </w:rPr>
      </w:pPr>
      <w:r w:rsidRPr="0038024A">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38024A">
        <w:rPr>
          <w:bCs/>
          <w:sz w:val="22"/>
          <w:szCs w:val="22"/>
        </w:rPr>
        <w:t xml:space="preserve"> </w:t>
      </w:r>
    </w:p>
    <w:p w:rsidR="00FB7318" w:rsidRPr="00F04838" w:rsidRDefault="00FB7318" w:rsidP="00FB7318">
      <w:pPr>
        <w:pStyle w:val="Textodst1sl"/>
        <w:rPr>
          <w:bCs/>
          <w:sz w:val="22"/>
          <w:szCs w:val="22"/>
        </w:rPr>
      </w:pPr>
      <w:r w:rsidRPr="00781CB4">
        <w:rPr>
          <w:sz w:val="22"/>
          <w:szCs w:val="22"/>
        </w:rPr>
        <w:t xml:space="preserve">Úrok z prodlení není Objednatel povinen </w:t>
      </w:r>
      <w:r w:rsidRPr="00B56F04">
        <w:rPr>
          <w:sz w:val="22"/>
          <w:szCs w:val="22"/>
        </w:rPr>
        <w:t>Zhotoviteli</w:t>
      </w:r>
      <w:r>
        <w:rPr>
          <w:sz w:val="22"/>
          <w:szCs w:val="22"/>
        </w:rPr>
        <w:t xml:space="preserve"> </w:t>
      </w:r>
      <w:r w:rsidRPr="00781CB4">
        <w:rPr>
          <w:sz w:val="22"/>
          <w:szCs w:val="22"/>
        </w:rPr>
        <w:t xml:space="preserve">hradit, jestliže Objednatel pozastaví platbu </w:t>
      </w:r>
      <w:r w:rsidRPr="00B56F04">
        <w:rPr>
          <w:sz w:val="22"/>
          <w:szCs w:val="22"/>
        </w:rPr>
        <w:t>Zhotoviteli</w:t>
      </w:r>
      <w:r>
        <w:rPr>
          <w:sz w:val="22"/>
          <w:szCs w:val="22"/>
        </w:rPr>
        <w:t xml:space="preserve"> </w:t>
      </w:r>
      <w:r w:rsidRPr="00781CB4">
        <w:rPr>
          <w:sz w:val="22"/>
          <w:szCs w:val="22"/>
        </w:rPr>
        <w:t xml:space="preserve">podle </w:t>
      </w:r>
      <w:r>
        <w:rPr>
          <w:sz w:val="22"/>
          <w:szCs w:val="22"/>
        </w:rPr>
        <w:t>odst.</w:t>
      </w:r>
      <w:r w:rsidRPr="00781CB4">
        <w:rPr>
          <w:sz w:val="22"/>
          <w:szCs w:val="22"/>
        </w:rPr>
        <w:t xml:space="preserve"> 9.</w:t>
      </w:r>
      <w:r>
        <w:rPr>
          <w:sz w:val="22"/>
          <w:szCs w:val="22"/>
        </w:rPr>
        <w:t>9.</w:t>
      </w:r>
      <w:r w:rsidRPr="00781CB4">
        <w:rPr>
          <w:sz w:val="22"/>
          <w:szCs w:val="22"/>
        </w:rPr>
        <w:t xml:space="preserve"> Smlouvy</w:t>
      </w:r>
    </w:p>
    <w:p w:rsidR="00FB7318" w:rsidRPr="00F04838" w:rsidRDefault="00FB7318" w:rsidP="003C6092">
      <w:pPr>
        <w:pStyle w:val="Textodst1sl"/>
        <w:rPr>
          <w:bCs/>
          <w:sz w:val="22"/>
          <w:szCs w:val="22"/>
        </w:rPr>
      </w:pPr>
    </w:p>
    <w:p w:rsidR="003C6092" w:rsidRDefault="0038024A" w:rsidP="003C6092">
      <w:pPr>
        <w:pStyle w:val="Textodst1sl"/>
        <w:numPr>
          <w:ilvl w:val="0"/>
          <w:numId w:val="0"/>
        </w:numPr>
        <w:ind w:left="1430"/>
        <w:rPr>
          <w:bCs/>
          <w:sz w:val="22"/>
          <w:szCs w:val="22"/>
        </w:rPr>
      </w:pPr>
      <w:r w:rsidRPr="0038024A">
        <w:rPr>
          <w:bCs/>
          <w:sz w:val="22"/>
          <w:szCs w:val="22"/>
        </w:rPr>
        <w:t xml:space="preserve">     </w:t>
      </w:r>
    </w:p>
    <w:p w:rsidR="007068A2" w:rsidRPr="00F04838" w:rsidRDefault="007068A2" w:rsidP="003C6092">
      <w:pPr>
        <w:pStyle w:val="Textodst1sl"/>
        <w:numPr>
          <w:ilvl w:val="0"/>
          <w:numId w:val="0"/>
        </w:numPr>
        <w:ind w:left="1430"/>
        <w:rPr>
          <w:bCs/>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Odstoupení od Smlouvy</w:t>
      </w:r>
    </w:p>
    <w:p w:rsidR="003C6092" w:rsidRPr="00F04838" w:rsidRDefault="0038024A" w:rsidP="003F25B1">
      <w:pPr>
        <w:pStyle w:val="Textodst1sl"/>
        <w:numPr>
          <w:ilvl w:val="1"/>
          <w:numId w:val="13"/>
        </w:numPr>
        <w:rPr>
          <w:sz w:val="22"/>
          <w:szCs w:val="22"/>
        </w:rPr>
      </w:pPr>
      <w:r w:rsidRPr="0038024A">
        <w:rPr>
          <w:sz w:val="22"/>
          <w:szCs w:val="22"/>
        </w:rPr>
        <w:t xml:space="preserve">Smluvní strany sjednávají, že Objednatel je oprávněn od Smlouvy kdykoliv odstoupit, nebo dát pokyn Zhotoviteli k přerušení poskytování plnění, a to i bez uvedení důvodů. Objednatel může dále od Smlouvy odstoupit, nebo dát pokyn Zhotoviteli k přerušení poskytování plnění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w:t>
      </w:r>
      <w:r w:rsidRPr="0038024A">
        <w:rPr>
          <w:sz w:val="22"/>
          <w:szCs w:val="22"/>
        </w:rPr>
        <w:lastRenderedPageBreak/>
        <w:t>stavby, vznikne dlouhodobý nedostatek finančních prostředků v rámci připravované/</w:t>
      </w:r>
      <w:proofErr w:type="spellStart"/>
      <w:r w:rsidRPr="0038024A">
        <w:rPr>
          <w:sz w:val="22"/>
          <w:szCs w:val="22"/>
        </w:rPr>
        <w:t>zasmluvněné</w:t>
      </w:r>
      <w:proofErr w:type="spellEnd"/>
      <w:r w:rsidRPr="0038024A">
        <w:rPr>
          <w:sz w:val="22"/>
          <w:szCs w:val="22"/>
        </w:rPr>
        <w:t xml:space="preserve"> akce apod.) a/nebo nastanou jiné překážky realizace předmětné stavby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přerušení poskytování plnění nebo od ukončení Smlouvy. Odstoupením od Smlouvy není dotčen již existující nárok smluvní strany na zaplacení smluvní pokuty.</w:t>
      </w:r>
    </w:p>
    <w:p w:rsidR="003C6092" w:rsidRPr="00F04838" w:rsidRDefault="0038024A" w:rsidP="003C6092">
      <w:pPr>
        <w:pStyle w:val="Textodst1sl"/>
        <w:rPr>
          <w:sz w:val="22"/>
          <w:szCs w:val="22"/>
        </w:rPr>
      </w:pPr>
      <w:r w:rsidRPr="0038024A">
        <w:rPr>
          <w:sz w:val="22"/>
          <w:szCs w:val="22"/>
        </w:rPr>
        <w:t>Zhotovitel je oprávněn od Smlouvy odstoupit v případě, že:</w:t>
      </w:r>
    </w:p>
    <w:p w:rsidR="003C6092" w:rsidRPr="008D2839" w:rsidRDefault="0038024A" w:rsidP="003F25B1">
      <w:pPr>
        <w:pStyle w:val="Textodst1sl"/>
        <w:numPr>
          <w:ilvl w:val="0"/>
          <w:numId w:val="5"/>
        </w:numPr>
        <w:ind w:left="1418" w:hanging="272"/>
        <w:rPr>
          <w:sz w:val="22"/>
          <w:szCs w:val="22"/>
        </w:rPr>
      </w:pPr>
      <w:r w:rsidRPr="0038024A">
        <w:rPr>
          <w:sz w:val="22"/>
          <w:szCs w:val="22"/>
        </w:rPr>
        <w:t xml:space="preserve">dojde k nepřetržitému přerušení </w:t>
      </w:r>
      <w:r w:rsidRPr="008D2839">
        <w:rPr>
          <w:sz w:val="22"/>
          <w:szCs w:val="22"/>
        </w:rPr>
        <w:t>provádění Díla z důvodů nacházejících se výlučně</w:t>
      </w:r>
      <w:r w:rsidRPr="008D2839">
        <w:rPr>
          <w:sz w:val="22"/>
          <w:szCs w:val="22"/>
        </w:rPr>
        <w:br/>
        <w:t>na straně Objednatele po dobu delší než 12 měsíců;</w:t>
      </w:r>
    </w:p>
    <w:p w:rsidR="003C6092" w:rsidRPr="008D2839" w:rsidRDefault="0038024A" w:rsidP="003F25B1">
      <w:pPr>
        <w:pStyle w:val="Textodst1sl"/>
        <w:numPr>
          <w:ilvl w:val="0"/>
          <w:numId w:val="5"/>
        </w:numPr>
        <w:ind w:left="1418" w:hanging="272"/>
        <w:rPr>
          <w:sz w:val="22"/>
          <w:szCs w:val="22"/>
        </w:rPr>
      </w:pPr>
      <w:r w:rsidRPr="008D2839">
        <w:rPr>
          <w:sz w:val="22"/>
          <w:szCs w:val="22"/>
        </w:rPr>
        <w:t>Objednatel bude opakovaně v prodlení s úhradou svých peněžitých závazků vyplývajících z této Smlouvy po dobu delší než 60 dnů, ačkoliv byl Objednatel na porušení povinnosti Zhotovitelem vždy písemně upozorněn a nezjednal nápravu ani v přiměřené lhůtě stanovené Zhotovitelem, která nebude kratší než 30 dnů.</w:t>
      </w:r>
    </w:p>
    <w:p w:rsidR="003C6092" w:rsidRPr="008D2839" w:rsidRDefault="0038024A" w:rsidP="003F25B1">
      <w:pPr>
        <w:pStyle w:val="Textodst1sl"/>
        <w:numPr>
          <w:ilvl w:val="0"/>
          <w:numId w:val="5"/>
        </w:numPr>
        <w:ind w:left="1418" w:hanging="272"/>
        <w:rPr>
          <w:sz w:val="22"/>
          <w:szCs w:val="22"/>
        </w:rPr>
      </w:pPr>
      <w:r w:rsidRPr="008D2839">
        <w:rPr>
          <w:sz w:val="22"/>
          <w:szCs w:val="22"/>
        </w:rPr>
        <w:t>pozbude oprávnění vyžadovaného platnými právními předpisy k činnostem, k jejichž provádění je Zhotovitel povinen dle této Smlouvy.</w:t>
      </w:r>
    </w:p>
    <w:p w:rsidR="003C6092" w:rsidRPr="008D2839" w:rsidRDefault="0038024A" w:rsidP="003C6092">
      <w:pPr>
        <w:pStyle w:val="Textodst1sl"/>
        <w:rPr>
          <w:sz w:val="22"/>
          <w:szCs w:val="22"/>
        </w:rPr>
      </w:pPr>
      <w:r w:rsidRPr="008D2839">
        <w:rPr>
          <w:sz w:val="22"/>
          <w:szCs w:val="22"/>
        </w:rPr>
        <w:t>Odstoupení od Smlouvy je účinné doručením písemného oznámení o odstoupení druhé smluvní straně.</w:t>
      </w:r>
    </w:p>
    <w:p w:rsidR="003C6092" w:rsidRPr="00F04838" w:rsidRDefault="0038024A" w:rsidP="003C6092">
      <w:pPr>
        <w:pStyle w:val="Textodst1sl"/>
        <w:rPr>
          <w:sz w:val="22"/>
          <w:szCs w:val="22"/>
        </w:rPr>
      </w:pPr>
      <w:r w:rsidRPr="0038024A">
        <w:rPr>
          <w:sz w:val="22"/>
          <w:szCs w:val="22"/>
        </w:rPr>
        <w:t xml:space="preserve">V případě jednostranného ukončení Smlouvy z důvodů nikoli na straně Zhotovitele má Zhotovitel v případě částí Díla, u kterých nevznikl nárok na zaplacení ceny dle této Smlouvy, nárok na úhradu účelně vynaložených nákladů na plnění těchto částí Díla. Tyto náklady budou vyčísleny na základě dohody smluvních stran. </w:t>
      </w:r>
    </w:p>
    <w:p w:rsidR="003C6092" w:rsidRPr="00F04838" w:rsidRDefault="0038024A" w:rsidP="003C6092">
      <w:pPr>
        <w:pStyle w:val="Textodst1sl"/>
        <w:rPr>
          <w:sz w:val="22"/>
          <w:szCs w:val="22"/>
        </w:rPr>
      </w:pPr>
      <w:r w:rsidRPr="0038024A">
        <w:rPr>
          <w:sz w:val="22"/>
          <w:szCs w:val="22"/>
        </w:rPr>
        <w:t>V případě odstoupení od této Smlouvy nebudou mít smluvní strany ve smyslu ustanovení § 2004 odst. 2 občanského zákoníku povinnost vrátit si plnění, které bylo poskytnuto před odstoupením od Smlouvy, ledaže již přijaté dílčí plnění nemá samo o sobě pro Objednatele význam.</w:t>
      </w:r>
    </w:p>
    <w:p w:rsidR="003C6092" w:rsidRPr="00F04838" w:rsidRDefault="0038024A" w:rsidP="003C6092">
      <w:pPr>
        <w:pStyle w:val="Textodst1sl"/>
        <w:rPr>
          <w:sz w:val="22"/>
          <w:szCs w:val="22"/>
        </w:rPr>
      </w:pPr>
      <w:r w:rsidRPr="0038024A">
        <w:rPr>
          <w:sz w:val="22"/>
          <w:szCs w:val="22"/>
        </w:rPr>
        <w:t>V případě předčasného ukončení této Smlouvy je Zhotovitel povinen poskytnout Objednateli nezbytnou součinnost tak, aby Objednateli nevznikla škoda.</w:t>
      </w:r>
    </w:p>
    <w:p w:rsidR="003C6092"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left="1701" w:hanging="1701"/>
        <w:rPr>
          <w:sz w:val="22"/>
          <w:szCs w:val="22"/>
        </w:rPr>
      </w:pPr>
    </w:p>
    <w:p w:rsidR="003C6092" w:rsidRPr="00F04838" w:rsidRDefault="0038024A" w:rsidP="003C6092">
      <w:pPr>
        <w:pStyle w:val="Nzevlnku"/>
        <w:spacing w:before="80"/>
        <w:rPr>
          <w:sz w:val="22"/>
          <w:szCs w:val="22"/>
        </w:rPr>
      </w:pPr>
      <w:r w:rsidRPr="0038024A">
        <w:rPr>
          <w:sz w:val="22"/>
          <w:szCs w:val="22"/>
        </w:rPr>
        <w:t>Závěrečná ustanovení</w:t>
      </w:r>
    </w:p>
    <w:p w:rsidR="009304A9" w:rsidRPr="00036233" w:rsidRDefault="00036233" w:rsidP="003F25B1">
      <w:pPr>
        <w:pStyle w:val="Textodst1sl"/>
        <w:numPr>
          <w:ilvl w:val="1"/>
          <w:numId w:val="19"/>
        </w:numPr>
        <w:rPr>
          <w:sz w:val="22"/>
          <w:szCs w:val="22"/>
        </w:rPr>
      </w:pPr>
      <w:r w:rsidRPr="00036233">
        <w:rPr>
          <w:sz w:val="22"/>
          <w:szCs w:val="22"/>
        </w:rPr>
        <w:t xml:space="preserve">Tato smlouva nabývá platnosti dnem podpisu oběma smluvními stranami a účinnosti dnem jejího zveřejnění v registru smluv, které provede Objednatel. Zhotovitel bere na vědomí a souhlasí s tím, že Objednatel tuto Smlouvu uveřejní v registru smluv dle zákona č. 340/2015 Sb., o zvláštních podmínkách účinnosti některých smluv a o registru smluv (zákon o registru smluv).  </w:t>
      </w:r>
      <w:r w:rsidR="00902DE2" w:rsidRPr="00036233">
        <w:rPr>
          <w:sz w:val="22"/>
          <w:szCs w:val="22"/>
        </w:rPr>
        <w:t xml:space="preserve"> </w:t>
      </w:r>
    </w:p>
    <w:p w:rsidR="00494AFE" w:rsidRPr="00494AFE" w:rsidRDefault="00494AFE" w:rsidP="003F25B1">
      <w:pPr>
        <w:pStyle w:val="Textodst1sl"/>
        <w:numPr>
          <w:ilvl w:val="1"/>
          <w:numId w:val="19"/>
        </w:numPr>
        <w:rPr>
          <w:sz w:val="22"/>
          <w:szCs w:val="22"/>
        </w:rPr>
      </w:pPr>
      <w:r w:rsidRPr="00494AFE">
        <w:rPr>
          <w:sz w:val="22"/>
          <w:szCs w:val="22"/>
        </w:rPr>
        <w:t xml:space="preserve">Smlouva bude uveřejněna na profilu Objednatele, včetně všech jejích změn a dodatků. </w:t>
      </w:r>
    </w:p>
    <w:p w:rsidR="003C6092" w:rsidRPr="009304A9" w:rsidRDefault="003C6092" w:rsidP="003F25B1">
      <w:pPr>
        <w:pStyle w:val="Textodst1sl"/>
        <w:numPr>
          <w:ilvl w:val="1"/>
          <w:numId w:val="19"/>
        </w:numPr>
        <w:rPr>
          <w:sz w:val="22"/>
          <w:szCs w:val="22"/>
        </w:rPr>
      </w:pPr>
      <w:r w:rsidRPr="009304A9">
        <w:rPr>
          <w:sz w:val="22"/>
          <w:szCs w:val="22"/>
        </w:rPr>
        <w:t>Tato Smlouva obsahuje úplnou a jedinou písemnou dohodu smluvních stran o vzájemných právech a povinnostech upravených touto Smlouvou.</w:t>
      </w:r>
      <w:r w:rsidR="0038024A" w:rsidRPr="009304A9">
        <w:rPr>
          <w:sz w:val="22"/>
          <w:szCs w:val="22"/>
        </w:rPr>
        <w:t xml:space="preserve"> </w:t>
      </w:r>
    </w:p>
    <w:p w:rsidR="003C6092" w:rsidRPr="00F04838" w:rsidRDefault="003C6092" w:rsidP="003C6092">
      <w:pPr>
        <w:pStyle w:val="Textodst1sl"/>
        <w:rPr>
          <w:sz w:val="22"/>
          <w:szCs w:val="22"/>
        </w:rPr>
      </w:pPr>
      <w:r w:rsidRPr="00F04838">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rsidR="003C6092" w:rsidRPr="00F04838" w:rsidRDefault="003C6092" w:rsidP="003C6092">
      <w:pPr>
        <w:pStyle w:val="Textodst1sl"/>
        <w:rPr>
          <w:sz w:val="22"/>
          <w:szCs w:val="22"/>
        </w:rPr>
      </w:pPr>
      <w:r w:rsidRPr="00F04838">
        <w:rPr>
          <w:sz w:val="22"/>
          <w:szCs w:val="22"/>
        </w:rPr>
        <w:t>V případě, že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w:t>
      </w:r>
      <w:r w:rsidR="0038024A" w:rsidRPr="0038024A">
        <w:rPr>
          <w:sz w:val="22"/>
          <w:szCs w:val="22"/>
        </w:rPr>
        <w:t xml:space="preserve"> Smlouvy. Zhotovitelé jsou v takovém případě vůči Objednateli rovněž oprávněni společně a nerozdílně. Za účelem společného vystupování všech Zhotovitelů vůči Objednateli byl Zhotoviteli </w:t>
      </w:r>
      <w:r w:rsidR="0038024A" w:rsidRPr="0038024A">
        <w:rPr>
          <w:sz w:val="22"/>
          <w:szCs w:val="22"/>
        </w:rPr>
        <w:lastRenderedPageBreak/>
        <w:t xml:space="preserve">ustanoven zástupce, jímž je </w:t>
      </w:r>
      <w:r w:rsidR="0038024A" w:rsidRPr="0038024A">
        <w:rPr>
          <w:sz w:val="22"/>
          <w:szCs w:val="22"/>
          <w:highlight w:val="cyan"/>
        </w:rPr>
        <w:t>[BUDE DOPLNĚN název společnosti]</w:t>
      </w:r>
      <w:r w:rsidR="0038024A" w:rsidRPr="0038024A">
        <w:rPr>
          <w:sz w:val="22"/>
          <w:szCs w:val="22"/>
        </w:rPr>
        <w:t>, za nějž jednají osoby uvedené v odst. 14.</w:t>
      </w:r>
      <w:r w:rsidR="00F42B54">
        <w:rPr>
          <w:sz w:val="22"/>
          <w:szCs w:val="22"/>
        </w:rPr>
        <w:t>8</w:t>
      </w:r>
      <w:r w:rsidR="0038024A" w:rsidRPr="0038024A">
        <w:rPr>
          <w:sz w:val="22"/>
          <w:szCs w:val="22"/>
        </w:rPr>
        <w:t>. Smlouvy.</w:t>
      </w:r>
    </w:p>
    <w:p w:rsidR="003C6092" w:rsidRPr="00D808C6" w:rsidRDefault="0038024A" w:rsidP="00BD39AC">
      <w:pPr>
        <w:pStyle w:val="Textodst1sl"/>
        <w:rPr>
          <w:sz w:val="22"/>
          <w:szCs w:val="22"/>
        </w:rPr>
      </w:pPr>
      <w:r w:rsidRPr="00D808C6">
        <w:rPr>
          <w:sz w:val="22"/>
          <w:szCs w:val="22"/>
        </w:rPr>
        <w:t>Oprávněni k jednáním ve věcech realizace této Smlouvy jsou za Objednatele:</w:t>
      </w:r>
    </w:p>
    <w:p w:rsidR="008237B3" w:rsidRPr="00D808C6" w:rsidRDefault="0038024A" w:rsidP="00BD39AC">
      <w:pPr>
        <w:pStyle w:val="Textodst1sl"/>
        <w:numPr>
          <w:ilvl w:val="0"/>
          <w:numId w:val="0"/>
        </w:numPr>
        <w:ind w:left="709"/>
        <w:rPr>
          <w:sz w:val="22"/>
          <w:szCs w:val="22"/>
        </w:rPr>
      </w:pPr>
      <w:r w:rsidRPr="00D808C6">
        <w:rPr>
          <w:sz w:val="22"/>
          <w:szCs w:val="22"/>
        </w:rPr>
        <w:tab/>
      </w:r>
      <w:r w:rsidR="008237B3" w:rsidRPr="00D808C6">
        <w:rPr>
          <w:sz w:val="22"/>
          <w:szCs w:val="22"/>
        </w:rPr>
        <w:t xml:space="preserve">ve věcech smluvních: </w:t>
      </w:r>
      <w:r w:rsidR="008237B3" w:rsidRPr="00D808C6">
        <w:rPr>
          <w:sz w:val="22"/>
          <w:szCs w:val="22"/>
        </w:rPr>
        <w:tab/>
      </w:r>
      <w:r w:rsidR="002233C4" w:rsidRPr="00135A1F">
        <w:rPr>
          <w:iCs/>
          <w:sz w:val="22"/>
          <w:szCs w:val="22"/>
        </w:rPr>
        <w:t xml:space="preserve">Ing. Jan </w:t>
      </w:r>
      <w:proofErr w:type="spellStart"/>
      <w:r w:rsidR="002233C4" w:rsidRPr="00135A1F">
        <w:rPr>
          <w:iCs/>
          <w:sz w:val="22"/>
          <w:szCs w:val="22"/>
        </w:rPr>
        <w:t>Lichtneger</w:t>
      </w:r>
      <w:proofErr w:type="spellEnd"/>
      <w:r w:rsidR="00886F28" w:rsidRPr="00135A1F">
        <w:rPr>
          <w:iCs/>
          <w:sz w:val="22"/>
          <w:szCs w:val="22"/>
        </w:rPr>
        <w:t>, ředitel</w:t>
      </w:r>
    </w:p>
    <w:p w:rsidR="008237B3" w:rsidRPr="00D808C6" w:rsidRDefault="008237B3" w:rsidP="00BD39AC">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2" w:history="1">
        <w:r w:rsidR="002233C4" w:rsidRPr="00135A1F">
          <w:rPr>
            <w:rStyle w:val="Hypertextovodkaz"/>
            <w:sz w:val="22"/>
            <w:szCs w:val="22"/>
          </w:rPr>
          <w:t>jan.lichtneger@ksus.cz</w:t>
        </w:r>
      </w:hyperlink>
    </w:p>
    <w:p w:rsidR="003C6092" w:rsidRPr="00F04838" w:rsidRDefault="008237B3" w:rsidP="00BD39AC">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00135A1F">
        <w:rPr>
          <w:sz w:val="22"/>
          <w:szCs w:val="22"/>
        </w:rPr>
        <w:t>tel: 722 972 529</w:t>
      </w:r>
    </w:p>
    <w:p w:rsidR="00021B65" w:rsidRDefault="0038024A" w:rsidP="00BD39AC">
      <w:pPr>
        <w:pStyle w:val="Textodst1sl"/>
        <w:numPr>
          <w:ilvl w:val="0"/>
          <w:numId w:val="0"/>
        </w:numPr>
        <w:ind w:left="709"/>
        <w:rPr>
          <w:sz w:val="22"/>
          <w:szCs w:val="22"/>
        </w:rPr>
      </w:pPr>
      <w:r w:rsidRPr="00021B65">
        <w:rPr>
          <w:sz w:val="22"/>
          <w:szCs w:val="22"/>
        </w:rPr>
        <w:tab/>
        <w:t>ve věcech technických:</w:t>
      </w:r>
      <w:r w:rsidR="00D808C6" w:rsidRPr="00021B65">
        <w:rPr>
          <w:sz w:val="22"/>
          <w:szCs w:val="22"/>
        </w:rPr>
        <w:t xml:space="preserve"> </w:t>
      </w:r>
    </w:p>
    <w:p w:rsidR="00135A1F" w:rsidRDefault="00135A1F" w:rsidP="00BD39AC">
      <w:pPr>
        <w:pStyle w:val="Textodst1sl"/>
        <w:numPr>
          <w:ilvl w:val="0"/>
          <w:numId w:val="0"/>
        </w:numPr>
        <w:ind w:left="709"/>
        <w:rPr>
          <w:sz w:val="22"/>
          <w:szCs w:val="22"/>
        </w:rPr>
      </w:pPr>
      <w:r>
        <w:rPr>
          <w:sz w:val="22"/>
          <w:szCs w:val="22"/>
        </w:rPr>
        <w:tab/>
        <w:t>mostní technik Kladno</w:t>
      </w:r>
    </w:p>
    <w:p w:rsidR="00135A1F" w:rsidRPr="00021B65" w:rsidRDefault="00135A1F" w:rsidP="00BD39AC">
      <w:pPr>
        <w:pStyle w:val="Textodst1sl"/>
        <w:numPr>
          <w:ilvl w:val="0"/>
          <w:numId w:val="0"/>
        </w:numPr>
        <w:ind w:left="709"/>
        <w:rPr>
          <w:sz w:val="22"/>
          <w:szCs w:val="22"/>
        </w:rPr>
      </w:pPr>
      <w:r>
        <w:rPr>
          <w:sz w:val="22"/>
          <w:szCs w:val="22"/>
        </w:rPr>
        <w:tab/>
        <w:t>Jméno: Miroslav Knopp</w:t>
      </w:r>
    </w:p>
    <w:p w:rsidR="00021B65" w:rsidRPr="00135A1F" w:rsidRDefault="00021B65" w:rsidP="00BD39AC">
      <w:pPr>
        <w:pStyle w:val="Textodst1sl"/>
        <w:numPr>
          <w:ilvl w:val="0"/>
          <w:numId w:val="0"/>
        </w:numPr>
        <w:ind w:left="709"/>
        <w:rPr>
          <w:sz w:val="22"/>
          <w:szCs w:val="22"/>
        </w:rPr>
      </w:pPr>
      <w:r w:rsidRPr="00021B65">
        <w:rPr>
          <w:sz w:val="22"/>
          <w:szCs w:val="22"/>
        </w:rPr>
        <w:tab/>
      </w:r>
      <w:r w:rsidR="00135A1F">
        <w:rPr>
          <w:sz w:val="22"/>
          <w:szCs w:val="22"/>
        </w:rPr>
        <w:t>e</w:t>
      </w:r>
      <w:r w:rsidRPr="00021B65">
        <w:rPr>
          <w:sz w:val="22"/>
          <w:szCs w:val="22"/>
        </w:rPr>
        <w:t xml:space="preserve">mail: </w:t>
      </w:r>
      <w:r w:rsidR="00135A1F">
        <w:rPr>
          <w:sz w:val="22"/>
          <w:szCs w:val="22"/>
        </w:rPr>
        <w:tab/>
      </w:r>
      <w:proofErr w:type="spellStart"/>
      <w:r w:rsidR="00135A1F" w:rsidRPr="00135A1F">
        <w:rPr>
          <w:sz w:val="22"/>
          <w:szCs w:val="22"/>
        </w:rPr>
        <w:t>miroslav.knopp</w:t>
      </w:r>
      <w:proofErr w:type="spellEnd"/>
      <w:r w:rsidR="00135A1F" w:rsidRPr="00135A1F">
        <w:rPr>
          <w:sz w:val="22"/>
          <w:szCs w:val="22"/>
          <w:lang w:val="en-US"/>
        </w:rPr>
        <w:t>@ksus.cz</w:t>
      </w:r>
    </w:p>
    <w:p w:rsidR="00135A1F" w:rsidRPr="00135A1F" w:rsidRDefault="00135A1F" w:rsidP="00BD39AC">
      <w:pPr>
        <w:pStyle w:val="Textodst1sl"/>
        <w:numPr>
          <w:ilvl w:val="0"/>
          <w:numId w:val="0"/>
        </w:numPr>
        <w:ind w:left="709"/>
        <w:rPr>
          <w:sz w:val="22"/>
          <w:szCs w:val="22"/>
        </w:rPr>
      </w:pPr>
      <w:r w:rsidRPr="00135A1F">
        <w:rPr>
          <w:sz w:val="22"/>
          <w:szCs w:val="22"/>
        </w:rPr>
        <w:tab/>
      </w:r>
      <w:r w:rsidR="00021B65" w:rsidRPr="00135A1F">
        <w:rPr>
          <w:sz w:val="22"/>
          <w:szCs w:val="22"/>
        </w:rPr>
        <w:t xml:space="preserve">tel.: </w:t>
      </w:r>
      <w:r w:rsidRPr="00135A1F">
        <w:rPr>
          <w:sz w:val="22"/>
          <w:szCs w:val="22"/>
        </w:rPr>
        <w:tab/>
        <w:t>702 288 935</w:t>
      </w:r>
    </w:p>
    <w:p w:rsidR="00135A1F" w:rsidRPr="00135A1F" w:rsidRDefault="00135A1F" w:rsidP="00BD39AC">
      <w:pPr>
        <w:pStyle w:val="Textodst1sl"/>
        <w:numPr>
          <w:ilvl w:val="0"/>
          <w:numId w:val="0"/>
        </w:numPr>
        <w:ind w:left="709"/>
        <w:rPr>
          <w:sz w:val="22"/>
          <w:szCs w:val="22"/>
        </w:rPr>
      </w:pPr>
    </w:p>
    <w:p w:rsidR="00135A1F" w:rsidRPr="00135A1F" w:rsidRDefault="00135A1F" w:rsidP="00BD39AC">
      <w:pPr>
        <w:pStyle w:val="Textodst1sl"/>
        <w:numPr>
          <w:ilvl w:val="0"/>
          <w:numId w:val="0"/>
        </w:numPr>
        <w:ind w:left="709"/>
        <w:rPr>
          <w:sz w:val="22"/>
          <w:szCs w:val="22"/>
        </w:rPr>
      </w:pPr>
      <w:r w:rsidRPr="00135A1F">
        <w:rPr>
          <w:sz w:val="22"/>
          <w:szCs w:val="22"/>
        </w:rPr>
        <w:tab/>
        <w:t>vedoucí mostních techniků</w:t>
      </w:r>
    </w:p>
    <w:p w:rsidR="00135A1F" w:rsidRPr="00135A1F" w:rsidRDefault="00135A1F" w:rsidP="00BD39AC">
      <w:pPr>
        <w:pStyle w:val="Textodst1sl"/>
        <w:numPr>
          <w:ilvl w:val="0"/>
          <w:numId w:val="0"/>
        </w:numPr>
        <w:ind w:left="709"/>
        <w:rPr>
          <w:sz w:val="22"/>
          <w:szCs w:val="22"/>
        </w:rPr>
      </w:pPr>
      <w:r w:rsidRPr="00135A1F">
        <w:rPr>
          <w:sz w:val="22"/>
          <w:szCs w:val="22"/>
        </w:rPr>
        <w:tab/>
        <w:t xml:space="preserve">jméno: </w:t>
      </w:r>
      <w:r w:rsidRPr="00135A1F">
        <w:rPr>
          <w:sz w:val="22"/>
          <w:szCs w:val="22"/>
        </w:rPr>
        <w:tab/>
        <w:t>Bc. Miroslav dostál</w:t>
      </w:r>
    </w:p>
    <w:p w:rsidR="00135A1F" w:rsidRPr="00135A1F" w:rsidRDefault="00135A1F" w:rsidP="00BD39AC">
      <w:pPr>
        <w:pStyle w:val="Textodst1sl"/>
        <w:numPr>
          <w:ilvl w:val="0"/>
          <w:numId w:val="0"/>
        </w:numPr>
        <w:ind w:left="709"/>
        <w:rPr>
          <w:sz w:val="22"/>
          <w:szCs w:val="22"/>
        </w:rPr>
      </w:pPr>
      <w:r w:rsidRPr="00135A1F">
        <w:rPr>
          <w:sz w:val="22"/>
          <w:szCs w:val="22"/>
        </w:rPr>
        <w:tab/>
        <w:t xml:space="preserve">email: </w:t>
      </w:r>
      <w:r w:rsidRPr="00135A1F">
        <w:rPr>
          <w:sz w:val="22"/>
          <w:szCs w:val="22"/>
        </w:rPr>
        <w:tab/>
      </w:r>
      <w:hyperlink r:id="rId13" w:history="1">
        <w:r w:rsidRPr="00135A1F">
          <w:rPr>
            <w:rStyle w:val="Hypertextovodkaz"/>
            <w:sz w:val="22"/>
            <w:szCs w:val="22"/>
          </w:rPr>
          <w:t>Miroslav.dostal</w:t>
        </w:r>
        <w:r w:rsidRPr="00135A1F">
          <w:rPr>
            <w:rStyle w:val="Hypertextovodkaz"/>
            <w:sz w:val="22"/>
            <w:szCs w:val="22"/>
            <w:lang w:val="en-US"/>
          </w:rPr>
          <w:t>@</w:t>
        </w:r>
        <w:r w:rsidRPr="00135A1F">
          <w:rPr>
            <w:rStyle w:val="Hypertextovodkaz"/>
            <w:sz w:val="22"/>
            <w:szCs w:val="22"/>
          </w:rPr>
          <w:t>ksus.cz</w:t>
        </w:r>
      </w:hyperlink>
    </w:p>
    <w:p w:rsidR="00021B65" w:rsidRPr="00D808C6" w:rsidRDefault="00135A1F" w:rsidP="00BD39AC">
      <w:pPr>
        <w:pStyle w:val="Textodst1sl"/>
        <w:numPr>
          <w:ilvl w:val="0"/>
          <w:numId w:val="0"/>
        </w:numPr>
        <w:ind w:left="709"/>
        <w:rPr>
          <w:sz w:val="22"/>
          <w:szCs w:val="22"/>
        </w:rPr>
      </w:pPr>
      <w:r w:rsidRPr="00135A1F">
        <w:rPr>
          <w:sz w:val="22"/>
          <w:szCs w:val="22"/>
        </w:rPr>
        <w:tab/>
        <w:t xml:space="preserve">tel: </w:t>
      </w:r>
      <w:r w:rsidRPr="00135A1F">
        <w:rPr>
          <w:sz w:val="22"/>
          <w:szCs w:val="22"/>
        </w:rPr>
        <w:tab/>
        <w:t>778 532 514</w:t>
      </w:r>
    </w:p>
    <w:p w:rsidR="00C73F04" w:rsidRPr="00D808C6" w:rsidRDefault="00C73F04" w:rsidP="00C73F04">
      <w:pPr>
        <w:pStyle w:val="Textodst1sl"/>
        <w:numPr>
          <w:ilvl w:val="0"/>
          <w:numId w:val="0"/>
        </w:numPr>
        <w:ind w:left="1430"/>
        <w:rPr>
          <w:sz w:val="22"/>
          <w:szCs w:val="22"/>
        </w:rPr>
      </w:pPr>
      <w:r w:rsidRPr="00D808C6">
        <w:rPr>
          <w:sz w:val="22"/>
          <w:szCs w:val="22"/>
        </w:rPr>
        <w:t>ve věcech ekonomick</w:t>
      </w:r>
      <w:r w:rsidR="00D808C6" w:rsidRPr="00D808C6">
        <w:rPr>
          <w:sz w:val="22"/>
          <w:szCs w:val="22"/>
        </w:rPr>
        <w:t xml:space="preserve">ých a finančních: </w:t>
      </w:r>
      <w:r w:rsidR="00EA002D">
        <w:rPr>
          <w:sz w:val="22"/>
          <w:szCs w:val="22"/>
        </w:rPr>
        <w:t>Ing. Jaroslava Jurková</w:t>
      </w:r>
      <w:r w:rsidR="00D808C6" w:rsidRPr="00D808C6">
        <w:rPr>
          <w:sz w:val="22"/>
          <w:szCs w:val="22"/>
        </w:rPr>
        <w:t>, ekonomický náměstek</w:t>
      </w:r>
    </w:p>
    <w:p w:rsidR="00D808C6" w:rsidRPr="00D808C6" w:rsidRDefault="00D808C6" w:rsidP="00C73F04">
      <w:pPr>
        <w:pStyle w:val="Textodst1sl"/>
        <w:numPr>
          <w:ilvl w:val="0"/>
          <w:numId w:val="0"/>
        </w:numPr>
        <w:ind w:left="1430"/>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4" w:history="1">
        <w:r w:rsidR="00EA002D">
          <w:rPr>
            <w:rStyle w:val="Hypertextovodkaz"/>
            <w:sz w:val="22"/>
            <w:szCs w:val="22"/>
          </w:rPr>
          <w:t>jaroslava.jurkova</w:t>
        </w:r>
        <w:r w:rsidR="00EA002D" w:rsidRPr="00D808C6">
          <w:rPr>
            <w:rStyle w:val="Hypertextovodkaz"/>
            <w:sz w:val="22"/>
            <w:szCs w:val="22"/>
          </w:rPr>
          <w:t>@ksus.cz</w:t>
        </w:r>
      </w:hyperlink>
    </w:p>
    <w:p w:rsidR="00453DC6" w:rsidRDefault="00453DC6" w:rsidP="00BD39AC">
      <w:pPr>
        <w:pStyle w:val="Textodst1sl"/>
        <w:spacing w:line="276" w:lineRule="auto"/>
        <w:rPr>
          <w:sz w:val="22"/>
          <w:szCs w:val="22"/>
        </w:rPr>
      </w:pPr>
      <w:r>
        <w:rPr>
          <w:sz w:val="22"/>
          <w:szCs w:val="22"/>
        </w:rPr>
        <w:t>Oprávněné osoby Objednatele ve smyslu Směrnice:</w:t>
      </w:r>
    </w:p>
    <w:p w:rsidR="00FA764D" w:rsidRPr="00135A1F" w:rsidRDefault="00135A1F" w:rsidP="00BD39AC">
      <w:pPr>
        <w:pStyle w:val="Textodst3psmena"/>
        <w:spacing w:line="276" w:lineRule="auto"/>
        <w:ind w:hanging="335"/>
        <w:rPr>
          <w:sz w:val="22"/>
          <w:szCs w:val="22"/>
        </w:rPr>
      </w:pPr>
      <w:r w:rsidRPr="00135A1F">
        <w:rPr>
          <w:iCs/>
          <w:sz w:val="22"/>
          <w:szCs w:val="22"/>
        </w:rPr>
        <w:t xml:space="preserve">Ing. Jan </w:t>
      </w:r>
      <w:proofErr w:type="spellStart"/>
      <w:r w:rsidRPr="00135A1F">
        <w:rPr>
          <w:iCs/>
          <w:sz w:val="22"/>
          <w:szCs w:val="22"/>
        </w:rPr>
        <w:t>Lichtneger</w:t>
      </w:r>
      <w:proofErr w:type="spellEnd"/>
      <w:r w:rsidR="00886F28" w:rsidRPr="00135A1F">
        <w:rPr>
          <w:iCs/>
          <w:sz w:val="22"/>
          <w:szCs w:val="22"/>
        </w:rPr>
        <w:t>, ředitel</w:t>
      </w:r>
    </w:p>
    <w:p w:rsidR="00FA764D" w:rsidRPr="00FA764D" w:rsidRDefault="00FA764D" w:rsidP="00BD39AC">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5" w:history="1">
        <w:r w:rsidR="00135A1F">
          <w:rPr>
            <w:rStyle w:val="Hypertextovodkaz"/>
            <w:sz w:val="22"/>
            <w:szCs w:val="22"/>
          </w:rPr>
          <w:t>jan.lichtneger</w:t>
        </w:r>
        <w:r w:rsidR="00135A1F">
          <w:rPr>
            <w:rStyle w:val="Hypertextovodkaz"/>
            <w:sz w:val="22"/>
            <w:szCs w:val="22"/>
            <w:lang w:val="en-US"/>
          </w:rPr>
          <w:t>@</w:t>
        </w:r>
        <w:r w:rsidR="00135A1F">
          <w:rPr>
            <w:rStyle w:val="Hypertextovodkaz"/>
            <w:sz w:val="22"/>
            <w:szCs w:val="22"/>
          </w:rPr>
          <w:t>ksus.cz</w:t>
        </w:r>
      </w:hyperlink>
    </w:p>
    <w:p w:rsidR="00FA764D" w:rsidRDefault="00FA764D" w:rsidP="00BD39AC">
      <w:pPr>
        <w:pStyle w:val="Textodst3psmena"/>
        <w:numPr>
          <w:ilvl w:val="0"/>
          <w:numId w:val="0"/>
        </w:numPr>
        <w:spacing w:line="276" w:lineRule="auto"/>
        <w:ind w:left="1753"/>
        <w:rPr>
          <w:sz w:val="22"/>
          <w:szCs w:val="22"/>
        </w:rPr>
      </w:pPr>
      <w:r w:rsidRPr="00FA764D">
        <w:rPr>
          <w:sz w:val="22"/>
          <w:szCs w:val="22"/>
        </w:rPr>
        <w:t xml:space="preserve">tel.: </w:t>
      </w:r>
      <w:r w:rsidR="00135A1F">
        <w:rPr>
          <w:sz w:val="22"/>
          <w:szCs w:val="22"/>
        </w:rPr>
        <w:t>722 972 529</w:t>
      </w:r>
    </w:p>
    <w:p w:rsidR="003C47EE" w:rsidRPr="00FA764D" w:rsidRDefault="003C47EE" w:rsidP="00FA764D">
      <w:pPr>
        <w:pStyle w:val="Textodst3psmena"/>
        <w:numPr>
          <w:ilvl w:val="0"/>
          <w:numId w:val="0"/>
        </w:numPr>
        <w:ind w:left="1753"/>
        <w:rPr>
          <w:sz w:val="22"/>
          <w:szCs w:val="22"/>
        </w:rPr>
      </w:pPr>
    </w:p>
    <w:p w:rsidR="003C47EE" w:rsidRPr="00FA764D" w:rsidRDefault="003C47EE" w:rsidP="00BD39AC">
      <w:pPr>
        <w:pStyle w:val="Textodst3psmena"/>
        <w:tabs>
          <w:tab w:val="clear" w:pos="284"/>
          <w:tab w:val="left" w:pos="1135"/>
        </w:tabs>
        <w:spacing w:line="276" w:lineRule="auto"/>
        <w:ind w:hanging="335"/>
        <w:rPr>
          <w:sz w:val="22"/>
          <w:szCs w:val="22"/>
        </w:rPr>
      </w:pPr>
      <w:r>
        <w:rPr>
          <w:sz w:val="22"/>
          <w:szCs w:val="22"/>
        </w:rPr>
        <w:t xml:space="preserve">Ing. Aleš Čermák, MBA, </w:t>
      </w:r>
      <w:r w:rsidRPr="003C47EE">
        <w:rPr>
          <w:sz w:val="22"/>
          <w:szCs w:val="22"/>
        </w:rPr>
        <w:t>vedoucí externího financování</w:t>
      </w:r>
    </w:p>
    <w:p w:rsidR="003C47EE" w:rsidRPr="00FA764D" w:rsidRDefault="003C47EE" w:rsidP="00BD39AC">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6" w:history="1">
        <w:r w:rsidRPr="00B80882">
          <w:rPr>
            <w:rStyle w:val="Hypertextovodkaz"/>
            <w:sz w:val="22"/>
            <w:szCs w:val="22"/>
          </w:rPr>
          <w:t>ales.cermak@ksus.cz</w:t>
        </w:r>
      </w:hyperlink>
    </w:p>
    <w:p w:rsidR="003C47EE" w:rsidRPr="00FA764D" w:rsidRDefault="003C47EE" w:rsidP="00BD39AC">
      <w:pPr>
        <w:pStyle w:val="Textodst3psmena"/>
        <w:numPr>
          <w:ilvl w:val="0"/>
          <w:numId w:val="0"/>
        </w:numPr>
        <w:spacing w:line="276" w:lineRule="auto"/>
        <w:ind w:left="1753"/>
        <w:rPr>
          <w:sz w:val="22"/>
          <w:szCs w:val="22"/>
        </w:rPr>
      </w:pPr>
      <w:r w:rsidRPr="00FA764D">
        <w:rPr>
          <w:sz w:val="22"/>
          <w:szCs w:val="22"/>
        </w:rPr>
        <w:t xml:space="preserve">tel.: </w:t>
      </w:r>
      <w:r w:rsidRPr="00155511">
        <w:rPr>
          <w:sz w:val="22"/>
          <w:szCs w:val="22"/>
        </w:rPr>
        <w:t>702</w:t>
      </w:r>
      <w:r>
        <w:rPr>
          <w:sz w:val="22"/>
          <w:szCs w:val="22"/>
        </w:rPr>
        <w:t xml:space="preserve"> </w:t>
      </w:r>
      <w:r w:rsidRPr="00155511">
        <w:rPr>
          <w:sz w:val="22"/>
          <w:szCs w:val="22"/>
        </w:rPr>
        <w:t>021</w:t>
      </w:r>
      <w:r w:rsidR="00486E7B">
        <w:rPr>
          <w:sz w:val="22"/>
          <w:szCs w:val="22"/>
        </w:rPr>
        <w:t xml:space="preserve"> </w:t>
      </w:r>
      <w:r w:rsidRPr="00155511">
        <w:rPr>
          <w:sz w:val="22"/>
          <w:szCs w:val="22"/>
        </w:rPr>
        <w:t>917</w:t>
      </w:r>
    </w:p>
    <w:p w:rsidR="003C6092" w:rsidRPr="00F04838" w:rsidRDefault="0038024A" w:rsidP="003C6092">
      <w:pPr>
        <w:pStyle w:val="Textodst1sl"/>
        <w:rPr>
          <w:sz w:val="22"/>
          <w:szCs w:val="22"/>
        </w:rPr>
      </w:pPr>
      <w:r w:rsidRPr="0038024A">
        <w:rPr>
          <w:sz w:val="22"/>
          <w:szCs w:val="22"/>
        </w:rPr>
        <w:t>Oprávněni k jednáním ve věcech realizace této Smlouvy jsou za Zhotovitele:</w:t>
      </w:r>
    </w:p>
    <w:p w:rsidR="000A50E1" w:rsidRPr="00D808C6" w:rsidRDefault="0038024A" w:rsidP="000A50E1">
      <w:pPr>
        <w:pStyle w:val="Textodst1sl"/>
        <w:numPr>
          <w:ilvl w:val="0"/>
          <w:numId w:val="0"/>
        </w:numPr>
        <w:ind w:left="709"/>
        <w:rPr>
          <w:sz w:val="22"/>
          <w:szCs w:val="22"/>
        </w:rPr>
      </w:pPr>
      <w:r w:rsidRPr="0038024A">
        <w:rPr>
          <w:sz w:val="22"/>
          <w:szCs w:val="22"/>
        </w:rPr>
        <w:tab/>
      </w:r>
      <w:r w:rsidR="000A50E1" w:rsidRPr="00D808C6">
        <w:rPr>
          <w:sz w:val="22"/>
          <w:szCs w:val="22"/>
        </w:rPr>
        <w:t xml:space="preserve">ve věcech smluvních: </w:t>
      </w:r>
      <w:r w:rsidR="000A50E1" w:rsidRPr="00D808C6">
        <w:rPr>
          <w:sz w:val="22"/>
          <w:szCs w:val="22"/>
        </w:rPr>
        <w:tab/>
      </w:r>
      <w:r w:rsidR="000A50E1"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r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tel.: </w:t>
      </w:r>
      <w:r w:rsidRPr="0038024A">
        <w:rPr>
          <w:sz w:val="22"/>
          <w:szCs w:val="22"/>
          <w:highlight w:val="cyan"/>
        </w:rPr>
        <w:t>[BUDE DOPLNĚNO]</w:t>
      </w:r>
    </w:p>
    <w:p w:rsidR="000A50E1" w:rsidRPr="00D808C6" w:rsidRDefault="0038024A" w:rsidP="000A50E1">
      <w:pPr>
        <w:pStyle w:val="Textodst1sl"/>
        <w:numPr>
          <w:ilvl w:val="0"/>
          <w:numId w:val="0"/>
        </w:numPr>
        <w:ind w:left="709"/>
        <w:rPr>
          <w:sz w:val="22"/>
          <w:szCs w:val="22"/>
        </w:rPr>
      </w:pPr>
      <w:r w:rsidRPr="0038024A">
        <w:rPr>
          <w:sz w:val="22"/>
          <w:szCs w:val="22"/>
        </w:rPr>
        <w:tab/>
        <w:t xml:space="preserve">ve věcech technických: </w:t>
      </w:r>
      <w:r w:rsidR="000A50E1"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r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tel.: </w:t>
      </w:r>
      <w:r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Pr>
          <w:sz w:val="22"/>
          <w:szCs w:val="22"/>
        </w:rPr>
        <w:tab/>
      </w:r>
      <w:r w:rsidR="0038024A" w:rsidRPr="0038024A">
        <w:rPr>
          <w:sz w:val="22"/>
          <w:szCs w:val="22"/>
        </w:rPr>
        <w:t xml:space="preserve">ve věcech ekonomických a finančních: </w:t>
      </w:r>
      <w:r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Pr>
          <w:sz w:val="22"/>
          <w:szCs w:val="22"/>
        </w:rPr>
        <w:tab/>
      </w:r>
      <w:r>
        <w:rPr>
          <w:sz w:val="22"/>
          <w:szCs w:val="22"/>
        </w:rPr>
        <w:tab/>
      </w:r>
      <w:r w:rsidRPr="00D808C6">
        <w:rPr>
          <w:sz w:val="22"/>
          <w:szCs w:val="22"/>
        </w:rPr>
        <w:t xml:space="preserve">email: </w:t>
      </w:r>
      <w:r w:rsidRPr="0038024A">
        <w:rPr>
          <w:sz w:val="22"/>
          <w:szCs w:val="22"/>
          <w:highlight w:val="cyan"/>
        </w:rPr>
        <w:t>[BUDE DOPLNĚNO]</w:t>
      </w:r>
    </w:p>
    <w:p w:rsidR="003C6092" w:rsidRPr="00F04838"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Pr>
          <w:sz w:val="22"/>
          <w:szCs w:val="22"/>
        </w:rPr>
        <w:tab/>
      </w:r>
      <w:r>
        <w:rPr>
          <w:sz w:val="22"/>
          <w:szCs w:val="22"/>
        </w:rPr>
        <w:tab/>
      </w:r>
      <w:r w:rsidRPr="00D808C6">
        <w:rPr>
          <w:sz w:val="22"/>
          <w:szCs w:val="22"/>
        </w:rPr>
        <w:t xml:space="preserve">tel.: </w:t>
      </w:r>
      <w:r w:rsidRPr="0038024A">
        <w:rPr>
          <w:sz w:val="22"/>
          <w:szCs w:val="22"/>
          <w:highlight w:val="cyan"/>
        </w:rPr>
        <w:t>[BUDE DOPLNĚNO]</w:t>
      </w:r>
    </w:p>
    <w:p w:rsidR="003C6092" w:rsidRPr="00F04838" w:rsidRDefault="0038024A" w:rsidP="003C6092">
      <w:pPr>
        <w:pStyle w:val="Textodst1sl"/>
        <w:rPr>
          <w:sz w:val="22"/>
          <w:szCs w:val="22"/>
        </w:rPr>
      </w:pPr>
      <w:r w:rsidRPr="0038024A">
        <w:rPr>
          <w:sz w:val="22"/>
          <w:szCs w:val="22"/>
        </w:rPr>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rsidR="003C6092" w:rsidRDefault="0038024A" w:rsidP="003C6092">
      <w:pPr>
        <w:pStyle w:val="Textodst1sl"/>
        <w:rPr>
          <w:sz w:val="22"/>
          <w:szCs w:val="22"/>
        </w:rPr>
      </w:pPr>
      <w:r w:rsidRPr="0038024A">
        <w:rPr>
          <w:sz w:val="22"/>
          <w:szCs w:val="22"/>
        </w:rPr>
        <w:t xml:space="preserve">Jakékoli spory mezi smluvními stranami vyplývající ze Smlouvy budou řešeny nejprve smírně. Nepodaří-li se smírného řešení dosáhnout, bude spor rozhodnut na návrh kterékoli smluvní strany obecným soudem. </w:t>
      </w:r>
    </w:p>
    <w:p w:rsidR="00312D40" w:rsidRPr="00F04838" w:rsidRDefault="00312D40" w:rsidP="00312D40">
      <w:pPr>
        <w:pStyle w:val="Textodst1sl"/>
        <w:rPr>
          <w:sz w:val="22"/>
          <w:szCs w:val="22"/>
        </w:rPr>
      </w:pPr>
      <w:r w:rsidRPr="00312D40">
        <w:rPr>
          <w:sz w:val="22"/>
          <w:szCs w:val="22"/>
        </w:rPr>
        <w:lastRenderedPageBreak/>
        <w:t>Pokud se na Dílo, jakoukoliv jeho část či plnění dle této Smlouvy jakoukoliv část plnění poskytovaného Zhotovitelem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Zhotovitel bez dalšího povinen zajistit plnění svých povinností v GDPR stanovených. Pokud by se Zhotovitel v kterémkoliv okamžiku plnění svých smluvních povinností stal zpracovatelem osobních údajů poskytnutých Objednatelem, a/anebo získaných pro Objednatele, je Zhotovitel povinen na tuto skutečnost Objednatele upozornit a bezodkladně (vždy však před zahájením zpracování osobních údajů) s ním uzavřít Smlouvu o zpracování osobních údajů, jejíž vzor bude Zhotoviteli předložen Objednatelem. Smlouvu dle předcházející věty je dále Zhotovitel s Objednatelem povinen uzavřít vždy, když jej k tomu Objednatel písemně vyzve.</w:t>
      </w:r>
    </w:p>
    <w:p w:rsidR="003C6092" w:rsidRPr="00F04838" w:rsidRDefault="0038024A" w:rsidP="003C6092">
      <w:pPr>
        <w:pStyle w:val="Textodst1sl"/>
        <w:rPr>
          <w:sz w:val="22"/>
          <w:szCs w:val="22"/>
        </w:rPr>
      </w:pPr>
      <w:bookmarkStart w:id="0" w:name="_Ref100398659"/>
      <w:r w:rsidRPr="0038024A">
        <w:rPr>
          <w:sz w:val="22"/>
          <w:szCs w:val="22"/>
        </w:rPr>
        <w:t>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dokončení Díla.</w:t>
      </w:r>
    </w:p>
    <w:p w:rsidR="003C6092" w:rsidRPr="00F04838" w:rsidRDefault="00960EF2" w:rsidP="003C6092">
      <w:pPr>
        <w:pStyle w:val="Textodst1sl"/>
        <w:rPr>
          <w:sz w:val="22"/>
          <w:szCs w:val="22"/>
        </w:rPr>
      </w:pPr>
      <w:r w:rsidRPr="00960EF2">
        <w:rPr>
          <w:sz w:val="22"/>
          <w:szCs w:val="22"/>
        </w:rPr>
        <w:t xml:space="preserve">Tato Smlouva může být měněna pouze dohodou </w:t>
      </w:r>
      <w:r w:rsidR="0038024A" w:rsidRPr="0038024A">
        <w:rPr>
          <w:sz w:val="22"/>
          <w:szCs w:val="22"/>
        </w:rPr>
        <w:t>smluvních stran v písemné formě, a to vzestupně číslovanými dodatky ke Smlouvě</w:t>
      </w:r>
      <w:r w:rsidR="00C12DA1">
        <w:rPr>
          <w:sz w:val="22"/>
          <w:szCs w:val="22"/>
        </w:rPr>
        <w:t xml:space="preserve">. V případě </w:t>
      </w:r>
      <w:r w:rsidR="00C12DA1" w:rsidRPr="0038024A">
        <w:rPr>
          <w:sz w:val="22"/>
          <w:szCs w:val="22"/>
        </w:rPr>
        <w:t xml:space="preserve">snížení či zvýšení rozsahu </w:t>
      </w:r>
      <w:r w:rsidR="00C12DA1">
        <w:rPr>
          <w:sz w:val="22"/>
          <w:szCs w:val="22"/>
        </w:rPr>
        <w:t xml:space="preserve">Díla dle čl. 6.6. Smlouvy může být tato Smlouva měněna </w:t>
      </w:r>
      <w:r w:rsidR="00EA11B9">
        <w:rPr>
          <w:sz w:val="22"/>
          <w:szCs w:val="22"/>
        </w:rPr>
        <w:t xml:space="preserve">v souladu se Směrnicí </w:t>
      </w:r>
      <w:r w:rsidR="00C12DA1">
        <w:rPr>
          <w:sz w:val="22"/>
          <w:szCs w:val="22"/>
        </w:rPr>
        <w:t xml:space="preserve">rovněž </w:t>
      </w:r>
      <w:r w:rsidR="00EF1378">
        <w:rPr>
          <w:sz w:val="22"/>
          <w:szCs w:val="22"/>
        </w:rPr>
        <w:t xml:space="preserve">dodatkem ve formě </w:t>
      </w:r>
      <w:r w:rsidR="00453DC6">
        <w:rPr>
          <w:sz w:val="22"/>
          <w:szCs w:val="22"/>
        </w:rPr>
        <w:t xml:space="preserve">Změnového </w:t>
      </w:r>
      <w:r w:rsidR="00EF1378">
        <w:rPr>
          <w:sz w:val="22"/>
          <w:szCs w:val="22"/>
        </w:rPr>
        <w:t>listu změny stavby podepsaného ze st</w:t>
      </w:r>
      <w:r w:rsidR="00F44CE4">
        <w:rPr>
          <w:sz w:val="22"/>
          <w:szCs w:val="22"/>
        </w:rPr>
        <w:t>rany osob oprávněných jednat za </w:t>
      </w:r>
      <w:r w:rsidR="00EF1378">
        <w:rPr>
          <w:sz w:val="22"/>
          <w:szCs w:val="22"/>
        </w:rPr>
        <w:t>Objednatele a Zhotovitele</w:t>
      </w:r>
      <w:r w:rsidR="00453DC6">
        <w:rPr>
          <w:sz w:val="22"/>
          <w:szCs w:val="22"/>
        </w:rPr>
        <w:t>, a to v samostatné vzestupné číselné řadě</w:t>
      </w:r>
      <w:r w:rsidR="0038024A" w:rsidRPr="0038024A">
        <w:rPr>
          <w:sz w:val="22"/>
          <w:szCs w:val="22"/>
        </w:rPr>
        <w:t>.</w:t>
      </w:r>
    </w:p>
    <w:p w:rsidR="003C6092" w:rsidRPr="00F04838" w:rsidRDefault="0038024A" w:rsidP="003C6092">
      <w:pPr>
        <w:pStyle w:val="Textodst1sl"/>
        <w:rPr>
          <w:sz w:val="22"/>
          <w:szCs w:val="22"/>
        </w:rPr>
      </w:pPr>
      <w:r w:rsidRPr="0038024A">
        <w:rPr>
          <w:sz w:val="22"/>
          <w:szCs w:val="22"/>
        </w:rPr>
        <w:t>Smluvní strany si nepřejí, aby nad rámec výslovných ustanovení této Smlouvy byla jakákoliv práva a povinnosti dovozovány z dosavadní či budoucí praxe zavedené mezi smluvními stranami, ledaže je ve Smlouvě výslovně ujednáno jinak.</w:t>
      </w:r>
    </w:p>
    <w:p w:rsidR="003C6092" w:rsidRPr="00A94E88" w:rsidRDefault="0038024A" w:rsidP="003C6092">
      <w:pPr>
        <w:pStyle w:val="Textodst1sl"/>
        <w:rPr>
          <w:sz w:val="22"/>
          <w:szCs w:val="22"/>
        </w:rPr>
      </w:pPr>
      <w:r w:rsidRPr="0038024A">
        <w:rPr>
          <w:sz w:val="22"/>
          <w:szCs w:val="22"/>
        </w:rPr>
        <w:t xml:space="preserve">Je-li nebo stane-li se </w:t>
      </w:r>
      <w:r w:rsidRPr="00A94E88">
        <w:rPr>
          <w:sz w:val="22"/>
          <w:szCs w:val="22"/>
        </w:rPr>
        <w:t>některé ustanovení tét</w:t>
      </w:r>
      <w:r w:rsidR="00F44CE4" w:rsidRPr="00A94E88">
        <w:rPr>
          <w:sz w:val="22"/>
          <w:szCs w:val="22"/>
        </w:rPr>
        <w:t>o Smlouvy neplatné, nedotýká se </w:t>
      </w:r>
      <w:r w:rsidRPr="00A94E88">
        <w:rPr>
          <w:sz w:val="22"/>
          <w:szCs w:val="22"/>
        </w:rPr>
        <w:t>to ostatních ustanovení této Smlouvy, která zůstávají nadále platná a účinná.</w:t>
      </w:r>
    </w:p>
    <w:bookmarkEnd w:id="0"/>
    <w:p w:rsidR="003C6092" w:rsidRPr="00A94E88" w:rsidRDefault="0078010E" w:rsidP="003C6092">
      <w:pPr>
        <w:pStyle w:val="Textodst1sl"/>
        <w:rPr>
          <w:sz w:val="22"/>
          <w:szCs w:val="22"/>
        </w:rPr>
      </w:pPr>
      <w:r w:rsidRPr="0038024A">
        <w:rPr>
          <w:sz w:val="22"/>
          <w:szCs w:val="22"/>
        </w:rPr>
        <w:t>Smlouva je vyhotovena v</w:t>
      </w:r>
      <w:r>
        <w:rPr>
          <w:sz w:val="22"/>
          <w:szCs w:val="22"/>
        </w:rPr>
        <w:t> elektronické podobě</w:t>
      </w:r>
      <w:r w:rsidRPr="0038024A">
        <w:rPr>
          <w:sz w:val="22"/>
          <w:szCs w:val="22"/>
        </w:rPr>
        <w:t xml:space="preserve">, </w:t>
      </w:r>
      <w:r>
        <w:rPr>
          <w:sz w:val="22"/>
          <w:szCs w:val="22"/>
        </w:rPr>
        <w:t xml:space="preserve">přičemž každá ze stran </w:t>
      </w:r>
      <w:r w:rsidRPr="0038024A">
        <w:rPr>
          <w:sz w:val="22"/>
          <w:szCs w:val="22"/>
        </w:rPr>
        <w:t xml:space="preserve">obdrží </w:t>
      </w:r>
      <w:r>
        <w:rPr>
          <w:sz w:val="22"/>
          <w:szCs w:val="22"/>
        </w:rPr>
        <w:t>její elektronický originál</w:t>
      </w:r>
      <w:r w:rsidR="0038024A" w:rsidRPr="00A94E88">
        <w:rPr>
          <w:sz w:val="22"/>
          <w:szCs w:val="22"/>
        </w:rPr>
        <w:t>.</w:t>
      </w:r>
    </w:p>
    <w:p w:rsidR="003C6092" w:rsidRPr="00F04838" w:rsidRDefault="0038024A" w:rsidP="003C6092">
      <w:pPr>
        <w:pStyle w:val="Textodst1sl"/>
        <w:rPr>
          <w:sz w:val="22"/>
          <w:szCs w:val="22"/>
        </w:rPr>
      </w:pPr>
      <w:r w:rsidRPr="00A94E88">
        <w:rPr>
          <w:sz w:val="22"/>
          <w:szCs w:val="22"/>
        </w:rPr>
        <w:t>Každá ze smluvních stran prohlašuje, že tuto Smlouvu uzavírá svobodně a vážně, že považuje obsah této Smlouvy za určitý</w:t>
      </w:r>
      <w:r w:rsidRPr="0038024A">
        <w:rPr>
          <w:sz w:val="22"/>
          <w:szCs w:val="22"/>
        </w:rPr>
        <w:t xml:space="preserve"> a srozumitelný a že jsou jí známy všechny skutečnosti, jež jsou pro uzavření této Smlouvy rozhodující.</w:t>
      </w:r>
    </w:p>
    <w:p w:rsidR="003C6092" w:rsidRPr="003D2132" w:rsidRDefault="0038024A" w:rsidP="003C6092">
      <w:pPr>
        <w:pStyle w:val="Textodst1sl"/>
        <w:rPr>
          <w:sz w:val="22"/>
          <w:szCs w:val="22"/>
        </w:rPr>
      </w:pPr>
      <w:r w:rsidRPr="003D2132">
        <w:rPr>
          <w:sz w:val="22"/>
          <w:szCs w:val="22"/>
        </w:rPr>
        <w:t>Nedílnou součástí Smlouvy jsou její následující přílohy:</w:t>
      </w:r>
    </w:p>
    <w:p w:rsidR="003C6092" w:rsidRPr="003D2132" w:rsidRDefault="0038024A" w:rsidP="002A4390">
      <w:pPr>
        <w:pStyle w:val="Textodst1sl"/>
        <w:numPr>
          <w:ilvl w:val="0"/>
          <w:numId w:val="0"/>
        </w:numPr>
        <w:ind w:left="1506"/>
        <w:rPr>
          <w:sz w:val="22"/>
          <w:szCs w:val="22"/>
        </w:rPr>
      </w:pPr>
      <w:r w:rsidRPr="003D2132">
        <w:rPr>
          <w:sz w:val="22"/>
          <w:szCs w:val="22"/>
        </w:rPr>
        <w:t>Příloha č. 1 –</w:t>
      </w:r>
      <w:r w:rsidR="00813633" w:rsidRPr="003D2132">
        <w:rPr>
          <w:sz w:val="22"/>
          <w:szCs w:val="22"/>
        </w:rPr>
        <w:t xml:space="preserve"> </w:t>
      </w:r>
      <w:r w:rsidR="003C6092" w:rsidRPr="003D2132">
        <w:rPr>
          <w:sz w:val="22"/>
          <w:szCs w:val="22"/>
        </w:rPr>
        <w:t>Oceněný soupis stavebních prací s výkazem výměr</w:t>
      </w:r>
    </w:p>
    <w:p w:rsidR="00C977DB" w:rsidRPr="003D2132" w:rsidRDefault="000E44A9" w:rsidP="002A4390">
      <w:pPr>
        <w:pStyle w:val="Textodst1sl"/>
        <w:numPr>
          <w:ilvl w:val="0"/>
          <w:numId w:val="0"/>
        </w:numPr>
        <w:ind w:left="1506"/>
        <w:rPr>
          <w:sz w:val="22"/>
          <w:szCs w:val="22"/>
        </w:rPr>
      </w:pPr>
      <w:r w:rsidRPr="003D2132">
        <w:rPr>
          <w:sz w:val="22"/>
          <w:szCs w:val="22"/>
        </w:rPr>
        <w:t xml:space="preserve">Příloha č. </w:t>
      </w:r>
      <w:r w:rsidR="00813633" w:rsidRPr="003D2132">
        <w:rPr>
          <w:sz w:val="22"/>
          <w:szCs w:val="22"/>
        </w:rPr>
        <w:t>2</w:t>
      </w:r>
      <w:r w:rsidR="00C977DB" w:rsidRPr="003D2132">
        <w:rPr>
          <w:sz w:val="22"/>
          <w:szCs w:val="22"/>
        </w:rPr>
        <w:t xml:space="preserve"> – Ceník nepotřebných zásob</w:t>
      </w:r>
    </w:p>
    <w:p w:rsidR="009F07D9" w:rsidRPr="003D2132" w:rsidRDefault="0038024A" w:rsidP="002A4390">
      <w:pPr>
        <w:pStyle w:val="Textodst1sl"/>
        <w:numPr>
          <w:ilvl w:val="0"/>
          <w:numId w:val="0"/>
        </w:numPr>
        <w:ind w:left="1506"/>
        <w:rPr>
          <w:sz w:val="22"/>
          <w:szCs w:val="22"/>
        </w:rPr>
      </w:pPr>
      <w:r w:rsidRPr="003D2132">
        <w:rPr>
          <w:sz w:val="22"/>
          <w:szCs w:val="22"/>
        </w:rPr>
        <w:t xml:space="preserve">Příloha č. </w:t>
      </w:r>
      <w:r w:rsidR="00A60B26" w:rsidRPr="003D2132">
        <w:rPr>
          <w:sz w:val="22"/>
          <w:szCs w:val="22"/>
        </w:rPr>
        <w:t>3</w:t>
      </w:r>
      <w:r w:rsidR="00C977DB" w:rsidRPr="003D2132">
        <w:rPr>
          <w:sz w:val="22"/>
          <w:szCs w:val="22"/>
        </w:rPr>
        <w:t xml:space="preserve"> </w:t>
      </w:r>
      <w:r w:rsidR="00A60B26" w:rsidRPr="003D2132">
        <w:rPr>
          <w:sz w:val="22"/>
          <w:szCs w:val="22"/>
        </w:rPr>
        <w:t xml:space="preserve">– </w:t>
      </w:r>
      <w:r w:rsidRPr="003D2132">
        <w:rPr>
          <w:sz w:val="22"/>
          <w:szCs w:val="22"/>
        </w:rPr>
        <w:t>Zápis o odevzdání a převzetí dokončené</w:t>
      </w:r>
      <w:r w:rsidR="00AA2657" w:rsidRPr="003D2132">
        <w:rPr>
          <w:sz w:val="22"/>
          <w:szCs w:val="22"/>
        </w:rPr>
        <w:t xml:space="preserve"> budovy nebo stavby nebo její dokončené č</w:t>
      </w:r>
      <w:r w:rsidR="002A4390" w:rsidRPr="003D2132">
        <w:rPr>
          <w:sz w:val="22"/>
          <w:szCs w:val="22"/>
        </w:rPr>
        <w:t>ásti</w:t>
      </w:r>
    </w:p>
    <w:p w:rsidR="00272B32" w:rsidRDefault="00272B32" w:rsidP="00272B32">
      <w:pPr>
        <w:pStyle w:val="Textodst1sl"/>
        <w:numPr>
          <w:ilvl w:val="0"/>
          <w:numId w:val="0"/>
        </w:numPr>
        <w:ind w:left="1506"/>
      </w:pPr>
      <w:r w:rsidRPr="003D2132">
        <w:rPr>
          <w:sz w:val="22"/>
          <w:szCs w:val="22"/>
        </w:rPr>
        <w:t xml:space="preserve">Příloha č. 4 – </w:t>
      </w:r>
      <w:r w:rsidR="00E549A5">
        <w:t>S</w:t>
      </w:r>
      <w:r w:rsidR="00E549A5" w:rsidRPr="003311AC">
        <w:t>měrnice ředitele krajské správy a údržby silnic středočeského kraje upřesňující provádění změn závazků dle zákona č. 134/2016 sb., o zadávání veřejných zakázek</w:t>
      </w:r>
      <w:r w:rsidR="00E549A5">
        <w:t>, v platném znění</w:t>
      </w:r>
    </w:p>
    <w:p w:rsidR="0078010E" w:rsidRDefault="00C94EAA" w:rsidP="003004FA">
      <w:pPr>
        <w:pStyle w:val="Textodst1sl"/>
        <w:numPr>
          <w:ilvl w:val="0"/>
          <w:numId w:val="0"/>
        </w:numPr>
        <w:ind w:left="1430"/>
        <w:rPr>
          <w:sz w:val="22"/>
          <w:szCs w:val="22"/>
        </w:rPr>
      </w:pPr>
      <w:r>
        <w:rPr>
          <w:sz w:val="22"/>
          <w:szCs w:val="22"/>
        </w:rPr>
        <w:t xml:space="preserve"> </w:t>
      </w:r>
      <w:r w:rsidR="0078010E">
        <w:rPr>
          <w:sz w:val="22"/>
          <w:szCs w:val="22"/>
        </w:rPr>
        <w:t>Příloha č. 5</w:t>
      </w:r>
      <w:r w:rsidR="0078010E" w:rsidRPr="0079757C">
        <w:rPr>
          <w:sz w:val="22"/>
          <w:szCs w:val="22"/>
        </w:rPr>
        <w:t xml:space="preserve"> – Seznam poddodavatelů</w:t>
      </w:r>
      <w:r w:rsidR="0078010E" w:rsidRPr="00C1084A">
        <w:rPr>
          <w:sz w:val="22"/>
          <w:szCs w:val="22"/>
        </w:rPr>
        <w:t xml:space="preserve"> a popis jejich plnění</w:t>
      </w:r>
    </w:p>
    <w:p w:rsidR="0078010E" w:rsidRDefault="00C94EAA" w:rsidP="00C94EAA">
      <w:pPr>
        <w:pStyle w:val="Textodst1sl"/>
        <w:numPr>
          <w:ilvl w:val="0"/>
          <w:numId w:val="0"/>
        </w:numPr>
        <w:ind w:left="1430"/>
        <w:rPr>
          <w:sz w:val="22"/>
          <w:szCs w:val="22"/>
        </w:rPr>
      </w:pPr>
      <w:r>
        <w:rPr>
          <w:sz w:val="22"/>
          <w:szCs w:val="22"/>
        </w:rPr>
        <w:t xml:space="preserve"> Příloha č. 6 - Podpisový rámec realizační dokumentace stavby</w:t>
      </w:r>
    </w:p>
    <w:p w:rsidR="003C6092" w:rsidRPr="00F04838" w:rsidRDefault="003C6092"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3C6092" w:rsidRPr="00F04838" w:rsidTr="009B6FC2">
        <w:tc>
          <w:tcPr>
            <w:tcW w:w="5032" w:type="dxa"/>
          </w:tcPr>
          <w:p w:rsidR="003C6092" w:rsidRPr="00F04838" w:rsidRDefault="00C73F04" w:rsidP="00135A1F">
            <w:pPr>
              <w:keepNext/>
              <w:spacing w:before="80"/>
              <w:rPr>
                <w:sz w:val="22"/>
                <w:szCs w:val="22"/>
              </w:rPr>
            </w:pPr>
            <w:r w:rsidRPr="0038024A">
              <w:rPr>
                <w:sz w:val="22"/>
                <w:szCs w:val="22"/>
              </w:rPr>
              <w:t xml:space="preserve">V </w:t>
            </w:r>
            <w:r w:rsidRPr="009B709E">
              <w:rPr>
                <w:sz w:val="22"/>
                <w:szCs w:val="22"/>
              </w:rPr>
              <w:t>Říčanech dne</w:t>
            </w:r>
          </w:p>
        </w:tc>
        <w:tc>
          <w:tcPr>
            <w:tcW w:w="4961" w:type="dxa"/>
          </w:tcPr>
          <w:p w:rsidR="003C6092" w:rsidRPr="00F04838" w:rsidRDefault="0038024A" w:rsidP="009B6FC2">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rsidTr="009B6FC2">
        <w:tc>
          <w:tcPr>
            <w:tcW w:w="5032" w:type="dxa"/>
          </w:tcPr>
          <w:p w:rsidR="003C6092" w:rsidRPr="00F04838" w:rsidRDefault="003C6092" w:rsidP="009B6FC2">
            <w:pPr>
              <w:pStyle w:val="zkltextcentr12"/>
              <w:spacing w:before="80"/>
              <w:rPr>
                <w:sz w:val="22"/>
                <w:szCs w:val="22"/>
              </w:rPr>
            </w:pPr>
          </w:p>
          <w:p w:rsidR="003C6092" w:rsidRPr="00F04838" w:rsidRDefault="003C6092" w:rsidP="009B6FC2">
            <w:pPr>
              <w:pStyle w:val="zkltextcentr12"/>
              <w:spacing w:before="80"/>
              <w:rPr>
                <w:sz w:val="22"/>
                <w:szCs w:val="22"/>
              </w:rPr>
            </w:pPr>
          </w:p>
          <w:p w:rsidR="003C6092" w:rsidRPr="00F04838" w:rsidRDefault="003C6092" w:rsidP="009B6FC2">
            <w:pPr>
              <w:pStyle w:val="zkltextcentr12"/>
              <w:spacing w:before="80"/>
              <w:rPr>
                <w:sz w:val="22"/>
                <w:szCs w:val="22"/>
              </w:rPr>
            </w:pPr>
          </w:p>
          <w:p w:rsidR="003C6092" w:rsidRPr="00F04838" w:rsidRDefault="0038024A" w:rsidP="009B6FC2">
            <w:pPr>
              <w:pStyle w:val="zkltextcentr12"/>
              <w:spacing w:before="80"/>
              <w:jc w:val="both"/>
              <w:rPr>
                <w:sz w:val="22"/>
                <w:szCs w:val="22"/>
              </w:rPr>
            </w:pPr>
            <w:r w:rsidRPr="0038024A">
              <w:rPr>
                <w:sz w:val="22"/>
                <w:szCs w:val="22"/>
              </w:rPr>
              <w:t>______________________________</w:t>
            </w:r>
          </w:p>
        </w:tc>
        <w:tc>
          <w:tcPr>
            <w:tcW w:w="4961" w:type="dxa"/>
          </w:tcPr>
          <w:p w:rsidR="003C6092" w:rsidRPr="00F04838" w:rsidRDefault="003C6092" w:rsidP="009B6FC2">
            <w:pPr>
              <w:pStyle w:val="zkltextcentr12"/>
              <w:spacing w:before="80"/>
              <w:jc w:val="both"/>
              <w:rPr>
                <w:sz w:val="22"/>
                <w:szCs w:val="22"/>
              </w:rPr>
            </w:pPr>
          </w:p>
          <w:p w:rsidR="003C6092" w:rsidRPr="00F04838" w:rsidRDefault="003C6092" w:rsidP="009B6FC2">
            <w:pPr>
              <w:pStyle w:val="zkltextcentr12"/>
              <w:spacing w:before="80"/>
              <w:jc w:val="both"/>
              <w:rPr>
                <w:sz w:val="22"/>
                <w:szCs w:val="22"/>
              </w:rPr>
            </w:pPr>
          </w:p>
          <w:p w:rsidR="003C6092" w:rsidRPr="00F04838" w:rsidRDefault="003C6092" w:rsidP="009B6FC2">
            <w:pPr>
              <w:pStyle w:val="zkltextcentr12"/>
              <w:spacing w:before="80"/>
              <w:jc w:val="both"/>
              <w:rPr>
                <w:sz w:val="22"/>
                <w:szCs w:val="22"/>
              </w:rPr>
            </w:pPr>
          </w:p>
          <w:p w:rsidR="003C6092" w:rsidRPr="00F04838" w:rsidRDefault="0038024A" w:rsidP="009B6FC2">
            <w:pPr>
              <w:pStyle w:val="zkltextcentr12"/>
              <w:spacing w:before="80"/>
              <w:jc w:val="both"/>
              <w:rPr>
                <w:sz w:val="22"/>
                <w:szCs w:val="22"/>
              </w:rPr>
            </w:pPr>
            <w:r w:rsidRPr="0038024A">
              <w:rPr>
                <w:sz w:val="22"/>
                <w:szCs w:val="22"/>
              </w:rPr>
              <w:t>______________________________</w:t>
            </w:r>
          </w:p>
        </w:tc>
      </w:tr>
      <w:tr w:rsidR="003C6092" w:rsidRPr="00F04838" w:rsidTr="009B6FC2">
        <w:trPr>
          <w:trHeight w:val="351"/>
        </w:trPr>
        <w:tc>
          <w:tcPr>
            <w:tcW w:w="5032" w:type="dxa"/>
          </w:tcPr>
          <w:p w:rsidR="00C73F04" w:rsidRPr="00F04838" w:rsidRDefault="00C73F04" w:rsidP="00C73F04">
            <w:pPr>
              <w:keepNext/>
              <w:spacing w:before="80"/>
              <w:ind w:right="1348"/>
              <w:rPr>
                <w:sz w:val="22"/>
                <w:szCs w:val="22"/>
              </w:rPr>
            </w:pPr>
            <w:r w:rsidRPr="00F04838">
              <w:rPr>
                <w:rStyle w:val="tsubjname"/>
                <w:sz w:val="22"/>
                <w:szCs w:val="22"/>
              </w:rPr>
              <w:lastRenderedPageBreak/>
              <w:t>Krajská správa a údržba silnic Středočeského kraje, příspěvková organizace</w:t>
            </w:r>
          </w:p>
          <w:p w:rsidR="003C6092" w:rsidRPr="00F04838" w:rsidRDefault="00135A1F" w:rsidP="00C73F04">
            <w:pPr>
              <w:keepNext/>
              <w:spacing w:before="80"/>
              <w:rPr>
                <w:sz w:val="22"/>
                <w:szCs w:val="22"/>
              </w:rPr>
            </w:pPr>
            <w:r>
              <w:rPr>
                <w:iCs/>
              </w:rPr>
              <w:t xml:space="preserve">Ing. Jan </w:t>
            </w:r>
            <w:proofErr w:type="spellStart"/>
            <w:r>
              <w:rPr>
                <w:iCs/>
              </w:rPr>
              <w:t>Lichtneger</w:t>
            </w:r>
            <w:proofErr w:type="spellEnd"/>
            <w:r w:rsidR="00886F28">
              <w:rPr>
                <w:iCs/>
              </w:rPr>
              <w:t>, ředitel</w:t>
            </w:r>
          </w:p>
        </w:tc>
        <w:tc>
          <w:tcPr>
            <w:tcW w:w="4961" w:type="dxa"/>
          </w:tcPr>
          <w:p w:rsidR="003C6092" w:rsidRPr="00F04838" w:rsidRDefault="0038024A" w:rsidP="009B6FC2">
            <w:pPr>
              <w:keepNext/>
              <w:spacing w:before="80"/>
              <w:rPr>
                <w:sz w:val="22"/>
                <w:szCs w:val="22"/>
              </w:rPr>
            </w:pPr>
            <w:r w:rsidRPr="0038024A">
              <w:rPr>
                <w:sz w:val="22"/>
                <w:szCs w:val="22"/>
                <w:highlight w:val="cyan"/>
              </w:rPr>
              <w:t>[BUDE DOPLNĚNO]</w:t>
            </w:r>
          </w:p>
        </w:tc>
      </w:tr>
    </w:tbl>
    <w:p w:rsidR="003C6092" w:rsidRPr="00F04838" w:rsidRDefault="003C6092" w:rsidP="003C6092">
      <w:pPr>
        <w:spacing w:before="80"/>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184576" w:rsidRPr="00184576" w:rsidRDefault="00184576" w:rsidP="00184576">
      <w:pPr>
        <w:rPr>
          <w:sz w:val="22"/>
          <w:szCs w:val="22"/>
        </w:rPr>
        <w:sectPr w:rsidR="00184576" w:rsidRPr="00184576" w:rsidSect="009B6FC2">
          <w:headerReference w:type="default" r:id="rId17"/>
          <w:footerReference w:type="default" r:id="rId18"/>
          <w:footerReference w:type="first" r:id="rId19"/>
          <w:pgSz w:w="11906" w:h="16838"/>
          <w:pgMar w:top="1417" w:right="1417" w:bottom="1417" w:left="1417" w:header="708" w:footer="708" w:gutter="0"/>
          <w:cols w:space="708"/>
          <w:titlePg/>
          <w:docGrid w:linePitch="360"/>
        </w:sectPr>
      </w:pPr>
    </w:p>
    <w:p w:rsidR="00694123" w:rsidRPr="00525DC5" w:rsidRDefault="00694123" w:rsidP="00694123">
      <w:pPr>
        <w:pStyle w:val="Textodst1sl"/>
        <w:numPr>
          <w:ilvl w:val="0"/>
          <w:numId w:val="0"/>
        </w:numPr>
        <w:rPr>
          <w:sz w:val="22"/>
          <w:szCs w:val="22"/>
        </w:rPr>
      </w:pPr>
      <w:r w:rsidRPr="00525DC5">
        <w:rPr>
          <w:sz w:val="22"/>
          <w:szCs w:val="22"/>
        </w:rPr>
        <w:lastRenderedPageBreak/>
        <w:t>Příloha č. 1 – Oceněný soupis stavebních prací s výkazem výměr</w:t>
      </w: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655E3" w:rsidRPr="00525DC5" w:rsidRDefault="006655E3">
      <w:pPr>
        <w:tabs>
          <w:tab w:val="clear" w:pos="0"/>
          <w:tab w:val="clear" w:pos="284"/>
          <w:tab w:val="clear" w:pos="1701"/>
        </w:tabs>
        <w:jc w:val="left"/>
        <w:rPr>
          <w:sz w:val="22"/>
          <w:szCs w:val="22"/>
        </w:rPr>
      </w:pPr>
      <w:r w:rsidRPr="00525DC5">
        <w:rPr>
          <w:sz w:val="22"/>
          <w:szCs w:val="22"/>
        </w:rPr>
        <w:br w:type="page"/>
      </w:r>
    </w:p>
    <w:p w:rsidR="00694123" w:rsidRDefault="00694123" w:rsidP="00694123">
      <w:pPr>
        <w:pStyle w:val="Textodst1sl"/>
        <w:numPr>
          <w:ilvl w:val="0"/>
          <w:numId w:val="0"/>
        </w:numPr>
        <w:rPr>
          <w:sz w:val="22"/>
          <w:szCs w:val="22"/>
        </w:rPr>
      </w:pPr>
      <w:r w:rsidRPr="00525DC5">
        <w:rPr>
          <w:sz w:val="22"/>
          <w:szCs w:val="22"/>
        </w:rPr>
        <w:lastRenderedPageBreak/>
        <w:t>Příloha č. 2 – Ceník nepotřebných zásob</w:t>
      </w:r>
    </w:p>
    <w:p w:rsidR="00694123" w:rsidRDefault="00694123" w:rsidP="00694123">
      <w:pPr>
        <w:pStyle w:val="Textodst1sl"/>
        <w:numPr>
          <w:ilvl w:val="0"/>
          <w:numId w:val="0"/>
        </w:numPr>
        <w:rPr>
          <w:sz w:val="22"/>
          <w:szCs w:val="22"/>
        </w:rPr>
      </w:pPr>
    </w:p>
    <w:tbl>
      <w:tblPr>
        <w:tblW w:w="89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11"/>
        <w:gridCol w:w="5348"/>
        <w:gridCol w:w="1797"/>
      </w:tblGrid>
      <w:tr w:rsidR="00C20B4B" w:rsidRPr="00C20B4B" w:rsidTr="00C20B4B">
        <w:trPr>
          <w:cantSplit/>
          <w:trHeight w:val="124"/>
          <w:jc w:val="center"/>
        </w:trPr>
        <w:tc>
          <w:tcPr>
            <w:tcW w:w="1811" w:type="dxa"/>
            <w:vMerge w:val="restart"/>
            <w:vAlign w:val="center"/>
          </w:tcPr>
          <w:p w:rsidR="00694123" w:rsidRPr="00C20B4B" w:rsidRDefault="00694123" w:rsidP="000B5A55">
            <w:pPr>
              <w:pStyle w:val="Zhlav"/>
              <w:spacing w:before="120"/>
              <w:jc w:val="center"/>
              <w:rPr>
                <w:noProof/>
                <w:color w:val="A6A6A6" w:themeColor="background1" w:themeShade="A6"/>
                <w:sz w:val="20"/>
              </w:rPr>
            </w:pPr>
            <w:r w:rsidRPr="00C20B4B">
              <w:rPr>
                <w:noProof/>
                <w:color w:val="A6A6A6" w:themeColor="background1" w:themeShade="A6"/>
                <w:sz w:val="20"/>
              </w:rPr>
              <w:drawing>
                <wp:inline distT="0" distB="0" distL="0" distR="0">
                  <wp:extent cx="1000125" cy="2571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a:effectLst>
                            <a:glow>
                              <a:schemeClr val="accent1">
                                <a:alpha val="11000"/>
                              </a:schemeClr>
                            </a:glow>
                          </a:effectLst>
                        </pic:spPr>
                      </pic:pic>
                    </a:graphicData>
                  </a:graphic>
                </wp:inline>
              </w:drawing>
            </w:r>
          </w:p>
          <w:p w:rsidR="00694123" w:rsidRPr="00C20B4B" w:rsidRDefault="00694123" w:rsidP="000B5A55">
            <w:pPr>
              <w:pStyle w:val="Zhlav"/>
              <w:spacing w:before="120"/>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Krajská správa a </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údržba silnic Středočeského kraje, příspěvková organizace </w:t>
            </w:r>
          </w:p>
          <w:p w:rsidR="00694123" w:rsidRPr="00C20B4B" w:rsidRDefault="00694123" w:rsidP="000B5A55">
            <w:pPr>
              <w:pStyle w:val="Zhlav"/>
              <w:jc w:val="center"/>
              <w:rPr>
                <w:color w:val="A6A6A6" w:themeColor="background1" w:themeShade="A6"/>
                <w:sz w:val="20"/>
              </w:rPr>
            </w:pPr>
          </w:p>
        </w:tc>
        <w:tc>
          <w:tcPr>
            <w:tcW w:w="5348" w:type="dxa"/>
          </w:tcPr>
          <w:p w:rsidR="00694123" w:rsidRPr="00C20B4B" w:rsidRDefault="00694123" w:rsidP="000B5A55">
            <w:pPr>
              <w:pStyle w:val="Zhlav"/>
              <w:spacing w:before="360" w:after="360"/>
              <w:jc w:val="center"/>
              <w:rPr>
                <w:rFonts w:ascii="Cambria" w:hAnsi="Cambria" w:cs="Calibri"/>
                <w:b/>
                <w:color w:val="A6A6A6" w:themeColor="background1" w:themeShade="A6"/>
                <w:sz w:val="28"/>
                <w:szCs w:val="28"/>
              </w:rPr>
            </w:pPr>
            <w:r w:rsidRPr="00C20B4B">
              <w:rPr>
                <w:rFonts w:ascii="Cambria" w:hAnsi="Cambria"/>
                <w:b/>
                <w:color w:val="A6A6A6" w:themeColor="background1" w:themeShade="A6"/>
                <w:sz w:val="28"/>
                <w:szCs w:val="28"/>
              </w:rPr>
              <w:t>Ceník</w:t>
            </w:r>
          </w:p>
        </w:tc>
        <w:tc>
          <w:tcPr>
            <w:tcW w:w="1797" w:type="dxa"/>
            <w:vMerge w:val="restart"/>
            <w:vAlign w:val="center"/>
          </w:tcPr>
          <w:p w:rsidR="00694123" w:rsidRPr="00C20B4B" w:rsidRDefault="00694123" w:rsidP="000B5A55">
            <w:pPr>
              <w:pStyle w:val="Zhlav"/>
              <w:spacing w:before="120" w:after="40"/>
              <w:jc w:val="center"/>
              <w:rPr>
                <w:rFonts w:ascii="Calibri" w:hAnsi="Calibri" w:cs="Calibri"/>
                <w:color w:val="A6A6A6" w:themeColor="background1" w:themeShade="A6"/>
                <w:sz w:val="20"/>
              </w:rPr>
            </w:pPr>
            <w:r w:rsidRPr="00C20B4B">
              <w:rPr>
                <w:rFonts w:ascii="Calibri" w:hAnsi="Calibri" w:cs="Calibri"/>
                <w:noProof/>
                <w:color w:val="A6A6A6" w:themeColor="background1" w:themeShade="A6"/>
                <w:sz w:val="20"/>
              </w:rPr>
              <w:t xml:space="preserve">  </w:t>
            </w:r>
            <w:r w:rsidRPr="00C20B4B">
              <w:rPr>
                <w:rFonts w:ascii="Calibri" w:hAnsi="Calibri" w:cs="Calibri"/>
                <w:color w:val="A6A6A6" w:themeColor="background1" w:themeShade="A6"/>
                <w:sz w:val="20"/>
              </w:rPr>
              <w:t xml:space="preserve">Strana </w:t>
            </w:r>
            <w:r w:rsidR="00047AB1"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PAGE </w:instrText>
            </w:r>
            <w:r w:rsidR="00047AB1" w:rsidRPr="00C20B4B">
              <w:rPr>
                <w:rFonts w:ascii="Calibri" w:hAnsi="Calibri" w:cs="Calibri"/>
                <w:color w:val="A6A6A6" w:themeColor="background1" w:themeShade="A6"/>
                <w:sz w:val="20"/>
              </w:rPr>
              <w:fldChar w:fldCharType="separate"/>
            </w:r>
            <w:r w:rsidR="004E7E5D">
              <w:rPr>
                <w:rFonts w:ascii="Calibri" w:hAnsi="Calibri" w:cs="Calibri"/>
                <w:noProof/>
                <w:color w:val="A6A6A6" w:themeColor="background1" w:themeShade="A6"/>
                <w:sz w:val="20"/>
              </w:rPr>
              <w:t>19</w:t>
            </w:r>
            <w:r w:rsidR="00047AB1"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 xml:space="preserve"> (celkem </w:t>
            </w:r>
            <w:r w:rsidR="00047AB1"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NUMPAGES </w:instrText>
            </w:r>
            <w:r w:rsidR="00047AB1" w:rsidRPr="00C20B4B">
              <w:rPr>
                <w:rFonts w:ascii="Calibri" w:hAnsi="Calibri" w:cs="Calibri"/>
                <w:color w:val="A6A6A6" w:themeColor="background1" w:themeShade="A6"/>
                <w:sz w:val="20"/>
              </w:rPr>
              <w:fldChar w:fldCharType="separate"/>
            </w:r>
            <w:r w:rsidR="004E7E5D">
              <w:rPr>
                <w:rFonts w:ascii="Calibri" w:hAnsi="Calibri" w:cs="Calibri"/>
                <w:noProof/>
                <w:color w:val="A6A6A6" w:themeColor="background1" w:themeShade="A6"/>
                <w:sz w:val="20"/>
              </w:rPr>
              <w:t>24</w:t>
            </w:r>
            <w:r w:rsidR="00047AB1"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Rozdělovník: B</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Verze: 2.4</w:t>
            </w:r>
          </w:p>
          <w:p w:rsidR="00694123" w:rsidRPr="00C20B4B" w:rsidRDefault="00694123" w:rsidP="000B5A55">
            <w:pPr>
              <w:pStyle w:val="Zhlav"/>
              <w:jc w:val="center"/>
              <w:rPr>
                <w:color w:val="A6A6A6" w:themeColor="background1" w:themeShade="A6"/>
                <w:sz w:val="20"/>
              </w:rPr>
            </w:pPr>
          </w:p>
        </w:tc>
      </w:tr>
      <w:tr w:rsidR="00C20B4B" w:rsidRPr="00C20B4B" w:rsidTr="00C20B4B">
        <w:trPr>
          <w:cantSplit/>
          <w:trHeight w:val="759"/>
          <w:jc w:val="center"/>
        </w:trPr>
        <w:tc>
          <w:tcPr>
            <w:tcW w:w="1811" w:type="dxa"/>
            <w:vMerge/>
          </w:tcPr>
          <w:p w:rsidR="00694123" w:rsidRPr="00C20B4B" w:rsidRDefault="00694123" w:rsidP="000B5A55">
            <w:pPr>
              <w:pStyle w:val="Zhlav"/>
              <w:rPr>
                <w:noProof/>
                <w:color w:val="A6A6A6" w:themeColor="background1" w:themeShade="A6"/>
                <w:sz w:val="20"/>
              </w:rPr>
            </w:pPr>
          </w:p>
        </w:tc>
        <w:tc>
          <w:tcPr>
            <w:tcW w:w="5348" w:type="dxa"/>
            <w:vAlign w:val="center"/>
          </w:tcPr>
          <w:p w:rsidR="00694123" w:rsidRPr="00C20B4B" w:rsidRDefault="00694123" w:rsidP="000B5A55">
            <w:pPr>
              <w:pStyle w:val="Zhlav"/>
              <w:spacing w:before="60" w:after="60"/>
              <w:jc w:val="center"/>
              <w:rPr>
                <w:rFonts w:ascii="Cambria" w:hAnsi="Cambria" w:cs="Calibri"/>
                <w:b/>
                <w:noProof/>
                <w:color w:val="A6A6A6" w:themeColor="background1" w:themeShade="A6"/>
                <w:szCs w:val="24"/>
              </w:rPr>
            </w:pPr>
            <w:r w:rsidRPr="00C20B4B">
              <w:rPr>
                <w:rFonts w:ascii="Cambria" w:hAnsi="Cambria" w:cs="Calibri"/>
                <w:b/>
                <w:noProof/>
                <w:color w:val="A6A6A6" w:themeColor="background1" w:themeShade="A6"/>
                <w:szCs w:val="24"/>
              </w:rPr>
              <w:t>R-Sm-16-02</w:t>
            </w:r>
          </w:p>
        </w:tc>
        <w:tc>
          <w:tcPr>
            <w:tcW w:w="1797" w:type="dxa"/>
            <w:vMerge/>
          </w:tcPr>
          <w:p w:rsidR="00694123" w:rsidRPr="00C20B4B" w:rsidRDefault="00694123" w:rsidP="000B5A55">
            <w:pPr>
              <w:pStyle w:val="Zhlav"/>
              <w:rPr>
                <w:noProof/>
                <w:color w:val="A6A6A6" w:themeColor="background1" w:themeShade="A6"/>
                <w:sz w:val="20"/>
              </w:rPr>
            </w:pPr>
          </w:p>
        </w:tc>
      </w:tr>
    </w:tbl>
    <w:p w:rsidR="00694123" w:rsidRDefault="00694123" w:rsidP="00694123">
      <w:pPr>
        <w:pStyle w:val="Textodst1sl"/>
        <w:numPr>
          <w:ilvl w:val="0"/>
          <w:numId w:val="0"/>
        </w:numPr>
        <w:rPr>
          <w:sz w:val="22"/>
          <w:szCs w:val="22"/>
        </w:rPr>
      </w:pPr>
    </w:p>
    <w:p w:rsidR="00694123" w:rsidRPr="00E23682" w:rsidRDefault="00694123" w:rsidP="007C3A3B">
      <w:pPr>
        <w:pStyle w:val="Nadpis1"/>
        <w:pBdr>
          <w:bottom w:val="single" w:sz="4" w:space="1" w:color="auto"/>
        </w:pBdr>
        <w:jc w:val="center"/>
        <w:rPr>
          <w:b w:val="0"/>
          <w:bCs/>
          <w:i w:val="0"/>
          <w:kern w:val="32"/>
          <w:sz w:val="24"/>
          <w:szCs w:val="24"/>
        </w:rPr>
      </w:pPr>
      <w:r w:rsidRPr="00E23682">
        <w:rPr>
          <w:b w:val="0"/>
          <w:bCs/>
          <w:i w:val="0"/>
          <w:kern w:val="32"/>
          <w:sz w:val="24"/>
          <w:szCs w:val="24"/>
        </w:rPr>
        <w:t>C e n í k</w:t>
      </w:r>
    </w:p>
    <w:p w:rsidR="00694123" w:rsidRPr="00F84372" w:rsidRDefault="00694123" w:rsidP="007C3A3B">
      <w:pPr>
        <w:pStyle w:val="Nadpis1"/>
        <w:pBdr>
          <w:bottom w:val="single" w:sz="4" w:space="1" w:color="auto"/>
        </w:pBdr>
        <w:jc w:val="center"/>
        <w:rPr>
          <w:b w:val="0"/>
          <w:bCs/>
          <w:i w:val="0"/>
          <w:kern w:val="32"/>
          <w:sz w:val="24"/>
          <w:szCs w:val="24"/>
        </w:rPr>
      </w:pPr>
      <w:r w:rsidRPr="00F84372">
        <w:rPr>
          <w:b w:val="0"/>
          <w:bCs/>
          <w:i w:val="0"/>
          <w:kern w:val="32"/>
          <w:sz w:val="24"/>
          <w:szCs w:val="24"/>
        </w:rPr>
        <w:t>nepotřebných zásob</w:t>
      </w:r>
    </w:p>
    <w:p w:rsidR="00694123" w:rsidRPr="00F84372" w:rsidRDefault="00694123" w:rsidP="00694123">
      <w:pPr>
        <w:rPr>
          <w:szCs w:val="24"/>
        </w:rPr>
      </w:pPr>
    </w:p>
    <w:p w:rsidR="00694123" w:rsidRPr="00F84372" w:rsidRDefault="00694123" w:rsidP="00694123">
      <w:pPr>
        <w:rPr>
          <w:szCs w:val="24"/>
        </w:rPr>
      </w:pPr>
    </w:p>
    <w:p w:rsidR="00694123" w:rsidRPr="00F84372" w:rsidRDefault="00694123" w:rsidP="00694123">
      <w:pPr>
        <w:pStyle w:val="Normal"/>
        <w:tabs>
          <w:tab w:val="left" w:pos="851"/>
        </w:tabs>
        <w:rPr>
          <w:rFonts w:ascii="Times New Roman" w:hAnsi="Times New Roman"/>
          <w:b/>
          <w:szCs w:val="24"/>
        </w:rPr>
      </w:pPr>
      <w:r w:rsidRPr="00F84372">
        <w:rPr>
          <w:rFonts w:ascii="Times New Roman" w:hAnsi="Times New Roman"/>
          <w:b/>
          <w:szCs w:val="24"/>
        </w:rPr>
        <w:t>Tento ceník slouží k ocenění následujících nepotřebných zásob pro prodej:</w:t>
      </w:r>
    </w:p>
    <w:p w:rsidR="00694123" w:rsidRPr="00F84372" w:rsidRDefault="00694123" w:rsidP="00694123">
      <w:pPr>
        <w:pStyle w:val="Normal"/>
        <w:tabs>
          <w:tab w:val="left" w:pos="1452"/>
        </w:tabs>
        <w:rPr>
          <w:rFonts w:ascii="Times New Roman" w:hAnsi="Times New Roman"/>
          <w:szCs w:val="24"/>
        </w:rPr>
      </w:pPr>
      <w:r w:rsidRPr="00F84372">
        <w:rPr>
          <w:rFonts w:ascii="Times New Roman" w:hAnsi="Times New Roman"/>
          <w:szCs w:val="24"/>
        </w:rPr>
        <w:tab/>
      </w:r>
    </w:p>
    <w:p w:rsidR="00694123" w:rsidRPr="00E23682" w:rsidRDefault="00694123" w:rsidP="00694123">
      <w:pPr>
        <w:pStyle w:val="Normal"/>
        <w:spacing w:after="240"/>
        <w:ind w:left="567"/>
        <w:rPr>
          <w:rFonts w:ascii="Times New Roman" w:hAnsi="Times New Roman"/>
          <w:b/>
          <w:color w:val="FF0000"/>
          <w:szCs w:val="24"/>
          <w:vertAlign w:val="superscript"/>
        </w:rPr>
      </w:pPr>
      <w:r w:rsidRPr="00E23682">
        <w:rPr>
          <w:rFonts w:ascii="Times New Roman" w:hAnsi="Times New Roman"/>
          <w:b/>
          <w:color w:val="FF0000"/>
          <w:szCs w:val="24"/>
        </w:rPr>
        <w:t xml:space="preserve">odpad vznikající při štěpkování, tzv. štěpky </w:t>
      </w:r>
      <w:r w:rsidRPr="00E23682">
        <w:rPr>
          <w:rFonts w:ascii="Times New Roman" w:hAnsi="Times New Roman"/>
          <w:b/>
          <w:color w:val="FF0000"/>
          <w:szCs w:val="24"/>
        </w:rPr>
        <w:tab/>
        <w:t xml:space="preserve">                         40,-- Kč/m</w:t>
      </w:r>
      <w:r w:rsidRPr="00E23682">
        <w:rPr>
          <w:rFonts w:ascii="Times New Roman" w:hAnsi="Times New Roman"/>
          <w:b/>
          <w:color w:val="FF0000"/>
          <w:szCs w:val="24"/>
          <w:vertAlign w:val="superscript"/>
        </w:rPr>
        <w:t>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odpad vznikající při prořezávaní a porážení stromů a keřů</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 xml:space="preserve"> (kmeny, silné části větví):</w:t>
      </w:r>
      <w:r w:rsidRPr="00E23682">
        <w:rPr>
          <w:rFonts w:ascii="Times New Roman" w:hAnsi="Times New Roman"/>
          <w:b/>
          <w:color w:val="FF0000"/>
          <w:szCs w:val="24"/>
        </w:rPr>
        <w:tab/>
        <w:t>Jasan</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130,--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Dub</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140,--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Buk</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140,--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Ovocné stromy</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140,--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Habr</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140,--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Bříza</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113,-- Kč/m3</w:t>
      </w:r>
    </w:p>
    <w:p w:rsidR="00694123" w:rsidRPr="00E23682" w:rsidRDefault="00694123" w:rsidP="00694123">
      <w:pPr>
        <w:pStyle w:val="Normal"/>
        <w:spacing w:after="240"/>
        <w:ind w:left="567"/>
        <w:rPr>
          <w:rFonts w:ascii="Times New Roman" w:hAnsi="Times New Roman"/>
          <w:b/>
          <w:color w:val="FF0000"/>
          <w:szCs w:val="24"/>
          <w:vertAlign w:val="superscript"/>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Ostatní listnaté</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 xml:space="preserve">  70,-- Kč/m3</w:t>
      </w:r>
      <w:r w:rsidRPr="00E23682">
        <w:rPr>
          <w:rFonts w:ascii="Times New Roman" w:hAnsi="Times New Roman"/>
          <w:b/>
          <w:color w:val="FF0000"/>
          <w:szCs w:val="24"/>
          <w:vertAlign w:val="superscript"/>
        </w:rPr>
        <w:t xml:space="preserve">    </w:t>
      </w:r>
    </w:p>
    <w:p w:rsidR="00694123" w:rsidRPr="00E23682" w:rsidRDefault="00694123" w:rsidP="00694123">
      <w:pPr>
        <w:pStyle w:val="Normal"/>
        <w:spacing w:after="240"/>
        <w:ind w:left="567"/>
        <w:rPr>
          <w:rFonts w:ascii="Times New Roman" w:hAnsi="Times New Roman"/>
          <w:szCs w:val="24"/>
        </w:rPr>
      </w:pPr>
      <w:r w:rsidRPr="00E23682">
        <w:rPr>
          <w:rFonts w:ascii="Times New Roman" w:hAnsi="Times New Roman"/>
          <w:szCs w:val="24"/>
        </w:rPr>
        <w:t xml:space="preserve">vyfrézovaná obalená drť   </w:t>
      </w:r>
      <w:r w:rsidRPr="00E23682">
        <w:rPr>
          <w:rFonts w:ascii="Times New Roman" w:hAnsi="Times New Roman"/>
          <w:szCs w:val="24"/>
        </w:rPr>
        <w:tab/>
      </w:r>
      <w:r w:rsidRPr="00E23682">
        <w:rPr>
          <w:rFonts w:ascii="Times New Roman" w:hAnsi="Times New Roman"/>
          <w:szCs w:val="24"/>
        </w:rPr>
        <w:tab/>
        <w:t xml:space="preserve">                                               </w:t>
      </w:r>
      <w:r w:rsidRPr="00E23682">
        <w:rPr>
          <w:rFonts w:ascii="Times New Roman" w:hAnsi="Times New Roman"/>
          <w:szCs w:val="24"/>
        </w:rPr>
        <w:tab/>
        <w:t xml:space="preserve">  30,-- Kč/t</w:t>
      </w:r>
    </w:p>
    <w:p w:rsidR="00694123" w:rsidRPr="00E23682" w:rsidRDefault="00694123" w:rsidP="00694123">
      <w:pPr>
        <w:pStyle w:val="Normal"/>
        <w:spacing w:after="240"/>
        <w:ind w:left="567"/>
        <w:rPr>
          <w:rFonts w:ascii="Times New Roman" w:hAnsi="Times New Roman"/>
          <w:szCs w:val="24"/>
        </w:rPr>
      </w:pPr>
      <w:r w:rsidRPr="00E23682">
        <w:rPr>
          <w:rFonts w:ascii="Times New Roman" w:hAnsi="Times New Roman"/>
          <w:szCs w:val="24"/>
        </w:rPr>
        <w:t>struska ze zásob cestmistrovství Králův Dvůr</w:t>
      </w:r>
      <w:r w:rsidRPr="00E23682">
        <w:rPr>
          <w:rFonts w:ascii="Times New Roman" w:hAnsi="Times New Roman"/>
          <w:szCs w:val="24"/>
        </w:rPr>
        <w:tab/>
        <w:t xml:space="preserve">                              </w:t>
      </w:r>
      <w:r w:rsidRPr="00E23682">
        <w:rPr>
          <w:rFonts w:ascii="Times New Roman" w:hAnsi="Times New Roman"/>
          <w:szCs w:val="24"/>
        </w:rPr>
        <w:tab/>
        <w:t xml:space="preserve">  60,-- Kč/t</w:t>
      </w:r>
    </w:p>
    <w:p w:rsidR="00694123" w:rsidRPr="00E23682" w:rsidRDefault="00694123" w:rsidP="00694123">
      <w:pPr>
        <w:pStyle w:val="Normal"/>
        <w:spacing w:after="240"/>
        <w:ind w:left="567"/>
        <w:rPr>
          <w:rFonts w:ascii="Times New Roman" w:hAnsi="Times New Roman"/>
          <w:szCs w:val="24"/>
        </w:rPr>
      </w:pPr>
      <w:r w:rsidRPr="00E23682">
        <w:rPr>
          <w:rFonts w:ascii="Times New Roman" w:hAnsi="Times New Roman"/>
          <w:szCs w:val="24"/>
          <w:highlight w:val="yellow"/>
        </w:rPr>
        <w:t>dlažební kostky použité, strojově odtěžené:</w:t>
      </w:r>
    </w:p>
    <w:p w:rsidR="00694123" w:rsidRPr="00E23682" w:rsidRDefault="00694123" w:rsidP="00694123">
      <w:pPr>
        <w:pStyle w:val="Bezmezer"/>
        <w:rPr>
          <w:rFonts w:ascii="Times New Roman" w:hAnsi="Times New Roman"/>
          <w:sz w:val="24"/>
          <w:szCs w:val="24"/>
          <w:highlight w:val="yellow"/>
        </w:rPr>
      </w:pPr>
      <w:r w:rsidRPr="00E23682">
        <w:rPr>
          <w:rFonts w:ascii="Times New Roman" w:hAnsi="Times New Roman"/>
          <w:sz w:val="24"/>
          <w:szCs w:val="24"/>
          <w:highlight w:val="yellow"/>
        </w:rPr>
        <w:t>Dlažební kostky se budou odprodávat na základě jednotlivých znaleckých posudků</w:t>
      </w:r>
    </w:p>
    <w:p w:rsidR="00694123" w:rsidRPr="00E23682" w:rsidRDefault="00694123" w:rsidP="00694123">
      <w:pPr>
        <w:pStyle w:val="Bezmezer"/>
        <w:rPr>
          <w:rFonts w:ascii="Times New Roman" w:hAnsi="Times New Roman"/>
          <w:sz w:val="24"/>
          <w:szCs w:val="24"/>
        </w:rPr>
      </w:pPr>
      <w:r w:rsidRPr="00E23682">
        <w:rPr>
          <w:rFonts w:ascii="Times New Roman" w:hAnsi="Times New Roman"/>
          <w:sz w:val="24"/>
          <w:szCs w:val="24"/>
          <w:highlight w:val="yellow"/>
        </w:rPr>
        <w:t>dle lokality (silnice, znečištění). K prodeji takto oceněných kostek bude případně účtována i cena za vážení.</w:t>
      </w:r>
    </w:p>
    <w:p w:rsidR="00694123" w:rsidRPr="00E23682" w:rsidRDefault="00694123" w:rsidP="00694123">
      <w:pPr>
        <w:pStyle w:val="Bezmezer"/>
        <w:rPr>
          <w:rFonts w:ascii="Times New Roman" w:hAnsi="Times New Roman"/>
          <w:sz w:val="24"/>
          <w:szCs w:val="24"/>
        </w:rPr>
      </w:pP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nevytažené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30,-- Kč/ ks</w:t>
      </w: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50,-- Kč/ks</w:t>
      </w: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ocelová svodidla (použitá, demontovaná)</w:t>
      </w:r>
      <w:r w:rsidRPr="00F84372">
        <w:rPr>
          <w:rFonts w:ascii="Times New Roman" w:hAnsi="Times New Roman"/>
          <w:szCs w:val="24"/>
          <w:lang w:val="de-DE"/>
        </w:rPr>
        <w:tab/>
        <w:t xml:space="preserve">                                   </w:t>
      </w:r>
      <w:r w:rsidRPr="00F84372">
        <w:rPr>
          <w:rFonts w:ascii="Times New Roman" w:hAnsi="Times New Roman"/>
          <w:szCs w:val="24"/>
          <w:lang w:val="de-DE"/>
        </w:rPr>
        <w:tab/>
        <w:t>400,-- Kč/ks</w:t>
      </w:r>
    </w:p>
    <w:p w:rsidR="00694123" w:rsidRPr="00F84372" w:rsidRDefault="00694123" w:rsidP="00694123">
      <w:pPr>
        <w:pStyle w:val="Normal"/>
        <w:tabs>
          <w:tab w:val="left" w:pos="851"/>
        </w:tabs>
        <w:jc w:val="both"/>
        <w:rPr>
          <w:rFonts w:ascii="Times New Roman" w:hAnsi="Times New Roman"/>
          <w:b/>
          <w:color w:val="FF0000"/>
          <w:szCs w:val="24"/>
          <w:u w:val="single"/>
        </w:rPr>
      </w:pPr>
      <w:r w:rsidRPr="00F84372">
        <w:rPr>
          <w:rFonts w:ascii="Times New Roman" w:hAnsi="Times New Roman"/>
          <w:b/>
          <w:szCs w:val="24"/>
          <w:u w:val="single"/>
          <w:lang w:val="de-DE"/>
        </w:rPr>
        <w:lastRenderedPageBreak/>
        <w:t>K uvedeným cenám se připočítává daň z přidané hodnoty ve výši podle platných právních předpisů.</w:t>
      </w:r>
    </w:p>
    <w:p w:rsidR="00694123" w:rsidRPr="00E23682" w:rsidRDefault="00694123" w:rsidP="00694123">
      <w:pPr>
        <w:pStyle w:val="Normal"/>
        <w:tabs>
          <w:tab w:val="left" w:pos="851"/>
        </w:tabs>
        <w:rPr>
          <w:rFonts w:ascii="Times New Roman" w:hAnsi="Times New Roman"/>
          <w:szCs w:val="24"/>
        </w:rPr>
      </w:pPr>
    </w:p>
    <w:p w:rsidR="00694123" w:rsidRPr="00E23682" w:rsidRDefault="00694123" w:rsidP="00694123">
      <w:pPr>
        <w:pStyle w:val="Normal"/>
        <w:tabs>
          <w:tab w:val="left" w:pos="851"/>
        </w:tabs>
        <w:rPr>
          <w:rFonts w:ascii="Times New Roman" w:hAnsi="Times New Roman"/>
          <w:b/>
          <w:color w:val="FF0000"/>
          <w:szCs w:val="24"/>
        </w:rPr>
      </w:pPr>
      <w:r w:rsidRPr="00E23682">
        <w:rPr>
          <w:rFonts w:ascii="Times New Roman" w:hAnsi="Times New Roman"/>
          <w:b/>
          <w:color w:val="FF0000"/>
          <w:szCs w:val="24"/>
        </w:rPr>
        <w:t xml:space="preserve">Poznámka:  </w:t>
      </w:r>
    </w:p>
    <w:p w:rsidR="00694123" w:rsidRPr="00E23682" w:rsidRDefault="00694123" w:rsidP="00694123">
      <w:pPr>
        <w:pStyle w:val="Normal"/>
        <w:tabs>
          <w:tab w:val="left" w:pos="851"/>
        </w:tabs>
        <w:rPr>
          <w:rFonts w:ascii="Times New Roman" w:hAnsi="Times New Roman"/>
          <w:b/>
          <w:color w:val="FF0000"/>
          <w:szCs w:val="24"/>
        </w:rPr>
      </w:pPr>
      <w:r w:rsidRPr="00E23682">
        <w:rPr>
          <w:rFonts w:ascii="Times New Roman" w:hAnsi="Times New Roman"/>
          <w:b/>
          <w:color w:val="FF0000"/>
          <w:szCs w:val="24"/>
        </w:rPr>
        <w:t>U červeně označené položky je snížená sazba DPH (15% pro rok 2015). U ostatních položek je základní sazba DPH (21% pro rok 2015).</w:t>
      </w:r>
    </w:p>
    <w:p w:rsidR="00694123" w:rsidRPr="00E23682" w:rsidRDefault="00694123" w:rsidP="00694123">
      <w:pPr>
        <w:pStyle w:val="Normal"/>
        <w:tabs>
          <w:tab w:val="left" w:pos="851"/>
        </w:tabs>
        <w:rPr>
          <w:rFonts w:ascii="Times New Roman" w:hAnsi="Times New Roman"/>
          <w:szCs w:val="24"/>
        </w:rPr>
      </w:pPr>
    </w:p>
    <w:p w:rsidR="00C20B4B" w:rsidRPr="00070947" w:rsidRDefault="00C20B4B" w:rsidP="00694123">
      <w:pPr>
        <w:pStyle w:val="Normal"/>
        <w:tabs>
          <w:tab w:val="left" w:pos="851"/>
        </w:tabs>
        <w:rPr>
          <w:rFonts w:ascii="Times New Roman" w:hAnsi="Times New Roman"/>
          <w:szCs w:val="24"/>
        </w:rPr>
      </w:pPr>
    </w:p>
    <w:p w:rsidR="00694123" w:rsidRPr="00070947" w:rsidRDefault="00694123" w:rsidP="00694123">
      <w:pPr>
        <w:pStyle w:val="Normal"/>
        <w:tabs>
          <w:tab w:val="left" w:pos="851"/>
        </w:tabs>
        <w:rPr>
          <w:rFonts w:ascii="Times New Roman" w:hAnsi="Times New Roman"/>
          <w:szCs w:val="24"/>
        </w:rPr>
      </w:pPr>
      <w:r w:rsidRPr="00070947">
        <w:rPr>
          <w:rFonts w:ascii="Times New Roman" w:hAnsi="Times New Roman"/>
          <w:szCs w:val="24"/>
        </w:rPr>
        <w:t>Říčany 15.4.2015</w:t>
      </w:r>
    </w:p>
    <w:p w:rsidR="00C20B4B" w:rsidRPr="00070947" w:rsidRDefault="00C20B4B" w:rsidP="00694123">
      <w:pPr>
        <w:pStyle w:val="Normal"/>
        <w:tabs>
          <w:tab w:val="left" w:pos="851"/>
        </w:tabs>
        <w:rPr>
          <w:rFonts w:ascii="Times New Roman" w:hAnsi="Times New Roman"/>
          <w:szCs w:val="24"/>
        </w:rPr>
      </w:pPr>
    </w:p>
    <w:p w:rsidR="00C20B4B" w:rsidRPr="00070947" w:rsidRDefault="00C20B4B" w:rsidP="00694123">
      <w:pPr>
        <w:pStyle w:val="Normal"/>
        <w:tabs>
          <w:tab w:val="left" w:pos="851"/>
        </w:tabs>
        <w:rPr>
          <w:rFonts w:ascii="Times New Roman" w:hAnsi="Times New Roman"/>
          <w:szCs w:val="24"/>
        </w:rPr>
      </w:pPr>
    </w:p>
    <w:p w:rsidR="00694123" w:rsidRPr="00070947" w:rsidRDefault="00694123" w:rsidP="00694123">
      <w:pPr>
        <w:pStyle w:val="Normal"/>
        <w:tabs>
          <w:tab w:val="left" w:pos="851"/>
        </w:tabs>
        <w:rPr>
          <w:rFonts w:ascii="Times New Roman" w:hAnsi="Times New Roman"/>
          <w:szCs w:val="24"/>
        </w:rPr>
      </w:pPr>
      <w:r w:rsidRPr="00070947">
        <w:rPr>
          <w:rFonts w:ascii="Times New Roman" w:hAnsi="Times New Roman"/>
          <w:szCs w:val="24"/>
        </w:rPr>
        <w:t xml:space="preserve">Schválil:              </w:t>
      </w:r>
      <w:r w:rsidR="00C20B4B" w:rsidRPr="00070947">
        <w:rPr>
          <w:rFonts w:ascii="Times New Roman" w:hAnsi="Times New Roman"/>
          <w:szCs w:val="24"/>
        </w:rPr>
        <w:t xml:space="preserve">   </w:t>
      </w:r>
      <w:r w:rsidR="00C20B4B" w:rsidRPr="00070947">
        <w:rPr>
          <w:rFonts w:ascii="Times New Roman" w:hAnsi="Times New Roman"/>
          <w:szCs w:val="24"/>
        </w:rPr>
        <w:tab/>
      </w:r>
      <w:r w:rsidR="00C20B4B" w:rsidRPr="00070947">
        <w:rPr>
          <w:rFonts w:ascii="Times New Roman" w:hAnsi="Times New Roman"/>
          <w:szCs w:val="24"/>
        </w:rPr>
        <w:tab/>
        <w:t>B</w:t>
      </w:r>
      <w:r w:rsidRPr="00070947">
        <w:rPr>
          <w:rFonts w:ascii="Times New Roman" w:hAnsi="Times New Roman"/>
          <w:szCs w:val="24"/>
        </w:rPr>
        <w:t>c. Zdeněk Dvořák</w:t>
      </w:r>
    </w:p>
    <w:p w:rsidR="00694123" w:rsidRPr="00070947" w:rsidRDefault="00694123" w:rsidP="00C20B4B">
      <w:pPr>
        <w:pStyle w:val="Normal"/>
        <w:ind w:left="2832"/>
        <w:rPr>
          <w:rFonts w:ascii="Times New Roman" w:hAnsi="Times New Roman"/>
          <w:szCs w:val="24"/>
        </w:rPr>
      </w:pPr>
      <w:r w:rsidRPr="00070947">
        <w:rPr>
          <w:rFonts w:ascii="Times New Roman" w:hAnsi="Times New Roman"/>
          <w:szCs w:val="24"/>
        </w:rPr>
        <w:t xml:space="preserve">ředitel  Krajské správy a údržby silnic Středočeského kraje, příspěvkové organizace </w:t>
      </w:r>
    </w:p>
    <w:p w:rsidR="00694123" w:rsidRDefault="00694123" w:rsidP="00694123">
      <w:pPr>
        <w:pStyle w:val="Textodst1sl"/>
        <w:numPr>
          <w:ilvl w:val="0"/>
          <w:numId w:val="0"/>
        </w:numPr>
        <w:rPr>
          <w:sz w:val="22"/>
          <w:szCs w:val="22"/>
        </w:rPr>
      </w:pPr>
    </w:p>
    <w:p w:rsidR="00694123" w:rsidRDefault="00694123" w:rsidP="00694123">
      <w:pPr>
        <w:pStyle w:val="Textodst1sl"/>
        <w:numPr>
          <w:ilvl w:val="0"/>
          <w:numId w:val="0"/>
        </w:numPr>
        <w:rPr>
          <w:sz w:val="22"/>
          <w:szCs w:val="22"/>
        </w:rPr>
      </w:pPr>
    </w:p>
    <w:p w:rsidR="006655E3" w:rsidRDefault="006655E3">
      <w:pPr>
        <w:tabs>
          <w:tab w:val="clear" w:pos="0"/>
          <w:tab w:val="clear" w:pos="284"/>
          <w:tab w:val="clear" w:pos="1701"/>
        </w:tabs>
        <w:jc w:val="left"/>
        <w:rPr>
          <w:sz w:val="22"/>
          <w:szCs w:val="22"/>
          <w:highlight w:val="green"/>
        </w:rPr>
      </w:pPr>
      <w:r>
        <w:rPr>
          <w:sz w:val="22"/>
          <w:szCs w:val="22"/>
          <w:highlight w:val="green"/>
        </w:rPr>
        <w:br w:type="page"/>
      </w:r>
    </w:p>
    <w:p w:rsidR="005A2561" w:rsidRPr="00525DC5" w:rsidRDefault="00694123" w:rsidP="00694123">
      <w:pPr>
        <w:pStyle w:val="Textodst1sl"/>
        <w:numPr>
          <w:ilvl w:val="0"/>
          <w:numId w:val="0"/>
        </w:numPr>
        <w:rPr>
          <w:sz w:val="22"/>
          <w:szCs w:val="22"/>
        </w:rPr>
      </w:pPr>
      <w:r w:rsidRPr="00525DC5">
        <w:rPr>
          <w:sz w:val="22"/>
          <w:szCs w:val="22"/>
        </w:rPr>
        <w:lastRenderedPageBreak/>
        <w:t>Příloha č. 3 – Zápis o odevzdání a převzetí dokončené budovy nebo stavby nebo její dokončené části</w:t>
      </w:r>
    </w:p>
    <w:p w:rsidR="006655E3" w:rsidRDefault="006655E3" w:rsidP="00694123">
      <w:pPr>
        <w:pStyle w:val="Textodst1sl"/>
        <w:numPr>
          <w:ilvl w:val="0"/>
          <w:numId w:val="0"/>
        </w:numPr>
        <w:rPr>
          <w:sz w:val="22"/>
          <w:szCs w:val="22"/>
          <w:highlight w:val="green"/>
        </w:rPr>
      </w:pPr>
      <w:r w:rsidRPr="006655E3">
        <w:rPr>
          <w:sz w:val="22"/>
          <w:szCs w:val="22"/>
          <w:highlight w:val="green"/>
        </w:rPr>
        <w:t xml:space="preserve">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1021"/>
        <w:gridCol w:w="1465"/>
        <w:gridCol w:w="2503"/>
      </w:tblGrid>
      <w:tr w:rsidR="005A2561" w:rsidRPr="00207FC7" w:rsidTr="000E0ADF">
        <w:trPr>
          <w:trHeight w:val="1155"/>
        </w:trPr>
        <w:tc>
          <w:tcPr>
            <w:tcW w:w="9360" w:type="dxa"/>
            <w:gridSpan w:val="4"/>
          </w:tcPr>
          <w:p w:rsidR="005A2561" w:rsidRPr="00E23682" w:rsidRDefault="006655E3" w:rsidP="000B5A55">
            <w:pPr>
              <w:ind w:left="180"/>
              <w:rPr>
                <w:sz w:val="22"/>
                <w:szCs w:val="22"/>
              </w:rPr>
            </w:pPr>
            <w:r w:rsidRPr="00F84372">
              <w:rPr>
                <w:sz w:val="22"/>
                <w:szCs w:val="22"/>
                <w:highlight w:val="green"/>
              </w:rPr>
              <w:br w:type="page"/>
            </w:r>
          </w:p>
          <w:p w:rsidR="005A2561" w:rsidRPr="00E23682" w:rsidRDefault="005A2561" w:rsidP="000B5A55">
            <w:pPr>
              <w:ind w:left="180"/>
              <w:rPr>
                <w:b/>
                <w:bCs/>
                <w:sz w:val="22"/>
                <w:szCs w:val="22"/>
              </w:rPr>
            </w:pPr>
            <w:r w:rsidRPr="00E23682">
              <w:rPr>
                <w:sz w:val="22"/>
                <w:szCs w:val="22"/>
              </w:rPr>
              <w:t xml:space="preserve">                                        </w:t>
            </w:r>
            <w:r w:rsidRPr="00E23682">
              <w:rPr>
                <w:b/>
                <w:bCs/>
                <w:sz w:val="22"/>
                <w:szCs w:val="22"/>
              </w:rPr>
              <w:t>ZÁPIS O ODEVZDÁNÍ A PŘEVZETÍ</w:t>
            </w:r>
          </w:p>
          <w:p w:rsidR="005A2561" w:rsidRPr="00E23682" w:rsidRDefault="005A2561" w:rsidP="000B5A55">
            <w:pPr>
              <w:ind w:left="180"/>
              <w:rPr>
                <w:b/>
                <w:bCs/>
                <w:sz w:val="22"/>
                <w:szCs w:val="22"/>
              </w:rPr>
            </w:pPr>
            <w:r w:rsidRPr="00E23682">
              <w:rPr>
                <w:b/>
                <w:bCs/>
                <w:sz w:val="22"/>
                <w:szCs w:val="22"/>
              </w:rPr>
              <w:t xml:space="preserve">                                                       budovy nebo stavby</w:t>
            </w:r>
          </w:p>
          <w:p w:rsidR="005A2561" w:rsidRPr="00E23682" w:rsidRDefault="005A2561" w:rsidP="000B5A55">
            <w:pPr>
              <w:ind w:left="180"/>
              <w:rPr>
                <w:sz w:val="22"/>
                <w:szCs w:val="22"/>
              </w:rPr>
            </w:pPr>
            <w:r w:rsidRPr="00E23682">
              <w:rPr>
                <w:sz w:val="22"/>
                <w:szCs w:val="22"/>
              </w:rPr>
              <w:t xml:space="preserve">                                                   </w:t>
            </w:r>
            <w:r w:rsidRPr="00E23682">
              <w:rPr>
                <w:b/>
                <w:bCs/>
                <w:sz w:val="22"/>
                <w:szCs w:val="22"/>
              </w:rPr>
              <w:t xml:space="preserve">nebo její dokončené části </w:t>
            </w:r>
            <w:r w:rsidRPr="00E23682">
              <w:rPr>
                <w:sz w:val="22"/>
                <w:szCs w:val="22"/>
              </w:rPr>
              <w:t xml:space="preserve"> </w:t>
            </w:r>
          </w:p>
          <w:p w:rsidR="005A2561" w:rsidRPr="00E23682" w:rsidRDefault="005A2561" w:rsidP="000B5A55">
            <w:pPr>
              <w:ind w:left="180"/>
              <w:rPr>
                <w:sz w:val="22"/>
                <w:szCs w:val="22"/>
              </w:rPr>
            </w:pPr>
          </w:p>
          <w:p w:rsidR="005A2561" w:rsidRPr="00E23682" w:rsidRDefault="005A2561" w:rsidP="000B5A55">
            <w:pPr>
              <w:ind w:left="180"/>
              <w:rPr>
                <w:sz w:val="22"/>
                <w:szCs w:val="22"/>
              </w:rPr>
            </w:pPr>
          </w:p>
        </w:tc>
      </w:tr>
      <w:tr w:rsidR="005A2561" w:rsidRPr="00207FC7" w:rsidTr="000E0ADF">
        <w:trPr>
          <w:cantSplit/>
          <w:trHeight w:val="1410"/>
        </w:trPr>
        <w:tc>
          <w:tcPr>
            <w:tcW w:w="5392" w:type="dxa"/>
            <w:gridSpan w:val="2"/>
          </w:tcPr>
          <w:p w:rsidR="005A2561" w:rsidRPr="00E23682" w:rsidRDefault="005A2561" w:rsidP="005A2561">
            <w:pPr>
              <w:jc w:val="left"/>
              <w:rPr>
                <w:b/>
                <w:bCs/>
                <w:sz w:val="22"/>
                <w:szCs w:val="22"/>
              </w:rPr>
            </w:pPr>
            <w:r w:rsidRPr="00E23682">
              <w:rPr>
                <w:b/>
                <w:bCs/>
                <w:sz w:val="22"/>
                <w:szCs w:val="22"/>
              </w:rPr>
              <w:t>Přejímací organizace</w:t>
            </w:r>
            <w:r w:rsidR="00F84372">
              <w:rPr>
                <w:b/>
                <w:bCs/>
                <w:sz w:val="22"/>
                <w:szCs w:val="22"/>
              </w:rPr>
              <w:t xml:space="preserve"> (Objednatel)</w:t>
            </w:r>
          </w:p>
          <w:p w:rsidR="005A2561" w:rsidRPr="00E23682" w:rsidRDefault="005A2561" w:rsidP="005A2561">
            <w:pPr>
              <w:jc w:val="left"/>
              <w:rPr>
                <w:b/>
                <w:bCs/>
                <w:sz w:val="22"/>
                <w:szCs w:val="22"/>
              </w:rPr>
            </w:pPr>
            <w:r w:rsidRPr="00E23682">
              <w:rPr>
                <w:b/>
                <w:bCs/>
                <w:sz w:val="22"/>
                <w:szCs w:val="22"/>
              </w:rPr>
              <w:t>název a sídlo (razítko)</w:t>
            </w:r>
          </w:p>
          <w:p w:rsidR="005A2561" w:rsidRPr="00E23682" w:rsidRDefault="005A2561" w:rsidP="005A2561">
            <w:pPr>
              <w:jc w:val="left"/>
              <w:rPr>
                <w:sz w:val="22"/>
                <w:szCs w:val="22"/>
              </w:rPr>
            </w:pPr>
            <w:r w:rsidRPr="00E23682">
              <w:rPr>
                <w:sz w:val="22"/>
                <w:szCs w:val="22"/>
              </w:rPr>
              <w:t xml:space="preserve">  </w:t>
            </w:r>
          </w:p>
          <w:p w:rsidR="005A2561" w:rsidRPr="00E23682" w:rsidRDefault="005A2561" w:rsidP="005A2561">
            <w:pPr>
              <w:jc w:val="left"/>
              <w:rPr>
                <w:sz w:val="22"/>
                <w:szCs w:val="22"/>
              </w:rPr>
            </w:pPr>
            <w:r w:rsidRPr="00E23682">
              <w:rPr>
                <w:sz w:val="22"/>
                <w:szCs w:val="22"/>
              </w:rPr>
              <w:t xml:space="preserve">Krajská správa údržby silnic Středočeského kraje, </w:t>
            </w:r>
            <w:proofErr w:type="spellStart"/>
            <w:proofErr w:type="gramStart"/>
            <w:r w:rsidRPr="00E23682">
              <w:rPr>
                <w:sz w:val="22"/>
                <w:szCs w:val="22"/>
              </w:rPr>
              <w:t>p.o</w:t>
            </w:r>
            <w:proofErr w:type="spellEnd"/>
            <w:r w:rsidRPr="00E23682">
              <w:rPr>
                <w:sz w:val="22"/>
                <w:szCs w:val="22"/>
              </w:rPr>
              <w:t>.</w:t>
            </w:r>
            <w:proofErr w:type="gramEnd"/>
          </w:p>
          <w:p w:rsidR="005A2561" w:rsidRPr="00E23682" w:rsidRDefault="005A2561" w:rsidP="005A2561">
            <w:pPr>
              <w:jc w:val="left"/>
              <w:rPr>
                <w:sz w:val="22"/>
                <w:szCs w:val="22"/>
              </w:rPr>
            </w:pPr>
            <w:r w:rsidRPr="00E23682">
              <w:rPr>
                <w:sz w:val="22"/>
                <w:szCs w:val="22"/>
              </w:rPr>
              <w:t>Zborovská 11</w:t>
            </w:r>
          </w:p>
          <w:p w:rsidR="005A2561" w:rsidRPr="00E23682" w:rsidRDefault="005A2561" w:rsidP="005A2561">
            <w:pPr>
              <w:jc w:val="left"/>
              <w:rPr>
                <w:sz w:val="22"/>
                <w:szCs w:val="22"/>
              </w:rPr>
            </w:pPr>
            <w:r w:rsidRPr="00E23682">
              <w:rPr>
                <w:sz w:val="22"/>
                <w:szCs w:val="22"/>
              </w:rPr>
              <w:t>150 21 Praha 5</w:t>
            </w:r>
          </w:p>
          <w:p w:rsidR="005A2561" w:rsidRPr="00E23682" w:rsidRDefault="005A2561" w:rsidP="000B5A55">
            <w:pPr>
              <w:rPr>
                <w:sz w:val="22"/>
                <w:szCs w:val="22"/>
              </w:rPr>
            </w:pPr>
          </w:p>
        </w:tc>
        <w:tc>
          <w:tcPr>
            <w:tcW w:w="3968" w:type="dxa"/>
            <w:gridSpan w:val="2"/>
          </w:tcPr>
          <w:p w:rsidR="005A2561" w:rsidRPr="00E23682" w:rsidRDefault="005A2561" w:rsidP="000B5A55">
            <w:pPr>
              <w:rPr>
                <w:b/>
                <w:bCs/>
                <w:sz w:val="22"/>
                <w:szCs w:val="22"/>
              </w:rPr>
            </w:pPr>
            <w:r w:rsidRPr="00E23682">
              <w:rPr>
                <w:b/>
                <w:bCs/>
                <w:sz w:val="22"/>
                <w:szCs w:val="22"/>
              </w:rPr>
              <w:t xml:space="preserve">č. zápisu:  </w:t>
            </w:r>
          </w:p>
          <w:p w:rsidR="005A2561" w:rsidRPr="00E23682" w:rsidRDefault="005A2561" w:rsidP="000B5A55">
            <w:pPr>
              <w:ind w:left="180"/>
              <w:rPr>
                <w:b/>
                <w:bCs/>
                <w:sz w:val="22"/>
                <w:szCs w:val="22"/>
              </w:rPr>
            </w:pPr>
          </w:p>
          <w:p w:rsidR="005A2561" w:rsidRPr="00E23682" w:rsidRDefault="005A2561" w:rsidP="000B5A55">
            <w:pPr>
              <w:ind w:left="180"/>
              <w:rPr>
                <w:bCs/>
                <w:sz w:val="22"/>
                <w:szCs w:val="22"/>
              </w:rPr>
            </w:pPr>
          </w:p>
        </w:tc>
      </w:tr>
      <w:tr w:rsidR="005A2561" w:rsidRPr="00207FC7" w:rsidTr="000E0ADF">
        <w:trPr>
          <w:trHeight w:val="1080"/>
        </w:trPr>
        <w:tc>
          <w:tcPr>
            <w:tcW w:w="5392" w:type="dxa"/>
            <w:gridSpan w:val="2"/>
          </w:tcPr>
          <w:p w:rsidR="005A2561" w:rsidRPr="00E23682" w:rsidRDefault="005A2561" w:rsidP="000E0ADF">
            <w:pPr>
              <w:rPr>
                <w:b/>
                <w:sz w:val="22"/>
                <w:szCs w:val="22"/>
              </w:rPr>
            </w:pPr>
            <w:r w:rsidRPr="00E23682">
              <w:rPr>
                <w:b/>
                <w:sz w:val="22"/>
                <w:szCs w:val="22"/>
              </w:rPr>
              <w:t>Datum zahájení</w:t>
            </w:r>
            <w:r w:rsidR="0028711E" w:rsidRPr="00E23682">
              <w:rPr>
                <w:b/>
                <w:sz w:val="22"/>
                <w:szCs w:val="22"/>
              </w:rPr>
              <w:t xml:space="preserve"> přejím</w:t>
            </w:r>
            <w:r w:rsidRPr="00E23682">
              <w:rPr>
                <w:b/>
                <w:sz w:val="22"/>
                <w:szCs w:val="22"/>
              </w:rPr>
              <w:t xml:space="preserve">acího řízení </w:t>
            </w:r>
          </w:p>
          <w:p w:rsidR="005A2561" w:rsidRPr="00E23682" w:rsidRDefault="005A2561" w:rsidP="000E0ADF">
            <w:pPr>
              <w:rPr>
                <w:sz w:val="22"/>
                <w:szCs w:val="22"/>
              </w:rPr>
            </w:pPr>
          </w:p>
          <w:p w:rsidR="005A2561" w:rsidRPr="00E23682" w:rsidRDefault="005A2561" w:rsidP="000E0ADF">
            <w:pPr>
              <w:rPr>
                <w:sz w:val="22"/>
                <w:szCs w:val="22"/>
              </w:rPr>
            </w:pPr>
            <w:r w:rsidRPr="00E23682">
              <w:rPr>
                <w:sz w:val="22"/>
                <w:szCs w:val="22"/>
              </w:rPr>
              <w:t xml:space="preserve">         </w:t>
            </w:r>
          </w:p>
          <w:p w:rsidR="005A2561" w:rsidRPr="00E23682" w:rsidRDefault="005A2561" w:rsidP="005A2561">
            <w:pPr>
              <w:ind w:left="180"/>
              <w:jc w:val="left"/>
              <w:rPr>
                <w:b/>
                <w:bCs/>
                <w:sz w:val="22"/>
                <w:szCs w:val="22"/>
              </w:rPr>
            </w:pPr>
          </w:p>
          <w:p w:rsidR="005A2561" w:rsidRPr="00E23682" w:rsidRDefault="005A2561" w:rsidP="005A2561">
            <w:pPr>
              <w:ind w:left="180"/>
              <w:jc w:val="left"/>
              <w:rPr>
                <w:sz w:val="22"/>
                <w:szCs w:val="22"/>
              </w:rPr>
            </w:pPr>
          </w:p>
        </w:tc>
        <w:tc>
          <w:tcPr>
            <w:tcW w:w="3968" w:type="dxa"/>
            <w:gridSpan w:val="2"/>
          </w:tcPr>
          <w:p w:rsidR="005A2561" w:rsidRPr="00E23682" w:rsidRDefault="005A2561" w:rsidP="000B5A55">
            <w:pPr>
              <w:rPr>
                <w:b/>
                <w:bCs/>
                <w:sz w:val="22"/>
                <w:szCs w:val="22"/>
              </w:rPr>
            </w:pPr>
            <w:r w:rsidRPr="00E23682">
              <w:rPr>
                <w:b/>
                <w:bCs/>
                <w:sz w:val="22"/>
                <w:szCs w:val="22"/>
              </w:rPr>
              <w:t>Název budovy nebo stavby</w:t>
            </w:r>
          </w:p>
          <w:p w:rsidR="005A2561" w:rsidRPr="00E23682" w:rsidRDefault="005A2561" w:rsidP="000B5A55">
            <w:pPr>
              <w:rPr>
                <w:b/>
                <w:bCs/>
                <w:sz w:val="22"/>
                <w:szCs w:val="22"/>
              </w:rPr>
            </w:pPr>
            <w:r w:rsidRPr="00E23682">
              <w:rPr>
                <w:b/>
                <w:bCs/>
                <w:sz w:val="22"/>
                <w:szCs w:val="22"/>
              </w:rPr>
              <w:t>(nebo její dokončené části)</w:t>
            </w:r>
          </w:p>
          <w:p w:rsidR="005A2561" w:rsidRPr="00E23682" w:rsidRDefault="005A2561" w:rsidP="000B5A55">
            <w:pPr>
              <w:ind w:left="180"/>
              <w:rPr>
                <w:b/>
                <w:bCs/>
                <w:sz w:val="22"/>
                <w:szCs w:val="22"/>
              </w:rPr>
            </w:pPr>
          </w:p>
          <w:p w:rsidR="005A2561" w:rsidRPr="00E23682" w:rsidRDefault="005A2561" w:rsidP="000B5A55">
            <w:pPr>
              <w:tabs>
                <w:tab w:val="left" w:pos="709"/>
              </w:tabs>
              <w:rPr>
                <w:b/>
                <w:sz w:val="22"/>
                <w:szCs w:val="22"/>
              </w:rPr>
            </w:pPr>
            <w:r w:rsidRPr="00E23682">
              <w:rPr>
                <w:b/>
                <w:sz w:val="22"/>
                <w:szCs w:val="22"/>
              </w:rPr>
              <w:t>„název akce“</w:t>
            </w:r>
          </w:p>
          <w:p w:rsidR="005A2561" w:rsidRPr="00E23682" w:rsidRDefault="005A2561" w:rsidP="000B5A55">
            <w:pPr>
              <w:ind w:left="180"/>
              <w:rPr>
                <w:sz w:val="22"/>
                <w:szCs w:val="22"/>
              </w:rPr>
            </w:pPr>
          </w:p>
        </w:tc>
      </w:tr>
      <w:tr w:rsidR="005A2561" w:rsidRPr="00207FC7" w:rsidTr="000E0ADF">
        <w:trPr>
          <w:trHeight w:val="1590"/>
        </w:trPr>
        <w:tc>
          <w:tcPr>
            <w:tcW w:w="9360" w:type="dxa"/>
            <w:gridSpan w:val="4"/>
          </w:tcPr>
          <w:p w:rsidR="005A2561" w:rsidRPr="00E23682" w:rsidRDefault="005A2561" w:rsidP="000E0ADF">
            <w:pPr>
              <w:rPr>
                <w:b/>
                <w:sz w:val="22"/>
                <w:szCs w:val="22"/>
              </w:rPr>
            </w:pPr>
            <w:r w:rsidRPr="00E23682">
              <w:rPr>
                <w:b/>
                <w:sz w:val="22"/>
                <w:szCs w:val="22"/>
              </w:rPr>
              <w:t xml:space="preserve">Místo realizace akce: </w:t>
            </w:r>
          </w:p>
          <w:p w:rsidR="005A2561" w:rsidRPr="00E23682" w:rsidRDefault="005A2561" w:rsidP="000E0ADF">
            <w:pPr>
              <w:rPr>
                <w:b/>
                <w:sz w:val="22"/>
                <w:szCs w:val="22"/>
              </w:rPr>
            </w:pPr>
          </w:p>
          <w:p w:rsidR="005A2561" w:rsidRPr="00E23682" w:rsidRDefault="005A2561" w:rsidP="000E0ADF">
            <w:pPr>
              <w:rPr>
                <w:b/>
                <w:sz w:val="22"/>
                <w:szCs w:val="22"/>
              </w:rPr>
            </w:pPr>
          </w:p>
          <w:p w:rsidR="005A2561" w:rsidRPr="00E23682" w:rsidRDefault="005A2561" w:rsidP="000E0ADF">
            <w:pPr>
              <w:rPr>
                <w:b/>
                <w:sz w:val="22"/>
                <w:szCs w:val="22"/>
              </w:rPr>
            </w:pPr>
            <w:r w:rsidRPr="00E23682">
              <w:rPr>
                <w:b/>
                <w:sz w:val="22"/>
                <w:szCs w:val="22"/>
              </w:rPr>
              <w:t>Popis:</w:t>
            </w:r>
          </w:p>
          <w:p w:rsidR="005A2561" w:rsidRPr="00E23682" w:rsidRDefault="005A2561" w:rsidP="000E0ADF">
            <w:pPr>
              <w:rPr>
                <w:sz w:val="22"/>
                <w:szCs w:val="22"/>
              </w:rPr>
            </w:pPr>
          </w:p>
          <w:p w:rsidR="005A2561" w:rsidRPr="00E23682" w:rsidRDefault="005A2561" w:rsidP="000E0ADF">
            <w:pPr>
              <w:rPr>
                <w:bCs/>
                <w:sz w:val="22"/>
                <w:szCs w:val="22"/>
              </w:rPr>
            </w:pPr>
            <w:r w:rsidRPr="00E23682">
              <w:rPr>
                <w:sz w:val="22"/>
                <w:szCs w:val="22"/>
              </w:rPr>
              <w:t xml:space="preserve">  </w:t>
            </w:r>
          </w:p>
        </w:tc>
      </w:tr>
      <w:tr w:rsidR="005A2561" w:rsidRPr="00207FC7" w:rsidTr="000E0ADF">
        <w:trPr>
          <w:trHeight w:val="1065"/>
        </w:trPr>
        <w:tc>
          <w:tcPr>
            <w:tcW w:w="5392" w:type="dxa"/>
            <w:gridSpan w:val="2"/>
          </w:tcPr>
          <w:p w:rsidR="005A2561" w:rsidRPr="00E23682" w:rsidRDefault="005A2561" w:rsidP="000E0ADF">
            <w:pPr>
              <w:rPr>
                <w:b/>
                <w:bCs/>
                <w:sz w:val="22"/>
                <w:szCs w:val="22"/>
              </w:rPr>
            </w:pPr>
            <w:r w:rsidRPr="00E23682">
              <w:rPr>
                <w:b/>
                <w:bCs/>
                <w:sz w:val="22"/>
                <w:szCs w:val="22"/>
              </w:rPr>
              <w:t>Odpovědný stavbyvedoucí</w:t>
            </w:r>
          </w:p>
          <w:p w:rsidR="005A2561" w:rsidRPr="00E23682" w:rsidRDefault="005A2561" w:rsidP="000E0ADF">
            <w:pPr>
              <w:rPr>
                <w:b/>
                <w:bCs/>
                <w:sz w:val="22"/>
                <w:szCs w:val="22"/>
              </w:rPr>
            </w:pPr>
          </w:p>
          <w:p w:rsidR="005A2561" w:rsidRPr="00E23682" w:rsidRDefault="005A2561" w:rsidP="000E0ADF">
            <w:pPr>
              <w:rPr>
                <w:b/>
                <w:bCs/>
                <w:sz w:val="22"/>
                <w:szCs w:val="22"/>
              </w:rPr>
            </w:pPr>
            <w:r w:rsidRPr="00E23682">
              <w:rPr>
                <w:b/>
                <w:bCs/>
                <w:sz w:val="22"/>
                <w:szCs w:val="22"/>
              </w:rPr>
              <w:t xml:space="preserve">    </w:t>
            </w:r>
          </w:p>
          <w:p w:rsidR="005A2561" w:rsidRPr="00E23682" w:rsidRDefault="005A2561" w:rsidP="000E0ADF">
            <w:pPr>
              <w:rPr>
                <w:b/>
                <w:bCs/>
                <w:sz w:val="22"/>
                <w:szCs w:val="22"/>
              </w:rPr>
            </w:pPr>
          </w:p>
        </w:tc>
        <w:tc>
          <w:tcPr>
            <w:tcW w:w="3968" w:type="dxa"/>
            <w:gridSpan w:val="2"/>
          </w:tcPr>
          <w:p w:rsidR="005A2561" w:rsidRPr="00E23682" w:rsidRDefault="005A2561" w:rsidP="000E0ADF">
            <w:pPr>
              <w:rPr>
                <w:b/>
                <w:bCs/>
                <w:sz w:val="22"/>
                <w:szCs w:val="22"/>
              </w:rPr>
            </w:pPr>
            <w:r w:rsidRPr="00E23682">
              <w:rPr>
                <w:b/>
                <w:bCs/>
                <w:sz w:val="22"/>
                <w:szCs w:val="22"/>
              </w:rPr>
              <w:t>Generální projektant</w:t>
            </w:r>
          </w:p>
          <w:p w:rsidR="005A2561" w:rsidRPr="00E23682" w:rsidRDefault="005A2561" w:rsidP="000E0ADF">
            <w:pPr>
              <w:rPr>
                <w:b/>
                <w:bCs/>
                <w:sz w:val="22"/>
                <w:szCs w:val="22"/>
              </w:rPr>
            </w:pPr>
          </w:p>
          <w:p w:rsidR="005A2561" w:rsidRPr="00E23682" w:rsidRDefault="005A2561" w:rsidP="000E0ADF">
            <w:pPr>
              <w:rPr>
                <w:b/>
                <w:sz w:val="22"/>
                <w:szCs w:val="22"/>
              </w:rPr>
            </w:pPr>
            <w:r w:rsidRPr="00E23682">
              <w:rPr>
                <w:b/>
                <w:sz w:val="22"/>
                <w:szCs w:val="22"/>
              </w:rPr>
              <w:t xml:space="preserve">   </w:t>
            </w:r>
          </w:p>
        </w:tc>
      </w:tr>
      <w:tr w:rsidR="005A2561" w:rsidRPr="00207FC7" w:rsidTr="000E0ADF">
        <w:trPr>
          <w:trHeight w:val="885"/>
        </w:trPr>
        <w:tc>
          <w:tcPr>
            <w:tcW w:w="5392" w:type="dxa"/>
            <w:gridSpan w:val="2"/>
          </w:tcPr>
          <w:p w:rsidR="005A2561" w:rsidRPr="00E23682" w:rsidRDefault="00F84372" w:rsidP="000E0ADF">
            <w:pPr>
              <w:rPr>
                <w:b/>
                <w:bCs/>
                <w:sz w:val="22"/>
                <w:szCs w:val="22"/>
              </w:rPr>
            </w:pPr>
            <w:r>
              <w:rPr>
                <w:b/>
                <w:bCs/>
                <w:sz w:val="22"/>
                <w:szCs w:val="22"/>
              </w:rPr>
              <w:t>Stavební</w:t>
            </w:r>
            <w:r w:rsidRPr="00E23682">
              <w:rPr>
                <w:b/>
                <w:bCs/>
                <w:sz w:val="22"/>
                <w:szCs w:val="22"/>
              </w:rPr>
              <w:t xml:space="preserve"> </w:t>
            </w:r>
            <w:r w:rsidR="005A2561" w:rsidRPr="00E23682">
              <w:rPr>
                <w:b/>
                <w:bCs/>
                <w:sz w:val="22"/>
                <w:szCs w:val="22"/>
              </w:rPr>
              <w:t xml:space="preserve">dozor </w:t>
            </w:r>
            <w:r>
              <w:rPr>
                <w:b/>
                <w:bCs/>
                <w:sz w:val="22"/>
                <w:szCs w:val="22"/>
              </w:rPr>
              <w:t>Objednatele</w:t>
            </w:r>
          </w:p>
          <w:p w:rsidR="005A2561" w:rsidRPr="00E23682" w:rsidRDefault="005A2561" w:rsidP="000E0ADF">
            <w:pPr>
              <w:rPr>
                <w:b/>
                <w:bCs/>
                <w:sz w:val="22"/>
                <w:szCs w:val="22"/>
              </w:rPr>
            </w:pPr>
            <w:r w:rsidRPr="00E23682">
              <w:rPr>
                <w:b/>
                <w:bCs/>
                <w:sz w:val="22"/>
                <w:szCs w:val="22"/>
              </w:rPr>
              <w:t xml:space="preserve">  </w:t>
            </w:r>
          </w:p>
          <w:p w:rsidR="005A2561" w:rsidRPr="00E23682" w:rsidRDefault="005A2561" w:rsidP="000E0ADF">
            <w:pPr>
              <w:rPr>
                <w:b/>
                <w:bCs/>
                <w:sz w:val="22"/>
                <w:szCs w:val="22"/>
              </w:rPr>
            </w:pPr>
          </w:p>
          <w:p w:rsidR="005A2561" w:rsidRPr="00E23682" w:rsidRDefault="005A2561" w:rsidP="000E0ADF">
            <w:pPr>
              <w:rPr>
                <w:b/>
                <w:bCs/>
                <w:sz w:val="22"/>
                <w:szCs w:val="22"/>
              </w:rPr>
            </w:pPr>
          </w:p>
        </w:tc>
        <w:tc>
          <w:tcPr>
            <w:tcW w:w="3968" w:type="dxa"/>
            <w:gridSpan w:val="2"/>
          </w:tcPr>
          <w:p w:rsidR="005A2561" w:rsidRPr="00E23682" w:rsidRDefault="005A2561" w:rsidP="000E0ADF">
            <w:pPr>
              <w:rPr>
                <w:b/>
                <w:bCs/>
                <w:sz w:val="22"/>
                <w:szCs w:val="22"/>
              </w:rPr>
            </w:pPr>
            <w:r w:rsidRPr="00E23682">
              <w:rPr>
                <w:b/>
                <w:bCs/>
                <w:sz w:val="22"/>
                <w:szCs w:val="22"/>
              </w:rPr>
              <w:t>Zhotovitel:</w:t>
            </w:r>
          </w:p>
          <w:p w:rsidR="005A2561" w:rsidRPr="00E23682" w:rsidRDefault="005A2561" w:rsidP="000E0ADF">
            <w:pPr>
              <w:rPr>
                <w:b/>
                <w:sz w:val="22"/>
                <w:szCs w:val="22"/>
              </w:rPr>
            </w:pPr>
            <w:r w:rsidRPr="00E23682">
              <w:rPr>
                <w:b/>
                <w:sz w:val="22"/>
                <w:szCs w:val="22"/>
              </w:rPr>
              <w:t xml:space="preserve">    </w:t>
            </w:r>
          </w:p>
          <w:p w:rsidR="005A2561" w:rsidRPr="00E23682" w:rsidRDefault="005A2561" w:rsidP="000E0ADF">
            <w:pPr>
              <w:rPr>
                <w:b/>
                <w:bCs/>
                <w:sz w:val="22"/>
                <w:szCs w:val="22"/>
              </w:rPr>
            </w:pPr>
          </w:p>
        </w:tc>
      </w:tr>
      <w:tr w:rsidR="005A2561" w:rsidRPr="00207FC7" w:rsidTr="000E0ADF">
        <w:trPr>
          <w:trHeight w:val="70"/>
        </w:trPr>
        <w:tc>
          <w:tcPr>
            <w:tcW w:w="5392" w:type="dxa"/>
            <w:gridSpan w:val="2"/>
          </w:tcPr>
          <w:p w:rsidR="005A2561" w:rsidRPr="00E23682" w:rsidRDefault="005A2561" w:rsidP="000E0ADF">
            <w:pPr>
              <w:rPr>
                <w:b/>
                <w:bCs/>
                <w:sz w:val="22"/>
                <w:szCs w:val="22"/>
              </w:rPr>
            </w:pPr>
          </w:p>
          <w:p w:rsidR="005A2561" w:rsidRPr="00E23682" w:rsidRDefault="005A2561" w:rsidP="000E0ADF">
            <w:pPr>
              <w:rPr>
                <w:b/>
                <w:bCs/>
                <w:sz w:val="22"/>
                <w:szCs w:val="22"/>
              </w:rPr>
            </w:pPr>
            <w:r w:rsidRPr="00E23682">
              <w:rPr>
                <w:b/>
                <w:bCs/>
                <w:sz w:val="22"/>
                <w:szCs w:val="22"/>
              </w:rPr>
              <w:t xml:space="preserve">Stavební povolení: </w:t>
            </w:r>
          </w:p>
          <w:p w:rsidR="005A2561" w:rsidRPr="00E23682" w:rsidRDefault="005A2561" w:rsidP="000E0ADF">
            <w:pPr>
              <w:rPr>
                <w:b/>
                <w:bCs/>
                <w:sz w:val="22"/>
                <w:szCs w:val="22"/>
              </w:rPr>
            </w:pPr>
          </w:p>
        </w:tc>
        <w:tc>
          <w:tcPr>
            <w:tcW w:w="3968" w:type="dxa"/>
            <w:gridSpan w:val="2"/>
          </w:tcPr>
          <w:p w:rsidR="005A2561" w:rsidRPr="00E23682" w:rsidRDefault="005A2561" w:rsidP="000E0ADF">
            <w:pPr>
              <w:rPr>
                <w:b/>
                <w:bCs/>
                <w:sz w:val="22"/>
                <w:szCs w:val="22"/>
              </w:rPr>
            </w:pPr>
          </w:p>
          <w:p w:rsidR="005A2561" w:rsidRPr="00E23682" w:rsidRDefault="005A2561" w:rsidP="000E0ADF">
            <w:pPr>
              <w:rPr>
                <w:b/>
                <w:bCs/>
                <w:sz w:val="22"/>
                <w:szCs w:val="22"/>
              </w:rPr>
            </w:pPr>
            <w:r w:rsidRPr="00E23682">
              <w:rPr>
                <w:b/>
                <w:bCs/>
                <w:sz w:val="22"/>
                <w:szCs w:val="22"/>
              </w:rPr>
              <w:t xml:space="preserve">vydal: </w:t>
            </w:r>
          </w:p>
          <w:p w:rsidR="005A2561" w:rsidRPr="00E23682" w:rsidRDefault="005A2561" w:rsidP="000E0ADF">
            <w:pPr>
              <w:rPr>
                <w:b/>
                <w:sz w:val="22"/>
                <w:szCs w:val="22"/>
              </w:rPr>
            </w:pPr>
          </w:p>
        </w:tc>
      </w:tr>
      <w:tr w:rsidR="005A2561" w:rsidRPr="00207FC7" w:rsidTr="000E0ADF">
        <w:trPr>
          <w:trHeight w:val="1425"/>
        </w:trPr>
        <w:tc>
          <w:tcPr>
            <w:tcW w:w="9360" w:type="dxa"/>
            <w:gridSpan w:val="4"/>
          </w:tcPr>
          <w:p w:rsidR="005A2561" w:rsidRPr="00E23682" w:rsidRDefault="005A2561" w:rsidP="000B5A55">
            <w:pPr>
              <w:ind w:left="180"/>
              <w:rPr>
                <w:sz w:val="22"/>
                <w:szCs w:val="22"/>
              </w:rPr>
            </w:pPr>
          </w:p>
          <w:p w:rsidR="005A2561" w:rsidRPr="00E23682" w:rsidRDefault="005A2561" w:rsidP="000B5A55">
            <w:pPr>
              <w:rPr>
                <w:b/>
                <w:sz w:val="22"/>
                <w:szCs w:val="22"/>
              </w:rPr>
            </w:pPr>
            <w:r w:rsidRPr="00E23682">
              <w:rPr>
                <w:b/>
                <w:sz w:val="22"/>
                <w:szCs w:val="22"/>
              </w:rPr>
              <w:t>Smlouva o dílo č.</w:t>
            </w:r>
            <w:r w:rsidRPr="00E23682">
              <w:rPr>
                <w:b/>
                <w:sz w:val="22"/>
                <w:szCs w:val="22"/>
              </w:rPr>
              <w:tab/>
            </w:r>
          </w:p>
          <w:p w:rsidR="005A2561" w:rsidRPr="00E23682" w:rsidRDefault="005A2561" w:rsidP="000B5A55">
            <w:pPr>
              <w:ind w:left="180"/>
              <w:rPr>
                <w:b/>
                <w:bCs/>
                <w:sz w:val="22"/>
                <w:szCs w:val="22"/>
              </w:rPr>
            </w:pPr>
          </w:p>
          <w:p w:rsidR="005A2561" w:rsidRPr="00E23682" w:rsidRDefault="005A2561" w:rsidP="000B5A55">
            <w:pPr>
              <w:rPr>
                <w:b/>
                <w:bCs/>
                <w:sz w:val="22"/>
                <w:szCs w:val="22"/>
              </w:rPr>
            </w:pPr>
            <w:r w:rsidRPr="00E23682">
              <w:rPr>
                <w:b/>
                <w:bCs/>
                <w:sz w:val="22"/>
                <w:szCs w:val="22"/>
              </w:rPr>
              <w:t xml:space="preserve">ze </w:t>
            </w:r>
            <w:proofErr w:type="gramStart"/>
            <w:r w:rsidRPr="00E23682">
              <w:rPr>
                <w:b/>
                <w:bCs/>
                <w:sz w:val="22"/>
                <w:szCs w:val="22"/>
              </w:rPr>
              <w:t>dne                                                                  včetně</w:t>
            </w:r>
            <w:proofErr w:type="gramEnd"/>
            <w:r w:rsidRPr="00E23682">
              <w:rPr>
                <w:b/>
                <w:bCs/>
                <w:sz w:val="22"/>
                <w:szCs w:val="22"/>
              </w:rPr>
              <w:t xml:space="preserve"> </w:t>
            </w:r>
            <w:r w:rsidRPr="00E23682">
              <w:rPr>
                <w:bCs/>
                <w:sz w:val="22"/>
                <w:szCs w:val="22"/>
              </w:rPr>
              <w:t xml:space="preserve">   </w:t>
            </w:r>
          </w:p>
        </w:tc>
      </w:tr>
      <w:tr w:rsidR="005A2561" w:rsidRPr="00207FC7" w:rsidTr="000E0ADF">
        <w:trPr>
          <w:trHeight w:val="1410"/>
        </w:trPr>
        <w:tc>
          <w:tcPr>
            <w:tcW w:w="5392" w:type="dxa"/>
            <w:gridSpan w:val="2"/>
          </w:tcPr>
          <w:p w:rsidR="005A2561" w:rsidRPr="00E23682" w:rsidRDefault="005A2561" w:rsidP="000B5A55">
            <w:pPr>
              <w:ind w:left="180"/>
              <w:rPr>
                <w:sz w:val="22"/>
                <w:szCs w:val="22"/>
              </w:rPr>
            </w:pPr>
          </w:p>
          <w:p w:rsidR="005A2561" w:rsidRPr="00E23682" w:rsidRDefault="005A2561" w:rsidP="00E96A8A">
            <w:pPr>
              <w:pStyle w:val="Bezmezer"/>
              <w:rPr>
                <w:rFonts w:ascii="Times New Roman" w:eastAsia="Times New Roman" w:hAnsi="Times New Roman"/>
                <w:b/>
                <w:bCs/>
                <w:lang w:eastAsia="cs-CZ"/>
              </w:rPr>
            </w:pPr>
            <w:r w:rsidRPr="00E23682">
              <w:rPr>
                <w:rFonts w:ascii="Times New Roman" w:eastAsia="Times New Roman" w:hAnsi="Times New Roman"/>
                <w:b/>
                <w:bCs/>
                <w:lang w:eastAsia="cs-CZ"/>
              </w:rPr>
              <w:t>Datum zahájení prací</w:t>
            </w:r>
          </w:p>
          <w:p w:rsidR="005A2561" w:rsidRPr="00E23682" w:rsidRDefault="005A2561" w:rsidP="00E96A8A">
            <w:pPr>
              <w:pStyle w:val="Bezmezer"/>
              <w:rPr>
                <w:rFonts w:ascii="Times New Roman" w:eastAsia="Times New Roman" w:hAnsi="Times New Roman"/>
                <w:b/>
                <w:bCs/>
                <w:lang w:eastAsia="cs-CZ"/>
              </w:rPr>
            </w:pPr>
            <w:r w:rsidRPr="00E23682">
              <w:rPr>
                <w:rFonts w:ascii="Times New Roman" w:eastAsia="Times New Roman" w:hAnsi="Times New Roman"/>
                <w:b/>
                <w:bCs/>
                <w:lang w:eastAsia="cs-CZ"/>
              </w:rPr>
              <w:t xml:space="preserve">podle smlouvy o dílo        </w:t>
            </w:r>
          </w:p>
          <w:p w:rsidR="005A2561" w:rsidRPr="00E23682" w:rsidRDefault="005A2561" w:rsidP="000B5A55">
            <w:pPr>
              <w:rPr>
                <w:b/>
                <w:bCs/>
                <w:sz w:val="22"/>
                <w:szCs w:val="22"/>
              </w:rPr>
            </w:pPr>
            <w:r w:rsidRPr="00E23682">
              <w:rPr>
                <w:b/>
                <w:bCs/>
                <w:sz w:val="22"/>
                <w:szCs w:val="22"/>
              </w:rPr>
              <w:t xml:space="preserve">                </w:t>
            </w:r>
          </w:p>
          <w:p w:rsidR="005A2561" w:rsidRPr="00E23682" w:rsidRDefault="005A2561" w:rsidP="000B5A55">
            <w:pPr>
              <w:rPr>
                <w:b/>
                <w:bCs/>
                <w:sz w:val="22"/>
                <w:szCs w:val="22"/>
              </w:rPr>
            </w:pPr>
          </w:p>
          <w:p w:rsidR="005A2561" w:rsidRPr="00E23682" w:rsidRDefault="005A2561" w:rsidP="000B5A55">
            <w:pPr>
              <w:rPr>
                <w:b/>
                <w:bCs/>
                <w:sz w:val="22"/>
                <w:szCs w:val="22"/>
              </w:rPr>
            </w:pPr>
          </w:p>
        </w:tc>
        <w:tc>
          <w:tcPr>
            <w:tcW w:w="3968" w:type="dxa"/>
            <w:gridSpan w:val="2"/>
          </w:tcPr>
          <w:p w:rsidR="005A2561" w:rsidRPr="00E23682" w:rsidRDefault="005A2561" w:rsidP="000B5A55">
            <w:pPr>
              <w:ind w:left="180"/>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Datum dokončení prací</w:t>
            </w:r>
          </w:p>
          <w:p w:rsidR="005A2561" w:rsidRPr="00E23682" w:rsidRDefault="005A2561" w:rsidP="000B5A55">
            <w:pPr>
              <w:rPr>
                <w:b/>
                <w:bCs/>
                <w:sz w:val="22"/>
                <w:szCs w:val="22"/>
              </w:rPr>
            </w:pPr>
            <w:r w:rsidRPr="00E23682">
              <w:rPr>
                <w:b/>
                <w:bCs/>
                <w:sz w:val="22"/>
                <w:szCs w:val="22"/>
              </w:rPr>
              <w:t xml:space="preserve">podle smlouvy o dílo           </w:t>
            </w:r>
          </w:p>
          <w:p w:rsidR="005A2561" w:rsidRPr="00E23682" w:rsidRDefault="005A2561" w:rsidP="000B5A55">
            <w:pPr>
              <w:ind w:left="180"/>
              <w:rPr>
                <w:b/>
                <w:bCs/>
                <w:sz w:val="22"/>
                <w:szCs w:val="22"/>
              </w:rPr>
            </w:pPr>
          </w:p>
          <w:p w:rsidR="005A2561" w:rsidRPr="00E23682" w:rsidRDefault="005A2561" w:rsidP="000B5A55">
            <w:pPr>
              <w:ind w:left="180"/>
              <w:rPr>
                <w:b/>
                <w:bCs/>
                <w:sz w:val="22"/>
                <w:szCs w:val="22"/>
              </w:rPr>
            </w:pPr>
            <w:r w:rsidRPr="00E23682">
              <w:rPr>
                <w:b/>
                <w:bCs/>
                <w:sz w:val="22"/>
                <w:szCs w:val="22"/>
              </w:rPr>
              <w:t xml:space="preserve">             </w:t>
            </w:r>
          </w:p>
        </w:tc>
      </w:tr>
      <w:tr w:rsidR="005A2561" w:rsidRPr="00207FC7" w:rsidTr="000E0ADF">
        <w:trPr>
          <w:trHeight w:val="705"/>
        </w:trPr>
        <w:tc>
          <w:tcPr>
            <w:tcW w:w="5392" w:type="dxa"/>
            <w:gridSpan w:val="2"/>
            <w:tcBorders>
              <w:left w:val="single" w:sz="4" w:space="0" w:color="auto"/>
              <w:bottom w:val="single" w:sz="4" w:space="0" w:color="auto"/>
            </w:tcBorders>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Skutečný termín zahájení:</w:t>
            </w:r>
          </w:p>
        </w:tc>
        <w:tc>
          <w:tcPr>
            <w:tcW w:w="3968" w:type="dxa"/>
            <w:gridSpan w:val="2"/>
            <w:tcBorders>
              <w:bottom w:val="single" w:sz="4" w:space="0" w:color="auto"/>
            </w:tcBorders>
          </w:tcPr>
          <w:p w:rsidR="005A2561" w:rsidRPr="00E23682" w:rsidRDefault="005A2561" w:rsidP="000B5A55">
            <w:pPr>
              <w:ind w:left="180"/>
              <w:rPr>
                <w:b/>
                <w:bCs/>
                <w:sz w:val="22"/>
                <w:szCs w:val="22"/>
              </w:rPr>
            </w:pPr>
          </w:p>
          <w:p w:rsidR="005A2561" w:rsidRPr="00E23682" w:rsidRDefault="005A2561" w:rsidP="000B5A55">
            <w:pPr>
              <w:rPr>
                <w:b/>
                <w:bCs/>
                <w:sz w:val="22"/>
                <w:szCs w:val="22"/>
              </w:rPr>
            </w:pPr>
            <w:r w:rsidRPr="00E23682">
              <w:rPr>
                <w:b/>
                <w:bCs/>
                <w:sz w:val="22"/>
                <w:szCs w:val="22"/>
              </w:rPr>
              <w:t xml:space="preserve">Skutečný termín dokončení prací: </w:t>
            </w:r>
          </w:p>
          <w:p w:rsidR="005A2561" w:rsidRPr="00E23682" w:rsidRDefault="005A2561" w:rsidP="000B5A55">
            <w:pPr>
              <w:ind w:left="180"/>
              <w:rPr>
                <w:b/>
                <w:bCs/>
                <w:sz w:val="22"/>
                <w:szCs w:val="22"/>
              </w:rPr>
            </w:pPr>
          </w:p>
          <w:p w:rsidR="005A2561" w:rsidRPr="00E23682" w:rsidRDefault="005A2561" w:rsidP="000B5A55">
            <w:pPr>
              <w:ind w:left="180"/>
              <w:rPr>
                <w:b/>
                <w:bCs/>
                <w:sz w:val="22"/>
                <w:szCs w:val="22"/>
              </w:rPr>
            </w:pPr>
          </w:p>
        </w:tc>
      </w:tr>
      <w:tr w:rsidR="005A2561" w:rsidRPr="00207FC7" w:rsidTr="000E0ADF">
        <w:trPr>
          <w:trHeight w:val="1245"/>
        </w:trPr>
        <w:tc>
          <w:tcPr>
            <w:tcW w:w="9360" w:type="dxa"/>
            <w:gridSpan w:val="4"/>
          </w:tcPr>
          <w:p w:rsidR="005A2561" w:rsidRPr="00E23682" w:rsidRDefault="005A2561" w:rsidP="000B5A55">
            <w:pPr>
              <w:rPr>
                <w:sz w:val="22"/>
                <w:szCs w:val="22"/>
              </w:rPr>
            </w:pPr>
          </w:p>
          <w:p w:rsidR="005A2561" w:rsidRPr="00E23682" w:rsidRDefault="005A2561" w:rsidP="00E96A8A">
            <w:pPr>
              <w:rPr>
                <w:b/>
                <w:sz w:val="22"/>
                <w:szCs w:val="22"/>
              </w:rPr>
            </w:pPr>
            <w:r w:rsidRPr="00E23682">
              <w:rPr>
                <w:b/>
                <w:sz w:val="22"/>
                <w:szCs w:val="22"/>
              </w:rPr>
              <w:t>Odchylky od schváleného projektu a jejich důvody</w:t>
            </w: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Viz změnové listy a důvodová zpráva, posunutí půdorysné kanalizace z důvodu existence podzemních vedení inženýrských sítí v místech nepředpokládaných v projektové dokumentaci.</w:t>
            </w:r>
          </w:p>
          <w:p w:rsidR="005A2561" w:rsidRPr="00E23682" w:rsidRDefault="005A2561" w:rsidP="000B5A55">
            <w:pPr>
              <w:rPr>
                <w:sz w:val="22"/>
                <w:szCs w:val="22"/>
              </w:rPr>
            </w:pPr>
          </w:p>
        </w:tc>
      </w:tr>
      <w:tr w:rsidR="005A2561" w:rsidRPr="00207FC7" w:rsidTr="000E0ADF">
        <w:trPr>
          <w:trHeight w:val="1305"/>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Soupis ojedinělých drobných nedodělků a vad zřejmých při odevzdání převzetí</w:t>
            </w:r>
          </w:p>
          <w:p w:rsidR="005A2561" w:rsidRPr="00E23682" w:rsidRDefault="005A2561" w:rsidP="000B5A55">
            <w:pPr>
              <w:rPr>
                <w:sz w:val="22"/>
                <w:szCs w:val="22"/>
              </w:rPr>
            </w:pPr>
            <w:r w:rsidRPr="00E23682">
              <w:rPr>
                <w:sz w:val="22"/>
                <w:szCs w:val="22"/>
              </w:rPr>
              <w:t>ne</w:t>
            </w:r>
          </w:p>
          <w:p w:rsidR="005A2561" w:rsidRPr="00E23682" w:rsidRDefault="005A2561" w:rsidP="000B5A55">
            <w:pPr>
              <w:ind w:left="180"/>
              <w:jc w:val="center"/>
              <w:rPr>
                <w:sz w:val="22"/>
                <w:szCs w:val="22"/>
              </w:rPr>
            </w:pPr>
          </w:p>
        </w:tc>
      </w:tr>
      <w:tr w:rsidR="005A2561" w:rsidRPr="00207FC7" w:rsidTr="000E0ADF">
        <w:trPr>
          <w:trHeight w:val="1245"/>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Dohoda o opatřeních a lhůtách k odstranění nedodělků a vad</w:t>
            </w:r>
          </w:p>
          <w:p w:rsidR="005A2561" w:rsidRPr="00E23682" w:rsidRDefault="005A2561" w:rsidP="000B5A55">
            <w:pPr>
              <w:rPr>
                <w:sz w:val="22"/>
                <w:szCs w:val="22"/>
              </w:rPr>
            </w:pPr>
            <w:r w:rsidRPr="00E23682">
              <w:rPr>
                <w:sz w:val="22"/>
                <w:szCs w:val="22"/>
              </w:rPr>
              <w:t>ne</w:t>
            </w:r>
          </w:p>
        </w:tc>
      </w:tr>
      <w:tr w:rsidR="005A2561" w:rsidRPr="00207FC7" w:rsidTr="000E0ADF">
        <w:trPr>
          <w:trHeight w:val="1245"/>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 xml:space="preserve">Dohoda o zajištění přístupu </w:t>
            </w:r>
            <w:r w:rsidR="00F84372">
              <w:rPr>
                <w:b/>
                <w:sz w:val="22"/>
                <w:szCs w:val="22"/>
              </w:rPr>
              <w:t>zhotovitele</w:t>
            </w:r>
            <w:r w:rsidR="00F84372" w:rsidRPr="00E23682">
              <w:rPr>
                <w:b/>
                <w:sz w:val="22"/>
                <w:szCs w:val="22"/>
              </w:rPr>
              <w:t xml:space="preserve"> </w:t>
            </w:r>
            <w:r w:rsidRPr="00E23682">
              <w:rPr>
                <w:b/>
                <w:sz w:val="22"/>
                <w:szCs w:val="22"/>
              </w:rPr>
              <w:t>do objektu za účelem odstranění nedodělků a vad</w:t>
            </w:r>
          </w:p>
          <w:p w:rsidR="005A2561" w:rsidRPr="00E23682" w:rsidRDefault="005A2561" w:rsidP="000B5A55">
            <w:pPr>
              <w:rPr>
                <w:bCs/>
                <w:sz w:val="22"/>
                <w:szCs w:val="22"/>
              </w:rPr>
            </w:pPr>
            <w:r w:rsidRPr="00E23682">
              <w:rPr>
                <w:bCs/>
                <w:sz w:val="22"/>
                <w:szCs w:val="22"/>
              </w:rPr>
              <w:t>ne</w:t>
            </w:r>
          </w:p>
          <w:p w:rsidR="005A2561" w:rsidRPr="00E23682" w:rsidRDefault="005A2561" w:rsidP="000B5A55">
            <w:pPr>
              <w:ind w:left="180"/>
              <w:rPr>
                <w:sz w:val="22"/>
                <w:szCs w:val="22"/>
              </w:rPr>
            </w:pPr>
          </w:p>
        </w:tc>
      </w:tr>
      <w:tr w:rsidR="005A2561" w:rsidRPr="00207FC7" w:rsidTr="000E0ADF">
        <w:trPr>
          <w:trHeight w:val="1305"/>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Dodatečně požadované práce a dodávky a způsob jejich zajištění</w:t>
            </w:r>
          </w:p>
          <w:p w:rsidR="005A2561" w:rsidRPr="00E23682" w:rsidRDefault="005A2561" w:rsidP="000B5A55">
            <w:pPr>
              <w:rPr>
                <w:sz w:val="22"/>
                <w:szCs w:val="22"/>
              </w:rPr>
            </w:pPr>
            <w:r w:rsidRPr="00E23682">
              <w:rPr>
                <w:sz w:val="22"/>
                <w:szCs w:val="22"/>
              </w:rPr>
              <w:t>ne</w:t>
            </w:r>
          </w:p>
        </w:tc>
      </w:tr>
      <w:tr w:rsidR="005A2561" w:rsidRPr="00207FC7" w:rsidTr="000E0ADF">
        <w:trPr>
          <w:trHeight w:val="885"/>
        </w:trPr>
        <w:tc>
          <w:tcPr>
            <w:tcW w:w="9360" w:type="dxa"/>
            <w:gridSpan w:val="4"/>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 xml:space="preserve">Termín úplného vyklizení staveniště:   </w:t>
            </w:r>
          </w:p>
          <w:p w:rsidR="005A2561" w:rsidRPr="00E23682" w:rsidRDefault="005A2561" w:rsidP="000B5A55">
            <w:pPr>
              <w:rPr>
                <w:b/>
                <w:bCs/>
                <w:sz w:val="22"/>
                <w:szCs w:val="22"/>
              </w:rPr>
            </w:pPr>
            <w:r w:rsidRPr="00E23682">
              <w:rPr>
                <w:b/>
                <w:bCs/>
                <w:sz w:val="22"/>
                <w:szCs w:val="22"/>
              </w:rPr>
              <w:t xml:space="preserve">                                                                               </w:t>
            </w:r>
          </w:p>
        </w:tc>
      </w:tr>
      <w:tr w:rsidR="005A2561" w:rsidRPr="00207FC7" w:rsidTr="000E0ADF">
        <w:trPr>
          <w:trHeight w:val="1245"/>
        </w:trPr>
        <w:tc>
          <w:tcPr>
            <w:tcW w:w="9360" w:type="dxa"/>
            <w:gridSpan w:val="4"/>
          </w:tcPr>
          <w:p w:rsidR="005A2561" w:rsidRPr="00E23682" w:rsidRDefault="005A2561" w:rsidP="00E96A8A">
            <w:pPr>
              <w:rPr>
                <w:b/>
                <w:sz w:val="22"/>
                <w:szCs w:val="22"/>
              </w:rPr>
            </w:pPr>
          </w:p>
          <w:p w:rsidR="005A2561" w:rsidRPr="00E23682" w:rsidRDefault="005A2561" w:rsidP="00E96A8A">
            <w:pPr>
              <w:rPr>
                <w:b/>
                <w:sz w:val="22"/>
                <w:szCs w:val="22"/>
              </w:rPr>
            </w:pPr>
            <w:r w:rsidRPr="00E23682">
              <w:rPr>
                <w:b/>
                <w:sz w:val="22"/>
                <w:szCs w:val="22"/>
              </w:rPr>
              <w:t>Další ujednání, např. dohoda o vypořádání vzájemných práv a nároků</w:t>
            </w:r>
          </w:p>
          <w:p w:rsidR="005A2561" w:rsidRPr="00E23682" w:rsidRDefault="005A2561" w:rsidP="000B5A55">
            <w:pPr>
              <w:rPr>
                <w:sz w:val="22"/>
                <w:szCs w:val="22"/>
              </w:rPr>
            </w:pPr>
          </w:p>
          <w:p w:rsidR="005A2561" w:rsidRPr="00E23682" w:rsidRDefault="005A2561" w:rsidP="000B5A55">
            <w:pPr>
              <w:rPr>
                <w:i/>
                <w:color w:val="FF0000"/>
                <w:sz w:val="22"/>
                <w:szCs w:val="22"/>
              </w:rPr>
            </w:pPr>
            <w:r w:rsidRPr="00E23682">
              <w:rPr>
                <w:i/>
                <w:color w:val="FF0000"/>
                <w:sz w:val="22"/>
                <w:szCs w:val="22"/>
              </w:rPr>
              <w:t>administrativní přejímka dokladů bude dokončena do …</w:t>
            </w:r>
            <w:proofErr w:type="gramStart"/>
            <w:r w:rsidRPr="00E23682">
              <w:rPr>
                <w:i/>
                <w:color w:val="FF0000"/>
                <w:sz w:val="22"/>
                <w:szCs w:val="22"/>
              </w:rPr>
              <w:t>…..</w:t>
            </w:r>
            <w:proofErr w:type="gramEnd"/>
            <w:r w:rsidRPr="00E23682">
              <w:rPr>
                <w:i/>
                <w:color w:val="FF0000"/>
                <w:sz w:val="22"/>
                <w:szCs w:val="22"/>
              </w:rPr>
              <w:t xml:space="preserve"> </w:t>
            </w:r>
          </w:p>
        </w:tc>
      </w:tr>
      <w:tr w:rsidR="005A2561" w:rsidRPr="00207FC7" w:rsidTr="000E0ADF">
        <w:trPr>
          <w:trHeight w:val="1065"/>
        </w:trPr>
        <w:tc>
          <w:tcPr>
            <w:tcW w:w="9360" w:type="dxa"/>
            <w:gridSpan w:val="4"/>
          </w:tcPr>
          <w:p w:rsidR="005A2561" w:rsidRPr="00E23682" w:rsidRDefault="005A2561" w:rsidP="00E96A8A">
            <w:pPr>
              <w:rPr>
                <w:b/>
                <w:sz w:val="22"/>
                <w:szCs w:val="22"/>
              </w:rPr>
            </w:pPr>
          </w:p>
          <w:p w:rsidR="005A2561" w:rsidRPr="00E23682" w:rsidRDefault="005A2561" w:rsidP="00E96A8A">
            <w:pPr>
              <w:rPr>
                <w:b/>
                <w:sz w:val="22"/>
                <w:szCs w:val="22"/>
              </w:rPr>
            </w:pPr>
            <w:r w:rsidRPr="00E23682">
              <w:rPr>
                <w:b/>
                <w:sz w:val="22"/>
                <w:szCs w:val="22"/>
              </w:rPr>
              <w:t xml:space="preserve">Údaje o převzetí dokumentace skutečného provedení stavby: </w:t>
            </w:r>
          </w:p>
          <w:p w:rsidR="005A2561" w:rsidRPr="00F84372" w:rsidRDefault="005A2561" w:rsidP="000B5A55">
            <w:pPr>
              <w:pStyle w:val="Nadpis3"/>
              <w:ind w:left="0"/>
              <w:rPr>
                <w:b/>
                <w:szCs w:val="22"/>
              </w:rPr>
            </w:pPr>
            <w:r w:rsidRPr="00F84372">
              <w:rPr>
                <w:b/>
                <w:szCs w:val="22"/>
              </w:rPr>
              <w:t>ne</w:t>
            </w:r>
          </w:p>
          <w:p w:rsidR="005A2561" w:rsidRPr="00F84372" w:rsidRDefault="005A2561" w:rsidP="000B5A55">
            <w:pPr>
              <w:pStyle w:val="Nadpis3"/>
              <w:ind w:left="0"/>
              <w:rPr>
                <w:b/>
                <w:bCs/>
                <w:szCs w:val="22"/>
              </w:rPr>
            </w:pPr>
            <w:r w:rsidRPr="00F84372">
              <w:rPr>
                <w:b/>
                <w:bCs/>
                <w:szCs w:val="22"/>
              </w:rPr>
              <w:t xml:space="preserve">   </w:t>
            </w:r>
          </w:p>
        </w:tc>
      </w:tr>
      <w:tr w:rsidR="005A2561" w:rsidRPr="00207FC7" w:rsidTr="000E0ADF">
        <w:trPr>
          <w:trHeight w:val="1050"/>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 xml:space="preserve">Listinné doklady vydané v průběhu realizace výstavby </w:t>
            </w:r>
          </w:p>
          <w:p w:rsidR="005A2561" w:rsidRPr="00E23682" w:rsidRDefault="005A2561" w:rsidP="00E96A8A">
            <w:pPr>
              <w:rPr>
                <w:b/>
                <w:sz w:val="22"/>
                <w:szCs w:val="22"/>
              </w:rPr>
            </w:pPr>
          </w:p>
          <w:p w:rsidR="005A2561" w:rsidRPr="00E23682" w:rsidRDefault="005A2561" w:rsidP="00E96A8A">
            <w:pPr>
              <w:rPr>
                <w:b/>
                <w:sz w:val="22"/>
                <w:szCs w:val="22"/>
              </w:rPr>
            </w:pPr>
            <w:r w:rsidRPr="00E23682">
              <w:rPr>
                <w:b/>
                <w:sz w:val="22"/>
                <w:szCs w:val="22"/>
              </w:rPr>
              <w:t>Samostatná příloha</w:t>
            </w:r>
          </w:p>
          <w:p w:rsidR="005A2561" w:rsidRPr="00E23682" w:rsidRDefault="005A2561" w:rsidP="000B5A55">
            <w:pPr>
              <w:rPr>
                <w:sz w:val="22"/>
                <w:szCs w:val="22"/>
              </w:rPr>
            </w:pPr>
          </w:p>
        </w:tc>
      </w:tr>
      <w:tr w:rsidR="005A2561" w:rsidRPr="00207FC7" w:rsidTr="000E0ADF">
        <w:trPr>
          <w:trHeight w:val="975"/>
        </w:trPr>
        <w:tc>
          <w:tcPr>
            <w:tcW w:w="9360" w:type="dxa"/>
            <w:gridSpan w:val="4"/>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 xml:space="preserve">Cena podle smlouvy o dílo a dodatků na </w:t>
            </w:r>
            <w:proofErr w:type="gramStart"/>
            <w:r w:rsidRPr="00E23682">
              <w:rPr>
                <w:b/>
                <w:bCs/>
                <w:sz w:val="22"/>
                <w:szCs w:val="22"/>
              </w:rPr>
              <w:t>stavbu           Kč</w:t>
            </w:r>
            <w:proofErr w:type="gramEnd"/>
          </w:p>
          <w:p w:rsidR="005A2561" w:rsidRPr="00E23682" w:rsidRDefault="005A2561" w:rsidP="000B5A55">
            <w:pPr>
              <w:rPr>
                <w:b/>
                <w:bCs/>
                <w:sz w:val="22"/>
                <w:szCs w:val="22"/>
              </w:rPr>
            </w:pPr>
            <w:r w:rsidRPr="00E23682">
              <w:rPr>
                <w:b/>
                <w:bCs/>
                <w:sz w:val="22"/>
                <w:szCs w:val="22"/>
              </w:rPr>
              <w:t xml:space="preserve">Cena podle smlouvy o dílo a dodatků na </w:t>
            </w:r>
            <w:proofErr w:type="gramStart"/>
            <w:r w:rsidRPr="00E23682">
              <w:rPr>
                <w:b/>
                <w:bCs/>
                <w:sz w:val="22"/>
                <w:szCs w:val="22"/>
              </w:rPr>
              <w:t>TDI               Kč</w:t>
            </w:r>
            <w:proofErr w:type="gramEnd"/>
          </w:p>
          <w:p w:rsidR="005A2561" w:rsidRPr="00E23682" w:rsidRDefault="005A2561" w:rsidP="000B5A55">
            <w:pPr>
              <w:rPr>
                <w:b/>
                <w:bCs/>
                <w:sz w:val="22"/>
                <w:szCs w:val="22"/>
              </w:rPr>
            </w:pPr>
          </w:p>
          <w:p w:rsidR="005A2561" w:rsidRPr="00E23682" w:rsidRDefault="005A2561" w:rsidP="000B5A55">
            <w:pPr>
              <w:rPr>
                <w:b/>
                <w:bCs/>
                <w:sz w:val="22"/>
                <w:szCs w:val="22"/>
              </w:rPr>
            </w:pPr>
            <w:r w:rsidRPr="00E23682">
              <w:rPr>
                <w:b/>
                <w:bCs/>
                <w:sz w:val="22"/>
                <w:szCs w:val="22"/>
              </w:rPr>
              <w:t xml:space="preserve">        </w:t>
            </w:r>
            <w:r w:rsidRPr="00E23682">
              <w:rPr>
                <w:bCs/>
                <w:sz w:val="22"/>
                <w:szCs w:val="22"/>
              </w:rPr>
              <w:t xml:space="preserve">   </w:t>
            </w:r>
            <w:r w:rsidRPr="00E23682">
              <w:rPr>
                <w:b/>
                <w:bCs/>
                <w:sz w:val="22"/>
                <w:szCs w:val="22"/>
              </w:rPr>
              <w:t xml:space="preserve">                                  Celková cena s DPH</w:t>
            </w:r>
          </w:p>
          <w:p w:rsidR="005A2561" w:rsidRPr="00E23682" w:rsidRDefault="005A2561" w:rsidP="000B5A55">
            <w:pPr>
              <w:rPr>
                <w:b/>
                <w:bCs/>
                <w:sz w:val="22"/>
                <w:szCs w:val="22"/>
              </w:rPr>
            </w:pPr>
          </w:p>
        </w:tc>
      </w:tr>
      <w:tr w:rsidR="005A2561" w:rsidRPr="00207FC7" w:rsidTr="000E0ADF">
        <w:trPr>
          <w:trHeight w:val="990"/>
        </w:trPr>
        <w:tc>
          <w:tcPr>
            <w:tcW w:w="9360" w:type="dxa"/>
            <w:gridSpan w:val="4"/>
          </w:tcPr>
          <w:p w:rsidR="005A2561" w:rsidRPr="00E23682" w:rsidRDefault="005A2561" w:rsidP="000B5A55">
            <w:pPr>
              <w:rPr>
                <w:sz w:val="22"/>
                <w:szCs w:val="22"/>
              </w:rPr>
            </w:pPr>
            <w:r w:rsidRPr="00E23682">
              <w:rPr>
                <w:sz w:val="22"/>
                <w:szCs w:val="22"/>
              </w:rPr>
              <w:lastRenderedPageBreak/>
              <w:t xml:space="preserve">   </w:t>
            </w:r>
          </w:p>
          <w:p w:rsidR="005A2561" w:rsidRPr="00E23682" w:rsidRDefault="005A2561" w:rsidP="000B5A55">
            <w:pPr>
              <w:rPr>
                <w:b/>
                <w:bCs/>
                <w:sz w:val="22"/>
                <w:szCs w:val="22"/>
              </w:rPr>
            </w:pPr>
            <w:r w:rsidRPr="00E23682">
              <w:rPr>
                <w:b/>
                <w:bCs/>
                <w:sz w:val="22"/>
                <w:szCs w:val="22"/>
              </w:rPr>
              <w:t xml:space="preserve">Záruční doba (konečné datum):    </w:t>
            </w:r>
          </w:p>
          <w:p w:rsidR="005A2561" w:rsidRPr="00E23682" w:rsidRDefault="005A2561" w:rsidP="000B5A55">
            <w:pPr>
              <w:jc w:val="center"/>
              <w:rPr>
                <w:b/>
                <w:bCs/>
                <w:sz w:val="22"/>
                <w:szCs w:val="22"/>
              </w:rPr>
            </w:pPr>
          </w:p>
        </w:tc>
      </w:tr>
      <w:tr w:rsidR="005A2561" w:rsidRPr="00207FC7" w:rsidTr="000E0ADF">
        <w:trPr>
          <w:trHeight w:val="70"/>
        </w:trPr>
        <w:tc>
          <w:tcPr>
            <w:tcW w:w="9360" w:type="dxa"/>
            <w:gridSpan w:val="4"/>
          </w:tcPr>
          <w:p w:rsidR="005A2561" w:rsidRPr="00E23682" w:rsidRDefault="005A2561" w:rsidP="00185AEC">
            <w:pPr>
              <w:pStyle w:val="Nadpis4"/>
              <w:numPr>
                <w:ilvl w:val="0"/>
                <w:numId w:val="0"/>
              </w:numPr>
              <w:rPr>
                <w:b/>
                <w:szCs w:val="22"/>
              </w:rPr>
            </w:pPr>
            <w:r w:rsidRPr="00E23682">
              <w:rPr>
                <w:b/>
                <w:szCs w:val="22"/>
              </w:rPr>
              <w:t>Soupis příloh, které tvoří nedílnou součást tohoto zápisu</w:t>
            </w: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Samostatná příloha</w:t>
            </w:r>
          </w:p>
          <w:p w:rsidR="005A2561" w:rsidRPr="00E23682" w:rsidRDefault="005A2561" w:rsidP="000B5A55">
            <w:pPr>
              <w:ind w:left="360"/>
              <w:rPr>
                <w:sz w:val="22"/>
                <w:szCs w:val="22"/>
              </w:rPr>
            </w:pPr>
          </w:p>
        </w:tc>
      </w:tr>
      <w:tr w:rsidR="005A2561" w:rsidRPr="00207FC7" w:rsidTr="000E0ADF">
        <w:trPr>
          <w:trHeight w:val="1017"/>
        </w:trPr>
        <w:tc>
          <w:tcPr>
            <w:tcW w:w="9360" w:type="dxa"/>
            <w:gridSpan w:val="4"/>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 xml:space="preserve">Vyjádření účastníků řízení: </w:t>
            </w:r>
          </w:p>
          <w:p w:rsidR="005A2561" w:rsidRPr="00E23682" w:rsidRDefault="005A2561" w:rsidP="000B5A55">
            <w:pPr>
              <w:rPr>
                <w:bCs/>
                <w:sz w:val="22"/>
                <w:szCs w:val="22"/>
              </w:rPr>
            </w:pPr>
            <w:r w:rsidRPr="00E23682">
              <w:rPr>
                <w:bCs/>
                <w:sz w:val="22"/>
                <w:szCs w:val="22"/>
              </w:rPr>
              <w:t>ne</w:t>
            </w:r>
          </w:p>
          <w:p w:rsidR="005A2561" w:rsidRPr="00E23682" w:rsidRDefault="005A2561" w:rsidP="000B5A55">
            <w:pPr>
              <w:rPr>
                <w:sz w:val="22"/>
                <w:szCs w:val="22"/>
              </w:rPr>
            </w:pPr>
          </w:p>
        </w:tc>
      </w:tr>
      <w:tr w:rsidR="005A2561" w:rsidRPr="00207FC7" w:rsidTr="000E0ADF">
        <w:trPr>
          <w:trHeight w:val="713"/>
        </w:trPr>
        <w:tc>
          <w:tcPr>
            <w:tcW w:w="9360" w:type="dxa"/>
            <w:gridSpan w:val="4"/>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 xml:space="preserve">Datum skončení přejímacího řízení:  </w:t>
            </w:r>
          </w:p>
          <w:p w:rsidR="005A2561" w:rsidRPr="00E23682" w:rsidRDefault="005A2561" w:rsidP="000B5A55">
            <w:pPr>
              <w:rPr>
                <w:b/>
                <w:bCs/>
                <w:sz w:val="22"/>
                <w:szCs w:val="22"/>
              </w:rPr>
            </w:pPr>
          </w:p>
        </w:tc>
      </w:tr>
      <w:tr w:rsidR="005A2561" w:rsidRPr="00207FC7" w:rsidTr="000E0ADF">
        <w:trPr>
          <w:trHeight w:val="1065"/>
        </w:trPr>
        <w:tc>
          <w:tcPr>
            <w:tcW w:w="9360" w:type="dxa"/>
            <w:gridSpan w:val="4"/>
          </w:tcPr>
          <w:p w:rsidR="005A2561" w:rsidRPr="00E23682" w:rsidRDefault="005A2561" w:rsidP="000B5A55">
            <w:pPr>
              <w:rPr>
                <w:b/>
                <w:sz w:val="22"/>
                <w:szCs w:val="22"/>
              </w:rPr>
            </w:pPr>
            <w:r w:rsidRPr="00E23682">
              <w:rPr>
                <w:b/>
                <w:sz w:val="22"/>
                <w:szCs w:val="22"/>
              </w:rPr>
              <w:t xml:space="preserve"> </w:t>
            </w:r>
          </w:p>
          <w:p w:rsidR="005A2561" w:rsidRPr="00E23682" w:rsidRDefault="005A2561" w:rsidP="000B5A55">
            <w:pPr>
              <w:rPr>
                <w:b/>
                <w:bCs/>
                <w:sz w:val="22"/>
                <w:szCs w:val="22"/>
              </w:rPr>
            </w:pPr>
            <w:r w:rsidRPr="00E23682">
              <w:rPr>
                <w:b/>
                <w:sz w:val="22"/>
                <w:szCs w:val="22"/>
              </w:rPr>
              <w:t xml:space="preserve">Dnem skončení přejímacího řízení zástupci zhotovitele odevzdávají dokončenou stavbu: „název akce“ </w:t>
            </w:r>
            <w:r w:rsidRPr="00E23682">
              <w:rPr>
                <w:b/>
                <w:bCs/>
                <w:sz w:val="22"/>
                <w:szCs w:val="22"/>
              </w:rPr>
              <w:t xml:space="preserve">a zástupci objednatele ji přejímají. Zároveň zástupci budoucího uživatele přejímají toto dílo do své správy a užívání. </w:t>
            </w:r>
          </w:p>
          <w:p w:rsidR="005A2561" w:rsidRPr="00E23682" w:rsidRDefault="005A2561" w:rsidP="000B5A55">
            <w:pPr>
              <w:rPr>
                <w:b/>
                <w:sz w:val="22"/>
                <w:szCs w:val="22"/>
              </w:rPr>
            </w:pPr>
          </w:p>
        </w:tc>
      </w:tr>
      <w:tr w:rsidR="005A2561" w:rsidRPr="00207FC7" w:rsidTr="000E0ADF">
        <w:trPr>
          <w:cantSplit/>
          <w:trHeight w:val="510"/>
        </w:trPr>
        <w:tc>
          <w:tcPr>
            <w:tcW w:w="4371" w:type="dxa"/>
            <w:vMerge w:val="restart"/>
          </w:tcPr>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5D741D">
            <w:pPr>
              <w:rPr>
                <w:b/>
                <w:bCs/>
                <w:sz w:val="22"/>
                <w:szCs w:val="22"/>
              </w:rPr>
            </w:pPr>
            <w:r w:rsidRPr="00E23682">
              <w:rPr>
                <w:sz w:val="22"/>
                <w:szCs w:val="22"/>
              </w:rPr>
              <w:t xml:space="preserve"> </w:t>
            </w:r>
            <w:r w:rsidRPr="00E23682">
              <w:rPr>
                <w:b/>
                <w:bCs/>
                <w:sz w:val="22"/>
                <w:szCs w:val="22"/>
              </w:rPr>
              <w:t>Zástupci zhotovitele</w:t>
            </w:r>
          </w:p>
        </w:tc>
        <w:tc>
          <w:tcPr>
            <w:tcW w:w="2486" w:type="dxa"/>
            <w:gridSpan w:val="2"/>
          </w:tcPr>
          <w:p w:rsidR="005A2561" w:rsidRPr="00E23682" w:rsidRDefault="005A2561" w:rsidP="005D741D">
            <w:pPr>
              <w:jc w:val="center"/>
              <w:rPr>
                <w:sz w:val="22"/>
                <w:szCs w:val="22"/>
              </w:rPr>
            </w:pPr>
          </w:p>
          <w:p w:rsidR="005A2561" w:rsidRPr="00E23682" w:rsidRDefault="005A2561" w:rsidP="005D741D">
            <w:pPr>
              <w:jc w:val="center"/>
              <w:rPr>
                <w:b/>
                <w:bCs/>
                <w:sz w:val="22"/>
                <w:szCs w:val="22"/>
              </w:rPr>
            </w:pPr>
            <w:r w:rsidRPr="00E23682">
              <w:rPr>
                <w:b/>
                <w:bCs/>
                <w:sz w:val="22"/>
                <w:szCs w:val="22"/>
              </w:rPr>
              <w:t>Jméno a příjmení</w:t>
            </w:r>
          </w:p>
        </w:tc>
        <w:tc>
          <w:tcPr>
            <w:tcW w:w="2503" w:type="dxa"/>
          </w:tcPr>
          <w:p w:rsidR="005A2561" w:rsidRPr="00E23682" w:rsidRDefault="005A2561" w:rsidP="005D741D">
            <w:pPr>
              <w:jc w:val="center"/>
              <w:rPr>
                <w:sz w:val="22"/>
                <w:szCs w:val="22"/>
              </w:rPr>
            </w:pPr>
          </w:p>
          <w:p w:rsidR="005A2561" w:rsidRPr="00E23682" w:rsidRDefault="005A2561" w:rsidP="005D741D">
            <w:pPr>
              <w:jc w:val="center"/>
              <w:rPr>
                <w:b/>
                <w:bCs/>
                <w:sz w:val="22"/>
                <w:szCs w:val="22"/>
              </w:rPr>
            </w:pPr>
            <w:r w:rsidRPr="00E23682">
              <w:rPr>
                <w:b/>
                <w:bCs/>
                <w:sz w:val="22"/>
                <w:szCs w:val="22"/>
              </w:rPr>
              <w:t>podpisy</w:t>
            </w:r>
          </w:p>
        </w:tc>
      </w:tr>
      <w:tr w:rsidR="005A2561" w:rsidRPr="00207FC7" w:rsidTr="000E0ADF">
        <w:trPr>
          <w:cantSplit/>
          <w:trHeight w:val="1215"/>
        </w:trPr>
        <w:tc>
          <w:tcPr>
            <w:tcW w:w="4371" w:type="dxa"/>
            <w:vMerge/>
          </w:tcPr>
          <w:p w:rsidR="005A2561" w:rsidRPr="00E23682" w:rsidRDefault="005A2561" w:rsidP="000B5A55">
            <w:pPr>
              <w:rPr>
                <w:sz w:val="22"/>
                <w:szCs w:val="22"/>
              </w:rPr>
            </w:pPr>
          </w:p>
        </w:tc>
        <w:tc>
          <w:tcPr>
            <w:tcW w:w="2486" w:type="dxa"/>
            <w:gridSpan w:val="2"/>
          </w:tcPr>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 xml:space="preserve">   </w:t>
            </w:r>
          </w:p>
        </w:tc>
        <w:tc>
          <w:tcPr>
            <w:tcW w:w="2503" w:type="dxa"/>
          </w:tcPr>
          <w:p w:rsidR="005A2561" w:rsidRPr="00E23682" w:rsidRDefault="005A2561" w:rsidP="000B5A55">
            <w:pPr>
              <w:rPr>
                <w:sz w:val="22"/>
                <w:szCs w:val="22"/>
              </w:rPr>
            </w:pPr>
          </w:p>
        </w:tc>
      </w:tr>
      <w:tr w:rsidR="005A2561" w:rsidRPr="00207FC7" w:rsidTr="000E0ADF">
        <w:trPr>
          <w:cantSplit/>
          <w:trHeight w:val="1440"/>
        </w:trPr>
        <w:tc>
          <w:tcPr>
            <w:tcW w:w="4371" w:type="dxa"/>
          </w:tcPr>
          <w:p w:rsidR="005A2561" w:rsidRPr="00E23682" w:rsidRDefault="005A2561" w:rsidP="000B5A55">
            <w:pPr>
              <w:rPr>
                <w:b/>
                <w:bCs/>
                <w:sz w:val="22"/>
                <w:szCs w:val="22"/>
              </w:rPr>
            </w:pPr>
          </w:p>
          <w:p w:rsidR="005A2561" w:rsidRPr="00E23682" w:rsidRDefault="005A2561" w:rsidP="000B5A55">
            <w:pPr>
              <w:rPr>
                <w:b/>
                <w:bCs/>
                <w:sz w:val="22"/>
                <w:szCs w:val="22"/>
              </w:rPr>
            </w:pPr>
          </w:p>
          <w:p w:rsidR="005A2561" w:rsidRPr="00E23682" w:rsidRDefault="005A2561" w:rsidP="005D741D">
            <w:pPr>
              <w:pStyle w:val="Nadpis4"/>
              <w:numPr>
                <w:ilvl w:val="0"/>
                <w:numId w:val="0"/>
              </w:numPr>
              <w:rPr>
                <w:b/>
                <w:bCs/>
                <w:szCs w:val="22"/>
              </w:rPr>
            </w:pPr>
            <w:r w:rsidRPr="00E23682">
              <w:rPr>
                <w:b/>
                <w:bCs/>
                <w:szCs w:val="22"/>
              </w:rPr>
              <w:t xml:space="preserve">Zástupci přejímací </w:t>
            </w:r>
          </w:p>
          <w:p w:rsidR="005A2561" w:rsidRPr="00E23682" w:rsidRDefault="005A2561" w:rsidP="000B5A55">
            <w:pPr>
              <w:rPr>
                <w:b/>
                <w:bCs/>
                <w:sz w:val="22"/>
                <w:szCs w:val="22"/>
              </w:rPr>
            </w:pPr>
            <w:r w:rsidRPr="00E23682">
              <w:rPr>
                <w:b/>
                <w:bCs/>
                <w:sz w:val="22"/>
                <w:szCs w:val="22"/>
              </w:rPr>
              <w:t xml:space="preserve">organizace   </w:t>
            </w:r>
          </w:p>
        </w:tc>
        <w:tc>
          <w:tcPr>
            <w:tcW w:w="2486" w:type="dxa"/>
            <w:gridSpan w:val="2"/>
          </w:tcPr>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 xml:space="preserve">  </w:t>
            </w:r>
          </w:p>
        </w:tc>
        <w:tc>
          <w:tcPr>
            <w:tcW w:w="2503" w:type="dxa"/>
          </w:tcPr>
          <w:p w:rsidR="005A2561" w:rsidRPr="00E23682" w:rsidRDefault="005A2561" w:rsidP="000B5A55">
            <w:pPr>
              <w:rPr>
                <w:sz w:val="22"/>
                <w:szCs w:val="22"/>
              </w:rPr>
            </w:pPr>
          </w:p>
        </w:tc>
      </w:tr>
      <w:tr w:rsidR="005A2561" w:rsidRPr="00207FC7" w:rsidTr="000E0ADF">
        <w:trPr>
          <w:cantSplit/>
          <w:trHeight w:val="1110"/>
        </w:trPr>
        <w:tc>
          <w:tcPr>
            <w:tcW w:w="4371" w:type="dxa"/>
            <w:tcBorders>
              <w:bottom w:val="single" w:sz="4" w:space="0" w:color="auto"/>
            </w:tcBorders>
          </w:tcPr>
          <w:p w:rsidR="005A2561" w:rsidRPr="00E23682" w:rsidRDefault="005A2561" w:rsidP="000B5A55">
            <w:pPr>
              <w:rPr>
                <w:sz w:val="22"/>
                <w:szCs w:val="22"/>
              </w:rPr>
            </w:pPr>
          </w:p>
          <w:p w:rsidR="005A2561" w:rsidRPr="00E23682" w:rsidRDefault="005A2561" w:rsidP="000B5A55">
            <w:pPr>
              <w:rPr>
                <w:b/>
                <w:bCs/>
                <w:sz w:val="22"/>
                <w:szCs w:val="22"/>
              </w:rPr>
            </w:pPr>
            <w:r w:rsidRPr="00E23682">
              <w:rPr>
                <w:b/>
                <w:bCs/>
                <w:sz w:val="22"/>
                <w:szCs w:val="22"/>
              </w:rPr>
              <w:t>Zástupci budoucího</w:t>
            </w:r>
          </w:p>
          <w:p w:rsidR="005A2561" w:rsidRPr="00E23682" w:rsidRDefault="005A2561" w:rsidP="000B5A55">
            <w:pPr>
              <w:rPr>
                <w:sz w:val="22"/>
                <w:szCs w:val="22"/>
              </w:rPr>
            </w:pPr>
            <w:r w:rsidRPr="00E23682">
              <w:rPr>
                <w:b/>
                <w:bCs/>
                <w:sz w:val="22"/>
                <w:szCs w:val="22"/>
              </w:rPr>
              <w:t>uživatele</w:t>
            </w:r>
          </w:p>
        </w:tc>
        <w:tc>
          <w:tcPr>
            <w:tcW w:w="2486" w:type="dxa"/>
            <w:gridSpan w:val="2"/>
            <w:tcBorders>
              <w:bottom w:val="single" w:sz="4" w:space="0" w:color="auto"/>
            </w:tcBorders>
          </w:tcPr>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 xml:space="preserve">  </w:t>
            </w:r>
          </w:p>
        </w:tc>
        <w:tc>
          <w:tcPr>
            <w:tcW w:w="2503" w:type="dxa"/>
            <w:tcBorders>
              <w:bottom w:val="single" w:sz="4" w:space="0" w:color="auto"/>
            </w:tcBorders>
          </w:tcPr>
          <w:p w:rsidR="005A2561" w:rsidRPr="00E23682" w:rsidRDefault="005A2561" w:rsidP="000B5A55">
            <w:pPr>
              <w:rPr>
                <w:sz w:val="22"/>
                <w:szCs w:val="22"/>
              </w:rPr>
            </w:pPr>
          </w:p>
        </w:tc>
      </w:tr>
      <w:tr w:rsidR="005A2561" w:rsidRPr="00207FC7" w:rsidTr="000E0ADF">
        <w:trPr>
          <w:trHeight w:val="795"/>
        </w:trPr>
        <w:tc>
          <w:tcPr>
            <w:tcW w:w="4371" w:type="dxa"/>
            <w:tcBorders>
              <w:bottom w:val="single" w:sz="4" w:space="0" w:color="auto"/>
            </w:tcBorders>
          </w:tcPr>
          <w:p w:rsidR="005A2561" w:rsidRPr="00E23682" w:rsidRDefault="005A2561" w:rsidP="000B5A55">
            <w:pPr>
              <w:rPr>
                <w:sz w:val="22"/>
                <w:szCs w:val="22"/>
              </w:rPr>
            </w:pPr>
            <w:r w:rsidRPr="00E23682">
              <w:rPr>
                <w:sz w:val="22"/>
                <w:szCs w:val="22"/>
              </w:rPr>
              <w:t xml:space="preserve">   </w:t>
            </w:r>
          </w:p>
          <w:p w:rsidR="005A2561" w:rsidRPr="00E23682" w:rsidRDefault="005A2561" w:rsidP="005D741D">
            <w:pPr>
              <w:rPr>
                <w:b/>
                <w:bCs/>
                <w:sz w:val="22"/>
                <w:szCs w:val="22"/>
              </w:rPr>
            </w:pPr>
            <w:r w:rsidRPr="00E23682">
              <w:rPr>
                <w:b/>
                <w:bCs/>
                <w:sz w:val="22"/>
                <w:szCs w:val="22"/>
              </w:rPr>
              <w:t>Ostatní účastníci řízení</w:t>
            </w:r>
          </w:p>
          <w:p w:rsidR="005A2561" w:rsidRPr="00E23682" w:rsidRDefault="005A2561" w:rsidP="005D741D">
            <w:pPr>
              <w:rPr>
                <w:sz w:val="22"/>
                <w:szCs w:val="22"/>
              </w:rPr>
            </w:pPr>
            <w:r w:rsidRPr="00E23682">
              <w:rPr>
                <w:sz w:val="22"/>
                <w:szCs w:val="22"/>
              </w:rPr>
              <w:t xml:space="preserve"> </w:t>
            </w:r>
          </w:p>
        </w:tc>
        <w:tc>
          <w:tcPr>
            <w:tcW w:w="2486" w:type="dxa"/>
            <w:gridSpan w:val="2"/>
            <w:tcBorders>
              <w:bottom w:val="single" w:sz="4" w:space="0" w:color="auto"/>
            </w:tcBorders>
          </w:tcPr>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0B5A55">
            <w:pPr>
              <w:rPr>
                <w:sz w:val="22"/>
                <w:szCs w:val="22"/>
              </w:rPr>
            </w:pPr>
          </w:p>
        </w:tc>
        <w:tc>
          <w:tcPr>
            <w:tcW w:w="2503" w:type="dxa"/>
            <w:tcBorders>
              <w:bottom w:val="single" w:sz="4" w:space="0" w:color="auto"/>
            </w:tcBorders>
          </w:tcPr>
          <w:p w:rsidR="005A2561" w:rsidRPr="00E23682" w:rsidRDefault="005A2561" w:rsidP="000B5A55">
            <w:pPr>
              <w:rPr>
                <w:sz w:val="22"/>
                <w:szCs w:val="22"/>
              </w:rPr>
            </w:pPr>
          </w:p>
        </w:tc>
      </w:tr>
    </w:tbl>
    <w:p w:rsidR="006655E3" w:rsidRDefault="006655E3">
      <w:pPr>
        <w:tabs>
          <w:tab w:val="clear" w:pos="0"/>
          <w:tab w:val="clear" w:pos="284"/>
          <w:tab w:val="clear" w:pos="1701"/>
        </w:tabs>
        <w:jc w:val="left"/>
        <w:rPr>
          <w:sz w:val="22"/>
          <w:szCs w:val="22"/>
          <w:highlight w:val="green"/>
        </w:rPr>
      </w:pPr>
    </w:p>
    <w:p w:rsidR="005A2561" w:rsidRDefault="005A2561">
      <w:pPr>
        <w:tabs>
          <w:tab w:val="clear" w:pos="0"/>
          <w:tab w:val="clear" w:pos="284"/>
          <w:tab w:val="clear" w:pos="1701"/>
        </w:tabs>
        <w:jc w:val="left"/>
        <w:rPr>
          <w:sz w:val="22"/>
          <w:szCs w:val="22"/>
          <w:highlight w:val="green"/>
        </w:rPr>
      </w:pPr>
    </w:p>
    <w:p w:rsidR="00525DC5" w:rsidRDefault="00525DC5">
      <w:pPr>
        <w:tabs>
          <w:tab w:val="clear" w:pos="0"/>
          <w:tab w:val="clear" w:pos="284"/>
          <w:tab w:val="clear" w:pos="1701"/>
        </w:tabs>
        <w:jc w:val="left"/>
        <w:rPr>
          <w:sz w:val="22"/>
          <w:szCs w:val="22"/>
          <w:highlight w:val="green"/>
        </w:rPr>
      </w:pPr>
      <w:r>
        <w:rPr>
          <w:sz w:val="22"/>
          <w:szCs w:val="22"/>
          <w:highlight w:val="green"/>
        </w:rPr>
        <w:br w:type="page"/>
      </w:r>
    </w:p>
    <w:p w:rsidR="009329F1" w:rsidRDefault="009329F1" w:rsidP="009329F1">
      <w:pPr>
        <w:tabs>
          <w:tab w:val="clear" w:pos="0"/>
          <w:tab w:val="clear" w:pos="284"/>
          <w:tab w:val="clear" w:pos="1701"/>
        </w:tabs>
        <w:jc w:val="left"/>
        <w:rPr>
          <w:sz w:val="22"/>
          <w:szCs w:val="22"/>
        </w:rPr>
      </w:pPr>
    </w:p>
    <w:p w:rsidR="009329F1" w:rsidRDefault="009329F1" w:rsidP="009329F1">
      <w:pPr>
        <w:tabs>
          <w:tab w:val="clear" w:pos="0"/>
          <w:tab w:val="clear" w:pos="284"/>
          <w:tab w:val="clear" w:pos="1701"/>
        </w:tabs>
        <w:jc w:val="left"/>
        <w:rPr>
          <w:sz w:val="22"/>
          <w:szCs w:val="22"/>
        </w:rPr>
      </w:pPr>
      <w:r w:rsidRPr="003D2132">
        <w:rPr>
          <w:sz w:val="22"/>
          <w:szCs w:val="22"/>
        </w:rPr>
        <w:t>Příloha č. 4 – Směrnice ředitele ke změnám staveb</w:t>
      </w:r>
    </w:p>
    <w:p w:rsidR="00B722D5" w:rsidRDefault="009329F1" w:rsidP="009329F1">
      <w:pPr>
        <w:tabs>
          <w:tab w:val="clear" w:pos="0"/>
          <w:tab w:val="clear" w:pos="284"/>
          <w:tab w:val="clear" w:pos="1701"/>
        </w:tabs>
        <w:jc w:val="left"/>
        <w:rPr>
          <w:sz w:val="22"/>
          <w:szCs w:val="22"/>
        </w:rPr>
        <w:sectPr w:rsidR="00B722D5" w:rsidSect="009B6FC2">
          <w:footerReference w:type="default" r:id="rId21"/>
          <w:footerReference w:type="first" r:id="rId22"/>
          <w:pgSz w:w="11906" w:h="16838"/>
          <w:pgMar w:top="1417" w:right="1417" w:bottom="1417" w:left="1417" w:header="708" w:footer="708" w:gutter="0"/>
          <w:cols w:space="708"/>
          <w:titlePg/>
          <w:docGrid w:linePitch="360"/>
        </w:sectPr>
      </w:pPr>
      <w:r>
        <w:rPr>
          <w:sz w:val="22"/>
          <w:szCs w:val="22"/>
        </w:rPr>
        <w:br w:type="page"/>
      </w:r>
    </w:p>
    <w:p w:rsidR="009329F1" w:rsidRDefault="009329F1" w:rsidP="009329F1">
      <w:pPr>
        <w:tabs>
          <w:tab w:val="clear" w:pos="0"/>
          <w:tab w:val="clear" w:pos="284"/>
          <w:tab w:val="clear" w:pos="1701"/>
        </w:tabs>
        <w:jc w:val="left"/>
        <w:rPr>
          <w:sz w:val="22"/>
          <w:szCs w:val="22"/>
        </w:rPr>
      </w:pPr>
    </w:p>
    <w:p w:rsidR="00B722D5" w:rsidRDefault="00B722D5" w:rsidP="009329F1">
      <w:pPr>
        <w:tabs>
          <w:tab w:val="clear" w:pos="0"/>
          <w:tab w:val="clear" w:pos="284"/>
          <w:tab w:val="clear" w:pos="1701"/>
        </w:tabs>
        <w:jc w:val="left"/>
        <w:rPr>
          <w:szCs w:val="22"/>
        </w:rPr>
        <w:sectPr w:rsidR="00B722D5" w:rsidSect="00B722D5">
          <w:headerReference w:type="default" r:id="rId23"/>
          <w:footerReference w:type="default" r:id="rId24"/>
          <w:headerReference w:type="first" r:id="rId25"/>
          <w:footerReference w:type="first" r:id="rId26"/>
          <w:type w:val="continuous"/>
          <w:pgSz w:w="11906" w:h="16838"/>
          <w:pgMar w:top="1417" w:right="1417" w:bottom="1417" w:left="1417" w:header="708" w:footer="708" w:gutter="0"/>
          <w:cols w:space="708"/>
          <w:titlePg/>
          <w:docGrid w:linePitch="360"/>
        </w:sectPr>
      </w:pPr>
    </w:p>
    <w:p w:rsidR="006D280F" w:rsidRPr="00AB13F5" w:rsidRDefault="006D280F" w:rsidP="006D280F">
      <w:pPr>
        <w:spacing w:before="1000" w:after="1200"/>
      </w:pPr>
    </w:p>
    <w:p w:rsidR="006D280F" w:rsidRPr="00AB13F5" w:rsidRDefault="006D280F" w:rsidP="006D280F">
      <w:pPr>
        <w:pStyle w:val="Zhlav"/>
        <w:pBdr>
          <w:top w:val="single" w:sz="4" w:space="1" w:color="auto"/>
          <w:left w:val="single" w:sz="4" w:space="1" w:color="auto"/>
          <w:bottom w:val="single" w:sz="4" w:space="1" w:color="auto"/>
          <w:right w:val="single" w:sz="4" w:space="1" w:color="auto"/>
        </w:pBdr>
        <w:tabs>
          <w:tab w:val="clear" w:pos="4536"/>
          <w:tab w:val="clear" w:pos="9072"/>
        </w:tabs>
        <w:spacing w:before="120"/>
        <w:jc w:val="center"/>
      </w:pPr>
    </w:p>
    <w:p w:rsidR="006D280F" w:rsidRPr="00AB13F5" w:rsidRDefault="006D280F" w:rsidP="006D280F">
      <w:pPr>
        <w:pStyle w:val="Titulek"/>
        <w:pBdr>
          <w:top w:val="single" w:sz="4" w:space="1" w:color="auto"/>
          <w:left w:val="single" w:sz="4" w:space="1" w:color="auto"/>
          <w:bottom w:val="single" w:sz="4" w:space="1" w:color="auto"/>
          <w:right w:val="single" w:sz="4" w:space="1" w:color="auto"/>
        </w:pBdr>
        <w:spacing w:after="0"/>
      </w:pPr>
      <w:r w:rsidRPr="00AB13F5">
        <w:t xml:space="preserve"> Stručný obsah</w:t>
      </w:r>
    </w:p>
    <w:p w:rsidR="006D280F" w:rsidRPr="00AB13F5" w:rsidRDefault="006D280F" w:rsidP="006D280F">
      <w:pPr>
        <w:pStyle w:val="Zhlav"/>
        <w:pBdr>
          <w:top w:val="single" w:sz="4" w:space="1" w:color="auto"/>
          <w:left w:val="single" w:sz="4" w:space="1" w:color="auto"/>
          <w:bottom w:val="single" w:sz="4" w:space="1" w:color="auto"/>
          <w:right w:val="single" w:sz="4" w:space="1" w:color="auto"/>
        </w:pBdr>
        <w:tabs>
          <w:tab w:val="clear" w:pos="4536"/>
          <w:tab w:val="clear" w:pos="9072"/>
        </w:tabs>
        <w:jc w:val="left"/>
      </w:pPr>
      <w:r w:rsidRPr="00AB13F5">
        <w:t xml:space="preserve">Směrnice určuje závazné postupy při provádění změn závazků dle zákona č 134/2016 Sb. o zadávání veřejných </w:t>
      </w:r>
      <w:proofErr w:type="gramStart"/>
      <w:r w:rsidRPr="00AB13F5">
        <w:t>zakázek  v organizaci</w:t>
      </w:r>
      <w:proofErr w:type="gramEnd"/>
      <w:r w:rsidRPr="00AB13F5">
        <w:t xml:space="preserve"> Krajské správy a údržby silnic Středočeského kraje, příspěvková organizace.</w:t>
      </w:r>
    </w:p>
    <w:p w:rsidR="006D280F" w:rsidRPr="00AB13F5" w:rsidRDefault="006D280F" w:rsidP="006D280F">
      <w:pPr>
        <w:pStyle w:val="Zhlav"/>
        <w:pBdr>
          <w:top w:val="single" w:sz="4" w:space="1" w:color="auto"/>
          <w:left w:val="single" w:sz="4" w:space="1" w:color="auto"/>
          <w:bottom w:val="single" w:sz="4" w:space="1" w:color="auto"/>
          <w:right w:val="single" w:sz="4" w:space="1" w:color="auto"/>
        </w:pBdr>
        <w:tabs>
          <w:tab w:val="clear" w:pos="4536"/>
          <w:tab w:val="clear" w:pos="9072"/>
        </w:tabs>
        <w:jc w:val="center"/>
      </w:pPr>
    </w:p>
    <w:p w:rsidR="006D280F" w:rsidRPr="00AB13F5" w:rsidRDefault="006D280F" w:rsidP="006D280F">
      <w:pPr>
        <w:pStyle w:val="Zhlav"/>
        <w:tabs>
          <w:tab w:val="clear" w:pos="4536"/>
          <w:tab w:val="clear" w:pos="9072"/>
        </w:tabs>
        <w:spacing w:before="500"/>
        <w:jc w:val="center"/>
        <w:rPr>
          <w:sz w:val="16"/>
        </w:rPr>
      </w:pPr>
      <w:r w:rsidRPr="00AB13F5">
        <w:rPr>
          <w:sz w:val="16"/>
        </w:rPr>
        <w:t>Tento dokument včetně všech svých příloh je výhradním duševním vlastnictvím organizace Krajské správy a údržby silnic Středočeského kraje, příspěvková organizace.</w:t>
      </w:r>
    </w:p>
    <w:p w:rsidR="006D280F" w:rsidRPr="000824D5" w:rsidRDefault="006D280F" w:rsidP="006D280F">
      <w:pPr>
        <w:pStyle w:val="Zhlav"/>
        <w:tabs>
          <w:tab w:val="clear" w:pos="4536"/>
          <w:tab w:val="clear" w:pos="9072"/>
        </w:tabs>
        <w:spacing w:after="500"/>
        <w:jc w:val="center"/>
        <w:rPr>
          <w:sz w:val="16"/>
        </w:rPr>
      </w:pPr>
      <w:r w:rsidRPr="00AB13F5">
        <w:rPr>
          <w:sz w:val="16"/>
        </w:rPr>
        <w:t>Pořizování kopií tohoto dokumentu nebo jeho částí, popřípadě jeho předávání jiným osobám, bez písemného souhlasu vedení organizace</w:t>
      </w:r>
      <w:r w:rsidRPr="00AB13F5">
        <w:rPr>
          <w:sz w:val="16"/>
        </w:rPr>
        <w:br/>
        <w:t>není povoleno.</w:t>
      </w:r>
    </w:p>
    <w:tbl>
      <w:tblPr>
        <w:tblW w:w="9183" w:type="dxa"/>
        <w:tblLayout w:type="fixed"/>
        <w:tblCellMar>
          <w:left w:w="70" w:type="dxa"/>
          <w:right w:w="70" w:type="dxa"/>
        </w:tblCellMar>
        <w:tblLook w:val="0000" w:firstRow="0" w:lastRow="0" w:firstColumn="0" w:lastColumn="0" w:noHBand="0" w:noVBand="0"/>
      </w:tblPr>
      <w:tblGrid>
        <w:gridCol w:w="3061"/>
        <w:gridCol w:w="3061"/>
        <w:gridCol w:w="3061"/>
      </w:tblGrid>
      <w:tr w:rsidR="006D280F" w:rsidTr="002233C4">
        <w:trPr>
          <w:trHeight w:val="363"/>
        </w:trPr>
        <w:tc>
          <w:tcPr>
            <w:tcW w:w="3061" w:type="dxa"/>
          </w:tcPr>
          <w:p w:rsidR="006D280F" w:rsidRDefault="006D280F" w:rsidP="002233C4">
            <w:pPr>
              <w:pStyle w:val="Zhlav"/>
              <w:tabs>
                <w:tab w:val="clear" w:pos="4536"/>
                <w:tab w:val="clear" w:pos="9072"/>
              </w:tabs>
              <w:jc w:val="center"/>
              <w:rPr>
                <w:b/>
                <w:smallCaps/>
                <w:sz w:val="16"/>
                <w:u w:val="single"/>
              </w:rPr>
            </w:pPr>
            <w:r>
              <w:rPr>
                <w:b/>
                <w:smallCaps/>
                <w:sz w:val="16"/>
                <w:u w:val="single"/>
              </w:rPr>
              <w:t>Zpracovatel</w:t>
            </w:r>
          </w:p>
        </w:tc>
        <w:tc>
          <w:tcPr>
            <w:tcW w:w="3061" w:type="dxa"/>
          </w:tcPr>
          <w:p w:rsidR="006D280F" w:rsidRDefault="006D280F" w:rsidP="002233C4">
            <w:pPr>
              <w:pStyle w:val="Zhlav"/>
              <w:tabs>
                <w:tab w:val="clear" w:pos="4536"/>
                <w:tab w:val="clear" w:pos="9072"/>
              </w:tabs>
              <w:jc w:val="center"/>
              <w:rPr>
                <w:b/>
                <w:smallCaps/>
                <w:sz w:val="16"/>
                <w:u w:val="single"/>
              </w:rPr>
            </w:pPr>
            <w:r>
              <w:rPr>
                <w:b/>
                <w:smallCaps/>
                <w:sz w:val="16"/>
                <w:u w:val="single"/>
              </w:rPr>
              <w:t>Garant</w:t>
            </w:r>
          </w:p>
        </w:tc>
        <w:tc>
          <w:tcPr>
            <w:tcW w:w="3061" w:type="dxa"/>
          </w:tcPr>
          <w:p w:rsidR="006D280F" w:rsidRDefault="006D280F" w:rsidP="002233C4">
            <w:pPr>
              <w:pStyle w:val="Zhlav"/>
              <w:tabs>
                <w:tab w:val="clear" w:pos="4536"/>
                <w:tab w:val="clear" w:pos="9072"/>
              </w:tabs>
              <w:jc w:val="center"/>
              <w:rPr>
                <w:b/>
                <w:smallCaps/>
                <w:sz w:val="16"/>
                <w:u w:val="single"/>
              </w:rPr>
            </w:pPr>
            <w:r>
              <w:rPr>
                <w:b/>
                <w:smallCaps/>
                <w:sz w:val="16"/>
                <w:u w:val="single"/>
              </w:rPr>
              <w:t>správce dokumentace</w:t>
            </w:r>
          </w:p>
        </w:tc>
      </w:tr>
      <w:tr w:rsidR="006D280F" w:rsidTr="002233C4">
        <w:tc>
          <w:tcPr>
            <w:tcW w:w="3061" w:type="dxa"/>
          </w:tcPr>
          <w:p w:rsidR="006D280F" w:rsidRDefault="006D280F" w:rsidP="002233C4">
            <w:pPr>
              <w:pStyle w:val="Zhlav"/>
              <w:tabs>
                <w:tab w:val="clear" w:pos="4536"/>
                <w:tab w:val="clear" w:pos="9072"/>
              </w:tabs>
              <w:spacing w:before="40"/>
              <w:jc w:val="center"/>
              <w:rPr>
                <w:sz w:val="20"/>
              </w:rPr>
            </w:pPr>
            <w:r>
              <w:rPr>
                <w:sz w:val="20"/>
              </w:rPr>
              <w:t>Investiční náměstek</w:t>
            </w:r>
          </w:p>
        </w:tc>
        <w:tc>
          <w:tcPr>
            <w:tcW w:w="3061" w:type="dxa"/>
          </w:tcPr>
          <w:p w:rsidR="006D280F" w:rsidRDefault="006D280F" w:rsidP="002233C4">
            <w:pPr>
              <w:pStyle w:val="Zhlav"/>
              <w:tabs>
                <w:tab w:val="clear" w:pos="4536"/>
                <w:tab w:val="clear" w:pos="9072"/>
              </w:tabs>
              <w:spacing w:before="40"/>
              <w:jc w:val="center"/>
              <w:rPr>
                <w:sz w:val="20"/>
              </w:rPr>
            </w:pPr>
            <w:r>
              <w:rPr>
                <w:sz w:val="20"/>
              </w:rPr>
              <w:t>Ředitel organizace</w:t>
            </w:r>
          </w:p>
        </w:tc>
        <w:tc>
          <w:tcPr>
            <w:tcW w:w="3061" w:type="dxa"/>
          </w:tcPr>
          <w:p w:rsidR="006D280F" w:rsidRDefault="006D280F" w:rsidP="002233C4">
            <w:pPr>
              <w:pStyle w:val="Zhlav"/>
              <w:tabs>
                <w:tab w:val="clear" w:pos="4536"/>
                <w:tab w:val="clear" w:pos="9072"/>
              </w:tabs>
              <w:spacing w:before="40"/>
              <w:jc w:val="center"/>
              <w:rPr>
                <w:sz w:val="20"/>
              </w:rPr>
            </w:pPr>
            <w:r>
              <w:rPr>
                <w:sz w:val="20"/>
              </w:rPr>
              <w:t>Interní auditor</w:t>
            </w:r>
          </w:p>
        </w:tc>
      </w:tr>
      <w:tr w:rsidR="006D280F" w:rsidTr="002233C4">
        <w:trPr>
          <w:trHeight w:val="309"/>
        </w:trPr>
        <w:tc>
          <w:tcPr>
            <w:tcW w:w="3061" w:type="dxa"/>
          </w:tcPr>
          <w:p w:rsidR="006D280F" w:rsidRPr="008A5AD4" w:rsidRDefault="006D280F" w:rsidP="002233C4">
            <w:pPr>
              <w:pStyle w:val="Zhlav"/>
              <w:tabs>
                <w:tab w:val="clear" w:pos="4536"/>
                <w:tab w:val="clear" w:pos="9072"/>
              </w:tabs>
              <w:spacing w:before="80"/>
              <w:jc w:val="center"/>
              <w:rPr>
                <w:i/>
                <w:sz w:val="16"/>
              </w:rPr>
            </w:pPr>
            <w:r w:rsidRPr="008A5AD4">
              <w:rPr>
                <w:i/>
                <w:sz w:val="16"/>
              </w:rPr>
              <w:t>Jméno a příjmení</w:t>
            </w:r>
          </w:p>
        </w:tc>
        <w:tc>
          <w:tcPr>
            <w:tcW w:w="3061" w:type="dxa"/>
          </w:tcPr>
          <w:p w:rsidR="006D280F" w:rsidRPr="008A5AD4" w:rsidRDefault="006D280F" w:rsidP="002233C4">
            <w:pPr>
              <w:pStyle w:val="Zhlav"/>
              <w:tabs>
                <w:tab w:val="clear" w:pos="4536"/>
                <w:tab w:val="clear" w:pos="9072"/>
              </w:tabs>
              <w:spacing w:before="80"/>
              <w:jc w:val="center"/>
              <w:rPr>
                <w:i/>
                <w:sz w:val="16"/>
              </w:rPr>
            </w:pPr>
            <w:r w:rsidRPr="008A5AD4">
              <w:rPr>
                <w:i/>
                <w:sz w:val="16"/>
              </w:rPr>
              <w:t>Jméno a příjmení</w:t>
            </w:r>
          </w:p>
        </w:tc>
        <w:tc>
          <w:tcPr>
            <w:tcW w:w="3061" w:type="dxa"/>
          </w:tcPr>
          <w:p w:rsidR="006D280F" w:rsidRPr="008A5AD4" w:rsidRDefault="006D280F" w:rsidP="002233C4">
            <w:pPr>
              <w:pStyle w:val="Zhlav"/>
              <w:tabs>
                <w:tab w:val="clear" w:pos="4536"/>
                <w:tab w:val="clear" w:pos="9072"/>
              </w:tabs>
              <w:spacing w:before="80"/>
              <w:jc w:val="center"/>
              <w:rPr>
                <w:i/>
                <w:sz w:val="16"/>
                <w:szCs w:val="16"/>
              </w:rPr>
            </w:pPr>
            <w:r w:rsidRPr="008A5AD4">
              <w:rPr>
                <w:i/>
                <w:sz w:val="16"/>
              </w:rPr>
              <w:t>Jméno a příjmení</w:t>
            </w:r>
          </w:p>
        </w:tc>
      </w:tr>
      <w:tr w:rsidR="006D280F" w:rsidTr="002233C4">
        <w:trPr>
          <w:trHeight w:val="990"/>
        </w:trPr>
        <w:tc>
          <w:tcPr>
            <w:tcW w:w="3061" w:type="dxa"/>
          </w:tcPr>
          <w:p w:rsidR="006D280F" w:rsidRPr="0028183F" w:rsidRDefault="006D280F" w:rsidP="002233C4">
            <w:pPr>
              <w:pStyle w:val="Zhlav"/>
              <w:tabs>
                <w:tab w:val="clear" w:pos="4536"/>
                <w:tab w:val="clear" w:pos="9072"/>
              </w:tabs>
              <w:spacing w:before="40"/>
              <w:jc w:val="center"/>
              <w:rPr>
                <w:sz w:val="20"/>
              </w:rPr>
            </w:pPr>
            <w:r>
              <w:rPr>
                <w:sz w:val="20"/>
              </w:rPr>
              <w:t>Ing. Lukáš Svoboda</w:t>
            </w:r>
          </w:p>
        </w:tc>
        <w:tc>
          <w:tcPr>
            <w:tcW w:w="3061" w:type="dxa"/>
          </w:tcPr>
          <w:p w:rsidR="006D280F" w:rsidRPr="0028183F" w:rsidRDefault="006D280F" w:rsidP="002233C4">
            <w:pPr>
              <w:pStyle w:val="Zhlav"/>
              <w:tabs>
                <w:tab w:val="clear" w:pos="4536"/>
                <w:tab w:val="clear" w:pos="9072"/>
              </w:tabs>
              <w:spacing w:before="40"/>
              <w:rPr>
                <w:sz w:val="20"/>
              </w:rPr>
            </w:pPr>
            <w:r>
              <w:rPr>
                <w:sz w:val="20"/>
              </w:rPr>
              <w:t xml:space="preserve">            Mgr. Zděnek Dvořák. MPA</w:t>
            </w:r>
          </w:p>
        </w:tc>
        <w:tc>
          <w:tcPr>
            <w:tcW w:w="3061" w:type="dxa"/>
          </w:tcPr>
          <w:p w:rsidR="006D280F" w:rsidRPr="0028183F" w:rsidRDefault="006D280F" w:rsidP="002233C4">
            <w:pPr>
              <w:pStyle w:val="Zhlav"/>
              <w:tabs>
                <w:tab w:val="clear" w:pos="4536"/>
                <w:tab w:val="clear" w:pos="9072"/>
              </w:tabs>
              <w:spacing w:before="40"/>
              <w:jc w:val="center"/>
              <w:rPr>
                <w:sz w:val="20"/>
              </w:rPr>
            </w:pPr>
            <w:r w:rsidRPr="0028183F">
              <w:rPr>
                <w:sz w:val="20"/>
              </w:rPr>
              <w:t xml:space="preserve">Ing. Miloslav </w:t>
            </w:r>
            <w:proofErr w:type="spellStart"/>
            <w:r w:rsidRPr="0028183F">
              <w:rPr>
                <w:sz w:val="20"/>
              </w:rPr>
              <w:t>Štrobach</w:t>
            </w:r>
            <w:proofErr w:type="spellEnd"/>
          </w:p>
        </w:tc>
      </w:tr>
    </w:tbl>
    <w:p w:rsidR="006D280F" w:rsidRDefault="006D280F" w:rsidP="006D280F">
      <w:pPr>
        <w:pStyle w:val="Zhlav"/>
        <w:tabs>
          <w:tab w:val="clear" w:pos="4536"/>
          <w:tab w:val="clear" w:pos="9072"/>
        </w:tabs>
        <w:spacing w:before="200"/>
        <w:jc w:val="center"/>
      </w:pPr>
    </w:p>
    <w:p w:rsidR="006D280F" w:rsidRDefault="006D280F" w:rsidP="006D280F">
      <w:pPr>
        <w:pStyle w:val="Zhlav"/>
        <w:tabs>
          <w:tab w:val="clear" w:pos="4536"/>
          <w:tab w:val="clear" w:pos="9072"/>
        </w:tabs>
        <w:spacing w:before="200"/>
      </w:pPr>
    </w:p>
    <w:tbl>
      <w:tblPr>
        <w:tblW w:w="0" w:type="auto"/>
        <w:tblInd w:w="2770" w:type="dxa"/>
        <w:tblLayout w:type="fixed"/>
        <w:tblCellMar>
          <w:left w:w="70" w:type="dxa"/>
          <w:right w:w="70" w:type="dxa"/>
        </w:tblCellMar>
        <w:tblLook w:val="0000" w:firstRow="0" w:lastRow="0" w:firstColumn="0" w:lastColumn="0" w:noHBand="0" w:noVBand="0"/>
      </w:tblPr>
      <w:tblGrid>
        <w:gridCol w:w="2028"/>
        <w:gridCol w:w="2112"/>
      </w:tblGrid>
      <w:tr w:rsidR="006D280F" w:rsidTr="002233C4">
        <w:trPr>
          <w:cantSplit/>
          <w:trHeight w:val="278"/>
        </w:trPr>
        <w:tc>
          <w:tcPr>
            <w:tcW w:w="4140" w:type="dxa"/>
            <w:gridSpan w:val="2"/>
          </w:tcPr>
          <w:p w:rsidR="006D280F" w:rsidRDefault="006D280F" w:rsidP="002233C4">
            <w:pPr>
              <w:pStyle w:val="Zhlav"/>
              <w:tabs>
                <w:tab w:val="clear" w:pos="4536"/>
                <w:tab w:val="clear" w:pos="9072"/>
              </w:tabs>
              <w:jc w:val="center"/>
              <w:rPr>
                <w:b/>
                <w:smallCaps/>
                <w:sz w:val="16"/>
                <w:u w:val="single"/>
              </w:rPr>
            </w:pPr>
            <w:r>
              <w:rPr>
                <w:b/>
                <w:smallCaps/>
                <w:sz w:val="16"/>
                <w:u w:val="single"/>
              </w:rPr>
              <w:t>Schválil a vydal</w:t>
            </w:r>
          </w:p>
          <w:p w:rsidR="006D280F" w:rsidRDefault="006D280F" w:rsidP="002233C4">
            <w:pPr>
              <w:pStyle w:val="Zhlav"/>
              <w:tabs>
                <w:tab w:val="clear" w:pos="4536"/>
                <w:tab w:val="clear" w:pos="9072"/>
              </w:tabs>
              <w:jc w:val="center"/>
              <w:rPr>
                <w:smallCaps/>
              </w:rPr>
            </w:pPr>
            <w:r>
              <w:rPr>
                <w:b/>
                <w:smallCaps/>
                <w:sz w:val="16"/>
                <w:u w:val="single"/>
              </w:rPr>
              <w:t>Bc. Zdeněk Dvořák, ředitel</w:t>
            </w:r>
          </w:p>
        </w:tc>
      </w:tr>
      <w:tr w:rsidR="006D280F" w:rsidTr="002233C4">
        <w:trPr>
          <w:cantSplit/>
          <w:trHeight w:val="277"/>
        </w:trPr>
        <w:tc>
          <w:tcPr>
            <w:tcW w:w="4140" w:type="dxa"/>
            <w:gridSpan w:val="2"/>
          </w:tcPr>
          <w:p w:rsidR="006D280F" w:rsidRDefault="006D280F" w:rsidP="002233C4">
            <w:pPr>
              <w:pStyle w:val="Zhlav"/>
              <w:tabs>
                <w:tab w:val="clear" w:pos="4536"/>
                <w:tab w:val="clear" w:pos="9072"/>
              </w:tabs>
              <w:spacing w:before="40"/>
              <w:jc w:val="center"/>
              <w:rPr>
                <w:sz w:val="20"/>
              </w:rPr>
            </w:pPr>
            <w:r>
              <w:rPr>
                <w:sz w:val="20"/>
              </w:rPr>
              <w:t>Krajské správy a údržby silnic Středočeského kraje, příspěvková organizace</w:t>
            </w:r>
          </w:p>
        </w:tc>
      </w:tr>
      <w:tr w:rsidR="006D280F" w:rsidTr="002233C4">
        <w:trPr>
          <w:trHeight w:val="277"/>
        </w:trPr>
        <w:tc>
          <w:tcPr>
            <w:tcW w:w="2028" w:type="dxa"/>
          </w:tcPr>
          <w:p w:rsidR="006D280F" w:rsidRDefault="006D280F" w:rsidP="002233C4">
            <w:pPr>
              <w:pStyle w:val="Zhlav"/>
              <w:tabs>
                <w:tab w:val="clear" w:pos="4536"/>
                <w:tab w:val="clear" w:pos="9072"/>
              </w:tabs>
              <w:spacing w:before="80"/>
              <w:jc w:val="center"/>
              <w:rPr>
                <w:i/>
                <w:sz w:val="12"/>
              </w:rPr>
            </w:pPr>
            <w:r>
              <w:rPr>
                <w:i/>
                <w:sz w:val="12"/>
              </w:rPr>
              <w:t>Datum</w:t>
            </w:r>
          </w:p>
        </w:tc>
        <w:tc>
          <w:tcPr>
            <w:tcW w:w="2112" w:type="dxa"/>
          </w:tcPr>
          <w:p w:rsidR="006D280F" w:rsidRDefault="006D280F" w:rsidP="002233C4">
            <w:pPr>
              <w:pStyle w:val="Zhlav"/>
              <w:tabs>
                <w:tab w:val="clear" w:pos="4536"/>
                <w:tab w:val="clear" w:pos="9072"/>
              </w:tabs>
              <w:spacing w:before="80"/>
              <w:jc w:val="center"/>
              <w:rPr>
                <w:i/>
                <w:sz w:val="12"/>
              </w:rPr>
            </w:pPr>
            <w:r>
              <w:rPr>
                <w:i/>
                <w:sz w:val="12"/>
              </w:rPr>
              <w:t>Podpis</w:t>
            </w:r>
          </w:p>
        </w:tc>
      </w:tr>
      <w:tr w:rsidR="006D280F" w:rsidTr="002233C4">
        <w:trPr>
          <w:trHeight w:val="277"/>
        </w:trPr>
        <w:tc>
          <w:tcPr>
            <w:tcW w:w="2028" w:type="dxa"/>
          </w:tcPr>
          <w:p w:rsidR="006D280F" w:rsidRDefault="006D280F" w:rsidP="002233C4">
            <w:pPr>
              <w:spacing w:before="300"/>
              <w:jc w:val="center"/>
              <w:rPr>
                <w:sz w:val="20"/>
              </w:rPr>
            </w:pPr>
            <w:proofErr w:type="gramStart"/>
            <w:r>
              <w:rPr>
                <w:sz w:val="20"/>
              </w:rPr>
              <w:t>4.11.2020</w:t>
            </w:r>
            <w:proofErr w:type="gramEnd"/>
          </w:p>
        </w:tc>
        <w:tc>
          <w:tcPr>
            <w:tcW w:w="2112" w:type="dxa"/>
          </w:tcPr>
          <w:p w:rsidR="006D280F" w:rsidRDefault="006D280F" w:rsidP="002233C4">
            <w:pPr>
              <w:spacing w:before="400"/>
              <w:jc w:val="center"/>
            </w:pPr>
            <w:r>
              <w:rPr>
                <w:sz w:val="16"/>
              </w:rPr>
              <w:t>………………………………</w:t>
            </w:r>
          </w:p>
        </w:tc>
      </w:tr>
    </w:tbl>
    <w:p w:rsidR="006D280F" w:rsidRPr="00AB13F5" w:rsidRDefault="006D280F" w:rsidP="006D280F">
      <w:pPr>
        <w:pStyle w:val="Zhlav"/>
        <w:tabs>
          <w:tab w:val="clear" w:pos="4536"/>
          <w:tab w:val="clear" w:pos="9072"/>
        </w:tabs>
        <w:spacing w:before="200"/>
      </w:pPr>
    </w:p>
    <w:p w:rsidR="006D280F" w:rsidRPr="00AB13F5" w:rsidRDefault="006D280F" w:rsidP="006D280F">
      <w:pPr>
        <w:pStyle w:val="Zhlav"/>
        <w:pBdr>
          <w:top w:val="single" w:sz="4" w:space="1" w:color="auto"/>
        </w:pBdr>
        <w:tabs>
          <w:tab w:val="clear" w:pos="4536"/>
          <w:tab w:val="clear" w:pos="9072"/>
        </w:tabs>
      </w:pPr>
    </w:p>
    <w:p w:rsidR="006D280F" w:rsidRPr="00AB13F5" w:rsidRDefault="006D280F" w:rsidP="006D280F">
      <w:pPr>
        <w:pStyle w:val="Zhlav"/>
        <w:pBdr>
          <w:top w:val="single" w:sz="4" w:space="1" w:color="auto"/>
        </w:pBdr>
        <w:tabs>
          <w:tab w:val="clear" w:pos="4536"/>
          <w:tab w:val="clear" w:pos="9072"/>
        </w:tabs>
      </w:pPr>
      <w:r w:rsidRPr="00AB13F5">
        <w:rPr>
          <w:b/>
          <w:sz w:val="20"/>
        </w:rPr>
        <w:t>Platnost od:</w:t>
      </w:r>
      <w:r w:rsidRPr="00AB13F5">
        <w:rPr>
          <w:b/>
          <w:sz w:val="20"/>
        </w:rPr>
        <w:fldChar w:fldCharType="begin"/>
      </w:r>
      <w:r w:rsidRPr="00AB13F5">
        <w:rPr>
          <w:b/>
          <w:sz w:val="20"/>
        </w:rPr>
        <w:instrText xml:space="preserve"> DOCPROPERTY "Účinnost do"  \* MERGEFORMAT </w:instrText>
      </w:r>
      <w:r w:rsidRPr="00AB13F5">
        <w:rPr>
          <w:b/>
          <w:sz w:val="20"/>
        </w:rPr>
        <w:fldChar w:fldCharType="separate"/>
      </w:r>
      <w:r w:rsidRPr="00AB13F5">
        <w:rPr>
          <w:b/>
          <w:sz w:val="20"/>
        </w:rPr>
        <w:t xml:space="preserve"> </w:t>
      </w:r>
      <w:r w:rsidRPr="00AB13F5">
        <w:rPr>
          <w:b/>
          <w:sz w:val="20"/>
        </w:rPr>
        <w:fldChar w:fldCharType="end"/>
      </w:r>
      <w:proofErr w:type="gramStart"/>
      <w:r>
        <w:rPr>
          <w:b/>
          <w:sz w:val="20"/>
        </w:rPr>
        <w:t>4.11.2020</w:t>
      </w:r>
      <w:proofErr w:type="gramEnd"/>
      <w:r>
        <w:rPr>
          <w:b/>
          <w:sz w:val="20"/>
        </w:rPr>
        <w:tab/>
      </w:r>
      <w:r>
        <w:rPr>
          <w:b/>
          <w:sz w:val="20"/>
        </w:rPr>
        <w:tab/>
      </w:r>
      <w:r>
        <w:rPr>
          <w:b/>
          <w:sz w:val="20"/>
        </w:rPr>
        <w:tab/>
      </w:r>
      <w:r>
        <w:rPr>
          <w:b/>
          <w:sz w:val="20"/>
        </w:rPr>
        <w:tab/>
      </w:r>
      <w:r>
        <w:rPr>
          <w:b/>
          <w:sz w:val="20"/>
        </w:rPr>
        <w:tab/>
        <w:t xml:space="preserve">                                                                                             </w:t>
      </w:r>
      <w:r w:rsidRPr="00AB13F5">
        <w:rPr>
          <w:b/>
          <w:sz w:val="20"/>
        </w:rPr>
        <w:t xml:space="preserve">Účinnost od </w:t>
      </w:r>
      <w:r>
        <w:rPr>
          <w:b/>
          <w:sz w:val="20"/>
        </w:rPr>
        <w:t>4.11.2020</w:t>
      </w:r>
    </w:p>
    <w:tbl>
      <w:tblPr>
        <w:tblW w:w="0" w:type="auto"/>
        <w:jc w:val="center"/>
        <w:tblLayout w:type="fixed"/>
        <w:tblCellMar>
          <w:left w:w="70" w:type="dxa"/>
          <w:right w:w="70" w:type="dxa"/>
        </w:tblCellMar>
        <w:tblLook w:val="0000" w:firstRow="0" w:lastRow="0" w:firstColumn="0" w:lastColumn="0" w:noHBand="0" w:noVBand="0"/>
      </w:tblPr>
      <w:tblGrid>
        <w:gridCol w:w="3070"/>
        <w:gridCol w:w="3070"/>
        <w:gridCol w:w="3071"/>
      </w:tblGrid>
      <w:tr w:rsidR="006D280F" w:rsidRPr="00AB13F5" w:rsidTr="002233C4">
        <w:trPr>
          <w:jc w:val="center"/>
        </w:trPr>
        <w:tc>
          <w:tcPr>
            <w:tcW w:w="3070" w:type="dxa"/>
          </w:tcPr>
          <w:p w:rsidR="006D280F" w:rsidRPr="00AB13F5" w:rsidRDefault="006D280F" w:rsidP="002233C4">
            <w:pPr>
              <w:pStyle w:val="Zhlav"/>
              <w:tabs>
                <w:tab w:val="clear" w:pos="4536"/>
                <w:tab w:val="clear" w:pos="9072"/>
              </w:tabs>
              <w:rPr>
                <w:b/>
                <w:sz w:val="20"/>
              </w:rPr>
            </w:pPr>
            <w:r w:rsidRPr="00AB13F5">
              <w:rPr>
                <w:b/>
                <w:sz w:val="20"/>
              </w:rPr>
              <w:lastRenderedPageBreak/>
              <w:t xml:space="preserve"> </w:t>
            </w:r>
          </w:p>
        </w:tc>
        <w:tc>
          <w:tcPr>
            <w:tcW w:w="3070" w:type="dxa"/>
          </w:tcPr>
          <w:p w:rsidR="006D280F" w:rsidRPr="00AB13F5" w:rsidRDefault="006D280F" w:rsidP="002233C4">
            <w:pPr>
              <w:pStyle w:val="Zhlav"/>
              <w:tabs>
                <w:tab w:val="clear" w:pos="4536"/>
                <w:tab w:val="clear" w:pos="9072"/>
              </w:tabs>
              <w:jc w:val="center"/>
              <w:rPr>
                <w:b/>
                <w:sz w:val="20"/>
              </w:rPr>
            </w:pPr>
          </w:p>
        </w:tc>
        <w:tc>
          <w:tcPr>
            <w:tcW w:w="3071" w:type="dxa"/>
          </w:tcPr>
          <w:p w:rsidR="006D280F" w:rsidRPr="00AB13F5" w:rsidRDefault="006D280F" w:rsidP="002233C4">
            <w:pPr>
              <w:pStyle w:val="Zhlav"/>
              <w:tabs>
                <w:tab w:val="clear" w:pos="4536"/>
                <w:tab w:val="clear" w:pos="9072"/>
              </w:tabs>
              <w:jc w:val="right"/>
              <w:rPr>
                <w:b/>
                <w:sz w:val="20"/>
              </w:rPr>
            </w:pPr>
          </w:p>
        </w:tc>
      </w:tr>
    </w:tbl>
    <w:p w:rsidR="006D280F" w:rsidRPr="00AB13F5" w:rsidRDefault="006D280F" w:rsidP="006D280F">
      <w:pPr>
        <w:pStyle w:val="Zhlav"/>
        <w:tabs>
          <w:tab w:val="clear" w:pos="4536"/>
          <w:tab w:val="clear" w:pos="9072"/>
        </w:tabs>
        <w:spacing w:after="240"/>
        <w:rPr>
          <w:b/>
        </w:rPr>
      </w:pPr>
    </w:p>
    <w:p w:rsidR="006D280F" w:rsidRPr="00AB13F5" w:rsidRDefault="006D280F" w:rsidP="006D280F">
      <w:pPr>
        <w:pStyle w:val="Zhlav"/>
        <w:tabs>
          <w:tab w:val="clear" w:pos="4536"/>
          <w:tab w:val="clear" w:pos="9072"/>
        </w:tabs>
        <w:spacing w:after="240"/>
        <w:rPr>
          <w:b/>
        </w:rPr>
      </w:pPr>
    </w:p>
    <w:p w:rsidR="006D280F" w:rsidRPr="00AB13F5" w:rsidRDefault="006D280F" w:rsidP="006D280F">
      <w:pPr>
        <w:pStyle w:val="Zhlav"/>
        <w:tabs>
          <w:tab w:val="clear" w:pos="4536"/>
          <w:tab w:val="clear" w:pos="9072"/>
        </w:tabs>
        <w:spacing w:after="240"/>
        <w:rPr>
          <w:b/>
        </w:rPr>
      </w:pPr>
    </w:p>
    <w:p w:rsidR="006D280F" w:rsidRPr="00AB13F5" w:rsidRDefault="006D280F" w:rsidP="006D280F">
      <w:pPr>
        <w:pStyle w:val="Zhlav"/>
        <w:tabs>
          <w:tab w:val="clear" w:pos="4536"/>
          <w:tab w:val="clear" w:pos="9072"/>
        </w:tabs>
        <w:spacing w:after="240"/>
        <w:rPr>
          <w:b/>
        </w:rPr>
      </w:pPr>
      <w:r w:rsidRPr="00AB13F5">
        <w:rPr>
          <w:b/>
        </w:rPr>
        <w:t>Údaje o změnách:</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63"/>
        <w:gridCol w:w="1027"/>
        <w:gridCol w:w="2160"/>
        <w:gridCol w:w="5580"/>
      </w:tblGrid>
      <w:tr w:rsidR="006D280F" w:rsidRPr="00AB13F5" w:rsidTr="002233C4">
        <w:trPr>
          <w:cantSplit/>
        </w:trPr>
        <w:tc>
          <w:tcPr>
            <w:tcW w:w="3850" w:type="dxa"/>
            <w:gridSpan w:val="3"/>
            <w:tcBorders>
              <w:top w:val="single" w:sz="4" w:space="0" w:color="auto"/>
              <w:left w:val="single" w:sz="4" w:space="0" w:color="auto"/>
              <w:bottom w:val="single" w:sz="4" w:space="0" w:color="auto"/>
              <w:right w:val="single" w:sz="4" w:space="0" w:color="auto"/>
            </w:tcBorders>
          </w:tcPr>
          <w:p w:rsidR="006D280F" w:rsidRPr="00AB13F5" w:rsidRDefault="006D280F" w:rsidP="002233C4">
            <w:pPr>
              <w:pStyle w:val="Zhlav"/>
              <w:tabs>
                <w:tab w:val="clear" w:pos="4536"/>
                <w:tab w:val="clear" w:pos="9072"/>
              </w:tabs>
              <w:rPr>
                <w:sz w:val="20"/>
              </w:rPr>
            </w:pPr>
            <w:r w:rsidRPr="00AB13F5">
              <w:rPr>
                <w:sz w:val="20"/>
              </w:rPr>
              <w:t>Změna</w:t>
            </w:r>
          </w:p>
        </w:tc>
        <w:tc>
          <w:tcPr>
            <w:tcW w:w="5580" w:type="dxa"/>
            <w:tcBorders>
              <w:top w:val="single" w:sz="4" w:space="0" w:color="auto"/>
              <w:left w:val="single" w:sz="4" w:space="0" w:color="auto"/>
              <w:bottom w:val="single" w:sz="4" w:space="0" w:color="auto"/>
              <w:right w:val="single" w:sz="4" w:space="0" w:color="auto"/>
            </w:tcBorders>
          </w:tcPr>
          <w:p w:rsidR="006D280F" w:rsidRPr="00AB13F5" w:rsidRDefault="006D280F" w:rsidP="002233C4">
            <w:pPr>
              <w:pStyle w:val="Zhlav"/>
              <w:tabs>
                <w:tab w:val="clear" w:pos="4536"/>
                <w:tab w:val="clear" w:pos="9072"/>
              </w:tabs>
              <w:rPr>
                <w:sz w:val="20"/>
              </w:rPr>
            </w:pPr>
          </w:p>
        </w:tc>
      </w:tr>
      <w:tr w:rsidR="006D280F" w:rsidRPr="00AB13F5" w:rsidTr="002233C4">
        <w:tc>
          <w:tcPr>
            <w:tcW w:w="663" w:type="dxa"/>
            <w:tcBorders>
              <w:top w:val="single" w:sz="4" w:space="0" w:color="auto"/>
              <w:left w:val="single" w:sz="4" w:space="0" w:color="auto"/>
              <w:bottom w:val="single" w:sz="4" w:space="0" w:color="auto"/>
              <w:right w:val="single" w:sz="4" w:space="0" w:color="auto"/>
            </w:tcBorders>
          </w:tcPr>
          <w:p w:rsidR="006D280F" w:rsidRPr="00AB13F5" w:rsidRDefault="006D280F" w:rsidP="002233C4">
            <w:pPr>
              <w:pStyle w:val="Zhlav"/>
              <w:tabs>
                <w:tab w:val="clear" w:pos="4536"/>
                <w:tab w:val="clear" w:pos="9072"/>
              </w:tabs>
              <w:rPr>
                <w:sz w:val="18"/>
              </w:rPr>
            </w:pPr>
            <w:r w:rsidRPr="00AB13F5">
              <w:rPr>
                <w:sz w:val="18"/>
              </w:rPr>
              <w:t>číslo</w:t>
            </w:r>
          </w:p>
        </w:tc>
        <w:tc>
          <w:tcPr>
            <w:tcW w:w="1027" w:type="dxa"/>
            <w:tcBorders>
              <w:top w:val="single" w:sz="4" w:space="0" w:color="auto"/>
              <w:left w:val="single" w:sz="4" w:space="0" w:color="auto"/>
              <w:bottom w:val="single" w:sz="4" w:space="0" w:color="auto"/>
              <w:right w:val="single" w:sz="4" w:space="0" w:color="auto"/>
            </w:tcBorders>
          </w:tcPr>
          <w:p w:rsidR="006D280F" w:rsidRPr="00AB13F5" w:rsidRDefault="006D280F" w:rsidP="002233C4">
            <w:pPr>
              <w:pStyle w:val="Zhlav"/>
              <w:tabs>
                <w:tab w:val="clear" w:pos="4536"/>
                <w:tab w:val="clear" w:pos="9072"/>
              </w:tabs>
              <w:rPr>
                <w:sz w:val="18"/>
              </w:rPr>
            </w:pPr>
            <w:r w:rsidRPr="00AB13F5">
              <w:rPr>
                <w:sz w:val="18"/>
              </w:rPr>
              <w:t>Datum</w:t>
            </w:r>
          </w:p>
        </w:tc>
        <w:tc>
          <w:tcPr>
            <w:tcW w:w="2160" w:type="dxa"/>
            <w:tcBorders>
              <w:top w:val="single" w:sz="4" w:space="0" w:color="auto"/>
              <w:left w:val="single" w:sz="4" w:space="0" w:color="auto"/>
              <w:bottom w:val="single" w:sz="4" w:space="0" w:color="auto"/>
              <w:right w:val="single" w:sz="4" w:space="0" w:color="auto"/>
            </w:tcBorders>
          </w:tcPr>
          <w:p w:rsidR="006D280F" w:rsidRPr="00AB13F5" w:rsidRDefault="006D280F" w:rsidP="002233C4">
            <w:pPr>
              <w:pStyle w:val="Zhlav"/>
              <w:tabs>
                <w:tab w:val="clear" w:pos="4536"/>
                <w:tab w:val="clear" w:pos="9072"/>
              </w:tabs>
              <w:rPr>
                <w:sz w:val="18"/>
              </w:rPr>
            </w:pPr>
            <w:r w:rsidRPr="00AB13F5">
              <w:rPr>
                <w:sz w:val="18"/>
              </w:rPr>
              <w:t>Jméno</w:t>
            </w:r>
          </w:p>
        </w:tc>
        <w:tc>
          <w:tcPr>
            <w:tcW w:w="5580" w:type="dxa"/>
            <w:tcBorders>
              <w:top w:val="single" w:sz="4" w:space="0" w:color="auto"/>
              <w:left w:val="single" w:sz="4" w:space="0" w:color="auto"/>
              <w:bottom w:val="single" w:sz="4" w:space="0" w:color="auto"/>
              <w:right w:val="single" w:sz="4" w:space="0" w:color="auto"/>
            </w:tcBorders>
          </w:tcPr>
          <w:p w:rsidR="006D280F" w:rsidRPr="00AB13F5" w:rsidRDefault="006D280F" w:rsidP="002233C4">
            <w:pPr>
              <w:pStyle w:val="Zhlav"/>
              <w:tabs>
                <w:tab w:val="clear" w:pos="4536"/>
                <w:tab w:val="clear" w:pos="9072"/>
              </w:tabs>
              <w:rPr>
                <w:sz w:val="18"/>
              </w:rPr>
            </w:pPr>
            <w:r w:rsidRPr="00AB13F5">
              <w:rPr>
                <w:sz w:val="18"/>
              </w:rPr>
              <w:t>změna článku</w:t>
            </w:r>
          </w:p>
        </w:tc>
      </w:tr>
      <w:tr w:rsidR="006D280F" w:rsidRPr="00AB13F5" w:rsidTr="002233C4">
        <w:tc>
          <w:tcPr>
            <w:tcW w:w="663" w:type="dxa"/>
            <w:tcBorders>
              <w:top w:val="single" w:sz="4" w:space="0" w:color="auto"/>
              <w:left w:val="single" w:sz="4" w:space="0" w:color="auto"/>
              <w:bottom w:val="single" w:sz="4" w:space="0" w:color="auto"/>
              <w:right w:val="single" w:sz="4" w:space="0" w:color="auto"/>
            </w:tcBorders>
          </w:tcPr>
          <w:p w:rsidR="006D280F" w:rsidRPr="00AB13F5" w:rsidRDefault="006D280F" w:rsidP="002233C4">
            <w:pPr>
              <w:pStyle w:val="Zhlav"/>
              <w:tabs>
                <w:tab w:val="clear" w:pos="4536"/>
                <w:tab w:val="clear" w:pos="9072"/>
              </w:tabs>
              <w:jc w:val="center"/>
              <w:rPr>
                <w:sz w:val="18"/>
              </w:rPr>
            </w:pPr>
            <w:r w:rsidRPr="00AB13F5">
              <w:rPr>
                <w:sz w:val="18"/>
              </w:rPr>
              <w:t>1</w:t>
            </w:r>
          </w:p>
        </w:tc>
        <w:tc>
          <w:tcPr>
            <w:tcW w:w="1027" w:type="dxa"/>
            <w:tcBorders>
              <w:top w:val="single" w:sz="4" w:space="0" w:color="auto"/>
              <w:left w:val="single" w:sz="4" w:space="0" w:color="auto"/>
              <w:bottom w:val="single" w:sz="4" w:space="0" w:color="auto"/>
              <w:right w:val="single" w:sz="4" w:space="0" w:color="auto"/>
            </w:tcBorders>
          </w:tcPr>
          <w:p w:rsidR="006D280F" w:rsidRPr="00AB13F5" w:rsidRDefault="006D280F" w:rsidP="002233C4">
            <w:pPr>
              <w:pStyle w:val="Zhlav"/>
              <w:tabs>
                <w:tab w:val="clear" w:pos="4536"/>
                <w:tab w:val="clear" w:pos="9072"/>
              </w:tabs>
              <w:rPr>
                <w:sz w:val="18"/>
              </w:rPr>
            </w:pPr>
            <w:proofErr w:type="gramStart"/>
            <w:r w:rsidRPr="00AB13F5">
              <w:rPr>
                <w:sz w:val="18"/>
              </w:rPr>
              <w:t>6.3.2017</w:t>
            </w:r>
            <w:proofErr w:type="gramEnd"/>
          </w:p>
        </w:tc>
        <w:tc>
          <w:tcPr>
            <w:tcW w:w="2160" w:type="dxa"/>
            <w:tcBorders>
              <w:top w:val="single" w:sz="4" w:space="0" w:color="auto"/>
              <w:left w:val="single" w:sz="4" w:space="0" w:color="auto"/>
              <w:bottom w:val="single" w:sz="4" w:space="0" w:color="auto"/>
              <w:right w:val="single" w:sz="4" w:space="0" w:color="auto"/>
            </w:tcBorders>
          </w:tcPr>
          <w:p w:rsidR="006D280F" w:rsidRPr="00AB13F5" w:rsidRDefault="006D280F" w:rsidP="002233C4">
            <w:pPr>
              <w:pStyle w:val="Zhlav"/>
              <w:tabs>
                <w:tab w:val="clear" w:pos="4536"/>
                <w:tab w:val="clear" w:pos="9072"/>
              </w:tabs>
              <w:rPr>
                <w:sz w:val="18"/>
              </w:rPr>
            </w:pPr>
            <w:proofErr w:type="spellStart"/>
            <w:r w:rsidRPr="00AB13F5">
              <w:rPr>
                <w:sz w:val="18"/>
              </w:rPr>
              <w:t>Štrobach</w:t>
            </w:r>
            <w:proofErr w:type="spellEnd"/>
          </w:p>
        </w:tc>
        <w:tc>
          <w:tcPr>
            <w:tcW w:w="5580" w:type="dxa"/>
            <w:tcBorders>
              <w:top w:val="single" w:sz="4" w:space="0" w:color="auto"/>
              <w:left w:val="single" w:sz="4" w:space="0" w:color="auto"/>
              <w:bottom w:val="single" w:sz="4" w:space="0" w:color="auto"/>
              <w:right w:val="single" w:sz="4" w:space="0" w:color="auto"/>
            </w:tcBorders>
          </w:tcPr>
          <w:p w:rsidR="006D280F" w:rsidRPr="00AB13F5" w:rsidRDefault="006D280F" w:rsidP="002233C4">
            <w:pPr>
              <w:pStyle w:val="Zhlav"/>
              <w:tabs>
                <w:tab w:val="clear" w:pos="4536"/>
                <w:tab w:val="clear" w:pos="9072"/>
              </w:tabs>
              <w:rPr>
                <w:sz w:val="18"/>
              </w:rPr>
            </w:pPr>
            <w:r w:rsidRPr="00AB13F5">
              <w:rPr>
                <w:sz w:val="18"/>
              </w:rPr>
              <w:t>Verze 1.0 a 2.0 byly vloženy do směrnice R-Sm-08</w:t>
            </w:r>
          </w:p>
        </w:tc>
      </w:tr>
      <w:tr w:rsidR="006D280F" w:rsidRPr="00AB13F5" w:rsidTr="00223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6D280F" w:rsidRPr="00AB13F5" w:rsidRDefault="006D280F" w:rsidP="002233C4">
            <w:pPr>
              <w:pStyle w:val="Zhlav"/>
              <w:tabs>
                <w:tab w:val="clear" w:pos="4536"/>
                <w:tab w:val="clear" w:pos="9072"/>
              </w:tabs>
              <w:jc w:val="center"/>
              <w:rPr>
                <w:sz w:val="18"/>
              </w:rPr>
            </w:pPr>
            <w:r w:rsidRPr="00AB13F5">
              <w:rPr>
                <w:sz w:val="18"/>
              </w:rPr>
              <w:t>2</w:t>
            </w:r>
          </w:p>
        </w:tc>
        <w:tc>
          <w:tcPr>
            <w:tcW w:w="1027" w:type="dxa"/>
            <w:tcBorders>
              <w:top w:val="single" w:sz="4" w:space="0" w:color="auto"/>
              <w:left w:val="single" w:sz="4" w:space="0" w:color="auto"/>
              <w:bottom w:val="single" w:sz="4" w:space="0" w:color="auto"/>
              <w:right w:val="single" w:sz="4" w:space="0" w:color="auto"/>
            </w:tcBorders>
          </w:tcPr>
          <w:p w:rsidR="006D280F" w:rsidRPr="00AB13F5" w:rsidRDefault="006D280F" w:rsidP="002233C4">
            <w:pPr>
              <w:pStyle w:val="Zhlav"/>
              <w:tabs>
                <w:tab w:val="clear" w:pos="4536"/>
                <w:tab w:val="clear" w:pos="9072"/>
              </w:tabs>
              <w:rPr>
                <w:sz w:val="18"/>
              </w:rPr>
            </w:pPr>
            <w:proofErr w:type="gramStart"/>
            <w:r w:rsidRPr="00AB13F5">
              <w:rPr>
                <w:sz w:val="18"/>
              </w:rPr>
              <w:t>22.5.2017</w:t>
            </w:r>
            <w:proofErr w:type="gramEnd"/>
          </w:p>
        </w:tc>
        <w:tc>
          <w:tcPr>
            <w:tcW w:w="2160" w:type="dxa"/>
            <w:tcBorders>
              <w:top w:val="single" w:sz="4" w:space="0" w:color="auto"/>
              <w:left w:val="single" w:sz="4" w:space="0" w:color="auto"/>
              <w:bottom w:val="single" w:sz="4" w:space="0" w:color="auto"/>
              <w:right w:val="single" w:sz="4" w:space="0" w:color="auto"/>
            </w:tcBorders>
          </w:tcPr>
          <w:p w:rsidR="006D280F" w:rsidRPr="00AB13F5" w:rsidRDefault="006D280F" w:rsidP="002233C4">
            <w:pPr>
              <w:pStyle w:val="Zhlav"/>
              <w:tabs>
                <w:tab w:val="clear" w:pos="4536"/>
                <w:tab w:val="clear" w:pos="9072"/>
              </w:tabs>
              <w:rPr>
                <w:sz w:val="18"/>
              </w:rPr>
            </w:pPr>
            <w:proofErr w:type="spellStart"/>
            <w:r w:rsidRPr="00AB13F5">
              <w:rPr>
                <w:sz w:val="18"/>
              </w:rPr>
              <w:t>Štrobach</w:t>
            </w:r>
            <w:proofErr w:type="spellEnd"/>
          </w:p>
        </w:tc>
        <w:tc>
          <w:tcPr>
            <w:tcW w:w="5580" w:type="dxa"/>
            <w:tcBorders>
              <w:top w:val="single" w:sz="4" w:space="0" w:color="auto"/>
              <w:left w:val="single" w:sz="4" w:space="0" w:color="auto"/>
              <w:bottom w:val="single" w:sz="4" w:space="0" w:color="auto"/>
              <w:right w:val="single" w:sz="4" w:space="0" w:color="auto"/>
            </w:tcBorders>
          </w:tcPr>
          <w:p w:rsidR="006D280F" w:rsidRPr="00AB13F5" w:rsidRDefault="006D280F" w:rsidP="002233C4">
            <w:pPr>
              <w:pStyle w:val="Zhlav"/>
              <w:tabs>
                <w:tab w:val="clear" w:pos="4536"/>
                <w:tab w:val="clear" w:pos="9072"/>
              </w:tabs>
              <w:rPr>
                <w:sz w:val="18"/>
              </w:rPr>
            </w:pPr>
            <w:proofErr w:type="gramStart"/>
            <w:r w:rsidRPr="00AB13F5">
              <w:rPr>
                <w:sz w:val="18"/>
              </w:rPr>
              <w:t>Provedena  úprava</w:t>
            </w:r>
            <w:proofErr w:type="gramEnd"/>
            <w:r w:rsidRPr="00AB13F5">
              <w:rPr>
                <w:sz w:val="18"/>
              </w:rPr>
              <w:t xml:space="preserve"> v paragrafovém znění</w:t>
            </w:r>
            <w:r>
              <w:rPr>
                <w:sz w:val="18"/>
              </w:rPr>
              <w:t xml:space="preserve"> – verze 3.0</w:t>
            </w:r>
          </w:p>
        </w:tc>
      </w:tr>
      <w:tr w:rsidR="006D280F" w:rsidRPr="00AB13F5" w:rsidTr="00223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6D280F" w:rsidRPr="00AB13F5" w:rsidRDefault="006D280F" w:rsidP="002233C4">
            <w:pPr>
              <w:pStyle w:val="Zhlav"/>
              <w:tabs>
                <w:tab w:val="clear" w:pos="4536"/>
                <w:tab w:val="clear" w:pos="9072"/>
              </w:tabs>
              <w:jc w:val="center"/>
              <w:rPr>
                <w:sz w:val="18"/>
              </w:rPr>
            </w:pPr>
            <w:r>
              <w:rPr>
                <w:sz w:val="18"/>
              </w:rPr>
              <w:t>3</w:t>
            </w:r>
          </w:p>
        </w:tc>
        <w:tc>
          <w:tcPr>
            <w:tcW w:w="1027" w:type="dxa"/>
            <w:tcBorders>
              <w:top w:val="single" w:sz="4" w:space="0" w:color="auto"/>
              <w:left w:val="single" w:sz="4" w:space="0" w:color="auto"/>
              <w:bottom w:val="single" w:sz="4" w:space="0" w:color="auto"/>
              <w:right w:val="single" w:sz="4" w:space="0" w:color="auto"/>
            </w:tcBorders>
          </w:tcPr>
          <w:p w:rsidR="006D280F" w:rsidRPr="00AB13F5" w:rsidRDefault="006D280F" w:rsidP="002233C4">
            <w:pPr>
              <w:pStyle w:val="Zhlav"/>
              <w:tabs>
                <w:tab w:val="clear" w:pos="4536"/>
                <w:tab w:val="clear" w:pos="9072"/>
              </w:tabs>
              <w:rPr>
                <w:sz w:val="18"/>
              </w:rPr>
            </w:pPr>
            <w:proofErr w:type="gramStart"/>
            <w:r>
              <w:rPr>
                <w:sz w:val="18"/>
              </w:rPr>
              <w:t>08.01.2018</w:t>
            </w:r>
            <w:proofErr w:type="gramEnd"/>
          </w:p>
        </w:tc>
        <w:tc>
          <w:tcPr>
            <w:tcW w:w="2160" w:type="dxa"/>
            <w:tcBorders>
              <w:top w:val="single" w:sz="4" w:space="0" w:color="auto"/>
              <w:left w:val="single" w:sz="4" w:space="0" w:color="auto"/>
              <w:bottom w:val="single" w:sz="4" w:space="0" w:color="auto"/>
              <w:right w:val="single" w:sz="4" w:space="0" w:color="auto"/>
            </w:tcBorders>
          </w:tcPr>
          <w:p w:rsidR="006D280F" w:rsidRPr="00AB13F5" w:rsidRDefault="006D280F" w:rsidP="002233C4">
            <w:pPr>
              <w:pStyle w:val="Zhlav"/>
              <w:tabs>
                <w:tab w:val="clear" w:pos="4536"/>
                <w:tab w:val="clear" w:pos="9072"/>
              </w:tabs>
              <w:rPr>
                <w:sz w:val="18"/>
              </w:rPr>
            </w:pPr>
            <w:proofErr w:type="spellStart"/>
            <w:r>
              <w:rPr>
                <w:sz w:val="18"/>
              </w:rPr>
              <w:t>Štrobach</w:t>
            </w:r>
            <w:proofErr w:type="spellEnd"/>
          </w:p>
        </w:tc>
        <w:tc>
          <w:tcPr>
            <w:tcW w:w="5580" w:type="dxa"/>
            <w:tcBorders>
              <w:top w:val="single" w:sz="4" w:space="0" w:color="auto"/>
              <w:left w:val="single" w:sz="4" w:space="0" w:color="auto"/>
              <w:bottom w:val="single" w:sz="4" w:space="0" w:color="auto"/>
              <w:right w:val="single" w:sz="4" w:space="0" w:color="auto"/>
            </w:tcBorders>
          </w:tcPr>
          <w:p w:rsidR="006D280F" w:rsidRPr="00AB13F5" w:rsidRDefault="006D280F" w:rsidP="002233C4">
            <w:pPr>
              <w:pStyle w:val="Zhlav"/>
              <w:tabs>
                <w:tab w:val="clear" w:pos="4536"/>
                <w:tab w:val="clear" w:pos="9072"/>
              </w:tabs>
              <w:rPr>
                <w:sz w:val="18"/>
              </w:rPr>
            </w:pPr>
            <w:r>
              <w:rPr>
                <w:sz w:val="18"/>
              </w:rPr>
              <w:t xml:space="preserve">Vložena revize přílohy </w:t>
            </w:r>
            <w:proofErr w:type="gramStart"/>
            <w:r>
              <w:rPr>
                <w:sz w:val="18"/>
              </w:rPr>
              <w:t>č.5</w:t>
            </w:r>
            <w:proofErr w:type="gramEnd"/>
          </w:p>
        </w:tc>
      </w:tr>
      <w:tr w:rsidR="006D280F" w:rsidRPr="00AB13F5" w:rsidTr="00223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6D280F" w:rsidRPr="00AB13F5" w:rsidRDefault="006D280F" w:rsidP="002233C4">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rsidR="006D280F" w:rsidRPr="00AB13F5" w:rsidRDefault="006D280F" w:rsidP="002233C4">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rsidR="006D280F" w:rsidRPr="00AB13F5" w:rsidRDefault="006D280F" w:rsidP="002233C4">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rsidR="006D280F" w:rsidRPr="00AB13F5" w:rsidRDefault="006D280F" w:rsidP="002233C4">
            <w:pPr>
              <w:pStyle w:val="Zhlav"/>
              <w:tabs>
                <w:tab w:val="clear" w:pos="4536"/>
                <w:tab w:val="clear" w:pos="9072"/>
              </w:tabs>
              <w:rPr>
                <w:sz w:val="18"/>
              </w:rPr>
            </w:pPr>
          </w:p>
        </w:tc>
      </w:tr>
      <w:tr w:rsidR="006D280F" w:rsidRPr="00AB13F5" w:rsidTr="00223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6D280F" w:rsidRPr="00AB13F5" w:rsidRDefault="006D280F" w:rsidP="002233C4">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rsidR="006D280F" w:rsidRPr="00AB13F5" w:rsidRDefault="006D280F" w:rsidP="002233C4">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rsidR="006D280F" w:rsidRPr="00AB13F5" w:rsidRDefault="006D280F" w:rsidP="002233C4">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rsidR="006D280F" w:rsidRPr="00AB13F5" w:rsidRDefault="006D280F" w:rsidP="002233C4">
            <w:pPr>
              <w:pStyle w:val="Zhlav"/>
              <w:tabs>
                <w:tab w:val="clear" w:pos="4536"/>
                <w:tab w:val="clear" w:pos="9072"/>
              </w:tabs>
              <w:rPr>
                <w:sz w:val="18"/>
              </w:rPr>
            </w:pPr>
          </w:p>
        </w:tc>
      </w:tr>
      <w:tr w:rsidR="006D280F" w:rsidRPr="00AB13F5" w:rsidTr="00223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6D280F" w:rsidRPr="00AB13F5" w:rsidRDefault="006D280F" w:rsidP="002233C4">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rsidR="006D280F" w:rsidRPr="00AB13F5" w:rsidRDefault="006D280F" w:rsidP="002233C4">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rsidR="006D280F" w:rsidRPr="00AB13F5" w:rsidRDefault="006D280F" w:rsidP="002233C4">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rsidR="006D280F" w:rsidRPr="00AB13F5" w:rsidRDefault="006D280F" w:rsidP="002233C4">
            <w:pPr>
              <w:pStyle w:val="Zhlav"/>
              <w:tabs>
                <w:tab w:val="clear" w:pos="4536"/>
                <w:tab w:val="clear" w:pos="9072"/>
              </w:tabs>
              <w:rPr>
                <w:sz w:val="18"/>
              </w:rPr>
            </w:pPr>
          </w:p>
        </w:tc>
      </w:tr>
    </w:tbl>
    <w:p w:rsidR="006D280F" w:rsidRPr="00AB13F5" w:rsidRDefault="006D280F" w:rsidP="006D280F">
      <w:pPr>
        <w:rPr>
          <w:b/>
          <w:szCs w:val="22"/>
        </w:rPr>
      </w:pPr>
    </w:p>
    <w:p w:rsidR="006D280F" w:rsidRPr="00AB13F5" w:rsidRDefault="006D280F" w:rsidP="006D280F">
      <w:pPr>
        <w:pStyle w:val="Nadpis5"/>
        <w:tabs>
          <w:tab w:val="clear" w:pos="3240"/>
        </w:tabs>
        <w:ind w:left="0"/>
        <w:rPr>
          <w:bCs/>
          <w:caps/>
        </w:rPr>
      </w:pPr>
    </w:p>
    <w:p w:rsidR="006D280F" w:rsidRPr="00AB13F5" w:rsidRDefault="006D280F" w:rsidP="006D280F">
      <w:pPr>
        <w:spacing w:after="200" w:line="276" w:lineRule="auto"/>
        <w:rPr>
          <w:b/>
          <w:bCs/>
          <w:szCs w:val="22"/>
        </w:rPr>
      </w:pPr>
    </w:p>
    <w:p w:rsidR="006D280F" w:rsidRPr="00AB13F5" w:rsidRDefault="006D280F" w:rsidP="006D280F">
      <w:pPr>
        <w:spacing w:after="200" w:line="276" w:lineRule="auto"/>
        <w:rPr>
          <w:b/>
          <w:bCs/>
          <w:szCs w:val="22"/>
        </w:rPr>
      </w:pPr>
    </w:p>
    <w:p w:rsidR="006D280F" w:rsidRPr="00AB13F5" w:rsidRDefault="006D280F" w:rsidP="006D280F">
      <w:pPr>
        <w:spacing w:after="200" w:line="276" w:lineRule="auto"/>
        <w:rPr>
          <w:b/>
          <w:bCs/>
          <w:szCs w:val="22"/>
        </w:rPr>
      </w:pPr>
    </w:p>
    <w:p w:rsidR="006D280F" w:rsidRPr="00AB13F5" w:rsidRDefault="006D280F" w:rsidP="006D280F">
      <w:pPr>
        <w:spacing w:after="200" w:line="276" w:lineRule="auto"/>
        <w:rPr>
          <w:b/>
          <w:bCs/>
          <w:szCs w:val="22"/>
        </w:rPr>
      </w:pPr>
    </w:p>
    <w:p w:rsidR="006D280F" w:rsidRPr="00AB13F5" w:rsidRDefault="006D280F" w:rsidP="006D280F">
      <w:pPr>
        <w:spacing w:after="200" w:line="276" w:lineRule="auto"/>
        <w:rPr>
          <w:b/>
          <w:bCs/>
          <w:szCs w:val="22"/>
        </w:rPr>
      </w:pPr>
    </w:p>
    <w:p w:rsidR="006D280F" w:rsidRPr="00AB13F5" w:rsidRDefault="006D280F" w:rsidP="006D280F">
      <w:pPr>
        <w:tabs>
          <w:tab w:val="left" w:pos="1080"/>
        </w:tabs>
        <w:spacing w:before="120" w:after="120"/>
        <w:rPr>
          <w:b/>
          <w:bCs/>
          <w:sz w:val="28"/>
          <w:szCs w:val="22"/>
          <w:u w:val="single"/>
        </w:rPr>
      </w:pPr>
    </w:p>
    <w:p w:rsidR="006D280F" w:rsidRPr="00AB13F5" w:rsidRDefault="006D280F" w:rsidP="006D280F">
      <w:pPr>
        <w:tabs>
          <w:tab w:val="left" w:pos="1080"/>
        </w:tabs>
        <w:spacing w:before="120" w:after="120"/>
        <w:rPr>
          <w:b/>
          <w:bCs/>
          <w:sz w:val="28"/>
          <w:szCs w:val="22"/>
          <w:u w:val="single"/>
        </w:rPr>
      </w:pPr>
    </w:p>
    <w:p w:rsidR="006D280F" w:rsidRPr="00AB13F5" w:rsidRDefault="006D280F" w:rsidP="006D280F">
      <w:pPr>
        <w:tabs>
          <w:tab w:val="left" w:pos="1080"/>
        </w:tabs>
        <w:spacing w:before="120" w:after="120"/>
        <w:rPr>
          <w:b/>
          <w:bCs/>
          <w:sz w:val="28"/>
          <w:szCs w:val="22"/>
          <w:u w:val="single"/>
        </w:rPr>
      </w:pPr>
    </w:p>
    <w:p w:rsidR="006D280F" w:rsidRPr="00AB13F5" w:rsidRDefault="006D280F" w:rsidP="006D280F">
      <w:pPr>
        <w:tabs>
          <w:tab w:val="left" w:pos="1080"/>
        </w:tabs>
        <w:spacing w:before="120" w:after="120"/>
        <w:rPr>
          <w:b/>
          <w:bCs/>
          <w:sz w:val="28"/>
          <w:szCs w:val="22"/>
          <w:u w:val="single"/>
        </w:rPr>
      </w:pPr>
    </w:p>
    <w:p w:rsidR="006D280F" w:rsidRPr="00AB13F5" w:rsidRDefault="006D280F" w:rsidP="006D280F">
      <w:pPr>
        <w:tabs>
          <w:tab w:val="left" w:pos="1080"/>
        </w:tabs>
        <w:spacing w:before="120" w:after="120"/>
        <w:rPr>
          <w:b/>
          <w:bCs/>
          <w:sz w:val="28"/>
          <w:szCs w:val="22"/>
          <w:u w:val="single"/>
        </w:rPr>
      </w:pPr>
    </w:p>
    <w:p w:rsidR="006D280F" w:rsidRPr="00AB13F5" w:rsidRDefault="006D280F" w:rsidP="006D280F">
      <w:pPr>
        <w:tabs>
          <w:tab w:val="left" w:pos="1080"/>
        </w:tabs>
        <w:spacing w:before="120" w:after="120"/>
        <w:rPr>
          <w:b/>
          <w:bCs/>
          <w:sz w:val="28"/>
          <w:szCs w:val="22"/>
          <w:u w:val="single"/>
        </w:rPr>
      </w:pPr>
    </w:p>
    <w:p w:rsidR="006D280F" w:rsidRPr="00AB13F5" w:rsidRDefault="006D280F" w:rsidP="006D280F">
      <w:pPr>
        <w:tabs>
          <w:tab w:val="left" w:pos="1080"/>
        </w:tabs>
        <w:spacing w:before="120" w:after="120"/>
        <w:rPr>
          <w:b/>
          <w:bCs/>
          <w:sz w:val="28"/>
          <w:szCs w:val="22"/>
          <w:u w:val="single"/>
        </w:rPr>
      </w:pPr>
    </w:p>
    <w:p w:rsidR="006D280F" w:rsidRPr="00AB13F5" w:rsidRDefault="006D280F" w:rsidP="006D280F">
      <w:pPr>
        <w:tabs>
          <w:tab w:val="left" w:pos="1080"/>
        </w:tabs>
        <w:spacing w:before="120" w:after="120"/>
        <w:rPr>
          <w:b/>
          <w:bCs/>
          <w:sz w:val="28"/>
          <w:szCs w:val="22"/>
          <w:u w:val="single"/>
        </w:rPr>
      </w:pPr>
    </w:p>
    <w:p w:rsidR="006D280F" w:rsidRPr="00AB13F5" w:rsidRDefault="006D280F" w:rsidP="006D280F">
      <w:pPr>
        <w:tabs>
          <w:tab w:val="left" w:pos="1080"/>
        </w:tabs>
        <w:spacing w:before="120" w:after="120"/>
        <w:rPr>
          <w:b/>
          <w:bCs/>
          <w:sz w:val="28"/>
          <w:szCs w:val="22"/>
          <w:u w:val="single"/>
        </w:rPr>
      </w:pPr>
    </w:p>
    <w:p w:rsidR="006D280F" w:rsidRPr="00AB13F5" w:rsidRDefault="006D280F" w:rsidP="006D280F">
      <w:pPr>
        <w:tabs>
          <w:tab w:val="left" w:pos="1080"/>
        </w:tabs>
        <w:spacing w:before="120" w:after="120"/>
        <w:ind w:left="709"/>
        <w:rPr>
          <w:b/>
          <w:bCs/>
          <w:sz w:val="28"/>
          <w:szCs w:val="22"/>
          <w:u w:val="single"/>
        </w:rPr>
      </w:pPr>
    </w:p>
    <w:p w:rsidR="006D280F" w:rsidRPr="00AB13F5" w:rsidRDefault="006D280F" w:rsidP="006D280F">
      <w:pPr>
        <w:tabs>
          <w:tab w:val="left" w:pos="1080"/>
        </w:tabs>
        <w:spacing w:before="120" w:after="120"/>
        <w:jc w:val="left"/>
        <w:rPr>
          <w:b/>
          <w:bCs/>
          <w:sz w:val="28"/>
          <w:szCs w:val="22"/>
          <w:u w:val="single"/>
        </w:rPr>
      </w:pPr>
    </w:p>
    <w:p w:rsidR="006D280F" w:rsidRPr="00AB13F5" w:rsidRDefault="006D280F" w:rsidP="006D280F">
      <w:pPr>
        <w:tabs>
          <w:tab w:val="left" w:pos="1080"/>
        </w:tabs>
        <w:spacing w:before="120" w:after="120"/>
        <w:jc w:val="left"/>
        <w:rPr>
          <w:b/>
          <w:bCs/>
          <w:sz w:val="28"/>
          <w:szCs w:val="22"/>
          <w:u w:val="single"/>
        </w:rPr>
      </w:pPr>
      <w:r w:rsidRPr="00AB13F5">
        <w:rPr>
          <w:b/>
          <w:bCs/>
          <w:sz w:val="28"/>
          <w:szCs w:val="22"/>
          <w:u w:val="single"/>
        </w:rPr>
        <w:t>Obsah:</w:t>
      </w:r>
    </w:p>
    <w:p w:rsidR="006D280F" w:rsidRPr="00AB13F5" w:rsidRDefault="006D280F" w:rsidP="006D280F">
      <w:pPr>
        <w:tabs>
          <w:tab w:val="left" w:pos="1080"/>
        </w:tabs>
        <w:spacing w:before="120" w:after="120"/>
        <w:jc w:val="left"/>
        <w:rPr>
          <w:b/>
          <w:bCs/>
          <w:szCs w:val="22"/>
        </w:rPr>
      </w:pPr>
      <w:r w:rsidRPr="00AB13F5">
        <w:rPr>
          <w:b/>
          <w:bCs/>
          <w:szCs w:val="22"/>
        </w:rPr>
        <w:t xml:space="preserve">Článek 1 </w:t>
      </w:r>
      <w:r w:rsidRPr="00AB13F5">
        <w:rPr>
          <w:b/>
          <w:bCs/>
          <w:szCs w:val="22"/>
        </w:rPr>
        <w:tab/>
        <w:t xml:space="preserve">       </w:t>
      </w:r>
      <w:r w:rsidRPr="00AB13F5">
        <w:rPr>
          <w:b/>
          <w:bCs/>
          <w:szCs w:val="22"/>
        </w:rPr>
        <w:tab/>
      </w:r>
      <w:r w:rsidRPr="00AB13F5">
        <w:rPr>
          <w:b/>
          <w:bCs/>
          <w:szCs w:val="22"/>
        </w:rPr>
        <w:tab/>
        <w:t>Základní ustanovení</w:t>
      </w:r>
    </w:p>
    <w:p w:rsidR="006D280F" w:rsidRPr="00AB13F5" w:rsidRDefault="006D280F" w:rsidP="006D280F">
      <w:pPr>
        <w:tabs>
          <w:tab w:val="left" w:pos="540"/>
        </w:tabs>
        <w:spacing w:before="120" w:after="120"/>
        <w:jc w:val="left"/>
        <w:rPr>
          <w:szCs w:val="22"/>
        </w:rPr>
      </w:pPr>
      <w:r w:rsidRPr="00AB13F5">
        <w:rPr>
          <w:szCs w:val="22"/>
        </w:rPr>
        <w:t>§ 1 Působnost Směrnice…………………………………………………..…</w:t>
      </w:r>
      <w:proofErr w:type="gramStart"/>
      <w:r w:rsidRPr="00AB13F5">
        <w:rPr>
          <w:szCs w:val="22"/>
        </w:rPr>
        <w:t>….5</w:t>
      </w:r>
      <w:proofErr w:type="gramEnd"/>
    </w:p>
    <w:p w:rsidR="006D280F" w:rsidRPr="00AB13F5" w:rsidRDefault="006D280F" w:rsidP="006D280F">
      <w:pPr>
        <w:tabs>
          <w:tab w:val="left" w:pos="540"/>
        </w:tabs>
        <w:spacing w:before="120" w:after="120"/>
        <w:jc w:val="left"/>
        <w:rPr>
          <w:szCs w:val="22"/>
        </w:rPr>
      </w:pPr>
      <w:r w:rsidRPr="00AB13F5">
        <w:rPr>
          <w:szCs w:val="22"/>
        </w:rPr>
        <w:t xml:space="preserve">§ 2 </w:t>
      </w:r>
      <w:r w:rsidRPr="00AB13F5">
        <w:rPr>
          <w:szCs w:val="22"/>
        </w:rPr>
        <w:tab/>
        <w:t>Definice pojmů………………………………………………………….</w:t>
      </w:r>
      <w:proofErr w:type="gramStart"/>
      <w:r w:rsidRPr="00AB13F5">
        <w:rPr>
          <w:szCs w:val="22"/>
        </w:rPr>
        <w:t>….6</w:t>
      </w:r>
      <w:proofErr w:type="gramEnd"/>
    </w:p>
    <w:p w:rsidR="006D280F" w:rsidRPr="00AB13F5" w:rsidRDefault="006D280F" w:rsidP="006D280F">
      <w:pPr>
        <w:tabs>
          <w:tab w:val="left" w:pos="1080"/>
        </w:tabs>
        <w:spacing w:before="120" w:after="120"/>
        <w:jc w:val="left"/>
        <w:rPr>
          <w:b/>
          <w:szCs w:val="22"/>
        </w:rPr>
      </w:pPr>
      <w:r w:rsidRPr="00AB13F5">
        <w:rPr>
          <w:b/>
          <w:szCs w:val="22"/>
        </w:rPr>
        <w:t>Článek 2</w:t>
      </w:r>
      <w:r w:rsidRPr="00AB13F5">
        <w:rPr>
          <w:b/>
          <w:szCs w:val="22"/>
        </w:rPr>
        <w:tab/>
        <w:t xml:space="preserve">         </w:t>
      </w:r>
      <w:r w:rsidRPr="00AB13F5">
        <w:rPr>
          <w:b/>
          <w:szCs w:val="22"/>
        </w:rPr>
        <w:tab/>
        <w:t>Změny během výstavby</w:t>
      </w:r>
    </w:p>
    <w:p w:rsidR="006D280F" w:rsidRPr="00AB13F5" w:rsidRDefault="006D280F" w:rsidP="006D280F">
      <w:pPr>
        <w:tabs>
          <w:tab w:val="left" w:pos="1080"/>
        </w:tabs>
        <w:spacing w:before="120" w:after="120"/>
        <w:jc w:val="left"/>
        <w:rPr>
          <w:szCs w:val="22"/>
        </w:rPr>
      </w:pPr>
      <w:r w:rsidRPr="00AB13F5">
        <w:rPr>
          <w:szCs w:val="22"/>
        </w:rPr>
        <w:t>§ 3 Důvody pro vznik Změn a jejich zpracování do dokumentace stavby….…7</w:t>
      </w:r>
    </w:p>
    <w:p w:rsidR="006D280F" w:rsidRPr="00AB13F5" w:rsidRDefault="006D280F" w:rsidP="006D280F">
      <w:pPr>
        <w:tabs>
          <w:tab w:val="left" w:pos="1080"/>
        </w:tabs>
        <w:spacing w:before="120" w:after="120"/>
        <w:jc w:val="left"/>
        <w:rPr>
          <w:szCs w:val="22"/>
        </w:rPr>
      </w:pPr>
      <w:r w:rsidRPr="00AB13F5">
        <w:rPr>
          <w:szCs w:val="22"/>
        </w:rPr>
        <w:t>§ 4 Základní hodnocení Změn…………………………………………………7</w:t>
      </w:r>
    </w:p>
    <w:p w:rsidR="006D280F" w:rsidRPr="00AB13F5" w:rsidRDefault="006D280F" w:rsidP="006D280F">
      <w:pPr>
        <w:tabs>
          <w:tab w:val="left" w:pos="1080"/>
        </w:tabs>
        <w:spacing w:before="120" w:after="120"/>
        <w:jc w:val="left"/>
        <w:rPr>
          <w:szCs w:val="22"/>
        </w:rPr>
      </w:pPr>
      <w:r w:rsidRPr="00AB13F5">
        <w:rPr>
          <w:szCs w:val="22"/>
        </w:rPr>
        <w:t>§ 5 Nepodstatné Změny……………………………………………………</w:t>
      </w:r>
      <w:proofErr w:type="gramStart"/>
      <w:r w:rsidRPr="00AB13F5">
        <w:rPr>
          <w:szCs w:val="22"/>
        </w:rPr>
        <w:t>…..8</w:t>
      </w:r>
      <w:proofErr w:type="gramEnd"/>
    </w:p>
    <w:p w:rsidR="006D280F" w:rsidRPr="00AB13F5" w:rsidRDefault="006D280F" w:rsidP="006D280F">
      <w:pPr>
        <w:tabs>
          <w:tab w:val="left" w:pos="1080"/>
        </w:tabs>
        <w:spacing w:before="120" w:after="120"/>
        <w:jc w:val="left"/>
        <w:rPr>
          <w:szCs w:val="22"/>
        </w:rPr>
      </w:pPr>
      <w:r w:rsidRPr="00AB13F5">
        <w:rPr>
          <w:szCs w:val="22"/>
        </w:rPr>
        <w:t>§ 6 Řetězení Změn…………………………………………………………</w:t>
      </w:r>
      <w:proofErr w:type="gramStart"/>
      <w:r w:rsidRPr="00AB13F5">
        <w:rPr>
          <w:szCs w:val="22"/>
        </w:rPr>
        <w:t>…..9</w:t>
      </w:r>
      <w:proofErr w:type="gramEnd"/>
      <w:r w:rsidRPr="00AB13F5">
        <w:rPr>
          <w:szCs w:val="22"/>
        </w:rPr>
        <w:t xml:space="preserve"> </w:t>
      </w:r>
    </w:p>
    <w:p w:rsidR="006D280F" w:rsidRPr="00AB13F5" w:rsidRDefault="006D280F" w:rsidP="006D280F">
      <w:pPr>
        <w:tabs>
          <w:tab w:val="left" w:pos="1080"/>
        </w:tabs>
        <w:spacing w:before="120" w:after="120"/>
        <w:jc w:val="left"/>
        <w:rPr>
          <w:szCs w:val="22"/>
        </w:rPr>
      </w:pPr>
      <w:r w:rsidRPr="00AB13F5">
        <w:rPr>
          <w:szCs w:val="22"/>
        </w:rPr>
        <w:t>§ 7 Vyhrazené změny – Skupina 1…………………………………….………9</w:t>
      </w:r>
    </w:p>
    <w:p w:rsidR="006D280F" w:rsidRPr="00AB13F5" w:rsidRDefault="006D280F" w:rsidP="006D280F">
      <w:pPr>
        <w:tabs>
          <w:tab w:val="left" w:pos="1080"/>
        </w:tabs>
        <w:spacing w:before="120" w:after="120"/>
        <w:jc w:val="left"/>
        <w:rPr>
          <w:szCs w:val="22"/>
        </w:rPr>
      </w:pPr>
      <w:r w:rsidRPr="00AB13F5">
        <w:rPr>
          <w:szCs w:val="22"/>
        </w:rPr>
        <w:t xml:space="preserve">§ 8 </w:t>
      </w:r>
      <w:proofErr w:type="spellStart"/>
      <w:r w:rsidRPr="00AB13F5">
        <w:rPr>
          <w:szCs w:val="22"/>
        </w:rPr>
        <w:t>Preliminářové</w:t>
      </w:r>
      <w:proofErr w:type="spellEnd"/>
      <w:r w:rsidRPr="00AB13F5">
        <w:rPr>
          <w:szCs w:val="22"/>
        </w:rPr>
        <w:t xml:space="preserve"> položky ………………………………………</w:t>
      </w:r>
      <w:proofErr w:type="gramStart"/>
      <w:r w:rsidRPr="00AB13F5">
        <w:rPr>
          <w:szCs w:val="22"/>
        </w:rPr>
        <w:t>…..…</w:t>
      </w:r>
      <w:proofErr w:type="gramEnd"/>
      <w:r w:rsidRPr="00AB13F5">
        <w:rPr>
          <w:szCs w:val="22"/>
        </w:rPr>
        <w:t>……10</w:t>
      </w:r>
    </w:p>
    <w:p w:rsidR="006D280F" w:rsidRPr="00AB13F5" w:rsidRDefault="006D280F" w:rsidP="006D280F">
      <w:pPr>
        <w:tabs>
          <w:tab w:val="left" w:pos="1080"/>
        </w:tabs>
        <w:spacing w:before="120" w:after="120"/>
        <w:jc w:val="left"/>
        <w:rPr>
          <w:szCs w:val="22"/>
        </w:rPr>
      </w:pPr>
      <w:r w:rsidRPr="00AB13F5">
        <w:rPr>
          <w:szCs w:val="22"/>
        </w:rPr>
        <w:t>§ 9 Záměna položek – Skupina 2…………………………………………</w:t>
      </w:r>
      <w:proofErr w:type="gramStart"/>
      <w:r w:rsidRPr="00AB13F5">
        <w:rPr>
          <w:szCs w:val="22"/>
        </w:rPr>
        <w:t>….10</w:t>
      </w:r>
      <w:proofErr w:type="gramEnd"/>
    </w:p>
    <w:p w:rsidR="006D280F" w:rsidRPr="00AB13F5" w:rsidRDefault="006D280F" w:rsidP="006D280F">
      <w:pPr>
        <w:tabs>
          <w:tab w:val="left" w:pos="1080"/>
        </w:tabs>
        <w:spacing w:before="120" w:after="120"/>
        <w:jc w:val="left"/>
        <w:rPr>
          <w:szCs w:val="22"/>
        </w:rPr>
      </w:pPr>
      <w:r w:rsidRPr="00AB13F5">
        <w:rPr>
          <w:szCs w:val="22"/>
        </w:rPr>
        <w:t>§ 10 Změny z nepředvídaných důvodů – Skupina 3…………………………11</w:t>
      </w:r>
    </w:p>
    <w:p w:rsidR="006D280F" w:rsidRPr="00AB13F5" w:rsidRDefault="006D280F" w:rsidP="006D280F">
      <w:pPr>
        <w:tabs>
          <w:tab w:val="left" w:pos="1080"/>
        </w:tabs>
        <w:spacing w:before="120" w:after="120"/>
        <w:jc w:val="left"/>
        <w:rPr>
          <w:szCs w:val="22"/>
        </w:rPr>
      </w:pPr>
      <w:r w:rsidRPr="00AB13F5">
        <w:rPr>
          <w:szCs w:val="22"/>
        </w:rPr>
        <w:t>§ 11 Změny nezbytné k dokončení – Skupina 4…………………………</w:t>
      </w:r>
      <w:proofErr w:type="gramStart"/>
      <w:r w:rsidRPr="00AB13F5">
        <w:rPr>
          <w:szCs w:val="22"/>
        </w:rPr>
        <w:t>…..12</w:t>
      </w:r>
      <w:proofErr w:type="gramEnd"/>
    </w:p>
    <w:p w:rsidR="006D280F" w:rsidRPr="00AB13F5" w:rsidRDefault="006D280F" w:rsidP="006D280F">
      <w:pPr>
        <w:tabs>
          <w:tab w:val="left" w:pos="1080"/>
        </w:tabs>
        <w:spacing w:before="120" w:after="120"/>
        <w:jc w:val="left"/>
        <w:rPr>
          <w:szCs w:val="22"/>
        </w:rPr>
      </w:pPr>
      <w:r w:rsidRPr="00AB13F5">
        <w:rPr>
          <w:szCs w:val="22"/>
        </w:rPr>
        <w:t xml:space="preserve">§ 12 Změny de </w:t>
      </w:r>
      <w:proofErr w:type="spellStart"/>
      <w:r w:rsidRPr="00AB13F5">
        <w:rPr>
          <w:szCs w:val="22"/>
        </w:rPr>
        <w:t>minimis</w:t>
      </w:r>
      <w:proofErr w:type="spellEnd"/>
      <w:r w:rsidRPr="00AB13F5">
        <w:rPr>
          <w:szCs w:val="22"/>
        </w:rPr>
        <w:t xml:space="preserve"> – Skupina 5…………………………………………13</w:t>
      </w:r>
    </w:p>
    <w:p w:rsidR="006D280F" w:rsidRPr="00AB13F5" w:rsidRDefault="006D280F" w:rsidP="006D280F">
      <w:pPr>
        <w:tabs>
          <w:tab w:val="left" w:pos="1080"/>
        </w:tabs>
        <w:spacing w:before="120" w:after="120"/>
        <w:jc w:val="left"/>
        <w:rPr>
          <w:szCs w:val="22"/>
        </w:rPr>
      </w:pPr>
      <w:r w:rsidRPr="00AB13F5">
        <w:rPr>
          <w:szCs w:val="22"/>
        </w:rPr>
        <w:t>§ 13 Způsob započítávání a výpočtů limitů…………………………………14</w:t>
      </w:r>
    </w:p>
    <w:p w:rsidR="006D280F" w:rsidRPr="00AB13F5" w:rsidRDefault="006D280F" w:rsidP="006D280F">
      <w:pPr>
        <w:tabs>
          <w:tab w:val="left" w:pos="1080"/>
        </w:tabs>
        <w:spacing w:before="120" w:after="120"/>
        <w:jc w:val="left"/>
        <w:rPr>
          <w:szCs w:val="22"/>
        </w:rPr>
      </w:pPr>
      <w:r w:rsidRPr="00AB13F5">
        <w:rPr>
          <w:szCs w:val="22"/>
        </w:rPr>
        <w:t xml:space="preserve">§ 14 Změny záporné…………………………………………………………15 </w:t>
      </w:r>
    </w:p>
    <w:p w:rsidR="006D280F" w:rsidRPr="00AB13F5" w:rsidRDefault="006D280F" w:rsidP="006D280F">
      <w:pPr>
        <w:tabs>
          <w:tab w:val="left" w:pos="1080"/>
        </w:tabs>
        <w:spacing w:before="120" w:after="120"/>
        <w:jc w:val="left"/>
        <w:rPr>
          <w:szCs w:val="22"/>
        </w:rPr>
      </w:pPr>
      <w:r w:rsidRPr="00AB13F5">
        <w:rPr>
          <w:szCs w:val="22"/>
        </w:rPr>
        <w:t>§ 15 Změny zadávané v Jednacím řízení bez uveřejnění (JŘBU)………</w:t>
      </w:r>
      <w:proofErr w:type="gramStart"/>
      <w:r w:rsidRPr="00AB13F5">
        <w:rPr>
          <w:szCs w:val="22"/>
        </w:rPr>
        <w:t>…..17</w:t>
      </w:r>
      <w:proofErr w:type="gramEnd"/>
      <w:r w:rsidRPr="00AB13F5">
        <w:rPr>
          <w:szCs w:val="22"/>
        </w:rPr>
        <w:t xml:space="preserve"> </w:t>
      </w:r>
    </w:p>
    <w:p w:rsidR="006D280F" w:rsidRPr="00AB13F5" w:rsidRDefault="006D280F" w:rsidP="006D280F">
      <w:pPr>
        <w:tabs>
          <w:tab w:val="left" w:pos="1080"/>
        </w:tabs>
        <w:spacing w:before="120" w:after="120"/>
        <w:jc w:val="left"/>
        <w:rPr>
          <w:szCs w:val="22"/>
        </w:rPr>
      </w:pPr>
      <w:r w:rsidRPr="00AB13F5">
        <w:rPr>
          <w:szCs w:val="22"/>
        </w:rPr>
        <w:t>§ 16 Základní postup pro určení Skupiny………………………………</w:t>
      </w:r>
      <w:proofErr w:type="gramStart"/>
      <w:r w:rsidRPr="00AB13F5">
        <w:rPr>
          <w:szCs w:val="22"/>
        </w:rPr>
        <w:t>…..17</w:t>
      </w:r>
      <w:proofErr w:type="gramEnd"/>
    </w:p>
    <w:p w:rsidR="006D280F" w:rsidRPr="00AB13F5" w:rsidRDefault="006D280F" w:rsidP="006D280F">
      <w:pPr>
        <w:tabs>
          <w:tab w:val="left" w:pos="1080"/>
        </w:tabs>
        <w:spacing w:before="120" w:after="120"/>
        <w:jc w:val="left"/>
        <w:rPr>
          <w:szCs w:val="22"/>
        </w:rPr>
      </w:pPr>
      <w:r w:rsidRPr="00AB13F5">
        <w:rPr>
          <w:szCs w:val="22"/>
        </w:rPr>
        <w:t xml:space="preserve">§ 17 Zásady oceňování Změn a tvorba nových položek……………………18 </w:t>
      </w:r>
    </w:p>
    <w:p w:rsidR="006D280F" w:rsidRPr="00AB13F5" w:rsidRDefault="006D280F" w:rsidP="006D280F">
      <w:pPr>
        <w:tabs>
          <w:tab w:val="left" w:pos="1080"/>
        </w:tabs>
        <w:spacing w:before="120" w:after="120"/>
        <w:jc w:val="left"/>
        <w:rPr>
          <w:szCs w:val="22"/>
        </w:rPr>
      </w:pPr>
      <w:r w:rsidRPr="00AB13F5">
        <w:rPr>
          <w:szCs w:val="22"/>
        </w:rPr>
        <w:t>§ 18 Obsah dokumentace Změny………………………………………</w:t>
      </w:r>
      <w:proofErr w:type="gramStart"/>
      <w:r w:rsidRPr="00AB13F5">
        <w:rPr>
          <w:szCs w:val="22"/>
        </w:rPr>
        <w:t>…...19</w:t>
      </w:r>
      <w:proofErr w:type="gramEnd"/>
    </w:p>
    <w:p w:rsidR="006D280F" w:rsidRPr="00AB13F5" w:rsidRDefault="006D280F" w:rsidP="006D280F">
      <w:pPr>
        <w:tabs>
          <w:tab w:val="left" w:pos="1080"/>
        </w:tabs>
        <w:spacing w:before="120" w:after="120"/>
        <w:jc w:val="left"/>
        <w:rPr>
          <w:szCs w:val="22"/>
        </w:rPr>
      </w:pPr>
      <w:r w:rsidRPr="00AB13F5">
        <w:rPr>
          <w:szCs w:val="22"/>
        </w:rPr>
        <w:t>§ 19 Změnový list………………………………………………………</w:t>
      </w:r>
      <w:proofErr w:type="gramStart"/>
      <w:r w:rsidRPr="00AB13F5">
        <w:rPr>
          <w:szCs w:val="22"/>
        </w:rPr>
        <w:t>…..19</w:t>
      </w:r>
      <w:proofErr w:type="gramEnd"/>
      <w:r w:rsidRPr="00AB13F5">
        <w:rPr>
          <w:szCs w:val="22"/>
        </w:rPr>
        <w:t xml:space="preserve">              </w:t>
      </w:r>
    </w:p>
    <w:p w:rsidR="006D280F" w:rsidRPr="00AB13F5" w:rsidRDefault="006D280F" w:rsidP="006D280F">
      <w:pPr>
        <w:tabs>
          <w:tab w:val="left" w:pos="1080"/>
        </w:tabs>
        <w:spacing w:before="120" w:after="120"/>
        <w:jc w:val="left"/>
        <w:rPr>
          <w:szCs w:val="22"/>
        </w:rPr>
      </w:pPr>
      <w:r w:rsidRPr="00AB13F5">
        <w:rPr>
          <w:szCs w:val="22"/>
        </w:rPr>
        <w:t>§ 20 Procesní postup při vzniku Změn…………………………………</w:t>
      </w:r>
      <w:proofErr w:type="gramStart"/>
      <w:r w:rsidRPr="00AB13F5">
        <w:rPr>
          <w:szCs w:val="22"/>
        </w:rPr>
        <w:t>…..20</w:t>
      </w:r>
      <w:proofErr w:type="gramEnd"/>
    </w:p>
    <w:p w:rsidR="006D280F" w:rsidRPr="00AB13F5" w:rsidRDefault="006D280F" w:rsidP="006D280F">
      <w:pPr>
        <w:tabs>
          <w:tab w:val="left" w:pos="1080"/>
        </w:tabs>
        <w:spacing w:before="120" w:after="120"/>
        <w:jc w:val="left"/>
        <w:rPr>
          <w:szCs w:val="22"/>
        </w:rPr>
      </w:pPr>
      <w:r w:rsidRPr="00AB13F5">
        <w:rPr>
          <w:szCs w:val="22"/>
        </w:rPr>
        <w:t>§ 21 Společné zásady………………………………………………………20</w:t>
      </w:r>
    </w:p>
    <w:p w:rsidR="006D280F" w:rsidRPr="00AB13F5" w:rsidRDefault="006D280F" w:rsidP="006D280F">
      <w:pPr>
        <w:tabs>
          <w:tab w:val="left" w:pos="1080"/>
        </w:tabs>
        <w:spacing w:before="120" w:after="120"/>
        <w:jc w:val="left"/>
        <w:rPr>
          <w:szCs w:val="22"/>
        </w:rPr>
      </w:pPr>
      <w:r w:rsidRPr="00AB13F5">
        <w:rPr>
          <w:szCs w:val="22"/>
        </w:rPr>
        <w:t>§ 22 Přechodná a zrušující ustanovení……………….…………...……</w:t>
      </w:r>
      <w:proofErr w:type="gramStart"/>
      <w:r w:rsidRPr="00AB13F5">
        <w:rPr>
          <w:szCs w:val="22"/>
        </w:rPr>
        <w:t>…..21</w:t>
      </w:r>
      <w:proofErr w:type="gramEnd"/>
    </w:p>
    <w:p w:rsidR="006D280F" w:rsidRPr="00AB13F5" w:rsidRDefault="006D280F" w:rsidP="006D280F">
      <w:pPr>
        <w:tabs>
          <w:tab w:val="left" w:pos="1080"/>
        </w:tabs>
        <w:spacing w:before="120" w:after="120"/>
        <w:jc w:val="left"/>
        <w:rPr>
          <w:szCs w:val="22"/>
        </w:rPr>
      </w:pPr>
      <w:r w:rsidRPr="00AB13F5">
        <w:rPr>
          <w:szCs w:val="22"/>
        </w:rPr>
        <w:t>§ 23 Účinnost………………………………………………...…………</w:t>
      </w:r>
      <w:proofErr w:type="gramStart"/>
      <w:r w:rsidRPr="00AB13F5">
        <w:rPr>
          <w:szCs w:val="22"/>
        </w:rPr>
        <w:t>….21</w:t>
      </w:r>
      <w:proofErr w:type="gramEnd"/>
    </w:p>
    <w:p w:rsidR="006D280F" w:rsidRPr="00AB13F5" w:rsidRDefault="006D280F" w:rsidP="006D280F">
      <w:pPr>
        <w:tabs>
          <w:tab w:val="left" w:pos="540"/>
        </w:tabs>
        <w:spacing w:before="120" w:after="120"/>
        <w:jc w:val="left"/>
        <w:rPr>
          <w:szCs w:val="22"/>
        </w:rPr>
      </w:pPr>
      <w:r w:rsidRPr="00AB13F5">
        <w:rPr>
          <w:szCs w:val="22"/>
        </w:rPr>
        <w:t>§</w:t>
      </w:r>
      <w:proofErr w:type="gramStart"/>
      <w:r w:rsidRPr="00AB13F5">
        <w:rPr>
          <w:szCs w:val="22"/>
        </w:rPr>
        <w:t>24  Seznam</w:t>
      </w:r>
      <w:proofErr w:type="gramEnd"/>
      <w:r w:rsidRPr="00AB13F5">
        <w:rPr>
          <w:szCs w:val="22"/>
        </w:rPr>
        <w:t xml:space="preserve"> příloh…………………………………………..…………….22</w:t>
      </w:r>
    </w:p>
    <w:p w:rsidR="006D280F" w:rsidRPr="00AB13F5" w:rsidRDefault="006D280F" w:rsidP="006D280F">
      <w:pPr>
        <w:spacing w:after="200" w:line="276" w:lineRule="auto"/>
        <w:jc w:val="left"/>
        <w:rPr>
          <w:szCs w:val="22"/>
        </w:rPr>
      </w:pPr>
      <w:r w:rsidRPr="00AB13F5">
        <w:rPr>
          <w:szCs w:val="22"/>
        </w:rPr>
        <w:br w:type="page"/>
      </w:r>
    </w:p>
    <w:p w:rsidR="006D280F" w:rsidRPr="00AB13F5" w:rsidRDefault="006D280F" w:rsidP="006D280F">
      <w:pPr>
        <w:jc w:val="center"/>
        <w:rPr>
          <w:b/>
          <w:szCs w:val="22"/>
        </w:rPr>
      </w:pPr>
      <w:r w:rsidRPr="00AB13F5">
        <w:rPr>
          <w:b/>
          <w:szCs w:val="22"/>
        </w:rPr>
        <w:lastRenderedPageBreak/>
        <w:t>Článek 1</w:t>
      </w:r>
    </w:p>
    <w:p w:rsidR="006D280F" w:rsidRPr="00AB13F5" w:rsidRDefault="006D280F" w:rsidP="006D280F">
      <w:pPr>
        <w:jc w:val="center"/>
        <w:rPr>
          <w:b/>
          <w:szCs w:val="22"/>
        </w:rPr>
      </w:pPr>
      <w:r w:rsidRPr="00AB13F5">
        <w:rPr>
          <w:b/>
          <w:szCs w:val="22"/>
        </w:rPr>
        <w:t>Základní ustanovení</w:t>
      </w:r>
    </w:p>
    <w:p w:rsidR="006D280F" w:rsidRPr="00AB13F5" w:rsidRDefault="006D280F" w:rsidP="006D280F">
      <w:pPr>
        <w:jc w:val="center"/>
        <w:rPr>
          <w:b/>
          <w:szCs w:val="22"/>
        </w:rPr>
      </w:pPr>
    </w:p>
    <w:p w:rsidR="006D280F" w:rsidRPr="00AB13F5" w:rsidRDefault="006D280F" w:rsidP="006D280F">
      <w:pPr>
        <w:jc w:val="center"/>
        <w:rPr>
          <w:b/>
          <w:szCs w:val="22"/>
        </w:rPr>
      </w:pPr>
      <w:r w:rsidRPr="00AB13F5">
        <w:rPr>
          <w:b/>
          <w:szCs w:val="22"/>
        </w:rPr>
        <w:t>§ 1</w:t>
      </w:r>
    </w:p>
    <w:p w:rsidR="006D280F" w:rsidRPr="00AB13F5" w:rsidRDefault="006D280F" w:rsidP="006D280F">
      <w:pPr>
        <w:jc w:val="center"/>
        <w:rPr>
          <w:b/>
          <w:szCs w:val="22"/>
        </w:rPr>
      </w:pPr>
      <w:r w:rsidRPr="00AB13F5">
        <w:rPr>
          <w:b/>
          <w:szCs w:val="22"/>
        </w:rPr>
        <w:t>Působnost Směrnice</w:t>
      </w:r>
    </w:p>
    <w:p w:rsidR="006D280F" w:rsidRPr="00AB13F5" w:rsidRDefault="006D280F" w:rsidP="006D280F">
      <w:pPr>
        <w:pStyle w:val="Odstavecseseznamem"/>
        <w:numPr>
          <w:ilvl w:val="0"/>
          <w:numId w:val="49"/>
        </w:numPr>
        <w:spacing w:line="240" w:lineRule="auto"/>
        <w:ind w:left="709" w:hanging="425"/>
        <w:contextualSpacing w:val="0"/>
        <w:jc w:val="both"/>
      </w:pPr>
      <w:r w:rsidRPr="00AB13F5">
        <w:t>Tato Směrnice obsahuje závaznou úpravu postupu Krajské správy a údržby silnic Středočeského kraje (dále jen „KSÚS“) při provádění změn závazků dle zákona č. 134/2016 Sb., o zadávání veřejných zakázek (dále jen „Změna“) u veřejných zakázek na stavební práce. Směrnice současně definuje rozsah odpovědnosti a pravomocí zaměstnanců KSÚS při procesu navrhování a schvalování Změn a způsob jejich dokumentace.</w:t>
      </w:r>
    </w:p>
    <w:p w:rsidR="006D280F" w:rsidRPr="00AB13F5" w:rsidRDefault="006D280F" w:rsidP="006D280F">
      <w:pPr>
        <w:pStyle w:val="Odstavecseseznamem"/>
        <w:numPr>
          <w:ilvl w:val="0"/>
          <w:numId w:val="49"/>
        </w:numPr>
        <w:spacing w:line="240" w:lineRule="auto"/>
        <w:ind w:left="709" w:hanging="425"/>
        <w:contextualSpacing w:val="0"/>
        <w:jc w:val="both"/>
      </w:pPr>
      <w:r w:rsidRPr="00AB13F5">
        <w:t>Tato směrnice se vztahuje rovněž na Změny v případě smluv na plnění veřejných zakázek malého rozsahu dle § 31 zákona č. 134/2016 Sb., o zadávání veřejných zakázek (dále jen „</w:t>
      </w:r>
      <w:r w:rsidRPr="00AB13F5">
        <w:rPr>
          <w:i/>
        </w:rPr>
        <w:t>ZZVZ</w:t>
      </w:r>
      <w:r w:rsidRPr="00AB13F5">
        <w:t>“ nebo „Zákon“), které nebyly zadány v zadávacím řízení dle ZZVZ. Bez ohledu na další ustanovení této Směrnice platí, že celková cena díla v součtu s cenou všech kladných změn (po odečtení změn záporných) nesmí u takové smlouvy překročit finanční limit pro veřejné zakázky malého rozsahu na stavební práce (tj. 6 mil. Kč bez DPH).</w:t>
      </w:r>
    </w:p>
    <w:p w:rsidR="006D280F" w:rsidRPr="00AB13F5" w:rsidRDefault="006D280F" w:rsidP="006D280F">
      <w:pPr>
        <w:pStyle w:val="Odstavecseseznamem"/>
        <w:numPr>
          <w:ilvl w:val="0"/>
          <w:numId w:val="49"/>
        </w:numPr>
        <w:spacing w:line="240" w:lineRule="auto"/>
        <w:ind w:left="709" w:hanging="425"/>
        <w:contextualSpacing w:val="0"/>
        <w:jc w:val="both"/>
      </w:pPr>
      <w:r w:rsidRPr="00AB13F5">
        <w:t>Za Změnu jsou pro účely této Směrnice považovány jakékoli odchylky od obsahu smlouvy sjednaného na základě původního zadávacího řízení veřejné zakázky. Postup dle této Směrnice je závazný pro všechny Změny, které jsou touto Směrnicí definovány. V případě Změn, které nejsou touto Směrnicí definovány a není tak upraven jejich závazný postup, musí být vždy postupováno v souladu se ZZVZ a uzavřenou Smlouvou na realizaci veřejné zakázky.</w:t>
      </w:r>
    </w:p>
    <w:p w:rsidR="006D280F" w:rsidRPr="00AB13F5" w:rsidRDefault="006D280F" w:rsidP="006D280F">
      <w:pPr>
        <w:pStyle w:val="Odstavecseseznamem"/>
        <w:numPr>
          <w:ilvl w:val="0"/>
          <w:numId w:val="49"/>
        </w:numPr>
        <w:spacing w:line="240" w:lineRule="auto"/>
        <w:ind w:left="709" w:hanging="425"/>
        <w:contextualSpacing w:val="0"/>
        <w:jc w:val="both"/>
      </w:pPr>
      <w:r w:rsidRPr="00AB13F5">
        <w:t>Z hlediska ZZVZ a postupu dle této Směrnice jsou relevantní jak Změny kladné, tedy změny spočívající v rozšíření původně sjednaného rozsahu stavebních prací, tak Změny záporné, způsobené vypuštěním nebo zúžením původně sjednaného rozsahu stavebních prací. Postup dle této Směrnice a hodnocení Změny dle § 4 této Směrnice bude prováděno jak v případech Změn kladných, tak v případech Změn záporných.</w:t>
      </w:r>
    </w:p>
    <w:p w:rsidR="006D280F" w:rsidRPr="00AB13F5" w:rsidRDefault="006D280F" w:rsidP="006D280F">
      <w:pPr>
        <w:pStyle w:val="Odstavecseseznamem"/>
        <w:numPr>
          <w:ilvl w:val="0"/>
          <w:numId w:val="49"/>
        </w:numPr>
        <w:spacing w:line="240" w:lineRule="auto"/>
        <w:ind w:left="709" w:hanging="425"/>
        <w:contextualSpacing w:val="0"/>
        <w:jc w:val="both"/>
      </w:pPr>
      <w:r w:rsidRPr="00AB13F5">
        <w:t>Tato směrnice bude uplatněna současně na stavby, jejichž investorem (objednatelem) je Středočeský kraj a byly Příkazem ředitele Krajského úřadu Středočeského kraje č. 5/2017 procesně převedeny na KSÚS.</w:t>
      </w:r>
    </w:p>
    <w:p w:rsidR="006D280F" w:rsidRPr="00AB13F5" w:rsidRDefault="006D280F" w:rsidP="006D280F">
      <w:pPr>
        <w:pStyle w:val="Odstavecseseznamem"/>
        <w:numPr>
          <w:ilvl w:val="0"/>
          <w:numId w:val="49"/>
        </w:numPr>
        <w:spacing w:line="240" w:lineRule="auto"/>
        <w:ind w:left="709" w:hanging="425"/>
        <w:contextualSpacing w:val="0"/>
        <w:jc w:val="both"/>
      </w:pPr>
      <w:r w:rsidRPr="00AB13F5">
        <w:t>Pro všechny stavby, jejichž investorem (objednatelem) je Středočeský kraj a jsou financovány z integrovaného regionální operačního programu (dále jen „IROP) anebo z integrované územní investice Pražské metropolitní oblasti (dále jen „ITI“) budou vždy jakákoliv Změny během výstavby konzultovány a odsouhlasovány  Regionální dotační kanceláří (dále také jen „RDK“) a to v návaznosti na plnění podmínek dotačního titulu IROP/ITI. Komunikaci s RDK zajistí vždy Osoba oprávněná.</w:t>
      </w:r>
    </w:p>
    <w:p w:rsidR="006D280F" w:rsidRPr="00AB13F5" w:rsidRDefault="006D280F" w:rsidP="006D280F">
      <w:pPr>
        <w:jc w:val="center"/>
        <w:rPr>
          <w:b/>
          <w:szCs w:val="22"/>
        </w:rPr>
      </w:pPr>
    </w:p>
    <w:p w:rsidR="006D280F" w:rsidRPr="00AB13F5" w:rsidRDefault="006D280F" w:rsidP="006D280F">
      <w:pPr>
        <w:jc w:val="center"/>
        <w:rPr>
          <w:b/>
          <w:szCs w:val="22"/>
        </w:rPr>
      </w:pPr>
    </w:p>
    <w:p w:rsidR="006D280F" w:rsidRPr="00AB13F5" w:rsidRDefault="006D280F" w:rsidP="006D280F">
      <w:pPr>
        <w:jc w:val="center"/>
        <w:rPr>
          <w:b/>
          <w:szCs w:val="22"/>
        </w:rPr>
      </w:pPr>
    </w:p>
    <w:p w:rsidR="006D280F" w:rsidRPr="00AB13F5" w:rsidRDefault="006D280F" w:rsidP="006D280F">
      <w:pPr>
        <w:jc w:val="center"/>
        <w:rPr>
          <w:b/>
          <w:szCs w:val="22"/>
        </w:rPr>
      </w:pPr>
    </w:p>
    <w:p w:rsidR="006D280F" w:rsidRPr="00AB13F5" w:rsidRDefault="006D280F" w:rsidP="006D280F">
      <w:pPr>
        <w:jc w:val="center"/>
        <w:rPr>
          <w:b/>
          <w:szCs w:val="22"/>
        </w:rPr>
      </w:pPr>
      <w:r w:rsidRPr="00AB13F5">
        <w:rPr>
          <w:b/>
          <w:szCs w:val="22"/>
        </w:rPr>
        <w:t>§ 2</w:t>
      </w:r>
    </w:p>
    <w:p w:rsidR="006D280F" w:rsidRPr="00AB13F5" w:rsidRDefault="006D280F" w:rsidP="006D280F">
      <w:pPr>
        <w:jc w:val="center"/>
        <w:rPr>
          <w:b/>
          <w:szCs w:val="22"/>
        </w:rPr>
      </w:pPr>
      <w:r w:rsidRPr="00AB13F5">
        <w:rPr>
          <w:b/>
          <w:szCs w:val="22"/>
        </w:rPr>
        <w:lastRenderedPageBreak/>
        <w:t>Definice pojmů</w:t>
      </w:r>
    </w:p>
    <w:p w:rsidR="006D280F" w:rsidRPr="00AB13F5" w:rsidRDefault="006D280F" w:rsidP="006D280F">
      <w:pPr>
        <w:spacing w:after="200"/>
        <w:rPr>
          <w:szCs w:val="22"/>
        </w:rPr>
      </w:pPr>
      <w:r w:rsidRPr="00AB13F5">
        <w:rPr>
          <w:szCs w:val="22"/>
        </w:rPr>
        <w:t>Pro účely této Směrnice a jejích příloh se nad rámec termínů definovaných Zákonem rozumí:</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„Doměrky“ změny v množství jednotlivých položek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„JŘBU“ jednací řízení bez uveřejnění dle § 63 a násl. Zákona.</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„Oprávněnou osobou“ osoba definovaná v příslušné smlouvě na plnění veřejné zakázky, určená Objednatelem a oznámená Zhotoviteli, která je oprávněna za KSÚS právně jednat.</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 xml:space="preserve">„Registr smluv“ informační systém zřízený podle zákona č. 340/2015 Sb., o zvláštních podmínkách účinnosti některých smluv, uveřejňování těchto smluv a o registru smluv (zákon o registru smluv), který je veřejně dostupný na webových </w:t>
      </w:r>
      <w:r w:rsidRPr="005449A3">
        <w:rPr>
          <w:rFonts w:ascii="Times New Roman" w:hAnsi="Times New Roman" w:cs="Times New Roman"/>
          <w:color w:val="1F497D"/>
        </w:rPr>
        <w:t xml:space="preserve">stránkách </w:t>
      </w:r>
      <w:hyperlink r:id="rId27" w:history="1">
        <w:r w:rsidRPr="005449A3">
          <w:rPr>
            <w:rStyle w:val="Hypertextovodkaz"/>
            <w:rFonts w:ascii="Times New Roman" w:hAnsi="Times New Roman" w:cs="Times New Roman"/>
            <w:color w:val="1F497D"/>
          </w:rPr>
          <w:t>https://smlouvy.gov.cz/</w:t>
        </w:r>
      </w:hyperlink>
      <w:r w:rsidRPr="00AB13F5">
        <w:rPr>
          <w:rFonts w:ascii="Times New Roman" w:hAnsi="Times New Roman" w:cs="Times New Roman"/>
        </w:rPr>
        <w:t xml:space="preserve">. </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„Ředitelem KSÚS“ Ředitel KSÚS jakožto osoba bez dalšího oprávněná jednat za KSÚS.</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 xml:space="preserve">„Skupinou“ konkrétní druh nepodstatné Změny dle § 5 odst. 1 Směrnice.  </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 xml:space="preserve">„Směrnicí pro dokumentaci staveb pozemních komunikací“ se rozumí Směrnice pro dokumentaci staveb pozemních komunikací schválená MD-OI, č. j. 101/07-910-IPK/1 ze dne 29. 1. 2007, s účinností od 1. 2. 2007, včetně dodatku č. 1 schváleného MD-OSI, č. j. 998/09-910-IPK/1 ze dne </w:t>
      </w:r>
      <w:proofErr w:type="gramStart"/>
      <w:r w:rsidRPr="00AB13F5">
        <w:rPr>
          <w:rFonts w:ascii="Times New Roman" w:hAnsi="Times New Roman" w:cs="Times New Roman"/>
        </w:rPr>
        <w:t>17.12. 2009</w:t>
      </w:r>
      <w:proofErr w:type="gramEnd"/>
      <w:r w:rsidRPr="00AB13F5">
        <w:rPr>
          <w:rFonts w:ascii="Times New Roman" w:hAnsi="Times New Roman" w:cs="Times New Roman"/>
        </w:rPr>
        <w:t>, s účinností od 1. 1. 2010</w:t>
      </w:r>
      <w:r w:rsidRPr="00AB13F5" w:rsidDel="000F2093">
        <w:rPr>
          <w:rFonts w:ascii="Times New Roman" w:hAnsi="Times New Roman" w:cs="Times New Roman"/>
        </w:rPr>
        <w:t xml:space="preserve"> </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„Smlouvou“ soubor ujednání a dokumentů, které tvoří smluvní dokumentaci na realizaci stavebních prací.</w:t>
      </w:r>
      <w:r w:rsidRPr="00AB13F5" w:rsidDel="000039AD">
        <w:rPr>
          <w:rFonts w:ascii="Times New Roman" w:hAnsi="Times New Roman" w:cs="Times New Roman"/>
        </w:rPr>
        <w:t xml:space="preserve"> </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„PDPS“ se rozumí projektová dokumentace pro provedení stavby</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„RDS“ se rozumí realizační dokumentace stavby</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„Supervizí“ činnost fyzické nebo právnické osoby provádějící pro KSÚS na základě příslušné smlouvy a v souladu s požadavky příslušného programu financování kontrolu plnění podmínek pro realizaci Stavby.</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„TDI“ fyzická nebo právnická osoba určená Objednatelem k tomu, aby pro Objednatele vykonávala stavební dozor v průběhu realizace stavby.</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„ZBV“/„Změnou během výstavby“/„dokumentací Změny“ úplná dokumentace Změny podle této Směrnice.</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„Změny kladné“ nové stavební práce, které jsou v souvislosti s provedenou Změnou realizovány.</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 xml:space="preserve">„Změny záporné“ stavební práce uvedené ve Smlouvě, u kterých vyjde dodatečně v průběhu realizace veřejné zakázky najevo, že je není třeba provést, nebo že sice mají být provedeny, ale v menším rozsahu, než bylo sjednáno ve Smlouvě ke dni podpisu Smlouvy. </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„RDK“ se rozumí Regionální dotační kancelář.</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lastRenderedPageBreak/>
        <w:t xml:space="preserve">„ITI“ se rozumí dotační program EU - </w:t>
      </w:r>
      <w:r w:rsidRPr="00AB13F5">
        <w:t>integrované územní investice Pražské metropolitní oblasti.</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 xml:space="preserve">„IROP“ se rozumí dotační program EU - </w:t>
      </w:r>
      <w:r w:rsidRPr="00AB13F5">
        <w:t>integrovaný regionální operační program.</w:t>
      </w:r>
    </w:p>
    <w:p w:rsidR="006D280F" w:rsidRPr="00AB13F5" w:rsidRDefault="006D280F" w:rsidP="006D280F">
      <w:pPr>
        <w:jc w:val="center"/>
        <w:rPr>
          <w:b/>
          <w:szCs w:val="22"/>
        </w:rPr>
      </w:pPr>
    </w:p>
    <w:p w:rsidR="006D280F" w:rsidRPr="00AB13F5" w:rsidRDefault="006D280F" w:rsidP="006D280F">
      <w:pPr>
        <w:jc w:val="center"/>
        <w:rPr>
          <w:b/>
          <w:szCs w:val="22"/>
        </w:rPr>
      </w:pPr>
      <w:r w:rsidRPr="00AB13F5">
        <w:rPr>
          <w:b/>
          <w:szCs w:val="22"/>
        </w:rPr>
        <w:t xml:space="preserve">Článek 2 </w:t>
      </w:r>
    </w:p>
    <w:p w:rsidR="006D280F" w:rsidRPr="00AB13F5" w:rsidRDefault="006D280F" w:rsidP="006D280F">
      <w:pPr>
        <w:jc w:val="center"/>
        <w:rPr>
          <w:b/>
          <w:szCs w:val="22"/>
        </w:rPr>
      </w:pPr>
      <w:r w:rsidRPr="00AB13F5">
        <w:rPr>
          <w:b/>
          <w:szCs w:val="22"/>
        </w:rPr>
        <w:t>Změny během výstavby</w:t>
      </w:r>
    </w:p>
    <w:p w:rsidR="006D280F" w:rsidRPr="00AB13F5" w:rsidRDefault="006D280F" w:rsidP="006D280F">
      <w:pPr>
        <w:jc w:val="center"/>
        <w:rPr>
          <w:b/>
          <w:szCs w:val="22"/>
        </w:rPr>
      </w:pPr>
    </w:p>
    <w:p w:rsidR="006D280F" w:rsidRPr="00AB13F5" w:rsidRDefault="006D280F" w:rsidP="006D280F">
      <w:pPr>
        <w:jc w:val="center"/>
        <w:rPr>
          <w:b/>
          <w:szCs w:val="22"/>
        </w:rPr>
      </w:pPr>
      <w:r w:rsidRPr="00AB13F5">
        <w:rPr>
          <w:b/>
          <w:szCs w:val="22"/>
        </w:rPr>
        <w:t xml:space="preserve">§ 3  </w:t>
      </w:r>
    </w:p>
    <w:p w:rsidR="006D280F" w:rsidRPr="00AB13F5" w:rsidRDefault="006D280F" w:rsidP="006D280F">
      <w:pPr>
        <w:jc w:val="center"/>
        <w:rPr>
          <w:b/>
          <w:szCs w:val="22"/>
        </w:rPr>
      </w:pPr>
      <w:r w:rsidRPr="00AB13F5">
        <w:rPr>
          <w:b/>
          <w:szCs w:val="22"/>
        </w:rPr>
        <w:t>Důvody pro vznik Změn a jejich zapracování do dokumentace stavby</w:t>
      </w:r>
    </w:p>
    <w:p w:rsidR="006D280F" w:rsidRPr="00AB13F5" w:rsidRDefault="006D280F" w:rsidP="006D280F">
      <w:pPr>
        <w:pStyle w:val="Odstavecseseznamem3"/>
        <w:numPr>
          <w:ilvl w:val="0"/>
          <w:numId w:val="22"/>
        </w:numPr>
        <w:spacing w:line="240" w:lineRule="auto"/>
        <w:jc w:val="both"/>
        <w:rPr>
          <w:rFonts w:ascii="Times New Roman" w:hAnsi="Times New Roman" w:cs="Times New Roman"/>
        </w:rPr>
      </w:pPr>
      <w:r w:rsidRPr="00AB13F5">
        <w:rPr>
          <w:rFonts w:ascii="Times New Roman" w:hAnsi="Times New Roman" w:cs="Times New Roman"/>
        </w:rPr>
        <w:t>Změny jsou zapracovány do RDS, pokud je RDS realizována, dle Směrnice pro dokumentaci staveb pozemních komunikací, přičemž dochází k zpřesnění PDPS a tím i výkazu výměr. Další změny mohou vznikat v průběhu realizace stavby jako změna RDS.</w:t>
      </w:r>
    </w:p>
    <w:p w:rsidR="006D280F" w:rsidRPr="00AB13F5" w:rsidRDefault="006D280F" w:rsidP="006D280F">
      <w:pPr>
        <w:pStyle w:val="Odstavecseseznamem3"/>
        <w:numPr>
          <w:ilvl w:val="0"/>
          <w:numId w:val="22"/>
        </w:numPr>
        <w:spacing w:line="240" w:lineRule="auto"/>
        <w:ind w:hanging="436"/>
        <w:jc w:val="both"/>
        <w:rPr>
          <w:rFonts w:ascii="Times New Roman" w:hAnsi="Times New Roman" w:cs="Times New Roman"/>
        </w:rPr>
      </w:pPr>
      <w:r w:rsidRPr="00AB13F5">
        <w:rPr>
          <w:rFonts w:ascii="Times New Roman" w:hAnsi="Times New Roman" w:cs="Times New Roman"/>
        </w:rPr>
        <w:t xml:space="preserve">U každého stavebního objektu/provozního souboru (dále též „SO/PS“), kde se vyskytnou rozdíly mezi RDS a PDPS, jsou tyto rozdíly dokladovány, popsány a zdůvodněny se všemi náležitostmi dle této Směrnice v samostatném Změnovém listu a dalších přílohách v tomto Změnovém listu uvedených. </w:t>
      </w:r>
    </w:p>
    <w:p w:rsidR="006D280F" w:rsidRPr="00AB13F5" w:rsidRDefault="006D280F" w:rsidP="006D280F">
      <w:pPr>
        <w:pStyle w:val="Odstavecseseznamem3"/>
        <w:numPr>
          <w:ilvl w:val="0"/>
          <w:numId w:val="22"/>
        </w:numPr>
        <w:spacing w:line="240" w:lineRule="auto"/>
        <w:ind w:hanging="436"/>
        <w:jc w:val="both"/>
        <w:rPr>
          <w:rFonts w:ascii="Times New Roman" w:hAnsi="Times New Roman" w:cs="Times New Roman"/>
        </w:rPr>
      </w:pPr>
      <w:r w:rsidRPr="00AB13F5">
        <w:rPr>
          <w:rFonts w:ascii="Times New Roman" w:hAnsi="Times New Roman" w:cs="Times New Roman"/>
        </w:rPr>
        <w:t>Pravidla pro zpracování, předkládání a schvalování RDS jsou uvedena v Technické specifikaci a ve Směrnici pro dokumentaci staveb pozemních komunikací.</w:t>
      </w:r>
    </w:p>
    <w:p w:rsidR="006D280F" w:rsidRPr="00AB13F5" w:rsidRDefault="006D280F" w:rsidP="006D280F">
      <w:pPr>
        <w:pStyle w:val="Odstavecseseznamem3"/>
        <w:spacing w:line="240" w:lineRule="auto"/>
        <w:jc w:val="both"/>
        <w:rPr>
          <w:rFonts w:ascii="Times New Roman" w:hAnsi="Times New Roman" w:cs="Times New Roman"/>
        </w:rPr>
      </w:pPr>
    </w:p>
    <w:p w:rsidR="006D280F" w:rsidRPr="00AB13F5" w:rsidRDefault="006D280F" w:rsidP="006D280F">
      <w:pPr>
        <w:pStyle w:val="Odstavecseseznamem3"/>
        <w:spacing w:line="240" w:lineRule="auto"/>
        <w:ind w:left="721"/>
        <w:jc w:val="center"/>
        <w:rPr>
          <w:rFonts w:ascii="Times New Roman" w:hAnsi="Times New Roman" w:cs="Times New Roman"/>
          <w:b/>
        </w:rPr>
      </w:pPr>
      <w:r w:rsidRPr="00AB13F5">
        <w:rPr>
          <w:rFonts w:ascii="Times New Roman" w:hAnsi="Times New Roman" w:cs="Times New Roman"/>
          <w:b/>
        </w:rPr>
        <w:t>§ 4</w:t>
      </w:r>
    </w:p>
    <w:p w:rsidR="006D280F" w:rsidRPr="00AB13F5" w:rsidRDefault="006D280F" w:rsidP="006D280F">
      <w:pPr>
        <w:jc w:val="center"/>
        <w:rPr>
          <w:b/>
          <w:szCs w:val="22"/>
        </w:rPr>
      </w:pPr>
      <w:r w:rsidRPr="00AB13F5">
        <w:rPr>
          <w:b/>
          <w:szCs w:val="22"/>
        </w:rPr>
        <w:t>Základní hodnocení Změn</w:t>
      </w:r>
    </w:p>
    <w:p w:rsidR="006D280F" w:rsidRPr="00AB13F5" w:rsidRDefault="006D280F" w:rsidP="006D280F">
      <w:pPr>
        <w:pStyle w:val="Odstavecseseznamem3"/>
        <w:numPr>
          <w:ilvl w:val="0"/>
          <w:numId w:val="47"/>
        </w:numPr>
        <w:spacing w:line="240" w:lineRule="auto"/>
        <w:jc w:val="both"/>
        <w:rPr>
          <w:rFonts w:ascii="Times New Roman" w:hAnsi="Times New Roman" w:cs="Times New Roman"/>
        </w:rPr>
      </w:pPr>
      <w:r w:rsidRPr="00AB13F5">
        <w:rPr>
          <w:rFonts w:ascii="Times New Roman" w:hAnsi="Times New Roman" w:cs="Times New Roman"/>
        </w:rPr>
        <w:t>Z hlediska rozsahu, významu, důvodu vzniku Změn a způsobu jejich administrace se Změny hodnotí jako:</w:t>
      </w:r>
    </w:p>
    <w:p w:rsidR="006D280F" w:rsidRPr="00AB13F5" w:rsidRDefault="006D280F" w:rsidP="006D280F">
      <w:pPr>
        <w:pStyle w:val="Odstavecseseznamem"/>
        <w:numPr>
          <w:ilvl w:val="0"/>
          <w:numId w:val="41"/>
        </w:numPr>
        <w:spacing w:after="0" w:line="240" w:lineRule="auto"/>
        <w:ind w:left="993" w:hanging="284"/>
        <w:contextualSpacing w:val="0"/>
        <w:jc w:val="both"/>
      </w:pPr>
      <w:r w:rsidRPr="00AB13F5">
        <w:t>Změny podstatné,</w:t>
      </w:r>
    </w:p>
    <w:p w:rsidR="006D280F" w:rsidRPr="00AB13F5" w:rsidRDefault="006D280F" w:rsidP="006D280F">
      <w:pPr>
        <w:pStyle w:val="Odstavecseseznamem"/>
        <w:numPr>
          <w:ilvl w:val="0"/>
          <w:numId w:val="41"/>
        </w:numPr>
        <w:spacing w:line="240" w:lineRule="auto"/>
        <w:ind w:left="993" w:hanging="284"/>
        <w:contextualSpacing w:val="0"/>
        <w:jc w:val="both"/>
      </w:pPr>
      <w:r w:rsidRPr="00AB13F5">
        <w:t xml:space="preserve">Změny nepodstatné.  </w:t>
      </w:r>
    </w:p>
    <w:p w:rsidR="006D280F" w:rsidRPr="00AB13F5" w:rsidRDefault="006D280F" w:rsidP="006D280F">
      <w:pPr>
        <w:pStyle w:val="Odstavecseseznamem3"/>
        <w:numPr>
          <w:ilvl w:val="0"/>
          <w:numId w:val="47"/>
        </w:numPr>
        <w:spacing w:line="240" w:lineRule="auto"/>
        <w:jc w:val="both"/>
        <w:rPr>
          <w:rFonts w:ascii="Times New Roman" w:hAnsi="Times New Roman" w:cs="Times New Roman"/>
          <w:iCs/>
        </w:rPr>
      </w:pPr>
      <w:r w:rsidRPr="00AB13F5">
        <w:rPr>
          <w:rFonts w:ascii="Times New Roman" w:hAnsi="Times New Roman" w:cs="Times New Roman"/>
          <w:iCs/>
        </w:rPr>
        <w:t xml:space="preserve">Za </w:t>
      </w:r>
      <w:r w:rsidRPr="00AB13F5">
        <w:rPr>
          <w:rFonts w:ascii="Times New Roman" w:hAnsi="Times New Roman" w:cs="Times New Roman"/>
        </w:rPr>
        <w:t xml:space="preserve">Změnu podstatnou se v souladu s § 222 odst. 3 ZZVZ </w:t>
      </w:r>
      <w:r w:rsidRPr="00AB13F5">
        <w:rPr>
          <w:rFonts w:ascii="Times New Roman" w:hAnsi="Times New Roman" w:cs="Times New Roman"/>
          <w:iCs/>
        </w:rPr>
        <w:t>považuje taková Změna, která by:</w:t>
      </w:r>
    </w:p>
    <w:p w:rsidR="006D280F" w:rsidRPr="00AB13F5" w:rsidRDefault="006D280F" w:rsidP="006D280F">
      <w:pPr>
        <w:pStyle w:val="Odstavecseseznamem"/>
        <w:numPr>
          <w:ilvl w:val="0"/>
          <w:numId w:val="54"/>
        </w:numPr>
        <w:spacing w:after="0" w:line="240" w:lineRule="auto"/>
        <w:ind w:left="993" w:hanging="284"/>
        <w:contextualSpacing w:val="0"/>
        <w:jc w:val="both"/>
      </w:pPr>
      <w:r w:rsidRPr="00AB13F5">
        <w:t>umožnila účast jiných dodavatelů nebo by mohla ovlivnit výběr dodavatele v původním zadávacím řízení, pokud by zadávací podmínky původního zadávacího řízení odpovídaly této změně,</w:t>
      </w:r>
    </w:p>
    <w:p w:rsidR="006D280F" w:rsidRPr="00AB13F5" w:rsidRDefault="006D280F" w:rsidP="006D280F">
      <w:pPr>
        <w:pStyle w:val="Odstavecseseznamem"/>
        <w:numPr>
          <w:ilvl w:val="0"/>
          <w:numId w:val="54"/>
        </w:numPr>
        <w:spacing w:after="0" w:line="240" w:lineRule="auto"/>
        <w:ind w:left="993" w:hanging="284"/>
        <w:contextualSpacing w:val="0"/>
        <w:jc w:val="both"/>
      </w:pPr>
      <w:r w:rsidRPr="00AB13F5">
        <w:t>měnila ekonomickou rovnováhu závazku ze smlouvy ve prospěch vybraného dodavatele, nebo</w:t>
      </w:r>
    </w:p>
    <w:p w:rsidR="006D280F" w:rsidRPr="00AB13F5" w:rsidRDefault="006D280F" w:rsidP="006D280F">
      <w:pPr>
        <w:pStyle w:val="Odstavecseseznamem"/>
        <w:numPr>
          <w:ilvl w:val="0"/>
          <w:numId w:val="54"/>
        </w:numPr>
        <w:spacing w:line="240" w:lineRule="auto"/>
        <w:ind w:left="993" w:hanging="284"/>
        <w:contextualSpacing w:val="0"/>
        <w:jc w:val="both"/>
      </w:pPr>
      <w:r w:rsidRPr="00AB13F5">
        <w:t>vedla k významnému rozšíření rozsahu plnění veřejné zakázky.</w:t>
      </w:r>
    </w:p>
    <w:p w:rsidR="006D280F" w:rsidRPr="00AB13F5" w:rsidRDefault="006D280F" w:rsidP="006D280F">
      <w:pPr>
        <w:pStyle w:val="Odstavecseseznamem"/>
        <w:numPr>
          <w:ilvl w:val="0"/>
          <w:numId w:val="47"/>
        </w:numPr>
        <w:spacing w:line="240" w:lineRule="auto"/>
        <w:ind w:left="714" w:hanging="357"/>
        <w:contextualSpacing w:val="0"/>
        <w:jc w:val="both"/>
      </w:pPr>
      <w:r w:rsidRPr="00AB13F5">
        <w:t>Provedení podstatné Změny není přípustné. V případě podstatné Změny musí být provedeno nové zadávací řízení za splnění podmínek ZZVZ.</w:t>
      </w:r>
    </w:p>
    <w:p w:rsidR="006D280F" w:rsidRPr="00AB13F5" w:rsidRDefault="006D280F" w:rsidP="006D280F">
      <w:pPr>
        <w:pStyle w:val="Odstavecseseznamem3"/>
        <w:numPr>
          <w:ilvl w:val="0"/>
          <w:numId w:val="47"/>
        </w:numPr>
        <w:spacing w:line="240" w:lineRule="auto"/>
        <w:jc w:val="both"/>
        <w:rPr>
          <w:rFonts w:ascii="Times New Roman" w:hAnsi="Times New Roman" w:cs="Times New Roman"/>
        </w:rPr>
      </w:pPr>
      <w:r w:rsidRPr="00AB13F5">
        <w:rPr>
          <w:rFonts w:ascii="Times New Roman" w:hAnsi="Times New Roman" w:cs="Times New Roman"/>
        </w:rPr>
        <w:t>Veškeré Změny musí být vždy řádně odůvodněny a musí být provedeny a dokladovány způsobem stanoveným v této Směrnici.</w:t>
      </w:r>
    </w:p>
    <w:p w:rsidR="006D280F" w:rsidRPr="00AB13F5" w:rsidRDefault="006D280F" w:rsidP="006D280F">
      <w:pPr>
        <w:pStyle w:val="Odstavecseseznamem3"/>
        <w:numPr>
          <w:ilvl w:val="0"/>
          <w:numId w:val="47"/>
        </w:numPr>
        <w:spacing w:line="240" w:lineRule="auto"/>
        <w:jc w:val="both"/>
        <w:rPr>
          <w:rFonts w:ascii="Times New Roman" w:hAnsi="Times New Roman" w:cs="Times New Roman"/>
        </w:rPr>
      </w:pPr>
      <w:r w:rsidRPr="00AB13F5">
        <w:rPr>
          <w:rFonts w:ascii="Times New Roman" w:hAnsi="Times New Roman" w:cs="Times New Roman"/>
        </w:rPr>
        <w:lastRenderedPageBreak/>
        <w:t>Hodnocení Změny podle § 4 odst. 1 této Směrnice jako Změny nepodstatné a její zařazení do Skupiny provádí v okamžiku jejího vzniku Oprávněná osoba a schvaluje a podepisuje Ředitel KSÚS.</w:t>
      </w:r>
    </w:p>
    <w:p w:rsidR="006D280F" w:rsidRPr="00AB13F5" w:rsidRDefault="006D280F" w:rsidP="006D280F">
      <w:pPr>
        <w:pStyle w:val="Odstavecseseznamem"/>
        <w:numPr>
          <w:ilvl w:val="0"/>
          <w:numId w:val="47"/>
        </w:numPr>
        <w:spacing w:after="120" w:line="240" w:lineRule="auto"/>
        <w:ind w:hanging="357"/>
        <w:contextualSpacing w:val="0"/>
        <w:jc w:val="both"/>
      </w:pPr>
      <w:r w:rsidRPr="00AB13F5">
        <w:t xml:space="preserve">Hodnocení a schválení Změny podle § 4 odst. 5 této Směrnice a uveřejnění dodatku ke Smlouvě ve formě změnového listu (dále rovněž jen „dodatek“) v Registru smluv musí být provedeno vždy před samotným zahájením realizace činností, které jsou předmětem Změny, s výjimkou vyhrazených změn dle § 7. </w:t>
      </w:r>
    </w:p>
    <w:p w:rsidR="006D280F" w:rsidRPr="00AB13F5" w:rsidRDefault="006D280F" w:rsidP="006D280F">
      <w:pPr>
        <w:pStyle w:val="Odstavecseseznamem"/>
        <w:numPr>
          <w:ilvl w:val="0"/>
          <w:numId w:val="47"/>
        </w:numPr>
        <w:spacing w:line="240" w:lineRule="auto"/>
        <w:ind w:hanging="357"/>
        <w:contextualSpacing w:val="0"/>
        <w:jc w:val="both"/>
      </w:pPr>
      <w:r w:rsidRPr="00AB13F5">
        <w:t>Do doby uveřejnění dodatku v Registru smluv nemohou být práce obsažené v tomto dodatku (změnovém listu) zahrnuty do vyúčtování (fakturace). Pokud vyúčtování (fakturace) bude takové práce obsahovat, nebude TDI ani Oprávněná osoba v takovém případě k vyúčtování (fakturaci) přihlížet. Pokud nebude mít Objednatel dostatek prostředků k financování Změn znamenajících navýšení ceny Stavby, nelze Změnu schválit. Přijetí prozatímních cen ve smyslu příslušného ustanovení Smlouvy (existuje-li) je možné pouze s předchozím souhlasem Ředitele KSÚS.</w:t>
      </w:r>
    </w:p>
    <w:p w:rsidR="006D280F" w:rsidRPr="00AB13F5" w:rsidRDefault="006D280F" w:rsidP="006D280F">
      <w:pPr>
        <w:pStyle w:val="Odstavecseseznamem"/>
        <w:numPr>
          <w:ilvl w:val="0"/>
          <w:numId w:val="47"/>
        </w:numPr>
        <w:spacing w:line="240" w:lineRule="auto"/>
        <w:ind w:hanging="357"/>
        <w:contextualSpacing w:val="0"/>
        <w:jc w:val="both"/>
      </w:pPr>
      <w:r w:rsidRPr="00AB13F5">
        <w:t>Změnu závazku ze smlouvy může zadavatel uplatnit pouze po dobu trvání závazku, nikoliv po jeho ukončení.</w:t>
      </w:r>
    </w:p>
    <w:p w:rsidR="006D280F" w:rsidRPr="00AB13F5" w:rsidRDefault="006D280F" w:rsidP="006D280F">
      <w:pPr>
        <w:pStyle w:val="Odstavecseseznamem"/>
        <w:jc w:val="both"/>
      </w:pPr>
    </w:p>
    <w:p w:rsidR="006D280F" w:rsidRPr="00AB13F5" w:rsidRDefault="006D280F" w:rsidP="006D280F">
      <w:pPr>
        <w:jc w:val="center"/>
        <w:rPr>
          <w:b/>
          <w:szCs w:val="22"/>
        </w:rPr>
      </w:pPr>
      <w:r w:rsidRPr="00AB13F5">
        <w:rPr>
          <w:b/>
          <w:szCs w:val="22"/>
        </w:rPr>
        <w:t>§ 5</w:t>
      </w:r>
    </w:p>
    <w:p w:rsidR="006D280F" w:rsidRPr="00AB13F5" w:rsidRDefault="006D280F" w:rsidP="006D280F">
      <w:pPr>
        <w:jc w:val="center"/>
        <w:rPr>
          <w:szCs w:val="22"/>
        </w:rPr>
      </w:pPr>
      <w:r w:rsidRPr="00AB13F5">
        <w:rPr>
          <w:b/>
          <w:szCs w:val="22"/>
        </w:rPr>
        <w:t>Nepodstatné Změny</w:t>
      </w:r>
    </w:p>
    <w:p w:rsidR="006D280F" w:rsidRPr="00AB13F5" w:rsidRDefault="006D280F" w:rsidP="006D280F">
      <w:pPr>
        <w:pStyle w:val="Odstavecseseznamem3"/>
        <w:spacing w:line="240" w:lineRule="auto"/>
        <w:ind w:left="709" w:hanging="425"/>
        <w:jc w:val="both"/>
        <w:rPr>
          <w:rFonts w:ascii="Times New Roman" w:hAnsi="Times New Roman" w:cs="Times New Roman"/>
        </w:rPr>
      </w:pPr>
      <w:r w:rsidRPr="00AB13F5">
        <w:rPr>
          <w:rFonts w:ascii="Times New Roman" w:hAnsi="Times New Roman" w:cs="Times New Roman"/>
        </w:rPr>
        <w:t>(1) Za nepodstatné Změny se pro účely této Směrnice považují následující Skupiny:</w:t>
      </w:r>
    </w:p>
    <w:p w:rsidR="006D280F" w:rsidRPr="00AB13F5" w:rsidRDefault="006D280F" w:rsidP="006D280F">
      <w:pPr>
        <w:pStyle w:val="Odstavecseseznamem"/>
        <w:numPr>
          <w:ilvl w:val="0"/>
          <w:numId w:val="46"/>
        </w:numPr>
        <w:spacing w:before="120" w:after="120" w:line="240" w:lineRule="auto"/>
        <w:ind w:left="993" w:hanging="284"/>
        <w:contextualSpacing w:val="0"/>
        <w:jc w:val="both"/>
      </w:pPr>
      <w:r w:rsidRPr="00AB13F5">
        <w:t>Skupina 1 - Vyhrazené změny závazku dle § 7 této Směrnice;</w:t>
      </w:r>
    </w:p>
    <w:p w:rsidR="006D280F" w:rsidRPr="00AB13F5" w:rsidRDefault="006D280F" w:rsidP="006D280F">
      <w:pPr>
        <w:pStyle w:val="Odstavecseseznamem"/>
        <w:numPr>
          <w:ilvl w:val="0"/>
          <w:numId w:val="46"/>
        </w:numPr>
        <w:spacing w:before="120" w:after="120" w:line="240" w:lineRule="auto"/>
        <w:ind w:left="993" w:hanging="284"/>
        <w:contextualSpacing w:val="0"/>
        <w:jc w:val="both"/>
      </w:pPr>
      <w:r w:rsidRPr="00AB13F5">
        <w:t>Skupina 2 - Záměna položek dle § 9 této Směrnice;</w:t>
      </w:r>
    </w:p>
    <w:p w:rsidR="006D280F" w:rsidRPr="00AB13F5" w:rsidRDefault="006D280F" w:rsidP="006D280F">
      <w:pPr>
        <w:pStyle w:val="Odstavecseseznamem"/>
        <w:numPr>
          <w:ilvl w:val="0"/>
          <w:numId w:val="46"/>
        </w:numPr>
        <w:spacing w:before="120" w:after="120" w:line="240" w:lineRule="auto"/>
        <w:ind w:left="993" w:hanging="284"/>
        <w:contextualSpacing w:val="0"/>
        <w:jc w:val="both"/>
      </w:pPr>
      <w:r w:rsidRPr="00AB13F5">
        <w:t xml:space="preserve">Skupina 3 - Změny z nepředvídaných důvodů dle § 10 této Směrnice; </w:t>
      </w:r>
    </w:p>
    <w:p w:rsidR="006D280F" w:rsidRPr="00AB13F5" w:rsidRDefault="006D280F" w:rsidP="006D280F">
      <w:pPr>
        <w:pStyle w:val="Odstavecseseznamem"/>
        <w:numPr>
          <w:ilvl w:val="0"/>
          <w:numId w:val="46"/>
        </w:numPr>
        <w:spacing w:before="120" w:after="120" w:line="240" w:lineRule="auto"/>
        <w:ind w:left="993" w:hanging="284"/>
        <w:contextualSpacing w:val="0"/>
        <w:jc w:val="both"/>
      </w:pPr>
      <w:r w:rsidRPr="00AB13F5">
        <w:t>Skupina 4 – Dodatečné stavební práce nezbytné k dokončení dle § 11 této Směrnice;</w:t>
      </w:r>
    </w:p>
    <w:p w:rsidR="006D280F" w:rsidRPr="00AB13F5" w:rsidRDefault="006D280F" w:rsidP="006D280F">
      <w:pPr>
        <w:pStyle w:val="Odstavecseseznamem"/>
        <w:numPr>
          <w:ilvl w:val="0"/>
          <w:numId w:val="46"/>
        </w:numPr>
        <w:spacing w:before="120" w:after="120" w:line="240" w:lineRule="auto"/>
        <w:ind w:left="993" w:hanging="284"/>
        <w:contextualSpacing w:val="0"/>
        <w:jc w:val="both"/>
      </w:pPr>
      <w:r w:rsidRPr="00AB13F5">
        <w:t xml:space="preserve">Skupina 5 - Změny de </w:t>
      </w:r>
      <w:proofErr w:type="spellStart"/>
      <w:r w:rsidRPr="00AB13F5">
        <w:t>minimis</w:t>
      </w:r>
      <w:proofErr w:type="spellEnd"/>
      <w:r w:rsidRPr="00AB13F5">
        <w:t xml:space="preserve"> dle § 12 této Směrnice.</w:t>
      </w:r>
    </w:p>
    <w:p w:rsidR="006D280F" w:rsidRPr="00AB13F5" w:rsidRDefault="006D280F" w:rsidP="006D280F">
      <w:pPr>
        <w:pStyle w:val="psmeno"/>
        <w:numPr>
          <w:ilvl w:val="0"/>
          <w:numId w:val="55"/>
        </w:numPr>
        <w:tabs>
          <w:tab w:val="clear" w:pos="357"/>
        </w:tabs>
        <w:spacing w:before="120"/>
        <w:rPr>
          <w:sz w:val="22"/>
          <w:szCs w:val="22"/>
          <w:lang w:val="cs-CZ"/>
        </w:rPr>
      </w:pPr>
      <w:r w:rsidRPr="00AB13F5">
        <w:rPr>
          <w:sz w:val="22"/>
          <w:szCs w:val="22"/>
          <w:lang w:val="cs-CZ"/>
        </w:rPr>
        <w:t>Oprávněná osoba a stavební dozor jsou povinni posoudit, zda navrhované Změny dle § 5 odst. 1 písm. a) až e) nebo g) této Směrnice mohou objektivně zapříčinit potřebu provedení dalších Změn na stavbě. Pokud ano, jsou Oprávněná osoba a stavební dozor povinni zajistit jejich ocenění a zhodnotit celkové finanční dopady zamýšlených Změn včetně všech souvisejících nároků. Zařazení Změn do Skupin dle § 5 odst. 1 provádí Oprávněná osoba, přičemž při zařazování postupuje podle pravidel stanovených v § 16 této Směrnice.</w:t>
      </w:r>
    </w:p>
    <w:p w:rsidR="006D280F" w:rsidRPr="00AB13F5" w:rsidRDefault="006D280F" w:rsidP="006D280F">
      <w:pPr>
        <w:pStyle w:val="psmeno"/>
        <w:tabs>
          <w:tab w:val="clear" w:pos="357"/>
        </w:tabs>
        <w:rPr>
          <w:sz w:val="22"/>
          <w:szCs w:val="22"/>
          <w:lang w:val="cs-CZ"/>
        </w:rPr>
      </w:pPr>
    </w:p>
    <w:p w:rsidR="006D280F" w:rsidRPr="00AB13F5" w:rsidRDefault="006D280F" w:rsidP="006D280F">
      <w:pPr>
        <w:pStyle w:val="psmeno"/>
        <w:tabs>
          <w:tab w:val="clear" w:pos="357"/>
        </w:tabs>
        <w:rPr>
          <w:sz w:val="22"/>
          <w:szCs w:val="22"/>
          <w:lang w:val="cs-CZ"/>
        </w:rPr>
      </w:pPr>
    </w:p>
    <w:p w:rsidR="006D280F" w:rsidRPr="00AB13F5" w:rsidRDefault="006D280F" w:rsidP="006D280F">
      <w:pPr>
        <w:pStyle w:val="psmeno"/>
        <w:tabs>
          <w:tab w:val="clear" w:pos="357"/>
        </w:tabs>
        <w:rPr>
          <w:sz w:val="22"/>
          <w:szCs w:val="22"/>
          <w:lang w:val="cs-CZ"/>
        </w:rPr>
      </w:pPr>
    </w:p>
    <w:p w:rsidR="006D280F" w:rsidRPr="00AB13F5" w:rsidRDefault="006D280F" w:rsidP="006D280F">
      <w:pPr>
        <w:jc w:val="center"/>
        <w:rPr>
          <w:b/>
          <w:szCs w:val="22"/>
        </w:rPr>
      </w:pPr>
      <w:r w:rsidRPr="00AB13F5">
        <w:rPr>
          <w:b/>
          <w:szCs w:val="22"/>
        </w:rPr>
        <w:t>§ 6</w:t>
      </w:r>
    </w:p>
    <w:p w:rsidR="006D280F" w:rsidRPr="00AB13F5" w:rsidRDefault="006D280F" w:rsidP="006D280F">
      <w:pPr>
        <w:jc w:val="center"/>
        <w:rPr>
          <w:b/>
          <w:szCs w:val="22"/>
        </w:rPr>
      </w:pPr>
      <w:r w:rsidRPr="00AB13F5">
        <w:rPr>
          <w:b/>
          <w:szCs w:val="22"/>
        </w:rPr>
        <w:t>Řetězení Změn</w:t>
      </w:r>
    </w:p>
    <w:p w:rsidR="006D280F" w:rsidRPr="00AB13F5" w:rsidRDefault="006D280F" w:rsidP="006D280F">
      <w:pPr>
        <w:pStyle w:val="psmeno"/>
        <w:numPr>
          <w:ilvl w:val="0"/>
          <w:numId w:val="60"/>
        </w:numPr>
        <w:tabs>
          <w:tab w:val="clear" w:pos="357"/>
        </w:tabs>
        <w:spacing w:before="120"/>
        <w:rPr>
          <w:sz w:val="22"/>
          <w:szCs w:val="22"/>
          <w:lang w:val="cs-CZ"/>
        </w:rPr>
      </w:pPr>
      <w:r w:rsidRPr="00AB13F5">
        <w:rPr>
          <w:sz w:val="22"/>
          <w:szCs w:val="22"/>
          <w:lang w:val="cs-CZ"/>
        </w:rPr>
        <w:t xml:space="preserve">Při posuzování konkrétní Změny je vždy nutné komplexně posoudit, jaké veškeré Změny (kladné či záporné) budou či byly předmětnou Změnou vyvolány, ať již přímo či nepřímo a to včetně posouzení toho, zda určitá Změna nevyvolá potřebu jiné Změny, čímž by došlo k tzv. </w:t>
      </w:r>
      <w:r w:rsidRPr="00AB13F5">
        <w:rPr>
          <w:sz w:val="22"/>
          <w:szCs w:val="22"/>
          <w:lang w:val="cs-CZ"/>
        </w:rPr>
        <w:lastRenderedPageBreak/>
        <w:t>„řetězení Změn“. Všechny takové Změny je nutné posuzovat jako Změny navzájem propojené. Při tomto komplexním posuzování se však vždy musí zvážit a odůvodnit, že existuje příčinná souvislost mezi všemi položkami Změny a skutečností, která Změnu (přímo či nepřímo) vyvolala, tj. že provedení Změny je nezbytné v důsledku dané skutečnosti.</w:t>
      </w:r>
    </w:p>
    <w:p w:rsidR="006D280F" w:rsidRPr="00AB13F5" w:rsidRDefault="006D280F" w:rsidP="006D280F">
      <w:pPr>
        <w:pStyle w:val="psmeno"/>
        <w:numPr>
          <w:ilvl w:val="0"/>
          <w:numId w:val="60"/>
        </w:numPr>
        <w:tabs>
          <w:tab w:val="clear" w:pos="357"/>
        </w:tabs>
        <w:spacing w:before="120"/>
        <w:rPr>
          <w:sz w:val="22"/>
          <w:szCs w:val="22"/>
          <w:lang w:val="cs-CZ"/>
        </w:rPr>
      </w:pPr>
      <w:r w:rsidRPr="00AB13F5">
        <w:rPr>
          <w:sz w:val="22"/>
          <w:szCs w:val="22"/>
          <w:lang w:val="cs-CZ"/>
        </w:rPr>
        <w:t>Při zařazování položek Změny do jednotlivých Skupin platí, že se musí posoudit a odůvodnit, z jakého důvodu určitá položka (práce, náklad) vznikla, což zahrnuje i posouzení, zda nedošlo k „řetězení Změn“. Pokud určitá skutečnost vyvolá nutnost provedení vícero položek (prací, nákladů), je nutné tuto skutečnost posuzovat ve vztahu ke všem takto vyvolaným položkám bez ohledu na to, zda jsou zahrnuty v jedné Změně nebo více samostatných Změnách.</w:t>
      </w:r>
    </w:p>
    <w:p w:rsidR="006D280F" w:rsidRPr="00AB13F5" w:rsidRDefault="006D280F" w:rsidP="006D280F">
      <w:pPr>
        <w:pStyle w:val="psmeno"/>
        <w:tabs>
          <w:tab w:val="clear" w:pos="357"/>
        </w:tabs>
        <w:rPr>
          <w:sz w:val="22"/>
          <w:szCs w:val="22"/>
          <w:lang w:val="cs-CZ"/>
        </w:rPr>
      </w:pPr>
    </w:p>
    <w:p w:rsidR="006D280F" w:rsidRPr="00AB13F5" w:rsidRDefault="006D280F" w:rsidP="006D280F">
      <w:pPr>
        <w:ind w:left="360" w:hanging="360"/>
        <w:jc w:val="center"/>
        <w:rPr>
          <w:b/>
          <w:szCs w:val="22"/>
        </w:rPr>
      </w:pPr>
      <w:r w:rsidRPr="00AB13F5">
        <w:rPr>
          <w:b/>
          <w:szCs w:val="22"/>
        </w:rPr>
        <w:t>§ 7</w:t>
      </w:r>
    </w:p>
    <w:p w:rsidR="006D280F" w:rsidRPr="00AB13F5" w:rsidRDefault="006D280F" w:rsidP="006D280F">
      <w:pPr>
        <w:ind w:left="357" w:hanging="357"/>
        <w:jc w:val="center"/>
        <w:rPr>
          <w:b/>
          <w:szCs w:val="22"/>
        </w:rPr>
      </w:pPr>
      <w:r w:rsidRPr="00AB13F5">
        <w:rPr>
          <w:b/>
          <w:szCs w:val="22"/>
        </w:rPr>
        <w:t>Vyhrazené změny – Skupina 1</w:t>
      </w:r>
    </w:p>
    <w:p w:rsidR="006D280F" w:rsidRPr="00AB13F5" w:rsidRDefault="006D280F" w:rsidP="006D280F">
      <w:pPr>
        <w:numPr>
          <w:ilvl w:val="0"/>
          <w:numId w:val="26"/>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Vyhrazené změny jsou Změny, které si podle § 100 odst. 1 ZZVZ zadavatel může v zadávací dokumentaci vyhradit jako změnu závazku ze smlouvy na veřejnou zakázku nebo rámcové dohody za splnění následujících podmínek:</w:t>
      </w:r>
    </w:p>
    <w:p w:rsidR="006D280F" w:rsidRPr="00AB13F5" w:rsidRDefault="006D280F" w:rsidP="006D280F">
      <w:pPr>
        <w:pStyle w:val="Pa29"/>
        <w:numPr>
          <w:ilvl w:val="0"/>
          <w:numId w:val="25"/>
        </w:numPr>
        <w:spacing w:after="38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podmínky pro tuto Změnu a její obsah jsou jednoznačně vymezeny a</w:t>
      </w:r>
    </w:p>
    <w:p w:rsidR="006D280F" w:rsidRPr="00AB13F5" w:rsidRDefault="006D280F" w:rsidP="006D280F">
      <w:pPr>
        <w:pStyle w:val="Pa29"/>
        <w:numPr>
          <w:ilvl w:val="0"/>
          <w:numId w:val="25"/>
        </w:numPr>
        <w:spacing w:after="200" w:line="240" w:lineRule="auto"/>
        <w:ind w:left="993" w:hanging="284"/>
        <w:contextualSpacing/>
        <w:jc w:val="both"/>
        <w:rPr>
          <w:kern w:val="1"/>
          <w:sz w:val="22"/>
          <w:szCs w:val="22"/>
        </w:rPr>
      </w:pPr>
      <w:r w:rsidRPr="00AB13F5">
        <w:rPr>
          <w:rFonts w:eastAsia="Arial Unicode MS"/>
          <w:kern w:val="1"/>
          <w:sz w:val="22"/>
          <w:szCs w:val="22"/>
          <w:lang w:eastAsia="ar-SA"/>
        </w:rPr>
        <w:t>Změna nemění celkovou povahu veřejné zakázky.</w:t>
      </w:r>
    </w:p>
    <w:p w:rsidR="006D280F" w:rsidRPr="00AB13F5" w:rsidRDefault="006D280F" w:rsidP="006D280F">
      <w:pPr>
        <w:numPr>
          <w:ilvl w:val="0"/>
          <w:numId w:val="26"/>
        </w:numPr>
        <w:tabs>
          <w:tab w:val="clear" w:pos="0"/>
          <w:tab w:val="clear" w:pos="284"/>
          <w:tab w:val="clear" w:pos="1701"/>
        </w:tabs>
        <w:suppressAutoHyphens/>
        <w:spacing w:after="200"/>
        <w:ind w:left="777" w:hanging="357"/>
        <w:rPr>
          <w:szCs w:val="22"/>
        </w:rPr>
      </w:pPr>
      <w:r w:rsidRPr="00AB13F5">
        <w:rPr>
          <w:szCs w:val="22"/>
        </w:rPr>
        <w:t xml:space="preserve">Vyhrazenou Změnou se v případě Změn během výstavby dle této Směrnice rozumí zejména měření (Doměrky) skutečně provedeného množství plnění u měřených smluv (dále jen „Měření“), </w:t>
      </w:r>
      <w:r w:rsidRPr="00AB13F5">
        <w:rPr>
          <w:rFonts w:eastAsia="Arial Unicode MS"/>
          <w:kern w:val="1"/>
          <w:szCs w:val="22"/>
          <w:lang w:eastAsia="ar-SA"/>
        </w:rPr>
        <w:t>tedy měření jako způsob určení ceny, kdy jsou hrazeny skutečně provedené práce uvedené v soupisu prací. Potřeba provedení těchto prací</w:t>
      </w:r>
      <w:r w:rsidRPr="00AB13F5">
        <w:rPr>
          <w:rFonts w:eastAsia="MS Mincho"/>
          <w:szCs w:val="22"/>
        </w:rPr>
        <w:t xml:space="preserve"> v průběhu realizace zakázky vzniká z důvodu:</w:t>
      </w:r>
    </w:p>
    <w:p w:rsidR="006D280F" w:rsidRPr="00AB13F5" w:rsidRDefault="006D280F" w:rsidP="006D280F">
      <w:pPr>
        <w:pStyle w:val="Pa29"/>
        <w:numPr>
          <w:ilvl w:val="0"/>
          <w:numId w:val="30"/>
        </w:numPr>
        <w:spacing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upřesnění provedených v rámci zpracování realizační dokumentace stavby nebo</w:t>
      </w:r>
    </w:p>
    <w:p w:rsidR="006D280F" w:rsidRPr="00AB13F5" w:rsidRDefault="006D280F" w:rsidP="006D280F">
      <w:pPr>
        <w:pStyle w:val="Pa29"/>
        <w:numPr>
          <w:ilvl w:val="0"/>
          <w:numId w:val="30"/>
        </w:numPr>
        <w:spacing w:after="20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upřesnění objemu skutečně provedených prací na stavbě v průběhu realizace.</w:t>
      </w:r>
    </w:p>
    <w:p w:rsidR="006D280F" w:rsidRPr="00AB13F5" w:rsidRDefault="006D280F" w:rsidP="006D280F">
      <w:pPr>
        <w:numPr>
          <w:ilvl w:val="0"/>
          <w:numId w:val="26"/>
        </w:numPr>
        <w:tabs>
          <w:tab w:val="clear" w:pos="0"/>
          <w:tab w:val="clear" w:pos="284"/>
          <w:tab w:val="clear" w:pos="1701"/>
        </w:tabs>
        <w:suppressAutoHyphens/>
        <w:spacing w:after="120"/>
        <w:ind w:left="777" w:hanging="357"/>
        <w:rPr>
          <w:rFonts w:eastAsia="Arial Unicode MS"/>
          <w:kern w:val="1"/>
          <w:szCs w:val="22"/>
          <w:lang w:eastAsia="ar-SA"/>
        </w:rPr>
      </w:pPr>
      <w:r w:rsidRPr="00AB13F5">
        <w:rPr>
          <w:rFonts w:eastAsia="Arial Unicode MS"/>
          <w:kern w:val="1"/>
          <w:szCs w:val="22"/>
          <w:lang w:eastAsia="ar-SA"/>
        </w:rPr>
        <w:t>Měřením není:</w:t>
      </w:r>
    </w:p>
    <w:p w:rsidR="006D280F" w:rsidRPr="00AB13F5" w:rsidRDefault="006D280F" w:rsidP="006D280F">
      <w:pPr>
        <w:pStyle w:val="Odstavecseseznamem"/>
        <w:numPr>
          <w:ilvl w:val="0"/>
          <w:numId w:val="51"/>
        </w:numPr>
        <w:suppressAutoHyphens/>
        <w:spacing w:after="0" w:line="240" w:lineRule="auto"/>
        <w:ind w:left="993" w:hanging="284"/>
        <w:contextualSpacing w:val="0"/>
        <w:jc w:val="both"/>
        <w:rPr>
          <w:rFonts w:eastAsia="Arial Unicode MS"/>
          <w:kern w:val="1"/>
          <w:lang w:eastAsia="ar-SA"/>
        </w:rPr>
      </w:pPr>
      <w:r w:rsidRPr="00AB13F5">
        <w:rPr>
          <w:rFonts w:eastAsia="Arial Unicode MS"/>
          <w:kern w:val="1"/>
          <w:lang w:eastAsia="ar-SA"/>
        </w:rPr>
        <w:t>využití položkové ceny obsažené ve výkazu výměr pro ocenění nových prací neobsažených v původní veřejné zakázce;</w:t>
      </w:r>
    </w:p>
    <w:p w:rsidR="006D280F" w:rsidRPr="00AB13F5" w:rsidRDefault="006D280F" w:rsidP="006D280F">
      <w:pPr>
        <w:pStyle w:val="Odstavecseseznamem"/>
        <w:numPr>
          <w:ilvl w:val="0"/>
          <w:numId w:val="51"/>
        </w:numPr>
        <w:suppressAutoHyphens/>
        <w:spacing w:after="0" w:line="240" w:lineRule="auto"/>
        <w:ind w:left="993" w:hanging="284"/>
        <w:contextualSpacing w:val="0"/>
        <w:jc w:val="both"/>
        <w:rPr>
          <w:rFonts w:eastAsia="Arial Unicode MS"/>
          <w:kern w:val="1"/>
          <w:lang w:eastAsia="ar-SA"/>
        </w:rPr>
      </w:pPr>
      <w:r w:rsidRPr="00AB13F5">
        <w:rPr>
          <w:rFonts w:eastAsia="Arial Unicode MS"/>
          <w:kern w:val="1"/>
          <w:lang w:eastAsia="ar-SA"/>
        </w:rPr>
        <w:t>oprava zjevně vadně uvedeného množství položky (řádové odchylky např. 100 místo 1000 apod.);</w:t>
      </w:r>
    </w:p>
    <w:p w:rsidR="006D280F" w:rsidRPr="00AB13F5" w:rsidRDefault="006D280F" w:rsidP="006D280F">
      <w:pPr>
        <w:pStyle w:val="Odstavecseseznamem"/>
        <w:numPr>
          <w:ilvl w:val="0"/>
          <w:numId w:val="51"/>
        </w:numPr>
        <w:suppressAutoHyphens/>
        <w:spacing w:line="240" w:lineRule="auto"/>
        <w:ind w:left="993" w:hanging="284"/>
        <w:contextualSpacing w:val="0"/>
        <w:jc w:val="both"/>
        <w:rPr>
          <w:rFonts w:eastAsia="Arial Unicode MS"/>
          <w:kern w:val="1"/>
          <w:lang w:eastAsia="ar-SA"/>
        </w:rPr>
      </w:pPr>
      <w:r w:rsidRPr="00AB13F5">
        <w:rPr>
          <w:rFonts w:eastAsia="Arial Unicode MS"/>
          <w:kern w:val="1"/>
          <w:lang w:eastAsia="ar-SA"/>
        </w:rPr>
        <w:t>neprovedení položky či její podstatné části.</w:t>
      </w:r>
    </w:p>
    <w:p w:rsidR="006D280F" w:rsidRPr="00AB13F5" w:rsidRDefault="006D280F" w:rsidP="006D280F">
      <w:pPr>
        <w:numPr>
          <w:ilvl w:val="0"/>
          <w:numId w:val="26"/>
        </w:numPr>
        <w:tabs>
          <w:tab w:val="clear" w:pos="0"/>
          <w:tab w:val="clear" w:pos="284"/>
          <w:tab w:val="clear" w:pos="1701"/>
        </w:tabs>
        <w:suppressAutoHyphens/>
        <w:spacing w:after="200"/>
        <w:ind w:left="782"/>
        <w:rPr>
          <w:rFonts w:eastAsia="Arial Unicode MS"/>
          <w:kern w:val="1"/>
          <w:szCs w:val="22"/>
          <w:lang w:eastAsia="ar-SA"/>
        </w:rPr>
      </w:pPr>
      <w:r w:rsidRPr="00AB13F5">
        <w:rPr>
          <w:rFonts w:eastAsia="Arial Unicode MS"/>
          <w:kern w:val="1"/>
          <w:szCs w:val="22"/>
          <w:lang w:eastAsia="ar-SA"/>
        </w:rPr>
        <w:t>Nově stanovené množství v položce se měří (jde-li o měřenou položku) a eviduje. Měření a případné další vyhrazené změny dle § 100 odst. 1 ZZVZ nejsou omezeny Zákonným limitem a takto nově naměřené množství se nezapočítává do limitu pro Zákonem povolené změny. Měřením může docházet ke zvýšení i snížení množství v jednotlivých položkách. Jestliže dochází k významné odchylce, která indikuje jinou Změnu závazku ze smlouvy, která není vyhrazenou změnou, bude postupováno podle ustanovení §10 - §12 této Směrnice.</w:t>
      </w:r>
    </w:p>
    <w:p w:rsidR="006D280F" w:rsidRPr="00AB13F5" w:rsidRDefault="006D280F" w:rsidP="006D280F">
      <w:pPr>
        <w:numPr>
          <w:ilvl w:val="0"/>
          <w:numId w:val="26"/>
        </w:numPr>
        <w:tabs>
          <w:tab w:val="clear" w:pos="0"/>
          <w:tab w:val="clear" w:pos="284"/>
          <w:tab w:val="clear" w:pos="1701"/>
        </w:tabs>
        <w:suppressAutoHyphens/>
        <w:spacing w:after="200"/>
        <w:ind w:left="782"/>
        <w:rPr>
          <w:rFonts w:eastAsia="Arial Unicode MS"/>
          <w:kern w:val="1"/>
          <w:szCs w:val="22"/>
          <w:lang w:eastAsia="ar-SA"/>
        </w:rPr>
      </w:pPr>
      <w:r w:rsidRPr="00AB13F5">
        <w:rPr>
          <w:rFonts w:eastAsia="Arial Unicode MS"/>
          <w:kern w:val="1"/>
          <w:szCs w:val="22"/>
          <w:lang w:eastAsia="ar-SA"/>
        </w:rPr>
        <w:t xml:space="preserve">V případě vyhrazené změny se tato Změna pouze eviduje (neuzavírá se dodatek ke smlouvě) ve Změnovém listu. Změnový list se neuveřejňuje v Registru smluv, uveřejní se však do 15 dnů na profilu zadavatele.   </w:t>
      </w:r>
    </w:p>
    <w:p w:rsidR="006D280F" w:rsidRPr="00AB13F5" w:rsidRDefault="006D280F" w:rsidP="006D280F">
      <w:pPr>
        <w:numPr>
          <w:ilvl w:val="0"/>
          <w:numId w:val="26"/>
        </w:numPr>
        <w:tabs>
          <w:tab w:val="clear" w:pos="0"/>
          <w:tab w:val="clear" w:pos="284"/>
          <w:tab w:val="clear" w:pos="1701"/>
        </w:tabs>
        <w:suppressAutoHyphens/>
        <w:spacing w:after="200"/>
        <w:ind w:left="782"/>
        <w:rPr>
          <w:rFonts w:eastAsia="Arial Unicode MS"/>
          <w:kern w:val="1"/>
          <w:szCs w:val="22"/>
          <w:lang w:eastAsia="ar-SA"/>
        </w:rPr>
      </w:pPr>
      <w:r w:rsidRPr="00AB13F5">
        <w:rPr>
          <w:rFonts w:eastAsia="Arial Unicode MS"/>
          <w:kern w:val="1"/>
          <w:szCs w:val="22"/>
          <w:lang w:eastAsia="ar-SA"/>
        </w:rPr>
        <w:lastRenderedPageBreak/>
        <w:t xml:space="preserve">Pro evidenci Změn ve Skupině 1 se použijí přílohy uvedené v § 18, bod (1) a), b). </w:t>
      </w:r>
    </w:p>
    <w:p w:rsidR="006D280F" w:rsidRPr="00AB13F5" w:rsidRDefault="006D280F" w:rsidP="006D280F">
      <w:pPr>
        <w:jc w:val="center"/>
        <w:rPr>
          <w:b/>
          <w:szCs w:val="22"/>
        </w:rPr>
      </w:pPr>
    </w:p>
    <w:p w:rsidR="006D280F" w:rsidRPr="00AB13F5" w:rsidRDefault="006D280F" w:rsidP="006D280F">
      <w:pPr>
        <w:jc w:val="center"/>
        <w:rPr>
          <w:b/>
          <w:szCs w:val="22"/>
        </w:rPr>
      </w:pPr>
      <w:r w:rsidRPr="00AB13F5">
        <w:rPr>
          <w:b/>
          <w:szCs w:val="22"/>
        </w:rPr>
        <w:t>§ 8</w:t>
      </w:r>
    </w:p>
    <w:p w:rsidR="006D280F" w:rsidRPr="00AB13F5" w:rsidRDefault="006D280F" w:rsidP="006D280F">
      <w:pPr>
        <w:jc w:val="center"/>
        <w:rPr>
          <w:b/>
          <w:szCs w:val="22"/>
        </w:rPr>
      </w:pPr>
      <w:proofErr w:type="spellStart"/>
      <w:r w:rsidRPr="00AB13F5">
        <w:rPr>
          <w:b/>
          <w:szCs w:val="22"/>
        </w:rPr>
        <w:t>Preliminářové</w:t>
      </w:r>
      <w:proofErr w:type="spellEnd"/>
      <w:r w:rsidRPr="00AB13F5">
        <w:rPr>
          <w:b/>
          <w:szCs w:val="22"/>
        </w:rPr>
        <w:t xml:space="preserve"> položky</w:t>
      </w:r>
    </w:p>
    <w:p w:rsidR="006D280F" w:rsidRPr="00AB13F5" w:rsidRDefault="006D280F" w:rsidP="006D280F">
      <w:pPr>
        <w:numPr>
          <w:ilvl w:val="0"/>
          <w:numId w:val="27"/>
        </w:numPr>
        <w:tabs>
          <w:tab w:val="clear" w:pos="0"/>
          <w:tab w:val="clear" w:pos="284"/>
          <w:tab w:val="clear" w:pos="1701"/>
        </w:tabs>
        <w:suppressAutoHyphens/>
        <w:spacing w:after="200"/>
        <w:ind w:left="782"/>
        <w:rPr>
          <w:rFonts w:eastAsia="Arial Unicode MS"/>
          <w:kern w:val="1"/>
          <w:szCs w:val="22"/>
          <w:lang w:eastAsia="ar-SA"/>
        </w:rPr>
      </w:pPr>
      <w:proofErr w:type="spellStart"/>
      <w:r w:rsidRPr="00AB13F5">
        <w:rPr>
          <w:rFonts w:eastAsia="Arial Unicode MS"/>
          <w:kern w:val="1"/>
          <w:szCs w:val="22"/>
          <w:lang w:eastAsia="ar-SA"/>
        </w:rPr>
        <w:t>Preliminářové</w:t>
      </w:r>
      <w:proofErr w:type="spellEnd"/>
      <w:r w:rsidRPr="00AB13F5">
        <w:rPr>
          <w:rFonts w:eastAsia="Arial Unicode MS"/>
          <w:kern w:val="1"/>
          <w:szCs w:val="22"/>
          <w:lang w:eastAsia="ar-SA"/>
        </w:rPr>
        <w:t xml:space="preserve"> položky jsou položky uvedené a takto označené v zadávací dokumentaci, u kterých nebylo možné přesně definovat, jaké konkrétní práce a jejich množství bude v rámci veřejné zakázky ve skutečnosti nutné provést, avšak z povahy prací je zřejmé, že v rámci Stavby budou muset být provedeny. Proto je Objednatel pro srovnatelnost hodnocených nabídek uvádí v zadávací dokumentaci jejich celkovou předpokládanou cenou, doplněnou podrobným popisem těchto prací (v odůvodněných případech i zjednodušenou výkresovou dokumentací) a pokud je to možné i uvedením předpokládaných jednotkových cen v Kč/měrnou jednotku, které budou aplikovány na skutečně vyžádané práce Oprávněnou osobou, potvrzené stavebním dozorem z hlediska jejich množství a provedení.</w:t>
      </w:r>
    </w:p>
    <w:p w:rsidR="006D280F" w:rsidRPr="00AB13F5" w:rsidRDefault="006D280F" w:rsidP="006D280F">
      <w:pPr>
        <w:numPr>
          <w:ilvl w:val="0"/>
          <w:numId w:val="27"/>
        </w:numPr>
        <w:tabs>
          <w:tab w:val="clear" w:pos="0"/>
          <w:tab w:val="clear" w:pos="284"/>
          <w:tab w:val="clear" w:pos="1701"/>
        </w:tabs>
        <w:suppressAutoHyphens/>
        <w:spacing w:after="200"/>
        <w:ind w:left="777" w:hanging="357"/>
        <w:rPr>
          <w:rFonts w:eastAsia="Calibri"/>
          <w:kern w:val="1"/>
          <w:szCs w:val="22"/>
          <w:lang w:eastAsia="ar-SA"/>
        </w:rPr>
      </w:pPr>
      <w:r w:rsidRPr="00AB13F5">
        <w:rPr>
          <w:rFonts w:eastAsia="Calibri"/>
          <w:kern w:val="1"/>
          <w:szCs w:val="22"/>
          <w:lang w:eastAsia="ar-SA"/>
        </w:rPr>
        <w:t xml:space="preserve">Pokud bude </w:t>
      </w:r>
      <w:proofErr w:type="spellStart"/>
      <w:r w:rsidRPr="00AB13F5">
        <w:rPr>
          <w:rFonts w:eastAsia="Calibri"/>
          <w:kern w:val="1"/>
          <w:szCs w:val="22"/>
          <w:lang w:eastAsia="ar-SA"/>
        </w:rPr>
        <w:t>preliminářová</w:t>
      </w:r>
      <w:proofErr w:type="spellEnd"/>
      <w:r w:rsidRPr="00AB13F5">
        <w:rPr>
          <w:rFonts w:eastAsia="Calibri"/>
          <w:kern w:val="1"/>
          <w:szCs w:val="22"/>
          <w:lang w:eastAsia="ar-SA"/>
        </w:rPr>
        <w:t xml:space="preserve"> položka čerpána podle ustanovení § 8, odst. (1) této Směrnice až do výše stanovené v zadávací dokumentaci, jedná se o vyhrazené změny a jejich administrace proběhne podle § 7 této Směrnice. Změny, které budou v součtu přesahovat hodnotu </w:t>
      </w:r>
      <w:proofErr w:type="spellStart"/>
      <w:r w:rsidRPr="00AB13F5">
        <w:rPr>
          <w:rFonts w:eastAsia="Calibri"/>
          <w:kern w:val="1"/>
          <w:szCs w:val="22"/>
          <w:lang w:eastAsia="ar-SA"/>
        </w:rPr>
        <w:t>preliminářové</w:t>
      </w:r>
      <w:proofErr w:type="spellEnd"/>
      <w:r w:rsidRPr="00AB13F5">
        <w:rPr>
          <w:rFonts w:eastAsia="Calibri"/>
          <w:kern w:val="1"/>
          <w:szCs w:val="22"/>
          <w:lang w:eastAsia="ar-SA"/>
        </w:rPr>
        <w:t xml:space="preserve"> položky předpokládané v původní dokumentaci, budou představovat Změny, které se administrují podle ustanovení §10 - §12 této Směrnice.</w:t>
      </w:r>
    </w:p>
    <w:p w:rsidR="006D280F" w:rsidRPr="00AB13F5" w:rsidRDefault="006D280F" w:rsidP="006D280F">
      <w:pPr>
        <w:jc w:val="center"/>
        <w:rPr>
          <w:b/>
          <w:szCs w:val="22"/>
        </w:rPr>
      </w:pPr>
    </w:p>
    <w:p w:rsidR="006D280F" w:rsidRPr="00AB13F5" w:rsidRDefault="006D280F" w:rsidP="006D280F">
      <w:pPr>
        <w:jc w:val="center"/>
        <w:rPr>
          <w:b/>
          <w:szCs w:val="22"/>
        </w:rPr>
      </w:pPr>
      <w:r w:rsidRPr="00AB13F5">
        <w:rPr>
          <w:b/>
          <w:szCs w:val="22"/>
        </w:rPr>
        <w:t>§ 9</w:t>
      </w:r>
    </w:p>
    <w:p w:rsidR="006D280F" w:rsidRPr="00AB13F5" w:rsidRDefault="006D280F" w:rsidP="006D280F">
      <w:pPr>
        <w:jc w:val="center"/>
        <w:rPr>
          <w:b/>
          <w:szCs w:val="22"/>
        </w:rPr>
      </w:pPr>
      <w:r w:rsidRPr="00AB13F5">
        <w:rPr>
          <w:b/>
          <w:szCs w:val="22"/>
        </w:rPr>
        <w:t>Záměna položek  - Skupina 2</w:t>
      </w:r>
    </w:p>
    <w:p w:rsidR="006D280F" w:rsidRPr="00AB13F5" w:rsidRDefault="006D280F" w:rsidP="006D280F">
      <w:pPr>
        <w:numPr>
          <w:ilvl w:val="0"/>
          <w:numId w:val="61"/>
        </w:numPr>
        <w:tabs>
          <w:tab w:val="clear" w:pos="0"/>
          <w:tab w:val="clear" w:pos="284"/>
          <w:tab w:val="clear" w:pos="1701"/>
        </w:tabs>
        <w:suppressAutoHyphens/>
        <w:spacing w:after="200"/>
        <w:rPr>
          <w:rFonts w:eastAsia="Arial Unicode MS"/>
          <w:kern w:val="1"/>
          <w:szCs w:val="22"/>
          <w:lang w:eastAsia="ar-SA"/>
        </w:rPr>
      </w:pPr>
      <w:r w:rsidRPr="00AB13F5">
        <w:rPr>
          <w:rFonts w:eastAsia="Arial Unicode MS"/>
          <w:kern w:val="1"/>
          <w:szCs w:val="22"/>
          <w:lang w:eastAsia="ar-SA"/>
        </w:rPr>
        <w:t>Záměna položek položkového rozpočtu (dále rovněž jen „</w:t>
      </w:r>
      <w:r w:rsidRPr="00AB13F5">
        <w:rPr>
          <w:rFonts w:eastAsia="Arial Unicode MS"/>
          <w:i/>
          <w:kern w:val="1"/>
          <w:szCs w:val="22"/>
          <w:lang w:eastAsia="ar-SA"/>
        </w:rPr>
        <w:t>Záměna položek</w:t>
      </w:r>
      <w:r w:rsidRPr="00AB13F5">
        <w:rPr>
          <w:rFonts w:eastAsia="Arial Unicode MS"/>
          <w:kern w:val="1"/>
          <w:szCs w:val="22"/>
          <w:lang w:eastAsia="ar-SA"/>
        </w:rPr>
        <w:t>“) představuje stavební práce, u kterých lze za dodržení níže uvedených podmínek provést započtení, tedy záměnu jedné nebo více položek soupisu stavebních prací jednou nebo více novými položkami, a to v případě, že:</w:t>
      </w:r>
    </w:p>
    <w:p w:rsidR="006D280F" w:rsidRPr="00AB13F5" w:rsidRDefault="006D280F" w:rsidP="006D280F">
      <w:pPr>
        <w:pStyle w:val="Pa29"/>
        <w:numPr>
          <w:ilvl w:val="0"/>
          <w:numId w:val="29"/>
        </w:numPr>
        <w:spacing w:after="38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 xml:space="preserve">nové položky soupisu stavebních prací představují srovnatelný druh materiálu nebo prací ve vztahu k nahrazovaným položkám, </w:t>
      </w:r>
    </w:p>
    <w:p w:rsidR="006D280F" w:rsidRPr="00AB13F5" w:rsidRDefault="006D280F" w:rsidP="006D280F">
      <w:pPr>
        <w:pStyle w:val="Pa29"/>
        <w:numPr>
          <w:ilvl w:val="0"/>
          <w:numId w:val="29"/>
        </w:numPr>
        <w:spacing w:after="38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 xml:space="preserve">cena materiálu nebo prací podle nových položek soupisu stavebních prací je ve vztahu k nahrazovaným položkám stejná nebo nižší, </w:t>
      </w:r>
    </w:p>
    <w:p w:rsidR="006D280F" w:rsidRPr="00AB13F5" w:rsidRDefault="006D280F" w:rsidP="006D280F">
      <w:pPr>
        <w:pStyle w:val="Pa29"/>
        <w:numPr>
          <w:ilvl w:val="0"/>
          <w:numId w:val="29"/>
        </w:numPr>
        <w:spacing w:after="38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 xml:space="preserve">materiál nebo práce podle nových položek soupisu stavebních prací jsou ve vztahu k nahrazovaným položkám kvalitativně stejné nebo vyšší a </w:t>
      </w:r>
    </w:p>
    <w:p w:rsidR="006D280F" w:rsidRPr="00AB13F5" w:rsidRDefault="006D280F" w:rsidP="006D280F">
      <w:pPr>
        <w:pStyle w:val="Pa29"/>
        <w:numPr>
          <w:ilvl w:val="0"/>
          <w:numId w:val="29"/>
        </w:numPr>
        <w:spacing w:after="20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 9 odst. 1 písm. a) a stejné nebo vyšší kvality podle § 9 odst. 1 písm. c).</w:t>
      </w:r>
    </w:p>
    <w:p w:rsidR="006D280F" w:rsidRPr="00AB13F5" w:rsidRDefault="006D280F" w:rsidP="006D280F">
      <w:pPr>
        <w:numPr>
          <w:ilvl w:val="0"/>
          <w:numId w:val="61"/>
        </w:numPr>
        <w:tabs>
          <w:tab w:val="clear" w:pos="0"/>
          <w:tab w:val="clear" w:pos="284"/>
          <w:tab w:val="clear" w:pos="1701"/>
        </w:tabs>
        <w:suppressAutoHyphens/>
        <w:spacing w:after="200"/>
        <w:rPr>
          <w:rFonts w:eastAsia="MS Mincho"/>
          <w:szCs w:val="22"/>
        </w:rPr>
      </w:pPr>
      <w:r w:rsidRPr="00AB13F5">
        <w:rPr>
          <w:rFonts w:eastAsia="MS Mincho"/>
          <w:szCs w:val="22"/>
        </w:rPr>
        <w:t xml:space="preserve">Oprávněná osoba musí dbát zejména toho, aby skutečně byly splněny stanovené podmínky, zejména srovnatelnost materiálu nebo plnění podle § 9 odst. 1 písm. a) této Směrnice. Není nezbytné, aby vždy byla zaměněna jedna položka za jednu položku, avšak zaměňované položky spolu musí úzce souviset. Dodržením podmínek dle § 9 </w:t>
      </w:r>
      <w:r w:rsidRPr="00AB13F5">
        <w:rPr>
          <w:rFonts w:eastAsia="MS Mincho"/>
          <w:szCs w:val="22"/>
        </w:rPr>
        <w:lastRenderedPageBreak/>
        <w:t>odst. 1 písm. b) a c) této Směrnice, tedy shodné či vyšší kvality a stejné či nižší ceny, Oprávněná osoba zajistí, aby nedošlo k nedovolené změně ekonomické rovnováhy v neprospěch Objednatele. Záměna se musí týkat konkrétních položek a nelze takto paušálně zaměnit agregované části plnění, aniž by bylo provedeno detailní srovnání jednotlivých položek. Oprávněná osoba zajistí, aby, nedošlo k záměně některé z cenově či jinak významných položek (např. určité technologické části plnění představující podstatnou část plnění veřejné zakázky).</w:t>
      </w:r>
    </w:p>
    <w:p w:rsidR="006D280F" w:rsidRPr="00AB13F5" w:rsidRDefault="006D280F" w:rsidP="006D280F">
      <w:pPr>
        <w:numPr>
          <w:ilvl w:val="0"/>
          <w:numId w:val="61"/>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Množství prací, u nichž je provedeno započtení položek podle tohoto § 9 Směrnice, není omezeno Zákonným limitem a nezapočítává se tak do limitu pro Zákonem povolené změny.</w:t>
      </w:r>
    </w:p>
    <w:p w:rsidR="006D280F" w:rsidRPr="00AB13F5" w:rsidRDefault="006D280F" w:rsidP="006D280F">
      <w:pPr>
        <w:numPr>
          <w:ilvl w:val="0"/>
          <w:numId w:val="61"/>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Záměnou položek dochází k vypuštění, resp. nahrazení původních položek soupisu prací položkami novými. Vypuštění původních položek soupisu prací není považováno za Změnu zápornou ve smyslu § 14 této Směrnice.</w:t>
      </w:r>
    </w:p>
    <w:p w:rsidR="006D280F" w:rsidRPr="00AB13F5" w:rsidRDefault="006D280F" w:rsidP="006D280F">
      <w:pPr>
        <w:numPr>
          <w:ilvl w:val="0"/>
          <w:numId w:val="61"/>
        </w:numPr>
        <w:tabs>
          <w:tab w:val="clear" w:pos="0"/>
          <w:tab w:val="clear" w:pos="284"/>
          <w:tab w:val="clear" w:pos="1701"/>
        </w:tabs>
        <w:suppressAutoHyphens/>
        <w:spacing w:after="200"/>
        <w:rPr>
          <w:rFonts w:eastAsia="Arial Unicode MS"/>
          <w:kern w:val="1"/>
          <w:szCs w:val="22"/>
          <w:lang w:eastAsia="ar-SA"/>
        </w:rPr>
      </w:pPr>
      <w:r w:rsidRPr="00AB13F5">
        <w:rPr>
          <w:rFonts w:eastAsia="Arial Unicode MS"/>
          <w:kern w:val="1"/>
          <w:szCs w:val="22"/>
          <w:lang w:eastAsia="ar-SA"/>
        </w:rPr>
        <w:t>Za záměnu se pro účely postupu dle této Směrnice rozumí rovněž administrativní změny položek vycházející z případné změny nebo aktualizace cenové soustavy, ve které byl sestaven soupis pra</w:t>
      </w:r>
      <w:r>
        <w:rPr>
          <w:rFonts w:eastAsia="Arial Unicode MS"/>
          <w:kern w:val="1"/>
          <w:szCs w:val="22"/>
          <w:lang w:eastAsia="ar-SA"/>
        </w:rPr>
        <w:t>cí, přiložený ke Smlouvě o dílo</w:t>
      </w:r>
      <w:r w:rsidRPr="00AB13F5">
        <w:rPr>
          <w:rFonts w:eastAsia="Arial Unicode MS"/>
          <w:kern w:val="1"/>
          <w:szCs w:val="22"/>
          <w:lang w:eastAsia="ar-SA"/>
        </w:rPr>
        <w:t>, bez věcného dopadu na předmět zakázky. I tyto případy budou administrovány postupem dle § 9 této Směrnice.</w:t>
      </w:r>
    </w:p>
    <w:p w:rsidR="006D280F" w:rsidRPr="00AB13F5" w:rsidRDefault="006D280F" w:rsidP="006D280F">
      <w:pPr>
        <w:numPr>
          <w:ilvl w:val="0"/>
          <w:numId w:val="61"/>
        </w:numPr>
        <w:tabs>
          <w:tab w:val="clear" w:pos="0"/>
          <w:tab w:val="clear" w:pos="284"/>
          <w:tab w:val="clear" w:pos="1701"/>
        </w:tabs>
        <w:suppressAutoHyphens/>
        <w:spacing w:after="200"/>
        <w:rPr>
          <w:rFonts w:eastAsia="Arial Unicode MS"/>
          <w:kern w:val="1"/>
          <w:szCs w:val="22"/>
          <w:lang w:eastAsia="ar-SA"/>
        </w:rPr>
      </w:pPr>
      <w:r w:rsidRPr="00AB13F5">
        <w:rPr>
          <w:rFonts w:eastAsia="Arial Unicode MS"/>
          <w:kern w:val="1"/>
          <w:szCs w:val="22"/>
          <w:lang w:eastAsia="ar-SA"/>
        </w:rPr>
        <w:t xml:space="preserve">Pokud dojde v průběhu realizace stavby k odchylkám v množství jednotlivých položek stavebních prací, které jsou předmětem Záměny položek, musí být tyto Změny administrovány buď jako Nepředvídaná změna dle § 10 této Směrnice nebo Nezbytná změna dle § 11 této Směrnice nebo Změna de </w:t>
      </w:r>
      <w:proofErr w:type="spellStart"/>
      <w:r w:rsidRPr="00AB13F5">
        <w:rPr>
          <w:rFonts w:eastAsia="Arial Unicode MS"/>
          <w:kern w:val="1"/>
          <w:szCs w:val="22"/>
          <w:lang w:eastAsia="ar-SA"/>
        </w:rPr>
        <w:t>minimis</w:t>
      </w:r>
      <w:proofErr w:type="spellEnd"/>
      <w:r w:rsidRPr="00AB13F5">
        <w:rPr>
          <w:rFonts w:eastAsia="Arial Unicode MS"/>
          <w:kern w:val="1"/>
          <w:szCs w:val="22"/>
          <w:lang w:eastAsia="ar-SA"/>
        </w:rPr>
        <w:t xml:space="preserve"> dle § 12 této Směrnice.</w:t>
      </w:r>
    </w:p>
    <w:p w:rsidR="006D280F" w:rsidRPr="00AB13F5" w:rsidRDefault="006D280F" w:rsidP="006D280F">
      <w:pPr>
        <w:numPr>
          <w:ilvl w:val="0"/>
          <w:numId w:val="61"/>
        </w:numPr>
        <w:tabs>
          <w:tab w:val="clear" w:pos="0"/>
          <w:tab w:val="clear" w:pos="284"/>
          <w:tab w:val="clear" w:pos="1701"/>
        </w:tabs>
        <w:suppressAutoHyphens/>
        <w:spacing w:after="200"/>
        <w:rPr>
          <w:rFonts w:eastAsia="Arial Unicode MS"/>
          <w:kern w:val="1"/>
          <w:szCs w:val="22"/>
          <w:lang w:eastAsia="ar-SA"/>
        </w:rPr>
      </w:pPr>
      <w:r w:rsidRPr="00AB13F5">
        <w:rPr>
          <w:rFonts w:eastAsia="Arial Unicode MS"/>
          <w:kern w:val="1"/>
          <w:szCs w:val="22"/>
          <w:lang w:eastAsia="ar-SA"/>
        </w:rPr>
        <w:t xml:space="preserve">Změna musí být </w:t>
      </w:r>
      <w:proofErr w:type="spellStart"/>
      <w:r w:rsidRPr="00AB13F5">
        <w:rPr>
          <w:rFonts w:eastAsia="Arial Unicode MS"/>
          <w:kern w:val="1"/>
          <w:szCs w:val="22"/>
          <w:lang w:eastAsia="ar-SA"/>
        </w:rPr>
        <w:t>zasmluvněna</w:t>
      </w:r>
      <w:proofErr w:type="spellEnd"/>
      <w:r w:rsidRPr="00AB13F5">
        <w:rPr>
          <w:rFonts w:eastAsia="Arial Unicode MS"/>
          <w:kern w:val="1"/>
          <w:szCs w:val="22"/>
          <w:lang w:eastAsia="ar-SA"/>
        </w:rPr>
        <w:t xml:space="preserve"> dodatkem ke smlouvě ve formě Změnového listu. Změnový list musí být uveřejněn v </w:t>
      </w:r>
      <w:r>
        <w:rPr>
          <w:rFonts w:eastAsia="Arial Unicode MS"/>
          <w:kern w:val="1"/>
          <w:szCs w:val="22"/>
          <w:lang w:eastAsia="ar-SA"/>
        </w:rPr>
        <w:t>Registru smluv, a to ve lhůtě 30</w:t>
      </w:r>
      <w:r w:rsidRPr="00AB13F5">
        <w:rPr>
          <w:rFonts w:eastAsia="Arial Unicode MS"/>
          <w:kern w:val="1"/>
          <w:szCs w:val="22"/>
          <w:lang w:eastAsia="ar-SA"/>
        </w:rPr>
        <w:t xml:space="preserve"> dnů od jeho </w:t>
      </w:r>
      <w:r w:rsidRPr="003B6246">
        <w:rPr>
          <w:rFonts w:eastAsia="Arial Unicode MS"/>
          <w:color w:val="FF0000"/>
          <w:kern w:val="1"/>
          <w:szCs w:val="22"/>
          <w:lang w:eastAsia="ar-SA"/>
        </w:rPr>
        <w:t>elektronickém podpisu</w:t>
      </w:r>
      <w:r w:rsidRPr="00AB13F5">
        <w:rPr>
          <w:rFonts w:eastAsia="Arial Unicode MS"/>
          <w:kern w:val="1"/>
          <w:szCs w:val="22"/>
          <w:lang w:eastAsia="ar-SA"/>
        </w:rPr>
        <w:t xml:space="preserve"> oběma smluvními stranami.</w:t>
      </w:r>
    </w:p>
    <w:p w:rsidR="006D280F" w:rsidRPr="00AB13F5" w:rsidRDefault="006D280F" w:rsidP="006D280F">
      <w:pPr>
        <w:pStyle w:val="Odstavecseseznamem"/>
        <w:numPr>
          <w:ilvl w:val="0"/>
          <w:numId w:val="61"/>
        </w:numPr>
        <w:spacing w:after="0" w:line="240" w:lineRule="auto"/>
        <w:contextualSpacing w:val="0"/>
        <w:rPr>
          <w:rFonts w:eastAsia="Arial Unicode MS"/>
          <w:kern w:val="1"/>
          <w:lang w:eastAsia="ar-SA"/>
        </w:rPr>
      </w:pPr>
      <w:r w:rsidRPr="00AB13F5">
        <w:rPr>
          <w:rFonts w:eastAsia="Arial Unicode MS"/>
          <w:kern w:val="1"/>
          <w:lang w:eastAsia="ar-SA"/>
        </w:rPr>
        <w:t xml:space="preserve">Pro administraci Změn ve Skupině 2 se použijí přílohy uvedené v § 18, bod (1) a) až g). </w:t>
      </w:r>
    </w:p>
    <w:p w:rsidR="006D280F" w:rsidRPr="00AB13F5" w:rsidRDefault="006D280F" w:rsidP="006D280F">
      <w:pPr>
        <w:jc w:val="center"/>
        <w:rPr>
          <w:b/>
          <w:szCs w:val="22"/>
        </w:rPr>
      </w:pPr>
    </w:p>
    <w:p w:rsidR="006D280F" w:rsidRPr="00AB13F5" w:rsidRDefault="006D280F" w:rsidP="006D280F">
      <w:pPr>
        <w:jc w:val="center"/>
        <w:rPr>
          <w:b/>
          <w:szCs w:val="22"/>
        </w:rPr>
      </w:pPr>
      <w:r w:rsidRPr="00AB13F5">
        <w:rPr>
          <w:b/>
          <w:szCs w:val="22"/>
        </w:rPr>
        <w:t>§ 10</w:t>
      </w:r>
    </w:p>
    <w:p w:rsidR="006D280F" w:rsidRPr="00AB13F5" w:rsidRDefault="006D280F" w:rsidP="006D280F">
      <w:pPr>
        <w:pStyle w:val="Odstavecseseznamem3"/>
        <w:spacing w:line="240" w:lineRule="auto"/>
        <w:ind w:left="0"/>
        <w:jc w:val="center"/>
        <w:rPr>
          <w:rFonts w:ascii="Times New Roman" w:eastAsia="Times New Roman" w:hAnsi="Times New Roman" w:cs="Times New Roman"/>
          <w:b/>
          <w:kern w:val="0"/>
        </w:rPr>
      </w:pPr>
      <w:r w:rsidRPr="00AB13F5">
        <w:rPr>
          <w:rFonts w:ascii="Times New Roman" w:eastAsia="Times New Roman" w:hAnsi="Times New Roman" w:cs="Times New Roman"/>
          <w:b/>
          <w:kern w:val="0"/>
          <w:lang w:eastAsia="cs-CZ"/>
        </w:rPr>
        <w:t>Změny z nepředvídaných důvodů – Skupina 3</w:t>
      </w:r>
    </w:p>
    <w:p w:rsidR="006D280F" w:rsidRPr="00AB13F5" w:rsidRDefault="006D280F" w:rsidP="006D280F">
      <w:pPr>
        <w:numPr>
          <w:ilvl w:val="0"/>
          <w:numId w:val="28"/>
        </w:numPr>
        <w:tabs>
          <w:tab w:val="clear" w:pos="0"/>
          <w:tab w:val="clear" w:pos="284"/>
          <w:tab w:val="clear" w:pos="1701"/>
        </w:tabs>
        <w:suppressAutoHyphens/>
        <w:spacing w:after="200"/>
        <w:ind w:left="777" w:hanging="357"/>
        <w:rPr>
          <w:rFonts w:eastAsia="Calibri"/>
          <w:szCs w:val="22"/>
          <w:lang w:eastAsia="en-US"/>
        </w:rPr>
      </w:pPr>
      <w:r w:rsidRPr="00AB13F5">
        <w:rPr>
          <w:rFonts w:eastAsia="Arial Unicode MS"/>
          <w:kern w:val="1"/>
          <w:szCs w:val="22"/>
          <w:lang w:eastAsia="ar-SA"/>
        </w:rPr>
        <w:t xml:space="preserve">Změny z nepředvídaných důvodů (dále jen „Nepředvídané změny“) jsou Změny, které splňují podmínky stanovené v § 222 odst. 6 ZZVZ, tedy se </w:t>
      </w:r>
      <w:r w:rsidRPr="00AB13F5">
        <w:rPr>
          <w:rFonts w:eastAsia="Calibri"/>
          <w:szCs w:val="22"/>
          <w:lang w:eastAsia="en-US"/>
        </w:rPr>
        <w:t>jedná o Změnu:</w:t>
      </w:r>
    </w:p>
    <w:p w:rsidR="006D280F" w:rsidRPr="00AB13F5" w:rsidRDefault="006D280F" w:rsidP="006D280F">
      <w:pPr>
        <w:pStyle w:val="Pa29"/>
        <w:numPr>
          <w:ilvl w:val="0"/>
          <w:numId w:val="48"/>
        </w:numPr>
        <w:spacing w:after="380" w:line="240" w:lineRule="auto"/>
        <w:ind w:left="993" w:hanging="284"/>
        <w:contextualSpacing/>
        <w:jc w:val="both"/>
        <w:rPr>
          <w:sz w:val="22"/>
          <w:szCs w:val="22"/>
        </w:rPr>
      </w:pPr>
      <w:r w:rsidRPr="00AB13F5">
        <w:rPr>
          <w:sz w:val="22"/>
          <w:szCs w:val="22"/>
        </w:rPr>
        <w:t>jejíž potřeba vznikla v důsledku okolností, které zadavatel jednající s náležitou péčí nemohl předvídat,</w:t>
      </w:r>
    </w:p>
    <w:p w:rsidR="006D280F" w:rsidRPr="00AB13F5" w:rsidRDefault="006D280F" w:rsidP="006D280F">
      <w:pPr>
        <w:pStyle w:val="Pa29"/>
        <w:numPr>
          <w:ilvl w:val="0"/>
          <w:numId w:val="48"/>
        </w:numPr>
        <w:spacing w:after="380" w:line="240" w:lineRule="auto"/>
        <w:ind w:left="993" w:hanging="284"/>
        <w:contextualSpacing/>
        <w:jc w:val="both"/>
        <w:rPr>
          <w:sz w:val="22"/>
          <w:szCs w:val="22"/>
        </w:rPr>
      </w:pPr>
      <w:r w:rsidRPr="00AB13F5">
        <w:rPr>
          <w:sz w:val="22"/>
          <w:szCs w:val="22"/>
        </w:rPr>
        <w:t xml:space="preserve">nemění celkovou povahu veřejné zakázky a </w:t>
      </w:r>
    </w:p>
    <w:p w:rsidR="006D280F" w:rsidRPr="00AB13F5" w:rsidRDefault="006D280F" w:rsidP="006D280F">
      <w:pPr>
        <w:pStyle w:val="Pa29"/>
        <w:numPr>
          <w:ilvl w:val="0"/>
          <w:numId w:val="48"/>
        </w:numPr>
        <w:spacing w:after="200" w:line="240" w:lineRule="auto"/>
        <w:ind w:left="993" w:hanging="284"/>
        <w:contextualSpacing/>
        <w:jc w:val="both"/>
        <w:rPr>
          <w:sz w:val="22"/>
          <w:szCs w:val="22"/>
        </w:rPr>
      </w:pPr>
      <w:r w:rsidRPr="00AB13F5">
        <w:rPr>
          <w:sz w:val="22"/>
          <w:szCs w:val="22"/>
        </w:rPr>
        <w:t>hodnota Změny nepřekročí limit 50 % původní hodnoty závazku; pokud bude provedeno více změn, je rozhodný součet hodnoty všech změn v rámci této Skupiny,</w:t>
      </w:r>
    </w:p>
    <w:p w:rsidR="006D280F" w:rsidRPr="00AB13F5" w:rsidRDefault="006D280F" w:rsidP="006D280F">
      <w:pPr>
        <w:pStyle w:val="Pa29"/>
        <w:numPr>
          <w:ilvl w:val="0"/>
          <w:numId w:val="48"/>
        </w:numPr>
        <w:spacing w:after="200" w:line="240" w:lineRule="auto"/>
        <w:ind w:left="993" w:hanging="284"/>
        <w:contextualSpacing/>
        <w:jc w:val="both"/>
        <w:rPr>
          <w:sz w:val="22"/>
          <w:szCs w:val="22"/>
        </w:rPr>
      </w:pPr>
      <w:r w:rsidRPr="00AB13F5">
        <w:rPr>
          <w:sz w:val="22"/>
          <w:szCs w:val="22"/>
        </w:rPr>
        <w:t>hodnota Změny ve spojení s dalšími Změnami ve smyslu § 13 odst. 5 této Směrnice nepřekročí limit 30 % původní hodnoty závazku.</w:t>
      </w:r>
    </w:p>
    <w:p w:rsidR="006D280F" w:rsidRPr="00AB13F5" w:rsidRDefault="006D280F" w:rsidP="006D280F">
      <w:pPr>
        <w:numPr>
          <w:ilvl w:val="0"/>
          <w:numId w:val="28"/>
        </w:numPr>
        <w:tabs>
          <w:tab w:val="clear" w:pos="0"/>
          <w:tab w:val="clear" w:pos="284"/>
          <w:tab w:val="clear" w:pos="1701"/>
        </w:tabs>
        <w:suppressAutoHyphens/>
        <w:spacing w:after="200"/>
        <w:ind w:left="777" w:hanging="357"/>
        <w:rPr>
          <w:szCs w:val="22"/>
        </w:rPr>
      </w:pPr>
      <w:r w:rsidRPr="00AB13F5">
        <w:rPr>
          <w:rFonts w:eastAsia="Arial Unicode MS"/>
          <w:kern w:val="1"/>
          <w:szCs w:val="22"/>
          <w:lang w:eastAsia="ar-SA"/>
        </w:rPr>
        <w:lastRenderedPageBreak/>
        <w:t xml:space="preserve">V případě </w:t>
      </w:r>
      <w:r w:rsidRPr="00AB13F5">
        <w:rPr>
          <w:szCs w:val="22"/>
        </w:rPr>
        <w:t xml:space="preserve">Změny z nepředvídaných důvodů se </w:t>
      </w:r>
      <w:r w:rsidRPr="00AB13F5">
        <w:rPr>
          <w:rFonts w:eastAsia="MS Mincho"/>
          <w:szCs w:val="22"/>
        </w:rPr>
        <w:t>jedná o Změny, které vznikají v průběhu realizace zakázky z důvodu</w:t>
      </w:r>
    </w:p>
    <w:p w:rsidR="006D280F" w:rsidRPr="00AB13F5" w:rsidRDefault="006D280F" w:rsidP="006D280F">
      <w:pPr>
        <w:pStyle w:val="Pa29"/>
        <w:numPr>
          <w:ilvl w:val="0"/>
          <w:numId w:val="45"/>
        </w:numPr>
        <w:spacing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 xml:space="preserve">upřesnění provedených v rámci zpracování realizační dokumentace stavby, </w:t>
      </w:r>
      <w:r w:rsidRPr="00AB13F5">
        <w:rPr>
          <w:sz w:val="22"/>
          <w:szCs w:val="22"/>
        </w:rPr>
        <w:t xml:space="preserve">přičemž za upřesnění se nepovažuje Měření </w:t>
      </w:r>
      <w:r w:rsidRPr="00AB13F5">
        <w:rPr>
          <w:rFonts w:eastAsia="Arial Unicode MS"/>
          <w:kern w:val="1"/>
          <w:sz w:val="22"/>
          <w:szCs w:val="22"/>
          <w:lang w:eastAsia="ar-SA"/>
        </w:rPr>
        <w:t>dle § 7 této Směrnice,</w:t>
      </w:r>
    </w:p>
    <w:p w:rsidR="006D280F" w:rsidRPr="00AB13F5" w:rsidRDefault="006D280F" w:rsidP="006D280F">
      <w:pPr>
        <w:pStyle w:val="Pa29"/>
        <w:numPr>
          <w:ilvl w:val="0"/>
          <w:numId w:val="45"/>
        </w:numPr>
        <w:spacing w:line="240" w:lineRule="auto"/>
        <w:ind w:left="993" w:hanging="284"/>
        <w:contextualSpacing/>
        <w:jc w:val="both"/>
        <w:rPr>
          <w:sz w:val="22"/>
          <w:szCs w:val="22"/>
        </w:rPr>
      </w:pPr>
      <w:r w:rsidRPr="00AB13F5">
        <w:rPr>
          <w:sz w:val="22"/>
          <w:szCs w:val="22"/>
        </w:rPr>
        <w:t>nepředvídaných fyzických podmínek vzniklých na stavbě v průběhu realizace, nebo</w:t>
      </w:r>
    </w:p>
    <w:p w:rsidR="006D280F" w:rsidRPr="00AB13F5" w:rsidRDefault="006D280F" w:rsidP="006D280F">
      <w:pPr>
        <w:pStyle w:val="Odstavecseseznamem"/>
        <w:numPr>
          <w:ilvl w:val="0"/>
          <w:numId w:val="45"/>
        </w:numPr>
        <w:spacing w:line="240" w:lineRule="auto"/>
        <w:ind w:left="993" w:hanging="284"/>
        <w:contextualSpacing w:val="0"/>
        <w:jc w:val="both"/>
      </w:pPr>
      <w:r w:rsidRPr="00AB13F5">
        <w:t>požadavků třetích osob, pokud tyto požadavky vzniknou v průběhu realizace a jsou uplatněny subjekty, které jsou k tomu oprávněny.</w:t>
      </w:r>
    </w:p>
    <w:p w:rsidR="006D280F" w:rsidRPr="00AB13F5" w:rsidRDefault="006D280F" w:rsidP="006D280F">
      <w:pPr>
        <w:spacing w:after="200"/>
        <w:ind w:left="780"/>
        <w:rPr>
          <w:szCs w:val="22"/>
          <w:lang w:eastAsia="en-US"/>
        </w:rPr>
      </w:pPr>
      <w:r w:rsidRPr="00AB13F5">
        <w:rPr>
          <w:szCs w:val="22"/>
          <w:lang w:eastAsia="en-US"/>
        </w:rPr>
        <w:t xml:space="preserve">Důvody uvedené v § 10 odst. 2 písm. a) - c) této Směrnice se považují za nepředvídané, pokud je prokázáno, že Změně nebylo možné v zadávací dokumentaci předejít ani při vynaložení náležité péče ze strany věcně příslušných útvarů odpovědných za zpracování zadávací dokumentace. </w:t>
      </w:r>
    </w:p>
    <w:p w:rsidR="006D280F" w:rsidRPr="00AB13F5" w:rsidRDefault="006D280F" w:rsidP="006D280F">
      <w:pPr>
        <w:numPr>
          <w:ilvl w:val="0"/>
          <w:numId w:val="28"/>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Hodnota Změny, jejíž potřeba vznikla z důvodů podle tohoto paragrafu, se započítává do limitu pro Zákonem povolené změny – viz § 13 této Směrnice.</w:t>
      </w:r>
    </w:p>
    <w:p w:rsidR="006D280F" w:rsidRPr="00AB13F5" w:rsidRDefault="006D280F" w:rsidP="006D280F">
      <w:pPr>
        <w:numPr>
          <w:ilvl w:val="0"/>
          <w:numId w:val="28"/>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 xml:space="preserve">Pokud dojde v průběhu realizace stavby k odchylkám v množství jednotlivých položek stavebních prací, které jsou předmětem Nepředvídané změny, musí být tyto Změny administrovány buď jako Nepředvídaná změna dle § 10 této Směrnice nebo Nezbytná změna dle § 11 této Směrnice nebo Změna de </w:t>
      </w:r>
      <w:proofErr w:type="spellStart"/>
      <w:r w:rsidRPr="00AB13F5">
        <w:rPr>
          <w:rFonts w:eastAsia="Arial Unicode MS"/>
          <w:kern w:val="1"/>
          <w:szCs w:val="22"/>
          <w:lang w:eastAsia="ar-SA"/>
        </w:rPr>
        <w:t>minimis</w:t>
      </w:r>
      <w:proofErr w:type="spellEnd"/>
      <w:r w:rsidRPr="00AB13F5">
        <w:rPr>
          <w:rFonts w:eastAsia="Arial Unicode MS"/>
          <w:kern w:val="1"/>
          <w:szCs w:val="22"/>
          <w:lang w:eastAsia="ar-SA"/>
        </w:rPr>
        <w:t xml:space="preserve"> dle § 12 této Směrnice. </w:t>
      </w:r>
    </w:p>
    <w:p w:rsidR="006D280F" w:rsidRPr="00AB13F5" w:rsidRDefault="006D280F" w:rsidP="006D280F">
      <w:pPr>
        <w:numPr>
          <w:ilvl w:val="0"/>
          <w:numId w:val="28"/>
        </w:numPr>
        <w:tabs>
          <w:tab w:val="clear" w:pos="0"/>
          <w:tab w:val="clear" w:pos="284"/>
          <w:tab w:val="clear" w:pos="1701"/>
        </w:tabs>
        <w:suppressAutoHyphens/>
        <w:spacing w:after="200"/>
        <w:rPr>
          <w:rFonts w:eastAsia="Arial Unicode MS"/>
          <w:kern w:val="1"/>
          <w:szCs w:val="22"/>
          <w:lang w:eastAsia="ar-SA"/>
        </w:rPr>
      </w:pPr>
      <w:r w:rsidRPr="00AB13F5">
        <w:rPr>
          <w:rFonts w:eastAsia="Arial Unicode MS"/>
          <w:kern w:val="1"/>
          <w:szCs w:val="22"/>
          <w:lang w:eastAsia="ar-SA"/>
        </w:rPr>
        <w:t xml:space="preserve">Změna musí být </w:t>
      </w:r>
      <w:proofErr w:type="spellStart"/>
      <w:r w:rsidRPr="00AB13F5">
        <w:rPr>
          <w:rFonts w:eastAsia="Arial Unicode MS"/>
          <w:kern w:val="1"/>
          <w:szCs w:val="22"/>
          <w:lang w:eastAsia="ar-SA"/>
        </w:rPr>
        <w:t>zasmluvněna</w:t>
      </w:r>
      <w:proofErr w:type="spellEnd"/>
      <w:r w:rsidRPr="00AB13F5">
        <w:rPr>
          <w:rFonts w:eastAsia="Arial Unicode MS"/>
          <w:kern w:val="1"/>
          <w:szCs w:val="22"/>
          <w:lang w:eastAsia="ar-SA"/>
        </w:rPr>
        <w:t xml:space="preserve"> dodatkem ke smlouvě ve formě Změnového listu. Změnový list musí být uveřejněn v </w:t>
      </w:r>
      <w:r>
        <w:rPr>
          <w:rFonts w:eastAsia="Arial Unicode MS"/>
          <w:kern w:val="1"/>
          <w:szCs w:val="22"/>
          <w:lang w:eastAsia="ar-SA"/>
        </w:rPr>
        <w:t>Registru smluv, a to ve lhůtě 30</w:t>
      </w:r>
      <w:r w:rsidRPr="00AB13F5">
        <w:rPr>
          <w:rFonts w:eastAsia="Arial Unicode MS"/>
          <w:kern w:val="1"/>
          <w:szCs w:val="22"/>
          <w:lang w:eastAsia="ar-SA"/>
        </w:rPr>
        <w:t xml:space="preserve"> dnů od jeho </w:t>
      </w:r>
      <w:r w:rsidRPr="003B6246">
        <w:rPr>
          <w:rFonts w:eastAsia="Arial Unicode MS"/>
          <w:color w:val="FF0000"/>
          <w:kern w:val="1"/>
          <w:szCs w:val="22"/>
          <w:lang w:eastAsia="ar-SA"/>
        </w:rPr>
        <w:t>elektronickém podpisu</w:t>
      </w:r>
      <w:r w:rsidRPr="00AB13F5">
        <w:rPr>
          <w:rFonts w:eastAsia="Arial Unicode MS"/>
          <w:kern w:val="1"/>
          <w:szCs w:val="22"/>
          <w:lang w:eastAsia="ar-SA"/>
        </w:rPr>
        <w:t xml:space="preserve"> oběma smluvními stranami. Oznámení o Změně musí být odesláno na příslušném formuláři k uveřejnění ve Věstníku veřejných zakázek. V případě, že původní veřejná zakázka byla uveřejněná v Úředním věstníku Evropské unie (</w:t>
      </w:r>
      <w:proofErr w:type="spellStart"/>
      <w:r w:rsidRPr="00AB13F5">
        <w:rPr>
          <w:rFonts w:eastAsia="Arial Unicode MS"/>
          <w:kern w:val="1"/>
          <w:szCs w:val="22"/>
          <w:lang w:eastAsia="ar-SA"/>
        </w:rPr>
        <w:t>TEDu</w:t>
      </w:r>
      <w:proofErr w:type="spellEnd"/>
      <w:r w:rsidRPr="00AB13F5">
        <w:rPr>
          <w:rFonts w:eastAsia="Arial Unicode MS"/>
          <w:kern w:val="1"/>
          <w:szCs w:val="22"/>
          <w:lang w:eastAsia="ar-SA"/>
        </w:rPr>
        <w:t xml:space="preserve">), musí být Oznámení o Změně odesláno prostřednictvím Věstníku veřejných zakázek k uveřejnění rovněž do </w:t>
      </w:r>
      <w:proofErr w:type="spellStart"/>
      <w:r w:rsidRPr="00AB13F5">
        <w:rPr>
          <w:rFonts w:eastAsia="Arial Unicode MS"/>
          <w:kern w:val="1"/>
          <w:szCs w:val="22"/>
          <w:lang w:eastAsia="ar-SA"/>
        </w:rPr>
        <w:t>TEDu</w:t>
      </w:r>
      <w:proofErr w:type="spellEnd"/>
      <w:r w:rsidRPr="00AB13F5">
        <w:rPr>
          <w:rFonts w:eastAsia="Arial Unicode MS"/>
          <w:kern w:val="1"/>
          <w:szCs w:val="22"/>
          <w:lang w:eastAsia="ar-SA"/>
        </w:rPr>
        <w:t>. Odeslání Oznámení o Změně k uveřejnění musí být provedeno do 30 dnů od schválení Změny. Uveřejnění ve Věstníku veřejných zakázek se netýká zakázek malého rozsahu. Zakázky malého rozsahu se uveřejňují pouze v registru smluv a profilu zadavatele.</w:t>
      </w:r>
    </w:p>
    <w:p w:rsidR="006D280F" w:rsidRPr="00AB13F5" w:rsidRDefault="006D280F" w:rsidP="006D280F">
      <w:pPr>
        <w:pStyle w:val="Odstavecseseznamem"/>
        <w:numPr>
          <w:ilvl w:val="0"/>
          <w:numId w:val="28"/>
        </w:numPr>
        <w:spacing w:after="0" w:line="240" w:lineRule="auto"/>
        <w:contextualSpacing w:val="0"/>
        <w:rPr>
          <w:rFonts w:eastAsia="Arial Unicode MS"/>
          <w:kern w:val="1"/>
          <w:lang w:eastAsia="ar-SA"/>
        </w:rPr>
      </w:pPr>
      <w:r w:rsidRPr="00AB13F5">
        <w:rPr>
          <w:rFonts w:eastAsia="Arial Unicode MS"/>
          <w:kern w:val="1"/>
          <w:lang w:eastAsia="ar-SA"/>
        </w:rPr>
        <w:t xml:space="preserve">Pro administraci Změn ve Skupině 3 se použijí přílohy uvedené v § 18, bod (1) a) až g). </w:t>
      </w:r>
    </w:p>
    <w:p w:rsidR="006D280F" w:rsidRPr="00AB13F5" w:rsidRDefault="006D280F" w:rsidP="006D280F">
      <w:pPr>
        <w:jc w:val="center"/>
        <w:rPr>
          <w:b/>
          <w:szCs w:val="22"/>
        </w:rPr>
      </w:pPr>
    </w:p>
    <w:p w:rsidR="006D280F" w:rsidRPr="00AB13F5" w:rsidRDefault="006D280F" w:rsidP="006D280F">
      <w:pPr>
        <w:jc w:val="center"/>
        <w:rPr>
          <w:b/>
          <w:szCs w:val="22"/>
        </w:rPr>
      </w:pPr>
      <w:r w:rsidRPr="00AB13F5">
        <w:rPr>
          <w:b/>
          <w:szCs w:val="22"/>
        </w:rPr>
        <w:t>§ 11</w:t>
      </w:r>
    </w:p>
    <w:p w:rsidR="006D280F" w:rsidRPr="00AB13F5" w:rsidRDefault="006D280F" w:rsidP="006D280F">
      <w:pPr>
        <w:pStyle w:val="Odstavecseseznamem3"/>
        <w:spacing w:line="240" w:lineRule="auto"/>
        <w:ind w:left="0"/>
        <w:jc w:val="center"/>
        <w:rPr>
          <w:rFonts w:ascii="Times New Roman" w:eastAsia="Times New Roman" w:hAnsi="Times New Roman" w:cs="Times New Roman"/>
          <w:b/>
          <w:kern w:val="0"/>
          <w:lang w:eastAsia="cs-CZ"/>
        </w:rPr>
      </w:pPr>
      <w:r w:rsidRPr="00AB13F5">
        <w:rPr>
          <w:rFonts w:ascii="Times New Roman" w:eastAsia="Times New Roman" w:hAnsi="Times New Roman" w:cs="Times New Roman"/>
          <w:b/>
          <w:kern w:val="0"/>
          <w:lang w:eastAsia="cs-CZ"/>
        </w:rPr>
        <w:t>Změny nezbytné k dokončení – Skupina 4</w:t>
      </w:r>
    </w:p>
    <w:p w:rsidR="006D280F" w:rsidRPr="00AB13F5" w:rsidRDefault="006D280F" w:rsidP="006D280F">
      <w:pPr>
        <w:numPr>
          <w:ilvl w:val="0"/>
          <w:numId w:val="31"/>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 xml:space="preserve">Změny </w:t>
      </w:r>
      <w:r w:rsidRPr="00AB13F5">
        <w:rPr>
          <w:szCs w:val="22"/>
        </w:rPr>
        <w:t xml:space="preserve">nezbytné k dokončení (dále rovněž jen „Nezbytné změny“) </w:t>
      </w:r>
      <w:r w:rsidRPr="00AB13F5">
        <w:rPr>
          <w:rFonts w:eastAsia="Arial Unicode MS"/>
          <w:kern w:val="1"/>
          <w:szCs w:val="22"/>
          <w:lang w:eastAsia="ar-SA"/>
        </w:rPr>
        <w:t xml:space="preserve">jsou dodatečné stavební práce, které splňují podmínky stanovené v § 222 odst. 5 ZZVZ, u nichž </w:t>
      </w:r>
      <w:r w:rsidRPr="00AB13F5">
        <w:rPr>
          <w:szCs w:val="22"/>
        </w:rPr>
        <w:t>změna v osobě dodavatele</w:t>
      </w:r>
      <w:r w:rsidRPr="00AB13F5">
        <w:rPr>
          <w:rFonts w:eastAsia="Arial Unicode MS"/>
          <w:kern w:val="1"/>
          <w:szCs w:val="22"/>
          <w:lang w:eastAsia="ar-SA"/>
        </w:rPr>
        <w:t>:</w:t>
      </w:r>
    </w:p>
    <w:p w:rsidR="006D280F" w:rsidRPr="00AB13F5" w:rsidRDefault="006D280F" w:rsidP="006D280F">
      <w:pPr>
        <w:pStyle w:val="Pa29"/>
        <w:numPr>
          <w:ilvl w:val="0"/>
          <w:numId w:val="32"/>
        </w:numPr>
        <w:spacing w:line="240" w:lineRule="auto"/>
        <w:ind w:left="993" w:hanging="284"/>
        <w:contextualSpacing/>
        <w:jc w:val="both"/>
        <w:rPr>
          <w:sz w:val="22"/>
          <w:szCs w:val="22"/>
        </w:rPr>
      </w:pPr>
      <w:r w:rsidRPr="00AB13F5">
        <w:rPr>
          <w:sz w:val="22"/>
          <w:szCs w:val="22"/>
        </w:rPr>
        <w:t>není možná z ekonomických anebo technických důvodů spočívajících zejména v požadavcích na slučitelnost nebo interoperabilitu se stávajícím zařízením, službami nebo instalacemi pořízenými zadavatelem v původním zadávacím řízení,</w:t>
      </w:r>
    </w:p>
    <w:p w:rsidR="006D280F" w:rsidRPr="00AB13F5" w:rsidRDefault="006D280F" w:rsidP="006D280F">
      <w:pPr>
        <w:pStyle w:val="Pa29"/>
        <w:numPr>
          <w:ilvl w:val="0"/>
          <w:numId w:val="32"/>
        </w:numPr>
        <w:spacing w:line="240" w:lineRule="auto"/>
        <w:ind w:left="993" w:hanging="284"/>
        <w:contextualSpacing/>
        <w:jc w:val="both"/>
        <w:rPr>
          <w:sz w:val="22"/>
          <w:szCs w:val="22"/>
        </w:rPr>
      </w:pPr>
      <w:r w:rsidRPr="00AB13F5">
        <w:rPr>
          <w:sz w:val="22"/>
          <w:szCs w:val="22"/>
        </w:rPr>
        <w:t>by způsobila zadavateli značné obtíže nebo výrazné zvýšení nákladů a</w:t>
      </w:r>
    </w:p>
    <w:p w:rsidR="006D280F" w:rsidRPr="00AB13F5" w:rsidRDefault="006D280F" w:rsidP="006D280F">
      <w:pPr>
        <w:pStyle w:val="Pa29"/>
        <w:numPr>
          <w:ilvl w:val="0"/>
          <w:numId w:val="32"/>
        </w:numPr>
        <w:spacing w:after="200" w:line="240" w:lineRule="auto"/>
        <w:ind w:left="993" w:hanging="284"/>
        <w:contextualSpacing/>
        <w:jc w:val="both"/>
        <w:rPr>
          <w:sz w:val="22"/>
          <w:szCs w:val="22"/>
        </w:rPr>
      </w:pPr>
      <w:r w:rsidRPr="00AB13F5">
        <w:rPr>
          <w:sz w:val="22"/>
          <w:szCs w:val="22"/>
        </w:rPr>
        <w:lastRenderedPageBreak/>
        <w:t>hodnota dodatečných stavebních prací nepřekročí limit 50 % původní hodnoty závazku; pokud bude provedeno více změn, je rozhodný součet hodnoty všech změn v rámci této Skupiny.</w:t>
      </w:r>
    </w:p>
    <w:p w:rsidR="006D280F" w:rsidRPr="00AB13F5" w:rsidRDefault="006D280F" w:rsidP="006D280F">
      <w:pPr>
        <w:numPr>
          <w:ilvl w:val="0"/>
          <w:numId w:val="31"/>
        </w:numPr>
        <w:tabs>
          <w:tab w:val="clear" w:pos="0"/>
          <w:tab w:val="clear" w:pos="284"/>
          <w:tab w:val="clear" w:pos="1701"/>
        </w:tabs>
        <w:suppressAutoHyphens/>
        <w:spacing w:after="200"/>
        <w:rPr>
          <w:szCs w:val="22"/>
        </w:rPr>
      </w:pPr>
      <w:r w:rsidRPr="00AB13F5">
        <w:rPr>
          <w:rFonts w:eastAsia="Arial Unicode MS"/>
          <w:kern w:val="1"/>
          <w:szCs w:val="22"/>
          <w:lang w:eastAsia="ar-SA"/>
        </w:rPr>
        <w:t>V případě Změn</w:t>
      </w:r>
      <w:r w:rsidRPr="00AB13F5">
        <w:rPr>
          <w:szCs w:val="22"/>
        </w:rPr>
        <w:t xml:space="preserve"> nezbytných k dokončení se</w:t>
      </w:r>
      <w:r w:rsidRPr="00AB13F5">
        <w:rPr>
          <w:b/>
          <w:szCs w:val="22"/>
        </w:rPr>
        <w:t xml:space="preserve"> </w:t>
      </w:r>
      <w:r w:rsidRPr="00AB13F5">
        <w:rPr>
          <w:rFonts w:eastAsia="MS Mincho"/>
          <w:szCs w:val="22"/>
        </w:rPr>
        <w:t xml:space="preserve">jedná o dodatečné stavební práce, které vznikají v průběhu realizace zakázky, u nichž zadání </w:t>
      </w:r>
      <w:r w:rsidRPr="00AB13F5">
        <w:rPr>
          <w:szCs w:val="22"/>
        </w:rPr>
        <w:t>jinému dodavateli není možné z technických či ekonomických důvodů a způsobilo by Objednateli značné obtíže zejména:</w:t>
      </w:r>
    </w:p>
    <w:p w:rsidR="006D280F" w:rsidRPr="00AB13F5" w:rsidRDefault="006D280F" w:rsidP="006D280F">
      <w:pPr>
        <w:pStyle w:val="Pa29"/>
        <w:numPr>
          <w:ilvl w:val="0"/>
          <w:numId w:val="42"/>
        </w:numPr>
        <w:spacing w:after="380" w:line="240" w:lineRule="auto"/>
        <w:ind w:left="993" w:hanging="284"/>
        <w:contextualSpacing/>
        <w:jc w:val="both"/>
        <w:rPr>
          <w:sz w:val="22"/>
          <w:szCs w:val="22"/>
        </w:rPr>
      </w:pPr>
      <w:r w:rsidRPr="00AB13F5">
        <w:rPr>
          <w:sz w:val="22"/>
          <w:szCs w:val="22"/>
        </w:rPr>
        <w:t>značné obtíže plynoucí z narušení postupů výstavby,</w:t>
      </w:r>
    </w:p>
    <w:p w:rsidR="006D280F" w:rsidRPr="00AB13F5" w:rsidRDefault="006D280F" w:rsidP="006D280F">
      <w:pPr>
        <w:pStyle w:val="Pa29"/>
        <w:numPr>
          <w:ilvl w:val="0"/>
          <w:numId w:val="42"/>
        </w:numPr>
        <w:spacing w:after="380" w:line="240" w:lineRule="auto"/>
        <w:ind w:left="993" w:hanging="284"/>
        <w:contextualSpacing/>
        <w:jc w:val="both"/>
        <w:rPr>
          <w:sz w:val="22"/>
          <w:szCs w:val="22"/>
        </w:rPr>
      </w:pPr>
      <w:r w:rsidRPr="00AB13F5">
        <w:rPr>
          <w:sz w:val="22"/>
          <w:szCs w:val="22"/>
        </w:rPr>
        <w:t>nedodržení technických a technologických postupů, nebo</w:t>
      </w:r>
    </w:p>
    <w:p w:rsidR="006D280F" w:rsidRPr="00AB13F5" w:rsidRDefault="006D280F" w:rsidP="006D280F">
      <w:pPr>
        <w:pStyle w:val="Pa29"/>
        <w:numPr>
          <w:ilvl w:val="0"/>
          <w:numId w:val="42"/>
        </w:numPr>
        <w:spacing w:after="200" w:line="240" w:lineRule="auto"/>
        <w:ind w:left="993" w:hanging="284"/>
        <w:contextualSpacing/>
        <w:jc w:val="both"/>
        <w:rPr>
          <w:sz w:val="22"/>
          <w:szCs w:val="22"/>
        </w:rPr>
      </w:pPr>
      <w:r w:rsidRPr="00AB13F5">
        <w:rPr>
          <w:sz w:val="22"/>
          <w:szCs w:val="22"/>
        </w:rPr>
        <w:t>rozdělení odpovědnosti za vady, apod.</w:t>
      </w:r>
    </w:p>
    <w:p w:rsidR="006D280F" w:rsidRPr="00AB13F5" w:rsidRDefault="006D280F" w:rsidP="006D280F">
      <w:pPr>
        <w:numPr>
          <w:ilvl w:val="0"/>
          <w:numId w:val="31"/>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Hodnota dodatečných prací, jejichž potřeba vznikla z důvodů podle tohoto paragrafu, se započítává do limitu pro Zákonem povolené změny - viz § 13 této Směrnice.</w:t>
      </w:r>
    </w:p>
    <w:p w:rsidR="006D280F" w:rsidRPr="00AB13F5" w:rsidRDefault="006D280F" w:rsidP="006D280F">
      <w:pPr>
        <w:numPr>
          <w:ilvl w:val="0"/>
          <w:numId w:val="31"/>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 xml:space="preserve">Pokud dojde v průběhu realizace stavby k odchylkám v množství jednotlivých položek stavebních prací, které jsou předmětem Nezbytné změny, musí být tyto Změny administrovány buď jako Nepředvídaná změna dle § 10 této Směrnice nebo Nezbytná změna dle § 11 této Směrnice nebo Změna de </w:t>
      </w:r>
      <w:proofErr w:type="spellStart"/>
      <w:r w:rsidRPr="00AB13F5">
        <w:rPr>
          <w:rFonts w:eastAsia="Arial Unicode MS"/>
          <w:kern w:val="1"/>
          <w:szCs w:val="22"/>
          <w:lang w:eastAsia="ar-SA"/>
        </w:rPr>
        <w:t>minimis</w:t>
      </w:r>
      <w:proofErr w:type="spellEnd"/>
      <w:r w:rsidRPr="00AB13F5">
        <w:rPr>
          <w:rFonts w:eastAsia="Arial Unicode MS"/>
          <w:kern w:val="1"/>
          <w:szCs w:val="22"/>
          <w:lang w:eastAsia="ar-SA"/>
        </w:rPr>
        <w:t xml:space="preserve"> dle § 12 této Směrnice. </w:t>
      </w:r>
    </w:p>
    <w:p w:rsidR="006D280F" w:rsidRPr="00AB13F5" w:rsidRDefault="006D280F" w:rsidP="006D280F">
      <w:pPr>
        <w:numPr>
          <w:ilvl w:val="0"/>
          <w:numId w:val="31"/>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 xml:space="preserve">V případě nezbytných dodatečných prací musí být Změna </w:t>
      </w:r>
      <w:proofErr w:type="spellStart"/>
      <w:r w:rsidRPr="00AB13F5">
        <w:rPr>
          <w:rFonts w:eastAsia="Arial Unicode MS"/>
          <w:kern w:val="1"/>
          <w:szCs w:val="22"/>
          <w:lang w:eastAsia="ar-SA"/>
        </w:rPr>
        <w:t>zasmluvněna</w:t>
      </w:r>
      <w:proofErr w:type="spellEnd"/>
      <w:r w:rsidRPr="00AB13F5">
        <w:rPr>
          <w:rFonts w:eastAsia="Arial Unicode MS"/>
          <w:kern w:val="1"/>
          <w:szCs w:val="22"/>
          <w:lang w:eastAsia="ar-SA"/>
        </w:rPr>
        <w:t xml:space="preserve"> dodatkem ke smlouvě ve formě Změnového listu. Změnový list musí být uveřejněn v </w:t>
      </w:r>
      <w:r>
        <w:rPr>
          <w:rFonts w:eastAsia="Arial Unicode MS"/>
          <w:kern w:val="1"/>
          <w:szCs w:val="22"/>
          <w:lang w:eastAsia="ar-SA"/>
        </w:rPr>
        <w:t>Registru smluv, a to ve lhůtě 30</w:t>
      </w:r>
      <w:r w:rsidRPr="00AB13F5">
        <w:rPr>
          <w:rFonts w:eastAsia="Arial Unicode MS"/>
          <w:kern w:val="1"/>
          <w:szCs w:val="22"/>
          <w:lang w:eastAsia="ar-SA"/>
        </w:rPr>
        <w:t xml:space="preserve"> dnů od jeho</w:t>
      </w:r>
      <w:r>
        <w:rPr>
          <w:rFonts w:eastAsia="Arial Unicode MS"/>
          <w:kern w:val="1"/>
          <w:szCs w:val="22"/>
          <w:lang w:eastAsia="ar-SA"/>
        </w:rPr>
        <w:t xml:space="preserve"> </w:t>
      </w:r>
      <w:r w:rsidRPr="003B6246">
        <w:rPr>
          <w:rFonts w:eastAsia="Arial Unicode MS"/>
          <w:color w:val="FF0000"/>
          <w:kern w:val="1"/>
          <w:szCs w:val="22"/>
          <w:lang w:eastAsia="ar-SA"/>
        </w:rPr>
        <w:t>elektronického podpisu</w:t>
      </w:r>
      <w:r w:rsidRPr="00AB13F5">
        <w:rPr>
          <w:rFonts w:eastAsia="Arial Unicode MS"/>
          <w:kern w:val="1"/>
          <w:szCs w:val="22"/>
          <w:lang w:eastAsia="ar-SA"/>
        </w:rPr>
        <w:t xml:space="preserve"> oběma smluvními stranami. Oznámení o Změně musí být odesláno na příslušném formuláři k uveřejnění ve Věstníku veřejných zakázek. V případě, že původní veřejná zakázka byla uveřejněná v Úředním věstníku Evropské unie (</w:t>
      </w:r>
      <w:proofErr w:type="spellStart"/>
      <w:r w:rsidRPr="00AB13F5">
        <w:rPr>
          <w:rFonts w:eastAsia="Arial Unicode MS"/>
          <w:kern w:val="1"/>
          <w:szCs w:val="22"/>
          <w:lang w:eastAsia="ar-SA"/>
        </w:rPr>
        <w:t>TEDu</w:t>
      </w:r>
      <w:proofErr w:type="spellEnd"/>
      <w:r w:rsidRPr="00AB13F5">
        <w:rPr>
          <w:rFonts w:eastAsia="Arial Unicode MS"/>
          <w:kern w:val="1"/>
          <w:szCs w:val="22"/>
          <w:lang w:eastAsia="ar-SA"/>
        </w:rPr>
        <w:t xml:space="preserve">), musí být Oznámení o Změně odesláno prostřednictvím Věstníku veřejných zakázek k uveřejnění rovněž do </w:t>
      </w:r>
      <w:proofErr w:type="spellStart"/>
      <w:r w:rsidRPr="00AB13F5">
        <w:rPr>
          <w:rFonts w:eastAsia="Arial Unicode MS"/>
          <w:kern w:val="1"/>
          <w:szCs w:val="22"/>
          <w:lang w:eastAsia="ar-SA"/>
        </w:rPr>
        <w:t>TEDu</w:t>
      </w:r>
      <w:proofErr w:type="spellEnd"/>
      <w:r w:rsidRPr="00AB13F5">
        <w:rPr>
          <w:rFonts w:eastAsia="Arial Unicode MS"/>
          <w:kern w:val="1"/>
          <w:szCs w:val="22"/>
          <w:lang w:eastAsia="ar-SA"/>
        </w:rPr>
        <w:t xml:space="preserve">. Odeslání Oznámení o Změně k uveřejnění musí být provedeno do 30 dnů od schválení Změny. Uveřejnění ve Věstníku veřejných zakázek se netýká zakázek malého rozsahu. Zakázky malého rozsahu se uveřejňují pouze v registru smluv a profilu zadavatele. </w:t>
      </w:r>
    </w:p>
    <w:p w:rsidR="006D280F" w:rsidRPr="00AB13F5" w:rsidRDefault="006D280F" w:rsidP="006D280F">
      <w:pPr>
        <w:pStyle w:val="Odstavecseseznamem"/>
        <w:numPr>
          <w:ilvl w:val="0"/>
          <w:numId w:val="31"/>
        </w:numPr>
        <w:spacing w:after="0" w:line="240" w:lineRule="auto"/>
        <w:contextualSpacing w:val="0"/>
        <w:rPr>
          <w:rFonts w:eastAsia="Arial Unicode MS"/>
          <w:kern w:val="1"/>
          <w:lang w:eastAsia="ar-SA"/>
        </w:rPr>
      </w:pPr>
      <w:r w:rsidRPr="00AB13F5">
        <w:rPr>
          <w:rFonts w:eastAsia="Arial Unicode MS"/>
          <w:kern w:val="1"/>
          <w:lang w:eastAsia="ar-SA"/>
        </w:rPr>
        <w:t xml:space="preserve">Pro administraci Změn ve Skupině 4 se použijí přílohy uvedené v § 19, bod (1) a) až g). </w:t>
      </w:r>
    </w:p>
    <w:p w:rsidR="006D280F" w:rsidRPr="00AB13F5" w:rsidRDefault="006D280F" w:rsidP="006D280F">
      <w:pPr>
        <w:jc w:val="center"/>
        <w:rPr>
          <w:b/>
          <w:szCs w:val="22"/>
        </w:rPr>
      </w:pPr>
    </w:p>
    <w:p w:rsidR="006D280F" w:rsidRPr="00AB13F5" w:rsidRDefault="006D280F" w:rsidP="006D280F">
      <w:pPr>
        <w:jc w:val="center"/>
        <w:rPr>
          <w:b/>
          <w:szCs w:val="22"/>
        </w:rPr>
      </w:pPr>
    </w:p>
    <w:p w:rsidR="006D280F" w:rsidRPr="00AB13F5" w:rsidRDefault="006D280F" w:rsidP="006D280F">
      <w:pPr>
        <w:jc w:val="center"/>
        <w:rPr>
          <w:b/>
          <w:szCs w:val="22"/>
        </w:rPr>
      </w:pPr>
    </w:p>
    <w:p w:rsidR="006D280F" w:rsidRPr="00AB13F5" w:rsidRDefault="006D280F" w:rsidP="006D280F">
      <w:pPr>
        <w:jc w:val="center"/>
        <w:rPr>
          <w:b/>
          <w:szCs w:val="22"/>
        </w:rPr>
      </w:pPr>
    </w:p>
    <w:p w:rsidR="006D280F" w:rsidRPr="00AB13F5" w:rsidRDefault="006D280F" w:rsidP="006D280F">
      <w:pPr>
        <w:jc w:val="center"/>
        <w:rPr>
          <w:b/>
          <w:szCs w:val="22"/>
        </w:rPr>
      </w:pPr>
      <w:r w:rsidRPr="00AB13F5">
        <w:rPr>
          <w:b/>
          <w:szCs w:val="22"/>
        </w:rPr>
        <w:t>§ 12</w:t>
      </w:r>
    </w:p>
    <w:p w:rsidR="006D280F" w:rsidRPr="00AB13F5" w:rsidRDefault="006D280F" w:rsidP="006D280F">
      <w:pPr>
        <w:pStyle w:val="Odstavecseseznamem3"/>
        <w:spacing w:line="240" w:lineRule="auto"/>
        <w:ind w:left="0"/>
        <w:jc w:val="center"/>
        <w:rPr>
          <w:rFonts w:ascii="Times New Roman" w:eastAsia="Times New Roman" w:hAnsi="Times New Roman" w:cs="Times New Roman"/>
          <w:b/>
          <w:kern w:val="0"/>
          <w:lang w:eastAsia="cs-CZ"/>
        </w:rPr>
      </w:pPr>
      <w:r w:rsidRPr="00AB13F5">
        <w:rPr>
          <w:rFonts w:ascii="Times New Roman" w:eastAsia="Times New Roman" w:hAnsi="Times New Roman" w:cs="Times New Roman"/>
          <w:b/>
          <w:kern w:val="0"/>
          <w:lang w:eastAsia="cs-CZ"/>
        </w:rPr>
        <w:t xml:space="preserve">Změny de </w:t>
      </w:r>
      <w:proofErr w:type="spellStart"/>
      <w:r w:rsidRPr="00AB13F5">
        <w:rPr>
          <w:rFonts w:ascii="Times New Roman" w:eastAsia="Times New Roman" w:hAnsi="Times New Roman" w:cs="Times New Roman"/>
          <w:b/>
          <w:kern w:val="0"/>
          <w:lang w:eastAsia="cs-CZ"/>
        </w:rPr>
        <w:t>minimis</w:t>
      </w:r>
      <w:proofErr w:type="spellEnd"/>
      <w:r w:rsidRPr="00AB13F5">
        <w:rPr>
          <w:rFonts w:ascii="Times New Roman" w:eastAsia="Times New Roman" w:hAnsi="Times New Roman" w:cs="Times New Roman"/>
          <w:b/>
          <w:kern w:val="0"/>
          <w:lang w:eastAsia="cs-CZ"/>
        </w:rPr>
        <w:t xml:space="preserve">  - Skupina 5</w:t>
      </w:r>
    </w:p>
    <w:p w:rsidR="006D280F" w:rsidRPr="00AB13F5" w:rsidRDefault="006D280F" w:rsidP="006D280F">
      <w:pPr>
        <w:numPr>
          <w:ilvl w:val="0"/>
          <w:numId w:val="33"/>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 xml:space="preserve">Změny </w:t>
      </w:r>
      <w:r w:rsidRPr="00AB13F5">
        <w:rPr>
          <w:szCs w:val="22"/>
        </w:rPr>
        <w:t xml:space="preserve">de </w:t>
      </w:r>
      <w:proofErr w:type="spellStart"/>
      <w:r w:rsidRPr="00AB13F5">
        <w:rPr>
          <w:szCs w:val="22"/>
        </w:rPr>
        <w:t>minimis</w:t>
      </w:r>
      <w:proofErr w:type="spellEnd"/>
      <w:r w:rsidRPr="00AB13F5">
        <w:rPr>
          <w:szCs w:val="22"/>
        </w:rPr>
        <w:t xml:space="preserve"> </w:t>
      </w:r>
      <w:r w:rsidRPr="00AB13F5">
        <w:rPr>
          <w:rFonts w:eastAsia="Arial Unicode MS"/>
          <w:kern w:val="1"/>
          <w:szCs w:val="22"/>
          <w:lang w:eastAsia="ar-SA"/>
        </w:rPr>
        <w:t xml:space="preserve">jsou Změny, které splňují podmínky stanovené v § 222 odst. 4 ZZVZ, tedy </w:t>
      </w:r>
      <w:r w:rsidRPr="00AB13F5">
        <w:rPr>
          <w:szCs w:val="22"/>
        </w:rPr>
        <w:t>jde o změnu</w:t>
      </w:r>
      <w:r w:rsidRPr="00AB13F5">
        <w:rPr>
          <w:rFonts w:eastAsia="Arial Unicode MS"/>
          <w:kern w:val="1"/>
          <w:szCs w:val="22"/>
          <w:lang w:eastAsia="ar-SA"/>
        </w:rPr>
        <w:t>:</w:t>
      </w:r>
    </w:p>
    <w:p w:rsidR="006D280F" w:rsidRPr="00AB13F5" w:rsidRDefault="006D280F" w:rsidP="006D280F">
      <w:pPr>
        <w:pStyle w:val="Pa29"/>
        <w:numPr>
          <w:ilvl w:val="0"/>
          <w:numId w:val="34"/>
        </w:numPr>
        <w:spacing w:after="380" w:line="240" w:lineRule="auto"/>
        <w:ind w:left="993" w:hanging="284"/>
        <w:contextualSpacing/>
        <w:jc w:val="both"/>
        <w:rPr>
          <w:sz w:val="22"/>
          <w:szCs w:val="22"/>
        </w:rPr>
      </w:pPr>
      <w:r w:rsidRPr="00AB13F5">
        <w:rPr>
          <w:sz w:val="22"/>
          <w:szCs w:val="22"/>
        </w:rPr>
        <w:t xml:space="preserve">která nemění celkovou povahu veřejné zakázky, </w:t>
      </w:r>
    </w:p>
    <w:p w:rsidR="006D280F" w:rsidRPr="00AB13F5" w:rsidRDefault="006D280F" w:rsidP="006D280F">
      <w:pPr>
        <w:pStyle w:val="Pa29"/>
        <w:numPr>
          <w:ilvl w:val="0"/>
          <w:numId w:val="34"/>
        </w:numPr>
        <w:spacing w:after="380" w:line="240" w:lineRule="auto"/>
        <w:ind w:left="993" w:hanging="284"/>
        <w:contextualSpacing/>
        <w:jc w:val="both"/>
        <w:rPr>
          <w:sz w:val="22"/>
          <w:szCs w:val="22"/>
        </w:rPr>
      </w:pPr>
      <w:r w:rsidRPr="00AB13F5">
        <w:rPr>
          <w:sz w:val="22"/>
          <w:szCs w:val="22"/>
        </w:rPr>
        <w:t xml:space="preserve">jejíž hodnota je nižší než limit 15 % původní hodnoty závazku a současně </w:t>
      </w:r>
    </w:p>
    <w:p w:rsidR="006D280F" w:rsidRPr="00AB13F5" w:rsidRDefault="006D280F" w:rsidP="006D280F">
      <w:pPr>
        <w:pStyle w:val="Pa29"/>
        <w:numPr>
          <w:ilvl w:val="0"/>
          <w:numId w:val="34"/>
        </w:numPr>
        <w:spacing w:after="200" w:line="240" w:lineRule="auto"/>
        <w:ind w:left="993" w:hanging="284"/>
        <w:contextualSpacing/>
        <w:jc w:val="both"/>
        <w:rPr>
          <w:sz w:val="22"/>
          <w:szCs w:val="22"/>
        </w:rPr>
      </w:pPr>
      <w:r w:rsidRPr="00AB13F5">
        <w:rPr>
          <w:sz w:val="22"/>
          <w:szCs w:val="22"/>
        </w:rPr>
        <w:t xml:space="preserve">jejíž hodnota je nižší než finanční limit pro nadlimitní veřejnou zakázku, tj. nižší než </w:t>
      </w:r>
      <w:r>
        <w:rPr>
          <w:sz w:val="22"/>
          <w:szCs w:val="22"/>
        </w:rPr>
        <w:t>137.366,00</w:t>
      </w:r>
      <w:r w:rsidRPr="00AB13F5">
        <w:rPr>
          <w:sz w:val="22"/>
          <w:szCs w:val="22"/>
        </w:rPr>
        <w:t xml:space="preserve"> Kč bez DPH (tento limit je stanoven nařízením vlády č. 172/2016 Sb., o </w:t>
      </w:r>
      <w:r w:rsidRPr="00AB13F5">
        <w:rPr>
          <w:sz w:val="22"/>
          <w:szCs w:val="22"/>
        </w:rPr>
        <w:lastRenderedPageBreak/>
        <w:t xml:space="preserve">stanovení finančních limitů a částek pro účely zákona o zadávání veřejných zakázek, a je vždy k 1. lednu každého sudého roku aktualizován). </w:t>
      </w:r>
    </w:p>
    <w:p w:rsidR="006D280F" w:rsidRPr="00AB13F5" w:rsidRDefault="006D280F" w:rsidP="006D280F">
      <w:pPr>
        <w:numPr>
          <w:ilvl w:val="0"/>
          <w:numId w:val="33"/>
        </w:numPr>
        <w:tabs>
          <w:tab w:val="clear" w:pos="0"/>
          <w:tab w:val="clear" w:pos="284"/>
          <w:tab w:val="clear" w:pos="1701"/>
        </w:tabs>
        <w:suppressAutoHyphens/>
        <w:spacing w:after="120"/>
        <w:rPr>
          <w:rFonts w:eastAsia="MS Mincho"/>
          <w:szCs w:val="22"/>
        </w:rPr>
      </w:pPr>
      <w:r w:rsidRPr="00AB13F5">
        <w:rPr>
          <w:rFonts w:eastAsia="Arial Unicode MS"/>
          <w:kern w:val="1"/>
          <w:szCs w:val="22"/>
          <w:lang w:eastAsia="ar-SA"/>
        </w:rPr>
        <w:t xml:space="preserve">Hodnota Změny podle tohoto § 12 Směrnice se započítává do limitu pro Změny de </w:t>
      </w:r>
      <w:proofErr w:type="spellStart"/>
      <w:r w:rsidRPr="00AB13F5">
        <w:rPr>
          <w:rFonts w:eastAsia="Arial Unicode MS"/>
          <w:kern w:val="1"/>
          <w:szCs w:val="22"/>
          <w:lang w:eastAsia="ar-SA"/>
        </w:rPr>
        <w:t>minimis</w:t>
      </w:r>
      <w:proofErr w:type="spellEnd"/>
      <w:r w:rsidRPr="00AB13F5">
        <w:rPr>
          <w:rFonts w:eastAsia="Arial Unicode MS"/>
          <w:kern w:val="1"/>
          <w:szCs w:val="22"/>
          <w:lang w:eastAsia="ar-SA"/>
        </w:rPr>
        <w:t xml:space="preserve"> stanoveného Zákonem – viz § 13 této Směrnice.</w:t>
      </w:r>
    </w:p>
    <w:p w:rsidR="006D280F" w:rsidRPr="00AB13F5" w:rsidRDefault="006D280F" w:rsidP="006D280F">
      <w:pPr>
        <w:numPr>
          <w:ilvl w:val="0"/>
          <w:numId w:val="33"/>
        </w:numPr>
        <w:tabs>
          <w:tab w:val="clear" w:pos="0"/>
          <w:tab w:val="clear" w:pos="284"/>
          <w:tab w:val="clear" w:pos="1701"/>
        </w:tabs>
        <w:suppressAutoHyphens/>
        <w:spacing w:after="120"/>
        <w:rPr>
          <w:rFonts w:eastAsia="MS Mincho"/>
          <w:szCs w:val="22"/>
        </w:rPr>
      </w:pPr>
      <w:r w:rsidRPr="00AB13F5">
        <w:rPr>
          <w:rFonts w:eastAsia="Arial Unicode MS"/>
          <w:kern w:val="1"/>
          <w:szCs w:val="22"/>
          <w:lang w:eastAsia="ar-SA"/>
        </w:rPr>
        <w:t xml:space="preserve">Pokud dojde v průběhu realizace stavby k odchylkám v množství jednotlivých položek stavebních prací, které jsou předmětem Změny de </w:t>
      </w:r>
      <w:proofErr w:type="spellStart"/>
      <w:r w:rsidRPr="00AB13F5">
        <w:rPr>
          <w:rFonts w:eastAsia="Arial Unicode MS"/>
          <w:kern w:val="1"/>
          <w:szCs w:val="22"/>
          <w:lang w:eastAsia="ar-SA"/>
        </w:rPr>
        <w:t>minimis</w:t>
      </w:r>
      <w:proofErr w:type="spellEnd"/>
      <w:r w:rsidRPr="00AB13F5">
        <w:rPr>
          <w:rFonts w:eastAsia="Arial Unicode MS"/>
          <w:kern w:val="1"/>
          <w:szCs w:val="22"/>
          <w:lang w:eastAsia="ar-SA"/>
        </w:rPr>
        <w:t xml:space="preserve">, musí být tyto Změny administrovány buď jako Nepředvídaná změna dle § 10 této Směrnice nebo Nezbytná změna dle § 11 této Směrnice nebo Změna de </w:t>
      </w:r>
      <w:proofErr w:type="spellStart"/>
      <w:r w:rsidRPr="00AB13F5">
        <w:rPr>
          <w:rFonts w:eastAsia="Arial Unicode MS"/>
          <w:kern w:val="1"/>
          <w:szCs w:val="22"/>
          <w:lang w:eastAsia="ar-SA"/>
        </w:rPr>
        <w:t>minimis</w:t>
      </w:r>
      <w:proofErr w:type="spellEnd"/>
      <w:r w:rsidRPr="00AB13F5">
        <w:rPr>
          <w:rFonts w:eastAsia="Arial Unicode MS"/>
          <w:kern w:val="1"/>
          <w:szCs w:val="22"/>
          <w:lang w:eastAsia="ar-SA"/>
        </w:rPr>
        <w:t xml:space="preserve"> dle § 12 této Směrnice. </w:t>
      </w:r>
    </w:p>
    <w:p w:rsidR="006D280F" w:rsidRPr="00AB13F5" w:rsidRDefault="006D280F" w:rsidP="006D280F">
      <w:pPr>
        <w:numPr>
          <w:ilvl w:val="0"/>
          <w:numId w:val="33"/>
        </w:numPr>
        <w:tabs>
          <w:tab w:val="clear" w:pos="0"/>
          <w:tab w:val="clear" w:pos="284"/>
          <w:tab w:val="clear" w:pos="1701"/>
        </w:tabs>
        <w:suppressAutoHyphens/>
        <w:spacing w:after="120"/>
        <w:rPr>
          <w:rFonts w:eastAsia="Arial Unicode MS"/>
          <w:kern w:val="1"/>
          <w:szCs w:val="22"/>
          <w:lang w:eastAsia="ar-SA"/>
        </w:rPr>
      </w:pPr>
      <w:r w:rsidRPr="00AB13F5">
        <w:rPr>
          <w:rFonts w:eastAsia="Arial Unicode MS"/>
          <w:kern w:val="1"/>
          <w:szCs w:val="22"/>
          <w:lang w:eastAsia="ar-SA"/>
        </w:rPr>
        <w:t xml:space="preserve">V případě Změny de </w:t>
      </w:r>
      <w:proofErr w:type="spellStart"/>
      <w:r w:rsidRPr="00AB13F5">
        <w:rPr>
          <w:rFonts w:eastAsia="Arial Unicode MS"/>
          <w:kern w:val="1"/>
          <w:szCs w:val="22"/>
          <w:lang w:eastAsia="ar-SA"/>
        </w:rPr>
        <w:t>minimis</w:t>
      </w:r>
      <w:proofErr w:type="spellEnd"/>
      <w:r w:rsidRPr="00AB13F5">
        <w:rPr>
          <w:rFonts w:eastAsia="Arial Unicode MS"/>
          <w:kern w:val="1"/>
          <w:szCs w:val="22"/>
          <w:lang w:eastAsia="ar-SA"/>
        </w:rPr>
        <w:t xml:space="preserve"> být musí Změna </w:t>
      </w:r>
      <w:proofErr w:type="spellStart"/>
      <w:r w:rsidRPr="00AB13F5">
        <w:rPr>
          <w:rFonts w:eastAsia="Arial Unicode MS"/>
          <w:kern w:val="1"/>
          <w:szCs w:val="22"/>
          <w:lang w:eastAsia="ar-SA"/>
        </w:rPr>
        <w:t>zasmluvněna</w:t>
      </w:r>
      <w:proofErr w:type="spellEnd"/>
      <w:r w:rsidRPr="00AB13F5">
        <w:rPr>
          <w:rFonts w:eastAsia="Arial Unicode MS"/>
          <w:kern w:val="1"/>
          <w:szCs w:val="22"/>
          <w:lang w:eastAsia="ar-SA"/>
        </w:rPr>
        <w:t xml:space="preserve"> dodatkem ke smlouvě ve formě Změnového listu. Změnový list musí být uveřejněn v </w:t>
      </w:r>
      <w:r>
        <w:rPr>
          <w:rFonts w:eastAsia="Arial Unicode MS"/>
          <w:kern w:val="1"/>
          <w:szCs w:val="22"/>
          <w:lang w:eastAsia="ar-SA"/>
        </w:rPr>
        <w:t>Registru smluv, a to ve lhůtě 30</w:t>
      </w:r>
      <w:r w:rsidRPr="00AB13F5">
        <w:rPr>
          <w:rFonts w:eastAsia="Arial Unicode MS"/>
          <w:kern w:val="1"/>
          <w:szCs w:val="22"/>
          <w:lang w:eastAsia="ar-SA"/>
        </w:rPr>
        <w:t xml:space="preserve"> dnů od jeho</w:t>
      </w:r>
      <w:r>
        <w:rPr>
          <w:rFonts w:eastAsia="Arial Unicode MS"/>
          <w:kern w:val="1"/>
          <w:szCs w:val="22"/>
          <w:lang w:eastAsia="ar-SA"/>
        </w:rPr>
        <w:t xml:space="preserve"> </w:t>
      </w:r>
      <w:r w:rsidRPr="003B6246">
        <w:rPr>
          <w:rFonts w:eastAsia="Arial Unicode MS"/>
          <w:color w:val="FF0000"/>
          <w:kern w:val="1"/>
          <w:szCs w:val="22"/>
          <w:lang w:eastAsia="ar-SA"/>
        </w:rPr>
        <w:t>elektronickém podpisu</w:t>
      </w:r>
      <w:r w:rsidRPr="00AB13F5">
        <w:rPr>
          <w:rFonts w:eastAsia="Arial Unicode MS"/>
          <w:kern w:val="1"/>
          <w:szCs w:val="22"/>
          <w:lang w:eastAsia="ar-SA"/>
        </w:rPr>
        <w:t xml:space="preserve"> oběma smluvními stranami.</w:t>
      </w:r>
    </w:p>
    <w:p w:rsidR="006D280F" w:rsidRPr="00AB13F5" w:rsidRDefault="006D280F" w:rsidP="006D280F">
      <w:pPr>
        <w:pStyle w:val="Odstavecseseznamem"/>
        <w:numPr>
          <w:ilvl w:val="0"/>
          <w:numId w:val="33"/>
        </w:numPr>
        <w:spacing w:after="0" w:line="240" w:lineRule="auto"/>
        <w:contextualSpacing w:val="0"/>
        <w:rPr>
          <w:rFonts w:eastAsia="Arial Unicode MS"/>
          <w:kern w:val="1"/>
          <w:lang w:eastAsia="ar-SA"/>
        </w:rPr>
      </w:pPr>
      <w:r w:rsidRPr="00AB13F5">
        <w:rPr>
          <w:rFonts w:eastAsia="Arial Unicode MS"/>
          <w:kern w:val="1"/>
          <w:lang w:eastAsia="ar-SA"/>
        </w:rPr>
        <w:t xml:space="preserve">Pro administraci Změn ve Skupině 5 se použijí přílohy uvedené v § 18, bod (1) a) až g). </w:t>
      </w:r>
    </w:p>
    <w:p w:rsidR="006D280F" w:rsidRPr="00AB13F5" w:rsidRDefault="006D280F" w:rsidP="006D280F">
      <w:pPr>
        <w:jc w:val="center"/>
        <w:rPr>
          <w:b/>
          <w:szCs w:val="22"/>
        </w:rPr>
      </w:pPr>
    </w:p>
    <w:p w:rsidR="006D280F" w:rsidRPr="00AB13F5" w:rsidRDefault="006D280F" w:rsidP="006D280F">
      <w:pPr>
        <w:jc w:val="center"/>
        <w:rPr>
          <w:b/>
          <w:szCs w:val="22"/>
        </w:rPr>
      </w:pPr>
      <w:r w:rsidRPr="00AB13F5">
        <w:rPr>
          <w:b/>
          <w:szCs w:val="22"/>
        </w:rPr>
        <w:t>§ 13</w:t>
      </w:r>
    </w:p>
    <w:p w:rsidR="006D280F" w:rsidRPr="00AB13F5" w:rsidRDefault="006D280F" w:rsidP="006D280F">
      <w:pPr>
        <w:pStyle w:val="Odstavecseseznamem3"/>
        <w:tabs>
          <w:tab w:val="center" w:pos="4536"/>
          <w:tab w:val="left" w:pos="6660"/>
        </w:tabs>
        <w:spacing w:line="240" w:lineRule="auto"/>
        <w:ind w:left="0"/>
        <w:rPr>
          <w:rFonts w:ascii="Times New Roman" w:eastAsia="Times New Roman" w:hAnsi="Times New Roman" w:cs="Times New Roman"/>
          <w:b/>
          <w:kern w:val="0"/>
          <w:lang w:eastAsia="cs-CZ"/>
        </w:rPr>
      </w:pPr>
      <w:r w:rsidRPr="00AB13F5">
        <w:rPr>
          <w:rFonts w:ascii="Times New Roman" w:eastAsia="Times New Roman" w:hAnsi="Times New Roman" w:cs="Times New Roman"/>
          <w:b/>
          <w:kern w:val="0"/>
          <w:lang w:eastAsia="cs-CZ"/>
        </w:rPr>
        <w:tab/>
        <w:t>Způsob započítávání a výpočtu limitů</w:t>
      </w:r>
      <w:r w:rsidRPr="00AB13F5">
        <w:rPr>
          <w:rFonts w:ascii="Times New Roman" w:eastAsia="Times New Roman" w:hAnsi="Times New Roman" w:cs="Times New Roman"/>
          <w:b/>
          <w:kern w:val="0"/>
          <w:lang w:eastAsia="cs-CZ"/>
        </w:rPr>
        <w:tab/>
      </w:r>
    </w:p>
    <w:p w:rsidR="006D280F" w:rsidRPr="00AB13F5" w:rsidRDefault="006D280F" w:rsidP="006D280F">
      <w:pPr>
        <w:numPr>
          <w:ilvl w:val="0"/>
          <w:numId w:val="35"/>
        </w:numPr>
        <w:tabs>
          <w:tab w:val="clear" w:pos="0"/>
          <w:tab w:val="clear" w:pos="284"/>
          <w:tab w:val="clear" w:pos="1701"/>
        </w:tabs>
        <w:suppressAutoHyphens/>
        <w:spacing w:after="200"/>
        <w:ind w:left="777" w:hanging="357"/>
        <w:rPr>
          <w:kern w:val="22"/>
          <w:szCs w:val="22"/>
        </w:rPr>
      </w:pPr>
      <w:r w:rsidRPr="00AB13F5">
        <w:rPr>
          <w:szCs w:val="22"/>
        </w:rPr>
        <w:t>Změny, jejichž hodnota se ne</w:t>
      </w:r>
      <w:r w:rsidRPr="00AB13F5">
        <w:rPr>
          <w:rFonts w:eastAsia="Arial Unicode MS"/>
          <w:kern w:val="1"/>
          <w:szCs w:val="22"/>
          <w:lang w:eastAsia="ar-SA"/>
        </w:rPr>
        <w:t>započítává do limitu pro Zákonem povolené změny, jsou:</w:t>
      </w:r>
    </w:p>
    <w:p w:rsidR="006D280F" w:rsidRPr="00AB13F5" w:rsidRDefault="006D280F" w:rsidP="006D280F">
      <w:pPr>
        <w:pStyle w:val="Pa29"/>
        <w:numPr>
          <w:ilvl w:val="0"/>
          <w:numId w:val="36"/>
        </w:numPr>
        <w:spacing w:after="38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Skupina 1 - Vyhrazené změny závazku podle § 7 této Směrnice a</w:t>
      </w:r>
    </w:p>
    <w:p w:rsidR="006D280F" w:rsidRPr="00AB13F5" w:rsidRDefault="006D280F" w:rsidP="006D280F">
      <w:pPr>
        <w:pStyle w:val="Pa29"/>
        <w:numPr>
          <w:ilvl w:val="0"/>
          <w:numId w:val="36"/>
        </w:numPr>
        <w:spacing w:after="20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Skupina 2 - Záměna položek podle § 9 této Směrnice.</w:t>
      </w:r>
    </w:p>
    <w:p w:rsidR="006D280F" w:rsidRPr="00AB13F5" w:rsidRDefault="006D280F" w:rsidP="006D280F">
      <w:pPr>
        <w:numPr>
          <w:ilvl w:val="0"/>
          <w:numId w:val="35"/>
        </w:numPr>
        <w:tabs>
          <w:tab w:val="clear" w:pos="0"/>
          <w:tab w:val="clear" w:pos="284"/>
          <w:tab w:val="clear" w:pos="1701"/>
        </w:tabs>
        <w:suppressAutoHyphens/>
        <w:spacing w:after="200"/>
        <w:ind w:left="782"/>
        <w:rPr>
          <w:szCs w:val="22"/>
        </w:rPr>
      </w:pPr>
      <w:r w:rsidRPr="00AB13F5">
        <w:rPr>
          <w:szCs w:val="22"/>
        </w:rPr>
        <w:t xml:space="preserve">Změny dle § 13 odst. 1 písm. a) této Směrnice představují zejména „Doměrky“, tj. změny v množství jednotlivých položek (kladné i záporné)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 Způsob měření je stanoven ve Smlouvě.  </w:t>
      </w:r>
    </w:p>
    <w:p w:rsidR="006D280F" w:rsidRPr="00AB13F5" w:rsidRDefault="006D280F" w:rsidP="006D280F">
      <w:pPr>
        <w:numPr>
          <w:ilvl w:val="0"/>
          <w:numId w:val="35"/>
        </w:numPr>
        <w:tabs>
          <w:tab w:val="clear" w:pos="0"/>
          <w:tab w:val="clear" w:pos="284"/>
          <w:tab w:val="clear" w:pos="1701"/>
        </w:tabs>
        <w:suppressAutoHyphens/>
        <w:spacing w:after="200"/>
        <w:ind w:left="782"/>
        <w:rPr>
          <w:szCs w:val="22"/>
        </w:rPr>
      </w:pPr>
      <w:r w:rsidRPr="00AB13F5">
        <w:rPr>
          <w:szCs w:val="22"/>
        </w:rPr>
        <w:t xml:space="preserve">Změny dle § 13 odst. 1 písm. b) této Směrnice představují vzájemné záměny položek provedené postupem dle § 9 této Směrnice, přičemž zaměnit položky lze pouze do výše objemu prací původně uvedeného v soupisu prací v zadávací dokumentaci. Záměny položek je možné provést pouze v rámci jednoho SO/PS a v rámci jednoho Změnového listu záměny položek. </w:t>
      </w:r>
    </w:p>
    <w:p w:rsidR="006D280F" w:rsidRPr="00AB13F5" w:rsidRDefault="006D280F" w:rsidP="006D280F">
      <w:pPr>
        <w:numPr>
          <w:ilvl w:val="0"/>
          <w:numId w:val="38"/>
        </w:numPr>
        <w:tabs>
          <w:tab w:val="clear" w:pos="0"/>
          <w:tab w:val="clear" w:pos="284"/>
          <w:tab w:val="clear" w:pos="1701"/>
        </w:tabs>
        <w:suppressAutoHyphens/>
        <w:spacing w:after="200"/>
        <w:ind w:left="777" w:hanging="357"/>
        <w:rPr>
          <w:rStyle w:val="DeltaViewInsertion"/>
          <w:kern w:val="22"/>
          <w:szCs w:val="22"/>
        </w:rPr>
      </w:pPr>
      <w:r w:rsidRPr="00AB13F5">
        <w:rPr>
          <w:szCs w:val="22"/>
        </w:rPr>
        <w:t xml:space="preserve">Změny, jejichž hodnota se </w:t>
      </w:r>
      <w:r w:rsidRPr="00AB13F5">
        <w:rPr>
          <w:rFonts w:eastAsia="Arial Unicode MS"/>
          <w:kern w:val="1"/>
          <w:szCs w:val="22"/>
          <w:lang w:eastAsia="ar-SA"/>
        </w:rPr>
        <w:t>započítává do limitu pro Zákonem povolené změny, jsou:</w:t>
      </w:r>
    </w:p>
    <w:p w:rsidR="006D280F" w:rsidRPr="00AB13F5" w:rsidRDefault="006D280F" w:rsidP="006D280F">
      <w:pPr>
        <w:pStyle w:val="Pa29"/>
        <w:numPr>
          <w:ilvl w:val="0"/>
          <w:numId w:val="37"/>
        </w:numPr>
        <w:spacing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Skupina 3 - Změny z nepředvídaných důvodů podle § 10 této Směrnice</w:t>
      </w:r>
    </w:p>
    <w:p w:rsidR="006D280F" w:rsidRPr="00AB13F5" w:rsidRDefault="006D280F" w:rsidP="006D280F">
      <w:pPr>
        <w:pStyle w:val="Pa29"/>
        <w:numPr>
          <w:ilvl w:val="0"/>
          <w:numId w:val="37"/>
        </w:numPr>
        <w:spacing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Skupina 4 - Změny nezbytné k dokončení podle § 11 této Směrnice.</w:t>
      </w:r>
    </w:p>
    <w:p w:rsidR="006D280F" w:rsidRPr="00AB13F5" w:rsidRDefault="006D280F" w:rsidP="006D280F">
      <w:pPr>
        <w:pStyle w:val="Pa29"/>
        <w:numPr>
          <w:ilvl w:val="0"/>
          <w:numId w:val="37"/>
        </w:numPr>
        <w:spacing w:after="200" w:line="240" w:lineRule="auto"/>
        <w:ind w:left="993" w:hanging="284"/>
        <w:contextualSpacing/>
        <w:jc w:val="both"/>
        <w:rPr>
          <w:sz w:val="22"/>
          <w:szCs w:val="22"/>
        </w:rPr>
      </w:pPr>
      <w:r w:rsidRPr="00AB13F5">
        <w:rPr>
          <w:sz w:val="22"/>
          <w:szCs w:val="22"/>
        </w:rPr>
        <w:t xml:space="preserve">Skupina 5 - Změny de </w:t>
      </w:r>
      <w:proofErr w:type="spellStart"/>
      <w:r w:rsidRPr="00AB13F5">
        <w:rPr>
          <w:sz w:val="22"/>
          <w:szCs w:val="22"/>
        </w:rPr>
        <w:t>minimis</w:t>
      </w:r>
      <w:proofErr w:type="spellEnd"/>
      <w:r w:rsidRPr="00AB13F5">
        <w:rPr>
          <w:sz w:val="22"/>
          <w:szCs w:val="22"/>
        </w:rPr>
        <w:t xml:space="preserve"> podle </w:t>
      </w:r>
      <w:r w:rsidRPr="00AB13F5">
        <w:rPr>
          <w:rFonts w:eastAsia="Arial Unicode MS"/>
          <w:kern w:val="1"/>
          <w:sz w:val="22"/>
          <w:szCs w:val="22"/>
          <w:lang w:eastAsia="ar-SA"/>
        </w:rPr>
        <w:t>§ 12 této Směrnice</w:t>
      </w:r>
      <w:r w:rsidRPr="00AB13F5">
        <w:rPr>
          <w:sz w:val="22"/>
          <w:szCs w:val="22"/>
        </w:rPr>
        <w:t>.</w:t>
      </w:r>
    </w:p>
    <w:p w:rsidR="006D280F" w:rsidRPr="00AB13F5" w:rsidRDefault="006D280F" w:rsidP="006D280F">
      <w:pPr>
        <w:numPr>
          <w:ilvl w:val="0"/>
          <w:numId w:val="38"/>
        </w:numPr>
        <w:tabs>
          <w:tab w:val="clear" w:pos="0"/>
          <w:tab w:val="clear" w:pos="284"/>
          <w:tab w:val="clear" w:pos="1701"/>
        </w:tabs>
        <w:suppressAutoHyphens/>
        <w:spacing w:after="200"/>
        <w:ind w:left="777" w:hanging="357"/>
        <w:rPr>
          <w:rFonts w:eastAsia="Arial Unicode MS"/>
          <w:szCs w:val="22"/>
          <w:lang w:eastAsia="en-US"/>
        </w:rPr>
      </w:pPr>
      <w:r w:rsidRPr="00AB13F5">
        <w:rPr>
          <w:rFonts w:eastAsia="Arial Unicode MS"/>
          <w:szCs w:val="22"/>
          <w:lang w:eastAsia="en-US"/>
        </w:rPr>
        <w:t>Pro Změny dle § 13 odst. 4 písm. a) a b) této Směrnice platí:</w:t>
      </w:r>
    </w:p>
    <w:p w:rsidR="006D280F" w:rsidRPr="00AB13F5" w:rsidRDefault="006D280F" w:rsidP="006D280F">
      <w:pPr>
        <w:pStyle w:val="Pa29"/>
        <w:numPr>
          <w:ilvl w:val="0"/>
          <w:numId w:val="43"/>
        </w:numPr>
        <w:spacing w:line="240" w:lineRule="auto"/>
        <w:ind w:left="993" w:hanging="284"/>
        <w:contextualSpacing/>
        <w:jc w:val="both"/>
        <w:rPr>
          <w:sz w:val="22"/>
          <w:szCs w:val="22"/>
        </w:rPr>
      </w:pPr>
      <w:r w:rsidRPr="00AB13F5">
        <w:rPr>
          <w:sz w:val="22"/>
          <w:szCs w:val="22"/>
        </w:rPr>
        <w:t>hodnota Změny nepřekročí limit 50 % původní hodnoty závazku; pokud bude provedeno více Změn, je rozhodný součet absolutní hodnoty všech Změn v rámci příslušné Skupiny;</w:t>
      </w:r>
    </w:p>
    <w:p w:rsidR="006D280F" w:rsidRPr="00AB13F5" w:rsidRDefault="006D280F" w:rsidP="006D280F">
      <w:pPr>
        <w:pStyle w:val="Odstavecseseznamem"/>
        <w:numPr>
          <w:ilvl w:val="0"/>
          <w:numId w:val="43"/>
        </w:numPr>
        <w:spacing w:after="0" w:line="240" w:lineRule="auto"/>
        <w:ind w:left="993" w:hanging="284"/>
        <w:contextualSpacing w:val="0"/>
        <w:jc w:val="both"/>
      </w:pPr>
      <w:r w:rsidRPr="00AB13F5">
        <w:lastRenderedPageBreak/>
        <w:t xml:space="preserve">limit 50% původní hodnoty závazku je stanoven pro každou </w:t>
      </w:r>
      <w:r w:rsidRPr="00AB13F5">
        <w:rPr>
          <w:rFonts w:eastAsia="Arial Unicode MS"/>
          <w:kern w:val="1"/>
          <w:lang w:eastAsia="ar-SA"/>
        </w:rPr>
        <w:t>jednotlivou</w:t>
      </w:r>
      <w:r w:rsidRPr="00AB13F5">
        <w:t xml:space="preserve"> Skupinu samostatně. Do limitu se zahrnuje jak absolutní hodnota Změn kladných, tak i absolutní hodnota Změn záporných</w:t>
      </w:r>
      <w:r w:rsidRPr="00AB13F5">
        <w:rPr>
          <w:rStyle w:val="Znakapoznpodarou"/>
        </w:rPr>
        <w:footnoteReference w:id="1"/>
      </w:r>
      <w:r w:rsidRPr="00AB13F5">
        <w:t xml:space="preserve">. </w:t>
      </w:r>
      <w:r w:rsidRPr="00AB13F5">
        <w:rPr>
          <w:rFonts w:eastAsia="Arial Unicode MS"/>
          <w:kern w:val="1"/>
          <w:lang w:eastAsia="ar-SA"/>
        </w:rPr>
        <w:t>Hodnotu stavebních prací, které nebyly s ohledem na provedené Změny realizovány (Změny záporné), tedy při výpočtu tohoto limitu nelze odečítat;</w:t>
      </w:r>
    </w:p>
    <w:p w:rsidR="006D280F" w:rsidRPr="00AB13F5" w:rsidRDefault="006D280F" w:rsidP="006D280F">
      <w:pPr>
        <w:pStyle w:val="Pa29"/>
        <w:numPr>
          <w:ilvl w:val="0"/>
          <w:numId w:val="43"/>
        </w:numPr>
        <w:spacing w:line="240" w:lineRule="auto"/>
        <w:ind w:left="993" w:hanging="284"/>
        <w:contextualSpacing/>
        <w:jc w:val="both"/>
        <w:rPr>
          <w:sz w:val="22"/>
          <w:szCs w:val="22"/>
          <w:lang w:eastAsia="cs-CZ"/>
        </w:rPr>
      </w:pPr>
      <w:r w:rsidRPr="00AB13F5">
        <w:rPr>
          <w:b/>
          <w:sz w:val="22"/>
          <w:szCs w:val="22"/>
          <w:lang w:eastAsia="cs-CZ"/>
        </w:rPr>
        <w:t>přípustný cenový nárůst podle obou těchto skupin Změn (Skupina 3 + Skupina 4) nesmí v součtu překročit limit 30 % původní hodnoty závazku. Při výpočtu tohoto limitu se však odečítá hodnota stavebních prací, které nebyly s ohledem na provedené Změny realizovány (Změny záporné)</w:t>
      </w:r>
      <w:r w:rsidRPr="00AB13F5">
        <w:rPr>
          <w:sz w:val="22"/>
          <w:szCs w:val="22"/>
          <w:lang w:eastAsia="cs-CZ"/>
        </w:rPr>
        <w:t>;</w:t>
      </w:r>
    </w:p>
    <w:p w:rsidR="006D280F" w:rsidRPr="00AB13F5" w:rsidRDefault="006D280F" w:rsidP="006D280F">
      <w:pPr>
        <w:pStyle w:val="Pa29"/>
        <w:numPr>
          <w:ilvl w:val="0"/>
          <w:numId w:val="43"/>
        </w:numPr>
        <w:spacing w:after="200" w:line="240" w:lineRule="auto"/>
        <w:ind w:left="993" w:hanging="284"/>
        <w:contextualSpacing/>
        <w:jc w:val="both"/>
        <w:rPr>
          <w:sz w:val="22"/>
          <w:szCs w:val="22"/>
          <w:lang w:eastAsia="cs-CZ"/>
        </w:rPr>
      </w:pPr>
      <w:r w:rsidRPr="00AB13F5">
        <w:rPr>
          <w:sz w:val="22"/>
          <w:szCs w:val="22"/>
          <w:lang w:eastAsia="cs-CZ"/>
        </w:rPr>
        <w:t xml:space="preserve">za účelem dodržení přípustného cenového nárůstu podle § 13 odst. 5 písm. c) této Směrnice nelze rozšířit připuštěný cenový nárůst Změn o část položek prací, které budou vypuštěny bez náhrady.   </w:t>
      </w:r>
    </w:p>
    <w:p w:rsidR="006D280F" w:rsidRPr="00AB13F5" w:rsidRDefault="006D280F" w:rsidP="006D280F">
      <w:pPr>
        <w:numPr>
          <w:ilvl w:val="0"/>
          <w:numId w:val="38"/>
        </w:numPr>
        <w:tabs>
          <w:tab w:val="clear" w:pos="0"/>
          <w:tab w:val="clear" w:pos="284"/>
          <w:tab w:val="clear" w:pos="1701"/>
        </w:tabs>
        <w:suppressAutoHyphens/>
        <w:spacing w:after="200"/>
        <w:ind w:left="777" w:hanging="357"/>
        <w:rPr>
          <w:rFonts w:eastAsia="Arial Unicode MS"/>
          <w:szCs w:val="22"/>
          <w:lang w:eastAsia="en-US"/>
        </w:rPr>
      </w:pPr>
      <w:r w:rsidRPr="00AB13F5">
        <w:rPr>
          <w:rFonts w:eastAsia="Arial Unicode MS"/>
          <w:szCs w:val="22"/>
          <w:lang w:eastAsia="en-US"/>
        </w:rPr>
        <w:t xml:space="preserve">Pro Změny dle § 13 odst. 4 písm. c) této Směrnice platí: </w:t>
      </w:r>
    </w:p>
    <w:p w:rsidR="006D280F" w:rsidRPr="00AB13F5" w:rsidRDefault="006D280F" w:rsidP="006D280F">
      <w:pPr>
        <w:pStyle w:val="Pa29"/>
        <w:numPr>
          <w:ilvl w:val="0"/>
          <w:numId w:val="44"/>
        </w:numPr>
        <w:spacing w:after="120" w:line="240" w:lineRule="auto"/>
        <w:ind w:left="993" w:hanging="284"/>
        <w:contextualSpacing/>
        <w:jc w:val="both"/>
        <w:rPr>
          <w:sz w:val="22"/>
          <w:szCs w:val="22"/>
        </w:rPr>
      </w:pPr>
      <w:r w:rsidRPr="00AB13F5">
        <w:rPr>
          <w:sz w:val="22"/>
          <w:szCs w:val="22"/>
        </w:rPr>
        <w:t>hodnota Změny nepřekročí limit 15 % původní hodnoty závazku; pokud bude provedeno více Změn, je rozhodný součet absolutní hodnoty všech Změn v rámci této Skupiny;</w:t>
      </w:r>
    </w:p>
    <w:p w:rsidR="006D280F" w:rsidRPr="00AB13F5" w:rsidRDefault="006D280F" w:rsidP="006D280F">
      <w:pPr>
        <w:pStyle w:val="Pa29"/>
        <w:numPr>
          <w:ilvl w:val="0"/>
          <w:numId w:val="44"/>
        </w:numPr>
        <w:spacing w:after="120" w:line="240" w:lineRule="auto"/>
        <w:ind w:left="993" w:hanging="284"/>
        <w:contextualSpacing/>
        <w:jc w:val="both"/>
        <w:rPr>
          <w:sz w:val="22"/>
          <w:szCs w:val="22"/>
          <w:lang w:eastAsia="cs-CZ"/>
        </w:rPr>
      </w:pPr>
      <w:r w:rsidRPr="00AB13F5">
        <w:rPr>
          <w:sz w:val="22"/>
          <w:szCs w:val="22"/>
          <w:lang w:eastAsia="cs-CZ"/>
        </w:rPr>
        <w:t xml:space="preserve">Změna samostatně nebo v součtu všech Změn nepřekračuje hodnotu příslušného finančního limitu pro nadlimitní veřejné zakázky, tj. </w:t>
      </w:r>
      <w:r>
        <w:rPr>
          <w:sz w:val="22"/>
          <w:szCs w:val="22"/>
          <w:lang w:eastAsia="cs-CZ"/>
        </w:rPr>
        <w:t>137.366.000,00</w:t>
      </w:r>
      <w:r w:rsidRPr="00AB13F5">
        <w:rPr>
          <w:sz w:val="22"/>
          <w:szCs w:val="22"/>
          <w:lang w:eastAsia="cs-CZ"/>
        </w:rPr>
        <w:t xml:space="preserve"> Kč bez DPH (viz </w:t>
      </w:r>
      <w:r w:rsidRPr="00AB13F5">
        <w:rPr>
          <w:rFonts w:eastAsia="Arial Unicode MS"/>
          <w:kern w:val="1"/>
          <w:sz w:val="22"/>
          <w:szCs w:val="22"/>
          <w:lang w:eastAsia="ar-SA"/>
        </w:rPr>
        <w:t>§ 12 odst. 1 písm. c)</w:t>
      </w:r>
      <w:r w:rsidRPr="00AB13F5">
        <w:rPr>
          <w:sz w:val="22"/>
          <w:szCs w:val="22"/>
          <w:lang w:eastAsia="cs-CZ"/>
        </w:rPr>
        <w:t>;</w:t>
      </w:r>
    </w:p>
    <w:p w:rsidR="006D280F" w:rsidRPr="00AB13F5" w:rsidRDefault="006D280F" w:rsidP="006D280F">
      <w:pPr>
        <w:pStyle w:val="Pa29"/>
        <w:numPr>
          <w:ilvl w:val="0"/>
          <w:numId w:val="44"/>
        </w:numPr>
        <w:spacing w:after="200" w:line="240" w:lineRule="auto"/>
        <w:ind w:left="993" w:hanging="284"/>
        <w:contextualSpacing/>
        <w:jc w:val="both"/>
        <w:rPr>
          <w:rFonts w:eastAsia="Arial Unicode MS"/>
          <w:kern w:val="1"/>
          <w:sz w:val="22"/>
          <w:szCs w:val="22"/>
          <w:lang w:eastAsia="ar-SA"/>
        </w:rPr>
      </w:pPr>
      <w:r w:rsidRPr="00AB13F5">
        <w:rPr>
          <w:sz w:val="22"/>
          <w:szCs w:val="22"/>
        </w:rPr>
        <w:t>do limitu se zahrnuje jak absolutní hodnota Změn kladných, tak i absolutní hodnota Změn záporných</w:t>
      </w:r>
      <w:r w:rsidRPr="00AB13F5">
        <w:rPr>
          <w:rStyle w:val="Znakapoznpodarou"/>
          <w:sz w:val="22"/>
          <w:szCs w:val="22"/>
        </w:rPr>
        <w:footnoteReference w:id="2"/>
      </w:r>
      <w:r w:rsidRPr="00AB13F5">
        <w:rPr>
          <w:sz w:val="22"/>
          <w:szCs w:val="22"/>
        </w:rPr>
        <w:t xml:space="preserve">, tak i absolutní hodnota zaměněných prací za práce jiné, ledaže se jedná o záměnu položek podle § 9 této Směrnice. </w:t>
      </w:r>
      <w:r w:rsidRPr="00AB13F5">
        <w:rPr>
          <w:rFonts w:eastAsia="Arial Unicode MS"/>
          <w:kern w:val="1"/>
          <w:sz w:val="22"/>
          <w:szCs w:val="22"/>
          <w:lang w:eastAsia="ar-SA"/>
        </w:rPr>
        <w:t>Hodnotu stavebních prací, které nebyly s ohledem na provedené Změny realizovány (Změny záporné), tedy při výpočtu tohoto limitu nelze odečítat;</w:t>
      </w:r>
    </w:p>
    <w:p w:rsidR="006D280F" w:rsidRPr="00AB13F5" w:rsidRDefault="006D280F" w:rsidP="006D280F">
      <w:pPr>
        <w:numPr>
          <w:ilvl w:val="0"/>
          <w:numId w:val="38"/>
        </w:numPr>
        <w:tabs>
          <w:tab w:val="clear" w:pos="0"/>
          <w:tab w:val="clear" w:pos="284"/>
          <w:tab w:val="clear" w:pos="1701"/>
        </w:tabs>
        <w:suppressAutoHyphens/>
        <w:spacing w:after="200"/>
        <w:ind w:left="777" w:hanging="357"/>
        <w:rPr>
          <w:rFonts w:eastAsia="Arial Unicode MS"/>
          <w:kern w:val="1"/>
          <w:lang w:eastAsia="ar-SA"/>
        </w:rPr>
      </w:pPr>
      <w:r w:rsidRPr="00AB13F5">
        <w:rPr>
          <w:rFonts w:eastAsia="Arial Unicode MS"/>
          <w:kern w:val="1"/>
          <w:lang w:eastAsia="ar-SA"/>
        </w:rPr>
        <w:t xml:space="preserve">Základem pro výpočet všech limitů je vždy 100 % </w:t>
      </w:r>
      <w:r w:rsidRPr="00AB13F5">
        <w:rPr>
          <w:rFonts w:eastAsia="Arial Unicode MS"/>
          <w:kern w:val="1"/>
          <w:szCs w:val="22"/>
          <w:lang w:eastAsia="ar-SA"/>
        </w:rPr>
        <w:t>původní hodnoty závazku</w:t>
      </w:r>
      <w:r w:rsidRPr="00AB13F5">
        <w:rPr>
          <w:rFonts w:eastAsia="Arial Unicode MS"/>
          <w:kern w:val="1"/>
          <w:lang w:eastAsia="ar-SA"/>
        </w:rPr>
        <w:t xml:space="preserve">. Pro účely výpočtu není </w:t>
      </w:r>
      <w:r w:rsidRPr="00AB13F5">
        <w:rPr>
          <w:rFonts w:eastAsia="Arial Unicode MS"/>
          <w:kern w:val="1"/>
          <w:szCs w:val="22"/>
          <w:lang w:eastAsia="ar-SA"/>
        </w:rPr>
        <w:t xml:space="preserve">původní </w:t>
      </w:r>
      <w:r w:rsidRPr="00AB13F5">
        <w:rPr>
          <w:rFonts w:eastAsia="Arial Unicode MS"/>
          <w:kern w:val="1"/>
          <w:lang w:eastAsia="ar-SA"/>
        </w:rPr>
        <w:t>hodnota závazku navýšena o vyhrazené změny, tj. nezahrnuje Doměrky</w:t>
      </w:r>
      <w:r w:rsidRPr="00AB13F5">
        <w:rPr>
          <w:rStyle w:val="DeltaViewInsertion"/>
          <w:kern w:val="22"/>
          <w:szCs w:val="22"/>
        </w:rPr>
        <w:t xml:space="preserve">. </w:t>
      </w:r>
      <w:r w:rsidRPr="00AB13F5">
        <w:rPr>
          <w:rFonts w:eastAsia="Arial Unicode MS"/>
          <w:kern w:val="1"/>
          <w:lang w:eastAsia="ar-SA"/>
        </w:rPr>
        <w:t>V případě neprovedených prací se tento základ pro účely výpočtu jednotlivých limitů nesnižuje. Pro účely této Směrnice se za původní hodnotu závazku považuje cena díla (bez DPH). V případě, že nabídková cena obsahuje rezervu, její hodnota rovněž není pro účely výpočtu limitů zahrnuta do původní hodnoty závazku.</w:t>
      </w:r>
    </w:p>
    <w:p w:rsidR="006D280F" w:rsidRPr="00AB13F5" w:rsidRDefault="006D280F" w:rsidP="006D280F">
      <w:pPr>
        <w:suppressAutoHyphens/>
        <w:spacing w:after="200"/>
        <w:rPr>
          <w:rStyle w:val="DeltaViewInsertion"/>
          <w:kern w:val="22"/>
          <w:szCs w:val="22"/>
        </w:rPr>
      </w:pPr>
    </w:p>
    <w:p w:rsidR="006D280F" w:rsidRPr="00AB13F5" w:rsidRDefault="006D280F" w:rsidP="006D280F">
      <w:pPr>
        <w:jc w:val="center"/>
        <w:rPr>
          <w:b/>
          <w:szCs w:val="22"/>
        </w:rPr>
      </w:pPr>
      <w:r w:rsidRPr="00AB13F5">
        <w:rPr>
          <w:b/>
          <w:szCs w:val="22"/>
        </w:rPr>
        <w:t>§ 14</w:t>
      </w:r>
    </w:p>
    <w:p w:rsidR="006D280F" w:rsidRPr="00AB13F5" w:rsidRDefault="006D280F" w:rsidP="006D280F">
      <w:pPr>
        <w:pStyle w:val="Odstavecseseznamem"/>
        <w:ind w:left="0"/>
        <w:jc w:val="center"/>
        <w:rPr>
          <w:b/>
        </w:rPr>
      </w:pPr>
      <w:r w:rsidRPr="00AB13F5">
        <w:rPr>
          <w:b/>
        </w:rPr>
        <w:t>Změny záporné</w:t>
      </w:r>
    </w:p>
    <w:p w:rsidR="006D280F" w:rsidRPr="00AB13F5" w:rsidRDefault="006D280F" w:rsidP="006D280F">
      <w:pPr>
        <w:pStyle w:val="Odstavecseseznamem3"/>
        <w:numPr>
          <w:ilvl w:val="0"/>
          <w:numId w:val="50"/>
        </w:numPr>
        <w:tabs>
          <w:tab w:val="clear" w:pos="720"/>
          <w:tab w:val="left" w:pos="851"/>
        </w:tabs>
        <w:spacing w:line="240" w:lineRule="auto"/>
        <w:ind w:left="777" w:hanging="357"/>
        <w:jc w:val="both"/>
        <w:rPr>
          <w:rFonts w:ascii="Times New Roman" w:hAnsi="Times New Roman" w:cs="Times New Roman"/>
        </w:rPr>
      </w:pPr>
      <w:r w:rsidRPr="00AB13F5">
        <w:rPr>
          <w:rFonts w:ascii="Times New Roman" w:hAnsi="Times New Roman" w:cs="Times New Roman"/>
        </w:rPr>
        <w:t>Pro účely této Směrnice se za Změny záporné považují:</w:t>
      </w:r>
    </w:p>
    <w:p w:rsidR="006D280F" w:rsidRPr="00AB13F5" w:rsidRDefault="006D280F" w:rsidP="006D280F">
      <w:pPr>
        <w:pStyle w:val="Pa29"/>
        <w:numPr>
          <w:ilvl w:val="0"/>
          <w:numId w:val="56"/>
        </w:numPr>
        <w:spacing w:after="120" w:line="240" w:lineRule="auto"/>
        <w:ind w:left="993" w:hanging="284"/>
        <w:contextualSpacing/>
        <w:jc w:val="both"/>
        <w:rPr>
          <w:sz w:val="22"/>
          <w:szCs w:val="22"/>
        </w:rPr>
      </w:pPr>
      <w:r w:rsidRPr="00AB13F5">
        <w:rPr>
          <w:sz w:val="22"/>
          <w:szCs w:val="22"/>
        </w:rPr>
        <w:t>Změny, které jsou Vyhrazenou změnou, a jejich hodnota je zjištěna Měřením</w:t>
      </w:r>
      <w:r w:rsidRPr="00AB13F5">
        <w:rPr>
          <w:sz w:val="22"/>
          <w:szCs w:val="22"/>
          <w:lang w:eastAsia="cs-CZ"/>
        </w:rPr>
        <w:t xml:space="preserve"> podle § 7 této Směrnice</w:t>
      </w:r>
    </w:p>
    <w:p w:rsidR="006D280F" w:rsidRPr="00AB13F5" w:rsidRDefault="006D280F" w:rsidP="006D280F">
      <w:pPr>
        <w:pStyle w:val="Pa29"/>
        <w:numPr>
          <w:ilvl w:val="0"/>
          <w:numId w:val="56"/>
        </w:numPr>
        <w:spacing w:after="120" w:line="240" w:lineRule="auto"/>
        <w:ind w:left="993" w:hanging="284"/>
        <w:contextualSpacing/>
        <w:jc w:val="both"/>
        <w:rPr>
          <w:sz w:val="22"/>
          <w:szCs w:val="22"/>
        </w:rPr>
      </w:pPr>
      <w:r w:rsidRPr="00AB13F5">
        <w:rPr>
          <w:sz w:val="22"/>
          <w:szCs w:val="22"/>
        </w:rPr>
        <w:lastRenderedPageBreak/>
        <w:t xml:space="preserve">Změny, jejichž </w:t>
      </w:r>
      <w:r w:rsidRPr="00AB13F5">
        <w:rPr>
          <w:sz w:val="22"/>
          <w:szCs w:val="22"/>
          <w:lang w:eastAsia="cs-CZ"/>
        </w:rPr>
        <w:t>hodnota odpovídá hodnotě prací, které nebyly realizovány s ohledem na Změny provedené podle § 9 - § 12 této Směrnice (Změny záporné související se Změnami kladnými)</w:t>
      </w:r>
      <w:r w:rsidRPr="00AB13F5">
        <w:rPr>
          <w:sz w:val="22"/>
          <w:szCs w:val="22"/>
        </w:rPr>
        <w:t>.</w:t>
      </w:r>
    </w:p>
    <w:p w:rsidR="006D280F" w:rsidRPr="00AB13F5" w:rsidRDefault="006D280F" w:rsidP="006D280F">
      <w:pPr>
        <w:pStyle w:val="Pa29"/>
        <w:numPr>
          <w:ilvl w:val="0"/>
          <w:numId w:val="56"/>
        </w:numPr>
        <w:spacing w:after="120" w:line="240" w:lineRule="auto"/>
        <w:ind w:left="993" w:hanging="284"/>
        <w:contextualSpacing/>
        <w:jc w:val="both"/>
        <w:rPr>
          <w:sz w:val="22"/>
        </w:rPr>
      </w:pPr>
      <w:r w:rsidRPr="00AB13F5">
        <w:rPr>
          <w:sz w:val="22"/>
        </w:rPr>
        <w:t>Změny, jejichž předmětem je vypuštění části plnění bez náhrady (Změny záporné nesouvisející se Změnami kladnými).</w:t>
      </w:r>
    </w:p>
    <w:p w:rsidR="006D280F" w:rsidRPr="00AB13F5" w:rsidRDefault="006D280F" w:rsidP="006D280F">
      <w:pPr>
        <w:pStyle w:val="Odstavecseseznamem3"/>
        <w:numPr>
          <w:ilvl w:val="0"/>
          <w:numId w:val="50"/>
        </w:numPr>
        <w:tabs>
          <w:tab w:val="left" w:pos="851"/>
        </w:tabs>
        <w:spacing w:line="240" w:lineRule="auto"/>
        <w:jc w:val="both"/>
        <w:rPr>
          <w:rFonts w:ascii="Times New Roman" w:hAnsi="Times New Roman" w:cs="Times New Roman"/>
        </w:rPr>
      </w:pPr>
      <w:r w:rsidRPr="00AB13F5">
        <w:rPr>
          <w:rFonts w:ascii="Times New Roman" w:hAnsi="Times New Roman" w:cs="Times New Roman"/>
        </w:rPr>
        <w:t xml:space="preserve">Změny záporné (§ 14 odst. 1 písm. a) - b) této Směrnice) se administrují společně se Změnami kladnými, tj. postupem dle § 10 - </w:t>
      </w:r>
      <w:r w:rsidRPr="00AB13F5">
        <w:rPr>
          <w:rFonts w:ascii="Times New Roman" w:eastAsia="Times New Roman" w:hAnsi="Times New Roman" w:cs="Times New Roman"/>
          <w:lang w:eastAsia="cs-CZ"/>
        </w:rPr>
        <w:t xml:space="preserve">§ </w:t>
      </w:r>
      <w:r w:rsidRPr="00AB13F5">
        <w:rPr>
          <w:rFonts w:ascii="Times New Roman" w:hAnsi="Times New Roman" w:cs="Times New Roman"/>
        </w:rPr>
        <w:t>13 této Směrnice.</w:t>
      </w:r>
    </w:p>
    <w:p w:rsidR="006D280F" w:rsidRPr="00AB13F5" w:rsidRDefault="006D280F" w:rsidP="006D280F">
      <w:pPr>
        <w:pStyle w:val="Odstavecseseznamem3"/>
        <w:numPr>
          <w:ilvl w:val="0"/>
          <w:numId w:val="50"/>
        </w:numPr>
        <w:tabs>
          <w:tab w:val="left" w:pos="851"/>
        </w:tabs>
        <w:spacing w:line="240" w:lineRule="auto"/>
        <w:jc w:val="both"/>
        <w:rPr>
          <w:rFonts w:ascii="Times New Roman" w:hAnsi="Times New Roman" w:cs="Times New Roman"/>
        </w:rPr>
      </w:pPr>
      <w:r w:rsidRPr="00AB13F5">
        <w:rPr>
          <w:rFonts w:ascii="Times New Roman" w:hAnsi="Times New Roman" w:cs="Times New Roman"/>
        </w:rPr>
        <w:t>Vznik Změny záporné musí být vždy odůvodněn věcnými a objektivními skutečnostmi. K provedení Změny může dojít pouze na základě zpracování RDS, Měření, písemného návrhu Zhotovitele nebo v návaznosti na požadavek Objednatele.</w:t>
      </w:r>
    </w:p>
    <w:p w:rsidR="006D280F" w:rsidRPr="00AB13F5" w:rsidRDefault="006D280F" w:rsidP="006D280F">
      <w:pPr>
        <w:pStyle w:val="Odstavecseseznamem3"/>
        <w:numPr>
          <w:ilvl w:val="0"/>
          <w:numId w:val="50"/>
        </w:numPr>
        <w:tabs>
          <w:tab w:val="left" w:pos="851"/>
        </w:tabs>
        <w:spacing w:line="240" w:lineRule="auto"/>
        <w:ind w:left="777" w:hanging="357"/>
        <w:jc w:val="both"/>
        <w:rPr>
          <w:rFonts w:ascii="Times New Roman" w:hAnsi="Times New Roman" w:cs="Times New Roman"/>
        </w:rPr>
      </w:pPr>
      <w:r w:rsidRPr="00AB13F5">
        <w:rPr>
          <w:rFonts w:ascii="Times New Roman" w:hAnsi="Times New Roman" w:cs="Times New Roman"/>
        </w:rPr>
        <w:t xml:space="preserve">Změny záporné nesmí vést k podstatné Změně ve smyslu § 4 odst. 2 této Směrnice. </w:t>
      </w:r>
    </w:p>
    <w:p w:rsidR="006D280F" w:rsidRPr="00AB13F5" w:rsidRDefault="006D280F" w:rsidP="006D280F">
      <w:pPr>
        <w:pStyle w:val="Odstavecseseznamem2"/>
        <w:numPr>
          <w:ilvl w:val="0"/>
          <w:numId w:val="50"/>
        </w:numPr>
        <w:tabs>
          <w:tab w:val="left" w:pos="851"/>
        </w:tabs>
        <w:spacing w:line="240" w:lineRule="auto"/>
        <w:ind w:left="777" w:hanging="357"/>
        <w:jc w:val="both"/>
        <w:rPr>
          <w:rFonts w:ascii="Times New Roman" w:hAnsi="Times New Roman" w:cs="Times New Roman"/>
        </w:rPr>
      </w:pPr>
      <w:r w:rsidRPr="00AB13F5">
        <w:rPr>
          <w:rFonts w:ascii="Times New Roman" w:hAnsi="Times New Roman" w:cs="Times New Roman"/>
        </w:rPr>
        <w:t>Ve vztahu ke konkrétní Stavbě lze za Změny záporné, u kterých existuje riziko, že by mohly vést k podstatné Změně ve smyslu § 4 odst. 2 této Směrnice, považovat zejména Změny záporné:</w:t>
      </w:r>
    </w:p>
    <w:p w:rsidR="006D280F" w:rsidRPr="00AB13F5" w:rsidRDefault="006D280F" w:rsidP="006D280F">
      <w:pPr>
        <w:pStyle w:val="Odstavecseseznamem2"/>
        <w:numPr>
          <w:ilvl w:val="1"/>
          <w:numId w:val="23"/>
        </w:numPr>
        <w:spacing w:line="240" w:lineRule="auto"/>
        <w:ind w:left="993" w:hanging="284"/>
        <w:contextualSpacing/>
        <w:jc w:val="both"/>
        <w:rPr>
          <w:rFonts w:ascii="Times New Roman" w:hAnsi="Times New Roman" w:cs="Times New Roman"/>
        </w:rPr>
      </w:pPr>
      <w:r w:rsidRPr="00AB13F5">
        <w:rPr>
          <w:rFonts w:ascii="Times New Roman" w:hAnsi="Times New Roman" w:cs="Times New Roman"/>
        </w:rPr>
        <w:t>vedoucí k zásadní změně technického řešení nebo konstrukčních prvků u stavebních objektů Stavby řady 100, 200 a 600, spočívající ve vypuštění původních stěžejních položek rozhodujících pro realizaci objektu Stavby nebo</w:t>
      </w:r>
    </w:p>
    <w:p w:rsidR="006D280F" w:rsidRPr="00AB13F5" w:rsidRDefault="006D280F" w:rsidP="006D280F">
      <w:pPr>
        <w:pStyle w:val="Odstavecseseznamem2"/>
        <w:numPr>
          <w:ilvl w:val="1"/>
          <w:numId w:val="23"/>
        </w:numPr>
        <w:spacing w:line="240" w:lineRule="auto"/>
        <w:ind w:left="993" w:hanging="284"/>
        <w:jc w:val="both"/>
        <w:rPr>
          <w:rFonts w:ascii="Times New Roman" w:hAnsi="Times New Roman" w:cs="Times New Roman"/>
        </w:rPr>
      </w:pPr>
      <w:r w:rsidRPr="00AB13F5">
        <w:rPr>
          <w:rFonts w:ascii="Times New Roman" w:hAnsi="Times New Roman" w:cs="Times New Roman"/>
        </w:rPr>
        <w:t xml:space="preserve">jejichž součet ve finančním vyjádření přesáhne limit 15 % původní hodnoty závazku. </w:t>
      </w:r>
    </w:p>
    <w:p w:rsidR="006D280F" w:rsidRPr="00AB13F5" w:rsidRDefault="006D280F" w:rsidP="006D280F">
      <w:pPr>
        <w:pStyle w:val="Odstavecseseznamem2"/>
        <w:numPr>
          <w:ilvl w:val="0"/>
          <w:numId w:val="50"/>
        </w:numPr>
        <w:spacing w:line="240" w:lineRule="auto"/>
        <w:ind w:left="714" w:hanging="357"/>
        <w:jc w:val="both"/>
        <w:rPr>
          <w:rFonts w:ascii="Times New Roman" w:hAnsi="Times New Roman" w:cs="Times New Roman"/>
          <w:kern w:val="22"/>
        </w:rPr>
      </w:pPr>
      <w:r w:rsidRPr="00AB13F5">
        <w:rPr>
          <w:rFonts w:ascii="Times New Roman" w:hAnsi="Times New Roman" w:cs="Times New Roman"/>
        </w:rPr>
        <w:t xml:space="preserve">Oprávněná osoba je povinna posoudit, zda u konkrétních Změn záporných existuje riziko, že by samostatně nebo ve spojení s již vzniklými Změnami zápornými mohly vést k podstatné Změně ve smyslu § 4 odst. 2 této Směrnice. Pokud toto riziko neexistuje, postupuje Oprávněná osoba při hodnocení a schválení Změny záporné dle § 4 odst. 5 této Směrnice. Pokud toto riziko existuje, předloží neprodleně písemný návrh na jejich schválení nebo neschválení se všemi relevantními podklady a svým vyjádřením Řediteli KSÚS, s vyjádřením stavebního dozoru. Ředitel KSÚS bez zbytečného odkladu rozhodne o schválení nebo neschválení takových Změn záporných na podkladě odborného právního a technického vyjádření, které si za tím účelem nechá zpracovat. </w:t>
      </w:r>
    </w:p>
    <w:p w:rsidR="006D280F" w:rsidRPr="00AB13F5" w:rsidRDefault="006D280F" w:rsidP="006D280F">
      <w:pPr>
        <w:pStyle w:val="Odstavecseseznamem2"/>
        <w:numPr>
          <w:ilvl w:val="0"/>
          <w:numId w:val="50"/>
        </w:numPr>
        <w:spacing w:line="240" w:lineRule="auto"/>
        <w:ind w:left="714" w:hanging="357"/>
        <w:jc w:val="both"/>
      </w:pPr>
      <w:r w:rsidRPr="00AB13F5">
        <w:rPr>
          <w:rFonts w:ascii="Times New Roman" w:hAnsi="Times New Roman" w:cs="Times New Roman"/>
          <w:kern w:val="22"/>
        </w:rPr>
        <w:t xml:space="preserve">Do okamžiku vydání rozhodnutí Ředitele KSÚS podle </w:t>
      </w:r>
      <w:r w:rsidRPr="00AB13F5">
        <w:rPr>
          <w:rFonts w:ascii="Times New Roman" w:hAnsi="Times New Roman" w:cs="Times New Roman"/>
        </w:rPr>
        <w:t>§ 14 odst. 6</w:t>
      </w:r>
      <w:r w:rsidRPr="00AB13F5">
        <w:rPr>
          <w:rFonts w:ascii="Times New Roman" w:hAnsi="Times New Roman" w:cs="Times New Roman"/>
          <w:kern w:val="22"/>
        </w:rPr>
        <w:t xml:space="preserve"> této Směrnice nesmí dojít k vypuštění</w:t>
      </w:r>
      <w:r w:rsidRPr="00AB13F5">
        <w:rPr>
          <w:rStyle w:val="DeltaViewInsertion"/>
          <w:rFonts w:ascii="Times New Roman" w:hAnsi="Times New Roman" w:cs="Times New Roman"/>
          <w:kern w:val="22"/>
        </w:rPr>
        <w:t xml:space="preserve"> </w:t>
      </w:r>
      <w:r w:rsidRPr="00AB13F5">
        <w:rPr>
          <w:rFonts w:ascii="Times New Roman" w:hAnsi="Times New Roman" w:cs="Times New Roman"/>
          <w:kern w:val="22"/>
        </w:rPr>
        <w:t xml:space="preserve">stavebních prací, které jsou předmětem takového rozhodnutí. </w:t>
      </w:r>
      <w:r w:rsidRPr="00AB13F5">
        <w:t>Za tímto účelem vydá Oprávněná osoba Zhotoviteli příslušný pokyn. Pokud navrhované Změny záporné</w:t>
      </w:r>
      <w:r w:rsidRPr="00AB13F5">
        <w:rPr>
          <w:rFonts w:ascii="Times New Roman" w:hAnsi="Times New Roman" w:cs="Times New Roman"/>
          <w:kern w:val="22"/>
        </w:rPr>
        <w:t xml:space="preserve"> nebudou schváleny, provede Zhotovitel stavební práce v původním rozsahu dle Soupisu prací.</w:t>
      </w:r>
      <w:r w:rsidRPr="00AB13F5">
        <w:t xml:space="preserve"> O schválení či neschválení Změn záporných dle </w:t>
      </w:r>
      <w:r w:rsidRPr="00AB13F5">
        <w:rPr>
          <w:rFonts w:ascii="Times New Roman" w:hAnsi="Times New Roman" w:cs="Times New Roman"/>
          <w:kern w:val="22"/>
        </w:rPr>
        <w:t>§ 14 odst. 6</w:t>
      </w:r>
      <w:r w:rsidRPr="00AB13F5">
        <w:t xml:space="preserve"> </w:t>
      </w:r>
      <w:r w:rsidRPr="00AB13F5">
        <w:rPr>
          <w:rFonts w:ascii="Times New Roman" w:hAnsi="Times New Roman" w:cs="Times New Roman"/>
          <w:kern w:val="22"/>
        </w:rPr>
        <w:t>této Směrnice</w:t>
      </w:r>
      <w:r w:rsidRPr="00AB13F5">
        <w:t xml:space="preserve"> Oprávněná osoba informuje Zhotovitele bez zbytečného odkladu. </w:t>
      </w:r>
    </w:p>
    <w:p w:rsidR="006D280F" w:rsidRPr="00AB13F5" w:rsidRDefault="006D280F" w:rsidP="006D280F">
      <w:pPr>
        <w:pStyle w:val="Odstavecseseznamem2"/>
        <w:numPr>
          <w:ilvl w:val="0"/>
          <w:numId w:val="50"/>
        </w:numPr>
        <w:spacing w:line="240" w:lineRule="auto"/>
        <w:ind w:left="714" w:hanging="357"/>
        <w:jc w:val="both"/>
        <w:rPr>
          <w:rFonts w:ascii="Times New Roman" w:hAnsi="Times New Roman" w:cs="Times New Roman"/>
        </w:rPr>
      </w:pPr>
      <w:r w:rsidRPr="00E6144B">
        <w:t>Oprávněná osoba</w:t>
      </w:r>
      <w:r w:rsidRPr="00AB13F5">
        <w:rPr>
          <w:rFonts w:ascii="Times New Roman" w:hAnsi="Times New Roman" w:cs="Times New Roman"/>
        </w:rPr>
        <w:t xml:space="preserve"> je povinna posoudit, zda navrhované Změny záporné mohou objektivně vyvolat potřebu provedení dalších Změn na Stavbě, a pokud ano, je nutné je posuzovat vždy společně. </w:t>
      </w:r>
    </w:p>
    <w:p w:rsidR="006D280F" w:rsidRPr="00AB13F5" w:rsidRDefault="006D280F" w:rsidP="006D280F">
      <w:pPr>
        <w:pStyle w:val="Odstavecseseznamem2"/>
        <w:numPr>
          <w:ilvl w:val="0"/>
          <w:numId w:val="50"/>
        </w:numPr>
        <w:spacing w:line="240" w:lineRule="auto"/>
        <w:ind w:left="714" w:hanging="357"/>
        <w:jc w:val="both"/>
        <w:rPr>
          <w:rFonts w:ascii="Times New Roman" w:hAnsi="Times New Roman" w:cs="Times New Roman"/>
        </w:rPr>
      </w:pPr>
      <w:r w:rsidRPr="00AB13F5">
        <w:rPr>
          <w:rFonts w:ascii="Times New Roman" w:hAnsi="Times New Roman" w:cs="Times New Roman"/>
        </w:rPr>
        <w:t>Ocenění Změn záporných se provede podle § 17 této Směrnice a ustanovení Smlouvy.</w:t>
      </w:r>
    </w:p>
    <w:p w:rsidR="006D280F" w:rsidRPr="00AB13F5" w:rsidRDefault="006D280F" w:rsidP="006D280F">
      <w:pPr>
        <w:pStyle w:val="Odstavecseseznamem2"/>
        <w:spacing w:line="240" w:lineRule="auto"/>
        <w:ind w:left="714"/>
        <w:jc w:val="both"/>
        <w:rPr>
          <w:rFonts w:ascii="Times New Roman" w:hAnsi="Times New Roman" w:cs="Times New Roman"/>
        </w:rPr>
      </w:pPr>
    </w:p>
    <w:p w:rsidR="006D280F" w:rsidRPr="00AB13F5" w:rsidRDefault="006D280F" w:rsidP="006D280F">
      <w:pPr>
        <w:pStyle w:val="Odstavecseseznamem2"/>
        <w:spacing w:line="240" w:lineRule="auto"/>
        <w:jc w:val="center"/>
        <w:rPr>
          <w:rFonts w:ascii="Times New Roman" w:hAnsi="Times New Roman" w:cs="Times New Roman"/>
          <w:b/>
        </w:rPr>
      </w:pPr>
    </w:p>
    <w:p w:rsidR="006D280F" w:rsidRPr="00AB13F5" w:rsidRDefault="006D280F" w:rsidP="006D280F">
      <w:pPr>
        <w:pStyle w:val="Odstavecseseznamem2"/>
        <w:spacing w:line="240" w:lineRule="auto"/>
        <w:jc w:val="center"/>
        <w:rPr>
          <w:rFonts w:ascii="Times New Roman" w:hAnsi="Times New Roman" w:cs="Times New Roman"/>
          <w:b/>
        </w:rPr>
      </w:pPr>
    </w:p>
    <w:p w:rsidR="006D280F" w:rsidRPr="00AB13F5" w:rsidRDefault="006D280F" w:rsidP="006D280F">
      <w:pPr>
        <w:pStyle w:val="Odstavecseseznamem2"/>
        <w:spacing w:line="240" w:lineRule="auto"/>
        <w:jc w:val="center"/>
        <w:rPr>
          <w:rFonts w:ascii="Times New Roman" w:hAnsi="Times New Roman" w:cs="Times New Roman"/>
          <w:b/>
        </w:rPr>
      </w:pPr>
      <w:r w:rsidRPr="00AB13F5">
        <w:rPr>
          <w:rFonts w:ascii="Times New Roman" w:hAnsi="Times New Roman" w:cs="Times New Roman"/>
          <w:b/>
        </w:rPr>
        <w:t xml:space="preserve">§ 15 </w:t>
      </w:r>
      <w:r w:rsidRPr="00AB13F5">
        <w:rPr>
          <w:rFonts w:ascii="Times New Roman" w:hAnsi="Times New Roman" w:cs="Times New Roman"/>
          <w:b/>
        </w:rPr>
        <w:br/>
        <w:t>Změny zadávané v jednacím řízení bez uveřejnění (JŘBU)</w:t>
      </w:r>
    </w:p>
    <w:p w:rsidR="006D280F" w:rsidRPr="00AB13F5" w:rsidRDefault="006D280F" w:rsidP="006D280F">
      <w:pPr>
        <w:pStyle w:val="Odstavecseseznamem"/>
        <w:numPr>
          <w:ilvl w:val="0"/>
          <w:numId w:val="52"/>
        </w:numPr>
        <w:spacing w:after="120" w:line="240" w:lineRule="auto"/>
        <w:ind w:left="777" w:hanging="357"/>
        <w:contextualSpacing w:val="0"/>
        <w:jc w:val="both"/>
      </w:pPr>
      <w:r w:rsidRPr="00AB13F5">
        <w:t>Zadavatel si může v zadávací dokumentaci vyhradit možnost použití JŘBU pro poskytnutí nových stavebních prací vybraným dodavatelem (opční právo) za předpokladu, že</w:t>
      </w:r>
    </w:p>
    <w:p w:rsidR="006D280F" w:rsidRPr="00AB13F5" w:rsidRDefault="006D280F" w:rsidP="006D280F">
      <w:pPr>
        <w:pStyle w:val="Odstavecseseznamem"/>
        <w:numPr>
          <w:ilvl w:val="0"/>
          <w:numId w:val="53"/>
        </w:numPr>
        <w:spacing w:after="0" w:line="240" w:lineRule="auto"/>
        <w:ind w:left="993" w:hanging="284"/>
        <w:contextualSpacing w:val="0"/>
        <w:jc w:val="both"/>
      </w:pPr>
      <w:r w:rsidRPr="00AB13F5">
        <w:t>podmínky pro nové stavební práce odpovídají podmínkám pro použití JŘBU dle § 66 ZZVZ,</w:t>
      </w:r>
    </w:p>
    <w:p w:rsidR="006D280F" w:rsidRPr="00AB13F5" w:rsidRDefault="006D280F" w:rsidP="006D280F">
      <w:pPr>
        <w:pStyle w:val="Odstavecseseznamem"/>
        <w:numPr>
          <w:ilvl w:val="0"/>
          <w:numId w:val="53"/>
        </w:numPr>
        <w:spacing w:after="0" w:line="240" w:lineRule="auto"/>
        <w:ind w:left="993" w:hanging="284"/>
        <w:contextualSpacing w:val="0"/>
        <w:jc w:val="both"/>
      </w:pPr>
      <w:r w:rsidRPr="00AB13F5">
        <w:t>předpokládaná hodnota nových stavebních prací nepřevyšuje 30 % předpokládané hodnoty veřejných zakázek a</w:t>
      </w:r>
    </w:p>
    <w:p w:rsidR="006D280F" w:rsidRPr="00AB13F5" w:rsidRDefault="006D280F" w:rsidP="006D280F">
      <w:pPr>
        <w:pStyle w:val="Odstavecseseznamem"/>
        <w:numPr>
          <w:ilvl w:val="0"/>
          <w:numId w:val="53"/>
        </w:numPr>
        <w:spacing w:after="120" w:line="240" w:lineRule="auto"/>
        <w:ind w:left="993" w:hanging="284"/>
        <w:contextualSpacing w:val="0"/>
        <w:jc w:val="both"/>
      </w:pPr>
      <w:r w:rsidRPr="00AB13F5">
        <w:t>v zadávací dokumentaci uvede předpokládanou dobu a rozsah poskytnutí nových služeb nebo nových stavebních prací.</w:t>
      </w:r>
    </w:p>
    <w:p w:rsidR="006D280F" w:rsidRPr="00AB13F5" w:rsidRDefault="006D280F" w:rsidP="006D280F">
      <w:pPr>
        <w:pStyle w:val="Odstavecseseznamem"/>
        <w:numPr>
          <w:ilvl w:val="0"/>
          <w:numId w:val="52"/>
        </w:numPr>
        <w:spacing w:after="120" w:line="240" w:lineRule="auto"/>
        <w:ind w:left="777" w:hanging="357"/>
        <w:contextualSpacing w:val="0"/>
        <w:jc w:val="both"/>
      </w:pPr>
      <w:r w:rsidRPr="00AB13F5">
        <w:t>Zadavatel může za splnění Zákonem stanovených podmínek zadat dodatečné stavební práce rovněž v JŘBU (např. z důvodu ochrany výhradních práv nebo je-li takový postup nezbytný v důsledku krajně naléhavé okolnosti, kterou zadavatel nemohl předvídat a ani ji nezpůsobil, a současně nelze dodržet lhůty pro otevřené řízení, užší řízení nebo jednací řízení s uveřejněním; v případě podlimitní veřejné zakázky rovněž lhůty ve zjednodušeném podlimitním řízení). Možnosti postupu v JŘBU je nutné vykládat vždy restriktivně.</w:t>
      </w:r>
    </w:p>
    <w:p w:rsidR="006D280F" w:rsidRPr="00AB13F5" w:rsidRDefault="006D280F" w:rsidP="006D280F">
      <w:pPr>
        <w:jc w:val="center"/>
        <w:rPr>
          <w:b/>
          <w:szCs w:val="22"/>
        </w:rPr>
      </w:pPr>
    </w:p>
    <w:p w:rsidR="006D280F" w:rsidRPr="00AB13F5" w:rsidRDefault="006D280F" w:rsidP="006D280F">
      <w:pPr>
        <w:jc w:val="center"/>
        <w:rPr>
          <w:b/>
          <w:szCs w:val="22"/>
        </w:rPr>
      </w:pPr>
    </w:p>
    <w:p w:rsidR="006D280F" w:rsidRPr="00AB13F5" w:rsidRDefault="006D280F" w:rsidP="006D280F">
      <w:pPr>
        <w:jc w:val="center"/>
        <w:rPr>
          <w:b/>
          <w:szCs w:val="22"/>
        </w:rPr>
      </w:pPr>
      <w:r w:rsidRPr="00AB13F5">
        <w:rPr>
          <w:b/>
          <w:szCs w:val="22"/>
        </w:rPr>
        <w:t>§ 16</w:t>
      </w:r>
    </w:p>
    <w:p w:rsidR="006D280F" w:rsidRPr="00AB13F5" w:rsidRDefault="006D280F" w:rsidP="006D280F">
      <w:pPr>
        <w:jc w:val="center"/>
        <w:rPr>
          <w:b/>
          <w:szCs w:val="22"/>
        </w:rPr>
      </w:pPr>
      <w:r w:rsidRPr="00AB13F5">
        <w:rPr>
          <w:b/>
          <w:szCs w:val="22"/>
        </w:rPr>
        <w:t xml:space="preserve">Základní postup pro určení Skupiny </w:t>
      </w:r>
    </w:p>
    <w:p w:rsidR="006D280F" w:rsidRPr="00AB13F5" w:rsidRDefault="006D280F" w:rsidP="006D280F">
      <w:pPr>
        <w:numPr>
          <w:ilvl w:val="0"/>
          <w:numId w:val="39"/>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Při určení Skupiny postupuje Oprávněná osoba následovně, a to v tomto závazném pořadí:</w:t>
      </w:r>
    </w:p>
    <w:p w:rsidR="006D280F" w:rsidRPr="00AB13F5" w:rsidRDefault="006D280F" w:rsidP="006D280F">
      <w:pPr>
        <w:pStyle w:val="Pa29"/>
        <w:numPr>
          <w:ilvl w:val="0"/>
          <w:numId w:val="40"/>
        </w:numPr>
        <w:spacing w:before="120" w:after="120" w:line="240" w:lineRule="auto"/>
        <w:ind w:left="993" w:hanging="284"/>
        <w:jc w:val="both"/>
        <w:rPr>
          <w:rFonts w:eastAsia="Arial Unicode MS"/>
          <w:kern w:val="1"/>
          <w:sz w:val="22"/>
          <w:szCs w:val="22"/>
          <w:lang w:eastAsia="ar-SA"/>
        </w:rPr>
      </w:pPr>
      <w:r w:rsidRPr="00AB13F5">
        <w:rPr>
          <w:rFonts w:eastAsia="Arial Unicode MS"/>
          <w:kern w:val="1"/>
          <w:sz w:val="22"/>
          <w:szCs w:val="22"/>
          <w:lang w:eastAsia="ar-SA"/>
        </w:rPr>
        <w:t xml:space="preserve">ověří, zda práce ve Změně splňují náležitosti Vyhrazené změny podle § 7 této Směrnice a práce splňující podmínky pro Vyhrazené změny administruje způsobem dle § 7 této Směrnice, u zbývajících prací ve Změně (jsou-li takové) </w:t>
      </w:r>
    </w:p>
    <w:p w:rsidR="006D280F" w:rsidRPr="00AB13F5" w:rsidRDefault="006D280F" w:rsidP="006D280F">
      <w:pPr>
        <w:pStyle w:val="Odstavecseseznamem"/>
        <w:numPr>
          <w:ilvl w:val="0"/>
          <w:numId w:val="40"/>
        </w:numPr>
        <w:spacing w:before="120" w:after="120" w:line="240" w:lineRule="auto"/>
        <w:ind w:left="993" w:hanging="284"/>
        <w:contextualSpacing w:val="0"/>
        <w:jc w:val="both"/>
        <w:rPr>
          <w:rFonts w:eastAsia="Arial Unicode MS"/>
          <w:kern w:val="1"/>
          <w:lang w:eastAsia="ar-SA"/>
        </w:rPr>
      </w:pPr>
      <w:r w:rsidRPr="00AB13F5">
        <w:rPr>
          <w:rFonts w:eastAsia="Arial Unicode MS"/>
          <w:kern w:val="1"/>
          <w:lang w:eastAsia="ar-SA"/>
        </w:rPr>
        <w:t>ověří, zda práce ve Změně splňují náležitosti pro Započtení položek podle § 9 této Směrnice a práce splňující podmínky pro Započtení položek administruje způsobem dle § 9 této Směrnice, u zbývajících prací ve Změně (jsou-li takové)</w:t>
      </w:r>
    </w:p>
    <w:p w:rsidR="006D280F" w:rsidRPr="00AB13F5" w:rsidRDefault="006D280F" w:rsidP="006D280F">
      <w:pPr>
        <w:pStyle w:val="Odstavecseseznamem"/>
        <w:numPr>
          <w:ilvl w:val="0"/>
          <w:numId w:val="40"/>
        </w:numPr>
        <w:spacing w:before="120" w:after="120" w:line="240" w:lineRule="auto"/>
        <w:ind w:left="993" w:hanging="284"/>
        <w:contextualSpacing w:val="0"/>
        <w:jc w:val="both"/>
        <w:rPr>
          <w:rFonts w:eastAsia="Arial Unicode MS"/>
          <w:kern w:val="1"/>
          <w:lang w:eastAsia="ar-SA"/>
        </w:rPr>
      </w:pPr>
      <w:r w:rsidRPr="00AB13F5">
        <w:rPr>
          <w:rFonts w:eastAsia="Arial Unicode MS"/>
          <w:kern w:val="1"/>
          <w:lang w:eastAsia="ar-SA"/>
        </w:rPr>
        <w:t>ověří, zda práce ve Změně splňují náležitosti pro Nepředvídané změny podle § 10 této Směrnice včetně dodržení limitů stanovených v § 13 této Směrnice a práce splňující podmínky pro Nepředvídané změny administruje způsobem dle § 10 této Směrnice, u zbývajících prací ve Změně (jsou-li takové)</w:t>
      </w:r>
    </w:p>
    <w:p w:rsidR="006D280F" w:rsidRPr="00AB13F5" w:rsidRDefault="006D280F" w:rsidP="006D280F">
      <w:pPr>
        <w:pStyle w:val="Odstavecseseznamem"/>
        <w:numPr>
          <w:ilvl w:val="0"/>
          <w:numId w:val="40"/>
        </w:numPr>
        <w:spacing w:before="120" w:after="120" w:line="240" w:lineRule="auto"/>
        <w:ind w:left="993" w:hanging="284"/>
        <w:contextualSpacing w:val="0"/>
        <w:jc w:val="both"/>
        <w:rPr>
          <w:rFonts w:eastAsia="Arial Unicode MS"/>
          <w:kern w:val="1"/>
          <w:lang w:eastAsia="ar-SA"/>
        </w:rPr>
      </w:pPr>
      <w:r w:rsidRPr="00AB13F5">
        <w:rPr>
          <w:rFonts w:eastAsia="Arial Unicode MS"/>
          <w:kern w:val="1"/>
          <w:lang w:eastAsia="ar-SA"/>
        </w:rPr>
        <w:t>ověří, zda práce ve Změně splňují náležitosti pro Nezbytné změny podle § 11 této Směrnice včetně dodržení limitů stanovených v § 13 této Směrnice a práce splňující podmínky pro Nezbytné změny administruje způsobem dle § 11 této Směrnice, u zbývajících prací ve Změně (jsou-li takové)</w:t>
      </w:r>
    </w:p>
    <w:p w:rsidR="006D280F" w:rsidRPr="00AB13F5" w:rsidRDefault="006D280F" w:rsidP="006D280F">
      <w:pPr>
        <w:pStyle w:val="Odstavecseseznamem"/>
        <w:numPr>
          <w:ilvl w:val="0"/>
          <w:numId w:val="40"/>
        </w:numPr>
        <w:spacing w:after="120" w:line="240" w:lineRule="auto"/>
        <w:ind w:left="993" w:hanging="284"/>
        <w:contextualSpacing w:val="0"/>
        <w:jc w:val="both"/>
        <w:rPr>
          <w:rFonts w:eastAsia="Arial Unicode MS"/>
          <w:kern w:val="1"/>
          <w:lang w:eastAsia="ar-SA"/>
        </w:rPr>
      </w:pPr>
      <w:r w:rsidRPr="00AB13F5">
        <w:rPr>
          <w:rFonts w:eastAsia="Arial Unicode MS"/>
          <w:kern w:val="1"/>
          <w:lang w:eastAsia="ar-SA"/>
        </w:rPr>
        <w:t xml:space="preserve">ověří, zda práce ve Změně splňují náležitosti pro Změny de </w:t>
      </w:r>
      <w:proofErr w:type="spellStart"/>
      <w:r w:rsidRPr="00AB13F5">
        <w:rPr>
          <w:rFonts w:eastAsia="Arial Unicode MS"/>
          <w:kern w:val="1"/>
          <w:lang w:eastAsia="ar-SA"/>
        </w:rPr>
        <w:t>minimis</w:t>
      </w:r>
      <w:proofErr w:type="spellEnd"/>
      <w:r w:rsidRPr="00AB13F5">
        <w:rPr>
          <w:rFonts w:eastAsia="Arial Unicode MS"/>
          <w:kern w:val="1"/>
          <w:lang w:eastAsia="ar-SA"/>
        </w:rPr>
        <w:t xml:space="preserve"> podle § 12 této Směrnice včetně dodržení limitů stanovených v § 13 této Směrnice a práce splňující podmínky Změny de </w:t>
      </w:r>
      <w:proofErr w:type="spellStart"/>
      <w:r w:rsidRPr="00AB13F5">
        <w:rPr>
          <w:rFonts w:eastAsia="Arial Unicode MS"/>
          <w:kern w:val="1"/>
          <w:lang w:eastAsia="ar-SA"/>
        </w:rPr>
        <w:t>minimis</w:t>
      </w:r>
      <w:proofErr w:type="spellEnd"/>
      <w:r w:rsidRPr="00AB13F5">
        <w:rPr>
          <w:rFonts w:eastAsia="Arial Unicode MS"/>
          <w:kern w:val="1"/>
          <w:lang w:eastAsia="ar-SA"/>
        </w:rPr>
        <w:t xml:space="preserve"> administruje způsobem dle § 12 této Směrnice, u zbývajících položek ve Změně (jsou-li takové)</w:t>
      </w:r>
    </w:p>
    <w:p w:rsidR="006D280F" w:rsidRPr="00AB13F5" w:rsidRDefault="006D280F" w:rsidP="006D280F">
      <w:pPr>
        <w:pStyle w:val="Odstavecseseznamem"/>
        <w:numPr>
          <w:ilvl w:val="0"/>
          <w:numId w:val="40"/>
        </w:numPr>
        <w:spacing w:after="120" w:line="240" w:lineRule="auto"/>
        <w:ind w:left="993" w:hanging="284"/>
        <w:contextualSpacing w:val="0"/>
        <w:jc w:val="both"/>
        <w:rPr>
          <w:rFonts w:eastAsia="Arial Unicode MS"/>
          <w:kern w:val="1"/>
          <w:lang w:eastAsia="ar-SA"/>
        </w:rPr>
      </w:pPr>
      <w:r w:rsidRPr="00AB13F5">
        <w:rPr>
          <w:rFonts w:eastAsia="Arial Unicode MS"/>
          <w:kern w:val="1"/>
          <w:lang w:eastAsia="ar-SA"/>
        </w:rPr>
        <w:lastRenderedPageBreak/>
        <w:t>Postupuje v novém zadávacím řízení dle Zákona.</w:t>
      </w:r>
    </w:p>
    <w:p w:rsidR="006D280F" w:rsidRPr="00AB13F5" w:rsidRDefault="006D280F" w:rsidP="006D280F">
      <w:pPr>
        <w:numPr>
          <w:ilvl w:val="0"/>
          <w:numId w:val="39"/>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Oprávněná osoba bude postupovat dle § 16 odst. 1 této Směrnice vždy, bez výjimky.</w:t>
      </w:r>
    </w:p>
    <w:p w:rsidR="006D280F" w:rsidRPr="00AB13F5" w:rsidRDefault="006D280F" w:rsidP="006D280F">
      <w:pPr>
        <w:spacing w:line="240" w:lineRule="atLeast"/>
        <w:ind w:left="360" w:hanging="360"/>
        <w:jc w:val="center"/>
        <w:rPr>
          <w:b/>
          <w:szCs w:val="22"/>
        </w:rPr>
      </w:pPr>
    </w:p>
    <w:p w:rsidR="006D280F" w:rsidRPr="00AB13F5" w:rsidRDefault="006D280F" w:rsidP="006D280F">
      <w:pPr>
        <w:spacing w:line="240" w:lineRule="atLeast"/>
        <w:ind w:left="360" w:hanging="360"/>
        <w:jc w:val="center"/>
        <w:rPr>
          <w:b/>
          <w:szCs w:val="22"/>
        </w:rPr>
      </w:pPr>
      <w:r w:rsidRPr="00AB13F5">
        <w:rPr>
          <w:b/>
          <w:szCs w:val="22"/>
        </w:rPr>
        <w:t>§ 17</w:t>
      </w:r>
    </w:p>
    <w:p w:rsidR="006D280F" w:rsidRPr="00AB13F5" w:rsidRDefault="006D280F" w:rsidP="006D280F">
      <w:pPr>
        <w:spacing w:line="240" w:lineRule="atLeast"/>
        <w:ind w:left="360" w:hanging="360"/>
        <w:jc w:val="center"/>
        <w:rPr>
          <w:b/>
          <w:szCs w:val="22"/>
        </w:rPr>
      </w:pPr>
      <w:r w:rsidRPr="00AB13F5">
        <w:rPr>
          <w:b/>
          <w:szCs w:val="22"/>
        </w:rPr>
        <w:t>Zásady oceňování Změn a tvorba nových položek</w:t>
      </w:r>
    </w:p>
    <w:p w:rsidR="006D280F" w:rsidRPr="00AB13F5" w:rsidRDefault="006D280F" w:rsidP="006D280F">
      <w:pPr>
        <w:pStyle w:val="Odstavecseseznamem3"/>
        <w:numPr>
          <w:ilvl w:val="0"/>
          <w:numId w:val="68"/>
        </w:numPr>
        <w:spacing w:line="240" w:lineRule="auto"/>
        <w:jc w:val="both"/>
        <w:rPr>
          <w:rFonts w:ascii="Times New Roman" w:hAnsi="Times New Roman" w:cs="Times New Roman"/>
          <w:kern w:val="22"/>
        </w:rPr>
      </w:pPr>
      <w:r w:rsidRPr="00AB13F5">
        <w:rPr>
          <w:rFonts w:ascii="Times New Roman" w:hAnsi="Times New Roman" w:cs="Times New Roman"/>
        </w:rPr>
        <w:t xml:space="preserve">Hodnota </w:t>
      </w:r>
      <w:r w:rsidRPr="00AB13F5">
        <w:rPr>
          <w:rFonts w:ascii="Times New Roman" w:hAnsi="Times New Roman" w:cs="Times New Roman"/>
          <w:kern w:val="22"/>
        </w:rPr>
        <w:t xml:space="preserve">Změn kladných i záporných, v důsledku kterých dochází ke změně rozsahu stavebních prací oproti původnímu rozsahu uvedenému v Soupisu prací nebo k jejich úplnému vypuštění, se určí jako součin množství jednotek, o které se rozsah stavebních prací mění, a jednotkové ceny takových prací. </w:t>
      </w:r>
    </w:p>
    <w:p w:rsidR="006D280F" w:rsidRPr="00AB13F5" w:rsidRDefault="006D280F" w:rsidP="006D280F">
      <w:pPr>
        <w:pStyle w:val="Odstavecseseznamem3"/>
        <w:numPr>
          <w:ilvl w:val="0"/>
          <w:numId w:val="68"/>
        </w:numPr>
        <w:spacing w:line="240" w:lineRule="auto"/>
        <w:ind w:left="714" w:hanging="357"/>
        <w:jc w:val="both"/>
        <w:rPr>
          <w:rFonts w:ascii="Times New Roman" w:hAnsi="Times New Roman" w:cs="Times New Roman"/>
        </w:rPr>
      </w:pPr>
      <w:r w:rsidRPr="00AB13F5">
        <w:rPr>
          <w:rFonts w:ascii="Times New Roman" w:hAnsi="Times New Roman" w:cs="Times New Roman"/>
        </w:rPr>
        <w:t xml:space="preserve">Ocenění Změn kladných neuvedených v odst. 1 musí vždy respektovat limity pro Zákonem povolené Změny uvedené v § 13 této Směrnice a v maximální míře i zásadu účelnosti, efektivnosti a hospodárnosti. </w:t>
      </w:r>
    </w:p>
    <w:p w:rsidR="006D280F" w:rsidRPr="00AB13F5" w:rsidRDefault="006D280F" w:rsidP="006D280F">
      <w:pPr>
        <w:pStyle w:val="Odstavecseseznamem3"/>
        <w:numPr>
          <w:ilvl w:val="0"/>
          <w:numId w:val="68"/>
        </w:numPr>
        <w:spacing w:line="240" w:lineRule="auto"/>
        <w:ind w:left="714" w:hanging="357"/>
        <w:jc w:val="both"/>
        <w:rPr>
          <w:rFonts w:ascii="Times New Roman" w:hAnsi="Times New Roman" w:cs="Times New Roman"/>
        </w:rPr>
      </w:pPr>
      <w:r w:rsidRPr="00AB13F5">
        <w:rPr>
          <w:rFonts w:ascii="Times New Roman" w:hAnsi="Times New Roman" w:cs="Times New Roman"/>
        </w:rPr>
        <w:t>Nové položky stavebních prací se tvoří pro ocenění Změn kladných neuvedených v Soupisu prací, v souladu s příslušnými ustanoveními Smlouvy.</w:t>
      </w:r>
    </w:p>
    <w:p w:rsidR="006D280F" w:rsidRPr="00AB13F5" w:rsidRDefault="006D280F" w:rsidP="006D280F">
      <w:pPr>
        <w:pStyle w:val="Odstavecseseznamem3"/>
        <w:numPr>
          <w:ilvl w:val="0"/>
          <w:numId w:val="68"/>
        </w:numPr>
        <w:spacing w:line="240" w:lineRule="auto"/>
        <w:ind w:left="714" w:hanging="357"/>
        <w:jc w:val="both"/>
        <w:rPr>
          <w:rFonts w:ascii="Times New Roman" w:hAnsi="Times New Roman" w:cs="Times New Roman"/>
        </w:rPr>
      </w:pPr>
      <w:r w:rsidRPr="00AB13F5">
        <w:rPr>
          <w:rFonts w:ascii="Times New Roman" w:hAnsi="Times New Roman" w:cs="Times New Roman"/>
        </w:rPr>
        <w:t>Není-li ve Smlouvě stanoveno jinak, bude Oprávněná osoba postupovat následovně:</w:t>
      </w:r>
    </w:p>
    <w:p w:rsidR="006D280F" w:rsidRPr="00AB13F5" w:rsidRDefault="006D280F" w:rsidP="006D280F">
      <w:pPr>
        <w:pStyle w:val="Odstavecseseznamem4"/>
        <w:spacing w:line="240" w:lineRule="atLeast"/>
        <w:ind w:left="1060" w:hanging="352"/>
        <w:jc w:val="both"/>
        <w:rPr>
          <w:rFonts w:ascii="Times New Roman" w:hAnsi="Times New Roman" w:cs="Times New Roman"/>
        </w:rPr>
      </w:pPr>
      <w:r w:rsidRPr="00AB13F5">
        <w:rPr>
          <w:rFonts w:ascii="Times New Roman" w:hAnsi="Times New Roman" w:cs="Times New Roman"/>
        </w:rPr>
        <w:t>a) Jednotková cena nové položky bude přednostně odvozena od některé odpovídající položky uvedené ve Smlouvě (výskyt položek), se zdůvodněním jejího použití nebo provedené úpravy.</w:t>
      </w:r>
    </w:p>
    <w:p w:rsidR="006D280F" w:rsidRPr="00AB13F5" w:rsidRDefault="006D280F" w:rsidP="006D280F">
      <w:pPr>
        <w:pStyle w:val="Odstavecseseznamem4"/>
        <w:spacing w:line="240" w:lineRule="atLeast"/>
        <w:ind w:left="1060" w:hanging="352"/>
        <w:jc w:val="both"/>
        <w:rPr>
          <w:rFonts w:ascii="Times New Roman" w:hAnsi="Times New Roman" w:cs="Times New Roman"/>
        </w:rPr>
      </w:pPr>
      <w:r w:rsidRPr="00AB13F5">
        <w:rPr>
          <w:rFonts w:ascii="Times New Roman" w:hAnsi="Times New Roman" w:cs="Times New Roman"/>
        </w:rPr>
        <w:t xml:space="preserve">b) Není-li vhodná položka pro odvození nové jednotkové ceny ve Smlouvě uvedena, bude jednotková cena odvozena: </w:t>
      </w:r>
    </w:p>
    <w:p w:rsidR="006D280F" w:rsidRPr="00AB13F5" w:rsidRDefault="006D280F" w:rsidP="006D280F">
      <w:pPr>
        <w:pStyle w:val="Odstavecseseznamem3"/>
        <w:spacing w:after="0" w:line="240" w:lineRule="auto"/>
        <w:ind w:left="1769" w:hanging="284"/>
        <w:jc w:val="both"/>
        <w:rPr>
          <w:rFonts w:ascii="Times New Roman" w:hAnsi="Times New Roman" w:cs="Times New Roman"/>
        </w:rPr>
      </w:pPr>
      <w:r w:rsidRPr="00AB13F5">
        <w:rPr>
          <w:rFonts w:ascii="Times New Roman" w:hAnsi="Times New Roman" w:cs="Times New Roman"/>
        </w:rPr>
        <w:t>i) individuální kalkulací nákladů na provedení práce spolu s přiměřeným ziskem, přičemž se vezmou v úvahu další relevantní záležitosti, nebo</w:t>
      </w:r>
    </w:p>
    <w:p w:rsidR="006D280F" w:rsidRPr="00AB13F5" w:rsidRDefault="006D280F" w:rsidP="006D280F">
      <w:pPr>
        <w:pStyle w:val="Odstavecseseznamem3"/>
        <w:spacing w:after="0" w:line="240" w:lineRule="auto"/>
        <w:ind w:left="1769" w:hanging="284"/>
        <w:jc w:val="both"/>
        <w:rPr>
          <w:rFonts w:ascii="Times New Roman" w:hAnsi="Times New Roman" w:cs="Times New Roman"/>
        </w:rPr>
      </w:pPr>
      <w:proofErr w:type="spellStart"/>
      <w:r w:rsidRPr="00AB13F5">
        <w:rPr>
          <w:rFonts w:ascii="Times New Roman" w:hAnsi="Times New Roman" w:cs="Times New Roman"/>
        </w:rPr>
        <w:t>ii</w:t>
      </w:r>
      <w:proofErr w:type="spellEnd"/>
      <w:r w:rsidRPr="00AB13F5">
        <w:rPr>
          <w:rFonts w:ascii="Times New Roman" w:hAnsi="Times New Roman" w:cs="Times New Roman"/>
        </w:rPr>
        <w:t>) z kalkulací jednotkových cen pro nabídku, pokud jsou Zhotovitelem za tím účelem k nabídce doloženy, nebo</w:t>
      </w:r>
    </w:p>
    <w:p w:rsidR="006D280F" w:rsidRPr="00AB13F5" w:rsidRDefault="006D280F" w:rsidP="006D280F">
      <w:pPr>
        <w:pStyle w:val="Odstavecseseznamem3"/>
        <w:spacing w:after="0" w:line="240" w:lineRule="auto"/>
        <w:ind w:left="1769" w:hanging="284"/>
        <w:jc w:val="both"/>
        <w:rPr>
          <w:rFonts w:ascii="Times New Roman" w:hAnsi="Times New Roman" w:cs="Times New Roman"/>
        </w:rPr>
      </w:pPr>
      <w:proofErr w:type="spellStart"/>
      <w:r w:rsidRPr="00AB13F5">
        <w:rPr>
          <w:rFonts w:ascii="Times New Roman" w:hAnsi="Times New Roman" w:cs="Times New Roman"/>
        </w:rPr>
        <w:t>iii</w:t>
      </w:r>
      <w:proofErr w:type="spellEnd"/>
      <w:r w:rsidRPr="00AB13F5">
        <w:rPr>
          <w:rFonts w:ascii="Times New Roman" w:hAnsi="Times New Roman" w:cs="Times New Roman"/>
        </w:rPr>
        <w:t>) z „Expertních cen OTSKP SPK“ (Oborový třídník stavebních konstrukcí a prací staveb pozemních komunikací - schválený MD) s doložením individuální kalkulace nebo z cen dle cenové soustavy, ve které byl sestaven soupis prací přiložený ke Smlouvě, např. dle „Katalogů popisů a směrných cen stavebních prací“, jejímž vydavatelem je ÚRS PRAHA, a.s. Soupis prací jednoho stavebního nebo inženýrského objektu, případně provozního souboru, může odkazovat pouze na jednu cenovou soustavu, nebo</w:t>
      </w:r>
    </w:p>
    <w:p w:rsidR="006D280F" w:rsidRPr="00AB13F5" w:rsidRDefault="006D280F" w:rsidP="006D280F">
      <w:pPr>
        <w:pStyle w:val="Odstavecseseznamem3"/>
        <w:spacing w:after="0" w:line="240" w:lineRule="auto"/>
        <w:ind w:left="1769" w:hanging="284"/>
        <w:jc w:val="both"/>
        <w:rPr>
          <w:rFonts w:ascii="Times New Roman" w:hAnsi="Times New Roman" w:cs="Times New Roman"/>
        </w:rPr>
      </w:pPr>
      <w:proofErr w:type="spellStart"/>
      <w:r w:rsidRPr="00AB13F5">
        <w:rPr>
          <w:rFonts w:ascii="Times New Roman" w:hAnsi="Times New Roman" w:cs="Times New Roman"/>
        </w:rPr>
        <w:t>iv</w:t>
      </w:r>
      <w:proofErr w:type="spellEnd"/>
      <w:r w:rsidRPr="00AB13F5">
        <w:rPr>
          <w:rFonts w:ascii="Times New Roman" w:hAnsi="Times New Roman" w:cs="Times New Roman"/>
        </w:rPr>
        <w:t>) z více ověřených nabídek výrobců materiálů, nebo</w:t>
      </w:r>
    </w:p>
    <w:p w:rsidR="006D280F" w:rsidRPr="00AB13F5" w:rsidRDefault="006D280F" w:rsidP="006D280F">
      <w:pPr>
        <w:pStyle w:val="Odstavecseseznamem3"/>
        <w:spacing w:after="0" w:line="240" w:lineRule="auto"/>
        <w:ind w:left="1769" w:hanging="284"/>
        <w:jc w:val="both"/>
        <w:rPr>
          <w:rFonts w:ascii="Times New Roman" w:hAnsi="Times New Roman" w:cs="Times New Roman"/>
        </w:rPr>
      </w:pPr>
      <w:r w:rsidRPr="00AB13F5">
        <w:rPr>
          <w:rFonts w:ascii="Times New Roman" w:hAnsi="Times New Roman" w:cs="Times New Roman"/>
        </w:rPr>
        <w:t>v) od výsledku jednání o ceně navrhovaných Víceprací s doložením individuální kalkulace,</w:t>
      </w:r>
    </w:p>
    <w:p w:rsidR="006D280F" w:rsidRPr="00AB13F5" w:rsidRDefault="006D280F" w:rsidP="006D280F">
      <w:pPr>
        <w:pStyle w:val="Odstavecseseznamem3"/>
        <w:spacing w:after="120" w:line="240" w:lineRule="auto"/>
        <w:ind w:left="1769" w:hanging="709"/>
        <w:jc w:val="both"/>
        <w:rPr>
          <w:rFonts w:ascii="Times New Roman" w:hAnsi="Times New Roman" w:cs="Times New Roman"/>
        </w:rPr>
      </w:pPr>
      <w:r w:rsidRPr="00AB13F5">
        <w:rPr>
          <w:rFonts w:ascii="Times New Roman" w:hAnsi="Times New Roman" w:cs="Times New Roman"/>
        </w:rPr>
        <w:t xml:space="preserve">s cílem dosáhnout ceny pro Objednatele co nejvýhodnější. </w:t>
      </w:r>
    </w:p>
    <w:p w:rsidR="006D280F" w:rsidRPr="00AB13F5" w:rsidRDefault="006D280F" w:rsidP="006D280F">
      <w:pPr>
        <w:pStyle w:val="Odstavecseseznamem3"/>
        <w:numPr>
          <w:ilvl w:val="0"/>
          <w:numId w:val="68"/>
        </w:numPr>
        <w:spacing w:line="240" w:lineRule="auto"/>
        <w:ind w:left="714" w:hanging="357"/>
        <w:jc w:val="both"/>
        <w:rPr>
          <w:rFonts w:ascii="Times New Roman" w:hAnsi="Times New Roman" w:cs="Times New Roman"/>
        </w:rPr>
      </w:pPr>
      <w:r w:rsidRPr="00AB13F5">
        <w:rPr>
          <w:rFonts w:ascii="Times New Roman" w:hAnsi="Times New Roman" w:cs="Times New Roman"/>
        </w:rPr>
        <w:t xml:space="preserve"> Jednotková cena nové položky by neměla (pokud je takové srovnání možné) překročit jednotkovou cenu v daném místě a čase obvyklou.</w:t>
      </w:r>
    </w:p>
    <w:p w:rsidR="006D280F" w:rsidRPr="00AB13F5" w:rsidRDefault="006D280F" w:rsidP="006D280F">
      <w:pPr>
        <w:pStyle w:val="Odstavecseseznamem3"/>
        <w:spacing w:after="0"/>
        <w:ind w:left="0"/>
        <w:jc w:val="center"/>
        <w:rPr>
          <w:rFonts w:ascii="Times New Roman" w:hAnsi="Times New Roman" w:cs="Times New Roman"/>
          <w:b/>
        </w:rPr>
      </w:pPr>
    </w:p>
    <w:p w:rsidR="006D280F" w:rsidRPr="00AB13F5" w:rsidRDefault="006D280F" w:rsidP="006D280F">
      <w:pPr>
        <w:pStyle w:val="Odstavecseseznamem3"/>
        <w:spacing w:after="0"/>
        <w:ind w:left="0"/>
        <w:jc w:val="center"/>
        <w:rPr>
          <w:rFonts w:ascii="Times New Roman" w:hAnsi="Times New Roman" w:cs="Times New Roman"/>
          <w:b/>
        </w:rPr>
      </w:pPr>
    </w:p>
    <w:p w:rsidR="006D280F" w:rsidRPr="00AB13F5" w:rsidRDefault="006D280F" w:rsidP="006D280F">
      <w:pPr>
        <w:pStyle w:val="Odstavecseseznamem3"/>
        <w:spacing w:after="0"/>
        <w:ind w:left="0"/>
        <w:jc w:val="center"/>
        <w:rPr>
          <w:rFonts w:ascii="Times New Roman" w:hAnsi="Times New Roman" w:cs="Times New Roman"/>
          <w:b/>
        </w:rPr>
      </w:pPr>
    </w:p>
    <w:p w:rsidR="006D280F" w:rsidRPr="00AB13F5" w:rsidRDefault="006D280F" w:rsidP="006D280F">
      <w:pPr>
        <w:pStyle w:val="Odstavecseseznamem3"/>
        <w:spacing w:after="0"/>
        <w:ind w:left="0"/>
        <w:jc w:val="center"/>
        <w:rPr>
          <w:rFonts w:ascii="Times New Roman" w:hAnsi="Times New Roman" w:cs="Times New Roman"/>
          <w:b/>
        </w:rPr>
      </w:pPr>
      <w:r w:rsidRPr="00AB13F5">
        <w:rPr>
          <w:rFonts w:ascii="Times New Roman" w:hAnsi="Times New Roman" w:cs="Times New Roman"/>
          <w:b/>
        </w:rPr>
        <w:lastRenderedPageBreak/>
        <w:t>§ 18</w:t>
      </w:r>
    </w:p>
    <w:p w:rsidR="006D280F" w:rsidRPr="00AB13F5" w:rsidRDefault="006D280F" w:rsidP="006D280F">
      <w:pPr>
        <w:pStyle w:val="Odstavecseseznamem3"/>
        <w:spacing w:after="0"/>
        <w:ind w:left="0"/>
        <w:jc w:val="center"/>
        <w:rPr>
          <w:rFonts w:ascii="Times New Roman" w:hAnsi="Times New Roman" w:cs="Times New Roman"/>
          <w:b/>
        </w:rPr>
      </w:pPr>
      <w:r w:rsidRPr="00AB13F5">
        <w:rPr>
          <w:rFonts w:ascii="Times New Roman" w:hAnsi="Times New Roman" w:cs="Times New Roman"/>
          <w:b/>
        </w:rPr>
        <w:t>Obsah dokumentace Změny</w:t>
      </w:r>
    </w:p>
    <w:p w:rsidR="006D280F" w:rsidRPr="00AB13F5" w:rsidRDefault="006D280F" w:rsidP="006D280F">
      <w:pPr>
        <w:numPr>
          <w:ilvl w:val="0"/>
          <w:numId w:val="67"/>
        </w:numPr>
        <w:tabs>
          <w:tab w:val="clear" w:pos="0"/>
          <w:tab w:val="clear" w:pos="284"/>
          <w:tab w:val="clear" w:pos="1701"/>
        </w:tabs>
        <w:suppressAutoHyphens/>
        <w:spacing w:after="120"/>
        <w:rPr>
          <w:szCs w:val="22"/>
        </w:rPr>
      </w:pPr>
      <w:r w:rsidRPr="00AB13F5">
        <w:rPr>
          <w:szCs w:val="22"/>
        </w:rPr>
        <w:t>Dokumentace Změny obsahuje následující dokumenty:</w:t>
      </w:r>
    </w:p>
    <w:p w:rsidR="006D280F" w:rsidRPr="00AB13F5" w:rsidRDefault="006D280F" w:rsidP="006D280F">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Krycí list ZBV (příloha č. 1 této Směrnice),</w:t>
      </w:r>
    </w:p>
    <w:p w:rsidR="006D280F" w:rsidRPr="00AB13F5" w:rsidRDefault="006D280F" w:rsidP="006D280F">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Změnový list pro Změny Skupiny 1-5 (příloha č. 2 této Směrnice)</w:t>
      </w:r>
    </w:p>
    <w:p w:rsidR="006D280F" w:rsidRPr="00AB13F5" w:rsidRDefault="006D280F" w:rsidP="006D280F">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Zápis o projednání ocenění soupisu prací a ceny stavebního objektu/provozního souboru (příloha č. 3 této Směrnice)</w:t>
      </w:r>
    </w:p>
    <w:p w:rsidR="006D280F" w:rsidRPr="00AB13F5" w:rsidRDefault="006D280F" w:rsidP="006D280F">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Rozpis ocenění změn položek (příloha č. 4 této Směrnice)</w:t>
      </w:r>
    </w:p>
    <w:p w:rsidR="006D280F" w:rsidRPr="00AB13F5" w:rsidRDefault="006D280F" w:rsidP="006D280F">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Přehled zařazení změn do skupin (příloha č. 5 této Směrnice)</w:t>
      </w:r>
    </w:p>
    <w:p w:rsidR="006D280F" w:rsidRPr="00AB13F5" w:rsidRDefault="006D280F" w:rsidP="006D280F">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Přehled dalších dokladů (příloha č. 6 této Směrnice)</w:t>
      </w:r>
    </w:p>
    <w:p w:rsidR="006D280F" w:rsidRPr="00AB13F5" w:rsidRDefault="006D280F" w:rsidP="006D280F">
      <w:pPr>
        <w:pStyle w:val="Odstavecseseznamem3"/>
        <w:numPr>
          <w:ilvl w:val="3"/>
          <w:numId w:val="62"/>
        </w:numPr>
        <w:spacing w:after="0" w:line="240" w:lineRule="auto"/>
        <w:ind w:left="1134"/>
        <w:jc w:val="both"/>
        <w:rPr>
          <w:rFonts w:ascii="Times New Roman" w:hAnsi="Times New Roman" w:cs="Times New Roman"/>
        </w:rPr>
      </w:pPr>
      <w:r w:rsidRPr="00AB13F5">
        <w:rPr>
          <w:rFonts w:ascii="Times New Roman" w:hAnsi="Times New Roman" w:cs="Times New Roman"/>
        </w:rPr>
        <w:t>Dokladová část Změny (další doklady nezbytné pro řádné zdůvodnění, popis, dokladování a ocenění Změn).</w:t>
      </w:r>
    </w:p>
    <w:p w:rsidR="006D280F" w:rsidRPr="00AB13F5" w:rsidRDefault="006D280F" w:rsidP="006D280F">
      <w:pPr>
        <w:pStyle w:val="Odstavecseseznamem3"/>
        <w:spacing w:after="0" w:line="240" w:lineRule="auto"/>
        <w:ind w:left="1134"/>
        <w:rPr>
          <w:rFonts w:ascii="Times New Roman" w:hAnsi="Times New Roman" w:cs="Times New Roman"/>
        </w:rPr>
      </w:pPr>
      <w:r w:rsidRPr="00AB13F5">
        <w:rPr>
          <w:rFonts w:ascii="Times New Roman" w:hAnsi="Times New Roman" w:cs="Times New Roman"/>
        </w:rPr>
        <w:tab/>
      </w:r>
    </w:p>
    <w:p w:rsidR="006D280F" w:rsidRPr="00AB13F5" w:rsidRDefault="006D280F" w:rsidP="006D280F">
      <w:pPr>
        <w:pStyle w:val="Odstavecseseznamem3"/>
        <w:spacing w:after="0" w:line="240" w:lineRule="auto"/>
        <w:ind w:hanging="294"/>
        <w:jc w:val="both"/>
        <w:rPr>
          <w:rFonts w:ascii="Times New Roman" w:hAnsi="Times New Roman" w:cs="Times New Roman"/>
        </w:rPr>
      </w:pPr>
      <w:r w:rsidRPr="00AB13F5">
        <w:rPr>
          <w:rFonts w:ascii="Times New Roman" w:hAnsi="Times New Roman" w:cs="Times New Roman"/>
        </w:rPr>
        <w:tab/>
        <w:t>Vzhledem k zařazení Změn do skupin nemusí Dokumentace Změny obsahovat všechny výše uvedené doklady, což vyplývá z dalších ustanovení této Směrnice.</w:t>
      </w:r>
    </w:p>
    <w:p w:rsidR="006D280F" w:rsidRPr="00AB13F5" w:rsidRDefault="006D280F" w:rsidP="006D280F">
      <w:pPr>
        <w:pStyle w:val="Odstavecseseznamem3"/>
        <w:spacing w:after="0" w:line="240" w:lineRule="auto"/>
        <w:ind w:hanging="294"/>
        <w:rPr>
          <w:rFonts w:ascii="Times New Roman" w:hAnsi="Times New Roman" w:cs="Times New Roman"/>
        </w:rPr>
      </w:pPr>
    </w:p>
    <w:p w:rsidR="006D280F" w:rsidRPr="00AB13F5" w:rsidRDefault="006D280F" w:rsidP="006D280F">
      <w:pPr>
        <w:numPr>
          <w:ilvl w:val="0"/>
          <w:numId w:val="67"/>
        </w:numPr>
        <w:tabs>
          <w:tab w:val="clear" w:pos="0"/>
          <w:tab w:val="clear" w:pos="284"/>
          <w:tab w:val="clear" w:pos="1701"/>
        </w:tabs>
        <w:suppressAutoHyphens/>
        <w:spacing w:after="120"/>
        <w:rPr>
          <w:szCs w:val="22"/>
        </w:rPr>
      </w:pPr>
      <w:r w:rsidRPr="00AB13F5">
        <w:rPr>
          <w:szCs w:val="22"/>
        </w:rPr>
        <w:t xml:space="preserve">Oprávněná osoba je povinna zajistit archivaci dokumentace Změny jako nedílnou součást smluvních dokumentů týkajících se veřejné zakázky na realizaci Stavby. </w:t>
      </w:r>
    </w:p>
    <w:p w:rsidR="006D280F" w:rsidRPr="00AB13F5" w:rsidRDefault="006D280F" w:rsidP="006D280F">
      <w:pPr>
        <w:numPr>
          <w:ilvl w:val="0"/>
          <w:numId w:val="67"/>
        </w:numPr>
        <w:tabs>
          <w:tab w:val="clear" w:pos="0"/>
          <w:tab w:val="clear" w:pos="284"/>
          <w:tab w:val="clear" w:pos="1701"/>
        </w:tabs>
        <w:suppressAutoHyphens/>
        <w:spacing w:after="200"/>
        <w:ind w:left="777" w:hanging="357"/>
        <w:rPr>
          <w:szCs w:val="22"/>
        </w:rPr>
      </w:pPr>
      <w:r w:rsidRPr="00AB13F5">
        <w:rPr>
          <w:szCs w:val="22"/>
        </w:rPr>
        <w:t>Změny u jednoho SO/PS, které spolu věcně a časově souvisí, budou administrovány na základě zařazení do Skupiny dle této Směrnice a současně se zařadí do jedné Změny během výstavby (ZBV).</w:t>
      </w:r>
    </w:p>
    <w:p w:rsidR="006D280F" w:rsidRPr="00AB13F5" w:rsidRDefault="006D280F" w:rsidP="006D280F">
      <w:pPr>
        <w:pStyle w:val="Odstavecseseznamem3"/>
        <w:spacing w:after="0"/>
        <w:ind w:left="0"/>
        <w:jc w:val="center"/>
        <w:rPr>
          <w:rFonts w:ascii="Times New Roman" w:hAnsi="Times New Roman" w:cs="Times New Roman"/>
          <w:b/>
        </w:rPr>
      </w:pPr>
    </w:p>
    <w:p w:rsidR="006D280F" w:rsidRPr="00AB13F5" w:rsidRDefault="006D280F" w:rsidP="006D280F">
      <w:pPr>
        <w:pStyle w:val="Odstavecseseznamem3"/>
        <w:spacing w:after="0"/>
        <w:ind w:left="0"/>
        <w:jc w:val="center"/>
        <w:rPr>
          <w:rFonts w:ascii="Times New Roman" w:hAnsi="Times New Roman" w:cs="Times New Roman"/>
        </w:rPr>
      </w:pPr>
      <w:r w:rsidRPr="00AB13F5">
        <w:rPr>
          <w:rFonts w:ascii="Times New Roman" w:hAnsi="Times New Roman" w:cs="Times New Roman"/>
          <w:b/>
        </w:rPr>
        <w:t>§ 19</w:t>
      </w:r>
    </w:p>
    <w:p w:rsidR="006D280F" w:rsidRPr="00AB13F5" w:rsidRDefault="006D280F" w:rsidP="006D280F">
      <w:pPr>
        <w:pStyle w:val="Odstavecseseznamem3"/>
        <w:spacing w:after="0"/>
        <w:ind w:left="0"/>
        <w:jc w:val="center"/>
        <w:rPr>
          <w:rFonts w:ascii="Times New Roman" w:hAnsi="Times New Roman" w:cs="Times New Roman"/>
          <w:b/>
        </w:rPr>
      </w:pPr>
      <w:r w:rsidRPr="00AB13F5">
        <w:rPr>
          <w:rFonts w:ascii="Times New Roman" w:hAnsi="Times New Roman" w:cs="Times New Roman"/>
          <w:b/>
        </w:rPr>
        <w:t>Změnový list</w:t>
      </w:r>
    </w:p>
    <w:p w:rsidR="006D280F" w:rsidRPr="00AB13F5" w:rsidRDefault="006D280F" w:rsidP="006D280F">
      <w:pPr>
        <w:pStyle w:val="Odstavecseseznamem4"/>
        <w:numPr>
          <w:ilvl w:val="0"/>
          <w:numId w:val="64"/>
        </w:numPr>
        <w:spacing w:line="240" w:lineRule="atLeast"/>
        <w:ind w:left="851" w:hanging="425"/>
        <w:jc w:val="both"/>
        <w:rPr>
          <w:rFonts w:ascii="Times New Roman" w:hAnsi="Times New Roman" w:cs="Times New Roman"/>
        </w:rPr>
      </w:pPr>
      <w:r w:rsidRPr="00AB13F5">
        <w:rPr>
          <w:rFonts w:ascii="Times New Roman" w:hAnsi="Times New Roman" w:cs="Times New Roman"/>
        </w:rPr>
        <w:t>Změna bude administrována ve formě Změnového listu řádně podepsaného osobou oprávněnou jednat jménem nebo v zastoupení Zhotovitele a Oprávněnou osobou Objednatele. Vzor Změnového listu je uveden v příloze č. 2 této Směrnice.</w:t>
      </w:r>
    </w:p>
    <w:p w:rsidR="006D280F" w:rsidRPr="00AB13F5" w:rsidRDefault="006D280F" w:rsidP="006D280F">
      <w:pPr>
        <w:pStyle w:val="Odstavecseseznamem4"/>
        <w:numPr>
          <w:ilvl w:val="0"/>
          <w:numId w:val="64"/>
        </w:numPr>
        <w:spacing w:line="240" w:lineRule="atLeast"/>
        <w:ind w:left="851" w:hanging="425"/>
        <w:jc w:val="both"/>
        <w:rPr>
          <w:rFonts w:ascii="Times New Roman" w:hAnsi="Times New Roman" w:cs="Times New Roman"/>
        </w:rPr>
      </w:pPr>
      <w:r w:rsidRPr="00AB13F5">
        <w:rPr>
          <w:rFonts w:ascii="Times New Roman" w:hAnsi="Times New Roman" w:cs="Times New Roman"/>
        </w:rPr>
        <w:t xml:space="preserve">Změnový list musí obsahovat: </w:t>
      </w:r>
    </w:p>
    <w:p w:rsidR="006D280F" w:rsidRPr="00AB13F5" w:rsidRDefault="006D280F" w:rsidP="006D280F">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 xml:space="preserve">uvedení iniciátora Změny, tj. osobu, která Změnu požadovala (Zhotovitel nebo Objednatel), </w:t>
      </w:r>
    </w:p>
    <w:p w:rsidR="006D280F" w:rsidRPr="00AB13F5" w:rsidRDefault="006D280F" w:rsidP="006D280F">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zdůvodnění a popis Změny v rozsahu nezbytném pro získání dostatečných informací o navrhované Změně,</w:t>
      </w:r>
    </w:p>
    <w:p w:rsidR="006D280F" w:rsidRPr="00AB13F5" w:rsidRDefault="006D280F" w:rsidP="006D280F">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uvedení celkové ceny Změny s oddělením hodnoty Změn kladných a Změn záporných a rovněž se součtem jejich absolutních hodnot, pokud je součet rozhodný z hlediska zákonného limitu,</w:t>
      </w:r>
    </w:p>
    <w:p w:rsidR="006D280F" w:rsidRPr="00AB13F5" w:rsidRDefault="006D280F" w:rsidP="006D280F">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 xml:space="preserve">vyjádření (souhlas se Změnou) Projektanta (autorského dozoru), pokud je na Stavbě využíván,  </w:t>
      </w:r>
    </w:p>
    <w:p w:rsidR="006D280F" w:rsidRPr="00AB13F5" w:rsidRDefault="006D280F" w:rsidP="006D280F">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vyjádření (souhlas se Změnou) TDI,</w:t>
      </w:r>
    </w:p>
    <w:p w:rsidR="006D280F" w:rsidRPr="00AB13F5" w:rsidRDefault="006D280F" w:rsidP="006D280F">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 xml:space="preserve">vyjádření (souhlas se Změnou) Supervize (je-li na dané Stavbě využívána), </w:t>
      </w:r>
    </w:p>
    <w:p w:rsidR="006D280F" w:rsidRPr="00AB13F5" w:rsidRDefault="006D280F" w:rsidP="006D280F">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vyjádření (souhlas se Změnou) Oprávněné osoby (viz též § 2 odst. 10 této Směrnice),</w:t>
      </w:r>
    </w:p>
    <w:p w:rsidR="006D280F" w:rsidRPr="00AB13F5" w:rsidRDefault="006D280F" w:rsidP="006D280F">
      <w:pPr>
        <w:pStyle w:val="Odstavecseseznamem4"/>
        <w:numPr>
          <w:ilvl w:val="1"/>
          <w:numId w:val="63"/>
        </w:numPr>
        <w:spacing w:before="60" w:after="0" w:line="240" w:lineRule="auto"/>
        <w:ind w:left="1077" w:hanging="357"/>
        <w:jc w:val="both"/>
        <w:rPr>
          <w:rFonts w:ascii="Times New Roman" w:hAnsi="Times New Roman" w:cs="Times New Roman"/>
        </w:rPr>
      </w:pPr>
      <w:r w:rsidRPr="003B6246">
        <w:rPr>
          <w:rFonts w:ascii="Times New Roman" w:hAnsi="Times New Roman" w:cs="Times New Roman"/>
          <w:color w:val="FF0000"/>
        </w:rPr>
        <w:t>elektronické podpisy</w:t>
      </w:r>
      <w:r w:rsidRPr="00AB13F5">
        <w:rPr>
          <w:rFonts w:ascii="Times New Roman" w:hAnsi="Times New Roman" w:cs="Times New Roman"/>
        </w:rPr>
        <w:t xml:space="preserve"> osob jednajících za Objednatele a Zhotovitele, včetně dokumentů, které je k takovým úkonům opravňují. </w:t>
      </w:r>
    </w:p>
    <w:p w:rsidR="006D280F" w:rsidRPr="00AB13F5" w:rsidRDefault="006D280F" w:rsidP="006D280F">
      <w:pPr>
        <w:pStyle w:val="Odstavecseseznamem4"/>
        <w:spacing w:after="0" w:line="240" w:lineRule="auto"/>
        <w:ind w:left="720"/>
        <w:jc w:val="both"/>
        <w:rPr>
          <w:rFonts w:ascii="Times New Roman" w:hAnsi="Times New Roman" w:cs="Times New Roman"/>
        </w:rPr>
      </w:pPr>
    </w:p>
    <w:p w:rsidR="006D280F" w:rsidRPr="00AB13F5" w:rsidRDefault="006D280F" w:rsidP="006D280F">
      <w:pPr>
        <w:pStyle w:val="Odstavecseseznamem4"/>
        <w:numPr>
          <w:ilvl w:val="0"/>
          <w:numId w:val="64"/>
        </w:numPr>
        <w:spacing w:line="240" w:lineRule="atLeast"/>
        <w:ind w:left="851" w:hanging="425"/>
        <w:jc w:val="both"/>
        <w:rPr>
          <w:rFonts w:ascii="Times New Roman" w:hAnsi="Times New Roman" w:cs="Times New Roman"/>
        </w:rPr>
      </w:pPr>
      <w:r w:rsidRPr="00AB13F5">
        <w:rPr>
          <w:rFonts w:ascii="Times New Roman" w:hAnsi="Times New Roman" w:cs="Times New Roman"/>
        </w:rPr>
        <w:t>Přílohou Změnového listu je Rozpis ocenění Změn položek (příloha č. 4 této Směrnice).</w:t>
      </w:r>
    </w:p>
    <w:p w:rsidR="006D280F" w:rsidRPr="00AB13F5" w:rsidRDefault="006D280F" w:rsidP="006D280F">
      <w:pPr>
        <w:pStyle w:val="Odstavecseseznamem4"/>
        <w:numPr>
          <w:ilvl w:val="0"/>
          <w:numId w:val="64"/>
        </w:numPr>
        <w:spacing w:line="240" w:lineRule="atLeast"/>
        <w:ind w:left="851" w:hanging="425"/>
        <w:jc w:val="both"/>
        <w:rPr>
          <w:rFonts w:ascii="Times New Roman" w:hAnsi="Times New Roman" w:cs="Times New Roman"/>
        </w:rPr>
      </w:pPr>
      <w:r w:rsidRPr="00AB13F5">
        <w:rPr>
          <w:rFonts w:ascii="Times New Roman" w:hAnsi="Times New Roman" w:cs="Times New Roman"/>
        </w:rPr>
        <w:t>Oprávněnými osobami Objednatele a Zhotovitele podepsaný Změnový list je podkladem pro vyúčtování (fakturaci) prací obsažených ve Změně.</w:t>
      </w:r>
    </w:p>
    <w:p w:rsidR="006D280F" w:rsidRPr="00AB13F5" w:rsidRDefault="006D280F" w:rsidP="006D280F">
      <w:pPr>
        <w:pStyle w:val="Odstavecseseznamem3"/>
        <w:spacing w:before="60" w:after="80"/>
        <w:ind w:left="0"/>
        <w:jc w:val="center"/>
        <w:rPr>
          <w:rFonts w:ascii="Times New Roman" w:hAnsi="Times New Roman" w:cs="Times New Roman"/>
          <w:b/>
        </w:rPr>
      </w:pPr>
      <w:r w:rsidRPr="00AB13F5">
        <w:rPr>
          <w:rFonts w:ascii="Times New Roman" w:hAnsi="Times New Roman" w:cs="Times New Roman"/>
          <w:b/>
        </w:rPr>
        <w:t>§ 20</w:t>
      </w:r>
    </w:p>
    <w:p w:rsidR="006D280F" w:rsidRPr="00AB13F5" w:rsidRDefault="006D280F" w:rsidP="006D280F">
      <w:pPr>
        <w:pStyle w:val="Odstavecseseznamem3"/>
        <w:spacing w:before="60" w:after="80"/>
        <w:ind w:left="0"/>
        <w:jc w:val="center"/>
        <w:rPr>
          <w:rFonts w:ascii="Times New Roman" w:hAnsi="Times New Roman" w:cs="Times New Roman"/>
          <w:b/>
        </w:rPr>
      </w:pPr>
      <w:r w:rsidRPr="00AB13F5">
        <w:rPr>
          <w:rFonts w:ascii="Times New Roman" w:hAnsi="Times New Roman" w:cs="Times New Roman"/>
          <w:b/>
        </w:rPr>
        <w:t>Procesní postup při vzniku Změn</w:t>
      </w:r>
    </w:p>
    <w:p w:rsidR="006D280F" w:rsidRPr="00AB13F5" w:rsidRDefault="006D280F" w:rsidP="006D280F">
      <w:pPr>
        <w:pStyle w:val="Odstavecseseznamem5"/>
        <w:numPr>
          <w:ilvl w:val="0"/>
          <w:numId w:val="66"/>
        </w:numPr>
        <w:spacing w:after="120" w:line="240" w:lineRule="auto"/>
        <w:jc w:val="both"/>
        <w:rPr>
          <w:rFonts w:ascii="Times New Roman" w:hAnsi="Times New Roman" w:cs="Times New Roman"/>
        </w:rPr>
      </w:pPr>
      <w:r w:rsidRPr="00AB13F5">
        <w:rPr>
          <w:rFonts w:ascii="Times New Roman" w:hAnsi="Times New Roman" w:cs="Times New Roman"/>
        </w:rPr>
        <w:t>Jestliže Zhotovitel navrhne Objednateli provedení Změn formou předložení návrhu Změnového listu, potom Oprávněná osoba.</w:t>
      </w:r>
    </w:p>
    <w:p w:rsidR="006D280F" w:rsidRPr="00AB13F5" w:rsidRDefault="006D280F" w:rsidP="006D280F">
      <w:pPr>
        <w:pStyle w:val="Odstavecseseznamem5"/>
        <w:numPr>
          <w:ilvl w:val="1"/>
          <w:numId w:val="65"/>
        </w:numPr>
        <w:spacing w:after="120" w:line="240" w:lineRule="auto"/>
        <w:jc w:val="both"/>
        <w:rPr>
          <w:rFonts w:ascii="Times New Roman" w:hAnsi="Times New Roman" w:cs="Times New Roman"/>
        </w:rPr>
      </w:pPr>
      <w:r w:rsidRPr="00AB13F5">
        <w:rPr>
          <w:rFonts w:ascii="Times New Roman" w:hAnsi="Times New Roman" w:cs="Times New Roman"/>
        </w:rPr>
        <w:t>prověří, zda návrh Zhotovitele splňuje náležitosti příslušných ustanovení Smlouvy, zejména jestli je jeho součástí popis, řádné zdůvodnění a dokladování navrhovaných Změn, návrh Zhotovitele na ocenění Změn ve formě Rozpisu ocenění Změn položek</w:t>
      </w:r>
      <w:r w:rsidRPr="00AB13F5">
        <w:rPr>
          <w:rStyle w:val="DeltaViewInsertion"/>
          <w:rFonts w:ascii="Times New Roman" w:hAnsi="Times New Roman" w:cs="Times New Roman"/>
        </w:rPr>
        <w:t xml:space="preserve"> </w:t>
      </w:r>
      <w:r w:rsidRPr="00AB13F5">
        <w:rPr>
          <w:rFonts w:ascii="Times New Roman" w:hAnsi="Times New Roman" w:cs="Times New Roman"/>
        </w:rPr>
        <w:t xml:space="preserve">a je-li to nutné, tak i návrh změn programu prací, vyvolaných navrhovanými Změnami, anebo návrh úprav lhůt pro dokončení. Bude-li mít návrh Zhotovitele na provedení Změn nedostatky, vyzve Oprávněná osoba Zhotovitele k jejich odstranění a stanoví mu za tím účelem přiměřenou lhůtu. </w:t>
      </w:r>
    </w:p>
    <w:p w:rsidR="006D280F" w:rsidRPr="00AB13F5" w:rsidRDefault="006D280F" w:rsidP="006D280F">
      <w:pPr>
        <w:pStyle w:val="Odstavecseseznamem5"/>
        <w:numPr>
          <w:ilvl w:val="0"/>
          <w:numId w:val="66"/>
        </w:numPr>
        <w:spacing w:after="120" w:line="240" w:lineRule="auto"/>
        <w:jc w:val="both"/>
        <w:rPr>
          <w:rFonts w:ascii="Times New Roman" w:hAnsi="Times New Roman" w:cs="Times New Roman"/>
        </w:rPr>
      </w:pPr>
      <w:r w:rsidRPr="00AB13F5">
        <w:rPr>
          <w:rFonts w:ascii="Times New Roman" w:hAnsi="Times New Roman" w:cs="Times New Roman"/>
        </w:rPr>
        <w:t>Zjistí-li Oprávněná osoba, že je nezbytné provést Změny, udělí bezodkladně pokyn Zhotoviteli k předložení návrhu Změnového listu s uvedením přiměřené lhůty, ve které má být návrh předložen. Poté, co Zhotovitel Oprávněné osobě předloží návrh Změn formou předložení návrhu Změnového listu, postupuje Oprávněná osoba podle § 20, odst. (1), písm. a) této Směrnice.</w:t>
      </w:r>
    </w:p>
    <w:p w:rsidR="006D280F" w:rsidRPr="00AB13F5" w:rsidRDefault="006D280F" w:rsidP="006D280F">
      <w:pPr>
        <w:pStyle w:val="Odstavecseseznamem5"/>
        <w:numPr>
          <w:ilvl w:val="0"/>
          <w:numId w:val="66"/>
        </w:numPr>
        <w:spacing w:after="120" w:line="240" w:lineRule="auto"/>
        <w:jc w:val="both"/>
      </w:pPr>
      <w:r w:rsidRPr="00AB13F5">
        <w:rPr>
          <w:rFonts w:ascii="Times New Roman" w:hAnsi="Times New Roman" w:cs="Times New Roman"/>
        </w:rPr>
        <w:t xml:space="preserve">Předložený návrh Oprávněná osoba se Zhotovitelem projedná a výsledky jednání zaznamená do Zápisu o projednání ocenění soupisu prací a ceny stavebního objektu/provozního souboru, kterého se Změny týkají. </w:t>
      </w:r>
      <w:r w:rsidRPr="00AB13F5">
        <w:t xml:space="preserve">Po projednání </w:t>
      </w:r>
      <w:r w:rsidRPr="00AB13F5">
        <w:rPr>
          <w:rFonts w:ascii="Times New Roman" w:hAnsi="Times New Roman" w:cs="Times New Roman"/>
        </w:rPr>
        <w:t>Objednatel</w:t>
      </w:r>
      <w:r w:rsidRPr="00AB13F5">
        <w:t xml:space="preserve"> a Zhotovitel návrh </w:t>
      </w:r>
      <w:r w:rsidRPr="00AB13F5">
        <w:rPr>
          <w:rFonts w:ascii="Times New Roman" w:hAnsi="Times New Roman" w:cs="Times New Roman"/>
        </w:rPr>
        <w:t>Změnového listu</w:t>
      </w:r>
      <w:r w:rsidRPr="00AB13F5">
        <w:t xml:space="preserve"> a další vyhotovované dokumenty</w:t>
      </w:r>
      <w:r>
        <w:t xml:space="preserve"> </w:t>
      </w:r>
      <w:r w:rsidRPr="003B6246">
        <w:rPr>
          <w:color w:val="FF0000"/>
        </w:rPr>
        <w:t>elektronicky podepíší</w:t>
      </w:r>
      <w:r w:rsidRPr="00AB13F5">
        <w:t>.</w:t>
      </w:r>
    </w:p>
    <w:p w:rsidR="006D280F" w:rsidRPr="00AB13F5" w:rsidRDefault="006D280F" w:rsidP="006D280F">
      <w:pPr>
        <w:pStyle w:val="Odstavecseseznamem5"/>
        <w:numPr>
          <w:ilvl w:val="0"/>
          <w:numId w:val="66"/>
        </w:numPr>
        <w:spacing w:after="120" w:line="240" w:lineRule="auto"/>
        <w:jc w:val="both"/>
        <w:rPr>
          <w:rFonts w:ascii="Times New Roman" w:hAnsi="Times New Roman" w:cs="Times New Roman"/>
        </w:rPr>
      </w:pPr>
      <w:r w:rsidRPr="00AB13F5">
        <w:rPr>
          <w:rFonts w:ascii="Times New Roman" w:hAnsi="Times New Roman" w:cs="Times New Roman"/>
        </w:rPr>
        <w:t xml:space="preserve">Rozhodnutí o provedení Změn je přijato okamžikem </w:t>
      </w:r>
      <w:r w:rsidRPr="003B6246">
        <w:rPr>
          <w:rFonts w:ascii="Times New Roman" w:hAnsi="Times New Roman" w:cs="Times New Roman"/>
          <w:color w:val="FF0000"/>
        </w:rPr>
        <w:t>elektronického podpisu</w:t>
      </w:r>
      <w:r w:rsidRPr="00AB13F5">
        <w:rPr>
          <w:rFonts w:ascii="Times New Roman" w:hAnsi="Times New Roman" w:cs="Times New Roman"/>
        </w:rPr>
        <w:t xml:space="preserve"> Změnového listu ředitelem KSÚS nebo jím určenou Oprávněnou osobou. </w:t>
      </w:r>
    </w:p>
    <w:p w:rsidR="006D280F" w:rsidRPr="00AB13F5" w:rsidRDefault="006D280F" w:rsidP="006D280F">
      <w:pPr>
        <w:pStyle w:val="Odstavecseseznamem5"/>
        <w:numPr>
          <w:ilvl w:val="0"/>
          <w:numId w:val="66"/>
        </w:numPr>
        <w:spacing w:after="120" w:line="240" w:lineRule="auto"/>
        <w:jc w:val="both"/>
        <w:rPr>
          <w:rFonts w:ascii="Times New Roman" w:hAnsi="Times New Roman" w:cs="Times New Roman"/>
        </w:rPr>
      </w:pPr>
      <w:r w:rsidRPr="00AB13F5">
        <w:rPr>
          <w:rFonts w:eastAsia="Times New Roman" w:cs="Calibri"/>
        </w:rPr>
        <w:t xml:space="preserve">Zveřejňování Změnových listů a dodatků ke smlouvám zajišťuje oddělení veřejných zakázek KSÚS v Registru smluv a na profilu zadavatele v souladu s požadavky příslušných obecně závazných právních předpisů. Kompletní složku se Změnovým listem resp. návrhem dodatku předkládají vedoucí provozů a </w:t>
      </w:r>
      <w:proofErr w:type="spellStart"/>
      <w:r w:rsidRPr="00AB13F5">
        <w:rPr>
          <w:rFonts w:eastAsia="Times New Roman" w:cs="Calibri"/>
        </w:rPr>
        <w:t>technicko-správního</w:t>
      </w:r>
      <w:proofErr w:type="spellEnd"/>
      <w:r w:rsidRPr="00AB13F5">
        <w:rPr>
          <w:rFonts w:eastAsia="Times New Roman" w:cs="Calibri"/>
        </w:rPr>
        <w:t xml:space="preserve"> úseku neprodleně na obchodní oddělení včetně předávacího protokolu s vyznačeným termínem předání na oddělení veřejných zakázek. Tento postup bude uplatněn i na veřejné zakázky malého rozsahu.</w:t>
      </w:r>
    </w:p>
    <w:p w:rsidR="006D280F" w:rsidRPr="00AB13F5" w:rsidRDefault="006D280F" w:rsidP="006D280F">
      <w:pPr>
        <w:tabs>
          <w:tab w:val="left" w:pos="600"/>
          <w:tab w:val="left" w:pos="1440"/>
        </w:tabs>
        <w:jc w:val="center"/>
        <w:rPr>
          <w:b/>
          <w:bCs/>
          <w:szCs w:val="22"/>
        </w:rPr>
      </w:pPr>
    </w:p>
    <w:p w:rsidR="006D280F" w:rsidRPr="00AB13F5" w:rsidRDefault="006D280F" w:rsidP="006D280F">
      <w:pPr>
        <w:tabs>
          <w:tab w:val="left" w:pos="600"/>
          <w:tab w:val="left" w:pos="1440"/>
        </w:tabs>
        <w:jc w:val="center"/>
        <w:rPr>
          <w:b/>
          <w:bCs/>
          <w:szCs w:val="22"/>
        </w:rPr>
      </w:pPr>
      <w:r w:rsidRPr="00AB13F5">
        <w:rPr>
          <w:b/>
          <w:bCs/>
          <w:szCs w:val="22"/>
        </w:rPr>
        <w:t>§ 21</w:t>
      </w:r>
    </w:p>
    <w:p w:rsidR="006D280F" w:rsidRPr="00AB13F5" w:rsidRDefault="006D280F" w:rsidP="006D280F">
      <w:pPr>
        <w:tabs>
          <w:tab w:val="left" w:pos="600"/>
          <w:tab w:val="left" w:pos="1440"/>
        </w:tabs>
        <w:spacing w:before="120"/>
        <w:jc w:val="center"/>
        <w:rPr>
          <w:b/>
          <w:bCs/>
          <w:szCs w:val="22"/>
        </w:rPr>
      </w:pPr>
      <w:r w:rsidRPr="00AB13F5">
        <w:rPr>
          <w:b/>
          <w:bCs/>
          <w:szCs w:val="22"/>
        </w:rPr>
        <w:t>Společné zásady</w:t>
      </w:r>
    </w:p>
    <w:p w:rsidR="006D280F" w:rsidRPr="00AB13F5" w:rsidRDefault="006D280F" w:rsidP="006D280F">
      <w:pPr>
        <w:pStyle w:val="Odstavecseseznamem3"/>
        <w:numPr>
          <w:ilvl w:val="0"/>
          <w:numId w:val="59"/>
        </w:numPr>
        <w:tabs>
          <w:tab w:val="clear" w:pos="720"/>
        </w:tabs>
        <w:spacing w:after="120" w:line="240" w:lineRule="auto"/>
        <w:ind w:left="714" w:hanging="357"/>
        <w:jc w:val="both"/>
        <w:rPr>
          <w:rFonts w:ascii="Times New Roman" w:hAnsi="Times New Roman" w:cs="Times New Roman"/>
        </w:rPr>
      </w:pPr>
      <w:r w:rsidRPr="00AB13F5">
        <w:rPr>
          <w:rFonts w:ascii="Times New Roman" w:hAnsi="Times New Roman" w:cs="Times New Roman"/>
        </w:rPr>
        <w:t xml:space="preserve">Všechny osoby vyjadřující se k návrhu na Změnu jsou povinny vydat své vyjádření bezodkladně po předložení takového návrhu, nejpozději však do 10 pracovních dní po jeho předložení. Pokud příslušná osoba, která se má v návrhu na Změny, zjistí závažné nedostatky zpracování návrhu nebo není-li návrh dostatečně doložen doklady požadovanými touto Směrnicí, vrátí návrh k provedení opravy či doplnění dokladů osobě, která příslušné osobě návrh předložila. Osoba, jíž byl návrh vrácen, bezodkladně odstraní vytýkané nedostatky návrhu a opětovně jej předloží </w:t>
      </w:r>
      <w:r w:rsidRPr="00AB13F5">
        <w:rPr>
          <w:rFonts w:ascii="Times New Roman" w:hAnsi="Times New Roman" w:cs="Times New Roman"/>
        </w:rPr>
        <w:lastRenderedPageBreak/>
        <w:t>příslušné osobě k vyjádření. V takovém případě běží příslušné osobě lhůta pro vyjádření k návrhu po jeho opětovném předložení od počátku.</w:t>
      </w:r>
    </w:p>
    <w:p w:rsidR="006D280F" w:rsidRPr="00AB13F5" w:rsidRDefault="006D280F" w:rsidP="006D280F">
      <w:pPr>
        <w:rPr>
          <w:b/>
          <w:szCs w:val="22"/>
        </w:rPr>
      </w:pPr>
    </w:p>
    <w:p w:rsidR="006D280F" w:rsidRPr="00AB13F5" w:rsidRDefault="006D280F" w:rsidP="006D280F">
      <w:pPr>
        <w:jc w:val="center"/>
        <w:rPr>
          <w:b/>
          <w:szCs w:val="22"/>
        </w:rPr>
      </w:pPr>
      <w:r w:rsidRPr="00AB13F5">
        <w:rPr>
          <w:b/>
          <w:szCs w:val="22"/>
        </w:rPr>
        <w:t>§ 22</w:t>
      </w:r>
    </w:p>
    <w:p w:rsidR="006D280F" w:rsidRPr="00AB13F5" w:rsidRDefault="006D280F" w:rsidP="006D280F">
      <w:pPr>
        <w:jc w:val="center"/>
        <w:rPr>
          <w:b/>
          <w:szCs w:val="22"/>
        </w:rPr>
      </w:pPr>
      <w:r w:rsidRPr="00AB13F5">
        <w:rPr>
          <w:b/>
          <w:szCs w:val="22"/>
        </w:rPr>
        <w:t>Přechodná a zrušující ustanovení</w:t>
      </w:r>
    </w:p>
    <w:p w:rsidR="006D280F" w:rsidRPr="00AB13F5" w:rsidRDefault="006D280F" w:rsidP="006D280F">
      <w:pPr>
        <w:pStyle w:val="Odstavecseseznamem"/>
        <w:numPr>
          <w:ilvl w:val="0"/>
          <w:numId w:val="57"/>
        </w:numPr>
        <w:spacing w:line="240" w:lineRule="auto"/>
        <w:ind w:left="420"/>
        <w:contextualSpacing w:val="0"/>
        <w:jc w:val="both"/>
        <w:rPr>
          <w:rFonts w:eastAsia="Arial Unicode MS"/>
          <w:kern w:val="1"/>
          <w:lang w:eastAsia="ar-SA"/>
        </w:rPr>
      </w:pPr>
      <w:r w:rsidRPr="00AB13F5">
        <w:rPr>
          <w:rFonts w:eastAsia="Arial Unicode MS"/>
          <w:kern w:val="1"/>
          <w:lang w:eastAsia="ar-SA"/>
        </w:rPr>
        <w:t>Změny vzniklé přede dnem účinnosti této Směrnice, které nebyly do okamžiku účinnosti této Směrnice zadány postupem dle ZVZ, se řídí touto Směrnicí a ZZVZ. Zadáním se rozumí uzavření smlouvy nebo dodatku na předmětnou Změnu. JŘBU zahájená, ale neukončená před účinností této Směrnice, budou zrušena a administrována dle této Směrnice.</w:t>
      </w:r>
    </w:p>
    <w:p w:rsidR="006D280F" w:rsidRPr="00AB13F5" w:rsidRDefault="006D280F" w:rsidP="006D280F">
      <w:pPr>
        <w:pStyle w:val="Odstavecseseznamem"/>
        <w:numPr>
          <w:ilvl w:val="0"/>
          <w:numId w:val="57"/>
        </w:numPr>
        <w:spacing w:line="240" w:lineRule="auto"/>
        <w:ind w:left="420"/>
        <w:contextualSpacing w:val="0"/>
        <w:jc w:val="both"/>
        <w:rPr>
          <w:rFonts w:eastAsia="Arial Unicode MS"/>
          <w:kern w:val="1"/>
          <w:lang w:eastAsia="ar-SA"/>
        </w:rPr>
      </w:pPr>
      <w:r w:rsidRPr="00AB13F5">
        <w:rPr>
          <w:rFonts w:eastAsia="Arial Unicode MS"/>
          <w:kern w:val="1"/>
          <w:lang w:eastAsia="ar-SA"/>
        </w:rPr>
        <w:t xml:space="preserve">Změny, které se týkají Staveb do 30. 9. 2016 nedokončených, budou administrativně začleněny do některé ze Skupin 3 nebo 4. Administrativní začlenění musí být provedeno za splnění zákonem a touto Směrnicí stanovených podmínek pro využití konkrétní Skupiny. Za správné administrativní začlenění do Skupiny odpovídá Oprávněná osoba. V souladu s § 273 odst. 6 ZZVZ se do součtu celkového nárůstu Změn závazku ze smlouvy podle § 222 odst. 5 písm. c) a odst. 6 písm. c) ZZVZ započítávají i změny závazků ze smluv na veřejné zakázky provedené přede dnem nabytí účinnosti tohoto zákona. </w:t>
      </w:r>
    </w:p>
    <w:p w:rsidR="006D280F" w:rsidRPr="00AB13F5" w:rsidRDefault="006D280F" w:rsidP="006D280F">
      <w:pPr>
        <w:pStyle w:val="Odstavecseseznamem"/>
        <w:ind w:left="0"/>
        <w:rPr>
          <w:b/>
        </w:rPr>
      </w:pPr>
    </w:p>
    <w:p w:rsidR="006D280F" w:rsidRPr="00AB13F5" w:rsidRDefault="006D280F" w:rsidP="006D280F">
      <w:pPr>
        <w:pStyle w:val="Odstavecseseznamem"/>
        <w:jc w:val="center"/>
        <w:rPr>
          <w:b/>
        </w:rPr>
      </w:pPr>
      <w:r w:rsidRPr="00AB13F5">
        <w:rPr>
          <w:b/>
        </w:rPr>
        <w:t>§ 23</w:t>
      </w:r>
    </w:p>
    <w:p w:rsidR="006D280F" w:rsidRPr="00AB13F5" w:rsidRDefault="006D280F" w:rsidP="006D280F">
      <w:pPr>
        <w:pStyle w:val="Odstavecseseznamem"/>
        <w:jc w:val="center"/>
        <w:rPr>
          <w:b/>
        </w:rPr>
      </w:pPr>
      <w:r w:rsidRPr="00AB13F5">
        <w:rPr>
          <w:b/>
        </w:rPr>
        <w:t>Účinnost</w:t>
      </w:r>
    </w:p>
    <w:p w:rsidR="006D280F" w:rsidRPr="00AB13F5" w:rsidRDefault="006D280F" w:rsidP="006D280F">
      <w:pPr>
        <w:spacing w:after="200"/>
        <w:jc w:val="center"/>
        <w:rPr>
          <w:rStyle w:val="DeltaViewInsertion"/>
          <w:b/>
          <w:kern w:val="22"/>
          <w:szCs w:val="22"/>
          <w:u w:val="single"/>
        </w:rPr>
      </w:pPr>
      <w:r w:rsidRPr="00AB13F5">
        <w:rPr>
          <w:rStyle w:val="DeltaViewInsertion"/>
          <w:b/>
          <w:kern w:val="22"/>
          <w:szCs w:val="22"/>
          <w:u w:val="single"/>
        </w:rPr>
        <w:t xml:space="preserve">§ 24 </w:t>
      </w:r>
    </w:p>
    <w:p w:rsidR="006D280F" w:rsidRPr="00AB13F5" w:rsidRDefault="006D280F" w:rsidP="006D280F">
      <w:pPr>
        <w:spacing w:after="200"/>
        <w:jc w:val="center"/>
        <w:rPr>
          <w:rStyle w:val="DeltaViewInsertion"/>
          <w:b/>
          <w:kern w:val="22"/>
          <w:szCs w:val="22"/>
          <w:u w:val="single"/>
        </w:rPr>
      </w:pPr>
      <w:r w:rsidRPr="00AB13F5">
        <w:rPr>
          <w:rStyle w:val="DeltaViewInsertion"/>
          <w:b/>
          <w:kern w:val="22"/>
          <w:szCs w:val="22"/>
          <w:u w:val="single"/>
        </w:rPr>
        <w:t>Seznam příloh</w:t>
      </w:r>
    </w:p>
    <w:p w:rsidR="006D280F" w:rsidRPr="00AB13F5" w:rsidRDefault="006D280F" w:rsidP="006D280F">
      <w:pPr>
        <w:pStyle w:val="Odstavecseseznamem"/>
        <w:numPr>
          <w:ilvl w:val="3"/>
          <w:numId w:val="59"/>
        </w:numPr>
        <w:spacing w:line="240" w:lineRule="auto"/>
        <w:contextualSpacing w:val="0"/>
        <w:jc w:val="both"/>
        <w:rPr>
          <w:kern w:val="22"/>
        </w:rPr>
      </w:pPr>
      <w:r w:rsidRPr="00AB13F5">
        <w:t>Krycí list ZBV</w:t>
      </w:r>
    </w:p>
    <w:p w:rsidR="006D280F" w:rsidRPr="00AB13F5" w:rsidRDefault="006D280F" w:rsidP="006D280F">
      <w:pPr>
        <w:pStyle w:val="Odstavecseseznamem"/>
        <w:numPr>
          <w:ilvl w:val="3"/>
          <w:numId w:val="59"/>
        </w:numPr>
        <w:spacing w:line="240" w:lineRule="auto"/>
        <w:contextualSpacing w:val="0"/>
        <w:jc w:val="both"/>
        <w:rPr>
          <w:kern w:val="22"/>
        </w:rPr>
      </w:pPr>
      <w:r w:rsidRPr="00AB13F5">
        <w:t>Změnový list pro Změny Skupiny 1-5</w:t>
      </w:r>
    </w:p>
    <w:p w:rsidR="006D280F" w:rsidRPr="00AB13F5" w:rsidRDefault="006D280F" w:rsidP="006D280F">
      <w:pPr>
        <w:pStyle w:val="Odstavecseseznamem"/>
        <w:numPr>
          <w:ilvl w:val="3"/>
          <w:numId w:val="59"/>
        </w:numPr>
        <w:spacing w:line="240" w:lineRule="auto"/>
        <w:contextualSpacing w:val="0"/>
        <w:jc w:val="both"/>
        <w:rPr>
          <w:kern w:val="22"/>
        </w:rPr>
      </w:pPr>
      <w:r w:rsidRPr="00AB13F5">
        <w:t>Zápis o projednání ocenění soupisu prací a ceny stavebního objektu/provozního souboru</w:t>
      </w:r>
    </w:p>
    <w:p w:rsidR="006D280F" w:rsidRPr="00AB13F5" w:rsidRDefault="006D280F" w:rsidP="006D280F">
      <w:pPr>
        <w:pStyle w:val="Odstavecseseznamem"/>
        <w:numPr>
          <w:ilvl w:val="3"/>
          <w:numId w:val="59"/>
        </w:numPr>
        <w:spacing w:line="240" w:lineRule="auto"/>
        <w:contextualSpacing w:val="0"/>
        <w:jc w:val="both"/>
        <w:rPr>
          <w:kern w:val="22"/>
        </w:rPr>
      </w:pPr>
      <w:r w:rsidRPr="00AB13F5">
        <w:t>Rozpis ocenění změn položek</w:t>
      </w:r>
    </w:p>
    <w:p w:rsidR="006D280F" w:rsidRPr="00AB13F5" w:rsidRDefault="006D280F" w:rsidP="006D280F">
      <w:pPr>
        <w:pStyle w:val="Odstavecseseznamem"/>
        <w:numPr>
          <w:ilvl w:val="3"/>
          <w:numId w:val="59"/>
        </w:numPr>
        <w:spacing w:line="240" w:lineRule="auto"/>
        <w:contextualSpacing w:val="0"/>
        <w:jc w:val="both"/>
        <w:rPr>
          <w:kern w:val="22"/>
        </w:rPr>
      </w:pPr>
      <w:r w:rsidRPr="00AB13F5">
        <w:t>Přehled zařazení změn do skupin</w:t>
      </w:r>
    </w:p>
    <w:p w:rsidR="006D280F" w:rsidRPr="00AB13F5" w:rsidRDefault="006D280F" w:rsidP="006D280F">
      <w:pPr>
        <w:pStyle w:val="Odstavecseseznamem"/>
        <w:numPr>
          <w:ilvl w:val="3"/>
          <w:numId w:val="59"/>
        </w:numPr>
        <w:spacing w:line="240" w:lineRule="auto"/>
        <w:contextualSpacing w:val="0"/>
        <w:jc w:val="both"/>
        <w:rPr>
          <w:kern w:val="22"/>
        </w:rPr>
      </w:pPr>
      <w:r w:rsidRPr="00AB13F5">
        <w:t>Přehled dalších dokladů</w:t>
      </w:r>
    </w:p>
    <w:p w:rsidR="006D280F" w:rsidRPr="00AB13F5" w:rsidRDefault="006D280F" w:rsidP="006D280F">
      <w:pPr>
        <w:ind w:left="426"/>
        <w:rPr>
          <w:szCs w:val="22"/>
        </w:rPr>
      </w:pPr>
    </w:p>
    <w:p w:rsidR="006D280F" w:rsidRPr="00AB13F5" w:rsidRDefault="006D280F" w:rsidP="006D280F">
      <w:pPr>
        <w:ind w:left="426"/>
        <w:rPr>
          <w:szCs w:val="22"/>
        </w:rPr>
      </w:pPr>
    </w:p>
    <w:p w:rsidR="006D280F" w:rsidRPr="00AB13F5" w:rsidRDefault="006D280F" w:rsidP="006D280F">
      <w:pPr>
        <w:ind w:left="426"/>
        <w:rPr>
          <w:szCs w:val="22"/>
        </w:rPr>
      </w:pPr>
    </w:p>
    <w:p w:rsidR="006D280F" w:rsidRPr="00AB13F5" w:rsidRDefault="006D280F" w:rsidP="006D280F">
      <w:pPr>
        <w:pStyle w:val="Odstavecseseznamem"/>
        <w:numPr>
          <w:ilvl w:val="0"/>
          <w:numId w:val="58"/>
        </w:numPr>
        <w:spacing w:after="0" w:line="240" w:lineRule="auto"/>
        <w:ind w:left="709" w:hanging="283"/>
        <w:contextualSpacing w:val="0"/>
        <w:jc w:val="both"/>
      </w:pPr>
      <w:r w:rsidRPr="00AB13F5">
        <w:t xml:space="preserve">Tato Směrnice nabývá účinnosti dnem </w:t>
      </w:r>
      <w:proofErr w:type="gramStart"/>
      <w:r>
        <w:rPr>
          <w:b/>
        </w:rPr>
        <w:t>4.11.2020</w:t>
      </w:r>
      <w:proofErr w:type="gramEnd"/>
    </w:p>
    <w:p w:rsidR="006D280F" w:rsidRPr="00AB13F5" w:rsidRDefault="006D280F" w:rsidP="006D280F">
      <w:pPr>
        <w:pStyle w:val="Odstavecseseznamem"/>
        <w:ind w:left="709"/>
        <w:jc w:val="both"/>
      </w:pPr>
    </w:p>
    <w:p w:rsidR="006D280F" w:rsidRPr="00AB13F5" w:rsidRDefault="006D280F" w:rsidP="006D280F">
      <w:pPr>
        <w:rPr>
          <w:szCs w:val="22"/>
        </w:rPr>
      </w:pPr>
    </w:p>
    <w:p w:rsidR="006D280F" w:rsidRPr="00AB13F5" w:rsidRDefault="006D280F" w:rsidP="006D280F">
      <w:pPr>
        <w:ind w:left="426"/>
        <w:rPr>
          <w:szCs w:val="22"/>
        </w:rPr>
      </w:pPr>
      <w:r w:rsidRPr="00AB13F5">
        <w:rPr>
          <w:szCs w:val="22"/>
        </w:rPr>
        <w:lastRenderedPageBreak/>
        <w:t xml:space="preserve">V Praze dne </w:t>
      </w:r>
      <w:proofErr w:type="gramStart"/>
      <w:r>
        <w:rPr>
          <w:b/>
          <w:szCs w:val="22"/>
        </w:rPr>
        <w:t>4.11.2020</w:t>
      </w:r>
      <w:proofErr w:type="gramEnd"/>
    </w:p>
    <w:p w:rsidR="006D280F" w:rsidRPr="00AB13F5" w:rsidRDefault="006D280F" w:rsidP="006D280F">
      <w:pPr>
        <w:ind w:left="5103"/>
        <w:jc w:val="center"/>
        <w:rPr>
          <w:szCs w:val="22"/>
        </w:rPr>
      </w:pPr>
      <w:r w:rsidRPr="00AB13F5">
        <w:rPr>
          <w:szCs w:val="22"/>
        </w:rPr>
        <w:t>…………………………………..</w:t>
      </w:r>
    </w:p>
    <w:p w:rsidR="006D280F" w:rsidRPr="00AB13F5" w:rsidRDefault="006D280F" w:rsidP="006D280F">
      <w:pPr>
        <w:ind w:left="5103"/>
        <w:jc w:val="center"/>
        <w:rPr>
          <w:szCs w:val="22"/>
        </w:rPr>
      </w:pPr>
      <w:r>
        <w:rPr>
          <w:szCs w:val="22"/>
        </w:rPr>
        <w:t>Mgr</w:t>
      </w:r>
      <w:r w:rsidRPr="00AB13F5">
        <w:rPr>
          <w:szCs w:val="22"/>
        </w:rPr>
        <w:t>. Zdeněk Dvořák</w:t>
      </w:r>
      <w:r>
        <w:rPr>
          <w:szCs w:val="22"/>
        </w:rPr>
        <w:t xml:space="preserve"> MPA</w:t>
      </w:r>
    </w:p>
    <w:p w:rsidR="006D280F" w:rsidRPr="00AB13F5" w:rsidRDefault="006D280F" w:rsidP="006D280F">
      <w:pPr>
        <w:ind w:left="5103"/>
        <w:jc w:val="center"/>
        <w:rPr>
          <w:szCs w:val="22"/>
        </w:rPr>
      </w:pPr>
      <w:r w:rsidRPr="00AB13F5">
        <w:rPr>
          <w:szCs w:val="22"/>
        </w:rPr>
        <w:t>ředitel</w:t>
      </w:r>
    </w:p>
    <w:p w:rsidR="006D280F" w:rsidRPr="00AB13F5" w:rsidRDefault="006D280F" w:rsidP="006D280F">
      <w:pPr>
        <w:spacing w:after="200"/>
        <w:rPr>
          <w:rStyle w:val="DeltaViewInsertion"/>
          <w:b/>
          <w:kern w:val="22"/>
          <w:szCs w:val="22"/>
        </w:rPr>
      </w:pPr>
    </w:p>
    <w:p w:rsidR="00A80F72" w:rsidRDefault="00A80F72" w:rsidP="00A80F72">
      <w:pPr>
        <w:rPr>
          <w:szCs w:val="22"/>
        </w:rPr>
        <w:sectPr w:rsidR="00A80F72" w:rsidSect="00B722D5">
          <w:headerReference w:type="first" r:id="rId28"/>
          <w:footerReference w:type="first" r:id="rId29"/>
          <w:type w:val="continuous"/>
          <w:pgSz w:w="11906" w:h="16838"/>
          <w:pgMar w:top="1417" w:right="1417" w:bottom="1417" w:left="1417" w:header="708" w:footer="708" w:gutter="0"/>
          <w:cols w:space="708"/>
          <w:titlePg/>
          <w:docGrid w:linePitch="360"/>
        </w:sectPr>
      </w:pPr>
    </w:p>
    <w:p w:rsidR="009329F1" w:rsidRPr="00A80F72" w:rsidRDefault="009329F1" w:rsidP="00A80F72">
      <w:pPr>
        <w:tabs>
          <w:tab w:val="clear" w:pos="284"/>
          <w:tab w:val="clear" w:pos="1701"/>
          <w:tab w:val="left" w:pos="2595"/>
        </w:tabs>
        <w:rPr>
          <w:szCs w:val="22"/>
        </w:rPr>
      </w:pPr>
    </w:p>
    <w:p w:rsidR="009329F1" w:rsidRDefault="009329F1" w:rsidP="009329F1">
      <w:pPr>
        <w:spacing w:after="200"/>
        <w:rPr>
          <w:rStyle w:val="DeltaViewInsertion"/>
          <w:b/>
          <w:kern w:val="22"/>
          <w:szCs w:val="22"/>
        </w:rPr>
      </w:pPr>
      <w:r w:rsidRPr="009B54C9">
        <w:rPr>
          <w:noProof/>
          <w:szCs w:val="22"/>
        </w:rPr>
        <w:drawing>
          <wp:inline distT="0" distB="0" distL="0" distR="0" wp14:anchorId="44E6DE0A" wp14:editId="67E0FDF9">
            <wp:extent cx="5760720" cy="7520479"/>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5760720" cy="7520479"/>
                    </a:xfrm>
                    <a:prstGeom prst="rect">
                      <a:avLst/>
                    </a:prstGeom>
                    <a:noFill/>
                    <a:ln w="9525">
                      <a:noFill/>
                      <a:miter lim="800000"/>
                      <a:headEnd/>
                      <a:tailEnd/>
                    </a:ln>
                  </pic:spPr>
                </pic:pic>
              </a:graphicData>
            </a:graphic>
          </wp:inline>
        </w:drawing>
      </w:r>
    </w:p>
    <w:p w:rsidR="00F6793D" w:rsidRDefault="009329F1" w:rsidP="009329F1">
      <w:pPr>
        <w:tabs>
          <w:tab w:val="clear" w:pos="0"/>
          <w:tab w:val="clear" w:pos="284"/>
          <w:tab w:val="clear" w:pos="1701"/>
        </w:tabs>
        <w:jc w:val="left"/>
        <w:rPr>
          <w:rStyle w:val="DeltaViewInsertion"/>
          <w:b/>
          <w:kern w:val="22"/>
          <w:szCs w:val="22"/>
        </w:rPr>
        <w:sectPr w:rsidR="00F6793D" w:rsidSect="00A80F72">
          <w:pgSz w:w="11906" w:h="16838"/>
          <w:pgMar w:top="1417" w:right="1417" w:bottom="1417" w:left="1417" w:header="708" w:footer="708" w:gutter="0"/>
          <w:cols w:space="708"/>
          <w:titlePg/>
          <w:docGrid w:linePitch="360"/>
        </w:sectPr>
      </w:pPr>
      <w:r>
        <w:rPr>
          <w:rStyle w:val="DeltaViewInsertion"/>
          <w:b/>
          <w:kern w:val="22"/>
          <w:szCs w:val="22"/>
        </w:rPr>
        <w:br w:type="page"/>
      </w:r>
    </w:p>
    <w:p w:rsidR="009329F1" w:rsidRDefault="009329F1" w:rsidP="009329F1">
      <w:pPr>
        <w:spacing w:after="200"/>
        <w:rPr>
          <w:rStyle w:val="DeltaViewInsertion"/>
          <w:b/>
          <w:kern w:val="22"/>
          <w:szCs w:val="22"/>
        </w:rPr>
      </w:pPr>
      <w:r w:rsidRPr="009B54C9">
        <w:rPr>
          <w:noProof/>
          <w:szCs w:val="22"/>
        </w:rPr>
        <w:lastRenderedPageBreak/>
        <w:drawing>
          <wp:inline distT="0" distB="0" distL="0" distR="0">
            <wp:extent cx="4994538" cy="8751112"/>
            <wp:effectExtent l="19050" t="0" r="0"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4994335" cy="8750756"/>
                    </a:xfrm>
                    <a:prstGeom prst="rect">
                      <a:avLst/>
                    </a:prstGeom>
                    <a:noFill/>
                    <a:ln w="9525">
                      <a:noFill/>
                      <a:miter lim="800000"/>
                      <a:headEnd/>
                      <a:tailEnd/>
                    </a:ln>
                  </pic:spPr>
                </pic:pic>
              </a:graphicData>
            </a:graphic>
          </wp:inline>
        </w:drawing>
      </w:r>
    </w:p>
    <w:p w:rsidR="00A80F72" w:rsidRDefault="00A80F72" w:rsidP="009329F1">
      <w:pPr>
        <w:tabs>
          <w:tab w:val="clear" w:pos="0"/>
          <w:tab w:val="clear" w:pos="284"/>
          <w:tab w:val="clear" w:pos="1701"/>
        </w:tabs>
        <w:jc w:val="left"/>
        <w:rPr>
          <w:rStyle w:val="DeltaViewInsertion"/>
          <w:b/>
          <w:kern w:val="22"/>
          <w:szCs w:val="22"/>
        </w:rPr>
        <w:sectPr w:rsidR="00A80F72" w:rsidSect="00B722D5">
          <w:footerReference w:type="default" r:id="rId32"/>
          <w:type w:val="continuous"/>
          <w:pgSz w:w="11906" w:h="16838"/>
          <w:pgMar w:top="1417" w:right="1417" w:bottom="1417" w:left="1417" w:header="708" w:footer="708" w:gutter="0"/>
          <w:cols w:space="708"/>
          <w:titlePg/>
          <w:docGrid w:linePitch="360"/>
        </w:sectPr>
      </w:pPr>
    </w:p>
    <w:p w:rsidR="00A80F72" w:rsidRDefault="00A80F72" w:rsidP="009329F1">
      <w:pPr>
        <w:tabs>
          <w:tab w:val="clear" w:pos="0"/>
          <w:tab w:val="clear" w:pos="284"/>
          <w:tab w:val="clear" w:pos="1701"/>
        </w:tabs>
        <w:jc w:val="left"/>
        <w:rPr>
          <w:rStyle w:val="DeltaViewInsertion"/>
          <w:b/>
          <w:kern w:val="22"/>
          <w:szCs w:val="22"/>
        </w:rPr>
        <w:sectPr w:rsidR="00A80F72" w:rsidSect="00A80F72">
          <w:type w:val="continuous"/>
          <w:pgSz w:w="11906" w:h="16838"/>
          <w:pgMar w:top="1417" w:right="1417" w:bottom="1417" w:left="1417" w:header="708" w:footer="708" w:gutter="0"/>
          <w:cols w:space="708"/>
          <w:titlePg/>
          <w:docGrid w:linePitch="360"/>
        </w:sectPr>
      </w:pPr>
    </w:p>
    <w:p w:rsidR="009329F1" w:rsidRDefault="009329F1" w:rsidP="009329F1">
      <w:pPr>
        <w:tabs>
          <w:tab w:val="clear" w:pos="0"/>
          <w:tab w:val="clear" w:pos="284"/>
          <w:tab w:val="clear" w:pos="1701"/>
        </w:tabs>
        <w:jc w:val="left"/>
        <w:rPr>
          <w:rStyle w:val="DeltaViewInsertion"/>
          <w:b/>
          <w:kern w:val="22"/>
          <w:szCs w:val="22"/>
        </w:rPr>
      </w:pPr>
      <w:r w:rsidRPr="003862B3">
        <w:rPr>
          <w:noProof/>
          <w:szCs w:val="22"/>
        </w:rPr>
        <w:lastRenderedPageBreak/>
        <w:drawing>
          <wp:inline distT="0" distB="0" distL="0" distR="0" wp14:anchorId="2B6B12A1" wp14:editId="45B6774A">
            <wp:extent cx="5619265" cy="8867775"/>
            <wp:effectExtent l="19050" t="0" r="485" b="0"/>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srcRect/>
                    <a:stretch>
                      <a:fillRect/>
                    </a:stretch>
                  </pic:blipFill>
                  <pic:spPr bwMode="auto">
                    <a:xfrm>
                      <a:off x="0" y="0"/>
                      <a:ext cx="5621834" cy="8871830"/>
                    </a:xfrm>
                    <a:prstGeom prst="rect">
                      <a:avLst/>
                    </a:prstGeom>
                    <a:noFill/>
                    <a:ln w="9525">
                      <a:noFill/>
                      <a:miter lim="800000"/>
                      <a:headEnd/>
                      <a:tailEnd/>
                    </a:ln>
                  </pic:spPr>
                </pic:pic>
              </a:graphicData>
            </a:graphic>
          </wp:inline>
        </w:drawing>
      </w:r>
      <w:r>
        <w:rPr>
          <w:rStyle w:val="DeltaViewInsertion"/>
          <w:b/>
          <w:kern w:val="22"/>
          <w:szCs w:val="22"/>
        </w:rPr>
        <w:br w:type="page"/>
      </w:r>
    </w:p>
    <w:p w:rsidR="009329F1" w:rsidRDefault="009329F1" w:rsidP="009329F1">
      <w:pPr>
        <w:spacing w:after="200"/>
        <w:rPr>
          <w:rStyle w:val="DeltaViewInsertion"/>
          <w:b/>
          <w:kern w:val="22"/>
          <w:szCs w:val="22"/>
        </w:rPr>
      </w:pPr>
    </w:p>
    <w:p w:rsidR="009329F1" w:rsidRDefault="009329F1" w:rsidP="009329F1">
      <w:pPr>
        <w:tabs>
          <w:tab w:val="clear" w:pos="0"/>
          <w:tab w:val="clear" w:pos="284"/>
          <w:tab w:val="clear" w:pos="1701"/>
        </w:tabs>
        <w:jc w:val="left"/>
        <w:rPr>
          <w:rStyle w:val="DeltaViewInsertion"/>
          <w:b/>
          <w:kern w:val="22"/>
          <w:szCs w:val="22"/>
        </w:rPr>
        <w:sectPr w:rsidR="009329F1" w:rsidSect="00A80F72">
          <w:headerReference w:type="default" r:id="rId34"/>
          <w:pgSz w:w="11906" w:h="16838"/>
          <w:pgMar w:top="1417" w:right="1417" w:bottom="1417" w:left="1417" w:header="708" w:footer="708" w:gutter="0"/>
          <w:cols w:space="708"/>
          <w:titlePg/>
          <w:docGrid w:linePitch="360"/>
        </w:sectPr>
      </w:pPr>
      <w:r w:rsidRPr="005B4841">
        <w:rPr>
          <w:noProof/>
          <w:szCs w:val="22"/>
        </w:rPr>
        <w:drawing>
          <wp:inline distT="0" distB="0" distL="0" distR="0" wp14:anchorId="040B32B2" wp14:editId="3CA47DDA">
            <wp:extent cx="5760720" cy="3357819"/>
            <wp:effectExtent l="19050" t="0" r="0" b="0"/>
            <wp:docPr id="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srcRect/>
                    <a:stretch>
                      <a:fillRect/>
                    </a:stretch>
                  </pic:blipFill>
                  <pic:spPr bwMode="auto">
                    <a:xfrm>
                      <a:off x="0" y="0"/>
                      <a:ext cx="5760720" cy="3357819"/>
                    </a:xfrm>
                    <a:prstGeom prst="rect">
                      <a:avLst/>
                    </a:prstGeom>
                    <a:noFill/>
                    <a:ln w="9525">
                      <a:noFill/>
                      <a:miter lim="800000"/>
                      <a:headEnd/>
                      <a:tailEnd/>
                    </a:ln>
                  </pic:spPr>
                </pic:pic>
              </a:graphicData>
            </a:graphic>
          </wp:inline>
        </w:drawing>
      </w:r>
      <w:r>
        <w:rPr>
          <w:rStyle w:val="DeltaViewInsertion"/>
          <w:b/>
          <w:kern w:val="22"/>
          <w:szCs w:val="22"/>
        </w:rPr>
        <w:br w:type="page"/>
      </w:r>
    </w:p>
    <w:p w:rsidR="009329F1" w:rsidRDefault="00BF4477" w:rsidP="009329F1">
      <w:pPr>
        <w:spacing w:after="200"/>
        <w:rPr>
          <w:rStyle w:val="DeltaViewInsertion"/>
          <w:b/>
          <w:kern w:val="22"/>
          <w:szCs w:val="22"/>
        </w:rPr>
      </w:pPr>
      <w:r w:rsidRPr="00047AB1">
        <w:rPr>
          <w:szCs w:val="22"/>
        </w:rPr>
        <w:object w:dxaOrig="19949" w:dyaOrig="9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45pt;height:609.2pt" o:ole="">
            <v:imagedata r:id="rId36" o:title=""/>
          </v:shape>
          <o:OLEObject Type="Embed" ProgID="Excel.Sheet.12" ShapeID="_x0000_i1025" DrawAspect="Content" ObjectID="_1677058802" r:id="rId37"/>
        </w:object>
      </w:r>
    </w:p>
    <w:p w:rsidR="009329F1" w:rsidRDefault="009329F1" w:rsidP="009329F1">
      <w:pPr>
        <w:tabs>
          <w:tab w:val="clear" w:pos="0"/>
          <w:tab w:val="clear" w:pos="284"/>
          <w:tab w:val="clear" w:pos="1701"/>
        </w:tabs>
        <w:jc w:val="left"/>
        <w:rPr>
          <w:rStyle w:val="DeltaViewInsertion"/>
          <w:b/>
          <w:kern w:val="22"/>
          <w:szCs w:val="22"/>
        </w:rPr>
        <w:sectPr w:rsidR="009329F1" w:rsidSect="00B722D5">
          <w:pgSz w:w="23814" w:h="16839" w:orient="landscape" w:code="8"/>
          <w:pgMar w:top="1418" w:right="1418" w:bottom="1418" w:left="1418" w:header="709" w:footer="709" w:gutter="0"/>
          <w:cols w:space="708"/>
          <w:titlePg/>
          <w:docGrid w:linePitch="360"/>
        </w:sectPr>
      </w:pPr>
      <w:r>
        <w:rPr>
          <w:rStyle w:val="DeltaViewInsertion"/>
          <w:b/>
          <w:kern w:val="22"/>
          <w:szCs w:val="22"/>
        </w:rPr>
        <w:br w:type="page"/>
      </w:r>
    </w:p>
    <w:p w:rsidR="009329F1" w:rsidRDefault="009329F1" w:rsidP="009329F1">
      <w:pPr>
        <w:tabs>
          <w:tab w:val="clear" w:pos="0"/>
          <w:tab w:val="clear" w:pos="284"/>
          <w:tab w:val="clear" w:pos="1701"/>
        </w:tabs>
        <w:jc w:val="left"/>
        <w:rPr>
          <w:rStyle w:val="DeltaViewInsertion"/>
          <w:b/>
          <w:kern w:val="22"/>
          <w:szCs w:val="22"/>
        </w:rPr>
      </w:pPr>
      <w:r w:rsidRPr="000724C0">
        <w:rPr>
          <w:noProof/>
          <w:szCs w:val="22"/>
        </w:rPr>
        <w:lastRenderedPageBreak/>
        <w:drawing>
          <wp:inline distT="0" distB="0" distL="0" distR="0">
            <wp:extent cx="5760720" cy="6450424"/>
            <wp:effectExtent l="1905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8" cstate="print"/>
                    <a:srcRect/>
                    <a:stretch>
                      <a:fillRect/>
                    </a:stretch>
                  </pic:blipFill>
                  <pic:spPr bwMode="auto">
                    <a:xfrm>
                      <a:off x="0" y="0"/>
                      <a:ext cx="5760720" cy="6450424"/>
                    </a:xfrm>
                    <a:prstGeom prst="rect">
                      <a:avLst/>
                    </a:prstGeom>
                    <a:noFill/>
                    <a:ln w="9525">
                      <a:noFill/>
                      <a:miter lim="800000"/>
                      <a:headEnd/>
                      <a:tailEnd/>
                    </a:ln>
                  </pic:spPr>
                </pic:pic>
              </a:graphicData>
            </a:graphic>
          </wp:inline>
        </w:drawing>
      </w:r>
    </w:p>
    <w:p w:rsidR="009329F1" w:rsidRDefault="009329F1" w:rsidP="009329F1">
      <w:pPr>
        <w:spacing w:after="200"/>
        <w:rPr>
          <w:rStyle w:val="DeltaViewInsertion"/>
          <w:b/>
          <w:kern w:val="22"/>
          <w:szCs w:val="22"/>
        </w:rPr>
      </w:pPr>
    </w:p>
    <w:p w:rsidR="00525DC5" w:rsidRDefault="00525DC5">
      <w:pPr>
        <w:tabs>
          <w:tab w:val="clear" w:pos="0"/>
          <w:tab w:val="clear" w:pos="284"/>
          <w:tab w:val="clear" w:pos="1701"/>
        </w:tabs>
        <w:jc w:val="left"/>
        <w:rPr>
          <w:sz w:val="22"/>
          <w:szCs w:val="22"/>
          <w:highlight w:val="green"/>
        </w:rPr>
      </w:pPr>
      <w:r>
        <w:rPr>
          <w:sz w:val="22"/>
          <w:szCs w:val="22"/>
          <w:highlight w:val="green"/>
        </w:rPr>
        <w:br w:type="page"/>
      </w:r>
    </w:p>
    <w:p w:rsidR="0078010E" w:rsidRDefault="0078010E" w:rsidP="0078010E">
      <w:pPr>
        <w:pStyle w:val="Textodst1sl"/>
        <w:numPr>
          <w:ilvl w:val="0"/>
          <w:numId w:val="0"/>
        </w:numPr>
        <w:rPr>
          <w:sz w:val="22"/>
          <w:szCs w:val="22"/>
        </w:rPr>
      </w:pPr>
      <w:r w:rsidRPr="008E372C">
        <w:rPr>
          <w:sz w:val="22"/>
          <w:szCs w:val="22"/>
        </w:rPr>
        <w:lastRenderedPageBreak/>
        <w:t xml:space="preserve">Příloha č. </w:t>
      </w:r>
      <w:r>
        <w:rPr>
          <w:sz w:val="22"/>
          <w:szCs w:val="22"/>
        </w:rPr>
        <w:t xml:space="preserve">5 </w:t>
      </w:r>
      <w:r w:rsidRPr="008E372C">
        <w:rPr>
          <w:sz w:val="22"/>
          <w:szCs w:val="22"/>
        </w:rPr>
        <w:t>– Seznam poddodavatelů</w:t>
      </w:r>
    </w:p>
    <w:p w:rsidR="0078010E" w:rsidRDefault="0078010E" w:rsidP="0078010E">
      <w:pPr>
        <w:pStyle w:val="Textodst1sl"/>
        <w:numPr>
          <w:ilvl w:val="0"/>
          <w:numId w:val="0"/>
        </w:numPr>
        <w:rPr>
          <w:b/>
          <w:snapToGrid w:val="0"/>
          <w:sz w:val="28"/>
          <w:szCs w:val="28"/>
          <w:lang w:eastAsia="en-US"/>
        </w:rPr>
      </w:pPr>
    </w:p>
    <w:p w:rsidR="0078010E" w:rsidRDefault="0078010E" w:rsidP="0078010E">
      <w:pPr>
        <w:pStyle w:val="Textodst1sl"/>
        <w:numPr>
          <w:ilvl w:val="0"/>
          <w:numId w:val="0"/>
        </w:numPr>
        <w:rPr>
          <w:b/>
          <w:snapToGrid w:val="0"/>
          <w:sz w:val="28"/>
          <w:szCs w:val="28"/>
          <w:lang w:eastAsia="en-US"/>
        </w:rPr>
      </w:pPr>
    </w:p>
    <w:p w:rsidR="0078010E" w:rsidRPr="00B644C6" w:rsidRDefault="0078010E" w:rsidP="0078010E">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rsidR="0078010E" w:rsidRDefault="0078010E" w:rsidP="0078010E">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rsidR="0078010E" w:rsidRPr="00A61F6D" w:rsidRDefault="0078010E" w:rsidP="0078010E">
      <w:pPr>
        <w:pStyle w:val="Zkladntextodsazen3"/>
        <w:ind w:left="0" w:firstLine="4"/>
        <w:jc w:val="center"/>
        <w:rPr>
          <w:snapToGrid w:val="0"/>
          <w:sz w:val="24"/>
          <w:szCs w:val="24"/>
          <w:lang w:eastAsia="en-US"/>
        </w:rPr>
      </w:pPr>
    </w:p>
    <w:tbl>
      <w:tblPr>
        <w:tblStyle w:val="Mkatabulky"/>
        <w:tblW w:w="0" w:type="auto"/>
        <w:tblLook w:val="04A0" w:firstRow="1" w:lastRow="0" w:firstColumn="1" w:lastColumn="0" w:noHBand="0" w:noVBand="1"/>
      </w:tblPr>
      <w:tblGrid>
        <w:gridCol w:w="396"/>
        <w:gridCol w:w="2893"/>
        <w:gridCol w:w="3315"/>
        <w:gridCol w:w="2458"/>
      </w:tblGrid>
      <w:tr w:rsidR="0078010E" w:rsidRPr="00357FE4" w:rsidTr="002233C4">
        <w:tc>
          <w:tcPr>
            <w:tcW w:w="396" w:type="dxa"/>
            <w:vAlign w:val="center"/>
          </w:tcPr>
          <w:p w:rsidR="0078010E" w:rsidRPr="00357FE4" w:rsidRDefault="0078010E" w:rsidP="002233C4">
            <w:pPr>
              <w:pStyle w:val="NormalJustified"/>
              <w:spacing w:before="120" w:after="120"/>
              <w:jc w:val="center"/>
              <w:rPr>
                <w:bCs/>
                <w:szCs w:val="24"/>
              </w:rPr>
            </w:pPr>
          </w:p>
        </w:tc>
        <w:tc>
          <w:tcPr>
            <w:tcW w:w="2965" w:type="dxa"/>
            <w:vAlign w:val="center"/>
          </w:tcPr>
          <w:p w:rsidR="0078010E" w:rsidRPr="00C12A20" w:rsidRDefault="0078010E" w:rsidP="002233C4">
            <w:pPr>
              <w:pStyle w:val="NormalJustified"/>
              <w:spacing w:before="120" w:after="120"/>
              <w:jc w:val="center"/>
              <w:rPr>
                <w:b/>
                <w:bCs/>
                <w:szCs w:val="24"/>
              </w:rPr>
            </w:pPr>
            <w:r w:rsidRPr="00C12A20">
              <w:rPr>
                <w:b/>
                <w:bCs/>
                <w:szCs w:val="24"/>
              </w:rPr>
              <w:t>Identifikační údaje poddodavatele</w:t>
            </w:r>
          </w:p>
          <w:p w:rsidR="0078010E" w:rsidRPr="00C12A20" w:rsidRDefault="0078010E" w:rsidP="002233C4">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rsidR="0078010E" w:rsidRPr="00C12A20" w:rsidRDefault="0078010E" w:rsidP="002233C4">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3"/>
            </w:r>
          </w:p>
          <w:p w:rsidR="0078010E" w:rsidRPr="00C12A20" w:rsidRDefault="0078010E" w:rsidP="002233C4">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rsidR="0078010E" w:rsidRPr="00C12A20" w:rsidRDefault="0078010E" w:rsidP="002233C4">
            <w:pPr>
              <w:pStyle w:val="NormalJustified"/>
              <w:spacing w:before="120" w:after="120"/>
              <w:jc w:val="center"/>
              <w:rPr>
                <w:b/>
                <w:bCs/>
                <w:szCs w:val="24"/>
              </w:rPr>
            </w:pPr>
            <w:r w:rsidRPr="00C12A20">
              <w:rPr>
                <w:b/>
                <w:bCs/>
                <w:szCs w:val="24"/>
              </w:rPr>
              <w:t xml:space="preserve">Podíl </w:t>
            </w:r>
            <w:proofErr w:type="spellStart"/>
            <w:r w:rsidRPr="00C12A20">
              <w:rPr>
                <w:b/>
                <w:bCs/>
                <w:szCs w:val="24"/>
              </w:rPr>
              <w:t>pododavatele</w:t>
            </w:r>
            <w:proofErr w:type="spellEnd"/>
            <w:r w:rsidRPr="00C12A20">
              <w:rPr>
                <w:b/>
                <w:bCs/>
                <w:szCs w:val="24"/>
              </w:rPr>
              <w:t xml:space="preserve"> na plnění veřejné zakázky vyjádření v %, příp. finanční hodnotou v Kč bez DPH</w:t>
            </w:r>
          </w:p>
        </w:tc>
      </w:tr>
      <w:tr w:rsidR="0078010E" w:rsidRPr="00357FE4" w:rsidTr="002233C4">
        <w:tc>
          <w:tcPr>
            <w:tcW w:w="396" w:type="dxa"/>
            <w:vAlign w:val="center"/>
          </w:tcPr>
          <w:p w:rsidR="0078010E" w:rsidRPr="00357FE4" w:rsidRDefault="0078010E" w:rsidP="002233C4">
            <w:pPr>
              <w:pStyle w:val="NormalJustified"/>
              <w:spacing w:before="120" w:after="120"/>
              <w:jc w:val="center"/>
              <w:rPr>
                <w:bCs/>
                <w:szCs w:val="24"/>
              </w:rPr>
            </w:pPr>
            <w:r w:rsidRPr="00357FE4">
              <w:rPr>
                <w:bCs/>
                <w:szCs w:val="24"/>
              </w:rPr>
              <w:t>1.</w:t>
            </w:r>
          </w:p>
        </w:tc>
        <w:tc>
          <w:tcPr>
            <w:tcW w:w="2965" w:type="dxa"/>
          </w:tcPr>
          <w:p w:rsidR="0078010E" w:rsidRPr="00357FE4" w:rsidRDefault="0078010E" w:rsidP="002233C4">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rsidR="0078010E" w:rsidRPr="00357FE4" w:rsidRDefault="0078010E" w:rsidP="002233C4">
            <w:pPr>
              <w:pStyle w:val="NormalJustified"/>
              <w:spacing w:before="120" w:after="120"/>
              <w:rPr>
                <w:bCs/>
                <w:szCs w:val="24"/>
              </w:rPr>
            </w:pPr>
            <w:r w:rsidRPr="00A61F6D">
              <w:rPr>
                <w:sz w:val="22"/>
                <w:szCs w:val="22"/>
                <w:highlight w:val="cyan"/>
              </w:rPr>
              <w:t>[BUDE DOPLNĚNO]</w:t>
            </w:r>
          </w:p>
        </w:tc>
        <w:tc>
          <w:tcPr>
            <w:tcW w:w="2517" w:type="dxa"/>
          </w:tcPr>
          <w:p w:rsidR="0078010E" w:rsidRPr="00357FE4" w:rsidRDefault="0078010E" w:rsidP="002233C4">
            <w:pPr>
              <w:pStyle w:val="NormalJustified"/>
              <w:spacing w:before="120" w:after="120"/>
              <w:rPr>
                <w:bCs/>
                <w:szCs w:val="24"/>
              </w:rPr>
            </w:pPr>
            <w:r w:rsidRPr="00A61F6D">
              <w:rPr>
                <w:sz w:val="22"/>
                <w:szCs w:val="22"/>
                <w:highlight w:val="cyan"/>
              </w:rPr>
              <w:t>[BUDE DOPLNĚNO]</w:t>
            </w:r>
          </w:p>
        </w:tc>
      </w:tr>
      <w:tr w:rsidR="0078010E" w:rsidRPr="00357FE4" w:rsidTr="002233C4">
        <w:tc>
          <w:tcPr>
            <w:tcW w:w="396" w:type="dxa"/>
            <w:vAlign w:val="center"/>
          </w:tcPr>
          <w:p w:rsidR="0078010E" w:rsidRPr="00357FE4" w:rsidRDefault="0078010E" w:rsidP="002233C4">
            <w:pPr>
              <w:pStyle w:val="NormalJustified"/>
              <w:spacing w:before="120" w:after="120"/>
              <w:jc w:val="center"/>
              <w:rPr>
                <w:bCs/>
                <w:szCs w:val="24"/>
              </w:rPr>
            </w:pPr>
            <w:r w:rsidRPr="00357FE4">
              <w:rPr>
                <w:bCs/>
                <w:szCs w:val="24"/>
              </w:rPr>
              <w:t>2.</w:t>
            </w:r>
          </w:p>
        </w:tc>
        <w:tc>
          <w:tcPr>
            <w:tcW w:w="2965" w:type="dxa"/>
          </w:tcPr>
          <w:p w:rsidR="0078010E" w:rsidRPr="00357FE4" w:rsidRDefault="0078010E" w:rsidP="002233C4">
            <w:pPr>
              <w:pStyle w:val="NormalJustified"/>
              <w:spacing w:before="120" w:after="120"/>
              <w:rPr>
                <w:bCs/>
                <w:szCs w:val="24"/>
              </w:rPr>
            </w:pPr>
            <w:r w:rsidRPr="00A61F6D">
              <w:rPr>
                <w:sz w:val="22"/>
                <w:szCs w:val="22"/>
                <w:highlight w:val="cyan"/>
              </w:rPr>
              <w:t>[BUDE DOPLNĚNO]</w:t>
            </w:r>
          </w:p>
        </w:tc>
        <w:tc>
          <w:tcPr>
            <w:tcW w:w="3410" w:type="dxa"/>
          </w:tcPr>
          <w:p w:rsidR="0078010E" w:rsidRPr="00357FE4" w:rsidRDefault="0078010E" w:rsidP="002233C4">
            <w:pPr>
              <w:pStyle w:val="NormalJustified"/>
              <w:spacing w:before="120" w:after="120"/>
              <w:rPr>
                <w:bCs/>
                <w:szCs w:val="24"/>
              </w:rPr>
            </w:pPr>
            <w:r w:rsidRPr="00A61F6D">
              <w:rPr>
                <w:sz w:val="22"/>
                <w:szCs w:val="22"/>
                <w:highlight w:val="cyan"/>
              </w:rPr>
              <w:t>[BUDE DOPLNĚNO]</w:t>
            </w:r>
          </w:p>
        </w:tc>
        <w:tc>
          <w:tcPr>
            <w:tcW w:w="2517" w:type="dxa"/>
          </w:tcPr>
          <w:p w:rsidR="0078010E" w:rsidRPr="00357FE4" w:rsidRDefault="0078010E" w:rsidP="002233C4">
            <w:pPr>
              <w:pStyle w:val="NormalJustified"/>
              <w:spacing w:before="120" w:after="120"/>
              <w:rPr>
                <w:bCs/>
                <w:szCs w:val="24"/>
              </w:rPr>
            </w:pPr>
            <w:r w:rsidRPr="00AD3188">
              <w:rPr>
                <w:sz w:val="22"/>
                <w:szCs w:val="22"/>
                <w:highlight w:val="cyan"/>
              </w:rPr>
              <w:t>[BUDE DOPLNĚNO]</w:t>
            </w:r>
          </w:p>
        </w:tc>
      </w:tr>
      <w:tr w:rsidR="0078010E" w:rsidRPr="00357FE4" w:rsidTr="002233C4">
        <w:tc>
          <w:tcPr>
            <w:tcW w:w="396" w:type="dxa"/>
            <w:vAlign w:val="center"/>
          </w:tcPr>
          <w:p w:rsidR="0078010E" w:rsidRPr="00357FE4" w:rsidRDefault="0078010E" w:rsidP="002233C4">
            <w:pPr>
              <w:pStyle w:val="NormalJustified"/>
              <w:spacing w:before="120" w:after="120"/>
              <w:jc w:val="center"/>
              <w:rPr>
                <w:bCs/>
                <w:szCs w:val="24"/>
              </w:rPr>
            </w:pPr>
            <w:r w:rsidRPr="00357FE4">
              <w:rPr>
                <w:bCs/>
                <w:szCs w:val="24"/>
              </w:rPr>
              <w:t>3.</w:t>
            </w:r>
          </w:p>
        </w:tc>
        <w:tc>
          <w:tcPr>
            <w:tcW w:w="2965" w:type="dxa"/>
          </w:tcPr>
          <w:p w:rsidR="0078010E" w:rsidRPr="00357FE4" w:rsidRDefault="0078010E" w:rsidP="002233C4">
            <w:pPr>
              <w:pStyle w:val="NormalJustified"/>
              <w:spacing w:before="120" w:after="120"/>
              <w:rPr>
                <w:bCs/>
                <w:szCs w:val="24"/>
              </w:rPr>
            </w:pPr>
            <w:r w:rsidRPr="00A61F6D">
              <w:rPr>
                <w:sz w:val="22"/>
                <w:szCs w:val="22"/>
                <w:highlight w:val="cyan"/>
              </w:rPr>
              <w:t>[BUDE DOPLNĚNO]</w:t>
            </w:r>
          </w:p>
        </w:tc>
        <w:tc>
          <w:tcPr>
            <w:tcW w:w="3410" w:type="dxa"/>
          </w:tcPr>
          <w:p w:rsidR="0078010E" w:rsidRPr="00357FE4" w:rsidRDefault="0078010E" w:rsidP="002233C4">
            <w:pPr>
              <w:pStyle w:val="NormalJustified"/>
              <w:spacing w:before="120" w:after="120"/>
              <w:rPr>
                <w:bCs/>
                <w:szCs w:val="24"/>
              </w:rPr>
            </w:pPr>
            <w:r w:rsidRPr="00A61F6D">
              <w:rPr>
                <w:sz w:val="22"/>
                <w:szCs w:val="22"/>
                <w:highlight w:val="cyan"/>
              </w:rPr>
              <w:t>[BUDE DOPLNĚNO]</w:t>
            </w:r>
          </w:p>
        </w:tc>
        <w:tc>
          <w:tcPr>
            <w:tcW w:w="2517" w:type="dxa"/>
          </w:tcPr>
          <w:p w:rsidR="0078010E" w:rsidRPr="00357FE4" w:rsidRDefault="0078010E" w:rsidP="002233C4">
            <w:pPr>
              <w:pStyle w:val="NormalJustified"/>
              <w:spacing w:before="120" w:after="120"/>
              <w:rPr>
                <w:bCs/>
                <w:szCs w:val="24"/>
              </w:rPr>
            </w:pPr>
            <w:r w:rsidRPr="00AD3188">
              <w:rPr>
                <w:sz w:val="22"/>
                <w:szCs w:val="22"/>
                <w:highlight w:val="cyan"/>
              </w:rPr>
              <w:t>[BUDE DOPLNĚNO]</w:t>
            </w:r>
          </w:p>
        </w:tc>
      </w:tr>
      <w:tr w:rsidR="0078010E" w:rsidRPr="00357FE4" w:rsidTr="002233C4">
        <w:tc>
          <w:tcPr>
            <w:tcW w:w="396" w:type="dxa"/>
            <w:vAlign w:val="center"/>
          </w:tcPr>
          <w:p w:rsidR="0078010E" w:rsidRPr="00357FE4" w:rsidRDefault="0078010E" w:rsidP="002233C4">
            <w:pPr>
              <w:pStyle w:val="NormalJustified"/>
              <w:spacing w:before="120" w:after="120"/>
              <w:jc w:val="center"/>
              <w:rPr>
                <w:bCs/>
                <w:szCs w:val="24"/>
              </w:rPr>
            </w:pPr>
            <w:r w:rsidRPr="00357FE4">
              <w:rPr>
                <w:bCs/>
                <w:szCs w:val="24"/>
              </w:rPr>
              <w:t>4.</w:t>
            </w:r>
          </w:p>
        </w:tc>
        <w:tc>
          <w:tcPr>
            <w:tcW w:w="2965" w:type="dxa"/>
          </w:tcPr>
          <w:p w:rsidR="0078010E" w:rsidRPr="00357FE4" w:rsidRDefault="0078010E" w:rsidP="002233C4">
            <w:pPr>
              <w:pStyle w:val="NormalJustified"/>
              <w:spacing w:before="120" w:after="120"/>
              <w:rPr>
                <w:bCs/>
                <w:szCs w:val="24"/>
              </w:rPr>
            </w:pPr>
            <w:r w:rsidRPr="00A61F6D">
              <w:rPr>
                <w:sz w:val="22"/>
                <w:szCs w:val="22"/>
                <w:highlight w:val="cyan"/>
              </w:rPr>
              <w:t>[BUDE DOPLNĚNO]</w:t>
            </w:r>
          </w:p>
        </w:tc>
        <w:tc>
          <w:tcPr>
            <w:tcW w:w="3410" w:type="dxa"/>
          </w:tcPr>
          <w:p w:rsidR="0078010E" w:rsidRPr="00357FE4" w:rsidRDefault="0078010E" w:rsidP="002233C4">
            <w:pPr>
              <w:pStyle w:val="NormalJustified"/>
              <w:spacing w:before="120" w:after="120"/>
              <w:rPr>
                <w:bCs/>
                <w:szCs w:val="24"/>
              </w:rPr>
            </w:pPr>
            <w:r w:rsidRPr="00A61F6D">
              <w:rPr>
                <w:sz w:val="22"/>
                <w:szCs w:val="22"/>
                <w:highlight w:val="cyan"/>
              </w:rPr>
              <w:t>[BUDE DOPLNĚNO]</w:t>
            </w:r>
          </w:p>
        </w:tc>
        <w:tc>
          <w:tcPr>
            <w:tcW w:w="2517" w:type="dxa"/>
          </w:tcPr>
          <w:p w:rsidR="0078010E" w:rsidRPr="00357FE4" w:rsidRDefault="0078010E" w:rsidP="002233C4">
            <w:pPr>
              <w:pStyle w:val="NormalJustified"/>
              <w:spacing w:before="120" w:after="120"/>
              <w:rPr>
                <w:bCs/>
                <w:szCs w:val="24"/>
              </w:rPr>
            </w:pPr>
            <w:r w:rsidRPr="006A3CFE">
              <w:rPr>
                <w:sz w:val="22"/>
                <w:szCs w:val="22"/>
                <w:highlight w:val="cyan"/>
              </w:rPr>
              <w:t>[BUDE DOPLNĚNO]</w:t>
            </w:r>
          </w:p>
        </w:tc>
      </w:tr>
      <w:tr w:rsidR="0078010E" w:rsidRPr="00357FE4" w:rsidTr="002233C4">
        <w:tc>
          <w:tcPr>
            <w:tcW w:w="396" w:type="dxa"/>
            <w:vAlign w:val="center"/>
          </w:tcPr>
          <w:p w:rsidR="0078010E" w:rsidRPr="00357FE4" w:rsidRDefault="0078010E" w:rsidP="002233C4">
            <w:pPr>
              <w:pStyle w:val="NormalJustified"/>
              <w:spacing w:before="120" w:after="120"/>
              <w:jc w:val="center"/>
              <w:rPr>
                <w:bCs/>
                <w:szCs w:val="24"/>
              </w:rPr>
            </w:pPr>
            <w:r w:rsidRPr="00357FE4">
              <w:rPr>
                <w:bCs/>
                <w:szCs w:val="24"/>
              </w:rPr>
              <w:t>5.</w:t>
            </w:r>
          </w:p>
        </w:tc>
        <w:tc>
          <w:tcPr>
            <w:tcW w:w="2965" w:type="dxa"/>
          </w:tcPr>
          <w:p w:rsidR="0078010E" w:rsidRPr="00357FE4" w:rsidRDefault="0078010E" w:rsidP="002233C4">
            <w:pPr>
              <w:pStyle w:val="NormalJustified"/>
              <w:spacing w:before="120" w:after="120"/>
              <w:rPr>
                <w:bCs/>
                <w:szCs w:val="24"/>
              </w:rPr>
            </w:pPr>
            <w:r w:rsidRPr="006A3CFE">
              <w:rPr>
                <w:sz w:val="22"/>
                <w:szCs w:val="22"/>
                <w:highlight w:val="cyan"/>
              </w:rPr>
              <w:t>[BUDE DOPLNĚNO]</w:t>
            </w:r>
          </w:p>
        </w:tc>
        <w:tc>
          <w:tcPr>
            <w:tcW w:w="3410" w:type="dxa"/>
          </w:tcPr>
          <w:p w:rsidR="0078010E" w:rsidRPr="00357FE4" w:rsidRDefault="0078010E" w:rsidP="002233C4">
            <w:pPr>
              <w:pStyle w:val="NormalJustified"/>
              <w:spacing w:before="120" w:after="120"/>
              <w:rPr>
                <w:bCs/>
                <w:szCs w:val="24"/>
              </w:rPr>
            </w:pPr>
            <w:r w:rsidRPr="006A3CFE">
              <w:rPr>
                <w:sz w:val="22"/>
                <w:szCs w:val="22"/>
                <w:highlight w:val="cyan"/>
              </w:rPr>
              <w:t>[BUDE DOPLNĚNO]</w:t>
            </w:r>
          </w:p>
        </w:tc>
        <w:tc>
          <w:tcPr>
            <w:tcW w:w="2517" w:type="dxa"/>
          </w:tcPr>
          <w:p w:rsidR="0078010E" w:rsidRPr="00357FE4" w:rsidRDefault="0078010E" w:rsidP="002233C4">
            <w:pPr>
              <w:pStyle w:val="NormalJustified"/>
              <w:spacing w:before="120" w:after="120"/>
              <w:rPr>
                <w:bCs/>
                <w:szCs w:val="24"/>
              </w:rPr>
            </w:pPr>
            <w:r w:rsidRPr="006A3CFE">
              <w:rPr>
                <w:sz w:val="22"/>
                <w:szCs w:val="22"/>
                <w:highlight w:val="cyan"/>
              </w:rPr>
              <w:t>[BUDE DOPLNĚNO]</w:t>
            </w:r>
          </w:p>
        </w:tc>
      </w:tr>
    </w:tbl>
    <w:p w:rsidR="0078010E" w:rsidRPr="00357FE4" w:rsidRDefault="0078010E" w:rsidP="0078010E">
      <w:pPr>
        <w:pStyle w:val="NormalJustified"/>
        <w:spacing w:before="120" w:after="120"/>
        <w:rPr>
          <w:bCs/>
          <w:szCs w:val="24"/>
        </w:rPr>
      </w:pPr>
    </w:p>
    <w:p w:rsidR="0078010E" w:rsidRDefault="0078010E" w:rsidP="0078010E">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78010E" w:rsidRPr="00F04838" w:rsidTr="002233C4">
        <w:tc>
          <w:tcPr>
            <w:tcW w:w="4961" w:type="dxa"/>
          </w:tcPr>
          <w:p w:rsidR="0078010E" w:rsidRPr="00F04838" w:rsidRDefault="0078010E" w:rsidP="002233C4">
            <w:pPr>
              <w:pStyle w:val="Zhlav"/>
              <w:keepNext/>
              <w:tabs>
                <w:tab w:val="clear" w:pos="4536"/>
                <w:tab w:val="clear" w:pos="9072"/>
              </w:tabs>
              <w:spacing w:before="80"/>
              <w:jc w:val="left"/>
              <w:rPr>
                <w:sz w:val="22"/>
                <w:szCs w:val="22"/>
              </w:rPr>
            </w:pPr>
            <w:r w:rsidRPr="0038024A">
              <w:rPr>
                <w:sz w:val="22"/>
                <w:szCs w:val="22"/>
              </w:rPr>
              <w:t>V ________ dne _________</w:t>
            </w:r>
          </w:p>
        </w:tc>
      </w:tr>
      <w:tr w:rsidR="0078010E" w:rsidRPr="00F04838" w:rsidTr="002233C4">
        <w:tc>
          <w:tcPr>
            <w:tcW w:w="4961" w:type="dxa"/>
          </w:tcPr>
          <w:p w:rsidR="0078010E" w:rsidRPr="00F04838" w:rsidRDefault="0078010E" w:rsidP="002233C4">
            <w:pPr>
              <w:pStyle w:val="zkltextcentr12"/>
              <w:spacing w:before="80"/>
              <w:jc w:val="both"/>
              <w:rPr>
                <w:sz w:val="22"/>
                <w:szCs w:val="22"/>
              </w:rPr>
            </w:pPr>
          </w:p>
          <w:p w:rsidR="0078010E" w:rsidRPr="00F04838" w:rsidRDefault="0078010E" w:rsidP="002233C4">
            <w:pPr>
              <w:pStyle w:val="zkltextcentr12"/>
              <w:spacing w:before="80"/>
              <w:jc w:val="both"/>
              <w:rPr>
                <w:sz w:val="22"/>
                <w:szCs w:val="22"/>
              </w:rPr>
            </w:pPr>
          </w:p>
          <w:p w:rsidR="0078010E" w:rsidRPr="00F04838" w:rsidRDefault="0078010E" w:rsidP="002233C4">
            <w:pPr>
              <w:pStyle w:val="zkltextcentr12"/>
              <w:spacing w:before="80"/>
              <w:jc w:val="both"/>
              <w:rPr>
                <w:sz w:val="22"/>
                <w:szCs w:val="22"/>
              </w:rPr>
            </w:pPr>
          </w:p>
          <w:p w:rsidR="0078010E" w:rsidRPr="00F04838" w:rsidRDefault="0078010E" w:rsidP="002233C4">
            <w:pPr>
              <w:pStyle w:val="zkltextcentr12"/>
              <w:spacing w:before="80"/>
              <w:jc w:val="both"/>
              <w:rPr>
                <w:sz w:val="22"/>
                <w:szCs w:val="22"/>
              </w:rPr>
            </w:pPr>
            <w:r w:rsidRPr="0038024A">
              <w:rPr>
                <w:sz w:val="22"/>
                <w:szCs w:val="22"/>
              </w:rPr>
              <w:t>______________________________</w:t>
            </w:r>
          </w:p>
        </w:tc>
      </w:tr>
      <w:tr w:rsidR="0078010E" w:rsidRPr="00F04838" w:rsidTr="002233C4">
        <w:trPr>
          <w:trHeight w:val="351"/>
        </w:trPr>
        <w:tc>
          <w:tcPr>
            <w:tcW w:w="4961" w:type="dxa"/>
          </w:tcPr>
          <w:p w:rsidR="0078010E" w:rsidRPr="00F04838" w:rsidRDefault="0078010E" w:rsidP="002233C4">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rsidR="0078010E" w:rsidRPr="008E372C" w:rsidRDefault="0078010E" w:rsidP="0078010E">
      <w:pPr>
        <w:pStyle w:val="Textodst1sl"/>
        <w:numPr>
          <w:ilvl w:val="0"/>
          <w:numId w:val="0"/>
        </w:numPr>
        <w:rPr>
          <w:sz w:val="22"/>
          <w:szCs w:val="22"/>
        </w:rPr>
      </w:pPr>
    </w:p>
    <w:p w:rsidR="0078010E" w:rsidRDefault="0078010E" w:rsidP="0078010E">
      <w:pPr>
        <w:tabs>
          <w:tab w:val="clear" w:pos="0"/>
          <w:tab w:val="clear" w:pos="284"/>
          <w:tab w:val="clear" w:pos="1701"/>
        </w:tabs>
        <w:jc w:val="left"/>
        <w:rPr>
          <w:sz w:val="22"/>
          <w:szCs w:val="22"/>
        </w:rPr>
      </w:pPr>
    </w:p>
    <w:p w:rsidR="0078010E" w:rsidRDefault="0078010E" w:rsidP="00694123">
      <w:pPr>
        <w:pStyle w:val="Textodst1sl"/>
        <w:numPr>
          <w:ilvl w:val="0"/>
          <w:numId w:val="0"/>
        </w:numPr>
        <w:rPr>
          <w:sz w:val="22"/>
          <w:szCs w:val="22"/>
          <w:highlight w:val="green"/>
        </w:rPr>
      </w:pPr>
    </w:p>
    <w:p w:rsidR="0078010E" w:rsidRDefault="0078010E" w:rsidP="00694123">
      <w:pPr>
        <w:pStyle w:val="Textodst1sl"/>
        <w:numPr>
          <w:ilvl w:val="0"/>
          <w:numId w:val="0"/>
        </w:numPr>
        <w:rPr>
          <w:sz w:val="22"/>
          <w:szCs w:val="22"/>
          <w:highlight w:val="green"/>
        </w:rPr>
      </w:pPr>
    </w:p>
    <w:p w:rsidR="0078010E" w:rsidRDefault="0078010E" w:rsidP="00694123">
      <w:pPr>
        <w:pStyle w:val="Textodst1sl"/>
        <w:numPr>
          <w:ilvl w:val="0"/>
          <w:numId w:val="0"/>
        </w:numPr>
        <w:rPr>
          <w:sz w:val="22"/>
          <w:szCs w:val="22"/>
          <w:highlight w:val="green"/>
        </w:rPr>
      </w:pPr>
    </w:p>
    <w:p w:rsidR="0078010E" w:rsidRDefault="0078010E" w:rsidP="00694123">
      <w:pPr>
        <w:pStyle w:val="Textodst1sl"/>
        <w:numPr>
          <w:ilvl w:val="0"/>
          <w:numId w:val="0"/>
        </w:numPr>
        <w:rPr>
          <w:sz w:val="22"/>
          <w:szCs w:val="22"/>
          <w:highlight w:val="green"/>
        </w:rPr>
      </w:pPr>
    </w:p>
    <w:tbl>
      <w:tblPr>
        <w:tblStyle w:val="Mkatabulky"/>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
      <w:tblGrid>
        <w:gridCol w:w="9072"/>
      </w:tblGrid>
      <w:tr w:rsidR="00EF798C" w:rsidTr="00C94EAA">
        <w:trPr>
          <w:trHeight w:val="100"/>
        </w:trPr>
        <w:tc>
          <w:tcPr>
            <w:tcW w:w="9072" w:type="dxa"/>
            <w:tcBorders>
              <w:top w:val="single" w:sz="12" w:space="0" w:color="auto"/>
            </w:tcBorders>
          </w:tcPr>
          <w:p w:rsidR="00C94EAA" w:rsidRDefault="00C94EAA" w:rsidP="00C94EAA">
            <w:pPr>
              <w:pStyle w:val="Textodst1sl"/>
              <w:numPr>
                <w:ilvl w:val="0"/>
                <w:numId w:val="0"/>
              </w:numPr>
              <w:rPr>
                <w:sz w:val="22"/>
                <w:szCs w:val="22"/>
              </w:rPr>
            </w:pPr>
            <w:r w:rsidRPr="00C94EAA">
              <w:rPr>
                <w:sz w:val="22"/>
                <w:szCs w:val="22"/>
              </w:rPr>
              <w:lastRenderedPageBreak/>
              <w:t>Příloha č. 6 – Podpisový rámec realizační dokumentace stavby</w:t>
            </w:r>
          </w:p>
          <w:p w:rsidR="00C94EAA" w:rsidRDefault="00C94EAA" w:rsidP="00C94EAA">
            <w:pPr>
              <w:pStyle w:val="Textodst1sl"/>
              <w:numPr>
                <w:ilvl w:val="0"/>
                <w:numId w:val="0"/>
              </w:numPr>
              <w:rPr>
                <w:sz w:val="22"/>
                <w:szCs w:val="22"/>
              </w:rPr>
            </w:pPr>
          </w:p>
          <w:p w:rsidR="00C94EAA" w:rsidRDefault="00C94EAA" w:rsidP="00C94EAA">
            <w:pPr>
              <w:rPr>
                <w:szCs w:val="24"/>
              </w:rPr>
            </w:pPr>
            <w:r>
              <w:rPr>
                <w:szCs w:val="24"/>
              </w:rPr>
              <w:t xml:space="preserve">NÁZEV STAVBY: </w:t>
            </w:r>
          </w:p>
          <w:p w:rsidR="00C94EAA" w:rsidRDefault="00C94EAA" w:rsidP="00C94EAA">
            <w:pPr>
              <w:rPr>
                <w:szCs w:val="24"/>
              </w:rPr>
            </w:pPr>
          </w:p>
          <w:p w:rsidR="00C94EAA" w:rsidRDefault="00C94EAA" w:rsidP="00C94EAA">
            <w:pPr>
              <w:rPr>
                <w:szCs w:val="24"/>
              </w:rPr>
            </w:pPr>
          </w:p>
          <w:tbl>
            <w:tblPr>
              <w:tblStyle w:val="Mkatabulky"/>
              <w:tblW w:w="0" w:type="auto"/>
              <w:tblLook w:val="04A0" w:firstRow="1" w:lastRow="0" w:firstColumn="1" w:lastColumn="0" w:noHBand="0" w:noVBand="1"/>
            </w:tblPr>
            <w:tblGrid>
              <w:gridCol w:w="2306"/>
              <w:gridCol w:w="3570"/>
              <w:gridCol w:w="3026"/>
            </w:tblGrid>
            <w:tr w:rsidR="00C94EAA" w:rsidRPr="00E876C6" w:rsidTr="00A41DBA">
              <w:trPr>
                <w:trHeight w:val="1134"/>
              </w:trPr>
              <w:tc>
                <w:tcPr>
                  <w:tcW w:w="2376" w:type="dxa"/>
                  <w:tcBorders>
                    <w:top w:val="single" w:sz="12" w:space="0" w:color="auto"/>
                    <w:left w:val="single" w:sz="12" w:space="0" w:color="auto"/>
                    <w:bottom w:val="single" w:sz="12" w:space="0" w:color="auto"/>
                    <w:right w:val="nil"/>
                  </w:tcBorders>
                </w:tcPr>
                <w:p w:rsidR="00C94EAA" w:rsidRPr="00E876C6" w:rsidRDefault="00C94EAA" w:rsidP="00C94EAA">
                  <w:pPr>
                    <w:rPr>
                      <w:szCs w:val="24"/>
                    </w:rPr>
                  </w:pPr>
                  <w:r w:rsidRPr="00E876C6">
                    <w:rPr>
                      <w:sz w:val="20"/>
                      <w:szCs w:val="24"/>
                    </w:rPr>
                    <w:t>Objednatel stavby:</w:t>
                  </w:r>
                </w:p>
              </w:tc>
              <w:tc>
                <w:tcPr>
                  <w:tcW w:w="3686" w:type="dxa"/>
                  <w:tcBorders>
                    <w:top w:val="single" w:sz="12" w:space="0" w:color="auto"/>
                    <w:left w:val="nil"/>
                    <w:bottom w:val="single" w:sz="12" w:space="0" w:color="auto"/>
                    <w:right w:val="single" w:sz="4" w:space="0" w:color="auto"/>
                  </w:tcBorders>
                </w:tcPr>
                <w:p w:rsidR="00C94EAA" w:rsidRPr="00E23682" w:rsidRDefault="00C94EAA" w:rsidP="00C94EAA">
                  <w:pPr>
                    <w:rPr>
                      <w:b/>
                      <w:sz w:val="22"/>
                      <w:szCs w:val="22"/>
                    </w:rPr>
                  </w:pPr>
                  <w:r w:rsidRPr="00E23682">
                    <w:rPr>
                      <w:b/>
                      <w:sz w:val="22"/>
                      <w:szCs w:val="22"/>
                    </w:rPr>
                    <w:t xml:space="preserve">Krajská správa a údržba silnic Středočeského kraje </w:t>
                  </w:r>
                  <w:proofErr w:type="spellStart"/>
                  <w:proofErr w:type="gramStart"/>
                  <w:r w:rsidRPr="00E23682">
                    <w:rPr>
                      <w:b/>
                      <w:sz w:val="22"/>
                      <w:szCs w:val="22"/>
                    </w:rPr>
                    <w:t>p.o</w:t>
                  </w:r>
                  <w:proofErr w:type="spellEnd"/>
                  <w:r w:rsidRPr="00E23682">
                    <w:rPr>
                      <w:b/>
                      <w:sz w:val="22"/>
                      <w:szCs w:val="22"/>
                    </w:rPr>
                    <w:t>.</w:t>
                  </w:r>
                  <w:proofErr w:type="gramEnd"/>
                </w:p>
                <w:p w:rsidR="00C94EAA" w:rsidRPr="00E23682" w:rsidRDefault="00C94EAA" w:rsidP="00C94EAA">
                  <w:pPr>
                    <w:rPr>
                      <w:sz w:val="22"/>
                      <w:szCs w:val="22"/>
                    </w:rPr>
                  </w:pPr>
                  <w:r w:rsidRPr="00E23682">
                    <w:rPr>
                      <w:sz w:val="22"/>
                      <w:szCs w:val="22"/>
                    </w:rPr>
                    <w:t xml:space="preserve">se sídlem: Zborovská 11, </w:t>
                  </w:r>
                </w:p>
                <w:p w:rsidR="00C94EAA" w:rsidRPr="00E23682" w:rsidRDefault="00C94EAA" w:rsidP="00C94EAA">
                  <w:pPr>
                    <w:rPr>
                      <w:sz w:val="22"/>
                      <w:szCs w:val="22"/>
                    </w:rPr>
                  </w:pPr>
                  <w:r w:rsidRPr="00E23682">
                    <w:rPr>
                      <w:sz w:val="22"/>
                      <w:szCs w:val="22"/>
                    </w:rPr>
                    <w:t xml:space="preserve">                 150 21 Praha 5</w:t>
                  </w:r>
                </w:p>
                <w:p w:rsidR="00C94EAA" w:rsidRPr="00E23682" w:rsidRDefault="00C94EAA" w:rsidP="00C94EAA">
                  <w:pPr>
                    <w:rPr>
                      <w:sz w:val="22"/>
                      <w:szCs w:val="22"/>
                    </w:rPr>
                  </w:pPr>
                  <w:r w:rsidRPr="00E23682">
                    <w:rPr>
                      <w:sz w:val="22"/>
                      <w:szCs w:val="22"/>
                    </w:rPr>
                    <w:t>IČ: 000 66 001</w:t>
                  </w:r>
                </w:p>
              </w:tc>
              <w:tc>
                <w:tcPr>
                  <w:tcW w:w="3150" w:type="dxa"/>
                  <w:tcBorders>
                    <w:top w:val="single" w:sz="12" w:space="0" w:color="auto"/>
                    <w:left w:val="single" w:sz="4" w:space="0" w:color="auto"/>
                    <w:bottom w:val="single" w:sz="12" w:space="0" w:color="auto"/>
                    <w:right w:val="single" w:sz="12" w:space="0" w:color="auto"/>
                  </w:tcBorders>
                </w:tcPr>
                <w:p w:rsidR="00C94EAA" w:rsidRPr="00E876C6" w:rsidRDefault="00C94EAA" w:rsidP="00C94EAA">
                  <w:pPr>
                    <w:rPr>
                      <w:szCs w:val="24"/>
                    </w:rPr>
                  </w:pPr>
                  <w:r w:rsidRPr="00E876C6">
                    <w:rPr>
                      <w:sz w:val="20"/>
                      <w:szCs w:val="24"/>
                    </w:rPr>
                    <w:t>Razítko, datum, podpis:</w:t>
                  </w:r>
                </w:p>
                <w:p w:rsidR="00C94EAA" w:rsidRDefault="00C94EAA" w:rsidP="00C94EAA">
                  <w:pPr>
                    <w:rPr>
                      <w:szCs w:val="24"/>
                    </w:rPr>
                  </w:pPr>
                </w:p>
                <w:p w:rsidR="00C94EAA" w:rsidRPr="00E876C6" w:rsidRDefault="00C94EAA" w:rsidP="00C94EAA">
                  <w:pPr>
                    <w:rPr>
                      <w:szCs w:val="24"/>
                    </w:rPr>
                  </w:pPr>
                </w:p>
              </w:tc>
            </w:tr>
          </w:tbl>
          <w:p w:rsidR="00C94EAA" w:rsidRPr="00E876C6" w:rsidRDefault="00C94EAA" w:rsidP="00C94EAA">
            <w:pPr>
              <w:rPr>
                <w:szCs w:val="24"/>
              </w:rPr>
            </w:pPr>
          </w:p>
          <w:tbl>
            <w:tblPr>
              <w:tblStyle w:val="Mkatabulky"/>
              <w:tblW w:w="0" w:type="auto"/>
              <w:tblLook w:val="04A0" w:firstRow="1" w:lastRow="0" w:firstColumn="1" w:lastColumn="0" w:noHBand="0" w:noVBand="1"/>
            </w:tblPr>
            <w:tblGrid>
              <w:gridCol w:w="2300"/>
              <w:gridCol w:w="3570"/>
              <w:gridCol w:w="3032"/>
            </w:tblGrid>
            <w:tr w:rsidR="00C94EAA" w:rsidRPr="00E876C6" w:rsidTr="00A41DBA">
              <w:trPr>
                <w:trHeight w:val="1134"/>
              </w:trPr>
              <w:tc>
                <w:tcPr>
                  <w:tcW w:w="2376" w:type="dxa"/>
                  <w:tcBorders>
                    <w:top w:val="single" w:sz="12" w:space="0" w:color="auto"/>
                    <w:left w:val="single" w:sz="12" w:space="0" w:color="auto"/>
                    <w:bottom w:val="single" w:sz="12" w:space="0" w:color="auto"/>
                    <w:right w:val="nil"/>
                  </w:tcBorders>
                </w:tcPr>
                <w:p w:rsidR="00C94EAA" w:rsidRPr="00E876C6" w:rsidRDefault="00C94EAA" w:rsidP="00C94EAA">
                  <w:pPr>
                    <w:rPr>
                      <w:szCs w:val="24"/>
                    </w:rPr>
                  </w:pPr>
                  <w:r>
                    <w:rPr>
                      <w:sz w:val="20"/>
                      <w:szCs w:val="24"/>
                    </w:rPr>
                    <w:t>Stavební</w:t>
                  </w:r>
                  <w:r w:rsidRPr="00E876C6">
                    <w:rPr>
                      <w:sz w:val="20"/>
                      <w:szCs w:val="24"/>
                    </w:rPr>
                    <w:t xml:space="preserve"> dozor:</w:t>
                  </w:r>
                </w:p>
              </w:tc>
              <w:tc>
                <w:tcPr>
                  <w:tcW w:w="3686" w:type="dxa"/>
                  <w:tcBorders>
                    <w:top w:val="single" w:sz="12" w:space="0" w:color="auto"/>
                    <w:left w:val="nil"/>
                    <w:bottom w:val="single" w:sz="12" w:space="0" w:color="auto"/>
                    <w:right w:val="single" w:sz="4" w:space="0" w:color="auto"/>
                  </w:tcBorders>
                </w:tcPr>
                <w:p w:rsidR="00C94EAA" w:rsidRDefault="00C94EAA" w:rsidP="00C94EAA">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C94EAA" w:rsidRDefault="00C94EAA" w:rsidP="00C94EAA">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C94EAA" w:rsidRDefault="00C94EAA" w:rsidP="00C94EAA">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C94EAA" w:rsidRPr="00E876C6" w:rsidRDefault="00C94EAA" w:rsidP="00C94EAA">
                  <w:pPr>
                    <w:rPr>
                      <w:szCs w:val="24"/>
                    </w:rPr>
                  </w:pPr>
                </w:p>
              </w:tc>
              <w:tc>
                <w:tcPr>
                  <w:tcW w:w="3150" w:type="dxa"/>
                  <w:tcBorders>
                    <w:top w:val="single" w:sz="12" w:space="0" w:color="auto"/>
                    <w:left w:val="single" w:sz="4" w:space="0" w:color="auto"/>
                    <w:bottom w:val="single" w:sz="12" w:space="0" w:color="auto"/>
                    <w:right w:val="single" w:sz="12" w:space="0" w:color="auto"/>
                  </w:tcBorders>
                </w:tcPr>
                <w:p w:rsidR="00C94EAA" w:rsidRPr="00E876C6" w:rsidRDefault="00C94EAA" w:rsidP="00C94EAA">
                  <w:pPr>
                    <w:rPr>
                      <w:szCs w:val="24"/>
                    </w:rPr>
                  </w:pPr>
                  <w:r w:rsidRPr="00E876C6">
                    <w:rPr>
                      <w:sz w:val="20"/>
                      <w:szCs w:val="24"/>
                    </w:rPr>
                    <w:t>Razítko, datum, podpis:</w:t>
                  </w:r>
                </w:p>
              </w:tc>
            </w:tr>
          </w:tbl>
          <w:p w:rsidR="00C94EAA" w:rsidRPr="00E876C6" w:rsidRDefault="00C94EAA" w:rsidP="00C94EAA">
            <w:pPr>
              <w:rPr>
                <w:szCs w:val="24"/>
              </w:rPr>
            </w:pPr>
          </w:p>
          <w:tbl>
            <w:tblPr>
              <w:tblStyle w:val="Mkatabulky"/>
              <w:tblW w:w="0" w:type="auto"/>
              <w:tblLook w:val="04A0" w:firstRow="1" w:lastRow="0" w:firstColumn="1" w:lastColumn="0" w:noHBand="0" w:noVBand="1"/>
            </w:tblPr>
            <w:tblGrid>
              <w:gridCol w:w="2301"/>
              <w:gridCol w:w="3570"/>
              <w:gridCol w:w="3031"/>
            </w:tblGrid>
            <w:tr w:rsidR="00C94EAA" w:rsidRPr="00E876C6" w:rsidTr="00A41DBA">
              <w:trPr>
                <w:trHeight w:val="1134"/>
              </w:trPr>
              <w:tc>
                <w:tcPr>
                  <w:tcW w:w="2376" w:type="dxa"/>
                  <w:tcBorders>
                    <w:top w:val="single" w:sz="12" w:space="0" w:color="auto"/>
                    <w:left w:val="single" w:sz="12" w:space="0" w:color="auto"/>
                    <w:bottom w:val="single" w:sz="12" w:space="0" w:color="auto"/>
                    <w:right w:val="nil"/>
                  </w:tcBorders>
                </w:tcPr>
                <w:p w:rsidR="00C94EAA" w:rsidRPr="00E876C6" w:rsidRDefault="00C94EAA" w:rsidP="00C94EAA">
                  <w:pPr>
                    <w:rPr>
                      <w:szCs w:val="24"/>
                    </w:rPr>
                  </w:pPr>
                  <w:r w:rsidRPr="00E876C6">
                    <w:rPr>
                      <w:sz w:val="20"/>
                      <w:szCs w:val="24"/>
                    </w:rPr>
                    <w:t>Autorský dozor:</w:t>
                  </w:r>
                </w:p>
              </w:tc>
              <w:tc>
                <w:tcPr>
                  <w:tcW w:w="3686" w:type="dxa"/>
                  <w:tcBorders>
                    <w:top w:val="single" w:sz="12" w:space="0" w:color="auto"/>
                    <w:left w:val="nil"/>
                    <w:bottom w:val="single" w:sz="12" w:space="0" w:color="auto"/>
                    <w:right w:val="single" w:sz="4" w:space="0" w:color="auto"/>
                  </w:tcBorders>
                </w:tcPr>
                <w:p w:rsidR="00C94EAA" w:rsidRDefault="00C94EAA" w:rsidP="00C94EAA">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C94EAA" w:rsidRDefault="00C94EAA" w:rsidP="00C94EAA">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C94EAA" w:rsidRDefault="00C94EAA" w:rsidP="00C94EAA">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C94EAA" w:rsidRPr="00E876C6" w:rsidRDefault="00C94EAA" w:rsidP="00C94EAA">
                  <w:pPr>
                    <w:rPr>
                      <w:szCs w:val="24"/>
                    </w:rPr>
                  </w:pPr>
                </w:p>
              </w:tc>
              <w:tc>
                <w:tcPr>
                  <w:tcW w:w="3150" w:type="dxa"/>
                  <w:tcBorders>
                    <w:top w:val="single" w:sz="12" w:space="0" w:color="auto"/>
                    <w:left w:val="single" w:sz="4" w:space="0" w:color="auto"/>
                    <w:bottom w:val="single" w:sz="12" w:space="0" w:color="auto"/>
                    <w:right w:val="single" w:sz="12" w:space="0" w:color="auto"/>
                  </w:tcBorders>
                </w:tcPr>
                <w:p w:rsidR="00C94EAA" w:rsidRPr="00E876C6" w:rsidRDefault="00C94EAA" w:rsidP="00C94EAA">
                  <w:pPr>
                    <w:rPr>
                      <w:sz w:val="20"/>
                      <w:szCs w:val="24"/>
                    </w:rPr>
                  </w:pPr>
                  <w:r w:rsidRPr="00E876C6">
                    <w:rPr>
                      <w:sz w:val="20"/>
                      <w:szCs w:val="24"/>
                    </w:rPr>
                    <w:t>Razítko, datum, podpis:</w:t>
                  </w:r>
                </w:p>
              </w:tc>
            </w:tr>
          </w:tbl>
          <w:p w:rsidR="00C94EAA" w:rsidRPr="00E876C6" w:rsidRDefault="00C94EAA" w:rsidP="00C94EAA">
            <w:pPr>
              <w:rPr>
                <w:szCs w:val="24"/>
              </w:rPr>
            </w:pPr>
          </w:p>
          <w:tbl>
            <w:tblPr>
              <w:tblStyle w:val="Mkatabulky"/>
              <w:tblW w:w="0" w:type="auto"/>
              <w:tblLook w:val="04A0" w:firstRow="1" w:lastRow="0" w:firstColumn="1" w:lastColumn="0" w:noHBand="0" w:noVBand="1"/>
            </w:tblPr>
            <w:tblGrid>
              <w:gridCol w:w="2327"/>
              <w:gridCol w:w="3557"/>
              <w:gridCol w:w="3018"/>
            </w:tblGrid>
            <w:tr w:rsidR="00C94EAA" w:rsidRPr="00E876C6" w:rsidTr="00A41DBA">
              <w:trPr>
                <w:trHeight w:val="1134"/>
              </w:trPr>
              <w:tc>
                <w:tcPr>
                  <w:tcW w:w="2376" w:type="dxa"/>
                  <w:tcBorders>
                    <w:top w:val="single" w:sz="12" w:space="0" w:color="auto"/>
                    <w:left w:val="single" w:sz="12" w:space="0" w:color="auto"/>
                    <w:bottom w:val="single" w:sz="12" w:space="0" w:color="auto"/>
                    <w:right w:val="nil"/>
                  </w:tcBorders>
                </w:tcPr>
                <w:p w:rsidR="00C94EAA" w:rsidRPr="00E876C6" w:rsidRDefault="00C94EAA" w:rsidP="00C94EAA">
                  <w:pPr>
                    <w:rPr>
                      <w:szCs w:val="24"/>
                    </w:rPr>
                  </w:pPr>
                  <w:r w:rsidRPr="00E876C6">
                    <w:rPr>
                      <w:sz w:val="20"/>
                      <w:szCs w:val="24"/>
                    </w:rPr>
                    <w:t>Zhotovitel:</w:t>
                  </w:r>
                </w:p>
              </w:tc>
              <w:tc>
                <w:tcPr>
                  <w:tcW w:w="3686" w:type="dxa"/>
                  <w:tcBorders>
                    <w:top w:val="single" w:sz="12" w:space="0" w:color="auto"/>
                    <w:left w:val="nil"/>
                    <w:bottom w:val="single" w:sz="12" w:space="0" w:color="auto"/>
                    <w:right w:val="single" w:sz="4" w:space="0" w:color="auto"/>
                  </w:tcBorders>
                </w:tcPr>
                <w:p w:rsidR="00C94EAA" w:rsidRDefault="00C94EAA" w:rsidP="00C94EAA">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C94EAA" w:rsidRDefault="00C94EAA" w:rsidP="00C94EAA">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C94EAA" w:rsidRDefault="00C94EAA" w:rsidP="00C94EAA">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C94EAA" w:rsidRPr="00E876C6" w:rsidRDefault="00C94EAA" w:rsidP="00C94EAA">
                  <w:pPr>
                    <w:rPr>
                      <w:szCs w:val="24"/>
                    </w:rPr>
                  </w:pPr>
                </w:p>
              </w:tc>
              <w:tc>
                <w:tcPr>
                  <w:tcW w:w="3150" w:type="dxa"/>
                  <w:tcBorders>
                    <w:top w:val="single" w:sz="12" w:space="0" w:color="auto"/>
                    <w:left w:val="single" w:sz="4" w:space="0" w:color="auto"/>
                    <w:bottom w:val="single" w:sz="12" w:space="0" w:color="auto"/>
                    <w:right w:val="single" w:sz="12" w:space="0" w:color="auto"/>
                  </w:tcBorders>
                </w:tcPr>
                <w:p w:rsidR="00C94EAA" w:rsidRPr="00E876C6" w:rsidRDefault="00C94EAA" w:rsidP="00C94EAA">
                  <w:pPr>
                    <w:rPr>
                      <w:szCs w:val="24"/>
                    </w:rPr>
                  </w:pPr>
                  <w:r w:rsidRPr="00E876C6">
                    <w:rPr>
                      <w:sz w:val="20"/>
                      <w:szCs w:val="24"/>
                    </w:rPr>
                    <w:t>Razítko, datum, podpis:</w:t>
                  </w:r>
                </w:p>
              </w:tc>
            </w:tr>
            <w:tr w:rsidR="00C94EAA" w:rsidRPr="00E876C6" w:rsidTr="00A4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rsidR="00C94EAA" w:rsidRDefault="00C94EAA" w:rsidP="00C94EAA">
                  <w:pPr>
                    <w:rPr>
                      <w:szCs w:val="24"/>
                    </w:rPr>
                  </w:pPr>
                </w:p>
                <w:p w:rsidR="00C94EAA" w:rsidRPr="00E876C6" w:rsidRDefault="00C94EAA" w:rsidP="00C94EAA">
                  <w:pPr>
                    <w:rPr>
                      <w:szCs w:val="24"/>
                    </w:rPr>
                  </w:pPr>
                  <w:r w:rsidRPr="00E876C6">
                    <w:rPr>
                      <w:szCs w:val="24"/>
                    </w:rPr>
                    <w:t>Souřadnicový systém:</w:t>
                  </w:r>
                </w:p>
              </w:tc>
              <w:tc>
                <w:tcPr>
                  <w:tcW w:w="6836" w:type="dxa"/>
                  <w:gridSpan w:val="2"/>
                </w:tcPr>
                <w:p w:rsidR="00C94EAA" w:rsidRDefault="00C94EAA" w:rsidP="00C94EAA">
                  <w:pPr>
                    <w:rPr>
                      <w:szCs w:val="24"/>
                    </w:rPr>
                  </w:pPr>
                </w:p>
                <w:p w:rsidR="00C94EAA" w:rsidRPr="003401EE" w:rsidRDefault="00C94EAA" w:rsidP="00C94EAA">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tc>
            </w:tr>
            <w:tr w:rsidR="00C94EAA" w:rsidRPr="00E876C6" w:rsidTr="00A4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rsidR="00C94EAA" w:rsidRPr="00E876C6" w:rsidRDefault="00C94EAA" w:rsidP="00C94EAA">
                  <w:pPr>
                    <w:rPr>
                      <w:szCs w:val="24"/>
                    </w:rPr>
                  </w:pPr>
                  <w:r w:rsidRPr="00E876C6">
                    <w:rPr>
                      <w:szCs w:val="24"/>
                    </w:rPr>
                    <w:t>Výškový systém:</w:t>
                  </w:r>
                </w:p>
              </w:tc>
              <w:tc>
                <w:tcPr>
                  <w:tcW w:w="6836" w:type="dxa"/>
                  <w:gridSpan w:val="2"/>
                </w:tcPr>
                <w:p w:rsidR="00C94EAA" w:rsidRPr="003401EE" w:rsidRDefault="00C94EAA" w:rsidP="00C94EAA">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tc>
            </w:tr>
          </w:tbl>
          <w:p w:rsidR="00C94EAA" w:rsidRDefault="00C94EAA" w:rsidP="00C94EAA">
            <w:pPr>
              <w:rPr>
                <w:szCs w:val="24"/>
              </w:rPr>
            </w:pPr>
          </w:p>
          <w:p w:rsidR="00C94EAA" w:rsidRPr="00E876C6" w:rsidRDefault="00C94EAA" w:rsidP="00C94EAA">
            <w:pPr>
              <w:rPr>
                <w:szCs w:val="24"/>
              </w:rPr>
            </w:pPr>
          </w:p>
          <w:tbl>
            <w:tblPr>
              <w:tblStyle w:val="Mkatabulky"/>
              <w:tblW w:w="0" w:type="auto"/>
              <w:tblLook w:val="04A0" w:firstRow="1" w:lastRow="0" w:firstColumn="1" w:lastColumn="0" w:noHBand="0" w:noVBand="1"/>
            </w:tblPr>
            <w:tblGrid>
              <w:gridCol w:w="1487"/>
              <w:gridCol w:w="1525"/>
              <w:gridCol w:w="1802"/>
              <w:gridCol w:w="1922"/>
              <w:gridCol w:w="2166"/>
            </w:tblGrid>
            <w:tr w:rsidR="00C94EAA" w:rsidRPr="00E876C6" w:rsidTr="00A41DBA">
              <w:trPr>
                <w:trHeight w:val="135"/>
              </w:trPr>
              <w:tc>
                <w:tcPr>
                  <w:tcW w:w="1526" w:type="dxa"/>
                  <w:vMerge w:val="restart"/>
                  <w:tcBorders>
                    <w:top w:val="single" w:sz="12" w:space="0" w:color="auto"/>
                    <w:left w:val="single" w:sz="12" w:space="0" w:color="auto"/>
                    <w:bottom w:val="single" w:sz="4" w:space="0" w:color="auto"/>
                    <w:right w:val="nil"/>
                  </w:tcBorders>
                </w:tcPr>
                <w:p w:rsidR="00C94EAA" w:rsidRPr="00E876C6" w:rsidRDefault="00C94EAA" w:rsidP="00C94EAA">
                  <w:pPr>
                    <w:rPr>
                      <w:szCs w:val="24"/>
                    </w:rPr>
                  </w:pPr>
                  <w:r w:rsidRPr="00E876C6">
                    <w:rPr>
                      <w:sz w:val="20"/>
                      <w:szCs w:val="24"/>
                    </w:rPr>
                    <w:t>Číslo zakázky:</w:t>
                  </w:r>
                </w:p>
              </w:tc>
              <w:tc>
                <w:tcPr>
                  <w:tcW w:w="1559" w:type="dxa"/>
                  <w:vMerge w:val="restart"/>
                  <w:tcBorders>
                    <w:top w:val="single" w:sz="12" w:space="0" w:color="auto"/>
                    <w:left w:val="nil"/>
                    <w:bottom w:val="single" w:sz="4" w:space="0" w:color="auto"/>
                    <w:right w:val="single" w:sz="4" w:space="0" w:color="auto"/>
                  </w:tcBorders>
                </w:tcPr>
                <w:p w:rsidR="00C94EAA" w:rsidRPr="00E876C6" w:rsidRDefault="00C94EAA" w:rsidP="00C94EAA">
                  <w:pPr>
                    <w:rPr>
                      <w:szCs w:val="24"/>
                    </w:rPr>
                  </w:pPr>
                  <w:r w:rsidRPr="00575D53">
                    <w:rPr>
                      <w:sz w:val="20"/>
                      <w:szCs w:val="24"/>
                      <w:highlight w:val="cyan"/>
                    </w:rPr>
                    <w:t>(bude doplněno)</w:t>
                  </w:r>
                </w:p>
              </w:tc>
              <w:tc>
                <w:tcPr>
                  <w:tcW w:w="1843" w:type="dxa"/>
                  <w:tcBorders>
                    <w:top w:val="single" w:sz="12" w:space="0" w:color="auto"/>
                    <w:left w:val="single" w:sz="4" w:space="0" w:color="auto"/>
                    <w:right w:val="nil"/>
                  </w:tcBorders>
                </w:tcPr>
                <w:p w:rsidR="00C94EAA" w:rsidRPr="00E876C6" w:rsidRDefault="00C94EAA" w:rsidP="00C94EAA">
                  <w:pPr>
                    <w:rPr>
                      <w:sz w:val="20"/>
                      <w:szCs w:val="24"/>
                    </w:rPr>
                  </w:pPr>
                  <w:r w:rsidRPr="00E876C6">
                    <w:rPr>
                      <w:sz w:val="20"/>
                      <w:szCs w:val="24"/>
                    </w:rPr>
                    <w:t>Vedoucí projektant:</w:t>
                  </w:r>
                </w:p>
              </w:tc>
              <w:tc>
                <w:tcPr>
                  <w:tcW w:w="1984" w:type="dxa"/>
                  <w:tcBorders>
                    <w:top w:val="single" w:sz="12" w:space="0" w:color="auto"/>
                    <w:left w:val="nil"/>
                    <w:right w:val="single" w:sz="12" w:space="0" w:color="auto"/>
                  </w:tcBorders>
                </w:tcPr>
                <w:p w:rsidR="00C94EAA" w:rsidRPr="00E876C6" w:rsidRDefault="00C94EAA" w:rsidP="00C94EAA">
                  <w:pPr>
                    <w:rPr>
                      <w:szCs w:val="24"/>
                    </w:rPr>
                  </w:pPr>
                  <w:r w:rsidRPr="00575D53">
                    <w:rPr>
                      <w:sz w:val="20"/>
                      <w:szCs w:val="24"/>
                      <w:highlight w:val="cyan"/>
                    </w:rPr>
                    <w:t>(bude doplněno)</w:t>
                  </w:r>
                </w:p>
              </w:tc>
              <w:tc>
                <w:tcPr>
                  <w:tcW w:w="2300" w:type="dxa"/>
                  <w:vMerge w:val="restart"/>
                  <w:tcBorders>
                    <w:top w:val="single" w:sz="12" w:space="0" w:color="auto"/>
                    <w:left w:val="single" w:sz="12" w:space="0" w:color="auto"/>
                    <w:right w:val="single" w:sz="12" w:space="0" w:color="auto"/>
                  </w:tcBorders>
                </w:tcPr>
                <w:p w:rsidR="00C94EAA" w:rsidRPr="00E876C6" w:rsidRDefault="00C94EAA" w:rsidP="00C94EAA">
                  <w:pPr>
                    <w:rPr>
                      <w:szCs w:val="24"/>
                    </w:rPr>
                  </w:pPr>
                </w:p>
                <w:p w:rsidR="00C94EAA" w:rsidRPr="00E876C6" w:rsidRDefault="00C94EAA" w:rsidP="00C94EAA">
                  <w:pPr>
                    <w:rPr>
                      <w:szCs w:val="24"/>
                    </w:rPr>
                  </w:pPr>
                </w:p>
              </w:tc>
            </w:tr>
            <w:tr w:rsidR="00C94EAA" w:rsidRPr="00E876C6" w:rsidTr="00A41DBA">
              <w:trPr>
                <w:trHeight w:val="135"/>
              </w:trPr>
              <w:tc>
                <w:tcPr>
                  <w:tcW w:w="1526" w:type="dxa"/>
                  <w:vMerge/>
                  <w:tcBorders>
                    <w:top w:val="nil"/>
                    <w:left w:val="single" w:sz="12" w:space="0" w:color="auto"/>
                    <w:bottom w:val="single" w:sz="4" w:space="0" w:color="auto"/>
                    <w:right w:val="nil"/>
                  </w:tcBorders>
                </w:tcPr>
                <w:p w:rsidR="00C94EAA" w:rsidRPr="00E876C6" w:rsidRDefault="00C94EAA" w:rsidP="00C94EAA">
                  <w:pPr>
                    <w:rPr>
                      <w:szCs w:val="24"/>
                    </w:rPr>
                  </w:pPr>
                </w:p>
              </w:tc>
              <w:tc>
                <w:tcPr>
                  <w:tcW w:w="1559" w:type="dxa"/>
                  <w:vMerge/>
                  <w:tcBorders>
                    <w:top w:val="nil"/>
                    <w:left w:val="nil"/>
                    <w:bottom w:val="single" w:sz="4" w:space="0" w:color="auto"/>
                    <w:right w:val="single" w:sz="4" w:space="0" w:color="auto"/>
                  </w:tcBorders>
                </w:tcPr>
                <w:p w:rsidR="00C94EAA" w:rsidRPr="00E876C6" w:rsidRDefault="00C94EAA" w:rsidP="00C94EAA">
                  <w:pPr>
                    <w:rPr>
                      <w:szCs w:val="24"/>
                    </w:rPr>
                  </w:pPr>
                </w:p>
              </w:tc>
              <w:tc>
                <w:tcPr>
                  <w:tcW w:w="3827" w:type="dxa"/>
                  <w:gridSpan w:val="2"/>
                  <w:tcBorders>
                    <w:left w:val="single" w:sz="4" w:space="0" w:color="auto"/>
                    <w:bottom w:val="single" w:sz="4" w:space="0" w:color="auto"/>
                    <w:right w:val="single" w:sz="12" w:space="0" w:color="auto"/>
                  </w:tcBorders>
                </w:tcPr>
                <w:p w:rsidR="00C94EAA" w:rsidRPr="00E876C6" w:rsidRDefault="00C94EAA" w:rsidP="00C94EAA">
                  <w:pPr>
                    <w:rPr>
                      <w:szCs w:val="24"/>
                    </w:rPr>
                  </w:pPr>
                </w:p>
              </w:tc>
              <w:tc>
                <w:tcPr>
                  <w:tcW w:w="2300" w:type="dxa"/>
                  <w:vMerge/>
                  <w:tcBorders>
                    <w:left w:val="single" w:sz="12" w:space="0" w:color="auto"/>
                    <w:right w:val="single" w:sz="12" w:space="0" w:color="auto"/>
                  </w:tcBorders>
                </w:tcPr>
                <w:p w:rsidR="00C94EAA" w:rsidRPr="00E876C6" w:rsidRDefault="00C94EAA" w:rsidP="00C94EAA">
                  <w:pPr>
                    <w:rPr>
                      <w:szCs w:val="24"/>
                    </w:rPr>
                  </w:pPr>
                </w:p>
              </w:tc>
            </w:tr>
            <w:tr w:rsidR="00C94EAA" w:rsidRPr="00E876C6" w:rsidTr="00A41DBA">
              <w:tc>
                <w:tcPr>
                  <w:tcW w:w="1526" w:type="dxa"/>
                  <w:tcBorders>
                    <w:top w:val="single" w:sz="4" w:space="0" w:color="auto"/>
                    <w:left w:val="single" w:sz="12" w:space="0" w:color="auto"/>
                    <w:bottom w:val="single" w:sz="4" w:space="0" w:color="auto"/>
                    <w:right w:val="nil"/>
                  </w:tcBorders>
                </w:tcPr>
                <w:p w:rsidR="00C94EAA" w:rsidRPr="00E876C6" w:rsidRDefault="00C94EAA" w:rsidP="00C94EAA">
                  <w:pPr>
                    <w:rPr>
                      <w:szCs w:val="24"/>
                    </w:rPr>
                  </w:pPr>
                  <w:r w:rsidRPr="00E876C6">
                    <w:rPr>
                      <w:sz w:val="20"/>
                      <w:szCs w:val="24"/>
                    </w:rPr>
                    <w:t>Schválil:</w:t>
                  </w:r>
                </w:p>
              </w:tc>
              <w:tc>
                <w:tcPr>
                  <w:tcW w:w="1559" w:type="dxa"/>
                  <w:tcBorders>
                    <w:top w:val="single" w:sz="4" w:space="0" w:color="auto"/>
                    <w:left w:val="nil"/>
                    <w:bottom w:val="single" w:sz="4" w:space="0" w:color="auto"/>
                    <w:right w:val="single" w:sz="4" w:space="0" w:color="auto"/>
                  </w:tcBorders>
                </w:tcPr>
                <w:p w:rsidR="00C94EAA" w:rsidRPr="00E876C6" w:rsidRDefault="00C94EAA" w:rsidP="00C94EAA">
                  <w:pPr>
                    <w:rPr>
                      <w:szCs w:val="24"/>
                    </w:rPr>
                  </w:pPr>
                  <w:r w:rsidRPr="00575D53">
                    <w:rPr>
                      <w:sz w:val="20"/>
                      <w:szCs w:val="24"/>
                      <w:highlight w:val="cyan"/>
                    </w:rPr>
                    <w:t>(bude doplněno)</w:t>
                  </w:r>
                </w:p>
              </w:tc>
              <w:tc>
                <w:tcPr>
                  <w:tcW w:w="1843" w:type="dxa"/>
                  <w:tcBorders>
                    <w:left w:val="single" w:sz="4" w:space="0" w:color="auto"/>
                    <w:right w:val="nil"/>
                  </w:tcBorders>
                </w:tcPr>
                <w:p w:rsidR="00C94EAA" w:rsidRPr="00E876C6" w:rsidRDefault="00C94EAA" w:rsidP="00C94EAA">
                  <w:pPr>
                    <w:rPr>
                      <w:sz w:val="20"/>
                      <w:szCs w:val="24"/>
                    </w:rPr>
                  </w:pPr>
                  <w:proofErr w:type="spellStart"/>
                  <w:r w:rsidRPr="00E876C6">
                    <w:rPr>
                      <w:sz w:val="20"/>
                      <w:szCs w:val="24"/>
                    </w:rPr>
                    <w:t>Zodp</w:t>
                  </w:r>
                  <w:proofErr w:type="spellEnd"/>
                  <w:r w:rsidRPr="00E876C6">
                    <w:rPr>
                      <w:sz w:val="20"/>
                      <w:szCs w:val="24"/>
                    </w:rPr>
                    <w:t xml:space="preserve">. </w:t>
                  </w:r>
                  <w:proofErr w:type="gramStart"/>
                  <w:r w:rsidRPr="00E876C6">
                    <w:rPr>
                      <w:sz w:val="20"/>
                      <w:szCs w:val="24"/>
                    </w:rPr>
                    <w:t>projektant</w:t>
                  </w:r>
                  <w:proofErr w:type="gramEnd"/>
                  <w:r w:rsidRPr="00E876C6">
                    <w:rPr>
                      <w:sz w:val="20"/>
                      <w:szCs w:val="24"/>
                    </w:rPr>
                    <w:t>:</w:t>
                  </w:r>
                </w:p>
              </w:tc>
              <w:tc>
                <w:tcPr>
                  <w:tcW w:w="1984" w:type="dxa"/>
                  <w:tcBorders>
                    <w:left w:val="nil"/>
                    <w:right w:val="single" w:sz="12" w:space="0" w:color="auto"/>
                  </w:tcBorders>
                </w:tcPr>
                <w:p w:rsidR="00C94EAA" w:rsidRPr="00E876C6" w:rsidRDefault="00C94EAA" w:rsidP="00C94EAA">
                  <w:pPr>
                    <w:rPr>
                      <w:szCs w:val="24"/>
                    </w:rPr>
                  </w:pPr>
                  <w:r w:rsidRPr="00575D53">
                    <w:rPr>
                      <w:sz w:val="20"/>
                      <w:szCs w:val="24"/>
                      <w:highlight w:val="cyan"/>
                    </w:rPr>
                    <w:t>(bude doplněno)</w:t>
                  </w:r>
                </w:p>
              </w:tc>
              <w:tc>
                <w:tcPr>
                  <w:tcW w:w="2300" w:type="dxa"/>
                  <w:vMerge/>
                  <w:tcBorders>
                    <w:left w:val="single" w:sz="12" w:space="0" w:color="auto"/>
                    <w:right w:val="single" w:sz="12" w:space="0" w:color="auto"/>
                  </w:tcBorders>
                </w:tcPr>
                <w:p w:rsidR="00C94EAA" w:rsidRPr="00E876C6" w:rsidRDefault="00C94EAA" w:rsidP="00C94EAA">
                  <w:pPr>
                    <w:rPr>
                      <w:szCs w:val="24"/>
                    </w:rPr>
                  </w:pPr>
                </w:p>
              </w:tc>
            </w:tr>
            <w:tr w:rsidR="00C94EAA" w:rsidRPr="00E876C6" w:rsidTr="00A41DBA">
              <w:tc>
                <w:tcPr>
                  <w:tcW w:w="3085" w:type="dxa"/>
                  <w:gridSpan w:val="2"/>
                  <w:tcBorders>
                    <w:top w:val="single" w:sz="4" w:space="0" w:color="auto"/>
                    <w:left w:val="single" w:sz="12" w:space="0" w:color="auto"/>
                    <w:bottom w:val="single" w:sz="4" w:space="0" w:color="auto"/>
                  </w:tcBorders>
                </w:tcPr>
                <w:p w:rsidR="00C94EAA" w:rsidRPr="00E876C6" w:rsidRDefault="00C94EAA" w:rsidP="00C94EAA">
                  <w:pPr>
                    <w:rPr>
                      <w:szCs w:val="24"/>
                    </w:rPr>
                  </w:pPr>
                </w:p>
              </w:tc>
              <w:tc>
                <w:tcPr>
                  <w:tcW w:w="3827" w:type="dxa"/>
                  <w:gridSpan w:val="2"/>
                  <w:tcBorders>
                    <w:bottom w:val="single" w:sz="4" w:space="0" w:color="auto"/>
                    <w:right w:val="single" w:sz="12" w:space="0" w:color="auto"/>
                  </w:tcBorders>
                </w:tcPr>
                <w:p w:rsidR="00C94EAA" w:rsidRPr="00E876C6" w:rsidRDefault="00C94EAA" w:rsidP="00C94EAA">
                  <w:pPr>
                    <w:rPr>
                      <w:szCs w:val="24"/>
                    </w:rPr>
                  </w:pPr>
                </w:p>
              </w:tc>
              <w:tc>
                <w:tcPr>
                  <w:tcW w:w="2300" w:type="dxa"/>
                  <w:vMerge/>
                  <w:tcBorders>
                    <w:left w:val="single" w:sz="12" w:space="0" w:color="auto"/>
                    <w:right w:val="single" w:sz="12" w:space="0" w:color="auto"/>
                  </w:tcBorders>
                </w:tcPr>
                <w:p w:rsidR="00C94EAA" w:rsidRPr="00E876C6" w:rsidRDefault="00C94EAA" w:rsidP="00C94EAA">
                  <w:pPr>
                    <w:rPr>
                      <w:szCs w:val="24"/>
                    </w:rPr>
                  </w:pPr>
                </w:p>
              </w:tc>
            </w:tr>
            <w:tr w:rsidR="00C94EAA" w:rsidRPr="00E876C6" w:rsidTr="00A41DBA">
              <w:tc>
                <w:tcPr>
                  <w:tcW w:w="1526" w:type="dxa"/>
                  <w:tcBorders>
                    <w:top w:val="single" w:sz="4" w:space="0" w:color="auto"/>
                    <w:left w:val="single" w:sz="12" w:space="0" w:color="auto"/>
                    <w:bottom w:val="single" w:sz="4" w:space="0" w:color="auto"/>
                    <w:right w:val="nil"/>
                  </w:tcBorders>
                </w:tcPr>
                <w:p w:rsidR="00C94EAA" w:rsidRPr="00E876C6" w:rsidRDefault="00C94EAA" w:rsidP="00C94EAA">
                  <w:pPr>
                    <w:rPr>
                      <w:szCs w:val="24"/>
                    </w:rPr>
                  </w:pPr>
                  <w:proofErr w:type="spellStart"/>
                  <w:r w:rsidRPr="00E876C6">
                    <w:rPr>
                      <w:sz w:val="20"/>
                      <w:szCs w:val="24"/>
                    </w:rPr>
                    <w:t>Tech</w:t>
                  </w:r>
                  <w:proofErr w:type="spellEnd"/>
                  <w:r w:rsidRPr="00E876C6">
                    <w:rPr>
                      <w:sz w:val="20"/>
                      <w:szCs w:val="24"/>
                    </w:rPr>
                    <w:t>. kontrola:</w:t>
                  </w:r>
                </w:p>
              </w:tc>
              <w:tc>
                <w:tcPr>
                  <w:tcW w:w="1559" w:type="dxa"/>
                  <w:tcBorders>
                    <w:top w:val="single" w:sz="4" w:space="0" w:color="auto"/>
                    <w:left w:val="nil"/>
                    <w:bottom w:val="single" w:sz="4" w:space="0" w:color="auto"/>
                    <w:right w:val="single" w:sz="4" w:space="0" w:color="auto"/>
                  </w:tcBorders>
                </w:tcPr>
                <w:p w:rsidR="00C94EAA" w:rsidRPr="00E876C6" w:rsidRDefault="00C94EAA" w:rsidP="00C94EAA">
                  <w:pPr>
                    <w:rPr>
                      <w:szCs w:val="24"/>
                    </w:rPr>
                  </w:pPr>
                  <w:r w:rsidRPr="00575D53">
                    <w:rPr>
                      <w:sz w:val="20"/>
                      <w:szCs w:val="24"/>
                      <w:highlight w:val="cyan"/>
                    </w:rPr>
                    <w:t>(bude doplněno)</w:t>
                  </w:r>
                </w:p>
              </w:tc>
              <w:tc>
                <w:tcPr>
                  <w:tcW w:w="1843" w:type="dxa"/>
                  <w:tcBorders>
                    <w:left w:val="single" w:sz="4" w:space="0" w:color="auto"/>
                    <w:right w:val="nil"/>
                  </w:tcBorders>
                </w:tcPr>
                <w:p w:rsidR="00C94EAA" w:rsidRPr="00E876C6" w:rsidRDefault="00C94EAA" w:rsidP="00C94EAA">
                  <w:pPr>
                    <w:rPr>
                      <w:sz w:val="20"/>
                      <w:szCs w:val="24"/>
                    </w:rPr>
                  </w:pPr>
                  <w:r w:rsidRPr="00E876C6">
                    <w:rPr>
                      <w:sz w:val="20"/>
                      <w:szCs w:val="24"/>
                    </w:rPr>
                    <w:t>Vypracoval:</w:t>
                  </w:r>
                </w:p>
              </w:tc>
              <w:tc>
                <w:tcPr>
                  <w:tcW w:w="1984" w:type="dxa"/>
                  <w:tcBorders>
                    <w:left w:val="nil"/>
                    <w:right w:val="single" w:sz="12" w:space="0" w:color="auto"/>
                  </w:tcBorders>
                </w:tcPr>
                <w:p w:rsidR="00C94EAA" w:rsidRPr="00E876C6" w:rsidRDefault="00C94EAA" w:rsidP="00C94EAA">
                  <w:pPr>
                    <w:rPr>
                      <w:szCs w:val="24"/>
                    </w:rPr>
                  </w:pPr>
                  <w:r w:rsidRPr="00575D53">
                    <w:rPr>
                      <w:sz w:val="20"/>
                      <w:szCs w:val="24"/>
                      <w:highlight w:val="cyan"/>
                    </w:rPr>
                    <w:t>(bude doplněno)</w:t>
                  </w:r>
                </w:p>
              </w:tc>
              <w:tc>
                <w:tcPr>
                  <w:tcW w:w="2300" w:type="dxa"/>
                  <w:vMerge/>
                  <w:tcBorders>
                    <w:left w:val="single" w:sz="12" w:space="0" w:color="auto"/>
                    <w:right w:val="single" w:sz="12" w:space="0" w:color="auto"/>
                  </w:tcBorders>
                </w:tcPr>
                <w:p w:rsidR="00C94EAA" w:rsidRPr="00E876C6" w:rsidRDefault="00C94EAA" w:rsidP="00C94EAA">
                  <w:pPr>
                    <w:rPr>
                      <w:szCs w:val="24"/>
                    </w:rPr>
                  </w:pPr>
                </w:p>
              </w:tc>
            </w:tr>
            <w:tr w:rsidR="00C94EAA" w:rsidRPr="00E876C6" w:rsidTr="00A41DBA">
              <w:tc>
                <w:tcPr>
                  <w:tcW w:w="3085" w:type="dxa"/>
                  <w:gridSpan w:val="2"/>
                  <w:tcBorders>
                    <w:top w:val="single" w:sz="4" w:space="0" w:color="auto"/>
                    <w:left w:val="single" w:sz="12" w:space="0" w:color="auto"/>
                    <w:bottom w:val="single" w:sz="12" w:space="0" w:color="auto"/>
                  </w:tcBorders>
                </w:tcPr>
                <w:p w:rsidR="00C94EAA" w:rsidRPr="00E876C6" w:rsidRDefault="00C94EAA" w:rsidP="00C94EAA">
                  <w:pPr>
                    <w:rPr>
                      <w:szCs w:val="24"/>
                    </w:rPr>
                  </w:pPr>
                </w:p>
              </w:tc>
              <w:tc>
                <w:tcPr>
                  <w:tcW w:w="3827" w:type="dxa"/>
                  <w:gridSpan w:val="2"/>
                  <w:tcBorders>
                    <w:bottom w:val="single" w:sz="12" w:space="0" w:color="auto"/>
                    <w:right w:val="single" w:sz="12" w:space="0" w:color="auto"/>
                  </w:tcBorders>
                </w:tcPr>
                <w:p w:rsidR="00C94EAA" w:rsidRPr="00E876C6" w:rsidRDefault="00C94EAA" w:rsidP="00C94EAA">
                  <w:pPr>
                    <w:rPr>
                      <w:szCs w:val="24"/>
                    </w:rPr>
                  </w:pPr>
                </w:p>
              </w:tc>
              <w:tc>
                <w:tcPr>
                  <w:tcW w:w="2300" w:type="dxa"/>
                  <w:vMerge/>
                  <w:tcBorders>
                    <w:left w:val="single" w:sz="12" w:space="0" w:color="auto"/>
                    <w:bottom w:val="single" w:sz="12" w:space="0" w:color="auto"/>
                    <w:right w:val="single" w:sz="12" w:space="0" w:color="auto"/>
                  </w:tcBorders>
                </w:tcPr>
                <w:p w:rsidR="00C94EAA" w:rsidRPr="00E876C6" w:rsidRDefault="00C94EAA" w:rsidP="00C94EAA">
                  <w:pPr>
                    <w:rPr>
                      <w:szCs w:val="24"/>
                    </w:rPr>
                  </w:pPr>
                </w:p>
              </w:tc>
            </w:tr>
          </w:tbl>
          <w:p w:rsidR="00C94EAA" w:rsidRDefault="00C94EAA" w:rsidP="00C94EAA">
            <w:pPr>
              <w:rPr>
                <w:szCs w:val="24"/>
              </w:rPr>
            </w:pPr>
          </w:p>
          <w:p w:rsidR="00C94EAA" w:rsidRPr="00E876C6" w:rsidRDefault="00C94EAA" w:rsidP="00C94EAA">
            <w:pPr>
              <w:rPr>
                <w:szCs w:val="24"/>
              </w:rPr>
            </w:pPr>
          </w:p>
          <w:tbl>
            <w:tblPr>
              <w:tblStyle w:val="Mkatabulky"/>
              <w:tblW w:w="0" w:type="auto"/>
              <w:tblLook w:val="04A0" w:firstRow="1" w:lastRow="0" w:firstColumn="1" w:lastColumn="0" w:noHBand="0" w:noVBand="1"/>
            </w:tblPr>
            <w:tblGrid>
              <w:gridCol w:w="1498"/>
              <w:gridCol w:w="1487"/>
              <w:gridCol w:w="1455"/>
              <w:gridCol w:w="1487"/>
              <w:gridCol w:w="594"/>
              <w:gridCol w:w="893"/>
              <w:gridCol w:w="849"/>
              <w:gridCol w:w="639"/>
            </w:tblGrid>
            <w:tr w:rsidR="00C94EAA" w:rsidRPr="00E876C6" w:rsidTr="00A41DBA">
              <w:tc>
                <w:tcPr>
                  <w:tcW w:w="1535" w:type="dxa"/>
                  <w:tcBorders>
                    <w:top w:val="single" w:sz="12" w:space="0" w:color="auto"/>
                    <w:left w:val="single" w:sz="12" w:space="0" w:color="auto"/>
                    <w:bottom w:val="single" w:sz="12" w:space="0" w:color="auto"/>
                    <w:right w:val="nil"/>
                  </w:tcBorders>
                </w:tcPr>
                <w:p w:rsidR="00C94EAA" w:rsidRPr="000F1571" w:rsidRDefault="00C94EAA" w:rsidP="00C94EAA">
                  <w:pPr>
                    <w:rPr>
                      <w:sz w:val="20"/>
                    </w:rPr>
                  </w:pPr>
                  <w:r w:rsidRPr="000F1571">
                    <w:rPr>
                      <w:sz w:val="20"/>
                    </w:rPr>
                    <w:t>Objednatel:</w:t>
                  </w:r>
                </w:p>
              </w:tc>
              <w:tc>
                <w:tcPr>
                  <w:tcW w:w="1535" w:type="dxa"/>
                  <w:tcBorders>
                    <w:top w:val="single" w:sz="12" w:space="0" w:color="auto"/>
                    <w:left w:val="nil"/>
                    <w:bottom w:val="single" w:sz="12" w:space="0" w:color="auto"/>
                    <w:right w:val="single" w:sz="4" w:space="0" w:color="auto"/>
                  </w:tcBorders>
                </w:tcPr>
                <w:p w:rsidR="00C94EAA" w:rsidRPr="00E876C6" w:rsidRDefault="00C94EAA" w:rsidP="00C94EAA">
                  <w:pPr>
                    <w:rPr>
                      <w:szCs w:val="24"/>
                    </w:rPr>
                  </w:pPr>
                  <w:r w:rsidRPr="00575D53">
                    <w:rPr>
                      <w:sz w:val="20"/>
                      <w:szCs w:val="24"/>
                      <w:highlight w:val="cyan"/>
                    </w:rPr>
                    <w:t>(bude doplněno)</w:t>
                  </w:r>
                </w:p>
              </w:tc>
              <w:tc>
                <w:tcPr>
                  <w:tcW w:w="1535" w:type="dxa"/>
                  <w:tcBorders>
                    <w:top w:val="single" w:sz="12" w:space="0" w:color="auto"/>
                    <w:left w:val="single" w:sz="4" w:space="0" w:color="auto"/>
                    <w:bottom w:val="single" w:sz="12" w:space="0" w:color="auto"/>
                    <w:right w:val="nil"/>
                  </w:tcBorders>
                </w:tcPr>
                <w:p w:rsidR="00C94EAA" w:rsidRPr="00E876C6" w:rsidRDefault="00C94EAA" w:rsidP="00C94EAA">
                  <w:pPr>
                    <w:rPr>
                      <w:szCs w:val="24"/>
                    </w:rPr>
                  </w:pPr>
                  <w:r w:rsidRPr="000F1571">
                    <w:rPr>
                      <w:sz w:val="20"/>
                      <w:szCs w:val="24"/>
                    </w:rPr>
                    <w:t>Obec:</w:t>
                  </w:r>
                </w:p>
              </w:tc>
              <w:tc>
                <w:tcPr>
                  <w:tcW w:w="1535" w:type="dxa"/>
                  <w:tcBorders>
                    <w:top w:val="single" w:sz="12" w:space="0" w:color="auto"/>
                    <w:left w:val="nil"/>
                    <w:bottom w:val="single" w:sz="12" w:space="0" w:color="auto"/>
                    <w:right w:val="single" w:sz="12" w:space="0" w:color="auto"/>
                  </w:tcBorders>
                </w:tcPr>
                <w:p w:rsidR="00C94EAA" w:rsidRPr="00E876C6" w:rsidRDefault="00C94EAA" w:rsidP="00C94EAA">
                  <w:pPr>
                    <w:rPr>
                      <w:szCs w:val="24"/>
                    </w:rPr>
                  </w:pPr>
                  <w:r w:rsidRPr="00575D53">
                    <w:rPr>
                      <w:sz w:val="20"/>
                      <w:szCs w:val="24"/>
                      <w:highlight w:val="cyan"/>
                    </w:rPr>
                    <w:t>(bude doplněno)</w:t>
                  </w:r>
                </w:p>
              </w:tc>
              <w:tc>
                <w:tcPr>
                  <w:tcW w:w="1536" w:type="dxa"/>
                  <w:gridSpan w:val="2"/>
                  <w:tcBorders>
                    <w:top w:val="single" w:sz="12" w:space="0" w:color="auto"/>
                    <w:left w:val="single" w:sz="12" w:space="0" w:color="auto"/>
                    <w:bottom w:val="single" w:sz="12" w:space="0" w:color="auto"/>
                    <w:right w:val="nil"/>
                  </w:tcBorders>
                </w:tcPr>
                <w:p w:rsidR="00C94EAA" w:rsidRPr="00E876C6" w:rsidRDefault="00C94EAA" w:rsidP="00C94EAA">
                  <w:pPr>
                    <w:rPr>
                      <w:szCs w:val="24"/>
                    </w:rPr>
                  </w:pPr>
                  <w:r w:rsidRPr="000F1571">
                    <w:rPr>
                      <w:sz w:val="20"/>
                      <w:szCs w:val="24"/>
                    </w:rPr>
                    <w:t>Kraj:</w:t>
                  </w:r>
                </w:p>
              </w:tc>
              <w:tc>
                <w:tcPr>
                  <w:tcW w:w="1536" w:type="dxa"/>
                  <w:gridSpan w:val="2"/>
                  <w:tcBorders>
                    <w:top w:val="single" w:sz="12" w:space="0" w:color="auto"/>
                    <w:left w:val="nil"/>
                    <w:bottom w:val="single" w:sz="12" w:space="0" w:color="auto"/>
                    <w:right w:val="single" w:sz="12" w:space="0" w:color="auto"/>
                  </w:tcBorders>
                </w:tcPr>
                <w:p w:rsidR="00C94EAA" w:rsidRPr="009F0716" w:rsidRDefault="00C94EAA" w:rsidP="00C94EAA">
                  <w:pPr>
                    <w:rPr>
                      <w:b/>
                      <w:szCs w:val="24"/>
                    </w:rPr>
                  </w:pPr>
                  <w:r w:rsidRPr="00575D53">
                    <w:rPr>
                      <w:sz w:val="20"/>
                      <w:szCs w:val="24"/>
                      <w:highlight w:val="cyan"/>
                    </w:rPr>
                    <w:t>(bude doplněno)</w:t>
                  </w:r>
                </w:p>
              </w:tc>
            </w:tr>
            <w:tr w:rsidR="00C94EAA" w:rsidRPr="00E876C6" w:rsidTr="00A41DBA">
              <w:tc>
                <w:tcPr>
                  <w:tcW w:w="1535" w:type="dxa"/>
                  <w:tcBorders>
                    <w:top w:val="single" w:sz="12" w:space="0" w:color="auto"/>
                    <w:left w:val="single" w:sz="12" w:space="0" w:color="auto"/>
                    <w:bottom w:val="nil"/>
                    <w:right w:val="nil"/>
                  </w:tcBorders>
                </w:tcPr>
                <w:p w:rsidR="00C94EAA" w:rsidRPr="00E876C6" w:rsidRDefault="00C94EAA" w:rsidP="00C94EAA">
                  <w:pPr>
                    <w:rPr>
                      <w:szCs w:val="24"/>
                    </w:rPr>
                  </w:pPr>
                  <w:r w:rsidRPr="000F1571">
                    <w:rPr>
                      <w:sz w:val="20"/>
                      <w:szCs w:val="24"/>
                    </w:rPr>
                    <w:t>Akce:</w:t>
                  </w:r>
                </w:p>
              </w:tc>
              <w:tc>
                <w:tcPr>
                  <w:tcW w:w="4605" w:type="dxa"/>
                  <w:gridSpan w:val="3"/>
                  <w:vMerge w:val="restart"/>
                  <w:tcBorders>
                    <w:left w:val="nil"/>
                    <w:right w:val="single" w:sz="12" w:space="0" w:color="auto"/>
                  </w:tcBorders>
                </w:tcPr>
                <w:p w:rsidR="00C94EAA" w:rsidRPr="00E876C6" w:rsidRDefault="00C94EAA" w:rsidP="00C94EAA">
                  <w:pPr>
                    <w:jc w:val="center"/>
                    <w:rPr>
                      <w:szCs w:val="24"/>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tc>
              <w:tc>
                <w:tcPr>
                  <w:tcW w:w="1536" w:type="dxa"/>
                  <w:gridSpan w:val="2"/>
                  <w:tcBorders>
                    <w:top w:val="single" w:sz="12" w:space="0" w:color="auto"/>
                    <w:left w:val="single" w:sz="12" w:space="0" w:color="auto"/>
                    <w:bottom w:val="single" w:sz="4" w:space="0" w:color="auto"/>
                    <w:right w:val="single" w:sz="12" w:space="0" w:color="auto"/>
                  </w:tcBorders>
                </w:tcPr>
                <w:p w:rsidR="00C94EAA" w:rsidRPr="000F1571" w:rsidRDefault="00C94EAA" w:rsidP="00C94EAA">
                  <w:pPr>
                    <w:rPr>
                      <w:sz w:val="20"/>
                      <w:szCs w:val="24"/>
                    </w:rPr>
                  </w:pPr>
                  <w:r w:rsidRPr="000F1571">
                    <w:rPr>
                      <w:sz w:val="20"/>
                      <w:szCs w:val="24"/>
                    </w:rPr>
                    <w:t>Datum</w:t>
                  </w:r>
                </w:p>
              </w:tc>
              <w:tc>
                <w:tcPr>
                  <w:tcW w:w="1536" w:type="dxa"/>
                  <w:gridSpan w:val="2"/>
                  <w:tcBorders>
                    <w:top w:val="single" w:sz="12" w:space="0" w:color="auto"/>
                    <w:left w:val="single" w:sz="12" w:space="0" w:color="auto"/>
                    <w:bottom w:val="single" w:sz="4" w:space="0" w:color="auto"/>
                    <w:right w:val="single" w:sz="12" w:space="0" w:color="auto"/>
                  </w:tcBorders>
                </w:tcPr>
                <w:p w:rsidR="00C94EAA" w:rsidRPr="000F1571" w:rsidRDefault="00C94EAA" w:rsidP="00C94EAA">
                  <w:pPr>
                    <w:rPr>
                      <w:sz w:val="20"/>
                      <w:szCs w:val="24"/>
                    </w:rPr>
                  </w:pPr>
                  <w:r w:rsidRPr="000F1571">
                    <w:rPr>
                      <w:sz w:val="20"/>
                      <w:szCs w:val="24"/>
                    </w:rPr>
                    <w:t>Stupeň</w:t>
                  </w:r>
                </w:p>
              </w:tc>
            </w:tr>
            <w:tr w:rsidR="00C94EAA" w:rsidRPr="00E876C6" w:rsidTr="00A41DBA">
              <w:trPr>
                <w:trHeight w:val="70"/>
              </w:trPr>
              <w:tc>
                <w:tcPr>
                  <w:tcW w:w="1535" w:type="dxa"/>
                  <w:tcBorders>
                    <w:top w:val="nil"/>
                    <w:left w:val="single" w:sz="12" w:space="0" w:color="auto"/>
                    <w:bottom w:val="nil"/>
                    <w:right w:val="nil"/>
                  </w:tcBorders>
                </w:tcPr>
                <w:p w:rsidR="00C94EAA" w:rsidRPr="00E876C6" w:rsidRDefault="00C94EAA" w:rsidP="00C94EAA">
                  <w:pPr>
                    <w:rPr>
                      <w:szCs w:val="24"/>
                    </w:rPr>
                  </w:pPr>
                </w:p>
              </w:tc>
              <w:tc>
                <w:tcPr>
                  <w:tcW w:w="4605" w:type="dxa"/>
                  <w:gridSpan w:val="3"/>
                  <w:vMerge/>
                  <w:tcBorders>
                    <w:left w:val="nil"/>
                    <w:right w:val="single" w:sz="12" w:space="0" w:color="auto"/>
                  </w:tcBorders>
                </w:tcPr>
                <w:p w:rsidR="00C94EAA" w:rsidRPr="00E876C6" w:rsidRDefault="00C94EAA" w:rsidP="00C94EAA">
                  <w:pPr>
                    <w:rPr>
                      <w:szCs w:val="24"/>
                    </w:rPr>
                  </w:pPr>
                </w:p>
              </w:tc>
              <w:tc>
                <w:tcPr>
                  <w:tcW w:w="1536" w:type="dxa"/>
                  <w:gridSpan w:val="2"/>
                  <w:tcBorders>
                    <w:top w:val="single" w:sz="4" w:space="0" w:color="auto"/>
                    <w:left w:val="single" w:sz="12" w:space="0" w:color="auto"/>
                    <w:bottom w:val="single" w:sz="12" w:space="0" w:color="auto"/>
                    <w:right w:val="single" w:sz="12" w:space="0" w:color="auto"/>
                  </w:tcBorders>
                </w:tcPr>
                <w:p w:rsidR="00C94EAA" w:rsidRPr="00E876C6" w:rsidRDefault="00C94EAA" w:rsidP="00C94EAA">
                  <w:pPr>
                    <w:rPr>
                      <w:szCs w:val="24"/>
                    </w:rPr>
                  </w:pPr>
                  <w:r w:rsidRPr="00575D53">
                    <w:rPr>
                      <w:sz w:val="20"/>
                      <w:szCs w:val="24"/>
                      <w:highlight w:val="cyan"/>
                    </w:rPr>
                    <w:t>(bude doplněno)</w:t>
                  </w:r>
                </w:p>
              </w:tc>
              <w:tc>
                <w:tcPr>
                  <w:tcW w:w="1536" w:type="dxa"/>
                  <w:gridSpan w:val="2"/>
                  <w:tcBorders>
                    <w:top w:val="single" w:sz="4" w:space="0" w:color="auto"/>
                    <w:left w:val="single" w:sz="12" w:space="0" w:color="auto"/>
                    <w:bottom w:val="single" w:sz="12" w:space="0" w:color="auto"/>
                    <w:right w:val="single" w:sz="12" w:space="0" w:color="auto"/>
                  </w:tcBorders>
                </w:tcPr>
                <w:p w:rsidR="00C94EAA" w:rsidRPr="009F0716" w:rsidRDefault="00C94EAA" w:rsidP="00C94EAA">
                  <w:pPr>
                    <w:rPr>
                      <w:b/>
                      <w:szCs w:val="24"/>
                    </w:rPr>
                  </w:pPr>
                  <w:r w:rsidRPr="00575D53">
                    <w:rPr>
                      <w:sz w:val="20"/>
                      <w:szCs w:val="24"/>
                      <w:highlight w:val="cyan"/>
                    </w:rPr>
                    <w:t>(bude doplněno)</w:t>
                  </w:r>
                </w:p>
              </w:tc>
            </w:tr>
            <w:tr w:rsidR="00C94EAA" w:rsidRPr="00E876C6" w:rsidTr="00A41DBA">
              <w:trPr>
                <w:trHeight w:val="562"/>
              </w:trPr>
              <w:tc>
                <w:tcPr>
                  <w:tcW w:w="1535" w:type="dxa"/>
                  <w:tcBorders>
                    <w:top w:val="nil"/>
                    <w:left w:val="single" w:sz="12" w:space="0" w:color="auto"/>
                    <w:bottom w:val="nil"/>
                    <w:right w:val="nil"/>
                  </w:tcBorders>
                </w:tcPr>
                <w:p w:rsidR="00C94EAA" w:rsidRPr="00E876C6" w:rsidRDefault="00C94EAA" w:rsidP="00C94EAA">
                  <w:pPr>
                    <w:rPr>
                      <w:szCs w:val="24"/>
                    </w:rPr>
                  </w:pPr>
                </w:p>
              </w:tc>
              <w:tc>
                <w:tcPr>
                  <w:tcW w:w="4605" w:type="dxa"/>
                  <w:gridSpan w:val="3"/>
                  <w:vMerge/>
                  <w:tcBorders>
                    <w:left w:val="nil"/>
                    <w:bottom w:val="nil"/>
                    <w:right w:val="single" w:sz="12" w:space="0" w:color="auto"/>
                  </w:tcBorders>
                </w:tcPr>
                <w:p w:rsidR="00C94EAA" w:rsidRPr="00E876C6" w:rsidRDefault="00C94EAA" w:rsidP="00C94EAA">
                  <w:pPr>
                    <w:rPr>
                      <w:szCs w:val="24"/>
                    </w:rPr>
                  </w:pPr>
                </w:p>
              </w:tc>
              <w:tc>
                <w:tcPr>
                  <w:tcW w:w="1536" w:type="dxa"/>
                  <w:gridSpan w:val="2"/>
                  <w:vMerge w:val="restart"/>
                  <w:tcBorders>
                    <w:top w:val="single" w:sz="12" w:space="0" w:color="auto"/>
                    <w:left w:val="single" w:sz="12" w:space="0" w:color="auto"/>
                    <w:right w:val="single" w:sz="12" w:space="0" w:color="auto"/>
                  </w:tcBorders>
                </w:tcPr>
                <w:p w:rsidR="00C94EAA" w:rsidRDefault="00C94EAA" w:rsidP="00C94EAA">
                  <w:pPr>
                    <w:rPr>
                      <w:sz w:val="20"/>
                      <w:szCs w:val="24"/>
                    </w:rPr>
                  </w:pPr>
                  <w:r w:rsidRPr="000F1571">
                    <w:rPr>
                      <w:sz w:val="20"/>
                      <w:szCs w:val="24"/>
                    </w:rPr>
                    <w:t>Souprava</w:t>
                  </w:r>
                </w:p>
                <w:p w:rsidR="00C94EAA" w:rsidRPr="000F1571" w:rsidRDefault="00C94EAA" w:rsidP="00C94EAA">
                  <w:pPr>
                    <w:rPr>
                      <w:sz w:val="20"/>
                      <w:szCs w:val="24"/>
                    </w:rPr>
                  </w:pPr>
                  <w:r w:rsidRPr="00575D53">
                    <w:rPr>
                      <w:sz w:val="20"/>
                      <w:szCs w:val="24"/>
                      <w:highlight w:val="cyan"/>
                    </w:rPr>
                    <w:t>(bude doplněno)</w:t>
                  </w:r>
                </w:p>
              </w:tc>
              <w:tc>
                <w:tcPr>
                  <w:tcW w:w="1536" w:type="dxa"/>
                  <w:gridSpan w:val="2"/>
                  <w:vMerge w:val="restart"/>
                  <w:tcBorders>
                    <w:top w:val="single" w:sz="12" w:space="0" w:color="auto"/>
                    <w:left w:val="single" w:sz="12" w:space="0" w:color="auto"/>
                    <w:right w:val="single" w:sz="12" w:space="0" w:color="auto"/>
                  </w:tcBorders>
                  <w:shd w:val="clear" w:color="auto" w:fill="auto"/>
                </w:tcPr>
                <w:p w:rsidR="00C94EAA" w:rsidRDefault="00C94EAA" w:rsidP="00C94EAA">
                  <w:pPr>
                    <w:rPr>
                      <w:sz w:val="20"/>
                      <w:szCs w:val="24"/>
                    </w:rPr>
                  </w:pPr>
                  <w:r w:rsidRPr="000F1571">
                    <w:rPr>
                      <w:sz w:val="20"/>
                      <w:szCs w:val="24"/>
                    </w:rPr>
                    <w:t>Č. přílohy</w:t>
                  </w:r>
                </w:p>
                <w:p w:rsidR="00C94EAA" w:rsidRPr="000F1571" w:rsidRDefault="00C94EAA" w:rsidP="00C94EAA">
                  <w:pPr>
                    <w:rPr>
                      <w:sz w:val="20"/>
                      <w:szCs w:val="24"/>
                    </w:rPr>
                  </w:pPr>
                  <w:r w:rsidRPr="00575D53">
                    <w:rPr>
                      <w:sz w:val="20"/>
                      <w:szCs w:val="24"/>
                      <w:highlight w:val="cyan"/>
                    </w:rPr>
                    <w:t>(bude doplněno)</w:t>
                  </w:r>
                </w:p>
              </w:tc>
            </w:tr>
            <w:tr w:rsidR="00C94EAA" w:rsidRPr="00E876C6" w:rsidTr="00A41DBA">
              <w:tc>
                <w:tcPr>
                  <w:tcW w:w="1535" w:type="dxa"/>
                  <w:tcBorders>
                    <w:top w:val="nil"/>
                    <w:left w:val="single" w:sz="12" w:space="0" w:color="auto"/>
                    <w:bottom w:val="single" w:sz="12" w:space="0" w:color="auto"/>
                    <w:right w:val="nil"/>
                  </w:tcBorders>
                </w:tcPr>
                <w:p w:rsidR="00C94EAA" w:rsidRPr="00E876C6" w:rsidRDefault="00C94EAA" w:rsidP="00C94EAA">
                  <w:pPr>
                    <w:rPr>
                      <w:szCs w:val="24"/>
                    </w:rPr>
                  </w:pPr>
                  <w:r w:rsidRPr="000F1571">
                    <w:rPr>
                      <w:sz w:val="20"/>
                      <w:szCs w:val="24"/>
                    </w:rPr>
                    <w:t>Objekt:</w:t>
                  </w:r>
                </w:p>
              </w:tc>
              <w:tc>
                <w:tcPr>
                  <w:tcW w:w="4605" w:type="dxa"/>
                  <w:gridSpan w:val="3"/>
                  <w:tcBorders>
                    <w:top w:val="nil"/>
                    <w:left w:val="nil"/>
                    <w:bottom w:val="single" w:sz="12" w:space="0" w:color="auto"/>
                    <w:right w:val="single" w:sz="12" w:space="0" w:color="auto"/>
                  </w:tcBorders>
                </w:tcPr>
                <w:p w:rsidR="00C94EAA" w:rsidRPr="00A75877" w:rsidRDefault="00C94EAA" w:rsidP="00C94EAA">
                  <w:pPr>
                    <w:jc w:val="center"/>
                    <w:rPr>
                      <w:sz w:val="28"/>
                      <w:szCs w:val="24"/>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tc>
              <w:tc>
                <w:tcPr>
                  <w:tcW w:w="1536" w:type="dxa"/>
                  <w:gridSpan w:val="2"/>
                  <w:vMerge/>
                  <w:tcBorders>
                    <w:left w:val="single" w:sz="12" w:space="0" w:color="auto"/>
                    <w:bottom w:val="single" w:sz="12" w:space="0" w:color="auto"/>
                    <w:right w:val="single" w:sz="12" w:space="0" w:color="auto"/>
                  </w:tcBorders>
                </w:tcPr>
                <w:p w:rsidR="00C94EAA" w:rsidRPr="00E876C6" w:rsidRDefault="00C94EAA" w:rsidP="00C94EAA">
                  <w:pPr>
                    <w:rPr>
                      <w:szCs w:val="24"/>
                    </w:rPr>
                  </w:pPr>
                </w:p>
              </w:tc>
              <w:tc>
                <w:tcPr>
                  <w:tcW w:w="1536" w:type="dxa"/>
                  <w:gridSpan w:val="2"/>
                  <w:vMerge/>
                  <w:tcBorders>
                    <w:left w:val="single" w:sz="12" w:space="0" w:color="auto"/>
                    <w:bottom w:val="single" w:sz="12" w:space="0" w:color="auto"/>
                    <w:right w:val="single" w:sz="12" w:space="0" w:color="auto"/>
                  </w:tcBorders>
                  <w:shd w:val="clear" w:color="auto" w:fill="auto"/>
                </w:tcPr>
                <w:p w:rsidR="00C94EAA" w:rsidRPr="00E876C6" w:rsidRDefault="00C94EAA" w:rsidP="00C94EAA">
                  <w:pPr>
                    <w:rPr>
                      <w:szCs w:val="24"/>
                    </w:rPr>
                  </w:pPr>
                </w:p>
              </w:tc>
            </w:tr>
            <w:tr w:rsidR="00C94EAA" w:rsidTr="00A41DB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5"/>
                <w:gridAfter w:val="1"/>
                <w:wBefore w:w="6740" w:type="dxa"/>
                <w:wAfter w:w="672" w:type="dxa"/>
                <w:trHeight w:val="100"/>
              </w:trPr>
              <w:tc>
                <w:tcPr>
                  <w:tcW w:w="1800" w:type="dxa"/>
                  <w:gridSpan w:val="2"/>
                  <w:tcBorders>
                    <w:top w:val="single" w:sz="12" w:space="0" w:color="auto"/>
                  </w:tcBorders>
                </w:tcPr>
                <w:p w:rsidR="00C94EAA" w:rsidRDefault="00C94EAA" w:rsidP="00C94EAA">
                  <w:pPr>
                    <w:rPr>
                      <w:szCs w:val="24"/>
                    </w:rPr>
                  </w:pPr>
                </w:p>
              </w:tc>
            </w:tr>
          </w:tbl>
          <w:p w:rsidR="00EF798C" w:rsidRDefault="00EF798C" w:rsidP="00135A1F">
            <w:pPr>
              <w:tabs>
                <w:tab w:val="clear" w:pos="0"/>
                <w:tab w:val="clear" w:pos="284"/>
                <w:tab w:val="clear" w:pos="1701"/>
              </w:tabs>
              <w:jc w:val="left"/>
              <w:rPr>
                <w:szCs w:val="24"/>
              </w:rPr>
            </w:pPr>
          </w:p>
        </w:tc>
      </w:tr>
    </w:tbl>
    <w:p w:rsidR="00EF798C" w:rsidRPr="00F04838" w:rsidRDefault="00EF798C" w:rsidP="00694123">
      <w:pPr>
        <w:pStyle w:val="Textodst1sl"/>
        <w:numPr>
          <w:ilvl w:val="0"/>
          <w:numId w:val="0"/>
        </w:numPr>
        <w:rPr>
          <w:sz w:val="22"/>
          <w:szCs w:val="22"/>
        </w:rPr>
      </w:pPr>
      <w:bookmarkStart w:id="1" w:name="_GoBack"/>
      <w:bookmarkEnd w:id="1"/>
    </w:p>
    <w:sectPr w:rsidR="00EF798C" w:rsidRPr="00F04838" w:rsidSect="009B6FC2">
      <w:footerReference w:type="default" r:id="rId39"/>
      <w:footerReference w:type="first" r:id="rId4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517" w:rsidRDefault="00E22517" w:rsidP="003C6092">
      <w:r>
        <w:separator/>
      </w:r>
    </w:p>
  </w:endnote>
  <w:endnote w:type="continuationSeparator" w:id="0">
    <w:p w:rsidR="00E22517" w:rsidRDefault="00E22517" w:rsidP="003C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00"/>
    <w:family w:val="auto"/>
    <w:pitch w:val="variable"/>
    <w:sig w:usb0="E00002FF" w:usb1="5000205A" w:usb2="00000000" w:usb3="00000000" w:csb0="0000019F" w:csb1="00000000"/>
  </w:font>
  <w:font w:name="OfficinaSanItcTEE">
    <w:altName w:val="Times New Roman"/>
    <w:charset w:val="00"/>
    <w:family w:val="auto"/>
    <w:pitch w:val="variable"/>
    <w:sig w:usb0="00000007" w:usb1="00000000" w:usb2="00000000" w:usb3="00000000" w:csb0="00000003" w:csb1="00000000"/>
  </w:font>
  <w:font w:name="font392">
    <w:altName w:val="Times New Roman"/>
    <w:charset w:val="EE"/>
    <w:family w:val="auto"/>
    <w:pitch w:val="variable"/>
  </w:font>
  <w:font w:name="FuturaTCEExtBol">
    <w:altName w:val="Times New Roman"/>
    <w:charset w:val="EE"/>
    <w:family w:val="auto"/>
    <w:pitch w:val="variable"/>
    <w:sig w:usb0="00000001" w:usb1="0000204A" w:usb2="00000000" w:usb3="00000000" w:csb0="00000083"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464136"/>
      <w:docPartObj>
        <w:docPartGallery w:val="Page Numbers (Bottom of Page)"/>
        <w:docPartUnique/>
      </w:docPartObj>
    </w:sdtPr>
    <w:sdtEndPr>
      <w:rPr>
        <w:sz w:val="20"/>
      </w:rPr>
    </w:sdtEndPr>
    <w:sdtContent>
      <w:p w:rsidR="002233C4" w:rsidRPr="00184576" w:rsidRDefault="002233C4">
        <w:pPr>
          <w:pStyle w:val="Zpat"/>
          <w:jc w:val="center"/>
          <w:rPr>
            <w:sz w:val="20"/>
          </w:rPr>
        </w:pPr>
        <w:r w:rsidRPr="00184576">
          <w:rPr>
            <w:sz w:val="20"/>
          </w:rPr>
          <w:fldChar w:fldCharType="begin"/>
        </w:r>
        <w:r w:rsidRPr="00184576">
          <w:rPr>
            <w:sz w:val="20"/>
          </w:rPr>
          <w:instrText>PAGE   \* MERGEFORMAT</w:instrText>
        </w:r>
        <w:r w:rsidRPr="00184576">
          <w:rPr>
            <w:sz w:val="20"/>
          </w:rPr>
          <w:fldChar w:fldCharType="separate"/>
        </w:r>
        <w:r w:rsidR="00C94EAA">
          <w:rPr>
            <w:noProof/>
            <w:sz w:val="20"/>
          </w:rPr>
          <w:t>19</w:t>
        </w:r>
        <w:r w:rsidRPr="00184576">
          <w:rPr>
            <w:sz w:val="20"/>
          </w:rPr>
          <w:fldChar w:fldCharType="end"/>
        </w:r>
      </w:p>
    </w:sdtContent>
  </w:sdt>
  <w:p w:rsidR="002233C4" w:rsidRDefault="002233C4">
    <w:pPr>
      <w:pStyle w:val="Zpa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3C4" w:rsidRDefault="002233C4">
    <w:pPr>
      <w:pStyle w:val="Zpat"/>
      <w:jc w:val="center"/>
    </w:pPr>
  </w:p>
  <w:p w:rsidR="002233C4" w:rsidRDefault="002233C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216465"/>
      <w:docPartObj>
        <w:docPartGallery w:val="Page Numbers (Bottom of Page)"/>
        <w:docPartUnique/>
      </w:docPartObj>
    </w:sdtPr>
    <w:sdtEndPr/>
    <w:sdtContent>
      <w:p w:rsidR="002233C4" w:rsidRDefault="002233C4">
        <w:pPr>
          <w:pStyle w:val="Zpat"/>
          <w:jc w:val="center"/>
        </w:pPr>
        <w:r>
          <w:fldChar w:fldCharType="begin"/>
        </w:r>
        <w:r>
          <w:instrText>PAGE   \* MERGEFORMAT</w:instrText>
        </w:r>
        <w:r>
          <w:fldChar w:fldCharType="separate"/>
        </w:r>
        <w:r w:rsidR="00C94EAA">
          <w:rPr>
            <w:noProof/>
          </w:rPr>
          <w:t>1</w:t>
        </w:r>
        <w:r>
          <w:rPr>
            <w:noProof/>
          </w:rPr>
          <w:fldChar w:fldCharType="end"/>
        </w:r>
      </w:p>
    </w:sdtContent>
  </w:sdt>
  <w:p w:rsidR="002233C4" w:rsidRDefault="002233C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3C4" w:rsidRPr="00F6793D" w:rsidRDefault="002233C4" w:rsidP="00F6793D">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3C4" w:rsidRDefault="002233C4">
    <w:pPr>
      <w:pStyle w:val="Zpat"/>
      <w:jc w:val="center"/>
    </w:pPr>
  </w:p>
  <w:p w:rsidR="002233C4" w:rsidRDefault="002233C4">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3C4" w:rsidRPr="000A65D6" w:rsidRDefault="002233C4" w:rsidP="000A65D6">
    <w:pPr>
      <w:pStyle w:val="Zpat"/>
      <w:pBdr>
        <w:top w:val="single" w:sz="4" w:space="1" w:color="auto"/>
      </w:pBdr>
      <w:rPr>
        <w:b/>
        <w:i/>
        <w:sz w:val="18"/>
      </w:rPr>
    </w:pPr>
    <w:r>
      <w:rPr>
        <w:b/>
        <w:i/>
        <w:sz w:val="18"/>
      </w:rPr>
      <w:t xml:space="preserve">Platnost od 29.05.2017                                                                                                           účinnost od </w:t>
    </w:r>
    <w:proofErr w:type="gramStart"/>
    <w:r>
      <w:rPr>
        <w:b/>
        <w:i/>
        <w:sz w:val="18"/>
      </w:rPr>
      <w:t>29.05.2017</w:t>
    </w:r>
    <w:proofErr w:type="gramEnd"/>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3C4" w:rsidRDefault="002233C4" w:rsidP="00F6793D">
    <w:pPr>
      <w:pStyle w:val="Zpat"/>
      <w:pBdr>
        <w:top w:val="single" w:sz="4" w:space="1" w:color="auto"/>
      </w:pBdr>
      <w:rPr>
        <w:b/>
        <w:i/>
        <w:sz w:val="18"/>
      </w:rPr>
    </w:pPr>
    <w:r>
      <w:rPr>
        <w:b/>
        <w:i/>
        <w:sz w:val="18"/>
      </w:rPr>
      <w:t xml:space="preserve">Platnost od 29.05.2017                                                                                                           účinnost od </w:t>
    </w:r>
    <w:proofErr w:type="gramStart"/>
    <w:r>
      <w:rPr>
        <w:b/>
        <w:i/>
        <w:sz w:val="18"/>
      </w:rPr>
      <w:t>29.05.2017</w:t>
    </w:r>
    <w:proofErr w:type="gramEnd"/>
  </w:p>
  <w:p w:rsidR="002233C4" w:rsidRDefault="002233C4" w:rsidP="000A65D6">
    <w:pPr>
      <w:pStyle w:val="Zpat"/>
      <w:tabs>
        <w:tab w:val="left" w:pos="885"/>
      </w:tabs>
    </w:pPr>
    <w:r>
      <w:tab/>
    </w:r>
  </w:p>
  <w:p w:rsidR="002233C4" w:rsidRDefault="002233C4">
    <w:pPr>
      <w:pStyle w:val="Zpa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3C4" w:rsidRDefault="002233C4">
    <w:pPr>
      <w:pStyle w:val="Zpat"/>
      <w:jc w:val="center"/>
    </w:pPr>
  </w:p>
  <w:p w:rsidR="002233C4" w:rsidRDefault="002233C4">
    <w:pPr>
      <w:pStyle w:val="Zpa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3C4" w:rsidRPr="00F6793D" w:rsidRDefault="002233C4" w:rsidP="00F6793D">
    <w:pPr>
      <w:pStyle w:val="Zpa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3C4" w:rsidRPr="00184576" w:rsidRDefault="002233C4">
    <w:pPr>
      <w:pStyle w:val="Zpat"/>
      <w:jc w:val="center"/>
      <w:rPr>
        <w:sz w:val="20"/>
      </w:rPr>
    </w:pPr>
  </w:p>
  <w:p w:rsidR="002233C4" w:rsidRDefault="002233C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517" w:rsidRDefault="00E22517" w:rsidP="003C6092">
      <w:r>
        <w:separator/>
      </w:r>
    </w:p>
  </w:footnote>
  <w:footnote w:type="continuationSeparator" w:id="0">
    <w:p w:rsidR="00E22517" w:rsidRDefault="00E22517" w:rsidP="003C6092">
      <w:r>
        <w:continuationSeparator/>
      </w:r>
    </w:p>
  </w:footnote>
  <w:footnote w:id="1">
    <w:p w:rsidR="002233C4" w:rsidRDefault="002233C4" w:rsidP="006D280F">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2">
    <w:p w:rsidR="002233C4" w:rsidRDefault="002233C4" w:rsidP="006D280F">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3">
    <w:p w:rsidR="002233C4" w:rsidRPr="00C41596" w:rsidRDefault="002233C4" w:rsidP="0078010E">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rsidR="002233C4" w:rsidRPr="00C41596" w:rsidRDefault="002233C4" w:rsidP="0078010E">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3C4" w:rsidRDefault="002233C4" w:rsidP="00B722D5">
    <w:pPr>
      <w:pStyle w:val="Zhlav"/>
      <w:tabs>
        <w:tab w:val="clear" w:pos="284"/>
        <w:tab w:val="clear" w:pos="1701"/>
        <w:tab w:val="clear" w:pos="4536"/>
        <w:tab w:val="clear" w:pos="9072"/>
        <w:tab w:val="left" w:pos="28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3C4" w:rsidRPr="00404423" w:rsidRDefault="002233C4" w:rsidP="00B722D5">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2233C4" w:rsidTr="00B722D5">
      <w:trPr>
        <w:cantSplit/>
        <w:trHeight w:val="129"/>
        <w:jc w:val="center"/>
      </w:trPr>
      <w:tc>
        <w:tcPr>
          <w:tcW w:w="1856" w:type="dxa"/>
          <w:vMerge w:val="restart"/>
          <w:vAlign w:val="center"/>
        </w:tcPr>
        <w:p w:rsidR="002233C4" w:rsidRDefault="002233C4" w:rsidP="00B722D5">
          <w:pPr>
            <w:pStyle w:val="Zhlav"/>
            <w:spacing w:before="120"/>
            <w:jc w:val="center"/>
            <w:rPr>
              <w:noProof/>
              <w:sz w:val="20"/>
            </w:rPr>
          </w:pPr>
          <w:r>
            <w:rPr>
              <w:noProof/>
              <w:sz w:val="20"/>
            </w:rPr>
            <w:drawing>
              <wp:inline distT="0" distB="0" distL="0" distR="0" wp14:anchorId="32E142BD" wp14:editId="06CA1798">
                <wp:extent cx="1000125" cy="257175"/>
                <wp:effectExtent l="19050" t="0" r="9525" b="0"/>
                <wp:docPr id="1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rsidR="002233C4" w:rsidRPr="004F1040" w:rsidRDefault="002233C4" w:rsidP="00B722D5">
          <w:pPr>
            <w:pStyle w:val="Zhlav"/>
            <w:spacing w:before="120"/>
            <w:jc w:val="center"/>
            <w:rPr>
              <w:rFonts w:ascii="Calibri" w:hAnsi="Calibri" w:cs="Calibri"/>
              <w:sz w:val="20"/>
            </w:rPr>
          </w:pPr>
          <w:r w:rsidRPr="004F1040">
            <w:rPr>
              <w:rFonts w:ascii="Calibri" w:hAnsi="Calibri" w:cs="Calibri"/>
              <w:sz w:val="20"/>
            </w:rPr>
            <w:t xml:space="preserve">Krajská správa a </w:t>
          </w:r>
        </w:p>
        <w:p w:rsidR="002233C4" w:rsidRPr="00BA5BE0" w:rsidRDefault="002233C4" w:rsidP="00B722D5">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rsidR="002233C4" w:rsidRPr="00733DEB" w:rsidRDefault="002233C4" w:rsidP="00B722D5">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rsidR="002233C4" w:rsidRPr="004F1040" w:rsidRDefault="002233C4" w:rsidP="00B722D5">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sidR="00C94EAA">
            <w:rPr>
              <w:rFonts w:ascii="Calibri" w:hAnsi="Calibri" w:cs="Calibri"/>
              <w:noProof/>
              <w:sz w:val="18"/>
            </w:rPr>
            <w:t>47</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C94EAA">
            <w:rPr>
              <w:rFonts w:ascii="Calibri" w:hAnsi="Calibri" w:cs="Calibri"/>
              <w:noProof/>
              <w:sz w:val="18"/>
            </w:rPr>
            <w:t>55</w:t>
          </w:r>
          <w:r w:rsidRPr="004F1040">
            <w:rPr>
              <w:rFonts w:ascii="Calibri" w:hAnsi="Calibri" w:cs="Calibri"/>
              <w:sz w:val="18"/>
            </w:rPr>
            <w:fldChar w:fldCharType="end"/>
          </w:r>
          <w:r w:rsidRPr="004F1040">
            <w:rPr>
              <w:rFonts w:ascii="Calibri" w:hAnsi="Calibri" w:cs="Calibri"/>
              <w:sz w:val="18"/>
            </w:rPr>
            <w:t>)</w:t>
          </w:r>
        </w:p>
        <w:p w:rsidR="002233C4" w:rsidRPr="004F1040" w:rsidRDefault="002233C4" w:rsidP="00B722D5">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rsidR="002233C4" w:rsidRDefault="002233C4" w:rsidP="00B722D5">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2233C4" w:rsidTr="00B722D5">
      <w:trPr>
        <w:cantSplit/>
        <w:trHeight w:val="129"/>
        <w:jc w:val="center"/>
      </w:trPr>
      <w:tc>
        <w:tcPr>
          <w:tcW w:w="1856" w:type="dxa"/>
          <w:vMerge/>
        </w:tcPr>
        <w:p w:rsidR="002233C4" w:rsidRDefault="002233C4" w:rsidP="00B722D5">
          <w:pPr>
            <w:pStyle w:val="Zhlav"/>
            <w:rPr>
              <w:noProof/>
            </w:rPr>
          </w:pPr>
        </w:p>
      </w:tc>
      <w:tc>
        <w:tcPr>
          <w:tcW w:w="5483" w:type="dxa"/>
          <w:vAlign w:val="center"/>
        </w:tcPr>
        <w:p w:rsidR="002233C4" w:rsidRPr="005E7515" w:rsidRDefault="002233C4" w:rsidP="00B722D5">
          <w:pPr>
            <w:pStyle w:val="Zhlav"/>
            <w:spacing w:before="60"/>
            <w:jc w:val="center"/>
            <w:rPr>
              <w:b/>
              <w:noProof/>
            </w:rPr>
          </w:pPr>
          <w:r>
            <w:rPr>
              <w:b/>
              <w:noProof/>
            </w:rPr>
            <w:t>R-Sm-36</w:t>
          </w:r>
        </w:p>
      </w:tc>
      <w:tc>
        <w:tcPr>
          <w:tcW w:w="1842" w:type="dxa"/>
          <w:vMerge/>
        </w:tcPr>
        <w:p w:rsidR="002233C4" w:rsidRDefault="002233C4" w:rsidP="00B722D5">
          <w:pPr>
            <w:pStyle w:val="Zhlav"/>
            <w:rPr>
              <w:noProof/>
            </w:rPr>
          </w:pPr>
        </w:p>
      </w:tc>
    </w:tr>
  </w:tbl>
  <w:p w:rsidR="002233C4" w:rsidRDefault="002233C4" w:rsidP="00B722D5">
    <w:pPr>
      <w:pStyle w:val="Zhlav"/>
      <w:tabs>
        <w:tab w:val="clear" w:pos="284"/>
        <w:tab w:val="clear" w:pos="1701"/>
        <w:tab w:val="clear" w:pos="4536"/>
        <w:tab w:val="clear" w:pos="9072"/>
        <w:tab w:val="left" w:pos="28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3C4" w:rsidRPr="00404423" w:rsidRDefault="002233C4" w:rsidP="00B722D5">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2233C4" w:rsidTr="00B722D5">
      <w:trPr>
        <w:cantSplit/>
        <w:trHeight w:val="129"/>
        <w:jc w:val="center"/>
      </w:trPr>
      <w:tc>
        <w:tcPr>
          <w:tcW w:w="1856" w:type="dxa"/>
          <w:vMerge w:val="restart"/>
          <w:vAlign w:val="center"/>
        </w:tcPr>
        <w:p w:rsidR="002233C4" w:rsidRDefault="002233C4" w:rsidP="00B722D5">
          <w:pPr>
            <w:pStyle w:val="Zhlav"/>
            <w:spacing w:before="120"/>
            <w:jc w:val="center"/>
            <w:rPr>
              <w:noProof/>
              <w:sz w:val="20"/>
            </w:rPr>
          </w:pPr>
          <w:r>
            <w:rPr>
              <w:noProof/>
              <w:sz w:val="20"/>
            </w:rPr>
            <w:drawing>
              <wp:inline distT="0" distB="0" distL="0" distR="0">
                <wp:extent cx="1000125" cy="257175"/>
                <wp:effectExtent l="19050" t="0" r="9525" b="0"/>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rsidR="002233C4" w:rsidRPr="004F1040" w:rsidRDefault="002233C4" w:rsidP="00B722D5">
          <w:pPr>
            <w:pStyle w:val="Zhlav"/>
            <w:spacing w:before="120"/>
            <w:jc w:val="center"/>
            <w:rPr>
              <w:rFonts w:ascii="Calibri" w:hAnsi="Calibri" w:cs="Calibri"/>
              <w:sz w:val="20"/>
            </w:rPr>
          </w:pPr>
          <w:r w:rsidRPr="004F1040">
            <w:rPr>
              <w:rFonts w:ascii="Calibri" w:hAnsi="Calibri" w:cs="Calibri"/>
              <w:sz w:val="20"/>
            </w:rPr>
            <w:t xml:space="preserve">Krajská správa a </w:t>
          </w:r>
        </w:p>
        <w:p w:rsidR="002233C4" w:rsidRPr="00BA5BE0" w:rsidRDefault="002233C4" w:rsidP="00B722D5">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rsidR="002233C4" w:rsidRPr="00733DEB" w:rsidRDefault="002233C4" w:rsidP="00B722D5">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rsidR="002233C4" w:rsidRPr="004F1040" w:rsidRDefault="002233C4" w:rsidP="00B722D5">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sidR="00C94EAA">
            <w:rPr>
              <w:rFonts w:ascii="Calibri" w:hAnsi="Calibri" w:cs="Calibri"/>
              <w:noProof/>
              <w:sz w:val="18"/>
            </w:rPr>
            <w:t>27</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C94EAA">
            <w:rPr>
              <w:rFonts w:ascii="Calibri" w:hAnsi="Calibri" w:cs="Calibri"/>
              <w:noProof/>
              <w:sz w:val="18"/>
            </w:rPr>
            <w:t>55</w:t>
          </w:r>
          <w:r w:rsidRPr="004F1040">
            <w:rPr>
              <w:rFonts w:ascii="Calibri" w:hAnsi="Calibri" w:cs="Calibri"/>
              <w:sz w:val="18"/>
            </w:rPr>
            <w:fldChar w:fldCharType="end"/>
          </w:r>
          <w:r w:rsidRPr="004F1040">
            <w:rPr>
              <w:rFonts w:ascii="Calibri" w:hAnsi="Calibri" w:cs="Calibri"/>
              <w:sz w:val="18"/>
            </w:rPr>
            <w:t>)</w:t>
          </w:r>
        </w:p>
        <w:p w:rsidR="002233C4" w:rsidRPr="004F1040" w:rsidRDefault="002233C4" w:rsidP="00B722D5">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rsidR="002233C4" w:rsidRDefault="002233C4" w:rsidP="00B722D5">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2233C4" w:rsidTr="00B722D5">
      <w:trPr>
        <w:cantSplit/>
        <w:trHeight w:val="129"/>
        <w:jc w:val="center"/>
      </w:trPr>
      <w:tc>
        <w:tcPr>
          <w:tcW w:w="1856" w:type="dxa"/>
          <w:vMerge/>
        </w:tcPr>
        <w:p w:rsidR="002233C4" w:rsidRDefault="002233C4" w:rsidP="00B722D5">
          <w:pPr>
            <w:pStyle w:val="Zhlav"/>
            <w:rPr>
              <w:noProof/>
            </w:rPr>
          </w:pPr>
        </w:p>
      </w:tc>
      <w:tc>
        <w:tcPr>
          <w:tcW w:w="5483" w:type="dxa"/>
          <w:vAlign w:val="center"/>
        </w:tcPr>
        <w:p w:rsidR="002233C4" w:rsidRPr="005E7515" w:rsidRDefault="002233C4" w:rsidP="00B722D5">
          <w:pPr>
            <w:pStyle w:val="Zhlav"/>
            <w:spacing w:before="60"/>
            <w:jc w:val="center"/>
            <w:rPr>
              <w:b/>
              <w:noProof/>
            </w:rPr>
          </w:pPr>
          <w:r>
            <w:rPr>
              <w:b/>
              <w:noProof/>
            </w:rPr>
            <w:t>R-Sm-36</w:t>
          </w:r>
        </w:p>
      </w:tc>
      <w:tc>
        <w:tcPr>
          <w:tcW w:w="1842" w:type="dxa"/>
          <w:vMerge/>
        </w:tcPr>
        <w:p w:rsidR="002233C4" w:rsidRDefault="002233C4" w:rsidP="00B722D5">
          <w:pPr>
            <w:pStyle w:val="Zhlav"/>
            <w:rPr>
              <w:noProof/>
            </w:rPr>
          </w:pPr>
        </w:p>
      </w:tc>
    </w:tr>
  </w:tbl>
  <w:p w:rsidR="002233C4" w:rsidRDefault="002233C4">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3C4" w:rsidRPr="00B722D5" w:rsidRDefault="002233C4" w:rsidP="00B722D5">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3C4" w:rsidRDefault="002233C4" w:rsidP="00B722D5">
    <w:pPr>
      <w:pStyle w:val="Zhlav"/>
      <w:tabs>
        <w:tab w:val="clear" w:pos="284"/>
        <w:tab w:val="clear" w:pos="1701"/>
        <w:tab w:val="clear" w:pos="4536"/>
        <w:tab w:val="clear" w:pos="9072"/>
        <w:tab w:val="left" w:pos="28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decimal"/>
      <w:pStyle w:val="slovanseznam"/>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9"/>
    <w:multiLevelType w:val="multilevel"/>
    <w:tmpl w:val="43CE8654"/>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sz w:val="24"/>
        <w:szCs w:val="24"/>
      </w:rPr>
    </w:lvl>
  </w:abstractNum>
  <w:abstractNum w:abstractNumId="2" w15:restartNumberingAfterBreak="0">
    <w:nsid w:val="0000000A"/>
    <w:multiLevelType w:val="multilevel"/>
    <w:tmpl w:val="91D889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3" w15:restartNumberingAfterBreak="0">
    <w:nsid w:val="0000000E"/>
    <w:multiLevelType w:val="multilevel"/>
    <w:tmpl w:val="6936CB40"/>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080"/>
        </w:tabs>
        <w:ind w:left="1080" w:hanging="360"/>
      </w:pPr>
      <w:rPr>
        <w:rFonts w:cs="Times New Roman"/>
        <w:sz w:val="24"/>
        <w:szCs w:val="24"/>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4" w15:restartNumberingAfterBreak="0">
    <w:nsid w:val="012A5BFB"/>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5" w15:restartNumberingAfterBreak="0">
    <w:nsid w:val="0203606B"/>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2911D44"/>
    <w:multiLevelType w:val="multilevel"/>
    <w:tmpl w:val="4844E97A"/>
    <w:lvl w:ilvl="0">
      <w:start w:val="1"/>
      <w:numFmt w:val="decimal"/>
      <w:lvlText w:val="(%1)"/>
      <w:lvlJc w:val="left"/>
      <w:pPr>
        <w:tabs>
          <w:tab w:val="num" w:pos="720"/>
        </w:tabs>
        <w:ind w:left="720" w:hanging="360"/>
      </w:pPr>
      <w:rPr>
        <w:rFonts w:cs="Times New Roman" w:hint="default"/>
        <w:sz w:val="22"/>
        <w:szCs w:val="22"/>
      </w:rPr>
    </w:lvl>
    <w:lvl w:ilvl="1">
      <w:start w:val="1"/>
      <w:numFmt w:val="lowerLetter"/>
      <w:lvlText w:val="%2)"/>
      <w:lvlJc w:val="left"/>
      <w:pPr>
        <w:tabs>
          <w:tab w:val="num" w:pos="1080"/>
        </w:tabs>
        <w:ind w:left="1080" w:hanging="360"/>
      </w:pPr>
      <w:rPr>
        <w:rFonts w:cs="Times New Roman" w:hint="default"/>
        <w:sz w:val="22"/>
        <w:szCs w:val="22"/>
      </w:rPr>
    </w:lvl>
    <w:lvl w:ilvl="2">
      <w:start w:val="1"/>
      <w:numFmt w:val="lowerRoman"/>
      <w:lvlText w:val="%3."/>
      <w:lvlJc w:val="left"/>
      <w:pPr>
        <w:tabs>
          <w:tab w:val="num" w:pos="1440"/>
        </w:tabs>
        <w:ind w:left="1440" w:hanging="360"/>
      </w:pPr>
      <w:rPr>
        <w:rFonts w:cs="Times New Roman" w:hint="default"/>
        <w:sz w:val="24"/>
        <w:szCs w:val="24"/>
      </w:rPr>
    </w:lvl>
    <w:lvl w:ilvl="3">
      <w:start w:val="1"/>
      <w:numFmt w:val="decimal"/>
      <w:lvlText w:val="%4."/>
      <w:lvlJc w:val="left"/>
      <w:pPr>
        <w:tabs>
          <w:tab w:val="num" w:pos="1800"/>
        </w:tabs>
        <w:ind w:left="1800" w:hanging="360"/>
      </w:pPr>
      <w:rPr>
        <w:rFonts w:cs="Times New Roman" w:hint="default"/>
        <w:sz w:val="24"/>
        <w:szCs w:val="24"/>
      </w:rPr>
    </w:lvl>
    <w:lvl w:ilvl="4">
      <w:start w:val="1"/>
      <w:numFmt w:val="lowerLetter"/>
      <w:lvlText w:val="%5."/>
      <w:lvlJc w:val="left"/>
      <w:pPr>
        <w:tabs>
          <w:tab w:val="num" w:pos="2160"/>
        </w:tabs>
        <w:ind w:left="2160" w:hanging="360"/>
      </w:pPr>
      <w:rPr>
        <w:rFonts w:cs="Times New Roman" w:hint="default"/>
        <w:sz w:val="24"/>
        <w:szCs w:val="24"/>
      </w:rPr>
    </w:lvl>
    <w:lvl w:ilvl="5">
      <w:start w:val="1"/>
      <w:numFmt w:val="lowerRoman"/>
      <w:lvlText w:val="%6."/>
      <w:lvlJc w:val="left"/>
      <w:pPr>
        <w:tabs>
          <w:tab w:val="num" w:pos="2520"/>
        </w:tabs>
        <w:ind w:left="2520" w:hanging="360"/>
      </w:pPr>
      <w:rPr>
        <w:rFonts w:cs="Times New Roman" w:hint="default"/>
        <w:sz w:val="24"/>
        <w:szCs w:val="24"/>
      </w:rPr>
    </w:lvl>
    <w:lvl w:ilvl="6">
      <w:start w:val="1"/>
      <w:numFmt w:val="decimal"/>
      <w:lvlText w:val="%7."/>
      <w:lvlJc w:val="left"/>
      <w:pPr>
        <w:tabs>
          <w:tab w:val="num" w:pos="2880"/>
        </w:tabs>
        <w:ind w:left="2880" w:hanging="360"/>
      </w:pPr>
      <w:rPr>
        <w:rFonts w:cs="Times New Roman" w:hint="default"/>
        <w:sz w:val="24"/>
        <w:szCs w:val="24"/>
      </w:rPr>
    </w:lvl>
    <w:lvl w:ilvl="7">
      <w:start w:val="1"/>
      <w:numFmt w:val="lowerLetter"/>
      <w:lvlText w:val="%8."/>
      <w:lvlJc w:val="left"/>
      <w:pPr>
        <w:tabs>
          <w:tab w:val="num" w:pos="3240"/>
        </w:tabs>
        <w:ind w:left="3240" w:hanging="360"/>
      </w:pPr>
      <w:rPr>
        <w:rFonts w:cs="Times New Roman" w:hint="default"/>
        <w:sz w:val="24"/>
        <w:szCs w:val="24"/>
      </w:rPr>
    </w:lvl>
    <w:lvl w:ilvl="8">
      <w:start w:val="1"/>
      <w:numFmt w:val="lowerRoman"/>
      <w:lvlText w:val="%9."/>
      <w:lvlJc w:val="left"/>
      <w:pPr>
        <w:tabs>
          <w:tab w:val="num" w:pos="3600"/>
        </w:tabs>
        <w:ind w:left="3600" w:hanging="360"/>
      </w:pPr>
      <w:rPr>
        <w:rFonts w:cs="Times New Roman" w:hint="default"/>
        <w:color w:val="0000FF"/>
        <w:sz w:val="24"/>
        <w:szCs w:val="24"/>
        <w:u w:val="double"/>
      </w:rPr>
    </w:lvl>
  </w:abstractNum>
  <w:abstractNum w:abstractNumId="7" w15:restartNumberingAfterBreak="0">
    <w:nsid w:val="052A5A95"/>
    <w:multiLevelType w:val="hybridMultilevel"/>
    <w:tmpl w:val="AEDA803A"/>
    <w:lvl w:ilvl="0" w:tplc="8F24FD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064957B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10" w15:restartNumberingAfterBreak="0">
    <w:nsid w:val="0BCE13E1"/>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11" w15:restartNumberingAfterBreak="0">
    <w:nsid w:val="0DB20905"/>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3" w15:restartNumberingAfterBreak="0">
    <w:nsid w:val="1F3C0521"/>
    <w:multiLevelType w:val="hybridMultilevel"/>
    <w:tmpl w:val="EA903F52"/>
    <w:lvl w:ilvl="0" w:tplc="9640A576">
      <w:start w:val="4"/>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714285A0">
      <w:start w:val="1"/>
      <w:numFmt w:val="decimal"/>
      <w:lvlText w:val="(%3)"/>
      <w:lvlJc w:val="left"/>
      <w:pPr>
        <w:tabs>
          <w:tab w:val="num" w:pos="2340"/>
        </w:tabs>
        <w:ind w:left="2340" w:hanging="360"/>
      </w:pPr>
      <w:rPr>
        <w:rFonts w:hint="default"/>
      </w:rPr>
    </w:lvl>
    <w:lvl w:ilvl="3" w:tplc="4BE28466">
      <w:start w:val="1"/>
      <w:numFmt w:val="lowerLetter"/>
      <w:lvlText w:val="%4)"/>
      <w:lvlJc w:val="left"/>
      <w:pPr>
        <w:ind w:left="2880" w:hanging="360"/>
      </w:pPr>
      <w:rPr>
        <w:rFonts w:hint="default"/>
      </w:rPr>
    </w:lvl>
    <w:lvl w:ilvl="4" w:tplc="76145F7E">
      <w:start w:val="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492C68"/>
    <w:multiLevelType w:val="hybridMultilevel"/>
    <w:tmpl w:val="7CD47310"/>
    <w:lvl w:ilvl="0" w:tplc="E1647A4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22514425"/>
    <w:multiLevelType w:val="hybridMultilevel"/>
    <w:tmpl w:val="C3A2BDE8"/>
    <w:lvl w:ilvl="0" w:tplc="78969F9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37D27CF"/>
    <w:multiLevelType w:val="hybridMultilevel"/>
    <w:tmpl w:val="15AA7B54"/>
    <w:lvl w:ilvl="0" w:tplc="9DAA0F80">
      <w:start w:val="1"/>
      <w:numFmt w:val="lowerLetter"/>
      <w:lvlText w:val="%1)"/>
      <w:lvlJc w:val="left"/>
      <w:pPr>
        <w:ind w:left="1775" w:hanging="360"/>
      </w:pPr>
      <w:rPr>
        <w:rFonts w:hint="default"/>
      </w:rPr>
    </w:lvl>
    <w:lvl w:ilvl="1" w:tplc="04050019" w:tentative="1">
      <w:start w:val="1"/>
      <w:numFmt w:val="lowerLetter"/>
      <w:lvlText w:val="%2."/>
      <w:lvlJc w:val="left"/>
      <w:pPr>
        <w:ind w:left="2495" w:hanging="360"/>
      </w:pPr>
    </w:lvl>
    <w:lvl w:ilvl="2" w:tplc="0405001B" w:tentative="1">
      <w:start w:val="1"/>
      <w:numFmt w:val="lowerRoman"/>
      <w:lvlText w:val="%3."/>
      <w:lvlJc w:val="right"/>
      <w:pPr>
        <w:ind w:left="3215" w:hanging="180"/>
      </w:pPr>
    </w:lvl>
    <w:lvl w:ilvl="3" w:tplc="0405000F" w:tentative="1">
      <w:start w:val="1"/>
      <w:numFmt w:val="decimal"/>
      <w:lvlText w:val="%4."/>
      <w:lvlJc w:val="left"/>
      <w:pPr>
        <w:ind w:left="3935" w:hanging="360"/>
      </w:pPr>
    </w:lvl>
    <w:lvl w:ilvl="4" w:tplc="04050019" w:tentative="1">
      <w:start w:val="1"/>
      <w:numFmt w:val="lowerLetter"/>
      <w:lvlText w:val="%5."/>
      <w:lvlJc w:val="left"/>
      <w:pPr>
        <w:ind w:left="4655" w:hanging="360"/>
      </w:pPr>
    </w:lvl>
    <w:lvl w:ilvl="5" w:tplc="0405001B" w:tentative="1">
      <w:start w:val="1"/>
      <w:numFmt w:val="lowerRoman"/>
      <w:lvlText w:val="%6."/>
      <w:lvlJc w:val="right"/>
      <w:pPr>
        <w:ind w:left="5375" w:hanging="180"/>
      </w:pPr>
    </w:lvl>
    <w:lvl w:ilvl="6" w:tplc="0405000F" w:tentative="1">
      <w:start w:val="1"/>
      <w:numFmt w:val="decimal"/>
      <w:lvlText w:val="%7."/>
      <w:lvlJc w:val="left"/>
      <w:pPr>
        <w:ind w:left="6095" w:hanging="360"/>
      </w:pPr>
    </w:lvl>
    <w:lvl w:ilvl="7" w:tplc="04050019" w:tentative="1">
      <w:start w:val="1"/>
      <w:numFmt w:val="lowerLetter"/>
      <w:lvlText w:val="%8."/>
      <w:lvlJc w:val="left"/>
      <w:pPr>
        <w:ind w:left="6815" w:hanging="360"/>
      </w:pPr>
    </w:lvl>
    <w:lvl w:ilvl="8" w:tplc="0405001B" w:tentative="1">
      <w:start w:val="1"/>
      <w:numFmt w:val="lowerRoman"/>
      <w:lvlText w:val="%9."/>
      <w:lvlJc w:val="right"/>
      <w:pPr>
        <w:ind w:left="7535" w:hanging="180"/>
      </w:pPr>
    </w:lvl>
  </w:abstractNum>
  <w:abstractNum w:abstractNumId="17" w15:restartNumberingAfterBreak="0">
    <w:nsid w:val="2B202E21"/>
    <w:multiLevelType w:val="multilevel"/>
    <w:tmpl w:val="839EC094"/>
    <w:lvl w:ilvl="0">
      <w:start w:val="1"/>
      <w:numFmt w:val="decimal"/>
      <w:suff w:val="nothing"/>
      <w:lvlText w:val="Článek %1."/>
      <w:lvlJc w:val="left"/>
      <w:pPr>
        <w:ind w:left="6238"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29"/>
        </w:tabs>
        <w:ind w:left="1429"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08222DD"/>
    <w:multiLevelType w:val="hybridMultilevel"/>
    <w:tmpl w:val="847AA5BC"/>
    <w:lvl w:ilvl="0" w:tplc="7952D7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E26030"/>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6E4570"/>
    <w:multiLevelType w:val="hybridMultilevel"/>
    <w:tmpl w:val="C00ADD28"/>
    <w:lvl w:ilvl="0" w:tplc="ABAC769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5A37EFD"/>
    <w:multiLevelType w:val="hybridMultilevel"/>
    <w:tmpl w:val="02A60316"/>
    <w:lvl w:ilvl="0" w:tplc="04050017">
      <w:start w:val="1"/>
      <w:numFmt w:val="lowerLetter"/>
      <w:lvlText w:val="%1)"/>
      <w:lvlJc w:val="left"/>
      <w:pPr>
        <w:ind w:left="2150" w:hanging="360"/>
      </w:pPr>
    </w:lvl>
    <w:lvl w:ilvl="1" w:tplc="A6EC475E">
      <w:numFmt w:val="bullet"/>
      <w:lvlText w:val="-"/>
      <w:lvlJc w:val="left"/>
      <w:pPr>
        <w:ind w:left="2870" w:hanging="360"/>
      </w:pPr>
      <w:rPr>
        <w:rFonts w:ascii="Times New Roman" w:eastAsia="Times New Roman" w:hAnsi="Times New Roman" w:cs="Times New Roman" w:hint="default"/>
      </w:r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2" w15:restartNumberingAfterBreak="0">
    <w:nsid w:val="35DD2609"/>
    <w:multiLevelType w:val="multilevel"/>
    <w:tmpl w:val="325C737E"/>
    <w:lvl w:ilvl="0">
      <w:start w:val="1"/>
      <w:numFmt w:val="decimal"/>
      <w:lvlText w:val="%1."/>
      <w:legacy w:legacy="1" w:legacySpace="144" w:legacyIndent="0"/>
      <w:lvlJc w:val="left"/>
    </w:lvl>
    <w:lvl w:ilvl="1">
      <w:start w:val="1"/>
      <w:numFmt w:val="decimal"/>
      <w:lvlText w:val="%1.%2"/>
      <w:legacy w:legacy="1" w:legacySpace="144" w:legacyIndent="0"/>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3" w15:restartNumberingAfterBreak="0">
    <w:nsid w:val="39B76E35"/>
    <w:multiLevelType w:val="hybridMultilevel"/>
    <w:tmpl w:val="C8A2A1EE"/>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BD34D77"/>
    <w:multiLevelType w:val="hybridMultilevel"/>
    <w:tmpl w:val="7966B430"/>
    <w:lvl w:ilvl="0" w:tplc="C1905306">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25" w15:restartNumberingAfterBreak="0">
    <w:nsid w:val="40E96ACB"/>
    <w:multiLevelType w:val="multilevel"/>
    <w:tmpl w:val="91307B56"/>
    <w:lvl w:ilvl="0">
      <w:start w:val="14"/>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6" w15:restartNumberingAfterBreak="0">
    <w:nsid w:val="48386272"/>
    <w:multiLevelType w:val="hybridMultilevel"/>
    <w:tmpl w:val="1032BB6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7" w15:restartNumberingAfterBreak="0">
    <w:nsid w:val="494513E3"/>
    <w:multiLevelType w:val="multilevel"/>
    <w:tmpl w:val="9BAEDA1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alibri" w:hAnsi="Calibri" w:cs="Calibri" w:hint="default"/>
        <w:b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8" w15:restartNumberingAfterBreak="0">
    <w:nsid w:val="4A112328"/>
    <w:multiLevelType w:val="hybridMultilevel"/>
    <w:tmpl w:val="10281344"/>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30" w15:restartNumberingAfterBreak="0">
    <w:nsid w:val="4F0D6DF0"/>
    <w:multiLevelType w:val="hybridMultilevel"/>
    <w:tmpl w:val="0A860472"/>
    <w:lvl w:ilvl="0" w:tplc="BBA2C13A">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F1C2C33"/>
    <w:multiLevelType w:val="hybridMultilevel"/>
    <w:tmpl w:val="89E807BC"/>
    <w:lvl w:ilvl="0" w:tplc="499419FC">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32" w15:restartNumberingAfterBreak="0">
    <w:nsid w:val="513242CD"/>
    <w:multiLevelType w:val="hybridMultilevel"/>
    <w:tmpl w:val="8CBA2C08"/>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2055087"/>
    <w:multiLevelType w:val="hybridMultilevel"/>
    <w:tmpl w:val="FF589044"/>
    <w:lvl w:ilvl="0" w:tplc="0405000F">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4E92B06"/>
    <w:multiLevelType w:val="hybridMultilevel"/>
    <w:tmpl w:val="CD78191C"/>
    <w:lvl w:ilvl="0" w:tplc="59601980">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9125E09"/>
    <w:multiLevelType w:val="hybridMultilevel"/>
    <w:tmpl w:val="90082EB6"/>
    <w:lvl w:ilvl="0" w:tplc="04050011">
      <w:start w:val="1"/>
      <w:numFmt w:val="decimal"/>
      <w:lvlText w:val="(%1)"/>
      <w:lvlJc w:val="left"/>
      <w:pPr>
        <w:ind w:left="1146" w:hanging="360"/>
      </w:pPr>
      <w:rPr>
        <w:rFonts w:hint="default"/>
        <w:b w:val="0"/>
      </w:rPr>
    </w:lvl>
    <w:lvl w:ilvl="1" w:tplc="04050019">
      <w:start w:val="1"/>
      <w:numFmt w:val="lowerLetter"/>
      <w:lvlText w:val="%2)"/>
      <w:lvlJc w:val="left"/>
      <w:pPr>
        <w:tabs>
          <w:tab w:val="num" w:pos="1866"/>
        </w:tabs>
        <w:ind w:left="1866" w:hanging="360"/>
      </w:pPr>
      <w:rPr>
        <w:rFonts w:hint="default"/>
        <w:color w:val="auto"/>
      </w:rPr>
    </w:lvl>
    <w:lvl w:ilvl="2" w:tplc="0405001B">
      <w:start w:val="1"/>
      <w:numFmt w:val="decimal"/>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6" w15:restartNumberingAfterBreak="0">
    <w:nsid w:val="5A7B6E1D"/>
    <w:multiLevelType w:val="hybridMultilevel"/>
    <w:tmpl w:val="9BC68AC0"/>
    <w:lvl w:ilvl="0" w:tplc="7190FB44">
      <w:start w:val="1"/>
      <w:numFmt w:val="lowerLetter"/>
      <w:lvlText w:val="%1)"/>
      <w:lvlJc w:val="left"/>
      <w:pPr>
        <w:ind w:left="1776" w:hanging="360"/>
      </w:pPr>
      <w:rPr>
        <w:rFonts w:hint="default"/>
      </w:rPr>
    </w:lvl>
    <w:lvl w:ilvl="1" w:tplc="E61C7F0E" w:tentative="1">
      <w:start w:val="1"/>
      <w:numFmt w:val="lowerLetter"/>
      <w:lvlText w:val="%2."/>
      <w:lvlJc w:val="left"/>
      <w:pPr>
        <w:ind w:left="1440" w:hanging="360"/>
      </w:pPr>
    </w:lvl>
    <w:lvl w:ilvl="2" w:tplc="78A24F6E"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BD137D6"/>
    <w:multiLevelType w:val="hybridMultilevel"/>
    <w:tmpl w:val="B0288BF8"/>
    <w:lvl w:ilvl="0" w:tplc="499419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ascii="Calibri" w:eastAsia="Arial Unicode MS" w:hAnsi="Calibri" w:cs="Calibri"/>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5E0A7A4E"/>
    <w:multiLevelType w:val="hybridMultilevel"/>
    <w:tmpl w:val="91447E12"/>
    <w:lvl w:ilvl="0" w:tplc="44FA918E">
      <w:start w:val="1"/>
      <w:numFmt w:val="decimal"/>
      <w:lvlText w:val="(%1)"/>
      <w:lvlJc w:val="left"/>
      <w:pPr>
        <w:tabs>
          <w:tab w:val="num" w:pos="780"/>
        </w:tabs>
        <w:ind w:left="780" w:hanging="360"/>
      </w:pPr>
      <w:rPr>
        <w:rFonts w:hint="default"/>
      </w:rPr>
    </w:lvl>
    <w:lvl w:ilvl="1" w:tplc="496E78E2"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10C667C"/>
    <w:multiLevelType w:val="hybridMultilevel"/>
    <w:tmpl w:val="B810E8BE"/>
    <w:lvl w:ilvl="0" w:tplc="182A536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0" w15:restartNumberingAfterBreak="0">
    <w:nsid w:val="61D20564"/>
    <w:multiLevelType w:val="hybridMultilevel"/>
    <w:tmpl w:val="E36A1BCC"/>
    <w:lvl w:ilvl="0" w:tplc="1E88897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2BA4F3A"/>
    <w:multiLevelType w:val="hybridMultilevel"/>
    <w:tmpl w:val="05306CBC"/>
    <w:lvl w:ilvl="0" w:tplc="3710AAD2">
      <w:start w:val="4"/>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5BB7D31"/>
    <w:multiLevelType w:val="hybridMultilevel"/>
    <w:tmpl w:val="93D6ED86"/>
    <w:lvl w:ilvl="0" w:tplc="0F6C1D20">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7AC0BA4"/>
    <w:multiLevelType w:val="hybridMultilevel"/>
    <w:tmpl w:val="CB24B9C8"/>
    <w:lvl w:ilvl="0" w:tplc="499419FC">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9AD6A5E"/>
    <w:multiLevelType w:val="hybridMultilevel"/>
    <w:tmpl w:val="E304AA10"/>
    <w:lvl w:ilvl="0" w:tplc="3710AAD2">
      <w:start w:val="1"/>
      <w:numFmt w:val="lowerLetter"/>
      <w:lvlText w:val="%1)"/>
      <w:lvlJc w:val="left"/>
      <w:pPr>
        <w:ind w:left="2100" w:hanging="360"/>
      </w:pPr>
      <w:rPr>
        <w:rFonts w:hint="default"/>
      </w:rPr>
    </w:lvl>
    <w:lvl w:ilvl="1" w:tplc="04050019" w:tentative="1">
      <w:start w:val="1"/>
      <w:numFmt w:val="lowerLetter"/>
      <w:lvlText w:val="%2."/>
      <w:lvlJc w:val="left"/>
      <w:pPr>
        <w:ind w:left="2820" w:hanging="360"/>
      </w:pPr>
    </w:lvl>
    <w:lvl w:ilvl="2" w:tplc="0405001B" w:tentative="1">
      <w:start w:val="1"/>
      <w:numFmt w:val="lowerRoman"/>
      <w:lvlText w:val="%3."/>
      <w:lvlJc w:val="right"/>
      <w:pPr>
        <w:ind w:left="3540" w:hanging="180"/>
      </w:pPr>
    </w:lvl>
    <w:lvl w:ilvl="3" w:tplc="0405000F" w:tentative="1">
      <w:start w:val="1"/>
      <w:numFmt w:val="decimal"/>
      <w:lvlText w:val="%4."/>
      <w:lvlJc w:val="left"/>
      <w:pPr>
        <w:ind w:left="4260" w:hanging="360"/>
      </w:pPr>
    </w:lvl>
    <w:lvl w:ilvl="4" w:tplc="04050019" w:tentative="1">
      <w:start w:val="1"/>
      <w:numFmt w:val="lowerLetter"/>
      <w:lvlText w:val="%5."/>
      <w:lvlJc w:val="left"/>
      <w:pPr>
        <w:ind w:left="4980" w:hanging="360"/>
      </w:pPr>
    </w:lvl>
    <w:lvl w:ilvl="5" w:tplc="0405001B" w:tentative="1">
      <w:start w:val="1"/>
      <w:numFmt w:val="lowerRoman"/>
      <w:lvlText w:val="%6."/>
      <w:lvlJc w:val="right"/>
      <w:pPr>
        <w:ind w:left="5700" w:hanging="180"/>
      </w:pPr>
    </w:lvl>
    <w:lvl w:ilvl="6" w:tplc="0405000F" w:tentative="1">
      <w:start w:val="1"/>
      <w:numFmt w:val="decimal"/>
      <w:lvlText w:val="%7."/>
      <w:lvlJc w:val="left"/>
      <w:pPr>
        <w:ind w:left="6420" w:hanging="360"/>
      </w:pPr>
    </w:lvl>
    <w:lvl w:ilvl="7" w:tplc="04050019" w:tentative="1">
      <w:start w:val="1"/>
      <w:numFmt w:val="lowerLetter"/>
      <w:lvlText w:val="%8."/>
      <w:lvlJc w:val="left"/>
      <w:pPr>
        <w:ind w:left="7140" w:hanging="360"/>
      </w:pPr>
    </w:lvl>
    <w:lvl w:ilvl="8" w:tplc="0405001B" w:tentative="1">
      <w:start w:val="1"/>
      <w:numFmt w:val="lowerRoman"/>
      <w:lvlText w:val="%9."/>
      <w:lvlJc w:val="right"/>
      <w:pPr>
        <w:ind w:left="7860" w:hanging="180"/>
      </w:pPr>
    </w:lvl>
  </w:abstractNum>
  <w:abstractNum w:abstractNumId="45" w15:restartNumberingAfterBreak="0">
    <w:nsid w:val="6B8355E3"/>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5A92BCC"/>
    <w:multiLevelType w:val="hybridMultilevel"/>
    <w:tmpl w:val="D5E069BE"/>
    <w:lvl w:ilvl="0" w:tplc="FFFFFFFF">
      <w:start w:val="1"/>
      <w:numFmt w:val="lowerLetter"/>
      <w:lvlText w:val="%1)"/>
      <w:lvlJc w:val="left"/>
      <w:pPr>
        <w:ind w:left="998" w:hanging="360"/>
      </w:pPr>
    </w:lvl>
    <w:lvl w:ilvl="1" w:tplc="FFFFFFFF" w:tentative="1">
      <w:start w:val="1"/>
      <w:numFmt w:val="lowerLetter"/>
      <w:lvlText w:val="%2."/>
      <w:lvlJc w:val="left"/>
      <w:pPr>
        <w:ind w:left="1718" w:hanging="360"/>
      </w:pPr>
    </w:lvl>
    <w:lvl w:ilvl="2" w:tplc="FFFFFFFF" w:tentative="1">
      <w:start w:val="1"/>
      <w:numFmt w:val="lowerRoman"/>
      <w:lvlText w:val="%3."/>
      <w:lvlJc w:val="right"/>
      <w:pPr>
        <w:ind w:left="2438" w:hanging="180"/>
      </w:pPr>
    </w:lvl>
    <w:lvl w:ilvl="3" w:tplc="FFFFFFFF" w:tentative="1">
      <w:start w:val="1"/>
      <w:numFmt w:val="decimal"/>
      <w:lvlText w:val="%4."/>
      <w:lvlJc w:val="left"/>
      <w:pPr>
        <w:ind w:left="3158" w:hanging="360"/>
      </w:pPr>
    </w:lvl>
    <w:lvl w:ilvl="4" w:tplc="FFFFFFFF" w:tentative="1">
      <w:start w:val="1"/>
      <w:numFmt w:val="lowerLetter"/>
      <w:lvlText w:val="%5."/>
      <w:lvlJc w:val="left"/>
      <w:pPr>
        <w:ind w:left="3878" w:hanging="360"/>
      </w:pPr>
    </w:lvl>
    <w:lvl w:ilvl="5" w:tplc="FFFFFFFF" w:tentative="1">
      <w:start w:val="1"/>
      <w:numFmt w:val="lowerRoman"/>
      <w:lvlText w:val="%6."/>
      <w:lvlJc w:val="right"/>
      <w:pPr>
        <w:ind w:left="4598" w:hanging="180"/>
      </w:pPr>
    </w:lvl>
    <w:lvl w:ilvl="6" w:tplc="FFFFFFFF" w:tentative="1">
      <w:start w:val="1"/>
      <w:numFmt w:val="decimal"/>
      <w:lvlText w:val="%7."/>
      <w:lvlJc w:val="left"/>
      <w:pPr>
        <w:ind w:left="5318" w:hanging="360"/>
      </w:pPr>
    </w:lvl>
    <w:lvl w:ilvl="7" w:tplc="FFFFFFFF" w:tentative="1">
      <w:start w:val="1"/>
      <w:numFmt w:val="lowerLetter"/>
      <w:lvlText w:val="%8."/>
      <w:lvlJc w:val="left"/>
      <w:pPr>
        <w:ind w:left="6038" w:hanging="360"/>
      </w:pPr>
    </w:lvl>
    <w:lvl w:ilvl="8" w:tplc="FFFFFFFF" w:tentative="1">
      <w:start w:val="1"/>
      <w:numFmt w:val="lowerRoman"/>
      <w:lvlText w:val="%9."/>
      <w:lvlJc w:val="right"/>
      <w:pPr>
        <w:ind w:left="6758" w:hanging="180"/>
      </w:pPr>
    </w:lvl>
  </w:abstractNum>
  <w:abstractNum w:abstractNumId="48" w15:restartNumberingAfterBreak="0">
    <w:nsid w:val="75AD437E"/>
    <w:multiLevelType w:val="hybridMultilevel"/>
    <w:tmpl w:val="91447E12"/>
    <w:lvl w:ilvl="0" w:tplc="04050017">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6060C1E"/>
    <w:multiLevelType w:val="multilevel"/>
    <w:tmpl w:val="31304A68"/>
    <w:lvl w:ilvl="0">
      <w:start w:val="1"/>
      <w:numFmt w:val="decimal"/>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50" w15:restartNumberingAfterBreak="0">
    <w:nsid w:val="76392D70"/>
    <w:multiLevelType w:val="hybridMultilevel"/>
    <w:tmpl w:val="81947952"/>
    <w:lvl w:ilvl="0" w:tplc="FFFFFFFF">
      <w:start w:val="1"/>
      <w:numFmt w:val="decimal"/>
      <w:lvlText w:val="(%1)"/>
      <w:lvlJc w:val="left"/>
      <w:pPr>
        <w:ind w:left="1070" w:hanging="360"/>
      </w:pPr>
      <w:rPr>
        <w:rFonts w:hint="default"/>
      </w:rPr>
    </w:lvl>
    <w:lvl w:ilvl="1" w:tplc="FFFFFFFF">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51" w15:restartNumberingAfterBreak="0">
    <w:nsid w:val="77570859"/>
    <w:multiLevelType w:val="hybridMultilevel"/>
    <w:tmpl w:val="CD78191C"/>
    <w:lvl w:ilvl="0" w:tplc="F080EDA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98B156B"/>
    <w:multiLevelType w:val="multilevel"/>
    <w:tmpl w:val="D818A4F6"/>
    <w:lvl w:ilvl="0">
      <w:start w:val="1"/>
      <w:numFmt w:val="decimal"/>
      <w:lvlText w:val="(%1)"/>
      <w:lvlJc w:val="left"/>
      <w:pPr>
        <w:tabs>
          <w:tab w:val="num" w:pos="720"/>
        </w:tabs>
        <w:ind w:left="720" w:hanging="360"/>
      </w:pPr>
      <w:rPr>
        <w:rFonts w:cs="Times New Roman"/>
        <w:sz w:val="22"/>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3" w15:restartNumberingAfterBreak="0">
    <w:nsid w:val="7BFA6AC2"/>
    <w:multiLevelType w:val="hybridMultilevel"/>
    <w:tmpl w:val="CFB2577C"/>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C017D53"/>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5" w15:restartNumberingAfterBreak="0">
    <w:nsid w:val="7EFD0094"/>
    <w:multiLevelType w:val="hybridMultilevel"/>
    <w:tmpl w:val="379CC880"/>
    <w:lvl w:ilvl="0" w:tplc="20D051D2">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F98399B"/>
    <w:multiLevelType w:val="hybridMultilevel"/>
    <w:tmpl w:val="53BA700A"/>
    <w:lvl w:ilvl="0" w:tplc="499419F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46"/>
  </w:num>
  <w:num w:numId="3">
    <w:abstractNumId w:val="49"/>
  </w:num>
  <w:num w:numId="4">
    <w:abstractNumId w:val="29"/>
  </w:num>
  <w:num w:numId="5">
    <w:abstractNumId w:val="12"/>
  </w:num>
  <w:num w:numId="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6"/>
  </w:num>
  <w:num w:numId="22">
    <w:abstractNumId w:val="0"/>
  </w:num>
  <w:num w:numId="23">
    <w:abstractNumId w:val="27"/>
  </w:num>
  <w:num w:numId="24">
    <w:abstractNumId w:val="37"/>
  </w:num>
  <w:num w:numId="25">
    <w:abstractNumId w:val="47"/>
  </w:num>
  <w:num w:numId="26">
    <w:abstractNumId w:val="51"/>
  </w:num>
  <w:num w:numId="27">
    <w:abstractNumId w:val="33"/>
  </w:num>
  <w:num w:numId="28">
    <w:abstractNumId w:val="43"/>
  </w:num>
  <w:num w:numId="29">
    <w:abstractNumId w:val="10"/>
  </w:num>
  <w:num w:numId="30">
    <w:abstractNumId w:val="8"/>
  </w:num>
  <w:num w:numId="31">
    <w:abstractNumId w:val="40"/>
  </w:num>
  <w:num w:numId="32">
    <w:abstractNumId w:val="36"/>
  </w:num>
  <w:num w:numId="33">
    <w:abstractNumId w:val="56"/>
  </w:num>
  <w:num w:numId="34">
    <w:abstractNumId w:val="53"/>
  </w:num>
  <w:num w:numId="35">
    <w:abstractNumId w:val="23"/>
  </w:num>
  <w:num w:numId="36">
    <w:abstractNumId w:val="28"/>
  </w:num>
  <w:num w:numId="37">
    <w:abstractNumId w:val="30"/>
  </w:num>
  <w:num w:numId="38">
    <w:abstractNumId w:val="41"/>
  </w:num>
  <w:num w:numId="39">
    <w:abstractNumId w:val="38"/>
  </w:num>
  <w:num w:numId="40">
    <w:abstractNumId w:val="32"/>
  </w:num>
  <w:num w:numId="41">
    <w:abstractNumId w:val="44"/>
  </w:num>
  <w:num w:numId="42">
    <w:abstractNumId w:val="5"/>
  </w:num>
  <w:num w:numId="43">
    <w:abstractNumId w:val="19"/>
  </w:num>
  <w:num w:numId="44">
    <w:abstractNumId w:val="45"/>
  </w:num>
  <w:num w:numId="45">
    <w:abstractNumId w:val="42"/>
  </w:num>
  <w:num w:numId="46">
    <w:abstractNumId w:val="14"/>
  </w:num>
  <w:num w:numId="47">
    <w:abstractNumId w:val="54"/>
  </w:num>
  <w:num w:numId="48">
    <w:abstractNumId w:val="4"/>
  </w:num>
  <w:num w:numId="49">
    <w:abstractNumId w:val="24"/>
  </w:num>
  <w:num w:numId="50">
    <w:abstractNumId w:val="11"/>
  </w:num>
  <w:num w:numId="51">
    <w:abstractNumId w:val="31"/>
  </w:num>
  <w:num w:numId="52">
    <w:abstractNumId w:val="50"/>
  </w:num>
  <w:num w:numId="53">
    <w:abstractNumId w:val="16"/>
  </w:num>
  <w:num w:numId="54">
    <w:abstractNumId w:val="39"/>
  </w:num>
  <w:num w:numId="55">
    <w:abstractNumId w:val="15"/>
  </w:num>
  <w:num w:numId="56">
    <w:abstractNumId w:val="55"/>
  </w:num>
  <w:num w:numId="57">
    <w:abstractNumId w:val="20"/>
  </w:num>
  <w:num w:numId="58">
    <w:abstractNumId w:val="7"/>
  </w:num>
  <w:num w:numId="59">
    <w:abstractNumId w:val="3"/>
  </w:num>
  <w:num w:numId="60">
    <w:abstractNumId w:val="18"/>
  </w:num>
  <w:num w:numId="61">
    <w:abstractNumId w:val="34"/>
  </w:num>
  <w:num w:numId="62">
    <w:abstractNumId w:val="13"/>
  </w:num>
  <w:num w:numId="63">
    <w:abstractNumId w:val="1"/>
  </w:num>
  <w:num w:numId="64">
    <w:abstractNumId w:val="35"/>
  </w:num>
  <w:num w:numId="65">
    <w:abstractNumId w:val="2"/>
  </w:num>
  <w:num w:numId="66">
    <w:abstractNumId w:val="6"/>
  </w:num>
  <w:num w:numId="67">
    <w:abstractNumId w:val="48"/>
  </w:num>
  <w:num w:numId="68">
    <w:abstractNumId w:val="52"/>
  </w:num>
  <w:num w:numId="69">
    <w:abstractNumId w:val="22"/>
  </w:num>
  <w:num w:numId="70">
    <w:abstractNumId w:val="25"/>
  </w:num>
  <w:num w:numId="71">
    <w:abstractNumId w:val="1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92"/>
    <w:rsid w:val="0000710A"/>
    <w:rsid w:val="00011C1B"/>
    <w:rsid w:val="00021B65"/>
    <w:rsid w:val="00033451"/>
    <w:rsid w:val="00033631"/>
    <w:rsid w:val="00034E0F"/>
    <w:rsid w:val="00036233"/>
    <w:rsid w:val="0004065E"/>
    <w:rsid w:val="00044BF9"/>
    <w:rsid w:val="00044ECE"/>
    <w:rsid w:val="00045019"/>
    <w:rsid w:val="00047AB1"/>
    <w:rsid w:val="00047FE6"/>
    <w:rsid w:val="0005028C"/>
    <w:rsid w:val="000524A9"/>
    <w:rsid w:val="00064FCE"/>
    <w:rsid w:val="00066378"/>
    <w:rsid w:val="00067AA2"/>
    <w:rsid w:val="00070947"/>
    <w:rsid w:val="00072700"/>
    <w:rsid w:val="000765C4"/>
    <w:rsid w:val="000774BF"/>
    <w:rsid w:val="000846F2"/>
    <w:rsid w:val="00090D3F"/>
    <w:rsid w:val="00091A41"/>
    <w:rsid w:val="00093015"/>
    <w:rsid w:val="00095504"/>
    <w:rsid w:val="00096B7D"/>
    <w:rsid w:val="000A50E1"/>
    <w:rsid w:val="000A65D6"/>
    <w:rsid w:val="000A6B8B"/>
    <w:rsid w:val="000B20C2"/>
    <w:rsid w:val="000B2C17"/>
    <w:rsid w:val="000B31B4"/>
    <w:rsid w:val="000B52FF"/>
    <w:rsid w:val="000B5633"/>
    <w:rsid w:val="000B5A55"/>
    <w:rsid w:val="000B6602"/>
    <w:rsid w:val="000B7C06"/>
    <w:rsid w:val="000C31D7"/>
    <w:rsid w:val="000E0ADF"/>
    <w:rsid w:val="000E2C43"/>
    <w:rsid w:val="000E44A9"/>
    <w:rsid w:val="000E4F5B"/>
    <w:rsid w:val="000E5C6A"/>
    <w:rsid w:val="000F2430"/>
    <w:rsid w:val="001010F5"/>
    <w:rsid w:val="00111620"/>
    <w:rsid w:val="001148A1"/>
    <w:rsid w:val="00114929"/>
    <w:rsid w:val="001171D3"/>
    <w:rsid w:val="001208BC"/>
    <w:rsid w:val="0012359E"/>
    <w:rsid w:val="0013501B"/>
    <w:rsid w:val="00135A1F"/>
    <w:rsid w:val="00140E9C"/>
    <w:rsid w:val="00144EF4"/>
    <w:rsid w:val="001451BC"/>
    <w:rsid w:val="001528C2"/>
    <w:rsid w:val="001552DE"/>
    <w:rsid w:val="00156B62"/>
    <w:rsid w:val="00166AB2"/>
    <w:rsid w:val="00167E63"/>
    <w:rsid w:val="001718D6"/>
    <w:rsid w:val="001719B0"/>
    <w:rsid w:val="00172AA8"/>
    <w:rsid w:val="00175176"/>
    <w:rsid w:val="00175EE8"/>
    <w:rsid w:val="00184576"/>
    <w:rsid w:val="00184B79"/>
    <w:rsid w:val="00185AEC"/>
    <w:rsid w:val="0018662C"/>
    <w:rsid w:val="0019745A"/>
    <w:rsid w:val="001A0F70"/>
    <w:rsid w:val="001A25FA"/>
    <w:rsid w:val="001A39F6"/>
    <w:rsid w:val="001A7044"/>
    <w:rsid w:val="001B04F4"/>
    <w:rsid w:val="001C005D"/>
    <w:rsid w:val="001C45BA"/>
    <w:rsid w:val="001C6F53"/>
    <w:rsid w:val="001C79E5"/>
    <w:rsid w:val="001D0619"/>
    <w:rsid w:val="001D36F9"/>
    <w:rsid w:val="001D4352"/>
    <w:rsid w:val="001D4444"/>
    <w:rsid w:val="001D6EBA"/>
    <w:rsid w:val="001E1295"/>
    <w:rsid w:val="001E12F8"/>
    <w:rsid w:val="001E2E49"/>
    <w:rsid w:val="001E2F38"/>
    <w:rsid w:val="001E4567"/>
    <w:rsid w:val="001E6551"/>
    <w:rsid w:val="001F062F"/>
    <w:rsid w:val="001F39B1"/>
    <w:rsid w:val="00205B97"/>
    <w:rsid w:val="00214A55"/>
    <w:rsid w:val="002233C4"/>
    <w:rsid w:val="00223503"/>
    <w:rsid w:val="00230F29"/>
    <w:rsid w:val="00233A9F"/>
    <w:rsid w:val="0023590E"/>
    <w:rsid w:val="00236B0B"/>
    <w:rsid w:val="00243C55"/>
    <w:rsid w:val="00244AE5"/>
    <w:rsid w:val="00245283"/>
    <w:rsid w:val="002463D5"/>
    <w:rsid w:val="00251314"/>
    <w:rsid w:val="00254C18"/>
    <w:rsid w:val="00264527"/>
    <w:rsid w:val="00264CCC"/>
    <w:rsid w:val="002677F2"/>
    <w:rsid w:val="00272B32"/>
    <w:rsid w:val="002731F1"/>
    <w:rsid w:val="00273A66"/>
    <w:rsid w:val="00275154"/>
    <w:rsid w:val="0028051D"/>
    <w:rsid w:val="002813A4"/>
    <w:rsid w:val="0028428B"/>
    <w:rsid w:val="0028711E"/>
    <w:rsid w:val="00287F7F"/>
    <w:rsid w:val="00297A64"/>
    <w:rsid w:val="002A4390"/>
    <w:rsid w:val="002A7012"/>
    <w:rsid w:val="002B0BFD"/>
    <w:rsid w:val="002B3015"/>
    <w:rsid w:val="002B3EAB"/>
    <w:rsid w:val="002C3826"/>
    <w:rsid w:val="002C3CCD"/>
    <w:rsid w:val="002C5F9C"/>
    <w:rsid w:val="002E0CED"/>
    <w:rsid w:val="002E74D3"/>
    <w:rsid w:val="002F41A6"/>
    <w:rsid w:val="002F7245"/>
    <w:rsid w:val="003004FA"/>
    <w:rsid w:val="00300CBE"/>
    <w:rsid w:val="00307142"/>
    <w:rsid w:val="00312D40"/>
    <w:rsid w:val="00313BF9"/>
    <w:rsid w:val="003140BB"/>
    <w:rsid w:val="0031453D"/>
    <w:rsid w:val="00323AAC"/>
    <w:rsid w:val="003264C2"/>
    <w:rsid w:val="0032654D"/>
    <w:rsid w:val="00327872"/>
    <w:rsid w:val="00327A80"/>
    <w:rsid w:val="00331A48"/>
    <w:rsid w:val="003365D8"/>
    <w:rsid w:val="003401EE"/>
    <w:rsid w:val="00340AD6"/>
    <w:rsid w:val="003420F4"/>
    <w:rsid w:val="003450D9"/>
    <w:rsid w:val="00345EF1"/>
    <w:rsid w:val="00350BAA"/>
    <w:rsid w:val="00370C26"/>
    <w:rsid w:val="00370F16"/>
    <w:rsid w:val="00374AB2"/>
    <w:rsid w:val="00376854"/>
    <w:rsid w:val="0038024A"/>
    <w:rsid w:val="00383B1A"/>
    <w:rsid w:val="00390060"/>
    <w:rsid w:val="00390140"/>
    <w:rsid w:val="00392F17"/>
    <w:rsid w:val="00393233"/>
    <w:rsid w:val="0039660A"/>
    <w:rsid w:val="003A2360"/>
    <w:rsid w:val="003A27E1"/>
    <w:rsid w:val="003A6146"/>
    <w:rsid w:val="003A7343"/>
    <w:rsid w:val="003B17C3"/>
    <w:rsid w:val="003C47EE"/>
    <w:rsid w:val="003C6092"/>
    <w:rsid w:val="003C77D1"/>
    <w:rsid w:val="003D18C8"/>
    <w:rsid w:val="003D2132"/>
    <w:rsid w:val="003D36E4"/>
    <w:rsid w:val="003D5F9F"/>
    <w:rsid w:val="003E0722"/>
    <w:rsid w:val="003E1197"/>
    <w:rsid w:val="003F25B1"/>
    <w:rsid w:val="003F47EA"/>
    <w:rsid w:val="0040531D"/>
    <w:rsid w:val="00412376"/>
    <w:rsid w:val="00414588"/>
    <w:rsid w:val="00414F7E"/>
    <w:rsid w:val="00415ABE"/>
    <w:rsid w:val="004226A4"/>
    <w:rsid w:val="004359EE"/>
    <w:rsid w:val="004361B8"/>
    <w:rsid w:val="00443452"/>
    <w:rsid w:val="00444A1D"/>
    <w:rsid w:val="00446621"/>
    <w:rsid w:val="00452681"/>
    <w:rsid w:val="00453B0B"/>
    <w:rsid w:val="00453DC6"/>
    <w:rsid w:val="0047147B"/>
    <w:rsid w:val="00472CF8"/>
    <w:rsid w:val="0048264B"/>
    <w:rsid w:val="00483364"/>
    <w:rsid w:val="00484FFC"/>
    <w:rsid w:val="004859D2"/>
    <w:rsid w:val="00486E7B"/>
    <w:rsid w:val="00494AFE"/>
    <w:rsid w:val="004969E9"/>
    <w:rsid w:val="00497FDC"/>
    <w:rsid w:val="004A3364"/>
    <w:rsid w:val="004B1F71"/>
    <w:rsid w:val="004B4359"/>
    <w:rsid w:val="004B6BDC"/>
    <w:rsid w:val="004C0A48"/>
    <w:rsid w:val="004C18D9"/>
    <w:rsid w:val="004C26D3"/>
    <w:rsid w:val="004E3015"/>
    <w:rsid w:val="004E38E0"/>
    <w:rsid w:val="004E434B"/>
    <w:rsid w:val="004E7E5D"/>
    <w:rsid w:val="004F0ACC"/>
    <w:rsid w:val="004F2688"/>
    <w:rsid w:val="004F7B1B"/>
    <w:rsid w:val="00505FC6"/>
    <w:rsid w:val="005105EA"/>
    <w:rsid w:val="00523098"/>
    <w:rsid w:val="00524DA2"/>
    <w:rsid w:val="00525DC5"/>
    <w:rsid w:val="0052640B"/>
    <w:rsid w:val="00527233"/>
    <w:rsid w:val="00530D59"/>
    <w:rsid w:val="00533C89"/>
    <w:rsid w:val="00537AF8"/>
    <w:rsid w:val="00537F58"/>
    <w:rsid w:val="005401F0"/>
    <w:rsid w:val="00542D95"/>
    <w:rsid w:val="00546E0F"/>
    <w:rsid w:val="005508EA"/>
    <w:rsid w:val="005540FD"/>
    <w:rsid w:val="005546D1"/>
    <w:rsid w:val="0056105F"/>
    <w:rsid w:val="00565CA1"/>
    <w:rsid w:val="00565DE0"/>
    <w:rsid w:val="00575D53"/>
    <w:rsid w:val="00585073"/>
    <w:rsid w:val="005852F8"/>
    <w:rsid w:val="0058713A"/>
    <w:rsid w:val="00590A15"/>
    <w:rsid w:val="00590C98"/>
    <w:rsid w:val="005915C1"/>
    <w:rsid w:val="00597C17"/>
    <w:rsid w:val="005A2561"/>
    <w:rsid w:val="005A2747"/>
    <w:rsid w:val="005A4993"/>
    <w:rsid w:val="005A63FB"/>
    <w:rsid w:val="005B0DC8"/>
    <w:rsid w:val="005B5363"/>
    <w:rsid w:val="005B60C6"/>
    <w:rsid w:val="005C720D"/>
    <w:rsid w:val="005D741D"/>
    <w:rsid w:val="005E1494"/>
    <w:rsid w:val="005E2F69"/>
    <w:rsid w:val="005E3AF9"/>
    <w:rsid w:val="005E6CD0"/>
    <w:rsid w:val="005E7A2F"/>
    <w:rsid w:val="005F1EE1"/>
    <w:rsid w:val="005F4872"/>
    <w:rsid w:val="005F5607"/>
    <w:rsid w:val="00605128"/>
    <w:rsid w:val="0060740E"/>
    <w:rsid w:val="00613CD8"/>
    <w:rsid w:val="00617123"/>
    <w:rsid w:val="00621A7F"/>
    <w:rsid w:val="00621CBA"/>
    <w:rsid w:val="00622055"/>
    <w:rsid w:val="006230B6"/>
    <w:rsid w:val="00634601"/>
    <w:rsid w:val="0063527A"/>
    <w:rsid w:val="00636BF7"/>
    <w:rsid w:val="00643822"/>
    <w:rsid w:val="00646B21"/>
    <w:rsid w:val="00652435"/>
    <w:rsid w:val="00652E8F"/>
    <w:rsid w:val="006569B1"/>
    <w:rsid w:val="00657F3F"/>
    <w:rsid w:val="0066001B"/>
    <w:rsid w:val="006608A2"/>
    <w:rsid w:val="0066397F"/>
    <w:rsid w:val="006655E3"/>
    <w:rsid w:val="00666B1B"/>
    <w:rsid w:val="00670B15"/>
    <w:rsid w:val="006763D7"/>
    <w:rsid w:val="00680110"/>
    <w:rsid w:val="00684200"/>
    <w:rsid w:val="00687930"/>
    <w:rsid w:val="006931B3"/>
    <w:rsid w:val="00694123"/>
    <w:rsid w:val="006A44AB"/>
    <w:rsid w:val="006A6E3E"/>
    <w:rsid w:val="006A7D3B"/>
    <w:rsid w:val="006B00EA"/>
    <w:rsid w:val="006B5859"/>
    <w:rsid w:val="006C3753"/>
    <w:rsid w:val="006C6275"/>
    <w:rsid w:val="006D280F"/>
    <w:rsid w:val="006D6CFD"/>
    <w:rsid w:val="006E1763"/>
    <w:rsid w:val="006E236A"/>
    <w:rsid w:val="006E3748"/>
    <w:rsid w:val="006F236C"/>
    <w:rsid w:val="006F23D7"/>
    <w:rsid w:val="006F7238"/>
    <w:rsid w:val="006F7D7F"/>
    <w:rsid w:val="0070196C"/>
    <w:rsid w:val="00701D52"/>
    <w:rsid w:val="00703178"/>
    <w:rsid w:val="00704B29"/>
    <w:rsid w:val="00705473"/>
    <w:rsid w:val="007068A2"/>
    <w:rsid w:val="00707492"/>
    <w:rsid w:val="0071173F"/>
    <w:rsid w:val="0071363C"/>
    <w:rsid w:val="00713E25"/>
    <w:rsid w:val="007144FD"/>
    <w:rsid w:val="00715994"/>
    <w:rsid w:val="00716039"/>
    <w:rsid w:val="007212C5"/>
    <w:rsid w:val="00722C0E"/>
    <w:rsid w:val="007315E1"/>
    <w:rsid w:val="00736B2C"/>
    <w:rsid w:val="00742532"/>
    <w:rsid w:val="00742D83"/>
    <w:rsid w:val="00744417"/>
    <w:rsid w:val="0075269B"/>
    <w:rsid w:val="00760A5A"/>
    <w:rsid w:val="00767209"/>
    <w:rsid w:val="00767A6A"/>
    <w:rsid w:val="00770C43"/>
    <w:rsid w:val="007715AB"/>
    <w:rsid w:val="007743A4"/>
    <w:rsid w:val="007769AD"/>
    <w:rsid w:val="00777C99"/>
    <w:rsid w:val="0078010E"/>
    <w:rsid w:val="00783847"/>
    <w:rsid w:val="007844E8"/>
    <w:rsid w:val="00786C46"/>
    <w:rsid w:val="00794CBA"/>
    <w:rsid w:val="00796842"/>
    <w:rsid w:val="00797B69"/>
    <w:rsid w:val="007A33D1"/>
    <w:rsid w:val="007A6AF9"/>
    <w:rsid w:val="007A75AE"/>
    <w:rsid w:val="007A77E4"/>
    <w:rsid w:val="007B79C6"/>
    <w:rsid w:val="007C1E9F"/>
    <w:rsid w:val="007C3A3B"/>
    <w:rsid w:val="007C452C"/>
    <w:rsid w:val="007D205C"/>
    <w:rsid w:val="007D2E24"/>
    <w:rsid w:val="007D3ED1"/>
    <w:rsid w:val="007D40BE"/>
    <w:rsid w:val="007E709C"/>
    <w:rsid w:val="007F1596"/>
    <w:rsid w:val="007F3FA9"/>
    <w:rsid w:val="007F759E"/>
    <w:rsid w:val="0080444C"/>
    <w:rsid w:val="008060C5"/>
    <w:rsid w:val="008130CF"/>
    <w:rsid w:val="00813633"/>
    <w:rsid w:val="008237B3"/>
    <w:rsid w:val="008240AB"/>
    <w:rsid w:val="008306F6"/>
    <w:rsid w:val="00833EA9"/>
    <w:rsid w:val="00840CE7"/>
    <w:rsid w:val="0084125B"/>
    <w:rsid w:val="0085192C"/>
    <w:rsid w:val="00854FEF"/>
    <w:rsid w:val="0085681E"/>
    <w:rsid w:val="00862740"/>
    <w:rsid w:val="00870C00"/>
    <w:rsid w:val="00873413"/>
    <w:rsid w:val="00875D8A"/>
    <w:rsid w:val="00886D35"/>
    <w:rsid w:val="00886F28"/>
    <w:rsid w:val="00887CD4"/>
    <w:rsid w:val="00891306"/>
    <w:rsid w:val="0089494B"/>
    <w:rsid w:val="008A1ADE"/>
    <w:rsid w:val="008B5CC9"/>
    <w:rsid w:val="008C1E83"/>
    <w:rsid w:val="008C374D"/>
    <w:rsid w:val="008C78FE"/>
    <w:rsid w:val="008D1A0C"/>
    <w:rsid w:val="008D2839"/>
    <w:rsid w:val="008D38F0"/>
    <w:rsid w:val="008D60F6"/>
    <w:rsid w:val="008E19C9"/>
    <w:rsid w:val="008E7EBA"/>
    <w:rsid w:val="00902DE2"/>
    <w:rsid w:val="009037C3"/>
    <w:rsid w:val="00903E10"/>
    <w:rsid w:val="0090401E"/>
    <w:rsid w:val="00906684"/>
    <w:rsid w:val="00915496"/>
    <w:rsid w:val="00921F52"/>
    <w:rsid w:val="009241C4"/>
    <w:rsid w:val="0092526A"/>
    <w:rsid w:val="00925982"/>
    <w:rsid w:val="00926C64"/>
    <w:rsid w:val="00927CE1"/>
    <w:rsid w:val="00930286"/>
    <w:rsid w:val="009304A9"/>
    <w:rsid w:val="009329F1"/>
    <w:rsid w:val="009336A0"/>
    <w:rsid w:val="00936028"/>
    <w:rsid w:val="009364A5"/>
    <w:rsid w:val="00937B04"/>
    <w:rsid w:val="009465BD"/>
    <w:rsid w:val="009471AA"/>
    <w:rsid w:val="00947805"/>
    <w:rsid w:val="00951E92"/>
    <w:rsid w:val="009538B4"/>
    <w:rsid w:val="00953E6A"/>
    <w:rsid w:val="00960EF2"/>
    <w:rsid w:val="00963B4A"/>
    <w:rsid w:val="009651E2"/>
    <w:rsid w:val="0096746F"/>
    <w:rsid w:val="009743D5"/>
    <w:rsid w:val="00975069"/>
    <w:rsid w:val="00980B70"/>
    <w:rsid w:val="00980C2C"/>
    <w:rsid w:val="009A0232"/>
    <w:rsid w:val="009B22CA"/>
    <w:rsid w:val="009B4B94"/>
    <w:rsid w:val="009B6FC2"/>
    <w:rsid w:val="009B7B7D"/>
    <w:rsid w:val="009C1782"/>
    <w:rsid w:val="009C2DEB"/>
    <w:rsid w:val="009D08DC"/>
    <w:rsid w:val="009D0A7A"/>
    <w:rsid w:val="009D1769"/>
    <w:rsid w:val="009D392D"/>
    <w:rsid w:val="009D416E"/>
    <w:rsid w:val="009D5A6C"/>
    <w:rsid w:val="009D5D4C"/>
    <w:rsid w:val="009E2626"/>
    <w:rsid w:val="009E488E"/>
    <w:rsid w:val="009E48D9"/>
    <w:rsid w:val="009E4C92"/>
    <w:rsid w:val="009E73DD"/>
    <w:rsid w:val="009F0716"/>
    <w:rsid w:val="009F07D9"/>
    <w:rsid w:val="009F439E"/>
    <w:rsid w:val="009F72CF"/>
    <w:rsid w:val="00A02D91"/>
    <w:rsid w:val="00A07A93"/>
    <w:rsid w:val="00A25938"/>
    <w:rsid w:val="00A300E9"/>
    <w:rsid w:val="00A34631"/>
    <w:rsid w:val="00A34F33"/>
    <w:rsid w:val="00A3573C"/>
    <w:rsid w:val="00A42068"/>
    <w:rsid w:val="00A42B0C"/>
    <w:rsid w:val="00A44B18"/>
    <w:rsid w:val="00A54A5F"/>
    <w:rsid w:val="00A578C7"/>
    <w:rsid w:val="00A60B26"/>
    <w:rsid w:val="00A74421"/>
    <w:rsid w:val="00A80F72"/>
    <w:rsid w:val="00A85A6E"/>
    <w:rsid w:val="00A8628D"/>
    <w:rsid w:val="00A86C37"/>
    <w:rsid w:val="00A94B8C"/>
    <w:rsid w:val="00A94E88"/>
    <w:rsid w:val="00AA0962"/>
    <w:rsid w:val="00AA2657"/>
    <w:rsid w:val="00AA45DE"/>
    <w:rsid w:val="00AA7CF6"/>
    <w:rsid w:val="00AB1BE2"/>
    <w:rsid w:val="00AB4B47"/>
    <w:rsid w:val="00AC374D"/>
    <w:rsid w:val="00AC5A83"/>
    <w:rsid w:val="00AD4073"/>
    <w:rsid w:val="00AD4A43"/>
    <w:rsid w:val="00AD5AC1"/>
    <w:rsid w:val="00AD77B1"/>
    <w:rsid w:val="00AE0E58"/>
    <w:rsid w:val="00AE7669"/>
    <w:rsid w:val="00AF3E56"/>
    <w:rsid w:val="00AF427C"/>
    <w:rsid w:val="00AF4E05"/>
    <w:rsid w:val="00AF51AB"/>
    <w:rsid w:val="00AF7563"/>
    <w:rsid w:val="00B01557"/>
    <w:rsid w:val="00B02B5B"/>
    <w:rsid w:val="00B06198"/>
    <w:rsid w:val="00B07C16"/>
    <w:rsid w:val="00B15F45"/>
    <w:rsid w:val="00B20760"/>
    <w:rsid w:val="00B256E8"/>
    <w:rsid w:val="00B26F68"/>
    <w:rsid w:val="00B338D9"/>
    <w:rsid w:val="00B5011F"/>
    <w:rsid w:val="00B52343"/>
    <w:rsid w:val="00B527B0"/>
    <w:rsid w:val="00B57317"/>
    <w:rsid w:val="00B61CF6"/>
    <w:rsid w:val="00B65489"/>
    <w:rsid w:val="00B722D5"/>
    <w:rsid w:val="00B80932"/>
    <w:rsid w:val="00B83998"/>
    <w:rsid w:val="00B91245"/>
    <w:rsid w:val="00B9314D"/>
    <w:rsid w:val="00B93550"/>
    <w:rsid w:val="00B947E5"/>
    <w:rsid w:val="00BA0DDD"/>
    <w:rsid w:val="00BA2ECF"/>
    <w:rsid w:val="00BA49CE"/>
    <w:rsid w:val="00BB082C"/>
    <w:rsid w:val="00BB3E01"/>
    <w:rsid w:val="00BB63B6"/>
    <w:rsid w:val="00BC07C9"/>
    <w:rsid w:val="00BC5500"/>
    <w:rsid w:val="00BD39AC"/>
    <w:rsid w:val="00BD7C7C"/>
    <w:rsid w:val="00BE0110"/>
    <w:rsid w:val="00BE66E4"/>
    <w:rsid w:val="00BF4477"/>
    <w:rsid w:val="00BF58CB"/>
    <w:rsid w:val="00BF5E70"/>
    <w:rsid w:val="00BF7917"/>
    <w:rsid w:val="00BF7DD5"/>
    <w:rsid w:val="00BF7FE4"/>
    <w:rsid w:val="00C0344E"/>
    <w:rsid w:val="00C035AE"/>
    <w:rsid w:val="00C07249"/>
    <w:rsid w:val="00C12DA1"/>
    <w:rsid w:val="00C15C42"/>
    <w:rsid w:val="00C16978"/>
    <w:rsid w:val="00C2091E"/>
    <w:rsid w:val="00C20B4B"/>
    <w:rsid w:val="00C26569"/>
    <w:rsid w:val="00C26DB2"/>
    <w:rsid w:val="00C30A04"/>
    <w:rsid w:val="00C34E73"/>
    <w:rsid w:val="00C360DE"/>
    <w:rsid w:val="00C4135F"/>
    <w:rsid w:val="00C44AAA"/>
    <w:rsid w:val="00C466FF"/>
    <w:rsid w:val="00C479FD"/>
    <w:rsid w:val="00C510A0"/>
    <w:rsid w:val="00C54E22"/>
    <w:rsid w:val="00C60CFA"/>
    <w:rsid w:val="00C64C6C"/>
    <w:rsid w:val="00C73F04"/>
    <w:rsid w:val="00C75CCA"/>
    <w:rsid w:val="00C77EA5"/>
    <w:rsid w:val="00C87A2B"/>
    <w:rsid w:val="00C910EB"/>
    <w:rsid w:val="00C94EAA"/>
    <w:rsid w:val="00C955EA"/>
    <w:rsid w:val="00C977DB"/>
    <w:rsid w:val="00CA04F3"/>
    <w:rsid w:val="00CA70FA"/>
    <w:rsid w:val="00CA7953"/>
    <w:rsid w:val="00CC2082"/>
    <w:rsid w:val="00CC2A79"/>
    <w:rsid w:val="00CC7957"/>
    <w:rsid w:val="00CD1001"/>
    <w:rsid w:val="00CD25FA"/>
    <w:rsid w:val="00CD37B7"/>
    <w:rsid w:val="00CD7A24"/>
    <w:rsid w:val="00CE28AD"/>
    <w:rsid w:val="00CE40A4"/>
    <w:rsid w:val="00CE6916"/>
    <w:rsid w:val="00D03D9C"/>
    <w:rsid w:val="00D147A5"/>
    <w:rsid w:val="00D204C8"/>
    <w:rsid w:val="00D313B7"/>
    <w:rsid w:val="00D31CAA"/>
    <w:rsid w:val="00D37074"/>
    <w:rsid w:val="00D37225"/>
    <w:rsid w:val="00D4099F"/>
    <w:rsid w:val="00D4354E"/>
    <w:rsid w:val="00D44C11"/>
    <w:rsid w:val="00D52ECA"/>
    <w:rsid w:val="00D537AF"/>
    <w:rsid w:val="00D579BD"/>
    <w:rsid w:val="00D63770"/>
    <w:rsid w:val="00D72ABB"/>
    <w:rsid w:val="00D75E71"/>
    <w:rsid w:val="00D80626"/>
    <w:rsid w:val="00D808C6"/>
    <w:rsid w:val="00D81003"/>
    <w:rsid w:val="00D913B5"/>
    <w:rsid w:val="00D918FD"/>
    <w:rsid w:val="00D92A4A"/>
    <w:rsid w:val="00D94CB7"/>
    <w:rsid w:val="00D9783B"/>
    <w:rsid w:val="00DA47A7"/>
    <w:rsid w:val="00DA55CD"/>
    <w:rsid w:val="00DA6A08"/>
    <w:rsid w:val="00DA7136"/>
    <w:rsid w:val="00DB0857"/>
    <w:rsid w:val="00DB13F4"/>
    <w:rsid w:val="00DB4E56"/>
    <w:rsid w:val="00DB5872"/>
    <w:rsid w:val="00DB7D46"/>
    <w:rsid w:val="00DC667C"/>
    <w:rsid w:val="00DD1395"/>
    <w:rsid w:val="00DD2117"/>
    <w:rsid w:val="00DD369B"/>
    <w:rsid w:val="00DE1557"/>
    <w:rsid w:val="00DE52F9"/>
    <w:rsid w:val="00DE5E30"/>
    <w:rsid w:val="00DE5FAB"/>
    <w:rsid w:val="00DF217C"/>
    <w:rsid w:val="00E0056F"/>
    <w:rsid w:val="00E006DF"/>
    <w:rsid w:val="00E00A2B"/>
    <w:rsid w:val="00E03D24"/>
    <w:rsid w:val="00E05A4F"/>
    <w:rsid w:val="00E16982"/>
    <w:rsid w:val="00E20287"/>
    <w:rsid w:val="00E21253"/>
    <w:rsid w:val="00E22517"/>
    <w:rsid w:val="00E23682"/>
    <w:rsid w:val="00E23F7D"/>
    <w:rsid w:val="00E254ED"/>
    <w:rsid w:val="00E32D05"/>
    <w:rsid w:val="00E34BB5"/>
    <w:rsid w:val="00E42464"/>
    <w:rsid w:val="00E42A24"/>
    <w:rsid w:val="00E43F51"/>
    <w:rsid w:val="00E45ADE"/>
    <w:rsid w:val="00E5387E"/>
    <w:rsid w:val="00E549A5"/>
    <w:rsid w:val="00E65E5C"/>
    <w:rsid w:val="00E66153"/>
    <w:rsid w:val="00E73E96"/>
    <w:rsid w:val="00E76243"/>
    <w:rsid w:val="00E80610"/>
    <w:rsid w:val="00E90B02"/>
    <w:rsid w:val="00E96A8A"/>
    <w:rsid w:val="00E9775F"/>
    <w:rsid w:val="00EA002D"/>
    <w:rsid w:val="00EA11B9"/>
    <w:rsid w:val="00EA54CE"/>
    <w:rsid w:val="00EA7171"/>
    <w:rsid w:val="00EB787D"/>
    <w:rsid w:val="00EC0042"/>
    <w:rsid w:val="00EC0FB0"/>
    <w:rsid w:val="00EC112F"/>
    <w:rsid w:val="00EC319A"/>
    <w:rsid w:val="00EC7271"/>
    <w:rsid w:val="00ED531E"/>
    <w:rsid w:val="00ED580B"/>
    <w:rsid w:val="00ED5BB0"/>
    <w:rsid w:val="00ED6D55"/>
    <w:rsid w:val="00EE4889"/>
    <w:rsid w:val="00EE500F"/>
    <w:rsid w:val="00EE56D2"/>
    <w:rsid w:val="00EE62B1"/>
    <w:rsid w:val="00EE7A74"/>
    <w:rsid w:val="00EF1378"/>
    <w:rsid w:val="00EF1825"/>
    <w:rsid w:val="00EF798C"/>
    <w:rsid w:val="00F00168"/>
    <w:rsid w:val="00F04838"/>
    <w:rsid w:val="00F05DEE"/>
    <w:rsid w:val="00F07391"/>
    <w:rsid w:val="00F11BD1"/>
    <w:rsid w:val="00F12604"/>
    <w:rsid w:val="00F17857"/>
    <w:rsid w:val="00F21926"/>
    <w:rsid w:val="00F22127"/>
    <w:rsid w:val="00F23835"/>
    <w:rsid w:val="00F30305"/>
    <w:rsid w:val="00F31B05"/>
    <w:rsid w:val="00F333F6"/>
    <w:rsid w:val="00F37553"/>
    <w:rsid w:val="00F4038C"/>
    <w:rsid w:val="00F40A32"/>
    <w:rsid w:val="00F42B54"/>
    <w:rsid w:val="00F44CE4"/>
    <w:rsid w:val="00F470EA"/>
    <w:rsid w:val="00F47DE9"/>
    <w:rsid w:val="00F66E76"/>
    <w:rsid w:val="00F6793D"/>
    <w:rsid w:val="00F70C78"/>
    <w:rsid w:val="00F832A9"/>
    <w:rsid w:val="00F84372"/>
    <w:rsid w:val="00F962A7"/>
    <w:rsid w:val="00F962F2"/>
    <w:rsid w:val="00F97562"/>
    <w:rsid w:val="00FA0FDD"/>
    <w:rsid w:val="00FA5F8D"/>
    <w:rsid w:val="00FA764D"/>
    <w:rsid w:val="00FB2064"/>
    <w:rsid w:val="00FB2565"/>
    <w:rsid w:val="00FB2726"/>
    <w:rsid w:val="00FB29EA"/>
    <w:rsid w:val="00FB7318"/>
    <w:rsid w:val="00FB7A64"/>
    <w:rsid w:val="00FC30DC"/>
    <w:rsid w:val="00FC64AC"/>
    <w:rsid w:val="00FC6EAE"/>
    <w:rsid w:val="00FD08C9"/>
    <w:rsid w:val="00FD3A0D"/>
    <w:rsid w:val="00FE1BE7"/>
    <w:rsid w:val="00FF5DBD"/>
    <w:rsid w:val="00FF6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uiPriority w:val="99"/>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uiPriority w:val="99"/>
    <w:rsid w:val="003C6092"/>
    <w:pPr>
      <w:numPr>
        <w:ilvl w:val="2"/>
      </w:numPr>
      <w:tabs>
        <w:tab w:val="clear" w:pos="0"/>
        <w:tab w:val="clear" w:pos="284"/>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3C6092"/>
    <w:rPr>
      <w:sz w:val="16"/>
      <w:szCs w:val="16"/>
    </w:rPr>
  </w:style>
  <w:style w:type="paragraph" w:styleId="Textkomente">
    <w:name w:val="annotation text"/>
    <w:basedOn w:val="Normln"/>
    <w:link w:val="TextkomenteChar"/>
    <w:uiPriority w:val="99"/>
    <w:unhideWhenUsed/>
    <w:rsid w:val="003C6092"/>
    <w:rPr>
      <w:sz w:val="20"/>
    </w:rPr>
  </w:style>
  <w:style w:type="character" w:customStyle="1" w:styleId="TextkomenteChar">
    <w:name w:val="Text komentáře Char"/>
    <w:basedOn w:val="Standardnpsmoodstavce"/>
    <w:link w:val="Textkomente"/>
    <w:uiPriority w:val="99"/>
    <w:rsid w:val="003C6092"/>
  </w:style>
  <w:style w:type="paragraph" w:styleId="Pedmtkomente">
    <w:name w:val="annotation subject"/>
    <w:basedOn w:val="Textkomente"/>
    <w:next w:val="Textkomente"/>
    <w:link w:val="PedmtkomenteChar"/>
    <w:uiPriority w:val="99"/>
    <w:semiHidden/>
    <w:unhideWhenUsed/>
    <w:rsid w:val="003C6092"/>
    <w:rPr>
      <w:b/>
      <w:bCs/>
    </w:rPr>
  </w:style>
  <w:style w:type="character" w:customStyle="1" w:styleId="PedmtkomenteChar">
    <w:name w:val="Předmět komentáře Char"/>
    <w:basedOn w:val="TextkomenteChar"/>
    <w:link w:val="Pedmtkomente"/>
    <w:uiPriority w:val="99"/>
    <w:semiHidden/>
    <w:rsid w:val="003C6092"/>
    <w:rPr>
      <w:b/>
      <w:bCs/>
    </w:rPr>
  </w:style>
  <w:style w:type="paragraph" w:styleId="Textbubliny">
    <w:name w:val="Balloon Text"/>
    <w:basedOn w:val="Normln"/>
    <w:link w:val="TextbublinyChar"/>
    <w:uiPriority w:val="99"/>
    <w:semiHidden/>
    <w:unhideWhenUsed/>
    <w:rsid w:val="003C6092"/>
    <w:rPr>
      <w:rFonts w:ascii="Tahoma" w:hAnsi="Tahoma" w:cs="Tahoma"/>
      <w:sz w:val="16"/>
      <w:szCs w:val="16"/>
    </w:rPr>
  </w:style>
  <w:style w:type="character" w:customStyle="1" w:styleId="TextbublinyChar">
    <w:name w:val="Text bubliny Char"/>
    <w:basedOn w:val="Standardnpsmoodstavce"/>
    <w:link w:val="Textbubliny"/>
    <w:uiPriority w:val="99"/>
    <w:semiHidden/>
    <w:rsid w:val="003C6092"/>
    <w:rPr>
      <w:rFonts w:ascii="Tahoma" w:hAnsi="Tahoma" w:cs="Tahoma"/>
      <w:sz w:val="16"/>
      <w:szCs w:val="16"/>
    </w:rPr>
  </w:style>
  <w:style w:type="paragraph" w:styleId="Zpat">
    <w:name w:val="footer"/>
    <w:basedOn w:val="Normln"/>
    <w:link w:val="ZpatChar"/>
    <w:uiPriority w:val="99"/>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link w:val="OdstavecseseznamemChar"/>
    <w:uiPriority w:val="34"/>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uiPriority w:val="99"/>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C6092"/>
  </w:style>
  <w:style w:type="character" w:customStyle="1" w:styleId="tsubjname">
    <w:name w:val="tsubjname"/>
    <w:basedOn w:val="Standardnpsmoodstavce"/>
    <w:rsid w:val="003C6092"/>
  </w:style>
  <w:style w:type="character" w:styleId="Znakapoznpodarou">
    <w:name w:val="footnote reference"/>
    <w:basedOn w:val="Standardnpsmoodstavce"/>
    <w:unhideWhenUsed/>
    <w:rsid w:val="003C6092"/>
    <w:rPr>
      <w:vertAlign w:val="superscript"/>
    </w:rPr>
  </w:style>
  <w:style w:type="table" w:styleId="Mkatabulky">
    <w:name w:val="Table Grid"/>
    <w:basedOn w:val="Normlntabulka"/>
    <w:uiPriority w:val="59"/>
    <w:rsid w:val="003C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uiPriority w:val="99"/>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 w:type="character" w:customStyle="1" w:styleId="OdstavecseseznamemChar">
    <w:name w:val="Odstavec se seznamem Char"/>
    <w:link w:val="Odstavecseseznamem"/>
    <w:uiPriority w:val="34"/>
    <w:locked/>
    <w:rsid w:val="009329F1"/>
    <w:rPr>
      <w:rFonts w:ascii="Calibri" w:eastAsia="Calibri" w:hAnsi="Calibri"/>
      <w:sz w:val="22"/>
      <w:szCs w:val="22"/>
      <w:lang w:eastAsia="en-US"/>
    </w:rPr>
  </w:style>
  <w:style w:type="paragraph" w:styleId="Titulek">
    <w:name w:val="caption"/>
    <w:basedOn w:val="Normln"/>
    <w:next w:val="Normln"/>
    <w:qFormat/>
    <w:rsid w:val="009329F1"/>
    <w:pPr>
      <w:tabs>
        <w:tab w:val="clear" w:pos="0"/>
        <w:tab w:val="clear" w:pos="284"/>
        <w:tab w:val="clear" w:pos="1701"/>
      </w:tabs>
      <w:spacing w:after="60"/>
      <w:jc w:val="center"/>
    </w:pPr>
    <w:rPr>
      <w:rFonts w:ascii="OfficinaSanItcTEE" w:hAnsi="OfficinaSanItcTEE"/>
      <w:b/>
      <w:bCs/>
      <w:sz w:val="22"/>
      <w:szCs w:val="24"/>
    </w:rPr>
  </w:style>
  <w:style w:type="character" w:customStyle="1" w:styleId="DeltaViewInsertion">
    <w:name w:val="DeltaView Insertion"/>
    <w:rsid w:val="009329F1"/>
    <w:rPr>
      <w:color w:val="0000FF"/>
      <w:u w:val="double"/>
    </w:rPr>
  </w:style>
  <w:style w:type="paragraph" w:customStyle="1" w:styleId="Odstavecseseznamem1">
    <w:name w:val="Odstavec se seznamem1"/>
    <w:rsid w:val="009329F1"/>
    <w:pPr>
      <w:widowControl w:val="0"/>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2">
    <w:name w:val="Odstavec se seznamem2"/>
    <w:rsid w:val="009329F1"/>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9329F1"/>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9329F1"/>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9329F1"/>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9329F1"/>
    <w:pPr>
      <w:numPr>
        <w:numId w:val="0"/>
      </w:numPr>
      <w:tabs>
        <w:tab w:val="clear" w:pos="0"/>
        <w:tab w:val="clear" w:pos="284"/>
        <w:tab w:val="clear" w:pos="1701"/>
        <w:tab w:val="left" w:pos="357"/>
      </w:tabs>
      <w:ind w:left="357" w:hanging="357"/>
      <w:contextualSpacing w:val="0"/>
    </w:pPr>
    <w:rPr>
      <w:szCs w:val="24"/>
      <w:lang w:val="en-US"/>
    </w:rPr>
  </w:style>
  <w:style w:type="paragraph" w:customStyle="1" w:styleId="Pa29">
    <w:name w:val="Pa29"/>
    <w:basedOn w:val="Normln"/>
    <w:next w:val="Normln"/>
    <w:uiPriority w:val="99"/>
    <w:rsid w:val="009329F1"/>
    <w:pPr>
      <w:tabs>
        <w:tab w:val="clear" w:pos="0"/>
        <w:tab w:val="clear" w:pos="284"/>
        <w:tab w:val="clear" w:pos="1701"/>
      </w:tabs>
      <w:autoSpaceDE w:val="0"/>
      <w:autoSpaceDN w:val="0"/>
      <w:adjustRightInd w:val="0"/>
      <w:spacing w:line="211" w:lineRule="atLeast"/>
      <w:jc w:val="left"/>
    </w:pPr>
    <w:rPr>
      <w:szCs w:val="24"/>
      <w:lang w:eastAsia="en-US"/>
    </w:rPr>
  </w:style>
  <w:style w:type="paragraph" w:styleId="slovanseznam">
    <w:name w:val="List Number"/>
    <w:basedOn w:val="Normln"/>
    <w:uiPriority w:val="99"/>
    <w:semiHidden/>
    <w:unhideWhenUsed/>
    <w:rsid w:val="009329F1"/>
    <w:pPr>
      <w:numPr>
        <w:numId w:val="22"/>
      </w:numPr>
      <w:contextualSpacing/>
    </w:pPr>
  </w:style>
  <w:style w:type="paragraph" w:styleId="Zkladntextodsazen3">
    <w:name w:val="Body Text Indent 3"/>
    <w:basedOn w:val="Normln"/>
    <w:link w:val="Zkladntextodsazen3Char"/>
    <w:uiPriority w:val="99"/>
    <w:semiHidden/>
    <w:unhideWhenUsed/>
    <w:rsid w:val="0078010E"/>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78010E"/>
    <w:rPr>
      <w:sz w:val="16"/>
      <w:szCs w:val="16"/>
    </w:rPr>
  </w:style>
  <w:style w:type="paragraph" w:customStyle="1" w:styleId="NormalJustified">
    <w:name w:val="Normal (Justified)"/>
    <w:basedOn w:val="Normln"/>
    <w:rsid w:val="0078010E"/>
    <w:pPr>
      <w:widowControl w:val="0"/>
      <w:tabs>
        <w:tab w:val="clear" w:pos="0"/>
        <w:tab w:val="clear" w:pos="284"/>
        <w:tab w:val="clear" w:pos="1701"/>
      </w:tabs>
    </w:pPr>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916">
      <w:bodyDiv w:val="1"/>
      <w:marLeft w:val="0"/>
      <w:marRight w:val="0"/>
      <w:marTop w:val="0"/>
      <w:marBottom w:val="0"/>
      <w:divBdr>
        <w:top w:val="none" w:sz="0" w:space="0" w:color="auto"/>
        <w:left w:val="none" w:sz="0" w:space="0" w:color="auto"/>
        <w:bottom w:val="none" w:sz="0" w:space="0" w:color="auto"/>
        <w:right w:val="none" w:sz="0" w:space="0" w:color="auto"/>
      </w:divBdr>
    </w:div>
    <w:div w:id="146215817">
      <w:bodyDiv w:val="1"/>
      <w:marLeft w:val="0"/>
      <w:marRight w:val="0"/>
      <w:marTop w:val="0"/>
      <w:marBottom w:val="0"/>
      <w:divBdr>
        <w:top w:val="none" w:sz="0" w:space="0" w:color="auto"/>
        <w:left w:val="none" w:sz="0" w:space="0" w:color="auto"/>
        <w:bottom w:val="none" w:sz="0" w:space="0" w:color="auto"/>
        <w:right w:val="none" w:sz="0" w:space="0" w:color="auto"/>
      </w:divBdr>
    </w:div>
    <w:div w:id="301889480">
      <w:bodyDiv w:val="1"/>
      <w:marLeft w:val="0"/>
      <w:marRight w:val="0"/>
      <w:marTop w:val="0"/>
      <w:marBottom w:val="0"/>
      <w:divBdr>
        <w:top w:val="none" w:sz="0" w:space="0" w:color="auto"/>
        <w:left w:val="none" w:sz="0" w:space="0" w:color="auto"/>
        <w:bottom w:val="none" w:sz="0" w:space="0" w:color="auto"/>
        <w:right w:val="none" w:sz="0" w:space="0" w:color="auto"/>
      </w:divBdr>
    </w:div>
    <w:div w:id="528182367">
      <w:bodyDiv w:val="1"/>
      <w:marLeft w:val="0"/>
      <w:marRight w:val="0"/>
      <w:marTop w:val="0"/>
      <w:marBottom w:val="0"/>
      <w:divBdr>
        <w:top w:val="none" w:sz="0" w:space="0" w:color="auto"/>
        <w:left w:val="none" w:sz="0" w:space="0" w:color="auto"/>
        <w:bottom w:val="none" w:sz="0" w:space="0" w:color="auto"/>
        <w:right w:val="none" w:sz="0" w:space="0" w:color="auto"/>
      </w:divBdr>
    </w:div>
    <w:div w:id="816260758">
      <w:bodyDiv w:val="1"/>
      <w:marLeft w:val="0"/>
      <w:marRight w:val="0"/>
      <w:marTop w:val="0"/>
      <w:marBottom w:val="0"/>
      <w:divBdr>
        <w:top w:val="none" w:sz="0" w:space="0" w:color="auto"/>
        <w:left w:val="none" w:sz="0" w:space="0" w:color="auto"/>
        <w:bottom w:val="none" w:sz="0" w:space="0" w:color="auto"/>
        <w:right w:val="none" w:sz="0" w:space="0" w:color="auto"/>
      </w:divBdr>
    </w:div>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roslav.dostal@ksus.cz"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5.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an.lichtneger@ksus.cz" TargetMode="External"/><Relationship Id="rId17" Type="http://schemas.openxmlformats.org/officeDocument/2006/relationships/header" Target="header1.xml"/><Relationship Id="rId25" Type="http://schemas.openxmlformats.org/officeDocument/2006/relationships/header" Target="header3.xml"/><Relationship Id="rId33" Type="http://schemas.openxmlformats.org/officeDocument/2006/relationships/image" Target="media/image6.wmf"/><Relationship Id="rId38" Type="http://schemas.openxmlformats.org/officeDocument/2006/relationships/image" Target="media/image9.wmf"/><Relationship Id="rId2" Type="http://schemas.openxmlformats.org/officeDocument/2006/relationships/customXml" Target="../customXml/item2.xml"/><Relationship Id="rId16" Type="http://schemas.openxmlformats.org/officeDocument/2006/relationships/hyperlink" Target="mailto:ales.cermak@ksus.cz" TargetMode="External"/><Relationship Id="rId20" Type="http://schemas.openxmlformats.org/officeDocument/2006/relationships/image" Target="media/image2.png"/><Relationship Id="rId29" Type="http://schemas.openxmlformats.org/officeDocument/2006/relationships/footer" Target="footer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footer" Target="footer8.xml"/><Relationship Id="rId37" Type="http://schemas.openxmlformats.org/officeDocument/2006/relationships/package" Target="embeddings/List_aplikace_Microsoft_Excel1.xlsx"/><Relationship Id="rId40"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yperlink" Target="mailto:zdenek.dvorak@ksus.cz"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image" Target="media/image8.emf"/><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r.heinrich@ksus.cz" TargetMode="External"/><Relationship Id="rId22" Type="http://schemas.openxmlformats.org/officeDocument/2006/relationships/footer" Target="footer4.xml"/><Relationship Id="rId27" Type="http://schemas.openxmlformats.org/officeDocument/2006/relationships/hyperlink" Target="https://smlouvy.gov.cz/" TargetMode="External"/><Relationship Id="rId30" Type="http://schemas.openxmlformats.org/officeDocument/2006/relationships/image" Target="media/image4.wmf"/><Relationship Id="rId35" Type="http://schemas.openxmlformats.org/officeDocument/2006/relationships/image" Target="media/image7.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7AB4F-94DD-42BB-9FAA-E8802B6772B1}">
  <ds:schemaRefs>
    <ds:schemaRef ds:uri="http://schemas.microsoft.com/office/2006/metadata/properties"/>
    <ds:schemaRef ds:uri="b5cc2ae1-2329-4532-9ccf-347daa3d07cd"/>
    <ds:schemaRef ds:uri="B5CC2AE1-2329-4532-9CCF-347DAA3D07CD"/>
  </ds:schemaRefs>
</ds:datastoreItem>
</file>

<file path=customXml/itemProps2.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4.xml><?xml version="1.0" encoding="utf-8"?>
<ds:datastoreItem xmlns:ds="http://schemas.openxmlformats.org/officeDocument/2006/customXml" ds:itemID="{2D291F62-7E7A-4BCC-AF0C-6A1BF88DE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15983</Words>
  <Characters>94306</Characters>
  <Application>Microsoft Office Word</Application>
  <DocSecurity>0</DocSecurity>
  <Lines>785</Lines>
  <Paragraphs>220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110069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2018-10-11T08:27:00Z</dcterms:created>
  <dcterms:modified xsi:type="dcterms:W3CDTF">2021-03-12T11:54:00Z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