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59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1935"/>
        <w:gridCol w:w="1860"/>
        <w:gridCol w:w="2270"/>
      </w:tblGrid>
      <w:tr w:rsidR="00A3420B" w:rsidRPr="00601809" w14:paraId="4ED3DE85" w14:textId="77777777" w:rsidTr="00D168C0">
        <w:trPr>
          <w:trHeight w:val="416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58032" w14:textId="77777777" w:rsidR="00A3420B" w:rsidRPr="00601809" w:rsidRDefault="00A3420B" w:rsidP="00D168C0">
            <w:pPr>
              <w:keepNext/>
              <w:autoSpaceDE w:val="0"/>
              <w:autoSpaceDN w:val="0"/>
              <w:spacing w:line="300" w:lineRule="auto"/>
              <w:jc w:val="center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 xml:space="preserve">PŘÍLOHA Č. 2 - KRYCÍ LIST </w:t>
            </w:r>
            <w:r w:rsidRPr="00601809">
              <w:rPr>
                <w:rFonts w:ascii="Montserrat" w:hAnsi="Montserrat" w:cs="Century Gothic"/>
                <w:b/>
                <w:bCs/>
                <w:caps/>
                <w:sz w:val="20"/>
                <w:szCs w:val="20"/>
              </w:rPr>
              <w:t>nabídky</w:t>
            </w:r>
          </w:p>
        </w:tc>
      </w:tr>
      <w:tr w:rsidR="00A3420B" w:rsidRPr="00601809" w14:paraId="14D37D43" w14:textId="77777777" w:rsidTr="00DC4BB8">
        <w:trPr>
          <w:trHeight w:val="399"/>
        </w:trPr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C84C9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Název ve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ř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ejné zakázky:</w:t>
            </w:r>
          </w:p>
        </w:tc>
        <w:tc>
          <w:tcPr>
            <w:tcW w:w="6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EDF26" w14:textId="178F7358" w:rsidR="00A3420B" w:rsidRPr="00601809" w:rsidRDefault="00DC4BB8" w:rsidP="005876E9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bookmarkStart w:id="0" w:name="_Hlk536542065"/>
            <w:r>
              <w:rPr>
                <w:rFonts w:ascii="Montserrat" w:hAnsi="Montserrat" w:cs="Century Gothic"/>
                <w:b/>
                <w:bCs/>
                <w:caps/>
                <w:sz w:val="20"/>
                <w:szCs w:val="20"/>
              </w:rPr>
              <w:t>údržba a správa kotelny v husově</w:t>
            </w:r>
            <w:r w:rsidRPr="00111D4C">
              <w:rPr>
                <w:rFonts w:ascii="Montserrat" w:hAnsi="Montserrat" w:cs="Century Gothic"/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rFonts w:ascii="Montserrat" w:hAnsi="Montserrat" w:cs="Century Gothic"/>
                <w:b/>
                <w:bCs/>
                <w:caps/>
                <w:sz w:val="20"/>
                <w:szCs w:val="20"/>
              </w:rPr>
              <w:t xml:space="preserve">ulici </w:t>
            </w:r>
            <w:r w:rsidRPr="00111D4C">
              <w:rPr>
                <w:rFonts w:ascii="Montserrat" w:hAnsi="Montserrat" w:cs="Century Gothic"/>
                <w:b/>
                <w:bCs/>
                <w:caps/>
                <w:sz w:val="20"/>
                <w:szCs w:val="20"/>
              </w:rPr>
              <w:t>PRO SCCR</w:t>
            </w:r>
            <w:bookmarkEnd w:id="0"/>
          </w:p>
        </w:tc>
      </w:tr>
      <w:tr w:rsidR="00A3420B" w:rsidRPr="00601809" w14:paraId="168A66CB" w14:textId="77777777" w:rsidTr="00D168C0">
        <w:trPr>
          <w:trHeight w:val="178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10793F9F" w14:textId="77777777" w:rsidR="00A3420B" w:rsidRPr="00601809" w:rsidRDefault="00A3420B" w:rsidP="00D168C0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  <w:highlight w:val="lightGray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  <w:highlight w:val="lightGray"/>
              </w:rPr>
              <w:t>Zadavatel</w:t>
            </w:r>
          </w:p>
        </w:tc>
      </w:tr>
      <w:tr w:rsidR="00A3420B" w:rsidRPr="00601809" w14:paraId="3E718D77" w14:textId="77777777" w:rsidTr="005E6BBB">
        <w:trPr>
          <w:trHeight w:val="369"/>
        </w:trPr>
        <w:tc>
          <w:tcPr>
            <w:tcW w:w="33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963DC8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606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00AC7B1" w14:textId="77777777" w:rsidR="00601809" w:rsidRPr="00601809" w:rsidRDefault="00601809" w:rsidP="00601809">
            <w:pPr>
              <w:spacing w:line="28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601809">
              <w:rPr>
                <w:rFonts w:ascii="Montserrat" w:hAnsi="Montserrat"/>
                <w:b/>
                <w:sz w:val="20"/>
                <w:szCs w:val="20"/>
              </w:rPr>
              <w:t>Středočeská centrála cestovního ruchu, p. o.</w:t>
            </w:r>
          </w:p>
          <w:p w14:paraId="5CCCF8CC" w14:textId="389B8DC5" w:rsidR="00A3420B" w:rsidRPr="00601809" w:rsidRDefault="00601809" w:rsidP="00601809">
            <w:pPr>
              <w:spacing w:after="60" w:line="300" w:lineRule="auto"/>
              <w:jc w:val="both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/>
                <w:sz w:val="20"/>
                <w:szCs w:val="20"/>
              </w:rPr>
              <w:t>(dále jen SCCR)</w:t>
            </w:r>
          </w:p>
        </w:tc>
      </w:tr>
      <w:tr w:rsidR="00601809" w:rsidRPr="00601809" w14:paraId="059F711A" w14:textId="77777777" w:rsidTr="005E6BBB">
        <w:trPr>
          <w:trHeight w:val="369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4CE287" w14:textId="77777777" w:rsidR="00601809" w:rsidRPr="00601809" w:rsidRDefault="00601809" w:rsidP="00601809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9B15C9" w14:textId="7F25E3F5" w:rsidR="00601809" w:rsidRPr="00601809" w:rsidRDefault="00601809" w:rsidP="00601809">
            <w:pPr>
              <w:spacing w:after="60" w:line="300" w:lineRule="auto"/>
              <w:rPr>
                <w:rFonts w:ascii="Montserrat" w:hAnsi="Montserrat" w:cs="Century Gothic"/>
                <w:sz w:val="20"/>
                <w:szCs w:val="20"/>
              </w:rPr>
            </w:pPr>
            <w:r w:rsidRPr="00601809">
              <w:rPr>
                <w:rFonts w:ascii="Montserrat" w:hAnsi="Montserrat"/>
                <w:sz w:val="20"/>
                <w:szCs w:val="20"/>
              </w:rPr>
              <w:t>Husova 156/21, Praha 1 Staré Město, PSČ 110 00</w:t>
            </w:r>
          </w:p>
        </w:tc>
      </w:tr>
      <w:tr w:rsidR="00A3420B" w:rsidRPr="00601809" w14:paraId="40A8AE98" w14:textId="77777777" w:rsidTr="005E6BBB">
        <w:trPr>
          <w:trHeight w:val="369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C2A4F2" w14:textId="5BB2DA4D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I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Č</w:t>
            </w:r>
            <w:r w:rsidR="00E76FEB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O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3EC216" w14:textId="293A9644" w:rsidR="00A3420B" w:rsidRPr="00601809" w:rsidRDefault="00601809" w:rsidP="00D168C0">
            <w:pPr>
              <w:spacing w:after="60" w:line="300" w:lineRule="auto"/>
              <w:jc w:val="both"/>
              <w:rPr>
                <w:rFonts w:ascii="Montserrat" w:hAnsi="Montserrat" w:cs="Century Gothic"/>
                <w:sz w:val="20"/>
                <w:szCs w:val="20"/>
              </w:rPr>
            </w:pPr>
            <w:r w:rsidRPr="00601809">
              <w:rPr>
                <w:rFonts w:ascii="Montserrat" w:hAnsi="Montserrat"/>
                <w:sz w:val="20"/>
                <w:szCs w:val="20"/>
              </w:rPr>
              <w:t>06097758</w:t>
            </w:r>
          </w:p>
        </w:tc>
      </w:tr>
      <w:tr w:rsidR="00A3420B" w:rsidRPr="00601809" w14:paraId="189F7AB5" w14:textId="77777777" w:rsidTr="005E6BBB">
        <w:trPr>
          <w:trHeight w:val="734"/>
        </w:trPr>
        <w:tc>
          <w:tcPr>
            <w:tcW w:w="3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EC693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Osoba oprávn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ě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ná za zadavatele jednat: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4C892" w14:textId="69C29550" w:rsidR="00A3420B" w:rsidRPr="00601809" w:rsidRDefault="003D0809" w:rsidP="00D168C0">
            <w:pPr>
              <w:spacing w:after="60" w:line="300" w:lineRule="auto"/>
              <w:jc w:val="both"/>
              <w:rPr>
                <w:rFonts w:ascii="Montserrat" w:hAnsi="Montserrat" w:cs="Century Gothic"/>
                <w:sz w:val="20"/>
                <w:szCs w:val="20"/>
              </w:rPr>
            </w:pPr>
            <w:r>
              <w:rPr>
                <w:rFonts w:ascii="Montserrat" w:hAnsi="Montserrat" w:cs="Century Gothic"/>
                <w:sz w:val="20"/>
                <w:szCs w:val="20"/>
              </w:rPr>
              <w:t>Marek Černoch, pověřen řízením organizace</w:t>
            </w:r>
          </w:p>
        </w:tc>
      </w:tr>
      <w:tr w:rsidR="00A3420B" w:rsidRPr="00601809" w14:paraId="7D4FD5C3" w14:textId="77777777" w:rsidTr="00D168C0">
        <w:trPr>
          <w:trHeight w:val="369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9333A49" w14:textId="77777777" w:rsidR="00A3420B" w:rsidRPr="00601809" w:rsidRDefault="00A3420B" w:rsidP="00D168C0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Dodavatel</w:t>
            </w:r>
          </w:p>
        </w:tc>
      </w:tr>
      <w:tr w:rsidR="00A3420B" w:rsidRPr="00601809" w14:paraId="7A82975E" w14:textId="77777777" w:rsidTr="005E6BBB">
        <w:trPr>
          <w:trHeight w:val="686"/>
        </w:trPr>
        <w:tc>
          <w:tcPr>
            <w:tcW w:w="33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C89279" w14:textId="4B259FAF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Obchodní firma nebo jméno a p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ř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íjmení:</w:t>
            </w:r>
          </w:p>
        </w:tc>
        <w:tc>
          <w:tcPr>
            <w:tcW w:w="606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A816E0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472B886A" w14:textId="77777777" w:rsidTr="005E6BBB">
        <w:trPr>
          <w:trHeight w:val="635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F5E50F" w14:textId="23D09E34" w:rsidR="00A3420B" w:rsidRPr="00601809" w:rsidRDefault="0030073F" w:rsidP="003007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Sídlo / Místo podnikání</w:t>
            </w:r>
            <w:r w:rsidR="00A3420B"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6170A7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11E0C852" w14:textId="77777777" w:rsidTr="005E6BBB">
        <w:trPr>
          <w:trHeight w:val="343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1D2ADD" w14:textId="776DA99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I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Č</w:t>
            </w:r>
            <w:r w:rsidR="00E76FEB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O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0250C1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4693048A" w14:textId="77777777" w:rsidTr="005E6BBB">
        <w:trPr>
          <w:trHeight w:val="635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719AD9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Osoba oprávn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ě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ná zastupovat dodavatele: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4E655A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32EDE12B" w14:textId="77777777" w:rsidTr="005E6BBB">
        <w:trPr>
          <w:trHeight w:val="659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21E99E" w14:textId="77777777" w:rsidR="00A3420B" w:rsidRPr="00601809" w:rsidRDefault="00A3420B" w:rsidP="00D168C0">
            <w:pPr>
              <w:keepNext/>
              <w:autoSpaceDE w:val="0"/>
              <w:autoSpaceDN w:val="0"/>
              <w:spacing w:after="60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Spisová zna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č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ka v obchodním rejst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ř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 xml:space="preserve">íku 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č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i jiné evidenci, je-li dodavatel v ní zapsán: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0C10D0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613D0E98" w14:textId="77777777" w:rsidTr="005E6BBB">
        <w:trPr>
          <w:trHeight w:val="317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E3EDC9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Kontaktní osoba: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261694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57460809" w14:textId="77777777" w:rsidTr="005E6BBB">
        <w:trPr>
          <w:trHeight w:val="317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65CD75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80574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61E3E71E" w14:textId="77777777" w:rsidTr="005E6BBB">
        <w:trPr>
          <w:trHeight w:val="317"/>
        </w:trPr>
        <w:tc>
          <w:tcPr>
            <w:tcW w:w="3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F1364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7C02A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40AC65E6" w14:textId="77777777" w:rsidTr="005E6BBB">
        <w:trPr>
          <w:trHeight w:val="300"/>
        </w:trPr>
        <w:tc>
          <w:tcPr>
            <w:tcW w:w="33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7F265E42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jc w:val="center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Celková nabídková cena:</w:t>
            </w:r>
          </w:p>
          <w:p w14:paraId="7DFB0D8C" w14:textId="125A1353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jc w:val="center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343B291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1860" w:type="dxa"/>
            <w:tcBorders>
              <w:top w:val="single" w:sz="8" w:space="0" w:color="auto"/>
            </w:tcBorders>
            <w:vAlign w:val="center"/>
          </w:tcPr>
          <w:p w14:paraId="77261E25" w14:textId="0D0F81AC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Sazba 21</w:t>
            </w:r>
            <w:r w:rsidR="00832EDD">
              <w:rPr>
                <w:rFonts w:ascii="Montserrat" w:hAnsi="Montserrat" w:cs="Century Gothic"/>
                <w:b/>
                <w:bCs/>
                <w:sz w:val="20"/>
                <w:szCs w:val="20"/>
              </w:rPr>
              <w:t xml:space="preserve"> 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% DPH</w:t>
            </w:r>
          </w:p>
        </w:tc>
        <w:tc>
          <w:tcPr>
            <w:tcW w:w="22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C5F577F" w14:textId="7B2B8E80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 xml:space="preserve"> </w:t>
            </w:r>
            <w:r w:rsidR="00FD03E1">
              <w:rPr>
                <w:rFonts w:ascii="Montserrat" w:hAnsi="Montserrat" w:cs="Century Gothic"/>
                <w:b/>
                <w:bCs/>
                <w:sz w:val="20"/>
                <w:szCs w:val="20"/>
              </w:rPr>
              <w:t>včetně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 xml:space="preserve"> DPH</w:t>
            </w:r>
          </w:p>
        </w:tc>
      </w:tr>
      <w:tr w:rsidR="00DC4BB8" w:rsidRPr="00601809" w14:paraId="4F97FAE0" w14:textId="77777777" w:rsidTr="005F2E65">
        <w:trPr>
          <w:trHeight w:val="285"/>
        </w:trPr>
        <w:tc>
          <w:tcPr>
            <w:tcW w:w="3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4A91D72E" w14:textId="45B285C3" w:rsidR="00DC4BB8" w:rsidRDefault="00DC4BB8" w:rsidP="00E05D2E">
            <w:pPr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Jednotková nabídková cena za 1 měsíc správcovství kotelny</w:t>
            </w:r>
            <w:r w:rsidR="00F73255">
              <w:rPr>
                <w:rFonts w:ascii="Montserrat" w:hAnsi="Montserrat"/>
                <w:b/>
                <w:sz w:val="20"/>
                <w:szCs w:val="20"/>
              </w:rPr>
              <w:t xml:space="preserve"> a pravidelné roční revize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7F8CA90" w14:textId="77777777" w:rsidR="00DC4BB8" w:rsidRPr="00601809" w:rsidRDefault="00DC4BB8" w:rsidP="00B36FA5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center"/>
          </w:tcPr>
          <w:p w14:paraId="7E7FE1C2" w14:textId="77777777" w:rsidR="00DC4BB8" w:rsidRPr="00601809" w:rsidRDefault="00DC4BB8" w:rsidP="00B36FA5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04BB74" w14:textId="77777777" w:rsidR="00DC4BB8" w:rsidRPr="00601809" w:rsidRDefault="00DC4BB8" w:rsidP="00B36FA5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B36FA5" w:rsidRPr="00601809" w14:paraId="01F4B3CA" w14:textId="77777777" w:rsidTr="005F2E65">
        <w:trPr>
          <w:trHeight w:val="285"/>
        </w:trPr>
        <w:tc>
          <w:tcPr>
            <w:tcW w:w="3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73C7C734" w14:textId="6F8283C4" w:rsidR="00B36FA5" w:rsidRPr="00601809" w:rsidRDefault="00DC4BB8" w:rsidP="00E05D2E">
            <w:pPr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Cel</w:t>
            </w:r>
            <w:r w:rsidR="00913767">
              <w:rPr>
                <w:rFonts w:ascii="Montserrat" w:hAnsi="Montserrat"/>
                <w:b/>
                <w:sz w:val="20"/>
                <w:szCs w:val="20"/>
              </w:rPr>
              <w:t>ková n</w:t>
            </w:r>
            <w:r w:rsidR="00913767" w:rsidRPr="00111D4C">
              <w:rPr>
                <w:rFonts w:ascii="Montserrat" w:hAnsi="Montserrat"/>
                <w:b/>
                <w:sz w:val="20"/>
                <w:szCs w:val="20"/>
              </w:rPr>
              <w:t>abídková cena</w:t>
            </w:r>
            <w:r w:rsidR="00913767">
              <w:rPr>
                <w:rFonts w:ascii="Montserrat" w:hAnsi="Montserrat"/>
                <w:b/>
                <w:sz w:val="20"/>
                <w:szCs w:val="20"/>
              </w:rPr>
              <w:t xml:space="preserve"> za </w:t>
            </w:r>
            <w:r>
              <w:rPr>
                <w:rFonts w:ascii="Montserrat" w:hAnsi="Montserrat"/>
                <w:b/>
                <w:sz w:val="20"/>
                <w:szCs w:val="20"/>
              </w:rPr>
              <w:t>24</w:t>
            </w:r>
            <w:r w:rsidR="00913767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b/>
                <w:sz w:val="20"/>
                <w:szCs w:val="20"/>
              </w:rPr>
              <w:t>měsíců správcovství kotelny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23213C5" w14:textId="77777777" w:rsidR="00B36FA5" w:rsidRPr="00601809" w:rsidRDefault="00B36FA5" w:rsidP="00B36FA5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center"/>
          </w:tcPr>
          <w:p w14:paraId="662D4C66" w14:textId="77777777" w:rsidR="00B36FA5" w:rsidRPr="00601809" w:rsidRDefault="00B36FA5" w:rsidP="00B36FA5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2D8CB1B" w14:textId="77777777" w:rsidR="00B36FA5" w:rsidRPr="00601809" w:rsidRDefault="00B36FA5" w:rsidP="00B36FA5">
            <w:pPr>
              <w:keepNext/>
              <w:autoSpaceDE w:val="0"/>
              <w:autoSpaceDN w:val="0"/>
              <w:spacing w:after="60" w:line="300" w:lineRule="auto"/>
              <w:jc w:val="both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097945A0" w14:textId="77777777" w:rsidTr="00D168C0">
        <w:trPr>
          <w:trHeight w:val="41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56B21916" w14:textId="77777777" w:rsidR="00A3420B" w:rsidRPr="00601809" w:rsidRDefault="00A3420B" w:rsidP="00D168C0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="Montserrat" w:hAnsi="Montserrat" w:cs="Century Gothic"/>
                <w:b/>
                <w:i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iCs/>
                <w:sz w:val="20"/>
                <w:szCs w:val="20"/>
              </w:rPr>
              <w:t>Osoba oprávn</w:t>
            </w:r>
            <w:r w:rsidRPr="00601809">
              <w:rPr>
                <w:rFonts w:ascii="Montserrat" w:hAnsi="Montserrat" w:cs="Mona Lisa Solid ITC TT"/>
                <w:b/>
                <w:iCs/>
                <w:sz w:val="20"/>
                <w:szCs w:val="20"/>
              </w:rPr>
              <w:t>ě</w:t>
            </w:r>
            <w:r w:rsidRPr="00601809">
              <w:rPr>
                <w:rFonts w:ascii="Montserrat" w:hAnsi="Montserrat" w:cs="Century Gothic"/>
                <w:b/>
                <w:iCs/>
                <w:sz w:val="20"/>
                <w:szCs w:val="20"/>
              </w:rPr>
              <w:t>ná zastupovat dodavatele</w:t>
            </w:r>
          </w:p>
        </w:tc>
      </w:tr>
      <w:tr w:rsidR="00A3420B" w:rsidRPr="00601809" w14:paraId="132E1DC1" w14:textId="77777777" w:rsidTr="00DC4BB8">
        <w:trPr>
          <w:trHeight w:val="654"/>
        </w:trPr>
        <w:tc>
          <w:tcPr>
            <w:tcW w:w="33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B15B94" w14:textId="6E42BA69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Podpis osoby oprávn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ě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né zastupovat dodavatele:</w:t>
            </w:r>
          </w:p>
        </w:tc>
        <w:tc>
          <w:tcPr>
            <w:tcW w:w="606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13303A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59C1D896" w14:textId="77777777" w:rsidTr="005E6BBB">
        <w:trPr>
          <w:trHeight w:val="317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38322D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Titul, jméno, p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ř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íjmení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E9E9F9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0584814E" w14:textId="77777777" w:rsidTr="005E6BBB">
        <w:trPr>
          <w:trHeight w:val="317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9ED83E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Funkce: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DAB5FC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A3420B" w:rsidRPr="00601809" w14:paraId="3A49D3EA" w14:textId="77777777" w:rsidTr="005E6BBB">
        <w:trPr>
          <w:trHeight w:val="343"/>
        </w:trPr>
        <w:tc>
          <w:tcPr>
            <w:tcW w:w="3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15172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60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E6085" w14:textId="77777777" w:rsidR="00A3420B" w:rsidRPr="00601809" w:rsidRDefault="00A3420B" w:rsidP="00D168C0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</w:tbl>
    <w:p w14:paraId="300557AC" w14:textId="768DAC14" w:rsidR="00601809" w:rsidRPr="00601809" w:rsidRDefault="00601809" w:rsidP="00FD5281">
      <w:pPr>
        <w:widowControl w:val="0"/>
        <w:adjustRightInd w:val="0"/>
        <w:spacing w:line="276" w:lineRule="auto"/>
        <w:textAlignment w:val="baseline"/>
        <w:rPr>
          <w:rFonts w:ascii="Montserrat" w:hAnsi="Montserrat" w:cs="Tahoma"/>
          <w:b/>
          <w:sz w:val="20"/>
          <w:szCs w:val="20"/>
        </w:rPr>
      </w:pPr>
    </w:p>
    <w:p w14:paraId="41F6D52E" w14:textId="0F8AF854" w:rsidR="005E6BBB" w:rsidRDefault="005E6BBB" w:rsidP="00DA5ABB">
      <w:pPr>
        <w:widowControl w:val="0"/>
        <w:adjustRightInd w:val="0"/>
        <w:spacing w:line="276" w:lineRule="auto"/>
        <w:textAlignment w:val="baseline"/>
        <w:rPr>
          <w:rFonts w:ascii="Montserrat" w:hAnsi="Montserrat" w:cs="Tahoma"/>
          <w:b/>
          <w:sz w:val="20"/>
          <w:szCs w:val="20"/>
        </w:rPr>
      </w:pPr>
    </w:p>
    <w:p w14:paraId="61657060" w14:textId="0B95061E" w:rsidR="00E05D2E" w:rsidRDefault="00E05D2E" w:rsidP="00DA5ABB">
      <w:pPr>
        <w:widowControl w:val="0"/>
        <w:adjustRightInd w:val="0"/>
        <w:spacing w:line="276" w:lineRule="auto"/>
        <w:textAlignment w:val="baseline"/>
        <w:rPr>
          <w:rFonts w:ascii="Montserrat" w:hAnsi="Montserrat" w:cs="Tahoma"/>
          <w:b/>
          <w:sz w:val="20"/>
          <w:szCs w:val="20"/>
        </w:rPr>
      </w:pPr>
    </w:p>
    <w:p w14:paraId="6F186E4F" w14:textId="19CACC07" w:rsidR="00E05D2E" w:rsidRDefault="00E05D2E" w:rsidP="00DA5ABB">
      <w:pPr>
        <w:widowControl w:val="0"/>
        <w:adjustRightInd w:val="0"/>
        <w:spacing w:line="276" w:lineRule="auto"/>
        <w:textAlignment w:val="baseline"/>
        <w:rPr>
          <w:rFonts w:ascii="Montserrat" w:hAnsi="Montserrat" w:cs="Tahoma"/>
          <w:b/>
          <w:sz w:val="20"/>
          <w:szCs w:val="20"/>
        </w:rPr>
      </w:pPr>
    </w:p>
    <w:p w14:paraId="1401F067" w14:textId="29705A50" w:rsidR="00913767" w:rsidRDefault="00913767" w:rsidP="00DA5ABB">
      <w:pPr>
        <w:widowControl w:val="0"/>
        <w:adjustRightInd w:val="0"/>
        <w:spacing w:line="276" w:lineRule="auto"/>
        <w:textAlignment w:val="baseline"/>
        <w:rPr>
          <w:rFonts w:ascii="Montserrat" w:hAnsi="Montserrat" w:cs="Tahoma"/>
          <w:b/>
          <w:sz w:val="20"/>
          <w:szCs w:val="20"/>
        </w:rPr>
      </w:pPr>
    </w:p>
    <w:p w14:paraId="5645800F" w14:textId="434EA6DA" w:rsidR="00913767" w:rsidRDefault="00913767" w:rsidP="00DA5ABB">
      <w:pPr>
        <w:widowControl w:val="0"/>
        <w:adjustRightInd w:val="0"/>
        <w:spacing w:line="276" w:lineRule="auto"/>
        <w:textAlignment w:val="baseline"/>
        <w:rPr>
          <w:rFonts w:ascii="Montserrat" w:hAnsi="Montserrat" w:cs="Tahoma"/>
          <w:b/>
          <w:sz w:val="20"/>
          <w:szCs w:val="20"/>
        </w:rPr>
      </w:pPr>
    </w:p>
    <w:p w14:paraId="336ABEBF" w14:textId="7758F9D5" w:rsidR="00913767" w:rsidRDefault="00913767" w:rsidP="00DA5ABB">
      <w:pPr>
        <w:widowControl w:val="0"/>
        <w:adjustRightInd w:val="0"/>
        <w:spacing w:line="276" w:lineRule="auto"/>
        <w:textAlignment w:val="baseline"/>
        <w:rPr>
          <w:rFonts w:ascii="Montserrat" w:hAnsi="Montserrat" w:cs="Tahoma"/>
          <w:b/>
          <w:sz w:val="20"/>
          <w:szCs w:val="20"/>
        </w:rPr>
      </w:pPr>
    </w:p>
    <w:p w14:paraId="2B754EC0" w14:textId="77777777" w:rsidR="00BE2076" w:rsidRPr="00601809" w:rsidRDefault="00BE2076" w:rsidP="00DA5ABB">
      <w:pPr>
        <w:widowControl w:val="0"/>
        <w:adjustRightInd w:val="0"/>
        <w:spacing w:line="276" w:lineRule="auto"/>
        <w:textAlignment w:val="baseline"/>
        <w:rPr>
          <w:rFonts w:ascii="Montserrat" w:hAnsi="Montserrat" w:cs="Tahoma"/>
          <w:b/>
          <w:sz w:val="20"/>
          <w:szCs w:val="20"/>
        </w:rPr>
      </w:pPr>
    </w:p>
    <w:p w14:paraId="35EC99B8" w14:textId="17003B8A" w:rsidR="004217E8" w:rsidRPr="00601809" w:rsidRDefault="00A3420B" w:rsidP="00BE669A">
      <w:pPr>
        <w:widowControl w:val="0"/>
        <w:adjustRightInd w:val="0"/>
        <w:spacing w:line="276" w:lineRule="auto"/>
        <w:jc w:val="center"/>
        <w:textAlignment w:val="baseline"/>
        <w:rPr>
          <w:rFonts w:ascii="Montserrat" w:hAnsi="Montserrat" w:cs="Tahoma"/>
          <w:b/>
          <w:sz w:val="20"/>
          <w:szCs w:val="20"/>
        </w:rPr>
      </w:pPr>
      <w:r w:rsidRPr="00601809">
        <w:rPr>
          <w:rFonts w:ascii="Montserrat" w:hAnsi="Montserrat" w:cs="Tahoma"/>
          <w:b/>
          <w:sz w:val="20"/>
          <w:szCs w:val="20"/>
        </w:rPr>
        <w:lastRenderedPageBreak/>
        <w:t>Příloha č. 3</w:t>
      </w:r>
      <w:r w:rsidR="00BE669A" w:rsidRPr="00601809">
        <w:rPr>
          <w:rFonts w:ascii="Montserrat" w:hAnsi="Montserrat" w:cs="Tahoma"/>
          <w:b/>
          <w:sz w:val="20"/>
          <w:szCs w:val="20"/>
        </w:rPr>
        <w:t xml:space="preserve"> </w:t>
      </w:r>
      <w:r w:rsidR="004217E8" w:rsidRPr="00601809">
        <w:rPr>
          <w:rFonts w:ascii="Montserrat" w:hAnsi="Montserrat" w:cs="Tahoma"/>
          <w:b/>
          <w:sz w:val="20"/>
          <w:szCs w:val="20"/>
        </w:rPr>
        <w:t>–</w:t>
      </w:r>
      <w:r w:rsidR="00BE669A" w:rsidRPr="00601809">
        <w:rPr>
          <w:rFonts w:ascii="Montserrat" w:hAnsi="Montserrat" w:cs="Tahoma"/>
          <w:b/>
          <w:sz w:val="20"/>
          <w:szCs w:val="20"/>
        </w:rPr>
        <w:t xml:space="preserve"> </w:t>
      </w:r>
      <w:r w:rsidR="004217E8" w:rsidRPr="00601809">
        <w:rPr>
          <w:rFonts w:ascii="Montserrat" w:hAnsi="Montserrat" w:cs="Tahoma"/>
          <w:b/>
          <w:sz w:val="20"/>
          <w:szCs w:val="20"/>
        </w:rPr>
        <w:t>Čestné prohlášení o splnění kvalifikace</w:t>
      </w:r>
    </w:p>
    <w:p w14:paraId="6A8978E7" w14:textId="77777777" w:rsidR="002E7B3C" w:rsidRPr="00601809" w:rsidRDefault="002E7B3C" w:rsidP="002E7B3C">
      <w:pPr>
        <w:widowControl w:val="0"/>
        <w:adjustRightInd w:val="0"/>
        <w:spacing w:line="276" w:lineRule="auto"/>
        <w:textAlignment w:val="baseline"/>
        <w:rPr>
          <w:rFonts w:ascii="Montserrat" w:hAnsi="Montserrat" w:cs="Tahoma"/>
          <w:b/>
          <w:sz w:val="20"/>
          <w:szCs w:val="20"/>
        </w:rPr>
      </w:pPr>
    </w:p>
    <w:p w14:paraId="118F4D7B" w14:textId="1F9F24FB" w:rsidR="005876E9" w:rsidRPr="00601809" w:rsidRDefault="00BE669A" w:rsidP="005876E9">
      <w:pPr>
        <w:widowControl w:val="0"/>
        <w:adjustRightInd w:val="0"/>
        <w:spacing w:line="276" w:lineRule="auto"/>
        <w:jc w:val="center"/>
        <w:textAlignment w:val="baseline"/>
        <w:rPr>
          <w:rFonts w:ascii="Montserrat" w:hAnsi="Montserrat" w:cs="Tahoma"/>
          <w:b/>
          <w:sz w:val="20"/>
          <w:szCs w:val="20"/>
        </w:rPr>
      </w:pPr>
      <w:r w:rsidRPr="00601809">
        <w:rPr>
          <w:rFonts w:ascii="Montserrat" w:hAnsi="Montserrat" w:cs="Tahoma"/>
          <w:b/>
          <w:sz w:val="20"/>
          <w:szCs w:val="20"/>
        </w:rPr>
        <w:t xml:space="preserve">Veřejná zakázka </w:t>
      </w:r>
      <w:r w:rsidR="00DC5957" w:rsidRPr="00601809">
        <w:rPr>
          <w:rFonts w:ascii="Montserrat" w:hAnsi="Montserrat" w:cs="Tahoma"/>
          <w:b/>
          <w:sz w:val="20"/>
          <w:szCs w:val="20"/>
        </w:rPr>
        <w:t>malého rozsahu</w:t>
      </w:r>
      <w:r w:rsidRPr="00601809">
        <w:rPr>
          <w:rFonts w:ascii="Montserrat" w:hAnsi="Montserrat" w:cs="Tahoma"/>
          <w:b/>
          <w:sz w:val="20"/>
          <w:szCs w:val="20"/>
        </w:rPr>
        <w:t xml:space="preserve"> s</w:t>
      </w:r>
      <w:r w:rsidR="002E7B3C" w:rsidRPr="00601809">
        <w:rPr>
          <w:rFonts w:ascii="Montserrat" w:hAnsi="Montserrat" w:cs="Tahoma"/>
          <w:b/>
          <w:sz w:val="20"/>
          <w:szCs w:val="20"/>
        </w:rPr>
        <w:t> </w:t>
      </w:r>
      <w:r w:rsidRPr="00601809">
        <w:rPr>
          <w:rFonts w:ascii="Montserrat" w:hAnsi="Montserrat" w:cs="Tahoma"/>
          <w:b/>
          <w:sz w:val="20"/>
          <w:szCs w:val="20"/>
        </w:rPr>
        <w:t>názvem</w:t>
      </w:r>
      <w:r w:rsidR="002E7B3C" w:rsidRPr="00601809">
        <w:rPr>
          <w:rFonts w:ascii="Montserrat" w:hAnsi="Montserrat" w:cs="Tahoma"/>
          <w:b/>
          <w:sz w:val="20"/>
          <w:szCs w:val="20"/>
        </w:rPr>
        <w:t>:</w:t>
      </w:r>
    </w:p>
    <w:p w14:paraId="3DE04751" w14:textId="01D06093" w:rsidR="00BE669A" w:rsidRPr="00601809" w:rsidRDefault="00BE669A" w:rsidP="005876E9">
      <w:pPr>
        <w:widowControl w:val="0"/>
        <w:adjustRightInd w:val="0"/>
        <w:spacing w:line="276" w:lineRule="auto"/>
        <w:jc w:val="center"/>
        <w:textAlignment w:val="baseline"/>
        <w:rPr>
          <w:rFonts w:ascii="Montserrat" w:hAnsi="Montserrat" w:cs="Tahoma"/>
          <w:b/>
          <w:sz w:val="20"/>
          <w:szCs w:val="20"/>
        </w:rPr>
      </w:pPr>
      <w:r w:rsidRPr="00601809">
        <w:rPr>
          <w:rFonts w:ascii="Montserrat" w:hAnsi="Montserrat" w:cs="Tahoma"/>
          <w:b/>
          <w:sz w:val="20"/>
          <w:szCs w:val="20"/>
        </w:rPr>
        <w:t>„</w:t>
      </w:r>
      <w:r w:rsidR="00DC4BB8">
        <w:rPr>
          <w:rFonts w:ascii="Montserrat" w:hAnsi="Montserrat" w:cs="Century Gothic"/>
          <w:b/>
          <w:bCs/>
          <w:caps/>
          <w:sz w:val="20"/>
          <w:szCs w:val="20"/>
        </w:rPr>
        <w:t>údržba a správa kotelny v husově</w:t>
      </w:r>
      <w:r w:rsidR="00DC4BB8" w:rsidRPr="00111D4C">
        <w:rPr>
          <w:rFonts w:ascii="Montserrat" w:hAnsi="Montserrat" w:cs="Century Gothic"/>
          <w:b/>
          <w:bCs/>
          <w:caps/>
          <w:sz w:val="20"/>
          <w:szCs w:val="20"/>
        </w:rPr>
        <w:t xml:space="preserve"> </w:t>
      </w:r>
      <w:r w:rsidR="00DC4BB8">
        <w:rPr>
          <w:rFonts w:ascii="Montserrat" w:hAnsi="Montserrat" w:cs="Century Gothic"/>
          <w:b/>
          <w:bCs/>
          <w:caps/>
          <w:sz w:val="20"/>
          <w:szCs w:val="20"/>
        </w:rPr>
        <w:t xml:space="preserve">ulici </w:t>
      </w:r>
      <w:r w:rsidR="00DC4BB8" w:rsidRPr="00111D4C">
        <w:rPr>
          <w:rFonts w:ascii="Montserrat" w:hAnsi="Montserrat" w:cs="Century Gothic"/>
          <w:b/>
          <w:bCs/>
          <w:caps/>
          <w:sz w:val="20"/>
          <w:szCs w:val="20"/>
        </w:rPr>
        <w:t>PRO SCCR</w:t>
      </w:r>
      <w:r w:rsidRPr="00601809">
        <w:rPr>
          <w:rFonts w:ascii="Montserrat" w:hAnsi="Montserrat" w:cs="Tahoma"/>
          <w:b/>
          <w:sz w:val="20"/>
          <w:szCs w:val="20"/>
        </w:rPr>
        <w:t>“</w:t>
      </w:r>
    </w:p>
    <w:p w14:paraId="601CD1C7" w14:textId="77777777" w:rsidR="000D4FB8" w:rsidRPr="00601809" w:rsidRDefault="000D4FB8" w:rsidP="000D4FB8">
      <w:pPr>
        <w:adjustRightInd w:val="0"/>
        <w:spacing w:after="60" w:line="300" w:lineRule="auto"/>
        <w:rPr>
          <w:rFonts w:ascii="Montserrat" w:hAnsi="Montserrat" w:cs="Century Gothic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4538"/>
      </w:tblGrid>
      <w:tr w:rsidR="00BE669A" w:rsidRPr="00601809" w14:paraId="161A0EAF" w14:textId="77777777" w:rsidTr="00812BC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A8B9F3" w14:textId="77777777" w:rsidR="00BE669A" w:rsidRPr="00601809" w:rsidRDefault="00BE669A" w:rsidP="00812BC1">
            <w:pPr>
              <w:rPr>
                <w:rFonts w:ascii="Montserrat" w:hAnsi="Montserrat" w:cs="Tahoma"/>
                <w:sz w:val="20"/>
                <w:szCs w:val="20"/>
              </w:rPr>
            </w:pPr>
            <w:r w:rsidRPr="00601809">
              <w:rPr>
                <w:rFonts w:ascii="Montserrat" w:hAnsi="Montserrat" w:cs="Tahoma"/>
                <w:sz w:val="20"/>
                <w:szCs w:val="20"/>
              </w:rPr>
              <w:t>Název dodavatele (vč. právní formy)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8660" w14:textId="77777777" w:rsidR="00BE669A" w:rsidRPr="00601809" w:rsidRDefault="00BE669A" w:rsidP="00812BC1">
            <w:pPr>
              <w:rPr>
                <w:rFonts w:ascii="Montserrat" w:hAnsi="Montserrat" w:cs="Tahoma"/>
                <w:sz w:val="20"/>
                <w:szCs w:val="20"/>
              </w:rPr>
            </w:pPr>
          </w:p>
        </w:tc>
      </w:tr>
      <w:tr w:rsidR="00BE669A" w:rsidRPr="00601809" w14:paraId="2A3F9465" w14:textId="77777777" w:rsidTr="00812BC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0B20228" w14:textId="77777777" w:rsidR="00BE669A" w:rsidRPr="00601809" w:rsidRDefault="00BE669A" w:rsidP="00812BC1">
            <w:pPr>
              <w:rPr>
                <w:rFonts w:ascii="Montserrat" w:hAnsi="Montserrat" w:cs="Tahoma"/>
                <w:sz w:val="20"/>
                <w:szCs w:val="20"/>
              </w:rPr>
            </w:pPr>
            <w:r w:rsidRPr="00601809">
              <w:rPr>
                <w:rFonts w:ascii="Montserrat" w:hAnsi="Montserrat" w:cs="Tahoma"/>
                <w:sz w:val="20"/>
                <w:szCs w:val="20"/>
              </w:rPr>
              <w:t>Sídlo / místo podnikání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5CF2" w14:textId="77777777" w:rsidR="00BE669A" w:rsidRPr="00601809" w:rsidRDefault="00BE669A" w:rsidP="00812BC1">
            <w:pPr>
              <w:rPr>
                <w:rFonts w:ascii="Montserrat" w:hAnsi="Montserrat" w:cs="Tahoma"/>
                <w:sz w:val="20"/>
                <w:szCs w:val="20"/>
              </w:rPr>
            </w:pPr>
          </w:p>
        </w:tc>
      </w:tr>
      <w:tr w:rsidR="00BE669A" w:rsidRPr="00601809" w14:paraId="1F867A70" w14:textId="77777777" w:rsidTr="00812BC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2CBBE2" w14:textId="6EF78112" w:rsidR="00BE669A" w:rsidRPr="00601809" w:rsidRDefault="00BE669A" w:rsidP="00812BC1">
            <w:pPr>
              <w:rPr>
                <w:rFonts w:ascii="Montserrat" w:hAnsi="Montserrat" w:cs="Tahoma"/>
                <w:sz w:val="20"/>
                <w:szCs w:val="20"/>
              </w:rPr>
            </w:pPr>
            <w:r w:rsidRPr="00601809">
              <w:rPr>
                <w:rFonts w:ascii="Montserrat" w:hAnsi="Montserrat" w:cs="Tahoma"/>
                <w:sz w:val="20"/>
                <w:szCs w:val="20"/>
              </w:rPr>
              <w:t>IČ</w:t>
            </w:r>
            <w:r w:rsidR="00830C7D">
              <w:rPr>
                <w:rFonts w:ascii="Montserrat" w:hAnsi="Montserrat" w:cs="Tahoma"/>
                <w:sz w:val="20"/>
                <w:szCs w:val="20"/>
              </w:rPr>
              <w:t>O: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B19" w14:textId="77777777" w:rsidR="00BE669A" w:rsidRPr="00601809" w:rsidRDefault="00BE669A" w:rsidP="00812BC1">
            <w:pPr>
              <w:rPr>
                <w:rFonts w:ascii="Montserrat" w:hAnsi="Montserrat" w:cs="Tahoma"/>
                <w:sz w:val="20"/>
                <w:szCs w:val="20"/>
              </w:rPr>
            </w:pPr>
          </w:p>
        </w:tc>
      </w:tr>
      <w:tr w:rsidR="00BE669A" w:rsidRPr="00601809" w14:paraId="53D9DEB6" w14:textId="77777777" w:rsidTr="00812BC1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13D1B0" w14:textId="281F80FB" w:rsidR="00BE669A" w:rsidRPr="00601809" w:rsidRDefault="00BE669A" w:rsidP="00812BC1">
            <w:pPr>
              <w:rPr>
                <w:rFonts w:ascii="Montserrat" w:hAnsi="Montserrat" w:cs="Tahoma"/>
                <w:sz w:val="20"/>
                <w:szCs w:val="20"/>
              </w:rPr>
            </w:pPr>
            <w:r w:rsidRPr="00601809">
              <w:rPr>
                <w:rFonts w:ascii="Montserrat" w:hAnsi="Montserrat" w:cs="Tahoma"/>
                <w:sz w:val="20"/>
                <w:szCs w:val="20"/>
              </w:rPr>
              <w:t>DIČ</w:t>
            </w:r>
            <w:r w:rsidR="00830C7D">
              <w:rPr>
                <w:rFonts w:ascii="Montserrat" w:hAnsi="Montserrat" w:cs="Tahoma"/>
                <w:sz w:val="20"/>
                <w:szCs w:val="20"/>
              </w:rPr>
              <w:t>: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0CD9" w14:textId="77777777" w:rsidR="00BE669A" w:rsidRPr="00601809" w:rsidRDefault="00BE669A" w:rsidP="00812BC1">
            <w:pPr>
              <w:rPr>
                <w:rFonts w:ascii="Montserrat" w:hAnsi="Montserrat" w:cs="Tahoma"/>
                <w:sz w:val="20"/>
                <w:szCs w:val="20"/>
              </w:rPr>
            </w:pPr>
          </w:p>
        </w:tc>
      </w:tr>
    </w:tbl>
    <w:p w14:paraId="6841CBF3" w14:textId="77777777" w:rsidR="000D4FB8" w:rsidRPr="00601809" w:rsidRDefault="000D4FB8" w:rsidP="000D4FB8">
      <w:pPr>
        <w:adjustRightInd w:val="0"/>
        <w:spacing w:after="60" w:line="300" w:lineRule="auto"/>
        <w:rPr>
          <w:rFonts w:ascii="Montserrat" w:hAnsi="Montserrat" w:cs="Century Gothic"/>
          <w:color w:val="000000"/>
          <w:sz w:val="20"/>
          <w:szCs w:val="20"/>
        </w:rPr>
      </w:pPr>
    </w:p>
    <w:p w14:paraId="3F3A0F54" w14:textId="0C79E882" w:rsidR="000D4FB8" w:rsidRPr="009C2B2C" w:rsidRDefault="00BE669A" w:rsidP="004217E8">
      <w:pPr>
        <w:pStyle w:val="Odstavecseseznamem"/>
        <w:numPr>
          <w:ilvl w:val="0"/>
          <w:numId w:val="16"/>
        </w:numPr>
        <w:adjustRightInd w:val="0"/>
        <w:spacing w:after="60" w:line="300" w:lineRule="auto"/>
        <w:ind w:left="0" w:firstLine="0"/>
        <w:rPr>
          <w:rFonts w:ascii="Montserrat" w:hAnsi="Montserrat" w:cs="Century Gothic"/>
          <w:color w:val="000000"/>
          <w:sz w:val="20"/>
          <w:szCs w:val="20"/>
          <w:u w:val="single"/>
        </w:rPr>
      </w:pPr>
      <w:r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>Dodavatel t</w:t>
      </w:r>
      <w:r w:rsidR="00312BC9"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 xml:space="preserve">ímto </w:t>
      </w:r>
      <w:r w:rsidR="000D4FB8"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>čestně pr</w:t>
      </w:r>
      <w:r w:rsidR="00312BC9"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>ohlašuje, že splňuje</w:t>
      </w:r>
      <w:r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 xml:space="preserve"> podmínky</w:t>
      </w:r>
      <w:r w:rsidR="000D4FB8"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 xml:space="preserve"> základní </w:t>
      </w:r>
      <w:r w:rsidR="00312BC9"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>způsobilost</w:t>
      </w:r>
      <w:r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 xml:space="preserve">i </w:t>
      </w:r>
      <w:r w:rsidR="00DC5957"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 xml:space="preserve">analogicky </w:t>
      </w:r>
      <w:r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>dle § 74</w:t>
      </w:r>
      <w:r w:rsidR="00312BC9"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 xml:space="preserve"> zákona</w:t>
      </w:r>
      <w:r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>, a sice že</w:t>
      </w:r>
      <w:r w:rsidR="000D4FB8"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>:</w:t>
      </w:r>
    </w:p>
    <w:p w14:paraId="316AF27E" w14:textId="77777777" w:rsidR="000D4FB8" w:rsidRPr="00601809" w:rsidRDefault="000D4FB8" w:rsidP="000D4FB8">
      <w:pPr>
        <w:adjustRightInd w:val="0"/>
        <w:spacing w:after="60" w:line="300" w:lineRule="auto"/>
        <w:rPr>
          <w:rFonts w:ascii="Montserrat" w:hAnsi="Montserrat" w:cs="Century Gothic"/>
          <w:color w:val="000000"/>
          <w:sz w:val="20"/>
          <w:szCs w:val="20"/>
        </w:rPr>
      </w:pPr>
    </w:p>
    <w:p w14:paraId="6EE5919B" w14:textId="77777777" w:rsidR="00BE669A" w:rsidRPr="00601809" w:rsidRDefault="00BE669A" w:rsidP="00BE669A">
      <w:pPr>
        <w:pStyle w:val="Odstavecseseznamem"/>
        <w:numPr>
          <w:ilvl w:val="0"/>
          <w:numId w:val="15"/>
        </w:numPr>
        <w:ind w:left="284" w:hanging="426"/>
        <w:jc w:val="both"/>
        <w:rPr>
          <w:rFonts w:ascii="Montserrat" w:hAnsi="Montserrat" w:cstheme="minorHAnsi"/>
          <w:sz w:val="20"/>
          <w:szCs w:val="20"/>
        </w:rPr>
      </w:pPr>
      <w:r w:rsidRPr="00601809">
        <w:rPr>
          <w:rFonts w:ascii="Montserrat" w:hAnsi="Montserrat" w:cstheme="minorHAnsi"/>
          <w:sz w:val="20"/>
          <w:szCs w:val="20"/>
        </w:rPr>
        <w:t xml:space="preserve">nebyl v zemi svého sídla v posledních 5 letech před zahájením zadávacího řízení pravomocně odsouzen pro trestný čin uvedený v příloze č. 3 k </w:t>
      </w:r>
      <w:r w:rsidR="00E32C49" w:rsidRPr="00601809">
        <w:rPr>
          <w:rFonts w:ascii="Montserrat" w:hAnsi="Montserrat" w:cstheme="minorHAnsi"/>
          <w:sz w:val="20"/>
          <w:szCs w:val="20"/>
        </w:rPr>
        <w:t>zákonu</w:t>
      </w:r>
      <w:r w:rsidRPr="00601809">
        <w:rPr>
          <w:rFonts w:ascii="Montserrat" w:hAnsi="Montserrat" w:cstheme="minorHAnsi"/>
          <w:sz w:val="20"/>
          <w:szCs w:val="20"/>
        </w:rPr>
        <w:t xml:space="preserve"> nebo obdobný trestný čin podle právního řádu země sídla dodavatele; k zahlazeným odsouzením se nepřihlíží</w:t>
      </w:r>
    </w:p>
    <w:p w14:paraId="780FCC3C" w14:textId="77777777" w:rsidR="00BE669A" w:rsidRPr="00601809" w:rsidRDefault="00BE669A" w:rsidP="00BE669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Montserrat" w:hAnsi="Montserrat" w:cstheme="minorHAnsi"/>
          <w:sz w:val="20"/>
          <w:szCs w:val="20"/>
        </w:rPr>
      </w:pPr>
      <w:r w:rsidRPr="00601809">
        <w:rPr>
          <w:rFonts w:ascii="Montserrat" w:hAnsi="Montserrat" w:cstheme="minorHAnsi"/>
          <w:sz w:val="20"/>
          <w:szCs w:val="20"/>
        </w:rPr>
        <w:t>nemá v České republice nebo v zemi svého sídla v evidenci daní zachycen splatný daňový nedoplatek,</w:t>
      </w:r>
    </w:p>
    <w:p w14:paraId="111B0D6A" w14:textId="77777777" w:rsidR="00BE669A" w:rsidRPr="00601809" w:rsidRDefault="00BE669A" w:rsidP="00BE669A">
      <w:pPr>
        <w:pStyle w:val="Odstavecseseznamem"/>
        <w:autoSpaceDE w:val="0"/>
        <w:autoSpaceDN w:val="0"/>
        <w:adjustRightInd w:val="0"/>
        <w:ind w:left="284"/>
        <w:rPr>
          <w:rFonts w:ascii="Montserrat" w:hAnsi="Montserrat" w:cstheme="minorHAnsi"/>
          <w:sz w:val="20"/>
          <w:szCs w:val="20"/>
        </w:rPr>
      </w:pPr>
    </w:p>
    <w:p w14:paraId="55DE5979" w14:textId="77777777" w:rsidR="00BE669A" w:rsidRPr="00601809" w:rsidRDefault="00BE669A" w:rsidP="00BE669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Montserrat" w:hAnsi="Montserrat" w:cstheme="minorHAnsi"/>
          <w:sz w:val="20"/>
          <w:szCs w:val="20"/>
        </w:rPr>
      </w:pPr>
      <w:r w:rsidRPr="00601809">
        <w:rPr>
          <w:rFonts w:ascii="Montserrat" w:hAnsi="Montserrat" w:cstheme="minorHAnsi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4E1B591D" w14:textId="77777777" w:rsidR="00BE669A" w:rsidRPr="00601809" w:rsidRDefault="00BE669A" w:rsidP="00BE669A">
      <w:pPr>
        <w:autoSpaceDE w:val="0"/>
        <w:autoSpaceDN w:val="0"/>
        <w:adjustRightInd w:val="0"/>
        <w:rPr>
          <w:rFonts w:ascii="Montserrat" w:hAnsi="Montserrat" w:cstheme="minorHAnsi"/>
          <w:sz w:val="20"/>
          <w:szCs w:val="20"/>
        </w:rPr>
      </w:pPr>
    </w:p>
    <w:p w14:paraId="0A36856E" w14:textId="77777777" w:rsidR="00BE669A" w:rsidRPr="00601809" w:rsidRDefault="00BE669A" w:rsidP="00BE669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Montserrat" w:hAnsi="Montserrat" w:cstheme="minorHAnsi"/>
          <w:sz w:val="20"/>
          <w:szCs w:val="20"/>
        </w:rPr>
      </w:pPr>
      <w:r w:rsidRPr="00601809">
        <w:rPr>
          <w:rFonts w:ascii="Montserrat" w:hAnsi="Montserrat" w:cstheme="minorHAnsi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68A982E8" w14:textId="77777777" w:rsidR="00BE669A" w:rsidRPr="00601809" w:rsidRDefault="00BE669A" w:rsidP="00BE669A">
      <w:pPr>
        <w:autoSpaceDE w:val="0"/>
        <w:autoSpaceDN w:val="0"/>
        <w:adjustRightInd w:val="0"/>
        <w:rPr>
          <w:rFonts w:ascii="Montserrat" w:hAnsi="Montserrat" w:cstheme="minorHAnsi"/>
          <w:sz w:val="20"/>
          <w:szCs w:val="20"/>
        </w:rPr>
      </w:pPr>
    </w:p>
    <w:p w14:paraId="6160BB34" w14:textId="0071685D" w:rsidR="000D4FB8" w:rsidRPr="00601809" w:rsidRDefault="00BE669A" w:rsidP="00DC595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Montserrat" w:hAnsi="Montserrat"/>
          <w:sz w:val="20"/>
          <w:szCs w:val="20"/>
        </w:rPr>
      </w:pPr>
      <w:r w:rsidRPr="00601809">
        <w:rPr>
          <w:rFonts w:ascii="Montserrat" w:hAnsi="Montserrat" w:cstheme="minorHAnsi"/>
          <w:sz w:val="20"/>
          <w:szCs w:val="20"/>
        </w:rPr>
        <w:t xml:space="preserve">není v likvidaci, a proti němu nebylo vydáno rozhodnutí </w:t>
      </w:r>
      <w:r w:rsidRPr="00601809">
        <w:rPr>
          <w:rFonts w:ascii="Montserrat" w:hAnsi="Montserrat"/>
          <w:sz w:val="20"/>
          <w:szCs w:val="20"/>
        </w:rPr>
        <w:t xml:space="preserve">o úpadku, vůči němu nebyla nařízena </w:t>
      </w:r>
      <w:r w:rsidRPr="00601809">
        <w:rPr>
          <w:rFonts w:ascii="Montserrat" w:hAnsi="Montserrat" w:cstheme="minorHAnsi"/>
          <w:sz w:val="20"/>
          <w:szCs w:val="20"/>
        </w:rPr>
        <w:t xml:space="preserve">nucená správa podle jiného právního předpisu nebo v </w:t>
      </w:r>
      <w:r w:rsidR="001F51B5" w:rsidRPr="00601809">
        <w:rPr>
          <w:rFonts w:ascii="Montserrat" w:hAnsi="Montserrat" w:cstheme="minorHAnsi"/>
          <w:sz w:val="20"/>
          <w:szCs w:val="20"/>
        </w:rPr>
        <w:t xml:space="preserve">obdobné situaci podle právního </w:t>
      </w:r>
      <w:r w:rsidR="005E6BBB" w:rsidRPr="00601809">
        <w:rPr>
          <w:rFonts w:ascii="Montserrat" w:hAnsi="Montserrat" w:cstheme="minorHAnsi"/>
          <w:sz w:val="20"/>
          <w:szCs w:val="20"/>
        </w:rPr>
        <w:t xml:space="preserve">řádu země </w:t>
      </w:r>
      <w:r w:rsidRPr="00601809">
        <w:rPr>
          <w:rFonts w:ascii="Montserrat" w:hAnsi="Montserrat" w:cstheme="minorHAnsi"/>
          <w:sz w:val="20"/>
          <w:szCs w:val="20"/>
        </w:rPr>
        <w:t>sídla dodavatele</w:t>
      </w:r>
      <w:r w:rsidRPr="00601809">
        <w:rPr>
          <w:rFonts w:ascii="Montserrat" w:hAnsi="Montserrat" w:cs="StempelGaramondLTPro-Roman"/>
          <w:sz w:val="20"/>
          <w:szCs w:val="20"/>
        </w:rPr>
        <w:t>.</w:t>
      </w:r>
    </w:p>
    <w:p w14:paraId="56FA947A" w14:textId="77777777" w:rsidR="00BE669A" w:rsidRPr="00601809" w:rsidRDefault="00BE669A" w:rsidP="00BE669A">
      <w:pPr>
        <w:pStyle w:val="Zkladntext2"/>
        <w:spacing w:after="0" w:line="276" w:lineRule="auto"/>
        <w:rPr>
          <w:rFonts w:ascii="Montserrat" w:hAnsi="Montserrat" w:cs="Tahoma"/>
          <w:sz w:val="20"/>
          <w:szCs w:val="20"/>
        </w:rPr>
      </w:pPr>
    </w:p>
    <w:p w14:paraId="661EFD4F" w14:textId="3BD96A6A" w:rsidR="00CD0B13" w:rsidRPr="009C2B2C" w:rsidRDefault="00CD0B13" w:rsidP="00CD0B13">
      <w:pPr>
        <w:pStyle w:val="Odstavecseseznamem"/>
        <w:numPr>
          <w:ilvl w:val="0"/>
          <w:numId w:val="16"/>
        </w:numPr>
        <w:adjustRightInd w:val="0"/>
        <w:spacing w:after="60" w:line="300" w:lineRule="auto"/>
        <w:ind w:left="0" w:firstLine="0"/>
        <w:rPr>
          <w:rFonts w:ascii="Montserrat" w:hAnsi="Montserrat" w:cs="Century Gothic"/>
          <w:color w:val="000000"/>
          <w:sz w:val="20"/>
          <w:szCs w:val="20"/>
          <w:u w:val="single"/>
        </w:rPr>
      </w:pPr>
      <w:r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 xml:space="preserve">Dodavatel tímto čestně prohlašuje, že splňuje podmínky profesní způsobilosti </w:t>
      </w:r>
      <w:r w:rsidR="00DC5957"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 xml:space="preserve">analogicky </w:t>
      </w:r>
      <w:r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>dle § 77 zákona, a sice že:</w:t>
      </w:r>
    </w:p>
    <w:p w14:paraId="4DE8BC9B" w14:textId="77777777" w:rsidR="00CD0B13" w:rsidRPr="00601809" w:rsidRDefault="00CD0B13" w:rsidP="00CD0B13">
      <w:pPr>
        <w:numPr>
          <w:ilvl w:val="0"/>
          <w:numId w:val="3"/>
        </w:numPr>
        <w:adjustRightInd w:val="0"/>
        <w:spacing w:after="60" w:line="300" w:lineRule="auto"/>
        <w:ind w:right="110"/>
        <w:jc w:val="both"/>
        <w:rPr>
          <w:rFonts w:ascii="Montserrat" w:hAnsi="Montserrat" w:cs="Century Gothic"/>
          <w:color w:val="000000"/>
          <w:sz w:val="20"/>
          <w:szCs w:val="20"/>
        </w:rPr>
      </w:pPr>
      <w:r w:rsidRPr="00601809">
        <w:rPr>
          <w:rFonts w:ascii="Montserrat" w:hAnsi="Montserrat" w:cs="Century Gothic"/>
          <w:color w:val="000000"/>
          <w:sz w:val="20"/>
          <w:szCs w:val="20"/>
        </w:rPr>
        <w:t>je zapsán v obchodním rejstříku či v jiné obdobné evidenci,</w:t>
      </w:r>
    </w:p>
    <w:p w14:paraId="74985847" w14:textId="77777777" w:rsidR="00CD0B13" w:rsidRPr="00601809" w:rsidRDefault="00CD0B13" w:rsidP="00CD0B13">
      <w:pPr>
        <w:pStyle w:val="Textparagrafu"/>
        <w:numPr>
          <w:ilvl w:val="0"/>
          <w:numId w:val="3"/>
        </w:numPr>
        <w:spacing w:before="0" w:after="60" w:line="300" w:lineRule="auto"/>
        <w:rPr>
          <w:rFonts w:ascii="Montserrat" w:hAnsi="Montserrat" w:cs="Century Gothic"/>
          <w:color w:val="000000"/>
          <w:sz w:val="20"/>
          <w:szCs w:val="20"/>
        </w:rPr>
      </w:pPr>
      <w:r w:rsidRPr="00601809">
        <w:rPr>
          <w:rFonts w:ascii="Montserrat" w:hAnsi="Montserrat" w:cs="Century Gothic"/>
          <w:color w:val="000000"/>
          <w:sz w:val="20"/>
          <w:szCs w:val="20"/>
        </w:rPr>
        <w:t>je zapsán v živnostenském rejstříku či jiném obdobném rejstříku a rozsah oprávnění k podnikání odpovídá předmětu veřejné zakázky,</w:t>
      </w:r>
    </w:p>
    <w:p w14:paraId="1FECAA44" w14:textId="41A6AD62" w:rsidR="00BE669A" w:rsidRPr="00601809" w:rsidRDefault="00BE669A" w:rsidP="00DC5957">
      <w:pPr>
        <w:widowControl w:val="0"/>
        <w:adjustRightInd w:val="0"/>
        <w:spacing w:line="276" w:lineRule="auto"/>
        <w:textAlignment w:val="baseline"/>
        <w:rPr>
          <w:rFonts w:ascii="Montserrat" w:hAnsi="Montserrat" w:cs="Century Gothic"/>
          <w:color w:val="000000"/>
          <w:sz w:val="20"/>
          <w:szCs w:val="20"/>
        </w:rPr>
      </w:pPr>
    </w:p>
    <w:p w14:paraId="554CC6EC" w14:textId="05AB75E8" w:rsidR="00CD0B13" w:rsidRPr="009C2B2C" w:rsidRDefault="004217E8" w:rsidP="004217E8">
      <w:pPr>
        <w:pStyle w:val="Odstavecseseznamem"/>
        <w:numPr>
          <w:ilvl w:val="0"/>
          <w:numId w:val="16"/>
        </w:numPr>
        <w:adjustRightInd w:val="0"/>
        <w:spacing w:after="60" w:line="300" w:lineRule="auto"/>
        <w:ind w:left="0" w:firstLine="0"/>
        <w:rPr>
          <w:rFonts w:ascii="Montserrat" w:hAnsi="Montserrat" w:cs="Century Gothic"/>
          <w:color w:val="000000"/>
          <w:sz w:val="20"/>
          <w:szCs w:val="20"/>
          <w:u w:val="single"/>
        </w:rPr>
      </w:pPr>
      <w:r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>Dodavatel tímto čestně prohlašuje, že</w:t>
      </w:r>
      <w:r w:rsidR="000D4FB8"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 xml:space="preserve"> splňuje </w:t>
      </w:r>
      <w:r w:rsidR="00CD0B13"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 xml:space="preserve">podmínky </w:t>
      </w:r>
      <w:r w:rsidR="000D4FB8"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 xml:space="preserve">technické </w:t>
      </w:r>
      <w:r w:rsidR="00CD0B13"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>kvalifikace</w:t>
      </w:r>
      <w:r w:rsidR="000D4FB8"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 xml:space="preserve"> požadované zadavatelem</w:t>
      </w:r>
      <w:r w:rsidR="00441EA2" w:rsidRPr="009C2B2C">
        <w:rPr>
          <w:rFonts w:ascii="Montserrat" w:hAnsi="Montserrat" w:cs="Century Gothic"/>
          <w:color w:val="000000"/>
          <w:sz w:val="20"/>
          <w:szCs w:val="20"/>
          <w:u w:val="single"/>
        </w:rPr>
        <w:t xml:space="preserve"> a předkládá následující dokumenty:</w:t>
      </w:r>
    </w:p>
    <w:p w14:paraId="642CF54B" w14:textId="77777777" w:rsidR="00DC4BB8" w:rsidRPr="00111D4C" w:rsidRDefault="00DC4BB8" w:rsidP="00DC4BB8">
      <w:pPr>
        <w:pStyle w:val="Textparagrafu"/>
        <w:spacing w:before="0" w:line="280" w:lineRule="atLeast"/>
        <w:ind w:firstLine="0"/>
        <w:rPr>
          <w:rFonts w:ascii="Montserrat" w:hAnsi="Montserrat" w:cs="Century Gothic"/>
          <w:sz w:val="20"/>
          <w:szCs w:val="20"/>
        </w:rPr>
      </w:pPr>
    </w:p>
    <w:p w14:paraId="2BCB3648" w14:textId="5AF09B2A" w:rsidR="00DC4BB8" w:rsidRDefault="00DC4BB8" w:rsidP="00DC4BB8">
      <w:pPr>
        <w:pStyle w:val="Textodstavce"/>
        <w:numPr>
          <w:ilvl w:val="0"/>
          <w:numId w:val="22"/>
        </w:numPr>
        <w:spacing w:before="0" w:after="60" w:line="300" w:lineRule="auto"/>
        <w:rPr>
          <w:rFonts w:ascii="Montserrat" w:eastAsia="Calibri" w:hAnsi="Montserrat"/>
          <w:bCs/>
          <w:sz w:val="20"/>
          <w:szCs w:val="20"/>
          <w:lang w:eastAsia="en-US"/>
        </w:rPr>
      </w:pPr>
      <w:r w:rsidRPr="00E2062C">
        <w:rPr>
          <w:rFonts w:ascii="Montserrat" w:eastAsia="Calibri" w:hAnsi="Montserrat"/>
          <w:b/>
          <w:bCs/>
          <w:sz w:val="20"/>
          <w:szCs w:val="20"/>
          <w:lang w:eastAsia="en-US"/>
        </w:rPr>
        <w:t>seznam významných služeb</w:t>
      </w:r>
      <w:r w:rsidRPr="00DB550E">
        <w:rPr>
          <w:rFonts w:ascii="Montserrat" w:eastAsia="Calibri" w:hAnsi="Montserrat"/>
          <w:bCs/>
          <w:sz w:val="20"/>
          <w:szCs w:val="20"/>
          <w:lang w:eastAsia="en-US"/>
        </w:rPr>
        <w:t xml:space="preserve"> poskytnutých dodavatelem za poslední 3 roky před zahájením </w:t>
      </w:r>
      <w:r>
        <w:rPr>
          <w:rFonts w:ascii="Montserrat" w:eastAsia="Calibri" w:hAnsi="Montserrat"/>
          <w:bCs/>
          <w:sz w:val="20"/>
          <w:szCs w:val="20"/>
          <w:lang w:eastAsia="en-US"/>
        </w:rPr>
        <w:t>zadávací</w:t>
      </w:r>
      <w:r w:rsidRPr="00DB550E">
        <w:rPr>
          <w:rFonts w:ascii="Montserrat" w:eastAsia="Calibri" w:hAnsi="Montserrat"/>
          <w:bCs/>
          <w:sz w:val="20"/>
          <w:szCs w:val="20"/>
          <w:lang w:eastAsia="en-US"/>
        </w:rPr>
        <w:t>ho řízení včetně uvedení ceny a doby jejich poskytnutí a identifikace objednatele:</w:t>
      </w:r>
    </w:p>
    <w:p w14:paraId="2DEE418C" w14:textId="5FDA83AB" w:rsidR="00DC4BB8" w:rsidRDefault="00DC4BB8" w:rsidP="00DC4BB8">
      <w:pPr>
        <w:pStyle w:val="Textodstavce"/>
        <w:numPr>
          <w:ilvl w:val="0"/>
          <w:numId w:val="0"/>
        </w:numPr>
        <w:spacing w:before="0" w:after="60" w:line="300" w:lineRule="auto"/>
        <w:rPr>
          <w:rFonts w:ascii="Montserrat" w:eastAsia="Calibri" w:hAnsi="Montserrat"/>
          <w:bCs/>
          <w:sz w:val="20"/>
          <w:szCs w:val="20"/>
          <w:lang w:eastAsia="en-US"/>
        </w:rPr>
      </w:pPr>
      <w:r>
        <w:rPr>
          <w:rFonts w:ascii="Montserrat" w:eastAsia="Calibri" w:hAnsi="Montserrat"/>
          <w:bCs/>
          <w:sz w:val="20"/>
          <w:szCs w:val="20"/>
          <w:lang w:eastAsia="en-US"/>
        </w:rPr>
        <w:t xml:space="preserve">Významnou službou se rozumí realizace </w:t>
      </w:r>
      <w:r>
        <w:rPr>
          <w:rFonts w:ascii="Montserrat" w:eastAsia="Calibri" w:hAnsi="Montserrat"/>
          <w:b/>
          <w:bCs/>
          <w:sz w:val="20"/>
          <w:szCs w:val="20"/>
          <w:lang w:eastAsia="en-US"/>
        </w:rPr>
        <w:t>alespoň 3 služeb</w:t>
      </w:r>
      <w:r>
        <w:rPr>
          <w:rFonts w:ascii="Montserrat" w:eastAsia="Calibri" w:hAnsi="Montserrat"/>
          <w:bCs/>
          <w:sz w:val="20"/>
          <w:szCs w:val="20"/>
          <w:lang w:eastAsia="en-US"/>
        </w:rPr>
        <w:t xml:space="preserve"> obdobného charakteru a rozsahu jako je předmět veřejné zakázky spočívající ve správcovství kotelny obdobných technických parametrů jako je stávající kotelna zadavatele a zároveň každá tato významná služba byla ve finančním objemu </w:t>
      </w:r>
      <w:r>
        <w:rPr>
          <w:rFonts w:ascii="Montserrat" w:eastAsia="Calibri" w:hAnsi="Montserrat"/>
          <w:b/>
          <w:bCs/>
          <w:sz w:val="20"/>
          <w:szCs w:val="20"/>
          <w:lang w:eastAsia="en-US"/>
        </w:rPr>
        <w:t xml:space="preserve">nejméně 100 000,- Kč bez DPH </w:t>
      </w:r>
      <w:r>
        <w:rPr>
          <w:rFonts w:ascii="Montserrat" w:eastAsia="Calibri" w:hAnsi="Montserrat"/>
          <w:bCs/>
          <w:sz w:val="20"/>
          <w:szCs w:val="20"/>
          <w:lang w:eastAsia="en-US"/>
        </w:rPr>
        <w:t>za kalendářní rok.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520"/>
      </w:tblGrid>
      <w:tr w:rsidR="009C2B2C" w:rsidRPr="00601809" w14:paraId="674A38F6" w14:textId="77777777" w:rsidTr="00246682">
        <w:trPr>
          <w:trHeight w:val="720"/>
        </w:trPr>
        <w:tc>
          <w:tcPr>
            <w:tcW w:w="8959" w:type="dxa"/>
            <w:gridSpan w:val="2"/>
            <w:shd w:val="clear" w:color="auto" w:fill="auto"/>
          </w:tcPr>
          <w:p w14:paraId="04EF317D" w14:textId="58E0D65F" w:rsidR="009C2B2C" w:rsidRPr="00215A80" w:rsidRDefault="009C2B2C" w:rsidP="00246682">
            <w:pPr>
              <w:spacing w:after="60" w:line="300" w:lineRule="auto"/>
              <w:jc w:val="center"/>
              <w:rPr>
                <w:rFonts w:ascii="Montserrat" w:hAnsi="Montserrat" w:cs="Century Gothic"/>
                <w:b/>
                <w:color w:val="000000"/>
                <w:sz w:val="20"/>
                <w:szCs w:val="20"/>
              </w:rPr>
            </w:pPr>
            <w:r w:rsidRPr="00215A80">
              <w:rPr>
                <w:rFonts w:ascii="Montserrat" w:hAnsi="Montserrat" w:cs="Century Gothic"/>
                <w:b/>
                <w:color w:val="000000"/>
                <w:sz w:val="20"/>
                <w:szCs w:val="20"/>
              </w:rPr>
              <w:t>Reference č.1</w:t>
            </w:r>
          </w:p>
        </w:tc>
      </w:tr>
      <w:tr w:rsidR="009C2B2C" w:rsidRPr="00601809" w14:paraId="58E28720" w14:textId="77777777" w:rsidTr="00246682">
        <w:trPr>
          <w:trHeight w:val="720"/>
        </w:trPr>
        <w:tc>
          <w:tcPr>
            <w:tcW w:w="2439" w:type="dxa"/>
            <w:shd w:val="clear" w:color="auto" w:fill="auto"/>
          </w:tcPr>
          <w:p w14:paraId="25782A2F" w14:textId="77777777" w:rsidR="009C2B2C" w:rsidRPr="007D5907" w:rsidRDefault="009C2B2C" w:rsidP="00246682">
            <w:pPr>
              <w:pStyle w:val="Textparagrafu"/>
              <w:spacing w:before="0" w:after="60" w:line="300" w:lineRule="auto"/>
              <w:ind w:firstLine="0"/>
              <w:jc w:val="left"/>
              <w:rPr>
                <w:rFonts w:ascii="Montserrat" w:hAnsi="Montserrat" w:cs="Century Gothic"/>
                <w:color w:val="000000"/>
                <w:sz w:val="20"/>
                <w:szCs w:val="20"/>
              </w:rPr>
            </w:pPr>
            <w:r w:rsidRPr="007D5907">
              <w:rPr>
                <w:rFonts w:ascii="Montserrat" w:hAnsi="Montserrat" w:cs="Century Gothic"/>
                <w:color w:val="000000"/>
                <w:sz w:val="20"/>
                <w:szCs w:val="20"/>
              </w:rPr>
              <w:lastRenderedPageBreak/>
              <w:t>Identifikace objednatele (název, IČ, sídlo)</w:t>
            </w:r>
          </w:p>
        </w:tc>
        <w:tc>
          <w:tcPr>
            <w:tcW w:w="6520" w:type="dxa"/>
            <w:shd w:val="clear" w:color="auto" w:fill="auto"/>
          </w:tcPr>
          <w:p w14:paraId="0DF7075F" w14:textId="77777777" w:rsidR="009C2B2C" w:rsidRPr="00601809" w:rsidRDefault="009C2B2C" w:rsidP="00246682">
            <w:pPr>
              <w:spacing w:after="60" w:line="300" w:lineRule="auto"/>
              <w:jc w:val="center"/>
              <w:rPr>
                <w:rFonts w:ascii="Montserrat" w:hAnsi="Montserrat" w:cs="Century Gothic"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  <w:lang w:val="en-US"/>
              </w:rPr>
              <w:t>(</w:t>
            </w: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název, IČ, sídlo</w:t>
            </w: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  <w:lang w:val="en-US"/>
              </w:rPr>
              <w:t>)</w:t>
            </w:r>
          </w:p>
        </w:tc>
      </w:tr>
      <w:tr w:rsidR="009C2B2C" w:rsidRPr="00601809" w14:paraId="53810B64" w14:textId="77777777" w:rsidTr="00246682">
        <w:tc>
          <w:tcPr>
            <w:tcW w:w="2439" w:type="dxa"/>
            <w:shd w:val="clear" w:color="auto" w:fill="auto"/>
          </w:tcPr>
          <w:p w14:paraId="0566B8A3" w14:textId="77777777" w:rsidR="009C2B2C" w:rsidRPr="00601809" w:rsidRDefault="009C2B2C" w:rsidP="00246682">
            <w:pPr>
              <w:pStyle w:val="Textparagrafu"/>
              <w:spacing w:before="0" w:line="300" w:lineRule="auto"/>
              <w:ind w:firstLine="0"/>
              <w:jc w:val="left"/>
              <w:rPr>
                <w:rFonts w:ascii="Montserrat" w:hAnsi="Montserrat" w:cs="Century Gothic"/>
                <w:color w:val="000000"/>
                <w:sz w:val="20"/>
                <w:szCs w:val="20"/>
              </w:rPr>
            </w:pPr>
            <w:r w:rsidRPr="00447EDE">
              <w:rPr>
                <w:rFonts w:ascii="Montserrat" w:hAnsi="Montserrat" w:cs="Calibri"/>
                <w:sz w:val="20"/>
                <w:szCs w:val="20"/>
              </w:rPr>
              <w:t>popis</w:t>
            </w:r>
            <w:r>
              <w:rPr>
                <w:rFonts w:ascii="Montserrat" w:hAnsi="Montserrat" w:cs="Calibri"/>
                <w:sz w:val="20"/>
                <w:szCs w:val="20"/>
              </w:rPr>
              <w:t>/specifikace poskytnutých služeb</w:t>
            </w:r>
          </w:p>
        </w:tc>
        <w:tc>
          <w:tcPr>
            <w:tcW w:w="6520" w:type="dxa"/>
            <w:shd w:val="clear" w:color="auto" w:fill="auto"/>
          </w:tcPr>
          <w:p w14:paraId="50C5E8CE" w14:textId="77777777" w:rsidR="009C2B2C" w:rsidRPr="00601809" w:rsidRDefault="009C2B2C" w:rsidP="00246682">
            <w:pPr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 xml:space="preserve"> [předmět poskytnuté služby]</w:t>
            </w:r>
          </w:p>
        </w:tc>
      </w:tr>
      <w:tr w:rsidR="009C2B2C" w:rsidRPr="00601809" w14:paraId="4B412A68" w14:textId="77777777" w:rsidTr="00246682">
        <w:tc>
          <w:tcPr>
            <w:tcW w:w="2439" w:type="dxa"/>
            <w:shd w:val="clear" w:color="auto" w:fill="auto"/>
          </w:tcPr>
          <w:p w14:paraId="4DC32BFF" w14:textId="128753AD" w:rsidR="009C2B2C" w:rsidRDefault="009C2B2C" w:rsidP="00246682">
            <w:pPr>
              <w:pStyle w:val="Textparagrafu"/>
              <w:spacing w:before="0" w:line="300" w:lineRule="auto"/>
              <w:ind w:firstLine="0"/>
              <w:jc w:val="left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Calibri"/>
                <w:sz w:val="20"/>
                <w:szCs w:val="20"/>
              </w:rPr>
              <w:t>finanční objem služby za celou dobu trvání (cena bez DPH)</w:t>
            </w:r>
          </w:p>
        </w:tc>
        <w:tc>
          <w:tcPr>
            <w:tcW w:w="6520" w:type="dxa"/>
            <w:shd w:val="clear" w:color="auto" w:fill="auto"/>
          </w:tcPr>
          <w:p w14:paraId="537BB0F9" w14:textId="4CFE9C24" w:rsidR="009C2B2C" w:rsidRPr="00601809" w:rsidRDefault="009C2B2C" w:rsidP="00246682">
            <w:pPr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[</w:t>
            </w:r>
            <w:r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cena bez DPH</w:t>
            </w: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]</w:t>
            </w:r>
          </w:p>
        </w:tc>
      </w:tr>
      <w:tr w:rsidR="009C2B2C" w:rsidRPr="00601809" w14:paraId="1A70FF3B" w14:textId="77777777" w:rsidTr="00246682">
        <w:tc>
          <w:tcPr>
            <w:tcW w:w="2439" w:type="dxa"/>
            <w:shd w:val="clear" w:color="auto" w:fill="auto"/>
          </w:tcPr>
          <w:p w14:paraId="0BE3C4B5" w14:textId="77777777" w:rsidR="009C2B2C" w:rsidRDefault="009C2B2C" w:rsidP="00246682">
            <w:pPr>
              <w:pStyle w:val="Textparagrafu"/>
              <w:spacing w:before="0" w:line="300" w:lineRule="auto"/>
              <w:ind w:firstLine="0"/>
              <w:jc w:val="left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Calibri"/>
                <w:sz w:val="20"/>
                <w:szCs w:val="20"/>
              </w:rPr>
              <w:t>doba realizace služby</w:t>
            </w:r>
          </w:p>
        </w:tc>
        <w:tc>
          <w:tcPr>
            <w:tcW w:w="6520" w:type="dxa"/>
            <w:shd w:val="clear" w:color="auto" w:fill="auto"/>
          </w:tcPr>
          <w:p w14:paraId="3BFE00C9" w14:textId="77777777" w:rsidR="009C2B2C" w:rsidRPr="00601809" w:rsidRDefault="009C2B2C" w:rsidP="00246682">
            <w:pPr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[</w:t>
            </w:r>
            <w:r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od … do … v celých měsících</w:t>
            </w: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]</w:t>
            </w:r>
          </w:p>
        </w:tc>
      </w:tr>
      <w:tr w:rsidR="009C2B2C" w:rsidRPr="00601809" w14:paraId="079D406B" w14:textId="77777777" w:rsidTr="00246682">
        <w:tc>
          <w:tcPr>
            <w:tcW w:w="2439" w:type="dxa"/>
            <w:shd w:val="clear" w:color="auto" w:fill="auto"/>
          </w:tcPr>
          <w:p w14:paraId="7BFC3699" w14:textId="77777777" w:rsidR="009C2B2C" w:rsidRDefault="009C2B2C" w:rsidP="00246682">
            <w:pPr>
              <w:pStyle w:val="Textparagrafu"/>
              <w:spacing w:before="0" w:line="300" w:lineRule="auto"/>
              <w:ind w:firstLine="0"/>
              <w:jc w:val="left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Calibri"/>
                <w:sz w:val="20"/>
                <w:szCs w:val="20"/>
              </w:rPr>
              <w:t>Jméno, příjmení kontaktní osoby a na ověření zakázky, telefon/email</w:t>
            </w:r>
          </w:p>
        </w:tc>
        <w:tc>
          <w:tcPr>
            <w:tcW w:w="6520" w:type="dxa"/>
            <w:shd w:val="clear" w:color="auto" w:fill="auto"/>
          </w:tcPr>
          <w:p w14:paraId="15C78651" w14:textId="77777777" w:rsidR="009C2B2C" w:rsidRDefault="009C2B2C" w:rsidP="00246682">
            <w:pPr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[</w:t>
            </w:r>
            <w:r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jméno, příjmení</w:t>
            </w:r>
          </w:p>
          <w:p w14:paraId="22789949" w14:textId="77777777" w:rsidR="009C2B2C" w:rsidRPr="00601809" w:rsidRDefault="009C2B2C" w:rsidP="00246682">
            <w:pPr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Telefon/email</w:t>
            </w: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]</w:t>
            </w:r>
          </w:p>
        </w:tc>
      </w:tr>
      <w:tr w:rsidR="009C2B2C" w:rsidRPr="00601809" w14:paraId="09D68345" w14:textId="77777777" w:rsidTr="00246682">
        <w:trPr>
          <w:trHeight w:val="720"/>
        </w:trPr>
        <w:tc>
          <w:tcPr>
            <w:tcW w:w="8959" w:type="dxa"/>
            <w:gridSpan w:val="2"/>
            <w:shd w:val="clear" w:color="auto" w:fill="auto"/>
          </w:tcPr>
          <w:p w14:paraId="36BCF382" w14:textId="6AC98635" w:rsidR="009C2B2C" w:rsidRPr="00215A80" w:rsidRDefault="009C2B2C" w:rsidP="00246682">
            <w:pPr>
              <w:spacing w:after="60" w:line="300" w:lineRule="auto"/>
              <w:jc w:val="center"/>
              <w:rPr>
                <w:rFonts w:ascii="Montserrat" w:hAnsi="Montserrat" w:cs="Century Gothic"/>
                <w:b/>
                <w:color w:val="000000"/>
                <w:sz w:val="20"/>
                <w:szCs w:val="20"/>
              </w:rPr>
            </w:pPr>
            <w:r w:rsidRPr="00215A80">
              <w:rPr>
                <w:rFonts w:ascii="Montserrat" w:hAnsi="Montserrat" w:cs="Century Gothic"/>
                <w:b/>
                <w:color w:val="000000"/>
                <w:sz w:val="20"/>
                <w:szCs w:val="20"/>
              </w:rPr>
              <w:t>Reference č.</w:t>
            </w:r>
            <w:r>
              <w:rPr>
                <w:rFonts w:ascii="Montserrat" w:hAnsi="Montserrat" w:cs="Century Gothic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9C2B2C" w:rsidRPr="00601809" w14:paraId="5BA2DCD1" w14:textId="77777777" w:rsidTr="00246682">
        <w:trPr>
          <w:trHeight w:val="720"/>
        </w:trPr>
        <w:tc>
          <w:tcPr>
            <w:tcW w:w="2439" w:type="dxa"/>
            <w:shd w:val="clear" w:color="auto" w:fill="auto"/>
          </w:tcPr>
          <w:p w14:paraId="057694A9" w14:textId="77777777" w:rsidR="009C2B2C" w:rsidRPr="007D5907" w:rsidRDefault="009C2B2C" w:rsidP="00246682">
            <w:pPr>
              <w:pStyle w:val="Textparagrafu"/>
              <w:spacing w:before="0" w:after="60" w:line="300" w:lineRule="auto"/>
              <w:ind w:firstLine="0"/>
              <w:jc w:val="left"/>
              <w:rPr>
                <w:rFonts w:ascii="Montserrat" w:hAnsi="Montserrat" w:cs="Century Gothic"/>
                <w:color w:val="000000"/>
                <w:sz w:val="20"/>
                <w:szCs w:val="20"/>
              </w:rPr>
            </w:pPr>
            <w:r w:rsidRPr="007D5907">
              <w:rPr>
                <w:rFonts w:ascii="Montserrat" w:hAnsi="Montserrat" w:cs="Century Gothic"/>
                <w:color w:val="000000"/>
                <w:sz w:val="20"/>
                <w:szCs w:val="20"/>
              </w:rPr>
              <w:t>Identifikace objednatele (název, IČ, sídlo)</w:t>
            </w:r>
          </w:p>
        </w:tc>
        <w:tc>
          <w:tcPr>
            <w:tcW w:w="6520" w:type="dxa"/>
            <w:shd w:val="clear" w:color="auto" w:fill="auto"/>
          </w:tcPr>
          <w:p w14:paraId="3131B96A" w14:textId="77777777" w:rsidR="009C2B2C" w:rsidRPr="00601809" w:rsidRDefault="009C2B2C" w:rsidP="00246682">
            <w:pPr>
              <w:spacing w:after="60" w:line="300" w:lineRule="auto"/>
              <w:jc w:val="center"/>
              <w:rPr>
                <w:rFonts w:ascii="Montserrat" w:hAnsi="Montserrat" w:cs="Century Gothic"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  <w:lang w:val="en-US"/>
              </w:rPr>
              <w:t>(</w:t>
            </w: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název, IČ, sídlo</w:t>
            </w: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  <w:lang w:val="en-US"/>
              </w:rPr>
              <w:t>)</w:t>
            </w:r>
          </w:p>
        </w:tc>
      </w:tr>
      <w:tr w:rsidR="009C2B2C" w:rsidRPr="00601809" w14:paraId="7D96A2C7" w14:textId="77777777" w:rsidTr="00246682">
        <w:tc>
          <w:tcPr>
            <w:tcW w:w="2439" w:type="dxa"/>
            <w:shd w:val="clear" w:color="auto" w:fill="auto"/>
          </w:tcPr>
          <w:p w14:paraId="11FE1871" w14:textId="77777777" w:rsidR="009C2B2C" w:rsidRPr="00601809" w:rsidRDefault="009C2B2C" w:rsidP="00246682">
            <w:pPr>
              <w:pStyle w:val="Textparagrafu"/>
              <w:spacing w:before="0" w:line="300" w:lineRule="auto"/>
              <w:ind w:firstLine="0"/>
              <w:jc w:val="left"/>
              <w:rPr>
                <w:rFonts w:ascii="Montserrat" w:hAnsi="Montserrat" w:cs="Century Gothic"/>
                <w:color w:val="000000"/>
                <w:sz w:val="20"/>
                <w:szCs w:val="20"/>
              </w:rPr>
            </w:pPr>
            <w:r w:rsidRPr="00447EDE">
              <w:rPr>
                <w:rFonts w:ascii="Montserrat" w:hAnsi="Montserrat" w:cs="Calibri"/>
                <w:sz w:val="20"/>
                <w:szCs w:val="20"/>
              </w:rPr>
              <w:t>popis</w:t>
            </w:r>
            <w:r>
              <w:rPr>
                <w:rFonts w:ascii="Montserrat" w:hAnsi="Montserrat" w:cs="Calibri"/>
                <w:sz w:val="20"/>
                <w:szCs w:val="20"/>
              </w:rPr>
              <w:t>/specifikace poskytnutých služeb</w:t>
            </w:r>
          </w:p>
        </w:tc>
        <w:tc>
          <w:tcPr>
            <w:tcW w:w="6520" w:type="dxa"/>
            <w:shd w:val="clear" w:color="auto" w:fill="auto"/>
          </w:tcPr>
          <w:p w14:paraId="5BFC6AB6" w14:textId="77777777" w:rsidR="009C2B2C" w:rsidRPr="00601809" w:rsidRDefault="009C2B2C" w:rsidP="00246682">
            <w:pPr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 xml:space="preserve"> [předmět poskytnuté služby]</w:t>
            </w:r>
          </w:p>
        </w:tc>
      </w:tr>
      <w:tr w:rsidR="009C2B2C" w:rsidRPr="00601809" w14:paraId="055207F2" w14:textId="77777777" w:rsidTr="00246682">
        <w:tc>
          <w:tcPr>
            <w:tcW w:w="2439" w:type="dxa"/>
            <w:shd w:val="clear" w:color="auto" w:fill="auto"/>
          </w:tcPr>
          <w:p w14:paraId="3F438477" w14:textId="7BE8E880" w:rsidR="009C2B2C" w:rsidRDefault="009C2B2C" w:rsidP="009C2B2C">
            <w:pPr>
              <w:pStyle w:val="Textparagrafu"/>
              <w:spacing w:before="0" w:line="300" w:lineRule="auto"/>
              <w:ind w:firstLine="0"/>
              <w:jc w:val="left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Calibri"/>
                <w:sz w:val="20"/>
                <w:szCs w:val="20"/>
              </w:rPr>
              <w:t>finanční objem služby za celou dobu trvání (cena bez DPH)</w:t>
            </w:r>
          </w:p>
        </w:tc>
        <w:tc>
          <w:tcPr>
            <w:tcW w:w="6520" w:type="dxa"/>
            <w:shd w:val="clear" w:color="auto" w:fill="auto"/>
          </w:tcPr>
          <w:p w14:paraId="1C3DAE3C" w14:textId="312C7222" w:rsidR="009C2B2C" w:rsidRPr="00601809" w:rsidRDefault="009C2B2C" w:rsidP="009C2B2C">
            <w:pPr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[</w:t>
            </w:r>
            <w:r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cena bez DPH</w:t>
            </w: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]</w:t>
            </w:r>
          </w:p>
        </w:tc>
      </w:tr>
      <w:tr w:rsidR="009C2B2C" w:rsidRPr="00601809" w14:paraId="07607A8A" w14:textId="77777777" w:rsidTr="00246682">
        <w:tc>
          <w:tcPr>
            <w:tcW w:w="2439" w:type="dxa"/>
            <w:shd w:val="clear" w:color="auto" w:fill="auto"/>
          </w:tcPr>
          <w:p w14:paraId="2BC7C5AC" w14:textId="77777777" w:rsidR="009C2B2C" w:rsidRDefault="009C2B2C" w:rsidP="00246682">
            <w:pPr>
              <w:pStyle w:val="Textparagrafu"/>
              <w:spacing w:before="0" w:line="300" w:lineRule="auto"/>
              <w:ind w:firstLine="0"/>
              <w:jc w:val="left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Calibri"/>
                <w:sz w:val="20"/>
                <w:szCs w:val="20"/>
              </w:rPr>
              <w:t>doba realizace služby</w:t>
            </w:r>
          </w:p>
        </w:tc>
        <w:tc>
          <w:tcPr>
            <w:tcW w:w="6520" w:type="dxa"/>
            <w:shd w:val="clear" w:color="auto" w:fill="auto"/>
          </w:tcPr>
          <w:p w14:paraId="29F71800" w14:textId="77777777" w:rsidR="009C2B2C" w:rsidRPr="00601809" w:rsidRDefault="009C2B2C" w:rsidP="00246682">
            <w:pPr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[</w:t>
            </w:r>
            <w:r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od … do … v celých měsících</w:t>
            </w: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]</w:t>
            </w:r>
          </w:p>
        </w:tc>
      </w:tr>
      <w:tr w:rsidR="009C2B2C" w:rsidRPr="00601809" w14:paraId="41D33C8B" w14:textId="77777777" w:rsidTr="00246682">
        <w:tc>
          <w:tcPr>
            <w:tcW w:w="2439" w:type="dxa"/>
            <w:shd w:val="clear" w:color="auto" w:fill="auto"/>
          </w:tcPr>
          <w:p w14:paraId="1B49BF00" w14:textId="77777777" w:rsidR="009C2B2C" w:rsidRDefault="009C2B2C" w:rsidP="00246682">
            <w:pPr>
              <w:pStyle w:val="Textparagrafu"/>
              <w:spacing w:before="0" w:line="300" w:lineRule="auto"/>
              <w:ind w:firstLine="0"/>
              <w:jc w:val="left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Calibri"/>
                <w:sz w:val="20"/>
                <w:szCs w:val="20"/>
              </w:rPr>
              <w:t>Jméno, příjmení kontaktní osoby a na ověření zakázky, telefon/email</w:t>
            </w:r>
          </w:p>
        </w:tc>
        <w:tc>
          <w:tcPr>
            <w:tcW w:w="6520" w:type="dxa"/>
            <w:shd w:val="clear" w:color="auto" w:fill="auto"/>
          </w:tcPr>
          <w:p w14:paraId="773125AF" w14:textId="77777777" w:rsidR="009C2B2C" w:rsidRDefault="009C2B2C" w:rsidP="00246682">
            <w:pPr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[</w:t>
            </w:r>
            <w:r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jméno, příjmení</w:t>
            </w:r>
          </w:p>
          <w:p w14:paraId="337F9DBD" w14:textId="77777777" w:rsidR="009C2B2C" w:rsidRPr="00601809" w:rsidRDefault="009C2B2C" w:rsidP="00246682">
            <w:pPr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Telefon/email</w:t>
            </w: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]</w:t>
            </w:r>
          </w:p>
        </w:tc>
      </w:tr>
      <w:tr w:rsidR="009C2B2C" w:rsidRPr="00601809" w14:paraId="5B83F018" w14:textId="77777777" w:rsidTr="00246682">
        <w:trPr>
          <w:trHeight w:val="720"/>
        </w:trPr>
        <w:tc>
          <w:tcPr>
            <w:tcW w:w="8959" w:type="dxa"/>
            <w:gridSpan w:val="2"/>
            <w:shd w:val="clear" w:color="auto" w:fill="auto"/>
          </w:tcPr>
          <w:p w14:paraId="5FC67503" w14:textId="2707247F" w:rsidR="009C2B2C" w:rsidRPr="00215A80" w:rsidRDefault="009C2B2C" w:rsidP="00246682">
            <w:pPr>
              <w:spacing w:after="60" w:line="300" w:lineRule="auto"/>
              <w:jc w:val="center"/>
              <w:rPr>
                <w:rFonts w:ascii="Montserrat" w:hAnsi="Montserrat" w:cs="Century Gothic"/>
                <w:b/>
                <w:color w:val="000000"/>
                <w:sz w:val="20"/>
                <w:szCs w:val="20"/>
              </w:rPr>
            </w:pPr>
            <w:r w:rsidRPr="00215A80">
              <w:rPr>
                <w:rFonts w:ascii="Montserrat" w:hAnsi="Montserrat" w:cs="Century Gothic"/>
                <w:b/>
                <w:color w:val="000000"/>
                <w:sz w:val="20"/>
                <w:szCs w:val="20"/>
              </w:rPr>
              <w:t>Reference č.</w:t>
            </w:r>
            <w:r>
              <w:rPr>
                <w:rFonts w:ascii="Montserrat" w:hAnsi="Montserrat" w:cs="Century Gothic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9C2B2C" w:rsidRPr="00601809" w14:paraId="5BBB0DC9" w14:textId="77777777" w:rsidTr="00246682">
        <w:trPr>
          <w:trHeight w:val="720"/>
        </w:trPr>
        <w:tc>
          <w:tcPr>
            <w:tcW w:w="2439" w:type="dxa"/>
            <w:shd w:val="clear" w:color="auto" w:fill="auto"/>
          </w:tcPr>
          <w:p w14:paraId="6F9EBA28" w14:textId="77777777" w:rsidR="009C2B2C" w:rsidRPr="007D5907" w:rsidRDefault="009C2B2C" w:rsidP="00246682">
            <w:pPr>
              <w:pStyle w:val="Textparagrafu"/>
              <w:spacing w:before="0" w:after="60" w:line="300" w:lineRule="auto"/>
              <w:ind w:firstLine="0"/>
              <w:jc w:val="left"/>
              <w:rPr>
                <w:rFonts w:ascii="Montserrat" w:hAnsi="Montserrat" w:cs="Century Gothic"/>
                <w:color w:val="000000"/>
                <w:sz w:val="20"/>
                <w:szCs w:val="20"/>
              </w:rPr>
            </w:pPr>
            <w:r w:rsidRPr="007D5907">
              <w:rPr>
                <w:rFonts w:ascii="Montserrat" w:hAnsi="Montserrat" w:cs="Century Gothic"/>
                <w:color w:val="000000"/>
                <w:sz w:val="20"/>
                <w:szCs w:val="20"/>
              </w:rPr>
              <w:t>Identifikace objednatele (název, IČ, sídlo)</w:t>
            </w:r>
          </w:p>
        </w:tc>
        <w:tc>
          <w:tcPr>
            <w:tcW w:w="6520" w:type="dxa"/>
            <w:shd w:val="clear" w:color="auto" w:fill="auto"/>
          </w:tcPr>
          <w:p w14:paraId="375890E2" w14:textId="77777777" w:rsidR="009C2B2C" w:rsidRPr="00601809" w:rsidRDefault="009C2B2C" w:rsidP="00246682">
            <w:pPr>
              <w:spacing w:after="60" w:line="300" w:lineRule="auto"/>
              <w:jc w:val="center"/>
              <w:rPr>
                <w:rFonts w:ascii="Montserrat" w:hAnsi="Montserrat" w:cs="Century Gothic"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  <w:lang w:val="en-US"/>
              </w:rPr>
              <w:t>(</w:t>
            </w: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název, IČ, sídlo</w:t>
            </w: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  <w:lang w:val="en-US"/>
              </w:rPr>
              <w:t>)</w:t>
            </w:r>
          </w:p>
        </w:tc>
      </w:tr>
      <w:tr w:rsidR="009C2B2C" w:rsidRPr="00601809" w14:paraId="17EC1B20" w14:textId="77777777" w:rsidTr="00246682">
        <w:tc>
          <w:tcPr>
            <w:tcW w:w="2439" w:type="dxa"/>
            <w:shd w:val="clear" w:color="auto" w:fill="auto"/>
          </w:tcPr>
          <w:p w14:paraId="320CB023" w14:textId="77777777" w:rsidR="009C2B2C" w:rsidRPr="00601809" w:rsidRDefault="009C2B2C" w:rsidP="00246682">
            <w:pPr>
              <w:pStyle w:val="Textparagrafu"/>
              <w:spacing w:before="0" w:line="300" w:lineRule="auto"/>
              <w:ind w:firstLine="0"/>
              <w:jc w:val="left"/>
              <w:rPr>
                <w:rFonts w:ascii="Montserrat" w:hAnsi="Montserrat" w:cs="Century Gothic"/>
                <w:color w:val="000000"/>
                <w:sz w:val="20"/>
                <w:szCs w:val="20"/>
              </w:rPr>
            </w:pPr>
            <w:r w:rsidRPr="00447EDE">
              <w:rPr>
                <w:rFonts w:ascii="Montserrat" w:hAnsi="Montserrat" w:cs="Calibri"/>
                <w:sz w:val="20"/>
                <w:szCs w:val="20"/>
              </w:rPr>
              <w:t>popis</w:t>
            </w:r>
            <w:r>
              <w:rPr>
                <w:rFonts w:ascii="Montserrat" w:hAnsi="Montserrat" w:cs="Calibri"/>
                <w:sz w:val="20"/>
                <w:szCs w:val="20"/>
              </w:rPr>
              <w:t>/specifikace poskytnutých služeb</w:t>
            </w:r>
          </w:p>
        </w:tc>
        <w:tc>
          <w:tcPr>
            <w:tcW w:w="6520" w:type="dxa"/>
            <w:shd w:val="clear" w:color="auto" w:fill="auto"/>
          </w:tcPr>
          <w:p w14:paraId="2BCDF992" w14:textId="77777777" w:rsidR="009C2B2C" w:rsidRPr="00601809" w:rsidRDefault="009C2B2C" w:rsidP="00246682">
            <w:pPr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 xml:space="preserve"> [předmět poskytnuté služby]</w:t>
            </w:r>
          </w:p>
        </w:tc>
      </w:tr>
      <w:tr w:rsidR="009C2B2C" w:rsidRPr="00601809" w14:paraId="654ED89D" w14:textId="77777777" w:rsidTr="00246682">
        <w:tc>
          <w:tcPr>
            <w:tcW w:w="2439" w:type="dxa"/>
            <w:shd w:val="clear" w:color="auto" w:fill="auto"/>
          </w:tcPr>
          <w:p w14:paraId="7299E03B" w14:textId="56DA41B6" w:rsidR="009C2B2C" w:rsidRDefault="009C2B2C" w:rsidP="009C2B2C">
            <w:pPr>
              <w:pStyle w:val="Textparagrafu"/>
              <w:spacing w:before="0" w:line="300" w:lineRule="auto"/>
              <w:ind w:firstLine="0"/>
              <w:jc w:val="left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Calibri"/>
                <w:sz w:val="20"/>
                <w:szCs w:val="20"/>
              </w:rPr>
              <w:t>finanční objem služby za celou dobu trvání (cena bez DPH)</w:t>
            </w:r>
          </w:p>
        </w:tc>
        <w:tc>
          <w:tcPr>
            <w:tcW w:w="6520" w:type="dxa"/>
            <w:shd w:val="clear" w:color="auto" w:fill="auto"/>
          </w:tcPr>
          <w:p w14:paraId="143C3877" w14:textId="0E17B791" w:rsidR="009C2B2C" w:rsidRPr="00601809" w:rsidRDefault="009C2B2C" w:rsidP="009C2B2C">
            <w:pPr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[</w:t>
            </w:r>
            <w:r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cena bez DPH</w:t>
            </w: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]</w:t>
            </w:r>
          </w:p>
        </w:tc>
      </w:tr>
      <w:tr w:rsidR="009C2B2C" w:rsidRPr="00601809" w14:paraId="673B9A6E" w14:textId="77777777" w:rsidTr="00246682">
        <w:tc>
          <w:tcPr>
            <w:tcW w:w="2439" w:type="dxa"/>
            <w:shd w:val="clear" w:color="auto" w:fill="auto"/>
          </w:tcPr>
          <w:p w14:paraId="0801E32E" w14:textId="77777777" w:rsidR="009C2B2C" w:rsidRDefault="009C2B2C" w:rsidP="009C2B2C">
            <w:pPr>
              <w:pStyle w:val="Textparagrafu"/>
              <w:spacing w:before="0" w:line="300" w:lineRule="auto"/>
              <w:ind w:firstLine="0"/>
              <w:jc w:val="left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Calibri"/>
                <w:sz w:val="20"/>
                <w:szCs w:val="20"/>
              </w:rPr>
              <w:t>doba realizace služby</w:t>
            </w:r>
          </w:p>
        </w:tc>
        <w:tc>
          <w:tcPr>
            <w:tcW w:w="6520" w:type="dxa"/>
            <w:shd w:val="clear" w:color="auto" w:fill="auto"/>
          </w:tcPr>
          <w:p w14:paraId="4B751F39" w14:textId="77777777" w:rsidR="009C2B2C" w:rsidRPr="00601809" w:rsidRDefault="009C2B2C" w:rsidP="009C2B2C">
            <w:pPr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[</w:t>
            </w:r>
            <w:r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od … do … v celých měsících</w:t>
            </w: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]</w:t>
            </w:r>
          </w:p>
        </w:tc>
      </w:tr>
      <w:tr w:rsidR="009C2B2C" w:rsidRPr="00601809" w14:paraId="3803F22A" w14:textId="77777777" w:rsidTr="00246682">
        <w:tc>
          <w:tcPr>
            <w:tcW w:w="2439" w:type="dxa"/>
            <w:shd w:val="clear" w:color="auto" w:fill="auto"/>
          </w:tcPr>
          <w:p w14:paraId="74A06E29" w14:textId="77777777" w:rsidR="009C2B2C" w:rsidRDefault="009C2B2C" w:rsidP="009C2B2C">
            <w:pPr>
              <w:pStyle w:val="Textparagrafu"/>
              <w:spacing w:before="0" w:line="300" w:lineRule="auto"/>
              <w:ind w:firstLine="0"/>
              <w:jc w:val="left"/>
              <w:rPr>
                <w:rFonts w:ascii="Montserrat" w:hAnsi="Montserrat" w:cs="Calibri"/>
                <w:sz w:val="20"/>
                <w:szCs w:val="20"/>
              </w:rPr>
            </w:pPr>
            <w:r>
              <w:rPr>
                <w:rFonts w:ascii="Montserrat" w:hAnsi="Montserrat" w:cs="Calibri"/>
                <w:sz w:val="20"/>
                <w:szCs w:val="20"/>
              </w:rPr>
              <w:t>Jméno, příjmení kontaktní osoby a na ověření zakázky, telefon/email</w:t>
            </w:r>
          </w:p>
        </w:tc>
        <w:tc>
          <w:tcPr>
            <w:tcW w:w="6520" w:type="dxa"/>
            <w:shd w:val="clear" w:color="auto" w:fill="auto"/>
          </w:tcPr>
          <w:p w14:paraId="49AF12EE" w14:textId="77777777" w:rsidR="009C2B2C" w:rsidRDefault="009C2B2C" w:rsidP="009C2B2C">
            <w:pPr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</w:pP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[</w:t>
            </w:r>
            <w:r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jméno, příjmení</w:t>
            </w:r>
          </w:p>
          <w:p w14:paraId="5C760E00" w14:textId="77777777" w:rsidR="009C2B2C" w:rsidRPr="00601809" w:rsidRDefault="009C2B2C" w:rsidP="009C2B2C">
            <w:pPr>
              <w:jc w:val="center"/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Telefon/email</w:t>
            </w:r>
            <w:r w:rsidRPr="00601809">
              <w:rPr>
                <w:rFonts w:ascii="Montserrat" w:hAnsi="Montserrat" w:cs="Century Gothic"/>
                <w:color w:val="000000"/>
                <w:sz w:val="20"/>
                <w:szCs w:val="20"/>
                <w:highlight w:val="yellow"/>
              </w:rPr>
              <w:t>]</w:t>
            </w:r>
          </w:p>
        </w:tc>
      </w:tr>
    </w:tbl>
    <w:p w14:paraId="5CFA2138" w14:textId="77777777" w:rsidR="009C2B2C" w:rsidRDefault="009C2B2C" w:rsidP="00DC4BB8">
      <w:pPr>
        <w:pStyle w:val="Textodstavce"/>
        <w:numPr>
          <w:ilvl w:val="0"/>
          <w:numId w:val="0"/>
        </w:numPr>
        <w:spacing w:before="0" w:after="60" w:line="300" w:lineRule="auto"/>
        <w:rPr>
          <w:rFonts w:ascii="Montserrat" w:eastAsia="Calibri" w:hAnsi="Montserrat"/>
          <w:b/>
          <w:bCs/>
          <w:sz w:val="20"/>
          <w:szCs w:val="20"/>
          <w:lang w:eastAsia="en-US"/>
        </w:rPr>
      </w:pPr>
    </w:p>
    <w:p w14:paraId="24C6DC5E" w14:textId="079E5835" w:rsidR="00DC4BB8" w:rsidRPr="00E2062C" w:rsidRDefault="00DC4BB8" w:rsidP="00DC4BB8">
      <w:pPr>
        <w:pStyle w:val="Textodstavce"/>
        <w:numPr>
          <w:ilvl w:val="0"/>
          <w:numId w:val="22"/>
        </w:numPr>
        <w:suppressAutoHyphens/>
        <w:spacing w:line="280" w:lineRule="atLeast"/>
        <w:outlineLvl w:val="9"/>
        <w:rPr>
          <w:rFonts w:ascii="Montserrat" w:hAnsi="Montserrat" w:cs="Century Gothic"/>
          <w:b/>
          <w:sz w:val="20"/>
          <w:szCs w:val="20"/>
        </w:rPr>
      </w:pPr>
      <w:r w:rsidRPr="00E2062C">
        <w:rPr>
          <w:rFonts w:ascii="Montserrat" w:hAnsi="Montserrat" w:cs="Century Gothic"/>
          <w:b/>
          <w:sz w:val="20"/>
          <w:szCs w:val="20"/>
        </w:rPr>
        <w:t>realizační</w:t>
      </w:r>
      <w:r w:rsidR="006A390B">
        <w:rPr>
          <w:rFonts w:ascii="Montserrat" w:hAnsi="Montserrat" w:cs="Century Gothic"/>
          <w:b/>
          <w:sz w:val="20"/>
          <w:szCs w:val="20"/>
        </w:rPr>
        <w:t xml:space="preserve"> </w:t>
      </w:r>
      <w:r w:rsidRPr="00E2062C">
        <w:rPr>
          <w:rFonts w:ascii="Montserrat" w:hAnsi="Montserrat" w:cs="Century Gothic"/>
          <w:b/>
          <w:sz w:val="20"/>
          <w:szCs w:val="20"/>
        </w:rPr>
        <w:t>tým</w:t>
      </w:r>
    </w:p>
    <w:p w14:paraId="46A6524B" w14:textId="77777777" w:rsidR="00F73255" w:rsidRPr="00F902D1" w:rsidRDefault="00F73255" w:rsidP="00F73255">
      <w:pPr>
        <w:pStyle w:val="Textodstavce"/>
        <w:numPr>
          <w:ilvl w:val="0"/>
          <w:numId w:val="0"/>
        </w:numPr>
        <w:tabs>
          <w:tab w:val="left" w:pos="708"/>
        </w:tabs>
        <w:spacing w:before="0" w:after="0" w:line="280" w:lineRule="atLeast"/>
        <w:rPr>
          <w:rFonts w:ascii="Montserrat" w:hAnsi="Montserrat" w:cs="Century Gothic"/>
          <w:sz w:val="20"/>
          <w:szCs w:val="20"/>
        </w:rPr>
      </w:pPr>
      <w:bookmarkStart w:id="1" w:name="_Hlk432351"/>
      <w:r w:rsidRPr="00F902D1">
        <w:rPr>
          <w:rFonts w:ascii="Montserrat" w:hAnsi="Montserrat" w:cs="Century Gothic"/>
          <w:sz w:val="20"/>
          <w:szCs w:val="20"/>
        </w:rPr>
        <w:t xml:space="preserve">Dodavatel předloží seznam členů </w:t>
      </w:r>
      <w:r>
        <w:rPr>
          <w:rFonts w:ascii="Montserrat" w:hAnsi="Montserrat" w:cs="Century Gothic"/>
          <w:sz w:val="20"/>
          <w:szCs w:val="20"/>
        </w:rPr>
        <w:t>realizační</w:t>
      </w:r>
      <w:r w:rsidRPr="00F902D1">
        <w:rPr>
          <w:rFonts w:ascii="Montserrat" w:hAnsi="Montserrat" w:cs="Century Gothic"/>
          <w:sz w:val="20"/>
          <w:szCs w:val="20"/>
        </w:rPr>
        <w:t>ho t</w:t>
      </w:r>
      <w:r>
        <w:rPr>
          <w:rFonts w:ascii="Montserrat" w:hAnsi="Montserrat" w:cs="Century Gothic"/>
          <w:sz w:val="20"/>
          <w:szCs w:val="20"/>
        </w:rPr>
        <w:t>ý</w:t>
      </w:r>
      <w:r w:rsidRPr="00F902D1">
        <w:rPr>
          <w:rFonts w:ascii="Montserrat" w:hAnsi="Montserrat" w:cs="Century Gothic"/>
          <w:sz w:val="20"/>
          <w:szCs w:val="20"/>
        </w:rPr>
        <w:t xml:space="preserve">mu složeného </w:t>
      </w:r>
      <w:r w:rsidRPr="00CF5CDB">
        <w:rPr>
          <w:rFonts w:ascii="Montserrat" w:hAnsi="Montserrat" w:cs="Century Gothic"/>
          <w:b/>
          <w:sz w:val="20"/>
          <w:szCs w:val="20"/>
        </w:rPr>
        <w:t>minimálně z</w:t>
      </w:r>
      <w:r>
        <w:rPr>
          <w:rFonts w:ascii="Montserrat" w:hAnsi="Montserrat" w:cs="Century Gothic"/>
          <w:b/>
          <w:sz w:val="20"/>
          <w:szCs w:val="20"/>
        </w:rPr>
        <w:t xml:space="preserve"> 1 provozního technika</w:t>
      </w:r>
      <w:r w:rsidRPr="00F902D1">
        <w:rPr>
          <w:rFonts w:ascii="Montserrat" w:hAnsi="Montserrat" w:cs="Century Gothic"/>
          <w:sz w:val="20"/>
          <w:szCs w:val="20"/>
        </w:rPr>
        <w:t>,</w:t>
      </w:r>
      <w:r>
        <w:rPr>
          <w:rFonts w:ascii="Montserrat" w:hAnsi="Montserrat" w:cs="Century Gothic"/>
          <w:sz w:val="20"/>
          <w:szCs w:val="20"/>
        </w:rPr>
        <w:t xml:space="preserve"> který</w:t>
      </w:r>
      <w:r w:rsidRPr="00F902D1">
        <w:rPr>
          <w:rFonts w:ascii="Montserrat" w:hAnsi="Montserrat" w:cs="Century Gothic"/>
          <w:sz w:val="20"/>
          <w:szCs w:val="20"/>
        </w:rPr>
        <w:t xml:space="preserve"> se bud</w:t>
      </w:r>
      <w:r>
        <w:rPr>
          <w:rFonts w:ascii="Montserrat" w:hAnsi="Montserrat" w:cs="Century Gothic"/>
          <w:sz w:val="20"/>
          <w:szCs w:val="20"/>
        </w:rPr>
        <w:t>e</w:t>
      </w:r>
      <w:r w:rsidRPr="00F902D1">
        <w:rPr>
          <w:rFonts w:ascii="Montserrat" w:hAnsi="Montserrat" w:cs="Century Gothic"/>
          <w:sz w:val="20"/>
          <w:szCs w:val="20"/>
        </w:rPr>
        <w:t xml:space="preserve"> podílet na plnění veřejné zakázky. Zadavatel požaduje po dodavateli, aby zajistil zastupitelnost</w:t>
      </w:r>
      <w:r>
        <w:rPr>
          <w:rFonts w:ascii="Montserrat" w:hAnsi="Montserrat" w:cs="Century Gothic"/>
          <w:sz w:val="20"/>
          <w:szCs w:val="20"/>
        </w:rPr>
        <w:t xml:space="preserve"> provozního technika jako </w:t>
      </w:r>
      <w:r w:rsidRPr="00F902D1">
        <w:rPr>
          <w:rFonts w:ascii="Montserrat" w:hAnsi="Montserrat" w:cs="Century Gothic"/>
          <w:sz w:val="20"/>
          <w:szCs w:val="20"/>
        </w:rPr>
        <w:t>člen</w:t>
      </w:r>
      <w:r>
        <w:rPr>
          <w:rFonts w:ascii="Montserrat" w:hAnsi="Montserrat" w:cs="Century Gothic"/>
          <w:sz w:val="20"/>
          <w:szCs w:val="20"/>
        </w:rPr>
        <w:t>a</w:t>
      </w:r>
      <w:r w:rsidRPr="00F902D1">
        <w:rPr>
          <w:rFonts w:ascii="Montserrat" w:hAnsi="Montserrat" w:cs="Century Gothic"/>
          <w:sz w:val="20"/>
          <w:szCs w:val="20"/>
        </w:rPr>
        <w:t xml:space="preserve"> </w:t>
      </w:r>
      <w:r>
        <w:rPr>
          <w:rFonts w:ascii="Montserrat" w:hAnsi="Montserrat" w:cs="Century Gothic"/>
          <w:sz w:val="20"/>
          <w:szCs w:val="20"/>
        </w:rPr>
        <w:t>navrženého realizační</w:t>
      </w:r>
      <w:r w:rsidRPr="00F902D1">
        <w:rPr>
          <w:rFonts w:ascii="Montserrat" w:hAnsi="Montserrat" w:cs="Century Gothic"/>
          <w:sz w:val="20"/>
          <w:szCs w:val="20"/>
        </w:rPr>
        <w:t>ho týmu.</w:t>
      </w:r>
    </w:p>
    <w:p w14:paraId="75AFEE7F" w14:textId="77777777" w:rsidR="00F73255" w:rsidRDefault="00F73255" w:rsidP="00F73255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Montserrat" w:hAnsi="Montserrat" w:cs="Century Gothic"/>
          <w:sz w:val="20"/>
          <w:szCs w:val="20"/>
        </w:rPr>
      </w:pPr>
      <w:r>
        <w:rPr>
          <w:rFonts w:ascii="Montserrat" w:hAnsi="Montserrat" w:cs="Century Gothic"/>
          <w:sz w:val="20"/>
          <w:szCs w:val="20"/>
        </w:rPr>
        <w:t>Jednotliví členové realizačního týmu musí</w:t>
      </w:r>
      <w:r w:rsidRPr="00F902D1">
        <w:rPr>
          <w:rFonts w:ascii="Montserrat" w:hAnsi="Montserrat" w:cs="Century Gothic"/>
          <w:sz w:val="20"/>
          <w:szCs w:val="20"/>
        </w:rPr>
        <w:t xml:space="preserve"> </w:t>
      </w:r>
      <w:r>
        <w:rPr>
          <w:rFonts w:ascii="Montserrat" w:hAnsi="Montserrat" w:cs="Century Gothic"/>
          <w:sz w:val="20"/>
          <w:szCs w:val="20"/>
        </w:rPr>
        <w:t>splňovat</w:t>
      </w:r>
      <w:r w:rsidRPr="00F902D1">
        <w:rPr>
          <w:rFonts w:ascii="Montserrat" w:hAnsi="Montserrat" w:cs="Century Gothic"/>
          <w:sz w:val="20"/>
          <w:szCs w:val="20"/>
        </w:rPr>
        <w:t xml:space="preserve"> následujíc</w:t>
      </w:r>
      <w:r>
        <w:rPr>
          <w:rFonts w:ascii="Montserrat" w:hAnsi="Montserrat" w:cs="Century Gothic"/>
          <w:sz w:val="20"/>
          <w:szCs w:val="20"/>
        </w:rPr>
        <w:t>í</w:t>
      </w:r>
      <w:r w:rsidRPr="00F902D1">
        <w:rPr>
          <w:rFonts w:ascii="Montserrat" w:hAnsi="Montserrat" w:cs="Century Gothic"/>
          <w:sz w:val="20"/>
          <w:szCs w:val="20"/>
        </w:rPr>
        <w:t xml:space="preserve"> předpoklady:</w:t>
      </w:r>
    </w:p>
    <w:p w14:paraId="795D6383" w14:textId="77777777" w:rsidR="00F73255" w:rsidRDefault="00F73255" w:rsidP="00F73255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Montserrat" w:hAnsi="Montserrat" w:cs="Century Gothic"/>
          <w:sz w:val="20"/>
          <w:szCs w:val="20"/>
        </w:rPr>
      </w:pPr>
      <w:r>
        <w:rPr>
          <w:rFonts w:ascii="Montserrat" w:hAnsi="Montserrat" w:cs="Century Gothic"/>
          <w:sz w:val="20"/>
          <w:szCs w:val="20"/>
        </w:rPr>
        <w:t xml:space="preserve">Provozní technik: minimálně středoškolské vzdělání v technickém oboru a minimálně 6 let praxe / vysokoškolské vzdělání v technickém směru a minimálně 3 roky praxe, </w:t>
      </w:r>
    </w:p>
    <w:p w14:paraId="0EBF8FA7" w14:textId="77777777" w:rsidR="00F73255" w:rsidRPr="00F902D1" w:rsidRDefault="00F73255" w:rsidP="00F73255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Montserrat" w:hAnsi="Montserrat" w:cs="Arial"/>
          <w:b/>
          <w:sz w:val="20"/>
          <w:szCs w:val="20"/>
        </w:rPr>
      </w:pPr>
      <w:r w:rsidRPr="00F902D1">
        <w:rPr>
          <w:rFonts w:ascii="Montserrat" w:hAnsi="Montserrat" w:cs="Arial"/>
          <w:sz w:val="20"/>
          <w:szCs w:val="20"/>
        </w:rPr>
        <w:lastRenderedPageBreak/>
        <w:t xml:space="preserve">Dodavatel doloží </w:t>
      </w:r>
      <w:bookmarkStart w:id="2" w:name="OLE_LINK1"/>
      <w:r w:rsidRPr="00CF5CDB">
        <w:rPr>
          <w:rFonts w:ascii="Montserrat" w:hAnsi="Montserrat" w:cs="Arial"/>
          <w:b/>
          <w:sz w:val="20"/>
          <w:szCs w:val="20"/>
        </w:rPr>
        <w:t>strukturované profesní životopisy</w:t>
      </w:r>
      <w:r w:rsidRPr="00F902D1">
        <w:rPr>
          <w:rFonts w:ascii="Montserrat" w:hAnsi="Montserrat" w:cs="Arial"/>
          <w:sz w:val="20"/>
          <w:szCs w:val="20"/>
        </w:rPr>
        <w:t xml:space="preserve"> každého člena realizačního týmu</w:t>
      </w:r>
      <w:bookmarkEnd w:id="2"/>
      <w:r w:rsidRPr="00F902D1">
        <w:rPr>
          <w:rFonts w:ascii="Montserrat" w:hAnsi="Montserrat" w:cs="Arial"/>
          <w:b/>
          <w:sz w:val="20"/>
          <w:szCs w:val="20"/>
        </w:rPr>
        <w:t xml:space="preserve">, </w:t>
      </w:r>
      <w:r w:rsidRPr="00F902D1">
        <w:rPr>
          <w:rFonts w:ascii="Montserrat" w:hAnsi="Montserrat" w:cs="Century Gothic"/>
          <w:sz w:val="20"/>
          <w:szCs w:val="20"/>
        </w:rPr>
        <w:t>ze kterých bud</w:t>
      </w:r>
      <w:r>
        <w:rPr>
          <w:rFonts w:ascii="Montserrat" w:hAnsi="Montserrat" w:cs="Century Gothic"/>
          <w:sz w:val="20"/>
          <w:szCs w:val="20"/>
        </w:rPr>
        <w:t>ou</w:t>
      </w:r>
      <w:r w:rsidRPr="00F902D1">
        <w:rPr>
          <w:rFonts w:ascii="Montserrat" w:hAnsi="Montserrat" w:cs="Century Gothic"/>
          <w:sz w:val="20"/>
          <w:szCs w:val="20"/>
        </w:rPr>
        <w:t xml:space="preserve"> zřejmé </w:t>
      </w:r>
      <w:r>
        <w:rPr>
          <w:rFonts w:ascii="Montserrat" w:hAnsi="Montserrat" w:cs="Century Gothic"/>
          <w:sz w:val="20"/>
          <w:szCs w:val="20"/>
        </w:rPr>
        <w:t xml:space="preserve">požadované předpoklady, </w:t>
      </w:r>
      <w:r w:rsidRPr="00F902D1">
        <w:rPr>
          <w:rFonts w:ascii="Montserrat" w:hAnsi="Montserrat" w:cs="Arial"/>
          <w:sz w:val="20"/>
          <w:szCs w:val="20"/>
        </w:rPr>
        <w:t>minimálně v níže uvedené struktuře:</w:t>
      </w:r>
    </w:p>
    <w:p w14:paraId="65F6C545" w14:textId="77777777" w:rsidR="00F73255" w:rsidRPr="00F902D1" w:rsidRDefault="00F73255" w:rsidP="00F73255">
      <w:pPr>
        <w:pStyle w:val="Textodstavce"/>
        <w:numPr>
          <w:ilvl w:val="0"/>
          <w:numId w:val="0"/>
        </w:numPr>
        <w:spacing w:before="0" w:after="0" w:line="280" w:lineRule="atLeast"/>
        <w:rPr>
          <w:rFonts w:ascii="Montserrat" w:hAnsi="Montserrat" w:cs="Century Gothic"/>
          <w:sz w:val="20"/>
          <w:szCs w:val="20"/>
        </w:rPr>
      </w:pPr>
    </w:p>
    <w:p w14:paraId="46FACC78" w14:textId="77777777" w:rsidR="00F73255" w:rsidRPr="00F902D1" w:rsidRDefault="00F73255" w:rsidP="00F73255">
      <w:pPr>
        <w:pStyle w:val="Zkladntext"/>
        <w:widowControl w:val="0"/>
        <w:numPr>
          <w:ilvl w:val="0"/>
          <w:numId w:val="24"/>
        </w:numPr>
        <w:suppressAutoHyphens/>
        <w:spacing w:after="0"/>
        <w:jc w:val="both"/>
        <w:rPr>
          <w:rFonts w:ascii="Montserrat" w:hAnsi="Montserrat" w:cs="Arial"/>
          <w:sz w:val="20"/>
          <w:szCs w:val="20"/>
        </w:rPr>
      </w:pPr>
      <w:r w:rsidRPr="00F902D1">
        <w:rPr>
          <w:rFonts w:ascii="Montserrat" w:hAnsi="Montserrat" w:cs="Arial"/>
          <w:sz w:val="20"/>
          <w:szCs w:val="20"/>
        </w:rPr>
        <w:t>jméno a příjmení,</w:t>
      </w:r>
    </w:p>
    <w:p w14:paraId="1E8300B8" w14:textId="77777777" w:rsidR="00F73255" w:rsidRPr="00F902D1" w:rsidRDefault="00F73255" w:rsidP="00F73255">
      <w:pPr>
        <w:pStyle w:val="Zkladntext"/>
        <w:widowControl w:val="0"/>
        <w:numPr>
          <w:ilvl w:val="0"/>
          <w:numId w:val="24"/>
        </w:numPr>
        <w:suppressAutoHyphens/>
        <w:spacing w:after="0"/>
        <w:jc w:val="both"/>
        <w:rPr>
          <w:rFonts w:ascii="Montserrat" w:hAnsi="Montserrat" w:cs="Arial"/>
          <w:sz w:val="20"/>
          <w:szCs w:val="20"/>
        </w:rPr>
      </w:pPr>
      <w:r w:rsidRPr="00F902D1">
        <w:rPr>
          <w:rFonts w:ascii="Montserrat" w:hAnsi="Montserrat" w:cs="Arial"/>
          <w:sz w:val="20"/>
          <w:szCs w:val="20"/>
        </w:rPr>
        <w:t>dosažené vzdělání,</w:t>
      </w:r>
    </w:p>
    <w:p w14:paraId="22BF669E" w14:textId="77777777" w:rsidR="00F73255" w:rsidRPr="00F902D1" w:rsidRDefault="00F73255" w:rsidP="00F73255">
      <w:pPr>
        <w:pStyle w:val="Zkladntext"/>
        <w:widowControl w:val="0"/>
        <w:numPr>
          <w:ilvl w:val="0"/>
          <w:numId w:val="24"/>
        </w:numPr>
        <w:suppressAutoHyphens/>
        <w:spacing w:after="0"/>
        <w:jc w:val="both"/>
        <w:rPr>
          <w:rFonts w:ascii="Montserrat" w:hAnsi="Montserrat" w:cs="Arial"/>
          <w:sz w:val="20"/>
          <w:szCs w:val="20"/>
        </w:rPr>
      </w:pPr>
      <w:r w:rsidRPr="00F902D1">
        <w:rPr>
          <w:rFonts w:ascii="Montserrat" w:hAnsi="Montserrat" w:cs="Arial"/>
          <w:sz w:val="20"/>
          <w:szCs w:val="20"/>
        </w:rPr>
        <w:t>celková délka praxe,</w:t>
      </w:r>
    </w:p>
    <w:p w14:paraId="23D071B9" w14:textId="77777777" w:rsidR="00F73255" w:rsidRPr="00F902D1" w:rsidRDefault="00F73255" w:rsidP="00F73255">
      <w:pPr>
        <w:pStyle w:val="Zkladntext"/>
        <w:widowControl w:val="0"/>
        <w:numPr>
          <w:ilvl w:val="0"/>
          <w:numId w:val="24"/>
        </w:numPr>
        <w:suppressAutoHyphens/>
        <w:spacing w:after="0"/>
        <w:jc w:val="both"/>
        <w:rPr>
          <w:rFonts w:ascii="Montserrat" w:hAnsi="Montserrat" w:cs="Arial"/>
          <w:sz w:val="20"/>
          <w:szCs w:val="20"/>
        </w:rPr>
      </w:pPr>
      <w:r w:rsidRPr="00F902D1">
        <w:rPr>
          <w:rFonts w:ascii="Montserrat" w:hAnsi="Montserrat" w:cs="Arial"/>
          <w:sz w:val="20"/>
          <w:szCs w:val="20"/>
        </w:rPr>
        <w:t>přehled profesní praxe,</w:t>
      </w:r>
    </w:p>
    <w:p w14:paraId="0EA79423" w14:textId="77777777" w:rsidR="00F73255" w:rsidRPr="00F902D1" w:rsidRDefault="00F73255" w:rsidP="00F73255">
      <w:pPr>
        <w:pStyle w:val="Zkladntext"/>
        <w:widowControl w:val="0"/>
        <w:numPr>
          <w:ilvl w:val="0"/>
          <w:numId w:val="24"/>
        </w:numPr>
        <w:suppressAutoHyphens/>
        <w:spacing w:after="0"/>
        <w:jc w:val="both"/>
        <w:rPr>
          <w:rFonts w:ascii="Montserrat" w:hAnsi="Montserrat" w:cs="Arial"/>
          <w:sz w:val="20"/>
          <w:szCs w:val="20"/>
        </w:rPr>
      </w:pPr>
      <w:r w:rsidRPr="00F902D1">
        <w:rPr>
          <w:rFonts w:ascii="Montserrat" w:hAnsi="Montserrat" w:cs="Arial"/>
          <w:sz w:val="20"/>
          <w:szCs w:val="20"/>
        </w:rPr>
        <w:t>referenční služby poskytované členem realizačního týmu,</w:t>
      </w:r>
    </w:p>
    <w:p w14:paraId="4DEAB298" w14:textId="77777777" w:rsidR="00F73255" w:rsidRPr="00CF5CDB" w:rsidRDefault="00F73255" w:rsidP="00F73255">
      <w:pPr>
        <w:pStyle w:val="Zkladntext"/>
        <w:widowControl w:val="0"/>
        <w:numPr>
          <w:ilvl w:val="0"/>
          <w:numId w:val="24"/>
        </w:numPr>
        <w:suppressAutoHyphens/>
        <w:spacing w:after="0"/>
        <w:jc w:val="both"/>
        <w:rPr>
          <w:rFonts w:ascii="Montserrat" w:hAnsi="Montserrat" w:cs="Arial"/>
          <w:sz w:val="20"/>
          <w:szCs w:val="20"/>
        </w:rPr>
      </w:pPr>
      <w:r w:rsidRPr="00CF5CDB">
        <w:rPr>
          <w:rFonts w:ascii="Montserrat" w:hAnsi="Montserrat" w:cs="Arial"/>
          <w:sz w:val="20"/>
          <w:szCs w:val="20"/>
        </w:rPr>
        <w:t xml:space="preserve">vztah člena realizačního týmu k dodavateli- zaměstnanec či poddodavatel </w:t>
      </w:r>
    </w:p>
    <w:p w14:paraId="09FC29DB" w14:textId="6BEDCFA3" w:rsidR="009C11E6" w:rsidRPr="00F73255" w:rsidRDefault="00F73255" w:rsidP="00F73255">
      <w:pPr>
        <w:pStyle w:val="Zkladntext"/>
        <w:widowControl w:val="0"/>
        <w:numPr>
          <w:ilvl w:val="0"/>
          <w:numId w:val="24"/>
        </w:numPr>
        <w:suppressAutoHyphens/>
        <w:spacing w:after="0"/>
        <w:jc w:val="both"/>
        <w:rPr>
          <w:rFonts w:ascii="Montserrat" w:hAnsi="Montserrat" w:cs="Arial"/>
          <w:sz w:val="20"/>
          <w:szCs w:val="20"/>
        </w:rPr>
      </w:pPr>
      <w:r w:rsidRPr="00CF5CDB">
        <w:rPr>
          <w:rFonts w:ascii="Montserrat" w:hAnsi="Montserrat" w:cs="Arial"/>
          <w:sz w:val="20"/>
          <w:szCs w:val="20"/>
        </w:rPr>
        <w:t>vlastnoruční podpis člena realizačního týmu.</w:t>
      </w:r>
      <w:bookmarkEnd w:id="1"/>
    </w:p>
    <w:p w14:paraId="6B5BD465" w14:textId="77777777" w:rsidR="001E2F0C" w:rsidRPr="00F902D1" w:rsidRDefault="001E2F0C" w:rsidP="00DC4BB8">
      <w:pPr>
        <w:pStyle w:val="Textodstavce"/>
        <w:numPr>
          <w:ilvl w:val="0"/>
          <w:numId w:val="0"/>
        </w:numPr>
        <w:tabs>
          <w:tab w:val="left" w:pos="708"/>
        </w:tabs>
        <w:spacing w:before="0" w:after="0" w:line="280" w:lineRule="atLeast"/>
        <w:rPr>
          <w:rFonts w:ascii="Montserrat" w:hAnsi="Montserrat" w:cs="Century Gothic"/>
          <w:sz w:val="20"/>
          <w:szCs w:val="20"/>
        </w:rPr>
      </w:pPr>
    </w:p>
    <w:p w14:paraId="6F17518D" w14:textId="25BA20F0" w:rsidR="00DC4BB8" w:rsidRPr="00BC5A7E" w:rsidRDefault="00DC4BB8" w:rsidP="00DC4BB8">
      <w:pPr>
        <w:numPr>
          <w:ilvl w:val="0"/>
          <w:numId w:val="22"/>
        </w:numPr>
        <w:spacing w:after="60" w:line="276" w:lineRule="auto"/>
        <w:jc w:val="both"/>
        <w:rPr>
          <w:rFonts w:ascii="Montserrat" w:eastAsia="Calibri" w:hAnsi="Montserrat"/>
          <w:bCs/>
          <w:sz w:val="20"/>
          <w:szCs w:val="20"/>
          <w:lang w:eastAsia="en-US"/>
        </w:rPr>
      </w:pPr>
      <w:r w:rsidRPr="00BC5A7E">
        <w:rPr>
          <w:rFonts w:ascii="Montserrat" w:eastAsia="Calibri" w:hAnsi="Montserrat"/>
          <w:b/>
          <w:bCs/>
          <w:sz w:val="20"/>
          <w:szCs w:val="20"/>
          <w:lang w:eastAsia="en-US"/>
        </w:rPr>
        <w:t>pojistn</w:t>
      </w:r>
      <w:r w:rsidR="00C70D47">
        <w:rPr>
          <w:rFonts w:ascii="Montserrat" w:eastAsia="Calibri" w:hAnsi="Montserrat"/>
          <w:b/>
          <w:bCs/>
          <w:sz w:val="20"/>
          <w:szCs w:val="20"/>
          <w:lang w:eastAsia="en-US"/>
        </w:rPr>
        <w:t>ou</w:t>
      </w:r>
      <w:r w:rsidRPr="00BC5A7E">
        <w:rPr>
          <w:rFonts w:ascii="Montserrat" w:eastAsia="Calibri" w:hAnsi="Montserrat"/>
          <w:b/>
          <w:bCs/>
          <w:sz w:val="20"/>
          <w:szCs w:val="20"/>
          <w:lang w:eastAsia="en-US"/>
        </w:rPr>
        <w:t xml:space="preserve"> smlouv</w:t>
      </w:r>
      <w:r w:rsidR="00C70D47">
        <w:rPr>
          <w:rFonts w:ascii="Montserrat" w:eastAsia="Calibri" w:hAnsi="Montserrat"/>
          <w:b/>
          <w:bCs/>
          <w:sz w:val="20"/>
          <w:szCs w:val="20"/>
          <w:lang w:eastAsia="en-US"/>
        </w:rPr>
        <w:t>u</w:t>
      </w:r>
      <w:r w:rsidRPr="00BC5A7E">
        <w:rPr>
          <w:rFonts w:ascii="Montserrat" w:eastAsia="Calibri" w:hAnsi="Montserrat"/>
          <w:b/>
          <w:bCs/>
          <w:sz w:val="20"/>
          <w:szCs w:val="20"/>
          <w:lang w:eastAsia="en-US"/>
        </w:rPr>
        <w:t xml:space="preserve"> uzavřen</w:t>
      </w:r>
      <w:r w:rsidR="00C70D47">
        <w:rPr>
          <w:rFonts w:ascii="Montserrat" w:eastAsia="Calibri" w:hAnsi="Montserrat"/>
          <w:b/>
          <w:bCs/>
          <w:sz w:val="20"/>
          <w:szCs w:val="20"/>
          <w:lang w:eastAsia="en-US"/>
        </w:rPr>
        <w:t>ou</w:t>
      </w:r>
      <w:r w:rsidRPr="00BC5A7E">
        <w:rPr>
          <w:rFonts w:ascii="Montserrat" w:eastAsia="Calibri" w:hAnsi="Montserrat"/>
          <w:b/>
          <w:bCs/>
          <w:sz w:val="20"/>
          <w:szCs w:val="20"/>
          <w:lang w:eastAsia="en-US"/>
        </w:rPr>
        <w:t xml:space="preserve"> mezi dodavatelem a pojišťovnou</w:t>
      </w:r>
      <w:r w:rsidRPr="00BC5A7E">
        <w:rPr>
          <w:rFonts w:ascii="Montserrat" w:eastAsia="Calibri" w:hAnsi="Montserrat"/>
          <w:bCs/>
          <w:sz w:val="20"/>
          <w:szCs w:val="20"/>
          <w:lang w:eastAsia="en-US"/>
        </w:rPr>
        <w:t xml:space="preserve">, u které je dodavatel pojištěn zejména pro případ vzniku povinnosti dodavatele nahradit Zadavateli škodu vzniklou Zadavateli nebo třetímu subjektu v důsledku porušení povinnosti dodavatele při plnění předmětu Veřejné zakázky. Pojištění dodavatele musí být sjednáno </w:t>
      </w:r>
      <w:r w:rsidRPr="00EE6787">
        <w:rPr>
          <w:rFonts w:ascii="Montserrat" w:eastAsia="Calibri" w:hAnsi="Montserrat"/>
          <w:b/>
          <w:bCs/>
          <w:sz w:val="20"/>
          <w:szCs w:val="20"/>
          <w:lang w:eastAsia="en-US"/>
        </w:rPr>
        <w:t xml:space="preserve">minimálně na částku ve výši </w:t>
      </w:r>
      <w:r>
        <w:rPr>
          <w:rFonts w:ascii="Montserrat" w:eastAsia="Calibri" w:hAnsi="Montserrat"/>
          <w:b/>
          <w:bCs/>
          <w:sz w:val="20"/>
          <w:szCs w:val="20"/>
          <w:lang w:eastAsia="en-US"/>
        </w:rPr>
        <w:t>1</w:t>
      </w:r>
      <w:r w:rsidRPr="00EE6787">
        <w:rPr>
          <w:rFonts w:ascii="Montserrat" w:eastAsia="Calibri" w:hAnsi="Montserrat"/>
          <w:b/>
          <w:bCs/>
          <w:sz w:val="20"/>
          <w:szCs w:val="20"/>
          <w:lang w:eastAsia="en-US"/>
        </w:rPr>
        <w:t>.000.000,- Kč.</w:t>
      </w:r>
      <w:r w:rsidRPr="00BC5A7E">
        <w:rPr>
          <w:rFonts w:ascii="Montserrat" w:eastAsia="Calibri" w:hAnsi="Montserrat"/>
          <w:bCs/>
          <w:sz w:val="20"/>
          <w:szCs w:val="20"/>
          <w:lang w:eastAsia="en-US"/>
        </w:rPr>
        <w:t xml:space="preserve"> Pojištění dodavatele musí být udržováno platným po celou dobu realizace Veřejné zakázky. Doklad o Pojištění dodavatele musí být dodavatelem přiložen k návrhu smlouvy o předmětu Veřejné zakázky podepsaném osobou (osobami) oprávněnou jednat za dodavatele.</w:t>
      </w:r>
    </w:p>
    <w:p w14:paraId="40E855F0" w14:textId="77777777" w:rsidR="009C11E6" w:rsidRDefault="009C11E6" w:rsidP="00812BC1">
      <w:pPr>
        <w:jc w:val="both"/>
        <w:outlineLvl w:val="0"/>
        <w:rPr>
          <w:rFonts w:ascii="Montserrat" w:hAnsi="Montserrat" w:cs="Tahoma"/>
          <w:sz w:val="20"/>
          <w:szCs w:val="20"/>
        </w:rPr>
      </w:pPr>
    </w:p>
    <w:p w14:paraId="20C541B2" w14:textId="77777777" w:rsidR="009C11E6" w:rsidRDefault="009C11E6" w:rsidP="00812BC1">
      <w:pPr>
        <w:jc w:val="both"/>
        <w:outlineLvl w:val="0"/>
        <w:rPr>
          <w:rFonts w:ascii="Montserrat" w:hAnsi="Montserrat" w:cs="Tahoma"/>
          <w:sz w:val="20"/>
          <w:szCs w:val="20"/>
        </w:rPr>
      </w:pPr>
    </w:p>
    <w:p w14:paraId="2C5A75CB" w14:textId="77777777" w:rsidR="009C11E6" w:rsidRDefault="009C11E6" w:rsidP="00812BC1">
      <w:pPr>
        <w:jc w:val="both"/>
        <w:outlineLvl w:val="0"/>
        <w:rPr>
          <w:rFonts w:ascii="Montserrat" w:hAnsi="Montserrat" w:cs="Tahoma"/>
          <w:sz w:val="20"/>
          <w:szCs w:val="20"/>
        </w:rPr>
      </w:pPr>
    </w:p>
    <w:p w14:paraId="45245759" w14:textId="4A7602E9" w:rsidR="004217E8" w:rsidRPr="00601809" w:rsidRDefault="004217E8" w:rsidP="00812BC1">
      <w:pPr>
        <w:jc w:val="both"/>
        <w:outlineLvl w:val="0"/>
        <w:rPr>
          <w:rFonts w:ascii="Montserrat" w:hAnsi="Montserrat" w:cs="Tahoma"/>
          <w:sz w:val="20"/>
          <w:szCs w:val="20"/>
        </w:rPr>
      </w:pPr>
      <w:r w:rsidRPr="00601809">
        <w:rPr>
          <w:rFonts w:ascii="Montserrat" w:hAnsi="Montserrat" w:cs="Tahoma"/>
          <w:sz w:val="20"/>
          <w:szCs w:val="20"/>
        </w:rPr>
        <w:t>V ………………….. dne ……………</w:t>
      </w:r>
    </w:p>
    <w:p w14:paraId="1E37D5F7" w14:textId="77777777" w:rsidR="004217E8" w:rsidRPr="00601809" w:rsidRDefault="004217E8" w:rsidP="00812BC1">
      <w:pPr>
        <w:jc w:val="both"/>
        <w:outlineLvl w:val="0"/>
        <w:rPr>
          <w:rFonts w:ascii="Montserrat" w:hAnsi="Montserrat" w:cs="Tahoma"/>
          <w:sz w:val="20"/>
          <w:szCs w:val="20"/>
        </w:rPr>
      </w:pPr>
    </w:p>
    <w:p w14:paraId="5F181608" w14:textId="77777777" w:rsidR="004217E8" w:rsidRPr="00601809" w:rsidRDefault="004217E8" w:rsidP="00812BC1">
      <w:pPr>
        <w:ind w:left="4956"/>
        <w:jc w:val="both"/>
        <w:rPr>
          <w:rFonts w:ascii="Montserrat" w:hAnsi="Montserrat" w:cs="Tahoma"/>
          <w:sz w:val="20"/>
          <w:szCs w:val="20"/>
        </w:rPr>
      </w:pPr>
      <w:r w:rsidRPr="00601809">
        <w:rPr>
          <w:rFonts w:ascii="Montserrat" w:hAnsi="Montserrat" w:cs="Tahoma"/>
          <w:sz w:val="20"/>
          <w:szCs w:val="20"/>
        </w:rPr>
        <w:t xml:space="preserve">   </w:t>
      </w:r>
      <w:r w:rsidRPr="00601809">
        <w:rPr>
          <w:rFonts w:ascii="Montserrat" w:hAnsi="Montserrat" w:cs="Tahoma"/>
          <w:sz w:val="20"/>
          <w:szCs w:val="20"/>
        </w:rPr>
        <w:tab/>
        <w:t xml:space="preserve"> ……………………………….</w:t>
      </w:r>
    </w:p>
    <w:p w14:paraId="3A121EAD" w14:textId="77777777" w:rsidR="004217E8" w:rsidRPr="00601809" w:rsidRDefault="004217E8" w:rsidP="00812BC1">
      <w:pPr>
        <w:ind w:left="4248"/>
        <w:jc w:val="center"/>
        <w:rPr>
          <w:rFonts w:ascii="Montserrat" w:hAnsi="Montserrat" w:cs="Tahoma"/>
          <w:sz w:val="20"/>
          <w:szCs w:val="20"/>
        </w:rPr>
      </w:pPr>
      <w:r w:rsidRPr="00601809">
        <w:rPr>
          <w:rFonts w:ascii="Montserrat" w:hAnsi="Montserrat" w:cs="Tahoma"/>
          <w:sz w:val="20"/>
          <w:szCs w:val="20"/>
        </w:rPr>
        <w:t>jméno a podpis oprávněného</w:t>
      </w:r>
    </w:p>
    <w:p w14:paraId="6CF4E2A2" w14:textId="2565BBB9" w:rsidR="0014554F" w:rsidRDefault="004217E8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  <w:r w:rsidRPr="00601809">
        <w:rPr>
          <w:rFonts w:ascii="Montserrat" w:hAnsi="Montserrat" w:cs="Tahoma"/>
          <w:sz w:val="20"/>
          <w:szCs w:val="20"/>
        </w:rPr>
        <w:t>zástupce dodavatele</w:t>
      </w:r>
    </w:p>
    <w:p w14:paraId="4ADF6CEA" w14:textId="78623C7F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6BB7DF20" w14:textId="07F7CCBC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4875F062" w14:textId="6F93C042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124389F5" w14:textId="441037B9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3D368521" w14:textId="6F9E236B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20C1B74F" w14:textId="42A219DB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5FC6BD53" w14:textId="665A0007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25BFF572" w14:textId="5037D547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08FDEDD9" w14:textId="109A4446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0939EBE1" w14:textId="0E1ABDEE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32F506DD" w14:textId="7D1516FC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2D1FC56C" w14:textId="36E58E16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1F88B145" w14:textId="5A055E49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1AFEF588" w14:textId="421E222C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1911BB91" w14:textId="58556B63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60059A44" w14:textId="51FC12B8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4E670BE3" w14:textId="623FE4A5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48337E55" w14:textId="7A826E66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78D231FE" w14:textId="2EB74758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4838CD64" w14:textId="462C47AD" w:rsidR="000763A6" w:rsidRDefault="000763A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2BC6833A" w14:textId="79A51791" w:rsidR="000763A6" w:rsidRDefault="000763A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4D860B2A" w14:textId="2A671CE8" w:rsidR="000763A6" w:rsidRDefault="000763A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50CCB12B" w14:textId="57B5A3FF" w:rsidR="000763A6" w:rsidRDefault="000763A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6E61649F" w14:textId="295E12B0" w:rsidR="000763A6" w:rsidRDefault="000763A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18FFA535" w14:textId="2271AFBB" w:rsidR="000763A6" w:rsidRDefault="000763A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7E6F6BBA" w14:textId="1384B3C3" w:rsidR="000763A6" w:rsidRDefault="000763A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64F0F69C" w14:textId="0B31B669" w:rsidR="000763A6" w:rsidRDefault="000763A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0D2F97AA" w14:textId="75DA0D1A" w:rsidR="000763A6" w:rsidRDefault="000763A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49358F10" w14:textId="77777777" w:rsidR="000763A6" w:rsidRDefault="000763A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29307ADD" w14:textId="1D43A298" w:rsidR="009C11E6" w:rsidRDefault="009C11E6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46C156CB" w14:textId="022B7EB8" w:rsidR="00F73255" w:rsidRDefault="00F73255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59A90B92" w14:textId="77777777" w:rsidR="00F73255" w:rsidRPr="00B160C3" w:rsidRDefault="00F73255" w:rsidP="00B160C3">
      <w:pPr>
        <w:ind w:left="4248"/>
        <w:jc w:val="center"/>
        <w:rPr>
          <w:rFonts w:ascii="Montserrat" w:hAnsi="Montserrat" w:cs="Tahoma"/>
          <w:sz w:val="20"/>
          <w:szCs w:val="20"/>
        </w:rPr>
      </w:pPr>
    </w:p>
    <w:p w14:paraId="57DB2BF2" w14:textId="43E647A7" w:rsidR="00DA5ABB" w:rsidRPr="00601809" w:rsidRDefault="00DA5ABB" w:rsidP="00DA5ABB">
      <w:pPr>
        <w:pStyle w:val="Textpsmene"/>
        <w:numPr>
          <w:ilvl w:val="0"/>
          <w:numId w:val="0"/>
        </w:numPr>
        <w:spacing w:after="60" w:line="300" w:lineRule="auto"/>
        <w:ind w:right="-1"/>
        <w:jc w:val="center"/>
        <w:rPr>
          <w:rFonts w:ascii="Montserrat" w:eastAsia="Calibri" w:hAnsi="Montserrat" w:cs="Arial"/>
          <w:b/>
          <w:sz w:val="20"/>
          <w:szCs w:val="20"/>
        </w:rPr>
      </w:pPr>
      <w:r w:rsidRPr="00601809">
        <w:rPr>
          <w:rFonts w:ascii="Montserrat" w:eastAsia="Calibri" w:hAnsi="Montserrat" w:cs="Arial"/>
          <w:b/>
          <w:sz w:val="20"/>
          <w:szCs w:val="20"/>
        </w:rPr>
        <w:lastRenderedPageBreak/>
        <w:t xml:space="preserve">Příloha č. 4 – </w:t>
      </w:r>
      <w:r w:rsidR="00B160C3" w:rsidRPr="00B160C3">
        <w:rPr>
          <w:rFonts w:ascii="Montserrat" w:hAnsi="Montserrat" w:cs="Mona Lisa Solid ITC TT"/>
          <w:b/>
          <w:sz w:val="20"/>
          <w:szCs w:val="20"/>
        </w:rPr>
        <w:t xml:space="preserve">Cenová nabídka </w:t>
      </w:r>
    </w:p>
    <w:p w14:paraId="19015BCA" w14:textId="77777777" w:rsidR="00B160C3" w:rsidRPr="00601809" w:rsidRDefault="00B160C3" w:rsidP="00B160C3">
      <w:pPr>
        <w:widowControl w:val="0"/>
        <w:adjustRightInd w:val="0"/>
        <w:spacing w:line="276" w:lineRule="auto"/>
        <w:jc w:val="center"/>
        <w:textAlignment w:val="baseline"/>
        <w:rPr>
          <w:rFonts w:ascii="Montserrat" w:hAnsi="Montserrat" w:cs="Tahoma"/>
          <w:b/>
          <w:sz w:val="20"/>
          <w:szCs w:val="20"/>
        </w:rPr>
      </w:pPr>
      <w:r w:rsidRPr="00601809">
        <w:rPr>
          <w:rFonts w:ascii="Montserrat" w:hAnsi="Montserrat" w:cs="Tahoma"/>
          <w:b/>
          <w:sz w:val="20"/>
          <w:szCs w:val="20"/>
        </w:rPr>
        <w:t>Veřejná zakázka malého rozsahu s názvem:</w:t>
      </w:r>
    </w:p>
    <w:p w14:paraId="642B0B74" w14:textId="3F1F5789" w:rsidR="00B160C3" w:rsidRPr="00601809" w:rsidRDefault="00B160C3" w:rsidP="00B160C3">
      <w:pPr>
        <w:widowControl w:val="0"/>
        <w:adjustRightInd w:val="0"/>
        <w:spacing w:line="276" w:lineRule="auto"/>
        <w:jc w:val="center"/>
        <w:textAlignment w:val="baseline"/>
        <w:rPr>
          <w:rFonts w:ascii="Montserrat" w:hAnsi="Montserrat" w:cs="Tahoma"/>
          <w:b/>
          <w:sz w:val="20"/>
          <w:szCs w:val="20"/>
        </w:rPr>
      </w:pPr>
      <w:r w:rsidRPr="00601809">
        <w:rPr>
          <w:rFonts w:ascii="Montserrat" w:hAnsi="Montserrat" w:cs="Tahoma"/>
          <w:b/>
          <w:sz w:val="20"/>
          <w:szCs w:val="20"/>
        </w:rPr>
        <w:t>„</w:t>
      </w:r>
      <w:r w:rsidR="009C11E6">
        <w:rPr>
          <w:rFonts w:ascii="Montserrat" w:hAnsi="Montserrat" w:cs="Century Gothic"/>
          <w:b/>
          <w:bCs/>
          <w:caps/>
          <w:sz w:val="20"/>
          <w:szCs w:val="20"/>
        </w:rPr>
        <w:t>údržba a správa kotelny v husově</w:t>
      </w:r>
      <w:r w:rsidR="009C11E6" w:rsidRPr="00111D4C">
        <w:rPr>
          <w:rFonts w:ascii="Montserrat" w:hAnsi="Montserrat" w:cs="Century Gothic"/>
          <w:b/>
          <w:bCs/>
          <w:caps/>
          <w:sz w:val="20"/>
          <w:szCs w:val="20"/>
        </w:rPr>
        <w:t xml:space="preserve"> </w:t>
      </w:r>
      <w:r w:rsidR="009C11E6">
        <w:rPr>
          <w:rFonts w:ascii="Montserrat" w:hAnsi="Montserrat" w:cs="Century Gothic"/>
          <w:b/>
          <w:bCs/>
          <w:caps/>
          <w:sz w:val="20"/>
          <w:szCs w:val="20"/>
        </w:rPr>
        <w:t xml:space="preserve">ulici </w:t>
      </w:r>
      <w:r w:rsidR="009C11E6" w:rsidRPr="00111D4C">
        <w:rPr>
          <w:rFonts w:ascii="Montserrat" w:hAnsi="Montserrat" w:cs="Century Gothic"/>
          <w:b/>
          <w:bCs/>
          <w:caps/>
          <w:sz w:val="20"/>
          <w:szCs w:val="20"/>
        </w:rPr>
        <w:t>PRO SCCR</w:t>
      </w:r>
      <w:r w:rsidRPr="00601809">
        <w:rPr>
          <w:rFonts w:ascii="Montserrat" w:hAnsi="Montserrat" w:cs="Tahoma"/>
          <w:b/>
          <w:sz w:val="20"/>
          <w:szCs w:val="20"/>
        </w:rPr>
        <w:t>“</w:t>
      </w:r>
    </w:p>
    <w:p w14:paraId="24541319" w14:textId="6E6EBA23" w:rsidR="00DA5ABB" w:rsidRDefault="00DA5ABB" w:rsidP="00DA5ABB">
      <w:pPr>
        <w:adjustRightInd w:val="0"/>
        <w:spacing w:after="60" w:line="300" w:lineRule="auto"/>
        <w:rPr>
          <w:rFonts w:ascii="Montserrat" w:hAnsi="Montserrat" w:cs="Century Gothic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-59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5859"/>
      </w:tblGrid>
      <w:tr w:rsidR="00570316" w:rsidRPr="00601809" w14:paraId="68483D25" w14:textId="77777777" w:rsidTr="00606B35">
        <w:trPr>
          <w:trHeight w:val="369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5EC28A80" w14:textId="77777777" w:rsidR="00570316" w:rsidRPr="00601809" w:rsidRDefault="00570316" w:rsidP="00E87A3F">
            <w:pPr>
              <w:keepNext/>
              <w:autoSpaceDE w:val="0"/>
              <w:autoSpaceDN w:val="0"/>
              <w:spacing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Dodavatel</w:t>
            </w:r>
          </w:p>
        </w:tc>
      </w:tr>
      <w:tr w:rsidR="00570316" w:rsidRPr="00601809" w14:paraId="7631AA31" w14:textId="77777777" w:rsidTr="00606B35">
        <w:trPr>
          <w:trHeight w:val="686"/>
        </w:trPr>
        <w:tc>
          <w:tcPr>
            <w:tcW w:w="33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5E9CD1" w14:textId="77777777" w:rsidR="00570316" w:rsidRPr="00601809" w:rsidRDefault="00570316" w:rsidP="00E87A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Obchodní firma nebo jméno a p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ř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íjmení:</w:t>
            </w:r>
          </w:p>
        </w:tc>
        <w:tc>
          <w:tcPr>
            <w:tcW w:w="5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6B2D8BD" w14:textId="77777777" w:rsidR="00570316" w:rsidRPr="00601809" w:rsidRDefault="00570316" w:rsidP="00E87A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570316" w:rsidRPr="00601809" w14:paraId="7DD70140" w14:textId="77777777" w:rsidTr="00606B35">
        <w:trPr>
          <w:trHeight w:val="635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5B0A57" w14:textId="77777777" w:rsidR="00570316" w:rsidRPr="00601809" w:rsidRDefault="00570316" w:rsidP="00E87A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Sídlo / Místo podnikání:</w:t>
            </w:r>
          </w:p>
        </w:tc>
        <w:tc>
          <w:tcPr>
            <w:tcW w:w="58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A8A537" w14:textId="77777777" w:rsidR="00570316" w:rsidRPr="00601809" w:rsidRDefault="00570316" w:rsidP="00E87A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570316" w:rsidRPr="00601809" w14:paraId="1A41B318" w14:textId="77777777" w:rsidTr="00606B35">
        <w:trPr>
          <w:trHeight w:val="343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57DF06" w14:textId="77777777" w:rsidR="00570316" w:rsidRPr="00601809" w:rsidRDefault="00570316" w:rsidP="00E87A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I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Č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13BCE1" w14:textId="77777777" w:rsidR="00570316" w:rsidRPr="00601809" w:rsidRDefault="00570316" w:rsidP="00E87A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570316" w:rsidRPr="00601809" w14:paraId="11888C86" w14:textId="77777777" w:rsidTr="00606B35">
        <w:trPr>
          <w:trHeight w:val="635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8071C3" w14:textId="77777777" w:rsidR="00570316" w:rsidRPr="00601809" w:rsidRDefault="00570316" w:rsidP="00E87A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Osoba oprávn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ě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ná zastupovat dodavatele:</w:t>
            </w:r>
          </w:p>
        </w:tc>
        <w:tc>
          <w:tcPr>
            <w:tcW w:w="58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994213" w14:textId="77777777" w:rsidR="00570316" w:rsidRPr="00601809" w:rsidRDefault="00570316" w:rsidP="00E87A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570316" w:rsidRPr="00601809" w14:paraId="3338541F" w14:textId="77777777" w:rsidTr="00606B35">
        <w:trPr>
          <w:trHeight w:val="659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83BE4E" w14:textId="77777777" w:rsidR="00570316" w:rsidRPr="00601809" w:rsidRDefault="00570316" w:rsidP="00E87A3F">
            <w:pPr>
              <w:keepNext/>
              <w:autoSpaceDE w:val="0"/>
              <w:autoSpaceDN w:val="0"/>
              <w:spacing w:after="60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Spisová zna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č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ka v obchodním rejst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ř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 xml:space="preserve">íku </w:t>
            </w:r>
            <w:r w:rsidRPr="00601809">
              <w:rPr>
                <w:rFonts w:ascii="Montserrat" w:hAnsi="Montserrat" w:cs="Mona Lisa Solid ITC TT"/>
                <w:b/>
                <w:bCs/>
                <w:sz w:val="20"/>
                <w:szCs w:val="20"/>
              </w:rPr>
              <w:t>č</w:t>
            </w: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i jiné evidenci, je-li dodavatel v ní zapsán:</w:t>
            </w:r>
          </w:p>
        </w:tc>
        <w:tc>
          <w:tcPr>
            <w:tcW w:w="58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289711" w14:textId="77777777" w:rsidR="00570316" w:rsidRPr="00601809" w:rsidRDefault="00570316" w:rsidP="00E87A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570316" w:rsidRPr="00601809" w14:paraId="58618462" w14:textId="77777777" w:rsidTr="00606B35">
        <w:trPr>
          <w:trHeight w:val="317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000726" w14:textId="77777777" w:rsidR="00570316" w:rsidRPr="00601809" w:rsidRDefault="00570316" w:rsidP="00E87A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Kontaktní osoba:</w:t>
            </w:r>
          </w:p>
        </w:tc>
        <w:tc>
          <w:tcPr>
            <w:tcW w:w="58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1F0723" w14:textId="77777777" w:rsidR="00570316" w:rsidRPr="00601809" w:rsidRDefault="00570316" w:rsidP="00E87A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570316" w:rsidRPr="00601809" w14:paraId="75568151" w14:textId="77777777" w:rsidTr="00606B35">
        <w:trPr>
          <w:trHeight w:val="317"/>
        </w:trPr>
        <w:tc>
          <w:tcPr>
            <w:tcW w:w="33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208610" w14:textId="77777777" w:rsidR="00570316" w:rsidRPr="00601809" w:rsidRDefault="00570316" w:rsidP="00E87A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58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C3D1DA" w14:textId="77777777" w:rsidR="00570316" w:rsidRPr="00601809" w:rsidRDefault="00570316" w:rsidP="00E87A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  <w:tr w:rsidR="00570316" w:rsidRPr="00601809" w14:paraId="343526E2" w14:textId="77777777" w:rsidTr="00606B35">
        <w:trPr>
          <w:trHeight w:val="317"/>
        </w:trPr>
        <w:tc>
          <w:tcPr>
            <w:tcW w:w="3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BFA90" w14:textId="77777777" w:rsidR="00570316" w:rsidRPr="00601809" w:rsidRDefault="00570316" w:rsidP="00E87A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  <w:r w:rsidRPr="00601809">
              <w:rPr>
                <w:rFonts w:ascii="Montserrat" w:hAnsi="Montserrat" w:cs="Century Gothic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8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81CC8" w14:textId="77777777" w:rsidR="00570316" w:rsidRPr="00601809" w:rsidRDefault="00570316" w:rsidP="00E87A3F">
            <w:pPr>
              <w:keepNext/>
              <w:autoSpaceDE w:val="0"/>
              <w:autoSpaceDN w:val="0"/>
              <w:spacing w:after="60" w:line="300" w:lineRule="auto"/>
              <w:outlineLvl w:val="0"/>
              <w:rPr>
                <w:rFonts w:ascii="Montserrat" w:hAnsi="Montserrat" w:cs="Century Gothic"/>
                <w:b/>
                <w:bCs/>
                <w:sz w:val="20"/>
                <w:szCs w:val="20"/>
              </w:rPr>
            </w:pPr>
          </w:p>
        </w:tc>
      </w:tr>
    </w:tbl>
    <w:p w14:paraId="28E7C6CE" w14:textId="77777777" w:rsidR="00570316" w:rsidRDefault="00570316" w:rsidP="00DA5ABB">
      <w:pPr>
        <w:adjustRightInd w:val="0"/>
        <w:spacing w:after="60" w:line="300" w:lineRule="auto"/>
        <w:rPr>
          <w:rFonts w:ascii="Montserrat" w:hAnsi="Montserrat" w:cs="Century Gothic"/>
          <w:color w:val="000000"/>
          <w:sz w:val="20"/>
          <w:szCs w:val="20"/>
        </w:rPr>
      </w:pPr>
    </w:p>
    <w:p w14:paraId="731EA742" w14:textId="6B1BB734" w:rsidR="0032166F" w:rsidRPr="00F73255" w:rsidRDefault="0032166F" w:rsidP="00DA5ABB">
      <w:pPr>
        <w:adjustRightInd w:val="0"/>
        <w:spacing w:after="60" w:line="300" w:lineRule="auto"/>
        <w:rPr>
          <w:rFonts w:ascii="Montserrat" w:hAnsi="Montserrat" w:cs="Century Gothic"/>
          <w:b/>
          <w:color w:val="000000"/>
          <w:sz w:val="20"/>
          <w:szCs w:val="20"/>
        </w:rPr>
      </w:pPr>
      <w:r w:rsidRPr="00F73255">
        <w:rPr>
          <w:rFonts w:ascii="Montserrat" w:hAnsi="Montserrat" w:cs="Century Gothic"/>
          <w:b/>
          <w:color w:val="000000"/>
          <w:sz w:val="20"/>
          <w:szCs w:val="20"/>
        </w:rPr>
        <w:t>Cenová nabídka:</w:t>
      </w:r>
    </w:p>
    <w:p w14:paraId="758A586A" w14:textId="77777777" w:rsidR="0032166F" w:rsidRDefault="0032166F" w:rsidP="00DA5ABB">
      <w:pPr>
        <w:adjustRightInd w:val="0"/>
        <w:spacing w:after="60" w:line="300" w:lineRule="auto"/>
        <w:rPr>
          <w:rFonts w:ascii="Montserrat" w:hAnsi="Montserrat" w:cs="Century Gothic"/>
          <w:color w:val="000000"/>
          <w:sz w:val="20"/>
          <w:szCs w:val="20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114"/>
        <w:gridCol w:w="2693"/>
        <w:gridCol w:w="1418"/>
        <w:gridCol w:w="1984"/>
      </w:tblGrid>
      <w:tr w:rsidR="009C11E6" w:rsidRPr="00601809" w14:paraId="361008A2" w14:textId="77777777" w:rsidTr="009C11E6">
        <w:trPr>
          <w:trHeight w:val="241"/>
        </w:trPr>
        <w:tc>
          <w:tcPr>
            <w:tcW w:w="3114" w:type="dxa"/>
          </w:tcPr>
          <w:p w14:paraId="72D8B894" w14:textId="4D038FB4" w:rsidR="009C11E6" w:rsidRPr="00601809" w:rsidRDefault="009C11E6" w:rsidP="002740ED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81C783" w14:textId="7DF3B76B" w:rsidR="009C11E6" w:rsidRPr="00601809" w:rsidRDefault="009C11E6" w:rsidP="002740ED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Cena bez DPH</w:t>
            </w:r>
          </w:p>
        </w:tc>
        <w:tc>
          <w:tcPr>
            <w:tcW w:w="1418" w:type="dxa"/>
          </w:tcPr>
          <w:p w14:paraId="2012D606" w14:textId="347ABDFF" w:rsidR="009C11E6" w:rsidRPr="00601809" w:rsidRDefault="009C11E6" w:rsidP="002740ED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DPH</w:t>
            </w:r>
          </w:p>
        </w:tc>
        <w:tc>
          <w:tcPr>
            <w:tcW w:w="1984" w:type="dxa"/>
          </w:tcPr>
          <w:p w14:paraId="301BF0CD" w14:textId="77777777" w:rsidR="009C11E6" w:rsidRDefault="009C11E6" w:rsidP="002740ED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Cena včetně DPH</w:t>
            </w:r>
          </w:p>
          <w:p w14:paraId="0DA9618D" w14:textId="79F466E2" w:rsidR="009C11E6" w:rsidRPr="00601809" w:rsidRDefault="009C11E6" w:rsidP="002740ED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9C11E6" w:rsidRPr="00601809" w14:paraId="79902C09" w14:textId="77777777" w:rsidTr="009C11E6">
        <w:tc>
          <w:tcPr>
            <w:tcW w:w="3114" w:type="dxa"/>
          </w:tcPr>
          <w:p w14:paraId="39C88CA6" w14:textId="0C1932B7" w:rsidR="009C11E6" w:rsidRPr="00601809" w:rsidRDefault="009C11E6" w:rsidP="009C11E6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Jednotková nabídková cena za 1 měsíc správcovství kotelny</w:t>
            </w:r>
            <w:r w:rsidR="00F73255">
              <w:rPr>
                <w:rFonts w:ascii="Montserrat" w:hAnsi="Montserrat"/>
                <w:b/>
                <w:sz w:val="20"/>
                <w:szCs w:val="20"/>
              </w:rPr>
              <w:t xml:space="preserve"> a pravidelné roční revize</w:t>
            </w:r>
          </w:p>
        </w:tc>
        <w:tc>
          <w:tcPr>
            <w:tcW w:w="2693" w:type="dxa"/>
          </w:tcPr>
          <w:p w14:paraId="36B73EBD" w14:textId="77777777" w:rsidR="009C11E6" w:rsidRPr="00601809" w:rsidRDefault="009C11E6" w:rsidP="009C11E6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C8838F" w14:textId="4DCFC4A1" w:rsidR="009C11E6" w:rsidRPr="00601809" w:rsidRDefault="009C11E6" w:rsidP="009C11E6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6BFB2F" w14:textId="77777777" w:rsidR="009C11E6" w:rsidRPr="00601809" w:rsidRDefault="009C11E6" w:rsidP="009C11E6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9C11E6" w:rsidRPr="00601809" w14:paraId="02881D8C" w14:textId="77777777" w:rsidTr="009C11E6">
        <w:tc>
          <w:tcPr>
            <w:tcW w:w="3114" w:type="dxa"/>
          </w:tcPr>
          <w:p w14:paraId="23DB5894" w14:textId="5280103C" w:rsidR="009C11E6" w:rsidRDefault="009C11E6" w:rsidP="009C11E6">
            <w:pPr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Celková n</w:t>
            </w:r>
            <w:r w:rsidRPr="00111D4C">
              <w:rPr>
                <w:rFonts w:ascii="Montserrat" w:hAnsi="Montserrat"/>
                <w:b/>
                <w:sz w:val="20"/>
                <w:szCs w:val="20"/>
              </w:rPr>
              <w:t>abídková cena</w:t>
            </w:r>
            <w:r>
              <w:rPr>
                <w:rFonts w:ascii="Montserrat" w:hAnsi="Montserrat"/>
                <w:b/>
                <w:sz w:val="20"/>
                <w:szCs w:val="20"/>
              </w:rPr>
              <w:t xml:space="preserve"> za 24 měsíců správcovství kotelny</w:t>
            </w:r>
          </w:p>
        </w:tc>
        <w:tc>
          <w:tcPr>
            <w:tcW w:w="2693" w:type="dxa"/>
          </w:tcPr>
          <w:p w14:paraId="13C486E3" w14:textId="77777777" w:rsidR="009C11E6" w:rsidRPr="00601809" w:rsidRDefault="009C11E6" w:rsidP="009C11E6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E1E229" w14:textId="2EEEA1DE" w:rsidR="009C11E6" w:rsidRPr="00601809" w:rsidRDefault="009C11E6" w:rsidP="009C11E6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AE01CE" w14:textId="77777777" w:rsidR="009C11E6" w:rsidRPr="00601809" w:rsidRDefault="009C11E6" w:rsidP="009C11E6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074CC721" w14:textId="277FDFAF" w:rsidR="00913767" w:rsidRDefault="00913767" w:rsidP="00DA5ABB">
      <w:pPr>
        <w:adjustRightInd w:val="0"/>
        <w:spacing w:after="60" w:line="300" w:lineRule="auto"/>
        <w:rPr>
          <w:rFonts w:ascii="Montserrat" w:hAnsi="Montserrat" w:cs="Century Gothic"/>
          <w:color w:val="000000"/>
          <w:sz w:val="20"/>
          <w:szCs w:val="20"/>
        </w:rPr>
      </w:pPr>
    </w:p>
    <w:p w14:paraId="4FDED9DD" w14:textId="77777777" w:rsidR="0032166F" w:rsidRPr="00FF5060" w:rsidRDefault="0032166F" w:rsidP="0032166F">
      <w:pPr>
        <w:pStyle w:val="Zkladntext"/>
        <w:spacing w:line="264" w:lineRule="auto"/>
        <w:jc w:val="both"/>
        <w:rPr>
          <w:rFonts w:ascii="Montserrat" w:hAnsi="Montserrat" w:cs="Calibri"/>
          <w:sz w:val="20"/>
          <w:szCs w:val="20"/>
        </w:rPr>
      </w:pPr>
    </w:p>
    <w:p w14:paraId="2FAAB591" w14:textId="77777777" w:rsidR="0032166F" w:rsidRPr="00601809" w:rsidRDefault="0032166F" w:rsidP="00DA5ABB">
      <w:pPr>
        <w:spacing w:after="60" w:line="300" w:lineRule="auto"/>
        <w:rPr>
          <w:rFonts w:ascii="Montserrat" w:hAnsi="Montserrat" w:cs="Century Gothic"/>
          <w:bCs/>
          <w:sz w:val="20"/>
          <w:szCs w:val="20"/>
        </w:rPr>
      </w:pPr>
    </w:p>
    <w:p w14:paraId="55356514" w14:textId="77777777" w:rsidR="00DA5ABB" w:rsidRPr="00601809" w:rsidRDefault="00DA5ABB" w:rsidP="00DA5ABB">
      <w:pPr>
        <w:jc w:val="both"/>
        <w:outlineLvl w:val="0"/>
        <w:rPr>
          <w:rFonts w:ascii="Montserrat" w:hAnsi="Montserrat" w:cs="Tahoma"/>
          <w:sz w:val="20"/>
          <w:szCs w:val="20"/>
        </w:rPr>
      </w:pPr>
      <w:r w:rsidRPr="00601809">
        <w:rPr>
          <w:rFonts w:ascii="Montserrat" w:hAnsi="Montserrat" w:cs="Tahoma"/>
          <w:sz w:val="20"/>
          <w:szCs w:val="20"/>
        </w:rPr>
        <w:t>V ………………….. dne ……………</w:t>
      </w:r>
    </w:p>
    <w:p w14:paraId="7C739830" w14:textId="77777777" w:rsidR="00DA5ABB" w:rsidRPr="00601809" w:rsidRDefault="00DA5ABB" w:rsidP="00DA5ABB">
      <w:pPr>
        <w:jc w:val="both"/>
        <w:outlineLvl w:val="0"/>
        <w:rPr>
          <w:rFonts w:ascii="Montserrat" w:hAnsi="Montserrat" w:cs="Tahoma"/>
          <w:sz w:val="20"/>
          <w:szCs w:val="20"/>
        </w:rPr>
      </w:pPr>
    </w:p>
    <w:p w14:paraId="79A2672A" w14:textId="4E124BB1" w:rsidR="00DA5ABB" w:rsidRPr="00601809" w:rsidRDefault="00DA5ABB" w:rsidP="00DA5ABB">
      <w:pPr>
        <w:ind w:left="4956"/>
        <w:jc w:val="both"/>
        <w:rPr>
          <w:rFonts w:ascii="Montserrat" w:hAnsi="Montserrat" w:cs="Tahoma"/>
          <w:sz w:val="20"/>
          <w:szCs w:val="20"/>
        </w:rPr>
      </w:pPr>
      <w:r w:rsidRPr="00601809">
        <w:rPr>
          <w:rFonts w:ascii="Montserrat" w:hAnsi="Montserrat" w:cs="Tahoma"/>
          <w:sz w:val="20"/>
          <w:szCs w:val="20"/>
        </w:rPr>
        <w:t xml:space="preserve">   </w:t>
      </w:r>
      <w:r w:rsidRPr="00601809">
        <w:rPr>
          <w:rFonts w:ascii="Montserrat" w:hAnsi="Montserrat" w:cs="Tahoma"/>
          <w:sz w:val="20"/>
          <w:szCs w:val="20"/>
        </w:rPr>
        <w:tab/>
        <w:t xml:space="preserve"> ………………………………</w:t>
      </w:r>
      <w:r w:rsidR="0070366B">
        <w:rPr>
          <w:rFonts w:ascii="Montserrat" w:hAnsi="Montserrat" w:cs="Tahoma"/>
          <w:sz w:val="20"/>
          <w:szCs w:val="20"/>
        </w:rPr>
        <w:t>……………</w:t>
      </w:r>
    </w:p>
    <w:p w14:paraId="665CAEAA" w14:textId="77777777" w:rsidR="00DA5ABB" w:rsidRPr="00601809" w:rsidRDefault="00DA5ABB" w:rsidP="00DA5ABB">
      <w:pPr>
        <w:ind w:left="4248"/>
        <w:jc w:val="center"/>
        <w:rPr>
          <w:rFonts w:ascii="Montserrat" w:hAnsi="Montserrat" w:cs="Tahoma"/>
          <w:sz w:val="20"/>
          <w:szCs w:val="20"/>
        </w:rPr>
      </w:pPr>
      <w:r w:rsidRPr="00601809">
        <w:rPr>
          <w:rFonts w:ascii="Montserrat" w:hAnsi="Montserrat" w:cs="Tahoma"/>
          <w:sz w:val="20"/>
          <w:szCs w:val="20"/>
        </w:rPr>
        <w:t>jméno a podpis oprávněného</w:t>
      </w:r>
    </w:p>
    <w:p w14:paraId="0CA5AC11" w14:textId="77777777" w:rsidR="00DA5ABB" w:rsidRPr="00601809" w:rsidRDefault="00DA5ABB" w:rsidP="00DA5ABB">
      <w:pPr>
        <w:ind w:left="4248"/>
        <w:jc w:val="center"/>
        <w:rPr>
          <w:rFonts w:ascii="Montserrat" w:hAnsi="Montserrat" w:cs="Tahoma"/>
          <w:sz w:val="20"/>
          <w:szCs w:val="20"/>
        </w:rPr>
      </w:pPr>
      <w:r w:rsidRPr="00601809">
        <w:rPr>
          <w:rFonts w:ascii="Montserrat" w:hAnsi="Montserrat" w:cs="Tahoma"/>
          <w:sz w:val="20"/>
          <w:szCs w:val="20"/>
        </w:rPr>
        <w:t>zástupce dodavatele</w:t>
      </w:r>
    </w:p>
    <w:p w14:paraId="66D6AB35" w14:textId="77777777" w:rsidR="005E6BBB" w:rsidRPr="00601809" w:rsidRDefault="005E6BBB" w:rsidP="005E6BBB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Montserrat" w:hAnsi="Montserrat" w:cs="Century Gothic"/>
          <w:b/>
          <w:sz w:val="20"/>
          <w:szCs w:val="20"/>
        </w:rPr>
      </w:pPr>
    </w:p>
    <w:p w14:paraId="647B1F72" w14:textId="707E1186" w:rsidR="00FD5281" w:rsidRDefault="00FD5281" w:rsidP="005E6BBB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Montserrat" w:hAnsi="Montserrat" w:cs="Century Gothic"/>
          <w:b/>
          <w:sz w:val="20"/>
          <w:szCs w:val="20"/>
        </w:rPr>
      </w:pPr>
    </w:p>
    <w:p w14:paraId="2F733C44" w14:textId="72DBB678" w:rsidR="00601809" w:rsidRDefault="00601809" w:rsidP="005E6BBB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Montserrat" w:hAnsi="Montserrat" w:cs="Century Gothic"/>
          <w:b/>
          <w:sz w:val="20"/>
          <w:szCs w:val="20"/>
        </w:rPr>
      </w:pPr>
    </w:p>
    <w:p w14:paraId="71F41B84" w14:textId="3CD095F5" w:rsidR="00601809" w:rsidRDefault="00601809" w:rsidP="005E6BBB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Montserrat" w:hAnsi="Montserrat" w:cs="Century Gothic"/>
          <w:b/>
          <w:sz w:val="20"/>
          <w:szCs w:val="20"/>
        </w:rPr>
      </w:pPr>
    </w:p>
    <w:p w14:paraId="2915AD59" w14:textId="3FA804E7" w:rsidR="00601809" w:rsidRDefault="00601809" w:rsidP="005E6BBB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Montserrat" w:hAnsi="Montserrat" w:cs="Century Gothic"/>
          <w:b/>
          <w:sz w:val="20"/>
          <w:szCs w:val="20"/>
        </w:rPr>
      </w:pPr>
    </w:p>
    <w:p w14:paraId="2BD0D608" w14:textId="664BD587" w:rsidR="00601809" w:rsidRDefault="00601809" w:rsidP="005E6BBB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Montserrat" w:hAnsi="Montserrat" w:cs="Century Gothic"/>
          <w:b/>
          <w:sz w:val="20"/>
          <w:szCs w:val="20"/>
        </w:rPr>
      </w:pPr>
    </w:p>
    <w:p w14:paraId="064B8F83" w14:textId="1BCD448C" w:rsidR="00D26B65" w:rsidRDefault="00D26B65" w:rsidP="005E6BBB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Montserrat" w:hAnsi="Montserrat" w:cs="Century Gothic"/>
          <w:b/>
          <w:sz w:val="20"/>
          <w:szCs w:val="20"/>
        </w:rPr>
      </w:pPr>
    </w:p>
    <w:p w14:paraId="2CCB6BED" w14:textId="26BE32F4" w:rsidR="00D26B65" w:rsidRDefault="00D26B65" w:rsidP="005E6BBB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Montserrat" w:hAnsi="Montserrat" w:cs="Century Gothic"/>
          <w:b/>
          <w:sz w:val="20"/>
          <w:szCs w:val="20"/>
        </w:rPr>
      </w:pPr>
    </w:p>
    <w:p w14:paraId="69B581D2" w14:textId="7342448E" w:rsidR="000763A6" w:rsidRDefault="000763A6" w:rsidP="005E6BBB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Montserrat" w:hAnsi="Montserrat" w:cs="Century Gothic"/>
          <w:b/>
          <w:sz w:val="20"/>
          <w:szCs w:val="20"/>
        </w:rPr>
      </w:pPr>
    </w:p>
    <w:p w14:paraId="504CF1AC" w14:textId="32E03784" w:rsidR="000763A6" w:rsidRDefault="000763A6" w:rsidP="005E6BBB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Montserrat" w:hAnsi="Montserrat" w:cs="Century Gothic"/>
          <w:b/>
          <w:sz w:val="20"/>
          <w:szCs w:val="20"/>
        </w:rPr>
      </w:pPr>
    </w:p>
    <w:p w14:paraId="5EBE893C" w14:textId="77777777" w:rsidR="000763A6" w:rsidRDefault="000763A6" w:rsidP="005E6BBB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Montserrat" w:hAnsi="Montserrat" w:cs="Century Gothic"/>
          <w:b/>
          <w:sz w:val="20"/>
          <w:szCs w:val="20"/>
        </w:rPr>
      </w:pPr>
    </w:p>
    <w:p w14:paraId="5603713C" w14:textId="271E1E83" w:rsidR="00D26B65" w:rsidRPr="00601809" w:rsidRDefault="00D26B65" w:rsidP="00D26B65">
      <w:pPr>
        <w:pStyle w:val="Textpsmene"/>
        <w:numPr>
          <w:ilvl w:val="0"/>
          <w:numId w:val="0"/>
        </w:numPr>
        <w:spacing w:after="60" w:line="300" w:lineRule="auto"/>
        <w:ind w:right="-1"/>
        <w:jc w:val="center"/>
        <w:rPr>
          <w:rFonts w:ascii="Montserrat" w:eastAsia="Calibri" w:hAnsi="Montserrat" w:cs="Arial"/>
          <w:b/>
          <w:sz w:val="20"/>
          <w:szCs w:val="20"/>
        </w:rPr>
      </w:pPr>
      <w:r w:rsidRPr="00601809">
        <w:rPr>
          <w:rFonts w:ascii="Montserrat" w:eastAsia="Calibri" w:hAnsi="Montserrat" w:cs="Arial"/>
          <w:b/>
          <w:sz w:val="20"/>
          <w:szCs w:val="20"/>
        </w:rPr>
        <w:t xml:space="preserve">Příloha č. </w:t>
      </w:r>
      <w:r>
        <w:rPr>
          <w:rFonts w:ascii="Montserrat" w:eastAsia="Calibri" w:hAnsi="Montserrat" w:cs="Arial"/>
          <w:b/>
          <w:sz w:val="20"/>
          <w:szCs w:val="20"/>
        </w:rPr>
        <w:t>5</w:t>
      </w:r>
      <w:r w:rsidRPr="00601809">
        <w:rPr>
          <w:rFonts w:ascii="Montserrat" w:eastAsia="Calibri" w:hAnsi="Montserrat" w:cs="Arial"/>
          <w:b/>
          <w:sz w:val="20"/>
          <w:szCs w:val="20"/>
        </w:rPr>
        <w:t xml:space="preserve"> – </w:t>
      </w:r>
      <w:r>
        <w:rPr>
          <w:rFonts w:ascii="Montserrat" w:hAnsi="Montserrat" w:cs="Mona Lisa Solid ITC TT"/>
          <w:b/>
          <w:sz w:val="20"/>
          <w:szCs w:val="20"/>
        </w:rPr>
        <w:t>Technická specifikace kotelny Husova</w:t>
      </w:r>
      <w:r w:rsidRPr="00B160C3">
        <w:rPr>
          <w:rFonts w:ascii="Montserrat" w:hAnsi="Montserrat" w:cs="Mona Lisa Solid ITC TT"/>
          <w:b/>
          <w:sz w:val="20"/>
          <w:szCs w:val="20"/>
        </w:rPr>
        <w:t xml:space="preserve"> </w:t>
      </w:r>
    </w:p>
    <w:p w14:paraId="5D1BE024" w14:textId="77777777" w:rsidR="00D26B65" w:rsidRPr="00601809" w:rsidRDefault="00D26B65" w:rsidP="00D26B65">
      <w:pPr>
        <w:widowControl w:val="0"/>
        <w:adjustRightInd w:val="0"/>
        <w:spacing w:line="276" w:lineRule="auto"/>
        <w:jc w:val="center"/>
        <w:textAlignment w:val="baseline"/>
        <w:rPr>
          <w:rFonts w:ascii="Montserrat" w:hAnsi="Montserrat" w:cs="Tahoma"/>
          <w:b/>
          <w:sz w:val="20"/>
          <w:szCs w:val="20"/>
        </w:rPr>
      </w:pPr>
      <w:r w:rsidRPr="00601809">
        <w:rPr>
          <w:rFonts w:ascii="Montserrat" w:hAnsi="Montserrat" w:cs="Tahoma"/>
          <w:b/>
          <w:sz w:val="20"/>
          <w:szCs w:val="20"/>
        </w:rPr>
        <w:t>Veřejná zakázka malého rozsahu s názvem:</w:t>
      </w:r>
    </w:p>
    <w:p w14:paraId="11729AA6" w14:textId="77777777" w:rsidR="00D26B65" w:rsidRPr="00601809" w:rsidRDefault="00D26B65" w:rsidP="00D26B65">
      <w:pPr>
        <w:widowControl w:val="0"/>
        <w:adjustRightInd w:val="0"/>
        <w:spacing w:line="276" w:lineRule="auto"/>
        <w:jc w:val="center"/>
        <w:textAlignment w:val="baseline"/>
        <w:rPr>
          <w:rFonts w:ascii="Montserrat" w:hAnsi="Montserrat" w:cs="Tahoma"/>
          <w:b/>
          <w:sz w:val="20"/>
          <w:szCs w:val="20"/>
        </w:rPr>
      </w:pPr>
      <w:r w:rsidRPr="00601809">
        <w:rPr>
          <w:rFonts w:ascii="Montserrat" w:hAnsi="Montserrat" w:cs="Tahoma"/>
          <w:b/>
          <w:sz w:val="20"/>
          <w:szCs w:val="20"/>
        </w:rPr>
        <w:t>„</w:t>
      </w:r>
      <w:r>
        <w:rPr>
          <w:rFonts w:ascii="Montserrat" w:hAnsi="Montserrat" w:cs="Century Gothic"/>
          <w:b/>
          <w:bCs/>
          <w:caps/>
          <w:sz w:val="20"/>
          <w:szCs w:val="20"/>
        </w:rPr>
        <w:t>údržba a správa kotelny v husově</w:t>
      </w:r>
      <w:r w:rsidRPr="00111D4C">
        <w:rPr>
          <w:rFonts w:ascii="Montserrat" w:hAnsi="Montserrat" w:cs="Century Gothic"/>
          <w:b/>
          <w:bCs/>
          <w:caps/>
          <w:sz w:val="20"/>
          <w:szCs w:val="20"/>
        </w:rPr>
        <w:t xml:space="preserve"> </w:t>
      </w:r>
      <w:r>
        <w:rPr>
          <w:rFonts w:ascii="Montserrat" w:hAnsi="Montserrat" w:cs="Century Gothic"/>
          <w:b/>
          <w:bCs/>
          <w:caps/>
          <w:sz w:val="20"/>
          <w:szCs w:val="20"/>
        </w:rPr>
        <w:t xml:space="preserve">ulici </w:t>
      </w:r>
      <w:r w:rsidRPr="00111D4C">
        <w:rPr>
          <w:rFonts w:ascii="Montserrat" w:hAnsi="Montserrat" w:cs="Century Gothic"/>
          <w:b/>
          <w:bCs/>
          <w:caps/>
          <w:sz w:val="20"/>
          <w:szCs w:val="20"/>
        </w:rPr>
        <w:t>PRO SCCR</w:t>
      </w:r>
      <w:r w:rsidRPr="00601809">
        <w:rPr>
          <w:rFonts w:ascii="Montserrat" w:hAnsi="Montserrat" w:cs="Tahoma"/>
          <w:b/>
          <w:sz w:val="20"/>
          <w:szCs w:val="20"/>
        </w:rPr>
        <w:t>“</w:t>
      </w:r>
    </w:p>
    <w:p w14:paraId="587D3267" w14:textId="498553F1" w:rsidR="00D26B65" w:rsidRDefault="00D26B65" w:rsidP="005E6BBB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Montserrat" w:hAnsi="Montserrat" w:cs="Century Gothic"/>
          <w:b/>
          <w:sz w:val="20"/>
          <w:szCs w:val="20"/>
        </w:rPr>
      </w:pPr>
    </w:p>
    <w:p w14:paraId="4DE63E8B" w14:textId="77777777" w:rsidR="00D26B65" w:rsidRPr="00D50428" w:rsidRDefault="00D26B65" w:rsidP="00D26B65">
      <w:pPr>
        <w:jc w:val="both"/>
        <w:rPr>
          <w:rFonts w:ascii="Montserrat" w:hAnsi="Montserrat"/>
          <w:b/>
          <w:sz w:val="20"/>
          <w:szCs w:val="20"/>
        </w:rPr>
      </w:pPr>
      <w:r w:rsidRPr="00D50428">
        <w:rPr>
          <w:rFonts w:ascii="Montserrat" w:hAnsi="Montserrat"/>
          <w:b/>
          <w:sz w:val="20"/>
          <w:szCs w:val="20"/>
        </w:rPr>
        <w:t>Technický popis:</w:t>
      </w:r>
    </w:p>
    <w:p w14:paraId="14FA3F34" w14:textId="77777777" w:rsidR="00D26B65" w:rsidRDefault="00D26B65" w:rsidP="00D26B65">
      <w:pPr>
        <w:jc w:val="both"/>
        <w:rPr>
          <w:rFonts w:ascii="Montserrat" w:hAnsi="Montserrat"/>
          <w:sz w:val="20"/>
          <w:szCs w:val="20"/>
        </w:rPr>
      </w:pPr>
    </w:p>
    <w:p w14:paraId="5F576629" w14:textId="77777777" w:rsidR="00D26B65" w:rsidRDefault="00D26B65" w:rsidP="00D26B65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Typ kotle: 2x plynový kotel De Dietrich 23</w:t>
      </w:r>
    </w:p>
    <w:p w14:paraId="36F71C8B" w14:textId="77777777" w:rsidR="00D26B65" w:rsidRDefault="00D26B65" w:rsidP="00D26B65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Výkon: 108 </w:t>
      </w:r>
      <w:proofErr w:type="spellStart"/>
      <w:r>
        <w:rPr>
          <w:rFonts w:ascii="Montserrat" w:hAnsi="Montserrat"/>
          <w:sz w:val="20"/>
          <w:szCs w:val="20"/>
        </w:rPr>
        <w:t>Kw</w:t>
      </w:r>
      <w:proofErr w:type="spellEnd"/>
    </w:p>
    <w:p w14:paraId="410EDEAE" w14:textId="77777777" w:rsidR="00D26B65" w:rsidRDefault="00D26B65" w:rsidP="00D26B65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Plynová kotelna s možností sledování přes webové rozhraní </w:t>
      </w:r>
    </w:p>
    <w:p w14:paraId="72819F69" w14:textId="684A96BC" w:rsidR="00D26B65" w:rsidRDefault="00D26B65" w:rsidP="00D26B65">
      <w:pPr>
        <w:jc w:val="both"/>
        <w:rPr>
          <w:rFonts w:ascii="Montserrat" w:hAnsi="Montserrat"/>
          <w:sz w:val="20"/>
          <w:szCs w:val="20"/>
        </w:rPr>
      </w:pPr>
      <w:r w:rsidRPr="003D391E">
        <w:rPr>
          <w:rFonts w:ascii="Montserrat" w:hAnsi="Montserrat"/>
          <w:sz w:val="20"/>
          <w:szCs w:val="20"/>
        </w:rPr>
        <w:t xml:space="preserve">Předepsaná kontrola 1x </w:t>
      </w:r>
      <w:r w:rsidR="003D391E" w:rsidRPr="003D391E">
        <w:rPr>
          <w:rFonts w:ascii="Montserrat" w:hAnsi="Montserrat"/>
          <w:sz w:val="20"/>
          <w:szCs w:val="20"/>
        </w:rPr>
        <w:t>5 kalendářních dní</w:t>
      </w:r>
    </w:p>
    <w:p w14:paraId="71CD760E" w14:textId="77777777" w:rsidR="00D26B65" w:rsidRDefault="00D26B65" w:rsidP="00D26B65">
      <w:pPr>
        <w:jc w:val="both"/>
        <w:rPr>
          <w:rFonts w:ascii="Montserrat" w:hAnsi="Montserrat"/>
          <w:sz w:val="20"/>
          <w:szCs w:val="20"/>
        </w:rPr>
      </w:pPr>
    </w:p>
    <w:tbl>
      <w:tblPr>
        <w:tblW w:w="92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7"/>
        <w:gridCol w:w="1417"/>
      </w:tblGrid>
      <w:tr w:rsidR="00D26B65" w:rsidRPr="00EE54DA" w14:paraId="3D80D442" w14:textId="77777777" w:rsidTr="00AB06FB">
        <w:trPr>
          <w:trHeight w:val="300"/>
        </w:trPr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7236DB1D" w14:textId="77777777" w:rsidR="00D26B65" w:rsidRPr="00EE54DA" w:rsidRDefault="00D26B65" w:rsidP="00AB06F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E54DA">
              <w:rPr>
                <w:rFonts w:ascii="Calibri" w:hAnsi="Calibri" w:cs="Calibri"/>
                <w:b/>
                <w:bCs/>
                <w:color w:val="000000"/>
                <w:szCs w:val="22"/>
              </w:rPr>
              <w:t>Nízkotlaká teplovodní kotelna</w:t>
            </w:r>
          </w:p>
        </w:tc>
      </w:tr>
      <w:tr w:rsidR="00D26B65" w:rsidRPr="00EE54DA" w14:paraId="30495F77" w14:textId="77777777" w:rsidTr="00AB06FB">
        <w:trPr>
          <w:trHeight w:val="288"/>
        </w:trPr>
        <w:tc>
          <w:tcPr>
            <w:tcW w:w="77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BB109" w14:textId="77777777" w:rsidR="00D26B65" w:rsidRPr="00EE54DA" w:rsidRDefault="00D26B65" w:rsidP="00AB06FB">
            <w:pPr>
              <w:rPr>
                <w:rFonts w:ascii="Calibri" w:hAnsi="Calibri" w:cs="Calibri"/>
                <w:color w:val="000000"/>
                <w:szCs w:val="22"/>
              </w:rPr>
            </w:pPr>
            <w:r w:rsidRPr="00EE54DA">
              <w:rPr>
                <w:rFonts w:ascii="Calibri" w:hAnsi="Calibri" w:cs="Calibri"/>
                <w:b/>
                <w:bCs/>
                <w:color w:val="000000"/>
                <w:szCs w:val="22"/>
              </w:rPr>
              <w:t>Instalovaný komponent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35D91" w14:textId="77777777" w:rsidR="00D26B65" w:rsidRPr="00EE54DA" w:rsidRDefault="00D26B65" w:rsidP="00AB06F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54DA">
              <w:rPr>
                <w:rFonts w:ascii="Calibri" w:hAnsi="Calibri" w:cs="Calibri"/>
                <w:b/>
                <w:bCs/>
                <w:color w:val="000000"/>
                <w:szCs w:val="22"/>
              </w:rPr>
              <w:t>počet ks</w:t>
            </w:r>
          </w:p>
        </w:tc>
      </w:tr>
      <w:tr w:rsidR="00D26B65" w:rsidRPr="00EE54DA" w14:paraId="32375474" w14:textId="77777777" w:rsidTr="00AB06FB">
        <w:trPr>
          <w:trHeight w:val="288"/>
        </w:trPr>
        <w:tc>
          <w:tcPr>
            <w:tcW w:w="77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1F44" w14:textId="77777777" w:rsidR="00D26B65" w:rsidRPr="00EE54DA" w:rsidRDefault="00D26B65" w:rsidP="00AB06FB">
            <w:pPr>
              <w:rPr>
                <w:rFonts w:ascii="Calibri" w:hAnsi="Calibri" w:cs="Calibri"/>
                <w:color w:val="000000"/>
                <w:szCs w:val="22"/>
              </w:rPr>
            </w:pPr>
            <w:r w:rsidRPr="00EE54DA">
              <w:rPr>
                <w:rFonts w:ascii="Calibri" w:hAnsi="Calibri" w:cs="Calibri"/>
                <w:color w:val="000000"/>
                <w:szCs w:val="22"/>
              </w:rPr>
              <w:t xml:space="preserve">Plynový kotel DE DIETRICH DTG 23 </w:t>
            </w:r>
            <w:proofErr w:type="spellStart"/>
            <w:r w:rsidRPr="00EE54DA">
              <w:rPr>
                <w:rFonts w:ascii="Calibri" w:hAnsi="Calibri" w:cs="Calibri"/>
                <w:color w:val="000000"/>
                <w:szCs w:val="22"/>
              </w:rPr>
              <w:t>Eco.Nox</w:t>
            </w:r>
            <w:proofErr w:type="spellEnd"/>
            <w:r w:rsidRPr="00EE54DA">
              <w:rPr>
                <w:rFonts w:ascii="Calibri" w:hAnsi="Calibri" w:cs="Calibri"/>
                <w:color w:val="000000"/>
                <w:szCs w:val="22"/>
              </w:rPr>
              <w:t xml:space="preserve"> 13   108kW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C2EAB" w14:textId="77777777" w:rsidR="00D26B65" w:rsidRPr="00EE54DA" w:rsidRDefault="00D26B65" w:rsidP="00AB06F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54D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D26B65" w:rsidRPr="00EE54DA" w14:paraId="2134C1F0" w14:textId="77777777" w:rsidTr="00AB06FB">
        <w:trPr>
          <w:trHeight w:val="288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A336" w14:textId="77777777" w:rsidR="00D26B65" w:rsidRPr="00EE54DA" w:rsidRDefault="00D26B65" w:rsidP="00AB06FB">
            <w:pPr>
              <w:rPr>
                <w:rFonts w:ascii="Calibri" w:hAnsi="Calibri" w:cs="Calibri"/>
                <w:color w:val="000000"/>
                <w:szCs w:val="22"/>
              </w:rPr>
            </w:pPr>
            <w:r w:rsidRPr="00EE54DA">
              <w:rPr>
                <w:rFonts w:ascii="Calibri" w:hAnsi="Calibri" w:cs="Calibri"/>
                <w:color w:val="000000"/>
                <w:szCs w:val="22"/>
              </w:rPr>
              <w:t xml:space="preserve">TNS - Reflex N 400l, 6bar. </w:t>
            </w:r>
            <w:proofErr w:type="spellStart"/>
            <w:r w:rsidRPr="00EE54DA">
              <w:rPr>
                <w:rFonts w:ascii="Calibri" w:hAnsi="Calibri" w:cs="Calibri"/>
                <w:color w:val="000000"/>
                <w:szCs w:val="22"/>
              </w:rPr>
              <w:t>V.č</w:t>
            </w:r>
            <w:proofErr w:type="spellEnd"/>
            <w:r w:rsidRPr="00EE54DA">
              <w:rPr>
                <w:rFonts w:ascii="Calibri" w:hAnsi="Calibri" w:cs="Calibri"/>
                <w:color w:val="000000"/>
                <w:szCs w:val="22"/>
              </w:rPr>
              <w:t>.: 11L070860869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50384" w14:textId="77777777" w:rsidR="00D26B65" w:rsidRPr="00EE54DA" w:rsidRDefault="00D26B65" w:rsidP="00AB06F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D26B65" w:rsidRPr="00EE54DA" w14:paraId="1242A84F" w14:textId="77777777" w:rsidTr="00AB06FB">
        <w:trPr>
          <w:trHeight w:val="288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C5A5" w14:textId="77777777" w:rsidR="00D26B65" w:rsidRPr="00EE54DA" w:rsidRDefault="00D26B65" w:rsidP="00AB06FB">
            <w:pPr>
              <w:rPr>
                <w:rFonts w:ascii="Calibri" w:hAnsi="Calibri" w:cs="Calibri"/>
                <w:color w:val="000000"/>
                <w:szCs w:val="22"/>
              </w:rPr>
            </w:pPr>
            <w:r w:rsidRPr="00EE54DA">
              <w:rPr>
                <w:rFonts w:ascii="Calibri" w:hAnsi="Calibri" w:cs="Calibri"/>
                <w:color w:val="000000"/>
                <w:szCs w:val="22"/>
              </w:rPr>
              <w:t>TNS - Reflex N 50l, 6bar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AF9EC" w14:textId="77777777" w:rsidR="00D26B65" w:rsidRPr="00EE54DA" w:rsidRDefault="00D26B65" w:rsidP="00AB06F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D26B65" w:rsidRPr="00EE54DA" w14:paraId="7014B2CB" w14:textId="77777777" w:rsidTr="00AB06FB">
        <w:trPr>
          <w:trHeight w:val="288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8A3C" w14:textId="77777777" w:rsidR="00D26B65" w:rsidRPr="00EE54DA" w:rsidRDefault="00D26B65" w:rsidP="00AB06FB">
            <w:pPr>
              <w:rPr>
                <w:rFonts w:ascii="Calibri" w:hAnsi="Calibri" w:cs="Calibri"/>
                <w:color w:val="000000"/>
                <w:szCs w:val="22"/>
              </w:rPr>
            </w:pPr>
            <w:r w:rsidRPr="00EE54DA">
              <w:rPr>
                <w:rFonts w:ascii="Calibri" w:hAnsi="Calibri" w:cs="Calibri"/>
                <w:color w:val="000000"/>
                <w:szCs w:val="22"/>
              </w:rPr>
              <w:t xml:space="preserve">Čerpadlo rozdělovač (větve) - </w:t>
            </w:r>
            <w:proofErr w:type="spellStart"/>
            <w:r w:rsidRPr="00EE54DA">
              <w:rPr>
                <w:rFonts w:ascii="Calibri" w:hAnsi="Calibri" w:cs="Calibri"/>
                <w:color w:val="000000"/>
                <w:szCs w:val="22"/>
              </w:rPr>
              <w:t>Grundfos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6E7BA" w14:textId="77777777" w:rsidR="00D26B65" w:rsidRPr="00EE54DA" w:rsidRDefault="00D26B65" w:rsidP="00AB06F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54DA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</w:tr>
      <w:tr w:rsidR="00D26B65" w:rsidRPr="00EE54DA" w14:paraId="7D16EA57" w14:textId="77777777" w:rsidTr="00AB06FB">
        <w:trPr>
          <w:trHeight w:val="288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090F" w14:textId="77777777" w:rsidR="00D26B65" w:rsidRPr="00EE54DA" w:rsidRDefault="00D26B65" w:rsidP="00AB06FB">
            <w:pPr>
              <w:rPr>
                <w:rFonts w:ascii="Calibri" w:hAnsi="Calibri" w:cs="Calibri"/>
                <w:color w:val="000000"/>
                <w:szCs w:val="22"/>
              </w:rPr>
            </w:pPr>
            <w:r w:rsidRPr="00EE54DA">
              <w:rPr>
                <w:rFonts w:ascii="Calibri" w:hAnsi="Calibri" w:cs="Calibri"/>
                <w:color w:val="000000"/>
                <w:szCs w:val="22"/>
              </w:rPr>
              <w:t xml:space="preserve">Čerpadlo kotlový - </w:t>
            </w:r>
            <w:proofErr w:type="spellStart"/>
            <w:r w:rsidRPr="00EE54DA">
              <w:rPr>
                <w:rFonts w:ascii="Calibri" w:hAnsi="Calibri" w:cs="Calibri"/>
                <w:color w:val="000000"/>
                <w:szCs w:val="22"/>
              </w:rPr>
              <w:t>Grundfos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47344" w14:textId="77777777" w:rsidR="00D26B65" w:rsidRPr="00EE54DA" w:rsidRDefault="00D26B65" w:rsidP="00AB06F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54DA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D26B65" w:rsidRPr="00EE54DA" w14:paraId="75205228" w14:textId="77777777" w:rsidTr="00AB06FB">
        <w:trPr>
          <w:trHeight w:val="288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0882" w14:textId="77777777" w:rsidR="00D26B65" w:rsidRPr="00EE54DA" w:rsidRDefault="00D26B65" w:rsidP="00AB06FB">
            <w:pPr>
              <w:rPr>
                <w:rFonts w:ascii="Calibri" w:hAnsi="Calibri" w:cs="Calibri"/>
                <w:color w:val="000000"/>
                <w:szCs w:val="22"/>
              </w:rPr>
            </w:pPr>
            <w:r w:rsidRPr="00EE54DA">
              <w:rPr>
                <w:rFonts w:ascii="Calibri" w:hAnsi="Calibri" w:cs="Calibri"/>
                <w:color w:val="000000"/>
                <w:szCs w:val="22"/>
              </w:rPr>
              <w:t xml:space="preserve">Přepouštěcí ventil </w:t>
            </w:r>
            <w:proofErr w:type="spellStart"/>
            <w:r w:rsidRPr="00EE54DA">
              <w:rPr>
                <w:rFonts w:ascii="Calibri" w:hAnsi="Calibri" w:cs="Calibri"/>
                <w:color w:val="000000"/>
                <w:szCs w:val="22"/>
              </w:rPr>
              <w:t>Hydrolux</w:t>
            </w:r>
            <w:proofErr w:type="spellEnd"/>
            <w:r w:rsidRPr="00EE54DA">
              <w:rPr>
                <w:rFonts w:ascii="Calibri" w:hAnsi="Calibri" w:cs="Calibri"/>
                <w:color w:val="000000"/>
                <w:szCs w:val="22"/>
              </w:rPr>
              <w:t xml:space="preserve"> DN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85BA4" w14:textId="77777777" w:rsidR="00D26B65" w:rsidRPr="00EE54DA" w:rsidRDefault="00D26B65" w:rsidP="00AB06F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54DA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</w:tr>
      <w:tr w:rsidR="00D26B65" w:rsidRPr="00EE54DA" w14:paraId="4D194F25" w14:textId="77777777" w:rsidTr="00AB06FB">
        <w:trPr>
          <w:trHeight w:val="288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AF7B" w14:textId="77777777" w:rsidR="00D26B65" w:rsidRPr="00EE54DA" w:rsidRDefault="00D26B65" w:rsidP="00AB06FB">
            <w:pPr>
              <w:rPr>
                <w:rFonts w:ascii="Calibri" w:hAnsi="Calibri" w:cs="Calibri"/>
                <w:color w:val="000000"/>
                <w:szCs w:val="22"/>
              </w:rPr>
            </w:pPr>
            <w:r w:rsidRPr="00EE54DA">
              <w:rPr>
                <w:rFonts w:ascii="Calibri" w:hAnsi="Calibri" w:cs="Calibri"/>
                <w:color w:val="000000"/>
                <w:szCs w:val="22"/>
              </w:rPr>
              <w:t xml:space="preserve">Trojcestná směšovací armatura - Siemens </w:t>
            </w:r>
            <w:proofErr w:type="spellStart"/>
            <w:r w:rsidRPr="00EE54DA">
              <w:rPr>
                <w:rFonts w:ascii="Calibri" w:hAnsi="Calibri" w:cs="Calibri"/>
                <w:color w:val="000000"/>
                <w:szCs w:val="22"/>
              </w:rPr>
              <w:t>acvatix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4F1B4" w14:textId="77777777" w:rsidR="00D26B65" w:rsidRPr="00EE54DA" w:rsidRDefault="00D26B65" w:rsidP="00AB06F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54DA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D26B65" w:rsidRPr="00EE54DA" w14:paraId="4F83C685" w14:textId="77777777" w:rsidTr="00AB06FB">
        <w:trPr>
          <w:trHeight w:val="288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2697" w14:textId="77777777" w:rsidR="00D26B65" w:rsidRPr="00EE54DA" w:rsidRDefault="00D26B65" w:rsidP="00AB06FB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EE54DA">
              <w:rPr>
                <w:rFonts w:ascii="Calibri" w:hAnsi="Calibri" w:cs="Calibri"/>
                <w:color w:val="000000"/>
                <w:szCs w:val="22"/>
              </w:rPr>
              <w:t>Termohydraulický</w:t>
            </w:r>
            <w:proofErr w:type="spellEnd"/>
            <w:r w:rsidRPr="00EE54DA">
              <w:rPr>
                <w:rFonts w:ascii="Calibri" w:hAnsi="Calibri" w:cs="Calibri"/>
                <w:color w:val="000000"/>
                <w:szCs w:val="22"/>
              </w:rPr>
              <w:t xml:space="preserve"> rozdělovač </w:t>
            </w:r>
            <w:r>
              <w:rPr>
                <w:rFonts w:ascii="Calibri" w:hAnsi="Calibri" w:cs="Calibri"/>
                <w:color w:val="000000"/>
                <w:szCs w:val="22"/>
              </w:rPr>
              <w:t>–</w:t>
            </w:r>
            <w:r w:rsidRPr="00EE54DA">
              <w:rPr>
                <w:rFonts w:ascii="Calibri" w:hAnsi="Calibri" w:cs="Calibri"/>
                <w:color w:val="000000"/>
                <w:szCs w:val="22"/>
              </w:rPr>
              <w:t xml:space="preserve"> anuloid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(HVT)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B5B20" w14:textId="77777777" w:rsidR="00D26B65" w:rsidRPr="00EE54DA" w:rsidRDefault="00D26B65" w:rsidP="00AB06F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54D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D26B65" w:rsidRPr="00EE54DA" w14:paraId="35A93ACB" w14:textId="77777777" w:rsidTr="00AB06FB">
        <w:trPr>
          <w:trHeight w:val="288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CBBD" w14:textId="77777777" w:rsidR="00D26B65" w:rsidRPr="00EE54DA" w:rsidRDefault="00D26B65" w:rsidP="00AB06FB">
            <w:pPr>
              <w:rPr>
                <w:rFonts w:ascii="Calibri" w:hAnsi="Calibri" w:cs="Calibri"/>
                <w:color w:val="000000"/>
                <w:szCs w:val="22"/>
              </w:rPr>
            </w:pPr>
            <w:r w:rsidRPr="00EE54DA">
              <w:rPr>
                <w:rFonts w:ascii="Calibri" w:hAnsi="Calibri" w:cs="Calibri"/>
                <w:color w:val="000000"/>
                <w:szCs w:val="22"/>
              </w:rPr>
              <w:t>Detektor úniku plynů GR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BC8F5" w14:textId="77777777" w:rsidR="00D26B65" w:rsidRPr="00EE54DA" w:rsidRDefault="00D26B65" w:rsidP="00AB06F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54D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D26B65" w:rsidRPr="00EE54DA" w14:paraId="66AC3D17" w14:textId="77777777" w:rsidTr="00AB06FB">
        <w:trPr>
          <w:trHeight w:val="288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44C7" w14:textId="77777777" w:rsidR="00D26B65" w:rsidRPr="00EE54DA" w:rsidRDefault="00D26B65" w:rsidP="00AB06FB">
            <w:pPr>
              <w:rPr>
                <w:rFonts w:ascii="Calibri" w:hAnsi="Calibri" w:cs="Calibri"/>
                <w:color w:val="000000"/>
                <w:szCs w:val="22"/>
              </w:rPr>
            </w:pPr>
            <w:r w:rsidRPr="00EE54DA">
              <w:rPr>
                <w:rFonts w:ascii="Calibri" w:hAnsi="Calibri" w:cs="Calibri"/>
                <w:color w:val="000000"/>
                <w:szCs w:val="22"/>
              </w:rPr>
              <w:t>Detektor úniku plynů GC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867A0" w14:textId="77777777" w:rsidR="00D26B65" w:rsidRPr="00EE54DA" w:rsidRDefault="00D26B65" w:rsidP="00AB06F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54D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D26B65" w:rsidRPr="00EE54DA" w14:paraId="0FDC995C" w14:textId="77777777" w:rsidTr="00AB06FB">
        <w:trPr>
          <w:trHeight w:val="300"/>
        </w:trPr>
        <w:tc>
          <w:tcPr>
            <w:tcW w:w="7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07EA2" w14:textId="77777777" w:rsidR="00D26B65" w:rsidRPr="00EE54DA" w:rsidRDefault="00D26B65" w:rsidP="00AB06FB">
            <w:pPr>
              <w:rPr>
                <w:rFonts w:ascii="Calibri" w:hAnsi="Calibri" w:cs="Calibri"/>
                <w:color w:val="000000"/>
                <w:szCs w:val="22"/>
              </w:rPr>
            </w:pPr>
            <w:r w:rsidRPr="00EE54DA">
              <w:rPr>
                <w:rFonts w:ascii="Calibri" w:hAnsi="Calibri" w:cs="Calibri"/>
                <w:color w:val="000000"/>
                <w:szCs w:val="22"/>
              </w:rPr>
              <w:t>Ústředna NZ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F7008B" w14:textId="77777777" w:rsidR="00D26B65" w:rsidRPr="00EE54DA" w:rsidRDefault="00D26B65" w:rsidP="00AB06F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E54DA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D26B65" w:rsidRPr="00EE54DA" w14:paraId="2B1A1A82" w14:textId="77777777" w:rsidTr="00AB06FB">
        <w:trPr>
          <w:trHeight w:val="300"/>
        </w:trPr>
        <w:tc>
          <w:tcPr>
            <w:tcW w:w="7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40F21" w14:textId="77777777" w:rsidR="00D26B65" w:rsidRPr="00EE54DA" w:rsidRDefault="00D26B65" w:rsidP="00AB06F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Automatické doplňování do topné soustavy: reflex-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magcontrol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aquina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F51B03" w14:textId="77777777" w:rsidR="00D26B65" w:rsidRPr="00EE54DA" w:rsidRDefault="00D26B65" w:rsidP="00AB06F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D26B65" w:rsidRPr="00EE54DA" w14:paraId="0201C366" w14:textId="77777777" w:rsidTr="00AB06FB">
        <w:trPr>
          <w:trHeight w:val="300"/>
        </w:trPr>
        <w:tc>
          <w:tcPr>
            <w:tcW w:w="7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AD98" w14:textId="77777777" w:rsidR="00D26B65" w:rsidRPr="00EE54DA" w:rsidRDefault="00D26B65" w:rsidP="00AB06FB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Nucené přetlakové odvětrání – ventilátor přívod vzduchu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B54D2" w14:textId="77777777" w:rsidR="00D26B65" w:rsidRPr="00EE54DA" w:rsidRDefault="00D26B65" w:rsidP="00AB06F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</w:tbl>
    <w:p w14:paraId="18B1E1FF" w14:textId="77777777" w:rsidR="00D26B65" w:rsidRDefault="00D26B65" w:rsidP="00D26B65">
      <w:pPr>
        <w:jc w:val="both"/>
        <w:rPr>
          <w:rFonts w:ascii="Montserrat" w:hAnsi="Montserrat"/>
          <w:sz w:val="20"/>
          <w:szCs w:val="20"/>
        </w:rPr>
      </w:pPr>
    </w:p>
    <w:p w14:paraId="7B37A11E" w14:textId="77777777" w:rsidR="00D26B65" w:rsidRDefault="00D26B65" w:rsidP="00D26B65">
      <w:pPr>
        <w:jc w:val="both"/>
        <w:rPr>
          <w:rFonts w:ascii="Montserrat" w:hAnsi="Montserrat"/>
          <w:sz w:val="20"/>
          <w:szCs w:val="20"/>
        </w:rPr>
      </w:pPr>
    </w:p>
    <w:p w14:paraId="202CF68F" w14:textId="77777777" w:rsidR="00D26B65" w:rsidRDefault="00D26B65" w:rsidP="00D26B65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Zadavatel požaduje následující:</w:t>
      </w:r>
    </w:p>
    <w:p w14:paraId="77FB8CC2" w14:textId="77777777" w:rsidR="00D26B65" w:rsidRPr="00D50428" w:rsidRDefault="00D26B65" w:rsidP="00D26B65">
      <w:pPr>
        <w:jc w:val="both"/>
        <w:rPr>
          <w:rFonts w:ascii="Montserrat" w:hAnsi="Montserrat"/>
          <w:sz w:val="20"/>
          <w:szCs w:val="20"/>
        </w:rPr>
      </w:pPr>
    </w:p>
    <w:p w14:paraId="0853F341" w14:textId="4A66BBF9" w:rsidR="00D26B65" w:rsidRPr="00D50428" w:rsidRDefault="00D26B65" w:rsidP="00D26B65">
      <w:pPr>
        <w:pStyle w:val="Prosttext"/>
        <w:numPr>
          <w:ilvl w:val="0"/>
          <w:numId w:val="27"/>
        </w:numPr>
        <w:jc w:val="both"/>
        <w:rPr>
          <w:rFonts w:ascii="Montserrat" w:hAnsi="Montserrat"/>
          <w:b/>
          <w:bCs/>
        </w:rPr>
      </w:pPr>
      <w:bookmarkStart w:id="3" w:name="_Hlk506543278"/>
      <w:r>
        <w:rPr>
          <w:rFonts w:ascii="Montserrat" w:hAnsi="Montserrat"/>
          <w:b/>
          <w:bCs/>
          <w:lang w:val="cs-CZ"/>
        </w:rPr>
        <w:t>p</w:t>
      </w:r>
      <w:proofErr w:type="spellStart"/>
      <w:r w:rsidRPr="00D50428">
        <w:rPr>
          <w:rFonts w:ascii="Montserrat" w:hAnsi="Montserrat"/>
          <w:b/>
          <w:bCs/>
        </w:rPr>
        <w:t>růběžné</w:t>
      </w:r>
      <w:proofErr w:type="spellEnd"/>
      <w:r w:rsidRPr="00D50428">
        <w:rPr>
          <w:rFonts w:ascii="Montserrat" w:hAnsi="Montserrat"/>
          <w:b/>
          <w:bCs/>
        </w:rPr>
        <w:t xml:space="preserve"> služby servisu a údržby technologií, </w:t>
      </w:r>
      <w:r w:rsidR="008D4147">
        <w:rPr>
          <w:rFonts w:ascii="Montserrat" w:hAnsi="Montserrat"/>
          <w:b/>
          <w:bCs/>
          <w:lang w:val="cs-CZ"/>
        </w:rPr>
        <w:t>včetně kontrol a revizí</w:t>
      </w:r>
    </w:p>
    <w:p w14:paraId="17A7B2FF" w14:textId="77777777" w:rsidR="00D26B65" w:rsidRPr="00D50428" w:rsidRDefault="00D26B65" w:rsidP="00D26B65">
      <w:pPr>
        <w:pStyle w:val="Prosttext"/>
        <w:numPr>
          <w:ilvl w:val="0"/>
          <w:numId w:val="27"/>
        </w:numPr>
        <w:jc w:val="both"/>
        <w:rPr>
          <w:rFonts w:ascii="Montserrat" w:hAnsi="Montserrat"/>
          <w:b/>
          <w:bCs/>
        </w:rPr>
      </w:pPr>
      <w:r w:rsidRPr="00D50428">
        <w:rPr>
          <w:rFonts w:ascii="Montserrat" w:hAnsi="Montserrat"/>
          <w:b/>
          <w:bCs/>
        </w:rPr>
        <w:t>služby servisního zásahu,</w:t>
      </w:r>
    </w:p>
    <w:p w14:paraId="178AA4D3" w14:textId="77777777" w:rsidR="00D26B65" w:rsidRPr="00D50428" w:rsidRDefault="00D26B65" w:rsidP="00D26B65">
      <w:pPr>
        <w:pStyle w:val="Prosttext"/>
        <w:numPr>
          <w:ilvl w:val="0"/>
          <w:numId w:val="27"/>
        </w:numPr>
        <w:jc w:val="both"/>
        <w:rPr>
          <w:rFonts w:ascii="Montserrat" w:hAnsi="Montserrat"/>
          <w:b/>
          <w:bCs/>
        </w:rPr>
      </w:pPr>
      <w:r w:rsidRPr="00D50428">
        <w:rPr>
          <w:rFonts w:ascii="Montserrat" w:hAnsi="Montserrat"/>
          <w:b/>
          <w:bCs/>
        </w:rPr>
        <w:t>provoz kotelny</w:t>
      </w:r>
      <w:r>
        <w:rPr>
          <w:rFonts w:ascii="Montserrat" w:hAnsi="Montserrat"/>
          <w:b/>
          <w:bCs/>
          <w:lang w:val="cs-CZ"/>
        </w:rPr>
        <w:t>.</w:t>
      </w:r>
    </w:p>
    <w:bookmarkEnd w:id="3"/>
    <w:p w14:paraId="3CE1F15E" w14:textId="77777777" w:rsidR="00D26B65" w:rsidRPr="00D50428" w:rsidRDefault="00D26B65" w:rsidP="00D26B65">
      <w:pPr>
        <w:pStyle w:val="Prosttext"/>
        <w:jc w:val="both"/>
        <w:rPr>
          <w:rFonts w:ascii="Montserrat" w:hAnsi="Montserrat"/>
          <w:bCs/>
        </w:rPr>
      </w:pPr>
    </w:p>
    <w:p w14:paraId="42F57E43" w14:textId="77777777" w:rsidR="00D26B65" w:rsidRPr="00D50428" w:rsidRDefault="00D26B65" w:rsidP="00D26B65">
      <w:pPr>
        <w:pStyle w:val="Prosttext"/>
        <w:ind w:left="1077" w:hanging="1077"/>
        <w:jc w:val="both"/>
        <w:rPr>
          <w:rFonts w:ascii="Montserrat" w:hAnsi="Montserrat"/>
          <w:bCs/>
        </w:rPr>
      </w:pPr>
      <w:r w:rsidRPr="00D50428">
        <w:rPr>
          <w:rFonts w:ascii="Montserrat" w:hAnsi="Montserrat"/>
          <w:b/>
          <w:bCs/>
          <w:u w:val="single"/>
        </w:rPr>
        <w:t>Ad. a) Průběžné služby</w:t>
      </w:r>
      <w:r w:rsidRPr="00D50428">
        <w:rPr>
          <w:rFonts w:ascii="Montserrat" w:hAnsi="Montserrat"/>
          <w:bCs/>
        </w:rPr>
        <w:t xml:space="preserve"> – tyto budou prováděny pravidelně po celou dobu trvání smlouvy tyto služby pak jsou:</w:t>
      </w:r>
    </w:p>
    <w:p w14:paraId="5EF9A562" w14:textId="77777777" w:rsidR="00D26B65" w:rsidRPr="00D50428" w:rsidRDefault="00D26B65" w:rsidP="00D26B65">
      <w:pPr>
        <w:pStyle w:val="Prosttext"/>
        <w:numPr>
          <w:ilvl w:val="0"/>
          <w:numId w:val="26"/>
        </w:numPr>
        <w:jc w:val="both"/>
        <w:rPr>
          <w:rFonts w:ascii="Montserrat" w:hAnsi="Montserrat"/>
          <w:bCs/>
        </w:rPr>
      </w:pPr>
      <w:r w:rsidRPr="00D50428">
        <w:rPr>
          <w:rFonts w:ascii="Montserrat" w:hAnsi="Montserrat"/>
          <w:b/>
          <w:bCs/>
        </w:rPr>
        <w:t>Údržba zařízení</w:t>
      </w:r>
      <w:r>
        <w:rPr>
          <w:rFonts w:ascii="Montserrat" w:hAnsi="Montserrat"/>
          <w:b/>
          <w:bCs/>
          <w:lang w:val="cs-CZ"/>
        </w:rPr>
        <w:t xml:space="preserve"> kotelny</w:t>
      </w:r>
      <w:r w:rsidRPr="00D50428">
        <w:rPr>
          <w:rFonts w:ascii="Montserrat" w:hAnsi="Montserrat"/>
          <w:b/>
          <w:bCs/>
        </w:rPr>
        <w:t xml:space="preserve"> – </w:t>
      </w:r>
      <w:r w:rsidRPr="00D50428">
        <w:rPr>
          <w:rFonts w:ascii="Montserrat" w:hAnsi="Montserrat"/>
          <w:bCs/>
        </w:rPr>
        <w:t>kdy hlavním je maximalizace prodloužení živostnosti zařízení, a to za podmínky dodržování všech zákonných požadavků, které jsou s provozem takového zařízení spojen</w:t>
      </w:r>
      <w:r>
        <w:rPr>
          <w:rFonts w:ascii="Montserrat" w:hAnsi="Montserrat"/>
          <w:bCs/>
          <w:lang w:val="cs-CZ"/>
        </w:rPr>
        <w:t>é</w:t>
      </w:r>
      <w:r w:rsidRPr="00D50428">
        <w:rPr>
          <w:rFonts w:ascii="Montserrat" w:hAnsi="Montserrat"/>
          <w:bCs/>
        </w:rPr>
        <w:t xml:space="preserve"> a s ohledem na co nejvyšší uživatelský komfort </w:t>
      </w:r>
      <w:r>
        <w:rPr>
          <w:rFonts w:ascii="Montserrat" w:hAnsi="Montserrat"/>
          <w:bCs/>
          <w:lang w:val="cs-CZ"/>
        </w:rPr>
        <w:t>zadav</w:t>
      </w:r>
      <w:proofErr w:type="spellStart"/>
      <w:r w:rsidRPr="00D50428">
        <w:rPr>
          <w:rFonts w:ascii="Montserrat" w:hAnsi="Montserrat"/>
          <w:bCs/>
        </w:rPr>
        <w:t>atele</w:t>
      </w:r>
      <w:proofErr w:type="spellEnd"/>
      <w:r>
        <w:rPr>
          <w:rFonts w:ascii="Montserrat" w:hAnsi="Montserrat"/>
          <w:bCs/>
          <w:lang w:val="cs-CZ"/>
        </w:rPr>
        <w:t xml:space="preserve">, </w:t>
      </w:r>
      <w:r w:rsidRPr="00D50428">
        <w:rPr>
          <w:rFonts w:ascii="Montserrat" w:hAnsi="Montserrat"/>
          <w:bCs/>
        </w:rPr>
        <w:t>ale zároveň maximálně hospodárným využitím vstupních energií,</w:t>
      </w:r>
    </w:p>
    <w:p w14:paraId="2A4A80A9" w14:textId="77777777" w:rsidR="00D26B65" w:rsidRPr="00D50428" w:rsidRDefault="00D26B65" w:rsidP="00D26B65">
      <w:pPr>
        <w:pStyle w:val="Prosttext"/>
        <w:numPr>
          <w:ilvl w:val="0"/>
          <w:numId w:val="26"/>
        </w:numPr>
        <w:jc w:val="both"/>
        <w:rPr>
          <w:rFonts w:ascii="Montserrat" w:hAnsi="Montserrat"/>
          <w:b/>
          <w:bCs/>
        </w:rPr>
      </w:pPr>
      <w:r w:rsidRPr="00D50428">
        <w:rPr>
          <w:rFonts w:ascii="Montserrat" w:hAnsi="Montserrat"/>
          <w:b/>
          <w:bCs/>
        </w:rPr>
        <w:t xml:space="preserve">Pravidelné prohlídky a revize zařízení – </w:t>
      </w:r>
      <w:r w:rsidRPr="00D50428">
        <w:rPr>
          <w:rFonts w:ascii="Montserrat" w:hAnsi="Montserrat"/>
          <w:bCs/>
        </w:rPr>
        <w:t xml:space="preserve">kdy </w:t>
      </w:r>
      <w:proofErr w:type="spellStart"/>
      <w:r>
        <w:rPr>
          <w:rFonts w:ascii="Montserrat" w:hAnsi="Montserrat"/>
          <w:bCs/>
          <w:lang w:val="cs-CZ"/>
        </w:rPr>
        <w:t>doda</w:t>
      </w:r>
      <w:r w:rsidRPr="00D50428">
        <w:rPr>
          <w:rFonts w:ascii="Montserrat" w:hAnsi="Montserrat"/>
          <w:bCs/>
        </w:rPr>
        <w:t>vatel</w:t>
      </w:r>
      <w:proofErr w:type="spellEnd"/>
      <w:r w:rsidRPr="00D50428">
        <w:rPr>
          <w:rFonts w:ascii="Montserrat" w:hAnsi="Montserrat"/>
          <w:bCs/>
        </w:rPr>
        <w:t xml:space="preserve"> bude provádět </w:t>
      </w:r>
      <w:r w:rsidRPr="00D50428">
        <w:rPr>
          <w:rFonts w:ascii="Montserrat" w:hAnsi="Montserrat"/>
          <w:b/>
          <w:bCs/>
        </w:rPr>
        <w:t>veškeré zákonné kontroly na předmětných zařízeních</w:t>
      </w:r>
      <w:r>
        <w:rPr>
          <w:rFonts w:ascii="Montserrat" w:hAnsi="Montserrat"/>
          <w:bCs/>
          <w:lang w:val="cs-CZ"/>
        </w:rPr>
        <w:t>,</w:t>
      </w:r>
      <w:r w:rsidRPr="00D50428">
        <w:rPr>
          <w:rFonts w:ascii="Montserrat" w:hAnsi="Montserrat"/>
          <w:bCs/>
        </w:rPr>
        <w:t xml:space="preserve"> elektrické revize, měření a kalibrace zařízení, servisní prohlídky a kontroly, jejichž provedení předepisuje platná legislativa. </w:t>
      </w:r>
    </w:p>
    <w:p w14:paraId="0736A7FE" w14:textId="77777777" w:rsidR="00D26B65" w:rsidRPr="00D50428" w:rsidRDefault="00D26B65" w:rsidP="00D26B65">
      <w:pPr>
        <w:pStyle w:val="Prosttext"/>
        <w:numPr>
          <w:ilvl w:val="0"/>
          <w:numId w:val="26"/>
        </w:numPr>
        <w:jc w:val="both"/>
        <w:rPr>
          <w:rFonts w:ascii="Montserrat" w:hAnsi="Montserrat"/>
          <w:b/>
          <w:bCs/>
        </w:rPr>
      </w:pPr>
      <w:r w:rsidRPr="00D50428">
        <w:rPr>
          <w:rFonts w:ascii="Montserrat" w:hAnsi="Montserrat"/>
          <w:b/>
          <w:bCs/>
        </w:rPr>
        <w:t>Aktualizace programového vybavení v případě potřeby</w:t>
      </w:r>
    </w:p>
    <w:p w14:paraId="56D77185" w14:textId="77777777" w:rsidR="00D26B65" w:rsidRPr="00D50428" w:rsidRDefault="00D26B65" w:rsidP="00D26B65">
      <w:pPr>
        <w:pStyle w:val="Prosttext"/>
        <w:numPr>
          <w:ilvl w:val="0"/>
          <w:numId w:val="26"/>
        </w:numPr>
        <w:jc w:val="both"/>
        <w:rPr>
          <w:rFonts w:ascii="Montserrat" w:hAnsi="Montserrat"/>
          <w:bCs/>
        </w:rPr>
      </w:pPr>
      <w:r w:rsidRPr="00D50428">
        <w:rPr>
          <w:rFonts w:ascii="Montserrat" w:hAnsi="Montserrat"/>
          <w:b/>
          <w:bCs/>
        </w:rPr>
        <w:t xml:space="preserve">Technická podpora – </w:t>
      </w:r>
      <w:r w:rsidRPr="00D50428">
        <w:rPr>
          <w:rFonts w:ascii="Montserrat" w:hAnsi="Montserrat"/>
          <w:bCs/>
        </w:rPr>
        <w:t xml:space="preserve">bude prováděna odborným pracovníkem </w:t>
      </w:r>
      <w:proofErr w:type="spellStart"/>
      <w:r>
        <w:rPr>
          <w:rFonts w:ascii="Montserrat" w:hAnsi="Montserrat"/>
          <w:bCs/>
          <w:lang w:val="cs-CZ"/>
        </w:rPr>
        <w:t>doda</w:t>
      </w:r>
      <w:r w:rsidRPr="00D50428">
        <w:rPr>
          <w:rFonts w:ascii="Montserrat" w:hAnsi="Montserrat"/>
          <w:bCs/>
        </w:rPr>
        <w:t>vatele</w:t>
      </w:r>
      <w:proofErr w:type="spellEnd"/>
      <w:r w:rsidRPr="00D50428">
        <w:rPr>
          <w:rFonts w:ascii="Montserrat" w:hAnsi="Montserrat"/>
          <w:bCs/>
        </w:rPr>
        <w:t>, a to přímo v předmětném objektu. Technickou podporou se pak pro účely této smlouvy rozumí poskytování odborného poradenství a konzultací týkajících se předmětu této smlouvy</w:t>
      </w:r>
      <w:r>
        <w:rPr>
          <w:rFonts w:ascii="Montserrat" w:hAnsi="Montserrat"/>
          <w:bCs/>
          <w:lang w:val="cs-CZ"/>
        </w:rPr>
        <w:t>.</w:t>
      </w:r>
    </w:p>
    <w:p w14:paraId="222AE8A4" w14:textId="77777777" w:rsidR="00D26B65" w:rsidRPr="00D50428" w:rsidRDefault="00D26B65" w:rsidP="00D26B65">
      <w:pPr>
        <w:pStyle w:val="Prosttext"/>
        <w:numPr>
          <w:ilvl w:val="0"/>
          <w:numId w:val="26"/>
        </w:numPr>
        <w:jc w:val="both"/>
        <w:rPr>
          <w:rFonts w:ascii="Montserrat" w:hAnsi="Montserrat"/>
          <w:bCs/>
        </w:rPr>
      </w:pPr>
      <w:r w:rsidRPr="00D50428">
        <w:rPr>
          <w:rFonts w:ascii="Montserrat" w:hAnsi="Montserrat"/>
          <w:b/>
          <w:bCs/>
        </w:rPr>
        <w:t xml:space="preserve">Energetický reporting – </w:t>
      </w:r>
      <w:r w:rsidRPr="00D50428">
        <w:rPr>
          <w:rFonts w:ascii="Montserrat" w:hAnsi="Montserrat"/>
          <w:bCs/>
        </w:rPr>
        <w:t>s měsíčním vyhodnocením spotřeb vstupních energií a zároveň v případě potřeby doplněným o návrhy na optimalizaci spotřeb</w:t>
      </w:r>
    </w:p>
    <w:p w14:paraId="632B8F94" w14:textId="77777777" w:rsidR="00D26B65" w:rsidRPr="00D50428" w:rsidRDefault="00D26B65" w:rsidP="00D26B65">
      <w:pPr>
        <w:pStyle w:val="Prosttext"/>
        <w:numPr>
          <w:ilvl w:val="0"/>
          <w:numId w:val="26"/>
        </w:numPr>
        <w:jc w:val="both"/>
        <w:rPr>
          <w:rFonts w:ascii="Montserrat" w:hAnsi="Montserrat"/>
          <w:b/>
          <w:bCs/>
        </w:rPr>
      </w:pPr>
      <w:r w:rsidRPr="00D50428">
        <w:rPr>
          <w:rFonts w:ascii="Montserrat" w:hAnsi="Montserrat"/>
          <w:b/>
          <w:bCs/>
        </w:rPr>
        <w:t>Kontrola faktur dodavatelů energií co do správnosti fakturovaných jednotek</w:t>
      </w:r>
    </w:p>
    <w:p w14:paraId="192FFCDB" w14:textId="77777777" w:rsidR="00D26B65" w:rsidRPr="00D50428" w:rsidRDefault="00D26B65" w:rsidP="00D26B65">
      <w:pPr>
        <w:pStyle w:val="Prosttext"/>
        <w:ind w:left="720"/>
        <w:jc w:val="both"/>
        <w:rPr>
          <w:rFonts w:ascii="Montserrat" w:hAnsi="Montserrat"/>
          <w:b/>
          <w:bCs/>
        </w:rPr>
      </w:pPr>
    </w:p>
    <w:p w14:paraId="61041A19" w14:textId="77777777" w:rsidR="00D26B65" w:rsidRDefault="00D26B65" w:rsidP="00D26B65">
      <w:pPr>
        <w:pStyle w:val="Prosttext"/>
        <w:ind w:left="1021" w:hanging="1021"/>
        <w:jc w:val="both"/>
        <w:rPr>
          <w:rFonts w:ascii="Montserrat" w:hAnsi="Montserrat"/>
          <w:bCs/>
        </w:rPr>
      </w:pPr>
      <w:r w:rsidRPr="00D50428">
        <w:rPr>
          <w:rFonts w:ascii="Montserrat" w:hAnsi="Montserrat"/>
          <w:b/>
          <w:bCs/>
        </w:rPr>
        <w:t xml:space="preserve">Ad. b) Služby servisního zásahu – </w:t>
      </w:r>
      <w:r w:rsidRPr="00D50428">
        <w:rPr>
          <w:rFonts w:ascii="Montserrat" w:hAnsi="Montserrat"/>
          <w:bCs/>
        </w:rPr>
        <w:t>a to na zařízení</w:t>
      </w:r>
      <w:r>
        <w:rPr>
          <w:rFonts w:ascii="Montserrat" w:hAnsi="Montserrat"/>
          <w:bCs/>
          <w:lang w:val="cs-CZ"/>
        </w:rPr>
        <w:t>ch</w:t>
      </w:r>
      <w:r w:rsidRPr="00D50428">
        <w:rPr>
          <w:rFonts w:ascii="Montserrat" w:hAnsi="Montserrat"/>
          <w:bCs/>
        </w:rPr>
        <w:t xml:space="preserve"> uvedených v</w:t>
      </w:r>
      <w:r>
        <w:rPr>
          <w:rFonts w:ascii="Montserrat" w:hAnsi="Montserrat"/>
          <w:bCs/>
        </w:rPr>
        <w:t> </w:t>
      </w:r>
      <w:r>
        <w:rPr>
          <w:rFonts w:ascii="Montserrat" w:hAnsi="Montserrat"/>
          <w:bCs/>
          <w:lang w:val="cs-CZ"/>
        </w:rPr>
        <w:t>tabulce viz výše</w:t>
      </w:r>
    </w:p>
    <w:p w14:paraId="756A284A" w14:textId="77777777" w:rsidR="00D26B65" w:rsidRDefault="00D26B65" w:rsidP="00D26B65">
      <w:pPr>
        <w:pStyle w:val="Prosttext"/>
        <w:numPr>
          <w:ilvl w:val="0"/>
          <w:numId w:val="23"/>
        </w:numPr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  <w:lang w:val="cs-CZ"/>
        </w:rPr>
        <w:t>s</w:t>
      </w:r>
      <w:proofErr w:type="spellStart"/>
      <w:r w:rsidRPr="00D50428">
        <w:rPr>
          <w:rFonts w:ascii="Montserrat" w:hAnsi="Montserrat"/>
          <w:bCs/>
        </w:rPr>
        <w:t>ervisní</w:t>
      </w:r>
      <w:proofErr w:type="spellEnd"/>
      <w:r w:rsidRPr="00D50428">
        <w:rPr>
          <w:rFonts w:ascii="Montserrat" w:hAnsi="Montserrat"/>
          <w:bCs/>
        </w:rPr>
        <w:t xml:space="preserve"> zásah bude prováděn na výzvu </w:t>
      </w:r>
      <w:proofErr w:type="spellStart"/>
      <w:r>
        <w:rPr>
          <w:rFonts w:ascii="Montserrat" w:hAnsi="Montserrat"/>
          <w:bCs/>
          <w:lang w:val="cs-CZ"/>
        </w:rPr>
        <w:t>zadava</w:t>
      </w:r>
      <w:proofErr w:type="spellEnd"/>
      <w:r w:rsidRPr="00D50428">
        <w:rPr>
          <w:rFonts w:ascii="Montserrat" w:hAnsi="Montserrat"/>
          <w:bCs/>
        </w:rPr>
        <w:t>tele</w:t>
      </w:r>
      <w:r>
        <w:rPr>
          <w:rFonts w:ascii="Montserrat" w:hAnsi="Montserrat"/>
          <w:bCs/>
          <w:lang w:val="cs-CZ"/>
        </w:rPr>
        <w:t xml:space="preserve"> </w:t>
      </w:r>
      <w:r w:rsidRPr="00D50428">
        <w:rPr>
          <w:rFonts w:ascii="Montserrat" w:hAnsi="Montserrat"/>
          <w:bCs/>
        </w:rPr>
        <w:t>prostřednictvím e-mailu zaslaného kontaktní osobě</w:t>
      </w:r>
      <w:r>
        <w:rPr>
          <w:rFonts w:ascii="Montserrat" w:hAnsi="Montserrat"/>
          <w:bCs/>
          <w:lang w:val="cs-CZ"/>
        </w:rPr>
        <w:t xml:space="preserve"> dodavatele</w:t>
      </w:r>
      <w:r w:rsidRPr="00D50428">
        <w:rPr>
          <w:rFonts w:ascii="Montserrat" w:hAnsi="Montserrat"/>
          <w:bCs/>
        </w:rPr>
        <w:t xml:space="preserve">, </w:t>
      </w:r>
    </w:p>
    <w:p w14:paraId="04989EB7" w14:textId="77777777" w:rsidR="00D26B65" w:rsidRPr="002D0895" w:rsidRDefault="00D26B65" w:rsidP="00D26B65">
      <w:pPr>
        <w:pStyle w:val="Prosttext"/>
        <w:numPr>
          <w:ilvl w:val="0"/>
          <w:numId w:val="23"/>
        </w:numPr>
        <w:jc w:val="both"/>
        <w:rPr>
          <w:rFonts w:ascii="Montserrat" w:hAnsi="Montserrat"/>
          <w:bCs/>
        </w:rPr>
      </w:pPr>
      <w:r w:rsidRPr="00D50428">
        <w:rPr>
          <w:rFonts w:ascii="Montserrat" w:hAnsi="Montserrat"/>
          <w:bCs/>
        </w:rPr>
        <w:lastRenderedPageBreak/>
        <w:t>výzva bude obsahovat alespoň stručný popis závady či problému a zařízení, na kterém se závada či problém vyskytla</w:t>
      </w:r>
      <w:r>
        <w:rPr>
          <w:rFonts w:ascii="Montserrat" w:hAnsi="Montserrat"/>
          <w:bCs/>
          <w:lang w:val="cs-CZ"/>
        </w:rPr>
        <w:t>,</w:t>
      </w:r>
    </w:p>
    <w:p w14:paraId="6E0D8175" w14:textId="77777777" w:rsidR="00D26B65" w:rsidRPr="002D0895" w:rsidRDefault="00D26B65" w:rsidP="00D26B65">
      <w:pPr>
        <w:pStyle w:val="Prosttext"/>
        <w:numPr>
          <w:ilvl w:val="0"/>
          <w:numId w:val="23"/>
        </w:numPr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  <w:lang w:val="cs-CZ"/>
        </w:rPr>
        <w:t>v</w:t>
      </w:r>
      <w:proofErr w:type="spellStart"/>
      <w:r w:rsidRPr="00D50428">
        <w:rPr>
          <w:rFonts w:ascii="Montserrat" w:hAnsi="Montserrat"/>
          <w:bCs/>
        </w:rPr>
        <w:t>ýzva</w:t>
      </w:r>
      <w:proofErr w:type="spellEnd"/>
      <w:r w:rsidRPr="00D50428">
        <w:rPr>
          <w:rFonts w:ascii="Montserrat" w:hAnsi="Montserrat"/>
          <w:bCs/>
        </w:rPr>
        <w:t xml:space="preserve"> může být</w:t>
      </w:r>
      <w:r>
        <w:rPr>
          <w:rFonts w:ascii="Montserrat" w:hAnsi="Montserrat"/>
          <w:bCs/>
          <w:lang w:val="cs-CZ"/>
        </w:rPr>
        <w:t xml:space="preserve"> </w:t>
      </w:r>
      <w:r w:rsidRPr="00D50428">
        <w:rPr>
          <w:rFonts w:ascii="Montserrat" w:hAnsi="Montserrat"/>
          <w:bCs/>
        </w:rPr>
        <w:t>provedena také telefonicky, přičemž toto musí být následně potvrzeno i písemně e-mailem</w:t>
      </w:r>
      <w:r>
        <w:rPr>
          <w:rFonts w:ascii="Montserrat" w:hAnsi="Montserrat"/>
          <w:bCs/>
          <w:lang w:val="cs-CZ"/>
        </w:rPr>
        <w:t>,</w:t>
      </w:r>
    </w:p>
    <w:p w14:paraId="172C6170" w14:textId="77777777" w:rsidR="00D26B65" w:rsidRPr="002D0895" w:rsidRDefault="00D26B65" w:rsidP="00D26B65">
      <w:pPr>
        <w:pStyle w:val="Prosttext"/>
        <w:numPr>
          <w:ilvl w:val="0"/>
          <w:numId w:val="23"/>
        </w:numPr>
        <w:jc w:val="both"/>
        <w:rPr>
          <w:rFonts w:ascii="Montserrat" w:hAnsi="Montserrat"/>
          <w:bCs/>
        </w:rPr>
      </w:pPr>
      <w:proofErr w:type="spellStart"/>
      <w:r>
        <w:rPr>
          <w:rFonts w:ascii="Montserrat" w:hAnsi="Montserrat"/>
          <w:bCs/>
          <w:lang w:val="cs-CZ"/>
        </w:rPr>
        <w:t>doda</w:t>
      </w:r>
      <w:r w:rsidRPr="00D50428">
        <w:rPr>
          <w:rFonts w:ascii="Montserrat" w:hAnsi="Montserrat"/>
          <w:bCs/>
        </w:rPr>
        <w:t>vatel</w:t>
      </w:r>
      <w:proofErr w:type="spellEnd"/>
      <w:r w:rsidRPr="00D50428">
        <w:rPr>
          <w:rFonts w:ascii="Montserrat" w:hAnsi="Montserrat"/>
          <w:bCs/>
        </w:rPr>
        <w:t xml:space="preserve"> obratem, nejpozděj</w:t>
      </w:r>
      <w:r>
        <w:rPr>
          <w:rFonts w:ascii="Montserrat" w:hAnsi="Montserrat"/>
          <w:bCs/>
          <w:lang w:val="cs-CZ"/>
        </w:rPr>
        <w:t xml:space="preserve">i do 24 hodin od obdržení výzvy </w:t>
      </w:r>
      <w:r w:rsidRPr="00D50428">
        <w:rPr>
          <w:rFonts w:ascii="Montserrat" w:hAnsi="Montserrat"/>
          <w:bCs/>
        </w:rPr>
        <w:t>potvrdí přijet</w:t>
      </w:r>
      <w:r>
        <w:rPr>
          <w:rFonts w:ascii="Montserrat" w:hAnsi="Montserrat"/>
          <w:bCs/>
          <w:lang w:val="cs-CZ"/>
        </w:rPr>
        <w:t>í</w:t>
      </w:r>
      <w:r w:rsidRPr="00D50428">
        <w:rPr>
          <w:rFonts w:ascii="Montserrat" w:hAnsi="Montserrat"/>
          <w:bCs/>
        </w:rPr>
        <w:t xml:space="preserve"> požadavku, a to kontaktní osobě </w:t>
      </w:r>
      <w:r>
        <w:rPr>
          <w:rFonts w:ascii="Montserrat" w:hAnsi="Montserrat"/>
          <w:bCs/>
          <w:lang w:val="cs-CZ"/>
        </w:rPr>
        <w:t>zadav</w:t>
      </w:r>
      <w:proofErr w:type="spellStart"/>
      <w:r w:rsidRPr="00D50428">
        <w:rPr>
          <w:rFonts w:ascii="Montserrat" w:hAnsi="Montserrat"/>
          <w:bCs/>
        </w:rPr>
        <w:t>atele</w:t>
      </w:r>
      <w:proofErr w:type="spellEnd"/>
      <w:r>
        <w:rPr>
          <w:rFonts w:ascii="Montserrat" w:hAnsi="Montserrat"/>
          <w:bCs/>
          <w:lang w:val="cs-CZ"/>
        </w:rPr>
        <w:t>,</w:t>
      </w:r>
    </w:p>
    <w:p w14:paraId="1CA2C9F3" w14:textId="77777777" w:rsidR="00D26B65" w:rsidRDefault="00D26B65" w:rsidP="00D26B65">
      <w:pPr>
        <w:pStyle w:val="Prosttext"/>
        <w:numPr>
          <w:ilvl w:val="0"/>
          <w:numId w:val="23"/>
        </w:numPr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  <w:lang w:val="cs-CZ"/>
        </w:rPr>
        <w:t xml:space="preserve">dodavatel je </w:t>
      </w:r>
      <w:r w:rsidRPr="00D50428">
        <w:rPr>
          <w:rFonts w:ascii="Montserrat" w:hAnsi="Montserrat"/>
          <w:bCs/>
        </w:rPr>
        <w:t xml:space="preserve">povinen nastoupit k odstranění neshody nejpozději do 2 pracovních dní od jejího nahlášení </w:t>
      </w:r>
      <w:r>
        <w:rPr>
          <w:rFonts w:ascii="Montserrat" w:hAnsi="Montserrat"/>
          <w:bCs/>
          <w:lang w:val="cs-CZ"/>
        </w:rPr>
        <w:t>zadav</w:t>
      </w:r>
      <w:proofErr w:type="spellStart"/>
      <w:r w:rsidRPr="00D50428">
        <w:rPr>
          <w:rFonts w:ascii="Montserrat" w:hAnsi="Montserrat"/>
          <w:bCs/>
        </w:rPr>
        <w:t>atelem</w:t>
      </w:r>
      <w:proofErr w:type="spellEnd"/>
      <w:r w:rsidRPr="00D50428">
        <w:rPr>
          <w:rFonts w:ascii="Montserrat" w:hAnsi="Montserrat"/>
          <w:bCs/>
        </w:rPr>
        <w:t>,</w:t>
      </w:r>
    </w:p>
    <w:p w14:paraId="2C2A34F6" w14:textId="77777777" w:rsidR="00D26B65" w:rsidRPr="002D0895" w:rsidRDefault="00D26B65" w:rsidP="00D26B65">
      <w:pPr>
        <w:pStyle w:val="Prosttext"/>
        <w:numPr>
          <w:ilvl w:val="0"/>
          <w:numId w:val="23"/>
        </w:numPr>
        <w:jc w:val="both"/>
        <w:rPr>
          <w:rFonts w:ascii="Montserrat" w:hAnsi="Montserrat"/>
          <w:bCs/>
        </w:rPr>
      </w:pPr>
      <w:r w:rsidRPr="00D50428">
        <w:rPr>
          <w:rFonts w:ascii="Montserrat" w:hAnsi="Montserrat"/>
          <w:bCs/>
        </w:rPr>
        <w:t>v případě havarijní situace</w:t>
      </w:r>
      <w:r>
        <w:rPr>
          <w:rFonts w:ascii="Montserrat" w:hAnsi="Montserrat"/>
          <w:bCs/>
          <w:lang w:val="cs-CZ"/>
        </w:rPr>
        <w:t xml:space="preserve"> </w:t>
      </w:r>
      <w:r w:rsidRPr="00D50428">
        <w:rPr>
          <w:rFonts w:ascii="Montserrat" w:hAnsi="Montserrat"/>
          <w:bCs/>
        </w:rPr>
        <w:t>je</w:t>
      </w:r>
      <w:r>
        <w:rPr>
          <w:rFonts w:ascii="Montserrat" w:hAnsi="Montserrat"/>
          <w:bCs/>
          <w:lang w:val="cs-CZ"/>
        </w:rPr>
        <w:t xml:space="preserve"> </w:t>
      </w:r>
      <w:proofErr w:type="spellStart"/>
      <w:r>
        <w:rPr>
          <w:rFonts w:ascii="Montserrat" w:hAnsi="Montserrat"/>
          <w:bCs/>
          <w:lang w:val="cs-CZ"/>
        </w:rPr>
        <w:t>doda</w:t>
      </w:r>
      <w:r w:rsidRPr="00D50428">
        <w:rPr>
          <w:rFonts w:ascii="Montserrat" w:hAnsi="Montserrat"/>
          <w:bCs/>
        </w:rPr>
        <w:t>vatel</w:t>
      </w:r>
      <w:proofErr w:type="spellEnd"/>
      <w:r w:rsidRPr="00D50428">
        <w:rPr>
          <w:rFonts w:ascii="Montserrat" w:hAnsi="Montserrat"/>
          <w:bCs/>
        </w:rPr>
        <w:t xml:space="preserve"> povinen </w:t>
      </w:r>
      <w:r>
        <w:rPr>
          <w:rFonts w:ascii="Montserrat" w:hAnsi="Montserrat"/>
          <w:bCs/>
          <w:lang w:val="cs-CZ"/>
        </w:rPr>
        <w:t xml:space="preserve">zahájit nápravu havárie </w:t>
      </w:r>
      <w:r w:rsidRPr="00D50428">
        <w:rPr>
          <w:rFonts w:ascii="Montserrat" w:hAnsi="Montserrat"/>
          <w:bCs/>
        </w:rPr>
        <w:t>do 120 ti min</w:t>
      </w:r>
      <w:r>
        <w:rPr>
          <w:rFonts w:ascii="Montserrat" w:hAnsi="Montserrat"/>
          <w:bCs/>
          <w:lang w:val="cs-CZ"/>
        </w:rPr>
        <w:t>ut</w:t>
      </w:r>
      <w:r w:rsidRPr="00D50428">
        <w:rPr>
          <w:rFonts w:ascii="Montserrat" w:hAnsi="Montserrat"/>
          <w:bCs/>
        </w:rPr>
        <w:t xml:space="preserve"> od nahlášení havárie</w:t>
      </w:r>
      <w:r>
        <w:rPr>
          <w:rFonts w:ascii="Montserrat" w:hAnsi="Montserrat"/>
          <w:bCs/>
          <w:lang w:val="cs-CZ"/>
        </w:rPr>
        <w:t>,</w:t>
      </w:r>
    </w:p>
    <w:p w14:paraId="6A3E985B" w14:textId="77777777" w:rsidR="00D26B65" w:rsidRPr="00D50428" w:rsidRDefault="00D26B65" w:rsidP="00D26B65">
      <w:pPr>
        <w:pStyle w:val="Prosttext"/>
        <w:numPr>
          <w:ilvl w:val="0"/>
          <w:numId w:val="23"/>
        </w:numPr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  <w:lang w:val="cs-CZ"/>
        </w:rPr>
        <w:t>s</w:t>
      </w:r>
      <w:proofErr w:type="spellStart"/>
      <w:r w:rsidRPr="00D50428">
        <w:rPr>
          <w:rFonts w:ascii="Montserrat" w:hAnsi="Montserrat"/>
          <w:bCs/>
        </w:rPr>
        <w:t>ervisní</w:t>
      </w:r>
      <w:proofErr w:type="spellEnd"/>
      <w:r w:rsidRPr="00D50428">
        <w:rPr>
          <w:rFonts w:ascii="Montserrat" w:hAnsi="Montserrat"/>
          <w:bCs/>
        </w:rPr>
        <w:t xml:space="preserve"> zásah pak spočívá v odstranění neshody, resp. v opravě vadného či nefunkčního zařízení s cílem zprovoznění zařízení</w:t>
      </w:r>
      <w:r>
        <w:rPr>
          <w:rFonts w:ascii="Montserrat" w:hAnsi="Montserrat"/>
          <w:bCs/>
          <w:lang w:val="cs-CZ"/>
        </w:rPr>
        <w:t>.</w:t>
      </w:r>
    </w:p>
    <w:p w14:paraId="7E67D6D6" w14:textId="77777777" w:rsidR="00D26B65" w:rsidRPr="00D50428" w:rsidRDefault="00D26B65" w:rsidP="00D26B65">
      <w:pPr>
        <w:pStyle w:val="Prosttext"/>
        <w:jc w:val="both"/>
        <w:rPr>
          <w:rFonts w:ascii="Montserrat" w:hAnsi="Montserrat"/>
          <w:bCs/>
        </w:rPr>
      </w:pPr>
    </w:p>
    <w:p w14:paraId="70A9D2A4" w14:textId="77777777" w:rsidR="00D26B65" w:rsidRPr="00D50428" w:rsidRDefault="00D26B65" w:rsidP="00D26B65">
      <w:pPr>
        <w:pStyle w:val="Prosttext"/>
        <w:jc w:val="both"/>
        <w:rPr>
          <w:rFonts w:ascii="Montserrat" w:hAnsi="Montserrat"/>
          <w:b/>
          <w:bCs/>
        </w:rPr>
      </w:pPr>
      <w:r w:rsidRPr="00D50428">
        <w:rPr>
          <w:rFonts w:ascii="Montserrat" w:hAnsi="Montserrat"/>
          <w:b/>
          <w:bCs/>
        </w:rPr>
        <w:t>Ad. c) Provoz kotelny:</w:t>
      </w:r>
    </w:p>
    <w:p w14:paraId="3E02C401" w14:textId="77777777" w:rsidR="00D26B65" w:rsidRPr="00A65148" w:rsidRDefault="00D26B65" w:rsidP="00D26B65">
      <w:pPr>
        <w:pStyle w:val="Prosttext"/>
        <w:numPr>
          <w:ilvl w:val="0"/>
          <w:numId w:val="23"/>
        </w:numPr>
        <w:jc w:val="both"/>
        <w:rPr>
          <w:rFonts w:ascii="Montserrat" w:hAnsi="Montserrat"/>
          <w:bCs/>
        </w:rPr>
      </w:pPr>
      <w:r w:rsidRPr="00D50428">
        <w:rPr>
          <w:rFonts w:ascii="Montserrat" w:hAnsi="Montserrat"/>
          <w:bCs/>
        </w:rPr>
        <w:t>zaji</w:t>
      </w:r>
      <w:r>
        <w:rPr>
          <w:rFonts w:ascii="Montserrat" w:hAnsi="Montserrat"/>
          <w:bCs/>
          <w:lang w:val="cs-CZ"/>
        </w:rPr>
        <w:t>stit</w:t>
      </w:r>
      <w:r w:rsidRPr="00D50428">
        <w:rPr>
          <w:rFonts w:ascii="Montserrat" w:hAnsi="Montserrat"/>
          <w:bCs/>
        </w:rPr>
        <w:t xml:space="preserve"> provoz a údržbu tepelného hospodářství specifikovaného v</w:t>
      </w:r>
      <w:r>
        <w:rPr>
          <w:rFonts w:ascii="Montserrat" w:hAnsi="Montserrat"/>
          <w:bCs/>
          <w:lang w:val="cs-CZ"/>
        </w:rPr>
        <w:t>iz výše technický popis</w:t>
      </w:r>
    </w:p>
    <w:p w14:paraId="0B263FE5" w14:textId="77777777" w:rsidR="00D26B65" w:rsidRPr="00A65148" w:rsidRDefault="00D26B65" w:rsidP="00D26B65">
      <w:pPr>
        <w:pStyle w:val="Prosttext"/>
        <w:numPr>
          <w:ilvl w:val="0"/>
          <w:numId w:val="23"/>
        </w:numPr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  <w:lang w:val="cs-CZ"/>
        </w:rPr>
        <w:t>zajistit provoz a servis návazného</w:t>
      </w:r>
      <w:r w:rsidRPr="00D50428">
        <w:rPr>
          <w:rFonts w:ascii="Montserrat" w:hAnsi="Montserrat"/>
          <w:bCs/>
        </w:rPr>
        <w:t xml:space="preserve"> otopn</w:t>
      </w:r>
      <w:r>
        <w:rPr>
          <w:rFonts w:ascii="Montserrat" w:hAnsi="Montserrat"/>
          <w:bCs/>
          <w:lang w:val="cs-CZ"/>
        </w:rPr>
        <w:t>ého</w:t>
      </w:r>
      <w:r w:rsidRPr="00D50428">
        <w:rPr>
          <w:rFonts w:ascii="Montserrat" w:hAnsi="Montserrat"/>
          <w:bCs/>
        </w:rPr>
        <w:t xml:space="preserve"> systém</w:t>
      </w:r>
      <w:r>
        <w:rPr>
          <w:rFonts w:ascii="Montserrat" w:hAnsi="Montserrat"/>
          <w:bCs/>
          <w:lang w:val="cs-CZ"/>
        </w:rPr>
        <w:t>u</w:t>
      </w:r>
      <w:r w:rsidRPr="00D50428">
        <w:rPr>
          <w:rFonts w:ascii="Montserrat" w:hAnsi="Montserrat"/>
          <w:bCs/>
        </w:rPr>
        <w:t xml:space="preserve"> budovy na adrese Husova 19 a 21</w:t>
      </w:r>
      <w:r>
        <w:rPr>
          <w:rFonts w:ascii="Montserrat" w:hAnsi="Montserrat"/>
          <w:bCs/>
          <w:lang w:val="cs-CZ"/>
        </w:rPr>
        <w:t>,</w:t>
      </w:r>
    </w:p>
    <w:p w14:paraId="556DEC63" w14:textId="77777777" w:rsidR="00D26B65" w:rsidRDefault="00D26B65" w:rsidP="00D26B65">
      <w:pPr>
        <w:pStyle w:val="Prosttext"/>
        <w:numPr>
          <w:ilvl w:val="0"/>
          <w:numId w:val="23"/>
        </w:numPr>
        <w:jc w:val="both"/>
        <w:rPr>
          <w:rFonts w:ascii="Montserrat" w:hAnsi="Montserrat"/>
          <w:bCs/>
        </w:rPr>
      </w:pPr>
      <w:r w:rsidRPr="00D50428">
        <w:rPr>
          <w:rFonts w:ascii="Montserrat" w:hAnsi="Montserrat"/>
          <w:bCs/>
        </w:rPr>
        <w:t>zaji</w:t>
      </w:r>
      <w:r>
        <w:rPr>
          <w:rFonts w:ascii="Montserrat" w:hAnsi="Montserrat"/>
          <w:bCs/>
          <w:lang w:val="cs-CZ"/>
        </w:rPr>
        <w:t>stit</w:t>
      </w:r>
      <w:r w:rsidRPr="00D50428">
        <w:rPr>
          <w:rFonts w:ascii="Montserrat" w:hAnsi="Montserrat"/>
          <w:bCs/>
        </w:rPr>
        <w:t xml:space="preserve"> provozu tepelného hospodářství ve smyslu platných technických, požárních a bezpečnostních předpisů a norem, </w:t>
      </w:r>
    </w:p>
    <w:p w14:paraId="751274A4" w14:textId="77777777" w:rsidR="00D26B65" w:rsidRPr="00016A29" w:rsidRDefault="00D26B65" w:rsidP="00D26B65">
      <w:pPr>
        <w:pStyle w:val="Prosttext"/>
        <w:numPr>
          <w:ilvl w:val="0"/>
          <w:numId w:val="23"/>
        </w:numPr>
        <w:jc w:val="both"/>
        <w:rPr>
          <w:rFonts w:ascii="Montserrat" w:hAnsi="Montserrat"/>
          <w:bCs/>
        </w:rPr>
      </w:pPr>
      <w:r w:rsidRPr="00D50428">
        <w:rPr>
          <w:rFonts w:ascii="Montserrat" w:hAnsi="Montserrat"/>
          <w:bCs/>
        </w:rPr>
        <w:t>zaji</w:t>
      </w:r>
      <w:r>
        <w:rPr>
          <w:rFonts w:ascii="Montserrat" w:hAnsi="Montserrat"/>
          <w:bCs/>
          <w:lang w:val="cs-CZ"/>
        </w:rPr>
        <w:t>stit</w:t>
      </w:r>
      <w:r w:rsidRPr="00D50428">
        <w:rPr>
          <w:rFonts w:ascii="Montserrat" w:hAnsi="Montserrat"/>
          <w:bCs/>
        </w:rPr>
        <w:t xml:space="preserve"> běžné a periodické údržby technologického vybavení tepelného hospodářství včetně provádění potřebných kontrol</w:t>
      </w:r>
      <w:r>
        <w:rPr>
          <w:rFonts w:ascii="Montserrat" w:hAnsi="Montserrat"/>
          <w:bCs/>
          <w:lang w:val="cs-CZ"/>
        </w:rPr>
        <w:t>,</w:t>
      </w:r>
    </w:p>
    <w:p w14:paraId="6011C03F" w14:textId="7DB870E2" w:rsidR="00D26B65" w:rsidRPr="00016A29" w:rsidRDefault="00D26B65" w:rsidP="00D26B65">
      <w:pPr>
        <w:pStyle w:val="Prosttext"/>
        <w:numPr>
          <w:ilvl w:val="0"/>
          <w:numId w:val="23"/>
        </w:numPr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  <w:lang w:val="cs-CZ"/>
        </w:rPr>
        <w:t>zajistit pravidelné roční revize kotelny viz Příloha č.6 revize Husova kotelna</w:t>
      </w:r>
    </w:p>
    <w:p w14:paraId="240916B7" w14:textId="4C9BA388" w:rsidR="00D26B65" w:rsidRPr="00A65148" w:rsidRDefault="00D26B65" w:rsidP="00D26B65">
      <w:pPr>
        <w:pStyle w:val="Prosttext"/>
        <w:numPr>
          <w:ilvl w:val="0"/>
          <w:numId w:val="23"/>
        </w:numPr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  <w:lang w:val="cs-CZ"/>
        </w:rPr>
        <w:t xml:space="preserve">zajistit </w:t>
      </w:r>
      <w:proofErr w:type="spellStart"/>
      <w:r>
        <w:rPr>
          <w:rFonts w:ascii="Montserrat" w:hAnsi="Montserrat"/>
          <w:bCs/>
          <w:lang w:val="cs-CZ"/>
        </w:rPr>
        <w:t>nepravidlené</w:t>
      </w:r>
      <w:proofErr w:type="spellEnd"/>
      <w:r>
        <w:rPr>
          <w:rFonts w:ascii="Montserrat" w:hAnsi="Montserrat"/>
          <w:bCs/>
          <w:lang w:val="cs-CZ"/>
        </w:rPr>
        <w:t xml:space="preserve"> revize kotelny viz Příloha č.6 revize Husova kotelna</w:t>
      </w:r>
    </w:p>
    <w:p w14:paraId="0BB93E8E" w14:textId="77777777" w:rsidR="00D26B65" w:rsidRPr="00A65148" w:rsidRDefault="00D26B65" w:rsidP="00D26B65">
      <w:pPr>
        <w:pStyle w:val="Prosttext"/>
        <w:numPr>
          <w:ilvl w:val="0"/>
          <w:numId w:val="23"/>
        </w:numPr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  <w:lang w:val="cs-CZ"/>
        </w:rPr>
        <w:t>z</w:t>
      </w:r>
      <w:proofErr w:type="spellStart"/>
      <w:r w:rsidRPr="00D50428">
        <w:rPr>
          <w:rFonts w:ascii="Montserrat" w:hAnsi="Montserrat"/>
          <w:bCs/>
        </w:rPr>
        <w:t>abezpečení</w:t>
      </w:r>
      <w:proofErr w:type="spellEnd"/>
      <w:r w:rsidRPr="00D50428">
        <w:rPr>
          <w:rFonts w:ascii="Montserrat" w:hAnsi="Montserrat"/>
          <w:bCs/>
        </w:rPr>
        <w:t xml:space="preserve"> nepřetržité havarijní služby s garancí zásahu při havarijním stavu zařízení ve lhůtě jednotek hodin od doby zjištění a nahlášení závady s dojezdem dle závažnosti závady</w:t>
      </w:r>
      <w:r>
        <w:rPr>
          <w:rFonts w:ascii="Montserrat" w:hAnsi="Montserrat"/>
          <w:bCs/>
          <w:lang w:val="cs-CZ"/>
        </w:rPr>
        <w:t>,</w:t>
      </w:r>
    </w:p>
    <w:p w14:paraId="5CA1796B" w14:textId="77777777" w:rsidR="00D26B65" w:rsidRDefault="00D26B65" w:rsidP="00D26B65">
      <w:pPr>
        <w:pStyle w:val="Prosttext"/>
        <w:numPr>
          <w:ilvl w:val="0"/>
          <w:numId w:val="23"/>
        </w:numPr>
        <w:jc w:val="both"/>
        <w:rPr>
          <w:rFonts w:ascii="Montserrat" w:hAnsi="Montserrat"/>
          <w:bCs/>
        </w:rPr>
      </w:pPr>
      <w:proofErr w:type="spellStart"/>
      <w:r>
        <w:rPr>
          <w:rFonts w:ascii="Montserrat" w:hAnsi="Montserrat"/>
          <w:bCs/>
          <w:lang w:val="cs-CZ"/>
        </w:rPr>
        <w:t>doda</w:t>
      </w:r>
      <w:r w:rsidRPr="00D50428">
        <w:rPr>
          <w:rFonts w:ascii="Montserrat" w:hAnsi="Montserrat"/>
          <w:bCs/>
        </w:rPr>
        <w:t>vatel</w:t>
      </w:r>
      <w:proofErr w:type="spellEnd"/>
      <w:r w:rsidRPr="00D50428">
        <w:rPr>
          <w:rFonts w:ascii="Montserrat" w:hAnsi="Montserrat"/>
          <w:bCs/>
        </w:rPr>
        <w:t xml:space="preserve"> si na svůj náklad zajistí nahlášení provozu předmětného zařízení na ERÚ </w:t>
      </w:r>
      <w:r>
        <w:rPr>
          <w:rFonts w:ascii="Montserrat" w:hAnsi="Montserrat"/>
          <w:bCs/>
          <w:lang w:val="cs-CZ"/>
        </w:rPr>
        <w:t xml:space="preserve">(Energetický regulační úřad) </w:t>
      </w:r>
      <w:r w:rsidRPr="00D50428">
        <w:rPr>
          <w:rFonts w:ascii="Montserrat" w:hAnsi="Montserrat"/>
          <w:bCs/>
        </w:rPr>
        <w:t>ve smyslu platné legislativy.</w:t>
      </w:r>
    </w:p>
    <w:p w14:paraId="39BBE1AD" w14:textId="77777777" w:rsidR="00D26B65" w:rsidRPr="00A65148" w:rsidRDefault="00D26B65" w:rsidP="00D26B65">
      <w:pPr>
        <w:pStyle w:val="Prosttext"/>
        <w:numPr>
          <w:ilvl w:val="0"/>
          <w:numId w:val="23"/>
        </w:numPr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  <w:lang w:val="cs-CZ"/>
        </w:rPr>
        <w:t xml:space="preserve">dodavatel </w:t>
      </w:r>
      <w:r w:rsidRPr="00D50428">
        <w:rPr>
          <w:rFonts w:ascii="Montserrat" w:hAnsi="Montserrat"/>
          <w:bCs/>
        </w:rPr>
        <w:t>bude měsíčně provádět vyhodnocení spotřeb energií a p</w:t>
      </w:r>
      <w:r>
        <w:rPr>
          <w:rFonts w:ascii="Montserrat" w:hAnsi="Montserrat"/>
          <w:bCs/>
          <w:lang w:val="cs-CZ"/>
        </w:rPr>
        <w:t>ř</w:t>
      </w:r>
      <w:proofErr w:type="spellStart"/>
      <w:r w:rsidRPr="00D50428">
        <w:rPr>
          <w:rFonts w:ascii="Montserrat" w:hAnsi="Montserrat"/>
          <w:bCs/>
        </w:rPr>
        <w:t>edkládat</w:t>
      </w:r>
      <w:proofErr w:type="spellEnd"/>
      <w:r w:rsidRPr="00D50428">
        <w:rPr>
          <w:rFonts w:ascii="Montserrat" w:hAnsi="Montserrat"/>
          <w:bCs/>
        </w:rPr>
        <w:t xml:space="preserve"> měsíční report </w:t>
      </w:r>
      <w:r>
        <w:rPr>
          <w:rFonts w:ascii="Montserrat" w:hAnsi="Montserrat"/>
          <w:bCs/>
          <w:lang w:val="cs-CZ"/>
        </w:rPr>
        <w:t>zadav</w:t>
      </w:r>
      <w:proofErr w:type="spellStart"/>
      <w:r w:rsidRPr="00D50428">
        <w:rPr>
          <w:rFonts w:ascii="Montserrat" w:hAnsi="Montserrat"/>
          <w:bCs/>
        </w:rPr>
        <w:t>ateli</w:t>
      </w:r>
      <w:proofErr w:type="spellEnd"/>
      <w:r>
        <w:rPr>
          <w:rFonts w:ascii="Montserrat" w:hAnsi="Montserrat"/>
          <w:bCs/>
          <w:lang w:val="cs-CZ"/>
        </w:rPr>
        <w:t>,</w:t>
      </w:r>
    </w:p>
    <w:p w14:paraId="77CD8196" w14:textId="77777777" w:rsidR="00D26B65" w:rsidRPr="00D50428" w:rsidRDefault="00D26B65" w:rsidP="00D26B65">
      <w:pPr>
        <w:pStyle w:val="Prosttext"/>
        <w:numPr>
          <w:ilvl w:val="0"/>
          <w:numId w:val="23"/>
        </w:numPr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  <w:lang w:val="cs-CZ"/>
        </w:rPr>
        <w:t xml:space="preserve">případně bude dodavatel </w:t>
      </w:r>
      <w:r w:rsidRPr="00D50428">
        <w:rPr>
          <w:rFonts w:ascii="Montserrat" w:hAnsi="Montserrat"/>
          <w:bCs/>
        </w:rPr>
        <w:t>předkládat návrhy možných zlepšení provozu nebo zařízení ve smyslu úspory nákladů nebo návrhy vedoucí k prodloužení životnosti zařízení</w:t>
      </w:r>
      <w:r>
        <w:rPr>
          <w:rFonts w:ascii="Montserrat" w:hAnsi="Montserrat"/>
          <w:bCs/>
          <w:lang w:val="cs-CZ"/>
        </w:rPr>
        <w:t>,</w:t>
      </w:r>
    </w:p>
    <w:p w14:paraId="21F14C3C" w14:textId="77777777" w:rsidR="00D26B65" w:rsidRPr="00A65148" w:rsidRDefault="00D26B65" w:rsidP="00D26B65">
      <w:pPr>
        <w:pStyle w:val="Prosttext"/>
        <w:numPr>
          <w:ilvl w:val="0"/>
          <w:numId w:val="23"/>
        </w:numPr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  <w:lang w:val="cs-CZ"/>
        </w:rPr>
        <w:t>nákup energií je na straně zadavatele.</w:t>
      </w:r>
    </w:p>
    <w:p w14:paraId="29CF481A" w14:textId="77777777" w:rsidR="00D26B65" w:rsidRPr="00D50428" w:rsidRDefault="00D26B65" w:rsidP="00D26B65">
      <w:pPr>
        <w:pStyle w:val="Prosttext"/>
        <w:jc w:val="both"/>
        <w:rPr>
          <w:rFonts w:ascii="Montserrat" w:hAnsi="Montserrat"/>
          <w:bCs/>
        </w:rPr>
      </w:pPr>
    </w:p>
    <w:p w14:paraId="100DE6D7" w14:textId="77777777" w:rsidR="00D26B65" w:rsidRDefault="00D26B65" w:rsidP="00D26B65">
      <w:pPr>
        <w:pStyle w:val="Prosttext"/>
        <w:rPr>
          <w:rFonts w:ascii="Montserrat" w:hAnsi="Montserrat"/>
          <w:bCs/>
        </w:rPr>
      </w:pPr>
      <w:r>
        <w:rPr>
          <w:rFonts w:ascii="Montserrat" w:hAnsi="Montserrat"/>
          <w:bCs/>
          <w:lang w:val="cs-CZ"/>
        </w:rPr>
        <w:t xml:space="preserve">Zadavatel zajistí </w:t>
      </w:r>
      <w:r w:rsidRPr="00D50428">
        <w:rPr>
          <w:rFonts w:ascii="Montserrat" w:hAnsi="Montserrat"/>
          <w:bCs/>
        </w:rPr>
        <w:t xml:space="preserve">před zahájení poskytování činnosti </w:t>
      </w:r>
      <w:proofErr w:type="spellStart"/>
      <w:r>
        <w:rPr>
          <w:rFonts w:ascii="Montserrat" w:hAnsi="Montserrat"/>
          <w:bCs/>
          <w:lang w:val="cs-CZ"/>
        </w:rPr>
        <w:t>doda</w:t>
      </w:r>
      <w:r w:rsidRPr="00D50428">
        <w:rPr>
          <w:rFonts w:ascii="Montserrat" w:hAnsi="Montserrat"/>
          <w:bCs/>
        </w:rPr>
        <w:t>vatelem</w:t>
      </w:r>
      <w:proofErr w:type="spellEnd"/>
      <w:r w:rsidRPr="00D50428">
        <w:rPr>
          <w:rFonts w:ascii="Montserrat" w:hAnsi="Montserrat"/>
          <w:bCs/>
        </w:rPr>
        <w:t xml:space="preserve"> níže uvedené:</w:t>
      </w:r>
    </w:p>
    <w:p w14:paraId="005D6DF9" w14:textId="77777777" w:rsidR="00D26B65" w:rsidRPr="00A65148" w:rsidRDefault="00D26B65" w:rsidP="00D26B65">
      <w:pPr>
        <w:pStyle w:val="Prosttext"/>
        <w:numPr>
          <w:ilvl w:val="0"/>
          <w:numId w:val="23"/>
        </w:numPr>
        <w:rPr>
          <w:rFonts w:ascii="Montserrat" w:hAnsi="Montserrat"/>
          <w:bCs/>
          <w:lang w:val="cs-CZ"/>
        </w:rPr>
      </w:pPr>
      <w:r w:rsidRPr="00A65148">
        <w:rPr>
          <w:rFonts w:ascii="Montserrat" w:hAnsi="Montserrat"/>
          <w:bCs/>
        </w:rPr>
        <w:t xml:space="preserve">funkčnost systému tepelného hospodářství, především UT, </w:t>
      </w:r>
      <w:proofErr w:type="spellStart"/>
      <w:r w:rsidRPr="00A65148">
        <w:rPr>
          <w:rFonts w:ascii="Montserrat" w:hAnsi="Montserrat"/>
          <w:bCs/>
        </w:rPr>
        <w:t>MaR</w:t>
      </w:r>
      <w:proofErr w:type="spellEnd"/>
      <w:r w:rsidRPr="00A65148">
        <w:rPr>
          <w:rFonts w:ascii="Montserrat" w:hAnsi="Montserrat"/>
          <w:bCs/>
        </w:rPr>
        <w:t xml:space="preserve"> a elektro,</w:t>
      </w:r>
    </w:p>
    <w:p w14:paraId="1B508ED9" w14:textId="77777777" w:rsidR="00D26B65" w:rsidRPr="00D50428" w:rsidRDefault="00D26B65" w:rsidP="00D26B65">
      <w:pPr>
        <w:pStyle w:val="Prosttext"/>
        <w:numPr>
          <w:ilvl w:val="0"/>
          <w:numId w:val="23"/>
        </w:numPr>
        <w:rPr>
          <w:rFonts w:ascii="Montserrat" w:hAnsi="Montserrat"/>
          <w:bCs/>
        </w:rPr>
      </w:pPr>
      <w:r w:rsidRPr="00D50428">
        <w:rPr>
          <w:rFonts w:ascii="Montserrat" w:hAnsi="Montserrat"/>
          <w:bCs/>
        </w:rPr>
        <w:t>bezobslužn</w:t>
      </w:r>
      <w:r>
        <w:rPr>
          <w:rFonts w:ascii="Montserrat" w:hAnsi="Montserrat"/>
          <w:bCs/>
          <w:lang w:val="cs-CZ"/>
        </w:rPr>
        <w:t>ý</w:t>
      </w:r>
      <w:r w:rsidRPr="00D50428">
        <w:rPr>
          <w:rFonts w:ascii="Montserrat" w:hAnsi="Montserrat"/>
          <w:bCs/>
        </w:rPr>
        <w:t xml:space="preserve"> provoz</w:t>
      </w:r>
      <w:r>
        <w:rPr>
          <w:rFonts w:ascii="Montserrat" w:hAnsi="Montserrat"/>
          <w:bCs/>
          <w:lang w:val="cs-CZ"/>
        </w:rPr>
        <w:t xml:space="preserve"> kotelny,</w:t>
      </w:r>
    </w:p>
    <w:p w14:paraId="7C84E6CF" w14:textId="77777777" w:rsidR="00D26B65" w:rsidRPr="00D50428" w:rsidRDefault="00D26B65" w:rsidP="00D26B65">
      <w:pPr>
        <w:pStyle w:val="Prosttext"/>
        <w:numPr>
          <w:ilvl w:val="0"/>
          <w:numId w:val="23"/>
        </w:numPr>
        <w:rPr>
          <w:rFonts w:ascii="Montserrat" w:hAnsi="Montserrat"/>
          <w:bCs/>
        </w:rPr>
      </w:pPr>
      <w:r w:rsidRPr="00D50428">
        <w:rPr>
          <w:rFonts w:ascii="Montserrat" w:hAnsi="Montserrat"/>
          <w:bCs/>
        </w:rPr>
        <w:t xml:space="preserve">součinnost zadavatele při zajištění vstupních údajů a podkladů – technologie UT, </w:t>
      </w:r>
      <w:proofErr w:type="spellStart"/>
      <w:r w:rsidRPr="00D50428">
        <w:rPr>
          <w:rFonts w:ascii="Montserrat" w:hAnsi="Montserrat"/>
          <w:bCs/>
        </w:rPr>
        <w:t>MaR</w:t>
      </w:r>
      <w:proofErr w:type="spellEnd"/>
      <w:r w:rsidRPr="00D50428">
        <w:rPr>
          <w:rFonts w:ascii="Montserrat" w:hAnsi="Montserrat"/>
          <w:bCs/>
        </w:rPr>
        <w:t>, elektro,</w:t>
      </w:r>
    </w:p>
    <w:p w14:paraId="11978279" w14:textId="77777777" w:rsidR="00D26B65" w:rsidRPr="00D50428" w:rsidRDefault="00D26B65" w:rsidP="00D26B65">
      <w:pPr>
        <w:pStyle w:val="Prosttext"/>
        <w:numPr>
          <w:ilvl w:val="0"/>
          <w:numId w:val="23"/>
        </w:numPr>
        <w:rPr>
          <w:rFonts w:ascii="Montserrat" w:hAnsi="Montserrat"/>
          <w:bCs/>
        </w:rPr>
      </w:pPr>
      <w:r w:rsidRPr="00D50428">
        <w:rPr>
          <w:rFonts w:ascii="Montserrat" w:hAnsi="Montserrat"/>
          <w:bCs/>
        </w:rPr>
        <w:t>předání dostupné dokumentace kotel</w:t>
      </w:r>
      <w:r>
        <w:rPr>
          <w:rFonts w:ascii="Montserrat" w:hAnsi="Montserrat"/>
          <w:bCs/>
          <w:lang w:val="cs-CZ"/>
        </w:rPr>
        <w:t>ny</w:t>
      </w:r>
      <w:r w:rsidRPr="00D50428">
        <w:rPr>
          <w:rFonts w:ascii="Montserrat" w:hAnsi="Montserrat"/>
          <w:bCs/>
        </w:rPr>
        <w:t>, především provozních knih, návodů k obsluze, revizí a další,</w:t>
      </w:r>
    </w:p>
    <w:p w14:paraId="7C750564" w14:textId="77777777" w:rsidR="00D26B65" w:rsidRPr="00D50428" w:rsidRDefault="00D26B65" w:rsidP="00D26B65">
      <w:pPr>
        <w:pStyle w:val="Prosttext"/>
        <w:numPr>
          <w:ilvl w:val="0"/>
          <w:numId w:val="23"/>
        </w:numPr>
        <w:jc w:val="both"/>
        <w:rPr>
          <w:rFonts w:ascii="Montserrat" w:hAnsi="Montserrat"/>
          <w:bCs/>
        </w:rPr>
      </w:pPr>
      <w:r w:rsidRPr="00D50428">
        <w:rPr>
          <w:rFonts w:ascii="Montserrat" w:hAnsi="Montserrat"/>
          <w:bCs/>
        </w:rPr>
        <w:t>zajištění přístupu do kotel</w:t>
      </w:r>
      <w:r>
        <w:rPr>
          <w:rFonts w:ascii="Montserrat" w:hAnsi="Montserrat"/>
          <w:bCs/>
          <w:lang w:val="cs-CZ"/>
        </w:rPr>
        <w:t>ny</w:t>
      </w:r>
      <w:r w:rsidRPr="00D50428">
        <w:rPr>
          <w:rFonts w:ascii="Montserrat" w:hAnsi="Montserrat"/>
          <w:bCs/>
        </w:rPr>
        <w:t xml:space="preserve"> a předání </w:t>
      </w:r>
      <w:r>
        <w:rPr>
          <w:rFonts w:ascii="Montserrat" w:hAnsi="Montserrat"/>
          <w:bCs/>
          <w:lang w:val="cs-CZ"/>
        </w:rPr>
        <w:t>kotelny,</w:t>
      </w:r>
    </w:p>
    <w:p w14:paraId="305CB854" w14:textId="77777777" w:rsidR="00D26B65" w:rsidRPr="00D50428" w:rsidRDefault="00D26B65" w:rsidP="00D26B65">
      <w:pPr>
        <w:pStyle w:val="Prosttext"/>
        <w:numPr>
          <w:ilvl w:val="0"/>
          <w:numId w:val="23"/>
        </w:numPr>
        <w:rPr>
          <w:rFonts w:ascii="Montserrat" w:hAnsi="Montserrat"/>
          <w:bCs/>
        </w:rPr>
      </w:pPr>
      <w:r w:rsidRPr="00D50428">
        <w:rPr>
          <w:rFonts w:ascii="Montserrat" w:hAnsi="Montserrat"/>
          <w:bCs/>
        </w:rPr>
        <w:t>funkčnost předmětných technologií,</w:t>
      </w:r>
    </w:p>
    <w:p w14:paraId="701830AD" w14:textId="77777777" w:rsidR="00D26B65" w:rsidRPr="00D50428" w:rsidRDefault="00D26B65" w:rsidP="00D26B65">
      <w:pPr>
        <w:pStyle w:val="Prosttext"/>
        <w:numPr>
          <w:ilvl w:val="0"/>
          <w:numId w:val="23"/>
        </w:numPr>
        <w:rPr>
          <w:rFonts w:ascii="Montserrat" w:hAnsi="Montserrat"/>
          <w:bCs/>
        </w:rPr>
      </w:pPr>
      <w:r w:rsidRPr="00D50428">
        <w:rPr>
          <w:rFonts w:ascii="Montserrat" w:hAnsi="Montserrat"/>
          <w:bCs/>
        </w:rPr>
        <w:t xml:space="preserve">součinnost zadavatele při zajištění vstupních údajů (administrátorských ovládacích kódů </w:t>
      </w:r>
      <w:proofErr w:type="spellStart"/>
      <w:r w:rsidRPr="00D50428">
        <w:rPr>
          <w:rFonts w:ascii="Montserrat" w:hAnsi="Montserrat"/>
          <w:bCs/>
        </w:rPr>
        <w:t>jednotli</w:t>
      </w:r>
      <w:r>
        <w:rPr>
          <w:rFonts w:ascii="Montserrat" w:hAnsi="Montserrat"/>
          <w:bCs/>
          <w:lang w:val="cs-CZ"/>
        </w:rPr>
        <w:t>v</w:t>
      </w:r>
      <w:r w:rsidRPr="00D50428">
        <w:rPr>
          <w:rFonts w:ascii="Montserrat" w:hAnsi="Montserrat"/>
          <w:bCs/>
        </w:rPr>
        <w:t>ých</w:t>
      </w:r>
      <w:proofErr w:type="spellEnd"/>
      <w:r w:rsidRPr="00D50428">
        <w:rPr>
          <w:rFonts w:ascii="Montserrat" w:hAnsi="Montserrat"/>
          <w:bCs/>
        </w:rPr>
        <w:t xml:space="preserve"> technologií, apod.)</w:t>
      </w:r>
      <w:r>
        <w:rPr>
          <w:rFonts w:ascii="Montserrat" w:hAnsi="Montserrat"/>
          <w:bCs/>
          <w:lang w:val="cs-CZ"/>
        </w:rPr>
        <w:t>.</w:t>
      </w:r>
    </w:p>
    <w:p w14:paraId="6B104598" w14:textId="77777777" w:rsidR="00D26B65" w:rsidRPr="00D50428" w:rsidRDefault="00D26B65" w:rsidP="00D26B65">
      <w:pPr>
        <w:jc w:val="both"/>
        <w:rPr>
          <w:rFonts w:ascii="Montserrat" w:hAnsi="Montserrat" w:cs="Calibri"/>
          <w:sz w:val="20"/>
          <w:szCs w:val="20"/>
          <w:u w:val="single"/>
        </w:rPr>
      </w:pPr>
    </w:p>
    <w:p w14:paraId="3BE2B43A" w14:textId="486EF414" w:rsidR="006A6FB4" w:rsidRDefault="006A6FB4" w:rsidP="006A6FB4">
      <w:pPr>
        <w:jc w:val="both"/>
        <w:rPr>
          <w:rFonts w:ascii="Montserrat" w:hAnsi="Montserrat"/>
          <w:sz w:val="20"/>
          <w:szCs w:val="20"/>
        </w:rPr>
      </w:pPr>
      <w:r w:rsidRPr="003D391E">
        <w:rPr>
          <w:rFonts w:ascii="Montserrat" w:hAnsi="Montserrat" w:cs="Calibri"/>
          <w:sz w:val="20"/>
          <w:szCs w:val="20"/>
        </w:rPr>
        <w:t xml:space="preserve">Dodavatel je povinen minimálně </w:t>
      </w:r>
      <w:r w:rsidRPr="003D391E">
        <w:rPr>
          <w:rFonts w:ascii="Montserrat" w:hAnsi="Montserrat"/>
          <w:sz w:val="20"/>
          <w:szCs w:val="20"/>
        </w:rPr>
        <w:t xml:space="preserve">1x </w:t>
      </w:r>
      <w:r w:rsidR="003D391E" w:rsidRPr="003D391E">
        <w:rPr>
          <w:rFonts w:ascii="Montserrat" w:hAnsi="Montserrat"/>
          <w:sz w:val="20"/>
          <w:szCs w:val="20"/>
        </w:rPr>
        <w:t>5 kalendářních dní</w:t>
      </w:r>
      <w:r w:rsidRPr="003D391E">
        <w:rPr>
          <w:rFonts w:ascii="Montserrat" w:hAnsi="Montserrat"/>
          <w:sz w:val="20"/>
          <w:szCs w:val="20"/>
        </w:rPr>
        <w:t xml:space="preserve"> provést předepsanou kontrolu kotelny.</w:t>
      </w:r>
      <w:r>
        <w:rPr>
          <w:rFonts w:ascii="Montserrat" w:hAnsi="Montserrat"/>
          <w:sz w:val="20"/>
          <w:szCs w:val="20"/>
        </w:rPr>
        <w:t xml:space="preserve"> </w:t>
      </w:r>
    </w:p>
    <w:p w14:paraId="0328EE2A" w14:textId="77777777" w:rsidR="006A6FB4" w:rsidRPr="006730C9" w:rsidRDefault="006A6FB4" w:rsidP="006A6FB4">
      <w:pPr>
        <w:jc w:val="both"/>
        <w:rPr>
          <w:rFonts w:ascii="Montserrat" w:hAnsi="Montserrat"/>
          <w:sz w:val="20"/>
        </w:rPr>
      </w:pPr>
      <w:r w:rsidRPr="006730C9">
        <w:rPr>
          <w:rFonts w:ascii="Montserrat" w:hAnsi="Montserrat"/>
          <w:sz w:val="20"/>
        </w:rPr>
        <w:t>Údržba</w:t>
      </w:r>
      <w:r>
        <w:rPr>
          <w:rFonts w:ascii="Montserrat" w:hAnsi="Montserrat"/>
          <w:sz w:val="20"/>
        </w:rPr>
        <w:t xml:space="preserve"> kotelny</w:t>
      </w:r>
      <w:r w:rsidRPr="006730C9">
        <w:rPr>
          <w:rFonts w:ascii="Montserrat" w:hAnsi="Montserrat"/>
          <w:sz w:val="20"/>
        </w:rPr>
        <w:t xml:space="preserve"> </w:t>
      </w:r>
      <w:r w:rsidRPr="00B07254">
        <w:rPr>
          <w:rFonts w:ascii="Montserrat" w:hAnsi="Montserrat"/>
          <w:sz w:val="20"/>
        </w:rPr>
        <w:t xml:space="preserve">není </w:t>
      </w:r>
      <w:r w:rsidRPr="006730C9">
        <w:rPr>
          <w:rFonts w:ascii="Montserrat" w:hAnsi="Montserrat"/>
          <w:sz w:val="20"/>
        </w:rPr>
        <w:t xml:space="preserve">prováděna NON STOP, ale pouze v pracovní době </w:t>
      </w:r>
    </w:p>
    <w:p w14:paraId="5445739C" w14:textId="77777777" w:rsidR="006A6FB4" w:rsidRDefault="006A6FB4" w:rsidP="006A6FB4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Zadavatel umožňuje přístup do objektu s kotelnou 24 hodin denně 365 dnů v roce. </w:t>
      </w:r>
    </w:p>
    <w:p w14:paraId="1AF221EA" w14:textId="77777777" w:rsidR="00D26B65" w:rsidRDefault="00D26B65" w:rsidP="005E6BBB">
      <w:pPr>
        <w:pStyle w:val="Textpsmene"/>
        <w:numPr>
          <w:ilvl w:val="0"/>
          <w:numId w:val="0"/>
        </w:numPr>
        <w:spacing w:after="60" w:line="300" w:lineRule="auto"/>
        <w:ind w:right="-1"/>
        <w:rPr>
          <w:rFonts w:ascii="Montserrat" w:hAnsi="Montserrat" w:cs="Century Gothic"/>
          <w:b/>
          <w:sz w:val="20"/>
          <w:szCs w:val="20"/>
        </w:rPr>
      </w:pPr>
    </w:p>
    <w:sectPr w:rsidR="00D26B65" w:rsidSect="00CE5E97">
      <w:pgSz w:w="11906" w:h="16838" w:code="9"/>
      <w:pgMar w:top="1276" w:right="1361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3CD95" w14:textId="77777777" w:rsidR="004A638D" w:rsidRDefault="004A638D" w:rsidP="000D4FB8">
      <w:r>
        <w:separator/>
      </w:r>
    </w:p>
  </w:endnote>
  <w:endnote w:type="continuationSeparator" w:id="0">
    <w:p w14:paraId="3E129671" w14:textId="77777777" w:rsidR="004A638D" w:rsidRDefault="004A638D" w:rsidP="000D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a Lisa Solid ITC TT">
    <w:charset w:val="00"/>
    <w:family w:val="auto"/>
    <w:pitch w:val="variable"/>
    <w:sig w:usb0="00000003" w:usb1="00000000" w:usb2="00000000" w:usb3="00000000" w:csb0="00000001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E59E4" w14:textId="77777777" w:rsidR="004A638D" w:rsidRDefault="004A638D" w:rsidP="000D4FB8">
      <w:r>
        <w:separator/>
      </w:r>
    </w:p>
  </w:footnote>
  <w:footnote w:type="continuationSeparator" w:id="0">
    <w:p w14:paraId="2F55636A" w14:textId="77777777" w:rsidR="004A638D" w:rsidRDefault="004A638D" w:rsidP="000D4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00000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000000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000000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000000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000000"/>
        <w:sz w:val="20"/>
        <w:szCs w:val="20"/>
      </w:rPr>
    </w:lvl>
  </w:abstractNum>
  <w:abstractNum w:abstractNumId="1" w15:restartNumberingAfterBreak="0">
    <w:nsid w:val="02035470"/>
    <w:multiLevelType w:val="hybridMultilevel"/>
    <w:tmpl w:val="AB383282"/>
    <w:lvl w:ilvl="0" w:tplc="CA7C9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0552"/>
    <w:multiLevelType w:val="hybridMultilevel"/>
    <w:tmpl w:val="162847B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C3A2D48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6AA9"/>
    <w:multiLevelType w:val="hybridMultilevel"/>
    <w:tmpl w:val="2F346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57CA3"/>
    <w:multiLevelType w:val="hybridMultilevel"/>
    <w:tmpl w:val="0840EAF4"/>
    <w:lvl w:ilvl="0" w:tplc="B420CE68">
      <w:start w:val="2"/>
      <w:numFmt w:val="bullet"/>
      <w:lvlText w:val="-"/>
      <w:lvlJc w:val="left"/>
      <w:pPr>
        <w:ind w:left="1381" w:hanging="360"/>
      </w:pPr>
      <w:rPr>
        <w:rFonts w:ascii="Montserrat" w:eastAsia="Calibri" w:hAnsi="Montserrat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6" w15:restartNumberingAfterBreak="0">
    <w:nsid w:val="16CB10F0"/>
    <w:multiLevelType w:val="hybridMultilevel"/>
    <w:tmpl w:val="916C5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D0062"/>
    <w:multiLevelType w:val="hybridMultilevel"/>
    <w:tmpl w:val="DC9272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30E8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35BFB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74BAA"/>
    <w:multiLevelType w:val="hybridMultilevel"/>
    <w:tmpl w:val="1EAC2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6648F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7355A"/>
    <w:multiLevelType w:val="hybridMultilevel"/>
    <w:tmpl w:val="EE864A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B59A2"/>
    <w:multiLevelType w:val="hybridMultilevel"/>
    <w:tmpl w:val="483C80B2"/>
    <w:lvl w:ilvl="0" w:tplc="82B4B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D4823"/>
    <w:multiLevelType w:val="hybridMultilevel"/>
    <w:tmpl w:val="794CCDDA"/>
    <w:lvl w:ilvl="0" w:tplc="C3DA0490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15AD4"/>
    <w:multiLevelType w:val="multilevel"/>
    <w:tmpl w:val="8CB21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370221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F7A72"/>
    <w:multiLevelType w:val="hybridMultilevel"/>
    <w:tmpl w:val="5694D3DA"/>
    <w:lvl w:ilvl="0" w:tplc="CBE0E09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A236DE"/>
    <w:multiLevelType w:val="hybridMultilevel"/>
    <w:tmpl w:val="4B60FEDA"/>
    <w:lvl w:ilvl="0" w:tplc="C73A89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63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isLgl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21" w15:restartNumberingAfterBreak="0">
    <w:nsid w:val="6CB40137"/>
    <w:multiLevelType w:val="hybridMultilevel"/>
    <w:tmpl w:val="E29AD506"/>
    <w:lvl w:ilvl="0" w:tplc="D6728EEC">
      <w:start w:val="1"/>
      <w:numFmt w:val="lowerLetter"/>
      <w:lvlText w:val="%1)"/>
      <w:lvlJc w:val="left"/>
      <w:pPr>
        <w:ind w:left="502" w:hanging="360"/>
      </w:pPr>
      <w:rPr>
        <w:rFonts w:asciiTheme="minorHAnsi" w:eastAsia="Calibri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6E725C18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817EC"/>
    <w:multiLevelType w:val="hybridMultilevel"/>
    <w:tmpl w:val="87BA6A60"/>
    <w:lvl w:ilvl="0" w:tplc="9796DD9E">
      <w:start w:val="1"/>
      <w:numFmt w:val="lowerLetter"/>
      <w:lvlText w:val="%1)"/>
      <w:lvlJc w:val="left"/>
      <w:pPr>
        <w:ind w:left="720" w:hanging="360"/>
      </w:pPr>
      <w:rPr>
        <w:rFonts w:eastAsia="Times New Roman" w:cs="Century Gothic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B04D1"/>
    <w:multiLevelType w:val="hybridMultilevel"/>
    <w:tmpl w:val="2848E0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66B18"/>
    <w:multiLevelType w:val="multilevel"/>
    <w:tmpl w:val="91BA1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1"/>
  </w:num>
  <w:num w:numId="5">
    <w:abstractNumId w:val="15"/>
  </w:num>
  <w:num w:numId="6">
    <w:abstractNumId w:val="25"/>
  </w:num>
  <w:num w:numId="7">
    <w:abstractNumId w:val="7"/>
  </w:num>
  <w:num w:numId="8">
    <w:abstractNumId w:val="17"/>
  </w:num>
  <w:num w:numId="9">
    <w:abstractNumId w:val="8"/>
  </w:num>
  <w:num w:numId="10">
    <w:abstractNumId w:val="22"/>
  </w:num>
  <w:num w:numId="11">
    <w:abstractNumId w:val="9"/>
  </w:num>
  <w:num w:numId="12">
    <w:abstractNumId w:val="11"/>
  </w:num>
  <w:num w:numId="13">
    <w:abstractNumId w:val="3"/>
  </w:num>
  <w:num w:numId="14">
    <w:abstractNumId w:val="6"/>
  </w:num>
  <w:num w:numId="15">
    <w:abstractNumId w:val="21"/>
  </w:num>
  <w:num w:numId="16">
    <w:abstractNumId w:val="24"/>
  </w:num>
  <w:num w:numId="17">
    <w:abstractNumId w:val="2"/>
  </w:num>
  <w:num w:numId="18">
    <w:abstractNumId w:val="13"/>
  </w:num>
  <w:num w:numId="19">
    <w:abstractNumId w:val="23"/>
  </w:num>
  <w:num w:numId="20">
    <w:abstractNumId w:val="4"/>
  </w:num>
  <w:num w:numId="21">
    <w:abstractNumId w:val="19"/>
  </w:num>
  <w:num w:numId="22">
    <w:abstractNumId w:val="14"/>
  </w:num>
  <w:num w:numId="23">
    <w:abstractNumId w:val="5"/>
  </w:num>
  <w:num w:numId="24">
    <w:abstractNumId w:val="0"/>
  </w:num>
  <w:num w:numId="25">
    <w:abstractNumId w:val="0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B8"/>
    <w:rsid w:val="00012706"/>
    <w:rsid w:val="000717F8"/>
    <w:rsid w:val="0007210C"/>
    <w:rsid w:val="000763A6"/>
    <w:rsid w:val="000A3754"/>
    <w:rsid w:val="000D00B6"/>
    <w:rsid w:val="000D4FB8"/>
    <w:rsid w:val="000E03E8"/>
    <w:rsid w:val="000E6B28"/>
    <w:rsid w:val="00102E9A"/>
    <w:rsid w:val="0014554F"/>
    <w:rsid w:val="00196211"/>
    <w:rsid w:val="001D05F0"/>
    <w:rsid w:val="001E2F0C"/>
    <w:rsid w:val="001E37E4"/>
    <w:rsid w:val="001F51B5"/>
    <w:rsid w:val="00231856"/>
    <w:rsid w:val="00236442"/>
    <w:rsid w:val="00241E31"/>
    <w:rsid w:val="002423A7"/>
    <w:rsid w:val="002C2E3C"/>
    <w:rsid w:val="002D4655"/>
    <w:rsid w:val="002E5988"/>
    <w:rsid w:val="002E7B3C"/>
    <w:rsid w:val="0030073F"/>
    <w:rsid w:val="003049BE"/>
    <w:rsid w:val="00305C74"/>
    <w:rsid w:val="0031049E"/>
    <w:rsid w:val="00312BC9"/>
    <w:rsid w:val="0032166F"/>
    <w:rsid w:val="003851C8"/>
    <w:rsid w:val="003C248B"/>
    <w:rsid w:val="003D0809"/>
    <w:rsid w:val="003D391E"/>
    <w:rsid w:val="00415B4B"/>
    <w:rsid w:val="004217E8"/>
    <w:rsid w:val="004309E0"/>
    <w:rsid w:val="00434AFA"/>
    <w:rsid w:val="00434BBE"/>
    <w:rsid w:val="00437E9E"/>
    <w:rsid w:val="0044053F"/>
    <w:rsid w:val="00441009"/>
    <w:rsid w:val="00441EA2"/>
    <w:rsid w:val="004858ED"/>
    <w:rsid w:val="004A5218"/>
    <w:rsid w:val="004A638D"/>
    <w:rsid w:val="004E57D6"/>
    <w:rsid w:val="004F2BEF"/>
    <w:rsid w:val="00556703"/>
    <w:rsid w:val="00570316"/>
    <w:rsid w:val="005876E9"/>
    <w:rsid w:val="005E2C10"/>
    <w:rsid w:val="005E6BBB"/>
    <w:rsid w:val="00601809"/>
    <w:rsid w:val="00606B35"/>
    <w:rsid w:val="00615A53"/>
    <w:rsid w:val="00681A9E"/>
    <w:rsid w:val="006A390B"/>
    <w:rsid w:val="006A463C"/>
    <w:rsid w:val="006A6FB4"/>
    <w:rsid w:val="0070366B"/>
    <w:rsid w:val="00717EA6"/>
    <w:rsid w:val="007538EE"/>
    <w:rsid w:val="007923F7"/>
    <w:rsid w:val="00792C79"/>
    <w:rsid w:val="00793E89"/>
    <w:rsid w:val="007B1A6F"/>
    <w:rsid w:val="00830C7D"/>
    <w:rsid w:val="00832EDD"/>
    <w:rsid w:val="00847897"/>
    <w:rsid w:val="0087551F"/>
    <w:rsid w:val="008A4D45"/>
    <w:rsid w:val="008D4147"/>
    <w:rsid w:val="008F1BDA"/>
    <w:rsid w:val="00913767"/>
    <w:rsid w:val="00917748"/>
    <w:rsid w:val="0095584C"/>
    <w:rsid w:val="00971073"/>
    <w:rsid w:val="00991037"/>
    <w:rsid w:val="009A4CF2"/>
    <w:rsid w:val="009B0BE0"/>
    <w:rsid w:val="009C11E6"/>
    <w:rsid w:val="009C2B2C"/>
    <w:rsid w:val="009C7E48"/>
    <w:rsid w:val="009E3EB8"/>
    <w:rsid w:val="009E73E1"/>
    <w:rsid w:val="00A140DC"/>
    <w:rsid w:val="00A17F7E"/>
    <w:rsid w:val="00A3420B"/>
    <w:rsid w:val="00A71EDA"/>
    <w:rsid w:val="00A832E3"/>
    <w:rsid w:val="00AB228B"/>
    <w:rsid w:val="00B00195"/>
    <w:rsid w:val="00B160C3"/>
    <w:rsid w:val="00B161BE"/>
    <w:rsid w:val="00B36FA5"/>
    <w:rsid w:val="00B6220D"/>
    <w:rsid w:val="00B779C4"/>
    <w:rsid w:val="00B93A7C"/>
    <w:rsid w:val="00BB2694"/>
    <w:rsid w:val="00BB7F31"/>
    <w:rsid w:val="00BC1AE3"/>
    <w:rsid w:val="00BE2076"/>
    <w:rsid w:val="00BE669A"/>
    <w:rsid w:val="00C70D47"/>
    <w:rsid w:val="00CC4AA3"/>
    <w:rsid w:val="00CD0B13"/>
    <w:rsid w:val="00D20496"/>
    <w:rsid w:val="00D26B65"/>
    <w:rsid w:val="00D65CB2"/>
    <w:rsid w:val="00D67C2B"/>
    <w:rsid w:val="00D82096"/>
    <w:rsid w:val="00DA5ABB"/>
    <w:rsid w:val="00DB1668"/>
    <w:rsid w:val="00DC4BB8"/>
    <w:rsid w:val="00DC5957"/>
    <w:rsid w:val="00DD4A8B"/>
    <w:rsid w:val="00E05D2E"/>
    <w:rsid w:val="00E32C49"/>
    <w:rsid w:val="00E71792"/>
    <w:rsid w:val="00E76FEB"/>
    <w:rsid w:val="00EC7182"/>
    <w:rsid w:val="00ED4133"/>
    <w:rsid w:val="00F04E47"/>
    <w:rsid w:val="00F2409C"/>
    <w:rsid w:val="00F67EDE"/>
    <w:rsid w:val="00F73255"/>
    <w:rsid w:val="00FD03E1"/>
    <w:rsid w:val="00F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14F0"/>
  <w15:docId w15:val="{9F69DDE7-4F30-43EC-83BA-4F5EE43E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D4FB8"/>
    <w:pPr>
      <w:tabs>
        <w:tab w:val="center" w:pos="4536"/>
        <w:tab w:val="right" w:pos="9072"/>
      </w:tabs>
    </w:pPr>
    <w:rPr>
      <w:rFonts w:ascii="Calibri" w:eastAsia="Calibri" w:hAnsi="Calibri" w:cs="Calibri"/>
    </w:rPr>
  </w:style>
  <w:style w:type="character" w:customStyle="1" w:styleId="ZhlavChar">
    <w:name w:val="Záhlaví Char"/>
    <w:basedOn w:val="Standardnpsmoodstavce"/>
    <w:link w:val="Zhlav"/>
    <w:uiPriority w:val="99"/>
    <w:rsid w:val="000D4FB8"/>
    <w:rPr>
      <w:rFonts w:ascii="Calibri" w:eastAsia="Calibri" w:hAnsi="Calibri" w:cs="Calibri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0D4FB8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0D4FB8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styleId="Odstavecseseznamem">
    <w:name w:val="List Paragraph"/>
    <w:aliases w:val="Nad,Odstavec_muj,Normální - úroveň 3"/>
    <w:basedOn w:val="Normln"/>
    <w:link w:val="OdstavecseseznamemChar"/>
    <w:uiPriority w:val="34"/>
    <w:qFormat/>
    <w:rsid w:val="000D4FB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paragrafu">
    <w:name w:val="Text paragrafu"/>
    <w:basedOn w:val="Normln"/>
    <w:uiPriority w:val="99"/>
    <w:rsid w:val="000D4FB8"/>
    <w:pPr>
      <w:spacing w:before="240"/>
      <w:ind w:firstLine="425"/>
      <w:jc w:val="both"/>
      <w:outlineLvl w:val="5"/>
    </w:pPr>
  </w:style>
  <w:style w:type="paragraph" w:styleId="Textpoznpodarou">
    <w:name w:val="footnote text"/>
    <w:basedOn w:val="Normln"/>
    <w:link w:val="TextpoznpodarouChar"/>
    <w:uiPriority w:val="99"/>
    <w:semiHidden/>
    <w:rsid w:val="000D4FB8"/>
    <w:rPr>
      <w:rFonts w:eastAsia="Calibri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4FB8"/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uiPriority w:val="99"/>
    <w:semiHidden/>
    <w:rsid w:val="000D4FB8"/>
    <w:rPr>
      <w:vertAlign w:val="superscript"/>
    </w:rPr>
  </w:style>
  <w:style w:type="character" w:customStyle="1" w:styleId="OdstavecseseznamemChar">
    <w:name w:val="Odstavec se seznamem Char"/>
    <w:aliases w:val="Nad Char,Odstavec_muj Char,Normální - úroveň 3 Char"/>
    <w:link w:val="Odstavecseseznamem"/>
    <w:uiPriority w:val="34"/>
    <w:rsid w:val="000D4FB8"/>
    <w:rPr>
      <w:rFonts w:ascii="Calibri" w:eastAsia="Times New Roman" w:hAnsi="Calibri" w:cs="Calibri"/>
    </w:rPr>
  </w:style>
  <w:style w:type="paragraph" w:customStyle="1" w:styleId="Standard">
    <w:name w:val="Standard"/>
    <w:rsid w:val="000D4FB8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Zkladntext2">
    <w:name w:val="Body Text 2"/>
    <w:basedOn w:val="Normln"/>
    <w:link w:val="Zkladntext2Char"/>
    <w:uiPriority w:val="99"/>
    <w:unhideWhenUsed/>
    <w:rsid w:val="00BE66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E6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7E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F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51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51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51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CD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D0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0B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16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1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D26B65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D26B65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2F850-B42B-4584-93F3-45EEB51D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1706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Šubrtová Jana</dc:creator>
  <cp:lastModifiedBy>Ludmila Prokešová</cp:lastModifiedBy>
  <cp:revision>32</cp:revision>
  <cp:lastPrinted>2017-02-08T14:01:00Z</cp:lastPrinted>
  <dcterms:created xsi:type="dcterms:W3CDTF">2017-10-09T09:55:00Z</dcterms:created>
  <dcterms:modified xsi:type="dcterms:W3CDTF">2021-03-05T10:10:00Z</dcterms:modified>
</cp:coreProperties>
</file>