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pPr w:leftFromText="141" w:rightFromText="141" w:horzAnchor="margin" w:tblpY="50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284895" w:rsidRPr="000B3BA0" w14:paraId="1E111B65" w14:textId="77777777" w:rsidTr="000674AA">
        <w:trPr>
          <w:trHeight w:val="227"/>
        </w:trPr>
        <w:tc>
          <w:tcPr>
            <w:tcW w:w="4530" w:type="dxa"/>
          </w:tcPr>
          <w:p w14:paraId="7BDAC639" w14:textId="77777777" w:rsidR="00284895" w:rsidRPr="00A56455" w:rsidRDefault="00284895" w:rsidP="000674AA">
            <w:pPr>
              <w:pStyle w:val="Hlavicka"/>
              <w:rPr>
                <w:lang w:val="cs-CZ"/>
              </w:rPr>
            </w:pPr>
            <w:r w:rsidRPr="00A56455">
              <w:rPr>
                <w:lang w:val="cs-CZ"/>
              </w:rPr>
              <w:t>Zhotovitel:</w:t>
            </w:r>
          </w:p>
        </w:tc>
        <w:tc>
          <w:tcPr>
            <w:tcW w:w="4530" w:type="dxa"/>
          </w:tcPr>
          <w:p w14:paraId="12F3625C" w14:textId="77777777" w:rsidR="00284895" w:rsidRPr="00A56455" w:rsidRDefault="00284895" w:rsidP="000674AA">
            <w:pPr>
              <w:pStyle w:val="Hlavicka"/>
              <w:rPr>
                <w:lang w:val="cs-CZ"/>
              </w:rPr>
            </w:pPr>
            <w:r w:rsidRPr="00A56455">
              <w:rPr>
                <w:lang w:val="cs-CZ"/>
              </w:rPr>
              <w:t>Datum:</w:t>
            </w:r>
          </w:p>
        </w:tc>
      </w:tr>
      <w:tr w:rsidR="00284895" w:rsidRPr="000B3BA0" w14:paraId="33DB2A42" w14:textId="77777777" w:rsidTr="000674AA">
        <w:trPr>
          <w:trHeight w:val="227"/>
        </w:trPr>
        <w:tc>
          <w:tcPr>
            <w:tcW w:w="4530" w:type="dxa"/>
          </w:tcPr>
          <w:p w14:paraId="1154BF78" w14:textId="77777777" w:rsidR="00284895" w:rsidRPr="00A56455" w:rsidRDefault="00270F44" w:rsidP="000674AA">
            <w:pPr>
              <w:pStyle w:val="Hlavicka1"/>
            </w:pPr>
            <w:r w:rsidRPr="00A56455">
              <w:t>AF-CITYPLAN s.r.o.</w:t>
            </w:r>
          </w:p>
        </w:tc>
        <w:tc>
          <w:tcPr>
            <w:tcW w:w="4530" w:type="dxa"/>
          </w:tcPr>
          <w:p w14:paraId="7B4226E5" w14:textId="77777777" w:rsidR="00284895" w:rsidRPr="00A56455" w:rsidRDefault="00E5256D" w:rsidP="000674AA">
            <w:pPr>
              <w:pStyle w:val="Hlavicka1"/>
            </w:pPr>
            <w:r w:rsidRPr="00A56455">
              <w:t>0</w:t>
            </w:r>
            <w:r w:rsidR="00AB0A7A" w:rsidRPr="00A56455">
              <w:t>6</w:t>
            </w:r>
            <w:r w:rsidR="00284895" w:rsidRPr="00A56455">
              <w:t>/</w:t>
            </w:r>
            <w:r w:rsidRPr="00A56455">
              <w:t>201</w:t>
            </w:r>
            <w:r w:rsidR="00714966" w:rsidRPr="00A56455">
              <w:t>9</w:t>
            </w:r>
          </w:p>
        </w:tc>
      </w:tr>
      <w:tr w:rsidR="000674AA" w:rsidRPr="000B3BA0" w14:paraId="2E4ABE52" w14:textId="77777777" w:rsidTr="000674AA">
        <w:trPr>
          <w:trHeight w:val="227"/>
        </w:trPr>
        <w:tc>
          <w:tcPr>
            <w:tcW w:w="9060" w:type="dxa"/>
            <w:gridSpan w:val="2"/>
          </w:tcPr>
          <w:p w14:paraId="79F1049C" w14:textId="77777777" w:rsidR="000674AA" w:rsidRPr="00A56455" w:rsidRDefault="000674AA" w:rsidP="000674AA">
            <w:pPr>
              <w:pStyle w:val="Hlavicka1"/>
            </w:pPr>
          </w:p>
        </w:tc>
      </w:tr>
      <w:tr w:rsidR="00284895" w:rsidRPr="000B3BA0" w14:paraId="2464EABA" w14:textId="77777777" w:rsidTr="000674AA">
        <w:trPr>
          <w:trHeight w:val="227"/>
        </w:trPr>
        <w:tc>
          <w:tcPr>
            <w:tcW w:w="4530" w:type="dxa"/>
          </w:tcPr>
          <w:p w14:paraId="04742E21" w14:textId="77777777" w:rsidR="00284895" w:rsidRPr="00A56455" w:rsidRDefault="00284895" w:rsidP="000674AA">
            <w:pPr>
              <w:pStyle w:val="Hlavicka"/>
              <w:rPr>
                <w:lang w:val="cs-CZ"/>
              </w:rPr>
            </w:pPr>
            <w:r w:rsidRPr="00A56455">
              <w:rPr>
                <w:lang w:val="cs-CZ"/>
              </w:rPr>
              <w:t>Zastoupený:</w:t>
            </w:r>
          </w:p>
        </w:tc>
        <w:tc>
          <w:tcPr>
            <w:tcW w:w="4530" w:type="dxa"/>
          </w:tcPr>
          <w:p w14:paraId="781A4F66" w14:textId="77777777" w:rsidR="00284895" w:rsidRPr="00A56455" w:rsidRDefault="00284895" w:rsidP="000674AA">
            <w:pPr>
              <w:pStyle w:val="Hlavicka"/>
              <w:rPr>
                <w:lang w:val="cs-CZ"/>
              </w:rPr>
            </w:pPr>
            <w:r w:rsidRPr="00A56455">
              <w:rPr>
                <w:lang w:val="cs-CZ"/>
              </w:rPr>
              <w:t>Číslo zakázk</w:t>
            </w:r>
            <w:r w:rsidR="0047430C" w:rsidRPr="00A56455">
              <w:rPr>
                <w:lang w:val="cs-CZ"/>
              </w:rPr>
              <w:t>y:</w:t>
            </w:r>
          </w:p>
        </w:tc>
      </w:tr>
      <w:tr w:rsidR="00284895" w:rsidRPr="000B3BA0" w14:paraId="5E24D355" w14:textId="77777777" w:rsidTr="000674AA">
        <w:trPr>
          <w:trHeight w:val="227"/>
        </w:trPr>
        <w:tc>
          <w:tcPr>
            <w:tcW w:w="4530" w:type="dxa"/>
          </w:tcPr>
          <w:p w14:paraId="4E8D9FFC" w14:textId="77777777" w:rsidR="00284895" w:rsidRPr="00A56455" w:rsidRDefault="00E63870" w:rsidP="000674AA">
            <w:pPr>
              <w:pStyle w:val="Hlavicka1"/>
            </w:pPr>
            <w:r w:rsidRPr="00A56455">
              <w:t>Ing. Petr Košan</w:t>
            </w:r>
          </w:p>
        </w:tc>
        <w:tc>
          <w:tcPr>
            <w:tcW w:w="4530" w:type="dxa"/>
          </w:tcPr>
          <w:p w14:paraId="2A3F6C27" w14:textId="77777777" w:rsidR="00284895" w:rsidRPr="00A56455" w:rsidRDefault="00284895" w:rsidP="000674AA">
            <w:pPr>
              <w:pStyle w:val="Hlavicka1"/>
            </w:pPr>
            <w:r w:rsidRPr="00A56455">
              <w:t>20</w:t>
            </w:r>
            <w:r w:rsidR="00E5256D" w:rsidRPr="00A56455">
              <w:t>1</w:t>
            </w:r>
            <w:r w:rsidR="00AB0A7A" w:rsidRPr="00A56455">
              <w:t>9</w:t>
            </w:r>
            <w:r w:rsidRPr="00A56455">
              <w:t>/</w:t>
            </w:r>
            <w:r w:rsidR="00AB0A7A" w:rsidRPr="00A56455">
              <w:t>0058</w:t>
            </w:r>
          </w:p>
        </w:tc>
      </w:tr>
      <w:tr w:rsidR="000674AA" w:rsidRPr="000B3BA0" w14:paraId="481DA55E" w14:textId="77777777" w:rsidTr="000674AA">
        <w:trPr>
          <w:trHeight w:val="227"/>
        </w:trPr>
        <w:tc>
          <w:tcPr>
            <w:tcW w:w="9060" w:type="dxa"/>
            <w:gridSpan w:val="2"/>
          </w:tcPr>
          <w:p w14:paraId="45CC4270" w14:textId="77777777" w:rsidR="000674AA" w:rsidRPr="00A56455" w:rsidRDefault="000674AA" w:rsidP="000674AA">
            <w:pPr>
              <w:pStyle w:val="Hlavicka1"/>
            </w:pPr>
          </w:p>
        </w:tc>
      </w:tr>
      <w:tr w:rsidR="00284895" w:rsidRPr="000B3BA0" w14:paraId="74FEAF74" w14:textId="77777777" w:rsidTr="000674AA">
        <w:trPr>
          <w:trHeight w:val="227"/>
        </w:trPr>
        <w:tc>
          <w:tcPr>
            <w:tcW w:w="4530" w:type="dxa"/>
          </w:tcPr>
          <w:p w14:paraId="345DE975" w14:textId="77777777" w:rsidR="00284895" w:rsidRDefault="00284895" w:rsidP="000674AA">
            <w:pPr>
              <w:pStyle w:val="Hlavicka"/>
              <w:rPr>
                <w:lang w:val="cs-CZ"/>
              </w:rPr>
            </w:pPr>
            <w:r w:rsidRPr="00A56455">
              <w:rPr>
                <w:lang w:val="cs-CZ"/>
              </w:rPr>
              <w:t>Autorský kolektiv:</w:t>
            </w:r>
          </w:p>
          <w:p w14:paraId="11D1ECF9" w14:textId="77777777" w:rsidR="00A71149" w:rsidRPr="00A71149" w:rsidRDefault="00A71149" w:rsidP="00A71149">
            <w:pPr>
              <w:pStyle w:val="Bezmezer"/>
              <w:rPr>
                <w:lang w:val="cs-CZ"/>
              </w:rPr>
            </w:pPr>
            <w:r>
              <w:rPr>
                <w:lang w:val="cs-CZ"/>
              </w:rPr>
              <w:t>Ing. David Friedel</w:t>
            </w:r>
          </w:p>
        </w:tc>
        <w:tc>
          <w:tcPr>
            <w:tcW w:w="4530" w:type="dxa"/>
          </w:tcPr>
          <w:p w14:paraId="3D7CBA2A" w14:textId="77777777" w:rsidR="00284895" w:rsidRPr="00A56455" w:rsidRDefault="00284895" w:rsidP="000674AA">
            <w:pPr>
              <w:pStyle w:val="Hlavicka"/>
              <w:rPr>
                <w:lang w:val="cs-CZ"/>
              </w:rPr>
            </w:pPr>
          </w:p>
        </w:tc>
      </w:tr>
      <w:tr w:rsidR="00284895" w:rsidRPr="000B3BA0" w14:paraId="63656268" w14:textId="77777777" w:rsidTr="000674AA">
        <w:trPr>
          <w:trHeight w:val="227"/>
        </w:trPr>
        <w:tc>
          <w:tcPr>
            <w:tcW w:w="4530" w:type="dxa"/>
          </w:tcPr>
          <w:p w14:paraId="699DD8F1" w14:textId="77777777" w:rsidR="00E63870" w:rsidRPr="00A56455" w:rsidRDefault="00032621" w:rsidP="00270F44">
            <w:pPr>
              <w:pStyle w:val="Hlavicka1"/>
            </w:pPr>
            <w:r w:rsidRPr="00A56455">
              <w:t xml:space="preserve">Ing. </w:t>
            </w:r>
            <w:r w:rsidR="00AB0A7A" w:rsidRPr="00A56455">
              <w:t>Rostislav Jozek</w:t>
            </w:r>
          </w:p>
        </w:tc>
        <w:tc>
          <w:tcPr>
            <w:tcW w:w="4530" w:type="dxa"/>
          </w:tcPr>
          <w:p w14:paraId="679893A7" w14:textId="77777777" w:rsidR="000674AA" w:rsidRPr="00A56455" w:rsidRDefault="000674AA" w:rsidP="000674AA">
            <w:pPr>
              <w:pStyle w:val="Hlavicka1"/>
            </w:pPr>
          </w:p>
        </w:tc>
      </w:tr>
      <w:tr w:rsidR="000674AA" w:rsidRPr="000B3BA0" w14:paraId="2EE12AB2" w14:textId="77777777" w:rsidTr="000674AA">
        <w:trPr>
          <w:trHeight w:val="227"/>
        </w:trPr>
        <w:tc>
          <w:tcPr>
            <w:tcW w:w="9060" w:type="dxa"/>
            <w:gridSpan w:val="2"/>
          </w:tcPr>
          <w:p w14:paraId="437D0978" w14:textId="77777777" w:rsidR="000674AA" w:rsidRPr="00A56455" w:rsidRDefault="000674AA" w:rsidP="000674AA">
            <w:pPr>
              <w:pStyle w:val="Hlavicka1"/>
            </w:pPr>
          </w:p>
        </w:tc>
      </w:tr>
      <w:tr w:rsidR="00284895" w:rsidRPr="000B3BA0" w14:paraId="3297034D" w14:textId="77777777" w:rsidTr="000674AA">
        <w:trPr>
          <w:trHeight w:val="227"/>
        </w:trPr>
        <w:tc>
          <w:tcPr>
            <w:tcW w:w="9060" w:type="dxa"/>
            <w:gridSpan w:val="2"/>
          </w:tcPr>
          <w:p w14:paraId="0F2FA9F0" w14:textId="77777777" w:rsidR="00284895" w:rsidRPr="00A56455" w:rsidRDefault="00284895" w:rsidP="000674AA">
            <w:pPr>
              <w:pStyle w:val="Hlavicka"/>
              <w:rPr>
                <w:lang w:val="cs-CZ"/>
              </w:rPr>
            </w:pPr>
            <w:r w:rsidRPr="00A56455">
              <w:rPr>
                <w:lang w:val="cs-CZ"/>
              </w:rPr>
              <w:t>Kontrola:</w:t>
            </w:r>
          </w:p>
        </w:tc>
      </w:tr>
      <w:tr w:rsidR="00284895" w:rsidRPr="000B3BA0" w14:paraId="184BA877" w14:textId="77777777" w:rsidTr="000674AA">
        <w:trPr>
          <w:trHeight w:val="227"/>
        </w:trPr>
        <w:tc>
          <w:tcPr>
            <w:tcW w:w="4530" w:type="dxa"/>
          </w:tcPr>
          <w:p w14:paraId="666673C4" w14:textId="77777777" w:rsidR="00284895" w:rsidRPr="00A56455" w:rsidRDefault="00E63870" w:rsidP="000674AA">
            <w:pPr>
              <w:pStyle w:val="Hlavicka1"/>
            </w:pPr>
            <w:r w:rsidRPr="00A56455">
              <w:t xml:space="preserve">Ing. </w:t>
            </w:r>
            <w:r w:rsidR="00A30C4D">
              <w:t>David Friedel</w:t>
            </w:r>
          </w:p>
        </w:tc>
        <w:tc>
          <w:tcPr>
            <w:tcW w:w="4530" w:type="dxa"/>
          </w:tcPr>
          <w:p w14:paraId="03741B65" w14:textId="77777777" w:rsidR="00284895" w:rsidRPr="00A56455" w:rsidRDefault="00284895" w:rsidP="000674AA">
            <w:pPr>
              <w:pStyle w:val="Hlavicka1"/>
            </w:pPr>
          </w:p>
        </w:tc>
      </w:tr>
      <w:tr w:rsidR="000674AA" w:rsidRPr="000B3BA0" w14:paraId="48592DD3" w14:textId="77777777" w:rsidTr="000674AA">
        <w:trPr>
          <w:trHeight w:val="227"/>
        </w:trPr>
        <w:tc>
          <w:tcPr>
            <w:tcW w:w="9060" w:type="dxa"/>
            <w:gridSpan w:val="2"/>
          </w:tcPr>
          <w:p w14:paraId="298AAE9B" w14:textId="77777777" w:rsidR="000674AA" w:rsidRPr="00A56455" w:rsidRDefault="000674AA" w:rsidP="000674AA">
            <w:pPr>
              <w:pStyle w:val="Hlavicka1"/>
            </w:pPr>
          </w:p>
        </w:tc>
      </w:tr>
      <w:tr w:rsidR="00284895" w:rsidRPr="000B3BA0" w14:paraId="4C0F780A" w14:textId="77777777" w:rsidTr="000674AA">
        <w:trPr>
          <w:trHeight w:val="227"/>
        </w:trPr>
        <w:tc>
          <w:tcPr>
            <w:tcW w:w="9060" w:type="dxa"/>
            <w:gridSpan w:val="2"/>
          </w:tcPr>
          <w:p w14:paraId="203FD65D" w14:textId="77777777" w:rsidR="00284895" w:rsidRPr="00A56455" w:rsidRDefault="00284895" w:rsidP="000674AA">
            <w:pPr>
              <w:pStyle w:val="Hlavicka"/>
              <w:rPr>
                <w:lang w:val="cs-CZ"/>
              </w:rPr>
            </w:pPr>
            <w:r w:rsidRPr="00A56455">
              <w:rPr>
                <w:lang w:val="cs-CZ"/>
              </w:rPr>
              <w:t>Objednatel:</w:t>
            </w:r>
          </w:p>
        </w:tc>
      </w:tr>
      <w:tr w:rsidR="00284895" w:rsidRPr="000B3BA0" w14:paraId="0F4EB78E" w14:textId="77777777" w:rsidTr="000674AA">
        <w:trPr>
          <w:trHeight w:val="227"/>
        </w:trPr>
        <w:tc>
          <w:tcPr>
            <w:tcW w:w="9060" w:type="dxa"/>
            <w:gridSpan w:val="2"/>
          </w:tcPr>
          <w:p w14:paraId="087CF1B3" w14:textId="77777777" w:rsidR="00AB0A7A" w:rsidRPr="00A56455" w:rsidRDefault="00AB0A7A" w:rsidP="00AB0A7A">
            <w:pPr>
              <w:pStyle w:val="Hlavicka1"/>
            </w:pPr>
            <w:r w:rsidRPr="00A56455">
              <w:t>Krajská správa a údržba silnic Středočeského kraje, příspěvková organizace</w:t>
            </w:r>
          </w:p>
          <w:p w14:paraId="3C51203E" w14:textId="77777777" w:rsidR="00284895" w:rsidRPr="00A56455" w:rsidRDefault="00AB0A7A" w:rsidP="00AB0A7A">
            <w:pPr>
              <w:pStyle w:val="Hlavicka1"/>
            </w:pPr>
            <w:r w:rsidRPr="00A56455">
              <w:t>Zborovská 81/11, 150 21 Praha 5 - Smíchov</w:t>
            </w:r>
          </w:p>
        </w:tc>
      </w:tr>
      <w:tr w:rsidR="000674AA" w:rsidRPr="000B3BA0" w14:paraId="2AFFA797" w14:textId="77777777" w:rsidTr="000674AA">
        <w:trPr>
          <w:trHeight w:val="227"/>
        </w:trPr>
        <w:tc>
          <w:tcPr>
            <w:tcW w:w="9060" w:type="dxa"/>
            <w:gridSpan w:val="2"/>
          </w:tcPr>
          <w:p w14:paraId="59E46B92" w14:textId="77777777" w:rsidR="000674AA" w:rsidRPr="00A56455" w:rsidRDefault="000674AA" w:rsidP="000674AA">
            <w:pPr>
              <w:pStyle w:val="Hlavicka1"/>
            </w:pPr>
          </w:p>
        </w:tc>
      </w:tr>
      <w:tr w:rsidR="00284895" w:rsidRPr="000B3BA0" w14:paraId="55542D86" w14:textId="77777777" w:rsidTr="000674AA">
        <w:trPr>
          <w:trHeight w:val="227"/>
        </w:trPr>
        <w:tc>
          <w:tcPr>
            <w:tcW w:w="9060" w:type="dxa"/>
            <w:gridSpan w:val="2"/>
          </w:tcPr>
          <w:p w14:paraId="2CCD26BF" w14:textId="77777777" w:rsidR="00284895" w:rsidRPr="00A56455" w:rsidRDefault="00284895" w:rsidP="000674AA">
            <w:pPr>
              <w:pStyle w:val="Hlavicka"/>
              <w:rPr>
                <w:lang w:val="cs-CZ"/>
              </w:rPr>
            </w:pPr>
            <w:r w:rsidRPr="00A56455">
              <w:rPr>
                <w:lang w:val="cs-CZ"/>
              </w:rPr>
              <w:t>Zastoupený:</w:t>
            </w:r>
          </w:p>
        </w:tc>
      </w:tr>
      <w:tr w:rsidR="00284895" w:rsidRPr="000B3BA0" w14:paraId="13846AEB" w14:textId="77777777" w:rsidTr="000674AA">
        <w:trPr>
          <w:trHeight w:val="227"/>
        </w:trPr>
        <w:tc>
          <w:tcPr>
            <w:tcW w:w="9060" w:type="dxa"/>
            <w:gridSpan w:val="2"/>
          </w:tcPr>
          <w:p w14:paraId="19635A1B" w14:textId="77777777" w:rsidR="00284895" w:rsidRPr="00A56455" w:rsidRDefault="00AB0A7A" w:rsidP="000674AA">
            <w:pPr>
              <w:pStyle w:val="Hlavicka1"/>
            </w:pPr>
            <w:r w:rsidRPr="00A56455">
              <w:t>Mgr. Zdeněk Dvořák, MPA</w:t>
            </w:r>
          </w:p>
        </w:tc>
      </w:tr>
    </w:tbl>
    <w:p w14:paraId="5A067A2F" w14:textId="77777777" w:rsidR="000674AA" w:rsidRPr="000B3BA0" w:rsidRDefault="000674AA" w:rsidP="0055088B"/>
    <w:p w14:paraId="458A3B7C" w14:textId="77777777" w:rsidR="0095721C" w:rsidRPr="000B3BA0" w:rsidRDefault="0095721C" w:rsidP="00270F44"/>
    <w:p w14:paraId="6318D8CA" w14:textId="77777777" w:rsidR="00A71149" w:rsidRDefault="00A71149" w:rsidP="00A71149">
      <w:pPr>
        <w:pStyle w:val="Nazevprojektu"/>
      </w:pPr>
      <w:r w:rsidRPr="00450FDE">
        <w:t>III/11434 neveklov – křižovatka s III/11454</w:t>
      </w:r>
    </w:p>
    <w:p w14:paraId="4B41A7EE" w14:textId="77777777" w:rsidR="00A71149" w:rsidRPr="00A71149" w:rsidRDefault="00A71149" w:rsidP="00A71149"/>
    <w:p w14:paraId="30D43A8A" w14:textId="77777777" w:rsidR="00D945C2" w:rsidRDefault="00D945C2" w:rsidP="00C60FFB">
      <w:pPr>
        <w:pStyle w:val="Nazevprojektu"/>
        <w:spacing w:before="120"/>
      </w:pPr>
      <w:r w:rsidRPr="00AB0A7A">
        <w:t>SO </w:t>
      </w:r>
      <w:r w:rsidR="00787929" w:rsidRPr="00AB0A7A">
        <w:t>180</w:t>
      </w:r>
      <w:r w:rsidRPr="00AB0A7A">
        <w:t xml:space="preserve"> </w:t>
      </w:r>
      <w:r w:rsidR="00C60FFB" w:rsidRPr="00AB0A7A">
        <w:t>–</w:t>
      </w:r>
      <w:r w:rsidRPr="00AB0A7A">
        <w:t xml:space="preserve"> </w:t>
      </w:r>
      <w:r w:rsidR="00787929" w:rsidRPr="00AB0A7A">
        <w:t>DIO</w:t>
      </w:r>
    </w:p>
    <w:p w14:paraId="58D69B3F" w14:textId="77777777" w:rsidR="00A71149" w:rsidRDefault="00A71149" w:rsidP="00A71149"/>
    <w:p w14:paraId="3C0E94EE" w14:textId="77777777" w:rsidR="00A71149" w:rsidRPr="00A71149" w:rsidRDefault="00A71149" w:rsidP="00A71149">
      <w:pPr>
        <w:sectPr w:rsidR="00A71149" w:rsidRPr="00A71149" w:rsidSect="00E24D80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88" w:right="1418" w:bottom="1418" w:left="1418" w:header="567" w:footer="651" w:gutter="0"/>
          <w:cols w:space="708"/>
          <w:titlePg/>
          <w:docGrid w:linePitch="360"/>
        </w:sectPr>
      </w:pPr>
    </w:p>
    <w:sdt>
      <w:sdtPr>
        <w:rPr>
          <w:rFonts w:asciiTheme="minorHAnsi" w:eastAsiaTheme="minorHAnsi" w:hAnsiTheme="minorHAnsi" w:cstheme="minorBidi"/>
          <w:b w:val="0"/>
          <w:caps w:val="0"/>
          <w:spacing w:val="0"/>
          <w:kern w:val="0"/>
          <w:sz w:val="18"/>
          <w:szCs w:val="18"/>
          <w:lang w:eastAsia="en-US"/>
        </w:rPr>
        <w:id w:val="-959724571"/>
        <w:docPartObj>
          <w:docPartGallery w:val="Table of Contents"/>
          <w:docPartUnique/>
        </w:docPartObj>
      </w:sdtPr>
      <w:sdtEndPr>
        <w:rPr>
          <w:bCs/>
          <w:highlight w:val="yellow"/>
        </w:rPr>
      </w:sdtEndPr>
      <w:sdtContent>
        <w:p w14:paraId="16744E86" w14:textId="77777777" w:rsidR="005E2D56" w:rsidRPr="00A92B73" w:rsidRDefault="005E2D56">
          <w:pPr>
            <w:pStyle w:val="Nadpisobsahu"/>
          </w:pPr>
          <w:r w:rsidRPr="00A92B73">
            <w:t>Obsah</w:t>
          </w:r>
        </w:p>
        <w:p w14:paraId="06F518EA" w14:textId="79282CDE" w:rsidR="007C7BB0" w:rsidRDefault="005E2D56">
          <w:pPr>
            <w:pStyle w:val="Obsah1"/>
            <w:rPr>
              <w:rFonts w:asciiTheme="minorHAnsi" w:eastAsiaTheme="minorEastAsia" w:hAnsiTheme="minorHAnsi"/>
              <w:b w:val="0"/>
              <w:caps w:val="0"/>
              <w:noProof/>
              <w:sz w:val="22"/>
              <w:szCs w:val="22"/>
              <w:lang w:eastAsia="cs-CZ"/>
            </w:rPr>
          </w:pPr>
          <w:r w:rsidRPr="00A268EA">
            <w:rPr>
              <w:b w:val="0"/>
              <w:highlight w:val="yellow"/>
            </w:rPr>
            <w:fldChar w:fldCharType="begin"/>
          </w:r>
          <w:r w:rsidRPr="00A268EA">
            <w:rPr>
              <w:b w:val="0"/>
              <w:highlight w:val="yellow"/>
            </w:rPr>
            <w:instrText xml:space="preserve"> TOC \o "1-3" \h \z \u </w:instrText>
          </w:r>
          <w:r w:rsidRPr="00A268EA">
            <w:rPr>
              <w:b w:val="0"/>
              <w:highlight w:val="yellow"/>
            </w:rPr>
            <w:fldChar w:fldCharType="separate"/>
          </w:r>
          <w:hyperlink w:anchor="_Toc3901852" w:history="1">
            <w:r w:rsidR="007C7BB0" w:rsidRPr="00146531">
              <w:rPr>
                <w:rStyle w:val="Hypertextovodkaz"/>
                <w:noProof/>
              </w:rPr>
              <w:t>1</w:t>
            </w:r>
            <w:r w:rsidR="007C7BB0">
              <w:rPr>
                <w:rFonts w:asciiTheme="minorHAnsi" w:eastAsiaTheme="minorEastAsia" w:hAnsiTheme="minorHAnsi"/>
                <w:b w:val="0"/>
                <w:caps w:val="0"/>
                <w:noProof/>
                <w:sz w:val="22"/>
                <w:szCs w:val="22"/>
                <w:lang w:eastAsia="cs-CZ"/>
              </w:rPr>
              <w:tab/>
            </w:r>
            <w:r w:rsidR="007C7BB0" w:rsidRPr="00146531">
              <w:rPr>
                <w:rStyle w:val="Hypertextovodkaz"/>
                <w:noProof/>
              </w:rPr>
              <w:t>Identifikační údaje objektu</w:t>
            </w:r>
            <w:r w:rsidR="007C7BB0">
              <w:rPr>
                <w:noProof/>
                <w:webHidden/>
              </w:rPr>
              <w:tab/>
            </w:r>
            <w:r w:rsidR="007C7BB0">
              <w:rPr>
                <w:noProof/>
                <w:webHidden/>
              </w:rPr>
              <w:fldChar w:fldCharType="begin"/>
            </w:r>
            <w:r w:rsidR="007C7BB0">
              <w:rPr>
                <w:noProof/>
                <w:webHidden/>
              </w:rPr>
              <w:instrText xml:space="preserve"> PAGEREF _Toc3901852 \h </w:instrText>
            </w:r>
            <w:r w:rsidR="007C7BB0">
              <w:rPr>
                <w:noProof/>
                <w:webHidden/>
              </w:rPr>
            </w:r>
            <w:r w:rsidR="007C7BB0">
              <w:rPr>
                <w:noProof/>
                <w:webHidden/>
              </w:rPr>
              <w:fldChar w:fldCharType="separate"/>
            </w:r>
            <w:r w:rsidR="00FF7D05">
              <w:rPr>
                <w:noProof/>
                <w:webHidden/>
              </w:rPr>
              <w:t>3</w:t>
            </w:r>
            <w:r w:rsidR="007C7BB0">
              <w:rPr>
                <w:noProof/>
                <w:webHidden/>
              </w:rPr>
              <w:fldChar w:fldCharType="end"/>
            </w:r>
          </w:hyperlink>
        </w:p>
        <w:p w14:paraId="03C97F43" w14:textId="638024B6" w:rsidR="007C7BB0" w:rsidRDefault="00FF7D05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cs-CZ"/>
            </w:rPr>
          </w:pPr>
          <w:hyperlink w:anchor="_Toc3901853" w:history="1">
            <w:r w:rsidR="007C7BB0" w:rsidRPr="00146531">
              <w:rPr>
                <w:rStyle w:val="Hypertextovodkaz"/>
                <w:noProof/>
                <w:lang w:eastAsia="sv-SE"/>
              </w:rPr>
              <w:t>1.1</w:t>
            </w:r>
            <w:r w:rsidR="007C7BB0"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cs-CZ"/>
              </w:rPr>
              <w:tab/>
            </w:r>
            <w:r w:rsidR="007C7BB0" w:rsidRPr="00146531">
              <w:rPr>
                <w:rStyle w:val="Hypertextovodkaz"/>
                <w:noProof/>
                <w:lang w:eastAsia="sv-SE"/>
              </w:rPr>
              <w:t>Údaje o stavbě</w:t>
            </w:r>
            <w:r w:rsidR="007C7BB0">
              <w:rPr>
                <w:noProof/>
                <w:webHidden/>
              </w:rPr>
              <w:tab/>
            </w:r>
            <w:r w:rsidR="007C7BB0">
              <w:rPr>
                <w:noProof/>
                <w:webHidden/>
              </w:rPr>
              <w:fldChar w:fldCharType="begin"/>
            </w:r>
            <w:r w:rsidR="007C7BB0">
              <w:rPr>
                <w:noProof/>
                <w:webHidden/>
              </w:rPr>
              <w:instrText xml:space="preserve"> PAGEREF _Toc3901853 \h </w:instrText>
            </w:r>
            <w:r w:rsidR="007C7BB0">
              <w:rPr>
                <w:noProof/>
                <w:webHidden/>
              </w:rPr>
            </w:r>
            <w:r w:rsidR="007C7BB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7C7BB0">
              <w:rPr>
                <w:noProof/>
                <w:webHidden/>
              </w:rPr>
              <w:fldChar w:fldCharType="end"/>
            </w:r>
          </w:hyperlink>
        </w:p>
        <w:p w14:paraId="6423CDEF" w14:textId="3B12CE11" w:rsidR="007C7BB0" w:rsidRDefault="00FF7D05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cs-CZ"/>
            </w:rPr>
          </w:pPr>
          <w:hyperlink w:anchor="_Toc3901854" w:history="1">
            <w:r w:rsidR="007C7BB0" w:rsidRPr="00146531">
              <w:rPr>
                <w:rStyle w:val="Hypertextovodkaz"/>
                <w:noProof/>
                <w:lang w:eastAsia="sv-SE"/>
              </w:rPr>
              <w:t>1.2</w:t>
            </w:r>
            <w:r w:rsidR="007C7BB0"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cs-CZ"/>
              </w:rPr>
              <w:tab/>
            </w:r>
            <w:r w:rsidR="007C7BB0" w:rsidRPr="00146531">
              <w:rPr>
                <w:rStyle w:val="Hypertextovodkaz"/>
                <w:noProof/>
                <w:lang w:eastAsia="sv-SE"/>
              </w:rPr>
              <w:t>Údaje o stavebníkovi</w:t>
            </w:r>
            <w:r w:rsidR="007C7BB0">
              <w:rPr>
                <w:noProof/>
                <w:webHidden/>
              </w:rPr>
              <w:tab/>
            </w:r>
            <w:r w:rsidR="007C7BB0">
              <w:rPr>
                <w:noProof/>
                <w:webHidden/>
              </w:rPr>
              <w:fldChar w:fldCharType="begin"/>
            </w:r>
            <w:r w:rsidR="007C7BB0">
              <w:rPr>
                <w:noProof/>
                <w:webHidden/>
              </w:rPr>
              <w:instrText xml:space="preserve"> PAGEREF _Toc3901854 \h </w:instrText>
            </w:r>
            <w:r w:rsidR="007C7BB0">
              <w:rPr>
                <w:noProof/>
                <w:webHidden/>
              </w:rPr>
            </w:r>
            <w:r w:rsidR="007C7BB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7C7BB0">
              <w:rPr>
                <w:noProof/>
                <w:webHidden/>
              </w:rPr>
              <w:fldChar w:fldCharType="end"/>
            </w:r>
          </w:hyperlink>
        </w:p>
        <w:p w14:paraId="4CA02430" w14:textId="4A354B09" w:rsidR="007C7BB0" w:rsidRDefault="00FF7D05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cs-CZ"/>
            </w:rPr>
          </w:pPr>
          <w:hyperlink w:anchor="_Toc3901855" w:history="1">
            <w:r w:rsidR="007C7BB0" w:rsidRPr="00146531">
              <w:rPr>
                <w:rStyle w:val="Hypertextovodkaz"/>
                <w:noProof/>
                <w:lang w:eastAsia="sv-SE"/>
              </w:rPr>
              <w:t>1.3</w:t>
            </w:r>
            <w:r w:rsidR="007C7BB0"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cs-CZ"/>
              </w:rPr>
              <w:tab/>
            </w:r>
            <w:r w:rsidR="007C7BB0" w:rsidRPr="00146531">
              <w:rPr>
                <w:rStyle w:val="Hypertextovodkaz"/>
                <w:noProof/>
                <w:lang w:eastAsia="sv-SE"/>
              </w:rPr>
              <w:t>Údaje o zpracovateli dokumentace</w:t>
            </w:r>
            <w:r w:rsidR="007C7BB0">
              <w:rPr>
                <w:noProof/>
                <w:webHidden/>
              </w:rPr>
              <w:tab/>
            </w:r>
            <w:r w:rsidR="007C7BB0">
              <w:rPr>
                <w:noProof/>
                <w:webHidden/>
              </w:rPr>
              <w:fldChar w:fldCharType="begin"/>
            </w:r>
            <w:r w:rsidR="007C7BB0">
              <w:rPr>
                <w:noProof/>
                <w:webHidden/>
              </w:rPr>
              <w:instrText xml:space="preserve"> PAGEREF _Toc3901855 \h </w:instrText>
            </w:r>
            <w:r w:rsidR="007C7BB0">
              <w:rPr>
                <w:noProof/>
                <w:webHidden/>
              </w:rPr>
            </w:r>
            <w:r w:rsidR="007C7BB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7C7BB0">
              <w:rPr>
                <w:noProof/>
                <w:webHidden/>
              </w:rPr>
              <w:fldChar w:fldCharType="end"/>
            </w:r>
          </w:hyperlink>
        </w:p>
        <w:p w14:paraId="36992186" w14:textId="653042E3" w:rsidR="007C7BB0" w:rsidRDefault="00FF7D05">
          <w:pPr>
            <w:pStyle w:val="Obsah1"/>
            <w:rPr>
              <w:rFonts w:asciiTheme="minorHAnsi" w:eastAsiaTheme="minorEastAsia" w:hAnsiTheme="minorHAnsi"/>
              <w:b w:val="0"/>
              <w:caps w:val="0"/>
              <w:noProof/>
              <w:sz w:val="22"/>
              <w:szCs w:val="22"/>
              <w:lang w:eastAsia="cs-CZ"/>
            </w:rPr>
          </w:pPr>
          <w:hyperlink w:anchor="_Toc3901856" w:history="1">
            <w:r w:rsidR="007C7BB0" w:rsidRPr="00146531">
              <w:rPr>
                <w:rStyle w:val="Hypertextovodkaz"/>
                <w:noProof/>
              </w:rPr>
              <w:t>2</w:t>
            </w:r>
            <w:r w:rsidR="007C7BB0">
              <w:rPr>
                <w:rFonts w:asciiTheme="minorHAnsi" w:eastAsiaTheme="minorEastAsia" w:hAnsiTheme="minorHAnsi"/>
                <w:b w:val="0"/>
                <w:caps w:val="0"/>
                <w:noProof/>
                <w:sz w:val="22"/>
                <w:szCs w:val="22"/>
                <w:lang w:eastAsia="cs-CZ"/>
              </w:rPr>
              <w:tab/>
            </w:r>
            <w:r w:rsidR="007C7BB0" w:rsidRPr="00146531">
              <w:rPr>
                <w:rStyle w:val="Hypertextovodkaz"/>
                <w:noProof/>
              </w:rPr>
              <w:t>Stručný technický popis se zdůvodněním navrženého řešení</w:t>
            </w:r>
            <w:r w:rsidR="007C7BB0">
              <w:rPr>
                <w:noProof/>
                <w:webHidden/>
              </w:rPr>
              <w:tab/>
            </w:r>
            <w:r w:rsidR="007C7BB0">
              <w:rPr>
                <w:noProof/>
                <w:webHidden/>
              </w:rPr>
              <w:fldChar w:fldCharType="begin"/>
            </w:r>
            <w:r w:rsidR="007C7BB0">
              <w:rPr>
                <w:noProof/>
                <w:webHidden/>
              </w:rPr>
              <w:instrText xml:space="preserve"> PAGEREF _Toc3901856 \h </w:instrText>
            </w:r>
            <w:r w:rsidR="007C7BB0">
              <w:rPr>
                <w:noProof/>
                <w:webHidden/>
              </w:rPr>
            </w:r>
            <w:r w:rsidR="007C7BB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7C7BB0">
              <w:rPr>
                <w:noProof/>
                <w:webHidden/>
              </w:rPr>
              <w:fldChar w:fldCharType="end"/>
            </w:r>
          </w:hyperlink>
        </w:p>
        <w:p w14:paraId="2BA7F496" w14:textId="4A66DD3E" w:rsidR="007C7BB0" w:rsidRDefault="00FF7D05">
          <w:pPr>
            <w:pStyle w:val="Obsah1"/>
            <w:rPr>
              <w:rFonts w:asciiTheme="minorHAnsi" w:eastAsiaTheme="minorEastAsia" w:hAnsiTheme="minorHAnsi"/>
              <w:b w:val="0"/>
              <w:caps w:val="0"/>
              <w:noProof/>
              <w:sz w:val="22"/>
              <w:szCs w:val="22"/>
              <w:lang w:eastAsia="cs-CZ"/>
            </w:rPr>
          </w:pPr>
          <w:hyperlink w:anchor="_Toc3901857" w:history="1">
            <w:r w:rsidR="007C7BB0" w:rsidRPr="00146531">
              <w:rPr>
                <w:rStyle w:val="Hypertextovodkaz"/>
                <w:noProof/>
              </w:rPr>
              <w:t>3</w:t>
            </w:r>
            <w:r w:rsidR="007C7BB0">
              <w:rPr>
                <w:rFonts w:asciiTheme="minorHAnsi" w:eastAsiaTheme="minorEastAsia" w:hAnsiTheme="minorHAnsi"/>
                <w:b w:val="0"/>
                <w:caps w:val="0"/>
                <w:noProof/>
                <w:sz w:val="22"/>
                <w:szCs w:val="22"/>
                <w:lang w:eastAsia="cs-CZ"/>
              </w:rPr>
              <w:tab/>
            </w:r>
            <w:r w:rsidR="007C7BB0" w:rsidRPr="00146531">
              <w:rPr>
                <w:rStyle w:val="Hypertextovodkaz"/>
                <w:noProof/>
              </w:rPr>
              <w:t>Vyhodnocení průzkumů a podkladů, vč. jejich užití v</w:t>
            </w:r>
            <w:r w:rsidR="009A7A40">
              <w:rPr>
                <w:rStyle w:val="Hypertextovodkaz"/>
                <w:noProof/>
              </w:rPr>
              <w:t> </w:t>
            </w:r>
            <w:r w:rsidR="007C7BB0" w:rsidRPr="00146531">
              <w:rPr>
                <w:rStyle w:val="Hypertextovodkaz"/>
                <w:noProof/>
              </w:rPr>
              <w:t>dokumentaci</w:t>
            </w:r>
            <w:bookmarkStart w:id="2" w:name="_GoBack"/>
            <w:bookmarkEnd w:id="2"/>
            <w:r w:rsidR="007C7BB0">
              <w:rPr>
                <w:noProof/>
                <w:webHidden/>
              </w:rPr>
              <w:tab/>
            </w:r>
            <w:r w:rsidR="007C7BB0">
              <w:rPr>
                <w:noProof/>
                <w:webHidden/>
              </w:rPr>
              <w:fldChar w:fldCharType="begin"/>
            </w:r>
            <w:r w:rsidR="007C7BB0">
              <w:rPr>
                <w:noProof/>
                <w:webHidden/>
              </w:rPr>
              <w:instrText xml:space="preserve"> PAGEREF _Toc3901857 \h </w:instrText>
            </w:r>
            <w:r w:rsidR="007C7BB0">
              <w:rPr>
                <w:noProof/>
                <w:webHidden/>
              </w:rPr>
            </w:r>
            <w:r w:rsidR="007C7BB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7C7BB0">
              <w:rPr>
                <w:noProof/>
                <w:webHidden/>
              </w:rPr>
              <w:fldChar w:fldCharType="end"/>
            </w:r>
          </w:hyperlink>
        </w:p>
        <w:p w14:paraId="655EEF56" w14:textId="25EA5066" w:rsidR="007C7BB0" w:rsidRDefault="00FF7D05">
          <w:pPr>
            <w:pStyle w:val="Obsah1"/>
            <w:rPr>
              <w:rFonts w:asciiTheme="minorHAnsi" w:eastAsiaTheme="minorEastAsia" w:hAnsiTheme="minorHAnsi"/>
              <w:b w:val="0"/>
              <w:caps w:val="0"/>
              <w:noProof/>
              <w:sz w:val="22"/>
              <w:szCs w:val="22"/>
              <w:lang w:eastAsia="cs-CZ"/>
            </w:rPr>
          </w:pPr>
          <w:hyperlink w:anchor="_Toc3901858" w:history="1">
            <w:r w:rsidR="007C7BB0" w:rsidRPr="00146531">
              <w:rPr>
                <w:rStyle w:val="Hypertextovodkaz"/>
                <w:noProof/>
              </w:rPr>
              <w:t>4</w:t>
            </w:r>
            <w:r w:rsidR="007C7BB0">
              <w:rPr>
                <w:rFonts w:asciiTheme="minorHAnsi" w:eastAsiaTheme="minorEastAsia" w:hAnsiTheme="minorHAnsi"/>
                <w:b w:val="0"/>
                <w:caps w:val="0"/>
                <w:noProof/>
                <w:sz w:val="22"/>
                <w:szCs w:val="22"/>
                <w:lang w:eastAsia="cs-CZ"/>
              </w:rPr>
              <w:tab/>
            </w:r>
            <w:r w:rsidR="007C7BB0" w:rsidRPr="00146531">
              <w:rPr>
                <w:rStyle w:val="Hypertextovodkaz"/>
                <w:noProof/>
              </w:rPr>
              <w:t>Vztahy k</w:t>
            </w:r>
            <w:r w:rsidR="009A7A40">
              <w:rPr>
                <w:rStyle w:val="Hypertextovodkaz"/>
                <w:noProof/>
              </w:rPr>
              <w:t> </w:t>
            </w:r>
            <w:r w:rsidR="007C7BB0" w:rsidRPr="00146531">
              <w:rPr>
                <w:rStyle w:val="Hypertextovodkaz"/>
                <w:noProof/>
              </w:rPr>
              <w:t>ostatním objektům stavby</w:t>
            </w:r>
            <w:r w:rsidR="007C7BB0">
              <w:rPr>
                <w:noProof/>
                <w:webHidden/>
              </w:rPr>
              <w:tab/>
            </w:r>
            <w:r w:rsidR="007C7BB0">
              <w:rPr>
                <w:noProof/>
                <w:webHidden/>
              </w:rPr>
              <w:fldChar w:fldCharType="begin"/>
            </w:r>
            <w:r w:rsidR="007C7BB0">
              <w:rPr>
                <w:noProof/>
                <w:webHidden/>
              </w:rPr>
              <w:instrText xml:space="preserve"> PAGEREF _Toc3901858 \h </w:instrText>
            </w:r>
            <w:r w:rsidR="007C7BB0">
              <w:rPr>
                <w:noProof/>
                <w:webHidden/>
              </w:rPr>
            </w:r>
            <w:r w:rsidR="007C7BB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7C7BB0">
              <w:rPr>
                <w:noProof/>
                <w:webHidden/>
              </w:rPr>
              <w:fldChar w:fldCharType="end"/>
            </w:r>
          </w:hyperlink>
        </w:p>
        <w:p w14:paraId="0610B613" w14:textId="2B704700" w:rsidR="007C7BB0" w:rsidRDefault="00FF7D05" w:rsidP="007C7BB0">
          <w:pPr>
            <w:pStyle w:val="Obsah1"/>
            <w:ind w:left="675" w:hanging="675"/>
            <w:rPr>
              <w:rFonts w:asciiTheme="minorHAnsi" w:eastAsiaTheme="minorEastAsia" w:hAnsiTheme="minorHAnsi"/>
              <w:b w:val="0"/>
              <w:caps w:val="0"/>
              <w:noProof/>
              <w:sz w:val="22"/>
              <w:szCs w:val="22"/>
              <w:lang w:eastAsia="cs-CZ"/>
            </w:rPr>
          </w:pPr>
          <w:hyperlink w:anchor="_Toc3901859" w:history="1">
            <w:r w:rsidR="007C7BB0" w:rsidRPr="00146531">
              <w:rPr>
                <w:rStyle w:val="Hypertextovodkaz"/>
                <w:noProof/>
              </w:rPr>
              <w:t>5</w:t>
            </w:r>
            <w:r w:rsidR="007C7BB0">
              <w:rPr>
                <w:rFonts w:asciiTheme="minorHAnsi" w:eastAsiaTheme="minorEastAsia" w:hAnsiTheme="minorHAnsi"/>
                <w:b w:val="0"/>
                <w:caps w:val="0"/>
                <w:noProof/>
                <w:sz w:val="22"/>
                <w:szCs w:val="22"/>
                <w:lang w:eastAsia="cs-CZ"/>
              </w:rPr>
              <w:tab/>
            </w:r>
            <w:r w:rsidR="007C7BB0" w:rsidRPr="00146531">
              <w:rPr>
                <w:rStyle w:val="Hypertextovodkaz"/>
                <w:noProof/>
              </w:rPr>
              <w:t>Návrh dopravních značek, dopravního zařízení, světelných signálů, zařízení pro provozní informace a dopravní telematiku</w:t>
            </w:r>
            <w:r w:rsidR="007C7BB0">
              <w:rPr>
                <w:noProof/>
                <w:webHidden/>
              </w:rPr>
              <w:tab/>
            </w:r>
            <w:r w:rsidR="007C7BB0">
              <w:rPr>
                <w:noProof/>
                <w:webHidden/>
              </w:rPr>
              <w:fldChar w:fldCharType="begin"/>
            </w:r>
            <w:r w:rsidR="007C7BB0">
              <w:rPr>
                <w:noProof/>
                <w:webHidden/>
              </w:rPr>
              <w:instrText xml:space="preserve"> PAGEREF _Toc3901859 \h </w:instrText>
            </w:r>
            <w:r w:rsidR="007C7BB0">
              <w:rPr>
                <w:noProof/>
                <w:webHidden/>
              </w:rPr>
            </w:r>
            <w:r w:rsidR="007C7BB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7C7BB0">
              <w:rPr>
                <w:noProof/>
                <w:webHidden/>
              </w:rPr>
              <w:fldChar w:fldCharType="end"/>
            </w:r>
          </w:hyperlink>
        </w:p>
        <w:p w14:paraId="4A25A5BB" w14:textId="0770005A" w:rsidR="007C7BB0" w:rsidRDefault="00FF7D05">
          <w:pPr>
            <w:pStyle w:val="Obsah1"/>
            <w:rPr>
              <w:rFonts w:asciiTheme="minorHAnsi" w:eastAsiaTheme="minorEastAsia" w:hAnsiTheme="minorHAnsi"/>
              <w:b w:val="0"/>
              <w:caps w:val="0"/>
              <w:noProof/>
              <w:sz w:val="22"/>
              <w:szCs w:val="22"/>
              <w:lang w:eastAsia="cs-CZ"/>
            </w:rPr>
          </w:pPr>
          <w:hyperlink w:anchor="_Toc3901860" w:history="1">
            <w:r w:rsidR="007C7BB0" w:rsidRPr="00146531">
              <w:rPr>
                <w:rStyle w:val="Hypertextovodkaz"/>
                <w:noProof/>
              </w:rPr>
              <w:t>6</w:t>
            </w:r>
            <w:r w:rsidR="007C7BB0">
              <w:rPr>
                <w:rFonts w:asciiTheme="minorHAnsi" w:eastAsiaTheme="minorEastAsia" w:hAnsiTheme="minorHAnsi"/>
                <w:b w:val="0"/>
                <w:caps w:val="0"/>
                <w:noProof/>
                <w:sz w:val="22"/>
                <w:szCs w:val="22"/>
                <w:lang w:eastAsia="cs-CZ"/>
              </w:rPr>
              <w:tab/>
            </w:r>
            <w:r w:rsidR="007C7BB0" w:rsidRPr="00146531">
              <w:rPr>
                <w:rStyle w:val="Hypertextovodkaz"/>
                <w:noProof/>
              </w:rPr>
              <w:t>Zvláštní podmínky a požadavky na postup výstavby, případně údržbu</w:t>
            </w:r>
            <w:r w:rsidR="007C7BB0">
              <w:rPr>
                <w:noProof/>
                <w:webHidden/>
              </w:rPr>
              <w:tab/>
            </w:r>
            <w:r w:rsidR="007C7BB0">
              <w:rPr>
                <w:noProof/>
                <w:webHidden/>
              </w:rPr>
              <w:fldChar w:fldCharType="begin"/>
            </w:r>
            <w:r w:rsidR="007C7BB0">
              <w:rPr>
                <w:noProof/>
                <w:webHidden/>
              </w:rPr>
              <w:instrText xml:space="preserve"> PAGEREF _Toc3901860 \h </w:instrText>
            </w:r>
            <w:r w:rsidR="007C7BB0">
              <w:rPr>
                <w:noProof/>
                <w:webHidden/>
              </w:rPr>
            </w:r>
            <w:r w:rsidR="007C7BB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7C7BB0">
              <w:rPr>
                <w:noProof/>
                <w:webHidden/>
              </w:rPr>
              <w:fldChar w:fldCharType="end"/>
            </w:r>
          </w:hyperlink>
        </w:p>
        <w:p w14:paraId="2153E4EE" w14:textId="77777777" w:rsidR="005E2D56" w:rsidRPr="00A268EA" w:rsidRDefault="005E2D56">
          <w:pPr>
            <w:rPr>
              <w:highlight w:val="yellow"/>
            </w:rPr>
          </w:pPr>
          <w:r w:rsidRPr="00A268EA">
            <w:rPr>
              <w:bCs/>
              <w:highlight w:val="yellow"/>
            </w:rPr>
            <w:fldChar w:fldCharType="end"/>
          </w:r>
        </w:p>
      </w:sdtContent>
    </w:sdt>
    <w:p w14:paraId="2A824AD1" w14:textId="77777777" w:rsidR="00E24D80" w:rsidRPr="00A268EA" w:rsidRDefault="00E24D80">
      <w:pPr>
        <w:jc w:val="left"/>
        <w:rPr>
          <w:rFonts w:asciiTheme="majorHAnsi" w:eastAsiaTheme="majorEastAsia" w:hAnsiTheme="majorHAnsi" w:cstheme="majorBidi"/>
          <w:b/>
          <w:caps/>
          <w:spacing w:val="-10"/>
          <w:kern w:val="28"/>
          <w:sz w:val="24"/>
          <w:szCs w:val="56"/>
          <w:highlight w:val="yellow"/>
          <w:lang w:eastAsia="sv-SE"/>
        </w:rPr>
      </w:pPr>
      <w:r w:rsidRPr="00A268EA">
        <w:rPr>
          <w:highlight w:val="yellow"/>
        </w:rPr>
        <w:br w:type="page"/>
      </w:r>
    </w:p>
    <w:p w14:paraId="637CEAEC" w14:textId="77777777" w:rsidR="009661BD" w:rsidRPr="00787929" w:rsidRDefault="00C60FFB" w:rsidP="00DD6148">
      <w:pPr>
        <w:pStyle w:val="Nadpis1"/>
      </w:pPr>
      <w:bookmarkStart w:id="3" w:name="_Toc3901852"/>
      <w:r w:rsidRPr="00787929">
        <w:lastRenderedPageBreak/>
        <w:t>Identifikační údaje objektu</w:t>
      </w:r>
      <w:bookmarkEnd w:id="3"/>
    </w:p>
    <w:p w14:paraId="4A4D4603" w14:textId="77777777" w:rsidR="00714966" w:rsidRPr="001C6BAC" w:rsidRDefault="00714966" w:rsidP="00714966">
      <w:pPr>
        <w:pStyle w:val="Nadpis2"/>
        <w:spacing w:before="120"/>
        <w:rPr>
          <w:lang w:eastAsia="sv-SE"/>
        </w:rPr>
      </w:pPr>
      <w:bookmarkStart w:id="4" w:name="_Toc3901253"/>
      <w:bookmarkStart w:id="5" w:name="_Toc3901853"/>
      <w:r>
        <w:rPr>
          <w:lang w:eastAsia="sv-SE"/>
        </w:rPr>
        <w:t>Údaje o stavbě</w:t>
      </w:r>
      <w:bookmarkEnd w:id="4"/>
      <w:bookmarkEnd w:id="5"/>
    </w:p>
    <w:p w14:paraId="1183B89C" w14:textId="77777777" w:rsidR="00714966" w:rsidRPr="00882EAC" w:rsidRDefault="00714966" w:rsidP="00714966">
      <w:pPr>
        <w:tabs>
          <w:tab w:val="left" w:pos="3261"/>
        </w:tabs>
        <w:rPr>
          <w:b/>
        </w:rPr>
      </w:pPr>
      <w:bookmarkStart w:id="6" w:name="_Toc507443548"/>
      <w:r w:rsidRPr="00882EAC">
        <w:rPr>
          <w:b/>
        </w:rPr>
        <w:t>Název stavby:</w:t>
      </w:r>
      <w:r w:rsidRPr="00882EAC">
        <w:rPr>
          <w:b/>
        </w:rPr>
        <w:tab/>
      </w:r>
      <w:r w:rsidRPr="00882EAC">
        <w:rPr>
          <w:b/>
        </w:rPr>
        <w:tab/>
      </w:r>
      <w:r w:rsidR="00AB0A7A">
        <w:t>III/11434 Neveklov – křižovatka s</w:t>
      </w:r>
      <w:r w:rsidR="009A7A40">
        <w:t> </w:t>
      </w:r>
      <w:r w:rsidR="00AB0A7A">
        <w:t>III/11454</w:t>
      </w:r>
    </w:p>
    <w:p w14:paraId="054DF225" w14:textId="77777777" w:rsidR="00714966" w:rsidRDefault="00714966" w:rsidP="00714966">
      <w:pPr>
        <w:tabs>
          <w:tab w:val="left" w:pos="3261"/>
        </w:tabs>
        <w:rPr>
          <w:b/>
        </w:rPr>
      </w:pPr>
      <w:r>
        <w:rPr>
          <w:b/>
        </w:rPr>
        <w:t>Stavební objekt</w:t>
      </w:r>
      <w:r w:rsidRPr="00882EAC">
        <w:rPr>
          <w:b/>
        </w:rPr>
        <w:t>:</w:t>
      </w:r>
      <w:r w:rsidRPr="00882EAC">
        <w:rPr>
          <w:b/>
        </w:rPr>
        <w:tab/>
      </w:r>
      <w:r w:rsidRPr="00882EAC">
        <w:rPr>
          <w:b/>
        </w:rPr>
        <w:tab/>
      </w:r>
      <w:r w:rsidRPr="00AB0A7A">
        <w:rPr>
          <w:lang w:eastAsia="sv-SE"/>
        </w:rPr>
        <w:t>SO 180 – DIO</w:t>
      </w:r>
    </w:p>
    <w:p w14:paraId="1A4F3522" w14:textId="77777777" w:rsidR="00714966" w:rsidRPr="00A30C4D" w:rsidRDefault="00714966" w:rsidP="00A30C4D">
      <w:pPr>
        <w:rPr>
          <w:b/>
        </w:rPr>
      </w:pPr>
      <w:r w:rsidRPr="00A30C4D">
        <w:rPr>
          <w:b/>
        </w:rPr>
        <w:t>Místo stavby:</w:t>
      </w:r>
    </w:p>
    <w:p w14:paraId="6BB61BF6" w14:textId="77777777" w:rsidR="00714966" w:rsidRDefault="00714966" w:rsidP="00714966">
      <w:pPr>
        <w:tabs>
          <w:tab w:val="left" w:pos="142"/>
          <w:tab w:val="left" w:pos="3261"/>
        </w:tabs>
      </w:pPr>
      <w:r w:rsidRPr="00882EAC">
        <w:tab/>
      </w:r>
      <w:r>
        <w:t>Kraj:</w:t>
      </w:r>
      <w:r>
        <w:tab/>
      </w:r>
      <w:r>
        <w:tab/>
      </w:r>
      <w:r w:rsidR="00A71149">
        <w:t>Středočeský</w:t>
      </w:r>
    </w:p>
    <w:p w14:paraId="445B9890" w14:textId="77777777" w:rsidR="00714966" w:rsidRPr="007C4386" w:rsidRDefault="00714966" w:rsidP="00714966">
      <w:pPr>
        <w:tabs>
          <w:tab w:val="left" w:pos="142"/>
          <w:tab w:val="left" w:pos="3261"/>
        </w:tabs>
      </w:pPr>
      <w:r w:rsidRPr="00882EAC">
        <w:tab/>
        <w:t>Katastrální území:</w:t>
      </w:r>
      <w:r>
        <w:tab/>
      </w:r>
      <w:r>
        <w:tab/>
      </w:r>
      <w:r w:rsidR="00AB0A7A" w:rsidRPr="00F26C0E">
        <w:t>Neveklov [704288]</w:t>
      </w:r>
      <w:r w:rsidR="00AB0A7A">
        <w:t xml:space="preserve">; Neštětice </w:t>
      </w:r>
      <w:r w:rsidR="00AB0A7A" w:rsidRPr="00F26C0E">
        <w:t>[70</w:t>
      </w:r>
      <w:r w:rsidR="00AB0A7A">
        <w:t>3885</w:t>
      </w:r>
      <w:r w:rsidR="00AB0A7A" w:rsidRPr="00F26C0E">
        <w:t>]</w:t>
      </w:r>
    </w:p>
    <w:p w14:paraId="08F8B13F" w14:textId="2F19DF5F" w:rsidR="00714966" w:rsidRPr="00882EAC" w:rsidRDefault="00714966" w:rsidP="00714966">
      <w:pPr>
        <w:tabs>
          <w:tab w:val="left" w:pos="142"/>
          <w:tab w:val="left" w:pos="3261"/>
        </w:tabs>
      </w:pPr>
      <w:r w:rsidRPr="00882EAC">
        <w:tab/>
        <w:t>Označení pozemní komunikace:</w:t>
      </w:r>
      <w:r>
        <w:tab/>
      </w:r>
      <w:r>
        <w:tab/>
      </w:r>
      <w:r w:rsidR="00A71149">
        <w:t xml:space="preserve">Silnice </w:t>
      </w:r>
      <w:r w:rsidR="00AB0A7A">
        <w:t>III/11434</w:t>
      </w:r>
      <w:r w:rsidR="00CC36E0">
        <w:t xml:space="preserve"> (DIO bude probíhat i mimo tuto silnici)</w:t>
      </w:r>
    </w:p>
    <w:p w14:paraId="47B464B3" w14:textId="77777777" w:rsidR="00714966" w:rsidRPr="00882EAC" w:rsidRDefault="00714966" w:rsidP="00714966">
      <w:pPr>
        <w:tabs>
          <w:tab w:val="left" w:pos="3261"/>
        </w:tabs>
        <w:ind w:left="3600" w:hanging="3600"/>
      </w:pPr>
      <w:r w:rsidRPr="00882EAC">
        <w:rPr>
          <w:b/>
        </w:rPr>
        <w:t xml:space="preserve">Předmět </w:t>
      </w:r>
      <w:r>
        <w:rPr>
          <w:b/>
        </w:rPr>
        <w:t>stavebního objektu</w:t>
      </w:r>
      <w:r>
        <w:t>:</w:t>
      </w:r>
      <w:r>
        <w:tab/>
      </w:r>
      <w:r>
        <w:tab/>
      </w:r>
      <w:r w:rsidRPr="00AB0A7A">
        <w:rPr>
          <w:lang w:eastAsia="sv-SE"/>
        </w:rPr>
        <w:t>Dopravně inženýrsk</w:t>
      </w:r>
      <w:r w:rsidR="00A71149">
        <w:rPr>
          <w:lang w:eastAsia="sv-SE"/>
        </w:rPr>
        <w:t>á</w:t>
      </w:r>
      <w:r w:rsidRPr="00AB0A7A">
        <w:rPr>
          <w:lang w:eastAsia="sv-SE"/>
        </w:rPr>
        <w:t xml:space="preserve"> opatření během realizace stavby</w:t>
      </w:r>
    </w:p>
    <w:p w14:paraId="6E880450" w14:textId="77777777" w:rsidR="00714966" w:rsidRPr="001C6BAC" w:rsidRDefault="00714966" w:rsidP="00714966">
      <w:pPr>
        <w:pStyle w:val="Nadpis2"/>
        <w:spacing w:before="120"/>
        <w:rPr>
          <w:lang w:eastAsia="sv-SE"/>
        </w:rPr>
      </w:pPr>
      <w:bookmarkStart w:id="7" w:name="_Toc3901254"/>
      <w:bookmarkStart w:id="8" w:name="_Toc3901854"/>
      <w:bookmarkEnd w:id="6"/>
      <w:r>
        <w:rPr>
          <w:lang w:eastAsia="sv-SE"/>
        </w:rPr>
        <w:t>Údaje o stavebníkovi</w:t>
      </w:r>
      <w:bookmarkEnd w:id="7"/>
      <w:bookmarkEnd w:id="8"/>
    </w:p>
    <w:p w14:paraId="731A505E" w14:textId="77777777" w:rsidR="00714966" w:rsidRPr="001C6BAC" w:rsidRDefault="00714966" w:rsidP="00714966">
      <w:pPr>
        <w:rPr>
          <w:lang w:eastAsia="sv-SE"/>
        </w:rPr>
      </w:pPr>
      <w:r w:rsidRPr="001C6BAC">
        <w:rPr>
          <w:b/>
          <w:lang w:eastAsia="sv-SE"/>
        </w:rPr>
        <w:t>Název:</w:t>
      </w:r>
      <w:r w:rsidRPr="001C6BAC">
        <w:rPr>
          <w:lang w:eastAsia="sv-SE"/>
        </w:rPr>
        <w:tab/>
      </w:r>
      <w:r w:rsidRPr="001C6BAC">
        <w:rPr>
          <w:lang w:eastAsia="sv-SE"/>
        </w:rPr>
        <w:tab/>
      </w:r>
      <w:r w:rsidRPr="001C6BAC">
        <w:rPr>
          <w:lang w:eastAsia="sv-SE"/>
        </w:rPr>
        <w:tab/>
      </w:r>
      <w:r w:rsidRPr="001C6BAC">
        <w:rPr>
          <w:lang w:eastAsia="sv-SE"/>
        </w:rPr>
        <w:tab/>
      </w:r>
      <w:r>
        <w:rPr>
          <w:lang w:eastAsia="sv-SE"/>
        </w:rPr>
        <w:tab/>
      </w:r>
      <w:r w:rsidR="00AB0A7A" w:rsidRPr="00F26C0E">
        <w:t>Krajská správa a údržba silnic Středočeského kraje, p. o.</w:t>
      </w:r>
    </w:p>
    <w:p w14:paraId="538A2826" w14:textId="77777777" w:rsidR="00714966" w:rsidRPr="001C6BAC" w:rsidRDefault="00714966" w:rsidP="00714966">
      <w:pPr>
        <w:rPr>
          <w:lang w:eastAsia="sv-SE"/>
        </w:rPr>
      </w:pPr>
      <w:r w:rsidRPr="001C6BAC">
        <w:rPr>
          <w:b/>
          <w:lang w:eastAsia="sv-SE"/>
        </w:rPr>
        <w:t>Sídlo:</w:t>
      </w:r>
      <w:r w:rsidRPr="001C6BAC">
        <w:rPr>
          <w:lang w:eastAsia="sv-SE"/>
        </w:rPr>
        <w:tab/>
      </w:r>
      <w:r w:rsidRPr="001C6BAC">
        <w:rPr>
          <w:lang w:eastAsia="sv-SE"/>
        </w:rPr>
        <w:tab/>
      </w:r>
      <w:r w:rsidRPr="001C6BAC">
        <w:rPr>
          <w:lang w:eastAsia="sv-SE"/>
        </w:rPr>
        <w:tab/>
      </w:r>
      <w:r w:rsidRPr="001C6BAC">
        <w:rPr>
          <w:lang w:eastAsia="sv-SE"/>
        </w:rPr>
        <w:tab/>
      </w:r>
      <w:r>
        <w:rPr>
          <w:lang w:eastAsia="sv-SE"/>
        </w:rPr>
        <w:tab/>
      </w:r>
      <w:r w:rsidR="00AB0A7A" w:rsidRPr="00F26C0E">
        <w:t>Zborovská 81/11, 150 21 Praha 5 – Smíchov</w:t>
      </w:r>
    </w:p>
    <w:p w14:paraId="76331956" w14:textId="77777777" w:rsidR="00714966" w:rsidRDefault="00714966" w:rsidP="00714966">
      <w:pPr>
        <w:rPr>
          <w:lang w:eastAsia="sv-SE"/>
        </w:rPr>
      </w:pPr>
      <w:r w:rsidRPr="001C6BAC">
        <w:rPr>
          <w:b/>
          <w:lang w:eastAsia="sv-SE"/>
        </w:rPr>
        <w:t>IČ/DIČ:</w:t>
      </w:r>
      <w:r w:rsidRPr="001C6BAC">
        <w:rPr>
          <w:lang w:eastAsia="sv-SE"/>
        </w:rPr>
        <w:tab/>
      </w:r>
      <w:r w:rsidRPr="001C6BAC">
        <w:rPr>
          <w:lang w:eastAsia="sv-SE"/>
        </w:rPr>
        <w:tab/>
      </w:r>
      <w:r w:rsidRPr="001C6BAC">
        <w:rPr>
          <w:lang w:eastAsia="sv-SE"/>
        </w:rPr>
        <w:tab/>
      </w:r>
      <w:r>
        <w:rPr>
          <w:lang w:eastAsia="sv-SE"/>
        </w:rPr>
        <w:tab/>
      </w:r>
      <w:r w:rsidR="00AB0A7A" w:rsidRPr="00F26C0E">
        <w:t>00066001/CZ00066001</w:t>
      </w:r>
    </w:p>
    <w:p w14:paraId="215FE8C9" w14:textId="77777777" w:rsidR="00714966" w:rsidRDefault="00714966" w:rsidP="00714966">
      <w:r w:rsidRPr="00E6048F">
        <w:rPr>
          <w:b/>
        </w:rPr>
        <w:t>Zastoupení:</w:t>
      </w:r>
      <w:r>
        <w:tab/>
      </w:r>
      <w:r>
        <w:tab/>
      </w:r>
      <w:r>
        <w:tab/>
      </w:r>
      <w:r>
        <w:tab/>
      </w:r>
      <w:r w:rsidR="00AB0A7A" w:rsidRPr="00F26C0E">
        <w:t xml:space="preserve">Mgr. Zdeněk Dvořák, </w:t>
      </w:r>
      <w:r w:rsidR="00A71149">
        <w:t xml:space="preserve">MPA, </w:t>
      </w:r>
      <w:r w:rsidR="00AB0A7A" w:rsidRPr="00F26C0E">
        <w:t>ředitel</w:t>
      </w:r>
    </w:p>
    <w:p w14:paraId="77723A43" w14:textId="77777777" w:rsidR="00714966" w:rsidRPr="001C6BAC" w:rsidRDefault="00714966" w:rsidP="00714966">
      <w:pPr>
        <w:pStyle w:val="Nadpis2"/>
        <w:spacing w:before="120"/>
        <w:rPr>
          <w:lang w:eastAsia="sv-SE"/>
        </w:rPr>
      </w:pPr>
      <w:bookmarkStart w:id="9" w:name="_Toc3901255"/>
      <w:bookmarkStart w:id="10" w:name="_Toc3901855"/>
      <w:r>
        <w:rPr>
          <w:lang w:eastAsia="sv-SE"/>
        </w:rPr>
        <w:t>Údaje o zpracovateli dokumentace</w:t>
      </w:r>
      <w:bookmarkEnd w:id="9"/>
      <w:bookmarkEnd w:id="10"/>
      <w:r w:rsidRPr="001C6BAC">
        <w:rPr>
          <w:lang w:eastAsia="sv-SE"/>
        </w:rPr>
        <w:tab/>
      </w:r>
    </w:p>
    <w:p w14:paraId="743214F9" w14:textId="77777777" w:rsidR="00714966" w:rsidRDefault="00714966" w:rsidP="00714966">
      <w:r w:rsidRPr="00E6048F">
        <w:rPr>
          <w:b/>
        </w:rPr>
        <w:t>Název:</w:t>
      </w:r>
      <w:r>
        <w:tab/>
      </w:r>
      <w:r>
        <w:tab/>
      </w:r>
      <w:r>
        <w:tab/>
      </w:r>
      <w:r>
        <w:tab/>
      </w:r>
      <w:r>
        <w:tab/>
        <w:t>AF-CITYPLAN s.r.o.</w:t>
      </w:r>
    </w:p>
    <w:p w14:paraId="405B7F61" w14:textId="77777777" w:rsidR="00714966" w:rsidRDefault="00714966" w:rsidP="00714966">
      <w:r w:rsidRPr="00E6048F">
        <w:rPr>
          <w:b/>
        </w:rPr>
        <w:t>Sídlo:</w:t>
      </w:r>
      <w:r>
        <w:tab/>
      </w:r>
      <w:r>
        <w:tab/>
      </w:r>
      <w:r>
        <w:tab/>
      </w:r>
      <w:r>
        <w:tab/>
      </w:r>
      <w:r>
        <w:tab/>
        <w:t>Magistrů 1275/13, 140 00 Praha 4</w:t>
      </w:r>
    </w:p>
    <w:p w14:paraId="11328DDF" w14:textId="77777777" w:rsidR="00714966" w:rsidRDefault="00714966" w:rsidP="00714966">
      <w:r w:rsidRPr="00E6048F">
        <w:rPr>
          <w:b/>
        </w:rPr>
        <w:t>IČO/DIČ:</w:t>
      </w:r>
      <w:r>
        <w:tab/>
      </w:r>
      <w:r>
        <w:tab/>
      </w:r>
      <w:r>
        <w:tab/>
      </w:r>
      <w:r>
        <w:tab/>
        <w:t>47307218/CZ47307218</w:t>
      </w:r>
    </w:p>
    <w:p w14:paraId="5B79717C" w14:textId="77777777" w:rsidR="00714966" w:rsidRDefault="00714966" w:rsidP="00714966">
      <w:r w:rsidRPr="00E6048F">
        <w:rPr>
          <w:b/>
        </w:rPr>
        <w:t>Zastoupení:</w:t>
      </w:r>
      <w:r>
        <w:tab/>
      </w:r>
      <w:r>
        <w:tab/>
      </w:r>
      <w:r>
        <w:tab/>
      </w:r>
      <w:r>
        <w:tab/>
      </w:r>
      <w:r w:rsidRPr="00A30C4D">
        <w:t>Ing. Petr Košan, jednatel</w:t>
      </w:r>
    </w:p>
    <w:p w14:paraId="5D039B34" w14:textId="77777777" w:rsidR="00714966" w:rsidRDefault="00714966" w:rsidP="00714966">
      <w:pPr>
        <w:ind w:left="3600" w:hanging="3600"/>
        <w:rPr>
          <w:highlight w:val="yellow"/>
        </w:rPr>
      </w:pPr>
      <w:r w:rsidRPr="00D70700">
        <w:rPr>
          <w:b/>
        </w:rPr>
        <w:t>Autorský kolektiv:</w:t>
      </w:r>
      <w:r>
        <w:tab/>
      </w:r>
      <w:r w:rsidR="00AB0A7A" w:rsidRPr="00B723C7">
        <w:t xml:space="preserve">Ing. David Friedel – hlavní inženýr </w:t>
      </w:r>
      <w:r w:rsidR="00AB0A7A" w:rsidRPr="00A30C4D">
        <w:t>projektu</w:t>
      </w:r>
      <w:r w:rsidR="00A30C4D" w:rsidRPr="00A30C4D">
        <w:t>, autorizovaný inženýr v oboru dopravní stavby, číslo ČKAIT 0013950</w:t>
      </w:r>
    </w:p>
    <w:p w14:paraId="6E660F13" w14:textId="77777777" w:rsidR="00714966" w:rsidRDefault="00714966" w:rsidP="00714966">
      <w:pPr>
        <w:ind w:left="3600" w:hanging="3600"/>
        <w:rPr>
          <w:highlight w:val="yellow"/>
        </w:rPr>
      </w:pPr>
      <w:r>
        <w:rPr>
          <w:b/>
        </w:rPr>
        <w:tab/>
      </w:r>
      <w:r w:rsidR="00AB0A7A">
        <w:t>Ing. Rostislav Jozek – projektant</w:t>
      </w:r>
    </w:p>
    <w:p w14:paraId="1B5E3AFC" w14:textId="77777777" w:rsidR="00252518" w:rsidRDefault="00252518">
      <w:pPr>
        <w:jc w:val="left"/>
        <w:rPr>
          <w:rFonts w:asciiTheme="majorHAnsi" w:eastAsiaTheme="majorEastAsia" w:hAnsiTheme="majorHAnsi" w:cstheme="majorBidi"/>
          <w:b/>
          <w:caps/>
          <w:sz w:val="28"/>
          <w:szCs w:val="32"/>
          <w:lang w:eastAsia="sv-SE"/>
        </w:rPr>
      </w:pPr>
      <w:bookmarkStart w:id="11" w:name="_Toc3901856"/>
      <w:r>
        <w:br w:type="page"/>
      </w:r>
    </w:p>
    <w:p w14:paraId="5C5D4F66" w14:textId="1CA5B004" w:rsidR="009C611F" w:rsidRPr="00787929" w:rsidRDefault="00C60FFB" w:rsidP="009C611F">
      <w:pPr>
        <w:pStyle w:val="Nadpis1"/>
      </w:pPr>
      <w:r w:rsidRPr="00787929">
        <w:lastRenderedPageBreak/>
        <w:t>Stručný technický popis se zdůvodněním navrženého řešení</w:t>
      </w:r>
      <w:bookmarkEnd w:id="11"/>
    </w:p>
    <w:p w14:paraId="02BBF3DE" w14:textId="77777777" w:rsidR="00F974D9" w:rsidRPr="00CC36E0" w:rsidRDefault="00700045" w:rsidP="009A7A40">
      <w:pPr>
        <w:pStyle w:val="Zkladntext"/>
        <w:rPr>
          <w:lang w:eastAsia="sv-SE"/>
        </w:rPr>
      </w:pPr>
      <w:r w:rsidRPr="00CC36E0">
        <w:rPr>
          <w:lang w:eastAsia="sv-SE"/>
        </w:rPr>
        <w:t>Součástí stavebního objektu SO </w:t>
      </w:r>
      <w:r w:rsidR="000B3BA0" w:rsidRPr="00CC36E0">
        <w:rPr>
          <w:lang w:eastAsia="sv-SE"/>
        </w:rPr>
        <w:t>180</w:t>
      </w:r>
      <w:r w:rsidRPr="00CC36E0">
        <w:rPr>
          <w:lang w:eastAsia="sv-SE"/>
        </w:rPr>
        <w:t xml:space="preserve"> </w:t>
      </w:r>
      <w:r w:rsidR="000B3BA0" w:rsidRPr="00CC36E0">
        <w:rPr>
          <w:lang w:eastAsia="sv-SE"/>
        </w:rPr>
        <w:t>jsou dopravně inženýrská opatření</w:t>
      </w:r>
      <w:r w:rsidR="00993FDE" w:rsidRPr="00CC36E0">
        <w:rPr>
          <w:lang w:eastAsia="sv-SE"/>
        </w:rPr>
        <w:t xml:space="preserve"> (DIO)</w:t>
      </w:r>
      <w:r w:rsidR="000B3BA0" w:rsidRPr="00CC36E0">
        <w:rPr>
          <w:lang w:eastAsia="sv-SE"/>
        </w:rPr>
        <w:t xml:space="preserve">, která </w:t>
      </w:r>
      <w:r w:rsidR="0085407A" w:rsidRPr="00CC36E0">
        <w:rPr>
          <w:lang w:eastAsia="sv-SE"/>
        </w:rPr>
        <w:t xml:space="preserve">budou </w:t>
      </w:r>
      <w:r w:rsidR="000B3BA0" w:rsidRPr="00CC36E0">
        <w:rPr>
          <w:lang w:eastAsia="sv-SE"/>
        </w:rPr>
        <w:t>aplikována během realizace stavby.</w:t>
      </w:r>
      <w:r w:rsidR="00993FDE" w:rsidRPr="00CC36E0">
        <w:rPr>
          <w:lang w:eastAsia="sv-SE"/>
        </w:rPr>
        <w:t xml:space="preserve"> DIO je navrženo z</w:t>
      </w:r>
      <w:r w:rsidR="009A7A40" w:rsidRPr="00CC36E0">
        <w:rPr>
          <w:lang w:eastAsia="sv-SE"/>
        </w:rPr>
        <w:t> </w:t>
      </w:r>
      <w:r w:rsidR="00993FDE" w:rsidRPr="00CC36E0">
        <w:rPr>
          <w:lang w:eastAsia="sv-SE"/>
        </w:rPr>
        <w:t>důvodu umožnění bezpečného a</w:t>
      </w:r>
      <w:r w:rsidR="000C29AB" w:rsidRPr="00CC36E0">
        <w:rPr>
          <w:lang w:eastAsia="sv-SE"/>
        </w:rPr>
        <w:t> </w:t>
      </w:r>
      <w:r w:rsidR="00993FDE" w:rsidRPr="00CC36E0">
        <w:rPr>
          <w:lang w:eastAsia="sv-SE"/>
        </w:rPr>
        <w:t>co</w:t>
      </w:r>
      <w:r w:rsidR="000C29AB" w:rsidRPr="00CC36E0">
        <w:rPr>
          <w:lang w:eastAsia="sv-SE"/>
        </w:rPr>
        <w:t> </w:t>
      </w:r>
      <w:r w:rsidR="00993FDE" w:rsidRPr="00CC36E0">
        <w:rPr>
          <w:lang w:eastAsia="sv-SE"/>
        </w:rPr>
        <w:t>nejplynulejšího provádění výstavby</w:t>
      </w:r>
      <w:r w:rsidR="009723A5" w:rsidRPr="00CC36E0">
        <w:rPr>
          <w:lang w:eastAsia="sv-SE"/>
        </w:rPr>
        <w:t>, plus pro zajištění převedení dopravních proudů</w:t>
      </w:r>
      <w:r w:rsidR="00993FDE" w:rsidRPr="00CC36E0">
        <w:rPr>
          <w:lang w:eastAsia="sv-SE"/>
        </w:rPr>
        <w:t>.</w:t>
      </w:r>
    </w:p>
    <w:p w14:paraId="7F875021" w14:textId="0B00EB69" w:rsidR="00EC3718" w:rsidRPr="00306AC3" w:rsidRDefault="00EC3718" w:rsidP="00792718">
      <w:pPr>
        <w:rPr>
          <w:lang w:eastAsia="sv-SE"/>
        </w:rPr>
      </w:pPr>
      <w:r w:rsidRPr="00A43D62">
        <w:rPr>
          <w:lang w:eastAsia="sv-SE"/>
        </w:rPr>
        <w:t>P</w:t>
      </w:r>
      <w:r w:rsidR="00792718" w:rsidRPr="00A43D62">
        <w:rPr>
          <w:lang w:eastAsia="sv-SE"/>
        </w:rPr>
        <w:t>ředmětem stavby je rekonstrukce stávající silnice III/114</w:t>
      </w:r>
      <w:r w:rsidR="00A43D62" w:rsidRPr="00A43D62">
        <w:rPr>
          <w:lang w:eastAsia="sv-SE"/>
        </w:rPr>
        <w:t>3</w:t>
      </w:r>
      <w:r w:rsidR="00792718" w:rsidRPr="00A43D62">
        <w:rPr>
          <w:lang w:eastAsia="sv-SE"/>
        </w:rPr>
        <w:t xml:space="preserve">4. Řešený úsek začíná na hranici obce Neveklov </w:t>
      </w:r>
      <w:r w:rsidR="00A43D62" w:rsidRPr="00A43D62">
        <w:rPr>
          <w:lang w:eastAsia="sv-SE"/>
        </w:rPr>
        <w:t xml:space="preserve">u km 0,630 </w:t>
      </w:r>
      <w:r w:rsidR="00792718" w:rsidRPr="00A43D62">
        <w:rPr>
          <w:lang w:eastAsia="sv-SE"/>
        </w:rPr>
        <w:t>a končí u křižovatky s</w:t>
      </w:r>
      <w:r w:rsidR="00CF0354" w:rsidRPr="00A43D62">
        <w:rPr>
          <w:lang w:eastAsia="sv-SE"/>
        </w:rPr>
        <w:t>e silnicí III/11454</w:t>
      </w:r>
      <w:r w:rsidR="00A43D62" w:rsidRPr="00A43D62">
        <w:rPr>
          <w:lang w:eastAsia="sv-SE"/>
        </w:rPr>
        <w:t xml:space="preserve"> zhruba u km 3,617</w:t>
      </w:r>
      <w:r w:rsidR="00792718" w:rsidRPr="00A43D62">
        <w:rPr>
          <w:lang w:eastAsia="sv-SE"/>
        </w:rPr>
        <w:t xml:space="preserve">. </w:t>
      </w:r>
      <w:r w:rsidR="00A43D62">
        <w:rPr>
          <w:lang w:eastAsia="sv-SE"/>
        </w:rPr>
        <w:t>Na řešenou silnici III/11434 navazuje silnice III/11454, III/11435, místní a účelové komunikace, samostatné sjezdy. Při realizaci musí být zajištěna dopravní obsluha území, návrh DIO musí zohledňovat možnosti</w:t>
      </w:r>
      <w:r w:rsidR="00306AC3">
        <w:rPr>
          <w:lang w:eastAsia="sv-SE"/>
        </w:rPr>
        <w:t xml:space="preserve"> řešené </w:t>
      </w:r>
      <w:r w:rsidR="00306AC3" w:rsidRPr="00306AC3">
        <w:rPr>
          <w:lang w:eastAsia="sv-SE"/>
        </w:rPr>
        <w:t>lokality.</w:t>
      </w:r>
    </w:p>
    <w:p w14:paraId="051A02F2" w14:textId="3A659C49" w:rsidR="00792718" w:rsidRPr="00306AC3" w:rsidRDefault="00792718" w:rsidP="00792718">
      <w:pPr>
        <w:rPr>
          <w:lang w:eastAsia="sv-SE"/>
        </w:rPr>
      </w:pPr>
      <w:r w:rsidRPr="00306AC3">
        <w:rPr>
          <w:lang w:eastAsia="sv-SE"/>
        </w:rPr>
        <w:t xml:space="preserve">Příjezd na </w:t>
      </w:r>
      <w:r w:rsidR="002552F8" w:rsidRPr="00306AC3">
        <w:rPr>
          <w:lang w:eastAsia="sv-SE"/>
        </w:rPr>
        <w:t>řešený úsek komunikace je umožněn ze západní strany z města Neveklov po</w:t>
      </w:r>
      <w:r w:rsidR="00306AC3" w:rsidRPr="00306AC3">
        <w:rPr>
          <w:lang w:eastAsia="sv-SE"/>
        </w:rPr>
        <w:t> </w:t>
      </w:r>
      <w:r w:rsidR="002552F8" w:rsidRPr="00306AC3">
        <w:rPr>
          <w:lang w:eastAsia="sv-SE"/>
        </w:rPr>
        <w:t xml:space="preserve">silnici III/11434 </w:t>
      </w:r>
      <w:r w:rsidR="00306AC3" w:rsidRPr="00306AC3">
        <w:rPr>
          <w:lang w:eastAsia="sv-SE"/>
        </w:rPr>
        <w:t>(</w:t>
      </w:r>
      <w:r w:rsidR="002552F8" w:rsidRPr="00306AC3">
        <w:rPr>
          <w:lang w:eastAsia="sv-SE"/>
        </w:rPr>
        <w:t>ul. Husova</w:t>
      </w:r>
      <w:r w:rsidR="00306AC3" w:rsidRPr="00306AC3">
        <w:rPr>
          <w:lang w:eastAsia="sv-SE"/>
        </w:rPr>
        <w:t>)</w:t>
      </w:r>
      <w:r w:rsidR="002552F8" w:rsidRPr="00306AC3">
        <w:rPr>
          <w:lang w:eastAsia="sv-SE"/>
        </w:rPr>
        <w:t xml:space="preserve">, ze severní strany z obce </w:t>
      </w:r>
      <w:proofErr w:type="spellStart"/>
      <w:r w:rsidR="002552F8" w:rsidRPr="00306AC3">
        <w:rPr>
          <w:lang w:eastAsia="sv-SE"/>
        </w:rPr>
        <w:t>Chvojínek</w:t>
      </w:r>
      <w:proofErr w:type="spellEnd"/>
      <w:r w:rsidR="00FB6F12" w:rsidRPr="00306AC3">
        <w:rPr>
          <w:lang w:eastAsia="sv-SE"/>
        </w:rPr>
        <w:t xml:space="preserve"> po silnici III/11435, z jižní strany z obce Neštětice </w:t>
      </w:r>
      <w:r w:rsidR="00306AC3" w:rsidRPr="00306AC3">
        <w:rPr>
          <w:lang w:eastAsia="sv-SE"/>
        </w:rPr>
        <w:t xml:space="preserve">po silnici </w:t>
      </w:r>
      <w:r w:rsidR="00FB6F12" w:rsidRPr="00306AC3">
        <w:rPr>
          <w:lang w:eastAsia="sv-SE"/>
        </w:rPr>
        <w:t>III/11454</w:t>
      </w:r>
      <w:r w:rsidR="002552F8" w:rsidRPr="00306AC3">
        <w:rPr>
          <w:lang w:eastAsia="sv-SE"/>
        </w:rPr>
        <w:t xml:space="preserve"> a z východní strany</w:t>
      </w:r>
      <w:r w:rsidR="002A03DD" w:rsidRPr="00306AC3">
        <w:rPr>
          <w:lang w:eastAsia="sv-SE"/>
        </w:rPr>
        <w:t xml:space="preserve"> z obce </w:t>
      </w:r>
      <w:proofErr w:type="spellStart"/>
      <w:r w:rsidR="002A03DD" w:rsidRPr="00306AC3">
        <w:rPr>
          <w:lang w:eastAsia="sv-SE"/>
        </w:rPr>
        <w:t>Přibyšice</w:t>
      </w:r>
      <w:proofErr w:type="spellEnd"/>
      <w:r w:rsidR="003C701B" w:rsidRPr="00306AC3">
        <w:rPr>
          <w:lang w:eastAsia="sv-SE"/>
        </w:rPr>
        <w:t xml:space="preserve"> a </w:t>
      </w:r>
      <w:proofErr w:type="spellStart"/>
      <w:r w:rsidR="003C701B" w:rsidRPr="00306AC3">
        <w:rPr>
          <w:lang w:eastAsia="sv-SE"/>
        </w:rPr>
        <w:t>Vatěkov</w:t>
      </w:r>
      <w:proofErr w:type="spellEnd"/>
      <w:r w:rsidR="003C701B" w:rsidRPr="00306AC3">
        <w:rPr>
          <w:lang w:eastAsia="sv-SE"/>
        </w:rPr>
        <w:t xml:space="preserve"> </w:t>
      </w:r>
      <w:r w:rsidR="002A03DD" w:rsidRPr="00306AC3">
        <w:rPr>
          <w:lang w:eastAsia="sv-SE"/>
        </w:rPr>
        <w:t xml:space="preserve">po </w:t>
      </w:r>
      <w:r w:rsidR="00FB6F12" w:rsidRPr="00306AC3">
        <w:rPr>
          <w:lang w:eastAsia="sv-SE"/>
        </w:rPr>
        <w:t>silnici III</w:t>
      </w:r>
      <w:r w:rsidR="002A03DD" w:rsidRPr="00306AC3">
        <w:rPr>
          <w:lang w:eastAsia="sv-SE"/>
        </w:rPr>
        <w:t>/11434.</w:t>
      </w:r>
    </w:p>
    <w:p w14:paraId="6E31CE25" w14:textId="28202673" w:rsidR="0028161E" w:rsidRPr="00793048" w:rsidRDefault="0028161E" w:rsidP="00792718">
      <w:pPr>
        <w:rPr>
          <w:lang w:eastAsia="sv-SE"/>
        </w:rPr>
      </w:pPr>
      <w:r w:rsidRPr="0028161E">
        <w:rPr>
          <w:lang w:eastAsia="sv-SE"/>
        </w:rPr>
        <w:t>Vzhledem k tomu, že silnice je poměrně úzká, intenzity vozidel se předpokládají nízké a vzhledem k</w:t>
      </w:r>
      <w:r>
        <w:rPr>
          <w:lang w:eastAsia="sv-SE"/>
        </w:rPr>
        <w:t> </w:t>
      </w:r>
      <w:r w:rsidRPr="0028161E">
        <w:rPr>
          <w:lang w:eastAsia="sv-SE"/>
        </w:rPr>
        <w:t xml:space="preserve">tomu, že v blízkém okolí je možné využít objízdné trasy po silnici II/114, III/11454 a III/11455, </w:t>
      </w:r>
      <w:r w:rsidRPr="00793048">
        <w:rPr>
          <w:lang w:eastAsia="sv-SE"/>
        </w:rPr>
        <w:t>bude stavba pro zrychlení a zjednodušení výstavby řešena po etapách za úplné uzavírky v </w:t>
      </w:r>
      <w:proofErr w:type="spellStart"/>
      <w:r w:rsidRPr="00793048">
        <w:rPr>
          <w:lang w:eastAsia="sv-SE"/>
        </w:rPr>
        <w:t>mezikřižovatkových</w:t>
      </w:r>
      <w:proofErr w:type="spellEnd"/>
      <w:r w:rsidRPr="00793048">
        <w:rPr>
          <w:lang w:eastAsia="sv-SE"/>
        </w:rPr>
        <w:t xml:space="preserve"> úsecích.</w:t>
      </w:r>
    </w:p>
    <w:p w14:paraId="74A00D8C" w14:textId="3C676D84" w:rsidR="003C701B" w:rsidRPr="00793048" w:rsidRDefault="003C701B" w:rsidP="00792718">
      <w:pPr>
        <w:rPr>
          <w:lang w:eastAsia="sv-SE"/>
        </w:rPr>
      </w:pPr>
      <w:r w:rsidRPr="00793048">
        <w:rPr>
          <w:lang w:eastAsia="sv-SE"/>
        </w:rPr>
        <w:t xml:space="preserve">Navržené </w:t>
      </w:r>
      <w:r w:rsidR="000206B2" w:rsidRPr="00793048">
        <w:rPr>
          <w:lang w:eastAsia="sv-SE"/>
        </w:rPr>
        <w:t>etapy</w:t>
      </w:r>
      <w:r w:rsidR="0028161E" w:rsidRPr="00793048">
        <w:rPr>
          <w:lang w:eastAsia="sv-SE"/>
        </w:rPr>
        <w:t xml:space="preserve"> (zvolené číslování nepředstavuje chronologický postup prací</w:t>
      </w:r>
      <w:r w:rsidR="00793048" w:rsidRPr="00793048">
        <w:rPr>
          <w:lang w:eastAsia="sv-SE"/>
        </w:rPr>
        <w:t>, realizace etap bude volena dle harmonogramu prací zhotovitele stavby</w:t>
      </w:r>
      <w:r w:rsidR="0028161E" w:rsidRPr="00793048">
        <w:rPr>
          <w:lang w:eastAsia="sv-SE"/>
        </w:rPr>
        <w:t>)</w:t>
      </w:r>
      <w:r w:rsidR="00793048">
        <w:rPr>
          <w:lang w:eastAsia="sv-SE"/>
        </w:rPr>
        <w:t>:</w:t>
      </w:r>
    </w:p>
    <w:p w14:paraId="3B34AD05" w14:textId="2A183B11" w:rsidR="00F47B3A" w:rsidRPr="00A10F08" w:rsidRDefault="00C71EEB" w:rsidP="00C71EEB">
      <w:pPr>
        <w:rPr>
          <w:lang w:eastAsia="sv-SE"/>
        </w:rPr>
      </w:pPr>
      <w:r w:rsidRPr="00793048">
        <w:rPr>
          <w:lang w:eastAsia="sv-SE"/>
        </w:rPr>
        <w:t xml:space="preserve">I. </w:t>
      </w:r>
      <w:r w:rsidR="00904566" w:rsidRPr="00793048">
        <w:rPr>
          <w:lang w:eastAsia="sv-SE"/>
        </w:rPr>
        <w:t>e</w:t>
      </w:r>
      <w:r w:rsidR="00F47B3A" w:rsidRPr="00793048">
        <w:rPr>
          <w:lang w:eastAsia="sv-SE"/>
        </w:rPr>
        <w:t xml:space="preserve">tapa: Od konce města Neveklov </w:t>
      </w:r>
      <w:r w:rsidR="00793048" w:rsidRPr="00793048">
        <w:rPr>
          <w:lang w:eastAsia="sv-SE"/>
        </w:rPr>
        <w:t xml:space="preserve">(km 0,630) </w:t>
      </w:r>
      <w:r w:rsidR="00F47B3A" w:rsidRPr="00793048">
        <w:rPr>
          <w:lang w:eastAsia="sv-SE"/>
        </w:rPr>
        <w:t xml:space="preserve">po křižovatku s komunikací </w:t>
      </w:r>
      <w:r w:rsidR="00252518" w:rsidRPr="00793048">
        <w:rPr>
          <w:lang w:eastAsia="sv-SE"/>
        </w:rPr>
        <w:t xml:space="preserve">napojující osadu </w:t>
      </w:r>
      <w:proofErr w:type="spellStart"/>
      <w:r w:rsidR="00793048" w:rsidRPr="00793048">
        <w:rPr>
          <w:lang w:eastAsia="sv-SE"/>
        </w:rPr>
        <w:t>Šib</w:t>
      </w:r>
      <w:r w:rsidR="00F47B3A" w:rsidRPr="00793048">
        <w:rPr>
          <w:lang w:eastAsia="sv-SE"/>
        </w:rPr>
        <w:t>inka</w:t>
      </w:r>
      <w:proofErr w:type="spellEnd"/>
      <w:r w:rsidR="00F47B3A" w:rsidRPr="00793048">
        <w:rPr>
          <w:lang w:eastAsia="sv-SE"/>
        </w:rPr>
        <w:t>.</w:t>
      </w:r>
      <w:r w:rsidR="00793048">
        <w:rPr>
          <w:lang w:eastAsia="sv-SE"/>
        </w:rPr>
        <w:t xml:space="preserve"> Důvodem této krátké etapy je skutečnost, že příjezd do osady </w:t>
      </w:r>
      <w:proofErr w:type="spellStart"/>
      <w:r w:rsidR="00793048">
        <w:rPr>
          <w:lang w:eastAsia="sv-SE"/>
        </w:rPr>
        <w:t>Šibinka</w:t>
      </w:r>
      <w:proofErr w:type="spellEnd"/>
      <w:r w:rsidR="00793048">
        <w:rPr>
          <w:lang w:eastAsia="sv-SE"/>
        </w:rPr>
        <w:t xml:space="preserve"> je možný pouze od silnice III/11434, proto je nutné zajistit příjezd do </w:t>
      </w:r>
      <w:proofErr w:type="spellStart"/>
      <w:r w:rsidR="00793048">
        <w:rPr>
          <w:lang w:eastAsia="sv-SE"/>
        </w:rPr>
        <w:t>Šibinky</w:t>
      </w:r>
      <w:proofErr w:type="spellEnd"/>
      <w:r w:rsidR="00793048">
        <w:rPr>
          <w:lang w:eastAsia="sv-SE"/>
        </w:rPr>
        <w:t xml:space="preserve"> buď ze západní části od Neveklova, nebo </w:t>
      </w:r>
      <w:r w:rsidR="00793048" w:rsidRPr="00A10F08">
        <w:rPr>
          <w:lang w:eastAsia="sv-SE"/>
        </w:rPr>
        <w:t>z východní strany.</w:t>
      </w:r>
    </w:p>
    <w:p w14:paraId="6EDE67B7" w14:textId="2BEDB7D8" w:rsidR="00F47B3A" w:rsidRPr="00A10F08" w:rsidRDefault="00F47B3A" w:rsidP="00F47B3A">
      <w:pPr>
        <w:rPr>
          <w:lang w:eastAsia="sv-SE"/>
        </w:rPr>
      </w:pPr>
      <w:r w:rsidRPr="00A10F08">
        <w:rPr>
          <w:lang w:eastAsia="sv-SE"/>
        </w:rPr>
        <w:t xml:space="preserve">II. </w:t>
      </w:r>
      <w:r w:rsidR="00904566" w:rsidRPr="00A10F08">
        <w:rPr>
          <w:lang w:eastAsia="sv-SE"/>
        </w:rPr>
        <w:t>e</w:t>
      </w:r>
      <w:r w:rsidRPr="00A10F08">
        <w:rPr>
          <w:lang w:eastAsia="sv-SE"/>
        </w:rPr>
        <w:t xml:space="preserve">tapa: Od křižovatky s komunikací </w:t>
      </w:r>
      <w:r w:rsidR="00252518" w:rsidRPr="00A10F08">
        <w:rPr>
          <w:lang w:eastAsia="sv-SE"/>
        </w:rPr>
        <w:t>napojující osadu</w:t>
      </w:r>
      <w:r w:rsidRPr="00A10F08">
        <w:rPr>
          <w:lang w:eastAsia="sv-SE"/>
        </w:rPr>
        <w:t xml:space="preserve"> </w:t>
      </w:r>
      <w:proofErr w:type="spellStart"/>
      <w:r w:rsidRPr="00A10F08">
        <w:rPr>
          <w:lang w:eastAsia="sv-SE"/>
        </w:rPr>
        <w:t>Šibinka</w:t>
      </w:r>
      <w:proofErr w:type="spellEnd"/>
      <w:r w:rsidRPr="00A10F08">
        <w:rPr>
          <w:lang w:eastAsia="sv-SE"/>
        </w:rPr>
        <w:t xml:space="preserve"> p</w:t>
      </w:r>
      <w:r w:rsidR="00C71EEB" w:rsidRPr="00A10F08">
        <w:rPr>
          <w:lang w:eastAsia="sv-SE"/>
        </w:rPr>
        <w:t>o křižovatku se silnicí III/11435</w:t>
      </w:r>
      <w:r w:rsidRPr="00A10F08">
        <w:rPr>
          <w:lang w:eastAsia="sv-SE"/>
        </w:rPr>
        <w:t xml:space="preserve"> </w:t>
      </w:r>
      <w:r w:rsidR="00252518" w:rsidRPr="00A10F08">
        <w:rPr>
          <w:lang w:eastAsia="sv-SE"/>
        </w:rPr>
        <w:t xml:space="preserve">napojující obec </w:t>
      </w:r>
      <w:proofErr w:type="spellStart"/>
      <w:r w:rsidRPr="00A10F08">
        <w:rPr>
          <w:lang w:eastAsia="sv-SE"/>
        </w:rPr>
        <w:t>Chvojínek</w:t>
      </w:r>
      <w:proofErr w:type="spellEnd"/>
      <w:r w:rsidR="00C71EEB" w:rsidRPr="00A10F08">
        <w:rPr>
          <w:lang w:eastAsia="sv-SE"/>
        </w:rPr>
        <w:t>.</w:t>
      </w:r>
      <w:r w:rsidR="00793048" w:rsidRPr="00A10F08">
        <w:rPr>
          <w:lang w:eastAsia="sv-SE"/>
        </w:rPr>
        <w:t xml:space="preserve"> </w:t>
      </w:r>
      <w:r w:rsidR="00A10F08" w:rsidRPr="00A10F08">
        <w:rPr>
          <w:lang w:eastAsia="sv-SE"/>
        </w:rPr>
        <w:t xml:space="preserve">Obec </w:t>
      </w:r>
      <w:proofErr w:type="spellStart"/>
      <w:r w:rsidR="00A10F08" w:rsidRPr="00A10F08">
        <w:rPr>
          <w:lang w:eastAsia="sv-SE"/>
        </w:rPr>
        <w:t>Chvojínek</w:t>
      </w:r>
      <w:proofErr w:type="spellEnd"/>
      <w:r w:rsidR="00A10F08" w:rsidRPr="00A10F08">
        <w:rPr>
          <w:lang w:eastAsia="sv-SE"/>
        </w:rPr>
        <w:t xml:space="preserve"> je přístupná</w:t>
      </w:r>
      <w:r w:rsidR="00793048" w:rsidRPr="00A10F08">
        <w:rPr>
          <w:lang w:eastAsia="sv-SE"/>
        </w:rPr>
        <w:t xml:space="preserve"> rovněž pouze od silnice III/11434, proto musí </w:t>
      </w:r>
      <w:r w:rsidR="00A10F08" w:rsidRPr="00A10F08">
        <w:rPr>
          <w:lang w:eastAsia="sv-SE"/>
        </w:rPr>
        <w:t>zůstat během realizace průjezdná východní nebo západní část silnice III/11434, proto je hranice etap volena v místě křižovatky se silnicí III/11435.</w:t>
      </w:r>
      <w:r w:rsidR="00935FFF">
        <w:rPr>
          <w:lang w:eastAsia="sv-SE"/>
        </w:rPr>
        <w:t xml:space="preserve"> V rámci II. etapy je předpoklad, že bude uzavřen průjezd po komunikaci vedenou k rybníku a dále k domu č. p. 295, předpokládá se, že tento dům bude možné obsluhovat přes přilehlý zemědělský areál s napojením na ulici K Duhovce. Před realizací stavby si zhotovitel stavby ověří, že bude umožněna tato dopravní ob</w:t>
      </w:r>
      <w:r w:rsidR="00E47A7D">
        <w:rPr>
          <w:lang w:eastAsia="sv-SE"/>
        </w:rPr>
        <w:t>s</w:t>
      </w:r>
      <w:r w:rsidR="00935FFF">
        <w:rPr>
          <w:lang w:eastAsia="sv-SE"/>
        </w:rPr>
        <w:t>luha domu č. p. 295. V případě, že by tomu bránily závažné důvody, bude etapa II. rozdělena na podetapy se zachováním příjezdu k domu č. p. 295.</w:t>
      </w:r>
    </w:p>
    <w:p w14:paraId="653DBB95" w14:textId="716A86A9" w:rsidR="00F47B3A" w:rsidRPr="00A10F08" w:rsidRDefault="00F47B3A" w:rsidP="00F47B3A">
      <w:pPr>
        <w:rPr>
          <w:lang w:eastAsia="sv-SE"/>
        </w:rPr>
      </w:pPr>
      <w:r w:rsidRPr="00A10F08">
        <w:rPr>
          <w:lang w:eastAsia="sv-SE"/>
        </w:rPr>
        <w:t xml:space="preserve">III. </w:t>
      </w:r>
      <w:r w:rsidR="00904566" w:rsidRPr="00A10F08">
        <w:rPr>
          <w:lang w:eastAsia="sv-SE"/>
        </w:rPr>
        <w:t>e</w:t>
      </w:r>
      <w:r w:rsidR="00C71EEB" w:rsidRPr="00A10F08">
        <w:rPr>
          <w:lang w:eastAsia="sv-SE"/>
        </w:rPr>
        <w:t xml:space="preserve">tapa: Od křižovatky se silnici III/11435 </w:t>
      </w:r>
      <w:r w:rsidR="00252518" w:rsidRPr="00A10F08">
        <w:rPr>
          <w:lang w:eastAsia="sv-SE"/>
        </w:rPr>
        <w:t>napojující</w:t>
      </w:r>
      <w:r w:rsidR="00C71EEB" w:rsidRPr="00A10F08">
        <w:rPr>
          <w:lang w:eastAsia="sv-SE"/>
        </w:rPr>
        <w:t xml:space="preserve"> </w:t>
      </w:r>
      <w:r w:rsidR="00252518" w:rsidRPr="00A10F08">
        <w:rPr>
          <w:lang w:eastAsia="sv-SE"/>
        </w:rPr>
        <w:t>obec</w:t>
      </w:r>
      <w:r w:rsidR="00C71EEB" w:rsidRPr="00A10F08">
        <w:rPr>
          <w:lang w:eastAsia="sv-SE"/>
        </w:rPr>
        <w:t xml:space="preserve"> </w:t>
      </w:r>
      <w:proofErr w:type="spellStart"/>
      <w:r w:rsidR="00C71EEB" w:rsidRPr="00A10F08">
        <w:rPr>
          <w:lang w:eastAsia="sv-SE"/>
        </w:rPr>
        <w:t>Chvojínek</w:t>
      </w:r>
      <w:proofErr w:type="spellEnd"/>
      <w:r w:rsidR="00C71EEB" w:rsidRPr="00A10F08">
        <w:rPr>
          <w:lang w:eastAsia="sv-SE"/>
        </w:rPr>
        <w:t xml:space="preserve"> po objekt Roháč (část obce </w:t>
      </w:r>
      <w:proofErr w:type="spellStart"/>
      <w:r w:rsidR="00C71EEB" w:rsidRPr="00A10F08">
        <w:rPr>
          <w:lang w:eastAsia="sv-SE"/>
        </w:rPr>
        <w:t>Chvojínek</w:t>
      </w:r>
      <w:proofErr w:type="spellEnd"/>
      <w:r w:rsidR="00C71EEB" w:rsidRPr="00A10F08">
        <w:rPr>
          <w:lang w:eastAsia="sv-SE"/>
        </w:rPr>
        <w:t xml:space="preserve"> 16, Neveklov).</w:t>
      </w:r>
    </w:p>
    <w:p w14:paraId="0C5236BF" w14:textId="6DE92578" w:rsidR="00C71EEB" w:rsidRDefault="00C71EEB" w:rsidP="00F47B3A">
      <w:pPr>
        <w:rPr>
          <w:lang w:eastAsia="sv-SE"/>
        </w:rPr>
      </w:pPr>
      <w:r w:rsidRPr="00A10F08">
        <w:rPr>
          <w:lang w:eastAsia="sv-SE"/>
        </w:rPr>
        <w:t xml:space="preserve">IV. </w:t>
      </w:r>
      <w:r w:rsidR="00904566" w:rsidRPr="00A10F08">
        <w:rPr>
          <w:lang w:eastAsia="sv-SE"/>
        </w:rPr>
        <w:t>e</w:t>
      </w:r>
      <w:r w:rsidR="00A10F08" w:rsidRPr="00A10F08">
        <w:rPr>
          <w:lang w:eastAsia="sv-SE"/>
        </w:rPr>
        <w:t xml:space="preserve">tapa: Od objektu Roháč </w:t>
      </w:r>
      <w:r w:rsidRPr="00A10F08">
        <w:rPr>
          <w:lang w:eastAsia="sv-SE"/>
        </w:rPr>
        <w:t xml:space="preserve">po křižovatku se silnicí III/11454 </w:t>
      </w:r>
      <w:r w:rsidR="00252518" w:rsidRPr="00A10F08">
        <w:rPr>
          <w:lang w:eastAsia="sv-SE"/>
        </w:rPr>
        <w:t>napojující obec</w:t>
      </w:r>
      <w:r w:rsidRPr="00A10F08">
        <w:rPr>
          <w:lang w:eastAsia="sv-SE"/>
        </w:rPr>
        <w:t xml:space="preserve"> Neštětice.</w:t>
      </w:r>
      <w:r w:rsidR="00A10F08" w:rsidRPr="00A10F08">
        <w:rPr>
          <w:lang w:eastAsia="sv-SE"/>
        </w:rPr>
        <w:t xml:space="preserve"> Rozdělení úseku na etapu III. a IV. je z důvodu potřeby zajištění dopravní obsluhy k přilehlému objektu Roháč.</w:t>
      </w:r>
      <w:r w:rsidR="00A04481">
        <w:rPr>
          <w:lang w:eastAsia="sv-SE"/>
        </w:rPr>
        <w:t xml:space="preserve"> V případě, že bude za úplné uzavírky </w:t>
      </w:r>
      <w:r w:rsidR="003A4D58">
        <w:rPr>
          <w:lang w:eastAsia="sv-SE"/>
        </w:rPr>
        <w:t xml:space="preserve">zhotovitelem stavby </w:t>
      </w:r>
      <w:r w:rsidR="00A04481">
        <w:rPr>
          <w:lang w:eastAsia="sv-SE"/>
        </w:rPr>
        <w:t xml:space="preserve">realizován celý konec úseku v místě křižovatky se silnicí III/11454, bude objízdná trasa </w:t>
      </w:r>
      <w:r w:rsidR="003A4D58">
        <w:rPr>
          <w:lang w:eastAsia="sv-SE"/>
        </w:rPr>
        <w:t xml:space="preserve">po nezbytně nutnou dobu </w:t>
      </w:r>
      <w:r w:rsidR="00A04481">
        <w:rPr>
          <w:lang w:eastAsia="sv-SE"/>
        </w:rPr>
        <w:t>vyznačena už u</w:t>
      </w:r>
      <w:r w:rsidR="003A4D58">
        <w:rPr>
          <w:lang w:eastAsia="sv-SE"/>
        </w:rPr>
        <w:t> </w:t>
      </w:r>
      <w:r w:rsidR="00FF7D05">
        <w:rPr>
          <w:lang w:eastAsia="sv-SE"/>
        </w:rPr>
        <w:t>křižovatky silnic III</w:t>
      </w:r>
      <w:r w:rsidR="00A04481">
        <w:rPr>
          <w:lang w:eastAsia="sv-SE"/>
        </w:rPr>
        <w:t>/</w:t>
      </w:r>
      <w:r w:rsidR="00FF7D05">
        <w:rPr>
          <w:lang w:eastAsia="sv-SE"/>
        </w:rPr>
        <w:t>11</w:t>
      </w:r>
      <w:r w:rsidR="00A04481">
        <w:rPr>
          <w:lang w:eastAsia="sv-SE"/>
        </w:rPr>
        <w:t>434 a</w:t>
      </w:r>
      <w:r w:rsidR="003A4D58">
        <w:rPr>
          <w:lang w:eastAsia="sv-SE"/>
        </w:rPr>
        <w:t> </w:t>
      </w:r>
      <w:r w:rsidR="00A04481">
        <w:rPr>
          <w:lang w:eastAsia="sv-SE"/>
        </w:rPr>
        <w:t xml:space="preserve">III/11455 u obce </w:t>
      </w:r>
      <w:proofErr w:type="spellStart"/>
      <w:r w:rsidR="00A04481">
        <w:rPr>
          <w:lang w:eastAsia="sv-SE"/>
        </w:rPr>
        <w:t>Přibyšice</w:t>
      </w:r>
      <w:proofErr w:type="spellEnd"/>
      <w:r w:rsidR="00A04481">
        <w:rPr>
          <w:lang w:eastAsia="sv-SE"/>
        </w:rPr>
        <w:t>.</w:t>
      </w:r>
      <w:r w:rsidR="003A4D58">
        <w:rPr>
          <w:lang w:eastAsia="sv-SE"/>
        </w:rPr>
        <w:t xml:space="preserve"> Dobu realizace křižovatkových úseků je nutné snížit na minimum.</w:t>
      </w:r>
    </w:p>
    <w:p w14:paraId="0717E573" w14:textId="080826AE" w:rsidR="00A04481" w:rsidRPr="00A04481" w:rsidRDefault="00A04481" w:rsidP="00F47B3A">
      <w:pPr>
        <w:rPr>
          <w:lang w:eastAsia="sv-SE"/>
        </w:rPr>
      </w:pPr>
      <w:r w:rsidRPr="00A04481">
        <w:rPr>
          <w:lang w:eastAsia="sv-SE"/>
        </w:rPr>
        <w:t>Orientační schéma rozdělení na jednotlivé etapy se nachází v příloze této zprávy, kde jsou etapy graficky znázorněny.</w:t>
      </w:r>
    </w:p>
    <w:p w14:paraId="43B5FAF4" w14:textId="7145F068" w:rsidR="00252518" w:rsidRPr="00A04481" w:rsidRDefault="00935FFF" w:rsidP="00A04291">
      <w:pPr>
        <w:rPr>
          <w:lang w:eastAsia="sv-SE"/>
        </w:rPr>
      </w:pPr>
      <w:r w:rsidRPr="00A04481">
        <w:rPr>
          <w:lang w:eastAsia="sv-SE"/>
        </w:rPr>
        <w:t xml:space="preserve">Před realizací stavby </w:t>
      </w:r>
      <w:r w:rsidR="00A04481" w:rsidRPr="00A04481">
        <w:rPr>
          <w:lang w:eastAsia="sv-SE"/>
        </w:rPr>
        <w:t>budou</w:t>
      </w:r>
      <w:r w:rsidR="00252518" w:rsidRPr="00A04481">
        <w:rPr>
          <w:lang w:eastAsia="sv-SE"/>
        </w:rPr>
        <w:t xml:space="preserve"> prověřeny </w:t>
      </w:r>
      <w:r w:rsidR="00A04481" w:rsidRPr="00A04481">
        <w:rPr>
          <w:lang w:eastAsia="sv-SE"/>
        </w:rPr>
        <w:t>plánované objízdné trasy</w:t>
      </w:r>
      <w:r w:rsidR="00252518" w:rsidRPr="00A04481">
        <w:rPr>
          <w:lang w:eastAsia="sv-SE"/>
        </w:rPr>
        <w:t>, zda na nich nejsou ve stejném termínu plánov</w:t>
      </w:r>
      <w:r w:rsidR="003A4D58">
        <w:rPr>
          <w:lang w:eastAsia="sv-SE"/>
        </w:rPr>
        <w:t>á</w:t>
      </w:r>
      <w:r w:rsidR="00252518" w:rsidRPr="00A04481">
        <w:rPr>
          <w:lang w:eastAsia="sv-SE"/>
        </w:rPr>
        <w:t>n</w:t>
      </w:r>
      <w:r w:rsidR="00A04481" w:rsidRPr="00A04481">
        <w:rPr>
          <w:lang w:eastAsia="sv-SE"/>
        </w:rPr>
        <w:t>y</w:t>
      </w:r>
      <w:r w:rsidR="00252518" w:rsidRPr="00A04481">
        <w:rPr>
          <w:lang w:eastAsia="sv-SE"/>
        </w:rPr>
        <w:t xml:space="preserve"> nějaké stavební prá</w:t>
      </w:r>
      <w:r w:rsidR="00A04481" w:rsidRPr="00A04481">
        <w:rPr>
          <w:lang w:eastAsia="sv-SE"/>
        </w:rPr>
        <w:t>ce omezující provoz.</w:t>
      </w:r>
      <w:r w:rsidR="003A4D58">
        <w:rPr>
          <w:lang w:eastAsia="sv-SE"/>
        </w:rPr>
        <w:t xml:space="preserve"> Je nutné zajistit případnou koordinaci stavebních prací a vedení objízdných tras.</w:t>
      </w:r>
    </w:p>
    <w:p w14:paraId="47D5DC8D" w14:textId="27A1A6C4" w:rsidR="00A04291" w:rsidRPr="00D366AF" w:rsidRDefault="00A04291" w:rsidP="00A04291">
      <w:pPr>
        <w:rPr>
          <w:lang w:eastAsia="sv-SE"/>
        </w:rPr>
      </w:pPr>
      <w:r w:rsidRPr="00A04481">
        <w:rPr>
          <w:lang w:eastAsia="sv-SE"/>
        </w:rPr>
        <w:lastRenderedPageBreak/>
        <w:t xml:space="preserve">Během realizace jednotlivých etap musí být </w:t>
      </w:r>
      <w:r w:rsidR="00A04481" w:rsidRPr="00A04481">
        <w:rPr>
          <w:lang w:eastAsia="sv-SE"/>
        </w:rPr>
        <w:t>zajištěn průjezd na vedlejší komunikace</w:t>
      </w:r>
      <w:r w:rsidRPr="00A04481">
        <w:rPr>
          <w:lang w:eastAsia="sv-SE"/>
        </w:rPr>
        <w:t xml:space="preserve">, aby byl </w:t>
      </w:r>
      <w:r w:rsidRPr="00D366AF">
        <w:rPr>
          <w:lang w:eastAsia="sv-SE"/>
        </w:rPr>
        <w:t>umožněn v</w:t>
      </w:r>
      <w:r w:rsidR="00252518" w:rsidRPr="00D366AF">
        <w:rPr>
          <w:lang w:eastAsia="sv-SE"/>
        </w:rPr>
        <w:t>j</w:t>
      </w:r>
      <w:r w:rsidRPr="00D366AF">
        <w:rPr>
          <w:lang w:eastAsia="sv-SE"/>
        </w:rPr>
        <w:t>ezd</w:t>
      </w:r>
      <w:r w:rsidR="00A04481" w:rsidRPr="00D366AF">
        <w:rPr>
          <w:lang w:eastAsia="sv-SE"/>
        </w:rPr>
        <w:t xml:space="preserve"> a výjezd</w:t>
      </w:r>
      <w:r w:rsidRPr="00D366AF">
        <w:rPr>
          <w:lang w:eastAsia="sv-SE"/>
        </w:rPr>
        <w:t xml:space="preserve"> z připojených oblastí</w:t>
      </w:r>
      <w:r w:rsidR="00A04481" w:rsidRPr="00D366AF">
        <w:rPr>
          <w:lang w:eastAsia="sv-SE"/>
        </w:rPr>
        <w:t>.</w:t>
      </w:r>
    </w:p>
    <w:p w14:paraId="4556ADFB" w14:textId="560B5D98" w:rsidR="000206B2" w:rsidRPr="00D366AF" w:rsidRDefault="000206B2" w:rsidP="000206B2">
      <w:pPr>
        <w:rPr>
          <w:lang w:eastAsia="sv-SE"/>
        </w:rPr>
      </w:pPr>
      <w:r w:rsidRPr="00D366AF">
        <w:rPr>
          <w:lang w:eastAsia="sv-SE"/>
        </w:rPr>
        <w:t>Konkrétní způsob rozdělení realizace na jednotlivé etapy je věcí zhotovitele stavby a jeho výrobních kapacit. Při realizaci budou zohledněny přirozené návaznosti a ucelenost dílčích úseků souvisejících stavebních objektů. Postup prací bude před začátkem prací odsouhlasen zástupcem investora a příslušnými dotčenými orgány. Cílem realizace bude zvolit takový postup, aby stavba byla prováděna co nejefektivněji</w:t>
      </w:r>
      <w:r w:rsidR="005B25AF" w:rsidRPr="00D366AF">
        <w:rPr>
          <w:lang w:eastAsia="sv-SE"/>
        </w:rPr>
        <w:t xml:space="preserve"> a</w:t>
      </w:r>
      <w:r w:rsidRPr="00D366AF">
        <w:rPr>
          <w:lang w:eastAsia="sv-SE"/>
        </w:rPr>
        <w:t xml:space="preserve"> byla minimalizována doba dopravního omezení.</w:t>
      </w:r>
    </w:p>
    <w:p w14:paraId="295D5232" w14:textId="4B5586C5" w:rsidR="000D7D15" w:rsidRPr="00DA72E1" w:rsidRDefault="000206B2" w:rsidP="000D7D15">
      <w:pPr>
        <w:rPr>
          <w:lang w:eastAsia="sv-SE"/>
        </w:rPr>
      </w:pPr>
      <w:r w:rsidRPr="00DA72E1">
        <w:rPr>
          <w:lang w:eastAsia="sv-SE"/>
        </w:rPr>
        <w:t xml:space="preserve">Jelikož v průběhu prací </w:t>
      </w:r>
      <w:r w:rsidR="000D7D15" w:rsidRPr="00DA72E1">
        <w:rPr>
          <w:lang w:eastAsia="sv-SE"/>
        </w:rPr>
        <w:t xml:space="preserve">je navržena úplná uzavírka </w:t>
      </w:r>
      <w:r w:rsidRPr="00DA72E1">
        <w:rPr>
          <w:lang w:eastAsia="sv-SE"/>
        </w:rPr>
        <w:t xml:space="preserve">provozu na </w:t>
      </w:r>
      <w:r w:rsidR="00252518" w:rsidRPr="00DA72E1">
        <w:rPr>
          <w:lang w:eastAsia="sv-SE"/>
        </w:rPr>
        <w:t>řešené</w:t>
      </w:r>
      <w:r w:rsidRPr="00DA72E1">
        <w:rPr>
          <w:lang w:eastAsia="sv-SE"/>
        </w:rPr>
        <w:t xml:space="preserve"> komunikac</w:t>
      </w:r>
      <w:r w:rsidR="00252518" w:rsidRPr="00DA72E1">
        <w:rPr>
          <w:lang w:eastAsia="sv-SE"/>
        </w:rPr>
        <w:t>i</w:t>
      </w:r>
      <w:r w:rsidRPr="00DA72E1">
        <w:rPr>
          <w:lang w:eastAsia="sv-SE"/>
        </w:rPr>
        <w:t xml:space="preserve">, budou použita </w:t>
      </w:r>
      <w:r w:rsidRPr="00DA72E1">
        <w:rPr>
          <w:b/>
          <w:lang w:eastAsia="sv-SE"/>
        </w:rPr>
        <w:t>dopravní opatření dle TP 66</w:t>
      </w:r>
      <w:r w:rsidRPr="00DA72E1">
        <w:rPr>
          <w:lang w:eastAsia="sv-SE"/>
        </w:rPr>
        <w:t xml:space="preserve"> „Zásady pro označování pracovních míst na pozemních komunikacích“, např. </w:t>
      </w:r>
      <w:r w:rsidRPr="00DA72E1">
        <w:rPr>
          <w:b/>
          <w:lang w:eastAsia="sv-SE"/>
        </w:rPr>
        <w:t>dle schéma</w:t>
      </w:r>
      <w:r w:rsidR="00E86FE5">
        <w:rPr>
          <w:b/>
          <w:lang w:eastAsia="sv-SE"/>
        </w:rPr>
        <w:t>tu</w:t>
      </w:r>
      <w:r w:rsidRPr="00DA72E1">
        <w:rPr>
          <w:b/>
          <w:lang w:eastAsia="sv-SE"/>
        </w:rPr>
        <w:t xml:space="preserve"> B/15</w:t>
      </w:r>
      <w:r w:rsidRPr="00DA72E1">
        <w:rPr>
          <w:bCs/>
          <w:lang w:eastAsia="sv-SE"/>
        </w:rPr>
        <w:t xml:space="preserve"> „Standardní pracovní místo. Uzavírka pozemní komunikace s objížďkou“</w:t>
      </w:r>
      <w:r w:rsidR="00E86FE5">
        <w:rPr>
          <w:bCs/>
          <w:lang w:eastAsia="sv-SE"/>
        </w:rPr>
        <w:t xml:space="preserve"> a </w:t>
      </w:r>
      <w:r w:rsidR="00E86FE5" w:rsidRPr="00E86FE5">
        <w:rPr>
          <w:b/>
          <w:bCs/>
          <w:lang w:eastAsia="sv-SE"/>
        </w:rPr>
        <w:t>dle schématu</w:t>
      </w:r>
      <w:r w:rsidR="00E86FE5">
        <w:rPr>
          <w:bCs/>
          <w:lang w:eastAsia="sv-SE"/>
        </w:rPr>
        <w:t xml:space="preserve"> </w:t>
      </w:r>
      <w:r w:rsidR="00E86FE5" w:rsidRPr="00E86FE5">
        <w:rPr>
          <w:b/>
          <w:bCs/>
          <w:lang w:eastAsia="sv-SE"/>
        </w:rPr>
        <w:t>C/</w:t>
      </w:r>
      <w:proofErr w:type="gramStart"/>
      <w:r w:rsidR="00E86FE5" w:rsidRPr="00E86FE5">
        <w:rPr>
          <w:b/>
          <w:bCs/>
          <w:lang w:eastAsia="sv-SE"/>
        </w:rPr>
        <w:t>10b</w:t>
      </w:r>
      <w:proofErr w:type="gramEnd"/>
      <w:r w:rsidR="00E86FE5">
        <w:rPr>
          <w:bCs/>
          <w:lang w:eastAsia="sv-SE"/>
        </w:rPr>
        <w:t xml:space="preserve"> „Standardní pracovní místo. Objížďka pracovního místa.“</w:t>
      </w:r>
      <w:r w:rsidRPr="00DA72E1">
        <w:rPr>
          <w:bCs/>
          <w:lang w:eastAsia="sv-SE"/>
        </w:rPr>
        <w:t xml:space="preserve">. </w:t>
      </w:r>
      <w:r w:rsidRPr="00DA72E1">
        <w:rPr>
          <w:lang w:eastAsia="sv-SE"/>
        </w:rPr>
        <w:t xml:space="preserve">Uvedené schéma je doporučeno z toho důvodu, že nejvíce odpovídá situaci na řešené komunikaci a charakteru plánovaných prací. </w:t>
      </w:r>
    </w:p>
    <w:p w14:paraId="7C272419" w14:textId="0C80E5AC" w:rsidR="000206B2" w:rsidRPr="00426054" w:rsidRDefault="000206B2" w:rsidP="000D7D15">
      <w:pPr>
        <w:rPr>
          <w:lang w:eastAsia="sv-SE"/>
        </w:rPr>
      </w:pPr>
      <w:r w:rsidRPr="00426054">
        <w:rPr>
          <w:lang w:eastAsia="sv-SE"/>
        </w:rPr>
        <w:t>Aktuálně realizovaný úsek bude vždy ohraničen příčnými zábranami Z2, výstražnými světly typu 1 a</w:t>
      </w:r>
      <w:r w:rsidR="00426054" w:rsidRPr="00426054">
        <w:rPr>
          <w:lang w:eastAsia="sv-SE"/>
        </w:rPr>
        <w:t> </w:t>
      </w:r>
      <w:r w:rsidRPr="00426054">
        <w:rPr>
          <w:lang w:eastAsia="sv-SE"/>
        </w:rPr>
        <w:t xml:space="preserve">zákazovou značkou B1 s dodatkovou tabulku E13 s textem „MIMO </w:t>
      </w:r>
      <w:r w:rsidR="005C77C6">
        <w:rPr>
          <w:lang w:eastAsia="sv-SE"/>
        </w:rPr>
        <w:t>VOZIDEL STAVBY</w:t>
      </w:r>
      <w:r w:rsidRPr="00426054">
        <w:rPr>
          <w:lang w:eastAsia="sv-SE"/>
        </w:rPr>
        <w:t>“. Počet zábran a světel 2× </w:t>
      </w:r>
      <w:r w:rsidR="00426054" w:rsidRPr="00426054">
        <w:rPr>
          <w:lang w:eastAsia="sv-SE"/>
        </w:rPr>
        <w:t>(</w:t>
      </w:r>
      <w:r w:rsidRPr="00426054">
        <w:rPr>
          <w:lang w:eastAsia="sv-SE"/>
        </w:rPr>
        <w:t>Z2 + min. 5× výstražné světlo</w:t>
      </w:r>
      <w:r w:rsidR="00426054" w:rsidRPr="00426054">
        <w:rPr>
          <w:lang w:eastAsia="sv-SE"/>
        </w:rPr>
        <w:t>)</w:t>
      </w:r>
      <w:r w:rsidR="00B8692C" w:rsidRPr="00426054">
        <w:rPr>
          <w:lang w:eastAsia="sv-SE"/>
        </w:rPr>
        <w:t>.</w:t>
      </w:r>
    </w:p>
    <w:p w14:paraId="3F8D468C" w14:textId="0523FCFF" w:rsidR="00325E4E" w:rsidRPr="00426054" w:rsidRDefault="00325E4E" w:rsidP="00325E4E">
      <w:pPr>
        <w:rPr>
          <w:lang w:eastAsia="sv-SE"/>
        </w:rPr>
      </w:pPr>
      <w:r w:rsidRPr="00426054">
        <w:rPr>
          <w:lang w:eastAsia="sv-SE"/>
        </w:rPr>
        <w:t xml:space="preserve">V době prací v místě křižovatek a u jiných kolizních míst bude provoz řízen </w:t>
      </w:r>
      <w:proofErr w:type="spellStart"/>
      <w:r w:rsidRPr="00426054">
        <w:rPr>
          <w:lang w:eastAsia="sv-SE"/>
        </w:rPr>
        <w:t>regulovčíky</w:t>
      </w:r>
      <w:proofErr w:type="spellEnd"/>
      <w:r w:rsidRPr="00426054">
        <w:rPr>
          <w:lang w:eastAsia="sv-SE"/>
        </w:rPr>
        <w:t xml:space="preserve"> (osoby</w:t>
      </w:r>
      <w:r w:rsidR="005C77C6">
        <w:rPr>
          <w:lang w:eastAsia="sv-SE"/>
        </w:rPr>
        <w:t> </w:t>
      </w:r>
      <w:r w:rsidRPr="00426054">
        <w:rPr>
          <w:lang w:eastAsia="sv-SE"/>
        </w:rPr>
        <w:t>zhotovitele stavby). Provoz bude řízen dostatečným počtem těchto osob, které budou řádně proškolené. Tyto osoby budou řádně vybavené a ustrojené (viz § 20 vyhlášky č. 294/2015 Sb. a TP 66).</w:t>
      </w:r>
    </w:p>
    <w:p w14:paraId="04A0CE6B" w14:textId="5002CA6D" w:rsidR="000206B2" w:rsidRPr="00D366AF" w:rsidRDefault="000206B2" w:rsidP="000206B2">
      <w:pPr>
        <w:rPr>
          <w:lang w:eastAsia="sv-SE"/>
        </w:rPr>
      </w:pPr>
      <w:r w:rsidRPr="00D366AF">
        <w:rPr>
          <w:lang w:eastAsia="sv-SE"/>
        </w:rPr>
        <w:t xml:space="preserve">Během realizace bude umožněn </w:t>
      </w:r>
      <w:r w:rsidR="00D366AF" w:rsidRPr="00D366AF">
        <w:rPr>
          <w:lang w:eastAsia="sv-SE"/>
        </w:rPr>
        <w:t xml:space="preserve">přístup k sousedním nemovitostem, </w:t>
      </w:r>
      <w:r w:rsidRPr="00D366AF">
        <w:rPr>
          <w:lang w:eastAsia="sv-SE"/>
        </w:rPr>
        <w:t>příjezd a průjezd požárních vozidel</w:t>
      </w:r>
      <w:r w:rsidR="00A27293" w:rsidRPr="00D366AF">
        <w:rPr>
          <w:lang w:eastAsia="sv-SE"/>
        </w:rPr>
        <w:t xml:space="preserve"> a vozidel záchranné služby. P</w:t>
      </w:r>
      <w:r w:rsidRPr="00D366AF">
        <w:rPr>
          <w:lang w:eastAsia="sv-SE"/>
        </w:rPr>
        <w:t>ro potřeby jednotek integrovaného záchranného systému musí být zajištěny volné příjezdové komunikace v šířce min. 3,0 m.</w:t>
      </w:r>
    </w:p>
    <w:p w14:paraId="281B91C0" w14:textId="344F05B9" w:rsidR="000206B2" w:rsidRPr="00DA72E1" w:rsidRDefault="000206B2" w:rsidP="000206B2">
      <w:pPr>
        <w:rPr>
          <w:lang w:eastAsia="sv-SE"/>
        </w:rPr>
      </w:pPr>
      <w:r w:rsidRPr="00DA72E1">
        <w:rPr>
          <w:lang w:eastAsia="sv-SE"/>
        </w:rPr>
        <w:t>Konkrétní provizorní dopravní značení dle zvoleného harmonogramu a postupu prací zhotovitele stavby bude projednáno před realizací stavby zhotovitelem stavby s příslušnými správními orgány (zejména DI PČR). Doba trvání DIO bude shodná s celkovou dobou kompletní realizace stavby, při nacenění dopravně-inženýrského opatření musí zhotovitel stavby zohlednit všechny návaznosti a předpokládanou dobu realizace stavby.</w:t>
      </w:r>
    </w:p>
    <w:p w14:paraId="29B9DAA1" w14:textId="3ABA4F99" w:rsidR="000206B2" w:rsidRPr="00DA72E1" w:rsidRDefault="000206B2" w:rsidP="000206B2">
      <w:pPr>
        <w:rPr>
          <w:lang w:eastAsia="sv-SE"/>
        </w:rPr>
      </w:pPr>
      <w:r w:rsidRPr="00DA72E1">
        <w:rPr>
          <w:lang w:eastAsia="sv-SE"/>
        </w:rPr>
        <w:t xml:space="preserve">Je doporučeno, aby v dostatečném časovém předstihu zhotovitel stavby informoval </w:t>
      </w:r>
      <w:r w:rsidR="00DA72E1" w:rsidRPr="00DA72E1">
        <w:rPr>
          <w:lang w:eastAsia="sv-SE"/>
        </w:rPr>
        <w:t xml:space="preserve">o termínu zahájení prací </w:t>
      </w:r>
      <w:r w:rsidR="00557F77" w:rsidRPr="00DA72E1">
        <w:rPr>
          <w:lang w:eastAsia="sv-SE"/>
        </w:rPr>
        <w:t xml:space="preserve">dopravce </w:t>
      </w:r>
      <w:r w:rsidR="00DA72E1" w:rsidRPr="00DA72E1">
        <w:rPr>
          <w:lang w:eastAsia="sv-SE"/>
        </w:rPr>
        <w:t>autobusových linek (</w:t>
      </w:r>
      <w:r w:rsidR="00557F77" w:rsidRPr="00DA72E1">
        <w:rPr>
          <w:lang w:eastAsia="sv-SE"/>
        </w:rPr>
        <w:t>Pražská integrovaná doprava</w:t>
      </w:r>
      <w:r w:rsidR="00DA72E1" w:rsidRPr="00DA72E1">
        <w:rPr>
          <w:lang w:eastAsia="sv-SE"/>
        </w:rPr>
        <w:t>)</w:t>
      </w:r>
      <w:r w:rsidR="00557F77" w:rsidRPr="00DA72E1">
        <w:rPr>
          <w:lang w:eastAsia="sv-SE"/>
        </w:rPr>
        <w:t>,</w:t>
      </w:r>
      <w:r w:rsidRPr="00DA72E1">
        <w:rPr>
          <w:lang w:eastAsia="sv-SE"/>
        </w:rPr>
        <w:t xml:space="preserve"> </w:t>
      </w:r>
      <w:r w:rsidR="00DA72E1" w:rsidRPr="00DA72E1">
        <w:rPr>
          <w:lang w:eastAsia="sv-SE"/>
        </w:rPr>
        <w:t>aby počítal s tím, že</w:t>
      </w:r>
      <w:r w:rsidR="00E47A7D">
        <w:rPr>
          <w:lang w:eastAsia="sv-SE"/>
        </w:rPr>
        <w:t> </w:t>
      </w:r>
      <w:r w:rsidR="00DA72E1" w:rsidRPr="00DA72E1">
        <w:rPr>
          <w:lang w:eastAsia="sv-SE"/>
        </w:rPr>
        <w:t xml:space="preserve">může docházet k zpoždění jejich spojů. Zároveň je doporučeno, aby o termínu zahájení prací v dostatečném časovém předstihu informoval zhotovitel stavby zástupce obcí, kteří by následně mohli informovat občany </w:t>
      </w:r>
      <w:r w:rsidRPr="00DA72E1">
        <w:rPr>
          <w:lang w:eastAsia="sv-SE"/>
        </w:rPr>
        <w:t>o plánovaném postupu prací.</w:t>
      </w:r>
    </w:p>
    <w:p w14:paraId="32CF90E3" w14:textId="77777777" w:rsidR="009C611F" w:rsidRPr="00787929" w:rsidRDefault="00C60FFB" w:rsidP="005F3625">
      <w:pPr>
        <w:pStyle w:val="Nadpis1"/>
      </w:pPr>
      <w:bookmarkStart w:id="12" w:name="_Toc3901857"/>
      <w:r w:rsidRPr="00787929">
        <w:t>Vyhodnocení průzkumů a podkladů, vč</w:t>
      </w:r>
      <w:r w:rsidR="004D7120">
        <w:t>.</w:t>
      </w:r>
      <w:r w:rsidRPr="00787929">
        <w:t xml:space="preserve"> jejich užití v</w:t>
      </w:r>
      <w:r w:rsidR="009A7A40">
        <w:t> </w:t>
      </w:r>
      <w:r w:rsidRPr="00787929">
        <w:t>dokumentaci</w:t>
      </w:r>
      <w:bookmarkEnd w:id="12"/>
    </w:p>
    <w:p w14:paraId="5FF6326C" w14:textId="77777777" w:rsidR="00404130" w:rsidRPr="00426054" w:rsidRDefault="00546B0C" w:rsidP="009A7A40">
      <w:pPr>
        <w:pStyle w:val="Zkladntext"/>
        <w:rPr>
          <w:lang w:eastAsia="sv-SE"/>
        </w:rPr>
      </w:pPr>
      <w:r w:rsidRPr="00426054">
        <w:rPr>
          <w:lang w:eastAsia="sv-SE"/>
        </w:rPr>
        <w:t xml:space="preserve">Při návrhu </w:t>
      </w:r>
      <w:r w:rsidR="007C7BB0" w:rsidRPr="00426054">
        <w:rPr>
          <w:lang w:eastAsia="sv-SE"/>
        </w:rPr>
        <w:t>tohoto stavebního objektu</w:t>
      </w:r>
      <w:r w:rsidRPr="00426054">
        <w:rPr>
          <w:lang w:eastAsia="sv-SE"/>
        </w:rPr>
        <w:t xml:space="preserve"> byly využity </w:t>
      </w:r>
      <w:r w:rsidR="00D2527E" w:rsidRPr="00426054">
        <w:rPr>
          <w:lang w:eastAsia="sv-SE"/>
        </w:rPr>
        <w:t xml:space="preserve">zejména </w:t>
      </w:r>
      <w:r w:rsidRPr="00426054">
        <w:rPr>
          <w:lang w:eastAsia="sv-SE"/>
        </w:rPr>
        <w:t>následující průzkumy a podklady:</w:t>
      </w:r>
    </w:p>
    <w:p w14:paraId="02F950E6" w14:textId="77777777" w:rsidR="00E36087" w:rsidRPr="00426054" w:rsidRDefault="00546B0C" w:rsidP="000B3BA0">
      <w:pPr>
        <w:pStyle w:val="Odstavecseseznamem"/>
        <w:numPr>
          <w:ilvl w:val="0"/>
          <w:numId w:val="35"/>
        </w:numPr>
        <w:rPr>
          <w:lang w:eastAsia="sv-SE"/>
        </w:rPr>
      </w:pPr>
      <w:r w:rsidRPr="00426054">
        <w:rPr>
          <w:lang w:eastAsia="sv-SE"/>
        </w:rPr>
        <w:t>Mapové podklady –</w:t>
      </w:r>
      <w:r w:rsidR="000B3BA0" w:rsidRPr="00426054">
        <w:rPr>
          <w:lang w:eastAsia="sv-SE"/>
        </w:rPr>
        <w:t xml:space="preserve"> mapa zájmové oblasti</w:t>
      </w:r>
    </w:p>
    <w:p w14:paraId="31A13E1B" w14:textId="77777777" w:rsidR="000B3BA0" w:rsidRPr="00426054" w:rsidRDefault="000B3BA0" w:rsidP="000B3BA0">
      <w:pPr>
        <w:pStyle w:val="Odstavecseseznamem"/>
        <w:numPr>
          <w:ilvl w:val="0"/>
          <w:numId w:val="35"/>
        </w:numPr>
        <w:rPr>
          <w:lang w:eastAsia="sv-SE"/>
        </w:rPr>
      </w:pPr>
      <w:r w:rsidRPr="00426054">
        <w:rPr>
          <w:lang w:eastAsia="sv-SE"/>
        </w:rPr>
        <w:t>Technické podmínky – zejména TP 66</w:t>
      </w:r>
    </w:p>
    <w:p w14:paraId="11D84E48" w14:textId="77777777" w:rsidR="00B058B4" w:rsidRPr="00787929" w:rsidRDefault="00E66870" w:rsidP="00B058B4">
      <w:pPr>
        <w:pStyle w:val="Nadpis1"/>
      </w:pPr>
      <w:bookmarkStart w:id="13" w:name="_Toc3901858"/>
      <w:r w:rsidRPr="00787929">
        <w:t>Vztahy k</w:t>
      </w:r>
      <w:r w:rsidR="009A7A40">
        <w:t> </w:t>
      </w:r>
      <w:r w:rsidRPr="00787929">
        <w:t>ostatním objektům stavby</w:t>
      </w:r>
      <w:bookmarkEnd w:id="13"/>
    </w:p>
    <w:p w14:paraId="323FDAAD" w14:textId="77777777" w:rsidR="00343F19" w:rsidRPr="00426054" w:rsidRDefault="00343F19" w:rsidP="009A7A40">
      <w:pPr>
        <w:pStyle w:val="Zkladntext"/>
        <w:rPr>
          <w:lang w:eastAsia="sv-SE"/>
        </w:rPr>
      </w:pPr>
      <w:r w:rsidRPr="00426054">
        <w:rPr>
          <w:lang w:eastAsia="sv-SE"/>
        </w:rPr>
        <w:t>Opatření, která jsou součástí SO </w:t>
      </w:r>
      <w:r w:rsidR="000B3BA0" w:rsidRPr="00426054">
        <w:rPr>
          <w:lang w:eastAsia="sv-SE"/>
        </w:rPr>
        <w:t>180</w:t>
      </w:r>
      <w:r w:rsidRPr="00426054">
        <w:rPr>
          <w:lang w:eastAsia="sv-SE"/>
        </w:rPr>
        <w:t>, budou provedena před zahájením stavebních prací, jejich realizace bude</w:t>
      </w:r>
      <w:r w:rsidR="00404130" w:rsidRPr="00426054">
        <w:rPr>
          <w:lang w:eastAsia="sv-SE"/>
        </w:rPr>
        <w:t xml:space="preserve"> předcházet v</w:t>
      </w:r>
      <w:r w:rsidR="009A7A40" w:rsidRPr="00426054">
        <w:rPr>
          <w:lang w:eastAsia="sv-SE"/>
        </w:rPr>
        <w:t> </w:t>
      </w:r>
      <w:r w:rsidR="00404130" w:rsidRPr="00426054">
        <w:rPr>
          <w:lang w:eastAsia="sv-SE"/>
        </w:rPr>
        <w:t xml:space="preserve">těsné návaznosti na ostatní stavební objekty. </w:t>
      </w:r>
      <w:r w:rsidR="000B3BA0" w:rsidRPr="00426054">
        <w:rPr>
          <w:lang w:eastAsia="sv-SE"/>
        </w:rPr>
        <w:t>Dopravně inženýrská opatření</w:t>
      </w:r>
      <w:r w:rsidR="00404130" w:rsidRPr="00426054">
        <w:rPr>
          <w:lang w:eastAsia="sv-SE"/>
        </w:rPr>
        <w:t xml:space="preserve"> bud</w:t>
      </w:r>
      <w:r w:rsidR="000B3BA0" w:rsidRPr="00426054">
        <w:rPr>
          <w:lang w:eastAsia="sv-SE"/>
        </w:rPr>
        <w:t>ou</w:t>
      </w:r>
      <w:r w:rsidR="00404130" w:rsidRPr="00426054">
        <w:rPr>
          <w:lang w:eastAsia="sv-SE"/>
        </w:rPr>
        <w:t xml:space="preserve"> dočasného charakteru, opatření budou trvat po celou dobu stavb</w:t>
      </w:r>
      <w:r w:rsidR="0043436F" w:rsidRPr="00426054">
        <w:rPr>
          <w:lang w:eastAsia="sv-SE"/>
        </w:rPr>
        <w:t>y</w:t>
      </w:r>
      <w:r w:rsidR="00404130" w:rsidRPr="00426054">
        <w:rPr>
          <w:lang w:eastAsia="sv-SE"/>
        </w:rPr>
        <w:t xml:space="preserve">. Po dokončení stavby bude </w:t>
      </w:r>
      <w:r w:rsidR="000B3BA0" w:rsidRPr="00426054">
        <w:rPr>
          <w:lang w:eastAsia="sv-SE"/>
        </w:rPr>
        <w:t>DIO</w:t>
      </w:r>
      <w:r w:rsidR="00404130" w:rsidRPr="00426054">
        <w:rPr>
          <w:lang w:eastAsia="sv-SE"/>
        </w:rPr>
        <w:t xml:space="preserve"> odstraněn</w:t>
      </w:r>
      <w:r w:rsidR="000B3BA0" w:rsidRPr="00426054">
        <w:rPr>
          <w:lang w:eastAsia="sv-SE"/>
        </w:rPr>
        <w:t>o</w:t>
      </w:r>
      <w:r w:rsidR="00404130" w:rsidRPr="00426054">
        <w:rPr>
          <w:lang w:eastAsia="sv-SE"/>
        </w:rPr>
        <w:t>.</w:t>
      </w:r>
      <w:r w:rsidR="00546B0C" w:rsidRPr="00426054">
        <w:rPr>
          <w:lang w:eastAsia="sv-SE"/>
        </w:rPr>
        <w:t xml:space="preserve"> SO </w:t>
      </w:r>
      <w:r w:rsidR="000B3BA0" w:rsidRPr="00426054">
        <w:rPr>
          <w:lang w:eastAsia="sv-SE"/>
        </w:rPr>
        <w:t>180</w:t>
      </w:r>
      <w:r w:rsidR="00546B0C" w:rsidRPr="00426054">
        <w:rPr>
          <w:lang w:eastAsia="sv-SE"/>
        </w:rPr>
        <w:t xml:space="preserve"> má vztah na všechny navržené stavební objekty.</w:t>
      </w:r>
    </w:p>
    <w:p w14:paraId="56B4F35E" w14:textId="77777777" w:rsidR="005320D6" w:rsidRPr="00426054" w:rsidRDefault="00710325" w:rsidP="009A7A40">
      <w:pPr>
        <w:pStyle w:val="Zkladntext"/>
        <w:rPr>
          <w:lang w:eastAsia="sv-SE"/>
        </w:rPr>
      </w:pPr>
      <w:r w:rsidRPr="00426054">
        <w:rPr>
          <w:lang w:eastAsia="sv-SE"/>
        </w:rPr>
        <w:lastRenderedPageBreak/>
        <w:t>Při nacenění položek DIO je nutné zohlednit zejména dobu, po kterou bude stavba prováděna dle harmonogramu prací zhotovitele stavby, včetně doby nutné pro dodělání případných vad a nedodělků.</w:t>
      </w:r>
    </w:p>
    <w:p w14:paraId="76E932CA" w14:textId="77777777" w:rsidR="00710325" w:rsidRPr="00E86FE5" w:rsidRDefault="00710325" w:rsidP="009A7A40">
      <w:pPr>
        <w:pStyle w:val="Zkladntext"/>
        <w:rPr>
          <w:lang w:eastAsia="sv-SE"/>
        </w:rPr>
      </w:pPr>
      <w:r w:rsidRPr="00E86FE5">
        <w:rPr>
          <w:lang w:eastAsia="sv-SE"/>
        </w:rPr>
        <w:t>Ve vztahu k</w:t>
      </w:r>
      <w:r w:rsidR="009A7A40" w:rsidRPr="00E86FE5">
        <w:rPr>
          <w:lang w:eastAsia="sv-SE"/>
        </w:rPr>
        <w:t> </w:t>
      </w:r>
      <w:r w:rsidRPr="00E86FE5">
        <w:rPr>
          <w:lang w:eastAsia="sv-SE"/>
        </w:rPr>
        <w:t xml:space="preserve">SO 190 je nutné zohlednit technologii pokládky </w:t>
      </w:r>
      <w:r w:rsidR="005320D6" w:rsidRPr="00E86FE5">
        <w:rPr>
          <w:lang w:eastAsia="sv-SE"/>
        </w:rPr>
        <w:t>vodorovného dopravního značení (VDZ)</w:t>
      </w:r>
      <w:r w:rsidRPr="00E86FE5">
        <w:rPr>
          <w:lang w:eastAsia="sv-SE"/>
        </w:rPr>
        <w:t>.</w:t>
      </w:r>
      <w:r w:rsidR="005320D6" w:rsidRPr="00E86FE5">
        <w:rPr>
          <w:lang w:eastAsia="sv-SE"/>
        </w:rPr>
        <w:t xml:space="preserve"> Při provádění finální pokládky VDZ budou rovněž provedena nezbytná dopravně inženýrská opatření, jejich užití je součástí celého kompletu DIO v</w:t>
      </w:r>
      <w:r w:rsidR="009A7A40" w:rsidRPr="00E86FE5">
        <w:rPr>
          <w:lang w:eastAsia="sv-SE"/>
        </w:rPr>
        <w:t> </w:t>
      </w:r>
      <w:r w:rsidR="005320D6" w:rsidRPr="00E86FE5">
        <w:rPr>
          <w:lang w:eastAsia="sv-SE"/>
        </w:rPr>
        <w:t>rámci tohoto projektu, je nutné, aby zhotovitel stavby při nacenění DIO počítal s</w:t>
      </w:r>
      <w:r w:rsidR="009A7A40" w:rsidRPr="00E86FE5">
        <w:rPr>
          <w:lang w:eastAsia="sv-SE"/>
        </w:rPr>
        <w:t> </w:t>
      </w:r>
      <w:r w:rsidR="005320D6" w:rsidRPr="00E86FE5">
        <w:rPr>
          <w:lang w:eastAsia="sv-SE"/>
        </w:rPr>
        <w:t>tím, že provedení definitivního dopravního značení může proběhnout i několik měsíců po dokončení realizace vozovky v</w:t>
      </w:r>
      <w:r w:rsidR="009A7A40" w:rsidRPr="00E86FE5">
        <w:rPr>
          <w:lang w:eastAsia="sv-SE"/>
        </w:rPr>
        <w:t> </w:t>
      </w:r>
      <w:r w:rsidR="005320D6" w:rsidRPr="00E86FE5">
        <w:rPr>
          <w:lang w:eastAsia="sv-SE"/>
        </w:rPr>
        <w:t>daném místě.</w:t>
      </w:r>
    </w:p>
    <w:p w14:paraId="6B4E60D2" w14:textId="0A6C80E7" w:rsidR="005320D6" w:rsidRPr="00E86FE5" w:rsidRDefault="000D46F8" w:rsidP="00956EF7">
      <w:pPr>
        <w:pStyle w:val="Zkladntext"/>
        <w:rPr>
          <w:lang w:eastAsia="sv-SE"/>
        </w:rPr>
      </w:pPr>
      <w:r w:rsidRPr="00E86FE5">
        <w:rPr>
          <w:lang w:eastAsia="sv-SE"/>
        </w:rPr>
        <w:t>Pro</w:t>
      </w:r>
      <w:r w:rsidR="00EB3383" w:rsidRPr="00E86FE5">
        <w:rPr>
          <w:lang w:eastAsia="sv-SE"/>
        </w:rPr>
        <w:t xml:space="preserve"> objekt SO 190 - Dopravní značení </w:t>
      </w:r>
      <w:r w:rsidRPr="00E86FE5">
        <w:rPr>
          <w:lang w:eastAsia="sv-SE"/>
        </w:rPr>
        <w:t>bude užito</w:t>
      </w:r>
      <w:r w:rsidR="00D447EA" w:rsidRPr="00E86FE5">
        <w:rPr>
          <w:lang w:eastAsia="sv-SE"/>
        </w:rPr>
        <w:t xml:space="preserve"> dopravních opatření dle</w:t>
      </w:r>
      <w:r w:rsidRPr="00E86FE5">
        <w:rPr>
          <w:lang w:eastAsia="sv-SE"/>
        </w:rPr>
        <w:t xml:space="preserve"> dopravních schémat pro</w:t>
      </w:r>
      <w:r w:rsidR="00E86FE5">
        <w:rPr>
          <w:lang w:eastAsia="sv-SE"/>
        </w:rPr>
        <w:t> </w:t>
      </w:r>
      <w:r w:rsidRPr="00E86FE5">
        <w:rPr>
          <w:lang w:eastAsia="sv-SE"/>
        </w:rPr>
        <w:t>krátkodobou</w:t>
      </w:r>
      <w:r w:rsidR="00CC7ED8" w:rsidRPr="00E86FE5">
        <w:rPr>
          <w:lang w:eastAsia="sv-SE"/>
        </w:rPr>
        <w:t xml:space="preserve"> činnost</w:t>
      </w:r>
      <w:r w:rsidR="00EB3383" w:rsidRPr="00E86FE5">
        <w:rPr>
          <w:lang w:eastAsia="sv-SE"/>
        </w:rPr>
        <w:t>.</w:t>
      </w:r>
      <w:r w:rsidR="00CC7ED8" w:rsidRPr="00E86FE5">
        <w:rPr>
          <w:lang w:eastAsia="sv-SE"/>
        </w:rPr>
        <w:t xml:space="preserve"> </w:t>
      </w:r>
      <w:r w:rsidR="00EB3383" w:rsidRPr="00E86FE5">
        <w:rPr>
          <w:lang w:eastAsia="sv-SE"/>
        </w:rPr>
        <w:t>J</w:t>
      </w:r>
      <w:r w:rsidR="00CC7ED8" w:rsidRPr="00E86FE5">
        <w:rPr>
          <w:lang w:eastAsia="sv-SE"/>
        </w:rPr>
        <w:t xml:space="preserve">ako </w:t>
      </w:r>
      <w:r w:rsidR="00A62C04" w:rsidRPr="00E86FE5">
        <w:rPr>
          <w:lang w:eastAsia="sv-SE"/>
        </w:rPr>
        <w:t>vhodné opatření</w:t>
      </w:r>
      <w:r w:rsidR="00CC7ED8" w:rsidRPr="00E86FE5">
        <w:rPr>
          <w:lang w:eastAsia="sv-SE"/>
        </w:rPr>
        <w:t xml:space="preserve"> se předpokládá </w:t>
      </w:r>
      <w:r w:rsidR="00CC7ED8" w:rsidRPr="00E86FE5">
        <w:rPr>
          <w:b/>
          <w:lang w:eastAsia="sv-SE"/>
        </w:rPr>
        <w:t xml:space="preserve">operativní pracovní místo dle </w:t>
      </w:r>
      <w:r w:rsidR="00A62C04" w:rsidRPr="00E86FE5">
        <w:rPr>
          <w:b/>
          <w:lang w:eastAsia="sv-SE"/>
        </w:rPr>
        <w:t xml:space="preserve">schématu </w:t>
      </w:r>
      <w:r w:rsidR="00CC7ED8" w:rsidRPr="00E86FE5">
        <w:rPr>
          <w:b/>
          <w:lang w:eastAsia="sv-SE"/>
        </w:rPr>
        <w:t>C/11, C/12, popř. C/13 z</w:t>
      </w:r>
      <w:r w:rsidR="009A7A40" w:rsidRPr="00E86FE5">
        <w:rPr>
          <w:b/>
          <w:lang w:eastAsia="sv-SE"/>
        </w:rPr>
        <w:t> </w:t>
      </w:r>
      <w:r w:rsidR="00CC7ED8" w:rsidRPr="00E86FE5">
        <w:rPr>
          <w:b/>
          <w:lang w:eastAsia="sv-SE"/>
        </w:rPr>
        <w:t>TP 66.</w:t>
      </w:r>
    </w:p>
    <w:p w14:paraId="38E558CB" w14:textId="77777777" w:rsidR="00CC7ED8" w:rsidRPr="00CC7ED8" w:rsidRDefault="00CC7ED8" w:rsidP="009A7A40">
      <w:pPr>
        <w:pStyle w:val="Zkladntext"/>
        <w:rPr>
          <w:lang w:eastAsia="sv-SE"/>
        </w:rPr>
      </w:pPr>
      <w:r w:rsidRPr="00E86FE5">
        <w:rPr>
          <w:lang w:eastAsia="sv-SE"/>
        </w:rPr>
        <w:t>Zhotovitel stavby musí nacenit DIO s</w:t>
      </w:r>
      <w:r w:rsidR="009A7A40" w:rsidRPr="00E86FE5">
        <w:rPr>
          <w:lang w:eastAsia="sv-SE"/>
        </w:rPr>
        <w:t> </w:t>
      </w:r>
      <w:r w:rsidRPr="00E86FE5">
        <w:rPr>
          <w:lang w:eastAsia="sv-SE"/>
        </w:rPr>
        <w:t>ohledem na veškerou pracovní činnost, kterou lze pro zdárné dokončení stavby předpokládat. DIO bude trvat po celou dobu provádění prací.</w:t>
      </w:r>
    </w:p>
    <w:p w14:paraId="518C2B01" w14:textId="77777777" w:rsidR="00B058B4" w:rsidRDefault="00B47302" w:rsidP="00B058B4">
      <w:pPr>
        <w:pStyle w:val="Nadpis1"/>
      </w:pPr>
      <w:bookmarkStart w:id="14" w:name="_Toc3901859"/>
      <w:r w:rsidRPr="00787929">
        <w:t>Návrh dopravních značek, dopravního zařízení, světelných signálů, zařízení pro provozní informace a dopravní telematiku</w:t>
      </w:r>
      <w:bookmarkEnd w:id="14"/>
    </w:p>
    <w:p w14:paraId="095A953E" w14:textId="77777777" w:rsidR="00E4002D" w:rsidRPr="00E47A7D" w:rsidRDefault="00A800FA" w:rsidP="009A7A40">
      <w:pPr>
        <w:pStyle w:val="Zkladntext"/>
        <w:rPr>
          <w:lang w:eastAsia="sv-SE"/>
        </w:rPr>
      </w:pPr>
      <w:r w:rsidRPr="00E47A7D">
        <w:rPr>
          <w:lang w:eastAsia="sv-SE"/>
        </w:rPr>
        <w:t>Požadavky na přechodné dopravní značení, na svislé dopravní značky a základní zásady dopravního opatření jsou uvedeny v</w:t>
      </w:r>
      <w:r w:rsidR="009A7A40" w:rsidRPr="00E47A7D">
        <w:rPr>
          <w:lang w:eastAsia="sv-SE"/>
        </w:rPr>
        <w:t> </w:t>
      </w:r>
      <w:r w:rsidR="007C7BB0" w:rsidRPr="00E47A7D">
        <w:rPr>
          <w:lang w:eastAsia="sv-SE"/>
        </w:rPr>
        <w:t>části B – Souhrnná technická zpráva, v</w:t>
      </w:r>
      <w:r w:rsidR="009A7A40" w:rsidRPr="00E47A7D">
        <w:rPr>
          <w:lang w:eastAsia="sv-SE"/>
        </w:rPr>
        <w:t> </w:t>
      </w:r>
      <w:r w:rsidR="007C7BB0" w:rsidRPr="00E47A7D">
        <w:rPr>
          <w:lang w:eastAsia="sv-SE"/>
        </w:rPr>
        <w:t>kap. 8</w:t>
      </w:r>
      <w:r w:rsidR="009723A5" w:rsidRPr="00E47A7D">
        <w:rPr>
          <w:lang w:eastAsia="sv-SE"/>
        </w:rPr>
        <w:t>.</w:t>
      </w:r>
    </w:p>
    <w:p w14:paraId="731C10C3" w14:textId="77777777" w:rsidR="000B3BA0" w:rsidRPr="00E47A7D" w:rsidRDefault="000B3BA0" w:rsidP="00E47A7D">
      <w:pPr>
        <w:pStyle w:val="Zkladntext"/>
        <w:rPr>
          <w:b/>
          <w:lang w:eastAsia="sv-SE"/>
        </w:rPr>
      </w:pPr>
      <w:r w:rsidRPr="00E47A7D">
        <w:rPr>
          <w:b/>
          <w:lang w:eastAsia="sv-SE"/>
        </w:rPr>
        <w:t>Obecné zásady:</w:t>
      </w:r>
    </w:p>
    <w:p w14:paraId="16BBED3F" w14:textId="77777777" w:rsidR="000B3BA0" w:rsidRPr="00E47A7D" w:rsidRDefault="000B3BA0" w:rsidP="009A7A40">
      <w:pPr>
        <w:pStyle w:val="Zkladntext"/>
        <w:rPr>
          <w:lang w:eastAsia="sv-SE"/>
        </w:rPr>
      </w:pPr>
      <w:r w:rsidRPr="00E47A7D">
        <w:rPr>
          <w:lang w:eastAsia="sv-SE"/>
        </w:rPr>
        <w:t>Veškeré použité dopravní značení a zařízení bude splňovat:</w:t>
      </w:r>
    </w:p>
    <w:p w14:paraId="42894CA6" w14:textId="77777777" w:rsidR="000B3BA0" w:rsidRPr="00E47A7D" w:rsidRDefault="000B3BA0" w:rsidP="000B3BA0">
      <w:pPr>
        <w:pStyle w:val="Odstavecseseznamem"/>
        <w:numPr>
          <w:ilvl w:val="0"/>
          <w:numId w:val="36"/>
        </w:numPr>
        <w:rPr>
          <w:lang w:eastAsia="sv-SE"/>
        </w:rPr>
      </w:pPr>
      <w:r w:rsidRPr="00E47A7D">
        <w:rPr>
          <w:lang w:eastAsia="sv-SE"/>
        </w:rPr>
        <w:t>Vyhláška č. 294/2015 Sb., kterou se provádějí pravidla provozu na pozemních komunikacích</w:t>
      </w:r>
    </w:p>
    <w:p w14:paraId="284E5014" w14:textId="77777777" w:rsidR="000B3BA0" w:rsidRPr="00E47A7D" w:rsidRDefault="000B3BA0" w:rsidP="000B3BA0">
      <w:pPr>
        <w:pStyle w:val="Odstavecseseznamem"/>
        <w:numPr>
          <w:ilvl w:val="0"/>
          <w:numId w:val="36"/>
        </w:numPr>
        <w:rPr>
          <w:lang w:eastAsia="sv-SE"/>
        </w:rPr>
      </w:pPr>
      <w:r w:rsidRPr="00E47A7D">
        <w:rPr>
          <w:lang w:eastAsia="sv-SE"/>
        </w:rPr>
        <w:t>TKP 14 Dopravní značky a dopravní zařízení</w:t>
      </w:r>
    </w:p>
    <w:p w14:paraId="5F62C596" w14:textId="77777777" w:rsidR="000B3BA0" w:rsidRPr="00E47A7D" w:rsidRDefault="000B3BA0" w:rsidP="000B3BA0">
      <w:pPr>
        <w:pStyle w:val="Odstavecseseznamem"/>
        <w:numPr>
          <w:ilvl w:val="0"/>
          <w:numId w:val="36"/>
        </w:numPr>
        <w:rPr>
          <w:lang w:eastAsia="sv-SE"/>
        </w:rPr>
      </w:pPr>
      <w:r w:rsidRPr="00E47A7D">
        <w:rPr>
          <w:lang w:eastAsia="sv-SE"/>
        </w:rPr>
        <w:t>TP 65 Zásady pro dopravní značení na pozemních komunikacích</w:t>
      </w:r>
    </w:p>
    <w:p w14:paraId="6B42FFC7" w14:textId="77777777" w:rsidR="000B3BA0" w:rsidRPr="00E47A7D" w:rsidRDefault="000B3BA0" w:rsidP="000B3BA0">
      <w:pPr>
        <w:pStyle w:val="Odstavecseseznamem"/>
        <w:numPr>
          <w:ilvl w:val="0"/>
          <w:numId w:val="36"/>
        </w:numPr>
        <w:rPr>
          <w:lang w:eastAsia="sv-SE"/>
        </w:rPr>
      </w:pPr>
      <w:r w:rsidRPr="00E47A7D">
        <w:rPr>
          <w:lang w:eastAsia="sv-SE"/>
        </w:rPr>
        <w:t>TP 66 Zásady pro označování pracovních míst na PK</w:t>
      </w:r>
    </w:p>
    <w:p w14:paraId="045B71E7" w14:textId="77777777" w:rsidR="000B3BA0" w:rsidRPr="00E47A7D" w:rsidRDefault="000B3BA0" w:rsidP="000B3BA0">
      <w:pPr>
        <w:pStyle w:val="Odstavecseseznamem"/>
        <w:numPr>
          <w:ilvl w:val="0"/>
          <w:numId w:val="36"/>
        </w:numPr>
        <w:rPr>
          <w:lang w:eastAsia="sv-SE"/>
        </w:rPr>
      </w:pPr>
      <w:r w:rsidRPr="00E47A7D">
        <w:rPr>
          <w:lang w:eastAsia="sv-SE"/>
        </w:rPr>
        <w:t>TP 70 Zásady pro provádění a zkoušení vodorovného dopravního značení na PK</w:t>
      </w:r>
    </w:p>
    <w:p w14:paraId="432D6117" w14:textId="77777777" w:rsidR="000B3BA0" w:rsidRPr="00E47A7D" w:rsidRDefault="000B3BA0" w:rsidP="000B3BA0">
      <w:pPr>
        <w:pStyle w:val="Odstavecseseznamem"/>
        <w:numPr>
          <w:ilvl w:val="0"/>
          <w:numId w:val="36"/>
        </w:numPr>
        <w:rPr>
          <w:lang w:eastAsia="sv-SE"/>
        </w:rPr>
      </w:pPr>
      <w:r w:rsidRPr="00E47A7D">
        <w:rPr>
          <w:lang w:eastAsia="sv-SE"/>
        </w:rPr>
        <w:t>TP 81 Navrhování světelných signalizačních zařízení pro řízení silničního provozu</w:t>
      </w:r>
    </w:p>
    <w:p w14:paraId="3EF295B5" w14:textId="77777777" w:rsidR="000B3BA0" w:rsidRPr="00E47A7D" w:rsidRDefault="000B3BA0" w:rsidP="000B3BA0">
      <w:pPr>
        <w:pStyle w:val="Odstavecseseznamem"/>
        <w:numPr>
          <w:ilvl w:val="0"/>
          <w:numId w:val="36"/>
        </w:numPr>
        <w:rPr>
          <w:lang w:eastAsia="sv-SE"/>
        </w:rPr>
      </w:pPr>
      <w:r w:rsidRPr="00E47A7D">
        <w:rPr>
          <w:lang w:eastAsia="sv-SE"/>
        </w:rPr>
        <w:t>TP 133 Zásady pro vodorovné dopravní značení na pozemních komunikacích</w:t>
      </w:r>
    </w:p>
    <w:p w14:paraId="7B661F3C" w14:textId="77777777" w:rsidR="000B3BA0" w:rsidRPr="00E47A7D" w:rsidRDefault="000B3BA0" w:rsidP="000B3BA0">
      <w:pPr>
        <w:pStyle w:val="Odstavecseseznamem"/>
        <w:numPr>
          <w:ilvl w:val="0"/>
          <w:numId w:val="36"/>
        </w:numPr>
        <w:rPr>
          <w:lang w:eastAsia="sv-SE"/>
        </w:rPr>
      </w:pPr>
      <w:r w:rsidRPr="00E47A7D">
        <w:rPr>
          <w:lang w:eastAsia="sv-SE"/>
        </w:rPr>
        <w:t>TP 143 Systém hodnocení přenosných svislých dopravních značek</w:t>
      </w:r>
    </w:p>
    <w:p w14:paraId="17C942E0" w14:textId="0180D713" w:rsidR="000B3BA0" w:rsidRPr="00E47A7D" w:rsidRDefault="000B3BA0" w:rsidP="000B3BA0">
      <w:pPr>
        <w:pStyle w:val="Odstavecseseznamem"/>
        <w:numPr>
          <w:ilvl w:val="0"/>
          <w:numId w:val="36"/>
        </w:numPr>
        <w:rPr>
          <w:lang w:eastAsia="sv-SE"/>
        </w:rPr>
      </w:pPr>
      <w:r w:rsidRPr="00E47A7D">
        <w:rPr>
          <w:lang w:eastAsia="sv-SE"/>
        </w:rPr>
        <w:t>ČSN EN 12899-1 Stál</w:t>
      </w:r>
      <w:r w:rsidR="007734B4">
        <w:rPr>
          <w:lang w:eastAsia="sv-SE"/>
        </w:rPr>
        <w:t>é</w:t>
      </w:r>
      <w:r w:rsidRPr="00E47A7D">
        <w:rPr>
          <w:lang w:eastAsia="sv-SE"/>
        </w:rPr>
        <w:t xml:space="preserve"> svislé dopravní značení</w:t>
      </w:r>
    </w:p>
    <w:p w14:paraId="1F174B71" w14:textId="77777777" w:rsidR="000B3BA0" w:rsidRPr="00E47A7D" w:rsidRDefault="000B3BA0" w:rsidP="000B3BA0">
      <w:pPr>
        <w:pStyle w:val="Odstavecseseznamem"/>
        <w:numPr>
          <w:ilvl w:val="0"/>
          <w:numId w:val="36"/>
        </w:numPr>
        <w:rPr>
          <w:lang w:eastAsia="sv-SE"/>
        </w:rPr>
      </w:pPr>
      <w:r w:rsidRPr="00E47A7D">
        <w:rPr>
          <w:lang w:eastAsia="sv-SE"/>
        </w:rPr>
        <w:t>ČSN EN 12352 Řízení dopravy na pozemních komunikacích – Výstražná světla</w:t>
      </w:r>
    </w:p>
    <w:p w14:paraId="5BB5ED24" w14:textId="77777777" w:rsidR="000B3BA0" w:rsidRPr="00E47A7D" w:rsidRDefault="000B3BA0" w:rsidP="000B3BA0">
      <w:pPr>
        <w:pStyle w:val="Odstavecseseznamem"/>
        <w:numPr>
          <w:ilvl w:val="0"/>
          <w:numId w:val="36"/>
        </w:numPr>
        <w:rPr>
          <w:lang w:eastAsia="sv-SE"/>
        </w:rPr>
      </w:pPr>
      <w:r w:rsidRPr="00E47A7D">
        <w:rPr>
          <w:lang w:eastAsia="sv-SE"/>
        </w:rPr>
        <w:t>ČSN EN 12368 Řízení dopravy na pozemních komunikacích – Návěstidla</w:t>
      </w:r>
    </w:p>
    <w:p w14:paraId="6D5755AB" w14:textId="77777777" w:rsidR="000B3BA0" w:rsidRPr="00E47A7D" w:rsidRDefault="000B3BA0" w:rsidP="000B3BA0">
      <w:pPr>
        <w:pStyle w:val="Odstavecseseznamem"/>
        <w:numPr>
          <w:ilvl w:val="0"/>
          <w:numId w:val="36"/>
        </w:numPr>
        <w:rPr>
          <w:lang w:eastAsia="sv-SE"/>
        </w:rPr>
      </w:pPr>
      <w:r w:rsidRPr="00E47A7D">
        <w:rPr>
          <w:lang w:eastAsia="sv-SE"/>
        </w:rPr>
        <w:t>ČSN EN 12675 Řízení dopravy na pozemních komunikacích – Řadiče světelných signalizačních zařízení – Funkční bezpečnostní požadavky</w:t>
      </w:r>
    </w:p>
    <w:p w14:paraId="4A7E67EC" w14:textId="77777777" w:rsidR="0067292D" w:rsidRPr="00E47A7D" w:rsidRDefault="000B3BA0" w:rsidP="0067292D">
      <w:pPr>
        <w:pStyle w:val="Odstavecseseznamem"/>
        <w:numPr>
          <w:ilvl w:val="0"/>
          <w:numId w:val="36"/>
        </w:numPr>
        <w:rPr>
          <w:lang w:eastAsia="sv-SE"/>
        </w:rPr>
      </w:pPr>
      <w:r w:rsidRPr="00E47A7D">
        <w:rPr>
          <w:lang w:eastAsia="sv-SE"/>
        </w:rPr>
        <w:t>Vzorové listy VL 6.1 Svislé dopravní značky, VL 6.2 Vodorovné dopravní značky, VL</w:t>
      </w:r>
      <w:r w:rsidR="00C73924" w:rsidRPr="00E47A7D">
        <w:rPr>
          <w:lang w:eastAsia="sv-SE"/>
        </w:rPr>
        <w:t> </w:t>
      </w:r>
      <w:r w:rsidRPr="00E47A7D">
        <w:rPr>
          <w:lang w:eastAsia="sv-SE"/>
        </w:rPr>
        <w:t>6.3</w:t>
      </w:r>
      <w:r w:rsidR="00C73924" w:rsidRPr="00E47A7D">
        <w:rPr>
          <w:lang w:eastAsia="sv-SE"/>
        </w:rPr>
        <w:t> </w:t>
      </w:r>
      <w:r w:rsidRPr="00E47A7D">
        <w:rPr>
          <w:lang w:eastAsia="sv-SE"/>
        </w:rPr>
        <w:t>Dopravní zařízení a VL 6.4 Proměnné dopravní značky</w:t>
      </w:r>
    </w:p>
    <w:p w14:paraId="6E65AAAA" w14:textId="1D180CE9" w:rsidR="00B269FF" w:rsidRPr="00E47A7D" w:rsidRDefault="009B7E2A" w:rsidP="009A7A40">
      <w:pPr>
        <w:pStyle w:val="Zkladntext"/>
        <w:rPr>
          <w:lang w:eastAsia="sv-SE"/>
        </w:rPr>
      </w:pPr>
      <w:r w:rsidRPr="00E47A7D">
        <w:rPr>
          <w:lang w:eastAsia="sv-SE"/>
        </w:rPr>
        <w:t>Všechny značky, světelné signály a dopravní zařízení musí být udržováno během provozu ve</w:t>
      </w:r>
      <w:r w:rsidR="00A21B7A" w:rsidRPr="00E47A7D">
        <w:rPr>
          <w:lang w:eastAsia="sv-SE"/>
        </w:rPr>
        <w:t> </w:t>
      </w:r>
      <w:r w:rsidRPr="00E47A7D">
        <w:rPr>
          <w:lang w:eastAsia="sv-SE"/>
        </w:rPr>
        <w:t>funkčním stavu, v</w:t>
      </w:r>
      <w:r w:rsidR="009A7A40" w:rsidRPr="00E47A7D">
        <w:rPr>
          <w:lang w:eastAsia="sv-SE"/>
        </w:rPr>
        <w:t> </w:t>
      </w:r>
      <w:r w:rsidRPr="00E47A7D">
        <w:rPr>
          <w:lang w:eastAsia="sv-SE"/>
        </w:rPr>
        <w:t>čistotě a musí být správně umístěny. Poškozené, zničené, případně odcizené dopravní značky a dopravní zařízení musí být nahrazeny. Posunuté prvky musí být uvedeny do</w:t>
      </w:r>
      <w:r w:rsidR="00A21B7A" w:rsidRPr="00E47A7D">
        <w:rPr>
          <w:lang w:eastAsia="sv-SE"/>
        </w:rPr>
        <w:t> </w:t>
      </w:r>
      <w:r w:rsidRPr="00E47A7D">
        <w:rPr>
          <w:lang w:eastAsia="sv-SE"/>
        </w:rPr>
        <w:t>souladu s</w:t>
      </w:r>
      <w:r w:rsidR="009A7A40" w:rsidRPr="00E47A7D">
        <w:rPr>
          <w:lang w:eastAsia="sv-SE"/>
        </w:rPr>
        <w:t> </w:t>
      </w:r>
      <w:r w:rsidRPr="00E47A7D">
        <w:rPr>
          <w:lang w:eastAsia="sv-SE"/>
        </w:rPr>
        <w:t>technickými předpisy. U akumulátorů použitých pro napájení návěstidel a výstražných světel musí být zajištěno jejich pravidelné dobíjení. Za správné provádění činností odpovídá zhotovitel stavby, pokud si prokazatelně nedohodne údržbu s</w:t>
      </w:r>
      <w:r w:rsidR="009A7A40" w:rsidRPr="00E47A7D">
        <w:rPr>
          <w:lang w:eastAsia="sv-SE"/>
        </w:rPr>
        <w:t> </w:t>
      </w:r>
      <w:r w:rsidRPr="00E47A7D">
        <w:rPr>
          <w:lang w:eastAsia="sv-SE"/>
        </w:rPr>
        <w:t>někým jiným.</w:t>
      </w:r>
    </w:p>
    <w:p w14:paraId="3EB40F8D" w14:textId="77777777" w:rsidR="00B269FF" w:rsidRDefault="00B269FF">
      <w:pPr>
        <w:jc w:val="left"/>
        <w:rPr>
          <w:highlight w:val="lightGray"/>
          <w:lang w:eastAsia="sv-SE"/>
        </w:rPr>
      </w:pPr>
      <w:r>
        <w:rPr>
          <w:highlight w:val="lightGray"/>
          <w:lang w:eastAsia="sv-SE"/>
        </w:rPr>
        <w:br w:type="page"/>
      </w:r>
    </w:p>
    <w:p w14:paraId="4D51251B" w14:textId="77777777" w:rsidR="00C47077" w:rsidRPr="0028161E" w:rsidRDefault="00B47302" w:rsidP="00C47077">
      <w:pPr>
        <w:pStyle w:val="Nadpis1"/>
      </w:pPr>
      <w:bookmarkStart w:id="15" w:name="_Toc3901860"/>
      <w:r w:rsidRPr="00787929">
        <w:lastRenderedPageBreak/>
        <w:t xml:space="preserve">Zvláštní podmínky a požadavky na postup </w:t>
      </w:r>
      <w:r w:rsidRPr="0028161E">
        <w:t>výstavby, případně údržbu</w:t>
      </w:r>
      <w:bookmarkEnd w:id="15"/>
    </w:p>
    <w:p w14:paraId="3D0965A2" w14:textId="77777777" w:rsidR="001D4CCF" w:rsidRPr="0028161E" w:rsidRDefault="00D2527E" w:rsidP="009A7A40">
      <w:pPr>
        <w:pStyle w:val="Zkladntext"/>
      </w:pPr>
      <w:r w:rsidRPr="0028161E">
        <w:t xml:space="preserve">Nejsou kladeny zvláštní podmínky a požadavky na postup </w:t>
      </w:r>
      <w:r w:rsidR="00700045" w:rsidRPr="0028161E">
        <w:t>výstavby, případně údržbu objektu SO </w:t>
      </w:r>
      <w:r w:rsidR="0085407A" w:rsidRPr="0028161E">
        <w:t>180</w:t>
      </w:r>
      <w:r w:rsidR="00700045" w:rsidRPr="0028161E">
        <w:t>.</w:t>
      </w:r>
      <w:r w:rsidR="005F3625" w:rsidRPr="0028161E">
        <w:t xml:space="preserve"> Předpokládají se standardní činnosti, které jsou popsány v</w:t>
      </w:r>
      <w:r w:rsidR="009A7A40" w:rsidRPr="0028161E">
        <w:t> </w:t>
      </w:r>
      <w:r w:rsidR="005F3625" w:rsidRPr="0028161E">
        <w:t xml:space="preserve">některých souvisejících předpisech. </w:t>
      </w:r>
      <w:r w:rsidR="0085407A" w:rsidRPr="0028161E">
        <w:t xml:space="preserve">Dopravně inženýrská </w:t>
      </w:r>
      <w:r w:rsidR="001D4CCF" w:rsidRPr="0028161E">
        <w:t>o</w:t>
      </w:r>
      <w:r w:rsidR="00700045" w:rsidRPr="0028161E">
        <w:t>patření obsažená v</w:t>
      </w:r>
      <w:r w:rsidR="009A7A40" w:rsidRPr="0028161E">
        <w:t> </w:t>
      </w:r>
      <w:r w:rsidR="00700045" w:rsidRPr="0028161E">
        <w:t>tomto stavebním objektu budou realizována před zahájením stavebních prací</w:t>
      </w:r>
      <w:r w:rsidR="001D4CCF" w:rsidRPr="0028161E">
        <w:t>, budou trvat po celou dobu stavby</w:t>
      </w:r>
      <w:r w:rsidR="00700045" w:rsidRPr="0028161E">
        <w:t xml:space="preserve">. </w:t>
      </w:r>
      <w:bookmarkStart w:id="16" w:name="_Hlk508021320"/>
      <w:r w:rsidR="00700045" w:rsidRPr="0028161E">
        <w:t>Opatření lze realizovat postupně v</w:t>
      </w:r>
      <w:r w:rsidR="009A7A40" w:rsidRPr="0028161E">
        <w:t> </w:t>
      </w:r>
      <w:r w:rsidR="00700045" w:rsidRPr="0028161E">
        <w:t>závislosti na plánovaný postup prací.</w:t>
      </w:r>
      <w:r w:rsidR="0085407A" w:rsidRPr="0028161E">
        <w:t xml:space="preserve"> Po dokončení stavby bude opatření zrušeno.</w:t>
      </w:r>
      <w:bookmarkEnd w:id="16"/>
    </w:p>
    <w:p w14:paraId="2C8CD61D" w14:textId="7A017B8D" w:rsidR="005E1562" w:rsidRDefault="007E68FD" w:rsidP="009A7A40">
      <w:pPr>
        <w:pStyle w:val="Zkladntext"/>
      </w:pPr>
      <w:r w:rsidRPr="0028161E">
        <w:t xml:space="preserve">Za </w:t>
      </w:r>
      <w:r w:rsidR="00250E70" w:rsidRPr="0028161E">
        <w:t>správnost a aktuálnost DIO zodpovídá zhotovitel stavby.</w:t>
      </w:r>
      <w:r w:rsidR="00780CD3" w:rsidRPr="0028161E">
        <w:t xml:space="preserve"> </w:t>
      </w:r>
      <w:r w:rsidR="001D4CCF" w:rsidRPr="0028161E">
        <w:t xml:space="preserve">Zhotovitel stavby se bude řídit podmínkami, které jsou stanoveny </w:t>
      </w:r>
      <w:r w:rsidR="0085407A" w:rsidRPr="0028161E">
        <w:t>ve vyjádřeních dotčených orgánů</w:t>
      </w:r>
      <w:r w:rsidR="00CC467B" w:rsidRPr="0028161E">
        <w:t>.</w:t>
      </w:r>
    </w:p>
    <w:p w14:paraId="25EDBE12" w14:textId="2CA1771B" w:rsidR="009A1AB1" w:rsidRPr="0028161E" w:rsidRDefault="009A1AB1" w:rsidP="009A7A40">
      <w:pPr>
        <w:pStyle w:val="Zkladntext"/>
      </w:pPr>
      <w:r w:rsidRPr="00165B7B">
        <w:rPr>
          <w:lang w:eastAsia="sv-SE"/>
        </w:rPr>
        <w:t>Zvláštní užívání komunikace pro vydávání povolení v souvislosti se stavebními pracemi v prostoru pozemní komunikace se řídí podle § 40 vyhlášky č. 104/1997 Sb., uzavírky a objížďky podle § 39 vyhlášky č. 104/1997 Sb.</w:t>
      </w:r>
    </w:p>
    <w:p w14:paraId="31FEDD58" w14:textId="77777777" w:rsidR="00CC467B" w:rsidRDefault="00CC467B" w:rsidP="009A7A40">
      <w:pPr>
        <w:pStyle w:val="Zkladntext"/>
        <w:rPr>
          <w:highlight w:val="lightGray"/>
        </w:rPr>
      </w:pPr>
    </w:p>
    <w:p w14:paraId="197E4566" w14:textId="77777777" w:rsidR="00CC467B" w:rsidRPr="00CC467B" w:rsidRDefault="00CC467B" w:rsidP="009A7A40">
      <w:pPr>
        <w:pStyle w:val="Zkladntext"/>
        <w:rPr>
          <w:highlight w:val="lightGray"/>
        </w:rPr>
      </w:pPr>
    </w:p>
    <w:p w14:paraId="1C391806" w14:textId="77777777" w:rsidR="00714966" w:rsidRPr="00A30C4D" w:rsidRDefault="00714966" w:rsidP="009A7A40">
      <w:pPr>
        <w:rPr>
          <w:rStyle w:val="Siln"/>
          <w:b w:val="0"/>
        </w:rPr>
      </w:pPr>
      <w:r w:rsidRPr="00A30C4D">
        <w:rPr>
          <w:rStyle w:val="Siln"/>
          <w:b w:val="0"/>
        </w:rPr>
        <w:t>V</w:t>
      </w:r>
      <w:r w:rsidR="009A7A40" w:rsidRPr="00A30C4D">
        <w:rPr>
          <w:rStyle w:val="Siln"/>
          <w:b w:val="0"/>
        </w:rPr>
        <w:t> </w:t>
      </w:r>
      <w:r w:rsidR="00A30C4D" w:rsidRPr="00A30C4D">
        <w:rPr>
          <w:rStyle w:val="Siln"/>
          <w:b w:val="0"/>
        </w:rPr>
        <w:t>Praze</w:t>
      </w:r>
      <w:r w:rsidRPr="00A30C4D">
        <w:rPr>
          <w:rStyle w:val="Siln"/>
          <w:b w:val="0"/>
        </w:rPr>
        <w:t xml:space="preserve"> 0</w:t>
      </w:r>
      <w:r w:rsidR="00CC467B" w:rsidRPr="00A30C4D">
        <w:rPr>
          <w:rStyle w:val="Siln"/>
          <w:b w:val="0"/>
        </w:rPr>
        <w:t>6</w:t>
      </w:r>
      <w:r w:rsidRPr="00A30C4D">
        <w:rPr>
          <w:rStyle w:val="Siln"/>
          <w:b w:val="0"/>
        </w:rPr>
        <w:t>/2019</w:t>
      </w:r>
      <w:r w:rsidRPr="00A30C4D">
        <w:rPr>
          <w:rStyle w:val="Siln"/>
          <w:b w:val="0"/>
        </w:rPr>
        <w:tab/>
      </w:r>
      <w:r w:rsidRPr="00A30C4D">
        <w:rPr>
          <w:rStyle w:val="Siln"/>
          <w:b w:val="0"/>
        </w:rPr>
        <w:tab/>
      </w:r>
      <w:r w:rsidRPr="00A30C4D">
        <w:rPr>
          <w:rStyle w:val="Siln"/>
          <w:b w:val="0"/>
        </w:rPr>
        <w:tab/>
      </w:r>
      <w:r w:rsidRPr="00A30C4D">
        <w:rPr>
          <w:rStyle w:val="Siln"/>
          <w:b w:val="0"/>
        </w:rPr>
        <w:tab/>
      </w:r>
      <w:r w:rsidRPr="00A30C4D">
        <w:rPr>
          <w:rStyle w:val="Siln"/>
          <w:b w:val="0"/>
        </w:rPr>
        <w:tab/>
      </w:r>
      <w:r w:rsidRPr="00A30C4D">
        <w:rPr>
          <w:rStyle w:val="Siln"/>
          <w:b w:val="0"/>
        </w:rPr>
        <w:tab/>
      </w:r>
      <w:r w:rsidRPr="00A30C4D">
        <w:rPr>
          <w:rStyle w:val="Siln"/>
          <w:b w:val="0"/>
        </w:rPr>
        <w:tab/>
        <w:t xml:space="preserve">Ing. </w:t>
      </w:r>
      <w:r w:rsidR="00CC467B" w:rsidRPr="00A30C4D">
        <w:rPr>
          <w:rStyle w:val="Siln"/>
          <w:b w:val="0"/>
        </w:rPr>
        <w:t>Rostislav Jozek</w:t>
      </w:r>
    </w:p>
    <w:sectPr w:rsidR="00714966" w:rsidRPr="00A30C4D" w:rsidSect="00E24D8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588" w:right="1418" w:bottom="1418" w:left="1418" w:header="567" w:footer="5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C0FCDB" w14:textId="77777777" w:rsidR="005320D6" w:rsidRDefault="005320D6" w:rsidP="00D974A9">
      <w:pPr>
        <w:spacing w:after="0" w:line="240" w:lineRule="auto"/>
      </w:pPr>
      <w:r>
        <w:separator/>
      </w:r>
    </w:p>
  </w:endnote>
  <w:endnote w:type="continuationSeparator" w:id="0">
    <w:p w14:paraId="1A8A8288" w14:textId="77777777" w:rsidR="005320D6" w:rsidRDefault="005320D6" w:rsidP="00D97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ingLiU">
    <w:altName w:val="細明體"/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346B2" w14:textId="77777777" w:rsidR="005320D6" w:rsidRDefault="005320D6" w:rsidP="00BD4721">
    <w:pPr>
      <w:pStyle w:val="Zpat1"/>
    </w:pPr>
    <w:r w:rsidRPr="003435D8">
      <w:fldChar w:fldCharType="begin"/>
    </w:r>
    <w:r w:rsidRPr="00A220A3">
      <w:instrText>PAGE  \* Arabic  \* MERGEFORMAT</w:instrText>
    </w:r>
    <w:r w:rsidRPr="003435D8">
      <w:fldChar w:fldCharType="separate"/>
    </w:r>
    <w:r>
      <w:rPr>
        <w:noProof/>
      </w:rPr>
      <w:t>4</w:t>
    </w:r>
    <w:r w:rsidRPr="003435D8">
      <w:fldChar w:fldCharType="end"/>
    </w:r>
    <w:r>
      <w:t>/</w:t>
    </w:r>
    <w:r>
      <w:rPr>
        <w:lang w:val="en-GB"/>
      </w:rPr>
      <w:fldChar w:fldCharType="begin"/>
    </w:r>
    <w:r w:rsidRPr="00A220A3">
      <w:instrText>NUMPAGES  \* Arabic  \* MERGEFORMAT</w:instrText>
    </w:r>
    <w:r>
      <w:rPr>
        <w:lang w:val="en-GB"/>
      </w:rPr>
      <w:fldChar w:fldCharType="separate"/>
    </w:r>
    <w:r w:rsidR="00337A65">
      <w:rPr>
        <w:noProof/>
      </w:rPr>
      <w:t>7</w:t>
    </w:r>
    <w:r>
      <w:rPr>
        <w:noProof/>
        <w:lang w:val="sv-SE"/>
      </w:rPr>
      <w:fldChar w:fldCharType="end"/>
    </w:r>
    <w:r>
      <w:rPr>
        <w:noProof/>
        <w:lang w:val="sv-SE"/>
      </w:rPr>
      <w:t xml:space="preserve"> </w:t>
    </w:r>
    <w:r>
      <w:rPr>
        <w:noProof/>
        <w:lang w:val="sv-SE"/>
      </w:rPr>
      <w:tab/>
    </w:r>
    <w:r w:rsidRPr="00BD4721">
      <w:t>NÁZEV ZAKÁZKY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25363" w14:textId="77777777" w:rsidR="005320D6" w:rsidRDefault="005320D6" w:rsidP="00BD4721">
    <w:pPr>
      <w:pStyle w:val="Zpat1"/>
    </w:pPr>
    <w:r w:rsidRPr="00BD4721">
      <w:t>NÁZEV ZAKÁZKY</w:t>
    </w:r>
    <w:r w:rsidRPr="00A220A3">
      <w:tab/>
    </w:r>
    <w:r w:rsidRPr="003435D8">
      <w:fldChar w:fldCharType="begin"/>
    </w:r>
    <w:r w:rsidRPr="00A220A3">
      <w:instrText>PAGE  \* Arabic  \* MERGEFORMAT</w:instrText>
    </w:r>
    <w:r w:rsidRPr="003435D8">
      <w:fldChar w:fldCharType="separate"/>
    </w:r>
    <w:r>
      <w:rPr>
        <w:noProof/>
      </w:rPr>
      <w:t>3</w:t>
    </w:r>
    <w:r w:rsidRPr="003435D8">
      <w:fldChar w:fldCharType="end"/>
    </w:r>
    <w:r>
      <w:t>/</w:t>
    </w:r>
    <w:r>
      <w:rPr>
        <w:lang w:val="en-GB"/>
      </w:rPr>
      <w:fldChar w:fldCharType="begin"/>
    </w:r>
    <w:r w:rsidRPr="00A220A3">
      <w:instrText>NUMPAGES  \* Arabic  \* MERGEFORMAT</w:instrText>
    </w:r>
    <w:r>
      <w:rPr>
        <w:lang w:val="en-GB"/>
      </w:rPr>
      <w:fldChar w:fldCharType="separate"/>
    </w:r>
    <w:r w:rsidR="00337A65">
      <w:rPr>
        <w:noProof/>
      </w:rPr>
      <w:t>7</w:t>
    </w:r>
    <w:r>
      <w:rPr>
        <w:noProof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DB48E" w14:textId="77777777" w:rsidR="005320D6" w:rsidRPr="00475ACB" w:rsidRDefault="005320D6" w:rsidP="00475ACB">
    <w:pPr>
      <w:pStyle w:val="Zpat1"/>
      <w:rPr>
        <w:rStyle w:val="FooterAddressChar"/>
        <w:rFonts w:eastAsiaTheme="minorHAnsi" w:cstheme="minorBidi"/>
        <w:sz w:val="16"/>
        <w:lang w:val="cs-CZ" w:eastAsia="en-US"/>
      </w:rPr>
    </w:pPr>
    <w:bookmarkStart w:id="0" w:name="_Hlk507937586"/>
    <w:r w:rsidRPr="00475ACB">
      <w:rPr>
        <w:rStyle w:val="FooterAddressChar"/>
        <w:rFonts w:eastAsiaTheme="minorHAnsi" w:cstheme="minorBidi"/>
        <w:sz w:val="16"/>
        <w:lang w:val="cs-CZ" w:eastAsia="en-US"/>
      </w:rPr>
      <w:t>AF-CITYPLAN s.r.o., Magistrů 1275/13, 140 00 Praha</w:t>
    </w:r>
    <w:r w:rsidRPr="00475ACB">
      <w:t xml:space="preserve"> 4</w:t>
    </w:r>
    <w:r w:rsidRPr="00475ACB">
      <w:rPr>
        <w:rStyle w:val="FooterAddressChar"/>
        <w:rFonts w:eastAsiaTheme="minorHAnsi" w:cstheme="minorBidi"/>
        <w:sz w:val="16"/>
        <w:lang w:val="cs-CZ" w:eastAsia="en-US"/>
      </w:rPr>
      <w:t>, Česká republika;</w:t>
    </w:r>
  </w:p>
  <w:p w14:paraId="79047E61" w14:textId="77777777" w:rsidR="005320D6" w:rsidRPr="00475ACB" w:rsidRDefault="005320D6" w:rsidP="00475ACB">
    <w:pPr>
      <w:pStyle w:val="Zpat1"/>
      <w:rPr>
        <w:rStyle w:val="FooterAddressChar"/>
        <w:rFonts w:eastAsiaTheme="minorHAnsi" w:cstheme="minorBidi"/>
        <w:sz w:val="16"/>
        <w:lang w:val="cs-CZ" w:eastAsia="en-US"/>
      </w:rPr>
    </w:pPr>
    <w:r w:rsidRPr="00475ACB">
      <w:rPr>
        <w:rStyle w:val="FooterAddressChar"/>
        <w:rFonts w:eastAsiaTheme="minorHAnsi" w:cstheme="minorBidi"/>
        <w:sz w:val="16"/>
        <w:lang w:val="cs-CZ" w:eastAsia="en-US"/>
      </w:rPr>
      <w:t xml:space="preserve">E-mail: </w:t>
    </w:r>
    <w:hyperlink r:id="rId1" w:history="1">
      <w:r w:rsidRPr="00475ACB">
        <w:rPr>
          <w:rStyle w:val="FooterAddressChar"/>
          <w:rFonts w:eastAsiaTheme="minorHAnsi" w:cstheme="minorBidi"/>
          <w:sz w:val="16"/>
          <w:lang w:val="cs-CZ" w:eastAsia="en-US"/>
        </w:rPr>
        <w:t>cityplan@afconsult.com</w:t>
      </w:r>
    </w:hyperlink>
    <w:r w:rsidRPr="00475ACB">
      <w:rPr>
        <w:rStyle w:val="FooterAddressChar"/>
        <w:rFonts w:eastAsiaTheme="minorHAnsi" w:cstheme="minorBidi"/>
        <w:sz w:val="16"/>
        <w:lang w:val="cs-CZ" w:eastAsia="en-US"/>
      </w:rPr>
      <w:t>; Telefon: +420 277 005 500; www.afconsult.com; www.af-cityplan.cz;</w:t>
    </w:r>
  </w:p>
  <w:p w14:paraId="3C71446D" w14:textId="77777777" w:rsidR="005320D6" w:rsidRPr="00475ACB" w:rsidRDefault="005320D6" w:rsidP="00475ACB">
    <w:pPr>
      <w:pStyle w:val="Zpat1"/>
      <w:rPr>
        <w:rStyle w:val="FooterAddressChar"/>
        <w:rFonts w:eastAsiaTheme="minorHAnsi" w:cstheme="minorBidi"/>
        <w:sz w:val="16"/>
        <w:lang w:val="cs-CZ" w:eastAsia="en-US"/>
      </w:rPr>
    </w:pPr>
    <w:r w:rsidRPr="00475ACB">
      <w:rPr>
        <w:rStyle w:val="FooterAddressChar"/>
        <w:rFonts w:eastAsiaTheme="minorHAnsi" w:cstheme="minorBidi"/>
        <w:sz w:val="16"/>
        <w:lang w:val="cs-CZ" w:eastAsia="en-US"/>
      </w:rPr>
      <w:t xml:space="preserve">Zapsána v obchodním rejstříku vedeném Městským soudem v Praze, oddíl C, vložka 25005 </w:t>
    </w:r>
  </w:p>
  <w:p w14:paraId="605AE6BB" w14:textId="77777777" w:rsidR="005320D6" w:rsidRPr="00475ACB" w:rsidRDefault="005320D6" w:rsidP="00475ACB">
    <w:pPr>
      <w:pStyle w:val="Zpat1"/>
    </w:pPr>
    <w:r w:rsidRPr="00475ACB">
      <w:rPr>
        <w:rStyle w:val="FooterAddressChar"/>
        <w:rFonts w:eastAsiaTheme="minorHAnsi" w:cstheme="minorBidi"/>
        <w:sz w:val="16"/>
        <w:lang w:val="cs-CZ" w:eastAsia="en-US"/>
      </w:rPr>
      <w:t>IČ: 473 07 218; DIČ: CZ473 07</w:t>
    </w:r>
    <w:r>
      <w:rPr>
        <w:rStyle w:val="FooterAddressChar"/>
        <w:rFonts w:eastAsiaTheme="minorHAnsi" w:cstheme="minorBidi"/>
        <w:sz w:val="16"/>
        <w:lang w:val="cs-CZ" w:eastAsia="en-US"/>
      </w:rPr>
      <w:t> </w:t>
    </w:r>
    <w:r w:rsidRPr="00475ACB">
      <w:rPr>
        <w:rStyle w:val="FooterAddressChar"/>
        <w:rFonts w:eastAsiaTheme="minorHAnsi" w:cstheme="minorBidi"/>
        <w:sz w:val="16"/>
        <w:lang w:val="cs-CZ" w:eastAsia="en-US"/>
      </w:rPr>
      <w:t>218;</w:t>
    </w:r>
    <w:r>
      <w:rPr>
        <w:rStyle w:val="FooterAddressChar"/>
        <w:rFonts w:eastAsiaTheme="minorHAnsi" w:cstheme="minorBidi"/>
        <w:sz w:val="16"/>
        <w:lang w:val="cs-CZ" w:eastAsia="en-US"/>
      </w:rPr>
      <w:t xml:space="preserve"> </w:t>
    </w:r>
    <w:bookmarkStart w:id="1" w:name="_Hlk507937567"/>
    <w:r w:rsidRPr="00B06A5F">
      <w:rPr>
        <w:rStyle w:val="FooterAddressChar"/>
        <w:rFonts w:eastAsiaTheme="minorHAnsi" w:cstheme="minorBidi"/>
        <w:sz w:val="16"/>
        <w:lang w:val="cs-CZ" w:eastAsia="en-US"/>
      </w:rPr>
      <w:t xml:space="preserve">ID schránky: </w:t>
    </w:r>
    <w:proofErr w:type="spellStart"/>
    <w:r w:rsidRPr="00B06A5F">
      <w:rPr>
        <w:rStyle w:val="FooterAddressChar"/>
        <w:rFonts w:eastAsiaTheme="minorHAnsi" w:cstheme="minorBidi"/>
        <w:sz w:val="16"/>
        <w:lang w:val="cs-CZ" w:eastAsia="en-US"/>
      </w:rPr>
      <w:t>wxnvyhk</w:t>
    </w:r>
    <w:proofErr w:type="spellEnd"/>
  </w:p>
  <w:bookmarkEnd w:id="1"/>
  <w:bookmarkEnd w:id="0"/>
  <w:p w14:paraId="1A528BAC" w14:textId="77777777" w:rsidR="005320D6" w:rsidRDefault="005320D6" w:rsidP="00EE2A80">
    <w:pPr>
      <w:pStyle w:val="Zpat1"/>
    </w:pPr>
  </w:p>
  <w:p w14:paraId="6BC50300" w14:textId="77777777" w:rsidR="005320D6" w:rsidRPr="00475ACB" w:rsidRDefault="005320D6" w:rsidP="00475ACB">
    <w:pPr>
      <w:pStyle w:val="Zpat1"/>
    </w:pPr>
    <w:r w:rsidRPr="00475ACB">
      <w:tab/>
    </w:r>
    <w:r w:rsidRPr="00475ACB">
      <w:fldChar w:fldCharType="begin"/>
    </w:r>
    <w:r w:rsidRPr="00475ACB">
      <w:instrText>PAGE  \* Arabic  \* MERGEFORMAT</w:instrText>
    </w:r>
    <w:r w:rsidRPr="00475ACB">
      <w:fldChar w:fldCharType="separate"/>
    </w:r>
    <w:r w:rsidR="00337A65">
      <w:rPr>
        <w:noProof/>
      </w:rPr>
      <w:t>1</w:t>
    </w:r>
    <w:r w:rsidRPr="00475ACB">
      <w:fldChar w:fldCharType="end"/>
    </w:r>
    <w:r w:rsidRPr="00475ACB">
      <w:t>/</w:t>
    </w:r>
    <w:r w:rsidR="00FF7D05">
      <w:fldChar w:fldCharType="begin"/>
    </w:r>
    <w:r w:rsidR="00FF7D05">
      <w:instrText>NUMPAGES  \* Arabic  \* MERGEFORMAT</w:instrText>
    </w:r>
    <w:r w:rsidR="00FF7D05">
      <w:fldChar w:fldCharType="separate"/>
    </w:r>
    <w:r w:rsidR="00337A65">
      <w:rPr>
        <w:noProof/>
      </w:rPr>
      <w:t>7</w:t>
    </w:r>
    <w:r w:rsidR="00FF7D05"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111537" w14:textId="77777777" w:rsidR="005320D6" w:rsidRDefault="005320D6" w:rsidP="00BD4721">
    <w:pPr>
      <w:pStyle w:val="Zpat1"/>
    </w:pPr>
    <w:r w:rsidRPr="003435D8">
      <w:fldChar w:fldCharType="begin"/>
    </w:r>
    <w:r w:rsidRPr="00A220A3">
      <w:instrText>PAGE  \* Arabic  \* MERGEFORMAT</w:instrText>
    </w:r>
    <w:r w:rsidRPr="003435D8">
      <w:fldChar w:fldCharType="separate"/>
    </w:r>
    <w:r w:rsidR="00337A65">
      <w:rPr>
        <w:noProof/>
      </w:rPr>
      <w:t>6</w:t>
    </w:r>
    <w:r w:rsidRPr="003435D8">
      <w:fldChar w:fldCharType="end"/>
    </w:r>
    <w:r>
      <w:t>/</w:t>
    </w:r>
    <w:r>
      <w:rPr>
        <w:lang w:val="en-GB"/>
      </w:rPr>
      <w:fldChar w:fldCharType="begin"/>
    </w:r>
    <w:r w:rsidRPr="00A220A3">
      <w:instrText>NUMPAGES  \* Arabic  \* MERGEFORMAT</w:instrText>
    </w:r>
    <w:r>
      <w:rPr>
        <w:lang w:val="en-GB"/>
      </w:rPr>
      <w:fldChar w:fldCharType="separate"/>
    </w:r>
    <w:r w:rsidR="00337A65">
      <w:rPr>
        <w:noProof/>
      </w:rPr>
      <w:t>7</w:t>
    </w:r>
    <w:r>
      <w:rPr>
        <w:noProof/>
        <w:lang w:val="sv-SE"/>
      </w:rPr>
      <w:fldChar w:fldCharType="end"/>
    </w:r>
    <w:r w:rsidRPr="00C6121B">
      <w:rPr>
        <w:noProof/>
        <w:lang w:val="fi-FI"/>
      </w:rPr>
      <w:t xml:space="preserve"> </w:t>
    </w:r>
    <w:r w:rsidRPr="00C6121B">
      <w:rPr>
        <w:noProof/>
        <w:lang w:val="fi-FI"/>
      </w:rPr>
      <w:tab/>
    </w:r>
    <w:r w:rsidR="00C6121B" w:rsidRPr="00C6121B">
      <w:t>III/11434 NEVEKLOV – KŘIŽOVATKA S III/11454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072123" w14:textId="77777777" w:rsidR="005320D6" w:rsidRDefault="00C6121B" w:rsidP="00BD4721">
    <w:pPr>
      <w:pStyle w:val="Zpat1"/>
    </w:pPr>
    <w:r w:rsidRPr="00C6121B">
      <w:t>III/11434 NEVEKLOV – KŘIŽOVATKA S III/11454</w:t>
    </w:r>
    <w:r w:rsidR="005320D6" w:rsidRPr="00A220A3">
      <w:tab/>
    </w:r>
    <w:r w:rsidR="005320D6" w:rsidRPr="003435D8">
      <w:fldChar w:fldCharType="begin"/>
    </w:r>
    <w:r w:rsidR="005320D6" w:rsidRPr="00A220A3">
      <w:instrText>PAGE  \* Arabic  \* MERGEFORMAT</w:instrText>
    </w:r>
    <w:r w:rsidR="005320D6" w:rsidRPr="003435D8">
      <w:fldChar w:fldCharType="separate"/>
    </w:r>
    <w:r w:rsidR="00337A65">
      <w:rPr>
        <w:noProof/>
      </w:rPr>
      <w:t>5</w:t>
    </w:r>
    <w:r w:rsidR="005320D6" w:rsidRPr="003435D8">
      <w:fldChar w:fldCharType="end"/>
    </w:r>
    <w:r w:rsidR="005320D6">
      <w:t>/</w:t>
    </w:r>
    <w:r w:rsidR="005320D6">
      <w:rPr>
        <w:lang w:val="en-GB"/>
      </w:rPr>
      <w:fldChar w:fldCharType="begin"/>
    </w:r>
    <w:r w:rsidR="005320D6" w:rsidRPr="00A220A3">
      <w:instrText>NUMPAGES  \* Arabic  \* MERGEFORMAT</w:instrText>
    </w:r>
    <w:r w:rsidR="005320D6">
      <w:rPr>
        <w:lang w:val="en-GB"/>
      </w:rPr>
      <w:fldChar w:fldCharType="separate"/>
    </w:r>
    <w:r w:rsidR="00337A65">
      <w:rPr>
        <w:noProof/>
      </w:rPr>
      <w:t>7</w:t>
    </w:r>
    <w:r w:rsidR="005320D6">
      <w:rPr>
        <w:noProof/>
        <w:lang w:val="sv-SE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2EB81" w14:textId="77777777" w:rsidR="005320D6" w:rsidRPr="00A220A3" w:rsidRDefault="005320D6" w:rsidP="00463DDD">
    <w:pPr>
      <w:pStyle w:val="Zpat1"/>
    </w:pPr>
    <w:r>
      <w:t>NÁZEV ZAKÁZKY</w:t>
    </w:r>
    <w:r w:rsidRPr="00A220A3">
      <w:tab/>
    </w:r>
    <w:r w:rsidRPr="003435D8">
      <w:fldChar w:fldCharType="begin"/>
    </w:r>
    <w:r w:rsidRPr="00A220A3">
      <w:instrText>PAGE  \* Arabic  \* MERGEFORMAT</w:instrText>
    </w:r>
    <w:r w:rsidRPr="003435D8">
      <w:fldChar w:fldCharType="separate"/>
    </w:r>
    <w:r>
      <w:rPr>
        <w:noProof/>
      </w:rPr>
      <w:t>2</w:t>
    </w:r>
    <w:r w:rsidRPr="003435D8">
      <w:fldChar w:fldCharType="end"/>
    </w:r>
    <w:r>
      <w:t>/</w:t>
    </w:r>
    <w:r>
      <w:rPr>
        <w:lang w:val="en-GB"/>
      </w:rPr>
      <w:fldChar w:fldCharType="begin"/>
    </w:r>
    <w:r w:rsidRPr="00A220A3">
      <w:instrText>NUMPAGES  \* Arabic  \* MERGEFORMAT</w:instrText>
    </w:r>
    <w:r>
      <w:rPr>
        <w:lang w:val="en-GB"/>
      </w:rPr>
      <w:fldChar w:fldCharType="separate"/>
    </w:r>
    <w:r w:rsidR="00337A65">
      <w:rPr>
        <w:noProof/>
      </w:rPr>
      <w:t>7</w:t>
    </w:r>
    <w:r>
      <w:rPr>
        <w:noProof/>
        <w:lang w:val="sv-S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8C6C94" w14:textId="77777777" w:rsidR="005320D6" w:rsidRDefault="005320D6" w:rsidP="00D974A9">
      <w:pPr>
        <w:spacing w:after="0" w:line="240" w:lineRule="auto"/>
      </w:pPr>
      <w:r>
        <w:separator/>
      </w:r>
    </w:p>
  </w:footnote>
  <w:footnote w:type="continuationSeparator" w:id="0">
    <w:p w14:paraId="74175290" w14:textId="77777777" w:rsidR="005320D6" w:rsidRDefault="005320D6" w:rsidP="00D97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79FC84" w14:textId="77777777" w:rsidR="005320D6" w:rsidRPr="007D7546" w:rsidRDefault="005320D6">
    <w:pPr>
      <w:pStyle w:val="Zhlav"/>
      <w:rPr>
        <w:color w:val="A6A6A6" w:themeColor="background1" w:themeShade="A6"/>
        <w:sz w:val="22"/>
      </w:rPr>
    </w:pPr>
    <w:r>
      <w:rPr>
        <w:color w:val="A6A6A6" w:themeColor="background1" w:themeShade="A6"/>
        <w:sz w:val="22"/>
      </w:rPr>
      <w:t>TEXTOVÁ ČÁST</w:t>
    </w:r>
    <w:r w:rsidRPr="007D7546">
      <w:rPr>
        <w:noProof/>
        <w:color w:val="A6A6A6" w:themeColor="background1" w:themeShade="A6"/>
        <w:sz w:val="22"/>
        <w:lang w:val="cs-CZ" w:eastAsia="zh-TW"/>
      </w:rPr>
      <w:drawing>
        <wp:anchor distT="0" distB="0" distL="114300" distR="114300" simplePos="0" relativeHeight="251659264" behindDoc="1" locked="1" layoutInCell="1" allowOverlap="1" wp14:anchorId="54F630F1" wp14:editId="03C068F8">
          <wp:simplePos x="0" y="0"/>
          <wp:positionH relativeFrom="page">
            <wp:posOffset>6420485</wp:posOffset>
          </wp:positionH>
          <wp:positionV relativeFrom="page">
            <wp:posOffset>257175</wp:posOffset>
          </wp:positionV>
          <wp:extent cx="575945" cy="575945"/>
          <wp:effectExtent l="0" t="0" r="0" b="0"/>
          <wp:wrapNone/>
          <wp:docPr id="25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_20mm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6CDE6A" w14:textId="77777777" w:rsidR="005320D6" w:rsidRPr="007D7546" w:rsidRDefault="005320D6" w:rsidP="007D7546">
    <w:pPr>
      <w:pStyle w:val="Zhlav1"/>
    </w:pPr>
    <w:r w:rsidRPr="007D7546">
      <w:rPr>
        <w:noProof/>
        <w:lang w:val="cs-CZ" w:eastAsia="zh-TW"/>
      </w:rPr>
      <w:t xml:space="preserve"> </w:t>
    </w:r>
    <w:r w:rsidRPr="007D7546">
      <w:rPr>
        <w:noProof/>
        <w:lang w:val="cs-CZ" w:eastAsia="zh-TW"/>
      </w:rPr>
      <w:drawing>
        <wp:anchor distT="0" distB="0" distL="114300" distR="114300" simplePos="0" relativeHeight="251661312" behindDoc="1" locked="1" layoutInCell="1" allowOverlap="1" wp14:anchorId="0787964A" wp14:editId="779D3E17">
          <wp:simplePos x="0" y="0"/>
          <wp:positionH relativeFrom="page">
            <wp:posOffset>6372860</wp:posOffset>
          </wp:positionH>
          <wp:positionV relativeFrom="page">
            <wp:posOffset>252095</wp:posOffset>
          </wp:positionV>
          <wp:extent cx="576000" cy="576000"/>
          <wp:effectExtent l="0" t="0" r="0" b="0"/>
          <wp:wrapNone/>
          <wp:docPr id="26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_20mm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AF1160" w14:textId="77777777" w:rsidR="005320D6" w:rsidRDefault="00714966" w:rsidP="008B1875">
    <w:pPr>
      <w:pStyle w:val="Zhlav"/>
      <w:jc w:val="right"/>
    </w:pPr>
    <w:proofErr w:type="gramStart"/>
    <w:r>
      <w:rPr>
        <w:color w:val="A6A6A6" w:themeColor="background1" w:themeShade="A6"/>
        <w:sz w:val="22"/>
      </w:rPr>
      <w:t>SO</w:t>
    </w:r>
    <w:proofErr w:type="gramEnd"/>
    <w:r>
      <w:rPr>
        <w:color w:val="A6A6A6" w:themeColor="background1" w:themeShade="A6"/>
        <w:sz w:val="22"/>
      </w:rPr>
      <w:t xml:space="preserve"> 180</w:t>
    </w:r>
    <w:r w:rsidR="005320D6">
      <w:rPr>
        <w:color w:val="A6A6A6" w:themeColor="background1" w:themeShade="A6"/>
        <w:sz w:val="22"/>
      </w:rPr>
      <w:t xml:space="preserve"> – TECHNICKÁ ZPRÁVA</w:t>
    </w:r>
    <w:r w:rsidR="005320D6" w:rsidRPr="007D7546">
      <w:rPr>
        <w:noProof/>
        <w:color w:val="A6A6A6" w:themeColor="background1" w:themeShade="A6"/>
        <w:sz w:val="22"/>
        <w:lang w:val="cs-CZ" w:eastAsia="zh-TW"/>
      </w:rPr>
      <w:drawing>
        <wp:anchor distT="0" distB="0" distL="114300" distR="114300" simplePos="0" relativeHeight="251667456" behindDoc="1" locked="1" layoutInCell="1" allowOverlap="1" wp14:anchorId="6663F4CF" wp14:editId="23B39E2A">
          <wp:simplePos x="0" y="0"/>
          <wp:positionH relativeFrom="page">
            <wp:posOffset>612140</wp:posOffset>
          </wp:positionH>
          <wp:positionV relativeFrom="page">
            <wp:posOffset>252095</wp:posOffset>
          </wp:positionV>
          <wp:extent cx="576000" cy="576000"/>
          <wp:effectExtent l="0" t="0" r="0" b="0"/>
          <wp:wrapNone/>
          <wp:docPr id="12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_20mm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F529D" w14:textId="77777777" w:rsidR="005320D6" w:rsidRPr="007D7546" w:rsidRDefault="00714966">
    <w:pPr>
      <w:pStyle w:val="Zhlav"/>
      <w:rPr>
        <w:color w:val="A6A6A6" w:themeColor="background1" w:themeShade="A6"/>
        <w:sz w:val="22"/>
      </w:rPr>
    </w:pPr>
    <w:proofErr w:type="gramStart"/>
    <w:r>
      <w:rPr>
        <w:color w:val="A6A6A6" w:themeColor="background1" w:themeShade="A6"/>
        <w:sz w:val="22"/>
      </w:rPr>
      <w:t>SO</w:t>
    </w:r>
    <w:proofErr w:type="gramEnd"/>
    <w:r>
      <w:rPr>
        <w:color w:val="A6A6A6" w:themeColor="background1" w:themeShade="A6"/>
        <w:sz w:val="22"/>
      </w:rPr>
      <w:t xml:space="preserve"> 180 </w:t>
    </w:r>
    <w:r w:rsidR="005320D6">
      <w:rPr>
        <w:color w:val="A6A6A6" w:themeColor="background1" w:themeShade="A6"/>
        <w:sz w:val="22"/>
      </w:rPr>
      <w:t>– TECHNICKÁ</w:t>
    </w:r>
    <w:r>
      <w:rPr>
        <w:color w:val="A6A6A6" w:themeColor="background1" w:themeShade="A6"/>
        <w:sz w:val="22"/>
      </w:rPr>
      <w:t xml:space="preserve"> ZPRÁVA</w:t>
    </w:r>
    <w:r w:rsidR="005320D6" w:rsidRPr="007D7546">
      <w:rPr>
        <w:noProof/>
        <w:color w:val="A6A6A6" w:themeColor="background1" w:themeShade="A6"/>
        <w:sz w:val="22"/>
        <w:lang w:val="cs-CZ" w:eastAsia="zh-TW"/>
      </w:rPr>
      <w:drawing>
        <wp:anchor distT="0" distB="0" distL="114300" distR="114300" simplePos="0" relativeHeight="251663360" behindDoc="1" locked="1" layoutInCell="1" allowOverlap="1" wp14:anchorId="3CC7797D" wp14:editId="4B8C8E25">
          <wp:simplePos x="0" y="0"/>
          <wp:positionH relativeFrom="page">
            <wp:posOffset>6420485</wp:posOffset>
          </wp:positionH>
          <wp:positionV relativeFrom="page">
            <wp:posOffset>257175</wp:posOffset>
          </wp:positionV>
          <wp:extent cx="575945" cy="575945"/>
          <wp:effectExtent l="0" t="0" r="0" b="0"/>
          <wp:wrapNone/>
          <wp:docPr id="13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_20mm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417F10" w14:textId="77777777" w:rsidR="005320D6" w:rsidRPr="007D7546" w:rsidRDefault="005320D6" w:rsidP="007D7546">
    <w:pPr>
      <w:pStyle w:val="Zhlav1"/>
    </w:pPr>
    <w:r>
      <w:t>TEXTOVÁ ČÁST</w:t>
    </w:r>
    <w:r w:rsidRPr="007D7546">
      <w:t xml:space="preserve"> </w:t>
    </w:r>
    <w:r w:rsidRPr="007D7546">
      <w:rPr>
        <w:noProof/>
        <w:lang w:val="cs-CZ" w:eastAsia="zh-TW"/>
      </w:rPr>
      <w:drawing>
        <wp:anchor distT="0" distB="0" distL="114300" distR="114300" simplePos="0" relativeHeight="251665408" behindDoc="1" locked="1" layoutInCell="1" allowOverlap="1" wp14:anchorId="6A360432" wp14:editId="354BDB70">
          <wp:simplePos x="0" y="0"/>
          <wp:positionH relativeFrom="page">
            <wp:posOffset>6369050</wp:posOffset>
          </wp:positionH>
          <wp:positionV relativeFrom="page">
            <wp:posOffset>297180</wp:posOffset>
          </wp:positionV>
          <wp:extent cx="575945" cy="575945"/>
          <wp:effectExtent l="0" t="0" r="0" b="0"/>
          <wp:wrapNone/>
          <wp:docPr id="16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_20mm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D438E3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DB7CC0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790E7D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BDC47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F75C0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B64882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15F5735"/>
    <w:multiLevelType w:val="hybridMultilevel"/>
    <w:tmpl w:val="B5E816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A10490"/>
    <w:multiLevelType w:val="hybridMultilevel"/>
    <w:tmpl w:val="5CEE95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063D9E"/>
    <w:multiLevelType w:val="hybridMultilevel"/>
    <w:tmpl w:val="48CE6A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99280F"/>
    <w:multiLevelType w:val="hybridMultilevel"/>
    <w:tmpl w:val="0616CD88"/>
    <w:lvl w:ilvl="0" w:tplc="88F49E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C96A87"/>
    <w:multiLevelType w:val="hybridMultilevel"/>
    <w:tmpl w:val="06D807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6A18FC"/>
    <w:multiLevelType w:val="hybridMultilevel"/>
    <w:tmpl w:val="EF9CDD1E"/>
    <w:lvl w:ilvl="0" w:tplc="1C80CDB4">
      <w:numFmt w:val="bullet"/>
      <w:lvlText w:val="•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0834C2"/>
    <w:multiLevelType w:val="multilevel"/>
    <w:tmpl w:val="90E2CDE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1E2225FE"/>
    <w:multiLevelType w:val="multilevel"/>
    <w:tmpl w:val="77800E3A"/>
    <w:lvl w:ilvl="0">
      <w:start w:val="1"/>
      <w:numFmt w:val="decimal"/>
      <w:suff w:val="space"/>
      <w:lvlText w:val="%1 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  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  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 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 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 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 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  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25B42483"/>
    <w:multiLevelType w:val="hybridMultilevel"/>
    <w:tmpl w:val="014AED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787F5B"/>
    <w:multiLevelType w:val="hybridMultilevel"/>
    <w:tmpl w:val="EF9E1A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4317BE"/>
    <w:multiLevelType w:val="hybridMultilevel"/>
    <w:tmpl w:val="20DCDA4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3D6B3F"/>
    <w:multiLevelType w:val="multilevel"/>
    <w:tmpl w:val="5CD24E9E"/>
    <w:lvl w:ilvl="0">
      <w:start w:val="1"/>
      <w:numFmt w:val="bullet"/>
      <w:lvlText w:val=""/>
      <w:lvlJc w:val="left"/>
      <w:pPr>
        <w:ind w:left="720" w:hanging="363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3"/>
      </w:pPr>
      <w:rPr>
        <w:rFonts w:hint="default"/>
      </w:rPr>
    </w:lvl>
  </w:abstractNum>
  <w:abstractNum w:abstractNumId="18" w15:restartNumberingAfterBreak="0">
    <w:nsid w:val="2B8951C1"/>
    <w:multiLevelType w:val="hybridMultilevel"/>
    <w:tmpl w:val="735C24C2"/>
    <w:lvl w:ilvl="0" w:tplc="88F49E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566150"/>
    <w:multiLevelType w:val="hybridMultilevel"/>
    <w:tmpl w:val="0C7088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EC77AD"/>
    <w:multiLevelType w:val="hybridMultilevel"/>
    <w:tmpl w:val="4962C854"/>
    <w:lvl w:ilvl="0" w:tplc="ADE4831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351F2BF7"/>
    <w:multiLevelType w:val="hybridMultilevel"/>
    <w:tmpl w:val="65D63C5A"/>
    <w:lvl w:ilvl="0" w:tplc="41245A36">
      <w:numFmt w:val="bullet"/>
      <w:lvlText w:val="•"/>
      <w:lvlJc w:val="left"/>
      <w:pPr>
        <w:ind w:left="1080" w:hanging="72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D03867"/>
    <w:multiLevelType w:val="hybridMultilevel"/>
    <w:tmpl w:val="F70A030C"/>
    <w:lvl w:ilvl="0" w:tplc="D56877E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0A5730"/>
    <w:multiLevelType w:val="hybridMultilevel"/>
    <w:tmpl w:val="A7ACDF32"/>
    <w:lvl w:ilvl="0" w:tplc="BC7420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B16473"/>
    <w:multiLevelType w:val="hybridMultilevel"/>
    <w:tmpl w:val="C1EE82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A74C64"/>
    <w:multiLevelType w:val="hybridMultilevel"/>
    <w:tmpl w:val="C02E36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6D6461"/>
    <w:multiLevelType w:val="hybridMultilevel"/>
    <w:tmpl w:val="5B9828B8"/>
    <w:lvl w:ilvl="0" w:tplc="71E60454">
      <w:numFmt w:val="bullet"/>
      <w:lvlText w:val="•"/>
      <w:lvlJc w:val="left"/>
      <w:pPr>
        <w:ind w:left="1080" w:hanging="72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820FB8"/>
    <w:multiLevelType w:val="hybridMultilevel"/>
    <w:tmpl w:val="6486C2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176A98"/>
    <w:multiLevelType w:val="hybridMultilevel"/>
    <w:tmpl w:val="34BA4A9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1F6708"/>
    <w:multiLevelType w:val="hybridMultilevel"/>
    <w:tmpl w:val="E584B22E"/>
    <w:lvl w:ilvl="0" w:tplc="FF5E82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6F37DD"/>
    <w:multiLevelType w:val="multilevel"/>
    <w:tmpl w:val="44AE581E"/>
    <w:lvl w:ilvl="0">
      <w:start w:val="1"/>
      <w:numFmt w:val="decimal"/>
      <w:pStyle w:val="slovanseznam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pStyle w:val="slovanseznam2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Roman"/>
      <w:pStyle w:val="slovanseznam3"/>
      <w:lvlText w:val="%3."/>
      <w:lvlJc w:val="right"/>
      <w:pPr>
        <w:ind w:left="216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3"/>
      </w:pPr>
      <w:rPr>
        <w:rFonts w:hint="default"/>
      </w:rPr>
    </w:lvl>
  </w:abstractNum>
  <w:abstractNum w:abstractNumId="31" w15:restartNumberingAfterBreak="0">
    <w:nsid w:val="5CC820E7"/>
    <w:multiLevelType w:val="multilevel"/>
    <w:tmpl w:val="CF2C460A"/>
    <w:lvl w:ilvl="0">
      <w:start w:val="1"/>
      <w:numFmt w:val="bullet"/>
      <w:pStyle w:val="Seznamsodrkami"/>
      <w:lvlText w:val=""/>
      <w:lvlJc w:val="left"/>
      <w:pPr>
        <w:ind w:left="720" w:hanging="363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"/>
      <w:lvlJc w:val="left"/>
      <w:pPr>
        <w:ind w:left="1440" w:hanging="363"/>
      </w:pPr>
      <w:rPr>
        <w:rFonts w:ascii="Symbol" w:hAnsi="Symbol" w:hint="default"/>
      </w:rPr>
    </w:lvl>
    <w:lvl w:ilvl="2">
      <w:start w:val="1"/>
      <w:numFmt w:val="bullet"/>
      <w:pStyle w:val="Seznamsodrkami3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32" w15:restartNumberingAfterBreak="0">
    <w:nsid w:val="6BD05FE2"/>
    <w:multiLevelType w:val="hybridMultilevel"/>
    <w:tmpl w:val="8D36BBEE"/>
    <w:lvl w:ilvl="0" w:tplc="C0F4F272">
      <w:numFmt w:val="bullet"/>
      <w:lvlText w:val="•"/>
      <w:lvlJc w:val="left"/>
      <w:pPr>
        <w:ind w:left="1080" w:hanging="72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C23B3B"/>
    <w:multiLevelType w:val="hybridMultilevel"/>
    <w:tmpl w:val="03041B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DF11AD"/>
    <w:multiLevelType w:val="hybridMultilevel"/>
    <w:tmpl w:val="AF2A723C"/>
    <w:lvl w:ilvl="0" w:tplc="45FE8C88">
      <w:start w:val="2"/>
      <w:numFmt w:val="bullet"/>
      <w:lvlText w:val="−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5E5B68"/>
    <w:multiLevelType w:val="hybridMultilevel"/>
    <w:tmpl w:val="559A6FD2"/>
    <w:lvl w:ilvl="0" w:tplc="C87CD07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F61907"/>
    <w:multiLevelType w:val="hybridMultilevel"/>
    <w:tmpl w:val="BA223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31"/>
  </w:num>
  <w:num w:numId="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</w:num>
  <w:num w:numId="10">
    <w:abstractNumId w:val="13"/>
  </w:num>
  <w:num w:numId="11">
    <w:abstractNumId w:val="20"/>
  </w:num>
  <w:num w:numId="12">
    <w:abstractNumId w:val="13"/>
  </w:num>
  <w:num w:numId="13">
    <w:abstractNumId w:val="31"/>
  </w:num>
  <w:num w:numId="14">
    <w:abstractNumId w:val="30"/>
  </w:num>
  <w:num w:numId="15">
    <w:abstractNumId w:val="28"/>
  </w:num>
  <w:num w:numId="16">
    <w:abstractNumId w:val="16"/>
  </w:num>
  <w:num w:numId="17">
    <w:abstractNumId w:val="12"/>
  </w:num>
  <w:num w:numId="18">
    <w:abstractNumId w:val="15"/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7"/>
  </w:num>
  <w:num w:numId="22">
    <w:abstractNumId w:val="34"/>
  </w:num>
  <w:num w:numId="23">
    <w:abstractNumId w:val="25"/>
  </w:num>
  <w:num w:numId="24">
    <w:abstractNumId w:val="11"/>
  </w:num>
  <w:num w:numId="25">
    <w:abstractNumId w:val="10"/>
  </w:num>
  <w:num w:numId="26">
    <w:abstractNumId w:val="21"/>
  </w:num>
  <w:num w:numId="27">
    <w:abstractNumId w:val="33"/>
  </w:num>
  <w:num w:numId="28">
    <w:abstractNumId w:val="26"/>
  </w:num>
  <w:num w:numId="29">
    <w:abstractNumId w:val="14"/>
  </w:num>
  <w:num w:numId="30">
    <w:abstractNumId w:val="24"/>
  </w:num>
  <w:num w:numId="31">
    <w:abstractNumId w:val="19"/>
  </w:num>
  <w:num w:numId="32">
    <w:abstractNumId w:val="6"/>
  </w:num>
  <w:num w:numId="33">
    <w:abstractNumId w:val="8"/>
  </w:num>
  <w:num w:numId="34">
    <w:abstractNumId w:val="35"/>
  </w:num>
  <w:num w:numId="35">
    <w:abstractNumId w:val="36"/>
  </w:num>
  <w:num w:numId="36">
    <w:abstractNumId w:val="27"/>
  </w:num>
  <w:num w:numId="37">
    <w:abstractNumId w:val="32"/>
  </w:num>
  <w:num w:numId="38">
    <w:abstractNumId w:val="22"/>
  </w:num>
  <w:num w:numId="39">
    <w:abstractNumId w:val="23"/>
  </w:num>
  <w:num w:numId="40">
    <w:abstractNumId w:val="29"/>
  </w:num>
  <w:num w:numId="41">
    <w:abstractNumId w:val="9"/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20"/>
  <w:hyphenationZone w:val="425"/>
  <w:evenAndOddHeaders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3A7"/>
    <w:rsid w:val="00000CB0"/>
    <w:rsid w:val="000036A8"/>
    <w:rsid w:val="000206B2"/>
    <w:rsid w:val="00032621"/>
    <w:rsid w:val="00036978"/>
    <w:rsid w:val="000474F5"/>
    <w:rsid w:val="00052F53"/>
    <w:rsid w:val="000605C6"/>
    <w:rsid w:val="0006103E"/>
    <w:rsid w:val="00064439"/>
    <w:rsid w:val="00065E86"/>
    <w:rsid w:val="000674AA"/>
    <w:rsid w:val="00070504"/>
    <w:rsid w:val="00070B73"/>
    <w:rsid w:val="000716FE"/>
    <w:rsid w:val="00072F95"/>
    <w:rsid w:val="00084848"/>
    <w:rsid w:val="00096CC9"/>
    <w:rsid w:val="000A300E"/>
    <w:rsid w:val="000A408D"/>
    <w:rsid w:val="000A43FB"/>
    <w:rsid w:val="000A6803"/>
    <w:rsid w:val="000A7472"/>
    <w:rsid w:val="000B30FB"/>
    <w:rsid w:val="000B3BA0"/>
    <w:rsid w:val="000B6DA9"/>
    <w:rsid w:val="000C29AB"/>
    <w:rsid w:val="000C5AC4"/>
    <w:rsid w:val="000D29D8"/>
    <w:rsid w:val="000D46F8"/>
    <w:rsid w:val="000D7D15"/>
    <w:rsid w:val="000D7FFA"/>
    <w:rsid w:val="000E0A0D"/>
    <w:rsid w:val="000E134A"/>
    <w:rsid w:val="001118E9"/>
    <w:rsid w:val="001132D8"/>
    <w:rsid w:val="00120B7D"/>
    <w:rsid w:val="001244A9"/>
    <w:rsid w:val="0012603C"/>
    <w:rsid w:val="00150945"/>
    <w:rsid w:val="00151575"/>
    <w:rsid w:val="001524AF"/>
    <w:rsid w:val="0015335C"/>
    <w:rsid w:val="00191177"/>
    <w:rsid w:val="00194A5C"/>
    <w:rsid w:val="001A42A8"/>
    <w:rsid w:val="001C036B"/>
    <w:rsid w:val="001C26CB"/>
    <w:rsid w:val="001C376C"/>
    <w:rsid w:val="001C631D"/>
    <w:rsid w:val="001C7DA4"/>
    <w:rsid w:val="001D13A7"/>
    <w:rsid w:val="001D4CCF"/>
    <w:rsid w:val="001E147E"/>
    <w:rsid w:val="001F367D"/>
    <w:rsid w:val="00202386"/>
    <w:rsid w:val="002031B5"/>
    <w:rsid w:val="002046C5"/>
    <w:rsid w:val="00206780"/>
    <w:rsid w:val="0020762F"/>
    <w:rsid w:val="00207CC0"/>
    <w:rsid w:val="002208A8"/>
    <w:rsid w:val="002210A8"/>
    <w:rsid w:val="00226DF9"/>
    <w:rsid w:val="00237573"/>
    <w:rsid w:val="00244D2C"/>
    <w:rsid w:val="00245C9E"/>
    <w:rsid w:val="002508E7"/>
    <w:rsid w:val="00250E70"/>
    <w:rsid w:val="00252394"/>
    <w:rsid w:val="00252518"/>
    <w:rsid w:val="002552F8"/>
    <w:rsid w:val="002609F8"/>
    <w:rsid w:val="00261B96"/>
    <w:rsid w:val="00267383"/>
    <w:rsid w:val="0027068B"/>
    <w:rsid w:val="00270F44"/>
    <w:rsid w:val="00276AC0"/>
    <w:rsid w:val="00276E4E"/>
    <w:rsid w:val="0028161E"/>
    <w:rsid w:val="00284895"/>
    <w:rsid w:val="00284B09"/>
    <w:rsid w:val="002A03DD"/>
    <w:rsid w:val="002A1911"/>
    <w:rsid w:val="002B1BB1"/>
    <w:rsid w:val="002B396F"/>
    <w:rsid w:val="002B560F"/>
    <w:rsid w:val="002C74DE"/>
    <w:rsid w:val="002D4CD8"/>
    <w:rsid w:val="002E41ED"/>
    <w:rsid w:val="002E636B"/>
    <w:rsid w:val="002F1AB2"/>
    <w:rsid w:val="002F4039"/>
    <w:rsid w:val="002F4062"/>
    <w:rsid w:val="002F66AA"/>
    <w:rsid w:val="003019C9"/>
    <w:rsid w:val="00301BD8"/>
    <w:rsid w:val="003057BB"/>
    <w:rsid w:val="00306AC3"/>
    <w:rsid w:val="0031118B"/>
    <w:rsid w:val="00313F43"/>
    <w:rsid w:val="00316230"/>
    <w:rsid w:val="00317DBD"/>
    <w:rsid w:val="00325E4E"/>
    <w:rsid w:val="00330885"/>
    <w:rsid w:val="00337A65"/>
    <w:rsid w:val="003413F8"/>
    <w:rsid w:val="00342D23"/>
    <w:rsid w:val="003435D8"/>
    <w:rsid w:val="00343F19"/>
    <w:rsid w:val="0034487D"/>
    <w:rsid w:val="00354E8F"/>
    <w:rsid w:val="00363B0E"/>
    <w:rsid w:val="003657EA"/>
    <w:rsid w:val="003673F5"/>
    <w:rsid w:val="00380967"/>
    <w:rsid w:val="00394F17"/>
    <w:rsid w:val="003A4D58"/>
    <w:rsid w:val="003A6E6F"/>
    <w:rsid w:val="003B00C4"/>
    <w:rsid w:val="003C5B35"/>
    <w:rsid w:val="003C701B"/>
    <w:rsid w:val="003D3B0D"/>
    <w:rsid w:val="003D529D"/>
    <w:rsid w:val="003D59ED"/>
    <w:rsid w:val="003D70C7"/>
    <w:rsid w:val="003E3131"/>
    <w:rsid w:val="003E6C80"/>
    <w:rsid w:val="003F0033"/>
    <w:rsid w:val="003F6A15"/>
    <w:rsid w:val="003F720D"/>
    <w:rsid w:val="003F7B64"/>
    <w:rsid w:val="0040204E"/>
    <w:rsid w:val="00404130"/>
    <w:rsid w:val="00417F95"/>
    <w:rsid w:val="00420B81"/>
    <w:rsid w:val="00423914"/>
    <w:rsid w:val="004253B5"/>
    <w:rsid w:val="00426054"/>
    <w:rsid w:val="0043436F"/>
    <w:rsid w:val="0044182F"/>
    <w:rsid w:val="0044335F"/>
    <w:rsid w:val="0044780A"/>
    <w:rsid w:val="0045184B"/>
    <w:rsid w:val="004563A0"/>
    <w:rsid w:val="0046154B"/>
    <w:rsid w:val="00463DDD"/>
    <w:rsid w:val="00464A81"/>
    <w:rsid w:val="0047430C"/>
    <w:rsid w:val="0047586F"/>
    <w:rsid w:val="00475ACB"/>
    <w:rsid w:val="004902BA"/>
    <w:rsid w:val="004A1DFB"/>
    <w:rsid w:val="004A3755"/>
    <w:rsid w:val="004A3BDC"/>
    <w:rsid w:val="004C6231"/>
    <w:rsid w:val="004D7120"/>
    <w:rsid w:val="004E3A3A"/>
    <w:rsid w:val="004E6B74"/>
    <w:rsid w:val="00503AD1"/>
    <w:rsid w:val="00511408"/>
    <w:rsid w:val="00516B89"/>
    <w:rsid w:val="005204C2"/>
    <w:rsid w:val="00524986"/>
    <w:rsid w:val="00531985"/>
    <w:rsid w:val="005320D6"/>
    <w:rsid w:val="00546544"/>
    <w:rsid w:val="00546B0C"/>
    <w:rsid w:val="0055088B"/>
    <w:rsid w:val="00551A04"/>
    <w:rsid w:val="00557F77"/>
    <w:rsid w:val="00565AEC"/>
    <w:rsid w:val="00565E51"/>
    <w:rsid w:val="00570528"/>
    <w:rsid w:val="005765D4"/>
    <w:rsid w:val="00577FEA"/>
    <w:rsid w:val="005809BA"/>
    <w:rsid w:val="005908E7"/>
    <w:rsid w:val="00597B04"/>
    <w:rsid w:val="005A047B"/>
    <w:rsid w:val="005B25AF"/>
    <w:rsid w:val="005B73B2"/>
    <w:rsid w:val="005C77C6"/>
    <w:rsid w:val="005D5659"/>
    <w:rsid w:val="005D7803"/>
    <w:rsid w:val="005E1562"/>
    <w:rsid w:val="005E2D56"/>
    <w:rsid w:val="005E6483"/>
    <w:rsid w:val="005E6A39"/>
    <w:rsid w:val="005E7133"/>
    <w:rsid w:val="005F0129"/>
    <w:rsid w:val="005F3625"/>
    <w:rsid w:val="005F4778"/>
    <w:rsid w:val="005F4E1D"/>
    <w:rsid w:val="005F7434"/>
    <w:rsid w:val="006027A4"/>
    <w:rsid w:val="006056B5"/>
    <w:rsid w:val="0060587C"/>
    <w:rsid w:val="00607276"/>
    <w:rsid w:val="00610937"/>
    <w:rsid w:val="00614D41"/>
    <w:rsid w:val="00617E16"/>
    <w:rsid w:val="00621C9E"/>
    <w:rsid w:val="006224A0"/>
    <w:rsid w:val="00631CFB"/>
    <w:rsid w:val="00640510"/>
    <w:rsid w:val="00641175"/>
    <w:rsid w:val="00644204"/>
    <w:rsid w:val="006504F0"/>
    <w:rsid w:val="00653D6F"/>
    <w:rsid w:val="006545D9"/>
    <w:rsid w:val="00655322"/>
    <w:rsid w:val="006639FC"/>
    <w:rsid w:val="00665822"/>
    <w:rsid w:val="0067108B"/>
    <w:rsid w:val="0067292D"/>
    <w:rsid w:val="006743E3"/>
    <w:rsid w:val="00675DF4"/>
    <w:rsid w:val="00683E92"/>
    <w:rsid w:val="00690C6E"/>
    <w:rsid w:val="006A3B87"/>
    <w:rsid w:val="006B130C"/>
    <w:rsid w:val="006B156D"/>
    <w:rsid w:val="006B25F0"/>
    <w:rsid w:val="006B5BE0"/>
    <w:rsid w:val="006C3F17"/>
    <w:rsid w:val="006D4C11"/>
    <w:rsid w:val="006F2EA5"/>
    <w:rsid w:val="00700045"/>
    <w:rsid w:val="007027E8"/>
    <w:rsid w:val="00705A43"/>
    <w:rsid w:val="00710325"/>
    <w:rsid w:val="00710B65"/>
    <w:rsid w:val="00710F53"/>
    <w:rsid w:val="007137D4"/>
    <w:rsid w:val="00713867"/>
    <w:rsid w:val="00714966"/>
    <w:rsid w:val="00716158"/>
    <w:rsid w:val="007217CB"/>
    <w:rsid w:val="00726CA9"/>
    <w:rsid w:val="00731FE5"/>
    <w:rsid w:val="00737EF9"/>
    <w:rsid w:val="007420AA"/>
    <w:rsid w:val="00750C71"/>
    <w:rsid w:val="00756FC5"/>
    <w:rsid w:val="00757A7E"/>
    <w:rsid w:val="0076011E"/>
    <w:rsid w:val="00762565"/>
    <w:rsid w:val="00762A22"/>
    <w:rsid w:val="00766C61"/>
    <w:rsid w:val="0077039B"/>
    <w:rsid w:val="00770DEB"/>
    <w:rsid w:val="007734B4"/>
    <w:rsid w:val="00777572"/>
    <w:rsid w:val="00780CD3"/>
    <w:rsid w:val="00787929"/>
    <w:rsid w:val="007919BE"/>
    <w:rsid w:val="00792718"/>
    <w:rsid w:val="00793048"/>
    <w:rsid w:val="00793C13"/>
    <w:rsid w:val="00796ED2"/>
    <w:rsid w:val="007B46C7"/>
    <w:rsid w:val="007B733E"/>
    <w:rsid w:val="007C2885"/>
    <w:rsid w:val="007C7BB0"/>
    <w:rsid w:val="007D2516"/>
    <w:rsid w:val="007D25D7"/>
    <w:rsid w:val="007D3000"/>
    <w:rsid w:val="007D36BE"/>
    <w:rsid w:val="007D3A15"/>
    <w:rsid w:val="007D7546"/>
    <w:rsid w:val="007D7AFE"/>
    <w:rsid w:val="007E1BC6"/>
    <w:rsid w:val="007E68FD"/>
    <w:rsid w:val="007F2B7A"/>
    <w:rsid w:val="007F6F7B"/>
    <w:rsid w:val="007F72E1"/>
    <w:rsid w:val="00801022"/>
    <w:rsid w:val="00802AA4"/>
    <w:rsid w:val="0081609B"/>
    <w:rsid w:val="00817D96"/>
    <w:rsid w:val="008249BA"/>
    <w:rsid w:val="008259B7"/>
    <w:rsid w:val="0085407A"/>
    <w:rsid w:val="008666A7"/>
    <w:rsid w:val="00873E30"/>
    <w:rsid w:val="00884D18"/>
    <w:rsid w:val="00884F98"/>
    <w:rsid w:val="00885796"/>
    <w:rsid w:val="00887B14"/>
    <w:rsid w:val="008942B3"/>
    <w:rsid w:val="008A0A5B"/>
    <w:rsid w:val="008A123E"/>
    <w:rsid w:val="008A2243"/>
    <w:rsid w:val="008B1806"/>
    <w:rsid w:val="008B1875"/>
    <w:rsid w:val="008C1482"/>
    <w:rsid w:val="008C1C4A"/>
    <w:rsid w:val="008C6576"/>
    <w:rsid w:val="008C68AC"/>
    <w:rsid w:val="008C6996"/>
    <w:rsid w:val="008D6B51"/>
    <w:rsid w:val="008F3FE6"/>
    <w:rsid w:val="00901E1B"/>
    <w:rsid w:val="00904566"/>
    <w:rsid w:val="00906ADF"/>
    <w:rsid w:val="009148DE"/>
    <w:rsid w:val="00915821"/>
    <w:rsid w:val="00915945"/>
    <w:rsid w:val="009176C0"/>
    <w:rsid w:val="00920B51"/>
    <w:rsid w:val="00921488"/>
    <w:rsid w:val="00925DA1"/>
    <w:rsid w:val="00934655"/>
    <w:rsid w:val="00935FFF"/>
    <w:rsid w:val="009418FA"/>
    <w:rsid w:val="009530BF"/>
    <w:rsid w:val="009561E7"/>
    <w:rsid w:val="00956EF7"/>
    <w:rsid w:val="0095721C"/>
    <w:rsid w:val="009661BD"/>
    <w:rsid w:val="00967465"/>
    <w:rsid w:val="00971442"/>
    <w:rsid w:val="009723A5"/>
    <w:rsid w:val="00976D45"/>
    <w:rsid w:val="00980488"/>
    <w:rsid w:val="009875B2"/>
    <w:rsid w:val="00990611"/>
    <w:rsid w:val="00993FDE"/>
    <w:rsid w:val="00995FF3"/>
    <w:rsid w:val="009A1AB1"/>
    <w:rsid w:val="009A3FC1"/>
    <w:rsid w:val="009A57B7"/>
    <w:rsid w:val="009A6684"/>
    <w:rsid w:val="009A7A40"/>
    <w:rsid w:val="009B3728"/>
    <w:rsid w:val="009B54D3"/>
    <w:rsid w:val="009B7E2A"/>
    <w:rsid w:val="009C0C7D"/>
    <w:rsid w:val="009C611F"/>
    <w:rsid w:val="009D7B67"/>
    <w:rsid w:val="009F37A4"/>
    <w:rsid w:val="009F3D62"/>
    <w:rsid w:val="009F5E5E"/>
    <w:rsid w:val="009F6EF4"/>
    <w:rsid w:val="00A04291"/>
    <w:rsid w:val="00A04481"/>
    <w:rsid w:val="00A05775"/>
    <w:rsid w:val="00A10B49"/>
    <w:rsid w:val="00A10F08"/>
    <w:rsid w:val="00A171FF"/>
    <w:rsid w:val="00A21318"/>
    <w:rsid w:val="00A21B7A"/>
    <w:rsid w:val="00A21C82"/>
    <w:rsid w:val="00A220A3"/>
    <w:rsid w:val="00A22E4B"/>
    <w:rsid w:val="00A23099"/>
    <w:rsid w:val="00A26173"/>
    <w:rsid w:val="00A2622B"/>
    <w:rsid w:val="00A26790"/>
    <w:rsid w:val="00A268EA"/>
    <w:rsid w:val="00A2722E"/>
    <w:rsid w:val="00A27293"/>
    <w:rsid w:val="00A30C4D"/>
    <w:rsid w:val="00A33D1F"/>
    <w:rsid w:val="00A37330"/>
    <w:rsid w:val="00A43D62"/>
    <w:rsid w:val="00A56455"/>
    <w:rsid w:val="00A614A5"/>
    <w:rsid w:val="00A62C04"/>
    <w:rsid w:val="00A6654A"/>
    <w:rsid w:val="00A66B7C"/>
    <w:rsid w:val="00A70D6A"/>
    <w:rsid w:val="00A71149"/>
    <w:rsid w:val="00A72C30"/>
    <w:rsid w:val="00A72CCB"/>
    <w:rsid w:val="00A753D7"/>
    <w:rsid w:val="00A800FA"/>
    <w:rsid w:val="00A90E3B"/>
    <w:rsid w:val="00A91088"/>
    <w:rsid w:val="00A923C6"/>
    <w:rsid w:val="00A92B73"/>
    <w:rsid w:val="00AB0A7A"/>
    <w:rsid w:val="00AB5DBC"/>
    <w:rsid w:val="00AC0114"/>
    <w:rsid w:val="00AC277A"/>
    <w:rsid w:val="00AC4CA5"/>
    <w:rsid w:val="00AC770C"/>
    <w:rsid w:val="00AD28D2"/>
    <w:rsid w:val="00AE157D"/>
    <w:rsid w:val="00AE407C"/>
    <w:rsid w:val="00AF02FE"/>
    <w:rsid w:val="00B00CDA"/>
    <w:rsid w:val="00B058B4"/>
    <w:rsid w:val="00B06A5F"/>
    <w:rsid w:val="00B16AC6"/>
    <w:rsid w:val="00B269FF"/>
    <w:rsid w:val="00B30597"/>
    <w:rsid w:val="00B30B38"/>
    <w:rsid w:val="00B31093"/>
    <w:rsid w:val="00B34D85"/>
    <w:rsid w:val="00B47302"/>
    <w:rsid w:val="00B5406E"/>
    <w:rsid w:val="00B5597B"/>
    <w:rsid w:val="00B623A5"/>
    <w:rsid w:val="00B64E6F"/>
    <w:rsid w:val="00B73670"/>
    <w:rsid w:val="00B83886"/>
    <w:rsid w:val="00B8692C"/>
    <w:rsid w:val="00BB2689"/>
    <w:rsid w:val="00BB5075"/>
    <w:rsid w:val="00BC791C"/>
    <w:rsid w:val="00BD4721"/>
    <w:rsid w:val="00BF0880"/>
    <w:rsid w:val="00C15C22"/>
    <w:rsid w:val="00C205B1"/>
    <w:rsid w:val="00C22DFA"/>
    <w:rsid w:val="00C23243"/>
    <w:rsid w:val="00C34E8E"/>
    <w:rsid w:val="00C36B85"/>
    <w:rsid w:val="00C4388F"/>
    <w:rsid w:val="00C47077"/>
    <w:rsid w:val="00C525E2"/>
    <w:rsid w:val="00C5380C"/>
    <w:rsid w:val="00C53F3E"/>
    <w:rsid w:val="00C60FFB"/>
    <w:rsid w:val="00C6121B"/>
    <w:rsid w:val="00C6177F"/>
    <w:rsid w:val="00C61A9B"/>
    <w:rsid w:val="00C62897"/>
    <w:rsid w:val="00C71BF8"/>
    <w:rsid w:val="00C71EEB"/>
    <w:rsid w:val="00C73924"/>
    <w:rsid w:val="00C73F5F"/>
    <w:rsid w:val="00C75F46"/>
    <w:rsid w:val="00C804B3"/>
    <w:rsid w:val="00C82116"/>
    <w:rsid w:val="00C95678"/>
    <w:rsid w:val="00C97548"/>
    <w:rsid w:val="00C97592"/>
    <w:rsid w:val="00CA195E"/>
    <w:rsid w:val="00CA21E5"/>
    <w:rsid w:val="00CB642B"/>
    <w:rsid w:val="00CC0479"/>
    <w:rsid w:val="00CC0B12"/>
    <w:rsid w:val="00CC36E0"/>
    <w:rsid w:val="00CC467B"/>
    <w:rsid w:val="00CC7ED8"/>
    <w:rsid w:val="00CD3FD1"/>
    <w:rsid w:val="00CD651C"/>
    <w:rsid w:val="00CE6AE2"/>
    <w:rsid w:val="00CF0354"/>
    <w:rsid w:val="00CF59DB"/>
    <w:rsid w:val="00D06C60"/>
    <w:rsid w:val="00D077FC"/>
    <w:rsid w:val="00D14822"/>
    <w:rsid w:val="00D21AF2"/>
    <w:rsid w:val="00D2480D"/>
    <w:rsid w:val="00D2527E"/>
    <w:rsid w:val="00D33FCB"/>
    <w:rsid w:val="00D35CA4"/>
    <w:rsid w:val="00D366AF"/>
    <w:rsid w:val="00D41F9D"/>
    <w:rsid w:val="00D447EA"/>
    <w:rsid w:val="00D45E35"/>
    <w:rsid w:val="00D4638B"/>
    <w:rsid w:val="00D5468D"/>
    <w:rsid w:val="00D55B2F"/>
    <w:rsid w:val="00D61D98"/>
    <w:rsid w:val="00D624BD"/>
    <w:rsid w:val="00D64783"/>
    <w:rsid w:val="00D8012F"/>
    <w:rsid w:val="00D819C7"/>
    <w:rsid w:val="00D8242A"/>
    <w:rsid w:val="00D84345"/>
    <w:rsid w:val="00D92B5D"/>
    <w:rsid w:val="00D945C2"/>
    <w:rsid w:val="00D94B63"/>
    <w:rsid w:val="00D974A9"/>
    <w:rsid w:val="00DA6819"/>
    <w:rsid w:val="00DA72E1"/>
    <w:rsid w:val="00DB07D9"/>
    <w:rsid w:val="00DB431E"/>
    <w:rsid w:val="00DC251D"/>
    <w:rsid w:val="00DC2E03"/>
    <w:rsid w:val="00DC6B6D"/>
    <w:rsid w:val="00DD4877"/>
    <w:rsid w:val="00DD6148"/>
    <w:rsid w:val="00DD65F9"/>
    <w:rsid w:val="00DD7A13"/>
    <w:rsid w:val="00DE0F26"/>
    <w:rsid w:val="00DE404B"/>
    <w:rsid w:val="00DE4F4A"/>
    <w:rsid w:val="00DE77B6"/>
    <w:rsid w:val="00DF0FDE"/>
    <w:rsid w:val="00DF6219"/>
    <w:rsid w:val="00E0657D"/>
    <w:rsid w:val="00E15C41"/>
    <w:rsid w:val="00E2361D"/>
    <w:rsid w:val="00E24D80"/>
    <w:rsid w:val="00E36087"/>
    <w:rsid w:val="00E4002D"/>
    <w:rsid w:val="00E416F0"/>
    <w:rsid w:val="00E45916"/>
    <w:rsid w:val="00E47A7D"/>
    <w:rsid w:val="00E5256D"/>
    <w:rsid w:val="00E5259C"/>
    <w:rsid w:val="00E53C3B"/>
    <w:rsid w:val="00E63870"/>
    <w:rsid w:val="00E6417B"/>
    <w:rsid w:val="00E64DF1"/>
    <w:rsid w:val="00E66870"/>
    <w:rsid w:val="00E75F66"/>
    <w:rsid w:val="00E85BA2"/>
    <w:rsid w:val="00E85D0D"/>
    <w:rsid w:val="00E86034"/>
    <w:rsid w:val="00E86FE5"/>
    <w:rsid w:val="00E90ADE"/>
    <w:rsid w:val="00E91D9A"/>
    <w:rsid w:val="00E950DC"/>
    <w:rsid w:val="00E95B73"/>
    <w:rsid w:val="00E960C3"/>
    <w:rsid w:val="00EA67C5"/>
    <w:rsid w:val="00EB3383"/>
    <w:rsid w:val="00EB71A4"/>
    <w:rsid w:val="00EC3718"/>
    <w:rsid w:val="00EC55B2"/>
    <w:rsid w:val="00ED1A5B"/>
    <w:rsid w:val="00ED1B1C"/>
    <w:rsid w:val="00ED2CBE"/>
    <w:rsid w:val="00ED5694"/>
    <w:rsid w:val="00EE238A"/>
    <w:rsid w:val="00EE2A80"/>
    <w:rsid w:val="00EE64CE"/>
    <w:rsid w:val="00EE7CB3"/>
    <w:rsid w:val="00EF66D3"/>
    <w:rsid w:val="00F04FF7"/>
    <w:rsid w:val="00F0676D"/>
    <w:rsid w:val="00F16D8F"/>
    <w:rsid w:val="00F2355B"/>
    <w:rsid w:val="00F31F51"/>
    <w:rsid w:val="00F337D6"/>
    <w:rsid w:val="00F42DAA"/>
    <w:rsid w:val="00F47696"/>
    <w:rsid w:val="00F47B3A"/>
    <w:rsid w:val="00F502CC"/>
    <w:rsid w:val="00F50E8A"/>
    <w:rsid w:val="00F526F6"/>
    <w:rsid w:val="00F55E30"/>
    <w:rsid w:val="00F61303"/>
    <w:rsid w:val="00F63409"/>
    <w:rsid w:val="00F63E89"/>
    <w:rsid w:val="00F81FD9"/>
    <w:rsid w:val="00F86D13"/>
    <w:rsid w:val="00F90DB3"/>
    <w:rsid w:val="00F924BF"/>
    <w:rsid w:val="00F974D9"/>
    <w:rsid w:val="00FA5665"/>
    <w:rsid w:val="00FB1B2A"/>
    <w:rsid w:val="00FB6F12"/>
    <w:rsid w:val="00FC63D6"/>
    <w:rsid w:val="00FF4577"/>
    <w:rsid w:val="00FF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7CC42E13"/>
  <w15:docId w15:val="{B1D2D1B8-8BE3-46A7-8D1B-2AF91B26D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en-GB" w:eastAsia="en-US" w:bidi="ar-SA"/>
      </w:rPr>
    </w:rPrDefault>
    <w:pPrDefault>
      <w:pPr>
        <w:spacing w:before="120" w:after="120" w:line="288" w:lineRule="auto"/>
      </w:pPr>
    </w:pPrDefault>
  </w:docDefaults>
  <w:latentStyles w:defLockedState="0" w:defUIPriority="99" w:defSemiHidden="0" w:defUnhideWhenUsed="0" w:defQFormat="0" w:count="375">
    <w:lsdException w:name="Normal" w:uiPriority="6" w:qFormat="1"/>
    <w:lsdException w:name="heading 1" w:uiPriority="4" w:qFormat="1"/>
    <w:lsdException w:name="heading 2" w:uiPriority="4" w:qFormat="1"/>
    <w:lsdException w:name="heading 3" w:uiPriority="4" w:qFormat="1"/>
    <w:lsdException w:name="heading 4" w:uiPriority="4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11" w:unhideWhenUsed="1"/>
    <w:lsdException w:name="footer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uiPriority="7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7" w:unhideWhenUsed="1" w:qFormat="1"/>
    <w:lsdException w:name="List Number" w:uiPriority="7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7" w:unhideWhenUsed="1"/>
    <w:lsdException w:name="List Bullet 3" w:uiPriority="7" w:unhideWhenUsed="1"/>
    <w:lsdException w:name="List Bullet 4" w:semiHidden="1" w:unhideWhenUsed="1"/>
    <w:lsdException w:name="List Bullet 5" w:semiHidden="1" w:unhideWhenUsed="1"/>
    <w:lsdException w:name="List Number 2" w:uiPriority="7" w:unhideWhenUsed="1" w:qFormat="1"/>
    <w:lsdException w:name="List Number 3" w:uiPriority="7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6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057BB"/>
    <w:pPr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uiPriority w:val="4"/>
    <w:qFormat/>
    <w:rsid w:val="0047430C"/>
    <w:pPr>
      <w:keepNext/>
      <w:keepLines/>
      <w:numPr>
        <w:numId w:val="17"/>
      </w:numPr>
      <w:tabs>
        <w:tab w:val="left" w:pos="851"/>
      </w:tabs>
      <w:spacing w:before="360" w:after="80"/>
      <w:ind w:left="851" w:hanging="851"/>
      <w:outlineLvl w:val="0"/>
    </w:pPr>
    <w:rPr>
      <w:rFonts w:asciiTheme="majorHAnsi" w:eastAsiaTheme="majorEastAsia" w:hAnsiTheme="majorHAnsi" w:cstheme="majorBidi"/>
      <w:b/>
      <w:caps/>
      <w:sz w:val="28"/>
      <w:szCs w:val="32"/>
      <w:lang w:eastAsia="sv-SE"/>
    </w:rPr>
  </w:style>
  <w:style w:type="paragraph" w:styleId="Nadpis2">
    <w:name w:val="heading 2"/>
    <w:basedOn w:val="Normln"/>
    <w:next w:val="Normln"/>
    <w:link w:val="Nadpis2Char"/>
    <w:uiPriority w:val="4"/>
    <w:qFormat/>
    <w:rsid w:val="0047430C"/>
    <w:pPr>
      <w:keepNext/>
      <w:keepLines/>
      <w:numPr>
        <w:ilvl w:val="1"/>
        <w:numId w:val="17"/>
      </w:numPr>
      <w:spacing w:before="240" w:after="80"/>
      <w:ind w:left="851" w:hanging="851"/>
      <w:outlineLvl w:val="1"/>
    </w:pPr>
    <w:rPr>
      <w:rFonts w:asciiTheme="majorHAnsi" w:eastAsiaTheme="majorEastAsia" w:hAnsiTheme="majorHAnsi" w:cstheme="majorBidi"/>
      <w:b/>
      <w:cap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4"/>
    <w:qFormat/>
    <w:rsid w:val="0047430C"/>
    <w:pPr>
      <w:keepNext/>
      <w:keepLines/>
      <w:numPr>
        <w:ilvl w:val="2"/>
        <w:numId w:val="17"/>
      </w:numPr>
      <w:spacing w:before="240" w:after="80" w:line="240" w:lineRule="auto"/>
      <w:ind w:left="851" w:hanging="851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Nadpis4">
    <w:name w:val="heading 4"/>
    <w:basedOn w:val="Normln"/>
    <w:next w:val="Normln"/>
    <w:link w:val="Nadpis4Char"/>
    <w:uiPriority w:val="4"/>
    <w:qFormat/>
    <w:rsid w:val="00597B04"/>
    <w:pPr>
      <w:keepNext/>
      <w:keepLines/>
      <w:numPr>
        <w:ilvl w:val="3"/>
        <w:numId w:val="17"/>
      </w:numPr>
      <w:spacing w:before="240" w:after="80" w:line="240" w:lineRule="auto"/>
      <w:ind w:left="851" w:hanging="851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semiHidden/>
    <w:rsid w:val="001C7DA4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</w:rPr>
  </w:style>
  <w:style w:type="paragraph" w:styleId="Nadpis6">
    <w:name w:val="heading 6"/>
    <w:basedOn w:val="Normln"/>
    <w:next w:val="Normln"/>
    <w:link w:val="Nadpis6Char"/>
    <w:uiPriority w:val="9"/>
    <w:semiHidden/>
    <w:rsid w:val="001C7DA4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Nadpis7">
    <w:name w:val="heading 7"/>
    <w:basedOn w:val="Normln"/>
    <w:next w:val="Normln"/>
    <w:link w:val="Nadpis7Char"/>
    <w:uiPriority w:val="9"/>
    <w:semiHidden/>
    <w:rsid w:val="001C7DA4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9"/>
    <w:semiHidden/>
    <w:rsid w:val="001C7DA4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rsid w:val="001C7DA4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iCs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64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um">
    <w:name w:val="Date"/>
    <w:basedOn w:val="Normln"/>
    <w:next w:val="Normln"/>
    <w:link w:val="DatumChar"/>
    <w:uiPriority w:val="99"/>
    <w:unhideWhenUsed/>
    <w:rsid w:val="00244D2C"/>
    <w:pPr>
      <w:spacing w:line="200" w:lineRule="atLeast"/>
    </w:pPr>
    <w:rPr>
      <w:rFonts w:asciiTheme="majorHAnsi" w:hAnsiTheme="majorHAnsi"/>
      <w:sz w:val="12"/>
    </w:rPr>
  </w:style>
  <w:style w:type="paragraph" w:styleId="Seznamsodrkami">
    <w:name w:val="List Bullet"/>
    <w:basedOn w:val="Normln"/>
    <w:uiPriority w:val="7"/>
    <w:qFormat/>
    <w:rsid w:val="00A220A3"/>
    <w:pPr>
      <w:keepNext/>
      <w:numPr>
        <w:numId w:val="7"/>
      </w:numPr>
      <w:spacing w:before="0" w:after="0"/>
      <w:contextualSpacing/>
    </w:pPr>
  </w:style>
  <w:style w:type="paragraph" w:styleId="Seznamsodrkami2">
    <w:name w:val="List Bullet 2"/>
    <w:basedOn w:val="Normln"/>
    <w:uiPriority w:val="7"/>
    <w:rsid w:val="00A220A3"/>
    <w:pPr>
      <w:keepNext/>
      <w:keepLines/>
      <w:numPr>
        <w:ilvl w:val="1"/>
        <w:numId w:val="7"/>
      </w:numPr>
      <w:spacing w:before="0" w:after="0"/>
      <w:contextualSpacing/>
    </w:pPr>
  </w:style>
  <w:style w:type="paragraph" w:styleId="Seznamsodrkami3">
    <w:name w:val="List Bullet 3"/>
    <w:basedOn w:val="Normln"/>
    <w:uiPriority w:val="7"/>
    <w:rsid w:val="00D14822"/>
    <w:pPr>
      <w:numPr>
        <w:ilvl w:val="2"/>
        <w:numId w:val="7"/>
      </w:numPr>
      <w:spacing w:after="40"/>
    </w:pPr>
  </w:style>
  <w:style w:type="paragraph" w:styleId="Odstavecseseznamem">
    <w:name w:val="List Paragraph"/>
    <w:basedOn w:val="Normln"/>
    <w:uiPriority w:val="34"/>
    <w:semiHidden/>
    <w:qFormat/>
    <w:rsid w:val="00C23243"/>
    <w:pPr>
      <w:ind w:left="720"/>
      <w:contextualSpacing/>
    </w:pPr>
  </w:style>
  <w:style w:type="paragraph" w:styleId="slovanseznam">
    <w:name w:val="List Number"/>
    <w:basedOn w:val="Normln"/>
    <w:uiPriority w:val="7"/>
    <w:qFormat/>
    <w:rsid w:val="00A220A3"/>
    <w:pPr>
      <w:keepNext/>
      <w:numPr>
        <w:numId w:val="14"/>
      </w:numPr>
      <w:spacing w:before="0" w:after="0"/>
      <w:contextualSpacing/>
    </w:pPr>
  </w:style>
  <w:style w:type="paragraph" w:styleId="slovanseznam2">
    <w:name w:val="List Number 2"/>
    <w:basedOn w:val="Normln"/>
    <w:uiPriority w:val="7"/>
    <w:qFormat/>
    <w:rsid w:val="00A220A3"/>
    <w:pPr>
      <w:keepNext/>
      <w:keepLines/>
      <w:numPr>
        <w:ilvl w:val="1"/>
        <w:numId w:val="14"/>
      </w:numPr>
      <w:spacing w:before="0" w:after="0"/>
      <w:contextualSpacing/>
    </w:pPr>
  </w:style>
  <w:style w:type="paragraph" w:styleId="slovanseznam3">
    <w:name w:val="List Number 3"/>
    <w:basedOn w:val="Normln"/>
    <w:uiPriority w:val="7"/>
    <w:rsid w:val="00AC770C"/>
    <w:pPr>
      <w:numPr>
        <w:ilvl w:val="2"/>
        <w:numId w:val="14"/>
      </w:numPr>
      <w:spacing w:after="40"/>
    </w:pPr>
  </w:style>
  <w:style w:type="paragraph" w:styleId="Zhlav">
    <w:name w:val="header"/>
    <w:basedOn w:val="Bezmezer"/>
    <w:link w:val="ZhlavChar"/>
    <w:uiPriority w:val="11"/>
    <w:rsid w:val="00EB71A4"/>
  </w:style>
  <w:style w:type="character" w:customStyle="1" w:styleId="ZhlavChar">
    <w:name w:val="Záhlaví Char"/>
    <w:basedOn w:val="Standardnpsmoodstavce"/>
    <w:link w:val="Zhlav"/>
    <w:uiPriority w:val="11"/>
    <w:rsid w:val="00EB71A4"/>
  </w:style>
  <w:style w:type="paragraph" w:styleId="Zpat">
    <w:name w:val="footer"/>
    <w:basedOn w:val="Normln"/>
    <w:link w:val="ZpatChar"/>
    <w:uiPriority w:val="99"/>
    <w:rsid w:val="00B73670"/>
    <w:pPr>
      <w:tabs>
        <w:tab w:val="center" w:pos="3686"/>
        <w:tab w:val="right" w:pos="7936"/>
      </w:tabs>
      <w:spacing w:before="0" w:after="0" w:line="170" w:lineRule="exact"/>
    </w:pPr>
    <w:rPr>
      <w:rFonts w:asciiTheme="majorHAnsi" w:hAnsiTheme="majorHAnsi"/>
      <w:sz w:val="13"/>
    </w:rPr>
  </w:style>
  <w:style w:type="character" w:customStyle="1" w:styleId="ZpatChar">
    <w:name w:val="Zápatí Char"/>
    <w:basedOn w:val="Standardnpsmoodstavce"/>
    <w:link w:val="Zpat"/>
    <w:uiPriority w:val="99"/>
    <w:rsid w:val="00B73670"/>
    <w:rPr>
      <w:rFonts w:asciiTheme="majorHAnsi" w:hAnsiTheme="majorHAnsi"/>
      <w:sz w:val="13"/>
      <w:lang w:val="cs-CZ"/>
    </w:rPr>
  </w:style>
  <w:style w:type="character" w:customStyle="1" w:styleId="DatumChar">
    <w:name w:val="Datum Char"/>
    <w:basedOn w:val="Standardnpsmoodstavce"/>
    <w:link w:val="Datum"/>
    <w:uiPriority w:val="99"/>
    <w:rsid w:val="009561E7"/>
    <w:rPr>
      <w:rFonts w:asciiTheme="majorHAnsi" w:hAnsiTheme="majorHAnsi"/>
      <w:sz w:val="12"/>
      <w:lang w:val="cs-CZ"/>
    </w:rPr>
  </w:style>
  <w:style w:type="character" w:customStyle="1" w:styleId="Nadpis1Char">
    <w:name w:val="Nadpis 1 Char"/>
    <w:basedOn w:val="Standardnpsmoodstavce"/>
    <w:link w:val="Nadpis1"/>
    <w:uiPriority w:val="4"/>
    <w:rsid w:val="0047430C"/>
    <w:rPr>
      <w:rFonts w:asciiTheme="majorHAnsi" w:eastAsiaTheme="majorEastAsia" w:hAnsiTheme="majorHAnsi" w:cstheme="majorBidi"/>
      <w:b/>
      <w:caps/>
      <w:sz w:val="28"/>
      <w:szCs w:val="32"/>
      <w:lang w:val="cs-CZ" w:eastAsia="sv-SE"/>
    </w:rPr>
  </w:style>
  <w:style w:type="character" w:customStyle="1" w:styleId="Nadpis2Char">
    <w:name w:val="Nadpis 2 Char"/>
    <w:basedOn w:val="Standardnpsmoodstavce"/>
    <w:link w:val="Nadpis2"/>
    <w:uiPriority w:val="4"/>
    <w:rsid w:val="0047430C"/>
    <w:rPr>
      <w:rFonts w:asciiTheme="majorHAnsi" w:eastAsiaTheme="majorEastAsia" w:hAnsiTheme="majorHAnsi" w:cstheme="majorBidi"/>
      <w:b/>
      <w:caps/>
      <w:sz w:val="24"/>
      <w:szCs w:val="26"/>
      <w:lang w:val="cs-CZ"/>
    </w:rPr>
  </w:style>
  <w:style w:type="paragraph" w:customStyle="1" w:styleId="Subject">
    <w:name w:val="Subject"/>
    <w:basedOn w:val="Normln"/>
    <w:next w:val="Normln"/>
    <w:unhideWhenUsed/>
    <w:rsid w:val="00AE407C"/>
    <w:pPr>
      <w:spacing w:before="240" w:after="240" w:line="240" w:lineRule="auto"/>
    </w:pPr>
    <w:rPr>
      <w:rFonts w:asciiTheme="majorHAnsi" w:eastAsia="Arial" w:hAnsiTheme="majorHAnsi" w:cs="Arial"/>
      <w:sz w:val="32"/>
      <w:szCs w:val="13"/>
      <w:lang w:eastAsia="sv-SE"/>
    </w:rPr>
  </w:style>
  <w:style w:type="character" w:styleId="slostrnky">
    <w:name w:val="page number"/>
    <w:basedOn w:val="Standardnpsmoodstavce"/>
    <w:uiPriority w:val="99"/>
    <w:unhideWhenUsed/>
    <w:rsid w:val="00A26790"/>
    <w:rPr>
      <w:rFonts w:asciiTheme="majorHAnsi" w:hAnsiTheme="majorHAnsi"/>
      <w:sz w:val="16"/>
    </w:rPr>
  </w:style>
  <w:style w:type="character" w:customStyle="1" w:styleId="Nadpis3Char">
    <w:name w:val="Nadpis 3 Char"/>
    <w:basedOn w:val="Standardnpsmoodstavce"/>
    <w:link w:val="Nadpis3"/>
    <w:uiPriority w:val="4"/>
    <w:rsid w:val="0047430C"/>
    <w:rPr>
      <w:rFonts w:asciiTheme="majorHAnsi" w:eastAsiaTheme="majorEastAsia" w:hAnsiTheme="majorHAnsi" w:cstheme="majorBidi"/>
      <w:b/>
      <w:sz w:val="20"/>
      <w:szCs w:val="24"/>
      <w:lang w:val="cs-CZ"/>
    </w:rPr>
  </w:style>
  <w:style w:type="character" w:customStyle="1" w:styleId="Nadpis4Char">
    <w:name w:val="Nadpis 4 Char"/>
    <w:basedOn w:val="Standardnpsmoodstavce"/>
    <w:link w:val="Nadpis4"/>
    <w:uiPriority w:val="4"/>
    <w:rsid w:val="00597B04"/>
    <w:rPr>
      <w:rFonts w:asciiTheme="majorHAnsi" w:eastAsiaTheme="majorEastAsia" w:hAnsiTheme="majorHAnsi" w:cstheme="majorBidi"/>
      <w:b/>
      <w:iCs/>
      <w:lang w:val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508E7"/>
    <w:rPr>
      <w:rFonts w:asciiTheme="majorHAnsi" w:eastAsiaTheme="majorEastAsia" w:hAnsiTheme="majorHAnsi" w:cstheme="majorBidi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508E7"/>
    <w:rPr>
      <w:rFonts w:asciiTheme="majorHAnsi" w:eastAsiaTheme="majorEastAsia" w:hAnsiTheme="majorHAnsi" w:cstheme="majorBidi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508E7"/>
    <w:rPr>
      <w:rFonts w:asciiTheme="majorHAnsi" w:eastAsiaTheme="majorEastAsia" w:hAnsiTheme="majorHAnsi" w:cstheme="majorBidi"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508E7"/>
    <w:rPr>
      <w:rFonts w:asciiTheme="majorHAnsi" w:eastAsiaTheme="majorEastAsia" w:hAnsiTheme="majorHAnsi" w:cstheme="majorBidi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508E7"/>
    <w:rPr>
      <w:rFonts w:asciiTheme="majorHAnsi" w:eastAsiaTheme="majorEastAsia" w:hAnsiTheme="majorHAnsi" w:cstheme="majorBidi"/>
      <w:iCs/>
      <w:szCs w:val="21"/>
    </w:rPr>
  </w:style>
  <w:style w:type="paragraph" w:customStyle="1" w:styleId="Title1">
    <w:name w:val="Title 1"/>
    <w:basedOn w:val="Nadpis1"/>
    <w:next w:val="Normln"/>
    <w:link w:val="Title1Char"/>
    <w:uiPriority w:val="9"/>
    <w:unhideWhenUsed/>
    <w:rsid w:val="00D4638B"/>
    <w:pPr>
      <w:numPr>
        <w:numId w:val="0"/>
      </w:numPr>
    </w:pPr>
  </w:style>
  <w:style w:type="paragraph" w:customStyle="1" w:styleId="Title2">
    <w:name w:val="Title 2"/>
    <w:basedOn w:val="Nadpis2"/>
    <w:next w:val="Normln"/>
    <w:link w:val="Title2Char"/>
    <w:uiPriority w:val="9"/>
    <w:unhideWhenUsed/>
    <w:rsid w:val="00D4638B"/>
  </w:style>
  <w:style w:type="paragraph" w:customStyle="1" w:styleId="Title3">
    <w:name w:val="Title 3"/>
    <w:basedOn w:val="Nadpis3"/>
    <w:next w:val="Normln"/>
    <w:link w:val="Title3Char"/>
    <w:uiPriority w:val="9"/>
    <w:unhideWhenUsed/>
    <w:rsid w:val="00D4638B"/>
    <w:pPr>
      <w:numPr>
        <w:ilvl w:val="0"/>
        <w:numId w:val="0"/>
      </w:numPr>
    </w:pPr>
  </w:style>
  <w:style w:type="paragraph" w:customStyle="1" w:styleId="DocumentName">
    <w:name w:val="DocumentName"/>
    <w:next w:val="Normln"/>
    <w:uiPriority w:val="8"/>
    <w:semiHidden/>
    <w:unhideWhenUsed/>
    <w:rsid w:val="00AE407C"/>
    <w:pPr>
      <w:spacing w:after="0"/>
    </w:pPr>
    <w:rPr>
      <w:rFonts w:asciiTheme="majorHAnsi" w:hAnsiTheme="majorHAnsi"/>
      <w:caps/>
      <w:sz w:val="36"/>
      <w:szCs w:val="40"/>
    </w:rPr>
  </w:style>
  <w:style w:type="paragraph" w:styleId="Nadpisobsahu">
    <w:name w:val="TOC Heading"/>
    <w:basedOn w:val="Nzev"/>
    <w:next w:val="Normln"/>
    <w:uiPriority w:val="39"/>
    <w:unhideWhenUsed/>
    <w:qFormat/>
    <w:rsid w:val="00A21318"/>
    <w:rPr>
      <w:caps/>
      <w:sz w:val="24"/>
      <w:lang w:eastAsia="sv-SE"/>
    </w:rPr>
  </w:style>
  <w:style w:type="paragraph" w:styleId="Obsah1">
    <w:name w:val="toc 1"/>
    <w:basedOn w:val="Normln"/>
    <w:next w:val="Normln"/>
    <w:autoRedefine/>
    <w:uiPriority w:val="39"/>
    <w:rsid w:val="006F2EA5"/>
    <w:pPr>
      <w:tabs>
        <w:tab w:val="left" w:pos="680"/>
        <w:tab w:val="left" w:pos="851"/>
        <w:tab w:val="right" w:leader="dot" w:pos="9072"/>
      </w:tabs>
      <w:spacing w:before="80" w:after="80"/>
    </w:pPr>
    <w:rPr>
      <w:rFonts w:asciiTheme="majorHAnsi" w:hAnsiTheme="majorHAnsi"/>
      <w:b/>
      <w:caps/>
    </w:rPr>
  </w:style>
  <w:style w:type="paragraph" w:styleId="Obsah2">
    <w:name w:val="toc 2"/>
    <w:basedOn w:val="Normln"/>
    <w:next w:val="Normln"/>
    <w:autoRedefine/>
    <w:uiPriority w:val="39"/>
    <w:rsid w:val="006F2EA5"/>
    <w:pPr>
      <w:tabs>
        <w:tab w:val="left" w:pos="680"/>
        <w:tab w:val="right" w:leader="dot" w:pos="9072"/>
      </w:tabs>
      <w:spacing w:before="40" w:after="40"/>
    </w:pPr>
    <w:rPr>
      <w:rFonts w:asciiTheme="majorHAnsi" w:hAnsiTheme="majorHAnsi"/>
      <w:caps/>
    </w:rPr>
  </w:style>
  <w:style w:type="paragraph" w:styleId="Obsah3">
    <w:name w:val="toc 3"/>
    <w:basedOn w:val="Normln"/>
    <w:next w:val="Normln"/>
    <w:autoRedefine/>
    <w:uiPriority w:val="39"/>
    <w:rsid w:val="00417F95"/>
    <w:pPr>
      <w:tabs>
        <w:tab w:val="left" w:pos="680"/>
        <w:tab w:val="right" w:leader="dot" w:pos="9072"/>
      </w:tabs>
      <w:spacing w:before="20" w:after="20"/>
    </w:pPr>
    <w:rPr>
      <w:rFonts w:asciiTheme="majorHAnsi" w:hAnsiTheme="majorHAns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18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1806"/>
    <w:rPr>
      <w:rFonts w:ascii="Segoe UI" w:hAnsi="Segoe UI" w:cs="Segoe UI"/>
      <w:sz w:val="18"/>
      <w:szCs w:val="18"/>
    </w:rPr>
  </w:style>
  <w:style w:type="paragraph" w:customStyle="1" w:styleId="Label">
    <w:name w:val="Label"/>
    <w:basedOn w:val="Normln"/>
    <w:next w:val="Normln"/>
    <w:uiPriority w:val="8"/>
    <w:unhideWhenUsed/>
    <w:rsid w:val="00244D2C"/>
    <w:pPr>
      <w:spacing w:after="0" w:line="200" w:lineRule="atLeast"/>
    </w:pPr>
    <w:rPr>
      <w:rFonts w:asciiTheme="majorHAnsi" w:eastAsia="Arial" w:hAnsiTheme="majorHAnsi" w:cs="Mangal"/>
      <w:sz w:val="12"/>
      <w:lang w:eastAsia="sv-SE"/>
    </w:rPr>
  </w:style>
  <w:style w:type="character" w:customStyle="1" w:styleId="VERSALER">
    <w:name w:val="VERSALER"/>
    <w:basedOn w:val="Standardnpsmoodstavce"/>
    <w:uiPriority w:val="99"/>
    <w:semiHidden/>
    <w:rsid w:val="00920B51"/>
    <w:rPr>
      <w:caps/>
    </w:rPr>
  </w:style>
  <w:style w:type="paragraph" w:styleId="Bezmezer">
    <w:name w:val="No Spacing"/>
    <w:qFormat/>
    <w:rsid w:val="00244D2C"/>
    <w:pPr>
      <w:spacing w:after="0"/>
    </w:pPr>
  </w:style>
  <w:style w:type="paragraph" w:styleId="Adresanaoblku">
    <w:name w:val="envelope address"/>
    <w:basedOn w:val="Normln"/>
    <w:uiPriority w:val="8"/>
    <w:unhideWhenUsed/>
    <w:rsid w:val="006545D9"/>
    <w:pPr>
      <w:spacing w:after="0"/>
    </w:pPr>
    <w:rPr>
      <w:rFonts w:asciiTheme="majorHAnsi" w:hAnsiTheme="majorHAnsi"/>
    </w:rPr>
  </w:style>
  <w:style w:type="paragraph" w:customStyle="1" w:styleId="FLetterpage1">
    <w:name w:val="ÅF Letter (page 1)"/>
    <w:semiHidden/>
    <w:rsid w:val="00311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8942B3"/>
    <w:rPr>
      <w:color w:val="5F5F5F" w:themeColor="hyperlink"/>
      <w:u w:val="single"/>
    </w:rPr>
  </w:style>
  <w:style w:type="paragraph" w:customStyle="1" w:styleId="Title4">
    <w:name w:val="Title 4"/>
    <w:basedOn w:val="Nadpis4"/>
    <w:next w:val="Normln"/>
    <w:uiPriority w:val="9"/>
    <w:unhideWhenUsed/>
    <w:rsid w:val="00D4638B"/>
    <w:pPr>
      <w:numPr>
        <w:ilvl w:val="0"/>
        <w:numId w:val="0"/>
      </w:numPr>
    </w:pPr>
  </w:style>
  <w:style w:type="paragraph" w:customStyle="1" w:styleId="Hidden">
    <w:name w:val="Hidden"/>
    <w:basedOn w:val="Normln"/>
    <w:uiPriority w:val="19"/>
    <w:unhideWhenUsed/>
    <w:rsid w:val="00925DA1"/>
    <w:rPr>
      <w:vanish/>
    </w:rPr>
  </w:style>
  <w:style w:type="paragraph" w:styleId="Obsah4">
    <w:name w:val="toc 4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658"/>
    </w:pPr>
    <w:rPr>
      <w:rFonts w:asciiTheme="majorHAnsi" w:hAnsiTheme="majorHAnsi"/>
    </w:rPr>
  </w:style>
  <w:style w:type="paragraph" w:styleId="Obsah5">
    <w:name w:val="toc 5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879"/>
    </w:pPr>
    <w:rPr>
      <w:rFonts w:asciiTheme="majorHAnsi" w:hAnsiTheme="majorHAnsi"/>
    </w:rPr>
  </w:style>
  <w:style w:type="paragraph" w:styleId="Obsah6">
    <w:name w:val="toc 6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100"/>
    </w:pPr>
    <w:rPr>
      <w:rFonts w:asciiTheme="majorHAnsi" w:hAnsiTheme="majorHAnsi"/>
    </w:rPr>
  </w:style>
  <w:style w:type="paragraph" w:styleId="Obsah7">
    <w:name w:val="toc 7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321"/>
    </w:pPr>
    <w:rPr>
      <w:rFonts w:asciiTheme="majorHAnsi" w:hAnsiTheme="majorHAnsi"/>
    </w:rPr>
  </w:style>
  <w:style w:type="paragraph" w:styleId="Obsah8">
    <w:name w:val="toc 8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542"/>
    </w:pPr>
    <w:rPr>
      <w:rFonts w:asciiTheme="majorHAnsi" w:hAnsiTheme="majorHAnsi"/>
    </w:rPr>
  </w:style>
  <w:style w:type="paragraph" w:styleId="Obsah9">
    <w:name w:val="toc 9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758"/>
    </w:pPr>
    <w:rPr>
      <w:rFonts w:asciiTheme="majorHAnsi" w:hAnsiTheme="majorHAnsi"/>
    </w:rPr>
  </w:style>
  <w:style w:type="character" w:styleId="Zstupntext">
    <w:name w:val="Placeholder Text"/>
    <w:basedOn w:val="Standardnpsmoodstavce"/>
    <w:uiPriority w:val="99"/>
    <w:unhideWhenUsed/>
    <w:rsid w:val="008A0A5B"/>
    <w:rPr>
      <w:color w:val="auto"/>
    </w:rPr>
  </w:style>
  <w:style w:type="character" w:customStyle="1" w:styleId="Title1Char">
    <w:name w:val="Title 1 Char"/>
    <w:basedOn w:val="Nadpis1Char"/>
    <w:link w:val="Title1"/>
    <w:uiPriority w:val="9"/>
    <w:rsid w:val="009561E7"/>
    <w:rPr>
      <w:rFonts w:asciiTheme="majorHAnsi" w:eastAsiaTheme="majorEastAsia" w:hAnsiTheme="majorHAnsi" w:cstheme="majorBidi"/>
      <w:b/>
      <w:caps/>
      <w:sz w:val="28"/>
      <w:szCs w:val="32"/>
      <w:lang w:val="cs-CZ" w:eastAsia="sv-SE"/>
    </w:rPr>
  </w:style>
  <w:style w:type="character" w:customStyle="1" w:styleId="Title2Char">
    <w:name w:val="Title 2 Char"/>
    <w:basedOn w:val="Nadpis2Char"/>
    <w:link w:val="Title2"/>
    <w:uiPriority w:val="9"/>
    <w:rsid w:val="009561E7"/>
    <w:rPr>
      <w:rFonts w:asciiTheme="majorHAnsi" w:eastAsiaTheme="majorEastAsia" w:hAnsiTheme="majorHAnsi" w:cstheme="majorBidi"/>
      <w:b/>
      <w:caps/>
      <w:sz w:val="24"/>
      <w:szCs w:val="26"/>
      <w:lang w:val="cs-CZ"/>
    </w:rPr>
  </w:style>
  <w:style w:type="character" w:customStyle="1" w:styleId="Title3Char">
    <w:name w:val="Title 3 Char"/>
    <w:basedOn w:val="Nadpis3Char"/>
    <w:link w:val="Title3"/>
    <w:uiPriority w:val="9"/>
    <w:rsid w:val="009561E7"/>
    <w:rPr>
      <w:rFonts w:asciiTheme="majorHAnsi" w:eastAsiaTheme="majorEastAsia" w:hAnsiTheme="majorHAnsi" w:cstheme="majorBidi"/>
      <w:b/>
      <w:sz w:val="20"/>
      <w:szCs w:val="24"/>
      <w:lang w:val="cs-CZ"/>
    </w:rPr>
  </w:style>
  <w:style w:type="table" w:customStyle="1" w:styleId="TableGridLight1">
    <w:name w:val="Table Grid Light1"/>
    <w:basedOn w:val="Normlntabulka"/>
    <w:uiPriority w:val="40"/>
    <w:rsid w:val="006A3B8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Tablestyle">
    <w:name w:val="ÅF Table style"/>
    <w:basedOn w:val="Normlntabulka"/>
    <w:uiPriority w:val="99"/>
    <w:rsid w:val="00AE407C"/>
    <w:pPr>
      <w:spacing w:before="40" w:after="40"/>
    </w:pPr>
    <w:tblPr>
      <w:tblBorders>
        <w:top w:val="single" w:sz="4" w:space="0" w:color="506070" w:themeColor="text2"/>
        <w:left w:val="single" w:sz="4" w:space="0" w:color="506070" w:themeColor="text2"/>
        <w:bottom w:val="single" w:sz="4" w:space="0" w:color="506070" w:themeColor="text2"/>
        <w:right w:val="single" w:sz="4" w:space="0" w:color="506070" w:themeColor="text2"/>
        <w:insideH w:val="single" w:sz="4" w:space="0" w:color="506070" w:themeColor="text2"/>
        <w:insideV w:val="single" w:sz="4" w:space="0" w:color="506070" w:themeColor="text2"/>
      </w:tblBorders>
    </w:tblPr>
  </w:style>
  <w:style w:type="paragraph" w:customStyle="1" w:styleId="TOCEnclosures">
    <w:name w:val="TOC Enclosures"/>
    <w:basedOn w:val="Bezmezer"/>
    <w:uiPriority w:val="39"/>
    <w:unhideWhenUsed/>
    <w:rsid w:val="00DE4F4A"/>
    <w:pPr>
      <w:tabs>
        <w:tab w:val="right" w:leader="dot" w:pos="7938"/>
      </w:tabs>
      <w:spacing w:after="60"/>
    </w:pPr>
    <w:rPr>
      <w:rFonts w:asciiTheme="majorHAnsi" w:hAnsiTheme="majorHAnsi"/>
    </w:rPr>
  </w:style>
  <w:style w:type="paragraph" w:styleId="Titulek">
    <w:name w:val="caption"/>
    <w:basedOn w:val="Normln"/>
    <w:next w:val="Normln"/>
    <w:uiPriority w:val="35"/>
    <w:qFormat/>
    <w:rsid w:val="00A37330"/>
    <w:pPr>
      <w:spacing w:before="40" w:after="40"/>
    </w:pPr>
    <w:rPr>
      <w:rFonts w:asciiTheme="majorHAnsi" w:hAnsiTheme="majorHAnsi"/>
      <w:i/>
      <w:iCs/>
      <w:color w:val="506070" w:themeColor="text2"/>
    </w:rPr>
  </w:style>
  <w:style w:type="paragraph" w:customStyle="1" w:styleId="Tableheading">
    <w:name w:val="Table heading"/>
    <w:basedOn w:val="Normln"/>
    <w:uiPriority w:val="19"/>
    <w:unhideWhenUsed/>
    <w:rsid w:val="003D70C7"/>
    <w:pPr>
      <w:spacing w:before="40" w:after="40"/>
    </w:pPr>
    <w:rPr>
      <w:rFonts w:asciiTheme="majorHAnsi" w:hAnsiTheme="majorHAnsi"/>
    </w:rPr>
  </w:style>
  <w:style w:type="paragraph" w:customStyle="1" w:styleId="Zkladn">
    <w:name w:val="Základní"/>
    <w:basedOn w:val="Normln"/>
    <w:unhideWhenUsed/>
    <w:rsid w:val="003673F5"/>
    <w:pPr>
      <w:spacing w:after="0" w:line="240" w:lineRule="auto"/>
    </w:pPr>
    <w:rPr>
      <w:rFonts w:ascii="Times New Roman" w:eastAsia="Times New Roman" w:hAnsi="Times New Roman" w:cs="Times New Roman"/>
      <w:kern w:val="20"/>
      <w:sz w:val="22"/>
      <w:szCs w:val="20"/>
      <w:lang w:val="en-US" w:eastAsia="cs-CZ"/>
    </w:rPr>
  </w:style>
  <w:style w:type="paragraph" w:customStyle="1" w:styleId="FooterAddress">
    <w:name w:val="FooterAddress"/>
    <w:link w:val="FooterAddressChar"/>
    <w:uiPriority w:val="11"/>
    <w:unhideWhenUsed/>
    <w:rsid w:val="00B73670"/>
    <w:pPr>
      <w:spacing w:after="0" w:line="170" w:lineRule="exact"/>
      <w:ind w:right="-1134"/>
    </w:pPr>
    <w:rPr>
      <w:rFonts w:eastAsia="Arial" w:cs="Mangal"/>
      <w:sz w:val="13"/>
      <w:lang w:val="en-US" w:eastAsia="sv-SE"/>
    </w:rPr>
  </w:style>
  <w:style w:type="character" w:customStyle="1" w:styleId="FooterAddressChar">
    <w:name w:val="FooterAddress Char"/>
    <w:basedOn w:val="Standardnpsmoodstavce"/>
    <w:link w:val="FooterAddress"/>
    <w:uiPriority w:val="11"/>
    <w:rsid w:val="009561E7"/>
    <w:rPr>
      <w:rFonts w:eastAsia="Arial" w:cs="Mangal"/>
      <w:sz w:val="13"/>
      <w:lang w:val="en-US" w:eastAsia="sv-SE"/>
    </w:rPr>
  </w:style>
  <w:style w:type="paragraph" w:styleId="Nzev">
    <w:name w:val="Title"/>
    <w:basedOn w:val="Normln"/>
    <w:next w:val="Normln"/>
    <w:link w:val="NzevChar"/>
    <w:uiPriority w:val="2"/>
    <w:qFormat/>
    <w:rsid w:val="00A26173"/>
    <w:pPr>
      <w:spacing w:before="360" w:after="240"/>
      <w:contextualSpacing/>
    </w:pPr>
    <w:rPr>
      <w:rFonts w:asciiTheme="majorHAnsi" w:eastAsiaTheme="majorEastAsia" w:hAnsiTheme="majorHAnsi" w:cstheme="majorBidi"/>
      <w:b/>
      <w:spacing w:val="-10"/>
      <w:kern w:val="28"/>
      <w:sz w:val="20"/>
      <w:szCs w:val="56"/>
    </w:rPr>
  </w:style>
  <w:style w:type="character" w:customStyle="1" w:styleId="NzevChar">
    <w:name w:val="Název Char"/>
    <w:basedOn w:val="Standardnpsmoodstavce"/>
    <w:link w:val="Nzev"/>
    <w:uiPriority w:val="2"/>
    <w:rsid w:val="00A26173"/>
    <w:rPr>
      <w:rFonts w:asciiTheme="majorHAnsi" w:eastAsiaTheme="majorEastAsia" w:hAnsiTheme="majorHAnsi" w:cstheme="majorBidi"/>
      <w:b/>
      <w:spacing w:val="-10"/>
      <w:kern w:val="28"/>
      <w:sz w:val="20"/>
      <w:szCs w:val="5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A37330"/>
    <w:pPr>
      <w:spacing w:after="0"/>
    </w:pPr>
  </w:style>
  <w:style w:type="character" w:styleId="Siln">
    <w:name w:val="Strong"/>
    <w:basedOn w:val="Standardnpsmoodstavce"/>
    <w:uiPriority w:val="22"/>
    <w:qFormat/>
    <w:rsid w:val="00A21318"/>
    <w:rPr>
      <w:b/>
      <w:bCs/>
    </w:rPr>
  </w:style>
  <w:style w:type="paragraph" w:customStyle="1" w:styleId="Hlavicka">
    <w:name w:val="Hlavicka"/>
    <w:basedOn w:val="Bezmezer"/>
    <w:next w:val="Bezmezer"/>
    <w:qFormat/>
    <w:rsid w:val="0047430C"/>
    <w:pPr>
      <w:spacing w:line="240" w:lineRule="auto"/>
    </w:pPr>
    <w:rPr>
      <w:sz w:val="12"/>
    </w:rPr>
  </w:style>
  <w:style w:type="paragraph" w:customStyle="1" w:styleId="Hlavicka1">
    <w:name w:val="Hlavicka 1"/>
    <w:basedOn w:val="Normln"/>
    <w:qFormat/>
    <w:rsid w:val="0047430C"/>
    <w:pPr>
      <w:spacing w:before="0" w:after="0" w:line="240" w:lineRule="auto"/>
    </w:pPr>
  </w:style>
  <w:style w:type="paragraph" w:customStyle="1" w:styleId="Nazevprojektu">
    <w:name w:val="Nazev projektu"/>
    <w:basedOn w:val="Normln"/>
    <w:next w:val="Normln"/>
    <w:qFormat/>
    <w:rsid w:val="000674AA"/>
    <w:pPr>
      <w:spacing w:before="1200"/>
    </w:pPr>
    <w:rPr>
      <w:caps/>
      <w:sz w:val="32"/>
    </w:rPr>
  </w:style>
  <w:style w:type="paragraph" w:customStyle="1" w:styleId="Zhlav1">
    <w:name w:val="Záhlaví1"/>
    <w:basedOn w:val="Zhlav"/>
    <w:qFormat/>
    <w:rsid w:val="007D7546"/>
    <w:rPr>
      <w:color w:val="A6A6A6" w:themeColor="background1" w:themeShade="A6"/>
      <w:sz w:val="22"/>
    </w:rPr>
  </w:style>
  <w:style w:type="paragraph" w:customStyle="1" w:styleId="Zpat1">
    <w:name w:val="Zápatí 1"/>
    <w:basedOn w:val="Zpat"/>
    <w:qFormat/>
    <w:rsid w:val="00463DDD"/>
    <w:pPr>
      <w:tabs>
        <w:tab w:val="clear" w:pos="3686"/>
        <w:tab w:val="clear" w:pos="7936"/>
        <w:tab w:val="right" w:pos="9072"/>
      </w:tabs>
      <w:jc w:val="left"/>
    </w:pPr>
    <w:rPr>
      <w:sz w:val="16"/>
      <w:szCs w:val="16"/>
    </w:rPr>
  </w:style>
  <w:style w:type="paragraph" w:styleId="Seznam">
    <w:name w:val="List"/>
    <w:basedOn w:val="Normln"/>
    <w:uiPriority w:val="99"/>
    <w:unhideWhenUsed/>
    <w:rsid w:val="009A7A40"/>
    <w:pPr>
      <w:ind w:left="283" w:hanging="283"/>
      <w:contextualSpacing/>
    </w:pPr>
  </w:style>
  <w:style w:type="paragraph" w:styleId="Seznam2">
    <w:name w:val="List 2"/>
    <w:basedOn w:val="Normln"/>
    <w:uiPriority w:val="99"/>
    <w:unhideWhenUsed/>
    <w:rsid w:val="009A7A40"/>
    <w:pPr>
      <w:ind w:left="566" w:hanging="283"/>
      <w:contextualSpacing/>
    </w:pPr>
  </w:style>
  <w:style w:type="paragraph" w:styleId="Zkladntext">
    <w:name w:val="Body Text"/>
    <w:basedOn w:val="Normln"/>
    <w:link w:val="ZkladntextChar"/>
    <w:uiPriority w:val="6"/>
    <w:unhideWhenUsed/>
    <w:qFormat/>
    <w:rsid w:val="009A7A40"/>
  </w:style>
  <w:style w:type="character" w:customStyle="1" w:styleId="ZkladntextChar">
    <w:name w:val="Základní text Char"/>
    <w:basedOn w:val="Standardnpsmoodstavce"/>
    <w:link w:val="Zkladntext"/>
    <w:uiPriority w:val="6"/>
    <w:rsid w:val="009A7A40"/>
    <w:rPr>
      <w:lang w:val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A7A40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A7A40"/>
    <w:rPr>
      <w:lang w:val="cs-CZ"/>
    </w:rPr>
  </w:style>
  <w:style w:type="paragraph" w:styleId="Zkladntext-prvnodsazen2">
    <w:name w:val="Body Text First Indent 2"/>
    <w:basedOn w:val="Zkladntextodsazen"/>
    <w:link w:val="Zkladntext-prvnodsazen2Char"/>
    <w:uiPriority w:val="99"/>
    <w:unhideWhenUsed/>
    <w:rsid w:val="009A7A40"/>
    <w:pPr>
      <w:ind w:left="360"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rsid w:val="009A7A40"/>
    <w:rPr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47B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47B3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47B3A"/>
    <w:rPr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47B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47B3A"/>
    <w:rPr>
      <w:b/>
      <w:bCs/>
      <w:sz w:val="20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cityplan@afconsult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fczmeafs1\afcp\Common\Sablony\Sablony%20CZ\AF_CP_Zprava_CZ.dotx" TargetMode="External"/></Relationships>
</file>

<file path=word/theme/theme1.xml><?xml version="1.0" encoding="utf-8"?>
<a:theme xmlns:a="http://schemas.openxmlformats.org/drawingml/2006/main" name="Office Theme">
  <a:themeElements>
    <a:clrScheme name="ÅF Word">
      <a:dk1>
        <a:sysClr val="windowText" lastClr="000000"/>
      </a:dk1>
      <a:lt1>
        <a:sysClr val="window" lastClr="FFFFFF"/>
      </a:lt1>
      <a:dk2>
        <a:srgbClr val="506070"/>
      </a:dk2>
      <a:lt2>
        <a:srgbClr val="C0B0A0"/>
      </a:lt2>
      <a:accent1>
        <a:srgbClr val="00B1AC"/>
      </a:accent1>
      <a:accent2>
        <a:srgbClr val="0039A6"/>
      </a:accent2>
      <a:accent3>
        <a:srgbClr val="0096DB"/>
      </a:accent3>
      <a:accent4>
        <a:srgbClr val="66BC29"/>
      </a:accent4>
      <a:accent5>
        <a:srgbClr val="AC27A8"/>
      </a:accent5>
      <a:accent6>
        <a:srgbClr val="FB4357"/>
      </a:accent6>
      <a:hlink>
        <a:srgbClr val="5F5F5F"/>
      </a:hlink>
      <a:folHlink>
        <a:srgbClr val="919191"/>
      </a:folHlink>
    </a:clrScheme>
    <a:fontScheme name="ÅF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A1CF2D-162B-42EC-9913-0891FD827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AF_CP_Zprava_CZ.dotx</Template>
  <TotalTime>0</TotalTime>
  <Pages>7</Pages>
  <Words>1914</Words>
  <Characters>11298</Characters>
  <Application>Microsoft Office Word</Application>
  <DocSecurity>0</DocSecurity>
  <Lines>94</Lines>
  <Paragraphs>26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Friedel David</dc:creator>
  <cp:lastModifiedBy>Friedel David</cp:lastModifiedBy>
  <cp:revision>22</cp:revision>
  <cp:lastPrinted>2018-04-30T12:28:00Z</cp:lastPrinted>
  <dcterms:created xsi:type="dcterms:W3CDTF">2019-04-25T09:28:00Z</dcterms:created>
  <dcterms:modified xsi:type="dcterms:W3CDTF">2019-07-23T11:08:00Z</dcterms:modified>
</cp:coreProperties>
</file>