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D61" w:rsidRPr="002D6505" w:rsidRDefault="00D87D61" w:rsidP="00D320B1">
      <w:pPr>
        <w:pStyle w:val="Nadpis1"/>
        <w:rPr>
          <w:rFonts w:ascii="Times New Roman" w:hAnsi="Times New Roman" w:cs="Times New Roman"/>
          <w:b w:val="0"/>
        </w:rPr>
      </w:pPr>
      <w:r w:rsidRPr="002D6505">
        <w:rPr>
          <w:rFonts w:ascii="Times New Roman" w:hAnsi="Times New Roman" w:cs="Times New Roman"/>
        </w:rPr>
        <w:t>SMLOUVA O DÍLO</w:t>
      </w:r>
      <w:r>
        <w:rPr>
          <w:rFonts w:ascii="Times New Roman" w:hAnsi="Times New Roman" w:cs="Times New Roman"/>
        </w:rPr>
        <w:t xml:space="preserve"> </w:t>
      </w:r>
      <w:r w:rsidRPr="00840CF8">
        <w:rPr>
          <w:rFonts w:ascii="Times New Roman" w:hAnsi="Times New Roman" w:cs="Times New Roman"/>
          <w:color w:val="FF0000"/>
        </w:rPr>
        <w:t>– Návrh</w:t>
      </w:r>
    </w:p>
    <w:p w:rsidR="00D87D61" w:rsidRPr="002D6505" w:rsidRDefault="00D87D61" w:rsidP="00D87D61">
      <w:pPr>
        <w:pStyle w:val="Zkladntext2"/>
        <w:spacing w:before="0" w:after="120"/>
        <w:jc w:val="center"/>
        <w:rPr>
          <w:rFonts w:ascii="Times New Roman" w:hAnsi="Times New Roman" w:cs="Times New Roman"/>
          <w:szCs w:val="22"/>
        </w:rPr>
      </w:pPr>
      <w:r w:rsidRPr="002D6505">
        <w:rPr>
          <w:rFonts w:ascii="Times New Roman" w:hAnsi="Times New Roman" w:cs="Times New Roman"/>
          <w:szCs w:val="22"/>
        </w:rPr>
        <w:t>uzavřená ve smyslu ustanovení § 2586 a násl. zákona č. 89/2012 Sb., občanského zákoníku v platném a účinném znění (dále jen „</w:t>
      </w:r>
      <w:r w:rsidRPr="002D6505">
        <w:rPr>
          <w:rFonts w:ascii="Times New Roman" w:hAnsi="Times New Roman" w:cs="Times New Roman"/>
          <w:b/>
          <w:szCs w:val="22"/>
        </w:rPr>
        <w:t>občanský zákoník</w:t>
      </w:r>
      <w:r w:rsidRPr="002D6505">
        <w:rPr>
          <w:rFonts w:ascii="Times New Roman" w:hAnsi="Times New Roman" w:cs="Times New Roman"/>
          <w:szCs w:val="22"/>
        </w:rPr>
        <w:t>“)</w:t>
      </w:r>
    </w:p>
    <w:p w:rsidR="00D87D61" w:rsidRPr="002D6505" w:rsidRDefault="00D87D61" w:rsidP="00D87D61">
      <w:pPr>
        <w:pStyle w:val="Zkladntext2"/>
        <w:spacing w:before="0" w:after="120"/>
        <w:jc w:val="center"/>
        <w:rPr>
          <w:rFonts w:ascii="Times New Roman" w:hAnsi="Times New Roman" w:cs="Times New Roman"/>
          <w:szCs w:val="22"/>
        </w:rPr>
      </w:pPr>
      <w:r w:rsidRPr="002D6505">
        <w:rPr>
          <w:rFonts w:ascii="Times New Roman" w:hAnsi="Times New Roman" w:cs="Times New Roman"/>
          <w:szCs w:val="22"/>
        </w:rPr>
        <w:t>dále jen „</w:t>
      </w:r>
      <w:r w:rsidRPr="002D6505">
        <w:rPr>
          <w:rFonts w:ascii="Times New Roman" w:hAnsi="Times New Roman" w:cs="Times New Roman"/>
          <w:b/>
          <w:szCs w:val="22"/>
        </w:rPr>
        <w:t>Smlouva</w:t>
      </w:r>
      <w:r w:rsidRPr="002D6505">
        <w:rPr>
          <w:rFonts w:ascii="Times New Roman" w:hAnsi="Times New Roman" w:cs="Times New Roman"/>
          <w:szCs w:val="22"/>
        </w:rPr>
        <w:t>“</w:t>
      </w:r>
    </w:p>
    <w:p w:rsidR="00D87D61" w:rsidRPr="00EF4688" w:rsidRDefault="00EF4688" w:rsidP="00EF4688">
      <w:pPr>
        <w:pStyle w:val="AKFZFnormln"/>
        <w:jc w:val="center"/>
        <w:rPr>
          <w:rFonts w:cs="Arial"/>
          <w:b/>
        </w:rPr>
      </w:pPr>
      <w:r>
        <w:rPr>
          <w:rFonts w:cs="Arial"/>
          <w:b/>
        </w:rPr>
        <w:t xml:space="preserve">„PROJEKTOVÁ DOKUMENTACE PRO MODERNIZACI CENTRÁLNÍ UHELNÉ KOTELNY NA PLYNOVOU 2020“  </w:t>
      </w:r>
    </w:p>
    <w:p w:rsidR="00EF4688" w:rsidRDefault="00EF4688" w:rsidP="00D87D61">
      <w:pPr>
        <w:pStyle w:val="Zkladntext2"/>
        <w:spacing w:before="0"/>
        <w:rPr>
          <w:rFonts w:ascii="Times New Roman" w:hAnsi="Times New Roman" w:cs="Times New Roman"/>
          <w:b/>
          <w:szCs w:val="22"/>
        </w:rPr>
      </w:pPr>
    </w:p>
    <w:p w:rsidR="00D87D61" w:rsidRPr="002D6505" w:rsidRDefault="00D87D61" w:rsidP="00D87D61">
      <w:pPr>
        <w:pStyle w:val="Zkladntext2"/>
        <w:spacing w:before="0"/>
        <w:rPr>
          <w:rFonts w:ascii="Times New Roman" w:hAnsi="Times New Roman" w:cs="Times New Roman"/>
          <w:b/>
          <w:szCs w:val="22"/>
        </w:rPr>
      </w:pPr>
      <w:r w:rsidRPr="002D6505">
        <w:rPr>
          <w:rFonts w:ascii="Times New Roman" w:hAnsi="Times New Roman" w:cs="Times New Roman"/>
          <w:b/>
          <w:szCs w:val="22"/>
        </w:rPr>
        <w:t>Objednatel</w:t>
      </w:r>
      <w:r w:rsidRPr="002D6505">
        <w:rPr>
          <w:rFonts w:ascii="Times New Roman" w:hAnsi="Times New Roman" w:cs="Times New Roman"/>
          <w:szCs w:val="22"/>
        </w:rPr>
        <w:t>:</w:t>
      </w:r>
      <w:r w:rsidR="00CE5A64">
        <w:rPr>
          <w:rFonts w:ascii="Times New Roman" w:hAnsi="Times New Roman" w:cs="Times New Roman"/>
          <w:szCs w:val="22"/>
        </w:rPr>
        <w:tab/>
      </w:r>
      <w:r w:rsidR="00CE5A64">
        <w:rPr>
          <w:rFonts w:ascii="Times New Roman" w:hAnsi="Times New Roman" w:cs="Times New Roman"/>
          <w:szCs w:val="22"/>
        </w:rPr>
        <w:tab/>
      </w:r>
      <w:r w:rsidR="00CE5A64" w:rsidRPr="00CE5A64">
        <w:rPr>
          <w:rFonts w:ascii="Times New Roman" w:hAnsi="Times New Roman" w:cs="Times New Roman"/>
          <w:b/>
          <w:szCs w:val="22"/>
        </w:rPr>
        <w:t>Střední odborné učiliště, Hubálov 17</w:t>
      </w:r>
      <w:r w:rsidR="00CE5A64">
        <w:rPr>
          <w:rFonts w:ascii="Times New Roman" w:hAnsi="Times New Roman" w:cs="Times New Roman"/>
          <w:szCs w:val="22"/>
        </w:rPr>
        <w:t xml:space="preserve"> </w:t>
      </w:r>
    </w:p>
    <w:p w:rsidR="004E23A7" w:rsidRDefault="004E23A7" w:rsidP="00D87D61">
      <w:pPr>
        <w:pStyle w:val="Zkladntext2"/>
        <w:spacing w:before="0"/>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Příspěvková organizace Středočeského kraje číslo 10724</w:t>
      </w:r>
    </w:p>
    <w:p w:rsidR="00D87D61" w:rsidRPr="002D6505" w:rsidRDefault="00D87D61" w:rsidP="00D87D61">
      <w:pPr>
        <w:pStyle w:val="Zkladntext2"/>
        <w:spacing w:before="0"/>
        <w:rPr>
          <w:rFonts w:ascii="Times New Roman" w:hAnsi="Times New Roman" w:cs="Times New Roman"/>
          <w:szCs w:val="22"/>
        </w:rPr>
      </w:pPr>
      <w:r w:rsidRPr="002D6505">
        <w:rPr>
          <w:rFonts w:ascii="Times New Roman" w:hAnsi="Times New Roman" w:cs="Times New Roman"/>
          <w:szCs w:val="22"/>
        </w:rPr>
        <w:t>se sídlem:</w:t>
      </w:r>
      <w:r w:rsidRPr="002D6505">
        <w:rPr>
          <w:rFonts w:ascii="Times New Roman" w:hAnsi="Times New Roman" w:cs="Times New Roman"/>
          <w:szCs w:val="22"/>
        </w:rPr>
        <w:tab/>
      </w:r>
      <w:r w:rsidRPr="002D6505">
        <w:rPr>
          <w:rFonts w:ascii="Times New Roman" w:hAnsi="Times New Roman" w:cs="Times New Roman"/>
          <w:szCs w:val="22"/>
        </w:rPr>
        <w:tab/>
      </w:r>
      <w:r w:rsidR="00CE5A64">
        <w:rPr>
          <w:rFonts w:ascii="Times New Roman" w:hAnsi="Times New Roman" w:cs="Times New Roman"/>
          <w:szCs w:val="22"/>
        </w:rPr>
        <w:t xml:space="preserve">Loukovec, Hubálov 17, 294 11  Loukov </w:t>
      </w:r>
    </w:p>
    <w:p w:rsidR="00D87D61" w:rsidRPr="002D6505" w:rsidRDefault="00D87D61" w:rsidP="00D87D61">
      <w:pPr>
        <w:pStyle w:val="Zkladntext2"/>
        <w:spacing w:before="0"/>
        <w:ind w:left="2124" w:hanging="2124"/>
        <w:rPr>
          <w:rFonts w:ascii="Times New Roman" w:hAnsi="Times New Roman" w:cs="Times New Roman"/>
          <w:szCs w:val="22"/>
        </w:rPr>
      </w:pPr>
      <w:r w:rsidRPr="002D6505">
        <w:rPr>
          <w:rFonts w:ascii="Times New Roman" w:hAnsi="Times New Roman" w:cs="Times New Roman"/>
          <w:szCs w:val="22"/>
        </w:rPr>
        <w:t>zastoupený:</w:t>
      </w:r>
      <w:r w:rsidRPr="002D6505">
        <w:rPr>
          <w:rFonts w:ascii="Times New Roman" w:hAnsi="Times New Roman" w:cs="Times New Roman"/>
          <w:szCs w:val="22"/>
        </w:rPr>
        <w:tab/>
      </w:r>
      <w:r w:rsidR="00CE5A64">
        <w:rPr>
          <w:rFonts w:ascii="Times New Roman" w:hAnsi="Times New Roman" w:cs="Times New Roman"/>
        </w:rPr>
        <w:t xml:space="preserve">Ing. Miroslav Kolomazník, ředitel </w:t>
      </w:r>
    </w:p>
    <w:p w:rsidR="00D87D61" w:rsidRPr="002D6505" w:rsidRDefault="00D87D61" w:rsidP="00D87D61">
      <w:pPr>
        <w:pStyle w:val="Zkladntext2"/>
        <w:spacing w:before="0"/>
        <w:ind w:left="2124" w:hanging="2124"/>
        <w:rPr>
          <w:rFonts w:ascii="Times New Roman" w:hAnsi="Times New Roman" w:cs="Times New Roman"/>
          <w:szCs w:val="22"/>
        </w:rPr>
      </w:pPr>
      <w:r w:rsidRPr="002D6505">
        <w:rPr>
          <w:rFonts w:ascii="Times New Roman" w:hAnsi="Times New Roman" w:cs="Times New Roman"/>
          <w:szCs w:val="22"/>
        </w:rPr>
        <w:t xml:space="preserve">IČO: </w:t>
      </w:r>
      <w:r w:rsidRPr="002D6505">
        <w:rPr>
          <w:rFonts w:ascii="Times New Roman" w:hAnsi="Times New Roman" w:cs="Times New Roman"/>
          <w:szCs w:val="22"/>
        </w:rPr>
        <w:tab/>
      </w:r>
      <w:r w:rsidR="00CE5A64">
        <w:rPr>
          <w:rFonts w:ascii="Times New Roman" w:hAnsi="Times New Roman" w:cs="Times New Roman"/>
          <w:szCs w:val="22"/>
        </w:rPr>
        <w:t>00069566</w:t>
      </w:r>
    </w:p>
    <w:p w:rsidR="00A44DD5" w:rsidRDefault="00A44DD5" w:rsidP="00D87D61">
      <w:pPr>
        <w:pStyle w:val="Zkladntext2"/>
        <w:spacing w:before="0"/>
        <w:rPr>
          <w:rFonts w:ascii="Times New Roman" w:hAnsi="Times New Roman" w:cs="Times New Roman"/>
          <w:szCs w:val="22"/>
        </w:rPr>
      </w:pPr>
      <w:r>
        <w:rPr>
          <w:rFonts w:ascii="Times New Roman" w:hAnsi="Times New Roman" w:cs="Times New Roman"/>
          <w:szCs w:val="22"/>
        </w:rPr>
        <w:t>DIČ:</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CZ00069566</w:t>
      </w:r>
    </w:p>
    <w:p w:rsidR="00025518" w:rsidRDefault="00025518" w:rsidP="00D87D61">
      <w:pPr>
        <w:pStyle w:val="Zkladntext2"/>
        <w:spacing w:before="0"/>
        <w:rPr>
          <w:rFonts w:ascii="Times New Roman" w:hAnsi="Times New Roman" w:cs="Times New Roman"/>
          <w:szCs w:val="22"/>
        </w:rPr>
      </w:pPr>
      <w:r>
        <w:rPr>
          <w:rFonts w:ascii="Times New Roman" w:hAnsi="Times New Roman" w:cs="Times New Roman"/>
          <w:szCs w:val="22"/>
        </w:rPr>
        <w:t xml:space="preserve">Bankovní spojení: </w:t>
      </w:r>
      <w:r>
        <w:rPr>
          <w:rFonts w:ascii="Times New Roman" w:hAnsi="Times New Roman" w:cs="Times New Roman"/>
          <w:szCs w:val="22"/>
        </w:rPr>
        <w:tab/>
        <w:t xml:space="preserve">bude doplněno před podpisem smlouvy </w:t>
      </w:r>
    </w:p>
    <w:p w:rsidR="00D87D61" w:rsidRDefault="00D87D61" w:rsidP="00D87D61">
      <w:pPr>
        <w:pStyle w:val="Zkladntext2"/>
        <w:spacing w:before="0"/>
        <w:rPr>
          <w:rFonts w:ascii="Times New Roman" w:hAnsi="Times New Roman" w:cs="Times New Roman"/>
        </w:rPr>
      </w:pPr>
      <w:r w:rsidRPr="002D6505">
        <w:rPr>
          <w:rFonts w:ascii="Times New Roman" w:hAnsi="Times New Roman" w:cs="Times New Roman"/>
          <w:szCs w:val="22"/>
        </w:rPr>
        <w:t xml:space="preserve">číslo účtu: </w:t>
      </w:r>
      <w:r w:rsidRPr="002D6505">
        <w:rPr>
          <w:rFonts w:ascii="Times New Roman" w:hAnsi="Times New Roman" w:cs="Times New Roman"/>
          <w:szCs w:val="22"/>
        </w:rPr>
        <w:tab/>
      </w:r>
      <w:r w:rsidRPr="002D6505">
        <w:rPr>
          <w:rFonts w:ascii="Times New Roman" w:hAnsi="Times New Roman" w:cs="Times New Roman"/>
          <w:szCs w:val="22"/>
        </w:rPr>
        <w:tab/>
      </w:r>
      <w:r w:rsidR="00025518">
        <w:rPr>
          <w:rFonts w:ascii="Times New Roman" w:hAnsi="Times New Roman" w:cs="Times New Roman"/>
        </w:rPr>
        <w:t xml:space="preserve">bude doplněno před podpisem smlouvy </w:t>
      </w:r>
    </w:p>
    <w:p w:rsidR="00025518" w:rsidRPr="00025518" w:rsidRDefault="00025518" w:rsidP="00025518">
      <w:pPr>
        <w:keepNext/>
        <w:keepLines/>
        <w:tabs>
          <w:tab w:val="left" w:pos="6111"/>
        </w:tabs>
        <w:spacing w:before="120" w:after="0"/>
        <w:rPr>
          <w:rFonts w:ascii="Times New Roman" w:hAnsi="Times New Roman" w:cs="Times New Roman"/>
          <w:b/>
          <w:szCs w:val="22"/>
        </w:rPr>
      </w:pPr>
      <w:r w:rsidRPr="00025518">
        <w:rPr>
          <w:rFonts w:ascii="Times New Roman" w:hAnsi="Times New Roman" w:cs="Times New Roman"/>
          <w:szCs w:val="22"/>
        </w:rPr>
        <w:t>IDS (datová schránka): qf3x7nr</w:t>
      </w:r>
    </w:p>
    <w:p w:rsidR="00D87D61" w:rsidRPr="002D6505" w:rsidRDefault="00D87D61" w:rsidP="00D87D61">
      <w:pPr>
        <w:pStyle w:val="Zkladntext2"/>
        <w:spacing w:before="0"/>
        <w:rPr>
          <w:rFonts w:ascii="Times New Roman" w:hAnsi="Times New Roman" w:cs="Times New Roman"/>
          <w:szCs w:val="22"/>
        </w:rPr>
      </w:pPr>
      <w:r w:rsidRPr="002D6505">
        <w:rPr>
          <w:rFonts w:ascii="Times New Roman" w:hAnsi="Times New Roman" w:cs="Times New Roman"/>
          <w:szCs w:val="22"/>
        </w:rPr>
        <w:t xml:space="preserve">dále jen </w:t>
      </w:r>
      <w:r w:rsidRPr="002D6505">
        <w:rPr>
          <w:rFonts w:ascii="Times New Roman" w:hAnsi="Times New Roman" w:cs="Times New Roman"/>
          <w:i/>
          <w:szCs w:val="22"/>
        </w:rPr>
        <w:t>„</w:t>
      </w:r>
      <w:r w:rsidRPr="002D6505">
        <w:rPr>
          <w:rFonts w:ascii="Times New Roman" w:hAnsi="Times New Roman" w:cs="Times New Roman"/>
          <w:b/>
          <w:szCs w:val="22"/>
        </w:rPr>
        <w:t>Objednatel</w:t>
      </w:r>
      <w:r w:rsidRPr="002D6505">
        <w:rPr>
          <w:rFonts w:ascii="Times New Roman" w:hAnsi="Times New Roman" w:cs="Times New Roman"/>
          <w:i/>
          <w:szCs w:val="22"/>
        </w:rPr>
        <w:t>“</w:t>
      </w:r>
    </w:p>
    <w:p w:rsidR="00D87D61" w:rsidRPr="002D6505" w:rsidRDefault="00D87D61" w:rsidP="00D87D61">
      <w:pPr>
        <w:pStyle w:val="Zkladntext2"/>
        <w:spacing w:before="0"/>
        <w:rPr>
          <w:rFonts w:ascii="Times New Roman" w:hAnsi="Times New Roman" w:cs="Times New Roman"/>
          <w:szCs w:val="22"/>
        </w:rPr>
      </w:pPr>
      <w:r w:rsidRPr="002D6505">
        <w:rPr>
          <w:rFonts w:ascii="Times New Roman" w:hAnsi="Times New Roman" w:cs="Times New Roman"/>
          <w:szCs w:val="22"/>
        </w:rPr>
        <w:t>a</w:t>
      </w:r>
    </w:p>
    <w:p w:rsidR="00D87D61" w:rsidRPr="002D6505" w:rsidRDefault="00D87D61" w:rsidP="00D87D61">
      <w:pPr>
        <w:pStyle w:val="Zkladntext2"/>
        <w:spacing w:before="0"/>
        <w:rPr>
          <w:rFonts w:ascii="Times New Roman" w:hAnsi="Times New Roman" w:cs="Times New Roman"/>
          <w:b/>
          <w:bCs/>
          <w:szCs w:val="22"/>
        </w:rPr>
      </w:pPr>
      <w:r>
        <w:rPr>
          <w:rFonts w:ascii="Times New Roman" w:hAnsi="Times New Roman" w:cs="Times New Roman"/>
          <w:b/>
          <w:szCs w:val="22"/>
        </w:rPr>
        <w:t>Dodavat</w:t>
      </w:r>
      <w:r w:rsidRPr="002D6505">
        <w:rPr>
          <w:rFonts w:ascii="Times New Roman" w:hAnsi="Times New Roman" w:cs="Times New Roman"/>
          <w:b/>
          <w:szCs w:val="22"/>
        </w:rPr>
        <w:t>el</w:t>
      </w:r>
      <w:r w:rsidRPr="002D6505">
        <w:rPr>
          <w:rFonts w:ascii="Times New Roman" w:hAnsi="Times New Roman" w:cs="Times New Roman"/>
          <w:szCs w:val="22"/>
        </w:rPr>
        <w:t xml:space="preserve">:  </w:t>
      </w:r>
      <w:r w:rsidRPr="002D6505">
        <w:rPr>
          <w:rFonts w:ascii="Times New Roman" w:hAnsi="Times New Roman" w:cs="Times New Roman"/>
          <w:szCs w:val="22"/>
        </w:rPr>
        <w:tab/>
      </w:r>
      <w:r w:rsidRPr="002D6505">
        <w:rPr>
          <w:rFonts w:ascii="Times New Roman" w:hAnsi="Times New Roman" w:cs="Times New Roman"/>
          <w:szCs w:val="22"/>
        </w:rPr>
        <w:tab/>
      </w:r>
      <w:r w:rsidRPr="002D6505">
        <w:rPr>
          <w:rFonts w:ascii="Times New Roman" w:hAnsi="Times New Roman" w:cs="Times New Roman"/>
          <w:szCs w:val="22"/>
          <w:highlight w:val="yellow"/>
        </w:rPr>
        <w:t>[DOPLNÍ ÚČASTNÍK]</w:t>
      </w:r>
    </w:p>
    <w:p w:rsidR="00D87D61" w:rsidRPr="002D6505" w:rsidRDefault="00D87D61" w:rsidP="00D87D61">
      <w:pPr>
        <w:pStyle w:val="Zkladntext2"/>
        <w:spacing w:before="0"/>
        <w:rPr>
          <w:rFonts w:ascii="Times New Roman" w:hAnsi="Times New Roman" w:cs="Times New Roman"/>
          <w:szCs w:val="22"/>
        </w:rPr>
      </w:pPr>
      <w:r w:rsidRPr="002D6505">
        <w:rPr>
          <w:rFonts w:ascii="Times New Roman" w:hAnsi="Times New Roman" w:cs="Times New Roman"/>
          <w:szCs w:val="22"/>
        </w:rPr>
        <w:t>se sídlem:</w:t>
      </w:r>
      <w:r w:rsidRPr="002D6505">
        <w:rPr>
          <w:rFonts w:ascii="Times New Roman" w:hAnsi="Times New Roman" w:cs="Times New Roman"/>
          <w:szCs w:val="22"/>
        </w:rPr>
        <w:tab/>
      </w:r>
      <w:r w:rsidRPr="002D6505">
        <w:rPr>
          <w:rFonts w:ascii="Times New Roman" w:hAnsi="Times New Roman" w:cs="Times New Roman"/>
          <w:szCs w:val="22"/>
        </w:rPr>
        <w:tab/>
      </w:r>
      <w:r w:rsidRPr="002D6505">
        <w:rPr>
          <w:rFonts w:ascii="Times New Roman" w:hAnsi="Times New Roman" w:cs="Times New Roman"/>
          <w:szCs w:val="22"/>
          <w:highlight w:val="yellow"/>
        </w:rPr>
        <w:t>[DOPLNÍ ÚČASTNÍK]</w:t>
      </w:r>
    </w:p>
    <w:p w:rsidR="00D87D61" w:rsidRPr="002D6505" w:rsidRDefault="00D87D61" w:rsidP="00D87D61">
      <w:pPr>
        <w:pStyle w:val="Zkladntext2"/>
        <w:spacing w:before="0"/>
        <w:rPr>
          <w:rFonts w:ascii="Times New Roman" w:hAnsi="Times New Roman" w:cs="Times New Roman"/>
          <w:szCs w:val="22"/>
        </w:rPr>
      </w:pPr>
      <w:r w:rsidRPr="002D6505">
        <w:rPr>
          <w:rFonts w:ascii="Times New Roman" w:hAnsi="Times New Roman" w:cs="Times New Roman"/>
          <w:szCs w:val="22"/>
        </w:rPr>
        <w:t xml:space="preserve">zastoupený: </w:t>
      </w:r>
      <w:r w:rsidRPr="002D6505">
        <w:rPr>
          <w:rFonts w:ascii="Times New Roman" w:hAnsi="Times New Roman" w:cs="Times New Roman"/>
          <w:szCs w:val="22"/>
        </w:rPr>
        <w:tab/>
      </w:r>
      <w:r w:rsidRPr="002D6505">
        <w:rPr>
          <w:rFonts w:ascii="Times New Roman" w:hAnsi="Times New Roman" w:cs="Times New Roman"/>
          <w:szCs w:val="22"/>
        </w:rPr>
        <w:tab/>
      </w:r>
      <w:r w:rsidRPr="002D6505">
        <w:rPr>
          <w:rFonts w:ascii="Times New Roman" w:hAnsi="Times New Roman" w:cs="Times New Roman"/>
          <w:szCs w:val="22"/>
          <w:highlight w:val="yellow"/>
        </w:rPr>
        <w:t>[DOPLNÍ ÚČASTNÍK]</w:t>
      </w:r>
    </w:p>
    <w:p w:rsidR="00D87D61" w:rsidRPr="002D6505" w:rsidRDefault="00D87D61" w:rsidP="00D87D61">
      <w:pPr>
        <w:pStyle w:val="Zkladntext2"/>
        <w:spacing w:before="0"/>
        <w:rPr>
          <w:rFonts w:ascii="Times New Roman" w:hAnsi="Times New Roman" w:cs="Times New Roman"/>
          <w:szCs w:val="22"/>
        </w:rPr>
      </w:pPr>
      <w:r w:rsidRPr="002D6505">
        <w:rPr>
          <w:rFonts w:ascii="Times New Roman" w:hAnsi="Times New Roman" w:cs="Times New Roman"/>
          <w:szCs w:val="22"/>
        </w:rPr>
        <w:t xml:space="preserve">IČO: </w:t>
      </w:r>
      <w:r w:rsidRPr="002D6505">
        <w:rPr>
          <w:rFonts w:ascii="Times New Roman" w:hAnsi="Times New Roman" w:cs="Times New Roman"/>
          <w:szCs w:val="22"/>
        </w:rPr>
        <w:tab/>
      </w:r>
      <w:r w:rsidRPr="002D6505">
        <w:rPr>
          <w:rFonts w:ascii="Times New Roman" w:hAnsi="Times New Roman" w:cs="Times New Roman"/>
          <w:szCs w:val="22"/>
        </w:rPr>
        <w:tab/>
      </w:r>
      <w:r w:rsidRPr="002D6505">
        <w:rPr>
          <w:rFonts w:ascii="Times New Roman" w:hAnsi="Times New Roman" w:cs="Times New Roman"/>
          <w:szCs w:val="22"/>
        </w:rPr>
        <w:tab/>
      </w:r>
      <w:r w:rsidRPr="002D6505">
        <w:rPr>
          <w:rFonts w:ascii="Times New Roman" w:hAnsi="Times New Roman" w:cs="Times New Roman"/>
          <w:szCs w:val="22"/>
          <w:highlight w:val="yellow"/>
        </w:rPr>
        <w:t>[DOPLNÍ ÚČASTNÍK]</w:t>
      </w:r>
    </w:p>
    <w:p w:rsidR="00D87D61" w:rsidRPr="002D6505" w:rsidRDefault="00D87D61" w:rsidP="00D87D61">
      <w:pPr>
        <w:pStyle w:val="Zkladntext2"/>
        <w:spacing w:before="0"/>
        <w:rPr>
          <w:rFonts w:ascii="Times New Roman" w:hAnsi="Times New Roman" w:cs="Times New Roman"/>
          <w:szCs w:val="22"/>
        </w:rPr>
      </w:pPr>
      <w:r w:rsidRPr="002D6505">
        <w:rPr>
          <w:rFonts w:ascii="Times New Roman" w:hAnsi="Times New Roman" w:cs="Times New Roman"/>
          <w:szCs w:val="22"/>
        </w:rPr>
        <w:t>DIČ: </w:t>
      </w:r>
      <w:r w:rsidRPr="002D6505">
        <w:rPr>
          <w:rFonts w:ascii="Times New Roman" w:hAnsi="Times New Roman" w:cs="Times New Roman"/>
          <w:szCs w:val="22"/>
        </w:rPr>
        <w:tab/>
      </w:r>
      <w:r w:rsidRPr="002D6505">
        <w:rPr>
          <w:rFonts w:ascii="Times New Roman" w:hAnsi="Times New Roman" w:cs="Times New Roman"/>
          <w:szCs w:val="22"/>
        </w:rPr>
        <w:tab/>
      </w:r>
      <w:r w:rsidRPr="002D6505">
        <w:rPr>
          <w:rFonts w:ascii="Times New Roman" w:hAnsi="Times New Roman" w:cs="Times New Roman"/>
          <w:szCs w:val="22"/>
        </w:rPr>
        <w:tab/>
      </w:r>
      <w:r w:rsidRPr="002D6505">
        <w:rPr>
          <w:rFonts w:ascii="Times New Roman" w:hAnsi="Times New Roman" w:cs="Times New Roman"/>
          <w:szCs w:val="22"/>
          <w:highlight w:val="yellow"/>
        </w:rPr>
        <w:t>[DOPLNÍ ÚČASTNÍK]</w:t>
      </w:r>
    </w:p>
    <w:p w:rsidR="00D87D61" w:rsidRPr="002D6505" w:rsidRDefault="00D87D61" w:rsidP="00D87D61">
      <w:pPr>
        <w:pStyle w:val="Zkladntext2"/>
        <w:spacing w:before="0"/>
        <w:rPr>
          <w:rFonts w:ascii="Times New Roman" w:hAnsi="Times New Roman" w:cs="Times New Roman"/>
          <w:szCs w:val="22"/>
        </w:rPr>
      </w:pPr>
      <w:r w:rsidRPr="002D6505">
        <w:rPr>
          <w:rFonts w:ascii="Times New Roman" w:hAnsi="Times New Roman" w:cs="Times New Roman"/>
          <w:szCs w:val="22"/>
        </w:rPr>
        <w:t xml:space="preserve">bankovní spojení: </w:t>
      </w:r>
      <w:r w:rsidRPr="002D6505">
        <w:rPr>
          <w:rFonts w:ascii="Times New Roman" w:hAnsi="Times New Roman" w:cs="Times New Roman"/>
          <w:szCs w:val="22"/>
        </w:rPr>
        <w:tab/>
      </w:r>
      <w:r w:rsidRPr="002D6505">
        <w:rPr>
          <w:rFonts w:ascii="Times New Roman" w:hAnsi="Times New Roman" w:cs="Times New Roman"/>
          <w:szCs w:val="22"/>
          <w:highlight w:val="yellow"/>
        </w:rPr>
        <w:t>[DOPLNÍ ÚČASTNÍK]</w:t>
      </w:r>
    </w:p>
    <w:p w:rsidR="00D87D61" w:rsidRDefault="00D87D61" w:rsidP="00D87D61">
      <w:pPr>
        <w:pStyle w:val="Zkladntext2"/>
        <w:spacing w:before="0"/>
        <w:rPr>
          <w:rFonts w:ascii="Times New Roman" w:hAnsi="Times New Roman" w:cs="Times New Roman"/>
          <w:szCs w:val="22"/>
        </w:rPr>
      </w:pPr>
      <w:r w:rsidRPr="002D6505">
        <w:rPr>
          <w:rFonts w:ascii="Times New Roman" w:hAnsi="Times New Roman" w:cs="Times New Roman"/>
          <w:szCs w:val="22"/>
        </w:rPr>
        <w:t xml:space="preserve">číslo účtu: </w:t>
      </w:r>
      <w:r w:rsidRPr="002D6505">
        <w:rPr>
          <w:rFonts w:ascii="Times New Roman" w:hAnsi="Times New Roman" w:cs="Times New Roman"/>
          <w:szCs w:val="22"/>
        </w:rPr>
        <w:tab/>
      </w:r>
      <w:r w:rsidRPr="002D6505">
        <w:rPr>
          <w:rFonts w:ascii="Times New Roman" w:hAnsi="Times New Roman" w:cs="Times New Roman"/>
          <w:szCs w:val="22"/>
        </w:rPr>
        <w:tab/>
      </w:r>
      <w:r w:rsidRPr="002D6505">
        <w:rPr>
          <w:rFonts w:ascii="Times New Roman" w:hAnsi="Times New Roman" w:cs="Times New Roman"/>
          <w:szCs w:val="22"/>
          <w:highlight w:val="yellow"/>
        </w:rPr>
        <w:t>[DOPLNÍ ÚČASTNÍK]</w:t>
      </w:r>
    </w:p>
    <w:p w:rsidR="00025518" w:rsidRDefault="00025518" w:rsidP="00025518">
      <w:pPr>
        <w:pStyle w:val="Zkladntext2"/>
        <w:spacing w:before="0"/>
        <w:rPr>
          <w:rFonts w:ascii="Times New Roman" w:hAnsi="Times New Roman" w:cs="Times New Roman"/>
          <w:szCs w:val="22"/>
        </w:rPr>
      </w:pPr>
      <w:r>
        <w:rPr>
          <w:rFonts w:ascii="Times New Roman" w:hAnsi="Times New Roman" w:cs="Times New Roman"/>
          <w:szCs w:val="22"/>
        </w:rPr>
        <w:t xml:space="preserve">IDS (datová schránka): </w:t>
      </w:r>
      <w:r w:rsidRPr="002D6505">
        <w:rPr>
          <w:rFonts w:ascii="Times New Roman" w:hAnsi="Times New Roman" w:cs="Times New Roman"/>
          <w:szCs w:val="22"/>
          <w:highlight w:val="yellow"/>
        </w:rPr>
        <w:t>[DOPLNÍ ÚČASTNÍK]</w:t>
      </w:r>
    </w:p>
    <w:p w:rsidR="00D87D61" w:rsidRPr="00031D96" w:rsidRDefault="00D87D61" w:rsidP="00D87D61">
      <w:pPr>
        <w:pStyle w:val="Zkladntext2"/>
        <w:spacing w:before="0"/>
        <w:rPr>
          <w:rFonts w:ascii="Times New Roman" w:hAnsi="Times New Roman" w:cs="Times New Roman"/>
        </w:rPr>
      </w:pPr>
      <w:r w:rsidRPr="002D6505">
        <w:rPr>
          <w:rFonts w:ascii="Times New Roman" w:hAnsi="Times New Roman" w:cs="Times New Roman"/>
        </w:rPr>
        <w:t xml:space="preserve">zapsaný v obchodním rejstříku vedeném </w:t>
      </w:r>
      <w:r w:rsidRPr="002D6505">
        <w:rPr>
          <w:rFonts w:ascii="Times New Roman" w:hAnsi="Times New Roman" w:cs="Times New Roman"/>
          <w:bCs/>
        </w:rPr>
        <w:t>[</w:t>
      </w:r>
      <w:r w:rsidRPr="002D6505">
        <w:rPr>
          <w:rFonts w:ascii="Times New Roman" w:hAnsi="Times New Roman" w:cs="Times New Roman"/>
          <w:bCs/>
          <w:highlight w:val="yellow"/>
        </w:rPr>
        <w:t>DOPLNÍ UCHAZEČ</w:t>
      </w:r>
      <w:r w:rsidRPr="002D6505">
        <w:rPr>
          <w:rFonts w:ascii="Times New Roman" w:hAnsi="Times New Roman" w:cs="Times New Roman"/>
          <w:bCs/>
        </w:rPr>
        <w:t>]</w:t>
      </w:r>
      <w:r w:rsidRPr="002D6505">
        <w:rPr>
          <w:rFonts w:ascii="Times New Roman" w:hAnsi="Times New Roman" w:cs="Times New Roman"/>
        </w:rPr>
        <w:t xml:space="preserve"> soudem v </w:t>
      </w:r>
      <w:r w:rsidRPr="002D6505">
        <w:rPr>
          <w:rFonts w:ascii="Times New Roman" w:hAnsi="Times New Roman" w:cs="Times New Roman"/>
          <w:bCs/>
        </w:rPr>
        <w:t>[</w:t>
      </w:r>
      <w:r w:rsidRPr="002D6505">
        <w:rPr>
          <w:rFonts w:ascii="Times New Roman" w:hAnsi="Times New Roman" w:cs="Times New Roman"/>
          <w:bCs/>
          <w:highlight w:val="yellow"/>
        </w:rPr>
        <w:t>BUDE DOPLNĚNO</w:t>
      </w:r>
      <w:r w:rsidRPr="002D6505">
        <w:rPr>
          <w:rFonts w:ascii="Times New Roman" w:hAnsi="Times New Roman" w:cs="Times New Roman"/>
          <w:bCs/>
        </w:rPr>
        <w:t>]</w:t>
      </w:r>
      <w:r w:rsidRPr="002D6505">
        <w:rPr>
          <w:rFonts w:ascii="Times New Roman" w:hAnsi="Times New Roman" w:cs="Times New Roman"/>
        </w:rPr>
        <w:t xml:space="preserve">, sp. zn. </w:t>
      </w:r>
      <w:r w:rsidRPr="002D6505">
        <w:rPr>
          <w:rFonts w:ascii="Times New Roman" w:hAnsi="Times New Roman" w:cs="Times New Roman"/>
          <w:bCs/>
        </w:rPr>
        <w:t>[</w:t>
      </w:r>
      <w:r w:rsidRPr="002D6505">
        <w:rPr>
          <w:rFonts w:ascii="Times New Roman" w:hAnsi="Times New Roman" w:cs="Times New Roman"/>
          <w:bCs/>
          <w:highlight w:val="yellow"/>
        </w:rPr>
        <w:t>BUDE DOPLNĚNO</w:t>
      </w:r>
      <w:r w:rsidRPr="002D6505">
        <w:rPr>
          <w:rFonts w:ascii="Times New Roman" w:hAnsi="Times New Roman" w:cs="Times New Roman"/>
          <w:bCs/>
        </w:rPr>
        <w:t>]</w:t>
      </w:r>
    </w:p>
    <w:p w:rsidR="00D87D61" w:rsidRPr="002D6505" w:rsidRDefault="00D87D61" w:rsidP="00D87D61">
      <w:pPr>
        <w:pStyle w:val="AKFZFnormln"/>
        <w:rPr>
          <w:rFonts w:ascii="Times New Roman" w:hAnsi="Times New Roman" w:cs="Times New Roman"/>
          <w:i/>
        </w:rPr>
      </w:pPr>
      <w:r w:rsidRPr="002D6505">
        <w:rPr>
          <w:rFonts w:ascii="Times New Roman" w:hAnsi="Times New Roman" w:cs="Times New Roman"/>
        </w:rPr>
        <w:t xml:space="preserve">dále jen </w:t>
      </w:r>
      <w:r w:rsidRPr="002D6505">
        <w:rPr>
          <w:rFonts w:ascii="Times New Roman" w:hAnsi="Times New Roman" w:cs="Times New Roman"/>
          <w:i/>
        </w:rPr>
        <w:t>„</w:t>
      </w:r>
      <w:r>
        <w:rPr>
          <w:rFonts w:ascii="Times New Roman" w:hAnsi="Times New Roman" w:cs="Times New Roman"/>
          <w:b/>
        </w:rPr>
        <w:t>Dodavat</w:t>
      </w:r>
      <w:r w:rsidRPr="002D6505">
        <w:rPr>
          <w:rFonts w:ascii="Times New Roman" w:hAnsi="Times New Roman" w:cs="Times New Roman"/>
          <w:b/>
        </w:rPr>
        <w:t>el</w:t>
      </w:r>
      <w:r w:rsidRPr="002D6505">
        <w:rPr>
          <w:rFonts w:ascii="Times New Roman" w:hAnsi="Times New Roman" w:cs="Times New Roman"/>
          <w:i/>
        </w:rPr>
        <w:t>“</w:t>
      </w:r>
    </w:p>
    <w:p w:rsidR="00D87D61" w:rsidRPr="002D6505" w:rsidRDefault="00D87D61" w:rsidP="00D87D61">
      <w:pPr>
        <w:pStyle w:val="AKFZFnormln"/>
        <w:rPr>
          <w:rFonts w:ascii="Times New Roman" w:hAnsi="Times New Roman" w:cs="Times New Roman"/>
        </w:rPr>
      </w:pPr>
      <w:r w:rsidRPr="002D6505">
        <w:rPr>
          <w:rFonts w:ascii="Times New Roman" w:hAnsi="Times New Roman" w:cs="Times New Roman"/>
        </w:rPr>
        <w:t xml:space="preserve">Objednatel a </w:t>
      </w:r>
      <w:r>
        <w:rPr>
          <w:rFonts w:ascii="Times New Roman" w:hAnsi="Times New Roman" w:cs="Times New Roman"/>
        </w:rPr>
        <w:t>Dodavat</w:t>
      </w:r>
      <w:r w:rsidRPr="002D6505">
        <w:rPr>
          <w:rFonts w:ascii="Times New Roman" w:hAnsi="Times New Roman" w:cs="Times New Roman"/>
        </w:rPr>
        <w:t>el dále společně také jako „</w:t>
      </w:r>
      <w:r w:rsidRPr="002D6505">
        <w:rPr>
          <w:rFonts w:ascii="Times New Roman" w:hAnsi="Times New Roman" w:cs="Times New Roman"/>
          <w:b/>
        </w:rPr>
        <w:t>Smluvní strany</w:t>
      </w:r>
      <w:r w:rsidRPr="002D6505">
        <w:rPr>
          <w:rFonts w:ascii="Times New Roman" w:hAnsi="Times New Roman" w:cs="Times New Roman"/>
        </w:rPr>
        <w:t>“</w:t>
      </w:r>
    </w:p>
    <w:p w:rsidR="00E06B5A" w:rsidRDefault="00E06B5A" w:rsidP="00D87D61">
      <w:pPr>
        <w:pStyle w:val="AKFZFnormln"/>
        <w:rPr>
          <w:rFonts w:ascii="Times New Roman" w:hAnsi="Times New Roman" w:cs="Times New Roman"/>
          <w:b/>
          <w:sz w:val="20"/>
          <w:szCs w:val="20"/>
        </w:rPr>
      </w:pPr>
    </w:p>
    <w:p w:rsidR="00E06B5A" w:rsidRDefault="00E06B5A" w:rsidP="00D87D61">
      <w:pPr>
        <w:pStyle w:val="AKFZFnormln"/>
        <w:rPr>
          <w:rFonts w:ascii="Times New Roman" w:hAnsi="Times New Roman" w:cs="Times New Roman"/>
          <w:b/>
          <w:sz w:val="20"/>
          <w:szCs w:val="20"/>
        </w:rPr>
      </w:pPr>
    </w:p>
    <w:p w:rsidR="00E06B5A" w:rsidRDefault="00E06B5A" w:rsidP="00D87D61">
      <w:pPr>
        <w:pStyle w:val="AKFZFnormln"/>
        <w:rPr>
          <w:rFonts w:ascii="Times New Roman" w:hAnsi="Times New Roman" w:cs="Times New Roman"/>
          <w:b/>
          <w:sz w:val="20"/>
          <w:szCs w:val="20"/>
        </w:rPr>
      </w:pPr>
    </w:p>
    <w:p w:rsidR="00E06B5A" w:rsidRDefault="00E06B5A" w:rsidP="00D87D61">
      <w:pPr>
        <w:pStyle w:val="AKFZFnormln"/>
        <w:rPr>
          <w:rFonts w:ascii="Times New Roman" w:hAnsi="Times New Roman" w:cs="Times New Roman"/>
          <w:b/>
          <w:sz w:val="20"/>
          <w:szCs w:val="20"/>
        </w:rPr>
      </w:pPr>
    </w:p>
    <w:p w:rsidR="00E06B5A" w:rsidRDefault="00E06B5A" w:rsidP="00D87D61">
      <w:pPr>
        <w:pStyle w:val="AKFZFnormln"/>
        <w:rPr>
          <w:rFonts w:ascii="Times New Roman" w:hAnsi="Times New Roman" w:cs="Times New Roman"/>
          <w:b/>
          <w:sz w:val="20"/>
          <w:szCs w:val="20"/>
        </w:rPr>
      </w:pPr>
    </w:p>
    <w:p w:rsidR="00D87D61" w:rsidRPr="002D6505" w:rsidRDefault="00D87D61" w:rsidP="00D87D61">
      <w:pPr>
        <w:pStyle w:val="AKFZFnormln"/>
        <w:rPr>
          <w:rFonts w:ascii="Times New Roman" w:hAnsi="Times New Roman" w:cs="Times New Roman"/>
          <w:b/>
          <w:sz w:val="20"/>
          <w:szCs w:val="20"/>
        </w:rPr>
      </w:pPr>
      <w:bookmarkStart w:id="0" w:name="_GoBack"/>
      <w:bookmarkEnd w:id="0"/>
      <w:r w:rsidRPr="002D6505">
        <w:rPr>
          <w:rFonts w:ascii="Times New Roman" w:hAnsi="Times New Roman" w:cs="Times New Roman"/>
          <w:b/>
          <w:sz w:val="20"/>
          <w:szCs w:val="20"/>
        </w:rPr>
        <w:lastRenderedPageBreak/>
        <w:t>VZHLEDEM K TOMU, ŽE</w:t>
      </w:r>
    </w:p>
    <w:p w:rsidR="00CE5A64" w:rsidRPr="00635AED" w:rsidRDefault="00D6517A" w:rsidP="00635AED">
      <w:pPr>
        <w:spacing w:after="0"/>
        <w:rPr>
          <w:rFonts w:ascii="Times New Roman" w:hAnsi="Times New Roman" w:cs="Times New Roman"/>
          <w:sz w:val="22"/>
          <w:szCs w:val="22"/>
        </w:rPr>
      </w:pPr>
      <w:r w:rsidRPr="00635AED">
        <w:rPr>
          <w:rFonts w:ascii="Times New Roman" w:hAnsi="Times New Roman" w:cs="Times New Roman"/>
          <w:sz w:val="22"/>
          <w:szCs w:val="22"/>
        </w:rPr>
        <w:t>O</w:t>
      </w:r>
      <w:r w:rsidR="00D87D61" w:rsidRPr="00635AED">
        <w:rPr>
          <w:rFonts w:ascii="Times New Roman" w:hAnsi="Times New Roman" w:cs="Times New Roman"/>
          <w:sz w:val="22"/>
          <w:szCs w:val="22"/>
        </w:rPr>
        <w:t>bjednatel provedl výběrové řízení na veřejnou zakázku s názvem „</w:t>
      </w:r>
      <w:r w:rsidR="00CE5A64" w:rsidRPr="00635AED">
        <w:rPr>
          <w:rFonts w:ascii="Times New Roman" w:hAnsi="Times New Roman" w:cs="Times New Roman"/>
          <w:sz w:val="22"/>
          <w:szCs w:val="22"/>
        </w:rPr>
        <w:t>Projektová dokumentace</w:t>
      </w:r>
      <w:r w:rsidR="00EF4688">
        <w:rPr>
          <w:rFonts w:ascii="Times New Roman" w:hAnsi="Times New Roman" w:cs="Times New Roman"/>
          <w:sz w:val="22"/>
          <w:szCs w:val="22"/>
        </w:rPr>
        <w:t xml:space="preserve"> pro modernizaci centrální uhelné kotelny na plynovou 2020“</w:t>
      </w:r>
      <w:r w:rsidR="00D87D61" w:rsidRPr="00635AED">
        <w:rPr>
          <w:rFonts w:ascii="Times New Roman" w:hAnsi="Times New Roman" w:cs="Times New Roman"/>
          <w:sz w:val="22"/>
          <w:szCs w:val="22"/>
        </w:rPr>
        <w:t>, jejímž předmětem je zp</w:t>
      </w:r>
      <w:r w:rsidR="005E1A07" w:rsidRPr="00635AED">
        <w:rPr>
          <w:rFonts w:ascii="Times New Roman" w:hAnsi="Times New Roman" w:cs="Times New Roman"/>
          <w:sz w:val="22"/>
          <w:szCs w:val="22"/>
        </w:rPr>
        <w:t>racování</w:t>
      </w:r>
      <w:r w:rsidR="003E7206">
        <w:rPr>
          <w:rFonts w:ascii="Times New Roman" w:hAnsi="Times New Roman" w:cs="Times New Roman"/>
          <w:sz w:val="22"/>
          <w:szCs w:val="22"/>
        </w:rPr>
        <w:t xml:space="preserve"> studie záměru a</w:t>
      </w:r>
      <w:r w:rsidR="005E1A07" w:rsidRPr="00635AED">
        <w:rPr>
          <w:rFonts w:ascii="Times New Roman" w:hAnsi="Times New Roman" w:cs="Times New Roman"/>
          <w:sz w:val="22"/>
          <w:szCs w:val="22"/>
        </w:rPr>
        <w:t xml:space="preserve"> projektové dokumentace</w:t>
      </w:r>
      <w:r w:rsidR="00635AED">
        <w:rPr>
          <w:rFonts w:ascii="Times New Roman" w:hAnsi="Times New Roman" w:cs="Times New Roman"/>
          <w:sz w:val="22"/>
          <w:szCs w:val="22"/>
        </w:rPr>
        <w:t xml:space="preserve"> </w:t>
      </w:r>
      <w:r w:rsidR="002F0921" w:rsidRPr="00635AED">
        <w:rPr>
          <w:rFonts w:ascii="Times New Roman" w:hAnsi="Times New Roman" w:cs="Times New Roman"/>
          <w:sz w:val="22"/>
          <w:szCs w:val="22"/>
        </w:rPr>
        <w:t>do úrovně projektové dokumentace k provádění stavby včetně položkového</w:t>
      </w:r>
      <w:r w:rsidR="00EF4688">
        <w:rPr>
          <w:rFonts w:ascii="Times New Roman" w:hAnsi="Times New Roman" w:cs="Times New Roman"/>
          <w:sz w:val="22"/>
          <w:szCs w:val="22"/>
        </w:rPr>
        <w:t xml:space="preserve"> výkazu výměr</w:t>
      </w:r>
      <w:r w:rsidR="002F0921" w:rsidRPr="00635AED">
        <w:rPr>
          <w:rFonts w:ascii="Times New Roman" w:hAnsi="Times New Roman" w:cs="Times New Roman"/>
          <w:sz w:val="22"/>
          <w:szCs w:val="22"/>
        </w:rPr>
        <w:t xml:space="preserve"> a kontrolního rozpočtu </w:t>
      </w:r>
      <w:r w:rsidR="00863B9D">
        <w:rPr>
          <w:rFonts w:ascii="Times New Roman" w:hAnsi="Times New Roman" w:cs="Times New Roman"/>
          <w:sz w:val="22"/>
          <w:szCs w:val="22"/>
        </w:rPr>
        <w:t>pro modernizaci centrální uhelné kotelny na plynovou</w:t>
      </w:r>
      <w:r w:rsidR="002F0921" w:rsidRPr="00635AED">
        <w:rPr>
          <w:rFonts w:ascii="Times New Roman" w:hAnsi="Times New Roman" w:cs="Times New Roman"/>
          <w:sz w:val="22"/>
          <w:szCs w:val="22"/>
        </w:rPr>
        <w:t xml:space="preserve">. </w:t>
      </w:r>
      <w:r w:rsidR="00EB6CD2">
        <w:rPr>
          <w:rFonts w:ascii="Times New Roman" w:hAnsi="Times New Roman" w:cs="Times New Roman"/>
          <w:sz w:val="22"/>
          <w:szCs w:val="22"/>
        </w:rPr>
        <w:t>Z</w:t>
      </w:r>
      <w:r w:rsidR="002F0921" w:rsidRPr="00635AED">
        <w:rPr>
          <w:rFonts w:ascii="Times New Roman" w:hAnsi="Times New Roman" w:cs="Times New Roman"/>
          <w:sz w:val="22"/>
          <w:szCs w:val="22"/>
        </w:rPr>
        <w:t xml:space="preserve">pracování dokladové části, tedy posudků, stanovisek a výsledků jednání vedených v průběhu zpracování projektové dokumentace včetně zastupování ve stavebním řízení a opatření stavebního povolení/ohlášení. </w:t>
      </w:r>
      <w:r w:rsidR="00863B9D">
        <w:rPr>
          <w:rFonts w:ascii="Times New Roman" w:hAnsi="Times New Roman" w:cs="Times New Roman"/>
          <w:sz w:val="22"/>
          <w:szCs w:val="22"/>
        </w:rPr>
        <w:t>Poskytnutí součinnosti při výběru zhotovitele projektované stavby v maximální</w:t>
      </w:r>
      <w:r w:rsidR="00037DF6">
        <w:rPr>
          <w:rFonts w:ascii="Times New Roman" w:hAnsi="Times New Roman" w:cs="Times New Roman"/>
          <w:sz w:val="22"/>
          <w:szCs w:val="22"/>
        </w:rPr>
        <w:t>m</w:t>
      </w:r>
      <w:r w:rsidR="00863B9D">
        <w:rPr>
          <w:rFonts w:ascii="Times New Roman" w:hAnsi="Times New Roman" w:cs="Times New Roman"/>
          <w:sz w:val="22"/>
          <w:szCs w:val="22"/>
        </w:rPr>
        <w:t xml:space="preserve"> počtu 10 hodin. </w:t>
      </w:r>
      <w:r w:rsidR="002F0921" w:rsidRPr="00635AED">
        <w:rPr>
          <w:rFonts w:ascii="Times New Roman" w:hAnsi="Times New Roman" w:cs="Times New Roman"/>
          <w:sz w:val="22"/>
          <w:szCs w:val="22"/>
        </w:rPr>
        <w:t>Zajištění autorského dozoru při realizaci stavby dle potřeb objednatele</w:t>
      </w:r>
      <w:r w:rsidR="00635AED" w:rsidRPr="00635AED">
        <w:rPr>
          <w:rFonts w:ascii="Times New Roman" w:hAnsi="Times New Roman" w:cs="Times New Roman"/>
          <w:sz w:val="22"/>
          <w:szCs w:val="22"/>
        </w:rPr>
        <w:t xml:space="preserve"> (dále jen „Veřejná zakázka“)</w:t>
      </w:r>
      <w:r w:rsidR="002F0921" w:rsidRPr="00635AED">
        <w:rPr>
          <w:rFonts w:ascii="Times New Roman" w:hAnsi="Times New Roman" w:cs="Times New Roman"/>
          <w:sz w:val="22"/>
          <w:szCs w:val="22"/>
        </w:rPr>
        <w:t xml:space="preserve">.    </w:t>
      </w:r>
      <w:r w:rsidR="005E1A07" w:rsidRPr="00635AED">
        <w:rPr>
          <w:rFonts w:ascii="Times New Roman" w:hAnsi="Times New Roman" w:cs="Times New Roman"/>
          <w:sz w:val="22"/>
          <w:szCs w:val="22"/>
        </w:rPr>
        <w:t xml:space="preserve"> </w:t>
      </w:r>
    </w:p>
    <w:p w:rsidR="00D87D61" w:rsidRPr="002D6505" w:rsidRDefault="00D87D61" w:rsidP="00D87D61">
      <w:pPr>
        <w:pStyle w:val="AKFZFPreambule"/>
        <w:rPr>
          <w:rFonts w:ascii="Times New Roman" w:hAnsi="Times New Roman" w:cs="Times New Roman"/>
        </w:rPr>
      </w:pPr>
      <w:r>
        <w:rPr>
          <w:rFonts w:ascii="Times New Roman" w:hAnsi="Times New Roman" w:cs="Times New Roman"/>
        </w:rPr>
        <w:t>Dodavat</w:t>
      </w:r>
      <w:r w:rsidRPr="002D6505">
        <w:rPr>
          <w:rFonts w:ascii="Times New Roman" w:hAnsi="Times New Roman" w:cs="Times New Roman"/>
        </w:rPr>
        <w:t>el podal závaznou nabídku na Veřejnou zakázku a tato byla Objednatelem vybrána jako nejvhodnější;</w:t>
      </w:r>
    </w:p>
    <w:p w:rsidR="00D87D61" w:rsidRPr="002D6505" w:rsidRDefault="00D87D61" w:rsidP="00D87D61">
      <w:pPr>
        <w:pStyle w:val="AKFZFPreambule"/>
        <w:rPr>
          <w:rFonts w:ascii="Times New Roman" w:hAnsi="Times New Roman" w:cs="Times New Roman"/>
        </w:rPr>
      </w:pPr>
      <w:r>
        <w:rPr>
          <w:rFonts w:ascii="Times New Roman" w:hAnsi="Times New Roman" w:cs="Times New Roman"/>
        </w:rPr>
        <w:t>Dodavat</w:t>
      </w:r>
      <w:r w:rsidRPr="002D6505">
        <w:rPr>
          <w:rFonts w:ascii="Times New Roman" w:hAnsi="Times New Roman" w:cs="Times New Roman"/>
        </w:rPr>
        <w:t>el je podnikatelem, který je schopen řádně splnit předmět Veřejné zakázky, k čemuž má příslušná oprávnění; a</w:t>
      </w:r>
    </w:p>
    <w:p w:rsidR="00D87D61" w:rsidRPr="002D6505" w:rsidRDefault="00D87D61" w:rsidP="00D87D61">
      <w:pPr>
        <w:pStyle w:val="AKFZFPreambule"/>
        <w:rPr>
          <w:rFonts w:ascii="Times New Roman" w:hAnsi="Times New Roman" w:cs="Times New Roman"/>
        </w:rPr>
      </w:pPr>
      <w:r w:rsidRPr="002D6505">
        <w:rPr>
          <w:rFonts w:ascii="Times New Roman" w:hAnsi="Times New Roman" w:cs="Times New Roman"/>
        </w:rPr>
        <w:t xml:space="preserve">Objednatel má s ohledem na výsledek zadávacího řízení na Veřejnou zakázku v úmyslu zadat </w:t>
      </w:r>
      <w:r>
        <w:rPr>
          <w:rFonts w:ascii="Times New Roman" w:hAnsi="Times New Roman" w:cs="Times New Roman"/>
        </w:rPr>
        <w:t>Dodavat</w:t>
      </w:r>
      <w:r w:rsidRPr="002D6505">
        <w:rPr>
          <w:rFonts w:ascii="Times New Roman" w:hAnsi="Times New Roman" w:cs="Times New Roman"/>
        </w:rPr>
        <w:t>eli realizaci předmětu plnění Veřejné zakázky;</w:t>
      </w:r>
    </w:p>
    <w:p w:rsidR="00D87D61" w:rsidRPr="002D6505" w:rsidRDefault="00D87D61" w:rsidP="00D87D61">
      <w:pPr>
        <w:pStyle w:val="AKFZFnormln"/>
        <w:rPr>
          <w:rFonts w:ascii="Times New Roman" w:hAnsi="Times New Roman" w:cs="Times New Roman"/>
        </w:rPr>
      </w:pPr>
      <w:r w:rsidRPr="002D6505">
        <w:rPr>
          <w:rFonts w:ascii="Times New Roman" w:hAnsi="Times New Roman" w:cs="Times New Roman"/>
        </w:rPr>
        <w:t>se Smluvní strany, vědomy si svých závazků v této Smlouvě obsažených a s úmyslem být touto Smlouvou vázány, dohodly na následujícím znění Smlouvy:</w:t>
      </w:r>
    </w:p>
    <w:p w:rsidR="00D87D61" w:rsidRPr="002D6505" w:rsidRDefault="00D87D61" w:rsidP="0051779B">
      <w:pPr>
        <w:pStyle w:val="lneksmlouvynadpis"/>
        <w:shd w:val="clear" w:color="auto" w:fill="DEEAF6" w:themeFill="accent1" w:themeFillTint="33"/>
        <w:tabs>
          <w:tab w:val="clear" w:pos="360"/>
          <w:tab w:val="num" w:pos="680"/>
        </w:tabs>
        <w:ind w:left="680" w:hanging="680"/>
        <w:jc w:val="center"/>
        <w:rPr>
          <w:rFonts w:ascii="Times New Roman" w:hAnsi="Times New Roman" w:cs="Times New Roman"/>
        </w:rPr>
      </w:pPr>
      <w:r w:rsidRPr="002D6505">
        <w:rPr>
          <w:rFonts w:ascii="Times New Roman" w:hAnsi="Times New Roman" w:cs="Times New Roman"/>
        </w:rPr>
        <w:t>ÚČEL SMLOUVY</w:t>
      </w:r>
    </w:p>
    <w:p w:rsidR="00D87D61" w:rsidRPr="002D6505" w:rsidRDefault="00D87D61" w:rsidP="00D87D61">
      <w:pPr>
        <w:pStyle w:val="lneksmlouvy"/>
        <w:tabs>
          <w:tab w:val="clear" w:pos="360"/>
          <w:tab w:val="num" w:pos="680"/>
        </w:tabs>
        <w:ind w:left="680" w:hanging="680"/>
        <w:rPr>
          <w:rFonts w:ascii="Times New Roman" w:hAnsi="Times New Roman" w:cs="Times New Roman"/>
        </w:rPr>
      </w:pPr>
      <w:bookmarkStart w:id="1" w:name="_Ref462132903"/>
      <w:r w:rsidRPr="002D6505">
        <w:rPr>
          <w:rFonts w:ascii="Times New Roman" w:hAnsi="Times New Roman" w:cs="Times New Roman"/>
        </w:rPr>
        <w:t>Účelem této Smlouvy je upravit práva a povinnosti Smluvních stran při zhotovování díla vymezeného v</w:t>
      </w:r>
      <w:r>
        <w:rPr>
          <w:rFonts w:ascii="Times New Roman" w:hAnsi="Times New Roman" w:cs="Times New Roman"/>
        </w:rPr>
        <w:t> čl. 2</w:t>
      </w:r>
      <w:r w:rsidRPr="002D6505">
        <w:rPr>
          <w:rFonts w:ascii="Times New Roman" w:hAnsi="Times New Roman" w:cs="Times New Roman"/>
        </w:rPr>
        <w:t xml:space="preserve"> této Smlouvy tak, aby zejména došlo ze strany </w:t>
      </w:r>
      <w:r>
        <w:rPr>
          <w:rFonts w:ascii="Times New Roman" w:hAnsi="Times New Roman" w:cs="Times New Roman"/>
        </w:rPr>
        <w:t>Dodavat</w:t>
      </w:r>
      <w:r w:rsidRPr="002D6505">
        <w:rPr>
          <w:rFonts w:ascii="Times New Roman" w:hAnsi="Times New Roman" w:cs="Times New Roman"/>
        </w:rPr>
        <w:t>ele k řádnému a včasnému zhotovení díla.</w:t>
      </w:r>
      <w:bookmarkEnd w:id="1"/>
    </w:p>
    <w:p w:rsidR="00D87D61" w:rsidRPr="00271EFA" w:rsidRDefault="00D87D61" w:rsidP="00D87D61">
      <w:pPr>
        <w:pStyle w:val="lneksmlouvy"/>
        <w:tabs>
          <w:tab w:val="clear" w:pos="360"/>
          <w:tab w:val="num" w:pos="680"/>
        </w:tabs>
        <w:ind w:left="680" w:hanging="680"/>
        <w:rPr>
          <w:rFonts w:ascii="Times New Roman" w:hAnsi="Times New Roman" w:cs="Times New Roman"/>
        </w:rPr>
      </w:pPr>
      <w:bookmarkStart w:id="2" w:name="_Ref423016167"/>
      <w:r w:rsidRPr="002D6505">
        <w:rPr>
          <w:rFonts w:ascii="Times New Roman" w:hAnsi="Times New Roman" w:cs="Times New Roman"/>
        </w:rPr>
        <w:t xml:space="preserve">Účelem díla je zpracování projektové dokumentace ve stupni  projektová dokumentace pro provádění stavby </w:t>
      </w:r>
      <w:r>
        <w:rPr>
          <w:rFonts w:ascii="Times New Roman" w:hAnsi="Times New Roman" w:cs="Times New Roman"/>
          <w:b/>
        </w:rPr>
        <w:t>„</w:t>
      </w:r>
      <w:r w:rsidR="00CE5A64">
        <w:rPr>
          <w:rFonts w:ascii="Times New Roman" w:hAnsi="Times New Roman" w:cs="Times New Roman"/>
          <w:b/>
        </w:rPr>
        <w:t xml:space="preserve">Projektová dokumentace </w:t>
      </w:r>
      <w:r w:rsidR="002F041F">
        <w:rPr>
          <w:rFonts w:ascii="Times New Roman" w:hAnsi="Times New Roman" w:cs="Times New Roman"/>
          <w:b/>
        </w:rPr>
        <w:t>pro modernizaci centrální uhelné kotelny na plynovou 2020</w:t>
      </w:r>
      <w:r>
        <w:rPr>
          <w:rFonts w:ascii="Times New Roman" w:hAnsi="Times New Roman" w:cs="Times New Roman"/>
          <w:b/>
        </w:rPr>
        <w:t>“</w:t>
      </w:r>
      <w:r w:rsidRPr="002D6505">
        <w:rPr>
          <w:rFonts w:ascii="Times New Roman" w:hAnsi="Times New Roman" w:cs="Times New Roman"/>
          <w:b/>
        </w:rPr>
        <w:t xml:space="preserve"> </w:t>
      </w:r>
      <w:r w:rsidRPr="002D6505">
        <w:rPr>
          <w:rFonts w:ascii="Times New Roman" w:hAnsi="Times New Roman" w:cs="Times New Roman"/>
        </w:rPr>
        <w:t>(dále jen „</w:t>
      </w:r>
      <w:r w:rsidRPr="002D6505">
        <w:rPr>
          <w:rFonts w:ascii="Times New Roman" w:hAnsi="Times New Roman" w:cs="Times New Roman"/>
          <w:b/>
        </w:rPr>
        <w:t>Stavba</w:t>
      </w:r>
      <w:r w:rsidRPr="002D6505">
        <w:rPr>
          <w:rFonts w:ascii="Times New Roman" w:hAnsi="Times New Roman" w:cs="Times New Roman"/>
        </w:rPr>
        <w:t xml:space="preserve">“) a provedení všech nezbytných kroků tak, aby mohl být vybrán </w:t>
      </w:r>
      <w:r>
        <w:rPr>
          <w:rFonts w:ascii="Times New Roman" w:hAnsi="Times New Roman" w:cs="Times New Roman"/>
        </w:rPr>
        <w:t>Dodavat</w:t>
      </w:r>
      <w:r w:rsidRPr="002D6505">
        <w:rPr>
          <w:rFonts w:ascii="Times New Roman" w:hAnsi="Times New Roman" w:cs="Times New Roman"/>
        </w:rPr>
        <w:t>el Stavby a Stavba mohla být řádně zrealizována.</w:t>
      </w:r>
      <w:bookmarkEnd w:id="2"/>
    </w:p>
    <w:p w:rsidR="00D87D61" w:rsidRPr="0051779B" w:rsidRDefault="00D87D61" w:rsidP="0051779B">
      <w:pPr>
        <w:pStyle w:val="lneksmlouvynadpis"/>
        <w:shd w:val="clear" w:color="auto" w:fill="DEEAF6" w:themeFill="accent1" w:themeFillTint="33"/>
        <w:tabs>
          <w:tab w:val="clear" w:pos="360"/>
          <w:tab w:val="num" w:pos="680"/>
        </w:tabs>
        <w:ind w:left="680" w:hanging="680"/>
        <w:jc w:val="center"/>
        <w:rPr>
          <w:rFonts w:ascii="Times New Roman" w:hAnsi="Times New Roman" w:cs="Times New Roman"/>
          <w:b w:val="0"/>
        </w:rPr>
      </w:pPr>
      <w:bookmarkStart w:id="3" w:name="_Ref422995988"/>
      <w:r w:rsidRPr="0052700A">
        <w:rPr>
          <w:rFonts w:ascii="Times New Roman" w:hAnsi="Times New Roman" w:cs="Times New Roman"/>
        </w:rPr>
        <w:t>PŘEDMĚT SMLOUVY</w:t>
      </w:r>
      <w:bookmarkStart w:id="4" w:name="_Ref422991813"/>
      <w:bookmarkEnd w:id="3"/>
    </w:p>
    <w:p w:rsidR="00D87D61" w:rsidRPr="002D6505" w:rsidRDefault="00D87D61" w:rsidP="00D87D61">
      <w:pPr>
        <w:pStyle w:val="lneksmlouvy"/>
        <w:numPr>
          <w:ilvl w:val="0"/>
          <w:numId w:val="0"/>
        </w:numPr>
        <w:ind w:left="680"/>
        <w:rPr>
          <w:rFonts w:ascii="Times New Roman" w:hAnsi="Times New Roman" w:cs="Times New Roman"/>
        </w:rPr>
      </w:pPr>
      <w:bookmarkStart w:id="5" w:name="_Ref422997318"/>
      <w:r>
        <w:rPr>
          <w:rFonts w:ascii="Times New Roman" w:hAnsi="Times New Roman" w:cs="Times New Roman"/>
        </w:rPr>
        <w:t>Dodavat</w:t>
      </w:r>
      <w:r w:rsidRPr="002D6505">
        <w:rPr>
          <w:rFonts w:ascii="Times New Roman" w:hAnsi="Times New Roman" w:cs="Times New Roman"/>
        </w:rPr>
        <w:t xml:space="preserve">el se touto Smlouvou zavazuje provést pro Objednatele na své náklady a nebezpečí v souladu se svou závaznou nabídkou na Veřejnou zakázku a za podmínek této Smlouvy následující dílo: zpracování projektové dokumentace; jednotlivé součásti Díla jsou podrobněji definovány v odst. 2.1 Smlouvy). Objednatel se zavazuje Dílo převzít a zaplatit </w:t>
      </w:r>
      <w:r>
        <w:rPr>
          <w:rFonts w:ascii="Times New Roman" w:hAnsi="Times New Roman" w:cs="Times New Roman"/>
        </w:rPr>
        <w:t>Dodavat</w:t>
      </w:r>
      <w:r w:rsidRPr="002D6505">
        <w:rPr>
          <w:rFonts w:ascii="Times New Roman" w:hAnsi="Times New Roman" w:cs="Times New Roman"/>
        </w:rPr>
        <w:t>eli za Dílo cenu ve výši stanovené v čl. 3 této Smlouvy.</w:t>
      </w:r>
    </w:p>
    <w:p w:rsidR="00D87D61" w:rsidRPr="002D6505" w:rsidRDefault="00D87D61" w:rsidP="00D87D61">
      <w:pPr>
        <w:pStyle w:val="lneksmlouvy"/>
        <w:tabs>
          <w:tab w:val="clear" w:pos="360"/>
          <w:tab w:val="num" w:pos="680"/>
        </w:tabs>
        <w:ind w:left="680" w:hanging="680"/>
        <w:rPr>
          <w:rFonts w:ascii="Times New Roman" w:hAnsi="Times New Roman" w:cs="Times New Roman"/>
        </w:rPr>
      </w:pPr>
      <w:bookmarkStart w:id="6" w:name="_Ref462132695"/>
      <w:bookmarkStart w:id="7" w:name="_Ref423003564"/>
      <w:bookmarkEnd w:id="5"/>
      <w:r w:rsidRPr="002D6505">
        <w:rPr>
          <w:rFonts w:ascii="Times New Roman" w:hAnsi="Times New Roman" w:cs="Times New Roman"/>
        </w:rPr>
        <w:t>Součástí Díla je zejména:</w:t>
      </w:r>
      <w:bookmarkEnd w:id="6"/>
    </w:p>
    <w:p w:rsidR="003E7206" w:rsidRPr="003F4EAD" w:rsidRDefault="003F4EAD" w:rsidP="003F4EAD">
      <w:pPr>
        <w:pStyle w:val="Odstavecseseznamem"/>
        <w:numPr>
          <w:ilvl w:val="2"/>
          <w:numId w:val="5"/>
        </w:numPr>
        <w:rPr>
          <w:rFonts w:ascii="Times New Roman" w:eastAsia="Calibri" w:hAnsi="Times New Roman" w:cs="Times New Roman"/>
          <w:sz w:val="22"/>
          <w:szCs w:val="22"/>
        </w:rPr>
      </w:pPr>
      <w:r w:rsidRPr="009008F1">
        <w:rPr>
          <w:rFonts w:ascii="Times New Roman" w:eastAsia="Calibri" w:hAnsi="Times New Roman" w:cs="Times New Roman"/>
          <w:sz w:val="22"/>
          <w:szCs w:val="22"/>
        </w:rPr>
        <w:t>Vypracování studie záměru</w:t>
      </w:r>
      <w:r>
        <w:rPr>
          <w:rFonts w:ascii="Times New Roman" w:eastAsia="Calibri" w:hAnsi="Times New Roman" w:cs="Times New Roman"/>
          <w:sz w:val="22"/>
          <w:szCs w:val="22"/>
        </w:rPr>
        <w:t xml:space="preserve"> bez zaměření objektu</w:t>
      </w:r>
      <w:r w:rsidRPr="009008F1">
        <w:rPr>
          <w:rFonts w:ascii="Times New Roman" w:eastAsia="Calibri" w:hAnsi="Times New Roman" w:cs="Times New Roman"/>
          <w:sz w:val="22"/>
          <w:szCs w:val="22"/>
        </w:rPr>
        <w:t xml:space="preserve"> (dále jen „</w:t>
      </w:r>
      <w:r w:rsidRPr="00D63EF2">
        <w:rPr>
          <w:rFonts w:ascii="Times New Roman" w:eastAsia="Calibri" w:hAnsi="Times New Roman" w:cs="Times New Roman"/>
          <w:b/>
          <w:sz w:val="22"/>
          <w:szCs w:val="22"/>
        </w:rPr>
        <w:t>Studie záměru</w:t>
      </w:r>
      <w:r w:rsidRPr="009008F1">
        <w:rPr>
          <w:rFonts w:ascii="Times New Roman" w:eastAsia="Calibri" w:hAnsi="Times New Roman" w:cs="Times New Roman"/>
          <w:sz w:val="22"/>
          <w:szCs w:val="22"/>
        </w:rPr>
        <w:t>“);</w:t>
      </w:r>
    </w:p>
    <w:p w:rsidR="00D87D61" w:rsidRPr="00366D9B" w:rsidRDefault="00573460" w:rsidP="00D87D61">
      <w:pPr>
        <w:pStyle w:val="Odstavecseseznamem"/>
        <w:numPr>
          <w:ilvl w:val="2"/>
          <w:numId w:val="5"/>
        </w:numPr>
        <w:rPr>
          <w:rFonts w:ascii="Times New Roman" w:eastAsia="Calibri" w:hAnsi="Times New Roman" w:cs="Times New Roman"/>
          <w:sz w:val="22"/>
          <w:szCs w:val="22"/>
        </w:rPr>
      </w:pPr>
      <w:r>
        <w:rPr>
          <w:rFonts w:ascii="Times New Roman" w:eastAsia="Calibri" w:hAnsi="Times New Roman" w:cs="Times New Roman"/>
          <w:sz w:val="22"/>
          <w:szCs w:val="22"/>
        </w:rPr>
        <w:t>p</w:t>
      </w:r>
      <w:r w:rsidR="00D87D61" w:rsidRPr="00366D9B">
        <w:rPr>
          <w:rFonts w:ascii="Times New Roman" w:eastAsia="Calibri" w:hAnsi="Times New Roman" w:cs="Times New Roman"/>
          <w:sz w:val="22"/>
          <w:szCs w:val="22"/>
        </w:rPr>
        <w:t>rovedení, příp. doplnění veškerých potřebných destruktivních a nedestruktivních průzkumů, včetně jejich analýzy a vyhodnocení, zaměření a případně doměření stávajícího stavu potřebného pro zpracování veškeré projektové dokumentace (dále jen „</w:t>
      </w:r>
      <w:r w:rsidR="00D87D61" w:rsidRPr="00366D9B">
        <w:rPr>
          <w:rFonts w:ascii="Times New Roman" w:eastAsia="Calibri" w:hAnsi="Times New Roman" w:cs="Times New Roman"/>
          <w:b/>
          <w:sz w:val="22"/>
          <w:szCs w:val="22"/>
        </w:rPr>
        <w:t>Předprojektová příprava</w:t>
      </w:r>
      <w:r w:rsidR="00D87D61" w:rsidRPr="00366D9B">
        <w:rPr>
          <w:rFonts w:ascii="Times New Roman" w:eastAsia="Calibri" w:hAnsi="Times New Roman" w:cs="Times New Roman"/>
          <w:sz w:val="22"/>
          <w:szCs w:val="22"/>
        </w:rPr>
        <w:t>“);</w:t>
      </w:r>
    </w:p>
    <w:p w:rsidR="00D87D61" w:rsidRPr="00366D9B" w:rsidRDefault="00D87D61" w:rsidP="00D87D61">
      <w:pPr>
        <w:pStyle w:val="lneksmlouvy"/>
        <w:numPr>
          <w:ilvl w:val="2"/>
          <w:numId w:val="5"/>
        </w:numPr>
        <w:rPr>
          <w:rFonts w:ascii="Times New Roman" w:hAnsi="Times New Roman" w:cs="Times New Roman"/>
        </w:rPr>
      </w:pPr>
      <w:r w:rsidRPr="00366D9B">
        <w:rPr>
          <w:rFonts w:ascii="Times New Roman" w:hAnsi="Times New Roman" w:cs="Times New Roman"/>
        </w:rPr>
        <w:t>vypracování projektové dokumentace ke stavebnímu řízení v podobě pro její projednání s příslušnými veřejnoprávními orgány, dotčenými orgány státní správy, organizacemi, vlastníky sousedních nemovitostí pro získání dokladů a stanovisek</w:t>
      </w:r>
      <w:r w:rsidR="00C339F5">
        <w:rPr>
          <w:rFonts w:ascii="Times New Roman" w:hAnsi="Times New Roman" w:cs="Times New Roman"/>
        </w:rPr>
        <w:t>,</w:t>
      </w:r>
      <w:r w:rsidRPr="00366D9B">
        <w:rPr>
          <w:rFonts w:ascii="Times New Roman" w:hAnsi="Times New Roman" w:cs="Times New Roman"/>
        </w:rPr>
        <w:t xml:space="preserve"> za </w:t>
      </w:r>
      <w:r w:rsidRPr="00366D9B">
        <w:rPr>
          <w:rFonts w:ascii="Times New Roman" w:hAnsi="Times New Roman" w:cs="Times New Roman"/>
        </w:rPr>
        <w:lastRenderedPageBreak/>
        <w:t>účelem vydání stavebního povolení a všech dalších potřebných povolení; bude zpracována v souladu se stavebním zákonem a vyhláškou č. 499/2006 Sb., o dokumentaci staveb (dále jen „</w:t>
      </w:r>
      <w:r w:rsidRPr="00366D9B">
        <w:rPr>
          <w:rFonts w:ascii="Times New Roman" w:hAnsi="Times New Roman" w:cs="Times New Roman"/>
          <w:b/>
        </w:rPr>
        <w:t>Projektová dokumentace pro stavební řízení</w:t>
      </w:r>
      <w:r w:rsidRPr="00366D9B">
        <w:rPr>
          <w:rFonts w:ascii="Times New Roman" w:hAnsi="Times New Roman" w:cs="Times New Roman"/>
        </w:rPr>
        <w:t>“);</w:t>
      </w:r>
    </w:p>
    <w:p w:rsidR="00D87D61" w:rsidRPr="002D6505" w:rsidRDefault="00D87D61" w:rsidP="00D87D61">
      <w:pPr>
        <w:pStyle w:val="lneksmlouvy"/>
        <w:numPr>
          <w:ilvl w:val="2"/>
          <w:numId w:val="5"/>
        </w:numPr>
        <w:rPr>
          <w:rFonts w:ascii="Times New Roman" w:hAnsi="Times New Roman" w:cs="Times New Roman"/>
        </w:rPr>
      </w:pPr>
      <w:r w:rsidRPr="002D6505">
        <w:rPr>
          <w:rFonts w:ascii="Times New Roman" w:hAnsi="Times New Roman" w:cs="Times New Roman"/>
        </w:rPr>
        <w:t>vypracování projektové dokumentace pro provádění Stavby v souladu se stavebním zákonem, vyhláškou č. 503/2006 Sb., vyhláškou č. 499/2006 Sb., a zákonem č. 134/2016 Sb. o zadávání veřejných zakázek ve znění pozdějších předpisů (dále jen „</w:t>
      </w:r>
      <w:r w:rsidRPr="002D6505">
        <w:rPr>
          <w:rFonts w:ascii="Times New Roman" w:hAnsi="Times New Roman" w:cs="Times New Roman"/>
          <w:b/>
        </w:rPr>
        <w:t>zákon o zadávání veřejných zakázek</w:t>
      </w:r>
      <w:r w:rsidRPr="002D6505">
        <w:rPr>
          <w:rFonts w:ascii="Times New Roman" w:hAnsi="Times New Roman" w:cs="Times New Roman"/>
        </w:rPr>
        <w:t>“) (dále jen „</w:t>
      </w:r>
      <w:r w:rsidRPr="002D6505">
        <w:rPr>
          <w:rFonts w:ascii="Times New Roman" w:hAnsi="Times New Roman" w:cs="Times New Roman"/>
          <w:b/>
        </w:rPr>
        <w:t>Projektová dokumentace pro provádění stavby</w:t>
      </w:r>
      <w:r w:rsidRPr="002D6505">
        <w:rPr>
          <w:rFonts w:ascii="Times New Roman" w:hAnsi="Times New Roman" w:cs="Times New Roman"/>
        </w:rPr>
        <w:t>“);</w:t>
      </w:r>
    </w:p>
    <w:p w:rsidR="00D87D61" w:rsidRPr="002D6505" w:rsidRDefault="00D87D61" w:rsidP="00D87D61">
      <w:pPr>
        <w:pStyle w:val="lneksmlouvy"/>
        <w:numPr>
          <w:ilvl w:val="2"/>
          <w:numId w:val="5"/>
        </w:numPr>
        <w:rPr>
          <w:rFonts w:ascii="Times New Roman" w:hAnsi="Times New Roman" w:cs="Times New Roman"/>
        </w:rPr>
      </w:pPr>
      <w:r w:rsidRPr="002D6505">
        <w:rPr>
          <w:rFonts w:ascii="Times New Roman" w:hAnsi="Times New Roman" w:cs="Times New Roman"/>
        </w:rPr>
        <w:t>vypracování závazného položkového rozpočtu Stavby dle projektové dokumentace v rozsahu a podrobnostech potřebných pro realizaci zadávacího řízení na provedení Stavby podle zákona o zadávání veřejných zakázek, předpisů jej provádějících, a vnitřních předpisů Objednatele upravujících zadávání veřejných zakázek (dále jen „</w:t>
      </w:r>
      <w:r w:rsidRPr="002D6505">
        <w:rPr>
          <w:rFonts w:ascii="Times New Roman" w:hAnsi="Times New Roman" w:cs="Times New Roman"/>
          <w:b/>
        </w:rPr>
        <w:t>Výkaz výměr</w:t>
      </w:r>
      <w:r w:rsidRPr="002D6505">
        <w:rPr>
          <w:rFonts w:ascii="Times New Roman" w:hAnsi="Times New Roman" w:cs="Times New Roman"/>
        </w:rPr>
        <w:t>“);</w:t>
      </w:r>
    </w:p>
    <w:p w:rsidR="00D87D61" w:rsidRPr="00366D9B" w:rsidRDefault="00D87D61" w:rsidP="00D87D61">
      <w:pPr>
        <w:pStyle w:val="lneksmlouvy"/>
        <w:numPr>
          <w:ilvl w:val="2"/>
          <w:numId w:val="5"/>
        </w:numPr>
        <w:rPr>
          <w:rFonts w:ascii="Times New Roman" w:hAnsi="Times New Roman" w:cs="Times New Roman"/>
        </w:rPr>
      </w:pPr>
      <w:r w:rsidRPr="002D6505">
        <w:rPr>
          <w:rFonts w:ascii="Times New Roman" w:hAnsi="Times New Roman" w:cs="Times New Roman"/>
        </w:rPr>
        <w:t xml:space="preserve">vypracování oceněného položkového rozpočtu Stavby v aktuální cenové úrovni (dále </w:t>
      </w:r>
      <w:r w:rsidRPr="00366D9B">
        <w:rPr>
          <w:rFonts w:ascii="Times New Roman" w:hAnsi="Times New Roman" w:cs="Times New Roman"/>
        </w:rPr>
        <w:t>jen „</w:t>
      </w:r>
      <w:r w:rsidRPr="00366D9B">
        <w:rPr>
          <w:rFonts w:ascii="Times New Roman" w:hAnsi="Times New Roman" w:cs="Times New Roman"/>
          <w:b/>
        </w:rPr>
        <w:t>Položkový rozpočet stavby</w:t>
      </w:r>
      <w:r w:rsidRPr="00366D9B">
        <w:rPr>
          <w:rFonts w:ascii="Times New Roman" w:hAnsi="Times New Roman" w:cs="Times New Roman"/>
        </w:rPr>
        <w:t>“), bude odevzdán v papírové i elektronické podobě;</w:t>
      </w:r>
    </w:p>
    <w:p w:rsidR="00D87D61" w:rsidRPr="00366D9B" w:rsidRDefault="00D87D61" w:rsidP="00D87D61">
      <w:pPr>
        <w:pStyle w:val="lneksmlouvy"/>
        <w:numPr>
          <w:ilvl w:val="2"/>
          <w:numId w:val="5"/>
        </w:numPr>
        <w:rPr>
          <w:rFonts w:ascii="Times New Roman" w:hAnsi="Times New Roman" w:cs="Times New Roman"/>
        </w:rPr>
      </w:pPr>
      <w:r w:rsidRPr="00366D9B">
        <w:rPr>
          <w:rFonts w:ascii="Times New Roman" w:hAnsi="Times New Roman" w:cs="Times New Roman"/>
        </w:rPr>
        <w:t>zpracování dokladové části Díla, tedy posudků, stanovisek a výsledků jednání vedených v průběhu zpracování projektové dokumentace (dále jen „</w:t>
      </w:r>
      <w:r w:rsidRPr="00366D9B">
        <w:rPr>
          <w:rFonts w:ascii="Times New Roman" w:hAnsi="Times New Roman" w:cs="Times New Roman"/>
          <w:b/>
        </w:rPr>
        <w:t>Dokladová část</w:t>
      </w:r>
      <w:r w:rsidRPr="00366D9B">
        <w:rPr>
          <w:rFonts w:ascii="Times New Roman" w:hAnsi="Times New Roman" w:cs="Times New Roman"/>
        </w:rPr>
        <w:t>“);</w:t>
      </w:r>
    </w:p>
    <w:p w:rsidR="00D87D61" w:rsidRDefault="00D87D61" w:rsidP="00D87D61">
      <w:pPr>
        <w:pStyle w:val="lneksmlouvy"/>
        <w:numPr>
          <w:ilvl w:val="2"/>
          <w:numId w:val="5"/>
        </w:numPr>
        <w:rPr>
          <w:rFonts w:ascii="Times New Roman" w:hAnsi="Times New Roman" w:cs="Times New Roman"/>
        </w:rPr>
      </w:pPr>
      <w:bookmarkStart w:id="8" w:name="_Ref423014706"/>
      <w:r w:rsidRPr="00366D9B">
        <w:rPr>
          <w:rFonts w:ascii="Times New Roman" w:hAnsi="Times New Roman" w:cs="Times New Roman"/>
        </w:rPr>
        <w:t>zastupování Objednatele na základě zvláštní plné moci ve stavebním řízení včetně opatření stavebního povolení k realizaci Stavby dle vypracované projektové dokumentace a dodání originálu platného stavebního povolení k realizaci Stavby s doložkou nabytí právní moci Objednateli (dále jen „</w:t>
      </w:r>
      <w:r w:rsidRPr="00366D9B">
        <w:rPr>
          <w:rFonts w:ascii="Times New Roman" w:hAnsi="Times New Roman" w:cs="Times New Roman"/>
          <w:b/>
        </w:rPr>
        <w:t>Zastupování ve stavebním řízení</w:t>
      </w:r>
      <w:r w:rsidRPr="00366D9B">
        <w:rPr>
          <w:rFonts w:ascii="Times New Roman" w:hAnsi="Times New Roman" w:cs="Times New Roman"/>
        </w:rPr>
        <w:t>“);</w:t>
      </w:r>
      <w:bookmarkEnd w:id="8"/>
    </w:p>
    <w:p w:rsidR="002469E4" w:rsidRDefault="002469E4" w:rsidP="00D87D61">
      <w:pPr>
        <w:pStyle w:val="lneksmlouvy"/>
        <w:numPr>
          <w:ilvl w:val="2"/>
          <w:numId w:val="5"/>
        </w:numPr>
        <w:rPr>
          <w:rFonts w:ascii="Times New Roman" w:hAnsi="Times New Roman" w:cs="Times New Roman"/>
        </w:rPr>
      </w:pPr>
      <w:r>
        <w:rPr>
          <w:rFonts w:ascii="Times New Roman" w:hAnsi="Times New Roman" w:cs="Times New Roman"/>
        </w:rPr>
        <w:t xml:space="preserve">poskytnutí součinnosti při výběru zhotovitele projektované stavby v maximálním počtu 10 hodin. V rámci této součinnosti se zhotovitel zavazuje plnit v souladu se zákonem č. 134/2016 Sb., o zadávání veřejných zakázek zejména tyto povinnosti: </w:t>
      </w:r>
    </w:p>
    <w:p w:rsidR="002469E4" w:rsidRDefault="002469E4" w:rsidP="002469E4">
      <w:pPr>
        <w:pStyle w:val="lneksmlouvy"/>
        <w:numPr>
          <w:ilvl w:val="0"/>
          <w:numId w:val="23"/>
        </w:numPr>
        <w:rPr>
          <w:rFonts w:ascii="Times New Roman" w:hAnsi="Times New Roman" w:cs="Times New Roman"/>
        </w:rPr>
      </w:pPr>
      <w:r>
        <w:rPr>
          <w:rFonts w:ascii="Times New Roman" w:hAnsi="Times New Roman" w:cs="Times New Roman"/>
        </w:rPr>
        <w:t>vypracování odpovědí na dotazy k projektové části zadávací dokumentace v rámci vyjasňování zadávací dokumentace zájemci o veřejnou zakázku, a to ve lhůtě do třech dnů po jejich obdržení;</w:t>
      </w:r>
    </w:p>
    <w:p w:rsidR="002469E4" w:rsidRDefault="002469E4" w:rsidP="002469E4">
      <w:pPr>
        <w:pStyle w:val="lneksmlouvy"/>
        <w:numPr>
          <w:ilvl w:val="0"/>
          <w:numId w:val="23"/>
        </w:numPr>
        <w:rPr>
          <w:rFonts w:ascii="Times New Roman" w:hAnsi="Times New Roman" w:cs="Times New Roman"/>
        </w:rPr>
      </w:pPr>
      <w:r>
        <w:rPr>
          <w:rFonts w:ascii="Times New Roman" w:hAnsi="Times New Roman" w:cs="Times New Roman"/>
        </w:rPr>
        <w:t>účast při jednáních hodnotící komise ve funkci odborného poradce hodnotící komise, bude-li požadována;</w:t>
      </w:r>
    </w:p>
    <w:p w:rsidR="002469E4" w:rsidRDefault="002469E4" w:rsidP="002469E4">
      <w:pPr>
        <w:pStyle w:val="lneksmlouvy"/>
        <w:numPr>
          <w:ilvl w:val="0"/>
          <w:numId w:val="23"/>
        </w:numPr>
        <w:rPr>
          <w:rFonts w:ascii="Times New Roman" w:hAnsi="Times New Roman" w:cs="Times New Roman"/>
        </w:rPr>
      </w:pPr>
      <w:r>
        <w:rPr>
          <w:rFonts w:ascii="Times New Roman" w:hAnsi="Times New Roman" w:cs="Times New Roman"/>
        </w:rPr>
        <w:t>vypracování porovnání cenových nabídek jednotlivých uchazečů o veřejnou zakázku, vymezení odchylek od ceny podle projektové dokumentace, bude-li požadováno;</w:t>
      </w:r>
    </w:p>
    <w:p w:rsidR="002469E4" w:rsidRPr="00366D9B" w:rsidRDefault="002469E4" w:rsidP="002469E4">
      <w:pPr>
        <w:pStyle w:val="lneksmlouvy"/>
        <w:numPr>
          <w:ilvl w:val="0"/>
          <w:numId w:val="23"/>
        </w:numPr>
        <w:rPr>
          <w:rFonts w:ascii="Times New Roman" w:hAnsi="Times New Roman" w:cs="Times New Roman"/>
        </w:rPr>
      </w:pPr>
      <w:r>
        <w:rPr>
          <w:rFonts w:ascii="Times New Roman" w:hAnsi="Times New Roman" w:cs="Times New Roman"/>
        </w:rPr>
        <w:t xml:space="preserve">posouzení případných zdůvodnění mimořádně nízké nabídkové ceny, bude-li požadováno. </w:t>
      </w:r>
    </w:p>
    <w:p w:rsidR="00D87D61" w:rsidRPr="00366D9B" w:rsidRDefault="00D87D61" w:rsidP="00D87D61">
      <w:pPr>
        <w:pStyle w:val="lneksmlouvy"/>
        <w:numPr>
          <w:ilvl w:val="2"/>
          <w:numId w:val="5"/>
        </w:numPr>
        <w:rPr>
          <w:rFonts w:ascii="Times New Roman" w:hAnsi="Times New Roman" w:cs="Times New Roman"/>
        </w:rPr>
      </w:pPr>
      <w:r w:rsidRPr="00366D9B">
        <w:rPr>
          <w:rFonts w:ascii="Times New Roman" w:hAnsi="Times New Roman" w:cs="Times New Roman"/>
        </w:rPr>
        <w:t>provedení autorského dozoru Stavby dle potřeb Objednatele za předpokladu, že bude stavba realizována, a to zejména činnosti dle technických kvalitativních podmínek staveb. Zajištění autorského dozoru při realizaci Stavby dle potřeb Objednatele tak, aby Stavba mohla být řádně a včas dokončena v souladu s projektovou dokumentací, zejména účastí na kontrolních dnech a v případě řešení nutných opatření na Stavbě; výkon autorského dozoru bude občasný i pravidelný v rozsahu podle potřeb Objednatele a dle odborného uvážení Dodavatele. (dále jen „</w:t>
      </w:r>
      <w:r w:rsidRPr="00366D9B">
        <w:rPr>
          <w:rFonts w:ascii="Times New Roman" w:hAnsi="Times New Roman" w:cs="Times New Roman"/>
          <w:b/>
        </w:rPr>
        <w:t>Autorský dozor</w:t>
      </w:r>
      <w:r w:rsidRPr="00366D9B">
        <w:rPr>
          <w:rFonts w:ascii="Times New Roman" w:hAnsi="Times New Roman" w:cs="Times New Roman"/>
        </w:rPr>
        <w:t xml:space="preserve">“); </w:t>
      </w:r>
    </w:p>
    <w:p w:rsidR="00D87D61" w:rsidRPr="002D6505" w:rsidRDefault="00D87D61" w:rsidP="00D87D61">
      <w:pPr>
        <w:pStyle w:val="lneksmlouvy"/>
        <w:tabs>
          <w:tab w:val="clear" w:pos="360"/>
          <w:tab w:val="num" w:pos="680"/>
        </w:tabs>
        <w:ind w:left="680" w:hanging="680"/>
        <w:rPr>
          <w:rFonts w:ascii="Times New Roman" w:hAnsi="Times New Roman" w:cs="Times New Roman"/>
        </w:rPr>
      </w:pPr>
      <w:bookmarkStart w:id="9" w:name="_Ref423607475"/>
      <w:bookmarkEnd w:id="4"/>
      <w:bookmarkEnd w:id="7"/>
      <w:r w:rsidRPr="002D6505">
        <w:rPr>
          <w:rFonts w:ascii="Times New Roman" w:hAnsi="Times New Roman" w:cs="Times New Roman"/>
        </w:rPr>
        <w:lastRenderedPageBreak/>
        <w:t xml:space="preserve">Dílo v částech, které se zachycují na hmotném nosiči, vyhotoví </w:t>
      </w:r>
      <w:r>
        <w:rPr>
          <w:rFonts w:ascii="Times New Roman" w:hAnsi="Times New Roman" w:cs="Times New Roman"/>
        </w:rPr>
        <w:t>Dodavat</w:t>
      </w:r>
      <w:r w:rsidRPr="002D6505">
        <w:rPr>
          <w:rFonts w:ascii="Times New Roman" w:hAnsi="Times New Roman" w:cs="Times New Roman"/>
        </w:rPr>
        <w:t xml:space="preserve">el v listinné a v elektronické podobě. Dokumentace vyhotovená v elektronické podobě musí být vyhotovena ve formátech, které jsou v souladu s právem veřejných zakázek a umožňují na jejich základě vyhlásit veřejnou zakázku na realizaci stavby jsoucí předmětem dotčené dokumentace a umožňují, aby Objednatel mohl bez součinnosti </w:t>
      </w:r>
      <w:r>
        <w:rPr>
          <w:rFonts w:ascii="Times New Roman" w:hAnsi="Times New Roman" w:cs="Times New Roman"/>
        </w:rPr>
        <w:t>Dodavat</w:t>
      </w:r>
      <w:r w:rsidRPr="002D6505">
        <w:rPr>
          <w:rFonts w:ascii="Times New Roman" w:hAnsi="Times New Roman" w:cs="Times New Roman"/>
        </w:rPr>
        <w:t xml:space="preserve">ele dokumentaci měnit a upravovat. Zejména projektové dokumentace </w:t>
      </w:r>
      <w:r w:rsidRPr="00542101">
        <w:rPr>
          <w:rFonts w:ascii="Times New Roman" w:hAnsi="Times New Roman" w:cs="Times New Roman"/>
        </w:rPr>
        <w:t>dle odst. 2.1.2 až 2.1.4</w:t>
      </w:r>
      <w:r w:rsidRPr="002D6505">
        <w:rPr>
          <w:rFonts w:ascii="Times New Roman" w:hAnsi="Times New Roman" w:cs="Times New Roman"/>
        </w:rPr>
        <w:t xml:space="preserve"> musí být předána ve formátu pdf a dwg. Výkaz výměr musí mít otevřený formát, který umožní transfery dat a jejich zpracování různými softwarovými produkty pro sestavení soupisu prací, pro sestavení nabídkové ceny a zároveň se jedná o formát volně dostupný, který bude jednotný. </w:t>
      </w:r>
      <w:bookmarkEnd w:id="9"/>
    </w:p>
    <w:p w:rsidR="00D87D61" w:rsidRPr="00D54AF8" w:rsidRDefault="00D87D61" w:rsidP="00D87D61">
      <w:pPr>
        <w:pStyle w:val="lneksmlouvy"/>
        <w:tabs>
          <w:tab w:val="clear" w:pos="360"/>
          <w:tab w:val="num" w:pos="680"/>
        </w:tabs>
        <w:ind w:left="680" w:hanging="680"/>
        <w:rPr>
          <w:rFonts w:ascii="Times New Roman" w:hAnsi="Times New Roman" w:cs="Times New Roman"/>
        </w:rPr>
      </w:pPr>
      <w:r w:rsidRPr="00D54AF8">
        <w:rPr>
          <w:rFonts w:ascii="Times New Roman" w:hAnsi="Times New Roman" w:cs="Times New Roman"/>
        </w:rPr>
        <w:t>Předmětem Díla jsou dále ostatní činnosti nutné k zajištění stavebního povolení dle pokynů Objednatele a odborného uvážení Dodavatele.</w:t>
      </w:r>
    </w:p>
    <w:p w:rsidR="00D87D61" w:rsidRPr="002D6505" w:rsidRDefault="00D87D61" w:rsidP="00D87D61">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 xml:space="preserve">Součástí </w:t>
      </w:r>
      <w:r>
        <w:rPr>
          <w:rFonts w:ascii="Times New Roman" w:hAnsi="Times New Roman" w:cs="Times New Roman"/>
        </w:rPr>
        <w:t>d</w:t>
      </w:r>
      <w:r w:rsidRPr="002D6505">
        <w:rPr>
          <w:rFonts w:ascii="Times New Roman" w:hAnsi="Times New Roman" w:cs="Times New Roman"/>
        </w:rPr>
        <w:t xml:space="preserve">íla jsou i práce v této </w:t>
      </w:r>
      <w:r>
        <w:rPr>
          <w:rFonts w:ascii="Times New Roman" w:hAnsi="Times New Roman" w:cs="Times New Roman"/>
        </w:rPr>
        <w:t>s</w:t>
      </w:r>
      <w:r w:rsidRPr="002D6505">
        <w:rPr>
          <w:rFonts w:ascii="Times New Roman" w:hAnsi="Times New Roman" w:cs="Times New Roman"/>
        </w:rPr>
        <w:t xml:space="preserve">mlouvě nespecifikované, které však jsou k řádnému plnění Díla a provedení Stavby nezbytné a o kterých </w:t>
      </w:r>
      <w:r>
        <w:rPr>
          <w:rFonts w:ascii="Times New Roman" w:hAnsi="Times New Roman" w:cs="Times New Roman"/>
        </w:rPr>
        <w:t>dodavat</w:t>
      </w:r>
      <w:r w:rsidRPr="002D6505">
        <w:rPr>
          <w:rFonts w:ascii="Times New Roman" w:hAnsi="Times New Roman" w:cs="Times New Roman"/>
        </w:rPr>
        <w:t>el, vzhledem ke svým odborným znalostem a zkušenostem, měl nebo mohl vědět. Provedení těchto prací je zahrnuto v celkové ceně Díla dle této Smlouvy.</w:t>
      </w:r>
    </w:p>
    <w:p w:rsidR="00D87D61" w:rsidRPr="002D6505" w:rsidRDefault="00D87D61" w:rsidP="00D87D61">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Dodavat</w:t>
      </w:r>
      <w:r w:rsidRPr="002D6505">
        <w:rPr>
          <w:rFonts w:ascii="Times New Roman" w:hAnsi="Times New Roman" w:cs="Times New Roman"/>
        </w:rPr>
        <w:t>el prohlašuje, že:</w:t>
      </w:r>
    </w:p>
    <w:p w:rsidR="00D87D61" w:rsidRPr="002D6505" w:rsidRDefault="00D87D61" w:rsidP="00D87D61">
      <w:pPr>
        <w:pStyle w:val="lneksmlouvy"/>
        <w:numPr>
          <w:ilvl w:val="2"/>
          <w:numId w:val="5"/>
        </w:numPr>
        <w:rPr>
          <w:rFonts w:ascii="Times New Roman" w:hAnsi="Times New Roman" w:cs="Times New Roman"/>
        </w:rPr>
      </w:pPr>
      <w:r w:rsidRPr="002D6505">
        <w:rPr>
          <w:rFonts w:ascii="Times New Roman" w:hAnsi="Times New Roman" w:cs="Times New Roman"/>
        </w:rPr>
        <w:t>Dílo je možné dle dostupných podkladů realizovat;</w:t>
      </w:r>
    </w:p>
    <w:p w:rsidR="00D87D61" w:rsidRPr="002D6505" w:rsidRDefault="00D87D61" w:rsidP="00D87D61">
      <w:pPr>
        <w:pStyle w:val="lneksmlouvy"/>
        <w:numPr>
          <w:ilvl w:val="2"/>
          <w:numId w:val="5"/>
        </w:numPr>
        <w:rPr>
          <w:rFonts w:ascii="Times New Roman" w:hAnsi="Times New Roman" w:cs="Times New Roman"/>
        </w:rPr>
      </w:pPr>
      <w:r w:rsidRPr="002D6505">
        <w:rPr>
          <w:rFonts w:ascii="Times New Roman" w:hAnsi="Times New Roman" w:cs="Times New Roman"/>
        </w:rPr>
        <w:t>všechny technické a dodací podmínky Díla zahrnul do kalkulace cen; a</w:t>
      </w:r>
    </w:p>
    <w:p w:rsidR="00D87D61" w:rsidRPr="0051779B" w:rsidRDefault="00D87D61" w:rsidP="0051779B">
      <w:pPr>
        <w:pStyle w:val="lneksmlouvy"/>
        <w:numPr>
          <w:ilvl w:val="2"/>
          <w:numId w:val="5"/>
        </w:numPr>
        <w:rPr>
          <w:rFonts w:ascii="Times New Roman" w:hAnsi="Times New Roman" w:cs="Times New Roman"/>
        </w:rPr>
      </w:pPr>
      <w:r w:rsidRPr="002D6505">
        <w:rPr>
          <w:rFonts w:ascii="Times New Roman" w:hAnsi="Times New Roman" w:cs="Times New Roman"/>
        </w:rPr>
        <w:t xml:space="preserve">řádně překontroloval předané podkladové materiály pro zpracování projektové dokumentace a nejsou mu známy žádné překážky, které by mu bránily splnit předmět Díla tak, jak se zavázal touto Smlouvou. </w:t>
      </w:r>
    </w:p>
    <w:p w:rsidR="00D87D61" w:rsidRPr="0052700A" w:rsidRDefault="00D87D61" w:rsidP="0051779B">
      <w:pPr>
        <w:pStyle w:val="lneksmlouvynadpis"/>
        <w:shd w:val="clear" w:color="auto" w:fill="DEEAF6" w:themeFill="accent1" w:themeFillTint="33"/>
        <w:tabs>
          <w:tab w:val="clear" w:pos="360"/>
          <w:tab w:val="num" w:pos="680"/>
        </w:tabs>
        <w:ind w:left="680" w:hanging="680"/>
        <w:jc w:val="center"/>
        <w:rPr>
          <w:rFonts w:ascii="Times New Roman" w:hAnsi="Times New Roman" w:cs="Times New Roman"/>
          <w:b w:val="0"/>
        </w:rPr>
      </w:pPr>
      <w:bookmarkStart w:id="10" w:name="_Ref423387404"/>
      <w:r w:rsidRPr="0052700A">
        <w:rPr>
          <w:rFonts w:ascii="Times New Roman" w:hAnsi="Times New Roman" w:cs="Times New Roman"/>
        </w:rPr>
        <w:t>CENA DÍLA</w:t>
      </w:r>
      <w:bookmarkEnd w:id="10"/>
      <w:r w:rsidRPr="0052700A">
        <w:rPr>
          <w:rFonts w:ascii="Times New Roman" w:hAnsi="Times New Roman" w:cs="Times New Roman"/>
        </w:rPr>
        <w:t xml:space="preserve"> </w:t>
      </w:r>
    </w:p>
    <w:p w:rsidR="00D87D61" w:rsidRPr="002D6505" w:rsidRDefault="00D87D61" w:rsidP="00D87D61">
      <w:pPr>
        <w:pStyle w:val="lneksmlouvy"/>
        <w:tabs>
          <w:tab w:val="clear" w:pos="360"/>
          <w:tab w:val="num" w:pos="680"/>
        </w:tabs>
        <w:ind w:left="680" w:hanging="680"/>
        <w:rPr>
          <w:rFonts w:ascii="Times New Roman" w:hAnsi="Times New Roman" w:cs="Times New Roman"/>
        </w:rPr>
      </w:pPr>
      <w:bookmarkStart w:id="11" w:name="_Ref462133128"/>
      <w:r w:rsidRPr="002D6505">
        <w:rPr>
          <w:rFonts w:ascii="Times New Roman" w:hAnsi="Times New Roman" w:cs="Times New Roman"/>
        </w:rPr>
        <w:t xml:space="preserve">Cena za Dílo dle </w:t>
      </w:r>
      <w:r>
        <w:rPr>
          <w:rFonts w:ascii="Times New Roman" w:hAnsi="Times New Roman" w:cs="Times New Roman"/>
        </w:rPr>
        <w:t>odst. 2.1</w:t>
      </w:r>
      <w:r w:rsidRPr="002D6505">
        <w:rPr>
          <w:rFonts w:ascii="Times New Roman" w:hAnsi="Times New Roman" w:cs="Times New Roman"/>
        </w:rPr>
        <w:t xml:space="preserve"> Smlouvy je sjednána na základě nabídkové ceny </w:t>
      </w:r>
      <w:r>
        <w:rPr>
          <w:rFonts w:ascii="Times New Roman" w:hAnsi="Times New Roman" w:cs="Times New Roman"/>
        </w:rPr>
        <w:t>Dodavat</w:t>
      </w:r>
      <w:r w:rsidRPr="002D6505">
        <w:rPr>
          <w:rFonts w:ascii="Times New Roman" w:hAnsi="Times New Roman" w:cs="Times New Roman"/>
        </w:rPr>
        <w:t>ele stanovené v souladu se zákonem č. 526/1990 Sb., o cenách, ve znění pozdějších předpisů, dle následující cenové tabulky:</w:t>
      </w:r>
      <w:bookmarkEnd w:id="11"/>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2912"/>
      </w:tblGrid>
      <w:tr w:rsidR="00D87D61" w:rsidRPr="002D6505" w:rsidTr="006505AD">
        <w:trPr>
          <w:jc w:val="center"/>
        </w:trPr>
        <w:tc>
          <w:tcPr>
            <w:tcW w:w="5021" w:type="dxa"/>
            <w:tcBorders>
              <w:top w:val="single" w:sz="4" w:space="0" w:color="auto"/>
              <w:left w:val="single" w:sz="4" w:space="0" w:color="auto"/>
              <w:bottom w:val="single" w:sz="4" w:space="0" w:color="auto"/>
              <w:right w:val="single" w:sz="4" w:space="0" w:color="auto"/>
            </w:tcBorders>
            <w:shd w:val="clear" w:color="auto" w:fill="D9D9D9"/>
            <w:vAlign w:val="center"/>
          </w:tcPr>
          <w:p w:rsidR="00D87D61" w:rsidRPr="002D6505" w:rsidRDefault="00D87D61" w:rsidP="006505AD">
            <w:pPr>
              <w:pStyle w:val="Bezmezer"/>
              <w:numPr>
                <w:ilvl w:val="0"/>
                <w:numId w:val="0"/>
              </w:numPr>
              <w:spacing w:beforeLines="40" w:before="96" w:after="40"/>
              <w:jc w:val="center"/>
              <w:rPr>
                <w:rFonts w:ascii="Times New Roman" w:hAnsi="Times New Roman" w:cs="Times New Roman"/>
                <w:b/>
              </w:rPr>
            </w:pPr>
            <w:r w:rsidRPr="002D6505">
              <w:rPr>
                <w:rFonts w:ascii="Times New Roman" w:hAnsi="Times New Roman" w:cs="Times New Roman"/>
                <w:b/>
                <w:sz w:val="22"/>
              </w:rPr>
              <w:t>Součásti Díla</w:t>
            </w:r>
          </w:p>
        </w:tc>
        <w:tc>
          <w:tcPr>
            <w:tcW w:w="2912" w:type="dxa"/>
            <w:tcBorders>
              <w:top w:val="single" w:sz="4" w:space="0" w:color="auto"/>
              <w:left w:val="single" w:sz="4" w:space="0" w:color="auto"/>
              <w:bottom w:val="single" w:sz="4" w:space="0" w:color="auto"/>
              <w:right w:val="single" w:sz="4" w:space="0" w:color="auto"/>
            </w:tcBorders>
            <w:shd w:val="clear" w:color="auto" w:fill="D9D9D9"/>
            <w:vAlign w:val="center"/>
          </w:tcPr>
          <w:p w:rsidR="00D87D61" w:rsidRPr="002D6505" w:rsidRDefault="00D87D61" w:rsidP="006505AD">
            <w:pPr>
              <w:pStyle w:val="Bezmezer"/>
              <w:numPr>
                <w:ilvl w:val="0"/>
                <w:numId w:val="0"/>
              </w:numPr>
              <w:spacing w:beforeLines="40" w:before="96" w:after="40"/>
              <w:jc w:val="center"/>
              <w:rPr>
                <w:rFonts w:ascii="Times New Roman" w:hAnsi="Times New Roman" w:cs="Times New Roman"/>
                <w:b/>
              </w:rPr>
            </w:pPr>
            <w:r w:rsidRPr="002D6505">
              <w:rPr>
                <w:rFonts w:ascii="Times New Roman" w:hAnsi="Times New Roman" w:cs="Times New Roman"/>
                <w:b/>
                <w:sz w:val="22"/>
              </w:rPr>
              <w:t>Cena bez DPH</w:t>
            </w:r>
          </w:p>
        </w:tc>
      </w:tr>
      <w:tr w:rsidR="003F4EAD" w:rsidRPr="002D6505" w:rsidTr="003F4EAD">
        <w:trPr>
          <w:jc w:val="center"/>
        </w:trPr>
        <w:tc>
          <w:tcPr>
            <w:tcW w:w="5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4EAD" w:rsidRPr="003F4EAD" w:rsidRDefault="003F4EAD" w:rsidP="003F4EAD">
            <w:pPr>
              <w:pStyle w:val="Bezmezer"/>
              <w:numPr>
                <w:ilvl w:val="0"/>
                <w:numId w:val="0"/>
              </w:numPr>
              <w:spacing w:beforeLines="40" w:before="96" w:after="40"/>
              <w:jc w:val="left"/>
              <w:rPr>
                <w:rFonts w:ascii="Times New Roman" w:hAnsi="Times New Roman" w:cs="Times New Roman"/>
                <w:sz w:val="22"/>
              </w:rPr>
            </w:pPr>
            <w:r>
              <w:rPr>
                <w:rFonts w:ascii="Times New Roman" w:hAnsi="Times New Roman" w:cs="Times New Roman"/>
                <w:sz w:val="22"/>
              </w:rPr>
              <w:t xml:space="preserve">Studie záměru </w:t>
            </w:r>
          </w:p>
        </w:tc>
        <w:tc>
          <w:tcPr>
            <w:tcW w:w="29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4EAD" w:rsidRPr="002D6505" w:rsidRDefault="003F4EAD" w:rsidP="006505AD">
            <w:pPr>
              <w:pStyle w:val="Bezmezer"/>
              <w:numPr>
                <w:ilvl w:val="0"/>
                <w:numId w:val="0"/>
              </w:numPr>
              <w:spacing w:beforeLines="40" w:before="96" w:after="40"/>
              <w:jc w:val="center"/>
              <w:rPr>
                <w:rFonts w:ascii="Times New Roman" w:hAnsi="Times New Roman" w:cs="Times New Roman"/>
                <w:b/>
                <w:sz w:val="22"/>
              </w:rPr>
            </w:pPr>
            <w:r w:rsidRPr="00475171">
              <w:rPr>
                <w:rFonts w:ascii="Times New Roman" w:hAnsi="Times New Roman" w:cs="Times New Roman"/>
                <w:sz w:val="22"/>
                <w:szCs w:val="22"/>
                <w:highlight w:val="yellow"/>
              </w:rPr>
              <w:t>[DOPLNÍ ÚČASTNÍK]</w:t>
            </w:r>
          </w:p>
        </w:tc>
      </w:tr>
      <w:tr w:rsidR="00D87D61" w:rsidRPr="00475171" w:rsidTr="006505AD">
        <w:trPr>
          <w:jc w:val="center"/>
        </w:trPr>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475171" w:rsidRDefault="00D87D61" w:rsidP="006505AD">
            <w:pPr>
              <w:pStyle w:val="Bezmezer"/>
              <w:numPr>
                <w:ilvl w:val="0"/>
                <w:numId w:val="0"/>
              </w:numPr>
              <w:spacing w:beforeLines="40" w:before="96" w:after="40"/>
              <w:jc w:val="left"/>
              <w:rPr>
                <w:rFonts w:ascii="Times New Roman" w:hAnsi="Times New Roman" w:cs="Times New Roman"/>
                <w:sz w:val="22"/>
              </w:rPr>
            </w:pPr>
            <w:r w:rsidRPr="00475171">
              <w:rPr>
                <w:rFonts w:ascii="Times New Roman" w:hAnsi="Times New Roman" w:cs="Times New Roman"/>
                <w:sz w:val="22"/>
              </w:rPr>
              <w:t>Předprojektová příprava</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475171" w:rsidRDefault="00D87D61" w:rsidP="006505AD">
            <w:pPr>
              <w:pStyle w:val="Bezmezer"/>
              <w:numPr>
                <w:ilvl w:val="0"/>
                <w:numId w:val="0"/>
              </w:numPr>
              <w:spacing w:beforeLines="40" w:before="96" w:after="40"/>
              <w:jc w:val="center"/>
              <w:rPr>
                <w:rFonts w:ascii="Times New Roman" w:hAnsi="Times New Roman" w:cs="Times New Roman"/>
                <w:sz w:val="22"/>
                <w:szCs w:val="22"/>
                <w:highlight w:val="yellow"/>
              </w:rPr>
            </w:pPr>
            <w:r w:rsidRPr="00475171">
              <w:rPr>
                <w:rFonts w:ascii="Times New Roman" w:hAnsi="Times New Roman" w:cs="Times New Roman"/>
                <w:sz w:val="22"/>
                <w:szCs w:val="22"/>
                <w:highlight w:val="yellow"/>
              </w:rPr>
              <w:t>[DOPLNÍ ÚČASTNÍK]</w:t>
            </w:r>
          </w:p>
        </w:tc>
      </w:tr>
      <w:tr w:rsidR="00D87D61" w:rsidRPr="00475171" w:rsidTr="006505AD">
        <w:trPr>
          <w:jc w:val="center"/>
        </w:trPr>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475171" w:rsidRDefault="00D87D61" w:rsidP="006505AD">
            <w:pPr>
              <w:pStyle w:val="Bezmezer"/>
              <w:numPr>
                <w:ilvl w:val="0"/>
                <w:numId w:val="0"/>
              </w:numPr>
              <w:spacing w:beforeLines="40" w:before="96" w:after="40"/>
              <w:jc w:val="left"/>
              <w:rPr>
                <w:rFonts w:ascii="Times New Roman" w:hAnsi="Times New Roman" w:cs="Times New Roman"/>
                <w:sz w:val="22"/>
              </w:rPr>
            </w:pPr>
            <w:r w:rsidRPr="00475171">
              <w:rPr>
                <w:rFonts w:ascii="Times New Roman" w:hAnsi="Times New Roman" w:cs="Times New Roman"/>
                <w:sz w:val="22"/>
              </w:rPr>
              <w:t xml:space="preserve">Projektová dokumentace pro stavební řízení </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475171" w:rsidRDefault="00D87D61" w:rsidP="006505AD">
            <w:pPr>
              <w:pStyle w:val="Bezmezer"/>
              <w:numPr>
                <w:ilvl w:val="0"/>
                <w:numId w:val="0"/>
              </w:numPr>
              <w:spacing w:beforeLines="40" w:before="96" w:after="40"/>
              <w:jc w:val="center"/>
              <w:rPr>
                <w:rFonts w:ascii="Times New Roman" w:hAnsi="Times New Roman" w:cs="Times New Roman"/>
                <w:sz w:val="22"/>
              </w:rPr>
            </w:pPr>
            <w:r w:rsidRPr="00475171">
              <w:rPr>
                <w:rFonts w:ascii="Times New Roman" w:hAnsi="Times New Roman" w:cs="Times New Roman"/>
                <w:sz w:val="22"/>
                <w:szCs w:val="22"/>
                <w:highlight w:val="yellow"/>
              </w:rPr>
              <w:t>[DOPLNÍ ÚČASTNÍK]</w:t>
            </w:r>
          </w:p>
        </w:tc>
      </w:tr>
      <w:tr w:rsidR="00D87D61" w:rsidRPr="00475171" w:rsidTr="006505AD">
        <w:trPr>
          <w:jc w:val="center"/>
        </w:trPr>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475171" w:rsidRDefault="00D87D61" w:rsidP="006505AD">
            <w:pPr>
              <w:pStyle w:val="Bezmezer"/>
              <w:numPr>
                <w:ilvl w:val="0"/>
                <w:numId w:val="0"/>
              </w:numPr>
              <w:spacing w:beforeLines="40" w:before="96" w:after="40"/>
              <w:jc w:val="left"/>
              <w:rPr>
                <w:rFonts w:ascii="Times New Roman" w:hAnsi="Times New Roman" w:cs="Times New Roman"/>
                <w:sz w:val="22"/>
              </w:rPr>
            </w:pPr>
            <w:r w:rsidRPr="00475171">
              <w:rPr>
                <w:rFonts w:ascii="Times New Roman" w:hAnsi="Times New Roman" w:cs="Times New Roman"/>
                <w:sz w:val="22"/>
              </w:rPr>
              <w:t>Projektová dokumentace pro provádění stavby</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475171" w:rsidRDefault="00D87D61" w:rsidP="006505AD">
            <w:pPr>
              <w:pStyle w:val="Bezmezer"/>
              <w:numPr>
                <w:ilvl w:val="0"/>
                <w:numId w:val="0"/>
              </w:numPr>
              <w:spacing w:beforeLines="40" w:before="96" w:after="40"/>
              <w:jc w:val="center"/>
              <w:rPr>
                <w:rFonts w:ascii="Times New Roman" w:hAnsi="Times New Roman" w:cs="Times New Roman"/>
                <w:sz w:val="22"/>
              </w:rPr>
            </w:pPr>
            <w:r w:rsidRPr="00475171">
              <w:rPr>
                <w:rFonts w:ascii="Times New Roman" w:hAnsi="Times New Roman" w:cs="Times New Roman"/>
                <w:sz w:val="22"/>
                <w:szCs w:val="22"/>
                <w:highlight w:val="yellow"/>
              </w:rPr>
              <w:t>[DOPLNÍ ÚČASTNÍK]</w:t>
            </w:r>
          </w:p>
        </w:tc>
      </w:tr>
      <w:tr w:rsidR="00D87D61" w:rsidRPr="00475171" w:rsidTr="006505AD">
        <w:trPr>
          <w:jc w:val="center"/>
        </w:trPr>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475171" w:rsidRDefault="00D87D61" w:rsidP="006505AD">
            <w:pPr>
              <w:pStyle w:val="Bezmezer"/>
              <w:numPr>
                <w:ilvl w:val="0"/>
                <w:numId w:val="0"/>
              </w:numPr>
              <w:spacing w:beforeLines="40" w:before="96" w:after="40"/>
              <w:jc w:val="left"/>
              <w:rPr>
                <w:rFonts w:ascii="Times New Roman" w:hAnsi="Times New Roman" w:cs="Times New Roman"/>
              </w:rPr>
            </w:pPr>
            <w:r w:rsidRPr="00475171">
              <w:rPr>
                <w:rFonts w:ascii="Times New Roman" w:hAnsi="Times New Roman" w:cs="Times New Roman"/>
                <w:sz w:val="22"/>
              </w:rPr>
              <w:t>Výkaz výměr</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475171" w:rsidRDefault="00D87D61" w:rsidP="006505AD">
            <w:pPr>
              <w:pStyle w:val="Bezmezer"/>
              <w:numPr>
                <w:ilvl w:val="0"/>
                <w:numId w:val="0"/>
              </w:numPr>
              <w:spacing w:beforeLines="40" w:before="96" w:after="40"/>
              <w:jc w:val="center"/>
              <w:rPr>
                <w:rFonts w:ascii="Times New Roman" w:hAnsi="Times New Roman" w:cs="Times New Roman"/>
                <w:sz w:val="22"/>
                <w:szCs w:val="22"/>
                <w:highlight w:val="yellow"/>
              </w:rPr>
            </w:pPr>
            <w:r w:rsidRPr="00475171">
              <w:rPr>
                <w:rFonts w:ascii="Times New Roman" w:hAnsi="Times New Roman" w:cs="Times New Roman"/>
                <w:sz w:val="22"/>
                <w:szCs w:val="22"/>
                <w:highlight w:val="yellow"/>
              </w:rPr>
              <w:t>[DOPLNÍ ÚČASTNÍK]</w:t>
            </w:r>
          </w:p>
        </w:tc>
      </w:tr>
      <w:tr w:rsidR="00D87D61" w:rsidRPr="00475171" w:rsidTr="006505AD">
        <w:trPr>
          <w:jc w:val="center"/>
        </w:trPr>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475171" w:rsidRDefault="00D87D61" w:rsidP="006505AD">
            <w:pPr>
              <w:pStyle w:val="Bezmezer"/>
              <w:numPr>
                <w:ilvl w:val="0"/>
                <w:numId w:val="0"/>
              </w:numPr>
              <w:spacing w:beforeLines="40" w:before="96" w:after="40"/>
              <w:jc w:val="left"/>
              <w:rPr>
                <w:rFonts w:ascii="Times New Roman" w:hAnsi="Times New Roman" w:cs="Times New Roman"/>
                <w:sz w:val="22"/>
              </w:rPr>
            </w:pPr>
            <w:r w:rsidRPr="00475171">
              <w:rPr>
                <w:rFonts w:ascii="Times New Roman" w:hAnsi="Times New Roman" w:cs="Times New Roman"/>
                <w:sz w:val="22"/>
              </w:rPr>
              <w:t>Položkový rozpočet stavby</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475171" w:rsidRDefault="00D87D61" w:rsidP="006505AD">
            <w:pPr>
              <w:pStyle w:val="Bezmezer"/>
              <w:numPr>
                <w:ilvl w:val="0"/>
                <w:numId w:val="0"/>
              </w:numPr>
              <w:spacing w:beforeLines="40" w:before="96" w:after="40"/>
              <w:jc w:val="center"/>
              <w:rPr>
                <w:rFonts w:ascii="Times New Roman" w:hAnsi="Times New Roman" w:cs="Times New Roman"/>
                <w:sz w:val="22"/>
                <w:szCs w:val="22"/>
                <w:highlight w:val="yellow"/>
              </w:rPr>
            </w:pPr>
            <w:r w:rsidRPr="00475171">
              <w:rPr>
                <w:rFonts w:ascii="Times New Roman" w:hAnsi="Times New Roman" w:cs="Times New Roman"/>
                <w:sz w:val="22"/>
                <w:szCs w:val="22"/>
                <w:highlight w:val="yellow"/>
              </w:rPr>
              <w:t>[DOPLNÍ ÚČASTNÍK]</w:t>
            </w:r>
          </w:p>
        </w:tc>
      </w:tr>
      <w:tr w:rsidR="00D87D61" w:rsidRPr="00475171" w:rsidTr="006505AD">
        <w:trPr>
          <w:jc w:val="center"/>
        </w:trPr>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475171" w:rsidRDefault="00D87D61" w:rsidP="006505AD">
            <w:pPr>
              <w:pStyle w:val="Bezmezer"/>
              <w:numPr>
                <w:ilvl w:val="0"/>
                <w:numId w:val="0"/>
              </w:numPr>
              <w:spacing w:beforeLines="40" w:before="96" w:after="40"/>
              <w:jc w:val="left"/>
              <w:rPr>
                <w:rFonts w:ascii="Times New Roman" w:hAnsi="Times New Roman" w:cs="Times New Roman"/>
                <w:sz w:val="22"/>
              </w:rPr>
            </w:pPr>
            <w:r w:rsidRPr="00475171">
              <w:rPr>
                <w:rFonts w:ascii="Times New Roman" w:hAnsi="Times New Roman" w:cs="Times New Roman"/>
                <w:sz w:val="22"/>
              </w:rPr>
              <w:t>Dokladová část</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475171" w:rsidRDefault="00D87D61" w:rsidP="006505AD">
            <w:pPr>
              <w:pStyle w:val="Bezmezer"/>
              <w:numPr>
                <w:ilvl w:val="0"/>
                <w:numId w:val="0"/>
              </w:numPr>
              <w:spacing w:beforeLines="40" w:before="96" w:after="40"/>
              <w:jc w:val="center"/>
              <w:rPr>
                <w:rFonts w:ascii="Times New Roman" w:hAnsi="Times New Roman" w:cs="Times New Roman"/>
                <w:sz w:val="22"/>
                <w:szCs w:val="22"/>
                <w:highlight w:val="yellow"/>
              </w:rPr>
            </w:pPr>
            <w:r w:rsidRPr="00475171">
              <w:rPr>
                <w:rFonts w:ascii="Times New Roman" w:hAnsi="Times New Roman" w:cs="Times New Roman"/>
                <w:sz w:val="22"/>
                <w:szCs w:val="22"/>
                <w:highlight w:val="yellow"/>
              </w:rPr>
              <w:t>[DOPLNÍ ÚČASTNÍK]</w:t>
            </w:r>
          </w:p>
        </w:tc>
      </w:tr>
      <w:tr w:rsidR="00D87D61" w:rsidRPr="00475171" w:rsidTr="006505AD">
        <w:trPr>
          <w:jc w:val="center"/>
        </w:trPr>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475171" w:rsidRDefault="00D87D61" w:rsidP="006505AD">
            <w:pPr>
              <w:pStyle w:val="Bezmezer"/>
              <w:numPr>
                <w:ilvl w:val="0"/>
                <w:numId w:val="0"/>
              </w:numPr>
              <w:spacing w:beforeLines="40" w:before="96" w:after="40"/>
              <w:jc w:val="left"/>
              <w:rPr>
                <w:rFonts w:ascii="Times New Roman" w:hAnsi="Times New Roman" w:cs="Times New Roman"/>
                <w:sz w:val="22"/>
              </w:rPr>
            </w:pPr>
            <w:r w:rsidRPr="00475171">
              <w:rPr>
                <w:rFonts w:ascii="Times New Roman" w:hAnsi="Times New Roman" w:cs="Times New Roman"/>
                <w:sz w:val="22"/>
              </w:rPr>
              <w:t xml:space="preserve">Zastupování ve stavebním řízení </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475171" w:rsidRDefault="00D87D61" w:rsidP="006505AD">
            <w:pPr>
              <w:pStyle w:val="Bezmezer"/>
              <w:numPr>
                <w:ilvl w:val="0"/>
                <w:numId w:val="0"/>
              </w:numPr>
              <w:spacing w:beforeLines="40" w:before="96" w:after="40"/>
              <w:jc w:val="center"/>
              <w:rPr>
                <w:rFonts w:ascii="Times New Roman" w:hAnsi="Times New Roman" w:cs="Times New Roman"/>
                <w:sz w:val="22"/>
              </w:rPr>
            </w:pPr>
            <w:r w:rsidRPr="00475171">
              <w:rPr>
                <w:rFonts w:ascii="Times New Roman" w:hAnsi="Times New Roman" w:cs="Times New Roman"/>
                <w:sz w:val="22"/>
                <w:szCs w:val="22"/>
                <w:highlight w:val="yellow"/>
              </w:rPr>
              <w:t>[DOPLNÍ ÚČASTNÍK]</w:t>
            </w:r>
          </w:p>
        </w:tc>
      </w:tr>
      <w:tr w:rsidR="00C87E13" w:rsidRPr="00475171" w:rsidTr="006505AD">
        <w:trPr>
          <w:jc w:val="center"/>
        </w:trPr>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rsidR="00C87E13" w:rsidRPr="00475171" w:rsidRDefault="00C87E13" w:rsidP="006505AD">
            <w:pPr>
              <w:pStyle w:val="Bezmezer"/>
              <w:numPr>
                <w:ilvl w:val="0"/>
                <w:numId w:val="0"/>
              </w:numPr>
              <w:spacing w:beforeLines="40" w:before="96" w:after="40"/>
              <w:jc w:val="left"/>
              <w:rPr>
                <w:rFonts w:ascii="Times New Roman" w:hAnsi="Times New Roman" w:cs="Times New Roman"/>
                <w:sz w:val="22"/>
              </w:rPr>
            </w:pPr>
            <w:r>
              <w:rPr>
                <w:rFonts w:ascii="Times New Roman" w:hAnsi="Times New Roman" w:cs="Times New Roman"/>
                <w:sz w:val="22"/>
              </w:rPr>
              <w:t xml:space="preserve">Poskytnutí součinnosti při výběru zhotovitele projektované stavby v maximálním počtu 10 hodin </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C87E13" w:rsidRPr="00475171" w:rsidRDefault="00C87E13" w:rsidP="006505AD">
            <w:pPr>
              <w:pStyle w:val="Bezmezer"/>
              <w:numPr>
                <w:ilvl w:val="0"/>
                <w:numId w:val="0"/>
              </w:numPr>
              <w:spacing w:beforeLines="40" w:before="96" w:after="40"/>
              <w:jc w:val="center"/>
              <w:rPr>
                <w:rFonts w:ascii="Times New Roman" w:hAnsi="Times New Roman" w:cs="Times New Roman"/>
                <w:sz w:val="22"/>
                <w:szCs w:val="22"/>
                <w:highlight w:val="yellow"/>
              </w:rPr>
            </w:pPr>
            <w:r w:rsidRPr="00475171">
              <w:rPr>
                <w:rFonts w:ascii="Times New Roman" w:hAnsi="Times New Roman" w:cs="Times New Roman"/>
                <w:sz w:val="22"/>
                <w:szCs w:val="22"/>
                <w:highlight w:val="yellow"/>
              </w:rPr>
              <w:t>[DOPLNÍ ÚČASTNÍK]</w:t>
            </w:r>
          </w:p>
        </w:tc>
      </w:tr>
      <w:tr w:rsidR="00D87D61" w:rsidRPr="00475171" w:rsidTr="006505AD">
        <w:trPr>
          <w:jc w:val="center"/>
        </w:trPr>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475171" w:rsidRDefault="00D87D61" w:rsidP="006505AD">
            <w:pPr>
              <w:pStyle w:val="Bezmezer"/>
              <w:numPr>
                <w:ilvl w:val="0"/>
                <w:numId w:val="0"/>
              </w:numPr>
              <w:spacing w:beforeLines="40" w:before="96" w:after="40"/>
              <w:jc w:val="left"/>
              <w:rPr>
                <w:rFonts w:ascii="Times New Roman" w:hAnsi="Times New Roman" w:cs="Times New Roman"/>
                <w:sz w:val="22"/>
              </w:rPr>
            </w:pPr>
            <w:r w:rsidRPr="00475171">
              <w:rPr>
                <w:rFonts w:ascii="Times New Roman" w:hAnsi="Times New Roman" w:cs="Times New Roman"/>
                <w:sz w:val="22"/>
              </w:rPr>
              <w:t>Autorský dozor</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475171" w:rsidRDefault="00D87D61" w:rsidP="006505AD">
            <w:pPr>
              <w:pStyle w:val="Bezmezer"/>
              <w:numPr>
                <w:ilvl w:val="0"/>
                <w:numId w:val="0"/>
              </w:numPr>
              <w:spacing w:beforeLines="40" w:before="96" w:after="40"/>
              <w:jc w:val="center"/>
              <w:rPr>
                <w:rFonts w:ascii="Times New Roman" w:hAnsi="Times New Roman" w:cs="Times New Roman"/>
                <w:sz w:val="22"/>
              </w:rPr>
            </w:pPr>
            <w:r w:rsidRPr="00475171">
              <w:rPr>
                <w:rFonts w:ascii="Times New Roman" w:hAnsi="Times New Roman" w:cs="Times New Roman"/>
                <w:sz w:val="22"/>
                <w:szCs w:val="22"/>
                <w:highlight w:val="yellow"/>
              </w:rPr>
              <w:t>[DOPLNÍ ÚČASTNÍK]</w:t>
            </w:r>
          </w:p>
        </w:tc>
      </w:tr>
      <w:tr w:rsidR="00D87D61" w:rsidRPr="00475171" w:rsidTr="006505AD">
        <w:trPr>
          <w:jc w:val="center"/>
        </w:trPr>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475171" w:rsidRDefault="00D87D61" w:rsidP="006505AD">
            <w:pPr>
              <w:pStyle w:val="Bezmezer"/>
              <w:numPr>
                <w:ilvl w:val="0"/>
                <w:numId w:val="0"/>
              </w:numPr>
              <w:spacing w:beforeLines="40" w:before="96" w:after="40"/>
              <w:jc w:val="left"/>
              <w:rPr>
                <w:rFonts w:ascii="Times New Roman" w:hAnsi="Times New Roman" w:cs="Times New Roman"/>
                <w:sz w:val="22"/>
              </w:rPr>
            </w:pPr>
            <w:r w:rsidRPr="00475171">
              <w:rPr>
                <w:rFonts w:ascii="Times New Roman" w:hAnsi="Times New Roman" w:cs="Times New Roman"/>
                <w:sz w:val="22"/>
              </w:rPr>
              <w:lastRenderedPageBreak/>
              <w:t>Další úkony nutné za účelem zhotovení Stavby (Řešení majetkoprávních vztahů v místě Stavby a jiné)</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D87D61" w:rsidRPr="00475171" w:rsidRDefault="00D87D61" w:rsidP="006505AD">
            <w:pPr>
              <w:pStyle w:val="Bezmezer"/>
              <w:numPr>
                <w:ilvl w:val="0"/>
                <w:numId w:val="0"/>
              </w:numPr>
              <w:spacing w:beforeLines="40" w:before="96" w:after="40"/>
              <w:jc w:val="center"/>
              <w:rPr>
                <w:rFonts w:ascii="Times New Roman" w:hAnsi="Times New Roman" w:cs="Times New Roman"/>
                <w:sz w:val="22"/>
              </w:rPr>
            </w:pPr>
            <w:r w:rsidRPr="00475171">
              <w:rPr>
                <w:rFonts w:ascii="Times New Roman" w:hAnsi="Times New Roman" w:cs="Times New Roman"/>
                <w:sz w:val="22"/>
                <w:szCs w:val="22"/>
                <w:highlight w:val="yellow"/>
              </w:rPr>
              <w:t>[DOPLNÍ ÚČASTNÍK]</w:t>
            </w:r>
          </w:p>
        </w:tc>
      </w:tr>
      <w:tr w:rsidR="00D87D61" w:rsidRPr="002D6505" w:rsidTr="006505AD">
        <w:trPr>
          <w:jc w:val="center"/>
        </w:trPr>
        <w:tc>
          <w:tcPr>
            <w:tcW w:w="5021" w:type="dxa"/>
            <w:tcBorders>
              <w:top w:val="single" w:sz="12" w:space="0" w:color="auto"/>
              <w:left w:val="single" w:sz="12" w:space="0" w:color="auto"/>
              <w:bottom w:val="single" w:sz="12" w:space="0" w:color="auto"/>
              <w:right w:val="single" w:sz="6" w:space="0" w:color="auto"/>
            </w:tcBorders>
            <w:shd w:val="clear" w:color="auto" w:fill="auto"/>
            <w:vAlign w:val="center"/>
          </w:tcPr>
          <w:p w:rsidR="00D87D61" w:rsidRPr="002D6505" w:rsidRDefault="00D87D61" w:rsidP="006505AD">
            <w:pPr>
              <w:pStyle w:val="Bezmezer"/>
              <w:numPr>
                <w:ilvl w:val="0"/>
                <w:numId w:val="0"/>
              </w:numPr>
              <w:spacing w:beforeLines="40" w:before="96" w:after="40"/>
              <w:jc w:val="left"/>
              <w:rPr>
                <w:rFonts w:ascii="Times New Roman" w:hAnsi="Times New Roman" w:cs="Times New Roman"/>
                <w:b/>
                <w:sz w:val="22"/>
              </w:rPr>
            </w:pPr>
            <w:r w:rsidRPr="002D6505">
              <w:rPr>
                <w:rFonts w:ascii="Times New Roman" w:hAnsi="Times New Roman" w:cs="Times New Roman"/>
                <w:b/>
                <w:sz w:val="22"/>
              </w:rPr>
              <w:t>Cena celkem bez DPH</w:t>
            </w:r>
          </w:p>
        </w:tc>
        <w:tc>
          <w:tcPr>
            <w:tcW w:w="2912" w:type="dxa"/>
            <w:tcBorders>
              <w:top w:val="single" w:sz="12" w:space="0" w:color="auto"/>
              <w:left w:val="single" w:sz="6" w:space="0" w:color="auto"/>
              <w:bottom w:val="single" w:sz="12" w:space="0" w:color="auto"/>
              <w:right w:val="single" w:sz="12" w:space="0" w:color="auto"/>
            </w:tcBorders>
            <w:shd w:val="clear" w:color="auto" w:fill="auto"/>
            <w:vAlign w:val="center"/>
          </w:tcPr>
          <w:p w:rsidR="00D87D61" w:rsidRPr="002D6505" w:rsidRDefault="00D87D61" w:rsidP="006505AD">
            <w:pPr>
              <w:pStyle w:val="Bezmezer"/>
              <w:numPr>
                <w:ilvl w:val="0"/>
                <w:numId w:val="0"/>
              </w:numPr>
              <w:spacing w:beforeLines="40" w:before="96" w:after="40"/>
              <w:jc w:val="center"/>
              <w:rPr>
                <w:rFonts w:ascii="Times New Roman" w:hAnsi="Times New Roman" w:cs="Times New Roman"/>
                <w:b/>
                <w:sz w:val="22"/>
              </w:rPr>
            </w:pPr>
            <w:r w:rsidRPr="002D6505">
              <w:rPr>
                <w:rFonts w:ascii="Times New Roman" w:hAnsi="Times New Roman" w:cs="Times New Roman"/>
                <w:b/>
                <w:sz w:val="22"/>
                <w:szCs w:val="22"/>
                <w:highlight w:val="yellow"/>
              </w:rPr>
              <w:t>[DOPLNÍ ÚČASTNÍK]</w:t>
            </w:r>
          </w:p>
        </w:tc>
      </w:tr>
      <w:tr w:rsidR="00D87D61" w:rsidRPr="002D6505" w:rsidTr="006505AD">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D87D61" w:rsidRPr="002D6505" w:rsidRDefault="00D87D61" w:rsidP="006505AD">
            <w:pPr>
              <w:pStyle w:val="Bezmezer"/>
              <w:numPr>
                <w:ilvl w:val="0"/>
                <w:numId w:val="0"/>
              </w:numPr>
              <w:spacing w:beforeLines="40" w:before="96" w:after="40"/>
              <w:jc w:val="left"/>
              <w:rPr>
                <w:rFonts w:ascii="Times New Roman" w:hAnsi="Times New Roman" w:cs="Times New Roman"/>
                <w:b/>
                <w:sz w:val="22"/>
              </w:rPr>
            </w:pPr>
            <w:r w:rsidRPr="002D6505">
              <w:rPr>
                <w:rFonts w:ascii="Times New Roman" w:hAnsi="Times New Roman" w:cs="Times New Roman"/>
                <w:b/>
                <w:sz w:val="22"/>
              </w:rPr>
              <w:t>DPH 21 %</w:t>
            </w:r>
          </w:p>
        </w:tc>
        <w:tc>
          <w:tcPr>
            <w:tcW w:w="2912" w:type="dxa"/>
            <w:tcBorders>
              <w:top w:val="single" w:sz="12" w:space="0" w:color="auto"/>
              <w:left w:val="single" w:sz="12" w:space="0" w:color="auto"/>
              <w:bottom w:val="single" w:sz="12" w:space="0" w:color="auto"/>
              <w:right w:val="single" w:sz="12" w:space="0" w:color="auto"/>
            </w:tcBorders>
            <w:vAlign w:val="center"/>
          </w:tcPr>
          <w:p w:rsidR="00D87D61" w:rsidRPr="002D6505" w:rsidRDefault="00D87D61" w:rsidP="006505AD">
            <w:pPr>
              <w:pStyle w:val="Bezmezer"/>
              <w:numPr>
                <w:ilvl w:val="0"/>
                <w:numId w:val="0"/>
              </w:numPr>
              <w:spacing w:beforeLines="40" w:before="96" w:after="40"/>
              <w:jc w:val="center"/>
              <w:rPr>
                <w:rFonts w:ascii="Times New Roman" w:hAnsi="Times New Roman" w:cs="Times New Roman"/>
                <w:b/>
                <w:bCs/>
              </w:rPr>
            </w:pPr>
            <w:r w:rsidRPr="002D6505">
              <w:rPr>
                <w:rFonts w:ascii="Times New Roman" w:hAnsi="Times New Roman" w:cs="Times New Roman"/>
                <w:b/>
                <w:bCs/>
                <w:sz w:val="22"/>
              </w:rPr>
              <w:t>[</w:t>
            </w:r>
            <w:r w:rsidRPr="002D6505">
              <w:rPr>
                <w:rFonts w:ascii="Times New Roman" w:hAnsi="Times New Roman" w:cs="Times New Roman"/>
                <w:b/>
                <w:bCs/>
                <w:sz w:val="22"/>
                <w:highlight w:val="yellow"/>
              </w:rPr>
              <w:t>DOPLNÍ UCHAZEČ</w:t>
            </w:r>
            <w:r w:rsidRPr="002D6505">
              <w:rPr>
                <w:rFonts w:ascii="Times New Roman" w:hAnsi="Times New Roman" w:cs="Times New Roman"/>
                <w:b/>
                <w:bCs/>
                <w:sz w:val="22"/>
              </w:rPr>
              <w:t>]</w:t>
            </w:r>
          </w:p>
        </w:tc>
      </w:tr>
      <w:tr w:rsidR="00D87D61" w:rsidRPr="002D6505" w:rsidTr="006505AD">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D87D61" w:rsidRPr="002D6505" w:rsidRDefault="00D87D61" w:rsidP="006505AD">
            <w:pPr>
              <w:pStyle w:val="Bezmezer"/>
              <w:numPr>
                <w:ilvl w:val="0"/>
                <w:numId w:val="0"/>
              </w:numPr>
              <w:spacing w:beforeLines="40" w:before="96" w:after="40"/>
              <w:jc w:val="left"/>
              <w:rPr>
                <w:rFonts w:ascii="Times New Roman" w:hAnsi="Times New Roman" w:cs="Times New Roman"/>
                <w:b/>
                <w:sz w:val="22"/>
                <w:szCs w:val="22"/>
              </w:rPr>
            </w:pPr>
            <w:r w:rsidRPr="002D6505">
              <w:rPr>
                <w:rFonts w:ascii="Times New Roman" w:hAnsi="Times New Roman" w:cs="Times New Roman"/>
                <w:b/>
                <w:sz w:val="22"/>
                <w:szCs w:val="22"/>
              </w:rPr>
              <w:t>Cena celkem včetně DPH</w:t>
            </w:r>
          </w:p>
        </w:tc>
        <w:tc>
          <w:tcPr>
            <w:tcW w:w="2912" w:type="dxa"/>
            <w:tcBorders>
              <w:top w:val="single" w:sz="12" w:space="0" w:color="auto"/>
              <w:left w:val="single" w:sz="12" w:space="0" w:color="auto"/>
              <w:bottom w:val="single" w:sz="12" w:space="0" w:color="auto"/>
              <w:right w:val="single" w:sz="12" w:space="0" w:color="auto"/>
            </w:tcBorders>
            <w:vAlign w:val="center"/>
          </w:tcPr>
          <w:p w:rsidR="00D87D61" w:rsidRPr="002D6505" w:rsidRDefault="00D87D61" w:rsidP="006505AD">
            <w:pPr>
              <w:pStyle w:val="Bezmezer"/>
              <w:numPr>
                <w:ilvl w:val="0"/>
                <w:numId w:val="0"/>
              </w:numPr>
              <w:spacing w:beforeLines="40" w:before="96" w:after="40"/>
              <w:jc w:val="center"/>
              <w:rPr>
                <w:rFonts w:ascii="Times New Roman" w:hAnsi="Times New Roman" w:cs="Times New Roman"/>
                <w:b/>
                <w:bCs/>
                <w:sz w:val="22"/>
                <w:szCs w:val="22"/>
              </w:rPr>
            </w:pPr>
            <w:r w:rsidRPr="002D6505">
              <w:rPr>
                <w:rFonts w:ascii="Times New Roman" w:hAnsi="Times New Roman" w:cs="Times New Roman"/>
                <w:b/>
                <w:bCs/>
                <w:sz w:val="22"/>
                <w:szCs w:val="22"/>
              </w:rPr>
              <w:t>[</w:t>
            </w:r>
            <w:r w:rsidRPr="002D6505">
              <w:rPr>
                <w:rFonts w:ascii="Times New Roman" w:hAnsi="Times New Roman" w:cs="Times New Roman"/>
                <w:b/>
                <w:bCs/>
                <w:sz w:val="22"/>
                <w:szCs w:val="22"/>
                <w:highlight w:val="yellow"/>
              </w:rPr>
              <w:t>DOPLNÍ UCHAZEČ</w:t>
            </w:r>
            <w:r w:rsidRPr="002D6505">
              <w:rPr>
                <w:rFonts w:ascii="Times New Roman" w:hAnsi="Times New Roman" w:cs="Times New Roman"/>
                <w:b/>
                <w:bCs/>
                <w:sz w:val="22"/>
                <w:szCs w:val="22"/>
              </w:rPr>
              <w:t>]</w:t>
            </w:r>
          </w:p>
        </w:tc>
      </w:tr>
    </w:tbl>
    <w:p w:rsidR="00D87D61" w:rsidRDefault="00D87D61" w:rsidP="00D87D61">
      <w:pPr>
        <w:pStyle w:val="lneksmlouvy"/>
        <w:numPr>
          <w:ilvl w:val="0"/>
          <w:numId w:val="0"/>
        </w:numPr>
        <w:ind w:left="680"/>
        <w:rPr>
          <w:rFonts w:ascii="Times New Roman" w:hAnsi="Times New Roman" w:cs="Times New Roman"/>
        </w:rPr>
      </w:pPr>
    </w:p>
    <w:p w:rsidR="00D87D61" w:rsidRDefault="00D87D61" w:rsidP="00D87D61">
      <w:pPr>
        <w:pStyle w:val="lneksmlouvy"/>
        <w:tabs>
          <w:tab w:val="clear" w:pos="360"/>
          <w:tab w:val="num" w:pos="680"/>
        </w:tabs>
        <w:ind w:left="680" w:hanging="680"/>
        <w:rPr>
          <w:rFonts w:ascii="Times New Roman" w:hAnsi="Times New Roman" w:cs="Times New Roman"/>
        </w:rPr>
      </w:pPr>
      <w:r w:rsidRPr="005F7FE9">
        <w:rPr>
          <w:rFonts w:ascii="Times New Roman" w:hAnsi="Times New Roman" w:cs="Times New Roman"/>
        </w:rPr>
        <w:t>Tato Cena je stanovena pro celý rozsah předmětu plnění této Smlouvy jako cena konečná, pevná a nepřekročitelná. V Ceně jsou zahrnuty veškeré náklady Zhotovitele na realizaci Díla, tedy veškeré práce, dodávky, služby, poplatky, výkony a další činnosti nutné pro řádné splnění předmětu této Smlouvy.</w:t>
      </w:r>
    </w:p>
    <w:p w:rsidR="00D87D61" w:rsidRPr="00A9179E" w:rsidRDefault="00D87D61" w:rsidP="00D87D61">
      <w:pPr>
        <w:pStyle w:val="lneksmlouvy"/>
        <w:tabs>
          <w:tab w:val="clear" w:pos="360"/>
          <w:tab w:val="num" w:pos="680"/>
        </w:tabs>
        <w:ind w:left="680" w:hanging="680"/>
        <w:rPr>
          <w:rFonts w:ascii="Times New Roman" w:hAnsi="Times New Roman" w:cs="Times New Roman"/>
        </w:rPr>
      </w:pPr>
      <w:r w:rsidRPr="005F7FE9">
        <w:rPr>
          <w:rFonts w:ascii="Times New Roman" w:hAnsi="Times New Roman" w:cs="Times New Roman"/>
        </w:rPr>
        <w:t>Cenu je možné změnit či překročit pouze v případě změny příslušných právních předpisů upravujících výši DPH. V takovém případě bude účtována DPH ve výši platné k datu uskutečnění zdanitelného plnění.</w:t>
      </w:r>
    </w:p>
    <w:p w:rsidR="00D87D61" w:rsidRPr="00D57B66" w:rsidRDefault="00D87D61" w:rsidP="0051779B">
      <w:pPr>
        <w:pStyle w:val="lneksmlouvynadpis"/>
        <w:shd w:val="clear" w:color="auto" w:fill="DEEAF6" w:themeFill="accent1" w:themeFillTint="33"/>
        <w:tabs>
          <w:tab w:val="clear" w:pos="360"/>
          <w:tab w:val="num" w:pos="680"/>
        </w:tabs>
        <w:ind w:left="680" w:hanging="680"/>
        <w:jc w:val="center"/>
        <w:rPr>
          <w:rFonts w:ascii="Times New Roman" w:hAnsi="Times New Roman" w:cs="Times New Roman"/>
          <w:color w:val="FF0000"/>
        </w:rPr>
      </w:pPr>
      <w:r w:rsidRPr="00D57B66">
        <w:rPr>
          <w:rFonts w:ascii="Times New Roman" w:hAnsi="Times New Roman" w:cs="Times New Roman"/>
        </w:rPr>
        <w:t>DOBA A MÍSTO PLNĚNÍ</w:t>
      </w:r>
    </w:p>
    <w:p w:rsidR="00D87D61" w:rsidRPr="00C2196B" w:rsidRDefault="00D87D61" w:rsidP="00D87D61">
      <w:pPr>
        <w:pStyle w:val="lneksmlouvy"/>
        <w:tabs>
          <w:tab w:val="clear" w:pos="360"/>
          <w:tab w:val="num" w:pos="680"/>
        </w:tabs>
        <w:ind w:left="680" w:hanging="680"/>
        <w:rPr>
          <w:rFonts w:ascii="Times New Roman" w:hAnsi="Times New Roman" w:cs="Times New Roman"/>
        </w:rPr>
      </w:pPr>
      <w:r w:rsidRPr="00DB4334">
        <w:rPr>
          <w:rFonts w:ascii="Times New Roman" w:hAnsi="Times New Roman" w:cs="Times New Roman"/>
        </w:rPr>
        <w:t>Dodavatel se zavazuje provést Dílo, dle odst. 2.1 této Smlouvy v následujících termínech</w:t>
      </w:r>
      <w:r w:rsidR="00B53436">
        <w:rPr>
          <w:rFonts w:ascii="Times New Roman" w:hAnsi="Times New Roman" w:cs="Times New Roman"/>
        </w:rPr>
        <w:t>:</w:t>
      </w:r>
      <w:r w:rsidRPr="00DB4334">
        <w:rPr>
          <w:rFonts w:ascii="Times New Roman" w:hAnsi="Times New Roman" w:cs="Times New Roman"/>
        </w:rPr>
        <w:t xml:space="preserve"> </w:t>
      </w:r>
    </w:p>
    <w:p w:rsidR="00C2196B" w:rsidRPr="00AB7295" w:rsidRDefault="00C2196B" w:rsidP="00C2196B">
      <w:pPr>
        <w:pStyle w:val="lneksmlouvy"/>
        <w:numPr>
          <w:ilvl w:val="2"/>
          <w:numId w:val="5"/>
        </w:numPr>
        <w:tabs>
          <w:tab w:val="clear" w:pos="1474"/>
          <w:tab w:val="num" w:pos="794"/>
        </w:tabs>
        <w:ind w:left="794"/>
        <w:rPr>
          <w:rFonts w:ascii="Times New Roman" w:hAnsi="Times New Roman" w:cs="Times New Roman"/>
        </w:rPr>
      </w:pPr>
      <w:r w:rsidRPr="00AB7295">
        <w:rPr>
          <w:rFonts w:ascii="Times New Roman" w:hAnsi="Times New Roman" w:cs="Times New Roman"/>
        </w:rPr>
        <w:t>Studii záměru vyhotoví Dodavatel ve lhůtě do 20 dní po podpisu této Smlouvy;</w:t>
      </w:r>
    </w:p>
    <w:p w:rsidR="00D87D61" w:rsidRPr="00E844F3" w:rsidRDefault="00D87D61" w:rsidP="00D87D61">
      <w:pPr>
        <w:pStyle w:val="lneksmlouvy"/>
        <w:numPr>
          <w:ilvl w:val="2"/>
          <w:numId w:val="5"/>
        </w:numPr>
        <w:tabs>
          <w:tab w:val="clear" w:pos="1474"/>
          <w:tab w:val="num" w:pos="794"/>
        </w:tabs>
        <w:ind w:left="794"/>
        <w:rPr>
          <w:rFonts w:ascii="Times New Roman" w:hAnsi="Times New Roman" w:cs="Times New Roman"/>
        </w:rPr>
      </w:pPr>
      <w:bookmarkStart w:id="12" w:name="_Ref423193198"/>
      <w:r w:rsidRPr="00E844F3">
        <w:rPr>
          <w:rFonts w:ascii="Times New Roman" w:hAnsi="Times New Roman" w:cs="Times New Roman"/>
        </w:rPr>
        <w:t xml:space="preserve">Projektovou dokumentaci pro stavební řízení a s tím spojenou inženýrskou činnost vyhotoví Dodavatel ve lhůtě do </w:t>
      </w:r>
      <w:r w:rsidR="00B53436">
        <w:rPr>
          <w:rFonts w:ascii="Times New Roman" w:hAnsi="Times New Roman" w:cs="Times New Roman"/>
        </w:rPr>
        <w:t xml:space="preserve">60 dní po odsouhlasení studie záměru;  </w:t>
      </w:r>
    </w:p>
    <w:p w:rsidR="00D87D61" w:rsidRPr="00E844F3" w:rsidRDefault="00D87D61" w:rsidP="00D87D61">
      <w:pPr>
        <w:pStyle w:val="lneksmlouvy"/>
        <w:numPr>
          <w:ilvl w:val="2"/>
          <w:numId w:val="5"/>
        </w:numPr>
        <w:tabs>
          <w:tab w:val="clear" w:pos="1474"/>
          <w:tab w:val="num" w:pos="794"/>
        </w:tabs>
        <w:ind w:left="794"/>
        <w:rPr>
          <w:rFonts w:ascii="Times New Roman" w:hAnsi="Times New Roman" w:cs="Times New Roman"/>
        </w:rPr>
      </w:pPr>
      <w:r w:rsidRPr="00E844F3">
        <w:rPr>
          <w:rFonts w:ascii="Times New Roman" w:hAnsi="Times New Roman" w:cs="Times New Roman"/>
        </w:rPr>
        <w:t xml:space="preserve">Projektovou dokumentaci pro provádění stavby vyhotoví dodavatel </w:t>
      </w:r>
      <w:r w:rsidR="00092B96">
        <w:rPr>
          <w:rFonts w:ascii="Times New Roman" w:hAnsi="Times New Roman" w:cs="Times New Roman"/>
        </w:rPr>
        <w:t xml:space="preserve">do 40 dní od vydání stavebního povolení; </w:t>
      </w:r>
    </w:p>
    <w:p w:rsidR="00D87D61" w:rsidRPr="00AB7295" w:rsidRDefault="00D87D61" w:rsidP="00376B93">
      <w:pPr>
        <w:pStyle w:val="lneksmlouvy"/>
        <w:numPr>
          <w:ilvl w:val="2"/>
          <w:numId w:val="5"/>
        </w:numPr>
        <w:tabs>
          <w:tab w:val="clear" w:pos="1474"/>
          <w:tab w:val="num" w:pos="794"/>
        </w:tabs>
        <w:ind w:left="794"/>
        <w:rPr>
          <w:rFonts w:ascii="Times New Roman" w:hAnsi="Times New Roman" w:cs="Times New Roman"/>
          <w:strike/>
        </w:rPr>
      </w:pPr>
      <w:r w:rsidRPr="00AB7295">
        <w:rPr>
          <w:rFonts w:ascii="Times New Roman" w:hAnsi="Times New Roman" w:cs="Times New Roman"/>
        </w:rPr>
        <w:t xml:space="preserve">Výkaz výměr a kontrolní výpočet vyhotoví </w:t>
      </w:r>
      <w:r w:rsidR="00376B93" w:rsidRPr="00AB7295">
        <w:rPr>
          <w:rFonts w:ascii="Times New Roman" w:hAnsi="Times New Roman" w:cs="Times New Roman"/>
        </w:rPr>
        <w:t>do 40 dní od vydání stavebního povolení;</w:t>
      </w:r>
    </w:p>
    <w:p w:rsidR="00D87D61" w:rsidRPr="00AB7295" w:rsidRDefault="00D87D61" w:rsidP="00376B93">
      <w:pPr>
        <w:pStyle w:val="lneksmlouvy"/>
        <w:numPr>
          <w:ilvl w:val="2"/>
          <w:numId w:val="5"/>
        </w:numPr>
        <w:tabs>
          <w:tab w:val="clear" w:pos="1474"/>
          <w:tab w:val="num" w:pos="794"/>
        </w:tabs>
        <w:ind w:left="794"/>
        <w:rPr>
          <w:rFonts w:ascii="Times New Roman" w:hAnsi="Times New Roman" w:cs="Times New Roman"/>
          <w:strike/>
        </w:rPr>
      </w:pPr>
      <w:r w:rsidRPr="00AB7295">
        <w:rPr>
          <w:rFonts w:ascii="Times New Roman" w:hAnsi="Times New Roman" w:cs="Times New Roman"/>
        </w:rPr>
        <w:t xml:space="preserve">Položkový rozpočet stavby vyhotoví </w:t>
      </w:r>
      <w:r w:rsidR="00376B93" w:rsidRPr="00AB7295">
        <w:rPr>
          <w:rFonts w:ascii="Times New Roman" w:hAnsi="Times New Roman" w:cs="Times New Roman"/>
        </w:rPr>
        <w:t>do 40 dní od vydání stavebního povolení;</w:t>
      </w:r>
    </w:p>
    <w:p w:rsidR="00D87D61" w:rsidRDefault="00D87D61" w:rsidP="00D87D61">
      <w:pPr>
        <w:pStyle w:val="lneksmlouvy"/>
        <w:numPr>
          <w:ilvl w:val="2"/>
          <w:numId w:val="5"/>
        </w:numPr>
        <w:tabs>
          <w:tab w:val="clear" w:pos="1474"/>
          <w:tab w:val="num" w:pos="794"/>
        </w:tabs>
        <w:ind w:left="794"/>
        <w:rPr>
          <w:rFonts w:ascii="Times New Roman" w:hAnsi="Times New Roman" w:cs="Times New Roman"/>
        </w:rPr>
      </w:pPr>
      <w:r w:rsidRPr="00DB4334">
        <w:rPr>
          <w:rFonts w:ascii="Times New Roman" w:hAnsi="Times New Roman" w:cs="Times New Roman"/>
        </w:rPr>
        <w:t>Dokladovou část vyhotoví Dodavatel jako součást dokumentace pro provedení stavby;</w:t>
      </w:r>
    </w:p>
    <w:p w:rsidR="001B02F6" w:rsidRPr="00DB4334" w:rsidRDefault="001B02F6" w:rsidP="00D87D61">
      <w:pPr>
        <w:pStyle w:val="lneksmlouvy"/>
        <w:numPr>
          <w:ilvl w:val="2"/>
          <w:numId w:val="5"/>
        </w:numPr>
        <w:tabs>
          <w:tab w:val="clear" w:pos="1474"/>
          <w:tab w:val="num" w:pos="794"/>
        </w:tabs>
        <w:ind w:left="794"/>
        <w:rPr>
          <w:rFonts w:ascii="Times New Roman" w:hAnsi="Times New Roman" w:cs="Times New Roman"/>
        </w:rPr>
      </w:pPr>
      <w:r>
        <w:rPr>
          <w:rFonts w:ascii="Times New Roman" w:hAnsi="Times New Roman" w:cs="Times New Roman"/>
        </w:rPr>
        <w:t>Poskytnutí součinnosti při výběru zhotovitele projektované stavby v průběhu zadávacího řízení na zhotovitele projektované stavby ve lhůtách dle zákona č. 134/2016 Sb., o zadávání veřejných zakázek;</w:t>
      </w:r>
    </w:p>
    <w:p w:rsidR="00C04229" w:rsidRPr="00C04229" w:rsidRDefault="00D87D61" w:rsidP="00C04229">
      <w:pPr>
        <w:pStyle w:val="lneksmlouvy"/>
        <w:numPr>
          <w:ilvl w:val="2"/>
          <w:numId w:val="5"/>
        </w:numPr>
        <w:tabs>
          <w:tab w:val="clear" w:pos="1474"/>
          <w:tab w:val="num" w:pos="794"/>
        </w:tabs>
        <w:ind w:left="794"/>
        <w:rPr>
          <w:rFonts w:ascii="Times New Roman" w:hAnsi="Times New Roman" w:cs="Times New Roman"/>
        </w:rPr>
      </w:pPr>
      <w:r w:rsidRPr="00C04229">
        <w:rPr>
          <w:rFonts w:ascii="Times New Roman" w:hAnsi="Times New Roman" w:cs="Times New Roman"/>
        </w:rPr>
        <w:t>zajišťovat Autorský dozor bude Dodavatel průběžně po dobu provádění Stavby až do jejího zhotovení; termín zahájení a provádění Stavby bude Dodavateli upřesněn Objednatelem alespoň třicet (30) dnů předem. Dodavatel zahájí činnost na základě písemné výzvy objednatele, nejpozději však do pěti kalendářních dnů od dne přijetí této výzvy. Činnost Autorského dozoru ze strany dodavatele bude ukončena po vydání kolaudačního rozhodnutí stavby nebo uvedením Stavby do provozu</w:t>
      </w:r>
      <w:r w:rsidR="00C04229" w:rsidRPr="00C04229">
        <w:rPr>
          <w:rFonts w:ascii="Times New Roman" w:hAnsi="Times New Roman" w:cs="Times New Roman"/>
        </w:rPr>
        <w:t xml:space="preserve">. </w:t>
      </w:r>
    </w:p>
    <w:p w:rsidR="00D87D61" w:rsidRPr="002D6505" w:rsidRDefault="003402B6" w:rsidP="00D87D61">
      <w:pPr>
        <w:pStyle w:val="lneksmlouvy"/>
        <w:tabs>
          <w:tab w:val="clear" w:pos="360"/>
          <w:tab w:val="num" w:pos="680"/>
        </w:tabs>
        <w:ind w:left="680" w:hanging="680"/>
        <w:rPr>
          <w:rFonts w:ascii="Times New Roman" w:hAnsi="Times New Roman"/>
          <w:szCs w:val="20"/>
        </w:rPr>
      </w:pPr>
      <w:bookmarkStart w:id="13" w:name="_Ref423423845"/>
      <w:r>
        <w:rPr>
          <w:rFonts w:ascii="Times New Roman" w:hAnsi="Times New Roman"/>
          <w:szCs w:val="20"/>
        </w:rPr>
        <w:t>Č</w:t>
      </w:r>
      <w:r w:rsidR="00D87D61" w:rsidRPr="002D6505">
        <w:rPr>
          <w:rFonts w:ascii="Times New Roman" w:hAnsi="Times New Roman"/>
          <w:szCs w:val="20"/>
        </w:rPr>
        <w:t xml:space="preserve">ásti Díla, kterým není přidělena lhůta k provedení dle </w:t>
      </w:r>
      <w:r w:rsidR="00D87D61">
        <w:rPr>
          <w:rFonts w:ascii="Times New Roman" w:hAnsi="Times New Roman"/>
          <w:szCs w:val="20"/>
        </w:rPr>
        <w:t>odst. 4.1</w:t>
      </w:r>
      <w:r w:rsidR="00D87D61" w:rsidRPr="002D6505">
        <w:rPr>
          <w:rFonts w:ascii="Times New Roman" w:hAnsi="Times New Roman"/>
          <w:szCs w:val="20"/>
        </w:rPr>
        <w:t xml:space="preserve"> Smlouvy, provede </w:t>
      </w:r>
      <w:r w:rsidR="00D87D61">
        <w:rPr>
          <w:rFonts w:ascii="Times New Roman" w:hAnsi="Times New Roman"/>
          <w:szCs w:val="20"/>
        </w:rPr>
        <w:t>Dodavat</w:t>
      </w:r>
      <w:r w:rsidR="00D87D61" w:rsidRPr="002D6505">
        <w:rPr>
          <w:rFonts w:ascii="Times New Roman" w:hAnsi="Times New Roman"/>
          <w:szCs w:val="20"/>
        </w:rPr>
        <w:t>el dle svého odborného uvážení bez zbytečného odkladu po vzniku potřeby k jejich provedení tak, aby byl naplněn účel této Smlouvy, či v přiměřené době, kdy k tomu bude Objednatelem vyzván.</w:t>
      </w:r>
      <w:bookmarkEnd w:id="13"/>
    </w:p>
    <w:p w:rsidR="00D87D61" w:rsidRPr="002D6505" w:rsidRDefault="00D87D61" w:rsidP="00D87D61">
      <w:pPr>
        <w:pStyle w:val="lneksmlouvy"/>
        <w:tabs>
          <w:tab w:val="clear" w:pos="360"/>
          <w:tab w:val="num" w:pos="680"/>
        </w:tabs>
        <w:ind w:left="680" w:hanging="680"/>
        <w:rPr>
          <w:rFonts w:ascii="Times New Roman" w:hAnsi="Times New Roman"/>
          <w:szCs w:val="20"/>
        </w:rPr>
      </w:pPr>
      <w:r w:rsidRPr="002D6505">
        <w:rPr>
          <w:rFonts w:ascii="Times New Roman" w:hAnsi="Times New Roman"/>
          <w:szCs w:val="20"/>
        </w:rPr>
        <w:t xml:space="preserve">Lhůty dle </w:t>
      </w:r>
      <w:r>
        <w:rPr>
          <w:rFonts w:ascii="Times New Roman" w:hAnsi="Times New Roman"/>
          <w:szCs w:val="20"/>
        </w:rPr>
        <w:t>odst. 4.1</w:t>
      </w:r>
      <w:r w:rsidRPr="002D6505">
        <w:rPr>
          <w:rFonts w:ascii="Times New Roman" w:hAnsi="Times New Roman"/>
          <w:szCs w:val="20"/>
        </w:rPr>
        <w:t xml:space="preserve"> jsou sjednány ve prospěch </w:t>
      </w:r>
      <w:r>
        <w:rPr>
          <w:rFonts w:ascii="Times New Roman" w:hAnsi="Times New Roman"/>
          <w:szCs w:val="20"/>
        </w:rPr>
        <w:t>Dodavat</w:t>
      </w:r>
      <w:r w:rsidRPr="002D6505">
        <w:rPr>
          <w:rFonts w:ascii="Times New Roman" w:hAnsi="Times New Roman"/>
          <w:szCs w:val="20"/>
        </w:rPr>
        <w:t xml:space="preserve">ele a </w:t>
      </w:r>
      <w:r>
        <w:rPr>
          <w:rFonts w:ascii="Times New Roman" w:hAnsi="Times New Roman"/>
          <w:szCs w:val="20"/>
        </w:rPr>
        <w:t>Dodavat</w:t>
      </w:r>
      <w:r w:rsidRPr="002D6505">
        <w:rPr>
          <w:rFonts w:ascii="Times New Roman" w:hAnsi="Times New Roman"/>
          <w:szCs w:val="20"/>
        </w:rPr>
        <w:t>el je oprávněn Dílo, resp. jeho části provést i před sjednaným termínem.</w:t>
      </w:r>
    </w:p>
    <w:p w:rsidR="00D87D61" w:rsidRPr="002D6505" w:rsidRDefault="00D87D61" w:rsidP="00D87D61">
      <w:pPr>
        <w:pStyle w:val="lneksmlouvy"/>
        <w:tabs>
          <w:tab w:val="clear" w:pos="360"/>
          <w:tab w:val="num" w:pos="680"/>
        </w:tabs>
        <w:ind w:left="680" w:hanging="680"/>
        <w:rPr>
          <w:rFonts w:ascii="Times New Roman" w:hAnsi="Times New Roman"/>
          <w:szCs w:val="20"/>
        </w:rPr>
      </w:pPr>
      <w:r w:rsidRPr="002D6505">
        <w:rPr>
          <w:rFonts w:ascii="Times New Roman" w:hAnsi="Times New Roman"/>
          <w:szCs w:val="20"/>
        </w:rPr>
        <w:lastRenderedPageBreak/>
        <w:t>Provádění Díla bude zahájeno bez zbytečného odkladu po nabytí účinnosti této Smlouvy.</w:t>
      </w:r>
    </w:p>
    <w:p w:rsidR="00D87D61" w:rsidRPr="002D6505" w:rsidRDefault="00D87D61" w:rsidP="00D87D61">
      <w:pPr>
        <w:pStyle w:val="lneksmlouvy"/>
        <w:tabs>
          <w:tab w:val="clear" w:pos="360"/>
          <w:tab w:val="num" w:pos="680"/>
        </w:tabs>
        <w:ind w:left="680" w:hanging="680"/>
        <w:rPr>
          <w:rFonts w:ascii="Times New Roman" w:hAnsi="Times New Roman"/>
          <w:szCs w:val="20"/>
        </w:rPr>
      </w:pPr>
      <w:r w:rsidRPr="002D6505">
        <w:rPr>
          <w:rFonts w:ascii="Times New Roman" w:hAnsi="Times New Roman"/>
          <w:szCs w:val="20"/>
        </w:rPr>
        <w:t xml:space="preserve">Dílo je provedeno, je-li řádně dokončeno a předáno. </w:t>
      </w:r>
    </w:p>
    <w:p w:rsidR="00D87D61" w:rsidRDefault="00D87D61" w:rsidP="00D87D61">
      <w:pPr>
        <w:pStyle w:val="lneksmlouvy"/>
        <w:tabs>
          <w:tab w:val="clear" w:pos="360"/>
          <w:tab w:val="num" w:pos="680"/>
        </w:tabs>
        <w:ind w:left="680" w:hanging="680"/>
        <w:rPr>
          <w:rFonts w:ascii="Times New Roman" w:hAnsi="Times New Roman"/>
          <w:szCs w:val="20"/>
        </w:rPr>
      </w:pPr>
      <w:r>
        <w:rPr>
          <w:rFonts w:ascii="Times New Roman" w:hAnsi="Times New Roman"/>
          <w:szCs w:val="20"/>
        </w:rPr>
        <w:t>Dodavat</w:t>
      </w:r>
      <w:r w:rsidRPr="002D6505">
        <w:rPr>
          <w:rFonts w:ascii="Times New Roman" w:hAnsi="Times New Roman"/>
          <w:szCs w:val="20"/>
        </w:rPr>
        <w:t>el není v prodlení se splněním Díla ani v prodlení se splněním jiné své povinnosti dle této Smlouvy po dobu, po kterou trvá překážka pro splnění dané povinnosti způsobená vyšší mocí nebo prodlením Objednatele.</w:t>
      </w:r>
    </w:p>
    <w:p w:rsidR="00A54ADC" w:rsidRDefault="00D87D61" w:rsidP="00D87D61">
      <w:pPr>
        <w:pStyle w:val="lneksmlouvy"/>
        <w:tabs>
          <w:tab w:val="clear" w:pos="360"/>
          <w:tab w:val="num" w:pos="680"/>
        </w:tabs>
        <w:ind w:left="680" w:hanging="680"/>
        <w:rPr>
          <w:rFonts w:ascii="Times New Roman" w:hAnsi="Times New Roman" w:cs="Times New Roman"/>
        </w:rPr>
      </w:pPr>
      <w:r w:rsidRPr="00276C60">
        <w:rPr>
          <w:rFonts w:ascii="Times New Roman" w:hAnsi="Times New Roman" w:cs="Times New Roman"/>
        </w:rPr>
        <w:t xml:space="preserve">Místem plnění je sídlo </w:t>
      </w:r>
      <w:r>
        <w:rPr>
          <w:rFonts w:ascii="Times New Roman" w:hAnsi="Times New Roman" w:cs="Times New Roman"/>
        </w:rPr>
        <w:t>Střední</w:t>
      </w:r>
      <w:r w:rsidR="00772BE0">
        <w:rPr>
          <w:rFonts w:ascii="Times New Roman" w:hAnsi="Times New Roman" w:cs="Times New Roman"/>
        </w:rPr>
        <w:t xml:space="preserve">ho odborného učiliště, Hubálov </w:t>
      </w:r>
      <w:r w:rsidR="00CA0824">
        <w:rPr>
          <w:rFonts w:ascii="Times New Roman" w:hAnsi="Times New Roman" w:cs="Times New Roman"/>
        </w:rPr>
        <w:t xml:space="preserve">17, Loukovec, Hubálov 17, </w:t>
      </w:r>
    </w:p>
    <w:p w:rsidR="00D87D61" w:rsidRDefault="00CA0824" w:rsidP="00A54ADC">
      <w:pPr>
        <w:pStyle w:val="lneksmlouvy"/>
        <w:numPr>
          <w:ilvl w:val="0"/>
          <w:numId w:val="0"/>
        </w:numPr>
        <w:ind w:left="680"/>
        <w:rPr>
          <w:rFonts w:ascii="Times New Roman" w:hAnsi="Times New Roman" w:cs="Times New Roman"/>
        </w:rPr>
      </w:pPr>
      <w:r>
        <w:rPr>
          <w:rFonts w:ascii="Times New Roman" w:hAnsi="Times New Roman" w:cs="Times New Roman"/>
        </w:rPr>
        <w:t>294 11  Loukov,</w:t>
      </w:r>
      <w:r w:rsidR="00D87D61" w:rsidRPr="00276C60">
        <w:rPr>
          <w:rFonts w:ascii="Times New Roman" w:hAnsi="Times New Roman" w:cs="Times New Roman"/>
        </w:rPr>
        <w:t xml:space="preserve"> nedohodnou-li si Smluvní strany jinak.</w:t>
      </w:r>
    </w:p>
    <w:p w:rsidR="00D87D61" w:rsidRPr="00276C60" w:rsidRDefault="00D87D61" w:rsidP="0051779B">
      <w:pPr>
        <w:pStyle w:val="lneksmlouvynadpis"/>
        <w:shd w:val="clear" w:color="auto" w:fill="DEEAF6" w:themeFill="accent1" w:themeFillTint="33"/>
        <w:tabs>
          <w:tab w:val="clear" w:pos="360"/>
          <w:tab w:val="num" w:pos="680"/>
        </w:tabs>
        <w:ind w:left="680" w:hanging="680"/>
        <w:jc w:val="center"/>
        <w:rPr>
          <w:rFonts w:ascii="Times New Roman" w:hAnsi="Times New Roman"/>
          <w:b w:val="0"/>
          <w:szCs w:val="20"/>
        </w:rPr>
      </w:pPr>
      <w:bookmarkStart w:id="14" w:name="_Ref423389781"/>
      <w:r w:rsidRPr="00276C60">
        <w:rPr>
          <w:rFonts w:ascii="Times New Roman" w:hAnsi="Times New Roman"/>
          <w:szCs w:val="20"/>
        </w:rPr>
        <w:t>PŘEDÁNÍ A PŘEVZETÍ DÍLA</w:t>
      </w:r>
      <w:bookmarkEnd w:id="14"/>
    </w:p>
    <w:p w:rsidR="00D87D61" w:rsidRPr="00276C60" w:rsidRDefault="00D87D61" w:rsidP="00D87D61">
      <w:pPr>
        <w:pStyle w:val="lneksmlouvy"/>
        <w:tabs>
          <w:tab w:val="clear" w:pos="360"/>
          <w:tab w:val="num" w:pos="680"/>
        </w:tabs>
        <w:ind w:left="680" w:hanging="680"/>
        <w:rPr>
          <w:rFonts w:ascii="Times New Roman" w:hAnsi="Times New Roman"/>
          <w:szCs w:val="20"/>
        </w:rPr>
      </w:pPr>
      <w:bookmarkStart w:id="15" w:name="_Ref423002897"/>
      <w:bookmarkStart w:id="16" w:name="_Ref423380836"/>
      <w:r>
        <w:rPr>
          <w:rFonts w:ascii="Times New Roman" w:hAnsi="Times New Roman"/>
          <w:szCs w:val="20"/>
        </w:rPr>
        <w:t>Dodavat</w:t>
      </w:r>
      <w:r w:rsidRPr="00276C60">
        <w:rPr>
          <w:rFonts w:ascii="Times New Roman" w:hAnsi="Times New Roman"/>
          <w:szCs w:val="20"/>
        </w:rPr>
        <w:t xml:space="preserve">el splní svou povinnost provést Dílo tak, že Dílo (resp. jeho </w:t>
      </w:r>
      <w:r>
        <w:rPr>
          <w:rFonts w:ascii="Times New Roman" w:hAnsi="Times New Roman"/>
          <w:szCs w:val="20"/>
        </w:rPr>
        <w:t>sou</w:t>
      </w:r>
      <w:r w:rsidRPr="00276C60">
        <w:rPr>
          <w:rFonts w:ascii="Times New Roman" w:hAnsi="Times New Roman"/>
          <w:szCs w:val="20"/>
        </w:rPr>
        <w:t xml:space="preserve">části dle </w:t>
      </w:r>
      <w:r>
        <w:rPr>
          <w:rFonts w:ascii="Times New Roman" w:hAnsi="Times New Roman"/>
          <w:szCs w:val="20"/>
        </w:rPr>
        <w:t xml:space="preserve">odst. 2.1 </w:t>
      </w:r>
      <w:r w:rsidRPr="00276C60">
        <w:rPr>
          <w:rFonts w:ascii="Times New Roman" w:hAnsi="Times New Roman"/>
          <w:szCs w:val="20"/>
        </w:rPr>
        <w:t xml:space="preserve">Smlouvy) dokončí a předá Objednateli v termínech podle odst. </w:t>
      </w:r>
      <w:r>
        <w:rPr>
          <w:rFonts w:ascii="Times New Roman" w:hAnsi="Times New Roman"/>
          <w:szCs w:val="20"/>
        </w:rPr>
        <w:t>4.1</w:t>
      </w:r>
      <w:r w:rsidRPr="00276C60">
        <w:rPr>
          <w:rFonts w:ascii="Times New Roman" w:hAnsi="Times New Roman"/>
          <w:szCs w:val="20"/>
        </w:rPr>
        <w:t xml:space="preserve"> a </w:t>
      </w:r>
      <w:r>
        <w:rPr>
          <w:rFonts w:ascii="Times New Roman" w:hAnsi="Times New Roman"/>
          <w:szCs w:val="20"/>
        </w:rPr>
        <w:t>4.2</w:t>
      </w:r>
      <w:r w:rsidRPr="00276C60">
        <w:rPr>
          <w:rFonts w:ascii="Times New Roman" w:hAnsi="Times New Roman"/>
          <w:szCs w:val="20"/>
        </w:rPr>
        <w:t xml:space="preserve"> této Smlouvy a Objednatel je řádně a v souladu s touto Smlouvou převezme. </w:t>
      </w:r>
      <w:bookmarkEnd w:id="15"/>
      <w:r w:rsidRPr="00276C60">
        <w:rPr>
          <w:rFonts w:ascii="Times New Roman" w:hAnsi="Times New Roman"/>
          <w:szCs w:val="20"/>
        </w:rPr>
        <w:t>Dílo (či jeho část) je dokončeno, pokud je v souladu s:</w:t>
      </w:r>
      <w:bookmarkEnd w:id="16"/>
      <w:r w:rsidRPr="00276C60">
        <w:rPr>
          <w:rFonts w:ascii="Times New Roman" w:hAnsi="Times New Roman"/>
          <w:szCs w:val="20"/>
        </w:rPr>
        <w:t xml:space="preserve"> </w:t>
      </w:r>
    </w:p>
    <w:p w:rsidR="00D87D61" w:rsidRPr="00276C60" w:rsidRDefault="00D87D61" w:rsidP="0051779B">
      <w:pPr>
        <w:pStyle w:val="lneksmlouvy"/>
        <w:numPr>
          <w:ilvl w:val="2"/>
          <w:numId w:val="5"/>
        </w:numPr>
        <w:tabs>
          <w:tab w:val="clear" w:pos="1474"/>
          <w:tab w:val="num" w:pos="794"/>
        </w:tabs>
        <w:spacing w:after="0" w:line="240" w:lineRule="auto"/>
        <w:ind w:left="794"/>
        <w:rPr>
          <w:rFonts w:ascii="Times New Roman" w:hAnsi="Times New Roman"/>
          <w:szCs w:val="20"/>
        </w:rPr>
      </w:pPr>
      <w:r w:rsidRPr="00276C60">
        <w:rPr>
          <w:rFonts w:ascii="Times New Roman" w:hAnsi="Times New Roman"/>
          <w:szCs w:val="20"/>
        </w:rPr>
        <w:t xml:space="preserve">obecně závaznými předpisy (včetně předpisů upravujících právo veřejných zakázek a </w:t>
      </w:r>
      <w:r w:rsidRPr="00276C60">
        <w:rPr>
          <w:rFonts w:ascii="Times New Roman" w:hAnsi="Times New Roman"/>
          <w:szCs w:val="20"/>
          <w:lang w:eastAsia="en-US"/>
        </w:rPr>
        <w:t>nekalé soutěže</w:t>
      </w:r>
      <w:r w:rsidRPr="00276C60">
        <w:rPr>
          <w:rFonts w:ascii="Times New Roman" w:hAnsi="Times New Roman"/>
          <w:szCs w:val="20"/>
        </w:rPr>
        <w:t>);</w:t>
      </w:r>
    </w:p>
    <w:p w:rsidR="00D87D61" w:rsidRPr="00276C60" w:rsidRDefault="00D87D61" w:rsidP="0051779B">
      <w:pPr>
        <w:pStyle w:val="lneksmlouvy"/>
        <w:numPr>
          <w:ilvl w:val="2"/>
          <w:numId w:val="5"/>
        </w:numPr>
        <w:tabs>
          <w:tab w:val="clear" w:pos="1474"/>
          <w:tab w:val="num" w:pos="794"/>
        </w:tabs>
        <w:spacing w:after="0" w:line="240" w:lineRule="auto"/>
        <w:ind w:left="794"/>
        <w:rPr>
          <w:rFonts w:ascii="Times New Roman" w:hAnsi="Times New Roman"/>
          <w:szCs w:val="20"/>
        </w:rPr>
      </w:pPr>
      <w:r w:rsidRPr="00276C60">
        <w:rPr>
          <w:rFonts w:ascii="Times New Roman" w:hAnsi="Times New Roman"/>
          <w:szCs w:val="20"/>
        </w:rPr>
        <w:t>podmínkami stanovenými touto Smlouvou;</w:t>
      </w:r>
    </w:p>
    <w:p w:rsidR="00D87D61" w:rsidRPr="00276C60" w:rsidRDefault="00D87D61" w:rsidP="0051779B">
      <w:pPr>
        <w:pStyle w:val="lneksmlouvy"/>
        <w:numPr>
          <w:ilvl w:val="2"/>
          <w:numId w:val="5"/>
        </w:numPr>
        <w:tabs>
          <w:tab w:val="clear" w:pos="1474"/>
          <w:tab w:val="num" w:pos="794"/>
        </w:tabs>
        <w:spacing w:after="0" w:line="240" w:lineRule="auto"/>
        <w:ind w:left="794"/>
        <w:rPr>
          <w:rFonts w:ascii="Times New Roman" w:hAnsi="Times New Roman"/>
          <w:szCs w:val="20"/>
        </w:rPr>
      </w:pPr>
      <w:r w:rsidRPr="00276C60">
        <w:rPr>
          <w:rFonts w:ascii="Times New Roman" w:hAnsi="Times New Roman"/>
          <w:szCs w:val="20"/>
        </w:rPr>
        <w:t>všemi platnými technickými normami upravujícími předmět Díla;</w:t>
      </w:r>
    </w:p>
    <w:p w:rsidR="00D87D61" w:rsidRPr="00276C60" w:rsidRDefault="00D87D61" w:rsidP="0051779B">
      <w:pPr>
        <w:pStyle w:val="lneksmlouvy"/>
        <w:numPr>
          <w:ilvl w:val="2"/>
          <w:numId w:val="5"/>
        </w:numPr>
        <w:tabs>
          <w:tab w:val="clear" w:pos="1474"/>
          <w:tab w:val="num" w:pos="794"/>
        </w:tabs>
        <w:spacing w:after="0" w:line="240" w:lineRule="auto"/>
        <w:ind w:left="794"/>
        <w:rPr>
          <w:rFonts w:ascii="Times New Roman" w:hAnsi="Times New Roman"/>
          <w:szCs w:val="20"/>
        </w:rPr>
      </w:pPr>
      <w:r w:rsidRPr="00276C60">
        <w:rPr>
          <w:rFonts w:ascii="Times New Roman" w:hAnsi="Times New Roman"/>
          <w:szCs w:val="20"/>
        </w:rPr>
        <w:t>pokyny Objednatele; a</w:t>
      </w:r>
    </w:p>
    <w:p w:rsidR="00D87D61" w:rsidRDefault="00D87D61" w:rsidP="0051779B">
      <w:pPr>
        <w:pStyle w:val="lneksmlouvy"/>
        <w:numPr>
          <w:ilvl w:val="2"/>
          <w:numId w:val="5"/>
        </w:numPr>
        <w:tabs>
          <w:tab w:val="clear" w:pos="1474"/>
          <w:tab w:val="num" w:pos="794"/>
        </w:tabs>
        <w:spacing w:after="0" w:line="240" w:lineRule="auto"/>
        <w:ind w:left="794"/>
        <w:rPr>
          <w:rFonts w:ascii="Times New Roman" w:hAnsi="Times New Roman"/>
          <w:szCs w:val="20"/>
        </w:rPr>
      </w:pPr>
      <w:r w:rsidRPr="00276C60">
        <w:rPr>
          <w:rFonts w:ascii="Times New Roman" w:hAnsi="Times New Roman"/>
          <w:szCs w:val="20"/>
        </w:rPr>
        <w:t>dokumentací Veřejné zakázky.</w:t>
      </w:r>
    </w:p>
    <w:p w:rsidR="0051779B" w:rsidRPr="00276C60" w:rsidRDefault="0051779B" w:rsidP="0051779B">
      <w:pPr>
        <w:pStyle w:val="lneksmlouvy"/>
        <w:numPr>
          <w:ilvl w:val="0"/>
          <w:numId w:val="0"/>
        </w:numPr>
        <w:spacing w:after="0" w:line="240" w:lineRule="auto"/>
        <w:ind w:left="794"/>
        <w:rPr>
          <w:rFonts w:ascii="Times New Roman" w:hAnsi="Times New Roman"/>
          <w:szCs w:val="20"/>
        </w:rPr>
      </w:pPr>
    </w:p>
    <w:p w:rsidR="00D87D61" w:rsidRPr="00276C60" w:rsidRDefault="00D87D61" w:rsidP="00D87D61">
      <w:pPr>
        <w:pStyle w:val="lneksmlouvy"/>
        <w:tabs>
          <w:tab w:val="clear" w:pos="360"/>
          <w:tab w:val="num" w:pos="680"/>
        </w:tabs>
        <w:ind w:left="680" w:hanging="680"/>
        <w:rPr>
          <w:rFonts w:ascii="Times New Roman" w:hAnsi="Times New Roman"/>
          <w:szCs w:val="20"/>
        </w:rPr>
      </w:pPr>
      <w:r>
        <w:rPr>
          <w:rFonts w:ascii="Times New Roman" w:hAnsi="Times New Roman"/>
          <w:szCs w:val="20"/>
        </w:rPr>
        <w:t>Dodavat</w:t>
      </w:r>
      <w:r w:rsidRPr="00276C60">
        <w:rPr>
          <w:rFonts w:ascii="Times New Roman" w:hAnsi="Times New Roman"/>
          <w:szCs w:val="20"/>
        </w:rPr>
        <w:t>el je povinen připravit a předat u přejímacího řízení Objednateli všechny předepsané doklady dle stavebního zákona a vyhlášky č. 499/2006 Sb., ve znění pozdějších předpisů. Bez těchto dokladů nelze považovat Dílo za dokončené a schopné předání.</w:t>
      </w:r>
    </w:p>
    <w:p w:rsidR="00D87D61" w:rsidRPr="00276C60" w:rsidRDefault="00D87D61" w:rsidP="00D87D61">
      <w:pPr>
        <w:pStyle w:val="lneksmlouvy"/>
        <w:tabs>
          <w:tab w:val="clear" w:pos="360"/>
          <w:tab w:val="num" w:pos="680"/>
        </w:tabs>
        <w:ind w:left="680" w:hanging="680"/>
        <w:rPr>
          <w:rFonts w:ascii="Times New Roman" w:hAnsi="Times New Roman"/>
          <w:szCs w:val="20"/>
        </w:rPr>
      </w:pPr>
      <w:bookmarkStart w:id="17" w:name="_Ref379195423"/>
      <w:r>
        <w:rPr>
          <w:rFonts w:ascii="Times New Roman" w:hAnsi="Times New Roman"/>
          <w:szCs w:val="20"/>
        </w:rPr>
        <w:t>Dodavat</w:t>
      </w:r>
      <w:r w:rsidRPr="00276C60">
        <w:rPr>
          <w:rFonts w:ascii="Times New Roman" w:hAnsi="Times New Roman"/>
          <w:szCs w:val="20"/>
        </w:rPr>
        <w:t>el zejména předá při předání relevantní části Díla Objednateli následující počet paré uvedené dokumentace v tištěné podobě:</w:t>
      </w:r>
    </w:p>
    <w:tbl>
      <w:tblPr>
        <w:tblW w:w="886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0"/>
        <w:gridCol w:w="2061"/>
      </w:tblGrid>
      <w:tr w:rsidR="00D87D61" w:rsidRPr="00276C60" w:rsidTr="006505AD">
        <w:tc>
          <w:tcPr>
            <w:tcW w:w="6800" w:type="dxa"/>
            <w:shd w:val="clear" w:color="auto" w:fill="D9D9D9"/>
          </w:tcPr>
          <w:p w:rsidR="00D87D61" w:rsidRPr="00276C60" w:rsidRDefault="00D87D61" w:rsidP="006505AD">
            <w:pPr>
              <w:pStyle w:val="Bezmezer"/>
              <w:numPr>
                <w:ilvl w:val="0"/>
                <w:numId w:val="0"/>
              </w:numPr>
              <w:spacing w:before="40" w:after="40"/>
              <w:jc w:val="center"/>
              <w:rPr>
                <w:rFonts w:ascii="Times New Roman" w:hAnsi="Times New Roman"/>
                <w:b/>
                <w:sz w:val="22"/>
              </w:rPr>
            </w:pPr>
            <w:r w:rsidRPr="00276C60">
              <w:rPr>
                <w:rFonts w:ascii="Times New Roman" w:hAnsi="Times New Roman"/>
                <w:b/>
                <w:sz w:val="22"/>
              </w:rPr>
              <w:t>Dokumentace</w:t>
            </w:r>
          </w:p>
        </w:tc>
        <w:tc>
          <w:tcPr>
            <w:tcW w:w="2061" w:type="dxa"/>
            <w:shd w:val="clear" w:color="auto" w:fill="D9D9D9"/>
          </w:tcPr>
          <w:p w:rsidR="00D87D61" w:rsidRPr="00276C60" w:rsidRDefault="00D87D61" w:rsidP="006505AD">
            <w:pPr>
              <w:pStyle w:val="Bezmezer"/>
              <w:numPr>
                <w:ilvl w:val="0"/>
                <w:numId w:val="0"/>
              </w:numPr>
              <w:tabs>
                <w:tab w:val="center" w:pos="2082"/>
              </w:tabs>
              <w:spacing w:before="40" w:after="40"/>
              <w:jc w:val="center"/>
              <w:rPr>
                <w:rFonts w:ascii="Times New Roman" w:hAnsi="Times New Roman"/>
                <w:b/>
                <w:sz w:val="22"/>
              </w:rPr>
            </w:pPr>
            <w:r w:rsidRPr="00276C60">
              <w:rPr>
                <w:rFonts w:ascii="Times New Roman" w:hAnsi="Times New Roman"/>
                <w:b/>
                <w:sz w:val="22"/>
              </w:rPr>
              <w:t>Počet paré</w:t>
            </w:r>
          </w:p>
        </w:tc>
      </w:tr>
      <w:tr w:rsidR="001536DE" w:rsidRPr="001536DE" w:rsidTr="001536DE">
        <w:tc>
          <w:tcPr>
            <w:tcW w:w="6800" w:type="dxa"/>
            <w:shd w:val="clear" w:color="auto" w:fill="FFFFFF" w:themeFill="background1"/>
          </w:tcPr>
          <w:p w:rsidR="001536DE" w:rsidRPr="001536DE" w:rsidRDefault="001536DE" w:rsidP="001536DE">
            <w:pPr>
              <w:pStyle w:val="Bezmezer"/>
              <w:numPr>
                <w:ilvl w:val="0"/>
                <w:numId w:val="0"/>
              </w:numPr>
              <w:spacing w:before="40" w:after="40"/>
              <w:jc w:val="left"/>
              <w:rPr>
                <w:rFonts w:ascii="Times New Roman" w:hAnsi="Times New Roman"/>
                <w:sz w:val="22"/>
              </w:rPr>
            </w:pPr>
            <w:r>
              <w:rPr>
                <w:rFonts w:ascii="Times New Roman" w:hAnsi="Times New Roman"/>
                <w:sz w:val="22"/>
              </w:rPr>
              <w:t xml:space="preserve">Studie záměru </w:t>
            </w:r>
          </w:p>
        </w:tc>
        <w:tc>
          <w:tcPr>
            <w:tcW w:w="2061" w:type="dxa"/>
            <w:shd w:val="clear" w:color="auto" w:fill="FFFFFF" w:themeFill="background1"/>
          </w:tcPr>
          <w:p w:rsidR="001536DE" w:rsidRPr="001536DE" w:rsidRDefault="001536DE" w:rsidP="001536DE">
            <w:pPr>
              <w:pStyle w:val="Bezmezer"/>
              <w:numPr>
                <w:ilvl w:val="0"/>
                <w:numId w:val="0"/>
              </w:numPr>
              <w:tabs>
                <w:tab w:val="center" w:pos="2082"/>
              </w:tabs>
              <w:spacing w:before="40" w:after="40"/>
              <w:jc w:val="center"/>
              <w:rPr>
                <w:rFonts w:ascii="Times New Roman" w:hAnsi="Times New Roman"/>
                <w:sz w:val="22"/>
              </w:rPr>
            </w:pPr>
            <w:r>
              <w:rPr>
                <w:rFonts w:ascii="Times New Roman" w:hAnsi="Times New Roman"/>
                <w:sz w:val="22"/>
              </w:rPr>
              <w:t>dvakrát (2)</w:t>
            </w:r>
          </w:p>
        </w:tc>
      </w:tr>
      <w:tr w:rsidR="00D87D61" w:rsidRPr="00D22FB7" w:rsidTr="006505AD">
        <w:tc>
          <w:tcPr>
            <w:tcW w:w="6800" w:type="dxa"/>
          </w:tcPr>
          <w:p w:rsidR="00D87D61" w:rsidRPr="00D22FB7" w:rsidRDefault="00D87D61" w:rsidP="006505AD">
            <w:pPr>
              <w:pStyle w:val="Bezmezer"/>
              <w:numPr>
                <w:ilvl w:val="0"/>
                <w:numId w:val="0"/>
              </w:numPr>
              <w:spacing w:before="40" w:after="40"/>
              <w:rPr>
                <w:rFonts w:ascii="Times New Roman" w:hAnsi="Times New Roman"/>
                <w:sz w:val="22"/>
              </w:rPr>
            </w:pPr>
            <w:r w:rsidRPr="00D22FB7">
              <w:rPr>
                <w:rFonts w:ascii="Times New Roman" w:hAnsi="Times New Roman"/>
                <w:sz w:val="22"/>
              </w:rPr>
              <w:t>Projektová dokumentace pro stavební řízení - potvrzená stavebním úřadem</w:t>
            </w:r>
          </w:p>
        </w:tc>
        <w:tc>
          <w:tcPr>
            <w:tcW w:w="2061" w:type="dxa"/>
            <w:vAlign w:val="center"/>
          </w:tcPr>
          <w:p w:rsidR="00D87D61" w:rsidRPr="00D22FB7" w:rsidRDefault="00D87D61" w:rsidP="006505AD">
            <w:pPr>
              <w:pStyle w:val="Bezmezer"/>
              <w:numPr>
                <w:ilvl w:val="0"/>
                <w:numId w:val="0"/>
              </w:numPr>
              <w:spacing w:before="40" w:after="40"/>
              <w:ind w:right="110"/>
              <w:jc w:val="right"/>
              <w:rPr>
                <w:rFonts w:ascii="Times New Roman" w:hAnsi="Times New Roman"/>
                <w:sz w:val="22"/>
              </w:rPr>
            </w:pPr>
            <w:r w:rsidRPr="00D22FB7">
              <w:rPr>
                <w:rFonts w:ascii="Times New Roman" w:hAnsi="Times New Roman"/>
                <w:sz w:val="22"/>
              </w:rPr>
              <w:t>jedenkrát (1)</w:t>
            </w:r>
          </w:p>
        </w:tc>
      </w:tr>
      <w:tr w:rsidR="00D87D61" w:rsidRPr="00D22FB7" w:rsidTr="006505AD">
        <w:tc>
          <w:tcPr>
            <w:tcW w:w="6800" w:type="dxa"/>
          </w:tcPr>
          <w:p w:rsidR="00D87D61" w:rsidRPr="00D22FB7" w:rsidRDefault="00D87D61" w:rsidP="006505AD">
            <w:pPr>
              <w:pStyle w:val="Bezmezer"/>
              <w:numPr>
                <w:ilvl w:val="0"/>
                <w:numId w:val="0"/>
              </w:numPr>
              <w:spacing w:before="40" w:after="40"/>
              <w:rPr>
                <w:rFonts w:ascii="Times New Roman" w:hAnsi="Times New Roman"/>
                <w:sz w:val="22"/>
              </w:rPr>
            </w:pPr>
            <w:r w:rsidRPr="00D22FB7">
              <w:rPr>
                <w:rFonts w:ascii="Times New Roman" w:hAnsi="Times New Roman"/>
                <w:sz w:val="22"/>
              </w:rPr>
              <w:t>Projektová dokumentace pro provádění stavby</w:t>
            </w:r>
          </w:p>
        </w:tc>
        <w:tc>
          <w:tcPr>
            <w:tcW w:w="2061" w:type="dxa"/>
            <w:vAlign w:val="center"/>
          </w:tcPr>
          <w:p w:rsidR="00D87D61" w:rsidRPr="00D22FB7" w:rsidRDefault="00D87D61" w:rsidP="006505AD">
            <w:pPr>
              <w:pStyle w:val="Bezmezer"/>
              <w:numPr>
                <w:ilvl w:val="0"/>
                <w:numId w:val="0"/>
              </w:numPr>
              <w:spacing w:before="40" w:after="40"/>
              <w:ind w:right="110"/>
              <w:jc w:val="right"/>
              <w:rPr>
                <w:rFonts w:ascii="Times New Roman" w:hAnsi="Times New Roman"/>
                <w:sz w:val="22"/>
              </w:rPr>
            </w:pPr>
            <w:r w:rsidRPr="00D22FB7">
              <w:rPr>
                <w:rFonts w:ascii="Times New Roman" w:hAnsi="Times New Roman"/>
                <w:sz w:val="22"/>
              </w:rPr>
              <w:t>pětkrát (5)</w:t>
            </w:r>
          </w:p>
        </w:tc>
      </w:tr>
      <w:tr w:rsidR="00D87D61" w:rsidRPr="00D22FB7" w:rsidTr="006505AD">
        <w:tc>
          <w:tcPr>
            <w:tcW w:w="6800" w:type="dxa"/>
          </w:tcPr>
          <w:p w:rsidR="00D87D61" w:rsidRPr="00D22FB7" w:rsidRDefault="00D87D61" w:rsidP="006505AD">
            <w:pPr>
              <w:pStyle w:val="Bezmezer"/>
              <w:numPr>
                <w:ilvl w:val="0"/>
                <w:numId w:val="0"/>
              </w:numPr>
              <w:spacing w:before="40" w:after="40"/>
              <w:rPr>
                <w:rFonts w:ascii="Times New Roman" w:hAnsi="Times New Roman"/>
                <w:sz w:val="22"/>
              </w:rPr>
            </w:pPr>
            <w:r w:rsidRPr="00D22FB7">
              <w:rPr>
                <w:rFonts w:ascii="Times New Roman" w:hAnsi="Times New Roman"/>
                <w:sz w:val="22"/>
              </w:rPr>
              <w:t>Výkaz výměr</w:t>
            </w:r>
          </w:p>
        </w:tc>
        <w:tc>
          <w:tcPr>
            <w:tcW w:w="2061" w:type="dxa"/>
            <w:vAlign w:val="center"/>
          </w:tcPr>
          <w:p w:rsidR="00D87D61" w:rsidRPr="00D22FB7" w:rsidRDefault="00D87D61" w:rsidP="006505AD">
            <w:pPr>
              <w:pStyle w:val="Bezmezer"/>
              <w:numPr>
                <w:ilvl w:val="0"/>
                <w:numId w:val="0"/>
              </w:numPr>
              <w:spacing w:before="40" w:after="40"/>
              <w:ind w:right="110"/>
              <w:jc w:val="right"/>
              <w:rPr>
                <w:rFonts w:ascii="Times New Roman" w:hAnsi="Times New Roman"/>
                <w:sz w:val="22"/>
              </w:rPr>
            </w:pPr>
            <w:r w:rsidRPr="00D22FB7">
              <w:rPr>
                <w:rFonts w:ascii="Times New Roman" w:hAnsi="Times New Roman"/>
                <w:sz w:val="22"/>
              </w:rPr>
              <w:t>pětkrát (5)</w:t>
            </w:r>
          </w:p>
        </w:tc>
      </w:tr>
      <w:tr w:rsidR="00D87D61" w:rsidRPr="00D22FB7" w:rsidTr="006505AD">
        <w:tc>
          <w:tcPr>
            <w:tcW w:w="6800" w:type="dxa"/>
          </w:tcPr>
          <w:p w:rsidR="00D87D61" w:rsidRPr="00D22FB7" w:rsidRDefault="00D87D61" w:rsidP="006505AD">
            <w:pPr>
              <w:pStyle w:val="Bezmezer"/>
              <w:numPr>
                <w:ilvl w:val="0"/>
                <w:numId w:val="0"/>
              </w:numPr>
              <w:spacing w:before="40" w:after="40"/>
              <w:rPr>
                <w:rFonts w:ascii="Times New Roman" w:hAnsi="Times New Roman"/>
                <w:sz w:val="22"/>
              </w:rPr>
            </w:pPr>
            <w:r w:rsidRPr="00D22FB7">
              <w:rPr>
                <w:rFonts w:ascii="Times New Roman" w:hAnsi="Times New Roman"/>
                <w:sz w:val="22"/>
              </w:rPr>
              <w:t>Položkový rozpočet stavby</w:t>
            </w:r>
          </w:p>
        </w:tc>
        <w:tc>
          <w:tcPr>
            <w:tcW w:w="2061" w:type="dxa"/>
            <w:vAlign w:val="center"/>
          </w:tcPr>
          <w:p w:rsidR="00D87D61" w:rsidRPr="00D22FB7" w:rsidRDefault="00D87D61" w:rsidP="006505AD">
            <w:pPr>
              <w:pStyle w:val="Bezmezer"/>
              <w:numPr>
                <w:ilvl w:val="0"/>
                <w:numId w:val="0"/>
              </w:numPr>
              <w:spacing w:before="40" w:after="40"/>
              <w:ind w:right="110"/>
              <w:jc w:val="right"/>
              <w:rPr>
                <w:rFonts w:ascii="Times New Roman" w:hAnsi="Times New Roman"/>
                <w:sz w:val="22"/>
              </w:rPr>
            </w:pPr>
            <w:r w:rsidRPr="00D22FB7">
              <w:rPr>
                <w:rFonts w:ascii="Times New Roman" w:hAnsi="Times New Roman"/>
                <w:sz w:val="22"/>
              </w:rPr>
              <w:t>dvakrát (2)</w:t>
            </w:r>
          </w:p>
        </w:tc>
      </w:tr>
      <w:tr w:rsidR="00D87D61" w:rsidRPr="00D22FB7" w:rsidTr="006505AD">
        <w:tc>
          <w:tcPr>
            <w:tcW w:w="6800" w:type="dxa"/>
          </w:tcPr>
          <w:p w:rsidR="00D87D61" w:rsidRPr="00D22FB7" w:rsidRDefault="00D87D61" w:rsidP="006505AD">
            <w:pPr>
              <w:pStyle w:val="Bezmezer"/>
              <w:numPr>
                <w:ilvl w:val="0"/>
                <w:numId w:val="0"/>
              </w:numPr>
              <w:spacing w:before="40" w:after="40"/>
              <w:rPr>
                <w:rFonts w:ascii="Times New Roman" w:hAnsi="Times New Roman"/>
                <w:sz w:val="22"/>
              </w:rPr>
            </w:pPr>
            <w:r w:rsidRPr="00D22FB7">
              <w:rPr>
                <w:rFonts w:ascii="Times New Roman" w:hAnsi="Times New Roman"/>
                <w:sz w:val="22"/>
              </w:rPr>
              <w:t xml:space="preserve">Dokladová část </w:t>
            </w:r>
          </w:p>
        </w:tc>
        <w:tc>
          <w:tcPr>
            <w:tcW w:w="2061" w:type="dxa"/>
            <w:vAlign w:val="center"/>
          </w:tcPr>
          <w:p w:rsidR="00D87D61" w:rsidRPr="00D22FB7" w:rsidRDefault="00D87D61" w:rsidP="006505AD">
            <w:pPr>
              <w:pStyle w:val="Bezmezer"/>
              <w:numPr>
                <w:ilvl w:val="0"/>
                <w:numId w:val="0"/>
              </w:numPr>
              <w:spacing w:before="40" w:after="40"/>
              <w:ind w:right="110"/>
              <w:jc w:val="right"/>
              <w:rPr>
                <w:rFonts w:ascii="Times New Roman" w:hAnsi="Times New Roman"/>
                <w:sz w:val="22"/>
              </w:rPr>
            </w:pPr>
            <w:r w:rsidRPr="00D22FB7">
              <w:rPr>
                <w:rFonts w:ascii="Times New Roman" w:hAnsi="Times New Roman"/>
                <w:sz w:val="22"/>
              </w:rPr>
              <w:t>třikrát (3)</w:t>
            </w:r>
          </w:p>
        </w:tc>
      </w:tr>
      <w:tr w:rsidR="00D87D61" w:rsidRPr="00D22FB7" w:rsidTr="006505AD">
        <w:tc>
          <w:tcPr>
            <w:tcW w:w="6800" w:type="dxa"/>
          </w:tcPr>
          <w:p w:rsidR="00D87D61" w:rsidRPr="00D22FB7" w:rsidRDefault="00D87D61" w:rsidP="006505AD">
            <w:pPr>
              <w:pStyle w:val="Bezmezer"/>
              <w:numPr>
                <w:ilvl w:val="0"/>
                <w:numId w:val="0"/>
              </w:numPr>
              <w:spacing w:before="40" w:after="40"/>
              <w:rPr>
                <w:rFonts w:ascii="Times New Roman" w:hAnsi="Times New Roman"/>
                <w:sz w:val="22"/>
              </w:rPr>
            </w:pPr>
            <w:r w:rsidRPr="00D22FB7">
              <w:rPr>
                <w:rFonts w:ascii="Times New Roman" w:hAnsi="Times New Roman"/>
                <w:sz w:val="22"/>
              </w:rPr>
              <w:t>Zastupování v stavebním řízení - originál platného stavebního povolení k realizaci Stavby s doložkou nabytí právní moci</w:t>
            </w:r>
          </w:p>
        </w:tc>
        <w:tc>
          <w:tcPr>
            <w:tcW w:w="2061" w:type="dxa"/>
            <w:vAlign w:val="center"/>
          </w:tcPr>
          <w:p w:rsidR="00D87D61" w:rsidRPr="00D22FB7" w:rsidRDefault="00D87D61" w:rsidP="006505AD">
            <w:pPr>
              <w:pStyle w:val="Bezmezer"/>
              <w:numPr>
                <w:ilvl w:val="0"/>
                <w:numId w:val="0"/>
              </w:numPr>
              <w:spacing w:before="40" w:after="40"/>
              <w:ind w:right="110"/>
              <w:jc w:val="right"/>
              <w:rPr>
                <w:rFonts w:ascii="Times New Roman" w:hAnsi="Times New Roman"/>
                <w:sz w:val="22"/>
              </w:rPr>
            </w:pPr>
            <w:r w:rsidRPr="00D22FB7">
              <w:rPr>
                <w:rFonts w:ascii="Times New Roman" w:hAnsi="Times New Roman"/>
                <w:sz w:val="22"/>
              </w:rPr>
              <w:t>jedenkrát (1)</w:t>
            </w:r>
          </w:p>
        </w:tc>
      </w:tr>
      <w:bookmarkEnd w:id="17"/>
    </w:tbl>
    <w:p w:rsidR="00D87D61" w:rsidRPr="00276C60" w:rsidRDefault="00D87D61" w:rsidP="00D87D61">
      <w:pPr>
        <w:pStyle w:val="lneksmlouvy"/>
        <w:numPr>
          <w:ilvl w:val="0"/>
          <w:numId w:val="0"/>
        </w:numPr>
        <w:ind w:left="680"/>
        <w:rPr>
          <w:rFonts w:ascii="Times New Roman" w:hAnsi="Times New Roman"/>
          <w:szCs w:val="20"/>
        </w:rPr>
      </w:pPr>
    </w:p>
    <w:p w:rsidR="00D87D61" w:rsidRPr="00276C60" w:rsidRDefault="00D87D61" w:rsidP="00D87D61">
      <w:pPr>
        <w:pStyle w:val="lneksmlouvy"/>
        <w:tabs>
          <w:tab w:val="clear" w:pos="360"/>
          <w:tab w:val="num" w:pos="680"/>
        </w:tabs>
        <w:ind w:left="680" w:hanging="680"/>
        <w:rPr>
          <w:rFonts w:ascii="Times New Roman" w:hAnsi="Times New Roman"/>
          <w:szCs w:val="20"/>
        </w:rPr>
      </w:pPr>
      <w:r w:rsidRPr="00276C60">
        <w:rPr>
          <w:rFonts w:ascii="Times New Roman" w:hAnsi="Times New Roman"/>
          <w:szCs w:val="20"/>
        </w:rPr>
        <w:t xml:space="preserve">Současné předá </w:t>
      </w:r>
      <w:r>
        <w:rPr>
          <w:rFonts w:ascii="Times New Roman" w:hAnsi="Times New Roman"/>
          <w:szCs w:val="20"/>
        </w:rPr>
        <w:t>Dodavat</w:t>
      </w:r>
      <w:r w:rsidRPr="00276C60">
        <w:rPr>
          <w:rFonts w:ascii="Times New Roman" w:hAnsi="Times New Roman"/>
          <w:szCs w:val="20"/>
        </w:rPr>
        <w:t xml:space="preserve">el Objednateli na CD či DVD uvedenou dokumentaci v elektronické podobě ve formátech dle </w:t>
      </w:r>
      <w:r>
        <w:rPr>
          <w:rFonts w:ascii="Times New Roman" w:hAnsi="Times New Roman"/>
          <w:szCs w:val="20"/>
        </w:rPr>
        <w:t>odst. 2.2</w:t>
      </w:r>
      <w:r w:rsidRPr="00276C60">
        <w:rPr>
          <w:rFonts w:ascii="Times New Roman" w:hAnsi="Times New Roman"/>
          <w:szCs w:val="20"/>
        </w:rPr>
        <w:t xml:space="preserve"> této Smlouvy.  </w:t>
      </w:r>
    </w:p>
    <w:p w:rsidR="0057513E" w:rsidRPr="00477C65" w:rsidRDefault="00D87D61" w:rsidP="00477C65">
      <w:pPr>
        <w:pStyle w:val="lneksmlouvy"/>
        <w:tabs>
          <w:tab w:val="clear" w:pos="360"/>
          <w:tab w:val="num" w:pos="680"/>
        </w:tabs>
        <w:ind w:left="680" w:hanging="680"/>
        <w:rPr>
          <w:rFonts w:ascii="Times New Roman" w:hAnsi="Times New Roman"/>
          <w:szCs w:val="20"/>
        </w:rPr>
      </w:pPr>
      <w:bookmarkStart w:id="18" w:name="_Ref423388395"/>
      <w:r w:rsidRPr="00276C60">
        <w:rPr>
          <w:rFonts w:ascii="Times New Roman" w:hAnsi="Times New Roman"/>
          <w:szCs w:val="20"/>
        </w:rPr>
        <w:t xml:space="preserve">O průběhu přejímacího řízení pořídí Objednatel a </w:t>
      </w:r>
      <w:r>
        <w:rPr>
          <w:rFonts w:ascii="Times New Roman" w:hAnsi="Times New Roman"/>
          <w:szCs w:val="20"/>
        </w:rPr>
        <w:t>Dodavat</w:t>
      </w:r>
      <w:r w:rsidRPr="00276C60">
        <w:rPr>
          <w:rFonts w:ascii="Times New Roman" w:hAnsi="Times New Roman"/>
          <w:szCs w:val="20"/>
        </w:rPr>
        <w:t xml:space="preserve">el protokol. </w:t>
      </w:r>
      <w:bookmarkEnd w:id="12"/>
      <w:bookmarkEnd w:id="18"/>
    </w:p>
    <w:p w:rsidR="00D87D61" w:rsidRPr="00C9383D" w:rsidRDefault="00D87D61" w:rsidP="00C9383D">
      <w:pPr>
        <w:pStyle w:val="lneksmlouvynadpis"/>
        <w:shd w:val="clear" w:color="auto" w:fill="DEEAF6" w:themeFill="accent1" w:themeFillTint="33"/>
        <w:tabs>
          <w:tab w:val="clear" w:pos="360"/>
          <w:tab w:val="num" w:pos="680"/>
        </w:tabs>
        <w:ind w:left="680" w:hanging="680"/>
        <w:jc w:val="center"/>
        <w:rPr>
          <w:rFonts w:ascii="Times New Roman" w:hAnsi="Times New Roman" w:cs="Times New Roman"/>
        </w:rPr>
      </w:pPr>
      <w:r w:rsidRPr="002D6505">
        <w:rPr>
          <w:rFonts w:ascii="Times New Roman" w:hAnsi="Times New Roman" w:cs="Times New Roman"/>
        </w:rPr>
        <w:t>PLATEBNÍ PODMÍNKY</w:t>
      </w:r>
    </w:p>
    <w:p w:rsidR="00D87D61" w:rsidRPr="002D6505" w:rsidRDefault="00D87D61" w:rsidP="00D87D61">
      <w:pPr>
        <w:pStyle w:val="lneksmlouvy"/>
        <w:tabs>
          <w:tab w:val="clear" w:pos="360"/>
          <w:tab w:val="num" w:pos="680"/>
        </w:tabs>
        <w:ind w:left="680" w:hanging="680"/>
        <w:rPr>
          <w:rFonts w:ascii="Times New Roman" w:hAnsi="Times New Roman" w:cs="Times New Roman"/>
          <w:sz w:val="20"/>
          <w:szCs w:val="20"/>
        </w:rPr>
      </w:pPr>
      <w:r w:rsidRPr="002D6505">
        <w:rPr>
          <w:rFonts w:ascii="Times New Roman" w:hAnsi="Times New Roman" w:cs="Times New Roman"/>
        </w:rPr>
        <w:lastRenderedPageBreak/>
        <w:t xml:space="preserve">Objednatel uhradí cenu za Dílo dle cenové tabulky v čl. </w:t>
      </w:r>
      <w:r w:rsidRPr="002D6505">
        <w:rPr>
          <w:rFonts w:ascii="Times New Roman" w:hAnsi="Times New Roman" w:cs="Times New Roman"/>
        </w:rPr>
        <w:fldChar w:fldCharType="begin"/>
      </w:r>
      <w:r w:rsidRPr="002D6505">
        <w:rPr>
          <w:rFonts w:ascii="Times New Roman" w:hAnsi="Times New Roman" w:cs="Times New Roman"/>
        </w:rPr>
        <w:instrText xml:space="preserve"> REF _Ref423387404 \r \h  \* MERGEFORMAT </w:instrText>
      </w:r>
      <w:r w:rsidRPr="002D6505">
        <w:rPr>
          <w:rFonts w:ascii="Times New Roman" w:hAnsi="Times New Roman" w:cs="Times New Roman"/>
        </w:rPr>
      </w:r>
      <w:r w:rsidRPr="002D6505">
        <w:rPr>
          <w:rFonts w:ascii="Times New Roman" w:hAnsi="Times New Roman" w:cs="Times New Roman"/>
        </w:rPr>
        <w:fldChar w:fldCharType="separate"/>
      </w:r>
      <w:r w:rsidR="00404DC7">
        <w:rPr>
          <w:rFonts w:ascii="Times New Roman" w:hAnsi="Times New Roman" w:cs="Times New Roman"/>
        </w:rPr>
        <w:t>3</w:t>
      </w:r>
      <w:r w:rsidRPr="002D6505">
        <w:rPr>
          <w:rFonts w:ascii="Times New Roman" w:hAnsi="Times New Roman" w:cs="Times New Roman"/>
        </w:rPr>
        <w:fldChar w:fldCharType="end"/>
      </w:r>
      <w:r w:rsidRPr="002D6505">
        <w:rPr>
          <w:rFonts w:ascii="Times New Roman" w:hAnsi="Times New Roman" w:cs="Times New Roman"/>
        </w:rPr>
        <w:t xml:space="preserve"> Smlouvy v poměru stanoveném v čl. </w:t>
      </w:r>
      <w:r w:rsidRPr="002D6505">
        <w:rPr>
          <w:rFonts w:ascii="Times New Roman" w:hAnsi="Times New Roman" w:cs="Times New Roman"/>
        </w:rPr>
        <w:fldChar w:fldCharType="begin"/>
      </w:r>
      <w:r w:rsidRPr="002D6505">
        <w:rPr>
          <w:rFonts w:ascii="Times New Roman" w:hAnsi="Times New Roman" w:cs="Times New Roman"/>
        </w:rPr>
        <w:instrText xml:space="preserve"> REF _Ref423387404 \r \h  \* MERGEFORMAT </w:instrText>
      </w:r>
      <w:r w:rsidRPr="002D6505">
        <w:rPr>
          <w:rFonts w:ascii="Times New Roman" w:hAnsi="Times New Roman" w:cs="Times New Roman"/>
        </w:rPr>
      </w:r>
      <w:r w:rsidRPr="002D6505">
        <w:rPr>
          <w:rFonts w:ascii="Times New Roman" w:hAnsi="Times New Roman" w:cs="Times New Roman"/>
        </w:rPr>
        <w:fldChar w:fldCharType="separate"/>
      </w:r>
      <w:r w:rsidR="00404DC7">
        <w:rPr>
          <w:rFonts w:ascii="Times New Roman" w:hAnsi="Times New Roman" w:cs="Times New Roman"/>
        </w:rPr>
        <w:t>3</w:t>
      </w:r>
      <w:r w:rsidRPr="002D6505">
        <w:rPr>
          <w:rFonts w:ascii="Times New Roman" w:hAnsi="Times New Roman" w:cs="Times New Roman"/>
        </w:rPr>
        <w:fldChar w:fldCharType="end"/>
      </w:r>
      <w:r w:rsidRPr="002D6505">
        <w:rPr>
          <w:rFonts w:ascii="Times New Roman" w:hAnsi="Times New Roman" w:cs="Times New Roman"/>
        </w:rPr>
        <w:t xml:space="preserve"> této Smlouvy. Objednatel nebude poskytovat na provedení Díla zálohy.</w:t>
      </w:r>
    </w:p>
    <w:p w:rsidR="00D87D61" w:rsidRPr="0057513E" w:rsidRDefault="00D87D61" w:rsidP="00D87D61">
      <w:pPr>
        <w:pStyle w:val="lneksmlouvy"/>
        <w:tabs>
          <w:tab w:val="clear" w:pos="360"/>
          <w:tab w:val="num" w:pos="680"/>
        </w:tabs>
        <w:ind w:left="680" w:hanging="680"/>
        <w:rPr>
          <w:rFonts w:ascii="Times New Roman" w:hAnsi="Times New Roman" w:cs="Times New Roman"/>
        </w:rPr>
      </w:pPr>
      <w:bookmarkStart w:id="19" w:name="_Ref423015603"/>
      <w:r w:rsidRPr="0057513E">
        <w:rPr>
          <w:rFonts w:ascii="Times New Roman" w:hAnsi="Times New Roman" w:cs="Times New Roman"/>
        </w:rPr>
        <w:t>Fakturace Díla bude uskutečněna na základě dílčích faktur za jednotlivé části Díla.</w:t>
      </w:r>
      <w:bookmarkEnd w:id="19"/>
      <w:r w:rsidR="00212552" w:rsidRPr="0057513E">
        <w:rPr>
          <w:rFonts w:ascii="Times New Roman" w:hAnsi="Times New Roman" w:cs="Times New Roman"/>
        </w:rPr>
        <w:t xml:space="preserve"> </w:t>
      </w:r>
    </w:p>
    <w:p w:rsidR="00D87D61" w:rsidRPr="002D6505" w:rsidRDefault="00D87D61" w:rsidP="00D87D61">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 xml:space="preserve">Každá faktura musí splňovat náležitosti daňového dokladu dle platných obecně závazných předpisů a bude obsahovat název akce </w:t>
      </w:r>
      <w:r w:rsidRPr="006B1621">
        <w:rPr>
          <w:rFonts w:ascii="Times New Roman" w:hAnsi="Times New Roman" w:cs="Times New Roman"/>
        </w:rPr>
        <w:t>„</w:t>
      </w:r>
      <w:r w:rsidR="00CA0824">
        <w:rPr>
          <w:rFonts w:ascii="Times New Roman" w:hAnsi="Times New Roman" w:cs="Times New Roman"/>
        </w:rPr>
        <w:t xml:space="preserve">Projektová dokumentace </w:t>
      </w:r>
      <w:r w:rsidR="00085F2C">
        <w:rPr>
          <w:rFonts w:ascii="Times New Roman" w:hAnsi="Times New Roman" w:cs="Times New Roman"/>
        </w:rPr>
        <w:t>pro modernizaci centrální uhelné kotelny na plynovou 2020</w:t>
      </w:r>
      <w:r w:rsidRPr="006B1621">
        <w:rPr>
          <w:rFonts w:ascii="Times New Roman" w:hAnsi="Times New Roman" w:cs="Times New Roman"/>
        </w:rPr>
        <w:t>“.</w:t>
      </w:r>
      <w:r w:rsidRPr="006B1621">
        <w:rPr>
          <w:rFonts w:ascii="Times New Roman" w:hAnsi="Times New Roman" w:cs="Times New Roman"/>
          <w:color w:val="FF0000"/>
        </w:rPr>
        <w:t xml:space="preserve"> </w:t>
      </w:r>
      <w:r w:rsidRPr="002D6505">
        <w:rPr>
          <w:rFonts w:ascii="Times New Roman" w:hAnsi="Times New Roman" w:cs="Times New Roman"/>
          <w:color w:val="FF0000"/>
        </w:rPr>
        <w:t xml:space="preserve"> </w:t>
      </w:r>
    </w:p>
    <w:p w:rsidR="00D87D61" w:rsidRPr="002D6505" w:rsidRDefault="00D87D61" w:rsidP="00D87D61">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 xml:space="preserve">Doručovat faktury bude </w:t>
      </w:r>
      <w:r>
        <w:rPr>
          <w:rFonts w:ascii="Times New Roman" w:hAnsi="Times New Roman" w:cs="Times New Roman"/>
        </w:rPr>
        <w:t>Dodavat</w:t>
      </w:r>
      <w:r w:rsidRPr="002D6505">
        <w:rPr>
          <w:rFonts w:ascii="Times New Roman" w:hAnsi="Times New Roman" w:cs="Times New Roman"/>
        </w:rPr>
        <w:t>el na adresu sídla Objednatele, nedohod</w:t>
      </w:r>
      <w:r w:rsidR="00C9383D">
        <w:rPr>
          <w:rFonts w:ascii="Times New Roman" w:hAnsi="Times New Roman" w:cs="Times New Roman"/>
        </w:rPr>
        <w:t>n</w:t>
      </w:r>
      <w:r w:rsidRPr="002D6505">
        <w:rPr>
          <w:rFonts w:ascii="Times New Roman" w:hAnsi="Times New Roman" w:cs="Times New Roman"/>
        </w:rPr>
        <w:t>ou-li se Smluvní strany jinak.</w:t>
      </w:r>
    </w:p>
    <w:p w:rsidR="00D87D61" w:rsidRPr="002D6505" w:rsidRDefault="00D87D61" w:rsidP="00D87D61">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 xml:space="preserve">Splatnost faktur se sjednává na </w:t>
      </w:r>
      <w:r w:rsidR="00CA0824">
        <w:rPr>
          <w:rFonts w:ascii="Times New Roman" w:hAnsi="Times New Roman" w:cs="Times New Roman"/>
        </w:rPr>
        <w:t>čtrnáct</w:t>
      </w:r>
      <w:r w:rsidRPr="002D6505">
        <w:rPr>
          <w:rFonts w:ascii="Times New Roman" w:hAnsi="Times New Roman" w:cs="Times New Roman"/>
        </w:rPr>
        <w:t xml:space="preserve"> (</w:t>
      </w:r>
      <w:r w:rsidR="00CA0824">
        <w:rPr>
          <w:rFonts w:ascii="Times New Roman" w:hAnsi="Times New Roman" w:cs="Times New Roman"/>
        </w:rPr>
        <w:t>14</w:t>
      </w:r>
      <w:r w:rsidRPr="002D6505">
        <w:rPr>
          <w:rFonts w:ascii="Times New Roman" w:hAnsi="Times New Roman" w:cs="Times New Roman"/>
        </w:rPr>
        <w:t xml:space="preserve">) dnů od jejich doručení Objednateli. Za okamžik uhrazení faktury se považuje datum, kdy byla předmětná částka odepsána z účtu Objednatele. Při nedodržení této splatnosti je </w:t>
      </w:r>
      <w:r>
        <w:rPr>
          <w:rFonts w:ascii="Times New Roman" w:hAnsi="Times New Roman" w:cs="Times New Roman"/>
        </w:rPr>
        <w:t>Dodavat</w:t>
      </w:r>
      <w:r w:rsidRPr="002D6505">
        <w:rPr>
          <w:rFonts w:ascii="Times New Roman" w:hAnsi="Times New Roman" w:cs="Times New Roman"/>
        </w:rPr>
        <w:t>el oprávněn vyúčtovat Objednateli úrok z prodlení ve výši 0,05 % z fakturované částky za každý den prodlení.</w:t>
      </w:r>
    </w:p>
    <w:p w:rsidR="00D87D61" w:rsidRPr="002D6505" w:rsidRDefault="00D87D61" w:rsidP="00D87D61">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 xml:space="preserve">Faktury budou vystavené v souladu s platebními podmínkami a budou splňovat všechny náležitosti daňových dokladů. Pokud faktura nebude vystavena v souladu s platebními podmínkami nebo nebude splňovat požadované náležitostí, je Objednatel oprávněn fakturu </w:t>
      </w:r>
      <w:r>
        <w:rPr>
          <w:rFonts w:ascii="Times New Roman" w:hAnsi="Times New Roman" w:cs="Times New Roman"/>
        </w:rPr>
        <w:t>Dodavat</w:t>
      </w:r>
      <w:r w:rsidRPr="002D6505">
        <w:rPr>
          <w:rFonts w:ascii="Times New Roman" w:hAnsi="Times New Roman" w:cs="Times New Roman"/>
        </w:rPr>
        <w:t>eli Díla vrátit; vrácením pozbývá faktura splatnosti.</w:t>
      </w:r>
    </w:p>
    <w:p w:rsidR="00D87D61" w:rsidRDefault="00D87D61" w:rsidP="00D87D61">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 xml:space="preserve">Objednatel je oprávněn pozastavit úhradu kterékoliv platby ve prospěch </w:t>
      </w:r>
      <w:r>
        <w:rPr>
          <w:rFonts w:ascii="Times New Roman" w:hAnsi="Times New Roman" w:cs="Times New Roman"/>
        </w:rPr>
        <w:t>Dodavat</w:t>
      </w:r>
      <w:r w:rsidRPr="002D6505">
        <w:rPr>
          <w:rFonts w:ascii="Times New Roman" w:hAnsi="Times New Roman" w:cs="Times New Roman"/>
        </w:rPr>
        <w:t xml:space="preserve">ele, pokud je </w:t>
      </w:r>
      <w:r>
        <w:rPr>
          <w:rFonts w:ascii="Times New Roman" w:hAnsi="Times New Roman" w:cs="Times New Roman"/>
        </w:rPr>
        <w:t>Dodavat</w:t>
      </w:r>
      <w:r w:rsidRPr="002D6505">
        <w:rPr>
          <w:rFonts w:ascii="Times New Roman" w:hAnsi="Times New Roman" w:cs="Times New Roman"/>
        </w:rPr>
        <w:t>el v prodlení s plněním jakéhokoliv dluhu (v dřívější terminologii závazku) vůči Objednateli podle této Smlouvy.</w:t>
      </w:r>
    </w:p>
    <w:p w:rsidR="00F45A25" w:rsidRPr="002D6505" w:rsidRDefault="00F45A25" w:rsidP="00F45A25">
      <w:pPr>
        <w:pStyle w:val="lneksmlouvynadpis"/>
        <w:shd w:val="clear" w:color="auto" w:fill="DEEAF6" w:themeFill="accent1" w:themeFillTint="33"/>
        <w:tabs>
          <w:tab w:val="clear" w:pos="360"/>
          <w:tab w:val="num" w:pos="680"/>
        </w:tabs>
        <w:ind w:left="680" w:hanging="680"/>
        <w:jc w:val="center"/>
        <w:rPr>
          <w:rFonts w:ascii="Times New Roman" w:hAnsi="Times New Roman" w:cs="Times New Roman"/>
        </w:rPr>
      </w:pPr>
      <w:r>
        <w:rPr>
          <w:rFonts w:ascii="Times New Roman" w:hAnsi="Times New Roman" w:cs="Times New Roman"/>
        </w:rPr>
        <w:t>vlastnické právo, nebezpečí škody na díle, autorská práva</w:t>
      </w:r>
    </w:p>
    <w:p w:rsidR="003F4CFC" w:rsidRPr="002D6505" w:rsidRDefault="003F4CFC" w:rsidP="003F4CFC">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 xml:space="preserve">Vlastníkem Díla je po celou dobu zhotovování </w:t>
      </w:r>
      <w:r>
        <w:rPr>
          <w:rFonts w:ascii="Times New Roman" w:hAnsi="Times New Roman" w:cs="Times New Roman"/>
        </w:rPr>
        <w:t>Dodavat</w:t>
      </w:r>
      <w:r w:rsidRPr="002D6505">
        <w:rPr>
          <w:rFonts w:ascii="Times New Roman" w:hAnsi="Times New Roman" w:cs="Times New Roman"/>
        </w:rPr>
        <w:t>el.</w:t>
      </w:r>
    </w:p>
    <w:p w:rsidR="003F4CFC" w:rsidRPr="002D6505" w:rsidRDefault="003F4CFC" w:rsidP="003F4CFC">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Dodavat</w:t>
      </w:r>
      <w:r w:rsidRPr="002D6505">
        <w:rPr>
          <w:rFonts w:ascii="Times New Roman" w:hAnsi="Times New Roman" w:cs="Times New Roman"/>
        </w:rPr>
        <w:t xml:space="preserve">el nese nebezpečí škody nebo zničení Díla až do okamžiku, kdy Objednateli vznikne povinnost Dílo převzít (bez ohledu na skutečnost, zda dílo převezme), ledaže by ke škodě došlo i jinak. </w:t>
      </w:r>
    </w:p>
    <w:p w:rsidR="003F4CFC" w:rsidRPr="002D6505" w:rsidRDefault="003F4CFC" w:rsidP="003F4CFC">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Objednatel nabyde vlastnické právo k Dílu či jeho části okamžikem jeho provedení.</w:t>
      </w:r>
    </w:p>
    <w:p w:rsidR="003F4CFC" w:rsidRDefault="003F4CFC" w:rsidP="003F4CFC">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 xml:space="preserve">Provedením Díla (respektive jednotlivých jeho částí) poskytuje </w:t>
      </w:r>
      <w:r>
        <w:rPr>
          <w:rFonts w:ascii="Times New Roman" w:hAnsi="Times New Roman" w:cs="Times New Roman"/>
        </w:rPr>
        <w:t>Dodavat</w:t>
      </w:r>
      <w:r w:rsidRPr="002D6505">
        <w:rPr>
          <w:rFonts w:ascii="Times New Roman" w:hAnsi="Times New Roman" w:cs="Times New Roman"/>
        </w:rPr>
        <w:t xml:space="preserve">el Objednateli časově neomezenou výhradní licenci k užití Díla, resp. všech jeho částí dle </w:t>
      </w:r>
      <w:r>
        <w:rPr>
          <w:rFonts w:ascii="Times New Roman" w:hAnsi="Times New Roman" w:cs="Times New Roman"/>
        </w:rPr>
        <w:t>odst. 2.1</w:t>
      </w:r>
      <w:r w:rsidRPr="002D6505">
        <w:rPr>
          <w:rFonts w:ascii="Times New Roman" w:hAnsi="Times New Roman" w:cs="Times New Roman"/>
        </w:rPr>
        <w:t xml:space="preserve"> Smlouvy všemi způsoby, které zákon stanoví a umožňuje, včetně možného přepracování Díla jinou osobou. Cena licence je zahrnuta v ceně Díla, respektive jeho jednotlivých částí, na které se poskytnutí licence v konkrétním případě vztahuje. Dojde-li k zániku závazku z této Smlouvy před provedením Díla či jeho části, poskytuje </w:t>
      </w:r>
      <w:r>
        <w:rPr>
          <w:rFonts w:ascii="Times New Roman" w:hAnsi="Times New Roman" w:cs="Times New Roman"/>
        </w:rPr>
        <w:t>Dodavat</w:t>
      </w:r>
      <w:r w:rsidRPr="002D6505">
        <w:rPr>
          <w:rFonts w:ascii="Times New Roman" w:hAnsi="Times New Roman" w:cs="Times New Roman"/>
        </w:rPr>
        <w:t>el Objednateli licenci v rozsahu uvedeném v tomto odstavci tohoto článku okamžikem, kdy mu vznikne povinnost nedokončené Dílo či jeho nedokončenou část Objednateli předat.</w:t>
      </w:r>
    </w:p>
    <w:p w:rsidR="003F4CFC" w:rsidRPr="000C2FBA" w:rsidRDefault="003F4CFC" w:rsidP="003F4CFC">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Dodavat</w:t>
      </w:r>
      <w:r w:rsidRPr="000C2FBA">
        <w:rPr>
          <w:rFonts w:ascii="Times New Roman" w:hAnsi="Times New Roman" w:cs="Times New Roman"/>
        </w:rPr>
        <w:t xml:space="preserve">el tímto poskytuje Objednateli svůj neodvolatelný a bezpodmínečný souhlas a výhradní licenci k užití projektové dokumentace pro provádění stavby (tj. projektové dokumentace v rozsahu obsahu díla) a poskytuje Objednateli oprávnění k výkonu práva jakkoliv v maximální míře dovolené právními předpisy, avšak s teritoriálním omezením na katastrálním území realizace díla, užívat projektovou dokumentaci k výstavbě díla podle této projektové dokumentace a k pořizování kopií a rozmnoženin projektové dokumentace, avšak až po vyrovnání všech závazků mezi oběma stranami. </w:t>
      </w:r>
    </w:p>
    <w:p w:rsidR="008B63C3" w:rsidRDefault="003F4CFC" w:rsidP="00C2196B">
      <w:pPr>
        <w:pStyle w:val="lneksmlouvy"/>
        <w:tabs>
          <w:tab w:val="clear" w:pos="360"/>
          <w:tab w:val="num" w:pos="680"/>
        </w:tabs>
        <w:ind w:left="680" w:hanging="680"/>
        <w:rPr>
          <w:rFonts w:ascii="Times New Roman" w:hAnsi="Times New Roman" w:cs="Times New Roman"/>
        </w:rPr>
      </w:pPr>
      <w:r w:rsidRPr="000C2FBA">
        <w:rPr>
          <w:rFonts w:ascii="Times New Roman" w:hAnsi="Times New Roman" w:cs="Times New Roman"/>
        </w:rPr>
        <w:lastRenderedPageBreak/>
        <w:t xml:space="preserve">Objednatel je jakožto nabyvatel licence oprávněn poskytnout v rozsahu poskytnuté licence podlicenci třetí osobě či převést práva z poskytnuté licence na třetí osobu, s čímž </w:t>
      </w:r>
      <w:r>
        <w:rPr>
          <w:rFonts w:ascii="Times New Roman" w:hAnsi="Times New Roman" w:cs="Times New Roman"/>
        </w:rPr>
        <w:t>Dodavat</w:t>
      </w:r>
      <w:r w:rsidRPr="000C2FBA">
        <w:rPr>
          <w:rFonts w:ascii="Times New Roman" w:hAnsi="Times New Roman" w:cs="Times New Roman"/>
        </w:rPr>
        <w:t xml:space="preserve">el jakožto poskytovatel licence tímto vyslovuje svůj souhlas. Licence bude poskytnuta na dobu trvání majetkových práv </w:t>
      </w:r>
      <w:r>
        <w:rPr>
          <w:rFonts w:ascii="Times New Roman" w:hAnsi="Times New Roman" w:cs="Times New Roman"/>
        </w:rPr>
        <w:t>Dodavat</w:t>
      </w:r>
      <w:r w:rsidRPr="000C2FBA">
        <w:rPr>
          <w:rFonts w:ascii="Times New Roman" w:hAnsi="Times New Roman" w:cs="Times New Roman"/>
        </w:rPr>
        <w:t>ele, resp. autora ve smyslu ustanovení § 27 odst. 1 zák. č. 121/2000 Sb., autorský zákon, v platném znění.</w:t>
      </w:r>
    </w:p>
    <w:p w:rsidR="00127BB5" w:rsidRPr="00C2196B" w:rsidRDefault="00127BB5" w:rsidP="00127BB5">
      <w:pPr>
        <w:pStyle w:val="lneksmlouvy"/>
        <w:numPr>
          <w:ilvl w:val="0"/>
          <w:numId w:val="0"/>
        </w:numPr>
        <w:ind w:left="680"/>
        <w:rPr>
          <w:rFonts w:ascii="Times New Roman" w:hAnsi="Times New Roman" w:cs="Times New Roman"/>
        </w:rPr>
      </w:pPr>
    </w:p>
    <w:p w:rsidR="004E7E57" w:rsidRPr="003F4CFC" w:rsidRDefault="004E7E57" w:rsidP="003F4CFC">
      <w:pPr>
        <w:pStyle w:val="lneksmlouvynadpis"/>
        <w:shd w:val="clear" w:color="auto" w:fill="DEEAF6" w:themeFill="accent1" w:themeFillTint="33"/>
        <w:tabs>
          <w:tab w:val="clear" w:pos="360"/>
          <w:tab w:val="num" w:pos="680"/>
        </w:tabs>
        <w:ind w:left="680" w:hanging="680"/>
        <w:jc w:val="center"/>
        <w:rPr>
          <w:rFonts w:ascii="Times New Roman" w:hAnsi="Times New Roman" w:cs="Times New Roman"/>
        </w:rPr>
      </w:pPr>
      <w:r>
        <w:rPr>
          <w:rFonts w:ascii="Times New Roman" w:hAnsi="Times New Roman" w:cs="Times New Roman"/>
        </w:rPr>
        <w:t>podmínky provedení díla</w:t>
      </w:r>
    </w:p>
    <w:p w:rsidR="004E7E57" w:rsidRDefault="004E7E57" w:rsidP="00B22090">
      <w:pPr>
        <w:pStyle w:val="lneksmlouvy"/>
        <w:tabs>
          <w:tab w:val="clear" w:pos="360"/>
          <w:tab w:val="num" w:pos="680"/>
        </w:tabs>
        <w:ind w:left="680" w:hanging="680"/>
        <w:rPr>
          <w:rFonts w:ascii="Times New Roman" w:hAnsi="Times New Roman" w:cs="Times New Roman"/>
        </w:rPr>
      </w:pPr>
      <w:r w:rsidRPr="00B22090">
        <w:rPr>
          <w:rFonts w:ascii="Times New Roman" w:hAnsi="Times New Roman" w:cs="Times New Roman"/>
        </w:rPr>
        <w:t xml:space="preserve">Objednatel předá Dodavateli podklady pro vypracování díla, které budou z jeho strany vyžádány.   Vypracování projektu dle smlouvy bude zajišťovat vedoucí projektant uvedený v nabídce Dodavatele, který může být vyměněn a nahrazen jen osobou disponující stejnou či vyšší kvalifikací, jež byla v nabídce vybraného uchazeče uvedena. Dodavatel je při provádění díla vázán smlouvou, podmínkami zavání veřejné zakázky a nabídkou Dodavatele. </w:t>
      </w:r>
    </w:p>
    <w:p w:rsidR="00B22090" w:rsidRDefault="00B22090" w:rsidP="00B22090">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 xml:space="preserve">Objednatel se zavazuje, že po dobu zpracování dokumentace stavby poskytne Dodavateli v nezbytném rozsahu nutnou součinnost. Objednatel umožní Dodavateli přístup do všech potřebných prostor areálu a umožní provedení měření apod. </w:t>
      </w:r>
    </w:p>
    <w:p w:rsidR="00B22090" w:rsidRDefault="00B22090" w:rsidP="00B22090">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 xml:space="preserve">Dodavatel podpisem této smlouvy potvrzuje, že se před podpisem této smlouvy seznámil se všemi podmínkami, které by mohly mít vliv na plnění, zejména se závazkem obstarat si oprávnění autora k výkonu práva užít jeho </w:t>
      </w:r>
      <w:r w:rsidR="009E1EB7">
        <w:rPr>
          <w:rFonts w:ascii="Times New Roman" w:hAnsi="Times New Roman" w:cs="Times New Roman"/>
        </w:rPr>
        <w:t xml:space="preserve">autorské dílo, příp. zásahu do něj, bude-li to nebytné; pro plnění této smlouvy. </w:t>
      </w:r>
    </w:p>
    <w:p w:rsidR="009E1EB7" w:rsidRDefault="009E1EB7" w:rsidP="00B22090">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 xml:space="preserve">Dodavatel se zavazuje do 5 dnů po obdržení každého (i nevyžádaného, avšak pro provádění díla významného) stanoviska nebo rozhodnutí předat takové rozhodnutí či stanovisko Objednateli. Totéž je povinen Objednatel vůči Dodavateli, pokud se nedohodnou jinak. </w:t>
      </w:r>
    </w:p>
    <w:p w:rsidR="009E1EB7" w:rsidRDefault="009E1EB7" w:rsidP="00B22090">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 xml:space="preserve">Dodavatel je povinen při plnění díla postupovat s odbornou péčí a bez zbytečného odkladu upozornit Objednatele na skryté překážky nebo na nevhodnost předaných věcí Objednatelem nebo nesprávnost Objednatelových pokynů při provádění díla. Dále je Dodavatel povinen opatřovat věci nebytné k provedení díla, příp. jeho částí v jednotlivých etapách.   </w:t>
      </w:r>
    </w:p>
    <w:p w:rsidR="009E1EB7" w:rsidRDefault="009E1EB7" w:rsidP="00B22090">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 xml:space="preserve">Objednatel je povinen Dodavatele informovat o všech změnách týkajících se předmětu díla, které mu budou známy a které mohou ovlivnit výsledek prací na díle, popř. částí díla. </w:t>
      </w:r>
    </w:p>
    <w:p w:rsidR="003F4CFC" w:rsidRPr="008B63C3" w:rsidRDefault="009E1EB7" w:rsidP="008B63C3">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 xml:space="preserve">Dodavatel je povinen (může nastat) dílo dokladovat v souladu s dotačními předpisy, § 2e) zákona č. 320/2001 Sb., o finanční kontrole ve znění pozdějších předpisů, a bude osobou povinnou spolupůsobit při výkonu finanční kontroly, a souvisejících pokynů. </w:t>
      </w:r>
    </w:p>
    <w:p w:rsidR="00D87D61" w:rsidRPr="002D6505" w:rsidRDefault="00A53A12" w:rsidP="00C9383D">
      <w:pPr>
        <w:pStyle w:val="lneksmlouvynadpis"/>
        <w:shd w:val="clear" w:color="auto" w:fill="DEEAF6" w:themeFill="accent1" w:themeFillTint="33"/>
        <w:tabs>
          <w:tab w:val="clear" w:pos="360"/>
          <w:tab w:val="num" w:pos="680"/>
        </w:tabs>
        <w:ind w:left="680" w:hanging="680"/>
        <w:jc w:val="center"/>
        <w:rPr>
          <w:rFonts w:ascii="Times New Roman" w:hAnsi="Times New Roman" w:cs="Times New Roman"/>
        </w:rPr>
      </w:pPr>
      <w:r>
        <w:rPr>
          <w:rFonts w:ascii="Times New Roman" w:hAnsi="Times New Roman" w:cs="Times New Roman"/>
        </w:rPr>
        <w:t>Záruka za jakost díla, odpovědnost</w:t>
      </w:r>
    </w:p>
    <w:p w:rsidR="00A53A12" w:rsidRDefault="00A53A12" w:rsidP="00D87D61">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 xml:space="preserve">Dodavatel poskytuje záruku za jakost díla v trvání 24 měsíců plynoucí ode dne protokolárního předání a převzetí poslední části díla, byly-li všechny části díla předány bez vad a nedodělků, nebo ode dne odstranění poslední vady a nedodělku, podle toho, co nastane později. </w:t>
      </w:r>
    </w:p>
    <w:p w:rsidR="00A53A12" w:rsidRDefault="00A53A12" w:rsidP="00D87D61">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 xml:space="preserve">U dokumentace pro zadání veřejné zakázky na generální dodávku stavby se za vadu považuje zejména nedostatečnost dokumentace z hlediska definování požadavků na generální dodávku formou požadavků na výkon a funkci, neúplnost či věcné nesprávnost popisu standardů stavby, neúplnost či nesprávná kvantifikace podrobných položek výkazu výměr zpracovaného na základě projektové dokumentace a chyby v rozpočtu. </w:t>
      </w:r>
    </w:p>
    <w:p w:rsidR="00A53A12" w:rsidRDefault="00A53A12" w:rsidP="00D87D61">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lastRenderedPageBreak/>
        <w:t xml:space="preserve">Dodavatel je povinen při provádění díla a jeho částí dodržovat obecně závazné právní předpisy, platné české normy, ujednání této smlouvy a jejích příloh, stanoviska a rozhodnutí orgánů veřejné správy (veřejnoprávních orgánů), zapracovat závazné podklady předané a vycházet z podkladů předaných mu Objednatelem. </w:t>
      </w:r>
    </w:p>
    <w:p w:rsidR="00A53A12" w:rsidRPr="00A53A12" w:rsidRDefault="00A53A12" w:rsidP="00A53A12">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 xml:space="preserve">Pro případ vady dokumentace má Objednatel právo požadovat a Dodavatel povinnost poskytnout bezplatné odstranění vady bez zbytečného odkladu, nejpozději do 10 dnů po obdržení písemné reklamace doručené Objednatelem.  </w:t>
      </w:r>
    </w:p>
    <w:p w:rsidR="00A53A12" w:rsidRPr="002D6505" w:rsidRDefault="00A53A12" w:rsidP="00A53A12">
      <w:pPr>
        <w:pStyle w:val="lneksmlouvynadpis"/>
        <w:shd w:val="clear" w:color="auto" w:fill="DEEAF6" w:themeFill="accent1" w:themeFillTint="33"/>
        <w:tabs>
          <w:tab w:val="clear" w:pos="360"/>
          <w:tab w:val="num" w:pos="680"/>
        </w:tabs>
        <w:ind w:left="680" w:hanging="680"/>
        <w:jc w:val="center"/>
        <w:rPr>
          <w:rFonts w:ascii="Times New Roman" w:hAnsi="Times New Roman" w:cs="Times New Roman"/>
        </w:rPr>
      </w:pPr>
      <w:r w:rsidRPr="002D6505">
        <w:rPr>
          <w:rFonts w:ascii="Times New Roman" w:hAnsi="Times New Roman" w:cs="Times New Roman"/>
        </w:rPr>
        <w:t>UKONČENÍ SMLOUVY</w:t>
      </w:r>
    </w:p>
    <w:p w:rsidR="00A53A12" w:rsidRPr="002D6505" w:rsidRDefault="00A53A12" w:rsidP="00A53A12">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Tato smlouva může být předčasně ukončena:</w:t>
      </w:r>
    </w:p>
    <w:p w:rsidR="00A53A12" w:rsidRPr="002D6505" w:rsidRDefault="00A53A12" w:rsidP="00A53A12">
      <w:pPr>
        <w:pStyle w:val="Odstavecseseznamem"/>
        <w:numPr>
          <w:ilvl w:val="0"/>
          <w:numId w:val="13"/>
        </w:numPr>
        <w:jc w:val="left"/>
        <w:rPr>
          <w:rFonts w:ascii="Times New Roman" w:hAnsi="Times New Roman" w:cs="Times New Roman"/>
          <w:sz w:val="22"/>
          <w:szCs w:val="22"/>
        </w:rPr>
      </w:pPr>
      <w:r w:rsidRPr="002D6505">
        <w:rPr>
          <w:rFonts w:ascii="Times New Roman" w:hAnsi="Times New Roman" w:cs="Times New Roman"/>
          <w:sz w:val="22"/>
          <w:szCs w:val="22"/>
        </w:rPr>
        <w:t>písemnou dohodou smluvních stran</w:t>
      </w:r>
    </w:p>
    <w:p w:rsidR="00A53A12" w:rsidRPr="002D6505" w:rsidRDefault="00A53A12" w:rsidP="00A53A12">
      <w:pPr>
        <w:pStyle w:val="Odstavecseseznamem"/>
        <w:numPr>
          <w:ilvl w:val="0"/>
          <w:numId w:val="13"/>
        </w:numPr>
        <w:jc w:val="left"/>
        <w:rPr>
          <w:rFonts w:ascii="Times New Roman" w:hAnsi="Times New Roman" w:cs="Times New Roman"/>
          <w:sz w:val="22"/>
          <w:szCs w:val="22"/>
        </w:rPr>
      </w:pPr>
      <w:r w:rsidRPr="002D6505">
        <w:rPr>
          <w:rFonts w:ascii="Times New Roman" w:hAnsi="Times New Roman" w:cs="Times New Roman"/>
          <w:sz w:val="22"/>
          <w:szCs w:val="22"/>
        </w:rPr>
        <w:t>písemnou výpovědí Objednatele, a to i bez udání důvodu</w:t>
      </w:r>
    </w:p>
    <w:p w:rsidR="008264A6" w:rsidRPr="008264A6" w:rsidRDefault="00A53A12" w:rsidP="008264A6">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 xml:space="preserve">Výpovědní lhůta dle </w:t>
      </w:r>
      <w:r>
        <w:rPr>
          <w:rFonts w:ascii="Times New Roman" w:hAnsi="Times New Roman" w:cs="Times New Roman"/>
        </w:rPr>
        <w:t>čl. 12.1 písm. b</w:t>
      </w:r>
      <w:r w:rsidRPr="002D6505">
        <w:rPr>
          <w:rFonts w:ascii="Times New Roman" w:hAnsi="Times New Roman" w:cs="Times New Roman"/>
        </w:rPr>
        <w:t xml:space="preserve">) činí 14 dní od doručení výpovědi </w:t>
      </w:r>
      <w:r>
        <w:rPr>
          <w:rFonts w:ascii="Times New Roman" w:hAnsi="Times New Roman" w:cs="Times New Roman"/>
        </w:rPr>
        <w:t>Dodavat</w:t>
      </w:r>
      <w:r w:rsidRPr="002D6505">
        <w:rPr>
          <w:rFonts w:ascii="Times New Roman" w:hAnsi="Times New Roman" w:cs="Times New Roman"/>
        </w:rPr>
        <w:t>eli.</w:t>
      </w:r>
    </w:p>
    <w:p w:rsidR="00D87D61" w:rsidRPr="00BD4210" w:rsidRDefault="00D87D61" w:rsidP="00C621D1">
      <w:pPr>
        <w:pStyle w:val="lneksmlouvynadpis"/>
        <w:shd w:val="clear" w:color="auto" w:fill="DEEAF6" w:themeFill="accent1" w:themeFillTint="33"/>
        <w:tabs>
          <w:tab w:val="clear" w:pos="360"/>
          <w:tab w:val="num" w:pos="680"/>
        </w:tabs>
        <w:ind w:left="680" w:hanging="680"/>
        <w:jc w:val="center"/>
        <w:rPr>
          <w:rFonts w:ascii="Times New Roman" w:hAnsi="Times New Roman" w:cs="Times New Roman"/>
        </w:rPr>
      </w:pPr>
      <w:r w:rsidRPr="002D6505">
        <w:rPr>
          <w:rFonts w:ascii="Times New Roman" w:hAnsi="Times New Roman" w:cs="Times New Roman"/>
        </w:rPr>
        <w:t>ZÁVĚREČNÁ USTANOVENÍ</w:t>
      </w:r>
    </w:p>
    <w:p w:rsidR="00D87D61" w:rsidRPr="002D6505" w:rsidRDefault="00D87D61" w:rsidP="00D87D61">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rsidR="00D87D61" w:rsidRPr="002D6505" w:rsidRDefault="00D87D61" w:rsidP="00D87D61">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V případech v touto Smlouvou výslovně neupravených se práva a povinnosti Smluvních stran řídí platnými právními předpisy České republiky, zejména občanským zákoníkem.</w:t>
      </w:r>
    </w:p>
    <w:p w:rsidR="00D87D61" w:rsidRPr="00C621D1" w:rsidRDefault="00D87D61" w:rsidP="00D87D61">
      <w:pPr>
        <w:pStyle w:val="lneksmlouvy"/>
        <w:tabs>
          <w:tab w:val="clear" w:pos="360"/>
          <w:tab w:val="num" w:pos="680"/>
        </w:tabs>
        <w:ind w:left="680" w:hanging="680"/>
        <w:rPr>
          <w:rFonts w:ascii="Times New Roman" w:hAnsi="Times New Roman" w:cs="Times New Roman"/>
        </w:rPr>
      </w:pPr>
      <w:r w:rsidRPr="00C621D1">
        <w:rPr>
          <w:rFonts w:ascii="Times New Roman" w:hAnsi="Times New Roman" w:cs="Times New Roman"/>
        </w:rPr>
        <w:t>Smluvní strany jsou povinny vyrozumět druhou Smluvní stranu bez zbytečného odkladu o skutečnostech, které by mohly mít vliv na obsah závazkového vztahu založeného Smlouvou.</w:t>
      </w:r>
    </w:p>
    <w:p w:rsidR="00D87D61" w:rsidRPr="00C621D1" w:rsidRDefault="00D87D61" w:rsidP="00D87D61">
      <w:pPr>
        <w:pStyle w:val="lneksmlouvy"/>
        <w:tabs>
          <w:tab w:val="clear" w:pos="360"/>
          <w:tab w:val="num" w:pos="680"/>
        </w:tabs>
        <w:ind w:left="680" w:hanging="680"/>
        <w:rPr>
          <w:rFonts w:ascii="Times New Roman" w:hAnsi="Times New Roman" w:cs="Times New Roman"/>
        </w:rPr>
      </w:pPr>
      <w:r w:rsidRPr="00C621D1">
        <w:rPr>
          <w:rFonts w:ascii="Times New Roman" w:hAnsi="Times New Roman" w:cs="Times New Roman"/>
        </w:rPr>
        <w:t>Jakákoliv ústní ujednání při provádění Díla, která nejsou písemně potvrzena oprávněnými zástupci všech Smluvních stran, jsou právně neúčinná. Vzájemná komunikace mezi Objednatelem a Dodavatelem není návrhem ani akceptací nové smlouvy, pokud není podepsána statutárními zástupci Smluvních stran.</w:t>
      </w:r>
    </w:p>
    <w:p w:rsidR="00D87D61" w:rsidRPr="00C621D1" w:rsidRDefault="00D87D61" w:rsidP="00D87D61">
      <w:pPr>
        <w:pStyle w:val="lneksmlouvy"/>
        <w:tabs>
          <w:tab w:val="clear" w:pos="360"/>
          <w:tab w:val="num" w:pos="680"/>
        </w:tabs>
        <w:ind w:left="680" w:hanging="680"/>
        <w:rPr>
          <w:rFonts w:ascii="Times New Roman" w:hAnsi="Times New Roman" w:cs="Times New Roman"/>
        </w:rPr>
      </w:pPr>
      <w:r w:rsidRPr="00C621D1">
        <w:rPr>
          <w:rFonts w:ascii="Times New Roman" w:hAnsi="Times New Roman" w:cs="Times New Roman"/>
        </w:rPr>
        <w:t>Veškeré případné spory vzniklé mezi Smluvními stranami na základě nebo v souvislosti s touto Smlouvou budou primárně řešeny dohodou Smluvních stran. V případě, že tyto spory nebudou v přiměřené době vyřešeny, budou k jejich projednání a rozhodnutí příslušné soudy České republiky.</w:t>
      </w:r>
    </w:p>
    <w:p w:rsidR="00D87D61" w:rsidRPr="002D6505" w:rsidRDefault="00D87D61" w:rsidP="00D87D61">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 xml:space="preserve">Smluvní strany souhlasí s uveřejněním této Smlouvy včetně jejích případných změn a dodatků a výše skutečně uhrazené ceny dle této Smlouvy na profilu Objednatele, dle </w:t>
      </w:r>
      <w:r w:rsidRPr="002D6505">
        <w:rPr>
          <w:rFonts w:ascii="Times New Roman" w:hAnsi="Times New Roman" w:cs="Times New Roman"/>
        </w:rPr>
        <w:br/>
        <w:t>§ 219 zákona o zadávání veřejných zakázek.</w:t>
      </w:r>
    </w:p>
    <w:p w:rsidR="00D87D61" w:rsidRPr="002D6505" w:rsidRDefault="00D87D61" w:rsidP="00D87D61">
      <w:pPr>
        <w:pStyle w:val="lneksmlouvy"/>
        <w:tabs>
          <w:tab w:val="clear" w:pos="360"/>
          <w:tab w:val="num" w:pos="680"/>
        </w:tabs>
        <w:ind w:left="680" w:hanging="680"/>
        <w:rPr>
          <w:rFonts w:ascii="Times New Roman" w:hAnsi="Times New Roman" w:cs="Times New Roman"/>
        </w:rPr>
      </w:pPr>
      <w:r w:rsidRPr="002D6505">
        <w:rPr>
          <w:rFonts w:ascii="Times New Roman" w:hAnsi="Times New Roman" w:cs="Times New Roman"/>
        </w:rPr>
        <w:t xml:space="preserve">Tato Smlouva může být měněna nebo doplňována pouze formou písemných vzestupně číslovaných dodatků podepsaných všemi Smluvními stranami. Ke změnám či doplnění neprovedeným písemnou formou se nepřihlíží. </w:t>
      </w:r>
    </w:p>
    <w:p w:rsidR="00D87D61" w:rsidRPr="00690CA7" w:rsidRDefault="00D87D61" w:rsidP="00D87D61">
      <w:pPr>
        <w:pStyle w:val="lneksmlouvy"/>
        <w:tabs>
          <w:tab w:val="clear" w:pos="360"/>
          <w:tab w:val="num" w:pos="680"/>
        </w:tabs>
        <w:ind w:left="680" w:hanging="680"/>
        <w:rPr>
          <w:rFonts w:ascii="Times New Roman" w:hAnsi="Times New Roman" w:cs="Times New Roman"/>
        </w:rPr>
      </w:pPr>
      <w:r w:rsidRPr="00690CA7">
        <w:rPr>
          <w:rFonts w:ascii="Times New Roman" w:hAnsi="Times New Roman" w:cs="Times New Roman"/>
        </w:rPr>
        <w:t>Tato smlouva nabývá platnosti dnem podpisu oběma smluvními stranami a účinnosti dnem jejího uveřejnění v registru smluv, které provede Objednatel.</w:t>
      </w:r>
    </w:p>
    <w:p w:rsidR="00D87D61" w:rsidRDefault="00D87D61" w:rsidP="00D87D61">
      <w:pPr>
        <w:pStyle w:val="lneksmlouvy"/>
        <w:tabs>
          <w:tab w:val="clear" w:pos="360"/>
          <w:tab w:val="num" w:pos="680"/>
        </w:tabs>
        <w:ind w:left="680" w:hanging="680"/>
        <w:rPr>
          <w:rFonts w:ascii="Times New Roman" w:hAnsi="Times New Roman" w:cs="Times New Roman"/>
        </w:rPr>
      </w:pPr>
      <w:r>
        <w:rPr>
          <w:rFonts w:ascii="Times New Roman" w:hAnsi="Times New Roman" w:cs="Times New Roman"/>
        </w:rPr>
        <w:t>Nedílnou s</w:t>
      </w:r>
      <w:r w:rsidRPr="002D6505">
        <w:rPr>
          <w:rFonts w:ascii="Times New Roman" w:hAnsi="Times New Roman" w:cs="Times New Roman"/>
        </w:rPr>
        <w:t xml:space="preserve">oučástí Smlouvy jsou </w:t>
      </w:r>
      <w:r>
        <w:rPr>
          <w:rFonts w:ascii="Times New Roman" w:hAnsi="Times New Roman" w:cs="Times New Roman"/>
        </w:rPr>
        <w:t xml:space="preserve">následující </w:t>
      </w:r>
      <w:r w:rsidRPr="002D6505">
        <w:rPr>
          <w:rFonts w:ascii="Times New Roman" w:hAnsi="Times New Roman" w:cs="Times New Roman"/>
        </w:rPr>
        <w:t>přílohy:</w:t>
      </w:r>
    </w:p>
    <w:p w:rsidR="00D87D61" w:rsidRPr="00D90430" w:rsidRDefault="00D87D61" w:rsidP="00D87D61">
      <w:pPr>
        <w:pStyle w:val="lneksmlouvy"/>
        <w:numPr>
          <w:ilvl w:val="0"/>
          <w:numId w:val="19"/>
        </w:numPr>
        <w:rPr>
          <w:rFonts w:ascii="Times New Roman" w:hAnsi="Times New Roman" w:cs="Times New Roman"/>
          <w:sz w:val="24"/>
        </w:rPr>
      </w:pPr>
      <w:r w:rsidRPr="00D90430">
        <w:rPr>
          <w:rFonts w:ascii="Times New Roman" w:hAnsi="Times New Roman"/>
          <w:color w:val="000000"/>
          <w:szCs w:val="20"/>
        </w:rPr>
        <w:lastRenderedPageBreak/>
        <w:t xml:space="preserve">Příloha č. </w:t>
      </w:r>
      <w:r w:rsidR="0051779B">
        <w:rPr>
          <w:rFonts w:ascii="Times New Roman" w:hAnsi="Times New Roman"/>
          <w:color w:val="000000"/>
          <w:szCs w:val="20"/>
        </w:rPr>
        <w:t>1</w:t>
      </w:r>
      <w:r w:rsidRPr="00D90430">
        <w:rPr>
          <w:rFonts w:ascii="Times New Roman" w:hAnsi="Times New Roman"/>
          <w:color w:val="000000"/>
          <w:szCs w:val="20"/>
        </w:rPr>
        <w:t xml:space="preserve">: Kopie nabídky </w:t>
      </w:r>
      <w:r>
        <w:rPr>
          <w:rFonts w:ascii="Times New Roman" w:hAnsi="Times New Roman"/>
          <w:color w:val="000000"/>
          <w:szCs w:val="20"/>
        </w:rPr>
        <w:t>dodavat</w:t>
      </w:r>
      <w:r w:rsidRPr="00D90430">
        <w:rPr>
          <w:rFonts w:ascii="Times New Roman" w:hAnsi="Times New Roman"/>
          <w:color w:val="000000"/>
          <w:szCs w:val="20"/>
        </w:rPr>
        <w:t>ele</w:t>
      </w:r>
    </w:p>
    <w:p w:rsidR="00D87D61" w:rsidRDefault="00D87D61" w:rsidP="00D87D61">
      <w:pPr>
        <w:pStyle w:val="lneksmlouvy"/>
        <w:tabs>
          <w:tab w:val="clear" w:pos="360"/>
          <w:tab w:val="num" w:pos="680"/>
        </w:tabs>
        <w:spacing w:after="480"/>
        <w:ind w:left="680" w:hanging="680"/>
        <w:rPr>
          <w:rFonts w:ascii="Times New Roman" w:hAnsi="Times New Roman" w:cs="Times New Roman"/>
        </w:rPr>
      </w:pPr>
      <w:r w:rsidRPr="002D6505">
        <w:rPr>
          <w:rFonts w:ascii="Times New Roman" w:hAnsi="Times New Roman" w:cs="Times New Roman"/>
        </w:rPr>
        <w:t xml:space="preserve">Tato Smlouva je sepsána ve </w:t>
      </w:r>
      <w:r w:rsidR="00BD4210">
        <w:rPr>
          <w:rFonts w:ascii="Times New Roman" w:hAnsi="Times New Roman" w:cs="Times New Roman"/>
        </w:rPr>
        <w:t>dvou</w:t>
      </w:r>
      <w:r w:rsidRPr="002D6505">
        <w:rPr>
          <w:rFonts w:ascii="Times New Roman" w:hAnsi="Times New Roman" w:cs="Times New Roman"/>
        </w:rPr>
        <w:t xml:space="preserve"> vyhotoveních s platností originálu, z nichž </w:t>
      </w:r>
      <w:r w:rsidR="00BD4210">
        <w:rPr>
          <w:rFonts w:ascii="Times New Roman" w:hAnsi="Times New Roman" w:cs="Times New Roman"/>
        </w:rPr>
        <w:t>jedno</w:t>
      </w:r>
      <w:r w:rsidRPr="002D6505">
        <w:rPr>
          <w:rFonts w:ascii="Times New Roman" w:hAnsi="Times New Roman" w:cs="Times New Roman"/>
        </w:rPr>
        <w:t xml:space="preserve"> vyhotovení obdrží Objednatel a jedno vyhotovení obdrží </w:t>
      </w:r>
      <w:r>
        <w:rPr>
          <w:rFonts w:ascii="Times New Roman" w:hAnsi="Times New Roman" w:cs="Times New Roman"/>
        </w:rPr>
        <w:t>Dodavat</w:t>
      </w:r>
      <w:r w:rsidRPr="002D6505">
        <w:rPr>
          <w:rFonts w:ascii="Times New Roman" w:hAnsi="Times New Roman" w:cs="Times New Roman"/>
        </w:rPr>
        <w:t>el.</w:t>
      </w:r>
    </w:p>
    <w:p w:rsidR="00031D96" w:rsidRPr="00477C65" w:rsidRDefault="00D87D61" w:rsidP="00D87D61">
      <w:pPr>
        <w:pStyle w:val="lneksmlouvy"/>
        <w:tabs>
          <w:tab w:val="clear" w:pos="360"/>
          <w:tab w:val="num" w:pos="680"/>
        </w:tabs>
        <w:ind w:left="680" w:hanging="680"/>
        <w:rPr>
          <w:rFonts w:ascii="Times New Roman" w:hAnsi="Times New Roman" w:cs="Times New Roman"/>
        </w:rPr>
      </w:pPr>
      <w:r w:rsidRPr="00BB09AF">
        <w:rPr>
          <w:rFonts w:ascii="Times New Roman" w:hAnsi="Times New Roman" w:cs="Times New Roman"/>
        </w:rPr>
        <w:t>Zhotovitel v souladu s § 147a zákona č. 137/2006 Sb., o veřejných zakázkách, v platném znění a v souladu se zákonem č.106/1999 Sb., o svobodném přístupu k informacím, v platném znění, souhlasí, aby veřejný zadavatel (objednatel) uveřejnil na profilu zadavatele smlouvu uzavřenou na veřejnou zakázku včetně všech jejích změn, dodatků a příloh.</w:t>
      </w:r>
    </w:p>
    <w:p w:rsidR="00BD4210" w:rsidRPr="002D6505" w:rsidRDefault="00D87D61" w:rsidP="00D87D61">
      <w:pPr>
        <w:pStyle w:val="AKFZFnormln"/>
        <w:rPr>
          <w:rFonts w:ascii="Times New Roman" w:hAnsi="Times New Roman" w:cs="Times New Roman"/>
        </w:rPr>
      </w:pPr>
      <w:r w:rsidRPr="002D6505">
        <w:rPr>
          <w:rFonts w:ascii="Times New Roman" w:hAnsi="Times New Roman" w:cs="Times New Roman"/>
        </w:rPr>
        <w:t>NA DŮKAZ TOHO, že Smluvní strany s obsahem této Smlouvy souhlasí, rozumí jí a zavazují se k jejímu plnění, připojují své podpisy a prohlašují, že tato Smlouva byla uzavřena podle jejich svobodné a vážné vůle.</w:t>
      </w:r>
    </w:p>
    <w:tbl>
      <w:tblPr>
        <w:tblW w:w="0" w:type="auto"/>
        <w:jc w:val="center"/>
        <w:tblLook w:val="01E0" w:firstRow="1" w:lastRow="1" w:firstColumn="1" w:lastColumn="1" w:noHBand="0" w:noVBand="0"/>
      </w:tblPr>
      <w:tblGrid>
        <w:gridCol w:w="4537"/>
        <w:gridCol w:w="4535"/>
      </w:tblGrid>
      <w:tr w:rsidR="00D87D61" w:rsidRPr="002D6505" w:rsidTr="006505AD">
        <w:trPr>
          <w:jc w:val="center"/>
        </w:trPr>
        <w:tc>
          <w:tcPr>
            <w:tcW w:w="4606" w:type="dxa"/>
          </w:tcPr>
          <w:p w:rsidR="00D87D61" w:rsidRPr="002D6505" w:rsidRDefault="00D87D61" w:rsidP="006505AD">
            <w:pPr>
              <w:pStyle w:val="RLProhlensmluvnchstran"/>
              <w:jc w:val="both"/>
              <w:rPr>
                <w:rFonts w:ascii="Times New Roman" w:hAnsi="Times New Roman" w:cs="Times New Roman"/>
              </w:rPr>
            </w:pPr>
            <w:r>
              <w:rPr>
                <w:rFonts w:ascii="Times New Roman" w:hAnsi="Times New Roman" w:cs="Times New Roman"/>
              </w:rPr>
              <w:t>Za Dodavat</w:t>
            </w:r>
            <w:r w:rsidRPr="002D6505">
              <w:rPr>
                <w:rFonts w:ascii="Times New Roman" w:hAnsi="Times New Roman" w:cs="Times New Roman"/>
              </w:rPr>
              <w:t>el</w:t>
            </w:r>
            <w:r>
              <w:rPr>
                <w:rFonts w:ascii="Times New Roman" w:hAnsi="Times New Roman" w:cs="Times New Roman"/>
              </w:rPr>
              <w:t>e</w:t>
            </w:r>
          </w:p>
          <w:p w:rsidR="00D87D61" w:rsidRPr="002D6505" w:rsidRDefault="00D87D61" w:rsidP="006505AD">
            <w:pPr>
              <w:pStyle w:val="RLProhlensmluvnchstran"/>
              <w:rPr>
                <w:rFonts w:ascii="Times New Roman" w:hAnsi="Times New Roman" w:cs="Times New Roman"/>
                <w:b w:val="0"/>
              </w:rPr>
            </w:pPr>
          </w:p>
          <w:p w:rsidR="00D87D61" w:rsidRPr="002D6505" w:rsidRDefault="00D87D61" w:rsidP="006505AD">
            <w:pPr>
              <w:pStyle w:val="RLProhlensmluvnchstran"/>
              <w:jc w:val="both"/>
              <w:rPr>
                <w:rFonts w:ascii="Times New Roman" w:hAnsi="Times New Roman" w:cs="Times New Roman"/>
                <w:b w:val="0"/>
              </w:rPr>
            </w:pPr>
            <w:r w:rsidRPr="002D6505">
              <w:rPr>
                <w:rFonts w:ascii="Times New Roman" w:hAnsi="Times New Roman" w:cs="Times New Roman"/>
                <w:b w:val="0"/>
              </w:rPr>
              <w:t>V ………, dne …………………</w:t>
            </w:r>
          </w:p>
        </w:tc>
        <w:tc>
          <w:tcPr>
            <w:tcW w:w="4604" w:type="dxa"/>
          </w:tcPr>
          <w:p w:rsidR="00D87D61" w:rsidRPr="002D6505" w:rsidRDefault="00D87D61" w:rsidP="006505AD">
            <w:pPr>
              <w:pStyle w:val="RLProhlensmluvnchstran"/>
              <w:jc w:val="left"/>
              <w:rPr>
                <w:rFonts w:ascii="Times New Roman" w:hAnsi="Times New Roman" w:cs="Times New Roman"/>
              </w:rPr>
            </w:pPr>
            <w:r w:rsidRPr="002D6505">
              <w:rPr>
                <w:rFonts w:ascii="Times New Roman" w:hAnsi="Times New Roman" w:cs="Times New Roman"/>
              </w:rPr>
              <w:t>Za Objednatele</w:t>
            </w:r>
          </w:p>
          <w:p w:rsidR="00D87D61" w:rsidRPr="002D6505" w:rsidRDefault="00D87D61" w:rsidP="006505AD">
            <w:pPr>
              <w:pStyle w:val="RLProhlensmluvnchstran"/>
              <w:jc w:val="left"/>
              <w:rPr>
                <w:rFonts w:ascii="Times New Roman" w:hAnsi="Times New Roman" w:cs="Times New Roman"/>
                <w:b w:val="0"/>
              </w:rPr>
            </w:pPr>
          </w:p>
          <w:p w:rsidR="00D87D61" w:rsidRPr="002D6505" w:rsidRDefault="00D87D61" w:rsidP="006505AD">
            <w:pPr>
              <w:pStyle w:val="RLProhlensmluvnchstran"/>
              <w:jc w:val="left"/>
              <w:rPr>
                <w:rFonts w:ascii="Times New Roman" w:hAnsi="Times New Roman" w:cs="Times New Roman"/>
                <w:b w:val="0"/>
              </w:rPr>
            </w:pPr>
            <w:r w:rsidRPr="002D6505">
              <w:rPr>
                <w:rFonts w:ascii="Times New Roman" w:hAnsi="Times New Roman" w:cs="Times New Roman"/>
                <w:b w:val="0"/>
              </w:rPr>
              <w:t>V</w:t>
            </w:r>
            <w:r>
              <w:rPr>
                <w:rFonts w:ascii="Times New Roman" w:hAnsi="Times New Roman" w:cs="Times New Roman"/>
                <w:b w:val="0"/>
              </w:rPr>
              <w:t> </w:t>
            </w:r>
            <w:r w:rsidR="00BD4210">
              <w:rPr>
                <w:rFonts w:ascii="Times New Roman" w:hAnsi="Times New Roman" w:cs="Times New Roman"/>
                <w:b w:val="0"/>
              </w:rPr>
              <w:t>Hubálově</w:t>
            </w:r>
            <w:r>
              <w:rPr>
                <w:rFonts w:ascii="Times New Roman" w:hAnsi="Times New Roman" w:cs="Times New Roman"/>
                <w:b w:val="0"/>
              </w:rPr>
              <w:t xml:space="preserve">, </w:t>
            </w:r>
            <w:r w:rsidRPr="002D6505">
              <w:rPr>
                <w:rFonts w:ascii="Times New Roman" w:hAnsi="Times New Roman" w:cs="Times New Roman"/>
                <w:b w:val="0"/>
              </w:rPr>
              <w:t xml:space="preserve">dne </w:t>
            </w:r>
          </w:p>
        </w:tc>
      </w:tr>
      <w:tr w:rsidR="00D87D61" w:rsidRPr="00BD4210" w:rsidTr="006505AD">
        <w:trPr>
          <w:trHeight w:val="1552"/>
          <w:jc w:val="center"/>
        </w:trPr>
        <w:tc>
          <w:tcPr>
            <w:tcW w:w="4606" w:type="dxa"/>
          </w:tcPr>
          <w:p w:rsidR="00E75B8C" w:rsidRDefault="00E75B8C" w:rsidP="00031D96">
            <w:pPr>
              <w:pStyle w:val="RLProhlensmluvnchstran"/>
              <w:spacing w:after="0" w:line="240" w:lineRule="auto"/>
              <w:rPr>
                <w:rFonts w:ascii="Times New Roman" w:hAnsi="Times New Roman" w:cs="Times New Roman"/>
                <w:b w:val="0"/>
              </w:rPr>
            </w:pPr>
          </w:p>
          <w:p w:rsidR="00E75B8C" w:rsidRDefault="00E75B8C" w:rsidP="00031D96">
            <w:pPr>
              <w:pStyle w:val="RLProhlensmluvnchstran"/>
              <w:spacing w:after="0" w:line="240" w:lineRule="auto"/>
              <w:rPr>
                <w:rFonts w:ascii="Times New Roman" w:hAnsi="Times New Roman" w:cs="Times New Roman"/>
                <w:b w:val="0"/>
              </w:rPr>
            </w:pPr>
          </w:p>
          <w:p w:rsidR="00E75B8C" w:rsidRDefault="00E75B8C" w:rsidP="00031D96">
            <w:pPr>
              <w:pStyle w:val="RLProhlensmluvnchstran"/>
              <w:spacing w:after="0" w:line="240" w:lineRule="auto"/>
              <w:rPr>
                <w:rFonts w:ascii="Times New Roman" w:hAnsi="Times New Roman" w:cs="Times New Roman"/>
                <w:b w:val="0"/>
              </w:rPr>
            </w:pPr>
          </w:p>
          <w:p w:rsidR="00D87D61" w:rsidRPr="00BD4210" w:rsidRDefault="00D87D61" w:rsidP="00031D96">
            <w:pPr>
              <w:pStyle w:val="RLProhlensmluvnchstran"/>
              <w:spacing w:after="0" w:line="240" w:lineRule="auto"/>
              <w:rPr>
                <w:rFonts w:ascii="Times New Roman" w:hAnsi="Times New Roman" w:cs="Times New Roman"/>
                <w:b w:val="0"/>
              </w:rPr>
            </w:pPr>
            <w:r w:rsidRPr="00BD4210">
              <w:rPr>
                <w:rFonts w:ascii="Times New Roman" w:hAnsi="Times New Roman" w:cs="Times New Roman"/>
                <w:b w:val="0"/>
              </w:rPr>
              <w:t>___________________________________</w:t>
            </w:r>
          </w:p>
          <w:p w:rsidR="00D87D61" w:rsidRPr="00BD4210" w:rsidRDefault="00D87D61" w:rsidP="00031D96">
            <w:pPr>
              <w:spacing w:after="0" w:line="240" w:lineRule="auto"/>
              <w:jc w:val="center"/>
              <w:rPr>
                <w:rFonts w:ascii="Times New Roman" w:hAnsi="Times New Roman" w:cs="Times New Roman"/>
              </w:rPr>
            </w:pPr>
            <w:r w:rsidRPr="00BD4210">
              <w:rPr>
                <w:rFonts w:ascii="Times New Roman" w:hAnsi="Times New Roman"/>
                <w:sz w:val="20"/>
                <w:highlight w:val="yellow"/>
              </w:rPr>
              <w:t>[DOPLNÍ UCHAZEČ]</w:t>
            </w:r>
          </w:p>
        </w:tc>
        <w:tc>
          <w:tcPr>
            <w:tcW w:w="4604" w:type="dxa"/>
          </w:tcPr>
          <w:p w:rsidR="00E75B8C" w:rsidRDefault="00E75B8C" w:rsidP="00031D96">
            <w:pPr>
              <w:pStyle w:val="RLProhlensmluvnchstran"/>
              <w:spacing w:after="0" w:line="240" w:lineRule="auto"/>
              <w:rPr>
                <w:rFonts w:ascii="Times New Roman" w:hAnsi="Times New Roman" w:cs="Times New Roman"/>
                <w:b w:val="0"/>
              </w:rPr>
            </w:pPr>
          </w:p>
          <w:p w:rsidR="00E75B8C" w:rsidRDefault="00E75B8C" w:rsidP="00031D96">
            <w:pPr>
              <w:pStyle w:val="RLProhlensmluvnchstran"/>
              <w:spacing w:after="0" w:line="240" w:lineRule="auto"/>
              <w:rPr>
                <w:rFonts w:ascii="Times New Roman" w:hAnsi="Times New Roman" w:cs="Times New Roman"/>
                <w:b w:val="0"/>
              </w:rPr>
            </w:pPr>
          </w:p>
          <w:p w:rsidR="00E75B8C" w:rsidRDefault="00E75B8C" w:rsidP="00031D96">
            <w:pPr>
              <w:pStyle w:val="RLProhlensmluvnchstran"/>
              <w:spacing w:after="0" w:line="240" w:lineRule="auto"/>
              <w:rPr>
                <w:rFonts w:ascii="Times New Roman" w:hAnsi="Times New Roman" w:cs="Times New Roman"/>
                <w:b w:val="0"/>
              </w:rPr>
            </w:pPr>
          </w:p>
          <w:p w:rsidR="00D87D61" w:rsidRPr="00BD4210" w:rsidRDefault="00D87D61" w:rsidP="00031D96">
            <w:pPr>
              <w:pStyle w:val="RLProhlensmluvnchstran"/>
              <w:spacing w:after="0" w:line="240" w:lineRule="auto"/>
              <w:rPr>
                <w:rFonts w:ascii="Times New Roman" w:hAnsi="Times New Roman" w:cs="Times New Roman"/>
                <w:b w:val="0"/>
              </w:rPr>
            </w:pPr>
            <w:r w:rsidRPr="00BD4210">
              <w:rPr>
                <w:rFonts w:ascii="Times New Roman" w:hAnsi="Times New Roman" w:cs="Times New Roman"/>
                <w:b w:val="0"/>
              </w:rPr>
              <w:t>___________________________________</w:t>
            </w:r>
          </w:p>
          <w:p w:rsidR="00D87D61" w:rsidRPr="00BD4210" w:rsidRDefault="00BD4210" w:rsidP="00031D96">
            <w:pPr>
              <w:spacing w:after="0" w:line="240" w:lineRule="auto"/>
              <w:jc w:val="center"/>
              <w:rPr>
                <w:rFonts w:ascii="Times New Roman" w:eastAsia="Calibri" w:hAnsi="Times New Roman" w:cs="Times New Roman"/>
                <w:bCs/>
                <w:sz w:val="22"/>
                <w:szCs w:val="22"/>
                <w:lang w:eastAsia="en-US"/>
              </w:rPr>
            </w:pPr>
            <w:r w:rsidRPr="00BD4210">
              <w:rPr>
                <w:rFonts w:ascii="Times New Roman" w:eastAsia="Calibri" w:hAnsi="Times New Roman" w:cs="Times New Roman"/>
                <w:bCs/>
                <w:sz w:val="22"/>
                <w:szCs w:val="22"/>
                <w:lang w:eastAsia="en-US"/>
              </w:rPr>
              <w:t>Ing. Miroslav Kolomazník</w:t>
            </w:r>
          </w:p>
          <w:p w:rsidR="00D87D61" w:rsidRPr="00BD4210" w:rsidRDefault="00BD4210" w:rsidP="00031D96">
            <w:pPr>
              <w:spacing w:after="0" w:line="240" w:lineRule="auto"/>
              <w:jc w:val="center"/>
              <w:rPr>
                <w:rFonts w:ascii="Times New Roman" w:hAnsi="Times New Roman" w:cs="Times New Roman"/>
              </w:rPr>
            </w:pPr>
            <w:r w:rsidRPr="00BD4210">
              <w:rPr>
                <w:rFonts w:ascii="Times New Roman" w:eastAsia="Calibri" w:hAnsi="Times New Roman" w:cs="Times New Roman"/>
                <w:bCs/>
                <w:sz w:val="22"/>
                <w:szCs w:val="22"/>
                <w:lang w:eastAsia="en-US"/>
              </w:rPr>
              <w:t>ředitel</w:t>
            </w:r>
          </w:p>
        </w:tc>
      </w:tr>
    </w:tbl>
    <w:p w:rsidR="00D87D61" w:rsidRPr="002D6505" w:rsidRDefault="00D87D61" w:rsidP="00D87D61">
      <w:pPr>
        <w:pStyle w:val="Zkladntext2"/>
        <w:spacing w:before="0" w:after="120"/>
        <w:rPr>
          <w:rFonts w:ascii="Times New Roman" w:hAnsi="Times New Roman" w:cs="Times New Roman"/>
          <w:sz w:val="20"/>
          <w:szCs w:val="20"/>
        </w:rPr>
      </w:pPr>
    </w:p>
    <w:sectPr w:rsidR="00D87D61" w:rsidRPr="002D6505" w:rsidSect="005741CF">
      <w:headerReference w:type="default" r:id="rId8"/>
      <w:footerReference w:type="even" r:id="rId9"/>
      <w:footerReference w:type="default" r:id="rId10"/>
      <w:footerReference w:type="first" r:id="rId1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F96" w:rsidRDefault="00AD2F96">
      <w:pPr>
        <w:spacing w:after="0" w:line="240" w:lineRule="auto"/>
      </w:pPr>
      <w:r>
        <w:separator/>
      </w:r>
    </w:p>
  </w:endnote>
  <w:endnote w:type="continuationSeparator" w:id="0">
    <w:p w:rsidR="00AD2F96" w:rsidRDefault="00AD2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343" w:rsidRDefault="00D87D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A3343" w:rsidRDefault="00AD2F9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343" w:rsidRDefault="00D87D61" w:rsidP="001F36B2">
    <w:pPr>
      <w:pStyle w:val="Zpat"/>
      <w:jc w:val="center"/>
    </w:pPr>
    <w:r>
      <w:fldChar w:fldCharType="begin"/>
    </w:r>
    <w:r>
      <w:instrText>PAGE   \* MERGEFORMAT</w:instrText>
    </w:r>
    <w:r>
      <w:fldChar w:fldCharType="separate"/>
    </w:r>
    <w:r w:rsidR="00E06B5A">
      <w:rPr>
        <w:noProof/>
      </w:rPr>
      <w:t>10</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343" w:rsidRDefault="00D87D61">
    <w:pPr>
      <w:pStyle w:val="Zpat"/>
    </w:pPr>
    <w:r>
      <w:rPr>
        <w:noProof/>
        <w:sz w:val="20"/>
      </w:rPr>
      <mc:AlternateContent>
        <mc:Choice Requires="wps">
          <w:drawing>
            <wp:anchor distT="0" distB="0" distL="114300" distR="114300" simplePos="0" relativeHeight="251659264" behindDoc="1" locked="1" layoutInCell="1" allowOverlap="1" wp14:anchorId="1224BBEE" wp14:editId="264A4F7C">
              <wp:simplePos x="0" y="0"/>
              <wp:positionH relativeFrom="column">
                <wp:posOffset>-114300</wp:posOffset>
              </wp:positionH>
              <wp:positionV relativeFrom="paragraph">
                <wp:posOffset>-6081395</wp:posOffset>
              </wp:positionV>
              <wp:extent cx="5943600" cy="1600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343" w:rsidRDefault="00D87D61">
                          <w:pPr>
                            <w:jc w:val="center"/>
                            <w:rPr>
                              <w:rFonts w:ascii="Arial" w:hAnsi="Arial" w:cs="Arial"/>
                              <w:b/>
                              <w:bCs/>
                              <w:i/>
                              <w:iCs/>
                              <w:color w:val="C0C0C0"/>
                              <w:sz w:val="192"/>
                            </w:rPr>
                          </w:pPr>
                          <w:r>
                            <w:rPr>
                              <w:rFonts w:ascii="Arial" w:hAnsi="Arial" w:cs="Arial"/>
                              <w:b/>
                              <w:bCs/>
                              <w:i/>
                              <w:iCs/>
                              <w:color w:val="C0C0C0"/>
                              <w:sz w:val="192"/>
                            </w:rPr>
                            <w:t>N Á V R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4BBEE" id="_x0000_t202" coordsize="21600,21600" o:spt="202" path="m,l,21600r21600,l21600,xe">
              <v:stroke joinstyle="miter"/>
              <v:path gradientshapeok="t" o:connecttype="rect"/>
            </v:shapetype>
            <v:shape id="Text Box 1" o:spid="_x0000_s1026" type="#_x0000_t202" style="position:absolute;left:0;text-align:left;margin-left:-9pt;margin-top:-478.85pt;width:468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Bsg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OY3I1C8BUgC2EHfTeZufT5PS8U9q8Y7JFdpNi&#10;Ba138PRwp83oenKx0YTMedO49jfi2QVgjjcQHJ5am03DdfNHHMSbxWZBPBLNNh4Jssy7zdfEm+Xh&#10;fJpdZet1Fv60cUOS1LwsmbBhTsoKyZ917qjxURNnbWnZ8NLC2ZS02m3XjUIHCsrO3XcsyIWb/zwN&#10;Vy/g8oJSGJFgFcVePlvMPZKTqRfPg4UXhPEqngUkJln+nNIdF+zfKaE+xfE0mo5q+i23wH2vudGk&#10;5QZmR8PbFC/OTjSxGtyI0rXWUN6M+4tS2PSfSgHtPjXaKdaKdJSrGbYDoFgZb2X5CNpVEpQFKoSB&#10;B5taqu8Y9TA8Uqy/7aliGDXvBeg/Dgmx08YdyHQewUFdWraXFioKgEqxwWjcrs04ofad4rsaIo1/&#10;nJC38M9U3Kn5KSugYg8wIByp4zCzE+jy7LyeRu7yFwAAAP//AwBQSwMEFAAGAAgAAAAhAPDSBlLf&#10;AAAADQEAAA8AAABkcnMvZG93bnJldi54bWxMj0FPwzAMhe9I/IfISNy2ZBOla2k6TSCuIDZA4pY1&#10;XlvROFWTreXfY7hsN/v56fl7xXpynTjhEFpPGhZzBQKp8ralWsP77nm2AhGiIWs6T6jhBwOsy+ur&#10;wuTWj/SGp22sBYdQyI2GJsY+lzJUDToT5r5H4tvBD85EXoda2sGMHO46uVTqXjrTEn9oTI+PDVbf&#10;26PT8PFy+Pq8U6/1k0v60U9Kksuk1rc30+YBRMQpns3wh8/oUDLT3h/JBtFpmC1W3CXykCVpCoIt&#10;2b+0ZylVSQqyLORli/IXAAD//wMAUEsBAi0AFAAGAAgAAAAhALaDOJL+AAAA4QEAABMAAAAAAAAA&#10;AAAAAAAAAAAAAFtDb250ZW50X1R5cGVzXS54bWxQSwECLQAUAAYACAAAACEAOP0h/9YAAACUAQAA&#10;CwAAAAAAAAAAAAAAAAAvAQAAX3JlbHMvLnJlbHNQSwECLQAUAAYACAAAACEAIrPyAbICAAC6BQAA&#10;DgAAAAAAAAAAAAAAAAAuAgAAZHJzL2Uyb0RvYy54bWxQSwECLQAUAAYACAAAACEA8NIGUt8AAAAN&#10;AQAADwAAAAAAAAAAAAAAAAAMBQAAZHJzL2Rvd25yZXYueG1sUEsFBgAAAAAEAAQA8wAAABgGAAAA&#10;AA==&#10;" filled="f" stroked="f">
              <v:textbox>
                <w:txbxContent>
                  <w:p w:rsidR="00DA3343" w:rsidRDefault="00D87D61">
                    <w:pPr>
                      <w:jc w:val="center"/>
                      <w:rPr>
                        <w:rFonts w:ascii="Arial" w:hAnsi="Arial" w:cs="Arial"/>
                        <w:b/>
                        <w:bCs/>
                        <w:i/>
                        <w:iCs/>
                        <w:color w:val="C0C0C0"/>
                        <w:sz w:val="192"/>
                      </w:rPr>
                    </w:pPr>
                    <w:r>
                      <w:rPr>
                        <w:rFonts w:ascii="Arial" w:hAnsi="Arial" w:cs="Arial"/>
                        <w:b/>
                        <w:bCs/>
                        <w:i/>
                        <w:iCs/>
                        <w:color w:val="C0C0C0"/>
                        <w:sz w:val="192"/>
                      </w:rPr>
                      <w:t>N Á V R H</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F96" w:rsidRDefault="00AD2F96">
      <w:pPr>
        <w:spacing w:after="0" w:line="240" w:lineRule="auto"/>
      </w:pPr>
      <w:r>
        <w:separator/>
      </w:r>
    </w:p>
  </w:footnote>
  <w:footnote w:type="continuationSeparator" w:id="0">
    <w:p w:rsidR="00AD2F96" w:rsidRDefault="00AD2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6B2" w:rsidRDefault="007556B2" w:rsidP="007556B2">
    <w:pPr>
      <w:pStyle w:val="Zhlav"/>
      <w:spacing w:after="0" w:line="240" w:lineRule="auto"/>
      <w:rPr>
        <w:i/>
      </w:rPr>
    </w:pPr>
    <w:r>
      <w:rPr>
        <w:i/>
      </w:rPr>
      <w:tab/>
    </w:r>
    <w:r w:rsidRPr="0051779B">
      <w:rPr>
        <w:i/>
        <w:sz w:val="22"/>
      </w:rPr>
      <w:tab/>
      <w:t>Evidenční číslo smlouvy: …………………………</w:t>
    </w:r>
  </w:p>
  <w:p w:rsidR="007556B2" w:rsidRDefault="007556B2" w:rsidP="007556B2">
    <w:pPr>
      <w:pStyle w:val="Zhlav"/>
      <w:spacing w:after="0" w:line="240" w:lineRule="auto"/>
      <w:rPr>
        <w:i/>
        <w:sz w:val="18"/>
      </w:rPr>
    </w:pPr>
    <w:r>
      <w:rPr>
        <w:i/>
        <w:sz w:val="20"/>
      </w:rPr>
      <w:tab/>
      <w:t xml:space="preserve">                                                                                      </w:t>
    </w:r>
    <w:r w:rsidR="0051779B">
      <w:rPr>
        <w:i/>
        <w:sz w:val="20"/>
      </w:rPr>
      <w:t xml:space="preserve">                </w:t>
    </w:r>
    <w:r w:rsidRPr="00BC1665">
      <w:rPr>
        <w:i/>
        <w:sz w:val="18"/>
      </w:rPr>
      <w:t>(bude doplněn</w:t>
    </w:r>
    <w:r>
      <w:rPr>
        <w:i/>
        <w:sz w:val="18"/>
      </w:rPr>
      <w:t>o</w:t>
    </w:r>
    <w:r w:rsidRPr="00BC1665">
      <w:rPr>
        <w:i/>
        <w:sz w:val="18"/>
      </w:rPr>
      <w:t xml:space="preserve"> před podpisem smlouvy) </w:t>
    </w:r>
  </w:p>
  <w:p w:rsidR="008D3C6D" w:rsidRPr="007556B2" w:rsidRDefault="008D3C6D" w:rsidP="007556B2">
    <w:pPr>
      <w:pStyle w:val="Zhlav"/>
      <w:spacing w:after="0" w:line="240" w:lineRule="auto"/>
      <w:rPr>
        <w:i/>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48660344"/>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24D7BEA"/>
    <w:multiLevelType w:val="hybridMultilevel"/>
    <w:tmpl w:val="6A781B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C66703"/>
    <w:multiLevelType w:val="multilevel"/>
    <w:tmpl w:val="FE3C0182"/>
    <w:lvl w:ilvl="0">
      <w:start w:val="1"/>
      <w:numFmt w:val="decimal"/>
      <w:lvlText w:val="%1"/>
      <w:lvlJc w:val="left"/>
      <w:pPr>
        <w:ind w:left="360" w:hanging="360"/>
      </w:pPr>
      <w:rPr>
        <w:rFonts w:hint="default"/>
      </w:rPr>
    </w:lvl>
    <w:lvl w:ilvl="1">
      <w:start w:val="1"/>
      <w:numFmt w:val="decimal"/>
      <w:pStyle w:val="Bezmezer"/>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ODLNEK"/>
      <w:lvlText w:val="%1.%2.%3"/>
      <w:lvlJc w:val="left"/>
      <w:pPr>
        <w:ind w:left="2138"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D377AF"/>
    <w:multiLevelType w:val="hybridMultilevel"/>
    <w:tmpl w:val="72AED8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C84A08"/>
    <w:multiLevelType w:val="hybridMultilevel"/>
    <w:tmpl w:val="B54E0858"/>
    <w:lvl w:ilvl="0" w:tplc="04050011">
      <w:start w:val="1"/>
      <w:numFmt w:val="decimal"/>
      <w:lvlText w:val="%1)"/>
      <w:lvlJc w:val="left"/>
      <w:pPr>
        <w:ind w:left="1455" w:hanging="360"/>
      </w:pPr>
    </w:lvl>
    <w:lvl w:ilvl="1" w:tplc="04050019" w:tentative="1">
      <w:start w:val="1"/>
      <w:numFmt w:val="lowerLetter"/>
      <w:lvlText w:val="%2."/>
      <w:lvlJc w:val="left"/>
      <w:pPr>
        <w:ind w:left="2175" w:hanging="360"/>
      </w:pPr>
    </w:lvl>
    <w:lvl w:ilvl="2" w:tplc="0405001B" w:tentative="1">
      <w:start w:val="1"/>
      <w:numFmt w:val="lowerRoman"/>
      <w:lvlText w:val="%3."/>
      <w:lvlJc w:val="right"/>
      <w:pPr>
        <w:ind w:left="2895" w:hanging="180"/>
      </w:pPr>
    </w:lvl>
    <w:lvl w:ilvl="3" w:tplc="0405000F" w:tentative="1">
      <w:start w:val="1"/>
      <w:numFmt w:val="decimal"/>
      <w:lvlText w:val="%4."/>
      <w:lvlJc w:val="left"/>
      <w:pPr>
        <w:ind w:left="3615" w:hanging="360"/>
      </w:pPr>
    </w:lvl>
    <w:lvl w:ilvl="4" w:tplc="04050019" w:tentative="1">
      <w:start w:val="1"/>
      <w:numFmt w:val="lowerLetter"/>
      <w:lvlText w:val="%5."/>
      <w:lvlJc w:val="left"/>
      <w:pPr>
        <w:ind w:left="4335" w:hanging="360"/>
      </w:pPr>
    </w:lvl>
    <w:lvl w:ilvl="5" w:tplc="0405001B" w:tentative="1">
      <w:start w:val="1"/>
      <w:numFmt w:val="lowerRoman"/>
      <w:lvlText w:val="%6."/>
      <w:lvlJc w:val="right"/>
      <w:pPr>
        <w:ind w:left="5055" w:hanging="180"/>
      </w:pPr>
    </w:lvl>
    <w:lvl w:ilvl="6" w:tplc="0405000F" w:tentative="1">
      <w:start w:val="1"/>
      <w:numFmt w:val="decimal"/>
      <w:lvlText w:val="%7."/>
      <w:lvlJc w:val="left"/>
      <w:pPr>
        <w:ind w:left="5775" w:hanging="360"/>
      </w:pPr>
    </w:lvl>
    <w:lvl w:ilvl="7" w:tplc="04050019" w:tentative="1">
      <w:start w:val="1"/>
      <w:numFmt w:val="lowerLetter"/>
      <w:lvlText w:val="%8."/>
      <w:lvlJc w:val="left"/>
      <w:pPr>
        <w:ind w:left="6495" w:hanging="360"/>
      </w:pPr>
    </w:lvl>
    <w:lvl w:ilvl="8" w:tplc="0405001B" w:tentative="1">
      <w:start w:val="1"/>
      <w:numFmt w:val="lowerRoman"/>
      <w:lvlText w:val="%9."/>
      <w:lvlJc w:val="right"/>
      <w:pPr>
        <w:ind w:left="7215" w:hanging="180"/>
      </w:pPr>
    </w:lvl>
  </w:abstractNum>
  <w:abstractNum w:abstractNumId="6" w15:restartNumberingAfterBreak="0">
    <w:nsid w:val="1F1D6643"/>
    <w:multiLevelType w:val="multilevel"/>
    <w:tmpl w:val="83A012B4"/>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685087"/>
    <w:multiLevelType w:val="multilevel"/>
    <w:tmpl w:val="1F58EB36"/>
    <w:lvl w:ilvl="0">
      <w:start w:val="3"/>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KFZlnektext"/>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547EEE"/>
    <w:multiLevelType w:val="hybridMultilevel"/>
    <w:tmpl w:val="7DF224B8"/>
    <w:lvl w:ilvl="0" w:tplc="25D60200">
      <w:start w:val="1"/>
      <w:numFmt w:val="lowerLetter"/>
      <w:lvlText w:val="%1)"/>
      <w:lvlJc w:val="left"/>
      <w:pPr>
        <w:ind w:left="927" w:hanging="360"/>
      </w:pPr>
    </w:lvl>
    <w:lvl w:ilvl="1" w:tplc="04050019">
      <w:start w:val="2"/>
      <w:numFmt w:val="decimal"/>
      <w:lvlText w:val="%2."/>
      <w:lvlJc w:val="left"/>
      <w:pPr>
        <w:tabs>
          <w:tab w:val="num" w:pos="396"/>
        </w:tabs>
        <w:ind w:left="396" w:hanging="360"/>
      </w:pPr>
    </w:lvl>
    <w:lvl w:ilvl="2" w:tplc="0405001B">
      <w:start w:val="5"/>
      <w:numFmt w:val="decimal"/>
      <w:lvlText w:val="%3)"/>
      <w:lvlJc w:val="left"/>
      <w:pPr>
        <w:tabs>
          <w:tab w:val="num" w:pos="360"/>
        </w:tabs>
        <w:ind w:left="360" w:hanging="360"/>
      </w:pPr>
    </w:lvl>
    <w:lvl w:ilvl="3" w:tplc="0405000F">
      <w:start w:val="1"/>
      <w:numFmt w:val="decimal"/>
      <w:lvlText w:val="%4."/>
      <w:lvlJc w:val="left"/>
      <w:pPr>
        <w:tabs>
          <w:tab w:val="num" w:pos="1836"/>
        </w:tabs>
        <w:ind w:left="1836" w:hanging="360"/>
      </w:pPr>
    </w:lvl>
    <w:lvl w:ilvl="4" w:tplc="04050019">
      <w:start w:val="1"/>
      <w:numFmt w:val="lowerLetter"/>
      <w:lvlText w:val="%5."/>
      <w:lvlJc w:val="left"/>
      <w:pPr>
        <w:tabs>
          <w:tab w:val="num" w:pos="2556"/>
        </w:tabs>
        <w:ind w:left="2556" w:hanging="360"/>
      </w:pPr>
    </w:lvl>
    <w:lvl w:ilvl="5" w:tplc="0405001B">
      <w:start w:val="1"/>
      <w:numFmt w:val="lowerRoman"/>
      <w:lvlText w:val="%6."/>
      <w:lvlJc w:val="right"/>
      <w:pPr>
        <w:tabs>
          <w:tab w:val="num" w:pos="3276"/>
        </w:tabs>
        <w:ind w:left="3276" w:hanging="180"/>
      </w:pPr>
    </w:lvl>
    <w:lvl w:ilvl="6" w:tplc="0405000F">
      <w:start w:val="1"/>
      <w:numFmt w:val="decimal"/>
      <w:lvlText w:val="%7."/>
      <w:lvlJc w:val="left"/>
      <w:pPr>
        <w:tabs>
          <w:tab w:val="num" w:pos="3996"/>
        </w:tabs>
        <w:ind w:left="3996" w:hanging="360"/>
      </w:pPr>
    </w:lvl>
    <w:lvl w:ilvl="7" w:tplc="04050019">
      <w:start w:val="1"/>
      <w:numFmt w:val="lowerLetter"/>
      <w:lvlText w:val="%8."/>
      <w:lvlJc w:val="left"/>
      <w:pPr>
        <w:tabs>
          <w:tab w:val="num" w:pos="4716"/>
        </w:tabs>
        <w:ind w:left="4716" w:hanging="360"/>
      </w:pPr>
    </w:lvl>
    <w:lvl w:ilvl="8" w:tplc="0405001B">
      <w:start w:val="1"/>
      <w:numFmt w:val="lowerRoman"/>
      <w:lvlText w:val="%9."/>
      <w:lvlJc w:val="right"/>
      <w:pPr>
        <w:tabs>
          <w:tab w:val="num" w:pos="5436"/>
        </w:tabs>
        <w:ind w:left="5436" w:hanging="180"/>
      </w:pPr>
    </w:lvl>
  </w:abstractNum>
  <w:abstractNum w:abstractNumId="10" w15:restartNumberingAfterBreak="0">
    <w:nsid w:val="32C5775B"/>
    <w:multiLevelType w:val="hybridMultilevel"/>
    <w:tmpl w:val="64FCA76E"/>
    <w:lvl w:ilvl="0" w:tplc="04050001">
      <w:start w:val="1"/>
      <w:numFmt w:val="bullet"/>
      <w:lvlText w:val=""/>
      <w:lvlJc w:val="left"/>
      <w:pPr>
        <w:ind w:left="2082" w:hanging="360"/>
      </w:pPr>
      <w:rPr>
        <w:rFonts w:ascii="Symbol" w:hAnsi="Symbol" w:hint="default"/>
      </w:rPr>
    </w:lvl>
    <w:lvl w:ilvl="1" w:tplc="04050003" w:tentative="1">
      <w:start w:val="1"/>
      <w:numFmt w:val="bullet"/>
      <w:lvlText w:val="o"/>
      <w:lvlJc w:val="left"/>
      <w:pPr>
        <w:ind w:left="2802" w:hanging="360"/>
      </w:pPr>
      <w:rPr>
        <w:rFonts w:ascii="Courier New" w:hAnsi="Courier New" w:hint="default"/>
      </w:rPr>
    </w:lvl>
    <w:lvl w:ilvl="2" w:tplc="04050005" w:tentative="1">
      <w:start w:val="1"/>
      <w:numFmt w:val="bullet"/>
      <w:lvlText w:val=""/>
      <w:lvlJc w:val="left"/>
      <w:pPr>
        <w:ind w:left="3522" w:hanging="360"/>
      </w:pPr>
      <w:rPr>
        <w:rFonts w:ascii="Wingdings" w:hAnsi="Wingdings" w:hint="default"/>
      </w:rPr>
    </w:lvl>
    <w:lvl w:ilvl="3" w:tplc="04050001" w:tentative="1">
      <w:start w:val="1"/>
      <w:numFmt w:val="bullet"/>
      <w:lvlText w:val=""/>
      <w:lvlJc w:val="left"/>
      <w:pPr>
        <w:ind w:left="4242" w:hanging="360"/>
      </w:pPr>
      <w:rPr>
        <w:rFonts w:ascii="Symbol" w:hAnsi="Symbol" w:hint="default"/>
      </w:rPr>
    </w:lvl>
    <w:lvl w:ilvl="4" w:tplc="04050003" w:tentative="1">
      <w:start w:val="1"/>
      <w:numFmt w:val="bullet"/>
      <w:lvlText w:val="o"/>
      <w:lvlJc w:val="left"/>
      <w:pPr>
        <w:ind w:left="4962" w:hanging="360"/>
      </w:pPr>
      <w:rPr>
        <w:rFonts w:ascii="Courier New" w:hAnsi="Courier New" w:hint="default"/>
      </w:rPr>
    </w:lvl>
    <w:lvl w:ilvl="5" w:tplc="04050005" w:tentative="1">
      <w:start w:val="1"/>
      <w:numFmt w:val="bullet"/>
      <w:lvlText w:val=""/>
      <w:lvlJc w:val="left"/>
      <w:pPr>
        <w:ind w:left="5682" w:hanging="360"/>
      </w:pPr>
      <w:rPr>
        <w:rFonts w:ascii="Wingdings" w:hAnsi="Wingdings" w:hint="default"/>
      </w:rPr>
    </w:lvl>
    <w:lvl w:ilvl="6" w:tplc="04050001" w:tentative="1">
      <w:start w:val="1"/>
      <w:numFmt w:val="bullet"/>
      <w:lvlText w:val=""/>
      <w:lvlJc w:val="left"/>
      <w:pPr>
        <w:ind w:left="6402" w:hanging="360"/>
      </w:pPr>
      <w:rPr>
        <w:rFonts w:ascii="Symbol" w:hAnsi="Symbol" w:hint="default"/>
      </w:rPr>
    </w:lvl>
    <w:lvl w:ilvl="7" w:tplc="04050003" w:tentative="1">
      <w:start w:val="1"/>
      <w:numFmt w:val="bullet"/>
      <w:lvlText w:val="o"/>
      <w:lvlJc w:val="left"/>
      <w:pPr>
        <w:ind w:left="7122" w:hanging="360"/>
      </w:pPr>
      <w:rPr>
        <w:rFonts w:ascii="Courier New" w:hAnsi="Courier New" w:hint="default"/>
      </w:rPr>
    </w:lvl>
    <w:lvl w:ilvl="8" w:tplc="04050005" w:tentative="1">
      <w:start w:val="1"/>
      <w:numFmt w:val="bullet"/>
      <w:lvlText w:val=""/>
      <w:lvlJc w:val="left"/>
      <w:pPr>
        <w:ind w:left="7842" w:hanging="360"/>
      </w:pPr>
      <w:rPr>
        <w:rFonts w:ascii="Wingdings" w:hAnsi="Wingdings" w:hint="default"/>
      </w:rPr>
    </w:lvl>
  </w:abstractNum>
  <w:abstractNum w:abstractNumId="11" w15:restartNumberingAfterBreak="0">
    <w:nsid w:val="3F36460A"/>
    <w:multiLevelType w:val="hybridMultilevel"/>
    <w:tmpl w:val="449EF450"/>
    <w:lvl w:ilvl="0" w:tplc="B1688514">
      <w:start w:val="1"/>
      <w:numFmt w:val="decimal"/>
      <w:lvlText w:val="%1."/>
      <w:lvlJc w:val="left"/>
      <w:pPr>
        <w:ind w:left="840" w:hanging="360"/>
      </w:pPr>
    </w:lvl>
    <w:lvl w:ilvl="1" w:tplc="04050019">
      <w:start w:val="1"/>
      <w:numFmt w:val="lowerLetter"/>
      <w:lvlText w:val="%2."/>
      <w:lvlJc w:val="left"/>
      <w:pPr>
        <w:ind w:left="1500" w:hanging="360"/>
      </w:pPr>
    </w:lvl>
    <w:lvl w:ilvl="2" w:tplc="0405001B">
      <w:start w:val="1"/>
      <w:numFmt w:val="lowerRoman"/>
      <w:lvlText w:val="%3."/>
      <w:lvlJc w:val="right"/>
      <w:pPr>
        <w:ind w:left="2220" w:hanging="180"/>
      </w:pPr>
    </w:lvl>
    <w:lvl w:ilvl="3" w:tplc="0405000F">
      <w:start w:val="1"/>
      <w:numFmt w:val="decimal"/>
      <w:lvlText w:val="%4."/>
      <w:lvlJc w:val="left"/>
      <w:pPr>
        <w:ind w:left="2940" w:hanging="360"/>
      </w:pPr>
    </w:lvl>
    <w:lvl w:ilvl="4" w:tplc="04050019">
      <w:start w:val="1"/>
      <w:numFmt w:val="lowerLetter"/>
      <w:lvlText w:val="%5."/>
      <w:lvlJc w:val="left"/>
      <w:pPr>
        <w:ind w:left="3660" w:hanging="360"/>
      </w:pPr>
    </w:lvl>
    <w:lvl w:ilvl="5" w:tplc="0405001B">
      <w:start w:val="1"/>
      <w:numFmt w:val="lowerRoman"/>
      <w:lvlText w:val="%6."/>
      <w:lvlJc w:val="right"/>
      <w:pPr>
        <w:ind w:left="4380" w:hanging="180"/>
      </w:pPr>
    </w:lvl>
    <w:lvl w:ilvl="6" w:tplc="0405000F">
      <w:start w:val="1"/>
      <w:numFmt w:val="decimal"/>
      <w:lvlText w:val="%7."/>
      <w:lvlJc w:val="left"/>
      <w:pPr>
        <w:ind w:left="5100" w:hanging="360"/>
      </w:pPr>
    </w:lvl>
    <w:lvl w:ilvl="7" w:tplc="04050019">
      <w:start w:val="1"/>
      <w:numFmt w:val="lowerLetter"/>
      <w:lvlText w:val="%8."/>
      <w:lvlJc w:val="left"/>
      <w:pPr>
        <w:ind w:left="5820" w:hanging="360"/>
      </w:pPr>
    </w:lvl>
    <w:lvl w:ilvl="8" w:tplc="0405001B">
      <w:start w:val="1"/>
      <w:numFmt w:val="lowerRoman"/>
      <w:lvlText w:val="%9."/>
      <w:lvlJc w:val="right"/>
      <w:pPr>
        <w:ind w:left="6540" w:hanging="180"/>
      </w:pPr>
    </w:lvl>
  </w:abstractNum>
  <w:abstractNum w:abstractNumId="12" w15:restartNumberingAfterBreak="0">
    <w:nsid w:val="406404DB"/>
    <w:multiLevelType w:val="multilevel"/>
    <w:tmpl w:val="BCE8A0E6"/>
    <w:lvl w:ilvl="0">
      <w:start w:val="1"/>
      <w:numFmt w:val="decimal"/>
      <w:pStyle w:val="lneksmlouvynadpis"/>
      <w:lvlText w:val="%1."/>
      <w:lvlJc w:val="left"/>
      <w:pPr>
        <w:tabs>
          <w:tab w:val="num" w:pos="680"/>
        </w:tabs>
        <w:ind w:left="680" w:hanging="680"/>
      </w:pPr>
      <w:rPr>
        <w:rFonts w:ascii="Times New Roman" w:hAnsi="Times New Roman"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44357553"/>
    <w:multiLevelType w:val="hybridMultilevel"/>
    <w:tmpl w:val="7F86C9BA"/>
    <w:lvl w:ilvl="0" w:tplc="04050001">
      <w:start w:val="1"/>
      <w:numFmt w:val="bullet"/>
      <w:lvlText w:val=""/>
      <w:lvlJc w:val="left"/>
      <w:pPr>
        <w:ind w:left="1834" w:hanging="360"/>
      </w:pPr>
      <w:rPr>
        <w:rFonts w:ascii="Symbol" w:hAnsi="Symbol" w:hint="default"/>
      </w:rPr>
    </w:lvl>
    <w:lvl w:ilvl="1" w:tplc="04050003" w:tentative="1">
      <w:start w:val="1"/>
      <w:numFmt w:val="bullet"/>
      <w:lvlText w:val="o"/>
      <w:lvlJc w:val="left"/>
      <w:pPr>
        <w:ind w:left="2554" w:hanging="360"/>
      </w:pPr>
      <w:rPr>
        <w:rFonts w:ascii="Courier New" w:hAnsi="Courier New" w:cs="Courier New" w:hint="default"/>
      </w:rPr>
    </w:lvl>
    <w:lvl w:ilvl="2" w:tplc="04050005" w:tentative="1">
      <w:start w:val="1"/>
      <w:numFmt w:val="bullet"/>
      <w:lvlText w:val=""/>
      <w:lvlJc w:val="left"/>
      <w:pPr>
        <w:ind w:left="3274" w:hanging="360"/>
      </w:pPr>
      <w:rPr>
        <w:rFonts w:ascii="Wingdings" w:hAnsi="Wingdings" w:hint="default"/>
      </w:rPr>
    </w:lvl>
    <w:lvl w:ilvl="3" w:tplc="04050001" w:tentative="1">
      <w:start w:val="1"/>
      <w:numFmt w:val="bullet"/>
      <w:lvlText w:val=""/>
      <w:lvlJc w:val="left"/>
      <w:pPr>
        <w:ind w:left="3994" w:hanging="360"/>
      </w:pPr>
      <w:rPr>
        <w:rFonts w:ascii="Symbol" w:hAnsi="Symbol" w:hint="default"/>
      </w:rPr>
    </w:lvl>
    <w:lvl w:ilvl="4" w:tplc="04050003" w:tentative="1">
      <w:start w:val="1"/>
      <w:numFmt w:val="bullet"/>
      <w:lvlText w:val="o"/>
      <w:lvlJc w:val="left"/>
      <w:pPr>
        <w:ind w:left="4714" w:hanging="360"/>
      </w:pPr>
      <w:rPr>
        <w:rFonts w:ascii="Courier New" w:hAnsi="Courier New" w:cs="Courier New" w:hint="default"/>
      </w:rPr>
    </w:lvl>
    <w:lvl w:ilvl="5" w:tplc="04050005" w:tentative="1">
      <w:start w:val="1"/>
      <w:numFmt w:val="bullet"/>
      <w:lvlText w:val=""/>
      <w:lvlJc w:val="left"/>
      <w:pPr>
        <w:ind w:left="5434" w:hanging="360"/>
      </w:pPr>
      <w:rPr>
        <w:rFonts w:ascii="Wingdings" w:hAnsi="Wingdings" w:hint="default"/>
      </w:rPr>
    </w:lvl>
    <w:lvl w:ilvl="6" w:tplc="04050001" w:tentative="1">
      <w:start w:val="1"/>
      <w:numFmt w:val="bullet"/>
      <w:lvlText w:val=""/>
      <w:lvlJc w:val="left"/>
      <w:pPr>
        <w:ind w:left="6154" w:hanging="360"/>
      </w:pPr>
      <w:rPr>
        <w:rFonts w:ascii="Symbol" w:hAnsi="Symbol" w:hint="default"/>
      </w:rPr>
    </w:lvl>
    <w:lvl w:ilvl="7" w:tplc="04050003" w:tentative="1">
      <w:start w:val="1"/>
      <w:numFmt w:val="bullet"/>
      <w:lvlText w:val="o"/>
      <w:lvlJc w:val="left"/>
      <w:pPr>
        <w:ind w:left="6874" w:hanging="360"/>
      </w:pPr>
      <w:rPr>
        <w:rFonts w:ascii="Courier New" w:hAnsi="Courier New" w:cs="Courier New" w:hint="default"/>
      </w:rPr>
    </w:lvl>
    <w:lvl w:ilvl="8" w:tplc="04050005" w:tentative="1">
      <w:start w:val="1"/>
      <w:numFmt w:val="bullet"/>
      <w:lvlText w:val=""/>
      <w:lvlJc w:val="left"/>
      <w:pPr>
        <w:ind w:left="7594" w:hanging="360"/>
      </w:pPr>
      <w:rPr>
        <w:rFonts w:ascii="Wingdings" w:hAnsi="Wingdings" w:hint="default"/>
      </w:rPr>
    </w:lvl>
  </w:abstractNum>
  <w:abstractNum w:abstractNumId="14" w15:restartNumberingAfterBreak="0">
    <w:nsid w:val="51BC56AE"/>
    <w:multiLevelType w:val="multilevel"/>
    <w:tmpl w:val="3CD2CA30"/>
    <w:lvl w:ilvl="0">
      <w:start w:val="1"/>
      <w:numFmt w:val="decimal"/>
      <w:lvlText w:val=""/>
      <w:lvlJc w:val="left"/>
      <w:pPr>
        <w:ind w:left="360" w:hanging="360"/>
      </w:pPr>
    </w:lvl>
    <w:lvl w:ilvl="1">
      <w:start w:val="1"/>
      <w:numFmt w:val="decimal"/>
      <w:lvlText w:val="%1.%2"/>
      <w:lvlJc w:val="left"/>
      <w:pPr>
        <w:ind w:left="360" w:hanging="360"/>
      </w:pPr>
      <w:rPr>
        <w:b/>
        <w:bCs w:val="0"/>
        <w:i w:val="0"/>
        <w:iCs w:val="0"/>
        <w:caps w:val="0"/>
        <w:smallCaps w:val="0"/>
        <w:strike w:val="0"/>
        <w:dstrike w:val="0"/>
        <w:vanish w:val="0"/>
        <w:color w:val="000000"/>
        <w:spacing w:val="0"/>
        <w:position w:val="0"/>
        <w:sz w:val="20"/>
        <w:u w:val="none"/>
        <w:effect w:val="none"/>
        <w:vertAlign w:val="baseline"/>
        <w:em w:val="none"/>
      </w:rPr>
    </w:lvl>
    <w:lvl w:ilvl="2">
      <w:start w:val="1"/>
      <w:numFmt w:val="decimal"/>
      <w:lvlText w:val="%1.%2.%3"/>
      <w:lvlJc w:val="left"/>
      <w:pPr>
        <w:ind w:left="2138" w:hanging="720"/>
      </w:pPr>
      <w:rPr>
        <w:b/>
        <w:bCs w:val="0"/>
        <w:i w:val="0"/>
        <w:iCs w:val="0"/>
        <w:caps w:val="0"/>
        <w:smallCaps w:val="0"/>
        <w:strike w:val="0"/>
        <w:dstrike w:val="0"/>
        <w:vanish w:val="0"/>
        <w:color w:val="000000"/>
        <w:spacing w:val="0"/>
        <w:position w:val="0"/>
        <w:sz w:val="20"/>
        <w:u w:val="none"/>
        <w:effect w:val="none"/>
        <w:vertAlign w:val="baseline"/>
        <w:em w:val="none"/>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hint="default"/>
      </w:rPr>
    </w:lvl>
  </w:abstractNum>
  <w:abstractNum w:abstractNumId="18" w15:restartNumberingAfterBreak="0">
    <w:nsid w:val="611A6980"/>
    <w:multiLevelType w:val="hybridMultilevel"/>
    <w:tmpl w:val="3E3E20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829379F"/>
    <w:multiLevelType w:val="multilevel"/>
    <w:tmpl w:val="C46883A8"/>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0"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1" w15:restartNumberingAfterBreak="0">
    <w:nsid w:val="77775961"/>
    <w:multiLevelType w:val="hybridMultilevel"/>
    <w:tmpl w:val="E6F4A804"/>
    <w:lvl w:ilvl="0" w:tplc="1B8AE8E8">
      <w:start w:val="1"/>
      <w:numFmt w:val="decimal"/>
      <w:pStyle w:val="Podnadpis"/>
      <w:lvlText w:val="%1."/>
      <w:lvlJc w:val="left"/>
      <w:pPr>
        <w:ind w:left="450" w:hanging="9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
  </w:num>
  <w:num w:numId="3">
    <w:abstractNumId w:val="21"/>
  </w:num>
  <w:num w:numId="4">
    <w:abstractNumId w:val="8"/>
    <w:lvlOverride w:ilvl="0">
      <w:lvl w:ilvl="0">
        <w:numFmt w:val="decimal"/>
        <w:pStyle w:val="AKFZsmlouvaslovn"/>
        <w:lvlText w:val=""/>
        <w:lvlJc w:val="left"/>
      </w:lvl>
    </w:lvlOverride>
    <w:lvlOverride w:ilvl="1">
      <w:lvl w:ilvl="1">
        <w:start w:val="1"/>
        <w:numFmt w:val="decimal"/>
        <w:pStyle w:val="AKFZlnektext"/>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Override>
  </w:num>
  <w:num w:numId="5">
    <w:abstractNumId w:val="12"/>
  </w:num>
  <w:num w:numId="6">
    <w:abstractNumId w:val="3"/>
  </w:num>
  <w:num w:numId="7">
    <w:abstractNumId w:val="19"/>
  </w:num>
  <w:num w:numId="8">
    <w:abstractNumId w:val="15"/>
  </w:num>
  <w:num w:numId="9">
    <w:abstractNumId w:val="17"/>
  </w:num>
  <w:num w:numId="10">
    <w:abstractNumId w:val="16"/>
  </w:num>
  <w:num w:numId="11">
    <w:abstractNumId w:val="8"/>
  </w:num>
  <w:num w:numId="12">
    <w:abstractNumId w:val="4"/>
  </w:num>
  <w:num w:numId="13">
    <w:abstractNumId w:val="1"/>
  </w:num>
  <w:num w:numId="14">
    <w:abstractNumId w:val="18"/>
  </w:num>
  <w:num w:numId="15">
    <w:abstractNumId w:val="5"/>
  </w:num>
  <w:num w:numId="16">
    <w:abstractNumId w:val="6"/>
  </w:num>
  <w:num w:numId="17">
    <w:abstractNumId w:val="7"/>
  </w:num>
  <w:num w:numId="18">
    <w:abstractNumId w:val="14"/>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61"/>
    <w:rsid w:val="00015953"/>
    <w:rsid w:val="00025518"/>
    <w:rsid w:val="00031D96"/>
    <w:rsid w:val="00035C9C"/>
    <w:rsid w:val="00037DF6"/>
    <w:rsid w:val="00085F2C"/>
    <w:rsid w:val="00092B96"/>
    <w:rsid w:val="000A0460"/>
    <w:rsid w:val="000B5157"/>
    <w:rsid w:val="00127BB5"/>
    <w:rsid w:val="001528E6"/>
    <w:rsid w:val="001536DE"/>
    <w:rsid w:val="00193172"/>
    <w:rsid w:val="001B02F6"/>
    <w:rsid w:val="001C4344"/>
    <w:rsid w:val="00212552"/>
    <w:rsid w:val="002469E4"/>
    <w:rsid w:val="00252975"/>
    <w:rsid w:val="0025483A"/>
    <w:rsid w:val="00266B47"/>
    <w:rsid w:val="002F041F"/>
    <w:rsid w:val="002F0921"/>
    <w:rsid w:val="00311916"/>
    <w:rsid w:val="003402B6"/>
    <w:rsid w:val="00366389"/>
    <w:rsid w:val="00366D9B"/>
    <w:rsid w:val="00376B93"/>
    <w:rsid w:val="003A43B2"/>
    <w:rsid w:val="003C6243"/>
    <w:rsid w:val="003E7206"/>
    <w:rsid w:val="003F4CFC"/>
    <w:rsid w:val="003F4EAD"/>
    <w:rsid w:val="003F6588"/>
    <w:rsid w:val="00404DC7"/>
    <w:rsid w:val="00440090"/>
    <w:rsid w:val="0045119D"/>
    <w:rsid w:val="00451581"/>
    <w:rsid w:val="00475171"/>
    <w:rsid w:val="00477C65"/>
    <w:rsid w:val="00497133"/>
    <w:rsid w:val="00497DAA"/>
    <w:rsid w:val="004A249A"/>
    <w:rsid w:val="004E23A7"/>
    <w:rsid w:val="004E7E57"/>
    <w:rsid w:val="00501F51"/>
    <w:rsid w:val="0051779B"/>
    <w:rsid w:val="0052700A"/>
    <w:rsid w:val="00542101"/>
    <w:rsid w:val="00573460"/>
    <w:rsid w:val="0057513E"/>
    <w:rsid w:val="005A648C"/>
    <w:rsid w:val="005C2C03"/>
    <w:rsid w:val="005E1A07"/>
    <w:rsid w:val="00635AED"/>
    <w:rsid w:val="0065659A"/>
    <w:rsid w:val="0066116F"/>
    <w:rsid w:val="006647A4"/>
    <w:rsid w:val="006819DD"/>
    <w:rsid w:val="00701886"/>
    <w:rsid w:val="00704134"/>
    <w:rsid w:val="007349B6"/>
    <w:rsid w:val="00750D1B"/>
    <w:rsid w:val="007556B2"/>
    <w:rsid w:val="007661F3"/>
    <w:rsid w:val="00766CC0"/>
    <w:rsid w:val="00772BE0"/>
    <w:rsid w:val="007A07AE"/>
    <w:rsid w:val="007A208B"/>
    <w:rsid w:val="007C066B"/>
    <w:rsid w:val="007C7521"/>
    <w:rsid w:val="0081065E"/>
    <w:rsid w:val="008264A6"/>
    <w:rsid w:val="00840CF8"/>
    <w:rsid w:val="00857CCB"/>
    <w:rsid w:val="00863B9D"/>
    <w:rsid w:val="008B63C3"/>
    <w:rsid w:val="008D3C6D"/>
    <w:rsid w:val="009217E9"/>
    <w:rsid w:val="00922ED9"/>
    <w:rsid w:val="00956092"/>
    <w:rsid w:val="00971197"/>
    <w:rsid w:val="009C3720"/>
    <w:rsid w:val="009C7D85"/>
    <w:rsid w:val="009E1EB7"/>
    <w:rsid w:val="00A44DD5"/>
    <w:rsid w:val="00A53A12"/>
    <w:rsid w:val="00A54ADC"/>
    <w:rsid w:val="00AB7295"/>
    <w:rsid w:val="00AC544E"/>
    <w:rsid w:val="00AD2F96"/>
    <w:rsid w:val="00B15E9B"/>
    <w:rsid w:val="00B22090"/>
    <w:rsid w:val="00B45E92"/>
    <w:rsid w:val="00B53436"/>
    <w:rsid w:val="00BB0373"/>
    <w:rsid w:val="00BD4210"/>
    <w:rsid w:val="00BD5529"/>
    <w:rsid w:val="00BD5BAE"/>
    <w:rsid w:val="00C04229"/>
    <w:rsid w:val="00C056EC"/>
    <w:rsid w:val="00C2196B"/>
    <w:rsid w:val="00C339F5"/>
    <w:rsid w:val="00C621D1"/>
    <w:rsid w:val="00C87E13"/>
    <w:rsid w:val="00C9383D"/>
    <w:rsid w:val="00CA0824"/>
    <w:rsid w:val="00CB43C3"/>
    <w:rsid w:val="00CE5A64"/>
    <w:rsid w:val="00D22FB7"/>
    <w:rsid w:val="00D3107A"/>
    <w:rsid w:val="00D320B1"/>
    <w:rsid w:val="00D35F7D"/>
    <w:rsid w:val="00D45D1A"/>
    <w:rsid w:val="00D54AF8"/>
    <w:rsid w:val="00D6517A"/>
    <w:rsid w:val="00D75768"/>
    <w:rsid w:val="00D87D61"/>
    <w:rsid w:val="00D91182"/>
    <w:rsid w:val="00DC694F"/>
    <w:rsid w:val="00E02B4B"/>
    <w:rsid w:val="00E06B5A"/>
    <w:rsid w:val="00E234D5"/>
    <w:rsid w:val="00E35F6C"/>
    <w:rsid w:val="00E75B8C"/>
    <w:rsid w:val="00E81752"/>
    <w:rsid w:val="00E844F3"/>
    <w:rsid w:val="00EB6CD2"/>
    <w:rsid w:val="00EF4688"/>
    <w:rsid w:val="00F45A25"/>
    <w:rsid w:val="00F84E61"/>
    <w:rsid w:val="00FA62B8"/>
    <w:rsid w:val="00FD35D6"/>
    <w:rsid w:val="00FE63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4C04"/>
  <w15:chartTrackingRefBased/>
  <w15:docId w15:val="{B54925CF-89CE-4742-8A8D-ED03EE55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87D61"/>
    <w:pPr>
      <w:spacing w:after="100" w:line="288" w:lineRule="auto"/>
      <w:jc w:val="both"/>
    </w:pPr>
    <w:rPr>
      <w:sz w:val="24"/>
      <w:szCs w:val="24"/>
      <w:lang w:eastAsia="cs-CZ"/>
    </w:rPr>
  </w:style>
  <w:style w:type="paragraph" w:styleId="Nadpis1">
    <w:name w:val="heading 1"/>
    <w:basedOn w:val="Zkladntext2"/>
    <w:next w:val="Normln"/>
    <w:link w:val="Nadpis1Char"/>
    <w:rsid w:val="00D87D61"/>
    <w:pPr>
      <w:spacing w:before="0" w:after="120"/>
      <w:jc w:val="center"/>
      <w:outlineLvl w:val="0"/>
    </w:pPr>
    <w:rPr>
      <w:b/>
      <w:sz w:val="28"/>
      <w:szCs w:val="28"/>
    </w:rPr>
  </w:style>
  <w:style w:type="paragraph" w:styleId="Nadpis9">
    <w:name w:val="heading 9"/>
    <w:basedOn w:val="Normln"/>
    <w:next w:val="Normln"/>
    <w:link w:val="Nadpis9Char"/>
    <w:uiPriority w:val="9"/>
    <w:semiHidden/>
    <w:unhideWhenUsed/>
    <w:qFormat/>
    <w:rsid w:val="00D87D61"/>
    <w:pPr>
      <w:keepNext/>
      <w:keepLines/>
      <w:spacing w:before="40" w:after="0"/>
      <w:outlineLvl w:val="8"/>
    </w:pPr>
    <w:rPr>
      <w:rFonts w:ascii="Cambria" w:eastAsia="Times New Roman" w:hAnsi="Cambria" w:cs="Times New Roman"/>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87D61"/>
    <w:rPr>
      <w:rFonts w:ascii="Arial" w:hAnsi="Arial" w:cs="Arial"/>
      <w:b/>
      <w:sz w:val="28"/>
      <w:szCs w:val="28"/>
      <w:lang w:eastAsia="cs-CZ"/>
    </w:rPr>
  </w:style>
  <w:style w:type="character" w:customStyle="1" w:styleId="Nadpis9Char">
    <w:name w:val="Nadpis 9 Char"/>
    <w:basedOn w:val="Standardnpsmoodstavce"/>
    <w:link w:val="Nadpis9"/>
    <w:uiPriority w:val="9"/>
    <w:semiHidden/>
    <w:rsid w:val="00D87D61"/>
    <w:rPr>
      <w:rFonts w:ascii="Cambria" w:eastAsia="Times New Roman" w:hAnsi="Cambria" w:cs="Times New Roman"/>
      <w:i/>
      <w:iCs/>
      <w:color w:val="272727"/>
      <w:sz w:val="21"/>
      <w:szCs w:val="21"/>
      <w:lang w:eastAsia="cs-CZ"/>
    </w:rPr>
  </w:style>
  <w:style w:type="paragraph" w:styleId="Zpat">
    <w:name w:val="footer"/>
    <w:basedOn w:val="Normln"/>
    <w:link w:val="ZpatChar"/>
    <w:uiPriority w:val="99"/>
    <w:rsid w:val="00D87D61"/>
    <w:pPr>
      <w:tabs>
        <w:tab w:val="center" w:pos="4536"/>
        <w:tab w:val="right" w:pos="9072"/>
      </w:tabs>
    </w:pPr>
  </w:style>
  <w:style w:type="character" w:customStyle="1" w:styleId="ZpatChar">
    <w:name w:val="Zápatí Char"/>
    <w:basedOn w:val="Standardnpsmoodstavce"/>
    <w:link w:val="Zpat"/>
    <w:uiPriority w:val="99"/>
    <w:rsid w:val="00D87D61"/>
    <w:rPr>
      <w:sz w:val="24"/>
      <w:szCs w:val="24"/>
      <w:lang w:eastAsia="cs-CZ"/>
    </w:rPr>
  </w:style>
  <w:style w:type="character" w:styleId="slostrnky">
    <w:name w:val="page number"/>
    <w:basedOn w:val="Standardnpsmoodstavce"/>
    <w:rsid w:val="00D87D61"/>
  </w:style>
  <w:style w:type="paragraph" w:customStyle="1" w:styleId="Char4CharCharCharCharChar">
    <w:name w:val="Char4 Char Char Char Char Char"/>
    <w:basedOn w:val="Normln"/>
    <w:rsid w:val="00D87D61"/>
    <w:pPr>
      <w:widowControl w:val="0"/>
      <w:adjustRightInd w:val="0"/>
      <w:spacing w:after="160" w:line="240" w:lineRule="exact"/>
      <w:textAlignment w:val="baseline"/>
    </w:pPr>
    <w:rPr>
      <w:rFonts w:ascii="Times New Roman Bold" w:hAnsi="Times New Roman Bold"/>
      <w:sz w:val="22"/>
      <w:szCs w:val="26"/>
      <w:lang w:val="sk-SK" w:eastAsia="en-US"/>
    </w:rPr>
  </w:style>
  <w:style w:type="paragraph" w:styleId="Zkladntext">
    <w:name w:val="Body Text"/>
    <w:basedOn w:val="Normln"/>
    <w:link w:val="ZkladntextChar"/>
    <w:rsid w:val="00D87D61"/>
    <w:pPr>
      <w:tabs>
        <w:tab w:val="decimal" w:pos="5400"/>
        <w:tab w:val="left" w:pos="5580"/>
      </w:tabs>
    </w:pPr>
  </w:style>
  <w:style w:type="character" w:customStyle="1" w:styleId="ZkladntextChar">
    <w:name w:val="Základní text Char"/>
    <w:basedOn w:val="Standardnpsmoodstavce"/>
    <w:link w:val="Zkladntext"/>
    <w:rsid w:val="00D87D61"/>
    <w:rPr>
      <w:sz w:val="24"/>
      <w:szCs w:val="24"/>
      <w:lang w:eastAsia="cs-CZ"/>
    </w:rPr>
  </w:style>
  <w:style w:type="paragraph" w:styleId="Zhlav">
    <w:name w:val="header"/>
    <w:basedOn w:val="Normln"/>
    <w:link w:val="ZhlavChar"/>
    <w:uiPriority w:val="99"/>
    <w:rsid w:val="00D87D61"/>
    <w:pPr>
      <w:tabs>
        <w:tab w:val="center" w:pos="4536"/>
        <w:tab w:val="right" w:pos="9072"/>
      </w:tabs>
    </w:pPr>
  </w:style>
  <w:style w:type="character" w:customStyle="1" w:styleId="ZhlavChar">
    <w:name w:val="Záhlaví Char"/>
    <w:basedOn w:val="Standardnpsmoodstavce"/>
    <w:link w:val="Zhlav"/>
    <w:rsid w:val="00D87D61"/>
    <w:rPr>
      <w:sz w:val="24"/>
      <w:szCs w:val="24"/>
      <w:lang w:eastAsia="cs-CZ"/>
    </w:rPr>
  </w:style>
  <w:style w:type="paragraph" w:styleId="Zkladntextodsazen">
    <w:name w:val="Body Text Indent"/>
    <w:basedOn w:val="Normln"/>
    <w:link w:val="ZkladntextodsazenChar"/>
    <w:rsid w:val="00D87D61"/>
    <w:pPr>
      <w:tabs>
        <w:tab w:val="left" w:pos="900"/>
      </w:tabs>
      <w:ind w:firstLine="540"/>
    </w:pPr>
    <w:rPr>
      <w:rFonts w:ascii="Arial" w:hAnsi="Arial" w:cs="Arial"/>
      <w:bCs/>
      <w:sz w:val="22"/>
    </w:rPr>
  </w:style>
  <w:style w:type="character" w:customStyle="1" w:styleId="ZkladntextodsazenChar">
    <w:name w:val="Základní text odsazený Char"/>
    <w:basedOn w:val="Standardnpsmoodstavce"/>
    <w:link w:val="Zkladntextodsazen"/>
    <w:rsid w:val="00D87D61"/>
    <w:rPr>
      <w:rFonts w:ascii="Arial" w:hAnsi="Arial" w:cs="Arial"/>
      <w:bCs/>
      <w:szCs w:val="24"/>
      <w:lang w:eastAsia="cs-CZ"/>
    </w:rPr>
  </w:style>
  <w:style w:type="paragraph" w:styleId="Zkladntextodsazen2">
    <w:name w:val="Body Text Indent 2"/>
    <w:basedOn w:val="Normln"/>
    <w:link w:val="Zkladntextodsazen2Char"/>
    <w:rsid w:val="00D87D61"/>
    <w:pPr>
      <w:tabs>
        <w:tab w:val="left" w:pos="540"/>
        <w:tab w:val="left" w:pos="567"/>
      </w:tabs>
      <w:ind w:left="540" w:hanging="540"/>
    </w:pPr>
    <w:rPr>
      <w:rFonts w:ascii="Arial" w:hAnsi="Arial" w:cs="Arial"/>
      <w:bCs/>
      <w:sz w:val="22"/>
    </w:rPr>
  </w:style>
  <w:style w:type="character" w:customStyle="1" w:styleId="Zkladntextodsazen2Char">
    <w:name w:val="Základní text odsazený 2 Char"/>
    <w:basedOn w:val="Standardnpsmoodstavce"/>
    <w:link w:val="Zkladntextodsazen2"/>
    <w:rsid w:val="00D87D61"/>
    <w:rPr>
      <w:rFonts w:ascii="Arial" w:hAnsi="Arial" w:cs="Arial"/>
      <w:bCs/>
      <w:szCs w:val="24"/>
      <w:lang w:eastAsia="cs-CZ"/>
    </w:rPr>
  </w:style>
  <w:style w:type="paragraph" w:styleId="Zkladntext2">
    <w:name w:val="Body Text 2"/>
    <w:basedOn w:val="Normln"/>
    <w:link w:val="Zkladntext2Char"/>
    <w:rsid w:val="00D87D61"/>
    <w:pPr>
      <w:spacing w:before="120"/>
    </w:pPr>
    <w:rPr>
      <w:rFonts w:ascii="Arial" w:hAnsi="Arial" w:cs="Arial"/>
      <w:sz w:val="22"/>
    </w:rPr>
  </w:style>
  <w:style w:type="character" w:customStyle="1" w:styleId="Zkladntext2Char">
    <w:name w:val="Základní text 2 Char"/>
    <w:basedOn w:val="Standardnpsmoodstavce"/>
    <w:link w:val="Zkladntext2"/>
    <w:rsid w:val="00D87D61"/>
    <w:rPr>
      <w:rFonts w:ascii="Arial" w:hAnsi="Arial" w:cs="Arial"/>
      <w:szCs w:val="24"/>
      <w:lang w:eastAsia="cs-CZ"/>
    </w:rPr>
  </w:style>
  <w:style w:type="paragraph" w:styleId="Nzev">
    <w:name w:val="Title"/>
    <w:basedOn w:val="Zkladntext2"/>
    <w:link w:val="NzevChar"/>
    <w:rsid w:val="00D87D61"/>
    <w:pPr>
      <w:spacing w:before="0" w:after="120"/>
    </w:pPr>
    <w:rPr>
      <w:b/>
      <w:sz w:val="20"/>
      <w:szCs w:val="20"/>
    </w:rPr>
  </w:style>
  <w:style w:type="character" w:customStyle="1" w:styleId="NzevChar">
    <w:name w:val="Název Char"/>
    <w:basedOn w:val="Standardnpsmoodstavce"/>
    <w:link w:val="Nzev"/>
    <w:rsid w:val="00D87D61"/>
    <w:rPr>
      <w:rFonts w:ascii="Arial" w:hAnsi="Arial" w:cs="Arial"/>
      <w:b/>
      <w:sz w:val="20"/>
      <w:szCs w:val="20"/>
      <w:lang w:eastAsia="cs-CZ"/>
    </w:rPr>
  </w:style>
  <w:style w:type="character" w:styleId="Hypertextovodkaz">
    <w:name w:val="Hyperlink"/>
    <w:rsid w:val="00D87D61"/>
    <w:rPr>
      <w:color w:val="0000FF"/>
      <w:u w:val="single"/>
    </w:rPr>
  </w:style>
  <w:style w:type="paragraph" w:customStyle="1" w:styleId="Char4CharCharCharCharCharChar">
    <w:name w:val="Char4 Char Char Char Char Char Char"/>
    <w:basedOn w:val="Normln"/>
    <w:rsid w:val="00D87D61"/>
    <w:pPr>
      <w:widowControl w:val="0"/>
      <w:adjustRightInd w:val="0"/>
      <w:spacing w:after="160" w:line="240" w:lineRule="exact"/>
      <w:textAlignment w:val="baseline"/>
    </w:pPr>
    <w:rPr>
      <w:rFonts w:ascii="Times New Roman Bold" w:hAnsi="Times New Roman Bold"/>
      <w:sz w:val="22"/>
      <w:szCs w:val="26"/>
      <w:lang w:val="sk-SK" w:eastAsia="en-US"/>
    </w:rPr>
  </w:style>
  <w:style w:type="paragraph" w:customStyle="1" w:styleId="CharChar">
    <w:name w:val="Char Char"/>
    <w:basedOn w:val="Normln"/>
    <w:rsid w:val="00D87D61"/>
    <w:pPr>
      <w:widowControl w:val="0"/>
      <w:adjustRightInd w:val="0"/>
      <w:spacing w:after="160" w:line="240" w:lineRule="exact"/>
      <w:textAlignment w:val="baseline"/>
    </w:pPr>
    <w:rPr>
      <w:rFonts w:ascii="Verdana" w:hAnsi="Verdana"/>
      <w:sz w:val="20"/>
      <w:szCs w:val="20"/>
      <w:lang w:val="en-US" w:eastAsia="en-US"/>
    </w:rPr>
  </w:style>
  <w:style w:type="paragraph" w:customStyle="1" w:styleId="Textpsmene">
    <w:name w:val="Text písmene"/>
    <w:basedOn w:val="Normln"/>
    <w:rsid w:val="00D87D61"/>
    <w:pPr>
      <w:numPr>
        <w:ilvl w:val="1"/>
        <w:numId w:val="1"/>
      </w:numPr>
      <w:outlineLvl w:val="7"/>
    </w:pPr>
  </w:style>
  <w:style w:type="paragraph" w:customStyle="1" w:styleId="Textodstavce">
    <w:name w:val="Text odstavce"/>
    <w:basedOn w:val="Normln"/>
    <w:rsid w:val="00D87D61"/>
    <w:pPr>
      <w:numPr>
        <w:numId w:val="1"/>
      </w:numPr>
      <w:tabs>
        <w:tab w:val="left" w:pos="851"/>
      </w:tabs>
      <w:spacing w:before="120" w:after="120"/>
      <w:outlineLvl w:val="6"/>
    </w:pPr>
  </w:style>
  <w:style w:type="paragraph" w:customStyle="1" w:styleId="Char4CharChar">
    <w:name w:val="Char4 Char Char"/>
    <w:basedOn w:val="Normln"/>
    <w:rsid w:val="00D87D61"/>
    <w:pPr>
      <w:widowControl w:val="0"/>
      <w:adjustRightInd w:val="0"/>
      <w:spacing w:after="160" w:line="240" w:lineRule="exact"/>
      <w:textAlignment w:val="baseline"/>
    </w:pPr>
    <w:rPr>
      <w:rFonts w:ascii="Times New Roman Bold" w:hAnsi="Times New Roman Bold"/>
      <w:sz w:val="22"/>
      <w:szCs w:val="26"/>
      <w:lang w:val="sk-SK" w:eastAsia="en-US"/>
    </w:rPr>
  </w:style>
  <w:style w:type="character" w:styleId="Odkaznakoment">
    <w:name w:val="annotation reference"/>
    <w:semiHidden/>
    <w:rsid w:val="00D87D61"/>
    <w:rPr>
      <w:sz w:val="16"/>
      <w:szCs w:val="16"/>
    </w:rPr>
  </w:style>
  <w:style w:type="paragraph" w:styleId="Textkomente">
    <w:name w:val="annotation text"/>
    <w:basedOn w:val="Normln"/>
    <w:link w:val="TextkomenteChar"/>
    <w:semiHidden/>
    <w:rsid w:val="00D87D61"/>
    <w:rPr>
      <w:sz w:val="20"/>
      <w:szCs w:val="20"/>
    </w:rPr>
  </w:style>
  <w:style w:type="character" w:customStyle="1" w:styleId="TextkomenteChar">
    <w:name w:val="Text komentáře Char"/>
    <w:basedOn w:val="Standardnpsmoodstavce"/>
    <w:link w:val="Textkomente"/>
    <w:semiHidden/>
    <w:rsid w:val="00D87D61"/>
    <w:rPr>
      <w:sz w:val="20"/>
      <w:szCs w:val="20"/>
      <w:lang w:eastAsia="cs-CZ"/>
    </w:rPr>
  </w:style>
  <w:style w:type="paragraph" w:styleId="Pedmtkomente">
    <w:name w:val="annotation subject"/>
    <w:basedOn w:val="Textkomente"/>
    <w:next w:val="Textkomente"/>
    <w:link w:val="PedmtkomenteChar"/>
    <w:uiPriority w:val="99"/>
    <w:semiHidden/>
    <w:rsid w:val="00D87D61"/>
    <w:rPr>
      <w:b/>
      <w:bCs/>
    </w:rPr>
  </w:style>
  <w:style w:type="character" w:customStyle="1" w:styleId="PedmtkomenteChar">
    <w:name w:val="Předmět komentáře Char"/>
    <w:basedOn w:val="TextkomenteChar"/>
    <w:link w:val="Pedmtkomente"/>
    <w:uiPriority w:val="99"/>
    <w:semiHidden/>
    <w:rsid w:val="00D87D61"/>
    <w:rPr>
      <w:b/>
      <w:bCs/>
      <w:sz w:val="20"/>
      <w:szCs w:val="20"/>
      <w:lang w:eastAsia="cs-CZ"/>
    </w:rPr>
  </w:style>
  <w:style w:type="paragraph" w:styleId="Textbubliny">
    <w:name w:val="Balloon Text"/>
    <w:basedOn w:val="Normln"/>
    <w:link w:val="TextbublinyChar"/>
    <w:semiHidden/>
    <w:rsid w:val="00D87D61"/>
    <w:rPr>
      <w:rFonts w:ascii="Tahoma" w:hAnsi="Tahoma" w:cs="Tahoma"/>
      <w:sz w:val="16"/>
      <w:szCs w:val="16"/>
    </w:rPr>
  </w:style>
  <w:style w:type="character" w:customStyle="1" w:styleId="TextbublinyChar">
    <w:name w:val="Text bubliny Char"/>
    <w:basedOn w:val="Standardnpsmoodstavce"/>
    <w:link w:val="Textbubliny"/>
    <w:semiHidden/>
    <w:rsid w:val="00D87D61"/>
    <w:rPr>
      <w:rFonts w:ascii="Tahoma" w:hAnsi="Tahoma" w:cs="Tahoma"/>
      <w:sz w:val="16"/>
      <w:szCs w:val="16"/>
      <w:lang w:eastAsia="cs-CZ"/>
    </w:rPr>
  </w:style>
  <w:style w:type="paragraph" w:styleId="Odstavecseseznamem">
    <w:name w:val="List Paragraph"/>
    <w:basedOn w:val="Normln"/>
    <w:uiPriority w:val="34"/>
    <w:qFormat/>
    <w:rsid w:val="00D87D61"/>
    <w:pPr>
      <w:ind w:left="708"/>
    </w:pPr>
  </w:style>
  <w:style w:type="paragraph" w:customStyle="1" w:styleId="PODLNEK">
    <w:name w:val="PODČLÁNEK"/>
    <w:basedOn w:val="Normln"/>
    <w:link w:val="PODLNEKChar"/>
    <w:uiPriority w:val="99"/>
    <w:rsid w:val="00D87D61"/>
    <w:pPr>
      <w:numPr>
        <w:ilvl w:val="2"/>
        <w:numId w:val="2"/>
      </w:numPr>
      <w:spacing w:after="120"/>
      <w:ind w:left="1134" w:hanging="708"/>
    </w:pPr>
    <w:rPr>
      <w:rFonts w:ascii="Arial" w:hAnsi="Arial" w:cs="Arial"/>
      <w:sz w:val="20"/>
      <w:szCs w:val="20"/>
    </w:rPr>
  </w:style>
  <w:style w:type="paragraph" w:styleId="Bezmezer">
    <w:name w:val="No Spacing"/>
    <w:aliases w:val="ČLÁNEK"/>
    <w:basedOn w:val="PODLNEK"/>
    <w:uiPriority w:val="1"/>
    <w:qFormat/>
    <w:rsid w:val="00D87D61"/>
    <w:pPr>
      <w:numPr>
        <w:ilvl w:val="1"/>
      </w:numPr>
    </w:pPr>
  </w:style>
  <w:style w:type="character" w:customStyle="1" w:styleId="PODLNEKChar">
    <w:name w:val="PODČLÁNEK Char"/>
    <w:link w:val="PODLNEK"/>
    <w:uiPriority w:val="99"/>
    <w:rsid w:val="00D87D61"/>
    <w:rPr>
      <w:rFonts w:ascii="Arial" w:hAnsi="Arial" w:cs="Arial"/>
      <w:sz w:val="20"/>
      <w:szCs w:val="20"/>
      <w:lang w:eastAsia="cs-CZ"/>
    </w:rPr>
  </w:style>
  <w:style w:type="paragraph" w:styleId="Podnadpis">
    <w:name w:val="Subtitle"/>
    <w:aliases w:val="NADPIS ČLÁNKU"/>
    <w:basedOn w:val="Zkladntext2"/>
    <w:next w:val="Normln"/>
    <w:link w:val="PodnadpisChar"/>
    <w:uiPriority w:val="11"/>
    <w:rsid w:val="00D87D61"/>
    <w:pPr>
      <w:numPr>
        <w:numId w:val="3"/>
      </w:numPr>
      <w:spacing w:before="0" w:after="120"/>
      <w:ind w:left="709" w:hanging="709"/>
    </w:pPr>
    <w:rPr>
      <w:b/>
      <w:sz w:val="20"/>
      <w:szCs w:val="20"/>
    </w:rPr>
  </w:style>
  <w:style w:type="character" w:customStyle="1" w:styleId="PodnadpisChar">
    <w:name w:val="Podnadpis Char"/>
    <w:aliases w:val="NADPIS ČLÁNKU Char"/>
    <w:basedOn w:val="Standardnpsmoodstavce"/>
    <w:link w:val="Podnadpis"/>
    <w:uiPriority w:val="11"/>
    <w:rsid w:val="00D87D61"/>
    <w:rPr>
      <w:rFonts w:ascii="Arial" w:hAnsi="Arial" w:cs="Arial"/>
      <w:b/>
      <w:sz w:val="20"/>
      <w:szCs w:val="20"/>
      <w:lang w:eastAsia="cs-CZ"/>
    </w:rPr>
  </w:style>
  <w:style w:type="paragraph" w:styleId="Revize">
    <w:name w:val="Revision"/>
    <w:hidden/>
    <w:uiPriority w:val="99"/>
    <w:semiHidden/>
    <w:rsid w:val="00D87D61"/>
    <w:pPr>
      <w:spacing w:after="100" w:line="288" w:lineRule="auto"/>
      <w:jc w:val="both"/>
    </w:pPr>
    <w:rPr>
      <w:sz w:val="24"/>
      <w:szCs w:val="24"/>
      <w:lang w:eastAsia="cs-CZ"/>
    </w:rPr>
  </w:style>
  <w:style w:type="table" w:styleId="Mkatabulky">
    <w:name w:val="Table Grid"/>
    <w:basedOn w:val="Normlntabulka"/>
    <w:uiPriority w:val="39"/>
    <w:rsid w:val="00D87D61"/>
    <w:pPr>
      <w:spacing w:after="100" w:line="288" w:lineRule="auto"/>
      <w:jc w:val="both"/>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D87D61"/>
    <w:rPr>
      <w:sz w:val="20"/>
      <w:szCs w:val="20"/>
    </w:rPr>
  </w:style>
  <w:style w:type="character" w:customStyle="1" w:styleId="TextvysvtlivekChar">
    <w:name w:val="Text vysvětlivek Char"/>
    <w:basedOn w:val="Standardnpsmoodstavce"/>
    <w:link w:val="Textvysvtlivek"/>
    <w:uiPriority w:val="99"/>
    <w:semiHidden/>
    <w:rsid w:val="00D87D61"/>
    <w:rPr>
      <w:sz w:val="20"/>
      <w:szCs w:val="20"/>
      <w:lang w:eastAsia="cs-CZ"/>
    </w:rPr>
  </w:style>
  <w:style w:type="character" w:styleId="Odkaznavysvtlivky">
    <w:name w:val="endnote reference"/>
    <w:uiPriority w:val="99"/>
    <w:semiHidden/>
    <w:unhideWhenUsed/>
    <w:rsid w:val="00D87D61"/>
    <w:rPr>
      <w:vertAlign w:val="superscript"/>
    </w:rPr>
  </w:style>
  <w:style w:type="paragraph" w:customStyle="1" w:styleId="RLProhlensmluvnchstran">
    <w:name w:val="RL Prohlášení smluvních stran"/>
    <w:basedOn w:val="Normln"/>
    <w:link w:val="RLProhlensmluvnchstranChar"/>
    <w:rsid w:val="00D87D61"/>
    <w:pPr>
      <w:jc w:val="center"/>
    </w:pPr>
    <w:rPr>
      <w:rFonts w:ascii="Arial" w:eastAsia="Calibri" w:hAnsi="Arial" w:cs="Arial"/>
      <w:b/>
      <w:sz w:val="22"/>
      <w:szCs w:val="22"/>
    </w:rPr>
  </w:style>
  <w:style w:type="character" w:customStyle="1" w:styleId="RLProhlensmluvnchstranChar">
    <w:name w:val="RL Prohlášení smluvních stran Char"/>
    <w:link w:val="RLProhlensmluvnchstran"/>
    <w:rsid w:val="00D87D61"/>
    <w:rPr>
      <w:rFonts w:ascii="Arial" w:eastAsia="Calibri" w:hAnsi="Arial" w:cs="Arial"/>
      <w:b/>
      <w:lang w:eastAsia="cs-CZ"/>
    </w:rPr>
  </w:style>
  <w:style w:type="paragraph" w:customStyle="1" w:styleId="AKFZsmlouvaslovn">
    <w:name w:val="AKFZ_smlouva_číslování"/>
    <w:basedOn w:val="Normln"/>
    <w:next w:val="AKFZlnektext"/>
    <w:link w:val="AKFZsmlouvaslovnChar"/>
    <w:qFormat/>
    <w:rsid w:val="00D87D61"/>
    <w:pPr>
      <w:keepNext/>
      <w:numPr>
        <w:numId w:val="4"/>
      </w:numPr>
      <w:tabs>
        <w:tab w:val="num" w:pos="680"/>
      </w:tabs>
      <w:spacing w:before="240"/>
      <w:ind w:left="680" w:hanging="680"/>
    </w:pPr>
    <w:rPr>
      <w:rFonts w:ascii="Arial" w:eastAsia="Calibri" w:hAnsi="Arial" w:cs="Arial"/>
      <w:b/>
      <w:caps/>
      <w:sz w:val="22"/>
      <w:szCs w:val="22"/>
    </w:rPr>
  </w:style>
  <w:style w:type="numbering" w:customStyle="1" w:styleId="AKFZlneknadpis">
    <w:name w:val="AKFZ_článek nadpis"/>
    <w:uiPriority w:val="99"/>
    <w:rsid w:val="00D87D61"/>
    <w:pPr>
      <w:numPr>
        <w:numId w:val="11"/>
      </w:numPr>
    </w:pPr>
  </w:style>
  <w:style w:type="paragraph" w:customStyle="1" w:styleId="AKFZlnektext">
    <w:name w:val="AKFZ_článek_text"/>
    <w:basedOn w:val="AKFZsmlouvaslovn"/>
    <w:link w:val="AKFZlnektextChar"/>
    <w:qFormat/>
    <w:rsid w:val="00D87D61"/>
    <w:pPr>
      <w:keepNext w:val="0"/>
      <w:widowControl w:val="0"/>
      <w:numPr>
        <w:ilvl w:val="1"/>
      </w:numPr>
      <w:tabs>
        <w:tab w:val="clear" w:pos="567"/>
        <w:tab w:val="num" w:pos="680"/>
      </w:tabs>
      <w:spacing w:before="0"/>
      <w:ind w:left="680" w:hanging="680"/>
    </w:pPr>
    <w:rPr>
      <w:b w:val="0"/>
      <w:caps w:val="0"/>
    </w:rPr>
  </w:style>
  <w:style w:type="character" w:customStyle="1" w:styleId="AKFZlnektextChar">
    <w:name w:val="AKFZ_článek_text Char"/>
    <w:link w:val="AKFZlnektext"/>
    <w:rsid w:val="00D87D61"/>
    <w:rPr>
      <w:rFonts w:ascii="Arial" w:eastAsia="Calibri" w:hAnsi="Arial" w:cs="Arial"/>
      <w:lang w:eastAsia="cs-CZ"/>
    </w:rPr>
  </w:style>
  <w:style w:type="paragraph" w:customStyle="1" w:styleId="AKFZslovanodstavec">
    <w:name w:val="AKFZ_číslovaný odstavec"/>
    <w:basedOn w:val="AKFZFnormln"/>
    <w:qFormat/>
    <w:rsid w:val="00D87D61"/>
    <w:pPr>
      <w:numPr>
        <w:numId w:val="7"/>
      </w:numPr>
    </w:pPr>
    <w:rPr>
      <w:rFonts w:cs="Arial"/>
    </w:rPr>
  </w:style>
  <w:style w:type="paragraph" w:customStyle="1" w:styleId="AKFZFnormln">
    <w:name w:val="AKFZF_normální"/>
    <w:link w:val="AKFZFnormlnChar"/>
    <w:qFormat/>
    <w:rsid w:val="00D87D61"/>
    <w:pPr>
      <w:spacing w:after="100" w:line="288" w:lineRule="auto"/>
      <w:jc w:val="both"/>
    </w:pPr>
    <w:rPr>
      <w:rFonts w:ascii="Arial" w:eastAsia="Calibri" w:hAnsi="Arial" w:cs="Calibri"/>
      <w:lang w:eastAsia="cs-CZ"/>
    </w:rPr>
  </w:style>
  <w:style w:type="character" w:customStyle="1" w:styleId="AKFZFnormlnChar">
    <w:name w:val="AKFZF_normální Char"/>
    <w:link w:val="AKFZFnormln"/>
    <w:rsid w:val="00D87D61"/>
    <w:rPr>
      <w:rFonts w:ascii="Arial" w:eastAsia="Calibri" w:hAnsi="Arial" w:cs="Calibri"/>
      <w:lang w:eastAsia="cs-CZ"/>
    </w:rPr>
  </w:style>
  <w:style w:type="paragraph" w:customStyle="1" w:styleId="lneksmlouvy">
    <w:name w:val="článek_smlouvy"/>
    <w:basedOn w:val="AKFZFnormln"/>
    <w:uiPriority w:val="99"/>
    <w:qFormat/>
    <w:rsid w:val="00D87D61"/>
    <w:pPr>
      <w:numPr>
        <w:ilvl w:val="1"/>
        <w:numId w:val="5"/>
      </w:numPr>
      <w:tabs>
        <w:tab w:val="clear" w:pos="680"/>
        <w:tab w:val="num" w:pos="360"/>
      </w:tabs>
      <w:ind w:left="0" w:firstLine="0"/>
    </w:pPr>
  </w:style>
  <w:style w:type="paragraph" w:customStyle="1" w:styleId="lneksmlouvynadpis">
    <w:name w:val="Článek_smlouvy_nadpis"/>
    <w:basedOn w:val="AKFZFnormln"/>
    <w:uiPriority w:val="99"/>
    <w:qFormat/>
    <w:rsid w:val="00D87D61"/>
    <w:pPr>
      <w:numPr>
        <w:numId w:val="5"/>
      </w:numPr>
      <w:tabs>
        <w:tab w:val="clear" w:pos="680"/>
        <w:tab w:val="num" w:pos="360"/>
      </w:tabs>
      <w:spacing w:before="240"/>
      <w:ind w:left="0" w:firstLine="0"/>
      <w:outlineLvl w:val="0"/>
    </w:pPr>
    <w:rPr>
      <w:b/>
      <w:caps/>
    </w:rPr>
  </w:style>
  <w:style w:type="paragraph" w:customStyle="1" w:styleId="AKFZFdkaz">
    <w:name w:val="AKFZF_důkaz"/>
    <w:basedOn w:val="AKFZFnormln"/>
    <w:link w:val="AKFZFdkazChar"/>
    <w:qFormat/>
    <w:rsid w:val="00D87D61"/>
    <w:pPr>
      <w:tabs>
        <w:tab w:val="left" w:pos="851"/>
        <w:tab w:val="left" w:pos="1276"/>
      </w:tabs>
      <w:ind w:left="1276" w:hanging="1276"/>
      <w:jc w:val="left"/>
    </w:pPr>
    <w:rPr>
      <w:rFonts w:asciiTheme="minorHAnsi" w:eastAsiaTheme="minorHAnsi" w:hAnsiTheme="minorHAnsi" w:cstheme="minorBidi"/>
    </w:rPr>
  </w:style>
  <w:style w:type="character" w:customStyle="1" w:styleId="AKFZFdkazChar">
    <w:name w:val="AKFZF_důkaz Char"/>
    <w:link w:val="AKFZFdkaz"/>
    <w:rsid w:val="00D87D61"/>
    <w:rPr>
      <w:lang w:eastAsia="cs-CZ"/>
    </w:rPr>
  </w:style>
  <w:style w:type="paragraph" w:customStyle="1" w:styleId="AKFZFnovNadpis1">
    <w:name w:val="AKFZF_nový Nadpis 1"/>
    <w:basedOn w:val="AKFZFnormln"/>
    <w:qFormat/>
    <w:rsid w:val="00D87D61"/>
    <w:pPr>
      <w:keepNext/>
      <w:numPr>
        <w:numId w:val="8"/>
      </w:numPr>
      <w:tabs>
        <w:tab w:val="clear" w:pos="851"/>
        <w:tab w:val="num" w:pos="360"/>
      </w:tabs>
      <w:spacing w:before="240" w:after="240"/>
      <w:ind w:left="0" w:firstLine="0"/>
      <w:outlineLvl w:val="0"/>
    </w:pPr>
    <w:rPr>
      <w:b/>
      <w:caps/>
    </w:rPr>
  </w:style>
  <w:style w:type="paragraph" w:customStyle="1" w:styleId="AKFZFnovnadpis3">
    <w:name w:val="AKFZF_nový nadpis 3"/>
    <w:basedOn w:val="AKFZFnormln"/>
    <w:qFormat/>
    <w:rsid w:val="00D87D61"/>
    <w:pPr>
      <w:keepNext/>
      <w:numPr>
        <w:ilvl w:val="2"/>
        <w:numId w:val="8"/>
      </w:numPr>
      <w:tabs>
        <w:tab w:val="clear" w:pos="851"/>
        <w:tab w:val="num" w:pos="360"/>
      </w:tabs>
      <w:spacing w:before="240" w:after="240"/>
      <w:ind w:left="0" w:firstLine="0"/>
      <w:outlineLvl w:val="2"/>
    </w:pPr>
    <w:rPr>
      <w:b/>
    </w:rPr>
  </w:style>
  <w:style w:type="paragraph" w:customStyle="1" w:styleId="AKFZFnovnadpis2">
    <w:name w:val="AKFZF_nový nadpis 2"/>
    <w:basedOn w:val="AKFZFnormln"/>
    <w:qFormat/>
    <w:rsid w:val="00D87D61"/>
    <w:pPr>
      <w:keepNext/>
      <w:numPr>
        <w:ilvl w:val="1"/>
        <w:numId w:val="8"/>
      </w:numPr>
      <w:tabs>
        <w:tab w:val="clear" w:pos="851"/>
        <w:tab w:val="num" w:pos="360"/>
      </w:tabs>
      <w:spacing w:before="240" w:after="240"/>
      <w:ind w:left="0" w:firstLine="0"/>
      <w:outlineLvl w:val="1"/>
    </w:pPr>
    <w:rPr>
      <w:b/>
    </w:rPr>
  </w:style>
  <w:style w:type="paragraph" w:customStyle="1" w:styleId="AKFZFnovnadpis4">
    <w:name w:val="AKFZF_nový nadpis 4"/>
    <w:basedOn w:val="Normln"/>
    <w:qFormat/>
    <w:rsid w:val="00D87D61"/>
    <w:pPr>
      <w:keepNext/>
      <w:numPr>
        <w:ilvl w:val="3"/>
        <w:numId w:val="8"/>
      </w:numPr>
      <w:spacing w:before="240" w:after="240"/>
      <w:outlineLvl w:val="3"/>
    </w:pPr>
    <w:rPr>
      <w:rFonts w:ascii="Arial" w:eastAsia="Calibri" w:hAnsi="Arial" w:cs="Calibri"/>
      <w:i/>
      <w:sz w:val="22"/>
      <w:szCs w:val="22"/>
    </w:rPr>
  </w:style>
  <w:style w:type="paragraph" w:customStyle="1" w:styleId="AKFZFnovnadpis5">
    <w:name w:val="AKFZF_nový nadpis 5"/>
    <w:basedOn w:val="AKFZFnormln"/>
    <w:qFormat/>
    <w:rsid w:val="00D87D61"/>
    <w:pPr>
      <w:keepNext/>
      <w:numPr>
        <w:ilvl w:val="4"/>
        <w:numId w:val="8"/>
      </w:numPr>
      <w:tabs>
        <w:tab w:val="clear" w:pos="1418"/>
        <w:tab w:val="num" w:pos="360"/>
      </w:tabs>
      <w:spacing w:before="240" w:after="240"/>
      <w:ind w:left="0" w:firstLine="0"/>
    </w:pPr>
  </w:style>
  <w:style w:type="paragraph" w:customStyle="1" w:styleId="AKFZFnovnadpis6">
    <w:name w:val="AKFZF_nový nadpis 6"/>
    <w:basedOn w:val="AKFZFnormln"/>
    <w:qFormat/>
    <w:rsid w:val="00D87D61"/>
    <w:pPr>
      <w:keepNext/>
      <w:numPr>
        <w:ilvl w:val="5"/>
        <w:numId w:val="8"/>
      </w:numPr>
      <w:tabs>
        <w:tab w:val="clear" w:pos="1418"/>
        <w:tab w:val="num" w:pos="360"/>
      </w:tabs>
      <w:spacing w:before="240" w:after="240"/>
      <w:ind w:left="0" w:firstLine="0"/>
    </w:pPr>
    <w:rPr>
      <w:i/>
    </w:rPr>
  </w:style>
  <w:style w:type="paragraph" w:customStyle="1" w:styleId="AKFZFnovodrka">
    <w:name w:val="AKFZF_nová odrážka"/>
    <w:basedOn w:val="AKFZFnormln"/>
    <w:qFormat/>
    <w:rsid w:val="00D87D61"/>
    <w:pPr>
      <w:numPr>
        <w:numId w:val="9"/>
      </w:numPr>
      <w:tabs>
        <w:tab w:val="clear" w:pos="851"/>
        <w:tab w:val="num" w:pos="360"/>
      </w:tabs>
      <w:ind w:left="0" w:firstLine="0"/>
    </w:pPr>
  </w:style>
  <w:style w:type="paragraph" w:customStyle="1" w:styleId="AKFZFnovpetit">
    <w:name w:val="AKFZF_nový petit"/>
    <w:basedOn w:val="AKFZFnormln"/>
    <w:qFormat/>
    <w:rsid w:val="00D87D61"/>
    <w:pPr>
      <w:numPr>
        <w:numId w:val="10"/>
      </w:numPr>
      <w:tabs>
        <w:tab w:val="clear" w:pos="851"/>
        <w:tab w:val="num" w:pos="360"/>
      </w:tabs>
      <w:ind w:left="0" w:firstLine="0"/>
    </w:pPr>
    <w:rPr>
      <w:b/>
    </w:rPr>
  </w:style>
  <w:style w:type="paragraph" w:customStyle="1" w:styleId="AKFZFPreambule">
    <w:name w:val="AKFZF_Preambule"/>
    <w:qFormat/>
    <w:rsid w:val="00D87D61"/>
    <w:pPr>
      <w:numPr>
        <w:numId w:val="6"/>
      </w:numPr>
      <w:spacing w:after="100" w:line="288" w:lineRule="auto"/>
      <w:jc w:val="both"/>
    </w:pPr>
    <w:rPr>
      <w:rFonts w:ascii="Arial" w:eastAsia="Calibri" w:hAnsi="Arial" w:cs="Calibri"/>
      <w:lang w:eastAsia="cs-CZ"/>
    </w:rPr>
  </w:style>
  <w:style w:type="paragraph" w:customStyle="1" w:styleId="AKFZFpodpis">
    <w:name w:val="AKFZF_podpis"/>
    <w:basedOn w:val="AKFZFnormln"/>
    <w:link w:val="AKFZFpodpisChar"/>
    <w:qFormat/>
    <w:rsid w:val="00D87D61"/>
    <w:pPr>
      <w:spacing w:after="0"/>
    </w:pPr>
    <w:rPr>
      <w:rFonts w:asciiTheme="minorHAnsi" w:eastAsiaTheme="minorHAnsi" w:hAnsiTheme="minorHAnsi" w:cstheme="minorBidi"/>
    </w:rPr>
  </w:style>
  <w:style w:type="character" w:customStyle="1" w:styleId="AKFZFpodpisChar">
    <w:name w:val="AKFZF_podpis Char"/>
    <w:link w:val="AKFZFpodpis"/>
    <w:rsid w:val="00D87D61"/>
    <w:rPr>
      <w:lang w:eastAsia="cs-CZ"/>
    </w:rPr>
  </w:style>
  <w:style w:type="paragraph" w:styleId="Nadpisobsahu">
    <w:name w:val="TOC Heading"/>
    <w:basedOn w:val="Nadpis1"/>
    <w:next w:val="Normln"/>
    <w:uiPriority w:val="39"/>
    <w:semiHidden/>
    <w:unhideWhenUsed/>
    <w:qFormat/>
    <w:rsid w:val="00D87D61"/>
    <w:pPr>
      <w:keepNext/>
      <w:keepLines/>
      <w:spacing w:before="480" w:after="0" w:line="276" w:lineRule="auto"/>
      <w:jc w:val="left"/>
      <w:outlineLvl w:val="9"/>
    </w:pPr>
    <w:rPr>
      <w:rFonts w:ascii="Cambria" w:eastAsia="Times New Roman" w:hAnsi="Cambria" w:cs="Times New Roman"/>
      <w:bCs/>
      <w:color w:val="365F91"/>
    </w:rPr>
  </w:style>
  <w:style w:type="paragraph" w:customStyle="1" w:styleId="AKFZnadpis1rovn">
    <w:name w:val="AKFZ_nadpis 1. úrovně"/>
    <w:basedOn w:val="Normln"/>
    <w:next w:val="Normln"/>
    <w:qFormat/>
    <w:rsid w:val="00D87D61"/>
    <w:pPr>
      <w:tabs>
        <w:tab w:val="num" w:pos="567"/>
      </w:tabs>
      <w:spacing w:before="480" w:after="360" w:line="240" w:lineRule="auto"/>
      <w:ind w:left="567" w:hanging="567"/>
    </w:pPr>
    <w:rPr>
      <w:rFonts w:ascii="Arial" w:eastAsia="Calibri" w:hAnsi="Arial" w:cs="Arial"/>
      <w:b/>
      <w:caps/>
      <w:sz w:val="40"/>
      <w:szCs w:val="40"/>
    </w:rPr>
  </w:style>
  <w:style w:type="paragraph" w:customStyle="1" w:styleId="AKFZNadpis2rovn">
    <w:name w:val="AKFZ Nadpis 2. úrovně"/>
    <w:basedOn w:val="Normln"/>
    <w:next w:val="Normln"/>
    <w:qFormat/>
    <w:rsid w:val="00D87D61"/>
    <w:pPr>
      <w:keepNext/>
      <w:tabs>
        <w:tab w:val="num" w:pos="567"/>
      </w:tabs>
      <w:spacing w:before="360" w:after="120" w:line="240" w:lineRule="auto"/>
      <w:ind w:left="567" w:hanging="567"/>
    </w:pPr>
    <w:rPr>
      <w:rFonts w:ascii="Arial" w:eastAsia="Calibri" w:hAnsi="Arial" w:cs="Arial"/>
      <w:b/>
      <w:caps/>
      <w:spacing w:val="20"/>
      <w:sz w:val="23"/>
      <w:szCs w:val="22"/>
    </w:rPr>
  </w:style>
  <w:style w:type="paragraph" w:customStyle="1" w:styleId="AKFZnadpis3rovn">
    <w:name w:val="AKFZ nadpis 3. úrovně"/>
    <w:basedOn w:val="Normln"/>
    <w:next w:val="AKFZslovanodstavec"/>
    <w:qFormat/>
    <w:rsid w:val="00D87D61"/>
    <w:pPr>
      <w:keepNext/>
      <w:tabs>
        <w:tab w:val="num" w:pos="567"/>
      </w:tabs>
      <w:spacing w:before="360" w:after="120" w:line="240" w:lineRule="auto"/>
      <w:ind w:left="567" w:hanging="567"/>
    </w:pPr>
    <w:rPr>
      <w:rFonts w:ascii="Arial" w:eastAsia="Calibri" w:hAnsi="Arial" w:cs="Arial"/>
      <w:b/>
      <w:sz w:val="22"/>
      <w:szCs w:val="22"/>
    </w:rPr>
  </w:style>
  <w:style w:type="character" w:customStyle="1" w:styleId="AKFZsmlouvaslovnChar">
    <w:name w:val="AKFZ_smlouva_číslování Char"/>
    <w:basedOn w:val="Standardnpsmoodstavce"/>
    <w:link w:val="AKFZsmlouvaslovn"/>
    <w:rsid w:val="00D87D61"/>
    <w:rPr>
      <w:rFonts w:ascii="Arial" w:eastAsia="Calibri" w:hAnsi="Arial" w:cs="Arial"/>
      <w:b/>
      <w:caps/>
      <w:lang w:eastAsia="cs-CZ"/>
    </w:rPr>
  </w:style>
  <w:style w:type="paragraph" w:customStyle="1" w:styleId="Zkladntext21">
    <w:name w:val="Základní text 21"/>
    <w:basedOn w:val="Normln"/>
    <w:rsid w:val="00D87D61"/>
    <w:pPr>
      <w:overflowPunct w:val="0"/>
      <w:autoSpaceDE w:val="0"/>
      <w:autoSpaceDN w:val="0"/>
      <w:adjustRightInd w:val="0"/>
      <w:spacing w:after="0" w:line="240" w:lineRule="auto"/>
    </w:pPr>
    <w:rPr>
      <w:rFonts w:ascii="Times New Roman" w:eastAsia="Calibri" w:hAnsi="Times New Roman" w:cs="Arial"/>
      <w:i/>
      <w:sz w:val="22"/>
      <w:szCs w:val="20"/>
    </w:rPr>
  </w:style>
  <w:style w:type="character" w:customStyle="1" w:styleId="Nevyeenzmnka1">
    <w:name w:val="Nevyřešená zmínka1"/>
    <w:basedOn w:val="Standardnpsmoodstavce"/>
    <w:uiPriority w:val="99"/>
    <w:semiHidden/>
    <w:unhideWhenUsed/>
    <w:rsid w:val="00D87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75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22B68-8C2C-41ED-A706-F69D29AB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Pages>
  <Words>3440</Words>
  <Characters>20296</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Urbanová</dc:creator>
  <cp:keywords/>
  <dc:description/>
  <cp:lastModifiedBy>Marcela Beranová</cp:lastModifiedBy>
  <cp:revision>45</cp:revision>
  <cp:lastPrinted>2019-07-22T12:48:00Z</cp:lastPrinted>
  <dcterms:created xsi:type="dcterms:W3CDTF">2019-07-29T07:24:00Z</dcterms:created>
  <dcterms:modified xsi:type="dcterms:W3CDTF">2020-09-11T11:48:00Z</dcterms:modified>
</cp:coreProperties>
</file>