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A13C3" w:rsidRDefault="008A13C3" w:rsidP="008A13C3">
      <w:pPr>
        <w:jc w:val="right"/>
        <w:rPr>
          <w:color w:val="7F7F7F"/>
          <w:sz w:val="32"/>
          <w:szCs w:val="32"/>
        </w:rPr>
      </w:pPr>
    </w:p>
    <w:p w:rsidR="00F8141B" w:rsidRDefault="00F8141B" w:rsidP="008A13C3">
      <w:pPr>
        <w:rPr>
          <w:rFonts w:ascii="Tahoma" w:hAnsi="Tahoma" w:cs="Tahoma"/>
          <w:b/>
          <w:bCs/>
          <w:sz w:val="20"/>
          <w:szCs w:val="20"/>
        </w:rPr>
      </w:pPr>
    </w:p>
    <w:p w:rsidR="00F8141B" w:rsidRDefault="00F8141B" w:rsidP="008A13C3">
      <w:pPr>
        <w:rPr>
          <w:rFonts w:ascii="Tahoma" w:hAnsi="Tahoma" w:cs="Tahoma"/>
          <w:b/>
          <w:bCs/>
          <w:sz w:val="20"/>
          <w:szCs w:val="20"/>
        </w:rPr>
      </w:pPr>
    </w:p>
    <w:tbl>
      <w:tblPr>
        <w:tblpPr w:leftFromText="141" w:rightFromText="141" w:vertAnchor="page" w:horzAnchor="margin" w:tblpY="3766"/>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34"/>
        <w:gridCol w:w="567"/>
        <w:gridCol w:w="2067"/>
        <w:gridCol w:w="1476"/>
        <w:gridCol w:w="144"/>
        <w:gridCol w:w="4500"/>
      </w:tblGrid>
      <w:tr w:rsidR="00F8141B" w:rsidRPr="002D1A99" w:rsidTr="00EF663C">
        <w:trPr>
          <w:trHeight w:val="296"/>
        </w:trPr>
        <w:tc>
          <w:tcPr>
            <w:tcW w:w="9288" w:type="dxa"/>
            <w:gridSpan w:val="6"/>
            <w:tcBorders>
              <w:top w:val="nil"/>
              <w:left w:val="nil"/>
              <w:bottom w:val="single" w:sz="4" w:space="0" w:color="auto"/>
              <w:right w:val="nil"/>
            </w:tcBorders>
            <w:tcMar>
              <w:top w:w="28" w:type="dxa"/>
              <w:bottom w:w="28" w:type="dxa"/>
            </w:tcMar>
          </w:tcPr>
          <w:p w:rsidR="00F8141B" w:rsidRPr="002D1A99" w:rsidRDefault="00F8141B" w:rsidP="00EF663C">
            <w:pPr>
              <w:jc w:val="both"/>
              <w:rPr>
                <w:rFonts w:ascii="Trebuchet MS" w:hAnsi="Trebuchet MS"/>
                <w:caps/>
                <w:spacing w:val="38"/>
                <w:sz w:val="34"/>
                <w:szCs w:val="34"/>
              </w:rPr>
            </w:pPr>
            <w:r>
              <w:rPr>
                <w:b/>
                <w:bCs/>
              </w:rPr>
              <w:t>„</w:t>
            </w:r>
            <w:r w:rsidRPr="005658D4">
              <w:rPr>
                <w:rFonts w:ascii="Tahoma" w:hAnsi="Tahoma" w:cs="Tahoma"/>
                <w:b/>
                <w:bCs/>
                <w:sz w:val="22"/>
                <w:szCs w:val="22"/>
              </w:rPr>
              <w:t>Souvislá obnova vybraných alejí ve správě KSÚS Středočeského kraje, p.o.“</w:t>
            </w:r>
          </w:p>
        </w:tc>
      </w:tr>
      <w:tr w:rsidR="00F8141B" w:rsidRPr="00FF6067" w:rsidTr="00EF663C">
        <w:trPr>
          <w:trHeight w:val="30"/>
        </w:trPr>
        <w:tc>
          <w:tcPr>
            <w:tcW w:w="534" w:type="dxa"/>
            <w:tcBorders>
              <w:top w:val="single" w:sz="4" w:space="0" w:color="auto"/>
              <w:left w:val="nil"/>
              <w:bottom w:val="nil"/>
              <w:right w:val="nil"/>
            </w:tcBorders>
            <w:tcMar>
              <w:top w:w="85" w:type="dxa"/>
              <w:bottom w:w="85" w:type="dxa"/>
            </w:tcMar>
            <w:vAlign w:val="bottom"/>
          </w:tcPr>
          <w:p w:rsidR="00F8141B" w:rsidRPr="005658D4" w:rsidRDefault="00F8141B" w:rsidP="00EF663C">
            <w:pPr>
              <w:rPr>
                <w:rFonts w:ascii="Tahoma" w:hAnsi="Tahoma" w:cs="Tahoma"/>
                <w:b/>
              </w:rPr>
            </w:pPr>
          </w:p>
        </w:tc>
        <w:tc>
          <w:tcPr>
            <w:tcW w:w="8754" w:type="dxa"/>
            <w:gridSpan w:val="5"/>
            <w:tcBorders>
              <w:top w:val="single" w:sz="4" w:space="0" w:color="auto"/>
              <w:left w:val="nil"/>
              <w:bottom w:val="nil"/>
              <w:right w:val="nil"/>
            </w:tcBorders>
            <w:tcMar>
              <w:top w:w="85" w:type="dxa"/>
              <w:left w:w="0" w:type="dxa"/>
              <w:bottom w:w="85" w:type="dxa"/>
            </w:tcMar>
            <w:vAlign w:val="bottom"/>
          </w:tcPr>
          <w:p w:rsidR="00F8141B" w:rsidRPr="005658D4" w:rsidRDefault="00F8141B" w:rsidP="00EF663C">
            <w:pPr>
              <w:suppressAutoHyphens w:val="0"/>
              <w:autoSpaceDE w:val="0"/>
              <w:autoSpaceDN w:val="0"/>
              <w:adjustRightInd w:val="0"/>
              <w:rPr>
                <w:rFonts w:ascii="Tahoma" w:hAnsi="Tahoma" w:cs="Tahoma"/>
                <w:b/>
                <w:bCs/>
                <w:color w:val="000000"/>
                <w:lang w:eastAsia="cs-CZ"/>
              </w:rPr>
            </w:pPr>
            <w:r w:rsidRPr="005658D4">
              <w:rPr>
                <w:rFonts w:ascii="Tahoma" w:hAnsi="Tahoma" w:cs="Tahoma"/>
                <w:b/>
                <w:bCs/>
                <w:color w:val="000000"/>
                <w:sz w:val="22"/>
                <w:szCs w:val="22"/>
                <w:lang w:eastAsia="cs-CZ"/>
              </w:rPr>
              <w:t>Alej Bystřice u Benešova</w:t>
            </w:r>
          </w:p>
          <w:p w:rsidR="00F8141B" w:rsidRPr="005658D4" w:rsidRDefault="00F8141B" w:rsidP="00EF663C">
            <w:pPr>
              <w:suppressAutoHyphens w:val="0"/>
              <w:autoSpaceDE w:val="0"/>
              <w:autoSpaceDN w:val="0"/>
              <w:adjustRightInd w:val="0"/>
              <w:rPr>
                <w:rFonts w:ascii="Tahoma" w:hAnsi="Tahoma" w:cs="Tahoma"/>
                <w:b/>
                <w:bCs/>
                <w:color w:val="000000"/>
                <w:lang w:eastAsia="cs-CZ"/>
              </w:rPr>
            </w:pPr>
          </w:p>
        </w:tc>
      </w:tr>
      <w:tr w:rsidR="00F8141B" w:rsidRPr="00C14FF8" w:rsidTr="00EF663C">
        <w:trPr>
          <w:trHeight w:val="25"/>
        </w:trPr>
        <w:tc>
          <w:tcPr>
            <w:tcW w:w="534" w:type="dxa"/>
            <w:tcBorders>
              <w:top w:val="nil"/>
              <w:left w:val="nil"/>
              <w:bottom w:val="nil"/>
              <w:right w:val="nil"/>
            </w:tcBorders>
            <w:tcMar>
              <w:top w:w="85" w:type="dxa"/>
              <w:bottom w:w="85" w:type="dxa"/>
            </w:tcMar>
          </w:tcPr>
          <w:p w:rsidR="00F8141B" w:rsidRPr="00C14FF8" w:rsidRDefault="00F8141B" w:rsidP="00EF663C">
            <w:pPr>
              <w:jc w:val="right"/>
              <w:rPr>
                <w:rFonts w:ascii="Trebuchet MS" w:hAnsi="Trebuchet MS"/>
                <w:b/>
                <w:sz w:val="30"/>
                <w:szCs w:val="30"/>
              </w:rPr>
            </w:pPr>
          </w:p>
        </w:tc>
        <w:tc>
          <w:tcPr>
            <w:tcW w:w="8754" w:type="dxa"/>
            <w:gridSpan w:val="5"/>
            <w:tcBorders>
              <w:top w:val="nil"/>
              <w:left w:val="nil"/>
              <w:bottom w:val="nil"/>
              <w:right w:val="nil"/>
            </w:tcBorders>
            <w:tcMar>
              <w:top w:w="85" w:type="dxa"/>
              <w:left w:w="0" w:type="dxa"/>
              <w:bottom w:w="85" w:type="dxa"/>
            </w:tcMar>
          </w:tcPr>
          <w:p w:rsidR="00F8141B" w:rsidRPr="00C14FF8" w:rsidRDefault="00F8141B" w:rsidP="00EF663C">
            <w:pPr>
              <w:rPr>
                <w:rFonts w:ascii="Trebuchet MS" w:hAnsi="Trebuchet MS"/>
                <w:b/>
                <w:sz w:val="30"/>
                <w:szCs w:val="30"/>
              </w:rPr>
            </w:pPr>
          </w:p>
        </w:tc>
      </w:tr>
      <w:tr w:rsidR="00F8141B" w:rsidRPr="007831DC" w:rsidTr="00EF663C">
        <w:tc>
          <w:tcPr>
            <w:tcW w:w="1101" w:type="dxa"/>
            <w:gridSpan w:val="2"/>
            <w:tcBorders>
              <w:top w:val="nil"/>
              <w:left w:val="nil"/>
              <w:bottom w:val="nil"/>
              <w:right w:val="nil"/>
            </w:tcBorders>
            <w:shd w:val="clear" w:color="auto" w:fill="737373"/>
            <w:tcMar>
              <w:top w:w="28" w:type="dxa"/>
              <w:bottom w:w="28" w:type="dxa"/>
            </w:tcMar>
          </w:tcPr>
          <w:p w:rsidR="00F8141B" w:rsidRPr="007831DC" w:rsidRDefault="00F8141B" w:rsidP="00EF663C">
            <w:pPr>
              <w:rPr>
                <w:rFonts w:ascii="Tahoma" w:hAnsi="Tahoma" w:cs="Tahoma"/>
                <w:color w:val="FFFFFF"/>
                <w:sz w:val="52"/>
                <w:szCs w:val="52"/>
              </w:rPr>
            </w:pPr>
            <w:r>
              <w:rPr>
                <w:rFonts w:ascii="Tahoma" w:hAnsi="Tahoma" w:cs="Tahoma"/>
                <w:color w:val="FFFFFF"/>
                <w:sz w:val="52"/>
                <w:szCs w:val="52"/>
              </w:rPr>
              <w:t>A</w:t>
            </w:r>
          </w:p>
        </w:tc>
        <w:tc>
          <w:tcPr>
            <w:tcW w:w="8187" w:type="dxa"/>
            <w:gridSpan w:val="4"/>
            <w:tcBorders>
              <w:top w:val="nil"/>
              <w:left w:val="nil"/>
              <w:bottom w:val="nil"/>
              <w:right w:val="nil"/>
            </w:tcBorders>
            <w:shd w:val="clear" w:color="auto" w:fill="737373"/>
            <w:tcMar>
              <w:top w:w="28" w:type="dxa"/>
              <w:bottom w:w="28" w:type="dxa"/>
            </w:tcMar>
          </w:tcPr>
          <w:p w:rsidR="00F8141B" w:rsidRPr="007831DC" w:rsidRDefault="00F8141B" w:rsidP="00EF663C">
            <w:pPr>
              <w:tabs>
                <w:tab w:val="left" w:pos="301"/>
              </w:tabs>
              <w:rPr>
                <w:rFonts w:ascii="Tahoma" w:hAnsi="Tahoma" w:cs="Tahoma"/>
                <w:color w:val="FFFFFF"/>
                <w:sz w:val="52"/>
                <w:szCs w:val="52"/>
              </w:rPr>
            </w:pPr>
            <w:r>
              <w:rPr>
                <w:rFonts w:ascii="Tahoma" w:hAnsi="Tahoma" w:cs="Tahoma"/>
                <w:color w:val="FFFFFF"/>
                <w:sz w:val="52"/>
                <w:szCs w:val="52"/>
              </w:rPr>
              <w:t xml:space="preserve">PRŮVODNÍ A TECHNICKÁ </w:t>
            </w:r>
            <w:r w:rsidRPr="007831DC">
              <w:rPr>
                <w:rFonts w:ascii="Tahoma" w:hAnsi="Tahoma" w:cs="Tahoma"/>
                <w:color w:val="FFFFFF"/>
                <w:sz w:val="52"/>
                <w:szCs w:val="52"/>
              </w:rPr>
              <w:t>ZPRÁVA</w:t>
            </w:r>
          </w:p>
        </w:tc>
      </w:tr>
      <w:tr w:rsidR="00F8141B" w:rsidRPr="00C14FF8" w:rsidTr="00EF663C">
        <w:trPr>
          <w:trHeight w:val="832"/>
        </w:trPr>
        <w:tc>
          <w:tcPr>
            <w:tcW w:w="4644" w:type="dxa"/>
            <w:gridSpan w:val="4"/>
            <w:tcBorders>
              <w:top w:val="nil"/>
              <w:left w:val="nil"/>
              <w:bottom w:val="nil"/>
              <w:right w:val="nil"/>
            </w:tcBorders>
            <w:tcMar>
              <w:top w:w="28" w:type="dxa"/>
              <w:bottom w:w="85" w:type="dxa"/>
            </w:tcMar>
            <w:vAlign w:val="bottom"/>
          </w:tcPr>
          <w:p w:rsidR="00F8141B" w:rsidRPr="00C14FF8" w:rsidRDefault="00F8141B" w:rsidP="00EF663C">
            <w:pPr>
              <w:rPr>
                <w:rFonts w:ascii="Trebuchet MS" w:hAnsi="Trebuchet MS"/>
              </w:rPr>
            </w:pPr>
          </w:p>
        </w:tc>
        <w:tc>
          <w:tcPr>
            <w:tcW w:w="4644" w:type="dxa"/>
            <w:gridSpan w:val="2"/>
            <w:tcBorders>
              <w:top w:val="nil"/>
              <w:left w:val="nil"/>
              <w:bottom w:val="single" w:sz="4" w:space="0" w:color="auto"/>
              <w:right w:val="nil"/>
            </w:tcBorders>
            <w:vAlign w:val="bottom"/>
          </w:tcPr>
          <w:p w:rsidR="00F8141B" w:rsidRPr="00C14FF8" w:rsidRDefault="00F8141B" w:rsidP="00EF663C">
            <w:pPr>
              <w:rPr>
                <w:rFonts w:ascii="Tahoma" w:eastAsia="SimSun" w:hAnsi="Tahoma" w:cs="Tahoma"/>
                <w:color w:val="000000"/>
                <w:sz w:val="20"/>
                <w:szCs w:val="20"/>
              </w:rPr>
            </w:pPr>
          </w:p>
          <w:p w:rsidR="00F8141B" w:rsidRPr="00C14FF8" w:rsidRDefault="00F8141B" w:rsidP="00EF663C">
            <w:pPr>
              <w:rPr>
                <w:rFonts w:ascii="Tahoma" w:eastAsia="SimSun" w:hAnsi="Tahoma" w:cs="Tahoma"/>
                <w:color w:val="000000"/>
                <w:sz w:val="20"/>
                <w:szCs w:val="20"/>
              </w:rPr>
            </w:pPr>
          </w:p>
        </w:tc>
      </w:tr>
      <w:tr w:rsidR="00F8141B" w:rsidRPr="00C14FF8" w:rsidTr="00EF663C">
        <w:trPr>
          <w:trHeight w:val="1000"/>
        </w:trPr>
        <w:tc>
          <w:tcPr>
            <w:tcW w:w="9288" w:type="dxa"/>
            <w:gridSpan w:val="6"/>
            <w:tcBorders>
              <w:top w:val="nil"/>
              <w:left w:val="nil"/>
              <w:bottom w:val="nil"/>
              <w:right w:val="nil"/>
            </w:tcBorders>
            <w:tcMar>
              <w:top w:w="28" w:type="dxa"/>
              <w:bottom w:w="28" w:type="dxa"/>
            </w:tcMar>
          </w:tcPr>
          <w:p w:rsidR="00F8141B" w:rsidRPr="00C14FF8" w:rsidRDefault="00F8141B" w:rsidP="00EF663C">
            <w:pPr>
              <w:jc w:val="right"/>
              <w:rPr>
                <w:rFonts w:ascii="Trebuchet MS" w:hAnsi="Trebuchet MS"/>
              </w:rPr>
            </w:pPr>
          </w:p>
        </w:tc>
      </w:tr>
      <w:tr w:rsidR="00F8141B" w:rsidRPr="00C14FF8" w:rsidTr="00EF663C">
        <w:tc>
          <w:tcPr>
            <w:tcW w:w="3168" w:type="dxa"/>
            <w:gridSpan w:val="3"/>
            <w:vMerge w:val="restart"/>
            <w:tcBorders>
              <w:top w:val="nil"/>
              <w:left w:val="nil"/>
              <w:right w:val="nil"/>
            </w:tcBorders>
            <w:tcMar>
              <w:top w:w="28" w:type="dxa"/>
              <w:bottom w:w="28" w:type="dxa"/>
            </w:tcMar>
            <w:vAlign w:val="center"/>
          </w:tcPr>
          <w:p w:rsidR="00F8141B" w:rsidRPr="00C14FF8" w:rsidRDefault="00F8141B" w:rsidP="00EF663C">
            <w:pPr>
              <w:rPr>
                <w:rFonts w:ascii="Trebuchet MS" w:hAnsi="Trebuchet MS"/>
              </w:rPr>
            </w:pPr>
          </w:p>
        </w:tc>
        <w:tc>
          <w:tcPr>
            <w:tcW w:w="1620" w:type="dxa"/>
            <w:gridSpan w:val="2"/>
            <w:tcBorders>
              <w:top w:val="nil"/>
              <w:left w:val="nil"/>
              <w:bottom w:val="nil"/>
              <w:right w:val="nil"/>
            </w:tcBorders>
            <w:vAlign w:val="center"/>
          </w:tcPr>
          <w:p w:rsidR="00F8141B" w:rsidRPr="00C14FF8" w:rsidRDefault="00F8141B" w:rsidP="00EF663C">
            <w:pPr>
              <w:rPr>
                <w:rFonts w:ascii="Trebuchet MS" w:hAnsi="Trebuchet MS"/>
                <w:b/>
              </w:rPr>
            </w:pPr>
          </w:p>
        </w:tc>
        <w:tc>
          <w:tcPr>
            <w:tcW w:w="4500" w:type="dxa"/>
            <w:tcBorders>
              <w:top w:val="nil"/>
              <w:left w:val="nil"/>
              <w:bottom w:val="nil"/>
              <w:right w:val="nil"/>
            </w:tcBorders>
            <w:vAlign w:val="center"/>
          </w:tcPr>
          <w:p w:rsidR="00F8141B" w:rsidRPr="00C14FF8" w:rsidRDefault="00F8141B" w:rsidP="00EF663C">
            <w:pPr>
              <w:rPr>
                <w:rFonts w:ascii="Trebuchet MS" w:hAnsi="Trebuchet MS"/>
                <w:b/>
              </w:rPr>
            </w:pPr>
          </w:p>
        </w:tc>
      </w:tr>
      <w:tr w:rsidR="00F8141B" w:rsidRPr="00C14FF8" w:rsidTr="00EF663C">
        <w:tc>
          <w:tcPr>
            <w:tcW w:w="3168" w:type="dxa"/>
            <w:gridSpan w:val="3"/>
            <w:vMerge/>
            <w:tcBorders>
              <w:left w:val="nil"/>
              <w:right w:val="nil"/>
            </w:tcBorders>
            <w:tcMar>
              <w:top w:w="28" w:type="dxa"/>
              <w:bottom w:w="28" w:type="dxa"/>
            </w:tcMar>
            <w:vAlign w:val="center"/>
          </w:tcPr>
          <w:p w:rsidR="00F8141B" w:rsidRPr="00C14FF8" w:rsidRDefault="00F8141B" w:rsidP="00EF663C">
            <w:pPr>
              <w:rPr>
                <w:rFonts w:ascii="Trebuchet MS" w:hAnsi="Trebuchet MS"/>
              </w:rPr>
            </w:pPr>
          </w:p>
        </w:tc>
        <w:tc>
          <w:tcPr>
            <w:tcW w:w="1620" w:type="dxa"/>
            <w:gridSpan w:val="2"/>
            <w:tcBorders>
              <w:top w:val="nil"/>
              <w:left w:val="nil"/>
              <w:bottom w:val="nil"/>
              <w:right w:val="nil"/>
            </w:tcBorders>
            <w:vAlign w:val="center"/>
          </w:tcPr>
          <w:p w:rsidR="00F8141B" w:rsidRPr="00C14FF8" w:rsidRDefault="00F8141B" w:rsidP="00EF663C">
            <w:pPr>
              <w:rPr>
                <w:rFonts w:ascii="Trebuchet MS" w:hAnsi="Trebuchet MS"/>
              </w:rPr>
            </w:pPr>
          </w:p>
        </w:tc>
        <w:tc>
          <w:tcPr>
            <w:tcW w:w="4500" w:type="dxa"/>
            <w:tcBorders>
              <w:top w:val="nil"/>
              <w:left w:val="nil"/>
              <w:bottom w:val="nil"/>
              <w:right w:val="nil"/>
            </w:tcBorders>
            <w:vAlign w:val="center"/>
          </w:tcPr>
          <w:p w:rsidR="00F8141B" w:rsidRPr="00C14FF8" w:rsidRDefault="00F8141B" w:rsidP="00EF663C">
            <w:pPr>
              <w:rPr>
                <w:rFonts w:ascii="Trebuchet MS" w:hAnsi="Trebuchet MS"/>
              </w:rPr>
            </w:pPr>
          </w:p>
        </w:tc>
      </w:tr>
      <w:tr w:rsidR="00F8141B" w:rsidRPr="00C14FF8" w:rsidTr="00EF663C">
        <w:tc>
          <w:tcPr>
            <w:tcW w:w="3168" w:type="dxa"/>
            <w:gridSpan w:val="3"/>
            <w:vMerge/>
            <w:tcBorders>
              <w:left w:val="nil"/>
              <w:right w:val="nil"/>
            </w:tcBorders>
            <w:tcMar>
              <w:bottom w:w="170" w:type="dxa"/>
            </w:tcMar>
            <w:vAlign w:val="center"/>
          </w:tcPr>
          <w:p w:rsidR="00F8141B" w:rsidRPr="00C14FF8" w:rsidRDefault="00F8141B" w:rsidP="00EF663C">
            <w:pPr>
              <w:rPr>
                <w:rFonts w:ascii="Trebuchet MS" w:hAnsi="Trebuchet MS"/>
              </w:rPr>
            </w:pPr>
          </w:p>
        </w:tc>
        <w:tc>
          <w:tcPr>
            <w:tcW w:w="1620" w:type="dxa"/>
            <w:gridSpan w:val="2"/>
            <w:tcBorders>
              <w:top w:val="nil"/>
              <w:left w:val="nil"/>
              <w:bottom w:val="nil"/>
              <w:right w:val="nil"/>
            </w:tcBorders>
            <w:tcMar>
              <w:top w:w="28" w:type="dxa"/>
            </w:tcMar>
            <w:vAlign w:val="center"/>
          </w:tcPr>
          <w:p w:rsidR="00F8141B" w:rsidRPr="00C14FF8" w:rsidRDefault="00F8141B" w:rsidP="00EF663C">
            <w:pPr>
              <w:rPr>
                <w:rFonts w:ascii="Trebuchet MS" w:hAnsi="Trebuchet MS"/>
              </w:rPr>
            </w:pPr>
          </w:p>
        </w:tc>
        <w:tc>
          <w:tcPr>
            <w:tcW w:w="4500" w:type="dxa"/>
            <w:tcBorders>
              <w:top w:val="nil"/>
              <w:left w:val="nil"/>
              <w:bottom w:val="nil"/>
              <w:right w:val="nil"/>
            </w:tcBorders>
            <w:tcMar>
              <w:top w:w="28" w:type="dxa"/>
            </w:tcMar>
            <w:vAlign w:val="center"/>
          </w:tcPr>
          <w:p w:rsidR="00F8141B" w:rsidRPr="00C14FF8" w:rsidRDefault="00F8141B" w:rsidP="00EF663C">
            <w:pPr>
              <w:rPr>
                <w:rFonts w:ascii="Trebuchet MS" w:hAnsi="Trebuchet MS"/>
              </w:rPr>
            </w:pPr>
          </w:p>
        </w:tc>
      </w:tr>
      <w:tr w:rsidR="00F8141B" w:rsidRPr="00C14FF8" w:rsidTr="00EF663C">
        <w:tc>
          <w:tcPr>
            <w:tcW w:w="3168" w:type="dxa"/>
            <w:gridSpan w:val="3"/>
            <w:vMerge/>
            <w:tcBorders>
              <w:left w:val="nil"/>
              <w:right w:val="nil"/>
            </w:tcBorders>
            <w:tcMar>
              <w:top w:w="28" w:type="dxa"/>
              <w:bottom w:w="28" w:type="dxa"/>
            </w:tcMar>
            <w:vAlign w:val="center"/>
          </w:tcPr>
          <w:p w:rsidR="00F8141B" w:rsidRPr="00C14FF8" w:rsidRDefault="00F8141B" w:rsidP="00EF663C">
            <w:pPr>
              <w:rPr>
                <w:rFonts w:ascii="Trebuchet MS" w:hAnsi="Trebuchet MS"/>
              </w:rPr>
            </w:pPr>
          </w:p>
        </w:tc>
        <w:tc>
          <w:tcPr>
            <w:tcW w:w="1620" w:type="dxa"/>
            <w:gridSpan w:val="2"/>
            <w:tcBorders>
              <w:top w:val="nil"/>
              <w:left w:val="nil"/>
              <w:bottom w:val="nil"/>
              <w:right w:val="nil"/>
            </w:tcBorders>
            <w:vAlign w:val="center"/>
          </w:tcPr>
          <w:p w:rsidR="00F8141B" w:rsidRPr="00C14FF8" w:rsidRDefault="00F8141B" w:rsidP="00EF663C">
            <w:pPr>
              <w:rPr>
                <w:rFonts w:ascii="Trebuchet MS" w:hAnsi="Trebuchet MS"/>
                <w:b/>
              </w:rPr>
            </w:pPr>
          </w:p>
        </w:tc>
        <w:tc>
          <w:tcPr>
            <w:tcW w:w="4500" w:type="dxa"/>
            <w:tcBorders>
              <w:top w:val="nil"/>
              <w:left w:val="nil"/>
              <w:bottom w:val="nil"/>
              <w:right w:val="nil"/>
            </w:tcBorders>
            <w:vAlign w:val="bottom"/>
          </w:tcPr>
          <w:p w:rsidR="00F8141B" w:rsidRPr="00C14FF8" w:rsidRDefault="00F8141B" w:rsidP="00EF663C">
            <w:pPr>
              <w:rPr>
                <w:rFonts w:ascii="Trebuchet MS" w:hAnsi="Trebuchet MS"/>
                <w:b/>
              </w:rPr>
            </w:pPr>
          </w:p>
        </w:tc>
      </w:tr>
      <w:tr w:rsidR="00F8141B" w:rsidRPr="00C14FF8" w:rsidTr="00EF663C">
        <w:tc>
          <w:tcPr>
            <w:tcW w:w="3168" w:type="dxa"/>
            <w:gridSpan w:val="3"/>
            <w:vMerge/>
            <w:tcBorders>
              <w:left w:val="nil"/>
              <w:right w:val="nil"/>
            </w:tcBorders>
            <w:tcMar>
              <w:top w:w="28" w:type="dxa"/>
              <w:bottom w:w="28" w:type="dxa"/>
            </w:tcMar>
            <w:vAlign w:val="center"/>
          </w:tcPr>
          <w:p w:rsidR="00F8141B" w:rsidRPr="00C14FF8" w:rsidRDefault="00F8141B" w:rsidP="00EF663C">
            <w:pPr>
              <w:rPr>
                <w:rFonts w:ascii="Trebuchet MS" w:hAnsi="Trebuchet MS"/>
              </w:rPr>
            </w:pPr>
          </w:p>
        </w:tc>
        <w:tc>
          <w:tcPr>
            <w:tcW w:w="1620" w:type="dxa"/>
            <w:gridSpan w:val="2"/>
            <w:tcBorders>
              <w:top w:val="nil"/>
              <w:left w:val="nil"/>
              <w:bottom w:val="nil"/>
              <w:right w:val="nil"/>
            </w:tcBorders>
            <w:vAlign w:val="center"/>
          </w:tcPr>
          <w:p w:rsidR="00F8141B" w:rsidRPr="00C14FF8" w:rsidRDefault="00F8141B" w:rsidP="00EF663C">
            <w:pPr>
              <w:rPr>
                <w:rFonts w:ascii="Trebuchet MS" w:hAnsi="Trebuchet MS"/>
              </w:rPr>
            </w:pPr>
          </w:p>
        </w:tc>
        <w:tc>
          <w:tcPr>
            <w:tcW w:w="4500" w:type="dxa"/>
            <w:tcBorders>
              <w:top w:val="nil"/>
              <w:left w:val="nil"/>
              <w:bottom w:val="nil"/>
              <w:right w:val="nil"/>
            </w:tcBorders>
            <w:vAlign w:val="center"/>
          </w:tcPr>
          <w:p w:rsidR="00F8141B" w:rsidRPr="00C14FF8" w:rsidRDefault="00F8141B" w:rsidP="00EF663C">
            <w:pPr>
              <w:rPr>
                <w:rFonts w:ascii="Trebuchet MS" w:hAnsi="Trebuchet MS"/>
              </w:rPr>
            </w:pPr>
          </w:p>
        </w:tc>
      </w:tr>
      <w:tr w:rsidR="00F8141B" w:rsidRPr="00C14FF8" w:rsidTr="00EF663C">
        <w:tc>
          <w:tcPr>
            <w:tcW w:w="3168" w:type="dxa"/>
            <w:gridSpan w:val="3"/>
            <w:vMerge/>
            <w:tcBorders>
              <w:left w:val="nil"/>
              <w:right w:val="nil"/>
            </w:tcBorders>
            <w:tcMar>
              <w:bottom w:w="170" w:type="dxa"/>
            </w:tcMar>
            <w:vAlign w:val="center"/>
          </w:tcPr>
          <w:p w:rsidR="00F8141B" w:rsidRPr="00C14FF8" w:rsidRDefault="00F8141B" w:rsidP="00EF663C">
            <w:pPr>
              <w:rPr>
                <w:rFonts w:ascii="Trebuchet MS" w:hAnsi="Trebuchet MS"/>
              </w:rPr>
            </w:pPr>
          </w:p>
        </w:tc>
        <w:tc>
          <w:tcPr>
            <w:tcW w:w="1620" w:type="dxa"/>
            <w:gridSpan w:val="2"/>
            <w:tcBorders>
              <w:top w:val="nil"/>
              <w:left w:val="nil"/>
              <w:bottom w:val="nil"/>
              <w:right w:val="nil"/>
            </w:tcBorders>
            <w:tcMar>
              <w:top w:w="28" w:type="dxa"/>
            </w:tcMar>
            <w:vAlign w:val="center"/>
          </w:tcPr>
          <w:p w:rsidR="00F8141B" w:rsidRPr="00C14FF8" w:rsidRDefault="00F8141B" w:rsidP="00EF663C">
            <w:pPr>
              <w:rPr>
                <w:rFonts w:ascii="Trebuchet MS" w:hAnsi="Trebuchet MS"/>
              </w:rPr>
            </w:pPr>
          </w:p>
        </w:tc>
        <w:tc>
          <w:tcPr>
            <w:tcW w:w="4500" w:type="dxa"/>
            <w:tcBorders>
              <w:top w:val="nil"/>
              <w:left w:val="nil"/>
              <w:bottom w:val="nil"/>
              <w:right w:val="nil"/>
            </w:tcBorders>
            <w:tcMar>
              <w:top w:w="28" w:type="dxa"/>
            </w:tcMar>
            <w:vAlign w:val="center"/>
          </w:tcPr>
          <w:p w:rsidR="00F8141B" w:rsidRPr="00C14FF8" w:rsidRDefault="00F8141B" w:rsidP="00EF663C">
            <w:pPr>
              <w:rPr>
                <w:rFonts w:ascii="Trebuchet MS" w:hAnsi="Trebuchet MS"/>
              </w:rPr>
            </w:pPr>
          </w:p>
        </w:tc>
      </w:tr>
      <w:tr w:rsidR="00F8141B" w:rsidRPr="00C14FF8" w:rsidTr="00EF663C">
        <w:tc>
          <w:tcPr>
            <w:tcW w:w="3168" w:type="dxa"/>
            <w:gridSpan w:val="3"/>
            <w:vMerge/>
            <w:tcBorders>
              <w:left w:val="nil"/>
              <w:right w:val="nil"/>
            </w:tcBorders>
            <w:tcMar>
              <w:top w:w="28" w:type="dxa"/>
              <w:bottom w:w="28" w:type="dxa"/>
            </w:tcMar>
            <w:vAlign w:val="center"/>
          </w:tcPr>
          <w:p w:rsidR="00F8141B" w:rsidRPr="00C14FF8" w:rsidRDefault="00F8141B" w:rsidP="00EF663C">
            <w:pPr>
              <w:rPr>
                <w:rFonts w:ascii="Trebuchet MS" w:hAnsi="Trebuchet MS"/>
              </w:rPr>
            </w:pPr>
          </w:p>
        </w:tc>
        <w:tc>
          <w:tcPr>
            <w:tcW w:w="1620" w:type="dxa"/>
            <w:gridSpan w:val="2"/>
            <w:tcBorders>
              <w:top w:val="nil"/>
              <w:left w:val="nil"/>
              <w:bottom w:val="nil"/>
              <w:right w:val="nil"/>
            </w:tcBorders>
            <w:vAlign w:val="center"/>
          </w:tcPr>
          <w:p w:rsidR="00F8141B" w:rsidRPr="00C14FF8" w:rsidRDefault="00F8141B" w:rsidP="00EF663C">
            <w:pPr>
              <w:rPr>
                <w:rFonts w:ascii="Trebuchet MS" w:hAnsi="Trebuchet MS"/>
                <w:b/>
              </w:rPr>
            </w:pPr>
          </w:p>
        </w:tc>
        <w:tc>
          <w:tcPr>
            <w:tcW w:w="4500" w:type="dxa"/>
            <w:tcBorders>
              <w:top w:val="nil"/>
              <w:left w:val="nil"/>
              <w:bottom w:val="nil"/>
              <w:right w:val="nil"/>
            </w:tcBorders>
            <w:vAlign w:val="center"/>
          </w:tcPr>
          <w:p w:rsidR="00F8141B" w:rsidRDefault="00F8141B" w:rsidP="00EF663C">
            <w:pPr>
              <w:rPr>
                <w:rFonts w:ascii="Trebuchet MS" w:hAnsi="Trebuchet MS"/>
                <w:b/>
              </w:rPr>
            </w:pPr>
          </w:p>
          <w:p w:rsidR="00F8141B" w:rsidRDefault="00F8141B" w:rsidP="00EF663C">
            <w:pPr>
              <w:rPr>
                <w:rFonts w:ascii="Trebuchet MS" w:hAnsi="Trebuchet MS"/>
                <w:b/>
              </w:rPr>
            </w:pPr>
          </w:p>
          <w:p w:rsidR="00F8141B" w:rsidRDefault="00F8141B" w:rsidP="00EF663C">
            <w:pPr>
              <w:rPr>
                <w:rFonts w:ascii="Trebuchet MS" w:hAnsi="Trebuchet MS"/>
                <w:b/>
              </w:rPr>
            </w:pPr>
          </w:p>
          <w:p w:rsidR="00F8141B" w:rsidRDefault="00F8141B" w:rsidP="00EF663C">
            <w:pPr>
              <w:rPr>
                <w:rFonts w:ascii="Trebuchet MS" w:hAnsi="Trebuchet MS"/>
                <w:b/>
              </w:rPr>
            </w:pPr>
          </w:p>
          <w:p w:rsidR="00F8141B" w:rsidRDefault="00F8141B" w:rsidP="00EF663C">
            <w:pPr>
              <w:rPr>
                <w:rFonts w:ascii="Trebuchet MS" w:hAnsi="Trebuchet MS"/>
                <w:b/>
              </w:rPr>
            </w:pPr>
          </w:p>
          <w:p w:rsidR="00F8141B" w:rsidRDefault="00F8141B" w:rsidP="00EF663C">
            <w:pPr>
              <w:rPr>
                <w:rFonts w:ascii="Trebuchet MS" w:hAnsi="Trebuchet MS"/>
                <w:b/>
              </w:rPr>
            </w:pPr>
          </w:p>
          <w:p w:rsidR="00F8141B" w:rsidRPr="00C14FF8" w:rsidRDefault="00F8141B" w:rsidP="00EF663C">
            <w:pPr>
              <w:rPr>
                <w:rFonts w:ascii="Trebuchet MS" w:hAnsi="Trebuchet MS"/>
                <w:b/>
              </w:rPr>
            </w:pPr>
          </w:p>
        </w:tc>
      </w:tr>
      <w:tr w:rsidR="00F8141B" w:rsidRPr="00C14FF8" w:rsidTr="00EF663C">
        <w:tc>
          <w:tcPr>
            <w:tcW w:w="3168" w:type="dxa"/>
            <w:gridSpan w:val="3"/>
            <w:vMerge/>
            <w:tcBorders>
              <w:left w:val="nil"/>
              <w:right w:val="nil"/>
            </w:tcBorders>
            <w:tcMar>
              <w:top w:w="28" w:type="dxa"/>
              <w:bottom w:w="28" w:type="dxa"/>
            </w:tcMar>
            <w:vAlign w:val="center"/>
          </w:tcPr>
          <w:p w:rsidR="00F8141B" w:rsidRPr="00C14FF8" w:rsidRDefault="00F8141B" w:rsidP="00EF663C">
            <w:pPr>
              <w:rPr>
                <w:rFonts w:ascii="Trebuchet MS" w:hAnsi="Trebuchet MS"/>
              </w:rPr>
            </w:pPr>
          </w:p>
        </w:tc>
        <w:tc>
          <w:tcPr>
            <w:tcW w:w="1620" w:type="dxa"/>
            <w:gridSpan w:val="2"/>
            <w:tcBorders>
              <w:top w:val="nil"/>
              <w:left w:val="nil"/>
              <w:bottom w:val="nil"/>
              <w:right w:val="nil"/>
            </w:tcBorders>
            <w:vAlign w:val="center"/>
          </w:tcPr>
          <w:p w:rsidR="00F8141B" w:rsidRPr="00C14FF8" w:rsidRDefault="00F8141B" w:rsidP="00EF663C">
            <w:pPr>
              <w:rPr>
                <w:rFonts w:ascii="Trebuchet MS" w:hAnsi="Trebuchet MS"/>
              </w:rPr>
            </w:pPr>
          </w:p>
        </w:tc>
        <w:tc>
          <w:tcPr>
            <w:tcW w:w="4500" w:type="dxa"/>
            <w:tcBorders>
              <w:top w:val="nil"/>
              <w:left w:val="nil"/>
              <w:bottom w:val="nil"/>
              <w:right w:val="nil"/>
            </w:tcBorders>
            <w:vAlign w:val="center"/>
          </w:tcPr>
          <w:p w:rsidR="00F8141B" w:rsidRPr="00C14FF8" w:rsidRDefault="00F8141B" w:rsidP="00EF663C">
            <w:pPr>
              <w:rPr>
                <w:rFonts w:ascii="Trebuchet MS" w:hAnsi="Trebuchet MS"/>
              </w:rPr>
            </w:pPr>
          </w:p>
        </w:tc>
      </w:tr>
      <w:tr w:rsidR="00F8141B" w:rsidRPr="00C14FF8" w:rsidTr="00EF663C">
        <w:trPr>
          <w:trHeight w:val="194"/>
        </w:trPr>
        <w:tc>
          <w:tcPr>
            <w:tcW w:w="3168" w:type="dxa"/>
            <w:gridSpan w:val="3"/>
            <w:vMerge/>
            <w:tcBorders>
              <w:left w:val="nil"/>
              <w:bottom w:val="nil"/>
              <w:right w:val="nil"/>
            </w:tcBorders>
            <w:tcMar>
              <w:top w:w="28" w:type="dxa"/>
              <w:bottom w:w="28" w:type="dxa"/>
            </w:tcMar>
            <w:vAlign w:val="center"/>
          </w:tcPr>
          <w:p w:rsidR="00F8141B" w:rsidRPr="00C14FF8" w:rsidRDefault="00F8141B" w:rsidP="00EF663C">
            <w:pPr>
              <w:rPr>
                <w:rFonts w:ascii="Trebuchet MS" w:hAnsi="Trebuchet MS"/>
              </w:rPr>
            </w:pPr>
          </w:p>
        </w:tc>
        <w:tc>
          <w:tcPr>
            <w:tcW w:w="1620" w:type="dxa"/>
            <w:gridSpan w:val="2"/>
            <w:tcBorders>
              <w:top w:val="nil"/>
              <w:left w:val="nil"/>
              <w:bottom w:val="nil"/>
              <w:right w:val="nil"/>
            </w:tcBorders>
            <w:vAlign w:val="center"/>
          </w:tcPr>
          <w:p w:rsidR="00F8141B" w:rsidRPr="00C14FF8" w:rsidRDefault="00F8141B" w:rsidP="00EF663C">
            <w:pPr>
              <w:rPr>
                <w:rFonts w:ascii="Trebuchet MS" w:hAnsi="Trebuchet MS"/>
              </w:rPr>
            </w:pPr>
          </w:p>
        </w:tc>
        <w:tc>
          <w:tcPr>
            <w:tcW w:w="4500" w:type="dxa"/>
            <w:tcBorders>
              <w:top w:val="nil"/>
              <w:left w:val="nil"/>
              <w:bottom w:val="nil"/>
              <w:right w:val="nil"/>
            </w:tcBorders>
            <w:vAlign w:val="center"/>
          </w:tcPr>
          <w:p w:rsidR="00F8141B" w:rsidRPr="00C14FF8" w:rsidRDefault="00704204" w:rsidP="00EF663C">
            <w:pPr>
              <w:rPr>
                <w:rFonts w:ascii="Trebuchet MS" w:hAnsi="Trebuchet MS"/>
              </w:rPr>
            </w:pPr>
            <w:r>
              <w:rPr>
                <w:noProof/>
                <w:lang w:eastAsia="cs-CZ"/>
              </w:rPr>
              <w:pict>
                <v:shapetype id="_x0000_t202" coordsize="21600,21600" o:spt="202" path="m,l,21600r21600,l21600,xe">
                  <v:stroke joinstyle="miter"/>
                  <v:path gradientshapeok="t" o:connecttype="rect"/>
                </v:shapetype>
                <v:shape id="_x0000_s1030" type="#_x0000_t202" style="position:absolute;margin-left:52.3pt;margin-top:-31.95pt;width:171pt;height:75.1pt;z-index:251666432;mso-position-horizontal-relative:text;mso-position-vertical-relative:text" stroked="f">
                  <v:textbox style="mso-next-textbox:#_x0000_s1030">
                    <w:txbxContent>
                      <w:p w:rsidR="00F8141B" w:rsidRPr="001807A1" w:rsidRDefault="00F8141B" w:rsidP="00F8141B">
                        <w:pPr>
                          <w:rPr>
                            <w:rFonts w:ascii="Tahoma" w:hAnsi="Tahoma" w:cs="Tahoma"/>
                            <w:b/>
                            <w:sz w:val="18"/>
                            <w:szCs w:val="18"/>
                          </w:rPr>
                        </w:pPr>
                        <w:r w:rsidRPr="001807A1">
                          <w:rPr>
                            <w:rFonts w:ascii="Tahoma" w:hAnsi="Tahoma" w:cs="Tahoma"/>
                            <w:b/>
                            <w:sz w:val="18"/>
                            <w:szCs w:val="18"/>
                          </w:rPr>
                          <w:t>SAFE TREES, s.r.o.</w:t>
                        </w:r>
                      </w:p>
                      <w:p w:rsidR="00F8141B" w:rsidRPr="001807A1" w:rsidRDefault="00F8141B" w:rsidP="00F8141B">
                        <w:pPr>
                          <w:rPr>
                            <w:rFonts w:ascii="Tahoma" w:hAnsi="Tahoma" w:cs="Tahoma"/>
                            <w:sz w:val="18"/>
                            <w:szCs w:val="18"/>
                          </w:rPr>
                        </w:pPr>
                        <w:r w:rsidRPr="001807A1">
                          <w:rPr>
                            <w:rFonts w:ascii="Tahoma" w:hAnsi="Tahoma" w:cs="Tahoma"/>
                            <w:sz w:val="18"/>
                            <w:szCs w:val="18"/>
                          </w:rPr>
                          <w:t>Na Štěpnici 945</w:t>
                        </w:r>
                      </w:p>
                      <w:p w:rsidR="00F8141B" w:rsidRPr="001807A1" w:rsidRDefault="00F8141B" w:rsidP="00F8141B">
                        <w:pPr>
                          <w:rPr>
                            <w:rFonts w:ascii="Tahoma" w:hAnsi="Tahoma" w:cs="Tahoma"/>
                            <w:sz w:val="18"/>
                            <w:szCs w:val="18"/>
                          </w:rPr>
                        </w:pPr>
                        <w:r w:rsidRPr="001807A1">
                          <w:rPr>
                            <w:rFonts w:ascii="Tahoma" w:hAnsi="Tahoma" w:cs="Tahoma"/>
                            <w:sz w:val="18"/>
                            <w:szCs w:val="18"/>
                          </w:rPr>
                          <w:t>665 01  ROSICE</w:t>
                        </w:r>
                      </w:p>
                      <w:p w:rsidR="00F8141B" w:rsidRPr="001807A1" w:rsidRDefault="00F8141B" w:rsidP="00F8141B">
                        <w:pPr>
                          <w:rPr>
                            <w:rFonts w:ascii="Tahoma" w:hAnsi="Tahoma" w:cs="Tahoma"/>
                            <w:sz w:val="18"/>
                            <w:szCs w:val="18"/>
                          </w:rPr>
                        </w:pPr>
                      </w:p>
                      <w:p w:rsidR="00F8141B" w:rsidRPr="001807A1" w:rsidRDefault="00F8141B" w:rsidP="00F8141B">
                        <w:pPr>
                          <w:rPr>
                            <w:rFonts w:ascii="Tahoma" w:hAnsi="Tahoma" w:cs="Tahoma"/>
                            <w:color w:val="000000"/>
                            <w:sz w:val="18"/>
                            <w:szCs w:val="18"/>
                            <w:u w:val="single"/>
                            <w:lang w:val="en-US"/>
                          </w:rPr>
                        </w:pPr>
                        <w:r w:rsidRPr="001807A1">
                          <w:rPr>
                            <w:rFonts w:ascii="Tahoma" w:hAnsi="Tahoma" w:cs="Tahoma"/>
                            <w:sz w:val="18"/>
                            <w:szCs w:val="18"/>
                          </w:rPr>
                          <w:t>e-</w:t>
                        </w:r>
                        <w:r w:rsidRPr="001807A1">
                          <w:rPr>
                            <w:rFonts w:ascii="Tahoma" w:hAnsi="Tahoma" w:cs="Tahoma"/>
                            <w:color w:val="000000"/>
                            <w:sz w:val="18"/>
                            <w:szCs w:val="18"/>
                          </w:rPr>
                          <w:t xml:space="preserve">mail: </w:t>
                        </w:r>
                        <w:r w:rsidRPr="001807A1">
                          <w:rPr>
                            <w:rFonts w:ascii="Tahoma" w:hAnsi="Tahoma" w:cs="Tahoma"/>
                            <w:color w:val="000000"/>
                            <w:sz w:val="18"/>
                            <w:szCs w:val="18"/>
                          </w:rPr>
                          <w:tab/>
                        </w:r>
                        <w:r>
                          <w:rPr>
                            <w:rFonts w:ascii="Tahoma" w:hAnsi="Tahoma" w:cs="Tahoma"/>
                            <w:color w:val="000000"/>
                            <w:sz w:val="18"/>
                            <w:szCs w:val="18"/>
                          </w:rPr>
                          <w:t xml:space="preserve"> </w:t>
                        </w:r>
                        <w:hyperlink r:id="rId7" w:history="1">
                          <w:r w:rsidRPr="001807A1">
                            <w:rPr>
                              <w:rStyle w:val="Hypertextovodkaz"/>
                              <w:rFonts w:ascii="Tahoma" w:hAnsi="Tahoma" w:cs="Tahoma"/>
                              <w:sz w:val="18"/>
                              <w:szCs w:val="18"/>
                            </w:rPr>
                            <w:t>info</w:t>
                          </w:r>
                          <w:r w:rsidRPr="001807A1">
                            <w:rPr>
                              <w:rStyle w:val="Hypertextovodkaz"/>
                              <w:rFonts w:ascii="Tahoma" w:hAnsi="Tahoma" w:cs="Tahoma"/>
                              <w:sz w:val="18"/>
                              <w:szCs w:val="18"/>
                              <w:lang w:val="en-US"/>
                            </w:rPr>
                            <w:t>@safetrees.cz</w:t>
                          </w:r>
                        </w:hyperlink>
                      </w:p>
                      <w:p w:rsidR="00F8141B" w:rsidRPr="001807A1" w:rsidRDefault="00F8141B" w:rsidP="00F8141B">
                        <w:pPr>
                          <w:rPr>
                            <w:rFonts w:ascii="Tahoma" w:hAnsi="Tahoma" w:cs="Tahoma"/>
                            <w:color w:val="000000"/>
                            <w:sz w:val="18"/>
                            <w:szCs w:val="18"/>
                          </w:rPr>
                        </w:pPr>
                        <w:r>
                          <w:rPr>
                            <w:rFonts w:ascii="Tahoma" w:hAnsi="Tahoma" w:cs="Tahoma"/>
                            <w:color w:val="000000"/>
                            <w:sz w:val="18"/>
                            <w:szCs w:val="18"/>
                          </w:rPr>
                          <w:t>web</w:t>
                        </w:r>
                        <w:r w:rsidRPr="001807A1">
                          <w:rPr>
                            <w:rFonts w:ascii="Tahoma" w:hAnsi="Tahoma" w:cs="Tahoma"/>
                            <w:color w:val="000000"/>
                            <w:sz w:val="18"/>
                            <w:szCs w:val="18"/>
                          </w:rPr>
                          <w:t xml:space="preserve">: </w:t>
                        </w:r>
                        <w:r w:rsidRPr="001807A1">
                          <w:rPr>
                            <w:rFonts w:ascii="Tahoma" w:hAnsi="Tahoma" w:cs="Tahoma"/>
                            <w:color w:val="000000"/>
                            <w:sz w:val="18"/>
                            <w:szCs w:val="18"/>
                          </w:rPr>
                          <w:tab/>
                        </w:r>
                        <w:r>
                          <w:rPr>
                            <w:rFonts w:ascii="Tahoma" w:hAnsi="Tahoma" w:cs="Tahoma"/>
                            <w:color w:val="000000"/>
                            <w:sz w:val="18"/>
                            <w:szCs w:val="18"/>
                          </w:rPr>
                          <w:t xml:space="preserve"> </w:t>
                        </w:r>
                        <w:hyperlink r:id="rId8" w:history="1">
                          <w:r w:rsidRPr="001807A1">
                            <w:rPr>
                              <w:rStyle w:val="Hypertextovodkaz"/>
                              <w:rFonts w:ascii="Tahoma" w:hAnsi="Tahoma" w:cs="Tahoma"/>
                              <w:sz w:val="18"/>
                              <w:szCs w:val="18"/>
                            </w:rPr>
                            <w:t>www.safetrees.cz</w:t>
                          </w:r>
                        </w:hyperlink>
                      </w:p>
                      <w:p w:rsidR="00F8141B" w:rsidRDefault="00F8141B" w:rsidP="00F8141B">
                        <w:pPr>
                          <w:rPr>
                            <w:rFonts w:ascii="Arial" w:hAnsi="Arial"/>
                            <w:sz w:val="16"/>
                          </w:rPr>
                        </w:pPr>
                      </w:p>
                    </w:txbxContent>
                  </v:textbox>
                  <w10:wrap type="topAndBottom"/>
                </v:shape>
              </w:pict>
            </w:r>
          </w:p>
        </w:tc>
      </w:tr>
      <w:tr w:rsidR="00F8141B" w:rsidRPr="00C14FF8" w:rsidTr="00EF663C">
        <w:trPr>
          <w:trHeight w:val="845"/>
        </w:trPr>
        <w:tc>
          <w:tcPr>
            <w:tcW w:w="9288" w:type="dxa"/>
            <w:gridSpan w:val="6"/>
            <w:tcBorders>
              <w:top w:val="nil"/>
              <w:left w:val="nil"/>
              <w:bottom w:val="nil"/>
              <w:right w:val="nil"/>
            </w:tcBorders>
            <w:tcMar>
              <w:top w:w="28" w:type="dxa"/>
              <w:bottom w:w="28" w:type="dxa"/>
            </w:tcMar>
            <w:vAlign w:val="bottom"/>
          </w:tcPr>
          <w:p w:rsidR="00F8141B" w:rsidRPr="00C14FF8" w:rsidRDefault="00F8141B" w:rsidP="00EF663C">
            <w:pPr>
              <w:jc w:val="center"/>
              <w:rPr>
                <w:rFonts w:ascii="Trebuchet MS" w:hAnsi="Trebuchet MS"/>
              </w:rPr>
            </w:pPr>
            <w:r>
              <w:t xml:space="preserve">                                                                                     </w:t>
            </w:r>
            <w:r>
              <w:rPr>
                <w:noProof/>
                <w:lang w:eastAsia="cs-CZ"/>
              </w:rPr>
              <w:drawing>
                <wp:inline distT="0" distB="0" distL="0" distR="0">
                  <wp:extent cx="1771650" cy="714375"/>
                  <wp:effectExtent l="19050" t="0" r="0" b="0"/>
                  <wp:docPr id="4" name="Obrázek 4" descr="Popis: OFFICE-Logo_SAFE_TREES_color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descr="Popis: OFFICE-Logo_SAFE_TREES_color_cmyk"/>
                          <pic:cNvPicPr>
                            <a:picLocks noChangeAspect="1" noChangeArrowheads="1"/>
                          </pic:cNvPicPr>
                        </pic:nvPicPr>
                        <pic:blipFill>
                          <a:blip r:embed="rId9" cstate="print"/>
                          <a:srcRect/>
                          <a:stretch>
                            <a:fillRect/>
                          </a:stretch>
                        </pic:blipFill>
                        <pic:spPr bwMode="auto">
                          <a:xfrm>
                            <a:off x="0" y="0"/>
                            <a:ext cx="1771650" cy="714375"/>
                          </a:xfrm>
                          <a:prstGeom prst="rect">
                            <a:avLst/>
                          </a:prstGeom>
                          <a:noFill/>
                          <a:ln w="9525">
                            <a:noFill/>
                            <a:miter lim="800000"/>
                            <a:headEnd/>
                            <a:tailEnd/>
                          </a:ln>
                        </pic:spPr>
                      </pic:pic>
                    </a:graphicData>
                  </a:graphic>
                </wp:inline>
              </w:drawing>
            </w:r>
          </w:p>
        </w:tc>
      </w:tr>
    </w:tbl>
    <w:p w:rsidR="00F8141B" w:rsidRDefault="00F8141B" w:rsidP="008A13C3">
      <w:pPr>
        <w:rPr>
          <w:rFonts w:ascii="Tahoma" w:hAnsi="Tahoma" w:cs="Tahoma"/>
          <w:b/>
          <w:bCs/>
          <w:sz w:val="20"/>
          <w:szCs w:val="20"/>
        </w:rPr>
      </w:pPr>
    </w:p>
    <w:p w:rsidR="00F8141B" w:rsidRDefault="00F8141B" w:rsidP="008A13C3">
      <w:pPr>
        <w:rPr>
          <w:rFonts w:ascii="Tahoma" w:hAnsi="Tahoma" w:cs="Tahoma"/>
          <w:b/>
          <w:bCs/>
          <w:sz w:val="20"/>
          <w:szCs w:val="20"/>
        </w:rPr>
      </w:pPr>
    </w:p>
    <w:p w:rsidR="00F8141B" w:rsidRDefault="00F8141B" w:rsidP="008A13C3">
      <w:pPr>
        <w:rPr>
          <w:rFonts w:ascii="Tahoma" w:hAnsi="Tahoma" w:cs="Tahoma"/>
          <w:b/>
          <w:bCs/>
          <w:sz w:val="20"/>
          <w:szCs w:val="20"/>
        </w:rPr>
      </w:pPr>
    </w:p>
    <w:p w:rsidR="00F8141B" w:rsidRDefault="00F8141B" w:rsidP="008A13C3">
      <w:pPr>
        <w:rPr>
          <w:rFonts w:ascii="Tahoma" w:hAnsi="Tahoma" w:cs="Tahoma"/>
          <w:b/>
          <w:bCs/>
          <w:sz w:val="20"/>
          <w:szCs w:val="20"/>
        </w:rPr>
      </w:pPr>
    </w:p>
    <w:p w:rsidR="00F8141B" w:rsidRDefault="00F8141B" w:rsidP="008A13C3">
      <w:pPr>
        <w:rPr>
          <w:rFonts w:ascii="Tahoma" w:hAnsi="Tahoma" w:cs="Tahoma"/>
          <w:b/>
          <w:bCs/>
          <w:sz w:val="20"/>
          <w:szCs w:val="20"/>
        </w:rPr>
      </w:pPr>
    </w:p>
    <w:p w:rsidR="00F8141B" w:rsidRDefault="00F8141B" w:rsidP="008A13C3">
      <w:pPr>
        <w:rPr>
          <w:rFonts w:ascii="Tahoma" w:hAnsi="Tahoma" w:cs="Tahoma"/>
          <w:b/>
          <w:bCs/>
          <w:sz w:val="20"/>
          <w:szCs w:val="20"/>
        </w:rPr>
      </w:pPr>
    </w:p>
    <w:p w:rsidR="008A13C3" w:rsidRPr="00800B0C" w:rsidRDefault="008A13C3" w:rsidP="008A13C3">
      <w:pPr>
        <w:rPr>
          <w:rFonts w:ascii="Tahoma" w:hAnsi="Tahoma" w:cs="Tahoma"/>
          <w:b/>
          <w:bCs/>
          <w:sz w:val="20"/>
          <w:szCs w:val="20"/>
        </w:rPr>
      </w:pPr>
      <w:r w:rsidRPr="00800B0C">
        <w:rPr>
          <w:rFonts w:ascii="Tahoma" w:hAnsi="Tahoma" w:cs="Tahoma"/>
          <w:b/>
          <w:bCs/>
          <w:sz w:val="20"/>
          <w:szCs w:val="20"/>
        </w:rPr>
        <w:t>IDENTIFIKAČNÍ ÚDAJE</w:t>
      </w:r>
    </w:p>
    <w:p w:rsidR="008A13C3" w:rsidRDefault="008A13C3" w:rsidP="008A13C3">
      <w:pPr>
        <w:rPr>
          <w:rFonts w:ascii="Tahoma" w:hAnsi="Tahoma" w:cs="Tahoma"/>
          <w:b/>
          <w:bCs/>
          <w:sz w:val="20"/>
          <w:szCs w:val="20"/>
        </w:rPr>
      </w:pPr>
    </w:p>
    <w:p w:rsidR="008A13C3" w:rsidRDefault="008A13C3" w:rsidP="008A13C3">
      <w:pPr>
        <w:rPr>
          <w:rFonts w:ascii="Tahoma" w:hAnsi="Tahoma" w:cs="Tahoma"/>
          <w:sz w:val="20"/>
          <w:szCs w:val="20"/>
        </w:rPr>
      </w:pPr>
    </w:p>
    <w:p w:rsidR="008A13C3" w:rsidRPr="006302FA" w:rsidRDefault="008A13C3" w:rsidP="008A13C3">
      <w:pPr>
        <w:rPr>
          <w:rFonts w:ascii="Tahoma" w:eastAsia="Calibri" w:hAnsi="Tahoma" w:cs="Calibri"/>
          <w:b/>
          <w:bCs/>
          <w:color w:val="000000"/>
          <w:sz w:val="20"/>
          <w:szCs w:val="20"/>
        </w:rPr>
      </w:pPr>
    </w:p>
    <w:p w:rsidR="008A13C3" w:rsidRDefault="008A13C3" w:rsidP="008A13C3">
      <w:pPr>
        <w:rPr>
          <w:b/>
          <w:bCs/>
        </w:rPr>
      </w:pPr>
      <w:r>
        <w:rPr>
          <w:rFonts w:ascii="Tahoma" w:eastAsia="Calibri" w:hAnsi="Tahoma" w:cs="Calibri"/>
          <w:b/>
          <w:bCs/>
          <w:color w:val="000000"/>
          <w:sz w:val="20"/>
          <w:szCs w:val="20"/>
        </w:rPr>
        <w:t xml:space="preserve">Akce :   </w:t>
      </w:r>
      <w:r>
        <w:rPr>
          <w:b/>
          <w:bCs/>
        </w:rPr>
        <w:t>„Souvislá obnova vybraných alejí ve správě KSÚS Středočeského kraje, p.o.“</w:t>
      </w:r>
    </w:p>
    <w:p w:rsidR="00507E9D" w:rsidRDefault="00507E9D" w:rsidP="00507E9D">
      <w:pPr>
        <w:ind w:left="1410" w:hanging="1410"/>
        <w:rPr>
          <w:rFonts w:ascii="Tahoma" w:hAnsi="Tahoma"/>
          <w:sz w:val="20"/>
          <w:szCs w:val="20"/>
        </w:rPr>
      </w:pPr>
    </w:p>
    <w:p w:rsidR="00507E9D" w:rsidRPr="00507E9D" w:rsidRDefault="00507E9D" w:rsidP="00507E9D">
      <w:pPr>
        <w:ind w:left="1410" w:hanging="1410"/>
        <w:rPr>
          <w:rFonts w:ascii="Tahoma" w:hAnsi="Tahoma" w:cs="Tahoma"/>
          <w:b/>
          <w:sz w:val="20"/>
          <w:szCs w:val="20"/>
        </w:rPr>
      </w:pPr>
      <w:r>
        <w:rPr>
          <w:rFonts w:ascii="Tahoma" w:hAnsi="Tahoma"/>
          <w:sz w:val="20"/>
          <w:szCs w:val="20"/>
        </w:rPr>
        <w:t xml:space="preserve">               </w:t>
      </w:r>
      <w:r w:rsidRPr="00507E9D">
        <w:rPr>
          <w:rFonts w:ascii="Tahoma" w:hAnsi="Tahoma" w:cs="Tahoma"/>
          <w:b/>
          <w:sz w:val="20"/>
          <w:szCs w:val="20"/>
        </w:rPr>
        <w:t>ALEJ BYSTŘICE U BENEŠOVA</w:t>
      </w:r>
    </w:p>
    <w:p w:rsidR="00507E9D" w:rsidRDefault="00507E9D" w:rsidP="00507E9D">
      <w:pPr>
        <w:rPr>
          <w:rFonts w:ascii="Tahoma" w:hAnsi="Tahoma" w:cs="Tahoma"/>
          <w:b/>
          <w:bCs/>
          <w:sz w:val="20"/>
          <w:szCs w:val="20"/>
        </w:rPr>
      </w:pPr>
    </w:p>
    <w:p w:rsidR="008A13C3" w:rsidRDefault="008A13C3" w:rsidP="008A13C3">
      <w:pPr>
        <w:rPr>
          <w:rFonts w:ascii="Tahoma" w:hAnsi="Tahoma" w:cs="Tahoma"/>
          <w:sz w:val="20"/>
          <w:szCs w:val="20"/>
        </w:rPr>
      </w:pPr>
    </w:p>
    <w:p w:rsidR="008A13C3" w:rsidRPr="00E37670" w:rsidRDefault="008A13C3" w:rsidP="008A13C3">
      <w:pPr>
        <w:rPr>
          <w:rFonts w:ascii="Tahoma" w:eastAsia="SimSun" w:hAnsi="Tahoma" w:cs="Tahoma"/>
          <w:color w:val="000000"/>
          <w:sz w:val="20"/>
          <w:szCs w:val="20"/>
        </w:rPr>
      </w:pPr>
      <w:r>
        <w:rPr>
          <w:rFonts w:ascii="Tahoma" w:hAnsi="Tahoma" w:cs="Tahoma"/>
          <w:b/>
          <w:bCs/>
          <w:sz w:val="20"/>
          <w:szCs w:val="20"/>
        </w:rPr>
        <w:t>Stupeň PD:</w:t>
      </w:r>
      <w:r>
        <w:rPr>
          <w:rFonts w:ascii="Tahoma" w:hAnsi="Tahoma" w:cs="Tahoma"/>
          <w:sz w:val="20"/>
          <w:szCs w:val="20"/>
        </w:rPr>
        <w:t xml:space="preserve"> </w:t>
      </w:r>
      <w:r>
        <w:rPr>
          <w:rFonts w:ascii="Tahoma" w:hAnsi="Tahoma" w:cs="Tahoma"/>
          <w:sz w:val="20"/>
          <w:szCs w:val="20"/>
        </w:rPr>
        <w:tab/>
      </w:r>
      <w:r>
        <w:rPr>
          <w:rFonts w:ascii="Tahoma" w:eastAsia="SimSun" w:hAnsi="Tahoma" w:cs="Tahoma"/>
          <w:color w:val="000000"/>
          <w:sz w:val="20"/>
          <w:szCs w:val="20"/>
        </w:rPr>
        <w:t>Podklad pro žádost o dotace</w:t>
      </w:r>
    </w:p>
    <w:p w:rsidR="008A13C3" w:rsidRDefault="008A13C3" w:rsidP="008A13C3">
      <w:pPr>
        <w:rPr>
          <w:rFonts w:ascii="Tahoma" w:hAnsi="Tahoma" w:cs="Tahoma"/>
          <w:sz w:val="20"/>
          <w:szCs w:val="20"/>
        </w:rPr>
      </w:pPr>
    </w:p>
    <w:p w:rsidR="008A13C3" w:rsidRDefault="008A13C3" w:rsidP="008A13C3">
      <w:pPr>
        <w:rPr>
          <w:rFonts w:ascii="Tahoma" w:hAnsi="Tahoma"/>
          <w:sz w:val="20"/>
          <w:szCs w:val="20"/>
        </w:rPr>
      </w:pPr>
    </w:p>
    <w:p w:rsidR="008A13C3" w:rsidRDefault="008A13C3" w:rsidP="008A13C3">
      <w:pPr>
        <w:ind w:left="1410" w:hanging="1410"/>
        <w:rPr>
          <w:rFonts w:ascii="Tahoma" w:hAnsi="Tahoma" w:cs="Tahoma"/>
          <w:sz w:val="20"/>
          <w:szCs w:val="20"/>
        </w:rPr>
      </w:pPr>
      <w:r>
        <w:rPr>
          <w:rFonts w:ascii="Tahoma" w:hAnsi="Tahoma" w:cs="Tahoma"/>
          <w:b/>
          <w:bCs/>
          <w:sz w:val="20"/>
          <w:szCs w:val="20"/>
        </w:rPr>
        <w:t>Umístění:</w:t>
      </w:r>
      <w:r>
        <w:rPr>
          <w:rFonts w:ascii="Tahoma" w:hAnsi="Tahoma" w:cs="Tahoma"/>
          <w:b/>
          <w:bCs/>
          <w:sz w:val="20"/>
          <w:szCs w:val="20"/>
        </w:rPr>
        <w:tab/>
        <w:t>STŘEDOČESKÝ KRAJ</w:t>
      </w:r>
      <w:r>
        <w:rPr>
          <w:rFonts w:ascii="Tahoma" w:hAnsi="Tahoma" w:cs="Tahoma"/>
          <w:sz w:val="20"/>
          <w:szCs w:val="20"/>
        </w:rPr>
        <w:tab/>
      </w:r>
    </w:p>
    <w:p w:rsidR="008A13C3" w:rsidRDefault="008A13C3" w:rsidP="008A13C3">
      <w:pPr>
        <w:rPr>
          <w:rFonts w:ascii="Tahoma" w:hAnsi="Tahoma" w:cs="Tahoma"/>
          <w:b/>
          <w:bCs/>
          <w:sz w:val="20"/>
          <w:szCs w:val="20"/>
        </w:rPr>
      </w:pPr>
    </w:p>
    <w:p w:rsidR="008A13C3" w:rsidRDefault="008A13C3" w:rsidP="008A13C3">
      <w:pPr>
        <w:rPr>
          <w:rFonts w:ascii="Tahoma" w:hAnsi="Tahoma" w:cs="Tahoma"/>
          <w:b/>
          <w:bCs/>
          <w:sz w:val="20"/>
          <w:szCs w:val="20"/>
        </w:rPr>
      </w:pPr>
    </w:p>
    <w:p w:rsidR="008A13C3" w:rsidRDefault="008A13C3" w:rsidP="008A13C3">
      <w:pPr>
        <w:rPr>
          <w:rFonts w:ascii="Tahoma" w:hAnsi="Tahoma" w:cs="Tahoma"/>
          <w:sz w:val="20"/>
          <w:szCs w:val="20"/>
        </w:rPr>
      </w:pPr>
      <w:r>
        <w:rPr>
          <w:rFonts w:ascii="Tahoma" w:hAnsi="Tahoma" w:cs="Tahoma"/>
          <w:b/>
          <w:bCs/>
          <w:sz w:val="20"/>
          <w:szCs w:val="20"/>
        </w:rPr>
        <w:t>Zadavatel :</w:t>
      </w:r>
      <w:r>
        <w:rPr>
          <w:rFonts w:ascii="Tahoma" w:hAnsi="Tahoma" w:cs="Tahoma"/>
          <w:sz w:val="20"/>
          <w:szCs w:val="20"/>
        </w:rPr>
        <w:t xml:space="preserve"> </w:t>
      </w:r>
      <w:r>
        <w:rPr>
          <w:rFonts w:ascii="Tahoma" w:hAnsi="Tahoma" w:cs="Tahoma"/>
          <w:b/>
          <w:bCs/>
          <w:sz w:val="20"/>
          <w:szCs w:val="20"/>
        </w:rPr>
        <w:tab/>
        <w:t>K</w:t>
      </w:r>
      <w:r>
        <w:rPr>
          <w:rFonts w:ascii="Tahoma" w:hAnsi="Tahoma" w:cs="Tahoma"/>
          <w:b/>
          <w:sz w:val="18"/>
          <w:szCs w:val="18"/>
          <w:lang w:eastAsia="cs-CZ"/>
        </w:rPr>
        <w:t>SÚS Středočeský kraj</w:t>
      </w:r>
    </w:p>
    <w:p w:rsidR="008A13C3" w:rsidRDefault="008A13C3" w:rsidP="008A13C3">
      <w:pPr>
        <w:rPr>
          <w:rFonts w:ascii="Tahoma" w:hAnsi="Tahoma" w:cs="Tahoma"/>
          <w:sz w:val="20"/>
          <w:szCs w:val="20"/>
        </w:rPr>
      </w:pPr>
    </w:p>
    <w:p w:rsidR="008A13C3" w:rsidRDefault="008A13C3" w:rsidP="008A13C3">
      <w:pPr>
        <w:autoSpaceDE w:val="0"/>
        <w:rPr>
          <w:rFonts w:ascii="Tahoma" w:hAnsi="Tahoma" w:cs="Tahoma"/>
          <w:b/>
          <w:bCs/>
          <w:sz w:val="20"/>
          <w:szCs w:val="20"/>
        </w:rPr>
      </w:pPr>
    </w:p>
    <w:p w:rsidR="008A13C3" w:rsidRDefault="008A13C3" w:rsidP="008A13C3">
      <w:pPr>
        <w:autoSpaceDE w:val="0"/>
        <w:rPr>
          <w:rFonts w:ascii="Tahoma" w:hAnsi="Tahoma" w:cs="Tahoma"/>
          <w:b/>
          <w:bCs/>
          <w:sz w:val="20"/>
          <w:szCs w:val="20"/>
        </w:rPr>
      </w:pPr>
      <w:r>
        <w:rPr>
          <w:rFonts w:ascii="Tahoma" w:hAnsi="Tahoma" w:cs="Tahoma"/>
          <w:b/>
          <w:bCs/>
          <w:sz w:val="20"/>
          <w:szCs w:val="20"/>
        </w:rPr>
        <w:t>Projektant :</w:t>
      </w:r>
      <w:r>
        <w:rPr>
          <w:rFonts w:ascii="Tahoma" w:hAnsi="Tahoma" w:cs="Tahoma"/>
          <w:b/>
          <w:bCs/>
          <w:sz w:val="20"/>
          <w:szCs w:val="20"/>
        </w:rPr>
        <w:tab/>
      </w:r>
    </w:p>
    <w:p w:rsidR="008A13C3" w:rsidRDefault="008A13C3" w:rsidP="008A13C3">
      <w:pPr>
        <w:autoSpaceDE w:val="0"/>
        <w:rPr>
          <w:rFonts w:ascii="Tahoma" w:hAnsi="Tahoma" w:cs="Tahoma"/>
          <w:b/>
          <w:bCs/>
          <w:sz w:val="20"/>
          <w:szCs w:val="20"/>
        </w:rPr>
      </w:pPr>
    </w:p>
    <w:p w:rsidR="008A13C3" w:rsidRDefault="008A13C3" w:rsidP="008A13C3">
      <w:pPr>
        <w:autoSpaceDE w:val="0"/>
        <w:ind w:left="708" w:firstLine="708"/>
        <w:rPr>
          <w:rFonts w:ascii="Tahoma" w:eastAsia="SimSun" w:hAnsi="Tahoma" w:cs="Tahoma"/>
          <w:b/>
          <w:bCs/>
          <w:sz w:val="20"/>
          <w:szCs w:val="20"/>
        </w:rPr>
      </w:pPr>
      <w:r>
        <w:rPr>
          <w:rFonts w:ascii="Tahoma" w:eastAsia="SimSun" w:hAnsi="Tahoma" w:cs="Tahoma"/>
          <w:b/>
          <w:bCs/>
          <w:sz w:val="20"/>
          <w:szCs w:val="20"/>
        </w:rPr>
        <w:t>SAFE TREES, s.r.o.</w:t>
      </w:r>
    </w:p>
    <w:p w:rsidR="008A13C3" w:rsidRDefault="008A13C3" w:rsidP="008A13C3">
      <w:pPr>
        <w:autoSpaceDE w:val="0"/>
        <w:rPr>
          <w:rFonts w:ascii="Tahoma" w:eastAsia="SimSun" w:hAnsi="Tahoma" w:cs="Tahoma"/>
          <w:sz w:val="20"/>
          <w:szCs w:val="20"/>
        </w:rPr>
      </w:pPr>
      <w:r>
        <w:rPr>
          <w:rFonts w:ascii="Tahoma" w:eastAsia="SimSun" w:hAnsi="Tahoma" w:cs="Tahoma"/>
          <w:sz w:val="20"/>
          <w:szCs w:val="20"/>
        </w:rPr>
        <w:tab/>
      </w:r>
      <w:r>
        <w:rPr>
          <w:rFonts w:ascii="Tahoma" w:eastAsia="SimSun" w:hAnsi="Tahoma" w:cs="Tahoma"/>
          <w:sz w:val="20"/>
          <w:szCs w:val="20"/>
        </w:rPr>
        <w:tab/>
        <w:t>Na Štěpnici 945, 665 01 Rosice</w:t>
      </w:r>
    </w:p>
    <w:p w:rsidR="008A13C3" w:rsidRDefault="008A13C3" w:rsidP="008A13C3">
      <w:pPr>
        <w:autoSpaceDE w:val="0"/>
        <w:rPr>
          <w:rFonts w:ascii="Tahoma" w:eastAsia="SimSun" w:hAnsi="Tahoma" w:cs="Tahoma"/>
          <w:sz w:val="20"/>
          <w:szCs w:val="20"/>
        </w:rPr>
      </w:pPr>
      <w:r>
        <w:rPr>
          <w:rFonts w:ascii="Tahoma" w:eastAsia="SimSun" w:hAnsi="Tahoma" w:cs="Tahoma"/>
          <w:sz w:val="20"/>
          <w:szCs w:val="20"/>
        </w:rPr>
        <w:tab/>
      </w:r>
      <w:r>
        <w:rPr>
          <w:rFonts w:ascii="Tahoma" w:eastAsia="SimSun" w:hAnsi="Tahoma" w:cs="Tahoma"/>
          <w:sz w:val="20"/>
          <w:szCs w:val="20"/>
        </w:rPr>
        <w:tab/>
      </w:r>
    </w:p>
    <w:p w:rsidR="008A13C3" w:rsidRDefault="008A13C3" w:rsidP="008A13C3">
      <w:pPr>
        <w:autoSpaceDE w:val="0"/>
        <w:rPr>
          <w:rFonts w:ascii="Tahoma" w:eastAsia="SimSun" w:hAnsi="Tahoma" w:cs="Tahoma"/>
          <w:sz w:val="20"/>
          <w:szCs w:val="20"/>
        </w:rPr>
      </w:pPr>
      <w:r>
        <w:rPr>
          <w:rFonts w:ascii="Tahoma" w:eastAsia="SimSun" w:hAnsi="Tahoma" w:cs="Tahoma"/>
          <w:sz w:val="20"/>
          <w:szCs w:val="20"/>
        </w:rPr>
        <w:tab/>
      </w:r>
      <w:r>
        <w:rPr>
          <w:rFonts w:ascii="Tahoma" w:eastAsia="SimSun" w:hAnsi="Tahoma" w:cs="Tahoma"/>
          <w:sz w:val="20"/>
          <w:szCs w:val="20"/>
        </w:rPr>
        <w:tab/>
      </w:r>
      <w:r>
        <w:rPr>
          <w:rFonts w:ascii="Tahoma" w:eastAsia="SimSun" w:hAnsi="Tahoma" w:cs="Tahoma"/>
          <w:sz w:val="20"/>
          <w:szCs w:val="20"/>
          <w:u w:val="single"/>
        </w:rPr>
        <w:t>Vedoucí zpracovatelského týmu:</w:t>
      </w:r>
      <w:r>
        <w:rPr>
          <w:rFonts w:ascii="Tahoma" w:eastAsia="SimSun" w:hAnsi="Tahoma" w:cs="Tahoma"/>
          <w:sz w:val="20"/>
          <w:szCs w:val="20"/>
        </w:rPr>
        <w:t xml:space="preserve"> </w:t>
      </w:r>
      <w:r>
        <w:rPr>
          <w:rFonts w:ascii="Tahoma" w:eastAsia="SimSun" w:hAnsi="Tahoma" w:cs="Tahoma"/>
          <w:sz w:val="20"/>
          <w:szCs w:val="20"/>
        </w:rPr>
        <w:tab/>
        <w:t>Ing. Jaroslav Kolařík, Ph.D</w:t>
      </w:r>
    </w:p>
    <w:p w:rsidR="008A13C3" w:rsidRDefault="008A13C3" w:rsidP="008A13C3">
      <w:pPr>
        <w:autoSpaceDE w:val="0"/>
        <w:rPr>
          <w:rFonts w:ascii="Tahoma" w:eastAsia="SimSun" w:hAnsi="Tahoma" w:cs="Tahoma"/>
          <w:sz w:val="20"/>
          <w:szCs w:val="20"/>
        </w:rPr>
      </w:pPr>
      <w:r>
        <w:rPr>
          <w:rFonts w:ascii="Tahoma" w:eastAsia="SimSun" w:hAnsi="Tahoma" w:cs="Tahoma"/>
          <w:sz w:val="20"/>
          <w:szCs w:val="20"/>
        </w:rPr>
        <w:tab/>
      </w:r>
      <w:r>
        <w:rPr>
          <w:rFonts w:ascii="Tahoma" w:eastAsia="SimSun" w:hAnsi="Tahoma" w:cs="Tahoma"/>
          <w:sz w:val="20"/>
          <w:szCs w:val="20"/>
        </w:rPr>
        <w:tab/>
      </w:r>
    </w:p>
    <w:p w:rsidR="008A13C3" w:rsidRDefault="008A13C3" w:rsidP="008A13C3">
      <w:pPr>
        <w:rPr>
          <w:rFonts w:ascii="Tahoma" w:eastAsia="SimSun" w:hAnsi="Tahoma" w:cs="Tahoma"/>
          <w:sz w:val="20"/>
          <w:szCs w:val="20"/>
        </w:rPr>
      </w:pPr>
      <w:r>
        <w:rPr>
          <w:rFonts w:ascii="Tahoma" w:eastAsia="SimSun" w:hAnsi="Tahoma" w:cs="Tahoma"/>
          <w:sz w:val="20"/>
          <w:szCs w:val="20"/>
        </w:rPr>
        <w:tab/>
      </w:r>
      <w:r>
        <w:rPr>
          <w:rFonts w:ascii="Tahoma" w:eastAsia="SimSun" w:hAnsi="Tahoma" w:cs="Tahoma"/>
          <w:sz w:val="20"/>
          <w:szCs w:val="20"/>
        </w:rPr>
        <w:tab/>
      </w:r>
      <w:r>
        <w:rPr>
          <w:rFonts w:ascii="Tahoma" w:eastAsia="SimSun" w:hAnsi="Tahoma" w:cs="Tahoma"/>
          <w:sz w:val="20"/>
          <w:szCs w:val="20"/>
          <w:u w:val="single"/>
        </w:rPr>
        <w:t>Zpracoval:</w:t>
      </w:r>
      <w:r>
        <w:rPr>
          <w:rFonts w:ascii="Tahoma" w:eastAsia="SimSun" w:hAnsi="Tahoma" w:cs="Tahoma"/>
          <w:sz w:val="20"/>
          <w:szCs w:val="20"/>
        </w:rPr>
        <w:t xml:space="preserve">  </w:t>
      </w:r>
      <w:r>
        <w:rPr>
          <w:rFonts w:ascii="Tahoma" w:eastAsia="SimSun" w:hAnsi="Tahoma" w:cs="Tahoma"/>
          <w:sz w:val="20"/>
          <w:szCs w:val="20"/>
        </w:rPr>
        <w:tab/>
      </w:r>
      <w:r>
        <w:rPr>
          <w:rFonts w:ascii="Tahoma" w:eastAsia="SimSun" w:hAnsi="Tahoma" w:cs="Tahoma"/>
          <w:sz w:val="20"/>
          <w:szCs w:val="20"/>
        </w:rPr>
        <w:tab/>
      </w:r>
      <w:r>
        <w:rPr>
          <w:rFonts w:ascii="Tahoma" w:eastAsia="SimSun" w:hAnsi="Tahoma" w:cs="Tahoma"/>
          <w:sz w:val="20"/>
          <w:szCs w:val="20"/>
        </w:rPr>
        <w:tab/>
      </w:r>
      <w:r>
        <w:rPr>
          <w:rFonts w:ascii="Tahoma" w:eastAsia="SimSun" w:hAnsi="Tahoma" w:cs="Tahoma"/>
          <w:sz w:val="20"/>
          <w:szCs w:val="20"/>
        </w:rPr>
        <w:tab/>
        <w:t xml:space="preserve">Ing. Jana Kaderková </w:t>
      </w:r>
    </w:p>
    <w:p w:rsidR="008A13C3" w:rsidRDefault="008A13C3" w:rsidP="008A13C3">
      <w:pPr>
        <w:rPr>
          <w:rFonts w:ascii="Tahoma" w:eastAsia="SimSun" w:hAnsi="Tahoma" w:cs="Tahoma"/>
          <w:sz w:val="20"/>
          <w:szCs w:val="20"/>
        </w:rPr>
      </w:pPr>
    </w:p>
    <w:p w:rsidR="008A13C3" w:rsidRDefault="008A13C3" w:rsidP="008A13C3">
      <w:pPr>
        <w:rPr>
          <w:rFonts w:ascii="Tahoma" w:eastAsia="SimSun" w:hAnsi="Tahoma" w:cs="Tahoma"/>
          <w:sz w:val="20"/>
          <w:szCs w:val="20"/>
        </w:rPr>
      </w:pPr>
    </w:p>
    <w:p w:rsidR="008A13C3" w:rsidRDefault="008A13C3" w:rsidP="008A13C3">
      <w:pPr>
        <w:rPr>
          <w:rFonts w:ascii="Tahoma" w:hAnsi="Tahoma" w:cs="Tahoma"/>
          <w:sz w:val="20"/>
          <w:szCs w:val="20"/>
        </w:rPr>
      </w:pPr>
    </w:p>
    <w:p w:rsidR="008A13C3" w:rsidRDefault="008A13C3" w:rsidP="008A13C3">
      <w:pPr>
        <w:rPr>
          <w:rFonts w:ascii="Tahoma" w:hAnsi="Tahoma" w:cs="Tahoma"/>
          <w:sz w:val="20"/>
          <w:szCs w:val="20"/>
        </w:rPr>
      </w:pPr>
      <w:r>
        <w:rPr>
          <w:rFonts w:ascii="Tahoma" w:hAnsi="Tahoma" w:cs="Tahoma"/>
          <w:b/>
          <w:bCs/>
          <w:sz w:val="20"/>
          <w:szCs w:val="20"/>
        </w:rPr>
        <w:t>Datum:</w:t>
      </w:r>
      <w:r>
        <w:rPr>
          <w:rFonts w:ascii="Tahoma" w:hAnsi="Tahoma" w:cs="Tahoma"/>
          <w:sz w:val="20"/>
          <w:szCs w:val="20"/>
        </w:rPr>
        <w:tab/>
        <w:t>květen 2016</w:t>
      </w:r>
    </w:p>
    <w:p w:rsidR="008A13C3" w:rsidRDefault="008A13C3" w:rsidP="008A13C3">
      <w:pPr>
        <w:rPr>
          <w:rFonts w:ascii="Tahoma" w:hAnsi="Tahoma" w:cs="Arial"/>
          <w:sz w:val="20"/>
          <w:szCs w:val="20"/>
        </w:rPr>
      </w:pPr>
    </w:p>
    <w:p w:rsidR="00DD3C69" w:rsidRDefault="00DD3C69"/>
    <w:p w:rsidR="008A13C3" w:rsidRDefault="008A13C3"/>
    <w:p w:rsidR="008A13C3" w:rsidRDefault="008A13C3"/>
    <w:p w:rsidR="008A13C3" w:rsidRDefault="008A13C3"/>
    <w:p w:rsidR="008A13C3" w:rsidRDefault="008A13C3"/>
    <w:p w:rsidR="008A13C3" w:rsidRDefault="008A13C3"/>
    <w:p w:rsidR="008A13C3" w:rsidRDefault="008A13C3"/>
    <w:p w:rsidR="008A13C3" w:rsidRDefault="008A13C3"/>
    <w:p w:rsidR="008A13C3" w:rsidRDefault="008A13C3"/>
    <w:p w:rsidR="008A13C3" w:rsidRDefault="008A13C3"/>
    <w:p w:rsidR="008A13C3" w:rsidRDefault="008A13C3"/>
    <w:p w:rsidR="008A13C3" w:rsidRDefault="008A13C3"/>
    <w:p w:rsidR="008A13C3" w:rsidRDefault="008A13C3"/>
    <w:p w:rsidR="008A13C3" w:rsidRDefault="008A13C3"/>
    <w:p w:rsidR="008A13C3" w:rsidRDefault="008A13C3"/>
    <w:p w:rsidR="008A13C3" w:rsidRDefault="008A13C3"/>
    <w:p w:rsidR="008A13C3" w:rsidRDefault="008A13C3"/>
    <w:p w:rsidR="008A13C3" w:rsidRDefault="008A13C3"/>
    <w:p w:rsidR="008A13C3" w:rsidRDefault="008A13C3"/>
    <w:p w:rsidR="008A13C3" w:rsidRDefault="008A13C3"/>
    <w:p w:rsidR="008A13C3" w:rsidRDefault="008A13C3"/>
    <w:p w:rsidR="008A13C3" w:rsidRDefault="008A13C3"/>
    <w:p w:rsidR="00D71CFC" w:rsidRPr="00F371CD" w:rsidRDefault="00D71CFC" w:rsidP="00D71CFC">
      <w:pPr>
        <w:pStyle w:val="Obsah1"/>
        <w:tabs>
          <w:tab w:val="left" w:pos="480"/>
          <w:tab w:val="right" w:leader="dot" w:pos="8891"/>
        </w:tabs>
        <w:rPr>
          <w:rFonts w:ascii="Calibri" w:hAnsi="Calibri" w:cs="Times New Roman"/>
          <w:b w:val="0"/>
          <w:bCs w:val="0"/>
          <w:caps w:val="0"/>
          <w:noProof/>
          <w:sz w:val="22"/>
          <w:szCs w:val="22"/>
          <w:lang w:eastAsia="cs-CZ"/>
        </w:rPr>
      </w:pPr>
      <w:r>
        <w:rPr>
          <w:noProof/>
        </w:rPr>
        <w:t>1</w:t>
      </w:r>
      <w:r w:rsidRPr="00F371CD">
        <w:rPr>
          <w:rFonts w:ascii="Calibri" w:hAnsi="Calibri" w:cs="Times New Roman"/>
          <w:b w:val="0"/>
          <w:bCs w:val="0"/>
          <w:caps w:val="0"/>
          <w:noProof/>
          <w:sz w:val="22"/>
          <w:szCs w:val="22"/>
          <w:lang w:eastAsia="cs-CZ"/>
        </w:rPr>
        <w:tab/>
      </w:r>
      <w:r>
        <w:rPr>
          <w:noProof/>
        </w:rPr>
        <w:t>Průvodní zpráva</w:t>
      </w:r>
      <w:r>
        <w:rPr>
          <w:noProof/>
        </w:rPr>
        <w:tab/>
        <w:t>4</w:t>
      </w:r>
    </w:p>
    <w:p w:rsidR="00D71CFC" w:rsidRPr="00F371CD" w:rsidRDefault="00D71CFC" w:rsidP="00D71CFC">
      <w:pPr>
        <w:pStyle w:val="Obsah2"/>
        <w:tabs>
          <w:tab w:val="left" w:pos="480"/>
          <w:tab w:val="right" w:leader="dot" w:pos="8891"/>
        </w:tabs>
        <w:rPr>
          <w:rFonts w:ascii="Calibri" w:hAnsi="Calibri"/>
          <w:b w:val="0"/>
          <w:bCs w:val="0"/>
          <w:noProof/>
          <w:sz w:val="22"/>
          <w:szCs w:val="22"/>
          <w:lang w:eastAsia="cs-CZ"/>
        </w:rPr>
      </w:pPr>
      <w:r w:rsidRPr="00403119">
        <w:rPr>
          <w:noProof/>
        </w:rPr>
        <w:t>1.1</w:t>
      </w:r>
      <w:r w:rsidRPr="00F371CD">
        <w:rPr>
          <w:rFonts w:ascii="Calibri" w:hAnsi="Calibri"/>
          <w:b w:val="0"/>
          <w:bCs w:val="0"/>
          <w:noProof/>
          <w:sz w:val="22"/>
          <w:szCs w:val="22"/>
          <w:lang w:eastAsia="cs-CZ"/>
        </w:rPr>
        <w:tab/>
      </w:r>
      <w:r>
        <w:rPr>
          <w:noProof/>
        </w:rPr>
        <w:t>Úvod</w:t>
      </w:r>
      <w:r>
        <w:rPr>
          <w:noProof/>
        </w:rPr>
        <w:tab/>
        <w:t>4</w:t>
      </w:r>
    </w:p>
    <w:p w:rsidR="00D71CFC" w:rsidRPr="00F371CD" w:rsidRDefault="00D71CFC" w:rsidP="00D71CFC">
      <w:pPr>
        <w:pStyle w:val="Obsah2"/>
        <w:tabs>
          <w:tab w:val="left" w:pos="480"/>
          <w:tab w:val="right" w:leader="dot" w:pos="8891"/>
        </w:tabs>
        <w:rPr>
          <w:rFonts w:ascii="Calibri" w:hAnsi="Calibri"/>
          <w:b w:val="0"/>
          <w:bCs w:val="0"/>
          <w:noProof/>
          <w:sz w:val="22"/>
          <w:szCs w:val="22"/>
          <w:lang w:eastAsia="cs-CZ"/>
        </w:rPr>
      </w:pPr>
      <w:r w:rsidRPr="00403119">
        <w:rPr>
          <w:noProof/>
        </w:rPr>
        <w:t>1.2</w:t>
      </w:r>
      <w:r w:rsidRPr="00F371CD">
        <w:rPr>
          <w:rFonts w:ascii="Calibri" w:hAnsi="Calibri"/>
          <w:b w:val="0"/>
          <w:bCs w:val="0"/>
          <w:noProof/>
          <w:sz w:val="22"/>
          <w:szCs w:val="22"/>
          <w:lang w:eastAsia="cs-CZ"/>
        </w:rPr>
        <w:tab/>
      </w:r>
      <w:r>
        <w:rPr>
          <w:noProof/>
        </w:rPr>
        <w:t>Podklady a průzkumy</w:t>
      </w:r>
      <w:r>
        <w:rPr>
          <w:noProof/>
        </w:rPr>
        <w:tab/>
        <w:t>4</w:t>
      </w:r>
    </w:p>
    <w:p w:rsidR="00D71CFC" w:rsidRPr="00F371CD" w:rsidRDefault="00D71CFC" w:rsidP="00D71CFC">
      <w:pPr>
        <w:pStyle w:val="Obsah2"/>
        <w:tabs>
          <w:tab w:val="left" w:pos="480"/>
          <w:tab w:val="right" w:leader="dot" w:pos="8891"/>
        </w:tabs>
        <w:rPr>
          <w:rFonts w:ascii="Calibri" w:hAnsi="Calibri"/>
          <w:b w:val="0"/>
          <w:bCs w:val="0"/>
          <w:noProof/>
          <w:sz w:val="22"/>
          <w:szCs w:val="22"/>
          <w:lang w:eastAsia="cs-CZ"/>
        </w:rPr>
      </w:pPr>
      <w:r w:rsidRPr="00403119">
        <w:rPr>
          <w:noProof/>
        </w:rPr>
        <w:t>1.3</w:t>
      </w:r>
      <w:r w:rsidRPr="00F371CD">
        <w:rPr>
          <w:rFonts w:ascii="Calibri" w:hAnsi="Calibri"/>
          <w:b w:val="0"/>
          <w:bCs w:val="0"/>
          <w:noProof/>
          <w:sz w:val="22"/>
          <w:szCs w:val="22"/>
          <w:lang w:eastAsia="cs-CZ"/>
        </w:rPr>
        <w:tab/>
      </w:r>
      <w:r w:rsidRPr="00403119">
        <w:rPr>
          <w:noProof/>
        </w:rPr>
        <w:t>Umístění projektu</w:t>
      </w:r>
      <w:r>
        <w:rPr>
          <w:noProof/>
        </w:rPr>
        <w:tab/>
        <w:t>4</w:t>
      </w:r>
    </w:p>
    <w:p w:rsidR="00D71CFC" w:rsidRPr="00F371CD" w:rsidRDefault="00D71CFC" w:rsidP="00D71CFC">
      <w:pPr>
        <w:pStyle w:val="Obsah2"/>
        <w:tabs>
          <w:tab w:val="left" w:pos="480"/>
          <w:tab w:val="right" w:leader="dot" w:pos="8891"/>
        </w:tabs>
        <w:rPr>
          <w:rFonts w:ascii="Calibri" w:hAnsi="Calibri"/>
          <w:b w:val="0"/>
          <w:bCs w:val="0"/>
          <w:noProof/>
          <w:sz w:val="22"/>
          <w:szCs w:val="22"/>
          <w:lang w:eastAsia="cs-CZ"/>
        </w:rPr>
      </w:pPr>
      <w:r w:rsidRPr="00403119">
        <w:rPr>
          <w:noProof/>
        </w:rPr>
        <w:t>1.4</w:t>
      </w:r>
      <w:r w:rsidRPr="00F371CD">
        <w:rPr>
          <w:rFonts w:ascii="Calibri" w:hAnsi="Calibri"/>
          <w:b w:val="0"/>
          <w:bCs w:val="0"/>
          <w:noProof/>
          <w:sz w:val="22"/>
          <w:szCs w:val="22"/>
          <w:lang w:eastAsia="cs-CZ"/>
        </w:rPr>
        <w:tab/>
      </w:r>
      <w:r w:rsidRPr="00403119">
        <w:rPr>
          <w:noProof/>
        </w:rPr>
        <w:t>Charakteristika řešeného území - stávající stav</w:t>
      </w:r>
      <w:r>
        <w:rPr>
          <w:noProof/>
        </w:rPr>
        <w:tab/>
        <w:t>5</w:t>
      </w:r>
    </w:p>
    <w:p w:rsidR="00D71CFC" w:rsidRPr="00F371CD" w:rsidRDefault="00D71CFC" w:rsidP="00D71CFC">
      <w:pPr>
        <w:pStyle w:val="Obsah2"/>
        <w:tabs>
          <w:tab w:val="left" w:pos="480"/>
          <w:tab w:val="right" w:leader="dot" w:pos="8891"/>
        </w:tabs>
        <w:rPr>
          <w:rFonts w:ascii="Calibri" w:hAnsi="Calibri"/>
          <w:b w:val="0"/>
          <w:bCs w:val="0"/>
          <w:noProof/>
          <w:sz w:val="22"/>
          <w:szCs w:val="22"/>
          <w:lang w:eastAsia="cs-CZ"/>
        </w:rPr>
      </w:pPr>
      <w:r w:rsidRPr="00403119">
        <w:rPr>
          <w:noProof/>
        </w:rPr>
        <w:t>1.5</w:t>
      </w:r>
      <w:r w:rsidRPr="00F371CD">
        <w:rPr>
          <w:rFonts w:ascii="Calibri" w:hAnsi="Calibri"/>
          <w:b w:val="0"/>
          <w:bCs w:val="0"/>
          <w:noProof/>
          <w:sz w:val="22"/>
          <w:szCs w:val="22"/>
          <w:lang w:eastAsia="cs-CZ"/>
        </w:rPr>
        <w:tab/>
      </w:r>
      <w:r w:rsidRPr="00403119">
        <w:rPr>
          <w:noProof/>
        </w:rPr>
        <w:t>Předmět projektu, cíl návrhu</w:t>
      </w:r>
      <w:r>
        <w:rPr>
          <w:noProof/>
        </w:rPr>
        <w:tab/>
        <w:t>5</w:t>
      </w:r>
    </w:p>
    <w:p w:rsidR="00D71CFC" w:rsidRPr="00F371CD" w:rsidRDefault="00D71CFC" w:rsidP="00D71CFC">
      <w:pPr>
        <w:pStyle w:val="Obsah1"/>
        <w:tabs>
          <w:tab w:val="left" w:pos="480"/>
          <w:tab w:val="right" w:leader="dot" w:pos="8891"/>
        </w:tabs>
        <w:rPr>
          <w:rFonts w:ascii="Calibri" w:hAnsi="Calibri" w:cs="Times New Roman"/>
          <w:b w:val="0"/>
          <w:bCs w:val="0"/>
          <w:caps w:val="0"/>
          <w:noProof/>
          <w:sz w:val="22"/>
          <w:szCs w:val="22"/>
          <w:lang w:eastAsia="cs-CZ"/>
        </w:rPr>
      </w:pPr>
      <w:r>
        <w:rPr>
          <w:noProof/>
        </w:rPr>
        <w:t>2</w:t>
      </w:r>
      <w:r w:rsidRPr="00F371CD">
        <w:rPr>
          <w:rFonts w:ascii="Calibri" w:hAnsi="Calibri" w:cs="Times New Roman"/>
          <w:b w:val="0"/>
          <w:bCs w:val="0"/>
          <w:caps w:val="0"/>
          <w:noProof/>
          <w:sz w:val="22"/>
          <w:szCs w:val="22"/>
          <w:lang w:eastAsia="cs-CZ"/>
        </w:rPr>
        <w:tab/>
      </w:r>
      <w:r>
        <w:rPr>
          <w:noProof/>
        </w:rPr>
        <w:t>Technická zpráva</w:t>
      </w:r>
      <w:r>
        <w:rPr>
          <w:noProof/>
        </w:rPr>
        <w:tab/>
        <w:t>6</w:t>
      </w:r>
    </w:p>
    <w:p w:rsidR="00D71CFC" w:rsidRPr="00F371CD" w:rsidRDefault="00D71CFC" w:rsidP="00D71CFC">
      <w:pPr>
        <w:pStyle w:val="Obsah2"/>
        <w:tabs>
          <w:tab w:val="left" w:pos="480"/>
          <w:tab w:val="right" w:leader="dot" w:pos="8891"/>
        </w:tabs>
        <w:rPr>
          <w:rFonts w:ascii="Calibri" w:hAnsi="Calibri"/>
          <w:b w:val="0"/>
          <w:bCs w:val="0"/>
          <w:noProof/>
          <w:sz w:val="22"/>
          <w:szCs w:val="22"/>
          <w:lang w:eastAsia="cs-CZ"/>
        </w:rPr>
      </w:pPr>
      <w:r w:rsidRPr="00403119">
        <w:rPr>
          <w:noProof/>
        </w:rPr>
        <w:t>2.1</w:t>
      </w:r>
      <w:r>
        <w:rPr>
          <w:rFonts w:ascii="Calibri" w:hAnsi="Calibri"/>
          <w:b w:val="0"/>
          <w:bCs w:val="0"/>
          <w:noProof/>
          <w:sz w:val="22"/>
          <w:szCs w:val="22"/>
          <w:lang w:eastAsia="cs-CZ"/>
        </w:rPr>
        <w:tab/>
      </w:r>
      <w:r w:rsidRPr="00744239">
        <w:rPr>
          <w:noProof/>
        </w:rPr>
        <w:t xml:space="preserve"> </w:t>
      </w:r>
      <w:r>
        <w:rPr>
          <w:noProof/>
        </w:rPr>
        <w:t>Vliv na životní prostředí, biologické hodnocení</w:t>
      </w:r>
      <w:r>
        <w:rPr>
          <w:noProof/>
        </w:rPr>
        <w:tab/>
        <w:t>6</w:t>
      </w:r>
    </w:p>
    <w:p w:rsidR="00D71CFC" w:rsidRDefault="00D71CFC" w:rsidP="00D71CFC">
      <w:pPr>
        <w:pStyle w:val="Obsah2"/>
        <w:tabs>
          <w:tab w:val="left" w:pos="480"/>
          <w:tab w:val="right" w:leader="dot" w:pos="8891"/>
        </w:tabs>
        <w:rPr>
          <w:noProof/>
        </w:rPr>
      </w:pPr>
      <w:r w:rsidRPr="00403119">
        <w:rPr>
          <w:noProof/>
        </w:rPr>
        <w:t>2.2</w:t>
      </w:r>
      <w:r w:rsidRPr="00F371CD">
        <w:rPr>
          <w:rFonts w:ascii="Calibri" w:hAnsi="Calibri"/>
          <w:b w:val="0"/>
          <w:bCs w:val="0"/>
          <w:noProof/>
          <w:sz w:val="22"/>
          <w:szCs w:val="22"/>
          <w:lang w:eastAsia="cs-CZ"/>
        </w:rPr>
        <w:tab/>
      </w:r>
      <w:r>
        <w:rPr>
          <w:noProof/>
        </w:rPr>
        <w:t>Dendrologický průzkum</w:t>
      </w:r>
      <w:r>
        <w:rPr>
          <w:noProof/>
        </w:rPr>
        <w:tab/>
        <w:t>7</w:t>
      </w:r>
    </w:p>
    <w:p w:rsidR="00D71CFC" w:rsidRPr="00F371CD" w:rsidRDefault="00D71CFC" w:rsidP="00D71CFC">
      <w:pPr>
        <w:pStyle w:val="Obsah3"/>
        <w:tabs>
          <w:tab w:val="left" w:pos="960"/>
          <w:tab w:val="right" w:leader="dot" w:pos="8891"/>
        </w:tabs>
        <w:rPr>
          <w:rFonts w:ascii="Calibri" w:hAnsi="Calibri"/>
          <w:noProof/>
          <w:sz w:val="22"/>
          <w:szCs w:val="22"/>
          <w:lang w:eastAsia="cs-CZ"/>
        </w:rPr>
      </w:pPr>
      <w:r>
        <w:rPr>
          <w:noProof/>
        </w:rPr>
        <w:t>2.2.1</w:t>
      </w:r>
      <w:r w:rsidRPr="00F371CD">
        <w:rPr>
          <w:rFonts w:ascii="Calibri" w:hAnsi="Calibri"/>
          <w:noProof/>
          <w:sz w:val="22"/>
          <w:szCs w:val="22"/>
          <w:lang w:eastAsia="cs-CZ"/>
        </w:rPr>
        <w:tab/>
      </w:r>
      <w:r>
        <w:rPr>
          <w:noProof/>
        </w:rPr>
        <w:t>Metodika hodnocení dřevin</w:t>
      </w:r>
      <w:r>
        <w:rPr>
          <w:noProof/>
        </w:rPr>
        <w:tab/>
        <w:t>7</w:t>
      </w:r>
    </w:p>
    <w:p w:rsidR="00D71CFC" w:rsidRPr="00F371CD" w:rsidRDefault="00D71CFC" w:rsidP="00D71CFC">
      <w:pPr>
        <w:pStyle w:val="Obsah2"/>
        <w:tabs>
          <w:tab w:val="left" w:pos="480"/>
          <w:tab w:val="right" w:leader="dot" w:pos="8891"/>
        </w:tabs>
        <w:rPr>
          <w:rFonts w:ascii="Calibri" w:hAnsi="Calibri"/>
          <w:b w:val="0"/>
          <w:bCs w:val="0"/>
          <w:noProof/>
          <w:sz w:val="22"/>
          <w:szCs w:val="22"/>
          <w:lang w:eastAsia="cs-CZ"/>
        </w:rPr>
      </w:pPr>
      <w:r w:rsidRPr="00403119">
        <w:rPr>
          <w:noProof/>
        </w:rPr>
        <w:t>2.3</w:t>
      </w:r>
      <w:r w:rsidRPr="00F371CD">
        <w:rPr>
          <w:rFonts w:ascii="Calibri" w:hAnsi="Calibri"/>
          <w:b w:val="0"/>
          <w:bCs w:val="0"/>
          <w:noProof/>
          <w:sz w:val="22"/>
          <w:szCs w:val="22"/>
          <w:lang w:eastAsia="cs-CZ"/>
        </w:rPr>
        <w:tab/>
      </w:r>
      <w:r>
        <w:rPr>
          <w:noProof/>
        </w:rPr>
        <w:t>Technologické postupy</w:t>
      </w:r>
      <w:r>
        <w:rPr>
          <w:noProof/>
        </w:rPr>
        <w:tab/>
        <w:t>8</w:t>
      </w:r>
    </w:p>
    <w:p w:rsidR="00D71CFC" w:rsidRPr="00F371CD" w:rsidRDefault="00D71CFC" w:rsidP="00D71CFC">
      <w:pPr>
        <w:pStyle w:val="Obsah3"/>
        <w:tabs>
          <w:tab w:val="left" w:pos="960"/>
          <w:tab w:val="right" w:leader="dot" w:pos="8891"/>
        </w:tabs>
        <w:rPr>
          <w:rFonts w:ascii="Calibri" w:hAnsi="Calibri"/>
          <w:noProof/>
          <w:sz w:val="22"/>
          <w:szCs w:val="22"/>
          <w:lang w:eastAsia="cs-CZ"/>
        </w:rPr>
      </w:pPr>
      <w:r>
        <w:rPr>
          <w:noProof/>
        </w:rPr>
        <w:t>2.3.1</w:t>
      </w:r>
      <w:r w:rsidRPr="00F371CD">
        <w:rPr>
          <w:rFonts w:ascii="Calibri" w:hAnsi="Calibri"/>
          <w:noProof/>
          <w:sz w:val="22"/>
          <w:szCs w:val="22"/>
          <w:lang w:eastAsia="cs-CZ"/>
        </w:rPr>
        <w:tab/>
      </w:r>
      <w:r>
        <w:rPr>
          <w:noProof/>
        </w:rPr>
        <w:t>Obecné podmínky pro realizaci vegetačních úprav</w:t>
      </w:r>
      <w:r>
        <w:rPr>
          <w:noProof/>
        </w:rPr>
        <w:tab/>
        <w:t>8</w:t>
      </w:r>
    </w:p>
    <w:p w:rsidR="00D71CFC" w:rsidRPr="00F371CD" w:rsidRDefault="00D71CFC" w:rsidP="00D71CFC">
      <w:pPr>
        <w:pStyle w:val="Obsah3"/>
        <w:tabs>
          <w:tab w:val="left" w:pos="960"/>
          <w:tab w:val="right" w:leader="dot" w:pos="8891"/>
        </w:tabs>
        <w:rPr>
          <w:rFonts w:ascii="Calibri" w:hAnsi="Calibri"/>
          <w:noProof/>
          <w:sz w:val="22"/>
          <w:szCs w:val="22"/>
          <w:lang w:eastAsia="cs-CZ"/>
        </w:rPr>
      </w:pPr>
      <w:r>
        <w:rPr>
          <w:noProof/>
        </w:rPr>
        <w:t>2.3.2</w:t>
      </w:r>
      <w:r w:rsidRPr="00F371CD">
        <w:rPr>
          <w:rFonts w:ascii="Calibri" w:hAnsi="Calibri"/>
          <w:noProof/>
          <w:sz w:val="22"/>
          <w:szCs w:val="22"/>
          <w:lang w:eastAsia="cs-CZ"/>
        </w:rPr>
        <w:tab/>
      </w:r>
      <w:r>
        <w:rPr>
          <w:noProof/>
        </w:rPr>
        <w:t>Technologické postupy ošetření a kácení stromů</w:t>
      </w:r>
      <w:r>
        <w:rPr>
          <w:noProof/>
        </w:rPr>
        <w:tab/>
        <w:t>8</w:t>
      </w:r>
    </w:p>
    <w:p w:rsidR="00D71CFC" w:rsidRPr="00F371CD" w:rsidRDefault="00D71CFC" w:rsidP="00D71CFC">
      <w:pPr>
        <w:pStyle w:val="Obsah3"/>
        <w:tabs>
          <w:tab w:val="left" w:pos="960"/>
          <w:tab w:val="right" w:leader="dot" w:pos="8891"/>
        </w:tabs>
        <w:rPr>
          <w:rFonts w:ascii="Calibri" w:hAnsi="Calibri"/>
          <w:noProof/>
          <w:sz w:val="22"/>
          <w:szCs w:val="22"/>
          <w:lang w:eastAsia="cs-CZ"/>
        </w:rPr>
      </w:pPr>
      <w:r>
        <w:rPr>
          <w:noProof/>
        </w:rPr>
        <w:t>2.3.3</w:t>
      </w:r>
      <w:r w:rsidRPr="00F371CD">
        <w:rPr>
          <w:rFonts w:ascii="Calibri" w:hAnsi="Calibri"/>
          <w:noProof/>
          <w:sz w:val="22"/>
          <w:szCs w:val="22"/>
          <w:lang w:eastAsia="cs-CZ"/>
        </w:rPr>
        <w:tab/>
      </w:r>
      <w:r>
        <w:rPr>
          <w:noProof/>
        </w:rPr>
        <w:t>Technologie založení výsadeb</w:t>
      </w:r>
      <w:r>
        <w:rPr>
          <w:noProof/>
        </w:rPr>
        <w:tab/>
        <w:t>9</w:t>
      </w:r>
    </w:p>
    <w:p w:rsidR="00D71CFC" w:rsidRPr="00F371CD" w:rsidRDefault="00D71CFC" w:rsidP="00D71CFC">
      <w:pPr>
        <w:pStyle w:val="Obsah4"/>
        <w:tabs>
          <w:tab w:val="left" w:pos="1440"/>
          <w:tab w:val="right" w:leader="dot" w:pos="8891"/>
        </w:tabs>
        <w:rPr>
          <w:rFonts w:ascii="Calibri" w:hAnsi="Calibri"/>
          <w:noProof/>
          <w:sz w:val="22"/>
          <w:szCs w:val="22"/>
          <w:lang w:eastAsia="cs-CZ"/>
        </w:rPr>
      </w:pPr>
      <w:r w:rsidRPr="00403119">
        <w:rPr>
          <w:noProof/>
        </w:rPr>
        <w:t>2.3.3.1</w:t>
      </w:r>
      <w:r w:rsidRPr="00F371CD">
        <w:rPr>
          <w:rFonts w:ascii="Calibri" w:hAnsi="Calibri"/>
          <w:noProof/>
          <w:sz w:val="22"/>
          <w:szCs w:val="22"/>
          <w:lang w:eastAsia="cs-CZ"/>
        </w:rPr>
        <w:tab/>
      </w:r>
      <w:r>
        <w:rPr>
          <w:noProof/>
        </w:rPr>
        <w:t>Výsadba stromů</w:t>
      </w:r>
      <w:r>
        <w:rPr>
          <w:noProof/>
        </w:rPr>
        <w:tab/>
        <w:t>9</w:t>
      </w:r>
    </w:p>
    <w:p w:rsidR="00D71CFC" w:rsidRPr="00F371CD" w:rsidRDefault="00D71CFC" w:rsidP="00D71CFC">
      <w:pPr>
        <w:pStyle w:val="Obsah3"/>
        <w:tabs>
          <w:tab w:val="left" w:pos="960"/>
          <w:tab w:val="right" w:leader="dot" w:pos="8891"/>
        </w:tabs>
        <w:rPr>
          <w:rFonts w:ascii="Calibri" w:hAnsi="Calibri"/>
          <w:noProof/>
          <w:sz w:val="22"/>
          <w:szCs w:val="22"/>
          <w:lang w:eastAsia="cs-CZ"/>
        </w:rPr>
      </w:pPr>
      <w:r w:rsidRPr="00403119">
        <w:rPr>
          <w:noProof/>
        </w:rPr>
        <w:t>2.3.4</w:t>
      </w:r>
      <w:r w:rsidRPr="00F371CD">
        <w:rPr>
          <w:rFonts w:ascii="Calibri" w:hAnsi="Calibri"/>
          <w:noProof/>
          <w:sz w:val="22"/>
          <w:szCs w:val="22"/>
          <w:lang w:eastAsia="cs-CZ"/>
        </w:rPr>
        <w:tab/>
      </w:r>
      <w:r>
        <w:rPr>
          <w:noProof/>
        </w:rPr>
        <w:t>Dokončovací a rozvojová péče v období do 10ti let po realizaci výsadeb</w:t>
      </w:r>
      <w:r>
        <w:rPr>
          <w:noProof/>
        </w:rPr>
        <w:tab/>
        <w:t>11</w:t>
      </w:r>
    </w:p>
    <w:p w:rsidR="00D71CFC" w:rsidRPr="00F371CD" w:rsidRDefault="00D71CFC" w:rsidP="00D71CFC">
      <w:pPr>
        <w:pStyle w:val="Obsah4"/>
        <w:tabs>
          <w:tab w:val="left" w:pos="1440"/>
          <w:tab w:val="right" w:leader="dot" w:pos="8891"/>
        </w:tabs>
        <w:rPr>
          <w:rFonts w:ascii="Calibri" w:hAnsi="Calibri"/>
          <w:noProof/>
          <w:sz w:val="22"/>
          <w:szCs w:val="22"/>
          <w:lang w:eastAsia="cs-CZ"/>
        </w:rPr>
      </w:pPr>
      <w:r w:rsidRPr="00403119">
        <w:rPr>
          <w:noProof/>
        </w:rPr>
        <w:t>2.3.4.1</w:t>
      </w:r>
      <w:r w:rsidRPr="00F371CD">
        <w:rPr>
          <w:rFonts w:ascii="Calibri" w:hAnsi="Calibri"/>
          <w:noProof/>
          <w:sz w:val="22"/>
          <w:szCs w:val="22"/>
          <w:lang w:eastAsia="cs-CZ"/>
        </w:rPr>
        <w:tab/>
      </w:r>
      <w:r w:rsidRPr="00403119">
        <w:rPr>
          <w:noProof/>
        </w:rPr>
        <w:t>Soupis navržených prací následné péče za období 3 roky po výsadbě</w:t>
      </w:r>
      <w:r>
        <w:rPr>
          <w:noProof/>
        </w:rPr>
        <w:tab/>
        <w:t>11</w:t>
      </w:r>
    </w:p>
    <w:p w:rsidR="00D71CFC" w:rsidRPr="00F371CD" w:rsidRDefault="00D71CFC" w:rsidP="00D71CFC">
      <w:pPr>
        <w:pStyle w:val="Obsah5"/>
        <w:tabs>
          <w:tab w:val="left" w:pos="1680"/>
          <w:tab w:val="right" w:leader="dot" w:pos="8891"/>
        </w:tabs>
        <w:rPr>
          <w:rFonts w:ascii="Calibri" w:hAnsi="Calibri"/>
          <w:noProof/>
          <w:sz w:val="22"/>
          <w:szCs w:val="22"/>
          <w:lang w:eastAsia="cs-CZ"/>
        </w:rPr>
      </w:pPr>
      <w:r>
        <w:rPr>
          <w:noProof/>
        </w:rPr>
        <w:t>2.3.4.1.1</w:t>
      </w:r>
      <w:r w:rsidRPr="00F371CD">
        <w:rPr>
          <w:rFonts w:ascii="Calibri" w:hAnsi="Calibri"/>
          <w:noProof/>
          <w:sz w:val="22"/>
          <w:szCs w:val="22"/>
          <w:lang w:eastAsia="cs-CZ"/>
        </w:rPr>
        <w:tab/>
      </w:r>
      <w:r>
        <w:rPr>
          <w:noProof/>
        </w:rPr>
        <w:t>Stromy</w:t>
      </w:r>
      <w:r>
        <w:rPr>
          <w:noProof/>
        </w:rPr>
        <w:tab/>
        <w:t>11</w:t>
      </w:r>
    </w:p>
    <w:p w:rsidR="00D71CFC" w:rsidRPr="00F371CD" w:rsidRDefault="00D71CFC" w:rsidP="00D71CFC">
      <w:pPr>
        <w:pStyle w:val="Obsah2"/>
        <w:tabs>
          <w:tab w:val="left" w:pos="480"/>
          <w:tab w:val="right" w:leader="dot" w:pos="8891"/>
        </w:tabs>
        <w:rPr>
          <w:rFonts w:ascii="Calibri" w:hAnsi="Calibri"/>
          <w:b w:val="0"/>
          <w:bCs w:val="0"/>
          <w:noProof/>
          <w:sz w:val="22"/>
          <w:szCs w:val="22"/>
          <w:lang w:eastAsia="cs-CZ"/>
        </w:rPr>
      </w:pPr>
      <w:r w:rsidRPr="00403119">
        <w:rPr>
          <w:noProof/>
        </w:rPr>
        <w:t>2.4</w:t>
      </w:r>
      <w:r w:rsidRPr="00F371CD">
        <w:rPr>
          <w:rFonts w:ascii="Calibri" w:hAnsi="Calibri"/>
          <w:b w:val="0"/>
          <w:bCs w:val="0"/>
          <w:noProof/>
          <w:sz w:val="22"/>
          <w:szCs w:val="22"/>
          <w:lang w:eastAsia="cs-CZ"/>
        </w:rPr>
        <w:tab/>
      </w:r>
      <w:r>
        <w:rPr>
          <w:noProof/>
        </w:rPr>
        <w:t>Technické normy a předpisy</w:t>
      </w:r>
      <w:r>
        <w:rPr>
          <w:noProof/>
        </w:rPr>
        <w:tab/>
        <w:t>13</w:t>
      </w:r>
    </w:p>
    <w:p w:rsidR="00D71CFC" w:rsidRPr="00F371CD" w:rsidRDefault="00D71CFC" w:rsidP="00D71CFC">
      <w:pPr>
        <w:pStyle w:val="Obsah2"/>
        <w:tabs>
          <w:tab w:val="left" w:pos="480"/>
          <w:tab w:val="right" w:leader="dot" w:pos="8891"/>
        </w:tabs>
        <w:rPr>
          <w:rFonts w:ascii="Calibri" w:hAnsi="Calibri"/>
          <w:b w:val="0"/>
          <w:bCs w:val="0"/>
          <w:noProof/>
          <w:sz w:val="22"/>
          <w:szCs w:val="22"/>
          <w:lang w:eastAsia="cs-CZ"/>
        </w:rPr>
      </w:pPr>
      <w:r w:rsidRPr="00403119">
        <w:rPr>
          <w:noProof/>
        </w:rPr>
        <w:t>2.5</w:t>
      </w:r>
      <w:r w:rsidRPr="00F371CD">
        <w:rPr>
          <w:rFonts w:ascii="Calibri" w:hAnsi="Calibri"/>
          <w:b w:val="0"/>
          <w:bCs w:val="0"/>
          <w:noProof/>
          <w:sz w:val="22"/>
          <w:szCs w:val="22"/>
          <w:lang w:eastAsia="cs-CZ"/>
        </w:rPr>
        <w:tab/>
      </w:r>
      <w:r w:rsidRPr="00403119">
        <w:rPr>
          <w:noProof/>
        </w:rPr>
        <w:t>Seznam navrženého rostlinného materiálu</w:t>
      </w:r>
      <w:r>
        <w:rPr>
          <w:noProof/>
        </w:rPr>
        <w:tab/>
        <w:t>13</w:t>
      </w:r>
    </w:p>
    <w:p w:rsidR="00D71CFC" w:rsidRDefault="00D71CFC" w:rsidP="00D71CFC">
      <w:pPr>
        <w:pStyle w:val="Obsah1"/>
        <w:tabs>
          <w:tab w:val="left" w:pos="480"/>
          <w:tab w:val="right" w:leader="dot" w:pos="8891"/>
        </w:tabs>
        <w:rPr>
          <w:noProof/>
        </w:rPr>
      </w:pPr>
      <w:r>
        <w:rPr>
          <w:noProof/>
        </w:rPr>
        <w:t>3</w:t>
      </w:r>
      <w:r w:rsidRPr="00F371CD">
        <w:rPr>
          <w:rFonts w:ascii="Calibri" w:hAnsi="Calibri" w:cs="Times New Roman"/>
          <w:b w:val="0"/>
          <w:bCs w:val="0"/>
          <w:caps w:val="0"/>
          <w:noProof/>
          <w:sz w:val="22"/>
          <w:szCs w:val="22"/>
          <w:lang w:eastAsia="cs-CZ"/>
        </w:rPr>
        <w:tab/>
      </w:r>
      <w:r>
        <w:rPr>
          <w:noProof/>
        </w:rPr>
        <w:t>Přílohy – fotodokumentace stávajícího stavu</w:t>
      </w:r>
      <w:r>
        <w:rPr>
          <w:noProof/>
        </w:rPr>
        <w:tab/>
        <w:t>14</w:t>
      </w:r>
    </w:p>
    <w:p w:rsidR="00D71CFC" w:rsidRPr="00F371CD" w:rsidRDefault="00D71CFC" w:rsidP="00D71CFC">
      <w:pPr>
        <w:rPr>
          <w:noProof/>
        </w:rPr>
      </w:pPr>
    </w:p>
    <w:p w:rsidR="00D71CFC" w:rsidRPr="00F371CD" w:rsidRDefault="00D71CFC" w:rsidP="00D71CFC">
      <w:pPr>
        <w:rPr>
          <w:noProof/>
        </w:rPr>
      </w:pPr>
    </w:p>
    <w:p w:rsidR="001522AE" w:rsidRDefault="001522AE" w:rsidP="003B2F06">
      <w:pPr>
        <w:jc w:val="center"/>
      </w:pPr>
    </w:p>
    <w:p w:rsidR="001522AE" w:rsidRDefault="001522AE"/>
    <w:p w:rsidR="001522AE" w:rsidRDefault="001522AE"/>
    <w:p w:rsidR="001522AE" w:rsidRDefault="001522AE"/>
    <w:p w:rsidR="001522AE" w:rsidRDefault="001522AE"/>
    <w:p w:rsidR="001522AE" w:rsidRDefault="001522AE"/>
    <w:p w:rsidR="001522AE" w:rsidRDefault="001522AE"/>
    <w:p w:rsidR="001522AE" w:rsidRDefault="001522AE"/>
    <w:p w:rsidR="001522AE" w:rsidRDefault="001522AE"/>
    <w:p w:rsidR="001522AE" w:rsidRDefault="001522AE"/>
    <w:p w:rsidR="001522AE" w:rsidRDefault="001522AE"/>
    <w:p w:rsidR="001522AE" w:rsidRDefault="001522AE"/>
    <w:p w:rsidR="001522AE" w:rsidRDefault="001522AE"/>
    <w:p w:rsidR="001522AE" w:rsidRDefault="001522AE"/>
    <w:p w:rsidR="008A13C3" w:rsidRPr="006A560F" w:rsidRDefault="008A13C3" w:rsidP="008A13C3">
      <w:pPr>
        <w:pStyle w:val="Nadpis1"/>
        <w:jc w:val="left"/>
        <w:rPr>
          <w:sz w:val="28"/>
        </w:rPr>
      </w:pPr>
      <w:bookmarkStart w:id="0" w:name="_Toc451501623"/>
      <w:bookmarkStart w:id="1" w:name="_Toc452371447"/>
      <w:bookmarkStart w:id="2" w:name="__RefHeading__1_7855203211"/>
      <w:bookmarkStart w:id="3" w:name="_Toc413394100"/>
      <w:r w:rsidRPr="006A560F">
        <w:rPr>
          <w:sz w:val="28"/>
        </w:rPr>
        <w:lastRenderedPageBreak/>
        <w:t>průvodní zpráva</w:t>
      </w:r>
      <w:bookmarkEnd w:id="0"/>
      <w:bookmarkEnd w:id="1"/>
    </w:p>
    <w:p w:rsidR="008A13C3" w:rsidRPr="00CF350C" w:rsidRDefault="008A13C3" w:rsidP="008A13C3">
      <w:pPr>
        <w:rPr>
          <w:rFonts w:ascii="Tahoma" w:hAnsi="Tahoma" w:cs="Tahoma"/>
          <w:b/>
          <w:sz w:val="22"/>
          <w:szCs w:val="22"/>
          <w:u w:val="single"/>
        </w:rPr>
      </w:pPr>
      <w:r w:rsidRPr="00CF350C">
        <w:rPr>
          <w:rFonts w:ascii="Tahoma" w:hAnsi="Tahoma" w:cs="Tahoma"/>
          <w:b/>
          <w:sz w:val="22"/>
          <w:szCs w:val="22"/>
        </w:rPr>
        <w:t>1.1</w:t>
      </w:r>
      <w:r>
        <w:rPr>
          <w:rFonts w:ascii="Tahoma" w:hAnsi="Tahoma" w:cs="Tahoma"/>
          <w:b/>
          <w:sz w:val="22"/>
          <w:szCs w:val="22"/>
        </w:rPr>
        <w:t xml:space="preserve"> </w:t>
      </w:r>
      <w:r w:rsidRPr="00CF350C">
        <w:rPr>
          <w:rFonts w:ascii="Tahoma" w:hAnsi="Tahoma" w:cs="Tahoma"/>
          <w:b/>
          <w:sz w:val="22"/>
          <w:szCs w:val="22"/>
          <w:u w:val="single"/>
        </w:rPr>
        <w:t>Úvod</w:t>
      </w:r>
    </w:p>
    <w:p w:rsidR="008A13C3" w:rsidRPr="00CF350C" w:rsidRDefault="008A13C3" w:rsidP="008A13C3"/>
    <w:p w:rsidR="008A13C3" w:rsidRDefault="008A13C3" w:rsidP="008A13C3">
      <w:pPr>
        <w:jc w:val="both"/>
        <w:rPr>
          <w:rFonts w:ascii="Tahoma" w:eastAsia="Calibri" w:hAnsi="Tahoma" w:cs="Tahoma"/>
          <w:sz w:val="20"/>
          <w:szCs w:val="20"/>
        </w:rPr>
      </w:pPr>
      <w:bookmarkStart w:id="4" w:name="__RefHeading__1_78552032"/>
      <w:bookmarkEnd w:id="2"/>
      <w:bookmarkEnd w:id="3"/>
      <w:bookmarkEnd w:id="4"/>
      <w:r w:rsidRPr="007C4360">
        <w:rPr>
          <w:rFonts w:ascii="Tahoma" w:eastAsia="Calibri" w:hAnsi="Tahoma" w:cs="Tahoma"/>
          <w:sz w:val="20"/>
          <w:szCs w:val="20"/>
        </w:rPr>
        <w:t xml:space="preserve"> </w:t>
      </w:r>
      <w:r w:rsidRPr="0037210E">
        <w:rPr>
          <w:rFonts w:ascii="Tahoma" w:eastAsia="Calibri" w:hAnsi="Tahoma" w:cs="Tahoma"/>
          <w:sz w:val="20"/>
          <w:szCs w:val="20"/>
        </w:rPr>
        <w:t>Projektová dokumentace</w:t>
      </w:r>
      <w:r>
        <w:rPr>
          <w:rFonts w:ascii="Tahoma" w:eastAsia="Calibri" w:hAnsi="Tahoma" w:cs="Tahoma"/>
          <w:sz w:val="20"/>
          <w:szCs w:val="20"/>
        </w:rPr>
        <w:t xml:space="preserve"> </w:t>
      </w:r>
      <w:r>
        <w:rPr>
          <w:b/>
          <w:bCs/>
        </w:rPr>
        <w:t>„Souvislá obnova vybraných alejí ve správě KSÚS Středočeského kraje, p.o.“</w:t>
      </w:r>
      <w:r w:rsidR="00507E9D">
        <w:rPr>
          <w:b/>
          <w:bCs/>
        </w:rPr>
        <w:t xml:space="preserve"> - Alej Bystřice u Benešova</w:t>
      </w:r>
      <w:r>
        <w:rPr>
          <w:b/>
          <w:bCs/>
        </w:rPr>
        <w:t xml:space="preserve"> </w:t>
      </w:r>
      <w:r>
        <w:rPr>
          <w:rFonts w:ascii="Tahoma" w:eastAsia="Calibri" w:hAnsi="Tahoma" w:cs="Tahoma"/>
          <w:sz w:val="20"/>
          <w:szCs w:val="20"/>
        </w:rPr>
        <w:t xml:space="preserve">byla </w:t>
      </w:r>
      <w:r w:rsidRPr="0037210E">
        <w:rPr>
          <w:rFonts w:ascii="Tahoma" w:eastAsia="Calibri" w:hAnsi="Tahoma" w:cs="Tahoma"/>
          <w:sz w:val="20"/>
          <w:szCs w:val="20"/>
        </w:rPr>
        <w:t xml:space="preserve">zpracována na žádost </w:t>
      </w:r>
      <w:r w:rsidRPr="008D17B6">
        <w:rPr>
          <w:rFonts w:ascii="Tahoma" w:eastAsia="Calibri" w:hAnsi="Tahoma" w:cs="Tahoma"/>
          <w:sz w:val="20"/>
          <w:szCs w:val="20"/>
        </w:rPr>
        <w:t xml:space="preserve">zadavatele </w:t>
      </w:r>
      <w:r>
        <w:rPr>
          <w:rFonts w:ascii="Tahoma" w:eastAsia="Calibri" w:hAnsi="Tahoma" w:cs="Tahoma"/>
          <w:sz w:val="20"/>
          <w:szCs w:val="20"/>
        </w:rPr>
        <w:t>KSÚS Středočeského kraje</w:t>
      </w:r>
      <w:r w:rsidRPr="008D17B6">
        <w:rPr>
          <w:rFonts w:ascii="Tahoma" w:eastAsia="Calibri" w:hAnsi="Tahoma" w:cs="Tahoma"/>
          <w:sz w:val="20"/>
          <w:szCs w:val="20"/>
        </w:rPr>
        <w:t xml:space="preserve"> jako podklad pro žádost o </w:t>
      </w:r>
      <w:r>
        <w:rPr>
          <w:rFonts w:ascii="Tahoma" w:eastAsia="Calibri" w:hAnsi="Tahoma" w:cs="Tahoma"/>
          <w:sz w:val="20"/>
          <w:szCs w:val="20"/>
        </w:rPr>
        <w:t>dotace z Operačního programu Životní prostředí.</w:t>
      </w:r>
    </w:p>
    <w:p w:rsidR="008A13C3" w:rsidRDefault="008A13C3" w:rsidP="008A13C3">
      <w:pPr>
        <w:jc w:val="both"/>
        <w:rPr>
          <w:rFonts w:ascii="Tahoma" w:eastAsia="Calibri" w:hAnsi="Tahoma" w:cs="Tahoma"/>
          <w:sz w:val="20"/>
          <w:szCs w:val="20"/>
        </w:rPr>
      </w:pPr>
    </w:p>
    <w:p w:rsidR="008A13C3" w:rsidRDefault="008A13C3" w:rsidP="008A13C3">
      <w:pPr>
        <w:pStyle w:val="Nadpis2"/>
        <w:numPr>
          <w:ilvl w:val="0"/>
          <w:numId w:val="0"/>
        </w:numPr>
        <w:ind w:left="142"/>
      </w:pPr>
      <w:bookmarkStart w:id="5" w:name="_Toc417913035"/>
      <w:bookmarkStart w:id="6" w:name="_Toc419377581"/>
      <w:bookmarkStart w:id="7" w:name="_Toc451501624"/>
      <w:bookmarkStart w:id="8" w:name="_Toc452371448"/>
      <w:r w:rsidRPr="00CF350C">
        <w:rPr>
          <w:u w:val="none"/>
        </w:rPr>
        <w:t>1.2</w:t>
      </w:r>
      <w:r>
        <w:t xml:space="preserve"> Podklady a průzkumy</w:t>
      </w:r>
      <w:bookmarkEnd w:id="5"/>
      <w:bookmarkEnd w:id="6"/>
      <w:bookmarkEnd w:id="7"/>
      <w:bookmarkEnd w:id="8"/>
    </w:p>
    <w:p w:rsidR="008A13C3" w:rsidRDefault="008A13C3" w:rsidP="008A13C3">
      <w:pPr>
        <w:numPr>
          <w:ilvl w:val="0"/>
          <w:numId w:val="2"/>
        </w:numPr>
        <w:ind w:left="714" w:hanging="357"/>
        <w:rPr>
          <w:rFonts w:ascii="Tahoma" w:hAnsi="Tahoma"/>
          <w:sz w:val="20"/>
          <w:szCs w:val="20"/>
        </w:rPr>
      </w:pPr>
      <w:r>
        <w:rPr>
          <w:rFonts w:ascii="Tahoma" w:hAnsi="Tahoma"/>
          <w:sz w:val="20"/>
          <w:szCs w:val="20"/>
        </w:rPr>
        <w:t>mapové podklady dodané zadavatelem (katastrální mapa, technická mapa)</w:t>
      </w:r>
    </w:p>
    <w:p w:rsidR="008A13C3" w:rsidRPr="008D17B6" w:rsidRDefault="008A13C3" w:rsidP="008A13C3">
      <w:pPr>
        <w:numPr>
          <w:ilvl w:val="0"/>
          <w:numId w:val="2"/>
        </w:numPr>
        <w:ind w:left="714" w:hanging="357"/>
        <w:rPr>
          <w:rFonts w:ascii="Tahoma" w:hAnsi="Tahoma"/>
          <w:sz w:val="20"/>
          <w:szCs w:val="20"/>
        </w:rPr>
      </w:pPr>
      <w:r>
        <w:rPr>
          <w:rFonts w:ascii="Tahoma" w:hAnsi="Tahoma" w:cs="Tahoma"/>
          <w:sz w:val="20"/>
          <w:szCs w:val="20"/>
          <w:lang w:eastAsia="cs-CZ"/>
        </w:rPr>
        <w:t>Projekt péče o stromy</w:t>
      </w:r>
      <w:r>
        <w:rPr>
          <w:rFonts w:ascii="Tahoma" w:hAnsi="Tahoma"/>
          <w:sz w:val="20"/>
          <w:szCs w:val="20"/>
        </w:rPr>
        <w:t xml:space="preserve"> (</w:t>
      </w:r>
      <w:r w:rsidRPr="008D17B6">
        <w:rPr>
          <w:rFonts w:ascii="Tahoma" w:hAnsi="Tahoma"/>
          <w:sz w:val="20"/>
          <w:szCs w:val="20"/>
        </w:rPr>
        <w:t>Safe Trees, s. r. o.</w:t>
      </w:r>
      <w:r>
        <w:rPr>
          <w:rFonts w:ascii="Tahoma" w:hAnsi="Tahoma"/>
          <w:sz w:val="20"/>
          <w:szCs w:val="20"/>
        </w:rPr>
        <w:t>), 2016</w:t>
      </w:r>
      <w:r w:rsidRPr="008D17B6">
        <w:rPr>
          <w:rFonts w:ascii="Tahoma" w:hAnsi="Tahoma"/>
          <w:sz w:val="20"/>
          <w:szCs w:val="20"/>
        </w:rPr>
        <w:t xml:space="preserve"> </w:t>
      </w:r>
    </w:p>
    <w:p w:rsidR="008A13C3" w:rsidRPr="008D17B6" w:rsidRDefault="008A13C3" w:rsidP="008A13C3">
      <w:pPr>
        <w:numPr>
          <w:ilvl w:val="0"/>
          <w:numId w:val="2"/>
        </w:numPr>
        <w:tabs>
          <w:tab w:val="left" w:pos="-30616"/>
        </w:tabs>
        <w:ind w:left="714" w:hanging="357"/>
        <w:rPr>
          <w:rFonts w:ascii="Tahoma" w:hAnsi="Tahoma"/>
          <w:sz w:val="20"/>
          <w:szCs w:val="20"/>
        </w:rPr>
      </w:pPr>
      <w:r w:rsidRPr="008D17B6">
        <w:rPr>
          <w:rFonts w:ascii="Tahoma" w:hAnsi="Tahoma"/>
          <w:sz w:val="20"/>
          <w:szCs w:val="20"/>
        </w:rPr>
        <w:t>terénní průzkum</w:t>
      </w:r>
      <w:r>
        <w:rPr>
          <w:rFonts w:ascii="Tahoma" w:hAnsi="Tahoma"/>
          <w:sz w:val="20"/>
          <w:szCs w:val="20"/>
        </w:rPr>
        <w:t xml:space="preserve"> proběhl v květnu 2016</w:t>
      </w:r>
    </w:p>
    <w:p w:rsidR="008A13C3" w:rsidRPr="008D17B6" w:rsidRDefault="008A13C3" w:rsidP="008A13C3">
      <w:pPr>
        <w:numPr>
          <w:ilvl w:val="0"/>
          <w:numId w:val="2"/>
        </w:numPr>
        <w:tabs>
          <w:tab w:val="left" w:pos="-30616"/>
        </w:tabs>
        <w:ind w:left="714" w:hanging="357"/>
        <w:jc w:val="both"/>
        <w:rPr>
          <w:rFonts w:ascii="Tahoma" w:eastAsia="Calibri" w:hAnsi="Tahoma" w:cs="Tahoma"/>
          <w:sz w:val="20"/>
          <w:szCs w:val="20"/>
        </w:rPr>
      </w:pPr>
      <w:r w:rsidRPr="008D17B6">
        <w:rPr>
          <w:rFonts w:ascii="Tahoma" w:eastAsia="Calibri" w:hAnsi="Tahoma" w:cs="Tahoma"/>
          <w:sz w:val="20"/>
          <w:szCs w:val="20"/>
        </w:rPr>
        <w:t>související platné ČSN a standardy</w:t>
      </w:r>
    </w:p>
    <w:p w:rsidR="008A13C3" w:rsidRDefault="008A13C3" w:rsidP="008A13C3">
      <w:pPr>
        <w:pStyle w:val="Nadpis2"/>
        <w:numPr>
          <w:ilvl w:val="0"/>
          <w:numId w:val="0"/>
        </w:numPr>
        <w:ind w:left="142"/>
      </w:pPr>
      <w:bookmarkStart w:id="9" w:name="_Toc417913036"/>
      <w:bookmarkStart w:id="10" w:name="_Toc419377582"/>
      <w:bookmarkStart w:id="11" w:name="_Toc451501625"/>
      <w:bookmarkStart w:id="12" w:name="_Toc452371449"/>
      <w:r w:rsidRPr="00CF350C">
        <w:rPr>
          <w:u w:val="none"/>
        </w:rPr>
        <w:t>1.3</w:t>
      </w:r>
      <w:r>
        <w:t xml:space="preserve"> </w:t>
      </w:r>
      <w:r w:rsidRPr="008D17B6">
        <w:t>Umístění projektu</w:t>
      </w:r>
      <w:bookmarkEnd w:id="9"/>
      <w:bookmarkEnd w:id="10"/>
      <w:bookmarkEnd w:id="11"/>
      <w:bookmarkEnd w:id="12"/>
    </w:p>
    <w:p w:rsidR="008A13C3" w:rsidRDefault="008A13C3" w:rsidP="008A13C3">
      <w:pPr>
        <w:rPr>
          <w:rFonts w:ascii="Tahoma" w:hAnsi="Tahoma" w:cs="Tahoma"/>
          <w:sz w:val="20"/>
          <w:szCs w:val="20"/>
        </w:rPr>
      </w:pPr>
      <w:r w:rsidRPr="00905215">
        <w:rPr>
          <w:rFonts w:ascii="Tahoma" w:hAnsi="Tahoma" w:cs="Tahoma"/>
          <w:sz w:val="20"/>
          <w:szCs w:val="20"/>
        </w:rPr>
        <w:t>Kraj Středočeský, okres Kolín</w:t>
      </w:r>
    </w:p>
    <w:p w:rsidR="003B484D" w:rsidRDefault="003B484D" w:rsidP="008A13C3">
      <w:pPr>
        <w:rPr>
          <w:rFonts w:ascii="Tahoma" w:hAnsi="Tahoma" w:cs="Tahoma"/>
          <w:sz w:val="20"/>
          <w:szCs w:val="20"/>
        </w:rPr>
      </w:pPr>
    </w:p>
    <w:p w:rsidR="008A13C3" w:rsidRDefault="008A13C3" w:rsidP="008A13C3">
      <w:pPr>
        <w:rPr>
          <w:rFonts w:ascii="Tahoma" w:hAnsi="Tahoma" w:cs="Tahoma"/>
          <w:sz w:val="20"/>
          <w:szCs w:val="20"/>
        </w:rPr>
      </w:pPr>
      <w:r>
        <w:rPr>
          <w:rFonts w:ascii="Tahoma" w:hAnsi="Tahoma" w:cs="Tahoma"/>
          <w:sz w:val="20"/>
          <w:szCs w:val="20"/>
        </w:rPr>
        <w:t>Katastrální území Bystřice u Benešova – obec Bystřice</w:t>
      </w:r>
    </w:p>
    <w:p w:rsidR="008A13C3" w:rsidRPr="00905215" w:rsidRDefault="008A13C3" w:rsidP="008A13C3">
      <w:pPr>
        <w:rPr>
          <w:rFonts w:ascii="Tahoma" w:hAnsi="Tahoma" w:cs="Tahoma"/>
          <w:sz w:val="20"/>
          <w:szCs w:val="20"/>
        </w:rPr>
      </w:pPr>
    </w:p>
    <w:p w:rsidR="008A13C3" w:rsidRDefault="008A13C3" w:rsidP="008A13C3">
      <w:pPr>
        <w:rPr>
          <w:rFonts w:ascii="Tahoma" w:hAnsi="Tahoma" w:cs="Tahoma"/>
          <w:sz w:val="20"/>
          <w:szCs w:val="20"/>
        </w:rPr>
      </w:pPr>
      <w:r w:rsidRPr="002937FF">
        <w:rPr>
          <w:rFonts w:ascii="Tahoma" w:eastAsia="Calibri" w:hAnsi="Tahoma" w:cs="Tahoma"/>
          <w:sz w:val="20"/>
          <w:szCs w:val="20"/>
        </w:rPr>
        <w:t xml:space="preserve">Průměrná </w:t>
      </w:r>
      <w:hyperlink r:id="rId10" w:tooltip="Nadmořská výška" w:history="1">
        <w:r w:rsidRPr="002937FF">
          <w:rPr>
            <w:rFonts w:ascii="Tahoma" w:eastAsia="Calibri" w:hAnsi="Tahoma" w:cs="Tahoma"/>
            <w:sz w:val="20"/>
            <w:szCs w:val="20"/>
          </w:rPr>
          <w:t>nadmořská výška</w:t>
        </w:r>
      </w:hyperlink>
      <w:r>
        <w:rPr>
          <w:rFonts w:ascii="Tahoma" w:eastAsia="Calibri" w:hAnsi="Tahoma" w:cs="Tahoma"/>
          <w:sz w:val="20"/>
          <w:szCs w:val="20"/>
        </w:rPr>
        <w:t xml:space="preserve"> dosahuje kolem 300 - 400</w:t>
      </w:r>
      <w:r w:rsidRPr="002937FF">
        <w:rPr>
          <w:rFonts w:ascii="Tahoma" w:eastAsia="Calibri" w:hAnsi="Tahoma" w:cs="Tahoma"/>
          <w:sz w:val="20"/>
          <w:szCs w:val="20"/>
        </w:rPr>
        <w:t xml:space="preserve"> m</w:t>
      </w:r>
      <w:r>
        <w:rPr>
          <w:rFonts w:ascii="Tahoma" w:eastAsia="Calibri" w:hAnsi="Tahoma" w:cs="Tahoma"/>
          <w:sz w:val="20"/>
          <w:szCs w:val="20"/>
        </w:rPr>
        <w:t xml:space="preserve"> n. m</w:t>
      </w:r>
    </w:p>
    <w:p w:rsidR="008A13C3" w:rsidRDefault="008A13C3" w:rsidP="008A13C3">
      <w:pPr>
        <w:rPr>
          <w:rFonts w:ascii="Tahoma" w:hAnsi="Tahoma" w:cs="Tahoma"/>
          <w:color w:val="FF0000"/>
          <w:sz w:val="20"/>
          <w:szCs w:val="20"/>
        </w:rPr>
      </w:pPr>
    </w:p>
    <w:tbl>
      <w:tblPr>
        <w:tblW w:w="12981" w:type="dxa"/>
        <w:tblInd w:w="55" w:type="dxa"/>
        <w:tblCellMar>
          <w:left w:w="70" w:type="dxa"/>
          <w:right w:w="70" w:type="dxa"/>
        </w:tblCellMar>
        <w:tblLook w:val="04A0" w:firstRow="1" w:lastRow="0" w:firstColumn="1" w:lastColumn="0" w:noHBand="0" w:noVBand="1"/>
      </w:tblPr>
      <w:tblGrid>
        <w:gridCol w:w="6536"/>
        <w:gridCol w:w="1984"/>
        <w:gridCol w:w="4284"/>
        <w:gridCol w:w="177"/>
      </w:tblGrid>
      <w:tr w:rsidR="008A13C3" w:rsidRPr="00B040DD" w:rsidTr="001156EC">
        <w:trPr>
          <w:gridAfter w:val="1"/>
          <w:wAfter w:w="177" w:type="dxa"/>
          <w:trHeight w:val="255"/>
        </w:trPr>
        <w:tc>
          <w:tcPr>
            <w:tcW w:w="6536" w:type="dxa"/>
            <w:tcBorders>
              <w:top w:val="nil"/>
              <w:left w:val="nil"/>
              <w:bottom w:val="nil"/>
              <w:right w:val="nil"/>
            </w:tcBorders>
            <w:shd w:val="clear" w:color="auto" w:fill="auto"/>
            <w:noWrap/>
            <w:vAlign w:val="bottom"/>
            <w:hideMark/>
          </w:tcPr>
          <w:p w:rsidR="008A13C3" w:rsidRPr="00223C0D" w:rsidRDefault="008A13C3" w:rsidP="001156EC">
            <w:pPr>
              <w:suppressAutoHyphens w:val="0"/>
              <w:rPr>
                <w:rFonts w:ascii="Calibri" w:hAnsi="Calibri" w:cs="Arial"/>
                <w:b/>
                <w:bCs/>
                <w:sz w:val="20"/>
                <w:szCs w:val="20"/>
                <w:lang w:eastAsia="cs-CZ"/>
              </w:rPr>
            </w:pPr>
            <w:bookmarkStart w:id="13" w:name="RANGE!A1:D126"/>
            <w:r w:rsidRPr="00223C0D">
              <w:rPr>
                <w:rFonts w:ascii="Calibri" w:hAnsi="Calibri" w:cs="Arial"/>
                <w:b/>
                <w:bCs/>
                <w:sz w:val="20"/>
                <w:szCs w:val="20"/>
                <w:lang w:eastAsia="cs-CZ"/>
              </w:rPr>
              <w:t xml:space="preserve">    SEZNAM DOTČENÝCH PARCEL</w:t>
            </w:r>
            <w:bookmarkEnd w:id="13"/>
            <w:r w:rsidRPr="00223C0D">
              <w:rPr>
                <w:rFonts w:ascii="Calibri" w:hAnsi="Calibri" w:cs="Arial"/>
                <w:b/>
                <w:bCs/>
                <w:sz w:val="20"/>
                <w:szCs w:val="20"/>
                <w:lang w:eastAsia="cs-CZ"/>
              </w:rPr>
              <w:t xml:space="preserve"> U STROMŮ K OŠETŘENÍ </w:t>
            </w:r>
          </w:p>
        </w:tc>
        <w:tc>
          <w:tcPr>
            <w:tcW w:w="1984" w:type="dxa"/>
            <w:tcBorders>
              <w:top w:val="nil"/>
              <w:left w:val="nil"/>
              <w:bottom w:val="nil"/>
              <w:right w:val="nil"/>
            </w:tcBorders>
            <w:shd w:val="clear" w:color="auto" w:fill="auto"/>
            <w:noWrap/>
            <w:vAlign w:val="bottom"/>
            <w:hideMark/>
          </w:tcPr>
          <w:p w:rsidR="008A13C3" w:rsidRPr="00223C0D" w:rsidRDefault="008A13C3" w:rsidP="001156EC">
            <w:pPr>
              <w:suppressAutoHyphens w:val="0"/>
              <w:jc w:val="center"/>
              <w:rPr>
                <w:rFonts w:ascii="Calibri" w:hAnsi="Calibri" w:cs="Arial"/>
                <w:b/>
                <w:bCs/>
                <w:sz w:val="18"/>
                <w:szCs w:val="18"/>
                <w:lang w:eastAsia="cs-CZ"/>
              </w:rPr>
            </w:pPr>
            <w:r w:rsidRPr="00223C0D">
              <w:rPr>
                <w:rFonts w:ascii="Calibri" w:hAnsi="Calibri" w:cs="Arial"/>
                <w:b/>
                <w:bCs/>
                <w:sz w:val="18"/>
                <w:szCs w:val="18"/>
                <w:lang w:eastAsia="cs-CZ"/>
              </w:rPr>
              <w:t> </w:t>
            </w:r>
          </w:p>
        </w:tc>
        <w:tc>
          <w:tcPr>
            <w:tcW w:w="4284" w:type="dxa"/>
            <w:tcBorders>
              <w:top w:val="nil"/>
              <w:left w:val="nil"/>
              <w:bottom w:val="nil"/>
              <w:right w:val="nil"/>
            </w:tcBorders>
            <w:shd w:val="clear" w:color="auto" w:fill="auto"/>
            <w:noWrap/>
            <w:vAlign w:val="bottom"/>
            <w:hideMark/>
          </w:tcPr>
          <w:p w:rsidR="008A13C3" w:rsidRPr="00223C0D" w:rsidRDefault="008A13C3" w:rsidP="001156EC">
            <w:pPr>
              <w:suppressAutoHyphens w:val="0"/>
              <w:ind w:left="1547" w:hanging="1264"/>
              <w:rPr>
                <w:rFonts w:ascii="Calibri" w:hAnsi="Calibri" w:cs="Arial"/>
                <w:sz w:val="18"/>
                <w:szCs w:val="18"/>
                <w:lang w:eastAsia="cs-CZ"/>
              </w:rPr>
            </w:pPr>
            <w:r w:rsidRPr="00223C0D">
              <w:rPr>
                <w:rFonts w:ascii="Calibri" w:hAnsi="Calibri" w:cs="Arial"/>
                <w:sz w:val="18"/>
                <w:szCs w:val="18"/>
                <w:lang w:eastAsia="cs-CZ"/>
              </w:rPr>
              <w:t> </w:t>
            </w:r>
          </w:p>
        </w:tc>
      </w:tr>
      <w:tr w:rsidR="008A13C3" w:rsidRPr="00B040DD" w:rsidTr="001156EC">
        <w:trPr>
          <w:gridAfter w:val="1"/>
          <w:wAfter w:w="177" w:type="dxa"/>
          <w:trHeight w:val="450"/>
        </w:trPr>
        <w:tc>
          <w:tcPr>
            <w:tcW w:w="6536" w:type="dxa"/>
            <w:tcBorders>
              <w:top w:val="nil"/>
              <w:left w:val="nil"/>
              <w:bottom w:val="nil"/>
              <w:right w:val="nil"/>
            </w:tcBorders>
            <w:shd w:val="clear" w:color="000000" w:fill="F2F2F2"/>
            <w:noWrap/>
            <w:vAlign w:val="center"/>
            <w:hideMark/>
          </w:tcPr>
          <w:p w:rsidR="008A13C3" w:rsidRPr="00B040DD" w:rsidRDefault="008A13C3" w:rsidP="001156EC">
            <w:pPr>
              <w:suppressAutoHyphens w:val="0"/>
              <w:rPr>
                <w:rFonts w:ascii="Calibri" w:hAnsi="Calibri" w:cs="Arial"/>
                <w:b/>
                <w:bCs/>
                <w:sz w:val="18"/>
                <w:szCs w:val="18"/>
                <w:lang w:eastAsia="cs-CZ"/>
              </w:rPr>
            </w:pPr>
            <w:r w:rsidRPr="00B040DD">
              <w:rPr>
                <w:rFonts w:ascii="Calibri" w:hAnsi="Calibri" w:cs="Arial"/>
                <w:b/>
                <w:bCs/>
                <w:sz w:val="18"/>
                <w:szCs w:val="18"/>
                <w:lang w:eastAsia="cs-CZ"/>
              </w:rPr>
              <w:t xml:space="preserve">     </w:t>
            </w:r>
          </w:p>
        </w:tc>
        <w:tc>
          <w:tcPr>
            <w:tcW w:w="1984" w:type="dxa"/>
            <w:tcBorders>
              <w:top w:val="nil"/>
              <w:left w:val="nil"/>
              <w:bottom w:val="nil"/>
              <w:right w:val="nil"/>
            </w:tcBorders>
            <w:shd w:val="clear" w:color="000000" w:fill="F2F2F2"/>
            <w:noWrap/>
            <w:vAlign w:val="bottom"/>
            <w:hideMark/>
          </w:tcPr>
          <w:p w:rsidR="008A13C3" w:rsidRPr="00B040DD" w:rsidRDefault="008A13C3" w:rsidP="001156EC">
            <w:pPr>
              <w:suppressAutoHyphens w:val="0"/>
              <w:rPr>
                <w:rFonts w:ascii="Calibri" w:hAnsi="Calibri" w:cs="Arial"/>
                <w:b/>
                <w:bCs/>
                <w:i/>
                <w:iCs/>
                <w:sz w:val="16"/>
                <w:szCs w:val="16"/>
                <w:lang w:eastAsia="cs-CZ"/>
              </w:rPr>
            </w:pPr>
            <w:r w:rsidRPr="00B040DD">
              <w:rPr>
                <w:rFonts w:ascii="Calibri" w:hAnsi="Calibri" w:cs="Arial"/>
                <w:b/>
                <w:bCs/>
                <w:i/>
                <w:iCs/>
                <w:sz w:val="16"/>
                <w:szCs w:val="16"/>
                <w:lang w:eastAsia="cs-CZ"/>
              </w:rPr>
              <w:t> </w:t>
            </w:r>
          </w:p>
        </w:tc>
        <w:tc>
          <w:tcPr>
            <w:tcW w:w="4284" w:type="dxa"/>
            <w:tcBorders>
              <w:top w:val="nil"/>
              <w:left w:val="nil"/>
              <w:bottom w:val="nil"/>
              <w:right w:val="nil"/>
            </w:tcBorders>
            <w:shd w:val="clear" w:color="000000" w:fill="F2F2F2"/>
            <w:vAlign w:val="bottom"/>
            <w:hideMark/>
          </w:tcPr>
          <w:p w:rsidR="008A13C3" w:rsidRPr="00B040DD" w:rsidRDefault="008A13C3" w:rsidP="001156EC">
            <w:pPr>
              <w:suppressAutoHyphens w:val="0"/>
              <w:rPr>
                <w:rFonts w:ascii="Calibri" w:hAnsi="Calibri" w:cs="Arial"/>
                <w:i/>
                <w:iCs/>
                <w:sz w:val="16"/>
                <w:szCs w:val="16"/>
                <w:lang w:eastAsia="cs-CZ"/>
              </w:rPr>
            </w:pPr>
            <w:r w:rsidRPr="00B040DD">
              <w:rPr>
                <w:rFonts w:ascii="Calibri" w:hAnsi="Calibri" w:cs="Arial"/>
                <w:i/>
                <w:iCs/>
                <w:sz w:val="16"/>
                <w:szCs w:val="16"/>
                <w:lang w:eastAsia="cs-CZ"/>
              </w:rPr>
              <w:t> </w:t>
            </w:r>
          </w:p>
        </w:tc>
      </w:tr>
      <w:tr w:rsidR="008A13C3" w:rsidRPr="00B040DD" w:rsidTr="001156EC">
        <w:trPr>
          <w:trHeight w:val="450"/>
        </w:trPr>
        <w:tc>
          <w:tcPr>
            <w:tcW w:w="12804" w:type="dxa"/>
            <w:gridSpan w:val="3"/>
            <w:tcBorders>
              <w:top w:val="nil"/>
              <w:left w:val="nil"/>
              <w:bottom w:val="nil"/>
              <w:right w:val="nil"/>
            </w:tcBorders>
            <w:shd w:val="clear" w:color="000000" w:fill="F2F2F2"/>
            <w:noWrap/>
            <w:vAlign w:val="center"/>
            <w:hideMark/>
          </w:tcPr>
          <w:tbl>
            <w:tblPr>
              <w:tblW w:w="6319" w:type="dxa"/>
              <w:tblCellMar>
                <w:left w:w="70" w:type="dxa"/>
                <w:right w:w="70" w:type="dxa"/>
              </w:tblCellMar>
              <w:tblLook w:val="04A0" w:firstRow="1" w:lastRow="0" w:firstColumn="1" w:lastColumn="0" w:noHBand="0" w:noVBand="1"/>
            </w:tblPr>
            <w:tblGrid>
              <w:gridCol w:w="2860"/>
              <w:gridCol w:w="1500"/>
              <w:gridCol w:w="1959"/>
            </w:tblGrid>
            <w:tr w:rsidR="008A13C3" w:rsidRPr="00BF4EBD" w:rsidTr="001156EC">
              <w:trPr>
                <w:trHeight w:val="255"/>
              </w:trPr>
              <w:tc>
                <w:tcPr>
                  <w:tcW w:w="28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A13C3" w:rsidRPr="001A5A71" w:rsidRDefault="008A13C3" w:rsidP="001156EC">
                  <w:pPr>
                    <w:suppressAutoHyphens w:val="0"/>
                    <w:rPr>
                      <w:rFonts w:ascii="Tahoma" w:hAnsi="Tahoma" w:cs="Tahoma"/>
                      <w:b/>
                      <w:bCs/>
                      <w:color w:val="000000"/>
                      <w:sz w:val="18"/>
                      <w:szCs w:val="18"/>
                      <w:lang w:eastAsia="cs-CZ"/>
                    </w:rPr>
                  </w:pPr>
                  <w:bookmarkStart w:id="14" w:name="RANGE!B1:D126"/>
                  <w:r w:rsidRPr="001A5A71">
                    <w:rPr>
                      <w:rFonts w:ascii="Tahoma" w:hAnsi="Tahoma" w:cs="Tahoma"/>
                      <w:b/>
                      <w:bCs/>
                      <w:color w:val="000000"/>
                      <w:sz w:val="18"/>
                      <w:szCs w:val="18"/>
                      <w:lang w:eastAsia="cs-CZ"/>
                    </w:rPr>
                    <w:t>Katastrální území</w:t>
                  </w:r>
                  <w:bookmarkEnd w:id="14"/>
                </w:p>
              </w:tc>
              <w:tc>
                <w:tcPr>
                  <w:tcW w:w="1500" w:type="dxa"/>
                  <w:tcBorders>
                    <w:top w:val="single" w:sz="4" w:space="0" w:color="auto"/>
                    <w:left w:val="nil"/>
                    <w:bottom w:val="single" w:sz="4" w:space="0" w:color="auto"/>
                    <w:right w:val="single" w:sz="4" w:space="0" w:color="auto"/>
                  </w:tcBorders>
                  <w:shd w:val="clear" w:color="auto" w:fill="auto"/>
                  <w:noWrap/>
                  <w:vAlign w:val="bottom"/>
                  <w:hideMark/>
                </w:tcPr>
                <w:p w:rsidR="008A13C3" w:rsidRPr="001A5A71" w:rsidRDefault="008A13C3" w:rsidP="001156EC">
                  <w:pPr>
                    <w:suppressAutoHyphens w:val="0"/>
                    <w:rPr>
                      <w:rFonts w:ascii="Tahoma" w:hAnsi="Tahoma" w:cs="Tahoma"/>
                      <w:b/>
                      <w:bCs/>
                      <w:color w:val="000000"/>
                      <w:sz w:val="18"/>
                      <w:szCs w:val="18"/>
                      <w:lang w:eastAsia="cs-CZ"/>
                    </w:rPr>
                  </w:pPr>
                  <w:r w:rsidRPr="001A5A71">
                    <w:rPr>
                      <w:rFonts w:ascii="Tahoma" w:hAnsi="Tahoma" w:cs="Tahoma"/>
                      <w:b/>
                      <w:bCs/>
                      <w:color w:val="000000"/>
                      <w:sz w:val="18"/>
                      <w:szCs w:val="18"/>
                      <w:lang w:eastAsia="cs-CZ"/>
                    </w:rPr>
                    <w:t>Parcelní číslo</w:t>
                  </w:r>
                </w:p>
              </w:tc>
              <w:tc>
                <w:tcPr>
                  <w:tcW w:w="1959" w:type="dxa"/>
                  <w:tcBorders>
                    <w:top w:val="single" w:sz="4" w:space="0" w:color="auto"/>
                    <w:left w:val="nil"/>
                    <w:bottom w:val="single" w:sz="4" w:space="0" w:color="auto"/>
                    <w:right w:val="single" w:sz="4" w:space="0" w:color="auto"/>
                  </w:tcBorders>
                  <w:shd w:val="clear" w:color="auto" w:fill="auto"/>
                  <w:noWrap/>
                  <w:vAlign w:val="bottom"/>
                  <w:hideMark/>
                </w:tcPr>
                <w:p w:rsidR="008A13C3" w:rsidRPr="001A5A71" w:rsidRDefault="008A13C3" w:rsidP="001156EC">
                  <w:pPr>
                    <w:suppressAutoHyphens w:val="0"/>
                    <w:rPr>
                      <w:rFonts w:ascii="Tahoma" w:hAnsi="Tahoma" w:cs="Tahoma"/>
                      <w:b/>
                      <w:bCs/>
                      <w:color w:val="000000"/>
                      <w:sz w:val="18"/>
                      <w:szCs w:val="18"/>
                      <w:lang w:eastAsia="cs-CZ"/>
                    </w:rPr>
                  </w:pPr>
                  <w:r w:rsidRPr="001A5A71">
                    <w:rPr>
                      <w:rFonts w:ascii="Tahoma" w:hAnsi="Tahoma" w:cs="Tahoma"/>
                      <w:b/>
                      <w:bCs/>
                      <w:color w:val="000000"/>
                      <w:sz w:val="18"/>
                      <w:szCs w:val="18"/>
                      <w:lang w:eastAsia="cs-CZ"/>
                    </w:rPr>
                    <w:t>Vlastnické právo</w:t>
                  </w:r>
                </w:p>
              </w:tc>
            </w:tr>
            <w:tr w:rsidR="008A13C3" w:rsidRPr="00BF4EBD" w:rsidTr="001156EC">
              <w:trPr>
                <w:trHeight w:val="255"/>
              </w:trPr>
              <w:tc>
                <w:tcPr>
                  <w:tcW w:w="2860" w:type="dxa"/>
                  <w:tcBorders>
                    <w:top w:val="nil"/>
                    <w:left w:val="single" w:sz="4" w:space="0" w:color="auto"/>
                    <w:bottom w:val="single" w:sz="4" w:space="0" w:color="auto"/>
                    <w:right w:val="single" w:sz="4" w:space="0" w:color="auto"/>
                  </w:tcBorders>
                  <w:shd w:val="clear" w:color="auto" w:fill="auto"/>
                  <w:noWrap/>
                  <w:vAlign w:val="bottom"/>
                  <w:hideMark/>
                </w:tcPr>
                <w:p w:rsidR="008A13C3" w:rsidRPr="001A5A71" w:rsidRDefault="008A13C3" w:rsidP="001156EC">
                  <w:pPr>
                    <w:suppressAutoHyphens w:val="0"/>
                    <w:rPr>
                      <w:rFonts w:ascii="Tahoma" w:hAnsi="Tahoma" w:cs="Tahoma"/>
                      <w:sz w:val="20"/>
                      <w:szCs w:val="20"/>
                      <w:lang w:eastAsia="cs-CZ"/>
                    </w:rPr>
                  </w:pPr>
                  <w:r w:rsidRPr="001A5A71">
                    <w:rPr>
                      <w:rFonts w:ascii="Tahoma" w:hAnsi="Tahoma" w:cs="Tahoma"/>
                      <w:sz w:val="20"/>
                      <w:szCs w:val="20"/>
                      <w:lang w:eastAsia="cs-CZ"/>
                    </w:rPr>
                    <w:t>Bystřice u Benešova</w:t>
                  </w:r>
                </w:p>
              </w:tc>
              <w:tc>
                <w:tcPr>
                  <w:tcW w:w="1500" w:type="dxa"/>
                  <w:tcBorders>
                    <w:top w:val="nil"/>
                    <w:left w:val="nil"/>
                    <w:bottom w:val="single" w:sz="4" w:space="0" w:color="auto"/>
                    <w:right w:val="single" w:sz="4" w:space="0" w:color="auto"/>
                  </w:tcBorders>
                  <w:shd w:val="clear" w:color="auto" w:fill="auto"/>
                  <w:noWrap/>
                  <w:vAlign w:val="bottom"/>
                  <w:hideMark/>
                </w:tcPr>
                <w:p w:rsidR="008A13C3" w:rsidRPr="001A5A71" w:rsidRDefault="008A13C3" w:rsidP="001156EC">
                  <w:pPr>
                    <w:suppressAutoHyphens w:val="0"/>
                    <w:rPr>
                      <w:rFonts w:ascii="Tahoma" w:hAnsi="Tahoma" w:cs="Tahoma"/>
                      <w:sz w:val="20"/>
                      <w:szCs w:val="20"/>
                      <w:lang w:eastAsia="cs-CZ"/>
                    </w:rPr>
                  </w:pPr>
                  <w:r w:rsidRPr="001A5A71">
                    <w:rPr>
                      <w:rFonts w:ascii="Tahoma" w:hAnsi="Tahoma" w:cs="Tahoma"/>
                      <w:sz w:val="20"/>
                      <w:szCs w:val="20"/>
                      <w:lang w:eastAsia="cs-CZ"/>
                    </w:rPr>
                    <w:t>1602</w:t>
                  </w:r>
                </w:p>
              </w:tc>
              <w:tc>
                <w:tcPr>
                  <w:tcW w:w="1959" w:type="dxa"/>
                  <w:tcBorders>
                    <w:top w:val="nil"/>
                    <w:left w:val="nil"/>
                    <w:bottom w:val="single" w:sz="4" w:space="0" w:color="auto"/>
                    <w:right w:val="single" w:sz="4" w:space="0" w:color="auto"/>
                  </w:tcBorders>
                  <w:shd w:val="clear" w:color="auto" w:fill="auto"/>
                  <w:noWrap/>
                  <w:vAlign w:val="bottom"/>
                  <w:hideMark/>
                </w:tcPr>
                <w:p w:rsidR="008A13C3" w:rsidRPr="001A5A71" w:rsidRDefault="008A13C3" w:rsidP="001156EC">
                  <w:pPr>
                    <w:suppressAutoHyphens w:val="0"/>
                    <w:rPr>
                      <w:rFonts w:ascii="Tahoma" w:hAnsi="Tahoma" w:cs="Tahoma"/>
                      <w:color w:val="000000"/>
                      <w:sz w:val="20"/>
                      <w:szCs w:val="20"/>
                      <w:lang w:eastAsia="cs-CZ"/>
                    </w:rPr>
                  </w:pPr>
                  <w:r w:rsidRPr="001A5A71">
                    <w:rPr>
                      <w:rFonts w:ascii="Tahoma" w:hAnsi="Tahoma" w:cs="Tahoma"/>
                      <w:color w:val="000000"/>
                      <w:sz w:val="20"/>
                      <w:szCs w:val="20"/>
                      <w:lang w:eastAsia="cs-CZ"/>
                    </w:rPr>
                    <w:t>Středočeský kraj</w:t>
                  </w:r>
                </w:p>
              </w:tc>
            </w:tr>
          </w:tbl>
          <w:p w:rsidR="008A13C3" w:rsidRDefault="008A13C3" w:rsidP="001156EC">
            <w:pPr>
              <w:suppressAutoHyphens w:val="0"/>
              <w:rPr>
                <w:rFonts w:ascii="Calibri" w:hAnsi="Calibri" w:cs="Arial"/>
                <w:b/>
                <w:bCs/>
                <w:sz w:val="18"/>
                <w:szCs w:val="18"/>
                <w:lang w:eastAsia="cs-CZ"/>
              </w:rPr>
            </w:pPr>
          </w:p>
          <w:p w:rsidR="008A13C3" w:rsidRDefault="008A13C3" w:rsidP="001156EC">
            <w:pPr>
              <w:suppressAutoHyphens w:val="0"/>
              <w:rPr>
                <w:rFonts w:ascii="Calibri" w:hAnsi="Calibri" w:cs="Arial"/>
                <w:b/>
                <w:bCs/>
                <w:sz w:val="18"/>
                <w:szCs w:val="18"/>
                <w:lang w:eastAsia="cs-CZ"/>
              </w:rPr>
            </w:pPr>
          </w:p>
          <w:p w:rsidR="008A13C3" w:rsidRDefault="008A13C3" w:rsidP="001156EC">
            <w:pPr>
              <w:suppressAutoHyphens w:val="0"/>
              <w:rPr>
                <w:rFonts w:ascii="Calibri" w:hAnsi="Calibri" w:cs="Arial"/>
                <w:b/>
                <w:bCs/>
                <w:sz w:val="18"/>
                <w:szCs w:val="18"/>
                <w:lang w:eastAsia="cs-CZ"/>
              </w:rPr>
            </w:pPr>
          </w:p>
          <w:p w:rsidR="008A13C3" w:rsidRDefault="008A13C3" w:rsidP="001156EC">
            <w:pPr>
              <w:suppressAutoHyphens w:val="0"/>
              <w:rPr>
                <w:rFonts w:ascii="Calibri" w:hAnsi="Calibri" w:cs="Arial"/>
                <w:b/>
                <w:bCs/>
                <w:sz w:val="20"/>
                <w:szCs w:val="20"/>
                <w:lang w:eastAsia="cs-CZ"/>
              </w:rPr>
            </w:pPr>
            <w:r w:rsidRPr="00223C0D">
              <w:rPr>
                <w:rFonts w:ascii="Calibri" w:hAnsi="Calibri" w:cs="Arial"/>
                <w:b/>
                <w:bCs/>
                <w:sz w:val="20"/>
                <w:szCs w:val="20"/>
                <w:lang w:eastAsia="cs-CZ"/>
              </w:rPr>
              <w:t>SEZNAM PARCEL U NAVRŽENÝCH VÝSADEB</w:t>
            </w:r>
          </w:p>
          <w:p w:rsidR="001B3792" w:rsidRPr="00223C0D" w:rsidRDefault="001B3792" w:rsidP="001156EC">
            <w:pPr>
              <w:suppressAutoHyphens w:val="0"/>
              <w:rPr>
                <w:rFonts w:ascii="Calibri" w:hAnsi="Calibri" w:cs="Arial"/>
                <w:b/>
                <w:bCs/>
                <w:sz w:val="20"/>
                <w:szCs w:val="20"/>
                <w:lang w:eastAsia="cs-CZ"/>
              </w:rPr>
            </w:pPr>
          </w:p>
          <w:p w:rsidR="008A13C3" w:rsidRDefault="008A13C3" w:rsidP="001156EC">
            <w:pPr>
              <w:suppressAutoHyphens w:val="0"/>
              <w:rPr>
                <w:rFonts w:ascii="Calibri" w:hAnsi="Calibri" w:cs="Arial"/>
                <w:b/>
                <w:bCs/>
                <w:sz w:val="18"/>
                <w:szCs w:val="18"/>
                <w:lang w:eastAsia="cs-CZ"/>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61"/>
              <w:gridCol w:w="1874"/>
              <w:gridCol w:w="1984"/>
            </w:tblGrid>
            <w:tr w:rsidR="008A13C3" w:rsidRPr="00D06F18" w:rsidTr="001156EC">
              <w:tc>
                <w:tcPr>
                  <w:tcW w:w="2461" w:type="dxa"/>
                  <w:vAlign w:val="bottom"/>
                </w:tcPr>
                <w:p w:rsidR="008A13C3" w:rsidRPr="00D06F18" w:rsidRDefault="008A13C3" w:rsidP="001156EC">
                  <w:pPr>
                    <w:suppressAutoHyphens w:val="0"/>
                    <w:rPr>
                      <w:rFonts w:ascii="Tahoma" w:hAnsi="Tahoma" w:cs="Tahoma"/>
                      <w:b/>
                      <w:bCs/>
                      <w:color w:val="000000"/>
                      <w:sz w:val="18"/>
                      <w:szCs w:val="18"/>
                      <w:lang w:eastAsia="cs-CZ"/>
                    </w:rPr>
                  </w:pPr>
                  <w:r w:rsidRPr="00D06F18">
                    <w:rPr>
                      <w:rFonts w:ascii="Tahoma" w:hAnsi="Tahoma" w:cs="Tahoma"/>
                      <w:b/>
                      <w:bCs/>
                      <w:color w:val="000000"/>
                      <w:sz w:val="18"/>
                      <w:szCs w:val="18"/>
                      <w:lang w:eastAsia="cs-CZ"/>
                    </w:rPr>
                    <w:t>Katastrální území</w:t>
                  </w:r>
                </w:p>
              </w:tc>
              <w:tc>
                <w:tcPr>
                  <w:tcW w:w="1874" w:type="dxa"/>
                  <w:vAlign w:val="bottom"/>
                </w:tcPr>
                <w:p w:rsidR="008A13C3" w:rsidRPr="00D06F18" w:rsidRDefault="008A13C3" w:rsidP="001156EC">
                  <w:pPr>
                    <w:suppressAutoHyphens w:val="0"/>
                    <w:rPr>
                      <w:rFonts w:ascii="Tahoma" w:hAnsi="Tahoma" w:cs="Tahoma"/>
                      <w:b/>
                      <w:bCs/>
                      <w:color w:val="000000"/>
                      <w:sz w:val="18"/>
                      <w:szCs w:val="18"/>
                      <w:lang w:eastAsia="cs-CZ"/>
                    </w:rPr>
                  </w:pPr>
                  <w:r w:rsidRPr="00D06F18">
                    <w:rPr>
                      <w:rFonts w:ascii="Tahoma" w:hAnsi="Tahoma" w:cs="Tahoma"/>
                      <w:b/>
                      <w:bCs/>
                      <w:color w:val="000000"/>
                      <w:sz w:val="18"/>
                      <w:szCs w:val="18"/>
                      <w:lang w:eastAsia="cs-CZ"/>
                    </w:rPr>
                    <w:t>Parcelní číslo</w:t>
                  </w:r>
                </w:p>
              </w:tc>
              <w:tc>
                <w:tcPr>
                  <w:tcW w:w="1984" w:type="dxa"/>
                  <w:vAlign w:val="bottom"/>
                </w:tcPr>
                <w:p w:rsidR="008A13C3" w:rsidRPr="00D06F18" w:rsidRDefault="008A13C3" w:rsidP="001156EC">
                  <w:pPr>
                    <w:suppressAutoHyphens w:val="0"/>
                    <w:rPr>
                      <w:rFonts w:ascii="Tahoma" w:hAnsi="Tahoma" w:cs="Tahoma"/>
                      <w:b/>
                      <w:bCs/>
                      <w:color w:val="000000"/>
                      <w:sz w:val="18"/>
                      <w:szCs w:val="18"/>
                      <w:lang w:eastAsia="cs-CZ"/>
                    </w:rPr>
                  </w:pPr>
                  <w:r w:rsidRPr="00D06F18">
                    <w:rPr>
                      <w:rFonts w:ascii="Tahoma" w:hAnsi="Tahoma" w:cs="Tahoma"/>
                      <w:b/>
                      <w:bCs/>
                      <w:color w:val="000000"/>
                      <w:sz w:val="18"/>
                      <w:szCs w:val="18"/>
                      <w:lang w:eastAsia="cs-CZ"/>
                    </w:rPr>
                    <w:t>Vlastnické právo</w:t>
                  </w:r>
                </w:p>
              </w:tc>
            </w:tr>
            <w:tr w:rsidR="008A13C3" w:rsidRPr="00D06F18" w:rsidTr="001156EC">
              <w:tc>
                <w:tcPr>
                  <w:tcW w:w="2461" w:type="dxa"/>
                  <w:vAlign w:val="bottom"/>
                </w:tcPr>
                <w:p w:rsidR="008A13C3" w:rsidRPr="00D06F18" w:rsidRDefault="008A13C3" w:rsidP="001156EC">
                  <w:pPr>
                    <w:suppressAutoHyphens w:val="0"/>
                    <w:rPr>
                      <w:rFonts w:ascii="Tahoma" w:hAnsi="Tahoma" w:cs="Tahoma"/>
                      <w:sz w:val="20"/>
                      <w:szCs w:val="20"/>
                      <w:lang w:eastAsia="cs-CZ"/>
                    </w:rPr>
                  </w:pPr>
                  <w:r w:rsidRPr="00D06F18">
                    <w:rPr>
                      <w:rFonts w:ascii="Tahoma" w:hAnsi="Tahoma" w:cs="Tahoma"/>
                      <w:sz w:val="20"/>
                      <w:szCs w:val="20"/>
                      <w:lang w:eastAsia="cs-CZ"/>
                    </w:rPr>
                    <w:t>Bystřice u Benešova</w:t>
                  </w:r>
                </w:p>
              </w:tc>
              <w:tc>
                <w:tcPr>
                  <w:tcW w:w="1874" w:type="dxa"/>
                  <w:vAlign w:val="bottom"/>
                </w:tcPr>
                <w:p w:rsidR="008A13C3" w:rsidRPr="00D06F18" w:rsidRDefault="008A13C3" w:rsidP="001156EC">
                  <w:pPr>
                    <w:suppressAutoHyphens w:val="0"/>
                    <w:rPr>
                      <w:rFonts w:ascii="Tahoma" w:hAnsi="Tahoma" w:cs="Tahoma"/>
                      <w:sz w:val="20"/>
                      <w:szCs w:val="20"/>
                      <w:lang w:eastAsia="cs-CZ"/>
                    </w:rPr>
                  </w:pPr>
                  <w:r w:rsidRPr="00D06F18">
                    <w:rPr>
                      <w:rFonts w:ascii="Tahoma" w:hAnsi="Tahoma" w:cs="Tahoma"/>
                      <w:sz w:val="20"/>
                      <w:szCs w:val="20"/>
                      <w:lang w:eastAsia="cs-CZ"/>
                    </w:rPr>
                    <w:t>1602</w:t>
                  </w:r>
                </w:p>
              </w:tc>
              <w:tc>
                <w:tcPr>
                  <w:tcW w:w="1984" w:type="dxa"/>
                </w:tcPr>
                <w:p w:rsidR="008A13C3" w:rsidRDefault="008A13C3" w:rsidP="001156EC">
                  <w:r w:rsidRPr="00D06F18">
                    <w:rPr>
                      <w:rFonts w:ascii="Tahoma" w:hAnsi="Tahoma" w:cs="Tahoma"/>
                      <w:color w:val="000000"/>
                      <w:sz w:val="20"/>
                      <w:szCs w:val="20"/>
                      <w:lang w:eastAsia="cs-CZ"/>
                    </w:rPr>
                    <w:t>Středočeský kraj</w:t>
                  </w:r>
                </w:p>
              </w:tc>
            </w:tr>
          </w:tbl>
          <w:p w:rsidR="008A13C3" w:rsidRDefault="008A13C3" w:rsidP="001156EC">
            <w:pPr>
              <w:suppressAutoHyphens w:val="0"/>
              <w:rPr>
                <w:rFonts w:ascii="Calibri" w:hAnsi="Calibri" w:cs="Arial"/>
                <w:b/>
                <w:bCs/>
                <w:sz w:val="18"/>
                <w:szCs w:val="18"/>
                <w:lang w:eastAsia="cs-CZ"/>
              </w:rPr>
            </w:pPr>
          </w:p>
          <w:p w:rsidR="008A13C3" w:rsidRDefault="008A13C3" w:rsidP="001156EC">
            <w:pPr>
              <w:suppressAutoHyphens w:val="0"/>
              <w:rPr>
                <w:rFonts w:ascii="Calibri" w:hAnsi="Calibri" w:cs="Arial"/>
                <w:b/>
                <w:bCs/>
                <w:sz w:val="18"/>
                <w:szCs w:val="18"/>
                <w:lang w:eastAsia="cs-CZ"/>
              </w:rPr>
            </w:pPr>
          </w:p>
          <w:p w:rsidR="008A13C3" w:rsidRPr="00B040DD" w:rsidRDefault="008A13C3" w:rsidP="001156EC">
            <w:pPr>
              <w:suppressAutoHyphens w:val="0"/>
              <w:rPr>
                <w:rFonts w:ascii="Calibri" w:hAnsi="Calibri" w:cs="Arial"/>
                <w:b/>
                <w:bCs/>
                <w:sz w:val="18"/>
                <w:szCs w:val="18"/>
                <w:lang w:eastAsia="cs-CZ"/>
              </w:rPr>
            </w:pPr>
          </w:p>
        </w:tc>
        <w:tc>
          <w:tcPr>
            <w:tcW w:w="177" w:type="dxa"/>
            <w:tcBorders>
              <w:top w:val="nil"/>
              <w:left w:val="nil"/>
              <w:bottom w:val="nil"/>
              <w:right w:val="nil"/>
            </w:tcBorders>
            <w:shd w:val="clear" w:color="000000" w:fill="F2F2F2"/>
            <w:vAlign w:val="bottom"/>
            <w:hideMark/>
          </w:tcPr>
          <w:p w:rsidR="008A13C3" w:rsidRPr="00B040DD" w:rsidRDefault="008A13C3" w:rsidP="001156EC">
            <w:pPr>
              <w:suppressAutoHyphens w:val="0"/>
              <w:rPr>
                <w:rFonts w:ascii="Calibri" w:hAnsi="Calibri" w:cs="Arial"/>
                <w:i/>
                <w:iCs/>
                <w:sz w:val="16"/>
                <w:szCs w:val="16"/>
                <w:lang w:eastAsia="cs-CZ"/>
              </w:rPr>
            </w:pPr>
            <w:r w:rsidRPr="00B040DD">
              <w:rPr>
                <w:rFonts w:ascii="Calibri" w:hAnsi="Calibri" w:cs="Arial"/>
                <w:i/>
                <w:iCs/>
                <w:sz w:val="16"/>
                <w:szCs w:val="16"/>
                <w:lang w:eastAsia="cs-CZ"/>
              </w:rPr>
              <w:t> </w:t>
            </w:r>
          </w:p>
        </w:tc>
      </w:tr>
    </w:tbl>
    <w:p w:rsidR="008A13C3" w:rsidRDefault="008A13C3" w:rsidP="008A13C3">
      <w:pPr>
        <w:pStyle w:val="Nadpis2"/>
        <w:numPr>
          <w:ilvl w:val="0"/>
          <w:numId w:val="0"/>
        </w:numPr>
        <w:ind w:left="142"/>
        <w:rPr>
          <w:u w:val="none"/>
        </w:rPr>
      </w:pPr>
      <w:bookmarkStart w:id="15" w:name="__RefHeading__161_785520321"/>
      <w:bookmarkStart w:id="16" w:name="__RefHeading__163_78552032"/>
      <w:bookmarkEnd w:id="15"/>
      <w:bookmarkEnd w:id="16"/>
      <w:r>
        <w:rPr>
          <w:noProof/>
          <w:u w:val="none"/>
          <w:lang w:eastAsia="cs-CZ"/>
        </w:rPr>
        <w:lastRenderedPageBreak/>
        <w:drawing>
          <wp:inline distT="0" distB="0" distL="0" distR="0">
            <wp:extent cx="5648325" cy="3181350"/>
            <wp:effectExtent l="19050" t="0" r="9525" b="0"/>
            <wp:docPr id="2" name="obrázek 2" descr="Alej_Bystřic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lej_Bystřice 4"/>
                    <pic:cNvPicPr>
                      <a:picLocks noChangeAspect="1" noChangeArrowheads="1"/>
                    </pic:cNvPicPr>
                  </pic:nvPicPr>
                  <pic:blipFill>
                    <a:blip r:embed="rId11" cstate="print"/>
                    <a:srcRect/>
                    <a:stretch>
                      <a:fillRect/>
                    </a:stretch>
                  </pic:blipFill>
                  <pic:spPr bwMode="auto">
                    <a:xfrm>
                      <a:off x="0" y="0"/>
                      <a:ext cx="5648325" cy="3181350"/>
                    </a:xfrm>
                    <a:prstGeom prst="rect">
                      <a:avLst/>
                    </a:prstGeom>
                    <a:noFill/>
                    <a:ln w="9525">
                      <a:noFill/>
                      <a:miter lim="800000"/>
                      <a:headEnd/>
                      <a:tailEnd/>
                    </a:ln>
                  </pic:spPr>
                </pic:pic>
              </a:graphicData>
            </a:graphic>
          </wp:inline>
        </w:drawing>
      </w:r>
    </w:p>
    <w:p w:rsidR="008A13C3" w:rsidRDefault="00704204" w:rsidP="008A13C3">
      <w:pPr>
        <w:rPr>
          <w:rFonts w:ascii="Tahoma" w:hAnsi="Tahoma" w:cs="Tahoma"/>
          <w:i/>
          <w:sz w:val="16"/>
          <w:szCs w:val="16"/>
        </w:rPr>
      </w:pPr>
      <w:hyperlink r:id="rId12" w:history="1">
        <w:r w:rsidR="008A13C3" w:rsidRPr="00A75E23">
          <w:rPr>
            <w:rStyle w:val="Hypertextovodkaz"/>
            <w:rFonts w:ascii="Tahoma" w:hAnsi="Tahoma" w:cs="Tahoma"/>
            <w:i/>
            <w:sz w:val="16"/>
            <w:szCs w:val="16"/>
          </w:rPr>
          <w:t>http://mapy.cz</w:t>
        </w:r>
      </w:hyperlink>
    </w:p>
    <w:p w:rsidR="008A13C3" w:rsidRDefault="008A13C3" w:rsidP="008A13C3">
      <w:pPr>
        <w:rPr>
          <w:rFonts w:ascii="Tahoma" w:hAnsi="Tahoma" w:cs="Tahoma"/>
          <w:i/>
          <w:sz w:val="16"/>
          <w:szCs w:val="16"/>
        </w:rPr>
      </w:pPr>
    </w:p>
    <w:p w:rsidR="008A13C3" w:rsidRDefault="008A13C3" w:rsidP="006A560F">
      <w:pPr>
        <w:pStyle w:val="Nadpis2"/>
        <w:numPr>
          <w:ilvl w:val="0"/>
          <w:numId w:val="0"/>
        </w:numPr>
      </w:pPr>
      <w:bookmarkStart w:id="17" w:name="_Toc452371450"/>
      <w:r w:rsidRPr="00CF350C">
        <w:rPr>
          <w:u w:val="none"/>
        </w:rPr>
        <w:t>1.</w:t>
      </w:r>
      <w:r>
        <w:rPr>
          <w:u w:val="none"/>
        </w:rPr>
        <w:t xml:space="preserve">4 </w:t>
      </w:r>
      <w:r>
        <w:t>Charakteristika řešeného území - stávající stav</w:t>
      </w:r>
      <w:bookmarkEnd w:id="17"/>
    </w:p>
    <w:p w:rsidR="008A13C3" w:rsidRDefault="008A13C3" w:rsidP="008A13C3"/>
    <w:p w:rsidR="008A13C3" w:rsidRPr="001A5A71" w:rsidRDefault="008A13C3" w:rsidP="008A13C3">
      <w:pPr>
        <w:rPr>
          <w:rFonts w:ascii="Tahoma" w:hAnsi="Tahoma" w:cs="Tahoma"/>
          <w:sz w:val="20"/>
          <w:szCs w:val="20"/>
        </w:rPr>
      </w:pPr>
      <w:r>
        <w:rPr>
          <w:rFonts w:ascii="Tahoma" w:hAnsi="Tahoma" w:cs="Tahoma"/>
          <w:b/>
          <w:bCs/>
          <w:sz w:val="20"/>
          <w:szCs w:val="20"/>
        </w:rPr>
        <w:t>k.ú. Bystřice u Benešova – obec Bystřice</w:t>
      </w:r>
    </w:p>
    <w:p w:rsidR="008A13C3" w:rsidRDefault="008A13C3" w:rsidP="008A13C3"/>
    <w:p w:rsidR="008A13C3" w:rsidRPr="001A5A71" w:rsidRDefault="008A13C3" w:rsidP="008A13C3">
      <w:pPr>
        <w:rPr>
          <w:rFonts w:ascii="Tahoma" w:hAnsi="Tahoma" w:cs="Tahoma"/>
          <w:sz w:val="20"/>
          <w:szCs w:val="20"/>
        </w:rPr>
      </w:pPr>
      <w:r w:rsidRPr="001A5A71">
        <w:rPr>
          <w:rFonts w:ascii="Tahoma" w:hAnsi="Tahoma" w:cs="Tahoma"/>
          <w:sz w:val="20"/>
          <w:szCs w:val="20"/>
        </w:rPr>
        <w:t>Popis: Rozvolněné stromořadí, tvořené dominantní jednostrannou alejí na hrázi rybníka a řadou převážně mladých (nově vysazených) stromů na zvýšeném náspu. Mladé stromy vykazují známky absence kvalitní výchovy, bez které nelze počítat s jejich dlouhodobým zachováním. Absence prostoru pro provedení nových výsadeb. </w:t>
      </w:r>
    </w:p>
    <w:p w:rsidR="008A13C3" w:rsidRPr="001A5A71" w:rsidRDefault="008A13C3" w:rsidP="008A13C3">
      <w:pPr>
        <w:rPr>
          <w:rFonts w:ascii="Tahoma" w:hAnsi="Tahoma" w:cs="Tahoma"/>
          <w:sz w:val="20"/>
          <w:szCs w:val="20"/>
        </w:rPr>
      </w:pPr>
      <w:r w:rsidRPr="001A5A71">
        <w:rPr>
          <w:rFonts w:ascii="Tahoma" w:hAnsi="Tahoma" w:cs="Tahoma"/>
          <w:sz w:val="20"/>
          <w:szCs w:val="20"/>
        </w:rPr>
        <w:t>Alej navazuje na hodnotné stromořadí senescentních stromů v průjezdním úseku obce Líšno. </w:t>
      </w:r>
    </w:p>
    <w:p w:rsidR="008A13C3" w:rsidRDefault="008A13C3" w:rsidP="008A13C3"/>
    <w:p w:rsidR="008A13C3" w:rsidRDefault="008A13C3" w:rsidP="008A13C3">
      <w:pPr>
        <w:rPr>
          <w:rFonts w:ascii="Tahoma" w:hAnsi="Tahoma" w:cs="Tahoma"/>
          <w:b/>
          <w:sz w:val="22"/>
          <w:szCs w:val="22"/>
          <w:u w:val="single"/>
        </w:rPr>
      </w:pPr>
      <w:r>
        <w:rPr>
          <w:rFonts w:ascii="Tahoma" w:hAnsi="Tahoma" w:cs="Tahoma"/>
          <w:b/>
          <w:sz w:val="22"/>
          <w:szCs w:val="22"/>
        </w:rPr>
        <w:t xml:space="preserve">1.5 </w:t>
      </w:r>
      <w:r w:rsidRPr="00EA04DF">
        <w:rPr>
          <w:rFonts w:ascii="Tahoma" w:hAnsi="Tahoma" w:cs="Tahoma"/>
          <w:b/>
          <w:sz w:val="22"/>
          <w:szCs w:val="22"/>
          <w:u w:val="single"/>
        </w:rPr>
        <w:t>Předmět projektu, cíl návrhu</w:t>
      </w:r>
    </w:p>
    <w:p w:rsidR="006A560F" w:rsidRDefault="006A560F" w:rsidP="008A13C3">
      <w:pPr>
        <w:rPr>
          <w:rFonts w:ascii="Tahoma" w:hAnsi="Tahoma" w:cs="Tahoma"/>
          <w:sz w:val="20"/>
          <w:szCs w:val="20"/>
        </w:rPr>
      </w:pPr>
    </w:p>
    <w:p w:rsidR="006A560F" w:rsidRDefault="006A560F" w:rsidP="008A13C3">
      <w:pPr>
        <w:rPr>
          <w:rFonts w:ascii="Tahoma" w:hAnsi="Tahoma" w:cs="Tahoma"/>
          <w:sz w:val="20"/>
          <w:szCs w:val="20"/>
        </w:rPr>
      </w:pPr>
    </w:p>
    <w:p w:rsidR="008A13C3" w:rsidRDefault="008A13C3" w:rsidP="008A13C3">
      <w:pPr>
        <w:rPr>
          <w:rFonts w:ascii="Tahoma" w:hAnsi="Tahoma" w:cs="Tahoma"/>
          <w:sz w:val="20"/>
          <w:szCs w:val="20"/>
        </w:rPr>
      </w:pPr>
      <w:r>
        <w:rPr>
          <w:rFonts w:ascii="Tahoma" w:hAnsi="Tahoma" w:cs="Tahoma"/>
          <w:sz w:val="20"/>
          <w:szCs w:val="20"/>
        </w:rPr>
        <w:t>Projek</w:t>
      </w:r>
      <w:r w:rsidRPr="00111B95">
        <w:rPr>
          <w:rFonts w:ascii="Tahoma" w:hAnsi="Tahoma" w:cs="Tahoma"/>
          <w:sz w:val="20"/>
          <w:szCs w:val="20"/>
        </w:rPr>
        <w:t>tová</w:t>
      </w:r>
      <w:r>
        <w:rPr>
          <w:rFonts w:ascii="Tahoma" w:hAnsi="Tahoma" w:cs="Tahoma"/>
          <w:sz w:val="20"/>
          <w:szCs w:val="20"/>
        </w:rPr>
        <w:t xml:space="preserve"> dokumentace se zabývá návrhem výsadeb a ošetření stromů na vybraných plochách. Cílem návrhu je vytvoření nové generace stromů a doplnění stávající zeleně tak, aby se přispělo ke zvýšení biodiverzity. Návrh výsadeb vychází ze z</w:t>
      </w:r>
      <w:r w:rsidR="004926FF">
        <w:rPr>
          <w:rFonts w:ascii="Tahoma" w:hAnsi="Tahoma" w:cs="Tahoma"/>
          <w:sz w:val="20"/>
          <w:szCs w:val="20"/>
        </w:rPr>
        <w:t xml:space="preserve">pracované inventarizace stromů a </w:t>
      </w:r>
      <w:r>
        <w:rPr>
          <w:rFonts w:ascii="Tahoma" w:hAnsi="Tahoma" w:cs="Tahoma"/>
          <w:sz w:val="20"/>
          <w:szCs w:val="20"/>
        </w:rPr>
        <w:t xml:space="preserve">plánu péče. </w:t>
      </w:r>
    </w:p>
    <w:p w:rsidR="004926FF" w:rsidRPr="001A5A71" w:rsidRDefault="004926FF" w:rsidP="008A13C3">
      <w:pPr>
        <w:rPr>
          <w:rFonts w:ascii="Tahoma" w:hAnsi="Tahoma" w:cs="Tahoma"/>
          <w:sz w:val="20"/>
          <w:szCs w:val="20"/>
        </w:rPr>
      </w:pPr>
    </w:p>
    <w:p w:rsidR="008A13C3" w:rsidRPr="001A5A71" w:rsidRDefault="008A13C3" w:rsidP="008A13C3">
      <w:pPr>
        <w:rPr>
          <w:rFonts w:ascii="Tahoma" w:hAnsi="Tahoma" w:cs="Tahoma"/>
          <w:sz w:val="20"/>
          <w:szCs w:val="20"/>
        </w:rPr>
      </w:pPr>
      <w:r>
        <w:rPr>
          <w:rFonts w:ascii="Tahoma" w:hAnsi="Tahoma" w:cs="Tahoma"/>
          <w:b/>
          <w:bCs/>
          <w:sz w:val="20"/>
          <w:szCs w:val="20"/>
        </w:rPr>
        <w:t>Bystřice u Benešova</w:t>
      </w:r>
    </w:p>
    <w:p w:rsidR="008A13C3" w:rsidRPr="001A5A71" w:rsidRDefault="008A13C3" w:rsidP="008A13C3">
      <w:pPr>
        <w:rPr>
          <w:rFonts w:ascii="Tahoma" w:hAnsi="Tahoma" w:cs="Tahoma"/>
          <w:sz w:val="20"/>
          <w:szCs w:val="20"/>
        </w:rPr>
      </w:pPr>
    </w:p>
    <w:p w:rsidR="008A13C3" w:rsidRPr="001A5A71" w:rsidRDefault="008A13C3" w:rsidP="008A13C3">
      <w:pPr>
        <w:rPr>
          <w:rFonts w:ascii="Tahoma" w:hAnsi="Tahoma" w:cs="Tahoma"/>
          <w:sz w:val="20"/>
          <w:szCs w:val="20"/>
        </w:rPr>
      </w:pPr>
      <w:r w:rsidRPr="001A5A71">
        <w:rPr>
          <w:rFonts w:ascii="Tahoma" w:hAnsi="Tahoma" w:cs="Tahoma"/>
          <w:sz w:val="20"/>
          <w:szCs w:val="20"/>
        </w:rPr>
        <w:t>Cíl: </w:t>
      </w:r>
    </w:p>
    <w:p w:rsidR="008A13C3" w:rsidRPr="001A5A71" w:rsidRDefault="008A13C3" w:rsidP="008A13C3">
      <w:pPr>
        <w:rPr>
          <w:rFonts w:ascii="Tahoma" w:hAnsi="Tahoma" w:cs="Tahoma"/>
          <w:sz w:val="20"/>
          <w:szCs w:val="20"/>
        </w:rPr>
      </w:pPr>
      <w:r w:rsidRPr="001A5A71">
        <w:rPr>
          <w:rFonts w:ascii="Tahoma" w:hAnsi="Tahoma" w:cs="Tahoma"/>
          <w:sz w:val="20"/>
          <w:szCs w:val="20"/>
        </w:rPr>
        <w:t>1) Stabilizace stávajících stromů se zajištěním odpovídající provozní bezpečnosti lokality. </w:t>
      </w:r>
    </w:p>
    <w:p w:rsidR="008A13C3" w:rsidRPr="001A5A71" w:rsidRDefault="008A13C3" w:rsidP="008A13C3">
      <w:pPr>
        <w:rPr>
          <w:rFonts w:ascii="Tahoma" w:hAnsi="Tahoma" w:cs="Tahoma"/>
          <w:sz w:val="20"/>
          <w:szCs w:val="20"/>
        </w:rPr>
      </w:pPr>
      <w:r w:rsidRPr="001A5A71">
        <w:rPr>
          <w:rFonts w:ascii="Tahoma" w:hAnsi="Tahoma" w:cs="Tahoma"/>
          <w:sz w:val="20"/>
          <w:szCs w:val="20"/>
        </w:rPr>
        <w:t>2) Provedení výchovných řezů na nově vysazených jedincích</w:t>
      </w:r>
    </w:p>
    <w:p w:rsidR="008A13C3" w:rsidRDefault="008A13C3" w:rsidP="008A13C3">
      <w:pPr>
        <w:rPr>
          <w:rFonts w:ascii="Tahoma" w:hAnsi="Tahoma" w:cs="Tahoma"/>
          <w:sz w:val="20"/>
          <w:szCs w:val="20"/>
        </w:rPr>
      </w:pPr>
    </w:p>
    <w:p w:rsidR="00F8074B" w:rsidRDefault="00F8074B" w:rsidP="008A13C3">
      <w:pPr>
        <w:rPr>
          <w:rFonts w:ascii="Tahoma" w:hAnsi="Tahoma" w:cs="Tahoma"/>
          <w:sz w:val="20"/>
          <w:szCs w:val="20"/>
        </w:rPr>
      </w:pPr>
    </w:p>
    <w:p w:rsidR="00F8074B" w:rsidRDefault="00F8074B" w:rsidP="008A13C3">
      <w:pPr>
        <w:rPr>
          <w:rFonts w:ascii="Tahoma" w:hAnsi="Tahoma" w:cs="Tahoma"/>
          <w:sz w:val="20"/>
          <w:szCs w:val="20"/>
        </w:rPr>
      </w:pPr>
    </w:p>
    <w:p w:rsidR="00F8074B" w:rsidRDefault="00F8074B" w:rsidP="008A13C3">
      <w:pPr>
        <w:rPr>
          <w:rFonts w:ascii="Tahoma" w:hAnsi="Tahoma" w:cs="Tahoma"/>
          <w:sz w:val="20"/>
          <w:szCs w:val="20"/>
        </w:rPr>
      </w:pPr>
    </w:p>
    <w:p w:rsidR="00F8074B" w:rsidRPr="001A5A71" w:rsidRDefault="00F8074B" w:rsidP="008A13C3">
      <w:pPr>
        <w:rPr>
          <w:rFonts w:ascii="Tahoma" w:hAnsi="Tahoma" w:cs="Tahoma"/>
          <w:sz w:val="20"/>
          <w:szCs w:val="20"/>
        </w:rPr>
      </w:pPr>
    </w:p>
    <w:p w:rsidR="008A13C3" w:rsidRPr="001A5A71" w:rsidRDefault="008A13C3" w:rsidP="008A13C3">
      <w:pPr>
        <w:rPr>
          <w:rFonts w:ascii="Tahoma" w:hAnsi="Tahoma" w:cs="Tahoma"/>
          <w:sz w:val="20"/>
          <w:szCs w:val="20"/>
        </w:rPr>
      </w:pPr>
      <w:r w:rsidRPr="001A5A71">
        <w:rPr>
          <w:rFonts w:ascii="Tahoma" w:hAnsi="Tahoma" w:cs="Tahoma"/>
          <w:sz w:val="20"/>
          <w:szCs w:val="20"/>
        </w:rPr>
        <w:lastRenderedPageBreak/>
        <w:t>Přínosy:</w:t>
      </w:r>
    </w:p>
    <w:p w:rsidR="008A13C3" w:rsidRPr="001A5A71" w:rsidRDefault="008A13C3" w:rsidP="008A13C3">
      <w:pPr>
        <w:rPr>
          <w:rFonts w:ascii="Tahoma" w:hAnsi="Tahoma" w:cs="Tahoma"/>
          <w:sz w:val="20"/>
          <w:szCs w:val="20"/>
        </w:rPr>
      </w:pPr>
      <w:r w:rsidRPr="001A5A71">
        <w:rPr>
          <w:rFonts w:ascii="Tahoma" w:hAnsi="Tahoma" w:cs="Tahoma"/>
          <w:sz w:val="20"/>
          <w:szCs w:val="20"/>
        </w:rPr>
        <w:t>- zajištění dlouhodobé existence biologicky hodnotného stromořadí se zachováním maximálního rozsahu biologicky aktivních částí</w:t>
      </w:r>
    </w:p>
    <w:p w:rsidR="008A13C3" w:rsidRPr="001A5A71" w:rsidRDefault="008A13C3" w:rsidP="008A13C3">
      <w:pPr>
        <w:rPr>
          <w:rFonts w:ascii="Tahoma" w:hAnsi="Tahoma" w:cs="Tahoma"/>
          <w:sz w:val="20"/>
          <w:szCs w:val="20"/>
        </w:rPr>
      </w:pPr>
      <w:r w:rsidRPr="001A5A71">
        <w:rPr>
          <w:rFonts w:ascii="Tahoma" w:hAnsi="Tahoma" w:cs="Tahoma"/>
          <w:sz w:val="20"/>
          <w:szCs w:val="20"/>
        </w:rPr>
        <w:t>- zapěstováním korun dříve vysazených stromů dojde k prodloužení jejich perspektivy a zajištění kontinuálního vývoje stromořadí na dané lokalitě</w:t>
      </w:r>
    </w:p>
    <w:p w:rsidR="008A13C3" w:rsidRPr="006A560F" w:rsidRDefault="008A13C3" w:rsidP="008A13C3">
      <w:pPr>
        <w:pStyle w:val="Nadpis1"/>
        <w:rPr>
          <w:sz w:val="28"/>
        </w:rPr>
      </w:pPr>
      <w:bookmarkStart w:id="18" w:name="_Toc451501627"/>
      <w:bookmarkStart w:id="19" w:name="_Toc452371451"/>
      <w:r w:rsidRPr="006A560F">
        <w:rPr>
          <w:sz w:val="28"/>
        </w:rPr>
        <w:t>Technická zpráva</w:t>
      </w:r>
      <w:bookmarkEnd w:id="18"/>
      <w:bookmarkEnd w:id="19"/>
    </w:p>
    <w:p w:rsidR="006A560F" w:rsidRPr="00241418" w:rsidRDefault="006A560F" w:rsidP="006A560F">
      <w:pPr>
        <w:pStyle w:val="Nadpis2"/>
        <w:numPr>
          <w:ilvl w:val="0"/>
          <w:numId w:val="0"/>
        </w:numPr>
        <w:ind w:left="142"/>
        <w:rPr>
          <w:u w:val="none"/>
        </w:rPr>
      </w:pPr>
      <w:r>
        <w:rPr>
          <w:u w:val="none"/>
        </w:rPr>
        <w:t xml:space="preserve">2.1 </w:t>
      </w:r>
      <w:r w:rsidRPr="006A560F">
        <w:t>Naplnění cílů OPŽP, vliv projektu na biodiverzitu, biologické hodnocení</w:t>
      </w:r>
    </w:p>
    <w:p w:rsidR="006A560F" w:rsidRDefault="006A560F" w:rsidP="00C22281">
      <w:pPr>
        <w:jc w:val="both"/>
        <w:rPr>
          <w:rFonts w:ascii="Tahoma" w:hAnsi="Tahoma" w:cs="Tahoma"/>
          <w:sz w:val="20"/>
          <w:szCs w:val="20"/>
        </w:rPr>
      </w:pPr>
      <w:bookmarkStart w:id="20" w:name="_GoBack"/>
      <w:r w:rsidRPr="00BB34D9">
        <w:rPr>
          <w:rFonts w:ascii="Tahoma" w:hAnsi="Tahoma" w:cs="Tahoma"/>
          <w:sz w:val="20"/>
          <w:szCs w:val="20"/>
        </w:rPr>
        <w:t>Přínos projektu lze spatřovat v udržení významné biologické funkce a zvýšení provozní bezpečnosti stá</w:t>
      </w:r>
      <w:r>
        <w:rPr>
          <w:rFonts w:ascii="Tahoma" w:hAnsi="Tahoma" w:cs="Tahoma"/>
          <w:sz w:val="20"/>
          <w:szCs w:val="20"/>
        </w:rPr>
        <w:t>vajícího stromořadí. V</w:t>
      </w:r>
      <w:r w:rsidRPr="00BB34D9">
        <w:rPr>
          <w:rFonts w:ascii="Tahoma" w:hAnsi="Tahoma" w:cs="Tahoma"/>
          <w:sz w:val="20"/>
          <w:szCs w:val="20"/>
        </w:rPr>
        <w:t>ýsadbou bude zvýšena věková diverzifikace dřevin. Bude posílena retenční schopnost krajiny zachycováním zejména horizontálních srážek. Z krajinářského hlediska zůstane zachována krajinná dominanta, která v dotčené oblasti propojuje okraje sídel s okolní krajinou a zároveň bude uchován významný prvek zeleně v krajině.  Realizace projektu přispěje ke zvýšení stability krajiny a posílení funkčnosti interakčních prvků – liniové zeleně podél komunikace.</w:t>
      </w:r>
    </w:p>
    <w:p w:rsidR="006A560F" w:rsidRDefault="006A560F" w:rsidP="00C22281">
      <w:pPr>
        <w:jc w:val="both"/>
        <w:rPr>
          <w:rFonts w:ascii="Tahoma" w:hAnsi="Tahoma" w:cs="Tahoma"/>
          <w:sz w:val="20"/>
          <w:szCs w:val="20"/>
        </w:rPr>
      </w:pPr>
    </w:p>
    <w:p w:rsidR="006A560F" w:rsidRDefault="006A560F" w:rsidP="00C22281">
      <w:pPr>
        <w:jc w:val="both"/>
        <w:rPr>
          <w:rFonts w:ascii="Tahoma" w:hAnsi="Tahoma" w:cs="Tahoma"/>
          <w:sz w:val="20"/>
          <w:szCs w:val="20"/>
        </w:rPr>
      </w:pPr>
      <w:r>
        <w:rPr>
          <w:rFonts w:ascii="Tahoma" w:hAnsi="Tahoma" w:cs="Tahoma"/>
          <w:sz w:val="20"/>
          <w:szCs w:val="20"/>
        </w:rPr>
        <w:t>J</w:t>
      </w:r>
      <w:r w:rsidRPr="00AA4B23">
        <w:rPr>
          <w:rFonts w:ascii="Tahoma" w:hAnsi="Tahoma" w:cs="Tahoma"/>
          <w:sz w:val="20"/>
          <w:szCs w:val="20"/>
        </w:rPr>
        <w:t>edná o dominantní prvek zvýrazňující liniové vedení komunikace v zemědělské až lesozemědělské krajině. Význam aleje je tak z biologického a estetického hlediska nenahraditelný. V současné době se staré aleje uchovaly v místech, kde neproběhlo větší scelování pozemků (kolektivizace v 50. letech 20. století a intenzifikace zemědělství v 70-tých až 80-tých letech 20. století). Jsou tak dokladem historie krajiny a její udržení v zemědělské krajině je nadále nezbytné, neboť z pohledu v současné době platného občanského zákoníku by již k nové výsadbě dřevin v úzkém pruhu mezi komunikací a okolními pozemky nemuselo dojít (odstup 3 m pro výsadby od sousedního pozemku).</w:t>
      </w:r>
    </w:p>
    <w:p w:rsidR="006A560F" w:rsidRDefault="006A560F" w:rsidP="00C22281">
      <w:pPr>
        <w:jc w:val="both"/>
        <w:rPr>
          <w:rFonts w:ascii="Tahoma" w:hAnsi="Tahoma" w:cs="Tahoma"/>
          <w:sz w:val="20"/>
          <w:szCs w:val="20"/>
        </w:rPr>
      </w:pPr>
    </w:p>
    <w:p w:rsidR="006A560F" w:rsidRDefault="006A560F" w:rsidP="00C22281">
      <w:pPr>
        <w:jc w:val="both"/>
        <w:rPr>
          <w:rFonts w:ascii="Tahoma" w:hAnsi="Tahoma" w:cs="Tahoma"/>
          <w:sz w:val="20"/>
          <w:szCs w:val="20"/>
        </w:rPr>
      </w:pPr>
      <w:r w:rsidRPr="004762C0">
        <w:rPr>
          <w:rFonts w:ascii="Tahoma" w:hAnsi="Tahoma" w:cs="Tahoma"/>
          <w:sz w:val="20"/>
          <w:szCs w:val="20"/>
        </w:rPr>
        <w:t>Navrhovaný projekt, jeho rozsah a provedení jsou plně v souladu s doporučeními A. Krásy (2014), které jsou uvedený v kap. 5. a kap. 6. Především je třeba zmínit podkapitolu 5. 2. 1., kde je uvedeno, že stromy rostoucí mimo les jsou pro saproxylobionty velmi významné a proto o ně musíme patřičným způsobem pečovat. Staré stromy je třeba ošetřovat aktivně z důvodu prodloužení jejich životnosti, čímž se pomáhá udržovat nebo i vytvářet optimální prostředí pro celou řadu saproxylického hmyzu, ale upravuje se provozní bezpečnost.</w:t>
      </w:r>
      <w:r>
        <w:rPr>
          <w:rFonts w:ascii="Tahoma" w:hAnsi="Tahoma" w:cs="Tahoma"/>
          <w:sz w:val="20"/>
          <w:szCs w:val="20"/>
        </w:rPr>
        <w:t xml:space="preserve"> </w:t>
      </w:r>
    </w:p>
    <w:bookmarkEnd w:id="20"/>
    <w:p w:rsidR="006A560F" w:rsidRDefault="006A560F" w:rsidP="006A560F">
      <w:pPr>
        <w:rPr>
          <w:rFonts w:ascii="Tahoma" w:hAnsi="Tahoma" w:cs="Tahoma"/>
          <w:sz w:val="20"/>
          <w:szCs w:val="20"/>
        </w:rPr>
      </w:pPr>
    </w:p>
    <w:p w:rsidR="006A560F" w:rsidRDefault="006A560F" w:rsidP="006A560F">
      <w:pPr>
        <w:spacing w:before="28" w:after="28"/>
        <w:jc w:val="both"/>
        <w:rPr>
          <w:rFonts w:ascii="Tahoma" w:hAnsi="Tahoma" w:cs="Tahoma"/>
          <w:sz w:val="20"/>
          <w:szCs w:val="20"/>
        </w:rPr>
      </w:pPr>
      <w:r w:rsidRPr="00E03B72">
        <w:rPr>
          <w:rFonts w:ascii="Tahoma" w:hAnsi="Tahoma" w:cs="Tahoma"/>
          <w:sz w:val="20"/>
          <w:szCs w:val="20"/>
        </w:rPr>
        <w:t>Samozřejmou součástí zásahů, které budou v rámci projektu realizované, je minimalizace zásahů do stávající biologické hodnoty stromů. Striktně bude chráněn hnízdní klid (viz zákon č. 114/1992 Sb.)</w:t>
      </w:r>
      <w:r>
        <w:rPr>
          <w:rFonts w:ascii="Tahoma" w:hAnsi="Tahoma" w:cs="Tahoma"/>
          <w:sz w:val="20"/>
          <w:szCs w:val="20"/>
        </w:rPr>
        <w:t>.</w:t>
      </w:r>
      <w:r w:rsidRPr="00E03B72">
        <w:rPr>
          <w:rFonts w:ascii="Tahoma" w:hAnsi="Tahoma" w:cs="Tahoma"/>
          <w:sz w:val="20"/>
          <w:szCs w:val="20"/>
        </w:rPr>
        <w:t xml:space="preserve"> </w:t>
      </w:r>
      <w:r w:rsidRPr="004762C0">
        <w:rPr>
          <w:rFonts w:ascii="Tahoma" w:hAnsi="Tahoma" w:cs="Tahoma"/>
          <w:sz w:val="20"/>
          <w:szCs w:val="20"/>
        </w:rPr>
        <w:t>Při realizaci opatření v lokalitě se nepředpokládají významné negativní vlivy v průběhu realizace, neboť práce je třeba provádět v období, kdy zde ještě nedochází k rozvoji vegetace a možnému rozmnožování živočichů. Při vlastní realizaci tak bude území dotčeno především hlukem a pohybem osob a techniky.  Při následné údržbě vysázené zeleně a kosení travnatých ploch nebude riziko negativního dopadu vyšší, než je současné rušení při údržbě ploch (pohyb na přilehlých cestách a polní práce).</w:t>
      </w:r>
    </w:p>
    <w:p w:rsidR="006A560F" w:rsidRDefault="006A560F" w:rsidP="006A560F">
      <w:pPr>
        <w:spacing w:before="28" w:after="28"/>
        <w:jc w:val="both"/>
        <w:rPr>
          <w:rFonts w:ascii="Tahoma" w:hAnsi="Tahoma" w:cs="Tahoma"/>
          <w:sz w:val="20"/>
          <w:szCs w:val="20"/>
        </w:rPr>
      </w:pPr>
    </w:p>
    <w:p w:rsidR="006A560F" w:rsidRPr="006A560F" w:rsidRDefault="006A560F" w:rsidP="006A560F">
      <w:pPr>
        <w:spacing w:before="28" w:after="28"/>
        <w:jc w:val="both"/>
        <w:rPr>
          <w:rFonts w:ascii="Tahoma" w:hAnsi="Tahoma" w:cs="Tahoma"/>
          <w:sz w:val="20"/>
          <w:szCs w:val="20"/>
        </w:rPr>
      </w:pPr>
      <w:r w:rsidRPr="006A560F">
        <w:rPr>
          <w:rFonts w:ascii="Tahoma" w:hAnsi="Tahoma" w:cs="Tahoma"/>
          <w:sz w:val="20"/>
          <w:szCs w:val="20"/>
        </w:rPr>
        <w:t>Pro efektivní zajištění realizace investor zajistí biologický dozor, který by nejen kontroloval dodržování stanovených opatření, ale v případě potencionálního nálezu zvláště chráněných druhů by zajistil jejich efektivní a druhově odpovídající záchranu.</w:t>
      </w:r>
    </w:p>
    <w:p w:rsidR="006A560F" w:rsidRPr="006A560F" w:rsidRDefault="006A560F" w:rsidP="006A560F">
      <w:pPr>
        <w:spacing w:before="28" w:after="28"/>
        <w:jc w:val="both"/>
        <w:rPr>
          <w:rFonts w:ascii="Tahoma" w:hAnsi="Tahoma" w:cs="Tahoma"/>
          <w:sz w:val="20"/>
          <w:szCs w:val="20"/>
        </w:rPr>
      </w:pPr>
      <w:r w:rsidRPr="006A560F">
        <w:rPr>
          <w:rFonts w:ascii="Tahoma" w:hAnsi="Tahoma" w:cs="Tahoma"/>
          <w:b/>
          <w:bCs/>
          <w:sz w:val="20"/>
          <w:szCs w:val="20"/>
        </w:rPr>
        <w:t>Pokud v průběhu realizačních prací dojde k identifikaci druhů živočichů zvláště chráněných podle zákona č. 114/1992 Sb. na stromech asanovaných nebo ošetřovaných, budou práce na těchto stromech pozastaveny a další postup bude konzultován s příslušným orgánem ochrany přírody a AOPK ČR.</w:t>
      </w:r>
      <w:r w:rsidRPr="006A560F">
        <w:rPr>
          <w:rFonts w:ascii="Tahoma" w:hAnsi="Tahoma" w:cs="Tahoma"/>
          <w:sz w:val="20"/>
          <w:szCs w:val="20"/>
        </w:rPr>
        <w:t xml:space="preserve"> Jedná se zejména o dřevokazné brouky a letouny (netopýry) obývající dutiny stromů. </w:t>
      </w:r>
    </w:p>
    <w:p w:rsidR="006A560F" w:rsidRPr="006A560F" w:rsidRDefault="006A560F" w:rsidP="006A560F">
      <w:pPr>
        <w:spacing w:before="28" w:after="28"/>
        <w:jc w:val="both"/>
        <w:rPr>
          <w:rFonts w:ascii="Tahoma" w:hAnsi="Tahoma" w:cs="Tahoma"/>
          <w:sz w:val="20"/>
          <w:szCs w:val="20"/>
        </w:rPr>
      </w:pPr>
    </w:p>
    <w:p w:rsidR="006A560F" w:rsidRPr="006A560F" w:rsidRDefault="006A560F" w:rsidP="006A560F">
      <w:pPr>
        <w:spacing w:before="28" w:after="28"/>
        <w:jc w:val="both"/>
      </w:pPr>
    </w:p>
    <w:p w:rsidR="008A13C3" w:rsidRDefault="008A13C3" w:rsidP="008A13C3">
      <w:pPr>
        <w:jc w:val="both"/>
        <w:rPr>
          <w:rFonts w:ascii="Tahoma" w:hAnsi="Tahoma" w:cs="Tahoma"/>
          <w:b/>
          <w:sz w:val="22"/>
          <w:szCs w:val="22"/>
          <w:u w:val="single"/>
        </w:rPr>
      </w:pPr>
      <w:r w:rsidRPr="00EA04DF">
        <w:rPr>
          <w:rFonts w:ascii="Tahoma" w:hAnsi="Tahoma" w:cs="Tahoma"/>
          <w:b/>
          <w:sz w:val="22"/>
          <w:szCs w:val="22"/>
        </w:rPr>
        <w:lastRenderedPageBreak/>
        <w:t>2.</w:t>
      </w:r>
      <w:r w:rsidR="006A560F">
        <w:rPr>
          <w:rFonts w:ascii="Tahoma" w:hAnsi="Tahoma" w:cs="Tahoma"/>
          <w:b/>
          <w:sz w:val="22"/>
          <w:szCs w:val="22"/>
        </w:rPr>
        <w:t>2</w:t>
      </w:r>
      <w:r>
        <w:rPr>
          <w:b/>
          <w:sz w:val="22"/>
          <w:szCs w:val="22"/>
        </w:rPr>
        <w:t xml:space="preserve"> </w:t>
      </w:r>
      <w:r w:rsidRPr="00EA04DF">
        <w:rPr>
          <w:rFonts w:ascii="Tahoma" w:hAnsi="Tahoma" w:cs="Tahoma"/>
          <w:b/>
          <w:sz w:val="22"/>
          <w:szCs w:val="22"/>
          <w:u w:val="single"/>
        </w:rPr>
        <w:t>Dendrologický průzkum</w:t>
      </w:r>
    </w:p>
    <w:p w:rsidR="006A560F" w:rsidRDefault="006A560F" w:rsidP="008A13C3">
      <w:pPr>
        <w:jc w:val="both"/>
        <w:rPr>
          <w:rFonts w:ascii="Tahoma" w:hAnsi="Tahoma" w:cs="Tahoma"/>
          <w:b/>
          <w:sz w:val="22"/>
          <w:szCs w:val="22"/>
          <w:u w:val="single"/>
        </w:rPr>
      </w:pPr>
    </w:p>
    <w:p w:rsidR="006A560F" w:rsidRDefault="006A560F" w:rsidP="008A13C3">
      <w:pPr>
        <w:jc w:val="both"/>
      </w:pPr>
    </w:p>
    <w:p w:rsidR="008A13C3" w:rsidRDefault="008A13C3" w:rsidP="008A13C3">
      <w:pPr>
        <w:jc w:val="both"/>
        <w:rPr>
          <w:rFonts w:ascii="Tahoma" w:hAnsi="Tahoma"/>
          <w:sz w:val="20"/>
          <w:szCs w:val="20"/>
        </w:rPr>
      </w:pPr>
      <w:r w:rsidRPr="007C4360">
        <w:rPr>
          <w:rFonts w:ascii="Tahoma" w:hAnsi="Tahoma"/>
          <w:sz w:val="20"/>
          <w:szCs w:val="20"/>
        </w:rPr>
        <w:t xml:space="preserve"> </w:t>
      </w:r>
      <w:r>
        <w:rPr>
          <w:rFonts w:ascii="Tahoma" w:hAnsi="Tahoma"/>
          <w:sz w:val="20"/>
          <w:szCs w:val="20"/>
        </w:rPr>
        <w:t>Dendrologický průzkum byl zpracován na základě podrobného terénního průzkumu firmou SAFE TREES, s.r.o., Rosice u Brna. Součástí dendrologického průzkumu je i návrh pěstebních opatření a návrh dřevin ke kácení.</w:t>
      </w:r>
    </w:p>
    <w:p w:rsidR="008A13C3" w:rsidRDefault="008A13C3" w:rsidP="008A13C3">
      <w:pPr>
        <w:jc w:val="both"/>
        <w:rPr>
          <w:rFonts w:ascii="Tahoma" w:hAnsi="Tahoma"/>
          <w:sz w:val="20"/>
          <w:szCs w:val="20"/>
        </w:rPr>
      </w:pPr>
    </w:p>
    <w:p w:rsidR="008A13C3" w:rsidRDefault="008A13C3" w:rsidP="008A13C3">
      <w:pPr>
        <w:jc w:val="both"/>
        <w:rPr>
          <w:rFonts w:ascii="Tahoma" w:hAnsi="Tahoma" w:cs="Tahoma"/>
          <w:sz w:val="20"/>
          <w:szCs w:val="20"/>
        </w:rPr>
      </w:pPr>
      <w:r>
        <w:rPr>
          <w:rFonts w:ascii="Tahoma" w:hAnsi="Tahoma" w:cs="Tahoma"/>
          <w:sz w:val="20"/>
          <w:szCs w:val="20"/>
        </w:rPr>
        <w:t xml:space="preserve">Podrobné informace o celkovém stavu dřevin, návrhu pěstebních opatření dřevin a kácení dřevin uvádí tabulky (viz.  INVENTARIZACE DŘEVIN, PLÁN PÉČE A KÁCENÍ, </w:t>
      </w:r>
      <w:r w:rsidRPr="00E571ED">
        <w:rPr>
          <w:rFonts w:ascii="Tahoma" w:hAnsi="Tahoma" w:cs="Tahoma"/>
          <w:sz w:val="20"/>
          <w:szCs w:val="20"/>
        </w:rPr>
        <w:t>ROZPOČET – tabulková část</w:t>
      </w:r>
      <w:r>
        <w:rPr>
          <w:rFonts w:ascii="Tahoma" w:hAnsi="Tahoma" w:cs="Tahoma"/>
          <w:sz w:val="20"/>
          <w:szCs w:val="20"/>
        </w:rPr>
        <w:t>).</w:t>
      </w:r>
    </w:p>
    <w:p w:rsidR="008A13C3" w:rsidRPr="007C4360" w:rsidRDefault="006A560F" w:rsidP="008A13C3">
      <w:pPr>
        <w:pStyle w:val="Nadpis2"/>
        <w:numPr>
          <w:ilvl w:val="0"/>
          <w:numId w:val="0"/>
        </w:numPr>
        <w:ind w:left="718" w:hanging="576"/>
        <w:rPr>
          <w:u w:val="none"/>
        </w:rPr>
      </w:pPr>
      <w:bookmarkStart w:id="21" w:name="_Toc412215175"/>
      <w:bookmarkStart w:id="22" w:name="_Toc451501628"/>
      <w:bookmarkStart w:id="23" w:name="_Toc452371452"/>
      <w:r>
        <w:rPr>
          <w:u w:val="none"/>
        </w:rPr>
        <w:t>2.2</w:t>
      </w:r>
      <w:r w:rsidR="008A13C3">
        <w:rPr>
          <w:u w:val="none"/>
        </w:rPr>
        <w:t xml:space="preserve">.1 </w:t>
      </w:r>
      <w:r w:rsidR="008A13C3" w:rsidRPr="007C4360">
        <w:rPr>
          <w:u w:val="none"/>
        </w:rPr>
        <w:t>Metodika hodnocení dřevin</w:t>
      </w:r>
      <w:bookmarkEnd w:id="21"/>
      <w:bookmarkEnd w:id="22"/>
      <w:bookmarkEnd w:id="23"/>
    </w:p>
    <w:p w:rsidR="008A13C3" w:rsidRDefault="008A13C3" w:rsidP="008A13C3">
      <w:pPr>
        <w:rPr>
          <w:rFonts w:ascii="Tahoma" w:hAnsi="Tahoma"/>
          <w:i/>
          <w:sz w:val="20"/>
          <w:szCs w:val="20"/>
        </w:rPr>
      </w:pPr>
      <w:r w:rsidRPr="008E2E58">
        <w:rPr>
          <w:rFonts w:ascii="Tahoma" w:hAnsi="Tahoma"/>
          <w:i/>
          <w:sz w:val="20"/>
          <w:szCs w:val="20"/>
        </w:rPr>
        <w:t>(</w:t>
      </w:r>
      <w:r>
        <w:rPr>
          <w:rFonts w:ascii="Tahoma" w:hAnsi="Tahoma"/>
          <w:i/>
          <w:sz w:val="20"/>
          <w:szCs w:val="20"/>
        </w:rPr>
        <w:t>METODIKA HODNOCENÍ,</w:t>
      </w:r>
      <w:r w:rsidRPr="008E2E58">
        <w:rPr>
          <w:rFonts w:ascii="Tahoma" w:hAnsi="Tahoma"/>
          <w:i/>
          <w:sz w:val="20"/>
          <w:szCs w:val="20"/>
        </w:rPr>
        <w:t xml:space="preserve"> firma SAFE TREES, s.r.o., Rosice u Brna, ing. Jaroslav Kolařík, Ph.D.</w:t>
      </w:r>
      <w:r>
        <w:rPr>
          <w:rFonts w:ascii="Tahoma" w:hAnsi="Tahoma"/>
          <w:i/>
          <w:sz w:val="20"/>
          <w:szCs w:val="20"/>
        </w:rPr>
        <w:t>)</w:t>
      </w:r>
    </w:p>
    <w:p w:rsidR="008A13C3" w:rsidRDefault="008A13C3" w:rsidP="008A13C3">
      <w:pPr>
        <w:rPr>
          <w:rFonts w:ascii="Tahoma" w:hAnsi="Tahoma"/>
          <w:i/>
          <w:sz w:val="20"/>
          <w:szCs w:val="20"/>
        </w:rPr>
      </w:pPr>
    </w:p>
    <w:p w:rsidR="008A13C3" w:rsidRPr="002F7F17" w:rsidRDefault="008A13C3" w:rsidP="008A13C3">
      <w:pPr>
        <w:pStyle w:val="dka"/>
        <w:jc w:val="both"/>
        <w:rPr>
          <w:rFonts w:ascii="Tahoma" w:hAnsi="Tahoma" w:cs="Tahoma"/>
          <w:sz w:val="20"/>
          <w:szCs w:val="20"/>
          <w:u w:val="single"/>
        </w:rPr>
      </w:pPr>
      <w:r w:rsidRPr="002F7F17">
        <w:rPr>
          <w:rFonts w:ascii="Tahoma" w:hAnsi="Tahoma" w:cs="Tahoma"/>
          <w:sz w:val="20"/>
          <w:szCs w:val="20"/>
          <w:u w:val="single"/>
        </w:rPr>
        <w:t>Determinace taxonu</w:t>
      </w:r>
    </w:p>
    <w:p w:rsidR="008A13C3" w:rsidRPr="002F7F17" w:rsidRDefault="008A13C3" w:rsidP="008A13C3">
      <w:pPr>
        <w:pStyle w:val="dka"/>
        <w:jc w:val="both"/>
        <w:rPr>
          <w:rFonts w:ascii="Tahoma" w:hAnsi="Tahoma" w:cs="Tahoma"/>
          <w:sz w:val="20"/>
          <w:szCs w:val="20"/>
        </w:rPr>
      </w:pPr>
      <w:r w:rsidRPr="002F7F17">
        <w:rPr>
          <w:rFonts w:ascii="Tahoma" w:hAnsi="Tahoma" w:cs="Tahoma"/>
          <w:sz w:val="20"/>
          <w:szCs w:val="20"/>
        </w:rPr>
        <w:t xml:space="preserve">Při určování druhu hodnocených stromů byla použita botanická nomenklatura dle publikace Květena ČR (1.-5. díl). </w:t>
      </w:r>
    </w:p>
    <w:p w:rsidR="008A13C3" w:rsidRPr="002F7F17" w:rsidRDefault="008A13C3" w:rsidP="008A13C3">
      <w:pPr>
        <w:pStyle w:val="dka"/>
        <w:jc w:val="both"/>
        <w:rPr>
          <w:rFonts w:ascii="Tahoma" w:hAnsi="Tahoma" w:cs="Tahoma"/>
          <w:sz w:val="20"/>
          <w:szCs w:val="20"/>
        </w:rPr>
      </w:pPr>
    </w:p>
    <w:p w:rsidR="008A13C3" w:rsidRPr="002F7F17" w:rsidRDefault="008A13C3" w:rsidP="008A13C3">
      <w:pPr>
        <w:pStyle w:val="dka"/>
        <w:jc w:val="both"/>
        <w:rPr>
          <w:rFonts w:ascii="Tahoma" w:hAnsi="Tahoma" w:cs="Tahoma"/>
          <w:sz w:val="20"/>
          <w:szCs w:val="20"/>
        </w:rPr>
      </w:pPr>
      <w:r w:rsidRPr="002F7F17">
        <w:rPr>
          <w:rFonts w:ascii="Tahoma" w:hAnsi="Tahoma" w:cs="Tahoma"/>
          <w:sz w:val="20"/>
          <w:szCs w:val="20"/>
          <w:u w:val="single"/>
        </w:rPr>
        <w:t>Průměr</w:t>
      </w:r>
      <w:r w:rsidRPr="002F7F17">
        <w:rPr>
          <w:rFonts w:ascii="Tahoma" w:hAnsi="Tahoma" w:cs="Tahoma"/>
          <w:sz w:val="20"/>
          <w:szCs w:val="20"/>
        </w:rPr>
        <w:t xml:space="preserve"> </w:t>
      </w:r>
      <w:r w:rsidRPr="002F7F17">
        <w:rPr>
          <w:rFonts w:ascii="Tahoma" w:hAnsi="Tahoma" w:cs="Tahoma"/>
          <w:sz w:val="20"/>
          <w:szCs w:val="20"/>
        </w:rPr>
        <w:tab/>
      </w:r>
      <w:r w:rsidRPr="002F7F17">
        <w:rPr>
          <w:rFonts w:ascii="Tahoma" w:hAnsi="Tahoma" w:cs="Tahoma"/>
          <w:sz w:val="20"/>
          <w:szCs w:val="20"/>
        </w:rPr>
        <w:tab/>
      </w:r>
      <w:r w:rsidRPr="002F7F17">
        <w:rPr>
          <w:rFonts w:ascii="Tahoma" w:hAnsi="Tahoma" w:cs="Tahoma"/>
          <w:sz w:val="20"/>
          <w:szCs w:val="20"/>
        </w:rPr>
        <w:tab/>
      </w:r>
    </w:p>
    <w:p w:rsidR="008A13C3" w:rsidRPr="002F7F17" w:rsidRDefault="008A13C3" w:rsidP="008A13C3">
      <w:pPr>
        <w:pStyle w:val="dka"/>
        <w:jc w:val="both"/>
        <w:rPr>
          <w:rFonts w:ascii="Tahoma" w:hAnsi="Tahoma" w:cs="Tahoma"/>
          <w:sz w:val="20"/>
          <w:szCs w:val="20"/>
        </w:rPr>
      </w:pPr>
      <w:r w:rsidRPr="002F7F17">
        <w:rPr>
          <w:rFonts w:ascii="Tahoma" w:hAnsi="Tahoma" w:cs="Tahoma"/>
          <w:sz w:val="20"/>
          <w:szCs w:val="20"/>
        </w:rPr>
        <w:t>Průměr kmene byl měřený ve výšce 1,3 m s přesností 2 cm.</w:t>
      </w:r>
    </w:p>
    <w:p w:rsidR="008A13C3" w:rsidRPr="002F7F17" w:rsidRDefault="008A13C3" w:rsidP="008A13C3">
      <w:pPr>
        <w:pStyle w:val="dka"/>
        <w:jc w:val="both"/>
        <w:rPr>
          <w:rFonts w:ascii="Tahoma" w:hAnsi="Tahoma" w:cs="Tahoma"/>
          <w:sz w:val="20"/>
          <w:szCs w:val="20"/>
        </w:rPr>
      </w:pPr>
    </w:p>
    <w:p w:rsidR="008A13C3" w:rsidRPr="002F7F17" w:rsidRDefault="008A13C3" w:rsidP="008A13C3">
      <w:pPr>
        <w:pStyle w:val="dka"/>
        <w:jc w:val="both"/>
        <w:rPr>
          <w:rFonts w:ascii="Tahoma" w:hAnsi="Tahoma" w:cs="Tahoma"/>
          <w:sz w:val="20"/>
          <w:szCs w:val="20"/>
          <w:u w:val="single"/>
        </w:rPr>
      </w:pPr>
      <w:r w:rsidRPr="002F7F17">
        <w:rPr>
          <w:rFonts w:ascii="Tahoma" w:hAnsi="Tahoma" w:cs="Tahoma"/>
          <w:sz w:val="20"/>
          <w:szCs w:val="20"/>
          <w:u w:val="single"/>
        </w:rPr>
        <w:t>Spodní okraj koruny</w:t>
      </w:r>
    </w:p>
    <w:p w:rsidR="008A13C3" w:rsidRPr="002F7F17" w:rsidRDefault="008A13C3" w:rsidP="008A13C3">
      <w:pPr>
        <w:pStyle w:val="dka"/>
        <w:jc w:val="both"/>
        <w:rPr>
          <w:rFonts w:ascii="Tahoma" w:hAnsi="Tahoma" w:cs="Tahoma"/>
          <w:sz w:val="20"/>
          <w:szCs w:val="20"/>
        </w:rPr>
      </w:pPr>
      <w:r w:rsidRPr="002F7F17">
        <w:rPr>
          <w:rFonts w:ascii="Tahoma" w:hAnsi="Tahoma" w:cs="Tahoma"/>
          <w:sz w:val="20"/>
          <w:szCs w:val="20"/>
        </w:rPr>
        <w:t>Jedná se o vzdálenost roviny proložené spodní části koruny od země, tedy od podstavy. Přičemž by mělo platit, že prostor nad touto rovinou je zcela nebo téměř zcela vyplněn větvemi. Hodnota spodního okraje koruny slouží k výpočtu objemu koruny.</w:t>
      </w:r>
    </w:p>
    <w:p w:rsidR="008A13C3" w:rsidRPr="002F7F17" w:rsidRDefault="008A13C3" w:rsidP="008A13C3">
      <w:pPr>
        <w:pStyle w:val="dka"/>
        <w:jc w:val="both"/>
        <w:rPr>
          <w:rFonts w:ascii="Tahoma" w:hAnsi="Tahoma" w:cs="Tahoma"/>
          <w:sz w:val="20"/>
          <w:szCs w:val="20"/>
        </w:rPr>
      </w:pPr>
    </w:p>
    <w:p w:rsidR="008A13C3" w:rsidRPr="002F7F17" w:rsidRDefault="008A13C3" w:rsidP="008A13C3">
      <w:pPr>
        <w:pStyle w:val="dka"/>
        <w:jc w:val="both"/>
        <w:rPr>
          <w:rFonts w:ascii="Tahoma" w:hAnsi="Tahoma" w:cs="Tahoma"/>
          <w:sz w:val="20"/>
          <w:szCs w:val="20"/>
        </w:rPr>
      </w:pPr>
      <w:r w:rsidRPr="002F7F17">
        <w:rPr>
          <w:rFonts w:ascii="Tahoma" w:hAnsi="Tahoma" w:cs="Tahoma"/>
          <w:sz w:val="20"/>
          <w:szCs w:val="20"/>
          <w:u w:val="single"/>
        </w:rPr>
        <w:t>Fyziologické stáří</w:t>
      </w:r>
      <w:r w:rsidRPr="002F7F17">
        <w:rPr>
          <w:rFonts w:ascii="Tahoma" w:hAnsi="Tahoma" w:cs="Tahoma"/>
          <w:sz w:val="20"/>
          <w:szCs w:val="20"/>
        </w:rPr>
        <w:tab/>
      </w:r>
    </w:p>
    <w:p w:rsidR="008A13C3" w:rsidRDefault="008A13C3" w:rsidP="008A13C3">
      <w:pPr>
        <w:pStyle w:val="dka"/>
        <w:jc w:val="both"/>
        <w:rPr>
          <w:rFonts w:ascii="Tahoma" w:hAnsi="Tahoma" w:cs="Tahoma"/>
          <w:sz w:val="20"/>
          <w:szCs w:val="20"/>
        </w:rPr>
      </w:pPr>
      <w:r w:rsidRPr="002F7F17">
        <w:rPr>
          <w:rFonts w:ascii="Tahoma" w:hAnsi="Tahoma" w:cs="Tahoma"/>
          <w:sz w:val="20"/>
          <w:szCs w:val="20"/>
        </w:rPr>
        <w:t xml:space="preserve">Jedná se o zařazení stromu do kategorie podle vývojového stádia jedince. </w:t>
      </w:r>
    </w:p>
    <w:p w:rsidR="008A13C3" w:rsidRPr="002F7F17" w:rsidRDefault="008A13C3" w:rsidP="008A13C3">
      <w:pPr>
        <w:pStyle w:val="dka"/>
        <w:jc w:val="both"/>
        <w:rPr>
          <w:rFonts w:ascii="Tahoma" w:hAnsi="Tahoma" w:cs="Tahoma"/>
          <w:sz w:val="20"/>
          <w:szCs w:val="20"/>
        </w:rPr>
      </w:pPr>
    </w:p>
    <w:p w:rsidR="008A13C3" w:rsidRDefault="008A13C3" w:rsidP="008A13C3">
      <w:pPr>
        <w:pStyle w:val="dka"/>
        <w:numPr>
          <w:ilvl w:val="0"/>
          <w:numId w:val="4"/>
        </w:numPr>
        <w:tabs>
          <w:tab w:val="num" w:pos="2136"/>
        </w:tabs>
        <w:suppressAutoHyphens w:val="0"/>
        <w:jc w:val="both"/>
        <w:rPr>
          <w:rFonts w:ascii="Tahoma" w:hAnsi="Tahoma" w:cs="Tahoma"/>
          <w:sz w:val="20"/>
          <w:szCs w:val="20"/>
        </w:rPr>
      </w:pPr>
      <w:r w:rsidRPr="002F7F17">
        <w:rPr>
          <w:rFonts w:ascii="Tahoma" w:hAnsi="Tahoma" w:cs="Tahoma"/>
          <w:sz w:val="20"/>
          <w:szCs w:val="20"/>
        </w:rPr>
        <w:t>mladý jedinec ve fázi aklimatizace</w:t>
      </w:r>
    </w:p>
    <w:p w:rsidR="008A13C3" w:rsidRDefault="008A13C3" w:rsidP="008A13C3">
      <w:pPr>
        <w:pStyle w:val="dka"/>
        <w:numPr>
          <w:ilvl w:val="0"/>
          <w:numId w:val="4"/>
        </w:numPr>
        <w:tabs>
          <w:tab w:val="num" w:pos="2136"/>
        </w:tabs>
        <w:suppressAutoHyphens w:val="0"/>
        <w:jc w:val="both"/>
        <w:rPr>
          <w:rFonts w:ascii="Tahoma" w:hAnsi="Tahoma" w:cs="Tahoma"/>
          <w:sz w:val="20"/>
          <w:szCs w:val="20"/>
        </w:rPr>
      </w:pPr>
      <w:r w:rsidRPr="002F7F17">
        <w:rPr>
          <w:rFonts w:ascii="Tahoma" w:hAnsi="Tahoma" w:cs="Tahoma"/>
          <w:sz w:val="20"/>
          <w:szCs w:val="20"/>
        </w:rPr>
        <w:t>aklimatizovaný mladý strom</w:t>
      </w:r>
    </w:p>
    <w:p w:rsidR="008A13C3" w:rsidRDefault="008A13C3" w:rsidP="008A13C3">
      <w:pPr>
        <w:pStyle w:val="dka"/>
        <w:numPr>
          <w:ilvl w:val="0"/>
          <w:numId w:val="4"/>
        </w:numPr>
        <w:tabs>
          <w:tab w:val="num" w:pos="2136"/>
        </w:tabs>
        <w:suppressAutoHyphens w:val="0"/>
        <w:jc w:val="both"/>
        <w:rPr>
          <w:rFonts w:ascii="Tahoma" w:hAnsi="Tahoma" w:cs="Tahoma"/>
          <w:sz w:val="20"/>
          <w:szCs w:val="20"/>
        </w:rPr>
      </w:pPr>
      <w:r w:rsidRPr="002F7F17">
        <w:rPr>
          <w:rFonts w:ascii="Tahoma" w:hAnsi="Tahoma" w:cs="Tahoma"/>
          <w:sz w:val="20"/>
          <w:szCs w:val="20"/>
        </w:rPr>
        <w:t>dospívající jedinec</w:t>
      </w:r>
    </w:p>
    <w:p w:rsidR="008A13C3" w:rsidRDefault="008A13C3" w:rsidP="008A13C3">
      <w:pPr>
        <w:pStyle w:val="dka"/>
        <w:numPr>
          <w:ilvl w:val="0"/>
          <w:numId w:val="4"/>
        </w:numPr>
        <w:tabs>
          <w:tab w:val="num" w:pos="2136"/>
        </w:tabs>
        <w:suppressAutoHyphens w:val="0"/>
        <w:jc w:val="both"/>
        <w:rPr>
          <w:rFonts w:ascii="Tahoma" w:hAnsi="Tahoma" w:cs="Tahoma"/>
          <w:sz w:val="20"/>
          <w:szCs w:val="20"/>
        </w:rPr>
      </w:pPr>
      <w:r w:rsidRPr="006D78BC">
        <w:rPr>
          <w:rFonts w:ascii="Tahoma" w:hAnsi="Tahoma" w:cs="Tahoma"/>
          <w:sz w:val="20"/>
          <w:szCs w:val="20"/>
        </w:rPr>
        <w:t>dospělý jedinec</w:t>
      </w:r>
    </w:p>
    <w:p w:rsidR="008A13C3" w:rsidRDefault="008A13C3" w:rsidP="008A13C3">
      <w:pPr>
        <w:pStyle w:val="dka"/>
        <w:numPr>
          <w:ilvl w:val="0"/>
          <w:numId w:val="4"/>
        </w:numPr>
        <w:tabs>
          <w:tab w:val="num" w:pos="2136"/>
        </w:tabs>
        <w:suppressAutoHyphens w:val="0"/>
        <w:jc w:val="both"/>
        <w:rPr>
          <w:rFonts w:ascii="Tahoma" w:hAnsi="Tahoma" w:cs="Tahoma"/>
          <w:sz w:val="20"/>
          <w:szCs w:val="20"/>
        </w:rPr>
      </w:pPr>
      <w:r w:rsidRPr="006D78BC">
        <w:rPr>
          <w:rFonts w:ascii="Tahoma" w:hAnsi="Tahoma" w:cs="Tahoma"/>
          <w:sz w:val="20"/>
          <w:szCs w:val="20"/>
        </w:rPr>
        <w:t>senescentní jedinec</w:t>
      </w:r>
    </w:p>
    <w:p w:rsidR="008A13C3" w:rsidRPr="006D78BC" w:rsidRDefault="008A13C3" w:rsidP="008A13C3">
      <w:pPr>
        <w:pStyle w:val="dka"/>
        <w:tabs>
          <w:tab w:val="num" w:pos="2136"/>
        </w:tabs>
        <w:suppressAutoHyphens w:val="0"/>
        <w:ind w:left="1440"/>
        <w:jc w:val="both"/>
        <w:rPr>
          <w:rFonts w:ascii="Tahoma" w:hAnsi="Tahoma" w:cs="Tahoma"/>
          <w:sz w:val="20"/>
          <w:szCs w:val="20"/>
        </w:rPr>
      </w:pPr>
    </w:p>
    <w:p w:rsidR="008A13C3" w:rsidRDefault="008A13C3" w:rsidP="008A13C3">
      <w:pPr>
        <w:pStyle w:val="dka"/>
        <w:jc w:val="both"/>
        <w:rPr>
          <w:rFonts w:ascii="Tahoma" w:hAnsi="Tahoma" w:cs="Tahoma"/>
          <w:sz w:val="20"/>
          <w:szCs w:val="20"/>
          <w:u w:val="single"/>
        </w:rPr>
      </w:pPr>
    </w:p>
    <w:p w:rsidR="008A13C3" w:rsidRPr="002F7F17" w:rsidRDefault="008A13C3" w:rsidP="008A13C3">
      <w:pPr>
        <w:pStyle w:val="dka"/>
        <w:jc w:val="both"/>
        <w:rPr>
          <w:rFonts w:ascii="Tahoma" w:hAnsi="Tahoma" w:cs="Tahoma"/>
          <w:sz w:val="20"/>
          <w:szCs w:val="20"/>
        </w:rPr>
      </w:pPr>
      <w:r w:rsidRPr="002F7F17">
        <w:rPr>
          <w:rFonts w:ascii="Tahoma" w:hAnsi="Tahoma" w:cs="Tahoma"/>
          <w:sz w:val="20"/>
          <w:szCs w:val="20"/>
          <w:u w:val="single"/>
        </w:rPr>
        <w:t>Perspektiva</w:t>
      </w:r>
      <w:r w:rsidRPr="002F7F17">
        <w:rPr>
          <w:rFonts w:ascii="Tahoma" w:hAnsi="Tahoma" w:cs="Tahoma"/>
          <w:sz w:val="20"/>
          <w:szCs w:val="20"/>
        </w:rPr>
        <w:tab/>
      </w:r>
      <w:r w:rsidRPr="002F7F17">
        <w:rPr>
          <w:rFonts w:ascii="Tahoma" w:hAnsi="Tahoma" w:cs="Tahoma"/>
          <w:sz w:val="20"/>
          <w:szCs w:val="20"/>
        </w:rPr>
        <w:tab/>
      </w:r>
    </w:p>
    <w:p w:rsidR="008A13C3" w:rsidRPr="002F7F17" w:rsidRDefault="008A13C3" w:rsidP="008A13C3">
      <w:pPr>
        <w:pStyle w:val="dka"/>
        <w:jc w:val="both"/>
        <w:rPr>
          <w:rFonts w:ascii="Tahoma" w:hAnsi="Tahoma" w:cs="Tahoma"/>
          <w:sz w:val="20"/>
          <w:szCs w:val="20"/>
        </w:rPr>
      </w:pPr>
      <w:r w:rsidRPr="002F7F17">
        <w:rPr>
          <w:rFonts w:ascii="Tahoma" w:hAnsi="Tahoma" w:cs="Tahoma"/>
          <w:sz w:val="20"/>
          <w:szCs w:val="20"/>
        </w:rPr>
        <w:t xml:space="preserve">Odhad perspektivy jedince na základě jeho zdravotního stavu a vitality. </w:t>
      </w:r>
    </w:p>
    <w:p w:rsidR="008A13C3" w:rsidRDefault="008A13C3" w:rsidP="008A13C3">
      <w:pPr>
        <w:pStyle w:val="dka"/>
        <w:ind w:firstLine="708"/>
        <w:jc w:val="both"/>
        <w:rPr>
          <w:rFonts w:ascii="Tahoma" w:hAnsi="Tahoma" w:cs="Tahoma"/>
          <w:sz w:val="20"/>
          <w:szCs w:val="20"/>
        </w:rPr>
      </w:pPr>
      <w:r>
        <w:rPr>
          <w:rFonts w:ascii="Tahoma" w:hAnsi="Tahoma" w:cs="Tahoma"/>
          <w:sz w:val="20"/>
          <w:szCs w:val="20"/>
        </w:rPr>
        <w:t>a</w:t>
      </w:r>
      <w:r>
        <w:rPr>
          <w:rFonts w:ascii="Tahoma" w:hAnsi="Tahoma" w:cs="Tahoma"/>
          <w:sz w:val="20"/>
          <w:szCs w:val="20"/>
        </w:rPr>
        <w:tab/>
      </w:r>
      <w:r w:rsidRPr="002F7F17">
        <w:rPr>
          <w:rFonts w:ascii="Tahoma" w:hAnsi="Tahoma" w:cs="Tahoma"/>
          <w:sz w:val="20"/>
          <w:szCs w:val="20"/>
        </w:rPr>
        <w:t>dlouhodobě perspektivní - na stanovišti vhodný a dlouhodobě udržitelný</w:t>
      </w:r>
    </w:p>
    <w:p w:rsidR="008A13C3" w:rsidRDefault="008A13C3" w:rsidP="008A13C3">
      <w:pPr>
        <w:pStyle w:val="dka"/>
        <w:ind w:firstLine="708"/>
        <w:jc w:val="both"/>
        <w:rPr>
          <w:rFonts w:ascii="Tahoma" w:hAnsi="Tahoma" w:cs="Tahoma"/>
          <w:sz w:val="20"/>
          <w:szCs w:val="20"/>
        </w:rPr>
      </w:pPr>
      <w:r>
        <w:rPr>
          <w:rFonts w:ascii="Tahoma" w:hAnsi="Tahoma" w:cs="Tahoma"/>
          <w:sz w:val="20"/>
          <w:szCs w:val="20"/>
        </w:rPr>
        <w:t>b</w:t>
      </w:r>
      <w:r>
        <w:rPr>
          <w:rFonts w:ascii="Tahoma" w:hAnsi="Tahoma" w:cs="Tahoma"/>
          <w:sz w:val="20"/>
          <w:szCs w:val="20"/>
        </w:rPr>
        <w:tab/>
      </w:r>
      <w:r w:rsidRPr="002F7F17">
        <w:rPr>
          <w:rFonts w:ascii="Tahoma" w:hAnsi="Tahoma" w:cs="Tahoma"/>
          <w:sz w:val="20"/>
          <w:szCs w:val="20"/>
        </w:rPr>
        <w:t>krátkodobě perspektivní -  existence na stanovišti je dočasná</w:t>
      </w:r>
    </w:p>
    <w:p w:rsidR="008A13C3" w:rsidRPr="002F7F17" w:rsidRDefault="008A13C3" w:rsidP="008A13C3">
      <w:pPr>
        <w:pStyle w:val="dka"/>
        <w:ind w:firstLine="708"/>
        <w:jc w:val="both"/>
        <w:rPr>
          <w:rFonts w:ascii="Tahoma" w:hAnsi="Tahoma" w:cs="Tahoma"/>
          <w:sz w:val="20"/>
          <w:szCs w:val="20"/>
        </w:rPr>
      </w:pPr>
      <w:r>
        <w:rPr>
          <w:rFonts w:ascii="Tahoma" w:hAnsi="Tahoma" w:cs="Tahoma"/>
          <w:sz w:val="20"/>
          <w:szCs w:val="20"/>
        </w:rPr>
        <w:t>c</w:t>
      </w:r>
      <w:r>
        <w:rPr>
          <w:rFonts w:ascii="Tahoma" w:hAnsi="Tahoma" w:cs="Tahoma"/>
          <w:sz w:val="20"/>
          <w:szCs w:val="20"/>
        </w:rPr>
        <w:tab/>
      </w:r>
      <w:r w:rsidRPr="002F7F17">
        <w:rPr>
          <w:rFonts w:ascii="Tahoma" w:hAnsi="Tahoma" w:cs="Tahoma"/>
          <w:sz w:val="20"/>
          <w:szCs w:val="20"/>
        </w:rPr>
        <w:t>neperspektivní - nevhodný, určený k odstranění</w:t>
      </w:r>
    </w:p>
    <w:p w:rsidR="008A13C3" w:rsidRDefault="008A13C3" w:rsidP="008A13C3">
      <w:pPr>
        <w:pStyle w:val="dka"/>
        <w:ind w:left="1440" w:hanging="1440"/>
        <w:jc w:val="both"/>
        <w:rPr>
          <w:rFonts w:ascii="Tahoma" w:hAnsi="Tahoma" w:cs="Tahoma"/>
          <w:sz w:val="20"/>
          <w:szCs w:val="20"/>
          <w:u w:val="single"/>
        </w:rPr>
      </w:pPr>
    </w:p>
    <w:p w:rsidR="008A13C3" w:rsidRDefault="008A13C3" w:rsidP="008A13C3">
      <w:pPr>
        <w:pStyle w:val="dka"/>
        <w:ind w:left="1440" w:hanging="1440"/>
        <w:jc w:val="both"/>
        <w:rPr>
          <w:rFonts w:ascii="Tahoma" w:hAnsi="Tahoma" w:cs="Tahoma"/>
          <w:sz w:val="20"/>
          <w:szCs w:val="20"/>
          <w:u w:val="single"/>
        </w:rPr>
      </w:pPr>
    </w:p>
    <w:p w:rsidR="008A13C3" w:rsidRPr="002F7F17" w:rsidRDefault="008A13C3" w:rsidP="008A13C3">
      <w:pPr>
        <w:pStyle w:val="dka"/>
        <w:ind w:left="1440" w:hanging="1440"/>
        <w:jc w:val="both"/>
        <w:rPr>
          <w:rFonts w:ascii="Tahoma" w:hAnsi="Tahoma" w:cs="Tahoma"/>
          <w:sz w:val="20"/>
          <w:szCs w:val="20"/>
          <w:u w:val="single"/>
        </w:rPr>
      </w:pPr>
      <w:r w:rsidRPr="002F7F17">
        <w:rPr>
          <w:rFonts w:ascii="Tahoma" w:hAnsi="Tahoma" w:cs="Tahoma"/>
          <w:sz w:val="20"/>
          <w:szCs w:val="20"/>
          <w:u w:val="single"/>
        </w:rPr>
        <w:t>Stabilita</w:t>
      </w:r>
    </w:p>
    <w:p w:rsidR="008A13C3" w:rsidRDefault="008A13C3" w:rsidP="008A13C3">
      <w:pPr>
        <w:pStyle w:val="dka"/>
        <w:jc w:val="both"/>
        <w:rPr>
          <w:rFonts w:ascii="Tahoma" w:hAnsi="Tahoma" w:cs="Tahoma"/>
          <w:sz w:val="20"/>
          <w:szCs w:val="20"/>
        </w:rPr>
      </w:pPr>
      <w:r w:rsidRPr="002F7F17">
        <w:rPr>
          <w:rFonts w:ascii="Tahoma" w:hAnsi="Tahoma" w:cs="Tahoma"/>
          <w:sz w:val="20"/>
          <w:szCs w:val="20"/>
        </w:rPr>
        <w:t>Odhad možného ohrožení provozní bezpečnosti jedincem na základě pozorovatelných defektů větvení, infikace kmene, výskytu dutin či trhlin v kmenové i korunové části, příp. v důsledku viditelného narušení kořenového systému. Hodnotí se především odolnost proti zlomu, v oblasti odolnosti proti vyvrácení pouze vizuálně patrné symptomy.</w:t>
      </w:r>
    </w:p>
    <w:p w:rsidR="008A13C3" w:rsidRDefault="008A13C3" w:rsidP="008A13C3">
      <w:pPr>
        <w:pStyle w:val="dka"/>
        <w:numPr>
          <w:ilvl w:val="0"/>
          <w:numId w:val="5"/>
        </w:numPr>
        <w:jc w:val="both"/>
        <w:rPr>
          <w:rFonts w:ascii="Tahoma" w:hAnsi="Tahoma" w:cs="Tahoma"/>
          <w:sz w:val="20"/>
          <w:szCs w:val="20"/>
        </w:rPr>
      </w:pPr>
      <w:r w:rsidRPr="002F7F17">
        <w:rPr>
          <w:rFonts w:ascii="Tahoma" w:hAnsi="Tahoma" w:cs="Tahoma"/>
          <w:sz w:val="20"/>
          <w:szCs w:val="20"/>
        </w:rPr>
        <w:t>výborná - bez zjištěného výsk</w:t>
      </w:r>
      <w:r>
        <w:rPr>
          <w:rFonts w:ascii="Tahoma" w:hAnsi="Tahoma" w:cs="Tahoma"/>
          <w:sz w:val="20"/>
          <w:szCs w:val="20"/>
        </w:rPr>
        <w:t>ytu staticky významných defektů</w:t>
      </w:r>
    </w:p>
    <w:p w:rsidR="008A13C3" w:rsidRDefault="008A13C3" w:rsidP="008A13C3">
      <w:pPr>
        <w:pStyle w:val="dka"/>
        <w:numPr>
          <w:ilvl w:val="0"/>
          <w:numId w:val="5"/>
        </w:numPr>
        <w:jc w:val="both"/>
        <w:rPr>
          <w:rFonts w:ascii="Tahoma" w:hAnsi="Tahoma" w:cs="Tahoma"/>
          <w:sz w:val="20"/>
          <w:szCs w:val="20"/>
        </w:rPr>
      </w:pPr>
      <w:r w:rsidRPr="002F7F17">
        <w:rPr>
          <w:rFonts w:ascii="Tahoma" w:hAnsi="Tahoma" w:cs="Tahoma"/>
          <w:sz w:val="20"/>
          <w:szCs w:val="20"/>
        </w:rPr>
        <w:t>dobrá - přítomné defekty ve fázi vývoje, rozsah defe</w:t>
      </w:r>
      <w:r>
        <w:rPr>
          <w:rFonts w:ascii="Tahoma" w:hAnsi="Tahoma" w:cs="Tahoma"/>
          <w:sz w:val="20"/>
          <w:szCs w:val="20"/>
        </w:rPr>
        <w:t xml:space="preserve">ktů lze řešit pěstebními zásady </w:t>
      </w:r>
      <w:r w:rsidRPr="002F7F17">
        <w:rPr>
          <w:rFonts w:ascii="Tahoma" w:hAnsi="Tahoma" w:cs="Tahoma"/>
          <w:sz w:val="20"/>
          <w:szCs w:val="20"/>
        </w:rPr>
        <w:t>bez nutnosti speciálních zásahů</w:t>
      </w:r>
    </w:p>
    <w:p w:rsidR="008A13C3" w:rsidRDefault="008A13C3" w:rsidP="008A13C3">
      <w:pPr>
        <w:pStyle w:val="dka"/>
        <w:numPr>
          <w:ilvl w:val="0"/>
          <w:numId w:val="5"/>
        </w:numPr>
        <w:jc w:val="both"/>
        <w:rPr>
          <w:rFonts w:ascii="Tahoma" w:hAnsi="Tahoma" w:cs="Tahoma"/>
          <w:sz w:val="20"/>
          <w:szCs w:val="20"/>
        </w:rPr>
      </w:pPr>
      <w:r w:rsidRPr="002F7F17">
        <w:rPr>
          <w:rFonts w:ascii="Tahoma" w:hAnsi="Tahoma" w:cs="Tahoma"/>
          <w:sz w:val="20"/>
          <w:szCs w:val="20"/>
        </w:rPr>
        <w:t>zhoršená - možný výskyt defektu, často nutná realizace speciálního stabilizačního zásahu</w:t>
      </w:r>
    </w:p>
    <w:p w:rsidR="008A13C3" w:rsidRDefault="008A13C3" w:rsidP="008A13C3">
      <w:pPr>
        <w:pStyle w:val="dka"/>
        <w:numPr>
          <w:ilvl w:val="0"/>
          <w:numId w:val="5"/>
        </w:numPr>
        <w:jc w:val="both"/>
        <w:rPr>
          <w:rFonts w:ascii="Tahoma" w:hAnsi="Tahoma" w:cs="Tahoma"/>
          <w:sz w:val="20"/>
          <w:szCs w:val="20"/>
        </w:rPr>
      </w:pPr>
      <w:r w:rsidRPr="002F7F17">
        <w:rPr>
          <w:rFonts w:ascii="Tahoma" w:hAnsi="Tahoma" w:cs="Tahoma"/>
          <w:sz w:val="20"/>
          <w:szCs w:val="20"/>
        </w:rPr>
        <w:lastRenderedPageBreak/>
        <w:t>výrazně zhoršená – několik staticky významných defektů, nutná realizace speciálního stabilizačního zásahu s alternativou kácení</w:t>
      </w:r>
    </w:p>
    <w:p w:rsidR="008A13C3" w:rsidRPr="002F7F17" w:rsidRDefault="008A13C3" w:rsidP="008A13C3">
      <w:pPr>
        <w:pStyle w:val="dka"/>
        <w:numPr>
          <w:ilvl w:val="0"/>
          <w:numId w:val="5"/>
        </w:numPr>
        <w:jc w:val="both"/>
        <w:rPr>
          <w:rFonts w:ascii="Tahoma" w:hAnsi="Tahoma" w:cs="Tahoma"/>
          <w:sz w:val="20"/>
          <w:szCs w:val="20"/>
        </w:rPr>
      </w:pPr>
      <w:r w:rsidRPr="002F7F17">
        <w:rPr>
          <w:rFonts w:ascii="Tahoma" w:hAnsi="Tahoma" w:cs="Tahoma"/>
          <w:sz w:val="20"/>
          <w:szCs w:val="20"/>
        </w:rPr>
        <w:t>havarijní strom – stabilizaci nelze provést pomocí nedestruktivního pěstebního zásahu</w:t>
      </w:r>
    </w:p>
    <w:p w:rsidR="008A13C3" w:rsidRDefault="008A13C3" w:rsidP="008A13C3">
      <w:pPr>
        <w:pStyle w:val="dka"/>
        <w:ind w:left="1440" w:hanging="1440"/>
        <w:jc w:val="both"/>
        <w:rPr>
          <w:rFonts w:ascii="Tahoma" w:hAnsi="Tahoma" w:cs="Tahoma"/>
          <w:sz w:val="20"/>
          <w:szCs w:val="20"/>
          <w:u w:val="single"/>
        </w:rPr>
      </w:pPr>
    </w:p>
    <w:p w:rsidR="008A13C3" w:rsidRPr="002F7F17" w:rsidRDefault="008A13C3" w:rsidP="008A13C3">
      <w:pPr>
        <w:pStyle w:val="dka"/>
        <w:ind w:left="1440" w:hanging="1440"/>
        <w:jc w:val="both"/>
        <w:rPr>
          <w:rFonts w:ascii="Tahoma" w:hAnsi="Tahoma" w:cs="Tahoma"/>
          <w:sz w:val="20"/>
          <w:szCs w:val="20"/>
          <w:u w:val="single"/>
        </w:rPr>
      </w:pPr>
      <w:r w:rsidRPr="002F7F17">
        <w:rPr>
          <w:rFonts w:ascii="Tahoma" w:hAnsi="Tahoma" w:cs="Tahoma"/>
          <w:sz w:val="20"/>
          <w:szCs w:val="20"/>
          <w:u w:val="single"/>
        </w:rPr>
        <w:t>Zdravotní stav</w:t>
      </w:r>
    </w:p>
    <w:p w:rsidR="008A13C3" w:rsidRDefault="008A13C3" w:rsidP="008A13C3">
      <w:pPr>
        <w:pStyle w:val="dka"/>
        <w:jc w:val="both"/>
        <w:rPr>
          <w:rFonts w:ascii="Tahoma" w:hAnsi="Tahoma" w:cs="Tahoma"/>
          <w:sz w:val="20"/>
          <w:szCs w:val="20"/>
        </w:rPr>
      </w:pPr>
      <w:r w:rsidRPr="002F7F17">
        <w:rPr>
          <w:rFonts w:ascii="Tahoma" w:hAnsi="Tahoma" w:cs="Tahoma"/>
          <w:sz w:val="20"/>
          <w:szCs w:val="20"/>
        </w:rPr>
        <w:t>Souhrnná charakteristika definující stav mechanického poškození jedince. Hlavním významem je vyjádření provozní bezpečnosti stromu.</w:t>
      </w:r>
    </w:p>
    <w:p w:rsidR="001E0A9D" w:rsidRPr="002F7F17" w:rsidRDefault="001E0A9D" w:rsidP="008A13C3">
      <w:pPr>
        <w:pStyle w:val="dka"/>
        <w:jc w:val="both"/>
        <w:rPr>
          <w:rFonts w:ascii="Tahoma" w:hAnsi="Tahoma" w:cs="Tahoma"/>
          <w:sz w:val="20"/>
          <w:szCs w:val="20"/>
        </w:rPr>
      </w:pPr>
    </w:p>
    <w:p w:rsidR="008A13C3" w:rsidRDefault="008A13C3" w:rsidP="008A13C3">
      <w:pPr>
        <w:pStyle w:val="dka"/>
        <w:numPr>
          <w:ilvl w:val="0"/>
          <w:numId w:val="6"/>
        </w:numPr>
        <w:jc w:val="both"/>
        <w:rPr>
          <w:rFonts w:ascii="Tahoma" w:hAnsi="Tahoma" w:cs="Tahoma"/>
          <w:sz w:val="20"/>
          <w:szCs w:val="20"/>
        </w:rPr>
      </w:pPr>
      <w:r w:rsidRPr="002F7F17">
        <w:rPr>
          <w:rFonts w:ascii="Tahoma" w:hAnsi="Tahoma" w:cs="Tahoma"/>
          <w:sz w:val="20"/>
          <w:szCs w:val="20"/>
        </w:rPr>
        <w:t>zdravotní stav výborný až dobrý</w:t>
      </w:r>
    </w:p>
    <w:p w:rsidR="008A13C3" w:rsidRDefault="008A13C3" w:rsidP="008A13C3">
      <w:pPr>
        <w:pStyle w:val="dka"/>
        <w:numPr>
          <w:ilvl w:val="0"/>
          <w:numId w:val="6"/>
        </w:numPr>
        <w:jc w:val="both"/>
        <w:rPr>
          <w:rFonts w:ascii="Tahoma" w:hAnsi="Tahoma" w:cs="Tahoma"/>
          <w:sz w:val="20"/>
          <w:szCs w:val="20"/>
        </w:rPr>
      </w:pPr>
      <w:r w:rsidRPr="002F7F17">
        <w:rPr>
          <w:rFonts w:ascii="Tahoma" w:hAnsi="Tahoma" w:cs="Tahoma"/>
          <w:sz w:val="20"/>
          <w:szCs w:val="20"/>
        </w:rPr>
        <w:t>zdravotní stav zhoršený (mechanické narušení významného charakteru)</w:t>
      </w:r>
    </w:p>
    <w:p w:rsidR="008A13C3" w:rsidRDefault="008A13C3" w:rsidP="008A13C3">
      <w:pPr>
        <w:pStyle w:val="dka"/>
        <w:numPr>
          <w:ilvl w:val="0"/>
          <w:numId w:val="6"/>
        </w:numPr>
        <w:jc w:val="both"/>
        <w:rPr>
          <w:rFonts w:ascii="Tahoma" w:hAnsi="Tahoma" w:cs="Tahoma"/>
          <w:sz w:val="20"/>
          <w:szCs w:val="20"/>
        </w:rPr>
      </w:pPr>
      <w:r w:rsidRPr="00A80C61">
        <w:rPr>
          <w:rFonts w:ascii="Tahoma" w:hAnsi="Tahoma" w:cs="Tahoma"/>
          <w:sz w:val="20"/>
          <w:szCs w:val="20"/>
        </w:rPr>
        <w:t>zdravotní stav výrazně zhoršený (poškození snižující dožití hodnoceného jedince)</w:t>
      </w:r>
    </w:p>
    <w:p w:rsidR="008A13C3" w:rsidRDefault="008A13C3" w:rsidP="008A13C3">
      <w:pPr>
        <w:pStyle w:val="dka"/>
        <w:numPr>
          <w:ilvl w:val="0"/>
          <w:numId w:val="6"/>
        </w:numPr>
        <w:jc w:val="both"/>
        <w:rPr>
          <w:rFonts w:ascii="Tahoma" w:hAnsi="Tahoma" w:cs="Tahoma"/>
          <w:sz w:val="20"/>
          <w:szCs w:val="20"/>
        </w:rPr>
      </w:pPr>
      <w:r w:rsidRPr="00A80C61">
        <w:rPr>
          <w:rFonts w:ascii="Tahoma" w:hAnsi="Tahoma" w:cs="Tahoma"/>
          <w:sz w:val="20"/>
          <w:szCs w:val="20"/>
        </w:rPr>
        <w:t>zdravotní stav silně narušený (souběh defektů či poškození výrazně snižující dožití hodnoceného jedince)</w:t>
      </w:r>
    </w:p>
    <w:p w:rsidR="008A13C3" w:rsidRPr="00A80C61" w:rsidRDefault="008A13C3" w:rsidP="008A13C3">
      <w:pPr>
        <w:pStyle w:val="dka"/>
        <w:numPr>
          <w:ilvl w:val="0"/>
          <w:numId w:val="6"/>
        </w:numPr>
        <w:jc w:val="both"/>
        <w:rPr>
          <w:rFonts w:ascii="Tahoma" w:hAnsi="Tahoma" w:cs="Tahoma"/>
          <w:sz w:val="20"/>
          <w:szCs w:val="20"/>
        </w:rPr>
      </w:pPr>
      <w:r w:rsidRPr="00A80C61">
        <w:rPr>
          <w:rFonts w:ascii="Tahoma" w:hAnsi="Tahoma" w:cs="Tahoma"/>
          <w:sz w:val="20"/>
          <w:szCs w:val="20"/>
        </w:rPr>
        <w:t>havarijní jedinec/rozpadlý strom (akutní riziko rozpadu, případně rozpadlý jedinec)</w:t>
      </w:r>
    </w:p>
    <w:p w:rsidR="008A13C3" w:rsidRDefault="008A13C3" w:rsidP="008A13C3">
      <w:pPr>
        <w:pStyle w:val="dka"/>
        <w:jc w:val="both"/>
        <w:rPr>
          <w:rFonts w:ascii="Tahoma" w:hAnsi="Tahoma" w:cs="Tahoma"/>
          <w:sz w:val="20"/>
          <w:szCs w:val="20"/>
          <w:u w:val="single"/>
        </w:rPr>
      </w:pPr>
    </w:p>
    <w:p w:rsidR="008A13C3" w:rsidRPr="002F7F17" w:rsidRDefault="008A13C3" w:rsidP="008A13C3">
      <w:pPr>
        <w:pStyle w:val="dka"/>
        <w:jc w:val="both"/>
        <w:rPr>
          <w:rFonts w:ascii="Tahoma" w:hAnsi="Tahoma" w:cs="Tahoma"/>
          <w:sz w:val="20"/>
          <w:szCs w:val="20"/>
          <w:u w:val="single"/>
        </w:rPr>
      </w:pPr>
      <w:r w:rsidRPr="002F7F17">
        <w:rPr>
          <w:rFonts w:ascii="Tahoma" w:hAnsi="Tahoma" w:cs="Tahoma"/>
          <w:sz w:val="20"/>
          <w:szCs w:val="20"/>
          <w:u w:val="single"/>
        </w:rPr>
        <w:t>Vitalita</w:t>
      </w:r>
    </w:p>
    <w:p w:rsidR="008A13C3" w:rsidRPr="002F7F17" w:rsidRDefault="008A13C3" w:rsidP="008A13C3">
      <w:pPr>
        <w:pStyle w:val="dka"/>
        <w:jc w:val="both"/>
        <w:rPr>
          <w:rFonts w:ascii="Tahoma" w:hAnsi="Tahoma" w:cs="Tahoma"/>
          <w:sz w:val="20"/>
          <w:szCs w:val="20"/>
        </w:rPr>
      </w:pPr>
      <w:r w:rsidRPr="002F7F17">
        <w:rPr>
          <w:rFonts w:ascii="Tahoma" w:hAnsi="Tahoma" w:cs="Tahoma"/>
          <w:sz w:val="20"/>
          <w:szCs w:val="20"/>
        </w:rPr>
        <w:t xml:space="preserve">Souhrnná charakteristika popisující životaschopnost (dynamiku průběhu fyziologických funkcí) stromu jako živého organismu. Zhoršení vitality může být způsobeno nevhodnými stanovištními poměry, napadením škůdci, příp. vlivem okolního porostu. </w:t>
      </w:r>
    </w:p>
    <w:p w:rsidR="008A13C3" w:rsidRDefault="008A13C3" w:rsidP="008A13C3">
      <w:pPr>
        <w:pStyle w:val="dka"/>
        <w:numPr>
          <w:ilvl w:val="0"/>
          <w:numId w:val="7"/>
        </w:numPr>
        <w:rPr>
          <w:rFonts w:ascii="Tahoma" w:hAnsi="Tahoma" w:cs="Tahoma"/>
          <w:sz w:val="20"/>
          <w:szCs w:val="20"/>
        </w:rPr>
      </w:pPr>
      <w:r w:rsidRPr="002F7F17">
        <w:rPr>
          <w:rFonts w:ascii="Tahoma" w:hAnsi="Tahoma" w:cs="Tahoma"/>
          <w:sz w:val="20"/>
          <w:szCs w:val="20"/>
        </w:rPr>
        <w:t>vitalita výborná až mírně snížená</w:t>
      </w:r>
    </w:p>
    <w:p w:rsidR="008A13C3" w:rsidRDefault="008A13C3" w:rsidP="008A13C3">
      <w:pPr>
        <w:pStyle w:val="dka"/>
        <w:numPr>
          <w:ilvl w:val="0"/>
          <w:numId w:val="7"/>
        </w:numPr>
        <w:rPr>
          <w:rFonts w:ascii="Tahoma" w:hAnsi="Tahoma" w:cs="Tahoma"/>
          <w:sz w:val="20"/>
          <w:szCs w:val="20"/>
        </w:rPr>
      </w:pPr>
      <w:r w:rsidRPr="002F7F17">
        <w:rPr>
          <w:rFonts w:ascii="Tahoma" w:hAnsi="Tahoma" w:cs="Tahoma"/>
          <w:sz w:val="20"/>
          <w:szCs w:val="20"/>
        </w:rPr>
        <w:t>zřetelně snížená (stagnace růstu, prosychání koruny na periferních oblastech koruny)</w:t>
      </w:r>
    </w:p>
    <w:p w:rsidR="008A13C3" w:rsidRDefault="008A13C3" w:rsidP="008A13C3">
      <w:pPr>
        <w:pStyle w:val="dka"/>
        <w:numPr>
          <w:ilvl w:val="0"/>
          <w:numId w:val="7"/>
        </w:numPr>
        <w:rPr>
          <w:rFonts w:ascii="Tahoma" w:hAnsi="Tahoma" w:cs="Tahoma"/>
          <w:sz w:val="20"/>
          <w:szCs w:val="20"/>
        </w:rPr>
      </w:pPr>
      <w:r w:rsidRPr="00A80C61">
        <w:rPr>
          <w:rFonts w:ascii="Tahoma" w:hAnsi="Tahoma" w:cs="Tahoma"/>
          <w:sz w:val="20"/>
          <w:szCs w:val="20"/>
        </w:rPr>
        <w:t>výrazně snížená (začínající ústup koruny, odumřelý vrchol koruny)</w:t>
      </w:r>
    </w:p>
    <w:p w:rsidR="008A13C3" w:rsidRDefault="008A13C3" w:rsidP="008A13C3">
      <w:pPr>
        <w:pStyle w:val="dka"/>
        <w:numPr>
          <w:ilvl w:val="0"/>
          <w:numId w:val="7"/>
        </w:numPr>
        <w:rPr>
          <w:rFonts w:ascii="Tahoma" w:hAnsi="Tahoma" w:cs="Tahoma"/>
          <w:sz w:val="20"/>
          <w:szCs w:val="20"/>
        </w:rPr>
      </w:pPr>
      <w:r w:rsidRPr="00A80C61">
        <w:rPr>
          <w:rFonts w:ascii="Tahoma" w:hAnsi="Tahoma" w:cs="Tahoma"/>
          <w:sz w:val="20"/>
          <w:szCs w:val="20"/>
        </w:rPr>
        <w:t>zbytková vitalita (větší část koruny odumřelá)</w:t>
      </w:r>
    </w:p>
    <w:p w:rsidR="008A13C3" w:rsidRDefault="008A13C3" w:rsidP="008A13C3">
      <w:pPr>
        <w:pStyle w:val="dka"/>
        <w:numPr>
          <w:ilvl w:val="0"/>
          <w:numId w:val="7"/>
        </w:numPr>
        <w:rPr>
          <w:rFonts w:ascii="Tahoma" w:hAnsi="Tahoma" w:cs="Tahoma"/>
          <w:sz w:val="20"/>
          <w:szCs w:val="20"/>
        </w:rPr>
      </w:pPr>
      <w:r w:rsidRPr="00A80C61">
        <w:rPr>
          <w:rFonts w:ascii="Tahoma" w:hAnsi="Tahoma" w:cs="Tahoma"/>
          <w:sz w:val="20"/>
          <w:szCs w:val="20"/>
        </w:rPr>
        <w:t>suchý strom</w:t>
      </w:r>
    </w:p>
    <w:p w:rsidR="008A13C3" w:rsidRDefault="008A13C3" w:rsidP="008A13C3">
      <w:pPr>
        <w:pStyle w:val="dka"/>
        <w:rPr>
          <w:rFonts w:ascii="Tahoma" w:hAnsi="Tahoma" w:cs="Tahoma"/>
          <w:sz w:val="20"/>
          <w:szCs w:val="20"/>
        </w:rPr>
      </w:pPr>
    </w:p>
    <w:p w:rsidR="008A13C3" w:rsidRPr="00BB411E" w:rsidRDefault="008A13C3" w:rsidP="008A13C3">
      <w:pPr>
        <w:pStyle w:val="dka"/>
        <w:jc w:val="both"/>
        <w:rPr>
          <w:rFonts w:ascii="Tahoma" w:hAnsi="Tahoma" w:cs="Tahoma"/>
          <w:sz w:val="20"/>
          <w:szCs w:val="20"/>
          <w:u w:val="single"/>
        </w:rPr>
      </w:pPr>
      <w:r>
        <w:rPr>
          <w:rFonts w:ascii="Tahoma" w:hAnsi="Tahoma" w:cs="Tahoma"/>
          <w:sz w:val="20"/>
          <w:szCs w:val="20"/>
          <w:u w:val="single"/>
        </w:rPr>
        <w:t>Naléhavost</w:t>
      </w:r>
    </w:p>
    <w:p w:rsidR="008A13C3" w:rsidRPr="00BB411E" w:rsidRDefault="008A13C3" w:rsidP="008A13C3">
      <w:pPr>
        <w:pStyle w:val="dka"/>
        <w:jc w:val="both"/>
        <w:rPr>
          <w:rFonts w:ascii="Tahoma" w:hAnsi="Tahoma" w:cs="Tahoma"/>
          <w:sz w:val="20"/>
          <w:szCs w:val="20"/>
        </w:rPr>
      </w:pPr>
      <w:r w:rsidRPr="00BB411E">
        <w:rPr>
          <w:rFonts w:ascii="Tahoma" w:hAnsi="Tahoma" w:cs="Tahoma"/>
          <w:sz w:val="20"/>
          <w:szCs w:val="20"/>
        </w:rPr>
        <w:t xml:space="preserve">Navrhovaná naléhavost realizace zásahu. </w:t>
      </w:r>
    </w:p>
    <w:p w:rsidR="008A13C3" w:rsidRDefault="008A13C3" w:rsidP="008A13C3">
      <w:pPr>
        <w:pStyle w:val="dka"/>
        <w:numPr>
          <w:ilvl w:val="0"/>
          <w:numId w:val="8"/>
        </w:numPr>
        <w:jc w:val="both"/>
        <w:rPr>
          <w:rFonts w:ascii="Tahoma" w:hAnsi="Tahoma" w:cs="Tahoma"/>
          <w:sz w:val="20"/>
          <w:szCs w:val="20"/>
        </w:rPr>
      </w:pPr>
      <w:r w:rsidRPr="00BB411E">
        <w:rPr>
          <w:rFonts w:ascii="Tahoma" w:hAnsi="Tahoma" w:cs="Tahoma"/>
          <w:sz w:val="20"/>
          <w:szCs w:val="20"/>
        </w:rPr>
        <w:t xml:space="preserve">akutní zásah – hrozí </w:t>
      </w:r>
      <w:r>
        <w:rPr>
          <w:rFonts w:ascii="Tahoma" w:hAnsi="Tahoma" w:cs="Tahoma"/>
          <w:sz w:val="20"/>
          <w:szCs w:val="20"/>
        </w:rPr>
        <w:t>riziko z prodlení</w:t>
      </w:r>
    </w:p>
    <w:p w:rsidR="008A13C3" w:rsidRDefault="008A13C3" w:rsidP="008A13C3">
      <w:pPr>
        <w:pStyle w:val="dka"/>
        <w:numPr>
          <w:ilvl w:val="0"/>
          <w:numId w:val="8"/>
        </w:numPr>
        <w:jc w:val="both"/>
        <w:rPr>
          <w:rFonts w:ascii="Tahoma" w:hAnsi="Tahoma" w:cs="Tahoma"/>
          <w:sz w:val="20"/>
          <w:szCs w:val="20"/>
        </w:rPr>
      </w:pPr>
      <w:r w:rsidRPr="00BB411E">
        <w:rPr>
          <w:rFonts w:ascii="Tahoma" w:hAnsi="Tahoma" w:cs="Tahoma"/>
          <w:sz w:val="20"/>
          <w:szCs w:val="20"/>
        </w:rPr>
        <w:t>naléhavý zásah – realizovat v první etapě prací</w:t>
      </w:r>
    </w:p>
    <w:p w:rsidR="008A13C3" w:rsidRDefault="008A13C3" w:rsidP="008A13C3">
      <w:pPr>
        <w:pStyle w:val="dka"/>
        <w:numPr>
          <w:ilvl w:val="0"/>
          <w:numId w:val="8"/>
        </w:numPr>
        <w:jc w:val="both"/>
        <w:rPr>
          <w:rFonts w:ascii="Tahoma" w:hAnsi="Tahoma" w:cs="Tahoma"/>
          <w:sz w:val="20"/>
          <w:szCs w:val="20"/>
        </w:rPr>
      </w:pPr>
      <w:r w:rsidRPr="00BB411E">
        <w:rPr>
          <w:rFonts w:ascii="Tahoma" w:hAnsi="Tahoma" w:cs="Tahoma"/>
          <w:sz w:val="20"/>
          <w:szCs w:val="20"/>
        </w:rPr>
        <w:t>střední naléhavost – realizovat ve druhé etapě prací</w:t>
      </w:r>
    </w:p>
    <w:p w:rsidR="008A13C3" w:rsidRDefault="008A13C3" w:rsidP="008A13C3">
      <w:pPr>
        <w:pStyle w:val="dka"/>
        <w:numPr>
          <w:ilvl w:val="0"/>
          <w:numId w:val="8"/>
        </w:numPr>
        <w:jc w:val="both"/>
        <w:rPr>
          <w:rFonts w:ascii="Tahoma" w:hAnsi="Tahoma" w:cs="Tahoma"/>
          <w:sz w:val="20"/>
          <w:szCs w:val="20"/>
        </w:rPr>
      </w:pPr>
      <w:r w:rsidRPr="00BB411E">
        <w:rPr>
          <w:rFonts w:ascii="Tahoma" w:hAnsi="Tahoma" w:cs="Tahoma"/>
          <w:sz w:val="20"/>
          <w:szCs w:val="20"/>
        </w:rPr>
        <w:t>malá naléhavost – realizovat ve třetí etapě prací</w:t>
      </w:r>
    </w:p>
    <w:p w:rsidR="008A13C3" w:rsidRDefault="008A13C3" w:rsidP="008A13C3">
      <w:pPr>
        <w:pStyle w:val="dka"/>
        <w:ind w:left="1413"/>
        <w:jc w:val="both"/>
        <w:rPr>
          <w:rFonts w:ascii="Tahoma" w:hAnsi="Tahoma" w:cs="Tahoma"/>
          <w:sz w:val="20"/>
          <w:szCs w:val="20"/>
        </w:rPr>
      </w:pPr>
    </w:p>
    <w:p w:rsidR="008A13C3" w:rsidRDefault="008A13C3" w:rsidP="008A13C3">
      <w:pPr>
        <w:pStyle w:val="dka"/>
        <w:jc w:val="both"/>
        <w:rPr>
          <w:rFonts w:ascii="Tahoma" w:hAnsi="Tahoma" w:cs="Tahoma"/>
          <w:sz w:val="20"/>
          <w:szCs w:val="20"/>
          <w:u w:val="single"/>
        </w:rPr>
      </w:pPr>
      <w:r w:rsidRPr="001D13BF">
        <w:rPr>
          <w:rFonts w:ascii="Tahoma" w:hAnsi="Tahoma" w:cs="Tahoma"/>
          <w:sz w:val="20"/>
          <w:szCs w:val="20"/>
          <w:u w:val="single"/>
        </w:rPr>
        <w:t>Celkový stav</w:t>
      </w:r>
    </w:p>
    <w:p w:rsidR="008A13C3" w:rsidRDefault="008A13C3" w:rsidP="008A13C3">
      <w:pPr>
        <w:pStyle w:val="dka"/>
        <w:jc w:val="both"/>
        <w:rPr>
          <w:rFonts w:ascii="Tahoma" w:hAnsi="Tahoma" w:cs="Tahoma"/>
          <w:sz w:val="20"/>
          <w:szCs w:val="20"/>
          <w:u w:val="single"/>
        </w:rPr>
      </w:pPr>
    </w:p>
    <w:p w:rsidR="008A13C3" w:rsidRDefault="008A13C3" w:rsidP="008A13C3">
      <w:pPr>
        <w:pStyle w:val="dka"/>
        <w:ind w:firstLine="708"/>
        <w:jc w:val="both"/>
        <w:rPr>
          <w:rFonts w:ascii="Tahoma" w:hAnsi="Tahoma" w:cs="Tahoma"/>
          <w:sz w:val="20"/>
          <w:szCs w:val="20"/>
        </w:rPr>
      </w:pPr>
      <w:r>
        <w:rPr>
          <w:rFonts w:ascii="Tahoma" w:hAnsi="Tahoma" w:cs="Tahoma"/>
          <w:bCs/>
          <w:smallCaps/>
          <w:color w:val="993300"/>
          <w:kern w:val="1"/>
          <w:sz w:val="22"/>
          <w:szCs w:val="22"/>
        </w:rPr>
        <w:t>1</w:t>
      </w:r>
      <w:r>
        <w:rPr>
          <w:rFonts w:ascii="Tahoma" w:hAnsi="Tahoma" w:cs="Tahoma"/>
          <w:bCs/>
          <w:smallCaps/>
          <w:color w:val="993300"/>
          <w:kern w:val="1"/>
          <w:sz w:val="22"/>
          <w:szCs w:val="22"/>
        </w:rPr>
        <w:tab/>
      </w:r>
      <w:r>
        <w:rPr>
          <w:rFonts w:ascii="Tahoma" w:hAnsi="Tahoma" w:cs="Tahoma"/>
          <w:sz w:val="20"/>
          <w:szCs w:val="20"/>
        </w:rPr>
        <w:t>nová výsadba, čerstvě aklimatizovaný strom</w:t>
      </w:r>
    </w:p>
    <w:p w:rsidR="008A13C3" w:rsidRDefault="008A13C3" w:rsidP="008A13C3">
      <w:pPr>
        <w:pStyle w:val="dka"/>
        <w:ind w:firstLine="708"/>
        <w:jc w:val="both"/>
        <w:rPr>
          <w:rFonts w:ascii="Tahoma" w:hAnsi="Tahoma" w:cs="Tahoma"/>
          <w:sz w:val="20"/>
          <w:szCs w:val="20"/>
        </w:rPr>
      </w:pPr>
      <w:r>
        <w:rPr>
          <w:rFonts w:ascii="Tahoma" w:hAnsi="Tahoma" w:cs="Tahoma"/>
          <w:sz w:val="20"/>
          <w:szCs w:val="20"/>
        </w:rPr>
        <w:t>2</w:t>
      </w:r>
      <w:r>
        <w:rPr>
          <w:rFonts w:ascii="Tahoma" w:hAnsi="Tahoma" w:cs="Tahoma"/>
          <w:sz w:val="20"/>
          <w:szCs w:val="20"/>
        </w:rPr>
        <w:tab/>
        <w:t>dospívající či dospělý strom nezasahující nad profil vozovky</w:t>
      </w:r>
    </w:p>
    <w:p w:rsidR="008A13C3" w:rsidRDefault="008A13C3" w:rsidP="008A13C3">
      <w:pPr>
        <w:pStyle w:val="dka"/>
        <w:ind w:firstLine="708"/>
        <w:jc w:val="both"/>
        <w:rPr>
          <w:rFonts w:ascii="Tahoma" w:hAnsi="Tahoma" w:cs="Tahoma"/>
          <w:sz w:val="20"/>
          <w:szCs w:val="20"/>
        </w:rPr>
      </w:pPr>
      <w:r>
        <w:rPr>
          <w:rFonts w:ascii="Tahoma" w:hAnsi="Tahoma" w:cs="Tahoma"/>
          <w:sz w:val="20"/>
          <w:szCs w:val="20"/>
        </w:rPr>
        <w:t>3</w:t>
      </w:r>
      <w:r>
        <w:rPr>
          <w:rFonts w:ascii="Tahoma" w:hAnsi="Tahoma" w:cs="Tahoma"/>
          <w:sz w:val="20"/>
          <w:szCs w:val="20"/>
        </w:rPr>
        <w:tab/>
        <w:t>dospívající či dospělý strom zasahující nad profil vozovky</w:t>
      </w:r>
    </w:p>
    <w:p w:rsidR="008A13C3" w:rsidRDefault="008A13C3" w:rsidP="008A13C3">
      <w:pPr>
        <w:pStyle w:val="dka"/>
        <w:ind w:firstLine="708"/>
        <w:jc w:val="both"/>
        <w:rPr>
          <w:rFonts w:ascii="Tahoma" w:hAnsi="Tahoma" w:cs="Tahoma"/>
          <w:sz w:val="20"/>
          <w:szCs w:val="20"/>
        </w:rPr>
      </w:pPr>
      <w:r>
        <w:rPr>
          <w:rFonts w:ascii="Tahoma" w:hAnsi="Tahoma" w:cs="Tahoma"/>
          <w:sz w:val="20"/>
          <w:szCs w:val="20"/>
        </w:rPr>
        <w:t>4</w:t>
      </w:r>
      <w:r>
        <w:rPr>
          <w:rFonts w:ascii="Tahoma" w:hAnsi="Tahoma" w:cs="Tahoma"/>
          <w:sz w:val="20"/>
          <w:szCs w:val="20"/>
        </w:rPr>
        <w:tab/>
        <w:t>jedinec doporučený pro detailní hodnocení</w:t>
      </w:r>
    </w:p>
    <w:p w:rsidR="008A13C3" w:rsidRDefault="008A13C3" w:rsidP="008A13C3">
      <w:pPr>
        <w:pStyle w:val="dka"/>
        <w:ind w:firstLine="708"/>
        <w:jc w:val="both"/>
        <w:rPr>
          <w:rFonts w:ascii="Tahoma" w:hAnsi="Tahoma" w:cs="Tahoma"/>
          <w:sz w:val="20"/>
          <w:szCs w:val="20"/>
        </w:rPr>
      </w:pPr>
      <w:r>
        <w:rPr>
          <w:rFonts w:ascii="Tahoma" w:hAnsi="Tahoma" w:cs="Tahoma"/>
          <w:sz w:val="20"/>
          <w:szCs w:val="20"/>
        </w:rPr>
        <w:t>5</w:t>
      </w:r>
      <w:r>
        <w:rPr>
          <w:rFonts w:ascii="Tahoma" w:hAnsi="Tahoma" w:cs="Tahoma"/>
          <w:sz w:val="20"/>
          <w:szCs w:val="20"/>
        </w:rPr>
        <w:tab/>
        <w:t>rizikový strom doporučený k odstranění</w:t>
      </w:r>
    </w:p>
    <w:p w:rsidR="008A13C3" w:rsidRPr="007C4360" w:rsidRDefault="008A13C3" w:rsidP="008A13C3">
      <w:pPr>
        <w:pStyle w:val="Nadpis1"/>
        <w:numPr>
          <w:ilvl w:val="0"/>
          <w:numId w:val="0"/>
        </w:numPr>
        <w:rPr>
          <w:sz w:val="22"/>
          <w:szCs w:val="22"/>
          <w:u w:val="single"/>
        </w:rPr>
      </w:pPr>
      <w:bookmarkStart w:id="24" w:name="_Toc451501630"/>
      <w:bookmarkStart w:id="25" w:name="_Toc452371454"/>
      <w:r w:rsidRPr="007C4360">
        <w:rPr>
          <w:sz w:val="22"/>
          <w:szCs w:val="22"/>
        </w:rPr>
        <w:t>2.3</w:t>
      </w:r>
      <w:r>
        <w:rPr>
          <w:sz w:val="22"/>
          <w:szCs w:val="22"/>
        </w:rPr>
        <w:t xml:space="preserve"> </w:t>
      </w:r>
      <w:r w:rsidRPr="007C4360">
        <w:rPr>
          <w:sz w:val="22"/>
          <w:szCs w:val="22"/>
          <w:u w:val="single"/>
        </w:rPr>
        <w:t>Technologické postupy</w:t>
      </w:r>
      <w:bookmarkEnd w:id="24"/>
      <w:bookmarkEnd w:id="25"/>
    </w:p>
    <w:p w:rsidR="008A13C3" w:rsidRPr="00241418" w:rsidRDefault="008A13C3" w:rsidP="008A13C3">
      <w:pPr>
        <w:pStyle w:val="Nadpis2"/>
        <w:numPr>
          <w:ilvl w:val="0"/>
          <w:numId w:val="0"/>
        </w:numPr>
        <w:rPr>
          <w:rFonts w:cs="Tahoma"/>
        </w:rPr>
      </w:pPr>
      <w:bookmarkStart w:id="26" w:name="_Toc373265932"/>
      <w:bookmarkStart w:id="27" w:name="_Toc414867996"/>
      <w:bookmarkStart w:id="28" w:name="_Toc451501631"/>
      <w:bookmarkStart w:id="29" w:name="_Toc452371455"/>
      <w:r w:rsidRPr="00241418">
        <w:rPr>
          <w:rFonts w:cs="Tahoma"/>
          <w:u w:val="none"/>
        </w:rPr>
        <w:t>2.3.1</w:t>
      </w:r>
      <w:r>
        <w:rPr>
          <w:rFonts w:cs="Tahoma"/>
          <w:u w:val="none"/>
        </w:rPr>
        <w:t xml:space="preserve"> </w:t>
      </w:r>
      <w:r w:rsidRPr="00241418">
        <w:rPr>
          <w:rFonts w:cs="Tahoma"/>
          <w:u w:val="none"/>
        </w:rPr>
        <w:t xml:space="preserve">Obecné podmínky pro realizaci </w:t>
      </w:r>
      <w:bookmarkEnd w:id="26"/>
      <w:r w:rsidRPr="00241418">
        <w:rPr>
          <w:rFonts w:cs="Tahoma"/>
          <w:u w:val="none"/>
        </w:rPr>
        <w:t>vegetačních úprav</w:t>
      </w:r>
      <w:bookmarkEnd w:id="27"/>
      <w:bookmarkEnd w:id="28"/>
      <w:bookmarkEnd w:id="29"/>
    </w:p>
    <w:p w:rsidR="008A13C3" w:rsidRDefault="008A13C3" w:rsidP="008A13C3">
      <w:pPr>
        <w:rPr>
          <w:rFonts w:eastAsia="Calibri"/>
        </w:rPr>
      </w:pPr>
    </w:p>
    <w:p w:rsidR="008A13C3" w:rsidRDefault="008A13C3" w:rsidP="008A13C3">
      <w:pPr>
        <w:jc w:val="both"/>
        <w:rPr>
          <w:rFonts w:ascii="Tahoma" w:hAnsi="Tahoma" w:cs="Arial"/>
          <w:sz w:val="20"/>
          <w:szCs w:val="20"/>
        </w:rPr>
      </w:pPr>
      <w:r w:rsidRPr="00337731">
        <w:rPr>
          <w:rFonts w:ascii="Tahoma" w:hAnsi="Tahoma"/>
          <w:sz w:val="20"/>
          <w:szCs w:val="20"/>
        </w:rPr>
        <w:t xml:space="preserve">Před založením výsadeb a realizací ošetření na stromech budou odstraněny </w:t>
      </w:r>
      <w:r>
        <w:rPr>
          <w:rFonts w:ascii="Tahoma" w:hAnsi="Tahoma"/>
          <w:sz w:val="20"/>
          <w:szCs w:val="20"/>
        </w:rPr>
        <w:t xml:space="preserve">mechanické překážky (kameny, zbytky betonů aj.) bránící výsadbě. </w:t>
      </w:r>
    </w:p>
    <w:p w:rsidR="008A13C3" w:rsidRDefault="008A13C3" w:rsidP="008A13C3">
      <w:pPr>
        <w:jc w:val="both"/>
        <w:rPr>
          <w:rFonts w:ascii="Tahoma" w:hAnsi="Tahoma"/>
          <w:sz w:val="20"/>
          <w:szCs w:val="20"/>
        </w:rPr>
      </w:pPr>
    </w:p>
    <w:p w:rsidR="008A13C3" w:rsidRDefault="008A13C3" w:rsidP="008A13C3">
      <w:pPr>
        <w:jc w:val="both"/>
        <w:rPr>
          <w:rFonts w:ascii="Tahoma" w:hAnsi="Tahoma"/>
          <w:sz w:val="20"/>
          <w:szCs w:val="20"/>
        </w:rPr>
      </w:pPr>
      <w:r>
        <w:rPr>
          <w:rFonts w:ascii="Tahoma" w:hAnsi="Tahoma"/>
          <w:sz w:val="20"/>
          <w:szCs w:val="20"/>
        </w:rPr>
        <w:t>Jestliže se při realizaci zjistí, že jsou výsadby navrženy na plochy, kde ani po úpravě nelze zajistit dostatečnou existenci a růst rostlin je zhotovitel povinen oznámit tuto skutečnost objednateli/správci stavby a navrhnout náhradní řešení (např. instalace kořenových chrániček).</w:t>
      </w:r>
    </w:p>
    <w:p w:rsidR="008A13C3" w:rsidRPr="007C4360" w:rsidRDefault="008A13C3" w:rsidP="008A13C3">
      <w:pPr>
        <w:pStyle w:val="Nadpis2"/>
        <w:numPr>
          <w:ilvl w:val="0"/>
          <w:numId w:val="0"/>
        </w:numPr>
        <w:rPr>
          <w:u w:val="none"/>
        </w:rPr>
      </w:pPr>
      <w:bookmarkStart w:id="30" w:name="_Toc413394103"/>
      <w:bookmarkStart w:id="31" w:name="_Toc451501632"/>
      <w:bookmarkStart w:id="32" w:name="_Toc452371456"/>
      <w:r>
        <w:rPr>
          <w:u w:val="none"/>
        </w:rPr>
        <w:lastRenderedPageBreak/>
        <w:t xml:space="preserve">2.3.2 </w:t>
      </w:r>
      <w:r w:rsidRPr="007C4360">
        <w:rPr>
          <w:u w:val="none"/>
        </w:rPr>
        <w:t>Technolo</w:t>
      </w:r>
      <w:r w:rsidR="001156EC">
        <w:rPr>
          <w:u w:val="none"/>
        </w:rPr>
        <w:t xml:space="preserve">gické postupy ošetření </w:t>
      </w:r>
      <w:r w:rsidRPr="007C4360">
        <w:rPr>
          <w:u w:val="none"/>
        </w:rPr>
        <w:t>stromů</w:t>
      </w:r>
      <w:bookmarkEnd w:id="30"/>
      <w:bookmarkEnd w:id="31"/>
      <w:bookmarkEnd w:id="32"/>
    </w:p>
    <w:p w:rsidR="008A13C3" w:rsidRPr="00726B00" w:rsidRDefault="008A13C3" w:rsidP="008A13C3">
      <w:pPr>
        <w:jc w:val="both"/>
        <w:rPr>
          <w:rFonts w:ascii="Tahoma" w:hAnsi="Tahoma" w:cs="Tahoma"/>
          <w:b/>
          <w:bCs/>
          <w:color w:val="C00000"/>
          <w:sz w:val="20"/>
          <w:szCs w:val="20"/>
        </w:rPr>
      </w:pPr>
      <w:r w:rsidRPr="00726B00">
        <w:rPr>
          <w:rFonts w:ascii="Tahoma" w:hAnsi="Tahoma" w:cs="Tahoma"/>
          <w:b/>
          <w:bCs/>
          <w:sz w:val="20"/>
          <w:szCs w:val="20"/>
        </w:rPr>
        <w:t>Veške</w:t>
      </w:r>
      <w:r w:rsidR="001156EC">
        <w:rPr>
          <w:rFonts w:ascii="Tahoma" w:hAnsi="Tahoma" w:cs="Tahoma"/>
          <w:b/>
          <w:bCs/>
          <w:sz w:val="20"/>
          <w:szCs w:val="20"/>
        </w:rPr>
        <w:t xml:space="preserve">rá ošetření na stromech </w:t>
      </w:r>
      <w:r w:rsidRPr="00726B00">
        <w:rPr>
          <w:rFonts w:ascii="Tahoma" w:hAnsi="Tahoma" w:cs="Tahoma"/>
          <w:b/>
          <w:bCs/>
          <w:sz w:val="20"/>
          <w:szCs w:val="20"/>
        </w:rPr>
        <w:t>budou prováděna pouze kvalifikovanou osobou v oboru arboristiky</w:t>
      </w:r>
      <w:r w:rsidRPr="00726B00">
        <w:rPr>
          <w:rFonts w:ascii="Tahoma" w:hAnsi="Tahoma" w:cs="Tahoma"/>
          <w:b/>
          <w:bCs/>
          <w:color w:val="C00000"/>
          <w:sz w:val="20"/>
          <w:szCs w:val="20"/>
        </w:rPr>
        <w:t>.</w:t>
      </w:r>
    </w:p>
    <w:p w:rsidR="008A13C3" w:rsidRDefault="008A13C3" w:rsidP="008A13C3">
      <w:pPr>
        <w:jc w:val="both"/>
        <w:rPr>
          <w:rFonts w:ascii="Tahoma" w:hAnsi="Tahoma" w:cs="Tahoma"/>
          <w:b/>
          <w:bCs/>
          <w:color w:val="C00000"/>
          <w:sz w:val="20"/>
          <w:szCs w:val="20"/>
          <w:u w:val="single"/>
        </w:rPr>
      </w:pPr>
    </w:p>
    <w:p w:rsidR="00EC420D" w:rsidRDefault="008A13C3" w:rsidP="008A13C3">
      <w:pPr>
        <w:jc w:val="both"/>
        <w:rPr>
          <w:rFonts w:ascii="Tahoma" w:hAnsi="Tahoma"/>
          <w:sz w:val="20"/>
          <w:szCs w:val="20"/>
        </w:rPr>
      </w:pPr>
      <w:r>
        <w:rPr>
          <w:rFonts w:ascii="Tahoma" w:hAnsi="Tahoma"/>
          <w:sz w:val="20"/>
          <w:szCs w:val="20"/>
        </w:rPr>
        <w:t>P</w:t>
      </w:r>
      <w:r w:rsidRPr="00DB6B2E">
        <w:rPr>
          <w:rFonts w:ascii="Tahoma" w:hAnsi="Tahoma"/>
          <w:sz w:val="20"/>
          <w:szCs w:val="20"/>
        </w:rPr>
        <w:t>ři samotné realizaci určených pěstebních opa</w:t>
      </w:r>
      <w:r>
        <w:rPr>
          <w:rFonts w:ascii="Tahoma" w:hAnsi="Tahoma"/>
          <w:sz w:val="20"/>
          <w:szCs w:val="20"/>
        </w:rPr>
        <w:t>tření může dojít k potřebným úpravám</w:t>
      </w:r>
      <w:r w:rsidRPr="00DB6B2E">
        <w:rPr>
          <w:rFonts w:ascii="Tahoma" w:hAnsi="Tahoma"/>
          <w:sz w:val="20"/>
          <w:szCs w:val="20"/>
        </w:rPr>
        <w:t xml:space="preserve"> a to na základě kontroly, kterou provede arborista přímo v koruně. </w:t>
      </w:r>
    </w:p>
    <w:p w:rsidR="008A13C3" w:rsidRPr="00DB6B2E" w:rsidRDefault="008A13C3" w:rsidP="008A13C3">
      <w:pPr>
        <w:jc w:val="both"/>
        <w:rPr>
          <w:rFonts w:ascii="Tahoma" w:hAnsi="Tahoma"/>
          <w:sz w:val="20"/>
          <w:szCs w:val="20"/>
        </w:rPr>
      </w:pPr>
      <w:r w:rsidRPr="00DB6B2E">
        <w:rPr>
          <w:rFonts w:ascii="Tahoma" w:hAnsi="Tahoma"/>
          <w:sz w:val="20"/>
          <w:szCs w:val="20"/>
        </w:rPr>
        <w:t>V případě nutných změn, které nastanou při realizaci pěstebních opatření v průběhu realizace, bude o změnách</w:t>
      </w:r>
      <w:r>
        <w:rPr>
          <w:rFonts w:ascii="Tahoma" w:hAnsi="Tahoma"/>
          <w:sz w:val="20"/>
          <w:szCs w:val="20"/>
        </w:rPr>
        <w:t>,</w:t>
      </w:r>
      <w:r w:rsidRPr="00DB6B2E">
        <w:rPr>
          <w:rFonts w:ascii="Tahoma" w:hAnsi="Tahoma"/>
          <w:sz w:val="20"/>
          <w:szCs w:val="20"/>
        </w:rPr>
        <w:t xml:space="preserve"> před vlastním provedením opatření, informován autor PD, technický dozor a investor akce. Navrhované změny budou posouzeny a následně schváleny.</w:t>
      </w:r>
    </w:p>
    <w:p w:rsidR="008A13C3" w:rsidRDefault="008A13C3" w:rsidP="008A13C3"/>
    <w:p w:rsidR="008A13C3" w:rsidRDefault="008A13C3" w:rsidP="008A13C3">
      <w:pPr>
        <w:jc w:val="both"/>
        <w:rPr>
          <w:rFonts w:ascii="Tahoma" w:hAnsi="Tahoma"/>
          <w:sz w:val="20"/>
          <w:szCs w:val="20"/>
        </w:rPr>
      </w:pPr>
      <w:r>
        <w:rPr>
          <w:rFonts w:ascii="Tahoma" w:hAnsi="Tahoma"/>
          <w:sz w:val="20"/>
          <w:szCs w:val="20"/>
        </w:rPr>
        <w:t>Technické a technologické postupy</w:t>
      </w:r>
      <w:r>
        <w:rPr>
          <w:rFonts w:ascii="Tahoma" w:eastAsia="TimesNewRoman" w:hAnsi="Tahoma" w:cs="TimesNewRoman"/>
          <w:sz w:val="20"/>
          <w:szCs w:val="20"/>
        </w:rPr>
        <w:t xml:space="preserve"> </w:t>
      </w:r>
      <w:r>
        <w:rPr>
          <w:rFonts w:ascii="Tahoma" w:hAnsi="Tahoma"/>
          <w:sz w:val="20"/>
          <w:szCs w:val="20"/>
        </w:rPr>
        <w:t>p</w:t>
      </w:r>
      <w:r>
        <w:rPr>
          <w:rFonts w:ascii="Tahoma" w:eastAsia="TimesNewRoman" w:hAnsi="Tahoma" w:cs="TimesNewRoman"/>
          <w:sz w:val="20"/>
          <w:szCs w:val="20"/>
        </w:rPr>
        <w:t>ř</w:t>
      </w:r>
      <w:r>
        <w:rPr>
          <w:rFonts w:ascii="Tahoma" w:hAnsi="Tahoma"/>
          <w:sz w:val="20"/>
          <w:szCs w:val="20"/>
        </w:rPr>
        <w:t xml:space="preserve">i </w:t>
      </w:r>
      <w:r>
        <w:rPr>
          <w:rFonts w:ascii="Tahoma" w:eastAsia="TimesNewRoman" w:hAnsi="Tahoma" w:cs="TimesNewRoman"/>
          <w:sz w:val="20"/>
          <w:szCs w:val="20"/>
        </w:rPr>
        <w:t>ř</w:t>
      </w:r>
      <w:r>
        <w:rPr>
          <w:rFonts w:ascii="Tahoma" w:hAnsi="Tahoma"/>
          <w:sz w:val="20"/>
          <w:szCs w:val="20"/>
        </w:rPr>
        <w:t>ezu strom</w:t>
      </w:r>
      <w:r>
        <w:rPr>
          <w:rFonts w:ascii="Tahoma" w:eastAsia="TimesNewRoman" w:hAnsi="Tahoma" w:cs="TimesNewRoman"/>
          <w:sz w:val="20"/>
          <w:szCs w:val="20"/>
        </w:rPr>
        <w:t xml:space="preserve">ů </w:t>
      </w:r>
      <w:r>
        <w:rPr>
          <w:rFonts w:ascii="Tahoma" w:hAnsi="Tahoma"/>
          <w:sz w:val="20"/>
          <w:szCs w:val="20"/>
        </w:rPr>
        <w:t xml:space="preserve">rostoucích mimo les definují </w:t>
      </w:r>
      <w:r>
        <w:rPr>
          <w:rFonts w:ascii="Tahoma" w:hAnsi="Tahoma"/>
          <w:b/>
          <w:bCs/>
          <w:sz w:val="20"/>
          <w:szCs w:val="20"/>
        </w:rPr>
        <w:t>STANDARDY PÉČE O PŘÍRODU A KRAJINU – ŘEZ STROMŮ, SPPK A02 002:2013</w:t>
      </w:r>
      <w:r>
        <w:rPr>
          <w:rFonts w:ascii="Tahoma" w:hAnsi="Tahoma"/>
          <w:sz w:val="20"/>
          <w:szCs w:val="20"/>
        </w:rPr>
        <w:t>, AOPK ČR, Mendelova univerzita v Brn</w:t>
      </w:r>
      <w:r>
        <w:rPr>
          <w:rFonts w:ascii="Tahoma" w:eastAsia="TimesNewRoman" w:hAnsi="Tahoma" w:cs="TimesNewRoman"/>
          <w:sz w:val="20"/>
          <w:szCs w:val="20"/>
        </w:rPr>
        <w:t>ě</w:t>
      </w:r>
      <w:r>
        <w:rPr>
          <w:rFonts w:ascii="Tahoma" w:hAnsi="Tahoma"/>
          <w:sz w:val="20"/>
          <w:szCs w:val="20"/>
        </w:rPr>
        <w:t>, 2013.</w:t>
      </w:r>
    </w:p>
    <w:p w:rsidR="008A13C3" w:rsidRPr="007C4360" w:rsidRDefault="008A13C3" w:rsidP="008A13C3">
      <w:pPr>
        <w:pStyle w:val="Nadpis2"/>
        <w:numPr>
          <w:ilvl w:val="0"/>
          <w:numId w:val="0"/>
        </w:numPr>
        <w:rPr>
          <w:u w:val="none"/>
        </w:rPr>
      </w:pPr>
      <w:bookmarkStart w:id="33" w:name="_Toc413394106"/>
      <w:bookmarkStart w:id="34" w:name="_Toc451501633"/>
      <w:bookmarkStart w:id="35" w:name="_Toc452371457"/>
      <w:r>
        <w:rPr>
          <w:u w:val="none"/>
        </w:rPr>
        <w:t xml:space="preserve">2.3.3 </w:t>
      </w:r>
      <w:r w:rsidRPr="007C4360">
        <w:rPr>
          <w:u w:val="none"/>
        </w:rPr>
        <w:t>Technologie založení výsade</w:t>
      </w:r>
      <w:bookmarkStart w:id="36" w:name="__RefHeading__7_78552032"/>
      <w:r w:rsidRPr="007C4360">
        <w:rPr>
          <w:u w:val="none"/>
        </w:rPr>
        <w:t>b</w:t>
      </w:r>
      <w:bookmarkEnd w:id="33"/>
      <w:bookmarkEnd w:id="34"/>
      <w:bookmarkEnd w:id="35"/>
      <w:bookmarkEnd w:id="36"/>
    </w:p>
    <w:p w:rsidR="008A13C3" w:rsidRPr="00241418" w:rsidRDefault="008A13C3" w:rsidP="008A13C3">
      <w:pPr>
        <w:pStyle w:val="Nadpis3"/>
        <w:numPr>
          <w:ilvl w:val="0"/>
          <w:numId w:val="0"/>
        </w:numPr>
        <w:rPr>
          <w:i/>
        </w:rPr>
      </w:pPr>
      <w:bookmarkStart w:id="37" w:name="__RefHeading__169_78552032"/>
      <w:bookmarkStart w:id="38" w:name="__RefHeading__15_78552032"/>
      <w:bookmarkStart w:id="39" w:name="_Toc413394108"/>
      <w:bookmarkStart w:id="40" w:name="_Toc451501634"/>
      <w:bookmarkStart w:id="41" w:name="_Toc452371458"/>
      <w:bookmarkEnd w:id="37"/>
      <w:bookmarkEnd w:id="38"/>
      <w:r>
        <w:rPr>
          <w:i/>
        </w:rPr>
        <w:t xml:space="preserve">2.3.3.1 </w:t>
      </w:r>
      <w:r w:rsidRPr="00241418">
        <w:rPr>
          <w:i/>
        </w:rPr>
        <w:t>Výsadba stromů</w:t>
      </w:r>
      <w:bookmarkEnd w:id="39"/>
      <w:bookmarkEnd w:id="40"/>
      <w:bookmarkEnd w:id="41"/>
    </w:p>
    <w:p w:rsidR="008A13C3" w:rsidRPr="00003AE9" w:rsidRDefault="008A13C3" w:rsidP="008A13C3">
      <w:pPr>
        <w:jc w:val="both"/>
        <w:rPr>
          <w:rFonts w:ascii="Tahoma" w:hAnsi="Tahoma" w:cs="Arial"/>
          <w:sz w:val="20"/>
          <w:szCs w:val="20"/>
        </w:rPr>
      </w:pPr>
      <w:r w:rsidRPr="00A03944">
        <w:rPr>
          <w:rFonts w:ascii="Tahoma" w:hAnsi="Tahoma" w:cs="Arial"/>
          <w:sz w:val="20"/>
          <w:szCs w:val="20"/>
        </w:rPr>
        <w:t>Při výsadbě stromů se počítá s 50% výměnou půdy při hloubení jam, použit bude</w:t>
      </w:r>
      <w:r>
        <w:rPr>
          <w:rFonts w:ascii="Tahoma" w:hAnsi="Tahoma" w:cs="Arial"/>
          <w:sz w:val="20"/>
          <w:szCs w:val="20"/>
        </w:rPr>
        <w:t xml:space="preserve"> kvalitní</w:t>
      </w:r>
      <w:r w:rsidRPr="00A03944">
        <w:rPr>
          <w:rFonts w:ascii="Tahoma" w:hAnsi="Tahoma" w:cs="Arial"/>
          <w:sz w:val="20"/>
          <w:szCs w:val="20"/>
        </w:rPr>
        <w:t xml:space="preserve"> výsadbový substrát.</w:t>
      </w:r>
      <w:r>
        <w:rPr>
          <w:rFonts w:ascii="Tahoma" w:hAnsi="Tahoma" w:cs="Arial"/>
          <w:sz w:val="20"/>
          <w:szCs w:val="20"/>
        </w:rPr>
        <w:t xml:space="preserve"> </w:t>
      </w:r>
      <w:r>
        <w:rPr>
          <w:rFonts w:ascii="Tahoma" w:hAnsi="Tahoma" w:cs="Tahoma"/>
          <w:sz w:val="20"/>
          <w:szCs w:val="20"/>
        </w:rPr>
        <w:t xml:space="preserve">Stromy budou vysazovány do předem připravených jam o objemu 0,5 m³. </w:t>
      </w:r>
    </w:p>
    <w:p w:rsidR="008A13C3" w:rsidRDefault="008A13C3" w:rsidP="008A13C3">
      <w:pPr>
        <w:jc w:val="both"/>
        <w:rPr>
          <w:sz w:val="20"/>
          <w:szCs w:val="20"/>
        </w:rPr>
      </w:pPr>
    </w:p>
    <w:p w:rsidR="008A13C3" w:rsidRDefault="008A13C3" w:rsidP="008A13C3">
      <w:pPr>
        <w:suppressAutoHyphens w:val="0"/>
        <w:autoSpaceDE w:val="0"/>
        <w:autoSpaceDN w:val="0"/>
        <w:adjustRightInd w:val="0"/>
        <w:jc w:val="both"/>
        <w:rPr>
          <w:rFonts w:ascii="Tahoma" w:hAnsi="Tahoma" w:cs="Tahoma"/>
          <w:sz w:val="20"/>
          <w:szCs w:val="20"/>
        </w:rPr>
      </w:pPr>
      <w:r>
        <w:rPr>
          <w:rFonts w:ascii="Tahoma" w:hAnsi="Tahoma" w:cs="Arial"/>
          <w:sz w:val="20"/>
          <w:szCs w:val="20"/>
        </w:rPr>
        <w:t>Listnaté dřeviny s balem budou vysazovány v jarním nebo podzimním agrotechnickém termínu. Před výsadbou je nutné rozvázat uzly obalového materiálu na svrchní straně balu a uvolnit úvazek na kořenovém krčku. Stromy budou zasypány směsí výsadbového zahradnického substrátu a stávající zeminy v </w:t>
      </w:r>
      <w:r>
        <w:rPr>
          <w:rFonts w:ascii="Tahoma" w:hAnsi="Tahoma" w:cs="Tahoma"/>
          <w:sz w:val="20"/>
          <w:szCs w:val="20"/>
        </w:rPr>
        <w:t>poměru 1:1. Směs zemin bude</w:t>
      </w:r>
      <w:r w:rsidRPr="0019368D">
        <w:rPr>
          <w:rFonts w:ascii="Tahoma" w:hAnsi="Tahoma" w:cs="Tahoma"/>
          <w:sz w:val="20"/>
          <w:szCs w:val="20"/>
        </w:rPr>
        <w:t xml:space="preserve"> před výsadbou</w:t>
      </w:r>
      <w:r>
        <w:rPr>
          <w:rFonts w:ascii="Tahoma" w:hAnsi="Tahoma" w:cs="Tahoma"/>
          <w:sz w:val="20"/>
          <w:szCs w:val="20"/>
        </w:rPr>
        <w:t xml:space="preserve"> promíchána</w:t>
      </w:r>
      <w:r w:rsidRPr="0019368D">
        <w:rPr>
          <w:rFonts w:ascii="Tahoma" w:hAnsi="Tahoma" w:cs="Tahoma"/>
          <w:sz w:val="20"/>
          <w:szCs w:val="20"/>
        </w:rPr>
        <w:t xml:space="preserve"> s hydrogelem (2</w:t>
      </w:r>
      <w:r>
        <w:rPr>
          <w:rFonts w:ascii="Tahoma" w:hAnsi="Tahoma" w:cs="Tahoma"/>
          <w:sz w:val="20"/>
          <w:szCs w:val="20"/>
        </w:rPr>
        <w:t>k</w:t>
      </w:r>
      <w:r w:rsidRPr="0019368D">
        <w:rPr>
          <w:rFonts w:ascii="Tahoma" w:hAnsi="Tahoma" w:cs="Tahoma"/>
          <w:sz w:val="20"/>
          <w:szCs w:val="20"/>
        </w:rPr>
        <w:t>g/1</w:t>
      </w:r>
      <w:r>
        <w:rPr>
          <w:rFonts w:ascii="Tahoma" w:hAnsi="Tahoma" w:cs="Tahoma"/>
          <w:sz w:val="20"/>
          <w:szCs w:val="20"/>
        </w:rPr>
        <w:t>m³</w:t>
      </w:r>
      <w:r w:rsidRPr="0019368D">
        <w:rPr>
          <w:rFonts w:ascii="Tahoma" w:hAnsi="Tahoma" w:cs="Tahoma"/>
          <w:sz w:val="20"/>
          <w:szCs w:val="20"/>
        </w:rPr>
        <w:t xml:space="preserve"> substrátu)</w:t>
      </w:r>
      <w:r>
        <w:rPr>
          <w:rFonts w:ascii="Tahoma" w:hAnsi="Tahoma" w:cs="Tahoma"/>
          <w:sz w:val="20"/>
          <w:szCs w:val="20"/>
        </w:rPr>
        <w:t xml:space="preserve">. Zemina zásypu bude postupně </w:t>
      </w:r>
      <w:r w:rsidRPr="00FF4C63">
        <w:rPr>
          <w:rFonts w:ascii="Tahoma" w:hAnsi="Tahoma" w:cs="Tahoma"/>
          <w:sz w:val="20"/>
          <w:szCs w:val="20"/>
        </w:rPr>
        <w:t xml:space="preserve">mírně </w:t>
      </w:r>
      <w:r>
        <w:rPr>
          <w:rFonts w:ascii="Tahoma" w:hAnsi="Tahoma" w:cs="Tahoma"/>
          <w:sz w:val="20"/>
          <w:szCs w:val="20"/>
        </w:rPr>
        <w:t xml:space="preserve">hutněna, aby v budoucnu nedošlo k přílišnému slehnutí půdy. </w:t>
      </w:r>
      <w:r w:rsidRPr="00823D9F">
        <w:rPr>
          <w:rFonts w:ascii="Tahoma" w:hAnsi="Tahoma" w:cs="Tahoma"/>
          <w:sz w:val="20"/>
          <w:szCs w:val="20"/>
        </w:rPr>
        <w:t>Před zasypáním</w:t>
      </w:r>
      <w:r>
        <w:rPr>
          <w:rFonts w:ascii="Tahoma" w:hAnsi="Tahoma" w:cs="Tahoma"/>
          <w:sz w:val="20"/>
          <w:szCs w:val="20"/>
        </w:rPr>
        <w:t xml:space="preserve"> budou stromy přihnojeny tabletovým hnojivem (5ks/strom) s postupným uvolňováním živin, </w:t>
      </w:r>
      <w:r w:rsidRPr="00823D9F">
        <w:rPr>
          <w:rFonts w:ascii="Tahoma" w:hAnsi="Tahoma" w:cs="Tahoma"/>
          <w:sz w:val="20"/>
          <w:szCs w:val="20"/>
        </w:rPr>
        <w:t>aby byla zajištěna potřebná dávka živin</w:t>
      </w:r>
      <w:r>
        <w:rPr>
          <w:rFonts w:ascii="Tahoma" w:hAnsi="Tahoma" w:cs="Tahoma"/>
          <w:sz w:val="20"/>
          <w:szCs w:val="20"/>
        </w:rPr>
        <w:t xml:space="preserve"> v</w:t>
      </w:r>
      <w:r w:rsidRPr="00823D9F">
        <w:rPr>
          <w:rFonts w:ascii="Tahoma" w:hAnsi="Tahoma" w:cs="Tahoma"/>
          <w:sz w:val="20"/>
          <w:szCs w:val="20"/>
        </w:rPr>
        <w:t xml:space="preserve"> prvním roce po </w:t>
      </w:r>
      <w:r w:rsidRPr="00C416CC">
        <w:rPr>
          <w:rFonts w:ascii="Tahoma" w:hAnsi="Tahoma" w:cs="Tahoma"/>
          <w:sz w:val="20"/>
          <w:szCs w:val="20"/>
        </w:rPr>
        <w:t>výsadbě. Nejblíže se tablety kladou do vzdálenosti 15 cm od kmene.</w:t>
      </w:r>
      <w:r w:rsidRPr="00E268ED">
        <w:rPr>
          <w:rFonts w:ascii="Tahoma" w:hAnsi="Tahoma" w:cs="Tahoma"/>
          <w:color w:val="FF0000"/>
          <w:sz w:val="20"/>
          <w:szCs w:val="20"/>
        </w:rPr>
        <w:t xml:space="preserve"> </w:t>
      </w:r>
      <w:r w:rsidRPr="00823D9F">
        <w:rPr>
          <w:rFonts w:ascii="Tahoma" w:hAnsi="Tahoma" w:cs="Tahoma"/>
          <w:sz w:val="20"/>
          <w:szCs w:val="20"/>
        </w:rPr>
        <w:t>Kořenový krček vysazených stromů musí zůstat po výsadbě a slehnutí půdy ve stejné výšce jako rostl ve školce</w:t>
      </w:r>
      <w:r>
        <w:rPr>
          <w:rFonts w:ascii="Tahoma" w:hAnsi="Tahoma" w:cs="Tahoma"/>
          <w:sz w:val="20"/>
          <w:szCs w:val="20"/>
        </w:rPr>
        <w:t>. Při velkém propadu půdy kolem báze kmene vlivem výměny zeminy bude chybějící zemina dosypána do úrovně stávajícího terénu, avšak nesmí dojít k zasypání kořenového krčku.</w:t>
      </w:r>
    </w:p>
    <w:p w:rsidR="008A13C3" w:rsidRDefault="008A13C3" w:rsidP="008A13C3">
      <w:pPr>
        <w:suppressAutoHyphens w:val="0"/>
        <w:autoSpaceDE w:val="0"/>
        <w:autoSpaceDN w:val="0"/>
        <w:adjustRightInd w:val="0"/>
        <w:jc w:val="both"/>
        <w:rPr>
          <w:rFonts w:ascii="Tahoma" w:hAnsi="Tahoma" w:cs="Tahoma"/>
          <w:sz w:val="20"/>
          <w:szCs w:val="20"/>
        </w:rPr>
      </w:pPr>
    </w:p>
    <w:p w:rsidR="008A13C3" w:rsidRDefault="008A13C3" w:rsidP="008A13C3">
      <w:pPr>
        <w:jc w:val="both"/>
        <w:rPr>
          <w:rFonts w:ascii="Tahoma" w:hAnsi="Tahoma" w:cs="Tahoma"/>
          <w:sz w:val="20"/>
          <w:szCs w:val="20"/>
        </w:rPr>
      </w:pPr>
      <w:r>
        <w:rPr>
          <w:rFonts w:ascii="Tahoma" w:hAnsi="Tahoma" w:cs="Tahoma"/>
          <w:sz w:val="20"/>
          <w:szCs w:val="20"/>
        </w:rPr>
        <w:t xml:space="preserve">Každý listnatý strom bude ukotven 3 kůly spojenými pod korunou do ohrádky a kmen uvázán k jednotlivým kůlům. Dvojitá ohrádka z vodorovných příček bude rovněž zhotovena u báze kmene pro zpevnění konstrukce a pro ochranu báze proti poranění pří kosení. </w:t>
      </w:r>
    </w:p>
    <w:p w:rsidR="008A13C3" w:rsidRDefault="008A13C3" w:rsidP="008A13C3">
      <w:pPr>
        <w:jc w:val="both"/>
        <w:rPr>
          <w:rFonts w:ascii="Tahoma" w:hAnsi="Tahoma" w:cs="Tahoma"/>
          <w:sz w:val="20"/>
          <w:szCs w:val="20"/>
        </w:rPr>
      </w:pPr>
    </w:p>
    <w:p w:rsidR="008A13C3" w:rsidRDefault="008A13C3" w:rsidP="008A13C3">
      <w:pPr>
        <w:jc w:val="both"/>
        <w:rPr>
          <w:rFonts w:ascii="Tahoma" w:hAnsi="Tahoma" w:cs="Tahoma"/>
          <w:sz w:val="20"/>
          <w:szCs w:val="20"/>
        </w:rPr>
      </w:pPr>
      <w:r>
        <w:rPr>
          <w:rFonts w:ascii="Tahoma" w:hAnsi="Tahoma" w:cs="Tahoma"/>
          <w:sz w:val="20"/>
          <w:szCs w:val="20"/>
        </w:rPr>
        <w:t xml:space="preserve">Kůly musí být o průměru 50 – 100 mm (dle velikosti sazenice), odkorněné a musí vydržet nejméně po dobu 2 let. Při umísťování kůlů nesmí být narušen kořenový bal stromu. Úvazky ani kůly nesmějí strom zaškrcovat a zabraňovat přirozenému vývoji. Kůly a úvazky se odstraní do konce třetího roku po výsadbě. Kmen bude opatřen rákosovou rohoží. Rohož musí zakrývat celou plochu kmene od jeho báze a výšky nasazení koruny. </w:t>
      </w:r>
    </w:p>
    <w:p w:rsidR="008A13C3" w:rsidRDefault="008A13C3" w:rsidP="008A13C3">
      <w:pPr>
        <w:jc w:val="both"/>
        <w:rPr>
          <w:rFonts w:ascii="Tahoma" w:hAnsi="Tahoma" w:cs="Tahoma"/>
          <w:sz w:val="20"/>
          <w:szCs w:val="20"/>
        </w:rPr>
      </w:pPr>
    </w:p>
    <w:p w:rsidR="008A13C3" w:rsidRPr="001763BE" w:rsidRDefault="008A13C3" w:rsidP="008A13C3">
      <w:pPr>
        <w:jc w:val="both"/>
        <w:rPr>
          <w:rFonts w:ascii="Tahoma" w:hAnsi="Tahoma" w:cs="Tahoma"/>
          <w:b/>
          <w:sz w:val="20"/>
          <w:szCs w:val="20"/>
        </w:rPr>
      </w:pPr>
      <w:r>
        <w:rPr>
          <w:rFonts w:ascii="Tahoma" w:hAnsi="Tahoma" w:cs="Tahoma"/>
          <w:sz w:val="20"/>
          <w:szCs w:val="20"/>
        </w:rPr>
        <w:t xml:space="preserve">Při výsadbě bude provedeno ošetření vysazované rostliny. Budou odstraněny mechanicky poškozené kořeny a </w:t>
      </w:r>
      <w:r w:rsidRPr="001763BE">
        <w:rPr>
          <w:rFonts w:ascii="Tahoma" w:hAnsi="Tahoma" w:cs="Tahoma"/>
          <w:sz w:val="20"/>
          <w:szCs w:val="20"/>
        </w:rPr>
        <w:t>větve a bude (v případě potřeby) proveden zakládací řez.</w:t>
      </w:r>
      <w:r w:rsidRPr="001763BE">
        <w:rPr>
          <w:rFonts w:ascii="Tahoma" w:hAnsi="Tahoma" w:cs="Tahoma"/>
          <w:b/>
          <w:sz w:val="20"/>
          <w:szCs w:val="20"/>
        </w:rPr>
        <w:t xml:space="preserve"> </w:t>
      </w:r>
    </w:p>
    <w:p w:rsidR="008A13C3" w:rsidRPr="001763BE" w:rsidRDefault="008A13C3" w:rsidP="008A13C3">
      <w:pPr>
        <w:jc w:val="both"/>
        <w:rPr>
          <w:b/>
          <w:sz w:val="20"/>
          <w:szCs w:val="20"/>
        </w:rPr>
      </w:pPr>
    </w:p>
    <w:p w:rsidR="008A13C3" w:rsidRDefault="008A13C3" w:rsidP="008A13C3">
      <w:pPr>
        <w:jc w:val="both"/>
        <w:rPr>
          <w:rFonts w:ascii="Tahoma" w:hAnsi="Tahoma" w:cs="Tahoma"/>
          <w:sz w:val="20"/>
          <w:szCs w:val="20"/>
        </w:rPr>
      </w:pPr>
      <w:r>
        <w:rPr>
          <w:rFonts w:ascii="Tahoma" w:hAnsi="Tahoma" w:cs="Tahoma"/>
          <w:sz w:val="20"/>
          <w:szCs w:val="20"/>
        </w:rPr>
        <w:t xml:space="preserve">Na závěr se vytvoří dostatečně velká (průměr 1m) zálivková mísa okolo kmene, dřeviny se zamulčují borkou o tloušťce vrstvy 10 cm a důkladně prolijí vodou.  </w:t>
      </w:r>
    </w:p>
    <w:p w:rsidR="008A13C3" w:rsidRDefault="008A13C3" w:rsidP="008A13C3">
      <w:pPr>
        <w:jc w:val="both"/>
        <w:rPr>
          <w:rFonts w:ascii="Tahoma" w:hAnsi="Tahoma" w:cs="Tahoma"/>
          <w:sz w:val="20"/>
          <w:szCs w:val="20"/>
        </w:rPr>
      </w:pPr>
    </w:p>
    <w:p w:rsidR="00F8074B" w:rsidRDefault="00F8074B" w:rsidP="008A13C3">
      <w:pPr>
        <w:jc w:val="both"/>
        <w:rPr>
          <w:rFonts w:ascii="Tahoma" w:hAnsi="Tahoma" w:cs="Tahoma"/>
          <w:sz w:val="20"/>
          <w:szCs w:val="20"/>
        </w:rPr>
      </w:pPr>
    </w:p>
    <w:p w:rsidR="00F8074B" w:rsidRDefault="00F8074B" w:rsidP="008A13C3">
      <w:pPr>
        <w:jc w:val="both"/>
        <w:rPr>
          <w:rFonts w:ascii="Tahoma" w:hAnsi="Tahoma" w:cs="Tahoma"/>
          <w:sz w:val="20"/>
          <w:szCs w:val="20"/>
        </w:rPr>
      </w:pPr>
    </w:p>
    <w:p w:rsidR="00F8074B" w:rsidRDefault="00F8074B" w:rsidP="008A13C3">
      <w:pPr>
        <w:jc w:val="both"/>
        <w:rPr>
          <w:rFonts w:ascii="Tahoma" w:hAnsi="Tahoma" w:cs="Tahoma"/>
          <w:sz w:val="20"/>
          <w:szCs w:val="20"/>
        </w:rPr>
      </w:pPr>
    </w:p>
    <w:p w:rsidR="00F8074B" w:rsidRDefault="00F8074B" w:rsidP="008A13C3">
      <w:pPr>
        <w:jc w:val="both"/>
        <w:rPr>
          <w:rFonts w:ascii="Tahoma" w:hAnsi="Tahoma" w:cs="Tahoma"/>
          <w:sz w:val="20"/>
          <w:szCs w:val="20"/>
        </w:rPr>
      </w:pPr>
    </w:p>
    <w:p w:rsidR="00F8074B" w:rsidRDefault="00F8074B" w:rsidP="008A13C3">
      <w:pPr>
        <w:jc w:val="both"/>
        <w:rPr>
          <w:rFonts w:ascii="Tahoma" w:hAnsi="Tahoma" w:cs="Tahoma"/>
          <w:sz w:val="20"/>
          <w:szCs w:val="20"/>
        </w:rPr>
      </w:pPr>
    </w:p>
    <w:p w:rsidR="008A13C3" w:rsidRPr="003C3191" w:rsidRDefault="008A13C3" w:rsidP="008A13C3">
      <w:pPr>
        <w:jc w:val="both"/>
        <w:rPr>
          <w:rFonts w:ascii="Tahoma" w:hAnsi="Tahoma" w:cs="Tahoma"/>
          <w:sz w:val="20"/>
          <w:szCs w:val="20"/>
        </w:rPr>
      </w:pPr>
      <w:r w:rsidRPr="003C3191">
        <w:rPr>
          <w:rFonts w:ascii="Tahoma" w:hAnsi="Tahoma" w:cs="Tahoma"/>
          <w:sz w:val="20"/>
          <w:szCs w:val="20"/>
        </w:rPr>
        <w:t>Podrobnější informace o výsadbě stromů viz. Přílohy:</w:t>
      </w:r>
    </w:p>
    <w:p w:rsidR="008A13C3" w:rsidRDefault="008A13C3" w:rsidP="008A13C3">
      <w:pPr>
        <w:jc w:val="both"/>
        <w:rPr>
          <w:rFonts w:ascii="Tahoma" w:hAnsi="Tahoma" w:cs="Tahoma"/>
          <w:sz w:val="20"/>
          <w:szCs w:val="20"/>
        </w:rPr>
      </w:pPr>
      <w:r w:rsidRPr="003C3191">
        <w:rPr>
          <w:rFonts w:ascii="Tahoma" w:hAnsi="Tahoma" w:cs="Tahoma"/>
          <w:b/>
          <w:bCs/>
          <w:sz w:val="20"/>
          <w:szCs w:val="20"/>
        </w:rPr>
        <w:t>STANDARDY PÉČE O PŘÍRODU A KRAJINU – VÝSADBA STROMŮ, SPPK A02 001:2013</w:t>
      </w:r>
      <w:r w:rsidRPr="003C3191">
        <w:rPr>
          <w:rFonts w:ascii="Tahoma" w:hAnsi="Tahoma" w:cs="Tahoma"/>
          <w:sz w:val="20"/>
          <w:szCs w:val="20"/>
        </w:rPr>
        <w:t>, AOPK ČR, Mendelova univerzita v Brn</w:t>
      </w:r>
      <w:r w:rsidRPr="003C3191">
        <w:rPr>
          <w:rFonts w:ascii="Tahoma" w:eastAsia="TimesNewRoman" w:hAnsi="Tahoma" w:cs="Tahoma"/>
          <w:sz w:val="20"/>
          <w:szCs w:val="20"/>
        </w:rPr>
        <w:t>ě</w:t>
      </w:r>
      <w:r w:rsidRPr="003C3191">
        <w:rPr>
          <w:rFonts w:ascii="Tahoma" w:hAnsi="Tahoma" w:cs="Tahoma"/>
          <w:sz w:val="20"/>
          <w:szCs w:val="20"/>
        </w:rPr>
        <w:t>, 2013.</w:t>
      </w:r>
      <w:r>
        <w:rPr>
          <w:rFonts w:ascii="Tahoma" w:hAnsi="Tahoma" w:cs="Tahoma"/>
          <w:sz w:val="20"/>
          <w:szCs w:val="20"/>
        </w:rPr>
        <w:t xml:space="preserve">  </w:t>
      </w:r>
    </w:p>
    <w:p w:rsidR="008A13C3" w:rsidRDefault="008A13C3" w:rsidP="008A13C3">
      <w:pPr>
        <w:jc w:val="both"/>
        <w:rPr>
          <w:rFonts w:ascii="Tahoma" w:hAnsi="Tahoma" w:cs="Tahoma"/>
          <w:sz w:val="20"/>
          <w:szCs w:val="20"/>
        </w:rPr>
      </w:pPr>
    </w:p>
    <w:p w:rsidR="008A13C3" w:rsidRDefault="008A13C3" w:rsidP="008A13C3">
      <w:pPr>
        <w:jc w:val="both"/>
        <w:rPr>
          <w:rFonts w:ascii="Tahoma" w:hAnsi="Tahoma" w:cs="Tahoma"/>
          <w:sz w:val="20"/>
          <w:szCs w:val="20"/>
        </w:rPr>
      </w:pPr>
      <w:r>
        <w:rPr>
          <w:rFonts w:ascii="Tahoma" w:hAnsi="Tahoma" w:cs="Tahoma"/>
          <w:sz w:val="20"/>
          <w:szCs w:val="20"/>
        </w:rPr>
        <w:t>Podrobnější informace o řezu stromů uvádějí:</w:t>
      </w:r>
    </w:p>
    <w:p w:rsidR="008A13C3" w:rsidRDefault="008A13C3" w:rsidP="008A13C3">
      <w:pPr>
        <w:jc w:val="both"/>
        <w:rPr>
          <w:rFonts w:ascii="Tahoma" w:hAnsi="Tahoma" w:cs="Tahoma"/>
          <w:sz w:val="20"/>
          <w:szCs w:val="20"/>
        </w:rPr>
      </w:pPr>
      <w:r>
        <w:rPr>
          <w:rFonts w:ascii="Tahoma" w:hAnsi="Tahoma" w:cs="Tahoma"/>
          <w:sz w:val="20"/>
          <w:szCs w:val="20"/>
        </w:rPr>
        <w:t xml:space="preserve">Technické a technologické postupy při řezu stromů rostoucích mimo les definují </w:t>
      </w:r>
      <w:r w:rsidRPr="000437A8">
        <w:rPr>
          <w:rFonts w:ascii="Tahoma" w:hAnsi="Tahoma" w:cs="Tahoma"/>
          <w:b/>
          <w:sz w:val="20"/>
          <w:szCs w:val="20"/>
        </w:rPr>
        <w:t>STANDARDY PÉČE O PŘÍRODU A KRAJINU – ŘEZ STROMŮ, SPPK AO2 002:2013,</w:t>
      </w:r>
      <w:r>
        <w:rPr>
          <w:rFonts w:ascii="Tahoma" w:hAnsi="Tahoma" w:cs="Tahoma"/>
          <w:sz w:val="20"/>
          <w:szCs w:val="20"/>
        </w:rPr>
        <w:t xml:space="preserve"> AOPK ĆR, Mendelova univerzita v Brně, 2013</w:t>
      </w:r>
    </w:p>
    <w:p w:rsidR="006A560F" w:rsidRDefault="006A560F" w:rsidP="008A13C3">
      <w:pPr>
        <w:jc w:val="both"/>
        <w:rPr>
          <w:rFonts w:ascii="Tahoma" w:hAnsi="Tahoma"/>
          <w:b/>
          <w:sz w:val="20"/>
          <w:szCs w:val="20"/>
        </w:rPr>
      </w:pPr>
    </w:p>
    <w:p w:rsidR="00F8074B" w:rsidRDefault="00F8074B" w:rsidP="008A13C3">
      <w:pPr>
        <w:jc w:val="both"/>
        <w:rPr>
          <w:rFonts w:ascii="Tahoma" w:hAnsi="Tahoma"/>
          <w:b/>
          <w:sz w:val="20"/>
          <w:szCs w:val="20"/>
        </w:rPr>
      </w:pPr>
    </w:p>
    <w:p w:rsidR="00F8074B" w:rsidRDefault="00F8074B" w:rsidP="008A13C3">
      <w:pPr>
        <w:jc w:val="both"/>
        <w:rPr>
          <w:rFonts w:ascii="Tahoma" w:hAnsi="Tahoma"/>
          <w:b/>
          <w:sz w:val="20"/>
          <w:szCs w:val="20"/>
        </w:rPr>
      </w:pPr>
    </w:p>
    <w:p w:rsidR="00F8074B" w:rsidRDefault="00F8074B" w:rsidP="008A13C3">
      <w:pPr>
        <w:jc w:val="both"/>
        <w:rPr>
          <w:rFonts w:ascii="Tahoma" w:hAnsi="Tahoma"/>
          <w:b/>
          <w:sz w:val="20"/>
          <w:szCs w:val="20"/>
        </w:rPr>
      </w:pPr>
    </w:p>
    <w:p w:rsidR="00F8074B" w:rsidRDefault="00F8074B" w:rsidP="008A13C3">
      <w:pPr>
        <w:jc w:val="both"/>
        <w:rPr>
          <w:rFonts w:ascii="Tahoma" w:hAnsi="Tahoma"/>
          <w:b/>
          <w:sz w:val="20"/>
          <w:szCs w:val="20"/>
        </w:rPr>
      </w:pPr>
    </w:p>
    <w:p w:rsidR="00F8074B" w:rsidRDefault="00F8074B" w:rsidP="008A13C3">
      <w:pPr>
        <w:jc w:val="both"/>
        <w:rPr>
          <w:rFonts w:ascii="Tahoma" w:hAnsi="Tahoma"/>
          <w:b/>
          <w:sz w:val="20"/>
          <w:szCs w:val="20"/>
        </w:rPr>
      </w:pPr>
    </w:p>
    <w:p w:rsidR="00F8074B" w:rsidRDefault="00F8074B" w:rsidP="008A13C3">
      <w:pPr>
        <w:jc w:val="both"/>
        <w:rPr>
          <w:rFonts w:ascii="Tahoma" w:hAnsi="Tahoma"/>
          <w:b/>
          <w:sz w:val="20"/>
          <w:szCs w:val="20"/>
        </w:rPr>
      </w:pPr>
    </w:p>
    <w:p w:rsidR="00F8074B" w:rsidRDefault="00F8074B" w:rsidP="008A13C3">
      <w:pPr>
        <w:jc w:val="both"/>
        <w:rPr>
          <w:rFonts w:ascii="Tahoma" w:hAnsi="Tahoma"/>
          <w:b/>
          <w:sz w:val="20"/>
          <w:szCs w:val="20"/>
        </w:rPr>
      </w:pPr>
    </w:p>
    <w:p w:rsidR="00F8074B" w:rsidRDefault="00F8074B" w:rsidP="008A13C3">
      <w:pPr>
        <w:jc w:val="both"/>
        <w:rPr>
          <w:rFonts w:ascii="Tahoma" w:hAnsi="Tahoma"/>
          <w:b/>
          <w:sz w:val="20"/>
          <w:szCs w:val="20"/>
        </w:rPr>
      </w:pPr>
    </w:p>
    <w:p w:rsidR="00F8074B" w:rsidRDefault="00F8074B" w:rsidP="008A13C3">
      <w:pPr>
        <w:jc w:val="both"/>
        <w:rPr>
          <w:rFonts w:ascii="Tahoma" w:hAnsi="Tahoma"/>
          <w:b/>
          <w:sz w:val="20"/>
          <w:szCs w:val="20"/>
        </w:rPr>
      </w:pPr>
    </w:p>
    <w:p w:rsidR="00F8074B" w:rsidRDefault="00F8074B" w:rsidP="008A13C3">
      <w:pPr>
        <w:jc w:val="both"/>
        <w:rPr>
          <w:rFonts w:ascii="Tahoma" w:hAnsi="Tahoma"/>
          <w:b/>
          <w:sz w:val="20"/>
          <w:szCs w:val="20"/>
        </w:rPr>
      </w:pPr>
    </w:p>
    <w:p w:rsidR="00F8074B" w:rsidRDefault="00F8074B" w:rsidP="008A13C3">
      <w:pPr>
        <w:jc w:val="both"/>
        <w:rPr>
          <w:rFonts w:ascii="Tahoma" w:hAnsi="Tahoma"/>
          <w:b/>
          <w:sz w:val="20"/>
          <w:szCs w:val="20"/>
        </w:rPr>
      </w:pPr>
    </w:p>
    <w:p w:rsidR="00F8074B" w:rsidRDefault="00F8074B" w:rsidP="008A13C3">
      <w:pPr>
        <w:jc w:val="both"/>
        <w:rPr>
          <w:rFonts w:ascii="Tahoma" w:hAnsi="Tahoma"/>
          <w:b/>
          <w:sz w:val="20"/>
          <w:szCs w:val="20"/>
        </w:rPr>
      </w:pPr>
    </w:p>
    <w:p w:rsidR="00F8074B" w:rsidRDefault="00F8074B" w:rsidP="008A13C3">
      <w:pPr>
        <w:jc w:val="both"/>
        <w:rPr>
          <w:rFonts w:ascii="Tahoma" w:hAnsi="Tahoma"/>
          <w:b/>
          <w:sz w:val="20"/>
          <w:szCs w:val="20"/>
        </w:rPr>
      </w:pPr>
    </w:p>
    <w:p w:rsidR="00F8074B" w:rsidRDefault="00F8074B" w:rsidP="008A13C3">
      <w:pPr>
        <w:jc w:val="both"/>
        <w:rPr>
          <w:rFonts w:ascii="Tahoma" w:hAnsi="Tahoma"/>
          <w:b/>
          <w:sz w:val="20"/>
          <w:szCs w:val="20"/>
        </w:rPr>
      </w:pPr>
    </w:p>
    <w:p w:rsidR="00F8074B" w:rsidRDefault="00F8074B" w:rsidP="008A13C3">
      <w:pPr>
        <w:jc w:val="both"/>
        <w:rPr>
          <w:rFonts w:ascii="Tahoma" w:hAnsi="Tahoma"/>
          <w:b/>
          <w:sz w:val="20"/>
          <w:szCs w:val="20"/>
        </w:rPr>
      </w:pPr>
    </w:p>
    <w:p w:rsidR="00F8074B" w:rsidRDefault="00F8074B" w:rsidP="008A13C3">
      <w:pPr>
        <w:jc w:val="both"/>
        <w:rPr>
          <w:rFonts w:ascii="Tahoma" w:hAnsi="Tahoma"/>
          <w:b/>
          <w:sz w:val="20"/>
          <w:szCs w:val="20"/>
        </w:rPr>
      </w:pPr>
    </w:p>
    <w:p w:rsidR="00F8074B" w:rsidRDefault="00F8074B" w:rsidP="008A13C3">
      <w:pPr>
        <w:jc w:val="both"/>
        <w:rPr>
          <w:rFonts w:ascii="Tahoma" w:hAnsi="Tahoma"/>
          <w:b/>
          <w:sz w:val="20"/>
          <w:szCs w:val="20"/>
        </w:rPr>
      </w:pPr>
    </w:p>
    <w:p w:rsidR="00F8074B" w:rsidRDefault="00F8074B" w:rsidP="008A13C3">
      <w:pPr>
        <w:jc w:val="both"/>
        <w:rPr>
          <w:rFonts w:ascii="Tahoma" w:hAnsi="Tahoma"/>
          <w:b/>
          <w:sz w:val="20"/>
          <w:szCs w:val="20"/>
        </w:rPr>
      </w:pPr>
    </w:p>
    <w:p w:rsidR="00F8074B" w:rsidRDefault="00F8074B" w:rsidP="008A13C3">
      <w:pPr>
        <w:jc w:val="both"/>
        <w:rPr>
          <w:rFonts w:ascii="Tahoma" w:hAnsi="Tahoma"/>
          <w:b/>
          <w:sz w:val="20"/>
          <w:szCs w:val="20"/>
        </w:rPr>
      </w:pPr>
    </w:p>
    <w:p w:rsidR="00F8074B" w:rsidRDefault="00F8074B" w:rsidP="008A13C3">
      <w:pPr>
        <w:jc w:val="both"/>
        <w:rPr>
          <w:rFonts w:ascii="Tahoma" w:hAnsi="Tahoma"/>
          <w:b/>
          <w:sz w:val="20"/>
          <w:szCs w:val="20"/>
        </w:rPr>
      </w:pPr>
    </w:p>
    <w:p w:rsidR="00F8074B" w:rsidRDefault="00F8074B" w:rsidP="008A13C3">
      <w:pPr>
        <w:jc w:val="both"/>
        <w:rPr>
          <w:rFonts w:ascii="Tahoma" w:hAnsi="Tahoma"/>
          <w:b/>
          <w:sz w:val="20"/>
          <w:szCs w:val="20"/>
        </w:rPr>
      </w:pPr>
    </w:p>
    <w:p w:rsidR="00F8074B" w:rsidRDefault="00F8074B" w:rsidP="008A13C3">
      <w:pPr>
        <w:jc w:val="both"/>
        <w:rPr>
          <w:rFonts w:ascii="Tahoma" w:hAnsi="Tahoma"/>
          <w:b/>
          <w:sz w:val="20"/>
          <w:szCs w:val="20"/>
        </w:rPr>
      </w:pPr>
    </w:p>
    <w:p w:rsidR="00F8074B" w:rsidRDefault="00F8074B" w:rsidP="008A13C3">
      <w:pPr>
        <w:jc w:val="both"/>
        <w:rPr>
          <w:rFonts w:ascii="Tahoma" w:hAnsi="Tahoma"/>
          <w:b/>
          <w:sz w:val="20"/>
          <w:szCs w:val="20"/>
        </w:rPr>
      </w:pPr>
    </w:p>
    <w:p w:rsidR="00F8074B" w:rsidRDefault="00F8074B" w:rsidP="008A13C3">
      <w:pPr>
        <w:jc w:val="both"/>
        <w:rPr>
          <w:rFonts w:ascii="Tahoma" w:hAnsi="Tahoma"/>
          <w:b/>
          <w:sz w:val="20"/>
          <w:szCs w:val="20"/>
        </w:rPr>
      </w:pPr>
    </w:p>
    <w:p w:rsidR="00F8074B" w:rsidRDefault="00F8074B" w:rsidP="008A13C3">
      <w:pPr>
        <w:jc w:val="both"/>
        <w:rPr>
          <w:rFonts w:ascii="Tahoma" w:hAnsi="Tahoma"/>
          <w:b/>
          <w:sz w:val="20"/>
          <w:szCs w:val="20"/>
        </w:rPr>
      </w:pPr>
    </w:p>
    <w:p w:rsidR="00F8074B" w:rsidRDefault="00F8074B" w:rsidP="008A13C3">
      <w:pPr>
        <w:jc w:val="both"/>
        <w:rPr>
          <w:rFonts w:ascii="Tahoma" w:hAnsi="Tahoma"/>
          <w:b/>
          <w:sz w:val="20"/>
          <w:szCs w:val="20"/>
        </w:rPr>
      </w:pPr>
    </w:p>
    <w:p w:rsidR="00F8074B" w:rsidRDefault="00F8074B" w:rsidP="008A13C3">
      <w:pPr>
        <w:jc w:val="both"/>
        <w:rPr>
          <w:rFonts w:ascii="Tahoma" w:hAnsi="Tahoma"/>
          <w:b/>
          <w:sz w:val="20"/>
          <w:szCs w:val="20"/>
        </w:rPr>
      </w:pPr>
    </w:p>
    <w:p w:rsidR="00F8074B" w:rsidRDefault="00F8074B" w:rsidP="008A13C3">
      <w:pPr>
        <w:jc w:val="both"/>
        <w:rPr>
          <w:rFonts w:ascii="Tahoma" w:hAnsi="Tahoma"/>
          <w:b/>
          <w:sz w:val="20"/>
          <w:szCs w:val="20"/>
        </w:rPr>
      </w:pPr>
    </w:p>
    <w:p w:rsidR="00F8074B" w:rsidRDefault="00F8074B" w:rsidP="008A13C3">
      <w:pPr>
        <w:jc w:val="both"/>
        <w:rPr>
          <w:rFonts w:ascii="Tahoma" w:hAnsi="Tahoma"/>
          <w:b/>
          <w:sz w:val="20"/>
          <w:szCs w:val="20"/>
        </w:rPr>
      </w:pPr>
    </w:p>
    <w:p w:rsidR="00F8074B" w:rsidRDefault="00F8074B" w:rsidP="008A13C3">
      <w:pPr>
        <w:jc w:val="both"/>
        <w:rPr>
          <w:rFonts w:ascii="Tahoma" w:hAnsi="Tahoma"/>
          <w:b/>
          <w:sz w:val="20"/>
          <w:szCs w:val="20"/>
        </w:rPr>
      </w:pPr>
    </w:p>
    <w:p w:rsidR="00F8074B" w:rsidRDefault="00F8074B" w:rsidP="008A13C3">
      <w:pPr>
        <w:jc w:val="both"/>
        <w:rPr>
          <w:rFonts w:ascii="Tahoma" w:hAnsi="Tahoma"/>
          <w:b/>
          <w:sz w:val="20"/>
          <w:szCs w:val="20"/>
        </w:rPr>
      </w:pPr>
    </w:p>
    <w:p w:rsidR="00F8074B" w:rsidRDefault="00F8074B" w:rsidP="008A13C3">
      <w:pPr>
        <w:jc w:val="both"/>
        <w:rPr>
          <w:rFonts w:ascii="Tahoma" w:hAnsi="Tahoma"/>
          <w:b/>
          <w:sz w:val="20"/>
          <w:szCs w:val="20"/>
        </w:rPr>
      </w:pPr>
    </w:p>
    <w:p w:rsidR="00F8074B" w:rsidRDefault="00F8074B" w:rsidP="008A13C3">
      <w:pPr>
        <w:jc w:val="both"/>
        <w:rPr>
          <w:rFonts w:ascii="Tahoma" w:hAnsi="Tahoma"/>
          <w:b/>
          <w:sz w:val="20"/>
          <w:szCs w:val="20"/>
        </w:rPr>
      </w:pPr>
    </w:p>
    <w:p w:rsidR="00F8074B" w:rsidRDefault="00F8074B" w:rsidP="008A13C3">
      <w:pPr>
        <w:jc w:val="both"/>
        <w:rPr>
          <w:rFonts w:ascii="Tahoma" w:hAnsi="Tahoma"/>
          <w:b/>
          <w:sz w:val="20"/>
          <w:szCs w:val="20"/>
        </w:rPr>
      </w:pPr>
    </w:p>
    <w:p w:rsidR="00F8074B" w:rsidRDefault="00F8074B" w:rsidP="008A13C3">
      <w:pPr>
        <w:jc w:val="both"/>
        <w:rPr>
          <w:rFonts w:ascii="Tahoma" w:hAnsi="Tahoma"/>
          <w:b/>
          <w:sz w:val="20"/>
          <w:szCs w:val="20"/>
        </w:rPr>
      </w:pPr>
    </w:p>
    <w:p w:rsidR="00F8074B" w:rsidRDefault="00F8074B" w:rsidP="008A13C3">
      <w:pPr>
        <w:jc w:val="both"/>
        <w:rPr>
          <w:rFonts w:ascii="Tahoma" w:hAnsi="Tahoma"/>
          <w:b/>
          <w:sz w:val="20"/>
          <w:szCs w:val="20"/>
        </w:rPr>
      </w:pPr>
    </w:p>
    <w:p w:rsidR="00F8074B" w:rsidRDefault="00F8074B" w:rsidP="008A13C3">
      <w:pPr>
        <w:jc w:val="both"/>
        <w:rPr>
          <w:rFonts w:ascii="Tahoma" w:hAnsi="Tahoma"/>
          <w:b/>
          <w:sz w:val="20"/>
          <w:szCs w:val="20"/>
        </w:rPr>
      </w:pPr>
    </w:p>
    <w:p w:rsidR="00F8074B" w:rsidRDefault="00F8074B" w:rsidP="008A13C3">
      <w:pPr>
        <w:jc w:val="both"/>
        <w:rPr>
          <w:rFonts w:ascii="Tahoma" w:hAnsi="Tahoma"/>
          <w:b/>
          <w:sz w:val="20"/>
          <w:szCs w:val="20"/>
        </w:rPr>
      </w:pPr>
    </w:p>
    <w:p w:rsidR="00F8074B" w:rsidRDefault="00F8074B" w:rsidP="008A13C3">
      <w:pPr>
        <w:jc w:val="both"/>
        <w:rPr>
          <w:rFonts w:ascii="Tahoma" w:hAnsi="Tahoma"/>
          <w:b/>
          <w:sz w:val="20"/>
          <w:szCs w:val="20"/>
        </w:rPr>
      </w:pPr>
    </w:p>
    <w:p w:rsidR="00F8074B" w:rsidRDefault="00F8074B" w:rsidP="008A13C3">
      <w:pPr>
        <w:jc w:val="both"/>
        <w:rPr>
          <w:rFonts w:ascii="Tahoma" w:hAnsi="Tahoma"/>
          <w:b/>
          <w:sz w:val="20"/>
          <w:szCs w:val="20"/>
        </w:rPr>
      </w:pPr>
    </w:p>
    <w:p w:rsidR="00F8074B" w:rsidRDefault="00F8074B" w:rsidP="008A13C3">
      <w:pPr>
        <w:jc w:val="both"/>
        <w:rPr>
          <w:rFonts w:ascii="Tahoma" w:hAnsi="Tahoma"/>
          <w:b/>
          <w:sz w:val="20"/>
          <w:szCs w:val="20"/>
        </w:rPr>
      </w:pPr>
    </w:p>
    <w:p w:rsidR="00F8074B" w:rsidRDefault="00F8074B" w:rsidP="008A13C3">
      <w:pPr>
        <w:jc w:val="both"/>
        <w:rPr>
          <w:rFonts w:ascii="Tahoma" w:hAnsi="Tahoma"/>
          <w:b/>
          <w:sz w:val="20"/>
          <w:szCs w:val="20"/>
        </w:rPr>
      </w:pPr>
    </w:p>
    <w:p w:rsidR="00F8074B" w:rsidRDefault="00F8074B" w:rsidP="008A13C3">
      <w:pPr>
        <w:jc w:val="both"/>
        <w:rPr>
          <w:rFonts w:ascii="Tahoma" w:hAnsi="Tahoma"/>
          <w:b/>
          <w:sz w:val="20"/>
          <w:szCs w:val="20"/>
        </w:rPr>
      </w:pPr>
    </w:p>
    <w:p w:rsidR="00F8074B" w:rsidRDefault="00F8074B" w:rsidP="008A13C3">
      <w:pPr>
        <w:jc w:val="both"/>
        <w:rPr>
          <w:rFonts w:ascii="Tahoma" w:hAnsi="Tahoma"/>
          <w:b/>
          <w:sz w:val="20"/>
          <w:szCs w:val="20"/>
        </w:rPr>
      </w:pPr>
    </w:p>
    <w:p w:rsidR="00F8074B" w:rsidRDefault="00F8074B" w:rsidP="008A13C3">
      <w:pPr>
        <w:jc w:val="both"/>
        <w:rPr>
          <w:rFonts w:ascii="Tahoma" w:hAnsi="Tahoma"/>
          <w:b/>
          <w:sz w:val="20"/>
          <w:szCs w:val="20"/>
        </w:rPr>
      </w:pPr>
    </w:p>
    <w:p w:rsidR="008A13C3" w:rsidRDefault="008A13C3" w:rsidP="008A13C3">
      <w:pPr>
        <w:jc w:val="both"/>
        <w:rPr>
          <w:rFonts w:ascii="Tahoma" w:hAnsi="Tahoma"/>
          <w:b/>
          <w:sz w:val="20"/>
          <w:szCs w:val="20"/>
        </w:rPr>
      </w:pPr>
      <w:r w:rsidRPr="00B860D4">
        <w:rPr>
          <w:rFonts w:ascii="Tahoma" w:hAnsi="Tahoma"/>
          <w:b/>
          <w:sz w:val="20"/>
          <w:szCs w:val="20"/>
        </w:rPr>
        <w:t>Vzorový řez výsadby stromu</w:t>
      </w:r>
    </w:p>
    <w:p w:rsidR="00EC420D" w:rsidRDefault="00EC420D" w:rsidP="008A13C3">
      <w:pPr>
        <w:jc w:val="both"/>
        <w:rPr>
          <w:rFonts w:ascii="Tahoma" w:hAnsi="Tahoma"/>
          <w:b/>
          <w:sz w:val="20"/>
          <w:szCs w:val="20"/>
        </w:rPr>
      </w:pPr>
    </w:p>
    <w:p w:rsidR="00EC420D" w:rsidRDefault="00EC420D" w:rsidP="008A13C3">
      <w:pPr>
        <w:jc w:val="both"/>
        <w:rPr>
          <w:rFonts w:ascii="Tahoma" w:hAnsi="Tahoma"/>
          <w:b/>
          <w:sz w:val="20"/>
          <w:szCs w:val="20"/>
        </w:rPr>
      </w:pPr>
    </w:p>
    <w:p w:rsidR="00EC420D" w:rsidRDefault="00EC420D" w:rsidP="008A13C3">
      <w:pPr>
        <w:jc w:val="both"/>
        <w:rPr>
          <w:rFonts w:ascii="Tahoma" w:hAnsi="Tahoma"/>
          <w:b/>
          <w:sz w:val="20"/>
          <w:szCs w:val="20"/>
        </w:rPr>
      </w:pPr>
    </w:p>
    <w:p w:rsidR="00EC420D" w:rsidRDefault="00EC420D" w:rsidP="008A13C3">
      <w:pPr>
        <w:jc w:val="both"/>
        <w:rPr>
          <w:rFonts w:ascii="Tahoma" w:hAnsi="Tahoma"/>
          <w:b/>
          <w:sz w:val="20"/>
          <w:szCs w:val="20"/>
        </w:rPr>
      </w:pPr>
    </w:p>
    <w:p w:rsidR="00EC420D" w:rsidRDefault="00EC420D" w:rsidP="008A13C3">
      <w:pPr>
        <w:jc w:val="both"/>
        <w:rPr>
          <w:rFonts w:ascii="Tahoma" w:hAnsi="Tahoma"/>
          <w:b/>
          <w:sz w:val="20"/>
          <w:szCs w:val="20"/>
        </w:rPr>
      </w:pPr>
    </w:p>
    <w:p w:rsidR="008A13C3" w:rsidRPr="00B860D4" w:rsidRDefault="008A13C3" w:rsidP="008A13C3">
      <w:pPr>
        <w:jc w:val="both"/>
        <w:rPr>
          <w:rFonts w:ascii="Tahoma" w:hAnsi="Tahoma"/>
          <w:b/>
          <w:sz w:val="20"/>
          <w:szCs w:val="20"/>
        </w:rPr>
      </w:pPr>
      <w:r>
        <w:rPr>
          <w:noProof/>
          <w:lang w:eastAsia="cs-CZ"/>
        </w:rPr>
        <w:drawing>
          <wp:inline distT="0" distB="0" distL="0" distR="0">
            <wp:extent cx="4895850" cy="6705600"/>
            <wp:effectExtent l="19050" t="0" r="0" b="0"/>
            <wp:docPr id="5" name="obrázek 5" descr="vysadba_stromu-2014c_mu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vysadba_stromu-2014c_muj"/>
                    <pic:cNvPicPr>
                      <a:picLocks noChangeAspect="1" noChangeArrowheads="1"/>
                    </pic:cNvPicPr>
                  </pic:nvPicPr>
                  <pic:blipFill>
                    <a:blip r:embed="rId13" cstate="print"/>
                    <a:srcRect/>
                    <a:stretch>
                      <a:fillRect/>
                    </a:stretch>
                  </pic:blipFill>
                  <pic:spPr bwMode="auto">
                    <a:xfrm>
                      <a:off x="0" y="0"/>
                      <a:ext cx="4895850" cy="6705600"/>
                    </a:xfrm>
                    <a:prstGeom prst="rect">
                      <a:avLst/>
                    </a:prstGeom>
                    <a:noFill/>
                    <a:ln w="9525">
                      <a:noFill/>
                      <a:miter lim="800000"/>
                      <a:headEnd/>
                      <a:tailEnd/>
                    </a:ln>
                  </pic:spPr>
                </pic:pic>
              </a:graphicData>
            </a:graphic>
          </wp:inline>
        </w:drawing>
      </w:r>
    </w:p>
    <w:p w:rsidR="008A13C3" w:rsidRDefault="008A13C3" w:rsidP="008A13C3">
      <w:bookmarkStart w:id="42" w:name="__RefHeading__17_78552032"/>
      <w:bookmarkStart w:id="43" w:name="__RefHeading__19_7855203211"/>
      <w:bookmarkStart w:id="44" w:name="__RefHeading__19_785520321"/>
      <w:bookmarkStart w:id="45" w:name="__RefHeading__171_78552032"/>
      <w:bookmarkStart w:id="46" w:name="__RefHeading__173_78552032"/>
      <w:bookmarkStart w:id="47" w:name="_Toc413394112"/>
      <w:bookmarkStart w:id="48" w:name="_Toc451501635"/>
      <w:bookmarkEnd w:id="42"/>
      <w:bookmarkEnd w:id="43"/>
      <w:bookmarkEnd w:id="44"/>
      <w:bookmarkEnd w:id="45"/>
      <w:bookmarkEnd w:id="46"/>
    </w:p>
    <w:p w:rsidR="008A13C3" w:rsidRPr="00237D03" w:rsidRDefault="008A13C3" w:rsidP="008A13C3"/>
    <w:p w:rsidR="008A13C3" w:rsidRPr="000824D0" w:rsidRDefault="008A13C3" w:rsidP="008A13C3">
      <w:pPr>
        <w:pStyle w:val="Nadpis2"/>
        <w:numPr>
          <w:ilvl w:val="0"/>
          <w:numId w:val="0"/>
        </w:numPr>
        <w:ind w:left="142"/>
        <w:rPr>
          <w:rFonts w:cs="Tahoma"/>
          <w:u w:val="none"/>
        </w:rPr>
      </w:pPr>
      <w:bookmarkStart w:id="49" w:name="_Toc452371459"/>
      <w:r w:rsidRPr="000824D0">
        <w:rPr>
          <w:rFonts w:cs="Tahoma"/>
          <w:u w:val="none"/>
        </w:rPr>
        <w:lastRenderedPageBreak/>
        <w:t>2.3.4</w:t>
      </w:r>
      <w:bookmarkEnd w:id="47"/>
      <w:r>
        <w:rPr>
          <w:rFonts w:cs="Tahoma"/>
          <w:u w:val="none"/>
        </w:rPr>
        <w:t xml:space="preserve"> </w:t>
      </w:r>
      <w:r w:rsidRPr="000824D0">
        <w:rPr>
          <w:rFonts w:cs="Tahoma"/>
          <w:u w:val="none"/>
        </w:rPr>
        <w:t>Dokončovací a rozvojová péče v období do 10ti let po realizaci výsadeb</w:t>
      </w:r>
      <w:bookmarkEnd w:id="48"/>
      <w:bookmarkEnd w:id="49"/>
    </w:p>
    <w:p w:rsidR="008A13C3" w:rsidRDefault="008A13C3" w:rsidP="008A13C3">
      <w:pPr>
        <w:suppressAutoHyphens w:val="0"/>
        <w:autoSpaceDE w:val="0"/>
        <w:autoSpaceDN w:val="0"/>
        <w:adjustRightInd w:val="0"/>
        <w:jc w:val="both"/>
        <w:rPr>
          <w:rFonts w:ascii="Tahoma" w:hAnsi="Tahoma" w:cs="Tahoma"/>
          <w:sz w:val="20"/>
          <w:szCs w:val="20"/>
        </w:rPr>
      </w:pPr>
      <w:r>
        <w:rPr>
          <w:rFonts w:ascii="Tahoma" w:hAnsi="Tahoma" w:cs="Tahoma"/>
          <w:sz w:val="20"/>
          <w:szCs w:val="20"/>
        </w:rPr>
        <w:t>Pro zdárné zakořenění rostlin je důležitá pravidelná péče spočívající především v pravidelné dostatečné zálivce. Pravidelná zálivka stromů bude prováděna s ohledem na konkrétní roční období a množství srážek. Zálivka musí být vydatná v delších časových intervalech. Nesmí docházet k trvalejšímu zamokření dřevin, ani dlouhodobějšímu proschnutí výsadbové jámy. Po dvou až třech letech po výsadbě je možné zálivku omezit na minimum. Vhodné je aplikovat zálivku zejména v období extrémního sucha a horka i po 3 letech po výsadbě.</w:t>
      </w:r>
    </w:p>
    <w:p w:rsidR="008A13C3" w:rsidRDefault="008A13C3" w:rsidP="008A13C3">
      <w:pPr>
        <w:suppressAutoHyphens w:val="0"/>
        <w:autoSpaceDE w:val="0"/>
        <w:autoSpaceDN w:val="0"/>
        <w:adjustRightInd w:val="0"/>
        <w:jc w:val="both"/>
        <w:rPr>
          <w:rFonts w:ascii="Tahoma" w:hAnsi="Tahoma" w:cs="Tahoma"/>
          <w:sz w:val="20"/>
          <w:szCs w:val="20"/>
        </w:rPr>
      </w:pPr>
    </w:p>
    <w:p w:rsidR="008A13C3" w:rsidRDefault="008A13C3" w:rsidP="008A13C3">
      <w:pPr>
        <w:tabs>
          <w:tab w:val="left" w:pos="5073"/>
        </w:tabs>
        <w:jc w:val="both"/>
        <w:rPr>
          <w:rFonts w:ascii="Tahoma" w:hAnsi="Tahoma" w:cs="Tahoma"/>
          <w:sz w:val="20"/>
          <w:szCs w:val="20"/>
        </w:rPr>
      </w:pPr>
    </w:p>
    <w:p w:rsidR="008A13C3" w:rsidRDefault="008A13C3" w:rsidP="008A13C3">
      <w:pPr>
        <w:tabs>
          <w:tab w:val="left" w:pos="5073"/>
        </w:tabs>
        <w:jc w:val="both"/>
        <w:rPr>
          <w:rFonts w:ascii="Tahoma" w:hAnsi="Tahoma" w:cs="Tahoma"/>
          <w:sz w:val="20"/>
          <w:szCs w:val="20"/>
        </w:rPr>
      </w:pPr>
      <w:r>
        <w:rPr>
          <w:rFonts w:ascii="Tahoma" w:hAnsi="Tahoma" w:cs="Tahoma"/>
          <w:sz w:val="20"/>
          <w:szCs w:val="20"/>
        </w:rPr>
        <w:t>Je třeba zajistit pravidelné přihnojování (způsob a četnost hnojení aplikovat dle potřeb jednotlivých druhů rostlin) a odplevelování výsadeb. Doplňování mulčovací kůry bude probíhat u výsadeb stromů až do doby ztvrdnutí kůry kmene tak, aby nemohlo dojít k poranění rostlin sečí.</w:t>
      </w:r>
    </w:p>
    <w:p w:rsidR="008A13C3" w:rsidRDefault="008A13C3" w:rsidP="008A13C3">
      <w:pPr>
        <w:tabs>
          <w:tab w:val="left" w:pos="5073"/>
        </w:tabs>
        <w:jc w:val="both"/>
        <w:rPr>
          <w:rFonts w:ascii="Tahoma" w:hAnsi="Tahoma" w:cs="Tahoma"/>
          <w:sz w:val="20"/>
          <w:szCs w:val="20"/>
        </w:rPr>
      </w:pPr>
    </w:p>
    <w:p w:rsidR="008A13C3" w:rsidRDefault="008A13C3" w:rsidP="008A13C3">
      <w:pPr>
        <w:tabs>
          <w:tab w:val="left" w:pos="5073"/>
        </w:tabs>
        <w:jc w:val="both"/>
        <w:rPr>
          <w:rFonts w:ascii="Tahoma" w:hAnsi="Tahoma" w:cs="Tahoma"/>
          <w:sz w:val="20"/>
          <w:szCs w:val="20"/>
        </w:rPr>
      </w:pPr>
      <w:r>
        <w:rPr>
          <w:rFonts w:ascii="Tahoma" w:hAnsi="Tahoma" w:cs="Tahoma"/>
          <w:sz w:val="20"/>
          <w:szCs w:val="20"/>
        </w:rPr>
        <w:t>V prvních letech až do doby dospívání stromů bude prováděn odborný výchovný řez. Interval jednotlivých zásahů výchovného řezu je 2-3 roky. Ten bude pokračovat až do dosažení fyziologického stáří č. 3 – dospívající jedinec, kdy bude nahrazen řezem udržovacím.</w:t>
      </w:r>
    </w:p>
    <w:p w:rsidR="008A13C3" w:rsidRDefault="008A13C3" w:rsidP="008A13C3">
      <w:pPr>
        <w:tabs>
          <w:tab w:val="left" w:pos="5073"/>
        </w:tabs>
        <w:jc w:val="both"/>
        <w:rPr>
          <w:rFonts w:ascii="Tahoma" w:hAnsi="Tahoma" w:cs="Tahoma"/>
          <w:sz w:val="20"/>
          <w:szCs w:val="20"/>
        </w:rPr>
      </w:pPr>
    </w:p>
    <w:p w:rsidR="008A13C3" w:rsidRDefault="008A13C3" w:rsidP="008A13C3">
      <w:pPr>
        <w:tabs>
          <w:tab w:val="left" w:pos="5073"/>
        </w:tabs>
        <w:jc w:val="both"/>
        <w:rPr>
          <w:rFonts w:ascii="Tahoma" w:hAnsi="Tahoma" w:cs="Tahoma"/>
          <w:sz w:val="20"/>
          <w:szCs w:val="20"/>
        </w:rPr>
      </w:pPr>
      <w:r>
        <w:rPr>
          <w:rFonts w:ascii="Tahoma" w:hAnsi="Tahoma" w:cs="Tahoma"/>
          <w:sz w:val="20"/>
          <w:szCs w:val="20"/>
        </w:rPr>
        <w:t>Dále bude u nových výsadeb stromů průběžně kontrolováno ukotvení (případně provedeno znovu uvázání úvazku nebo oprava kůlové opěrné konstrukce). Po roce až dvou letech bude povolen úvazek (záleží na rychlosti růstu stromu) a po třech až čtyřech letech se odstraní celý kotvící systém.</w:t>
      </w:r>
    </w:p>
    <w:p w:rsidR="008A13C3" w:rsidRDefault="008A13C3" w:rsidP="008A13C3">
      <w:pPr>
        <w:tabs>
          <w:tab w:val="left" w:pos="5073"/>
        </w:tabs>
        <w:jc w:val="both"/>
        <w:rPr>
          <w:rFonts w:ascii="Tahoma" w:hAnsi="Tahoma" w:cs="Tahoma"/>
          <w:sz w:val="20"/>
          <w:szCs w:val="20"/>
        </w:rPr>
      </w:pPr>
    </w:p>
    <w:p w:rsidR="008A13C3" w:rsidRDefault="008A13C3" w:rsidP="008A13C3">
      <w:pPr>
        <w:tabs>
          <w:tab w:val="left" w:pos="5073"/>
        </w:tabs>
        <w:jc w:val="both"/>
        <w:rPr>
          <w:rFonts w:ascii="Tahoma" w:hAnsi="Tahoma" w:cs="Tahoma"/>
          <w:sz w:val="20"/>
          <w:szCs w:val="20"/>
        </w:rPr>
      </w:pPr>
      <w:r>
        <w:rPr>
          <w:rFonts w:ascii="Tahoma" w:hAnsi="Tahoma" w:cs="Tahoma"/>
          <w:sz w:val="20"/>
          <w:szCs w:val="20"/>
        </w:rPr>
        <w:t>Podrobnější informace o rozvojové a dokončovací péči o výsadby stromů:</w:t>
      </w:r>
    </w:p>
    <w:p w:rsidR="008A13C3" w:rsidRDefault="008A13C3" w:rsidP="008A13C3">
      <w:pPr>
        <w:tabs>
          <w:tab w:val="left" w:pos="5073"/>
        </w:tabs>
        <w:jc w:val="both"/>
        <w:rPr>
          <w:rFonts w:ascii="Tahoma" w:hAnsi="Tahoma" w:cs="Tahoma"/>
          <w:sz w:val="20"/>
          <w:szCs w:val="20"/>
        </w:rPr>
      </w:pPr>
    </w:p>
    <w:p w:rsidR="008A13C3" w:rsidRPr="00982671" w:rsidRDefault="008A13C3" w:rsidP="008A13C3">
      <w:pPr>
        <w:tabs>
          <w:tab w:val="left" w:pos="5073"/>
        </w:tabs>
        <w:jc w:val="both"/>
        <w:rPr>
          <w:rFonts w:ascii="Tahoma" w:hAnsi="Tahoma" w:cs="Tahoma"/>
          <w:b/>
          <w:sz w:val="20"/>
          <w:szCs w:val="20"/>
        </w:rPr>
      </w:pPr>
      <w:r w:rsidRPr="00982671">
        <w:rPr>
          <w:rFonts w:ascii="Tahoma" w:hAnsi="Tahoma" w:cs="Tahoma"/>
          <w:b/>
          <w:sz w:val="20"/>
          <w:szCs w:val="20"/>
        </w:rPr>
        <w:t>STANDARDY PÉČE O PŘÍRODU A KRAJINU – VÝSADBY STROMŮ, SPPK AO2 001:2013,</w:t>
      </w:r>
    </w:p>
    <w:p w:rsidR="008A13C3" w:rsidRDefault="008A13C3" w:rsidP="008A13C3">
      <w:pPr>
        <w:tabs>
          <w:tab w:val="left" w:pos="5073"/>
        </w:tabs>
        <w:jc w:val="both"/>
        <w:rPr>
          <w:rFonts w:ascii="Tahoma" w:hAnsi="Tahoma" w:cs="Tahoma"/>
          <w:sz w:val="20"/>
          <w:szCs w:val="20"/>
        </w:rPr>
      </w:pPr>
      <w:r>
        <w:rPr>
          <w:rFonts w:ascii="Tahoma" w:hAnsi="Tahoma" w:cs="Tahoma"/>
          <w:sz w:val="20"/>
          <w:szCs w:val="20"/>
        </w:rPr>
        <w:t xml:space="preserve">AOPK ČR, Mendelova univerzita v Brně, 2013. </w:t>
      </w:r>
    </w:p>
    <w:p w:rsidR="008A13C3" w:rsidRDefault="008A13C3" w:rsidP="008A13C3">
      <w:pPr>
        <w:tabs>
          <w:tab w:val="left" w:pos="5073"/>
        </w:tabs>
        <w:jc w:val="both"/>
        <w:rPr>
          <w:rFonts w:ascii="Tahoma" w:hAnsi="Tahoma" w:cs="Tahoma"/>
          <w:sz w:val="20"/>
          <w:szCs w:val="20"/>
        </w:rPr>
      </w:pPr>
    </w:p>
    <w:p w:rsidR="008A13C3" w:rsidRDefault="008A13C3" w:rsidP="008A13C3">
      <w:pPr>
        <w:tabs>
          <w:tab w:val="left" w:pos="5073"/>
        </w:tabs>
        <w:jc w:val="both"/>
        <w:rPr>
          <w:rFonts w:ascii="Tahoma" w:hAnsi="Tahoma" w:cs="Tahoma"/>
          <w:sz w:val="20"/>
          <w:szCs w:val="20"/>
        </w:rPr>
      </w:pPr>
      <w:r>
        <w:rPr>
          <w:rFonts w:ascii="Tahoma" w:hAnsi="Tahoma" w:cs="Tahoma"/>
          <w:sz w:val="20"/>
          <w:szCs w:val="20"/>
        </w:rPr>
        <w:t>Podrobnějsí informace o řezu stromů:</w:t>
      </w:r>
    </w:p>
    <w:p w:rsidR="008A13C3" w:rsidRDefault="008A13C3" w:rsidP="008A13C3">
      <w:pPr>
        <w:tabs>
          <w:tab w:val="left" w:pos="5073"/>
        </w:tabs>
        <w:jc w:val="both"/>
        <w:rPr>
          <w:rFonts w:ascii="Tahoma" w:hAnsi="Tahoma" w:cs="Tahoma"/>
          <w:sz w:val="20"/>
          <w:szCs w:val="20"/>
        </w:rPr>
      </w:pPr>
    </w:p>
    <w:p w:rsidR="008A13C3" w:rsidRPr="00241418" w:rsidRDefault="008A13C3" w:rsidP="008A13C3">
      <w:pPr>
        <w:tabs>
          <w:tab w:val="left" w:pos="5073"/>
        </w:tabs>
        <w:jc w:val="both"/>
        <w:rPr>
          <w:rFonts w:ascii="Tahoma" w:hAnsi="Tahoma" w:cs="Tahoma"/>
          <w:b/>
          <w:sz w:val="20"/>
          <w:szCs w:val="20"/>
        </w:rPr>
      </w:pPr>
      <w:r w:rsidRPr="00241418">
        <w:rPr>
          <w:rFonts w:ascii="Tahoma" w:hAnsi="Tahoma" w:cs="Tahoma"/>
          <w:b/>
          <w:sz w:val="20"/>
          <w:szCs w:val="20"/>
        </w:rPr>
        <w:t>STANDARDY PÉČE O PŘÍRODU A KRAJINU – ŘEZ STROMŮ, SPPK AO0 002:2013, AOPK</w:t>
      </w:r>
    </w:p>
    <w:p w:rsidR="008A13C3" w:rsidRDefault="008A13C3" w:rsidP="008A13C3">
      <w:pPr>
        <w:tabs>
          <w:tab w:val="left" w:pos="5073"/>
        </w:tabs>
        <w:jc w:val="both"/>
        <w:rPr>
          <w:rFonts w:ascii="Tahoma" w:hAnsi="Tahoma" w:cs="Tahoma"/>
          <w:sz w:val="20"/>
          <w:szCs w:val="20"/>
        </w:rPr>
      </w:pPr>
      <w:r>
        <w:rPr>
          <w:rFonts w:ascii="Tahoma" w:hAnsi="Tahoma" w:cs="Tahoma"/>
          <w:sz w:val="20"/>
          <w:szCs w:val="20"/>
        </w:rPr>
        <w:t>ČR, Mendelova univerzita v Brně, 2013</w:t>
      </w:r>
    </w:p>
    <w:p w:rsidR="008A13C3" w:rsidRPr="00241418" w:rsidRDefault="008A13C3" w:rsidP="008A13C3">
      <w:pPr>
        <w:pStyle w:val="Nadpis3"/>
        <w:numPr>
          <w:ilvl w:val="0"/>
          <w:numId w:val="0"/>
        </w:numPr>
        <w:rPr>
          <w:i/>
        </w:rPr>
      </w:pPr>
      <w:bookmarkStart w:id="50" w:name="_Toc451501636"/>
      <w:bookmarkStart w:id="51" w:name="_Toc452371460"/>
      <w:bookmarkStart w:id="52" w:name="_Toc366225553"/>
      <w:bookmarkStart w:id="53" w:name="_Toc413394113"/>
      <w:r>
        <w:rPr>
          <w:i/>
        </w:rPr>
        <w:t xml:space="preserve">2.3.4.1 </w:t>
      </w:r>
      <w:r w:rsidRPr="00241418">
        <w:rPr>
          <w:i/>
        </w:rPr>
        <w:t>Soupis navržených prací následné péče za období 3 roky po výsadbě</w:t>
      </w:r>
      <w:bookmarkEnd w:id="50"/>
      <w:bookmarkEnd w:id="51"/>
    </w:p>
    <w:p w:rsidR="008A13C3" w:rsidRPr="00982671" w:rsidRDefault="008A13C3" w:rsidP="008A13C3">
      <w:pPr>
        <w:pStyle w:val="Nadpis3"/>
        <w:numPr>
          <w:ilvl w:val="0"/>
          <w:numId w:val="0"/>
        </w:numPr>
        <w:rPr>
          <w:i/>
        </w:rPr>
      </w:pPr>
      <w:bookmarkStart w:id="54" w:name="_Toc451501637"/>
      <w:bookmarkStart w:id="55" w:name="_Toc452371461"/>
      <w:r w:rsidRPr="00982671">
        <w:rPr>
          <w:i/>
        </w:rPr>
        <w:t>2.3.4.</w:t>
      </w:r>
      <w:r>
        <w:rPr>
          <w:i/>
        </w:rPr>
        <w:t xml:space="preserve">1.1 </w:t>
      </w:r>
      <w:r w:rsidRPr="00982671">
        <w:rPr>
          <w:i/>
        </w:rPr>
        <w:t>Stromy</w:t>
      </w:r>
      <w:bookmarkEnd w:id="54"/>
      <w:bookmarkEnd w:id="55"/>
      <w:r w:rsidRPr="00982671">
        <w:rPr>
          <w:i/>
        </w:rPr>
        <w:tab/>
      </w:r>
      <w:bookmarkEnd w:id="52"/>
      <w:bookmarkEnd w:id="53"/>
    </w:p>
    <w:p w:rsidR="008A13C3" w:rsidRPr="005D41D2" w:rsidRDefault="008A13C3" w:rsidP="008A13C3">
      <w:pPr>
        <w:jc w:val="both"/>
        <w:rPr>
          <w:rFonts w:ascii="Tahoma" w:hAnsi="Tahoma" w:cs="Tahoma"/>
          <w:b/>
          <w:sz w:val="20"/>
          <w:szCs w:val="20"/>
        </w:rPr>
      </w:pPr>
      <w:r w:rsidRPr="005D41D2">
        <w:rPr>
          <w:rFonts w:ascii="Tahoma" w:hAnsi="Tahoma" w:cs="Tahoma"/>
          <w:b/>
          <w:sz w:val="20"/>
          <w:szCs w:val="20"/>
        </w:rPr>
        <w:t>Následná péče za 1. rok po založení výsadeb</w:t>
      </w:r>
    </w:p>
    <w:p w:rsidR="008A13C3" w:rsidRDefault="008A13C3" w:rsidP="008A13C3">
      <w:pPr>
        <w:jc w:val="both"/>
        <w:rPr>
          <w:rFonts w:ascii="Tahoma" w:hAnsi="Tahoma" w:cs="Tahoma"/>
          <w:sz w:val="20"/>
          <w:szCs w:val="20"/>
        </w:rPr>
      </w:pPr>
    </w:p>
    <w:tbl>
      <w:tblPr>
        <w:tblW w:w="7380" w:type="dxa"/>
        <w:tblInd w:w="55" w:type="dxa"/>
        <w:tblCellMar>
          <w:left w:w="70" w:type="dxa"/>
          <w:right w:w="70" w:type="dxa"/>
        </w:tblCellMar>
        <w:tblLook w:val="04A0" w:firstRow="1" w:lastRow="0" w:firstColumn="1" w:lastColumn="0" w:noHBand="0" w:noVBand="1"/>
      </w:tblPr>
      <w:tblGrid>
        <w:gridCol w:w="5720"/>
        <w:gridCol w:w="1660"/>
      </w:tblGrid>
      <w:tr w:rsidR="008A13C3" w:rsidRPr="0000788A" w:rsidTr="001156EC">
        <w:trPr>
          <w:trHeight w:val="225"/>
        </w:trPr>
        <w:tc>
          <w:tcPr>
            <w:tcW w:w="572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8A13C3" w:rsidRPr="00E05AB8" w:rsidRDefault="008A13C3" w:rsidP="001156EC">
            <w:pPr>
              <w:suppressAutoHyphens w:val="0"/>
              <w:jc w:val="center"/>
              <w:rPr>
                <w:rFonts w:ascii="Tahoma" w:hAnsi="Tahoma" w:cs="Tahoma"/>
                <w:b/>
                <w:bCs/>
                <w:sz w:val="16"/>
                <w:szCs w:val="16"/>
                <w:lang w:eastAsia="cs-CZ"/>
              </w:rPr>
            </w:pPr>
            <w:r w:rsidRPr="00E05AB8">
              <w:rPr>
                <w:rFonts w:ascii="Tahoma" w:hAnsi="Tahoma" w:cs="Tahoma"/>
                <w:b/>
                <w:bCs/>
                <w:sz w:val="16"/>
                <w:szCs w:val="16"/>
                <w:lang w:eastAsia="cs-CZ"/>
              </w:rPr>
              <w:t>Název položky</w:t>
            </w:r>
          </w:p>
        </w:tc>
        <w:tc>
          <w:tcPr>
            <w:tcW w:w="1660" w:type="dxa"/>
            <w:tcBorders>
              <w:top w:val="single" w:sz="4" w:space="0" w:color="000000"/>
              <w:left w:val="nil"/>
              <w:bottom w:val="single" w:sz="4" w:space="0" w:color="000000"/>
              <w:right w:val="single" w:sz="4" w:space="0" w:color="000000"/>
            </w:tcBorders>
            <w:shd w:val="clear" w:color="auto" w:fill="auto"/>
            <w:vAlign w:val="bottom"/>
            <w:hideMark/>
          </w:tcPr>
          <w:p w:rsidR="008A13C3" w:rsidRPr="0000788A" w:rsidRDefault="008A13C3" w:rsidP="001156EC">
            <w:pPr>
              <w:suppressAutoHyphens w:val="0"/>
              <w:jc w:val="center"/>
              <w:rPr>
                <w:rFonts w:ascii="Calibri" w:hAnsi="Calibri" w:cs="Arial"/>
                <w:b/>
                <w:bCs/>
                <w:color w:val="538ED5"/>
                <w:sz w:val="16"/>
                <w:szCs w:val="16"/>
                <w:lang w:eastAsia="cs-CZ"/>
              </w:rPr>
            </w:pPr>
            <w:r w:rsidRPr="0000788A">
              <w:rPr>
                <w:rFonts w:ascii="Calibri" w:hAnsi="Calibri" w:cs="Arial"/>
                <w:b/>
                <w:bCs/>
                <w:color w:val="538ED5"/>
                <w:sz w:val="16"/>
                <w:szCs w:val="16"/>
                <w:lang w:eastAsia="cs-CZ"/>
              </w:rPr>
              <w:t>poznámka k pracÍm</w:t>
            </w:r>
          </w:p>
        </w:tc>
      </w:tr>
      <w:tr w:rsidR="008A13C3" w:rsidRPr="0000788A" w:rsidTr="001156EC">
        <w:trPr>
          <w:trHeight w:val="900"/>
        </w:trPr>
        <w:tc>
          <w:tcPr>
            <w:tcW w:w="572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8A13C3" w:rsidRPr="00E05AB8" w:rsidRDefault="008A13C3" w:rsidP="001156EC">
            <w:pPr>
              <w:suppressAutoHyphens w:val="0"/>
              <w:rPr>
                <w:rFonts w:ascii="Tahoma" w:hAnsi="Tahoma" w:cs="Tahoma"/>
                <w:sz w:val="20"/>
                <w:szCs w:val="20"/>
                <w:lang w:eastAsia="cs-CZ"/>
              </w:rPr>
            </w:pPr>
            <w:r w:rsidRPr="00E05AB8">
              <w:rPr>
                <w:rFonts w:ascii="Tahoma" w:hAnsi="Tahoma" w:cs="Tahoma"/>
                <w:b/>
                <w:bCs/>
                <w:sz w:val="20"/>
                <w:szCs w:val="20"/>
                <w:lang w:eastAsia="cs-CZ"/>
              </w:rPr>
              <w:t>Ošetření vysazených dřevin solitérních</w:t>
            </w:r>
            <w:r w:rsidRPr="00E05AB8">
              <w:rPr>
                <w:rFonts w:ascii="Tahoma" w:hAnsi="Tahoma" w:cs="Tahoma"/>
                <w:sz w:val="20"/>
                <w:szCs w:val="20"/>
                <w:lang w:eastAsia="cs-CZ"/>
              </w:rPr>
              <w:t xml:space="preserve"> v rovině nebo na svahu do 1:5 tj. odplevelení s nakypřením nebo vypletí, odstranění poškozených částí dřeviny s případným složením odpadu na hromady, naložením na dopravní prostředek a odvozem do 20km se složením</w:t>
            </w:r>
          </w:p>
        </w:tc>
        <w:tc>
          <w:tcPr>
            <w:tcW w:w="1660" w:type="dxa"/>
            <w:tcBorders>
              <w:top w:val="single" w:sz="4" w:space="0" w:color="000000"/>
              <w:left w:val="nil"/>
              <w:bottom w:val="single" w:sz="4" w:space="0" w:color="000000"/>
              <w:right w:val="single" w:sz="4" w:space="0" w:color="000000"/>
            </w:tcBorders>
            <w:shd w:val="clear" w:color="auto" w:fill="auto"/>
            <w:vAlign w:val="bottom"/>
            <w:hideMark/>
          </w:tcPr>
          <w:p w:rsidR="008A13C3" w:rsidRPr="0000788A" w:rsidRDefault="008A13C3" w:rsidP="001156EC">
            <w:pPr>
              <w:suppressAutoHyphens w:val="0"/>
              <w:jc w:val="center"/>
              <w:rPr>
                <w:rFonts w:ascii="Calibri" w:hAnsi="Calibri" w:cs="Arial"/>
                <w:color w:val="538ED5"/>
                <w:sz w:val="16"/>
                <w:szCs w:val="16"/>
                <w:lang w:eastAsia="cs-CZ"/>
              </w:rPr>
            </w:pPr>
            <w:r>
              <w:rPr>
                <w:rFonts w:ascii="Calibri" w:hAnsi="Calibri" w:cs="Arial"/>
                <w:color w:val="538ED5"/>
                <w:sz w:val="16"/>
                <w:szCs w:val="16"/>
                <w:lang w:eastAsia="cs-CZ"/>
              </w:rPr>
              <w:t>Ve vegetačním období 2x za rok</w:t>
            </w:r>
            <w:r w:rsidRPr="0000788A">
              <w:rPr>
                <w:rFonts w:ascii="Calibri" w:hAnsi="Calibri" w:cs="Arial"/>
                <w:color w:val="538ED5"/>
                <w:sz w:val="16"/>
                <w:szCs w:val="16"/>
                <w:lang w:eastAsia="cs-CZ"/>
              </w:rPr>
              <w:t> </w:t>
            </w:r>
          </w:p>
        </w:tc>
      </w:tr>
      <w:tr w:rsidR="008A13C3" w:rsidRPr="0000788A" w:rsidTr="001156EC">
        <w:trPr>
          <w:trHeight w:val="450"/>
        </w:trPr>
        <w:tc>
          <w:tcPr>
            <w:tcW w:w="5720" w:type="dxa"/>
            <w:tcBorders>
              <w:top w:val="nil"/>
              <w:left w:val="single" w:sz="4" w:space="0" w:color="000000"/>
              <w:bottom w:val="single" w:sz="4" w:space="0" w:color="000000"/>
              <w:right w:val="single" w:sz="4" w:space="0" w:color="000000"/>
            </w:tcBorders>
            <w:shd w:val="clear" w:color="auto" w:fill="auto"/>
            <w:vAlign w:val="center"/>
            <w:hideMark/>
          </w:tcPr>
          <w:p w:rsidR="008A13C3" w:rsidRPr="00E05AB8" w:rsidRDefault="008A13C3" w:rsidP="001156EC">
            <w:pPr>
              <w:suppressAutoHyphens w:val="0"/>
              <w:rPr>
                <w:rFonts w:ascii="Tahoma" w:hAnsi="Tahoma" w:cs="Tahoma"/>
                <w:sz w:val="20"/>
                <w:szCs w:val="20"/>
                <w:lang w:eastAsia="cs-CZ"/>
              </w:rPr>
            </w:pPr>
            <w:r w:rsidRPr="00E05AB8">
              <w:rPr>
                <w:rFonts w:ascii="Tahoma" w:hAnsi="Tahoma" w:cs="Tahoma"/>
                <w:b/>
                <w:bCs/>
                <w:sz w:val="20"/>
                <w:szCs w:val="20"/>
                <w:lang w:eastAsia="cs-CZ"/>
              </w:rPr>
              <w:t>Řez stromů výchovný</w:t>
            </w:r>
            <w:r w:rsidRPr="00E05AB8">
              <w:rPr>
                <w:rFonts w:ascii="Tahoma" w:hAnsi="Tahoma" w:cs="Tahoma"/>
                <w:sz w:val="20"/>
                <w:szCs w:val="20"/>
                <w:lang w:eastAsia="cs-CZ"/>
              </w:rPr>
              <w:t>, výšky do 4m</w:t>
            </w:r>
          </w:p>
        </w:tc>
        <w:tc>
          <w:tcPr>
            <w:tcW w:w="1660" w:type="dxa"/>
            <w:tcBorders>
              <w:top w:val="nil"/>
              <w:left w:val="nil"/>
              <w:bottom w:val="single" w:sz="4" w:space="0" w:color="000000"/>
              <w:right w:val="single" w:sz="4" w:space="0" w:color="000000"/>
            </w:tcBorders>
            <w:shd w:val="clear" w:color="auto" w:fill="auto"/>
            <w:vAlign w:val="bottom"/>
            <w:hideMark/>
          </w:tcPr>
          <w:p w:rsidR="008A13C3" w:rsidRPr="0000788A" w:rsidRDefault="008A13C3" w:rsidP="001156EC">
            <w:pPr>
              <w:suppressAutoHyphens w:val="0"/>
              <w:jc w:val="center"/>
              <w:rPr>
                <w:rFonts w:ascii="Calibri" w:hAnsi="Calibri" w:cs="Arial"/>
                <w:color w:val="538ED5"/>
                <w:sz w:val="16"/>
                <w:szCs w:val="16"/>
                <w:lang w:eastAsia="cs-CZ"/>
              </w:rPr>
            </w:pPr>
            <w:r>
              <w:rPr>
                <w:rFonts w:ascii="Calibri" w:hAnsi="Calibri" w:cs="Arial"/>
                <w:color w:val="538ED5"/>
                <w:sz w:val="16"/>
                <w:szCs w:val="16"/>
                <w:lang w:eastAsia="cs-CZ"/>
              </w:rPr>
              <w:t>Na podzim nebo v předjaří 1x za rok</w:t>
            </w:r>
            <w:r w:rsidRPr="0000788A">
              <w:rPr>
                <w:rFonts w:ascii="Calibri" w:hAnsi="Calibri" w:cs="Arial"/>
                <w:color w:val="538ED5"/>
                <w:sz w:val="16"/>
                <w:szCs w:val="16"/>
                <w:lang w:eastAsia="cs-CZ"/>
              </w:rPr>
              <w:t> </w:t>
            </w:r>
          </w:p>
        </w:tc>
      </w:tr>
      <w:tr w:rsidR="008A13C3" w:rsidRPr="0000788A" w:rsidTr="001156EC">
        <w:trPr>
          <w:trHeight w:val="675"/>
        </w:trPr>
        <w:tc>
          <w:tcPr>
            <w:tcW w:w="5720" w:type="dxa"/>
            <w:tcBorders>
              <w:top w:val="nil"/>
              <w:left w:val="single" w:sz="4" w:space="0" w:color="000000"/>
              <w:bottom w:val="single" w:sz="4" w:space="0" w:color="000000"/>
              <w:right w:val="single" w:sz="4" w:space="0" w:color="000000"/>
            </w:tcBorders>
            <w:shd w:val="clear" w:color="auto" w:fill="auto"/>
            <w:vAlign w:val="center"/>
            <w:hideMark/>
          </w:tcPr>
          <w:p w:rsidR="008A13C3" w:rsidRPr="00E05AB8" w:rsidRDefault="008A13C3" w:rsidP="001156EC">
            <w:pPr>
              <w:suppressAutoHyphens w:val="0"/>
              <w:rPr>
                <w:rFonts w:ascii="Tahoma" w:hAnsi="Tahoma" w:cs="Tahoma"/>
                <w:sz w:val="20"/>
                <w:szCs w:val="20"/>
                <w:lang w:eastAsia="cs-CZ"/>
              </w:rPr>
            </w:pPr>
            <w:r w:rsidRPr="00E05AB8">
              <w:rPr>
                <w:rFonts w:ascii="Tahoma" w:hAnsi="Tahoma" w:cs="Tahoma"/>
                <w:b/>
                <w:bCs/>
                <w:sz w:val="20"/>
                <w:szCs w:val="20"/>
                <w:lang w:eastAsia="cs-CZ"/>
              </w:rPr>
              <w:t>Zalití rostlin vodou</w:t>
            </w:r>
            <w:r w:rsidRPr="00E05AB8">
              <w:rPr>
                <w:rFonts w:ascii="Tahoma" w:hAnsi="Tahoma" w:cs="Tahoma"/>
                <w:sz w:val="20"/>
                <w:szCs w:val="20"/>
                <w:lang w:eastAsia="cs-CZ"/>
              </w:rPr>
              <w:t xml:space="preserve">, plochy jednotlivě do 20 m2   </w:t>
            </w:r>
          </w:p>
        </w:tc>
        <w:tc>
          <w:tcPr>
            <w:tcW w:w="1660" w:type="dxa"/>
            <w:tcBorders>
              <w:top w:val="nil"/>
              <w:left w:val="nil"/>
              <w:bottom w:val="single" w:sz="4" w:space="0" w:color="000000"/>
              <w:right w:val="single" w:sz="4" w:space="0" w:color="000000"/>
            </w:tcBorders>
            <w:shd w:val="clear" w:color="auto" w:fill="auto"/>
            <w:vAlign w:val="bottom"/>
            <w:hideMark/>
          </w:tcPr>
          <w:p w:rsidR="008A13C3" w:rsidRPr="0000788A" w:rsidRDefault="008A13C3" w:rsidP="001156EC">
            <w:pPr>
              <w:suppressAutoHyphens w:val="0"/>
              <w:jc w:val="center"/>
              <w:rPr>
                <w:rFonts w:ascii="Calibri" w:hAnsi="Calibri" w:cs="Arial"/>
                <w:color w:val="538ED5"/>
                <w:sz w:val="16"/>
                <w:szCs w:val="16"/>
                <w:lang w:eastAsia="cs-CZ"/>
              </w:rPr>
            </w:pPr>
            <w:r w:rsidRPr="0000788A">
              <w:rPr>
                <w:rFonts w:ascii="Calibri" w:hAnsi="Calibri" w:cs="Arial"/>
                <w:color w:val="538ED5"/>
                <w:sz w:val="16"/>
                <w:szCs w:val="16"/>
                <w:lang w:eastAsia="cs-CZ"/>
              </w:rPr>
              <w:t>6x opakování na strom za rok (50l zálivka/strom)</w:t>
            </w:r>
          </w:p>
        </w:tc>
      </w:tr>
      <w:tr w:rsidR="008A13C3" w:rsidRPr="0000788A" w:rsidTr="001156EC">
        <w:trPr>
          <w:trHeight w:val="450"/>
        </w:trPr>
        <w:tc>
          <w:tcPr>
            <w:tcW w:w="5720" w:type="dxa"/>
            <w:tcBorders>
              <w:top w:val="nil"/>
              <w:left w:val="single" w:sz="4" w:space="0" w:color="000000"/>
              <w:bottom w:val="single" w:sz="4" w:space="0" w:color="000000"/>
              <w:right w:val="single" w:sz="4" w:space="0" w:color="000000"/>
            </w:tcBorders>
            <w:shd w:val="clear" w:color="auto" w:fill="auto"/>
            <w:vAlign w:val="center"/>
            <w:hideMark/>
          </w:tcPr>
          <w:p w:rsidR="008A13C3" w:rsidRPr="00E05AB8" w:rsidRDefault="008A13C3" w:rsidP="001156EC">
            <w:pPr>
              <w:suppressAutoHyphens w:val="0"/>
              <w:rPr>
                <w:rFonts w:ascii="Tahoma" w:hAnsi="Tahoma" w:cs="Tahoma"/>
                <w:sz w:val="20"/>
                <w:szCs w:val="20"/>
                <w:lang w:eastAsia="cs-CZ"/>
              </w:rPr>
            </w:pPr>
            <w:r w:rsidRPr="00A93F40">
              <w:rPr>
                <w:rFonts w:ascii="Tahoma" w:hAnsi="Tahoma" w:cs="Tahoma"/>
                <w:b/>
                <w:sz w:val="20"/>
                <w:szCs w:val="20"/>
                <w:lang w:eastAsia="cs-CZ"/>
              </w:rPr>
              <w:t>Dovoz vody pro zálivku</w:t>
            </w:r>
            <w:r>
              <w:rPr>
                <w:rFonts w:ascii="Tahoma" w:hAnsi="Tahoma" w:cs="Tahoma"/>
                <w:sz w:val="20"/>
                <w:szCs w:val="20"/>
                <w:lang w:eastAsia="cs-CZ"/>
              </w:rPr>
              <w:t xml:space="preserve"> rostlin na vzdálenost do 1000 m</w:t>
            </w:r>
          </w:p>
        </w:tc>
        <w:tc>
          <w:tcPr>
            <w:tcW w:w="1660" w:type="dxa"/>
            <w:tcBorders>
              <w:top w:val="nil"/>
              <w:left w:val="nil"/>
              <w:bottom w:val="single" w:sz="4" w:space="0" w:color="000000"/>
              <w:right w:val="single" w:sz="4" w:space="0" w:color="000000"/>
            </w:tcBorders>
            <w:shd w:val="clear" w:color="auto" w:fill="auto"/>
            <w:vAlign w:val="bottom"/>
            <w:hideMark/>
          </w:tcPr>
          <w:p w:rsidR="008A13C3" w:rsidRPr="0000788A" w:rsidRDefault="008A13C3" w:rsidP="001156EC">
            <w:pPr>
              <w:suppressAutoHyphens w:val="0"/>
              <w:jc w:val="center"/>
              <w:rPr>
                <w:rFonts w:ascii="Calibri" w:hAnsi="Calibri" w:cs="Arial"/>
                <w:color w:val="538ED5"/>
                <w:sz w:val="16"/>
                <w:szCs w:val="16"/>
                <w:lang w:eastAsia="cs-CZ"/>
              </w:rPr>
            </w:pPr>
          </w:p>
        </w:tc>
      </w:tr>
    </w:tbl>
    <w:p w:rsidR="008A13C3" w:rsidRDefault="008A13C3" w:rsidP="008A13C3">
      <w:pPr>
        <w:jc w:val="both"/>
        <w:rPr>
          <w:rFonts w:ascii="Tahoma" w:hAnsi="Tahoma" w:cs="Tahoma"/>
          <w:b/>
          <w:sz w:val="20"/>
          <w:szCs w:val="20"/>
        </w:rPr>
      </w:pPr>
    </w:p>
    <w:p w:rsidR="008A13C3" w:rsidRDefault="008A13C3" w:rsidP="008A13C3">
      <w:pPr>
        <w:jc w:val="both"/>
        <w:rPr>
          <w:rFonts w:ascii="Tahoma" w:hAnsi="Tahoma" w:cs="Tahoma"/>
          <w:b/>
          <w:sz w:val="20"/>
          <w:szCs w:val="20"/>
        </w:rPr>
      </w:pPr>
    </w:p>
    <w:p w:rsidR="008A13C3" w:rsidRDefault="008A13C3" w:rsidP="008A13C3">
      <w:pPr>
        <w:jc w:val="both"/>
        <w:rPr>
          <w:rFonts w:ascii="Tahoma" w:hAnsi="Tahoma" w:cs="Tahoma"/>
          <w:b/>
          <w:sz w:val="20"/>
          <w:szCs w:val="20"/>
        </w:rPr>
      </w:pPr>
    </w:p>
    <w:p w:rsidR="008A13C3" w:rsidRDefault="008A13C3" w:rsidP="008A13C3">
      <w:pPr>
        <w:jc w:val="both"/>
        <w:rPr>
          <w:rFonts w:ascii="Tahoma" w:hAnsi="Tahoma" w:cs="Tahoma"/>
          <w:b/>
          <w:sz w:val="20"/>
          <w:szCs w:val="20"/>
        </w:rPr>
      </w:pPr>
    </w:p>
    <w:p w:rsidR="008A13C3" w:rsidRPr="005D41D2" w:rsidRDefault="008A13C3" w:rsidP="008A13C3">
      <w:pPr>
        <w:jc w:val="both"/>
        <w:rPr>
          <w:rFonts w:ascii="Tahoma" w:hAnsi="Tahoma" w:cs="Tahoma"/>
          <w:b/>
          <w:sz w:val="20"/>
          <w:szCs w:val="20"/>
        </w:rPr>
      </w:pPr>
      <w:r w:rsidRPr="005D41D2">
        <w:rPr>
          <w:rFonts w:ascii="Tahoma" w:hAnsi="Tahoma" w:cs="Tahoma"/>
          <w:b/>
          <w:sz w:val="20"/>
          <w:szCs w:val="20"/>
        </w:rPr>
        <w:t>Následná péče za 2. rok po založení výsadeb</w:t>
      </w:r>
    </w:p>
    <w:p w:rsidR="008A13C3" w:rsidRPr="005D41D2" w:rsidRDefault="008A13C3" w:rsidP="008A13C3">
      <w:pPr>
        <w:jc w:val="both"/>
        <w:rPr>
          <w:rFonts w:ascii="Tahoma" w:hAnsi="Tahoma" w:cs="Tahoma"/>
          <w:b/>
          <w:sz w:val="20"/>
          <w:szCs w:val="20"/>
        </w:rPr>
      </w:pPr>
    </w:p>
    <w:tbl>
      <w:tblPr>
        <w:tblW w:w="7380" w:type="dxa"/>
        <w:tblInd w:w="55" w:type="dxa"/>
        <w:tblCellMar>
          <w:left w:w="70" w:type="dxa"/>
          <w:right w:w="70" w:type="dxa"/>
        </w:tblCellMar>
        <w:tblLook w:val="04A0" w:firstRow="1" w:lastRow="0" w:firstColumn="1" w:lastColumn="0" w:noHBand="0" w:noVBand="1"/>
      </w:tblPr>
      <w:tblGrid>
        <w:gridCol w:w="5720"/>
        <w:gridCol w:w="1660"/>
      </w:tblGrid>
      <w:tr w:rsidR="008A13C3" w:rsidRPr="0000788A" w:rsidTr="001156EC">
        <w:trPr>
          <w:trHeight w:val="225"/>
        </w:trPr>
        <w:tc>
          <w:tcPr>
            <w:tcW w:w="572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8A13C3" w:rsidRPr="00E05AB8" w:rsidRDefault="008A13C3" w:rsidP="001156EC">
            <w:pPr>
              <w:suppressAutoHyphens w:val="0"/>
              <w:jc w:val="center"/>
              <w:rPr>
                <w:rFonts w:ascii="Tahoma" w:hAnsi="Tahoma" w:cs="Tahoma"/>
                <w:b/>
                <w:bCs/>
                <w:sz w:val="16"/>
                <w:szCs w:val="16"/>
                <w:lang w:eastAsia="cs-CZ"/>
              </w:rPr>
            </w:pPr>
            <w:r w:rsidRPr="00E05AB8">
              <w:rPr>
                <w:rFonts w:ascii="Tahoma" w:hAnsi="Tahoma" w:cs="Tahoma"/>
                <w:b/>
                <w:bCs/>
                <w:sz w:val="16"/>
                <w:szCs w:val="16"/>
                <w:lang w:eastAsia="cs-CZ"/>
              </w:rPr>
              <w:t>Název položky</w:t>
            </w:r>
          </w:p>
        </w:tc>
        <w:tc>
          <w:tcPr>
            <w:tcW w:w="1660" w:type="dxa"/>
            <w:tcBorders>
              <w:top w:val="single" w:sz="4" w:space="0" w:color="000000"/>
              <w:left w:val="nil"/>
              <w:bottom w:val="single" w:sz="4" w:space="0" w:color="000000"/>
              <w:right w:val="single" w:sz="4" w:space="0" w:color="000000"/>
            </w:tcBorders>
            <w:shd w:val="clear" w:color="auto" w:fill="auto"/>
            <w:vAlign w:val="bottom"/>
            <w:hideMark/>
          </w:tcPr>
          <w:p w:rsidR="008A13C3" w:rsidRPr="0000788A" w:rsidRDefault="008A13C3" w:rsidP="001156EC">
            <w:pPr>
              <w:suppressAutoHyphens w:val="0"/>
              <w:jc w:val="center"/>
              <w:rPr>
                <w:rFonts w:ascii="Calibri" w:hAnsi="Calibri" w:cs="Arial"/>
                <w:b/>
                <w:bCs/>
                <w:color w:val="538ED5"/>
                <w:sz w:val="16"/>
                <w:szCs w:val="16"/>
                <w:lang w:eastAsia="cs-CZ"/>
              </w:rPr>
            </w:pPr>
            <w:r w:rsidRPr="0000788A">
              <w:rPr>
                <w:rFonts w:ascii="Calibri" w:hAnsi="Calibri" w:cs="Arial"/>
                <w:b/>
                <w:bCs/>
                <w:color w:val="538ED5"/>
                <w:sz w:val="16"/>
                <w:szCs w:val="16"/>
                <w:lang w:eastAsia="cs-CZ"/>
              </w:rPr>
              <w:t>poznámka k pracÍm</w:t>
            </w:r>
          </w:p>
        </w:tc>
      </w:tr>
      <w:tr w:rsidR="008A13C3" w:rsidRPr="0000788A" w:rsidTr="001156EC">
        <w:trPr>
          <w:trHeight w:val="900"/>
        </w:trPr>
        <w:tc>
          <w:tcPr>
            <w:tcW w:w="572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8A13C3" w:rsidRPr="00E05AB8" w:rsidRDefault="008A13C3" w:rsidP="001156EC">
            <w:pPr>
              <w:suppressAutoHyphens w:val="0"/>
              <w:rPr>
                <w:rFonts w:ascii="Tahoma" w:hAnsi="Tahoma" w:cs="Tahoma"/>
                <w:sz w:val="20"/>
                <w:szCs w:val="20"/>
                <w:lang w:eastAsia="cs-CZ"/>
              </w:rPr>
            </w:pPr>
            <w:r w:rsidRPr="00E05AB8">
              <w:rPr>
                <w:rFonts w:ascii="Tahoma" w:hAnsi="Tahoma" w:cs="Tahoma"/>
                <w:b/>
                <w:bCs/>
                <w:sz w:val="20"/>
                <w:szCs w:val="20"/>
                <w:lang w:eastAsia="cs-CZ"/>
              </w:rPr>
              <w:t>Ošetření vysazených dřevin solitérních</w:t>
            </w:r>
            <w:r w:rsidRPr="00E05AB8">
              <w:rPr>
                <w:rFonts w:ascii="Tahoma" w:hAnsi="Tahoma" w:cs="Tahoma"/>
                <w:sz w:val="20"/>
                <w:szCs w:val="20"/>
                <w:lang w:eastAsia="cs-CZ"/>
              </w:rPr>
              <w:t xml:space="preserve"> v rovině nebo na svahu do 1:5 tj. odplevelení s nakypřením nebo vypletí, odstranění poškozených částí dřeviny s případným složením odpadu na hromady, naložením na dopravní prostředek a odvozem do 20km se složením</w:t>
            </w:r>
          </w:p>
        </w:tc>
        <w:tc>
          <w:tcPr>
            <w:tcW w:w="1660" w:type="dxa"/>
            <w:tcBorders>
              <w:top w:val="single" w:sz="4" w:space="0" w:color="000000"/>
              <w:left w:val="nil"/>
              <w:bottom w:val="single" w:sz="4" w:space="0" w:color="000000"/>
              <w:right w:val="single" w:sz="4" w:space="0" w:color="000000"/>
            </w:tcBorders>
            <w:shd w:val="clear" w:color="auto" w:fill="auto"/>
            <w:vAlign w:val="bottom"/>
            <w:hideMark/>
          </w:tcPr>
          <w:p w:rsidR="008A13C3" w:rsidRPr="0000788A" w:rsidRDefault="008A13C3" w:rsidP="001156EC">
            <w:pPr>
              <w:suppressAutoHyphens w:val="0"/>
              <w:jc w:val="center"/>
              <w:rPr>
                <w:rFonts w:ascii="Calibri" w:hAnsi="Calibri" w:cs="Arial"/>
                <w:color w:val="538ED5"/>
                <w:sz w:val="16"/>
                <w:szCs w:val="16"/>
                <w:lang w:eastAsia="cs-CZ"/>
              </w:rPr>
            </w:pPr>
            <w:r>
              <w:rPr>
                <w:rFonts w:ascii="Calibri" w:hAnsi="Calibri" w:cs="Arial"/>
                <w:color w:val="538ED5"/>
                <w:sz w:val="16"/>
                <w:szCs w:val="16"/>
                <w:lang w:eastAsia="cs-CZ"/>
              </w:rPr>
              <w:t>Ve vegetačním období 2x za rok</w:t>
            </w:r>
            <w:r w:rsidRPr="0000788A">
              <w:rPr>
                <w:rFonts w:ascii="Calibri" w:hAnsi="Calibri" w:cs="Arial"/>
                <w:color w:val="538ED5"/>
                <w:sz w:val="16"/>
                <w:szCs w:val="16"/>
                <w:lang w:eastAsia="cs-CZ"/>
              </w:rPr>
              <w:t> </w:t>
            </w:r>
          </w:p>
        </w:tc>
      </w:tr>
      <w:tr w:rsidR="008A13C3" w:rsidRPr="0000788A" w:rsidTr="001156EC">
        <w:trPr>
          <w:trHeight w:val="450"/>
        </w:trPr>
        <w:tc>
          <w:tcPr>
            <w:tcW w:w="5720" w:type="dxa"/>
            <w:tcBorders>
              <w:top w:val="nil"/>
              <w:left w:val="single" w:sz="4" w:space="0" w:color="000000"/>
              <w:bottom w:val="single" w:sz="4" w:space="0" w:color="000000"/>
              <w:right w:val="single" w:sz="4" w:space="0" w:color="000000"/>
            </w:tcBorders>
            <w:shd w:val="clear" w:color="auto" w:fill="auto"/>
            <w:vAlign w:val="center"/>
            <w:hideMark/>
          </w:tcPr>
          <w:p w:rsidR="008A13C3" w:rsidRPr="00E05AB8" w:rsidRDefault="008A13C3" w:rsidP="001156EC">
            <w:pPr>
              <w:suppressAutoHyphens w:val="0"/>
              <w:rPr>
                <w:rFonts w:ascii="Tahoma" w:hAnsi="Tahoma" w:cs="Tahoma"/>
                <w:sz w:val="20"/>
                <w:szCs w:val="20"/>
                <w:lang w:eastAsia="cs-CZ"/>
              </w:rPr>
            </w:pPr>
            <w:r w:rsidRPr="00E05AB8">
              <w:rPr>
                <w:rFonts w:ascii="Tahoma" w:hAnsi="Tahoma" w:cs="Tahoma"/>
                <w:b/>
                <w:bCs/>
                <w:sz w:val="20"/>
                <w:szCs w:val="20"/>
                <w:lang w:eastAsia="cs-CZ"/>
              </w:rPr>
              <w:t>Oprava stávajícího kotvení stromu</w:t>
            </w:r>
            <w:r w:rsidRPr="00E05AB8">
              <w:rPr>
                <w:rFonts w:ascii="Tahoma" w:hAnsi="Tahoma" w:cs="Tahoma"/>
                <w:sz w:val="20"/>
                <w:szCs w:val="20"/>
                <w:lang w:eastAsia="cs-CZ"/>
              </w:rPr>
              <w:t>, délky kůlů přes 2 do 3m včetně použitých materiálů</w:t>
            </w:r>
          </w:p>
        </w:tc>
        <w:tc>
          <w:tcPr>
            <w:tcW w:w="1660" w:type="dxa"/>
            <w:tcBorders>
              <w:top w:val="nil"/>
              <w:left w:val="nil"/>
              <w:bottom w:val="single" w:sz="4" w:space="0" w:color="000000"/>
              <w:right w:val="single" w:sz="4" w:space="0" w:color="000000"/>
            </w:tcBorders>
            <w:shd w:val="clear" w:color="auto" w:fill="auto"/>
            <w:vAlign w:val="bottom"/>
            <w:hideMark/>
          </w:tcPr>
          <w:p w:rsidR="008A13C3" w:rsidRPr="0000788A" w:rsidRDefault="008A13C3" w:rsidP="001156EC">
            <w:pPr>
              <w:suppressAutoHyphens w:val="0"/>
              <w:jc w:val="center"/>
              <w:rPr>
                <w:rFonts w:ascii="Calibri" w:hAnsi="Calibri" w:cs="Arial"/>
                <w:color w:val="538ED5"/>
                <w:sz w:val="16"/>
                <w:szCs w:val="16"/>
                <w:lang w:eastAsia="cs-CZ"/>
              </w:rPr>
            </w:pPr>
            <w:r>
              <w:rPr>
                <w:rFonts w:ascii="Calibri" w:hAnsi="Calibri" w:cs="Arial"/>
                <w:color w:val="538ED5"/>
                <w:sz w:val="16"/>
                <w:szCs w:val="16"/>
                <w:lang w:eastAsia="cs-CZ"/>
              </w:rPr>
              <w:t>1x za rok</w:t>
            </w:r>
            <w:r w:rsidRPr="0000788A">
              <w:rPr>
                <w:rFonts w:ascii="Calibri" w:hAnsi="Calibri" w:cs="Arial"/>
                <w:color w:val="538ED5"/>
                <w:sz w:val="16"/>
                <w:szCs w:val="16"/>
                <w:lang w:eastAsia="cs-CZ"/>
              </w:rPr>
              <w:t> </w:t>
            </w:r>
          </w:p>
        </w:tc>
      </w:tr>
      <w:tr w:rsidR="008A13C3" w:rsidRPr="0000788A" w:rsidTr="001156EC">
        <w:trPr>
          <w:trHeight w:val="450"/>
        </w:trPr>
        <w:tc>
          <w:tcPr>
            <w:tcW w:w="5720" w:type="dxa"/>
            <w:tcBorders>
              <w:top w:val="nil"/>
              <w:left w:val="single" w:sz="4" w:space="0" w:color="000000"/>
              <w:bottom w:val="single" w:sz="4" w:space="0" w:color="000000"/>
              <w:right w:val="single" w:sz="4" w:space="0" w:color="000000"/>
            </w:tcBorders>
            <w:shd w:val="clear" w:color="auto" w:fill="auto"/>
            <w:vAlign w:val="center"/>
            <w:hideMark/>
          </w:tcPr>
          <w:p w:rsidR="008A13C3" w:rsidRPr="00E05AB8" w:rsidRDefault="008A13C3" w:rsidP="001156EC">
            <w:pPr>
              <w:suppressAutoHyphens w:val="0"/>
              <w:rPr>
                <w:rFonts w:ascii="Tahoma" w:hAnsi="Tahoma" w:cs="Tahoma"/>
                <w:sz w:val="20"/>
                <w:szCs w:val="20"/>
                <w:lang w:eastAsia="cs-CZ"/>
              </w:rPr>
            </w:pPr>
            <w:r w:rsidRPr="00E05AB8">
              <w:rPr>
                <w:rFonts w:ascii="Tahoma" w:hAnsi="Tahoma" w:cs="Tahoma"/>
                <w:b/>
                <w:bCs/>
                <w:sz w:val="20"/>
                <w:szCs w:val="20"/>
                <w:lang w:eastAsia="cs-CZ"/>
              </w:rPr>
              <w:t>Znovuuvázání dřeviny</w:t>
            </w:r>
            <w:r w:rsidRPr="00E05AB8">
              <w:rPr>
                <w:rFonts w:ascii="Tahoma" w:hAnsi="Tahoma" w:cs="Tahoma"/>
                <w:sz w:val="20"/>
                <w:szCs w:val="20"/>
                <w:lang w:eastAsia="cs-CZ"/>
              </w:rPr>
              <w:t xml:space="preserve"> jedním úvazkem ke stávajícímu kůlu </w:t>
            </w:r>
            <w:r w:rsidRPr="00E05AB8">
              <w:rPr>
                <w:rFonts w:ascii="Tahoma" w:hAnsi="Tahoma" w:cs="Tahoma"/>
                <w:sz w:val="20"/>
                <w:szCs w:val="20"/>
                <w:lang w:eastAsia="cs-CZ"/>
              </w:rPr>
              <w:br/>
            </w:r>
          </w:p>
        </w:tc>
        <w:tc>
          <w:tcPr>
            <w:tcW w:w="1660" w:type="dxa"/>
            <w:tcBorders>
              <w:top w:val="nil"/>
              <w:left w:val="nil"/>
              <w:bottom w:val="single" w:sz="4" w:space="0" w:color="000000"/>
              <w:right w:val="single" w:sz="4" w:space="0" w:color="000000"/>
            </w:tcBorders>
            <w:shd w:val="clear" w:color="auto" w:fill="auto"/>
            <w:vAlign w:val="bottom"/>
            <w:hideMark/>
          </w:tcPr>
          <w:p w:rsidR="008A13C3" w:rsidRPr="0000788A" w:rsidRDefault="008A13C3" w:rsidP="001156EC">
            <w:pPr>
              <w:suppressAutoHyphens w:val="0"/>
              <w:jc w:val="center"/>
              <w:rPr>
                <w:rFonts w:ascii="Calibri" w:hAnsi="Calibri" w:cs="Arial"/>
                <w:color w:val="538ED5"/>
                <w:sz w:val="16"/>
                <w:szCs w:val="16"/>
                <w:lang w:eastAsia="cs-CZ"/>
              </w:rPr>
            </w:pPr>
            <w:r>
              <w:rPr>
                <w:rFonts w:ascii="Calibri" w:hAnsi="Calibri" w:cs="Arial"/>
                <w:color w:val="538ED5"/>
                <w:sz w:val="16"/>
                <w:szCs w:val="16"/>
                <w:lang w:eastAsia="cs-CZ"/>
              </w:rPr>
              <w:t>1x za rok</w:t>
            </w:r>
            <w:r w:rsidRPr="0000788A">
              <w:rPr>
                <w:rFonts w:ascii="Calibri" w:hAnsi="Calibri" w:cs="Arial"/>
                <w:color w:val="538ED5"/>
                <w:sz w:val="16"/>
                <w:szCs w:val="16"/>
                <w:lang w:eastAsia="cs-CZ"/>
              </w:rPr>
              <w:t> </w:t>
            </w:r>
          </w:p>
        </w:tc>
      </w:tr>
      <w:tr w:rsidR="008A13C3" w:rsidRPr="0000788A" w:rsidTr="001156EC">
        <w:trPr>
          <w:trHeight w:val="675"/>
        </w:trPr>
        <w:tc>
          <w:tcPr>
            <w:tcW w:w="5720" w:type="dxa"/>
            <w:tcBorders>
              <w:top w:val="nil"/>
              <w:left w:val="single" w:sz="4" w:space="0" w:color="000000"/>
              <w:bottom w:val="single" w:sz="4" w:space="0" w:color="auto"/>
              <w:right w:val="single" w:sz="4" w:space="0" w:color="000000"/>
            </w:tcBorders>
            <w:shd w:val="clear" w:color="auto" w:fill="auto"/>
            <w:vAlign w:val="center"/>
            <w:hideMark/>
          </w:tcPr>
          <w:p w:rsidR="008A13C3" w:rsidRPr="00E05AB8" w:rsidRDefault="008A13C3" w:rsidP="001156EC">
            <w:pPr>
              <w:suppressAutoHyphens w:val="0"/>
              <w:rPr>
                <w:rFonts w:ascii="Tahoma" w:hAnsi="Tahoma" w:cs="Tahoma"/>
                <w:sz w:val="20"/>
                <w:szCs w:val="20"/>
                <w:lang w:eastAsia="cs-CZ"/>
              </w:rPr>
            </w:pPr>
            <w:r w:rsidRPr="00E05AB8">
              <w:rPr>
                <w:rFonts w:ascii="Tahoma" w:hAnsi="Tahoma" w:cs="Tahoma"/>
                <w:b/>
                <w:bCs/>
                <w:sz w:val="20"/>
                <w:szCs w:val="20"/>
                <w:lang w:eastAsia="cs-CZ"/>
              </w:rPr>
              <w:t>Zalití rostlin vodou</w:t>
            </w:r>
            <w:r w:rsidRPr="00E05AB8">
              <w:rPr>
                <w:rFonts w:ascii="Tahoma" w:hAnsi="Tahoma" w:cs="Tahoma"/>
                <w:sz w:val="20"/>
                <w:szCs w:val="20"/>
                <w:lang w:eastAsia="cs-CZ"/>
              </w:rPr>
              <w:t xml:space="preserve">, plochy jednotlivě do 20 m2   </w:t>
            </w:r>
          </w:p>
        </w:tc>
        <w:tc>
          <w:tcPr>
            <w:tcW w:w="1660" w:type="dxa"/>
            <w:tcBorders>
              <w:top w:val="nil"/>
              <w:left w:val="nil"/>
              <w:bottom w:val="single" w:sz="4" w:space="0" w:color="auto"/>
              <w:right w:val="single" w:sz="4" w:space="0" w:color="000000"/>
            </w:tcBorders>
            <w:shd w:val="clear" w:color="auto" w:fill="auto"/>
            <w:vAlign w:val="bottom"/>
            <w:hideMark/>
          </w:tcPr>
          <w:p w:rsidR="008A13C3" w:rsidRPr="0000788A" w:rsidRDefault="008A13C3" w:rsidP="001156EC">
            <w:pPr>
              <w:suppressAutoHyphens w:val="0"/>
              <w:jc w:val="center"/>
              <w:rPr>
                <w:rFonts w:ascii="Calibri" w:hAnsi="Calibri" w:cs="Arial"/>
                <w:color w:val="538ED5"/>
                <w:sz w:val="16"/>
                <w:szCs w:val="16"/>
                <w:lang w:eastAsia="cs-CZ"/>
              </w:rPr>
            </w:pPr>
            <w:r w:rsidRPr="0000788A">
              <w:rPr>
                <w:rFonts w:ascii="Calibri" w:hAnsi="Calibri" w:cs="Arial"/>
                <w:color w:val="538ED5"/>
                <w:sz w:val="16"/>
                <w:szCs w:val="16"/>
                <w:lang w:eastAsia="cs-CZ"/>
              </w:rPr>
              <w:t>6x opakování na strom za rok (50l zálivka/strom)</w:t>
            </w:r>
          </w:p>
        </w:tc>
      </w:tr>
      <w:tr w:rsidR="008A13C3" w:rsidRPr="0000788A" w:rsidTr="001156EC">
        <w:trPr>
          <w:trHeight w:val="675"/>
        </w:trPr>
        <w:tc>
          <w:tcPr>
            <w:tcW w:w="5720" w:type="dxa"/>
            <w:tcBorders>
              <w:top w:val="single" w:sz="4" w:space="0" w:color="auto"/>
              <w:left w:val="single" w:sz="4" w:space="0" w:color="000000"/>
              <w:bottom w:val="single" w:sz="4" w:space="0" w:color="000000"/>
              <w:right w:val="single" w:sz="4" w:space="0" w:color="000000"/>
            </w:tcBorders>
            <w:shd w:val="clear" w:color="auto" w:fill="auto"/>
            <w:vAlign w:val="center"/>
            <w:hideMark/>
          </w:tcPr>
          <w:p w:rsidR="008A13C3" w:rsidRPr="00E05AB8" w:rsidRDefault="008A13C3" w:rsidP="001156EC">
            <w:pPr>
              <w:suppressAutoHyphens w:val="0"/>
              <w:rPr>
                <w:rFonts w:ascii="Tahoma" w:hAnsi="Tahoma" w:cs="Tahoma"/>
                <w:b/>
                <w:bCs/>
                <w:sz w:val="20"/>
                <w:szCs w:val="20"/>
                <w:lang w:eastAsia="cs-CZ"/>
              </w:rPr>
            </w:pPr>
            <w:r>
              <w:rPr>
                <w:rFonts w:ascii="Tahoma" w:hAnsi="Tahoma" w:cs="Tahoma"/>
                <w:b/>
                <w:bCs/>
                <w:sz w:val="20"/>
                <w:szCs w:val="20"/>
                <w:lang w:eastAsia="cs-CZ"/>
              </w:rPr>
              <w:t xml:space="preserve">Dovoz vody pro zálivku </w:t>
            </w:r>
            <w:r w:rsidRPr="00A93F40">
              <w:rPr>
                <w:rFonts w:ascii="Tahoma" w:hAnsi="Tahoma" w:cs="Tahoma"/>
                <w:bCs/>
                <w:sz w:val="20"/>
                <w:szCs w:val="20"/>
                <w:lang w:eastAsia="cs-CZ"/>
              </w:rPr>
              <w:t>rostlin na vzdálenost do 1000 m</w:t>
            </w:r>
          </w:p>
        </w:tc>
        <w:tc>
          <w:tcPr>
            <w:tcW w:w="1660" w:type="dxa"/>
            <w:tcBorders>
              <w:top w:val="single" w:sz="4" w:space="0" w:color="auto"/>
              <w:left w:val="nil"/>
              <w:bottom w:val="single" w:sz="4" w:space="0" w:color="000000"/>
              <w:right w:val="single" w:sz="4" w:space="0" w:color="000000"/>
            </w:tcBorders>
            <w:shd w:val="clear" w:color="auto" w:fill="auto"/>
            <w:vAlign w:val="bottom"/>
            <w:hideMark/>
          </w:tcPr>
          <w:p w:rsidR="008A13C3" w:rsidRPr="0000788A" w:rsidRDefault="008A13C3" w:rsidP="001156EC">
            <w:pPr>
              <w:suppressAutoHyphens w:val="0"/>
              <w:jc w:val="center"/>
              <w:rPr>
                <w:rFonts w:ascii="Calibri" w:hAnsi="Calibri" w:cs="Arial"/>
                <w:color w:val="538ED5"/>
                <w:sz w:val="16"/>
                <w:szCs w:val="16"/>
                <w:lang w:eastAsia="cs-CZ"/>
              </w:rPr>
            </w:pPr>
          </w:p>
        </w:tc>
      </w:tr>
    </w:tbl>
    <w:p w:rsidR="008A13C3" w:rsidRDefault="008A13C3" w:rsidP="008A13C3">
      <w:pPr>
        <w:jc w:val="both"/>
        <w:rPr>
          <w:rFonts w:ascii="Tahoma" w:hAnsi="Tahoma" w:cs="Tahoma"/>
          <w:sz w:val="20"/>
          <w:szCs w:val="20"/>
        </w:rPr>
      </w:pPr>
    </w:p>
    <w:p w:rsidR="008A13C3" w:rsidRDefault="008A13C3" w:rsidP="008A13C3">
      <w:pPr>
        <w:jc w:val="both"/>
        <w:rPr>
          <w:rFonts w:ascii="Tahoma" w:hAnsi="Tahoma" w:cs="Tahoma"/>
          <w:sz w:val="20"/>
          <w:szCs w:val="20"/>
        </w:rPr>
      </w:pPr>
    </w:p>
    <w:p w:rsidR="008A13C3" w:rsidRDefault="008A13C3" w:rsidP="008A13C3">
      <w:pPr>
        <w:jc w:val="both"/>
        <w:rPr>
          <w:rFonts w:ascii="Tahoma" w:hAnsi="Tahoma" w:cs="Tahoma"/>
          <w:b/>
          <w:sz w:val="20"/>
          <w:szCs w:val="20"/>
        </w:rPr>
      </w:pPr>
    </w:p>
    <w:p w:rsidR="008A13C3" w:rsidRDefault="008A13C3" w:rsidP="008A13C3">
      <w:pPr>
        <w:jc w:val="both"/>
        <w:rPr>
          <w:rFonts w:ascii="Tahoma" w:hAnsi="Tahoma" w:cs="Tahoma"/>
          <w:b/>
          <w:sz w:val="20"/>
          <w:szCs w:val="20"/>
        </w:rPr>
      </w:pPr>
    </w:p>
    <w:p w:rsidR="008A13C3" w:rsidRPr="005D41D2" w:rsidRDefault="008A13C3" w:rsidP="008A13C3">
      <w:pPr>
        <w:jc w:val="both"/>
        <w:rPr>
          <w:rFonts w:ascii="Tahoma" w:hAnsi="Tahoma" w:cs="Tahoma"/>
          <w:b/>
          <w:sz w:val="20"/>
          <w:szCs w:val="20"/>
        </w:rPr>
      </w:pPr>
      <w:r w:rsidRPr="005D41D2">
        <w:rPr>
          <w:rFonts w:ascii="Tahoma" w:hAnsi="Tahoma" w:cs="Tahoma"/>
          <w:b/>
          <w:sz w:val="20"/>
          <w:szCs w:val="20"/>
        </w:rPr>
        <w:t>Následná péče za 3. rok po založení výsadeb</w:t>
      </w:r>
    </w:p>
    <w:p w:rsidR="008A13C3" w:rsidRDefault="008A13C3" w:rsidP="008A13C3">
      <w:pPr>
        <w:jc w:val="both"/>
        <w:rPr>
          <w:rFonts w:ascii="Tahoma" w:hAnsi="Tahoma" w:cs="Tahoma"/>
          <w:sz w:val="20"/>
          <w:szCs w:val="20"/>
        </w:rPr>
      </w:pPr>
    </w:p>
    <w:tbl>
      <w:tblPr>
        <w:tblW w:w="7380" w:type="dxa"/>
        <w:tblInd w:w="55" w:type="dxa"/>
        <w:tblCellMar>
          <w:left w:w="70" w:type="dxa"/>
          <w:right w:w="70" w:type="dxa"/>
        </w:tblCellMar>
        <w:tblLook w:val="04A0" w:firstRow="1" w:lastRow="0" w:firstColumn="1" w:lastColumn="0" w:noHBand="0" w:noVBand="1"/>
      </w:tblPr>
      <w:tblGrid>
        <w:gridCol w:w="5720"/>
        <w:gridCol w:w="1660"/>
      </w:tblGrid>
      <w:tr w:rsidR="008A13C3" w:rsidRPr="0000788A" w:rsidTr="001156EC">
        <w:trPr>
          <w:trHeight w:val="225"/>
        </w:trPr>
        <w:tc>
          <w:tcPr>
            <w:tcW w:w="572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8A13C3" w:rsidRPr="00E05AB8" w:rsidRDefault="008A13C3" w:rsidP="001156EC">
            <w:pPr>
              <w:suppressAutoHyphens w:val="0"/>
              <w:jc w:val="center"/>
              <w:rPr>
                <w:rFonts w:ascii="Tahoma" w:hAnsi="Tahoma" w:cs="Tahoma"/>
                <w:b/>
                <w:bCs/>
                <w:sz w:val="16"/>
                <w:szCs w:val="16"/>
                <w:lang w:eastAsia="cs-CZ"/>
              </w:rPr>
            </w:pPr>
            <w:r w:rsidRPr="00E05AB8">
              <w:rPr>
                <w:rFonts w:ascii="Tahoma" w:hAnsi="Tahoma" w:cs="Tahoma"/>
                <w:b/>
                <w:bCs/>
                <w:sz w:val="16"/>
                <w:szCs w:val="16"/>
                <w:lang w:eastAsia="cs-CZ"/>
              </w:rPr>
              <w:t>Název položky</w:t>
            </w:r>
          </w:p>
        </w:tc>
        <w:tc>
          <w:tcPr>
            <w:tcW w:w="1660" w:type="dxa"/>
            <w:tcBorders>
              <w:top w:val="single" w:sz="4" w:space="0" w:color="000000"/>
              <w:left w:val="nil"/>
              <w:bottom w:val="single" w:sz="4" w:space="0" w:color="000000"/>
              <w:right w:val="single" w:sz="4" w:space="0" w:color="000000"/>
            </w:tcBorders>
            <w:shd w:val="clear" w:color="auto" w:fill="auto"/>
            <w:vAlign w:val="bottom"/>
            <w:hideMark/>
          </w:tcPr>
          <w:p w:rsidR="008A13C3" w:rsidRPr="0000788A" w:rsidRDefault="008A13C3" w:rsidP="001156EC">
            <w:pPr>
              <w:suppressAutoHyphens w:val="0"/>
              <w:jc w:val="center"/>
              <w:rPr>
                <w:rFonts w:ascii="Calibri" w:hAnsi="Calibri" w:cs="Arial"/>
                <w:b/>
                <w:bCs/>
                <w:color w:val="538ED5"/>
                <w:sz w:val="16"/>
                <w:szCs w:val="16"/>
                <w:lang w:eastAsia="cs-CZ"/>
              </w:rPr>
            </w:pPr>
            <w:r w:rsidRPr="0000788A">
              <w:rPr>
                <w:rFonts w:ascii="Calibri" w:hAnsi="Calibri" w:cs="Arial"/>
                <w:b/>
                <w:bCs/>
                <w:color w:val="538ED5"/>
                <w:sz w:val="16"/>
                <w:szCs w:val="16"/>
                <w:lang w:eastAsia="cs-CZ"/>
              </w:rPr>
              <w:t>poznámka k pracÍm</w:t>
            </w:r>
          </w:p>
        </w:tc>
      </w:tr>
      <w:tr w:rsidR="008A13C3" w:rsidRPr="0000788A" w:rsidTr="001156EC">
        <w:trPr>
          <w:trHeight w:val="900"/>
        </w:trPr>
        <w:tc>
          <w:tcPr>
            <w:tcW w:w="572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8A13C3" w:rsidRPr="00E05AB8" w:rsidRDefault="008A13C3" w:rsidP="001156EC">
            <w:pPr>
              <w:suppressAutoHyphens w:val="0"/>
              <w:rPr>
                <w:rFonts w:ascii="Tahoma" w:hAnsi="Tahoma" w:cs="Tahoma"/>
                <w:sz w:val="20"/>
                <w:szCs w:val="20"/>
                <w:lang w:eastAsia="cs-CZ"/>
              </w:rPr>
            </w:pPr>
            <w:r w:rsidRPr="00E05AB8">
              <w:rPr>
                <w:rFonts w:ascii="Tahoma" w:hAnsi="Tahoma" w:cs="Tahoma"/>
                <w:b/>
                <w:bCs/>
                <w:sz w:val="20"/>
                <w:szCs w:val="20"/>
                <w:lang w:eastAsia="cs-CZ"/>
              </w:rPr>
              <w:t>Ošetření vysazených dřevin solitérních</w:t>
            </w:r>
            <w:r w:rsidRPr="00E05AB8">
              <w:rPr>
                <w:rFonts w:ascii="Tahoma" w:hAnsi="Tahoma" w:cs="Tahoma"/>
                <w:sz w:val="20"/>
                <w:szCs w:val="20"/>
                <w:lang w:eastAsia="cs-CZ"/>
              </w:rPr>
              <w:t xml:space="preserve"> v rovině nebo na svahu do 1:5 tj. odplevelení s nakypřením nebo vypletí, odstranění poškozených částí dřeviny s případným složením odpadu na hromady, naložením na dopravní prostředek a odvozem do 20km se složením</w:t>
            </w:r>
          </w:p>
        </w:tc>
        <w:tc>
          <w:tcPr>
            <w:tcW w:w="1660" w:type="dxa"/>
            <w:tcBorders>
              <w:top w:val="single" w:sz="4" w:space="0" w:color="000000"/>
              <w:left w:val="nil"/>
              <w:bottom w:val="single" w:sz="4" w:space="0" w:color="000000"/>
              <w:right w:val="single" w:sz="4" w:space="0" w:color="000000"/>
            </w:tcBorders>
            <w:shd w:val="clear" w:color="auto" w:fill="auto"/>
            <w:vAlign w:val="bottom"/>
            <w:hideMark/>
          </w:tcPr>
          <w:p w:rsidR="008A13C3" w:rsidRPr="0000788A" w:rsidRDefault="008A13C3" w:rsidP="001156EC">
            <w:pPr>
              <w:suppressAutoHyphens w:val="0"/>
              <w:jc w:val="center"/>
              <w:rPr>
                <w:rFonts w:ascii="Calibri" w:hAnsi="Calibri" w:cs="Arial"/>
                <w:color w:val="538ED5"/>
                <w:sz w:val="16"/>
                <w:szCs w:val="16"/>
                <w:lang w:eastAsia="cs-CZ"/>
              </w:rPr>
            </w:pPr>
            <w:r>
              <w:rPr>
                <w:rFonts w:ascii="Calibri" w:hAnsi="Calibri" w:cs="Arial"/>
                <w:color w:val="538ED5"/>
                <w:sz w:val="16"/>
                <w:szCs w:val="16"/>
                <w:lang w:eastAsia="cs-CZ"/>
              </w:rPr>
              <w:t>Ve vegetačním období 2x za rok</w:t>
            </w:r>
            <w:r w:rsidRPr="0000788A">
              <w:rPr>
                <w:rFonts w:ascii="Calibri" w:hAnsi="Calibri" w:cs="Arial"/>
                <w:color w:val="538ED5"/>
                <w:sz w:val="16"/>
                <w:szCs w:val="16"/>
                <w:lang w:eastAsia="cs-CZ"/>
              </w:rPr>
              <w:t> </w:t>
            </w:r>
          </w:p>
        </w:tc>
      </w:tr>
      <w:tr w:rsidR="008A13C3" w:rsidRPr="0000788A" w:rsidTr="001156EC">
        <w:trPr>
          <w:trHeight w:val="450"/>
        </w:trPr>
        <w:tc>
          <w:tcPr>
            <w:tcW w:w="5720" w:type="dxa"/>
            <w:tcBorders>
              <w:top w:val="nil"/>
              <w:left w:val="single" w:sz="4" w:space="0" w:color="000000"/>
              <w:bottom w:val="single" w:sz="4" w:space="0" w:color="000000"/>
              <w:right w:val="single" w:sz="4" w:space="0" w:color="000000"/>
            </w:tcBorders>
            <w:shd w:val="clear" w:color="auto" w:fill="auto"/>
            <w:vAlign w:val="center"/>
            <w:hideMark/>
          </w:tcPr>
          <w:p w:rsidR="008A13C3" w:rsidRPr="00E05AB8" w:rsidRDefault="008A13C3" w:rsidP="001156EC">
            <w:pPr>
              <w:suppressAutoHyphens w:val="0"/>
              <w:rPr>
                <w:rFonts w:ascii="Tahoma" w:hAnsi="Tahoma" w:cs="Tahoma"/>
                <w:sz w:val="20"/>
                <w:szCs w:val="20"/>
                <w:lang w:eastAsia="cs-CZ"/>
              </w:rPr>
            </w:pPr>
            <w:r w:rsidRPr="00E05AB8">
              <w:rPr>
                <w:rFonts w:ascii="Tahoma" w:hAnsi="Tahoma" w:cs="Tahoma"/>
                <w:b/>
                <w:bCs/>
                <w:sz w:val="20"/>
                <w:szCs w:val="20"/>
                <w:lang w:eastAsia="cs-CZ"/>
              </w:rPr>
              <w:t>Řez stromů výchovný</w:t>
            </w:r>
            <w:r w:rsidRPr="00E05AB8">
              <w:rPr>
                <w:rFonts w:ascii="Tahoma" w:hAnsi="Tahoma" w:cs="Tahoma"/>
                <w:sz w:val="20"/>
                <w:szCs w:val="20"/>
                <w:lang w:eastAsia="cs-CZ"/>
              </w:rPr>
              <w:t>, výšky do 4m</w:t>
            </w:r>
          </w:p>
        </w:tc>
        <w:tc>
          <w:tcPr>
            <w:tcW w:w="1660" w:type="dxa"/>
            <w:tcBorders>
              <w:top w:val="nil"/>
              <w:left w:val="nil"/>
              <w:bottom w:val="single" w:sz="4" w:space="0" w:color="000000"/>
              <w:right w:val="single" w:sz="4" w:space="0" w:color="000000"/>
            </w:tcBorders>
            <w:shd w:val="clear" w:color="auto" w:fill="auto"/>
            <w:vAlign w:val="bottom"/>
            <w:hideMark/>
          </w:tcPr>
          <w:p w:rsidR="008A13C3" w:rsidRPr="0000788A" w:rsidRDefault="008A13C3" w:rsidP="001156EC">
            <w:pPr>
              <w:suppressAutoHyphens w:val="0"/>
              <w:jc w:val="center"/>
              <w:rPr>
                <w:rFonts w:ascii="Calibri" w:hAnsi="Calibri" w:cs="Arial"/>
                <w:color w:val="538ED5"/>
                <w:sz w:val="16"/>
                <w:szCs w:val="16"/>
                <w:lang w:eastAsia="cs-CZ"/>
              </w:rPr>
            </w:pPr>
            <w:r>
              <w:rPr>
                <w:rFonts w:ascii="Calibri" w:hAnsi="Calibri" w:cs="Arial"/>
                <w:color w:val="538ED5"/>
                <w:sz w:val="16"/>
                <w:szCs w:val="16"/>
                <w:lang w:eastAsia="cs-CZ"/>
              </w:rPr>
              <w:t>Na podzim nebo v předjaří 1x za rok</w:t>
            </w:r>
            <w:r w:rsidRPr="0000788A">
              <w:rPr>
                <w:rFonts w:ascii="Calibri" w:hAnsi="Calibri" w:cs="Arial"/>
                <w:color w:val="538ED5"/>
                <w:sz w:val="16"/>
                <w:szCs w:val="16"/>
                <w:lang w:eastAsia="cs-CZ"/>
              </w:rPr>
              <w:t> </w:t>
            </w:r>
          </w:p>
        </w:tc>
      </w:tr>
      <w:tr w:rsidR="008A13C3" w:rsidRPr="0000788A" w:rsidTr="001156EC">
        <w:trPr>
          <w:trHeight w:val="675"/>
        </w:trPr>
        <w:tc>
          <w:tcPr>
            <w:tcW w:w="5720" w:type="dxa"/>
            <w:tcBorders>
              <w:top w:val="nil"/>
              <w:left w:val="single" w:sz="4" w:space="0" w:color="000000"/>
              <w:bottom w:val="single" w:sz="4" w:space="0" w:color="000000"/>
              <w:right w:val="single" w:sz="4" w:space="0" w:color="000000"/>
            </w:tcBorders>
            <w:shd w:val="clear" w:color="auto" w:fill="auto"/>
            <w:vAlign w:val="center"/>
            <w:hideMark/>
          </w:tcPr>
          <w:p w:rsidR="008A13C3" w:rsidRPr="00E05AB8" w:rsidRDefault="008A13C3" w:rsidP="001156EC">
            <w:pPr>
              <w:suppressAutoHyphens w:val="0"/>
              <w:rPr>
                <w:rFonts w:ascii="Tahoma" w:hAnsi="Tahoma" w:cs="Tahoma"/>
                <w:sz w:val="20"/>
                <w:szCs w:val="20"/>
                <w:lang w:eastAsia="cs-CZ"/>
              </w:rPr>
            </w:pPr>
            <w:r w:rsidRPr="00E05AB8">
              <w:rPr>
                <w:rFonts w:ascii="Tahoma" w:hAnsi="Tahoma" w:cs="Tahoma"/>
                <w:b/>
                <w:bCs/>
                <w:sz w:val="20"/>
                <w:szCs w:val="20"/>
                <w:lang w:eastAsia="cs-CZ"/>
              </w:rPr>
              <w:t>Zalití rostlin vodou</w:t>
            </w:r>
            <w:r w:rsidRPr="00E05AB8">
              <w:rPr>
                <w:rFonts w:ascii="Tahoma" w:hAnsi="Tahoma" w:cs="Tahoma"/>
                <w:sz w:val="20"/>
                <w:szCs w:val="20"/>
                <w:lang w:eastAsia="cs-CZ"/>
              </w:rPr>
              <w:t xml:space="preserve">, plochy jednotlivě do 20 m2   </w:t>
            </w:r>
          </w:p>
        </w:tc>
        <w:tc>
          <w:tcPr>
            <w:tcW w:w="1660" w:type="dxa"/>
            <w:tcBorders>
              <w:top w:val="nil"/>
              <w:left w:val="nil"/>
              <w:bottom w:val="single" w:sz="4" w:space="0" w:color="000000"/>
              <w:right w:val="single" w:sz="4" w:space="0" w:color="000000"/>
            </w:tcBorders>
            <w:shd w:val="clear" w:color="auto" w:fill="auto"/>
            <w:vAlign w:val="bottom"/>
            <w:hideMark/>
          </w:tcPr>
          <w:p w:rsidR="008A13C3" w:rsidRPr="0000788A" w:rsidRDefault="008A13C3" w:rsidP="001156EC">
            <w:pPr>
              <w:suppressAutoHyphens w:val="0"/>
              <w:jc w:val="center"/>
              <w:rPr>
                <w:rFonts w:ascii="Calibri" w:hAnsi="Calibri" w:cs="Arial"/>
                <w:color w:val="538ED5"/>
                <w:sz w:val="16"/>
                <w:szCs w:val="16"/>
                <w:lang w:eastAsia="cs-CZ"/>
              </w:rPr>
            </w:pPr>
            <w:r w:rsidRPr="0000788A">
              <w:rPr>
                <w:rFonts w:ascii="Calibri" w:hAnsi="Calibri" w:cs="Arial"/>
                <w:color w:val="538ED5"/>
                <w:sz w:val="16"/>
                <w:szCs w:val="16"/>
                <w:lang w:eastAsia="cs-CZ"/>
              </w:rPr>
              <w:t>6x opakování na strom za rok (50l zálivka/strom)</w:t>
            </w:r>
          </w:p>
        </w:tc>
      </w:tr>
      <w:tr w:rsidR="008A13C3" w:rsidRPr="0000788A" w:rsidTr="001156EC">
        <w:trPr>
          <w:trHeight w:val="450"/>
        </w:trPr>
        <w:tc>
          <w:tcPr>
            <w:tcW w:w="5720" w:type="dxa"/>
            <w:tcBorders>
              <w:top w:val="nil"/>
              <w:left w:val="single" w:sz="4" w:space="0" w:color="000000"/>
              <w:bottom w:val="single" w:sz="4" w:space="0" w:color="000000"/>
              <w:right w:val="single" w:sz="4" w:space="0" w:color="000000"/>
            </w:tcBorders>
            <w:shd w:val="clear" w:color="auto" w:fill="auto"/>
            <w:vAlign w:val="center"/>
            <w:hideMark/>
          </w:tcPr>
          <w:p w:rsidR="008A13C3" w:rsidRPr="00E05AB8" w:rsidRDefault="008A13C3" w:rsidP="001156EC">
            <w:pPr>
              <w:suppressAutoHyphens w:val="0"/>
              <w:rPr>
                <w:rFonts w:ascii="Tahoma" w:hAnsi="Tahoma" w:cs="Tahoma"/>
                <w:b/>
                <w:bCs/>
                <w:sz w:val="20"/>
                <w:szCs w:val="20"/>
                <w:lang w:eastAsia="cs-CZ"/>
              </w:rPr>
            </w:pPr>
            <w:r>
              <w:rPr>
                <w:rFonts w:ascii="Tahoma" w:hAnsi="Tahoma" w:cs="Tahoma"/>
                <w:b/>
                <w:bCs/>
                <w:sz w:val="20"/>
                <w:szCs w:val="20"/>
                <w:lang w:eastAsia="cs-CZ"/>
              </w:rPr>
              <w:t xml:space="preserve">Dovoz vody pro </w:t>
            </w:r>
            <w:r w:rsidRPr="00081FBD">
              <w:rPr>
                <w:rFonts w:ascii="Tahoma" w:hAnsi="Tahoma" w:cs="Tahoma"/>
                <w:b/>
                <w:bCs/>
                <w:sz w:val="20"/>
                <w:szCs w:val="20"/>
                <w:lang w:eastAsia="cs-CZ"/>
              </w:rPr>
              <w:t>zálivku</w:t>
            </w:r>
            <w:r w:rsidRPr="00A93F40">
              <w:rPr>
                <w:rFonts w:ascii="Tahoma" w:hAnsi="Tahoma" w:cs="Tahoma"/>
                <w:bCs/>
                <w:sz w:val="20"/>
                <w:szCs w:val="20"/>
                <w:lang w:eastAsia="cs-CZ"/>
              </w:rPr>
              <w:t xml:space="preserve"> rostlin na vzdálenost do 1000 m</w:t>
            </w:r>
          </w:p>
        </w:tc>
        <w:tc>
          <w:tcPr>
            <w:tcW w:w="1660" w:type="dxa"/>
            <w:tcBorders>
              <w:top w:val="nil"/>
              <w:left w:val="nil"/>
              <w:bottom w:val="single" w:sz="4" w:space="0" w:color="000000"/>
              <w:right w:val="single" w:sz="4" w:space="0" w:color="000000"/>
            </w:tcBorders>
            <w:shd w:val="clear" w:color="auto" w:fill="auto"/>
            <w:vAlign w:val="bottom"/>
            <w:hideMark/>
          </w:tcPr>
          <w:p w:rsidR="008A13C3" w:rsidRDefault="008A13C3" w:rsidP="001156EC">
            <w:pPr>
              <w:suppressAutoHyphens w:val="0"/>
              <w:jc w:val="center"/>
              <w:rPr>
                <w:rFonts w:ascii="Calibri" w:hAnsi="Calibri" w:cs="Arial"/>
                <w:color w:val="538ED5"/>
                <w:sz w:val="16"/>
                <w:szCs w:val="16"/>
                <w:lang w:eastAsia="cs-CZ"/>
              </w:rPr>
            </w:pPr>
          </w:p>
        </w:tc>
      </w:tr>
      <w:tr w:rsidR="008A13C3" w:rsidRPr="0000788A" w:rsidTr="001156EC">
        <w:trPr>
          <w:trHeight w:val="450"/>
        </w:trPr>
        <w:tc>
          <w:tcPr>
            <w:tcW w:w="5720" w:type="dxa"/>
            <w:tcBorders>
              <w:top w:val="nil"/>
              <w:left w:val="single" w:sz="4" w:space="0" w:color="000000"/>
              <w:bottom w:val="single" w:sz="4" w:space="0" w:color="000000"/>
              <w:right w:val="single" w:sz="4" w:space="0" w:color="000000"/>
            </w:tcBorders>
            <w:shd w:val="clear" w:color="auto" w:fill="auto"/>
            <w:vAlign w:val="center"/>
            <w:hideMark/>
          </w:tcPr>
          <w:p w:rsidR="008A13C3" w:rsidRPr="00E05AB8" w:rsidRDefault="008A13C3" w:rsidP="001156EC">
            <w:pPr>
              <w:suppressAutoHyphens w:val="0"/>
              <w:rPr>
                <w:rFonts w:ascii="Tahoma" w:hAnsi="Tahoma" w:cs="Tahoma"/>
                <w:sz w:val="20"/>
                <w:szCs w:val="20"/>
                <w:lang w:eastAsia="cs-CZ"/>
              </w:rPr>
            </w:pPr>
            <w:r w:rsidRPr="00E05AB8">
              <w:rPr>
                <w:rFonts w:ascii="Tahoma" w:hAnsi="Tahoma" w:cs="Tahoma"/>
                <w:b/>
                <w:bCs/>
                <w:sz w:val="20"/>
                <w:szCs w:val="20"/>
                <w:lang w:eastAsia="cs-CZ"/>
              </w:rPr>
              <w:t xml:space="preserve">Odstranění ukotvení </w:t>
            </w:r>
            <w:r w:rsidRPr="00E05AB8">
              <w:rPr>
                <w:rFonts w:ascii="Tahoma" w:hAnsi="Tahoma" w:cs="Tahoma"/>
                <w:sz w:val="20"/>
                <w:szCs w:val="20"/>
                <w:lang w:eastAsia="cs-CZ"/>
              </w:rPr>
              <w:t>dřeviny třemi kůly délky přes 2 do 3m</w:t>
            </w:r>
          </w:p>
        </w:tc>
        <w:tc>
          <w:tcPr>
            <w:tcW w:w="1660" w:type="dxa"/>
            <w:tcBorders>
              <w:top w:val="nil"/>
              <w:left w:val="nil"/>
              <w:bottom w:val="single" w:sz="4" w:space="0" w:color="000000"/>
              <w:right w:val="single" w:sz="4" w:space="0" w:color="000000"/>
            </w:tcBorders>
            <w:shd w:val="clear" w:color="auto" w:fill="auto"/>
            <w:vAlign w:val="bottom"/>
            <w:hideMark/>
          </w:tcPr>
          <w:p w:rsidR="008A13C3" w:rsidRPr="0000788A" w:rsidRDefault="008A13C3" w:rsidP="001156EC">
            <w:pPr>
              <w:suppressAutoHyphens w:val="0"/>
              <w:jc w:val="center"/>
              <w:rPr>
                <w:rFonts w:ascii="Calibri" w:hAnsi="Calibri" w:cs="Arial"/>
                <w:color w:val="538ED5"/>
                <w:sz w:val="16"/>
                <w:szCs w:val="16"/>
                <w:lang w:eastAsia="cs-CZ"/>
              </w:rPr>
            </w:pPr>
            <w:r>
              <w:rPr>
                <w:rFonts w:ascii="Calibri" w:hAnsi="Calibri" w:cs="Arial"/>
                <w:color w:val="538ED5"/>
                <w:sz w:val="16"/>
                <w:szCs w:val="16"/>
                <w:lang w:eastAsia="cs-CZ"/>
              </w:rPr>
              <w:t>1x za rok</w:t>
            </w:r>
            <w:r w:rsidRPr="0000788A">
              <w:rPr>
                <w:rFonts w:ascii="Calibri" w:hAnsi="Calibri" w:cs="Arial"/>
                <w:color w:val="538ED5"/>
                <w:sz w:val="16"/>
                <w:szCs w:val="16"/>
                <w:lang w:eastAsia="cs-CZ"/>
              </w:rPr>
              <w:t> </w:t>
            </w:r>
          </w:p>
        </w:tc>
      </w:tr>
      <w:tr w:rsidR="008A13C3" w:rsidRPr="0000788A" w:rsidTr="001156EC">
        <w:trPr>
          <w:trHeight w:val="450"/>
        </w:trPr>
        <w:tc>
          <w:tcPr>
            <w:tcW w:w="5720" w:type="dxa"/>
            <w:tcBorders>
              <w:top w:val="nil"/>
              <w:left w:val="single" w:sz="4" w:space="0" w:color="000000"/>
              <w:bottom w:val="single" w:sz="4" w:space="0" w:color="auto"/>
              <w:right w:val="single" w:sz="4" w:space="0" w:color="000000"/>
            </w:tcBorders>
            <w:shd w:val="clear" w:color="auto" w:fill="auto"/>
            <w:vAlign w:val="center"/>
            <w:hideMark/>
          </w:tcPr>
          <w:p w:rsidR="008A13C3" w:rsidRPr="00E05AB8" w:rsidRDefault="008A13C3" w:rsidP="001156EC">
            <w:pPr>
              <w:suppressAutoHyphens w:val="0"/>
              <w:rPr>
                <w:rFonts w:ascii="Tahoma" w:hAnsi="Tahoma" w:cs="Tahoma"/>
                <w:sz w:val="20"/>
                <w:szCs w:val="20"/>
                <w:lang w:eastAsia="cs-CZ"/>
              </w:rPr>
            </w:pPr>
            <w:r w:rsidRPr="00E05AB8">
              <w:rPr>
                <w:rFonts w:ascii="Tahoma" w:hAnsi="Tahoma" w:cs="Tahoma"/>
                <w:b/>
                <w:bCs/>
                <w:sz w:val="20"/>
                <w:szCs w:val="20"/>
                <w:lang w:eastAsia="cs-CZ"/>
              </w:rPr>
              <w:t>Odstranění obalu kmene</w:t>
            </w:r>
            <w:r w:rsidRPr="00E05AB8">
              <w:rPr>
                <w:rFonts w:ascii="Tahoma" w:hAnsi="Tahoma" w:cs="Tahoma"/>
                <w:sz w:val="20"/>
                <w:szCs w:val="20"/>
                <w:lang w:eastAsia="cs-CZ"/>
              </w:rPr>
              <w:t xml:space="preserve"> z rákosové nebo kokosové rohože v rovině nebo na svahu do 1:5</w:t>
            </w:r>
          </w:p>
        </w:tc>
        <w:tc>
          <w:tcPr>
            <w:tcW w:w="1660" w:type="dxa"/>
            <w:tcBorders>
              <w:top w:val="nil"/>
              <w:left w:val="nil"/>
              <w:bottom w:val="single" w:sz="4" w:space="0" w:color="auto"/>
              <w:right w:val="single" w:sz="4" w:space="0" w:color="000000"/>
            </w:tcBorders>
            <w:shd w:val="clear" w:color="auto" w:fill="auto"/>
            <w:vAlign w:val="bottom"/>
            <w:hideMark/>
          </w:tcPr>
          <w:p w:rsidR="008A13C3" w:rsidRPr="0000788A" w:rsidRDefault="008A13C3" w:rsidP="001156EC">
            <w:pPr>
              <w:suppressAutoHyphens w:val="0"/>
              <w:jc w:val="center"/>
              <w:rPr>
                <w:rFonts w:ascii="Calibri" w:hAnsi="Calibri" w:cs="Arial"/>
                <w:color w:val="538ED5"/>
                <w:sz w:val="16"/>
                <w:szCs w:val="16"/>
                <w:lang w:eastAsia="cs-CZ"/>
              </w:rPr>
            </w:pPr>
            <w:r>
              <w:rPr>
                <w:rFonts w:ascii="Calibri" w:hAnsi="Calibri" w:cs="Arial"/>
                <w:color w:val="538ED5"/>
                <w:sz w:val="16"/>
                <w:szCs w:val="16"/>
                <w:lang w:eastAsia="cs-CZ"/>
              </w:rPr>
              <w:t>1x za rok</w:t>
            </w:r>
            <w:r w:rsidRPr="0000788A">
              <w:rPr>
                <w:rFonts w:ascii="Calibri" w:hAnsi="Calibri" w:cs="Arial"/>
                <w:color w:val="538ED5"/>
                <w:sz w:val="16"/>
                <w:szCs w:val="16"/>
                <w:lang w:eastAsia="cs-CZ"/>
              </w:rPr>
              <w:t> </w:t>
            </w:r>
          </w:p>
        </w:tc>
      </w:tr>
      <w:tr w:rsidR="008A13C3" w:rsidRPr="0000788A" w:rsidTr="001156EC">
        <w:trPr>
          <w:trHeight w:val="450"/>
        </w:trPr>
        <w:tc>
          <w:tcPr>
            <w:tcW w:w="5720" w:type="dxa"/>
            <w:tcBorders>
              <w:top w:val="single" w:sz="4" w:space="0" w:color="auto"/>
              <w:left w:val="single" w:sz="4" w:space="0" w:color="000000"/>
              <w:bottom w:val="single" w:sz="4" w:space="0" w:color="auto"/>
              <w:right w:val="single" w:sz="4" w:space="0" w:color="000000"/>
            </w:tcBorders>
            <w:shd w:val="clear" w:color="auto" w:fill="auto"/>
            <w:vAlign w:val="center"/>
            <w:hideMark/>
          </w:tcPr>
          <w:p w:rsidR="008A13C3" w:rsidRPr="00E05AB8" w:rsidRDefault="008A13C3" w:rsidP="001156EC">
            <w:pPr>
              <w:suppressAutoHyphens w:val="0"/>
              <w:rPr>
                <w:rFonts w:ascii="Tahoma" w:hAnsi="Tahoma" w:cs="Tahoma"/>
                <w:b/>
                <w:bCs/>
                <w:sz w:val="20"/>
                <w:szCs w:val="20"/>
                <w:lang w:eastAsia="cs-CZ"/>
              </w:rPr>
            </w:pPr>
            <w:r>
              <w:rPr>
                <w:rFonts w:ascii="Tahoma" w:hAnsi="Tahoma" w:cs="Tahoma"/>
                <w:b/>
                <w:bCs/>
                <w:sz w:val="20"/>
                <w:szCs w:val="20"/>
                <w:lang w:eastAsia="cs-CZ"/>
              </w:rPr>
              <w:t>Přesun hmot pro sadovnické a krajinářské úpravy, dopravní vzdálenost do 5000 m</w:t>
            </w:r>
          </w:p>
        </w:tc>
        <w:tc>
          <w:tcPr>
            <w:tcW w:w="1660" w:type="dxa"/>
            <w:tcBorders>
              <w:top w:val="single" w:sz="4" w:space="0" w:color="auto"/>
              <w:left w:val="nil"/>
              <w:bottom w:val="single" w:sz="4" w:space="0" w:color="auto"/>
              <w:right w:val="single" w:sz="4" w:space="0" w:color="000000"/>
            </w:tcBorders>
            <w:shd w:val="clear" w:color="auto" w:fill="auto"/>
            <w:vAlign w:val="bottom"/>
            <w:hideMark/>
          </w:tcPr>
          <w:p w:rsidR="008A13C3" w:rsidRDefault="008A13C3" w:rsidP="001156EC">
            <w:pPr>
              <w:suppressAutoHyphens w:val="0"/>
              <w:jc w:val="center"/>
              <w:rPr>
                <w:rFonts w:ascii="Calibri" w:hAnsi="Calibri" w:cs="Arial"/>
                <w:color w:val="538ED5"/>
                <w:sz w:val="16"/>
                <w:szCs w:val="16"/>
                <w:lang w:eastAsia="cs-CZ"/>
              </w:rPr>
            </w:pPr>
          </w:p>
        </w:tc>
      </w:tr>
      <w:tr w:rsidR="008A13C3" w:rsidRPr="0000788A" w:rsidTr="001156EC">
        <w:trPr>
          <w:trHeight w:val="450"/>
        </w:trPr>
        <w:tc>
          <w:tcPr>
            <w:tcW w:w="5720" w:type="dxa"/>
            <w:tcBorders>
              <w:top w:val="single" w:sz="4" w:space="0" w:color="auto"/>
              <w:left w:val="single" w:sz="4" w:space="0" w:color="000000"/>
              <w:bottom w:val="single" w:sz="4" w:space="0" w:color="000000"/>
              <w:right w:val="single" w:sz="4" w:space="0" w:color="000000"/>
            </w:tcBorders>
            <w:shd w:val="clear" w:color="auto" w:fill="auto"/>
            <w:vAlign w:val="center"/>
            <w:hideMark/>
          </w:tcPr>
          <w:p w:rsidR="008A13C3" w:rsidRPr="00E05AB8" w:rsidRDefault="008A13C3" w:rsidP="001156EC">
            <w:pPr>
              <w:suppressAutoHyphens w:val="0"/>
              <w:rPr>
                <w:rFonts w:ascii="Tahoma" w:hAnsi="Tahoma" w:cs="Tahoma"/>
                <w:b/>
                <w:bCs/>
                <w:sz w:val="20"/>
                <w:szCs w:val="20"/>
                <w:lang w:eastAsia="cs-CZ"/>
              </w:rPr>
            </w:pPr>
            <w:r>
              <w:rPr>
                <w:rFonts w:ascii="Tahoma" w:hAnsi="Tahoma" w:cs="Tahoma"/>
                <w:b/>
                <w:bCs/>
                <w:sz w:val="20"/>
                <w:szCs w:val="20"/>
                <w:lang w:eastAsia="cs-CZ"/>
              </w:rPr>
              <w:t>Poplatek za uložení odpadu na skládce</w:t>
            </w:r>
          </w:p>
        </w:tc>
        <w:tc>
          <w:tcPr>
            <w:tcW w:w="1660" w:type="dxa"/>
            <w:tcBorders>
              <w:top w:val="single" w:sz="4" w:space="0" w:color="auto"/>
              <w:left w:val="nil"/>
              <w:bottom w:val="single" w:sz="4" w:space="0" w:color="000000"/>
              <w:right w:val="single" w:sz="4" w:space="0" w:color="000000"/>
            </w:tcBorders>
            <w:shd w:val="clear" w:color="auto" w:fill="auto"/>
            <w:vAlign w:val="bottom"/>
            <w:hideMark/>
          </w:tcPr>
          <w:p w:rsidR="008A13C3" w:rsidRDefault="008A13C3" w:rsidP="001156EC">
            <w:pPr>
              <w:suppressAutoHyphens w:val="0"/>
              <w:jc w:val="center"/>
              <w:rPr>
                <w:rFonts w:ascii="Calibri" w:hAnsi="Calibri" w:cs="Arial"/>
                <w:color w:val="538ED5"/>
                <w:sz w:val="16"/>
                <w:szCs w:val="16"/>
                <w:lang w:eastAsia="cs-CZ"/>
              </w:rPr>
            </w:pPr>
          </w:p>
        </w:tc>
      </w:tr>
    </w:tbl>
    <w:p w:rsidR="008A13C3" w:rsidRDefault="008A13C3" w:rsidP="008A13C3">
      <w:pPr>
        <w:jc w:val="both"/>
        <w:rPr>
          <w:rFonts w:ascii="Tahoma" w:hAnsi="Tahoma" w:cs="Tahoma"/>
          <w:sz w:val="20"/>
          <w:szCs w:val="20"/>
        </w:rPr>
      </w:pPr>
    </w:p>
    <w:p w:rsidR="008A13C3" w:rsidRDefault="008A13C3" w:rsidP="008A13C3">
      <w:pPr>
        <w:pStyle w:val="Nadpis1"/>
        <w:numPr>
          <w:ilvl w:val="0"/>
          <w:numId w:val="0"/>
        </w:numPr>
        <w:rPr>
          <w:sz w:val="28"/>
        </w:rPr>
      </w:pPr>
      <w:bookmarkStart w:id="56" w:name="__RefHeading__175_78552032"/>
      <w:bookmarkStart w:id="57" w:name="_Toc413394118"/>
      <w:bookmarkStart w:id="58" w:name="_Toc418663096"/>
      <w:bookmarkEnd w:id="56"/>
    </w:p>
    <w:p w:rsidR="008A13C3" w:rsidRDefault="008A13C3" w:rsidP="008A13C3"/>
    <w:p w:rsidR="008A13C3" w:rsidRPr="00241418" w:rsidRDefault="008A13C3" w:rsidP="008A13C3"/>
    <w:p w:rsidR="008A13C3" w:rsidRPr="001A5A71" w:rsidRDefault="008A13C3" w:rsidP="008A13C3">
      <w:pPr>
        <w:pStyle w:val="Nadpis1"/>
        <w:numPr>
          <w:ilvl w:val="0"/>
          <w:numId w:val="0"/>
        </w:numPr>
        <w:rPr>
          <w:sz w:val="22"/>
          <w:szCs w:val="22"/>
        </w:rPr>
      </w:pPr>
      <w:bookmarkStart w:id="59" w:name="_Toc451501638"/>
      <w:bookmarkStart w:id="60" w:name="_Toc452371462"/>
      <w:r w:rsidRPr="001A5A71">
        <w:rPr>
          <w:sz w:val="22"/>
          <w:szCs w:val="22"/>
        </w:rPr>
        <w:lastRenderedPageBreak/>
        <w:t xml:space="preserve">2.4 </w:t>
      </w:r>
      <w:r w:rsidRPr="001A5A71">
        <w:rPr>
          <w:sz w:val="22"/>
          <w:szCs w:val="22"/>
          <w:u w:val="single"/>
        </w:rPr>
        <w:t>Technické normy a předpisy</w:t>
      </w:r>
      <w:bookmarkEnd w:id="57"/>
      <w:bookmarkEnd w:id="58"/>
      <w:bookmarkEnd w:id="59"/>
      <w:bookmarkEnd w:id="60"/>
    </w:p>
    <w:p w:rsidR="008A13C3" w:rsidRDefault="008A13C3" w:rsidP="008A13C3">
      <w:pPr>
        <w:rPr>
          <w:rFonts w:ascii="Tahoma" w:hAnsi="Tahoma" w:cs="Arial"/>
          <w:sz w:val="20"/>
          <w:szCs w:val="20"/>
        </w:rPr>
      </w:pPr>
      <w:r>
        <w:rPr>
          <w:rFonts w:ascii="Tahoma" w:hAnsi="Tahoma" w:cs="Arial"/>
          <w:sz w:val="20"/>
          <w:szCs w:val="20"/>
        </w:rPr>
        <w:t>Veškeré technologické postupy při výsadbových pracích a při následné dokončovací a udržovací péči o založené výsadby budou prováděny v souladu s platnými normami a standardy:</w:t>
      </w:r>
    </w:p>
    <w:p w:rsidR="008A13C3" w:rsidRDefault="008A13C3" w:rsidP="008A13C3">
      <w:pPr>
        <w:rPr>
          <w:rFonts w:ascii="Tahoma" w:hAnsi="Tahoma" w:cs="Arial"/>
          <w:sz w:val="20"/>
          <w:szCs w:val="20"/>
        </w:rPr>
      </w:pPr>
    </w:p>
    <w:p w:rsidR="008A13C3" w:rsidRDefault="008A13C3" w:rsidP="008A13C3">
      <w:pPr>
        <w:numPr>
          <w:ilvl w:val="0"/>
          <w:numId w:val="2"/>
        </w:numPr>
        <w:tabs>
          <w:tab w:val="left" w:pos="-28339"/>
        </w:tabs>
        <w:spacing w:after="60"/>
        <w:ind w:left="720"/>
        <w:rPr>
          <w:rFonts w:ascii="Tahoma" w:hAnsi="Tahoma" w:cs="Arial"/>
          <w:sz w:val="20"/>
          <w:szCs w:val="20"/>
        </w:rPr>
      </w:pPr>
      <w:r>
        <w:rPr>
          <w:rFonts w:ascii="Tahoma" w:hAnsi="Tahoma" w:cs="Arial"/>
          <w:sz w:val="20"/>
          <w:szCs w:val="20"/>
        </w:rPr>
        <w:t xml:space="preserve">ČSN 83 9011 Sadovnictví a krajinářství - Práce s půdou </w:t>
      </w:r>
    </w:p>
    <w:p w:rsidR="008A13C3" w:rsidRDefault="008A13C3" w:rsidP="008A13C3">
      <w:pPr>
        <w:numPr>
          <w:ilvl w:val="0"/>
          <w:numId w:val="3"/>
        </w:numPr>
        <w:tabs>
          <w:tab w:val="left" w:pos="-28339"/>
        </w:tabs>
        <w:spacing w:after="60"/>
        <w:ind w:left="720"/>
        <w:rPr>
          <w:rFonts w:ascii="Tahoma" w:hAnsi="Tahoma" w:cs="Arial"/>
          <w:sz w:val="20"/>
          <w:szCs w:val="20"/>
        </w:rPr>
      </w:pPr>
      <w:r>
        <w:rPr>
          <w:rFonts w:ascii="Tahoma" w:hAnsi="Tahoma" w:cs="Arial"/>
          <w:sz w:val="20"/>
          <w:szCs w:val="20"/>
        </w:rPr>
        <w:t xml:space="preserve">ČSN 83 9021 Sadovnictví a krajinářství - Výsadby rostlin </w:t>
      </w:r>
    </w:p>
    <w:p w:rsidR="008A13C3" w:rsidRDefault="008A13C3" w:rsidP="008A13C3">
      <w:pPr>
        <w:numPr>
          <w:ilvl w:val="0"/>
          <w:numId w:val="3"/>
        </w:numPr>
        <w:tabs>
          <w:tab w:val="left" w:pos="-28339"/>
        </w:tabs>
        <w:spacing w:after="60"/>
        <w:ind w:left="720"/>
        <w:rPr>
          <w:rFonts w:ascii="Tahoma" w:hAnsi="Tahoma" w:cs="Arial"/>
          <w:sz w:val="20"/>
          <w:szCs w:val="20"/>
        </w:rPr>
      </w:pPr>
      <w:r>
        <w:rPr>
          <w:rFonts w:ascii="Tahoma" w:hAnsi="Tahoma" w:cs="Arial"/>
          <w:sz w:val="20"/>
          <w:szCs w:val="20"/>
        </w:rPr>
        <w:t>ČSN 83 9031 Sadovnictví a krajinářství - Zakládání trávníků</w:t>
      </w:r>
    </w:p>
    <w:p w:rsidR="008A13C3" w:rsidRDefault="008A13C3" w:rsidP="008A13C3">
      <w:pPr>
        <w:numPr>
          <w:ilvl w:val="0"/>
          <w:numId w:val="3"/>
        </w:numPr>
        <w:tabs>
          <w:tab w:val="left" w:pos="-28339"/>
        </w:tabs>
        <w:spacing w:after="60"/>
        <w:ind w:left="720"/>
        <w:rPr>
          <w:rFonts w:ascii="Tahoma" w:hAnsi="Tahoma" w:cs="Arial"/>
          <w:sz w:val="20"/>
          <w:szCs w:val="20"/>
        </w:rPr>
      </w:pPr>
      <w:r>
        <w:rPr>
          <w:rFonts w:ascii="Tahoma" w:hAnsi="Tahoma" w:cs="Arial"/>
          <w:sz w:val="20"/>
          <w:szCs w:val="20"/>
        </w:rPr>
        <w:t xml:space="preserve">ČSN 83 9041 Sadovnictví a krajinářství - Technicko biologická zabezpečovací zařízení </w:t>
      </w:r>
    </w:p>
    <w:p w:rsidR="008A13C3" w:rsidRDefault="008A13C3" w:rsidP="008A13C3">
      <w:pPr>
        <w:numPr>
          <w:ilvl w:val="0"/>
          <w:numId w:val="3"/>
        </w:numPr>
        <w:tabs>
          <w:tab w:val="left" w:pos="-28339"/>
        </w:tabs>
        <w:spacing w:after="60"/>
        <w:ind w:left="720"/>
        <w:rPr>
          <w:rFonts w:ascii="Tahoma" w:hAnsi="Tahoma" w:cs="Arial"/>
          <w:sz w:val="20"/>
          <w:szCs w:val="20"/>
        </w:rPr>
      </w:pPr>
      <w:r>
        <w:rPr>
          <w:rFonts w:ascii="Tahoma" w:hAnsi="Tahoma" w:cs="Arial"/>
          <w:sz w:val="20"/>
          <w:szCs w:val="20"/>
        </w:rPr>
        <w:t xml:space="preserve">ČSN 83 9051 Sadovnictví a krajinářství, Rozvojová a udržovací péče o rostliny </w:t>
      </w:r>
    </w:p>
    <w:p w:rsidR="008A13C3" w:rsidRDefault="008A13C3" w:rsidP="008A13C3">
      <w:pPr>
        <w:numPr>
          <w:ilvl w:val="0"/>
          <w:numId w:val="3"/>
        </w:numPr>
        <w:tabs>
          <w:tab w:val="left" w:pos="-28339"/>
        </w:tabs>
        <w:spacing w:after="60"/>
        <w:ind w:left="720"/>
        <w:rPr>
          <w:rFonts w:ascii="Tahoma" w:hAnsi="Tahoma" w:cs="Arial"/>
          <w:sz w:val="20"/>
          <w:szCs w:val="20"/>
        </w:rPr>
      </w:pPr>
      <w:r>
        <w:rPr>
          <w:rFonts w:ascii="Tahoma" w:hAnsi="Tahoma" w:cs="Arial"/>
          <w:sz w:val="20"/>
          <w:szCs w:val="20"/>
        </w:rPr>
        <w:t xml:space="preserve">ČSN DIN 83 9061Sadovnictví a krajinářství, Ochrana stromů, porostů a ploch pro vegetaci při stavebních činnostech </w:t>
      </w:r>
    </w:p>
    <w:p w:rsidR="008A13C3" w:rsidRDefault="008A13C3" w:rsidP="008A13C3">
      <w:pPr>
        <w:numPr>
          <w:ilvl w:val="0"/>
          <w:numId w:val="3"/>
        </w:numPr>
        <w:tabs>
          <w:tab w:val="left" w:pos="-28339"/>
        </w:tabs>
        <w:spacing w:after="60"/>
        <w:ind w:left="720"/>
        <w:jc w:val="both"/>
        <w:rPr>
          <w:rFonts w:ascii="Tahoma" w:eastAsia="Arial" w:hAnsi="Tahoma" w:cs="Arial"/>
          <w:sz w:val="20"/>
          <w:szCs w:val="20"/>
        </w:rPr>
      </w:pPr>
      <w:r>
        <w:rPr>
          <w:rFonts w:ascii="Tahoma" w:hAnsi="Tahoma" w:cs="Tahoma"/>
          <w:sz w:val="20"/>
          <w:szCs w:val="20"/>
        </w:rPr>
        <w:t xml:space="preserve">ČSN </w:t>
      </w:r>
      <w:r>
        <w:rPr>
          <w:rFonts w:ascii="Tahoma" w:eastAsia="Arial" w:hAnsi="Tahoma" w:cs="Arial"/>
          <w:sz w:val="20"/>
          <w:szCs w:val="20"/>
        </w:rPr>
        <w:t>46 4902-1</w:t>
      </w:r>
      <w:r>
        <w:rPr>
          <w:rFonts w:ascii="Tahoma" w:hAnsi="Tahoma" w:cs="Tahoma"/>
          <w:sz w:val="20"/>
          <w:szCs w:val="20"/>
        </w:rPr>
        <w:t xml:space="preserve"> Výpěstky okrasných dřevin</w:t>
      </w:r>
      <w:r>
        <w:rPr>
          <w:rFonts w:ascii="Tahoma" w:eastAsia="Arial" w:hAnsi="Tahoma" w:cs="Arial"/>
          <w:sz w:val="20"/>
          <w:szCs w:val="20"/>
        </w:rPr>
        <w:t xml:space="preserve"> – všeobecná ustanovení a ukazatele jakosti</w:t>
      </w:r>
      <w:bookmarkStart w:id="61" w:name="__RefHeading__177_78552032"/>
      <w:bookmarkEnd w:id="61"/>
    </w:p>
    <w:p w:rsidR="008A13C3" w:rsidRDefault="008A13C3" w:rsidP="008A13C3">
      <w:pPr>
        <w:numPr>
          <w:ilvl w:val="0"/>
          <w:numId w:val="3"/>
        </w:numPr>
        <w:tabs>
          <w:tab w:val="left" w:pos="-28339"/>
        </w:tabs>
        <w:spacing w:after="60"/>
        <w:ind w:left="720"/>
        <w:jc w:val="both"/>
        <w:rPr>
          <w:rFonts w:ascii="Tahoma" w:eastAsia="Arial" w:hAnsi="Tahoma" w:cs="Arial"/>
          <w:sz w:val="20"/>
          <w:szCs w:val="20"/>
        </w:rPr>
      </w:pPr>
      <w:r w:rsidRPr="003C3191">
        <w:rPr>
          <w:rFonts w:ascii="Tahoma" w:hAnsi="Tahoma" w:cs="Tahoma"/>
          <w:b/>
          <w:bCs/>
          <w:sz w:val="20"/>
          <w:szCs w:val="20"/>
        </w:rPr>
        <w:t>STANDARDY PÉČE O PŘÍRODU A KRAJINU – VÝSADBA STROMŮ, SPPK A02 001:2013</w:t>
      </w:r>
      <w:r w:rsidRPr="003C3191">
        <w:rPr>
          <w:rFonts w:ascii="Tahoma" w:hAnsi="Tahoma" w:cs="Tahoma"/>
          <w:sz w:val="20"/>
          <w:szCs w:val="20"/>
        </w:rPr>
        <w:t>, AOPK ČR, Mendelova univerzita v Brn</w:t>
      </w:r>
      <w:r w:rsidRPr="003C3191">
        <w:rPr>
          <w:rFonts w:ascii="Tahoma" w:eastAsia="TimesNewRoman" w:hAnsi="Tahoma" w:cs="Tahoma"/>
          <w:sz w:val="20"/>
          <w:szCs w:val="20"/>
        </w:rPr>
        <w:t>ě</w:t>
      </w:r>
      <w:r w:rsidRPr="003C3191">
        <w:rPr>
          <w:rFonts w:ascii="Tahoma" w:hAnsi="Tahoma" w:cs="Tahoma"/>
          <w:sz w:val="20"/>
          <w:szCs w:val="20"/>
        </w:rPr>
        <w:t>, 2013</w:t>
      </w:r>
    </w:p>
    <w:p w:rsidR="008A13C3" w:rsidRDefault="008A13C3" w:rsidP="008A13C3">
      <w:pPr>
        <w:numPr>
          <w:ilvl w:val="0"/>
          <w:numId w:val="3"/>
        </w:numPr>
        <w:tabs>
          <w:tab w:val="left" w:pos="-28339"/>
        </w:tabs>
        <w:spacing w:after="60"/>
        <w:ind w:left="720"/>
        <w:jc w:val="both"/>
        <w:rPr>
          <w:rFonts w:ascii="Tahoma" w:eastAsia="Arial" w:hAnsi="Tahoma" w:cs="Arial"/>
          <w:sz w:val="20"/>
          <w:szCs w:val="20"/>
        </w:rPr>
      </w:pPr>
      <w:r w:rsidRPr="008E703C">
        <w:rPr>
          <w:rFonts w:ascii="Tahoma" w:hAnsi="Tahoma"/>
          <w:b/>
          <w:bCs/>
          <w:sz w:val="20"/>
          <w:szCs w:val="20"/>
        </w:rPr>
        <w:t>STANDARDY PÉČE O PŘÍRODU A KRAJINU – ŘEZ STROMŮ, SPPK A02 002:2013</w:t>
      </w:r>
      <w:r w:rsidRPr="008E703C">
        <w:rPr>
          <w:rFonts w:ascii="Tahoma" w:hAnsi="Tahoma"/>
          <w:sz w:val="20"/>
          <w:szCs w:val="20"/>
        </w:rPr>
        <w:t>, AOPK ČR, Mendelova univerzita v Brn</w:t>
      </w:r>
      <w:r w:rsidRPr="008E703C">
        <w:rPr>
          <w:rFonts w:ascii="Tahoma" w:eastAsia="TimesNewRoman" w:hAnsi="Tahoma" w:cs="TimesNewRoman"/>
          <w:sz w:val="20"/>
          <w:szCs w:val="20"/>
        </w:rPr>
        <w:t>ě</w:t>
      </w:r>
      <w:r>
        <w:rPr>
          <w:rFonts w:ascii="Tahoma" w:hAnsi="Tahoma"/>
          <w:sz w:val="20"/>
          <w:szCs w:val="20"/>
        </w:rPr>
        <w:t>, 2013</w:t>
      </w:r>
    </w:p>
    <w:p w:rsidR="008A13C3" w:rsidRPr="00474995" w:rsidRDefault="008A13C3" w:rsidP="008A13C3">
      <w:pPr>
        <w:numPr>
          <w:ilvl w:val="0"/>
          <w:numId w:val="3"/>
        </w:numPr>
        <w:tabs>
          <w:tab w:val="left" w:pos="-28339"/>
        </w:tabs>
        <w:spacing w:after="60"/>
        <w:ind w:left="720"/>
        <w:jc w:val="both"/>
        <w:rPr>
          <w:rFonts w:ascii="Tahoma" w:eastAsia="Arial" w:hAnsi="Tahoma" w:cs="Arial"/>
          <w:sz w:val="20"/>
          <w:szCs w:val="20"/>
        </w:rPr>
      </w:pPr>
      <w:r w:rsidRPr="00474995">
        <w:rPr>
          <w:rFonts w:ascii="Tahoma" w:hAnsi="Tahoma" w:cs="Tahoma"/>
          <w:b/>
          <w:bCs/>
          <w:sz w:val="20"/>
          <w:szCs w:val="20"/>
        </w:rPr>
        <w:t>STANDARDY PÉČE O PŘÍRODU A KRAJINU – VÝSADBA A ŘEZ KEŘŮ A LIÁN, SPPK A02 003:2014</w:t>
      </w:r>
      <w:r w:rsidRPr="00474995">
        <w:rPr>
          <w:rFonts w:ascii="Tahoma" w:hAnsi="Tahoma" w:cs="Tahoma"/>
          <w:sz w:val="20"/>
          <w:szCs w:val="20"/>
        </w:rPr>
        <w:t>, AOPK ČR, Mendelova univerzita v Brn</w:t>
      </w:r>
      <w:r w:rsidRPr="00474995">
        <w:rPr>
          <w:rFonts w:ascii="Tahoma" w:eastAsia="TimesNewRoman" w:hAnsi="Tahoma" w:cs="Tahoma"/>
          <w:sz w:val="20"/>
          <w:szCs w:val="20"/>
        </w:rPr>
        <w:t>ě</w:t>
      </w:r>
      <w:r w:rsidRPr="00474995">
        <w:rPr>
          <w:rFonts w:ascii="Tahoma" w:hAnsi="Tahoma" w:cs="Tahoma"/>
          <w:sz w:val="20"/>
          <w:szCs w:val="20"/>
        </w:rPr>
        <w:t>, 2013.</w:t>
      </w:r>
    </w:p>
    <w:p w:rsidR="008A13C3" w:rsidRPr="001A5A71" w:rsidRDefault="008A13C3" w:rsidP="008A13C3">
      <w:pPr>
        <w:pStyle w:val="Nadpis1"/>
        <w:numPr>
          <w:ilvl w:val="0"/>
          <w:numId w:val="0"/>
        </w:numPr>
        <w:rPr>
          <w:sz w:val="22"/>
          <w:szCs w:val="22"/>
        </w:rPr>
      </w:pPr>
      <w:bookmarkStart w:id="62" w:name="_Toc413394119"/>
      <w:bookmarkStart w:id="63" w:name="_Toc418663097"/>
      <w:bookmarkStart w:id="64" w:name="_Toc451501639"/>
      <w:bookmarkStart w:id="65" w:name="_Toc452371463"/>
      <w:r w:rsidRPr="001A5A71">
        <w:rPr>
          <w:sz w:val="22"/>
          <w:szCs w:val="22"/>
        </w:rPr>
        <w:t xml:space="preserve">2.5 </w:t>
      </w:r>
      <w:r w:rsidRPr="001A5A71">
        <w:rPr>
          <w:sz w:val="22"/>
          <w:szCs w:val="22"/>
          <w:u w:val="single"/>
        </w:rPr>
        <w:t>Seznam navrženého rostlinného materiálu</w:t>
      </w:r>
      <w:bookmarkEnd w:id="62"/>
      <w:bookmarkEnd w:id="63"/>
      <w:bookmarkEnd w:id="64"/>
      <w:bookmarkEnd w:id="65"/>
    </w:p>
    <w:tbl>
      <w:tblPr>
        <w:tblW w:w="6120" w:type="dxa"/>
        <w:tblInd w:w="55" w:type="dxa"/>
        <w:tblCellMar>
          <w:left w:w="70" w:type="dxa"/>
          <w:right w:w="70" w:type="dxa"/>
        </w:tblCellMar>
        <w:tblLook w:val="04A0" w:firstRow="1" w:lastRow="0" w:firstColumn="1" w:lastColumn="0" w:noHBand="0" w:noVBand="1"/>
      </w:tblPr>
      <w:tblGrid>
        <w:gridCol w:w="3120"/>
        <w:gridCol w:w="2040"/>
        <w:gridCol w:w="960"/>
      </w:tblGrid>
      <w:tr w:rsidR="008A13C3" w:rsidRPr="00A753B2" w:rsidTr="001156EC">
        <w:trPr>
          <w:trHeight w:val="300"/>
        </w:trPr>
        <w:tc>
          <w:tcPr>
            <w:tcW w:w="3120" w:type="dxa"/>
            <w:tcBorders>
              <w:top w:val="nil"/>
              <w:left w:val="nil"/>
              <w:bottom w:val="nil"/>
              <w:right w:val="nil"/>
            </w:tcBorders>
            <w:shd w:val="clear" w:color="CCFFFF" w:fill="F2F2F2"/>
            <w:vAlign w:val="bottom"/>
            <w:hideMark/>
          </w:tcPr>
          <w:p w:rsidR="008A13C3" w:rsidRPr="00A753B2" w:rsidRDefault="008A13C3" w:rsidP="001156EC">
            <w:pPr>
              <w:suppressAutoHyphens w:val="0"/>
              <w:rPr>
                <w:rFonts w:ascii="Tahoma" w:hAnsi="Tahoma" w:cs="Tahoma"/>
                <w:b/>
                <w:bCs/>
                <w:sz w:val="20"/>
                <w:szCs w:val="20"/>
                <w:lang w:eastAsia="cs-CZ"/>
              </w:rPr>
            </w:pPr>
            <w:r w:rsidRPr="00A753B2">
              <w:rPr>
                <w:rFonts w:ascii="Tahoma" w:hAnsi="Tahoma" w:cs="Tahoma"/>
                <w:b/>
                <w:bCs/>
                <w:sz w:val="20"/>
                <w:szCs w:val="20"/>
                <w:lang w:eastAsia="cs-CZ"/>
              </w:rPr>
              <w:t>Alejové stromy</w:t>
            </w:r>
          </w:p>
        </w:tc>
        <w:tc>
          <w:tcPr>
            <w:tcW w:w="2040" w:type="dxa"/>
            <w:tcBorders>
              <w:top w:val="nil"/>
              <w:left w:val="nil"/>
              <w:bottom w:val="nil"/>
              <w:right w:val="nil"/>
            </w:tcBorders>
            <w:shd w:val="clear" w:color="CCFFFF" w:fill="F2F2F2"/>
            <w:vAlign w:val="bottom"/>
            <w:hideMark/>
          </w:tcPr>
          <w:p w:rsidR="008A13C3" w:rsidRPr="00A753B2" w:rsidRDefault="008A13C3" w:rsidP="001156EC">
            <w:pPr>
              <w:suppressAutoHyphens w:val="0"/>
              <w:rPr>
                <w:rFonts w:ascii="Calibri" w:hAnsi="Calibri"/>
                <w:sz w:val="20"/>
                <w:szCs w:val="20"/>
                <w:lang w:eastAsia="cs-CZ"/>
              </w:rPr>
            </w:pPr>
            <w:r w:rsidRPr="00A753B2">
              <w:rPr>
                <w:rFonts w:ascii="Calibri" w:hAnsi="Calibri"/>
                <w:sz w:val="20"/>
                <w:szCs w:val="20"/>
                <w:lang w:eastAsia="cs-CZ"/>
              </w:rPr>
              <w:t> </w:t>
            </w:r>
          </w:p>
        </w:tc>
        <w:tc>
          <w:tcPr>
            <w:tcW w:w="960" w:type="dxa"/>
            <w:tcBorders>
              <w:top w:val="nil"/>
              <w:left w:val="nil"/>
              <w:bottom w:val="nil"/>
              <w:right w:val="nil"/>
            </w:tcBorders>
            <w:shd w:val="clear" w:color="CCFFFF" w:fill="F2F2F2"/>
            <w:noWrap/>
            <w:vAlign w:val="bottom"/>
            <w:hideMark/>
          </w:tcPr>
          <w:p w:rsidR="008A13C3" w:rsidRPr="00A753B2" w:rsidRDefault="008A13C3" w:rsidP="001156EC">
            <w:pPr>
              <w:suppressAutoHyphens w:val="0"/>
              <w:rPr>
                <w:rFonts w:ascii="Calibri" w:hAnsi="Calibri"/>
                <w:sz w:val="20"/>
                <w:szCs w:val="20"/>
                <w:lang w:eastAsia="cs-CZ"/>
              </w:rPr>
            </w:pPr>
            <w:r w:rsidRPr="00A753B2">
              <w:rPr>
                <w:rFonts w:ascii="Calibri" w:hAnsi="Calibri"/>
                <w:sz w:val="20"/>
                <w:szCs w:val="20"/>
                <w:lang w:eastAsia="cs-CZ"/>
              </w:rPr>
              <w:t> </w:t>
            </w:r>
          </w:p>
        </w:tc>
      </w:tr>
    </w:tbl>
    <w:p w:rsidR="008A13C3" w:rsidRPr="00A753B2" w:rsidRDefault="008A13C3" w:rsidP="008A13C3">
      <w:pPr>
        <w:rPr>
          <w:sz w:val="20"/>
          <w:szCs w:val="20"/>
        </w:rPr>
      </w:pPr>
    </w:p>
    <w:p w:rsidR="008A13C3" w:rsidRDefault="008A13C3" w:rsidP="008A13C3"/>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61"/>
        <w:gridCol w:w="1134"/>
        <w:gridCol w:w="1701"/>
        <w:gridCol w:w="1559"/>
        <w:gridCol w:w="992"/>
      </w:tblGrid>
      <w:tr w:rsidR="008A13C3" w:rsidTr="001156EC">
        <w:trPr>
          <w:trHeight w:val="527"/>
        </w:trPr>
        <w:tc>
          <w:tcPr>
            <w:tcW w:w="3261" w:type="dxa"/>
          </w:tcPr>
          <w:p w:rsidR="008A13C3" w:rsidRPr="001A5A71" w:rsidRDefault="008A13C3" w:rsidP="001156EC">
            <w:pPr>
              <w:jc w:val="center"/>
              <w:rPr>
                <w:rFonts w:ascii="Tahoma" w:hAnsi="Tahoma" w:cs="Tahoma"/>
                <w:sz w:val="20"/>
                <w:szCs w:val="20"/>
              </w:rPr>
            </w:pPr>
            <w:r w:rsidRPr="001A5A71">
              <w:rPr>
                <w:rFonts w:ascii="Tahoma" w:hAnsi="Tahoma" w:cs="Tahoma"/>
                <w:b/>
                <w:bCs/>
                <w:color w:val="000000"/>
                <w:sz w:val="20"/>
                <w:szCs w:val="20"/>
                <w:lang w:eastAsia="cs-CZ"/>
              </w:rPr>
              <w:t>Katastrální území</w:t>
            </w:r>
          </w:p>
        </w:tc>
        <w:tc>
          <w:tcPr>
            <w:tcW w:w="1134" w:type="dxa"/>
          </w:tcPr>
          <w:p w:rsidR="008A13C3" w:rsidRPr="001A5A71" w:rsidRDefault="008A13C3" w:rsidP="001156EC">
            <w:pPr>
              <w:jc w:val="center"/>
              <w:rPr>
                <w:rFonts w:ascii="Tahoma" w:hAnsi="Tahoma" w:cs="Tahoma"/>
                <w:b/>
                <w:sz w:val="20"/>
                <w:szCs w:val="20"/>
              </w:rPr>
            </w:pPr>
            <w:r w:rsidRPr="001A5A71">
              <w:rPr>
                <w:rFonts w:ascii="Tahoma" w:hAnsi="Tahoma" w:cs="Tahoma"/>
                <w:b/>
                <w:sz w:val="20"/>
                <w:szCs w:val="20"/>
              </w:rPr>
              <w:t>Parcelní číslo</w:t>
            </w:r>
          </w:p>
        </w:tc>
        <w:tc>
          <w:tcPr>
            <w:tcW w:w="1701" w:type="dxa"/>
          </w:tcPr>
          <w:p w:rsidR="008A13C3" w:rsidRPr="001A5A71" w:rsidRDefault="008A13C3" w:rsidP="001156EC">
            <w:pPr>
              <w:jc w:val="center"/>
              <w:rPr>
                <w:rFonts w:ascii="Tahoma" w:hAnsi="Tahoma" w:cs="Tahoma"/>
                <w:sz w:val="20"/>
                <w:szCs w:val="20"/>
              </w:rPr>
            </w:pPr>
            <w:r w:rsidRPr="001A5A71">
              <w:rPr>
                <w:rFonts w:ascii="Tahoma" w:hAnsi="Tahoma" w:cs="Tahoma"/>
                <w:b/>
                <w:bCs/>
                <w:color w:val="000000"/>
                <w:sz w:val="20"/>
                <w:szCs w:val="20"/>
                <w:lang w:eastAsia="cs-CZ"/>
              </w:rPr>
              <w:t>Taxon latinsky</w:t>
            </w:r>
          </w:p>
        </w:tc>
        <w:tc>
          <w:tcPr>
            <w:tcW w:w="1559" w:type="dxa"/>
          </w:tcPr>
          <w:p w:rsidR="008A13C3" w:rsidRPr="001A5A71" w:rsidRDefault="008A13C3" w:rsidP="001156EC">
            <w:pPr>
              <w:jc w:val="center"/>
              <w:rPr>
                <w:rFonts w:ascii="Tahoma" w:hAnsi="Tahoma" w:cs="Tahoma"/>
                <w:sz w:val="20"/>
                <w:szCs w:val="20"/>
              </w:rPr>
            </w:pPr>
            <w:r w:rsidRPr="001A5A71">
              <w:rPr>
                <w:rFonts w:ascii="Tahoma" w:hAnsi="Tahoma" w:cs="Tahoma"/>
                <w:b/>
                <w:bCs/>
                <w:sz w:val="20"/>
                <w:szCs w:val="20"/>
                <w:lang w:eastAsia="cs-CZ"/>
              </w:rPr>
              <w:t>Český název</w:t>
            </w:r>
          </w:p>
        </w:tc>
        <w:tc>
          <w:tcPr>
            <w:tcW w:w="992" w:type="dxa"/>
          </w:tcPr>
          <w:p w:rsidR="008A13C3" w:rsidRPr="001A5A71" w:rsidRDefault="008A13C3" w:rsidP="001156EC">
            <w:pPr>
              <w:jc w:val="center"/>
              <w:rPr>
                <w:rFonts w:ascii="Tahoma" w:hAnsi="Tahoma" w:cs="Tahoma"/>
                <w:sz w:val="20"/>
                <w:szCs w:val="20"/>
              </w:rPr>
            </w:pPr>
            <w:r w:rsidRPr="001A5A71">
              <w:rPr>
                <w:rFonts w:ascii="Tahoma" w:hAnsi="Tahoma" w:cs="Tahoma"/>
                <w:b/>
                <w:bCs/>
                <w:color w:val="000000"/>
                <w:sz w:val="20"/>
                <w:szCs w:val="20"/>
                <w:lang w:eastAsia="cs-CZ"/>
              </w:rPr>
              <w:t>Celkem</w:t>
            </w:r>
          </w:p>
        </w:tc>
      </w:tr>
      <w:tr w:rsidR="008A13C3" w:rsidTr="001156EC">
        <w:tc>
          <w:tcPr>
            <w:tcW w:w="3261" w:type="dxa"/>
          </w:tcPr>
          <w:p w:rsidR="008A13C3" w:rsidRPr="001A5A71" w:rsidRDefault="008A13C3" w:rsidP="001156EC">
            <w:pPr>
              <w:rPr>
                <w:rFonts w:ascii="Tahoma" w:hAnsi="Tahoma" w:cs="Tahoma"/>
                <w:sz w:val="20"/>
                <w:szCs w:val="20"/>
              </w:rPr>
            </w:pPr>
            <w:r w:rsidRPr="001A5A71">
              <w:rPr>
                <w:rFonts w:ascii="Tahoma" w:hAnsi="Tahoma" w:cs="Tahoma"/>
                <w:sz w:val="20"/>
                <w:szCs w:val="20"/>
              </w:rPr>
              <w:t>Bystřice u Benešova</w:t>
            </w:r>
          </w:p>
        </w:tc>
        <w:tc>
          <w:tcPr>
            <w:tcW w:w="1134" w:type="dxa"/>
          </w:tcPr>
          <w:p w:rsidR="008A13C3" w:rsidRPr="001A5A71" w:rsidRDefault="008A13C3" w:rsidP="001156EC">
            <w:pPr>
              <w:rPr>
                <w:rFonts w:ascii="Tahoma" w:hAnsi="Tahoma" w:cs="Tahoma"/>
                <w:sz w:val="20"/>
                <w:szCs w:val="20"/>
              </w:rPr>
            </w:pPr>
            <w:r w:rsidRPr="001A5A71">
              <w:rPr>
                <w:rFonts w:ascii="Tahoma" w:hAnsi="Tahoma" w:cs="Tahoma"/>
                <w:sz w:val="20"/>
                <w:szCs w:val="20"/>
              </w:rPr>
              <w:t>1602</w:t>
            </w:r>
          </w:p>
        </w:tc>
        <w:tc>
          <w:tcPr>
            <w:tcW w:w="1701" w:type="dxa"/>
          </w:tcPr>
          <w:p w:rsidR="008A13C3" w:rsidRPr="001A5A71" w:rsidRDefault="008A13C3" w:rsidP="001156EC">
            <w:pPr>
              <w:rPr>
                <w:rFonts w:ascii="Tahoma" w:hAnsi="Tahoma" w:cs="Tahoma"/>
                <w:sz w:val="20"/>
                <w:szCs w:val="20"/>
              </w:rPr>
            </w:pPr>
            <w:r w:rsidRPr="001A5A71">
              <w:rPr>
                <w:rFonts w:ascii="Tahoma" w:hAnsi="Tahoma" w:cs="Tahoma"/>
                <w:color w:val="000000"/>
                <w:sz w:val="20"/>
                <w:szCs w:val="20"/>
                <w:lang w:eastAsia="cs-CZ"/>
              </w:rPr>
              <w:t>Tilia platyphyllos</w:t>
            </w:r>
          </w:p>
        </w:tc>
        <w:tc>
          <w:tcPr>
            <w:tcW w:w="1559" w:type="dxa"/>
          </w:tcPr>
          <w:p w:rsidR="008A13C3" w:rsidRPr="001A5A71" w:rsidRDefault="008A13C3" w:rsidP="001156EC">
            <w:pPr>
              <w:rPr>
                <w:rFonts w:ascii="Tahoma" w:hAnsi="Tahoma" w:cs="Tahoma"/>
              </w:rPr>
            </w:pPr>
            <w:r w:rsidRPr="001A5A71">
              <w:rPr>
                <w:rFonts w:ascii="Tahoma" w:hAnsi="Tahoma" w:cs="Tahoma"/>
                <w:sz w:val="20"/>
                <w:szCs w:val="20"/>
                <w:lang w:eastAsia="cs-CZ"/>
              </w:rPr>
              <w:t>lípa velkolistá</w:t>
            </w:r>
          </w:p>
        </w:tc>
        <w:tc>
          <w:tcPr>
            <w:tcW w:w="992" w:type="dxa"/>
          </w:tcPr>
          <w:p w:rsidR="008A13C3" w:rsidRPr="001A5A71" w:rsidRDefault="008A13C3" w:rsidP="001156EC">
            <w:pPr>
              <w:rPr>
                <w:rFonts w:ascii="Tahoma" w:hAnsi="Tahoma" w:cs="Tahoma"/>
                <w:sz w:val="20"/>
                <w:szCs w:val="20"/>
              </w:rPr>
            </w:pPr>
            <w:r w:rsidRPr="001A5A71">
              <w:rPr>
                <w:rFonts w:ascii="Tahoma" w:hAnsi="Tahoma" w:cs="Tahoma"/>
                <w:sz w:val="20"/>
                <w:szCs w:val="20"/>
              </w:rPr>
              <w:t>1</w:t>
            </w:r>
          </w:p>
        </w:tc>
      </w:tr>
      <w:tr w:rsidR="008A13C3" w:rsidTr="001156EC">
        <w:tc>
          <w:tcPr>
            <w:tcW w:w="3261" w:type="dxa"/>
          </w:tcPr>
          <w:p w:rsidR="008A13C3" w:rsidRPr="001A5A71" w:rsidRDefault="008A13C3" w:rsidP="001156EC">
            <w:pPr>
              <w:rPr>
                <w:rFonts w:ascii="Tahoma" w:hAnsi="Tahoma" w:cs="Tahoma"/>
                <w:sz w:val="20"/>
                <w:szCs w:val="20"/>
              </w:rPr>
            </w:pPr>
            <w:r w:rsidRPr="001A5A71">
              <w:rPr>
                <w:rFonts w:ascii="Tahoma" w:hAnsi="Tahoma" w:cs="Tahoma"/>
                <w:sz w:val="20"/>
                <w:szCs w:val="20"/>
              </w:rPr>
              <w:t>Bystřice u Benešova</w:t>
            </w:r>
          </w:p>
        </w:tc>
        <w:tc>
          <w:tcPr>
            <w:tcW w:w="1134" w:type="dxa"/>
          </w:tcPr>
          <w:p w:rsidR="008A13C3" w:rsidRPr="001A5A71" w:rsidRDefault="008A13C3" w:rsidP="001156EC">
            <w:pPr>
              <w:rPr>
                <w:rFonts w:ascii="Tahoma" w:hAnsi="Tahoma" w:cs="Tahoma"/>
                <w:sz w:val="20"/>
                <w:szCs w:val="20"/>
              </w:rPr>
            </w:pPr>
            <w:r w:rsidRPr="001A5A71">
              <w:rPr>
                <w:rFonts w:ascii="Tahoma" w:hAnsi="Tahoma" w:cs="Tahoma"/>
                <w:sz w:val="20"/>
                <w:szCs w:val="20"/>
              </w:rPr>
              <w:t>1602</w:t>
            </w:r>
          </w:p>
        </w:tc>
        <w:tc>
          <w:tcPr>
            <w:tcW w:w="1701" w:type="dxa"/>
          </w:tcPr>
          <w:p w:rsidR="008A13C3" w:rsidRPr="001A5A71" w:rsidRDefault="008A13C3" w:rsidP="001156EC">
            <w:pPr>
              <w:rPr>
                <w:rFonts w:ascii="Tahoma" w:hAnsi="Tahoma" w:cs="Tahoma"/>
                <w:sz w:val="20"/>
                <w:szCs w:val="20"/>
              </w:rPr>
            </w:pPr>
            <w:r w:rsidRPr="001A5A71">
              <w:rPr>
                <w:rFonts w:ascii="Tahoma" w:hAnsi="Tahoma" w:cs="Tahoma"/>
                <w:sz w:val="20"/>
                <w:szCs w:val="20"/>
              </w:rPr>
              <w:t>Tilia cordata</w:t>
            </w:r>
          </w:p>
        </w:tc>
        <w:tc>
          <w:tcPr>
            <w:tcW w:w="1559" w:type="dxa"/>
          </w:tcPr>
          <w:p w:rsidR="008A13C3" w:rsidRPr="001A5A71" w:rsidRDefault="008A13C3" w:rsidP="001156EC">
            <w:pPr>
              <w:rPr>
                <w:rFonts w:ascii="Tahoma" w:hAnsi="Tahoma" w:cs="Tahoma"/>
                <w:sz w:val="20"/>
                <w:szCs w:val="20"/>
              </w:rPr>
            </w:pPr>
            <w:r w:rsidRPr="001A5A71">
              <w:rPr>
                <w:rFonts w:ascii="Tahoma" w:hAnsi="Tahoma" w:cs="Tahoma"/>
                <w:sz w:val="20"/>
                <w:szCs w:val="20"/>
              </w:rPr>
              <w:t>lípa malolistá</w:t>
            </w:r>
          </w:p>
        </w:tc>
        <w:tc>
          <w:tcPr>
            <w:tcW w:w="992" w:type="dxa"/>
          </w:tcPr>
          <w:p w:rsidR="008A13C3" w:rsidRPr="001A5A71" w:rsidRDefault="008A13C3" w:rsidP="001156EC">
            <w:pPr>
              <w:rPr>
                <w:rFonts w:ascii="Tahoma" w:hAnsi="Tahoma" w:cs="Tahoma"/>
                <w:sz w:val="20"/>
                <w:szCs w:val="20"/>
              </w:rPr>
            </w:pPr>
            <w:r w:rsidRPr="001A5A71">
              <w:rPr>
                <w:rFonts w:ascii="Tahoma" w:hAnsi="Tahoma" w:cs="Tahoma"/>
                <w:sz w:val="20"/>
                <w:szCs w:val="20"/>
              </w:rPr>
              <w:t>1</w:t>
            </w:r>
          </w:p>
        </w:tc>
      </w:tr>
      <w:tr w:rsidR="008A13C3" w:rsidTr="001156EC">
        <w:tc>
          <w:tcPr>
            <w:tcW w:w="3261" w:type="dxa"/>
          </w:tcPr>
          <w:p w:rsidR="008A13C3" w:rsidRPr="001A5A71" w:rsidRDefault="008A13C3" w:rsidP="001156EC">
            <w:pPr>
              <w:rPr>
                <w:rFonts w:ascii="Tahoma" w:hAnsi="Tahoma" w:cs="Tahoma"/>
                <w:b/>
                <w:sz w:val="20"/>
                <w:szCs w:val="20"/>
              </w:rPr>
            </w:pPr>
            <w:r w:rsidRPr="001A5A71">
              <w:rPr>
                <w:rFonts w:ascii="Tahoma" w:hAnsi="Tahoma" w:cs="Tahoma"/>
                <w:b/>
                <w:sz w:val="20"/>
                <w:szCs w:val="20"/>
              </w:rPr>
              <w:t>Celkem navržených výsadeb</w:t>
            </w:r>
          </w:p>
        </w:tc>
        <w:tc>
          <w:tcPr>
            <w:tcW w:w="1134" w:type="dxa"/>
          </w:tcPr>
          <w:p w:rsidR="008A13C3" w:rsidRDefault="008A13C3" w:rsidP="001156EC"/>
        </w:tc>
        <w:tc>
          <w:tcPr>
            <w:tcW w:w="1701" w:type="dxa"/>
          </w:tcPr>
          <w:p w:rsidR="008A13C3" w:rsidRDefault="008A13C3" w:rsidP="001156EC"/>
        </w:tc>
        <w:tc>
          <w:tcPr>
            <w:tcW w:w="1559" w:type="dxa"/>
          </w:tcPr>
          <w:p w:rsidR="008A13C3" w:rsidRDefault="008A13C3" w:rsidP="001156EC"/>
        </w:tc>
        <w:tc>
          <w:tcPr>
            <w:tcW w:w="992" w:type="dxa"/>
          </w:tcPr>
          <w:p w:rsidR="008A13C3" w:rsidRPr="001A5A71" w:rsidRDefault="008A13C3" w:rsidP="001156EC">
            <w:pPr>
              <w:rPr>
                <w:rFonts w:ascii="Tahoma" w:hAnsi="Tahoma" w:cs="Tahoma"/>
                <w:b/>
                <w:sz w:val="20"/>
                <w:szCs w:val="20"/>
              </w:rPr>
            </w:pPr>
            <w:r>
              <w:rPr>
                <w:rFonts w:ascii="Tahoma" w:hAnsi="Tahoma" w:cs="Tahoma"/>
                <w:b/>
                <w:sz w:val="20"/>
                <w:szCs w:val="20"/>
              </w:rPr>
              <w:t>2</w:t>
            </w:r>
          </w:p>
        </w:tc>
      </w:tr>
    </w:tbl>
    <w:p w:rsidR="008A13C3" w:rsidRDefault="008A13C3" w:rsidP="008A13C3"/>
    <w:p w:rsidR="008A13C3" w:rsidRDefault="008A13C3" w:rsidP="008A13C3"/>
    <w:p w:rsidR="008A13C3" w:rsidRDefault="008A13C3" w:rsidP="008A13C3"/>
    <w:p w:rsidR="008A13C3" w:rsidRDefault="008A13C3" w:rsidP="008A13C3"/>
    <w:p w:rsidR="008A13C3" w:rsidRDefault="008A13C3" w:rsidP="008A13C3"/>
    <w:p w:rsidR="008A13C3" w:rsidRDefault="008A13C3" w:rsidP="008A13C3">
      <w:pPr>
        <w:ind w:right="112"/>
        <w:rPr>
          <w:b/>
          <w:sz w:val="28"/>
          <w:szCs w:val="28"/>
        </w:rPr>
      </w:pPr>
    </w:p>
    <w:p w:rsidR="008A13C3" w:rsidRDefault="008A13C3" w:rsidP="008A13C3">
      <w:pPr>
        <w:ind w:right="112"/>
        <w:rPr>
          <w:b/>
          <w:sz w:val="28"/>
          <w:szCs w:val="28"/>
        </w:rPr>
      </w:pPr>
    </w:p>
    <w:p w:rsidR="008A13C3" w:rsidRDefault="008A13C3" w:rsidP="008A13C3">
      <w:pPr>
        <w:ind w:right="112"/>
        <w:rPr>
          <w:b/>
          <w:sz w:val="28"/>
          <w:szCs w:val="28"/>
        </w:rPr>
      </w:pPr>
    </w:p>
    <w:p w:rsidR="008A13C3" w:rsidRDefault="008A13C3" w:rsidP="008A13C3">
      <w:pPr>
        <w:ind w:right="112"/>
        <w:rPr>
          <w:b/>
          <w:sz w:val="28"/>
          <w:szCs w:val="28"/>
        </w:rPr>
      </w:pPr>
    </w:p>
    <w:p w:rsidR="008A13C3" w:rsidRDefault="008A13C3" w:rsidP="008A13C3">
      <w:pPr>
        <w:ind w:right="112"/>
        <w:rPr>
          <w:b/>
          <w:sz w:val="28"/>
          <w:szCs w:val="28"/>
        </w:rPr>
      </w:pPr>
    </w:p>
    <w:p w:rsidR="008A13C3" w:rsidRDefault="008A13C3" w:rsidP="008A13C3">
      <w:pPr>
        <w:ind w:right="112"/>
        <w:rPr>
          <w:b/>
          <w:sz w:val="28"/>
          <w:szCs w:val="28"/>
        </w:rPr>
      </w:pPr>
    </w:p>
    <w:p w:rsidR="008A13C3" w:rsidRDefault="008A13C3" w:rsidP="008A13C3">
      <w:pPr>
        <w:ind w:right="112"/>
        <w:rPr>
          <w:b/>
          <w:sz w:val="28"/>
          <w:szCs w:val="28"/>
        </w:rPr>
      </w:pPr>
    </w:p>
    <w:p w:rsidR="008A13C3" w:rsidRDefault="008A13C3" w:rsidP="008A13C3">
      <w:pPr>
        <w:ind w:right="112"/>
        <w:rPr>
          <w:b/>
          <w:sz w:val="28"/>
          <w:szCs w:val="28"/>
        </w:rPr>
      </w:pPr>
    </w:p>
    <w:p w:rsidR="008A13C3" w:rsidRDefault="008A13C3" w:rsidP="008A13C3">
      <w:pPr>
        <w:ind w:right="112"/>
        <w:rPr>
          <w:b/>
          <w:sz w:val="28"/>
          <w:szCs w:val="28"/>
        </w:rPr>
      </w:pPr>
    </w:p>
    <w:p w:rsidR="008A13C3" w:rsidRDefault="008A13C3" w:rsidP="008A13C3">
      <w:pPr>
        <w:ind w:right="112"/>
        <w:rPr>
          <w:b/>
          <w:sz w:val="28"/>
          <w:szCs w:val="28"/>
        </w:rPr>
      </w:pPr>
    </w:p>
    <w:p w:rsidR="008A13C3" w:rsidRPr="006A560F" w:rsidRDefault="008A13C3" w:rsidP="008A13C3">
      <w:pPr>
        <w:ind w:right="112"/>
        <w:rPr>
          <w:rFonts w:ascii="Tahoma" w:hAnsi="Tahoma" w:cs="Tahoma"/>
          <w:b/>
          <w:sz w:val="28"/>
          <w:szCs w:val="28"/>
        </w:rPr>
      </w:pPr>
      <w:r w:rsidRPr="006A560F">
        <w:rPr>
          <w:rFonts w:ascii="Tahoma" w:hAnsi="Tahoma" w:cs="Tahoma"/>
          <w:b/>
          <w:sz w:val="28"/>
          <w:szCs w:val="28"/>
        </w:rPr>
        <w:t>3. PŘÍLOHY FOTODOKUMENTACE STÁVAJÍCÍHO STAVU</w:t>
      </w:r>
    </w:p>
    <w:p w:rsidR="008A13C3" w:rsidRPr="006A560F" w:rsidRDefault="008A13C3" w:rsidP="008A13C3">
      <w:pPr>
        <w:ind w:right="112"/>
        <w:rPr>
          <w:rFonts w:ascii="Tahoma" w:hAnsi="Tahoma" w:cs="Tahoma"/>
          <w:b/>
          <w:sz w:val="28"/>
          <w:szCs w:val="28"/>
        </w:rPr>
      </w:pPr>
    </w:p>
    <w:p w:rsidR="008A13C3" w:rsidRPr="00351600" w:rsidRDefault="001522AE" w:rsidP="008A13C3">
      <w:pPr>
        <w:ind w:right="112"/>
        <w:rPr>
          <w:rFonts w:ascii="Tahoma" w:hAnsi="Tahoma" w:cs="Tahoma"/>
          <w:b/>
          <w:sz w:val="22"/>
          <w:szCs w:val="22"/>
        </w:rPr>
      </w:pPr>
      <w:r w:rsidRPr="00351600">
        <w:rPr>
          <w:rFonts w:ascii="Tahoma" w:hAnsi="Tahoma" w:cs="Tahoma"/>
          <w:b/>
          <w:sz w:val="22"/>
          <w:szCs w:val="22"/>
        </w:rPr>
        <w:t>Bystřice u Benešova</w:t>
      </w:r>
    </w:p>
    <w:p w:rsidR="001522AE" w:rsidRPr="00351600" w:rsidRDefault="001522AE" w:rsidP="008A13C3">
      <w:pPr>
        <w:ind w:right="112"/>
        <w:rPr>
          <w:rFonts w:ascii="Tahoma" w:hAnsi="Tahoma" w:cs="Tahoma"/>
          <w:b/>
          <w:sz w:val="22"/>
          <w:szCs w:val="22"/>
        </w:rPr>
      </w:pPr>
    </w:p>
    <w:p w:rsidR="001522AE" w:rsidRDefault="001522AE" w:rsidP="008A13C3">
      <w:pPr>
        <w:ind w:right="112"/>
        <w:rPr>
          <w:b/>
          <w:sz w:val="20"/>
          <w:szCs w:val="20"/>
        </w:rPr>
      </w:pPr>
    </w:p>
    <w:p w:rsidR="008A13C3" w:rsidRDefault="001522AE" w:rsidP="008A13C3">
      <w:pPr>
        <w:ind w:right="112"/>
        <w:rPr>
          <w:b/>
          <w:sz w:val="20"/>
          <w:szCs w:val="20"/>
        </w:rPr>
      </w:pPr>
      <w:r>
        <w:rPr>
          <w:b/>
          <w:noProof/>
          <w:sz w:val="20"/>
          <w:szCs w:val="20"/>
          <w:lang w:eastAsia="cs-CZ"/>
        </w:rPr>
        <w:drawing>
          <wp:anchor distT="0" distB="0" distL="114300" distR="114300" simplePos="0" relativeHeight="251660288" behindDoc="0" locked="0" layoutInCell="1" allowOverlap="1">
            <wp:simplePos x="0" y="0"/>
            <wp:positionH relativeFrom="margin">
              <wp:posOffset>-271145</wp:posOffset>
            </wp:positionH>
            <wp:positionV relativeFrom="margin">
              <wp:posOffset>919480</wp:posOffset>
            </wp:positionV>
            <wp:extent cx="2247900" cy="4000500"/>
            <wp:effectExtent l="19050" t="0" r="0" b="0"/>
            <wp:wrapSquare wrapText="bothSides"/>
            <wp:docPr id="1" name="obrázek 2" descr="1 - Foto 2016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1 - Foto 2016 (15"/>
                    <pic:cNvPicPr>
                      <a:picLocks noChangeAspect="1" noChangeArrowheads="1"/>
                    </pic:cNvPicPr>
                  </pic:nvPicPr>
                  <pic:blipFill>
                    <a:blip r:embed="rId14" cstate="print"/>
                    <a:srcRect/>
                    <a:stretch>
                      <a:fillRect/>
                    </a:stretch>
                  </pic:blipFill>
                  <pic:spPr bwMode="auto">
                    <a:xfrm>
                      <a:off x="0" y="0"/>
                      <a:ext cx="2247900" cy="4000500"/>
                    </a:xfrm>
                    <a:prstGeom prst="rect">
                      <a:avLst/>
                    </a:prstGeom>
                    <a:noFill/>
                    <a:ln w="9525">
                      <a:noFill/>
                      <a:miter lim="800000"/>
                      <a:headEnd/>
                      <a:tailEnd/>
                    </a:ln>
                  </pic:spPr>
                </pic:pic>
              </a:graphicData>
            </a:graphic>
          </wp:anchor>
        </w:drawing>
      </w:r>
    </w:p>
    <w:p w:rsidR="001522AE" w:rsidRDefault="001522AE" w:rsidP="008A13C3">
      <w:pPr>
        <w:ind w:right="112"/>
        <w:rPr>
          <w:rFonts w:ascii="Tahoma" w:hAnsi="Tahoma" w:cs="Tahoma"/>
          <w:b/>
          <w:sz w:val="20"/>
          <w:szCs w:val="20"/>
        </w:rPr>
      </w:pPr>
    </w:p>
    <w:p w:rsidR="001522AE" w:rsidRPr="00A753B2" w:rsidRDefault="001522AE" w:rsidP="001522AE">
      <w:pPr>
        <w:spacing w:before="360" w:after="100" w:afterAutospacing="1"/>
        <w:ind w:left="-227" w:right="397"/>
        <w:rPr>
          <w:rFonts w:ascii="Tahoma" w:hAnsi="Tahoma" w:cs="Tahoma"/>
          <w:b/>
          <w:sz w:val="20"/>
          <w:szCs w:val="20"/>
        </w:rPr>
      </w:pPr>
    </w:p>
    <w:p w:rsidR="001522AE" w:rsidRDefault="001522AE" w:rsidP="001522AE">
      <w:pPr>
        <w:spacing w:before="360" w:after="100" w:afterAutospacing="1"/>
        <w:ind w:left="-227" w:right="397"/>
        <w:rPr>
          <w:b/>
          <w:sz w:val="20"/>
          <w:szCs w:val="20"/>
        </w:rPr>
      </w:pPr>
    </w:p>
    <w:p w:rsidR="001522AE" w:rsidRDefault="001522AE" w:rsidP="001522AE">
      <w:pPr>
        <w:spacing w:before="360" w:after="100" w:afterAutospacing="1"/>
        <w:ind w:left="-227" w:right="397"/>
        <w:rPr>
          <w:b/>
          <w:sz w:val="20"/>
          <w:szCs w:val="20"/>
        </w:rPr>
      </w:pPr>
    </w:p>
    <w:p w:rsidR="001522AE" w:rsidRDefault="001522AE" w:rsidP="001522AE">
      <w:pPr>
        <w:spacing w:before="360" w:after="100" w:afterAutospacing="1"/>
        <w:ind w:left="-227" w:right="397"/>
        <w:rPr>
          <w:b/>
          <w:sz w:val="20"/>
          <w:szCs w:val="20"/>
        </w:rPr>
      </w:pPr>
    </w:p>
    <w:p w:rsidR="001522AE" w:rsidRDefault="001522AE" w:rsidP="001522AE">
      <w:pPr>
        <w:spacing w:before="360" w:after="100" w:afterAutospacing="1"/>
        <w:ind w:left="-227" w:right="397"/>
        <w:rPr>
          <w:b/>
          <w:sz w:val="20"/>
          <w:szCs w:val="20"/>
        </w:rPr>
      </w:pPr>
    </w:p>
    <w:p w:rsidR="001522AE" w:rsidRDefault="001522AE" w:rsidP="001522AE">
      <w:pPr>
        <w:spacing w:before="360" w:after="100" w:afterAutospacing="1"/>
        <w:ind w:left="-227" w:right="397"/>
        <w:rPr>
          <w:b/>
          <w:sz w:val="20"/>
          <w:szCs w:val="20"/>
        </w:rPr>
      </w:pPr>
    </w:p>
    <w:p w:rsidR="001522AE" w:rsidRDefault="001522AE" w:rsidP="001522AE">
      <w:pPr>
        <w:spacing w:before="360" w:after="100" w:afterAutospacing="1"/>
        <w:ind w:left="-227" w:right="397"/>
        <w:rPr>
          <w:b/>
          <w:sz w:val="20"/>
          <w:szCs w:val="20"/>
        </w:rPr>
      </w:pPr>
    </w:p>
    <w:p w:rsidR="001522AE" w:rsidRDefault="001522AE" w:rsidP="001522AE">
      <w:pPr>
        <w:spacing w:before="360" w:after="100" w:afterAutospacing="1"/>
        <w:ind w:left="-227" w:right="397"/>
        <w:rPr>
          <w:b/>
          <w:sz w:val="20"/>
          <w:szCs w:val="20"/>
        </w:rPr>
      </w:pPr>
    </w:p>
    <w:p w:rsidR="001522AE" w:rsidRDefault="001522AE" w:rsidP="001522AE">
      <w:pPr>
        <w:spacing w:before="360" w:after="100" w:afterAutospacing="1"/>
        <w:ind w:left="-227" w:right="397"/>
        <w:rPr>
          <w:b/>
          <w:sz w:val="20"/>
          <w:szCs w:val="20"/>
        </w:rPr>
      </w:pPr>
    </w:p>
    <w:p w:rsidR="001522AE" w:rsidRDefault="001522AE" w:rsidP="001522AE">
      <w:pPr>
        <w:spacing w:before="360" w:after="100" w:afterAutospacing="1"/>
        <w:ind w:left="-227" w:right="397"/>
        <w:rPr>
          <w:b/>
          <w:sz w:val="20"/>
          <w:szCs w:val="20"/>
        </w:rPr>
      </w:pPr>
    </w:p>
    <w:p w:rsidR="001522AE" w:rsidRDefault="001522AE" w:rsidP="001522AE">
      <w:pPr>
        <w:spacing w:before="360" w:after="100" w:afterAutospacing="1"/>
        <w:ind w:left="-227" w:right="397"/>
        <w:rPr>
          <w:b/>
          <w:sz w:val="20"/>
          <w:szCs w:val="20"/>
        </w:rPr>
      </w:pPr>
    </w:p>
    <w:p w:rsidR="001522AE" w:rsidRDefault="001522AE" w:rsidP="001522AE">
      <w:pPr>
        <w:spacing w:before="360" w:after="100" w:afterAutospacing="1"/>
        <w:ind w:left="-227" w:right="397"/>
        <w:rPr>
          <w:b/>
          <w:sz w:val="20"/>
          <w:szCs w:val="20"/>
        </w:rPr>
      </w:pPr>
    </w:p>
    <w:p w:rsidR="001522AE" w:rsidRDefault="001522AE" w:rsidP="001522AE">
      <w:pPr>
        <w:spacing w:before="360" w:after="100" w:afterAutospacing="1"/>
        <w:ind w:left="-227" w:right="397"/>
        <w:rPr>
          <w:b/>
          <w:sz w:val="20"/>
          <w:szCs w:val="20"/>
        </w:rPr>
      </w:pPr>
    </w:p>
    <w:p w:rsidR="001522AE" w:rsidRDefault="001522AE" w:rsidP="001522AE">
      <w:pPr>
        <w:spacing w:before="360" w:after="100" w:afterAutospacing="1"/>
        <w:ind w:left="-227" w:right="397"/>
        <w:rPr>
          <w:b/>
          <w:sz w:val="20"/>
          <w:szCs w:val="20"/>
        </w:rPr>
      </w:pPr>
    </w:p>
    <w:p w:rsidR="001522AE" w:rsidRPr="005F45D7" w:rsidRDefault="001522AE" w:rsidP="001522AE">
      <w:pPr>
        <w:spacing w:before="360" w:after="100" w:afterAutospacing="1"/>
        <w:ind w:left="-227" w:right="397"/>
        <w:rPr>
          <w:b/>
          <w:sz w:val="20"/>
          <w:szCs w:val="20"/>
        </w:rPr>
      </w:pPr>
      <w:r>
        <w:rPr>
          <w:b/>
          <w:noProof/>
          <w:sz w:val="20"/>
          <w:szCs w:val="20"/>
          <w:lang w:eastAsia="cs-CZ"/>
        </w:rPr>
        <w:drawing>
          <wp:anchor distT="0" distB="0" distL="114300" distR="114300" simplePos="0" relativeHeight="251661312" behindDoc="0" locked="0" layoutInCell="1" allowOverlap="1">
            <wp:simplePos x="0" y="0"/>
            <wp:positionH relativeFrom="margin">
              <wp:posOffset>3225800</wp:posOffset>
            </wp:positionH>
            <wp:positionV relativeFrom="margin">
              <wp:posOffset>4520565</wp:posOffset>
            </wp:positionV>
            <wp:extent cx="2246630" cy="3999865"/>
            <wp:effectExtent l="19050" t="0" r="1270" b="0"/>
            <wp:wrapSquare wrapText="bothSides"/>
            <wp:docPr id="6" name="obrázek 3" descr="3 - Foto 2016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3 - Foto 2016 (15"/>
                    <pic:cNvPicPr>
                      <a:picLocks noChangeAspect="1" noChangeArrowheads="1"/>
                    </pic:cNvPicPr>
                  </pic:nvPicPr>
                  <pic:blipFill>
                    <a:blip r:embed="rId15" cstate="print"/>
                    <a:srcRect/>
                    <a:stretch>
                      <a:fillRect/>
                    </a:stretch>
                  </pic:blipFill>
                  <pic:spPr bwMode="auto">
                    <a:xfrm>
                      <a:off x="0" y="0"/>
                      <a:ext cx="2246630" cy="3999865"/>
                    </a:xfrm>
                    <a:prstGeom prst="rect">
                      <a:avLst/>
                    </a:prstGeom>
                    <a:noFill/>
                    <a:ln w="9525">
                      <a:noFill/>
                      <a:miter lim="800000"/>
                      <a:headEnd/>
                      <a:tailEnd/>
                    </a:ln>
                  </pic:spPr>
                </pic:pic>
              </a:graphicData>
            </a:graphic>
          </wp:anchor>
        </w:drawing>
      </w:r>
    </w:p>
    <w:p w:rsidR="001522AE" w:rsidRPr="00A753B2" w:rsidRDefault="001522AE" w:rsidP="008A13C3">
      <w:pPr>
        <w:ind w:right="112"/>
        <w:rPr>
          <w:rFonts w:ascii="Tahoma" w:hAnsi="Tahoma" w:cs="Tahoma"/>
          <w:b/>
          <w:sz w:val="20"/>
          <w:szCs w:val="20"/>
        </w:rPr>
      </w:pPr>
    </w:p>
    <w:p w:rsidR="008A13C3" w:rsidRDefault="008A13C3" w:rsidP="008A13C3">
      <w:pPr>
        <w:ind w:right="112"/>
        <w:rPr>
          <w:b/>
          <w:sz w:val="20"/>
          <w:szCs w:val="20"/>
        </w:rPr>
      </w:pPr>
    </w:p>
    <w:p w:rsidR="008A13C3" w:rsidRDefault="008A13C3" w:rsidP="008A13C3">
      <w:pPr>
        <w:ind w:right="112"/>
        <w:rPr>
          <w:b/>
          <w:sz w:val="20"/>
          <w:szCs w:val="20"/>
        </w:rPr>
      </w:pPr>
    </w:p>
    <w:p w:rsidR="008A13C3" w:rsidRDefault="008A13C3" w:rsidP="008A13C3">
      <w:pPr>
        <w:ind w:right="112"/>
        <w:rPr>
          <w:b/>
          <w:sz w:val="20"/>
          <w:szCs w:val="20"/>
        </w:rPr>
      </w:pPr>
    </w:p>
    <w:p w:rsidR="008A13C3" w:rsidRDefault="008A13C3" w:rsidP="008A13C3">
      <w:pPr>
        <w:ind w:right="112"/>
        <w:rPr>
          <w:b/>
          <w:sz w:val="20"/>
          <w:szCs w:val="20"/>
        </w:rPr>
      </w:pPr>
    </w:p>
    <w:p w:rsidR="008A13C3" w:rsidRDefault="008A13C3" w:rsidP="008A13C3">
      <w:pPr>
        <w:ind w:right="112"/>
        <w:rPr>
          <w:b/>
          <w:sz w:val="20"/>
          <w:szCs w:val="20"/>
        </w:rPr>
      </w:pPr>
    </w:p>
    <w:p w:rsidR="008A13C3" w:rsidRDefault="008A13C3" w:rsidP="008A13C3">
      <w:pPr>
        <w:ind w:left="2041" w:right="112"/>
        <w:rPr>
          <w:b/>
          <w:sz w:val="20"/>
          <w:szCs w:val="20"/>
        </w:rPr>
      </w:pPr>
    </w:p>
    <w:p w:rsidR="008A13C3" w:rsidRDefault="008A13C3" w:rsidP="008A13C3">
      <w:pPr>
        <w:ind w:right="112"/>
        <w:rPr>
          <w:b/>
          <w:sz w:val="20"/>
          <w:szCs w:val="20"/>
        </w:rPr>
      </w:pPr>
    </w:p>
    <w:p w:rsidR="008A13C3" w:rsidRDefault="008A13C3" w:rsidP="008A13C3">
      <w:pPr>
        <w:ind w:right="112"/>
        <w:rPr>
          <w:b/>
          <w:sz w:val="20"/>
          <w:szCs w:val="20"/>
        </w:rPr>
      </w:pPr>
    </w:p>
    <w:p w:rsidR="008A13C3" w:rsidRDefault="008A13C3" w:rsidP="008A13C3">
      <w:pPr>
        <w:ind w:right="112"/>
        <w:rPr>
          <w:b/>
          <w:sz w:val="20"/>
          <w:szCs w:val="20"/>
        </w:rPr>
      </w:pPr>
    </w:p>
    <w:p w:rsidR="008A13C3" w:rsidRDefault="008A13C3" w:rsidP="008A13C3">
      <w:pPr>
        <w:ind w:right="112"/>
        <w:rPr>
          <w:b/>
          <w:sz w:val="20"/>
          <w:szCs w:val="20"/>
        </w:rPr>
      </w:pPr>
    </w:p>
    <w:p w:rsidR="008A13C3" w:rsidRDefault="008A13C3" w:rsidP="008A13C3">
      <w:pPr>
        <w:ind w:right="112"/>
        <w:rPr>
          <w:b/>
          <w:sz w:val="20"/>
          <w:szCs w:val="20"/>
        </w:rPr>
      </w:pPr>
    </w:p>
    <w:p w:rsidR="008A13C3" w:rsidRDefault="008A13C3" w:rsidP="008A13C3">
      <w:pPr>
        <w:ind w:right="112"/>
        <w:rPr>
          <w:b/>
          <w:sz w:val="20"/>
          <w:szCs w:val="20"/>
        </w:rPr>
      </w:pPr>
    </w:p>
    <w:p w:rsidR="008A13C3" w:rsidRDefault="008A13C3" w:rsidP="008A13C3">
      <w:pPr>
        <w:ind w:right="112"/>
        <w:rPr>
          <w:b/>
          <w:sz w:val="20"/>
          <w:szCs w:val="20"/>
        </w:rPr>
      </w:pPr>
    </w:p>
    <w:p w:rsidR="008A13C3" w:rsidRDefault="008A13C3" w:rsidP="008A13C3">
      <w:pPr>
        <w:ind w:right="112"/>
        <w:rPr>
          <w:b/>
          <w:sz w:val="20"/>
          <w:szCs w:val="20"/>
        </w:rPr>
      </w:pPr>
    </w:p>
    <w:p w:rsidR="008A13C3" w:rsidRDefault="00704204" w:rsidP="008A13C3">
      <w:pPr>
        <w:ind w:right="112"/>
        <w:rPr>
          <w:b/>
          <w:sz w:val="20"/>
          <w:szCs w:val="20"/>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style="position:absolute;margin-left:-31.5pt;margin-top:37.5pt;width:177.45pt;height:315.5pt;z-index:251663360;mso-position-horizontal-relative:margin;mso-position-vertical-relative:margin">
            <v:imagedata r:id="rId16" o:title="13 - Foto 2016 (15"/>
            <w10:wrap type="square" anchorx="margin" anchory="margin"/>
          </v:shape>
        </w:pict>
      </w:r>
    </w:p>
    <w:p w:rsidR="008A13C3" w:rsidRDefault="008A13C3" w:rsidP="008A13C3">
      <w:pPr>
        <w:ind w:right="112"/>
        <w:rPr>
          <w:b/>
          <w:sz w:val="20"/>
          <w:szCs w:val="20"/>
        </w:rPr>
      </w:pPr>
    </w:p>
    <w:p w:rsidR="008A13C3" w:rsidRDefault="008A13C3" w:rsidP="008A13C3">
      <w:pPr>
        <w:ind w:right="112"/>
        <w:rPr>
          <w:b/>
          <w:sz w:val="20"/>
          <w:szCs w:val="20"/>
        </w:rPr>
      </w:pPr>
    </w:p>
    <w:p w:rsidR="008A13C3" w:rsidRDefault="008A13C3" w:rsidP="008A13C3">
      <w:pPr>
        <w:ind w:right="112"/>
        <w:rPr>
          <w:b/>
          <w:sz w:val="20"/>
          <w:szCs w:val="20"/>
        </w:rPr>
      </w:pPr>
    </w:p>
    <w:p w:rsidR="008A13C3" w:rsidRDefault="008A13C3" w:rsidP="008A13C3">
      <w:pPr>
        <w:ind w:right="112"/>
        <w:rPr>
          <w:b/>
          <w:sz w:val="20"/>
          <w:szCs w:val="20"/>
        </w:rPr>
      </w:pPr>
    </w:p>
    <w:p w:rsidR="008A13C3" w:rsidRDefault="008A13C3" w:rsidP="008A13C3">
      <w:pPr>
        <w:ind w:right="112"/>
        <w:rPr>
          <w:b/>
          <w:sz w:val="20"/>
          <w:szCs w:val="20"/>
        </w:rPr>
      </w:pPr>
    </w:p>
    <w:p w:rsidR="008A13C3" w:rsidRDefault="008A13C3" w:rsidP="00186901">
      <w:pPr>
        <w:rPr>
          <w:b/>
          <w:sz w:val="20"/>
          <w:szCs w:val="20"/>
        </w:rPr>
      </w:pPr>
    </w:p>
    <w:p w:rsidR="008A13C3" w:rsidRDefault="008A13C3" w:rsidP="008A13C3">
      <w:pPr>
        <w:ind w:right="112"/>
        <w:rPr>
          <w:b/>
          <w:sz w:val="20"/>
          <w:szCs w:val="20"/>
        </w:rPr>
      </w:pPr>
    </w:p>
    <w:p w:rsidR="008A13C3" w:rsidRDefault="008A13C3" w:rsidP="008A13C3">
      <w:pPr>
        <w:ind w:right="112"/>
        <w:rPr>
          <w:b/>
          <w:sz w:val="20"/>
          <w:szCs w:val="20"/>
        </w:rPr>
      </w:pPr>
    </w:p>
    <w:p w:rsidR="008A13C3" w:rsidRDefault="008A13C3" w:rsidP="008A13C3">
      <w:pPr>
        <w:ind w:right="112"/>
        <w:rPr>
          <w:b/>
          <w:sz w:val="20"/>
          <w:szCs w:val="20"/>
        </w:rPr>
      </w:pPr>
    </w:p>
    <w:p w:rsidR="008A13C3" w:rsidRDefault="008A13C3" w:rsidP="008A13C3">
      <w:pPr>
        <w:ind w:right="112"/>
        <w:rPr>
          <w:b/>
          <w:sz w:val="20"/>
          <w:szCs w:val="20"/>
        </w:rPr>
      </w:pPr>
    </w:p>
    <w:p w:rsidR="008A13C3" w:rsidRDefault="008A13C3" w:rsidP="008A13C3">
      <w:pPr>
        <w:ind w:right="112"/>
        <w:rPr>
          <w:b/>
          <w:sz w:val="20"/>
          <w:szCs w:val="20"/>
        </w:rPr>
      </w:pPr>
    </w:p>
    <w:p w:rsidR="008A13C3" w:rsidRDefault="008A13C3" w:rsidP="008A13C3">
      <w:pPr>
        <w:ind w:right="112"/>
        <w:rPr>
          <w:b/>
          <w:sz w:val="20"/>
          <w:szCs w:val="20"/>
        </w:rPr>
      </w:pPr>
    </w:p>
    <w:p w:rsidR="008A13C3" w:rsidRDefault="008A13C3" w:rsidP="008A13C3">
      <w:pPr>
        <w:ind w:right="112"/>
        <w:rPr>
          <w:b/>
          <w:sz w:val="20"/>
          <w:szCs w:val="20"/>
        </w:rPr>
      </w:pPr>
    </w:p>
    <w:p w:rsidR="008A13C3" w:rsidRDefault="008A13C3" w:rsidP="008A13C3">
      <w:pPr>
        <w:ind w:right="112"/>
        <w:rPr>
          <w:b/>
          <w:sz w:val="20"/>
          <w:szCs w:val="20"/>
        </w:rPr>
      </w:pPr>
    </w:p>
    <w:p w:rsidR="008A13C3" w:rsidRDefault="008A13C3" w:rsidP="008A13C3">
      <w:pPr>
        <w:ind w:right="112"/>
        <w:rPr>
          <w:b/>
          <w:sz w:val="20"/>
          <w:szCs w:val="20"/>
        </w:rPr>
      </w:pPr>
    </w:p>
    <w:p w:rsidR="008A13C3" w:rsidRDefault="008A13C3" w:rsidP="008A13C3">
      <w:pPr>
        <w:ind w:right="112"/>
        <w:rPr>
          <w:b/>
          <w:sz w:val="20"/>
          <w:szCs w:val="20"/>
        </w:rPr>
      </w:pPr>
    </w:p>
    <w:p w:rsidR="008A13C3" w:rsidRDefault="008A13C3" w:rsidP="008A13C3">
      <w:pPr>
        <w:ind w:right="112"/>
        <w:rPr>
          <w:b/>
          <w:sz w:val="20"/>
          <w:szCs w:val="20"/>
        </w:rPr>
      </w:pPr>
    </w:p>
    <w:p w:rsidR="008A13C3" w:rsidRDefault="008A13C3" w:rsidP="008A13C3">
      <w:pPr>
        <w:ind w:right="112"/>
        <w:rPr>
          <w:b/>
          <w:sz w:val="20"/>
          <w:szCs w:val="20"/>
        </w:rPr>
      </w:pPr>
    </w:p>
    <w:p w:rsidR="008A13C3" w:rsidRDefault="008A13C3" w:rsidP="008A13C3">
      <w:pPr>
        <w:ind w:right="112"/>
        <w:rPr>
          <w:b/>
          <w:sz w:val="20"/>
          <w:szCs w:val="20"/>
        </w:rPr>
      </w:pPr>
    </w:p>
    <w:p w:rsidR="008A13C3" w:rsidRDefault="008A13C3" w:rsidP="008A13C3">
      <w:pPr>
        <w:ind w:right="112"/>
        <w:rPr>
          <w:b/>
          <w:sz w:val="20"/>
          <w:szCs w:val="20"/>
        </w:rPr>
      </w:pPr>
    </w:p>
    <w:p w:rsidR="008A13C3" w:rsidRDefault="008A13C3" w:rsidP="008A13C3">
      <w:pPr>
        <w:ind w:right="112"/>
        <w:rPr>
          <w:b/>
          <w:sz w:val="20"/>
          <w:szCs w:val="20"/>
        </w:rPr>
      </w:pPr>
    </w:p>
    <w:p w:rsidR="008A13C3" w:rsidRDefault="008A13C3" w:rsidP="008A13C3">
      <w:pPr>
        <w:ind w:right="112"/>
        <w:rPr>
          <w:b/>
          <w:sz w:val="20"/>
          <w:szCs w:val="20"/>
        </w:rPr>
      </w:pPr>
    </w:p>
    <w:p w:rsidR="008A13C3" w:rsidRDefault="008A13C3" w:rsidP="008A13C3">
      <w:pPr>
        <w:ind w:right="112"/>
        <w:rPr>
          <w:b/>
          <w:sz w:val="20"/>
          <w:szCs w:val="20"/>
        </w:rPr>
      </w:pPr>
    </w:p>
    <w:p w:rsidR="008A13C3" w:rsidRDefault="008A13C3" w:rsidP="008A13C3">
      <w:pPr>
        <w:ind w:right="112"/>
        <w:rPr>
          <w:b/>
          <w:sz w:val="20"/>
          <w:szCs w:val="20"/>
        </w:rPr>
      </w:pPr>
    </w:p>
    <w:p w:rsidR="008A13C3" w:rsidRDefault="008A13C3" w:rsidP="008A13C3">
      <w:pPr>
        <w:ind w:right="112"/>
        <w:rPr>
          <w:b/>
          <w:sz w:val="20"/>
          <w:szCs w:val="20"/>
        </w:rPr>
      </w:pPr>
    </w:p>
    <w:p w:rsidR="008A13C3" w:rsidRDefault="003775A3" w:rsidP="008A13C3">
      <w:pPr>
        <w:ind w:right="112"/>
        <w:rPr>
          <w:b/>
          <w:sz w:val="20"/>
          <w:szCs w:val="20"/>
        </w:rPr>
      </w:pPr>
      <w:r>
        <w:rPr>
          <w:b/>
          <w:noProof/>
          <w:sz w:val="20"/>
          <w:szCs w:val="20"/>
          <w:lang w:eastAsia="cs-CZ"/>
        </w:rPr>
        <w:drawing>
          <wp:anchor distT="0" distB="0" distL="114300" distR="114300" simplePos="0" relativeHeight="251664384" behindDoc="0" locked="0" layoutInCell="1" allowOverlap="1">
            <wp:simplePos x="0" y="0"/>
            <wp:positionH relativeFrom="margin">
              <wp:posOffset>3462655</wp:posOffset>
            </wp:positionH>
            <wp:positionV relativeFrom="margin">
              <wp:posOffset>4338955</wp:posOffset>
            </wp:positionV>
            <wp:extent cx="2246630" cy="4000500"/>
            <wp:effectExtent l="19050" t="0" r="1270" b="0"/>
            <wp:wrapSquare wrapText="bothSides"/>
            <wp:docPr id="7" name="obrázek 9" descr="C:\Users\sadilova\AppData\Local\Microsoft\Windows\INetCache\Content.Word\4 - Foto 2016 (15. 4., 14-10-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sadilova\AppData\Local\Microsoft\Windows\INetCache\Content.Word\4 - Foto 2016 (15. 4., 14-10-59).jpg"/>
                    <pic:cNvPicPr>
                      <a:picLocks noChangeAspect="1" noChangeArrowheads="1"/>
                    </pic:cNvPicPr>
                  </pic:nvPicPr>
                  <pic:blipFill>
                    <a:blip r:embed="rId17" cstate="print"/>
                    <a:srcRect/>
                    <a:stretch>
                      <a:fillRect/>
                    </a:stretch>
                  </pic:blipFill>
                  <pic:spPr bwMode="auto">
                    <a:xfrm>
                      <a:off x="0" y="0"/>
                      <a:ext cx="2246630" cy="4000500"/>
                    </a:xfrm>
                    <a:prstGeom prst="rect">
                      <a:avLst/>
                    </a:prstGeom>
                    <a:noFill/>
                    <a:ln w="9525">
                      <a:noFill/>
                      <a:miter lim="800000"/>
                      <a:headEnd/>
                      <a:tailEnd/>
                    </a:ln>
                  </pic:spPr>
                </pic:pic>
              </a:graphicData>
            </a:graphic>
          </wp:anchor>
        </w:drawing>
      </w:r>
    </w:p>
    <w:p w:rsidR="008A13C3" w:rsidRDefault="008A13C3" w:rsidP="008A13C3">
      <w:pPr>
        <w:ind w:right="112"/>
        <w:rPr>
          <w:b/>
          <w:sz w:val="20"/>
          <w:szCs w:val="20"/>
        </w:rPr>
      </w:pPr>
    </w:p>
    <w:p w:rsidR="008A13C3" w:rsidRDefault="008A13C3" w:rsidP="008A13C3">
      <w:pPr>
        <w:ind w:right="112"/>
        <w:rPr>
          <w:b/>
          <w:sz w:val="20"/>
          <w:szCs w:val="20"/>
        </w:rPr>
      </w:pPr>
    </w:p>
    <w:p w:rsidR="008A13C3" w:rsidRDefault="008A13C3" w:rsidP="008A13C3">
      <w:pPr>
        <w:ind w:right="112"/>
        <w:rPr>
          <w:b/>
          <w:sz w:val="20"/>
          <w:szCs w:val="20"/>
        </w:rPr>
      </w:pPr>
    </w:p>
    <w:p w:rsidR="008A13C3" w:rsidRDefault="008A13C3" w:rsidP="008A13C3">
      <w:pPr>
        <w:ind w:right="112"/>
        <w:rPr>
          <w:b/>
          <w:sz w:val="20"/>
          <w:szCs w:val="20"/>
        </w:rPr>
      </w:pPr>
    </w:p>
    <w:p w:rsidR="008A13C3" w:rsidRDefault="008A13C3" w:rsidP="008A13C3">
      <w:pPr>
        <w:ind w:right="112"/>
        <w:rPr>
          <w:b/>
          <w:sz w:val="20"/>
          <w:szCs w:val="20"/>
        </w:rPr>
      </w:pPr>
    </w:p>
    <w:p w:rsidR="008A13C3" w:rsidRDefault="008A13C3" w:rsidP="008A13C3">
      <w:pPr>
        <w:ind w:right="112"/>
        <w:rPr>
          <w:b/>
          <w:sz w:val="20"/>
          <w:szCs w:val="20"/>
        </w:rPr>
      </w:pPr>
    </w:p>
    <w:p w:rsidR="008A13C3" w:rsidRDefault="008A13C3" w:rsidP="008A13C3">
      <w:pPr>
        <w:ind w:right="112"/>
        <w:rPr>
          <w:b/>
          <w:sz w:val="20"/>
          <w:szCs w:val="20"/>
        </w:rPr>
      </w:pPr>
    </w:p>
    <w:p w:rsidR="008A13C3" w:rsidRDefault="008A13C3" w:rsidP="008A13C3">
      <w:pPr>
        <w:ind w:right="112"/>
        <w:rPr>
          <w:b/>
          <w:sz w:val="20"/>
          <w:szCs w:val="20"/>
        </w:rPr>
      </w:pPr>
    </w:p>
    <w:p w:rsidR="008A13C3" w:rsidRDefault="008A13C3" w:rsidP="008A13C3">
      <w:pPr>
        <w:ind w:right="112"/>
        <w:rPr>
          <w:b/>
          <w:sz w:val="20"/>
          <w:szCs w:val="20"/>
        </w:rPr>
      </w:pPr>
    </w:p>
    <w:p w:rsidR="008A13C3" w:rsidRDefault="008A13C3" w:rsidP="008A13C3">
      <w:pPr>
        <w:ind w:right="112"/>
        <w:rPr>
          <w:b/>
          <w:sz w:val="20"/>
          <w:szCs w:val="20"/>
        </w:rPr>
      </w:pPr>
    </w:p>
    <w:p w:rsidR="008A13C3" w:rsidRDefault="008A13C3" w:rsidP="008A13C3">
      <w:pPr>
        <w:ind w:right="112"/>
        <w:rPr>
          <w:b/>
          <w:sz w:val="20"/>
          <w:szCs w:val="20"/>
        </w:rPr>
      </w:pPr>
    </w:p>
    <w:p w:rsidR="008A13C3" w:rsidRDefault="008A13C3" w:rsidP="008A13C3">
      <w:pPr>
        <w:ind w:right="112"/>
        <w:rPr>
          <w:b/>
          <w:sz w:val="20"/>
          <w:szCs w:val="20"/>
        </w:rPr>
      </w:pPr>
    </w:p>
    <w:p w:rsidR="008A13C3" w:rsidRDefault="008A13C3" w:rsidP="008A13C3">
      <w:pPr>
        <w:ind w:right="112"/>
        <w:rPr>
          <w:b/>
          <w:sz w:val="20"/>
          <w:szCs w:val="20"/>
        </w:rPr>
      </w:pPr>
    </w:p>
    <w:p w:rsidR="008A13C3" w:rsidRDefault="008A13C3" w:rsidP="008A13C3">
      <w:pPr>
        <w:ind w:right="112"/>
        <w:rPr>
          <w:b/>
          <w:sz w:val="20"/>
          <w:szCs w:val="20"/>
        </w:rPr>
      </w:pPr>
    </w:p>
    <w:p w:rsidR="008A13C3" w:rsidRDefault="008A13C3" w:rsidP="008A13C3">
      <w:pPr>
        <w:rPr>
          <w:rFonts w:ascii="Tahoma" w:hAnsi="Tahoma" w:cs="Tahoma"/>
          <w:i/>
          <w:sz w:val="16"/>
          <w:szCs w:val="16"/>
        </w:rPr>
      </w:pPr>
    </w:p>
    <w:p w:rsidR="008A13C3" w:rsidRDefault="008A13C3"/>
    <w:sectPr w:rsidR="008A13C3" w:rsidSect="00DD3C69">
      <w:headerReference w:type="default" r:id="rId18"/>
      <w:footerReference w:type="default" r:id="rId1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04204" w:rsidRDefault="00704204" w:rsidP="001522AE">
      <w:r>
        <w:separator/>
      </w:r>
    </w:p>
  </w:endnote>
  <w:endnote w:type="continuationSeparator" w:id="0">
    <w:p w:rsidR="00704204" w:rsidRDefault="00704204" w:rsidP="001522A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AFF" w:usb1="C0007843" w:usb2="00000009" w:usb3="00000000" w:csb0="000001FF" w:csb1="00000000"/>
  </w:font>
  <w:font w:name="SimSun">
    <w:altName w:val="宋体"/>
    <w:panose1 w:val="02010600030101010101"/>
    <w:charset w:val="86"/>
    <w:family w:val="auto"/>
    <w:notTrueType/>
    <w:pitch w:val="variable"/>
    <w:sig w:usb0="00000001" w:usb1="080E0000" w:usb2="00000010" w:usb3="00000000" w:csb0="00040000" w:csb1="00000000"/>
  </w:font>
  <w:font w:name="Mangal">
    <w:panose1 w:val="02040503050203030202"/>
    <w:charset w:val="01"/>
    <w:family w:val="roman"/>
    <w:notTrueType/>
    <w:pitch w:val="variable"/>
    <w:sig w:usb0="00002000" w:usb1="00000000" w:usb2="00000000" w:usb3="00000000" w:csb0="00000000" w:csb1="00000000"/>
  </w:font>
  <w:font w:name="Trebuchet MS">
    <w:panose1 w:val="020B0603020202020204"/>
    <w:charset w:val="EE"/>
    <w:family w:val="swiss"/>
    <w:pitch w:val="variable"/>
    <w:sig w:usb0="00000287" w:usb1="00000000" w:usb2="00000000" w:usb3="00000000" w:csb0="0000009F" w:csb1="00000000"/>
  </w:font>
  <w:font w:name="TimesNewRoman">
    <w:charset w:val="EE"/>
    <w:family w:val="roman"/>
    <w:pitch w:val="default"/>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A560F" w:rsidRPr="002D594B" w:rsidRDefault="006A560F" w:rsidP="001156EC">
    <w:pPr>
      <w:autoSpaceDE w:val="0"/>
      <w:autoSpaceDN w:val="0"/>
      <w:adjustRightInd w:val="0"/>
      <w:jc w:val="center"/>
      <w:rPr>
        <w:rFonts w:cs="Tahoma"/>
        <w:color w:val="000000"/>
        <w:sz w:val="16"/>
        <w:szCs w:val="16"/>
      </w:rPr>
    </w:pPr>
    <w:r w:rsidRPr="00D06A41">
      <w:rPr>
        <w:rFonts w:ascii="Tahoma" w:eastAsia="Calibri" w:hAnsi="Tahoma" w:cs="Calibri"/>
        <w:bCs/>
        <w:color w:val="7F7F7F"/>
        <w:sz w:val="16"/>
        <w:szCs w:val="16"/>
      </w:rPr>
      <w:t>SAFE TREES, s.r.o., Na Štěpnici 945, 665 01 Rosice, e-mail: info@safetrees.</w:t>
    </w:r>
    <w:r w:rsidRPr="00D06A41">
      <w:rPr>
        <w:rFonts w:ascii="Tahoma" w:eastAsia="Calibri" w:hAnsi="Tahoma" w:cs="Tahoma"/>
        <w:bCs/>
        <w:color w:val="7F7F7F"/>
        <w:sz w:val="16"/>
        <w:szCs w:val="16"/>
      </w:rPr>
      <w:t>cz, web</w:t>
    </w:r>
    <w:r w:rsidRPr="00D06A41">
      <w:rPr>
        <w:rFonts w:ascii="Tahoma" w:hAnsi="Tahoma" w:cs="Tahoma"/>
        <w:color w:val="000000"/>
        <w:sz w:val="16"/>
        <w:szCs w:val="16"/>
      </w:rPr>
      <w:t xml:space="preserve">: </w:t>
    </w:r>
    <w:hyperlink r:id="rId1" w:history="1">
      <w:r w:rsidRPr="00D06A41">
        <w:rPr>
          <w:rStyle w:val="Hypertextovodkaz"/>
          <w:rFonts w:ascii="Tahoma" w:hAnsi="Tahoma" w:cs="Tahoma"/>
          <w:sz w:val="16"/>
          <w:szCs w:val="16"/>
        </w:rPr>
        <w:t>www.safetrees.cz</w:t>
      </w:r>
    </w:hyperlink>
    <w:r>
      <w:rPr>
        <w:rFonts w:cs="Tahoma"/>
        <w:color w:val="000000"/>
        <w:sz w:val="16"/>
        <w:szCs w:val="16"/>
      </w:rPr>
      <w:t xml:space="preserve"> </w:t>
    </w:r>
  </w:p>
  <w:p w:rsidR="006A560F" w:rsidRDefault="00704204">
    <w:pPr>
      <w:pStyle w:val="Zpat"/>
      <w:ind w:right="360"/>
    </w:pPr>
    <w:r>
      <w:pict>
        <v:shapetype id="_x0000_t202" coordsize="21600,21600" o:spt="202" path="m,l,21600r21600,l21600,xe">
          <v:stroke joinstyle="miter"/>
          <v:path gradientshapeok="t" o:connecttype="rect"/>
        </v:shapetype>
        <v:shape id="_x0000_s2049" type="#_x0000_t202" style="position:absolute;margin-left:422.1pt;margin-top:.05pt;width:21.2pt;height:12.05pt;z-index:251660288;mso-wrap-distance-left:0;mso-wrap-distance-right:0" stroked="f">
          <v:fill opacity="0" color2="black"/>
          <v:textbox inset="0,0,0,0">
            <w:txbxContent>
              <w:p w:rsidR="006A560F" w:rsidRDefault="003B0DA2">
                <w:pPr>
                  <w:pStyle w:val="Zpat"/>
                </w:pPr>
                <w:r>
                  <w:rPr>
                    <w:rStyle w:val="slostrnky"/>
                  </w:rPr>
                  <w:fldChar w:fldCharType="begin"/>
                </w:r>
                <w:r w:rsidR="006A560F">
                  <w:rPr>
                    <w:rStyle w:val="slostrnky"/>
                  </w:rPr>
                  <w:instrText xml:space="preserve"> PAGE </w:instrText>
                </w:r>
                <w:r>
                  <w:rPr>
                    <w:rStyle w:val="slostrnky"/>
                  </w:rPr>
                  <w:fldChar w:fldCharType="separate"/>
                </w:r>
                <w:r w:rsidR="00C22281">
                  <w:rPr>
                    <w:rStyle w:val="slostrnky"/>
                    <w:noProof/>
                  </w:rPr>
                  <w:t>5</w:t>
                </w:r>
                <w:r>
                  <w:rPr>
                    <w:rStyle w:val="slostrnky"/>
                  </w:rPr>
                  <w:fldChar w:fldCharType="end"/>
                </w:r>
              </w:p>
            </w:txbxContent>
          </v:textbox>
          <w10:wrap type="square" side="largest"/>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04204" w:rsidRDefault="00704204" w:rsidP="001522AE">
      <w:r>
        <w:separator/>
      </w:r>
    </w:p>
  </w:footnote>
  <w:footnote w:type="continuationSeparator" w:id="0">
    <w:p w:rsidR="00704204" w:rsidRDefault="00704204" w:rsidP="001522A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A560F" w:rsidRDefault="006A560F" w:rsidP="001522AE">
    <w:pPr>
      <w:jc w:val="center"/>
      <w:rPr>
        <w:rFonts w:ascii="Arial" w:hAnsi="Arial" w:cs="Arial"/>
        <w:b/>
        <w:bCs/>
        <w:color w:val="000000"/>
        <w:sz w:val="18"/>
        <w:szCs w:val="18"/>
        <w:shd w:val="clear" w:color="auto" w:fill="FFFFFF"/>
      </w:rPr>
    </w:pPr>
    <w:r>
      <w:rPr>
        <w:rFonts w:ascii="Arial" w:hAnsi="Arial" w:cs="Arial"/>
        <w:b/>
        <w:bCs/>
        <w:color w:val="000000"/>
        <w:sz w:val="21"/>
        <w:szCs w:val="21"/>
        <w:shd w:val="clear" w:color="auto" w:fill="FFFFFF"/>
      </w:rPr>
      <w:t>„</w:t>
    </w:r>
    <w:r w:rsidRPr="001522AE">
      <w:rPr>
        <w:rFonts w:ascii="Arial" w:hAnsi="Arial" w:cs="Arial"/>
        <w:b/>
        <w:bCs/>
        <w:color w:val="000000"/>
        <w:sz w:val="18"/>
        <w:szCs w:val="18"/>
        <w:shd w:val="clear" w:color="auto" w:fill="FFFFFF"/>
      </w:rPr>
      <w:t>Souvislá obnova vybraných alejí ve správě KSÚS Středočeského kraje, p. o.“</w:t>
    </w:r>
  </w:p>
  <w:p w:rsidR="00507E9D" w:rsidRDefault="00507E9D" w:rsidP="001522AE">
    <w:pPr>
      <w:jc w:val="center"/>
      <w:rPr>
        <w:rFonts w:ascii="Arial" w:hAnsi="Arial" w:cs="Arial"/>
        <w:b/>
        <w:bCs/>
        <w:color w:val="000000"/>
        <w:sz w:val="18"/>
        <w:szCs w:val="18"/>
        <w:shd w:val="clear" w:color="auto" w:fill="FFFFFF"/>
      </w:rPr>
    </w:pPr>
  </w:p>
  <w:p w:rsidR="00507E9D" w:rsidRPr="00A90EC0" w:rsidRDefault="00507E9D" w:rsidP="001522AE">
    <w:pPr>
      <w:jc w:val="center"/>
      <w:rPr>
        <w:rFonts w:ascii="Tahoma" w:eastAsia="Calibri" w:hAnsi="Tahoma" w:cs="Calibri"/>
        <w:bCs/>
        <w:color w:val="7F7F7F"/>
        <w:sz w:val="16"/>
        <w:szCs w:val="16"/>
      </w:rPr>
    </w:pPr>
    <w:r>
      <w:rPr>
        <w:rFonts w:ascii="Arial" w:hAnsi="Arial" w:cs="Arial"/>
        <w:b/>
        <w:bCs/>
        <w:color w:val="000000"/>
        <w:sz w:val="18"/>
        <w:szCs w:val="18"/>
        <w:shd w:val="clear" w:color="auto" w:fill="FFFFFF"/>
      </w:rPr>
      <w:t>Alej Bystřice u Benešova</w:t>
    </w:r>
  </w:p>
  <w:p w:rsidR="006A560F" w:rsidRPr="00EC4B55" w:rsidRDefault="006A560F" w:rsidP="001156EC">
    <w:pPr>
      <w:rPr>
        <w:rFonts w:ascii="Tahoma" w:eastAsia="Calibri" w:hAnsi="Tahoma" w:cs="Calibri"/>
        <w:bCs/>
        <w:color w:val="7F7F7F"/>
        <w:sz w:val="16"/>
        <w:szCs w:val="16"/>
      </w:rPr>
    </w:pPr>
    <w:r>
      <w:rPr>
        <w:rFonts w:ascii="Tahoma" w:eastAsia="Calibri" w:hAnsi="Tahoma" w:cs="Calibri"/>
        <w:bCs/>
        <w:color w:val="7F7F7F"/>
        <w:sz w:val="16"/>
        <w:szCs w:val="16"/>
      </w:rPr>
      <w:tab/>
    </w:r>
    <w:r>
      <w:rPr>
        <w:rFonts w:ascii="Tahoma" w:eastAsia="Calibri" w:hAnsi="Tahoma" w:cs="Calibri"/>
        <w:bCs/>
        <w:color w:val="7F7F7F"/>
        <w:sz w:val="16"/>
        <w:szCs w:val="16"/>
      </w:rPr>
      <w:tab/>
    </w:r>
    <w:r>
      <w:rPr>
        <w:rFonts w:ascii="Tahoma" w:eastAsia="Calibri" w:hAnsi="Tahoma" w:cs="Calibri"/>
        <w:bCs/>
        <w:color w:val="7F7F7F"/>
        <w:sz w:val="16"/>
        <w:szCs w:val="16"/>
      </w:rPr>
      <w:tab/>
    </w:r>
    <w:r>
      <w:rPr>
        <w:rFonts w:ascii="Tahoma" w:eastAsia="Calibri" w:hAnsi="Tahoma" w:cs="Calibri"/>
        <w:bCs/>
        <w:color w:val="7F7F7F"/>
        <w:sz w:val="16"/>
        <w:szCs w:val="16"/>
      </w:rPr>
      <w:tab/>
      <w:t xml:space="preserve">                  </w:t>
    </w:r>
  </w:p>
  <w:p w:rsidR="006A560F" w:rsidRPr="00A90EC0" w:rsidRDefault="006A560F" w:rsidP="001156EC">
    <w:pPr>
      <w:rPr>
        <w:rFonts w:ascii="Tahoma" w:eastAsia="Calibri" w:hAnsi="Tahoma" w:cs="Calibri"/>
        <w:bCs/>
        <w:color w:val="7F7F7F"/>
        <w:sz w:val="16"/>
        <w:szCs w:val="16"/>
      </w:rPr>
    </w:pPr>
    <w:r w:rsidRPr="00647248">
      <w:rPr>
        <w:rFonts w:ascii="Tahoma" w:eastAsia="Calibri" w:hAnsi="Tahoma" w:cs="Calibri"/>
        <w:bCs/>
        <w:color w:val="7F7F7F"/>
        <w:sz w:val="16"/>
        <w:szCs w:val="16"/>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multilevel"/>
    <w:tmpl w:val="3F9C8E08"/>
    <w:lvl w:ilvl="0">
      <w:start w:val="1"/>
      <w:numFmt w:val="decimal"/>
      <w:pStyle w:val="Nadpis1"/>
      <w:lvlText w:val="%1"/>
      <w:lvlJc w:val="left"/>
      <w:pPr>
        <w:tabs>
          <w:tab w:val="num" w:pos="2134"/>
        </w:tabs>
        <w:ind w:left="2134" w:hanging="432"/>
      </w:pPr>
    </w:lvl>
    <w:lvl w:ilvl="1">
      <w:start w:val="1"/>
      <w:numFmt w:val="decimal"/>
      <w:pStyle w:val="Nadpis2"/>
      <w:lvlText w:val="%1.%2"/>
      <w:lvlJc w:val="left"/>
      <w:pPr>
        <w:tabs>
          <w:tab w:val="num" w:pos="718"/>
        </w:tabs>
        <w:ind w:left="718" w:hanging="576"/>
      </w:pPr>
    </w:lvl>
    <w:lvl w:ilvl="2">
      <w:start w:val="1"/>
      <w:numFmt w:val="decimal"/>
      <w:pStyle w:val="Nadpis3"/>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 w15:restartNumberingAfterBreak="0">
    <w:nsid w:val="00000002"/>
    <w:multiLevelType w:val="multilevel"/>
    <w:tmpl w:val="00000002"/>
    <w:name w:val="WW8Num2"/>
    <w:lvl w:ilvl="0">
      <w:start w:val="1"/>
      <w:numFmt w:val="bullet"/>
      <w:lvlText w:val=""/>
      <w:lvlJc w:val="left"/>
      <w:pPr>
        <w:tabs>
          <w:tab w:val="num" w:pos="360"/>
        </w:tabs>
        <w:ind w:left="360" w:hanging="360"/>
      </w:pPr>
      <w:rPr>
        <w:rFonts w:ascii="Symbol" w:hAnsi="Symbol"/>
        <w:shadow w:val="0"/>
        <w:color w:val="auto"/>
      </w:rPr>
    </w:lvl>
    <w:lvl w:ilvl="1">
      <w:start w:val="1"/>
      <w:numFmt w:val="bullet"/>
      <w:lvlText w:val=""/>
      <w:lvlJc w:val="left"/>
      <w:pPr>
        <w:tabs>
          <w:tab w:val="num" w:pos="720"/>
        </w:tabs>
        <w:ind w:left="720" w:hanging="360"/>
      </w:pPr>
      <w:rPr>
        <w:rFonts w:ascii="Symbol" w:hAnsi="Symbol"/>
        <w:color w:val="C0C0C0"/>
      </w:rPr>
    </w:lvl>
    <w:lvl w:ilvl="2">
      <w:start w:val="1"/>
      <w:numFmt w:val="bullet"/>
      <w:lvlText w:val=""/>
      <w:lvlJc w:val="left"/>
      <w:pPr>
        <w:tabs>
          <w:tab w:val="num" w:pos="1080"/>
        </w:tabs>
        <w:ind w:left="1080" w:hanging="360"/>
      </w:pPr>
      <w:rPr>
        <w:rFonts w:ascii="Wingdings" w:hAnsi="Wingdings"/>
      </w:rPr>
    </w:lvl>
    <w:lvl w:ilvl="3">
      <w:start w:val="1"/>
      <w:numFmt w:val="bullet"/>
      <w:lvlText w:val=""/>
      <w:lvlJc w:val="left"/>
      <w:pPr>
        <w:tabs>
          <w:tab w:val="num" w:pos="1440"/>
        </w:tabs>
        <w:ind w:left="1440" w:hanging="360"/>
      </w:pPr>
      <w:rPr>
        <w:rFonts w:ascii="Wingdings" w:hAnsi="Wingdings"/>
      </w:rPr>
    </w:lvl>
    <w:lvl w:ilvl="4">
      <w:start w:val="1"/>
      <w:numFmt w:val="bullet"/>
      <w:lvlText w:val=""/>
      <w:lvlJc w:val="left"/>
      <w:pPr>
        <w:tabs>
          <w:tab w:val="num" w:pos="1800"/>
        </w:tabs>
        <w:ind w:left="1800" w:hanging="360"/>
      </w:pPr>
      <w:rPr>
        <w:rFonts w:ascii="Symbol" w:hAnsi="Symbol"/>
      </w:rPr>
    </w:lvl>
    <w:lvl w:ilvl="5">
      <w:start w:val="1"/>
      <w:numFmt w:val="bullet"/>
      <w:lvlText w:val=""/>
      <w:lvlJc w:val="left"/>
      <w:pPr>
        <w:tabs>
          <w:tab w:val="num" w:pos="2160"/>
        </w:tabs>
        <w:ind w:left="2160" w:hanging="360"/>
      </w:pPr>
      <w:rPr>
        <w:rFonts w:ascii="Wingdings" w:hAnsi="Wingdings"/>
      </w:rPr>
    </w:lvl>
    <w:lvl w:ilvl="6">
      <w:start w:val="1"/>
      <w:numFmt w:val="bullet"/>
      <w:lvlText w:val=""/>
      <w:lvlJc w:val="left"/>
      <w:pPr>
        <w:tabs>
          <w:tab w:val="num" w:pos="2520"/>
        </w:tabs>
        <w:ind w:left="2520" w:hanging="360"/>
      </w:pPr>
      <w:rPr>
        <w:rFonts w:ascii="Wingdings" w:hAnsi="Wingdings"/>
      </w:rPr>
    </w:lvl>
    <w:lvl w:ilvl="7">
      <w:start w:val="1"/>
      <w:numFmt w:val="bullet"/>
      <w:lvlText w:val=""/>
      <w:lvlJc w:val="left"/>
      <w:pPr>
        <w:tabs>
          <w:tab w:val="num" w:pos="2880"/>
        </w:tabs>
        <w:ind w:left="2880" w:hanging="360"/>
      </w:pPr>
      <w:rPr>
        <w:rFonts w:ascii="Symbol" w:hAnsi="Symbol"/>
      </w:rPr>
    </w:lvl>
    <w:lvl w:ilvl="8">
      <w:start w:val="1"/>
      <w:numFmt w:val="bullet"/>
      <w:lvlText w:val=""/>
      <w:lvlJc w:val="left"/>
      <w:pPr>
        <w:tabs>
          <w:tab w:val="num" w:pos="3240"/>
        </w:tabs>
        <w:ind w:left="3240" w:hanging="360"/>
      </w:pPr>
      <w:rPr>
        <w:rFonts w:ascii="Symbol" w:hAnsi="Symbol"/>
      </w:rPr>
    </w:lvl>
  </w:abstractNum>
  <w:abstractNum w:abstractNumId="2" w15:restartNumberingAfterBreak="0">
    <w:nsid w:val="00000003"/>
    <w:multiLevelType w:val="multilevel"/>
    <w:tmpl w:val="00000003"/>
    <w:name w:val="WW8Num3"/>
    <w:lvl w:ilvl="0">
      <w:start w:val="1"/>
      <w:numFmt w:val="bullet"/>
      <w:lvlText w:val=""/>
      <w:lvlJc w:val="left"/>
      <w:pPr>
        <w:tabs>
          <w:tab w:val="num" w:pos="360"/>
        </w:tabs>
        <w:ind w:left="360" w:hanging="360"/>
      </w:pPr>
      <w:rPr>
        <w:rFonts w:ascii="Symbol" w:hAnsi="Symbol"/>
        <w:color w:val="auto"/>
      </w:rPr>
    </w:lvl>
    <w:lvl w:ilvl="1">
      <w:start w:val="1"/>
      <w:numFmt w:val="bullet"/>
      <w:lvlText w:val=""/>
      <w:lvlJc w:val="left"/>
      <w:pPr>
        <w:tabs>
          <w:tab w:val="num" w:pos="720"/>
        </w:tabs>
        <w:ind w:left="720" w:hanging="360"/>
      </w:pPr>
      <w:rPr>
        <w:rFonts w:ascii="Symbol" w:hAnsi="Symbol"/>
        <w:color w:val="C0C0C0"/>
      </w:rPr>
    </w:lvl>
    <w:lvl w:ilvl="2">
      <w:start w:val="1"/>
      <w:numFmt w:val="bullet"/>
      <w:lvlText w:val=""/>
      <w:lvlJc w:val="left"/>
      <w:pPr>
        <w:tabs>
          <w:tab w:val="num" w:pos="1080"/>
        </w:tabs>
        <w:ind w:left="1080" w:hanging="360"/>
      </w:pPr>
      <w:rPr>
        <w:rFonts w:ascii="Wingdings" w:hAnsi="Wingdings"/>
      </w:rPr>
    </w:lvl>
    <w:lvl w:ilvl="3">
      <w:start w:val="1"/>
      <w:numFmt w:val="bullet"/>
      <w:lvlText w:val=""/>
      <w:lvlJc w:val="left"/>
      <w:pPr>
        <w:tabs>
          <w:tab w:val="num" w:pos="1440"/>
        </w:tabs>
        <w:ind w:left="1440" w:hanging="360"/>
      </w:pPr>
      <w:rPr>
        <w:rFonts w:ascii="Wingdings" w:hAnsi="Wingdings"/>
      </w:rPr>
    </w:lvl>
    <w:lvl w:ilvl="4">
      <w:start w:val="1"/>
      <w:numFmt w:val="bullet"/>
      <w:lvlText w:val=""/>
      <w:lvlJc w:val="left"/>
      <w:pPr>
        <w:tabs>
          <w:tab w:val="num" w:pos="1800"/>
        </w:tabs>
        <w:ind w:left="1800" w:hanging="360"/>
      </w:pPr>
      <w:rPr>
        <w:rFonts w:ascii="Symbol" w:hAnsi="Symbol"/>
      </w:rPr>
    </w:lvl>
    <w:lvl w:ilvl="5">
      <w:start w:val="1"/>
      <w:numFmt w:val="bullet"/>
      <w:lvlText w:val=""/>
      <w:lvlJc w:val="left"/>
      <w:pPr>
        <w:tabs>
          <w:tab w:val="num" w:pos="2160"/>
        </w:tabs>
        <w:ind w:left="2160" w:hanging="360"/>
      </w:pPr>
      <w:rPr>
        <w:rFonts w:ascii="Wingdings" w:hAnsi="Wingdings"/>
      </w:rPr>
    </w:lvl>
    <w:lvl w:ilvl="6">
      <w:start w:val="1"/>
      <w:numFmt w:val="bullet"/>
      <w:lvlText w:val=""/>
      <w:lvlJc w:val="left"/>
      <w:pPr>
        <w:tabs>
          <w:tab w:val="num" w:pos="2520"/>
        </w:tabs>
        <w:ind w:left="2520" w:hanging="360"/>
      </w:pPr>
      <w:rPr>
        <w:rFonts w:ascii="Wingdings" w:hAnsi="Wingdings"/>
      </w:rPr>
    </w:lvl>
    <w:lvl w:ilvl="7">
      <w:start w:val="1"/>
      <w:numFmt w:val="bullet"/>
      <w:lvlText w:val=""/>
      <w:lvlJc w:val="left"/>
      <w:pPr>
        <w:tabs>
          <w:tab w:val="num" w:pos="2880"/>
        </w:tabs>
        <w:ind w:left="2880" w:hanging="360"/>
      </w:pPr>
      <w:rPr>
        <w:rFonts w:ascii="Symbol" w:hAnsi="Symbol"/>
      </w:rPr>
    </w:lvl>
    <w:lvl w:ilvl="8">
      <w:start w:val="1"/>
      <w:numFmt w:val="bullet"/>
      <w:lvlText w:val=""/>
      <w:lvlJc w:val="left"/>
      <w:pPr>
        <w:tabs>
          <w:tab w:val="num" w:pos="3240"/>
        </w:tabs>
        <w:ind w:left="3240" w:hanging="360"/>
      </w:pPr>
      <w:rPr>
        <w:rFonts w:ascii="Symbol" w:hAnsi="Symbol"/>
      </w:rPr>
    </w:lvl>
  </w:abstractNum>
  <w:abstractNum w:abstractNumId="3" w15:restartNumberingAfterBreak="0">
    <w:nsid w:val="05E41C55"/>
    <w:multiLevelType w:val="hybridMultilevel"/>
    <w:tmpl w:val="C15A43FA"/>
    <w:lvl w:ilvl="0" w:tplc="8F5A0DAC">
      <w:start w:val="1"/>
      <w:numFmt w:val="decimal"/>
      <w:lvlText w:val="%1"/>
      <w:lvlJc w:val="left"/>
      <w:pPr>
        <w:ind w:left="1413" w:hanging="705"/>
      </w:pPr>
      <w:rPr>
        <w:rFonts w:hint="default"/>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4" w15:restartNumberingAfterBreak="0">
    <w:nsid w:val="2C8F3827"/>
    <w:multiLevelType w:val="hybridMultilevel"/>
    <w:tmpl w:val="90AE0BAE"/>
    <w:lvl w:ilvl="0" w:tplc="0FBCF2A6">
      <w:start w:val="1"/>
      <w:numFmt w:val="decimal"/>
      <w:lvlText w:val="%1"/>
      <w:lvlJc w:val="left"/>
      <w:pPr>
        <w:ind w:left="1413" w:hanging="705"/>
      </w:pPr>
      <w:rPr>
        <w:rFonts w:hint="default"/>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5" w15:restartNumberingAfterBreak="0">
    <w:nsid w:val="5E80133C"/>
    <w:multiLevelType w:val="singleLevel"/>
    <w:tmpl w:val="394EBFD8"/>
    <w:lvl w:ilvl="0">
      <w:start w:val="1"/>
      <w:numFmt w:val="decimal"/>
      <w:lvlText w:val="%1"/>
      <w:lvlJc w:val="left"/>
      <w:pPr>
        <w:tabs>
          <w:tab w:val="num" w:pos="1440"/>
        </w:tabs>
        <w:ind w:left="1440" w:hanging="720"/>
      </w:pPr>
      <w:rPr>
        <w:rFonts w:hint="default"/>
      </w:rPr>
    </w:lvl>
  </w:abstractNum>
  <w:abstractNum w:abstractNumId="6" w15:restartNumberingAfterBreak="0">
    <w:nsid w:val="6A2A1CC5"/>
    <w:multiLevelType w:val="hybridMultilevel"/>
    <w:tmpl w:val="E80E093A"/>
    <w:lvl w:ilvl="0" w:tplc="B99ADF6C">
      <w:numFmt w:val="decimal"/>
      <w:lvlText w:val="%1"/>
      <w:lvlJc w:val="left"/>
      <w:pPr>
        <w:ind w:left="1413" w:hanging="705"/>
      </w:pPr>
      <w:rPr>
        <w:rFonts w:hint="default"/>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7" w15:restartNumberingAfterBreak="0">
    <w:nsid w:val="7BF0081C"/>
    <w:multiLevelType w:val="hybridMultilevel"/>
    <w:tmpl w:val="08D4F956"/>
    <w:lvl w:ilvl="0" w:tplc="8604EAA2">
      <w:start w:val="1"/>
      <w:numFmt w:val="decimal"/>
      <w:lvlText w:val="%1"/>
      <w:lvlJc w:val="left"/>
      <w:pPr>
        <w:ind w:left="1413" w:hanging="705"/>
      </w:pPr>
      <w:rPr>
        <w:rFonts w:hint="default"/>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num w:numId="1">
    <w:abstractNumId w:val="0"/>
  </w:num>
  <w:num w:numId="2">
    <w:abstractNumId w:val="1"/>
  </w:num>
  <w:num w:numId="3">
    <w:abstractNumId w:val="2"/>
  </w:num>
  <w:num w:numId="4">
    <w:abstractNumId w:val="5"/>
  </w:num>
  <w:num w:numId="5">
    <w:abstractNumId w:val="7"/>
  </w:num>
  <w:num w:numId="6">
    <w:abstractNumId w:val="3"/>
  </w:num>
  <w:num w:numId="7">
    <w:abstractNumId w:val="4"/>
  </w:num>
  <w:num w:numId="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8A13C3"/>
    <w:rsid w:val="00110723"/>
    <w:rsid w:val="001156EC"/>
    <w:rsid w:val="00124193"/>
    <w:rsid w:val="001522AE"/>
    <w:rsid w:val="00186901"/>
    <w:rsid w:val="001B3792"/>
    <w:rsid w:val="001E0A9D"/>
    <w:rsid w:val="00351600"/>
    <w:rsid w:val="003775A3"/>
    <w:rsid w:val="003B0DA2"/>
    <w:rsid w:val="003B2F06"/>
    <w:rsid w:val="003B484D"/>
    <w:rsid w:val="004926FF"/>
    <w:rsid w:val="00507E9D"/>
    <w:rsid w:val="005C4B9C"/>
    <w:rsid w:val="006A560F"/>
    <w:rsid w:val="006E1754"/>
    <w:rsid w:val="00704204"/>
    <w:rsid w:val="007D0171"/>
    <w:rsid w:val="00801DC7"/>
    <w:rsid w:val="00867EEA"/>
    <w:rsid w:val="00886D17"/>
    <w:rsid w:val="008A13C3"/>
    <w:rsid w:val="008C01C1"/>
    <w:rsid w:val="009332BC"/>
    <w:rsid w:val="00B374AD"/>
    <w:rsid w:val="00C22281"/>
    <w:rsid w:val="00CD5F7A"/>
    <w:rsid w:val="00D4051D"/>
    <w:rsid w:val="00D71CFC"/>
    <w:rsid w:val="00DD3C69"/>
    <w:rsid w:val="00E759D6"/>
    <w:rsid w:val="00EC420D"/>
    <w:rsid w:val="00F5590A"/>
    <w:rsid w:val="00F8074B"/>
    <w:rsid w:val="00F8141B"/>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15:docId w15:val="{AB437909-08E3-45FD-9400-1973EAD33C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8A13C3"/>
    <w:pPr>
      <w:suppressAutoHyphens/>
      <w:spacing w:after="0" w:line="240" w:lineRule="auto"/>
    </w:pPr>
    <w:rPr>
      <w:rFonts w:ascii="Times New Roman" w:eastAsia="Times New Roman" w:hAnsi="Times New Roman" w:cs="Times New Roman"/>
      <w:sz w:val="24"/>
      <w:szCs w:val="24"/>
      <w:lang w:eastAsia="ar-SA"/>
    </w:rPr>
  </w:style>
  <w:style w:type="paragraph" w:styleId="Nadpis1">
    <w:name w:val="heading 1"/>
    <w:basedOn w:val="Normln"/>
    <w:next w:val="Normln"/>
    <w:link w:val="Nadpis1Char"/>
    <w:qFormat/>
    <w:rsid w:val="008A13C3"/>
    <w:pPr>
      <w:keepNext/>
      <w:numPr>
        <w:numId w:val="1"/>
      </w:numPr>
      <w:tabs>
        <w:tab w:val="clear" w:pos="2134"/>
        <w:tab w:val="num" w:pos="432"/>
      </w:tabs>
      <w:spacing w:before="720" w:after="540"/>
      <w:ind w:left="432"/>
      <w:jc w:val="both"/>
      <w:outlineLvl w:val="0"/>
    </w:pPr>
    <w:rPr>
      <w:rFonts w:ascii="Tahoma" w:hAnsi="Tahoma" w:cs="Arial"/>
      <w:b/>
      <w:bCs/>
      <w:smallCaps/>
      <w:kern w:val="1"/>
      <w:sz w:val="30"/>
      <w:szCs w:val="28"/>
    </w:rPr>
  </w:style>
  <w:style w:type="paragraph" w:styleId="Nadpis2">
    <w:name w:val="heading 2"/>
    <w:next w:val="Normln"/>
    <w:link w:val="Nadpis2Char"/>
    <w:qFormat/>
    <w:rsid w:val="008A13C3"/>
    <w:pPr>
      <w:keepNext/>
      <w:numPr>
        <w:ilvl w:val="1"/>
        <w:numId w:val="1"/>
      </w:numPr>
      <w:suppressAutoHyphens/>
      <w:spacing w:before="600" w:after="420" w:line="240" w:lineRule="auto"/>
      <w:outlineLvl w:val="1"/>
    </w:pPr>
    <w:rPr>
      <w:rFonts w:ascii="Tahoma" w:eastAsia="Arial" w:hAnsi="Tahoma" w:cs="Arial"/>
      <w:b/>
      <w:bCs/>
      <w:iCs/>
      <w:color w:val="333333"/>
      <w:szCs w:val="24"/>
      <w:u w:val="single"/>
      <w:lang w:eastAsia="ar-SA"/>
    </w:rPr>
  </w:style>
  <w:style w:type="paragraph" w:styleId="Nadpis3">
    <w:name w:val="heading 3"/>
    <w:basedOn w:val="Normln"/>
    <w:next w:val="Normln"/>
    <w:link w:val="Nadpis3Char"/>
    <w:qFormat/>
    <w:rsid w:val="008A13C3"/>
    <w:pPr>
      <w:keepNext/>
      <w:numPr>
        <w:ilvl w:val="2"/>
        <w:numId w:val="1"/>
      </w:numPr>
      <w:spacing w:before="480" w:after="300"/>
      <w:outlineLvl w:val="2"/>
    </w:pPr>
    <w:rPr>
      <w:rFonts w:ascii="Tahoma" w:hAnsi="Tahoma" w:cs="Arial"/>
      <w:b/>
      <w:bCs/>
      <w:color w:val="333333"/>
      <w:sz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rsid w:val="008A13C3"/>
    <w:rPr>
      <w:rFonts w:ascii="Tahoma" w:eastAsia="Times New Roman" w:hAnsi="Tahoma" w:cs="Arial"/>
      <w:b/>
      <w:bCs/>
      <w:smallCaps/>
      <w:kern w:val="1"/>
      <w:sz w:val="30"/>
      <w:szCs w:val="28"/>
      <w:lang w:eastAsia="ar-SA"/>
    </w:rPr>
  </w:style>
  <w:style w:type="character" w:customStyle="1" w:styleId="Nadpis2Char">
    <w:name w:val="Nadpis 2 Char"/>
    <w:basedOn w:val="Standardnpsmoodstavce"/>
    <w:link w:val="Nadpis2"/>
    <w:rsid w:val="008A13C3"/>
    <w:rPr>
      <w:rFonts w:ascii="Tahoma" w:eastAsia="Arial" w:hAnsi="Tahoma" w:cs="Arial"/>
      <w:b/>
      <w:bCs/>
      <w:iCs/>
      <w:color w:val="333333"/>
      <w:szCs w:val="24"/>
      <w:u w:val="single"/>
      <w:lang w:eastAsia="ar-SA"/>
    </w:rPr>
  </w:style>
  <w:style w:type="character" w:customStyle="1" w:styleId="Nadpis3Char">
    <w:name w:val="Nadpis 3 Char"/>
    <w:basedOn w:val="Standardnpsmoodstavce"/>
    <w:link w:val="Nadpis3"/>
    <w:rsid w:val="008A13C3"/>
    <w:rPr>
      <w:rFonts w:ascii="Tahoma" w:eastAsia="Times New Roman" w:hAnsi="Tahoma" w:cs="Arial"/>
      <w:b/>
      <w:bCs/>
      <w:color w:val="333333"/>
      <w:szCs w:val="24"/>
      <w:lang w:eastAsia="ar-SA"/>
    </w:rPr>
  </w:style>
  <w:style w:type="character" w:styleId="Hypertextovodkaz">
    <w:name w:val="Hyperlink"/>
    <w:uiPriority w:val="99"/>
    <w:rsid w:val="008A13C3"/>
    <w:rPr>
      <w:rFonts w:ascii="Times New Roman" w:hAnsi="Times New Roman" w:cs="Times New Roman"/>
      <w:color w:val="0000FF"/>
      <w:u w:val="single"/>
    </w:rPr>
  </w:style>
  <w:style w:type="paragraph" w:styleId="Textbubliny">
    <w:name w:val="Balloon Text"/>
    <w:basedOn w:val="Normln"/>
    <w:link w:val="TextbublinyChar"/>
    <w:uiPriority w:val="99"/>
    <w:semiHidden/>
    <w:unhideWhenUsed/>
    <w:rsid w:val="008A13C3"/>
    <w:rPr>
      <w:rFonts w:ascii="Tahoma" w:hAnsi="Tahoma" w:cs="Tahoma"/>
      <w:sz w:val="16"/>
      <w:szCs w:val="16"/>
    </w:rPr>
  </w:style>
  <w:style w:type="character" w:customStyle="1" w:styleId="TextbublinyChar">
    <w:name w:val="Text bubliny Char"/>
    <w:basedOn w:val="Standardnpsmoodstavce"/>
    <w:link w:val="Textbubliny"/>
    <w:uiPriority w:val="99"/>
    <w:semiHidden/>
    <w:rsid w:val="008A13C3"/>
    <w:rPr>
      <w:rFonts w:ascii="Tahoma" w:eastAsia="Times New Roman" w:hAnsi="Tahoma" w:cs="Tahoma"/>
      <w:sz w:val="16"/>
      <w:szCs w:val="16"/>
      <w:lang w:eastAsia="ar-SA"/>
    </w:rPr>
  </w:style>
  <w:style w:type="paragraph" w:customStyle="1" w:styleId="dka">
    <w:name w:val="Řádka"/>
    <w:rsid w:val="008A13C3"/>
    <w:pPr>
      <w:widowControl w:val="0"/>
      <w:suppressAutoHyphens/>
      <w:spacing w:after="0" w:line="240" w:lineRule="auto"/>
    </w:pPr>
    <w:rPr>
      <w:rFonts w:ascii="Times New Roman" w:eastAsia="SimSun" w:hAnsi="Times New Roman" w:cs="Mangal"/>
      <w:sz w:val="24"/>
      <w:szCs w:val="24"/>
      <w:lang w:eastAsia="hi-IN" w:bidi="hi-IN"/>
    </w:rPr>
  </w:style>
  <w:style w:type="character" w:styleId="slostrnky">
    <w:name w:val="page number"/>
    <w:basedOn w:val="Standardnpsmoodstavce"/>
    <w:rsid w:val="001522AE"/>
  </w:style>
  <w:style w:type="paragraph" w:styleId="Zpat">
    <w:name w:val="footer"/>
    <w:basedOn w:val="Normln"/>
    <w:link w:val="ZpatChar"/>
    <w:rsid w:val="001522AE"/>
    <w:pPr>
      <w:tabs>
        <w:tab w:val="center" w:pos="4536"/>
        <w:tab w:val="right" w:pos="9072"/>
      </w:tabs>
    </w:pPr>
  </w:style>
  <w:style w:type="character" w:customStyle="1" w:styleId="ZpatChar">
    <w:name w:val="Zápatí Char"/>
    <w:basedOn w:val="Standardnpsmoodstavce"/>
    <w:link w:val="Zpat"/>
    <w:rsid w:val="001522AE"/>
    <w:rPr>
      <w:rFonts w:ascii="Times New Roman" w:eastAsia="Times New Roman" w:hAnsi="Times New Roman" w:cs="Times New Roman"/>
      <w:sz w:val="24"/>
      <w:szCs w:val="24"/>
      <w:lang w:eastAsia="ar-SA"/>
    </w:rPr>
  </w:style>
  <w:style w:type="paragraph" w:styleId="Obsah1">
    <w:name w:val="toc 1"/>
    <w:basedOn w:val="Normln"/>
    <w:next w:val="Normln"/>
    <w:uiPriority w:val="39"/>
    <w:rsid w:val="001522AE"/>
    <w:pPr>
      <w:spacing w:before="360"/>
    </w:pPr>
    <w:rPr>
      <w:rFonts w:ascii="Arial" w:hAnsi="Arial" w:cs="Arial"/>
      <w:b/>
      <w:bCs/>
      <w:caps/>
    </w:rPr>
  </w:style>
  <w:style w:type="paragraph" w:styleId="Obsah2">
    <w:name w:val="toc 2"/>
    <w:basedOn w:val="Normln"/>
    <w:next w:val="Normln"/>
    <w:uiPriority w:val="39"/>
    <w:rsid w:val="001522AE"/>
    <w:pPr>
      <w:spacing w:before="240"/>
    </w:pPr>
    <w:rPr>
      <w:b/>
      <w:bCs/>
      <w:sz w:val="20"/>
      <w:szCs w:val="20"/>
    </w:rPr>
  </w:style>
  <w:style w:type="paragraph" w:styleId="Obsah3">
    <w:name w:val="toc 3"/>
    <w:basedOn w:val="Normln"/>
    <w:next w:val="Normln"/>
    <w:uiPriority w:val="39"/>
    <w:rsid w:val="001522AE"/>
    <w:pPr>
      <w:ind w:left="240"/>
    </w:pPr>
    <w:rPr>
      <w:sz w:val="20"/>
      <w:szCs w:val="20"/>
    </w:rPr>
  </w:style>
  <w:style w:type="paragraph" w:styleId="Obsah4">
    <w:name w:val="toc 4"/>
    <w:basedOn w:val="Normln"/>
    <w:next w:val="Normln"/>
    <w:uiPriority w:val="39"/>
    <w:rsid w:val="001522AE"/>
    <w:pPr>
      <w:ind w:left="480"/>
    </w:pPr>
    <w:rPr>
      <w:sz w:val="20"/>
      <w:szCs w:val="20"/>
    </w:rPr>
  </w:style>
  <w:style w:type="paragraph" w:styleId="Obsah5">
    <w:name w:val="toc 5"/>
    <w:basedOn w:val="Normln"/>
    <w:next w:val="Normln"/>
    <w:uiPriority w:val="39"/>
    <w:rsid w:val="001522AE"/>
    <w:pPr>
      <w:ind w:left="720"/>
    </w:pPr>
    <w:rPr>
      <w:sz w:val="20"/>
      <w:szCs w:val="20"/>
    </w:rPr>
  </w:style>
  <w:style w:type="paragraph" w:styleId="Zhlav">
    <w:name w:val="header"/>
    <w:basedOn w:val="Normln"/>
    <w:link w:val="ZhlavChar"/>
    <w:uiPriority w:val="99"/>
    <w:semiHidden/>
    <w:unhideWhenUsed/>
    <w:rsid w:val="001522AE"/>
    <w:pPr>
      <w:tabs>
        <w:tab w:val="center" w:pos="4536"/>
        <w:tab w:val="right" w:pos="9072"/>
      </w:tabs>
    </w:pPr>
  </w:style>
  <w:style w:type="character" w:customStyle="1" w:styleId="ZhlavChar">
    <w:name w:val="Záhlaví Char"/>
    <w:basedOn w:val="Standardnpsmoodstavce"/>
    <w:link w:val="Zhlav"/>
    <w:uiPriority w:val="99"/>
    <w:semiHidden/>
    <w:rsid w:val="001522AE"/>
    <w:rPr>
      <w:rFonts w:ascii="Times New Roman" w:eastAsia="Times New Roman" w:hAnsi="Times New Roman" w:cs="Times New Roman"/>
      <w:sz w:val="24"/>
      <w:szCs w:val="24"/>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safetrees.cz" TargetMode="External"/><Relationship Id="rId13" Type="http://schemas.openxmlformats.org/officeDocument/2006/relationships/image" Target="media/image3.jpeg"/><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hyperlink" Target="mailto:info@safetrees.cz" TargetMode="External"/><Relationship Id="rId12" Type="http://schemas.openxmlformats.org/officeDocument/2006/relationships/hyperlink" Target="http://mapy.cz" TargetMode="External"/><Relationship Id="rId17" Type="http://schemas.openxmlformats.org/officeDocument/2006/relationships/image" Target="media/image7.jpeg"/><Relationship Id="rId2" Type="http://schemas.openxmlformats.org/officeDocument/2006/relationships/styles" Target="styles.xml"/><Relationship Id="rId16" Type="http://schemas.openxmlformats.org/officeDocument/2006/relationships/image" Target="media/image6.jpe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png"/><Relationship Id="rId5" Type="http://schemas.openxmlformats.org/officeDocument/2006/relationships/footnotes" Target="footnotes.xml"/><Relationship Id="rId15" Type="http://schemas.openxmlformats.org/officeDocument/2006/relationships/image" Target="media/image5.jpeg"/><Relationship Id="rId10" Type="http://schemas.openxmlformats.org/officeDocument/2006/relationships/hyperlink" Target="http://cs.wikipedia.org/wiki/Nadmo%C5%99sk%C3%A1_v%C3%BD%C5%A1ka" TargetMode="External"/><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1.jpeg"/><Relationship Id="rId14" Type="http://schemas.openxmlformats.org/officeDocument/2006/relationships/image" Target="media/image4.jpeg"/></Relationships>
</file>

<file path=word/_rels/footer1.xml.rels><?xml version="1.0" encoding="UTF-8" standalone="yes"?>
<Relationships xmlns="http://schemas.openxmlformats.org/package/2006/relationships"><Relationship Id="rId1" Type="http://schemas.openxmlformats.org/officeDocument/2006/relationships/hyperlink" Target="http://www.safetrees.cz" TargetMode="Externa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88</TotalTime>
  <Pages>16</Pages>
  <Words>2981</Words>
  <Characters>17593</Characters>
  <Application>Microsoft Office Word</Application>
  <DocSecurity>0</DocSecurity>
  <Lines>146</Lines>
  <Paragraphs>41</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20533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sadilova</dc:creator>
  <cp:lastModifiedBy>Novotná Adéla</cp:lastModifiedBy>
  <cp:revision>21</cp:revision>
  <cp:lastPrinted>2016-06-28T08:04:00Z</cp:lastPrinted>
  <dcterms:created xsi:type="dcterms:W3CDTF">2016-05-30T07:55:00Z</dcterms:created>
  <dcterms:modified xsi:type="dcterms:W3CDTF">2017-06-26T06:55:00Z</dcterms:modified>
</cp:coreProperties>
</file>