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9076F" w14:textId="77777777" w:rsidR="00BE4974" w:rsidRPr="004735AA" w:rsidRDefault="00BE4974" w:rsidP="00BE4974">
      <w:pPr>
        <w:autoSpaceDE w:val="0"/>
        <w:autoSpaceDN w:val="0"/>
        <w:adjustRightInd w:val="0"/>
        <w:jc w:val="center"/>
        <w:rPr>
          <w:rFonts w:cs="Times New Roman"/>
        </w:rPr>
      </w:pPr>
      <w:r w:rsidRPr="004735AA">
        <w:rPr>
          <w:rFonts w:cs="Times New Roman"/>
        </w:rPr>
        <w:t>Příloha č.</w:t>
      </w:r>
      <w:r>
        <w:rPr>
          <w:rFonts w:cs="Times New Roman"/>
        </w:rPr>
        <w:t xml:space="preserve"> </w:t>
      </w:r>
      <w:r w:rsidRPr="004735AA">
        <w:rPr>
          <w:rFonts w:cs="Times New Roman"/>
        </w:rPr>
        <w:t xml:space="preserve">1: Návrh rámcové </w:t>
      </w:r>
      <w:r>
        <w:rPr>
          <w:rFonts w:cs="Times New Roman"/>
        </w:rPr>
        <w:t>dohody</w:t>
      </w:r>
    </w:p>
    <w:p w14:paraId="23EEF089" w14:textId="77777777" w:rsidR="00BE4974" w:rsidRPr="00F07B60" w:rsidRDefault="00BE4974" w:rsidP="00BE4974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F07B60">
        <w:rPr>
          <w:rFonts w:cs="Times New Roman"/>
          <w:sz w:val="32"/>
          <w:szCs w:val="32"/>
        </w:rPr>
        <w:t xml:space="preserve">Rámcová </w:t>
      </w:r>
      <w:r>
        <w:rPr>
          <w:rFonts w:cs="Times New Roman"/>
          <w:sz w:val="32"/>
          <w:szCs w:val="32"/>
        </w:rPr>
        <w:t>dohoda</w:t>
      </w:r>
      <w:r w:rsidRPr="00F07B60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o zajištění údržby cyklostezky Vrchbělá pro SCCR</w:t>
      </w:r>
    </w:p>
    <w:p w14:paraId="208E8EFD" w14:textId="77777777" w:rsidR="00BE4974" w:rsidRPr="00F07B60" w:rsidRDefault="00BE4974" w:rsidP="00BE4974">
      <w:pPr>
        <w:autoSpaceDE w:val="0"/>
        <w:autoSpaceDN w:val="0"/>
        <w:adjustRightInd w:val="0"/>
        <w:jc w:val="center"/>
        <w:rPr>
          <w:rFonts w:cs="Times New Roman"/>
          <w:bCs/>
          <w:szCs w:val="32"/>
        </w:rPr>
      </w:pPr>
      <w:r w:rsidRPr="00F07B60">
        <w:rPr>
          <w:rFonts w:cs="Times New Roman"/>
          <w:bCs/>
          <w:szCs w:val="32"/>
        </w:rPr>
        <w:t xml:space="preserve">(dále jen „rámcová </w:t>
      </w:r>
      <w:r>
        <w:rPr>
          <w:rFonts w:cs="Times New Roman"/>
          <w:bCs/>
          <w:szCs w:val="32"/>
        </w:rPr>
        <w:t>dohoda</w:t>
      </w:r>
      <w:r w:rsidRPr="00F07B60">
        <w:rPr>
          <w:rFonts w:cs="Times New Roman"/>
          <w:bCs/>
          <w:szCs w:val="32"/>
        </w:rPr>
        <w:t>“)</w:t>
      </w:r>
    </w:p>
    <w:p w14:paraId="18104F60" w14:textId="77777777" w:rsidR="00BE4974" w:rsidRPr="00F07B60" w:rsidRDefault="00BE4974" w:rsidP="00BE4974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</w:p>
    <w:p w14:paraId="44C1CE55" w14:textId="77777777" w:rsidR="00BE4974" w:rsidRPr="00F07B60" w:rsidRDefault="00BE4974" w:rsidP="00BE4974">
      <w:pPr>
        <w:autoSpaceDE w:val="0"/>
        <w:autoSpaceDN w:val="0"/>
        <w:adjustRightInd w:val="0"/>
        <w:rPr>
          <w:rFonts w:cs="Times New Roman"/>
        </w:rPr>
      </w:pPr>
    </w:p>
    <w:p w14:paraId="5A157AC4" w14:textId="77777777" w:rsidR="00BE4974" w:rsidRPr="00411451" w:rsidRDefault="00BE4974" w:rsidP="00BE4974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Středočeská centrála cestovního ruchu, příspěvková organizace</w:t>
      </w:r>
    </w:p>
    <w:p w14:paraId="0513984F" w14:textId="77777777" w:rsidR="00BE4974" w:rsidRPr="00411451" w:rsidRDefault="00BE4974" w:rsidP="00BE4974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sídlem: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Husova ulice 156/21, Praha 1 - Staré Město, PSČ 110 00</w:t>
      </w:r>
    </w:p>
    <w:p w14:paraId="5BC6BFC7" w14:textId="77777777" w:rsidR="00BE4974" w:rsidRPr="00192C3E" w:rsidRDefault="00BE4974" w:rsidP="00BE4974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</w:rPr>
      </w:pPr>
      <w:r w:rsidRPr="00411451">
        <w:rPr>
          <w:rFonts w:ascii="Calibri" w:hAnsi="Calibri" w:cs="Calibri"/>
        </w:rPr>
        <w:t>Zastoupen</w:t>
      </w:r>
      <w:r>
        <w:rPr>
          <w:rFonts w:ascii="Calibri" w:hAnsi="Calibri" w:cs="Calibri"/>
        </w:rPr>
        <w:t>ý</w:t>
      </w:r>
      <w:r w:rsidRPr="00411451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Mgr. Zuzana Vojtová, ředitelka organizace</w:t>
      </w:r>
    </w:p>
    <w:p w14:paraId="72B80E28" w14:textId="77777777" w:rsidR="00BE4974" w:rsidRPr="00411451" w:rsidRDefault="00BE4974" w:rsidP="00BE4974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</w:rPr>
      </w:pPr>
      <w:r>
        <w:rPr>
          <w:rFonts w:ascii="Calibri" w:hAnsi="Calibri" w:cs="Calibri"/>
        </w:rPr>
        <w:t xml:space="preserve">Bankovní spojení: </w:t>
      </w:r>
      <w:r>
        <w:rPr>
          <w:rFonts w:ascii="Calibri" w:hAnsi="Calibri" w:cs="Calibri"/>
        </w:rPr>
        <w:tab/>
        <w:t>PPF banka a.s.</w:t>
      </w:r>
    </w:p>
    <w:p w14:paraId="1A03FEB5" w14:textId="77777777" w:rsidR="00BE4974" w:rsidRDefault="00BE4974" w:rsidP="00BE4974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  <w:r w:rsidRPr="00411451">
        <w:rPr>
          <w:rFonts w:ascii="Calibri" w:hAnsi="Calibri" w:cs="Calibri"/>
        </w:rPr>
        <w:t xml:space="preserve">Číslo účtu: </w:t>
      </w:r>
      <w:r w:rsidRPr="0041145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2023240006/6000</w:t>
      </w:r>
    </w:p>
    <w:p w14:paraId="264F2811" w14:textId="77777777" w:rsidR="00BE4974" w:rsidRPr="00411451" w:rsidRDefault="00BE4974" w:rsidP="00BE4974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IČO: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06097758</w:t>
      </w:r>
    </w:p>
    <w:p w14:paraId="45C0E480" w14:textId="77777777" w:rsidR="00BE4974" w:rsidRDefault="00BE4974" w:rsidP="00BE4974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  <w:r w:rsidRPr="00411451">
        <w:rPr>
          <w:rFonts w:ascii="Calibri" w:hAnsi="Calibri" w:cs="Calibri"/>
        </w:rPr>
        <w:t>DIČ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11451">
        <w:rPr>
          <w:rFonts w:ascii="Calibri" w:hAnsi="Calibri" w:cs="Calibri"/>
        </w:rPr>
        <w:t>CZ</w:t>
      </w:r>
      <w:r>
        <w:rPr>
          <w:rFonts w:ascii="Calibri" w:hAnsi="Calibri" w:cs="Calibri"/>
        </w:rPr>
        <w:t>06097758</w:t>
      </w:r>
    </w:p>
    <w:p w14:paraId="140AD18D" w14:textId="77777777" w:rsidR="00BE4974" w:rsidRPr="00074179" w:rsidRDefault="00BE4974" w:rsidP="00BE4974">
      <w:pPr>
        <w:autoSpaceDE w:val="0"/>
        <w:autoSpaceDN w:val="0"/>
        <w:adjustRightInd w:val="0"/>
        <w:rPr>
          <w:rFonts w:cs="LiberationSans"/>
        </w:rPr>
      </w:pPr>
      <w:r w:rsidRPr="00074179">
        <w:rPr>
          <w:rFonts w:cs="Calibri"/>
        </w:rPr>
        <w:t>Zapsaný v OR:</w:t>
      </w:r>
      <w:r w:rsidRPr="00074179">
        <w:rPr>
          <w:rFonts w:cs="Calibri"/>
        </w:rPr>
        <w:tab/>
      </w:r>
      <w:r w:rsidRPr="00074179">
        <w:rPr>
          <w:rFonts w:cs="Calibri"/>
        </w:rPr>
        <w:tab/>
        <w:t xml:space="preserve">u </w:t>
      </w:r>
      <w:r w:rsidRPr="00074179">
        <w:rPr>
          <w:rFonts w:cs="LiberationSans"/>
        </w:rPr>
        <w:t>Městského soudu v Praze, oddíl Pr, vložka 1593</w:t>
      </w:r>
    </w:p>
    <w:p w14:paraId="7E15D9E6" w14:textId="77777777" w:rsidR="00BE4974" w:rsidRPr="00411451" w:rsidRDefault="00BE4974" w:rsidP="00BE4974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  <w:r w:rsidRPr="00411451">
        <w:rPr>
          <w:rFonts w:ascii="Calibri" w:hAnsi="Calibri" w:cs="Calibri"/>
        </w:rPr>
        <w:t xml:space="preserve">Kontaktní osoba:       </w:t>
      </w:r>
      <w:r>
        <w:rPr>
          <w:rFonts w:ascii="Calibri" w:hAnsi="Calibri" w:cs="Calibri"/>
        </w:rPr>
        <w:tab/>
        <w:t>Bc. Jindřich Medek (email: jindrich.medek@sccr.cz</w:t>
      </w:r>
      <w:r w:rsidRPr="00411451">
        <w:rPr>
          <w:rFonts w:ascii="Calibri" w:hAnsi="Calibri" w:cs="Calibri"/>
        </w:rPr>
        <w:t>)</w:t>
      </w:r>
    </w:p>
    <w:p w14:paraId="275537EE" w14:textId="77777777" w:rsidR="00BE4974" w:rsidRPr="00411451" w:rsidRDefault="00BE4974" w:rsidP="00BE4974">
      <w:pPr>
        <w:tabs>
          <w:tab w:val="left" w:pos="1560"/>
        </w:tabs>
        <w:spacing w:line="0" w:lineRule="atLeast"/>
        <w:jc w:val="both"/>
        <w:rPr>
          <w:rFonts w:ascii="Calibri" w:hAnsi="Calibri" w:cs="Calibri"/>
        </w:rPr>
      </w:pPr>
    </w:p>
    <w:p w14:paraId="0B4F642E" w14:textId="77777777" w:rsidR="00BE4974" w:rsidRPr="00411451" w:rsidRDefault="00BE4974" w:rsidP="00BE4974">
      <w:pPr>
        <w:tabs>
          <w:tab w:val="left" w:pos="1560"/>
        </w:tabs>
        <w:spacing w:line="0" w:lineRule="atLeast"/>
        <w:jc w:val="both"/>
        <w:rPr>
          <w:rFonts w:ascii="Calibri" w:hAnsi="Calibri" w:cs="Calibri"/>
        </w:rPr>
      </w:pPr>
      <w:r w:rsidRPr="00411451">
        <w:rPr>
          <w:rFonts w:ascii="Calibri" w:hAnsi="Calibri" w:cs="Calibri"/>
        </w:rPr>
        <w:t>(dále jen „</w:t>
      </w:r>
      <w:r>
        <w:rPr>
          <w:rFonts w:ascii="Calibri" w:hAnsi="Calibri" w:cs="Calibri"/>
          <w:b/>
        </w:rPr>
        <w:t>objednatel</w:t>
      </w:r>
      <w:r>
        <w:rPr>
          <w:rFonts w:ascii="Calibri" w:hAnsi="Calibri" w:cs="Calibri"/>
        </w:rPr>
        <w:t xml:space="preserve">“, nebo </w:t>
      </w:r>
      <w:r>
        <w:rPr>
          <w:rFonts w:ascii="Calibri" w:hAnsi="Calibri" w:cs="Calibri"/>
          <w:b/>
        </w:rPr>
        <w:t>„SCCR“</w:t>
      </w:r>
      <w:r>
        <w:rPr>
          <w:rFonts w:ascii="Calibri" w:hAnsi="Calibri" w:cs="Calibri"/>
        </w:rPr>
        <w:t xml:space="preserve">) </w:t>
      </w:r>
    </w:p>
    <w:p w14:paraId="7FC2ED75" w14:textId="77777777" w:rsidR="00BE4974" w:rsidRPr="00411451" w:rsidRDefault="00BE4974" w:rsidP="00BE4974">
      <w:pPr>
        <w:spacing w:line="0" w:lineRule="atLeast"/>
        <w:rPr>
          <w:rFonts w:ascii="Calibri" w:hAnsi="Calibri" w:cs="Calibri"/>
        </w:rPr>
      </w:pPr>
      <w:r w:rsidRPr="00411451">
        <w:rPr>
          <w:rFonts w:ascii="Calibri" w:hAnsi="Calibri" w:cs="Calibri"/>
        </w:rPr>
        <w:t>na straně jedné</w:t>
      </w:r>
    </w:p>
    <w:p w14:paraId="741C9CE8" w14:textId="77777777" w:rsidR="00BE4974" w:rsidRPr="00411451" w:rsidRDefault="00BE4974" w:rsidP="00BE4974">
      <w:pPr>
        <w:spacing w:line="0" w:lineRule="atLeast"/>
        <w:rPr>
          <w:rFonts w:ascii="Calibri" w:hAnsi="Calibri" w:cs="Calibri"/>
        </w:rPr>
      </w:pPr>
    </w:p>
    <w:p w14:paraId="08BC76C8" w14:textId="77777777" w:rsidR="00BE4974" w:rsidRPr="00411451" w:rsidRDefault="00BE4974" w:rsidP="00BE4974">
      <w:pPr>
        <w:spacing w:line="0" w:lineRule="atLeast"/>
        <w:rPr>
          <w:rFonts w:ascii="Calibri" w:hAnsi="Calibri" w:cs="Calibri"/>
        </w:rPr>
      </w:pPr>
      <w:r w:rsidRPr="00411451">
        <w:rPr>
          <w:rFonts w:ascii="Calibri" w:hAnsi="Calibri" w:cs="Calibri"/>
        </w:rPr>
        <w:t>a</w:t>
      </w:r>
    </w:p>
    <w:p w14:paraId="41258BEE" w14:textId="77777777" w:rsidR="00BE4974" w:rsidRPr="00411451" w:rsidRDefault="00BE4974" w:rsidP="00BE4974">
      <w:pPr>
        <w:spacing w:line="0" w:lineRule="atLeast"/>
        <w:rPr>
          <w:rFonts w:ascii="Calibri" w:hAnsi="Calibri" w:cs="Calibri"/>
        </w:rPr>
      </w:pPr>
    </w:p>
    <w:p w14:paraId="587608EB" w14:textId="77777777" w:rsidR="00BE4974" w:rsidRPr="00411451" w:rsidRDefault="00543DEF" w:rsidP="00BE4974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</w:rPr>
      </w:pPr>
      <w:r w:rsidRPr="008F3ECB">
        <w:rPr>
          <w:rFonts w:ascii="Arial" w:hAnsi="Arial" w:cs="Arial"/>
          <w:sz w:val="22"/>
          <w:szCs w:val="22"/>
          <w:highlight w:val="yellow"/>
        </w:rPr>
        <w:t xml:space="preserve">(doplní </w:t>
      </w:r>
      <w:r>
        <w:rPr>
          <w:rFonts w:ascii="Arial" w:hAnsi="Arial" w:cs="Arial"/>
          <w:sz w:val="22"/>
          <w:szCs w:val="22"/>
          <w:highlight w:val="yellow"/>
        </w:rPr>
        <w:t>dodavatel</w:t>
      </w:r>
      <w:r w:rsidRPr="008F3ECB">
        <w:rPr>
          <w:rFonts w:ascii="Arial" w:hAnsi="Arial" w:cs="Arial"/>
          <w:sz w:val="22"/>
          <w:szCs w:val="22"/>
          <w:highlight w:val="yellow"/>
        </w:rPr>
        <w:t>)</w:t>
      </w:r>
      <w:r w:rsidRPr="008F3ECB">
        <w:rPr>
          <w:rFonts w:ascii="Arial" w:hAnsi="Arial" w:cs="Arial"/>
          <w:sz w:val="22"/>
          <w:szCs w:val="22"/>
          <w:highlight w:val="yellow"/>
        </w:rPr>
        <w:tab/>
      </w:r>
    </w:p>
    <w:p w14:paraId="434108F2" w14:textId="77777777" w:rsidR="00BE4974" w:rsidRPr="00411451" w:rsidRDefault="00BE4974" w:rsidP="00BE4974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sídlem: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43DEF" w:rsidRPr="008F3ECB">
        <w:rPr>
          <w:rFonts w:ascii="Arial" w:hAnsi="Arial" w:cs="Arial"/>
          <w:sz w:val="22"/>
          <w:szCs w:val="22"/>
          <w:highlight w:val="yellow"/>
        </w:rPr>
        <w:t xml:space="preserve">(doplní </w:t>
      </w:r>
      <w:r w:rsidR="00543DEF">
        <w:rPr>
          <w:rFonts w:ascii="Arial" w:hAnsi="Arial" w:cs="Arial"/>
          <w:sz w:val="22"/>
          <w:szCs w:val="22"/>
          <w:highlight w:val="yellow"/>
        </w:rPr>
        <w:t>dodavatel</w:t>
      </w:r>
      <w:r w:rsidR="00543DEF" w:rsidRPr="008F3ECB">
        <w:rPr>
          <w:rFonts w:ascii="Arial" w:hAnsi="Arial" w:cs="Arial"/>
          <w:sz w:val="22"/>
          <w:szCs w:val="22"/>
          <w:highlight w:val="yellow"/>
        </w:rPr>
        <w:t>)</w:t>
      </w:r>
      <w:r w:rsidR="00543DEF" w:rsidRPr="008F3ECB">
        <w:rPr>
          <w:rFonts w:ascii="Arial" w:hAnsi="Arial" w:cs="Arial"/>
          <w:sz w:val="22"/>
          <w:szCs w:val="22"/>
          <w:highlight w:val="yellow"/>
        </w:rPr>
        <w:tab/>
      </w:r>
    </w:p>
    <w:p w14:paraId="31010322" w14:textId="77777777" w:rsidR="00BE4974" w:rsidRPr="00411451" w:rsidRDefault="00BE4974" w:rsidP="00BE4974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</w:rPr>
      </w:pPr>
      <w:r>
        <w:rPr>
          <w:rFonts w:ascii="Calibri" w:hAnsi="Calibri" w:cs="Calibri"/>
        </w:rPr>
        <w:t>Zastoupený:</w:t>
      </w:r>
      <w:r>
        <w:rPr>
          <w:rFonts w:ascii="Calibri" w:hAnsi="Calibri" w:cs="Calibri"/>
        </w:rPr>
        <w:tab/>
      </w:r>
      <w:r w:rsidR="00543DEF" w:rsidRPr="008F3ECB">
        <w:rPr>
          <w:rFonts w:ascii="Arial" w:hAnsi="Arial" w:cs="Arial"/>
          <w:sz w:val="22"/>
          <w:szCs w:val="22"/>
          <w:highlight w:val="yellow"/>
        </w:rPr>
        <w:t xml:space="preserve">(doplní </w:t>
      </w:r>
      <w:r w:rsidR="00543DEF">
        <w:rPr>
          <w:rFonts w:ascii="Arial" w:hAnsi="Arial" w:cs="Arial"/>
          <w:sz w:val="22"/>
          <w:szCs w:val="22"/>
          <w:highlight w:val="yellow"/>
        </w:rPr>
        <w:t>dodavatel</w:t>
      </w:r>
      <w:r w:rsidR="00543DEF" w:rsidRPr="008F3ECB">
        <w:rPr>
          <w:rFonts w:ascii="Arial" w:hAnsi="Arial" w:cs="Arial"/>
          <w:sz w:val="22"/>
          <w:szCs w:val="22"/>
          <w:highlight w:val="yellow"/>
        </w:rPr>
        <w:t>)</w:t>
      </w:r>
      <w:r w:rsidR="00543DEF" w:rsidRPr="008F3ECB">
        <w:rPr>
          <w:rFonts w:ascii="Arial" w:hAnsi="Arial" w:cs="Arial"/>
          <w:sz w:val="22"/>
          <w:szCs w:val="22"/>
          <w:highlight w:val="yellow"/>
        </w:rPr>
        <w:tab/>
      </w:r>
    </w:p>
    <w:p w14:paraId="0EE1F351" w14:textId="77777777" w:rsidR="00BE4974" w:rsidRPr="00411451" w:rsidRDefault="00BE4974" w:rsidP="00BE4974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Bankovní spojení: </w:t>
      </w:r>
      <w:r>
        <w:rPr>
          <w:rFonts w:ascii="Calibri" w:hAnsi="Calibri" w:cs="Calibri"/>
        </w:rPr>
        <w:tab/>
      </w:r>
      <w:r w:rsidR="00543DEF" w:rsidRPr="008F3ECB">
        <w:rPr>
          <w:rFonts w:ascii="Arial" w:hAnsi="Arial" w:cs="Arial"/>
          <w:sz w:val="22"/>
          <w:szCs w:val="22"/>
          <w:highlight w:val="yellow"/>
        </w:rPr>
        <w:t xml:space="preserve">(doplní </w:t>
      </w:r>
      <w:r w:rsidR="00543DEF">
        <w:rPr>
          <w:rFonts w:ascii="Arial" w:hAnsi="Arial" w:cs="Arial"/>
          <w:sz w:val="22"/>
          <w:szCs w:val="22"/>
          <w:highlight w:val="yellow"/>
        </w:rPr>
        <w:t>dodavatel</w:t>
      </w:r>
      <w:r w:rsidR="00543DEF" w:rsidRPr="008F3ECB">
        <w:rPr>
          <w:rFonts w:ascii="Arial" w:hAnsi="Arial" w:cs="Arial"/>
          <w:sz w:val="22"/>
          <w:szCs w:val="22"/>
          <w:highlight w:val="yellow"/>
        </w:rPr>
        <w:t>)</w:t>
      </w:r>
      <w:r w:rsidR="00543DEF" w:rsidRPr="008F3ECB">
        <w:rPr>
          <w:rFonts w:ascii="Arial" w:hAnsi="Arial" w:cs="Arial"/>
          <w:sz w:val="22"/>
          <w:szCs w:val="22"/>
          <w:highlight w:val="yellow"/>
        </w:rPr>
        <w:tab/>
      </w:r>
    </w:p>
    <w:p w14:paraId="0D40143D" w14:textId="77777777" w:rsidR="00BE4974" w:rsidRPr="00411451" w:rsidRDefault="00BE4974" w:rsidP="00BE4974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Číslo účtu: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43DEF" w:rsidRPr="008F3ECB">
        <w:rPr>
          <w:rFonts w:ascii="Arial" w:hAnsi="Arial" w:cs="Arial"/>
          <w:sz w:val="22"/>
          <w:szCs w:val="22"/>
          <w:highlight w:val="yellow"/>
        </w:rPr>
        <w:t xml:space="preserve">(doplní </w:t>
      </w:r>
      <w:r w:rsidR="00543DEF">
        <w:rPr>
          <w:rFonts w:ascii="Arial" w:hAnsi="Arial" w:cs="Arial"/>
          <w:sz w:val="22"/>
          <w:szCs w:val="22"/>
          <w:highlight w:val="yellow"/>
        </w:rPr>
        <w:t>dodavatel</w:t>
      </w:r>
      <w:r w:rsidR="00543DEF" w:rsidRPr="008F3ECB">
        <w:rPr>
          <w:rFonts w:ascii="Arial" w:hAnsi="Arial" w:cs="Arial"/>
          <w:sz w:val="22"/>
          <w:szCs w:val="22"/>
          <w:highlight w:val="yellow"/>
        </w:rPr>
        <w:t>)</w:t>
      </w:r>
      <w:r w:rsidR="00543DEF" w:rsidRPr="008F3ECB">
        <w:rPr>
          <w:rFonts w:ascii="Arial" w:hAnsi="Arial" w:cs="Arial"/>
          <w:sz w:val="22"/>
          <w:szCs w:val="22"/>
          <w:highlight w:val="yellow"/>
        </w:rPr>
        <w:tab/>
      </w:r>
    </w:p>
    <w:p w14:paraId="6E552945" w14:textId="77777777" w:rsidR="00BE4974" w:rsidRPr="00411451" w:rsidRDefault="00BE4974" w:rsidP="00BE4974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IČO: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43DEF" w:rsidRPr="008F3ECB">
        <w:rPr>
          <w:rFonts w:ascii="Arial" w:hAnsi="Arial" w:cs="Arial"/>
          <w:sz w:val="22"/>
          <w:szCs w:val="22"/>
          <w:highlight w:val="yellow"/>
        </w:rPr>
        <w:t xml:space="preserve">(doplní </w:t>
      </w:r>
      <w:r w:rsidR="00543DEF">
        <w:rPr>
          <w:rFonts w:ascii="Arial" w:hAnsi="Arial" w:cs="Arial"/>
          <w:sz w:val="22"/>
          <w:szCs w:val="22"/>
          <w:highlight w:val="yellow"/>
        </w:rPr>
        <w:t>dodavatel</w:t>
      </w:r>
      <w:r w:rsidR="00543DEF" w:rsidRPr="008F3ECB">
        <w:rPr>
          <w:rFonts w:ascii="Arial" w:hAnsi="Arial" w:cs="Arial"/>
          <w:sz w:val="22"/>
          <w:szCs w:val="22"/>
          <w:highlight w:val="yellow"/>
        </w:rPr>
        <w:t>)</w:t>
      </w:r>
      <w:r w:rsidR="00543DEF" w:rsidRPr="008F3ECB">
        <w:rPr>
          <w:rFonts w:ascii="Arial" w:hAnsi="Arial" w:cs="Arial"/>
          <w:sz w:val="22"/>
          <w:szCs w:val="22"/>
          <w:highlight w:val="yellow"/>
        </w:rPr>
        <w:tab/>
      </w:r>
    </w:p>
    <w:p w14:paraId="541D3659" w14:textId="77777777" w:rsidR="00BE4974" w:rsidRDefault="00BE4974" w:rsidP="00BE4974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>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43DEF" w:rsidRPr="008F3ECB">
        <w:rPr>
          <w:rFonts w:ascii="Arial" w:hAnsi="Arial" w:cs="Arial"/>
          <w:sz w:val="22"/>
          <w:szCs w:val="22"/>
          <w:highlight w:val="yellow"/>
        </w:rPr>
        <w:t xml:space="preserve">(doplní </w:t>
      </w:r>
      <w:r w:rsidR="00543DEF">
        <w:rPr>
          <w:rFonts w:ascii="Arial" w:hAnsi="Arial" w:cs="Arial"/>
          <w:sz w:val="22"/>
          <w:szCs w:val="22"/>
          <w:highlight w:val="yellow"/>
        </w:rPr>
        <w:t>dodavatel</w:t>
      </w:r>
      <w:r w:rsidR="00543DEF" w:rsidRPr="008F3ECB">
        <w:rPr>
          <w:rFonts w:ascii="Arial" w:hAnsi="Arial" w:cs="Arial"/>
          <w:sz w:val="22"/>
          <w:szCs w:val="22"/>
          <w:highlight w:val="yellow"/>
        </w:rPr>
        <w:t>)</w:t>
      </w:r>
      <w:r w:rsidR="00543DEF" w:rsidRPr="008F3ECB">
        <w:rPr>
          <w:rFonts w:ascii="Arial" w:hAnsi="Arial" w:cs="Arial"/>
          <w:sz w:val="22"/>
          <w:szCs w:val="22"/>
          <w:highlight w:val="yellow"/>
        </w:rPr>
        <w:tab/>
      </w:r>
    </w:p>
    <w:p w14:paraId="7FBADEF4" w14:textId="77777777" w:rsidR="00BE4974" w:rsidRPr="00371A30" w:rsidRDefault="00BE4974" w:rsidP="00BE4974">
      <w:pPr>
        <w:spacing w:line="0" w:lineRule="atLeast"/>
        <w:rPr>
          <w:rFonts w:ascii="Calibri" w:hAnsi="Calibri"/>
        </w:rPr>
      </w:pPr>
      <w:r>
        <w:rPr>
          <w:rFonts w:ascii="Calibri" w:hAnsi="Calibri"/>
        </w:rPr>
        <w:t>Z</w:t>
      </w:r>
      <w:r w:rsidRPr="00A82263">
        <w:rPr>
          <w:rFonts w:ascii="Calibri" w:hAnsi="Calibri"/>
        </w:rPr>
        <w:t>apsaný v OR: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43DEF" w:rsidRPr="008F3ECB">
        <w:rPr>
          <w:rFonts w:ascii="Arial" w:hAnsi="Arial" w:cs="Arial"/>
          <w:sz w:val="22"/>
          <w:szCs w:val="22"/>
          <w:highlight w:val="yellow"/>
        </w:rPr>
        <w:t xml:space="preserve">(doplní </w:t>
      </w:r>
      <w:r w:rsidR="00543DEF">
        <w:rPr>
          <w:rFonts w:ascii="Arial" w:hAnsi="Arial" w:cs="Arial"/>
          <w:sz w:val="22"/>
          <w:szCs w:val="22"/>
          <w:highlight w:val="yellow"/>
        </w:rPr>
        <w:t>dodavatel</w:t>
      </w:r>
      <w:r w:rsidR="00543DEF" w:rsidRPr="008F3ECB">
        <w:rPr>
          <w:rFonts w:ascii="Arial" w:hAnsi="Arial" w:cs="Arial"/>
          <w:sz w:val="22"/>
          <w:szCs w:val="22"/>
          <w:highlight w:val="yellow"/>
        </w:rPr>
        <w:t>)</w:t>
      </w:r>
      <w:r w:rsidR="00543DEF" w:rsidRPr="008F3ECB">
        <w:rPr>
          <w:rFonts w:ascii="Arial" w:hAnsi="Arial" w:cs="Arial"/>
          <w:sz w:val="22"/>
          <w:szCs w:val="22"/>
          <w:highlight w:val="yellow"/>
        </w:rPr>
        <w:tab/>
      </w:r>
    </w:p>
    <w:p w14:paraId="3F0822B0" w14:textId="77777777" w:rsidR="00BE4974" w:rsidRPr="00411451" w:rsidRDefault="00BE4974" w:rsidP="00BE4974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osoba:       </w:t>
      </w:r>
      <w:r>
        <w:rPr>
          <w:rFonts w:ascii="Calibri" w:hAnsi="Calibri" w:cs="Calibri"/>
        </w:rPr>
        <w:tab/>
      </w:r>
      <w:r w:rsidR="00543DEF" w:rsidRPr="008F3ECB">
        <w:rPr>
          <w:rFonts w:ascii="Arial" w:hAnsi="Arial" w:cs="Arial"/>
          <w:sz w:val="22"/>
          <w:szCs w:val="22"/>
          <w:highlight w:val="yellow"/>
        </w:rPr>
        <w:t xml:space="preserve">(doplní </w:t>
      </w:r>
      <w:r w:rsidR="00543DEF">
        <w:rPr>
          <w:rFonts w:ascii="Arial" w:hAnsi="Arial" w:cs="Arial"/>
          <w:sz w:val="22"/>
          <w:szCs w:val="22"/>
          <w:highlight w:val="yellow"/>
        </w:rPr>
        <w:t>dodavatel</w:t>
      </w:r>
      <w:r w:rsidR="00543DEF" w:rsidRPr="008F3ECB">
        <w:rPr>
          <w:rFonts w:ascii="Arial" w:hAnsi="Arial" w:cs="Arial"/>
          <w:sz w:val="22"/>
          <w:szCs w:val="22"/>
          <w:highlight w:val="yellow"/>
        </w:rPr>
        <w:t>)</w:t>
      </w:r>
      <w:r w:rsidR="00543DEF" w:rsidRPr="008F3ECB">
        <w:rPr>
          <w:rFonts w:ascii="Arial" w:hAnsi="Arial" w:cs="Arial"/>
          <w:sz w:val="22"/>
          <w:szCs w:val="22"/>
          <w:highlight w:val="yellow"/>
        </w:rPr>
        <w:tab/>
      </w:r>
    </w:p>
    <w:p w14:paraId="36279114" w14:textId="77777777" w:rsidR="00BE4974" w:rsidRPr="00411451" w:rsidRDefault="00BE4974" w:rsidP="00BE4974">
      <w:pPr>
        <w:spacing w:line="0" w:lineRule="atLeast"/>
        <w:rPr>
          <w:rFonts w:ascii="Calibri" w:hAnsi="Calibri" w:cs="Calibri"/>
        </w:rPr>
      </w:pPr>
    </w:p>
    <w:p w14:paraId="26F58F9F" w14:textId="77777777" w:rsidR="00BE4974" w:rsidRPr="00411451" w:rsidRDefault="00BE4974" w:rsidP="00BE4974">
      <w:pPr>
        <w:spacing w:line="0" w:lineRule="atLeast"/>
        <w:rPr>
          <w:rFonts w:ascii="Calibri" w:hAnsi="Calibri" w:cs="Calibri"/>
        </w:rPr>
      </w:pPr>
      <w:r w:rsidRPr="00411451">
        <w:rPr>
          <w:rFonts w:ascii="Calibri" w:hAnsi="Calibri" w:cs="Calibri"/>
        </w:rPr>
        <w:t>(dále jen „</w:t>
      </w:r>
      <w:r>
        <w:rPr>
          <w:rFonts w:ascii="Calibri" w:hAnsi="Calibri" w:cs="Calibri"/>
          <w:b/>
        </w:rPr>
        <w:t>dodavatel</w:t>
      </w:r>
      <w:r>
        <w:rPr>
          <w:rFonts w:ascii="Calibri" w:hAnsi="Calibri" w:cs="Calibri"/>
        </w:rPr>
        <w:t>“)</w:t>
      </w:r>
    </w:p>
    <w:p w14:paraId="35939B0F" w14:textId="77777777" w:rsidR="00BE4974" w:rsidRPr="00411451" w:rsidRDefault="00BE4974" w:rsidP="00BE4974">
      <w:pPr>
        <w:spacing w:line="0" w:lineRule="atLeast"/>
        <w:rPr>
          <w:rFonts w:ascii="Calibri" w:hAnsi="Calibri" w:cs="Calibri"/>
        </w:rPr>
      </w:pPr>
      <w:r w:rsidRPr="00411451">
        <w:rPr>
          <w:rFonts w:ascii="Calibri" w:hAnsi="Calibri" w:cs="Calibri"/>
        </w:rPr>
        <w:t>na straně druhé</w:t>
      </w:r>
    </w:p>
    <w:p w14:paraId="7AB04F2F" w14:textId="77777777" w:rsidR="00BE4974" w:rsidRPr="00411451" w:rsidRDefault="00BE4974" w:rsidP="00BE4974">
      <w:pPr>
        <w:rPr>
          <w:rFonts w:ascii="Calibri" w:hAnsi="Calibri" w:cs="Calibri"/>
        </w:rPr>
      </w:pPr>
    </w:p>
    <w:p w14:paraId="58DABBE1" w14:textId="77777777" w:rsidR="00BE4974" w:rsidRPr="00411451" w:rsidRDefault="00BE4974" w:rsidP="00BE4974">
      <w:pPr>
        <w:rPr>
          <w:rFonts w:ascii="Calibri" w:hAnsi="Calibri" w:cs="Calibri"/>
        </w:rPr>
      </w:pPr>
      <w:r w:rsidRPr="00411451">
        <w:rPr>
          <w:rFonts w:ascii="Calibri" w:hAnsi="Calibri" w:cs="Calibri"/>
        </w:rPr>
        <w:t>(</w:t>
      </w:r>
      <w:r>
        <w:rPr>
          <w:rFonts w:ascii="Calibri" w:hAnsi="Calibri" w:cs="Calibri"/>
        </w:rPr>
        <w:t>Objednatel</w:t>
      </w:r>
      <w:r w:rsidRPr="00411451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>dodavatel</w:t>
      </w:r>
      <w:r w:rsidRPr="00411451">
        <w:rPr>
          <w:rFonts w:ascii="Calibri" w:hAnsi="Calibri" w:cs="Calibri"/>
        </w:rPr>
        <w:t xml:space="preserve"> společně dále jen „</w:t>
      </w:r>
      <w:r>
        <w:rPr>
          <w:rFonts w:ascii="Calibri" w:hAnsi="Calibri" w:cs="Calibri"/>
          <w:b/>
        </w:rPr>
        <w:t>s</w:t>
      </w:r>
      <w:r w:rsidRPr="00411451">
        <w:rPr>
          <w:rFonts w:ascii="Calibri" w:hAnsi="Calibri" w:cs="Calibri"/>
          <w:b/>
        </w:rPr>
        <w:t>mluvní strany</w:t>
      </w:r>
      <w:r w:rsidRPr="00411451">
        <w:rPr>
          <w:rFonts w:ascii="Calibri" w:hAnsi="Calibri" w:cs="Calibri"/>
        </w:rPr>
        <w:t>“)</w:t>
      </w:r>
    </w:p>
    <w:p w14:paraId="5A667FAD" w14:textId="77777777" w:rsidR="00BE4974" w:rsidRPr="00411451" w:rsidRDefault="00BE4974" w:rsidP="00BE4974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</w:p>
    <w:p w14:paraId="293D00FE" w14:textId="77777777" w:rsidR="00BE4974" w:rsidRPr="00F07B60" w:rsidRDefault="00BE4974" w:rsidP="00BE4974">
      <w:pPr>
        <w:autoSpaceDE w:val="0"/>
        <w:autoSpaceDN w:val="0"/>
        <w:adjustRightInd w:val="0"/>
        <w:jc w:val="both"/>
        <w:rPr>
          <w:rFonts w:cs="Times New Roman"/>
        </w:rPr>
      </w:pPr>
      <w:r w:rsidRPr="00F07B60">
        <w:rPr>
          <w:rFonts w:cs="Times New Roman"/>
        </w:rPr>
        <w:t xml:space="preserve">uzavírají </w:t>
      </w:r>
      <w:r>
        <w:rPr>
          <w:rFonts w:cs="Times New Roman"/>
        </w:rPr>
        <w:t>analogicky dle</w:t>
      </w:r>
      <w:r w:rsidRPr="00F07B60">
        <w:rPr>
          <w:rFonts w:cs="Times New Roman"/>
        </w:rPr>
        <w:t> ustanovení § 131 a násl. zákona č. 134/2016 Sb., o zadávání veřejných zakázek, v</w:t>
      </w:r>
      <w:r>
        <w:rPr>
          <w:rFonts w:cs="Times New Roman"/>
        </w:rPr>
        <w:t xml:space="preserve">e znění pozdějších předpisů (dále jen „zákon“) </w:t>
      </w:r>
      <w:r w:rsidRPr="00F07B60">
        <w:rPr>
          <w:rFonts w:cs="Times New Roman"/>
        </w:rPr>
        <w:t xml:space="preserve">tuto rámcovou </w:t>
      </w:r>
      <w:r>
        <w:rPr>
          <w:rFonts w:cs="Times New Roman"/>
        </w:rPr>
        <w:t>dohodu:</w:t>
      </w:r>
    </w:p>
    <w:p w14:paraId="245BCE64" w14:textId="77777777" w:rsidR="00BE4974" w:rsidRPr="006F6EDF" w:rsidRDefault="00BE4974" w:rsidP="00BE4974">
      <w:pPr>
        <w:autoSpaceDE w:val="0"/>
        <w:autoSpaceDN w:val="0"/>
        <w:adjustRightInd w:val="0"/>
        <w:rPr>
          <w:rFonts w:ascii="Book Antiqua" w:hAnsi="Book Antiqua" w:cs="Times New Roman"/>
        </w:rPr>
      </w:pPr>
    </w:p>
    <w:p w14:paraId="71099C0E" w14:textId="77777777" w:rsidR="00BE4974" w:rsidRDefault="00BE4974" w:rsidP="00BE4974">
      <w:pPr>
        <w:autoSpaceDE w:val="0"/>
        <w:autoSpaceDN w:val="0"/>
        <w:adjustRightInd w:val="0"/>
        <w:rPr>
          <w:rFonts w:ascii="Book Antiqua" w:hAnsi="Book Antiqua" w:cs="Times New Roman"/>
          <w:b/>
          <w:bCs/>
        </w:rPr>
      </w:pPr>
    </w:p>
    <w:p w14:paraId="18B4BB1A" w14:textId="77777777" w:rsidR="00BE4974" w:rsidRPr="00EF3422" w:rsidRDefault="00BE4974" w:rsidP="00BE4974">
      <w:pPr>
        <w:pStyle w:val="Nadpis1"/>
        <w:keepLines w:val="0"/>
        <w:spacing w:after="60"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Preambule</w:t>
      </w:r>
    </w:p>
    <w:p w14:paraId="687A8B37" w14:textId="77777777" w:rsidR="00BE4974" w:rsidRPr="00B353D1" w:rsidRDefault="00BE4974" w:rsidP="00BE4974">
      <w:pPr>
        <w:pStyle w:val="ListNumber-ContractCzechRadio"/>
        <w:numPr>
          <w:ilvl w:val="0"/>
          <w:numId w:val="0"/>
        </w:numPr>
        <w:ind w:left="312"/>
        <w:jc w:val="center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ab/>
      </w:r>
      <w:r w:rsidRPr="005E7B07">
        <w:rPr>
          <w:rFonts w:ascii="Calibri" w:hAnsi="Calibri" w:cs="Calibri"/>
          <w:sz w:val="22"/>
        </w:rPr>
        <w:t xml:space="preserve">Tato </w:t>
      </w:r>
      <w:r>
        <w:rPr>
          <w:rFonts w:ascii="Calibri" w:hAnsi="Calibri" w:cs="Calibri"/>
          <w:sz w:val="22"/>
        </w:rPr>
        <w:t>rámcová  dohoda</w:t>
      </w:r>
      <w:r w:rsidRPr="005E7B07">
        <w:rPr>
          <w:rFonts w:ascii="Calibri" w:hAnsi="Calibri" w:cs="Calibri"/>
          <w:sz w:val="22"/>
        </w:rPr>
        <w:t xml:space="preserve"> je uzavírána v návaznosti na </w:t>
      </w:r>
      <w:r>
        <w:rPr>
          <w:rFonts w:ascii="Calibri" w:hAnsi="Calibri" w:cs="Calibri"/>
          <w:sz w:val="22"/>
        </w:rPr>
        <w:t>výběrové</w:t>
      </w:r>
      <w:r w:rsidRPr="005E7B07">
        <w:rPr>
          <w:rFonts w:ascii="Calibri" w:hAnsi="Calibri" w:cs="Calibri"/>
          <w:sz w:val="22"/>
        </w:rPr>
        <w:t xml:space="preserve"> řízení k veřejné zakázce </w:t>
      </w:r>
      <w:r>
        <w:rPr>
          <w:rFonts w:ascii="Calibri" w:hAnsi="Calibri" w:cs="Calibri"/>
          <w:sz w:val="22"/>
        </w:rPr>
        <w:t>malého rozsahu</w:t>
      </w:r>
      <w:r w:rsidRPr="005E7B07">
        <w:rPr>
          <w:rFonts w:ascii="Calibri" w:hAnsi="Calibri" w:cs="Calibri"/>
          <w:sz w:val="22"/>
        </w:rPr>
        <w:t xml:space="preserve"> s názvem: „</w:t>
      </w:r>
      <w:r w:rsidRPr="00380F4B">
        <w:rPr>
          <w:rFonts w:ascii="Calibri" w:hAnsi="Calibri" w:cs="Calibri"/>
          <w:b/>
          <w:sz w:val="22"/>
        </w:rPr>
        <w:t>ÚDRŽBA CYKLOSTEZKY VRCHBĚLÁ</w:t>
      </w:r>
      <w:r>
        <w:rPr>
          <w:rFonts w:ascii="Calibri" w:hAnsi="Calibri" w:cs="Calibri"/>
          <w:b/>
          <w:sz w:val="22"/>
        </w:rPr>
        <w:t xml:space="preserve"> PRO SCCR</w:t>
      </w:r>
      <w:r w:rsidRPr="005E7B07">
        <w:rPr>
          <w:rFonts w:ascii="Calibri" w:hAnsi="Calibri" w:cs="Calibri"/>
          <w:sz w:val="22"/>
        </w:rPr>
        <w:t xml:space="preserve">“ </w:t>
      </w:r>
      <w:r w:rsidRPr="005E7B07">
        <w:rPr>
          <w:rFonts w:ascii="Calibri" w:hAnsi="Calibri" w:cs="Calibri"/>
          <w:i/>
          <w:sz w:val="22"/>
        </w:rPr>
        <w:t>(dále jen jako „veřejná zakázka“)</w:t>
      </w:r>
      <w:r>
        <w:rPr>
          <w:rFonts w:ascii="Calibri" w:hAnsi="Calibri" w:cs="Calibri"/>
          <w:i/>
          <w:sz w:val="22"/>
        </w:rPr>
        <w:t>.</w:t>
      </w:r>
      <w:r w:rsidRPr="005E7B0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Rámcová dohoda</w:t>
      </w:r>
      <w:r w:rsidRPr="005E7B07">
        <w:rPr>
          <w:rFonts w:ascii="Calibri" w:hAnsi="Calibri" w:cs="Calibri"/>
          <w:sz w:val="22"/>
        </w:rPr>
        <w:t xml:space="preserve"> je uzavírána plně v souladu se zadávacími podmínkami a nabídkou </w:t>
      </w:r>
      <w:r>
        <w:rPr>
          <w:rFonts w:ascii="Calibri" w:hAnsi="Calibri" w:cs="Calibri"/>
          <w:sz w:val="22"/>
        </w:rPr>
        <w:t>dodavatele</w:t>
      </w:r>
      <w:r w:rsidRPr="005E7B07">
        <w:rPr>
          <w:rFonts w:ascii="Calibri" w:hAnsi="Calibri" w:cs="Calibri"/>
          <w:sz w:val="22"/>
        </w:rPr>
        <w:t xml:space="preserve"> předloženou v rámci výše uvedeného </w:t>
      </w:r>
      <w:r>
        <w:rPr>
          <w:rFonts w:ascii="Calibri" w:hAnsi="Calibri" w:cs="Calibri"/>
          <w:sz w:val="22"/>
        </w:rPr>
        <w:t>výběrového řízení.</w:t>
      </w:r>
    </w:p>
    <w:p w14:paraId="403BB4B7" w14:textId="77777777" w:rsidR="00BE4974" w:rsidRDefault="00BE4974" w:rsidP="00BE4974">
      <w:pPr>
        <w:autoSpaceDE w:val="0"/>
        <w:autoSpaceDN w:val="0"/>
        <w:adjustRightInd w:val="0"/>
        <w:rPr>
          <w:rFonts w:ascii="Book Antiqua" w:hAnsi="Book Antiqua" w:cs="Times New Roman"/>
          <w:b/>
          <w:bCs/>
        </w:rPr>
      </w:pPr>
    </w:p>
    <w:p w14:paraId="4D90B45C" w14:textId="77777777" w:rsidR="00BE4974" w:rsidRPr="006F6EDF" w:rsidRDefault="00BE4974" w:rsidP="00BE4974">
      <w:pPr>
        <w:autoSpaceDE w:val="0"/>
        <w:autoSpaceDN w:val="0"/>
        <w:adjustRightInd w:val="0"/>
        <w:rPr>
          <w:rFonts w:ascii="Book Antiqua" w:hAnsi="Book Antiqua" w:cs="Times New Roman"/>
          <w:b/>
          <w:bCs/>
        </w:rPr>
      </w:pPr>
    </w:p>
    <w:p w14:paraId="43640C22" w14:textId="77777777" w:rsidR="00BE4974" w:rsidRPr="006F6EDF" w:rsidRDefault="00BE4974" w:rsidP="00BE4974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lastRenderedPageBreak/>
        <w:t>I.</w:t>
      </w:r>
    </w:p>
    <w:p w14:paraId="70323E9A" w14:textId="77777777" w:rsidR="00BE4974" w:rsidRDefault="00BE4974" w:rsidP="00BE497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4D710A">
        <w:rPr>
          <w:rFonts w:cs="Times New Roman"/>
          <w:b/>
          <w:bCs/>
        </w:rPr>
        <w:t>P</w:t>
      </w:r>
      <w:r w:rsidRPr="004D710A">
        <w:rPr>
          <w:rFonts w:cs="TimesNewRoman,Bold"/>
          <w:b/>
          <w:bCs/>
        </w:rPr>
        <w:t>ř</w:t>
      </w:r>
      <w:r w:rsidRPr="004D710A">
        <w:rPr>
          <w:rFonts w:cs="Times New Roman"/>
          <w:b/>
          <w:bCs/>
        </w:rPr>
        <w:t>edm</w:t>
      </w:r>
      <w:r w:rsidRPr="004D710A">
        <w:rPr>
          <w:rFonts w:cs="TimesNewRoman,Bold"/>
          <w:b/>
          <w:bCs/>
        </w:rPr>
        <w:t>ě</w:t>
      </w:r>
      <w:r w:rsidRPr="004D710A">
        <w:rPr>
          <w:rFonts w:cs="Times New Roman"/>
          <w:b/>
          <w:bCs/>
        </w:rPr>
        <w:t xml:space="preserve">t rámcové </w:t>
      </w:r>
      <w:r>
        <w:rPr>
          <w:rFonts w:cs="Times New Roman"/>
          <w:b/>
          <w:bCs/>
        </w:rPr>
        <w:t>dohody</w:t>
      </w:r>
    </w:p>
    <w:p w14:paraId="52989A5F" w14:textId="77777777" w:rsidR="00BE4974" w:rsidRPr="00EF3422" w:rsidRDefault="00BE4974" w:rsidP="00BE497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4367153D" w14:textId="77777777" w:rsidR="00BE4974" w:rsidRDefault="00BE4974" w:rsidP="00BE497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cs="Times New Roman"/>
        </w:rPr>
      </w:pPr>
      <w:r w:rsidRPr="00EF3422">
        <w:rPr>
          <w:rFonts w:cs="Times New Roman"/>
        </w:rPr>
        <w:t>P</w:t>
      </w:r>
      <w:r w:rsidRPr="00EF3422">
        <w:rPr>
          <w:rFonts w:cs="TimesNewRoman"/>
        </w:rPr>
        <w:t>ř</w:t>
      </w:r>
      <w:r w:rsidRPr="00EF3422">
        <w:rPr>
          <w:rFonts w:cs="Times New Roman"/>
        </w:rPr>
        <w:t>edm</w:t>
      </w:r>
      <w:r w:rsidRPr="00EF3422">
        <w:rPr>
          <w:rFonts w:cs="TimesNewRoman"/>
        </w:rPr>
        <w:t>ě</w:t>
      </w:r>
      <w:r w:rsidRPr="00EF3422">
        <w:rPr>
          <w:rFonts w:cs="Times New Roman"/>
        </w:rPr>
        <w:t xml:space="preserve">tem této rámcové </w:t>
      </w:r>
      <w:r>
        <w:rPr>
          <w:rFonts w:cs="Times New Roman"/>
        </w:rPr>
        <w:t>dohody</w:t>
      </w:r>
      <w:r w:rsidRPr="00EF3422">
        <w:rPr>
          <w:rFonts w:cs="Times New Roman"/>
        </w:rPr>
        <w:t xml:space="preserve"> je úprava postup</w:t>
      </w:r>
      <w:r w:rsidRPr="00EF3422">
        <w:rPr>
          <w:rFonts w:cs="TimesNewRoman"/>
        </w:rPr>
        <w:t xml:space="preserve">ů </w:t>
      </w:r>
      <w:r w:rsidRPr="00EF3422">
        <w:rPr>
          <w:rFonts w:cs="Times New Roman"/>
        </w:rPr>
        <w:t>a podmínek zadávání ve</w:t>
      </w:r>
      <w:r w:rsidRPr="00EF3422">
        <w:rPr>
          <w:rFonts w:cs="TimesNewRoman"/>
        </w:rPr>
        <w:t>ř</w:t>
      </w:r>
      <w:r w:rsidRPr="00EF3422">
        <w:rPr>
          <w:rFonts w:cs="Times New Roman"/>
        </w:rPr>
        <w:t>ejných zakázek na základ</w:t>
      </w:r>
      <w:r w:rsidRPr="00EF3422">
        <w:rPr>
          <w:rFonts w:cs="TimesNewRoman"/>
        </w:rPr>
        <w:t xml:space="preserve">ě </w:t>
      </w:r>
      <w:r w:rsidRPr="00EF3422">
        <w:rPr>
          <w:rFonts w:cs="Times New Roman"/>
        </w:rPr>
        <w:t xml:space="preserve">této rámcové </w:t>
      </w:r>
      <w:r w:rsidR="001A1BBD">
        <w:rPr>
          <w:rFonts w:cs="Times New Roman"/>
        </w:rPr>
        <w:t>dohod</w:t>
      </w:r>
      <w:r>
        <w:rPr>
          <w:rFonts w:cs="Times New Roman"/>
        </w:rPr>
        <w:t>y</w:t>
      </w:r>
      <w:r w:rsidRPr="00EF3422">
        <w:rPr>
          <w:rFonts w:cs="Times New Roman"/>
        </w:rPr>
        <w:t>, jakož i úprava smluvních vztah</w:t>
      </w:r>
      <w:r w:rsidRPr="00EF3422">
        <w:rPr>
          <w:rFonts w:cs="TimesNewRoman"/>
        </w:rPr>
        <w:t xml:space="preserve">ů </w:t>
      </w:r>
      <w:r w:rsidRPr="00EF3422">
        <w:rPr>
          <w:rFonts w:cs="Times New Roman"/>
        </w:rPr>
        <w:t>p</w:t>
      </w:r>
      <w:r w:rsidRPr="00EF3422">
        <w:rPr>
          <w:rFonts w:cs="TimesNewRoman"/>
        </w:rPr>
        <w:t>ř</w:t>
      </w:r>
      <w:r w:rsidRPr="00EF3422">
        <w:rPr>
          <w:rFonts w:cs="Times New Roman"/>
        </w:rPr>
        <w:t xml:space="preserve">i uzavírání realizačních </w:t>
      </w:r>
      <w:r>
        <w:rPr>
          <w:rFonts w:cs="Times New Roman"/>
        </w:rPr>
        <w:t>smluv na zajištění komplexní údržby cyklostezky Vrchbělá pro objednatele a na základě pokynů objednatele.</w:t>
      </w:r>
    </w:p>
    <w:p w14:paraId="64A6A01F" w14:textId="77777777" w:rsidR="00BE4974" w:rsidRDefault="00BE4974" w:rsidP="00BE4974">
      <w:pPr>
        <w:pStyle w:val="Odstavecseseznamem"/>
        <w:autoSpaceDE w:val="0"/>
        <w:autoSpaceDN w:val="0"/>
        <w:adjustRightInd w:val="0"/>
        <w:ind w:left="426"/>
        <w:jc w:val="both"/>
        <w:rPr>
          <w:rFonts w:cs="Times New Roman"/>
        </w:rPr>
      </w:pPr>
    </w:p>
    <w:p w14:paraId="6759B2BB" w14:textId="77777777" w:rsidR="00BE4974" w:rsidRPr="008A3F07" w:rsidRDefault="00BE4974" w:rsidP="00BE497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cs="Times New Roman"/>
        </w:rPr>
      </w:pPr>
      <w:r w:rsidRPr="008A3F07">
        <w:rPr>
          <w:rFonts w:cs="TimesNewRoman"/>
        </w:rPr>
        <w:t xml:space="preserve">Cyklostezka, která je předmětem plnění dle této </w:t>
      </w:r>
      <w:r>
        <w:rPr>
          <w:rFonts w:cs="TimesNewRoman"/>
        </w:rPr>
        <w:t xml:space="preserve">rámcové </w:t>
      </w:r>
      <w:r w:rsidR="001A1BBD">
        <w:rPr>
          <w:rFonts w:cs="TimesNewRoman"/>
        </w:rPr>
        <w:t>dohod</w:t>
      </w:r>
      <w:r w:rsidRPr="008A3F07">
        <w:rPr>
          <w:rFonts w:cs="TimesNewRoman"/>
        </w:rPr>
        <w:t xml:space="preserve">y, je ve </w:t>
      </w:r>
      <w:r>
        <w:rPr>
          <w:rFonts w:cs="TimesNewRoman"/>
        </w:rPr>
        <w:t xml:space="preserve">správě </w:t>
      </w:r>
      <w:r w:rsidRPr="008A3F07">
        <w:rPr>
          <w:rFonts w:cs="TimesNewRoman"/>
        </w:rPr>
        <w:t>objednatele. Cyklostezka je zkolaudov</w:t>
      </w:r>
      <w:r>
        <w:rPr>
          <w:rFonts w:cs="TimesNewRoman"/>
        </w:rPr>
        <w:t>á</w:t>
      </w:r>
      <w:r w:rsidRPr="008A3F07">
        <w:rPr>
          <w:rFonts w:cs="TimesNewRoman"/>
        </w:rPr>
        <w:t>n</w:t>
      </w:r>
      <w:r>
        <w:rPr>
          <w:rFonts w:cs="TimesNewRoman"/>
        </w:rPr>
        <w:t>a</w:t>
      </w:r>
      <w:r w:rsidRPr="008A3F07">
        <w:rPr>
          <w:rFonts w:cs="TimesNewRoman"/>
        </w:rPr>
        <w:t xml:space="preserve"> a provozována především jako In – line park, pro cykloturistiku a pro provoz in-line bruslařů výhradně v sezonním období, tj. v období duben – říjen každého kalendářního roku. V zimním období se cyklostezka neudržuje, s výjimkou části uvedené níže v této </w:t>
      </w:r>
      <w:r w:rsidR="001A1BBD">
        <w:rPr>
          <w:rFonts w:cs="TimesNewRoman"/>
        </w:rPr>
        <w:t>dohod</w:t>
      </w:r>
      <w:r w:rsidRPr="008A3F07">
        <w:rPr>
          <w:rFonts w:cs="TimesNewRoman"/>
        </w:rPr>
        <w:t xml:space="preserve">ě. V případě dostatečné sněhové pokrývky je možné cyklostezku v zimě užívat jako běžkařský okruh, v tomto období je dodavatel povinen udržovat části stezky uvedené níže způsobem uvedeným v této </w:t>
      </w:r>
      <w:r w:rsidR="001A1BBD">
        <w:rPr>
          <w:rFonts w:cs="TimesNewRoman"/>
        </w:rPr>
        <w:t>dohod</w:t>
      </w:r>
      <w:r w:rsidRPr="008A3F07">
        <w:rPr>
          <w:rFonts w:cs="TimesNewRoman"/>
        </w:rPr>
        <w:t xml:space="preserve">ě. Celková délka cyklostezky činí 7,2 km, přičemž se jedná o dvě In-line dráhy. Dráhy mají podobu 2 okruhů s odpočinkovými plochami a na několika místech jsou propojeny pro možnost přejíždění z jedné na druhou. Šířka každé dráhy činí 3 m a umožňuje tak obousměrný provoz. </w:t>
      </w:r>
    </w:p>
    <w:p w14:paraId="772A983B" w14:textId="77777777" w:rsidR="00BE4974" w:rsidRPr="008A3F07" w:rsidRDefault="00BE4974" w:rsidP="00BE4974">
      <w:pPr>
        <w:pStyle w:val="Odstavecseseznamem"/>
        <w:autoSpaceDE w:val="0"/>
        <w:autoSpaceDN w:val="0"/>
        <w:adjustRightInd w:val="0"/>
        <w:ind w:left="426"/>
        <w:jc w:val="both"/>
        <w:rPr>
          <w:rFonts w:cs="Times New Roman"/>
        </w:rPr>
      </w:pPr>
    </w:p>
    <w:p w14:paraId="381F09A4" w14:textId="77777777" w:rsidR="00BE4974" w:rsidRDefault="00BE4974" w:rsidP="00BE497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Účelem této rámcové </w:t>
      </w:r>
      <w:r w:rsidR="001A1BBD">
        <w:rPr>
          <w:rFonts w:cs="Times New Roman"/>
        </w:rPr>
        <w:t>dohody</w:t>
      </w:r>
      <w:r>
        <w:rPr>
          <w:rFonts w:cs="Times New Roman"/>
        </w:rPr>
        <w:t xml:space="preserve"> je zajištění celoroční údržby a úklidu cyklostezky Vrchbělá dle přílohy č. 1 této </w:t>
      </w:r>
      <w:r w:rsidR="001A1BBD">
        <w:rPr>
          <w:rFonts w:cs="Times New Roman"/>
        </w:rPr>
        <w:t>dohod</w:t>
      </w:r>
      <w:r>
        <w:rPr>
          <w:rFonts w:cs="Times New Roman"/>
        </w:rPr>
        <w:t xml:space="preserve">y – Cenová nabídka. Součástí předmětu plnění dle této rámcové </w:t>
      </w:r>
      <w:r w:rsidR="001A1BBD">
        <w:rPr>
          <w:rFonts w:cs="Times New Roman"/>
        </w:rPr>
        <w:t>dohod</w:t>
      </w:r>
      <w:r>
        <w:rPr>
          <w:rFonts w:cs="Times New Roman"/>
        </w:rPr>
        <w:t>y je:</w:t>
      </w:r>
    </w:p>
    <w:p w14:paraId="19C1BC4F" w14:textId="77777777" w:rsidR="00BE4974" w:rsidRPr="00380F4B" w:rsidRDefault="00BE4974" w:rsidP="00BE4974">
      <w:pPr>
        <w:pStyle w:val="Odstavecseseznamem"/>
        <w:rPr>
          <w:rFonts w:cs="Times New Roman"/>
        </w:rPr>
      </w:pPr>
    </w:p>
    <w:p w14:paraId="3861F379" w14:textId="77777777" w:rsidR="00BE4974" w:rsidRPr="004D710A" w:rsidRDefault="00BE4974" w:rsidP="00BE4974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4D710A">
        <w:rPr>
          <w:rFonts w:cstheme="minorHAnsi"/>
        </w:rPr>
        <w:t xml:space="preserve">Pravidelný úklid cyklostezky a jejího bezprostředně přilehlého okolí v období od 1. dubna do 31. října daného kalendářního roku, ve kterém trvá tato </w:t>
      </w:r>
      <w:r>
        <w:rPr>
          <w:rFonts w:cstheme="minorHAnsi"/>
        </w:rPr>
        <w:t xml:space="preserve">rámcová </w:t>
      </w:r>
      <w:r w:rsidR="001A1BBD">
        <w:rPr>
          <w:rFonts w:cstheme="minorHAnsi"/>
        </w:rPr>
        <w:t>dohoda</w:t>
      </w:r>
      <w:r w:rsidRPr="004D710A">
        <w:rPr>
          <w:rFonts w:cstheme="minorHAnsi"/>
        </w:rPr>
        <w:t xml:space="preserve">, a to ve frekvenci 1x týdně, konkrétně </w:t>
      </w:r>
      <w:bookmarkStart w:id="0" w:name="_Hlk511809499"/>
      <w:r w:rsidRPr="004A5E19">
        <w:rPr>
          <w:rFonts w:cstheme="minorHAnsi"/>
        </w:rPr>
        <w:t>vždy v pátek od 8:00 do 12:00</w:t>
      </w:r>
      <w:bookmarkEnd w:id="0"/>
      <w:r w:rsidRPr="004A5E19">
        <w:rPr>
          <w:rFonts w:cstheme="minorHAnsi"/>
        </w:rPr>
        <w:t>, v případě že na den pravidelného úklidu vychází státem vyhlášený státní svátek, pak se úklid posunuje na nejbližší pracovní den předcházející dni pravidelného úklidu</w:t>
      </w:r>
      <w:r w:rsidRPr="004D710A">
        <w:rPr>
          <w:rFonts w:cstheme="minorHAnsi"/>
        </w:rPr>
        <w:t>. Pravidelný úklid bude zahrnovat čištění metením stro</w:t>
      </w:r>
      <w:r>
        <w:rPr>
          <w:rFonts w:cstheme="minorHAnsi"/>
        </w:rPr>
        <w:t>jovým zařízením</w:t>
      </w:r>
      <w:r w:rsidRPr="004D710A">
        <w:rPr>
          <w:rFonts w:cstheme="minorHAnsi"/>
        </w:rPr>
        <w:t xml:space="preserve"> se zametačem do 3,5 t (celá cyklostezka, spojovací komunikace za hotelem Relax).</w:t>
      </w:r>
    </w:p>
    <w:p w14:paraId="20C63B75" w14:textId="7E9148B2" w:rsidR="00BE4974" w:rsidRPr="00163ADE" w:rsidRDefault="00BE4974" w:rsidP="00BE4974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4D710A">
        <w:rPr>
          <w:rFonts w:cstheme="minorHAnsi"/>
        </w:rPr>
        <w:t>Nepravidelný úklid cyklostezky a jejího bezprostředně přilehlého okolí v období od 1. dubna do 31. října daného kalendářního roku</w:t>
      </w:r>
      <w:r>
        <w:rPr>
          <w:rFonts w:cstheme="minorHAnsi"/>
        </w:rPr>
        <w:t xml:space="preserve">, </w:t>
      </w:r>
      <w:r w:rsidRPr="004D710A">
        <w:rPr>
          <w:rFonts w:cstheme="minorHAnsi"/>
        </w:rPr>
        <w:t xml:space="preserve">ve kterém trvá tato </w:t>
      </w:r>
      <w:r>
        <w:rPr>
          <w:rFonts w:cstheme="minorHAnsi"/>
        </w:rPr>
        <w:t xml:space="preserve">rámcová </w:t>
      </w:r>
      <w:r w:rsidR="001A1BBD">
        <w:rPr>
          <w:rFonts w:cstheme="minorHAnsi"/>
        </w:rPr>
        <w:t>dohoda</w:t>
      </w:r>
      <w:r w:rsidRPr="004D710A">
        <w:rPr>
          <w:rFonts w:cstheme="minorHAnsi"/>
        </w:rPr>
        <w:t xml:space="preserve">, a to na základě </w:t>
      </w:r>
      <w:r w:rsidR="00FF0313">
        <w:rPr>
          <w:rFonts w:cstheme="minorHAnsi"/>
        </w:rPr>
        <w:t>písemné objednávky</w:t>
      </w:r>
      <w:r>
        <w:rPr>
          <w:rFonts w:cstheme="minorHAnsi"/>
        </w:rPr>
        <w:t xml:space="preserve"> </w:t>
      </w:r>
      <w:r w:rsidRPr="004D710A">
        <w:rPr>
          <w:rFonts w:cstheme="minorHAnsi"/>
        </w:rPr>
        <w:t xml:space="preserve">objednatele, </w:t>
      </w:r>
      <w:r w:rsidR="00097A69">
        <w:rPr>
          <w:rFonts w:cstheme="minorHAnsi"/>
        </w:rPr>
        <w:t xml:space="preserve">která </w:t>
      </w:r>
      <w:r>
        <w:rPr>
          <w:rFonts w:cstheme="minorHAnsi"/>
        </w:rPr>
        <w:t xml:space="preserve">bude </w:t>
      </w:r>
      <w:r w:rsidR="00097A69">
        <w:rPr>
          <w:rFonts w:cstheme="minorHAnsi"/>
        </w:rPr>
        <w:t xml:space="preserve">zaslána </w:t>
      </w:r>
      <w:r>
        <w:rPr>
          <w:rFonts w:cstheme="minorHAnsi"/>
        </w:rPr>
        <w:t xml:space="preserve">elektronicky emailem z adresy </w:t>
      </w:r>
      <w:hyperlink r:id="rId8" w:history="1">
        <w:r w:rsidRPr="00AF2672">
          <w:rPr>
            <w:rStyle w:val="Hypertextovodkaz"/>
            <w:rFonts w:cstheme="minorHAnsi"/>
          </w:rPr>
          <w:t>objednavky@sccr.cz</w:t>
        </w:r>
      </w:hyperlink>
      <w:r>
        <w:rPr>
          <w:rFonts w:cstheme="minorHAnsi"/>
        </w:rPr>
        <w:t xml:space="preserve">. </w:t>
      </w:r>
      <w:r w:rsidRPr="004D710A">
        <w:rPr>
          <w:rFonts w:cstheme="minorHAnsi"/>
        </w:rPr>
        <w:t>Nepravidelný úklid bude zahrnovat čištění metením stro</w:t>
      </w:r>
      <w:r>
        <w:rPr>
          <w:rFonts w:cstheme="minorHAnsi"/>
        </w:rPr>
        <w:t>jovým zařízením</w:t>
      </w:r>
      <w:r w:rsidRPr="004D710A">
        <w:rPr>
          <w:rFonts w:cstheme="minorHAnsi"/>
        </w:rPr>
        <w:t xml:space="preserve"> se zametačem do 3,5 t </w:t>
      </w:r>
      <w:r w:rsidRPr="00163ADE">
        <w:rPr>
          <w:rFonts w:cstheme="minorHAnsi"/>
        </w:rPr>
        <w:t xml:space="preserve">(celá cyklostezka, spojovací komunikace za hotelem Relax) a </w:t>
      </w:r>
      <w:r w:rsidRPr="00163ADE">
        <w:rPr>
          <w:rFonts w:cstheme="minorHAnsi"/>
          <w:lang w:eastAsia="cs-CZ"/>
        </w:rPr>
        <w:t xml:space="preserve">další práce dle Příloha č. 1 této rámcové </w:t>
      </w:r>
      <w:r w:rsidR="001A1BBD">
        <w:rPr>
          <w:rFonts w:cstheme="minorHAnsi"/>
          <w:lang w:eastAsia="cs-CZ"/>
        </w:rPr>
        <w:t>dohod</w:t>
      </w:r>
      <w:r w:rsidRPr="00163ADE">
        <w:rPr>
          <w:rFonts w:cstheme="minorHAnsi"/>
          <w:lang w:eastAsia="cs-CZ"/>
        </w:rPr>
        <w:t xml:space="preserve">y. </w:t>
      </w:r>
      <w:r w:rsidRPr="00163ADE">
        <w:rPr>
          <w:rFonts w:cstheme="minorHAnsi"/>
        </w:rPr>
        <w:t xml:space="preserve">Dodavatel se zavazuje zajistit objednanou službu </w:t>
      </w:r>
      <w:r w:rsidRPr="009C73A4">
        <w:rPr>
          <w:rFonts w:cstheme="minorHAnsi"/>
          <w:b/>
          <w:bCs/>
        </w:rPr>
        <w:t>do 24 hodin od obdržení elektronické objednávky</w:t>
      </w:r>
      <w:r w:rsidRPr="00163ADE">
        <w:rPr>
          <w:rFonts w:cstheme="minorHAnsi"/>
        </w:rPr>
        <w:t xml:space="preserve"> z výše uvedené emailové adresy.</w:t>
      </w:r>
    </w:p>
    <w:p w14:paraId="2556E1A3" w14:textId="3EC568B7" w:rsidR="00097A69" w:rsidRPr="00163ADE" w:rsidRDefault="00BE4974" w:rsidP="00097A6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163ADE">
        <w:rPr>
          <w:rFonts w:cstheme="minorHAnsi"/>
        </w:rPr>
        <w:t xml:space="preserve">Nepravidelný úklid cyklostezky a jejího bezprostředně přilehlého okolí v období mimo sezónu od 1. listopadu do 31. března daného kalendářního roku, ve kterém trvá tato </w:t>
      </w:r>
      <w:r w:rsidR="001A1BBD">
        <w:rPr>
          <w:rFonts w:cstheme="minorHAnsi"/>
        </w:rPr>
        <w:t>dohoda</w:t>
      </w:r>
      <w:r w:rsidRPr="00163ADE">
        <w:rPr>
          <w:rFonts w:cstheme="minorHAnsi"/>
        </w:rPr>
        <w:t xml:space="preserve">, a to na základě </w:t>
      </w:r>
      <w:r w:rsidR="00097A69">
        <w:rPr>
          <w:rFonts w:cstheme="minorHAnsi"/>
        </w:rPr>
        <w:t>písemné objednávky</w:t>
      </w:r>
      <w:r w:rsidRPr="00163ADE">
        <w:rPr>
          <w:rFonts w:cstheme="minorHAnsi"/>
        </w:rPr>
        <w:t xml:space="preserve"> objednatele, </w:t>
      </w:r>
      <w:r w:rsidR="00097A69" w:rsidRPr="00163ADE">
        <w:rPr>
          <w:rFonts w:cstheme="minorHAnsi"/>
        </w:rPr>
        <w:t>kter</w:t>
      </w:r>
      <w:r w:rsidR="00097A69">
        <w:rPr>
          <w:rFonts w:cstheme="minorHAnsi"/>
        </w:rPr>
        <w:t>á</w:t>
      </w:r>
      <w:r w:rsidR="00097A69" w:rsidRPr="00163ADE">
        <w:rPr>
          <w:rFonts w:cstheme="minorHAnsi"/>
        </w:rPr>
        <w:t xml:space="preserve"> </w:t>
      </w:r>
      <w:r w:rsidRPr="00163ADE">
        <w:rPr>
          <w:rFonts w:cstheme="minorHAnsi"/>
        </w:rPr>
        <w:t xml:space="preserve">bude </w:t>
      </w:r>
      <w:r w:rsidR="00097A69">
        <w:rPr>
          <w:rFonts w:cstheme="minorHAnsi"/>
        </w:rPr>
        <w:t>zaslána</w:t>
      </w:r>
      <w:r w:rsidR="00097A69" w:rsidRPr="00163ADE">
        <w:rPr>
          <w:rFonts w:cstheme="minorHAnsi"/>
        </w:rPr>
        <w:t xml:space="preserve"> </w:t>
      </w:r>
      <w:r w:rsidRPr="00163ADE">
        <w:rPr>
          <w:rFonts w:cstheme="minorHAnsi"/>
        </w:rPr>
        <w:t xml:space="preserve">elektronicky emailem z adresy </w:t>
      </w:r>
      <w:hyperlink r:id="rId9" w:history="1">
        <w:r w:rsidRPr="00163ADE">
          <w:rPr>
            <w:rStyle w:val="Hypertextovodkaz"/>
            <w:rFonts w:cstheme="minorHAnsi"/>
          </w:rPr>
          <w:t>objednavky@sccr.cz</w:t>
        </w:r>
      </w:hyperlink>
      <w:r w:rsidRPr="00163ADE">
        <w:rPr>
          <w:rFonts w:cstheme="minorHAnsi"/>
        </w:rPr>
        <w:t xml:space="preserve">. </w:t>
      </w:r>
      <w:r w:rsidR="00097A69" w:rsidRPr="00163ADE">
        <w:rPr>
          <w:rFonts w:cstheme="minorHAnsi"/>
        </w:rPr>
        <w:t xml:space="preserve">Dodavatel se zavazuje zajistit objednanou službu </w:t>
      </w:r>
      <w:r w:rsidR="00097A69" w:rsidRPr="00C6370B">
        <w:rPr>
          <w:rFonts w:cstheme="minorHAnsi"/>
          <w:b/>
          <w:bCs/>
        </w:rPr>
        <w:t>do 24 hodin od obdržení elektronické objednávky</w:t>
      </w:r>
      <w:r w:rsidR="00097A69" w:rsidRPr="00163ADE">
        <w:rPr>
          <w:rFonts w:cstheme="minorHAnsi"/>
        </w:rPr>
        <w:t xml:space="preserve"> z výše uvedené emailové adresy.</w:t>
      </w:r>
    </w:p>
    <w:p w14:paraId="0C0F11C4" w14:textId="77777777" w:rsidR="00BE4974" w:rsidRPr="00163ADE" w:rsidRDefault="00BE4974" w:rsidP="00BE4974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163ADE">
        <w:rPr>
          <w:rFonts w:cstheme="minorHAnsi"/>
        </w:rPr>
        <w:lastRenderedPageBreak/>
        <w:t xml:space="preserve">Běžnou letní údržbu v celém rozsahu požadovaných prací dle přílohy č. 1 této </w:t>
      </w:r>
      <w:r w:rsidR="001A1BBD">
        <w:rPr>
          <w:rFonts w:cstheme="minorHAnsi"/>
        </w:rPr>
        <w:t>dohod</w:t>
      </w:r>
      <w:r w:rsidRPr="00163ADE">
        <w:rPr>
          <w:rFonts w:cstheme="minorHAnsi"/>
        </w:rPr>
        <w:t>y, a to na příjezdové komunikaci k hotelu Relax na adrese 1560, Vrchbělá, 294 21 Bělá pod Bezdězem.</w:t>
      </w:r>
    </w:p>
    <w:p w14:paraId="392935CA" w14:textId="77777777" w:rsidR="00BE4974" w:rsidRPr="004D710A" w:rsidRDefault="00BE4974" w:rsidP="00BE4974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163ADE">
        <w:rPr>
          <w:rFonts w:cstheme="minorHAnsi"/>
        </w:rPr>
        <w:t>Zimní údržbu, spočívající v odklízení a odstranění sněhu z příjezdové komunikace k</w:t>
      </w:r>
      <w:r w:rsidRPr="004D710A">
        <w:rPr>
          <w:rFonts w:cstheme="minorHAnsi"/>
        </w:rPr>
        <w:t xml:space="preserve"> hotelu Relax na adrese 1560, Vrchbělá, 294 21 Bělá pod Bezdězem</w:t>
      </w:r>
      <w:r>
        <w:rPr>
          <w:rFonts w:cstheme="minorHAnsi"/>
        </w:rPr>
        <w:t>.</w:t>
      </w:r>
    </w:p>
    <w:p w14:paraId="7D0158F3" w14:textId="5F82A37D" w:rsidR="00BE4974" w:rsidRPr="004D710A" w:rsidRDefault="00BE4974" w:rsidP="00BE4974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4D710A">
        <w:rPr>
          <w:rFonts w:cstheme="minorHAnsi"/>
        </w:rPr>
        <w:t>Každoroční obnova vodorovného značení, údržba svislého značení, čištění okolí cyklostezky od odpadků, opravy a seřezávání krajnic, příkopů a rigolů, čištění propustků s cílem zachovat jejich průtočnost, nezbytná péče o okolní zeleň z hlediska zajištění bezpečnosti uživatelů cyklostezky (tj. zejména zajištění pravidelného ořezu poškozených větví, odstranění odumřelých stromů, keřů</w:t>
      </w:r>
      <w:r w:rsidR="005137BD">
        <w:rPr>
          <w:rFonts w:cstheme="minorHAnsi"/>
        </w:rPr>
        <w:t xml:space="preserve"> </w:t>
      </w:r>
      <w:r w:rsidRPr="004D710A">
        <w:rPr>
          <w:rFonts w:cstheme="minorHAnsi"/>
        </w:rPr>
        <w:t>apod.)</w:t>
      </w:r>
      <w:r w:rsidR="005137BD">
        <w:rPr>
          <w:rFonts w:cstheme="minorHAnsi"/>
        </w:rPr>
        <w:t>.</w:t>
      </w:r>
    </w:p>
    <w:p w14:paraId="37BE68ED" w14:textId="77777777" w:rsidR="00BE4974" w:rsidRPr="00E61F19" w:rsidRDefault="00BE4974" w:rsidP="00BE4974">
      <w:pPr>
        <w:pStyle w:val="Odstavecseseznamem"/>
        <w:autoSpaceDE w:val="0"/>
        <w:autoSpaceDN w:val="0"/>
        <w:adjustRightInd w:val="0"/>
        <w:ind w:left="426"/>
        <w:jc w:val="both"/>
        <w:rPr>
          <w:rFonts w:cs="Times New Roman"/>
        </w:rPr>
      </w:pPr>
    </w:p>
    <w:p w14:paraId="1ECC0F50" w14:textId="77777777" w:rsidR="00BE4974" w:rsidRPr="008A3F07" w:rsidRDefault="00BE4974" w:rsidP="00BE497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Dodavatel je povinen při provádění prací, které jsou předmětem této rámcové </w:t>
      </w:r>
      <w:r w:rsidR="001A1BBD">
        <w:rPr>
          <w:rFonts w:cs="Times New Roman"/>
        </w:rPr>
        <w:t>dohod</w:t>
      </w:r>
      <w:r>
        <w:rPr>
          <w:rFonts w:cs="Times New Roman"/>
        </w:rPr>
        <w:t xml:space="preserve">y, respektovat tonalitu konstrukce cyklostezky. Maximální zátěž cyklostezky činí 3,5 t. Veškeré prostředky, které dodavatel použije k plnění předmětu této </w:t>
      </w:r>
      <w:r w:rsidR="001A1BBD">
        <w:rPr>
          <w:rFonts w:cs="Times New Roman"/>
        </w:rPr>
        <w:t>dohod</w:t>
      </w:r>
      <w:r>
        <w:rPr>
          <w:rFonts w:cs="Times New Roman"/>
        </w:rPr>
        <w:t>y, tak musí výše uvedený limit bezpodmínečně splňovat.</w:t>
      </w:r>
    </w:p>
    <w:p w14:paraId="157420EB" w14:textId="77777777" w:rsidR="00BE4974" w:rsidRPr="00094A3E" w:rsidRDefault="00BE4974" w:rsidP="00BE4974">
      <w:pPr>
        <w:pStyle w:val="Odstavecseseznamem"/>
        <w:autoSpaceDE w:val="0"/>
        <w:autoSpaceDN w:val="0"/>
        <w:adjustRightInd w:val="0"/>
        <w:ind w:left="426"/>
        <w:jc w:val="both"/>
        <w:rPr>
          <w:rFonts w:cs="Times New Roman"/>
        </w:rPr>
      </w:pPr>
    </w:p>
    <w:p w14:paraId="231F9B55" w14:textId="77777777" w:rsidR="00BE4974" w:rsidRDefault="00BE4974" w:rsidP="00BE497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t>Dodavatel</w:t>
      </w:r>
      <w:r w:rsidRPr="00474F5C">
        <w:rPr>
          <w:rFonts w:cs="Times New Roman"/>
        </w:rPr>
        <w:t xml:space="preserve"> prohlašuje, že se seznámil se všemi podklady, které mu byly objednatelem poskytnuty a je si vědom, že nemůže v průběhu plnění předmětu rámcové </w:t>
      </w:r>
      <w:r w:rsidR="001A1BBD">
        <w:rPr>
          <w:rFonts w:cs="Times New Roman"/>
        </w:rPr>
        <w:t>dohod</w:t>
      </w:r>
      <w:r w:rsidRPr="00474F5C">
        <w:rPr>
          <w:rFonts w:cs="Times New Roman"/>
        </w:rPr>
        <w:t xml:space="preserve">y uplatnit nároky na úpravu smluvních podmínek (zadání) a zavazuje se plnit tuto rámcovou </w:t>
      </w:r>
      <w:r w:rsidR="001A1BBD">
        <w:rPr>
          <w:rFonts w:cs="Times New Roman"/>
        </w:rPr>
        <w:t>dohod</w:t>
      </w:r>
      <w:r w:rsidRPr="00474F5C">
        <w:rPr>
          <w:rFonts w:cs="Times New Roman"/>
        </w:rPr>
        <w:t xml:space="preserve">u dle předaných podkladů, v souladu s obecně závaznými právními předpisy a pokyny objednatele. </w:t>
      </w:r>
    </w:p>
    <w:p w14:paraId="0E96DC0E" w14:textId="77777777" w:rsidR="00BE4974" w:rsidRDefault="00BE4974" w:rsidP="00BE4974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C84C633" w14:textId="77777777" w:rsidR="00BE4974" w:rsidRPr="005C5555" w:rsidRDefault="00BE4974" w:rsidP="00BE4974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CB46673" w14:textId="77777777" w:rsidR="00BE4974" w:rsidRPr="00EF3422" w:rsidRDefault="00BE4974" w:rsidP="00BE497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EF3422">
        <w:rPr>
          <w:rFonts w:cs="Times New Roman"/>
          <w:b/>
          <w:bCs/>
        </w:rPr>
        <w:t>II.</w:t>
      </w:r>
    </w:p>
    <w:p w14:paraId="4FCB0E09" w14:textId="77777777" w:rsidR="00BE4974" w:rsidRDefault="00BE4974" w:rsidP="00BE497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4D710A">
        <w:rPr>
          <w:rFonts w:cs="Times New Roman"/>
          <w:b/>
          <w:bCs/>
        </w:rPr>
        <w:t>Místo pln</w:t>
      </w:r>
      <w:r w:rsidRPr="004D710A">
        <w:rPr>
          <w:rFonts w:cs="TimesNewRoman,Bold"/>
          <w:b/>
          <w:bCs/>
        </w:rPr>
        <w:t>ě</w:t>
      </w:r>
      <w:r w:rsidRPr="004D710A">
        <w:rPr>
          <w:rFonts w:cs="Times New Roman"/>
          <w:b/>
          <w:bCs/>
        </w:rPr>
        <w:t>ní a doba plnění</w:t>
      </w:r>
    </w:p>
    <w:p w14:paraId="3BE65B51" w14:textId="77777777" w:rsidR="00BE4974" w:rsidRPr="00EF3422" w:rsidRDefault="00BE4974" w:rsidP="00BE4974">
      <w:pPr>
        <w:autoSpaceDE w:val="0"/>
        <w:autoSpaceDN w:val="0"/>
        <w:adjustRightInd w:val="0"/>
        <w:jc w:val="center"/>
        <w:rPr>
          <w:rFonts w:cs="TimesNewRoman,Bold"/>
          <w:b/>
          <w:bCs/>
        </w:rPr>
      </w:pPr>
    </w:p>
    <w:p w14:paraId="0F4A096C" w14:textId="77777777" w:rsidR="00BE4974" w:rsidRDefault="00BE4974" w:rsidP="00BE49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EF3422">
        <w:rPr>
          <w:rFonts w:cs="Times New Roman"/>
        </w:rPr>
        <w:t xml:space="preserve">Místem plnění </w:t>
      </w:r>
      <w:r>
        <w:rPr>
          <w:rFonts w:cs="Times New Roman"/>
        </w:rPr>
        <w:t xml:space="preserve">této rámcové </w:t>
      </w:r>
      <w:r w:rsidR="001A1BBD">
        <w:rPr>
          <w:rFonts w:cs="Times New Roman"/>
        </w:rPr>
        <w:t>dohod</w:t>
      </w:r>
      <w:r>
        <w:rPr>
          <w:rFonts w:cs="Times New Roman"/>
        </w:rPr>
        <w:t xml:space="preserve">y je </w:t>
      </w:r>
      <w:r>
        <w:rPr>
          <w:rFonts w:cs="Times New Roman"/>
          <w:b/>
        </w:rPr>
        <w:t>areál cyklostezky Vrchbělá a jeho přilehlé okolí</w:t>
      </w:r>
      <w:r>
        <w:rPr>
          <w:rFonts w:cs="Times New Roman"/>
        </w:rPr>
        <w:t>.</w:t>
      </w:r>
    </w:p>
    <w:p w14:paraId="2658234B" w14:textId="77777777" w:rsidR="00BE4974" w:rsidRPr="00E61F19" w:rsidRDefault="00BE4974" w:rsidP="00BE4974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E4EAA6C" w14:textId="77777777" w:rsidR="00BE4974" w:rsidRDefault="00BE4974" w:rsidP="00BE49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Služby dle předmětu této rámcové </w:t>
      </w:r>
      <w:r w:rsidR="001A1BBD">
        <w:rPr>
          <w:rFonts w:cs="Times New Roman"/>
        </w:rPr>
        <w:t>dohod</w:t>
      </w:r>
      <w:r>
        <w:rPr>
          <w:rFonts w:cs="Times New Roman"/>
        </w:rPr>
        <w:t xml:space="preserve">y budou poskytovány po celou dobu trvání této rámcové </w:t>
      </w:r>
      <w:r w:rsidR="001A1BBD">
        <w:rPr>
          <w:rFonts w:cs="Times New Roman"/>
        </w:rPr>
        <w:t>dohod</w:t>
      </w:r>
      <w:r>
        <w:rPr>
          <w:rFonts w:cs="Times New Roman"/>
        </w:rPr>
        <w:t>y.</w:t>
      </w:r>
    </w:p>
    <w:p w14:paraId="4AECB139" w14:textId="77777777" w:rsidR="00BE4974" w:rsidRPr="00DC77B1" w:rsidRDefault="00BE4974" w:rsidP="00BE4974">
      <w:pPr>
        <w:pStyle w:val="Odstavecseseznamem"/>
        <w:rPr>
          <w:rFonts w:cs="Times New Roman"/>
        </w:rPr>
      </w:pPr>
    </w:p>
    <w:p w14:paraId="7557B630" w14:textId="77777777" w:rsidR="00BE4974" w:rsidRDefault="00BE4974" w:rsidP="00BE49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EF3422">
        <w:rPr>
          <w:rFonts w:cs="Times New Roman"/>
        </w:rPr>
        <w:t xml:space="preserve">Tato rámcová </w:t>
      </w:r>
      <w:r w:rsidR="001A1BBD">
        <w:rPr>
          <w:rFonts w:cs="Times New Roman"/>
        </w:rPr>
        <w:t>dohoda</w:t>
      </w:r>
      <w:r w:rsidRPr="00EF3422">
        <w:rPr>
          <w:rFonts w:cs="Times New Roman"/>
        </w:rPr>
        <w:t xml:space="preserve"> nabývá platnosti dnem jejího podpisu oběma smluvními stranami</w:t>
      </w:r>
      <w:r>
        <w:rPr>
          <w:rFonts w:cs="Times New Roman"/>
        </w:rPr>
        <w:t xml:space="preserve"> a účinnosti jejím zveřejněním v registru smluv, který zajistí objednatel.</w:t>
      </w:r>
    </w:p>
    <w:p w14:paraId="40F55183" w14:textId="77777777" w:rsidR="00BE4974" w:rsidRPr="00DC77B1" w:rsidRDefault="00BE4974" w:rsidP="00BE4974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E44F505" w14:textId="77777777" w:rsidR="00BE4974" w:rsidRDefault="00BE4974" w:rsidP="00BE49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3C4636">
        <w:rPr>
          <w:rFonts w:cs="Times New Roman"/>
        </w:rPr>
        <w:t xml:space="preserve">Tato rámcová </w:t>
      </w:r>
      <w:r w:rsidR="001A1BBD">
        <w:rPr>
          <w:rFonts w:cs="Times New Roman"/>
        </w:rPr>
        <w:t>dohoda</w:t>
      </w:r>
      <w:r w:rsidRPr="003C4636">
        <w:rPr>
          <w:rFonts w:cs="Times New Roman"/>
        </w:rPr>
        <w:t xml:space="preserve"> je uzavřena na dobu určitou, a to na dobu dvou let od okamžiku jejího uzavření. </w:t>
      </w:r>
    </w:p>
    <w:p w14:paraId="56787FE8" w14:textId="77777777" w:rsidR="00BE4974" w:rsidRPr="003C4636" w:rsidRDefault="00BE4974" w:rsidP="00BE4974">
      <w:pPr>
        <w:autoSpaceDE w:val="0"/>
        <w:autoSpaceDN w:val="0"/>
        <w:adjustRightInd w:val="0"/>
        <w:jc w:val="both"/>
        <w:rPr>
          <w:rFonts w:cs="Times New Roman"/>
        </w:rPr>
      </w:pPr>
    </w:p>
    <w:p w14:paraId="67CFBEDF" w14:textId="77777777" w:rsidR="00BE4974" w:rsidRDefault="00BE4974" w:rsidP="00BE49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EF3422">
        <w:rPr>
          <w:rFonts w:cs="Times New Roman"/>
        </w:rPr>
        <w:t xml:space="preserve">Platnost rámcové </w:t>
      </w:r>
      <w:r w:rsidR="001A1BBD">
        <w:rPr>
          <w:rFonts w:cs="Times New Roman"/>
        </w:rPr>
        <w:t>dohody</w:t>
      </w:r>
      <w:r w:rsidRPr="00EF3422">
        <w:rPr>
          <w:rFonts w:cs="Times New Roman"/>
        </w:rPr>
        <w:t xml:space="preserve"> může skončit nejen uplynutím uvedené doby, ale také vyčerpáním </w:t>
      </w:r>
      <w:r>
        <w:rPr>
          <w:rFonts w:cs="Times New Roman"/>
        </w:rPr>
        <w:t>objednatelem</w:t>
      </w:r>
      <w:r w:rsidRPr="00EF3422">
        <w:rPr>
          <w:rFonts w:cs="Times New Roman"/>
        </w:rPr>
        <w:t xml:space="preserve"> vymezených finančních prostředků ve výši </w:t>
      </w:r>
      <w:r>
        <w:rPr>
          <w:rFonts w:cs="Times New Roman"/>
        </w:rPr>
        <w:t>2.000.000</w:t>
      </w:r>
      <w:r w:rsidRPr="00A2084C">
        <w:rPr>
          <w:rFonts w:cs="Times New Roman"/>
        </w:rPr>
        <w:t>,- Kč bez DPH</w:t>
      </w:r>
      <w:r>
        <w:rPr>
          <w:rFonts w:cs="Times New Roman"/>
        </w:rPr>
        <w:t xml:space="preserve"> (slovy: dva miliony korun českých)</w:t>
      </w:r>
      <w:r w:rsidRPr="00A2084C">
        <w:rPr>
          <w:rFonts w:cs="Times New Roman"/>
        </w:rPr>
        <w:t>.</w:t>
      </w:r>
    </w:p>
    <w:p w14:paraId="27DA57D1" w14:textId="77777777" w:rsidR="00A52B2C" w:rsidRDefault="00A52B2C" w:rsidP="009C73A4">
      <w:pPr>
        <w:pStyle w:val="Odstavecseseznamem"/>
        <w:autoSpaceDE w:val="0"/>
        <w:autoSpaceDN w:val="0"/>
        <w:adjustRightInd w:val="0"/>
        <w:ind w:left="426"/>
        <w:jc w:val="both"/>
        <w:rPr>
          <w:rFonts w:cs="Times New Roman"/>
        </w:rPr>
      </w:pPr>
    </w:p>
    <w:p w14:paraId="7E67A87E" w14:textId="77777777" w:rsidR="00A52B2C" w:rsidRDefault="00A52B2C" w:rsidP="00BE49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t>Objednatel je oprávněn tuto smlouvu vypovědět i bez uvedení důvodu. V takovém případě tato smlouva skončí uplynutím výpovědní doby, který činí 1 měsíc, a počne plynout okamžikem doručení výpovědí dodavateli.</w:t>
      </w:r>
    </w:p>
    <w:p w14:paraId="3BD5F2A9" w14:textId="77777777" w:rsidR="00760C09" w:rsidRPr="00EF3422" w:rsidRDefault="00760C09" w:rsidP="00BE4974">
      <w:pPr>
        <w:autoSpaceDE w:val="0"/>
        <w:autoSpaceDN w:val="0"/>
        <w:adjustRightInd w:val="0"/>
        <w:rPr>
          <w:rFonts w:cs="Times New Roman"/>
        </w:rPr>
      </w:pPr>
    </w:p>
    <w:p w14:paraId="19CB21BA" w14:textId="77777777" w:rsidR="00BE4974" w:rsidRPr="00EF3422" w:rsidRDefault="00BE4974" w:rsidP="00BE497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EF3422">
        <w:rPr>
          <w:rFonts w:cs="Times New Roman"/>
          <w:b/>
          <w:bCs/>
        </w:rPr>
        <w:lastRenderedPageBreak/>
        <w:t>III.</w:t>
      </w:r>
    </w:p>
    <w:p w14:paraId="20D9985E" w14:textId="77777777" w:rsidR="00BE4974" w:rsidRDefault="00BE4974" w:rsidP="00BE497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4D710A">
        <w:rPr>
          <w:rFonts w:cs="Times New Roman"/>
          <w:b/>
          <w:bCs/>
        </w:rPr>
        <w:t>Cena a platební podmínky</w:t>
      </w:r>
      <w:r w:rsidRPr="00EF3422">
        <w:rPr>
          <w:rFonts w:cs="Times New Roman"/>
          <w:b/>
          <w:bCs/>
        </w:rPr>
        <w:t xml:space="preserve"> </w:t>
      </w:r>
    </w:p>
    <w:p w14:paraId="56B6FFAD" w14:textId="77777777" w:rsidR="00BE4974" w:rsidRPr="00EF3422" w:rsidRDefault="00BE4974" w:rsidP="00BE497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457B6C29" w14:textId="77777777" w:rsidR="00BE4974" w:rsidRPr="00760C09" w:rsidRDefault="00BE4974" w:rsidP="00BE4974">
      <w:pPr>
        <w:pStyle w:val="ListNumber-ContractCzechRadio"/>
        <w:numPr>
          <w:ilvl w:val="1"/>
          <w:numId w:val="11"/>
        </w:numPr>
        <w:rPr>
          <w:rFonts w:ascii="Calibri" w:hAnsi="Calibri"/>
          <w:sz w:val="24"/>
          <w:szCs w:val="24"/>
        </w:rPr>
      </w:pPr>
      <w:r w:rsidRPr="00760C09">
        <w:rPr>
          <w:rFonts w:ascii="Calibri" w:hAnsi="Calibri"/>
          <w:sz w:val="24"/>
          <w:szCs w:val="24"/>
        </w:rPr>
        <w:t xml:space="preserve">Cena za poskytování předmětu této rámcové </w:t>
      </w:r>
      <w:r w:rsidR="001A1BBD" w:rsidRPr="00760C09">
        <w:rPr>
          <w:rFonts w:ascii="Calibri" w:hAnsi="Calibri"/>
          <w:sz w:val="24"/>
          <w:szCs w:val="24"/>
        </w:rPr>
        <w:t>dohod</w:t>
      </w:r>
      <w:r w:rsidRPr="00760C09">
        <w:rPr>
          <w:rFonts w:ascii="Calibri" w:hAnsi="Calibri"/>
          <w:sz w:val="24"/>
          <w:szCs w:val="24"/>
        </w:rPr>
        <w:t xml:space="preserve">y je dána nabídkou dodavatele jako cena nejvýše přípustná pro každou jednotlivou pracovní položku po celou dobu plnění této rámcové </w:t>
      </w:r>
      <w:r w:rsidR="001A1BBD" w:rsidRPr="00760C09">
        <w:rPr>
          <w:rFonts w:ascii="Calibri" w:hAnsi="Calibri"/>
          <w:sz w:val="24"/>
          <w:szCs w:val="24"/>
        </w:rPr>
        <w:t>dohod</w:t>
      </w:r>
      <w:r w:rsidRPr="00760C09">
        <w:rPr>
          <w:rFonts w:ascii="Calibri" w:hAnsi="Calibri"/>
          <w:sz w:val="24"/>
          <w:szCs w:val="24"/>
        </w:rPr>
        <w:t xml:space="preserve">y a je uvedena v příloze č. 1 této </w:t>
      </w:r>
      <w:r w:rsidR="001A1BBD" w:rsidRPr="00760C09">
        <w:rPr>
          <w:rFonts w:ascii="Calibri" w:hAnsi="Calibri"/>
          <w:sz w:val="24"/>
          <w:szCs w:val="24"/>
        </w:rPr>
        <w:t>dohod</w:t>
      </w:r>
      <w:r w:rsidRPr="00760C09">
        <w:rPr>
          <w:rFonts w:ascii="Calibri" w:hAnsi="Calibri"/>
          <w:sz w:val="24"/>
          <w:szCs w:val="24"/>
        </w:rPr>
        <w:t xml:space="preserve">y – Cenová nabídka. </w:t>
      </w:r>
    </w:p>
    <w:p w14:paraId="2AF13258" w14:textId="77777777" w:rsidR="00BE4974" w:rsidRPr="00760C09" w:rsidRDefault="00BE4974" w:rsidP="00BE4974">
      <w:pPr>
        <w:pStyle w:val="ListNumber-ContractCzechRadio"/>
        <w:numPr>
          <w:ilvl w:val="1"/>
          <w:numId w:val="11"/>
        </w:numPr>
        <w:rPr>
          <w:rFonts w:ascii="Calibri" w:hAnsi="Calibri"/>
          <w:sz w:val="24"/>
          <w:szCs w:val="24"/>
        </w:rPr>
      </w:pPr>
      <w:r w:rsidRPr="00760C09">
        <w:rPr>
          <w:rFonts w:ascii="Calibri" w:hAnsi="Calibri"/>
          <w:sz w:val="24"/>
          <w:szCs w:val="24"/>
        </w:rPr>
        <w:t>Celková cena v souladu s článkem III</w:t>
      </w:r>
      <w:r w:rsidRPr="00760C09">
        <w:rPr>
          <w:rFonts w:ascii="Calibri" w:eastAsia="Times New Roman" w:hAnsi="Calibri" w:cs="Calibri"/>
          <w:bCs/>
          <w:kern w:val="32"/>
          <w:sz w:val="24"/>
          <w:szCs w:val="24"/>
        </w:rPr>
        <w:t>. odst. 1</w:t>
      </w:r>
      <w:r w:rsidRPr="00760C09">
        <w:rPr>
          <w:rFonts w:ascii="Calibri" w:hAnsi="Calibri"/>
          <w:sz w:val="24"/>
          <w:szCs w:val="24"/>
        </w:rPr>
        <w:t xml:space="preserve"> této rámcové </w:t>
      </w:r>
      <w:r w:rsidR="001A1BBD" w:rsidRPr="00760C09">
        <w:rPr>
          <w:rFonts w:ascii="Calibri" w:hAnsi="Calibri"/>
          <w:sz w:val="24"/>
          <w:szCs w:val="24"/>
        </w:rPr>
        <w:t>dohod</w:t>
      </w:r>
      <w:r w:rsidRPr="00760C09">
        <w:rPr>
          <w:rFonts w:ascii="Calibri" w:hAnsi="Calibri"/>
          <w:sz w:val="24"/>
          <w:szCs w:val="24"/>
        </w:rPr>
        <w:t xml:space="preserve">y je konečná a zahrnuje veškeré náklady dodavatele související s poskytováním služeb této </w:t>
      </w:r>
      <w:r w:rsidR="001A1BBD" w:rsidRPr="00760C09">
        <w:rPr>
          <w:rFonts w:ascii="Calibri" w:hAnsi="Calibri"/>
          <w:sz w:val="24"/>
          <w:szCs w:val="24"/>
        </w:rPr>
        <w:t>dohod</w:t>
      </w:r>
      <w:r w:rsidRPr="00760C09">
        <w:rPr>
          <w:rFonts w:ascii="Calibri" w:hAnsi="Calibri"/>
          <w:sz w:val="24"/>
          <w:szCs w:val="24"/>
        </w:rPr>
        <w:t xml:space="preserve">y.  V položkách, u kterých dochází k vytěžení odpadů a materiálů, je jejich součástí i odvoz a likvidace těchto odpadů, a to v souladu s platnou legislativou. Objednatel neposkytuje jakékoli zálohy. </w:t>
      </w:r>
    </w:p>
    <w:p w14:paraId="02251E75" w14:textId="77777777" w:rsidR="00BE4974" w:rsidRPr="00760C09" w:rsidRDefault="00BE4974" w:rsidP="00BE4974">
      <w:pPr>
        <w:pStyle w:val="ListNumber-ContractCzechRadio"/>
        <w:numPr>
          <w:ilvl w:val="1"/>
          <w:numId w:val="11"/>
        </w:numPr>
        <w:rPr>
          <w:rFonts w:ascii="Calibri" w:hAnsi="Calibri"/>
          <w:sz w:val="24"/>
          <w:szCs w:val="24"/>
        </w:rPr>
      </w:pPr>
      <w:r w:rsidRPr="00760C09">
        <w:rPr>
          <w:rFonts w:ascii="Calibri" w:hAnsi="Calibri"/>
          <w:sz w:val="24"/>
          <w:szCs w:val="24"/>
        </w:rPr>
        <w:t xml:space="preserve">Dodavatel bere na vědomí, že cena jednotlivých položek uvedená v příloze č. 1 této rámcové </w:t>
      </w:r>
      <w:r w:rsidR="001A1BBD" w:rsidRPr="00760C09">
        <w:rPr>
          <w:rFonts w:ascii="Calibri" w:hAnsi="Calibri"/>
          <w:sz w:val="24"/>
          <w:szCs w:val="24"/>
        </w:rPr>
        <w:t>dohod</w:t>
      </w:r>
      <w:r w:rsidRPr="00760C09">
        <w:rPr>
          <w:rFonts w:ascii="Calibri" w:hAnsi="Calibri"/>
          <w:sz w:val="24"/>
          <w:szCs w:val="24"/>
        </w:rPr>
        <w:t xml:space="preserve">y je nepřekročitelná a v rámci plnění této rámcové </w:t>
      </w:r>
      <w:r w:rsidR="002D620A" w:rsidRPr="00760C09">
        <w:rPr>
          <w:rFonts w:ascii="Calibri" w:hAnsi="Calibri"/>
          <w:sz w:val="24"/>
          <w:szCs w:val="24"/>
        </w:rPr>
        <w:t>dohod</w:t>
      </w:r>
      <w:r w:rsidRPr="00760C09">
        <w:rPr>
          <w:rFonts w:ascii="Calibri" w:hAnsi="Calibri"/>
          <w:sz w:val="24"/>
          <w:szCs w:val="24"/>
        </w:rPr>
        <w:t xml:space="preserve">y dle příslušných objednávek nesmí dodavatel nabídnout objednateli cenu vyšší, nežli uvedl v cenové nabídce k veřejné zakázce. Náhrada nákladů při předčasném ukončení plnění dle příslušné objednávky přísluší dodavateli jen v rozsahu jím nezbytně vynaložených nákladů na zajištění plnění pro objednatele, a to za předpokladu, že k předčasnému ukončení plnění příslušné objednávky nedošlo z důvodu porušení právních předpisů a/nebo ustanoveních této rámcové </w:t>
      </w:r>
      <w:r w:rsidR="002D620A" w:rsidRPr="00760C09">
        <w:rPr>
          <w:rFonts w:ascii="Calibri" w:hAnsi="Calibri"/>
          <w:sz w:val="24"/>
          <w:szCs w:val="24"/>
        </w:rPr>
        <w:t>dohod</w:t>
      </w:r>
      <w:r w:rsidRPr="00760C09">
        <w:rPr>
          <w:rFonts w:ascii="Calibri" w:hAnsi="Calibri"/>
          <w:sz w:val="24"/>
          <w:szCs w:val="24"/>
        </w:rPr>
        <w:t>y dodavatelem.</w:t>
      </w:r>
    </w:p>
    <w:p w14:paraId="650E22BA" w14:textId="77777777" w:rsidR="00BE4974" w:rsidRPr="00EE5EBB" w:rsidRDefault="00BE4974" w:rsidP="00BE4974">
      <w:pPr>
        <w:pStyle w:val="ListNumber-ContractCzechRadio"/>
        <w:numPr>
          <w:ilvl w:val="1"/>
          <w:numId w:val="11"/>
        </w:numPr>
        <w:rPr>
          <w:rFonts w:ascii="Calibri" w:hAnsi="Calibri"/>
          <w:sz w:val="24"/>
          <w:szCs w:val="24"/>
        </w:rPr>
      </w:pPr>
      <w:r w:rsidRPr="00EE5EBB">
        <w:rPr>
          <w:rFonts w:ascii="Calibri" w:hAnsi="Calibri"/>
          <w:sz w:val="24"/>
          <w:szCs w:val="24"/>
        </w:rPr>
        <w:t xml:space="preserve">V případě, že v rámci kontroly plnění dodavatele bude objednatelem zjištěno nekvalitní provedení jakékoliv služby, případně její provedení v nedostatečném či neodpovídajícím rozsahu, může být cena plnění dle cenové nabídky odpovídajícím způsobem snížena. O tomto bude proveden zápis do </w:t>
      </w:r>
      <w:r w:rsidRPr="009C73A4">
        <w:rPr>
          <w:rFonts w:ascii="Calibri" w:hAnsi="Calibri"/>
          <w:sz w:val="24"/>
          <w:szCs w:val="24"/>
        </w:rPr>
        <w:t>předávacího protokolu</w:t>
      </w:r>
      <w:r w:rsidRPr="00EE5EBB">
        <w:rPr>
          <w:rFonts w:ascii="Calibri" w:hAnsi="Calibri"/>
          <w:sz w:val="24"/>
          <w:szCs w:val="24"/>
        </w:rPr>
        <w:t>, přičemž dodavatel je povinen následně vycházet z takto snížené ceny plnění. Pokud nedojde mezi smluvními stranami k dohodě o kvalitě či rozsahu provedených plnění a/nebo o snížení ceny plnění z důvodu nedostatků plnění, nebude cena této služby zahrnuta dodavatelem do daného měsíčního plnění a k posouzení těchto skutečností bude přizván odborník, který posoudí kvalitu a rozsah poskytnutých plnění, jakož i adekvátní slevu. Za osobu odborníka se bude považovat kvalifikovaný pracovník jakékoliv krajské správy a údržby silnic, přičemž právo volby takového odborníka je na objednateli.</w:t>
      </w:r>
    </w:p>
    <w:p w14:paraId="6A572A90" w14:textId="77777777" w:rsidR="00BE4974" w:rsidRPr="00760C09" w:rsidRDefault="00BE4974" w:rsidP="00BE4974">
      <w:pPr>
        <w:pStyle w:val="ListNumber-ContractCzechRadio"/>
        <w:numPr>
          <w:ilvl w:val="1"/>
          <w:numId w:val="11"/>
        </w:numPr>
        <w:rPr>
          <w:rFonts w:ascii="Calibri" w:hAnsi="Calibri"/>
          <w:sz w:val="24"/>
          <w:szCs w:val="24"/>
        </w:rPr>
      </w:pPr>
      <w:r w:rsidRPr="00760C09">
        <w:rPr>
          <w:rFonts w:ascii="Calibri" w:hAnsi="Calibri"/>
          <w:sz w:val="24"/>
          <w:szCs w:val="24"/>
        </w:rPr>
        <w:t xml:space="preserve">Úhrada ceny bude provedena v českých korunách, měsíčně po řádném poskytnutí služeb dle této rámcové </w:t>
      </w:r>
      <w:r w:rsidR="002D620A" w:rsidRPr="00760C09">
        <w:rPr>
          <w:rFonts w:ascii="Calibri" w:hAnsi="Calibri"/>
          <w:sz w:val="24"/>
          <w:szCs w:val="24"/>
        </w:rPr>
        <w:t>dohod</w:t>
      </w:r>
      <w:r w:rsidRPr="00760C09">
        <w:rPr>
          <w:rFonts w:ascii="Calibri" w:hAnsi="Calibri"/>
          <w:sz w:val="24"/>
          <w:szCs w:val="24"/>
        </w:rPr>
        <w:t xml:space="preserve">y na základě řádného daňového dokladu (faktury). Dodavatel má právo na zaplacení ceny okamžikem řádného splnění svého závazku, tedy okamžikem řádného a úplného splnění předmětu plnění dle této rámcové </w:t>
      </w:r>
      <w:r w:rsidR="002D620A" w:rsidRPr="00760C09">
        <w:rPr>
          <w:rFonts w:ascii="Calibri" w:hAnsi="Calibri"/>
          <w:sz w:val="24"/>
          <w:szCs w:val="24"/>
        </w:rPr>
        <w:t>dohod</w:t>
      </w:r>
      <w:r w:rsidRPr="00760C09">
        <w:rPr>
          <w:rFonts w:ascii="Calibri" w:hAnsi="Calibri"/>
          <w:sz w:val="24"/>
          <w:szCs w:val="24"/>
        </w:rPr>
        <w:t xml:space="preserve">y, nebo dle konkrétní objednávky. </w:t>
      </w:r>
    </w:p>
    <w:p w14:paraId="2D08C3DC" w14:textId="77777777" w:rsidR="00BE4974" w:rsidRPr="00760C09" w:rsidRDefault="00BE4974" w:rsidP="00BE4974">
      <w:pPr>
        <w:pStyle w:val="ListNumber-ContractCzechRadio"/>
        <w:numPr>
          <w:ilvl w:val="1"/>
          <w:numId w:val="11"/>
        </w:numPr>
        <w:rPr>
          <w:rFonts w:ascii="Calibri" w:hAnsi="Calibri"/>
          <w:sz w:val="24"/>
          <w:szCs w:val="24"/>
        </w:rPr>
      </w:pPr>
      <w:r w:rsidRPr="00760C09">
        <w:rPr>
          <w:rFonts w:ascii="Calibri" w:hAnsi="Calibri"/>
          <w:sz w:val="24"/>
          <w:szCs w:val="24"/>
        </w:rPr>
        <w:t>Splatnost faktury činí 30 dnů od jejího doručení objednateli. Faktura musí mít veškeré náležitosti dle platných právních předpisů. Přílohou faktury je předávací protokol obsahující soupis a objem provedených prací a potvrzený oprávněnými zástupci smluvních stran. V případě, že faktura neobsahuje tyto náležitosti nebo obsahuje nesprávné údaje, je objednatel oprávněn fakturu vrátit dodavateli a ten je povinen vystavit fakturu novou nebo ji opravit. Po tuto dobu lhůta splatnosti neběží a začíná plynout až okamžikem doručení nové nebo opravené faktury.</w:t>
      </w:r>
    </w:p>
    <w:p w14:paraId="444E97D4" w14:textId="77777777" w:rsidR="00BE4974" w:rsidRPr="00760C09" w:rsidRDefault="00BE4974" w:rsidP="00BE4974">
      <w:pPr>
        <w:pStyle w:val="ListNumber-ContractCzechRadio"/>
        <w:numPr>
          <w:ilvl w:val="1"/>
          <w:numId w:val="11"/>
        </w:numPr>
        <w:rPr>
          <w:rFonts w:ascii="Calibri" w:hAnsi="Calibri"/>
          <w:sz w:val="24"/>
          <w:szCs w:val="24"/>
        </w:rPr>
      </w:pPr>
      <w:r w:rsidRPr="00760C09">
        <w:rPr>
          <w:rFonts w:ascii="Calibri" w:hAnsi="Calibri"/>
          <w:sz w:val="24"/>
          <w:szCs w:val="24"/>
        </w:rPr>
        <w:t xml:space="preserve">Pokud před uhrazením některé z vystavených faktur vyjdou najevo vady příslušných částí předmětu této </w:t>
      </w:r>
      <w:r w:rsidR="002D620A" w:rsidRPr="00760C09">
        <w:rPr>
          <w:rFonts w:ascii="Calibri" w:hAnsi="Calibri"/>
          <w:sz w:val="24"/>
          <w:szCs w:val="24"/>
        </w:rPr>
        <w:t>dohod</w:t>
      </w:r>
      <w:r w:rsidRPr="00760C09">
        <w:rPr>
          <w:rFonts w:ascii="Calibri" w:hAnsi="Calibri"/>
          <w:sz w:val="24"/>
          <w:szCs w:val="24"/>
        </w:rPr>
        <w:t>y, je objednatel oprávněn takovou fakturu dodavateli vrátit. Po odstranění příslušné vady nebo po jiném zániku odpovědnosti dodavatele za takovou vadu předloží dodavatel objednateli novou fakturu se splatností uvedenou výše.</w:t>
      </w:r>
    </w:p>
    <w:p w14:paraId="16236FBE" w14:textId="77777777" w:rsidR="00BE4974" w:rsidRPr="00760C09" w:rsidRDefault="00BE4974" w:rsidP="00BE4974">
      <w:pPr>
        <w:pStyle w:val="ListNumber-ContractCzechRadio"/>
        <w:numPr>
          <w:ilvl w:val="1"/>
          <w:numId w:val="11"/>
        </w:numPr>
        <w:rPr>
          <w:rFonts w:ascii="Calibri" w:hAnsi="Calibri"/>
          <w:sz w:val="24"/>
          <w:szCs w:val="24"/>
        </w:rPr>
      </w:pPr>
      <w:r w:rsidRPr="00760C09">
        <w:rPr>
          <w:rFonts w:ascii="Calibri" w:hAnsi="Calibri"/>
          <w:sz w:val="24"/>
          <w:szCs w:val="24"/>
        </w:rPr>
        <w:t xml:space="preserve">Za den úhrady částky dle každé faktury bude považován den odepsání fakturované částky z účtu objednatele. </w:t>
      </w:r>
    </w:p>
    <w:p w14:paraId="688289B0" w14:textId="77777777" w:rsidR="00BE4974" w:rsidRPr="00760C09" w:rsidRDefault="00BE4974" w:rsidP="00BE4974">
      <w:pPr>
        <w:pStyle w:val="ListNumber-ContractCzechRadio"/>
        <w:numPr>
          <w:ilvl w:val="1"/>
          <w:numId w:val="11"/>
        </w:numPr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lastRenderedPageBreak/>
        <w:t>Faktura musí obsahovat minimálně následující náležitosti odpovídající náležitostem daňového dokladu dle zákona č. 235/2004 S., o dani z přidané hodnoty, ve znění pozdějších předpisů:</w:t>
      </w:r>
    </w:p>
    <w:p w14:paraId="72E91195" w14:textId="77777777" w:rsidR="00BE4974" w:rsidRPr="00760C09" w:rsidRDefault="00BE4974" w:rsidP="00BE4974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>Označení daňového dokladu a jeho pořadové číslo</w:t>
      </w:r>
    </w:p>
    <w:p w14:paraId="72546980" w14:textId="77777777" w:rsidR="00BE4974" w:rsidRPr="00760C09" w:rsidRDefault="00BE4974" w:rsidP="00BE4974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>Identifikační údaje objednatele</w:t>
      </w:r>
    </w:p>
    <w:p w14:paraId="2B6054C1" w14:textId="77777777" w:rsidR="00BE4974" w:rsidRPr="00760C09" w:rsidRDefault="00BE4974" w:rsidP="00BE4974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>Identifikační údaje dodavatele</w:t>
      </w:r>
    </w:p>
    <w:p w14:paraId="29A03054" w14:textId="77777777" w:rsidR="00BE4974" w:rsidRPr="00760C09" w:rsidRDefault="00BE4974" w:rsidP="00BE4974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>Označení banky a čísla účtu, na který má být provedena úhrada ceny</w:t>
      </w:r>
    </w:p>
    <w:p w14:paraId="016AD38C" w14:textId="77777777" w:rsidR="00BE4974" w:rsidRPr="00760C09" w:rsidRDefault="00BE4974" w:rsidP="00BE4974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>Popis poskytnutého plnění s uvedením konkrétních cen za toto plnění dle cenové nabídky</w:t>
      </w:r>
    </w:p>
    <w:p w14:paraId="7A424AD8" w14:textId="77777777" w:rsidR="00BE4974" w:rsidRPr="00760C09" w:rsidRDefault="00BE4974" w:rsidP="00BE4974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>Datum vystavení a datum odeslání faktury</w:t>
      </w:r>
    </w:p>
    <w:p w14:paraId="5C3E2805" w14:textId="77777777" w:rsidR="00BE4974" w:rsidRPr="00760C09" w:rsidRDefault="00BE4974" w:rsidP="00BE4974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>Datum uskutečnění zdanitelného plnění</w:t>
      </w:r>
    </w:p>
    <w:p w14:paraId="57922E3E" w14:textId="77777777" w:rsidR="00BE4974" w:rsidRPr="00760C09" w:rsidRDefault="00BE4974" w:rsidP="00BE4974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>Datum splatnosti</w:t>
      </w:r>
    </w:p>
    <w:p w14:paraId="1E04E5FB" w14:textId="77777777" w:rsidR="00BE4974" w:rsidRPr="00760C09" w:rsidRDefault="00BE4974" w:rsidP="00BE4974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>Rozpad ceny tak, aby byla uvedena výše částky bez DPH, výše sazby DPH a částka za DPH a celková částka s DPH</w:t>
      </w:r>
    </w:p>
    <w:p w14:paraId="3CF77F69" w14:textId="77777777" w:rsidR="00BE4974" w:rsidRPr="00760C09" w:rsidRDefault="00BE4974" w:rsidP="00BE4974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>Podpis, popřípadě jméno osoby, která fakturu odeslala elektronickou cestou.</w:t>
      </w:r>
    </w:p>
    <w:p w14:paraId="294E7A8D" w14:textId="77777777" w:rsidR="005137BD" w:rsidRPr="00EF3422" w:rsidRDefault="005137BD" w:rsidP="00BE4974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4BA865E4" w14:textId="77777777" w:rsidR="00BE4974" w:rsidRPr="00EF3422" w:rsidRDefault="00BE4974" w:rsidP="00BE497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IV</w:t>
      </w:r>
      <w:r w:rsidRPr="00EF3422">
        <w:rPr>
          <w:rFonts w:cs="Times New Roman"/>
          <w:b/>
          <w:bCs/>
        </w:rPr>
        <w:t>.</w:t>
      </w:r>
    </w:p>
    <w:p w14:paraId="1659CB79" w14:textId="77777777" w:rsidR="00BE4974" w:rsidRPr="00EF3422" w:rsidRDefault="00BE4974" w:rsidP="00BE497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4D710A">
        <w:rPr>
          <w:rFonts w:cs="Times New Roman"/>
          <w:b/>
          <w:bCs/>
        </w:rPr>
        <w:t>Uzavírání realizačních smluv</w:t>
      </w:r>
    </w:p>
    <w:p w14:paraId="0DDFAD2A" w14:textId="77777777" w:rsidR="00BE4974" w:rsidRPr="00EF3422" w:rsidRDefault="00BE4974" w:rsidP="00BE4974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5902CD51" w14:textId="77777777" w:rsidR="00BE4974" w:rsidRDefault="00BE4974" w:rsidP="00BE497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B10E0B">
        <w:rPr>
          <w:rFonts w:cs="Times New Roman"/>
        </w:rPr>
        <w:t>R</w:t>
      </w:r>
      <w:r>
        <w:rPr>
          <w:rFonts w:cs="Times New Roman"/>
        </w:rPr>
        <w:t>ealizačními</w:t>
      </w:r>
      <w:r w:rsidRPr="00B10E0B">
        <w:rPr>
          <w:rFonts w:cs="Times New Roman"/>
        </w:rPr>
        <w:t xml:space="preserve"> </w:t>
      </w:r>
      <w:r w:rsidR="002D620A">
        <w:rPr>
          <w:rFonts w:cs="Times New Roman"/>
        </w:rPr>
        <w:t>dohod</w:t>
      </w:r>
      <w:r>
        <w:rPr>
          <w:rFonts w:cs="Times New Roman"/>
        </w:rPr>
        <w:t>a</w:t>
      </w:r>
      <w:r w:rsidRPr="00B10E0B">
        <w:rPr>
          <w:rFonts w:cs="Times New Roman"/>
        </w:rPr>
        <w:t xml:space="preserve">mi, jejichž prostřednictvím dochází k zadávání veřejných zakázek na základě této rámcové </w:t>
      </w:r>
      <w:r w:rsidR="002D620A">
        <w:rPr>
          <w:rFonts w:cs="Times New Roman"/>
        </w:rPr>
        <w:t>dohod</w:t>
      </w:r>
      <w:r>
        <w:rPr>
          <w:rFonts w:cs="Times New Roman"/>
        </w:rPr>
        <w:t>y</w:t>
      </w:r>
      <w:r w:rsidRPr="00B10E0B">
        <w:rPr>
          <w:rFonts w:cs="Times New Roman"/>
        </w:rPr>
        <w:t xml:space="preserve"> a k jejímu plnění, se pro účely této rámcové </w:t>
      </w:r>
      <w:r w:rsidR="002D620A">
        <w:rPr>
          <w:rFonts w:cs="Times New Roman"/>
        </w:rPr>
        <w:t>dohod</w:t>
      </w:r>
      <w:r>
        <w:rPr>
          <w:rFonts w:cs="Times New Roman"/>
        </w:rPr>
        <w:t>y</w:t>
      </w:r>
      <w:r w:rsidRPr="00B10E0B">
        <w:rPr>
          <w:rFonts w:cs="Times New Roman"/>
        </w:rPr>
        <w:t xml:space="preserve"> </w:t>
      </w:r>
      <w:r>
        <w:rPr>
          <w:rFonts w:cs="Times New Roman"/>
        </w:rPr>
        <w:t>elektronick</w:t>
      </w:r>
      <w:r w:rsidRPr="00B10E0B">
        <w:rPr>
          <w:rFonts w:cs="Times New Roman"/>
        </w:rPr>
        <w:t xml:space="preserve">á objednávka </w:t>
      </w:r>
      <w:r>
        <w:rPr>
          <w:rFonts w:cs="Times New Roman"/>
        </w:rPr>
        <w:t>konkrétních služeb</w:t>
      </w:r>
      <w:r w:rsidRPr="00B10E0B">
        <w:rPr>
          <w:rFonts w:cs="Times New Roman"/>
        </w:rPr>
        <w:t xml:space="preserve"> zaslaná objednatelem </w:t>
      </w:r>
      <w:r>
        <w:rPr>
          <w:rFonts w:cs="Times New Roman"/>
        </w:rPr>
        <w:t>dodavatel</w:t>
      </w:r>
      <w:r w:rsidRPr="00B10E0B">
        <w:rPr>
          <w:rFonts w:cs="Times New Roman"/>
        </w:rPr>
        <w:t>i</w:t>
      </w:r>
      <w:r>
        <w:rPr>
          <w:rFonts w:cs="Times New Roman"/>
        </w:rPr>
        <w:t xml:space="preserve"> z emailové adresy </w:t>
      </w:r>
      <w:hyperlink r:id="rId10" w:history="1">
        <w:r w:rsidRPr="00957091">
          <w:rPr>
            <w:rStyle w:val="Hypertextovodkaz"/>
            <w:rFonts w:cs="Times New Roman"/>
          </w:rPr>
          <w:t>objednavky@sccr.cz</w:t>
        </w:r>
      </w:hyperlink>
      <w:r>
        <w:rPr>
          <w:rFonts w:cs="Times New Roman"/>
        </w:rPr>
        <w:t xml:space="preserve"> </w:t>
      </w:r>
      <w:r w:rsidRPr="00B10E0B">
        <w:rPr>
          <w:rFonts w:cs="Times New Roman"/>
        </w:rPr>
        <w:t>. Tato objednávka musí obsahovat alespoň:</w:t>
      </w:r>
    </w:p>
    <w:p w14:paraId="5B8B8AF2" w14:textId="77777777" w:rsidR="00BE4974" w:rsidRPr="00B10E0B" w:rsidRDefault="00BE4974" w:rsidP="00BE4974">
      <w:pPr>
        <w:pStyle w:val="Odstavecseseznamem"/>
        <w:autoSpaceDE w:val="0"/>
        <w:autoSpaceDN w:val="0"/>
        <w:adjustRightInd w:val="0"/>
        <w:ind w:left="426"/>
        <w:jc w:val="both"/>
        <w:rPr>
          <w:rFonts w:cs="Times New Roman"/>
        </w:rPr>
      </w:pPr>
    </w:p>
    <w:p w14:paraId="135E3CAF" w14:textId="77777777" w:rsidR="00BE4974" w:rsidRDefault="00BE4974" w:rsidP="00BE4974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Identifikační údaje objednatele a dodavatele</w:t>
      </w:r>
    </w:p>
    <w:p w14:paraId="214AC617" w14:textId="77777777" w:rsidR="00BE4974" w:rsidRPr="00163ADE" w:rsidRDefault="00BE4974" w:rsidP="00BE4974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jc w:val="both"/>
        <w:rPr>
          <w:rFonts w:cs="Times New Roman"/>
        </w:rPr>
      </w:pPr>
      <w:r w:rsidRPr="00163ADE">
        <w:rPr>
          <w:rFonts w:cs="Times New Roman"/>
        </w:rPr>
        <w:t>Požadované služby</w:t>
      </w:r>
    </w:p>
    <w:p w14:paraId="4C9E22E4" w14:textId="77777777" w:rsidR="00BE4974" w:rsidRPr="00163ADE" w:rsidRDefault="00BE4974" w:rsidP="00BE4974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jc w:val="both"/>
        <w:rPr>
          <w:rFonts w:cs="Times New Roman"/>
        </w:rPr>
      </w:pPr>
      <w:r w:rsidRPr="00163ADE">
        <w:rPr>
          <w:rFonts w:cs="Times New Roman"/>
        </w:rPr>
        <w:t>Požadovaný termín plnění</w:t>
      </w:r>
    </w:p>
    <w:p w14:paraId="69AD6A0E" w14:textId="77777777" w:rsidR="00BE4974" w:rsidRPr="00163ADE" w:rsidRDefault="00BE4974" w:rsidP="00BE4974">
      <w:pPr>
        <w:pStyle w:val="Odstavecseseznamem"/>
        <w:autoSpaceDE w:val="0"/>
        <w:autoSpaceDN w:val="0"/>
        <w:adjustRightInd w:val="0"/>
        <w:ind w:left="1440"/>
        <w:jc w:val="both"/>
        <w:rPr>
          <w:rFonts w:cs="Times New Roman"/>
        </w:rPr>
      </w:pPr>
    </w:p>
    <w:p w14:paraId="3CCA8423" w14:textId="77777777" w:rsidR="00BE4974" w:rsidRPr="00163ADE" w:rsidRDefault="00BE4974" w:rsidP="00BE497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163ADE">
        <w:rPr>
          <w:rFonts w:cs="Times New Roman"/>
        </w:rPr>
        <w:t xml:space="preserve">Dodavatel je povinen písemně potvrdit objednateli přijetí zaslané objednávky na uvedený emaile </w:t>
      </w:r>
      <w:hyperlink r:id="rId11" w:history="1">
        <w:r w:rsidRPr="00163ADE">
          <w:rPr>
            <w:rStyle w:val="Hypertextovodkaz"/>
            <w:rFonts w:cs="Times New Roman"/>
          </w:rPr>
          <w:t>objednavky@sccr.cz</w:t>
        </w:r>
      </w:hyperlink>
      <w:r w:rsidRPr="006E52D5">
        <w:rPr>
          <w:rStyle w:val="Hypertextovodkaz"/>
          <w:rFonts w:cs="Times New Roman"/>
          <w:color w:val="auto"/>
          <w:u w:val="none"/>
        </w:rPr>
        <w:t>, a to nejpozději ve lhůtě 8 hodin od přijetí objednávky</w:t>
      </w:r>
      <w:r w:rsidRPr="006E52D5">
        <w:rPr>
          <w:rFonts w:cs="Times New Roman"/>
        </w:rPr>
        <w:t xml:space="preserve">. </w:t>
      </w:r>
      <w:r w:rsidRPr="00163ADE">
        <w:rPr>
          <w:rFonts w:cs="Times New Roman"/>
        </w:rPr>
        <w:t xml:space="preserve">V případě, že dodavatel ve sjednané lhůtě objednávku neodmítne, má se za to, že s objednávkou souhlasí a tato se považuje za přijatou. Pro účely této rámcové </w:t>
      </w:r>
      <w:r w:rsidR="002D620A">
        <w:rPr>
          <w:rFonts w:cs="Times New Roman"/>
        </w:rPr>
        <w:t>dohod</w:t>
      </w:r>
      <w:r w:rsidRPr="00163ADE">
        <w:rPr>
          <w:rFonts w:cs="Times New Roman"/>
        </w:rPr>
        <w:t xml:space="preserve">y se má za to, že přijetím objednávky dodavatelem dochází k uzavření realizační </w:t>
      </w:r>
      <w:r w:rsidR="002D620A">
        <w:rPr>
          <w:rFonts w:cs="Times New Roman"/>
        </w:rPr>
        <w:t>dohod</w:t>
      </w:r>
      <w:r w:rsidRPr="00163ADE">
        <w:rPr>
          <w:rFonts w:cs="Times New Roman"/>
        </w:rPr>
        <w:t>y analogicky ve smyslu příslušných ustanovení zákona.</w:t>
      </w:r>
    </w:p>
    <w:p w14:paraId="403BFF84" w14:textId="77777777" w:rsidR="00BE4974" w:rsidRDefault="00BE4974" w:rsidP="00BE4974">
      <w:pPr>
        <w:pStyle w:val="Odstavecseseznamem"/>
        <w:autoSpaceDE w:val="0"/>
        <w:autoSpaceDN w:val="0"/>
        <w:adjustRightInd w:val="0"/>
        <w:ind w:left="426"/>
        <w:jc w:val="both"/>
        <w:rPr>
          <w:rFonts w:cs="Times New Roman"/>
        </w:rPr>
      </w:pPr>
    </w:p>
    <w:p w14:paraId="58C64BC2" w14:textId="77777777" w:rsidR="00BE4974" w:rsidRDefault="00BE4974" w:rsidP="00BE497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Smluvní strany výslovně uvádějí, že pro účely této rámcové </w:t>
      </w:r>
      <w:r w:rsidR="002D620A">
        <w:rPr>
          <w:rFonts w:cs="Times New Roman"/>
        </w:rPr>
        <w:t>dohod</w:t>
      </w:r>
      <w:r>
        <w:rPr>
          <w:rFonts w:cs="Times New Roman"/>
        </w:rPr>
        <w:t xml:space="preserve">y se za elektronickou formu považuje též emailová zpráva neopatřená zaručeným elektronickým podpisem, a to s výjimkou změn této rámcové </w:t>
      </w:r>
      <w:r w:rsidR="002D620A">
        <w:rPr>
          <w:rFonts w:cs="Times New Roman"/>
        </w:rPr>
        <w:t>dohod</w:t>
      </w:r>
      <w:r>
        <w:rPr>
          <w:rFonts w:cs="Times New Roman"/>
        </w:rPr>
        <w:t>y.</w:t>
      </w:r>
    </w:p>
    <w:p w14:paraId="34811743" w14:textId="77777777" w:rsidR="00C25EEC" w:rsidRDefault="00C25EEC" w:rsidP="005137BD">
      <w:pPr>
        <w:pStyle w:val="Odstavecseseznamem"/>
        <w:autoSpaceDE w:val="0"/>
        <w:autoSpaceDN w:val="0"/>
        <w:adjustRightInd w:val="0"/>
        <w:ind w:left="0"/>
        <w:rPr>
          <w:rFonts w:cs="Times New Roman"/>
          <w:b/>
          <w:bCs/>
        </w:rPr>
      </w:pPr>
    </w:p>
    <w:p w14:paraId="4453E718" w14:textId="541B405D" w:rsidR="00BE4974" w:rsidRPr="00760C09" w:rsidRDefault="00BE4974" w:rsidP="00BE4974">
      <w:pPr>
        <w:pStyle w:val="Odstavecseseznamem"/>
        <w:autoSpaceDE w:val="0"/>
        <w:autoSpaceDN w:val="0"/>
        <w:adjustRightInd w:val="0"/>
        <w:ind w:left="0"/>
        <w:jc w:val="center"/>
        <w:rPr>
          <w:rFonts w:cs="Times New Roman"/>
          <w:b/>
          <w:bCs/>
        </w:rPr>
      </w:pPr>
      <w:r w:rsidRPr="00760C09">
        <w:rPr>
          <w:rFonts w:cs="Times New Roman"/>
          <w:b/>
          <w:bCs/>
        </w:rPr>
        <w:t>V.</w:t>
      </w:r>
    </w:p>
    <w:p w14:paraId="61D54E6C" w14:textId="77777777" w:rsidR="00BE4974" w:rsidRPr="00760C09" w:rsidRDefault="00BE4974" w:rsidP="00BE4974">
      <w:pPr>
        <w:pStyle w:val="Heading-Number-ContractCzechRadio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color w:val="auto"/>
          <w:sz w:val="24"/>
          <w:szCs w:val="24"/>
          <w:lang w:val="cs-CZ"/>
        </w:rPr>
      </w:pPr>
      <w:r w:rsidRPr="00760C09">
        <w:rPr>
          <w:rFonts w:ascii="Calibri" w:hAnsi="Calibri" w:cs="Calibri"/>
          <w:color w:val="auto"/>
          <w:sz w:val="24"/>
          <w:szCs w:val="24"/>
        </w:rPr>
        <w:t>Sankce a zánik</w:t>
      </w:r>
      <w:r w:rsidRPr="00760C09">
        <w:rPr>
          <w:rFonts w:ascii="Calibri" w:hAnsi="Calibri" w:cs="Calibri"/>
          <w:color w:val="auto"/>
          <w:sz w:val="24"/>
          <w:szCs w:val="24"/>
          <w:lang w:val="cs-CZ"/>
        </w:rPr>
        <w:t xml:space="preserve"> rámcové dohody</w:t>
      </w:r>
    </w:p>
    <w:p w14:paraId="4F2E62BF" w14:textId="77777777" w:rsidR="00BE4974" w:rsidRPr="00760C09" w:rsidRDefault="00BE4974" w:rsidP="00BE4974">
      <w:pPr>
        <w:pStyle w:val="ListNumber-ContractCzechRadio"/>
        <w:numPr>
          <w:ilvl w:val="0"/>
          <w:numId w:val="0"/>
        </w:numPr>
        <w:tabs>
          <w:tab w:val="clear" w:pos="624"/>
          <w:tab w:val="left" w:pos="567"/>
        </w:tabs>
        <w:spacing w:after="0" w:line="240" w:lineRule="auto"/>
        <w:ind w:left="927"/>
        <w:rPr>
          <w:rFonts w:ascii="Calibri" w:hAnsi="Calibri" w:cs="Calibri"/>
          <w:sz w:val="24"/>
          <w:szCs w:val="24"/>
        </w:rPr>
      </w:pPr>
    </w:p>
    <w:p w14:paraId="418F073D" w14:textId="77777777" w:rsidR="00BE4974" w:rsidRPr="00760C09" w:rsidRDefault="00BE4974" w:rsidP="00BE4974">
      <w:pPr>
        <w:pStyle w:val="ListNumber-ContractCzechRadio"/>
        <w:numPr>
          <w:ilvl w:val="0"/>
          <w:numId w:val="12"/>
        </w:numPr>
        <w:tabs>
          <w:tab w:val="clear" w:pos="312"/>
          <w:tab w:val="clear" w:pos="624"/>
          <w:tab w:val="clear" w:pos="936"/>
          <w:tab w:val="left" w:pos="426"/>
          <w:tab w:val="left" w:pos="993"/>
        </w:tabs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 xml:space="preserve">Bude-li dodavatel v prodlení s dodržováním jakéhokoliv termínu dle této rámcové </w:t>
      </w:r>
      <w:r w:rsidR="002D620A" w:rsidRPr="00760C09">
        <w:rPr>
          <w:rFonts w:ascii="Calibri" w:hAnsi="Calibri" w:cs="Calibri"/>
          <w:sz w:val="24"/>
          <w:szCs w:val="24"/>
        </w:rPr>
        <w:t>dohod</w:t>
      </w:r>
      <w:r w:rsidRPr="00760C09">
        <w:rPr>
          <w:rFonts w:ascii="Calibri" w:hAnsi="Calibri" w:cs="Calibri"/>
          <w:sz w:val="24"/>
          <w:szCs w:val="24"/>
        </w:rPr>
        <w:t>y či dle konkrétní objednávky objednatele, je dodavatel povinen zaplatit objednateli smluvní pokutu ve výši 1 % z celkové ceny plnění bez DPH za kalendářní měsíc, ve kterém k prodlení došlo, a to za každý započatý den prodlení. Uhrazením smluvní pokuty není dotčen nárok objednatele na náhradu případné škody.</w:t>
      </w:r>
    </w:p>
    <w:p w14:paraId="27157E70" w14:textId="77777777" w:rsidR="00BE4974" w:rsidRPr="00760C09" w:rsidRDefault="00BE4974" w:rsidP="00BE4974">
      <w:pPr>
        <w:pStyle w:val="ListNumber-ContractCzechRadio"/>
        <w:numPr>
          <w:ilvl w:val="0"/>
          <w:numId w:val="0"/>
        </w:numPr>
        <w:tabs>
          <w:tab w:val="clear" w:pos="312"/>
          <w:tab w:val="clear" w:pos="624"/>
          <w:tab w:val="clear" w:pos="936"/>
          <w:tab w:val="left" w:pos="426"/>
          <w:tab w:val="left" w:pos="993"/>
        </w:tabs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</w:p>
    <w:p w14:paraId="7EA048E7" w14:textId="77777777" w:rsidR="00BE4974" w:rsidRPr="00760C09" w:rsidRDefault="00BE4974" w:rsidP="00BE4974">
      <w:pPr>
        <w:pStyle w:val="ListNumber-ContractCzechRadio"/>
        <w:numPr>
          <w:ilvl w:val="0"/>
          <w:numId w:val="12"/>
        </w:numPr>
        <w:tabs>
          <w:tab w:val="clear" w:pos="312"/>
          <w:tab w:val="clear" w:pos="936"/>
          <w:tab w:val="left" w:pos="426"/>
          <w:tab w:val="left" w:pos="993"/>
        </w:tabs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 xml:space="preserve">Bude-li objednatel v prodlení se zaplacením ceny předmětu plnění dle této rámcové </w:t>
      </w:r>
      <w:r w:rsidR="002D620A" w:rsidRPr="00760C09">
        <w:rPr>
          <w:rFonts w:ascii="Calibri" w:hAnsi="Calibri" w:cs="Calibri"/>
          <w:sz w:val="24"/>
          <w:szCs w:val="24"/>
        </w:rPr>
        <w:t>dohod</w:t>
      </w:r>
      <w:r w:rsidRPr="00760C09">
        <w:rPr>
          <w:rFonts w:ascii="Calibri" w:hAnsi="Calibri" w:cs="Calibri"/>
          <w:sz w:val="24"/>
          <w:szCs w:val="24"/>
        </w:rPr>
        <w:t>y, je objednatel povinen zaplatit dodavateli úrok z prodlení ve výši 0,02 % z dlužné částky za každý započatý den prodlení.</w:t>
      </w:r>
    </w:p>
    <w:p w14:paraId="6619CB4A" w14:textId="77777777" w:rsidR="00BE4974" w:rsidRPr="00760C09" w:rsidRDefault="00BE4974" w:rsidP="00BE4974">
      <w:pPr>
        <w:pStyle w:val="ListNumber-ContractCzechRadio"/>
        <w:numPr>
          <w:ilvl w:val="0"/>
          <w:numId w:val="0"/>
        </w:numPr>
        <w:tabs>
          <w:tab w:val="clear" w:pos="312"/>
          <w:tab w:val="clear" w:pos="936"/>
          <w:tab w:val="left" w:pos="426"/>
          <w:tab w:val="left" w:pos="993"/>
        </w:tabs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</w:p>
    <w:p w14:paraId="0698BC04" w14:textId="77777777" w:rsidR="00BE4974" w:rsidRPr="00760C09" w:rsidRDefault="00BE4974" w:rsidP="00BE4974">
      <w:pPr>
        <w:pStyle w:val="ListNumber-ContractCzechRadio"/>
        <w:numPr>
          <w:ilvl w:val="0"/>
          <w:numId w:val="12"/>
        </w:numPr>
        <w:tabs>
          <w:tab w:val="clear" w:pos="312"/>
          <w:tab w:val="clear" w:pos="936"/>
          <w:tab w:val="left" w:pos="142"/>
          <w:tab w:val="left" w:pos="426"/>
          <w:tab w:val="left" w:pos="993"/>
        </w:tabs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 xml:space="preserve">Smluvní strana, která poruší povinnost vyplývající z této rámcové </w:t>
      </w:r>
      <w:r w:rsidR="002D620A" w:rsidRPr="00760C09">
        <w:rPr>
          <w:rFonts w:ascii="Calibri" w:hAnsi="Calibri" w:cs="Calibri"/>
          <w:sz w:val="24"/>
          <w:szCs w:val="24"/>
        </w:rPr>
        <w:t>dohod</w:t>
      </w:r>
      <w:r w:rsidRPr="00760C09">
        <w:rPr>
          <w:rFonts w:ascii="Calibri" w:hAnsi="Calibri" w:cs="Calibri"/>
          <w:sz w:val="24"/>
          <w:szCs w:val="24"/>
        </w:rPr>
        <w:t xml:space="preserve">y je povinna zaplatit druhé smluvní straně sjednanou smluvní pokutu či úroky z prodlení ve výši dle tohoto článku za každé jednotlivé porušení její povinnosti, a to do 15 dnů od dne doručení písemné výzvy oprávněné strany, která bude zaslána na adresu povinné strany uvedené v hlavičce této rámcové </w:t>
      </w:r>
      <w:r w:rsidR="002D620A" w:rsidRPr="00760C09">
        <w:rPr>
          <w:rFonts w:ascii="Calibri" w:hAnsi="Calibri" w:cs="Calibri"/>
          <w:sz w:val="24"/>
          <w:szCs w:val="24"/>
        </w:rPr>
        <w:t>dohod</w:t>
      </w:r>
      <w:r w:rsidRPr="00760C09">
        <w:rPr>
          <w:rFonts w:ascii="Calibri" w:hAnsi="Calibri" w:cs="Calibri"/>
          <w:sz w:val="24"/>
          <w:szCs w:val="24"/>
        </w:rPr>
        <w:t xml:space="preserve">y. Pro účely této rámcové </w:t>
      </w:r>
      <w:r w:rsidR="002D620A" w:rsidRPr="00760C09">
        <w:rPr>
          <w:rFonts w:ascii="Calibri" w:hAnsi="Calibri" w:cs="Calibri"/>
          <w:sz w:val="24"/>
          <w:szCs w:val="24"/>
        </w:rPr>
        <w:t>dohod</w:t>
      </w:r>
      <w:r w:rsidRPr="00760C09">
        <w:rPr>
          <w:rFonts w:ascii="Calibri" w:hAnsi="Calibri" w:cs="Calibri"/>
          <w:sz w:val="24"/>
          <w:szCs w:val="24"/>
        </w:rPr>
        <w:t>y smluvní strany uvádí, že výzva k zaplacení smluvní pokuty se považuje za doručenou třetím kalendářním dnem od jejího odeslání oprávněnou stranou.</w:t>
      </w:r>
    </w:p>
    <w:p w14:paraId="2C7188AC" w14:textId="77777777" w:rsidR="00BE4974" w:rsidRPr="00760C09" w:rsidRDefault="00BE4974" w:rsidP="00BE4974">
      <w:pPr>
        <w:pStyle w:val="ListNumber-ContractCzechRadio"/>
        <w:numPr>
          <w:ilvl w:val="0"/>
          <w:numId w:val="0"/>
        </w:numPr>
        <w:tabs>
          <w:tab w:val="clear" w:pos="312"/>
          <w:tab w:val="clear" w:pos="936"/>
          <w:tab w:val="left" w:pos="142"/>
          <w:tab w:val="left" w:pos="426"/>
          <w:tab w:val="left" w:pos="993"/>
        </w:tabs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</w:p>
    <w:p w14:paraId="1A94F033" w14:textId="77777777" w:rsidR="00BE4974" w:rsidRPr="00760C09" w:rsidRDefault="00BE4974" w:rsidP="00BE4974">
      <w:pPr>
        <w:pStyle w:val="ListNumber-ContractCzechRadio"/>
        <w:numPr>
          <w:ilvl w:val="0"/>
          <w:numId w:val="12"/>
        </w:numPr>
        <w:tabs>
          <w:tab w:val="clear" w:pos="312"/>
          <w:tab w:val="clear" w:pos="936"/>
          <w:tab w:val="left" w:pos="426"/>
          <w:tab w:val="left" w:pos="993"/>
        </w:tabs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>Zaplacením smluvní pokuty se povinná strana nezbavuje povinnosti splnit svůj závazek utvrzený smluvní pokutou.</w:t>
      </w:r>
    </w:p>
    <w:p w14:paraId="5ECF9377" w14:textId="77777777" w:rsidR="00BE4974" w:rsidRPr="00760C09" w:rsidRDefault="00BE4974" w:rsidP="00BE4974">
      <w:pPr>
        <w:pStyle w:val="ListNumber-ContractCzechRadio"/>
        <w:numPr>
          <w:ilvl w:val="0"/>
          <w:numId w:val="0"/>
        </w:numPr>
        <w:tabs>
          <w:tab w:val="clear" w:pos="312"/>
          <w:tab w:val="clear" w:pos="936"/>
          <w:tab w:val="left" w:pos="426"/>
          <w:tab w:val="left" w:pos="993"/>
        </w:tabs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</w:p>
    <w:p w14:paraId="5C592C3F" w14:textId="77777777" w:rsidR="00BE4974" w:rsidRPr="00760C09" w:rsidRDefault="00BE4974" w:rsidP="00BE4974">
      <w:pPr>
        <w:pStyle w:val="ListNumber-ContractCzechRadio"/>
        <w:numPr>
          <w:ilvl w:val="0"/>
          <w:numId w:val="12"/>
        </w:numPr>
        <w:tabs>
          <w:tab w:val="clear" w:pos="312"/>
          <w:tab w:val="clear" w:pos="936"/>
          <w:tab w:val="left" w:pos="426"/>
          <w:tab w:val="left" w:pos="993"/>
        </w:tabs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 xml:space="preserve">Smluvní strana dotčená porušením povinností dle této rámcové </w:t>
      </w:r>
      <w:r w:rsidR="002D620A" w:rsidRPr="00760C09">
        <w:rPr>
          <w:rFonts w:ascii="Calibri" w:hAnsi="Calibri" w:cs="Calibri"/>
          <w:sz w:val="24"/>
          <w:szCs w:val="24"/>
        </w:rPr>
        <w:t>dohod</w:t>
      </w:r>
      <w:r w:rsidRPr="00760C09">
        <w:rPr>
          <w:rFonts w:ascii="Calibri" w:hAnsi="Calibri" w:cs="Calibri"/>
          <w:sz w:val="24"/>
          <w:szCs w:val="24"/>
        </w:rPr>
        <w:t xml:space="preserve">y druhou smluvní stranou je oprávněna od této rámcové </w:t>
      </w:r>
      <w:r w:rsidR="002D620A" w:rsidRPr="00760C09">
        <w:rPr>
          <w:rFonts w:ascii="Calibri" w:hAnsi="Calibri" w:cs="Calibri"/>
          <w:sz w:val="24"/>
          <w:szCs w:val="24"/>
        </w:rPr>
        <w:t>dohod</w:t>
      </w:r>
      <w:r w:rsidRPr="00760C09">
        <w:rPr>
          <w:rFonts w:ascii="Calibri" w:hAnsi="Calibri" w:cs="Calibri"/>
          <w:sz w:val="24"/>
          <w:szCs w:val="24"/>
        </w:rPr>
        <w:t xml:space="preserve">y jednostranně odstoupit pro podstatné porušení této rámcové </w:t>
      </w:r>
      <w:r w:rsidR="002D620A" w:rsidRPr="00760C09">
        <w:rPr>
          <w:rFonts w:ascii="Calibri" w:hAnsi="Calibri" w:cs="Calibri"/>
          <w:sz w:val="24"/>
          <w:szCs w:val="24"/>
        </w:rPr>
        <w:t>dohod</w:t>
      </w:r>
      <w:r w:rsidRPr="00760C09">
        <w:rPr>
          <w:rFonts w:ascii="Calibri" w:hAnsi="Calibri" w:cs="Calibri"/>
          <w:sz w:val="24"/>
          <w:szCs w:val="24"/>
        </w:rPr>
        <w:t xml:space="preserve">y. Za podstatné porušení této rámcové </w:t>
      </w:r>
      <w:r w:rsidR="002D620A" w:rsidRPr="00760C09">
        <w:rPr>
          <w:rFonts w:ascii="Calibri" w:hAnsi="Calibri" w:cs="Calibri"/>
          <w:sz w:val="24"/>
          <w:szCs w:val="24"/>
        </w:rPr>
        <w:t>dohod</w:t>
      </w:r>
      <w:r w:rsidRPr="00760C09">
        <w:rPr>
          <w:rFonts w:ascii="Calibri" w:hAnsi="Calibri" w:cs="Calibri"/>
          <w:sz w:val="24"/>
          <w:szCs w:val="24"/>
        </w:rPr>
        <w:t>y bude považováno zejména, nikoli výlučně:</w:t>
      </w:r>
    </w:p>
    <w:p w14:paraId="64035BEE" w14:textId="77777777" w:rsidR="00BE4974" w:rsidRPr="00760C09" w:rsidRDefault="00BE4974" w:rsidP="00BE4974">
      <w:pPr>
        <w:pStyle w:val="ListNumber-ContractCzechRadio"/>
        <w:numPr>
          <w:ilvl w:val="0"/>
          <w:numId w:val="0"/>
        </w:numPr>
        <w:tabs>
          <w:tab w:val="clear" w:pos="312"/>
          <w:tab w:val="clear" w:pos="936"/>
          <w:tab w:val="left" w:pos="426"/>
          <w:tab w:val="left" w:pos="993"/>
        </w:tabs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</w:p>
    <w:p w14:paraId="6FEA9AA4" w14:textId="77777777" w:rsidR="00BE4974" w:rsidRPr="00760C09" w:rsidRDefault="00BE4974" w:rsidP="00BE4974">
      <w:pPr>
        <w:pStyle w:val="ListNumber-ContractCzechRadio"/>
        <w:numPr>
          <w:ilvl w:val="1"/>
          <w:numId w:val="12"/>
        </w:numPr>
        <w:spacing w:after="0" w:line="240" w:lineRule="auto"/>
        <w:ind w:left="1560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 xml:space="preserve">nezaplacení ceny za plnění dle této rámcové </w:t>
      </w:r>
      <w:r w:rsidR="002D620A" w:rsidRPr="00760C09">
        <w:rPr>
          <w:rFonts w:ascii="Calibri" w:hAnsi="Calibri" w:cs="Calibri"/>
          <w:sz w:val="24"/>
          <w:szCs w:val="24"/>
        </w:rPr>
        <w:t>dohod</w:t>
      </w:r>
      <w:r w:rsidRPr="00760C09">
        <w:rPr>
          <w:rFonts w:ascii="Calibri" w:hAnsi="Calibri" w:cs="Calibri"/>
          <w:sz w:val="24"/>
          <w:szCs w:val="24"/>
        </w:rPr>
        <w:t xml:space="preserve">y objednatelem po dobu delší než 30 dní od okamžiku uplynutí lhůty splatnosti uvedené v příslušné řádně vystavené faktuře, a to předchozím písemném upozornění ze strany dodavatele; </w:t>
      </w:r>
    </w:p>
    <w:p w14:paraId="163B75F9" w14:textId="77777777" w:rsidR="00BE4974" w:rsidRPr="00760C09" w:rsidRDefault="00BE4974" w:rsidP="00BE4974">
      <w:pPr>
        <w:pStyle w:val="ListNumber-ContractCzechRadio"/>
        <w:numPr>
          <w:ilvl w:val="1"/>
          <w:numId w:val="12"/>
        </w:numPr>
        <w:spacing w:after="0" w:line="240" w:lineRule="auto"/>
        <w:ind w:left="1560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 xml:space="preserve">nedodání požadovaného plnění dodavatelem řádně a včas a v souladu s touto rámcovou </w:t>
      </w:r>
      <w:r w:rsidR="001A1BBD" w:rsidRPr="00760C09">
        <w:rPr>
          <w:rFonts w:ascii="Calibri" w:hAnsi="Calibri" w:cs="Calibri"/>
          <w:sz w:val="24"/>
          <w:szCs w:val="24"/>
        </w:rPr>
        <w:t>doho</w:t>
      </w:r>
      <w:r w:rsidR="002D620A" w:rsidRPr="00760C09">
        <w:rPr>
          <w:rFonts w:ascii="Calibri" w:hAnsi="Calibri" w:cs="Calibri"/>
          <w:sz w:val="24"/>
          <w:szCs w:val="24"/>
        </w:rPr>
        <w:t>d</w:t>
      </w:r>
      <w:r w:rsidR="001A1BBD" w:rsidRPr="00760C09">
        <w:rPr>
          <w:rFonts w:ascii="Calibri" w:hAnsi="Calibri" w:cs="Calibri"/>
          <w:sz w:val="24"/>
          <w:szCs w:val="24"/>
        </w:rPr>
        <w:t>ou</w:t>
      </w:r>
      <w:r w:rsidRPr="00760C09">
        <w:rPr>
          <w:rFonts w:ascii="Calibri" w:hAnsi="Calibri" w:cs="Calibri"/>
          <w:sz w:val="24"/>
          <w:szCs w:val="24"/>
        </w:rPr>
        <w:t xml:space="preserve">, a to ani, pokud dodavatel nedodal toto plnění v objednatelem poskytnuté dodatečné lhůtě, nebo nedodržení termínů uvedených v této rámcové </w:t>
      </w:r>
      <w:r w:rsidR="002D620A" w:rsidRPr="00760C09">
        <w:rPr>
          <w:rFonts w:ascii="Calibri" w:hAnsi="Calibri" w:cs="Calibri"/>
          <w:sz w:val="24"/>
          <w:szCs w:val="24"/>
        </w:rPr>
        <w:t>dohod</w:t>
      </w:r>
      <w:r w:rsidRPr="00760C09">
        <w:rPr>
          <w:rFonts w:ascii="Calibri" w:hAnsi="Calibri" w:cs="Calibri"/>
          <w:sz w:val="24"/>
          <w:szCs w:val="24"/>
        </w:rPr>
        <w:t xml:space="preserve">ě, případně též neplnění předmětu této rámcové </w:t>
      </w:r>
      <w:r w:rsidR="002D620A" w:rsidRPr="00760C09">
        <w:rPr>
          <w:rFonts w:ascii="Calibri" w:hAnsi="Calibri" w:cs="Calibri"/>
          <w:sz w:val="24"/>
          <w:szCs w:val="24"/>
        </w:rPr>
        <w:t>dohod</w:t>
      </w:r>
      <w:r w:rsidRPr="00760C09">
        <w:rPr>
          <w:rFonts w:ascii="Calibri" w:hAnsi="Calibri" w:cs="Calibri"/>
          <w:sz w:val="24"/>
          <w:szCs w:val="24"/>
        </w:rPr>
        <w:t xml:space="preserve">y dodavatelem v souladu s jeho povinnostmi. Objednatel písemně upozorní dodavatele na svou možnost odstoupit od rámcové </w:t>
      </w:r>
      <w:r w:rsidR="002D620A" w:rsidRPr="00760C09">
        <w:rPr>
          <w:rFonts w:ascii="Calibri" w:hAnsi="Calibri" w:cs="Calibri"/>
          <w:sz w:val="24"/>
          <w:szCs w:val="24"/>
        </w:rPr>
        <w:t>dohod</w:t>
      </w:r>
      <w:r w:rsidRPr="00760C09">
        <w:rPr>
          <w:rFonts w:ascii="Calibri" w:hAnsi="Calibri" w:cs="Calibri"/>
          <w:sz w:val="24"/>
          <w:szCs w:val="24"/>
        </w:rPr>
        <w:t xml:space="preserve">y, nebude-li dodavatel plnit předmět této rámcové </w:t>
      </w:r>
      <w:r w:rsidR="002D620A" w:rsidRPr="00760C09">
        <w:rPr>
          <w:rFonts w:ascii="Calibri" w:hAnsi="Calibri" w:cs="Calibri"/>
          <w:sz w:val="24"/>
          <w:szCs w:val="24"/>
        </w:rPr>
        <w:t>dohod</w:t>
      </w:r>
      <w:r w:rsidRPr="00760C09">
        <w:rPr>
          <w:rFonts w:ascii="Calibri" w:hAnsi="Calibri" w:cs="Calibri"/>
          <w:sz w:val="24"/>
          <w:szCs w:val="24"/>
        </w:rPr>
        <w:t xml:space="preserve">y v objednatelem poskytnuté dodatečné lhůtě, nebo dle jeho doplňujících pokynů. Bude-li z jednání dodavatele zřejmé, že nesplní svou povinnost plnit předmět této rámcové </w:t>
      </w:r>
      <w:r w:rsidR="002D620A" w:rsidRPr="00760C09">
        <w:rPr>
          <w:rFonts w:ascii="Calibri" w:hAnsi="Calibri" w:cs="Calibri"/>
          <w:sz w:val="24"/>
          <w:szCs w:val="24"/>
        </w:rPr>
        <w:t>dohod</w:t>
      </w:r>
      <w:r w:rsidRPr="00760C09">
        <w:rPr>
          <w:rFonts w:ascii="Calibri" w:hAnsi="Calibri" w:cs="Calibri"/>
          <w:sz w:val="24"/>
          <w:szCs w:val="24"/>
        </w:rPr>
        <w:t>y ani v objednatelem poskytnuté dodatečné lhůtě, nebo dle jeho doplňujících pokynů, je objednatel oprávněn od této rámcové</w:t>
      </w:r>
      <w:r w:rsidR="002D620A" w:rsidRPr="00760C09">
        <w:rPr>
          <w:rFonts w:ascii="Calibri" w:hAnsi="Calibri" w:cs="Calibri"/>
          <w:sz w:val="24"/>
          <w:szCs w:val="24"/>
        </w:rPr>
        <w:t xml:space="preserve"> dohod</w:t>
      </w:r>
      <w:r w:rsidRPr="00760C09">
        <w:rPr>
          <w:rFonts w:ascii="Calibri" w:hAnsi="Calibri" w:cs="Calibri"/>
          <w:sz w:val="24"/>
          <w:szCs w:val="24"/>
        </w:rPr>
        <w:t>y odstoupit bez písemného upozornění dodavatele;</w:t>
      </w:r>
    </w:p>
    <w:p w14:paraId="0229969F" w14:textId="77777777" w:rsidR="00BE4974" w:rsidRPr="00760C09" w:rsidRDefault="00BE4974" w:rsidP="00BE4974">
      <w:pPr>
        <w:pStyle w:val="ListNumber-ContractCzechRadio"/>
        <w:numPr>
          <w:ilvl w:val="1"/>
          <w:numId w:val="12"/>
        </w:numPr>
        <w:spacing w:after="0" w:line="240" w:lineRule="auto"/>
        <w:ind w:left="1560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 xml:space="preserve">opakované porušení povinností dodavatele (tj. více než dvakrát) dle této rámcové </w:t>
      </w:r>
      <w:r w:rsidR="002D620A" w:rsidRPr="00760C09">
        <w:rPr>
          <w:rFonts w:ascii="Calibri" w:hAnsi="Calibri" w:cs="Calibri"/>
          <w:sz w:val="24"/>
          <w:szCs w:val="24"/>
        </w:rPr>
        <w:t>dohod</w:t>
      </w:r>
      <w:r w:rsidRPr="00760C09">
        <w:rPr>
          <w:rFonts w:ascii="Calibri" w:hAnsi="Calibri" w:cs="Calibri"/>
          <w:sz w:val="24"/>
          <w:szCs w:val="24"/>
        </w:rPr>
        <w:t>y, za porušení povinností dodavatele se považuje také poskytnutí nekvalitního či rozsahově nedostatečného plnění, které bude zaznamenáno v předávacím protokole, anebo</w:t>
      </w:r>
    </w:p>
    <w:p w14:paraId="1083F7FA" w14:textId="77777777" w:rsidR="00BE4974" w:rsidRPr="00760C09" w:rsidRDefault="00BE4974" w:rsidP="00BE4974">
      <w:pPr>
        <w:pStyle w:val="ListNumber-ContractCzechRadio"/>
        <w:numPr>
          <w:ilvl w:val="1"/>
          <w:numId w:val="12"/>
        </w:numPr>
        <w:spacing w:after="0" w:line="240" w:lineRule="auto"/>
        <w:ind w:left="1560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 xml:space="preserve">je-li to stanoveno touto rámcovou </w:t>
      </w:r>
      <w:r w:rsidR="001A1BBD" w:rsidRPr="00760C09">
        <w:rPr>
          <w:rFonts w:ascii="Calibri" w:hAnsi="Calibri" w:cs="Calibri"/>
          <w:sz w:val="24"/>
          <w:szCs w:val="24"/>
        </w:rPr>
        <w:t>dohodou.</w:t>
      </w:r>
      <w:r w:rsidRPr="00760C09">
        <w:rPr>
          <w:rFonts w:ascii="Calibri" w:hAnsi="Calibri" w:cs="Calibri"/>
          <w:sz w:val="24"/>
          <w:szCs w:val="24"/>
        </w:rPr>
        <w:t xml:space="preserve"> </w:t>
      </w:r>
    </w:p>
    <w:p w14:paraId="31CCFDBA" w14:textId="77777777" w:rsidR="00BE4974" w:rsidRPr="00760C09" w:rsidRDefault="00BE4974" w:rsidP="00BE4974">
      <w:pPr>
        <w:pStyle w:val="ListNumber-ContractCzechRadio"/>
        <w:numPr>
          <w:ilvl w:val="0"/>
          <w:numId w:val="0"/>
        </w:numPr>
        <w:spacing w:after="0" w:line="240" w:lineRule="auto"/>
        <w:ind w:left="1560"/>
        <w:rPr>
          <w:rFonts w:ascii="Calibri" w:hAnsi="Calibri" w:cs="Calibri"/>
          <w:sz w:val="24"/>
          <w:szCs w:val="24"/>
        </w:rPr>
      </w:pPr>
    </w:p>
    <w:p w14:paraId="35CF0233" w14:textId="42C02E1E" w:rsidR="00BE4974" w:rsidRDefault="00BE4974" w:rsidP="00BE4974">
      <w:pPr>
        <w:pStyle w:val="ListNumber-ContractCzechRadio"/>
        <w:numPr>
          <w:ilvl w:val="0"/>
          <w:numId w:val="12"/>
        </w:numPr>
        <w:tabs>
          <w:tab w:val="clear" w:pos="312"/>
          <w:tab w:val="clear" w:pos="936"/>
          <w:tab w:val="left" w:pos="567"/>
        </w:tabs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760C09">
        <w:rPr>
          <w:rFonts w:ascii="Calibri" w:hAnsi="Calibri" w:cs="Calibri"/>
          <w:sz w:val="24"/>
          <w:szCs w:val="24"/>
        </w:rPr>
        <w:t>Odstoupení musí být učiněno písemně. Účinky odstoupení nastávají následující den po doručení odstoupení</w:t>
      </w:r>
      <w:r w:rsidR="005137BD">
        <w:rPr>
          <w:rFonts w:ascii="Calibri" w:hAnsi="Calibri" w:cs="Calibri"/>
          <w:sz w:val="24"/>
          <w:szCs w:val="24"/>
        </w:rPr>
        <w:t>.</w:t>
      </w:r>
    </w:p>
    <w:p w14:paraId="61B605E5" w14:textId="1F0D0998" w:rsidR="005137BD" w:rsidRDefault="005137BD" w:rsidP="005137BD">
      <w:pPr>
        <w:pStyle w:val="ListNumber-ContractCzechRadio"/>
        <w:numPr>
          <w:ilvl w:val="0"/>
          <w:numId w:val="0"/>
        </w:numPr>
        <w:tabs>
          <w:tab w:val="clear" w:pos="312"/>
          <w:tab w:val="clear" w:pos="936"/>
          <w:tab w:val="left" w:pos="567"/>
        </w:tabs>
        <w:spacing w:after="0" w:line="240" w:lineRule="auto"/>
        <w:ind w:left="312" w:hanging="312"/>
        <w:rPr>
          <w:rFonts w:ascii="Calibri" w:hAnsi="Calibri" w:cs="Calibri"/>
          <w:sz w:val="24"/>
          <w:szCs w:val="24"/>
        </w:rPr>
      </w:pPr>
    </w:p>
    <w:p w14:paraId="5235D92B" w14:textId="77777777" w:rsidR="005137BD" w:rsidRPr="005137BD" w:rsidRDefault="005137BD" w:rsidP="005137BD">
      <w:pPr>
        <w:pStyle w:val="ListNumber-ContractCzechRadio"/>
        <w:numPr>
          <w:ilvl w:val="0"/>
          <w:numId w:val="0"/>
        </w:numPr>
        <w:tabs>
          <w:tab w:val="clear" w:pos="312"/>
          <w:tab w:val="clear" w:pos="936"/>
          <w:tab w:val="left" w:pos="567"/>
        </w:tabs>
        <w:spacing w:after="0" w:line="240" w:lineRule="auto"/>
        <w:ind w:left="312" w:hanging="312"/>
        <w:rPr>
          <w:rFonts w:ascii="Calibri" w:hAnsi="Calibri" w:cs="Calibri"/>
          <w:sz w:val="24"/>
          <w:szCs w:val="24"/>
        </w:rPr>
      </w:pPr>
    </w:p>
    <w:p w14:paraId="6194349E" w14:textId="77777777" w:rsidR="00BE4974" w:rsidRPr="00EF3422" w:rsidRDefault="00BE4974" w:rsidP="00BE497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V</w:t>
      </w:r>
      <w:r w:rsidRPr="00EF3422">
        <w:rPr>
          <w:rFonts w:cs="Times New Roman"/>
          <w:b/>
          <w:bCs/>
        </w:rPr>
        <w:t>I.</w:t>
      </w:r>
    </w:p>
    <w:p w14:paraId="0DB3864A" w14:textId="57663942" w:rsidR="00BE4974" w:rsidRDefault="00BE4974" w:rsidP="00BE497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EF3422">
        <w:rPr>
          <w:rFonts w:cs="Times New Roman"/>
          <w:b/>
          <w:bCs/>
        </w:rPr>
        <w:t>Záv</w:t>
      </w:r>
      <w:r w:rsidRPr="00EF3422">
        <w:rPr>
          <w:rFonts w:cs="TimesNewRoman,Bold"/>
          <w:b/>
          <w:bCs/>
        </w:rPr>
        <w:t>ě</w:t>
      </w:r>
      <w:r w:rsidRPr="00EF3422">
        <w:rPr>
          <w:rFonts w:cs="Times New Roman"/>
          <w:b/>
          <w:bCs/>
        </w:rPr>
        <w:t>re</w:t>
      </w:r>
      <w:r w:rsidRPr="00EF3422">
        <w:rPr>
          <w:rFonts w:cs="TimesNewRoman,Bold"/>
          <w:b/>
          <w:bCs/>
        </w:rPr>
        <w:t>č</w:t>
      </w:r>
      <w:r w:rsidRPr="00EF3422">
        <w:rPr>
          <w:rFonts w:cs="Times New Roman"/>
          <w:b/>
          <w:bCs/>
        </w:rPr>
        <w:t>ná ustanovení</w:t>
      </w:r>
    </w:p>
    <w:p w14:paraId="07AF839A" w14:textId="77777777" w:rsidR="00C25EEC" w:rsidRDefault="00C25EEC" w:rsidP="00BE497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3B338625" w14:textId="77777777" w:rsidR="00BE4974" w:rsidRDefault="00BE4974" w:rsidP="00BE497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EF3422">
        <w:rPr>
          <w:rFonts w:cs="Times New Roman"/>
        </w:rPr>
        <w:t xml:space="preserve">Pro případ sporu vzniklého mezi smluvními stranami </w:t>
      </w:r>
      <w:r>
        <w:rPr>
          <w:rFonts w:cs="Times New Roman"/>
        </w:rPr>
        <w:t xml:space="preserve">z této rámcové </w:t>
      </w:r>
      <w:r w:rsidR="002D620A">
        <w:rPr>
          <w:rFonts w:cs="Times New Roman"/>
        </w:rPr>
        <w:t>dohod</w:t>
      </w:r>
      <w:r>
        <w:rPr>
          <w:rFonts w:cs="Times New Roman"/>
        </w:rPr>
        <w:t xml:space="preserve">y </w:t>
      </w:r>
      <w:r w:rsidRPr="00EF3422">
        <w:rPr>
          <w:rFonts w:cs="Times New Roman"/>
        </w:rPr>
        <w:t xml:space="preserve">se v souladu s ustanovením § 89a zákona č. 99/1963 Sb., občanský soudní řád, ve znění pozdějších předpisů, sjednává jako místně příslušný obecný soud podle sídla </w:t>
      </w:r>
      <w:r>
        <w:rPr>
          <w:rFonts w:cs="Times New Roman"/>
        </w:rPr>
        <w:t>objednatele</w:t>
      </w:r>
      <w:r w:rsidRPr="00EF3422">
        <w:rPr>
          <w:rFonts w:cs="Times New Roman"/>
        </w:rPr>
        <w:t>.</w:t>
      </w:r>
    </w:p>
    <w:p w14:paraId="42AE1B4C" w14:textId="77777777" w:rsidR="00BE4974" w:rsidRPr="00EF3422" w:rsidRDefault="00BE4974" w:rsidP="00BE4974">
      <w:pPr>
        <w:pStyle w:val="Odstavecseseznamem"/>
        <w:autoSpaceDE w:val="0"/>
        <w:autoSpaceDN w:val="0"/>
        <w:adjustRightInd w:val="0"/>
        <w:ind w:left="426"/>
        <w:jc w:val="both"/>
        <w:rPr>
          <w:rFonts w:cs="Times New Roman"/>
        </w:rPr>
      </w:pPr>
    </w:p>
    <w:p w14:paraId="2C5A14FE" w14:textId="77777777" w:rsidR="00BE4974" w:rsidRDefault="00BE4974" w:rsidP="00BE497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BC0B67">
        <w:rPr>
          <w:rFonts w:cs="Times New Roman"/>
        </w:rPr>
        <w:t xml:space="preserve">Smluvní strany uvádí, že nastane-li zcela mimořádná nepředvídatelná okolnost, která plnění z této </w:t>
      </w:r>
      <w:r>
        <w:rPr>
          <w:rFonts w:cs="Times New Roman"/>
        </w:rPr>
        <w:t xml:space="preserve">rámcové </w:t>
      </w:r>
      <w:r w:rsidR="002D620A">
        <w:rPr>
          <w:rFonts w:cs="Times New Roman"/>
        </w:rPr>
        <w:t>dohod</w:t>
      </w:r>
      <w:r>
        <w:rPr>
          <w:rFonts w:cs="Times New Roman"/>
        </w:rPr>
        <w:t>y</w:t>
      </w:r>
      <w:r w:rsidRPr="00BC0B67">
        <w:rPr>
          <w:rFonts w:cs="Times New Roman"/>
        </w:rPr>
        <w:t xml:space="preserve"> podstatně ztěžuje, není kterákoli smluvní strana oprávněna požádat soud, aby podle svého uvážení rozhodl o spravedlivé úpravě ceny za plnění dle této </w:t>
      </w:r>
      <w:r>
        <w:rPr>
          <w:rFonts w:cs="Times New Roman"/>
        </w:rPr>
        <w:t xml:space="preserve">rámcové </w:t>
      </w:r>
      <w:r w:rsidR="002D620A">
        <w:rPr>
          <w:rFonts w:cs="Times New Roman"/>
        </w:rPr>
        <w:t>dohod</w:t>
      </w:r>
      <w:r>
        <w:rPr>
          <w:rFonts w:cs="Times New Roman"/>
        </w:rPr>
        <w:t>y</w:t>
      </w:r>
      <w:r w:rsidRPr="00BC0B67">
        <w:rPr>
          <w:rFonts w:cs="Times New Roman"/>
        </w:rPr>
        <w:t xml:space="preserve">, anebo o zrušení </w:t>
      </w:r>
      <w:r>
        <w:rPr>
          <w:rFonts w:cs="Times New Roman"/>
        </w:rPr>
        <w:t xml:space="preserve">rámcové </w:t>
      </w:r>
      <w:r w:rsidR="002D620A">
        <w:rPr>
          <w:rFonts w:cs="Times New Roman"/>
        </w:rPr>
        <w:t>dohod</w:t>
      </w:r>
      <w:r>
        <w:rPr>
          <w:rFonts w:cs="Times New Roman"/>
        </w:rPr>
        <w:t>y</w:t>
      </w:r>
      <w:r w:rsidRPr="00BC0B67">
        <w:rPr>
          <w:rFonts w:cs="Times New Roman"/>
        </w:rPr>
        <w:t xml:space="preserve"> a o tom, jak se </w:t>
      </w:r>
      <w:r>
        <w:rPr>
          <w:rFonts w:cs="Times New Roman"/>
        </w:rPr>
        <w:t xml:space="preserve">smluvní </w:t>
      </w:r>
      <w:r w:rsidRPr="00BC0B67">
        <w:rPr>
          <w:rFonts w:cs="Times New Roman"/>
        </w:rPr>
        <w:t>strany vypořádají. Tímto smluvní strany přebírají</w:t>
      </w:r>
      <w:r>
        <w:rPr>
          <w:rFonts w:cs="Times New Roman"/>
        </w:rPr>
        <w:t xml:space="preserve"> na sebe</w:t>
      </w:r>
      <w:r w:rsidRPr="00BC0B67">
        <w:rPr>
          <w:rFonts w:cs="Times New Roman"/>
        </w:rPr>
        <w:t xml:space="preserve"> </w:t>
      </w:r>
      <w:r>
        <w:rPr>
          <w:rFonts w:cs="Times New Roman"/>
        </w:rPr>
        <w:t xml:space="preserve">nebezpečí změny okolností </w:t>
      </w:r>
      <w:r w:rsidRPr="00BC0B67">
        <w:rPr>
          <w:rFonts w:cs="Times New Roman"/>
        </w:rPr>
        <w:t>ve smyslu ustanovení § 1765 a násl. zákona č. 89/2012 Sb.,</w:t>
      </w:r>
      <w:r>
        <w:rPr>
          <w:rFonts w:cs="Times New Roman"/>
        </w:rPr>
        <w:t xml:space="preserve"> občanský zákoník, ve znění pozdějších předpisů (dále jen</w:t>
      </w:r>
      <w:r w:rsidRPr="00BC0B67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BC0B67">
        <w:rPr>
          <w:rFonts w:cs="Times New Roman"/>
        </w:rPr>
        <w:t>Obč. zák.</w:t>
      </w:r>
      <w:r>
        <w:rPr>
          <w:rFonts w:cs="Times New Roman"/>
        </w:rPr>
        <w:t>“).</w:t>
      </w:r>
    </w:p>
    <w:p w14:paraId="16E41AB5" w14:textId="77777777" w:rsidR="00BE4974" w:rsidRDefault="00BE4974" w:rsidP="00BE4974">
      <w:pPr>
        <w:pStyle w:val="Odstavecseseznamem"/>
        <w:autoSpaceDE w:val="0"/>
        <w:autoSpaceDN w:val="0"/>
        <w:adjustRightInd w:val="0"/>
        <w:ind w:left="426"/>
        <w:jc w:val="both"/>
        <w:rPr>
          <w:rFonts w:cs="Times New Roman"/>
        </w:rPr>
      </w:pPr>
    </w:p>
    <w:p w14:paraId="47E161B4" w14:textId="77777777" w:rsidR="00BE4974" w:rsidRDefault="00BE4974" w:rsidP="00BE497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BC0B67">
        <w:rPr>
          <w:rFonts w:cs="Times New Roman"/>
        </w:rPr>
        <w:t xml:space="preserve">Smluvní strany tímto výslovně uvádí, že tato </w:t>
      </w:r>
      <w:r>
        <w:rPr>
          <w:rFonts w:cs="Times New Roman"/>
        </w:rPr>
        <w:t xml:space="preserve">rámcová </w:t>
      </w:r>
      <w:r w:rsidR="001A1BBD">
        <w:rPr>
          <w:rFonts w:cs="Times New Roman"/>
        </w:rPr>
        <w:t>dohoda</w:t>
      </w:r>
      <w:r w:rsidRPr="00BC0B67">
        <w:rPr>
          <w:rFonts w:cs="Times New Roman"/>
        </w:rPr>
        <w:t xml:space="preserve"> je závazná až okamžikem jejího podepsání oběma smluvními stranami a obě smluvní strany jsou oprávněny vést jednání o uzavření dohod, aniž by odpovídaly za to, zda bude či nebude </w:t>
      </w:r>
      <w:r w:rsidR="001A1BBD">
        <w:rPr>
          <w:rFonts w:cs="Times New Roman"/>
        </w:rPr>
        <w:t>dohoda</w:t>
      </w:r>
      <w:r w:rsidRPr="00BC0B67">
        <w:rPr>
          <w:rFonts w:cs="Times New Roman"/>
        </w:rPr>
        <w:t xml:space="preserve"> uzavřena. </w:t>
      </w:r>
      <w:r>
        <w:rPr>
          <w:rFonts w:cs="Times New Roman"/>
        </w:rPr>
        <w:t xml:space="preserve">Dodavatel </w:t>
      </w:r>
      <w:r w:rsidRPr="00BC0B67">
        <w:rPr>
          <w:rFonts w:cs="Times New Roman"/>
        </w:rPr>
        <w:t xml:space="preserve">tímto bere na vědomí, že v důsledku specifického organizačního uspořádání </w:t>
      </w:r>
      <w:r>
        <w:rPr>
          <w:rFonts w:cs="Times New Roman"/>
        </w:rPr>
        <w:t>objednatele</w:t>
      </w:r>
      <w:r w:rsidRPr="00BC0B67">
        <w:rPr>
          <w:rFonts w:cs="Times New Roman"/>
        </w:rPr>
        <w:t xml:space="preserve"> smluvní strany vylučují pravidla dle ustanovení § 1728 a </w:t>
      </w:r>
      <w:r>
        <w:rPr>
          <w:rFonts w:cs="Times New Roman"/>
        </w:rPr>
        <w:t xml:space="preserve">§ </w:t>
      </w:r>
      <w:r w:rsidRPr="00BC0B67">
        <w:rPr>
          <w:rFonts w:cs="Times New Roman"/>
        </w:rPr>
        <w:t>1729</w:t>
      </w:r>
      <w:r>
        <w:rPr>
          <w:rFonts w:cs="Times New Roman"/>
        </w:rPr>
        <w:t xml:space="preserve"> Obč. zák.</w:t>
      </w:r>
      <w:r w:rsidRPr="00BC0B67">
        <w:rPr>
          <w:rFonts w:cs="Times New Roman"/>
        </w:rPr>
        <w:t xml:space="preserve"> o předsmluvní odpovědnosti a </w:t>
      </w:r>
      <w:r>
        <w:rPr>
          <w:rFonts w:cs="Times New Roman"/>
        </w:rPr>
        <w:t>dodavatel</w:t>
      </w:r>
      <w:r w:rsidRPr="00BC0B67">
        <w:rPr>
          <w:rFonts w:cs="Times New Roman"/>
        </w:rPr>
        <w:t xml:space="preserve"> nemá právo ve smyslu </w:t>
      </w:r>
      <w:r>
        <w:rPr>
          <w:rFonts w:cs="Times New Roman"/>
        </w:rPr>
        <w:t xml:space="preserve">ustanovení </w:t>
      </w:r>
      <w:r w:rsidRPr="00BC0B67">
        <w:rPr>
          <w:rFonts w:cs="Times New Roman"/>
        </w:rPr>
        <w:t xml:space="preserve">§ 2910 </w:t>
      </w:r>
      <w:r>
        <w:rPr>
          <w:rFonts w:cs="Times New Roman"/>
        </w:rPr>
        <w:t>Obč. zák.</w:t>
      </w:r>
      <w:r w:rsidRPr="00BC0B67">
        <w:rPr>
          <w:rFonts w:cs="Times New Roman"/>
        </w:rPr>
        <w:t xml:space="preserve"> po </w:t>
      </w:r>
      <w:r>
        <w:rPr>
          <w:rFonts w:cs="Times New Roman"/>
        </w:rPr>
        <w:t>objednateli</w:t>
      </w:r>
      <w:r w:rsidRPr="00BC0B67">
        <w:rPr>
          <w:rFonts w:cs="Times New Roman"/>
        </w:rPr>
        <w:t xml:space="preserve"> požadovat při neuzavření </w:t>
      </w:r>
      <w:r w:rsidR="002D620A">
        <w:rPr>
          <w:rFonts w:cs="Times New Roman"/>
        </w:rPr>
        <w:t>dohod</w:t>
      </w:r>
      <w:r w:rsidRPr="00BC0B67">
        <w:rPr>
          <w:rFonts w:cs="Times New Roman"/>
        </w:rPr>
        <w:t xml:space="preserve">y nebo realizační </w:t>
      </w:r>
      <w:r>
        <w:rPr>
          <w:rFonts w:cs="Times New Roman"/>
        </w:rPr>
        <w:t xml:space="preserve">rámcové </w:t>
      </w:r>
      <w:r w:rsidR="002D620A">
        <w:rPr>
          <w:rFonts w:cs="Times New Roman"/>
        </w:rPr>
        <w:t>dohod</w:t>
      </w:r>
      <w:r>
        <w:rPr>
          <w:rFonts w:cs="Times New Roman"/>
        </w:rPr>
        <w:t>y</w:t>
      </w:r>
      <w:r w:rsidRPr="00BC0B67">
        <w:rPr>
          <w:rFonts w:cs="Times New Roman"/>
        </w:rPr>
        <w:t xml:space="preserve"> náhradu škody.</w:t>
      </w:r>
    </w:p>
    <w:p w14:paraId="2C6E08F7" w14:textId="77777777" w:rsidR="00BE4974" w:rsidRDefault="00BE4974" w:rsidP="00BE4974">
      <w:pPr>
        <w:pStyle w:val="Odstavecseseznamem"/>
        <w:autoSpaceDE w:val="0"/>
        <w:autoSpaceDN w:val="0"/>
        <w:adjustRightInd w:val="0"/>
        <w:ind w:left="426"/>
        <w:jc w:val="both"/>
        <w:rPr>
          <w:rFonts w:cs="Times New Roman"/>
        </w:rPr>
      </w:pPr>
    </w:p>
    <w:p w14:paraId="145AA5A7" w14:textId="77777777" w:rsidR="00BE4974" w:rsidRDefault="00BE4974" w:rsidP="00BE497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E76E2D">
        <w:rPr>
          <w:rFonts w:cs="Times New Roman"/>
        </w:rPr>
        <w:t xml:space="preserve">Smluvní strany se dohodly, že s ohledem na novou právní úpravu ochrany osobních údajů dle nařízení Evropského parlamentu a Rady (EU) 2016/679 o ochraně fyzických osob v souvislosti se zpracováním osobních údajů a o volném pohybu těchto údajů a zrušení směrnice 95/46/ES (obecné nařízení o ochraně osobních údajů), které nabývá účinnosti dne 25. 5. 2018, je objednatel oprávněn vyzvat </w:t>
      </w:r>
      <w:r>
        <w:rPr>
          <w:rFonts w:cs="Times New Roman"/>
        </w:rPr>
        <w:t>dodavatel</w:t>
      </w:r>
      <w:r w:rsidRPr="00E76E2D">
        <w:rPr>
          <w:rFonts w:cs="Times New Roman"/>
        </w:rPr>
        <w:t>e k</w:t>
      </w:r>
      <w:r>
        <w:rPr>
          <w:rFonts w:cs="Times New Roman"/>
        </w:rPr>
        <w:t> </w:t>
      </w:r>
      <w:r w:rsidRPr="00E76E2D">
        <w:rPr>
          <w:rFonts w:cs="Times New Roman"/>
        </w:rPr>
        <w:t>uzavření</w:t>
      </w:r>
      <w:r>
        <w:rPr>
          <w:rFonts w:cs="Times New Roman"/>
        </w:rPr>
        <w:t xml:space="preserve"> dodatku k</w:t>
      </w:r>
      <w:r w:rsidRPr="00E76E2D">
        <w:rPr>
          <w:rFonts w:cs="Times New Roman"/>
        </w:rPr>
        <w:t xml:space="preserve"> této </w:t>
      </w:r>
      <w:r>
        <w:rPr>
          <w:rFonts w:cs="Times New Roman"/>
        </w:rPr>
        <w:t xml:space="preserve">rámcové </w:t>
      </w:r>
      <w:r w:rsidR="002D620A">
        <w:rPr>
          <w:rFonts w:cs="Times New Roman"/>
        </w:rPr>
        <w:t>dohod</w:t>
      </w:r>
      <w:r>
        <w:rPr>
          <w:rFonts w:cs="Times New Roman"/>
        </w:rPr>
        <w:t>ě</w:t>
      </w:r>
      <w:r w:rsidRPr="00E76E2D">
        <w:rPr>
          <w:rFonts w:cs="Times New Roman"/>
        </w:rPr>
        <w:t xml:space="preserve">, na jehož základě dojde k úpravě příslušných ustanovení této </w:t>
      </w:r>
      <w:r>
        <w:rPr>
          <w:rFonts w:cs="Times New Roman"/>
        </w:rPr>
        <w:t xml:space="preserve">rámcové </w:t>
      </w:r>
      <w:r w:rsidR="002D620A">
        <w:rPr>
          <w:rFonts w:cs="Times New Roman"/>
        </w:rPr>
        <w:t>dohod</w:t>
      </w:r>
      <w:r w:rsidRPr="00E76E2D">
        <w:rPr>
          <w:rFonts w:cs="Times New Roman"/>
        </w:rPr>
        <w:t>y tak, aby byl</w:t>
      </w:r>
      <w:r>
        <w:rPr>
          <w:rFonts w:cs="Times New Roman"/>
        </w:rPr>
        <w:t>a</w:t>
      </w:r>
      <w:r w:rsidRPr="00E76E2D">
        <w:rPr>
          <w:rFonts w:cs="Times New Roman"/>
        </w:rPr>
        <w:t xml:space="preserve"> zcela v souladu s výše uvedeným nařízením a příslušnou národní legislativou navazující na výše uvedené nařízení vztahující se k ochraně osobních údajů. </w:t>
      </w:r>
      <w:r>
        <w:rPr>
          <w:rFonts w:cs="Times New Roman"/>
        </w:rPr>
        <w:t>Dodavatel</w:t>
      </w:r>
      <w:r w:rsidRPr="00E76E2D">
        <w:rPr>
          <w:rFonts w:cs="Times New Roman"/>
        </w:rPr>
        <w:t xml:space="preserve"> je povinen objednateli poskytnout veškerou součinnost potřebnou pro uzavření dodatku dle tohoto odstavce.</w:t>
      </w:r>
    </w:p>
    <w:p w14:paraId="7491BACD" w14:textId="77777777" w:rsidR="00BE4974" w:rsidRPr="00E76E2D" w:rsidRDefault="00BE4974" w:rsidP="00BE4974">
      <w:pPr>
        <w:pStyle w:val="Odstavecseseznamem"/>
        <w:autoSpaceDE w:val="0"/>
        <w:autoSpaceDN w:val="0"/>
        <w:adjustRightInd w:val="0"/>
        <w:ind w:left="426"/>
        <w:jc w:val="both"/>
        <w:rPr>
          <w:rFonts w:cs="Times New Roman"/>
        </w:rPr>
      </w:pPr>
    </w:p>
    <w:p w14:paraId="15B84116" w14:textId="5F56EF2D" w:rsidR="00BE4974" w:rsidRDefault="00BE4974" w:rsidP="00BE497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t>Smluvní strany</w:t>
      </w:r>
      <w:r w:rsidRPr="00EF3422">
        <w:rPr>
          <w:rFonts w:cs="Times New Roman"/>
        </w:rPr>
        <w:t xml:space="preserve"> prohlašují, že si </w:t>
      </w:r>
      <w:r>
        <w:rPr>
          <w:rFonts w:cs="Times New Roman"/>
        </w:rPr>
        <w:t xml:space="preserve">tuto rámcovou </w:t>
      </w:r>
      <w:r w:rsidR="002D620A">
        <w:rPr>
          <w:rFonts w:cs="Times New Roman"/>
        </w:rPr>
        <w:t>dohod</w:t>
      </w:r>
      <w:r>
        <w:rPr>
          <w:rFonts w:cs="Times New Roman"/>
        </w:rPr>
        <w:t>u</w:t>
      </w:r>
      <w:r w:rsidRPr="00EF3422">
        <w:rPr>
          <w:rFonts w:cs="Times New Roman"/>
        </w:rPr>
        <w:t xml:space="preserve"> podrobn</w:t>
      </w:r>
      <w:r w:rsidRPr="00EF3422">
        <w:rPr>
          <w:rFonts w:cs="TimesNewRoman"/>
        </w:rPr>
        <w:t xml:space="preserve">ě </w:t>
      </w:r>
      <w:r w:rsidRPr="00EF3422">
        <w:rPr>
          <w:rFonts w:cs="Times New Roman"/>
        </w:rPr>
        <w:t>p</w:t>
      </w:r>
      <w:r w:rsidRPr="00EF3422">
        <w:rPr>
          <w:rFonts w:cs="TimesNewRoman"/>
        </w:rPr>
        <w:t>ř</w:t>
      </w:r>
      <w:r w:rsidRPr="00EF3422">
        <w:rPr>
          <w:rFonts w:cs="Times New Roman"/>
        </w:rPr>
        <w:t>e</w:t>
      </w:r>
      <w:r w:rsidRPr="00EF3422">
        <w:rPr>
          <w:rFonts w:cs="TimesNewRoman"/>
        </w:rPr>
        <w:t>č</w:t>
      </w:r>
      <w:r w:rsidRPr="00EF3422">
        <w:rPr>
          <w:rFonts w:cs="Times New Roman"/>
        </w:rPr>
        <w:t>etl</w:t>
      </w:r>
      <w:r>
        <w:rPr>
          <w:rFonts w:cs="Times New Roman"/>
        </w:rPr>
        <w:t>y</w:t>
      </w:r>
      <w:r w:rsidRPr="00EF3422">
        <w:rPr>
          <w:rFonts w:cs="Times New Roman"/>
        </w:rPr>
        <w:t>, rozum</w:t>
      </w:r>
      <w:r w:rsidRPr="00EF3422">
        <w:rPr>
          <w:rFonts w:cs="TimesNewRoman"/>
        </w:rPr>
        <w:t>ě</w:t>
      </w:r>
      <w:r w:rsidRPr="00EF3422">
        <w:rPr>
          <w:rFonts w:cs="Times New Roman"/>
        </w:rPr>
        <w:t>jí jí a na d</w:t>
      </w:r>
      <w:r w:rsidRPr="00EF3422">
        <w:rPr>
          <w:rFonts w:cs="TimesNewRoman"/>
        </w:rPr>
        <w:t>ů</w:t>
      </w:r>
      <w:r w:rsidRPr="00EF3422">
        <w:rPr>
          <w:rFonts w:cs="Times New Roman"/>
        </w:rPr>
        <w:t>kaz v</w:t>
      </w:r>
      <w:r w:rsidRPr="00EF3422">
        <w:rPr>
          <w:rFonts w:cs="TimesNewRoman"/>
        </w:rPr>
        <w:t>ů</w:t>
      </w:r>
      <w:r w:rsidRPr="00EF3422">
        <w:rPr>
          <w:rFonts w:cs="Times New Roman"/>
        </w:rPr>
        <w:t xml:space="preserve">le </w:t>
      </w:r>
      <w:r w:rsidRPr="00EF3422">
        <w:rPr>
          <w:rFonts w:cs="TimesNewRoman"/>
        </w:rPr>
        <w:t>ř</w:t>
      </w:r>
      <w:r w:rsidRPr="00EF3422">
        <w:rPr>
          <w:rFonts w:cs="Times New Roman"/>
        </w:rPr>
        <w:t>ídit se všemi jednotlivými ujednáními p</w:t>
      </w:r>
      <w:r w:rsidRPr="00EF3422">
        <w:rPr>
          <w:rFonts w:cs="TimesNewRoman"/>
        </w:rPr>
        <w:t>ř</w:t>
      </w:r>
      <w:r w:rsidRPr="00EF3422">
        <w:rPr>
          <w:rFonts w:cs="Times New Roman"/>
        </w:rPr>
        <w:t>ipojují své podpisy.</w:t>
      </w:r>
    </w:p>
    <w:p w14:paraId="252274DB" w14:textId="77777777" w:rsidR="00C25EEC" w:rsidRDefault="00C25EEC" w:rsidP="009C73A4">
      <w:pPr>
        <w:pStyle w:val="Odstavecseseznamem"/>
        <w:autoSpaceDE w:val="0"/>
        <w:autoSpaceDN w:val="0"/>
        <w:adjustRightInd w:val="0"/>
        <w:ind w:left="426"/>
        <w:jc w:val="both"/>
        <w:rPr>
          <w:rFonts w:cs="Times New Roman"/>
        </w:rPr>
      </w:pPr>
    </w:p>
    <w:p w14:paraId="22E5A77B" w14:textId="386201D7" w:rsidR="00C25EEC" w:rsidRDefault="00C25EEC" w:rsidP="00BE497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t>Tato smlouva podléhá zveřejnění dle zák. č. 340/2015 Sb., o registru smluv. Smluvní strany souhlasí s tím, že tato smlouva bude zveřejněna ve svém plném znění. Zveřejnění zajistí objednatel.</w:t>
      </w:r>
    </w:p>
    <w:p w14:paraId="58A5B126" w14:textId="77777777" w:rsidR="00BE4974" w:rsidRDefault="00BE4974" w:rsidP="00BE4974">
      <w:pPr>
        <w:pStyle w:val="Odstavecseseznamem"/>
        <w:autoSpaceDE w:val="0"/>
        <w:autoSpaceDN w:val="0"/>
        <w:adjustRightInd w:val="0"/>
        <w:ind w:left="426"/>
        <w:jc w:val="both"/>
        <w:rPr>
          <w:rFonts w:cs="Times New Roman"/>
        </w:rPr>
      </w:pPr>
    </w:p>
    <w:p w14:paraId="6789D592" w14:textId="77777777" w:rsidR="00BE4974" w:rsidRDefault="00BE4974" w:rsidP="00BE497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t>Nedílnou součástí této rámcové dohody jsou její přílohy:</w:t>
      </w:r>
    </w:p>
    <w:p w14:paraId="2DD328EB" w14:textId="77777777" w:rsidR="00BE4974" w:rsidRDefault="00BE4974" w:rsidP="00BE4974">
      <w:pPr>
        <w:pStyle w:val="Odstavecseseznamem"/>
        <w:autoSpaceDE w:val="0"/>
        <w:autoSpaceDN w:val="0"/>
        <w:adjustRightInd w:val="0"/>
        <w:ind w:left="426"/>
        <w:jc w:val="both"/>
        <w:rPr>
          <w:rFonts w:cs="Times New Roman"/>
        </w:rPr>
      </w:pPr>
    </w:p>
    <w:p w14:paraId="18D581E9" w14:textId="1E530057" w:rsidR="00BE4974" w:rsidRPr="005C5555" w:rsidRDefault="00BE4974" w:rsidP="00BE4974">
      <w:pPr>
        <w:autoSpaceDE w:val="0"/>
        <w:autoSpaceDN w:val="0"/>
        <w:adjustRightInd w:val="0"/>
        <w:jc w:val="both"/>
        <w:rPr>
          <w:rFonts w:cs="Times New Roman"/>
        </w:rPr>
      </w:pPr>
      <w:r w:rsidRPr="005C5555">
        <w:rPr>
          <w:rFonts w:cs="Times New Roman"/>
        </w:rPr>
        <w:t xml:space="preserve">Příloha č. 1 </w:t>
      </w:r>
      <w:r w:rsidR="007D26B8">
        <w:rPr>
          <w:rFonts w:cs="Times New Roman"/>
        </w:rPr>
        <w:t>–</w:t>
      </w:r>
      <w:r w:rsidRPr="005C5555">
        <w:rPr>
          <w:rFonts w:cs="Times New Roman"/>
        </w:rPr>
        <w:t xml:space="preserve"> Cenová nabídka (bude doplněno při podpisu rámcové </w:t>
      </w:r>
      <w:r w:rsidR="002D620A">
        <w:rPr>
          <w:rFonts w:cs="Times New Roman"/>
        </w:rPr>
        <w:t>dohod</w:t>
      </w:r>
      <w:r w:rsidRPr="005C5555">
        <w:rPr>
          <w:rFonts w:cs="Times New Roman"/>
        </w:rPr>
        <w:t xml:space="preserve">y s vybraným dodavatelem, </w:t>
      </w:r>
      <w:r w:rsidRPr="00D821EA">
        <w:rPr>
          <w:rFonts w:cs="Times New Roman"/>
        </w:rPr>
        <w:t>odpovídá příloze č. 5 Výzvy pro podání nabídek)</w:t>
      </w:r>
    </w:p>
    <w:p w14:paraId="51E58682" w14:textId="77777777" w:rsidR="00BE4974" w:rsidRPr="00EF3422" w:rsidRDefault="00BE4974" w:rsidP="00BE4974">
      <w:pPr>
        <w:autoSpaceDE w:val="0"/>
        <w:autoSpaceDN w:val="0"/>
        <w:adjustRightInd w:val="0"/>
        <w:rPr>
          <w:rFonts w:cs="Times New Roman"/>
        </w:rPr>
      </w:pPr>
    </w:p>
    <w:p w14:paraId="6D661246" w14:textId="77777777" w:rsidR="00BE4974" w:rsidRPr="00EF3422" w:rsidRDefault="00BE4974" w:rsidP="00BE4974">
      <w:pPr>
        <w:autoSpaceDE w:val="0"/>
        <w:autoSpaceDN w:val="0"/>
        <w:adjustRightInd w:val="0"/>
        <w:rPr>
          <w:rFonts w:cs="Times New Roman"/>
        </w:rPr>
      </w:pPr>
    </w:p>
    <w:p w14:paraId="7FD7FA97" w14:textId="77777777" w:rsidR="00BE4974" w:rsidRPr="00EF3422" w:rsidRDefault="00BE4974" w:rsidP="00BE4974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V Praze </w:t>
      </w:r>
      <w:r w:rsidRPr="00EF3422">
        <w:rPr>
          <w:rFonts w:cs="Times New Roman"/>
        </w:rPr>
        <w:t xml:space="preserve">dne................ </w:t>
      </w:r>
      <w:r w:rsidRPr="00EF3422">
        <w:rPr>
          <w:rFonts w:cs="Times New Roman"/>
        </w:rPr>
        <w:tab/>
      </w:r>
      <w:r w:rsidRPr="00EF3422">
        <w:rPr>
          <w:rFonts w:cs="Times New Roman"/>
        </w:rPr>
        <w:tab/>
      </w:r>
      <w:r w:rsidRPr="00EF3422">
        <w:rPr>
          <w:rFonts w:cs="Times New Roman"/>
        </w:rPr>
        <w:tab/>
      </w:r>
      <w:r w:rsidRPr="00EF3422">
        <w:rPr>
          <w:rFonts w:cs="Times New Roman"/>
        </w:rPr>
        <w:tab/>
      </w:r>
      <w:r w:rsidRPr="00EF3422">
        <w:rPr>
          <w:rFonts w:cs="Times New Roman"/>
        </w:rPr>
        <w:tab/>
      </w:r>
      <w:r>
        <w:rPr>
          <w:rFonts w:cs="Times New Roman"/>
        </w:rPr>
        <w:tab/>
      </w:r>
      <w:r w:rsidRPr="00EF3422">
        <w:rPr>
          <w:rFonts w:cs="Times New Roman"/>
        </w:rPr>
        <w:t>V ………………. dne……………</w:t>
      </w:r>
    </w:p>
    <w:p w14:paraId="1BB57A1B" w14:textId="77777777" w:rsidR="00BE4974" w:rsidRPr="00EF3422" w:rsidRDefault="00BE4974" w:rsidP="00BE4974">
      <w:pPr>
        <w:autoSpaceDE w:val="0"/>
        <w:autoSpaceDN w:val="0"/>
        <w:adjustRightInd w:val="0"/>
        <w:rPr>
          <w:rFonts w:cs="Times New Roman"/>
        </w:rPr>
      </w:pPr>
    </w:p>
    <w:p w14:paraId="1C1A0C0B" w14:textId="77777777" w:rsidR="00BE4974" w:rsidRPr="00EF3422" w:rsidRDefault="00BE4974" w:rsidP="00BE4974">
      <w:pPr>
        <w:autoSpaceDE w:val="0"/>
        <w:autoSpaceDN w:val="0"/>
        <w:adjustRightInd w:val="0"/>
        <w:rPr>
          <w:rFonts w:cs="Times New Roman"/>
        </w:rPr>
      </w:pPr>
    </w:p>
    <w:p w14:paraId="2E4CB83F" w14:textId="77777777" w:rsidR="00BE4974" w:rsidRPr="00EF3422" w:rsidRDefault="00BE4974" w:rsidP="00BE4974">
      <w:pPr>
        <w:autoSpaceDE w:val="0"/>
        <w:autoSpaceDN w:val="0"/>
        <w:adjustRightInd w:val="0"/>
        <w:rPr>
          <w:rFonts w:cs="Times New Roman"/>
        </w:rPr>
      </w:pPr>
    </w:p>
    <w:p w14:paraId="50450FD8" w14:textId="77777777" w:rsidR="00BE4974" w:rsidRPr="00EF3422" w:rsidRDefault="00BE4974" w:rsidP="00BE4974">
      <w:pPr>
        <w:autoSpaceDE w:val="0"/>
        <w:autoSpaceDN w:val="0"/>
        <w:adjustRightInd w:val="0"/>
        <w:rPr>
          <w:rFonts w:cs="Times New Roman"/>
        </w:rPr>
      </w:pPr>
    </w:p>
    <w:p w14:paraId="047DABD6" w14:textId="77777777" w:rsidR="00BE4974" w:rsidRPr="00EF3422" w:rsidRDefault="00BE4974" w:rsidP="00BE4974">
      <w:pPr>
        <w:autoSpaceDE w:val="0"/>
        <w:autoSpaceDN w:val="0"/>
        <w:adjustRightInd w:val="0"/>
        <w:rPr>
          <w:rFonts w:cs="Times New Roman"/>
        </w:rPr>
      </w:pPr>
      <w:r w:rsidRPr="00EF3422">
        <w:rPr>
          <w:rFonts w:cs="Times New Roman"/>
        </w:rPr>
        <w:t xml:space="preserve">____________________ </w:t>
      </w:r>
      <w:r w:rsidRPr="00EF3422">
        <w:rPr>
          <w:rFonts w:cs="Times New Roman"/>
        </w:rPr>
        <w:tab/>
      </w:r>
      <w:r w:rsidRPr="00EF3422">
        <w:rPr>
          <w:rFonts w:cs="Times New Roman"/>
        </w:rPr>
        <w:tab/>
      </w:r>
      <w:r w:rsidRPr="00EF3422">
        <w:rPr>
          <w:rFonts w:cs="Times New Roman"/>
        </w:rPr>
        <w:tab/>
      </w:r>
      <w:r w:rsidRPr="00EF3422">
        <w:rPr>
          <w:rFonts w:cs="Times New Roman"/>
        </w:rPr>
        <w:tab/>
      </w:r>
      <w:r w:rsidRPr="00EF3422">
        <w:rPr>
          <w:rFonts w:cs="Times New Roman"/>
        </w:rPr>
        <w:tab/>
        <w:t>______________________</w:t>
      </w:r>
    </w:p>
    <w:p w14:paraId="6435E677" w14:textId="77777777" w:rsidR="00BE4974" w:rsidRDefault="00BE4974" w:rsidP="00BE4974">
      <w:pPr>
        <w:autoSpaceDE w:val="0"/>
        <w:autoSpaceDN w:val="0"/>
        <w:adjustRightInd w:val="0"/>
        <w:ind w:left="2127" w:hanging="2127"/>
        <w:rPr>
          <w:rFonts w:ascii="Calibri" w:hAnsi="Calibri" w:cs="Calibri"/>
        </w:rPr>
      </w:pPr>
      <w:r>
        <w:rPr>
          <w:rFonts w:ascii="Calibri" w:hAnsi="Calibri" w:cs="Calibri"/>
        </w:rPr>
        <w:t>Mgr. Zuzana Vojtová</w:t>
      </w:r>
    </w:p>
    <w:p w14:paraId="02D74624" w14:textId="77777777" w:rsidR="00BE4974" w:rsidRPr="00192C3E" w:rsidRDefault="00BE4974" w:rsidP="00BE4974">
      <w:pPr>
        <w:autoSpaceDE w:val="0"/>
        <w:autoSpaceDN w:val="0"/>
        <w:adjustRightInd w:val="0"/>
        <w:ind w:left="2127" w:hanging="2127"/>
        <w:rPr>
          <w:rFonts w:ascii="Calibri" w:hAnsi="Calibri" w:cs="Calibri"/>
        </w:rPr>
      </w:pPr>
      <w:r>
        <w:rPr>
          <w:rFonts w:ascii="Calibri" w:hAnsi="Calibri" w:cs="Calibri"/>
        </w:rPr>
        <w:t>ředitelka organizace</w:t>
      </w:r>
    </w:p>
    <w:p w14:paraId="17AA7D91" w14:textId="77777777" w:rsidR="00BE4974" w:rsidRPr="002A62B5" w:rsidRDefault="00BE4974" w:rsidP="00BE4974">
      <w:pPr>
        <w:pStyle w:val="Textkomente"/>
        <w:spacing w:after="0"/>
        <w:jc w:val="both"/>
        <w:rPr>
          <w:rFonts w:ascii="Calibri" w:hAnsi="Calibri" w:cs="Calibri"/>
          <w:sz w:val="24"/>
          <w:szCs w:val="24"/>
        </w:rPr>
      </w:pPr>
      <w:r w:rsidRPr="002A62B5">
        <w:rPr>
          <w:rFonts w:ascii="Calibri" w:hAnsi="Calibri" w:cs="Calibri"/>
          <w:sz w:val="24"/>
          <w:szCs w:val="24"/>
        </w:rPr>
        <w:t>Objednatel</w:t>
      </w:r>
      <w:r w:rsidRPr="002A62B5">
        <w:rPr>
          <w:rFonts w:ascii="Calibri" w:hAnsi="Calibri" w:cs="Calibri"/>
          <w:sz w:val="24"/>
          <w:szCs w:val="24"/>
        </w:rPr>
        <w:tab/>
      </w:r>
      <w:r w:rsidRPr="002A62B5">
        <w:rPr>
          <w:rFonts w:ascii="Calibri" w:hAnsi="Calibri" w:cs="Calibri"/>
          <w:sz w:val="24"/>
          <w:szCs w:val="24"/>
        </w:rPr>
        <w:tab/>
      </w:r>
      <w:r w:rsidRPr="002A62B5">
        <w:rPr>
          <w:rFonts w:ascii="Calibri" w:hAnsi="Calibri" w:cs="Calibri"/>
          <w:sz w:val="24"/>
          <w:szCs w:val="24"/>
        </w:rPr>
        <w:tab/>
      </w:r>
      <w:r w:rsidRPr="002A62B5">
        <w:rPr>
          <w:rFonts w:ascii="Calibri" w:hAnsi="Calibri" w:cs="Calibri"/>
          <w:sz w:val="24"/>
          <w:szCs w:val="24"/>
        </w:rPr>
        <w:tab/>
      </w:r>
      <w:r w:rsidRPr="002A62B5">
        <w:rPr>
          <w:rFonts w:ascii="Calibri" w:hAnsi="Calibri" w:cs="Calibri"/>
          <w:sz w:val="24"/>
          <w:szCs w:val="24"/>
        </w:rPr>
        <w:tab/>
      </w:r>
      <w:r w:rsidRPr="002A62B5">
        <w:rPr>
          <w:rFonts w:ascii="Calibri" w:hAnsi="Calibri" w:cs="Calibri"/>
          <w:sz w:val="24"/>
          <w:szCs w:val="24"/>
        </w:rPr>
        <w:tab/>
      </w:r>
      <w:r w:rsidRPr="002A62B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Dodavatel</w:t>
      </w:r>
    </w:p>
    <w:p w14:paraId="029FD6C9" w14:textId="77777777" w:rsidR="008D036B" w:rsidRPr="00D41BAF" w:rsidRDefault="008D036B" w:rsidP="00D41BAF"/>
    <w:sectPr w:rsidR="008D036B" w:rsidRPr="00D41BAF" w:rsidSect="00D218DF">
      <w:headerReference w:type="default" r:id="rId12"/>
      <w:footerReference w:type="default" r:id="rId13"/>
      <w:pgSz w:w="11900" w:h="16840"/>
      <w:pgMar w:top="1417" w:right="1417" w:bottom="1417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5979B" w14:textId="77777777" w:rsidR="001029E3" w:rsidRDefault="001029E3" w:rsidP="008D036B">
      <w:r>
        <w:separator/>
      </w:r>
    </w:p>
  </w:endnote>
  <w:endnote w:type="continuationSeparator" w:id="0">
    <w:p w14:paraId="0DFD7279" w14:textId="77777777" w:rsidR="001029E3" w:rsidRDefault="001029E3" w:rsidP="008D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2524079"/>
      <w:docPartObj>
        <w:docPartGallery w:val="Page Numbers (Bottom of Page)"/>
        <w:docPartUnique/>
      </w:docPartObj>
    </w:sdtPr>
    <w:sdtEndPr/>
    <w:sdtContent>
      <w:p w14:paraId="07C85F1E" w14:textId="77777777" w:rsidR="00DB159F" w:rsidRDefault="00DB15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F5B91F" w14:textId="77777777" w:rsidR="008D036B" w:rsidRDefault="008D036B" w:rsidP="00217B2E">
    <w:pPr>
      <w:pStyle w:val="Zpat"/>
      <w:tabs>
        <w:tab w:val="clear" w:pos="4536"/>
        <w:tab w:val="clear" w:pos="9072"/>
        <w:tab w:val="left" w:pos="6237"/>
      </w:tabs>
      <w:ind w:left="-851" w:right="-36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5C2A8" w14:textId="77777777" w:rsidR="001029E3" w:rsidRDefault="001029E3" w:rsidP="008D036B">
      <w:r>
        <w:separator/>
      </w:r>
    </w:p>
  </w:footnote>
  <w:footnote w:type="continuationSeparator" w:id="0">
    <w:p w14:paraId="6F053E4A" w14:textId="77777777" w:rsidR="001029E3" w:rsidRDefault="001029E3" w:rsidP="008D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32D80" w14:textId="77777777" w:rsidR="008D036B" w:rsidRDefault="00036923" w:rsidP="00217B2E">
    <w:pPr>
      <w:pStyle w:val="Zhlav"/>
      <w:ind w:left="-85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B4709D" wp14:editId="58511285">
          <wp:simplePos x="0" y="0"/>
          <wp:positionH relativeFrom="margin">
            <wp:posOffset>-501650</wp:posOffset>
          </wp:positionH>
          <wp:positionV relativeFrom="margin">
            <wp:posOffset>-393488</wp:posOffset>
          </wp:positionV>
          <wp:extent cx="7661910" cy="1460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910" cy="1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9407034" wp14:editId="781D4657">
          <wp:simplePos x="0" y="0"/>
          <wp:positionH relativeFrom="margin">
            <wp:posOffset>-594995</wp:posOffset>
          </wp:positionH>
          <wp:positionV relativeFrom="page">
            <wp:posOffset>122978</wp:posOffset>
          </wp:positionV>
          <wp:extent cx="2058670" cy="666750"/>
          <wp:effectExtent l="0" t="0" r="0" b="0"/>
          <wp:wrapThrough wrapText="bothSides">
            <wp:wrapPolygon edited="0">
              <wp:start x="2798" y="1234"/>
              <wp:lineTo x="1999" y="2469"/>
              <wp:lineTo x="533" y="6994"/>
              <wp:lineTo x="533" y="9874"/>
              <wp:lineTo x="666" y="15223"/>
              <wp:lineTo x="2265" y="19337"/>
              <wp:lineTo x="2665" y="20160"/>
              <wp:lineTo x="4264" y="20160"/>
              <wp:lineTo x="21453" y="16869"/>
              <wp:lineTo x="21453" y="7406"/>
              <wp:lineTo x="4264" y="1234"/>
              <wp:lineTo x="2798" y="1234"/>
            </wp:wrapPolygon>
          </wp:wrapThrough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CR logo - c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5550E" w14:textId="77777777" w:rsidR="008D036B" w:rsidRDefault="008D03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6B2D"/>
    <w:multiLevelType w:val="hybridMultilevel"/>
    <w:tmpl w:val="E0D636CE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164F7E48"/>
    <w:multiLevelType w:val="hybridMultilevel"/>
    <w:tmpl w:val="E138BA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172D"/>
    <w:multiLevelType w:val="hybridMultilevel"/>
    <w:tmpl w:val="61E88ED2"/>
    <w:lvl w:ilvl="0" w:tplc="28E07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C64EA"/>
    <w:multiLevelType w:val="hybridMultilevel"/>
    <w:tmpl w:val="4B8EE2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37F4"/>
    <w:multiLevelType w:val="hybridMultilevel"/>
    <w:tmpl w:val="26ECA12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44F10"/>
    <w:multiLevelType w:val="multilevel"/>
    <w:tmpl w:val="C2A02212"/>
    <w:numStyleLink w:val="List-Contract"/>
  </w:abstractNum>
  <w:abstractNum w:abstractNumId="7" w15:restartNumberingAfterBreak="0">
    <w:nsid w:val="375F66FF"/>
    <w:multiLevelType w:val="hybridMultilevel"/>
    <w:tmpl w:val="4412F5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F1DF5"/>
    <w:multiLevelType w:val="hybridMultilevel"/>
    <w:tmpl w:val="E5CEA3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B4100"/>
    <w:multiLevelType w:val="hybridMultilevel"/>
    <w:tmpl w:val="2A1258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36641"/>
    <w:multiLevelType w:val="hybridMultilevel"/>
    <w:tmpl w:val="6854E0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C3B00"/>
    <w:multiLevelType w:val="singleLevel"/>
    <w:tmpl w:val="F20AFD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6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strike w:val="0"/>
        </w:rPr>
      </w:lvl>
    </w:lvlOverride>
  </w:num>
  <w:num w:numId="11">
    <w:abstractNumId w:val="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596" w:hanging="312"/>
        </w:pPr>
        <w:rPr>
          <w:rFonts w:hint="default"/>
          <w:b w:val="0"/>
        </w:rPr>
      </w:lvl>
    </w:lvlOverride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6B"/>
    <w:rsid w:val="00036923"/>
    <w:rsid w:val="00097A69"/>
    <w:rsid w:val="001029E3"/>
    <w:rsid w:val="001A1BBD"/>
    <w:rsid w:val="001E3425"/>
    <w:rsid w:val="00217B2E"/>
    <w:rsid w:val="00244627"/>
    <w:rsid w:val="002D620A"/>
    <w:rsid w:val="00304206"/>
    <w:rsid w:val="00361717"/>
    <w:rsid w:val="003D60F6"/>
    <w:rsid w:val="0044247A"/>
    <w:rsid w:val="004D60C4"/>
    <w:rsid w:val="005137BD"/>
    <w:rsid w:val="00543DEF"/>
    <w:rsid w:val="005A1366"/>
    <w:rsid w:val="006E52D5"/>
    <w:rsid w:val="0076066D"/>
    <w:rsid w:val="00760C09"/>
    <w:rsid w:val="0078403D"/>
    <w:rsid w:val="007C2A90"/>
    <w:rsid w:val="007D26B8"/>
    <w:rsid w:val="007E1097"/>
    <w:rsid w:val="008054F5"/>
    <w:rsid w:val="00890EC9"/>
    <w:rsid w:val="008D036B"/>
    <w:rsid w:val="008F5A24"/>
    <w:rsid w:val="00994F2E"/>
    <w:rsid w:val="009C73A4"/>
    <w:rsid w:val="00A30D55"/>
    <w:rsid w:val="00A52B2C"/>
    <w:rsid w:val="00A81F40"/>
    <w:rsid w:val="00AE7058"/>
    <w:rsid w:val="00AE77CB"/>
    <w:rsid w:val="00AF34DB"/>
    <w:rsid w:val="00B0503E"/>
    <w:rsid w:val="00BB392D"/>
    <w:rsid w:val="00BE4974"/>
    <w:rsid w:val="00C25EEC"/>
    <w:rsid w:val="00C834AD"/>
    <w:rsid w:val="00C8684D"/>
    <w:rsid w:val="00CC142E"/>
    <w:rsid w:val="00CE325F"/>
    <w:rsid w:val="00D218DF"/>
    <w:rsid w:val="00D41BAF"/>
    <w:rsid w:val="00DB159F"/>
    <w:rsid w:val="00E31415"/>
    <w:rsid w:val="00EE5EBB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1FB7D6"/>
  <w15:chartTrackingRefBased/>
  <w15:docId w15:val="{9FE8B9B4-1EA2-8B45-A179-F6AE31E1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4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B159F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1"/>
    </w:pPr>
    <w:rPr>
      <w:rFonts w:ascii="Arial" w:eastAsia="Times New Roman" w:hAnsi="Arial" w:cs="Times New Roman"/>
      <w:b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3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36B"/>
  </w:style>
  <w:style w:type="paragraph" w:styleId="Zpat">
    <w:name w:val="footer"/>
    <w:basedOn w:val="Normln"/>
    <w:link w:val="ZpatChar"/>
    <w:uiPriority w:val="99"/>
    <w:unhideWhenUsed/>
    <w:rsid w:val="008D03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36B"/>
  </w:style>
  <w:style w:type="character" w:customStyle="1" w:styleId="Nadpis2Char">
    <w:name w:val="Nadpis 2 Char"/>
    <w:basedOn w:val="Standardnpsmoodstavce"/>
    <w:link w:val="Nadpis2"/>
    <w:rsid w:val="00DB159F"/>
    <w:rPr>
      <w:rFonts w:ascii="Arial" w:eastAsia="Times New Roman" w:hAnsi="Arial" w:cs="Times New Roman"/>
      <w:b/>
      <w:sz w:val="22"/>
      <w:szCs w:val="20"/>
      <w:lang w:eastAsia="cs-CZ"/>
    </w:rPr>
  </w:style>
  <w:style w:type="paragraph" w:styleId="Nzev">
    <w:name w:val="Title"/>
    <w:basedOn w:val="Normln"/>
    <w:link w:val="NzevChar"/>
    <w:qFormat/>
    <w:rsid w:val="00DB159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spacing w:val="30"/>
      <w:sz w:val="3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B159F"/>
    <w:rPr>
      <w:rFonts w:ascii="Garamond" w:eastAsia="Times New Roman" w:hAnsi="Garamond" w:cs="Times New Roman"/>
      <w:b/>
      <w:spacing w:val="30"/>
      <w:sz w:val="3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B159F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B159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DB159F"/>
    <w:pPr>
      <w:tabs>
        <w:tab w:val="left" w:pos="360"/>
      </w:tabs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character" w:customStyle="1" w:styleId="platne">
    <w:name w:val="platne"/>
    <w:basedOn w:val="Standardnpsmoodstavce"/>
    <w:rsid w:val="00DB159F"/>
  </w:style>
  <w:style w:type="character" w:styleId="Siln">
    <w:name w:val="Strong"/>
    <w:uiPriority w:val="22"/>
    <w:qFormat/>
    <w:rsid w:val="00DB159F"/>
    <w:rPr>
      <w:b/>
      <w:bCs/>
    </w:rPr>
  </w:style>
  <w:style w:type="paragraph" w:styleId="Normlnweb">
    <w:name w:val="Normal (Web)"/>
    <w:basedOn w:val="Normln"/>
    <w:uiPriority w:val="99"/>
    <w:unhideWhenUsed/>
    <w:rsid w:val="00DB159F"/>
    <w:pPr>
      <w:spacing w:before="100" w:beforeAutospacing="1" w:after="100" w:afterAutospacing="1"/>
    </w:pPr>
    <w:rPr>
      <w:rFonts w:ascii="Times New Roman" w:eastAsia="Calibri" w:hAnsi="Times New Roman" w:cs="Times New Roman"/>
      <w:lang w:eastAsia="cs-CZ"/>
    </w:rPr>
  </w:style>
  <w:style w:type="character" w:customStyle="1" w:styleId="lrzxr">
    <w:name w:val="lrzxr"/>
    <w:rsid w:val="00DB159F"/>
  </w:style>
  <w:style w:type="paragraph" w:styleId="Odstavecseseznamem">
    <w:name w:val="List Paragraph"/>
    <w:basedOn w:val="Normln"/>
    <w:uiPriority w:val="34"/>
    <w:qFormat/>
    <w:rsid w:val="00DB159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A81F4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1F40"/>
  </w:style>
  <w:style w:type="character" w:customStyle="1" w:styleId="Nadpis1Char">
    <w:name w:val="Nadpis 1 Char"/>
    <w:basedOn w:val="Standardnpsmoodstavce"/>
    <w:link w:val="Nadpis1"/>
    <w:uiPriority w:val="9"/>
    <w:rsid w:val="00BE49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BE4974"/>
    <w:pPr>
      <w:spacing w:after="200"/>
    </w:pPr>
    <w:rPr>
      <w:sz w:val="20"/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qFormat/>
    <w:rsid w:val="00BE4974"/>
    <w:rPr>
      <w:sz w:val="20"/>
      <w:szCs w:val="2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BE4974"/>
    <w:pPr>
      <w:numPr>
        <w:ilvl w:val="1"/>
        <w:numId w:val="10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szCs w:val="22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BE4974"/>
    <w:pPr>
      <w:numPr>
        <w:ilvl w:val="2"/>
        <w:numId w:val="10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szCs w:val="22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BE4974"/>
    <w:pPr>
      <w:keepNext/>
      <w:keepLines/>
      <w:numPr>
        <w:numId w:val="10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  <w:lang w:val="x-none" w:eastAsia="x-none"/>
    </w:rPr>
  </w:style>
  <w:style w:type="numbering" w:customStyle="1" w:styleId="List-Contract">
    <w:name w:val="List - Contract"/>
    <w:uiPriority w:val="99"/>
    <w:rsid w:val="00BE4974"/>
    <w:pPr>
      <w:numPr>
        <w:numId w:val="9"/>
      </w:numPr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BE4974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color w:val="000F37"/>
      <w:sz w:val="20"/>
      <w:szCs w:val="22"/>
    </w:rPr>
  </w:style>
  <w:style w:type="character" w:styleId="Hypertextovodkaz">
    <w:name w:val="Hyperlink"/>
    <w:basedOn w:val="Standardnpsmoodstavce"/>
    <w:uiPriority w:val="99"/>
    <w:unhideWhenUsed/>
    <w:rsid w:val="00BE497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0C0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C09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0C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C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sccr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jednavky@sc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jednavky@sc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ednavky@sccr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A6716C-C7CF-44D8-9824-FAB8CE61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2644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Jana Šubrtová</cp:lastModifiedBy>
  <cp:revision>3</cp:revision>
  <dcterms:created xsi:type="dcterms:W3CDTF">2020-07-14T13:38:00Z</dcterms:created>
  <dcterms:modified xsi:type="dcterms:W3CDTF">2020-07-14T13:38:00Z</dcterms:modified>
</cp:coreProperties>
</file>