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margin" w:tblpY="-59"/>
        <w:tblW w:w="9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1"/>
        <w:gridCol w:w="1935"/>
        <w:gridCol w:w="1860"/>
        <w:gridCol w:w="2273"/>
      </w:tblGrid>
      <w:tr w:rsidR="00A3420B" w:rsidRPr="00601809" w14:paraId="74712A1A" w14:textId="77777777" w:rsidTr="00B645AE">
        <w:trPr>
          <w:trHeight w:val="416"/>
        </w:trPr>
        <w:tc>
          <w:tcPr>
            <w:tcW w:w="964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4A74D6" w14:textId="77777777" w:rsidR="00A3420B" w:rsidRPr="00601809" w:rsidRDefault="00A3420B" w:rsidP="00D168C0">
            <w:pPr>
              <w:keepNext/>
              <w:autoSpaceDE w:val="0"/>
              <w:autoSpaceDN w:val="0"/>
              <w:spacing w:line="300" w:lineRule="auto"/>
              <w:jc w:val="center"/>
              <w:outlineLvl w:val="0"/>
              <w:rPr>
                <w:rFonts w:ascii="Montserrat" w:hAnsi="Montserrat" w:cs="Century Gothic"/>
                <w:b/>
                <w:bCs/>
                <w:sz w:val="20"/>
                <w:szCs w:val="20"/>
              </w:rPr>
            </w:pPr>
            <w:r w:rsidRPr="00601809">
              <w:rPr>
                <w:rFonts w:ascii="Montserrat" w:hAnsi="Montserrat" w:cs="Century Gothic"/>
                <w:b/>
                <w:bCs/>
                <w:sz w:val="20"/>
                <w:szCs w:val="20"/>
              </w:rPr>
              <w:t xml:space="preserve">PŘÍLOHA Č. 2 - KRYCÍ LIST </w:t>
            </w:r>
            <w:r w:rsidRPr="00601809">
              <w:rPr>
                <w:rFonts w:ascii="Montserrat" w:hAnsi="Montserrat" w:cs="Century Gothic"/>
                <w:b/>
                <w:bCs/>
                <w:caps/>
                <w:sz w:val="20"/>
                <w:szCs w:val="20"/>
              </w:rPr>
              <w:t>nabídky</w:t>
            </w:r>
          </w:p>
        </w:tc>
      </w:tr>
      <w:tr w:rsidR="00A3420B" w:rsidRPr="00601809" w14:paraId="53E4D94A" w14:textId="77777777" w:rsidTr="00B645AE">
        <w:trPr>
          <w:trHeight w:val="399"/>
        </w:trPr>
        <w:tc>
          <w:tcPr>
            <w:tcW w:w="3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692B05" w14:textId="77777777" w:rsidR="00A3420B" w:rsidRPr="00601809" w:rsidRDefault="00A3420B" w:rsidP="00D168C0">
            <w:pPr>
              <w:keepNext/>
              <w:autoSpaceDE w:val="0"/>
              <w:autoSpaceDN w:val="0"/>
              <w:spacing w:after="60" w:line="300" w:lineRule="auto"/>
              <w:outlineLvl w:val="0"/>
              <w:rPr>
                <w:rFonts w:ascii="Montserrat" w:hAnsi="Montserrat" w:cs="Century Gothic"/>
                <w:b/>
                <w:bCs/>
                <w:sz w:val="20"/>
                <w:szCs w:val="20"/>
              </w:rPr>
            </w:pPr>
            <w:r w:rsidRPr="00601809">
              <w:rPr>
                <w:rFonts w:ascii="Montserrat" w:hAnsi="Montserrat" w:cs="Century Gothic"/>
                <w:b/>
                <w:bCs/>
                <w:sz w:val="20"/>
                <w:szCs w:val="20"/>
              </w:rPr>
              <w:t>Název ve</w:t>
            </w:r>
            <w:r w:rsidRPr="00601809">
              <w:rPr>
                <w:rFonts w:ascii="Montserrat" w:hAnsi="Montserrat" w:cs="Mona Lisa Solid ITC TT"/>
                <w:b/>
                <w:bCs/>
                <w:sz w:val="20"/>
                <w:szCs w:val="20"/>
              </w:rPr>
              <w:t>ř</w:t>
            </w:r>
            <w:r w:rsidRPr="00601809">
              <w:rPr>
                <w:rFonts w:ascii="Montserrat" w:hAnsi="Montserrat" w:cs="Century Gothic"/>
                <w:b/>
                <w:bCs/>
                <w:sz w:val="20"/>
                <w:szCs w:val="20"/>
              </w:rPr>
              <w:t>ejné zakázky:</w:t>
            </w:r>
          </w:p>
        </w:tc>
        <w:tc>
          <w:tcPr>
            <w:tcW w:w="606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A43728" w14:textId="77777777" w:rsidR="00A3420B" w:rsidRPr="00601809" w:rsidRDefault="00D43FED" w:rsidP="005876E9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Montserrat" w:hAnsi="Montserrat" w:cs="Century Gothic"/>
                <w:b/>
                <w:bCs/>
                <w:sz w:val="20"/>
                <w:szCs w:val="20"/>
              </w:rPr>
            </w:pPr>
            <w:r w:rsidRPr="00E5005C">
              <w:rPr>
                <w:rFonts w:ascii="Montserrat" w:hAnsi="Montserrat"/>
                <w:b/>
                <w:sz w:val="20"/>
                <w:szCs w:val="20"/>
              </w:rPr>
              <w:t>ÚDRŽBA CYKLOSTEZKY VRCHBĚLÁ</w:t>
            </w:r>
            <w:r w:rsidR="005F2950">
              <w:rPr>
                <w:rFonts w:ascii="Montserrat" w:hAnsi="Montserrat"/>
                <w:b/>
                <w:sz w:val="20"/>
                <w:szCs w:val="20"/>
              </w:rPr>
              <w:t xml:space="preserve"> PRO SCCR</w:t>
            </w:r>
          </w:p>
        </w:tc>
      </w:tr>
      <w:tr w:rsidR="00A3420B" w:rsidRPr="00601809" w14:paraId="3B2752D4" w14:textId="77777777" w:rsidTr="00B645AE">
        <w:trPr>
          <w:trHeight w:val="178"/>
        </w:trPr>
        <w:tc>
          <w:tcPr>
            <w:tcW w:w="964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14:paraId="0D70CAF8" w14:textId="77777777" w:rsidR="00A3420B" w:rsidRPr="00601809" w:rsidRDefault="00A3420B" w:rsidP="00D168C0">
            <w:pPr>
              <w:keepNext/>
              <w:autoSpaceDE w:val="0"/>
              <w:autoSpaceDN w:val="0"/>
              <w:spacing w:line="300" w:lineRule="auto"/>
              <w:outlineLvl w:val="0"/>
              <w:rPr>
                <w:rFonts w:ascii="Montserrat" w:hAnsi="Montserrat" w:cs="Century Gothic"/>
                <w:b/>
                <w:bCs/>
                <w:sz w:val="20"/>
                <w:szCs w:val="20"/>
                <w:highlight w:val="lightGray"/>
              </w:rPr>
            </w:pPr>
            <w:r w:rsidRPr="00601809">
              <w:rPr>
                <w:rFonts w:ascii="Montserrat" w:hAnsi="Montserrat" w:cs="Century Gothic"/>
                <w:b/>
                <w:bCs/>
                <w:sz w:val="20"/>
                <w:szCs w:val="20"/>
                <w:highlight w:val="lightGray"/>
              </w:rPr>
              <w:t>Zadavatel</w:t>
            </w:r>
          </w:p>
        </w:tc>
      </w:tr>
      <w:tr w:rsidR="00A3420B" w:rsidRPr="00601809" w14:paraId="48B0E877" w14:textId="77777777" w:rsidTr="00B645AE">
        <w:trPr>
          <w:trHeight w:val="369"/>
        </w:trPr>
        <w:tc>
          <w:tcPr>
            <w:tcW w:w="358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EA15479" w14:textId="77777777" w:rsidR="00A3420B" w:rsidRPr="00601809" w:rsidRDefault="00A3420B" w:rsidP="00D168C0">
            <w:pPr>
              <w:keepNext/>
              <w:autoSpaceDE w:val="0"/>
              <w:autoSpaceDN w:val="0"/>
              <w:spacing w:after="60" w:line="300" w:lineRule="auto"/>
              <w:outlineLvl w:val="0"/>
              <w:rPr>
                <w:rFonts w:ascii="Montserrat" w:hAnsi="Montserrat" w:cs="Century Gothic"/>
                <w:b/>
                <w:bCs/>
                <w:sz w:val="20"/>
                <w:szCs w:val="20"/>
              </w:rPr>
            </w:pPr>
            <w:r w:rsidRPr="00601809">
              <w:rPr>
                <w:rFonts w:ascii="Montserrat" w:hAnsi="Montserrat" w:cs="Century Gothic"/>
                <w:b/>
                <w:bCs/>
                <w:sz w:val="20"/>
                <w:szCs w:val="20"/>
              </w:rPr>
              <w:t>Název:</w:t>
            </w:r>
          </w:p>
        </w:tc>
        <w:tc>
          <w:tcPr>
            <w:tcW w:w="6065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E328E68" w14:textId="77777777" w:rsidR="00601809" w:rsidRPr="00601809" w:rsidRDefault="00601809" w:rsidP="00601809">
            <w:pPr>
              <w:spacing w:line="280" w:lineRule="atLeast"/>
              <w:jc w:val="both"/>
              <w:rPr>
                <w:rFonts w:ascii="Montserrat" w:hAnsi="Montserrat"/>
                <w:b/>
                <w:sz w:val="20"/>
                <w:szCs w:val="20"/>
              </w:rPr>
            </w:pPr>
            <w:r w:rsidRPr="00601809">
              <w:rPr>
                <w:rFonts w:ascii="Montserrat" w:hAnsi="Montserrat"/>
                <w:b/>
                <w:sz w:val="20"/>
                <w:szCs w:val="20"/>
              </w:rPr>
              <w:t>Středočeská centrála cestovního ruchu, p. o.</w:t>
            </w:r>
          </w:p>
          <w:p w14:paraId="348E0DB7" w14:textId="77777777" w:rsidR="00A3420B" w:rsidRPr="00601809" w:rsidRDefault="00601809" w:rsidP="00601809">
            <w:pPr>
              <w:spacing w:after="60" w:line="300" w:lineRule="auto"/>
              <w:jc w:val="both"/>
              <w:rPr>
                <w:rFonts w:ascii="Montserrat" w:hAnsi="Montserrat" w:cs="Century Gothic"/>
                <w:b/>
                <w:bCs/>
                <w:sz w:val="20"/>
                <w:szCs w:val="20"/>
              </w:rPr>
            </w:pPr>
            <w:r w:rsidRPr="00601809">
              <w:rPr>
                <w:rFonts w:ascii="Montserrat" w:hAnsi="Montserrat"/>
                <w:sz w:val="20"/>
                <w:szCs w:val="20"/>
              </w:rPr>
              <w:t>(dále jen SCCR)</w:t>
            </w:r>
          </w:p>
        </w:tc>
      </w:tr>
      <w:tr w:rsidR="00601809" w:rsidRPr="00601809" w14:paraId="63C4BA5B" w14:textId="77777777" w:rsidTr="00B645AE">
        <w:trPr>
          <w:trHeight w:val="369"/>
        </w:trPr>
        <w:tc>
          <w:tcPr>
            <w:tcW w:w="358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5D305E8" w14:textId="77777777" w:rsidR="00601809" w:rsidRPr="00601809" w:rsidRDefault="00601809" w:rsidP="00601809">
            <w:pPr>
              <w:keepNext/>
              <w:autoSpaceDE w:val="0"/>
              <w:autoSpaceDN w:val="0"/>
              <w:spacing w:after="60" w:line="300" w:lineRule="auto"/>
              <w:outlineLvl w:val="0"/>
              <w:rPr>
                <w:rFonts w:ascii="Montserrat" w:hAnsi="Montserrat" w:cs="Century Gothic"/>
                <w:b/>
                <w:bCs/>
                <w:sz w:val="20"/>
                <w:szCs w:val="20"/>
              </w:rPr>
            </w:pPr>
            <w:r w:rsidRPr="00601809">
              <w:rPr>
                <w:rFonts w:ascii="Montserrat" w:hAnsi="Montserrat" w:cs="Century Gothic"/>
                <w:b/>
                <w:bCs/>
                <w:sz w:val="20"/>
                <w:szCs w:val="20"/>
              </w:rPr>
              <w:t>Sídlo:</w:t>
            </w:r>
          </w:p>
        </w:tc>
        <w:tc>
          <w:tcPr>
            <w:tcW w:w="6065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B96659B" w14:textId="77777777" w:rsidR="00601809" w:rsidRPr="00601809" w:rsidRDefault="00601809" w:rsidP="00601809">
            <w:pPr>
              <w:spacing w:after="60" w:line="300" w:lineRule="auto"/>
              <w:rPr>
                <w:rFonts w:ascii="Montserrat" w:hAnsi="Montserrat" w:cs="Century Gothic"/>
                <w:sz w:val="20"/>
                <w:szCs w:val="20"/>
              </w:rPr>
            </w:pPr>
            <w:r w:rsidRPr="00601809">
              <w:rPr>
                <w:rFonts w:ascii="Montserrat" w:hAnsi="Montserrat"/>
                <w:sz w:val="20"/>
                <w:szCs w:val="20"/>
              </w:rPr>
              <w:t>Husova 156/21, Praha 1 Staré Město, PSČ 110 00</w:t>
            </w:r>
          </w:p>
        </w:tc>
      </w:tr>
      <w:tr w:rsidR="00A3420B" w:rsidRPr="00601809" w14:paraId="6E6FA824" w14:textId="77777777" w:rsidTr="00B645AE">
        <w:trPr>
          <w:trHeight w:val="369"/>
        </w:trPr>
        <w:tc>
          <w:tcPr>
            <w:tcW w:w="358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D2E271A" w14:textId="77777777" w:rsidR="00A3420B" w:rsidRPr="00601809" w:rsidRDefault="00A3420B" w:rsidP="00D168C0">
            <w:pPr>
              <w:keepNext/>
              <w:autoSpaceDE w:val="0"/>
              <w:autoSpaceDN w:val="0"/>
              <w:spacing w:after="60" w:line="300" w:lineRule="auto"/>
              <w:outlineLvl w:val="0"/>
              <w:rPr>
                <w:rFonts w:ascii="Montserrat" w:hAnsi="Montserrat" w:cs="Century Gothic"/>
                <w:b/>
                <w:bCs/>
                <w:sz w:val="20"/>
                <w:szCs w:val="20"/>
              </w:rPr>
            </w:pPr>
            <w:r w:rsidRPr="00601809">
              <w:rPr>
                <w:rFonts w:ascii="Montserrat" w:hAnsi="Montserrat" w:cs="Century Gothic"/>
                <w:b/>
                <w:bCs/>
                <w:sz w:val="20"/>
                <w:szCs w:val="20"/>
              </w:rPr>
              <w:t>I</w:t>
            </w:r>
            <w:r w:rsidRPr="00601809">
              <w:rPr>
                <w:rFonts w:ascii="Montserrat" w:hAnsi="Montserrat" w:cs="Mona Lisa Solid ITC TT"/>
                <w:b/>
                <w:bCs/>
                <w:sz w:val="20"/>
                <w:szCs w:val="20"/>
              </w:rPr>
              <w:t>Č</w:t>
            </w:r>
            <w:r w:rsidR="005F2950">
              <w:rPr>
                <w:rFonts w:ascii="Montserrat" w:hAnsi="Montserrat" w:cs="Mona Lisa Solid ITC TT"/>
                <w:b/>
                <w:bCs/>
                <w:sz w:val="20"/>
                <w:szCs w:val="20"/>
              </w:rPr>
              <w:t>O</w:t>
            </w:r>
            <w:r w:rsidRPr="00601809">
              <w:rPr>
                <w:rFonts w:ascii="Montserrat" w:hAnsi="Montserrat" w:cs="Century Gothic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065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E9ED574" w14:textId="77777777" w:rsidR="00A3420B" w:rsidRPr="00601809" w:rsidRDefault="00601809" w:rsidP="00D168C0">
            <w:pPr>
              <w:spacing w:after="60" w:line="300" w:lineRule="auto"/>
              <w:jc w:val="both"/>
              <w:rPr>
                <w:rFonts w:ascii="Montserrat" w:hAnsi="Montserrat" w:cs="Century Gothic"/>
                <w:sz w:val="20"/>
                <w:szCs w:val="20"/>
              </w:rPr>
            </w:pPr>
            <w:r w:rsidRPr="00601809">
              <w:rPr>
                <w:rFonts w:ascii="Montserrat" w:hAnsi="Montserrat"/>
                <w:sz w:val="20"/>
                <w:szCs w:val="20"/>
              </w:rPr>
              <w:t>06097758</w:t>
            </w:r>
          </w:p>
        </w:tc>
      </w:tr>
      <w:tr w:rsidR="00A3420B" w:rsidRPr="00601809" w14:paraId="434DF296" w14:textId="77777777" w:rsidTr="00B645AE">
        <w:trPr>
          <w:trHeight w:val="734"/>
        </w:trPr>
        <w:tc>
          <w:tcPr>
            <w:tcW w:w="35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926796" w14:textId="77777777" w:rsidR="00A3420B" w:rsidRPr="00601809" w:rsidRDefault="00A3420B" w:rsidP="00D168C0">
            <w:pPr>
              <w:keepNext/>
              <w:autoSpaceDE w:val="0"/>
              <w:autoSpaceDN w:val="0"/>
              <w:spacing w:after="60" w:line="300" w:lineRule="auto"/>
              <w:outlineLvl w:val="0"/>
              <w:rPr>
                <w:rFonts w:ascii="Montserrat" w:hAnsi="Montserrat" w:cs="Century Gothic"/>
                <w:b/>
                <w:bCs/>
                <w:sz w:val="20"/>
                <w:szCs w:val="20"/>
              </w:rPr>
            </w:pPr>
            <w:r w:rsidRPr="00601809">
              <w:rPr>
                <w:rFonts w:ascii="Montserrat" w:hAnsi="Montserrat" w:cs="Century Gothic"/>
                <w:b/>
                <w:bCs/>
                <w:sz w:val="20"/>
                <w:szCs w:val="20"/>
              </w:rPr>
              <w:t>Osoba oprávn</w:t>
            </w:r>
            <w:r w:rsidRPr="00601809">
              <w:rPr>
                <w:rFonts w:ascii="Montserrat" w:hAnsi="Montserrat" w:cs="Mona Lisa Solid ITC TT"/>
                <w:b/>
                <w:bCs/>
                <w:sz w:val="20"/>
                <w:szCs w:val="20"/>
              </w:rPr>
              <w:t>ě</w:t>
            </w:r>
            <w:r w:rsidRPr="00601809">
              <w:rPr>
                <w:rFonts w:ascii="Montserrat" w:hAnsi="Montserrat" w:cs="Century Gothic"/>
                <w:b/>
                <w:bCs/>
                <w:sz w:val="20"/>
                <w:szCs w:val="20"/>
              </w:rPr>
              <w:t>ná za zadavatele jednat:</w:t>
            </w:r>
          </w:p>
        </w:tc>
        <w:tc>
          <w:tcPr>
            <w:tcW w:w="6065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9CBEBC" w14:textId="77777777" w:rsidR="00A3420B" w:rsidRPr="00601809" w:rsidRDefault="005F2950" w:rsidP="00D168C0">
            <w:pPr>
              <w:spacing w:after="60" w:line="300" w:lineRule="auto"/>
              <w:jc w:val="both"/>
              <w:rPr>
                <w:rFonts w:ascii="Montserrat" w:hAnsi="Montserrat" w:cs="Century Gothic"/>
                <w:sz w:val="20"/>
                <w:szCs w:val="20"/>
              </w:rPr>
            </w:pPr>
            <w:r>
              <w:rPr>
                <w:rFonts w:ascii="Montserrat" w:hAnsi="Montserrat" w:cs="Century Gothic"/>
                <w:sz w:val="20"/>
                <w:szCs w:val="20"/>
              </w:rPr>
              <w:t>Mgr. Zuzana Vojtová</w:t>
            </w:r>
            <w:r w:rsidR="00A3420B" w:rsidRPr="00601809">
              <w:rPr>
                <w:rFonts w:ascii="Montserrat" w:hAnsi="Montserrat" w:cs="Century Gothic"/>
                <w:sz w:val="20"/>
                <w:szCs w:val="20"/>
              </w:rPr>
              <w:t xml:space="preserve">, </w:t>
            </w:r>
            <w:r w:rsidR="00A3420B" w:rsidRPr="00601809">
              <w:rPr>
                <w:rFonts w:ascii="Montserrat" w:hAnsi="Montserrat" w:cs="Mona Lisa Solid ITC TT"/>
                <w:sz w:val="20"/>
                <w:szCs w:val="20"/>
              </w:rPr>
              <w:t>ř</w:t>
            </w:r>
            <w:r w:rsidR="00A3420B" w:rsidRPr="00601809">
              <w:rPr>
                <w:rFonts w:ascii="Montserrat" w:hAnsi="Montserrat" w:cs="Century Gothic"/>
                <w:sz w:val="20"/>
                <w:szCs w:val="20"/>
              </w:rPr>
              <w:t>editelka organizace</w:t>
            </w:r>
          </w:p>
        </w:tc>
      </w:tr>
      <w:tr w:rsidR="00A3420B" w:rsidRPr="00601809" w14:paraId="2663DEA4" w14:textId="77777777" w:rsidTr="00B645AE">
        <w:trPr>
          <w:trHeight w:val="369"/>
        </w:trPr>
        <w:tc>
          <w:tcPr>
            <w:tcW w:w="964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14:paraId="2060387D" w14:textId="77777777" w:rsidR="00A3420B" w:rsidRPr="00601809" w:rsidRDefault="00A3420B" w:rsidP="00D168C0">
            <w:pPr>
              <w:keepNext/>
              <w:autoSpaceDE w:val="0"/>
              <w:autoSpaceDN w:val="0"/>
              <w:spacing w:line="300" w:lineRule="auto"/>
              <w:outlineLvl w:val="0"/>
              <w:rPr>
                <w:rFonts w:ascii="Montserrat" w:hAnsi="Montserrat" w:cs="Century Gothic"/>
                <w:b/>
                <w:bCs/>
                <w:sz w:val="20"/>
                <w:szCs w:val="20"/>
              </w:rPr>
            </w:pPr>
            <w:r w:rsidRPr="00601809">
              <w:rPr>
                <w:rFonts w:ascii="Montserrat" w:hAnsi="Montserrat" w:cs="Century Gothic"/>
                <w:b/>
                <w:bCs/>
                <w:sz w:val="20"/>
                <w:szCs w:val="20"/>
              </w:rPr>
              <w:t>Dodavatel</w:t>
            </w:r>
          </w:p>
        </w:tc>
      </w:tr>
      <w:tr w:rsidR="00B645AE" w:rsidRPr="00601809" w14:paraId="3019C650" w14:textId="77777777" w:rsidTr="00B645AE">
        <w:trPr>
          <w:trHeight w:val="686"/>
        </w:trPr>
        <w:tc>
          <w:tcPr>
            <w:tcW w:w="358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060FB24" w14:textId="77777777" w:rsidR="00B645AE" w:rsidRPr="00601809" w:rsidRDefault="00B645AE" w:rsidP="00B645AE">
            <w:pPr>
              <w:keepNext/>
              <w:autoSpaceDE w:val="0"/>
              <w:autoSpaceDN w:val="0"/>
              <w:spacing w:after="60" w:line="300" w:lineRule="auto"/>
              <w:outlineLvl w:val="0"/>
              <w:rPr>
                <w:rFonts w:ascii="Montserrat" w:hAnsi="Montserrat" w:cs="Century Gothic"/>
                <w:b/>
                <w:bCs/>
                <w:sz w:val="20"/>
                <w:szCs w:val="20"/>
              </w:rPr>
            </w:pPr>
            <w:r w:rsidRPr="00F57B63">
              <w:rPr>
                <w:rFonts w:ascii="Arial" w:hAnsi="Arial" w:cs="Arial"/>
                <w:b/>
                <w:bCs/>
                <w:sz w:val="20"/>
                <w:szCs w:val="20"/>
              </w:rPr>
              <w:t>Obchodní firma nebo jméno a příjmení:</w:t>
            </w:r>
          </w:p>
        </w:tc>
        <w:tc>
          <w:tcPr>
            <w:tcW w:w="6065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38F6B73" w14:textId="77777777" w:rsidR="00B645AE" w:rsidRPr="00601809" w:rsidRDefault="00B645AE" w:rsidP="00B645AE">
            <w:pPr>
              <w:keepNext/>
              <w:autoSpaceDE w:val="0"/>
              <w:autoSpaceDN w:val="0"/>
              <w:spacing w:after="60" w:line="300" w:lineRule="auto"/>
              <w:outlineLvl w:val="0"/>
              <w:rPr>
                <w:rFonts w:ascii="Montserrat" w:hAnsi="Montserrat" w:cs="Century Gothic"/>
                <w:b/>
                <w:bCs/>
                <w:sz w:val="20"/>
                <w:szCs w:val="20"/>
              </w:rPr>
            </w:pPr>
          </w:p>
        </w:tc>
      </w:tr>
      <w:tr w:rsidR="00B645AE" w:rsidRPr="00601809" w14:paraId="1DCAD561" w14:textId="77777777" w:rsidTr="00B645AE">
        <w:trPr>
          <w:trHeight w:val="635"/>
        </w:trPr>
        <w:tc>
          <w:tcPr>
            <w:tcW w:w="358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7D9B2FE" w14:textId="77777777" w:rsidR="00B645AE" w:rsidRPr="00601809" w:rsidRDefault="00B645AE" w:rsidP="00B645AE">
            <w:pPr>
              <w:keepNext/>
              <w:autoSpaceDE w:val="0"/>
              <w:autoSpaceDN w:val="0"/>
              <w:spacing w:after="60" w:line="300" w:lineRule="auto"/>
              <w:outlineLvl w:val="0"/>
              <w:rPr>
                <w:rFonts w:ascii="Montserrat" w:hAnsi="Montserrat" w:cs="Century Gothic"/>
                <w:b/>
                <w:bCs/>
                <w:sz w:val="20"/>
                <w:szCs w:val="20"/>
              </w:rPr>
            </w:pPr>
            <w:r w:rsidRPr="00F57B63">
              <w:rPr>
                <w:rFonts w:ascii="Arial" w:hAnsi="Arial" w:cs="Arial"/>
                <w:b/>
                <w:bCs/>
                <w:sz w:val="20"/>
                <w:szCs w:val="20"/>
              </w:rPr>
              <w:t>Sídlo / místo podnikání:</w:t>
            </w:r>
          </w:p>
        </w:tc>
        <w:tc>
          <w:tcPr>
            <w:tcW w:w="6065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5B4A280" w14:textId="77777777" w:rsidR="00B645AE" w:rsidRPr="00601809" w:rsidRDefault="00B645AE" w:rsidP="00B645AE">
            <w:pPr>
              <w:keepNext/>
              <w:autoSpaceDE w:val="0"/>
              <w:autoSpaceDN w:val="0"/>
              <w:spacing w:after="60" w:line="300" w:lineRule="auto"/>
              <w:outlineLvl w:val="0"/>
              <w:rPr>
                <w:rFonts w:ascii="Montserrat" w:hAnsi="Montserrat" w:cs="Century Gothic"/>
                <w:b/>
                <w:bCs/>
                <w:sz w:val="20"/>
                <w:szCs w:val="20"/>
              </w:rPr>
            </w:pPr>
          </w:p>
        </w:tc>
      </w:tr>
      <w:tr w:rsidR="00B645AE" w:rsidRPr="00601809" w14:paraId="531A6C38" w14:textId="77777777" w:rsidTr="00B645AE">
        <w:trPr>
          <w:trHeight w:val="343"/>
        </w:trPr>
        <w:tc>
          <w:tcPr>
            <w:tcW w:w="358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968ABA8" w14:textId="77777777" w:rsidR="00B645AE" w:rsidRPr="00601809" w:rsidRDefault="00B645AE" w:rsidP="00B645AE">
            <w:pPr>
              <w:keepNext/>
              <w:autoSpaceDE w:val="0"/>
              <w:autoSpaceDN w:val="0"/>
              <w:spacing w:after="60" w:line="300" w:lineRule="auto"/>
              <w:outlineLvl w:val="0"/>
              <w:rPr>
                <w:rFonts w:ascii="Montserrat" w:hAnsi="Montserrat" w:cs="Century Gothic"/>
                <w:b/>
                <w:bCs/>
                <w:sz w:val="20"/>
                <w:szCs w:val="20"/>
              </w:rPr>
            </w:pPr>
            <w:r w:rsidRPr="00F57B63">
              <w:rPr>
                <w:rFonts w:ascii="Arial" w:hAnsi="Arial" w:cs="Arial"/>
                <w:b/>
                <w:bCs/>
                <w:sz w:val="20"/>
                <w:szCs w:val="20"/>
              </w:rPr>
              <w:t>IČO:</w:t>
            </w:r>
          </w:p>
        </w:tc>
        <w:tc>
          <w:tcPr>
            <w:tcW w:w="6065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F8DEF1A" w14:textId="77777777" w:rsidR="00B645AE" w:rsidRPr="00601809" w:rsidRDefault="00B645AE" w:rsidP="00B645AE">
            <w:pPr>
              <w:keepNext/>
              <w:autoSpaceDE w:val="0"/>
              <w:autoSpaceDN w:val="0"/>
              <w:spacing w:after="60" w:line="300" w:lineRule="auto"/>
              <w:outlineLvl w:val="0"/>
              <w:rPr>
                <w:rFonts w:ascii="Montserrat" w:hAnsi="Montserrat" w:cs="Century Gothic"/>
                <w:b/>
                <w:bCs/>
                <w:sz w:val="20"/>
                <w:szCs w:val="20"/>
              </w:rPr>
            </w:pPr>
          </w:p>
        </w:tc>
      </w:tr>
      <w:tr w:rsidR="00B645AE" w:rsidRPr="00601809" w14:paraId="2AB6F806" w14:textId="77777777" w:rsidTr="00B645AE">
        <w:trPr>
          <w:trHeight w:val="343"/>
        </w:trPr>
        <w:tc>
          <w:tcPr>
            <w:tcW w:w="358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7B68DE4" w14:textId="77777777" w:rsidR="00B645AE" w:rsidRPr="00601809" w:rsidRDefault="00B645AE" w:rsidP="00B645AE">
            <w:pPr>
              <w:keepNext/>
              <w:autoSpaceDE w:val="0"/>
              <w:autoSpaceDN w:val="0"/>
              <w:spacing w:after="60" w:line="300" w:lineRule="auto"/>
              <w:outlineLvl w:val="0"/>
              <w:rPr>
                <w:rFonts w:ascii="Montserrat" w:hAnsi="Montserrat" w:cs="Century Gothic"/>
                <w:b/>
                <w:bCs/>
                <w:sz w:val="20"/>
                <w:szCs w:val="20"/>
              </w:rPr>
            </w:pPr>
            <w:r w:rsidRPr="00F57B63">
              <w:rPr>
                <w:rFonts w:ascii="Arial" w:hAnsi="Arial" w:cs="Arial"/>
                <w:b/>
                <w:bCs/>
                <w:sz w:val="20"/>
                <w:szCs w:val="20"/>
              </w:rPr>
              <w:t>DIČ:</w:t>
            </w:r>
          </w:p>
        </w:tc>
        <w:tc>
          <w:tcPr>
            <w:tcW w:w="6065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16E2CBB" w14:textId="77777777" w:rsidR="00B645AE" w:rsidRPr="00601809" w:rsidRDefault="00B645AE" w:rsidP="00B645AE">
            <w:pPr>
              <w:keepNext/>
              <w:autoSpaceDE w:val="0"/>
              <w:autoSpaceDN w:val="0"/>
              <w:spacing w:after="60" w:line="300" w:lineRule="auto"/>
              <w:outlineLvl w:val="0"/>
              <w:rPr>
                <w:rFonts w:ascii="Montserrat" w:hAnsi="Montserrat" w:cs="Century Gothic"/>
                <w:b/>
                <w:bCs/>
                <w:sz w:val="20"/>
                <w:szCs w:val="20"/>
              </w:rPr>
            </w:pPr>
          </w:p>
        </w:tc>
      </w:tr>
      <w:tr w:rsidR="00B645AE" w:rsidRPr="00601809" w14:paraId="4F0652E9" w14:textId="77777777" w:rsidTr="00B645AE">
        <w:trPr>
          <w:trHeight w:val="635"/>
        </w:trPr>
        <w:tc>
          <w:tcPr>
            <w:tcW w:w="358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855BBD8" w14:textId="77777777" w:rsidR="00B645AE" w:rsidRPr="00601809" w:rsidRDefault="00B645AE" w:rsidP="00B645AE">
            <w:pPr>
              <w:keepNext/>
              <w:autoSpaceDE w:val="0"/>
              <w:autoSpaceDN w:val="0"/>
              <w:spacing w:after="60" w:line="300" w:lineRule="auto"/>
              <w:outlineLvl w:val="0"/>
              <w:rPr>
                <w:rFonts w:ascii="Montserrat" w:hAnsi="Montserrat" w:cs="Century Gothic"/>
                <w:b/>
                <w:bCs/>
                <w:sz w:val="20"/>
                <w:szCs w:val="20"/>
              </w:rPr>
            </w:pPr>
            <w:r w:rsidRPr="00F57B63">
              <w:rPr>
                <w:rFonts w:ascii="Arial" w:hAnsi="Arial" w:cs="Arial"/>
                <w:b/>
                <w:bCs/>
                <w:sz w:val="20"/>
                <w:szCs w:val="20"/>
              </w:rPr>
              <w:t>Spisová značka v obchodním rejstříku či jiné evidenci, je-li účastník v ní zapsán:</w:t>
            </w:r>
          </w:p>
        </w:tc>
        <w:tc>
          <w:tcPr>
            <w:tcW w:w="6065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C143A1E" w14:textId="77777777" w:rsidR="00B645AE" w:rsidRPr="00601809" w:rsidRDefault="00B645AE" w:rsidP="00B645AE">
            <w:pPr>
              <w:keepNext/>
              <w:autoSpaceDE w:val="0"/>
              <w:autoSpaceDN w:val="0"/>
              <w:spacing w:after="60" w:line="300" w:lineRule="auto"/>
              <w:outlineLvl w:val="0"/>
              <w:rPr>
                <w:rFonts w:ascii="Montserrat" w:hAnsi="Montserrat" w:cs="Century Gothic"/>
                <w:b/>
                <w:bCs/>
                <w:sz w:val="20"/>
                <w:szCs w:val="20"/>
              </w:rPr>
            </w:pPr>
          </w:p>
        </w:tc>
      </w:tr>
      <w:tr w:rsidR="00B645AE" w:rsidRPr="00601809" w14:paraId="21AC58D0" w14:textId="77777777" w:rsidTr="00B645AE">
        <w:trPr>
          <w:trHeight w:val="659"/>
        </w:trPr>
        <w:tc>
          <w:tcPr>
            <w:tcW w:w="358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0A78F75" w14:textId="77777777" w:rsidR="00B645AE" w:rsidRPr="00601809" w:rsidRDefault="00B645AE" w:rsidP="00B645AE">
            <w:pPr>
              <w:keepNext/>
              <w:autoSpaceDE w:val="0"/>
              <w:autoSpaceDN w:val="0"/>
              <w:spacing w:after="60"/>
              <w:outlineLvl w:val="0"/>
              <w:rPr>
                <w:rFonts w:ascii="Montserrat" w:hAnsi="Montserrat" w:cs="Century Gothic"/>
                <w:b/>
                <w:bCs/>
                <w:sz w:val="20"/>
                <w:szCs w:val="20"/>
              </w:rPr>
            </w:pPr>
            <w:r w:rsidRPr="00F57B63">
              <w:rPr>
                <w:rFonts w:ascii="Arial" w:hAnsi="Arial" w:cs="Arial"/>
                <w:b/>
                <w:bCs/>
                <w:sz w:val="20"/>
                <w:szCs w:val="20"/>
              </w:rPr>
              <w:t>Osoba oprávněná jednat za účastníka/ kontaktní osoba:</w:t>
            </w:r>
          </w:p>
        </w:tc>
        <w:tc>
          <w:tcPr>
            <w:tcW w:w="6065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7375B09" w14:textId="77777777" w:rsidR="00B645AE" w:rsidRPr="00601809" w:rsidRDefault="00B645AE" w:rsidP="00B645AE">
            <w:pPr>
              <w:keepNext/>
              <w:autoSpaceDE w:val="0"/>
              <w:autoSpaceDN w:val="0"/>
              <w:spacing w:after="60" w:line="300" w:lineRule="auto"/>
              <w:outlineLvl w:val="0"/>
              <w:rPr>
                <w:rFonts w:ascii="Montserrat" w:hAnsi="Montserrat" w:cs="Century Gothic"/>
                <w:b/>
                <w:bCs/>
                <w:sz w:val="20"/>
                <w:szCs w:val="20"/>
              </w:rPr>
            </w:pPr>
          </w:p>
        </w:tc>
      </w:tr>
      <w:tr w:rsidR="00B645AE" w:rsidRPr="00601809" w14:paraId="23242785" w14:textId="77777777" w:rsidTr="00B645AE">
        <w:trPr>
          <w:trHeight w:val="317"/>
        </w:trPr>
        <w:tc>
          <w:tcPr>
            <w:tcW w:w="358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BD7F6CE" w14:textId="77777777" w:rsidR="00B645AE" w:rsidRPr="00601809" w:rsidRDefault="00B645AE" w:rsidP="00B645AE">
            <w:pPr>
              <w:keepNext/>
              <w:autoSpaceDE w:val="0"/>
              <w:autoSpaceDN w:val="0"/>
              <w:spacing w:after="60" w:line="300" w:lineRule="auto"/>
              <w:outlineLvl w:val="0"/>
              <w:rPr>
                <w:rFonts w:ascii="Montserrat" w:hAnsi="Montserrat" w:cs="Century Gothic"/>
                <w:b/>
                <w:bCs/>
                <w:sz w:val="20"/>
                <w:szCs w:val="20"/>
              </w:rPr>
            </w:pPr>
            <w:r w:rsidRPr="00F57B63">
              <w:rPr>
                <w:rFonts w:ascii="Arial" w:hAnsi="Arial" w:cs="Arial"/>
                <w:b/>
                <w:bCs/>
                <w:sz w:val="20"/>
                <w:szCs w:val="20"/>
              </w:rPr>
              <w:t>Tel./fax:</w:t>
            </w:r>
          </w:p>
        </w:tc>
        <w:tc>
          <w:tcPr>
            <w:tcW w:w="6065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7243578" w14:textId="77777777" w:rsidR="00B645AE" w:rsidRPr="00601809" w:rsidRDefault="00B645AE" w:rsidP="00B645AE">
            <w:pPr>
              <w:keepNext/>
              <w:autoSpaceDE w:val="0"/>
              <w:autoSpaceDN w:val="0"/>
              <w:spacing w:after="60" w:line="300" w:lineRule="auto"/>
              <w:outlineLvl w:val="0"/>
              <w:rPr>
                <w:rFonts w:ascii="Montserrat" w:hAnsi="Montserrat" w:cs="Century Gothic"/>
                <w:b/>
                <w:bCs/>
                <w:sz w:val="20"/>
                <w:szCs w:val="20"/>
              </w:rPr>
            </w:pPr>
          </w:p>
        </w:tc>
      </w:tr>
      <w:tr w:rsidR="00B645AE" w:rsidRPr="00601809" w14:paraId="58DCD1FF" w14:textId="77777777" w:rsidTr="00B645AE">
        <w:trPr>
          <w:trHeight w:val="317"/>
        </w:trPr>
        <w:tc>
          <w:tcPr>
            <w:tcW w:w="358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D0CD483" w14:textId="77777777" w:rsidR="00B645AE" w:rsidRPr="00601809" w:rsidRDefault="00B645AE" w:rsidP="00B645AE">
            <w:pPr>
              <w:keepNext/>
              <w:autoSpaceDE w:val="0"/>
              <w:autoSpaceDN w:val="0"/>
              <w:spacing w:after="60" w:line="300" w:lineRule="auto"/>
              <w:outlineLvl w:val="0"/>
              <w:rPr>
                <w:rFonts w:ascii="Montserrat" w:hAnsi="Montserrat" w:cs="Century Gothic"/>
                <w:b/>
                <w:bCs/>
                <w:sz w:val="20"/>
                <w:szCs w:val="20"/>
              </w:rPr>
            </w:pPr>
            <w:r w:rsidRPr="00F57B63">
              <w:rPr>
                <w:rFonts w:ascii="Arial" w:hAnsi="Arial" w:cs="Arial"/>
                <w:b/>
                <w:bCs/>
                <w:sz w:val="20"/>
                <w:szCs w:val="20"/>
              </w:rPr>
              <w:t>E-mail:</w:t>
            </w:r>
          </w:p>
        </w:tc>
        <w:tc>
          <w:tcPr>
            <w:tcW w:w="6065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0416C19" w14:textId="77777777" w:rsidR="00B645AE" w:rsidRPr="00601809" w:rsidRDefault="00B645AE" w:rsidP="00B645AE">
            <w:pPr>
              <w:keepNext/>
              <w:autoSpaceDE w:val="0"/>
              <w:autoSpaceDN w:val="0"/>
              <w:spacing w:after="60" w:line="300" w:lineRule="auto"/>
              <w:outlineLvl w:val="0"/>
              <w:rPr>
                <w:rFonts w:ascii="Montserrat" w:hAnsi="Montserrat" w:cs="Century Gothic"/>
                <w:b/>
                <w:bCs/>
                <w:sz w:val="20"/>
                <w:szCs w:val="20"/>
              </w:rPr>
            </w:pPr>
          </w:p>
        </w:tc>
      </w:tr>
      <w:tr w:rsidR="00B645AE" w:rsidRPr="00601809" w14:paraId="26B98C4E" w14:textId="77777777" w:rsidTr="00B645AE">
        <w:trPr>
          <w:trHeight w:val="317"/>
        </w:trPr>
        <w:tc>
          <w:tcPr>
            <w:tcW w:w="35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711874" w14:textId="77777777" w:rsidR="00B645AE" w:rsidRPr="00601809" w:rsidRDefault="00B645AE" w:rsidP="00B645AE">
            <w:pPr>
              <w:keepNext/>
              <w:autoSpaceDE w:val="0"/>
              <w:autoSpaceDN w:val="0"/>
              <w:spacing w:after="60" w:line="300" w:lineRule="auto"/>
              <w:outlineLvl w:val="0"/>
              <w:rPr>
                <w:rFonts w:ascii="Montserrat" w:hAnsi="Montserrat" w:cs="Century Gothic"/>
                <w:b/>
                <w:bCs/>
                <w:sz w:val="20"/>
                <w:szCs w:val="20"/>
              </w:rPr>
            </w:pPr>
            <w:r w:rsidRPr="00F57B63">
              <w:rPr>
                <w:rFonts w:ascii="Arial" w:hAnsi="Arial" w:cs="Arial"/>
                <w:b/>
                <w:bCs/>
                <w:sz w:val="20"/>
                <w:szCs w:val="20"/>
              </w:rPr>
              <w:t>IDS (datová schránka)</w:t>
            </w:r>
          </w:p>
        </w:tc>
        <w:tc>
          <w:tcPr>
            <w:tcW w:w="6065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C3D46F" w14:textId="77777777" w:rsidR="00B645AE" w:rsidRPr="00601809" w:rsidRDefault="00B645AE" w:rsidP="00B645AE">
            <w:pPr>
              <w:keepNext/>
              <w:autoSpaceDE w:val="0"/>
              <w:autoSpaceDN w:val="0"/>
              <w:spacing w:after="60" w:line="300" w:lineRule="auto"/>
              <w:outlineLvl w:val="0"/>
              <w:rPr>
                <w:rFonts w:ascii="Montserrat" w:hAnsi="Montserrat" w:cs="Century Gothic"/>
                <w:b/>
                <w:bCs/>
                <w:sz w:val="20"/>
                <w:szCs w:val="20"/>
              </w:rPr>
            </w:pPr>
          </w:p>
        </w:tc>
      </w:tr>
      <w:tr w:rsidR="00B645AE" w:rsidRPr="00601809" w14:paraId="34D64D45" w14:textId="77777777" w:rsidTr="00B645AE">
        <w:trPr>
          <w:trHeight w:val="317"/>
        </w:trPr>
        <w:tc>
          <w:tcPr>
            <w:tcW w:w="35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4847FB" w14:textId="77777777" w:rsidR="00B645AE" w:rsidRPr="00601809" w:rsidRDefault="00B645AE" w:rsidP="00B645AE">
            <w:pPr>
              <w:keepNext/>
              <w:autoSpaceDE w:val="0"/>
              <w:autoSpaceDN w:val="0"/>
              <w:spacing w:after="60" w:line="300" w:lineRule="auto"/>
              <w:outlineLvl w:val="0"/>
              <w:rPr>
                <w:rFonts w:ascii="Montserrat" w:hAnsi="Montserrat" w:cs="Century Gothic"/>
                <w:b/>
                <w:bCs/>
                <w:sz w:val="20"/>
                <w:szCs w:val="20"/>
              </w:rPr>
            </w:pPr>
            <w:r w:rsidRPr="00F57B63">
              <w:rPr>
                <w:rFonts w:ascii="Arial" w:hAnsi="Arial" w:cs="Arial"/>
                <w:b/>
                <w:bCs/>
                <w:sz w:val="20"/>
                <w:szCs w:val="20"/>
              </w:rPr>
              <w:t>Číslo bankovního účtu:</w:t>
            </w:r>
          </w:p>
        </w:tc>
        <w:tc>
          <w:tcPr>
            <w:tcW w:w="6065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FE3223" w14:textId="77777777" w:rsidR="00B645AE" w:rsidRPr="00601809" w:rsidRDefault="00B645AE" w:rsidP="00B645AE">
            <w:pPr>
              <w:keepNext/>
              <w:autoSpaceDE w:val="0"/>
              <w:autoSpaceDN w:val="0"/>
              <w:spacing w:after="60" w:line="300" w:lineRule="auto"/>
              <w:outlineLvl w:val="0"/>
              <w:rPr>
                <w:rFonts w:ascii="Montserrat" w:hAnsi="Montserrat" w:cs="Century Gothic"/>
                <w:b/>
                <w:bCs/>
                <w:sz w:val="20"/>
                <w:szCs w:val="20"/>
              </w:rPr>
            </w:pPr>
          </w:p>
        </w:tc>
      </w:tr>
      <w:tr w:rsidR="00A3420B" w:rsidRPr="00601809" w14:paraId="697CE8D3" w14:textId="77777777" w:rsidTr="00B645AE">
        <w:trPr>
          <w:trHeight w:val="300"/>
        </w:trPr>
        <w:tc>
          <w:tcPr>
            <w:tcW w:w="358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14:paraId="1C5F20EB" w14:textId="77777777" w:rsidR="00A3420B" w:rsidRPr="00601809" w:rsidRDefault="0019075A" w:rsidP="00D168C0">
            <w:pPr>
              <w:keepNext/>
              <w:autoSpaceDE w:val="0"/>
              <w:autoSpaceDN w:val="0"/>
              <w:spacing w:after="60" w:line="300" w:lineRule="auto"/>
              <w:jc w:val="center"/>
              <w:outlineLvl w:val="0"/>
              <w:rPr>
                <w:rFonts w:ascii="Montserrat" w:hAnsi="Montserrat" w:cs="Century Gothic"/>
                <w:b/>
                <w:bCs/>
                <w:sz w:val="20"/>
                <w:szCs w:val="20"/>
              </w:rPr>
            </w:pPr>
            <w:r w:rsidRPr="00B650AA">
              <w:rPr>
                <w:rFonts w:ascii="Arial" w:hAnsi="Arial" w:cs="Arial"/>
                <w:b/>
                <w:bCs/>
                <w:sz w:val="20"/>
                <w:szCs w:val="20"/>
              </w:rPr>
              <w:t>Celková nabídková cena:</w:t>
            </w:r>
          </w:p>
        </w:tc>
        <w:tc>
          <w:tcPr>
            <w:tcW w:w="1935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087E8A7A" w14:textId="77777777" w:rsidR="00A3420B" w:rsidRPr="00601809" w:rsidRDefault="00A3420B" w:rsidP="00D168C0">
            <w:pPr>
              <w:keepNext/>
              <w:autoSpaceDE w:val="0"/>
              <w:autoSpaceDN w:val="0"/>
              <w:spacing w:after="60" w:line="300" w:lineRule="auto"/>
              <w:jc w:val="both"/>
              <w:outlineLvl w:val="0"/>
              <w:rPr>
                <w:rFonts w:ascii="Montserrat" w:hAnsi="Montserrat" w:cs="Century Gothic"/>
                <w:b/>
                <w:bCs/>
                <w:sz w:val="20"/>
                <w:szCs w:val="20"/>
              </w:rPr>
            </w:pPr>
            <w:r w:rsidRPr="00601809">
              <w:rPr>
                <w:rFonts w:ascii="Montserrat" w:hAnsi="Montserrat" w:cs="Century Gothic"/>
                <w:b/>
                <w:bCs/>
                <w:sz w:val="20"/>
                <w:szCs w:val="20"/>
              </w:rPr>
              <w:t>Bez DPH</w:t>
            </w:r>
          </w:p>
        </w:tc>
        <w:tc>
          <w:tcPr>
            <w:tcW w:w="1860" w:type="dxa"/>
            <w:tcBorders>
              <w:top w:val="single" w:sz="8" w:space="0" w:color="auto"/>
            </w:tcBorders>
            <w:vAlign w:val="center"/>
          </w:tcPr>
          <w:p w14:paraId="79931926" w14:textId="77777777" w:rsidR="00A3420B" w:rsidRPr="00601809" w:rsidRDefault="00A3420B" w:rsidP="00D168C0">
            <w:pPr>
              <w:keepNext/>
              <w:autoSpaceDE w:val="0"/>
              <w:autoSpaceDN w:val="0"/>
              <w:spacing w:after="60" w:line="300" w:lineRule="auto"/>
              <w:jc w:val="both"/>
              <w:outlineLvl w:val="0"/>
              <w:rPr>
                <w:rFonts w:ascii="Montserrat" w:hAnsi="Montserrat" w:cs="Century Gothic"/>
                <w:b/>
                <w:bCs/>
                <w:sz w:val="20"/>
                <w:szCs w:val="20"/>
              </w:rPr>
            </w:pPr>
            <w:r w:rsidRPr="00601809">
              <w:rPr>
                <w:rFonts w:ascii="Montserrat" w:hAnsi="Montserrat" w:cs="Century Gothic"/>
                <w:b/>
                <w:bCs/>
                <w:sz w:val="20"/>
                <w:szCs w:val="20"/>
              </w:rPr>
              <w:t>Sazba 21</w:t>
            </w:r>
            <w:r w:rsidR="000C641E">
              <w:rPr>
                <w:rFonts w:ascii="Montserrat" w:hAnsi="Montserrat" w:cs="Century Gothic"/>
                <w:b/>
                <w:bCs/>
                <w:sz w:val="20"/>
                <w:szCs w:val="20"/>
              </w:rPr>
              <w:t xml:space="preserve"> </w:t>
            </w:r>
            <w:r w:rsidRPr="00601809">
              <w:rPr>
                <w:rFonts w:ascii="Montserrat" w:hAnsi="Montserrat" w:cs="Century Gothic"/>
                <w:b/>
                <w:bCs/>
                <w:sz w:val="20"/>
                <w:szCs w:val="20"/>
              </w:rPr>
              <w:t>% DPH</w:t>
            </w:r>
          </w:p>
        </w:tc>
        <w:tc>
          <w:tcPr>
            <w:tcW w:w="227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1B38B4CD" w14:textId="77777777" w:rsidR="00A3420B" w:rsidRPr="00601809" w:rsidRDefault="00A3420B" w:rsidP="00D168C0">
            <w:pPr>
              <w:keepNext/>
              <w:autoSpaceDE w:val="0"/>
              <w:autoSpaceDN w:val="0"/>
              <w:spacing w:after="60" w:line="300" w:lineRule="auto"/>
              <w:jc w:val="both"/>
              <w:outlineLvl w:val="0"/>
              <w:rPr>
                <w:rFonts w:ascii="Montserrat" w:hAnsi="Montserrat" w:cs="Century Gothic"/>
                <w:b/>
                <w:bCs/>
                <w:sz w:val="20"/>
                <w:szCs w:val="20"/>
              </w:rPr>
            </w:pPr>
            <w:r w:rsidRPr="00601809">
              <w:rPr>
                <w:rFonts w:ascii="Montserrat" w:hAnsi="Montserrat" w:cs="Century Gothic"/>
                <w:b/>
                <w:bCs/>
                <w:sz w:val="20"/>
                <w:szCs w:val="20"/>
              </w:rPr>
              <w:t xml:space="preserve"> S DPH</w:t>
            </w:r>
          </w:p>
        </w:tc>
      </w:tr>
      <w:tr w:rsidR="00B36FA5" w:rsidRPr="00601809" w14:paraId="0BAE1BCD" w14:textId="77777777" w:rsidTr="00B645AE">
        <w:trPr>
          <w:trHeight w:val="285"/>
        </w:trPr>
        <w:tc>
          <w:tcPr>
            <w:tcW w:w="35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</w:tcPr>
          <w:p w14:paraId="77FCC403" w14:textId="77777777" w:rsidR="00B36FA5" w:rsidRPr="00601809" w:rsidRDefault="0019075A" w:rsidP="00B645AE">
            <w:pPr>
              <w:keepNext/>
              <w:autoSpaceDE w:val="0"/>
              <w:autoSpaceDN w:val="0"/>
              <w:spacing w:after="60" w:line="300" w:lineRule="auto"/>
              <w:outlineLvl w:val="0"/>
              <w:rPr>
                <w:rFonts w:ascii="Montserrat" w:hAnsi="Montserrat" w:cs="Century Gothic"/>
                <w:b/>
                <w:bCs/>
                <w:sz w:val="20"/>
                <w:szCs w:val="20"/>
              </w:rPr>
            </w:pPr>
            <w:r>
              <w:rPr>
                <w:rFonts w:ascii="Montserrat" w:hAnsi="Montserrat" w:cs="Century Gothic"/>
                <w:b/>
                <w:bCs/>
                <w:sz w:val="20"/>
                <w:szCs w:val="20"/>
              </w:rPr>
              <w:t>N</w:t>
            </w:r>
            <w:r w:rsidRPr="00601809">
              <w:rPr>
                <w:rFonts w:ascii="Montserrat" w:hAnsi="Montserrat" w:cs="Century Gothic"/>
                <w:b/>
                <w:bCs/>
                <w:sz w:val="20"/>
                <w:szCs w:val="20"/>
              </w:rPr>
              <w:t>abídková cena</w:t>
            </w:r>
            <w:r w:rsidR="00B645AE">
              <w:rPr>
                <w:rFonts w:ascii="Montserrat" w:hAnsi="Montserrat" w:cs="Century Gothic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Montserrat" w:hAnsi="Montserrat" w:cs="Century Gothic"/>
                <w:b/>
                <w:bCs/>
                <w:sz w:val="20"/>
                <w:szCs w:val="20"/>
              </w:rPr>
              <w:t>Vzorového koše</w:t>
            </w:r>
          </w:p>
        </w:tc>
        <w:tc>
          <w:tcPr>
            <w:tcW w:w="1935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36F88D5E" w14:textId="77777777" w:rsidR="00B36FA5" w:rsidRPr="00601809" w:rsidRDefault="00B36FA5" w:rsidP="00B36FA5">
            <w:pPr>
              <w:keepNext/>
              <w:autoSpaceDE w:val="0"/>
              <w:autoSpaceDN w:val="0"/>
              <w:spacing w:after="60" w:line="300" w:lineRule="auto"/>
              <w:jc w:val="both"/>
              <w:outlineLvl w:val="0"/>
              <w:rPr>
                <w:rFonts w:ascii="Montserrat" w:hAnsi="Montserrat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vAlign w:val="center"/>
          </w:tcPr>
          <w:p w14:paraId="785426BD" w14:textId="77777777" w:rsidR="00B36FA5" w:rsidRPr="00601809" w:rsidRDefault="00B36FA5" w:rsidP="00B36FA5">
            <w:pPr>
              <w:keepNext/>
              <w:autoSpaceDE w:val="0"/>
              <w:autoSpaceDN w:val="0"/>
              <w:spacing w:after="60" w:line="300" w:lineRule="auto"/>
              <w:jc w:val="both"/>
              <w:outlineLvl w:val="0"/>
              <w:rPr>
                <w:rFonts w:ascii="Montserrat" w:hAnsi="Montserrat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227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4F5F0776" w14:textId="77777777" w:rsidR="00B36FA5" w:rsidRPr="00601809" w:rsidRDefault="00B36FA5" w:rsidP="00B36FA5">
            <w:pPr>
              <w:keepNext/>
              <w:autoSpaceDE w:val="0"/>
              <w:autoSpaceDN w:val="0"/>
              <w:spacing w:after="60" w:line="300" w:lineRule="auto"/>
              <w:jc w:val="both"/>
              <w:outlineLvl w:val="0"/>
              <w:rPr>
                <w:rFonts w:ascii="Montserrat" w:hAnsi="Montserrat" w:cs="Century Gothic"/>
                <w:b/>
                <w:bCs/>
                <w:sz w:val="20"/>
                <w:szCs w:val="20"/>
              </w:rPr>
            </w:pPr>
          </w:p>
        </w:tc>
      </w:tr>
      <w:tr w:rsidR="00A3420B" w:rsidRPr="00601809" w14:paraId="48CE532E" w14:textId="77777777" w:rsidTr="00B645AE">
        <w:trPr>
          <w:trHeight w:val="414"/>
        </w:trPr>
        <w:tc>
          <w:tcPr>
            <w:tcW w:w="964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14:paraId="316D4A76" w14:textId="77777777" w:rsidR="00A3420B" w:rsidRPr="00601809" w:rsidRDefault="00A3420B" w:rsidP="00D168C0">
            <w:pPr>
              <w:keepNext/>
              <w:autoSpaceDE w:val="0"/>
              <w:autoSpaceDN w:val="0"/>
              <w:spacing w:line="300" w:lineRule="auto"/>
              <w:outlineLvl w:val="0"/>
              <w:rPr>
                <w:rFonts w:ascii="Montserrat" w:hAnsi="Montserrat" w:cs="Century Gothic"/>
                <w:b/>
                <w:iCs/>
                <w:sz w:val="20"/>
                <w:szCs w:val="20"/>
              </w:rPr>
            </w:pPr>
            <w:r w:rsidRPr="00601809">
              <w:rPr>
                <w:rFonts w:ascii="Montserrat" w:hAnsi="Montserrat" w:cs="Century Gothic"/>
                <w:b/>
                <w:iCs/>
                <w:sz w:val="20"/>
                <w:szCs w:val="20"/>
              </w:rPr>
              <w:t>Osoba oprávn</w:t>
            </w:r>
            <w:r w:rsidRPr="00601809">
              <w:rPr>
                <w:rFonts w:ascii="Montserrat" w:hAnsi="Montserrat" w:cs="Mona Lisa Solid ITC TT"/>
                <w:b/>
                <w:iCs/>
                <w:sz w:val="20"/>
                <w:szCs w:val="20"/>
              </w:rPr>
              <w:t>ě</w:t>
            </w:r>
            <w:r w:rsidRPr="00601809">
              <w:rPr>
                <w:rFonts w:ascii="Montserrat" w:hAnsi="Montserrat" w:cs="Century Gothic"/>
                <w:b/>
                <w:iCs/>
                <w:sz w:val="20"/>
                <w:szCs w:val="20"/>
              </w:rPr>
              <w:t>ná zastupovat dodavatele</w:t>
            </w:r>
          </w:p>
        </w:tc>
      </w:tr>
      <w:tr w:rsidR="00A3420B" w:rsidRPr="00601809" w14:paraId="69275977" w14:textId="77777777" w:rsidTr="00B645AE">
        <w:trPr>
          <w:trHeight w:val="659"/>
        </w:trPr>
        <w:tc>
          <w:tcPr>
            <w:tcW w:w="358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E59DC09" w14:textId="77777777" w:rsidR="00A3420B" w:rsidRPr="00601809" w:rsidRDefault="00A3420B" w:rsidP="00D168C0">
            <w:pPr>
              <w:keepNext/>
              <w:autoSpaceDE w:val="0"/>
              <w:autoSpaceDN w:val="0"/>
              <w:spacing w:after="60" w:line="300" w:lineRule="auto"/>
              <w:outlineLvl w:val="0"/>
              <w:rPr>
                <w:rFonts w:ascii="Montserrat" w:hAnsi="Montserrat" w:cs="Century Gothic"/>
                <w:b/>
                <w:bCs/>
                <w:sz w:val="20"/>
                <w:szCs w:val="20"/>
              </w:rPr>
            </w:pPr>
            <w:r w:rsidRPr="00601809">
              <w:rPr>
                <w:rFonts w:ascii="Montserrat" w:hAnsi="Montserrat" w:cs="Century Gothic"/>
                <w:b/>
                <w:bCs/>
                <w:sz w:val="20"/>
                <w:szCs w:val="20"/>
              </w:rPr>
              <w:t>Podpis osoby oprávn</w:t>
            </w:r>
            <w:r w:rsidRPr="00601809">
              <w:rPr>
                <w:rFonts w:ascii="Montserrat" w:hAnsi="Montserrat" w:cs="Mona Lisa Solid ITC TT"/>
                <w:b/>
                <w:bCs/>
                <w:sz w:val="20"/>
                <w:szCs w:val="20"/>
              </w:rPr>
              <w:t>ě</w:t>
            </w:r>
            <w:r w:rsidRPr="00601809">
              <w:rPr>
                <w:rFonts w:ascii="Montserrat" w:hAnsi="Montserrat" w:cs="Century Gothic"/>
                <w:b/>
                <w:bCs/>
                <w:sz w:val="20"/>
                <w:szCs w:val="20"/>
              </w:rPr>
              <w:t>né zastupovat dodavatele:</w:t>
            </w:r>
          </w:p>
        </w:tc>
        <w:tc>
          <w:tcPr>
            <w:tcW w:w="6065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85B1452" w14:textId="77777777" w:rsidR="00A3420B" w:rsidRPr="00601809" w:rsidRDefault="00A3420B" w:rsidP="00D168C0">
            <w:pPr>
              <w:keepNext/>
              <w:autoSpaceDE w:val="0"/>
              <w:autoSpaceDN w:val="0"/>
              <w:spacing w:after="60" w:line="300" w:lineRule="auto"/>
              <w:outlineLvl w:val="0"/>
              <w:rPr>
                <w:rFonts w:ascii="Montserrat" w:hAnsi="Montserrat" w:cs="Century Gothic"/>
                <w:b/>
                <w:bCs/>
                <w:sz w:val="20"/>
                <w:szCs w:val="20"/>
              </w:rPr>
            </w:pPr>
          </w:p>
        </w:tc>
      </w:tr>
      <w:tr w:rsidR="00A3420B" w:rsidRPr="00601809" w14:paraId="3343D36C" w14:textId="77777777" w:rsidTr="00B645AE">
        <w:trPr>
          <w:trHeight w:val="317"/>
        </w:trPr>
        <w:tc>
          <w:tcPr>
            <w:tcW w:w="358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5A0159B" w14:textId="77777777" w:rsidR="00A3420B" w:rsidRPr="00601809" w:rsidRDefault="00A3420B" w:rsidP="00D168C0">
            <w:pPr>
              <w:keepNext/>
              <w:autoSpaceDE w:val="0"/>
              <w:autoSpaceDN w:val="0"/>
              <w:spacing w:after="60" w:line="300" w:lineRule="auto"/>
              <w:outlineLvl w:val="0"/>
              <w:rPr>
                <w:rFonts w:ascii="Montserrat" w:hAnsi="Montserrat" w:cs="Century Gothic"/>
                <w:b/>
                <w:bCs/>
                <w:sz w:val="20"/>
                <w:szCs w:val="20"/>
              </w:rPr>
            </w:pPr>
            <w:r w:rsidRPr="00601809">
              <w:rPr>
                <w:rFonts w:ascii="Montserrat" w:hAnsi="Montserrat" w:cs="Century Gothic"/>
                <w:b/>
                <w:bCs/>
                <w:sz w:val="20"/>
                <w:szCs w:val="20"/>
              </w:rPr>
              <w:t>Titul, jméno, p</w:t>
            </w:r>
            <w:r w:rsidRPr="00601809">
              <w:rPr>
                <w:rFonts w:ascii="Montserrat" w:hAnsi="Montserrat" w:cs="Mona Lisa Solid ITC TT"/>
                <w:b/>
                <w:bCs/>
                <w:sz w:val="20"/>
                <w:szCs w:val="20"/>
              </w:rPr>
              <w:t>ř</w:t>
            </w:r>
            <w:r w:rsidRPr="00601809">
              <w:rPr>
                <w:rFonts w:ascii="Montserrat" w:hAnsi="Montserrat" w:cs="Century Gothic"/>
                <w:b/>
                <w:bCs/>
                <w:sz w:val="20"/>
                <w:szCs w:val="20"/>
              </w:rPr>
              <w:t>íjmení</w:t>
            </w:r>
          </w:p>
        </w:tc>
        <w:tc>
          <w:tcPr>
            <w:tcW w:w="6065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96999F4" w14:textId="77777777" w:rsidR="00A3420B" w:rsidRPr="00601809" w:rsidRDefault="00A3420B" w:rsidP="00D168C0">
            <w:pPr>
              <w:keepNext/>
              <w:autoSpaceDE w:val="0"/>
              <w:autoSpaceDN w:val="0"/>
              <w:spacing w:after="60" w:line="300" w:lineRule="auto"/>
              <w:outlineLvl w:val="0"/>
              <w:rPr>
                <w:rFonts w:ascii="Montserrat" w:hAnsi="Montserrat" w:cs="Century Gothic"/>
                <w:b/>
                <w:bCs/>
                <w:sz w:val="20"/>
                <w:szCs w:val="20"/>
              </w:rPr>
            </w:pPr>
          </w:p>
        </w:tc>
      </w:tr>
      <w:tr w:rsidR="00A3420B" w:rsidRPr="00601809" w14:paraId="393219C7" w14:textId="77777777" w:rsidTr="00B645AE">
        <w:trPr>
          <w:trHeight w:val="317"/>
        </w:trPr>
        <w:tc>
          <w:tcPr>
            <w:tcW w:w="358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C12AF66" w14:textId="77777777" w:rsidR="00A3420B" w:rsidRPr="00601809" w:rsidRDefault="00A3420B" w:rsidP="00D168C0">
            <w:pPr>
              <w:keepNext/>
              <w:autoSpaceDE w:val="0"/>
              <w:autoSpaceDN w:val="0"/>
              <w:spacing w:after="60" w:line="300" w:lineRule="auto"/>
              <w:outlineLvl w:val="0"/>
              <w:rPr>
                <w:rFonts w:ascii="Montserrat" w:hAnsi="Montserrat" w:cs="Century Gothic"/>
                <w:b/>
                <w:bCs/>
                <w:sz w:val="20"/>
                <w:szCs w:val="20"/>
              </w:rPr>
            </w:pPr>
            <w:r w:rsidRPr="00601809">
              <w:rPr>
                <w:rFonts w:ascii="Montserrat" w:hAnsi="Montserrat" w:cs="Century Gothic"/>
                <w:b/>
                <w:bCs/>
                <w:sz w:val="20"/>
                <w:szCs w:val="20"/>
              </w:rPr>
              <w:t>Funkce:</w:t>
            </w:r>
          </w:p>
        </w:tc>
        <w:tc>
          <w:tcPr>
            <w:tcW w:w="6065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3DFBBBE" w14:textId="77777777" w:rsidR="00A3420B" w:rsidRPr="00601809" w:rsidRDefault="00A3420B" w:rsidP="00D168C0">
            <w:pPr>
              <w:keepNext/>
              <w:autoSpaceDE w:val="0"/>
              <w:autoSpaceDN w:val="0"/>
              <w:spacing w:after="60" w:line="300" w:lineRule="auto"/>
              <w:outlineLvl w:val="0"/>
              <w:rPr>
                <w:rFonts w:ascii="Montserrat" w:hAnsi="Montserrat" w:cs="Century Gothic"/>
                <w:b/>
                <w:bCs/>
                <w:sz w:val="20"/>
                <w:szCs w:val="20"/>
              </w:rPr>
            </w:pPr>
          </w:p>
        </w:tc>
      </w:tr>
      <w:tr w:rsidR="00A3420B" w:rsidRPr="001C1E4D" w14:paraId="7848906F" w14:textId="77777777" w:rsidTr="00B645AE">
        <w:trPr>
          <w:trHeight w:val="343"/>
        </w:trPr>
        <w:tc>
          <w:tcPr>
            <w:tcW w:w="35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13B225" w14:textId="77777777" w:rsidR="00A3420B" w:rsidRPr="001C1E4D" w:rsidRDefault="00A3420B" w:rsidP="00D168C0">
            <w:pPr>
              <w:keepNext/>
              <w:autoSpaceDE w:val="0"/>
              <w:autoSpaceDN w:val="0"/>
              <w:spacing w:after="60" w:line="300" w:lineRule="auto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1E4D">
              <w:rPr>
                <w:rFonts w:ascii="Arial" w:hAnsi="Arial" w:cs="Arial"/>
                <w:b/>
                <w:bCs/>
                <w:sz w:val="20"/>
                <w:szCs w:val="20"/>
              </w:rPr>
              <w:t>Datum:</w:t>
            </w:r>
          </w:p>
        </w:tc>
        <w:tc>
          <w:tcPr>
            <w:tcW w:w="6065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A620E3" w14:textId="77777777" w:rsidR="00A3420B" w:rsidRPr="001C1E4D" w:rsidRDefault="00A3420B" w:rsidP="00D168C0">
            <w:pPr>
              <w:keepNext/>
              <w:autoSpaceDE w:val="0"/>
              <w:autoSpaceDN w:val="0"/>
              <w:spacing w:after="60" w:line="300" w:lineRule="auto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12D9E8B7" w14:textId="77777777" w:rsidR="00601809" w:rsidRPr="001C1E4D" w:rsidRDefault="00601809" w:rsidP="00FD5281">
      <w:pPr>
        <w:widowControl w:val="0"/>
        <w:adjustRightInd w:val="0"/>
        <w:spacing w:line="276" w:lineRule="auto"/>
        <w:textAlignment w:val="baseline"/>
        <w:rPr>
          <w:rFonts w:ascii="Arial" w:hAnsi="Arial" w:cs="Arial"/>
          <w:b/>
          <w:sz w:val="20"/>
          <w:szCs w:val="20"/>
        </w:rPr>
      </w:pPr>
    </w:p>
    <w:p w14:paraId="4CC167A8" w14:textId="77777777" w:rsidR="005E6BBB" w:rsidRPr="001C1E4D" w:rsidRDefault="005E6BBB" w:rsidP="00DA5ABB">
      <w:pPr>
        <w:widowControl w:val="0"/>
        <w:adjustRightInd w:val="0"/>
        <w:spacing w:line="276" w:lineRule="auto"/>
        <w:textAlignment w:val="baseline"/>
        <w:rPr>
          <w:rFonts w:ascii="Arial" w:hAnsi="Arial" w:cs="Arial"/>
          <w:b/>
          <w:sz w:val="20"/>
          <w:szCs w:val="20"/>
        </w:rPr>
      </w:pPr>
    </w:p>
    <w:p w14:paraId="32B27432" w14:textId="77777777" w:rsidR="00CD10DB" w:rsidRPr="001C1E4D" w:rsidRDefault="00CD10DB" w:rsidP="00DA5ABB">
      <w:pPr>
        <w:widowControl w:val="0"/>
        <w:adjustRightInd w:val="0"/>
        <w:spacing w:line="276" w:lineRule="auto"/>
        <w:textAlignment w:val="baseline"/>
        <w:rPr>
          <w:rFonts w:ascii="Arial" w:hAnsi="Arial" w:cs="Arial"/>
          <w:b/>
          <w:sz w:val="20"/>
          <w:szCs w:val="20"/>
        </w:rPr>
      </w:pPr>
    </w:p>
    <w:p w14:paraId="032065AE" w14:textId="77777777" w:rsidR="00CD10DB" w:rsidRPr="001C1E4D" w:rsidRDefault="00CD10DB" w:rsidP="00DA5ABB">
      <w:pPr>
        <w:widowControl w:val="0"/>
        <w:adjustRightInd w:val="0"/>
        <w:spacing w:line="276" w:lineRule="auto"/>
        <w:textAlignment w:val="baseline"/>
        <w:rPr>
          <w:rFonts w:ascii="Arial" w:hAnsi="Arial" w:cs="Arial"/>
          <w:b/>
          <w:sz w:val="20"/>
          <w:szCs w:val="20"/>
        </w:rPr>
      </w:pPr>
    </w:p>
    <w:p w14:paraId="0CE96A94" w14:textId="77777777" w:rsidR="00CD10DB" w:rsidRPr="001C1E4D" w:rsidRDefault="00CD10DB" w:rsidP="00DA5ABB">
      <w:pPr>
        <w:widowControl w:val="0"/>
        <w:adjustRightInd w:val="0"/>
        <w:spacing w:line="276" w:lineRule="auto"/>
        <w:textAlignment w:val="baseline"/>
        <w:rPr>
          <w:rFonts w:ascii="Arial" w:hAnsi="Arial" w:cs="Arial"/>
          <w:b/>
          <w:sz w:val="20"/>
          <w:szCs w:val="20"/>
        </w:rPr>
      </w:pPr>
    </w:p>
    <w:p w14:paraId="71AA633E" w14:textId="77777777" w:rsidR="00CD10DB" w:rsidRPr="001C1E4D" w:rsidRDefault="00CD10DB" w:rsidP="00DA5ABB">
      <w:pPr>
        <w:widowControl w:val="0"/>
        <w:adjustRightInd w:val="0"/>
        <w:spacing w:line="276" w:lineRule="auto"/>
        <w:textAlignment w:val="baseline"/>
        <w:rPr>
          <w:rFonts w:ascii="Arial" w:hAnsi="Arial" w:cs="Arial"/>
          <w:b/>
          <w:sz w:val="20"/>
          <w:szCs w:val="20"/>
        </w:rPr>
      </w:pPr>
    </w:p>
    <w:p w14:paraId="30AE2A31" w14:textId="77777777" w:rsidR="00CD10DB" w:rsidRPr="001C1E4D" w:rsidRDefault="00CD10DB" w:rsidP="00DA5ABB">
      <w:pPr>
        <w:widowControl w:val="0"/>
        <w:adjustRightInd w:val="0"/>
        <w:spacing w:line="276" w:lineRule="auto"/>
        <w:textAlignment w:val="baseline"/>
        <w:rPr>
          <w:rFonts w:ascii="Arial" w:hAnsi="Arial" w:cs="Arial"/>
          <w:b/>
          <w:sz w:val="20"/>
          <w:szCs w:val="20"/>
        </w:rPr>
      </w:pPr>
    </w:p>
    <w:p w14:paraId="24955AEA" w14:textId="77777777" w:rsidR="00E23263" w:rsidRPr="001C1E4D" w:rsidRDefault="00E23263" w:rsidP="00BE669A">
      <w:pPr>
        <w:widowControl w:val="0"/>
        <w:adjustRightInd w:val="0"/>
        <w:spacing w:line="276" w:lineRule="auto"/>
        <w:jc w:val="center"/>
        <w:textAlignment w:val="baseline"/>
        <w:rPr>
          <w:rFonts w:ascii="Arial" w:hAnsi="Arial" w:cs="Arial"/>
          <w:b/>
          <w:sz w:val="20"/>
          <w:szCs w:val="20"/>
        </w:rPr>
      </w:pPr>
    </w:p>
    <w:p w14:paraId="0F3D3AE5" w14:textId="19979513" w:rsidR="00D43FED" w:rsidRDefault="00D43FED" w:rsidP="009257E7">
      <w:pPr>
        <w:widowControl w:val="0"/>
        <w:adjustRightInd w:val="0"/>
        <w:spacing w:line="276" w:lineRule="auto"/>
        <w:textAlignment w:val="baseline"/>
        <w:rPr>
          <w:rFonts w:ascii="Arial" w:hAnsi="Arial" w:cs="Arial"/>
          <w:b/>
          <w:sz w:val="20"/>
          <w:szCs w:val="20"/>
        </w:rPr>
      </w:pPr>
    </w:p>
    <w:p w14:paraId="673EBC96" w14:textId="77777777" w:rsidR="009257E7" w:rsidRPr="001C1E4D" w:rsidRDefault="009257E7" w:rsidP="009257E7">
      <w:pPr>
        <w:widowControl w:val="0"/>
        <w:adjustRightInd w:val="0"/>
        <w:spacing w:line="276" w:lineRule="auto"/>
        <w:textAlignment w:val="baseline"/>
        <w:rPr>
          <w:rFonts w:ascii="Arial" w:hAnsi="Arial" w:cs="Arial"/>
          <w:b/>
          <w:sz w:val="20"/>
          <w:szCs w:val="20"/>
        </w:rPr>
      </w:pPr>
    </w:p>
    <w:p w14:paraId="3B0913D2" w14:textId="77777777" w:rsidR="002E7B3C" w:rsidRPr="001C1E4D" w:rsidRDefault="00A3420B" w:rsidP="00A67563">
      <w:pPr>
        <w:widowControl w:val="0"/>
        <w:adjustRightInd w:val="0"/>
        <w:spacing w:line="276" w:lineRule="auto"/>
        <w:jc w:val="center"/>
        <w:textAlignment w:val="baseline"/>
        <w:rPr>
          <w:rFonts w:ascii="Arial" w:hAnsi="Arial" w:cs="Arial"/>
          <w:b/>
          <w:sz w:val="20"/>
          <w:szCs w:val="20"/>
        </w:rPr>
      </w:pPr>
      <w:r w:rsidRPr="001C1E4D">
        <w:rPr>
          <w:rFonts w:ascii="Arial" w:hAnsi="Arial" w:cs="Arial"/>
          <w:b/>
          <w:sz w:val="20"/>
          <w:szCs w:val="20"/>
        </w:rPr>
        <w:lastRenderedPageBreak/>
        <w:t>Příloha č. 3</w:t>
      </w:r>
      <w:r w:rsidR="00BE669A" w:rsidRPr="001C1E4D">
        <w:rPr>
          <w:rFonts w:ascii="Arial" w:hAnsi="Arial" w:cs="Arial"/>
          <w:b/>
          <w:sz w:val="20"/>
          <w:szCs w:val="20"/>
        </w:rPr>
        <w:t xml:space="preserve"> </w:t>
      </w:r>
      <w:r w:rsidR="004217E8" w:rsidRPr="001C1E4D">
        <w:rPr>
          <w:rFonts w:ascii="Arial" w:hAnsi="Arial" w:cs="Arial"/>
          <w:b/>
          <w:sz w:val="20"/>
          <w:szCs w:val="20"/>
        </w:rPr>
        <w:t>–</w:t>
      </w:r>
      <w:r w:rsidR="00BE669A" w:rsidRPr="001C1E4D">
        <w:rPr>
          <w:rFonts w:ascii="Arial" w:hAnsi="Arial" w:cs="Arial"/>
          <w:b/>
          <w:sz w:val="20"/>
          <w:szCs w:val="20"/>
        </w:rPr>
        <w:t xml:space="preserve"> </w:t>
      </w:r>
      <w:r w:rsidR="004217E8" w:rsidRPr="001C1E4D">
        <w:rPr>
          <w:rFonts w:ascii="Arial" w:hAnsi="Arial" w:cs="Arial"/>
          <w:b/>
          <w:sz w:val="20"/>
          <w:szCs w:val="20"/>
        </w:rPr>
        <w:t>Čestné prohlášení o splnění kvalifikace</w:t>
      </w:r>
    </w:p>
    <w:p w14:paraId="664A34B5" w14:textId="77777777" w:rsidR="005876E9" w:rsidRPr="001C1E4D" w:rsidRDefault="00BE669A" w:rsidP="005876E9">
      <w:pPr>
        <w:widowControl w:val="0"/>
        <w:adjustRightInd w:val="0"/>
        <w:spacing w:line="276" w:lineRule="auto"/>
        <w:jc w:val="center"/>
        <w:textAlignment w:val="baseline"/>
        <w:rPr>
          <w:rFonts w:ascii="Arial" w:hAnsi="Arial" w:cs="Arial"/>
          <w:b/>
          <w:sz w:val="20"/>
          <w:szCs w:val="20"/>
        </w:rPr>
      </w:pPr>
      <w:r w:rsidRPr="001C1E4D">
        <w:rPr>
          <w:rFonts w:ascii="Arial" w:hAnsi="Arial" w:cs="Arial"/>
          <w:b/>
          <w:sz w:val="20"/>
          <w:szCs w:val="20"/>
        </w:rPr>
        <w:t xml:space="preserve">Veřejná zakázka </w:t>
      </w:r>
      <w:r w:rsidR="00DC5957" w:rsidRPr="001C1E4D">
        <w:rPr>
          <w:rFonts w:ascii="Arial" w:hAnsi="Arial" w:cs="Arial"/>
          <w:b/>
          <w:sz w:val="20"/>
          <w:szCs w:val="20"/>
        </w:rPr>
        <w:t>malého rozsahu</w:t>
      </w:r>
      <w:r w:rsidRPr="001C1E4D">
        <w:rPr>
          <w:rFonts w:ascii="Arial" w:hAnsi="Arial" w:cs="Arial"/>
          <w:b/>
          <w:sz w:val="20"/>
          <w:szCs w:val="20"/>
        </w:rPr>
        <w:t xml:space="preserve"> s</w:t>
      </w:r>
      <w:r w:rsidR="002E7B3C" w:rsidRPr="001C1E4D">
        <w:rPr>
          <w:rFonts w:ascii="Arial" w:hAnsi="Arial" w:cs="Arial"/>
          <w:b/>
          <w:sz w:val="20"/>
          <w:szCs w:val="20"/>
        </w:rPr>
        <w:t> </w:t>
      </w:r>
      <w:r w:rsidRPr="001C1E4D">
        <w:rPr>
          <w:rFonts w:ascii="Arial" w:hAnsi="Arial" w:cs="Arial"/>
          <w:b/>
          <w:sz w:val="20"/>
          <w:szCs w:val="20"/>
        </w:rPr>
        <w:t>názvem</w:t>
      </w:r>
      <w:r w:rsidR="002E7B3C" w:rsidRPr="001C1E4D">
        <w:rPr>
          <w:rFonts w:ascii="Arial" w:hAnsi="Arial" w:cs="Arial"/>
          <w:b/>
          <w:sz w:val="20"/>
          <w:szCs w:val="20"/>
        </w:rPr>
        <w:t>:</w:t>
      </w:r>
    </w:p>
    <w:p w14:paraId="47D4E04A" w14:textId="77777777" w:rsidR="00BE669A" w:rsidRPr="001C1E4D" w:rsidRDefault="00BE669A" w:rsidP="005876E9">
      <w:pPr>
        <w:widowControl w:val="0"/>
        <w:adjustRightInd w:val="0"/>
        <w:spacing w:line="276" w:lineRule="auto"/>
        <w:jc w:val="center"/>
        <w:textAlignment w:val="baseline"/>
        <w:rPr>
          <w:rFonts w:ascii="Arial" w:hAnsi="Arial" w:cs="Arial"/>
          <w:b/>
          <w:sz w:val="20"/>
          <w:szCs w:val="20"/>
        </w:rPr>
      </w:pPr>
      <w:r w:rsidRPr="001C1E4D">
        <w:rPr>
          <w:rFonts w:ascii="Arial" w:hAnsi="Arial" w:cs="Arial"/>
          <w:b/>
          <w:sz w:val="20"/>
          <w:szCs w:val="20"/>
        </w:rPr>
        <w:t>„</w:t>
      </w:r>
      <w:r w:rsidR="005F2950" w:rsidRPr="001C1E4D">
        <w:rPr>
          <w:rFonts w:ascii="Arial" w:hAnsi="Arial" w:cs="Arial"/>
          <w:b/>
          <w:sz w:val="20"/>
          <w:szCs w:val="20"/>
        </w:rPr>
        <w:t>ÚDRŽBA CYKLOSTEZKY VRCHBĚLÁ PRO SCCR</w:t>
      </w:r>
      <w:r w:rsidRPr="001C1E4D">
        <w:rPr>
          <w:rFonts w:ascii="Arial" w:hAnsi="Arial" w:cs="Arial"/>
          <w:b/>
          <w:sz w:val="20"/>
          <w:szCs w:val="20"/>
        </w:rPr>
        <w:t>“</w:t>
      </w:r>
    </w:p>
    <w:p w14:paraId="4CAD5D3C" w14:textId="77777777" w:rsidR="000D4FB8" w:rsidRPr="001C1E4D" w:rsidRDefault="000D4FB8" w:rsidP="000D4FB8">
      <w:pPr>
        <w:adjustRightInd w:val="0"/>
        <w:spacing w:after="60" w:line="300" w:lineRule="auto"/>
        <w:rPr>
          <w:rFonts w:ascii="Arial" w:hAnsi="Arial" w:cs="Arial"/>
          <w:color w:val="000000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9"/>
        <w:gridCol w:w="4538"/>
      </w:tblGrid>
      <w:tr w:rsidR="00BE669A" w:rsidRPr="001C1E4D" w14:paraId="17E3A914" w14:textId="77777777" w:rsidTr="00812BC1">
        <w:trPr>
          <w:trHeight w:val="397"/>
          <w:jc w:val="center"/>
        </w:trPr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1DEA548" w14:textId="77777777" w:rsidR="00BE669A" w:rsidRPr="001C1E4D" w:rsidRDefault="00BE669A" w:rsidP="00812BC1">
            <w:pPr>
              <w:rPr>
                <w:rFonts w:ascii="Arial" w:hAnsi="Arial" w:cs="Arial"/>
                <w:sz w:val="20"/>
                <w:szCs w:val="20"/>
              </w:rPr>
            </w:pPr>
            <w:r w:rsidRPr="001C1E4D">
              <w:rPr>
                <w:rFonts w:ascii="Arial" w:hAnsi="Arial" w:cs="Arial"/>
                <w:sz w:val="20"/>
                <w:szCs w:val="20"/>
              </w:rPr>
              <w:t>Název dodavatele (vč. právní formy)</w:t>
            </w:r>
          </w:p>
        </w:tc>
        <w:tc>
          <w:tcPr>
            <w:tcW w:w="2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796DE" w14:textId="77777777" w:rsidR="00BE669A" w:rsidRPr="001C1E4D" w:rsidRDefault="00BE669A" w:rsidP="00812B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669A" w:rsidRPr="001C1E4D" w14:paraId="20FC941C" w14:textId="77777777" w:rsidTr="00812BC1">
        <w:trPr>
          <w:trHeight w:val="397"/>
          <w:jc w:val="center"/>
        </w:trPr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3DA235C" w14:textId="77777777" w:rsidR="00BE669A" w:rsidRPr="001C1E4D" w:rsidRDefault="00BE669A" w:rsidP="00812BC1">
            <w:pPr>
              <w:rPr>
                <w:rFonts w:ascii="Arial" w:hAnsi="Arial" w:cs="Arial"/>
                <w:sz w:val="20"/>
                <w:szCs w:val="20"/>
              </w:rPr>
            </w:pPr>
            <w:r w:rsidRPr="001C1E4D">
              <w:rPr>
                <w:rFonts w:ascii="Arial" w:hAnsi="Arial" w:cs="Arial"/>
                <w:sz w:val="20"/>
                <w:szCs w:val="20"/>
              </w:rPr>
              <w:t>Sídlo / místo podnikání</w:t>
            </w:r>
          </w:p>
        </w:tc>
        <w:tc>
          <w:tcPr>
            <w:tcW w:w="2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B31A7" w14:textId="77777777" w:rsidR="00BE669A" w:rsidRPr="001C1E4D" w:rsidRDefault="00BE669A" w:rsidP="00812B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669A" w:rsidRPr="001C1E4D" w14:paraId="1EC1FA67" w14:textId="77777777" w:rsidTr="00812BC1">
        <w:trPr>
          <w:trHeight w:val="397"/>
          <w:jc w:val="center"/>
        </w:trPr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4CAB1BE" w14:textId="77777777" w:rsidR="00BE669A" w:rsidRPr="001C1E4D" w:rsidRDefault="00BE669A" w:rsidP="00812BC1">
            <w:pPr>
              <w:rPr>
                <w:rFonts w:ascii="Arial" w:hAnsi="Arial" w:cs="Arial"/>
                <w:sz w:val="20"/>
                <w:szCs w:val="20"/>
              </w:rPr>
            </w:pPr>
            <w:r w:rsidRPr="001C1E4D">
              <w:rPr>
                <w:rFonts w:ascii="Arial" w:hAnsi="Arial" w:cs="Arial"/>
                <w:sz w:val="20"/>
                <w:szCs w:val="20"/>
              </w:rPr>
              <w:t>IČ</w:t>
            </w:r>
            <w:r w:rsidR="0019075A" w:rsidRPr="001C1E4D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2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18902" w14:textId="77777777" w:rsidR="00BE669A" w:rsidRPr="001C1E4D" w:rsidRDefault="00BE669A" w:rsidP="00812B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669A" w:rsidRPr="001C1E4D" w14:paraId="71892594" w14:textId="77777777" w:rsidTr="00812BC1">
        <w:trPr>
          <w:trHeight w:val="397"/>
          <w:jc w:val="center"/>
        </w:trPr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2B011BF" w14:textId="77777777" w:rsidR="00BE669A" w:rsidRPr="001C1E4D" w:rsidRDefault="00BE669A" w:rsidP="00812BC1">
            <w:pPr>
              <w:rPr>
                <w:rFonts w:ascii="Arial" w:hAnsi="Arial" w:cs="Arial"/>
                <w:sz w:val="20"/>
                <w:szCs w:val="20"/>
              </w:rPr>
            </w:pPr>
            <w:r w:rsidRPr="001C1E4D">
              <w:rPr>
                <w:rFonts w:ascii="Arial" w:hAnsi="Arial" w:cs="Arial"/>
                <w:sz w:val="20"/>
                <w:szCs w:val="20"/>
              </w:rPr>
              <w:t>DIČ</w:t>
            </w:r>
          </w:p>
        </w:tc>
        <w:tc>
          <w:tcPr>
            <w:tcW w:w="2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57514" w14:textId="77777777" w:rsidR="00BE669A" w:rsidRPr="001C1E4D" w:rsidRDefault="00BE669A" w:rsidP="00812B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5738A24" w14:textId="77777777" w:rsidR="0019075A" w:rsidRPr="001C1E4D" w:rsidRDefault="0019075A" w:rsidP="0019075A">
      <w:pPr>
        <w:pStyle w:val="AKFZFnormln"/>
        <w:spacing w:line="240" w:lineRule="auto"/>
        <w:rPr>
          <w:rFonts w:cs="Arial"/>
          <w:sz w:val="20"/>
          <w:szCs w:val="20"/>
        </w:rPr>
      </w:pPr>
    </w:p>
    <w:p w14:paraId="2C8745CB" w14:textId="77777777" w:rsidR="0019075A" w:rsidRPr="001C1E4D" w:rsidRDefault="0019075A" w:rsidP="0019075A">
      <w:pPr>
        <w:pStyle w:val="AKFZFnormln"/>
        <w:spacing w:line="240" w:lineRule="auto"/>
        <w:rPr>
          <w:rFonts w:cs="Arial"/>
          <w:sz w:val="20"/>
          <w:szCs w:val="20"/>
        </w:rPr>
      </w:pPr>
      <w:r w:rsidRPr="001C1E4D">
        <w:rPr>
          <w:rFonts w:cs="Arial"/>
          <w:sz w:val="20"/>
          <w:szCs w:val="20"/>
        </w:rPr>
        <w:t>tímto</w:t>
      </w:r>
      <w:r w:rsidRPr="001C1E4D">
        <w:rPr>
          <w:rFonts w:cs="Arial"/>
          <w:b/>
          <w:sz w:val="20"/>
          <w:szCs w:val="20"/>
        </w:rPr>
        <w:t xml:space="preserve"> </w:t>
      </w:r>
      <w:r w:rsidRPr="001C1E4D">
        <w:rPr>
          <w:rFonts w:cs="Arial"/>
          <w:sz w:val="20"/>
          <w:szCs w:val="20"/>
        </w:rPr>
        <w:t xml:space="preserve">ve vztahu k veřejné zakázce malého rozsahu (dále jen „Veřejná zakázka“), zadávané zadavatelem </w:t>
      </w:r>
      <w:r w:rsidRPr="001C1E4D">
        <w:rPr>
          <w:rFonts w:cs="Arial"/>
          <w:bCs/>
          <w:sz w:val="20"/>
          <w:szCs w:val="20"/>
        </w:rPr>
        <w:t xml:space="preserve">Středočeská centrála cestovního ruchu, </w:t>
      </w:r>
      <w:proofErr w:type="spellStart"/>
      <w:r w:rsidRPr="001C1E4D">
        <w:rPr>
          <w:rFonts w:cs="Arial"/>
          <w:bCs/>
          <w:sz w:val="20"/>
          <w:szCs w:val="20"/>
        </w:rPr>
        <w:t>p.o</w:t>
      </w:r>
      <w:proofErr w:type="spellEnd"/>
      <w:r w:rsidRPr="001C1E4D">
        <w:rPr>
          <w:rFonts w:cs="Arial"/>
          <w:bCs/>
          <w:sz w:val="20"/>
          <w:szCs w:val="20"/>
        </w:rPr>
        <w:t xml:space="preserve">. se sídlem Husova 156/21, 110 00 Praha 1, IČO: 06097758 </w:t>
      </w:r>
      <w:r w:rsidRPr="001C1E4D">
        <w:rPr>
          <w:rFonts w:cs="Arial"/>
          <w:sz w:val="20"/>
          <w:szCs w:val="20"/>
        </w:rPr>
        <w:t xml:space="preserve">(dále jen „Zadavatel“), </w:t>
      </w:r>
    </w:p>
    <w:p w14:paraId="5C8D57DC" w14:textId="77777777" w:rsidR="0019075A" w:rsidRPr="001C1E4D" w:rsidRDefault="0019075A" w:rsidP="0019075A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spacing w:before="120" w:after="120" w:line="288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1C1E4D">
        <w:rPr>
          <w:rFonts w:ascii="Arial" w:hAnsi="Arial" w:cs="Arial"/>
          <w:sz w:val="20"/>
          <w:szCs w:val="20"/>
        </w:rPr>
        <w:t xml:space="preserve">za účelem prokázání Zadavatelem požadované </w:t>
      </w:r>
      <w:r w:rsidRPr="001C1E4D">
        <w:rPr>
          <w:rFonts w:ascii="Arial" w:hAnsi="Arial" w:cs="Arial"/>
          <w:b/>
          <w:sz w:val="20"/>
          <w:szCs w:val="20"/>
        </w:rPr>
        <w:t xml:space="preserve">základní způsobilosti </w:t>
      </w:r>
      <w:r w:rsidRPr="001C1E4D">
        <w:rPr>
          <w:rFonts w:ascii="Arial" w:hAnsi="Arial" w:cs="Arial"/>
          <w:b/>
          <w:color w:val="000000"/>
          <w:sz w:val="20"/>
          <w:szCs w:val="20"/>
        </w:rPr>
        <w:t>analogicky dle § 74 zákona</w:t>
      </w:r>
      <w:r w:rsidRPr="001C1E4D">
        <w:rPr>
          <w:rFonts w:ascii="Arial" w:hAnsi="Arial" w:cs="Arial"/>
          <w:sz w:val="20"/>
          <w:szCs w:val="20"/>
        </w:rPr>
        <w:t xml:space="preserve"> čestně prohlašuje, že je dodavatelem, který:</w:t>
      </w:r>
    </w:p>
    <w:p w14:paraId="357067F7" w14:textId="77777777" w:rsidR="0019075A" w:rsidRPr="001C1E4D" w:rsidRDefault="0019075A" w:rsidP="0019075A">
      <w:pPr>
        <w:pStyle w:val="Odstavecseseznamem"/>
        <w:numPr>
          <w:ilvl w:val="0"/>
          <w:numId w:val="23"/>
        </w:numPr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1C1E4D">
        <w:rPr>
          <w:rFonts w:ascii="Arial" w:hAnsi="Arial" w:cs="Arial"/>
          <w:sz w:val="20"/>
          <w:szCs w:val="20"/>
        </w:rPr>
        <w:t xml:space="preserve">nebyl v zemi svého sídla v posledních 5 letech před zahájením zadávacího řízení pravomocně odsouzen pro trestný čin uvedený v příloze č. 3 k zákonu č.134/2016 Sb., o zadávání veřejných zakázek, ve znění pozdějších předpisů, nebo obdobný trestný čin podle právního řádu země sídla dodavatele; k zahlazeným odsouzením se nepřihlíží; </w:t>
      </w:r>
    </w:p>
    <w:p w14:paraId="34514ECA" w14:textId="77777777" w:rsidR="0019075A" w:rsidRPr="001C1E4D" w:rsidRDefault="0019075A" w:rsidP="0019075A">
      <w:pPr>
        <w:pStyle w:val="Odstavecseseznamem"/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1C1E4D">
        <w:rPr>
          <w:rFonts w:ascii="Arial" w:hAnsi="Arial" w:cs="Arial"/>
          <w:sz w:val="20"/>
          <w:szCs w:val="20"/>
        </w:rPr>
        <w:t>je-li dodavatelem právnická osoba, dodavatel čestně prohlašuje, že podmínku dle první věty splňuje jak tato právnická osoba, tak i každý člen jejího statutárního orgánu; je-li členem statutárního orgánu dodavatele právnická osoba, dodavatel dále čestně prohlašuje, že podmínku dle první věty splňuje jak tato právnická osoba, tak i každý člen statutárního orgánu této právnické osoby a osoba zastupující tuto právnickou osobu v statutárním orgánu dodavatele;</w:t>
      </w:r>
    </w:p>
    <w:p w14:paraId="2E486FFA" w14:textId="77777777" w:rsidR="0019075A" w:rsidRPr="001C1E4D" w:rsidRDefault="0019075A" w:rsidP="0019075A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 w:val="20"/>
          <w:szCs w:val="20"/>
        </w:rPr>
      </w:pPr>
      <w:r w:rsidRPr="001C1E4D">
        <w:rPr>
          <w:rFonts w:ascii="Arial" w:hAnsi="Arial" w:cs="Arial"/>
          <w:sz w:val="20"/>
          <w:szCs w:val="20"/>
        </w:rPr>
        <w:t>nemá v České republice nebo v zemi svého sídla v evidenci daní zachycen splatný daňový nedoplatek,</w:t>
      </w:r>
    </w:p>
    <w:p w14:paraId="2BFCA66F" w14:textId="77777777" w:rsidR="0019075A" w:rsidRPr="001C1E4D" w:rsidRDefault="0019075A" w:rsidP="0019075A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 w:val="20"/>
          <w:szCs w:val="20"/>
        </w:rPr>
      </w:pPr>
      <w:r w:rsidRPr="001C1E4D">
        <w:rPr>
          <w:rFonts w:ascii="Arial" w:hAnsi="Arial" w:cs="Arial"/>
          <w:sz w:val="20"/>
          <w:szCs w:val="20"/>
        </w:rPr>
        <w:t>nemá v České republice nebo v zemi svého sídla splatný nedoplatek na pojistném nebo na penále na veřejné zdravotní pojištění,</w:t>
      </w:r>
    </w:p>
    <w:p w14:paraId="1689B749" w14:textId="77777777" w:rsidR="0019075A" w:rsidRPr="001C1E4D" w:rsidRDefault="0019075A" w:rsidP="0019075A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 w:val="20"/>
          <w:szCs w:val="20"/>
        </w:rPr>
      </w:pPr>
      <w:r w:rsidRPr="001C1E4D">
        <w:rPr>
          <w:rFonts w:ascii="Arial" w:hAnsi="Arial" w:cs="Arial"/>
          <w:sz w:val="20"/>
          <w:szCs w:val="20"/>
        </w:rPr>
        <w:t>nemá v České republice nebo v zemi svého sídla splatný nedoplatek na pojistném nebo na penále na sociální zabezpečení a příspěvku na státní politiku zaměstnanosti,</w:t>
      </w:r>
    </w:p>
    <w:p w14:paraId="3C491F85" w14:textId="77777777" w:rsidR="0019075A" w:rsidRPr="001C1E4D" w:rsidRDefault="0019075A" w:rsidP="0019075A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 w:val="20"/>
          <w:szCs w:val="20"/>
        </w:rPr>
      </w:pPr>
      <w:r w:rsidRPr="001C1E4D">
        <w:rPr>
          <w:rFonts w:ascii="Arial" w:hAnsi="Arial" w:cs="Arial"/>
          <w:sz w:val="20"/>
          <w:szCs w:val="20"/>
        </w:rPr>
        <w:t>není v likvidaci, a nebylo proti němu vydáno rozhodnutí o úpadku, nebyla vůči němu nařízena nucená správa podle jiného právního předpisu, ani není v obdobné situaci podle právního řádu země sídla dodavatele.</w:t>
      </w:r>
    </w:p>
    <w:p w14:paraId="5C4B0D67" w14:textId="77777777" w:rsidR="0019075A" w:rsidRPr="001C1E4D" w:rsidRDefault="0019075A" w:rsidP="0019075A">
      <w:pPr>
        <w:rPr>
          <w:rFonts w:ascii="Arial" w:hAnsi="Arial" w:cs="Arial"/>
          <w:sz w:val="20"/>
          <w:szCs w:val="20"/>
        </w:rPr>
      </w:pPr>
    </w:p>
    <w:p w14:paraId="464E0B53" w14:textId="77777777" w:rsidR="0019075A" w:rsidRPr="001C1E4D" w:rsidRDefault="0019075A" w:rsidP="0019075A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 w:val="20"/>
          <w:szCs w:val="20"/>
        </w:rPr>
      </w:pPr>
      <w:r w:rsidRPr="001C1E4D">
        <w:rPr>
          <w:rFonts w:ascii="Arial" w:hAnsi="Arial" w:cs="Arial"/>
          <w:sz w:val="20"/>
          <w:szCs w:val="20"/>
        </w:rPr>
        <w:t xml:space="preserve">za účelem prokázání Zadavatelem požadované </w:t>
      </w:r>
      <w:r w:rsidRPr="001C1E4D">
        <w:rPr>
          <w:rFonts w:ascii="Arial" w:hAnsi="Arial" w:cs="Arial"/>
          <w:b/>
          <w:sz w:val="20"/>
          <w:szCs w:val="20"/>
        </w:rPr>
        <w:t>profesní způsobilosti</w:t>
      </w:r>
      <w:r w:rsidRPr="001C1E4D">
        <w:rPr>
          <w:rFonts w:ascii="Arial" w:hAnsi="Arial" w:cs="Arial"/>
          <w:b/>
          <w:color w:val="000000"/>
          <w:sz w:val="20"/>
          <w:szCs w:val="20"/>
        </w:rPr>
        <w:t xml:space="preserve"> analogicky dle § 77 zákona </w:t>
      </w:r>
      <w:r w:rsidRPr="001C1E4D">
        <w:rPr>
          <w:rFonts w:ascii="Arial" w:hAnsi="Arial" w:cs="Arial"/>
          <w:color w:val="000000"/>
          <w:sz w:val="20"/>
          <w:szCs w:val="20"/>
        </w:rPr>
        <w:t>čestně prohlašuje, že:</w:t>
      </w:r>
    </w:p>
    <w:p w14:paraId="3B154000" w14:textId="77777777" w:rsidR="0019075A" w:rsidRPr="001C1E4D" w:rsidRDefault="0019075A" w:rsidP="0019075A">
      <w:pPr>
        <w:pStyle w:val="Odstavecseseznamem"/>
        <w:numPr>
          <w:ilvl w:val="0"/>
          <w:numId w:val="24"/>
        </w:numPr>
        <w:adjustRightInd w:val="0"/>
        <w:spacing w:after="60" w:line="300" w:lineRule="auto"/>
        <w:ind w:right="110"/>
        <w:jc w:val="both"/>
        <w:rPr>
          <w:rFonts w:ascii="Arial" w:hAnsi="Arial" w:cs="Arial"/>
          <w:sz w:val="20"/>
          <w:szCs w:val="20"/>
        </w:rPr>
      </w:pPr>
      <w:r w:rsidRPr="001C1E4D">
        <w:rPr>
          <w:rFonts w:ascii="Arial" w:hAnsi="Arial" w:cs="Arial"/>
          <w:color w:val="000000"/>
          <w:sz w:val="20"/>
          <w:szCs w:val="20"/>
        </w:rPr>
        <w:t xml:space="preserve">je zapsán v obchodním rejstříku, </w:t>
      </w:r>
      <w:r w:rsidRPr="001C1E4D">
        <w:rPr>
          <w:rFonts w:ascii="Arial" w:hAnsi="Arial" w:cs="Arial"/>
          <w:sz w:val="20"/>
          <w:szCs w:val="20"/>
        </w:rPr>
        <w:t xml:space="preserve">vedeném </w:t>
      </w:r>
      <w:r w:rsidRPr="001C1E4D">
        <w:rPr>
          <w:rFonts w:ascii="Arial" w:hAnsi="Arial" w:cs="Arial"/>
          <w:sz w:val="20"/>
          <w:szCs w:val="20"/>
          <w:highlight w:val="yellow"/>
        </w:rPr>
        <w:t xml:space="preserve">[DOPLNÍ DODAVATEL] </w:t>
      </w:r>
      <w:r w:rsidRPr="001C1E4D">
        <w:rPr>
          <w:rFonts w:ascii="Arial" w:hAnsi="Arial" w:cs="Arial"/>
          <w:sz w:val="20"/>
          <w:szCs w:val="20"/>
        </w:rPr>
        <w:t xml:space="preserve">pod </w:t>
      </w:r>
      <w:proofErr w:type="spellStart"/>
      <w:r w:rsidRPr="001C1E4D">
        <w:rPr>
          <w:rFonts w:ascii="Arial" w:hAnsi="Arial" w:cs="Arial"/>
          <w:sz w:val="20"/>
          <w:szCs w:val="20"/>
        </w:rPr>
        <w:t>sp</w:t>
      </w:r>
      <w:proofErr w:type="spellEnd"/>
      <w:r w:rsidRPr="001C1E4D">
        <w:rPr>
          <w:rFonts w:ascii="Arial" w:hAnsi="Arial" w:cs="Arial"/>
          <w:sz w:val="20"/>
          <w:szCs w:val="20"/>
        </w:rPr>
        <w:t xml:space="preserve">. zn. </w:t>
      </w:r>
      <w:r w:rsidRPr="001C1E4D">
        <w:rPr>
          <w:rFonts w:ascii="Arial" w:hAnsi="Arial" w:cs="Arial"/>
          <w:sz w:val="20"/>
          <w:szCs w:val="20"/>
          <w:highlight w:val="yellow"/>
        </w:rPr>
        <w:t>[DOPLNÍ DODAVATEL]</w:t>
      </w:r>
      <w:r w:rsidRPr="001C1E4D">
        <w:rPr>
          <w:rFonts w:ascii="Arial" w:hAnsi="Arial" w:cs="Arial"/>
          <w:sz w:val="20"/>
          <w:szCs w:val="20"/>
        </w:rPr>
        <w:t xml:space="preserve"> </w:t>
      </w:r>
      <w:r w:rsidRPr="001C1E4D">
        <w:rPr>
          <w:rFonts w:ascii="Arial" w:hAnsi="Arial" w:cs="Arial"/>
          <w:color w:val="000000"/>
          <w:sz w:val="20"/>
          <w:szCs w:val="20"/>
        </w:rPr>
        <w:t xml:space="preserve">nebo či v jiné obdobné evidenci, </w:t>
      </w:r>
      <w:r w:rsidRPr="001C1E4D">
        <w:rPr>
          <w:rFonts w:ascii="Arial" w:hAnsi="Arial" w:cs="Arial"/>
          <w:sz w:val="20"/>
          <w:szCs w:val="20"/>
        </w:rPr>
        <w:t>[</w:t>
      </w:r>
      <w:r w:rsidRPr="001C1E4D">
        <w:rPr>
          <w:rFonts w:ascii="Arial" w:hAnsi="Arial" w:cs="Arial"/>
          <w:sz w:val="20"/>
          <w:szCs w:val="20"/>
          <w:highlight w:val="yellow"/>
        </w:rPr>
        <w:t>DOPLNÍ DODAVATEL</w:t>
      </w:r>
      <w:r w:rsidRPr="001C1E4D">
        <w:rPr>
          <w:rFonts w:ascii="Arial" w:hAnsi="Arial" w:cs="Arial"/>
          <w:sz w:val="20"/>
          <w:szCs w:val="20"/>
        </w:rPr>
        <w:t xml:space="preserve">], vedené </w:t>
      </w:r>
      <w:r w:rsidRPr="001C1E4D">
        <w:rPr>
          <w:rFonts w:ascii="Arial" w:hAnsi="Arial" w:cs="Arial"/>
          <w:sz w:val="20"/>
          <w:szCs w:val="20"/>
          <w:highlight w:val="yellow"/>
        </w:rPr>
        <w:t>[DOPLNÍ DODAVATEL</w:t>
      </w:r>
      <w:r w:rsidRPr="001C1E4D">
        <w:rPr>
          <w:rFonts w:ascii="Arial" w:hAnsi="Arial" w:cs="Arial"/>
          <w:sz w:val="20"/>
          <w:szCs w:val="20"/>
        </w:rPr>
        <w:t xml:space="preserve">] pod </w:t>
      </w:r>
      <w:proofErr w:type="spellStart"/>
      <w:r w:rsidRPr="001C1E4D">
        <w:rPr>
          <w:rFonts w:ascii="Arial" w:hAnsi="Arial" w:cs="Arial"/>
          <w:sz w:val="20"/>
          <w:szCs w:val="20"/>
        </w:rPr>
        <w:t>sp</w:t>
      </w:r>
      <w:proofErr w:type="spellEnd"/>
      <w:r w:rsidRPr="001C1E4D">
        <w:rPr>
          <w:rFonts w:ascii="Arial" w:hAnsi="Arial" w:cs="Arial"/>
          <w:sz w:val="20"/>
          <w:szCs w:val="20"/>
        </w:rPr>
        <w:t>. zn. [</w:t>
      </w:r>
      <w:r w:rsidRPr="001C1E4D">
        <w:rPr>
          <w:rFonts w:ascii="Arial" w:hAnsi="Arial" w:cs="Arial"/>
          <w:sz w:val="20"/>
          <w:szCs w:val="20"/>
          <w:highlight w:val="yellow"/>
        </w:rPr>
        <w:t>DOPLNÍ DODAVATEL</w:t>
      </w:r>
      <w:r w:rsidRPr="001C1E4D">
        <w:rPr>
          <w:rFonts w:ascii="Arial" w:hAnsi="Arial" w:cs="Arial"/>
          <w:sz w:val="20"/>
          <w:szCs w:val="20"/>
        </w:rPr>
        <w:t>]</w:t>
      </w:r>
    </w:p>
    <w:p w14:paraId="39451977" w14:textId="77777777" w:rsidR="0019075A" w:rsidRPr="001C1E4D" w:rsidRDefault="0019075A" w:rsidP="0019075A">
      <w:pPr>
        <w:pStyle w:val="Odstavecseseznamem"/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1C1E4D">
        <w:rPr>
          <w:rFonts w:ascii="Arial" w:hAnsi="Arial" w:cs="Arial"/>
          <w:sz w:val="20"/>
          <w:szCs w:val="20"/>
        </w:rPr>
        <w:t xml:space="preserve">alternativa pro případ, že dodavatel není zapsán v žádné evidenci a právní předpisy takový zápis nevyžadují: </w:t>
      </w:r>
    </w:p>
    <w:p w14:paraId="2AEEBF6D" w14:textId="77777777" w:rsidR="0019075A" w:rsidRPr="001C1E4D" w:rsidRDefault="0019075A" w:rsidP="0019075A">
      <w:pPr>
        <w:pStyle w:val="Odstavecseseznamem"/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1C1E4D">
        <w:rPr>
          <w:rFonts w:ascii="Arial" w:hAnsi="Arial" w:cs="Arial"/>
          <w:sz w:val="20"/>
          <w:szCs w:val="20"/>
        </w:rPr>
        <w:t>není zapsán v obchodním rejstříku či jiné obdobné evidenci a právní předpisy jeho zápis do takové evidence nevyžaduje</w:t>
      </w:r>
    </w:p>
    <w:p w14:paraId="2432803B" w14:textId="77777777" w:rsidR="0019075A" w:rsidRPr="001C1E4D" w:rsidRDefault="0019075A" w:rsidP="0019075A">
      <w:pPr>
        <w:pStyle w:val="Odstavecseseznamem"/>
        <w:numPr>
          <w:ilvl w:val="0"/>
          <w:numId w:val="24"/>
        </w:numPr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1C1E4D">
        <w:rPr>
          <w:rFonts w:ascii="Arial" w:eastAsia="Calibri" w:hAnsi="Arial" w:cs="Arial"/>
          <w:sz w:val="20"/>
          <w:szCs w:val="20"/>
        </w:rPr>
        <w:t xml:space="preserve">má oprávnění k podnikání v rozsahu odpovídajícím předmětu Veřejné zakázky, zejména příslušné živnostenské oprávnění či licenci k předmětu podnikání </w:t>
      </w:r>
      <w:r w:rsidRPr="001C1E4D">
        <w:rPr>
          <w:rFonts w:ascii="Arial" w:eastAsia="Calibri" w:hAnsi="Arial" w:cs="Arial"/>
          <w:sz w:val="20"/>
          <w:szCs w:val="20"/>
          <w:highlight w:val="yellow"/>
        </w:rPr>
        <w:t>[DOPLNÍ DODAVATEL]</w:t>
      </w:r>
      <w:r w:rsidRPr="001C1E4D">
        <w:rPr>
          <w:rFonts w:ascii="Arial" w:eastAsia="Calibri" w:hAnsi="Arial" w:cs="Arial"/>
          <w:sz w:val="20"/>
          <w:szCs w:val="20"/>
        </w:rPr>
        <w:t>;</w:t>
      </w:r>
    </w:p>
    <w:p w14:paraId="406E23C9" w14:textId="77777777" w:rsidR="0019075A" w:rsidRPr="001C1E4D" w:rsidRDefault="0019075A" w:rsidP="0019075A">
      <w:pPr>
        <w:widowControl w:val="0"/>
        <w:adjustRightInd w:val="0"/>
        <w:spacing w:line="276" w:lineRule="auto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14:paraId="5C5FB361" w14:textId="77777777" w:rsidR="0019075A" w:rsidRPr="001C1E4D" w:rsidRDefault="0019075A" w:rsidP="0019075A">
      <w:pPr>
        <w:pStyle w:val="Odstavecseseznamem"/>
        <w:numPr>
          <w:ilvl w:val="0"/>
          <w:numId w:val="22"/>
        </w:numPr>
        <w:spacing w:after="60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1C1E4D">
        <w:rPr>
          <w:rFonts w:ascii="Arial" w:hAnsi="Arial" w:cs="Arial"/>
          <w:sz w:val="20"/>
          <w:szCs w:val="20"/>
        </w:rPr>
        <w:lastRenderedPageBreak/>
        <w:t xml:space="preserve">za účelem prokázání Zadavatelem požadované </w:t>
      </w:r>
      <w:r w:rsidRPr="001C1E4D">
        <w:rPr>
          <w:rFonts w:ascii="Arial" w:hAnsi="Arial" w:cs="Arial"/>
          <w:b/>
          <w:sz w:val="20"/>
          <w:szCs w:val="20"/>
        </w:rPr>
        <w:t xml:space="preserve">technické kvalifikace </w:t>
      </w:r>
      <w:r w:rsidRPr="001C1E4D">
        <w:rPr>
          <w:rFonts w:ascii="Arial" w:hAnsi="Arial" w:cs="Arial"/>
          <w:b/>
          <w:color w:val="000000"/>
          <w:sz w:val="20"/>
          <w:szCs w:val="20"/>
        </w:rPr>
        <w:t>analogicky dle § 77 zákona</w:t>
      </w:r>
      <w:r w:rsidRPr="001C1E4D">
        <w:rPr>
          <w:rFonts w:ascii="Arial" w:hAnsi="Arial" w:cs="Arial"/>
          <w:sz w:val="20"/>
          <w:szCs w:val="20"/>
        </w:rPr>
        <w:t xml:space="preserve"> a dle Výzvy k podání nabídek a zadávací dokumentace, čestně prohlašuje </w:t>
      </w:r>
      <w:r w:rsidRPr="001C1E4D">
        <w:rPr>
          <w:rFonts w:ascii="Arial" w:hAnsi="Arial" w:cs="Arial"/>
          <w:color w:val="000000"/>
          <w:sz w:val="20"/>
          <w:szCs w:val="20"/>
        </w:rPr>
        <w:t>a předkládá následující dokumenty</w:t>
      </w:r>
      <w:r w:rsidRPr="001C1E4D">
        <w:rPr>
          <w:rFonts w:ascii="Arial" w:hAnsi="Arial" w:cs="Arial"/>
          <w:sz w:val="20"/>
          <w:szCs w:val="20"/>
        </w:rPr>
        <w:t>:</w:t>
      </w:r>
    </w:p>
    <w:p w14:paraId="5E717684" w14:textId="77777777" w:rsidR="0019075A" w:rsidRPr="001C1E4D" w:rsidRDefault="00A3039F" w:rsidP="0019075A">
      <w:pPr>
        <w:pStyle w:val="Textodstavce"/>
        <w:numPr>
          <w:ilvl w:val="0"/>
          <w:numId w:val="25"/>
        </w:numPr>
        <w:spacing w:before="0" w:after="60" w:line="300" w:lineRule="auto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1C1E4D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seznam významných služeb </w:t>
      </w:r>
      <w:r w:rsidRPr="001C1E4D">
        <w:rPr>
          <w:rFonts w:ascii="Arial" w:hAnsi="Arial" w:cs="Arial"/>
          <w:b/>
          <w:bCs/>
          <w:sz w:val="20"/>
          <w:szCs w:val="20"/>
        </w:rPr>
        <w:t>(analogicky dle § 79 odst. 2 písm. b)</w:t>
      </w:r>
    </w:p>
    <w:p w14:paraId="41DC7D78" w14:textId="77777777" w:rsidR="0019075A" w:rsidRPr="001C1E4D" w:rsidRDefault="0019075A" w:rsidP="000A02C9">
      <w:pPr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1C1E4D">
        <w:rPr>
          <w:rFonts w:ascii="Arial" w:hAnsi="Arial" w:cs="Arial"/>
          <w:sz w:val="20"/>
          <w:szCs w:val="20"/>
        </w:rPr>
        <w:t>poskytnutých dodavatelem za poslední 3 roky (tj. v letech 2017, 2018, 2019) před zahájením zadávacího řízení včetně uvedení ceny a doby jejich poskytnutí a identifikace objednatele:</w:t>
      </w:r>
    </w:p>
    <w:p w14:paraId="54044D81" w14:textId="77777777" w:rsidR="00806E12" w:rsidRPr="00542D03" w:rsidRDefault="00806E12" w:rsidP="00806E12">
      <w:pPr>
        <w:pStyle w:val="AKFZFnormln"/>
        <w:rPr>
          <w:rFonts w:cs="Arial"/>
          <w:sz w:val="20"/>
          <w:szCs w:val="20"/>
        </w:rPr>
      </w:pPr>
      <w:r w:rsidRPr="00542D03">
        <w:rPr>
          <w:rFonts w:cs="Arial"/>
          <w:sz w:val="20"/>
          <w:szCs w:val="20"/>
        </w:rPr>
        <w:t xml:space="preserve">Dodavatel je povinen předložit seznam významných služeb poskytnutých </w:t>
      </w:r>
      <w:r w:rsidRPr="008B2BE2">
        <w:rPr>
          <w:rFonts w:cs="Arial"/>
          <w:b/>
          <w:bCs/>
          <w:sz w:val="20"/>
          <w:szCs w:val="20"/>
        </w:rPr>
        <w:t>za poslední 3 roky (tj. v letech 2017, 2018, 2019)</w:t>
      </w:r>
      <w:r w:rsidRPr="00542D03">
        <w:rPr>
          <w:rFonts w:cs="Arial"/>
          <w:sz w:val="20"/>
          <w:szCs w:val="20"/>
        </w:rPr>
        <w:t xml:space="preserve"> před zahájením zadávacího řízení včetně uvedení ceny, a doby jejich poskytnutí a identifikace objednatele za účelem jeho možného kontaktování pro ověření reference a kvality poskytnutých služeb. Dodavatel řízení s možným kontaktováním referovaného objednatele a účelem ověření reference výslovně souhlasí, což projevuje podáním nabídky v rámci tohoto zadávacího řízení.</w:t>
      </w:r>
    </w:p>
    <w:p w14:paraId="55659C47" w14:textId="6458EA99" w:rsidR="000A02C9" w:rsidRPr="001C1E4D" w:rsidRDefault="00806E12" w:rsidP="00806E12">
      <w:pPr>
        <w:pStyle w:val="AKFZFnormln"/>
        <w:rPr>
          <w:rFonts w:cs="Arial"/>
          <w:sz w:val="20"/>
          <w:szCs w:val="20"/>
        </w:rPr>
      </w:pPr>
      <w:r w:rsidRPr="00542D03">
        <w:rPr>
          <w:rFonts w:cs="Arial"/>
          <w:sz w:val="20"/>
          <w:szCs w:val="20"/>
        </w:rPr>
        <w:t xml:space="preserve">Významnou službou se rozumí realizace </w:t>
      </w:r>
      <w:r w:rsidRPr="008B2BE2">
        <w:rPr>
          <w:rFonts w:cs="Arial"/>
          <w:b/>
          <w:bCs/>
          <w:sz w:val="20"/>
          <w:szCs w:val="20"/>
        </w:rPr>
        <w:t>alespoň 3 služeb</w:t>
      </w:r>
      <w:r w:rsidRPr="00542D03">
        <w:rPr>
          <w:rFonts w:cs="Arial"/>
          <w:sz w:val="20"/>
          <w:szCs w:val="20"/>
        </w:rPr>
        <w:t xml:space="preserve"> stejného nebo obsahově velmi obdobného charakteru a rozsahu jako je předmět </w:t>
      </w:r>
      <w:r>
        <w:rPr>
          <w:rFonts w:cs="Arial"/>
          <w:sz w:val="20"/>
          <w:szCs w:val="20"/>
        </w:rPr>
        <w:t>V</w:t>
      </w:r>
      <w:r w:rsidRPr="00542D03">
        <w:rPr>
          <w:rFonts w:cs="Arial"/>
          <w:sz w:val="20"/>
          <w:szCs w:val="20"/>
        </w:rPr>
        <w:t xml:space="preserve">eřejné zakázky spočívající v zajištění údržby nebo úklidu obdobného venkovního prostoru jako je předmět Veřejné zakázky a zároveň každá tato významná služba byla ve finančním objemu </w:t>
      </w:r>
      <w:r w:rsidRPr="008B2BE2">
        <w:rPr>
          <w:rFonts w:cs="Arial"/>
          <w:b/>
          <w:bCs/>
          <w:sz w:val="20"/>
          <w:szCs w:val="20"/>
        </w:rPr>
        <w:t>nejméně 900 000,- Kč bez DPH za</w:t>
      </w:r>
      <w:r>
        <w:rPr>
          <w:rFonts w:cs="Arial"/>
          <w:b/>
          <w:bCs/>
          <w:sz w:val="20"/>
          <w:szCs w:val="20"/>
        </w:rPr>
        <w:t xml:space="preserve"> každý z</w:t>
      </w:r>
      <w:r w:rsidRPr="008B2BE2">
        <w:rPr>
          <w:rFonts w:cs="Arial"/>
          <w:b/>
          <w:bCs/>
          <w:sz w:val="20"/>
          <w:szCs w:val="20"/>
        </w:rPr>
        <w:t xml:space="preserve"> kalendářní</w:t>
      </w:r>
      <w:r>
        <w:rPr>
          <w:rFonts w:cs="Arial"/>
          <w:b/>
          <w:bCs/>
          <w:sz w:val="20"/>
          <w:szCs w:val="20"/>
        </w:rPr>
        <w:t>ch</w:t>
      </w:r>
      <w:r w:rsidRPr="008B2BE2">
        <w:rPr>
          <w:rFonts w:cs="Arial"/>
          <w:b/>
          <w:bCs/>
          <w:sz w:val="20"/>
          <w:szCs w:val="20"/>
        </w:rPr>
        <w:t xml:space="preserve"> </w:t>
      </w:r>
      <w:r>
        <w:rPr>
          <w:rFonts w:cs="Arial"/>
          <w:b/>
          <w:bCs/>
          <w:sz w:val="20"/>
          <w:szCs w:val="20"/>
        </w:rPr>
        <w:t>let 2017, 2018 a 2019.</w:t>
      </w: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9"/>
        <w:gridCol w:w="6520"/>
      </w:tblGrid>
      <w:tr w:rsidR="000A02C9" w:rsidRPr="001C1E4D" w14:paraId="66EF3DD6" w14:textId="77777777" w:rsidTr="00666602">
        <w:trPr>
          <w:trHeight w:val="270"/>
        </w:trPr>
        <w:tc>
          <w:tcPr>
            <w:tcW w:w="8959" w:type="dxa"/>
            <w:gridSpan w:val="2"/>
            <w:shd w:val="clear" w:color="auto" w:fill="auto"/>
          </w:tcPr>
          <w:p w14:paraId="36293BFE" w14:textId="77777777" w:rsidR="000A02C9" w:rsidRPr="001C1E4D" w:rsidRDefault="000A02C9" w:rsidP="00666602">
            <w:pPr>
              <w:spacing w:after="60" w:line="30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C1E4D">
              <w:rPr>
                <w:rFonts w:ascii="Arial" w:hAnsi="Arial" w:cs="Arial"/>
                <w:b/>
                <w:color w:val="000000"/>
                <w:sz w:val="20"/>
                <w:szCs w:val="20"/>
              </w:rPr>
              <w:t>Reference č.1 v roce 2017</w:t>
            </w:r>
          </w:p>
        </w:tc>
      </w:tr>
      <w:tr w:rsidR="000A02C9" w:rsidRPr="001C1E4D" w14:paraId="74DD975C" w14:textId="77777777" w:rsidTr="00666602">
        <w:trPr>
          <w:trHeight w:val="720"/>
        </w:trPr>
        <w:tc>
          <w:tcPr>
            <w:tcW w:w="2439" w:type="dxa"/>
            <w:shd w:val="clear" w:color="auto" w:fill="auto"/>
          </w:tcPr>
          <w:p w14:paraId="03242E49" w14:textId="77777777" w:rsidR="000A02C9" w:rsidRPr="001C1E4D" w:rsidRDefault="000A02C9" w:rsidP="00666602">
            <w:pPr>
              <w:pStyle w:val="Textparagrafu"/>
              <w:spacing w:before="0" w:after="60" w:line="300" w:lineRule="auto"/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1E4D">
              <w:rPr>
                <w:rFonts w:ascii="Arial" w:hAnsi="Arial" w:cs="Arial"/>
                <w:color w:val="000000"/>
                <w:sz w:val="20"/>
                <w:szCs w:val="20"/>
              </w:rPr>
              <w:t>Identifikace objednatele (název, IČ, sídlo)</w:t>
            </w:r>
          </w:p>
        </w:tc>
        <w:tc>
          <w:tcPr>
            <w:tcW w:w="6520" w:type="dxa"/>
            <w:shd w:val="clear" w:color="auto" w:fill="auto"/>
          </w:tcPr>
          <w:p w14:paraId="1E105D72" w14:textId="77777777" w:rsidR="000A02C9" w:rsidRPr="001C1E4D" w:rsidRDefault="000A02C9" w:rsidP="00666602">
            <w:pPr>
              <w:spacing w:after="60" w:line="30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1E4D"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val="en-US"/>
              </w:rPr>
              <w:t>(</w:t>
            </w:r>
            <w:r w:rsidRPr="001C1E4D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název, IČO, sídlo</w:t>
            </w:r>
            <w:r w:rsidRPr="001C1E4D"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val="en-US"/>
              </w:rPr>
              <w:t>)</w:t>
            </w:r>
          </w:p>
        </w:tc>
      </w:tr>
      <w:tr w:rsidR="000A02C9" w:rsidRPr="001C1E4D" w14:paraId="56A0D01B" w14:textId="77777777" w:rsidTr="00666602">
        <w:tc>
          <w:tcPr>
            <w:tcW w:w="2439" w:type="dxa"/>
            <w:shd w:val="clear" w:color="auto" w:fill="auto"/>
          </w:tcPr>
          <w:p w14:paraId="7404970F" w14:textId="77777777" w:rsidR="000A02C9" w:rsidRPr="001C1E4D" w:rsidRDefault="000A02C9" w:rsidP="00666602">
            <w:pPr>
              <w:pStyle w:val="Textparagrafu"/>
              <w:spacing w:before="0" w:line="300" w:lineRule="auto"/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1E4D">
              <w:rPr>
                <w:rFonts w:ascii="Arial" w:hAnsi="Arial" w:cs="Arial"/>
                <w:sz w:val="20"/>
                <w:szCs w:val="20"/>
              </w:rPr>
              <w:t>popis/specifikace poskytnutých služeb</w:t>
            </w:r>
          </w:p>
        </w:tc>
        <w:tc>
          <w:tcPr>
            <w:tcW w:w="6520" w:type="dxa"/>
            <w:shd w:val="clear" w:color="auto" w:fill="auto"/>
          </w:tcPr>
          <w:p w14:paraId="6F24175A" w14:textId="77777777" w:rsidR="000A02C9" w:rsidRPr="001C1E4D" w:rsidRDefault="000A02C9" w:rsidP="0066660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1E4D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 xml:space="preserve"> [předmět poskytnuté služby]</w:t>
            </w:r>
          </w:p>
        </w:tc>
      </w:tr>
      <w:tr w:rsidR="000A02C9" w:rsidRPr="001C1E4D" w14:paraId="01D4F80D" w14:textId="77777777" w:rsidTr="00666602">
        <w:tc>
          <w:tcPr>
            <w:tcW w:w="2439" w:type="dxa"/>
            <w:shd w:val="clear" w:color="auto" w:fill="auto"/>
          </w:tcPr>
          <w:p w14:paraId="725C71C0" w14:textId="77777777" w:rsidR="000A02C9" w:rsidRPr="001C1E4D" w:rsidRDefault="000A02C9" w:rsidP="00666602">
            <w:pPr>
              <w:pStyle w:val="Textparagrafu"/>
              <w:spacing w:before="0" w:line="30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1C1E4D">
              <w:rPr>
                <w:rFonts w:ascii="Arial" w:hAnsi="Arial" w:cs="Arial"/>
                <w:sz w:val="20"/>
                <w:szCs w:val="20"/>
              </w:rPr>
              <w:t>finanční objem služby za celou dobu trvání (cena bez DPH)</w:t>
            </w:r>
          </w:p>
        </w:tc>
        <w:tc>
          <w:tcPr>
            <w:tcW w:w="6520" w:type="dxa"/>
            <w:shd w:val="clear" w:color="auto" w:fill="auto"/>
          </w:tcPr>
          <w:p w14:paraId="5F84B9B3" w14:textId="77777777" w:rsidR="000A02C9" w:rsidRPr="001C1E4D" w:rsidRDefault="000A02C9" w:rsidP="0066660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1C1E4D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[cena bez DPH]</w:t>
            </w:r>
          </w:p>
        </w:tc>
      </w:tr>
      <w:tr w:rsidR="000A02C9" w:rsidRPr="001C1E4D" w14:paraId="1201E7F6" w14:textId="77777777" w:rsidTr="00666602">
        <w:tc>
          <w:tcPr>
            <w:tcW w:w="2439" w:type="dxa"/>
            <w:shd w:val="clear" w:color="auto" w:fill="auto"/>
          </w:tcPr>
          <w:p w14:paraId="623CAD0A" w14:textId="77777777" w:rsidR="000A02C9" w:rsidRPr="001C1E4D" w:rsidRDefault="000A02C9" w:rsidP="00666602">
            <w:pPr>
              <w:pStyle w:val="Textparagrafu"/>
              <w:spacing w:before="0" w:line="30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1C1E4D">
              <w:rPr>
                <w:rFonts w:ascii="Arial" w:hAnsi="Arial" w:cs="Arial"/>
                <w:sz w:val="20"/>
                <w:szCs w:val="20"/>
              </w:rPr>
              <w:t>doba realizace služby</w:t>
            </w:r>
          </w:p>
        </w:tc>
        <w:tc>
          <w:tcPr>
            <w:tcW w:w="6520" w:type="dxa"/>
            <w:shd w:val="clear" w:color="auto" w:fill="auto"/>
          </w:tcPr>
          <w:p w14:paraId="4CC739D1" w14:textId="77777777" w:rsidR="000A02C9" w:rsidRPr="001C1E4D" w:rsidRDefault="000A02C9" w:rsidP="0066660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1C1E4D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[od … do … v celých měsících]</w:t>
            </w:r>
          </w:p>
        </w:tc>
      </w:tr>
      <w:tr w:rsidR="000A02C9" w:rsidRPr="001C1E4D" w14:paraId="6C1F4E01" w14:textId="77777777" w:rsidTr="00666602">
        <w:tc>
          <w:tcPr>
            <w:tcW w:w="2439" w:type="dxa"/>
            <w:shd w:val="clear" w:color="auto" w:fill="auto"/>
          </w:tcPr>
          <w:p w14:paraId="6E2C8475" w14:textId="77777777" w:rsidR="000A02C9" w:rsidRPr="001C1E4D" w:rsidRDefault="000A02C9" w:rsidP="00666602">
            <w:pPr>
              <w:pStyle w:val="Textparagrafu"/>
              <w:spacing w:before="0" w:line="30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1C1E4D">
              <w:rPr>
                <w:rFonts w:ascii="Arial" w:hAnsi="Arial" w:cs="Arial"/>
                <w:sz w:val="20"/>
                <w:szCs w:val="20"/>
              </w:rPr>
              <w:t>Jméno, příjmení kontaktní osoby a na ověření zakázky, telefon/email</w:t>
            </w:r>
          </w:p>
        </w:tc>
        <w:tc>
          <w:tcPr>
            <w:tcW w:w="6520" w:type="dxa"/>
            <w:shd w:val="clear" w:color="auto" w:fill="auto"/>
          </w:tcPr>
          <w:p w14:paraId="3CE27045" w14:textId="77777777" w:rsidR="000A02C9" w:rsidRPr="001C1E4D" w:rsidRDefault="000A02C9" w:rsidP="0066660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1C1E4D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[jméno, příjmení</w:t>
            </w:r>
          </w:p>
          <w:p w14:paraId="55F9D2F8" w14:textId="77777777" w:rsidR="000A02C9" w:rsidRPr="001C1E4D" w:rsidRDefault="000A02C9" w:rsidP="0066660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1C1E4D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Telefon/email]</w:t>
            </w:r>
          </w:p>
        </w:tc>
      </w:tr>
      <w:tr w:rsidR="000A02C9" w:rsidRPr="001C1E4D" w14:paraId="15899A7F" w14:textId="77777777" w:rsidTr="00666602">
        <w:trPr>
          <w:trHeight w:val="99"/>
        </w:trPr>
        <w:tc>
          <w:tcPr>
            <w:tcW w:w="8959" w:type="dxa"/>
            <w:gridSpan w:val="2"/>
            <w:shd w:val="clear" w:color="auto" w:fill="auto"/>
          </w:tcPr>
          <w:p w14:paraId="08007B5F" w14:textId="77777777" w:rsidR="000A02C9" w:rsidRPr="001C1E4D" w:rsidRDefault="000A02C9" w:rsidP="00666602">
            <w:pPr>
              <w:spacing w:after="60" w:line="30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C1E4D">
              <w:rPr>
                <w:rFonts w:ascii="Arial" w:hAnsi="Arial" w:cs="Arial"/>
                <w:b/>
                <w:color w:val="000000"/>
                <w:sz w:val="20"/>
                <w:szCs w:val="20"/>
              </w:rPr>
              <w:t>Reference č.2 v roce 2018</w:t>
            </w:r>
          </w:p>
        </w:tc>
      </w:tr>
      <w:tr w:rsidR="000A02C9" w:rsidRPr="001C1E4D" w14:paraId="66B73260" w14:textId="77777777" w:rsidTr="00666602">
        <w:trPr>
          <w:trHeight w:val="720"/>
        </w:trPr>
        <w:tc>
          <w:tcPr>
            <w:tcW w:w="2439" w:type="dxa"/>
            <w:shd w:val="clear" w:color="auto" w:fill="auto"/>
          </w:tcPr>
          <w:p w14:paraId="5AF8A957" w14:textId="77777777" w:rsidR="000A02C9" w:rsidRPr="001C1E4D" w:rsidRDefault="000A02C9" w:rsidP="00666602">
            <w:pPr>
              <w:pStyle w:val="Textparagrafu"/>
              <w:spacing w:before="0" w:after="60" w:line="300" w:lineRule="auto"/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1E4D">
              <w:rPr>
                <w:rFonts w:ascii="Arial" w:hAnsi="Arial" w:cs="Arial"/>
                <w:color w:val="000000"/>
                <w:sz w:val="20"/>
                <w:szCs w:val="20"/>
              </w:rPr>
              <w:t>Identifikace objednatele (název, IČ, sídlo)</w:t>
            </w:r>
          </w:p>
        </w:tc>
        <w:tc>
          <w:tcPr>
            <w:tcW w:w="6520" w:type="dxa"/>
            <w:shd w:val="clear" w:color="auto" w:fill="auto"/>
          </w:tcPr>
          <w:p w14:paraId="10855915" w14:textId="77777777" w:rsidR="000A02C9" w:rsidRPr="001C1E4D" w:rsidRDefault="000A02C9" w:rsidP="00666602">
            <w:pPr>
              <w:spacing w:after="60" w:line="30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1E4D"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val="en-US"/>
              </w:rPr>
              <w:t>(</w:t>
            </w:r>
            <w:r w:rsidRPr="001C1E4D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název, IČO, sídlo</w:t>
            </w:r>
            <w:r w:rsidRPr="001C1E4D"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val="en-US"/>
              </w:rPr>
              <w:t>)</w:t>
            </w:r>
          </w:p>
        </w:tc>
      </w:tr>
      <w:tr w:rsidR="000A02C9" w:rsidRPr="001C1E4D" w14:paraId="740515AF" w14:textId="77777777" w:rsidTr="00666602">
        <w:tc>
          <w:tcPr>
            <w:tcW w:w="2439" w:type="dxa"/>
            <w:shd w:val="clear" w:color="auto" w:fill="auto"/>
          </w:tcPr>
          <w:p w14:paraId="1D146C1C" w14:textId="77777777" w:rsidR="000A02C9" w:rsidRPr="001C1E4D" w:rsidRDefault="000A02C9" w:rsidP="00666602">
            <w:pPr>
              <w:pStyle w:val="Textparagrafu"/>
              <w:spacing w:before="0" w:line="300" w:lineRule="auto"/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1E4D">
              <w:rPr>
                <w:rFonts w:ascii="Arial" w:hAnsi="Arial" w:cs="Arial"/>
                <w:sz w:val="20"/>
                <w:szCs w:val="20"/>
              </w:rPr>
              <w:t>popis/specifikace poskytnutých služeb</w:t>
            </w:r>
          </w:p>
        </w:tc>
        <w:tc>
          <w:tcPr>
            <w:tcW w:w="6520" w:type="dxa"/>
            <w:shd w:val="clear" w:color="auto" w:fill="auto"/>
          </w:tcPr>
          <w:p w14:paraId="338442D8" w14:textId="77777777" w:rsidR="000A02C9" w:rsidRPr="001C1E4D" w:rsidRDefault="000A02C9" w:rsidP="0066660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1E4D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 xml:space="preserve"> [předmět poskytnuté služby]</w:t>
            </w:r>
          </w:p>
        </w:tc>
      </w:tr>
      <w:tr w:rsidR="000A02C9" w:rsidRPr="001C1E4D" w14:paraId="68D241B0" w14:textId="77777777" w:rsidTr="00666602">
        <w:tc>
          <w:tcPr>
            <w:tcW w:w="2439" w:type="dxa"/>
            <w:shd w:val="clear" w:color="auto" w:fill="auto"/>
          </w:tcPr>
          <w:p w14:paraId="021DC3C7" w14:textId="77777777" w:rsidR="000A02C9" w:rsidRPr="001C1E4D" w:rsidRDefault="000A02C9" w:rsidP="00666602">
            <w:pPr>
              <w:pStyle w:val="Textparagrafu"/>
              <w:spacing w:before="0" w:line="30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1C1E4D">
              <w:rPr>
                <w:rFonts w:ascii="Arial" w:hAnsi="Arial" w:cs="Arial"/>
                <w:sz w:val="20"/>
                <w:szCs w:val="20"/>
              </w:rPr>
              <w:t>finanční objem služby za celou dobu trvání (cena bez DPH)</w:t>
            </w:r>
          </w:p>
        </w:tc>
        <w:tc>
          <w:tcPr>
            <w:tcW w:w="6520" w:type="dxa"/>
            <w:shd w:val="clear" w:color="auto" w:fill="auto"/>
          </w:tcPr>
          <w:p w14:paraId="4AEC5DAB" w14:textId="77777777" w:rsidR="000A02C9" w:rsidRPr="001C1E4D" w:rsidRDefault="000A02C9" w:rsidP="0066660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1C1E4D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[cena bez DPH]</w:t>
            </w:r>
          </w:p>
        </w:tc>
      </w:tr>
      <w:tr w:rsidR="000A02C9" w:rsidRPr="001C1E4D" w14:paraId="65BA6364" w14:textId="77777777" w:rsidTr="00666602">
        <w:tc>
          <w:tcPr>
            <w:tcW w:w="2439" w:type="dxa"/>
            <w:shd w:val="clear" w:color="auto" w:fill="auto"/>
          </w:tcPr>
          <w:p w14:paraId="652EE23D" w14:textId="77777777" w:rsidR="000A02C9" w:rsidRPr="001C1E4D" w:rsidRDefault="000A02C9" w:rsidP="00666602">
            <w:pPr>
              <w:pStyle w:val="Textparagrafu"/>
              <w:spacing w:before="0" w:line="30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1C1E4D">
              <w:rPr>
                <w:rFonts w:ascii="Arial" w:hAnsi="Arial" w:cs="Arial"/>
                <w:sz w:val="20"/>
                <w:szCs w:val="20"/>
              </w:rPr>
              <w:t>doba realizace služby</w:t>
            </w:r>
          </w:p>
        </w:tc>
        <w:tc>
          <w:tcPr>
            <w:tcW w:w="6520" w:type="dxa"/>
            <w:shd w:val="clear" w:color="auto" w:fill="auto"/>
          </w:tcPr>
          <w:p w14:paraId="52AA2E2D" w14:textId="77777777" w:rsidR="000A02C9" w:rsidRPr="001C1E4D" w:rsidRDefault="000A02C9" w:rsidP="0066660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1C1E4D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[od … do … v celých měsících]</w:t>
            </w:r>
          </w:p>
        </w:tc>
      </w:tr>
      <w:tr w:rsidR="000A02C9" w:rsidRPr="001C1E4D" w14:paraId="54B18963" w14:textId="77777777" w:rsidTr="00666602">
        <w:tc>
          <w:tcPr>
            <w:tcW w:w="2439" w:type="dxa"/>
            <w:shd w:val="clear" w:color="auto" w:fill="auto"/>
          </w:tcPr>
          <w:p w14:paraId="3A83D483" w14:textId="77777777" w:rsidR="000A02C9" w:rsidRPr="001C1E4D" w:rsidRDefault="000A02C9" w:rsidP="00666602">
            <w:pPr>
              <w:pStyle w:val="Textparagrafu"/>
              <w:spacing w:before="0" w:line="30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1C1E4D">
              <w:rPr>
                <w:rFonts w:ascii="Arial" w:hAnsi="Arial" w:cs="Arial"/>
                <w:sz w:val="20"/>
                <w:szCs w:val="20"/>
              </w:rPr>
              <w:t>Jméno, příjmení kontaktní osoby a na ověření zakázky, telefon/email</w:t>
            </w:r>
          </w:p>
        </w:tc>
        <w:tc>
          <w:tcPr>
            <w:tcW w:w="6520" w:type="dxa"/>
            <w:shd w:val="clear" w:color="auto" w:fill="auto"/>
          </w:tcPr>
          <w:p w14:paraId="6E7C6F9E" w14:textId="77777777" w:rsidR="000A02C9" w:rsidRPr="001C1E4D" w:rsidRDefault="000A02C9" w:rsidP="0066660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1C1E4D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[jméno, příjmení</w:t>
            </w:r>
          </w:p>
          <w:p w14:paraId="36D2EBEC" w14:textId="77777777" w:rsidR="000A02C9" w:rsidRPr="001C1E4D" w:rsidRDefault="000A02C9" w:rsidP="0066660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1C1E4D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Telefon/email]</w:t>
            </w:r>
          </w:p>
        </w:tc>
      </w:tr>
      <w:tr w:rsidR="000A02C9" w:rsidRPr="001C1E4D" w14:paraId="57B28089" w14:textId="77777777" w:rsidTr="00666602">
        <w:trPr>
          <w:trHeight w:val="57"/>
        </w:trPr>
        <w:tc>
          <w:tcPr>
            <w:tcW w:w="8959" w:type="dxa"/>
            <w:gridSpan w:val="2"/>
            <w:shd w:val="clear" w:color="auto" w:fill="auto"/>
          </w:tcPr>
          <w:p w14:paraId="39F06DD6" w14:textId="77777777" w:rsidR="000A02C9" w:rsidRPr="001C1E4D" w:rsidRDefault="000A02C9" w:rsidP="00666602">
            <w:pPr>
              <w:spacing w:after="60" w:line="30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C1E4D">
              <w:rPr>
                <w:rFonts w:ascii="Arial" w:hAnsi="Arial" w:cs="Arial"/>
                <w:b/>
                <w:color w:val="000000"/>
                <w:sz w:val="20"/>
                <w:szCs w:val="20"/>
              </w:rPr>
              <w:t>Reference č.3 v roce 2019</w:t>
            </w:r>
          </w:p>
        </w:tc>
      </w:tr>
      <w:tr w:rsidR="000A02C9" w:rsidRPr="001C1E4D" w14:paraId="14F44FA4" w14:textId="77777777" w:rsidTr="00666602">
        <w:trPr>
          <w:trHeight w:val="720"/>
        </w:trPr>
        <w:tc>
          <w:tcPr>
            <w:tcW w:w="2439" w:type="dxa"/>
            <w:shd w:val="clear" w:color="auto" w:fill="auto"/>
          </w:tcPr>
          <w:p w14:paraId="75F9E0C8" w14:textId="77777777" w:rsidR="000A02C9" w:rsidRPr="001C1E4D" w:rsidRDefault="000A02C9" w:rsidP="00666602">
            <w:pPr>
              <w:pStyle w:val="Textparagrafu"/>
              <w:spacing w:before="0" w:after="60" w:line="300" w:lineRule="auto"/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1E4D">
              <w:rPr>
                <w:rFonts w:ascii="Arial" w:hAnsi="Arial" w:cs="Arial"/>
                <w:color w:val="000000"/>
                <w:sz w:val="20"/>
                <w:szCs w:val="20"/>
              </w:rPr>
              <w:t>Identifikace objednatele (název, IČ, sídlo)</w:t>
            </w:r>
          </w:p>
        </w:tc>
        <w:tc>
          <w:tcPr>
            <w:tcW w:w="6520" w:type="dxa"/>
            <w:shd w:val="clear" w:color="auto" w:fill="auto"/>
          </w:tcPr>
          <w:p w14:paraId="0E3150C5" w14:textId="77777777" w:rsidR="000A02C9" w:rsidRPr="001C1E4D" w:rsidRDefault="000A02C9" w:rsidP="00666602">
            <w:pPr>
              <w:spacing w:after="60" w:line="30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1E4D"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val="en-US"/>
              </w:rPr>
              <w:t>(</w:t>
            </w:r>
            <w:r w:rsidRPr="001C1E4D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název, IČO, sídlo</w:t>
            </w:r>
            <w:r w:rsidRPr="001C1E4D"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val="en-US"/>
              </w:rPr>
              <w:t>)</w:t>
            </w:r>
          </w:p>
        </w:tc>
      </w:tr>
      <w:tr w:rsidR="000A02C9" w:rsidRPr="001C1E4D" w14:paraId="724FD2BB" w14:textId="77777777" w:rsidTr="00666602">
        <w:tc>
          <w:tcPr>
            <w:tcW w:w="2439" w:type="dxa"/>
            <w:shd w:val="clear" w:color="auto" w:fill="auto"/>
          </w:tcPr>
          <w:p w14:paraId="7B9FF149" w14:textId="77777777" w:rsidR="000A02C9" w:rsidRPr="001C1E4D" w:rsidRDefault="000A02C9" w:rsidP="00666602">
            <w:pPr>
              <w:pStyle w:val="Textparagrafu"/>
              <w:spacing w:before="0" w:line="300" w:lineRule="auto"/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1E4D">
              <w:rPr>
                <w:rFonts w:ascii="Arial" w:hAnsi="Arial" w:cs="Arial"/>
                <w:sz w:val="20"/>
                <w:szCs w:val="20"/>
              </w:rPr>
              <w:lastRenderedPageBreak/>
              <w:t>popis/specifikace poskytnutých služeb</w:t>
            </w:r>
          </w:p>
        </w:tc>
        <w:tc>
          <w:tcPr>
            <w:tcW w:w="6520" w:type="dxa"/>
            <w:shd w:val="clear" w:color="auto" w:fill="auto"/>
          </w:tcPr>
          <w:p w14:paraId="41F86BE4" w14:textId="77777777" w:rsidR="000A02C9" w:rsidRPr="001C1E4D" w:rsidRDefault="000A02C9" w:rsidP="0066660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1E4D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 xml:space="preserve"> [předmět poskytnuté služby]</w:t>
            </w:r>
          </w:p>
        </w:tc>
      </w:tr>
      <w:tr w:rsidR="000A02C9" w:rsidRPr="001C1E4D" w14:paraId="3C2C7831" w14:textId="77777777" w:rsidTr="00666602">
        <w:tc>
          <w:tcPr>
            <w:tcW w:w="2439" w:type="dxa"/>
            <w:shd w:val="clear" w:color="auto" w:fill="auto"/>
          </w:tcPr>
          <w:p w14:paraId="7B544604" w14:textId="77777777" w:rsidR="000A02C9" w:rsidRPr="001C1E4D" w:rsidRDefault="000A02C9" w:rsidP="00666602">
            <w:pPr>
              <w:pStyle w:val="Textparagrafu"/>
              <w:spacing w:before="0" w:line="30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1C1E4D">
              <w:rPr>
                <w:rFonts w:ascii="Arial" w:hAnsi="Arial" w:cs="Arial"/>
                <w:sz w:val="20"/>
                <w:szCs w:val="20"/>
              </w:rPr>
              <w:t>finanční objem služby za celou dobu trvání (cena bez DPH)</w:t>
            </w:r>
          </w:p>
        </w:tc>
        <w:tc>
          <w:tcPr>
            <w:tcW w:w="6520" w:type="dxa"/>
            <w:shd w:val="clear" w:color="auto" w:fill="auto"/>
          </w:tcPr>
          <w:p w14:paraId="6B0F11D8" w14:textId="77777777" w:rsidR="000A02C9" w:rsidRPr="001C1E4D" w:rsidRDefault="000A02C9" w:rsidP="0066660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1C1E4D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[cena bez DPH]</w:t>
            </w:r>
          </w:p>
        </w:tc>
      </w:tr>
      <w:tr w:rsidR="000A02C9" w:rsidRPr="001C1E4D" w14:paraId="13B34B22" w14:textId="77777777" w:rsidTr="00666602">
        <w:tc>
          <w:tcPr>
            <w:tcW w:w="2439" w:type="dxa"/>
            <w:shd w:val="clear" w:color="auto" w:fill="auto"/>
          </w:tcPr>
          <w:p w14:paraId="110BB8DC" w14:textId="77777777" w:rsidR="000A02C9" w:rsidRPr="001C1E4D" w:rsidRDefault="000A02C9" w:rsidP="00666602">
            <w:pPr>
              <w:pStyle w:val="Textparagrafu"/>
              <w:spacing w:before="0" w:line="30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1C1E4D">
              <w:rPr>
                <w:rFonts w:ascii="Arial" w:hAnsi="Arial" w:cs="Arial"/>
                <w:sz w:val="20"/>
                <w:szCs w:val="20"/>
              </w:rPr>
              <w:t>doba realizace služby</w:t>
            </w:r>
          </w:p>
        </w:tc>
        <w:tc>
          <w:tcPr>
            <w:tcW w:w="6520" w:type="dxa"/>
            <w:shd w:val="clear" w:color="auto" w:fill="auto"/>
          </w:tcPr>
          <w:p w14:paraId="09BF8739" w14:textId="77777777" w:rsidR="000A02C9" w:rsidRPr="001C1E4D" w:rsidRDefault="000A02C9" w:rsidP="0066660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1C1E4D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[od … do … v celých měsících]</w:t>
            </w:r>
          </w:p>
        </w:tc>
      </w:tr>
      <w:tr w:rsidR="000A02C9" w:rsidRPr="001C1E4D" w14:paraId="29DAD6AA" w14:textId="77777777" w:rsidTr="00666602">
        <w:tc>
          <w:tcPr>
            <w:tcW w:w="2439" w:type="dxa"/>
            <w:shd w:val="clear" w:color="auto" w:fill="auto"/>
          </w:tcPr>
          <w:p w14:paraId="60561E62" w14:textId="77777777" w:rsidR="000A02C9" w:rsidRPr="001C1E4D" w:rsidRDefault="000A02C9" w:rsidP="00666602">
            <w:pPr>
              <w:pStyle w:val="Textparagrafu"/>
              <w:spacing w:before="0" w:line="30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1C1E4D">
              <w:rPr>
                <w:rFonts w:ascii="Arial" w:hAnsi="Arial" w:cs="Arial"/>
                <w:sz w:val="20"/>
                <w:szCs w:val="20"/>
              </w:rPr>
              <w:t>Jméno, příjmení kontaktní osoby a na ověření zakázky, telefon/email</w:t>
            </w:r>
          </w:p>
        </w:tc>
        <w:tc>
          <w:tcPr>
            <w:tcW w:w="6520" w:type="dxa"/>
            <w:shd w:val="clear" w:color="auto" w:fill="auto"/>
          </w:tcPr>
          <w:p w14:paraId="62D876EE" w14:textId="77777777" w:rsidR="000A02C9" w:rsidRPr="001C1E4D" w:rsidRDefault="000A02C9" w:rsidP="0066660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1C1E4D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[jméno, příjmení</w:t>
            </w:r>
          </w:p>
          <w:p w14:paraId="255786CB" w14:textId="77777777" w:rsidR="000A02C9" w:rsidRPr="001C1E4D" w:rsidRDefault="000A02C9" w:rsidP="0066660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1C1E4D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Telefon/email]</w:t>
            </w:r>
          </w:p>
        </w:tc>
      </w:tr>
    </w:tbl>
    <w:p w14:paraId="4B6A0515" w14:textId="77777777" w:rsidR="000A02C9" w:rsidRPr="001C1E4D" w:rsidRDefault="000A02C9" w:rsidP="000A02C9">
      <w:pPr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</w:p>
    <w:p w14:paraId="3D51E1DA" w14:textId="77777777" w:rsidR="00A3039F" w:rsidRPr="001C1E4D" w:rsidRDefault="00A3039F" w:rsidP="00A3039F">
      <w:pPr>
        <w:pStyle w:val="Odstavecseseznamem"/>
        <w:numPr>
          <w:ilvl w:val="0"/>
          <w:numId w:val="25"/>
        </w:numPr>
        <w:spacing w:before="120" w:after="120" w:line="288" w:lineRule="auto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1C1E4D">
        <w:rPr>
          <w:rFonts w:ascii="Arial" w:eastAsia="Calibri" w:hAnsi="Arial" w:cs="Arial"/>
          <w:b/>
          <w:bCs/>
          <w:sz w:val="20"/>
          <w:szCs w:val="20"/>
        </w:rPr>
        <w:t>popis technického vybavení (analogicky dle § 79 odst. 2 písm. e)</w:t>
      </w:r>
    </w:p>
    <w:p w14:paraId="09523F44" w14:textId="77777777" w:rsidR="00A3039F" w:rsidRPr="001C1E4D" w:rsidRDefault="00A3039F" w:rsidP="00A3039F">
      <w:pPr>
        <w:spacing w:before="120" w:after="120" w:line="288" w:lineRule="auto"/>
        <w:jc w:val="both"/>
        <w:rPr>
          <w:rFonts w:ascii="Arial" w:eastAsia="Calibri" w:hAnsi="Arial" w:cs="Arial"/>
          <w:bCs/>
          <w:sz w:val="20"/>
          <w:szCs w:val="20"/>
        </w:rPr>
      </w:pPr>
      <w:r w:rsidRPr="001C1E4D">
        <w:rPr>
          <w:rFonts w:ascii="Arial" w:eastAsia="Calibri" w:hAnsi="Arial" w:cs="Arial"/>
          <w:bCs/>
          <w:sz w:val="20"/>
          <w:szCs w:val="20"/>
        </w:rPr>
        <w:t>Dodavatel je povinen předložit popis technického vybavení, které bude mít dodavatel při plnění Veřejné zakázky k dispozici.</w:t>
      </w:r>
    </w:p>
    <w:p w14:paraId="586CA9CB" w14:textId="77777777" w:rsidR="009257E7" w:rsidRDefault="00A3039F" w:rsidP="00793801">
      <w:pPr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1C1E4D">
        <w:rPr>
          <w:rFonts w:ascii="Arial" w:eastAsia="Calibri" w:hAnsi="Arial" w:cs="Arial"/>
          <w:bCs/>
          <w:sz w:val="20"/>
          <w:szCs w:val="20"/>
        </w:rPr>
        <w:t xml:space="preserve">Dodavatel prokáže splnění tohoto kritéria technické kvalifikace předložením </w:t>
      </w:r>
      <w:bookmarkStart w:id="0" w:name="_Hlk7096053"/>
      <w:r w:rsidRPr="001C1E4D">
        <w:rPr>
          <w:rFonts w:ascii="Arial" w:eastAsia="Calibri" w:hAnsi="Arial" w:cs="Arial"/>
          <w:bCs/>
          <w:sz w:val="20"/>
          <w:szCs w:val="20"/>
        </w:rPr>
        <w:t xml:space="preserve">seznamu technického vybavení se základním technickým popisem a výkonem, které bude používat na úklid a údržbu cyklostezky v areálu </w:t>
      </w:r>
      <w:proofErr w:type="spellStart"/>
      <w:r w:rsidRPr="001C1E4D">
        <w:rPr>
          <w:rFonts w:ascii="Arial" w:eastAsia="Calibri" w:hAnsi="Arial" w:cs="Arial"/>
          <w:bCs/>
          <w:sz w:val="20"/>
          <w:szCs w:val="20"/>
        </w:rPr>
        <w:t>Vrchbělá</w:t>
      </w:r>
      <w:proofErr w:type="spellEnd"/>
      <w:r w:rsidRPr="001C1E4D">
        <w:rPr>
          <w:rFonts w:ascii="Arial" w:eastAsia="Calibri" w:hAnsi="Arial" w:cs="Arial"/>
          <w:bCs/>
          <w:sz w:val="20"/>
          <w:szCs w:val="20"/>
        </w:rPr>
        <w:t xml:space="preserve"> pod Bezdězem. </w:t>
      </w:r>
      <w:r w:rsidR="00793801">
        <w:rPr>
          <w:rFonts w:ascii="Arial" w:hAnsi="Arial" w:cs="Arial"/>
          <w:sz w:val="20"/>
          <w:szCs w:val="20"/>
        </w:rPr>
        <w:t xml:space="preserve">V případě využití </w:t>
      </w:r>
      <w:r w:rsidR="00793801" w:rsidRPr="00DF1C9F">
        <w:rPr>
          <w:rFonts w:ascii="Arial" w:hAnsi="Arial" w:cs="Arial"/>
          <w:sz w:val="20"/>
          <w:szCs w:val="20"/>
        </w:rPr>
        <w:t>motorového vozidla musí toto vozidlo splňovat maximální povolenou hmotnost do 3,5 tuny a emisní limity nejméně EURO 4</w:t>
      </w:r>
      <w:r w:rsidR="009257E7">
        <w:rPr>
          <w:rFonts w:ascii="Arial" w:hAnsi="Arial" w:cs="Arial"/>
          <w:sz w:val="20"/>
          <w:szCs w:val="20"/>
        </w:rPr>
        <w:t>.</w:t>
      </w:r>
      <w:r w:rsidR="00793801" w:rsidRPr="00DF1C9F">
        <w:rPr>
          <w:rFonts w:ascii="Arial" w:hAnsi="Arial" w:cs="Arial"/>
          <w:sz w:val="20"/>
          <w:szCs w:val="20"/>
        </w:rPr>
        <w:t xml:space="preserve"> U motorových vozidel nutno předložit kopii Velkého technického průkazu, prokazujícího požadované parametry.</w:t>
      </w:r>
      <w:bookmarkEnd w:id="0"/>
    </w:p>
    <w:p w14:paraId="63B4BCFC" w14:textId="1622DF64" w:rsidR="00A3039F" w:rsidRPr="009257E7" w:rsidRDefault="00A3039F" w:rsidP="009257E7">
      <w:pPr>
        <w:pStyle w:val="Odstavecseseznamem"/>
        <w:numPr>
          <w:ilvl w:val="0"/>
          <w:numId w:val="25"/>
        </w:numPr>
        <w:spacing w:before="120" w:after="120" w:line="288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9257E7">
        <w:rPr>
          <w:rFonts w:ascii="Arial" w:eastAsia="Calibri" w:hAnsi="Arial" w:cs="Arial"/>
          <w:b/>
          <w:bCs/>
          <w:sz w:val="20"/>
          <w:szCs w:val="20"/>
        </w:rPr>
        <w:t>Pojistnou smlouvu</w:t>
      </w:r>
    </w:p>
    <w:p w14:paraId="27C2F646" w14:textId="77777777" w:rsidR="000A02C9" w:rsidRPr="001C1E4D" w:rsidRDefault="000A02C9" w:rsidP="00A3039F">
      <w:pPr>
        <w:spacing w:before="120" w:after="120" w:line="288" w:lineRule="auto"/>
        <w:jc w:val="both"/>
        <w:rPr>
          <w:rFonts w:ascii="Arial" w:eastAsia="Calibri" w:hAnsi="Arial" w:cs="Arial"/>
          <w:bCs/>
          <w:sz w:val="20"/>
          <w:szCs w:val="20"/>
        </w:rPr>
      </w:pPr>
      <w:r w:rsidRPr="001C1E4D">
        <w:rPr>
          <w:rFonts w:ascii="Arial" w:eastAsia="Calibri" w:hAnsi="Arial" w:cs="Arial"/>
          <w:bCs/>
          <w:sz w:val="20"/>
          <w:szCs w:val="20"/>
        </w:rPr>
        <w:t>uzavřen</w:t>
      </w:r>
      <w:r w:rsidR="00A3039F" w:rsidRPr="001C1E4D">
        <w:rPr>
          <w:rFonts w:ascii="Arial" w:eastAsia="Calibri" w:hAnsi="Arial" w:cs="Arial"/>
          <w:bCs/>
          <w:sz w:val="20"/>
          <w:szCs w:val="20"/>
        </w:rPr>
        <w:t>ou</w:t>
      </w:r>
      <w:r w:rsidRPr="001C1E4D">
        <w:rPr>
          <w:rFonts w:ascii="Arial" w:eastAsia="Calibri" w:hAnsi="Arial" w:cs="Arial"/>
          <w:bCs/>
          <w:sz w:val="20"/>
          <w:szCs w:val="20"/>
        </w:rPr>
        <w:t xml:space="preserve"> mezi dodavatelem a pojišťovnou, u které je dodavatel pojištěn zejména pro případ vzniku povinnosti dodavatele nahradit Zadavateli škodu vzniklou Zadavateli nebo třetímu subjektu v důsledku porušení povinnosti dodavatele při plnění předmětu veřejné zakázky. Pojištění dodavatele musí být sjednáno </w:t>
      </w:r>
      <w:r w:rsidRPr="001C1E4D">
        <w:rPr>
          <w:rFonts w:ascii="Arial" w:eastAsia="Calibri" w:hAnsi="Arial" w:cs="Arial"/>
          <w:b/>
          <w:sz w:val="20"/>
          <w:szCs w:val="20"/>
        </w:rPr>
        <w:t xml:space="preserve">minimálně na částku ve výši </w:t>
      </w:r>
      <w:proofErr w:type="gramStart"/>
      <w:r w:rsidRPr="001C1E4D">
        <w:rPr>
          <w:rFonts w:ascii="Arial" w:eastAsia="Calibri" w:hAnsi="Arial" w:cs="Arial"/>
          <w:b/>
          <w:sz w:val="20"/>
          <w:szCs w:val="20"/>
        </w:rPr>
        <w:t>500.000,-</w:t>
      </w:r>
      <w:proofErr w:type="gramEnd"/>
      <w:r w:rsidRPr="001C1E4D">
        <w:rPr>
          <w:rFonts w:ascii="Arial" w:eastAsia="Calibri" w:hAnsi="Arial" w:cs="Arial"/>
          <w:b/>
          <w:sz w:val="20"/>
          <w:szCs w:val="20"/>
        </w:rPr>
        <w:t xml:space="preserve"> Kč.</w:t>
      </w:r>
      <w:r w:rsidRPr="001C1E4D">
        <w:rPr>
          <w:rFonts w:ascii="Arial" w:eastAsia="Calibri" w:hAnsi="Arial" w:cs="Arial"/>
          <w:bCs/>
          <w:sz w:val="20"/>
          <w:szCs w:val="20"/>
        </w:rPr>
        <w:t xml:space="preserve"> Pojištění dodavatele musí být udržováno platným po celou dobu realizace veřejné zakázky. Doklad o Pojištění dodavatele musí být dodavatelem přiložen k návrhu smlouvy o předmětu veřejné zakázky podepsaném osobou (osobami) oprávněnou jednat za dodavatele.</w:t>
      </w:r>
    </w:p>
    <w:p w14:paraId="7D6EB664" w14:textId="77777777" w:rsidR="000A02C9" w:rsidRPr="001C1E4D" w:rsidRDefault="000A02C9" w:rsidP="000A02C9">
      <w:pPr>
        <w:jc w:val="both"/>
        <w:outlineLvl w:val="0"/>
        <w:rPr>
          <w:rFonts w:ascii="Arial" w:hAnsi="Arial" w:cs="Arial"/>
          <w:sz w:val="20"/>
          <w:szCs w:val="20"/>
        </w:rPr>
      </w:pPr>
    </w:p>
    <w:p w14:paraId="1B5807CD" w14:textId="77777777" w:rsidR="000A02C9" w:rsidRPr="001C1E4D" w:rsidRDefault="000A02C9" w:rsidP="000A02C9">
      <w:pPr>
        <w:jc w:val="both"/>
        <w:outlineLvl w:val="0"/>
        <w:rPr>
          <w:rFonts w:ascii="Arial" w:hAnsi="Arial" w:cs="Arial"/>
          <w:sz w:val="20"/>
          <w:szCs w:val="20"/>
        </w:rPr>
      </w:pPr>
    </w:p>
    <w:p w14:paraId="1B30057D" w14:textId="77777777" w:rsidR="000A02C9" w:rsidRPr="001C1E4D" w:rsidRDefault="000A02C9" w:rsidP="000A02C9">
      <w:pPr>
        <w:jc w:val="both"/>
        <w:outlineLvl w:val="0"/>
        <w:rPr>
          <w:rFonts w:ascii="Arial" w:hAnsi="Arial" w:cs="Arial"/>
          <w:sz w:val="20"/>
          <w:szCs w:val="20"/>
        </w:rPr>
      </w:pPr>
    </w:p>
    <w:p w14:paraId="1C4F40DD" w14:textId="77777777" w:rsidR="000A02C9" w:rsidRPr="001C1E4D" w:rsidRDefault="000A02C9" w:rsidP="000A02C9">
      <w:pPr>
        <w:jc w:val="both"/>
        <w:outlineLvl w:val="0"/>
        <w:rPr>
          <w:rFonts w:ascii="Arial" w:hAnsi="Arial" w:cs="Arial"/>
          <w:sz w:val="20"/>
          <w:szCs w:val="20"/>
        </w:rPr>
      </w:pPr>
      <w:r w:rsidRPr="001C1E4D">
        <w:rPr>
          <w:rFonts w:ascii="Arial" w:hAnsi="Arial" w:cs="Arial"/>
          <w:sz w:val="20"/>
          <w:szCs w:val="20"/>
        </w:rPr>
        <w:t>V ……………</w:t>
      </w:r>
      <w:proofErr w:type="gramStart"/>
      <w:r w:rsidRPr="001C1E4D">
        <w:rPr>
          <w:rFonts w:ascii="Arial" w:hAnsi="Arial" w:cs="Arial"/>
          <w:sz w:val="20"/>
          <w:szCs w:val="20"/>
        </w:rPr>
        <w:t>…….</w:t>
      </w:r>
      <w:proofErr w:type="gramEnd"/>
      <w:r w:rsidRPr="001C1E4D">
        <w:rPr>
          <w:rFonts w:ascii="Arial" w:hAnsi="Arial" w:cs="Arial"/>
          <w:sz w:val="20"/>
          <w:szCs w:val="20"/>
        </w:rPr>
        <w:t>. dne ……………</w:t>
      </w:r>
    </w:p>
    <w:p w14:paraId="27781775" w14:textId="77777777" w:rsidR="00FD1995" w:rsidRPr="001C1E4D" w:rsidRDefault="00FD1995" w:rsidP="000A02C9">
      <w:pPr>
        <w:jc w:val="both"/>
        <w:outlineLvl w:val="0"/>
        <w:rPr>
          <w:rFonts w:ascii="Arial" w:hAnsi="Arial" w:cs="Arial"/>
          <w:sz w:val="20"/>
          <w:szCs w:val="20"/>
        </w:rPr>
      </w:pPr>
    </w:p>
    <w:p w14:paraId="4528ADAF" w14:textId="77777777" w:rsidR="00FD1995" w:rsidRPr="001C1E4D" w:rsidRDefault="00FD1995" w:rsidP="000A02C9">
      <w:pPr>
        <w:jc w:val="both"/>
        <w:outlineLvl w:val="0"/>
        <w:rPr>
          <w:rFonts w:ascii="Arial" w:hAnsi="Arial" w:cs="Arial"/>
          <w:sz w:val="20"/>
          <w:szCs w:val="20"/>
        </w:rPr>
      </w:pPr>
    </w:p>
    <w:p w14:paraId="449BE5AB" w14:textId="77777777" w:rsidR="00FD1995" w:rsidRPr="001C1E4D" w:rsidRDefault="00FD1995" w:rsidP="000A02C9">
      <w:pPr>
        <w:jc w:val="both"/>
        <w:outlineLvl w:val="0"/>
        <w:rPr>
          <w:rFonts w:ascii="Arial" w:hAnsi="Arial" w:cs="Arial"/>
          <w:sz w:val="20"/>
          <w:szCs w:val="20"/>
        </w:rPr>
      </w:pPr>
    </w:p>
    <w:p w14:paraId="2BC6BBD2" w14:textId="77777777" w:rsidR="000A02C9" w:rsidRPr="001C1E4D" w:rsidRDefault="000A02C9" w:rsidP="000A02C9">
      <w:pPr>
        <w:jc w:val="both"/>
        <w:outlineLvl w:val="0"/>
        <w:rPr>
          <w:rFonts w:ascii="Arial" w:hAnsi="Arial" w:cs="Arial"/>
          <w:sz w:val="20"/>
          <w:szCs w:val="20"/>
        </w:rPr>
      </w:pPr>
    </w:p>
    <w:p w14:paraId="022033F2" w14:textId="77777777" w:rsidR="000A02C9" w:rsidRPr="001C1E4D" w:rsidRDefault="000A02C9" w:rsidP="000A02C9">
      <w:pPr>
        <w:ind w:left="4956"/>
        <w:jc w:val="both"/>
        <w:rPr>
          <w:rFonts w:ascii="Arial" w:hAnsi="Arial" w:cs="Arial"/>
          <w:sz w:val="20"/>
          <w:szCs w:val="20"/>
        </w:rPr>
      </w:pPr>
      <w:r w:rsidRPr="001C1E4D">
        <w:rPr>
          <w:rFonts w:ascii="Arial" w:hAnsi="Arial" w:cs="Arial"/>
          <w:sz w:val="20"/>
          <w:szCs w:val="20"/>
        </w:rPr>
        <w:t xml:space="preserve">   </w:t>
      </w:r>
      <w:r w:rsidRPr="001C1E4D">
        <w:rPr>
          <w:rFonts w:ascii="Arial" w:hAnsi="Arial" w:cs="Arial"/>
          <w:sz w:val="20"/>
          <w:szCs w:val="20"/>
        </w:rPr>
        <w:tab/>
        <w:t xml:space="preserve"> ……………………………….</w:t>
      </w:r>
    </w:p>
    <w:p w14:paraId="2875776C" w14:textId="77777777" w:rsidR="000A02C9" w:rsidRPr="001C1E4D" w:rsidRDefault="000A02C9" w:rsidP="000A02C9">
      <w:pPr>
        <w:ind w:left="4956" w:firstLine="708"/>
        <w:jc w:val="both"/>
        <w:rPr>
          <w:rFonts w:ascii="Arial" w:hAnsi="Arial" w:cs="Arial"/>
          <w:sz w:val="20"/>
          <w:szCs w:val="20"/>
        </w:rPr>
      </w:pPr>
      <w:r w:rsidRPr="001C1E4D">
        <w:rPr>
          <w:rFonts w:ascii="Arial" w:hAnsi="Arial" w:cs="Arial"/>
          <w:sz w:val="20"/>
          <w:szCs w:val="20"/>
        </w:rPr>
        <w:t>jméno a podpis oprávněného</w:t>
      </w:r>
    </w:p>
    <w:p w14:paraId="3D734008" w14:textId="77777777" w:rsidR="000A02C9" w:rsidRPr="001C1E4D" w:rsidRDefault="000A02C9" w:rsidP="000A02C9">
      <w:pPr>
        <w:ind w:left="4956" w:firstLine="708"/>
        <w:jc w:val="both"/>
        <w:rPr>
          <w:rFonts w:ascii="Arial" w:hAnsi="Arial" w:cs="Arial"/>
          <w:sz w:val="20"/>
          <w:szCs w:val="20"/>
        </w:rPr>
      </w:pPr>
      <w:r w:rsidRPr="001C1E4D">
        <w:rPr>
          <w:rFonts w:ascii="Arial" w:hAnsi="Arial" w:cs="Arial"/>
          <w:sz w:val="20"/>
          <w:szCs w:val="20"/>
        </w:rPr>
        <w:t>zástupce dodavatele</w:t>
      </w:r>
    </w:p>
    <w:p w14:paraId="096C3C90" w14:textId="77777777" w:rsidR="000A02C9" w:rsidRPr="001C1E4D" w:rsidRDefault="000A02C9" w:rsidP="000A02C9">
      <w:pPr>
        <w:ind w:left="4248"/>
        <w:jc w:val="both"/>
        <w:rPr>
          <w:rFonts w:ascii="Arial" w:hAnsi="Arial" w:cs="Arial"/>
          <w:sz w:val="20"/>
          <w:szCs w:val="20"/>
        </w:rPr>
      </w:pPr>
    </w:p>
    <w:p w14:paraId="185C28FF" w14:textId="77777777" w:rsidR="000A02C9" w:rsidRPr="001C1E4D" w:rsidRDefault="000A02C9" w:rsidP="000A02C9">
      <w:pPr>
        <w:pStyle w:val="Textpsmene"/>
        <w:numPr>
          <w:ilvl w:val="0"/>
          <w:numId w:val="0"/>
        </w:numPr>
        <w:spacing w:after="60" w:line="300" w:lineRule="auto"/>
        <w:ind w:right="-1"/>
        <w:rPr>
          <w:rFonts w:ascii="Arial" w:eastAsia="Calibri" w:hAnsi="Arial" w:cs="Arial"/>
          <w:b/>
          <w:sz w:val="20"/>
          <w:szCs w:val="20"/>
        </w:rPr>
      </w:pPr>
    </w:p>
    <w:p w14:paraId="229D7975" w14:textId="77777777" w:rsidR="000A02C9" w:rsidRPr="001C1E4D" w:rsidRDefault="000A02C9" w:rsidP="000A02C9">
      <w:pPr>
        <w:pStyle w:val="Textpsmene"/>
        <w:numPr>
          <w:ilvl w:val="0"/>
          <w:numId w:val="0"/>
        </w:numPr>
        <w:spacing w:after="60" w:line="300" w:lineRule="auto"/>
        <w:ind w:right="-1"/>
        <w:rPr>
          <w:rFonts w:ascii="Arial" w:eastAsia="Calibri" w:hAnsi="Arial" w:cs="Arial"/>
          <w:b/>
          <w:sz w:val="20"/>
          <w:szCs w:val="20"/>
        </w:rPr>
      </w:pPr>
    </w:p>
    <w:p w14:paraId="0E494789" w14:textId="77777777" w:rsidR="00A3420B" w:rsidRPr="001C1E4D" w:rsidRDefault="00A3420B" w:rsidP="00D43FED">
      <w:pPr>
        <w:pStyle w:val="Textodstavce"/>
        <w:numPr>
          <w:ilvl w:val="0"/>
          <w:numId w:val="0"/>
        </w:numPr>
        <w:spacing w:before="0" w:after="60" w:line="300" w:lineRule="auto"/>
        <w:rPr>
          <w:rFonts w:ascii="Arial" w:eastAsia="Calibri" w:hAnsi="Arial" w:cs="Arial"/>
          <w:bCs/>
          <w:sz w:val="20"/>
          <w:szCs w:val="20"/>
          <w:lang w:eastAsia="en-US"/>
        </w:rPr>
      </w:pPr>
    </w:p>
    <w:p w14:paraId="2C4A17EE" w14:textId="77777777" w:rsidR="00CD0B13" w:rsidRPr="001C1E4D" w:rsidRDefault="00CD0B13" w:rsidP="000D4FB8">
      <w:pPr>
        <w:adjustRightInd w:val="0"/>
        <w:spacing w:after="60" w:line="300" w:lineRule="auto"/>
        <w:rPr>
          <w:rFonts w:ascii="Arial" w:hAnsi="Arial" w:cs="Arial"/>
          <w:color w:val="000000"/>
          <w:sz w:val="20"/>
          <w:szCs w:val="20"/>
        </w:rPr>
      </w:pPr>
    </w:p>
    <w:p w14:paraId="3184D20A" w14:textId="77777777" w:rsidR="001F51B5" w:rsidRPr="001C1E4D" w:rsidRDefault="001F51B5" w:rsidP="004217E8">
      <w:pPr>
        <w:ind w:left="4248"/>
        <w:jc w:val="center"/>
        <w:rPr>
          <w:rFonts w:ascii="Arial" w:hAnsi="Arial" w:cs="Arial"/>
          <w:sz w:val="20"/>
          <w:szCs w:val="20"/>
        </w:rPr>
      </w:pPr>
    </w:p>
    <w:p w14:paraId="4F7A9589" w14:textId="77777777" w:rsidR="00CD0B13" w:rsidRPr="001C1E4D" w:rsidRDefault="00CD0B13" w:rsidP="004217E8">
      <w:pPr>
        <w:ind w:left="4248"/>
        <w:jc w:val="center"/>
        <w:rPr>
          <w:rFonts w:ascii="Arial" w:hAnsi="Arial" w:cs="Arial"/>
          <w:sz w:val="20"/>
          <w:szCs w:val="20"/>
        </w:rPr>
      </w:pPr>
    </w:p>
    <w:p w14:paraId="2CC782AF" w14:textId="77777777" w:rsidR="00CD0B13" w:rsidRPr="001C1E4D" w:rsidRDefault="00CD0B13" w:rsidP="004217E8">
      <w:pPr>
        <w:ind w:left="4248"/>
        <w:jc w:val="center"/>
        <w:rPr>
          <w:rFonts w:ascii="Arial" w:hAnsi="Arial" w:cs="Arial"/>
          <w:sz w:val="20"/>
          <w:szCs w:val="20"/>
        </w:rPr>
      </w:pPr>
    </w:p>
    <w:p w14:paraId="7CED4C36" w14:textId="77777777" w:rsidR="001F51B5" w:rsidRPr="001C1E4D" w:rsidRDefault="001F51B5" w:rsidP="004217E8">
      <w:pPr>
        <w:ind w:left="4248"/>
        <w:jc w:val="center"/>
        <w:rPr>
          <w:rFonts w:ascii="Arial" w:hAnsi="Arial" w:cs="Arial"/>
          <w:sz w:val="20"/>
          <w:szCs w:val="20"/>
        </w:rPr>
      </w:pPr>
    </w:p>
    <w:p w14:paraId="3691AF40" w14:textId="77777777" w:rsidR="00D43FED" w:rsidRPr="001C1E4D" w:rsidRDefault="00D43FED" w:rsidP="001C1E4D">
      <w:pPr>
        <w:pStyle w:val="Textpsmene"/>
        <w:numPr>
          <w:ilvl w:val="0"/>
          <w:numId w:val="0"/>
        </w:numPr>
        <w:spacing w:after="60" w:line="300" w:lineRule="auto"/>
        <w:ind w:right="-1"/>
        <w:rPr>
          <w:rFonts w:ascii="Arial" w:eastAsia="Calibri" w:hAnsi="Arial" w:cs="Arial"/>
          <w:b/>
          <w:sz w:val="20"/>
          <w:szCs w:val="20"/>
        </w:rPr>
      </w:pPr>
    </w:p>
    <w:p w14:paraId="0DFCF901" w14:textId="64AE0B09" w:rsidR="001C1E4D" w:rsidRDefault="001C1E4D" w:rsidP="001C1E4D">
      <w:pPr>
        <w:pStyle w:val="Textpsmene"/>
        <w:numPr>
          <w:ilvl w:val="0"/>
          <w:numId w:val="0"/>
        </w:numPr>
        <w:spacing w:after="60" w:line="300" w:lineRule="auto"/>
        <w:ind w:right="-1"/>
        <w:rPr>
          <w:rFonts w:ascii="Arial" w:eastAsia="Calibri" w:hAnsi="Arial" w:cs="Arial"/>
          <w:b/>
          <w:sz w:val="20"/>
          <w:szCs w:val="20"/>
        </w:rPr>
      </w:pPr>
    </w:p>
    <w:p w14:paraId="03EA400D" w14:textId="77777777" w:rsidR="009257E7" w:rsidRPr="001C1E4D" w:rsidRDefault="009257E7" w:rsidP="001C1E4D">
      <w:pPr>
        <w:pStyle w:val="Textpsmene"/>
        <w:numPr>
          <w:ilvl w:val="0"/>
          <w:numId w:val="0"/>
        </w:numPr>
        <w:spacing w:after="60" w:line="300" w:lineRule="auto"/>
        <w:ind w:right="-1"/>
        <w:rPr>
          <w:rFonts w:ascii="Arial" w:eastAsia="Calibri" w:hAnsi="Arial" w:cs="Arial"/>
          <w:b/>
          <w:sz w:val="20"/>
          <w:szCs w:val="20"/>
        </w:rPr>
      </w:pPr>
    </w:p>
    <w:p w14:paraId="3CE94B2B" w14:textId="77777777" w:rsidR="00D43FED" w:rsidRPr="001C1E4D" w:rsidRDefault="00D43FED" w:rsidP="00D43FED">
      <w:pPr>
        <w:pStyle w:val="Textpsmene"/>
        <w:numPr>
          <w:ilvl w:val="0"/>
          <w:numId w:val="0"/>
        </w:numPr>
        <w:spacing w:after="60" w:line="300" w:lineRule="auto"/>
        <w:ind w:right="-1"/>
        <w:jc w:val="center"/>
        <w:rPr>
          <w:rFonts w:ascii="Arial" w:eastAsia="Calibri" w:hAnsi="Arial" w:cs="Arial"/>
          <w:b/>
          <w:sz w:val="20"/>
          <w:szCs w:val="20"/>
        </w:rPr>
      </w:pPr>
      <w:r w:rsidRPr="001C1E4D">
        <w:rPr>
          <w:rFonts w:ascii="Arial" w:eastAsia="Calibri" w:hAnsi="Arial" w:cs="Arial"/>
          <w:b/>
          <w:sz w:val="20"/>
          <w:szCs w:val="20"/>
        </w:rPr>
        <w:lastRenderedPageBreak/>
        <w:t xml:space="preserve">Příloha č. </w:t>
      </w:r>
      <w:r w:rsidR="005F2950" w:rsidRPr="001C1E4D">
        <w:rPr>
          <w:rFonts w:ascii="Arial" w:eastAsia="Calibri" w:hAnsi="Arial" w:cs="Arial"/>
          <w:b/>
          <w:sz w:val="20"/>
          <w:szCs w:val="20"/>
        </w:rPr>
        <w:t>4</w:t>
      </w:r>
      <w:r w:rsidRPr="001C1E4D">
        <w:rPr>
          <w:rFonts w:ascii="Arial" w:eastAsia="Calibri" w:hAnsi="Arial" w:cs="Arial"/>
          <w:b/>
          <w:sz w:val="20"/>
          <w:szCs w:val="20"/>
        </w:rPr>
        <w:t xml:space="preserve"> – Čestné prohlášení o poddodavatelích</w:t>
      </w:r>
    </w:p>
    <w:p w14:paraId="5CF5861D" w14:textId="77777777" w:rsidR="00D43FED" w:rsidRPr="001C1E4D" w:rsidRDefault="00D43FED" w:rsidP="00D43FED">
      <w:pPr>
        <w:widowControl w:val="0"/>
        <w:adjustRightInd w:val="0"/>
        <w:spacing w:line="276" w:lineRule="auto"/>
        <w:jc w:val="center"/>
        <w:textAlignment w:val="baseline"/>
        <w:rPr>
          <w:rFonts w:ascii="Arial" w:hAnsi="Arial" w:cs="Arial"/>
          <w:b/>
          <w:sz w:val="20"/>
          <w:szCs w:val="20"/>
        </w:rPr>
      </w:pPr>
      <w:r w:rsidRPr="001C1E4D">
        <w:rPr>
          <w:rFonts w:ascii="Arial" w:hAnsi="Arial" w:cs="Arial"/>
          <w:b/>
          <w:sz w:val="20"/>
          <w:szCs w:val="20"/>
        </w:rPr>
        <w:t xml:space="preserve">Veřejná zakázka s názvem </w:t>
      </w:r>
    </w:p>
    <w:p w14:paraId="5226EA0A" w14:textId="77777777" w:rsidR="00D43FED" w:rsidRPr="001C1E4D" w:rsidRDefault="00D43FED" w:rsidP="00D43FED">
      <w:pPr>
        <w:widowControl w:val="0"/>
        <w:adjustRightInd w:val="0"/>
        <w:spacing w:line="276" w:lineRule="auto"/>
        <w:jc w:val="center"/>
        <w:textAlignment w:val="baseline"/>
        <w:rPr>
          <w:rFonts w:ascii="Arial" w:hAnsi="Arial" w:cs="Arial"/>
          <w:b/>
          <w:sz w:val="20"/>
          <w:szCs w:val="20"/>
        </w:rPr>
      </w:pPr>
      <w:r w:rsidRPr="001C1E4D">
        <w:rPr>
          <w:rFonts w:ascii="Arial" w:hAnsi="Arial" w:cs="Arial"/>
          <w:b/>
          <w:sz w:val="20"/>
          <w:szCs w:val="20"/>
        </w:rPr>
        <w:t>„</w:t>
      </w:r>
      <w:r w:rsidR="005F2950" w:rsidRPr="001C1E4D">
        <w:rPr>
          <w:rFonts w:ascii="Arial" w:hAnsi="Arial" w:cs="Arial"/>
          <w:b/>
          <w:sz w:val="20"/>
          <w:szCs w:val="20"/>
        </w:rPr>
        <w:t>ÚDRŽBA CYKLOSTEZKY VRCHBĚLÁ PRO SCCR</w:t>
      </w:r>
      <w:r w:rsidRPr="001C1E4D">
        <w:rPr>
          <w:rFonts w:ascii="Arial" w:hAnsi="Arial" w:cs="Arial"/>
          <w:b/>
          <w:sz w:val="20"/>
          <w:szCs w:val="20"/>
        </w:rPr>
        <w:t>“</w:t>
      </w:r>
    </w:p>
    <w:p w14:paraId="39ED63DD" w14:textId="77777777" w:rsidR="00D43FED" w:rsidRPr="001C1E4D" w:rsidRDefault="00D43FED" w:rsidP="00D43FED">
      <w:pPr>
        <w:adjustRightInd w:val="0"/>
        <w:spacing w:after="60" w:line="300" w:lineRule="auto"/>
        <w:rPr>
          <w:rFonts w:ascii="Arial" w:hAnsi="Arial" w:cs="Arial"/>
          <w:color w:val="000000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9"/>
        <w:gridCol w:w="4538"/>
      </w:tblGrid>
      <w:tr w:rsidR="00D43FED" w:rsidRPr="001C1E4D" w14:paraId="6964A3AC" w14:textId="77777777" w:rsidTr="0040122E">
        <w:trPr>
          <w:trHeight w:val="397"/>
          <w:jc w:val="center"/>
        </w:trPr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31CF424" w14:textId="77777777" w:rsidR="00D43FED" w:rsidRPr="001C1E4D" w:rsidRDefault="00D43FED" w:rsidP="0040122E">
            <w:pPr>
              <w:rPr>
                <w:rFonts w:ascii="Arial" w:hAnsi="Arial" w:cs="Arial"/>
                <w:sz w:val="20"/>
                <w:szCs w:val="20"/>
              </w:rPr>
            </w:pPr>
            <w:r w:rsidRPr="001C1E4D">
              <w:rPr>
                <w:rFonts w:ascii="Arial" w:hAnsi="Arial" w:cs="Arial"/>
                <w:sz w:val="20"/>
                <w:szCs w:val="20"/>
              </w:rPr>
              <w:t>Název dodavatele (vč. právní formy)</w:t>
            </w:r>
          </w:p>
        </w:tc>
        <w:tc>
          <w:tcPr>
            <w:tcW w:w="2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F07A1" w14:textId="77777777" w:rsidR="00D43FED" w:rsidRPr="001C1E4D" w:rsidRDefault="00D43FED" w:rsidP="004012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3FED" w:rsidRPr="001C1E4D" w14:paraId="7944585C" w14:textId="77777777" w:rsidTr="0040122E">
        <w:trPr>
          <w:trHeight w:val="397"/>
          <w:jc w:val="center"/>
        </w:trPr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4E7E4CF" w14:textId="77777777" w:rsidR="00D43FED" w:rsidRPr="001C1E4D" w:rsidRDefault="00D43FED" w:rsidP="0040122E">
            <w:pPr>
              <w:rPr>
                <w:rFonts w:ascii="Arial" w:hAnsi="Arial" w:cs="Arial"/>
                <w:sz w:val="20"/>
                <w:szCs w:val="20"/>
              </w:rPr>
            </w:pPr>
            <w:r w:rsidRPr="001C1E4D">
              <w:rPr>
                <w:rFonts w:ascii="Arial" w:hAnsi="Arial" w:cs="Arial"/>
                <w:sz w:val="20"/>
                <w:szCs w:val="20"/>
              </w:rPr>
              <w:t>Sídlo / místo podnikání</w:t>
            </w:r>
          </w:p>
        </w:tc>
        <w:tc>
          <w:tcPr>
            <w:tcW w:w="2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1C58B" w14:textId="77777777" w:rsidR="00D43FED" w:rsidRPr="001C1E4D" w:rsidRDefault="00D43FED" w:rsidP="004012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3FED" w:rsidRPr="001C1E4D" w14:paraId="0F704C02" w14:textId="77777777" w:rsidTr="0040122E">
        <w:trPr>
          <w:trHeight w:val="397"/>
          <w:jc w:val="center"/>
        </w:trPr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DFEACB8" w14:textId="77777777" w:rsidR="00D43FED" w:rsidRPr="001C1E4D" w:rsidRDefault="00D43FED" w:rsidP="0040122E">
            <w:pPr>
              <w:rPr>
                <w:rFonts w:ascii="Arial" w:hAnsi="Arial" w:cs="Arial"/>
                <w:sz w:val="20"/>
                <w:szCs w:val="20"/>
              </w:rPr>
            </w:pPr>
            <w:r w:rsidRPr="001C1E4D">
              <w:rPr>
                <w:rFonts w:ascii="Arial" w:hAnsi="Arial" w:cs="Arial"/>
                <w:sz w:val="20"/>
                <w:szCs w:val="20"/>
              </w:rPr>
              <w:t>IČ</w:t>
            </w:r>
            <w:r w:rsidR="007F5BF7" w:rsidRPr="001C1E4D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2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4ECE1" w14:textId="77777777" w:rsidR="00D43FED" w:rsidRPr="001C1E4D" w:rsidRDefault="00D43FED" w:rsidP="004012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3FED" w:rsidRPr="001C1E4D" w14:paraId="7BB3CB3B" w14:textId="77777777" w:rsidTr="0040122E">
        <w:trPr>
          <w:trHeight w:val="397"/>
          <w:jc w:val="center"/>
        </w:trPr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2209B27" w14:textId="77777777" w:rsidR="00D43FED" w:rsidRPr="001C1E4D" w:rsidRDefault="00D43FED" w:rsidP="0040122E">
            <w:pPr>
              <w:rPr>
                <w:rFonts w:ascii="Arial" w:hAnsi="Arial" w:cs="Arial"/>
                <w:sz w:val="20"/>
                <w:szCs w:val="20"/>
              </w:rPr>
            </w:pPr>
            <w:r w:rsidRPr="001C1E4D">
              <w:rPr>
                <w:rFonts w:ascii="Arial" w:hAnsi="Arial" w:cs="Arial"/>
                <w:sz w:val="20"/>
                <w:szCs w:val="20"/>
              </w:rPr>
              <w:t>DIČ</w:t>
            </w:r>
          </w:p>
        </w:tc>
        <w:tc>
          <w:tcPr>
            <w:tcW w:w="2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D0A60" w14:textId="77777777" w:rsidR="00D43FED" w:rsidRPr="001C1E4D" w:rsidRDefault="00D43FED" w:rsidP="004012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B8885C7" w14:textId="77777777" w:rsidR="00D43FED" w:rsidRPr="001C1E4D" w:rsidRDefault="00D43FED" w:rsidP="00D43FED">
      <w:pPr>
        <w:adjustRightInd w:val="0"/>
        <w:spacing w:after="60" w:line="300" w:lineRule="auto"/>
        <w:rPr>
          <w:rFonts w:ascii="Arial" w:hAnsi="Arial" w:cs="Arial"/>
          <w:color w:val="000000"/>
          <w:sz w:val="20"/>
          <w:szCs w:val="20"/>
        </w:rPr>
      </w:pPr>
    </w:p>
    <w:p w14:paraId="7F80FA22" w14:textId="77777777" w:rsidR="00A67563" w:rsidRPr="001C1E4D" w:rsidRDefault="00A67563" w:rsidP="00A67563">
      <w:pPr>
        <w:spacing w:line="300" w:lineRule="auto"/>
        <w:rPr>
          <w:rFonts w:ascii="Arial" w:hAnsi="Arial" w:cs="Arial"/>
          <w:sz w:val="20"/>
          <w:szCs w:val="20"/>
        </w:rPr>
      </w:pPr>
    </w:p>
    <w:p w14:paraId="1208D833" w14:textId="77777777" w:rsidR="00A67563" w:rsidRPr="001C1E4D" w:rsidRDefault="00A67563" w:rsidP="00A67563">
      <w:pPr>
        <w:tabs>
          <w:tab w:val="left" w:pos="426"/>
        </w:tabs>
        <w:jc w:val="center"/>
        <w:rPr>
          <w:rFonts w:ascii="Arial" w:hAnsi="Arial" w:cs="Arial"/>
          <w:sz w:val="20"/>
          <w:szCs w:val="20"/>
        </w:rPr>
      </w:pPr>
      <w:r w:rsidRPr="001C1E4D">
        <w:rPr>
          <w:rFonts w:ascii="Arial" w:hAnsi="Arial" w:cs="Arial"/>
          <w:sz w:val="20"/>
          <w:szCs w:val="20"/>
        </w:rPr>
        <w:t>Varianta 1:</w:t>
      </w:r>
    </w:p>
    <w:p w14:paraId="785ADB17" w14:textId="77777777" w:rsidR="00A67563" w:rsidRPr="001C1E4D" w:rsidRDefault="00A67563" w:rsidP="00A67563">
      <w:pPr>
        <w:tabs>
          <w:tab w:val="left" w:pos="426"/>
        </w:tabs>
        <w:jc w:val="center"/>
        <w:rPr>
          <w:rFonts w:ascii="Arial" w:hAnsi="Arial" w:cs="Arial"/>
          <w:sz w:val="20"/>
          <w:szCs w:val="20"/>
        </w:rPr>
      </w:pPr>
    </w:p>
    <w:p w14:paraId="5093F4E5" w14:textId="77777777" w:rsidR="00A67563" w:rsidRPr="001C1E4D" w:rsidRDefault="00A67563" w:rsidP="00A67563">
      <w:pPr>
        <w:tabs>
          <w:tab w:val="left" w:pos="426"/>
        </w:tabs>
        <w:jc w:val="center"/>
        <w:rPr>
          <w:rFonts w:ascii="Arial" w:hAnsi="Arial" w:cs="Arial"/>
          <w:color w:val="FF0000"/>
          <w:sz w:val="20"/>
          <w:szCs w:val="20"/>
        </w:rPr>
      </w:pPr>
    </w:p>
    <w:p w14:paraId="5726D2A0" w14:textId="77777777" w:rsidR="00A67563" w:rsidRPr="001C1E4D" w:rsidRDefault="00A67563" w:rsidP="00A67563">
      <w:pPr>
        <w:tabs>
          <w:tab w:val="left" w:pos="426"/>
        </w:tabs>
        <w:rPr>
          <w:rFonts w:ascii="Arial" w:hAnsi="Arial" w:cs="Arial"/>
          <w:sz w:val="20"/>
          <w:szCs w:val="20"/>
        </w:rPr>
      </w:pPr>
      <w:r w:rsidRPr="001C1E4D">
        <w:rPr>
          <w:rFonts w:ascii="Arial" w:hAnsi="Arial" w:cs="Arial"/>
          <w:sz w:val="20"/>
          <w:szCs w:val="20"/>
        </w:rPr>
        <w:t>Prohlašujeme,</w:t>
      </w:r>
    </w:p>
    <w:p w14:paraId="076B3160" w14:textId="77777777" w:rsidR="00A67563" w:rsidRPr="001C1E4D" w:rsidRDefault="00A67563" w:rsidP="00A67563">
      <w:pPr>
        <w:tabs>
          <w:tab w:val="left" w:pos="426"/>
        </w:tabs>
        <w:rPr>
          <w:rFonts w:ascii="Arial" w:hAnsi="Arial" w:cs="Arial"/>
          <w:sz w:val="20"/>
          <w:szCs w:val="20"/>
        </w:rPr>
      </w:pPr>
    </w:p>
    <w:p w14:paraId="3651DCE8" w14:textId="77777777" w:rsidR="00A67563" w:rsidRPr="001C1E4D" w:rsidRDefault="00A67563" w:rsidP="00A67563">
      <w:pPr>
        <w:tabs>
          <w:tab w:val="left" w:pos="426"/>
        </w:tabs>
        <w:rPr>
          <w:rFonts w:ascii="Arial" w:hAnsi="Arial" w:cs="Arial"/>
          <w:sz w:val="20"/>
          <w:szCs w:val="20"/>
        </w:rPr>
      </w:pPr>
      <w:r w:rsidRPr="001C1E4D">
        <w:rPr>
          <w:rFonts w:ascii="Arial" w:hAnsi="Arial" w:cs="Arial"/>
          <w:sz w:val="20"/>
          <w:szCs w:val="20"/>
        </w:rPr>
        <w:t>že máme v úmyslu zadat část veřejné zakázky jiné osobě (poddodavatel) a níže předkládáme seznam poddodavatelů, kteří se budou podílet na plnění předmětu veřejné zakázky:</w:t>
      </w:r>
    </w:p>
    <w:p w14:paraId="7D94907C" w14:textId="77777777" w:rsidR="00A67563" w:rsidRPr="001C1E4D" w:rsidRDefault="00A67563" w:rsidP="00A67563">
      <w:pPr>
        <w:tabs>
          <w:tab w:val="left" w:pos="426"/>
        </w:tabs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4"/>
        <w:gridCol w:w="3038"/>
        <w:gridCol w:w="3035"/>
      </w:tblGrid>
      <w:tr w:rsidR="00A67563" w:rsidRPr="001C1E4D" w14:paraId="02A11EF5" w14:textId="77777777" w:rsidTr="00666602">
        <w:tc>
          <w:tcPr>
            <w:tcW w:w="3070" w:type="dxa"/>
            <w:shd w:val="clear" w:color="auto" w:fill="BFBFBF"/>
            <w:vAlign w:val="center"/>
          </w:tcPr>
          <w:p w14:paraId="4777EDF1" w14:textId="77777777" w:rsidR="00A67563" w:rsidRPr="001C1E4D" w:rsidRDefault="00A67563" w:rsidP="00666602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 w:rsidRPr="001C1E4D">
              <w:rPr>
                <w:rFonts w:ascii="Arial" w:hAnsi="Arial" w:cs="Arial"/>
                <w:sz w:val="20"/>
                <w:szCs w:val="20"/>
              </w:rPr>
              <w:t>Identifikační údaje poddodavatele</w:t>
            </w:r>
          </w:p>
          <w:p w14:paraId="5EF00AFE" w14:textId="77777777" w:rsidR="00A67563" w:rsidRPr="001C1E4D" w:rsidRDefault="00A67563" w:rsidP="00666602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 w:rsidRPr="001C1E4D">
              <w:rPr>
                <w:rFonts w:ascii="Arial" w:hAnsi="Arial" w:cs="Arial"/>
                <w:sz w:val="20"/>
                <w:szCs w:val="20"/>
              </w:rPr>
              <w:t>název a IČO:</w:t>
            </w:r>
          </w:p>
        </w:tc>
        <w:tc>
          <w:tcPr>
            <w:tcW w:w="3071" w:type="dxa"/>
            <w:shd w:val="clear" w:color="auto" w:fill="BFBFBF"/>
            <w:vAlign w:val="center"/>
          </w:tcPr>
          <w:p w14:paraId="39E2A750" w14:textId="77777777" w:rsidR="00A67563" w:rsidRPr="001C1E4D" w:rsidRDefault="00A67563" w:rsidP="00666602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 w:rsidRPr="001C1E4D">
              <w:rPr>
                <w:rFonts w:ascii="Arial" w:hAnsi="Arial" w:cs="Arial"/>
                <w:sz w:val="20"/>
                <w:szCs w:val="20"/>
              </w:rPr>
              <w:t>Část plnění předmětu veřejné zakázky</w:t>
            </w:r>
          </w:p>
        </w:tc>
        <w:tc>
          <w:tcPr>
            <w:tcW w:w="3071" w:type="dxa"/>
            <w:shd w:val="clear" w:color="auto" w:fill="BFBFBF"/>
            <w:vAlign w:val="center"/>
          </w:tcPr>
          <w:p w14:paraId="47397743" w14:textId="77777777" w:rsidR="00A67563" w:rsidRPr="001C1E4D" w:rsidRDefault="00A67563" w:rsidP="00666602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 w:rsidRPr="001C1E4D">
              <w:rPr>
                <w:rFonts w:ascii="Arial" w:hAnsi="Arial" w:cs="Arial"/>
                <w:sz w:val="20"/>
                <w:szCs w:val="20"/>
              </w:rPr>
              <w:t>% finanční podíl</w:t>
            </w:r>
          </w:p>
        </w:tc>
      </w:tr>
      <w:tr w:rsidR="00A67563" w:rsidRPr="001C1E4D" w14:paraId="52343832" w14:textId="77777777" w:rsidTr="00666602">
        <w:tc>
          <w:tcPr>
            <w:tcW w:w="3070" w:type="dxa"/>
          </w:tcPr>
          <w:p w14:paraId="7A2D59C4" w14:textId="77777777" w:rsidR="00A67563" w:rsidRPr="001C1E4D" w:rsidRDefault="00A67563" w:rsidP="00666602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8D9C052" w14:textId="77777777" w:rsidR="00337A92" w:rsidRPr="001C1E4D" w:rsidRDefault="00337A92" w:rsidP="00666602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</w:tcPr>
          <w:p w14:paraId="14B3EDF9" w14:textId="77777777" w:rsidR="00A67563" w:rsidRPr="001C1E4D" w:rsidRDefault="00A67563" w:rsidP="00666602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</w:tcPr>
          <w:p w14:paraId="55BD1750" w14:textId="77777777" w:rsidR="00A67563" w:rsidRPr="001C1E4D" w:rsidRDefault="00A67563" w:rsidP="00666602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7563" w:rsidRPr="001C1E4D" w14:paraId="1FE3C001" w14:textId="77777777" w:rsidTr="00666602">
        <w:tc>
          <w:tcPr>
            <w:tcW w:w="3070" w:type="dxa"/>
          </w:tcPr>
          <w:p w14:paraId="385CB1BA" w14:textId="77777777" w:rsidR="00A67563" w:rsidRPr="001C1E4D" w:rsidRDefault="00A67563" w:rsidP="00666602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71B050F" w14:textId="77777777" w:rsidR="00337A92" w:rsidRPr="001C1E4D" w:rsidRDefault="00337A92" w:rsidP="00666602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</w:tcPr>
          <w:p w14:paraId="429DFE25" w14:textId="77777777" w:rsidR="00A67563" w:rsidRPr="001C1E4D" w:rsidRDefault="00A67563" w:rsidP="00666602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</w:tcPr>
          <w:p w14:paraId="422BA849" w14:textId="77777777" w:rsidR="00A67563" w:rsidRPr="001C1E4D" w:rsidRDefault="00A67563" w:rsidP="00666602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7563" w:rsidRPr="001C1E4D" w14:paraId="3E6B3C40" w14:textId="77777777" w:rsidTr="00666602">
        <w:tc>
          <w:tcPr>
            <w:tcW w:w="3070" w:type="dxa"/>
          </w:tcPr>
          <w:p w14:paraId="7F49A4C6" w14:textId="77777777" w:rsidR="00A67563" w:rsidRPr="001C1E4D" w:rsidRDefault="00A67563" w:rsidP="00666602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7434BE5" w14:textId="77777777" w:rsidR="00337A92" w:rsidRPr="001C1E4D" w:rsidRDefault="00337A92" w:rsidP="00666602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</w:tcPr>
          <w:p w14:paraId="7BC375B7" w14:textId="77777777" w:rsidR="00A67563" w:rsidRPr="001C1E4D" w:rsidRDefault="00A67563" w:rsidP="00666602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</w:tcPr>
          <w:p w14:paraId="1487F268" w14:textId="77777777" w:rsidR="00A67563" w:rsidRPr="001C1E4D" w:rsidRDefault="00A67563" w:rsidP="00666602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2F32D21" w14:textId="77777777" w:rsidR="00A67563" w:rsidRPr="001C1E4D" w:rsidRDefault="00A67563" w:rsidP="00A67563">
      <w:pPr>
        <w:tabs>
          <w:tab w:val="left" w:pos="426"/>
        </w:tabs>
        <w:rPr>
          <w:rFonts w:ascii="Arial" w:hAnsi="Arial" w:cs="Arial"/>
          <w:sz w:val="20"/>
          <w:szCs w:val="20"/>
        </w:rPr>
      </w:pPr>
    </w:p>
    <w:p w14:paraId="36172893" w14:textId="77777777" w:rsidR="00A67563" w:rsidRPr="001C1E4D" w:rsidRDefault="00A67563" w:rsidP="00A67563">
      <w:pPr>
        <w:tabs>
          <w:tab w:val="left" w:pos="426"/>
        </w:tabs>
        <w:rPr>
          <w:rFonts w:ascii="Arial" w:hAnsi="Arial" w:cs="Arial"/>
          <w:sz w:val="20"/>
          <w:szCs w:val="20"/>
        </w:rPr>
      </w:pPr>
    </w:p>
    <w:p w14:paraId="317C6439" w14:textId="77777777" w:rsidR="00A67563" w:rsidRPr="001C1E4D" w:rsidRDefault="00A67563" w:rsidP="00A67563">
      <w:pPr>
        <w:tabs>
          <w:tab w:val="left" w:pos="426"/>
        </w:tabs>
        <w:jc w:val="center"/>
        <w:rPr>
          <w:rFonts w:ascii="Arial" w:hAnsi="Arial" w:cs="Arial"/>
          <w:sz w:val="20"/>
          <w:szCs w:val="20"/>
        </w:rPr>
      </w:pPr>
      <w:r w:rsidRPr="001C1E4D">
        <w:rPr>
          <w:rFonts w:ascii="Arial" w:hAnsi="Arial" w:cs="Arial"/>
          <w:sz w:val="20"/>
          <w:szCs w:val="20"/>
        </w:rPr>
        <w:t>Varianta 2:</w:t>
      </w:r>
    </w:p>
    <w:p w14:paraId="0C1DA9DD" w14:textId="77777777" w:rsidR="00A67563" w:rsidRPr="001C1E4D" w:rsidRDefault="00A67563" w:rsidP="00A67563">
      <w:pPr>
        <w:tabs>
          <w:tab w:val="left" w:pos="426"/>
        </w:tabs>
        <w:jc w:val="center"/>
        <w:rPr>
          <w:rFonts w:ascii="Arial" w:hAnsi="Arial" w:cs="Arial"/>
          <w:sz w:val="20"/>
          <w:szCs w:val="20"/>
        </w:rPr>
      </w:pPr>
    </w:p>
    <w:p w14:paraId="690A3DE0" w14:textId="77777777" w:rsidR="00A67563" w:rsidRPr="001C1E4D" w:rsidRDefault="00A67563" w:rsidP="00A67563">
      <w:pPr>
        <w:tabs>
          <w:tab w:val="left" w:pos="426"/>
        </w:tabs>
        <w:jc w:val="center"/>
        <w:rPr>
          <w:rFonts w:ascii="Arial" w:hAnsi="Arial" w:cs="Arial"/>
          <w:sz w:val="20"/>
          <w:szCs w:val="20"/>
        </w:rPr>
      </w:pPr>
    </w:p>
    <w:p w14:paraId="48F4BC3A" w14:textId="77777777" w:rsidR="00A67563" w:rsidRPr="001C1E4D" w:rsidRDefault="00A67563" w:rsidP="00A67563">
      <w:pPr>
        <w:tabs>
          <w:tab w:val="left" w:pos="426"/>
        </w:tabs>
        <w:rPr>
          <w:rFonts w:ascii="Arial" w:hAnsi="Arial" w:cs="Arial"/>
          <w:sz w:val="20"/>
          <w:szCs w:val="20"/>
        </w:rPr>
      </w:pPr>
      <w:r w:rsidRPr="001C1E4D">
        <w:rPr>
          <w:rFonts w:ascii="Arial" w:hAnsi="Arial" w:cs="Arial"/>
          <w:sz w:val="20"/>
          <w:szCs w:val="20"/>
        </w:rPr>
        <w:t>Prohlašujeme,</w:t>
      </w:r>
    </w:p>
    <w:p w14:paraId="6FE5CE97" w14:textId="77777777" w:rsidR="00A67563" w:rsidRPr="001C1E4D" w:rsidRDefault="00A67563" w:rsidP="00A67563">
      <w:pPr>
        <w:tabs>
          <w:tab w:val="left" w:pos="426"/>
        </w:tabs>
        <w:rPr>
          <w:rFonts w:ascii="Arial" w:hAnsi="Arial" w:cs="Arial"/>
          <w:sz w:val="20"/>
          <w:szCs w:val="20"/>
        </w:rPr>
      </w:pPr>
    </w:p>
    <w:p w14:paraId="5E3368AC" w14:textId="77777777" w:rsidR="00A67563" w:rsidRPr="001C1E4D" w:rsidRDefault="00A67563" w:rsidP="00A67563">
      <w:pPr>
        <w:tabs>
          <w:tab w:val="left" w:pos="426"/>
        </w:tabs>
        <w:rPr>
          <w:rFonts w:ascii="Arial" w:hAnsi="Arial" w:cs="Arial"/>
          <w:sz w:val="20"/>
          <w:szCs w:val="20"/>
        </w:rPr>
      </w:pPr>
      <w:r w:rsidRPr="001C1E4D">
        <w:rPr>
          <w:rFonts w:ascii="Arial" w:hAnsi="Arial" w:cs="Arial"/>
          <w:sz w:val="20"/>
          <w:szCs w:val="20"/>
        </w:rPr>
        <w:t>že nemáme v úmyslu zadat část veřejné zakázky jiné osobě (poddodavateli).</w:t>
      </w:r>
    </w:p>
    <w:p w14:paraId="75436506" w14:textId="77777777" w:rsidR="00A67563" w:rsidRPr="001C1E4D" w:rsidRDefault="00A67563" w:rsidP="00A67563">
      <w:pPr>
        <w:tabs>
          <w:tab w:val="left" w:pos="426"/>
        </w:tabs>
        <w:rPr>
          <w:rFonts w:ascii="Arial" w:hAnsi="Arial" w:cs="Arial"/>
          <w:sz w:val="20"/>
          <w:szCs w:val="20"/>
        </w:rPr>
      </w:pPr>
    </w:p>
    <w:p w14:paraId="35878F84" w14:textId="77777777" w:rsidR="00A67563" w:rsidRPr="001C1E4D" w:rsidRDefault="00A67563" w:rsidP="00A67563">
      <w:pPr>
        <w:tabs>
          <w:tab w:val="left" w:pos="426"/>
        </w:tabs>
        <w:rPr>
          <w:rFonts w:ascii="Arial" w:hAnsi="Arial" w:cs="Arial"/>
          <w:sz w:val="20"/>
          <w:szCs w:val="20"/>
        </w:rPr>
      </w:pPr>
    </w:p>
    <w:p w14:paraId="2C998A01" w14:textId="77777777" w:rsidR="00A67563" w:rsidRPr="001C1E4D" w:rsidRDefault="00A67563" w:rsidP="00A67563">
      <w:pPr>
        <w:tabs>
          <w:tab w:val="left" w:pos="426"/>
        </w:tabs>
        <w:rPr>
          <w:rFonts w:ascii="Arial" w:hAnsi="Arial" w:cs="Arial"/>
          <w:sz w:val="20"/>
          <w:szCs w:val="20"/>
        </w:rPr>
      </w:pPr>
    </w:p>
    <w:p w14:paraId="1950140B" w14:textId="77777777" w:rsidR="00A67563" w:rsidRPr="001C1E4D" w:rsidRDefault="00A67563" w:rsidP="00A67563">
      <w:pPr>
        <w:jc w:val="both"/>
        <w:outlineLvl w:val="0"/>
        <w:rPr>
          <w:rFonts w:ascii="Arial" w:hAnsi="Arial" w:cs="Arial"/>
          <w:sz w:val="20"/>
          <w:szCs w:val="20"/>
        </w:rPr>
      </w:pPr>
      <w:r w:rsidRPr="001C1E4D">
        <w:rPr>
          <w:rFonts w:ascii="Arial" w:hAnsi="Arial" w:cs="Arial"/>
          <w:sz w:val="20"/>
          <w:szCs w:val="20"/>
        </w:rPr>
        <w:t>V ……………</w:t>
      </w:r>
      <w:proofErr w:type="gramStart"/>
      <w:r w:rsidRPr="001C1E4D">
        <w:rPr>
          <w:rFonts w:ascii="Arial" w:hAnsi="Arial" w:cs="Arial"/>
          <w:sz w:val="20"/>
          <w:szCs w:val="20"/>
        </w:rPr>
        <w:t>…….</w:t>
      </w:r>
      <w:proofErr w:type="gramEnd"/>
      <w:r w:rsidRPr="001C1E4D">
        <w:rPr>
          <w:rFonts w:ascii="Arial" w:hAnsi="Arial" w:cs="Arial"/>
          <w:sz w:val="20"/>
          <w:szCs w:val="20"/>
        </w:rPr>
        <w:t>. dne ……………</w:t>
      </w:r>
    </w:p>
    <w:p w14:paraId="301DAF02" w14:textId="77777777" w:rsidR="00A67563" w:rsidRPr="001C1E4D" w:rsidRDefault="00A67563" w:rsidP="00A67563">
      <w:pPr>
        <w:jc w:val="both"/>
        <w:outlineLvl w:val="0"/>
        <w:rPr>
          <w:rFonts w:ascii="Arial" w:hAnsi="Arial" w:cs="Arial"/>
          <w:sz w:val="20"/>
          <w:szCs w:val="20"/>
        </w:rPr>
      </w:pPr>
    </w:p>
    <w:p w14:paraId="7DCF9E5D" w14:textId="77777777" w:rsidR="001C1E4D" w:rsidRPr="001C1E4D" w:rsidRDefault="001C1E4D" w:rsidP="00A67563">
      <w:pPr>
        <w:jc w:val="both"/>
        <w:outlineLvl w:val="0"/>
        <w:rPr>
          <w:rFonts w:ascii="Arial" w:hAnsi="Arial" w:cs="Arial"/>
          <w:sz w:val="20"/>
          <w:szCs w:val="20"/>
        </w:rPr>
      </w:pPr>
    </w:p>
    <w:p w14:paraId="20FB504C" w14:textId="77777777" w:rsidR="001C1E4D" w:rsidRPr="001C1E4D" w:rsidRDefault="001C1E4D" w:rsidP="00A67563">
      <w:pPr>
        <w:jc w:val="both"/>
        <w:outlineLvl w:val="0"/>
        <w:rPr>
          <w:rFonts w:ascii="Arial" w:hAnsi="Arial" w:cs="Arial"/>
          <w:sz w:val="20"/>
          <w:szCs w:val="20"/>
        </w:rPr>
      </w:pPr>
    </w:p>
    <w:p w14:paraId="6444267C" w14:textId="77777777" w:rsidR="001C1E4D" w:rsidRPr="001C1E4D" w:rsidRDefault="001C1E4D" w:rsidP="00A67563">
      <w:pPr>
        <w:jc w:val="both"/>
        <w:outlineLvl w:val="0"/>
        <w:rPr>
          <w:rFonts w:ascii="Arial" w:hAnsi="Arial" w:cs="Arial"/>
          <w:sz w:val="20"/>
          <w:szCs w:val="20"/>
        </w:rPr>
      </w:pPr>
    </w:p>
    <w:p w14:paraId="258549B3" w14:textId="77777777" w:rsidR="00A67563" w:rsidRPr="001C1E4D" w:rsidRDefault="00A67563" w:rsidP="00A67563">
      <w:pPr>
        <w:ind w:left="4956" w:firstLine="708"/>
        <w:jc w:val="both"/>
        <w:rPr>
          <w:rFonts w:ascii="Arial" w:hAnsi="Arial" w:cs="Arial"/>
          <w:sz w:val="20"/>
          <w:szCs w:val="20"/>
        </w:rPr>
      </w:pPr>
      <w:r w:rsidRPr="001C1E4D">
        <w:rPr>
          <w:rFonts w:ascii="Arial" w:hAnsi="Arial" w:cs="Arial"/>
          <w:sz w:val="20"/>
          <w:szCs w:val="20"/>
        </w:rPr>
        <w:t>………………………………………</w:t>
      </w:r>
    </w:p>
    <w:p w14:paraId="05692C07" w14:textId="77777777" w:rsidR="00A67563" w:rsidRPr="001C1E4D" w:rsidRDefault="00A67563" w:rsidP="00A67563">
      <w:pPr>
        <w:ind w:left="4248"/>
        <w:jc w:val="center"/>
        <w:rPr>
          <w:rFonts w:ascii="Arial" w:hAnsi="Arial" w:cs="Arial"/>
          <w:sz w:val="20"/>
          <w:szCs w:val="20"/>
        </w:rPr>
      </w:pPr>
      <w:r w:rsidRPr="001C1E4D">
        <w:rPr>
          <w:rFonts w:ascii="Arial" w:hAnsi="Arial" w:cs="Arial"/>
          <w:sz w:val="20"/>
          <w:szCs w:val="20"/>
        </w:rPr>
        <w:t>jméno a podpis oprávněného</w:t>
      </w:r>
    </w:p>
    <w:p w14:paraId="2ECAAD69" w14:textId="77777777" w:rsidR="00A67563" w:rsidRPr="001C1E4D" w:rsidRDefault="00A67563" w:rsidP="00A67563">
      <w:pPr>
        <w:ind w:left="4248"/>
        <w:jc w:val="center"/>
        <w:rPr>
          <w:rFonts w:ascii="Arial" w:hAnsi="Arial" w:cs="Arial"/>
          <w:sz w:val="20"/>
          <w:szCs w:val="20"/>
        </w:rPr>
      </w:pPr>
      <w:r w:rsidRPr="001C1E4D">
        <w:rPr>
          <w:rFonts w:ascii="Arial" w:hAnsi="Arial" w:cs="Arial"/>
          <w:sz w:val="20"/>
          <w:szCs w:val="20"/>
        </w:rPr>
        <w:t>zástupce dodavatele</w:t>
      </w:r>
    </w:p>
    <w:p w14:paraId="306B56B5" w14:textId="77777777" w:rsidR="00A67563" w:rsidRPr="001C1E4D" w:rsidRDefault="00A67563" w:rsidP="00A67563">
      <w:pPr>
        <w:spacing w:line="300" w:lineRule="auto"/>
        <w:rPr>
          <w:rFonts w:ascii="Arial" w:hAnsi="Arial" w:cs="Arial"/>
          <w:sz w:val="20"/>
          <w:szCs w:val="20"/>
        </w:rPr>
      </w:pPr>
    </w:p>
    <w:p w14:paraId="20EA351F" w14:textId="77777777" w:rsidR="00A67563" w:rsidRPr="001C1E4D" w:rsidRDefault="00A67563" w:rsidP="00A67563">
      <w:pPr>
        <w:spacing w:line="300" w:lineRule="auto"/>
        <w:rPr>
          <w:rFonts w:ascii="Arial" w:hAnsi="Arial" w:cs="Arial"/>
          <w:sz w:val="20"/>
          <w:szCs w:val="20"/>
        </w:rPr>
      </w:pPr>
    </w:p>
    <w:p w14:paraId="5404B828" w14:textId="77777777" w:rsidR="00D43FED" w:rsidRPr="001C1E4D" w:rsidRDefault="00D43FED" w:rsidP="00D43FED">
      <w:pPr>
        <w:pStyle w:val="Textpsmene"/>
        <w:numPr>
          <w:ilvl w:val="0"/>
          <w:numId w:val="0"/>
        </w:numPr>
        <w:spacing w:after="60" w:line="300" w:lineRule="auto"/>
        <w:ind w:right="-1"/>
        <w:rPr>
          <w:rFonts w:ascii="Arial" w:hAnsi="Arial" w:cs="Arial"/>
          <w:b/>
          <w:sz w:val="20"/>
          <w:szCs w:val="20"/>
        </w:rPr>
      </w:pPr>
    </w:p>
    <w:p w14:paraId="5419C4D3" w14:textId="77777777" w:rsidR="001F51B5" w:rsidRPr="001C1E4D" w:rsidRDefault="001F51B5" w:rsidP="004217E8">
      <w:pPr>
        <w:ind w:left="4248"/>
        <w:jc w:val="center"/>
        <w:rPr>
          <w:rFonts w:ascii="Arial" w:hAnsi="Arial" w:cs="Arial"/>
          <w:sz w:val="20"/>
          <w:szCs w:val="20"/>
        </w:rPr>
      </w:pPr>
    </w:p>
    <w:p w14:paraId="7BA0BAE0" w14:textId="77777777" w:rsidR="00DA5ABB" w:rsidRPr="001C1E4D" w:rsidRDefault="00DA5ABB" w:rsidP="004217E8">
      <w:pPr>
        <w:ind w:left="4248"/>
        <w:jc w:val="center"/>
        <w:rPr>
          <w:rFonts w:ascii="Arial" w:hAnsi="Arial" w:cs="Arial"/>
          <w:sz w:val="20"/>
          <w:szCs w:val="20"/>
        </w:rPr>
      </w:pPr>
    </w:p>
    <w:p w14:paraId="602E169D" w14:textId="77777777" w:rsidR="00AD70FC" w:rsidRPr="001C1E4D" w:rsidRDefault="00AD70FC" w:rsidP="004217E8">
      <w:pPr>
        <w:ind w:left="4248"/>
        <w:jc w:val="center"/>
        <w:rPr>
          <w:rFonts w:ascii="Arial" w:hAnsi="Arial" w:cs="Arial"/>
          <w:sz w:val="20"/>
          <w:szCs w:val="20"/>
        </w:rPr>
      </w:pPr>
    </w:p>
    <w:p w14:paraId="63266CF5" w14:textId="77777777" w:rsidR="00AD70FC" w:rsidRPr="001C1E4D" w:rsidRDefault="00AD70FC" w:rsidP="004217E8">
      <w:pPr>
        <w:ind w:left="4248"/>
        <w:jc w:val="center"/>
        <w:rPr>
          <w:rFonts w:ascii="Arial" w:hAnsi="Arial" w:cs="Arial"/>
          <w:sz w:val="20"/>
          <w:szCs w:val="20"/>
        </w:rPr>
      </w:pPr>
    </w:p>
    <w:p w14:paraId="542EF0BC" w14:textId="77777777" w:rsidR="00AD70FC" w:rsidRPr="001C1E4D" w:rsidRDefault="00AD70FC" w:rsidP="004217E8">
      <w:pPr>
        <w:ind w:left="4248"/>
        <w:jc w:val="center"/>
        <w:rPr>
          <w:rFonts w:ascii="Arial" w:hAnsi="Arial" w:cs="Arial"/>
          <w:sz w:val="20"/>
          <w:szCs w:val="20"/>
        </w:rPr>
      </w:pPr>
    </w:p>
    <w:p w14:paraId="27D62E32" w14:textId="77777777" w:rsidR="00B32E0A" w:rsidRDefault="00B32E0A" w:rsidP="00433C27">
      <w:pPr>
        <w:rPr>
          <w:rFonts w:ascii="Arial" w:hAnsi="Arial" w:cs="Arial"/>
          <w:sz w:val="20"/>
          <w:szCs w:val="20"/>
        </w:rPr>
      </w:pPr>
    </w:p>
    <w:p w14:paraId="5EB6FC18" w14:textId="77777777" w:rsidR="001C1E4D" w:rsidRPr="001C1E4D" w:rsidRDefault="001C1E4D" w:rsidP="00433C27">
      <w:pPr>
        <w:rPr>
          <w:rFonts w:ascii="Arial" w:hAnsi="Arial" w:cs="Arial"/>
          <w:sz w:val="20"/>
          <w:szCs w:val="20"/>
        </w:rPr>
      </w:pPr>
    </w:p>
    <w:p w14:paraId="2CF20CF2" w14:textId="77777777" w:rsidR="001C1E4D" w:rsidRPr="001C1E4D" w:rsidRDefault="001C1E4D" w:rsidP="00433C27">
      <w:pPr>
        <w:rPr>
          <w:rFonts w:ascii="Arial" w:hAnsi="Arial" w:cs="Arial"/>
          <w:sz w:val="20"/>
          <w:szCs w:val="20"/>
        </w:rPr>
      </w:pPr>
    </w:p>
    <w:p w14:paraId="5CE76CCA" w14:textId="77777777" w:rsidR="00B32E0A" w:rsidRPr="001C1E4D" w:rsidRDefault="00B32E0A" w:rsidP="00A67563">
      <w:pPr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1C1E4D">
        <w:rPr>
          <w:rFonts w:ascii="Arial" w:hAnsi="Arial" w:cs="Arial"/>
          <w:b/>
          <w:sz w:val="20"/>
          <w:szCs w:val="20"/>
        </w:rPr>
        <w:lastRenderedPageBreak/>
        <w:t xml:space="preserve">Příloha č. </w:t>
      </w:r>
      <w:r w:rsidR="00A67563" w:rsidRPr="001C1E4D">
        <w:rPr>
          <w:rFonts w:ascii="Arial" w:hAnsi="Arial" w:cs="Arial"/>
          <w:b/>
          <w:sz w:val="20"/>
          <w:szCs w:val="20"/>
        </w:rPr>
        <w:t>7</w:t>
      </w:r>
      <w:r w:rsidRPr="001C1E4D">
        <w:rPr>
          <w:rFonts w:ascii="Arial" w:hAnsi="Arial" w:cs="Arial"/>
          <w:b/>
          <w:sz w:val="20"/>
          <w:szCs w:val="20"/>
        </w:rPr>
        <w:t xml:space="preserve"> </w:t>
      </w:r>
      <w:r w:rsidR="00433C27" w:rsidRPr="001C1E4D">
        <w:rPr>
          <w:rFonts w:ascii="Arial" w:hAnsi="Arial" w:cs="Arial"/>
          <w:b/>
          <w:sz w:val="20"/>
          <w:szCs w:val="20"/>
        </w:rPr>
        <w:t xml:space="preserve">- </w:t>
      </w:r>
      <w:r w:rsidRPr="001C1E4D">
        <w:rPr>
          <w:rFonts w:ascii="Arial" w:hAnsi="Arial" w:cs="Arial"/>
          <w:b/>
          <w:sz w:val="20"/>
          <w:szCs w:val="20"/>
        </w:rPr>
        <w:t>Technická specifikace předmětu plnění</w:t>
      </w:r>
    </w:p>
    <w:p w14:paraId="35456929" w14:textId="77777777" w:rsidR="00B32E0A" w:rsidRPr="001C1E4D" w:rsidRDefault="00B32E0A" w:rsidP="00B32E0A">
      <w:pPr>
        <w:widowControl w:val="0"/>
        <w:adjustRightInd w:val="0"/>
        <w:jc w:val="center"/>
        <w:textAlignment w:val="baseline"/>
        <w:rPr>
          <w:rFonts w:ascii="Arial" w:hAnsi="Arial" w:cs="Arial"/>
          <w:b/>
          <w:sz w:val="20"/>
          <w:szCs w:val="20"/>
        </w:rPr>
      </w:pPr>
      <w:r w:rsidRPr="001C1E4D">
        <w:rPr>
          <w:rFonts w:ascii="Arial" w:hAnsi="Arial" w:cs="Arial"/>
          <w:b/>
          <w:sz w:val="20"/>
          <w:szCs w:val="20"/>
        </w:rPr>
        <w:t>Veřejná zakázka malého rozsahu s názvem:</w:t>
      </w:r>
    </w:p>
    <w:p w14:paraId="42E01353" w14:textId="77777777" w:rsidR="00B32E0A" w:rsidRPr="001C1E4D" w:rsidRDefault="00B32E0A" w:rsidP="00B32E0A">
      <w:pPr>
        <w:widowControl w:val="0"/>
        <w:adjustRightInd w:val="0"/>
        <w:jc w:val="center"/>
        <w:textAlignment w:val="baseline"/>
        <w:rPr>
          <w:rFonts w:ascii="Arial" w:hAnsi="Arial" w:cs="Arial"/>
          <w:b/>
          <w:sz w:val="20"/>
          <w:szCs w:val="20"/>
        </w:rPr>
      </w:pPr>
      <w:r w:rsidRPr="001C1E4D">
        <w:rPr>
          <w:rFonts w:ascii="Arial" w:hAnsi="Arial" w:cs="Arial"/>
          <w:b/>
          <w:sz w:val="20"/>
          <w:szCs w:val="20"/>
        </w:rPr>
        <w:t>„</w:t>
      </w:r>
      <w:r w:rsidR="005F2950" w:rsidRPr="001C1E4D">
        <w:rPr>
          <w:rFonts w:ascii="Arial" w:hAnsi="Arial" w:cs="Arial"/>
          <w:b/>
          <w:sz w:val="20"/>
          <w:szCs w:val="20"/>
        </w:rPr>
        <w:t>ÚDRŽBA CYKLOSTEZKY VRCHBĚLÁ PRO SCCR</w:t>
      </w:r>
      <w:r w:rsidRPr="001C1E4D">
        <w:rPr>
          <w:rFonts w:ascii="Arial" w:hAnsi="Arial" w:cs="Arial"/>
          <w:b/>
          <w:sz w:val="20"/>
          <w:szCs w:val="20"/>
        </w:rPr>
        <w:t>“</w:t>
      </w:r>
    </w:p>
    <w:p w14:paraId="2952314B" w14:textId="77777777" w:rsidR="00B32E0A" w:rsidRPr="001C1E4D" w:rsidRDefault="00B32E0A" w:rsidP="00B32E0A">
      <w:pPr>
        <w:contextualSpacing/>
        <w:jc w:val="both"/>
        <w:rPr>
          <w:rFonts w:ascii="Arial" w:hAnsi="Arial" w:cs="Arial"/>
          <w:b/>
          <w:sz w:val="20"/>
          <w:szCs w:val="20"/>
        </w:rPr>
      </w:pPr>
    </w:p>
    <w:p w14:paraId="5139D16D" w14:textId="77777777" w:rsidR="00E80CF0" w:rsidRPr="001C1E4D" w:rsidRDefault="00E80CF0" w:rsidP="00B32E0A">
      <w:pPr>
        <w:pStyle w:val="Bezmezer"/>
        <w:rPr>
          <w:rFonts w:ascii="Arial" w:hAnsi="Arial" w:cs="Arial"/>
          <w:sz w:val="20"/>
          <w:szCs w:val="20"/>
        </w:rPr>
      </w:pPr>
    </w:p>
    <w:p w14:paraId="322431DE" w14:textId="77777777" w:rsidR="00E80CF0" w:rsidRPr="001C1E4D" w:rsidRDefault="00E80CF0" w:rsidP="00E80CF0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1C1E4D">
        <w:rPr>
          <w:rFonts w:ascii="Arial" w:hAnsi="Arial" w:cs="Arial"/>
          <w:sz w:val="20"/>
          <w:szCs w:val="20"/>
        </w:rPr>
        <w:t xml:space="preserve">Podrobný popis předmětu </w:t>
      </w:r>
      <w:r w:rsidR="001C1E4D" w:rsidRPr="001C1E4D">
        <w:rPr>
          <w:rFonts w:ascii="Arial" w:hAnsi="Arial" w:cs="Arial"/>
          <w:sz w:val="20"/>
          <w:szCs w:val="20"/>
        </w:rPr>
        <w:t>V</w:t>
      </w:r>
      <w:r w:rsidRPr="001C1E4D">
        <w:rPr>
          <w:rFonts w:ascii="Arial" w:hAnsi="Arial" w:cs="Arial"/>
          <w:sz w:val="20"/>
          <w:szCs w:val="20"/>
        </w:rPr>
        <w:t>eřejné zakázky:</w:t>
      </w:r>
    </w:p>
    <w:p w14:paraId="3199E160" w14:textId="77777777" w:rsidR="00E80CF0" w:rsidRPr="001C1E4D" w:rsidRDefault="00E80CF0" w:rsidP="00B32E0A">
      <w:pPr>
        <w:pStyle w:val="Bezmezer"/>
        <w:rPr>
          <w:rFonts w:ascii="Arial" w:hAnsi="Arial" w:cs="Arial"/>
          <w:sz w:val="20"/>
          <w:szCs w:val="20"/>
        </w:rPr>
      </w:pPr>
    </w:p>
    <w:p w14:paraId="7767DD8A" w14:textId="77777777" w:rsidR="00B32E0A" w:rsidRPr="001C1E4D" w:rsidRDefault="00B32E0A" w:rsidP="00B32E0A">
      <w:pPr>
        <w:pStyle w:val="Bezmezer"/>
        <w:rPr>
          <w:rFonts w:ascii="Arial" w:hAnsi="Arial" w:cs="Arial"/>
          <w:sz w:val="20"/>
          <w:szCs w:val="20"/>
        </w:rPr>
      </w:pPr>
      <w:r w:rsidRPr="001C1E4D">
        <w:rPr>
          <w:rFonts w:ascii="Arial" w:hAnsi="Arial" w:cs="Arial"/>
          <w:sz w:val="20"/>
          <w:szCs w:val="20"/>
        </w:rPr>
        <w:t xml:space="preserve">Místo plnění: </w:t>
      </w:r>
      <w:r w:rsidRPr="001C1E4D">
        <w:rPr>
          <w:rFonts w:ascii="Arial" w:hAnsi="Arial" w:cs="Arial"/>
          <w:sz w:val="20"/>
          <w:szCs w:val="20"/>
        </w:rPr>
        <w:tab/>
      </w:r>
      <w:proofErr w:type="spellStart"/>
      <w:r w:rsidRPr="001C1E4D">
        <w:rPr>
          <w:rFonts w:ascii="Arial" w:hAnsi="Arial" w:cs="Arial"/>
          <w:sz w:val="20"/>
          <w:szCs w:val="20"/>
        </w:rPr>
        <w:t>Vrchbělá</w:t>
      </w:r>
      <w:proofErr w:type="spellEnd"/>
      <w:r w:rsidRPr="001C1E4D">
        <w:rPr>
          <w:rFonts w:ascii="Arial" w:hAnsi="Arial" w:cs="Arial"/>
          <w:sz w:val="20"/>
          <w:szCs w:val="20"/>
        </w:rPr>
        <w:t xml:space="preserve"> pod Bezdězem, severozápadně od města Bělá pod Bezdězem</w:t>
      </w:r>
    </w:p>
    <w:p w14:paraId="66AAE3C7" w14:textId="77777777" w:rsidR="00B32E0A" w:rsidRPr="001C1E4D" w:rsidRDefault="00B32E0A" w:rsidP="00B32E0A">
      <w:pPr>
        <w:pStyle w:val="Bezmezer"/>
        <w:rPr>
          <w:rFonts w:ascii="Arial" w:hAnsi="Arial" w:cs="Arial"/>
          <w:sz w:val="20"/>
          <w:szCs w:val="20"/>
        </w:rPr>
      </w:pPr>
      <w:r w:rsidRPr="001C1E4D">
        <w:rPr>
          <w:rFonts w:ascii="Arial" w:hAnsi="Arial" w:cs="Arial"/>
          <w:sz w:val="20"/>
          <w:szCs w:val="20"/>
        </w:rPr>
        <w:tab/>
      </w:r>
      <w:r w:rsidRPr="001C1E4D">
        <w:rPr>
          <w:rFonts w:ascii="Arial" w:hAnsi="Arial" w:cs="Arial"/>
          <w:sz w:val="20"/>
          <w:szCs w:val="20"/>
        </w:rPr>
        <w:tab/>
        <w:t xml:space="preserve">Sportovně – rekreační areál </w:t>
      </w:r>
    </w:p>
    <w:p w14:paraId="44F131D1" w14:textId="77777777" w:rsidR="00B32E0A" w:rsidRPr="001C1E4D" w:rsidRDefault="00B32E0A" w:rsidP="00B32E0A">
      <w:pPr>
        <w:jc w:val="both"/>
        <w:rPr>
          <w:rFonts w:ascii="Arial" w:hAnsi="Arial" w:cs="Arial"/>
          <w:sz w:val="20"/>
          <w:szCs w:val="20"/>
        </w:rPr>
      </w:pPr>
      <w:r w:rsidRPr="001C1E4D">
        <w:rPr>
          <w:rFonts w:ascii="Arial" w:hAnsi="Arial" w:cs="Arial"/>
          <w:sz w:val="20"/>
          <w:szCs w:val="20"/>
        </w:rPr>
        <w:tab/>
      </w:r>
      <w:r w:rsidRPr="001C1E4D">
        <w:rPr>
          <w:rFonts w:ascii="Arial" w:hAnsi="Arial" w:cs="Arial"/>
          <w:sz w:val="20"/>
          <w:szCs w:val="20"/>
        </w:rPr>
        <w:tab/>
        <w:t>Práce budou probíhat na pozemcích Středočeského kraje.</w:t>
      </w:r>
    </w:p>
    <w:p w14:paraId="741107AC" w14:textId="77777777" w:rsidR="00B32E0A" w:rsidRPr="001C1E4D" w:rsidRDefault="00B32E0A" w:rsidP="00B32E0A">
      <w:pPr>
        <w:jc w:val="both"/>
        <w:rPr>
          <w:rFonts w:ascii="Arial" w:hAnsi="Arial" w:cs="Arial"/>
          <w:sz w:val="20"/>
          <w:szCs w:val="20"/>
        </w:rPr>
      </w:pPr>
    </w:p>
    <w:p w14:paraId="4C604F24" w14:textId="77777777" w:rsidR="00B32E0A" w:rsidRPr="001C1E4D" w:rsidRDefault="00B32E0A" w:rsidP="00B32E0A">
      <w:pPr>
        <w:ind w:left="1410" w:hanging="1410"/>
        <w:jc w:val="both"/>
        <w:rPr>
          <w:rFonts w:ascii="Arial" w:hAnsi="Arial" w:cs="Arial"/>
          <w:sz w:val="20"/>
          <w:szCs w:val="20"/>
        </w:rPr>
      </w:pPr>
      <w:r w:rsidRPr="001C1E4D">
        <w:rPr>
          <w:rFonts w:ascii="Arial" w:hAnsi="Arial" w:cs="Arial"/>
          <w:sz w:val="20"/>
          <w:szCs w:val="20"/>
        </w:rPr>
        <w:t xml:space="preserve">Přístup: </w:t>
      </w:r>
      <w:r w:rsidRPr="001C1E4D">
        <w:rPr>
          <w:rFonts w:ascii="Arial" w:hAnsi="Arial" w:cs="Arial"/>
          <w:sz w:val="20"/>
          <w:szCs w:val="20"/>
        </w:rPr>
        <w:tab/>
        <w:t xml:space="preserve">po územní komunikaci k hotelu Relax, která je napojena na místní komunikaci (ulice U </w:t>
      </w:r>
      <w:proofErr w:type="spellStart"/>
      <w:r w:rsidRPr="001C1E4D">
        <w:rPr>
          <w:rFonts w:ascii="Arial" w:hAnsi="Arial" w:cs="Arial"/>
          <w:sz w:val="20"/>
          <w:szCs w:val="20"/>
        </w:rPr>
        <w:t>Sedřezy</w:t>
      </w:r>
      <w:proofErr w:type="spellEnd"/>
      <w:r w:rsidRPr="001C1E4D">
        <w:rPr>
          <w:rFonts w:ascii="Arial" w:hAnsi="Arial" w:cs="Arial"/>
          <w:sz w:val="20"/>
          <w:szCs w:val="20"/>
        </w:rPr>
        <w:t xml:space="preserve">) ve správě Města </w:t>
      </w:r>
      <w:proofErr w:type="spellStart"/>
      <w:r w:rsidRPr="001C1E4D">
        <w:rPr>
          <w:rFonts w:ascii="Arial" w:hAnsi="Arial" w:cs="Arial"/>
          <w:sz w:val="20"/>
          <w:szCs w:val="20"/>
        </w:rPr>
        <w:t>Vrchbělá</w:t>
      </w:r>
      <w:proofErr w:type="spellEnd"/>
      <w:r w:rsidRPr="001C1E4D">
        <w:rPr>
          <w:rFonts w:ascii="Arial" w:hAnsi="Arial" w:cs="Arial"/>
          <w:sz w:val="20"/>
          <w:szCs w:val="20"/>
        </w:rPr>
        <w:t xml:space="preserve"> pod Bezdězem a tato místní komunikace je dále napojena na sil. III/ 27235 v cca km 5,000.</w:t>
      </w:r>
    </w:p>
    <w:p w14:paraId="25C8E315" w14:textId="77777777" w:rsidR="00B32E0A" w:rsidRPr="001C1E4D" w:rsidRDefault="00B32E0A" w:rsidP="00B32E0A">
      <w:pPr>
        <w:ind w:left="1410" w:hanging="1410"/>
        <w:jc w:val="both"/>
        <w:rPr>
          <w:rFonts w:ascii="Arial" w:hAnsi="Arial" w:cs="Arial"/>
          <w:sz w:val="20"/>
          <w:szCs w:val="20"/>
        </w:rPr>
      </w:pPr>
    </w:p>
    <w:p w14:paraId="26BC6FA7" w14:textId="77777777" w:rsidR="00B32E0A" w:rsidRPr="001C1E4D" w:rsidRDefault="00B32E0A" w:rsidP="003A443E">
      <w:pPr>
        <w:contextualSpacing/>
        <w:jc w:val="both"/>
        <w:rPr>
          <w:rFonts w:ascii="Arial" w:hAnsi="Arial" w:cs="Arial"/>
          <w:b/>
          <w:sz w:val="20"/>
          <w:szCs w:val="20"/>
        </w:rPr>
      </w:pPr>
      <w:r w:rsidRPr="001C1E4D">
        <w:rPr>
          <w:rFonts w:ascii="Arial" w:hAnsi="Arial" w:cs="Arial"/>
          <w:b/>
          <w:sz w:val="20"/>
          <w:szCs w:val="20"/>
        </w:rPr>
        <w:t>Popis současného stavu</w:t>
      </w:r>
    </w:p>
    <w:p w14:paraId="26141709" w14:textId="77777777" w:rsidR="00A50609" w:rsidRPr="001C1E4D" w:rsidRDefault="00A50609" w:rsidP="00A50609">
      <w:pPr>
        <w:ind w:left="142"/>
        <w:contextualSpacing/>
        <w:jc w:val="both"/>
        <w:rPr>
          <w:rFonts w:ascii="Arial" w:hAnsi="Arial" w:cs="Arial"/>
          <w:b/>
          <w:sz w:val="20"/>
          <w:szCs w:val="20"/>
        </w:rPr>
      </w:pPr>
    </w:p>
    <w:p w14:paraId="6BC4850A" w14:textId="77777777" w:rsidR="00B32E0A" w:rsidRPr="001C1E4D" w:rsidRDefault="00B32E0A" w:rsidP="00B32E0A">
      <w:pPr>
        <w:jc w:val="both"/>
        <w:rPr>
          <w:rFonts w:ascii="Arial" w:hAnsi="Arial" w:cs="Arial"/>
          <w:sz w:val="20"/>
          <w:szCs w:val="20"/>
        </w:rPr>
      </w:pPr>
      <w:r w:rsidRPr="001C1E4D">
        <w:rPr>
          <w:rFonts w:ascii="Arial" w:hAnsi="Arial" w:cs="Arial"/>
          <w:sz w:val="20"/>
          <w:szCs w:val="20"/>
        </w:rPr>
        <w:t>Cyklostezk</w:t>
      </w:r>
      <w:r w:rsidR="003A443E">
        <w:rPr>
          <w:rFonts w:ascii="Arial" w:hAnsi="Arial" w:cs="Arial"/>
          <w:sz w:val="20"/>
          <w:szCs w:val="20"/>
        </w:rPr>
        <w:t>a</w:t>
      </w:r>
      <w:r w:rsidRPr="001C1E4D">
        <w:rPr>
          <w:rFonts w:ascii="Arial" w:hAnsi="Arial" w:cs="Arial"/>
          <w:sz w:val="20"/>
          <w:szCs w:val="20"/>
        </w:rPr>
        <w:t xml:space="preserve"> j</w:t>
      </w:r>
      <w:r w:rsidR="003A443E">
        <w:rPr>
          <w:rFonts w:ascii="Arial" w:hAnsi="Arial" w:cs="Arial"/>
          <w:sz w:val="20"/>
          <w:szCs w:val="20"/>
        </w:rPr>
        <w:t>e</w:t>
      </w:r>
      <w:r w:rsidRPr="001C1E4D">
        <w:rPr>
          <w:rFonts w:ascii="Arial" w:hAnsi="Arial" w:cs="Arial"/>
          <w:sz w:val="20"/>
          <w:szCs w:val="20"/>
        </w:rPr>
        <w:t xml:space="preserve"> </w:t>
      </w:r>
      <w:r w:rsidR="00E80CF0" w:rsidRPr="001C1E4D">
        <w:rPr>
          <w:rFonts w:ascii="Arial" w:hAnsi="Arial" w:cs="Arial"/>
          <w:sz w:val="20"/>
          <w:szCs w:val="20"/>
        </w:rPr>
        <w:t xml:space="preserve">dle Dodatku č. 1 </w:t>
      </w:r>
      <w:r w:rsidR="001C1E4D">
        <w:rPr>
          <w:rFonts w:ascii="Arial" w:hAnsi="Arial" w:cs="Arial"/>
          <w:sz w:val="20"/>
          <w:szCs w:val="20"/>
        </w:rPr>
        <w:t>Z</w:t>
      </w:r>
      <w:r w:rsidR="00E80CF0" w:rsidRPr="001C1E4D">
        <w:rPr>
          <w:rFonts w:ascii="Arial" w:hAnsi="Arial" w:cs="Arial"/>
          <w:sz w:val="20"/>
          <w:szCs w:val="20"/>
        </w:rPr>
        <w:t>řizovací listiny příspěvkové organizace „Středočeské centrála cestovního ruchu, příspěvková organizace“ ze dne 2.10. 2017.</w:t>
      </w:r>
      <w:r w:rsidRPr="001C1E4D">
        <w:rPr>
          <w:rFonts w:ascii="Arial" w:hAnsi="Arial" w:cs="Arial"/>
          <w:sz w:val="20"/>
          <w:szCs w:val="20"/>
        </w:rPr>
        <w:t>ve správě příspěvkové organizace</w:t>
      </w:r>
      <w:r w:rsidR="00E80CF0" w:rsidRPr="001C1E4D">
        <w:rPr>
          <w:rFonts w:ascii="Arial" w:hAnsi="Arial" w:cs="Arial"/>
          <w:sz w:val="20"/>
          <w:szCs w:val="20"/>
        </w:rPr>
        <w:t>.</w:t>
      </w:r>
      <w:r w:rsidRPr="001C1E4D">
        <w:rPr>
          <w:rFonts w:ascii="Arial" w:hAnsi="Arial" w:cs="Arial"/>
          <w:sz w:val="20"/>
          <w:szCs w:val="20"/>
        </w:rPr>
        <w:t xml:space="preserve"> </w:t>
      </w:r>
    </w:p>
    <w:p w14:paraId="6D30C97D" w14:textId="77777777" w:rsidR="00B32E0A" w:rsidRPr="001C1E4D" w:rsidRDefault="003A443E" w:rsidP="00B32E0A">
      <w:pPr>
        <w:jc w:val="both"/>
        <w:rPr>
          <w:rFonts w:ascii="Arial" w:hAnsi="Arial" w:cs="Arial"/>
          <w:sz w:val="20"/>
          <w:szCs w:val="20"/>
        </w:rPr>
      </w:pPr>
      <w:r w:rsidRPr="001C1E4D">
        <w:rPr>
          <w:rFonts w:ascii="Arial" w:hAnsi="Arial" w:cs="Arial"/>
          <w:sz w:val="20"/>
          <w:szCs w:val="20"/>
        </w:rPr>
        <w:t>Cyklostezk</w:t>
      </w:r>
      <w:r>
        <w:rPr>
          <w:rFonts w:ascii="Arial" w:hAnsi="Arial" w:cs="Arial"/>
          <w:sz w:val="20"/>
          <w:szCs w:val="20"/>
        </w:rPr>
        <w:t>a</w:t>
      </w:r>
      <w:r w:rsidRPr="001C1E4D">
        <w:rPr>
          <w:rFonts w:ascii="Arial" w:hAnsi="Arial" w:cs="Arial"/>
          <w:sz w:val="20"/>
          <w:szCs w:val="20"/>
        </w:rPr>
        <w:t xml:space="preserve"> j</w:t>
      </w:r>
      <w:r>
        <w:rPr>
          <w:rFonts w:ascii="Arial" w:hAnsi="Arial" w:cs="Arial"/>
          <w:sz w:val="20"/>
          <w:szCs w:val="20"/>
        </w:rPr>
        <w:t>e</w:t>
      </w:r>
      <w:r w:rsidRPr="001C1E4D">
        <w:rPr>
          <w:rFonts w:ascii="Arial" w:hAnsi="Arial" w:cs="Arial"/>
          <w:sz w:val="20"/>
          <w:szCs w:val="20"/>
        </w:rPr>
        <w:t xml:space="preserve"> </w:t>
      </w:r>
      <w:r w:rsidR="00B32E0A" w:rsidRPr="001C1E4D">
        <w:rPr>
          <w:rFonts w:ascii="Arial" w:hAnsi="Arial" w:cs="Arial"/>
          <w:sz w:val="20"/>
          <w:szCs w:val="20"/>
        </w:rPr>
        <w:t>zkolaudován</w:t>
      </w:r>
      <w:r>
        <w:rPr>
          <w:rFonts w:ascii="Arial" w:hAnsi="Arial" w:cs="Arial"/>
          <w:sz w:val="20"/>
          <w:szCs w:val="20"/>
        </w:rPr>
        <w:t>a</w:t>
      </w:r>
      <w:r w:rsidR="00B32E0A" w:rsidRPr="001C1E4D">
        <w:rPr>
          <w:rFonts w:ascii="Arial" w:hAnsi="Arial" w:cs="Arial"/>
          <w:sz w:val="20"/>
          <w:szCs w:val="20"/>
        </w:rPr>
        <w:t xml:space="preserve"> a provozován</w:t>
      </w:r>
      <w:r>
        <w:rPr>
          <w:rFonts w:ascii="Arial" w:hAnsi="Arial" w:cs="Arial"/>
          <w:sz w:val="20"/>
          <w:szCs w:val="20"/>
        </w:rPr>
        <w:t>a</w:t>
      </w:r>
      <w:r w:rsidR="00B32E0A" w:rsidRPr="001C1E4D">
        <w:rPr>
          <w:rFonts w:ascii="Arial" w:hAnsi="Arial" w:cs="Arial"/>
          <w:sz w:val="20"/>
          <w:szCs w:val="20"/>
        </w:rPr>
        <w:t xml:space="preserve"> především jako In – line park, pro cykloturistiku a pro provoz in-line bruslařů výhradně v sezonním období, kterým je období </w:t>
      </w:r>
      <w:proofErr w:type="gramStart"/>
      <w:r w:rsidR="00B32E0A" w:rsidRPr="001C1E4D">
        <w:rPr>
          <w:rFonts w:ascii="Arial" w:hAnsi="Arial" w:cs="Arial"/>
          <w:sz w:val="20"/>
          <w:szCs w:val="20"/>
        </w:rPr>
        <w:t>duben – říjen</w:t>
      </w:r>
      <w:proofErr w:type="gramEnd"/>
      <w:r w:rsidR="00B32E0A" w:rsidRPr="001C1E4D">
        <w:rPr>
          <w:rFonts w:ascii="Arial" w:hAnsi="Arial" w:cs="Arial"/>
          <w:sz w:val="20"/>
          <w:szCs w:val="20"/>
        </w:rPr>
        <w:t>. V zimním období lze v případě vhodného počasí cyklostezk</w:t>
      </w:r>
      <w:r>
        <w:rPr>
          <w:rFonts w:ascii="Arial" w:hAnsi="Arial" w:cs="Arial"/>
          <w:sz w:val="20"/>
          <w:szCs w:val="20"/>
        </w:rPr>
        <w:t>u</w:t>
      </w:r>
      <w:r w:rsidR="00B32E0A" w:rsidRPr="001C1E4D">
        <w:rPr>
          <w:rFonts w:ascii="Arial" w:hAnsi="Arial" w:cs="Arial"/>
          <w:sz w:val="20"/>
          <w:szCs w:val="20"/>
        </w:rPr>
        <w:t xml:space="preserve"> využívat na vlastní nebezpečí (neudržuje se), tato podmínka je zahrnuta do provozního řádu areálu. V případě dostatečné sněhové pokrývky je možné cyklostezku v zimě užívat jako běžkařský okruh, v tomto období je udržována pouze příjezdová cesta z místní komunikace k hotelu a to pluhováním.</w:t>
      </w:r>
    </w:p>
    <w:p w14:paraId="03AEC02B" w14:textId="77777777" w:rsidR="00B32E0A" w:rsidRDefault="00B32E0A" w:rsidP="00B32E0A">
      <w:pPr>
        <w:jc w:val="both"/>
        <w:rPr>
          <w:rFonts w:ascii="Arial" w:hAnsi="Arial" w:cs="Arial"/>
          <w:sz w:val="20"/>
          <w:szCs w:val="20"/>
        </w:rPr>
      </w:pPr>
    </w:p>
    <w:p w14:paraId="620ED98E" w14:textId="77777777" w:rsidR="00572B92" w:rsidRPr="00572B92" w:rsidRDefault="00572B92" w:rsidP="00B32E0A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572B92">
        <w:rPr>
          <w:rFonts w:ascii="Arial" w:hAnsi="Arial" w:cs="Arial"/>
          <w:b/>
          <w:bCs/>
          <w:sz w:val="20"/>
          <w:szCs w:val="20"/>
        </w:rPr>
        <w:t>Technický popis cyklostezky:</w:t>
      </w:r>
    </w:p>
    <w:p w14:paraId="6EBD15AB" w14:textId="77777777" w:rsidR="00646696" w:rsidRDefault="00B32E0A" w:rsidP="00B32E0A">
      <w:pPr>
        <w:jc w:val="both"/>
        <w:rPr>
          <w:rFonts w:ascii="Arial" w:hAnsi="Arial" w:cs="Arial"/>
          <w:sz w:val="20"/>
          <w:szCs w:val="20"/>
        </w:rPr>
      </w:pPr>
      <w:r w:rsidRPr="001C1E4D">
        <w:rPr>
          <w:rFonts w:ascii="Arial" w:hAnsi="Arial" w:cs="Arial"/>
          <w:sz w:val="20"/>
          <w:szCs w:val="20"/>
        </w:rPr>
        <w:t xml:space="preserve">Délka cyklostezky: </w:t>
      </w:r>
      <w:r w:rsidRPr="00646696">
        <w:rPr>
          <w:rFonts w:ascii="Arial" w:hAnsi="Arial" w:cs="Arial"/>
          <w:b/>
          <w:bCs/>
          <w:sz w:val="20"/>
          <w:szCs w:val="20"/>
        </w:rPr>
        <w:t>7,2 km</w:t>
      </w:r>
      <w:r w:rsidRPr="001C1E4D">
        <w:rPr>
          <w:rFonts w:ascii="Arial" w:hAnsi="Arial" w:cs="Arial"/>
          <w:sz w:val="20"/>
          <w:szCs w:val="20"/>
        </w:rPr>
        <w:tab/>
      </w:r>
      <w:r w:rsidRPr="001C1E4D">
        <w:rPr>
          <w:rFonts w:ascii="Arial" w:hAnsi="Arial" w:cs="Arial"/>
          <w:sz w:val="20"/>
          <w:szCs w:val="20"/>
        </w:rPr>
        <w:tab/>
      </w:r>
      <w:r w:rsidRPr="001C1E4D">
        <w:rPr>
          <w:rFonts w:ascii="Arial" w:hAnsi="Arial" w:cs="Arial"/>
          <w:sz w:val="20"/>
          <w:szCs w:val="20"/>
        </w:rPr>
        <w:tab/>
      </w:r>
    </w:p>
    <w:p w14:paraId="66F52F57" w14:textId="77777777" w:rsidR="00B32E0A" w:rsidRPr="00646696" w:rsidRDefault="00B32E0A" w:rsidP="00B32E0A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1C1E4D">
        <w:rPr>
          <w:rFonts w:ascii="Arial" w:hAnsi="Arial" w:cs="Arial"/>
          <w:sz w:val="20"/>
          <w:szCs w:val="20"/>
        </w:rPr>
        <w:t xml:space="preserve">Šířka cyklostezky: </w:t>
      </w:r>
      <w:r w:rsidRPr="00646696">
        <w:rPr>
          <w:rFonts w:ascii="Arial" w:hAnsi="Arial" w:cs="Arial"/>
          <w:b/>
          <w:bCs/>
          <w:sz w:val="20"/>
          <w:szCs w:val="20"/>
        </w:rPr>
        <w:t>3 m</w:t>
      </w:r>
    </w:p>
    <w:p w14:paraId="6725FDEF" w14:textId="77777777" w:rsidR="00572B92" w:rsidRPr="001C1E4D" w:rsidRDefault="00572B92" w:rsidP="00572B92">
      <w:pPr>
        <w:jc w:val="both"/>
        <w:rPr>
          <w:rFonts w:ascii="Arial" w:hAnsi="Arial" w:cs="Arial"/>
          <w:sz w:val="20"/>
          <w:szCs w:val="20"/>
        </w:rPr>
      </w:pPr>
      <w:r w:rsidRPr="001C1E4D">
        <w:rPr>
          <w:rFonts w:ascii="Arial" w:hAnsi="Arial" w:cs="Arial"/>
          <w:sz w:val="20"/>
          <w:szCs w:val="20"/>
        </w:rPr>
        <w:t xml:space="preserve">Konstrukce cyklostezky je dimenzována na </w:t>
      </w:r>
      <w:r w:rsidRPr="001C1E4D">
        <w:rPr>
          <w:rFonts w:ascii="Arial" w:hAnsi="Arial" w:cs="Arial"/>
          <w:b/>
          <w:sz w:val="20"/>
          <w:szCs w:val="20"/>
        </w:rPr>
        <w:t>zatížení max 3,5 t</w:t>
      </w:r>
    </w:p>
    <w:p w14:paraId="378BB827" w14:textId="77777777" w:rsidR="00B32E0A" w:rsidRPr="001C1E4D" w:rsidRDefault="00B32E0A" w:rsidP="00B32E0A">
      <w:pPr>
        <w:jc w:val="both"/>
        <w:rPr>
          <w:rFonts w:ascii="Arial" w:hAnsi="Arial" w:cs="Arial"/>
          <w:sz w:val="20"/>
          <w:szCs w:val="20"/>
        </w:rPr>
      </w:pPr>
    </w:p>
    <w:p w14:paraId="06249374" w14:textId="77777777" w:rsidR="00E80CF0" w:rsidRPr="001C1E4D" w:rsidRDefault="00B32E0A" w:rsidP="00B32E0A">
      <w:pPr>
        <w:jc w:val="both"/>
        <w:rPr>
          <w:rFonts w:ascii="Arial" w:hAnsi="Arial" w:cs="Arial"/>
          <w:sz w:val="20"/>
          <w:szCs w:val="20"/>
        </w:rPr>
      </w:pPr>
      <w:r w:rsidRPr="001C1E4D">
        <w:rPr>
          <w:rFonts w:ascii="Arial" w:hAnsi="Arial" w:cs="Arial"/>
          <w:sz w:val="20"/>
          <w:szCs w:val="20"/>
        </w:rPr>
        <w:t>Jedná se o 2 In-line dráhy, které jsou svojí délkou 7,2 km a profilem terénu v ČR unikátní. Dráhy mají podobu 2 okruhů s odpočinkovými plochami a na několika místech jsou propojeny pro možnost přejíždění z jedné na druhou.</w:t>
      </w:r>
      <w:r w:rsidR="0095199A" w:rsidRPr="001C1E4D">
        <w:rPr>
          <w:rFonts w:ascii="Arial" w:hAnsi="Arial" w:cs="Arial"/>
          <w:sz w:val="20"/>
          <w:szCs w:val="20"/>
        </w:rPr>
        <w:t xml:space="preserve"> </w:t>
      </w:r>
      <w:r w:rsidRPr="001C1E4D">
        <w:rPr>
          <w:rFonts w:ascii="Arial" w:hAnsi="Arial" w:cs="Arial"/>
          <w:sz w:val="20"/>
          <w:szCs w:val="20"/>
        </w:rPr>
        <w:t>Š</w:t>
      </w:r>
      <w:r w:rsidR="0095199A" w:rsidRPr="001C1E4D">
        <w:rPr>
          <w:rFonts w:ascii="Arial" w:hAnsi="Arial" w:cs="Arial"/>
          <w:sz w:val="20"/>
          <w:szCs w:val="20"/>
        </w:rPr>
        <w:t>í</w:t>
      </w:r>
      <w:r w:rsidRPr="001C1E4D">
        <w:rPr>
          <w:rFonts w:ascii="Arial" w:hAnsi="Arial" w:cs="Arial"/>
          <w:sz w:val="20"/>
          <w:szCs w:val="20"/>
        </w:rPr>
        <w:t>ře dráhy 3 m umožňuje obousměrný provoz. Trasy jsou vedeny po stávajících lesních cestách. Využití in-line dráhy není zpoplatněno.</w:t>
      </w:r>
    </w:p>
    <w:p w14:paraId="4439701A" w14:textId="77777777" w:rsidR="005F2950" w:rsidRPr="001C1E4D" w:rsidRDefault="00B32E0A" w:rsidP="00E80CF0">
      <w:pPr>
        <w:jc w:val="both"/>
        <w:rPr>
          <w:rFonts w:ascii="Arial" w:hAnsi="Arial" w:cs="Arial"/>
          <w:sz w:val="20"/>
          <w:szCs w:val="20"/>
        </w:rPr>
      </w:pPr>
      <w:r w:rsidRPr="001C1E4D">
        <w:rPr>
          <w:rFonts w:ascii="Arial" w:hAnsi="Arial" w:cs="Arial"/>
          <w:sz w:val="20"/>
          <w:szCs w:val="20"/>
        </w:rPr>
        <w:t xml:space="preserve"> </w:t>
      </w:r>
    </w:p>
    <w:p w14:paraId="6A8E80AA" w14:textId="77777777" w:rsidR="005F2950" w:rsidRDefault="005F2950" w:rsidP="005F2950">
      <w:pPr>
        <w:jc w:val="both"/>
        <w:rPr>
          <w:rFonts w:ascii="Arial" w:hAnsi="Arial" w:cs="Arial"/>
          <w:sz w:val="20"/>
          <w:szCs w:val="20"/>
        </w:rPr>
      </w:pPr>
      <w:r w:rsidRPr="001C1E4D">
        <w:rPr>
          <w:rFonts w:ascii="Arial" w:hAnsi="Arial" w:cs="Arial"/>
          <w:sz w:val="20"/>
          <w:szCs w:val="20"/>
        </w:rPr>
        <w:t xml:space="preserve">Zadavatel požaduje po dodavateli pravidelnou i nepravidelnou údržbu a úklid výše uvedené cyklostezky, a to během celého roku. </w:t>
      </w:r>
    </w:p>
    <w:p w14:paraId="77EAF72F" w14:textId="77777777" w:rsidR="00646696" w:rsidRDefault="00646696" w:rsidP="005F2950">
      <w:pPr>
        <w:jc w:val="both"/>
        <w:rPr>
          <w:rFonts w:ascii="Arial" w:hAnsi="Arial" w:cs="Arial"/>
          <w:sz w:val="20"/>
          <w:szCs w:val="20"/>
        </w:rPr>
      </w:pPr>
    </w:p>
    <w:p w14:paraId="0C19C8D4" w14:textId="77777777" w:rsidR="00572B92" w:rsidRPr="00646696" w:rsidRDefault="00572B92" w:rsidP="005F2950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646696">
        <w:rPr>
          <w:rFonts w:ascii="Arial" w:hAnsi="Arial" w:cs="Arial"/>
          <w:b/>
          <w:bCs/>
          <w:sz w:val="20"/>
          <w:szCs w:val="20"/>
        </w:rPr>
        <w:t>Sezóna je od 1.4. do 31.10.</w:t>
      </w:r>
      <w:r w:rsidR="00646696" w:rsidRPr="00646696">
        <w:rPr>
          <w:rFonts w:ascii="Arial" w:hAnsi="Arial" w:cs="Arial"/>
          <w:b/>
          <w:bCs/>
          <w:sz w:val="20"/>
          <w:szCs w:val="20"/>
        </w:rPr>
        <w:tab/>
      </w:r>
      <w:r w:rsidR="00646696" w:rsidRPr="00646696">
        <w:rPr>
          <w:rFonts w:ascii="Arial" w:hAnsi="Arial" w:cs="Arial"/>
          <w:b/>
          <w:bCs/>
          <w:sz w:val="20"/>
          <w:szCs w:val="20"/>
        </w:rPr>
        <w:tab/>
      </w:r>
      <w:r w:rsidR="00646696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543A1F24" w14:textId="77777777" w:rsidR="005F2950" w:rsidRPr="001C1E4D" w:rsidRDefault="005F2950" w:rsidP="005F2950">
      <w:pPr>
        <w:jc w:val="both"/>
        <w:rPr>
          <w:rFonts w:ascii="Arial" w:hAnsi="Arial" w:cs="Arial"/>
          <w:sz w:val="20"/>
          <w:szCs w:val="20"/>
        </w:rPr>
      </w:pPr>
    </w:p>
    <w:p w14:paraId="54C995C6" w14:textId="77777777" w:rsidR="00572B92" w:rsidRDefault="005F2950" w:rsidP="005F2950">
      <w:pPr>
        <w:ind w:left="2120" w:hanging="2120"/>
        <w:jc w:val="both"/>
        <w:rPr>
          <w:rFonts w:ascii="Arial" w:hAnsi="Arial" w:cs="Arial"/>
          <w:sz w:val="20"/>
          <w:szCs w:val="20"/>
        </w:rPr>
      </w:pPr>
      <w:r w:rsidRPr="001C1E4D">
        <w:rPr>
          <w:rFonts w:ascii="Arial" w:hAnsi="Arial" w:cs="Arial"/>
          <w:b/>
          <w:sz w:val="20"/>
          <w:szCs w:val="20"/>
        </w:rPr>
        <w:t>Pravidelný úklid:</w:t>
      </w:r>
      <w:r w:rsidRPr="001C1E4D">
        <w:rPr>
          <w:rFonts w:ascii="Arial" w:hAnsi="Arial" w:cs="Arial"/>
          <w:sz w:val="20"/>
          <w:szCs w:val="20"/>
        </w:rPr>
        <w:t xml:space="preserve"> </w:t>
      </w:r>
    </w:p>
    <w:p w14:paraId="5483A3C5" w14:textId="0FAD0C86" w:rsidR="005F2950" w:rsidRPr="001C1E4D" w:rsidRDefault="00572B92" w:rsidP="005F2950">
      <w:pPr>
        <w:ind w:left="2120" w:hanging="2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Kdy:</w:t>
      </w:r>
      <w:r>
        <w:rPr>
          <w:rFonts w:ascii="Arial" w:hAnsi="Arial" w:cs="Arial"/>
          <w:sz w:val="20"/>
          <w:szCs w:val="20"/>
        </w:rPr>
        <w:tab/>
      </w:r>
      <w:r w:rsidR="005F2950" w:rsidRPr="001C1E4D">
        <w:rPr>
          <w:rFonts w:ascii="Arial" w:hAnsi="Arial" w:cs="Arial"/>
          <w:sz w:val="20"/>
          <w:szCs w:val="20"/>
        </w:rPr>
        <w:t>1x týdně v pátek od 8:00 do 12</w:t>
      </w:r>
      <w:r w:rsidR="00646696">
        <w:rPr>
          <w:rFonts w:ascii="Arial" w:hAnsi="Arial" w:cs="Arial"/>
          <w:sz w:val="20"/>
          <w:szCs w:val="20"/>
        </w:rPr>
        <w:t>:</w:t>
      </w:r>
      <w:r w:rsidR="005F2950" w:rsidRPr="001C1E4D">
        <w:rPr>
          <w:rFonts w:ascii="Arial" w:hAnsi="Arial" w:cs="Arial"/>
          <w:sz w:val="20"/>
          <w:szCs w:val="20"/>
        </w:rPr>
        <w:t>00</w:t>
      </w:r>
      <w:r w:rsidR="00646696">
        <w:rPr>
          <w:rFonts w:ascii="Arial" w:hAnsi="Arial" w:cs="Arial"/>
          <w:sz w:val="20"/>
          <w:szCs w:val="20"/>
        </w:rPr>
        <w:t xml:space="preserve">, </w:t>
      </w:r>
      <w:r w:rsidR="005F2950" w:rsidRPr="001C1E4D">
        <w:rPr>
          <w:rFonts w:ascii="Arial" w:hAnsi="Arial" w:cs="Arial"/>
          <w:sz w:val="20"/>
          <w:szCs w:val="20"/>
        </w:rPr>
        <w:t>v případě státního svátku pak nejbližší předchozí pracovní den</w:t>
      </w:r>
      <w:r w:rsidR="00E734BF">
        <w:rPr>
          <w:rFonts w:ascii="Arial" w:hAnsi="Arial" w:cs="Arial"/>
          <w:sz w:val="20"/>
          <w:szCs w:val="20"/>
        </w:rPr>
        <w:t xml:space="preserve"> nebo po domluvě jiný den</w:t>
      </w:r>
    </w:p>
    <w:p w14:paraId="592EAA69" w14:textId="77777777" w:rsidR="005F2950" w:rsidRPr="001C1E4D" w:rsidRDefault="005F2950" w:rsidP="005F2950">
      <w:pPr>
        <w:jc w:val="both"/>
        <w:rPr>
          <w:rFonts w:ascii="Arial" w:hAnsi="Arial" w:cs="Arial"/>
          <w:sz w:val="20"/>
          <w:szCs w:val="20"/>
        </w:rPr>
      </w:pPr>
    </w:p>
    <w:p w14:paraId="6E4C62EC" w14:textId="77777777" w:rsidR="00572B92" w:rsidRDefault="005F2950" w:rsidP="00572B92">
      <w:pPr>
        <w:jc w:val="both"/>
        <w:rPr>
          <w:rFonts w:ascii="Arial" w:hAnsi="Arial" w:cs="Arial"/>
          <w:sz w:val="20"/>
          <w:szCs w:val="20"/>
        </w:rPr>
      </w:pPr>
      <w:r w:rsidRPr="001C1E4D">
        <w:rPr>
          <w:rFonts w:ascii="Arial" w:hAnsi="Arial" w:cs="Arial"/>
          <w:sz w:val="20"/>
          <w:szCs w:val="20"/>
        </w:rPr>
        <w:t>Bude zahrnovat</w:t>
      </w:r>
      <w:r w:rsidR="00572B92">
        <w:rPr>
          <w:rFonts w:ascii="Arial" w:hAnsi="Arial" w:cs="Arial"/>
          <w:sz w:val="20"/>
          <w:szCs w:val="20"/>
        </w:rPr>
        <w:t>:</w:t>
      </w:r>
      <w:r w:rsidR="00572B92">
        <w:rPr>
          <w:rFonts w:ascii="Arial" w:hAnsi="Arial" w:cs="Arial"/>
          <w:sz w:val="20"/>
          <w:szCs w:val="20"/>
        </w:rPr>
        <w:tab/>
      </w:r>
      <w:r w:rsidRPr="001C1E4D">
        <w:rPr>
          <w:rFonts w:ascii="Arial" w:hAnsi="Arial" w:cs="Arial"/>
          <w:sz w:val="20"/>
          <w:szCs w:val="20"/>
        </w:rPr>
        <w:t>čištění metením stroj</w:t>
      </w:r>
      <w:r w:rsidR="00572B92">
        <w:rPr>
          <w:rFonts w:ascii="Arial" w:hAnsi="Arial" w:cs="Arial"/>
          <w:sz w:val="20"/>
          <w:szCs w:val="20"/>
        </w:rPr>
        <w:t>ovým</w:t>
      </w:r>
      <w:r w:rsidRPr="001C1E4D">
        <w:rPr>
          <w:rFonts w:ascii="Arial" w:hAnsi="Arial" w:cs="Arial"/>
          <w:sz w:val="20"/>
          <w:szCs w:val="20"/>
        </w:rPr>
        <w:t xml:space="preserve"> zametač</w:t>
      </w:r>
      <w:r w:rsidR="00572B92">
        <w:rPr>
          <w:rFonts w:ascii="Arial" w:hAnsi="Arial" w:cs="Arial"/>
          <w:sz w:val="20"/>
          <w:szCs w:val="20"/>
        </w:rPr>
        <w:t>em</w:t>
      </w:r>
      <w:r w:rsidRPr="001C1E4D">
        <w:rPr>
          <w:rFonts w:ascii="Arial" w:hAnsi="Arial" w:cs="Arial"/>
          <w:sz w:val="20"/>
          <w:szCs w:val="20"/>
        </w:rPr>
        <w:t xml:space="preserve"> do 3,5 t</w:t>
      </w:r>
    </w:p>
    <w:p w14:paraId="037BDD57" w14:textId="77777777" w:rsidR="005F2950" w:rsidRDefault="005F2950" w:rsidP="00572B92">
      <w:pPr>
        <w:ind w:left="1416" w:firstLine="708"/>
        <w:jc w:val="both"/>
        <w:rPr>
          <w:rFonts w:ascii="Arial" w:hAnsi="Arial" w:cs="Arial"/>
          <w:sz w:val="20"/>
          <w:szCs w:val="20"/>
        </w:rPr>
      </w:pPr>
      <w:r w:rsidRPr="001C1E4D">
        <w:rPr>
          <w:rFonts w:ascii="Arial" w:hAnsi="Arial" w:cs="Arial"/>
          <w:sz w:val="20"/>
          <w:szCs w:val="20"/>
        </w:rPr>
        <w:t>(celá cyklostezka</w:t>
      </w:r>
      <w:r w:rsidR="00572B92">
        <w:rPr>
          <w:rFonts w:ascii="Arial" w:hAnsi="Arial" w:cs="Arial"/>
          <w:sz w:val="20"/>
          <w:szCs w:val="20"/>
        </w:rPr>
        <w:t xml:space="preserve"> a </w:t>
      </w:r>
      <w:r w:rsidRPr="001C1E4D">
        <w:rPr>
          <w:rFonts w:ascii="Arial" w:hAnsi="Arial" w:cs="Arial"/>
          <w:sz w:val="20"/>
          <w:szCs w:val="20"/>
        </w:rPr>
        <w:t>spojovací komunikace za hotelem Relax)</w:t>
      </w:r>
    </w:p>
    <w:p w14:paraId="41E711C5" w14:textId="77777777" w:rsidR="00646696" w:rsidRPr="00E619A8" w:rsidRDefault="00646696" w:rsidP="00646696">
      <w:pPr>
        <w:spacing w:line="300" w:lineRule="auto"/>
        <w:ind w:left="1416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E619A8">
        <w:rPr>
          <w:rFonts w:ascii="Arial" w:hAnsi="Arial" w:cs="Arial"/>
          <w:sz w:val="20"/>
          <w:szCs w:val="20"/>
        </w:rPr>
        <w:t>říkopy (čištění příkopů a svahů od odpadků)</w:t>
      </w:r>
    </w:p>
    <w:p w14:paraId="58A19120" w14:textId="77777777" w:rsidR="00646696" w:rsidRPr="00E619A8" w:rsidRDefault="00646696" w:rsidP="00646696">
      <w:pPr>
        <w:spacing w:line="300" w:lineRule="auto"/>
        <w:ind w:left="1416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</w:t>
      </w:r>
      <w:r w:rsidRPr="00E619A8">
        <w:rPr>
          <w:rFonts w:ascii="Arial" w:hAnsi="Arial" w:cs="Arial"/>
          <w:sz w:val="20"/>
          <w:szCs w:val="20"/>
        </w:rPr>
        <w:t>igoly (čištění nánosů)</w:t>
      </w:r>
    </w:p>
    <w:p w14:paraId="49495B4E" w14:textId="77777777" w:rsidR="00572B92" w:rsidRPr="001C1E4D" w:rsidRDefault="00646696" w:rsidP="003A443E">
      <w:pPr>
        <w:spacing w:line="300" w:lineRule="auto"/>
        <w:ind w:left="1416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E619A8">
        <w:rPr>
          <w:rFonts w:ascii="Arial" w:hAnsi="Arial" w:cs="Arial"/>
          <w:sz w:val="20"/>
          <w:szCs w:val="20"/>
        </w:rPr>
        <w:t>ropustky – čištění</w:t>
      </w:r>
    </w:p>
    <w:p w14:paraId="1E40A1A5" w14:textId="77777777" w:rsidR="005F2950" w:rsidRPr="001C1E4D" w:rsidRDefault="005F2950" w:rsidP="005F2950">
      <w:pPr>
        <w:jc w:val="both"/>
        <w:rPr>
          <w:rFonts w:ascii="Arial" w:hAnsi="Arial" w:cs="Arial"/>
          <w:sz w:val="20"/>
          <w:szCs w:val="20"/>
        </w:rPr>
      </w:pPr>
    </w:p>
    <w:p w14:paraId="3085F668" w14:textId="77777777" w:rsidR="00646696" w:rsidRDefault="005F2950" w:rsidP="005F2950">
      <w:pPr>
        <w:jc w:val="both"/>
        <w:rPr>
          <w:rFonts w:ascii="Arial" w:hAnsi="Arial" w:cs="Arial"/>
          <w:sz w:val="20"/>
          <w:szCs w:val="20"/>
        </w:rPr>
      </w:pPr>
      <w:r w:rsidRPr="001C1E4D">
        <w:rPr>
          <w:rFonts w:ascii="Arial" w:hAnsi="Arial" w:cs="Arial"/>
          <w:b/>
          <w:sz w:val="20"/>
          <w:szCs w:val="20"/>
        </w:rPr>
        <w:t>Nepravidelný úklid:</w:t>
      </w:r>
      <w:r w:rsidRPr="001C1E4D">
        <w:rPr>
          <w:rFonts w:ascii="Arial" w:hAnsi="Arial" w:cs="Arial"/>
          <w:sz w:val="20"/>
          <w:szCs w:val="20"/>
        </w:rPr>
        <w:t xml:space="preserve"> </w:t>
      </w:r>
      <w:r w:rsidRPr="001C1E4D">
        <w:rPr>
          <w:rFonts w:ascii="Arial" w:hAnsi="Arial" w:cs="Arial"/>
          <w:sz w:val="20"/>
          <w:szCs w:val="20"/>
        </w:rPr>
        <w:tab/>
      </w:r>
    </w:p>
    <w:p w14:paraId="5D81C473" w14:textId="1082F636" w:rsidR="00E734BF" w:rsidRDefault="00646696" w:rsidP="009257E7">
      <w:pPr>
        <w:ind w:left="2124" w:hanging="212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Kdy:</w:t>
      </w:r>
      <w:r>
        <w:rPr>
          <w:rFonts w:ascii="Arial" w:hAnsi="Arial" w:cs="Arial"/>
          <w:sz w:val="20"/>
          <w:szCs w:val="20"/>
        </w:rPr>
        <w:tab/>
      </w:r>
      <w:r w:rsidR="005F2950" w:rsidRPr="001C1E4D">
        <w:rPr>
          <w:rFonts w:ascii="Arial" w:hAnsi="Arial" w:cs="Arial"/>
          <w:sz w:val="20"/>
          <w:szCs w:val="20"/>
        </w:rPr>
        <w:t xml:space="preserve">na základě písemné objednávky od zadavatele </w:t>
      </w:r>
      <w:r w:rsidR="00E734BF">
        <w:rPr>
          <w:rFonts w:ascii="Arial" w:hAnsi="Arial" w:cs="Arial"/>
          <w:sz w:val="20"/>
          <w:szCs w:val="20"/>
        </w:rPr>
        <w:t xml:space="preserve">do 24 hodin </w:t>
      </w:r>
      <w:r w:rsidR="00793801">
        <w:rPr>
          <w:rFonts w:ascii="Arial" w:hAnsi="Arial" w:cs="Arial"/>
          <w:sz w:val="20"/>
          <w:szCs w:val="20"/>
        </w:rPr>
        <w:t>od obdržení elektronické objednáv</w:t>
      </w:r>
      <w:r w:rsidR="009257E7">
        <w:rPr>
          <w:rFonts w:ascii="Arial" w:hAnsi="Arial" w:cs="Arial"/>
          <w:sz w:val="20"/>
          <w:szCs w:val="20"/>
        </w:rPr>
        <w:t>ky</w:t>
      </w:r>
    </w:p>
    <w:p w14:paraId="31D18822" w14:textId="77777777" w:rsidR="00646696" w:rsidRDefault="00646696" w:rsidP="005F2950">
      <w:pPr>
        <w:ind w:left="1416"/>
        <w:jc w:val="both"/>
        <w:rPr>
          <w:rFonts w:ascii="Arial" w:hAnsi="Arial" w:cs="Arial"/>
          <w:sz w:val="20"/>
          <w:szCs w:val="20"/>
        </w:rPr>
      </w:pPr>
    </w:p>
    <w:p w14:paraId="4E605818" w14:textId="005E12C0" w:rsidR="00572B92" w:rsidRPr="001C1E4D" w:rsidRDefault="00646696" w:rsidP="00646696">
      <w:pPr>
        <w:jc w:val="both"/>
        <w:rPr>
          <w:rFonts w:ascii="Arial" w:hAnsi="Arial" w:cs="Arial"/>
          <w:sz w:val="20"/>
          <w:szCs w:val="20"/>
        </w:rPr>
      </w:pPr>
      <w:r w:rsidRPr="001C1E4D">
        <w:rPr>
          <w:rFonts w:ascii="Arial" w:hAnsi="Arial" w:cs="Arial"/>
          <w:sz w:val="20"/>
          <w:szCs w:val="20"/>
        </w:rPr>
        <w:t>Bude zahrnovat</w:t>
      </w:r>
      <w:r>
        <w:rPr>
          <w:rFonts w:ascii="Arial" w:hAnsi="Arial" w:cs="Arial"/>
          <w:sz w:val="20"/>
          <w:szCs w:val="20"/>
        </w:rPr>
        <w:t>:</w:t>
      </w:r>
      <w:r w:rsidR="00572B92">
        <w:rPr>
          <w:rFonts w:ascii="Arial" w:hAnsi="Arial" w:cs="Arial"/>
          <w:sz w:val="20"/>
          <w:szCs w:val="20"/>
        </w:rPr>
        <w:tab/>
      </w:r>
      <w:r w:rsidR="00572B92" w:rsidRPr="001C1E4D">
        <w:rPr>
          <w:rFonts w:ascii="Arial" w:hAnsi="Arial" w:cs="Arial"/>
          <w:sz w:val="20"/>
          <w:szCs w:val="20"/>
        </w:rPr>
        <w:t xml:space="preserve">práce dle seznamu prací viz Příloha č. </w:t>
      </w:r>
      <w:r w:rsidR="00BF2967">
        <w:rPr>
          <w:rFonts w:ascii="Arial" w:hAnsi="Arial" w:cs="Arial"/>
          <w:sz w:val="20"/>
          <w:szCs w:val="20"/>
        </w:rPr>
        <w:t>6</w:t>
      </w:r>
      <w:r w:rsidR="00572B92" w:rsidRPr="001C1E4D">
        <w:rPr>
          <w:rFonts w:ascii="Arial" w:hAnsi="Arial" w:cs="Arial"/>
          <w:sz w:val="20"/>
          <w:szCs w:val="20"/>
        </w:rPr>
        <w:t xml:space="preserve"> zadávací dokumentace</w:t>
      </w:r>
    </w:p>
    <w:p w14:paraId="61205F18" w14:textId="77777777" w:rsidR="005F2950" w:rsidRPr="001C1E4D" w:rsidRDefault="005F2950" w:rsidP="005F2950">
      <w:pPr>
        <w:ind w:left="1416"/>
        <w:jc w:val="both"/>
        <w:rPr>
          <w:rFonts w:ascii="Arial" w:hAnsi="Arial" w:cs="Arial"/>
          <w:sz w:val="20"/>
          <w:szCs w:val="20"/>
        </w:rPr>
      </w:pPr>
    </w:p>
    <w:p w14:paraId="31ECF569" w14:textId="77777777" w:rsidR="00646696" w:rsidRDefault="00646696" w:rsidP="00572B92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646696">
        <w:rPr>
          <w:rFonts w:ascii="Arial" w:hAnsi="Arial" w:cs="Arial"/>
          <w:b/>
          <w:bCs/>
          <w:sz w:val="20"/>
          <w:szCs w:val="20"/>
        </w:rPr>
        <w:t>Období mimo sezonu</w:t>
      </w:r>
      <w:r>
        <w:rPr>
          <w:rFonts w:ascii="Arial" w:hAnsi="Arial" w:cs="Arial"/>
          <w:b/>
          <w:bCs/>
          <w:sz w:val="20"/>
          <w:szCs w:val="20"/>
        </w:rPr>
        <w:t xml:space="preserve"> je od 1.11 do 31.3.</w:t>
      </w:r>
    </w:p>
    <w:p w14:paraId="6A8F80E1" w14:textId="77777777" w:rsidR="00646696" w:rsidRDefault="00646696" w:rsidP="00572B92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1E50195F" w14:textId="77777777" w:rsidR="00646696" w:rsidRDefault="00646696" w:rsidP="00646696">
      <w:pPr>
        <w:jc w:val="both"/>
        <w:rPr>
          <w:rFonts w:ascii="Arial" w:hAnsi="Arial" w:cs="Arial"/>
          <w:sz w:val="20"/>
          <w:szCs w:val="20"/>
        </w:rPr>
      </w:pPr>
      <w:r w:rsidRPr="001C1E4D">
        <w:rPr>
          <w:rFonts w:ascii="Arial" w:hAnsi="Arial" w:cs="Arial"/>
          <w:b/>
          <w:sz w:val="20"/>
          <w:szCs w:val="20"/>
        </w:rPr>
        <w:t>Nepravidelný úklid:</w:t>
      </w:r>
      <w:r w:rsidRPr="001C1E4D">
        <w:rPr>
          <w:rFonts w:ascii="Arial" w:hAnsi="Arial" w:cs="Arial"/>
          <w:sz w:val="20"/>
          <w:szCs w:val="20"/>
        </w:rPr>
        <w:t xml:space="preserve"> </w:t>
      </w:r>
      <w:r w:rsidRPr="001C1E4D">
        <w:rPr>
          <w:rFonts w:ascii="Arial" w:hAnsi="Arial" w:cs="Arial"/>
          <w:sz w:val="20"/>
          <w:szCs w:val="20"/>
        </w:rPr>
        <w:tab/>
      </w:r>
    </w:p>
    <w:p w14:paraId="01EA1EFE" w14:textId="4D4C2BFB" w:rsidR="00646696" w:rsidRDefault="00646696" w:rsidP="009257E7">
      <w:pPr>
        <w:ind w:left="2124" w:hanging="212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Kdy:</w:t>
      </w:r>
      <w:r w:rsidR="009257E7">
        <w:rPr>
          <w:rFonts w:ascii="Arial" w:hAnsi="Arial" w:cs="Arial"/>
          <w:sz w:val="20"/>
          <w:szCs w:val="20"/>
        </w:rPr>
        <w:tab/>
      </w:r>
      <w:r w:rsidRPr="001C1E4D">
        <w:rPr>
          <w:rFonts w:ascii="Arial" w:hAnsi="Arial" w:cs="Arial"/>
          <w:sz w:val="20"/>
          <w:szCs w:val="20"/>
        </w:rPr>
        <w:t xml:space="preserve">na základě písemné objednávky od zadavatele </w:t>
      </w:r>
      <w:r w:rsidR="00E734BF">
        <w:rPr>
          <w:rFonts w:ascii="Arial" w:hAnsi="Arial" w:cs="Arial"/>
          <w:sz w:val="20"/>
          <w:szCs w:val="20"/>
        </w:rPr>
        <w:t>do 24 hodin od</w:t>
      </w:r>
      <w:r w:rsidR="00793801">
        <w:rPr>
          <w:rFonts w:ascii="Arial" w:hAnsi="Arial" w:cs="Arial"/>
          <w:sz w:val="20"/>
          <w:szCs w:val="20"/>
        </w:rPr>
        <w:t xml:space="preserve"> obdržení elektronické objednávky</w:t>
      </w:r>
    </w:p>
    <w:p w14:paraId="0DB3A2B6" w14:textId="77777777" w:rsidR="00646696" w:rsidRDefault="00646696" w:rsidP="00646696">
      <w:pPr>
        <w:jc w:val="both"/>
        <w:rPr>
          <w:rFonts w:ascii="Arial" w:hAnsi="Arial" w:cs="Arial"/>
          <w:sz w:val="20"/>
          <w:szCs w:val="20"/>
        </w:rPr>
      </w:pPr>
    </w:p>
    <w:p w14:paraId="3F75C895" w14:textId="34020D91" w:rsidR="00646696" w:rsidRPr="001C1E4D" w:rsidRDefault="00646696" w:rsidP="00646696">
      <w:pPr>
        <w:jc w:val="both"/>
        <w:rPr>
          <w:rFonts w:ascii="Arial" w:hAnsi="Arial" w:cs="Arial"/>
          <w:sz w:val="20"/>
          <w:szCs w:val="20"/>
        </w:rPr>
      </w:pPr>
      <w:r w:rsidRPr="001C1E4D">
        <w:rPr>
          <w:rFonts w:ascii="Arial" w:hAnsi="Arial" w:cs="Arial"/>
          <w:sz w:val="20"/>
          <w:szCs w:val="20"/>
        </w:rPr>
        <w:lastRenderedPageBreak/>
        <w:t>Bude zahrnovat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r w:rsidRPr="001C1E4D">
        <w:rPr>
          <w:rFonts w:ascii="Arial" w:hAnsi="Arial" w:cs="Arial"/>
          <w:sz w:val="20"/>
          <w:szCs w:val="20"/>
        </w:rPr>
        <w:t xml:space="preserve">práce dle seznamu prací viz Příloha č. </w:t>
      </w:r>
      <w:r w:rsidR="00BF2967">
        <w:rPr>
          <w:rFonts w:ascii="Arial" w:hAnsi="Arial" w:cs="Arial"/>
          <w:sz w:val="20"/>
          <w:szCs w:val="20"/>
        </w:rPr>
        <w:t>6</w:t>
      </w:r>
      <w:r w:rsidRPr="001C1E4D">
        <w:rPr>
          <w:rFonts w:ascii="Arial" w:hAnsi="Arial" w:cs="Arial"/>
          <w:sz w:val="20"/>
          <w:szCs w:val="20"/>
        </w:rPr>
        <w:t xml:space="preserve"> zadávací dokumentace</w:t>
      </w:r>
    </w:p>
    <w:p w14:paraId="00B00C33" w14:textId="77777777" w:rsidR="00646696" w:rsidRDefault="00646696" w:rsidP="00572B92">
      <w:pPr>
        <w:jc w:val="both"/>
        <w:rPr>
          <w:rFonts w:ascii="Arial" w:hAnsi="Arial" w:cs="Arial"/>
          <w:sz w:val="20"/>
          <w:szCs w:val="20"/>
        </w:rPr>
      </w:pPr>
    </w:p>
    <w:p w14:paraId="7CD0B8CC" w14:textId="77777777" w:rsidR="00572B92" w:rsidRDefault="005F2950" w:rsidP="00572B92">
      <w:pPr>
        <w:jc w:val="both"/>
        <w:rPr>
          <w:rFonts w:ascii="Arial" w:hAnsi="Arial" w:cs="Arial"/>
          <w:sz w:val="20"/>
          <w:szCs w:val="20"/>
        </w:rPr>
      </w:pPr>
      <w:r w:rsidRPr="001C1E4D">
        <w:rPr>
          <w:rFonts w:ascii="Arial" w:hAnsi="Arial" w:cs="Arial"/>
          <w:sz w:val="20"/>
          <w:szCs w:val="20"/>
        </w:rPr>
        <w:t xml:space="preserve">Zadavatel požaduje zajistit </w:t>
      </w:r>
      <w:r w:rsidRPr="00646696">
        <w:rPr>
          <w:rFonts w:ascii="Arial" w:hAnsi="Arial" w:cs="Arial"/>
          <w:b/>
          <w:bCs/>
          <w:sz w:val="20"/>
          <w:szCs w:val="20"/>
        </w:rPr>
        <w:t>objednanou službu do 24 hodin</w:t>
      </w:r>
      <w:r w:rsidRPr="001C1E4D">
        <w:rPr>
          <w:rFonts w:ascii="Arial" w:hAnsi="Arial" w:cs="Arial"/>
          <w:sz w:val="20"/>
          <w:szCs w:val="20"/>
        </w:rPr>
        <w:t xml:space="preserve"> od obdržení </w:t>
      </w:r>
      <w:r w:rsidR="0095199A" w:rsidRPr="001C1E4D">
        <w:rPr>
          <w:rFonts w:ascii="Arial" w:hAnsi="Arial" w:cs="Arial"/>
          <w:sz w:val="20"/>
          <w:szCs w:val="20"/>
        </w:rPr>
        <w:t xml:space="preserve">elektronické </w:t>
      </w:r>
      <w:r w:rsidRPr="001C1E4D">
        <w:rPr>
          <w:rFonts w:ascii="Arial" w:hAnsi="Arial" w:cs="Arial"/>
          <w:sz w:val="20"/>
          <w:szCs w:val="20"/>
        </w:rPr>
        <w:t>objednávky.</w:t>
      </w:r>
    </w:p>
    <w:p w14:paraId="6E4E53C2" w14:textId="77777777" w:rsidR="00572B92" w:rsidRDefault="00572B92" w:rsidP="00572B92">
      <w:pPr>
        <w:spacing w:line="30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Zadavatel dále upozorňuje, že </w:t>
      </w:r>
      <w:r w:rsidR="00646696">
        <w:rPr>
          <w:rFonts w:ascii="Arial" w:hAnsi="Arial" w:cs="Arial"/>
          <w:sz w:val="20"/>
          <w:szCs w:val="20"/>
        </w:rPr>
        <w:t>ne</w:t>
      </w:r>
      <w:r>
        <w:rPr>
          <w:rFonts w:ascii="Arial" w:hAnsi="Arial" w:cs="Arial"/>
          <w:sz w:val="20"/>
          <w:szCs w:val="20"/>
        </w:rPr>
        <w:t xml:space="preserve">bude poskytovat prostory k uskladnění nebo parkování pomůcek a strojů potřebných provádění předmětu plnění. Tyto prostory si musí zajistit </w:t>
      </w:r>
      <w:r w:rsidR="00646696">
        <w:rPr>
          <w:rFonts w:ascii="Arial" w:hAnsi="Arial" w:cs="Arial"/>
          <w:sz w:val="20"/>
          <w:szCs w:val="20"/>
        </w:rPr>
        <w:t xml:space="preserve">dodavatel </w:t>
      </w:r>
      <w:r>
        <w:rPr>
          <w:rFonts w:ascii="Arial" w:hAnsi="Arial" w:cs="Arial"/>
          <w:sz w:val="20"/>
          <w:szCs w:val="20"/>
        </w:rPr>
        <w:t>na vlastní náklady.</w:t>
      </w:r>
    </w:p>
    <w:p w14:paraId="4DF02333" w14:textId="77777777" w:rsidR="00A50609" w:rsidRPr="001C1E4D" w:rsidRDefault="00572B92" w:rsidP="00646696">
      <w:pPr>
        <w:spacing w:line="30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Počet pracovníků: Zadavatel požaduje zajištění nejméně 2 pracovníků a nejvíce 5 pracovníků na plnění veřejné zakázky.</w:t>
      </w:r>
      <w:r w:rsidR="005F2950" w:rsidRPr="001C1E4D">
        <w:rPr>
          <w:rFonts w:ascii="Arial" w:hAnsi="Arial" w:cs="Arial"/>
          <w:sz w:val="20"/>
          <w:szCs w:val="20"/>
        </w:rPr>
        <w:t xml:space="preserve">       </w:t>
      </w:r>
    </w:p>
    <w:p w14:paraId="108340C2" w14:textId="77777777" w:rsidR="00F0499F" w:rsidRPr="001C1E4D" w:rsidRDefault="00F0499F" w:rsidP="00F0499F">
      <w:pPr>
        <w:jc w:val="both"/>
        <w:rPr>
          <w:rFonts w:ascii="Arial" w:hAnsi="Arial" w:cs="Arial"/>
          <w:sz w:val="20"/>
          <w:szCs w:val="20"/>
        </w:rPr>
      </w:pPr>
    </w:p>
    <w:p w14:paraId="1658152A" w14:textId="77777777" w:rsidR="00F0499F" w:rsidRPr="001C1E4D" w:rsidRDefault="00F0499F" w:rsidP="00F0499F">
      <w:pPr>
        <w:jc w:val="both"/>
        <w:rPr>
          <w:rFonts w:ascii="Arial" w:hAnsi="Arial" w:cs="Arial"/>
          <w:sz w:val="20"/>
          <w:szCs w:val="20"/>
        </w:rPr>
      </w:pPr>
      <w:r w:rsidRPr="001C1E4D">
        <w:rPr>
          <w:rFonts w:ascii="Arial" w:hAnsi="Arial" w:cs="Arial"/>
          <w:sz w:val="20"/>
          <w:szCs w:val="20"/>
        </w:rPr>
        <w:t>Součástí každoroční péče je obnova vodorovného značení, údržba svislého značení, čištění okolí cyklostezky od odpadků, nezbytné opravy a seřezávání krajnic, příkopů a rigolů, čištění propustků s cílem zachovat jejich průtočnost a nezbytná péče o sousední zeleň z důvodu možného ohrožení uživatelů (ořez poškozených větví, odstranění odumřelých stromů a keřů apod.).</w:t>
      </w:r>
    </w:p>
    <w:p w14:paraId="4C30B90F" w14:textId="77777777" w:rsidR="00F0499F" w:rsidRPr="001C1E4D" w:rsidRDefault="00F0499F" w:rsidP="005F2950">
      <w:pPr>
        <w:jc w:val="both"/>
        <w:rPr>
          <w:rFonts w:ascii="Arial" w:hAnsi="Arial" w:cs="Arial"/>
          <w:sz w:val="20"/>
          <w:szCs w:val="20"/>
        </w:rPr>
      </w:pPr>
    </w:p>
    <w:p w14:paraId="04385543" w14:textId="77777777" w:rsidR="00F0499F" w:rsidRPr="001C1E4D" w:rsidRDefault="00F0499F" w:rsidP="00F0499F">
      <w:pPr>
        <w:jc w:val="both"/>
        <w:rPr>
          <w:rFonts w:ascii="Arial" w:hAnsi="Arial" w:cs="Arial"/>
          <w:sz w:val="20"/>
          <w:szCs w:val="20"/>
        </w:rPr>
      </w:pPr>
      <w:r w:rsidRPr="001C1E4D">
        <w:rPr>
          <w:rFonts w:ascii="Arial" w:hAnsi="Arial" w:cs="Arial"/>
          <w:sz w:val="20"/>
          <w:szCs w:val="20"/>
        </w:rPr>
        <w:t>Na příjezdové komunikaci k hotelu Relax je zajišťována běžná letní údržba v celém rozsahu soupisu prací a zimní údržba spočívá pouze v odstraňování sněhu</w:t>
      </w:r>
      <w:r w:rsidR="003A443E">
        <w:rPr>
          <w:rFonts w:ascii="Arial" w:hAnsi="Arial" w:cs="Arial"/>
          <w:sz w:val="20"/>
          <w:szCs w:val="20"/>
        </w:rPr>
        <w:t xml:space="preserve"> viz Příloha č. </w:t>
      </w:r>
      <w:r w:rsidR="00BF2967">
        <w:rPr>
          <w:rFonts w:ascii="Arial" w:hAnsi="Arial" w:cs="Arial"/>
          <w:sz w:val="20"/>
          <w:szCs w:val="20"/>
        </w:rPr>
        <w:t>6</w:t>
      </w:r>
      <w:r w:rsidR="003A443E">
        <w:rPr>
          <w:rFonts w:ascii="Arial" w:hAnsi="Arial" w:cs="Arial"/>
          <w:sz w:val="20"/>
          <w:szCs w:val="20"/>
        </w:rPr>
        <w:t xml:space="preserve"> zadávací dokumentace</w:t>
      </w:r>
      <w:r w:rsidRPr="001C1E4D">
        <w:rPr>
          <w:rFonts w:ascii="Arial" w:hAnsi="Arial" w:cs="Arial"/>
          <w:sz w:val="20"/>
          <w:szCs w:val="20"/>
        </w:rPr>
        <w:t>.</w:t>
      </w:r>
    </w:p>
    <w:p w14:paraId="002B9288" w14:textId="77777777" w:rsidR="00F0499F" w:rsidRPr="001C1E4D" w:rsidRDefault="00F0499F" w:rsidP="00F0499F">
      <w:pPr>
        <w:jc w:val="both"/>
        <w:rPr>
          <w:rFonts w:ascii="Arial" w:hAnsi="Arial" w:cs="Arial"/>
          <w:sz w:val="20"/>
          <w:szCs w:val="20"/>
        </w:rPr>
      </w:pPr>
      <w:r w:rsidRPr="001C1E4D">
        <w:rPr>
          <w:rFonts w:ascii="Arial" w:hAnsi="Arial" w:cs="Arial"/>
          <w:sz w:val="20"/>
          <w:szCs w:val="20"/>
        </w:rPr>
        <w:t xml:space="preserve">U samotné cyklostezky je v údržbě kladen důraz na udržování čistoty povrchu v období </w:t>
      </w:r>
      <w:proofErr w:type="gramStart"/>
      <w:r w:rsidRPr="001C1E4D">
        <w:rPr>
          <w:rFonts w:ascii="Arial" w:hAnsi="Arial" w:cs="Arial"/>
          <w:sz w:val="20"/>
          <w:szCs w:val="20"/>
        </w:rPr>
        <w:t>duben - říjen</w:t>
      </w:r>
      <w:proofErr w:type="gramEnd"/>
      <w:r w:rsidRPr="001C1E4D">
        <w:rPr>
          <w:rFonts w:ascii="Arial" w:hAnsi="Arial" w:cs="Arial"/>
          <w:sz w:val="20"/>
          <w:szCs w:val="20"/>
        </w:rPr>
        <w:t xml:space="preserve"> s četností čištění min. 1 x týdně. </w:t>
      </w:r>
    </w:p>
    <w:p w14:paraId="22A11ECF" w14:textId="77777777" w:rsidR="005F2950" w:rsidRPr="001C1E4D" w:rsidRDefault="005F2950" w:rsidP="005F2950">
      <w:pPr>
        <w:pStyle w:val="Bezmezer"/>
        <w:jc w:val="both"/>
        <w:rPr>
          <w:rFonts w:ascii="Arial" w:hAnsi="Arial" w:cs="Arial"/>
          <w:sz w:val="20"/>
          <w:szCs w:val="20"/>
        </w:rPr>
      </w:pPr>
    </w:p>
    <w:p w14:paraId="1A27B5E8" w14:textId="77777777" w:rsidR="005F2950" w:rsidRPr="001C1E4D" w:rsidRDefault="005F2950" w:rsidP="005F2950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1C1E4D">
        <w:rPr>
          <w:rFonts w:ascii="Arial" w:hAnsi="Arial" w:cs="Arial"/>
          <w:sz w:val="20"/>
          <w:szCs w:val="20"/>
        </w:rPr>
        <w:t xml:space="preserve">Údržba a úklid musí být zajištěny v nejvyšší kvalitě. Cyklostezka je určena pro použití široké veřejnosti. Její kvalitní údržba a úklid přispějí k oslovení a nalákání domácí, popřípadě i </w:t>
      </w:r>
      <w:r w:rsidR="0095199A" w:rsidRPr="001C1E4D">
        <w:rPr>
          <w:rFonts w:ascii="Arial" w:hAnsi="Arial" w:cs="Arial"/>
          <w:sz w:val="20"/>
          <w:szCs w:val="20"/>
        </w:rPr>
        <w:t>zahraniční klientely.</w:t>
      </w:r>
    </w:p>
    <w:p w14:paraId="007A4AD2" w14:textId="77777777" w:rsidR="00B32E0A" w:rsidRPr="001C1E4D" w:rsidRDefault="00B32E0A" w:rsidP="00B32E0A">
      <w:pPr>
        <w:jc w:val="both"/>
        <w:rPr>
          <w:rFonts w:ascii="Arial" w:hAnsi="Arial" w:cs="Arial"/>
          <w:sz w:val="20"/>
          <w:szCs w:val="20"/>
        </w:rPr>
      </w:pPr>
    </w:p>
    <w:p w14:paraId="6E94FCFA" w14:textId="77777777" w:rsidR="00B32E0A" w:rsidRPr="001C1E4D" w:rsidRDefault="00B32E0A" w:rsidP="00A50609">
      <w:pPr>
        <w:contextualSpacing/>
        <w:jc w:val="both"/>
        <w:rPr>
          <w:rFonts w:ascii="Arial" w:hAnsi="Arial" w:cs="Arial"/>
          <w:b/>
          <w:sz w:val="20"/>
          <w:szCs w:val="20"/>
        </w:rPr>
      </w:pPr>
      <w:r w:rsidRPr="001C1E4D">
        <w:rPr>
          <w:rFonts w:ascii="Arial" w:hAnsi="Arial" w:cs="Arial"/>
          <w:b/>
          <w:sz w:val="20"/>
          <w:szCs w:val="20"/>
        </w:rPr>
        <w:t>Stanovení cenové nabídky</w:t>
      </w:r>
    </w:p>
    <w:p w14:paraId="64BA06D8" w14:textId="081DCA65" w:rsidR="00B32E0A" w:rsidRPr="001C1E4D" w:rsidRDefault="00B32E0A" w:rsidP="00B32E0A">
      <w:pPr>
        <w:jc w:val="both"/>
        <w:rPr>
          <w:rFonts w:ascii="Arial" w:hAnsi="Arial" w:cs="Arial"/>
          <w:sz w:val="20"/>
          <w:szCs w:val="20"/>
        </w:rPr>
      </w:pPr>
      <w:r w:rsidRPr="001C1E4D">
        <w:rPr>
          <w:rFonts w:ascii="Arial" w:hAnsi="Arial" w:cs="Arial"/>
          <w:sz w:val="20"/>
          <w:szCs w:val="20"/>
        </w:rPr>
        <w:t>V každé položce je zahrnuto označení pracoviště dle TP66, II. vydání.</w:t>
      </w:r>
      <w:r w:rsidR="00DF096A">
        <w:rPr>
          <w:rFonts w:ascii="Arial" w:hAnsi="Arial" w:cs="Arial"/>
          <w:sz w:val="20"/>
          <w:szCs w:val="20"/>
        </w:rPr>
        <w:t xml:space="preserve"> Každá položka v sobě musí zahrnovat veškeré náklady spojené se zhotovením díla nebo jeho části, tj</w:t>
      </w:r>
      <w:r w:rsidR="009257E7">
        <w:rPr>
          <w:rFonts w:ascii="Arial" w:hAnsi="Arial" w:cs="Arial"/>
          <w:sz w:val="20"/>
          <w:szCs w:val="20"/>
        </w:rPr>
        <w:t xml:space="preserve">. </w:t>
      </w:r>
      <w:r w:rsidR="00DF096A">
        <w:rPr>
          <w:rFonts w:ascii="Arial" w:hAnsi="Arial" w:cs="Arial"/>
          <w:sz w:val="20"/>
          <w:szCs w:val="20"/>
        </w:rPr>
        <w:t>včetně např. nákladů na</w:t>
      </w:r>
      <w:r w:rsidRPr="001C1E4D">
        <w:rPr>
          <w:rFonts w:ascii="Arial" w:hAnsi="Arial" w:cs="Arial"/>
          <w:sz w:val="20"/>
          <w:szCs w:val="20"/>
        </w:rPr>
        <w:t xml:space="preserve"> doprav</w:t>
      </w:r>
      <w:r w:rsidR="00DF096A">
        <w:rPr>
          <w:rFonts w:ascii="Arial" w:hAnsi="Arial" w:cs="Arial"/>
          <w:sz w:val="20"/>
          <w:szCs w:val="20"/>
        </w:rPr>
        <w:t>u</w:t>
      </w:r>
      <w:r w:rsidR="009257E7">
        <w:rPr>
          <w:rFonts w:ascii="Arial" w:hAnsi="Arial" w:cs="Arial"/>
          <w:sz w:val="20"/>
          <w:szCs w:val="20"/>
        </w:rPr>
        <w:t xml:space="preserve"> </w:t>
      </w:r>
      <w:r w:rsidRPr="001C1E4D">
        <w:rPr>
          <w:rFonts w:ascii="Arial" w:hAnsi="Arial" w:cs="Arial"/>
          <w:sz w:val="20"/>
          <w:szCs w:val="20"/>
        </w:rPr>
        <w:t>a pracovníků, techniky, pracovních pomůcek a materiálu na místo prováděné činnosti (pokud u položky není uvedeno jinak)</w:t>
      </w:r>
      <w:r w:rsidR="00DF096A">
        <w:rPr>
          <w:rFonts w:ascii="Arial" w:hAnsi="Arial" w:cs="Arial"/>
          <w:sz w:val="20"/>
          <w:szCs w:val="20"/>
        </w:rPr>
        <w:t xml:space="preserve">, mzdové náklady </w:t>
      </w:r>
      <w:proofErr w:type="gramStart"/>
      <w:r w:rsidR="00DF096A">
        <w:rPr>
          <w:rFonts w:ascii="Arial" w:hAnsi="Arial" w:cs="Arial"/>
          <w:sz w:val="20"/>
          <w:szCs w:val="20"/>
        </w:rPr>
        <w:t>apod.</w:t>
      </w:r>
      <w:r w:rsidRPr="001C1E4D">
        <w:rPr>
          <w:rFonts w:ascii="Arial" w:hAnsi="Arial" w:cs="Arial"/>
          <w:sz w:val="20"/>
          <w:szCs w:val="20"/>
        </w:rPr>
        <w:t>.</w:t>
      </w:r>
      <w:proofErr w:type="gramEnd"/>
      <w:r w:rsidRPr="001C1E4D">
        <w:rPr>
          <w:rFonts w:ascii="Arial" w:hAnsi="Arial" w:cs="Arial"/>
          <w:sz w:val="20"/>
          <w:szCs w:val="20"/>
        </w:rPr>
        <w:t xml:space="preserve"> V</w:t>
      </w:r>
      <w:r w:rsidR="00572B92">
        <w:rPr>
          <w:rFonts w:ascii="Arial" w:hAnsi="Arial" w:cs="Arial"/>
          <w:sz w:val="20"/>
          <w:szCs w:val="20"/>
        </w:rPr>
        <w:t> </w:t>
      </w:r>
      <w:r w:rsidRPr="001C1E4D">
        <w:rPr>
          <w:rFonts w:ascii="Arial" w:hAnsi="Arial" w:cs="Arial"/>
          <w:sz w:val="20"/>
          <w:szCs w:val="20"/>
        </w:rPr>
        <w:t>položkách</w:t>
      </w:r>
      <w:r w:rsidR="00572B92">
        <w:rPr>
          <w:rFonts w:ascii="Arial" w:hAnsi="Arial" w:cs="Arial"/>
          <w:sz w:val="20"/>
          <w:szCs w:val="20"/>
        </w:rPr>
        <w:t>,</w:t>
      </w:r>
      <w:r w:rsidRPr="001C1E4D">
        <w:rPr>
          <w:rFonts w:ascii="Arial" w:hAnsi="Arial" w:cs="Arial"/>
          <w:sz w:val="20"/>
          <w:szCs w:val="20"/>
        </w:rPr>
        <w:t xml:space="preserve"> kde dochází k vytěžení odpadů a materiálů, je jejich součástí i odvoz a likvidace, dle platné legislativy. </w:t>
      </w:r>
    </w:p>
    <w:p w14:paraId="4FA573CB" w14:textId="77777777" w:rsidR="00B32E0A" w:rsidRPr="001C1E4D" w:rsidRDefault="00B32E0A" w:rsidP="00B32E0A">
      <w:pPr>
        <w:jc w:val="both"/>
        <w:rPr>
          <w:rFonts w:ascii="Arial" w:hAnsi="Arial" w:cs="Arial"/>
          <w:sz w:val="20"/>
          <w:szCs w:val="20"/>
        </w:rPr>
      </w:pPr>
    </w:p>
    <w:p w14:paraId="19581F18" w14:textId="77777777" w:rsidR="00B32E0A" w:rsidRPr="001C1E4D" w:rsidRDefault="00B32E0A" w:rsidP="00A50609">
      <w:pPr>
        <w:contextualSpacing/>
        <w:jc w:val="both"/>
        <w:rPr>
          <w:rFonts w:ascii="Arial" w:hAnsi="Arial" w:cs="Arial"/>
          <w:b/>
          <w:sz w:val="20"/>
          <w:szCs w:val="20"/>
        </w:rPr>
      </w:pPr>
      <w:r w:rsidRPr="001C1E4D">
        <w:rPr>
          <w:rFonts w:ascii="Arial" w:hAnsi="Arial" w:cs="Arial"/>
          <w:b/>
          <w:sz w:val="20"/>
          <w:szCs w:val="20"/>
        </w:rPr>
        <w:t>Přílohy:</w:t>
      </w:r>
    </w:p>
    <w:p w14:paraId="64ADA838" w14:textId="77777777" w:rsidR="00B32E0A" w:rsidRPr="001C1E4D" w:rsidRDefault="00B32E0A" w:rsidP="00B32E0A">
      <w:pPr>
        <w:jc w:val="both"/>
        <w:rPr>
          <w:rFonts w:ascii="Arial" w:hAnsi="Arial" w:cs="Arial"/>
          <w:sz w:val="20"/>
          <w:szCs w:val="20"/>
        </w:rPr>
      </w:pPr>
      <w:r w:rsidRPr="001C1E4D">
        <w:rPr>
          <w:rFonts w:ascii="Arial" w:hAnsi="Arial" w:cs="Arial"/>
          <w:sz w:val="20"/>
          <w:szCs w:val="20"/>
        </w:rPr>
        <w:t>orientační mapka se zákresem cyklostezky</w:t>
      </w:r>
    </w:p>
    <w:p w14:paraId="751B57A3" w14:textId="77777777" w:rsidR="00B32E0A" w:rsidRPr="001C1E4D" w:rsidRDefault="00B32E0A" w:rsidP="004217E8">
      <w:pPr>
        <w:ind w:left="4248"/>
        <w:jc w:val="center"/>
        <w:rPr>
          <w:rFonts w:ascii="Arial" w:hAnsi="Arial" w:cs="Arial"/>
          <w:sz w:val="20"/>
          <w:szCs w:val="20"/>
        </w:rPr>
      </w:pPr>
    </w:p>
    <w:p w14:paraId="34FE0C9D" w14:textId="77777777" w:rsidR="00AD70FC" w:rsidRPr="001C1E4D" w:rsidRDefault="00AD70FC" w:rsidP="004217E8">
      <w:pPr>
        <w:ind w:left="4248"/>
        <w:jc w:val="center"/>
        <w:rPr>
          <w:rFonts w:ascii="Arial" w:hAnsi="Arial" w:cs="Arial"/>
          <w:sz w:val="20"/>
          <w:szCs w:val="20"/>
        </w:rPr>
      </w:pPr>
    </w:p>
    <w:p w14:paraId="1136BB61" w14:textId="77777777" w:rsidR="00DA5ABB" w:rsidRPr="001C1E4D" w:rsidRDefault="00DA5ABB" w:rsidP="00D62279">
      <w:pPr>
        <w:rPr>
          <w:rFonts w:ascii="Arial" w:hAnsi="Arial" w:cs="Arial"/>
          <w:sz w:val="20"/>
          <w:szCs w:val="20"/>
        </w:rPr>
      </w:pPr>
    </w:p>
    <w:p w14:paraId="7BBF31A1" w14:textId="77777777" w:rsidR="00DA5ABB" w:rsidRDefault="00DA5ABB" w:rsidP="004217E8">
      <w:pPr>
        <w:ind w:left="4248"/>
        <w:jc w:val="center"/>
        <w:rPr>
          <w:rFonts w:ascii="Montserrat" w:hAnsi="Montserrat" w:cs="Tahoma"/>
          <w:sz w:val="20"/>
          <w:szCs w:val="20"/>
        </w:rPr>
      </w:pPr>
    </w:p>
    <w:p w14:paraId="70DFF2EF" w14:textId="77777777" w:rsidR="001C1E4D" w:rsidRPr="00601809" w:rsidRDefault="001C1E4D" w:rsidP="004217E8">
      <w:pPr>
        <w:ind w:left="4248"/>
        <w:jc w:val="center"/>
        <w:rPr>
          <w:rFonts w:ascii="Montserrat" w:hAnsi="Montserrat" w:cs="Tahoma"/>
          <w:sz w:val="20"/>
          <w:szCs w:val="20"/>
        </w:rPr>
      </w:pPr>
    </w:p>
    <w:sectPr w:rsidR="001C1E4D" w:rsidRPr="00601809" w:rsidSect="00CE5E97">
      <w:footerReference w:type="default" r:id="rId8"/>
      <w:pgSz w:w="11906" w:h="16838" w:code="9"/>
      <w:pgMar w:top="1276" w:right="1361" w:bottom="851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77F81A" w14:textId="77777777" w:rsidR="005416BB" w:rsidRDefault="005416BB" w:rsidP="000D4FB8">
      <w:r>
        <w:separator/>
      </w:r>
    </w:p>
  </w:endnote>
  <w:endnote w:type="continuationSeparator" w:id="0">
    <w:p w14:paraId="6A58229F" w14:textId="77777777" w:rsidR="005416BB" w:rsidRDefault="005416BB" w:rsidP="000D4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ona Lisa Solid ITC TT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85724190"/>
      <w:docPartObj>
        <w:docPartGallery w:val="Page Numbers (Bottom of Page)"/>
        <w:docPartUnique/>
      </w:docPartObj>
    </w:sdtPr>
    <w:sdtEndPr/>
    <w:sdtContent>
      <w:p w14:paraId="5A514F82" w14:textId="77777777" w:rsidR="00F0499F" w:rsidRDefault="007E19AC">
        <w:pPr>
          <w:pStyle w:val="Zpat"/>
          <w:jc w:val="center"/>
        </w:pPr>
        <w:r>
          <w:fldChar w:fldCharType="begin"/>
        </w:r>
        <w:r w:rsidR="00F0499F">
          <w:instrText>PAGE   \* MERGEFORMAT</w:instrText>
        </w:r>
        <w:r>
          <w:fldChar w:fldCharType="separate"/>
        </w:r>
        <w:r w:rsidR="00DF096A">
          <w:rPr>
            <w:noProof/>
          </w:rPr>
          <w:t>7</w:t>
        </w:r>
        <w:r>
          <w:fldChar w:fldCharType="end"/>
        </w:r>
      </w:p>
    </w:sdtContent>
  </w:sdt>
  <w:p w14:paraId="7C641ACB" w14:textId="77777777" w:rsidR="00F0499F" w:rsidRDefault="00F0499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6A70E4" w14:textId="77777777" w:rsidR="005416BB" w:rsidRDefault="005416BB" w:rsidP="000D4FB8">
      <w:r>
        <w:separator/>
      </w:r>
    </w:p>
  </w:footnote>
  <w:footnote w:type="continuationSeparator" w:id="0">
    <w:p w14:paraId="31EC979B" w14:textId="77777777" w:rsidR="005416BB" w:rsidRDefault="005416BB" w:rsidP="000D4F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F"/>
    <w:multiLevelType w:val="multilevel"/>
    <w:tmpl w:val="0000000F"/>
    <w:name w:val="WW8Num17"/>
    <w:lvl w:ilvl="0">
      <w:start w:val="1"/>
      <w:numFmt w:val="decimal"/>
      <w:lvlText w:val="(%1)"/>
      <w:lvlJc w:val="left"/>
      <w:pPr>
        <w:tabs>
          <w:tab w:val="num" w:pos="163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1275"/>
        </w:tabs>
        <w:ind w:left="1275" w:hanging="425"/>
      </w:pPr>
    </w:lvl>
    <w:lvl w:ilvl="2">
      <w:start w:val="1"/>
      <w:numFmt w:val="decimal"/>
      <w:lvlText w:val="%3."/>
      <w:lvlJc w:val="left"/>
      <w:pPr>
        <w:tabs>
          <w:tab w:val="num" w:pos="1700"/>
        </w:tabs>
        <w:ind w:left="1700" w:hanging="425"/>
      </w:pPr>
    </w:lvl>
    <w:lvl w:ilvl="3">
      <w:start w:val="1"/>
      <w:numFmt w:val="decimal"/>
      <w:lvlText w:val="(%4)"/>
      <w:lvlJc w:val="left"/>
      <w:pPr>
        <w:tabs>
          <w:tab w:val="num" w:pos="2290"/>
        </w:tabs>
        <w:ind w:left="2290" w:hanging="360"/>
      </w:pPr>
    </w:lvl>
    <w:lvl w:ilvl="4">
      <w:start w:val="1"/>
      <w:numFmt w:val="lowerLetter"/>
      <w:lvlText w:val="(%5)"/>
      <w:lvlJc w:val="left"/>
      <w:pPr>
        <w:tabs>
          <w:tab w:val="num" w:pos="2650"/>
        </w:tabs>
        <w:ind w:left="2650" w:hanging="360"/>
      </w:pPr>
    </w:lvl>
    <w:lvl w:ilvl="5">
      <w:start w:val="1"/>
      <w:numFmt w:val="lowerRoman"/>
      <w:lvlText w:val="(%6)"/>
      <w:lvlJc w:val="left"/>
      <w:pPr>
        <w:tabs>
          <w:tab w:val="num" w:pos="3370"/>
        </w:tabs>
        <w:ind w:left="3010" w:hanging="360"/>
      </w:pPr>
    </w:lvl>
    <w:lvl w:ilvl="6">
      <w:start w:val="1"/>
      <w:numFmt w:val="decimal"/>
      <w:lvlText w:val="%7."/>
      <w:lvlJc w:val="left"/>
      <w:pPr>
        <w:tabs>
          <w:tab w:val="num" w:pos="3370"/>
        </w:tabs>
        <w:ind w:left="3370" w:hanging="360"/>
      </w:pPr>
    </w:lvl>
    <w:lvl w:ilvl="7">
      <w:start w:val="1"/>
      <w:numFmt w:val="lowerLetter"/>
      <w:lvlText w:val="%8."/>
      <w:lvlJc w:val="left"/>
      <w:pPr>
        <w:tabs>
          <w:tab w:val="num" w:pos="3730"/>
        </w:tabs>
        <w:ind w:left="3730" w:hanging="360"/>
      </w:pPr>
    </w:lvl>
    <w:lvl w:ilvl="8">
      <w:start w:val="1"/>
      <w:numFmt w:val="lowerRoman"/>
      <w:lvlText w:val="%9."/>
      <w:lvlJc w:val="left"/>
      <w:pPr>
        <w:tabs>
          <w:tab w:val="num" w:pos="4450"/>
        </w:tabs>
        <w:ind w:left="4090" w:hanging="360"/>
      </w:pPr>
    </w:lvl>
  </w:abstractNum>
  <w:abstractNum w:abstractNumId="1" w15:restartNumberingAfterBreak="0">
    <w:nsid w:val="02035470"/>
    <w:multiLevelType w:val="hybridMultilevel"/>
    <w:tmpl w:val="AB383282"/>
    <w:lvl w:ilvl="0" w:tplc="CA7C93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202CAF"/>
    <w:multiLevelType w:val="hybridMultilevel"/>
    <w:tmpl w:val="D5C68D92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AC0552"/>
    <w:multiLevelType w:val="hybridMultilevel"/>
    <w:tmpl w:val="162847BC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0C3A2D48"/>
    <w:multiLevelType w:val="hybridMultilevel"/>
    <w:tmpl w:val="19AEA31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DF0CEA"/>
    <w:multiLevelType w:val="hybridMultilevel"/>
    <w:tmpl w:val="8EB4327C"/>
    <w:lvl w:ilvl="0" w:tplc="040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CB10F0"/>
    <w:multiLevelType w:val="hybridMultilevel"/>
    <w:tmpl w:val="916C585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3D0062"/>
    <w:multiLevelType w:val="hybridMultilevel"/>
    <w:tmpl w:val="DC9272B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4130E8"/>
    <w:multiLevelType w:val="hybridMultilevel"/>
    <w:tmpl w:val="8FD8D454"/>
    <w:lvl w:ilvl="0" w:tplc="53346C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535BFB"/>
    <w:multiLevelType w:val="hybridMultilevel"/>
    <w:tmpl w:val="8FD8D454"/>
    <w:lvl w:ilvl="0" w:tplc="53346C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574BAA"/>
    <w:multiLevelType w:val="hybridMultilevel"/>
    <w:tmpl w:val="1EAC2C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66648F"/>
    <w:multiLevelType w:val="hybridMultilevel"/>
    <w:tmpl w:val="19AEA31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B0427B"/>
    <w:multiLevelType w:val="hybridMultilevel"/>
    <w:tmpl w:val="4A32F276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AB59A2"/>
    <w:multiLevelType w:val="hybridMultilevel"/>
    <w:tmpl w:val="483C80B2"/>
    <w:lvl w:ilvl="0" w:tplc="82B4B70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8A74C2"/>
    <w:multiLevelType w:val="hybridMultilevel"/>
    <w:tmpl w:val="C6CC07B6"/>
    <w:lvl w:ilvl="0" w:tplc="2F448BEC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115AD4"/>
    <w:multiLevelType w:val="multilevel"/>
    <w:tmpl w:val="8CB215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6" w15:restartNumberingAfterBreak="0">
    <w:nsid w:val="4E4E3927"/>
    <w:multiLevelType w:val="hybridMultilevel"/>
    <w:tmpl w:val="79EA6A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C370221"/>
    <w:multiLevelType w:val="hybridMultilevel"/>
    <w:tmpl w:val="8FD8D454"/>
    <w:lvl w:ilvl="0" w:tplc="53346C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9D100D"/>
    <w:multiLevelType w:val="hybridMultilevel"/>
    <w:tmpl w:val="17E626CC"/>
    <w:lvl w:ilvl="0" w:tplc="076612A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1632"/>
        </w:tabs>
        <w:ind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1275"/>
        </w:tabs>
        <w:ind w:left="1275" w:hanging="425"/>
      </w:pPr>
    </w:lvl>
    <w:lvl w:ilvl="2">
      <w:start w:val="1"/>
      <w:numFmt w:val="decimal"/>
      <w:isLgl/>
      <w:lvlText w:val="%3."/>
      <w:lvlJc w:val="left"/>
      <w:pPr>
        <w:tabs>
          <w:tab w:val="num" w:pos="1700"/>
        </w:tabs>
        <w:ind w:left="1700" w:hanging="425"/>
      </w:pPr>
    </w:lvl>
    <w:lvl w:ilvl="3">
      <w:start w:val="1"/>
      <w:numFmt w:val="decimal"/>
      <w:lvlText w:val="(%4)"/>
      <w:lvlJc w:val="left"/>
      <w:pPr>
        <w:tabs>
          <w:tab w:val="num" w:pos="2290"/>
        </w:tabs>
        <w:ind w:left="2290" w:hanging="360"/>
      </w:pPr>
    </w:lvl>
    <w:lvl w:ilvl="4">
      <w:start w:val="1"/>
      <w:numFmt w:val="lowerLetter"/>
      <w:lvlText w:val="(%5)"/>
      <w:lvlJc w:val="left"/>
      <w:pPr>
        <w:tabs>
          <w:tab w:val="num" w:pos="2650"/>
        </w:tabs>
        <w:ind w:left="2650" w:hanging="360"/>
      </w:pPr>
    </w:lvl>
    <w:lvl w:ilvl="5">
      <w:start w:val="1"/>
      <w:numFmt w:val="lowerRoman"/>
      <w:lvlText w:val="(%6)"/>
      <w:lvlJc w:val="left"/>
      <w:pPr>
        <w:tabs>
          <w:tab w:val="num" w:pos="3370"/>
        </w:tabs>
        <w:ind w:left="3010" w:hanging="360"/>
      </w:pPr>
    </w:lvl>
    <w:lvl w:ilvl="6">
      <w:start w:val="1"/>
      <w:numFmt w:val="decimal"/>
      <w:lvlText w:val="%7."/>
      <w:lvlJc w:val="left"/>
      <w:pPr>
        <w:tabs>
          <w:tab w:val="num" w:pos="3370"/>
        </w:tabs>
        <w:ind w:left="3370" w:hanging="360"/>
      </w:pPr>
    </w:lvl>
    <w:lvl w:ilvl="7">
      <w:start w:val="1"/>
      <w:numFmt w:val="lowerLetter"/>
      <w:lvlText w:val="%8."/>
      <w:lvlJc w:val="left"/>
      <w:pPr>
        <w:tabs>
          <w:tab w:val="num" w:pos="3730"/>
        </w:tabs>
        <w:ind w:left="3730" w:hanging="360"/>
      </w:pPr>
    </w:lvl>
    <w:lvl w:ilvl="8">
      <w:start w:val="1"/>
      <w:numFmt w:val="lowerRoman"/>
      <w:lvlText w:val="%9."/>
      <w:lvlJc w:val="left"/>
      <w:pPr>
        <w:tabs>
          <w:tab w:val="num" w:pos="4450"/>
        </w:tabs>
        <w:ind w:left="4090" w:hanging="360"/>
      </w:pPr>
    </w:lvl>
  </w:abstractNum>
  <w:abstractNum w:abstractNumId="20" w15:restartNumberingAfterBreak="0">
    <w:nsid w:val="6CB40137"/>
    <w:multiLevelType w:val="hybridMultilevel"/>
    <w:tmpl w:val="E29AD506"/>
    <w:lvl w:ilvl="0" w:tplc="D6728EEC">
      <w:start w:val="1"/>
      <w:numFmt w:val="lowerLetter"/>
      <w:lvlText w:val="%1)"/>
      <w:lvlJc w:val="left"/>
      <w:pPr>
        <w:ind w:left="502" w:hanging="360"/>
      </w:pPr>
      <w:rPr>
        <w:rFonts w:asciiTheme="minorHAnsi" w:eastAsia="Calibri" w:hAnsiTheme="minorHAnsi" w:cstheme="minorHAnsi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 w15:restartNumberingAfterBreak="0">
    <w:nsid w:val="6E725C18"/>
    <w:multiLevelType w:val="hybridMultilevel"/>
    <w:tmpl w:val="19AEA31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9F14F5"/>
    <w:multiLevelType w:val="hybridMultilevel"/>
    <w:tmpl w:val="A32E95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0B04D1"/>
    <w:multiLevelType w:val="hybridMultilevel"/>
    <w:tmpl w:val="2848E07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366B18"/>
    <w:multiLevelType w:val="multilevel"/>
    <w:tmpl w:val="91BA13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num w:numId="1">
    <w:abstractNumId w:val="19"/>
  </w:num>
  <w:num w:numId="2">
    <w:abstractNumId w:val="16"/>
  </w:num>
  <w:num w:numId="3">
    <w:abstractNumId w:val="10"/>
  </w:num>
  <w:num w:numId="4">
    <w:abstractNumId w:val="1"/>
  </w:num>
  <w:num w:numId="5">
    <w:abstractNumId w:val="15"/>
  </w:num>
  <w:num w:numId="6">
    <w:abstractNumId w:val="24"/>
  </w:num>
  <w:num w:numId="7">
    <w:abstractNumId w:val="7"/>
  </w:num>
  <w:num w:numId="8">
    <w:abstractNumId w:val="17"/>
  </w:num>
  <w:num w:numId="9">
    <w:abstractNumId w:val="8"/>
  </w:num>
  <w:num w:numId="10">
    <w:abstractNumId w:val="21"/>
  </w:num>
  <w:num w:numId="11">
    <w:abstractNumId w:val="9"/>
  </w:num>
  <w:num w:numId="12">
    <w:abstractNumId w:val="11"/>
  </w:num>
  <w:num w:numId="13">
    <w:abstractNumId w:val="4"/>
  </w:num>
  <w:num w:numId="14">
    <w:abstractNumId w:val="6"/>
  </w:num>
  <w:num w:numId="15">
    <w:abstractNumId w:val="20"/>
  </w:num>
  <w:num w:numId="16">
    <w:abstractNumId w:val="23"/>
  </w:num>
  <w:num w:numId="17">
    <w:abstractNumId w:val="3"/>
  </w:num>
  <w:num w:numId="18">
    <w:abstractNumId w:val="13"/>
  </w:num>
  <w:num w:numId="19">
    <w:abstractNumId w:val="0"/>
  </w:num>
  <w:num w:numId="20">
    <w:abstractNumId w:val="18"/>
  </w:num>
  <w:num w:numId="21">
    <w:abstractNumId w:val="5"/>
  </w:num>
  <w:num w:numId="22">
    <w:abstractNumId w:val="14"/>
  </w:num>
  <w:num w:numId="23">
    <w:abstractNumId w:val="12"/>
  </w:num>
  <w:num w:numId="24">
    <w:abstractNumId w:val="2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FB8"/>
    <w:rsid w:val="00007AFC"/>
    <w:rsid w:val="00012706"/>
    <w:rsid w:val="00023958"/>
    <w:rsid w:val="00033CF2"/>
    <w:rsid w:val="000428B5"/>
    <w:rsid w:val="0007210C"/>
    <w:rsid w:val="00091FCF"/>
    <w:rsid w:val="000A02C9"/>
    <w:rsid w:val="000A3754"/>
    <w:rsid w:val="000B72D7"/>
    <w:rsid w:val="000C641E"/>
    <w:rsid w:val="000D4FB8"/>
    <w:rsid w:val="000E6B28"/>
    <w:rsid w:val="00102E9A"/>
    <w:rsid w:val="00123DE4"/>
    <w:rsid w:val="0014554F"/>
    <w:rsid w:val="001834EC"/>
    <w:rsid w:val="0019075A"/>
    <w:rsid w:val="00196211"/>
    <w:rsid w:val="001B3057"/>
    <w:rsid w:val="001C1E4D"/>
    <w:rsid w:val="001D05F0"/>
    <w:rsid w:val="001F51B5"/>
    <w:rsid w:val="002300F9"/>
    <w:rsid w:val="00231856"/>
    <w:rsid w:val="00236442"/>
    <w:rsid w:val="00241E31"/>
    <w:rsid w:val="002423A7"/>
    <w:rsid w:val="002C12DB"/>
    <w:rsid w:val="002C2E3C"/>
    <w:rsid w:val="002D4655"/>
    <w:rsid w:val="002E5988"/>
    <w:rsid w:val="002E7B3C"/>
    <w:rsid w:val="0030073F"/>
    <w:rsid w:val="003049BE"/>
    <w:rsid w:val="00305C74"/>
    <w:rsid w:val="0031049E"/>
    <w:rsid w:val="00312BC9"/>
    <w:rsid w:val="00337A92"/>
    <w:rsid w:val="003851C8"/>
    <w:rsid w:val="003A443E"/>
    <w:rsid w:val="003C248B"/>
    <w:rsid w:val="003C26D4"/>
    <w:rsid w:val="003C41B9"/>
    <w:rsid w:val="00415B4B"/>
    <w:rsid w:val="004217E8"/>
    <w:rsid w:val="004309E0"/>
    <w:rsid w:val="00433C27"/>
    <w:rsid w:val="00434AFA"/>
    <w:rsid w:val="00434B3C"/>
    <w:rsid w:val="00434BBE"/>
    <w:rsid w:val="0044053F"/>
    <w:rsid w:val="00441009"/>
    <w:rsid w:val="004858ED"/>
    <w:rsid w:val="004A4BB3"/>
    <w:rsid w:val="004A5218"/>
    <w:rsid w:val="004B6515"/>
    <w:rsid w:val="004E57D6"/>
    <w:rsid w:val="00514C14"/>
    <w:rsid w:val="005167A3"/>
    <w:rsid w:val="005416BB"/>
    <w:rsid w:val="00556703"/>
    <w:rsid w:val="00572B92"/>
    <w:rsid w:val="005876E9"/>
    <w:rsid w:val="005E2C10"/>
    <w:rsid w:val="005E6BBB"/>
    <w:rsid w:val="005F2950"/>
    <w:rsid w:val="005F30B8"/>
    <w:rsid w:val="00601809"/>
    <w:rsid w:val="00614DE2"/>
    <w:rsid w:val="00615A53"/>
    <w:rsid w:val="0062553D"/>
    <w:rsid w:val="00646696"/>
    <w:rsid w:val="00681A9E"/>
    <w:rsid w:val="006F6012"/>
    <w:rsid w:val="00717EA6"/>
    <w:rsid w:val="00735880"/>
    <w:rsid w:val="007538EE"/>
    <w:rsid w:val="007923F7"/>
    <w:rsid w:val="00792C79"/>
    <w:rsid w:val="00793801"/>
    <w:rsid w:val="00793E89"/>
    <w:rsid w:val="007B1A6F"/>
    <w:rsid w:val="007E19AC"/>
    <w:rsid w:val="007F5BF7"/>
    <w:rsid w:val="00801F63"/>
    <w:rsid w:val="00806E12"/>
    <w:rsid w:val="00847897"/>
    <w:rsid w:val="0087551F"/>
    <w:rsid w:val="008A4D45"/>
    <w:rsid w:val="008F1BDA"/>
    <w:rsid w:val="00917748"/>
    <w:rsid w:val="009257E7"/>
    <w:rsid w:val="0095199A"/>
    <w:rsid w:val="0095584C"/>
    <w:rsid w:val="00971073"/>
    <w:rsid w:val="009A4CF2"/>
    <w:rsid w:val="009B0BE0"/>
    <w:rsid w:val="009E3EB8"/>
    <w:rsid w:val="009E73E1"/>
    <w:rsid w:val="00A140DC"/>
    <w:rsid w:val="00A3039F"/>
    <w:rsid w:val="00A3420B"/>
    <w:rsid w:val="00A50609"/>
    <w:rsid w:val="00A67563"/>
    <w:rsid w:val="00A71EDA"/>
    <w:rsid w:val="00A832E3"/>
    <w:rsid w:val="00AD70FC"/>
    <w:rsid w:val="00B00195"/>
    <w:rsid w:val="00B161BE"/>
    <w:rsid w:val="00B32E0A"/>
    <w:rsid w:val="00B36FA5"/>
    <w:rsid w:val="00B60FC4"/>
    <w:rsid w:val="00B6220D"/>
    <w:rsid w:val="00B645AE"/>
    <w:rsid w:val="00B779C4"/>
    <w:rsid w:val="00B93A7C"/>
    <w:rsid w:val="00BB2694"/>
    <w:rsid w:val="00BB7F31"/>
    <w:rsid w:val="00BC1AE3"/>
    <w:rsid w:val="00BE669A"/>
    <w:rsid w:val="00BF0544"/>
    <w:rsid w:val="00BF2967"/>
    <w:rsid w:val="00C85811"/>
    <w:rsid w:val="00CA3C8A"/>
    <w:rsid w:val="00CC4AA3"/>
    <w:rsid w:val="00CD0B13"/>
    <w:rsid w:val="00CD10DB"/>
    <w:rsid w:val="00D20496"/>
    <w:rsid w:val="00D2668E"/>
    <w:rsid w:val="00D43FED"/>
    <w:rsid w:val="00D62279"/>
    <w:rsid w:val="00D65CB2"/>
    <w:rsid w:val="00D67C2B"/>
    <w:rsid w:val="00D82096"/>
    <w:rsid w:val="00DA5ABB"/>
    <w:rsid w:val="00DB1668"/>
    <w:rsid w:val="00DC5957"/>
    <w:rsid w:val="00DD4A8B"/>
    <w:rsid w:val="00DE3617"/>
    <w:rsid w:val="00DF096A"/>
    <w:rsid w:val="00E23263"/>
    <w:rsid w:val="00E32C49"/>
    <w:rsid w:val="00E71792"/>
    <w:rsid w:val="00E734BF"/>
    <w:rsid w:val="00E80CF0"/>
    <w:rsid w:val="00EC7182"/>
    <w:rsid w:val="00ED7A6D"/>
    <w:rsid w:val="00F03F26"/>
    <w:rsid w:val="00F0499F"/>
    <w:rsid w:val="00F04E47"/>
    <w:rsid w:val="00F0707C"/>
    <w:rsid w:val="00F2409C"/>
    <w:rsid w:val="00F578AB"/>
    <w:rsid w:val="00F67EDE"/>
    <w:rsid w:val="00F70CDE"/>
    <w:rsid w:val="00FD1995"/>
    <w:rsid w:val="00FD5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E4886"/>
  <w15:docId w15:val="{5AC64FCE-6DFC-4918-9F2D-29D64BDAC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D4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0D4FB8"/>
    <w:pPr>
      <w:tabs>
        <w:tab w:val="center" w:pos="4536"/>
        <w:tab w:val="right" w:pos="9072"/>
      </w:tabs>
    </w:pPr>
    <w:rPr>
      <w:rFonts w:ascii="Calibri" w:eastAsia="Calibri" w:hAnsi="Calibri" w:cs="Calibri"/>
    </w:rPr>
  </w:style>
  <w:style w:type="character" w:customStyle="1" w:styleId="ZhlavChar">
    <w:name w:val="Záhlaví Char"/>
    <w:basedOn w:val="Standardnpsmoodstavce"/>
    <w:link w:val="Zhlav"/>
    <w:uiPriority w:val="99"/>
    <w:rsid w:val="000D4FB8"/>
    <w:rPr>
      <w:rFonts w:ascii="Calibri" w:eastAsia="Calibri" w:hAnsi="Calibri" w:cs="Calibri"/>
      <w:sz w:val="24"/>
      <w:szCs w:val="24"/>
      <w:lang w:eastAsia="cs-CZ"/>
    </w:rPr>
  </w:style>
  <w:style w:type="paragraph" w:customStyle="1" w:styleId="Textpsmene">
    <w:name w:val="Text písmene"/>
    <w:basedOn w:val="Normln"/>
    <w:uiPriority w:val="99"/>
    <w:rsid w:val="000D4FB8"/>
    <w:pPr>
      <w:numPr>
        <w:ilvl w:val="1"/>
        <w:numId w:val="1"/>
      </w:numPr>
      <w:jc w:val="both"/>
      <w:outlineLvl w:val="7"/>
    </w:pPr>
  </w:style>
  <w:style w:type="paragraph" w:customStyle="1" w:styleId="Textodstavce">
    <w:name w:val="Text odstavce"/>
    <w:basedOn w:val="Normln"/>
    <w:uiPriority w:val="99"/>
    <w:rsid w:val="000D4FB8"/>
    <w:pPr>
      <w:numPr>
        <w:numId w:val="1"/>
      </w:numPr>
      <w:tabs>
        <w:tab w:val="left" w:pos="851"/>
      </w:tabs>
      <w:spacing w:before="120" w:after="120"/>
      <w:jc w:val="both"/>
      <w:outlineLvl w:val="6"/>
    </w:pPr>
  </w:style>
  <w:style w:type="paragraph" w:styleId="Odstavecseseznamem">
    <w:name w:val="List Paragraph"/>
    <w:aliases w:val="Nad,Odstavec_muj,Normální - úroveň 3,List Paragraph (Czech Tourism),Odstavec se seznamem1"/>
    <w:basedOn w:val="Normln"/>
    <w:link w:val="OdstavecseseznamemChar"/>
    <w:uiPriority w:val="34"/>
    <w:qFormat/>
    <w:rsid w:val="000D4FB8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Textparagrafu">
    <w:name w:val="Text paragrafu"/>
    <w:basedOn w:val="Normln"/>
    <w:uiPriority w:val="99"/>
    <w:rsid w:val="000D4FB8"/>
    <w:pPr>
      <w:spacing w:before="240"/>
      <w:ind w:firstLine="425"/>
      <w:jc w:val="both"/>
      <w:outlineLvl w:val="5"/>
    </w:pPr>
  </w:style>
  <w:style w:type="paragraph" w:styleId="Textpoznpodarou">
    <w:name w:val="footnote text"/>
    <w:basedOn w:val="Normln"/>
    <w:link w:val="TextpoznpodarouChar"/>
    <w:uiPriority w:val="99"/>
    <w:semiHidden/>
    <w:rsid w:val="000D4FB8"/>
    <w:rPr>
      <w:rFonts w:eastAsia="Calibri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D4FB8"/>
    <w:rPr>
      <w:rFonts w:ascii="Times New Roman" w:eastAsia="Calibri" w:hAnsi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semiHidden/>
    <w:rsid w:val="000D4FB8"/>
    <w:rPr>
      <w:vertAlign w:val="superscript"/>
    </w:rPr>
  </w:style>
  <w:style w:type="character" w:customStyle="1" w:styleId="OdstavecseseznamemChar">
    <w:name w:val="Odstavec se seznamem Char"/>
    <w:aliases w:val="Nad Char,Odstavec_muj Char,Normální - úroveň 3 Char,List Paragraph (Czech Tourism) Char,Odstavec se seznamem1 Char"/>
    <w:link w:val="Odstavecseseznamem"/>
    <w:uiPriority w:val="34"/>
    <w:rsid w:val="000D4FB8"/>
    <w:rPr>
      <w:rFonts w:ascii="Calibri" w:eastAsia="Times New Roman" w:hAnsi="Calibri" w:cs="Calibri"/>
    </w:rPr>
  </w:style>
  <w:style w:type="paragraph" w:customStyle="1" w:styleId="Standard">
    <w:name w:val="Standard"/>
    <w:rsid w:val="000D4FB8"/>
    <w:pPr>
      <w:suppressAutoHyphens/>
      <w:autoSpaceDN w:val="0"/>
      <w:textAlignment w:val="baseline"/>
    </w:pPr>
    <w:rPr>
      <w:rFonts w:ascii="Calibri" w:eastAsia="Lucida Sans Unicode" w:hAnsi="Calibri" w:cs="Tahoma"/>
      <w:kern w:val="3"/>
    </w:rPr>
  </w:style>
  <w:style w:type="paragraph" w:styleId="Zkladntext2">
    <w:name w:val="Body Text 2"/>
    <w:basedOn w:val="Normln"/>
    <w:link w:val="Zkladntext2Char"/>
    <w:uiPriority w:val="99"/>
    <w:unhideWhenUsed/>
    <w:rsid w:val="00BE669A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BE669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217E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17E8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1F51B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F51B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F51B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F51B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F51B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table" w:styleId="Mkatabulky">
    <w:name w:val="Table Grid"/>
    <w:basedOn w:val="Normlntabulka"/>
    <w:uiPriority w:val="39"/>
    <w:rsid w:val="00CD0B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unhideWhenUsed/>
    <w:rsid w:val="00CD0B1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D0B1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qFormat/>
    <w:rsid w:val="00AD70FC"/>
    <w:pPr>
      <w:spacing w:after="0" w:line="240" w:lineRule="auto"/>
    </w:pPr>
  </w:style>
  <w:style w:type="paragraph" w:customStyle="1" w:styleId="AKFZFnormln">
    <w:name w:val="AKFZF_normální"/>
    <w:link w:val="AKFZFnormlnChar"/>
    <w:qFormat/>
    <w:rsid w:val="0019075A"/>
    <w:pPr>
      <w:spacing w:after="100" w:line="288" w:lineRule="auto"/>
      <w:jc w:val="both"/>
    </w:pPr>
    <w:rPr>
      <w:rFonts w:ascii="Arial" w:eastAsia="Calibri" w:hAnsi="Arial" w:cs="Times New Roman"/>
    </w:rPr>
  </w:style>
  <w:style w:type="character" w:customStyle="1" w:styleId="AKFZFnormlnChar">
    <w:name w:val="AKFZF_normální Char"/>
    <w:link w:val="AKFZFnormln"/>
    <w:rsid w:val="0019075A"/>
    <w:rPr>
      <w:rFonts w:ascii="Arial" w:eastAsia="Calibri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90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CDFF23-3C9B-4262-BA45-958B937D7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1851</Words>
  <Characters>10927</Characters>
  <Application>Microsoft Office Word</Application>
  <DocSecurity>0</DocSecurity>
  <Lines>91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Šubrtová Jana</dc:creator>
  <cp:lastModifiedBy>Jana Šubrtová</cp:lastModifiedBy>
  <cp:revision>6</cp:revision>
  <cp:lastPrinted>2017-02-08T14:01:00Z</cp:lastPrinted>
  <dcterms:created xsi:type="dcterms:W3CDTF">2020-07-14T10:50:00Z</dcterms:created>
  <dcterms:modified xsi:type="dcterms:W3CDTF">2020-07-14T13:26:00Z</dcterms:modified>
</cp:coreProperties>
</file>