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3332" w14:textId="305E45E2" w:rsidR="00101CE3" w:rsidRDefault="00E47551" w:rsidP="00101CE3">
      <w:pPr>
        <w:jc w:val="center"/>
        <w:rPr>
          <w:rFonts w:ascii="Times New Roman" w:hAnsi="Times New Roman"/>
          <w:b/>
        </w:rPr>
      </w:pPr>
      <w:r w:rsidRPr="00A14FB9">
        <w:rPr>
          <w:rFonts w:ascii="Verdana" w:hAnsi="Verdana"/>
          <w:b/>
          <w:sz w:val="28"/>
          <w:szCs w:val="28"/>
        </w:rPr>
        <w:t>Smlouva</w:t>
      </w:r>
      <w:r w:rsidR="006F1C00" w:rsidRPr="00A14FB9">
        <w:rPr>
          <w:rFonts w:ascii="Verdana" w:hAnsi="Verdana"/>
          <w:b/>
          <w:sz w:val="28"/>
          <w:szCs w:val="28"/>
        </w:rPr>
        <w:t xml:space="preserve"> o poskytování služeb</w:t>
      </w:r>
      <w:r w:rsidR="002279CE" w:rsidRPr="00A14FB9">
        <w:rPr>
          <w:rFonts w:ascii="Verdana" w:hAnsi="Verdana"/>
          <w:b/>
          <w:sz w:val="28"/>
          <w:szCs w:val="28"/>
        </w:rPr>
        <w:br/>
      </w:r>
      <w:r w:rsidR="002279CE" w:rsidRPr="00101CE3">
        <w:rPr>
          <w:rFonts w:ascii="Verdana" w:hAnsi="Verdana"/>
          <w:b/>
          <w:sz w:val="28"/>
          <w:szCs w:val="28"/>
        </w:rPr>
        <w:t xml:space="preserve">– </w:t>
      </w:r>
      <w:r w:rsidR="00D74790">
        <w:rPr>
          <w:rFonts w:ascii="Verdana" w:hAnsi="Verdana"/>
          <w:b/>
          <w:sz w:val="28"/>
          <w:szCs w:val="28"/>
        </w:rPr>
        <w:t xml:space="preserve">Podpora </w:t>
      </w:r>
      <w:r w:rsidR="00101CE3" w:rsidRPr="00101CE3">
        <w:rPr>
          <w:rFonts w:ascii="Verdana" w:hAnsi="Verdana"/>
          <w:b/>
          <w:sz w:val="28"/>
          <w:szCs w:val="28"/>
        </w:rPr>
        <w:t>ICZ e-spis LITE®</w:t>
      </w:r>
    </w:p>
    <w:p w14:paraId="5304ED1E" w14:textId="29E9D377" w:rsidR="00844A4E" w:rsidRPr="00A14FB9" w:rsidRDefault="00844A4E" w:rsidP="00844A4E">
      <w:pPr>
        <w:pStyle w:val="AKFZFnormln"/>
        <w:spacing w:line="240" w:lineRule="auto"/>
        <w:jc w:val="center"/>
        <w:rPr>
          <w:rFonts w:ascii="Verdana" w:hAnsi="Verdana"/>
          <w:b/>
          <w:sz w:val="28"/>
          <w:szCs w:val="28"/>
        </w:rPr>
      </w:pPr>
    </w:p>
    <w:p w14:paraId="40825A98" w14:textId="1ABDF9CB" w:rsidR="00410163" w:rsidRPr="00A14FB9" w:rsidRDefault="005B54E6" w:rsidP="005B54E6">
      <w:pPr>
        <w:spacing w:line="276" w:lineRule="auto"/>
        <w:ind w:firstLine="0"/>
        <w:rPr>
          <w:rFonts w:ascii="Verdana" w:hAnsi="Verdana"/>
          <w:b/>
          <w:sz w:val="28"/>
          <w:szCs w:val="28"/>
        </w:rPr>
      </w:pPr>
      <w:r w:rsidRPr="00A14FB9">
        <w:rPr>
          <w:rFonts w:ascii="Verdana" w:hAnsi="Verdana"/>
          <w:b/>
          <w:sz w:val="28"/>
          <w:szCs w:val="28"/>
        </w:rPr>
        <w:t>Číslo smlouvy objednatele</w:t>
      </w:r>
      <w:r w:rsidRPr="00EB370D">
        <w:rPr>
          <w:rFonts w:ascii="Verdana" w:hAnsi="Verdana"/>
          <w:b/>
          <w:sz w:val="28"/>
          <w:szCs w:val="28"/>
          <w:highlight w:val="lightGray"/>
        </w:rPr>
        <w:t xml:space="preserve">: </w:t>
      </w:r>
      <w:r w:rsidR="00EB370D" w:rsidRPr="00EB370D">
        <w:rPr>
          <w:rFonts w:ascii="Verdana" w:hAnsi="Verdana"/>
          <w:b/>
          <w:sz w:val="28"/>
          <w:szCs w:val="28"/>
          <w:highlight w:val="lightGray"/>
        </w:rPr>
        <w:t>Bude doplněno před podpisem smlouvy</w:t>
      </w:r>
    </w:p>
    <w:p w14:paraId="63DA5035" w14:textId="77777777" w:rsidR="00410163" w:rsidRPr="007F4DB8" w:rsidRDefault="00410163" w:rsidP="00850C82">
      <w:pPr>
        <w:spacing w:line="276" w:lineRule="auto"/>
        <w:ind w:firstLine="0"/>
        <w:jc w:val="center"/>
        <w:rPr>
          <w:rFonts w:ascii="Verdana" w:hAnsi="Verdana"/>
          <w:b/>
          <w:sz w:val="28"/>
          <w:szCs w:val="28"/>
          <w:highlight w:val="yellow"/>
        </w:rPr>
      </w:pPr>
    </w:p>
    <w:p w14:paraId="504F1ECE" w14:textId="77777777" w:rsidR="006F1C00" w:rsidRPr="00A14FB9" w:rsidRDefault="006F1C00" w:rsidP="00850C82">
      <w:pPr>
        <w:spacing w:line="276" w:lineRule="auto"/>
        <w:ind w:firstLine="0"/>
        <w:rPr>
          <w:rFonts w:ascii="Verdana" w:hAnsi="Verdana"/>
          <w:b/>
          <w:sz w:val="24"/>
          <w:szCs w:val="24"/>
        </w:rPr>
      </w:pPr>
      <w:r w:rsidRPr="00A14FB9">
        <w:rPr>
          <w:rFonts w:ascii="Verdana" w:hAnsi="Verdana"/>
          <w:b/>
          <w:sz w:val="24"/>
          <w:szCs w:val="24"/>
        </w:rPr>
        <w:t>Smluvní strany</w:t>
      </w:r>
      <w:r w:rsidR="00850C82" w:rsidRPr="00A14FB9">
        <w:rPr>
          <w:rFonts w:ascii="Verdana" w:hAnsi="Verdana"/>
          <w:b/>
          <w:sz w:val="24"/>
          <w:szCs w:val="24"/>
        </w:rPr>
        <w:t>:</w:t>
      </w:r>
    </w:p>
    <w:p w14:paraId="065DAB31" w14:textId="77777777" w:rsidR="006F1C00" w:rsidRPr="00A14FB9" w:rsidRDefault="006F1C00" w:rsidP="00850C82">
      <w:pPr>
        <w:spacing w:line="276" w:lineRule="auto"/>
        <w:jc w:val="both"/>
        <w:rPr>
          <w:rFonts w:ascii="Verdana" w:hAnsi="Verdana"/>
          <w:sz w:val="24"/>
          <w:szCs w:val="24"/>
        </w:rPr>
      </w:pPr>
    </w:p>
    <w:p w14:paraId="527D2EEC" w14:textId="77777777" w:rsidR="006F1C00" w:rsidRPr="00A14FB9" w:rsidRDefault="00884D87" w:rsidP="00850C82">
      <w:pPr>
        <w:tabs>
          <w:tab w:val="right" w:pos="6663"/>
        </w:tabs>
        <w:spacing w:line="276" w:lineRule="auto"/>
        <w:ind w:firstLine="0"/>
        <w:jc w:val="both"/>
        <w:rPr>
          <w:rFonts w:ascii="Verdana" w:hAnsi="Verdana"/>
          <w:sz w:val="24"/>
          <w:szCs w:val="24"/>
        </w:rPr>
      </w:pPr>
      <w:r w:rsidRPr="00A14FB9">
        <w:rPr>
          <w:rStyle w:val="platne1"/>
          <w:rFonts w:ascii="Verdana" w:hAnsi="Verdana"/>
          <w:b/>
          <w:sz w:val="24"/>
          <w:szCs w:val="24"/>
        </w:rPr>
        <w:t>S</w:t>
      </w:r>
      <w:r w:rsidR="006F1C00" w:rsidRPr="00A14FB9">
        <w:rPr>
          <w:rStyle w:val="platne1"/>
          <w:rFonts w:ascii="Verdana" w:hAnsi="Verdana"/>
          <w:b/>
          <w:sz w:val="24"/>
          <w:szCs w:val="24"/>
        </w:rPr>
        <w:t>tředočesk</w:t>
      </w:r>
      <w:r w:rsidR="00023FB2" w:rsidRPr="00A14FB9">
        <w:rPr>
          <w:rStyle w:val="platne1"/>
          <w:rFonts w:ascii="Verdana" w:hAnsi="Verdana"/>
          <w:b/>
          <w:sz w:val="24"/>
          <w:szCs w:val="24"/>
        </w:rPr>
        <w:t>ý</w:t>
      </w:r>
      <w:r w:rsidR="006F1C00" w:rsidRPr="00A14FB9">
        <w:rPr>
          <w:rStyle w:val="platne1"/>
          <w:rFonts w:ascii="Verdana" w:hAnsi="Verdana"/>
          <w:b/>
          <w:sz w:val="24"/>
          <w:szCs w:val="24"/>
        </w:rPr>
        <w:t xml:space="preserve"> kraj</w:t>
      </w:r>
    </w:p>
    <w:p w14:paraId="277DEF73" w14:textId="77777777" w:rsidR="006F1C00" w:rsidRPr="00A14FB9" w:rsidRDefault="00410163" w:rsidP="00850C82">
      <w:pPr>
        <w:tabs>
          <w:tab w:val="right" w:pos="6663"/>
        </w:tabs>
        <w:spacing w:line="276" w:lineRule="auto"/>
        <w:ind w:firstLine="0"/>
        <w:jc w:val="both"/>
        <w:rPr>
          <w:rFonts w:ascii="Verdana" w:hAnsi="Verdana"/>
          <w:sz w:val="24"/>
          <w:szCs w:val="24"/>
        </w:rPr>
      </w:pPr>
      <w:r w:rsidRPr="00A14FB9">
        <w:rPr>
          <w:rFonts w:ascii="Verdana" w:hAnsi="Verdana"/>
          <w:sz w:val="24"/>
          <w:szCs w:val="24"/>
        </w:rPr>
        <w:t xml:space="preserve">se sídlem: </w:t>
      </w:r>
      <w:r w:rsidR="006F1C00" w:rsidRPr="00A14FB9">
        <w:rPr>
          <w:rFonts w:ascii="Verdana" w:hAnsi="Verdana"/>
          <w:sz w:val="24"/>
          <w:szCs w:val="24"/>
        </w:rPr>
        <w:t>Zborovská 11, 150 21 Praha 5</w:t>
      </w:r>
    </w:p>
    <w:p w14:paraId="2557CED8" w14:textId="77777777" w:rsidR="006F1C00" w:rsidRPr="00A14FB9" w:rsidRDefault="006F1C00" w:rsidP="00850C82">
      <w:pPr>
        <w:tabs>
          <w:tab w:val="right" w:pos="6663"/>
        </w:tabs>
        <w:spacing w:line="276" w:lineRule="auto"/>
        <w:ind w:firstLine="0"/>
        <w:jc w:val="both"/>
        <w:rPr>
          <w:rFonts w:ascii="Verdana" w:hAnsi="Verdana"/>
          <w:sz w:val="24"/>
          <w:szCs w:val="24"/>
        </w:rPr>
      </w:pPr>
      <w:r w:rsidRPr="00A14FB9">
        <w:rPr>
          <w:rFonts w:ascii="Verdana" w:hAnsi="Verdana"/>
          <w:sz w:val="24"/>
          <w:szCs w:val="24"/>
        </w:rPr>
        <w:t>IČ: 70891095</w:t>
      </w:r>
    </w:p>
    <w:p w14:paraId="34A6F38F" w14:textId="77777777" w:rsidR="00410163" w:rsidRPr="00A14FB9" w:rsidRDefault="00410163" w:rsidP="00850C82">
      <w:pPr>
        <w:tabs>
          <w:tab w:val="right" w:pos="6663"/>
        </w:tabs>
        <w:spacing w:line="276" w:lineRule="auto"/>
        <w:ind w:firstLine="0"/>
        <w:jc w:val="both"/>
        <w:rPr>
          <w:rFonts w:ascii="Verdana" w:hAnsi="Verdana"/>
          <w:sz w:val="24"/>
          <w:szCs w:val="24"/>
        </w:rPr>
      </w:pPr>
      <w:r w:rsidRPr="00A14FB9">
        <w:rPr>
          <w:rFonts w:ascii="Verdana" w:hAnsi="Verdana"/>
          <w:sz w:val="24"/>
          <w:szCs w:val="24"/>
        </w:rPr>
        <w:t>DIČ: CZ70891095</w:t>
      </w:r>
    </w:p>
    <w:p w14:paraId="03DA8C8B" w14:textId="13C86071" w:rsidR="006F1C00" w:rsidRPr="00A14FB9" w:rsidRDefault="00410163" w:rsidP="00AA5546">
      <w:pPr>
        <w:tabs>
          <w:tab w:val="right" w:pos="6663"/>
        </w:tabs>
        <w:spacing w:line="276" w:lineRule="auto"/>
        <w:ind w:left="1560" w:hanging="1560"/>
        <w:jc w:val="both"/>
        <w:rPr>
          <w:rFonts w:ascii="Verdana" w:hAnsi="Verdana"/>
          <w:sz w:val="24"/>
          <w:szCs w:val="24"/>
        </w:rPr>
      </w:pPr>
      <w:r w:rsidRPr="00A14FB9">
        <w:rPr>
          <w:rFonts w:ascii="Verdana" w:hAnsi="Verdana"/>
          <w:sz w:val="24"/>
          <w:szCs w:val="24"/>
        </w:rPr>
        <w:t>Z</w:t>
      </w:r>
      <w:r w:rsidR="006F1C00" w:rsidRPr="00A14FB9">
        <w:rPr>
          <w:rFonts w:ascii="Verdana" w:hAnsi="Verdana"/>
          <w:sz w:val="24"/>
          <w:szCs w:val="24"/>
        </w:rPr>
        <w:t>astoupen</w:t>
      </w:r>
      <w:r w:rsidR="00023FB2" w:rsidRPr="00A14FB9">
        <w:rPr>
          <w:rFonts w:ascii="Verdana" w:hAnsi="Verdana"/>
          <w:sz w:val="24"/>
          <w:szCs w:val="24"/>
        </w:rPr>
        <w:t>ý</w:t>
      </w:r>
      <w:r w:rsidR="006F1C00" w:rsidRPr="00A14FB9">
        <w:rPr>
          <w:rFonts w:ascii="Verdana" w:hAnsi="Verdana"/>
          <w:sz w:val="24"/>
          <w:szCs w:val="24"/>
        </w:rPr>
        <w:t>:</w:t>
      </w:r>
      <w:r w:rsidR="00AA5546" w:rsidRPr="00A14FB9">
        <w:rPr>
          <w:rFonts w:ascii="Verdana" w:hAnsi="Verdana"/>
          <w:sz w:val="24"/>
          <w:szCs w:val="24"/>
        </w:rPr>
        <w:t> </w:t>
      </w:r>
      <w:r w:rsidR="00876E99" w:rsidRPr="00876E99">
        <w:rPr>
          <w:rFonts w:ascii="Verdana" w:hAnsi="Verdana"/>
          <w:sz w:val="24"/>
          <w:szCs w:val="24"/>
          <w:highlight w:val="lightGray"/>
        </w:rPr>
        <w:t>Bude doplněno před podpisem smlouvy</w:t>
      </w:r>
    </w:p>
    <w:p w14:paraId="724E70EF" w14:textId="77777777" w:rsidR="0049582D" w:rsidRPr="00A14FB9" w:rsidRDefault="00410163" w:rsidP="0049582D">
      <w:pPr>
        <w:tabs>
          <w:tab w:val="right" w:pos="6663"/>
        </w:tabs>
        <w:spacing w:line="276" w:lineRule="auto"/>
        <w:ind w:firstLine="0"/>
        <w:jc w:val="both"/>
        <w:rPr>
          <w:rFonts w:ascii="Verdana" w:hAnsi="Verdana"/>
          <w:sz w:val="24"/>
          <w:szCs w:val="24"/>
        </w:rPr>
      </w:pPr>
      <w:r w:rsidRPr="00A14FB9">
        <w:rPr>
          <w:rFonts w:ascii="Verdana" w:hAnsi="Verdana"/>
          <w:sz w:val="24"/>
          <w:szCs w:val="24"/>
        </w:rPr>
        <w:t>B</w:t>
      </w:r>
      <w:r w:rsidR="0049582D" w:rsidRPr="00A14FB9">
        <w:rPr>
          <w:rFonts w:ascii="Verdana" w:hAnsi="Verdana"/>
          <w:sz w:val="24"/>
          <w:szCs w:val="24"/>
        </w:rPr>
        <w:t>ankovní spojení: PPF banka a.s.,</w:t>
      </w:r>
    </w:p>
    <w:p w14:paraId="216EFEB2" w14:textId="081B0B9B" w:rsidR="00E83AC3" w:rsidRDefault="00410163" w:rsidP="00850C82">
      <w:pPr>
        <w:tabs>
          <w:tab w:val="right" w:pos="6663"/>
        </w:tabs>
        <w:spacing w:line="276" w:lineRule="auto"/>
        <w:ind w:firstLine="0"/>
        <w:jc w:val="both"/>
        <w:rPr>
          <w:rFonts w:ascii="Verdana" w:hAnsi="Verdana"/>
          <w:sz w:val="24"/>
          <w:szCs w:val="24"/>
        </w:rPr>
      </w:pPr>
      <w:r w:rsidRPr="00A14FB9">
        <w:rPr>
          <w:rFonts w:ascii="Verdana" w:hAnsi="Verdana"/>
          <w:sz w:val="24"/>
          <w:szCs w:val="24"/>
        </w:rPr>
        <w:t>Č</w:t>
      </w:r>
      <w:r w:rsidR="0049582D" w:rsidRPr="00A14FB9">
        <w:rPr>
          <w:rFonts w:ascii="Verdana" w:hAnsi="Verdana"/>
          <w:sz w:val="24"/>
          <w:szCs w:val="24"/>
        </w:rPr>
        <w:t>íslo účtu: 4440009090/6000</w:t>
      </w:r>
    </w:p>
    <w:p w14:paraId="6E8C6F89" w14:textId="19C7CF78" w:rsidR="006F1C00" w:rsidRPr="00A14FB9" w:rsidRDefault="006F1C00" w:rsidP="00850C82">
      <w:pPr>
        <w:tabs>
          <w:tab w:val="right" w:pos="6663"/>
        </w:tabs>
        <w:spacing w:line="276" w:lineRule="auto"/>
        <w:ind w:firstLine="0"/>
        <w:jc w:val="both"/>
        <w:rPr>
          <w:rFonts w:ascii="Verdana" w:hAnsi="Verdana"/>
          <w:sz w:val="24"/>
          <w:szCs w:val="24"/>
        </w:rPr>
      </w:pPr>
      <w:r w:rsidRPr="00A14FB9">
        <w:rPr>
          <w:rFonts w:ascii="Verdana" w:hAnsi="Verdana"/>
          <w:sz w:val="24"/>
          <w:szCs w:val="24"/>
        </w:rPr>
        <w:t xml:space="preserve">na straně prvé (dále jen </w:t>
      </w:r>
      <w:r w:rsidR="00850C82" w:rsidRPr="00A14FB9">
        <w:rPr>
          <w:rFonts w:ascii="Verdana" w:hAnsi="Verdana"/>
          <w:sz w:val="24"/>
          <w:szCs w:val="24"/>
        </w:rPr>
        <w:t>„</w:t>
      </w:r>
      <w:r w:rsidRPr="00A14FB9">
        <w:rPr>
          <w:rFonts w:ascii="Verdana" w:hAnsi="Verdana"/>
          <w:b/>
          <w:sz w:val="24"/>
          <w:szCs w:val="24"/>
        </w:rPr>
        <w:t>objednatel</w:t>
      </w:r>
      <w:r w:rsidR="00850C82" w:rsidRPr="00A14FB9">
        <w:rPr>
          <w:rFonts w:ascii="Verdana" w:hAnsi="Verdana"/>
          <w:sz w:val="24"/>
          <w:szCs w:val="24"/>
        </w:rPr>
        <w:t>“</w:t>
      </w:r>
      <w:r w:rsidRPr="00A14FB9">
        <w:rPr>
          <w:rFonts w:ascii="Verdana" w:hAnsi="Verdana"/>
          <w:sz w:val="24"/>
          <w:szCs w:val="24"/>
        </w:rPr>
        <w:t>)</w:t>
      </w:r>
    </w:p>
    <w:p w14:paraId="1C9FCA6A" w14:textId="77777777" w:rsidR="006F1C00" w:rsidRPr="00A14FB9" w:rsidRDefault="006F1C00" w:rsidP="00850C82">
      <w:pPr>
        <w:spacing w:line="276" w:lineRule="auto"/>
        <w:ind w:firstLine="0"/>
        <w:jc w:val="both"/>
        <w:rPr>
          <w:rStyle w:val="platne1"/>
          <w:rFonts w:ascii="Verdana" w:hAnsi="Verdana"/>
          <w:sz w:val="24"/>
          <w:szCs w:val="24"/>
        </w:rPr>
      </w:pPr>
    </w:p>
    <w:p w14:paraId="5E04A548" w14:textId="77777777" w:rsidR="006F1C00" w:rsidRPr="00A14FB9" w:rsidRDefault="006F1C00" w:rsidP="00850C82">
      <w:pPr>
        <w:tabs>
          <w:tab w:val="right" w:pos="6663"/>
        </w:tabs>
        <w:spacing w:line="276" w:lineRule="auto"/>
        <w:ind w:firstLine="0"/>
        <w:jc w:val="both"/>
        <w:rPr>
          <w:rFonts w:ascii="Verdana" w:hAnsi="Verdana"/>
          <w:sz w:val="24"/>
          <w:szCs w:val="24"/>
        </w:rPr>
      </w:pPr>
    </w:p>
    <w:p w14:paraId="24036697" w14:textId="77777777" w:rsidR="00844A4E" w:rsidRPr="00A14FB9" w:rsidRDefault="00844A4E" w:rsidP="00844A4E">
      <w:pPr>
        <w:spacing w:line="276" w:lineRule="auto"/>
        <w:jc w:val="both"/>
        <w:rPr>
          <w:rFonts w:ascii="Verdana" w:hAnsi="Verdana"/>
          <w:b/>
          <w:sz w:val="24"/>
          <w:szCs w:val="24"/>
        </w:rPr>
      </w:pPr>
      <w:r w:rsidRPr="00A14FB9">
        <w:rPr>
          <w:rFonts w:ascii="Verdana" w:hAnsi="Verdana"/>
          <w:b/>
          <w:sz w:val="24"/>
          <w:szCs w:val="24"/>
        </w:rPr>
        <w:t>a</w:t>
      </w:r>
    </w:p>
    <w:p w14:paraId="31837DAE" w14:textId="77777777" w:rsidR="00844A4E" w:rsidRPr="00A14FB9" w:rsidRDefault="00844A4E" w:rsidP="00844A4E">
      <w:pPr>
        <w:tabs>
          <w:tab w:val="right" w:pos="6663"/>
        </w:tabs>
        <w:spacing w:line="276" w:lineRule="auto"/>
        <w:ind w:firstLine="0"/>
        <w:jc w:val="both"/>
        <w:rPr>
          <w:rFonts w:ascii="Verdana" w:hAnsi="Verdana"/>
          <w:sz w:val="24"/>
          <w:szCs w:val="24"/>
        </w:rPr>
      </w:pPr>
    </w:p>
    <w:p w14:paraId="1C795959" w14:textId="20E6A052" w:rsidR="00844A4E" w:rsidRPr="00A14FB9" w:rsidRDefault="00A14FB9" w:rsidP="00844A4E">
      <w:pPr>
        <w:tabs>
          <w:tab w:val="right" w:pos="6663"/>
        </w:tabs>
        <w:spacing w:after="60"/>
        <w:ind w:firstLine="0"/>
        <w:jc w:val="both"/>
        <w:rPr>
          <w:rStyle w:val="platne1"/>
          <w:rFonts w:ascii="Verdana" w:hAnsi="Verdana"/>
          <w:b/>
          <w:sz w:val="24"/>
          <w:szCs w:val="24"/>
        </w:rPr>
      </w:pPr>
      <w:r w:rsidRPr="004C63BD">
        <w:rPr>
          <w:rStyle w:val="platne1"/>
          <w:rFonts w:ascii="Verdana" w:hAnsi="Verdana"/>
          <w:b/>
          <w:sz w:val="24"/>
          <w:szCs w:val="24"/>
          <w:highlight w:val="yellow"/>
        </w:rPr>
        <w:t>Doplní účastník</w:t>
      </w:r>
    </w:p>
    <w:p w14:paraId="76657CB3" w14:textId="794909D2" w:rsidR="00844A4E" w:rsidRPr="00A14FB9" w:rsidRDefault="00844A4E" w:rsidP="00844A4E">
      <w:pPr>
        <w:tabs>
          <w:tab w:val="right" w:pos="6663"/>
        </w:tabs>
        <w:ind w:firstLine="0"/>
        <w:jc w:val="both"/>
        <w:rPr>
          <w:rFonts w:ascii="Verdana" w:hAnsi="Verdana"/>
        </w:rPr>
      </w:pPr>
      <w:r w:rsidRPr="00A14FB9">
        <w:rPr>
          <w:rFonts w:ascii="Verdana" w:hAnsi="Verdana"/>
          <w:sz w:val="24"/>
          <w:szCs w:val="24"/>
        </w:rPr>
        <w:t xml:space="preserve">se sídlem </w:t>
      </w:r>
      <w:r w:rsidR="00A14FB9" w:rsidRPr="004C63BD">
        <w:rPr>
          <w:rFonts w:ascii="Verdana" w:hAnsi="Verdana"/>
          <w:sz w:val="24"/>
          <w:szCs w:val="24"/>
          <w:highlight w:val="yellow"/>
        </w:rPr>
        <w:t>Doplní účastník</w:t>
      </w:r>
    </w:p>
    <w:p w14:paraId="2E6DE945" w14:textId="2591AE70" w:rsidR="00844A4E" w:rsidRPr="004C63BD" w:rsidRDefault="00844A4E" w:rsidP="00844A4E">
      <w:pPr>
        <w:tabs>
          <w:tab w:val="right" w:pos="6663"/>
        </w:tabs>
        <w:ind w:firstLine="0"/>
        <w:jc w:val="both"/>
        <w:rPr>
          <w:rFonts w:ascii="Verdana" w:hAnsi="Verdana"/>
          <w:sz w:val="24"/>
          <w:szCs w:val="24"/>
          <w:highlight w:val="yellow"/>
        </w:rPr>
      </w:pPr>
      <w:r w:rsidRPr="00A14FB9">
        <w:rPr>
          <w:rFonts w:ascii="Verdana" w:hAnsi="Verdana"/>
          <w:sz w:val="24"/>
          <w:szCs w:val="24"/>
        </w:rPr>
        <w:t xml:space="preserve">IČ: </w:t>
      </w:r>
      <w:r w:rsidR="00A14FB9" w:rsidRPr="004C63BD">
        <w:rPr>
          <w:rFonts w:ascii="Verdana" w:hAnsi="Verdana"/>
          <w:sz w:val="24"/>
          <w:szCs w:val="24"/>
          <w:highlight w:val="yellow"/>
        </w:rPr>
        <w:t>Doplní účastník</w:t>
      </w:r>
    </w:p>
    <w:p w14:paraId="2A52655E" w14:textId="77777777" w:rsidR="00A14FB9" w:rsidRPr="00A14FB9" w:rsidRDefault="00844A4E" w:rsidP="00D132F7">
      <w:pPr>
        <w:tabs>
          <w:tab w:val="right" w:pos="6663"/>
        </w:tabs>
        <w:ind w:firstLine="0"/>
        <w:jc w:val="both"/>
        <w:rPr>
          <w:rFonts w:ascii="Verdana" w:hAnsi="Verdana"/>
          <w:sz w:val="24"/>
          <w:szCs w:val="24"/>
        </w:rPr>
      </w:pPr>
      <w:r w:rsidRPr="00A14FB9">
        <w:rPr>
          <w:rFonts w:ascii="Verdana" w:hAnsi="Verdana"/>
          <w:sz w:val="24"/>
          <w:szCs w:val="24"/>
        </w:rPr>
        <w:t xml:space="preserve">DIČ: </w:t>
      </w:r>
      <w:r w:rsidR="00A14FB9" w:rsidRPr="004C63BD">
        <w:rPr>
          <w:rFonts w:ascii="Verdana" w:hAnsi="Verdana"/>
          <w:sz w:val="24"/>
          <w:szCs w:val="24"/>
          <w:highlight w:val="yellow"/>
        </w:rPr>
        <w:t xml:space="preserve">Doplní účastník </w:t>
      </w:r>
    </w:p>
    <w:p w14:paraId="4994D00D" w14:textId="77777777" w:rsidR="00A14FB9" w:rsidRPr="00A14FB9" w:rsidRDefault="00844A4E" w:rsidP="00844A4E">
      <w:pPr>
        <w:tabs>
          <w:tab w:val="right" w:pos="6663"/>
        </w:tabs>
        <w:ind w:firstLine="0"/>
        <w:jc w:val="both"/>
        <w:rPr>
          <w:rFonts w:ascii="Verdana" w:hAnsi="Verdana"/>
          <w:sz w:val="24"/>
          <w:szCs w:val="24"/>
        </w:rPr>
      </w:pPr>
      <w:r w:rsidRPr="00A14FB9">
        <w:rPr>
          <w:rFonts w:ascii="Verdana" w:hAnsi="Verdana"/>
          <w:sz w:val="24"/>
          <w:szCs w:val="24"/>
        </w:rPr>
        <w:t xml:space="preserve">zapsána v obchodním rejstříku vedeném </w:t>
      </w:r>
      <w:r w:rsidR="00D132F7" w:rsidRPr="00A14FB9">
        <w:rPr>
          <w:rFonts w:ascii="Verdana" w:hAnsi="Verdana"/>
          <w:sz w:val="24"/>
          <w:szCs w:val="24"/>
        </w:rPr>
        <w:t xml:space="preserve">u </w:t>
      </w:r>
      <w:r w:rsidR="00A14FB9" w:rsidRPr="004C63BD">
        <w:rPr>
          <w:rFonts w:ascii="Verdana" w:hAnsi="Verdana"/>
          <w:sz w:val="24"/>
          <w:szCs w:val="24"/>
          <w:highlight w:val="yellow"/>
        </w:rPr>
        <w:t>Doplní účastník</w:t>
      </w:r>
    </w:p>
    <w:p w14:paraId="7E9214CF" w14:textId="4E13DB59" w:rsidR="00844A4E" w:rsidRPr="00A14FB9" w:rsidRDefault="00844A4E" w:rsidP="00844A4E">
      <w:pPr>
        <w:tabs>
          <w:tab w:val="right" w:pos="6663"/>
        </w:tabs>
        <w:ind w:firstLine="0"/>
        <w:jc w:val="both"/>
        <w:rPr>
          <w:rFonts w:ascii="Verdana" w:hAnsi="Verdana"/>
          <w:sz w:val="24"/>
          <w:szCs w:val="24"/>
        </w:rPr>
      </w:pPr>
      <w:r w:rsidRPr="00A14FB9">
        <w:rPr>
          <w:rFonts w:ascii="Verdana" w:hAnsi="Verdana"/>
          <w:sz w:val="24"/>
          <w:szCs w:val="24"/>
        </w:rPr>
        <w:t xml:space="preserve">Zastoupena: </w:t>
      </w:r>
      <w:r w:rsidR="00A14FB9" w:rsidRPr="004C63BD">
        <w:rPr>
          <w:rFonts w:ascii="Verdana" w:hAnsi="Verdana"/>
          <w:sz w:val="24"/>
          <w:szCs w:val="24"/>
          <w:highlight w:val="yellow"/>
        </w:rPr>
        <w:t>Doplní účastník</w:t>
      </w:r>
    </w:p>
    <w:p w14:paraId="5CF4B54B" w14:textId="77777777" w:rsidR="00A14FB9" w:rsidRPr="00A14FB9" w:rsidRDefault="00844A4E" w:rsidP="00D132F7">
      <w:pPr>
        <w:tabs>
          <w:tab w:val="right" w:pos="6663"/>
        </w:tabs>
        <w:ind w:firstLine="0"/>
        <w:jc w:val="both"/>
        <w:rPr>
          <w:rFonts w:ascii="Verdana" w:hAnsi="Verdana"/>
          <w:sz w:val="24"/>
          <w:szCs w:val="24"/>
        </w:rPr>
      </w:pPr>
      <w:r w:rsidRPr="00A14FB9">
        <w:rPr>
          <w:rFonts w:ascii="Verdana" w:hAnsi="Verdana"/>
          <w:sz w:val="24"/>
          <w:szCs w:val="24"/>
        </w:rPr>
        <w:t xml:space="preserve">Bankovní spojení: </w:t>
      </w:r>
      <w:r w:rsidR="00A14FB9" w:rsidRPr="004C63BD">
        <w:rPr>
          <w:rFonts w:ascii="Verdana" w:hAnsi="Verdana"/>
          <w:sz w:val="24"/>
          <w:szCs w:val="24"/>
          <w:highlight w:val="yellow"/>
        </w:rPr>
        <w:t>Doplní účastník</w:t>
      </w:r>
    </w:p>
    <w:p w14:paraId="2A44CF9C" w14:textId="4C493FAE" w:rsidR="00844A4E" w:rsidRPr="00A14FB9" w:rsidRDefault="00844A4E" w:rsidP="00D132F7">
      <w:pPr>
        <w:tabs>
          <w:tab w:val="right" w:pos="6663"/>
        </w:tabs>
        <w:ind w:firstLine="0"/>
        <w:jc w:val="both"/>
        <w:rPr>
          <w:rFonts w:ascii="Verdana" w:hAnsi="Verdana"/>
          <w:sz w:val="24"/>
          <w:szCs w:val="24"/>
        </w:rPr>
      </w:pPr>
      <w:r w:rsidRPr="00A14FB9">
        <w:rPr>
          <w:rFonts w:ascii="Verdana" w:hAnsi="Verdana"/>
          <w:sz w:val="24"/>
          <w:szCs w:val="24"/>
        </w:rPr>
        <w:t xml:space="preserve">Číslo účtu: </w:t>
      </w:r>
      <w:r w:rsidR="00A14FB9" w:rsidRPr="004C63BD">
        <w:rPr>
          <w:rFonts w:ascii="Verdana" w:hAnsi="Verdana"/>
          <w:sz w:val="24"/>
          <w:szCs w:val="24"/>
          <w:highlight w:val="yellow"/>
        </w:rPr>
        <w:t>Doplní účastník</w:t>
      </w:r>
    </w:p>
    <w:p w14:paraId="1C68A33D" w14:textId="77777777" w:rsidR="006F1C00" w:rsidRPr="00A14FB9" w:rsidRDefault="006F1C00" w:rsidP="00D5002A">
      <w:pPr>
        <w:tabs>
          <w:tab w:val="right" w:pos="6663"/>
        </w:tabs>
        <w:spacing w:line="276" w:lineRule="auto"/>
        <w:ind w:firstLine="0"/>
        <w:jc w:val="both"/>
        <w:rPr>
          <w:rFonts w:ascii="Verdana" w:hAnsi="Verdana"/>
          <w:sz w:val="24"/>
          <w:szCs w:val="24"/>
        </w:rPr>
      </w:pPr>
      <w:r w:rsidRPr="00A14FB9">
        <w:rPr>
          <w:rFonts w:ascii="Verdana" w:hAnsi="Verdana"/>
          <w:sz w:val="24"/>
          <w:szCs w:val="24"/>
        </w:rPr>
        <w:t xml:space="preserve">na straně druhé (dále jen </w:t>
      </w:r>
      <w:r w:rsidR="00850C82" w:rsidRPr="00A14FB9">
        <w:rPr>
          <w:rFonts w:ascii="Verdana" w:hAnsi="Verdana"/>
          <w:sz w:val="24"/>
          <w:szCs w:val="24"/>
        </w:rPr>
        <w:t>„</w:t>
      </w:r>
      <w:r w:rsidR="00326931" w:rsidRPr="00A14FB9">
        <w:rPr>
          <w:rFonts w:ascii="Verdana" w:hAnsi="Verdana"/>
          <w:b/>
          <w:sz w:val="24"/>
          <w:szCs w:val="24"/>
        </w:rPr>
        <w:t>poskytovatel</w:t>
      </w:r>
      <w:r w:rsidR="00850C82" w:rsidRPr="00A14FB9">
        <w:rPr>
          <w:rFonts w:ascii="Verdana" w:hAnsi="Verdana"/>
          <w:sz w:val="24"/>
          <w:szCs w:val="24"/>
        </w:rPr>
        <w:t>“</w:t>
      </w:r>
      <w:r w:rsidR="00326931" w:rsidRPr="00A14FB9">
        <w:rPr>
          <w:rFonts w:ascii="Verdana" w:hAnsi="Verdana"/>
          <w:sz w:val="24"/>
          <w:szCs w:val="24"/>
        </w:rPr>
        <w:t>)</w:t>
      </w:r>
    </w:p>
    <w:p w14:paraId="754B141A" w14:textId="77777777" w:rsidR="006F1C00" w:rsidRPr="00A14FB9" w:rsidRDefault="006F1C00" w:rsidP="00850C82">
      <w:pPr>
        <w:spacing w:line="276" w:lineRule="auto"/>
        <w:jc w:val="both"/>
        <w:rPr>
          <w:rFonts w:ascii="Verdana" w:hAnsi="Verdana"/>
          <w:sz w:val="24"/>
          <w:szCs w:val="24"/>
        </w:rPr>
      </w:pPr>
    </w:p>
    <w:p w14:paraId="5C4F2B72" w14:textId="77777777" w:rsidR="00EC0F8D" w:rsidRPr="00A14FB9" w:rsidRDefault="00EC0F8D" w:rsidP="00850C82">
      <w:pPr>
        <w:spacing w:line="276" w:lineRule="auto"/>
        <w:jc w:val="both"/>
        <w:rPr>
          <w:rFonts w:ascii="Verdana" w:hAnsi="Verdana"/>
          <w:sz w:val="22"/>
          <w:szCs w:val="22"/>
        </w:rPr>
      </w:pPr>
    </w:p>
    <w:p w14:paraId="644293F2" w14:textId="229D4B4C" w:rsidR="00EC0F8D" w:rsidRPr="00A14FB9" w:rsidRDefault="00EC0F8D" w:rsidP="00850C82">
      <w:pPr>
        <w:pStyle w:val="Zkladntext3"/>
        <w:overflowPunct w:val="0"/>
        <w:autoSpaceDE w:val="0"/>
        <w:autoSpaceDN w:val="0"/>
        <w:adjustRightInd w:val="0"/>
        <w:spacing w:after="0" w:line="276" w:lineRule="auto"/>
        <w:ind w:firstLine="0"/>
        <w:jc w:val="both"/>
        <w:textAlignment w:val="baseline"/>
        <w:rPr>
          <w:rFonts w:ascii="Verdana" w:hAnsi="Verdana"/>
          <w:sz w:val="22"/>
          <w:szCs w:val="22"/>
        </w:rPr>
      </w:pPr>
      <w:r w:rsidRPr="00A14FB9">
        <w:rPr>
          <w:rFonts w:ascii="Verdana" w:hAnsi="Verdana"/>
          <w:sz w:val="22"/>
          <w:szCs w:val="22"/>
        </w:rPr>
        <w:t xml:space="preserve">Smluvní strany uzavírají tuto smlouvu </w:t>
      </w:r>
      <w:r w:rsidR="00850C82" w:rsidRPr="00A14FB9">
        <w:rPr>
          <w:rFonts w:ascii="Verdana" w:hAnsi="Verdana"/>
          <w:sz w:val="22"/>
          <w:szCs w:val="22"/>
        </w:rPr>
        <w:t xml:space="preserve">vedenou v evidenci objednatele pod </w:t>
      </w:r>
      <w:r w:rsidR="005B54E6" w:rsidRPr="00A14FB9">
        <w:rPr>
          <w:rFonts w:ascii="Verdana" w:hAnsi="Verdana"/>
          <w:sz w:val="22"/>
          <w:szCs w:val="22"/>
        </w:rPr>
        <w:t>výše uvedeným číslem</w:t>
      </w:r>
      <w:r w:rsidR="00900B16" w:rsidRPr="00A14FB9" w:rsidDel="00900B16">
        <w:rPr>
          <w:rFonts w:ascii="Verdana" w:hAnsi="Verdana"/>
          <w:b/>
          <w:sz w:val="22"/>
          <w:szCs w:val="22"/>
        </w:rPr>
        <w:t xml:space="preserve"> </w:t>
      </w:r>
      <w:r w:rsidRPr="00A14FB9">
        <w:rPr>
          <w:rFonts w:ascii="Verdana" w:hAnsi="Verdana"/>
          <w:sz w:val="22"/>
          <w:szCs w:val="22"/>
        </w:rPr>
        <w:t>(dále jen „Smlouva“) v souladu se zákonem č. 89/2012 Sb., občanský zákoník, s použitím příslušných ustanovení zákona č. 121/2000 Sb., o právu autorském, o právech souvisejících s právem autorským a o změně některých zákonů, ve znění pozdějších novel, jako i některými dalšími zvláštními právními předpisy upravujícími závazné podmínky ve vztahu k</w:t>
      </w:r>
      <w:r w:rsidR="007F237E" w:rsidRPr="00A14FB9">
        <w:rPr>
          <w:rFonts w:ascii="Verdana" w:hAnsi="Verdana"/>
          <w:sz w:val="22"/>
          <w:szCs w:val="22"/>
        </w:rPr>
        <w:t> </w:t>
      </w:r>
      <w:r w:rsidRPr="00A14FB9">
        <w:rPr>
          <w:rFonts w:ascii="Verdana" w:hAnsi="Verdana"/>
          <w:sz w:val="22"/>
          <w:szCs w:val="22"/>
        </w:rPr>
        <w:t xml:space="preserve">předmětu plnění této smlouvy uzavírané mezi </w:t>
      </w:r>
      <w:r w:rsidR="00850C82" w:rsidRPr="00A14FB9">
        <w:rPr>
          <w:rFonts w:ascii="Verdana" w:hAnsi="Verdana"/>
          <w:sz w:val="22"/>
          <w:szCs w:val="22"/>
        </w:rPr>
        <w:t>poskytovatelem</w:t>
      </w:r>
      <w:r w:rsidRPr="00A14FB9">
        <w:rPr>
          <w:rFonts w:ascii="Verdana" w:hAnsi="Verdana"/>
          <w:sz w:val="22"/>
          <w:szCs w:val="22"/>
        </w:rPr>
        <w:t xml:space="preserve"> a</w:t>
      </w:r>
      <w:r w:rsidR="007F237E" w:rsidRPr="00A14FB9">
        <w:rPr>
          <w:rFonts w:ascii="Verdana" w:hAnsi="Verdana"/>
          <w:sz w:val="22"/>
          <w:szCs w:val="22"/>
        </w:rPr>
        <w:t> </w:t>
      </w:r>
      <w:r w:rsidR="00850C82" w:rsidRPr="00A14FB9">
        <w:rPr>
          <w:rFonts w:ascii="Verdana" w:hAnsi="Verdana"/>
          <w:sz w:val="22"/>
          <w:szCs w:val="22"/>
        </w:rPr>
        <w:t>o</w:t>
      </w:r>
      <w:r w:rsidRPr="00A14FB9">
        <w:rPr>
          <w:rFonts w:ascii="Verdana" w:hAnsi="Verdana"/>
          <w:sz w:val="22"/>
          <w:szCs w:val="22"/>
        </w:rPr>
        <w:t>bjednatelem.</w:t>
      </w:r>
    </w:p>
    <w:p w14:paraId="69329B74" w14:textId="77777777" w:rsidR="004B00DA" w:rsidRPr="00A14FB9" w:rsidRDefault="004B00DA">
      <w:pPr>
        <w:ind w:firstLine="0"/>
        <w:rPr>
          <w:rFonts w:ascii="Verdana" w:hAnsi="Verdana"/>
          <w:sz w:val="24"/>
          <w:szCs w:val="24"/>
        </w:rPr>
      </w:pPr>
      <w:r w:rsidRPr="00A14FB9">
        <w:rPr>
          <w:rFonts w:ascii="Verdana" w:hAnsi="Verdana"/>
          <w:sz w:val="24"/>
          <w:szCs w:val="24"/>
        </w:rPr>
        <w:br w:type="page"/>
      </w:r>
    </w:p>
    <w:p w14:paraId="5582AA99" w14:textId="77777777" w:rsidR="006F1C00" w:rsidRPr="003D1960" w:rsidRDefault="006F1C00" w:rsidP="009652D4">
      <w:pPr>
        <w:spacing w:line="276" w:lineRule="auto"/>
        <w:ind w:firstLine="0"/>
        <w:jc w:val="center"/>
        <w:rPr>
          <w:rFonts w:ascii="Verdana" w:hAnsi="Verdana"/>
          <w:b/>
          <w:sz w:val="22"/>
          <w:szCs w:val="22"/>
        </w:rPr>
      </w:pPr>
      <w:r w:rsidRPr="003D1960">
        <w:rPr>
          <w:rFonts w:ascii="Verdana" w:hAnsi="Verdana"/>
          <w:b/>
          <w:sz w:val="22"/>
          <w:szCs w:val="22"/>
        </w:rPr>
        <w:lastRenderedPageBreak/>
        <w:t>I.</w:t>
      </w:r>
    </w:p>
    <w:p w14:paraId="10D79A48" w14:textId="77777777" w:rsidR="006F1C00" w:rsidRPr="003D1960" w:rsidRDefault="006F1C00" w:rsidP="00130B11">
      <w:pPr>
        <w:spacing w:after="120"/>
        <w:ind w:firstLine="0"/>
        <w:jc w:val="center"/>
        <w:rPr>
          <w:rFonts w:ascii="Verdana" w:hAnsi="Verdana"/>
          <w:b/>
          <w:sz w:val="22"/>
          <w:szCs w:val="22"/>
        </w:rPr>
      </w:pPr>
      <w:r w:rsidRPr="003D1960">
        <w:rPr>
          <w:rFonts w:ascii="Verdana" w:hAnsi="Verdana"/>
          <w:b/>
          <w:sz w:val="22"/>
          <w:szCs w:val="22"/>
        </w:rPr>
        <w:t>Předmět smlouvy</w:t>
      </w:r>
    </w:p>
    <w:p w14:paraId="6316598E" w14:textId="70735174" w:rsidR="008562F7" w:rsidRPr="003D1960" w:rsidRDefault="006F1C00" w:rsidP="00651F89">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3D1960">
        <w:rPr>
          <w:rFonts w:ascii="Verdana" w:hAnsi="Verdana"/>
          <w:b/>
          <w:sz w:val="22"/>
          <w:szCs w:val="22"/>
        </w:rPr>
        <w:t xml:space="preserve">Předmětem této smlouvy je závazek </w:t>
      </w:r>
      <w:r w:rsidR="00326931" w:rsidRPr="003D1960">
        <w:rPr>
          <w:rFonts w:ascii="Verdana" w:hAnsi="Verdana"/>
          <w:b/>
          <w:sz w:val="22"/>
          <w:szCs w:val="22"/>
        </w:rPr>
        <w:t>poskytovatele</w:t>
      </w:r>
      <w:r w:rsidRPr="003D1960">
        <w:rPr>
          <w:rFonts w:ascii="Verdana" w:hAnsi="Verdana"/>
          <w:b/>
          <w:sz w:val="22"/>
          <w:szCs w:val="22"/>
        </w:rPr>
        <w:t xml:space="preserve"> </w:t>
      </w:r>
      <w:r w:rsidR="004B00DA" w:rsidRPr="003D1960">
        <w:rPr>
          <w:rFonts w:ascii="Verdana" w:hAnsi="Verdana"/>
          <w:b/>
          <w:sz w:val="22"/>
          <w:szCs w:val="22"/>
        </w:rPr>
        <w:t xml:space="preserve">poskytovat služby </w:t>
      </w:r>
      <w:r w:rsidR="00A734B3" w:rsidRPr="003D1960">
        <w:rPr>
          <w:rFonts w:ascii="Verdana" w:hAnsi="Verdana"/>
          <w:b/>
          <w:sz w:val="22"/>
          <w:szCs w:val="22"/>
        </w:rPr>
        <w:t xml:space="preserve">podpory </w:t>
      </w:r>
      <w:r w:rsidR="00E83AC3" w:rsidRPr="003D1960">
        <w:rPr>
          <w:rFonts w:ascii="Verdana" w:hAnsi="Verdana"/>
          <w:b/>
          <w:sz w:val="22"/>
          <w:szCs w:val="22"/>
        </w:rPr>
        <w:t>ICZ e-s</w:t>
      </w:r>
      <w:r w:rsidR="00A734B3" w:rsidRPr="003D1960">
        <w:rPr>
          <w:rFonts w:ascii="Verdana" w:hAnsi="Verdana"/>
          <w:b/>
          <w:sz w:val="22"/>
          <w:szCs w:val="22"/>
        </w:rPr>
        <w:t>pis</w:t>
      </w:r>
      <w:r w:rsidR="00E83AC3" w:rsidRPr="003D1960">
        <w:rPr>
          <w:rFonts w:ascii="Verdana" w:hAnsi="Verdana"/>
          <w:b/>
          <w:sz w:val="22"/>
          <w:szCs w:val="22"/>
        </w:rPr>
        <w:t xml:space="preserve"> </w:t>
      </w:r>
      <w:r w:rsidR="00C10887">
        <w:rPr>
          <w:rFonts w:ascii="Verdana" w:hAnsi="Verdana"/>
          <w:b/>
          <w:sz w:val="22"/>
          <w:szCs w:val="22"/>
        </w:rPr>
        <w:t>LITE</w:t>
      </w:r>
      <w:r w:rsidR="00E83AC3" w:rsidRPr="003D1960">
        <w:rPr>
          <w:rFonts w:ascii="Verdana" w:hAnsi="Verdana"/>
          <w:b/>
          <w:sz w:val="22"/>
          <w:szCs w:val="22"/>
        </w:rPr>
        <w:t>®</w:t>
      </w:r>
      <w:r w:rsidR="00C703DB" w:rsidRPr="003D1960">
        <w:rPr>
          <w:rFonts w:ascii="Verdana" w:hAnsi="Verdana"/>
          <w:b/>
          <w:sz w:val="22"/>
          <w:szCs w:val="22"/>
        </w:rPr>
        <w:t xml:space="preserve"> (dále též jen „informační systém“)</w:t>
      </w:r>
      <w:r w:rsidR="00E83AC3" w:rsidRPr="003D1960">
        <w:rPr>
          <w:rFonts w:ascii="Verdana" w:hAnsi="Verdana"/>
          <w:b/>
          <w:sz w:val="22"/>
          <w:szCs w:val="22"/>
        </w:rPr>
        <w:t xml:space="preserve">, kterou objednatel provozuje pro </w:t>
      </w:r>
      <w:r w:rsidR="002B2646" w:rsidRPr="003D1960">
        <w:rPr>
          <w:rFonts w:ascii="Verdana" w:hAnsi="Verdana"/>
          <w:b/>
          <w:sz w:val="22"/>
          <w:szCs w:val="22"/>
        </w:rPr>
        <w:t xml:space="preserve">jím zřízené a zakládané </w:t>
      </w:r>
      <w:r w:rsidR="00E83AC3" w:rsidRPr="003D1960">
        <w:rPr>
          <w:rFonts w:ascii="Verdana" w:hAnsi="Verdana"/>
          <w:b/>
          <w:sz w:val="22"/>
          <w:szCs w:val="22"/>
        </w:rPr>
        <w:t>organizace.</w:t>
      </w:r>
    </w:p>
    <w:p w14:paraId="405A5B72" w14:textId="23C91308" w:rsidR="00C72823" w:rsidRPr="003D1960" w:rsidRDefault="006A1933" w:rsidP="00567A7C">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3D1960">
        <w:rPr>
          <w:rFonts w:ascii="Verdana" w:hAnsi="Verdana"/>
          <w:b/>
          <w:sz w:val="22"/>
          <w:szCs w:val="22"/>
        </w:rPr>
        <w:t>Služby zahrnují</w:t>
      </w:r>
      <w:r w:rsidR="00162FB0" w:rsidRPr="003D1960">
        <w:rPr>
          <w:rFonts w:ascii="Verdana" w:hAnsi="Verdana"/>
          <w:b/>
          <w:sz w:val="22"/>
          <w:szCs w:val="22"/>
        </w:rPr>
        <w:t xml:space="preserve"> zejména</w:t>
      </w:r>
      <w:r w:rsidR="00C703DB" w:rsidRPr="003D1960">
        <w:rPr>
          <w:rFonts w:ascii="Verdana" w:hAnsi="Verdana"/>
          <w:b/>
          <w:sz w:val="22"/>
          <w:szCs w:val="22"/>
        </w:rPr>
        <w:t xml:space="preserve"> z</w:t>
      </w:r>
      <w:r w:rsidR="005646F7" w:rsidRPr="003D1960">
        <w:rPr>
          <w:rFonts w:ascii="Verdana" w:hAnsi="Verdana"/>
          <w:b/>
          <w:sz w:val="22"/>
          <w:szCs w:val="22"/>
        </w:rPr>
        <w:t xml:space="preserve">ajištění </w:t>
      </w:r>
      <w:r w:rsidR="00C703DB" w:rsidRPr="003D1960">
        <w:rPr>
          <w:rFonts w:ascii="Verdana" w:hAnsi="Verdana"/>
          <w:b/>
          <w:sz w:val="22"/>
          <w:szCs w:val="22"/>
        </w:rPr>
        <w:t xml:space="preserve">technické </w:t>
      </w:r>
      <w:r w:rsidR="005646F7" w:rsidRPr="003D1960">
        <w:rPr>
          <w:rFonts w:ascii="Verdana" w:hAnsi="Verdana"/>
          <w:b/>
          <w:sz w:val="22"/>
          <w:szCs w:val="22"/>
        </w:rPr>
        <w:t>podpory</w:t>
      </w:r>
      <w:r w:rsidR="00C703DB" w:rsidRPr="003D1960">
        <w:rPr>
          <w:rFonts w:ascii="Verdana" w:hAnsi="Verdana"/>
          <w:b/>
          <w:sz w:val="22"/>
          <w:szCs w:val="22"/>
        </w:rPr>
        <w:t xml:space="preserve">, údržby a maintenance informačního systému, školení a konzultace k informačního systému pro uživatele a administrátory. </w:t>
      </w:r>
      <w:r w:rsidR="0014293A" w:rsidRPr="003D1960">
        <w:rPr>
          <w:rFonts w:ascii="Verdana" w:hAnsi="Verdana"/>
          <w:sz w:val="22"/>
          <w:szCs w:val="22"/>
        </w:rPr>
        <w:t xml:space="preserve">Parametry </w:t>
      </w:r>
      <w:r w:rsidR="000B72C2" w:rsidRPr="003D1960">
        <w:rPr>
          <w:rFonts w:ascii="Verdana" w:hAnsi="Verdana"/>
          <w:sz w:val="22"/>
          <w:szCs w:val="22"/>
        </w:rPr>
        <w:t xml:space="preserve">služeb </w:t>
      </w:r>
      <w:r w:rsidR="0014293A" w:rsidRPr="003D1960">
        <w:rPr>
          <w:rFonts w:ascii="Verdana" w:hAnsi="Verdana"/>
          <w:sz w:val="22"/>
          <w:szCs w:val="22"/>
        </w:rPr>
        <w:t>jsou podrobně popsané v Příloze č. 1 této smlouvy.</w:t>
      </w:r>
    </w:p>
    <w:p w14:paraId="16FC6063" w14:textId="2389BDF0" w:rsidR="00C72823" w:rsidRPr="003D1960" w:rsidRDefault="00C72823" w:rsidP="00651F89">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3D1960">
        <w:rPr>
          <w:rFonts w:ascii="Verdana" w:hAnsi="Verdana"/>
          <w:sz w:val="22"/>
          <w:szCs w:val="22"/>
        </w:rPr>
        <w:t>Poskytovatel je dále povinen vést dokumentaci k systému a průběžně do ní zaznamenávat úpravy, které provedl, včetně těch, které realizoval na žádost objednatele. Dokumentaci v aktuální podobě je poskytovatel povinen předat objednateli na jeho vyžádání a dále nejpozději 7 dní po ukončení účinnosti této smlouvy.</w:t>
      </w:r>
    </w:p>
    <w:p w14:paraId="6B0A84A3" w14:textId="7042F5BC" w:rsidR="00C72823" w:rsidRDefault="00C72823" w:rsidP="00651F89">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3D1960">
        <w:rPr>
          <w:rFonts w:ascii="Verdana" w:hAnsi="Verdana"/>
          <w:sz w:val="22"/>
          <w:szCs w:val="22"/>
        </w:rPr>
        <w:t xml:space="preserve">Poskytovatel je povinen vytvářet administrátorskou dokumentaci minimálně v rozsahu daném přílohou č. </w:t>
      </w:r>
      <w:r w:rsidR="00546F63">
        <w:rPr>
          <w:rFonts w:ascii="Verdana" w:hAnsi="Verdana"/>
          <w:sz w:val="22"/>
          <w:szCs w:val="22"/>
        </w:rPr>
        <w:t>1</w:t>
      </w:r>
      <w:r w:rsidRPr="003D1960">
        <w:rPr>
          <w:rFonts w:ascii="Verdana" w:hAnsi="Verdana"/>
          <w:sz w:val="22"/>
          <w:szCs w:val="22"/>
        </w:rPr>
        <w:t xml:space="preserve"> této smlouvy.</w:t>
      </w:r>
    </w:p>
    <w:p w14:paraId="53DA1CCA" w14:textId="4A49F2C3" w:rsidR="00433CA0" w:rsidRPr="00433CA0" w:rsidRDefault="00433CA0" w:rsidP="00433CA0">
      <w:pPr>
        <w:pStyle w:val="Zkladntext3"/>
        <w:numPr>
          <w:ilvl w:val="0"/>
          <w:numId w:val="30"/>
        </w:numPr>
        <w:overflowPunct w:val="0"/>
        <w:autoSpaceDE w:val="0"/>
        <w:autoSpaceDN w:val="0"/>
        <w:adjustRightInd w:val="0"/>
        <w:spacing w:line="276" w:lineRule="auto"/>
        <w:jc w:val="both"/>
        <w:textAlignment w:val="baseline"/>
        <w:rPr>
          <w:rFonts w:ascii="Verdana" w:hAnsi="Verdana"/>
          <w:b/>
          <w:bCs/>
          <w:sz w:val="22"/>
          <w:szCs w:val="22"/>
        </w:rPr>
      </w:pPr>
      <w:r w:rsidRPr="00E60130">
        <w:rPr>
          <w:rFonts w:ascii="Verdana" w:hAnsi="Verdana"/>
          <w:b/>
          <w:bCs/>
          <w:sz w:val="22"/>
          <w:szCs w:val="22"/>
        </w:rPr>
        <w:t>Podpora informačního systému plynule naváže na předchozí, která končí k </w:t>
      </w:r>
      <w:r>
        <w:rPr>
          <w:rFonts w:ascii="Verdana" w:hAnsi="Verdana"/>
          <w:b/>
          <w:bCs/>
          <w:sz w:val="22"/>
          <w:szCs w:val="22"/>
        </w:rPr>
        <w:t>31</w:t>
      </w:r>
      <w:r w:rsidRPr="00E60130">
        <w:rPr>
          <w:rFonts w:ascii="Verdana" w:hAnsi="Verdana"/>
          <w:b/>
          <w:bCs/>
          <w:sz w:val="22"/>
          <w:szCs w:val="22"/>
        </w:rPr>
        <w:t>. 10. 2020. Poskytovatel bere na vědomí, že plnění služeb dle této smlouvy započne dne 01. 11. 2020.</w:t>
      </w:r>
    </w:p>
    <w:p w14:paraId="47D5C855" w14:textId="77777777" w:rsidR="00850C82" w:rsidRPr="00A60C58" w:rsidRDefault="00850C82" w:rsidP="004D40F6">
      <w:pPr>
        <w:spacing w:before="120" w:line="276" w:lineRule="auto"/>
        <w:ind w:firstLine="0"/>
        <w:jc w:val="center"/>
        <w:rPr>
          <w:rFonts w:ascii="Verdana" w:hAnsi="Verdana"/>
          <w:b/>
          <w:sz w:val="22"/>
          <w:szCs w:val="22"/>
        </w:rPr>
      </w:pPr>
      <w:r w:rsidRPr="00A60C58">
        <w:rPr>
          <w:rFonts w:ascii="Verdana" w:hAnsi="Verdana"/>
          <w:b/>
          <w:sz w:val="22"/>
          <w:szCs w:val="22"/>
        </w:rPr>
        <w:t>I</w:t>
      </w:r>
      <w:r w:rsidR="006F1C00" w:rsidRPr="00A60C58">
        <w:rPr>
          <w:rFonts w:ascii="Verdana" w:hAnsi="Verdana"/>
          <w:b/>
          <w:sz w:val="22"/>
          <w:szCs w:val="22"/>
        </w:rPr>
        <w:t>I.</w:t>
      </w:r>
    </w:p>
    <w:p w14:paraId="6F733DE4" w14:textId="77777777" w:rsidR="006F1C00" w:rsidRPr="00A60C58" w:rsidRDefault="006F1C00" w:rsidP="00130B11">
      <w:pPr>
        <w:spacing w:after="120"/>
        <w:ind w:firstLine="0"/>
        <w:jc w:val="center"/>
        <w:rPr>
          <w:rFonts w:ascii="Verdana" w:hAnsi="Verdana"/>
          <w:b/>
          <w:sz w:val="22"/>
          <w:szCs w:val="22"/>
        </w:rPr>
      </w:pPr>
      <w:r w:rsidRPr="00A60C58">
        <w:rPr>
          <w:rFonts w:ascii="Verdana" w:hAnsi="Verdana"/>
          <w:b/>
          <w:sz w:val="22"/>
          <w:szCs w:val="22"/>
        </w:rPr>
        <w:t>Práva a povinnosti poskytovatele</w:t>
      </w:r>
    </w:p>
    <w:p w14:paraId="331A4BF0" w14:textId="49596E93" w:rsidR="00337BA8" w:rsidRPr="00A60C58" w:rsidRDefault="006F1C00"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r w:rsidRPr="00A60C58">
        <w:rPr>
          <w:rFonts w:ascii="Verdana" w:hAnsi="Verdana"/>
          <w:sz w:val="22"/>
          <w:szCs w:val="22"/>
        </w:rPr>
        <w:t xml:space="preserve">Poskytovatel se zavazuje provádět veškerou činnost podle této smlouvy </w:t>
      </w:r>
      <w:r w:rsidR="00850C82" w:rsidRPr="00A60C58">
        <w:rPr>
          <w:rFonts w:ascii="Verdana" w:hAnsi="Verdana"/>
          <w:sz w:val="22"/>
          <w:szCs w:val="22"/>
        </w:rPr>
        <w:t>řádně a</w:t>
      </w:r>
      <w:r w:rsidR="00680B29" w:rsidRPr="00A60C58">
        <w:rPr>
          <w:rFonts w:ascii="Verdana" w:hAnsi="Verdana"/>
          <w:sz w:val="22"/>
          <w:szCs w:val="22"/>
        </w:rPr>
        <w:t> </w:t>
      </w:r>
      <w:r w:rsidR="00850C82" w:rsidRPr="00A60C58">
        <w:rPr>
          <w:rFonts w:ascii="Verdana" w:hAnsi="Verdana"/>
          <w:sz w:val="22"/>
          <w:szCs w:val="22"/>
        </w:rPr>
        <w:t xml:space="preserve">včas, </w:t>
      </w:r>
      <w:r w:rsidRPr="00A60C58">
        <w:rPr>
          <w:rFonts w:ascii="Verdana" w:hAnsi="Verdana"/>
          <w:sz w:val="22"/>
          <w:szCs w:val="22"/>
        </w:rPr>
        <w:t>s</w:t>
      </w:r>
      <w:r w:rsidR="00130B11" w:rsidRPr="00A60C58">
        <w:rPr>
          <w:rFonts w:ascii="Verdana" w:hAnsi="Verdana"/>
          <w:sz w:val="22"/>
          <w:szCs w:val="22"/>
        </w:rPr>
        <w:t> </w:t>
      </w:r>
      <w:r w:rsidRPr="00A60C58">
        <w:rPr>
          <w:rFonts w:ascii="Verdana" w:hAnsi="Verdana"/>
          <w:sz w:val="22"/>
          <w:szCs w:val="22"/>
        </w:rPr>
        <w:t xml:space="preserve">odbornou péčí </w:t>
      </w:r>
      <w:r w:rsidR="00850C82" w:rsidRPr="00A60C58">
        <w:rPr>
          <w:rFonts w:ascii="Verdana" w:hAnsi="Verdana"/>
          <w:sz w:val="22"/>
          <w:szCs w:val="22"/>
        </w:rPr>
        <w:t xml:space="preserve">a </w:t>
      </w:r>
      <w:r w:rsidRPr="00A60C58">
        <w:rPr>
          <w:rFonts w:ascii="Verdana" w:hAnsi="Verdana"/>
          <w:sz w:val="22"/>
          <w:szCs w:val="22"/>
        </w:rPr>
        <w:t>v souladu se zájmy a podle pokynů objednatele.</w:t>
      </w:r>
      <w:r w:rsidR="00DA27B8" w:rsidRPr="00A60C58">
        <w:rPr>
          <w:rFonts w:ascii="Verdana" w:hAnsi="Verdana"/>
          <w:sz w:val="22"/>
          <w:szCs w:val="22"/>
        </w:rPr>
        <w:t xml:space="preserve"> Poskytovatel je povinen upozorňovat bez zbytečného odkladu na nevhodnou povahu pokynů daných mu objednatelem k poskytování služeb, jakož i na jakékoli jiné okolnosti, které by mohly způsobit zmaření řádného a včasného poskytování služeb či by vedly ke vniku škody. Pokud objednatel i přes upozornění na splnění svých pokynů trvá, neodpovídá poskytovatel za případnou škodu tím vzniklou.</w:t>
      </w:r>
    </w:p>
    <w:p w14:paraId="12E016A0" w14:textId="4F84CE6D" w:rsidR="00884D87" w:rsidRPr="00A60C58" w:rsidRDefault="00884D87"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r w:rsidRPr="00A60C58">
        <w:rPr>
          <w:rFonts w:ascii="Verdana" w:hAnsi="Verdana"/>
          <w:sz w:val="22"/>
          <w:szCs w:val="22"/>
        </w:rPr>
        <w:t>Poskytovatel se zavazuje poskytovat služby v místě objednatele</w:t>
      </w:r>
      <w:r w:rsidR="00651F89" w:rsidRPr="00A60C58">
        <w:rPr>
          <w:rFonts w:ascii="Verdana" w:hAnsi="Verdana"/>
          <w:sz w:val="22"/>
          <w:szCs w:val="22"/>
        </w:rPr>
        <w:t>,</w:t>
      </w:r>
      <w:r w:rsidRPr="00A60C58">
        <w:rPr>
          <w:rFonts w:ascii="Verdana" w:hAnsi="Verdana"/>
          <w:sz w:val="22"/>
          <w:szCs w:val="22"/>
        </w:rPr>
        <w:t xml:space="preserve"> a to i</w:t>
      </w:r>
      <w:r w:rsidR="00E30DDC" w:rsidRPr="00A60C58">
        <w:rPr>
          <w:rFonts w:ascii="Verdana" w:hAnsi="Verdana"/>
          <w:sz w:val="22"/>
          <w:szCs w:val="22"/>
        </w:rPr>
        <w:t> </w:t>
      </w:r>
      <w:r w:rsidRPr="00A60C58">
        <w:rPr>
          <w:rFonts w:ascii="Verdana" w:hAnsi="Verdana"/>
          <w:sz w:val="22"/>
          <w:szCs w:val="22"/>
        </w:rPr>
        <w:t>formou vzdáleného přístupu anebo v místě poskytovatele, pokud to povaha služby umožňuje nebo pokud se strany nedohodnou jinak.</w:t>
      </w:r>
    </w:p>
    <w:p w14:paraId="39D0A2D6" w14:textId="77777777" w:rsidR="0046347F" w:rsidRPr="00A60C58" w:rsidRDefault="0046347F"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r w:rsidRPr="00A60C58">
        <w:rPr>
          <w:rFonts w:ascii="Verdana" w:hAnsi="Verdana"/>
          <w:sz w:val="22"/>
          <w:szCs w:val="22"/>
        </w:rPr>
        <w:t>Poskytovatel se zavazuje, že jeho zaměstnanci a jiné osoby, které budou na straně poskytovatele poskytovat služby dle této smlouvy, budou při plnění této smlouvy dodržovat veškeré obecně závazné předpisy vztahující se k vykonávané činnosti, zejména předpisy o</w:t>
      </w:r>
      <w:r w:rsidR="00130B11" w:rsidRPr="00A60C58">
        <w:rPr>
          <w:rFonts w:ascii="Verdana" w:hAnsi="Verdana"/>
          <w:sz w:val="22"/>
          <w:szCs w:val="22"/>
        </w:rPr>
        <w:t> </w:t>
      </w:r>
      <w:r w:rsidRPr="00A60C58">
        <w:rPr>
          <w:rFonts w:ascii="Verdana" w:hAnsi="Verdana"/>
          <w:sz w:val="22"/>
          <w:szCs w:val="22"/>
        </w:rPr>
        <w:t>bezpečnosti práce a o požární bezpečnosti, předpisy o vstupu do objektů objednatele a budou se řídit organizačními pokyny odpovědných zaměstnanců objednatele.</w:t>
      </w:r>
    </w:p>
    <w:p w14:paraId="1403B3C0" w14:textId="7219E9A3" w:rsidR="0046347F" w:rsidRPr="00A60C58" w:rsidRDefault="0046347F"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bookmarkStart w:id="0" w:name="_Ref287339402"/>
      <w:r w:rsidRPr="00A60C58">
        <w:rPr>
          <w:rFonts w:ascii="Verdana" w:hAnsi="Verdana"/>
          <w:sz w:val="22"/>
          <w:szCs w:val="22"/>
        </w:rPr>
        <w:t xml:space="preserve">Poskytovatel není oprávněn použít podklady, data a hmotné nosiče předané mu </w:t>
      </w:r>
      <w:r w:rsidR="00E30DDC" w:rsidRPr="00A60C58">
        <w:rPr>
          <w:rFonts w:ascii="Verdana" w:hAnsi="Verdana"/>
          <w:sz w:val="22"/>
          <w:szCs w:val="22"/>
        </w:rPr>
        <w:t>o</w:t>
      </w:r>
      <w:r w:rsidRPr="00A60C58">
        <w:rPr>
          <w:rFonts w:ascii="Verdana" w:hAnsi="Verdana"/>
          <w:sz w:val="22"/>
          <w:szCs w:val="22"/>
        </w:rPr>
        <w:t>bjednatelem dle této smlouvy pro jiné účely</w:t>
      </w:r>
      <w:r w:rsidR="00ED4E6A" w:rsidRPr="00A60C58">
        <w:rPr>
          <w:rFonts w:ascii="Verdana" w:hAnsi="Verdana"/>
          <w:sz w:val="22"/>
          <w:szCs w:val="22"/>
        </w:rPr>
        <w:t>,</w:t>
      </w:r>
      <w:r w:rsidRPr="00A60C58">
        <w:rPr>
          <w:rFonts w:ascii="Verdana" w:hAnsi="Verdana"/>
          <w:sz w:val="22"/>
          <w:szCs w:val="22"/>
        </w:rPr>
        <w:t xml:space="preserve"> než je poskytování služeb podle této smlouvy. Nejpozději do 15 pracovních dnů od doručení žádosti objednatele nebo od </w:t>
      </w:r>
      <w:r w:rsidRPr="00A60C58">
        <w:rPr>
          <w:rFonts w:ascii="Verdana" w:hAnsi="Verdana"/>
          <w:sz w:val="22"/>
          <w:szCs w:val="22"/>
        </w:rPr>
        <w:lastRenderedPageBreak/>
        <w:t>ukončení této smlouvy je poskytovatel povinen vrátit objednateli veškeré podklady, data a hmotné nosiče poskytnuté objednatelem poskytovateli ke splnění jeho povinností podle této smlouvy.</w:t>
      </w:r>
      <w:bookmarkEnd w:id="0"/>
    </w:p>
    <w:p w14:paraId="235E3DE3" w14:textId="54F5E2A0" w:rsidR="006F1C00" w:rsidRPr="00162FB0" w:rsidRDefault="006F1C00" w:rsidP="004D40F6">
      <w:pPr>
        <w:spacing w:before="120" w:line="276" w:lineRule="auto"/>
        <w:ind w:firstLine="0"/>
        <w:jc w:val="center"/>
        <w:rPr>
          <w:rFonts w:ascii="Verdana" w:hAnsi="Verdana"/>
          <w:b/>
          <w:sz w:val="22"/>
          <w:szCs w:val="22"/>
        </w:rPr>
      </w:pPr>
      <w:r w:rsidRPr="00162FB0">
        <w:rPr>
          <w:rFonts w:ascii="Verdana" w:hAnsi="Verdana"/>
          <w:b/>
          <w:sz w:val="22"/>
          <w:szCs w:val="22"/>
        </w:rPr>
        <w:t>I</w:t>
      </w:r>
      <w:r w:rsidR="00FF400D" w:rsidRPr="00162FB0">
        <w:rPr>
          <w:rFonts w:ascii="Verdana" w:hAnsi="Verdana"/>
          <w:b/>
          <w:sz w:val="22"/>
          <w:szCs w:val="22"/>
        </w:rPr>
        <w:t>II</w:t>
      </w:r>
      <w:r w:rsidRPr="00162FB0">
        <w:rPr>
          <w:rFonts w:ascii="Verdana" w:hAnsi="Verdana"/>
          <w:b/>
          <w:sz w:val="22"/>
          <w:szCs w:val="22"/>
        </w:rPr>
        <w:t>.</w:t>
      </w:r>
    </w:p>
    <w:p w14:paraId="7178EF53" w14:textId="77777777" w:rsidR="006F1C00" w:rsidRPr="00162FB0" w:rsidRDefault="006F1C00" w:rsidP="0057728B">
      <w:pPr>
        <w:spacing w:after="120"/>
        <w:ind w:firstLine="0"/>
        <w:jc w:val="center"/>
        <w:rPr>
          <w:rFonts w:ascii="Verdana" w:hAnsi="Verdana"/>
          <w:b/>
          <w:sz w:val="22"/>
          <w:szCs w:val="22"/>
        </w:rPr>
      </w:pPr>
      <w:r w:rsidRPr="00162FB0">
        <w:rPr>
          <w:rFonts w:ascii="Verdana" w:hAnsi="Verdana"/>
          <w:b/>
          <w:sz w:val="22"/>
          <w:szCs w:val="22"/>
        </w:rPr>
        <w:t>Práva a povinnosti objednatele</w:t>
      </w:r>
    </w:p>
    <w:p w14:paraId="47823664" w14:textId="77777777" w:rsidR="006F1C00" w:rsidRPr="00162FB0" w:rsidRDefault="006F1C00"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162FB0">
        <w:rPr>
          <w:rFonts w:ascii="Verdana" w:hAnsi="Verdana"/>
          <w:sz w:val="22"/>
          <w:szCs w:val="22"/>
        </w:rPr>
        <w:t>Objednatel se zavazuje, že poskytovateli za poskytnuté služby uhradí odměnu dle dalších ustanovení této smlouvy.</w:t>
      </w:r>
    </w:p>
    <w:p w14:paraId="696D8240" w14:textId="77777777" w:rsidR="0046347F" w:rsidRPr="00162FB0" w:rsidRDefault="006F1C00"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162FB0">
        <w:rPr>
          <w:rFonts w:ascii="Verdana" w:hAnsi="Verdana"/>
          <w:sz w:val="22"/>
          <w:szCs w:val="22"/>
        </w:rPr>
        <w:t>Objednatel se zavazuje poskytnout poskytovateli pro poskytování služeb dle této smlouvy potřebnou součinnost</w:t>
      </w:r>
      <w:r w:rsidR="00BF7E06" w:rsidRPr="00162FB0">
        <w:rPr>
          <w:rFonts w:ascii="Verdana" w:hAnsi="Verdana"/>
          <w:sz w:val="22"/>
          <w:szCs w:val="22"/>
        </w:rPr>
        <w:t xml:space="preserve"> sám nebo na výzvu poskytovatele</w:t>
      </w:r>
      <w:r w:rsidRPr="00162FB0">
        <w:rPr>
          <w:rFonts w:ascii="Verdana" w:hAnsi="Verdana"/>
          <w:sz w:val="22"/>
          <w:szCs w:val="22"/>
        </w:rPr>
        <w:t>.</w:t>
      </w:r>
    </w:p>
    <w:p w14:paraId="292ACEFB" w14:textId="77777777" w:rsidR="00395575" w:rsidRPr="00162FB0" w:rsidRDefault="00395575"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162FB0">
        <w:rPr>
          <w:rFonts w:ascii="Verdana" w:hAnsi="Verdana"/>
          <w:sz w:val="22"/>
          <w:szCs w:val="22"/>
        </w:rPr>
        <w:t>Objednatel se zavazuje umožnit po předchozí dohodě odborným pracovníkům poskytovatele přístup k nainstalovanému vybavení s respektováním práva ochrany dat objednatele.</w:t>
      </w:r>
    </w:p>
    <w:p w14:paraId="6A534514" w14:textId="77777777" w:rsidR="0046347F" w:rsidRPr="00162FB0" w:rsidRDefault="0046347F"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162FB0">
        <w:rPr>
          <w:rFonts w:ascii="Verdana" w:hAnsi="Verdana"/>
          <w:sz w:val="22"/>
          <w:szCs w:val="22"/>
        </w:rPr>
        <w:t xml:space="preserve">Pokud objednatel neposkytne </w:t>
      </w:r>
      <w:r w:rsidR="00BF7E06" w:rsidRPr="00162FB0">
        <w:rPr>
          <w:rFonts w:ascii="Verdana" w:hAnsi="Verdana"/>
          <w:sz w:val="22"/>
          <w:szCs w:val="22"/>
        </w:rPr>
        <w:t xml:space="preserve">poskytovateli </w:t>
      </w:r>
      <w:r w:rsidRPr="00162FB0">
        <w:rPr>
          <w:rFonts w:ascii="Verdana" w:hAnsi="Verdana"/>
          <w:sz w:val="22"/>
          <w:szCs w:val="22"/>
        </w:rPr>
        <w:t>potřebnou součinnost</w:t>
      </w:r>
      <w:r w:rsidR="00BF7E06" w:rsidRPr="00162FB0">
        <w:rPr>
          <w:rFonts w:ascii="Verdana" w:hAnsi="Verdana"/>
          <w:sz w:val="22"/>
          <w:szCs w:val="22"/>
        </w:rPr>
        <w:t xml:space="preserve"> k plnění dle této smlouvy, neběží poskytovateli lhůty pro plnění, a to po dobu, po kterou nebyla součinnost objednatelem poskytnuta</w:t>
      </w:r>
      <w:r w:rsidRPr="00162FB0">
        <w:rPr>
          <w:rFonts w:ascii="Verdana" w:hAnsi="Verdana"/>
          <w:sz w:val="22"/>
          <w:szCs w:val="22"/>
        </w:rPr>
        <w:t>.</w:t>
      </w:r>
    </w:p>
    <w:p w14:paraId="178DFE90" w14:textId="31A2A5F6" w:rsidR="00DC5F5F" w:rsidRDefault="00DC5F5F"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162FB0">
        <w:rPr>
          <w:rFonts w:ascii="Verdana" w:hAnsi="Verdana"/>
          <w:sz w:val="22"/>
          <w:szCs w:val="22"/>
        </w:rPr>
        <w:t>Po podpisu oběma stranami zveřejní objednatel smlouvu v souladu se zákonem 340/2015 Sb., o zvláštních podmínkách účinnosti některých smluv, uveřejňování těchto smluv a o registru smluv (zákon o registru smluv), a neprodleně informuje poskytovatele, že smlouva nabyla účinnosti.</w:t>
      </w:r>
    </w:p>
    <w:p w14:paraId="47C58DD5" w14:textId="0B51C9E9" w:rsidR="00A60C58" w:rsidRPr="00162FB0" w:rsidRDefault="00A60C58"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Pr>
          <w:rFonts w:ascii="Verdana" w:hAnsi="Verdana"/>
          <w:sz w:val="22"/>
          <w:szCs w:val="22"/>
        </w:rPr>
        <w:t xml:space="preserve">Pro komunikaci a hlášení incidentů bude poskytovatelem provozován HelpDesk na adrese: </w:t>
      </w:r>
      <w:r w:rsidRPr="00A60C58">
        <w:rPr>
          <w:rFonts w:ascii="Verdana" w:hAnsi="Verdana"/>
          <w:sz w:val="22"/>
          <w:szCs w:val="22"/>
          <w:highlight w:val="yellow"/>
        </w:rPr>
        <w:t>Doplní účastník</w:t>
      </w:r>
      <w:r>
        <w:rPr>
          <w:rFonts w:ascii="Verdana" w:hAnsi="Verdana"/>
          <w:sz w:val="22"/>
          <w:szCs w:val="22"/>
        </w:rPr>
        <w:t xml:space="preserve">, kam umožní přístup pověřeným osobám objednatele. Objednatel bude zadávat své požadavky přes HelpDesk poskytovatele. Hlášení havárií a kritických poruch může objednatel v běžnou pracovní dobu využít i </w:t>
      </w:r>
      <w:r w:rsidR="000A7DAD">
        <w:rPr>
          <w:rFonts w:ascii="Verdana" w:hAnsi="Verdana"/>
          <w:sz w:val="22"/>
          <w:szCs w:val="22"/>
        </w:rPr>
        <w:t xml:space="preserve">HotLine </w:t>
      </w:r>
      <w:r w:rsidR="000A7DAD" w:rsidRPr="000A7DAD">
        <w:rPr>
          <w:rFonts w:ascii="Verdana" w:hAnsi="Verdana"/>
          <w:sz w:val="22"/>
          <w:szCs w:val="22"/>
          <w:highlight w:val="yellow"/>
        </w:rPr>
        <w:t>Doplní účastník</w:t>
      </w:r>
      <w:r w:rsidR="000A7DAD">
        <w:rPr>
          <w:rFonts w:ascii="Verdana" w:hAnsi="Verdana"/>
          <w:sz w:val="22"/>
          <w:szCs w:val="22"/>
        </w:rPr>
        <w:t xml:space="preserve"> a následně zadá požadavek na HelpDesk.</w:t>
      </w:r>
    </w:p>
    <w:p w14:paraId="3D6B9C2D" w14:textId="77777777" w:rsidR="0038492D" w:rsidRPr="00964EF2" w:rsidRDefault="008011E6" w:rsidP="004D40F6">
      <w:pPr>
        <w:spacing w:before="120" w:line="276" w:lineRule="auto"/>
        <w:ind w:firstLine="0"/>
        <w:jc w:val="center"/>
        <w:rPr>
          <w:rFonts w:ascii="Verdana" w:hAnsi="Verdana"/>
          <w:b/>
          <w:sz w:val="22"/>
          <w:szCs w:val="22"/>
        </w:rPr>
      </w:pPr>
      <w:r w:rsidRPr="00964EF2">
        <w:rPr>
          <w:rFonts w:ascii="Verdana" w:hAnsi="Verdana"/>
          <w:b/>
          <w:sz w:val="22"/>
          <w:szCs w:val="22"/>
        </w:rPr>
        <w:t>I</w:t>
      </w:r>
      <w:r w:rsidR="006F1C00" w:rsidRPr="00964EF2">
        <w:rPr>
          <w:rFonts w:ascii="Verdana" w:hAnsi="Verdana"/>
          <w:b/>
          <w:sz w:val="22"/>
          <w:szCs w:val="22"/>
        </w:rPr>
        <w:t>V.</w:t>
      </w:r>
    </w:p>
    <w:p w14:paraId="64533739" w14:textId="77777777" w:rsidR="006F1C00" w:rsidRPr="00964EF2" w:rsidRDefault="008011E6" w:rsidP="0057728B">
      <w:pPr>
        <w:spacing w:after="120"/>
        <w:ind w:firstLine="0"/>
        <w:jc w:val="center"/>
        <w:rPr>
          <w:rFonts w:ascii="Verdana" w:hAnsi="Verdana"/>
          <w:b/>
          <w:sz w:val="22"/>
          <w:szCs w:val="22"/>
        </w:rPr>
      </w:pPr>
      <w:r w:rsidRPr="00964EF2">
        <w:rPr>
          <w:rFonts w:ascii="Verdana" w:hAnsi="Verdana"/>
          <w:b/>
          <w:sz w:val="22"/>
          <w:szCs w:val="22"/>
        </w:rPr>
        <w:t>Cena a platební podmínky</w:t>
      </w:r>
    </w:p>
    <w:p w14:paraId="27C3F8BA" w14:textId="09A9D913" w:rsidR="00844A4E" w:rsidRPr="007B798C" w:rsidRDefault="00844A4E" w:rsidP="00C601F3">
      <w:pPr>
        <w:pStyle w:val="Zkladntext3"/>
        <w:numPr>
          <w:ilvl w:val="0"/>
          <w:numId w:val="41"/>
        </w:numPr>
        <w:overflowPunct w:val="0"/>
        <w:autoSpaceDE w:val="0"/>
        <w:autoSpaceDN w:val="0"/>
        <w:adjustRightInd w:val="0"/>
        <w:spacing w:before="120" w:after="0" w:line="276" w:lineRule="auto"/>
        <w:jc w:val="both"/>
        <w:textAlignment w:val="baseline"/>
        <w:rPr>
          <w:rFonts w:ascii="Verdana" w:hAnsi="Verdana"/>
          <w:b/>
          <w:sz w:val="22"/>
          <w:szCs w:val="22"/>
        </w:rPr>
      </w:pPr>
      <w:r w:rsidRPr="00964EF2">
        <w:rPr>
          <w:rFonts w:ascii="Verdana" w:hAnsi="Verdana"/>
          <w:b/>
          <w:sz w:val="22"/>
          <w:szCs w:val="22"/>
        </w:rPr>
        <w:t xml:space="preserve">Za splnění předmětu smlouvy podle podmínek dohodnutých touto smlouvou uhradí </w:t>
      </w:r>
      <w:r w:rsidR="0089332A" w:rsidRPr="00964EF2">
        <w:rPr>
          <w:rFonts w:ascii="Verdana" w:hAnsi="Verdana"/>
          <w:b/>
          <w:sz w:val="22"/>
          <w:szCs w:val="22"/>
        </w:rPr>
        <w:t>objednatel</w:t>
      </w:r>
      <w:r w:rsidRPr="00964EF2">
        <w:rPr>
          <w:rFonts w:ascii="Verdana" w:hAnsi="Verdana"/>
          <w:b/>
          <w:sz w:val="22"/>
          <w:szCs w:val="22"/>
        </w:rPr>
        <w:t xml:space="preserve"> </w:t>
      </w:r>
      <w:r w:rsidR="0089332A" w:rsidRPr="00964EF2">
        <w:rPr>
          <w:rFonts w:ascii="Verdana" w:hAnsi="Verdana"/>
          <w:b/>
          <w:sz w:val="22"/>
          <w:szCs w:val="22"/>
        </w:rPr>
        <w:t>poskytovateli</w:t>
      </w:r>
      <w:r w:rsidRPr="00964EF2">
        <w:rPr>
          <w:rFonts w:ascii="Verdana" w:hAnsi="Verdana"/>
          <w:b/>
          <w:sz w:val="22"/>
          <w:szCs w:val="22"/>
        </w:rPr>
        <w:t xml:space="preserve"> odměnu v celkové maximální výši</w:t>
      </w:r>
      <w:r w:rsidRPr="00964EF2">
        <w:rPr>
          <w:rFonts w:ascii="Verdana" w:hAnsi="Verdana"/>
          <w:b/>
          <w:sz w:val="22"/>
          <w:szCs w:val="22"/>
          <w:highlight w:val="yellow"/>
        </w:rPr>
        <w:t xml:space="preserve">: </w:t>
      </w:r>
      <w:r w:rsidR="0035434F" w:rsidRPr="00964EF2">
        <w:rPr>
          <w:rFonts w:ascii="Verdana" w:hAnsi="Verdana"/>
          <w:b/>
          <w:sz w:val="22"/>
          <w:szCs w:val="22"/>
          <w:highlight w:val="yellow"/>
        </w:rPr>
        <w:t xml:space="preserve">Doplní účastník </w:t>
      </w:r>
      <w:r w:rsidR="0035434F" w:rsidRPr="007B798C">
        <w:rPr>
          <w:rFonts w:ascii="Verdana" w:hAnsi="Verdana"/>
          <w:b/>
          <w:sz w:val="22"/>
          <w:szCs w:val="22"/>
        </w:rPr>
        <w:t>K</w:t>
      </w:r>
      <w:r w:rsidRPr="007B798C">
        <w:rPr>
          <w:rFonts w:ascii="Verdana" w:hAnsi="Verdana"/>
          <w:b/>
          <w:sz w:val="22"/>
          <w:szCs w:val="22"/>
        </w:rPr>
        <w:t xml:space="preserve">č bez DPH </w:t>
      </w:r>
      <w:r w:rsidRPr="007B798C">
        <w:rPr>
          <w:rFonts w:ascii="Verdana" w:hAnsi="Verdana"/>
          <w:sz w:val="22"/>
          <w:szCs w:val="22"/>
        </w:rPr>
        <w:t xml:space="preserve">(Slovy </w:t>
      </w:r>
      <w:r w:rsidR="00605F12">
        <w:rPr>
          <w:rFonts w:ascii="Verdana" w:hAnsi="Verdana"/>
          <w:sz w:val="22"/>
          <w:szCs w:val="22"/>
          <w:highlight w:val="yellow"/>
        </w:rPr>
        <w:t>D</w:t>
      </w:r>
      <w:r w:rsidR="0035434F" w:rsidRPr="00964EF2">
        <w:rPr>
          <w:rFonts w:ascii="Verdana" w:hAnsi="Verdana"/>
          <w:sz w:val="22"/>
          <w:szCs w:val="22"/>
          <w:highlight w:val="yellow"/>
        </w:rPr>
        <w:t xml:space="preserve">oplní účastník </w:t>
      </w:r>
      <w:r w:rsidRPr="007B798C">
        <w:rPr>
          <w:rFonts w:ascii="Verdana" w:hAnsi="Verdana"/>
          <w:sz w:val="22"/>
          <w:szCs w:val="22"/>
        </w:rPr>
        <w:t>korun českých)</w:t>
      </w:r>
      <w:r w:rsidRPr="007B798C">
        <w:rPr>
          <w:rFonts w:ascii="Verdana" w:hAnsi="Verdana"/>
          <w:b/>
          <w:sz w:val="22"/>
          <w:szCs w:val="22"/>
        </w:rPr>
        <w:t xml:space="preserve">, tj. </w:t>
      </w:r>
      <w:r w:rsidR="007B798C">
        <w:rPr>
          <w:rFonts w:ascii="Verdana" w:hAnsi="Verdana"/>
          <w:b/>
          <w:sz w:val="22"/>
          <w:szCs w:val="22"/>
          <w:highlight w:val="yellow"/>
        </w:rPr>
        <w:t>D</w:t>
      </w:r>
      <w:r w:rsidR="0035434F" w:rsidRPr="00964EF2">
        <w:rPr>
          <w:rFonts w:ascii="Verdana" w:hAnsi="Verdana"/>
          <w:b/>
          <w:sz w:val="22"/>
          <w:szCs w:val="22"/>
          <w:highlight w:val="yellow"/>
        </w:rPr>
        <w:t>oplní účastník</w:t>
      </w:r>
      <w:r w:rsidR="007B798C">
        <w:rPr>
          <w:rFonts w:ascii="Verdana" w:hAnsi="Verdana"/>
          <w:b/>
          <w:sz w:val="22"/>
          <w:szCs w:val="22"/>
          <w:highlight w:val="yellow"/>
        </w:rPr>
        <w:t> </w:t>
      </w:r>
      <w:r w:rsidRPr="00964EF2">
        <w:rPr>
          <w:rFonts w:ascii="Verdana" w:hAnsi="Verdana"/>
          <w:b/>
          <w:sz w:val="22"/>
          <w:szCs w:val="22"/>
          <w:highlight w:val="yellow"/>
        </w:rPr>
        <w:t xml:space="preserve">Kč </w:t>
      </w:r>
      <w:r w:rsidRPr="007B798C">
        <w:rPr>
          <w:rFonts w:ascii="Verdana" w:hAnsi="Verdana"/>
          <w:b/>
          <w:sz w:val="22"/>
          <w:szCs w:val="22"/>
        </w:rPr>
        <w:t xml:space="preserve">s DPH </w:t>
      </w:r>
      <w:r w:rsidRPr="007B798C">
        <w:rPr>
          <w:rFonts w:ascii="Verdana" w:hAnsi="Verdana"/>
          <w:sz w:val="22"/>
          <w:szCs w:val="22"/>
        </w:rPr>
        <w:t xml:space="preserve">(Slovy </w:t>
      </w:r>
      <w:r w:rsidR="00605F12">
        <w:rPr>
          <w:rFonts w:ascii="Verdana" w:hAnsi="Verdana"/>
          <w:sz w:val="22"/>
          <w:szCs w:val="22"/>
          <w:highlight w:val="yellow"/>
        </w:rPr>
        <w:t>D</w:t>
      </w:r>
      <w:r w:rsidR="00964EF2" w:rsidRPr="00964EF2">
        <w:rPr>
          <w:rFonts w:ascii="Verdana" w:hAnsi="Verdana"/>
          <w:sz w:val="22"/>
          <w:szCs w:val="22"/>
          <w:highlight w:val="yellow"/>
        </w:rPr>
        <w:t>oplní účastník</w:t>
      </w:r>
      <w:r w:rsidRPr="00964EF2">
        <w:rPr>
          <w:rFonts w:ascii="Verdana" w:hAnsi="Verdana"/>
          <w:sz w:val="22"/>
          <w:szCs w:val="22"/>
          <w:highlight w:val="yellow"/>
        </w:rPr>
        <w:t xml:space="preserve"> </w:t>
      </w:r>
      <w:r w:rsidRPr="007B798C">
        <w:rPr>
          <w:rFonts w:ascii="Verdana" w:hAnsi="Verdana"/>
          <w:sz w:val="22"/>
          <w:szCs w:val="22"/>
        </w:rPr>
        <w:t>korun českých)</w:t>
      </w:r>
      <w:r w:rsidR="007B798C" w:rsidRPr="007B798C">
        <w:rPr>
          <w:rFonts w:ascii="Verdana" w:hAnsi="Verdana"/>
          <w:sz w:val="22"/>
          <w:szCs w:val="22"/>
        </w:rPr>
        <w:t>.</w:t>
      </w:r>
    </w:p>
    <w:p w14:paraId="1D1CD822" w14:textId="709CAB82" w:rsidR="002252EB" w:rsidRDefault="002252EB" w:rsidP="007E5FA2">
      <w:pPr>
        <w:pStyle w:val="Zkladntext3"/>
        <w:numPr>
          <w:ilvl w:val="0"/>
          <w:numId w:val="41"/>
        </w:numPr>
        <w:overflowPunct w:val="0"/>
        <w:autoSpaceDE w:val="0"/>
        <w:autoSpaceDN w:val="0"/>
        <w:adjustRightInd w:val="0"/>
        <w:spacing w:before="120" w:after="0" w:line="276" w:lineRule="auto"/>
        <w:ind w:left="425" w:hanging="425"/>
        <w:jc w:val="both"/>
        <w:textAlignment w:val="baseline"/>
        <w:rPr>
          <w:rFonts w:ascii="Verdana" w:hAnsi="Verdana" w:cstheme="minorHAnsi"/>
          <w:sz w:val="22"/>
          <w:szCs w:val="22"/>
        </w:rPr>
      </w:pPr>
      <w:r w:rsidRPr="00964EF2">
        <w:rPr>
          <w:rFonts w:ascii="Verdana" w:hAnsi="Verdana" w:cstheme="minorHAnsi"/>
          <w:sz w:val="22"/>
          <w:szCs w:val="22"/>
        </w:rPr>
        <w:t>Cena uvedená v předchozím odstavci se skládá:</w:t>
      </w:r>
    </w:p>
    <w:p w14:paraId="6EA8E888" w14:textId="47E37549" w:rsidR="007E3A0E" w:rsidRPr="007E3A0E" w:rsidRDefault="007E3A0E" w:rsidP="007E3A0E">
      <w:pPr>
        <w:pStyle w:val="Odstavecseseznamem"/>
        <w:numPr>
          <w:ilvl w:val="0"/>
          <w:numId w:val="42"/>
        </w:numPr>
        <w:spacing w:before="120" w:after="40"/>
        <w:ind w:left="357" w:hanging="357"/>
        <w:rPr>
          <w:rFonts w:ascii="Verdana" w:hAnsi="Verdana"/>
          <w:b/>
          <w:i/>
        </w:rPr>
      </w:pPr>
      <w:r w:rsidRPr="007E3A0E">
        <w:rPr>
          <w:rFonts w:ascii="Verdana" w:hAnsi="Verdana"/>
          <w:b/>
          <w:i/>
        </w:rPr>
        <w:t>Podpora</w:t>
      </w:r>
      <w:r w:rsidR="003D1960">
        <w:rPr>
          <w:rFonts w:ascii="Verdana" w:hAnsi="Verdana"/>
          <w:b/>
          <w:i/>
        </w:rPr>
        <w:t xml:space="preserve"> a maintenance</w:t>
      </w:r>
    </w:p>
    <w:p w14:paraId="60EDA57C" w14:textId="77777777" w:rsidR="007E3A0E" w:rsidRPr="007E3A0E" w:rsidRDefault="007E3A0E" w:rsidP="007E3A0E">
      <w:pPr>
        <w:rPr>
          <w:rFonts w:ascii="Verdana" w:hAnsi="Verdana"/>
          <w:sz w:val="16"/>
        </w:rPr>
      </w:pPr>
    </w:p>
    <w:tbl>
      <w:tblPr>
        <w:tblStyle w:val="Mkatabulky"/>
        <w:tblW w:w="9634" w:type="dxa"/>
        <w:tblLayout w:type="fixed"/>
        <w:tblLook w:val="04A0" w:firstRow="1" w:lastRow="0" w:firstColumn="1" w:lastColumn="0" w:noHBand="0" w:noVBand="1"/>
      </w:tblPr>
      <w:tblGrid>
        <w:gridCol w:w="988"/>
        <w:gridCol w:w="4819"/>
        <w:gridCol w:w="1843"/>
        <w:gridCol w:w="1984"/>
      </w:tblGrid>
      <w:tr w:rsidR="007E3A0E" w:rsidRPr="007E3A0E" w14:paraId="78002A92" w14:textId="77777777" w:rsidTr="00D901B9">
        <w:tc>
          <w:tcPr>
            <w:tcW w:w="988" w:type="dxa"/>
            <w:shd w:val="clear" w:color="auto" w:fill="E5DFEC" w:themeFill="accent4" w:themeFillTint="33"/>
          </w:tcPr>
          <w:p w14:paraId="17F27E76" w14:textId="77777777" w:rsidR="007E3A0E" w:rsidRPr="007E3A0E" w:rsidRDefault="007E3A0E" w:rsidP="007E3A0E">
            <w:pPr>
              <w:overflowPunct w:val="0"/>
              <w:autoSpaceDE w:val="0"/>
              <w:autoSpaceDN w:val="0"/>
              <w:adjustRightInd w:val="0"/>
              <w:spacing w:before="80" w:after="80"/>
              <w:ind w:firstLine="0"/>
              <w:rPr>
                <w:rFonts w:ascii="Verdana" w:hAnsi="Verdana"/>
                <w:b/>
                <w:szCs w:val="18"/>
              </w:rPr>
            </w:pPr>
            <w:r w:rsidRPr="007E3A0E">
              <w:rPr>
                <w:rFonts w:ascii="Verdana" w:hAnsi="Verdana"/>
                <w:b/>
                <w:szCs w:val="18"/>
              </w:rPr>
              <w:t>Období</w:t>
            </w:r>
          </w:p>
        </w:tc>
        <w:tc>
          <w:tcPr>
            <w:tcW w:w="4819" w:type="dxa"/>
            <w:shd w:val="clear" w:color="auto" w:fill="E5DFEC" w:themeFill="accent4" w:themeFillTint="33"/>
          </w:tcPr>
          <w:p w14:paraId="4CEA245F" w14:textId="77777777" w:rsidR="007E3A0E" w:rsidRPr="007E3A0E" w:rsidRDefault="007E3A0E" w:rsidP="00B572E6">
            <w:pPr>
              <w:overflowPunct w:val="0"/>
              <w:autoSpaceDE w:val="0"/>
              <w:autoSpaceDN w:val="0"/>
              <w:adjustRightInd w:val="0"/>
              <w:spacing w:before="80" w:after="80"/>
              <w:jc w:val="both"/>
              <w:rPr>
                <w:rFonts w:ascii="Verdana" w:hAnsi="Verdana"/>
                <w:b/>
                <w:szCs w:val="18"/>
              </w:rPr>
            </w:pPr>
            <w:r w:rsidRPr="007E3A0E">
              <w:rPr>
                <w:rFonts w:ascii="Verdana" w:hAnsi="Verdana"/>
                <w:b/>
                <w:szCs w:val="18"/>
              </w:rPr>
              <w:t>Popis</w:t>
            </w:r>
          </w:p>
        </w:tc>
        <w:tc>
          <w:tcPr>
            <w:tcW w:w="1843" w:type="dxa"/>
            <w:shd w:val="clear" w:color="auto" w:fill="E5DFEC" w:themeFill="accent4" w:themeFillTint="33"/>
          </w:tcPr>
          <w:p w14:paraId="4D82307F" w14:textId="77777777" w:rsidR="007E3A0E" w:rsidRPr="007E3A0E" w:rsidRDefault="007E3A0E" w:rsidP="007D105A">
            <w:pPr>
              <w:overflowPunct w:val="0"/>
              <w:autoSpaceDE w:val="0"/>
              <w:autoSpaceDN w:val="0"/>
              <w:adjustRightInd w:val="0"/>
              <w:spacing w:before="80" w:after="80"/>
              <w:ind w:firstLine="0"/>
              <w:jc w:val="both"/>
              <w:rPr>
                <w:rFonts w:ascii="Verdana" w:hAnsi="Verdana"/>
                <w:b/>
                <w:szCs w:val="18"/>
              </w:rPr>
            </w:pPr>
            <w:r w:rsidRPr="007E3A0E">
              <w:rPr>
                <w:rFonts w:ascii="Verdana" w:hAnsi="Verdana"/>
                <w:b/>
                <w:szCs w:val="18"/>
              </w:rPr>
              <w:t>Cena bez DPH</w:t>
            </w:r>
          </w:p>
        </w:tc>
        <w:tc>
          <w:tcPr>
            <w:tcW w:w="1984" w:type="dxa"/>
            <w:shd w:val="clear" w:color="auto" w:fill="E5DFEC" w:themeFill="accent4" w:themeFillTint="33"/>
          </w:tcPr>
          <w:p w14:paraId="168B45C4" w14:textId="77777777" w:rsidR="007E3A0E" w:rsidRPr="007E3A0E" w:rsidRDefault="007E3A0E" w:rsidP="007D105A">
            <w:pPr>
              <w:overflowPunct w:val="0"/>
              <w:autoSpaceDE w:val="0"/>
              <w:autoSpaceDN w:val="0"/>
              <w:adjustRightInd w:val="0"/>
              <w:spacing w:before="80" w:after="80"/>
              <w:ind w:firstLine="0"/>
              <w:jc w:val="both"/>
              <w:rPr>
                <w:rFonts w:ascii="Verdana" w:hAnsi="Verdana"/>
                <w:b/>
                <w:szCs w:val="18"/>
              </w:rPr>
            </w:pPr>
            <w:r w:rsidRPr="007E3A0E">
              <w:rPr>
                <w:rFonts w:ascii="Verdana" w:hAnsi="Verdana"/>
                <w:b/>
                <w:szCs w:val="18"/>
              </w:rPr>
              <w:t>Cena s DPH</w:t>
            </w:r>
          </w:p>
        </w:tc>
      </w:tr>
      <w:tr w:rsidR="007E3A0E" w:rsidRPr="007E3A0E" w14:paraId="094D70E4" w14:textId="77777777" w:rsidTr="00D901B9">
        <w:tc>
          <w:tcPr>
            <w:tcW w:w="988" w:type="dxa"/>
          </w:tcPr>
          <w:p w14:paraId="396E0FFC" w14:textId="77777777" w:rsidR="007E3A0E" w:rsidRPr="007E3A0E" w:rsidRDefault="007E3A0E" w:rsidP="007E3A0E">
            <w:pPr>
              <w:overflowPunct w:val="0"/>
              <w:autoSpaceDE w:val="0"/>
              <w:autoSpaceDN w:val="0"/>
              <w:adjustRightInd w:val="0"/>
              <w:spacing w:before="80" w:after="80"/>
              <w:ind w:firstLine="0"/>
              <w:rPr>
                <w:rFonts w:ascii="Verdana" w:hAnsi="Verdana"/>
                <w:szCs w:val="18"/>
              </w:rPr>
            </w:pPr>
            <w:r w:rsidRPr="007E3A0E">
              <w:rPr>
                <w:rFonts w:ascii="Verdana" w:hAnsi="Verdana"/>
                <w:szCs w:val="18"/>
              </w:rPr>
              <w:t>1. rok</w:t>
            </w:r>
          </w:p>
        </w:tc>
        <w:tc>
          <w:tcPr>
            <w:tcW w:w="4819" w:type="dxa"/>
          </w:tcPr>
          <w:p w14:paraId="4E681495" w14:textId="77777777" w:rsidR="007E3A0E" w:rsidRPr="007E3A0E" w:rsidRDefault="007E3A0E" w:rsidP="007E3A0E">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Maintenance – multilicence po dobu 12 měsíců</w:t>
            </w:r>
          </w:p>
        </w:tc>
        <w:tc>
          <w:tcPr>
            <w:tcW w:w="1843" w:type="dxa"/>
          </w:tcPr>
          <w:p w14:paraId="09EA7066" w14:textId="0CED9188" w:rsidR="007E3A0E" w:rsidRPr="00605F12" w:rsidRDefault="00605F12" w:rsidP="00605F12">
            <w:pPr>
              <w:ind w:firstLine="0"/>
              <w:rPr>
                <w:rFonts w:ascii="Verdana" w:hAnsi="Verdana"/>
              </w:rPr>
            </w:pPr>
            <w:r w:rsidRPr="00605F12">
              <w:rPr>
                <w:rFonts w:ascii="Verdana" w:hAnsi="Verdana"/>
                <w:highlight w:val="yellow"/>
              </w:rPr>
              <w:t>Doplní účastník</w:t>
            </w:r>
          </w:p>
        </w:tc>
        <w:tc>
          <w:tcPr>
            <w:tcW w:w="1984" w:type="dxa"/>
          </w:tcPr>
          <w:p w14:paraId="01E6AB7C" w14:textId="46125568" w:rsidR="007E3A0E" w:rsidRPr="00605F12" w:rsidRDefault="00605F12" w:rsidP="00605F12">
            <w:pPr>
              <w:ind w:firstLine="0"/>
              <w:rPr>
                <w:rFonts w:ascii="Verdana" w:hAnsi="Verdana"/>
              </w:rPr>
            </w:pPr>
            <w:r w:rsidRPr="00605F12">
              <w:rPr>
                <w:rFonts w:ascii="Verdana" w:hAnsi="Verdana"/>
                <w:highlight w:val="yellow"/>
              </w:rPr>
              <w:t>Doplní účastník</w:t>
            </w:r>
          </w:p>
        </w:tc>
      </w:tr>
      <w:tr w:rsidR="00D901B9" w:rsidRPr="007E3A0E" w14:paraId="781765A3" w14:textId="77777777" w:rsidTr="00D901B9">
        <w:tc>
          <w:tcPr>
            <w:tcW w:w="988" w:type="dxa"/>
          </w:tcPr>
          <w:p w14:paraId="7AF0A12F"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1. rok</w:t>
            </w:r>
          </w:p>
        </w:tc>
        <w:tc>
          <w:tcPr>
            <w:tcW w:w="4819" w:type="dxa"/>
          </w:tcPr>
          <w:p w14:paraId="7C648E68" w14:textId="516276E6"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Technická podpora</w:t>
            </w:r>
            <w:r>
              <w:rPr>
                <w:rFonts w:ascii="Verdana" w:hAnsi="Verdana"/>
                <w:szCs w:val="18"/>
              </w:rPr>
              <w:t xml:space="preserve"> </w:t>
            </w:r>
            <w:r w:rsidRPr="007E3A0E">
              <w:rPr>
                <w:rFonts w:ascii="Verdana" w:hAnsi="Verdana"/>
                <w:szCs w:val="18"/>
              </w:rPr>
              <w:t>po dobu 12 měsíců</w:t>
            </w:r>
          </w:p>
        </w:tc>
        <w:tc>
          <w:tcPr>
            <w:tcW w:w="1843" w:type="dxa"/>
          </w:tcPr>
          <w:p w14:paraId="38B836ED" w14:textId="30C0383E"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0E1FE16A" w14:textId="344BC740"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7DF5FBF2" w14:textId="77777777" w:rsidTr="00D901B9">
        <w:tc>
          <w:tcPr>
            <w:tcW w:w="988" w:type="dxa"/>
            <w:shd w:val="clear" w:color="auto" w:fill="E5DFEC" w:themeFill="accent4" w:themeFillTint="33"/>
          </w:tcPr>
          <w:p w14:paraId="34A31F05" w14:textId="77777777" w:rsidR="00D901B9" w:rsidRPr="007E3A0E" w:rsidRDefault="00D901B9" w:rsidP="00D901B9">
            <w:pPr>
              <w:overflowPunct w:val="0"/>
              <w:autoSpaceDE w:val="0"/>
              <w:autoSpaceDN w:val="0"/>
              <w:adjustRightInd w:val="0"/>
              <w:spacing w:before="80" w:after="80"/>
              <w:jc w:val="both"/>
              <w:rPr>
                <w:rFonts w:ascii="Verdana" w:hAnsi="Verdana"/>
                <w:szCs w:val="18"/>
              </w:rPr>
            </w:pPr>
          </w:p>
        </w:tc>
        <w:tc>
          <w:tcPr>
            <w:tcW w:w="4819" w:type="dxa"/>
          </w:tcPr>
          <w:p w14:paraId="70E9BF95"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1. rok celkem</w:t>
            </w:r>
          </w:p>
        </w:tc>
        <w:tc>
          <w:tcPr>
            <w:tcW w:w="1843" w:type="dxa"/>
          </w:tcPr>
          <w:p w14:paraId="52679CE1" w14:textId="40705B26"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6BFA575A" w14:textId="2337EE9D"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6B9F7FC5" w14:textId="77777777" w:rsidTr="00D901B9">
        <w:tc>
          <w:tcPr>
            <w:tcW w:w="988" w:type="dxa"/>
          </w:tcPr>
          <w:p w14:paraId="60CF749D"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lastRenderedPageBreak/>
              <w:t>2. rok</w:t>
            </w:r>
          </w:p>
        </w:tc>
        <w:tc>
          <w:tcPr>
            <w:tcW w:w="4819" w:type="dxa"/>
          </w:tcPr>
          <w:p w14:paraId="11B99510"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Maintenance – multilicence po dobu 12 měsíců</w:t>
            </w:r>
          </w:p>
        </w:tc>
        <w:tc>
          <w:tcPr>
            <w:tcW w:w="1843" w:type="dxa"/>
          </w:tcPr>
          <w:p w14:paraId="17983B1E" w14:textId="5E8D8058"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46209922" w14:textId="05799CE9"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7F6289D4" w14:textId="77777777" w:rsidTr="00D901B9">
        <w:tc>
          <w:tcPr>
            <w:tcW w:w="988" w:type="dxa"/>
          </w:tcPr>
          <w:p w14:paraId="60F5A146"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2. rok</w:t>
            </w:r>
          </w:p>
        </w:tc>
        <w:tc>
          <w:tcPr>
            <w:tcW w:w="4819" w:type="dxa"/>
          </w:tcPr>
          <w:p w14:paraId="4A38EC3F" w14:textId="2284D7B6"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Technická podpora –</w:t>
            </w:r>
            <w:r>
              <w:rPr>
                <w:rFonts w:ascii="Verdana" w:hAnsi="Verdana"/>
                <w:szCs w:val="18"/>
              </w:rPr>
              <w:t xml:space="preserve"> </w:t>
            </w:r>
            <w:r w:rsidRPr="007E3A0E">
              <w:rPr>
                <w:rFonts w:ascii="Verdana" w:hAnsi="Verdana"/>
                <w:szCs w:val="18"/>
              </w:rPr>
              <w:t>po dobu 12 měsíců</w:t>
            </w:r>
          </w:p>
        </w:tc>
        <w:tc>
          <w:tcPr>
            <w:tcW w:w="1843" w:type="dxa"/>
          </w:tcPr>
          <w:p w14:paraId="04CC035C" w14:textId="049EE2C4"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21A98510" w14:textId="449516CC"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30BD83A0" w14:textId="77777777" w:rsidTr="00D901B9">
        <w:tc>
          <w:tcPr>
            <w:tcW w:w="988" w:type="dxa"/>
            <w:shd w:val="clear" w:color="auto" w:fill="E5DFEC" w:themeFill="accent4" w:themeFillTint="33"/>
          </w:tcPr>
          <w:p w14:paraId="024E941D" w14:textId="77777777" w:rsidR="00D901B9" w:rsidRPr="007E3A0E" w:rsidRDefault="00D901B9" w:rsidP="00D901B9">
            <w:pPr>
              <w:overflowPunct w:val="0"/>
              <w:autoSpaceDE w:val="0"/>
              <w:autoSpaceDN w:val="0"/>
              <w:adjustRightInd w:val="0"/>
              <w:spacing w:before="80" w:after="80"/>
              <w:jc w:val="both"/>
              <w:rPr>
                <w:rFonts w:ascii="Verdana" w:hAnsi="Verdana"/>
                <w:szCs w:val="18"/>
              </w:rPr>
            </w:pPr>
          </w:p>
        </w:tc>
        <w:tc>
          <w:tcPr>
            <w:tcW w:w="4819" w:type="dxa"/>
          </w:tcPr>
          <w:p w14:paraId="1B94C706"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2. rok celkem</w:t>
            </w:r>
          </w:p>
        </w:tc>
        <w:tc>
          <w:tcPr>
            <w:tcW w:w="1843" w:type="dxa"/>
          </w:tcPr>
          <w:p w14:paraId="35A3E449" w14:textId="3DE67AD1"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6B798A5A" w14:textId="4D977CCB"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15B3814B" w14:textId="77777777" w:rsidTr="00D901B9">
        <w:tc>
          <w:tcPr>
            <w:tcW w:w="988" w:type="dxa"/>
          </w:tcPr>
          <w:p w14:paraId="716F5E60"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3. rok</w:t>
            </w:r>
          </w:p>
        </w:tc>
        <w:tc>
          <w:tcPr>
            <w:tcW w:w="4819" w:type="dxa"/>
          </w:tcPr>
          <w:p w14:paraId="58846D21"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Maintenance – multilicence po dobu 12 měsíců</w:t>
            </w:r>
          </w:p>
        </w:tc>
        <w:tc>
          <w:tcPr>
            <w:tcW w:w="1843" w:type="dxa"/>
          </w:tcPr>
          <w:p w14:paraId="6B5B6653" w14:textId="511AD7AC"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2C71681A" w14:textId="1EC2CD64"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2892E713" w14:textId="77777777" w:rsidTr="00D901B9">
        <w:tc>
          <w:tcPr>
            <w:tcW w:w="988" w:type="dxa"/>
          </w:tcPr>
          <w:p w14:paraId="2273D78A"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3. rok</w:t>
            </w:r>
          </w:p>
        </w:tc>
        <w:tc>
          <w:tcPr>
            <w:tcW w:w="4819" w:type="dxa"/>
          </w:tcPr>
          <w:p w14:paraId="512092F0" w14:textId="705B755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Technická podpora po dobu 12 měsíců</w:t>
            </w:r>
          </w:p>
        </w:tc>
        <w:tc>
          <w:tcPr>
            <w:tcW w:w="1843" w:type="dxa"/>
          </w:tcPr>
          <w:p w14:paraId="69B1D7CD" w14:textId="7EB093C7"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66B0D2C6" w14:textId="5407F149"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6EFC4249" w14:textId="77777777" w:rsidTr="00D901B9">
        <w:tc>
          <w:tcPr>
            <w:tcW w:w="988" w:type="dxa"/>
            <w:shd w:val="clear" w:color="auto" w:fill="E5DFEC" w:themeFill="accent4" w:themeFillTint="33"/>
          </w:tcPr>
          <w:p w14:paraId="26B78205" w14:textId="77777777" w:rsidR="00D901B9" w:rsidRPr="007E3A0E" w:rsidRDefault="00D901B9" w:rsidP="00D901B9">
            <w:pPr>
              <w:overflowPunct w:val="0"/>
              <w:autoSpaceDE w:val="0"/>
              <w:autoSpaceDN w:val="0"/>
              <w:adjustRightInd w:val="0"/>
              <w:spacing w:before="80" w:after="80"/>
              <w:jc w:val="both"/>
              <w:rPr>
                <w:rFonts w:ascii="Verdana" w:hAnsi="Verdana"/>
                <w:szCs w:val="18"/>
              </w:rPr>
            </w:pPr>
          </w:p>
        </w:tc>
        <w:tc>
          <w:tcPr>
            <w:tcW w:w="4819" w:type="dxa"/>
          </w:tcPr>
          <w:p w14:paraId="6903C38B"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3. rok celkem</w:t>
            </w:r>
          </w:p>
        </w:tc>
        <w:tc>
          <w:tcPr>
            <w:tcW w:w="1843" w:type="dxa"/>
          </w:tcPr>
          <w:p w14:paraId="5071A182" w14:textId="1F6BA70A"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324DD54A" w14:textId="49F5C5D6"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2B6BA28D" w14:textId="77777777" w:rsidTr="00D901B9">
        <w:tc>
          <w:tcPr>
            <w:tcW w:w="988" w:type="dxa"/>
          </w:tcPr>
          <w:p w14:paraId="5E87D285"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4. rok</w:t>
            </w:r>
          </w:p>
        </w:tc>
        <w:tc>
          <w:tcPr>
            <w:tcW w:w="4819" w:type="dxa"/>
          </w:tcPr>
          <w:p w14:paraId="1BA416A7"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Maintenance – multilicence po dobu 12 měsíců</w:t>
            </w:r>
          </w:p>
        </w:tc>
        <w:tc>
          <w:tcPr>
            <w:tcW w:w="1843" w:type="dxa"/>
          </w:tcPr>
          <w:p w14:paraId="0105D273" w14:textId="22CB084E"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576727B8" w14:textId="43F38F3B"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135A82E9" w14:textId="77777777" w:rsidTr="00D901B9">
        <w:tc>
          <w:tcPr>
            <w:tcW w:w="988" w:type="dxa"/>
          </w:tcPr>
          <w:p w14:paraId="5B47BEF5"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4. rok</w:t>
            </w:r>
          </w:p>
        </w:tc>
        <w:tc>
          <w:tcPr>
            <w:tcW w:w="4819" w:type="dxa"/>
          </w:tcPr>
          <w:p w14:paraId="6A759EA2" w14:textId="6AAE2B1A"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Technická podpora</w:t>
            </w:r>
            <w:r>
              <w:rPr>
                <w:rFonts w:ascii="Verdana" w:hAnsi="Verdana"/>
                <w:szCs w:val="18"/>
              </w:rPr>
              <w:t xml:space="preserve"> </w:t>
            </w:r>
            <w:r w:rsidRPr="007E3A0E">
              <w:rPr>
                <w:rFonts w:ascii="Verdana" w:hAnsi="Verdana"/>
                <w:szCs w:val="18"/>
              </w:rPr>
              <w:t>po dobu</w:t>
            </w:r>
            <w:r>
              <w:rPr>
                <w:rFonts w:ascii="Verdana" w:hAnsi="Verdana"/>
                <w:szCs w:val="18"/>
              </w:rPr>
              <w:t xml:space="preserve"> </w:t>
            </w:r>
            <w:r w:rsidRPr="007E3A0E">
              <w:rPr>
                <w:rFonts w:ascii="Verdana" w:hAnsi="Verdana"/>
                <w:szCs w:val="18"/>
              </w:rPr>
              <w:t>12 měsíců</w:t>
            </w:r>
          </w:p>
        </w:tc>
        <w:tc>
          <w:tcPr>
            <w:tcW w:w="1843" w:type="dxa"/>
          </w:tcPr>
          <w:p w14:paraId="3D53A0B1" w14:textId="03C83D3B"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4C487919" w14:textId="72F3D801"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181A3D3F" w14:textId="77777777" w:rsidTr="00D901B9">
        <w:tc>
          <w:tcPr>
            <w:tcW w:w="988" w:type="dxa"/>
            <w:shd w:val="clear" w:color="auto" w:fill="E5DFEC" w:themeFill="accent4" w:themeFillTint="33"/>
          </w:tcPr>
          <w:p w14:paraId="125CDB6C" w14:textId="77777777" w:rsidR="00D901B9" w:rsidRPr="007E3A0E" w:rsidRDefault="00D901B9" w:rsidP="00D901B9">
            <w:pPr>
              <w:overflowPunct w:val="0"/>
              <w:autoSpaceDE w:val="0"/>
              <w:autoSpaceDN w:val="0"/>
              <w:adjustRightInd w:val="0"/>
              <w:spacing w:before="80" w:after="80"/>
              <w:jc w:val="both"/>
              <w:rPr>
                <w:rFonts w:ascii="Verdana" w:hAnsi="Verdana"/>
                <w:szCs w:val="18"/>
              </w:rPr>
            </w:pPr>
          </w:p>
        </w:tc>
        <w:tc>
          <w:tcPr>
            <w:tcW w:w="4819" w:type="dxa"/>
          </w:tcPr>
          <w:p w14:paraId="0F5A693F"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4. rok celkem</w:t>
            </w:r>
          </w:p>
        </w:tc>
        <w:tc>
          <w:tcPr>
            <w:tcW w:w="1843" w:type="dxa"/>
          </w:tcPr>
          <w:p w14:paraId="1A845368" w14:textId="537CA6C8"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61807520" w14:textId="45293892"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372268CE" w14:textId="77777777" w:rsidTr="00D901B9">
        <w:tc>
          <w:tcPr>
            <w:tcW w:w="988" w:type="dxa"/>
            <w:shd w:val="clear" w:color="auto" w:fill="E5DFEC" w:themeFill="accent4" w:themeFillTint="33"/>
          </w:tcPr>
          <w:p w14:paraId="41AC4D96" w14:textId="77777777" w:rsidR="00D901B9" w:rsidRPr="007E3A0E" w:rsidRDefault="00D901B9" w:rsidP="00D901B9">
            <w:pPr>
              <w:overflowPunct w:val="0"/>
              <w:autoSpaceDE w:val="0"/>
              <w:autoSpaceDN w:val="0"/>
              <w:adjustRightInd w:val="0"/>
              <w:spacing w:before="80" w:after="80"/>
              <w:jc w:val="both"/>
              <w:rPr>
                <w:rFonts w:ascii="Verdana" w:hAnsi="Verdana"/>
                <w:szCs w:val="18"/>
              </w:rPr>
            </w:pPr>
          </w:p>
        </w:tc>
        <w:tc>
          <w:tcPr>
            <w:tcW w:w="4819" w:type="dxa"/>
          </w:tcPr>
          <w:p w14:paraId="0A295A13"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Celkem za celé období (4 roky)</w:t>
            </w:r>
          </w:p>
        </w:tc>
        <w:tc>
          <w:tcPr>
            <w:tcW w:w="1843" w:type="dxa"/>
          </w:tcPr>
          <w:p w14:paraId="6F713190" w14:textId="24507A10"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64875706" w14:textId="25E9C9BD" w:rsidR="00D901B9" w:rsidRPr="007E3A0E" w:rsidRDefault="00D901B9" w:rsidP="00D901B9">
            <w:pPr>
              <w:ind w:firstLine="0"/>
              <w:rPr>
                <w:rFonts w:ascii="Verdana" w:hAnsi="Verdana"/>
              </w:rPr>
            </w:pPr>
            <w:r w:rsidRPr="00605F12">
              <w:rPr>
                <w:rFonts w:ascii="Verdana" w:hAnsi="Verdana"/>
                <w:highlight w:val="yellow"/>
              </w:rPr>
              <w:t>Doplní účastník</w:t>
            </w:r>
          </w:p>
        </w:tc>
      </w:tr>
    </w:tbl>
    <w:p w14:paraId="60ED9001" w14:textId="77777777" w:rsidR="007E3A0E" w:rsidRPr="007E3A0E" w:rsidRDefault="007E3A0E" w:rsidP="007E3A0E">
      <w:pPr>
        <w:pStyle w:val="Odstavecseseznamem"/>
        <w:numPr>
          <w:ilvl w:val="0"/>
          <w:numId w:val="42"/>
        </w:numPr>
        <w:spacing w:before="120" w:after="40"/>
        <w:ind w:left="357" w:hanging="357"/>
        <w:rPr>
          <w:rFonts w:ascii="Verdana" w:hAnsi="Verdana"/>
          <w:b/>
          <w:i/>
        </w:rPr>
      </w:pPr>
      <w:r w:rsidRPr="007E3A0E">
        <w:rPr>
          <w:rFonts w:ascii="Verdana" w:hAnsi="Verdana"/>
          <w:b/>
          <w:i/>
        </w:rPr>
        <w:t>Školení, konzultace</w:t>
      </w:r>
    </w:p>
    <w:p w14:paraId="14BA6CAE" w14:textId="77777777" w:rsidR="007E3A0E" w:rsidRPr="007E3A0E" w:rsidRDefault="007E3A0E" w:rsidP="007E3A0E">
      <w:pPr>
        <w:rPr>
          <w:rFonts w:ascii="Verdana" w:hAnsi="Verdana"/>
          <w:sz w:val="16"/>
        </w:rPr>
      </w:pPr>
    </w:p>
    <w:tbl>
      <w:tblPr>
        <w:tblStyle w:val="Mkatabulky"/>
        <w:tblW w:w="9634" w:type="dxa"/>
        <w:tblLayout w:type="fixed"/>
        <w:tblLook w:val="04A0" w:firstRow="1" w:lastRow="0" w:firstColumn="1" w:lastColumn="0" w:noHBand="0" w:noVBand="1"/>
      </w:tblPr>
      <w:tblGrid>
        <w:gridCol w:w="988"/>
        <w:gridCol w:w="4819"/>
        <w:gridCol w:w="1843"/>
        <w:gridCol w:w="1984"/>
      </w:tblGrid>
      <w:tr w:rsidR="007E3A0E" w:rsidRPr="007E3A0E" w14:paraId="0FE1B599" w14:textId="77777777" w:rsidTr="00D901B9">
        <w:tc>
          <w:tcPr>
            <w:tcW w:w="988" w:type="dxa"/>
            <w:shd w:val="clear" w:color="auto" w:fill="E5DFEC" w:themeFill="accent4" w:themeFillTint="33"/>
          </w:tcPr>
          <w:p w14:paraId="4EE7FB6B" w14:textId="77777777" w:rsidR="007E3A0E" w:rsidRPr="007E3A0E" w:rsidRDefault="007E3A0E" w:rsidP="00B572E6">
            <w:pPr>
              <w:overflowPunct w:val="0"/>
              <w:autoSpaceDE w:val="0"/>
              <w:autoSpaceDN w:val="0"/>
              <w:adjustRightInd w:val="0"/>
              <w:spacing w:before="80" w:after="80"/>
              <w:jc w:val="both"/>
              <w:rPr>
                <w:rFonts w:ascii="Verdana" w:hAnsi="Verdana"/>
                <w:b/>
                <w:szCs w:val="18"/>
              </w:rPr>
            </w:pPr>
            <w:r w:rsidRPr="007E3A0E">
              <w:rPr>
                <w:rFonts w:ascii="Verdana" w:hAnsi="Verdana"/>
                <w:b/>
                <w:szCs w:val="18"/>
              </w:rPr>
              <w:t>Období</w:t>
            </w:r>
          </w:p>
        </w:tc>
        <w:tc>
          <w:tcPr>
            <w:tcW w:w="4819" w:type="dxa"/>
            <w:shd w:val="clear" w:color="auto" w:fill="E5DFEC" w:themeFill="accent4" w:themeFillTint="33"/>
          </w:tcPr>
          <w:p w14:paraId="34A51828" w14:textId="77777777" w:rsidR="007E3A0E" w:rsidRPr="007E3A0E" w:rsidRDefault="007E3A0E" w:rsidP="00B572E6">
            <w:pPr>
              <w:overflowPunct w:val="0"/>
              <w:autoSpaceDE w:val="0"/>
              <w:autoSpaceDN w:val="0"/>
              <w:adjustRightInd w:val="0"/>
              <w:spacing w:before="80" w:after="80"/>
              <w:jc w:val="both"/>
              <w:rPr>
                <w:rFonts w:ascii="Verdana" w:hAnsi="Verdana"/>
                <w:b/>
                <w:szCs w:val="18"/>
              </w:rPr>
            </w:pPr>
            <w:r w:rsidRPr="007E3A0E">
              <w:rPr>
                <w:rFonts w:ascii="Verdana" w:hAnsi="Verdana"/>
                <w:b/>
                <w:szCs w:val="18"/>
              </w:rPr>
              <w:t>Popis</w:t>
            </w:r>
          </w:p>
        </w:tc>
        <w:tc>
          <w:tcPr>
            <w:tcW w:w="1843" w:type="dxa"/>
            <w:shd w:val="clear" w:color="auto" w:fill="E5DFEC" w:themeFill="accent4" w:themeFillTint="33"/>
          </w:tcPr>
          <w:p w14:paraId="3C9C79AB" w14:textId="77777777" w:rsidR="007E3A0E" w:rsidRPr="007E3A0E" w:rsidRDefault="007E3A0E" w:rsidP="006E598E">
            <w:pPr>
              <w:overflowPunct w:val="0"/>
              <w:autoSpaceDE w:val="0"/>
              <w:autoSpaceDN w:val="0"/>
              <w:adjustRightInd w:val="0"/>
              <w:spacing w:before="80" w:after="80"/>
              <w:ind w:firstLine="0"/>
              <w:jc w:val="both"/>
              <w:rPr>
                <w:rFonts w:ascii="Verdana" w:hAnsi="Verdana"/>
                <w:b/>
                <w:szCs w:val="18"/>
              </w:rPr>
            </w:pPr>
            <w:r w:rsidRPr="007E3A0E">
              <w:rPr>
                <w:rFonts w:ascii="Verdana" w:hAnsi="Verdana"/>
                <w:b/>
                <w:szCs w:val="18"/>
              </w:rPr>
              <w:t>Cena bez DPH</w:t>
            </w:r>
          </w:p>
        </w:tc>
        <w:tc>
          <w:tcPr>
            <w:tcW w:w="1984" w:type="dxa"/>
            <w:shd w:val="clear" w:color="auto" w:fill="E5DFEC" w:themeFill="accent4" w:themeFillTint="33"/>
          </w:tcPr>
          <w:p w14:paraId="59F4655E" w14:textId="77777777" w:rsidR="007E3A0E" w:rsidRPr="007E3A0E" w:rsidRDefault="007E3A0E" w:rsidP="006E598E">
            <w:pPr>
              <w:overflowPunct w:val="0"/>
              <w:autoSpaceDE w:val="0"/>
              <w:autoSpaceDN w:val="0"/>
              <w:adjustRightInd w:val="0"/>
              <w:spacing w:before="80" w:after="80"/>
              <w:ind w:firstLine="0"/>
              <w:jc w:val="both"/>
              <w:rPr>
                <w:rFonts w:ascii="Verdana" w:hAnsi="Verdana"/>
                <w:b/>
                <w:szCs w:val="18"/>
              </w:rPr>
            </w:pPr>
            <w:r w:rsidRPr="007E3A0E">
              <w:rPr>
                <w:rFonts w:ascii="Verdana" w:hAnsi="Verdana"/>
                <w:b/>
                <w:szCs w:val="18"/>
              </w:rPr>
              <w:t>Cena s DPH</w:t>
            </w:r>
          </w:p>
        </w:tc>
      </w:tr>
      <w:tr w:rsidR="00D901B9" w:rsidRPr="007E3A0E" w14:paraId="3247AA81" w14:textId="77777777" w:rsidTr="00D901B9">
        <w:tc>
          <w:tcPr>
            <w:tcW w:w="988" w:type="dxa"/>
          </w:tcPr>
          <w:p w14:paraId="61005804" w14:textId="77777777" w:rsidR="00D901B9" w:rsidRPr="007E3A0E" w:rsidRDefault="00D901B9" w:rsidP="00D901B9">
            <w:pPr>
              <w:overflowPunct w:val="0"/>
              <w:autoSpaceDE w:val="0"/>
              <w:autoSpaceDN w:val="0"/>
              <w:adjustRightInd w:val="0"/>
              <w:spacing w:before="80" w:after="80"/>
              <w:ind w:firstLine="0"/>
              <w:rPr>
                <w:rFonts w:ascii="Verdana" w:hAnsi="Verdana"/>
                <w:szCs w:val="18"/>
              </w:rPr>
            </w:pPr>
            <w:r w:rsidRPr="007E3A0E">
              <w:rPr>
                <w:rFonts w:ascii="Verdana" w:hAnsi="Verdana"/>
                <w:szCs w:val="18"/>
              </w:rPr>
              <w:t>1. rok</w:t>
            </w:r>
          </w:p>
        </w:tc>
        <w:tc>
          <w:tcPr>
            <w:tcW w:w="4819" w:type="dxa"/>
          </w:tcPr>
          <w:p w14:paraId="653D7C73" w14:textId="51F28552" w:rsidR="00D901B9" w:rsidRPr="00E77C60" w:rsidRDefault="00D901B9" w:rsidP="00D901B9">
            <w:pPr>
              <w:overflowPunct w:val="0"/>
              <w:autoSpaceDE w:val="0"/>
              <w:autoSpaceDN w:val="0"/>
              <w:adjustRightInd w:val="0"/>
              <w:spacing w:before="80" w:after="80"/>
              <w:ind w:firstLine="0"/>
              <w:jc w:val="both"/>
              <w:rPr>
                <w:rFonts w:ascii="Verdana" w:hAnsi="Verdana"/>
                <w:szCs w:val="18"/>
              </w:rPr>
            </w:pPr>
            <w:r w:rsidRPr="00E77C60">
              <w:rPr>
                <w:rFonts w:ascii="Verdana" w:hAnsi="Verdana"/>
                <w:szCs w:val="18"/>
              </w:rPr>
              <w:t>Školení, konzultace k</w:t>
            </w:r>
            <w:r w:rsidR="00A47B6C" w:rsidRPr="00E77C60">
              <w:rPr>
                <w:rFonts w:ascii="Verdana" w:hAnsi="Verdana"/>
                <w:szCs w:val="18"/>
              </w:rPr>
              <w:t xml:space="preserve"> e</w:t>
            </w:r>
            <w:r w:rsidRPr="00E77C60">
              <w:rPr>
                <w:rFonts w:ascii="Verdana" w:hAnsi="Verdana"/>
                <w:szCs w:val="18"/>
              </w:rPr>
              <w:t xml:space="preserve">-spis LITE v rozsahu 100 </w:t>
            </w:r>
            <w:r w:rsidR="00E77C60" w:rsidRPr="00E77C60">
              <w:rPr>
                <w:rFonts w:ascii="Verdana" w:hAnsi="Verdana"/>
                <w:szCs w:val="18"/>
              </w:rPr>
              <w:t>ČH</w:t>
            </w:r>
            <w:r w:rsidRPr="00E77C60">
              <w:rPr>
                <w:rFonts w:ascii="Verdana" w:hAnsi="Verdana"/>
                <w:szCs w:val="18"/>
              </w:rPr>
              <w:t xml:space="preserve"> </w:t>
            </w:r>
            <w:r w:rsidRPr="00E77C60">
              <w:rPr>
                <w:rFonts w:ascii="Verdana" w:hAnsi="Verdana"/>
                <w:i/>
                <w:szCs w:val="18"/>
              </w:rPr>
              <w:t xml:space="preserve">(předpokládá se 2 kurzy/rok pro 50 </w:t>
            </w:r>
            <w:r w:rsidR="00E544E7">
              <w:rPr>
                <w:rFonts w:ascii="Verdana" w:hAnsi="Verdana"/>
                <w:i/>
                <w:szCs w:val="18"/>
              </w:rPr>
              <w:t>osob</w:t>
            </w:r>
            <w:r w:rsidRPr="00E77C60">
              <w:rPr>
                <w:rFonts w:ascii="Verdana" w:hAnsi="Verdana"/>
                <w:i/>
                <w:szCs w:val="18"/>
              </w:rPr>
              <w:t>)</w:t>
            </w:r>
          </w:p>
        </w:tc>
        <w:tc>
          <w:tcPr>
            <w:tcW w:w="1843" w:type="dxa"/>
          </w:tcPr>
          <w:p w14:paraId="02DC304E" w14:textId="73773832"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5435E2B9" w14:textId="719E0108"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0FB3D4E0" w14:textId="77777777" w:rsidTr="00D901B9">
        <w:tc>
          <w:tcPr>
            <w:tcW w:w="988" w:type="dxa"/>
          </w:tcPr>
          <w:p w14:paraId="0264D26F"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2. rok</w:t>
            </w:r>
          </w:p>
        </w:tc>
        <w:tc>
          <w:tcPr>
            <w:tcW w:w="4819" w:type="dxa"/>
          </w:tcPr>
          <w:p w14:paraId="70E9AF4F" w14:textId="5C3B519F" w:rsidR="00D901B9" w:rsidRPr="00E77C60" w:rsidRDefault="00D901B9" w:rsidP="00D901B9">
            <w:pPr>
              <w:overflowPunct w:val="0"/>
              <w:autoSpaceDE w:val="0"/>
              <w:autoSpaceDN w:val="0"/>
              <w:adjustRightInd w:val="0"/>
              <w:spacing w:before="80" w:after="80"/>
              <w:ind w:firstLine="0"/>
              <w:jc w:val="both"/>
              <w:rPr>
                <w:rFonts w:ascii="Verdana" w:hAnsi="Verdana"/>
                <w:szCs w:val="18"/>
              </w:rPr>
            </w:pPr>
            <w:r w:rsidRPr="00E77C60">
              <w:rPr>
                <w:rFonts w:ascii="Verdana" w:hAnsi="Verdana"/>
                <w:szCs w:val="18"/>
              </w:rPr>
              <w:t>Školení, konzultace k </w:t>
            </w:r>
            <w:r w:rsidR="00A47B6C" w:rsidRPr="00E77C60">
              <w:rPr>
                <w:rFonts w:ascii="Verdana" w:hAnsi="Verdana"/>
                <w:szCs w:val="18"/>
              </w:rPr>
              <w:t>e</w:t>
            </w:r>
            <w:r w:rsidRPr="00E77C60">
              <w:rPr>
                <w:rFonts w:ascii="Verdana" w:hAnsi="Verdana"/>
                <w:szCs w:val="18"/>
              </w:rPr>
              <w:t xml:space="preserve">-spis LITE v rozsahu 100 </w:t>
            </w:r>
            <w:r w:rsidR="00E77C60" w:rsidRPr="00E77C60">
              <w:rPr>
                <w:rFonts w:ascii="Verdana" w:hAnsi="Verdana"/>
                <w:szCs w:val="18"/>
              </w:rPr>
              <w:t>ČH</w:t>
            </w:r>
            <w:r w:rsidRPr="00E77C60">
              <w:rPr>
                <w:rFonts w:ascii="Verdana" w:hAnsi="Verdana"/>
                <w:szCs w:val="18"/>
              </w:rPr>
              <w:t xml:space="preserve"> </w:t>
            </w:r>
            <w:r w:rsidRPr="00E77C60">
              <w:rPr>
                <w:rFonts w:ascii="Verdana" w:hAnsi="Verdana"/>
                <w:i/>
                <w:szCs w:val="18"/>
              </w:rPr>
              <w:t xml:space="preserve">(předpokládá se 2 kurzy/rok pro 50 </w:t>
            </w:r>
            <w:r w:rsidR="00E544E7">
              <w:rPr>
                <w:rFonts w:ascii="Verdana" w:hAnsi="Verdana"/>
                <w:i/>
                <w:szCs w:val="18"/>
              </w:rPr>
              <w:t>osob</w:t>
            </w:r>
            <w:r w:rsidRPr="00E77C60">
              <w:rPr>
                <w:rFonts w:ascii="Verdana" w:hAnsi="Verdana"/>
                <w:i/>
                <w:szCs w:val="18"/>
              </w:rPr>
              <w:t>)</w:t>
            </w:r>
          </w:p>
        </w:tc>
        <w:tc>
          <w:tcPr>
            <w:tcW w:w="1843" w:type="dxa"/>
          </w:tcPr>
          <w:p w14:paraId="4FF75260" w14:textId="6B48C584"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5E201433" w14:textId="3FB019C9"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3FCBB808" w14:textId="77777777" w:rsidTr="00D901B9">
        <w:tc>
          <w:tcPr>
            <w:tcW w:w="988" w:type="dxa"/>
          </w:tcPr>
          <w:p w14:paraId="00FA61E2"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3. rok</w:t>
            </w:r>
          </w:p>
        </w:tc>
        <w:tc>
          <w:tcPr>
            <w:tcW w:w="4819" w:type="dxa"/>
          </w:tcPr>
          <w:p w14:paraId="2089B9AD" w14:textId="216F2788" w:rsidR="00D901B9" w:rsidRPr="00E77C60" w:rsidRDefault="00D901B9" w:rsidP="00D901B9">
            <w:pPr>
              <w:overflowPunct w:val="0"/>
              <w:autoSpaceDE w:val="0"/>
              <w:autoSpaceDN w:val="0"/>
              <w:adjustRightInd w:val="0"/>
              <w:spacing w:before="80" w:after="80"/>
              <w:ind w:firstLine="0"/>
              <w:jc w:val="both"/>
              <w:rPr>
                <w:rFonts w:ascii="Verdana" w:hAnsi="Verdana"/>
                <w:szCs w:val="18"/>
              </w:rPr>
            </w:pPr>
            <w:r w:rsidRPr="00E77C60">
              <w:rPr>
                <w:rFonts w:ascii="Verdana" w:hAnsi="Verdana"/>
                <w:szCs w:val="18"/>
              </w:rPr>
              <w:t>Školení, konzultace k </w:t>
            </w:r>
            <w:r w:rsidR="00A47B6C" w:rsidRPr="00E77C60">
              <w:rPr>
                <w:rFonts w:ascii="Verdana" w:hAnsi="Verdana"/>
                <w:szCs w:val="18"/>
              </w:rPr>
              <w:t>e</w:t>
            </w:r>
            <w:r w:rsidRPr="00E77C60">
              <w:rPr>
                <w:rFonts w:ascii="Verdana" w:hAnsi="Verdana"/>
                <w:szCs w:val="18"/>
              </w:rPr>
              <w:t xml:space="preserve">-spis LITE v rozsahu 100 </w:t>
            </w:r>
            <w:r w:rsidR="00E77C60" w:rsidRPr="00E77C60">
              <w:rPr>
                <w:rFonts w:ascii="Verdana" w:hAnsi="Verdana"/>
                <w:szCs w:val="18"/>
              </w:rPr>
              <w:t>ČH</w:t>
            </w:r>
            <w:r w:rsidRPr="00E77C60">
              <w:rPr>
                <w:rFonts w:ascii="Verdana" w:hAnsi="Verdana"/>
                <w:szCs w:val="18"/>
              </w:rPr>
              <w:t xml:space="preserve"> </w:t>
            </w:r>
            <w:r w:rsidRPr="00E77C60">
              <w:rPr>
                <w:rFonts w:ascii="Verdana" w:hAnsi="Verdana"/>
                <w:i/>
                <w:szCs w:val="18"/>
              </w:rPr>
              <w:t>(předpokládá se 2 kurzy/rok pro 50</w:t>
            </w:r>
            <w:r w:rsidR="00E544E7">
              <w:rPr>
                <w:rFonts w:ascii="Verdana" w:hAnsi="Verdana"/>
                <w:i/>
                <w:szCs w:val="18"/>
              </w:rPr>
              <w:t xml:space="preserve"> osob</w:t>
            </w:r>
            <w:r w:rsidRPr="00E77C60">
              <w:rPr>
                <w:rFonts w:ascii="Verdana" w:hAnsi="Verdana"/>
                <w:i/>
                <w:szCs w:val="18"/>
              </w:rPr>
              <w:t>)</w:t>
            </w:r>
          </w:p>
        </w:tc>
        <w:tc>
          <w:tcPr>
            <w:tcW w:w="1843" w:type="dxa"/>
          </w:tcPr>
          <w:p w14:paraId="5EA4D985" w14:textId="1C6DF0F1"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7539A715" w14:textId="4ACF32FE" w:rsidR="00D901B9" w:rsidRPr="007E3A0E" w:rsidRDefault="00D901B9" w:rsidP="00D901B9">
            <w:pPr>
              <w:ind w:firstLine="0"/>
              <w:rPr>
                <w:rFonts w:ascii="Verdana" w:hAnsi="Verdana"/>
              </w:rPr>
            </w:pPr>
            <w:r w:rsidRPr="00605F12">
              <w:rPr>
                <w:rFonts w:ascii="Verdana" w:hAnsi="Verdana"/>
                <w:highlight w:val="yellow"/>
              </w:rPr>
              <w:t>Doplní účastník</w:t>
            </w:r>
          </w:p>
        </w:tc>
      </w:tr>
      <w:tr w:rsidR="00D901B9" w:rsidRPr="007E3A0E" w14:paraId="03F6342B" w14:textId="77777777" w:rsidTr="00D901B9">
        <w:tc>
          <w:tcPr>
            <w:tcW w:w="988" w:type="dxa"/>
          </w:tcPr>
          <w:p w14:paraId="055FD7DD" w14:textId="77777777" w:rsidR="00D901B9" w:rsidRPr="007E3A0E" w:rsidRDefault="00D901B9" w:rsidP="00D901B9">
            <w:pPr>
              <w:overflowPunct w:val="0"/>
              <w:autoSpaceDE w:val="0"/>
              <w:autoSpaceDN w:val="0"/>
              <w:adjustRightInd w:val="0"/>
              <w:spacing w:before="80" w:after="80"/>
              <w:ind w:firstLine="0"/>
              <w:jc w:val="both"/>
              <w:rPr>
                <w:rFonts w:ascii="Verdana" w:hAnsi="Verdana"/>
                <w:szCs w:val="18"/>
              </w:rPr>
            </w:pPr>
            <w:r w:rsidRPr="007E3A0E">
              <w:rPr>
                <w:rFonts w:ascii="Verdana" w:hAnsi="Verdana"/>
                <w:szCs w:val="18"/>
              </w:rPr>
              <w:t>4. rok</w:t>
            </w:r>
          </w:p>
        </w:tc>
        <w:tc>
          <w:tcPr>
            <w:tcW w:w="4819" w:type="dxa"/>
          </w:tcPr>
          <w:p w14:paraId="48E8DB4D" w14:textId="7CAD4887" w:rsidR="00D901B9" w:rsidRPr="00E77C60" w:rsidRDefault="00D901B9" w:rsidP="00D901B9">
            <w:pPr>
              <w:overflowPunct w:val="0"/>
              <w:autoSpaceDE w:val="0"/>
              <w:autoSpaceDN w:val="0"/>
              <w:adjustRightInd w:val="0"/>
              <w:spacing w:before="80" w:after="80"/>
              <w:ind w:firstLine="0"/>
              <w:jc w:val="both"/>
              <w:rPr>
                <w:rFonts w:ascii="Verdana" w:hAnsi="Verdana"/>
                <w:szCs w:val="18"/>
              </w:rPr>
            </w:pPr>
            <w:r w:rsidRPr="00E77C60">
              <w:rPr>
                <w:rFonts w:ascii="Verdana" w:hAnsi="Verdana"/>
                <w:szCs w:val="18"/>
              </w:rPr>
              <w:t>Školení, konzultace k </w:t>
            </w:r>
            <w:r w:rsidR="00A47B6C" w:rsidRPr="00E77C60">
              <w:rPr>
                <w:rFonts w:ascii="Verdana" w:hAnsi="Verdana"/>
                <w:szCs w:val="18"/>
              </w:rPr>
              <w:t>e</w:t>
            </w:r>
            <w:r w:rsidRPr="00E77C60">
              <w:rPr>
                <w:rFonts w:ascii="Verdana" w:hAnsi="Verdana"/>
                <w:szCs w:val="18"/>
              </w:rPr>
              <w:t xml:space="preserve">-spis LITE v rozsahu 100 </w:t>
            </w:r>
            <w:r w:rsidR="00E77C60" w:rsidRPr="00E77C60">
              <w:rPr>
                <w:rFonts w:ascii="Verdana" w:hAnsi="Verdana"/>
                <w:szCs w:val="18"/>
              </w:rPr>
              <w:t>ČH</w:t>
            </w:r>
            <w:r w:rsidRPr="00E77C60">
              <w:rPr>
                <w:rFonts w:ascii="Verdana" w:hAnsi="Verdana"/>
                <w:szCs w:val="18"/>
              </w:rPr>
              <w:t xml:space="preserve"> </w:t>
            </w:r>
            <w:r w:rsidRPr="00E77C60">
              <w:rPr>
                <w:rFonts w:ascii="Verdana" w:hAnsi="Verdana"/>
                <w:i/>
                <w:szCs w:val="18"/>
              </w:rPr>
              <w:t xml:space="preserve">(předpokládá se 2 kurzy/rok pro 50 </w:t>
            </w:r>
            <w:r w:rsidR="00E544E7">
              <w:rPr>
                <w:rFonts w:ascii="Verdana" w:hAnsi="Verdana"/>
                <w:i/>
                <w:szCs w:val="18"/>
              </w:rPr>
              <w:t>osob</w:t>
            </w:r>
            <w:r w:rsidRPr="00E77C60">
              <w:rPr>
                <w:rFonts w:ascii="Verdana" w:hAnsi="Verdana"/>
                <w:i/>
                <w:szCs w:val="18"/>
              </w:rPr>
              <w:t>)</w:t>
            </w:r>
          </w:p>
        </w:tc>
        <w:tc>
          <w:tcPr>
            <w:tcW w:w="1843" w:type="dxa"/>
          </w:tcPr>
          <w:p w14:paraId="283204A5" w14:textId="0BA45F04" w:rsidR="00D901B9" w:rsidRPr="007E3A0E" w:rsidRDefault="00D901B9" w:rsidP="00D901B9">
            <w:pPr>
              <w:ind w:firstLine="0"/>
              <w:rPr>
                <w:rFonts w:ascii="Verdana" w:hAnsi="Verdana"/>
              </w:rPr>
            </w:pPr>
            <w:r w:rsidRPr="00605F12">
              <w:rPr>
                <w:rFonts w:ascii="Verdana" w:hAnsi="Verdana"/>
                <w:highlight w:val="yellow"/>
              </w:rPr>
              <w:t>Doplní účastník</w:t>
            </w:r>
          </w:p>
        </w:tc>
        <w:tc>
          <w:tcPr>
            <w:tcW w:w="1984" w:type="dxa"/>
          </w:tcPr>
          <w:p w14:paraId="21E90875" w14:textId="461FFEE9" w:rsidR="00D901B9" w:rsidRPr="007E3A0E" w:rsidRDefault="00D901B9" w:rsidP="00D901B9">
            <w:pPr>
              <w:ind w:firstLine="0"/>
              <w:rPr>
                <w:rFonts w:ascii="Verdana" w:hAnsi="Verdana"/>
              </w:rPr>
            </w:pPr>
            <w:r w:rsidRPr="00605F12">
              <w:rPr>
                <w:rFonts w:ascii="Verdana" w:hAnsi="Verdana"/>
                <w:highlight w:val="yellow"/>
              </w:rPr>
              <w:t>Doplní účastník</w:t>
            </w:r>
          </w:p>
        </w:tc>
      </w:tr>
    </w:tbl>
    <w:p w14:paraId="173C09ED" w14:textId="22EB321C" w:rsidR="007E3A0E" w:rsidRPr="007E3A0E" w:rsidRDefault="006E598E" w:rsidP="006E598E">
      <w:pPr>
        <w:overflowPunct w:val="0"/>
        <w:autoSpaceDE w:val="0"/>
        <w:autoSpaceDN w:val="0"/>
        <w:adjustRightInd w:val="0"/>
        <w:spacing w:before="80" w:after="80"/>
        <w:ind w:firstLine="0"/>
        <w:jc w:val="both"/>
        <w:rPr>
          <w:rFonts w:ascii="Verdana" w:hAnsi="Verdana"/>
          <w:szCs w:val="18"/>
        </w:rPr>
      </w:pPr>
      <w:r w:rsidRPr="007E3A0E">
        <w:rPr>
          <w:rFonts w:ascii="Verdana" w:hAnsi="Verdana"/>
          <w:b/>
          <w:sz w:val="18"/>
          <w:szCs w:val="18"/>
        </w:rPr>
        <w:t>Poznámka: Č</w:t>
      </w:r>
      <w:r w:rsidR="00E77C60">
        <w:rPr>
          <w:rFonts w:ascii="Verdana" w:hAnsi="Verdana"/>
          <w:b/>
          <w:sz w:val="18"/>
          <w:szCs w:val="18"/>
        </w:rPr>
        <w:t>H</w:t>
      </w:r>
      <w:r w:rsidRPr="007E3A0E">
        <w:rPr>
          <w:rFonts w:ascii="Verdana" w:hAnsi="Verdana"/>
          <w:b/>
          <w:sz w:val="18"/>
          <w:szCs w:val="18"/>
        </w:rPr>
        <w:t xml:space="preserve"> = 1 člověko</w:t>
      </w:r>
      <w:r w:rsidR="00E77C60">
        <w:rPr>
          <w:rFonts w:ascii="Verdana" w:hAnsi="Verdana"/>
          <w:b/>
          <w:sz w:val="18"/>
          <w:szCs w:val="18"/>
        </w:rPr>
        <w:t>hodina</w:t>
      </w:r>
    </w:p>
    <w:p w14:paraId="456C8D17" w14:textId="373C4293" w:rsidR="00701C82" w:rsidRDefault="00701C82" w:rsidP="00701C82">
      <w:pPr>
        <w:pStyle w:val="Zkladntext3"/>
        <w:overflowPunct w:val="0"/>
        <w:autoSpaceDE w:val="0"/>
        <w:autoSpaceDN w:val="0"/>
        <w:adjustRightInd w:val="0"/>
        <w:spacing w:before="120" w:after="0" w:line="276" w:lineRule="auto"/>
        <w:jc w:val="both"/>
        <w:textAlignment w:val="baseline"/>
        <w:rPr>
          <w:rFonts w:ascii="Verdana" w:hAnsi="Verdana" w:cstheme="minorHAnsi"/>
          <w:sz w:val="22"/>
          <w:szCs w:val="22"/>
        </w:rPr>
      </w:pPr>
    </w:p>
    <w:p w14:paraId="29777EBB" w14:textId="44A073F4" w:rsidR="003D1960" w:rsidRPr="00E77C60" w:rsidRDefault="003D1960" w:rsidP="003D1960">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E77C60">
        <w:rPr>
          <w:rFonts w:ascii="Verdana" w:hAnsi="Verdana"/>
          <w:b/>
          <w:sz w:val="22"/>
          <w:szCs w:val="22"/>
        </w:rPr>
        <w:t xml:space="preserve">Odměna za podporu a maintenance </w:t>
      </w:r>
      <w:r w:rsidRPr="00E77C60">
        <w:rPr>
          <w:rFonts w:ascii="Verdana" w:hAnsi="Verdana"/>
          <w:sz w:val="22"/>
          <w:szCs w:val="22"/>
        </w:rPr>
        <w:t>bude poskytovateli hrazena objednatelem na základě předloženého daňového dokladu (faktury)</w:t>
      </w:r>
      <w:r w:rsidR="00737AAF" w:rsidRPr="00E77C60">
        <w:rPr>
          <w:rFonts w:ascii="Verdana" w:hAnsi="Verdana"/>
          <w:sz w:val="22"/>
          <w:szCs w:val="22"/>
        </w:rPr>
        <w:t>,</w:t>
      </w:r>
      <w:r w:rsidRPr="00E77C60">
        <w:rPr>
          <w:rFonts w:ascii="Verdana" w:hAnsi="Verdana"/>
          <w:sz w:val="22"/>
          <w:szCs w:val="22"/>
        </w:rPr>
        <w:t xml:space="preserve"> a to</w:t>
      </w:r>
      <w:r w:rsidRPr="00E77C60">
        <w:rPr>
          <w:rFonts w:ascii="Verdana" w:hAnsi="Verdana"/>
          <w:b/>
          <w:sz w:val="22"/>
          <w:szCs w:val="22"/>
        </w:rPr>
        <w:t xml:space="preserve"> </w:t>
      </w:r>
      <w:r w:rsidR="00737AAF" w:rsidRPr="00E77C60">
        <w:rPr>
          <w:rFonts w:ascii="Verdana" w:hAnsi="Verdana"/>
          <w:b/>
          <w:sz w:val="22"/>
          <w:szCs w:val="22"/>
        </w:rPr>
        <w:t xml:space="preserve">zpětně za uplynulých šest měsíců. </w:t>
      </w:r>
      <w:r w:rsidR="00737AAF" w:rsidRPr="00E77C60">
        <w:rPr>
          <w:rFonts w:ascii="Verdana" w:hAnsi="Verdana"/>
          <w:bCs/>
          <w:sz w:val="22"/>
          <w:szCs w:val="22"/>
        </w:rPr>
        <w:t xml:space="preserve">Faktura bude objednateli předložena </w:t>
      </w:r>
      <w:r w:rsidRPr="00E77C60">
        <w:rPr>
          <w:rFonts w:ascii="Verdana" w:hAnsi="Verdana"/>
          <w:sz w:val="22"/>
          <w:szCs w:val="22"/>
        </w:rPr>
        <w:t>nejpozději 15. den měsíce následujícího po posledním dni fakturovaného období.</w:t>
      </w:r>
    </w:p>
    <w:p w14:paraId="066B86FE" w14:textId="399F04B2" w:rsidR="003D1960" w:rsidRPr="00E77C60" w:rsidRDefault="003D1960"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E77C60">
        <w:rPr>
          <w:rFonts w:ascii="Verdana" w:hAnsi="Verdana"/>
          <w:b/>
          <w:bCs/>
          <w:sz w:val="22"/>
          <w:szCs w:val="22"/>
        </w:rPr>
        <w:t>Odměna za školení a konzultace</w:t>
      </w:r>
      <w:r w:rsidRPr="00E77C60">
        <w:rPr>
          <w:rFonts w:ascii="Verdana" w:hAnsi="Verdana"/>
          <w:sz w:val="22"/>
          <w:szCs w:val="22"/>
        </w:rPr>
        <w:t xml:space="preserve"> bude poskytovateli hrazena objednatelem vždy za uskutečněná školení a konzultace. Poskytovatel bere na vědomí, že v případě, že bude využito méně než 100 </w:t>
      </w:r>
      <w:r w:rsidR="00E77C60" w:rsidRPr="00E77C60">
        <w:rPr>
          <w:rFonts w:ascii="Verdana" w:hAnsi="Verdana"/>
          <w:sz w:val="22"/>
          <w:szCs w:val="22"/>
        </w:rPr>
        <w:t>ČH</w:t>
      </w:r>
      <w:r w:rsidRPr="00E77C60">
        <w:rPr>
          <w:rFonts w:ascii="Verdana" w:hAnsi="Verdana"/>
          <w:sz w:val="22"/>
          <w:szCs w:val="22"/>
        </w:rPr>
        <w:t xml:space="preserve"> za rok, bude celková odměna za školení a konzultace a tím i maximální výše odměny dle bodu 1 tohoto článku nižší.</w:t>
      </w:r>
    </w:p>
    <w:p w14:paraId="6CFB1A35" w14:textId="016CB4BD" w:rsidR="003D1960" w:rsidRPr="00737AAF" w:rsidRDefault="003D1960"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737AAF">
        <w:rPr>
          <w:rFonts w:ascii="Verdana" w:hAnsi="Verdana"/>
          <w:b/>
          <w:bCs/>
          <w:sz w:val="22"/>
          <w:szCs w:val="22"/>
        </w:rPr>
        <w:t>Podkladem pro fakturaci podle bodu 3 a 4 bude vždy akceptační protokol (AP), potvrzený objednatelem. Kopie AP bude přílohou faktury.</w:t>
      </w:r>
      <w:r w:rsidR="00737AAF" w:rsidRPr="00737AAF">
        <w:rPr>
          <w:rFonts w:ascii="Verdana" w:hAnsi="Verdana"/>
          <w:b/>
          <w:bCs/>
          <w:sz w:val="22"/>
          <w:szCs w:val="22"/>
        </w:rPr>
        <w:t xml:space="preserve"> Datum podpisu AP je datum zdanitelného plnění příslušné faktury.</w:t>
      </w:r>
    </w:p>
    <w:p w14:paraId="0A7B8EB9" w14:textId="1CB25DAA" w:rsidR="00FE3D8C" w:rsidRPr="007D105A" w:rsidRDefault="00FE3D8C" w:rsidP="00FE3D8C">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7D105A">
        <w:rPr>
          <w:rFonts w:ascii="Verdana" w:hAnsi="Verdana"/>
          <w:b/>
          <w:sz w:val="22"/>
          <w:szCs w:val="22"/>
        </w:rPr>
        <w:lastRenderedPageBreak/>
        <w:t>Faktury jsou splatné do 30 dnů</w:t>
      </w:r>
      <w:r w:rsidRPr="007D105A">
        <w:rPr>
          <w:rFonts w:ascii="Verdana" w:hAnsi="Verdana"/>
          <w:sz w:val="22"/>
          <w:szCs w:val="22"/>
        </w:rPr>
        <w:t xml:space="preserve"> od jejího doručení poskytovatelem objednateli. Přílohou faktury bude objednatelem akceptovaný výkaz poskytnutých služeb za skončené období.</w:t>
      </w:r>
    </w:p>
    <w:p w14:paraId="2D8DEEDC" w14:textId="1C0E5E73" w:rsidR="00286BA0" w:rsidRPr="007D105A" w:rsidRDefault="00286BA0"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b/>
          <w:bCs/>
          <w:sz w:val="22"/>
          <w:szCs w:val="22"/>
        </w:rPr>
      </w:pPr>
      <w:r w:rsidRPr="007D105A">
        <w:rPr>
          <w:rFonts w:ascii="Verdana" w:hAnsi="Verdana"/>
          <w:sz w:val="22"/>
          <w:szCs w:val="22"/>
        </w:rPr>
        <w:t xml:space="preserve">Ceny uvedené v tomto článku jsou nepřekročitelné. Pokud by vyvstala potřeba plnění nad rámec </w:t>
      </w:r>
      <w:r w:rsidR="005372A6" w:rsidRPr="007D105A">
        <w:rPr>
          <w:rFonts w:ascii="Verdana" w:hAnsi="Verdana"/>
          <w:sz w:val="22"/>
          <w:szCs w:val="22"/>
        </w:rPr>
        <w:t>této smlouvy</w:t>
      </w:r>
      <w:r w:rsidRPr="007D105A">
        <w:rPr>
          <w:rFonts w:ascii="Verdana" w:hAnsi="Verdana"/>
          <w:sz w:val="22"/>
          <w:szCs w:val="22"/>
        </w:rPr>
        <w:t xml:space="preserve">, lze tak učinit jen </w:t>
      </w:r>
      <w:r w:rsidRPr="007D105A">
        <w:rPr>
          <w:rFonts w:ascii="Verdana" w:hAnsi="Verdana"/>
          <w:b/>
          <w:bCs/>
          <w:sz w:val="22"/>
          <w:szCs w:val="22"/>
        </w:rPr>
        <w:t>po předchozí domluvě s objednatelem a na základě samostatně vystavené</w:t>
      </w:r>
      <w:r w:rsidRPr="007D105A">
        <w:rPr>
          <w:rFonts w:ascii="Verdana" w:hAnsi="Verdana"/>
          <w:sz w:val="22"/>
          <w:szCs w:val="22"/>
        </w:rPr>
        <w:t xml:space="preserve"> a oběma smluvními stranami akceptované </w:t>
      </w:r>
      <w:r w:rsidRPr="007D105A">
        <w:rPr>
          <w:rFonts w:ascii="Verdana" w:hAnsi="Verdana"/>
          <w:b/>
          <w:bCs/>
          <w:sz w:val="22"/>
          <w:szCs w:val="22"/>
        </w:rPr>
        <w:t>objednávky</w:t>
      </w:r>
      <w:r w:rsidRPr="007D105A">
        <w:rPr>
          <w:rFonts w:ascii="Verdana" w:hAnsi="Verdana"/>
          <w:sz w:val="22"/>
          <w:szCs w:val="22"/>
        </w:rPr>
        <w:t xml:space="preserve">. </w:t>
      </w:r>
      <w:r w:rsidRPr="007D105A">
        <w:rPr>
          <w:rFonts w:ascii="Verdana" w:hAnsi="Verdana"/>
          <w:b/>
          <w:bCs/>
          <w:sz w:val="22"/>
          <w:szCs w:val="22"/>
        </w:rPr>
        <w:t xml:space="preserve">Odměna za služby </w:t>
      </w:r>
      <w:r w:rsidR="00853BEB" w:rsidRPr="007D105A">
        <w:rPr>
          <w:rFonts w:ascii="Verdana" w:hAnsi="Verdana"/>
          <w:b/>
          <w:bCs/>
          <w:sz w:val="22"/>
          <w:szCs w:val="22"/>
        </w:rPr>
        <w:t xml:space="preserve">nad </w:t>
      </w:r>
      <w:r w:rsidR="005410F1" w:rsidRPr="007D105A">
        <w:rPr>
          <w:rFonts w:ascii="Verdana" w:hAnsi="Verdana"/>
          <w:b/>
          <w:bCs/>
          <w:sz w:val="22"/>
          <w:szCs w:val="22"/>
        </w:rPr>
        <w:t xml:space="preserve">rámec technické </w:t>
      </w:r>
      <w:r w:rsidR="00853BEB" w:rsidRPr="007D105A">
        <w:rPr>
          <w:rFonts w:ascii="Verdana" w:hAnsi="Verdana"/>
          <w:b/>
          <w:bCs/>
          <w:sz w:val="22"/>
          <w:szCs w:val="22"/>
        </w:rPr>
        <w:t xml:space="preserve">podpory </w:t>
      </w:r>
      <w:r w:rsidRPr="007D105A">
        <w:rPr>
          <w:rFonts w:ascii="Verdana" w:hAnsi="Verdana"/>
          <w:b/>
          <w:bCs/>
          <w:sz w:val="22"/>
          <w:szCs w:val="22"/>
        </w:rPr>
        <w:t>činí</w:t>
      </w:r>
      <w:r w:rsidR="005B58D9" w:rsidRPr="007D105A">
        <w:rPr>
          <w:rFonts w:ascii="Verdana" w:hAnsi="Verdana"/>
          <w:b/>
          <w:bCs/>
          <w:sz w:val="22"/>
          <w:szCs w:val="22"/>
        </w:rPr>
        <w:t xml:space="preserve"> </w:t>
      </w:r>
      <w:r w:rsidR="005410F1" w:rsidRPr="007D105A">
        <w:rPr>
          <w:rFonts w:ascii="Verdana" w:hAnsi="Verdana"/>
          <w:b/>
          <w:bCs/>
          <w:sz w:val="22"/>
          <w:szCs w:val="22"/>
          <w:highlight w:val="yellow"/>
        </w:rPr>
        <w:t xml:space="preserve">Doplní účastník </w:t>
      </w:r>
      <w:r w:rsidR="005410F1" w:rsidRPr="007D105A">
        <w:rPr>
          <w:rFonts w:ascii="Verdana" w:hAnsi="Verdana"/>
          <w:b/>
          <w:bCs/>
          <w:sz w:val="22"/>
          <w:szCs w:val="22"/>
        </w:rPr>
        <w:t>Kč</w:t>
      </w:r>
      <w:r w:rsidRPr="007D105A">
        <w:rPr>
          <w:rFonts w:ascii="Verdana" w:hAnsi="Verdana"/>
          <w:b/>
          <w:bCs/>
          <w:sz w:val="22"/>
          <w:szCs w:val="22"/>
        </w:rPr>
        <w:t xml:space="preserve"> za 1 </w:t>
      </w:r>
      <w:r w:rsidR="00853BEB" w:rsidRPr="007D105A">
        <w:rPr>
          <w:rFonts w:ascii="Verdana" w:hAnsi="Verdana"/>
          <w:b/>
          <w:bCs/>
          <w:sz w:val="22"/>
          <w:szCs w:val="22"/>
        </w:rPr>
        <w:t xml:space="preserve">hodinu </w:t>
      </w:r>
      <w:r w:rsidRPr="007D105A">
        <w:rPr>
          <w:rFonts w:ascii="Verdana" w:hAnsi="Verdana"/>
          <w:b/>
          <w:bCs/>
          <w:sz w:val="22"/>
          <w:szCs w:val="22"/>
        </w:rPr>
        <w:t>(bez DPH</w:t>
      </w:r>
      <w:r w:rsidRPr="00F605F0">
        <w:rPr>
          <w:rFonts w:ascii="Verdana" w:hAnsi="Verdana"/>
          <w:b/>
          <w:bCs/>
          <w:sz w:val="22"/>
          <w:szCs w:val="22"/>
        </w:rPr>
        <w:t>)</w:t>
      </w:r>
      <w:r w:rsidR="005410F1" w:rsidRPr="00F605F0">
        <w:rPr>
          <w:rFonts w:ascii="Verdana" w:hAnsi="Verdana"/>
          <w:b/>
          <w:bCs/>
          <w:sz w:val="22"/>
          <w:szCs w:val="22"/>
        </w:rPr>
        <w:t xml:space="preserve">, odměna za školení a konzultace nad 100 </w:t>
      </w:r>
      <w:r w:rsidR="00E77C60" w:rsidRPr="00F605F0">
        <w:rPr>
          <w:rFonts w:ascii="Verdana" w:hAnsi="Verdana"/>
          <w:b/>
          <w:bCs/>
          <w:sz w:val="22"/>
          <w:szCs w:val="22"/>
        </w:rPr>
        <w:t>ČH</w:t>
      </w:r>
      <w:r w:rsidR="005410F1" w:rsidRPr="00F605F0">
        <w:rPr>
          <w:rFonts w:ascii="Verdana" w:hAnsi="Verdana"/>
          <w:b/>
          <w:bCs/>
          <w:sz w:val="22"/>
          <w:szCs w:val="22"/>
        </w:rPr>
        <w:t xml:space="preserve"> ročně</w:t>
      </w:r>
      <w:r w:rsidR="005410F1" w:rsidRPr="007D105A">
        <w:rPr>
          <w:rFonts w:ascii="Verdana" w:hAnsi="Verdana"/>
          <w:b/>
          <w:bCs/>
          <w:sz w:val="22"/>
          <w:szCs w:val="22"/>
        </w:rPr>
        <w:t xml:space="preserve"> činí </w:t>
      </w:r>
      <w:r w:rsidR="005410F1" w:rsidRPr="007D105A">
        <w:rPr>
          <w:rFonts w:ascii="Verdana" w:hAnsi="Verdana"/>
          <w:b/>
          <w:bCs/>
          <w:sz w:val="22"/>
          <w:szCs w:val="22"/>
          <w:highlight w:val="yellow"/>
        </w:rPr>
        <w:t xml:space="preserve">Doplní účastník </w:t>
      </w:r>
      <w:r w:rsidR="005410F1" w:rsidRPr="007D105A">
        <w:rPr>
          <w:rFonts w:ascii="Verdana" w:hAnsi="Verdana"/>
          <w:b/>
          <w:bCs/>
          <w:sz w:val="22"/>
          <w:szCs w:val="22"/>
        </w:rPr>
        <w:t>Kč za ČD</w:t>
      </w:r>
      <w:r w:rsidR="00853BEB" w:rsidRPr="007D105A">
        <w:rPr>
          <w:rFonts w:ascii="Verdana" w:hAnsi="Verdana"/>
          <w:b/>
          <w:bCs/>
          <w:sz w:val="22"/>
          <w:szCs w:val="22"/>
        </w:rPr>
        <w:t>.</w:t>
      </w:r>
    </w:p>
    <w:p w14:paraId="1F45D637" w14:textId="77777777" w:rsidR="007F3034" w:rsidRPr="003F6B9C" w:rsidRDefault="007F3034"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3F6B9C">
        <w:rPr>
          <w:rFonts w:ascii="Verdana" w:hAnsi="Verdana"/>
          <w:sz w:val="22"/>
          <w:szCs w:val="22"/>
        </w:rPr>
        <w:t>Cena je považována za uhrazenou okamžikem odepsání příslušné částky z účtu objednatele ve prospěch poskytovatele.</w:t>
      </w:r>
      <w:r w:rsidR="00DC5F5F" w:rsidRPr="003F6B9C">
        <w:rPr>
          <w:rFonts w:ascii="Verdana" w:hAnsi="Verdana"/>
          <w:sz w:val="22"/>
          <w:szCs w:val="22"/>
        </w:rPr>
        <w:t xml:space="preserve"> Uvede-li poskytovatel na faktuře jiný účet, než je v záhlaví této smlouvy, má se za to, že úhrada má proběhnout na účet uvedený na faktuře.</w:t>
      </w:r>
    </w:p>
    <w:p w14:paraId="5537B9A6" w14:textId="44022442" w:rsidR="00B307ED" w:rsidRPr="003F6B9C" w:rsidRDefault="00B307ED"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3F6B9C">
        <w:rPr>
          <w:rFonts w:ascii="Verdana" w:hAnsi="Verdana"/>
          <w:sz w:val="22"/>
          <w:szCs w:val="22"/>
        </w:rPr>
        <w:t>Není-li výslovně uvedeno jinak, všechny ceny uváděné v této smlouvě jsou uvedeny bez DPH a</w:t>
      </w:r>
      <w:r w:rsidR="00E87879" w:rsidRPr="003F6B9C">
        <w:rPr>
          <w:rFonts w:ascii="Verdana" w:hAnsi="Verdana"/>
          <w:sz w:val="22"/>
          <w:szCs w:val="22"/>
        </w:rPr>
        <w:t> </w:t>
      </w:r>
      <w:r w:rsidRPr="003F6B9C">
        <w:rPr>
          <w:rFonts w:ascii="Verdana" w:hAnsi="Verdana"/>
          <w:sz w:val="22"/>
          <w:szCs w:val="22"/>
        </w:rPr>
        <w:t>jsou stanoveny jako nejvýše přípustné. DPH bude k cenám účtováno v zákonné výši dle legislativy platné v době jejich účtování</w:t>
      </w:r>
      <w:r w:rsidR="00E827D1" w:rsidRPr="003F6B9C">
        <w:rPr>
          <w:rFonts w:ascii="Verdana" w:hAnsi="Verdana"/>
          <w:sz w:val="22"/>
          <w:szCs w:val="22"/>
        </w:rPr>
        <w:t xml:space="preserve">. </w:t>
      </w:r>
      <w:r w:rsidR="00144708" w:rsidRPr="003F6B9C">
        <w:rPr>
          <w:rFonts w:ascii="Verdana" w:hAnsi="Verdana"/>
          <w:sz w:val="22"/>
          <w:szCs w:val="22"/>
        </w:rPr>
        <w:t>Centrální snížení sazby</w:t>
      </w:r>
      <w:r w:rsidR="00E827D1" w:rsidRPr="003F6B9C">
        <w:rPr>
          <w:rFonts w:ascii="Verdana" w:hAnsi="Verdana"/>
          <w:sz w:val="22"/>
          <w:szCs w:val="22"/>
        </w:rPr>
        <w:t xml:space="preserve"> DPH není důvodem k uzavření dodatku ke smlouvě</w:t>
      </w:r>
      <w:r w:rsidR="00144708" w:rsidRPr="003F6B9C">
        <w:rPr>
          <w:rFonts w:ascii="Verdana" w:hAnsi="Verdana"/>
          <w:sz w:val="22"/>
          <w:szCs w:val="22"/>
        </w:rPr>
        <w:t xml:space="preserve">, v případě zvýšení sazby </w:t>
      </w:r>
      <w:r w:rsidR="00FF21F5" w:rsidRPr="003F6B9C">
        <w:rPr>
          <w:rFonts w:ascii="Verdana" w:hAnsi="Verdana"/>
          <w:sz w:val="22"/>
          <w:szCs w:val="22"/>
        </w:rPr>
        <w:t>musí být</w:t>
      </w:r>
      <w:r w:rsidR="00144708" w:rsidRPr="003F6B9C">
        <w:rPr>
          <w:rFonts w:ascii="Verdana" w:hAnsi="Verdana"/>
          <w:sz w:val="22"/>
          <w:szCs w:val="22"/>
        </w:rPr>
        <w:t xml:space="preserve"> uzavřen</w:t>
      </w:r>
      <w:r w:rsidR="00FF21F5" w:rsidRPr="003F6B9C">
        <w:rPr>
          <w:rFonts w:ascii="Verdana" w:hAnsi="Verdana"/>
          <w:sz w:val="22"/>
          <w:szCs w:val="22"/>
        </w:rPr>
        <w:t xml:space="preserve"> dodatek smlouvy</w:t>
      </w:r>
      <w:r w:rsidRPr="003F6B9C">
        <w:rPr>
          <w:rFonts w:ascii="Verdana" w:hAnsi="Verdana"/>
          <w:sz w:val="22"/>
          <w:szCs w:val="22"/>
        </w:rPr>
        <w:t>.</w:t>
      </w:r>
    </w:p>
    <w:p w14:paraId="55D9E939" w14:textId="7996E402" w:rsidR="00DE6969" w:rsidRPr="003F6B9C" w:rsidRDefault="00B307ED"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bookmarkStart w:id="1" w:name="_Ref288067428"/>
      <w:r w:rsidRPr="003F6B9C">
        <w:rPr>
          <w:rFonts w:ascii="Verdana" w:hAnsi="Verdana"/>
          <w:sz w:val="22"/>
          <w:szCs w:val="22"/>
        </w:rPr>
        <w:t>Veškeré faktury vystavené poskytovatelem dle této smlouvy musí mít veškeré náležitosti daňového dokladu v souladu se zákonem č. 235/2004 Sb., o dani z přidané hodnoty, ve znění pozdějších předpisů</w:t>
      </w:r>
      <w:r w:rsidR="00DE6969" w:rsidRPr="003F6B9C">
        <w:rPr>
          <w:rFonts w:ascii="Verdana" w:hAnsi="Verdana"/>
          <w:sz w:val="22"/>
          <w:szCs w:val="22"/>
        </w:rPr>
        <w:t>, a náležitosti uvedené v § 435 zákona č. 89/2012 Sb., občanského zákoníku</w:t>
      </w:r>
      <w:r w:rsidRPr="003F6B9C">
        <w:rPr>
          <w:rFonts w:ascii="Verdana" w:hAnsi="Verdana"/>
          <w:sz w:val="22"/>
          <w:szCs w:val="22"/>
        </w:rPr>
        <w:t xml:space="preserve">. </w:t>
      </w:r>
      <w:r w:rsidR="00DE6969" w:rsidRPr="003F6B9C">
        <w:rPr>
          <w:rFonts w:ascii="Verdana" w:hAnsi="Verdana"/>
          <w:sz w:val="22"/>
          <w:szCs w:val="22"/>
        </w:rPr>
        <w:t>Kromě zmiňovaných náležitostí je poskytovatel povinen uvést tyto další údaje a</w:t>
      </w:r>
      <w:r w:rsidR="000353B6" w:rsidRPr="003F6B9C">
        <w:rPr>
          <w:rFonts w:ascii="Verdana" w:hAnsi="Verdana"/>
          <w:sz w:val="22"/>
          <w:szCs w:val="22"/>
        </w:rPr>
        <w:t> </w:t>
      </w:r>
      <w:r w:rsidR="00DE6969" w:rsidRPr="003F6B9C">
        <w:rPr>
          <w:rFonts w:ascii="Verdana" w:hAnsi="Verdana"/>
          <w:sz w:val="22"/>
          <w:szCs w:val="22"/>
        </w:rPr>
        <w:t>respektovat níže uvedené skutečnosti:</w:t>
      </w:r>
      <w:bookmarkEnd w:id="1"/>
    </w:p>
    <w:p w14:paraId="23D51A55" w14:textId="77777777" w:rsidR="00DE6969" w:rsidRPr="003F6B9C" w:rsidRDefault="00DE6969" w:rsidP="001646C6">
      <w:pPr>
        <w:pStyle w:val="Zklad4"/>
        <w:numPr>
          <w:ilvl w:val="0"/>
          <w:numId w:val="14"/>
        </w:numPr>
        <w:rPr>
          <w:rFonts w:ascii="Verdana" w:hAnsi="Verdana"/>
          <w:sz w:val="22"/>
          <w:szCs w:val="22"/>
        </w:rPr>
      </w:pPr>
      <w:r w:rsidRPr="003F6B9C">
        <w:rPr>
          <w:rFonts w:ascii="Verdana" w:hAnsi="Verdana"/>
          <w:sz w:val="22"/>
          <w:szCs w:val="22"/>
        </w:rPr>
        <w:t>označení dokladu jako faktura – daňový doklad</w:t>
      </w:r>
    </w:p>
    <w:p w14:paraId="415FF490" w14:textId="77777777" w:rsidR="00B307ED" w:rsidRPr="003F6B9C" w:rsidRDefault="00DE6969" w:rsidP="001646C6">
      <w:pPr>
        <w:pStyle w:val="Zklad4"/>
        <w:numPr>
          <w:ilvl w:val="0"/>
          <w:numId w:val="14"/>
        </w:numPr>
        <w:rPr>
          <w:rFonts w:ascii="Verdana" w:hAnsi="Verdana"/>
          <w:sz w:val="22"/>
          <w:szCs w:val="22"/>
        </w:rPr>
      </w:pPr>
      <w:r w:rsidRPr="003F6B9C">
        <w:rPr>
          <w:rFonts w:ascii="Verdana" w:hAnsi="Verdana"/>
          <w:sz w:val="22"/>
          <w:szCs w:val="22"/>
        </w:rPr>
        <w:t xml:space="preserve">číslo </w:t>
      </w:r>
      <w:r w:rsidR="00B307ED" w:rsidRPr="003F6B9C">
        <w:rPr>
          <w:rFonts w:ascii="Verdana" w:hAnsi="Verdana"/>
          <w:sz w:val="22"/>
          <w:szCs w:val="22"/>
        </w:rPr>
        <w:t>této smlouvy</w:t>
      </w:r>
      <w:r w:rsidRPr="003F6B9C">
        <w:rPr>
          <w:rFonts w:ascii="Verdana" w:hAnsi="Verdana"/>
          <w:sz w:val="22"/>
          <w:szCs w:val="22"/>
        </w:rPr>
        <w:t xml:space="preserve"> uvedené objednatelem v záhlaví smlouvy</w:t>
      </w:r>
      <w:r w:rsidR="00B307ED" w:rsidRPr="003F6B9C">
        <w:rPr>
          <w:rFonts w:ascii="Verdana" w:hAnsi="Verdana"/>
          <w:sz w:val="22"/>
          <w:szCs w:val="22"/>
        </w:rPr>
        <w:t xml:space="preserve"> a</w:t>
      </w:r>
      <w:r w:rsidR="000353B6" w:rsidRPr="003F6B9C">
        <w:rPr>
          <w:rFonts w:ascii="Verdana" w:hAnsi="Verdana"/>
          <w:sz w:val="22"/>
          <w:szCs w:val="22"/>
        </w:rPr>
        <w:t> </w:t>
      </w:r>
      <w:r w:rsidR="00B307ED" w:rsidRPr="003F6B9C">
        <w:rPr>
          <w:rFonts w:ascii="Verdana" w:hAnsi="Verdana"/>
          <w:sz w:val="22"/>
          <w:szCs w:val="22"/>
        </w:rPr>
        <w:t>označení případných dodatků</w:t>
      </w:r>
    </w:p>
    <w:p w14:paraId="19360F4F" w14:textId="77777777" w:rsidR="00DE6969" w:rsidRPr="003F6B9C" w:rsidRDefault="00DE6969" w:rsidP="001646C6">
      <w:pPr>
        <w:pStyle w:val="Zklad4"/>
        <w:numPr>
          <w:ilvl w:val="0"/>
          <w:numId w:val="14"/>
        </w:numPr>
        <w:rPr>
          <w:rFonts w:ascii="Verdana" w:hAnsi="Verdana"/>
          <w:sz w:val="22"/>
          <w:szCs w:val="22"/>
        </w:rPr>
      </w:pPr>
      <w:r w:rsidRPr="003F6B9C">
        <w:rPr>
          <w:rFonts w:ascii="Verdana" w:hAnsi="Verdana"/>
          <w:sz w:val="22"/>
          <w:szCs w:val="22"/>
        </w:rPr>
        <w:t>den odeslání faktury</w:t>
      </w:r>
    </w:p>
    <w:p w14:paraId="49F5F8C1" w14:textId="77777777" w:rsidR="00DE6969" w:rsidRPr="003F6B9C" w:rsidRDefault="00DE6969" w:rsidP="001646C6">
      <w:pPr>
        <w:pStyle w:val="Zklad4"/>
        <w:numPr>
          <w:ilvl w:val="0"/>
          <w:numId w:val="14"/>
        </w:numPr>
        <w:rPr>
          <w:rFonts w:ascii="Verdana" w:hAnsi="Verdana"/>
          <w:sz w:val="22"/>
          <w:szCs w:val="22"/>
        </w:rPr>
      </w:pPr>
      <w:r w:rsidRPr="003F6B9C">
        <w:rPr>
          <w:rFonts w:ascii="Verdana" w:hAnsi="Verdana"/>
          <w:sz w:val="22"/>
          <w:szCs w:val="22"/>
        </w:rPr>
        <w:t>počet a označení příloh</w:t>
      </w:r>
    </w:p>
    <w:p w14:paraId="7C54E0A5" w14:textId="77777777" w:rsidR="00DE6969" w:rsidRPr="003F6B9C" w:rsidRDefault="00B307ED" w:rsidP="001646C6">
      <w:pPr>
        <w:pStyle w:val="Zklad4"/>
        <w:numPr>
          <w:ilvl w:val="0"/>
          <w:numId w:val="14"/>
        </w:numPr>
        <w:rPr>
          <w:rFonts w:ascii="Verdana" w:hAnsi="Verdana"/>
          <w:sz w:val="22"/>
          <w:szCs w:val="22"/>
        </w:rPr>
      </w:pPr>
      <w:r w:rsidRPr="003F6B9C">
        <w:rPr>
          <w:rFonts w:ascii="Verdana" w:hAnsi="Verdana"/>
          <w:sz w:val="22"/>
          <w:szCs w:val="22"/>
        </w:rPr>
        <w:t>popis plnění poskytovatele</w:t>
      </w:r>
    </w:p>
    <w:p w14:paraId="5F3B26A8" w14:textId="2EFEEDF7" w:rsidR="00B307ED" w:rsidRPr="003F6B9C" w:rsidRDefault="00286BA0" w:rsidP="001646C6">
      <w:pPr>
        <w:pStyle w:val="Zklad4"/>
        <w:numPr>
          <w:ilvl w:val="0"/>
          <w:numId w:val="14"/>
        </w:numPr>
        <w:rPr>
          <w:rFonts w:ascii="Verdana" w:hAnsi="Verdana"/>
          <w:sz w:val="22"/>
          <w:szCs w:val="22"/>
        </w:rPr>
      </w:pPr>
      <w:r w:rsidRPr="003F6B9C">
        <w:rPr>
          <w:rFonts w:ascii="Verdana" w:hAnsi="Verdana"/>
          <w:sz w:val="22"/>
          <w:szCs w:val="22"/>
        </w:rPr>
        <w:t>náležitosti faktur dle této smlouvy se vztahují i na faktury vystavené k plnění nad rámec paušálu a na samostatně vystavené objednávky dle tohoto článku</w:t>
      </w:r>
      <w:r w:rsidR="00DE6969" w:rsidRPr="003F6B9C">
        <w:rPr>
          <w:rFonts w:ascii="Verdana" w:hAnsi="Verdana"/>
          <w:sz w:val="22"/>
          <w:szCs w:val="22"/>
        </w:rPr>
        <w:t>.</w:t>
      </w:r>
    </w:p>
    <w:p w14:paraId="7B46D9AA" w14:textId="77777777" w:rsidR="00FC278A" w:rsidRPr="003F6B9C" w:rsidRDefault="00FC278A"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3F6B9C">
        <w:rPr>
          <w:rFonts w:ascii="Verdana" w:hAnsi="Verdana"/>
          <w:sz w:val="22"/>
          <w:szCs w:val="22"/>
        </w:rPr>
        <w:t>Objednatel je oprávněn do data splatnosti vrátit fakturu, která neobsahuje požadované náležitosti, případně obsahuje jiné cenové údaje nebo jiný druh plnění než dohodnuté v smlouvě s tím, že nová doba splatnosti opravené faktury začíná znovu běžet ode dne jejího doručení objednateli.</w:t>
      </w:r>
    </w:p>
    <w:p w14:paraId="68193868" w14:textId="77777777" w:rsidR="00F434EC" w:rsidRPr="003F6B9C" w:rsidRDefault="00F434EC"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3F6B9C">
        <w:rPr>
          <w:rFonts w:ascii="Verdana" w:hAnsi="Verdana"/>
          <w:sz w:val="22"/>
          <w:szCs w:val="22"/>
        </w:rPr>
        <w:t xml:space="preserve">Poskytovatel prohlašuje, že není veden v registru nespolehlivých plátců, a zavazuje se po dobu trvání této smlouvy řádně a včas platit DPH. Pokud finanční úřad vyzve objednatele k placení DPH nezaplacené poskytovatelem při realizaci této smlouvy, </w:t>
      </w:r>
      <w:r w:rsidRPr="003F6B9C">
        <w:rPr>
          <w:rFonts w:ascii="Verdana" w:hAnsi="Verdana"/>
          <w:sz w:val="22"/>
          <w:szCs w:val="22"/>
        </w:rPr>
        <w:lastRenderedPageBreak/>
        <w:t>poskytovatel se zavazuje zaplatit objednateli smluvní pokutu ve výši odpovídající nezaplacenému DPH.</w:t>
      </w:r>
    </w:p>
    <w:p w14:paraId="4FC468AC" w14:textId="6A139D48" w:rsidR="006F1C00" w:rsidRPr="00A32F53" w:rsidRDefault="006F1C00" w:rsidP="009652D4">
      <w:pPr>
        <w:spacing w:line="276" w:lineRule="auto"/>
        <w:ind w:firstLine="0"/>
        <w:jc w:val="center"/>
        <w:rPr>
          <w:rFonts w:ascii="Verdana" w:hAnsi="Verdana"/>
          <w:b/>
          <w:sz w:val="22"/>
          <w:szCs w:val="22"/>
        </w:rPr>
      </w:pPr>
      <w:r w:rsidRPr="00A32F53">
        <w:rPr>
          <w:rFonts w:ascii="Verdana" w:hAnsi="Verdana"/>
          <w:b/>
          <w:sz w:val="22"/>
          <w:szCs w:val="22"/>
        </w:rPr>
        <w:t>V.</w:t>
      </w:r>
    </w:p>
    <w:p w14:paraId="3CF07D27" w14:textId="77777777" w:rsidR="006F1C00" w:rsidRPr="00A32F53" w:rsidRDefault="006F1C00" w:rsidP="0057728B">
      <w:pPr>
        <w:spacing w:after="120"/>
        <w:ind w:firstLine="0"/>
        <w:jc w:val="center"/>
        <w:rPr>
          <w:rFonts w:ascii="Verdana" w:hAnsi="Verdana"/>
          <w:b/>
          <w:sz w:val="22"/>
          <w:szCs w:val="22"/>
        </w:rPr>
      </w:pPr>
      <w:r w:rsidRPr="00A32F53">
        <w:rPr>
          <w:rFonts w:ascii="Verdana" w:hAnsi="Verdana"/>
          <w:b/>
          <w:sz w:val="22"/>
          <w:szCs w:val="22"/>
        </w:rPr>
        <w:t>Ochrana důvěrných informací</w:t>
      </w:r>
    </w:p>
    <w:p w14:paraId="70FE25DE" w14:textId="77777777" w:rsidR="006F1C00" w:rsidRPr="00A32F53" w:rsidRDefault="006F1C00" w:rsidP="00430401">
      <w:pPr>
        <w:pStyle w:val="Zkladntext3"/>
        <w:numPr>
          <w:ilvl w:val="0"/>
          <w:numId w:val="40"/>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této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60FFBAA5" w14:textId="77777777" w:rsidR="006F1C00" w:rsidRPr="00A32F53" w:rsidRDefault="006F1C00" w:rsidP="00430401">
      <w:pPr>
        <w:pStyle w:val="Zkladntext3"/>
        <w:numPr>
          <w:ilvl w:val="0"/>
          <w:numId w:val="40"/>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Obě smluvní strany se zavazují, že budou zachovávat mlčenlivost o všech důvěrných informacích, o nichž se dozví v souvislosti s plněním této smlouvy, a to po dobu účinnosti této smlouvy a dále tři roky po jejím skončení, pokud se důvěrné informace nestanou veřejně známými bez zavinění některé ze smluvních stran.</w:t>
      </w:r>
    </w:p>
    <w:p w14:paraId="4DA835AA" w14:textId="77777777" w:rsidR="008510E6" w:rsidRPr="00A32F53" w:rsidRDefault="006F1C00" w:rsidP="00430401">
      <w:pPr>
        <w:pStyle w:val="Zkladntext3"/>
        <w:numPr>
          <w:ilvl w:val="0"/>
          <w:numId w:val="40"/>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Smluvní strany se zavazují, že důvěrné informace nepoužijí k jiným účelům než k plnění dle této smlouvy a v souladu s obecně závaznými právními předpisy, a že budou zajišťovat jejich ochranu přiměřeným způsobem. V případě, že poskytovatel využije k realizaci plnění smlouvy třetí stranu, pak odpovídá za takové plnění, jako by plnil sám.</w:t>
      </w:r>
    </w:p>
    <w:p w14:paraId="491F9FE9" w14:textId="4CAA747A" w:rsidR="006F1C00" w:rsidRPr="00A32F53" w:rsidRDefault="006F1C00" w:rsidP="009652D4">
      <w:pPr>
        <w:spacing w:line="276" w:lineRule="auto"/>
        <w:ind w:firstLine="0"/>
        <w:jc w:val="center"/>
        <w:rPr>
          <w:rFonts w:ascii="Verdana" w:hAnsi="Verdana"/>
          <w:b/>
          <w:sz w:val="22"/>
          <w:szCs w:val="22"/>
        </w:rPr>
      </w:pPr>
      <w:r w:rsidRPr="00A32F53">
        <w:rPr>
          <w:rFonts w:ascii="Verdana" w:hAnsi="Verdana"/>
          <w:b/>
          <w:sz w:val="22"/>
          <w:szCs w:val="22"/>
        </w:rPr>
        <w:t>VI.</w:t>
      </w:r>
    </w:p>
    <w:p w14:paraId="5D468FB9" w14:textId="77777777" w:rsidR="006F1C00" w:rsidRPr="00A32F53" w:rsidRDefault="006F1C00" w:rsidP="0057728B">
      <w:pPr>
        <w:spacing w:after="120"/>
        <w:ind w:firstLine="0"/>
        <w:jc w:val="center"/>
        <w:rPr>
          <w:rFonts w:ascii="Verdana" w:hAnsi="Verdana"/>
          <w:b/>
          <w:sz w:val="22"/>
          <w:szCs w:val="22"/>
        </w:rPr>
      </w:pPr>
      <w:r w:rsidRPr="00A32F53">
        <w:rPr>
          <w:rFonts w:ascii="Verdana" w:hAnsi="Verdana"/>
          <w:b/>
          <w:sz w:val="22"/>
          <w:szCs w:val="22"/>
        </w:rPr>
        <w:t>Autorská a vlastnická práva</w:t>
      </w:r>
    </w:p>
    <w:p w14:paraId="7704A37D" w14:textId="359BF2D2" w:rsidR="006F1C00" w:rsidRPr="00A32F53" w:rsidRDefault="006F1C00" w:rsidP="00222741">
      <w:pPr>
        <w:pStyle w:val="Zkladntext3"/>
        <w:numPr>
          <w:ilvl w:val="0"/>
          <w:numId w:val="31"/>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 xml:space="preserve">Pokud </w:t>
      </w:r>
      <w:r w:rsidR="00AB49CE" w:rsidRPr="00A32F53">
        <w:rPr>
          <w:rFonts w:ascii="Verdana" w:hAnsi="Verdana"/>
          <w:sz w:val="22"/>
          <w:szCs w:val="22"/>
        </w:rPr>
        <w:t>p</w:t>
      </w:r>
      <w:r w:rsidRPr="00A32F53">
        <w:rPr>
          <w:rFonts w:ascii="Verdana" w:hAnsi="Verdana"/>
          <w:sz w:val="22"/>
          <w:szCs w:val="22"/>
        </w:rPr>
        <w:t>oskytovatel v rámci plnění podle této smlouvy vytvoří dílo, které bude dílem podléhajícím ochraně podle zákona č. 121/2000 Sb., o právu autorském, o</w:t>
      </w:r>
      <w:r w:rsidR="0013416D" w:rsidRPr="00A32F53">
        <w:rPr>
          <w:rFonts w:ascii="Verdana" w:hAnsi="Verdana"/>
          <w:sz w:val="22"/>
          <w:szCs w:val="22"/>
        </w:rPr>
        <w:t> </w:t>
      </w:r>
      <w:r w:rsidRPr="00A32F53">
        <w:rPr>
          <w:rFonts w:ascii="Verdana" w:hAnsi="Verdana"/>
          <w:sz w:val="22"/>
          <w:szCs w:val="22"/>
        </w:rPr>
        <w:t>právech souvisejících s právem autorským a o změně některých zákonů (autorský zákon), v platném znění, takto vytvořené dílo bude považováno za dílo zhotovené na objednávku a půjde o kolektivní autorské dílo zaměstnanců poskytovatele, kteří jej vytvořili ke splnění svých povinností vyplývajících z</w:t>
      </w:r>
      <w:r w:rsidR="006B7A8F" w:rsidRPr="00A32F53">
        <w:rPr>
          <w:rFonts w:ascii="Verdana" w:hAnsi="Verdana"/>
          <w:sz w:val="22"/>
          <w:szCs w:val="22"/>
        </w:rPr>
        <w:t> </w:t>
      </w:r>
      <w:r w:rsidRPr="00A32F53">
        <w:rPr>
          <w:rFonts w:ascii="Verdana" w:hAnsi="Verdana"/>
          <w:sz w:val="22"/>
          <w:szCs w:val="22"/>
        </w:rPr>
        <w:t>pracovněprávního vztahu k poskytovateli. V</w:t>
      </w:r>
      <w:r w:rsidR="002C509F" w:rsidRPr="00A32F53">
        <w:rPr>
          <w:rFonts w:ascii="Verdana" w:hAnsi="Verdana"/>
          <w:sz w:val="22"/>
          <w:szCs w:val="22"/>
        </w:rPr>
        <w:t> </w:t>
      </w:r>
      <w:r w:rsidRPr="00A32F53">
        <w:rPr>
          <w:rFonts w:ascii="Verdana" w:hAnsi="Verdana"/>
          <w:sz w:val="22"/>
          <w:szCs w:val="22"/>
        </w:rPr>
        <w:t>souladu s autorským zákonem bude objednatel dnem úplného zaplacení ceny dle této smlouvy oprávněn dílo užívat</w:t>
      </w:r>
      <w:r w:rsidR="00651F89" w:rsidRPr="00A32F53">
        <w:rPr>
          <w:rFonts w:ascii="Verdana" w:hAnsi="Verdana"/>
          <w:sz w:val="22"/>
          <w:szCs w:val="22"/>
        </w:rPr>
        <w:t>,</w:t>
      </w:r>
      <w:r w:rsidR="0013416D" w:rsidRPr="00A32F53">
        <w:rPr>
          <w:rFonts w:ascii="Verdana" w:hAnsi="Verdana"/>
          <w:sz w:val="22"/>
          <w:szCs w:val="22"/>
        </w:rPr>
        <w:t xml:space="preserve"> </w:t>
      </w:r>
      <w:r w:rsidRPr="00A32F53">
        <w:rPr>
          <w:rFonts w:ascii="Verdana" w:hAnsi="Verdana"/>
          <w:sz w:val="22"/>
          <w:szCs w:val="22"/>
        </w:rPr>
        <w:t>a</w:t>
      </w:r>
      <w:r w:rsidR="00651F89" w:rsidRPr="00A32F53">
        <w:rPr>
          <w:rFonts w:ascii="Verdana" w:hAnsi="Verdana"/>
          <w:sz w:val="22"/>
          <w:szCs w:val="22"/>
        </w:rPr>
        <w:t> </w:t>
      </w:r>
      <w:r w:rsidRPr="00A32F53">
        <w:rPr>
          <w:rFonts w:ascii="Verdana" w:hAnsi="Verdana"/>
          <w:sz w:val="22"/>
          <w:szCs w:val="22"/>
        </w:rPr>
        <w:t xml:space="preserve">to výhradně pro své potřeby </w:t>
      </w:r>
      <w:r w:rsidR="00D04E80">
        <w:rPr>
          <w:rFonts w:ascii="Verdana" w:hAnsi="Verdana"/>
          <w:sz w:val="22"/>
          <w:szCs w:val="22"/>
        </w:rPr>
        <w:t xml:space="preserve">a pro potřeby jím zřizovaných a zakládaných organizací </w:t>
      </w:r>
      <w:r w:rsidRPr="00A32F53">
        <w:rPr>
          <w:rFonts w:ascii="Verdana" w:hAnsi="Verdana"/>
          <w:sz w:val="22"/>
          <w:szCs w:val="22"/>
        </w:rPr>
        <w:t>a jen na území České republiky. Poskytovatel garantuje, že toto plnění bude prosto majetkových práv třetích stran.</w:t>
      </w:r>
    </w:p>
    <w:p w14:paraId="0800F936" w14:textId="21EC7365" w:rsidR="0006291D" w:rsidRPr="00A32F53" w:rsidRDefault="00E851F0" w:rsidP="00222741">
      <w:pPr>
        <w:pStyle w:val="Zkladntext3"/>
        <w:numPr>
          <w:ilvl w:val="0"/>
          <w:numId w:val="31"/>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Poskytovatel</w:t>
      </w:r>
      <w:r w:rsidR="0006291D" w:rsidRPr="00A32F53">
        <w:rPr>
          <w:rFonts w:ascii="Verdana" w:hAnsi="Verdana"/>
          <w:sz w:val="22"/>
          <w:szCs w:val="22"/>
        </w:rPr>
        <w:t xml:space="preserve"> je povinen nejpozději </w:t>
      </w:r>
      <w:r w:rsidRPr="00A32F53">
        <w:rPr>
          <w:rFonts w:ascii="Verdana" w:hAnsi="Verdana"/>
          <w:sz w:val="22"/>
          <w:szCs w:val="22"/>
        </w:rPr>
        <w:t>dva pracovní dny před ukončením podpory</w:t>
      </w:r>
      <w:r w:rsidR="0006291D" w:rsidRPr="00A32F53">
        <w:rPr>
          <w:rFonts w:ascii="Verdana" w:hAnsi="Verdana"/>
          <w:sz w:val="22"/>
          <w:szCs w:val="22"/>
        </w:rPr>
        <w:t xml:space="preserve"> </w:t>
      </w:r>
      <w:r w:rsidRPr="00A32F53">
        <w:rPr>
          <w:rFonts w:ascii="Verdana" w:hAnsi="Verdana"/>
          <w:sz w:val="22"/>
          <w:szCs w:val="22"/>
        </w:rPr>
        <w:t>aplikace předat</w:t>
      </w:r>
      <w:r w:rsidR="0006291D" w:rsidRPr="00A32F53">
        <w:rPr>
          <w:rFonts w:ascii="Verdana" w:hAnsi="Verdana"/>
          <w:sz w:val="22"/>
          <w:szCs w:val="22"/>
        </w:rPr>
        <w:t xml:space="preserve"> objednateli zdrojový kód</w:t>
      </w:r>
      <w:r w:rsidRPr="00A32F53">
        <w:rPr>
          <w:rFonts w:ascii="Verdana" w:hAnsi="Verdana"/>
          <w:sz w:val="22"/>
          <w:szCs w:val="22"/>
        </w:rPr>
        <w:t xml:space="preserve"> aplikace</w:t>
      </w:r>
      <w:r w:rsidR="0006291D" w:rsidRPr="00A32F53">
        <w:rPr>
          <w:rFonts w:ascii="Verdana" w:hAnsi="Verdana"/>
          <w:sz w:val="22"/>
          <w:szCs w:val="22"/>
        </w:rPr>
        <w:t>. Zdrojový kód musí být spustitelný v prostředí objednatele a zaručovat možnost ověření správnosti a</w:t>
      </w:r>
      <w:r w:rsidR="00222741" w:rsidRPr="00A32F53">
        <w:rPr>
          <w:rFonts w:ascii="Verdana" w:hAnsi="Verdana"/>
          <w:sz w:val="22"/>
          <w:szCs w:val="22"/>
        </w:rPr>
        <w:t> </w:t>
      </w:r>
      <w:r w:rsidR="0006291D" w:rsidRPr="00A32F53">
        <w:rPr>
          <w:rFonts w:ascii="Verdana" w:hAnsi="Verdana"/>
          <w:sz w:val="22"/>
          <w:szCs w:val="22"/>
        </w:rPr>
        <w:t>kompletnosti verzí. Musí umožňovat kompilaci, instalaci, spuštění a ověření funkcionality včetně podrobné dokumentace zdrojového kódu. Zdrojový kód bude objednateli předán na nepřepisovatelném technickém nosiči dat viditelně označeném názvem „Zdrojový kód“ a</w:t>
      </w:r>
      <w:r w:rsidR="000353B6" w:rsidRPr="00A32F53">
        <w:rPr>
          <w:rFonts w:ascii="Verdana" w:hAnsi="Verdana"/>
          <w:sz w:val="22"/>
          <w:szCs w:val="22"/>
        </w:rPr>
        <w:t> </w:t>
      </w:r>
      <w:r w:rsidR="0006291D" w:rsidRPr="00A32F53">
        <w:rPr>
          <w:rFonts w:ascii="Verdana" w:hAnsi="Verdana"/>
          <w:sz w:val="22"/>
          <w:szCs w:val="22"/>
        </w:rPr>
        <w:t>informací, o který software se jedná. O</w:t>
      </w:r>
      <w:r w:rsidR="003A654F" w:rsidRPr="00A32F53">
        <w:rPr>
          <w:rFonts w:ascii="Verdana" w:hAnsi="Verdana"/>
          <w:sz w:val="22"/>
          <w:szCs w:val="22"/>
        </w:rPr>
        <w:t> </w:t>
      </w:r>
      <w:r w:rsidR="0006291D" w:rsidRPr="00A32F53">
        <w:rPr>
          <w:rFonts w:ascii="Verdana" w:hAnsi="Verdana"/>
          <w:sz w:val="22"/>
          <w:szCs w:val="22"/>
        </w:rPr>
        <w:t>předání technického nosiče dat bude sepsán písemný předávací protokol potvrzený oběma smluvními stranami.</w:t>
      </w:r>
    </w:p>
    <w:p w14:paraId="28653767" w14:textId="0AA0A9D7" w:rsidR="0006291D" w:rsidRPr="00A32F53" w:rsidRDefault="0006291D" w:rsidP="00222741">
      <w:pPr>
        <w:pStyle w:val="Zkladntext3"/>
        <w:numPr>
          <w:ilvl w:val="0"/>
          <w:numId w:val="31"/>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lastRenderedPageBreak/>
        <w:t>Povinnost předání zdrojového kódu se přiměřeně použije i pro jakékoliv opravy, změny, doplnění, upgrade nebo update zdrojového kódu, k nimž dojde při plnění této smlouvy nebo v rámci záručních oprav. Dokumentace takových změn zdrojového kódu musí obsahovat podrobný popis každého zásahu do zdrojového kódu.</w:t>
      </w:r>
      <w:r w:rsidR="00E851F0" w:rsidRPr="00A32F53">
        <w:rPr>
          <w:rFonts w:ascii="Verdana" w:hAnsi="Verdana"/>
          <w:sz w:val="22"/>
          <w:szCs w:val="22"/>
        </w:rPr>
        <w:t xml:space="preserve"> Poskytovatel</w:t>
      </w:r>
      <w:r w:rsidRPr="00A32F53">
        <w:rPr>
          <w:rFonts w:ascii="Verdana" w:hAnsi="Verdana"/>
          <w:sz w:val="22"/>
          <w:szCs w:val="22"/>
        </w:rPr>
        <w:t xml:space="preserve"> je povinen předat objednateli změnu </w:t>
      </w:r>
      <w:r w:rsidR="00E851F0" w:rsidRPr="00A32F53">
        <w:rPr>
          <w:rFonts w:ascii="Verdana" w:hAnsi="Verdana"/>
          <w:sz w:val="22"/>
          <w:szCs w:val="22"/>
        </w:rPr>
        <w:t xml:space="preserve">zdrojového kódu </w:t>
      </w:r>
      <w:r w:rsidRPr="00A32F53">
        <w:rPr>
          <w:rFonts w:ascii="Verdana" w:hAnsi="Verdana"/>
          <w:sz w:val="22"/>
          <w:szCs w:val="22"/>
        </w:rPr>
        <w:t xml:space="preserve">nejpozději </w:t>
      </w:r>
      <w:r w:rsidR="00E851F0" w:rsidRPr="00A32F53">
        <w:rPr>
          <w:rFonts w:ascii="Verdana" w:hAnsi="Verdana"/>
          <w:sz w:val="22"/>
          <w:szCs w:val="22"/>
        </w:rPr>
        <w:t>dva pracovní d</w:t>
      </w:r>
      <w:r w:rsidR="008B3536" w:rsidRPr="00A32F53">
        <w:rPr>
          <w:rFonts w:ascii="Verdana" w:hAnsi="Verdana"/>
          <w:sz w:val="22"/>
          <w:szCs w:val="22"/>
        </w:rPr>
        <w:t>n</w:t>
      </w:r>
      <w:r w:rsidR="00E851F0" w:rsidRPr="00A32F53">
        <w:rPr>
          <w:rFonts w:ascii="Verdana" w:hAnsi="Verdana"/>
          <w:sz w:val="22"/>
          <w:szCs w:val="22"/>
        </w:rPr>
        <w:t>y před</w:t>
      </w:r>
      <w:r w:rsidRPr="00A32F53">
        <w:rPr>
          <w:rFonts w:ascii="Verdana" w:hAnsi="Verdana"/>
          <w:sz w:val="22"/>
          <w:szCs w:val="22"/>
        </w:rPr>
        <w:t xml:space="preserve"> </w:t>
      </w:r>
      <w:r w:rsidR="00E851F0" w:rsidRPr="00A32F53">
        <w:rPr>
          <w:rFonts w:ascii="Verdana" w:hAnsi="Verdana"/>
          <w:sz w:val="22"/>
          <w:szCs w:val="22"/>
        </w:rPr>
        <w:t>ukončením podpory</w:t>
      </w:r>
      <w:r w:rsidRPr="00A32F53">
        <w:rPr>
          <w:rFonts w:ascii="Verdana" w:hAnsi="Verdana"/>
          <w:sz w:val="22"/>
          <w:szCs w:val="22"/>
        </w:rPr>
        <w:t>.</w:t>
      </w:r>
    </w:p>
    <w:p w14:paraId="4E0B3964" w14:textId="77777777" w:rsidR="0006291D" w:rsidRPr="00A32F53" w:rsidRDefault="00E851F0" w:rsidP="00222741">
      <w:pPr>
        <w:pStyle w:val="Zkladntext3"/>
        <w:numPr>
          <w:ilvl w:val="0"/>
          <w:numId w:val="31"/>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Poskytovatel</w:t>
      </w:r>
      <w:r w:rsidR="0006291D" w:rsidRPr="00A32F53">
        <w:rPr>
          <w:rFonts w:ascii="Verdana" w:hAnsi="Verdana"/>
          <w:sz w:val="22"/>
          <w:szCs w:val="22"/>
        </w:rPr>
        <w:t xml:space="preserve"> není povinen předávat objednateli zdrojový kód software, který je běžně dostupný na trhu, tedy který si může koupit neomezený počet osob.</w:t>
      </w:r>
    </w:p>
    <w:p w14:paraId="1FA59C67" w14:textId="77777777" w:rsidR="006F1C00" w:rsidRPr="00A32F53" w:rsidRDefault="009652D4" w:rsidP="009652D4">
      <w:pPr>
        <w:spacing w:line="276" w:lineRule="auto"/>
        <w:ind w:firstLine="0"/>
        <w:jc w:val="center"/>
        <w:rPr>
          <w:rFonts w:ascii="Verdana" w:hAnsi="Verdana"/>
          <w:b/>
          <w:sz w:val="22"/>
          <w:szCs w:val="22"/>
        </w:rPr>
      </w:pPr>
      <w:r w:rsidRPr="00A32F53">
        <w:rPr>
          <w:rFonts w:ascii="Verdana" w:hAnsi="Verdana"/>
          <w:b/>
          <w:sz w:val="22"/>
          <w:szCs w:val="22"/>
        </w:rPr>
        <w:t>VI</w:t>
      </w:r>
      <w:r w:rsidR="006F1C00" w:rsidRPr="00A32F53">
        <w:rPr>
          <w:rFonts w:ascii="Verdana" w:hAnsi="Verdana"/>
          <w:b/>
          <w:sz w:val="22"/>
          <w:szCs w:val="22"/>
        </w:rPr>
        <w:t>I.</w:t>
      </w:r>
    </w:p>
    <w:p w14:paraId="2F6DE48D" w14:textId="77777777" w:rsidR="006F1C00" w:rsidRPr="00A32F53" w:rsidRDefault="006F1C00" w:rsidP="0057728B">
      <w:pPr>
        <w:spacing w:after="120"/>
        <w:ind w:firstLine="0"/>
        <w:jc w:val="center"/>
        <w:rPr>
          <w:rFonts w:ascii="Verdana" w:hAnsi="Verdana"/>
          <w:b/>
          <w:sz w:val="22"/>
          <w:szCs w:val="22"/>
        </w:rPr>
      </w:pPr>
      <w:r w:rsidRPr="00A32F53">
        <w:rPr>
          <w:rFonts w:ascii="Verdana" w:hAnsi="Verdana"/>
          <w:b/>
          <w:sz w:val="22"/>
          <w:szCs w:val="22"/>
        </w:rPr>
        <w:t>Odpovědnost za škodu</w:t>
      </w:r>
    </w:p>
    <w:p w14:paraId="25E5B37D" w14:textId="7112F432" w:rsidR="00337BA8" w:rsidRPr="00A32F53"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Každá ze stran nese odpovědnost za způsobenou škodu v rámci platných právních předpisů a této Smlouvy. Obě strany se zavazují vyvíjet maximální úsilí k</w:t>
      </w:r>
      <w:r w:rsidR="0090508D" w:rsidRPr="00A32F53">
        <w:rPr>
          <w:rFonts w:ascii="Verdana" w:hAnsi="Verdana"/>
          <w:sz w:val="22"/>
          <w:szCs w:val="22"/>
        </w:rPr>
        <w:t> </w:t>
      </w:r>
      <w:r w:rsidRPr="00A32F53">
        <w:rPr>
          <w:rFonts w:ascii="Verdana" w:hAnsi="Verdana"/>
          <w:sz w:val="22"/>
          <w:szCs w:val="22"/>
        </w:rPr>
        <w:t>předcházení škodám a k minimalizaci vzniklých škod.</w:t>
      </w:r>
    </w:p>
    <w:p w14:paraId="78239A13" w14:textId="77777777" w:rsidR="00337BA8" w:rsidRPr="00A32F53"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08DAB8AD" w14:textId="4FEA9B5F" w:rsidR="00337BA8" w:rsidRPr="00A32F53"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Smluvní strany se zavazují upozornit druhou smluvní stranu bez zbytečného odkladu na vzniklé okolnosti vylučující odpovědnost bránící řádnému plnění této smlouvy. Smluvní strany se zavazují vyvíjet maximální úsilí k odvrácení a</w:t>
      </w:r>
      <w:r w:rsidR="0090508D" w:rsidRPr="00A32F53">
        <w:rPr>
          <w:rFonts w:ascii="Verdana" w:hAnsi="Verdana"/>
          <w:sz w:val="22"/>
          <w:szCs w:val="22"/>
        </w:rPr>
        <w:t> </w:t>
      </w:r>
      <w:r w:rsidRPr="00A32F53">
        <w:rPr>
          <w:rFonts w:ascii="Verdana" w:hAnsi="Verdana"/>
          <w:sz w:val="22"/>
          <w:szCs w:val="22"/>
        </w:rPr>
        <w:t>překonání okolností vylučujících odpovědnost.</w:t>
      </w:r>
    </w:p>
    <w:p w14:paraId="49EB7C5F" w14:textId="145BE267" w:rsidR="0073611D" w:rsidRPr="00A32F53"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Objednatel není povinen akceptovat vadné plnění. V případě, že poskytované služby vykazují vady, musí tyto vady objednatel poskytovateli písemně (e-mailem či doporučeným dopisem) vytknout (reklamovat) bez zbytečného odkladu poté, co vadu zjistil, maximálně však do 1</w:t>
      </w:r>
      <w:r w:rsidR="006A4408" w:rsidRPr="00A32F53">
        <w:rPr>
          <w:rFonts w:ascii="Verdana" w:hAnsi="Verdana"/>
          <w:sz w:val="22"/>
          <w:szCs w:val="22"/>
        </w:rPr>
        <w:t> </w:t>
      </w:r>
      <w:r w:rsidRPr="00A32F53">
        <w:rPr>
          <w:rFonts w:ascii="Verdana" w:hAnsi="Verdana"/>
          <w:sz w:val="22"/>
          <w:szCs w:val="22"/>
        </w:rPr>
        <w:t>měsíce ode dne předání výsledku plnění dané objednateli. Poskytovatel je povinen se k</w:t>
      </w:r>
      <w:r w:rsidR="006A4408" w:rsidRPr="00A32F53">
        <w:rPr>
          <w:rFonts w:ascii="Verdana" w:hAnsi="Verdana"/>
          <w:sz w:val="22"/>
          <w:szCs w:val="22"/>
        </w:rPr>
        <w:t> </w:t>
      </w:r>
      <w:r w:rsidRPr="00A32F53">
        <w:rPr>
          <w:rFonts w:ascii="Verdana" w:hAnsi="Verdana"/>
          <w:sz w:val="22"/>
          <w:szCs w:val="22"/>
        </w:rPr>
        <w:t>reklamaci vyjádřit v termínu do 7 dní ode dne, kdy mu byla doručena a</w:t>
      </w:r>
      <w:r w:rsidR="002E4FF7" w:rsidRPr="00A32F53">
        <w:rPr>
          <w:rFonts w:ascii="Verdana" w:hAnsi="Verdana"/>
          <w:sz w:val="22"/>
          <w:szCs w:val="22"/>
        </w:rPr>
        <w:t> </w:t>
      </w:r>
      <w:r w:rsidRPr="00A32F53">
        <w:rPr>
          <w:rFonts w:ascii="Verdana" w:hAnsi="Verdana"/>
          <w:sz w:val="22"/>
          <w:szCs w:val="22"/>
        </w:rPr>
        <w:t>zajistit bezplatné odstranění vady do 14 dnů ode dne doručení reklamace či</w:t>
      </w:r>
      <w:r w:rsidR="002E4FF7" w:rsidRPr="00A32F53">
        <w:rPr>
          <w:rFonts w:ascii="Verdana" w:hAnsi="Verdana"/>
          <w:sz w:val="22"/>
          <w:szCs w:val="22"/>
        </w:rPr>
        <w:t> </w:t>
      </w:r>
      <w:r w:rsidRPr="00A32F53">
        <w:rPr>
          <w:rFonts w:ascii="Verdana" w:hAnsi="Verdana"/>
          <w:sz w:val="22"/>
          <w:szCs w:val="22"/>
        </w:rPr>
        <w:t>poskytnout objednateli slevu ve výši odpovídající rozsahu a</w:t>
      </w:r>
      <w:r w:rsidR="00C67662" w:rsidRPr="00A32F53">
        <w:rPr>
          <w:rFonts w:ascii="Verdana" w:hAnsi="Verdana"/>
          <w:sz w:val="22"/>
          <w:szCs w:val="22"/>
        </w:rPr>
        <w:t> </w:t>
      </w:r>
      <w:r w:rsidRPr="00A32F53">
        <w:rPr>
          <w:rFonts w:ascii="Verdana" w:hAnsi="Verdana"/>
          <w:sz w:val="22"/>
          <w:szCs w:val="22"/>
        </w:rPr>
        <w:t>charakteru dané vadě dle volby objednatele. Při určení výše slevy se přihlédne zejména k významu vadného plnění pro objednatele. Poskytovatel není oprávněn účtovat si náklady vzniklé s vyřízením reklamace.</w:t>
      </w:r>
    </w:p>
    <w:p w14:paraId="6A0F12D7" w14:textId="36EA4B8C" w:rsidR="00337BA8" w:rsidRPr="00A32F53"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Poskytovatel se zavazuje odstranit vadu i</w:t>
      </w:r>
      <w:r w:rsidR="006A4408" w:rsidRPr="00A32F53">
        <w:rPr>
          <w:rFonts w:ascii="Verdana" w:hAnsi="Verdana"/>
          <w:sz w:val="22"/>
          <w:szCs w:val="22"/>
        </w:rPr>
        <w:t> </w:t>
      </w:r>
      <w:r w:rsidRPr="00A32F53">
        <w:rPr>
          <w:rFonts w:ascii="Verdana" w:hAnsi="Verdana"/>
          <w:sz w:val="22"/>
          <w:szCs w:val="22"/>
        </w:rPr>
        <w:t>v</w:t>
      </w:r>
      <w:r w:rsidR="006A4408" w:rsidRPr="00A32F53">
        <w:rPr>
          <w:rFonts w:ascii="Verdana" w:hAnsi="Verdana"/>
          <w:sz w:val="22"/>
          <w:szCs w:val="22"/>
        </w:rPr>
        <w:t> </w:t>
      </w:r>
      <w:r w:rsidRPr="00A32F53">
        <w:rPr>
          <w:rFonts w:ascii="Verdana" w:hAnsi="Verdana"/>
          <w:sz w:val="22"/>
          <w:szCs w:val="22"/>
        </w:rPr>
        <w:t>případě, kdy neuzná svoji odpovědnost za vznik vady. V tomto případě nese náklady na odstranění vady až do pravomocného rozhodnutí</w:t>
      </w:r>
      <w:r w:rsidR="00166786" w:rsidRPr="00A32F53">
        <w:rPr>
          <w:rFonts w:ascii="Verdana" w:hAnsi="Verdana"/>
          <w:sz w:val="22"/>
          <w:szCs w:val="22"/>
        </w:rPr>
        <w:t xml:space="preserve"> soudu</w:t>
      </w:r>
      <w:r w:rsidRPr="00A32F53">
        <w:rPr>
          <w:rFonts w:ascii="Verdana" w:hAnsi="Verdana"/>
          <w:sz w:val="22"/>
          <w:szCs w:val="22"/>
        </w:rPr>
        <w:t xml:space="preserve"> o</w:t>
      </w:r>
      <w:r w:rsidR="0073611D" w:rsidRPr="00A32F53">
        <w:rPr>
          <w:rFonts w:ascii="Verdana" w:hAnsi="Verdana"/>
          <w:sz w:val="22"/>
          <w:szCs w:val="22"/>
        </w:rPr>
        <w:t> </w:t>
      </w:r>
      <w:r w:rsidRPr="00A32F53">
        <w:rPr>
          <w:rFonts w:ascii="Verdana" w:hAnsi="Verdana"/>
          <w:sz w:val="22"/>
          <w:szCs w:val="22"/>
        </w:rPr>
        <w:t>reklamaci poskytovatel.</w:t>
      </w:r>
    </w:p>
    <w:p w14:paraId="0049582D" w14:textId="77777777" w:rsidR="0073611D" w:rsidRPr="00A32F53" w:rsidRDefault="0073611D"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A32F53">
        <w:rPr>
          <w:rFonts w:ascii="Verdana" w:hAnsi="Verdana"/>
          <w:sz w:val="22"/>
          <w:szCs w:val="22"/>
        </w:rPr>
        <w:t xml:space="preserve">Obě strany odpovídají za škodu, kterou způsobí druhé straně porušením svých povinností dohodnutých touto smlouvou při provádění předmětu plnění této smlouvy a za podmínek daných touto smlouvou či povinností, které vyplývají už </w:t>
      </w:r>
      <w:r w:rsidR="007D6021" w:rsidRPr="00A32F53">
        <w:rPr>
          <w:rFonts w:ascii="Verdana" w:hAnsi="Verdana"/>
          <w:sz w:val="22"/>
          <w:szCs w:val="22"/>
        </w:rPr>
        <w:t>ze</w:t>
      </w:r>
      <w:r w:rsidRPr="00A32F53">
        <w:rPr>
          <w:rFonts w:ascii="Verdana" w:hAnsi="Verdana"/>
          <w:sz w:val="22"/>
          <w:szCs w:val="22"/>
        </w:rPr>
        <w:t xml:space="preserve"> samotného předmětu plnění smlouvy.</w:t>
      </w:r>
    </w:p>
    <w:p w14:paraId="79672F9A" w14:textId="77777777" w:rsidR="00737AAF" w:rsidRDefault="00737AAF">
      <w:pPr>
        <w:ind w:firstLine="0"/>
        <w:rPr>
          <w:rFonts w:ascii="Verdana" w:hAnsi="Verdana"/>
          <w:b/>
          <w:sz w:val="22"/>
          <w:szCs w:val="22"/>
        </w:rPr>
      </w:pPr>
      <w:r>
        <w:rPr>
          <w:rFonts w:ascii="Verdana" w:hAnsi="Verdana"/>
          <w:b/>
          <w:sz w:val="22"/>
          <w:szCs w:val="22"/>
        </w:rPr>
        <w:br w:type="page"/>
      </w:r>
    </w:p>
    <w:p w14:paraId="18C85D63" w14:textId="220D75A6" w:rsidR="003A53EE" w:rsidRPr="000604C5" w:rsidRDefault="003A53EE" w:rsidP="0036732C">
      <w:pPr>
        <w:spacing w:line="276" w:lineRule="auto"/>
        <w:ind w:firstLine="0"/>
        <w:jc w:val="center"/>
        <w:rPr>
          <w:rFonts w:ascii="Verdana" w:hAnsi="Verdana"/>
          <w:b/>
          <w:sz w:val="22"/>
          <w:szCs w:val="22"/>
        </w:rPr>
      </w:pPr>
      <w:r w:rsidRPr="000604C5">
        <w:rPr>
          <w:rFonts w:ascii="Verdana" w:hAnsi="Verdana"/>
          <w:b/>
          <w:sz w:val="22"/>
          <w:szCs w:val="22"/>
        </w:rPr>
        <w:lastRenderedPageBreak/>
        <w:t>V</w:t>
      </w:r>
      <w:r w:rsidR="009652D4" w:rsidRPr="000604C5">
        <w:rPr>
          <w:rFonts w:ascii="Verdana" w:hAnsi="Verdana"/>
          <w:b/>
          <w:sz w:val="22"/>
          <w:szCs w:val="22"/>
        </w:rPr>
        <w:t>III</w:t>
      </w:r>
      <w:r w:rsidRPr="000604C5">
        <w:rPr>
          <w:rFonts w:ascii="Verdana" w:hAnsi="Verdana"/>
          <w:b/>
          <w:sz w:val="22"/>
          <w:szCs w:val="22"/>
        </w:rPr>
        <w:t>.</w:t>
      </w:r>
    </w:p>
    <w:p w14:paraId="59B36ACB" w14:textId="77777777" w:rsidR="003A53EE" w:rsidRPr="000604C5" w:rsidRDefault="003A53EE" w:rsidP="006A4408">
      <w:pPr>
        <w:spacing w:line="276" w:lineRule="auto"/>
        <w:ind w:firstLine="0"/>
        <w:jc w:val="center"/>
        <w:rPr>
          <w:rFonts w:ascii="Verdana" w:hAnsi="Verdana"/>
          <w:b/>
          <w:sz w:val="22"/>
          <w:szCs w:val="22"/>
        </w:rPr>
      </w:pPr>
      <w:r w:rsidRPr="000604C5">
        <w:rPr>
          <w:rFonts w:ascii="Verdana" w:hAnsi="Verdana"/>
          <w:b/>
          <w:sz w:val="22"/>
          <w:szCs w:val="22"/>
        </w:rPr>
        <w:t>Sankce</w:t>
      </w:r>
    </w:p>
    <w:p w14:paraId="5314CF0F" w14:textId="7C58F020" w:rsidR="00FD1F08" w:rsidRPr="000604C5" w:rsidRDefault="00FD1F08"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0604C5">
        <w:rPr>
          <w:rFonts w:ascii="Verdana" w:hAnsi="Verdana"/>
          <w:sz w:val="22"/>
          <w:szCs w:val="22"/>
        </w:rPr>
        <w:t>V případě, že objednatel bude v prodlení se zaplacením faktury poskytovateli podle čl. IV., je objednatel povinen zaplatit poskytovateli zákonný úrok z prodlení z</w:t>
      </w:r>
      <w:r w:rsidR="003A654F" w:rsidRPr="000604C5">
        <w:rPr>
          <w:rFonts w:ascii="Verdana" w:hAnsi="Verdana"/>
          <w:sz w:val="22"/>
          <w:szCs w:val="22"/>
        </w:rPr>
        <w:t> </w:t>
      </w:r>
      <w:r w:rsidRPr="000604C5">
        <w:rPr>
          <w:rFonts w:ascii="Verdana" w:hAnsi="Verdana"/>
          <w:sz w:val="22"/>
          <w:szCs w:val="22"/>
        </w:rPr>
        <w:t>fakturované částky dle aktuálně platné legislativy.</w:t>
      </w:r>
    </w:p>
    <w:p w14:paraId="60585248" w14:textId="383F993B" w:rsidR="00E709D1" w:rsidRPr="000604C5" w:rsidRDefault="00E709D1"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0604C5">
        <w:rPr>
          <w:rFonts w:ascii="Verdana" w:hAnsi="Verdana"/>
          <w:sz w:val="22"/>
          <w:szCs w:val="22"/>
        </w:rPr>
        <w:t>Smluvní strany sjednávají pro případ porušení povinnosti o zachování mlčenlivosti o důvěrných informacích dle čl. V. této smlouvy smluvní pokutu ve výši 50.000,</w:t>
      </w:r>
      <w:r w:rsidR="000604C5">
        <w:rPr>
          <w:rFonts w:ascii="Verdana" w:hAnsi="Verdana"/>
          <w:sz w:val="22"/>
          <w:szCs w:val="22"/>
        </w:rPr>
        <w:t>00 </w:t>
      </w:r>
      <w:r w:rsidRPr="000604C5">
        <w:rPr>
          <w:rFonts w:ascii="Verdana" w:hAnsi="Verdana"/>
          <w:sz w:val="22"/>
          <w:szCs w:val="22"/>
        </w:rPr>
        <w:t xml:space="preserve">Kč za každý </w:t>
      </w:r>
      <w:r w:rsidR="00FF21F5" w:rsidRPr="000604C5">
        <w:rPr>
          <w:rFonts w:ascii="Verdana" w:hAnsi="Verdana"/>
          <w:sz w:val="22"/>
          <w:szCs w:val="22"/>
        </w:rPr>
        <w:t xml:space="preserve">jednotlivý </w:t>
      </w:r>
      <w:r w:rsidRPr="000604C5">
        <w:rPr>
          <w:rFonts w:ascii="Verdana" w:hAnsi="Verdana"/>
          <w:sz w:val="22"/>
          <w:szCs w:val="22"/>
        </w:rPr>
        <w:t>případ.</w:t>
      </w:r>
    </w:p>
    <w:p w14:paraId="4C6A46C2" w14:textId="6E3F12EE" w:rsidR="00144708" w:rsidRPr="000604C5" w:rsidRDefault="00F10D39"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0604C5">
        <w:rPr>
          <w:rFonts w:ascii="Verdana" w:hAnsi="Verdana"/>
          <w:sz w:val="22"/>
          <w:szCs w:val="22"/>
        </w:rPr>
        <w:t xml:space="preserve">V případě, že poskytovatel bude </w:t>
      </w:r>
      <w:r w:rsidR="0022566A" w:rsidRPr="000604C5">
        <w:rPr>
          <w:rFonts w:ascii="Verdana" w:hAnsi="Verdana"/>
          <w:sz w:val="22"/>
          <w:szCs w:val="22"/>
        </w:rPr>
        <w:t xml:space="preserve">v období </w:t>
      </w:r>
      <w:r w:rsidR="003A654F" w:rsidRPr="000604C5">
        <w:rPr>
          <w:rFonts w:ascii="Verdana" w:hAnsi="Verdana"/>
          <w:sz w:val="22"/>
          <w:szCs w:val="22"/>
        </w:rPr>
        <w:t xml:space="preserve">účinnosti </w:t>
      </w:r>
      <w:r w:rsidR="0022566A" w:rsidRPr="000604C5">
        <w:rPr>
          <w:rFonts w:ascii="Verdana" w:hAnsi="Verdana"/>
          <w:sz w:val="22"/>
          <w:szCs w:val="22"/>
        </w:rPr>
        <w:t xml:space="preserve">této smlouvy </w:t>
      </w:r>
      <w:r w:rsidRPr="000604C5">
        <w:rPr>
          <w:rFonts w:ascii="Verdana" w:hAnsi="Verdana"/>
          <w:sz w:val="22"/>
          <w:szCs w:val="22"/>
        </w:rPr>
        <w:t xml:space="preserve">v prodlení </w:t>
      </w:r>
      <w:r w:rsidR="00E709D1" w:rsidRPr="000604C5">
        <w:rPr>
          <w:rFonts w:ascii="Verdana" w:hAnsi="Verdana"/>
          <w:sz w:val="22"/>
          <w:szCs w:val="22"/>
        </w:rPr>
        <w:t>se SLA dle Přílohy č.</w:t>
      </w:r>
      <w:r w:rsidR="0022566A" w:rsidRPr="000604C5">
        <w:rPr>
          <w:rFonts w:ascii="Verdana" w:hAnsi="Verdana"/>
          <w:sz w:val="22"/>
          <w:szCs w:val="22"/>
        </w:rPr>
        <w:t> </w:t>
      </w:r>
      <w:r w:rsidR="00E709D1" w:rsidRPr="000604C5">
        <w:rPr>
          <w:rFonts w:ascii="Verdana" w:hAnsi="Verdana"/>
          <w:sz w:val="22"/>
          <w:szCs w:val="22"/>
        </w:rPr>
        <w:t>1</w:t>
      </w:r>
      <w:r w:rsidR="00CF076D" w:rsidRPr="000604C5">
        <w:rPr>
          <w:rFonts w:ascii="Verdana" w:hAnsi="Verdana"/>
          <w:sz w:val="22"/>
          <w:szCs w:val="22"/>
        </w:rPr>
        <w:t>, je povinen zaplatit</w:t>
      </w:r>
      <w:r w:rsidR="00E709D1" w:rsidRPr="000604C5">
        <w:rPr>
          <w:rFonts w:ascii="Verdana" w:hAnsi="Verdana"/>
          <w:sz w:val="22"/>
          <w:szCs w:val="22"/>
        </w:rPr>
        <w:t xml:space="preserve"> </w:t>
      </w:r>
      <w:r w:rsidR="00CF076D" w:rsidRPr="000604C5">
        <w:rPr>
          <w:rFonts w:ascii="Verdana" w:hAnsi="Verdana"/>
          <w:sz w:val="22"/>
          <w:szCs w:val="22"/>
        </w:rPr>
        <w:t>smluvní pokutu</w:t>
      </w:r>
      <w:r w:rsidR="0022566A" w:rsidRPr="000604C5">
        <w:rPr>
          <w:rFonts w:ascii="Verdana" w:hAnsi="Verdana"/>
          <w:sz w:val="22"/>
          <w:szCs w:val="22"/>
        </w:rPr>
        <w:t>,</w:t>
      </w:r>
      <w:r w:rsidR="004A2682" w:rsidRPr="000604C5">
        <w:rPr>
          <w:rFonts w:ascii="Verdana" w:hAnsi="Verdana"/>
          <w:sz w:val="22"/>
          <w:szCs w:val="22"/>
        </w:rPr>
        <w:t xml:space="preserve"> </w:t>
      </w:r>
      <w:r w:rsidR="0022566A" w:rsidRPr="000604C5">
        <w:rPr>
          <w:rFonts w:ascii="Verdana" w:hAnsi="Verdana"/>
          <w:sz w:val="22"/>
          <w:szCs w:val="22"/>
        </w:rPr>
        <w:t xml:space="preserve">a to </w:t>
      </w:r>
      <w:r w:rsidR="00CF076D" w:rsidRPr="000604C5">
        <w:rPr>
          <w:rFonts w:ascii="Verdana" w:hAnsi="Verdana"/>
          <w:sz w:val="22"/>
          <w:szCs w:val="22"/>
        </w:rPr>
        <w:t>takto:</w:t>
      </w:r>
    </w:p>
    <w:tbl>
      <w:tblPr>
        <w:tblStyle w:val="Svtlmkatabulky1"/>
        <w:tblW w:w="47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810"/>
        <w:gridCol w:w="4312"/>
      </w:tblGrid>
      <w:tr w:rsidR="00CF076D" w:rsidRPr="000604C5" w14:paraId="74A50F10" w14:textId="77777777" w:rsidTr="00767AFD">
        <w:tc>
          <w:tcPr>
            <w:tcW w:w="1140" w:type="pct"/>
            <w:shd w:val="clear" w:color="auto" w:fill="D9D9D9" w:themeFill="background1" w:themeFillShade="D9"/>
          </w:tcPr>
          <w:p w14:paraId="7F9FAAA1" w14:textId="77777777" w:rsidR="00CF076D" w:rsidRPr="000604C5" w:rsidRDefault="00CF076D" w:rsidP="00767AFD">
            <w:pPr>
              <w:ind w:firstLine="0"/>
              <w:jc w:val="center"/>
              <w:rPr>
                <w:rFonts w:ascii="Verdana" w:hAnsi="Verdana"/>
              </w:rPr>
            </w:pPr>
            <w:r w:rsidRPr="000604C5">
              <w:rPr>
                <w:rFonts w:ascii="Verdana" w:hAnsi="Verdana"/>
              </w:rPr>
              <w:t>Priorita</w:t>
            </w:r>
          </w:p>
        </w:tc>
        <w:tc>
          <w:tcPr>
            <w:tcW w:w="1444" w:type="pct"/>
            <w:shd w:val="clear" w:color="auto" w:fill="D9D9D9" w:themeFill="background1" w:themeFillShade="D9"/>
            <w:vAlign w:val="center"/>
          </w:tcPr>
          <w:p w14:paraId="2B61D608" w14:textId="77777777" w:rsidR="00CF076D" w:rsidRPr="000604C5" w:rsidRDefault="00CF076D" w:rsidP="00767AFD">
            <w:pPr>
              <w:ind w:firstLine="0"/>
              <w:jc w:val="center"/>
              <w:rPr>
                <w:rFonts w:ascii="Verdana" w:hAnsi="Verdana"/>
              </w:rPr>
            </w:pPr>
            <w:r w:rsidRPr="000604C5">
              <w:rPr>
                <w:rFonts w:ascii="Verdana" w:hAnsi="Verdana"/>
              </w:rPr>
              <w:t>Výše smluvní pokuty</w:t>
            </w:r>
          </w:p>
        </w:tc>
        <w:tc>
          <w:tcPr>
            <w:tcW w:w="2416" w:type="pct"/>
            <w:shd w:val="clear" w:color="auto" w:fill="D9D9D9" w:themeFill="background1" w:themeFillShade="D9"/>
            <w:vAlign w:val="center"/>
          </w:tcPr>
          <w:p w14:paraId="635CA7FA" w14:textId="77777777" w:rsidR="00CF076D" w:rsidRPr="000604C5" w:rsidRDefault="00CF076D" w:rsidP="00767AFD">
            <w:pPr>
              <w:ind w:firstLine="0"/>
              <w:jc w:val="center"/>
              <w:rPr>
                <w:rFonts w:ascii="Verdana" w:hAnsi="Verdana"/>
              </w:rPr>
            </w:pPr>
            <w:r w:rsidRPr="000604C5">
              <w:rPr>
                <w:rFonts w:ascii="Verdana" w:hAnsi="Verdana"/>
              </w:rPr>
              <w:t>Poznámka</w:t>
            </w:r>
          </w:p>
        </w:tc>
      </w:tr>
      <w:tr w:rsidR="00CF076D" w:rsidRPr="000604C5" w14:paraId="00E9F102" w14:textId="77777777" w:rsidTr="00767AFD">
        <w:tc>
          <w:tcPr>
            <w:tcW w:w="1140" w:type="pct"/>
            <w:vAlign w:val="center"/>
          </w:tcPr>
          <w:p w14:paraId="7B3FD291" w14:textId="3EA810CC" w:rsidR="00CF076D" w:rsidRPr="000604C5" w:rsidRDefault="00CF076D" w:rsidP="00797C5F">
            <w:pPr>
              <w:ind w:firstLine="0"/>
              <w:jc w:val="center"/>
              <w:rPr>
                <w:rFonts w:ascii="Verdana" w:hAnsi="Verdana" w:cs="Arial"/>
              </w:rPr>
            </w:pPr>
            <w:r w:rsidRPr="000604C5">
              <w:rPr>
                <w:rFonts w:ascii="Verdana" w:hAnsi="Verdana" w:cs="Arial"/>
              </w:rPr>
              <w:t xml:space="preserve">1 – </w:t>
            </w:r>
            <w:r w:rsidR="000604C5" w:rsidRPr="000604C5">
              <w:rPr>
                <w:rFonts w:ascii="Verdana" w:hAnsi="Verdana" w:cs="Arial"/>
              </w:rPr>
              <w:t>havárie</w:t>
            </w:r>
          </w:p>
        </w:tc>
        <w:tc>
          <w:tcPr>
            <w:tcW w:w="1444" w:type="pct"/>
            <w:vAlign w:val="center"/>
          </w:tcPr>
          <w:p w14:paraId="5A7E0B52" w14:textId="4C80D1DB" w:rsidR="00CF076D" w:rsidRPr="000604C5" w:rsidRDefault="000604C5" w:rsidP="00CA31E1">
            <w:pPr>
              <w:ind w:left="885"/>
              <w:rPr>
                <w:rFonts w:ascii="Verdana" w:hAnsi="Verdana"/>
              </w:rPr>
            </w:pPr>
            <w:r w:rsidRPr="000604C5">
              <w:rPr>
                <w:rFonts w:ascii="Verdana" w:hAnsi="Verdana"/>
                <w:lang w:eastAsia="cs-CZ"/>
              </w:rPr>
              <w:t>2</w:t>
            </w:r>
            <w:r>
              <w:rPr>
                <w:rFonts w:ascii="Verdana" w:hAnsi="Verdana"/>
                <w:lang w:eastAsia="cs-CZ"/>
              </w:rPr>
              <w:t>.</w:t>
            </w:r>
            <w:r w:rsidR="00166786" w:rsidRPr="000604C5">
              <w:rPr>
                <w:rFonts w:ascii="Verdana" w:hAnsi="Verdana"/>
                <w:lang w:eastAsia="cs-CZ"/>
              </w:rPr>
              <w:t>0</w:t>
            </w:r>
            <w:r w:rsidR="00CF076D" w:rsidRPr="000604C5">
              <w:rPr>
                <w:rFonts w:ascii="Verdana" w:hAnsi="Verdana"/>
                <w:lang w:eastAsia="cs-CZ"/>
              </w:rPr>
              <w:t>00,</w:t>
            </w:r>
            <w:r>
              <w:rPr>
                <w:rFonts w:ascii="Verdana" w:hAnsi="Verdana"/>
                <w:lang w:eastAsia="cs-CZ"/>
              </w:rPr>
              <w:t>00</w:t>
            </w:r>
          </w:p>
        </w:tc>
        <w:tc>
          <w:tcPr>
            <w:tcW w:w="2416" w:type="pct"/>
          </w:tcPr>
          <w:p w14:paraId="3085325D" w14:textId="365C58B1" w:rsidR="00CF076D" w:rsidRPr="000604C5" w:rsidRDefault="00CF076D" w:rsidP="00CF076D">
            <w:pPr>
              <w:ind w:firstLine="177"/>
              <w:jc w:val="center"/>
              <w:rPr>
                <w:rFonts w:ascii="Verdana" w:hAnsi="Verdana"/>
                <w:lang w:eastAsia="cs-CZ"/>
              </w:rPr>
            </w:pPr>
            <w:r w:rsidRPr="000604C5">
              <w:rPr>
                <w:rFonts w:ascii="Verdana" w:hAnsi="Verdana"/>
                <w:lang w:eastAsia="cs-CZ"/>
              </w:rPr>
              <w:t>Za každ</w:t>
            </w:r>
            <w:r w:rsidR="000604C5" w:rsidRPr="000604C5">
              <w:rPr>
                <w:rFonts w:ascii="Verdana" w:hAnsi="Verdana"/>
                <w:lang w:eastAsia="cs-CZ"/>
              </w:rPr>
              <w:t>ý</w:t>
            </w:r>
            <w:r w:rsidRPr="000604C5">
              <w:rPr>
                <w:rFonts w:ascii="Verdana" w:hAnsi="Verdana"/>
                <w:lang w:eastAsia="cs-CZ"/>
              </w:rPr>
              <w:t xml:space="preserve"> (i započat</w:t>
            </w:r>
            <w:r w:rsidR="000604C5" w:rsidRPr="000604C5">
              <w:rPr>
                <w:rFonts w:ascii="Verdana" w:hAnsi="Verdana"/>
                <w:lang w:eastAsia="cs-CZ"/>
              </w:rPr>
              <w:t>ý</w:t>
            </w:r>
            <w:r w:rsidRPr="000604C5">
              <w:rPr>
                <w:rFonts w:ascii="Verdana" w:hAnsi="Verdana"/>
                <w:lang w:eastAsia="cs-CZ"/>
              </w:rPr>
              <w:t xml:space="preserve">) pracovní </w:t>
            </w:r>
            <w:r w:rsidR="000604C5" w:rsidRPr="000604C5">
              <w:rPr>
                <w:rFonts w:ascii="Verdana" w:hAnsi="Verdana"/>
                <w:lang w:eastAsia="cs-CZ"/>
              </w:rPr>
              <w:t>den</w:t>
            </w:r>
            <w:r w:rsidRPr="000604C5">
              <w:rPr>
                <w:rFonts w:ascii="Verdana" w:hAnsi="Verdana"/>
                <w:lang w:eastAsia="cs-CZ"/>
              </w:rPr>
              <w:t xml:space="preserve"> překročení lhůty pro vyřešení. </w:t>
            </w:r>
          </w:p>
        </w:tc>
      </w:tr>
      <w:tr w:rsidR="00CF076D" w:rsidRPr="000604C5" w14:paraId="5E155E8E" w14:textId="77777777" w:rsidTr="00767AFD">
        <w:tc>
          <w:tcPr>
            <w:tcW w:w="1140" w:type="pct"/>
            <w:vAlign w:val="center"/>
          </w:tcPr>
          <w:p w14:paraId="29CF7753" w14:textId="6552900A" w:rsidR="00CF076D" w:rsidRPr="000604C5" w:rsidRDefault="00CF076D" w:rsidP="00797C5F">
            <w:pPr>
              <w:ind w:firstLine="0"/>
              <w:jc w:val="center"/>
              <w:rPr>
                <w:rFonts w:ascii="Verdana" w:hAnsi="Verdana" w:cs="Arial"/>
              </w:rPr>
            </w:pPr>
            <w:r w:rsidRPr="000604C5">
              <w:rPr>
                <w:rFonts w:ascii="Verdana" w:hAnsi="Verdana" w:cs="Arial"/>
              </w:rPr>
              <w:t xml:space="preserve">2 – </w:t>
            </w:r>
            <w:r w:rsidR="000604C5" w:rsidRPr="000604C5">
              <w:rPr>
                <w:rFonts w:ascii="Verdana" w:hAnsi="Verdana" w:cs="Arial"/>
              </w:rPr>
              <w:t>porucha</w:t>
            </w:r>
          </w:p>
        </w:tc>
        <w:tc>
          <w:tcPr>
            <w:tcW w:w="1444" w:type="pct"/>
            <w:vAlign w:val="center"/>
          </w:tcPr>
          <w:p w14:paraId="17217B54" w14:textId="4BD1E964" w:rsidR="00CF076D" w:rsidRPr="000604C5" w:rsidRDefault="000604C5" w:rsidP="000604C5">
            <w:pPr>
              <w:ind w:left="885"/>
              <w:jc w:val="right"/>
              <w:rPr>
                <w:rFonts w:ascii="Verdana" w:hAnsi="Verdana"/>
                <w:lang w:eastAsia="cs-CZ"/>
              </w:rPr>
            </w:pPr>
            <w:r w:rsidRPr="000604C5">
              <w:rPr>
                <w:rFonts w:ascii="Verdana" w:hAnsi="Verdana"/>
                <w:lang w:eastAsia="cs-CZ"/>
              </w:rPr>
              <w:t>500</w:t>
            </w:r>
            <w:r w:rsidR="00CF076D" w:rsidRPr="000604C5">
              <w:rPr>
                <w:rFonts w:ascii="Verdana" w:hAnsi="Verdana"/>
                <w:lang w:eastAsia="cs-CZ"/>
              </w:rPr>
              <w:t>,</w:t>
            </w:r>
            <w:r>
              <w:rPr>
                <w:rFonts w:ascii="Verdana" w:hAnsi="Verdana"/>
                <w:lang w:eastAsia="cs-CZ"/>
              </w:rPr>
              <w:t>00</w:t>
            </w:r>
          </w:p>
        </w:tc>
        <w:tc>
          <w:tcPr>
            <w:tcW w:w="2416" w:type="pct"/>
          </w:tcPr>
          <w:p w14:paraId="7A851220" w14:textId="3EE4302B" w:rsidR="00CF076D" w:rsidRPr="000604C5" w:rsidRDefault="00CF076D" w:rsidP="00CF076D">
            <w:pPr>
              <w:ind w:firstLine="177"/>
              <w:jc w:val="center"/>
              <w:rPr>
                <w:rFonts w:ascii="Verdana" w:hAnsi="Verdana"/>
                <w:lang w:eastAsia="cs-CZ"/>
              </w:rPr>
            </w:pPr>
            <w:r w:rsidRPr="000604C5">
              <w:rPr>
                <w:rFonts w:ascii="Verdana" w:hAnsi="Verdana"/>
                <w:lang w:eastAsia="cs-CZ"/>
              </w:rPr>
              <w:t>Za každý (i započatý) pracovní den překročení lhůty pro vyřešení</w:t>
            </w:r>
          </w:p>
        </w:tc>
      </w:tr>
      <w:tr w:rsidR="00CF076D" w:rsidRPr="000604C5" w14:paraId="4F9FD75D" w14:textId="77777777" w:rsidTr="00767AFD">
        <w:tc>
          <w:tcPr>
            <w:tcW w:w="1140" w:type="pct"/>
            <w:vAlign w:val="center"/>
          </w:tcPr>
          <w:p w14:paraId="74D958A8" w14:textId="1949F24E" w:rsidR="00CF076D" w:rsidRPr="000604C5" w:rsidRDefault="00CF076D" w:rsidP="00797C5F">
            <w:pPr>
              <w:ind w:firstLine="0"/>
              <w:jc w:val="center"/>
              <w:rPr>
                <w:rFonts w:ascii="Verdana" w:hAnsi="Verdana" w:cs="Arial"/>
              </w:rPr>
            </w:pPr>
            <w:r w:rsidRPr="000604C5">
              <w:rPr>
                <w:rFonts w:ascii="Verdana" w:hAnsi="Verdana" w:cs="Arial"/>
              </w:rPr>
              <w:t xml:space="preserve">3 – </w:t>
            </w:r>
            <w:r w:rsidR="000604C5" w:rsidRPr="000604C5">
              <w:rPr>
                <w:rFonts w:ascii="Verdana" w:hAnsi="Verdana" w:cs="Arial"/>
              </w:rPr>
              <w:t>chyba</w:t>
            </w:r>
          </w:p>
        </w:tc>
        <w:tc>
          <w:tcPr>
            <w:tcW w:w="1444" w:type="pct"/>
            <w:vAlign w:val="center"/>
          </w:tcPr>
          <w:p w14:paraId="512B1486" w14:textId="588073C8" w:rsidR="00CF076D" w:rsidRPr="000604C5" w:rsidRDefault="000604C5" w:rsidP="000604C5">
            <w:pPr>
              <w:ind w:left="885"/>
              <w:jc w:val="right"/>
              <w:rPr>
                <w:rFonts w:ascii="Verdana" w:hAnsi="Verdana"/>
                <w:lang w:eastAsia="cs-CZ"/>
              </w:rPr>
            </w:pPr>
            <w:r w:rsidRPr="000604C5">
              <w:rPr>
                <w:rFonts w:ascii="Verdana" w:hAnsi="Verdana"/>
                <w:lang w:eastAsia="cs-CZ"/>
              </w:rPr>
              <w:t>250</w:t>
            </w:r>
            <w:r w:rsidR="00CF076D" w:rsidRPr="000604C5">
              <w:rPr>
                <w:rFonts w:ascii="Verdana" w:hAnsi="Verdana"/>
                <w:lang w:eastAsia="cs-CZ"/>
              </w:rPr>
              <w:t>,</w:t>
            </w:r>
            <w:r>
              <w:rPr>
                <w:rFonts w:ascii="Verdana" w:hAnsi="Verdana"/>
                <w:lang w:eastAsia="cs-CZ"/>
              </w:rPr>
              <w:t>00</w:t>
            </w:r>
          </w:p>
        </w:tc>
        <w:tc>
          <w:tcPr>
            <w:tcW w:w="2416" w:type="pct"/>
          </w:tcPr>
          <w:p w14:paraId="7CBF3D4E" w14:textId="5318B17F" w:rsidR="00CF076D" w:rsidRPr="000604C5" w:rsidRDefault="00CF076D" w:rsidP="00CF076D">
            <w:pPr>
              <w:ind w:firstLine="177"/>
              <w:jc w:val="center"/>
              <w:rPr>
                <w:rFonts w:ascii="Verdana" w:hAnsi="Verdana"/>
                <w:lang w:eastAsia="cs-CZ"/>
              </w:rPr>
            </w:pPr>
            <w:r w:rsidRPr="000604C5">
              <w:rPr>
                <w:rFonts w:ascii="Verdana" w:hAnsi="Verdana"/>
                <w:lang w:eastAsia="cs-CZ"/>
              </w:rPr>
              <w:t>Za každý (i započatý) pracovní den překročení lhůty pro vyřešení</w:t>
            </w:r>
          </w:p>
        </w:tc>
      </w:tr>
    </w:tbl>
    <w:p w14:paraId="3791CC37" w14:textId="02818BFE" w:rsidR="00CF076D" w:rsidRPr="000604C5" w:rsidRDefault="003A654F" w:rsidP="00767AFD">
      <w:pPr>
        <w:pStyle w:val="Zkladntext3"/>
        <w:overflowPunct w:val="0"/>
        <w:autoSpaceDE w:val="0"/>
        <w:autoSpaceDN w:val="0"/>
        <w:adjustRightInd w:val="0"/>
        <w:spacing w:line="276" w:lineRule="auto"/>
        <w:ind w:left="426" w:firstLine="0"/>
        <w:jc w:val="both"/>
        <w:textAlignment w:val="baseline"/>
        <w:rPr>
          <w:rFonts w:ascii="Verdana" w:hAnsi="Verdana"/>
          <w:sz w:val="22"/>
          <w:szCs w:val="22"/>
        </w:rPr>
      </w:pPr>
      <w:r w:rsidRPr="000604C5">
        <w:rPr>
          <w:rFonts w:ascii="Verdana" w:hAnsi="Verdana"/>
          <w:sz w:val="22"/>
          <w:szCs w:val="22"/>
        </w:rPr>
        <w:t xml:space="preserve">Sankce dle tohoto odstavce může být vyčíslena do maximální výše rovnající se </w:t>
      </w:r>
      <w:r w:rsidR="000604C5" w:rsidRPr="000604C5">
        <w:rPr>
          <w:rFonts w:ascii="Verdana" w:hAnsi="Verdana"/>
          <w:sz w:val="22"/>
          <w:szCs w:val="22"/>
        </w:rPr>
        <w:t xml:space="preserve">20 % z roční ceny podpory bez DPH </w:t>
      </w:r>
      <w:r w:rsidRPr="000604C5">
        <w:rPr>
          <w:rFonts w:ascii="Verdana" w:hAnsi="Verdana"/>
          <w:sz w:val="22"/>
          <w:szCs w:val="22"/>
        </w:rPr>
        <w:t>dle článku IV. této smlouvy.</w:t>
      </w:r>
    </w:p>
    <w:p w14:paraId="6F54280E" w14:textId="77777777" w:rsidR="00D33D96" w:rsidRPr="000604C5" w:rsidRDefault="00D33D96"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0604C5">
        <w:rPr>
          <w:rFonts w:ascii="Verdana" w:hAnsi="Verdana"/>
          <w:sz w:val="22"/>
          <w:szCs w:val="22"/>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14:paraId="0A918545" w14:textId="77777777" w:rsidR="00D33D96" w:rsidRPr="000604C5" w:rsidRDefault="00D33D96"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0604C5">
        <w:rPr>
          <w:rFonts w:ascii="Verdana" w:hAnsi="Verdana"/>
          <w:sz w:val="22"/>
          <w:szCs w:val="22"/>
        </w:rPr>
        <w:t>Smluvní pokuty lze uložit opakovaně a za každý jednotlivý případ.</w:t>
      </w:r>
    </w:p>
    <w:p w14:paraId="0BB25600" w14:textId="4016B941" w:rsidR="00D33D96" w:rsidRPr="000604C5" w:rsidRDefault="00D33D96"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0604C5">
        <w:rPr>
          <w:rFonts w:ascii="Verdana" w:hAnsi="Verdana"/>
          <w:sz w:val="22"/>
          <w:szCs w:val="22"/>
        </w:rPr>
        <w:t>Vyúčtování smluvní pokuty musí být zasláno doporučeně nebo datovou schránkou. Smluvní pokuta je splatná ve lhůtě 30 dnů ode dne doručení vyúčtování o smluvní pokutě povi</w:t>
      </w:r>
      <w:r w:rsidR="0039027A" w:rsidRPr="000604C5">
        <w:rPr>
          <w:rFonts w:ascii="Verdana" w:hAnsi="Verdana"/>
          <w:sz w:val="22"/>
          <w:szCs w:val="22"/>
        </w:rPr>
        <w:t>nné smluvní straně.</w:t>
      </w:r>
    </w:p>
    <w:p w14:paraId="2F77B8C1" w14:textId="0236ECBA" w:rsidR="006E6967" w:rsidRPr="00E83AC3" w:rsidRDefault="006E6967" w:rsidP="00144708">
      <w:pPr>
        <w:spacing w:line="276" w:lineRule="auto"/>
        <w:ind w:firstLine="0"/>
        <w:jc w:val="center"/>
        <w:rPr>
          <w:rFonts w:ascii="Verdana" w:hAnsi="Verdana"/>
          <w:b/>
          <w:sz w:val="22"/>
          <w:szCs w:val="22"/>
        </w:rPr>
      </w:pPr>
      <w:r w:rsidRPr="00E83AC3">
        <w:rPr>
          <w:rFonts w:ascii="Verdana" w:hAnsi="Verdana"/>
          <w:b/>
          <w:sz w:val="22"/>
          <w:szCs w:val="22"/>
        </w:rPr>
        <w:t>I</w:t>
      </w:r>
      <w:r w:rsidR="00144708" w:rsidRPr="00E83AC3">
        <w:rPr>
          <w:rFonts w:ascii="Verdana" w:hAnsi="Verdana"/>
          <w:b/>
          <w:sz w:val="22"/>
          <w:szCs w:val="22"/>
        </w:rPr>
        <w:t>X</w:t>
      </w:r>
      <w:r w:rsidRPr="00E83AC3">
        <w:rPr>
          <w:rFonts w:ascii="Verdana" w:hAnsi="Verdana"/>
          <w:b/>
          <w:sz w:val="22"/>
          <w:szCs w:val="22"/>
        </w:rPr>
        <w:t>.</w:t>
      </w:r>
    </w:p>
    <w:p w14:paraId="1EF7909E" w14:textId="77777777" w:rsidR="006E6967" w:rsidRPr="00E83AC3" w:rsidRDefault="006E6967" w:rsidP="006E6967">
      <w:pPr>
        <w:spacing w:line="276" w:lineRule="auto"/>
        <w:ind w:firstLine="0"/>
        <w:jc w:val="center"/>
        <w:rPr>
          <w:rFonts w:ascii="Verdana" w:hAnsi="Verdana"/>
          <w:b/>
          <w:sz w:val="22"/>
          <w:szCs w:val="22"/>
        </w:rPr>
      </w:pPr>
      <w:r w:rsidRPr="00E83AC3">
        <w:rPr>
          <w:rFonts w:ascii="Verdana" w:hAnsi="Verdana"/>
          <w:b/>
          <w:sz w:val="22"/>
          <w:szCs w:val="22"/>
        </w:rPr>
        <w:t>Oprávněné osoby</w:t>
      </w:r>
    </w:p>
    <w:p w14:paraId="1A73C256" w14:textId="77777777" w:rsidR="006E6967" w:rsidRPr="00516AEC" w:rsidRDefault="006E6967" w:rsidP="001646C6">
      <w:pPr>
        <w:pStyle w:val="Zkladntext3"/>
        <w:numPr>
          <w:ilvl w:val="0"/>
          <w:numId w:val="26"/>
        </w:numPr>
        <w:overflowPunct w:val="0"/>
        <w:spacing w:before="120" w:line="276" w:lineRule="auto"/>
        <w:jc w:val="both"/>
        <w:textAlignment w:val="baseline"/>
        <w:rPr>
          <w:rFonts w:ascii="Verdana" w:hAnsi="Verdana"/>
          <w:sz w:val="22"/>
          <w:szCs w:val="22"/>
        </w:rPr>
      </w:pPr>
      <w:r w:rsidRPr="00516AEC">
        <w:rPr>
          <w:rFonts w:ascii="Verdana" w:hAnsi="Verdana"/>
          <w:sz w:val="22"/>
          <w:szCs w:val="22"/>
        </w:rPr>
        <w:t>Oprávněnými osobami při realizaci plnění jsou</w:t>
      </w:r>
    </w:p>
    <w:p w14:paraId="65F314E9" w14:textId="77777777" w:rsidR="006E6967" w:rsidRPr="00516AEC" w:rsidRDefault="006E6967" w:rsidP="001646C6">
      <w:pPr>
        <w:pStyle w:val="Zkladntext2"/>
        <w:numPr>
          <w:ilvl w:val="0"/>
          <w:numId w:val="24"/>
        </w:numPr>
        <w:spacing w:line="276" w:lineRule="auto"/>
        <w:rPr>
          <w:rFonts w:ascii="Verdana" w:hAnsi="Verdana"/>
          <w:sz w:val="22"/>
          <w:szCs w:val="22"/>
        </w:rPr>
      </w:pPr>
      <w:r w:rsidRPr="00516AEC">
        <w:rPr>
          <w:rFonts w:ascii="Verdana" w:hAnsi="Verdana"/>
          <w:sz w:val="22"/>
          <w:szCs w:val="22"/>
        </w:rPr>
        <w:t>za objednatele</w:t>
      </w:r>
    </w:p>
    <w:p w14:paraId="39762D46" w14:textId="77777777" w:rsidR="006E6967" w:rsidRPr="00516AEC" w:rsidRDefault="006E6967" w:rsidP="001646C6">
      <w:pPr>
        <w:pStyle w:val="Zkladntext2"/>
        <w:numPr>
          <w:ilvl w:val="0"/>
          <w:numId w:val="25"/>
        </w:numPr>
        <w:spacing w:line="276" w:lineRule="auto"/>
        <w:rPr>
          <w:rFonts w:ascii="Verdana" w:hAnsi="Verdana" w:cs="Arial"/>
          <w:b/>
          <w:bCs/>
          <w:sz w:val="22"/>
          <w:szCs w:val="22"/>
        </w:rPr>
      </w:pPr>
      <w:r w:rsidRPr="00516AEC">
        <w:rPr>
          <w:rFonts w:ascii="Verdana" w:hAnsi="Verdana" w:cs="Arial"/>
          <w:b/>
          <w:bCs/>
          <w:sz w:val="22"/>
          <w:szCs w:val="22"/>
        </w:rPr>
        <w:t xml:space="preserve">ve věcech smluvních: </w:t>
      </w:r>
      <w:r w:rsidRPr="00516AEC">
        <w:rPr>
          <w:rFonts w:ascii="Verdana" w:hAnsi="Verdana" w:cs="Arial"/>
          <w:bCs/>
          <w:sz w:val="22"/>
          <w:szCs w:val="22"/>
        </w:rPr>
        <w:t>viz záhlaví této smlouvy</w:t>
      </w:r>
    </w:p>
    <w:p w14:paraId="05B3AF39" w14:textId="77777777" w:rsidR="006E6967" w:rsidRPr="00516AEC" w:rsidRDefault="006E6967" w:rsidP="001646C6">
      <w:pPr>
        <w:pStyle w:val="Zkladntext2"/>
        <w:numPr>
          <w:ilvl w:val="0"/>
          <w:numId w:val="25"/>
        </w:numPr>
        <w:spacing w:line="276" w:lineRule="auto"/>
        <w:rPr>
          <w:rFonts w:ascii="Verdana" w:hAnsi="Verdana" w:cs="Arial"/>
          <w:b/>
          <w:bCs/>
          <w:sz w:val="22"/>
          <w:szCs w:val="22"/>
        </w:rPr>
      </w:pPr>
      <w:r w:rsidRPr="00516AEC">
        <w:rPr>
          <w:rFonts w:ascii="Verdana" w:hAnsi="Verdana" w:cs="Arial"/>
          <w:b/>
          <w:bCs/>
          <w:sz w:val="22"/>
          <w:szCs w:val="22"/>
        </w:rPr>
        <w:t>ve věcech realizace díla:</w:t>
      </w:r>
    </w:p>
    <w:p w14:paraId="5955DA8C" w14:textId="66749BB7" w:rsidR="006E6967" w:rsidRPr="00516AEC" w:rsidRDefault="00516AEC" w:rsidP="006E6967">
      <w:pPr>
        <w:pStyle w:val="Zkladntext2"/>
        <w:spacing w:after="0"/>
        <w:rPr>
          <w:rFonts w:ascii="Verdana" w:hAnsi="Verdana"/>
          <w:sz w:val="22"/>
          <w:szCs w:val="22"/>
          <w:highlight w:val="lightGray"/>
        </w:rPr>
      </w:pPr>
      <w:r w:rsidRPr="00516AEC">
        <w:rPr>
          <w:rFonts w:ascii="Verdana" w:hAnsi="Verdana"/>
          <w:sz w:val="22"/>
          <w:szCs w:val="22"/>
          <w:highlight w:val="lightGray"/>
        </w:rPr>
        <w:t>Bude doplněno před podpisem smlouvy</w:t>
      </w:r>
    </w:p>
    <w:p w14:paraId="4DAE1994" w14:textId="77777777" w:rsidR="006E6967" w:rsidRPr="00516AEC" w:rsidRDefault="006E6967" w:rsidP="001646C6">
      <w:pPr>
        <w:pStyle w:val="Zkladntext2"/>
        <w:numPr>
          <w:ilvl w:val="0"/>
          <w:numId w:val="25"/>
        </w:numPr>
        <w:spacing w:line="276" w:lineRule="auto"/>
        <w:rPr>
          <w:rFonts w:ascii="Verdana" w:hAnsi="Verdana"/>
          <w:b/>
          <w:sz w:val="22"/>
          <w:szCs w:val="22"/>
        </w:rPr>
      </w:pPr>
      <w:r w:rsidRPr="00516AEC">
        <w:rPr>
          <w:rFonts w:ascii="Verdana" w:hAnsi="Verdana"/>
          <w:b/>
          <w:sz w:val="22"/>
          <w:szCs w:val="22"/>
        </w:rPr>
        <w:t>ve věcech technických:</w:t>
      </w:r>
    </w:p>
    <w:p w14:paraId="464BC468" w14:textId="77777777" w:rsidR="00516AEC" w:rsidRPr="00516AEC" w:rsidRDefault="00516AEC" w:rsidP="00516AEC">
      <w:pPr>
        <w:pStyle w:val="Zkladntext2"/>
        <w:spacing w:after="0"/>
        <w:rPr>
          <w:rFonts w:ascii="Verdana" w:hAnsi="Verdana"/>
          <w:sz w:val="22"/>
          <w:szCs w:val="22"/>
          <w:highlight w:val="lightGray"/>
        </w:rPr>
      </w:pPr>
      <w:r w:rsidRPr="00516AEC">
        <w:rPr>
          <w:rFonts w:ascii="Verdana" w:hAnsi="Verdana"/>
          <w:sz w:val="22"/>
          <w:szCs w:val="22"/>
          <w:highlight w:val="lightGray"/>
        </w:rPr>
        <w:t>Bude doplněno před podpisem smlouvy</w:t>
      </w:r>
    </w:p>
    <w:p w14:paraId="5A4732DD" w14:textId="77777777" w:rsidR="006E6967" w:rsidRPr="00516AEC" w:rsidRDefault="006E6967" w:rsidP="001646C6">
      <w:pPr>
        <w:pStyle w:val="Zkladntext2"/>
        <w:numPr>
          <w:ilvl w:val="0"/>
          <w:numId w:val="24"/>
        </w:numPr>
        <w:spacing w:line="276" w:lineRule="auto"/>
        <w:rPr>
          <w:rFonts w:ascii="Verdana" w:hAnsi="Verdana"/>
          <w:sz w:val="22"/>
          <w:szCs w:val="22"/>
        </w:rPr>
      </w:pPr>
      <w:r w:rsidRPr="00516AEC">
        <w:rPr>
          <w:rFonts w:ascii="Verdana" w:hAnsi="Verdana"/>
          <w:sz w:val="22"/>
          <w:szCs w:val="22"/>
        </w:rPr>
        <w:t>za poskytovatele</w:t>
      </w:r>
    </w:p>
    <w:p w14:paraId="78772831" w14:textId="638CF132" w:rsidR="006E6967" w:rsidRPr="00516AEC" w:rsidRDefault="006E6967" w:rsidP="00731674">
      <w:pPr>
        <w:pStyle w:val="Zkladntext2"/>
        <w:numPr>
          <w:ilvl w:val="0"/>
          <w:numId w:val="33"/>
        </w:numPr>
        <w:spacing w:line="276" w:lineRule="auto"/>
        <w:rPr>
          <w:rFonts w:ascii="Verdana" w:hAnsi="Verdana" w:cs="Arial"/>
          <w:b/>
          <w:bCs/>
          <w:sz w:val="22"/>
          <w:szCs w:val="22"/>
          <w:highlight w:val="yellow"/>
        </w:rPr>
      </w:pPr>
      <w:r w:rsidRPr="00516AEC">
        <w:rPr>
          <w:rFonts w:ascii="Verdana" w:hAnsi="Verdana" w:cs="Arial"/>
          <w:b/>
          <w:bCs/>
          <w:sz w:val="22"/>
          <w:szCs w:val="22"/>
        </w:rPr>
        <w:lastRenderedPageBreak/>
        <w:t xml:space="preserve">ve věcech smluvních: </w:t>
      </w:r>
      <w:r w:rsidR="00D132F7" w:rsidRPr="00516AEC">
        <w:rPr>
          <w:rFonts w:ascii="Verdana" w:hAnsi="Verdana" w:cs="Arial"/>
          <w:bCs/>
          <w:sz w:val="22"/>
          <w:szCs w:val="22"/>
          <w:highlight w:val="yellow"/>
        </w:rPr>
        <w:t>D</w:t>
      </w:r>
      <w:r w:rsidR="00516AEC" w:rsidRPr="00516AEC">
        <w:rPr>
          <w:rFonts w:ascii="Verdana" w:hAnsi="Verdana" w:cs="Arial"/>
          <w:bCs/>
          <w:sz w:val="22"/>
          <w:szCs w:val="22"/>
          <w:highlight w:val="yellow"/>
        </w:rPr>
        <w:t>oplní účastník – včetně telefonického a e-mailového kontaktu</w:t>
      </w:r>
    </w:p>
    <w:p w14:paraId="582C459F" w14:textId="77777777" w:rsidR="00516AEC" w:rsidRPr="00516AEC" w:rsidRDefault="006E6967" w:rsidP="00516AEC">
      <w:pPr>
        <w:pStyle w:val="Zkladntext2"/>
        <w:numPr>
          <w:ilvl w:val="0"/>
          <w:numId w:val="33"/>
        </w:numPr>
        <w:spacing w:line="276" w:lineRule="auto"/>
        <w:rPr>
          <w:rFonts w:ascii="Verdana" w:hAnsi="Verdana" w:cs="Arial"/>
          <w:b/>
          <w:bCs/>
          <w:sz w:val="22"/>
          <w:szCs w:val="22"/>
          <w:highlight w:val="yellow"/>
        </w:rPr>
      </w:pPr>
      <w:r w:rsidRPr="00516AEC">
        <w:rPr>
          <w:rFonts w:ascii="Verdana" w:hAnsi="Verdana" w:cs="Arial"/>
          <w:b/>
          <w:bCs/>
          <w:sz w:val="22"/>
          <w:szCs w:val="22"/>
        </w:rPr>
        <w:t xml:space="preserve">ve věcech realizace díla: </w:t>
      </w:r>
      <w:r w:rsidR="00516AEC" w:rsidRPr="00516AEC">
        <w:rPr>
          <w:rFonts w:ascii="Verdana" w:hAnsi="Verdana" w:cs="Arial"/>
          <w:bCs/>
          <w:sz w:val="22"/>
          <w:szCs w:val="22"/>
          <w:highlight w:val="yellow"/>
        </w:rPr>
        <w:t>Doplní účastník – včetně telefonického a e-mailového kontaktu</w:t>
      </w:r>
    </w:p>
    <w:p w14:paraId="4BC57F5B" w14:textId="77777777" w:rsidR="00516AEC" w:rsidRPr="00516AEC" w:rsidRDefault="006E6967" w:rsidP="00516AEC">
      <w:pPr>
        <w:pStyle w:val="Zkladntext2"/>
        <w:numPr>
          <w:ilvl w:val="0"/>
          <w:numId w:val="33"/>
        </w:numPr>
        <w:spacing w:line="276" w:lineRule="auto"/>
        <w:rPr>
          <w:rFonts w:ascii="Verdana" w:hAnsi="Verdana" w:cs="Arial"/>
          <w:b/>
          <w:bCs/>
          <w:sz w:val="22"/>
          <w:szCs w:val="22"/>
          <w:highlight w:val="yellow"/>
        </w:rPr>
      </w:pPr>
      <w:r w:rsidRPr="00516AEC">
        <w:rPr>
          <w:rFonts w:ascii="Verdana" w:hAnsi="Verdana" w:cs="Tahoma"/>
          <w:b/>
          <w:bCs/>
          <w:sz w:val="22"/>
          <w:szCs w:val="22"/>
        </w:rPr>
        <w:t xml:space="preserve">ve věcech technických: </w:t>
      </w:r>
      <w:r w:rsidR="00516AEC" w:rsidRPr="00516AEC">
        <w:rPr>
          <w:rFonts w:ascii="Verdana" w:hAnsi="Verdana" w:cs="Arial"/>
          <w:bCs/>
          <w:sz w:val="22"/>
          <w:szCs w:val="22"/>
          <w:highlight w:val="yellow"/>
        </w:rPr>
        <w:t>Doplní účastník – včetně telefonického a e-mailového kontaktu</w:t>
      </w:r>
    </w:p>
    <w:p w14:paraId="6EB22684" w14:textId="34CF4A71" w:rsidR="006E6967" w:rsidRPr="00516AEC" w:rsidRDefault="006E6967" w:rsidP="00D059F7">
      <w:pPr>
        <w:pStyle w:val="Zkladntext2"/>
        <w:numPr>
          <w:ilvl w:val="0"/>
          <w:numId w:val="26"/>
        </w:numPr>
        <w:overflowPunct w:val="0"/>
        <w:spacing w:before="120" w:line="276" w:lineRule="auto"/>
        <w:jc w:val="both"/>
        <w:textAlignment w:val="baseline"/>
        <w:rPr>
          <w:rFonts w:ascii="Verdana" w:hAnsi="Verdana"/>
          <w:sz w:val="22"/>
          <w:szCs w:val="22"/>
        </w:rPr>
      </w:pPr>
      <w:r w:rsidRPr="00516AEC">
        <w:rPr>
          <w:rFonts w:ascii="Verdana" w:hAnsi="Verdana"/>
          <w:sz w:val="22"/>
          <w:szCs w:val="22"/>
        </w:rPr>
        <w:t>V případě změny oprávněných osob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14:paraId="5399FEBD" w14:textId="4FBFD76C" w:rsidR="008011E6" w:rsidRPr="003B1A88" w:rsidRDefault="008011E6" w:rsidP="0036732C">
      <w:pPr>
        <w:spacing w:line="276" w:lineRule="auto"/>
        <w:ind w:firstLine="0"/>
        <w:jc w:val="center"/>
        <w:rPr>
          <w:rFonts w:ascii="Verdana" w:hAnsi="Verdana"/>
          <w:b/>
          <w:sz w:val="22"/>
          <w:szCs w:val="22"/>
        </w:rPr>
      </w:pPr>
      <w:r w:rsidRPr="003B1A88">
        <w:rPr>
          <w:rFonts w:ascii="Verdana" w:hAnsi="Verdana"/>
          <w:b/>
          <w:sz w:val="22"/>
          <w:szCs w:val="22"/>
        </w:rPr>
        <w:t>X.</w:t>
      </w:r>
    </w:p>
    <w:p w14:paraId="55CE701A" w14:textId="77777777" w:rsidR="008011E6" w:rsidRPr="003B1A88" w:rsidRDefault="008011E6" w:rsidP="00B31829">
      <w:pPr>
        <w:spacing w:after="120"/>
        <w:ind w:firstLine="0"/>
        <w:jc w:val="center"/>
        <w:rPr>
          <w:rFonts w:ascii="Verdana" w:hAnsi="Verdana"/>
          <w:b/>
          <w:sz w:val="22"/>
          <w:szCs w:val="22"/>
        </w:rPr>
      </w:pPr>
      <w:r w:rsidRPr="003B1A88">
        <w:rPr>
          <w:rFonts w:ascii="Verdana" w:hAnsi="Verdana"/>
          <w:b/>
          <w:sz w:val="22"/>
          <w:szCs w:val="22"/>
        </w:rPr>
        <w:t>Trvání smlouvy</w:t>
      </w:r>
    </w:p>
    <w:p w14:paraId="6BAF6E4F" w14:textId="70FFEFAA" w:rsidR="00973C84" w:rsidRPr="003B1A88" w:rsidRDefault="009652D4" w:rsidP="001646C6">
      <w:pPr>
        <w:pStyle w:val="Zkladntext3"/>
        <w:numPr>
          <w:ilvl w:val="0"/>
          <w:numId w:val="17"/>
        </w:numPr>
        <w:overflowPunct w:val="0"/>
        <w:autoSpaceDE w:val="0"/>
        <w:autoSpaceDN w:val="0"/>
        <w:adjustRightInd w:val="0"/>
        <w:spacing w:line="276" w:lineRule="auto"/>
        <w:jc w:val="both"/>
        <w:textAlignment w:val="baseline"/>
        <w:rPr>
          <w:rFonts w:ascii="Verdana" w:hAnsi="Verdana"/>
          <w:sz w:val="22"/>
          <w:szCs w:val="22"/>
        </w:rPr>
      </w:pPr>
      <w:r w:rsidRPr="003B1A88">
        <w:rPr>
          <w:rFonts w:ascii="Verdana" w:hAnsi="Verdana"/>
          <w:sz w:val="22"/>
          <w:szCs w:val="22"/>
        </w:rPr>
        <w:t xml:space="preserve">Tato smlouva se uzavírá </w:t>
      </w:r>
      <w:r w:rsidR="004F6606" w:rsidRPr="003B1A88">
        <w:rPr>
          <w:rFonts w:ascii="Verdana" w:hAnsi="Verdana"/>
          <w:sz w:val="22"/>
          <w:szCs w:val="22"/>
        </w:rPr>
        <w:t>na dobu určitou</w:t>
      </w:r>
      <w:r w:rsidR="004F6606" w:rsidRPr="003B1A88">
        <w:rPr>
          <w:rFonts w:ascii="Verdana" w:hAnsi="Verdana"/>
          <w:b/>
          <w:sz w:val="22"/>
          <w:szCs w:val="22"/>
        </w:rPr>
        <w:t xml:space="preserve">, </w:t>
      </w:r>
      <w:r w:rsidR="00BE107E" w:rsidRPr="003B1A88">
        <w:rPr>
          <w:rFonts w:ascii="Verdana" w:hAnsi="Verdana"/>
          <w:b/>
          <w:sz w:val="22"/>
          <w:szCs w:val="22"/>
        </w:rPr>
        <w:t>na</w:t>
      </w:r>
      <w:r w:rsidR="00F5335B" w:rsidRPr="003B1A88">
        <w:rPr>
          <w:rFonts w:ascii="Verdana" w:hAnsi="Verdana"/>
          <w:b/>
          <w:sz w:val="22"/>
          <w:szCs w:val="22"/>
        </w:rPr>
        <w:t xml:space="preserve"> </w:t>
      </w:r>
      <w:r w:rsidR="00516AEC" w:rsidRPr="003B1A88">
        <w:rPr>
          <w:rFonts w:ascii="Verdana" w:hAnsi="Verdana"/>
          <w:b/>
          <w:sz w:val="22"/>
          <w:szCs w:val="22"/>
        </w:rPr>
        <w:t>48</w:t>
      </w:r>
      <w:r w:rsidR="00BE107E" w:rsidRPr="003B1A88">
        <w:rPr>
          <w:rFonts w:ascii="Verdana" w:hAnsi="Verdana"/>
          <w:b/>
          <w:sz w:val="22"/>
          <w:szCs w:val="22"/>
        </w:rPr>
        <w:t xml:space="preserve"> měsíců od data </w:t>
      </w:r>
      <w:r w:rsidR="00C91419">
        <w:rPr>
          <w:rFonts w:ascii="Verdana" w:hAnsi="Verdana"/>
          <w:b/>
          <w:sz w:val="22"/>
          <w:szCs w:val="22"/>
        </w:rPr>
        <w:t>zahájení plnění služeb</w:t>
      </w:r>
      <w:r w:rsidR="00F5335B" w:rsidRPr="003B1A88">
        <w:rPr>
          <w:rFonts w:ascii="Verdana" w:hAnsi="Verdana"/>
          <w:sz w:val="22"/>
          <w:szCs w:val="22"/>
        </w:rPr>
        <w:t>.</w:t>
      </w:r>
    </w:p>
    <w:p w14:paraId="4427B6DF" w14:textId="76CD0353" w:rsidR="009652D4" w:rsidRPr="003B1A88" w:rsidRDefault="00973C84" w:rsidP="001646C6">
      <w:pPr>
        <w:pStyle w:val="Zkladntext3"/>
        <w:numPr>
          <w:ilvl w:val="0"/>
          <w:numId w:val="17"/>
        </w:numPr>
        <w:overflowPunct w:val="0"/>
        <w:autoSpaceDE w:val="0"/>
        <w:autoSpaceDN w:val="0"/>
        <w:adjustRightInd w:val="0"/>
        <w:spacing w:line="276" w:lineRule="auto"/>
        <w:jc w:val="both"/>
        <w:textAlignment w:val="baseline"/>
        <w:rPr>
          <w:rFonts w:ascii="Verdana" w:hAnsi="Verdana"/>
          <w:sz w:val="22"/>
          <w:szCs w:val="22"/>
        </w:rPr>
      </w:pPr>
      <w:r w:rsidRPr="003B1A88">
        <w:rPr>
          <w:rFonts w:ascii="Verdana" w:hAnsi="Verdana"/>
          <w:sz w:val="22"/>
          <w:szCs w:val="22"/>
        </w:rPr>
        <w:t xml:space="preserve">Platnosti smlouva </w:t>
      </w:r>
      <w:r w:rsidR="00472460" w:rsidRPr="003B1A88">
        <w:rPr>
          <w:rFonts w:ascii="Verdana" w:hAnsi="Verdana"/>
          <w:sz w:val="22"/>
          <w:szCs w:val="22"/>
        </w:rPr>
        <w:t>nabývá dnem podpis</w:t>
      </w:r>
      <w:r w:rsidR="00FF21F5" w:rsidRPr="003B1A88">
        <w:rPr>
          <w:rFonts w:ascii="Verdana" w:hAnsi="Verdana"/>
          <w:sz w:val="22"/>
          <w:szCs w:val="22"/>
        </w:rPr>
        <w:t>u</w:t>
      </w:r>
      <w:r w:rsidR="00472460" w:rsidRPr="003B1A88">
        <w:rPr>
          <w:rFonts w:ascii="Verdana" w:hAnsi="Verdana"/>
          <w:sz w:val="22"/>
          <w:szCs w:val="22"/>
        </w:rPr>
        <w:t xml:space="preserve"> </w:t>
      </w:r>
      <w:r w:rsidRPr="003B1A88">
        <w:rPr>
          <w:rFonts w:ascii="Verdana" w:hAnsi="Verdana"/>
          <w:sz w:val="22"/>
          <w:szCs w:val="22"/>
        </w:rPr>
        <w:t xml:space="preserve">oběma smluvními stranami </w:t>
      </w:r>
      <w:r w:rsidR="00472460" w:rsidRPr="003B1A88">
        <w:rPr>
          <w:rFonts w:ascii="Verdana" w:hAnsi="Verdana"/>
          <w:sz w:val="22"/>
          <w:szCs w:val="22"/>
        </w:rPr>
        <w:t>a</w:t>
      </w:r>
      <w:r w:rsidRPr="003B1A88">
        <w:rPr>
          <w:rFonts w:ascii="Verdana" w:hAnsi="Verdana"/>
          <w:sz w:val="22"/>
          <w:szCs w:val="22"/>
        </w:rPr>
        <w:t> </w:t>
      </w:r>
      <w:r w:rsidR="00472460" w:rsidRPr="003B1A88">
        <w:rPr>
          <w:rFonts w:ascii="Verdana" w:hAnsi="Verdana"/>
          <w:sz w:val="22"/>
          <w:szCs w:val="22"/>
        </w:rPr>
        <w:t xml:space="preserve">účinnosti </w:t>
      </w:r>
      <w:r w:rsidRPr="003B1A88">
        <w:rPr>
          <w:rFonts w:ascii="Verdana" w:hAnsi="Verdana"/>
          <w:sz w:val="22"/>
          <w:szCs w:val="22"/>
        </w:rPr>
        <w:t>dnem zveřejnění v registru smluv, které provede objednatel</w:t>
      </w:r>
      <w:r w:rsidR="00472460" w:rsidRPr="003B1A88">
        <w:rPr>
          <w:rFonts w:ascii="Verdana" w:hAnsi="Verdana"/>
          <w:sz w:val="22"/>
          <w:szCs w:val="22"/>
        </w:rPr>
        <w:t>.</w:t>
      </w:r>
    </w:p>
    <w:p w14:paraId="429F71B0" w14:textId="77777777" w:rsidR="00170891" w:rsidRPr="003B1A88" w:rsidRDefault="00170891"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3B1A88">
        <w:rPr>
          <w:rFonts w:ascii="Verdana" w:hAnsi="Verdana"/>
          <w:sz w:val="22"/>
          <w:szCs w:val="22"/>
        </w:rPr>
        <w:t>Platnost této smlouvy může být předčasně ukončena:</w:t>
      </w:r>
    </w:p>
    <w:p w14:paraId="79D93D42" w14:textId="77777777" w:rsidR="00170891" w:rsidRPr="003B1A88" w:rsidRDefault="00170891" w:rsidP="001646C6">
      <w:pPr>
        <w:pStyle w:val="Zkladntext2"/>
        <w:numPr>
          <w:ilvl w:val="2"/>
          <w:numId w:val="11"/>
        </w:numPr>
        <w:spacing w:after="0" w:line="276" w:lineRule="auto"/>
        <w:ind w:left="851" w:hanging="284"/>
        <w:jc w:val="both"/>
        <w:rPr>
          <w:rFonts w:ascii="Verdana" w:hAnsi="Verdana" w:cs="Tahoma"/>
          <w:sz w:val="22"/>
          <w:szCs w:val="22"/>
        </w:rPr>
      </w:pPr>
      <w:r w:rsidRPr="003B1A88">
        <w:rPr>
          <w:rFonts w:ascii="Verdana" w:hAnsi="Verdana" w:cs="Tahoma"/>
          <w:sz w:val="22"/>
          <w:szCs w:val="22"/>
        </w:rPr>
        <w:t>písemnou dohodou smluvních stran;</w:t>
      </w:r>
    </w:p>
    <w:p w14:paraId="1E100264" w14:textId="77777777" w:rsidR="00472460" w:rsidRPr="003B1A88" w:rsidRDefault="00170891" w:rsidP="001646C6">
      <w:pPr>
        <w:pStyle w:val="Zkladntext2"/>
        <w:numPr>
          <w:ilvl w:val="2"/>
          <w:numId w:val="11"/>
        </w:numPr>
        <w:spacing w:after="0" w:line="276" w:lineRule="auto"/>
        <w:ind w:left="851" w:hanging="284"/>
        <w:jc w:val="both"/>
        <w:rPr>
          <w:rFonts w:ascii="Verdana" w:hAnsi="Verdana" w:cs="Tahoma"/>
          <w:sz w:val="22"/>
          <w:szCs w:val="22"/>
        </w:rPr>
      </w:pPr>
      <w:r w:rsidRPr="003B1A88">
        <w:rPr>
          <w:rFonts w:ascii="Verdana" w:hAnsi="Verdana" w:cs="Tahoma"/>
          <w:sz w:val="22"/>
          <w:szCs w:val="22"/>
        </w:rPr>
        <w:t>písemnou výpovědí smlouvy podanou objednatelem</w:t>
      </w:r>
      <w:r w:rsidR="00472460" w:rsidRPr="003B1A88">
        <w:rPr>
          <w:rFonts w:ascii="Verdana" w:hAnsi="Verdana" w:cs="Tahoma"/>
          <w:sz w:val="22"/>
          <w:szCs w:val="22"/>
        </w:rPr>
        <w:t>, a to i bez udání důvodu</w:t>
      </w:r>
      <w:r w:rsidR="008803CA" w:rsidRPr="003B1A88">
        <w:rPr>
          <w:rFonts w:ascii="Verdana" w:hAnsi="Verdana" w:cs="Tahoma"/>
          <w:sz w:val="22"/>
          <w:szCs w:val="22"/>
        </w:rPr>
        <w:t>,</w:t>
      </w:r>
    </w:p>
    <w:p w14:paraId="67388214" w14:textId="77777777" w:rsidR="008803CA" w:rsidRPr="003B1A88" w:rsidRDefault="008803CA" w:rsidP="001646C6">
      <w:pPr>
        <w:pStyle w:val="Zkladntext2"/>
        <w:numPr>
          <w:ilvl w:val="2"/>
          <w:numId w:val="11"/>
        </w:numPr>
        <w:spacing w:after="0" w:line="276" w:lineRule="auto"/>
        <w:ind w:left="851" w:hanging="284"/>
        <w:jc w:val="both"/>
        <w:rPr>
          <w:rFonts w:ascii="Verdana" w:hAnsi="Verdana" w:cs="Tahoma"/>
          <w:sz w:val="22"/>
          <w:szCs w:val="22"/>
        </w:rPr>
      </w:pPr>
      <w:r w:rsidRPr="003B1A88">
        <w:rPr>
          <w:rFonts w:ascii="Verdana" w:hAnsi="Verdana" w:cs="Tahoma"/>
          <w:sz w:val="22"/>
          <w:szCs w:val="22"/>
        </w:rPr>
        <w:t>uplynutím sjednané doby,</w:t>
      </w:r>
    </w:p>
    <w:p w14:paraId="7DE32B9A" w14:textId="77777777" w:rsidR="00BA4948" w:rsidRPr="003B1A88" w:rsidRDefault="00472460" w:rsidP="009B5A3C">
      <w:pPr>
        <w:pStyle w:val="Zkladntext2"/>
        <w:numPr>
          <w:ilvl w:val="2"/>
          <w:numId w:val="11"/>
        </w:numPr>
        <w:spacing w:line="276" w:lineRule="auto"/>
        <w:ind w:left="851" w:hanging="284"/>
        <w:jc w:val="both"/>
        <w:rPr>
          <w:rFonts w:ascii="Verdana" w:hAnsi="Verdana" w:cs="Tahoma"/>
          <w:sz w:val="22"/>
          <w:szCs w:val="22"/>
        </w:rPr>
      </w:pPr>
      <w:r w:rsidRPr="003B1A88">
        <w:rPr>
          <w:rFonts w:ascii="Verdana" w:hAnsi="Verdana" w:cs="Tahoma"/>
          <w:sz w:val="22"/>
          <w:szCs w:val="22"/>
        </w:rPr>
        <w:t>odstoupením od smlouvy</w:t>
      </w:r>
      <w:r w:rsidR="00170891" w:rsidRPr="003B1A88">
        <w:rPr>
          <w:rFonts w:ascii="Verdana" w:hAnsi="Verdana" w:cs="Tahoma"/>
          <w:sz w:val="22"/>
          <w:szCs w:val="22"/>
        </w:rPr>
        <w:t>.</w:t>
      </w:r>
    </w:p>
    <w:p w14:paraId="764FBE64" w14:textId="77777777" w:rsidR="00AE3856" w:rsidRPr="003B1A88"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3B1A88">
        <w:rPr>
          <w:rFonts w:ascii="Verdana" w:hAnsi="Verdana"/>
          <w:sz w:val="22"/>
          <w:szCs w:val="22"/>
        </w:rPr>
        <w:t>Objednatel je oprávněn od smlouvy odstoupit v</w:t>
      </w:r>
      <w:r w:rsidR="00AE3856" w:rsidRPr="003B1A88">
        <w:rPr>
          <w:rFonts w:ascii="Verdana" w:hAnsi="Verdana"/>
          <w:sz w:val="22"/>
          <w:szCs w:val="22"/>
        </w:rPr>
        <w:t> </w:t>
      </w:r>
      <w:r w:rsidRPr="003B1A88">
        <w:rPr>
          <w:rFonts w:ascii="Verdana" w:hAnsi="Verdana"/>
          <w:sz w:val="22"/>
          <w:szCs w:val="22"/>
        </w:rPr>
        <w:t>případě</w:t>
      </w:r>
      <w:r w:rsidR="00AE3856" w:rsidRPr="003B1A88">
        <w:rPr>
          <w:rFonts w:ascii="Verdana" w:hAnsi="Verdana"/>
          <w:sz w:val="22"/>
          <w:szCs w:val="22"/>
        </w:rPr>
        <w:t>:</w:t>
      </w:r>
    </w:p>
    <w:p w14:paraId="6C48054D" w14:textId="77777777" w:rsidR="00AE3856" w:rsidRPr="003B1A88" w:rsidRDefault="00AE3856" w:rsidP="001646C6">
      <w:pPr>
        <w:pStyle w:val="Zklad4"/>
        <w:numPr>
          <w:ilvl w:val="0"/>
          <w:numId w:val="14"/>
        </w:numPr>
        <w:rPr>
          <w:rFonts w:ascii="Verdana" w:hAnsi="Verdana"/>
          <w:sz w:val="22"/>
          <w:szCs w:val="22"/>
        </w:rPr>
      </w:pPr>
      <w:r w:rsidRPr="003B1A88">
        <w:rPr>
          <w:rFonts w:ascii="Verdana" w:hAnsi="Verdana"/>
          <w:sz w:val="22"/>
          <w:szCs w:val="22"/>
        </w:rPr>
        <w:t>pokud bude poskytovatel déle než 10 pracovních dní v prodlení s poskytováním služeb dle této smlouvy;</w:t>
      </w:r>
    </w:p>
    <w:p w14:paraId="2200484C" w14:textId="77777777" w:rsidR="00AE3856" w:rsidRPr="003B1A88" w:rsidRDefault="00AE3856" w:rsidP="001646C6">
      <w:pPr>
        <w:pStyle w:val="Zklad4"/>
        <w:numPr>
          <w:ilvl w:val="0"/>
          <w:numId w:val="14"/>
        </w:numPr>
        <w:rPr>
          <w:rFonts w:ascii="Verdana" w:hAnsi="Verdana"/>
          <w:sz w:val="22"/>
          <w:szCs w:val="22"/>
        </w:rPr>
      </w:pPr>
      <w:r w:rsidRPr="003B1A88">
        <w:rPr>
          <w:rFonts w:ascii="Verdana" w:hAnsi="Verdana"/>
          <w:sz w:val="22"/>
          <w:szCs w:val="22"/>
        </w:rPr>
        <w:t>pokud poskytovatel opakovaně, tj. minimálně dvakrát poruší svou povinnost dle této smlouvy;</w:t>
      </w:r>
    </w:p>
    <w:p w14:paraId="7FE23FAE" w14:textId="77777777" w:rsidR="00AE3856" w:rsidRPr="003B1A88" w:rsidRDefault="00AE3856" w:rsidP="001646C6">
      <w:pPr>
        <w:pStyle w:val="Zklad4"/>
        <w:numPr>
          <w:ilvl w:val="0"/>
          <w:numId w:val="14"/>
        </w:numPr>
        <w:rPr>
          <w:rFonts w:ascii="Verdana" w:hAnsi="Verdana"/>
          <w:sz w:val="22"/>
          <w:szCs w:val="22"/>
        </w:rPr>
      </w:pPr>
      <w:r w:rsidRPr="003B1A88">
        <w:rPr>
          <w:rFonts w:ascii="Verdana" w:hAnsi="Verdana"/>
          <w:sz w:val="22"/>
          <w:szCs w:val="22"/>
        </w:rPr>
        <w:t>pokud je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5B1FFA2" w14:textId="77777777" w:rsidR="00472460" w:rsidRPr="003B1A88"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3B1A88">
        <w:rPr>
          <w:rFonts w:ascii="Verdana" w:hAnsi="Verdana"/>
          <w:sz w:val="22"/>
          <w:szCs w:val="22"/>
        </w:rPr>
        <w:t>Poskytovatel je oprávněn od této smlouvy odstoupit v</w:t>
      </w:r>
      <w:r w:rsidR="0003171E" w:rsidRPr="003B1A88">
        <w:rPr>
          <w:rFonts w:ascii="Verdana" w:hAnsi="Verdana"/>
          <w:sz w:val="22"/>
          <w:szCs w:val="22"/>
        </w:rPr>
        <w:t> </w:t>
      </w:r>
      <w:r w:rsidRPr="003B1A88">
        <w:rPr>
          <w:rFonts w:ascii="Verdana" w:hAnsi="Verdana"/>
          <w:sz w:val="22"/>
          <w:szCs w:val="22"/>
        </w:rPr>
        <w:t>případě</w:t>
      </w:r>
      <w:r w:rsidR="0003171E" w:rsidRPr="003B1A88">
        <w:rPr>
          <w:rFonts w:ascii="Verdana" w:hAnsi="Verdana"/>
          <w:sz w:val="22"/>
          <w:szCs w:val="22"/>
        </w:rPr>
        <w:t>, že objednatel bude přes písemné upozornění poskytovatele déle než 20 dnů od</w:t>
      </w:r>
      <w:r w:rsidR="003168A2" w:rsidRPr="003B1A88">
        <w:rPr>
          <w:rFonts w:ascii="Verdana" w:hAnsi="Verdana"/>
          <w:sz w:val="22"/>
          <w:szCs w:val="22"/>
        </w:rPr>
        <w:t> </w:t>
      </w:r>
      <w:r w:rsidR="0003171E" w:rsidRPr="003B1A88">
        <w:rPr>
          <w:rFonts w:ascii="Verdana" w:hAnsi="Verdana"/>
          <w:sz w:val="22"/>
          <w:szCs w:val="22"/>
        </w:rPr>
        <w:t xml:space="preserve">písemného upozornění v prodlení s plněním své platební povinnosti podle </w:t>
      </w:r>
      <w:r w:rsidRPr="003B1A88">
        <w:rPr>
          <w:rFonts w:ascii="Verdana" w:hAnsi="Verdana"/>
          <w:sz w:val="22"/>
          <w:szCs w:val="22"/>
        </w:rPr>
        <w:t>této smlouvy.</w:t>
      </w:r>
    </w:p>
    <w:p w14:paraId="38A8A26C" w14:textId="77777777" w:rsidR="00741DF5" w:rsidRPr="003B1A88"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3B1A88">
        <w:rPr>
          <w:rFonts w:ascii="Verdana" w:hAnsi="Verdana"/>
          <w:sz w:val="22"/>
          <w:szCs w:val="22"/>
        </w:rPr>
        <w:t>Odstoupení od smlouvy musí být písemné</w:t>
      </w:r>
      <w:r w:rsidR="00741DF5" w:rsidRPr="003B1A88">
        <w:rPr>
          <w:rFonts w:ascii="Verdana" w:hAnsi="Verdana"/>
          <w:sz w:val="22"/>
          <w:szCs w:val="22"/>
        </w:rPr>
        <w:t>, zaslané</w:t>
      </w:r>
      <w:r w:rsidRPr="003B1A88">
        <w:rPr>
          <w:rFonts w:ascii="Verdana" w:hAnsi="Verdana"/>
          <w:sz w:val="22"/>
          <w:szCs w:val="22"/>
        </w:rPr>
        <w:t xml:space="preserve"> druhé smluvní straně </w:t>
      </w:r>
      <w:r w:rsidR="00741DF5" w:rsidRPr="003B1A88">
        <w:rPr>
          <w:rFonts w:ascii="Verdana" w:hAnsi="Verdana"/>
          <w:sz w:val="22"/>
          <w:szCs w:val="22"/>
        </w:rPr>
        <w:t>doporučeně nebo datovou schránkou, jinak je neplatné</w:t>
      </w:r>
      <w:r w:rsidRPr="003B1A88">
        <w:rPr>
          <w:rFonts w:ascii="Verdana" w:hAnsi="Verdana"/>
          <w:sz w:val="22"/>
          <w:szCs w:val="22"/>
        </w:rPr>
        <w:t xml:space="preserve">. </w:t>
      </w:r>
      <w:r w:rsidR="00741DF5" w:rsidRPr="003B1A88">
        <w:rPr>
          <w:rFonts w:ascii="Verdana" w:hAnsi="Verdana"/>
          <w:sz w:val="22"/>
          <w:szCs w:val="22"/>
        </w:rPr>
        <w:t>Odstoupení od smlouvy je účinné od okamžiku, kdy je doručeno písemné prohlášení o</w:t>
      </w:r>
      <w:r w:rsidR="003168A2" w:rsidRPr="003B1A88">
        <w:rPr>
          <w:rFonts w:ascii="Verdana" w:hAnsi="Verdana"/>
          <w:sz w:val="22"/>
          <w:szCs w:val="22"/>
        </w:rPr>
        <w:t> </w:t>
      </w:r>
      <w:r w:rsidR="00741DF5" w:rsidRPr="003B1A88">
        <w:rPr>
          <w:rFonts w:ascii="Verdana" w:hAnsi="Verdana"/>
          <w:sz w:val="22"/>
          <w:szCs w:val="22"/>
        </w:rPr>
        <w:t>odstoupení druhé smluvní straně.</w:t>
      </w:r>
    </w:p>
    <w:p w14:paraId="386BE865" w14:textId="77777777" w:rsidR="00472460" w:rsidRPr="003B1A88"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3B1A88">
        <w:rPr>
          <w:rFonts w:ascii="Verdana" w:hAnsi="Verdana"/>
          <w:sz w:val="22"/>
          <w:szCs w:val="22"/>
        </w:rPr>
        <w:lastRenderedPageBreak/>
        <w:t xml:space="preserve">V případě výpovědi činí výpovědní lhůta jeden </w:t>
      </w:r>
      <w:r w:rsidR="006051AF" w:rsidRPr="003B1A88">
        <w:rPr>
          <w:rFonts w:ascii="Verdana" w:hAnsi="Verdana"/>
          <w:sz w:val="22"/>
          <w:szCs w:val="22"/>
        </w:rPr>
        <w:t xml:space="preserve">(1) </w:t>
      </w:r>
      <w:r w:rsidRPr="003B1A88">
        <w:rPr>
          <w:rFonts w:ascii="Verdana" w:hAnsi="Verdana"/>
          <w:sz w:val="22"/>
          <w:szCs w:val="22"/>
        </w:rPr>
        <w:t>měsíc a počíná běžet prvním dnem měsíce následujícího po měsíci, ve kterém byla písemná výpověď doručena druhé smluvní straně.</w:t>
      </w:r>
    </w:p>
    <w:p w14:paraId="28E33C08" w14:textId="30898D57" w:rsidR="006F1C00" w:rsidRPr="00192C30" w:rsidRDefault="006F1C00" w:rsidP="00F95087">
      <w:pPr>
        <w:spacing w:line="276" w:lineRule="auto"/>
        <w:ind w:firstLine="0"/>
        <w:jc w:val="center"/>
        <w:rPr>
          <w:rFonts w:ascii="Verdana" w:hAnsi="Verdana"/>
          <w:b/>
          <w:sz w:val="22"/>
          <w:szCs w:val="22"/>
        </w:rPr>
      </w:pPr>
      <w:r w:rsidRPr="00192C30">
        <w:rPr>
          <w:rFonts w:ascii="Verdana" w:hAnsi="Verdana"/>
          <w:b/>
          <w:sz w:val="22"/>
          <w:szCs w:val="22"/>
        </w:rPr>
        <w:t>X</w:t>
      </w:r>
      <w:r w:rsidR="00144708" w:rsidRPr="00192C30">
        <w:rPr>
          <w:rFonts w:ascii="Verdana" w:hAnsi="Verdana"/>
          <w:b/>
          <w:sz w:val="22"/>
          <w:szCs w:val="22"/>
        </w:rPr>
        <w:t>I</w:t>
      </w:r>
      <w:r w:rsidRPr="00192C30">
        <w:rPr>
          <w:rFonts w:ascii="Verdana" w:hAnsi="Verdana"/>
          <w:b/>
          <w:sz w:val="22"/>
          <w:szCs w:val="22"/>
        </w:rPr>
        <w:t>.</w:t>
      </w:r>
    </w:p>
    <w:p w14:paraId="3082C15E" w14:textId="77777777" w:rsidR="006F1C00" w:rsidRPr="00192C30" w:rsidRDefault="006F1C00" w:rsidP="00F95087">
      <w:pPr>
        <w:spacing w:line="276" w:lineRule="auto"/>
        <w:ind w:firstLine="0"/>
        <w:jc w:val="center"/>
        <w:rPr>
          <w:rFonts w:ascii="Verdana" w:hAnsi="Verdana"/>
          <w:b/>
          <w:sz w:val="22"/>
          <w:szCs w:val="22"/>
        </w:rPr>
      </w:pPr>
      <w:r w:rsidRPr="00192C30">
        <w:rPr>
          <w:rFonts w:ascii="Verdana" w:hAnsi="Verdana"/>
          <w:b/>
          <w:sz w:val="22"/>
          <w:szCs w:val="22"/>
        </w:rPr>
        <w:t>Ostatní ustanovení</w:t>
      </w:r>
    </w:p>
    <w:p w14:paraId="549EE9BA" w14:textId="77777777" w:rsidR="00170891" w:rsidRPr="00192C30" w:rsidRDefault="00170891"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F795929" w14:textId="35B0A974" w:rsidR="00FD1F08" w:rsidRPr="00192C30" w:rsidRDefault="009F1BE6"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Poskytovatel</w:t>
      </w:r>
      <w:r w:rsidR="00FD1F08" w:rsidRPr="00192C30">
        <w:rPr>
          <w:rFonts w:ascii="Verdana" w:hAnsi="Verdana"/>
          <w:sz w:val="22"/>
          <w:szCs w:val="22"/>
        </w:rPr>
        <w:t xml:space="preserve"> je povinen strpět uveřejnění této smlouvy, jejích případných dodatků </w:t>
      </w:r>
      <w:r w:rsidR="0089332A" w:rsidRPr="00192C30">
        <w:rPr>
          <w:rFonts w:ascii="Verdana" w:hAnsi="Verdana"/>
          <w:sz w:val="22"/>
          <w:szCs w:val="22"/>
        </w:rPr>
        <w:t>objednatelem</w:t>
      </w:r>
      <w:r w:rsidR="00FD1F08" w:rsidRPr="00192C30">
        <w:rPr>
          <w:rFonts w:ascii="Verdana" w:hAnsi="Verdana"/>
          <w:sz w:val="22"/>
          <w:szCs w:val="22"/>
        </w:rPr>
        <w:t xml:space="preserve"> dle zákona 340/2015 Sb., o zvláštních podmínkách účinnosti některých smluv, uveřejňování těchto smluv a o registru smluv (zákon o registru smluv)</w:t>
      </w:r>
      <w:r w:rsidR="00144708" w:rsidRPr="00192C30">
        <w:rPr>
          <w:rFonts w:ascii="Verdana" w:hAnsi="Verdana"/>
          <w:sz w:val="22"/>
          <w:szCs w:val="22"/>
        </w:rPr>
        <w:t xml:space="preserve"> a na profilu zadavatele</w:t>
      </w:r>
      <w:r w:rsidR="00FD1F08" w:rsidRPr="00192C30">
        <w:rPr>
          <w:rFonts w:ascii="Verdana" w:hAnsi="Verdana"/>
          <w:sz w:val="22"/>
          <w:szCs w:val="22"/>
        </w:rPr>
        <w:t>.</w:t>
      </w:r>
    </w:p>
    <w:p w14:paraId="1D5E7CDF" w14:textId="77777777" w:rsidR="009652D4" w:rsidRPr="00192C30" w:rsidRDefault="009652D4"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 xml:space="preserve">Nastanou-li u některé ze stran skutečnosti bránící řádnému plnění této smlouvy je povinna to ihned bez zbytečného odkladu oznámit druhé straně a vyvolat jednání </w:t>
      </w:r>
      <w:r w:rsidR="00170891" w:rsidRPr="00192C30">
        <w:rPr>
          <w:rFonts w:ascii="Verdana" w:hAnsi="Verdana"/>
          <w:sz w:val="22"/>
          <w:szCs w:val="22"/>
        </w:rPr>
        <w:t>zástupců oprávněných k podpisu s</w:t>
      </w:r>
      <w:r w:rsidRPr="00192C30">
        <w:rPr>
          <w:rFonts w:ascii="Verdana" w:hAnsi="Verdana"/>
          <w:sz w:val="22"/>
          <w:szCs w:val="22"/>
        </w:rPr>
        <w:t>mlouvy, jinak se těchto skutečností nemůže dovolávat.</w:t>
      </w:r>
    </w:p>
    <w:p w14:paraId="4CE93DF8" w14:textId="77777777" w:rsidR="00BA1C81" w:rsidRPr="00192C30" w:rsidRDefault="00BA1C81"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Jakákoliv oznámení ve smyslu ustanovení této smlouvy, která má předat jedna strana druhé, mohou být předána osobně nebo zaslána doporučeně poštou. Doručovací adresy jsou uvedeny v záhlaví této smlouvy. Změna adresy musí být neprodleně písemně oznámena druhé straně.</w:t>
      </w:r>
    </w:p>
    <w:p w14:paraId="2AFB2D75" w14:textId="256B00CF" w:rsidR="004D40F6" w:rsidRPr="00192C30" w:rsidRDefault="004D40F6"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 xml:space="preserve">Všechny dodatky a změny této smlouvy musí mít písemnou formu číslovaných dodatků. </w:t>
      </w:r>
      <w:r w:rsidR="00280118" w:rsidRPr="00192C30">
        <w:rPr>
          <w:rFonts w:ascii="Verdana" w:hAnsi="Verdana"/>
          <w:sz w:val="22"/>
          <w:szCs w:val="22"/>
        </w:rPr>
        <w:t>Povinnost uzavřít dodatek</w:t>
      </w:r>
      <w:r w:rsidRPr="00192C30">
        <w:rPr>
          <w:rFonts w:ascii="Verdana" w:hAnsi="Verdana"/>
          <w:sz w:val="22"/>
          <w:szCs w:val="22"/>
        </w:rPr>
        <w:t xml:space="preserve"> se netýká zákonné</w:t>
      </w:r>
      <w:r w:rsidR="00144708" w:rsidRPr="00192C30">
        <w:rPr>
          <w:rFonts w:ascii="Verdana" w:hAnsi="Verdana"/>
          <w:sz w:val="22"/>
          <w:szCs w:val="22"/>
        </w:rPr>
        <w:t>ho snížení</w:t>
      </w:r>
      <w:r w:rsidRPr="00192C30">
        <w:rPr>
          <w:rFonts w:ascii="Verdana" w:hAnsi="Verdana"/>
          <w:sz w:val="22"/>
          <w:szCs w:val="22"/>
        </w:rPr>
        <w:t xml:space="preserve"> DPH dle článku IV</w:t>
      </w:r>
      <w:r w:rsidR="00144708" w:rsidRPr="00192C30">
        <w:rPr>
          <w:rFonts w:ascii="Verdana" w:hAnsi="Verdana"/>
          <w:sz w:val="22"/>
          <w:szCs w:val="22"/>
        </w:rPr>
        <w:t>.</w:t>
      </w:r>
      <w:r w:rsidRPr="00192C30">
        <w:rPr>
          <w:rFonts w:ascii="Verdana" w:hAnsi="Verdana"/>
          <w:sz w:val="22"/>
          <w:szCs w:val="22"/>
        </w:rPr>
        <w:t xml:space="preserve"> a změny oprávněných zástupců dle článku</w:t>
      </w:r>
      <w:r w:rsidR="00144708" w:rsidRPr="00192C30">
        <w:rPr>
          <w:rFonts w:ascii="Verdana" w:hAnsi="Verdana"/>
          <w:sz w:val="22"/>
          <w:szCs w:val="22"/>
        </w:rPr>
        <w:t xml:space="preserve"> IX</w:t>
      </w:r>
      <w:r w:rsidRPr="00192C30">
        <w:rPr>
          <w:rFonts w:ascii="Verdana" w:hAnsi="Verdana"/>
          <w:sz w:val="22"/>
          <w:szCs w:val="22"/>
        </w:rPr>
        <w:t>.</w:t>
      </w:r>
    </w:p>
    <w:p w14:paraId="3A752CC3" w14:textId="361A9814" w:rsidR="006F1C00" w:rsidRPr="00192C30" w:rsidRDefault="006F1C00"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3C4305B0" w14:textId="77777777" w:rsidR="009B2853" w:rsidRPr="00192C30" w:rsidRDefault="006F1C00"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V případě uvedeném v předchozím odstavci se obě smluvní strany zavazují neúčinné a neplatné ustanovení nahradit novým ustanovením, které je svým účelem a hospodářským významem co nejbližší ustanovení této smlouvy, jež má být nahrazeno.</w:t>
      </w:r>
    </w:p>
    <w:p w14:paraId="723E15DD" w14:textId="3933B6DF" w:rsidR="006F1C00" w:rsidRPr="00192C30" w:rsidRDefault="006F1C00"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 xml:space="preserve">Tato smlouva byla sepsána </w:t>
      </w:r>
      <w:r w:rsidR="002A58C0" w:rsidRPr="00192C30">
        <w:rPr>
          <w:rFonts w:ascii="Verdana" w:hAnsi="Verdana"/>
          <w:sz w:val="22"/>
          <w:szCs w:val="22"/>
        </w:rPr>
        <w:t>v</w:t>
      </w:r>
      <w:r w:rsidR="002C027F" w:rsidRPr="00192C30">
        <w:rPr>
          <w:rFonts w:ascii="Verdana" w:hAnsi="Verdana"/>
          <w:sz w:val="22"/>
          <w:szCs w:val="22"/>
        </w:rPr>
        <w:t>e</w:t>
      </w:r>
      <w:r w:rsidR="002A58C0" w:rsidRPr="00192C30">
        <w:rPr>
          <w:rFonts w:ascii="Verdana" w:hAnsi="Verdana"/>
          <w:sz w:val="22"/>
          <w:szCs w:val="22"/>
        </w:rPr>
        <w:t xml:space="preserve"> </w:t>
      </w:r>
      <w:r w:rsidR="006E6967" w:rsidRPr="00192C30">
        <w:rPr>
          <w:rFonts w:ascii="Verdana" w:hAnsi="Verdana"/>
          <w:sz w:val="22"/>
          <w:szCs w:val="22"/>
        </w:rPr>
        <w:t xml:space="preserve">4 </w:t>
      </w:r>
      <w:r w:rsidR="002A58C0" w:rsidRPr="00192C30">
        <w:rPr>
          <w:rFonts w:ascii="Verdana" w:hAnsi="Verdana"/>
          <w:sz w:val="22"/>
          <w:szCs w:val="22"/>
        </w:rPr>
        <w:t xml:space="preserve">vyhotoveních, z nichž </w:t>
      </w:r>
      <w:r w:rsidR="006E6967" w:rsidRPr="00192C30">
        <w:rPr>
          <w:rFonts w:ascii="Verdana" w:hAnsi="Verdana"/>
          <w:sz w:val="22"/>
          <w:szCs w:val="22"/>
        </w:rPr>
        <w:t xml:space="preserve">tři </w:t>
      </w:r>
      <w:r w:rsidRPr="00192C30">
        <w:rPr>
          <w:rFonts w:ascii="Verdana" w:hAnsi="Verdana"/>
          <w:sz w:val="22"/>
          <w:szCs w:val="22"/>
        </w:rPr>
        <w:t xml:space="preserve">obdrží objednatel a </w:t>
      </w:r>
      <w:r w:rsidR="002C027F" w:rsidRPr="00192C30">
        <w:rPr>
          <w:rFonts w:ascii="Verdana" w:hAnsi="Verdana"/>
          <w:sz w:val="22"/>
          <w:szCs w:val="22"/>
        </w:rPr>
        <w:t>jedno</w:t>
      </w:r>
      <w:r w:rsidRPr="00192C30">
        <w:rPr>
          <w:rFonts w:ascii="Verdana" w:hAnsi="Verdana"/>
          <w:sz w:val="22"/>
          <w:szCs w:val="22"/>
        </w:rPr>
        <w:t xml:space="preserve"> poskytovatel</w:t>
      </w:r>
      <w:r w:rsidR="004D40F6" w:rsidRPr="00192C30">
        <w:rPr>
          <w:rFonts w:ascii="Verdana" w:hAnsi="Verdana"/>
          <w:sz w:val="22"/>
          <w:szCs w:val="22"/>
        </w:rPr>
        <w:t>.</w:t>
      </w:r>
    </w:p>
    <w:p w14:paraId="52D9B2D3" w14:textId="77777777" w:rsidR="00280118" w:rsidRPr="00192C30" w:rsidRDefault="00280118"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192C30">
        <w:rPr>
          <w:rFonts w:ascii="Verdana" w:hAnsi="Verdana"/>
          <w:sz w:val="22"/>
          <w:szCs w:val="22"/>
        </w:rPr>
        <w:t>Smluvní strany prohlašují, že tuto smlouvu uzavřely na základě svobodně a vážně učiněných projevů svojí vůle, s jejím obsahem souhlasí, a po přečtení obsahu připojují níže své podpisy.</w:t>
      </w:r>
    </w:p>
    <w:p w14:paraId="7FFDE046" w14:textId="77777777" w:rsidR="004156C1" w:rsidRPr="00BC1A76" w:rsidRDefault="00EC4D51"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BC1A76">
        <w:rPr>
          <w:rFonts w:ascii="Verdana" w:hAnsi="Verdana"/>
          <w:sz w:val="22"/>
          <w:szCs w:val="22"/>
        </w:rPr>
        <w:t>Nedílnou součástí smlouvy je</w:t>
      </w:r>
      <w:r w:rsidR="004156C1" w:rsidRPr="00BC1A76">
        <w:rPr>
          <w:rFonts w:ascii="Verdana" w:hAnsi="Verdana"/>
          <w:sz w:val="22"/>
          <w:szCs w:val="22"/>
        </w:rPr>
        <w:t>:</w:t>
      </w:r>
    </w:p>
    <w:p w14:paraId="04184ECC" w14:textId="4FEFB5D3" w:rsidR="00552B72" w:rsidRDefault="00EC4D51" w:rsidP="001D6891">
      <w:pPr>
        <w:pStyle w:val="Zkladntext3"/>
        <w:numPr>
          <w:ilvl w:val="0"/>
          <w:numId w:val="27"/>
        </w:numPr>
        <w:overflowPunct w:val="0"/>
        <w:autoSpaceDE w:val="0"/>
        <w:autoSpaceDN w:val="0"/>
        <w:adjustRightInd w:val="0"/>
        <w:spacing w:line="276" w:lineRule="auto"/>
        <w:jc w:val="both"/>
        <w:textAlignment w:val="baseline"/>
        <w:rPr>
          <w:rFonts w:ascii="Verdana" w:hAnsi="Verdana"/>
          <w:sz w:val="22"/>
          <w:szCs w:val="22"/>
          <w:highlight w:val="lightGray"/>
        </w:rPr>
      </w:pPr>
      <w:r w:rsidRPr="00C44048">
        <w:rPr>
          <w:rFonts w:ascii="Verdana" w:hAnsi="Verdana"/>
          <w:sz w:val="22"/>
          <w:szCs w:val="22"/>
        </w:rPr>
        <w:lastRenderedPageBreak/>
        <w:t>příloha č. 1 –</w:t>
      </w:r>
      <w:r w:rsidR="006E6967" w:rsidRPr="00C44048">
        <w:rPr>
          <w:rFonts w:ascii="Verdana" w:hAnsi="Verdana"/>
          <w:sz w:val="22"/>
          <w:szCs w:val="22"/>
        </w:rPr>
        <w:t xml:space="preserve"> Parametry poskytovaných služeb</w:t>
      </w:r>
      <w:r w:rsidR="00C44048" w:rsidRPr="00C44048">
        <w:rPr>
          <w:rFonts w:ascii="Verdana" w:hAnsi="Verdana"/>
          <w:sz w:val="22"/>
          <w:szCs w:val="22"/>
        </w:rPr>
        <w:t xml:space="preserve"> </w:t>
      </w:r>
      <w:r w:rsidR="00F918C0" w:rsidRPr="00C44048">
        <w:rPr>
          <w:rFonts w:ascii="Verdana" w:hAnsi="Verdana"/>
          <w:sz w:val="22"/>
          <w:szCs w:val="22"/>
          <w:highlight w:val="lightGray"/>
        </w:rPr>
        <w:t>(</w:t>
      </w:r>
      <w:r w:rsidR="00BC1A76" w:rsidRPr="00C44048">
        <w:rPr>
          <w:rFonts w:ascii="Verdana" w:hAnsi="Verdana"/>
          <w:sz w:val="22"/>
          <w:szCs w:val="22"/>
          <w:highlight w:val="lightGray"/>
        </w:rPr>
        <w:t xml:space="preserve">Bude doplněno před podpisem smlouvy, </w:t>
      </w:r>
      <w:r w:rsidR="00351FD6" w:rsidRPr="00C44048">
        <w:rPr>
          <w:rFonts w:ascii="Verdana" w:hAnsi="Verdana"/>
          <w:sz w:val="22"/>
          <w:szCs w:val="22"/>
          <w:highlight w:val="lightGray"/>
        </w:rPr>
        <w:t>j</w:t>
      </w:r>
      <w:r w:rsidR="00F918C0" w:rsidRPr="00C44048">
        <w:rPr>
          <w:rFonts w:ascii="Verdana" w:hAnsi="Verdana"/>
          <w:sz w:val="22"/>
          <w:szCs w:val="22"/>
          <w:highlight w:val="lightGray"/>
        </w:rPr>
        <w:t xml:space="preserve">de o Přílohu č. 6 </w:t>
      </w:r>
      <w:r w:rsidR="00C44048">
        <w:rPr>
          <w:rFonts w:ascii="Verdana" w:hAnsi="Verdana"/>
          <w:sz w:val="22"/>
          <w:szCs w:val="22"/>
          <w:highlight w:val="lightGray"/>
        </w:rPr>
        <w:t xml:space="preserve">technická část </w:t>
      </w:r>
      <w:r w:rsidR="00F918C0" w:rsidRPr="00C44048">
        <w:rPr>
          <w:rFonts w:ascii="Verdana" w:hAnsi="Verdana"/>
          <w:sz w:val="22"/>
          <w:szCs w:val="22"/>
          <w:highlight w:val="lightGray"/>
        </w:rPr>
        <w:t>zadávací dokumentace)</w:t>
      </w:r>
    </w:p>
    <w:p w14:paraId="35B72B35" w14:textId="77777777" w:rsidR="00A60C58" w:rsidRDefault="00A60C58" w:rsidP="00410163">
      <w:pPr>
        <w:spacing w:line="276" w:lineRule="auto"/>
        <w:ind w:firstLine="0"/>
        <w:rPr>
          <w:rFonts w:ascii="Verdana" w:hAnsi="Verdana"/>
          <w:sz w:val="22"/>
          <w:szCs w:val="22"/>
        </w:rPr>
      </w:pPr>
    </w:p>
    <w:p w14:paraId="05BA1C19" w14:textId="77777777" w:rsidR="00A60C58" w:rsidRDefault="00A60C58" w:rsidP="00410163">
      <w:pPr>
        <w:spacing w:line="276" w:lineRule="auto"/>
        <w:ind w:firstLine="0"/>
        <w:rPr>
          <w:rFonts w:ascii="Verdana" w:hAnsi="Verdana"/>
          <w:sz w:val="22"/>
          <w:szCs w:val="22"/>
        </w:rPr>
      </w:pPr>
    </w:p>
    <w:p w14:paraId="6CAF61CB" w14:textId="4F017389" w:rsidR="00410163" w:rsidRPr="00BC1A76" w:rsidRDefault="00410163" w:rsidP="00410163">
      <w:pPr>
        <w:spacing w:line="276" w:lineRule="auto"/>
        <w:ind w:firstLine="0"/>
        <w:rPr>
          <w:rFonts w:ascii="Verdana" w:hAnsi="Verdana"/>
          <w:sz w:val="22"/>
          <w:szCs w:val="22"/>
        </w:rPr>
      </w:pPr>
      <w:r w:rsidRPr="00BC1A76">
        <w:rPr>
          <w:rFonts w:ascii="Verdana" w:hAnsi="Verdana"/>
          <w:sz w:val="22"/>
          <w:szCs w:val="22"/>
        </w:rPr>
        <w:t>V</w:t>
      </w:r>
      <w:r w:rsidR="00456375" w:rsidRPr="00BC1A76">
        <w:rPr>
          <w:rFonts w:ascii="Verdana" w:hAnsi="Verdana"/>
          <w:sz w:val="22"/>
          <w:szCs w:val="22"/>
        </w:rPr>
        <w:t xml:space="preserve"> Praze </w:t>
      </w:r>
      <w:r w:rsidRPr="00BC1A76">
        <w:rPr>
          <w:rFonts w:ascii="Verdana" w:hAnsi="Verdana"/>
          <w:sz w:val="22"/>
          <w:szCs w:val="22"/>
        </w:rPr>
        <w:t xml:space="preserve">dne...................                    </w:t>
      </w:r>
      <w:r w:rsidR="00521BDF" w:rsidRPr="00BC1A76">
        <w:rPr>
          <w:rFonts w:ascii="Verdana" w:hAnsi="Verdana"/>
          <w:sz w:val="22"/>
          <w:szCs w:val="22"/>
        </w:rPr>
        <w:tab/>
      </w:r>
      <w:r w:rsidR="006466D2" w:rsidRPr="00BC1A76">
        <w:rPr>
          <w:rFonts w:ascii="Verdana" w:hAnsi="Verdana"/>
          <w:sz w:val="22"/>
          <w:szCs w:val="22"/>
        </w:rPr>
        <w:t>V</w:t>
      </w:r>
      <w:r w:rsidR="00BC1A76">
        <w:rPr>
          <w:rFonts w:ascii="Verdana" w:hAnsi="Verdana"/>
          <w:sz w:val="22"/>
          <w:szCs w:val="22"/>
        </w:rPr>
        <w:t> </w:t>
      </w:r>
      <w:r w:rsidR="00BC1A76" w:rsidRPr="00BC1A76">
        <w:rPr>
          <w:rFonts w:ascii="Verdana" w:hAnsi="Verdana"/>
          <w:sz w:val="22"/>
          <w:szCs w:val="22"/>
          <w:highlight w:val="yellow"/>
        </w:rPr>
        <w:t>Doplní účastník</w:t>
      </w:r>
      <w:r w:rsidR="000A46CE" w:rsidRPr="00BC1A76">
        <w:rPr>
          <w:rFonts w:ascii="Verdana" w:hAnsi="Verdana"/>
          <w:sz w:val="22"/>
          <w:szCs w:val="22"/>
        </w:rPr>
        <w:t xml:space="preserve"> </w:t>
      </w:r>
    </w:p>
    <w:p w14:paraId="1F478B47" w14:textId="0A23AEB7" w:rsidR="00456375" w:rsidRPr="007F4DB8" w:rsidRDefault="00410163" w:rsidP="00456375">
      <w:pPr>
        <w:tabs>
          <w:tab w:val="right" w:pos="6663"/>
        </w:tabs>
        <w:spacing w:after="60"/>
        <w:ind w:firstLine="0"/>
        <w:jc w:val="both"/>
        <w:rPr>
          <w:rStyle w:val="platne1"/>
          <w:rFonts w:ascii="Verdana" w:hAnsi="Verdana"/>
          <w:b/>
          <w:sz w:val="22"/>
          <w:szCs w:val="22"/>
          <w:highlight w:val="yellow"/>
        </w:rPr>
      </w:pPr>
      <w:r w:rsidRPr="00BC1A76">
        <w:rPr>
          <w:rFonts w:ascii="Verdana" w:hAnsi="Verdana"/>
          <w:b/>
          <w:sz w:val="22"/>
          <w:szCs w:val="22"/>
        </w:rPr>
        <w:t>Středočeský kraj</w:t>
      </w:r>
      <w:r w:rsidR="00FA535E" w:rsidRPr="00BC1A76">
        <w:rPr>
          <w:rFonts w:ascii="Verdana" w:hAnsi="Verdana"/>
          <w:b/>
          <w:sz w:val="22"/>
          <w:szCs w:val="22"/>
        </w:rPr>
        <w:t xml:space="preserve">    </w:t>
      </w:r>
      <w:r w:rsidR="00144708" w:rsidRPr="00BC1A76">
        <w:rPr>
          <w:rFonts w:ascii="Verdana" w:hAnsi="Verdana"/>
          <w:b/>
          <w:sz w:val="22"/>
          <w:szCs w:val="22"/>
        </w:rPr>
        <w:t xml:space="preserve">    </w:t>
      </w:r>
      <w:r w:rsidR="00FA535E" w:rsidRPr="00BC1A76">
        <w:rPr>
          <w:rFonts w:ascii="Verdana" w:hAnsi="Verdana"/>
          <w:b/>
          <w:sz w:val="22"/>
          <w:szCs w:val="22"/>
        </w:rPr>
        <w:t xml:space="preserve">                 </w:t>
      </w:r>
      <w:r w:rsidR="00144708" w:rsidRPr="00BC1A76">
        <w:rPr>
          <w:rFonts w:ascii="Verdana" w:hAnsi="Verdana"/>
          <w:b/>
          <w:sz w:val="22"/>
          <w:szCs w:val="22"/>
        </w:rPr>
        <w:t xml:space="preserve">    </w:t>
      </w:r>
      <w:r w:rsidR="00FA535E" w:rsidRPr="00BC1A76">
        <w:rPr>
          <w:rFonts w:ascii="Verdana" w:hAnsi="Verdana"/>
          <w:b/>
          <w:sz w:val="22"/>
          <w:szCs w:val="22"/>
        </w:rPr>
        <w:t xml:space="preserve"> </w:t>
      </w:r>
      <w:r w:rsidR="00144708" w:rsidRPr="00BC1A76">
        <w:rPr>
          <w:rFonts w:ascii="Verdana" w:hAnsi="Verdana"/>
          <w:b/>
          <w:sz w:val="22"/>
          <w:szCs w:val="22"/>
        </w:rPr>
        <w:t xml:space="preserve">    </w:t>
      </w:r>
      <w:r w:rsidR="00FA535E" w:rsidRPr="00BC1A76">
        <w:rPr>
          <w:rFonts w:ascii="Verdana" w:hAnsi="Verdana"/>
          <w:b/>
          <w:sz w:val="22"/>
          <w:szCs w:val="22"/>
        </w:rPr>
        <w:t xml:space="preserve">      </w:t>
      </w:r>
      <w:r w:rsidR="006E174D">
        <w:rPr>
          <w:rFonts w:ascii="Verdana" w:hAnsi="Verdana" w:cs="Arial"/>
          <w:b/>
          <w:bCs/>
          <w:sz w:val="22"/>
          <w:szCs w:val="22"/>
          <w:highlight w:val="yellow"/>
        </w:rPr>
        <w:t>Doplní účastník</w:t>
      </w:r>
    </w:p>
    <w:tbl>
      <w:tblPr>
        <w:tblW w:w="0" w:type="auto"/>
        <w:jc w:val="center"/>
        <w:tblLook w:val="04A0" w:firstRow="1" w:lastRow="0" w:firstColumn="1" w:lastColumn="0" w:noHBand="0" w:noVBand="1"/>
      </w:tblPr>
      <w:tblGrid>
        <w:gridCol w:w="4665"/>
        <w:gridCol w:w="4972"/>
      </w:tblGrid>
      <w:tr w:rsidR="00FA535E" w:rsidRPr="007F4DB8" w14:paraId="180EC29B" w14:textId="77777777" w:rsidTr="00B303D5">
        <w:trPr>
          <w:trHeight w:val="1992"/>
          <w:jc w:val="center"/>
        </w:trPr>
        <w:tc>
          <w:tcPr>
            <w:tcW w:w="4680" w:type="dxa"/>
          </w:tcPr>
          <w:p w14:paraId="16B6F73D" w14:textId="77777777" w:rsidR="00FA535E" w:rsidRPr="004F17C6"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0437ADD7" w14:textId="77777777" w:rsidR="00FA535E" w:rsidRPr="004F17C6"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6714B9F0" w14:textId="77777777" w:rsidR="00FA535E" w:rsidRPr="004F17C6"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212E2C2B" w14:textId="77777777" w:rsidR="00FA535E" w:rsidRPr="004F17C6"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03612A64" w14:textId="77777777" w:rsidR="00FA535E" w:rsidRPr="004F17C6"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41A3FDB8" w14:textId="77777777" w:rsidR="00FA535E" w:rsidRPr="004F17C6" w:rsidRDefault="00AA5546"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r w:rsidRPr="004F17C6">
              <w:rPr>
                <w:rFonts w:ascii="Verdana" w:hAnsi="Verdana"/>
                <w:sz w:val="22"/>
                <w:szCs w:val="22"/>
              </w:rPr>
              <w:t>___________________________</w:t>
            </w:r>
          </w:p>
          <w:p w14:paraId="4B4948F2" w14:textId="545A3739" w:rsidR="00FA535E" w:rsidRPr="004F17C6" w:rsidRDefault="006E174D" w:rsidP="00B303D5">
            <w:pPr>
              <w:pStyle w:val="Zkladntext3"/>
              <w:overflowPunct w:val="0"/>
              <w:autoSpaceDE w:val="0"/>
              <w:autoSpaceDN w:val="0"/>
              <w:adjustRightInd w:val="0"/>
              <w:spacing w:line="276" w:lineRule="auto"/>
              <w:ind w:firstLine="0"/>
              <w:jc w:val="center"/>
              <w:textAlignment w:val="baseline"/>
              <w:rPr>
                <w:rFonts w:ascii="Verdana" w:hAnsi="Verdana"/>
                <w:sz w:val="22"/>
                <w:szCs w:val="22"/>
              </w:rPr>
            </w:pPr>
            <w:r w:rsidRPr="004F17C6">
              <w:rPr>
                <w:rFonts w:ascii="Verdana" w:hAnsi="Verdana"/>
                <w:sz w:val="22"/>
                <w:szCs w:val="22"/>
              </w:rPr>
              <w:t>Bude doplněno před podpisem smlouvy</w:t>
            </w:r>
          </w:p>
          <w:p w14:paraId="3479B4DD" w14:textId="77777777" w:rsidR="00FA535E" w:rsidRPr="004F17C6" w:rsidRDefault="00FA535E" w:rsidP="006E174D">
            <w:pPr>
              <w:pStyle w:val="Zkladntext3"/>
              <w:overflowPunct w:val="0"/>
              <w:autoSpaceDE w:val="0"/>
              <w:autoSpaceDN w:val="0"/>
              <w:adjustRightInd w:val="0"/>
              <w:spacing w:line="276" w:lineRule="auto"/>
              <w:ind w:firstLine="0"/>
              <w:jc w:val="center"/>
              <w:textAlignment w:val="baseline"/>
              <w:rPr>
                <w:rFonts w:ascii="Verdana" w:hAnsi="Verdana"/>
                <w:sz w:val="22"/>
                <w:szCs w:val="22"/>
              </w:rPr>
            </w:pPr>
          </w:p>
        </w:tc>
        <w:tc>
          <w:tcPr>
            <w:tcW w:w="4957" w:type="dxa"/>
          </w:tcPr>
          <w:p w14:paraId="3C1C5D8C" w14:textId="77777777" w:rsidR="00FA535E" w:rsidRPr="007F4DB8"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p>
          <w:p w14:paraId="273DA6D7" w14:textId="77777777" w:rsidR="00FA535E" w:rsidRPr="007F4DB8"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p>
          <w:p w14:paraId="03365DED" w14:textId="77777777" w:rsidR="00FA535E" w:rsidRPr="007F4DB8"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p>
          <w:p w14:paraId="57BDFC14" w14:textId="77777777" w:rsidR="00FA535E" w:rsidRPr="007F4DB8"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p>
          <w:p w14:paraId="2E7C60D6" w14:textId="77777777" w:rsidR="00FA535E" w:rsidRPr="007F4DB8"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p>
          <w:p w14:paraId="18DD03D0" w14:textId="77777777" w:rsidR="00361FD8" w:rsidRPr="007F4DB8"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r w:rsidRPr="007F4DB8">
              <w:rPr>
                <w:rFonts w:ascii="Verdana" w:hAnsi="Verdana"/>
                <w:sz w:val="22"/>
                <w:szCs w:val="22"/>
                <w:highlight w:val="yellow"/>
              </w:rPr>
              <w:t>__________________________________</w:t>
            </w:r>
          </w:p>
          <w:p w14:paraId="2CAD7C2C" w14:textId="48CCBCF7" w:rsidR="00FA535E" w:rsidRPr="007F4DB8" w:rsidRDefault="004F17C6"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r>
              <w:rPr>
                <w:rFonts w:ascii="Verdana" w:hAnsi="Verdana"/>
                <w:sz w:val="22"/>
                <w:szCs w:val="22"/>
                <w:highlight w:val="yellow"/>
              </w:rPr>
              <w:t>Doplní účastník</w:t>
            </w:r>
            <w:r w:rsidR="00361FD8" w:rsidRPr="007F4DB8">
              <w:rPr>
                <w:rFonts w:ascii="Verdana" w:hAnsi="Verdana"/>
                <w:sz w:val="22"/>
                <w:szCs w:val="22"/>
                <w:highlight w:val="yellow"/>
              </w:rPr>
              <w:t>,</w:t>
            </w:r>
          </w:p>
          <w:p w14:paraId="749BCCDA" w14:textId="15012531" w:rsidR="006E5B59" w:rsidRPr="007F4DB8" w:rsidRDefault="004F17C6"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highlight w:val="yellow"/>
              </w:rPr>
            </w:pPr>
            <w:r>
              <w:rPr>
                <w:rFonts w:ascii="Verdana" w:hAnsi="Verdana"/>
                <w:sz w:val="22"/>
                <w:szCs w:val="22"/>
                <w:highlight w:val="yellow"/>
              </w:rPr>
              <w:t>Doplní účastník</w:t>
            </w:r>
          </w:p>
        </w:tc>
      </w:tr>
      <w:tr w:rsidR="006E5B59" w:rsidRPr="007F4DB8" w14:paraId="0CE1D675" w14:textId="77777777" w:rsidTr="00B303D5">
        <w:trPr>
          <w:trHeight w:val="1992"/>
          <w:jc w:val="center"/>
        </w:trPr>
        <w:tc>
          <w:tcPr>
            <w:tcW w:w="4680" w:type="dxa"/>
          </w:tcPr>
          <w:p w14:paraId="4CF87CD6" w14:textId="77777777" w:rsidR="006E5B59" w:rsidRPr="007F4DB8" w:rsidRDefault="006E5B59"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highlight w:val="yellow"/>
              </w:rPr>
            </w:pPr>
          </w:p>
        </w:tc>
        <w:tc>
          <w:tcPr>
            <w:tcW w:w="4957" w:type="dxa"/>
          </w:tcPr>
          <w:p w14:paraId="73D9FD93" w14:textId="77777777" w:rsidR="006E5B59" w:rsidRPr="007F4DB8" w:rsidRDefault="006E5B59"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highlight w:val="yellow"/>
              </w:rPr>
            </w:pPr>
          </w:p>
        </w:tc>
      </w:tr>
    </w:tbl>
    <w:p w14:paraId="55835542" w14:textId="7E7ACC8B" w:rsidR="006A19BD" w:rsidRPr="00A734B3" w:rsidRDefault="006A19BD" w:rsidP="00A60C58">
      <w:pPr>
        <w:jc w:val="both"/>
        <w:rPr>
          <w:rFonts w:ascii="Verdana" w:hAnsi="Verdana"/>
          <w:highlight w:val="yellow"/>
        </w:rPr>
      </w:pPr>
    </w:p>
    <w:sectPr w:rsidR="006A19BD" w:rsidRPr="00A734B3" w:rsidSect="00072343">
      <w:headerReference w:type="default" r:id="rId8"/>
      <w:footerReference w:type="default" r:id="rId9"/>
      <w:pgSz w:w="11906" w:h="16838" w:code="9"/>
      <w:pgMar w:top="1418" w:right="851" w:bottom="1418"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3C1D" w14:textId="77777777" w:rsidR="00056786" w:rsidRDefault="00056786">
      <w:r>
        <w:separator/>
      </w:r>
    </w:p>
  </w:endnote>
  <w:endnote w:type="continuationSeparator" w:id="0">
    <w:p w14:paraId="6E789360" w14:textId="77777777" w:rsidR="00056786" w:rsidRDefault="0005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394266"/>
      <w:docPartObj>
        <w:docPartGallery w:val="Page Numbers (Bottom of Page)"/>
        <w:docPartUnique/>
      </w:docPartObj>
    </w:sdtPr>
    <w:sdtEndPr/>
    <w:sdtContent>
      <w:p w14:paraId="43739134" w14:textId="395DE461" w:rsidR="00072343" w:rsidRDefault="00072343">
        <w:pPr>
          <w:pStyle w:val="Zpat"/>
          <w:jc w:val="right"/>
        </w:pPr>
        <w:r>
          <w:fldChar w:fldCharType="begin"/>
        </w:r>
        <w:r>
          <w:instrText>PAGE   \* MERGEFORMAT</w:instrText>
        </w:r>
        <w:r>
          <w:fldChar w:fldCharType="separate"/>
        </w:r>
        <w:r w:rsidR="000518D1">
          <w:rPr>
            <w:noProof/>
          </w:rPr>
          <w:t>2</w:t>
        </w:r>
        <w:r>
          <w:fldChar w:fldCharType="end"/>
        </w:r>
      </w:p>
    </w:sdtContent>
  </w:sdt>
  <w:p w14:paraId="43965241" w14:textId="77777777" w:rsidR="00072343" w:rsidRDefault="000723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86FAE" w14:textId="77777777" w:rsidR="00056786" w:rsidRDefault="00056786">
      <w:r>
        <w:separator/>
      </w:r>
    </w:p>
  </w:footnote>
  <w:footnote w:type="continuationSeparator" w:id="0">
    <w:p w14:paraId="682F9DBE" w14:textId="77777777" w:rsidR="00056786" w:rsidRDefault="0005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0395" w14:textId="77777777" w:rsidR="00A60C58" w:rsidRDefault="00A60C58" w:rsidP="00A60C58">
    <w:pPr>
      <w:pStyle w:val="Zhlav"/>
      <w:rPr>
        <w:noProof/>
      </w:rPr>
    </w:pPr>
    <w:r>
      <w:rPr>
        <w:noProof/>
      </w:rPr>
      <w:drawing>
        <wp:inline distT="0" distB="0" distL="0" distR="0" wp14:anchorId="3F53E496" wp14:editId="10753333">
          <wp:extent cx="2847975" cy="5524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p>
  <w:p w14:paraId="70840F96" w14:textId="452A4769" w:rsidR="00072343" w:rsidRDefault="00A60C58" w:rsidP="00A60C58">
    <w:pPr>
      <w:pStyle w:val="Zhlav"/>
      <w:rPr>
        <w:i/>
        <w:iCs/>
      </w:rPr>
    </w:pPr>
    <w:r w:rsidRPr="00A724BE">
      <w:rPr>
        <w:i/>
        <w:iCs/>
      </w:rPr>
      <w:t>Příloha č. 5 Zadávací dokumentace – návrh smlouv</w:t>
    </w:r>
    <w:r>
      <w:rPr>
        <w:i/>
        <w:iCs/>
      </w:rPr>
      <w:t>y</w:t>
    </w:r>
  </w:p>
  <w:p w14:paraId="020269D4" w14:textId="77777777" w:rsidR="00A60C58" w:rsidRPr="00A60C58" w:rsidRDefault="00A60C58" w:rsidP="00A60C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43E"/>
    <w:multiLevelType w:val="hybridMultilevel"/>
    <w:tmpl w:val="2D5C91B2"/>
    <w:lvl w:ilvl="0" w:tplc="8B04AE1E">
      <w:start w:val="1"/>
      <w:numFmt w:val="upperRoman"/>
      <w:pStyle w:val="TextpopiskaTabulka"/>
      <w:lvlText w:val="Tab. %1. - "/>
      <w:lvlJc w:val="right"/>
      <w:pPr>
        <w:tabs>
          <w:tab w:val="num" w:pos="1304"/>
        </w:tabs>
        <w:ind w:left="1304" w:hanging="227"/>
      </w:pPr>
      <w:rPr>
        <w:rFonts w:ascii="Arial" w:hAnsi="Arial" w:cs="Times New Roman" w:hint="default"/>
        <w:b w:val="0"/>
        <w:bCs w:val="0"/>
        <w:i w:val="0"/>
        <w:iCs w:val="0"/>
        <w:caps w:val="0"/>
        <w:smallCaps w:val="0"/>
        <w:strike w:val="0"/>
        <w:dstrike w:val="0"/>
        <w:noProof w:val="0"/>
        <w:vanish w:val="0"/>
        <w:spacing w:val="0"/>
        <w:kern w:val="0"/>
        <w:position w:val="0"/>
        <w:sz w:val="18"/>
        <w:szCs w:val="18"/>
        <w:u w:val="none"/>
        <w:vertAlign w:val="baseline"/>
        <w:em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690AB7"/>
    <w:multiLevelType w:val="hybridMultilevel"/>
    <w:tmpl w:val="62721764"/>
    <w:lvl w:ilvl="0" w:tplc="B78045B8">
      <w:start w:val="1"/>
      <w:numFmt w:val="bullet"/>
      <w:pStyle w:val="Textodrka3"/>
      <w:lvlText w:val=""/>
      <w:lvlJc w:val="left"/>
      <w:pPr>
        <w:tabs>
          <w:tab w:val="num" w:pos="1928"/>
        </w:tabs>
        <w:ind w:left="1928" w:hanging="227"/>
      </w:pPr>
      <w:rPr>
        <w:rFonts w:ascii="Wingdings" w:hAnsi="Wingdings" w:hint="default"/>
        <w:b w:val="0"/>
        <w:i w:val="0"/>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C5D82"/>
    <w:multiLevelType w:val="multilevel"/>
    <w:tmpl w:val="3656054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26186"/>
    <w:multiLevelType w:val="hybridMultilevel"/>
    <w:tmpl w:val="07C8CFF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B47FF"/>
    <w:multiLevelType w:val="hybridMultilevel"/>
    <w:tmpl w:val="8DA8F392"/>
    <w:lvl w:ilvl="0" w:tplc="4656D688">
      <w:start w:val="1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20A1C"/>
    <w:multiLevelType w:val="hybridMultilevel"/>
    <w:tmpl w:val="68B4241A"/>
    <w:lvl w:ilvl="0" w:tplc="CA14092C">
      <w:start w:val="1"/>
      <w:numFmt w:val="bullet"/>
      <w:pStyle w:val="Textodrka2"/>
      <w:lvlText w:val=""/>
      <w:lvlJc w:val="left"/>
      <w:pPr>
        <w:tabs>
          <w:tab w:val="num" w:pos="1304"/>
        </w:tabs>
        <w:ind w:left="1304" w:hanging="17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B5CD5"/>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0DA361AC"/>
    <w:multiLevelType w:val="hybridMultilevel"/>
    <w:tmpl w:val="F5CC35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7956023"/>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9742567"/>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C4BA2"/>
    <w:multiLevelType w:val="hybridMultilevel"/>
    <w:tmpl w:val="8C401E5E"/>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ADD37C1"/>
    <w:multiLevelType w:val="hybridMultilevel"/>
    <w:tmpl w:val="9F0C2176"/>
    <w:lvl w:ilvl="0" w:tplc="F474CDF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3EF0F290" w:tentative="1">
      <w:start w:val="1"/>
      <w:numFmt w:val="bullet"/>
      <w:lvlText w:val="o"/>
      <w:lvlJc w:val="left"/>
      <w:pPr>
        <w:tabs>
          <w:tab w:val="num" w:pos="1440"/>
        </w:tabs>
        <w:ind w:left="1440" w:hanging="360"/>
      </w:pPr>
      <w:rPr>
        <w:rFonts w:ascii="Courier New" w:hAnsi="Courier New" w:cs="Courier New" w:hint="default"/>
      </w:rPr>
    </w:lvl>
    <w:lvl w:ilvl="2" w:tplc="453ED630" w:tentative="1">
      <w:start w:val="1"/>
      <w:numFmt w:val="bullet"/>
      <w:lvlText w:val=""/>
      <w:lvlJc w:val="left"/>
      <w:pPr>
        <w:tabs>
          <w:tab w:val="num" w:pos="2160"/>
        </w:tabs>
        <w:ind w:left="2160" w:hanging="360"/>
      </w:pPr>
      <w:rPr>
        <w:rFonts w:ascii="Wingdings" w:hAnsi="Wingdings" w:hint="default"/>
      </w:rPr>
    </w:lvl>
    <w:lvl w:ilvl="3" w:tplc="77965978" w:tentative="1">
      <w:start w:val="1"/>
      <w:numFmt w:val="bullet"/>
      <w:lvlText w:val=""/>
      <w:lvlJc w:val="left"/>
      <w:pPr>
        <w:tabs>
          <w:tab w:val="num" w:pos="2880"/>
        </w:tabs>
        <w:ind w:left="2880" w:hanging="360"/>
      </w:pPr>
      <w:rPr>
        <w:rFonts w:ascii="Symbol" w:hAnsi="Symbol" w:hint="default"/>
      </w:rPr>
    </w:lvl>
    <w:lvl w:ilvl="4" w:tplc="A29CC424" w:tentative="1">
      <w:start w:val="1"/>
      <w:numFmt w:val="bullet"/>
      <w:lvlText w:val="o"/>
      <w:lvlJc w:val="left"/>
      <w:pPr>
        <w:tabs>
          <w:tab w:val="num" w:pos="3600"/>
        </w:tabs>
        <w:ind w:left="3600" w:hanging="360"/>
      </w:pPr>
      <w:rPr>
        <w:rFonts w:ascii="Courier New" w:hAnsi="Courier New" w:cs="Courier New" w:hint="default"/>
      </w:rPr>
    </w:lvl>
    <w:lvl w:ilvl="5" w:tplc="12C8CBA2" w:tentative="1">
      <w:start w:val="1"/>
      <w:numFmt w:val="bullet"/>
      <w:lvlText w:val=""/>
      <w:lvlJc w:val="left"/>
      <w:pPr>
        <w:tabs>
          <w:tab w:val="num" w:pos="4320"/>
        </w:tabs>
        <w:ind w:left="4320" w:hanging="360"/>
      </w:pPr>
      <w:rPr>
        <w:rFonts w:ascii="Wingdings" w:hAnsi="Wingdings" w:hint="default"/>
      </w:rPr>
    </w:lvl>
    <w:lvl w:ilvl="6" w:tplc="8AA42BF8" w:tentative="1">
      <w:start w:val="1"/>
      <w:numFmt w:val="bullet"/>
      <w:lvlText w:val=""/>
      <w:lvlJc w:val="left"/>
      <w:pPr>
        <w:tabs>
          <w:tab w:val="num" w:pos="5040"/>
        </w:tabs>
        <w:ind w:left="5040" w:hanging="360"/>
      </w:pPr>
      <w:rPr>
        <w:rFonts w:ascii="Symbol" w:hAnsi="Symbol" w:hint="default"/>
      </w:rPr>
    </w:lvl>
    <w:lvl w:ilvl="7" w:tplc="2AAE984A" w:tentative="1">
      <w:start w:val="1"/>
      <w:numFmt w:val="bullet"/>
      <w:lvlText w:val="o"/>
      <w:lvlJc w:val="left"/>
      <w:pPr>
        <w:tabs>
          <w:tab w:val="num" w:pos="5760"/>
        </w:tabs>
        <w:ind w:left="5760" w:hanging="360"/>
      </w:pPr>
      <w:rPr>
        <w:rFonts w:ascii="Courier New" w:hAnsi="Courier New" w:cs="Courier New" w:hint="default"/>
      </w:rPr>
    </w:lvl>
    <w:lvl w:ilvl="8" w:tplc="C2D01C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B165B"/>
    <w:multiLevelType w:val="hybridMultilevel"/>
    <w:tmpl w:val="C10678BA"/>
    <w:lvl w:ilvl="0" w:tplc="741E3F80">
      <w:start w:val="1"/>
      <w:numFmt w:val="decimal"/>
      <w:lvlText w:val="%1."/>
      <w:lvlJc w:val="left"/>
      <w:pPr>
        <w:tabs>
          <w:tab w:val="num" w:pos="360"/>
        </w:tabs>
        <w:ind w:left="360" w:hanging="360"/>
      </w:pPr>
      <w:rPr>
        <w:rFonts w:hint="default"/>
      </w:rPr>
    </w:lvl>
    <w:lvl w:ilvl="1" w:tplc="8F70302E" w:tentative="1">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13" w15:restartNumberingAfterBreak="0">
    <w:nsid w:val="20150E77"/>
    <w:multiLevelType w:val="hybridMultilevel"/>
    <w:tmpl w:val="164E0AF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F057FB"/>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1BB486D"/>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1D050C9"/>
    <w:multiLevelType w:val="hybridMultilevel"/>
    <w:tmpl w:val="579A2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2205E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2AB22C8B"/>
    <w:multiLevelType w:val="hybridMultilevel"/>
    <w:tmpl w:val="1196264E"/>
    <w:lvl w:ilvl="0" w:tplc="BFFA67DE">
      <w:start w:val="1"/>
      <w:numFmt w:val="upperRoman"/>
      <w:pStyle w:val="TextpopiskaObrzek"/>
      <w:lvlText w:val="Obr. %1. - "/>
      <w:lvlJc w:val="right"/>
      <w:pPr>
        <w:tabs>
          <w:tab w:val="num" w:pos="1304"/>
        </w:tabs>
        <w:ind w:left="1304" w:hanging="227"/>
      </w:pPr>
      <w:rPr>
        <w:rFonts w:ascii="Arial" w:hAnsi="Arial" w:cs="Times New Roman" w:hint="default"/>
        <w:b w:val="0"/>
        <w:bCs w:val="0"/>
        <w:i w:val="0"/>
        <w:iCs w:val="0"/>
        <w:caps w:val="0"/>
        <w:smallCaps w:val="0"/>
        <w:strike w:val="0"/>
        <w:dstrike w:val="0"/>
        <w:vanish w:val="0"/>
        <w:spacing w:val="0"/>
        <w:kern w:val="0"/>
        <w:position w:val="0"/>
        <w:sz w:val="18"/>
        <w:szCs w:val="18"/>
        <w:u w:val="none"/>
        <w:vertAlign w:val="baseline"/>
        <w:em w:val="none"/>
      </w:rPr>
    </w:lvl>
    <w:lvl w:ilvl="1" w:tplc="2E4C5F2C" w:tentative="1">
      <w:start w:val="1"/>
      <w:numFmt w:val="lowerLetter"/>
      <w:lvlText w:val="%2."/>
      <w:lvlJc w:val="left"/>
      <w:pPr>
        <w:tabs>
          <w:tab w:val="num" w:pos="1440"/>
        </w:tabs>
        <w:ind w:left="1440" w:hanging="360"/>
      </w:pPr>
    </w:lvl>
    <w:lvl w:ilvl="2" w:tplc="A170F380" w:tentative="1">
      <w:start w:val="1"/>
      <w:numFmt w:val="lowerRoman"/>
      <w:lvlText w:val="%3."/>
      <w:lvlJc w:val="right"/>
      <w:pPr>
        <w:tabs>
          <w:tab w:val="num" w:pos="2160"/>
        </w:tabs>
        <w:ind w:left="2160" w:hanging="180"/>
      </w:pPr>
    </w:lvl>
    <w:lvl w:ilvl="3" w:tplc="065C4BD2" w:tentative="1">
      <w:start w:val="1"/>
      <w:numFmt w:val="decimal"/>
      <w:lvlText w:val="%4."/>
      <w:lvlJc w:val="left"/>
      <w:pPr>
        <w:tabs>
          <w:tab w:val="num" w:pos="2880"/>
        </w:tabs>
        <w:ind w:left="2880" w:hanging="360"/>
      </w:pPr>
    </w:lvl>
    <w:lvl w:ilvl="4" w:tplc="33DE3120" w:tentative="1">
      <w:start w:val="1"/>
      <w:numFmt w:val="lowerLetter"/>
      <w:lvlText w:val="%5."/>
      <w:lvlJc w:val="left"/>
      <w:pPr>
        <w:tabs>
          <w:tab w:val="num" w:pos="3600"/>
        </w:tabs>
        <w:ind w:left="3600" w:hanging="360"/>
      </w:pPr>
    </w:lvl>
    <w:lvl w:ilvl="5" w:tplc="1FE87514" w:tentative="1">
      <w:start w:val="1"/>
      <w:numFmt w:val="lowerRoman"/>
      <w:lvlText w:val="%6."/>
      <w:lvlJc w:val="right"/>
      <w:pPr>
        <w:tabs>
          <w:tab w:val="num" w:pos="4320"/>
        </w:tabs>
        <w:ind w:left="4320" w:hanging="180"/>
      </w:pPr>
    </w:lvl>
    <w:lvl w:ilvl="6" w:tplc="065AF92E" w:tentative="1">
      <w:start w:val="1"/>
      <w:numFmt w:val="decimal"/>
      <w:lvlText w:val="%7."/>
      <w:lvlJc w:val="left"/>
      <w:pPr>
        <w:tabs>
          <w:tab w:val="num" w:pos="5040"/>
        </w:tabs>
        <w:ind w:left="5040" w:hanging="360"/>
      </w:pPr>
    </w:lvl>
    <w:lvl w:ilvl="7" w:tplc="089493F6" w:tentative="1">
      <w:start w:val="1"/>
      <w:numFmt w:val="lowerLetter"/>
      <w:lvlText w:val="%8."/>
      <w:lvlJc w:val="left"/>
      <w:pPr>
        <w:tabs>
          <w:tab w:val="num" w:pos="5760"/>
        </w:tabs>
        <w:ind w:left="5760" w:hanging="360"/>
      </w:pPr>
    </w:lvl>
    <w:lvl w:ilvl="8" w:tplc="ABF8E032" w:tentative="1">
      <w:start w:val="1"/>
      <w:numFmt w:val="lowerRoman"/>
      <w:lvlText w:val="%9."/>
      <w:lvlJc w:val="right"/>
      <w:pPr>
        <w:tabs>
          <w:tab w:val="num" w:pos="6480"/>
        </w:tabs>
        <w:ind w:left="6480" w:hanging="180"/>
      </w:pPr>
    </w:lvl>
  </w:abstractNum>
  <w:abstractNum w:abstractNumId="19" w15:restartNumberingAfterBreak="0">
    <w:nsid w:val="2C4F7D68"/>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2C6C6098"/>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FED55D5"/>
    <w:multiLevelType w:val="hybridMultilevel"/>
    <w:tmpl w:val="6DEEB7CE"/>
    <w:lvl w:ilvl="0" w:tplc="96641B6C">
      <w:start w:val="5"/>
      <w:numFmt w:val="bullet"/>
      <w:lvlText w:val="-"/>
      <w:lvlJc w:val="left"/>
      <w:pPr>
        <w:ind w:left="644" w:hanging="360"/>
      </w:pPr>
      <w:rPr>
        <w:rFonts w:ascii="Trebuchet MS" w:eastAsia="Times New Roman" w:hAnsi="Trebuchet MS"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12756AD"/>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74B70E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E6A1ADF"/>
    <w:multiLevelType w:val="multilevel"/>
    <w:tmpl w:val="3F2011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A260D7"/>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10B148B"/>
    <w:multiLevelType w:val="multilevel"/>
    <w:tmpl w:val="8EB42452"/>
    <w:lvl w:ilvl="0">
      <w:start w:val="1"/>
      <w:numFmt w:val="lowerRoman"/>
      <w:lvlText w:val="%1."/>
      <w:lvlJc w:val="right"/>
      <w:pPr>
        <w:ind w:left="1713" w:hanging="360"/>
      </w:pPr>
    </w:lvl>
    <w:lvl w:ilvl="1">
      <w:start w:val="1"/>
      <w:numFmt w:val="lowerLetter"/>
      <w:lvlText w:val="%2)"/>
      <w:lvlJc w:val="left"/>
      <w:pPr>
        <w:ind w:left="2073" w:hanging="360"/>
      </w:pPr>
    </w:lvl>
    <w:lvl w:ilvl="2">
      <w:start w:val="1"/>
      <w:numFmt w:val="lowerRoman"/>
      <w:lvlText w:val="%3)"/>
      <w:lvlJc w:val="left"/>
      <w:pPr>
        <w:ind w:left="2433" w:hanging="360"/>
      </w:pPr>
    </w:lvl>
    <w:lvl w:ilvl="3">
      <w:start w:val="1"/>
      <w:numFmt w:val="decimal"/>
      <w:lvlText w:val="(%4)"/>
      <w:lvlJc w:val="left"/>
      <w:pPr>
        <w:ind w:left="2793" w:hanging="360"/>
      </w:pPr>
    </w:lvl>
    <w:lvl w:ilvl="4">
      <w:start w:val="1"/>
      <w:numFmt w:val="lowerLetter"/>
      <w:lvlText w:val="(%5)"/>
      <w:lvlJc w:val="left"/>
      <w:pPr>
        <w:ind w:left="3153" w:hanging="360"/>
      </w:pPr>
    </w:lvl>
    <w:lvl w:ilvl="5">
      <w:start w:val="1"/>
      <w:numFmt w:val="lowerRoman"/>
      <w:lvlText w:val="(%6)"/>
      <w:lvlJc w:val="left"/>
      <w:pPr>
        <w:ind w:left="3513" w:hanging="360"/>
      </w:pPr>
    </w:lvl>
    <w:lvl w:ilvl="6">
      <w:start w:val="1"/>
      <w:numFmt w:val="decimal"/>
      <w:lvlText w:val="%7."/>
      <w:lvlJc w:val="left"/>
      <w:pPr>
        <w:ind w:left="3873" w:hanging="360"/>
      </w:pPr>
    </w:lvl>
    <w:lvl w:ilvl="7">
      <w:start w:val="1"/>
      <w:numFmt w:val="lowerLetter"/>
      <w:lvlText w:val="%8."/>
      <w:lvlJc w:val="left"/>
      <w:pPr>
        <w:ind w:left="4233" w:hanging="360"/>
      </w:pPr>
    </w:lvl>
    <w:lvl w:ilvl="8">
      <w:start w:val="1"/>
      <w:numFmt w:val="lowerRoman"/>
      <w:lvlText w:val="%9."/>
      <w:lvlJc w:val="left"/>
      <w:pPr>
        <w:ind w:left="4593" w:hanging="360"/>
      </w:pPr>
    </w:lvl>
  </w:abstractNum>
  <w:abstractNum w:abstractNumId="27" w15:restartNumberingAfterBreak="0">
    <w:nsid w:val="426A0FEC"/>
    <w:multiLevelType w:val="hybridMultilevel"/>
    <w:tmpl w:val="2604BF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A0BD9"/>
    <w:multiLevelType w:val="hybridMultilevel"/>
    <w:tmpl w:val="624C5738"/>
    <w:lvl w:ilvl="0" w:tplc="04050001">
      <w:start w:val="1"/>
      <w:numFmt w:val="bullet"/>
      <w:lvlText w:val=""/>
      <w:lvlJc w:val="left"/>
      <w:pPr>
        <w:ind w:left="1440" w:hanging="360"/>
      </w:pPr>
      <w:rPr>
        <w:rFonts w:ascii="Symbol" w:hAnsi="Symbol" w:hint="default"/>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29" w15:restartNumberingAfterBreak="0">
    <w:nsid w:val="4E6D766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831065B"/>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D64218C"/>
    <w:multiLevelType w:val="multilevel"/>
    <w:tmpl w:val="102AA0C0"/>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ascii="Times New Roman" w:eastAsia="Times New Roman" w:hAnsi="Times New Roman" w:cs="Times New Roman" w:hint="default"/>
        <w:b w:val="0"/>
      </w:rPr>
    </w:lvl>
    <w:lvl w:ilvl="2">
      <w:start w:val="1"/>
      <w:numFmt w:val="lowerLetter"/>
      <w:lvlText w:val="%3)"/>
      <w:lvlJc w:val="left"/>
      <w:pPr>
        <w:ind w:left="1224" w:hanging="504"/>
      </w:pPr>
      <w:rPr>
        <w:rFonts w:ascii="Verdana" w:eastAsia="Times New Roman" w:hAnsi="Verdana"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51B043F"/>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BC54634"/>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D174C87"/>
    <w:multiLevelType w:val="multilevel"/>
    <w:tmpl w:val="400ED9E6"/>
    <w:lvl w:ilvl="0">
      <w:start w:val="1"/>
      <w:numFmt w:val="decimal"/>
      <w:pStyle w:val="Textnadpis1"/>
      <w:suff w:val="space"/>
      <w:lvlText w:val="%1."/>
      <w:lvlJc w:val="left"/>
      <w:pPr>
        <w:ind w:left="45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hint="default"/>
        <w:b/>
        <w:i w:val="0"/>
        <w:sz w:val="24"/>
        <w:szCs w:val="24"/>
      </w:rPr>
    </w:lvl>
    <w:lvl w:ilvl="2">
      <w:start w:val="1"/>
      <w:numFmt w:val="decimal"/>
      <w:pStyle w:val="Textnadpis3"/>
      <w:suff w:val="space"/>
      <w:lvlText w:val="%1.%2.%3."/>
      <w:lvlJc w:val="left"/>
      <w:pPr>
        <w:ind w:left="3062" w:hanging="2892"/>
      </w:pPr>
      <w:rPr>
        <w:rFonts w:ascii="Arial" w:hAnsi="Arial" w:hint="default"/>
        <w:b/>
        <w:i w:val="0"/>
        <w:sz w:val="22"/>
        <w:szCs w:val="22"/>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35" w15:restartNumberingAfterBreak="0">
    <w:nsid w:val="6D57647E"/>
    <w:multiLevelType w:val="multilevel"/>
    <w:tmpl w:val="9F5E7090"/>
    <w:styleLink w:val="slovannadpisy"/>
    <w:lvl w:ilvl="0">
      <w:start w:val="1"/>
      <w:numFmt w:val="decimal"/>
      <w:suff w:val="space"/>
      <w:lvlText w:val="%1"/>
      <w:lvlJc w:val="left"/>
      <w:pPr>
        <w:ind w:left="340" w:hanging="340"/>
      </w:pPr>
      <w:rPr>
        <w:rFonts w:hint="default"/>
      </w:rPr>
    </w:lvl>
    <w:lvl w:ilvl="1">
      <w:start w:val="1"/>
      <w:numFmt w:val="decimal"/>
      <w:suff w:val="space"/>
      <w:lvlText w:val="%1.%2"/>
      <w:lvlJc w:val="left"/>
      <w:pPr>
        <w:ind w:left="3941" w:hanging="680"/>
      </w:pPr>
      <w:rPr>
        <w:rFonts w:hint="default"/>
      </w:rPr>
    </w:lvl>
    <w:lvl w:ilvl="2">
      <w:start w:val="1"/>
      <w:numFmt w:val="decimal"/>
      <w:suff w:val="space"/>
      <w:lvlText w:val="%1.%2.%3"/>
      <w:lvlJc w:val="left"/>
      <w:pPr>
        <w:ind w:left="1191" w:hanging="907"/>
      </w:pPr>
      <w:rPr>
        <w:rFonts w:hint="default"/>
      </w:rPr>
    </w:lvl>
    <w:lvl w:ilvl="3">
      <w:start w:val="1"/>
      <w:numFmt w:val="decimal"/>
      <w:suff w:val="space"/>
      <w:lvlText w:val="%1.%2.%3.%4"/>
      <w:lvlJc w:val="left"/>
      <w:pPr>
        <w:ind w:left="1588" w:hanging="1021"/>
      </w:pPr>
      <w:rPr>
        <w:rFonts w:hint="default"/>
      </w:rPr>
    </w:lvl>
    <w:lvl w:ilvl="4">
      <w:start w:val="1"/>
      <w:numFmt w:val="decimal"/>
      <w:suff w:val="space"/>
      <w:lvlText w:val="%1.%2.%3.%4.%5"/>
      <w:lvlJc w:val="left"/>
      <w:pPr>
        <w:ind w:left="2070" w:hanging="1219"/>
      </w:pPr>
      <w:rPr>
        <w:rFonts w:hint="default"/>
      </w:rPr>
    </w:lvl>
    <w:lvl w:ilvl="5">
      <w:start w:val="1"/>
      <w:numFmt w:val="decimal"/>
      <w:suff w:val="space"/>
      <w:lvlText w:val="%1.%2.%3.%4.%5.%6"/>
      <w:lvlJc w:val="left"/>
      <w:pPr>
        <w:ind w:left="794" w:firstLine="340"/>
      </w:pPr>
      <w:rPr>
        <w:rFonts w:hint="default"/>
      </w:rPr>
    </w:lvl>
    <w:lvl w:ilvl="6">
      <w:start w:val="1"/>
      <w:numFmt w:val="decimal"/>
      <w:suff w:val="space"/>
      <w:lvlText w:val="%1.%2.%3.%4.%5.%6.%7"/>
      <w:lvlJc w:val="left"/>
      <w:pPr>
        <w:ind w:left="794" w:firstLine="340"/>
      </w:pPr>
      <w:rPr>
        <w:rFonts w:hint="default"/>
      </w:rPr>
    </w:lvl>
    <w:lvl w:ilvl="7">
      <w:start w:val="1"/>
      <w:numFmt w:val="decimal"/>
      <w:suff w:val="space"/>
      <w:lvlText w:val="%1.%2.%3.%4.%5.%6.%7.%8"/>
      <w:lvlJc w:val="left"/>
      <w:pPr>
        <w:ind w:left="794" w:firstLine="340"/>
      </w:pPr>
      <w:rPr>
        <w:rFonts w:hint="default"/>
      </w:rPr>
    </w:lvl>
    <w:lvl w:ilvl="8">
      <w:start w:val="1"/>
      <w:numFmt w:val="decimal"/>
      <w:suff w:val="space"/>
      <w:lvlText w:val="%1.%2.%3.%4.%5.%6.%7.%8.%9"/>
      <w:lvlJc w:val="left"/>
      <w:pPr>
        <w:ind w:left="794" w:firstLine="340"/>
      </w:pPr>
      <w:rPr>
        <w:rFonts w:hint="default"/>
      </w:rPr>
    </w:lvl>
  </w:abstractNum>
  <w:abstractNum w:abstractNumId="36" w15:restartNumberingAfterBreak="0">
    <w:nsid w:val="6D702794"/>
    <w:multiLevelType w:val="hybridMultilevel"/>
    <w:tmpl w:val="95BA7B1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E2B4894"/>
    <w:multiLevelType w:val="multilevel"/>
    <w:tmpl w:val="3F2011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C65E51"/>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2537DA"/>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C326D0F"/>
    <w:multiLevelType w:val="hybridMultilevel"/>
    <w:tmpl w:val="2F7C32A4"/>
    <w:lvl w:ilvl="0" w:tplc="5CAA42E6">
      <w:start w:val="1"/>
      <w:numFmt w:val="decimal"/>
      <w:pStyle w:val="Nadpis2"/>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3476B3"/>
    <w:multiLevelType w:val="multilevel"/>
    <w:tmpl w:val="174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0"/>
  </w:num>
  <w:num w:numId="4">
    <w:abstractNumId w:val="5"/>
  </w:num>
  <w:num w:numId="5">
    <w:abstractNumId w:val="1"/>
  </w:num>
  <w:num w:numId="6">
    <w:abstractNumId w:val="34"/>
  </w:num>
  <w:num w:numId="7">
    <w:abstractNumId w:val="40"/>
  </w:num>
  <w:num w:numId="8">
    <w:abstractNumId w:val="7"/>
  </w:num>
  <w:num w:numId="9">
    <w:abstractNumId w:val="39"/>
  </w:num>
  <w:num w:numId="10">
    <w:abstractNumId w:val="35"/>
  </w:num>
  <w:num w:numId="11">
    <w:abstractNumId w:val="31"/>
  </w:num>
  <w:num w:numId="12">
    <w:abstractNumId w:val="25"/>
  </w:num>
  <w:num w:numId="13">
    <w:abstractNumId w:val="32"/>
  </w:num>
  <w:num w:numId="14">
    <w:abstractNumId w:val="28"/>
  </w:num>
  <w:num w:numId="15">
    <w:abstractNumId w:val="19"/>
  </w:num>
  <w:num w:numId="16">
    <w:abstractNumId w:val="20"/>
  </w:num>
  <w:num w:numId="17">
    <w:abstractNumId w:val="29"/>
  </w:num>
  <w:num w:numId="18">
    <w:abstractNumId w:val="17"/>
  </w:num>
  <w:num w:numId="19">
    <w:abstractNumId w:val="23"/>
  </w:num>
  <w:num w:numId="20">
    <w:abstractNumId w:val="3"/>
  </w:num>
  <w:num w:numId="21">
    <w:abstractNumId w:val="13"/>
  </w:num>
  <w:num w:numId="22">
    <w:abstractNumId w:val="4"/>
  </w:num>
  <w:num w:numId="23">
    <w:abstractNumId w:val="21"/>
  </w:num>
  <w:num w:numId="24">
    <w:abstractNumId w:val="2"/>
  </w:num>
  <w:num w:numId="25">
    <w:abstractNumId w:val="24"/>
  </w:num>
  <w:num w:numId="26">
    <w:abstractNumId w:val="12"/>
  </w:num>
  <w:num w:numId="27">
    <w:abstractNumId w:val="10"/>
  </w:num>
  <w:num w:numId="28">
    <w:abstractNumId w:val="27"/>
  </w:num>
  <w:num w:numId="29">
    <w:abstractNumId w:val="26"/>
  </w:num>
  <w:num w:numId="30">
    <w:abstractNumId w:val="15"/>
  </w:num>
  <w:num w:numId="31">
    <w:abstractNumId w:val="22"/>
  </w:num>
  <w:num w:numId="32">
    <w:abstractNumId w:val="8"/>
  </w:num>
  <w:num w:numId="33">
    <w:abstractNumId w:val="37"/>
  </w:num>
  <w:num w:numId="34">
    <w:abstractNumId w:val="38"/>
  </w:num>
  <w:num w:numId="35">
    <w:abstractNumId w:val="41"/>
  </w:num>
  <w:num w:numId="36">
    <w:abstractNumId w:val="9"/>
  </w:num>
  <w:num w:numId="37">
    <w:abstractNumId w:val="16"/>
  </w:num>
  <w:num w:numId="38">
    <w:abstractNumId w:val="33"/>
  </w:num>
  <w:num w:numId="39">
    <w:abstractNumId w:val="30"/>
  </w:num>
  <w:num w:numId="40">
    <w:abstractNumId w:val="6"/>
  </w:num>
  <w:num w:numId="41">
    <w:abstractNumId w:val="14"/>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00"/>
    <w:rsid w:val="00002D0F"/>
    <w:rsid w:val="00006ECD"/>
    <w:rsid w:val="00011119"/>
    <w:rsid w:val="00013356"/>
    <w:rsid w:val="00017695"/>
    <w:rsid w:val="00023FB2"/>
    <w:rsid w:val="00026CA3"/>
    <w:rsid w:val="0003171E"/>
    <w:rsid w:val="00031E47"/>
    <w:rsid w:val="000353B6"/>
    <w:rsid w:val="000448ED"/>
    <w:rsid w:val="00047504"/>
    <w:rsid w:val="000518D1"/>
    <w:rsid w:val="00053640"/>
    <w:rsid w:val="00055DBE"/>
    <w:rsid w:val="00056786"/>
    <w:rsid w:val="00060363"/>
    <w:rsid w:val="000604C5"/>
    <w:rsid w:val="0006291D"/>
    <w:rsid w:val="00064B9D"/>
    <w:rsid w:val="00065871"/>
    <w:rsid w:val="00070A73"/>
    <w:rsid w:val="00072343"/>
    <w:rsid w:val="00081DE2"/>
    <w:rsid w:val="00095378"/>
    <w:rsid w:val="000A0975"/>
    <w:rsid w:val="000A46CE"/>
    <w:rsid w:val="000A4F2E"/>
    <w:rsid w:val="000A75AA"/>
    <w:rsid w:val="000A7DAD"/>
    <w:rsid w:val="000B2A4F"/>
    <w:rsid w:val="000B300B"/>
    <w:rsid w:val="000B3FE4"/>
    <w:rsid w:val="000B4F5B"/>
    <w:rsid w:val="000B72C2"/>
    <w:rsid w:val="000B7EA3"/>
    <w:rsid w:val="000C092D"/>
    <w:rsid w:val="000C2DAA"/>
    <w:rsid w:val="000D0BA0"/>
    <w:rsid w:val="000D4E9A"/>
    <w:rsid w:val="000D4EE9"/>
    <w:rsid w:val="000D77BF"/>
    <w:rsid w:val="000E30FE"/>
    <w:rsid w:val="000E3A96"/>
    <w:rsid w:val="000E4CAD"/>
    <w:rsid w:val="000E7621"/>
    <w:rsid w:val="000F5477"/>
    <w:rsid w:val="00101CE3"/>
    <w:rsid w:val="0010461D"/>
    <w:rsid w:val="001204B8"/>
    <w:rsid w:val="00124E1D"/>
    <w:rsid w:val="00127122"/>
    <w:rsid w:val="0013025B"/>
    <w:rsid w:val="00130B11"/>
    <w:rsid w:val="00132958"/>
    <w:rsid w:val="0013416D"/>
    <w:rsid w:val="00136374"/>
    <w:rsid w:val="00136E09"/>
    <w:rsid w:val="001410C4"/>
    <w:rsid w:val="00141BC3"/>
    <w:rsid w:val="0014293A"/>
    <w:rsid w:val="00143A27"/>
    <w:rsid w:val="00144708"/>
    <w:rsid w:val="00152ABD"/>
    <w:rsid w:val="00154016"/>
    <w:rsid w:val="001559FA"/>
    <w:rsid w:val="0015701C"/>
    <w:rsid w:val="00162FB0"/>
    <w:rsid w:val="00164043"/>
    <w:rsid w:val="001646C6"/>
    <w:rsid w:val="00166786"/>
    <w:rsid w:val="00170891"/>
    <w:rsid w:val="00170F85"/>
    <w:rsid w:val="00171F5E"/>
    <w:rsid w:val="00172FBF"/>
    <w:rsid w:val="00174073"/>
    <w:rsid w:val="00174B4D"/>
    <w:rsid w:val="0018449B"/>
    <w:rsid w:val="001861F4"/>
    <w:rsid w:val="00186903"/>
    <w:rsid w:val="00192C30"/>
    <w:rsid w:val="0019313E"/>
    <w:rsid w:val="0019342F"/>
    <w:rsid w:val="001945DC"/>
    <w:rsid w:val="001A39B3"/>
    <w:rsid w:val="001A57BA"/>
    <w:rsid w:val="001A732D"/>
    <w:rsid w:val="001D58B8"/>
    <w:rsid w:val="001E2A12"/>
    <w:rsid w:val="001E4A6B"/>
    <w:rsid w:val="001E4B86"/>
    <w:rsid w:val="001E61B1"/>
    <w:rsid w:val="001E63BF"/>
    <w:rsid w:val="001E68D0"/>
    <w:rsid w:val="001F1F38"/>
    <w:rsid w:val="001F2CCF"/>
    <w:rsid w:val="001F2E2B"/>
    <w:rsid w:val="001F4438"/>
    <w:rsid w:val="001F5948"/>
    <w:rsid w:val="001F6748"/>
    <w:rsid w:val="00204193"/>
    <w:rsid w:val="00214370"/>
    <w:rsid w:val="00216635"/>
    <w:rsid w:val="00217165"/>
    <w:rsid w:val="00222605"/>
    <w:rsid w:val="00222741"/>
    <w:rsid w:val="002252EB"/>
    <w:rsid w:val="0022566A"/>
    <w:rsid w:val="00226658"/>
    <w:rsid w:val="002279CE"/>
    <w:rsid w:val="002304D9"/>
    <w:rsid w:val="00231C95"/>
    <w:rsid w:val="00244DBA"/>
    <w:rsid w:val="0024754B"/>
    <w:rsid w:val="00252173"/>
    <w:rsid w:val="0026023D"/>
    <w:rsid w:val="00263995"/>
    <w:rsid w:val="002660ED"/>
    <w:rsid w:val="00271775"/>
    <w:rsid w:val="00274698"/>
    <w:rsid w:val="002765E6"/>
    <w:rsid w:val="00280118"/>
    <w:rsid w:val="00280F3A"/>
    <w:rsid w:val="002869BB"/>
    <w:rsid w:val="00286BA0"/>
    <w:rsid w:val="002930F9"/>
    <w:rsid w:val="002A2203"/>
    <w:rsid w:val="002A4AB7"/>
    <w:rsid w:val="002A58C0"/>
    <w:rsid w:val="002A7996"/>
    <w:rsid w:val="002B2646"/>
    <w:rsid w:val="002B3257"/>
    <w:rsid w:val="002C027F"/>
    <w:rsid w:val="002C10E5"/>
    <w:rsid w:val="002C12EA"/>
    <w:rsid w:val="002C461F"/>
    <w:rsid w:val="002C493B"/>
    <w:rsid w:val="002C509F"/>
    <w:rsid w:val="002C7382"/>
    <w:rsid w:val="002C7B3D"/>
    <w:rsid w:val="002D3460"/>
    <w:rsid w:val="002D3F96"/>
    <w:rsid w:val="002E09EC"/>
    <w:rsid w:val="002E1F3A"/>
    <w:rsid w:val="002E2E87"/>
    <w:rsid w:val="002E4FF7"/>
    <w:rsid w:val="002E60F6"/>
    <w:rsid w:val="002F2574"/>
    <w:rsid w:val="00305D2A"/>
    <w:rsid w:val="00306E8E"/>
    <w:rsid w:val="003168A2"/>
    <w:rsid w:val="00322386"/>
    <w:rsid w:val="00326931"/>
    <w:rsid w:val="00331162"/>
    <w:rsid w:val="00334A69"/>
    <w:rsid w:val="00336D34"/>
    <w:rsid w:val="00337BA8"/>
    <w:rsid w:val="0034078C"/>
    <w:rsid w:val="00341B74"/>
    <w:rsid w:val="00351FD6"/>
    <w:rsid w:val="0035434F"/>
    <w:rsid w:val="003549E5"/>
    <w:rsid w:val="00361FD8"/>
    <w:rsid w:val="00366707"/>
    <w:rsid w:val="00366DA1"/>
    <w:rsid w:val="00367020"/>
    <w:rsid w:val="00367080"/>
    <w:rsid w:val="0036732C"/>
    <w:rsid w:val="003709A0"/>
    <w:rsid w:val="00371717"/>
    <w:rsid w:val="0037733C"/>
    <w:rsid w:val="0038492D"/>
    <w:rsid w:val="003851B7"/>
    <w:rsid w:val="0039027A"/>
    <w:rsid w:val="00391F86"/>
    <w:rsid w:val="0039353C"/>
    <w:rsid w:val="00394F9D"/>
    <w:rsid w:val="00395575"/>
    <w:rsid w:val="00395DEB"/>
    <w:rsid w:val="003A2366"/>
    <w:rsid w:val="003A53EE"/>
    <w:rsid w:val="003A654F"/>
    <w:rsid w:val="003B0A73"/>
    <w:rsid w:val="003B1A88"/>
    <w:rsid w:val="003B2139"/>
    <w:rsid w:val="003B46DF"/>
    <w:rsid w:val="003B7F02"/>
    <w:rsid w:val="003C5502"/>
    <w:rsid w:val="003D1960"/>
    <w:rsid w:val="003D1BCC"/>
    <w:rsid w:val="003D25AB"/>
    <w:rsid w:val="003D2A78"/>
    <w:rsid w:val="003E0576"/>
    <w:rsid w:val="003E59DF"/>
    <w:rsid w:val="003E68A4"/>
    <w:rsid w:val="003F3DAB"/>
    <w:rsid w:val="003F5473"/>
    <w:rsid w:val="003F6B9C"/>
    <w:rsid w:val="003F7677"/>
    <w:rsid w:val="003F7DAB"/>
    <w:rsid w:val="0040675F"/>
    <w:rsid w:val="00410163"/>
    <w:rsid w:val="00413F1C"/>
    <w:rsid w:val="004156C1"/>
    <w:rsid w:val="0041615B"/>
    <w:rsid w:val="004174BE"/>
    <w:rsid w:val="0042139C"/>
    <w:rsid w:val="0042234E"/>
    <w:rsid w:val="00422992"/>
    <w:rsid w:val="00422A93"/>
    <w:rsid w:val="00427740"/>
    <w:rsid w:val="00430401"/>
    <w:rsid w:val="00430C5C"/>
    <w:rsid w:val="00433CA0"/>
    <w:rsid w:val="004442ED"/>
    <w:rsid w:val="00446690"/>
    <w:rsid w:val="004518F1"/>
    <w:rsid w:val="00451946"/>
    <w:rsid w:val="00456375"/>
    <w:rsid w:val="004574F4"/>
    <w:rsid w:val="0046347F"/>
    <w:rsid w:val="00464274"/>
    <w:rsid w:val="00472460"/>
    <w:rsid w:val="004759CC"/>
    <w:rsid w:val="004845C8"/>
    <w:rsid w:val="00487E5E"/>
    <w:rsid w:val="004921DE"/>
    <w:rsid w:val="00492FA4"/>
    <w:rsid w:val="0049582D"/>
    <w:rsid w:val="004A2682"/>
    <w:rsid w:val="004A3CE6"/>
    <w:rsid w:val="004A73F4"/>
    <w:rsid w:val="004A75BB"/>
    <w:rsid w:val="004B00DA"/>
    <w:rsid w:val="004B1C4F"/>
    <w:rsid w:val="004B1CE9"/>
    <w:rsid w:val="004B33AB"/>
    <w:rsid w:val="004B4607"/>
    <w:rsid w:val="004B4ECE"/>
    <w:rsid w:val="004C24F0"/>
    <w:rsid w:val="004C3127"/>
    <w:rsid w:val="004C63BD"/>
    <w:rsid w:val="004D1AD0"/>
    <w:rsid w:val="004D1BC7"/>
    <w:rsid w:val="004D40F6"/>
    <w:rsid w:val="004E1B17"/>
    <w:rsid w:val="004E7DAE"/>
    <w:rsid w:val="004F17C6"/>
    <w:rsid w:val="004F42AC"/>
    <w:rsid w:val="004F4972"/>
    <w:rsid w:val="004F5BDD"/>
    <w:rsid w:val="004F6606"/>
    <w:rsid w:val="00505A4E"/>
    <w:rsid w:val="00507058"/>
    <w:rsid w:val="00513C01"/>
    <w:rsid w:val="00514446"/>
    <w:rsid w:val="0051603C"/>
    <w:rsid w:val="00516AEC"/>
    <w:rsid w:val="00521BDF"/>
    <w:rsid w:val="00525346"/>
    <w:rsid w:val="0052617A"/>
    <w:rsid w:val="00536F4D"/>
    <w:rsid w:val="005372A6"/>
    <w:rsid w:val="005374CA"/>
    <w:rsid w:val="005410F1"/>
    <w:rsid w:val="00541784"/>
    <w:rsid w:val="00545343"/>
    <w:rsid w:val="0054650A"/>
    <w:rsid w:val="00546F63"/>
    <w:rsid w:val="0055059B"/>
    <w:rsid w:val="00552ABC"/>
    <w:rsid w:val="00552B72"/>
    <w:rsid w:val="005538A2"/>
    <w:rsid w:val="0056057A"/>
    <w:rsid w:val="00562BBA"/>
    <w:rsid w:val="005646F7"/>
    <w:rsid w:val="00564C5D"/>
    <w:rsid w:val="00566102"/>
    <w:rsid w:val="0057061E"/>
    <w:rsid w:val="00570E83"/>
    <w:rsid w:val="00572F79"/>
    <w:rsid w:val="00577254"/>
    <w:rsid w:val="0057728B"/>
    <w:rsid w:val="00591106"/>
    <w:rsid w:val="00592284"/>
    <w:rsid w:val="005A53F2"/>
    <w:rsid w:val="005A5F12"/>
    <w:rsid w:val="005B54E6"/>
    <w:rsid w:val="005B58D9"/>
    <w:rsid w:val="005C1671"/>
    <w:rsid w:val="005C6226"/>
    <w:rsid w:val="005C7718"/>
    <w:rsid w:val="005D1B88"/>
    <w:rsid w:val="005E2DDF"/>
    <w:rsid w:val="005E62D6"/>
    <w:rsid w:val="005E7376"/>
    <w:rsid w:val="005E7C05"/>
    <w:rsid w:val="005F36D9"/>
    <w:rsid w:val="005F7347"/>
    <w:rsid w:val="006051AF"/>
    <w:rsid w:val="00605F12"/>
    <w:rsid w:val="00611601"/>
    <w:rsid w:val="0061189C"/>
    <w:rsid w:val="006167F1"/>
    <w:rsid w:val="006220C0"/>
    <w:rsid w:val="006221B3"/>
    <w:rsid w:val="00631FD1"/>
    <w:rsid w:val="0063388A"/>
    <w:rsid w:val="00634AEE"/>
    <w:rsid w:val="00640C8F"/>
    <w:rsid w:val="006466D2"/>
    <w:rsid w:val="006508CA"/>
    <w:rsid w:val="00651F89"/>
    <w:rsid w:val="006632AC"/>
    <w:rsid w:val="0066673A"/>
    <w:rsid w:val="00670D8B"/>
    <w:rsid w:val="00674B05"/>
    <w:rsid w:val="0067666E"/>
    <w:rsid w:val="00680B29"/>
    <w:rsid w:val="0068255C"/>
    <w:rsid w:val="006826CF"/>
    <w:rsid w:val="00682F54"/>
    <w:rsid w:val="0068540A"/>
    <w:rsid w:val="00685596"/>
    <w:rsid w:val="00691BCF"/>
    <w:rsid w:val="0069213F"/>
    <w:rsid w:val="00694B3D"/>
    <w:rsid w:val="006A0306"/>
    <w:rsid w:val="006A0B42"/>
    <w:rsid w:val="006A1933"/>
    <w:rsid w:val="006A19BD"/>
    <w:rsid w:val="006A4408"/>
    <w:rsid w:val="006A547F"/>
    <w:rsid w:val="006A791F"/>
    <w:rsid w:val="006A7E96"/>
    <w:rsid w:val="006B360D"/>
    <w:rsid w:val="006B56B7"/>
    <w:rsid w:val="006B7A8F"/>
    <w:rsid w:val="006C04D3"/>
    <w:rsid w:val="006C66C9"/>
    <w:rsid w:val="006C6CCE"/>
    <w:rsid w:val="006C7E64"/>
    <w:rsid w:val="006D1822"/>
    <w:rsid w:val="006D4F92"/>
    <w:rsid w:val="006E174D"/>
    <w:rsid w:val="006E3B5C"/>
    <w:rsid w:val="006E598E"/>
    <w:rsid w:val="006E5B59"/>
    <w:rsid w:val="006E6967"/>
    <w:rsid w:val="006E6D02"/>
    <w:rsid w:val="006F0F3F"/>
    <w:rsid w:val="006F1C00"/>
    <w:rsid w:val="006F2C77"/>
    <w:rsid w:val="006F6461"/>
    <w:rsid w:val="00701C82"/>
    <w:rsid w:val="00702938"/>
    <w:rsid w:val="00710D77"/>
    <w:rsid w:val="007208F4"/>
    <w:rsid w:val="00722542"/>
    <w:rsid w:val="00731674"/>
    <w:rsid w:val="007338E8"/>
    <w:rsid w:val="0073611D"/>
    <w:rsid w:val="00737AAF"/>
    <w:rsid w:val="00740149"/>
    <w:rsid w:val="007406DB"/>
    <w:rsid w:val="00740B17"/>
    <w:rsid w:val="00741DF5"/>
    <w:rsid w:val="00746015"/>
    <w:rsid w:val="0075417E"/>
    <w:rsid w:val="00756D6A"/>
    <w:rsid w:val="00767AFD"/>
    <w:rsid w:val="00775255"/>
    <w:rsid w:val="007766AD"/>
    <w:rsid w:val="0077677B"/>
    <w:rsid w:val="00781412"/>
    <w:rsid w:val="0078316A"/>
    <w:rsid w:val="00785281"/>
    <w:rsid w:val="00786085"/>
    <w:rsid w:val="00787712"/>
    <w:rsid w:val="00790D40"/>
    <w:rsid w:val="00792182"/>
    <w:rsid w:val="00792579"/>
    <w:rsid w:val="00793534"/>
    <w:rsid w:val="007963F9"/>
    <w:rsid w:val="007A0B04"/>
    <w:rsid w:val="007A38B3"/>
    <w:rsid w:val="007A4DC5"/>
    <w:rsid w:val="007A5728"/>
    <w:rsid w:val="007B798C"/>
    <w:rsid w:val="007C3D0D"/>
    <w:rsid w:val="007D105A"/>
    <w:rsid w:val="007D3591"/>
    <w:rsid w:val="007D6021"/>
    <w:rsid w:val="007D6264"/>
    <w:rsid w:val="007D6272"/>
    <w:rsid w:val="007E3A0E"/>
    <w:rsid w:val="007E5FA2"/>
    <w:rsid w:val="007E67B7"/>
    <w:rsid w:val="007E73E1"/>
    <w:rsid w:val="007F123E"/>
    <w:rsid w:val="007F237E"/>
    <w:rsid w:val="007F3034"/>
    <w:rsid w:val="007F4DB8"/>
    <w:rsid w:val="008006AB"/>
    <w:rsid w:val="008011E6"/>
    <w:rsid w:val="00801F3A"/>
    <w:rsid w:val="008208D4"/>
    <w:rsid w:val="00824122"/>
    <w:rsid w:val="00826ED3"/>
    <w:rsid w:val="00827248"/>
    <w:rsid w:val="00837B6A"/>
    <w:rsid w:val="00842989"/>
    <w:rsid w:val="00844A4E"/>
    <w:rsid w:val="00846317"/>
    <w:rsid w:val="00850C82"/>
    <w:rsid w:val="008510E6"/>
    <w:rsid w:val="0085134F"/>
    <w:rsid w:val="00853BEB"/>
    <w:rsid w:val="008562F7"/>
    <w:rsid w:val="00866126"/>
    <w:rsid w:val="0087277E"/>
    <w:rsid w:val="00872FA1"/>
    <w:rsid w:val="00873C21"/>
    <w:rsid w:val="00874597"/>
    <w:rsid w:val="00876E99"/>
    <w:rsid w:val="008803CA"/>
    <w:rsid w:val="00881E2C"/>
    <w:rsid w:val="00882D52"/>
    <w:rsid w:val="00883A5F"/>
    <w:rsid w:val="008844FB"/>
    <w:rsid w:val="00884D87"/>
    <w:rsid w:val="00890372"/>
    <w:rsid w:val="0089332A"/>
    <w:rsid w:val="00896BF8"/>
    <w:rsid w:val="008A1441"/>
    <w:rsid w:val="008A28E0"/>
    <w:rsid w:val="008A3B19"/>
    <w:rsid w:val="008A400A"/>
    <w:rsid w:val="008B3536"/>
    <w:rsid w:val="008B48FA"/>
    <w:rsid w:val="008B6C53"/>
    <w:rsid w:val="008C0649"/>
    <w:rsid w:val="008C3AB8"/>
    <w:rsid w:val="008C495D"/>
    <w:rsid w:val="008C7970"/>
    <w:rsid w:val="008D07FC"/>
    <w:rsid w:val="008D192A"/>
    <w:rsid w:val="00900B16"/>
    <w:rsid w:val="009014E1"/>
    <w:rsid w:val="0090508D"/>
    <w:rsid w:val="0090732B"/>
    <w:rsid w:val="009124AF"/>
    <w:rsid w:val="009157B1"/>
    <w:rsid w:val="00916814"/>
    <w:rsid w:val="00930EEC"/>
    <w:rsid w:val="00934A78"/>
    <w:rsid w:val="00941D55"/>
    <w:rsid w:val="009438C5"/>
    <w:rsid w:val="00953E76"/>
    <w:rsid w:val="00954A61"/>
    <w:rsid w:val="00955681"/>
    <w:rsid w:val="00956108"/>
    <w:rsid w:val="0096099F"/>
    <w:rsid w:val="0096296A"/>
    <w:rsid w:val="00963832"/>
    <w:rsid w:val="00964EF2"/>
    <w:rsid w:val="009652D4"/>
    <w:rsid w:val="009713C4"/>
    <w:rsid w:val="00971514"/>
    <w:rsid w:val="009737CA"/>
    <w:rsid w:val="00973C84"/>
    <w:rsid w:val="00976127"/>
    <w:rsid w:val="0098270F"/>
    <w:rsid w:val="009860F3"/>
    <w:rsid w:val="00993E8C"/>
    <w:rsid w:val="009A0653"/>
    <w:rsid w:val="009A14CF"/>
    <w:rsid w:val="009A1CF3"/>
    <w:rsid w:val="009A57AE"/>
    <w:rsid w:val="009B2853"/>
    <w:rsid w:val="009B5A3C"/>
    <w:rsid w:val="009B6CF8"/>
    <w:rsid w:val="009C00E7"/>
    <w:rsid w:val="009C0653"/>
    <w:rsid w:val="009C2C73"/>
    <w:rsid w:val="009C65AA"/>
    <w:rsid w:val="009D050F"/>
    <w:rsid w:val="009D1143"/>
    <w:rsid w:val="009D343E"/>
    <w:rsid w:val="009D58BB"/>
    <w:rsid w:val="009E0F2D"/>
    <w:rsid w:val="009E2E30"/>
    <w:rsid w:val="009E38AA"/>
    <w:rsid w:val="009E46C1"/>
    <w:rsid w:val="009E546F"/>
    <w:rsid w:val="009F1BE6"/>
    <w:rsid w:val="009F25E8"/>
    <w:rsid w:val="009F5171"/>
    <w:rsid w:val="009F55E6"/>
    <w:rsid w:val="00A05183"/>
    <w:rsid w:val="00A076F6"/>
    <w:rsid w:val="00A1236B"/>
    <w:rsid w:val="00A14521"/>
    <w:rsid w:val="00A14FB9"/>
    <w:rsid w:val="00A152D6"/>
    <w:rsid w:val="00A211F8"/>
    <w:rsid w:val="00A23576"/>
    <w:rsid w:val="00A24640"/>
    <w:rsid w:val="00A30FF4"/>
    <w:rsid w:val="00A32F53"/>
    <w:rsid w:val="00A33CD7"/>
    <w:rsid w:val="00A41644"/>
    <w:rsid w:val="00A419AE"/>
    <w:rsid w:val="00A47B6C"/>
    <w:rsid w:val="00A53D60"/>
    <w:rsid w:val="00A60C58"/>
    <w:rsid w:val="00A64694"/>
    <w:rsid w:val="00A7034F"/>
    <w:rsid w:val="00A72420"/>
    <w:rsid w:val="00A724BE"/>
    <w:rsid w:val="00A734B3"/>
    <w:rsid w:val="00A7378A"/>
    <w:rsid w:val="00A7799B"/>
    <w:rsid w:val="00A8260E"/>
    <w:rsid w:val="00A86EE5"/>
    <w:rsid w:val="00A92C9B"/>
    <w:rsid w:val="00A93E49"/>
    <w:rsid w:val="00A974DA"/>
    <w:rsid w:val="00AA0445"/>
    <w:rsid w:val="00AA221F"/>
    <w:rsid w:val="00AA402F"/>
    <w:rsid w:val="00AA5546"/>
    <w:rsid w:val="00AA6486"/>
    <w:rsid w:val="00AB49CE"/>
    <w:rsid w:val="00AB5219"/>
    <w:rsid w:val="00AB76A1"/>
    <w:rsid w:val="00AC2F88"/>
    <w:rsid w:val="00AD0826"/>
    <w:rsid w:val="00AD4F41"/>
    <w:rsid w:val="00AE3856"/>
    <w:rsid w:val="00AE7884"/>
    <w:rsid w:val="00AF0186"/>
    <w:rsid w:val="00AF0986"/>
    <w:rsid w:val="00AF09AE"/>
    <w:rsid w:val="00B11377"/>
    <w:rsid w:val="00B135D4"/>
    <w:rsid w:val="00B15094"/>
    <w:rsid w:val="00B1638C"/>
    <w:rsid w:val="00B2024D"/>
    <w:rsid w:val="00B23653"/>
    <w:rsid w:val="00B236BD"/>
    <w:rsid w:val="00B306CA"/>
    <w:rsid w:val="00B307ED"/>
    <w:rsid w:val="00B31829"/>
    <w:rsid w:val="00B35991"/>
    <w:rsid w:val="00B35FB3"/>
    <w:rsid w:val="00B44411"/>
    <w:rsid w:val="00B450FC"/>
    <w:rsid w:val="00B52410"/>
    <w:rsid w:val="00B53C91"/>
    <w:rsid w:val="00B575F1"/>
    <w:rsid w:val="00B57A0F"/>
    <w:rsid w:val="00B57C6F"/>
    <w:rsid w:val="00B64E5E"/>
    <w:rsid w:val="00B71760"/>
    <w:rsid w:val="00B739C4"/>
    <w:rsid w:val="00B806E2"/>
    <w:rsid w:val="00B84742"/>
    <w:rsid w:val="00B86986"/>
    <w:rsid w:val="00B921D7"/>
    <w:rsid w:val="00B974DF"/>
    <w:rsid w:val="00BA1C81"/>
    <w:rsid w:val="00BA2B40"/>
    <w:rsid w:val="00BA3A5F"/>
    <w:rsid w:val="00BA4948"/>
    <w:rsid w:val="00BB3020"/>
    <w:rsid w:val="00BB3F16"/>
    <w:rsid w:val="00BB4C91"/>
    <w:rsid w:val="00BC1A76"/>
    <w:rsid w:val="00BC3A48"/>
    <w:rsid w:val="00BC4097"/>
    <w:rsid w:val="00BD38C5"/>
    <w:rsid w:val="00BD4172"/>
    <w:rsid w:val="00BD4452"/>
    <w:rsid w:val="00BE107E"/>
    <w:rsid w:val="00BE19AB"/>
    <w:rsid w:val="00BE4177"/>
    <w:rsid w:val="00BE6628"/>
    <w:rsid w:val="00BF4980"/>
    <w:rsid w:val="00BF6C80"/>
    <w:rsid w:val="00BF7E06"/>
    <w:rsid w:val="00C04E7C"/>
    <w:rsid w:val="00C064D7"/>
    <w:rsid w:val="00C10887"/>
    <w:rsid w:val="00C144A5"/>
    <w:rsid w:val="00C17116"/>
    <w:rsid w:val="00C26719"/>
    <w:rsid w:val="00C26884"/>
    <w:rsid w:val="00C31AAC"/>
    <w:rsid w:val="00C33F11"/>
    <w:rsid w:val="00C34B3D"/>
    <w:rsid w:val="00C4128B"/>
    <w:rsid w:val="00C41E09"/>
    <w:rsid w:val="00C42A9E"/>
    <w:rsid w:val="00C44048"/>
    <w:rsid w:val="00C45835"/>
    <w:rsid w:val="00C5428C"/>
    <w:rsid w:val="00C57F3C"/>
    <w:rsid w:val="00C601F3"/>
    <w:rsid w:val="00C62E9A"/>
    <w:rsid w:val="00C64302"/>
    <w:rsid w:val="00C6626B"/>
    <w:rsid w:val="00C67166"/>
    <w:rsid w:val="00C67662"/>
    <w:rsid w:val="00C703DB"/>
    <w:rsid w:val="00C70472"/>
    <w:rsid w:val="00C71240"/>
    <w:rsid w:val="00C72823"/>
    <w:rsid w:val="00C751DF"/>
    <w:rsid w:val="00C81B3A"/>
    <w:rsid w:val="00C83EB5"/>
    <w:rsid w:val="00C90BFB"/>
    <w:rsid w:val="00C91419"/>
    <w:rsid w:val="00C9253C"/>
    <w:rsid w:val="00C93D54"/>
    <w:rsid w:val="00C965CB"/>
    <w:rsid w:val="00CA2AF8"/>
    <w:rsid w:val="00CA31E1"/>
    <w:rsid w:val="00CB040D"/>
    <w:rsid w:val="00CC2195"/>
    <w:rsid w:val="00CC2E93"/>
    <w:rsid w:val="00CC3487"/>
    <w:rsid w:val="00CC54C5"/>
    <w:rsid w:val="00CD2689"/>
    <w:rsid w:val="00CD2FBD"/>
    <w:rsid w:val="00CD7A4C"/>
    <w:rsid w:val="00CE5FBB"/>
    <w:rsid w:val="00CE79A9"/>
    <w:rsid w:val="00CF0692"/>
    <w:rsid w:val="00CF076D"/>
    <w:rsid w:val="00D04E80"/>
    <w:rsid w:val="00D05FD3"/>
    <w:rsid w:val="00D06325"/>
    <w:rsid w:val="00D132F7"/>
    <w:rsid w:val="00D16D3E"/>
    <w:rsid w:val="00D25435"/>
    <w:rsid w:val="00D25CCF"/>
    <w:rsid w:val="00D27C05"/>
    <w:rsid w:val="00D316BA"/>
    <w:rsid w:val="00D33D96"/>
    <w:rsid w:val="00D34CD6"/>
    <w:rsid w:val="00D36294"/>
    <w:rsid w:val="00D450D1"/>
    <w:rsid w:val="00D45C13"/>
    <w:rsid w:val="00D5002A"/>
    <w:rsid w:val="00D60A5C"/>
    <w:rsid w:val="00D61B67"/>
    <w:rsid w:val="00D63535"/>
    <w:rsid w:val="00D71291"/>
    <w:rsid w:val="00D74790"/>
    <w:rsid w:val="00D758BF"/>
    <w:rsid w:val="00D76292"/>
    <w:rsid w:val="00D8181B"/>
    <w:rsid w:val="00D86AC5"/>
    <w:rsid w:val="00D901B9"/>
    <w:rsid w:val="00D90FE4"/>
    <w:rsid w:val="00D91063"/>
    <w:rsid w:val="00D91EAF"/>
    <w:rsid w:val="00D9457D"/>
    <w:rsid w:val="00DA27B8"/>
    <w:rsid w:val="00DA4953"/>
    <w:rsid w:val="00DB3986"/>
    <w:rsid w:val="00DB654F"/>
    <w:rsid w:val="00DB66BD"/>
    <w:rsid w:val="00DC0CE3"/>
    <w:rsid w:val="00DC5442"/>
    <w:rsid w:val="00DC5F5F"/>
    <w:rsid w:val="00DD2D2E"/>
    <w:rsid w:val="00DD5799"/>
    <w:rsid w:val="00DD7D16"/>
    <w:rsid w:val="00DE6969"/>
    <w:rsid w:val="00DE7CC0"/>
    <w:rsid w:val="00E031FA"/>
    <w:rsid w:val="00E04486"/>
    <w:rsid w:val="00E10B0E"/>
    <w:rsid w:val="00E12955"/>
    <w:rsid w:val="00E1300A"/>
    <w:rsid w:val="00E138A3"/>
    <w:rsid w:val="00E14C43"/>
    <w:rsid w:val="00E17E56"/>
    <w:rsid w:val="00E2535D"/>
    <w:rsid w:val="00E253F0"/>
    <w:rsid w:val="00E258D8"/>
    <w:rsid w:val="00E30DDC"/>
    <w:rsid w:val="00E33844"/>
    <w:rsid w:val="00E3394C"/>
    <w:rsid w:val="00E345A3"/>
    <w:rsid w:val="00E360F3"/>
    <w:rsid w:val="00E42606"/>
    <w:rsid w:val="00E47551"/>
    <w:rsid w:val="00E544E7"/>
    <w:rsid w:val="00E6227B"/>
    <w:rsid w:val="00E65AE1"/>
    <w:rsid w:val="00E65E72"/>
    <w:rsid w:val="00E677A1"/>
    <w:rsid w:val="00E709D1"/>
    <w:rsid w:val="00E70ED3"/>
    <w:rsid w:val="00E736C5"/>
    <w:rsid w:val="00E7514E"/>
    <w:rsid w:val="00E77C60"/>
    <w:rsid w:val="00E827D1"/>
    <w:rsid w:val="00E83611"/>
    <w:rsid w:val="00E83AC3"/>
    <w:rsid w:val="00E851F0"/>
    <w:rsid w:val="00E8780C"/>
    <w:rsid w:val="00E87879"/>
    <w:rsid w:val="00E905F6"/>
    <w:rsid w:val="00E90F14"/>
    <w:rsid w:val="00E94AB5"/>
    <w:rsid w:val="00EA1B07"/>
    <w:rsid w:val="00EA2A17"/>
    <w:rsid w:val="00EA3F75"/>
    <w:rsid w:val="00EA4C17"/>
    <w:rsid w:val="00EA6348"/>
    <w:rsid w:val="00EB370D"/>
    <w:rsid w:val="00EC0F8D"/>
    <w:rsid w:val="00EC3497"/>
    <w:rsid w:val="00EC4D51"/>
    <w:rsid w:val="00EC50B7"/>
    <w:rsid w:val="00ED4E6A"/>
    <w:rsid w:val="00ED5CBD"/>
    <w:rsid w:val="00ED653C"/>
    <w:rsid w:val="00EE05AC"/>
    <w:rsid w:val="00EE17F8"/>
    <w:rsid w:val="00EE682F"/>
    <w:rsid w:val="00EF10E5"/>
    <w:rsid w:val="00EF5035"/>
    <w:rsid w:val="00EF6AED"/>
    <w:rsid w:val="00F10D39"/>
    <w:rsid w:val="00F24A2E"/>
    <w:rsid w:val="00F4052C"/>
    <w:rsid w:val="00F43108"/>
    <w:rsid w:val="00F434EC"/>
    <w:rsid w:val="00F443DA"/>
    <w:rsid w:val="00F478C8"/>
    <w:rsid w:val="00F47CD1"/>
    <w:rsid w:val="00F50159"/>
    <w:rsid w:val="00F50AA2"/>
    <w:rsid w:val="00F52C79"/>
    <w:rsid w:val="00F5335B"/>
    <w:rsid w:val="00F55158"/>
    <w:rsid w:val="00F557F6"/>
    <w:rsid w:val="00F605F0"/>
    <w:rsid w:val="00F657F1"/>
    <w:rsid w:val="00F679D6"/>
    <w:rsid w:val="00F71F72"/>
    <w:rsid w:val="00F76E98"/>
    <w:rsid w:val="00F918C0"/>
    <w:rsid w:val="00F95087"/>
    <w:rsid w:val="00F95EB8"/>
    <w:rsid w:val="00FA14A4"/>
    <w:rsid w:val="00FA535E"/>
    <w:rsid w:val="00FA73F3"/>
    <w:rsid w:val="00FB3330"/>
    <w:rsid w:val="00FB5CC3"/>
    <w:rsid w:val="00FB742C"/>
    <w:rsid w:val="00FB7A97"/>
    <w:rsid w:val="00FC0673"/>
    <w:rsid w:val="00FC278A"/>
    <w:rsid w:val="00FC2BED"/>
    <w:rsid w:val="00FC7279"/>
    <w:rsid w:val="00FD1F08"/>
    <w:rsid w:val="00FD37F1"/>
    <w:rsid w:val="00FD5137"/>
    <w:rsid w:val="00FD65D5"/>
    <w:rsid w:val="00FE0131"/>
    <w:rsid w:val="00FE3D8C"/>
    <w:rsid w:val="00FF21F5"/>
    <w:rsid w:val="00FF400D"/>
    <w:rsid w:val="00FF59F5"/>
    <w:rsid w:val="00FF6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6760655"/>
  <w15:docId w15:val="{272B7DD5-2603-4337-82AA-A9557EBE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1C00"/>
    <w:pPr>
      <w:ind w:firstLine="709"/>
    </w:pPr>
    <w:rPr>
      <w:rFonts w:ascii="Tahoma" w:hAnsi="Tahoma"/>
    </w:rPr>
  </w:style>
  <w:style w:type="paragraph" w:styleId="Nadpis1">
    <w:name w:val="heading 1"/>
    <w:aliases w:val="kapitola,Kapitola,V_Head1,Záhlaví 1,ASAPHeading 1,1,section,h1,Nadpis 11"/>
    <w:basedOn w:val="Normln"/>
    <w:next w:val="Normln"/>
    <w:uiPriority w:val="9"/>
    <w:qFormat/>
    <w:rsid w:val="004174BE"/>
    <w:pPr>
      <w:keepNext/>
      <w:spacing w:before="240" w:after="60"/>
      <w:outlineLvl w:val="0"/>
    </w:pPr>
    <w:rPr>
      <w:rFonts w:cs="Arial"/>
      <w:b/>
      <w:bCs/>
      <w:kern w:val="32"/>
      <w:sz w:val="32"/>
      <w:szCs w:val="32"/>
    </w:rPr>
  </w:style>
  <w:style w:type="paragraph" w:styleId="Nadpis2">
    <w:name w:val="heading 2"/>
    <w:aliases w:val="PA Major Section,hlavní odstavec,Podkapitola1,V_Head2,V_Head21,V_Head22,hlavicka,ASAPHeading 2,h2,F2,F21,2,sub-sect,21,sub-sect1,22,sub-sect2,211,sub-sect11,Nadpis 21"/>
    <w:basedOn w:val="Normln"/>
    <w:next w:val="Normln"/>
    <w:autoRedefine/>
    <w:uiPriority w:val="9"/>
    <w:qFormat/>
    <w:rsid w:val="00D76292"/>
    <w:pPr>
      <w:keepNext/>
      <w:numPr>
        <w:numId w:val="7"/>
      </w:numPr>
      <w:spacing w:before="240" w:after="60"/>
      <w:outlineLvl w:val="1"/>
    </w:pPr>
    <w:rPr>
      <w:rFonts w:cs="Arial"/>
      <w:b/>
      <w:bCs/>
      <w:iCs/>
      <w:sz w:val="24"/>
      <w:szCs w:val="28"/>
    </w:rPr>
  </w:style>
  <w:style w:type="paragraph" w:styleId="Nadpis3">
    <w:name w:val="heading 3"/>
    <w:basedOn w:val="Normln"/>
    <w:next w:val="Normln"/>
    <w:uiPriority w:val="9"/>
    <w:qFormat/>
    <w:rsid w:val="004174BE"/>
    <w:pPr>
      <w:keepNext/>
      <w:spacing w:before="240" w:after="60"/>
      <w:outlineLvl w:val="2"/>
    </w:pPr>
    <w:rPr>
      <w:rFonts w:cs="Arial"/>
      <w:b/>
      <w:bCs/>
      <w:sz w:val="26"/>
      <w:szCs w:val="26"/>
    </w:rPr>
  </w:style>
  <w:style w:type="paragraph" w:styleId="Nadpis4">
    <w:name w:val="heading 4"/>
    <w:basedOn w:val="Normln"/>
    <w:next w:val="Normln"/>
    <w:uiPriority w:val="9"/>
    <w:qFormat/>
    <w:rsid w:val="002930F9"/>
    <w:pPr>
      <w:keepNext/>
      <w:tabs>
        <w:tab w:val="num" w:pos="864"/>
      </w:tabs>
      <w:spacing w:before="60" w:after="60"/>
      <w:ind w:left="864" w:hanging="864"/>
      <w:jc w:val="both"/>
      <w:outlineLvl w:val="3"/>
    </w:pPr>
    <w:rPr>
      <w:b/>
      <w:i/>
      <w:sz w:val="22"/>
      <w:szCs w:val="24"/>
    </w:rPr>
  </w:style>
  <w:style w:type="paragraph" w:styleId="Nadpis5">
    <w:name w:val="heading 5"/>
    <w:basedOn w:val="Nadpis4"/>
    <w:next w:val="Normln"/>
    <w:link w:val="Nadpis5Char"/>
    <w:autoRedefine/>
    <w:uiPriority w:val="9"/>
    <w:qFormat/>
    <w:rsid w:val="004574F4"/>
    <w:pPr>
      <w:keepLines/>
      <w:tabs>
        <w:tab w:val="clear" w:pos="864"/>
      </w:tabs>
      <w:spacing w:before="0" w:after="120"/>
      <w:ind w:left="2070" w:hanging="1219"/>
      <w:jc w:val="left"/>
      <w:outlineLvl w:val="4"/>
    </w:pPr>
    <w:rPr>
      <w:rFonts w:ascii="Trebuchet MS" w:hAnsi="Trebuchet MS"/>
      <w:bCs/>
      <w:i w:val="0"/>
      <w:color w:val="0F1378"/>
      <w:sz w:val="26"/>
      <w:lang w:eastAsia="en-US" w:bidi="en-US"/>
    </w:rPr>
  </w:style>
  <w:style w:type="paragraph" w:styleId="Nadpis6">
    <w:name w:val="heading 6"/>
    <w:basedOn w:val="Nadpis5"/>
    <w:next w:val="Normln"/>
    <w:link w:val="Nadpis6Char"/>
    <w:autoRedefine/>
    <w:uiPriority w:val="9"/>
    <w:semiHidden/>
    <w:qFormat/>
    <w:rsid w:val="004574F4"/>
    <w:pPr>
      <w:ind w:left="794" w:firstLine="340"/>
      <w:outlineLvl w:val="5"/>
    </w:pPr>
    <w:rPr>
      <w:sz w:val="24"/>
    </w:rPr>
  </w:style>
  <w:style w:type="paragraph" w:styleId="Nadpis7">
    <w:name w:val="heading 7"/>
    <w:basedOn w:val="Nadpis6"/>
    <w:next w:val="Normln"/>
    <w:link w:val="Nadpis7Char"/>
    <w:autoRedefine/>
    <w:uiPriority w:val="9"/>
    <w:semiHidden/>
    <w:qFormat/>
    <w:rsid w:val="004574F4"/>
    <w:pPr>
      <w:ind w:left="907"/>
      <w:outlineLvl w:val="6"/>
    </w:pPr>
    <w:rPr>
      <w:b w:val="0"/>
      <w:bCs w:val="0"/>
      <w:sz w:val="22"/>
      <w:szCs w:val="16"/>
    </w:rPr>
  </w:style>
  <w:style w:type="paragraph" w:styleId="Nadpis8">
    <w:name w:val="heading 8"/>
    <w:basedOn w:val="Nadpis7"/>
    <w:next w:val="Normln"/>
    <w:link w:val="Nadpis8Char"/>
    <w:autoRedefine/>
    <w:uiPriority w:val="9"/>
    <w:semiHidden/>
    <w:qFormat/>
    <w:rsid w:val="004574F4"/>
    <w:pPr>
      <w:spacing w:after="0"/>
      <w:ind w:left="794"/>
      <w:outlineLvl w:val="7"/>
    </w:pPr>
    <w:rPr>
      <w:b/>
      <w:sz w:val="20"/>
    </w:rPr>
  </w:style>
  <w:style w:type="paragraph" w:styleId="Nadpis9">
    <w:name w:val="heading 9"/>
    <w:basedOn w:val="Nadpis8"/>
    <w:next w:val="Normln"/>
    <w:link w:val="Nadpis9Char"/>
    <w:autoRedefine/>
    <w:uiPriority w:val="9"/>
    <w:semiHidden/>
    <w:qFormat/>
    <w:rsid w:val="004574F4"/>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4174BE"/>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link w:val="Textnormln"/>
    <w:rsid w:val="00F52C79"/>
    <w:rPr>
      <w:rFonts w:ascii="Arial" w:hAnsi="Arial"/>
      <w:szCs w:val="17"/>
      <w:lang w:val="cs-CZ" w:eastAsia="cs-CZ" w:bidi="ar-SA"/>
    </w:rPr>
  </w:style>
  <w:style w:type="paragraph" w:customStyle="1" w:styleId="Textnadpishlavn">
    <w:name w:val="Text nadpis hlavní"/>
    <w:basedOn w:val="Textnormln"/>
    <w:rsid w:val="004174BE"/>
    <w:pPr>
      <w:spacing w:before="400" w:after="180"/>
      <w:jc w:val="center"/>
      <w:textAlignment w:val="baseline"/>
    </w:pPr>
    <w:rPr>
      <w:b/>
      <w:bCs/>
      <w:sz w:val="40"/>
      <w:szCs w:val="56"/>
    </w:rPr>
  </w:style>
  <w:style w:type="paragraph" w:customStyle="1" w:styleId="Textnadpis1">
    <w:name w:val="Text nadpis1"/>
    <w:basedOn w:val="Textnormln"/>
    <w:next w:val="Textnormln"/>
    <w:link w:val="Textnadpis1CharChar"/>
    <w:autoRedefine/>
    <w:qFormat/>
    <w:rsid w:val="005F36D9"/>
    <w:pPr>
      <w:numPr>
        <w:numId w:val="6"/>
      </w:numPr>
      <w:spacing w:before="360" w:after="120" w:line="280" w:lineRule="atLeast"/>
      <w:textAlignment w:val="baseline"/>
      <w:outlineLvl w:val="1"/>
    </w:pPr>
    <w:rPr>
      <w:rFonts w:ascii="Tahoma" w:hAnsi="Tahoma"/>
      <w:b/>
      <w:bCs/>
      <w:sz w:val="28"/>
      <w:szCs w:val="24"/>
    </w:rPr>
  </w:style>
  <w:style w:type="character" w:customStyle="1" w:styleId="Textnadpis1CharChar">
    <w:name w:val="Text nadpis1 Char Char"/>
    <w:link w:val="Textnadpis1"/>
    <w:rsid w:val="005F36D9"/>
    <w:rPr>
      <w:rFonts w:ascii="Tahoma" w:hAnsi="Tahoma"/>
      <w:b/>
      <w:bCs/>
      <w:sz w:val="28"/>
      <w:szCs w:val="24"/>
    </w:rPr>
  </w:style>
  <w:style w:type="paragraph" w:customStyle="1" w:styleId="Textnadpis2">
    <w:name w:val="Text nadpis2"/>
    <w:basedOn w:val="Textnormln"/>
    <w:next w:val="Normln"/>
    <w:rsid w:val="005F36D9"/>
    <w:pPr>
      <w:numPr>
        <w:ilvl w:val="1"/>
        <w:numId w:val="6"/>
      </w:numPr>
      <w:spacing w:before="360" w:after="120" w:line="280" w:lineRule="atLeast"/>
    </w:pPr>
    <w:rPr>
      <w:b/>
      <w:bCs/>
      <w:sz w:val="24"/>
    </w:rPr>
  </w:style>
  <w:style w:type="paragraph" w:customStyle="1" w:styleId="Textnadpis3">
    <w:name w:val="Text nadpis3"/>
    <w:basedOn w:val="Normln"/>
    <w:link w:val="Textnadpis3Char"/>
    <w:rsid w:val="005F36D9"/>
    <w:pPr>
      <w:numPr>
        <w:ilvl w:val="2"/>
        <w:numId w:val="6"/>
      </w:numPr>
      <w:overflowPunct w:val="0"/>
      <w:autoSpaceDE w:val="0"/>
      <w:autoSpaceDN w:val="0"/>
      <w:adjustRightInd w:val="0"/>
      <w:spacing w:before="240" w:after="80"/>
    </w:pPr>
    <w:rPr>
      <w:b/>
      <w:sz w:val="22"/>
      <w:szCs w:val="17"/>
    </w:rPr>
  </w:style>
  <w:style w:type="character" w:customStyle="1" w:styleId="Textnadpis3Char">
    <w:name w:val="Text nadpis3 Char"/>
    <w:link w:val="Textnadpis3"/>
    <w:rsid w:val="007963F9"/>
    <w:rPr>
      <w:rFonts w:ascii="Tahoma" w:hAnsi="Tahoma"/>
      <w:b/>
      <w:sz w:val="22"/>
      <w:szCs w:val="17"/>
    </w:rPr>
  </w:style>
  <w:style w:type="paragraph" w:customStyle="1" w:styleId="Textnormlntabulka">
    <w:name w:val="Text normální tabulka"/>
    <w:basedOn w:val="Textnormln"/>
    <w:next w:val="Textnormln"/>
    <w:rsid w:val="004174BE"/>
    <w:pPr>
      <w:spacing w:before="20" w:after="0"/>
      <w:ind w:left="0"/>
    </w:pPr>
  </w:style>
  <w:style w:type="paragraph" w:customStyle="1" w:styleId="Textodrka2">
    <w:name w:val="Text odrážka 2"/>
    <w:basedOn w:val="Textnormln"/>
    <w:rsid w:val="004174BE"/>
    <w:pPr>
      <w:numPr>
        <w:numId w:val="4"/>
      </w:numPr>
      <w:spacing w:before="40" w:after="40"/>
      <w:textAlignment w:val="baseline"/>
    </w:pPr>
    <w:rPr>
      <w:bCs/>
    </w:rPr>
  </w:style>
  <w:style w:type="paragraph" w:customStyle="1" w:styleId="Textodrka3">
    <w:name w:val="Text odrážka 3"/>
    <w:basedOn w:val="Textnormln"/>
    <w:rsid w:val="004174BE"/>
    <w:pPr>
      <w:numPr>
        <w:numId w:val="5"/>
      </w:numPr>
      <w:spacing w:before="40" w:after="40"/>
    </w:pPr>
  </w:style>
  <w:style w:type="paragraph" w:customStyle="1" w:styleId="Textodrkaa">
    <w:name w:val="Text odrážka a"/>
    <w:aliases w:val="b"/>
    <w:basedOn w:val="Normln"/>
    <w:rsid w:val="005538A2"/>
    <w:pPr>
      <w:numPr>
        <w:numId w:val="1"/>
      </w:numPr>
      <w:overflowPunct w:val="0"/>
      <w:autoSpaceDE w:val="0"/>
      <w:autoSpaceDN w:val="0"/>
      <w:adjustRightInd w:val="0"/>
      <w:spacing w:before="40" w:after="40"/>
      <w:textAlignment w:val="baseline"/>
    </w:pPr>
    <w:rPr>
      <w:szCs w:val="17"/>
    </w:rPr>
  </w:style>
  <w:style w:type="paragraph" w:customStyle="1" w:styleId="Textodstavec">
    <w:name w:val="Text odstavec"/>
    <w:basedOn w:val="Textnormln"/>
    <w:rsid w:val="004174BE"/>
    <w:pPr>
      <w:spacing w:before="120"/>
    </w:pPr>
    <w:rPr>
      <w:b/>
      <w:szCs w:val="24"/>
    </w:rPr>
  </w:style>
  <w:style w:type="paragraph" w:customStyle="1" w:styleId="TextPodkapitola">
    <w:name w:val="Text Podkapitola"/>
    <w:basedOn w:val="Textnormln"/>
    <w:next w:val="Textnormln"/>
    <w:rsid w:val="004174BE"/>
    <w:pPr>
      <w:spacing w:before="200" w:after="120"/>
      <w:textAlignment w:val="baseline"/>
    </w:pPr>
    <w:rPr>
      <w:b/>
      <w:sz w:val="22"/>
      <w:szCs w:val="22"/>
    </w:rPr>
  </w:style>
  <w:style w:type="paragraph" w:customStyle="1" w:styleId="TextpopiskaObrzek">
    <w:name w:val="Text popiska Obrázek"/>
    <w:basedOn w:val="Textnormln"/>
    <w:next w:val="Textnormln"/>
    <w:rsid w:val="004174BE"/>
    <w:pPr>
      <w:numPr>
        <w:numId w:val="2"/>
      </w:numPr>
    </w:pPr>
    <w:rPr>
      <w:sz w:val="18"/>
    </w:rPr>
  </w:style>
  <w:style w:type="paragraph" w:customStyle="1" w:styleId="TextpopiskaTabulka">
    <w:name w:val="Text popiska Tabulka"/>
    <w:basedOn w:val="TextpopiskaObrzek"/>
    <w:rsid w:val="004174BE"/>
    <w:pPr>
      <w:numPr>
        <w:numId w:val="3"/>
      </w:numPr>
    </w:pPr>
  </w:style>
  <w:style w:type="character" w:styleId="Hypertextovodkaz">
    <w:name w:val="Hyperlink"/>
    <w:rsid w:val="00513C01"/>
    <w:rPr>
      <w:color w:val="0000FF"/>
      <w:u w:val="single"/>
    </w:rPr>
  </w:style>
  <w:style w:type="paragraph" w:customStyle="1" w:styleId="Textzpat">
    <w:name w:val="Text zápatí"/>
    <w:basedOn w:val="Textnormln"/>
    <w:link w:val="TextzpatChar"/>
    <w:rsid w:val="004174BE"/>
    <w:pPr>
      <w:tabs>
        <w:tab w:val="center" w:pos="8460"/>
      </w:tabs>
      <w:spacing w:after="120" w:line="280" w:lineRule="atLeast"/>
      <w:jc w:val="right"/>
    </w:pPr>
    <w:rPr>
      <w:b/>
      <w:color w:val="D6A906"/>
      <w:sz w:val="18"/>
      <w:szCs w:val="24"/>
      <w:lang w:val="en-GB"/>
    </w:rPr>
  </w:style>
  <w:style w:type="character" w:customStyle="1" w:styleId="TextzpatChar">
    <w:name w:val="Text zápatí Char"/>
    <w:link w:val="Textzpat"/>
    <w:rsid w:val="00F52C79"/>
    <w:rPr>
      <w:rFonts w:ascii="Arial" w:hAnsi="Arial"/>
      <w:b/>
      <w:color w:val="D6A906"/>
      <w:sz w:val="18"/>
      <w:szCs w:val="24"/>
      <w:lang w:val="en-GB" w:eastAsia="cs-CZ" w:bidi="ar-SA"/>
    </w:rPr>
  </w:style>
  <w:style w:type="paragraph" w:customStyle="1" w:styleId="Textnadpis">
    <w:name w:val="Text nadpis"/>
    <w:basedOn w:val="Textnormln"/>
    <w:next w:val="Textnadpis1"/>
    <w:rsid w:val="000A0975"/>
    <w:pPr>
      <w:pBdr>
        <w:bottom w:val="single" w:sz="4" w:space="1" w:color="D6A906"/>
      </w:pBdr>
      <w:spacing w:after="240" w:line="280" w:lineRule="atLeast"/>
      <w:ind w:left="0"/>
      <w:textAlignment w:val="baseline"/>
      <w:outlineLvl w:val="0"/>
    </w:pPr>
    <w:rPr>
      <w:b/>
      <w:bCs/>
      <w:color w:val="D6A906"/>
      <w:sz w:val="32"/>
      <w:szCs w:val="32"/>
      <w:u w:color="FFCC00"/>
    </w:rPr>
  </w:style>
  <w:style w:type="paragraph" w:customStyle="1" w:styleId="Textnadpishlavnm">
    <w:name w:val="Text nadpis hlavní m"/>
    <w:basedOn w:val="Textnormln"/>
    <w:next w:val="Textnormln"/>
    <w:rsid w:val="004174BE"/>
    <w:pPr>
      <w:jc w:val="center"/>
    </w:pPr>
    <w:rPr>
      <w:b/>
      <w:sz w:val="24"/>
    </w:rPr>
  </w:style>
  <w:style w:type="paragraph" w:customStyle="1" w:styleId="TextObrzek">
    <w:name w:val="Text Obrázek"/>
    <w:basedOn w:val="Textnormln"/>
    <w:next w:val="Textnormln"/>
    <w:rsid w:val="004174BE"/>
    <w:pPr>
      <w:tabs>
        <w:tab w:val="num" w:pos="680"/>
        <w:tab w:val="left" w:pos="2268"/>
      </w:tabs>
      <w:spacing w:after="120" w:line="280" w:lineRule="atLeast"/>
      <w:ind w:left="680" w:hanging="226"/>
    </w:pPr>
    <w:rPr>
      <w:sz w:val="16"/>
      <w:szCs w:val="24"/>
    </w:rPr>
  </w:style>
  <w:style w:type="paragraph" w:customStyle="1" w:styleId="Textodrkasla">
    <w:name w:val="Text odrážka čísla"/>
    <w:basedOn w:val="Textnormln"/>
    <w:rsid w:val="004174BE"/>
    <w:pPr>
      <w:tabs>
        <w:tab w:val="num" w:pos="737"/>
      </w:tabs>
      <w:spacing w:before="40" w:after="40"/>
      <w:ind w:left="737" w:hanging="227"/>
    </w:pPr>
  </w:style>
  <w:style w:type="paragraph" w:customStyle="1" w:styleId="Textzhlav">
    <w:name w:val="Text záhlaví"/>
    <w:basedOn w:val="Textzpat"/>
    <w:next w:val="Textnormln"/>
    <w:link w:val="TextzhlavChar"/>
    <w:rsid w:val="004174BE"/>
    <w:rPr>
      <w:smallCaps/>
      <w:szCs w:val="20"/>
    </w:rPr>
  </w:style>
  <w:style w:type="character" w:customStyle="1" w:styleId="TextzhlavChar">
    <w:name w:val="Text záhlaví Char"/>
    <w:link w:val="Textzhlav"/>
    <w:rsid w:val="00F52C79"/>
    <w:rPr>
      <w:rFonts w:ascii="Arial" w:hAnsi="Arial"/>
      <w:b w:val="0"/>
      <w:smallCaps/>
      <w:color w:val="D6A906"/>
      <w:sz w:val="18"/>
      <w:szCs w:val="24"/>
      <w:lang w:val="en-GB" w:eastAsia="cs-CZ" w:bidi="ar-SA"/>
    </w:rPr>
  </w:style>
  <w:style w:type="paragraph" w:customStyle="1" w:styleId="Textodrka1">
    <w:name w:val="Text odrážka 1"/>
    <w:basedOn w:val="Textnormln"/>
    <w:rsid w:val="004174BE"/>
    <w:pPr>
      <w:tabs>
        <w:tab w:val="num" w:pos="737"/>
      </w:tabs>
      <w:spacing w:before="40" w:after="40"/>
      <w:ind w:left="737" w:hanging="170"/>
      <w:textAlignment w:val="baseline"/>
    </w:pPr>
  </w:style>
  <w:style w:type="paragraph" w:styleId="Obsah1">
    <w:name w:val="toc 1"/>
    <w:basedOn w:val="Textnormln"/>
    <w:next w:val="Textnormln"/>
    <w:semiHidden/>
    <w:rsid w:val="000A0975"/>
    <w:pPr>
      <w:overflowPunct/>
      <w:autoSpaceDE/>
      <w:autoSpaceDN/>
      <w:adjustRightInd/>
      <w:spacing w:before="120" w:after="0"/>
    </w:pPr>
    <w:rPr>
      <w:rFonts w:cs="Arial"/>
      <w:b/>
      <w:iCs/>
      <w:sz w:val="22"/>
      <w:szCs w:val="24"/>
    </w:rPr>
  </w:style>
  <w:style w:type="paragraph" w:styleId="Obsah2">
    <w:name w:val="toc 2"/>
    <w:basedOn w:val="Normln"/>
    <w:next w:val="Normln"/>
    <w:semiHidden/>
    <w:rsid w:val="000A0975"/>
    <w:pPr>
      <w:spacing w:before="120"/>
      <w:ind w:left="220"/>
    </w:pPr>
    <w:rPr>
      <w:b/>
      <w:bCs/>
      <w:szCs w:val="22"/>
    </w:rPr>
  </w:style>
  <w:style w:type="paragraph" w:styleId="Obsah3">
    <w:name w:val="toc 3"/>
    <w:basedOn w:val="Normln"/>
    <w:next w:val="Normln"/>
    <w:semiHidden/>
    <w:rsid w:val="00F52C79"/>
    <w:pPr>
      <w:ind w:left="440"/>
    </w:pPr>
    <w:rPr>
      <w:rFonts w:ascii="Tunga" w:hAnsi="Tunga"/>
    </w:rPr>
  </w:style>
  <w:style w:type="paragraph" w:styleId="Zhlav">
    <w:name w:val="header"/>
    <w:basedOn w:val="Normln"/>
    <w:link w:val="ZhlavChar"/>
    <w:uiPriority w:val="99"/>
    <w:rsid w:val="00F52C79"/>
    <w:pPr>
      <w:tabs>
        <w:tab w:val="center" w:pos="4536"/>
        <w:tab w:val="right" w:pos="9072"/>
      </w:tabs>
    </w:pPr>
  </w:style>
  <w:style w:type="paragraph" w:styleId="Zpat">
    <w:name w:val="footer"/>
    <w:basedOn w:val="Normln"/>
    <w:link w:val="ZpatChar"/>
    <w:uiPriority w:val="99"/>
    <w:rsid w:val="00F52C79"/>
    <w:pPr>
      <w:tabs>
        <w:tab w:val="center" w:pos="4536"/>
        <w:tab w:val="right" w:pos="9072"/>
      </w:tabs>
    </w:pPr>
  </w:style>
  <w:style w:type="paragraph" w:customStyle="1" w:styleId="Textnadpisdruh">
    <w:name w:val="Text nadpis druhý"/>
    <w:basedOn w:val="Textnormln"/>
    <w:next w:val="Textnormln"/>
    <w:rsid w:val="00F52C79"/>
    <w:pPr>
      <w:overflowPunct/>
      <w:autoSpaceDE/>
      <w:autoSpaceDN/>
      <w:adjustRightInd/>
      <w:spacing w:before="120" w:after="60"/>
      <w:ind w:left="340"/>
    </w:pPr>
    <w:rPr>
      <w:rFonts w:cs="Arial"/>
      <w:b/>
      <w:sz w:val="32"/>
    </w:rPr>
  </w:style>
  <w:style w:type="paragraph" w:styleId="Zkladntext">
    <w:name w:val="Body Text"/>
    <w:basedOn w:val="Normln"/>
    <w:rsid w:val="00AA402F"/>
    <w:pPr>
      <w:spacing w:after="120"/>
      <w:jc w:val="both"/>
    </w:pPr>
    <w:rPr>
      <w:rFonts w:ascii="Times New Roman" w:hAnsi="Times New Roman"/>
      <w:szCs w:val="24"/>
    </w:rPr>
  </w:style>
  <w:style w:type="paragraph" w:styleId="Zkladntext2">
    <w:name w:val="Body Text 2"/>
    <w:basedOn w:val="Normln"/>
    <w:link w:val="Zkladntext2Char"/>
    <w:rsid w:val="00AA402F"/>
    <w:pPr>
      <w:spacing w:after="120" w:line="480" w:lineRule="auto"/>
    </w:pPr>
  </w:style>
  <w:style w:type="paragraph" w:styleId="Normlnweb">
    <w:name w:val="Normal (Web)"/>
    <w:basedOn w:val="Normln"/>
    <w:rsid w:val="00AA402F"/>
    <w:pPr>
      <w:spacing w:before="100" w:after="100"/>
    </w:pPr>
    <w:rPr>
      <w:rFonts w:ascii="Arial Unicode MS" w:eastAsia="Arial Unicode MS" w:hAnsi="Arial Unicode MS"/>
      <w:color w:val="000000"/>
      <w:sz w:val="24"/>
      <w:szCs w:val="24"/>
    </w:rPr>
  </w:style>
  <w:style w:type="character" w:styleId="Siln">
    <w:name w:val="Strong"/>
    <w:qFormat/>
    <w:rsid w:val="00AA402F"/>
    <w:rPr>
      <w:b/>
      <w:bCs/>
    </w:rPr>
  </w:style>
  <w:style w:type="paragraph" w:styleId="Textkomente">
    <w:name w:val="annotation text"/>
    <w:basedOn w:val="Normln"/>
    <w:link w:val="TextkomenteChar"/>
    <w:uiPriority w:val="99"/>
    <w:rsid w:val="00AA402F"/>
    <w:pPr>
      <w:overflowPunct w:val="0"/>
      <w:autoSpaceDE w:val="0"/>
      <w:autoSpaceDN w:val="0"/>
      <w:adjustRightInd w:val="0"/>
      <w:textAlignment w:val="baseline"/>
    </w:pPr>
    <w:rPr>
      <w:rFonts w:ascii="Times New Roman" w:hAnsi="Times New Roman"/>
      <w:lang w:eastAsia="en-US" w:bidi="he-IL"/>
    </w:rPr>
  </w:style>
  <w:style w:type="table" w:styleId="Mkatabulky">
    <w:name w:val="Table Grid"/>
    <w:basedOn w:val="Normlntabulka"/>
    <w:uiPriority w:val="39"/>
    <w:rsid w:val="00AA402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2930F9"/>
    <w:pPr>
      <w:spacing w:after="120"/>
    </w:pPr>
    <w:rPr>
      <w:sz w:val="16"/>
      <w:szCs w:val="16"/>
    </w:rPr>
  </w:style>
  <w:style w:type="paragraph" w:styleId="Zkladntextodsazen2">
    <w:name w:val="Body Text Indent 2"/>
    <w:basedOn w:val="Normln"/>
    <w:rsid w:val="002930F9"/>
    <w:pPr>
      <w:spacing w:after="120" w:line="480" w:lineRule="auto"/>
      <w:ind w:left="283"/>
    </w:pPr>
  </w:style>
  <w:style w:type="paragraph" w:customStyle="1" w:styleId="Textnormlnindex">
    <w:name w:val="Text normální index"/>
    <w:basedOn w:val="Textnormln"/>
    <w:rsid w:val="00EC3497"/>
    <w:pPr>
      <w:spacing w:after="120"/>
      <w:jc w:val="right"/>
    </w:pPr>
    <w:rPr>
      <w:b/>
      <w:sz w:val="22"/>
    </w:rPr>
  </w:style>
  <w:style w:type="paragraph" w:styleId="Obsah4">
    <w:name w:val="toc 4"/>
    <w:basedOn w:val="Normln"/>
    <w:next w:val="Normln"/>
    <w:autoRedefine/>
    <w:semiHidden/>
    <w:rsid w:val="000A0975"/>
    <w:pPr>
      <w:ind w:left="600"/>
    </w:pPr>
    <w:rPr>
      <w:i/>
    </w:rPr>
  </w:style>
  <w:style w:type="paragraph" w:customStyle="1" w:styleId="Textodrka">
    <w:name w:val="Text odrážka"/>
    <w:basedOn w:val="Normln"/>
    <w:rsid w:val="00C41E09"/>
    <w:pPr>
      <w:tabs>
        <w:tab w:val="num" w:pos="850"/>
      </w:tabs>
      <w:overflowPunct w:val="0"/>
      <w:autoSpaceDE w:val="0"/>
      <w:autoSpaceDN w:val="0"/>
      <w:adjustRightInd w:val="0"/>
      <w:spacing w:before="60" w:after="40" w:line="280" w:lineRule="atLeast"/>
      <w:ind w:left="850" w:hanging="340"/>
      <w:textAlignment w:val="baseline"/>
    </w:pPr>
    <w:rPr>
      <w:rFonts w:cs="Arial"/>
      <w:bCs/>
      <w:szCs w:val="17"/>
    </w:rPr>
  </w:style>
  <w:style w:type="paragraph" w:styleId="Textbubliny">
    <w:name w:val="Balloon Text"/>
    <w:basedOn w:val="Normln"/>
    <w:link w:val="TextbublinyChar"/>
    <w:rsid w:val="002B3257"/>
    <w:rPr>
      <w:rFonts w:cs="Tahoma"/>
      <w:sz w:val="16"/>
      <w:szCs w:val="16"/>
    </w:rPr>
  </w:style>
  <w:style w:type="character" w:customStyle="1" w:styleId="TextbublinyChar">
    <w:name w:val="Text bubliny Char"/>
    <w:link w:val="Textbubliny"/>
    <w:rsid w:val="002B3257"/>
    <w:rPr>
      <w:rFonts w:ascii="Tahoma" w:hAnsi="Tahoma" w:cs="Tahoma"/>
      <w:sz w:val="16"/>
      <w:szCs w:val="16"/>
    </w:rPr>
  </w:style>
  <w:style w:type="paragraph" w:styleId="z-Zatekformule">
    <w:name w:val="HTML Top of Form"/>
    <w:basedOn w:val="Normln"/>
    <w:next w:val="Normln"/>
    <w:link w:val="z-ZatekformuleChar"/>
    <w:hidden/>
    <w:uiPriority w:val="99"/>
    <w:unhideWhenUsed/>
    <w:rsid w:val="00BB3020"/>
    <w:pPr>
      <w:pBdr>
        <w:bottom w:val="single" w:sz="6" w:space="1" w:color="auto"/>
      </w:pBdr>
      <w:jc w:val="center"/>
    </w:pPr>
    <w:rPr>
      <w:rFonts w:cs="Arial"/>
      <w:vanish/>
      <w:sz w:val="16"/>
      <w:szCs w:val="16"/>
    </w:rPr>
  </w:style>
  <w:style w:type="character" w:customStyle="1" w:styleId="z-ZatekformuleChar">
    <w:name w:val="z-Začátek formuláře Char"/>
    <w:link w:val="z-Zatekformule"/>
    <w:uiPriority w:val="99"/>
    <w:rsid w:val="00BB3020"/>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BB3020"/>
    <w:pPr>
      <w:pBdr>
        <w:top w:val="single" w:sz="6" w:space="1" w:color="auto"/>
      </w:pBdr>
      <w:jc w:val="center"/>
    </w:pPr>
    <w:rPr>
      <w:rFonts w:cs="Arial"/>
      <w:vanish/>
      <w:sz w:val="16"/>
      <w:szCs w:val="16"/>
    </w:rPr>
  </w:style>
  <w:style w:type="character" w:customStyle="1" w:styleId="z-KonecformuleChar">
    <w:name w:val="z-Konec formuláře Char"/>
    <w:link w:val="z-Konecformule"/>
    <w:uiPriority w:val="99"/>
    <w:rsid w:val="00BB3020"/>
    <w:rPr>
      <w:rFonts w:ascii="Arial" w:hAnsi="Arial" w:cs="Arial"/>
      <w:vanish/>
      <w:sz w:val="16"/>
      <w:szCs w:val="16"/>
    </w:rPr>
  </w:style>
  <w:style w:type="paragraph" w:customStyle="1" w:styleId="StylTextnadpis1Tahoma">
    <w:name w:val="Styl Text nadpis1 + Tahoma"/>
    <w:basedOn w:val="Textnadpis1"/>
    <w:rsid w:val="005F36D9"/>
    <w:pPr>
      <w:numPr>
        <w:numId w:val="0"/>
      </w:numPr>
    </w:pPr>
  </w:style>
  <w:style w:type="paragraph" w:customStyle="1" w:styleId="StylTextnadpisTahoma">
    <w:name w:val="Styl Text nadpis + Tahoma"/>
    <w:basedOn w:val="Textnadpis"/>
    <w:next w:val="Normln"/>
    <w:autoRedefine/>
    <w:qFormat/>
    <w:rsid w:val="005E62D6"/>
    <w:rPr>
      <w:rFonts w:ascii="Tahoma" w:hAnsi="Tahoma"/>
    </w:rPr>
  </w:style>
  <w:style w:type="paragraph" w:customStyle="1" w:styleId="Style1">
    <w:name w:val="Style1"/>
    <w:basedOn w:val="Normln"/>
    <w:autoRedefine/>
    <w:qFormat/>
    <w:rsid w:val="00A7034F"/>
    <w:pPr>
      <w:shd w:val="clear" w:color="auto" w:fill="FFC000"/>
      <w:spacing w:before="360" w:after="120"/>
      <w:ind w:firstLine="340"/>
    </w:pPr>
    <w:rPr>
      <w:rFonts w:cs="Tahoma"/>
      <w:b/>
      <w:color w:val="1F497D"/>
      <w:sz w:val="24"/>
    </w:rPr>
  </w:style>
  <w:style w:type="paragraph" w:customStyle="1" w:styleId="Style2">
    <w:name w:val="Style2"/>
    <w:basedOn w:val="Normln"/>
    <w:autoRedefine/>
    <w:qFormat/>
    <w:rsid w:val="00A7034F"/>
    <w:pPr>
      <w:shd w:val="clear" w:color="auto" w:fill="1F497D"/>
      <w:spacing w:before="360" w:after="120"/>
      <w:ind w:firstLine="340"/>
    </w:pPr>
    <w:rPr>
      <w:rFonts w:cs="Tahoma"/>
      <w:b/>
      <w:color w:val="FFFFFF"/>
      <w:sz w:val="28"/>
      <w:szCs w:val="32"/>
    </w:rPr>
  </w:style>
  <w:style w:type="paragraph" w:styleId="Odstavecseseznamem">
    <w:name w:val="List Paragraph"/>
    <w:aliases w:val="Odstavec se seznamem a odrážkou,1 úroveň Odstavec se seznamem,List Paragraph (Czech Tourism),cp_Odstavec se seznamem,Bullet Number,Bullet List,FooterText,numbered,Paragraphe de liste1,Bulletr List Paragraph,列出段落,列出段落1"/>
    <w:basedOn w:val="Normln"/>
    <w:link w:val="OdstavecseseznamemChar"/>
    <w:uiPriority w:val="34"/>
    <w:qFormat/>
    <w:rsid w:val="006F1C00"/>
    <w:pPr>
      <w:ind w:left="720"/>
      <w:contextualSpacing/>
    </w:pPr>
  </w:style>
  <w:style w:type="character" w:customStyle="1" w:styleId="ZpatChar">
    <w:name w:val="Zápatí Char"/>
    <w:link w:val="Zpat"/>
    <w:uiPriority w:val="99"/>
    <w:rsid w:val="006F1C00"/>
    <w:rPr>
      <w:rFonts w:ascii="Arial" w:hAnsi="Arial"/>
    </w:rPr>
  </w:style>
  <w:style w:type="character" w:customStyle="1" w:styleId="platne1">
    <w:name w:val="platne1"/>
    <w:basedOn w:val="Standardnpsmoodstavce"/>
    <w:rsid w:val="006F1C00"/>
  </w:style>
  <w:style w:type="character" w:styleId="Odkaznakoment">
    <w:name w:val="annotation reference"/>
    <w:rsid w:val="006F1C00"/>
    <w:rPr>
      <w:sz w:val="16"/>
      <w:szCs w:val="16"/>
    </w:rPr>
  </w:style>
  <w:style w:type="character" w:customStyle="1" w:styleId="TextkomenteChar">
    <w:name w:val="Text komentáře Char"/>
    <w:link w:val="Textkomente"/>
    <w:uiPriority w:val="99"/>
    <w:rsid w:val="006F1C00"/>
    <w:rPr>
      <w:lang w:eastAsia="en-US" w:bidi="he-IL"/>
    </w:rPr>
  </w:style>
  <w:style w:type="character" w:customStyle="1" w:styleId="Nadpis5Char">
    <w:name w:val="Nadpis 5 Char"/>
    <w:basedOn w:val="Standardnpsmoodstavce"/>
    <w:link w:val="Nadpis5"/>
    <w:uiPriority w:val="9"/>
    <w:rsid w:val="004574F4"/>
    <w:rPr>
      <w:rFonts w:ascii="Trebuchet MS" w:hAnsi="Trebuchet MS"/>
      <w:b/>
      <w:bCs/>
      <w:color w:val="0F1378"/>
      <w:sz w:val="26"/>
      <w:szCs w:val="24"/>
      <w:lang w:eastAsia="en-US" w:bidi="en-US"/>
    </w:rPr>
  </w:style>
  <w:style w:type="character" w:customStyle="1" w:styleId="Nadpis6Char">
    <w:name w:val="Nadpis 6 Char"/>
    <w:basedOn w:val="Standardnpsmoodstavce"/>
    <w:link w:val="Nadpis6"/>
    <w:uiPriority w:val="9"/>
    <w:semiHidden/>
    <w:rsid w:val="004574F4"/>
    <w:rPr>
      <w:rFonts w:ascii="Trebuchet MS" w:hAnsi="Trebuchet MS"/>
      <w:b/>
      <w:bCs/>
      <w:color w:val="0F1378"/>
      <w:sz w:val="24"/>
      <w:szCs w:val="24"/>
      <w:lang w:eastAsia="en-US" w:bidi="en-US"/>
    </w:rPr>
  </w:style>
  <w:style w:type="character" w:customStyle="1" w:styleId="Nadpis7Char">
    <w:name w:val="Nadpis 7 Char"/>
    <w:basedOn w:val="Standardnpsmoodstavce"/>
    <w:link w:val="Nadpis7"/>
    <w:uiPriority w:val="9"/>
    <w:semiHidden/>
    <w:rsid w:val="004574F4"/>
    <w:rPr>
      <w:rFonts w:ascii="Trebuchet MS" w:hAnsi="Trebuchet MS"/>
      <w:color w:val="0F1378"/>
      <w:sz w:val="22"/>
      <w:szCs w:val="16"/>
      <w:lang w:eastAsia="en-US" w:bidi="en-US"/>
    </w:rPr>
  </w:style>
  <w:style w:type="character" w:customStyle="1" w:styleId="Nadpis8Char">
    <w:name w:val="Nadpis 8 Char"/>
    <w:basedOn w:val="Standardnpsmoodstavce"/>
    <w:link w:val="Nadpis8"/>
    <w:uiPriority w:val="9"/>
    <w:semiHidden/>
    <w:rsid w:val="004574F4"/>
    <w:rPr>
      <w:rFonts w:ascii="Trebuchet MS" w:hAnsi="Trebuchet MS"/>
      <w:b/>
      <w:color w:val="0F1378"/>
      <w:szCs w:val="16"/>
      <w:lang w:eastAsia="en-US" w:bidi="en-US"/>
    </w:rPr>
  </w:style>
  <w:style w:type="character" w:customStyle="1" w:styleId="Nadpis9Char">
    <w:name w:val="Nadpis 9 Char"/>
    <w:basedOn w:val="Standardnpsmoodstavce"/>
    <w:link w:val="Nadpis9"/>
    <w:uiPriority w:val="9"/>
    <w:semiHidden/>
    <w:rsid w:val="004574F4"/>
    <w:rPr>
      <w:rFonts w:ascii="Trebuchet MS" w:hAnsi="Trebuchet MS"/>
      <w:b/>
      <w:color w:val="0F1378"/>
      <w:szCs w:val="16"/>
      <w:lang w:eastAsia="en-US" w:bidi="en-US"/>
    </w:rPr>
  </w:style>
  <w:style w:type="numbering" w:customStyle="1" w:styleId="slovannadpisy">
    <w:name w:val="Číslované nadpisy"/>
    <w:basedOn w:val="Bezseznamu"/>
    <w:uiPriority w:val="99"/>
    <w:rsid w:val="004574F4"/>
    <w:pPr>
      <w:numPr>
        <w:numId w:val="10"/>
      </w:numPr>
    </w:pPr>
  </w:style>
  <w:style w:type="paragraph" w:styleId="Titulek">
    <w:name w:val="caption"/>
    <w:basedOn w:val="Normln"/>
    <w:next w:val="Normln"/>
    <w:uiPriority w:val="35"/>
    <w:unhideWhenUsed/>
    <w:qFormat/>
    <w:rsid w:val="004574F4"/>
    <w:pPr>
      <w:spacing w:after="200"/>
      <w:ind w:firstLine="284"/>
      <w:jc w:val="both"/>
    </w:pPr>
    <w:rPr>
      <w:rFonts w:ascii="Trebuchet MS" w:hAnsi="Trebuchet MS"/>
      <w:b/>
      <w:bCs/>
      <w:color w:val="4F81BD" w:themeColor="accent1"/>
      <w:sz w:val="18"/>
      <w:szCs w:val="18"/>
      <w:lang w:eastAsia="en-US" w:bidi="en-US"/>
    </w:rPr>
  </w:style>
  <w:style w:type="paragraph" w:styleId="Pedmtkomente">
    <w:name w:val="annotation subject"/>
    <w:basedOn w:val="Textkomente"/>
    <w:next w:val="Textkomente"/>
    <w:link w:val="PedmtkomenteChar"/>
    <w:uiPriority w:val="99"/>
    <w:semiHidden/>
    <w:unhideWhenUsed/>
    <w:rsid w:val="00850C82"/>
    <w:pPr>
      <w:overflowPunct/>
      <w:autoSpaceDE/>
      <w:autoSpaceDN/>
      <w:adjustRightInd/>
      <w:textAlignment w:val="auto"/>
    </w:pPr>
    <w:rPr>
      <w:rFonts w:ascii="Tahoma" w:hAnsi="Tahoma"/>
      <w:b/>
      <w:bCs/>
      <w:lang w:eastAsia="cs-CZ" w:bidi="ar-SA"/>
    </w:rPr>
  </w:style>
  <w:style w:type="character" w:customStyle="1" w:styleId="PedmtkomenteChar">
    <w:name w:val="Předmět komentáře Char"/>
    <w:basedOn w:val="TextkomenteChar"/>
    <w:link w:val="Pedmtkomente"/>
    <w:uiPriority w:val="99"/>
    <w:semiHidden/>
    <w:rsid w:val="00850C82"/>
    <w:rPr>
      <w:rFonts w:ascii="Tahoma" w:hAnsi="Tahoma"/>
      <w:b/>
      <w:bCs/>
      <w:lang w:eastAsia="en-US" w:bidi="he-IL"/>
    </w:rPr>
  </w:style>
  <w:style w:type="paragraph" w:styleId="Revize">
    <w:name w:val="Revision"/>
    <w:hidden/>
    <w:uiPriority w:val="99"/>
    <w:semiHidden/>
    <w:rsid w:val="00B307ED"/>
    <w:rPr>
      <w:rFonts w:ascii="Tahoma" w:hAnsi="Tahoma"/>
    </w:rPr>
  </w:style>
  <w:style w:type="paragraph" w:customStyle="1" w:styleId="Zklad2">
    <w:name w:val="Základ 2"/>
    <w:basedOn w:val="Normln"/>
    <w:uiPriority w:val="99"/>
    <w:rsid w:val="00B307ED"/>
    <w:pPr>
      <w:tabs>
        <w:tab w:val="left" w:pos="709"/>
      </w:tabs>
      <w:spacing w:after="120"/>
      <w:ind w:left="792" w:hanging="432"/>
      <w:jc w:val="both"/>
    </w:pPr>
    <w:rPr>
      <w:rFonts w:ascii="Times New Roman" w:hAnsi="Times New Roman"/>
      <w:bCs/>
      <w:sz w:val="24"/>
      <w:szCs w:val="24"/>
    </w:rPr>
  </w:style>
  <w:style w:type="paragraph" w:customStyle="1" w:styleId="Zklad4">
    <w:name w:val="Základ 4"/>
    <w:basedOn w:val="Normln"/>
    <w:link w:val="Zklad4Char"/>
    <w:qFormat/>
    <w:rsid w:val="00B307ED"/>
    <w:pPr>
      <w:widowControl w:val="0"/>
      <w:spacing w:after="120"/>
      <w:ind w:left="1440" w:hanging="360"/>
      <w:jc w:val="both"/>
    </w:pPr>
    <w:rPr>
      <w:rFonts w:ascii="Times New Roman" w:hAnsi="Times New Roman"/>
      <w:sz w:val="24"/>
    </w:rPr>
  </w:style>
  <w:style w:type="character" w:customStyle="1" w:styleId="Zklad4Char">
    <w:name w:val="Základ 4 Char"/>
    <w:link w:val="Zklad4"/>
    <w:locked/>
    <w:rsid w:val="00B307ED"/>
    <w:rPr>
      <w:sz w:val="24"/>
    </w:rPr>
  </w:style>
  <w:style w:type="character" w:customStyle="1" w:styleId="Zkladntext3Char">
    <w:name w:val="Základní text 3 Char"/>
    <w:basedOn w:val="Standardnpsmoodstavce"/>
    <w:link w:val="Zkladntext3"/>
    <w:rsid w:val="009652D4"/>
    <w:rPr>
      <w:rFonts w:ascii="Tahoma" w:hAnsi="Tahoma"/>
      <w:sz w:val="16"/>
      <w:szCs w:val="16"/>
    </w:rPr>
  </w:style>
  <w:style w:type="paragraph" w:customStyle="1" w:styleId="Default">
    <w:name w:val="Default"/>
    <w:rsid w:val="00BC4097"/>
    <w:pPr>
      <w:autoSpaceDE w:val="0"/>
      <w:autoSpaceDN w:val="0"/>
      <w:adjustRightInd w:val="0"/>
    </w:pPr>
    <w:rPr>
      <w:rFonts w:ascii="Trebuchet MS" w:hAnsi="Trebuchet MS" w:cs="Trebuchet MS"/>
      <w:color w:val="000000"/>
      <w:sz w:val="24"/>
      <w:szCs w:val="24"/>
    </w:rPr>
  </w:style>
  <w:style w:type="table" w:customStyle="1" w:styleId="Svtlmkatabulky1">
    <w:name w:val="Světlá mřížka tabulky1"/>
    <w:basedOn w:val="Normlntabulka"/>
    <w:uiPriority w:val="40"/>
    <w:rsid w:val="00CF076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kladntext2Char">
    <w:name w:val="Základní text 2 Char"/>
    <w:basedOn w:val="Standardnpsmoodstavce"/>
    <w:link w:val="Zkladntext2"/>
    <w:rsid w:val="006E6967"/>
    <w:rPr>
      <w:rFonts w:ascii="Tahoma" w:hAnsi="Tahoma"/>
    </w:rPr>
  </w:style>
  <w:style w:type="character" w:customStyle="1" w:styleId="ZhlavChar">
    <w:name w:val="Záhlaví Char"/>
    <w:basedOn w:val="Standardnpsmoodstavce"/>
    <w:link w:val="Zhlav"/>
    <w:uiPriority w:val="99"/>
    <w:rsid w:val="00B974DF"/>
    <w:rPr>
      <w:rFonts w:ascii="Tahoma" w:hAnsi="Tahoma"/>
    </w:rPr>
  </w:style>
  <w:style w:type="paragraph" w:customStyle="1" w:styleId="AKFZFnormln">
    <w:name w:val="AKFZF_normální"/>
    <w:link w:val="AKFZFnormlnChar"/>
    <w:uiPriority w:val="99"/>
    <w:rsid w:val="00844A4E"/>
    <w:pPr>
      <w:spacing w:after="100" w:line="288" w:lineRule="auto"/>
      <w:jc w:val="both"/>
    </w:pPr>
    <w:rPr>
      <w:rFonts w:ascii="Arial" w:eastAsia="Calibri" w:hAnsi="Arial"/>
      <w:sz w:val="22"/>
      <w:szCs w:val="22"/>
      <w:lang w:eastAsia="en-US"/>
    </w:rPr>
  </w:style>
  <w:style w:type="character" w:customStyle="1" w:styleId="AKFZFnormlnChar">
    <w:name w:val="AKFZF_normální Char"/>
    <w:link w:val="AKFZFnormln"/>
    <w:uiPriority w:val="99"/>
    <w:rsid w:val="00844A4E"/>
    <w:rPr>
      <w:rFonts w:ascii="Arial" w:eastAsia="Calibri" w:hAnsi="Arial"/>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cp_Odstavec se seznamem Char,Bullet Number Char,Bullet List Char,FooterText Char,numbered Char,列出段落 Char,列出段落1 Char"/>
    <w:link w:val="Odstavecseseznamem"/>
    <w:uiPriority w:val="34"/>
    <w:qFormat/>
    <w:rsid w:val="009737CA"/>
    <w:rPr>
      <w:rFonts w:ascii="Tahoma" w:hAnsi="Tahoma"/>
    </w:rPr>
  </w:style>
  <w:style w:type="character" w:styleId="Nevyeenzmnka">
    <w:name w:val="Unresolved Mention"/>
    <w:basedOn w:val="Standardnpsmoodstavce"/>
    <w:uiPriority w:val="99"/>
    <w:semiHidden/>
    <w:unhideWhenUsed/>
    <w:rsid w:val="0035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25851">
      <w:bodyDiv w:val="1"/>
      <w:marLeft w:val="0"/>
      <w:marRight w:val="0"/>
      <w:marTop w:val="0"/>
      <w:marBottom w:val="0"/>
      <w:divBdr>
        <w:top w:val="none" w:sz="0" w:space="0" w:color="auto"/>
        <w:left w:val="none" w:sz="0" w:space="0" w:color="auto"/>
        <w:bottom w:val="none" w:sz="0" w:space="0" w:color="auto"/>
        <w:right w:val="none" w:sz="0" w:space="0" w:color="auto"/>
      </w:divBdr>
    </w:div>
    <w:div w:id="441152048">
      <w:bodyDiv w:val="1"/>
      <w:marLeft w:val="0"/>
      <w:marRight w:val="0"/>
      <w:marTop w:val="0"/>
      <w:marBottom w:val="0"/>
      <w:divBdr>
        <w:top w:val="none" w:sz="0" w:space="0" w:color="auto"/>
        <w:left w:val="none" w:sz="0" w:space="0" w:color="auto"/>
        <w:bottom w:val="none" w:sz="0" w:space="0" w:color="auto"/>
        <w:right w:val="none" w:sz="0" w:space="0" w:color="auto"/>
      </w:divBdr>
    </w:div>
    <w:div w:id="494107417">
      <w:bodyDiv w:val="1"/>
      <w:marLeft w:val="0"/>
      <w:marRight w:val="0"/>
      <w:marTop w:val="0"/>
      <w:marBottom w:val="0"/>
      <w:divBdr>
        <w:top w:val="none" w:sz="0" w:space="0" w:color="auto"/>
        <w:left w:val="none" w:sz="0" w:space="0" w:color="auto"/>
        <w:bottom w:val="none" w:sz="0" w:space="0" w:color="auto"/>
        <w:right w:val="none" w:sz="0" w:space="0" w:color="auto"/>
      </w:divBdr>
      <w:divsChild>
        <w:div w:id="1173573081">
          <w:marLeft w:val="0"/>
          <w:marRight w:val="0"/>
          <w:marTop w:val="0"/>
          <w:marBottom w:val="0"/>
          <w:divBdr>
            <w:top w:val="none" w:sz="0" w:space="0" w:color="auto"/>
            <w:left w:val="none" w:sz="0" w:space="0" w:color="auto"/>
            <w:bottom w:val="none" w:sz="0" w:space="0" w:color="auto"/>
            <w:right w:val="none" w:sz="0" w:space="0" w:color="auto"/>
          </w:divBdr>
        </w:div>
      </w:divsChild>
    </w:div>
    <w:div w:id="755441115">
      <w:bodyDiv w:val="1"/>
      <w:marLeft w:val="0"/>
      <w:marRight w:val="0"/>
      <w:marTop w:val="0"/>
      <w:marBottom w:val="0"/>
      <w:divBdr>
        <w:top w:val="none" w:sz="0" w:space="0" w:color="auto"/>
        <w:left w:val="none" w:sz="0" w:space="0" w:color="auto"/>
        <w:bottom w:val="none" w:sz="0" w:space="0" w:color="auto"/>
        <w:right w:val="none" w:sz="0" w:space="0" w:color="auto"/>
      </w:divBdr>
    </w:div>
    <w:div w:id="1285886556">
      <w:bodyDiv w:val="1"/>
      <w:marLeft w:val="0"/>
      <w:marRight w:val="0"/>
      <w:marTop w:val="0"/>
      <w:marBottom w:val="0"/>
      <w:divBdr>
        <w:top w:val="none" w:sz="0" w:space="0" w:color="auto"/>
        <w:left w:val="none" w:sz="0" w:space="0" w:color="auto"/>
        <w:bottom w:val="none" w:sz="0" w:space="0" w:color="auto"/>
        <w:right w:val="none" w:sz="0" w:space="0" w:color="auto"/>
      </w:divBdr>
    </w:div>
    <w:div w:id="15423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8394-09A7-44DA-9EDE-793C3D76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3307</Words>
  <Characters>19193</Characters>
  <Application>Microsoft Office Word</Application>
  <DocSecurity>0</DocSecurity>
  <Lines>159</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YS</vt:lpstr>
      <vt:lpstr>YS</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dc:title>
  <dc:creator>yxy</dc:creator>
  <cp:keywords>eStipendium</cp:keywords>
  <cp:lastModifiedBy>Lázničková Petra</cp:lastModifiedBy>
  <cp:revision>56</cp:revision>
  <cp:lastPrinted>2014-09-23T07:08:00Z</cp:lastPrinted>
  <dcterms:created xsi:type="dcterms:W3CDTF">2019-04-23T08:37:00Z</dcterms:created>
  <dcterms:modified xsi:type="dcterms:W3CDTF">2020-04-27T08:27:00Z</dcterms:modified>
</cp:coreProperties>
</file>