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79D5F" w14:textId="3CCFBC33" w:rsidR="0062209C" w:rsidRPr="002F02EF" w:rsidRDefault="00D5451A" w:rsidP="001C5C86">
      <w:pPr>
        <w:pStyle w:val="Nadpis1"/>
        <w:rPr>
          <w:szCs w:val="28"/>
        </w:rPr>
      </w:pPr>
      <w:r>
        <w:t>Podklad pro zpracování stavebních úprav</w:t>
      </w:r>
    </w:p>
    <w:p w14:paraId="0B6EFC2F" w14:textId="1DCB9499" w:rsidR="001324FE" w:rsidRDefault="00D5451A" w:rsidP="001324FE">
      <w:r>
        <w:t>Stavební úpravy budou minimální, nevzniknou žádné nové základy, prostupy zdmi ani jiné zásadní stavební úpravy.</w:t>
      </w:r>
    </w:p>
    <w:p w14:paraId="26106A14" w14:textId="7C88544B" w:rsidR="00D5451A" w:rsidRDefault="00D5451A" w:rsidP="00D5451A">
      <w:pPr>
        <w:pStyle w:val="Nadpis2"/>
      </w:pPr>
      <w:r>
        <w:t>Základy pod kotle</w:t>
      </w:r>
    </w:p>
    <w:p w14:paraId="1516B550" w14:textId="65857857" w:rsidR="00D5451A" w:rsidRDefault="00D5451A" w:rsidP="00D5451A">
      <w:r>
        <w:t>Základy budou očištěny, pokud dojde k nějakému poškození, tak budou upraveny, případně natřeny ochranným penetračním nátěrem.</w:t>
      </w:r>
    </w:p>
    <w:p w14:paraId="4C6693CC" w14:textId="107EE144" w:rsidR="00D5451A" w:rsidRDefault="00D5451A" w:rsidP="00D5451A">
      <w:pPr>
        <w:pStyle w:val="Nadpis2"/>
      </w:pPr>
      <w:r>
        <w:t>Prostupy zdmi</w:t>
      </w:r>
    </w:p>
    <w:p w14:paraId="629183AE" w14:textId="77777777" w:rsidR="00D5451A" w:rsidRDefault="00D5451A" w:rsidP="00D5451A">
      <w:r>
        <w:t xml:space="preserve">V rámci stavby nejsou uvažovány žádné nové trvalé prostupy zdmi. Mimo kotelnu se budeme pohybovat pouze při výměně kouřovodu a instalaci komínové vložky. </w:t>
      </w:r>
    </w:p>
    <w:p w14:paraId="0CE02990" w14:textId="77777777" w:rsidR="00D5451A" w:rsidRDefault="00D5451A" w:rsidP="00D5451A">
      <w:r>
        <w:t xml:space="preserve">Dále bude zřízen dočasný prostup pro odkouření plynového ohříváku, který bude po ukončení stavby zrušen. </w:t>
      </w:r>
    </w:p>
    <w:p w14:paraId="6E94B901" w14:textId="7D5A50F1" w:rsidR="00D5451A" w:rsidRPr="00D5451A" w:rsidRDefault="00D5451A" w:rsidP="00D5451A">
      <w:r>
        <w:t>Prostupy budou začištěny a utěsněny podle Požárně bezpečnostního řešení.</w:t>
      </w:r>
    </w:p>
    <w:p w14:paraId="04633481" w14:textId="0EA71E1B" w:rsidR="00D5451A" w:rsidRDefault="00D5451A" w:rsidP="00D5451A">
      <w:pPr>
        <w:pStyle w:val="Nadpis2"/>
      </w:pPr>
      <w:r>
        <w:t>Malby</w:t>
      </w:r>
    </w:p>
    <w:p w14:paraId="3C3AAC67" w14:textId="0FB18068" w:rsidR="00D5451A" w:rsidRPr="00D5451A" w:rsidRDefault="00D5451A" w:rsidP="00D5451A">
      <w:r>
        <w:t>Kotelna bude znovu vymalována</w:t>
      </w:r>
      <w:r w:rsidR="00A37A7A">
        <w:t xml:space="preserve"> po opravení omítek a utěsnění všech prostupů, které nesplňují </w:t>
      </w:r>
      <w:r w:rsidR="00A37A7A">
        <w:t>Požárně bezpečnostního řešení.</w:t>
      </w:r>
      <w:r w:rsidR="00A37A7A">
        <w:t xml:space="preserve"> Do výšky 1,5m bude malba vodě odolná.</w:t>
      </w:r>
      <w:bookmarkStart w:id="0" w:name="_GoBack"/>
      <w:bookmarkEnd w:id="0"/>
    </w:p>
    <w:p w14:paraId="2B5F2D51" w14:textId="3A8C1A04" w:rsidR="00D5451A" w:rsidRDefault="00A37A7A" w:rsidP="00A37A7A">
      <w:pPr>
        <w:pStyle w:val="Nadpis2"/>
      </w:pPr>
      <w:r>
        <w:t>Podlahy</w:t>
      </w:r>
    </w:p>
    <w:p w14:paraId="2BCEEB23" w14:textId="12282325" w:rsidR="00A37A7A" w:rsidRPr="00A37A7A" w:rsidRDefault="00A37A7A" w:rsidP="00A37A7A">
      <w:r>
        <w:t>Podlahy budou opraveny v případě poškození a budou natřeny protiskluzovým nátěrem.</w:t>
      </w:r>
    </w:p>
    <w:sectPr w:rsidR="00A37A7A" w:rsidRPr="00A37A7A" w:rsidSect="0047565B">
      <w:footerReference w:type="default" r:id="rId8"/>
      <w:footnotePr>
        <w:pos w:val="beneathText"/>
      </w:footnotePr>
      <w:pgSz w:w="11905" w:h="16837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60265" w14:textId="77777777" w:rsidR="006B57FC" w:rsidRDefault="006B57FC">
      <w:pPr>
        <w:spacing w:after="0" w:line="240" w:lineRule="auto"/>
      </w:pPr>
      <w:r>
        <w:separator/>
      </w:r>
    </w:p>
  </w:endnote>
  <w:endnote w:type="continuationSeparator" w:id="0">
    <w:p w14:paraId="10ECD294" w14:textId="77777777" w:rsidR="006B57FC" w:rsidRDefault="006B5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C7C4C" w14:textId="77777777" w:rsidR="007848AB" w:rsidRDefault="007848AB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\*ARABIC </w:instrText>
    </w:r>
    <w:r>
      <w:rPr>
        <w:rStyle w:val="slostrnky"/>
      </w:rPr>
      <w:fldChar w:fldCharType="separate"/>
    </w:r>
    <w:r>
      <w:rPr>
        <w:rStyle w:val="slostrnky"/>
        <w:noProof/>
      </w:rPr>
      <w:t>13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\*ARABIC </w:instrText>
    </w:r>
    <w:r>
      <w:rPr>
        <w:rStyle w:val="slostrnky"/>
      </w:rPr>
      <w:fldChar w:fldCharType="separate"/>
    </w:r>
    <w:r>
      <w:rPr>
        <w:rStyle w:val="slostrnky"/>
        <w:noProof/>
      </w:rPr>
      <w:t>13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F3C56" w14:textId="77777777" w:rsidR="006B57FC" w:rsidRDefault="006B57FC">
      <w:pPr>
        <w:spacing w:after="0" w:line="240" w:lineRule="auto"/>
      </w:pPr>
      <w:r>
        <w:separator/>
      </w:r>
    </w:p>
  </w:footnote>
  <w:footnote w:type="continuationSeparator" w:id="0">
    <w:p w14:paraId="06B7AFD5" w14:textId="77777777" w:rsidR="006B57FC" w:rsidRDefault="006B5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1D022EBA"/>
    <w:name w:val="Outline"/>
    <w:lvl w:ilvl="0">
      <w:start w:val="1"/>
      <w:numFmt w:val="decimal"/>
      <w:lvlText w:val="%1."/>
      <w:lvlJc w:val="left"/>
      <w:pPr>
        <w:tabs>
          <w:tab w:val="num" w:pos="1717"/>
        </w:tabs>
        <w:ind w:left="1717" w:hanging="1717"/>
      </w:pPr>
    </w:lvl>
  </w:abstractNum>
  <w:abstractNum w:abstractNumId="1" w15:restartNumberingAfterBreak="0">
    <w:nsid w:val="14024189"/>
    <w:multiLevelType w:val="multilevel"/>
    <w:tmpl w:val="B8148DCE"/>
    <w:lvl w:ilvl="0">
      <w:start w:val="1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b/>
        <w:bCs/>
        <w:i w:val="0"/>
        <w:iCs w:val="0"/>
        <w:caps w:val="0"/>
        <w:smallCaps w:val="0"/>
        <w:strike w:val="0"/>
        <w:dstrike w:val="0"/>
        <w:spacing w:val="0"/>
        <w:w w:val="100"/>
        <w:sz w:val="18"/>
        <w:szCs w:val="18"/>
        <w:u w:val="none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7"/>
        <w:szCs w:val="27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166701"/>
    <w:multiLevelType w:val="multilevel"/>
    <w:tmpl w:val="C3D4425C"/>
    <w:lvl w:ilvl="0">
      <w:start w:val="1"/>
      <w:numFmt w:val="bullet"/>
      <w:lvlText w:val="•"/>
      <w:lvlJc w:val="left"/>
      <w:pPr>
        <w:ind w:left="720" w:hanging="360"/>
      </w:pPr>
      <w:rPr>
        <w:rFonts w:ascii="Franklin Gothic Book" w:hAnsi="Franklin Gothic Book" w:cs="Franklin Gothic Book" w:hint="default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88015F5"/>
    <w:multiLevelType w:val="multilevel"/>
    <w:tmpl w:val="1D34A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EC1396"/>
    <w:multiLevelType w:val="multilevel"/>
    <w:tmpl w:val="0E30AF9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70E7DC0"/>
    <w:multiLevelType w:val="multilevel"/>
    <w:tmpl w:val="F77E61FA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AE96B32"/>
    <w:multiLevelType w:val="hybridMultilevel"/>
    <w:tmpl w:val="3D7AF1D2"/>
    <w:lvl w:ilvl="0" w:tplc="4CA0061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014B5"/>
    <w:multiLevelType w:val="hybridMultilevel"/>
    <w:tmpl w:val="4FA0128C"/>
    <w:lvl w:ilvl="0" w:tplc="86364B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C1BD5"/>
    <w:multiLevelType w:val="hybridMultilevel"/>
    <w:tmpl w:val="EFF07D0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4CD4790"/>
    <w:multiLevelType w:val="multilevel"/>
    <w:tmpl w:val="25CE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E60ABC"/>
    <w:multiLevelType w:val="hybridMultilevel"/>
    <w:tmpl w:val="94C4CC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272E9"/>
    <w:multiLevelType w:val="multilevel"/>
    <w:tmpl w:val="73E8135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886DCC"/>
    <w:multiLevelType w:val="multilevel"/>
    <w:tmpl w:val="D096A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8825E7"/>
    <w:multiLevelType w:val="hybridMultilevel"/>
    <w:tmpl w:val="909AF98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46E21A5"/>
    <w:multiLevelType w:val="multilevel"/>
    <w:tmpl w:val="DDB85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A023FE"/>
    <w:multiLevelType w:val="multilevel"/>
    <w:tmpl w:val="DF9E73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C6F0A0B"/>
    <w:multiLevelType w:val="hybridMultilevel"/>
    <w:tmpl w:val="1010868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F04201C"/>
    <w:multiLevelType w:val="hybridMultilevel"/>
    <w:tmpl w:val="1514F0C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FC75C56"/>
    <w:multiLevelType w:val="multilevel"/>
    <w:tmpl w:val="2E0A9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0"/>
  </w:num>
  <w:num w:numId="5">
    <w:abstractNumId w:val="7"/>
  </w:num>
  <w:num w:numId="6">
    <w:abstractNumId w:val="6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2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5"/>
  </w:num>
  <w:num w:numId="23">
    <w:abstractNumId w:val="4"/>
  </w:num>
  <w:num w:numId="24">
    <w:abstractNumId w:val="13"/>
  </w:num>
  <w:num w:numId="25">
    <w:abstractNumId w:val="17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5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8"/>
  </w:num>
  <w:num w:numId="40">
    <w:abstractNumId w:val="14"/>
  </w:num>
  <w:num w:numId="41">
    <w:abstractNumId w:val="3"/>
  </w:num>
  <w:num w:numId="42">
    <w:abstractNumId w:val="16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039"/>
    <w:rsid w:val="00002DA9"/>
    <w:rsid w:val="0001320F"/>
    <w:rsid w:val="00026039"/>
    <w:rsid w:val="00084C74"/>
    <w:rsid w:val="0008783E"/>
    <w:rsid w:val="000A57F3"/>
    <w:rsid w:val="000B3FAF"/>
    <w:rsid w:val="000C5047"/>
    <w:rsid w:val="000E242F"/>
    <w:rsid w:val="0010118D"/>
    <w:rsid w:val="00112D8B"/>
    <w:rsid w:val="00113221"/>
    <w:rsid w:val="001324FE"/>
    <w:rsid w:val="001369D5"/>
    <w:rsid w:val="00162C48"/>
    <w:rsid w:val="00183FFD"/>
    <w:rsid w:val="001C5C86"/>
    <w:rsid w:val="001F6DFB"/>
    <w:rsid w:val="00221866"/>
    <w:rsid w:val="0024600A"/>
    <w:rsid w:val="00265314"/>
    <w:rsid w:val="00287881"/>
    <w:rsid w:val="002970CE"/>
    <w:rsid w:val="002A209F"/>
    <w:rsid w:val="002E1DB9"/>
    <w:rsid w:val="002F02EF"/>
    <w:rsid w:val="002F3778"/>
    <w:rsid w:val="00303943"/>
    <w:rsid w:val="00333E9A"/>
    <w:rsid w:val="003348D9"/>
    <w:rsid w:val="00337505"/>
    <w:rsid w:val="003567BF"/>
    <w:rsid w:val="00357659"/>
    <w:rsid w:val="00362C3A"/>
    <w:rsid w:val="00386E45"/>
    <w:rsid w:val="003B0847"/>
    <w:rsid w:val="003B1426"/>
    <w:rsid w:val="003B66B7"/>
    <w:rsid w:val="003D7CAD"/>
    <w:rsid w:val="00405A24"/>
    <w:rsid w:val="00410B15"/>
    <w:rsid w:val="00472510"/>
    <w:rsid w:val="0047565B"/>
    <w:rsid w:val="00481999"/>
    <w:rsid w:val="00493FCD"/>
    <w:rsid w:val="004A6587"/>
    <w:rsid w:val="004D570B"/>
    <w:rsid w:val="004F0C5C"/>
    <w:rsid w:val="00534C5B"/>
    <w:rsid w:val="005400FA"/>
    <w:rsid w:val="0054329E"/>
    <w:rsid w:val="0055055B"/>
    <w:rsid w:val="00551D01"/>
    <w:rsid w:val="00554C3B"/>
    <w:rsid w:val="00576C25"/>
    <w:rsid w:val="00585A22"/>
    <w:rsid w:val="00586848"/>
    <w:rsid w:val="005925EC"/>
    <w:rsid w:val="00594F0D"/>
    <w:rsid w:val="005A4584"/>
    <w:rsid w:val="005B23A9"/>
    <w:rsid w:val="005C29CE"/>
    <w:rsid w:val="005D1DD1"/>
    <w:rsid w:val="005D31D4"/>
    <w:rsid w:val="005E1F42"/>
    <w:rsid w:val="005F5878"/>
    <w:rsid w:val="00612999"/>
    <w:rsid w:val="0062209C"/>
    <w:rsid w:val="00631E97"/>
    <w:rsid w:val="0064361E"/>
    <w:rsid w:val="006545AD"/>
    <w:rsid w:val="00661E8D"/>
    <w:rsid w:val="0066606C"/>
    <w:rsid w:val="00675030"/>
    <w:rsid w:val="006B57FC"/>
    <w:rsid w:val="006B5FCD"/>
    <w:rsid w:val="006C2E29"/>
    <w:rsid w:val="006C74C4"/>
    <w:rsid w:val="006D39D0"/>
    <w:rsid w:val="006E38EE"/>
    <w:rsid w:val="006F16BD"/>
    <w:rsid w:val="00720AB0"/>
    <w:rsid w:val="00754B93"/>
    <w:rsid w:val="007634EB"/>
    <w:rsid w:val="00767245"/>
    <w:rsid w:val="007708CD"/>
    <w:rsid w:val="007848AB"/>
    <w:rsid w:val="00786F60"/>
    <w:rsid w:val="007A0D70"/>
    <w:rsid w:val="007B0BE1"/>
    <w:rsid w:val="007B3286"/>
    <w:rsid w:val="007B6934"/>
    <w:rsid w:val="007C64DB"/>
    <w:rsid w:val="007D275E"/>
    <w:rsid w:val="008141BE"/>
    <w:rsid w:val="00815E57"/>
    <w:rsid w:val="00822BD2"/>
    <w:rsid w:val="008307B0"/>
    <w:rsid w:val="00834566"/>
    <w:rsid w:val="00842081"/>
    <w:rsid w:val="00853C1D"/>
    <w:rsid w:val="008D5AC9"/>
    <w:rsid w:val="008D676C"/>
    <w:rsid w:val="008D7F53"/>
    <w:rsid w:val="008F066F"/>
    <w:rsid w:val="009156C7"/>
    <w:rsid w:val="00923CB9"/>
    <w:rsid w:val="00925939"/>
    <w:rsid w:val="0094036F"/>
    <w:rsid w:val="00942BF7"/>
    <w:rsid w:val="00944693"/>
    <w:rsid w:val="00967569"/>
    <w:rsid w:val="00980DB9"/>
    <w:rsid w:val="00993F15"/>
    <w:rsid w:val="009A2D92"/>
    <w:rsid w:val="009C6685"/>
    <w:rsid w:val="009D2208"/>
    <w:rsid w:val="009D2776"/>
    <w:rsid w:val="009D4350"/>
    <w:rsid w:val="009D4C78"/>
    <w:rsid w:val="009E7942"/>
    <w:rsid w:val="00A315DB"/>
    <w:rsid w:val="00A32090"/>
    <w:rsid w:val="00A37A7A"/>
    <w:rsid w:val="00A43AA5"/>
    <w:rsid w:val="00A451FC"/>
    <w:rsid w:val="00A5356B"/>
    <w:rsid w:val="00A928D6"/>
    <w:rsid w:val="00A94A6E"/>
    <w:rsid w:val="00A95A37"/>
    <w:rsid w:val="00AB7CC7"/>
    <w:rsid w:val="00AD43BE"/>
    <w:rsid w:val="00B03F35"/>
    <w:rsid w:val="00B16396"/>
    <w:rsid w:val="00B539C9"/>
    <w:rsid w:val="00B54758"/>
    <w:rsid w:val="00B56580"/>
    <w:rsid w:val="00B63C3C"/>
    <w:rsid w:val="00B95378"/>
    <w:rsid w:val="00BC55EB"/>
    <w:rsid w:val="00BF6B4F"/>
    <w:rsid w:val="00C016D0"/>
    <w:rsid w:val="00C06A99"/>
    <w:rsid w:val="00C32510"/>
    <w:rsid w:val="00C34166"/>
    <w:rsid w:val="00C914FE"/>
    <w:rsid w:val="00CA0462"/>
    <w:rsid w:val="00CB1293"/>
    <w:rsid w:val="00CB41B9"/>
    <w:rsid w:val="00CE00A8"/>
    <w:rsid w:val="00CE5073"/>
    <w:rsid w:val="00CE799B"/>
    <w:rsid w:val="00CF1018"/>
    <w:rsid w:val="00CF5E4A"/>
    <w:rsid w:val="00D5451A"/>
    <w:rsid w:val="00DB0B5A"/>
    <w:rsid w:val="00DC5626"/>
    <w:rsid w:val="00DF2F79"/>
    <w:rsid w:val="00E26795"/>
    <w:rsid w:val="00E43BE9"/>
    <w:rsid w:val="00E7494E"/>
    <w:rsid w:val="00E76211"/>
    <w:rsid w:val="00E97151"/>
    <w:rsid w:val="00ED7726"/>
    <w:rsid w:val="00F12317"/>
    <w:rsid w:val="00F12862"/>
    <w:rsid w:val="00F2162A"/>
    <w:rsid w:val="00F35493"/>
    <w:rsid w:val="00F35960"/>
    <w:rsid w:val="00F51FA0"/>
    <w:rsid w:val="00F608D8"/>
    <w:rsid w:val="00F970AF"/>
    <w:rsid w:val="00FA16D2"/>
    <w:rsid w:val="00FA70A1"/>
    <w:rsid w:val="00FB1D23"/>
    <w:rsid w:val="00FD318C"/>
    <w:rsid w:val="00FD657A"/>
    <w:rsid w:val="00FF1790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9495"/>
  <w15:docId w15:val="{34C896CE-6C9B-4CF5-A856-97B0B8F0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2999"/>
    <w:pPr>
      <w:widowControl w:val="0"/>
      <w:suppressAutoHyphens/>
      <w:autoSpaceDE w:val="0"/>
      <w:spacing w:after="120" w:line="252" w:lineRule="auto"/>
      <w:ind w:firstLine="284"/>
      <w:jc w:val="both"/>
    </w:pPr>
    <w:rPr>
      <w:rFonts w:asciiTheme="minorHAnsi" w:hAnsiTheme="minorHAnsi" w:cs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3B0847"/>
    <w:pPr>
      <w:keepNext/>
      <w:numPr>
        <w:numId w:val="15"/>
      </w:numPr>
      <w:spacing w:before="480" w:after="60"/>
      <w:ind w:left="431" w:hanging="431"/>
      <w:outlineLvl w:val="0"/>
    </w:pPr>
    <w:rPr>
      <w:rFonts w:eastAsiaTheme="majorEastAsia"/>
      <w:b/>
      <w:bCs/>
      <w:caps/>
      <w:kern w:val="28"/>
      <w:sz w:val="32"/>
      <w:szCs w:val="32"/>
    </w:rPr>
  </w:style>
  <w:style w:type="paragraph" w:styleId="Nadpis2">
    <w:name w:val="heading 2"/>
    <w:basedOn w:val="Nadpis1"/>
    <w:next w:val="Normln"/>
    <w:link w:val="Nadpis2Char"/>
    <w:qFormat/>
    <w:rsid w:val="003B0847"/>
    <w:pPr>
      <w:numPr>
        <w:ilvl w:val="1"/>
      </w:numPr>
      <w:spacing w:before="240"/>
      <w:outlineLvl w:val="1"/>
    </w:pPr>
    <w:rPr>
      <w:rFonts w:ascii="Calibri" w:hAnsi="Calibri"/>
      <w:caps w:val="0"/>
      <w:sz w:val="28"/>
    </w:rPr>
  </w:style>
  <w:style w:type="paragraph" w:styleId="Nadpis3">
    <w:name w:val="heading 3"/>
    <w:basedOn w:val="Nadpis2"/>
    <w:next w:val="Normln"/>
    <w:link w:val="Nadpis3Char"/>
    <w:qFormat/>
    <w:rsid w:val="0062209C"/>
    <w:pPr>
      <w:numPr>
        <w:ilvl w:val="2"/>
      </w:numPr>
      <w:autoSpaceDE/>
      <w:spacing w:line="240" w:lineRule="auto"/>
      <w:outlineLvl w:val="2"/>
    </w:pPr>
    <w:rPr>
      <w:rFonts w:cs="Times New Roman"/>
      <w:sz w:val="24"/>
    </w:rPr>
  </w:style>
  <w:style w:type="paragraph" w:styleId="Nadpis4">
    <w:name w:val="heading 4"/>
    <w:basedOn w:val="Normln"/>
    <w:next w:val="Normln"/>
    <w:link w:val="Nadpis4Char"/>
    <w:qFormat/>
    <w:rsid w:val="0062209C"/>
    <w:pPr>
      <w:keepNext/>
      <w:widowControl/>
      <w:numPr>
        <w:ilvl w:val="3"/>
        <w:numId w:val="15"/>
      </w:numPr>
      <w:autoSpaceDE/>
      <w:spacing w:before="240" w:after="60" w:line="240" w:lineRule="auto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2209C"/>
    <w:pPr>
      <w:widowControl/>
      <w:numPr>
        <w:ilvl w:val="4"/>
        <w:numId w:val="15"/>
      </w:numPr>
      <w:autoSpaceDE/>
      <w:spacing w:before="240" w:after="60" w:line="240" w:lineRule="auto"/>
      <w:jc w:val="left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62209C"/>
    <w:pPr>
      <w:widowControl/>
      <w:numPr>
        <w:ilvl w:val="5"/>
        <w:numId w:val="15"/>
      </w:numPr>
      <w:autoSpaceDE/>
      <w:spacing w:before="240" w:after="60" w:line="240" w:lineRule="auto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62209C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62209C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62209C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-Standardnpsmoodstavce">
    <w:name w:val="WW-Standardní písmo odstavce"/>
    <w:rsid w:val="0047565B"/>
  </w:style>
  <w:style w:type="character" w:customStyle="1" w:styleId="WW-Standardnpsmoodstavce1">
    <w:name w:val="WW-Standardní písmo odstavce1"/>
    <w:rsid w:val="0047565B"/>
  </w:style>
  <w:style w:type="character" w:customStyle="1" w:styleId="Znakypropoznmkupodarou">
    <w:name w:val="Znaky pro poznámku pod čarou"/>
    <w:rsid w:val="0047565B"/>
    <w:rPr>
      <w:vertAlign w:val="superscript"/>
    </w:rPr>
  </w:style>
  <w:style w:type="character" w:customStyle="1" w:styleId="WW-Znakypropoznmkupodarou">
    <w:name w:val="WW-Znaky pro poznámku pod čarou"/>
    <w:rsid w:val="0047565B"/>
  </w:style>
  <w:style w:type="character" w:customStyle="1" w:styleId="Znakyprovysvtlivky">
    <w:name w:val="Znaky pro vysvětlivky"/>
    <w:rsid w:val="0047565B"/>
    <w:rPr>
      <w:vertAlign w:val="superscript"/>
    </w:rPr>
  </w:style>
  <w:style w:type="character" w:customStyle="1" w:styleId="WW-Znakyprovysvtlivky">
    <w:name w:val="WW-Znaky pro vysvětlivky"/>
    <w:rsid w:val="0047565B"/>
  </w:style>
  <w:style w:type="character" w:styleId="slostrnky">
    <w:name w:val="page number"/>
    <w:basedOn w:val="WW-Standardnpsmoodstavce"/>
    <w:semiHidden/>
    <w:rsid w:val="0047565B"/>
  </w:style>
  <w:style w:type="character" w:styleId="Znakapoznpodarou">
    <w:name w:val="footnote reference"/>
    <w:semiHidden/>
    <w:rsid w:val="0047565B"/>
    <w:rPr>
      <w:vertAlign w:val="superscript"/>
    </w:rPr>
  </w:style>
  <w:style w:type="paragraph" w:styleId="Zkladntext">
    <w:name w:val="Body Text"/>
    <w:basedOn w:val="Normln"/>
    <w:semiHidden/>
    <w:rsid w:val="0047565B"/>
    <w:pPr>
      <w:autoSpaceDE/>
      <w:spacing w:line="288" w:lineRule="auto"/>
      <w:jc w:val="left"/>
    </w:pPr>
    <w:rPr>
      <w:rFonts w:ascii="Times New Roman" w:hAnsi="Times New Roman" w:cs="Times New Roman"/>
    </w:rPr>
  </w:style>
  <w:style w:type="paragraph" w:styleId="Seznam">
    <w:name w:val="List"/>
    <w:basedOn w:val="Zkladntext"/>
    <w:semiHidden/>
    <w:rsid w:val="0047565B"/>
    <w:rPr>
      <w:rFonts w:cs="Tahoma"/>
    </w:rPr>
  </w:style>
  <w:style w:type="paragraph" w:customStyle="1" w:styleId="Popisek">
    <w:name w:val="Popisek"/>
    <w:basedOn w:val="Normln"/>
    <w:rsid w:val="0047565B"/>
    <w:pPr>
      <w:suppressLineNumbers/>
      <w:spacing w:before="120"/>
    </w:pPr>
    <w:rPr>
      <w:rFonts w:cs="Tahoma"/>
      <w:i/>
      <w:iCs/>
    </w:rPr>
  </w:style>
  <w:style w:type="paragraph" w:customStyle="1" w:styleId="Rejstk">
    <w:name w:val="Rejstřík"/>
    <w:basedOn w:val="Normln"/>
    <w:rsid w:val="0047565B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47565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WW-Popisek">
    <w:name w:val="WW-Popisek"/>
    <w:basedOn w:val="Normln"/>
    <w:rsid w:val="0047565B"/>
    <w:pPr>
      <w:suppressLineNumbers/>
      <w:spacing w:before="120"/>
    </w:pPr>
    <w:rPr>
      <w:rFonts w:cs="Tahoma"/>
      <w:i/>
      <w:iCs/>
    </w:rPr>
  </w:style>
  <w:style w:type="paragraph" w:customStyle="1" w:styleId="WW-Rejstk">
    <w:name w:val="WW-Rejstřík"/>
    <w:basedOn w:val="Normln"/>
    <w:rsid w:val="0047565B"/>
    <w:pPr>
      <w:suppressLineNumbers/>
    </w:pPr>
    <w:rPr>
      <w:rFonts w:cs="Tahoma"/>
    </w:rPr>
  </w:style>
  <w:style w:type="paragraph" w:customStyle="1" w:styleId="WW-Nadpis">
    <w:name w:val="WW-Nadpis"/>
    <w:basedOn w:val="Normln"/>
    <w:next w:val="Zkladntext"/>
    <w:rsid w:val="0047565B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styleId="Adresanaoblku">
    <w:name w:val="envelope address"/>
    <w:basedOn w:val="Normln"/>
    <w:semiHidden/>
    <w:rsid w:val="0047565B"/>
    <w:pPr>
      <w:tabs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</w:tabs>
      <w:spacing w:before="120" w:after="60"/>
      <w:ind w:left="2835"/>
    </w:pPr>
  </w:style>
  <w:style w:type="paragraph" w:customStyle="1" w:styleId="Normlntlust1">
    <w:name w:val="Normální tlustý1"/>
    <w:basedOn w:val="Normln"/>
    <w:next w:val="Normln"/>
    <w:rsid w:val="0047565B"/>
    <w:pPr>
      <w:keepLines/>
      <w:spacing w:before="240" w:after="240"/>
    </w:pPr>
    <w:rPr>
      <w:b/>
      <w:sz w:val="32"/>
    </w:rPr>
  </w:style>
  <w:style w:type="paragraph" w:customStyle="1" w:styleId="Normlntlust2">
    <w:name w:val="Normální tlustý2"/>
    <w:basedOn w:val="Normlntlust1"/>
    <w:next w:val="Normln"/>
    <w:rsid w:val="0047565B"/>
    <w:rPr>
      <w:sz w:val="28"/>
    </w:rPr>
  </w:style>
  <w:style w:type="paragraph" w:customStyle="1" w:styleId="Styl1">
    <w:name w:val="Styl1"/>
    <w:basedOn w:val="Normlntlust2"/>
    <w:next w:val="Normln"/>
    <w:rsid w:val="0047565B"/>
    <w:rPr>
      <w:sz w:val="24"/>
    </w:rPr>
  </w:style>
  <w:style w:type="paragraph" w:customStyle="1" w:styleId="Normlntlust3">
    <w:name w:val="Normální tlustý3"/>
    <w:basedOn w:val="Normlntlust2"/>
    <w:next w:val="Normln"/>
    <w:rsid w:val="0047565B"/>
    <w:pPr>
      <w:spacing w:before="120" w:after="120"/>
    </w:pPr>
    <w:rPr>
      <w:sz w:val="24"/>
    </w:rPr>
  </w:style>
  <w:style w:type="paragraph" w:customStyle="1" w:styleId="Normlntlust4">
    <w:name w:val="Normální tlustý4"/>
    <w:basedOn w:val="Normlntlust3"/>
    <w:rsid w:val="0047565B"/>
    <w:rPr>
      <w:sz w:val="22"/>
    </w:rPr>
  </w:style>
  <w:style w:type="paragraph" w:customStyle="1" w:styleId="Normlntlust5">
    <w:name w:val="Normální tlustý5"/>
    <w:basedOn w:val="Normlntlust4"/>
    <w:next w:val="Normln"/>
    <w:rsid w:val="0047565B"/>
    <w:pPr>
      <w:spacing w:before="60" w:after="60"/>
    </w:pPr>
    <w:rPr>
      <w:sz w:val="20"/>
    </w:rPr>
  </w:style>
  <w:style w:type="paragraph" w:customStyle="1" w:styleId="Normlntlust6">
    <w:name w:val="Normální tlustý6"/>
    <w:basedOn w:val="Normlntlust5"/>
    <w:next w:val="Normln"/>
    <w:rsid w:val="0047565B"/>
    <w:pPr>
      <w:keepLines w:val="0"/>
      <w:spacing w:line="240" w:lineRule="auto"/>
    </w:pPr>
    <w:rPr>
      <w:i/>
    </w:rPr>
  </w:style>
  <w:style w:type="paragraph" w:customStyle="1" w:styleId="Seznamsodrkami">
    <w:name w:val="Seznam s odrážkami~"/>
    <w:basedOn w:val="Normln"/>
    <w:rsid w:val="0047565B"/>
    <w:pPr>
      <w:tabs>
        <w:tab w:val="left" w:pos="636"/>
        <w:tab w:val="left" w:pos="774"/>
        <w:tab w:val="left" w:pos="1908"/>
        <w:tab w:val="left" w:pos="3042"/>
        <w:tab w:val="left" w:pos="4176"/>
        <w:tab w:val="left" w:pos="5310"/>
        <w:tab w:val="left" w:pos="6444"/>
        <w:tab w:val="left" w:pos="7578"/>
        <w:tab w:val="left" w:pos="8712"/>
        <w:tab w:val="left" w:pos="9846"/>
      </w:tabs>
      <w:autoSpaceDE/>
      <w:spacing w:before="62" w:after="60" w:line="240" w:lineRule="auto"/>
    </w:pPr>
    <w:rPr>
      <w:rFonts w:ascii="Verdana" w:hAnsi="Verdana" w:cs="Times New Roman"/>
    </w:rPr>
  </w:style>
  <w:style w:type="paragraph" w:styleId="Textpoznpodarou">
    <w:name w:val="footnote text"/>
    <w:basedOn w:val="Normln"/>
    <w:semiHidden/>
    <w:rsid w:val="0047565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</w:tabs>
      <w:autoSpaceDE/>
      <w:spacing w:before="62" w:after="60" w:line="240" w:lineRule="auto"/>
    </w:pPr>
    <w:rPr>
      <w:rFonts w:ascii="Verdana" w:hAnsi="Verdana" w:cs="Times New Roman"/>
    </w:rPr>
  </w:style>
  <w:style w:type="paragraph" w:customStyle="1" w:styleId="WW-Titulek">
    <w:name w:val="WW-Titulek"/>
    <w:basedOn w:val="Normln"/>
    <w:rsid w:val="0047565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</w:tabs>
      <w:autoSpaceDE/>
      <w:spacing w:before="62" w:line="240" w:lineRule="auto"/>
    </w:pPr>
    <w:rPr>
      <w:rFonts w:ascii="Verdana" w:hAnsi="Verdana" w:cs="Times New Roman"/>
      <w:b/>
    </w:rPr>
  </w:style>
  <w:style w:type="paragraph" w:customStyle="1" w:styleId="Tabulka1">
    <w:name w:val="Tabulka 1"/>
    <w:basedOn w:val="Normln"/>
    <w:rsid w:val="0047565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</w:tabs>
      <w:autoSpaceDE/>
      <w:spacing w:line="240" w:lineRule="auto"/>
      <w:jc w:val="left"/>
    </w:pPr>
    <w:rPr>
      <w:rFonts w:ascii="Verdana" w:hAnsi="Verdana" w:cs="Times New Roman"/>
    </w:rPr>
  </w:style>
  <w:style w:type="paragraph" w:customStyle="1" w:styleId="Tabulka2">
    <w:name w:val="Tabulka 2"/>
    <w:basedOn w:val="Tabulka1"/>
    <w:rsid w:val="0047565B"/>
    <w:pPr>
      <w:jc w:val="center"/>
    </w:pPr>
  </w:style>
  <w:style w:type="paragraph" w:customStyle="1" w:styleId="Tabulka4">
    <w:name w:val="Tabulka 4"/>
    <w:basedOn w:val="Tabulka2"/>
    <w:rsid w:val="0047565B"/>
    <w:rPr>
      <w:b/>
    </w:rPr>
  </w:style>
  <w:style w:type="paragraph" w:customStyle="1" w:styleId="Obsahtabulky">
    <w:name w:val="Obsah tabulky"/>
    <w:basedOn w:val="Zkladntext"/>
    <w:rsid w:val="0047565B"/>
    <w:pPr>
      <w:suppressLineNumbers/>
    </w:pPr>
  </w:style>
  <w:style w:type="paragraph" w:customStyle="1" w:styleId="WW-Obsahtabulky">
    <w:name w:val="WW-Obsah tabulky"/>
    <w:basedOn w:val="Zkladntext"/>
    <w:rsid w:val="0047565B"/>
    <w:pPr>
      <w:suppressLineNumbers/>
    </w:pPr>
  </w:style>
  <w:style w:type="paragraph" w:customStyle="1" w:styleId="Nadpistabulky">
    <w:name w:val="Nadpis tabulky"/>
    <w:basedOn w:val="Obsahtabulky"/>
    <w:rsid w:val="0047565B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rsid w:val="0047565B"/>
    <w:pPr>
      <w:jc w:val="center"/>
    </w:pPr>
    <w:rPr>
      <w:b/>
      <w:bCs/>
      <w:i/>
      <w:iCs/>
    </w:rPr>
  </w:style>
  <w:style w:type="paragraph" w:customStyle="1" w:styleId="WW-Zkladntext2">
    <w:name w:val="WW-Základní text 2"/>
    <w:basedOn w:val="Normln"/>
    <w:rsid w:val="0047565B"/>
    <w:rPr>
      <w:color w:val="000000"/>
    </w:rPr>
  </w:style>
  <w:style w:type="paragraph" w:customStyle="1" w:styleId="WW-NormlnsWWW">
    <w:name w:val="WW-Normální (síť WWW)"/>
    <w:basedOn w:val="Normln"/>
    <w:rsid w:val="0047565B"/>
    <w:pPr>
      <w:widowControl/>
      <w:suppressAutoHyphens w:val="0"/>
      <w:autoSpaceDE/>
      <w:spacing w:before="280" w:after="119" w:line="240" w:lineRule="auto"/>
      <w:jc w:val="left"/>
    </w:pPr>
    <w:rPr>
      <w:rFonts w:ascii="Times New Roman" w:hAnsi="Times New Roman" w:cs="Times New Roman"/>
      <w:szCs w:val="24"/>
    </w:rPr>
  </w:style>
  <w:style w:type="paragraph" w:styleId="Zhlav">
    <w:name w:val="header"/>
    <w:basedOn w:val="Normln"/>
    <w:semiHidden/>
    <w:rsid w:val="004756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47565B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62209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3B0847"/>
    <w:rPr>
      <w:rFonts w:asciiTheme="minorHAnsi" w:eastAsiaTheme="majorEastAsia" w:hAnsiTheme="minorHAnsi" w:cs="Arial"/>
      <w:b/>
      <w:bCs/>
      <w:caps/>
      <w:kern w:val="28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3B0847"/>
    <w:rPr>
      <w:rFonts w:ascii="Calibri" w:eastAsiaTheme="majorEastAsia" w:hAnsi="Calibri" w:cs="Arial"/>
      <w:b/>
      <w:bCs/>
      <w:kern w:val="28"/>
      <w:sz w:val="28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rsid w:val="0062209C"/>
    <w:rPr>
      <w:rFonts w:ascii="Calibri" w:eastAsiaTheme="majorEastAsia" w:hAnsi="Calibri"/>
      <w:b/>
      <w:bCs/>
      <w:kern w:val="28"/>
      <w:sz w:val="24"/>
      <w:szCs w:val="32"/>
      <w:lang w:eastAsia="ar-SA"/>
    </w:rPr>
  </w:style>
  <w:style w:type="character" w:customStyle="1" w:styleId="Nadpis4Char">
    <w:name w:val="Nadpis 4 Char"/>
    <w:basedOn w:val="Standardnpsmoodstavce"/>
    <w:link w:val="Nadpis4"/>
    <w:rsid w:val="0062209C"/>
    <w:rPr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62209C"/>
    <w:rPr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62209C"/>
    <w:rPr>
      <w:b/>
      <w:bCs/>
      <w:sz w:val="22"/>
      <w:szCs w:val="22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2209C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2209C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2209C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Bezmezer">
    <w:name w:val="No Spacing"/>
    <w:uiPriority w:val="1"/>
    <w:qFormat/>
    <w:rsid w:val="0062209C"/>
    <w:pPr>
      <w:widowControl w:val="0"/>
      <w:suppressAutoHyphens/>
      <w:autoSpaceDE w:val="0"/>
      <w:ind w:firstLine="284"/>
      <w:jc w:val="both"/>
    </w:pPr>
    <w:rPr>
      <w:rFonts w:asciiTheme="minorHAnsi" w:hAnsiTheme="minorHAnsi" w:cs="Arial"/>
      <w:sz w:val="24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A43AA5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63C3C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63C3C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B63C3C"/>
  </w:style>
  <w:style w:type="paragraph" w:customStyle="1" w:styleId="Zkladntext2">
    <w:name w:val="Základní text2"/>
    <w:basedOn w:val="Normln"/>
    <w:qFormat/>
    <w:rsid w:val="00DF2F79"/>
    <w:pPr>
      <w:keepNext/>
      <w:shd w:val="clear" w:color="auto" w:fill="FFFFFF"/>
      <w:autoSpaceDE/>
      <w:spacing w:before="180" w:after="300" w:line="295" w:lineRule="exact"/>
      <w:ind w:hanging="720"/>
    </w:pPr>
    <w:rPr>
      <w:rFonts w:ascii="Franklin Gothic Book" w:eastAsia="Franklin Gothic Book" w:hAnsi="Franklin Gothic Book" w:cs="Franklin Gothic Book"/>
      <w:color w:val="000000"/>
      <w:sz w:val="21"/>
      <w:szCs w:val="21"/>
      <w:lang w:eastAsia="zh-CN" w:bidi="hi-IN"/>
    </w:rPr>
  </w:style>
  <w:style w:type="paragraph" w:customStyle="1" w:styleId="Nadpis10">
    <w:name w:val="Nadpis #1"/>
    <w:basedOn w:val="Normln"/>
    <w:qFormat/>
    <w:rsid w:val="002E1DB9"/>
    <w:pPr>
      <w:keepNext/>
      <w:shd w:val="clear" w:color="auto" w:fill="FFFFFF"/>
      <w:autoSpaceDE/>
      <w:spacing w:after="180" w:line="240" w:lineRule="auto"/>
      <w:ind w:firstLine="0"/>
      <w:outlineLvl w:val="0"/>
    </w:pPr>
    <w:rPr>
      <w:rFonts w:ascii="Franklin Gothic Book" w:eastAsia="Franklin Gothic Book" w:hAnsi="Franklin Gothic Book" w:cs="Franklin Gothic Book"/>
      <w:color w:val="000000"/>
      <w:sz w:val="27"/>
      <w:szCs w:val="27"/>
      <w:lang w:eastAsia="zh-CN" w:bidi="hi-IN"/>
    </w:rPr>
  </w:style>
  <w:style w:type="paragraph" w:customStyle="1" w:styleId="Zkladntext20">
    <w:name w:val="Základní text (2)"/>
    <w:basedOn w:val="Normln"/>
    <w:qFormat/>
    <w:rsid w:val="002E1DB9"/>
    <w:pPr>
      <w:keepNext/>
      <w:shd w:val="clear" w:color="auto" w:fill="FFFFFF"/>
      <w:autoSpaceDE/>
      <w:spacing w:before="300" w:after="0" w:line="364" w:lineRule="exact"/>
      <w:ind w:firstLine="0"/>
    </w:pPr>
    <w:rPr>
      <w:rFonts w:ascii="Arial" w:eastAsia="Arial" w:hAnsi="Arial"/>
      <w:b/>
      <w:bCs/>
      <w:color w:val="000000"/>
      <w:sz w:val="18"/>
      <w:szCs w:val="1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41BE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4819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1999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1999"/>
    <w:rPr>
      <w:rFonts w:asciiTheme="minorHAnsi" w:hAnsiTheme="minorHAnsi" w:cs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19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1999"/>
    <w:rPr>
      <w:rFonts w:asciiTheme="minorHAnsi" w:hAnsiTheme="minorHAnsi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6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7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9EA8E-BF24-46C1-AD8A-19E1BB28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1774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JOBI s.r.o.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Jiří Nechuta</cp:lastModifiedBy>
  <cp:revision>90</cp:revision>
  <cp:lastPrinted>2020-04-06T12:34:00Z</cp:lastPrinted>
  <dcterms:created xsi:type="dcterms:W3CDTF">2012-01-04T10:38:00Z</dcterms:created>
  <dcterms:modified xsi:type="dcterms:W3CDTF">2020-04-06T12:34:00Z</dcterms:modified>
</cp:coreProperties>
</file>