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BA" w:rsidRDefault="001716BA">
      <w:pPr>
        <w:pStyle w:val="Zkladntext2"/>
        <w:spacing w:before="0" w:after="120"/>
        <w:jc w:val="right"/>
        <w:rPr>
          <w:rFonts w:ascii="Times New Roman" w:hAnsi="Times New Roman" w:cs="Times New Roman"/>
          <w:b/>
          <w:szCs w:val="22"/>
        </w:rPr>
      </w:pPr>
    </w:p>
    <w:p w:rsidR="001716BA" w:rsidRDefault="00BA1D9E">
      <w:pPr>
        <w:pStyle w:val="Nadpis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SMLOUVA O DÍLO – Návrh</w:t>
      </w:r>
    </w:p>
    <w:p w:rsidR="001716BA" w:rsidRDefault="00BA1D9E">
      <w:pPr>
        <w:pStyle w:val="Zkladntext2"/>
        <w:spacing w:before="0" w:after="12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uzavřená ve smyslu ustanovení § 2586 a násl. zákona č. 89/2012 Sb., občanského zákoníku v platném a účinném znění (dále jen „</w:t>
      </w:r>
      <w:r>
        <w:rPr>
          <w:rFonts w:ascii="Times New Roman" w:hAnsi="Times New Roman" w:cs="Times New Roman"/>
          <w:b/>
          <w:szCs w:val="22"/>
        </w:rPr>
        <w:t>občanský zákoník</w:t>
      </w:r>
      <w:r>
        <w:rPr>
          <w:rFonts w:ascii="Times New Roman" w:hAnsi="Times New Roman" w:cs="Times New Roman"/>
          <w:szCs w:val="22"/>
        </w:rPr>
        <w:t>“)</w:t>
      </w:r>
    </w:p>
    <w:p w:rsidR="001716BA" w:rsidRDefault="00BA1D9E">
      <w:pPr>
        <w:pStyle w:val="Zkladntext2"/>
        <w:spacing w:before="0" w:after="12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dále jen „</w:t>
      </w:r>
      <w:r>
        <w:rPr>
          <w:rFonts w:ascii="Times New Roman" w:hAnsi="Times New Roman" w:cs="Times New Roman"/>
          <w:b/>
          <w:szCs w:val="22"/>
        </w:rPr>
        <w:t>Smlouva</w:t>
      </w:r>
      <w:r>
        <w:rPr>
          <w:rFonts w:ascii="Times New Roman" w:hAnsi="Times New Roman" w:cs="Times New Roman"/>
          <w:szCs w:val="22"/>
        </w:rPr>
        <w:t>“</w:t>
      </w:r>
    </w:p>
    <w:p w:rsidR="001716BA" w:rsidRDefault="00BA1D9E">
      <w:pPr>
        <w:pStyle w:val="Zkladntext2"/>
        <w:spacing w:before="0" w:after="12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číslo Objednatele: </w:t>
      </w:r>
    </w:p>
    <w:p w:rsidR="001716BA" w:rsidRDefault="00BA1D9E">
      <w:pPr>
        <w:pStyle w:val="Zkladntext2"/>
        <w:spacing w:before="0" w:after="12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číslo Dodavatele:</w:t>
      </w:r>
    </w:p>
    <w:p w:rsidR="001716BA" w:rsidRDefault="001716BA">
      <w:pPr>
        <w:pStyle w:val="Zkladntext2"/>
        <w:spacing w:before="0" w:after="120"/>
        <w:rPr>
          <w:rFonts w:ascii="Times New Roman" w:hAnsi="Times New Roman" w:cs="Times New Roman"/>
          <w:szCs w:val="22"/>
        </w:rPr>
      </w:pPr>
    </w:p>
    <w:p w:rsidR="001716BA" w:rsidRDefault="00BA1D9E">
      <w:pPr>
        <w:pStyle w:val="Zkladntext2"/>
        <w:spacing w:before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Objednatel</w:t>
      </w:r>
      <w:r>
        <w:rPr>
          <w:rFonts w:ascii="Times New Roman" w:hAnsi="Times New Roman" w:cs="Times New Roman"/>
          <w:szCs w:val="22"/>
        </w:rPr>
        <w:t>: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 xml:space="preserve">Domov seniorů </w:t>
      </w:r>
      <w:r>
        <w:rPr>
          <w:rFonts w:ascii="Times New Roman" w:hAnsi="Times New Roman" w:cs="Times New Roman"/>
          <w:b/>
          <w:szCs w:val="22"/>
        </w:rPr>
        <w:t>Vojkov, poskytovatel sociálních služeb</w:t>
      </w:r>
    </w:p>
    <w:p w:rsidR="001716BA" w:rsidRDefault="00BA1D9E">
      <w:pPr>
        <w:pStyle w:val="Zkladntext2"/>
        <w:spacing w:befor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se sídlem: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Vojkov 1, 257 53 Vrchotovy Janovice</w:t>
      </w:r>
    </w:p>
    <w:p w:rsidR="001716BA" w:rsidRDefault="00BA1D9E">
      <w:pPr>
        <w:pStyle w:val="Zkladntext2"/>
        <w:spacing w:before="0"/>
        <w:ind w:left="2124" w:hanging="212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zastoupený: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</w:rPr>
        <w:t xml:space="preserve">Mgr. Vladimír Koníček, ředitel </w:t>
      </w:r>
    </w:p>
    <w:p w:rsidR="001716BA" w:rsidRDefault="00BA1D9E">
      <w:pPr>
        <w:pStyle w:val="Zkladntext2"/>
        <w:spacing w:before="0"/>
        <w:ind w:left="2124" w:hanging="212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IČO: </w:t>
      </w:r>
      <w:r>
        <w:rPr>
          <w:rFonts w:ascii="Times New Roman" w:hAnsi="Times New Roman" w:cs="Times New Roman"/>
          <w:szCs w:val="22"/>
        </w:rPr>
        <w:tab/>
        <w:t>71229132</w:t>
      </w:r>
    </w:p>
    <w:p w:rsidR="001716BA" w:rsidRDefault="00BA1D9E">
      <w:pPr>
        <w:pStyle w:val="Zkladntext2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číslo účtu: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</w:rPr>
        <w:t>328393389/0800</w:t>
      </w:r>
    </w:p>
    <w:p w:rsidR="001716BA" w:rsidRDefault="00BA1D9E">
      <w:pPr>
        <w:pStyle w:val="Zkladntext2"/>
        <w:spacing w:befor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dále jen </w:t>
      </w:r>
      <w:r>
        <w:rPr>
          <w:rFonts w:ascii="Times New Roman" w:hAnsi="Times New Roman" w:cs="Times New Roman"/>
          <w:i/>
          <w:szCs w:val="22"/>
        </w:rPr>
        <w:t>„</w:t>
      </w:r>
      <w:r>
        <w:rPr>
          <w:rFonts w:ascii="Times New Roman" w:hAnsi="Times New Roman" w:cs="Times New Roman"/>
          <w:b/>
          <w:szCs w:val="22"/>
        </w:rPr>
        <w:t>Objednatel</w:t>
      </w:r>
      <w:r>
        <w:rPr>
          <w:rFonts w:ascii="Times New Roman" w:hAnsi="Times New Roman" w:cs="Times New Roman"/>
          <w:i/>
          <w:szCs w:val="22"/>
        </w:rPr>
        <w:t>“</w:t>
      </w:r>
    </w:p>
    <w:p w:rsidR="001716BA" w:rsidRDefault="00BA1D9E">
      <w:pPr>
        <w:pStyle w:val="Zkladntext2"/>
        <w:spacing w:befor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</w:t>
      </w:r>
    </w:p>
    <w:p w:rsidR="001716BA" w:rsidRDefault="00BA1D9E">
      <w:pPr>
        <w:pStyle w:val="Zkladntext2"/>
        <w:spacing w:before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szCs w:val="22"/>
        </w:rPr>
        <w:t>Dodavatel</w:t>
      </w:r>
      <w:r>
        <w:rPr>
          <w:rFonts w:ascii="Times New Roman" w:hAnsi="Times New Roman" w:cs="Times New Roman"/>
          <w:szCs w:val="22"/>
        </w:rPr>
        <w:t xml:space="preserve">: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  <w:highlight w:val="yellow"/>
        </w:rPr>
        <w:t>[DOPLNÍ ÚČASTNÍK]</w:t>
      </w:r>
    </w:p>
    <w:p w:rsidR="001716BA" w:rsidRDefault="00BA1D9E">
      <w:pPr>
        <w:pStyle w:val="Zkladntext2"/>
        <w:spacing w:befor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se sídlem: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  <w:highlight w:val="yellow"/>
        </w:rPr>
        <w:t>[DOPLNÍ ÚČAST</w:t>
      </w:r>
      <w:r>
        <w:rPr>
          <w:rFonts w:ascii="Times New Roman" w:hAnsi="Times New Roman" w:cs="Times New Roman"/>
          <w:szCs w:val="22"/>
          <w:highlight w:val="yellow"/>
        </w:rPr>
        <w:t>NÍK]</w:t>
      </w:r>
    </w:p>
    <w:p w:rsidR="001716BA" w:rsidRDefault="00BA1D9E">
      <w:pPr>
        <w:pStyle w:val="Zkladntext2"/>
        <w:spacing w:befor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zastoupený: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  <w:highlight w:val="yellow"/>
        </w:rPr>
        <w:t>[DOPLNÍ ÚČASTNÍK]</w:t>
      </w:r>
    </w:p>
    <w:p w:rsidR="001716BA" w:rsidRDefault="00BA1D9E">
      <w:pPr>
        <w:pStyle w:val="Zkladntext2"/>
        <w:spacing w:befor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IČO: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  <w:highlight w:val="yellow"/>
        </w:rPr>
        <w:t>[DOPLNÍ ÚČASTNÍK]</w:t>
      </w:r>
    </w:p>
    <w:p w:rsidR="001716BA" w:rsidRDefault="00BA1D9E">
      <w:pPr>
        <w:pStyle w:val="Zkladntext2"/>
        <w:spacing w:befor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DIČ: 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  <w:highlight w:val="yellow"/>
        </w:rPr>
        <w:t>[DOPLNÍ ÚČASTNÍK]</w:t>
      </w:r>
    </w:p>
    <w:p w:rsidR="001716BA" w:rsidRDefault="00BA1D9E">
      <w:pPr>
        <w:pStyle w:val="Zkladntext2"/>
        <w:spacing w:befor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bankovní spojení: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  <w:highlight w:val="yellow"/>
        </w:rPr>
        <w:t>[DOPLNÍ ÚČASTNÍK]</w:t>
      </w:r>
    </w:p>
    <w:p w:rsidR="001716BA" w:rsidRDefault="00BA1D9E">
      <w:pPr>
        <w:pStyle w:val="Zkladntext2"/>
        <w:spacing w:befor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číslo účtu: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  <w:highlight w:val="yellow"/>
        </w:rPr>
        <w:t>[DOPLNÍ ÚČASTNÍK]</w:t>
      </w:r>
    </w:p>
    <w:p w:rsidR="001716BA" w:rsidRDefault="00BA1D9E">
      <w:pPr>
        <w:pStyle w:val="Zkladntext2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zapsaný v obchodním rejstříku vedeném </w:t>
      </w:r>
      <w:r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  <w:highlight w:val="yellow"/>
        </w:rPr>
        <w:t>DOPLNÍ UCHAZEČ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</w:rPr>
        <w:t xml:space="preserve"> soudem v </w:t>
      </w:r>
      <w:r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  <w:highlight w:val="yellow"/>
        </w:rPr>
        <w:t>BUDE DOPLNĚNO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. zn. </w:t>
      </w:r>
      <w:r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  <w:highlight w:val="yellow"/>
        </w:rPr>
        <w:t xml:space="preserve">BUDE </w:t>
      </w:r>
      <w:r>
        <w:rPr>
          <w:rFonts w:ascii="Times New Roman" w:hAnsi="Times New Roman" w:cs="Times New Roman"/>
          <w:bCs/>
          <w:highlight w:val="yellow"/>
        </w:rPr>
        <w:t>DOPLNĚNO</w:t>
      </w:r>
      <w:r>
        <w:rPr>
          <w:rFonts w:ascii="Times New Roman" w:hAnsi="Times New Roman" w:cs="Times New Roman"/>
          <w:bCs/>
        </w:rPr>
        <w:t>]</w:t>
      </w:r>
    </w:p>
    <w:p w:rsidR="001716BA" w:rsidRDefault="001716BA">
      <w:pPr>
        <w:pStyle w:val="Zkladntext2"/>
        <w:spacing w:before="0"/>
        <w:rPr>
          <w:rFonts w:ascii="Times New Roman" w:hAnsi="Times New Roman" w:cs="Times New Roman"/>
          <w:szCs w:val="22"/>
        </w:rPr>
      </w:pPr>
    </w:p>
    <w:p w:rsidR="001716BA" w:rsidRDefault="00BA1D9E">
      <w:pPr>
        <w:pStyle w:val="AKFZFnorml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dále jen </w:t>
      </w:r>
      <w:r>
        <w:rPr>
          <w:rFonts w:ascii="Times New Roman" w:hAnsi="Times New Roman" w:cs="Times New Roman"/>
          <w:i/>
        </w:rPr>
        <w:t>„</w:t>
      </w:r>
      <w:r>
        <w:rPr>
          <w:rFonts w:ascii="Times New Roman" w:hAnsi="Times New Roman" w:cs="Times New Roman"/>
          <w:b/>
        </w:rPr>
        <w:t>Dodavatel</w:t>
      </w:r>
      <w:r>
        <w:rPr>
          <w:rFonts w:ascii="Times New Roman" w:hAnsi="Times New Roman" w:cs="Times New Roman"/>
          <w:i/>
        </w:rPr>
        <w:t>“</w:t>
      </w:r>
    </w:p>
    <w:p w:rsidR="001716BA" w:rsidRDefault="00BA1D9E">
      <w:pPr>
        <w:pStyle w:val="AKFZFnorml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a Dodavatel dále společně také jako „</w:t>
      </w:r>
      <w:r>
        <w:rPr>
          <w:rFonts w:ascii="Times New Roman" w:hAnsi="Times New Roman" w:cs="Times New Roman"/>
          <w:b/>
        </w:rPr>
        <w:t>Smluvní strany</w:t>
      </w:r>
      <w:r>
        <w:rPr>
          <w:rFonts w:ascii="Times New Roman" w:hAnsi="Times New Roman" w:cs="Times New Roman"/>
        </w:rPr>
        <w:t>“</w:t>
      </w:r>
    </w:p>
    <w:p w:rsidR="001716BA" w:rsidRDefault="001716BA">
      <w:pPr>
        <w:pStyle w:val="AKFZFnormln"/>
        <w:rPr>
          <w:rFonts w:ascii="Times New Roman" w:hAnsi="Times New Roman" w:cs="Times New Roman"/>
        </w:rPr>
      </w:pPr>
    </w:p>
    <w:p w:rsidR="001716BA" w:rsidRDefault="001716BA">
      <w:pPr>
        <w:pStyle w:val="AKFZFnormln"/>
        <w:rPr>
          <w:rFonts w:ascii="Times New Roman" w:hAnsi="Times New Roman" w:cs="Times New Roman"/>
        </w:rPr>
      </w:pPr>
    </w:p>
    <w:p w:rsidR="001716BA" w:rsidRDefault="00BA1D9E">
      <w:pPr>
        <w:pStyle w:val="lneksmlouvynadpis"/>
        <w:numPr>
          <w:ilvl w:val="0"/>
          <w:numId w:val="2"/>
        </w:numPr>
        <w:tabs>
          <w:tab w:val="clear" w:pos="360"/>
          <w:tab w:val="left" w:pos="6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ÚČEL SMLOUVY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bookmarkStart w:id="0" w:name="_Ref462132903"/>
      <w:r>
        <w:rPr>
          <w:rFonts w:ascii="Times New Roman" w:hAnsi="Times New Roman" w:cs="Times New Roman"/>
        </w:rPr>
        <w:t xml:space="preserve">Účelem této Smlouvy je upravit práva a povinnosti Smluvních stran při zhotovování díla vymezeného v čl. 2 této Smlouvy tak, aby zejména došlo ze </w:t>
      </w:r>
      <w:r>
        <w:rPr>
          <w:rFonts w:ascii="Times New Roman" w:hAnsi="Times New Roman" w:cs="Times New Roman"/>
        </w:rPr>
        <w:t>strany Dodavatele k řádnému a včasnému zhotovení díla.</w:t>
      </w:r>
      <w:bookmarkEnd w:id="0"/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bookmarkStart w:id="1" w:name="_Ref423016167"/>
      <w:r>
        <w:rPr>
          <w:rFonts w:ascii="Times New Roman" w:hAnsi="Times New Roman" w:cs="Times New Roman"/>
        </w:rPr>
        <w:lastRenderedPageBreak/>
        <w:t xml:space="preserve">Účelem díla je </w:t>
      </w:r>
      <w:r>
        <w:rPr>
          <w:rFonts w:ascii="Times New Roman" w:hAnsi="Times New Roman" w:cs="Times New Roman"/>
          <w:b/>
        </w:rPr>
        <w:t>Zpracování projektové dokumentace ve stupni dokumentace pro stavební povolení a projektová dokumentace pro provádění stavby</w:t>
      </w:r>
      <w:r>
        <w:rPr>
          <w:rFonts w:ascii="Times New Roman" w:hAnsi="Times New Roman" w:cs="Times New Roman"/>
        </w:rPr>
        <w:t xml:space="preserve"> „Rekonstrukce budovy </w:t>
      </w:r>
      <w:proofErr w:type="gramStart"/>
      <w:r>
        <w:rPr>
          <w:rFonts w:ascii="Times New Roman" w:hAnsi="Times New Roman" w:cs="Times New Roman"/>
        </w:rPr>
        <w:t>č.p.</w:t>
      </w:r>
      <w:proofErr w:type="gramEnd"/>
      <w:r>
        <w:rPr>
          <w:rFonts w:ascii="Times New Roman" w:hAnsi="Times New Roman" w:cs="Times New Roman"/>
        </w:rPr>
        <w:t>41 Vojkov“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</w:rPr>
        <w:t>Stavba</w:t>
      </w:r>
      <w:r>
        <w:rPr>
          <w:rFonts w:ascii="Times New Roman" w:hAnsi="Times New Roman" w:cs="Times New Roman"/>
        </w:rPr>
        <w:t>“) a prov</w:t>
      </w:r>
      <w:r>
        <w:rPr>
          <w:rFonts w:ascii="Times New Roman" w:hAnsi="Times New Roman" w:cs="Times New Roman"/>
        </w:rPr>
        <w:t>edení všech nezbytných kroků tak, aby mohl být vybrán Dodavatel Stavby a Stavba mohla být řádně zrealizována.</w:t>
      </w:r>
      <w:bookmarkEnd w:id="1"/>
    </w:p>
    <w:p w:rsidR="001716BA" w:rsidRDefault="00BA1D9E">
      <w:pPr>
        <w:pStyle w:val="lneksmlouvynadpis"/>
        <w:numPr>
          <w:ilvl w:val="0"/>
          <w:numId w:val="2"/>
        </w:numPr>
        <w:tabs>
          <w:tab w:val="clear" w:pos="360"/>
          <w:tab w:val="left" w:pos="680"/>
        </w:tabs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2" w:name="_Ref422995988"/>
      <w:r>
        <w:rPr>
          <w:rFonts w:ascii="Times New Roman" w:hAnsi="Times New Roman" w:cs="Times New Roman"/>
        </w:rPr>
        <w:t>PŘEDMĚT SMLOUVY</w:t>
      </w:r>
      <w:bookmarkEnd w:id="2"/>
    </w:p>
    <w:p w:rsidR="001716BA" w:rsidRDefault="001716BA">
      <w:pPr>
        <w:pStyle w:val="Odstavecseseznamem"/>
        <w:spacing w:after="120"/>
        <w:ind w:left="360"/>
      </w:pPr>
    </w:p>
    <w:p w:rsidR="001716BA" w:rsidRDefault="00BA1D9E">
      <w:pPr>
        <w:pStyle w:val="lneksmlouvy"/>
        <w:ind w:left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se touto Smlouvou zavazuje provést pro Objednatele na své náklady a nebezpečí v souladu se svou závaznou nabídkou na Ve</w:t>
      </w:r>
      <w:r>
        <w:rPr>
          <w:rFonts w:ascii="Times New Roman" w:hAnsi="Times New Roman" w:cs="Times New Roman"/>
        </w:rPr>
        <w:t>řejnou zakázku a za podmínek této Smlouvy následující dílo: zpracování projektové dokumentace; jednotlivé součásti Díla jsou podrobněji definovány v odst. 2.1 Smlouvy). Objednatel se zavazuje Dílo převzít a zaplatit Dodavateli za Dílo cenu ve výši stanoven</w:t>
      </w:r>
      <w:r>
        <w:rPr>
          <w:rFonts w:ascii="Times New Roman" w:hAnsi="Times New Roman" w:cs="Times New Roman"/>
        </w:rPr>
        <w:t xml:space="preserve">é v čl. 3 </w:t>
      </w:r>
      <w:proofErr w:type="gramStart"/>
      <w:r>
        <w:rPr>
          <w:rFonts w:ascii="Times New Roman" w:hAnsi="Times New Roman" w:cs="Times New Roman"/>
        </w:rPr>
        <w:t>této</w:t>
      </w:r>
      <w:proofErr w:type="gramEnd"/>
      <w:r>
        <w:rPr>
          <w:rFonts w:ascii="Times New Roman" w:hAnsi="Times New Roman" w:cs="Times New Roman"/>
        </w:rPr>
        <w:t xml:space="preserve"> Smlouvy.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bookmarkStart w:id="3" w:name="_Ref422997318"/>
      <w:bookmarkStart w:id="4" w:name="_Ref462132695"/>
      <w:bookmarkEnd w:id="3"/>
      <w:r>
        <w:rPr>
          <w:rFonts w:ascii="Times New Roman" w:hAnsi="Times New Roman" w:cs="Times New Roman"/>
        </w:rPr>
        <w:t>Součástí Díla je zejména:</w:t>
      </w:r>
      <w:bookmarkEnd w:id="4"/>
    </w:p>
    <w:p w:rsidR="001716BA" w:rsidRPr="00BA1D9E" w:rsidRDefault="00BA1D9E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Cs w:val="22"/>
        </w:rPr>
      </w:pPr>
      <w:r w:rsidRPr="00BA1D9E">
        <w:rPr>
          <w:rFonts w:ascii="Times New Roman" w:hAnsi="Times New Roman" w:cs="Times New Roman"/>
          <w:szCs w:val="22"/>
        </w:rPr>
        <w:t>Provedení, příp. doplnění veškerých potřebných destruktivních a nedestruktivních průzkumů, včetně jejich analýzy a vyhodnocení, zaměření a doměření stávajícího stavu potřebného pro zpracování veškeré projek</w:t>
      </w:r>
      <w:r w:rsidRPr="00BA1D9E">
        <w:rPr>
          <w:rFonts w:ascii="Times New Roman" w:hAnsi="Times New Roman" w:cs="Times New Roman"/>
          <w:szCs w:val="22"/>
        </w:rPr>
        <w:t>tové dokumentace (dále jen „</w:t>
      </w:r>
      <w:r w:rsidRPr="00BA1D9E">
        <w:rPr>
          <w:rFonts w:ascii="Times New Roman" w:hAnsi="Times New Roman" w:cs="Times New Roman"/>
          <w:szCs w:val="22"/>
        </w:rPr>
        <w:t>Předprojektová příprava</w:t>
      </w:r>
      <w:r w:rsidRPr="00BA1D9E">
        <w:rPr>
          <w:rFonts w:ascii="Times New Roman" w:hAnsi="Times New Roman" w:cs="Times New Roman"/>
          <w:szCs w:val="22"/>
        </w:rPr>
        <w:t>“);</w:t>
      </w:r>
    </w:p>
    <w:p w:rsidR="001716BA" w:rsidRDefault="00BA1D9E">
      <w:pPr>
        <w:pStyle w:val="lneksmlouvy"/>
        <w:numPr>
          <w:ilvl w:val="2"/>
          <w:numId w:val="2"/>
        </w:numPr>
      </w:pPr>
      <w:r>
        <w:rPr>
          <w:rFonts w:ascii="Times New Roman" w:hAnsi="Times New Roman" w:cs="Times New Roman"/>
        </w:rPr>
        <w:t xml:space="preserve">vypracování projektové dokumentace pro společné územní </w:t>
      </w:r>
      <w:r>
        <w:rPr>
          <w:rFonts w:ascii="Times New Roman" w:eastAsia="Calibri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stavební řízení v </w:t>
      </w:r>
      <w:r>
        <w:rPr>
          <w:rFonts w:ascii="Times New Roman" w:eastAsia="Calibri" w:hAnsi="Times New Roman" w:cs="Times New Roman"/>
        </w:rPr>
        <w:t>podrobnostech</w:t>
      </w:r>
      <w:r>
        <w:rPr>
          <w:rFonts w:ascii="Times New Roman" w:hAnsi="Times New Roman" w:cs="Times New Roman"/>
        </w:rPr>
        <w:t xml:space="preserve"> projektové dokumentace pro provádění Stavby v souladu se stavebním zákonem, vyhláškou č. 503/2006 Sb., vyhláškou č. 499/2006 Sb., a zákonem č. 134/2016 Sb. o zadávání veřejných zakázek ve znění pozdějších předpisů (dále jen „</w:t>
      </w:r>
      <w:r>
        <w:rPr>
          <w:rFonts w:ascii="Times New Roman" w:hAnsi="Times New Roman" w:cs="Times New Roman"/>
          <w:b/>
        </w:rPr>
        <w:t xml:space="preserve">zákon o zadávání veřejných </w:t>
      </w:r>
      <w:proofErr w:type="gramStart"/>
      <w:r>
        <w:rPr>
          <w:rFonts w:ascii="Times New Roman" w:hAnsi="Times New Roman" w:cs="Times New Roman"/>
          <w:b/>
        </w:rPr>
        <w:t>zak</w:t>
      </w:r>
      <w:r>
        <w:rPr>
          <w:rFonts w:ascii="Times New Roman" w:hAnsi="Times New Roman" w:cs="Times New Roman"/>
          <w:b/>
        </w:rPr>
        <w:t>ázek</w:t>
      </w:r>
      <w:r>
        <w:rPr>
          <w:rFonts w:ascii="Times New Roman" w:hAnsi="Times New Roman" w:cs="Times New Roman"/>
        </w:rPr>
        <w:t>“) (dále</w:t>
      </w:r>
      <w:proofErr w:type="gramEnd"/>
      <w:r>
        <w:rPr>
          <w:rFonts w:ascii="Times New Roman" w:hAnsi="Times New Roman" w:cs="Times New Roman"/>
        </w:rPr>
        <w:t xml:space="preserve"> jen „</w:t>
      </w:r>
      <w:r>
        <w:rPr>
          <w:rFonts w:ascii="Times New Roman" w:hAnsi="Times New Roman" w:cs="Times New Roman"/>
          <w:b/>
        </w:rPr>
        <w:t>Projektová dokumentace stavby</w:t>
      </w:r>
      <w:r>
        <w:rPr>
          <w:rFonts w:ascii="Times New Roman" w:hAnsi="Times New Roman" w:cs="Times New Roman"/>
        </w:rPr>
        <w:t>“);</w:t>
      </w:r>
    </w:p>
    <w:p w:rsidR="001716BA" w:rsidRDefault="00BA1D9E">
      <w:pPr>
        <w:pStyle w:val="lneksmlouvy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vypracování závazného položkového rozpočtu Stavby dle projektové dokumentace v rozsahu a podrobnostech potřebných pro realizaci zadávacího řízení na provedení Stavby podle zákona o zadávání veřejných zakáz</w:t>
      </w:r>
      <w:r>
        <w:rPr>
          <w:rFonts w:ascii="Times New Roman" w:hAnsi="Times New Roman" w:cs="Times New Roman"/>
        </w:rPr>
        <w:t>ek, předpisů jej provádějících, a vnitřních předpisů Objednatele upravujících zadávání veřejných zakázek (dále jen „</w:t>
      </w:r>
      <w:r>
        <w:rPr>
          <w:rFonts w:ascii="Times New Roman" w:hAnsi="Times New Roman" w:cs="Times New Roman"/>
          <w:b/>
        </w:rPr>
        <w:t>Výkaz výměr</w:t>
      </w:r>
      <w:r>
        <w:rPr>
          <w:rFonts w:ascii="Times New Roman" w:hAnsi="Times New Roman" w:cs="Times New Roman"/>
        </w:rPr>
        <w:t>“);</w:t>
      </w:r>
    </w:p>
    <w:p w:rsidR="001716BA" w:rsidRDefault="00BA1D9E">
      <w:pPr>
        <w:pStyle w:val="lneksmlouvy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vypracování oceněného položkového rozpočtu Stavby v aktuální cenové úrovni (dále jen „</w:t>
      </w:r>
      <w:r>
        <w:rPr>
          <w:rFonts w:ascii="Times New Roman" w:hAnsi="Times New Roman" w:cs="Times New Roman"/>
          <w:b/>
        </w:rPr>
        <w:t>Položkový rozpočet stavby</w:t>
      </w:r>
      <w:r>
        <w:rPr>
          <w:rFonts w:ascii="Times New Roman" w:hAnsi="Times New Roman" w:cs="Times New Roman"/>
        </w:rPr>
        <w:t>“), bude odevz</w:t>
      </w:r>
      <w:r>
        <w:rPr>
          <w:rFonts w:ascii="Times New Roman" w:hAnsi="Times New Roman" w:cs="Times New Roman"/>
        </w:rPr>
        <w:t>dán v papírové i elektronické podobě;</w:t>
      </w:r>
    </w:p>
    <w:p w:rsidR="001716BA" w:rsidRDefault="00BA1D9E">
      <w:pPr>
        <w:pStyle w:val="lneksmlouvy"/>
        <w:numPr>
          <w:ilvl w:val="2"/>
          <w:numId w:val="2"/>
        </w:numPr>
      </w:pPr>
      <w:r>
        <w:rPr>
          <w:rFonts w:ascii="Times New Roman" w:hAnsi="Times New Roman" w:cs="Times New Roman"/>
        </w:rPr>
        <w:t>zpracování dokladové části Díla, tedy posudků, stanovisek a výsledků jednání vedených v průběhu zpracování projektové dokumentace zvláště pak doklad o projednání návrhu se zástupci NPÚ Praha (dále jen „</w:t>
      </w:r>
      <w:r>
        <w:rPr>
          <w:rFonts w:ascii="Times New Roman" w:hAnsi="Times New Roman" w:cs="Times New Roman"/>
          <w:b/>
        </w:rPr>
        <w:t>Dokladová část</w:t>
      </w:r>
      <w:r>
        <w:rPr>
          <w:rFonts w:ascii="Times New Roman" w:hAnsi="Times New Roman" w:cs="Times New Roman"/>
        </w:rPr>
        <w:t>“)</w:t>
      </w:r>
      <w:r>
        <w:rPr>
          <w:rFonts w:ascii="Times New Roman" w:hAnsi="Times New Roman" w:cs="Times New Roman"/>
        </w:rPr>
        <w:t>;</w:t>
      </w:r>
    </w:p>
    <w:p w:rsidR="001716BA" w:rsidRPr="00F41E60" w:rsidRDefault="00BA1D9E" w:rsidP="00F41E60">
      <w:pPr>
        <w:pStyle w:val="lneksmlouvy"/>
        <w:numPr>
          <w:ilvl w:val="2"/>
          <w:numId w:val="2"/>
        </w:numPr>
      </w:pPr>
      <w:r>
        <w:rPr>
          <w:rFonts w:ascii="Times New Roman" w:hAnsi="Times New Roman" w:cs="Times New Roman"/>
        </w:rPr>
        <w:t>provedení autorského dozoru Stavby dle potřeb Objednatele za předpokladu, že bude stavba realizována, a to zejména činnosti dle technických kvalitativních podmínek staveb. Zajištění autorského dozoru při realizaci Stavby dle potřeb Objednatele tak, aby S</w:t>
      </w:r>
      <w:r>
        <w:rPr>
          <w:rFonts w:ascii="Times New Roman" w:hAnsi="Times New Roman" w:cs="Times New Roman"/>
        </w:rPr>
        <w:t xml:space="preserve">tavba mohla být řádně a včas </w:t>
      </w:r>
      <w:r>
        <w:rPr>
          <w:rFonts w:ascii="Times New Roman" w:hAnsi="Times New Roman" w:cs="Times New Roman"/>
        </w:rPr>
        <w:lastRenderedPageBreak/>
        <w:t>dokončena v souladu s projektovou dokumentací, zejména účastí na kontrolních dnech a v případě řešení nutných opatření na Stavbě; výkon autorského dozoru bude občasný i pravidelný v rozsahu podle potřeb Objednatele a dle odborn</w:t>
      </w:r>
      <w:r>
        <w:rPr>
          <w:rFonts w:ascii="Times New Roman" w:hAnsi="Times New Roman" w:cs="Times New Roman"/>
        </w:rPr>
        <w:t>ého uvážení Dodavatele. (dále jen „</w:t>
      </w:r>
      <w:r>
        <w:rPr>
          <w:rFonts w:ascii="Times New Roman" w:hAnsi="Times New Roman" w:cs="Times New Roman"/>
          <w:b/>
        </w:rPr>
        <w:t>Autorský dozor</w:t>
      </w:r>
      <w:r>
        <w:rPr>
          <w:rFonts w:ascii="Times New Roman" w:hAnsi="Times New Roman" w:cs="Times New Roman"/>
        </w:rPr>
        <w:t xml:space="preserve">“); 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</w:pPr>
      <w:bookmarkStart w:id="5" w:name="_Ref422991813"/>
      <w:bookmarkStart w:id="6" w:name="_Ref423003564"/>
      <w:bookmarkStart w:id="7" w:name="_Ref423607475"/>
      <w:bookmarkEnd w:id="5"/>
      <w:bookmarkEnd w:id="6"/>
      <w:r>
        <w:rPr>
          <w:rFonts w:ascii="Times New Roman" w:hAnsi="Times New Roman" w:cs="Times New Roman"/>
        </w:rPr>
        <w:t>Dílo v částech, které se zachycují na hmotném nosiči, vyhotoví Dodavatel v listinné a v elektronické podobě. Dokumentace vyhotovená v elektronické podobě musí být vyhotovena ve formátech, které jsou v </w:t>
      </w:r>
      <w:r>
        <w:rPr>
          <w:rFonts w:ascii="Times New Roman" w:hAnsi="Times New Roman" w:cs="Times New Roman"/>
        </w:rPr>
        <w:t xml:space="preserve">souladu s právem veřejných zakázek a umožňují na jejich základě vyhlásit veřejnou zakázku na realizaci stavby jsoucí předmětem dotčené dokumentace. </w:t>
      </w:r>
      <w:r>
        <w:rPr>
          <w:rFonts w:ascii="Times New Roman" w:eastAsia="Calibri" w:hAnsi="Times New Roman" w:cs="Times New Roman"/>
        </w:rPr>
        <w:t>Pr</w:t>
      </w:r>
      <w:r>
        <w:rPr>
          <w:rFonts w:ascii="Times New Roman" w:hAnsi="Times New Roman" w:cs="Times New Roman"/>
        </w:rPr>
        <w:t>ojektov</w:t>
      </w:r>
      <w:r>
        <w:rPr>
          <w:rFonts w:ascii="Times New Roman" w:eastAsia="Calibri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dokumentace dle odst. </w:t>
      </w:r>
      <w:proofErr w:type="gramStart"/>
      <w:r>
        <w:rPr>
          <w:rFonts w:ascii="Times New Roman" w:hAnsi="Times New Roman" w:cs="Times New Roman"/>
        </w:rPr>
        <w:t>2.1.2  musí</w:t>
      </w:r>
      <w:proofErr w:type="gramEnd"/>
      <w:r>
        <w:rPr>
          <w:rFonts w:ascii="Times New Roman" w:hAnsi="Times New Roman" w:cs="Times New Roman"/>
        </w:rPr>
        <w:t xml:space="preserve"> být předána ve formátu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>. Výkaz výměr musí mít otevřený formá</w:t>
      </w:r>
      <w:r>
        <w:rPr>
          <w:rFonts w:ascii="Times New Roman" w:hAnsi="Times New Roman" w:cs="Times New Roman"/>
        </w:rPr>
        <w:t xml:space="preserve">t, který umožní transfery dat a jejich zpracování různými softwarovými produkty pro sestavení soupisu prací, pro sestavení nabídkové ceny a zároveň se jedná o formát volně dostupný, který bude jednotný. Takovým formátem může být např. </w:t>
      </w:r>
      <w:proofErr w:type="spellStart"/>
      <w:r>
        <w:rPr>
          <w:rFonts w:ascii="Times New Roman" w:hAnsi="Times New Roman" w:cs="Times New Roman"/>
        </w:rPr>
        <w:t>xml</w:t>
      </w:r>
      <w:proofErr w:type="spellEnd"/>
      <w:r>
        <w:rPr>
          <w:rFonts w:ascii="Times New Roman" w:hAnsi="Times New Roman" w:cs="Times New Roman"/>
        </w:rPr>
        <w:t xml:space="preserve"> formát odpovídají</w:t>
      </w:r>
      <w:r>
        <w:rPr>
          <w:rFonts w:ascii="Times New Roman" w:hAnsi="Times New Roman" w:cs="Times New Roman"/>
        </w:rPr>
        <w:t>cí uvedené vyhlášce.</w:t>
      </w:r>
      <w:bookmarkEnd w:id="7"/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</w:pPr>
      <w:r>
        <w:rPr>
          <w:rFonts w:ascii="Times New Roman" w:hAnsi="Times New Roman" w:cs="Times New Roman"/>
        </w:rPr>
        <w:t>Součástí díla jsou i práce v této smlouvě nespecifikované, které však jsou k řádnému plnění Díla a provedení Stavby nezbytné a o kterých dodavatel, vzhledem ke svým odborným znalostem a zkušenostem, měl nebo mohl vědět. Provedení těcht</w:t>
      </w:r>
      <w:r>
        <w:rPr>
          <w:rFonts w:ascii="Times New Roman" w:hAnsi="Times New Roman" w:cs="Times New Roman"/>
        </w:rPr>
        <w:t>o prací je zahrnuto v celkové ceně Díla dle této Smlouvy.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prohlašuje, že:</w:t>
      </w:r>
    </w:p>
    <w:p w:rsidR="001716BA" w:rsidRDefault="00BA1D9E">
      <w:pPr>
        <w:pStyle w:val="lneksmlouvy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Dílo je možné dle dostupných podkladů realizovat;</w:t>
      </w:r>
    </w:p>
    <w:p w:rsidR="001716BA" w:rsidRDefault="00BA1D9E">
      <w:pPr>
        <w:pStyle w:val="lneksmlouvy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všechny technické a dodací podmínky Díla zahrnul do kalkulace cen; a</w:t>
      </w:r>
    </w:p>
    <w:p w:rsidR="001716BA" w:rsidRPr="00F41E60" w:rsidRDefault="00BA1D9E" w:rsidP="00F41E60">
      <w:pPr>
        <w:pStyle w:val="lneksmlouvy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řádně překontroloval předané podkladové materiály pro</w:t>
      </w:r>
      <w:r>
        <w:rPr>
          <w:rFonts w:ascii="Times New Roman" w:hAnsi="Times New Roman" w:cs="Times New Roman"/>
        </w:rPr>
        <w:t xml:space="preserve"> zpracování projektové dokumentace a nejsou mu známy žádné překážky, které by mu bránily splnit předmět Díla tak, jak se zavázal touto Smlouvou. </w:t>
      </w:r>
    </w:p>
    <w:p w:rsidR="001716BA" w:rsidRDefault="00BA1D9E">
      <w:pPr>
        <w:pStyle w:val="lneksmlouvynadpis"/>
        <w:numPr>
          <w:ilvl w:val="0"/>
          <w:numId w:val="2"/>
        </w:numPr>
        <w:tabs>
          <w:tab w:val="clear" w:pos="360"/>
          <w:tab w:val="left" w:pos="680"/>
        </w:tabs>
        <w:jc w:val="center"/>
        <w:rPr>
          <w:rFonts w:ascii="Times New Roman" w:hAnsi="Times New Roman" w:cs="Times New Roman"/>
          <w:b w:val="0"/>
        </w:rPr>
      </w:pPr>
      <w:bookmarkStart w:id="8" w:name="_Ref423387404"/>
      <w:r>
        <w:rPr>
          <w:rFonts w:ascii="Times New Roman" w:hAnsi="Times New Roman" w:cs="Times New Roman"/>
        </w:rPr>
        <w:t>CENA DÍLA</w:t>
      </w:r>
      <w:bookmarkEnd w:id="8"/>
      <w:r>
        <w:rPr>
          <w:rFonts w:ascii="Times New Roman" w:hAnsi="Times New Roman" w:cs="Times New Roman"/>
        </w:rPr>
        <w:t xml:space="preserve"> </w:t>
      </w:r>
    </w:p>
    <w:p w:rsidR="001716BA" w:rsidRDefault="001716BA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vanish/>
          <w:sz w:val="20"/>
          <w:szCs w:val="20"/>
        </w:rPr>
      </w:pP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bookmarkStart w:id="9" w:name="_Ref462133128"/>
      <w:r>
        <w:rPr>
          <w:rFonts w:ascii="Times New Roman" w:hAnsi="Times New Roman" w:cs="Times New Roman"/>
        </w:rPr>
        <w:t xml:space="preserve">Cena za Dílo dle odst. 2.1 Smlouvy je sjednána na základě nabídkové ceny Dodavatele stanovené </w:t>
      </w:r>
      <w:r>
        <w:rPr>
          <w:rFonts w:ascii="Times New Roman" w:hAnsi="Times New Roman" w:cs="Times New Roman"/>
        </w:rPr>
        <w:t>v souladu se zákonem č. 526/1990 Sb., o cenách, ve znění pozdějších předpisů:</w:t>
      </w:r>
      <w:bookmarkEnd w:id="9"/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5021"/>
        <w:gridCol w:w="2912"/>
      </w:tblGrid>
      <w:tr w:rsidR="001716BA">
        <w:trPr>
          <w:jc w:val="center"/>
        </w:trPr>
        <w:tc>
          <w:tcPr>
            <w:tcW w:w="5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6BA" w:rsidRDefault="00BA1D9E">
            <w:pPr>
              <w:pStyle w:val="Bezmezer"/>
              <w:spacing w:before="96" w:after="4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Cena celkem bez DPH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BA" w:rsidRDefault="00BA1D9E">
            <w:pPr>
              <w:pStyle w:val="Bezmezer"/>
              <w:spacing w:before="96" w:after="4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1716BA">
        <w:trPr>
          <w:jc w:val="center"/>
        </w:trPr>
        <w:tc>
          <w:tcPr>
            <w:tcW w:w="5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BA" w:rsidRDefault="00BA1D9E">
            <w:pPr>
              <w:pStyle w:val="Bezmezer"/>
              <w:spacing w:before="96" w:after="4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DPH 21 %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BA" w:rsidRDefault="00BA1D9E">
            <w:pPr>
              <w:pStyle w:val="Bezmezer"/>
              <w:spacing w:before="96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sz w:val="22"/>
                <w:highlight w:val="yellow"/>
              </w:rPr>
              <w:t>DOPLNÍ UCHAZEČ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]</w:t>
            </w:r>
          </w:p>
        </w:tc>
      </w:tr>
      <w:tr w:rsidR="001716BA">
        <w:trPr>
          <w:jc w:val="center"/>
        </w:trPr>
        <w:tc>
          <w:tcPr>
            <w:tcW w:w="5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BA" w:rsidRDefault="00BA1D9E">
            <w:pPr>
              <w:pStyle w:val="Bezmezer"/>
              <w:spacing w:before="96" w:after="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Cena celkem včetně DPH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BA" w:rsidRDefault="00BA1D9E">
            <w:pPr>
              <w:pStyle w:val="Bezmezer"/>
              <w:spacing w:before="96" w:after="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DOPLNÍ UCHAZEČ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]</w:t>
            </w:r>
          </w:p>
        </w:tc>
      </w:tr>
    </w:tbl>
    <w:p w:rsidR="00F41E60" w:rsidRDefault="00F41E60">
      <w:pPr>
        <w:pStyle w:val="lneksmlouvy"/>
        <w:ind w:left="680"/>
        <w:rPr>
          <w:rFonts w:ascii="Times New Roman" w:hAnsi="Times New Roman" w:cs="Times New Roman"/>
          <w:b/>
        </w:rPr>
      </w:pPr>
    </w:p>
    <w:p w:rsidR="001716BA" w:rsidRDefault="00BA1D9E">
      <w:pPr>
        <w:pStyle w:val="lneksmlouvy"/>
        <w:ind w:left="680"/>
        <w:rPr>
          <w:rFonts w:ascii="Times New Roman" w:hAnsi="Times New Roman" w:cs="Times New Roman"/>
        </w:rPr>
      </w:pPr>
      <w:r w:rsidRPr="00F41E60">
        <w:rPr>
          <w:rFonts w:ascii="Times New Roman" w:hAnsi="Times New Roman" w:cs="Times New Roman"/>
          <w:b/>
        </w:rPr>
        <w:t xml:space="preserve">Z toho cena za autorský dozor </w:t>
      </w:r>
      <w:proofErr w:type="gramStart"/>
      <w:r w:rsidRPr="00F41E60">
        <w:rPr>
          <w:rFonts w:ascii="Times New Roman" w:hAnsi="Times New Roman" w:cs="Times New Roman"/>
          <w:b/>
        </w:rPr>
        <w:t>činí</w:t>
      </w:r>
      <w:r w:rsidR="00F41E60">
        <w:rPr>
          <w:rFonts w:ascii="Times New Roman" w:hAnsi="Times New Roman" w:cs="Times New Roman"/>
        </w:rPr>
        <w:t>:  cena</w:t>
      </w:r>
      <w:proofErr w:type="gramEnd"/>
      <w:r w:rsidR="00F41E60">
        <w:rPr>
          <w:rFonts w:ascii="Times New Roman" w:hAnsi="Times New Roman" w:cs="Times New Roman"/>
        </w:rPr>
        <w:t xml:space="preserve"> bez DPH     </w:t>
      </w:r>
      <w:r>
        <w:rPr>
          <w:rFonts w:ascii="Times New Roman" w:hAnsi="Times New Roman" w:cs="Times New Roman"/>
          <w:b/>
          <w:sz w:val="22"/>
          <w:highlight w:val="yellow"/>
        </w:rPr>
        <w:t>[DOPLNÍ ÚČASTNÍK]</w:t>
      </w:r>
    </w:p>
    <w:p w:rsidR="001716BA" w:rsidRDefault="00F41E60">
      <w:pPr>
        <w:pStyle w:val="lneksmlouvy"/>
        <w:ind w:left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DPH 21%</w:t>
      </w:r>
      <w:r>
        <w:rPr>
          <w:rFonts w:ascii="Times New Roman" w:hAnsi="Times New Roman" w:cs="Times New Roman"/>
        </w:rPr>
        <w:tab/>
        <w:t xml:space="preserve">        </w:t>
      </w:r>
      <w:r w:rsidR="00BA1D9E">
        <w:rPr>
          <w:rFonts w:ascii="Times New Roman" w:hAnsi="Times New Roman" w:cs="Times New Roman"/>
          <w:b/>
          <w:sz w:val="22"/>
          <w:highlight w:val="yellow"/>
        </w:rPr>
        <w:t>[DOPLNÍ ÚČASTNÍK]</w:t>
      </w:r>
    </w:p>
    <w:p w:rsidR="001716BA" w:rsidRDefault="00F41E60">
      <w:pPr>
        <w:pStyle w:val="lneksmlouvy"/>
        <w:ind w:left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Cena vč. </w:t>
      </w:r>
      <w:proofErr w:type="gramStart"/>
      <w:r>
        <w:rPr>
          <w:rFonts w:ascii="Times New Roman" w:hAnsi="Times New Roman" w:cs="Times New Roman"/>
        </w:rPr>
        <w:t xml:space="preserve">DPH      </w:t>
      </w:r>
      <w:r w:rsidR="00BA1D9E">
        <w:rPr>
          <w:rFonts w:ascii="Times New Roman" w:hAnsi="Times New Roman" w:cs="Times New Roman"/>
          <w:b/>
          <w:sz w:val="22"/>
          <w:highlight w:val="yellow"/>
        </w:rPr>
        <w:t>[DOPLNÍ</w:t>
      </w:r>
      <w:proofErr w:type="gramEnd"/>
      <w:r w:rsidR="00BA1D9E">
        <w:rPr>
          <w:rFonts w:ascii="Times New Roman" w:hAnsi="Times New Roman" w:cs="Times New Roman"/>
          <w:b/>
          <w:sz w:val="22"/>
          <w:highlight w:val="yellow"/>
        </w:rPr>
        <w:t xml:space="preserve"> ÚČASTNÍK]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Tato Cena je stanovena pro celý rozsah předmětu plnění této Smlouvy jako cena konečná, pevná a nepřekročitelná. V Ceně jsou zahrnuty veškeré náklady Zhotovitele na realizaci Díla, te</w:t>
      </w:r>
      <w:r>
        <w:rPr>
          <w:rFonts w:ascii="Times New Roman" w:hAnsi="Times New Roman" w:cs="Times New Roman"/>
        </w:rPr>
        <w:t>dy veškeré práce, dodávky, služby, poplatky, výkony a další činnosti nutné pro řádné splnění předmětu této Smlouvy.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Cenu je možné změnit či překročit pouze v případě změny příslušných právních předpisů upravujících výši DPH. V takovém případě bude účtována</w:t>
      </w:r>
      <w:r>
        <w:rPr>
          <w:rFonts w:ascii="Times New Roman" w:hAnsi="Times New Roman" w:cs="Times New Roman"/>
        </w:rPr>
        <w:t xml:space="preserve"> DPH ve výši platné k datu uskutečnění zdanitelného plnění.</w:t>
      </w:r>
    </w:p>
    <w:p w:rsidR="001716BA" w:rsidRDefault="00BA1D9E">
      <w:pPr>
        <w:pStyle w:val="lneksmlouvynadpis"/>
        <w:numPr>
          <w:ilvl w:val="0"/>
          <w:numId w:val="2"/>
        </w:numPr>
        <w:tabs>
          <w:tab w:val="clear" w:pos="360"/>
          <w:tab w:val="left" w:pos="680"/>
        </w:tabs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DOBA A MÍSTO PLNĚNÍ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</w:pPr>
      <w:r>
        <w:rPr>
          <w:rFonts w:ascii="Times New Roman" w:hAnsi="Times New Roman" w:cs="Times New Roman"/>
        </w:rPr>
        <w:t xml:space="preserve">Dodavatel se zavazuje provést Dílo, dle odst. 2.1 této Smlouvy v následujících termínech, kompletně hotové však musí být nejpozději </w:t>
      </w:r>
      <w:r w:rsidRPr="00BA1D9E">
        <w:rPr>
          <w:rFonts w:ascii="Times New Roman" w:hAnsi="Times New Roman" w:cs="Times New Roman"/>
          <w:b/>
        </w:rPr>
        <w:t>do</w:t>
      </w:r>
      <w:r>
        <w:rPr>
          <w:rFonts w:ascii="Times New Roman" w:hAnsi="Times New Roman" w:cs="Times New Roman"/>
          <w:b/>
        </w:rPr>
        <w:t xml:space="preserve"> 75 dní od </w:t>
      </w:r>
      <w:r>
        <w:rPr>
          <w:rFonts w:ascii="Times New Roman" w:hAnsi="Times New Roman" w:cs="Times New Roman"/>
          <w:b/>
        </w:rPr>
        <w:t>podpisu této Smlouvy;</w:t>
      </w:r>
      <w:bookmarkStart w:id="10" w:name="_Ref423193198"/>
    </w:p>
    <w:p w:rsidR="001716BA" w:rsidRDefault="00BA1D9E">
      <w:pPr>
        <w:pStyle w:val="lneksmlouvy"/>
        <w:numPr>
          <w:ilvl w:val="2"/>
          <w:numId w:val="2"/>
        </w:numPr>
        <w:tabs>
          <w:tab w:val="left" w:pos="794"/>
        </w:tabs>
        <w:ind w:left="794"/>
      </w:pPr>
      <w:r>
        <w:rPr>
          <w:rFonts w:ascii="Times New Roman" w:hAnsi="Times New Roman" w:cs="Times New Roman"/>
        </w:rPr>
        <w:t>zajišťovat A</w:t>
      </w:r>
      <w:r>
        <w:rPr>
          <w:rFonts w:ascii="Times New Roman" w:hAnsi="Times New Roman" w:cs="Times New Roman"/>
        </w:rPr>
        <w:t>utorský dozor bude Dodavatel průběžně po dobu provádění Stavby až do jejího zhotovení; termín zahájení a provádění Stavby bude Dodavateli upře</w:t>
      </w:r>
      <w:r w:rsidR="00F41E60">
        <w:rPr>
          <w:rFonts w:ascii="Times New Roman" w:hAnsi="Times New Roman" w:cs="Times New Roman"/>
        </w:rPr>
        <w:t>sněn Objednatelem alespoň čtrnáct (14</w:t>
      </w:r>
      <w:r>
        <w:rPr>
          <w:rFonts w:ascii="Times New Roman" w:hAnsi="Times New Roman" w:cs="Times New Roman"/>
        </w:rPr>
        <w:t>) dnů předem. Dodavatel zahájí činnost na základě písemné výzvy objednatele, n</w:t>
      </w:r>
      <w:r>
        <w:rPr>
          <w:rFonts w:ascii="Times New Roman" w:hAnsi="Times New Roman" w:cs="Times New Roman"/>
        </w:rPr>
        <w:t>ejpozději však do pěti kalendářních dnů od dne přijetí této výzvy. Činnost Autorského dozoru ze strany dodavatele bude ukončena po vydání kolaudačního rozhodnutí stavby nebo uvedením Stavby do provozu;</w:t>
      </w:r>
      <w:bookmarkStart w:id="11" w:name="_Ref423423845"/>
      <w:bookmarkEnd w:id="11"/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</w:pPr>
      <w:r>
        <w:rPr>
          <w:rFonts w:ascii="Times New Roman" w:hAnsi="Times New Roman"/>
          <w:szCs w:val="20"/>
        </w:rPr>
        <w:t>Lhůta dle odst. 4.1 je sjednána ve prospěch Dodavatele</w:t>
      </w:r>
      <w:r>
        <w:rPr>
          <w:rFonts w:ascii="Times New Roman" w:hAnsi="Times New Roman"/>
          <w:szCs w:val="20"/>
        </w:rPr>
        <w:t xml:space="preserve"> a Dodavatel je oprávněn Dílo, resp. jeho části provést i před sjednaným termínem.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Provádění Díla bude zahájeno bez zbytečného odkladu po nabytí účinnosti této Smlouvy.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Dílo je provedeno, je-li řádně dokončeno a předáno. 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Dodavatel není v prodlení se </w:t>
      </w:r>
      <w:r>
        <w:rPr>
          <w:rFonts w:ascii="Times New Roman" w:hAnsi="Times New Roman"/>
          <w:szCs w:val="20"/>
        </w:rPr>
        <w:t>splněním Díla ani v prodlení se splněním jiné své povinnosti dle této Smlouvy po dobu, po kterou trvá překážka pro splnění dané povinnosti způsobená vyšší mocí nebo prodlením Objednatele.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</w:pPr>
      <w:r>
        <w:rPr>
          <w:rFonts w:ascii="Times New Roman" w:hAnsi="Times New Roman" w:cs="Times New Roman"/>
        </w:rPr>
        <w:t xml:space="preserve">Místem plnění je sídlo DS </w:t>
      </w:r>
      <w:r>
        <w:rPr>
          <w:rFonts w:ascii="Times New Roman" w:eastAsia="Calibri" w:hAnsi="Times New Roman" w:cs="Times New Roman"/>
        </w:rPr>
        <w:t>Vojkov 1, 257 53 Vrchotovy Janovice</w:t>
      </w:r>
      <w:r>
        <w:rPr>
          <w:rFonts w:ascii="Times New Roman" w:hAnsi="Times New Roman" w:cs="Times New Roman"/>
        </w:rPr>
        <w:t>, nedoh</w:t>
      </w:r>
      <w:r>
        <w:rPr>
          <w:rFonts w:ascii="Times New Roman" w:hAnsi="Times New Roman" w:cs="Times New Roman"/>
        </w:rPr>
        <w:t>odnou-li si Smluvní strany jinak.</w:t>
      </w:r>
    </w:p>
    <w:p w:rsidR="001716BA" w:rsidRDefault="00BA1D9E">
      <w:pPr>
        <w:pStyle w:val="lneksmlouvynadpis"/>
        <w:numPr>
          <w:ilvl w:val="0"/>
          <w:numId w:val="2"/>
        </w:numPr>
        <w:tabs>
          <w:tab w:val="clear" w:pos="360"/>
          <w:tab w:val="left" w:pos="680"/>
        </w:tabs>
        <w:jc w:val="center"/>
        <w:rPr>
          <w:rFonts w:ascii="Times New Roman" w:hAnsi="Times New Roman"/>
          <w:b w:val="0"/>
          <w:szCs w:val="20"/>
        </w:rPr>
      </w:pPr>
      <w:bookmarkStart w:id="12" w:name="_Ref423389781"/>
      <w:r>
        <w:rPr>
          <w:rFonts w:ascii="Times New Roman" w:hAnsi="Times New Roman"/>
          <w:szCs w:val="20"/>
        </w:rPr>
        <w:t>PŘEDÁNÍ A PŘEVZETÍ DÍLA</w:t>
      </w:r>
      <w:bookmarkEnd w:id="12"/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</w:pPr>
      <w:bookmarkStart w:id="13" w:name="_Ref423002897"/>
      <w:bookmarkStart w:id="14" w:name="_Ref423380836"/>
      <w:r>
        <w:rPr>
          <w:rFonts w:ascii="Times New Roman" w:hAnsi="Times New Roman"/>
          <w:szCs w:val="20"/>
        </w:rPr>
        <w:t>Dodavatel splní svou povinnost provést Dílo tak, že Dílo (resp. jeho součásti dle odst. 2.1 Smlouvy) dokončí a předá Objednateli v termín</w:t>
      </w:r>
      <w:r>
        <w:rPr>
          <w:rFonts w:ascii="Times New Roman" w:eastAsia="Calibri" w:hAnsi="Times New Roman"/>
          <w:szCs w:val="20"/>
        </w:rPr>
        <w:t>u</w:t>
      </w:r>
      <w:r>
        <w:rPr>
          <w:rFonts w:ascii="Times New Roman" w:hAnsi="Times New Roman"/>
          <w:szCs w:val="20"/>
        </w:rPr>
        <w:t xml:space="preserve"> podle odst. 4.1 a 4.2 této Smlouvy a Objednatel je řádně a </w:t>
      </w:r>
      <w:r>
        <w:rPr>
          <w:rFonts w:ascii="Times New Roman" w:hAnsi="Times New Roman"/>
          <w:szCs w:val="20"/>
        </w:rPr>
        <w:t xml:space="preserve">v souladu s touto Smlouvou převezme. </w:t>
      </w:r>
      <w:bookmarkEnd w:id="13"/>
      <w:r>
        <w:rPr>
          <w:rFonts w:ascii="Times New Roman" w:hAnsi="Times New Roman"/>
          <w:szCs w:val="20"/>
        </w:rPr>
        <w:t>Dílo (či jeho část) je dokončeno, pokud je v souladu s:</w:t>
      </w:r>
      <w:bookmarkEnd w:id="14"/>
      <w:r>
        <w:rPr>
          <w:rFonts w:ascii="Times New Roman" w:hAnsi="Times New Roman"/>
          <w:szCs w:val="20"/>
        </w:rPr>
        <w:t xml:space="preserve"> </w:t>
      </w:r>
    </w:p>
    <w:p w:rsidR="001716BA" w:rsidRDefault="00BA1D9E">
      <w:pPr>
        <w:pStyle w:val="lneksmlouvy"/>
        <w:numPr>
          <w:ilvl w:val="2"/>
          <w:numId w:val="2"/>
        </w:numPr>
        <w:tabs>
          <w:tab w:val="left" w:pos="794"/>
        </w:tabs>
        <w:ind w:left="79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obecně závaznými předpisy (včetně předpisů upravujících právo veřejných zakázek a </w:t>
      </w:r>
      <w:r>
        <w:rPr>
          <w:rFonts w:ascii="Times New Roman" w:hAnsi="Times New Roman"/>
          <w:szCs w:val="20"/>
          <w:lang w:eastAsia="en-US"/>
        </w:rPr>
        <w:t>nekalé soutěže</w:t>
      </w:r>
      <w:r>
        <w:rPr>
          <w:rFonts w:ascii="Times New Roman" w:hAnsi="Times New Roman"/>
          <w:szCs w:val="20"/>
        </w:rPr>
        <w:t>);</w:t>
      </w:r>
    </w:p>
    <w:p w:rsidR="001716BA" w:rsidRDefault="00BA1D9E">
      <w:pPr>
        <w:pStyle w:val="lneksmlouvy"/>
        <w:numPr>
          <w:ilvl w:val="2"/>
          <w:numId w:val="2"/>
        </w:numPr>
        <w:tabs>
          <w:tab w:val="left" w:pos="794"/>
        </w:tabs>
        <w:ind w:left="79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podmínkami stanovenými touto Smlouvou;</w:t>
      </w:r>
    </w:p>
    <w:p w:rsidR="001716BA" w:rsidRDefault="00BA1D9E">
      <w:pPr>
        <w:pStyle w:val="lneksmlouvy"/>
        <w:numPr>
          <w:ilvl w:val="2"/>
          <w:numId w:val="2"/>
        </w:numPr>
        <w:tabs>
          <w:tab w:val="left" w:pos="794"/>
        </w:tabs>
        <w:ind w:left="794"/>
      </w:pPr>
      <w:r>
        <w:rPr>
          <w:rFonts w:ascii="Times New Roman" w:hAnsi="Times New Roman"/>
          <w:szCs w:val="20"/>
        </w:rPr>
        <w:t>všemi platnými technický</w:t>
      </w:r>
      <w:r>
        <w:rPr>
          <w:rFonts w:ascii="Times New Roman" w:hAnsi="Times New Roman"/>
          <w:szCs w:val="20"/>
        </w:rPr>
        <w:t>mi normami upravujícími předmět Díla;</w:t>
      </w:r>
    </w:p>
    <w:p w:rsidR="001716BA" w:rsidRDefault="00BA1D9E">
      <w:pPr>
        <w:pStyle w:val="lneksmlouvy"/>
        <w:numPr>
          <w:ilvl w:val="2"/>
          <w:numId w:val="2"/>
        </w:numPr>
        <w:tabs>
          <w:tab w:val="left" w:pos="794"/>
        </w:tabs>
        <w:ind w:left="79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pokyny Objednatele</w:t>
      </w:r>
    </w:p>
    <w:p w:rsidR="001716BA" w:rsidRDefault="00BA1D9E">
      <w:pPr>
        <w:pStyle w:val="lneksmlouvy"/>
        <w:numPr>
          <w:ilvl w:val="2"/>
          <w:numId w:val="2"/>
        </w:numPr>
        <w:tabs>
          <w:tab w:val="left" w:pos="794"/>
        </w:tabs>
        <w:ind w:left="79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dokumentací Veřejné zakázky.</w:t>
      </w:r>
    </w:p>
    <w:p w:rsidR="001716BA" w:rsidRDefault="00BA1D9E">
      <w:pPr>
        <w:pStyle w:val="lneksmlouvy"/>
        <w:tabs>
          <w:tab w:val="clear" w:pos="360"/>
          <w:tab w:val="left" w:pos="680"/>
        </w:tabs>
        <w:ind w:left="680"/>
      </w:pPr>
      <w:r>
        <w:rPr>
          <w:rFonts w:ascii="Times New Roman" w:hAnsi="Times New Roman"/>
          <w:szCs w:val="20"/>
        </w:rPr>
        <w:t xml:space="preserve">   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</w:pPr>
      <w:r>
        <w:rPr>
          <w:rFonts w:ascii="Times New Roman" w:hAnsi="Times New Roman"/>
          <w:szCs w:val="20"/>
        </w:rPr>
        <w:t>Dodavatel je povinen připravit a předat u přejímacího řízení Objednateli všechny předepsané doklady dle stavebního zákona a vyhlášky č. 499/2006 Sb., ve znění pozd</w:t>
      </w:r>
      <w:r>
        <w:rPr>
          <w:rFonts w:ascii="Times New Roman" w:hAnsi="Times New Roman"/>
          <w:szCs w:val="20"/>
        </w:rPr>
        <w:t>ějších předpisů. Bez těchto dokladů nelze považovat Dílo za dokončené a schopné předání.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Současné předá Dodavatel Objednateli na CD či DVD uvedenou dokumentaci v elektronické podobě ve formátech dle odst. 2.2 této Smlouvy.  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/>
          <w:szCs w:val="20"/>
        </w:rPr>
      </w:pPr>
      <w:bookmarkStart w:id="15" w:name="_Ref423388395"/>
      <w:r>
        <w:rPr>
          <w:rFonts w:ascii="Times New Roman" w:hAnsi="Times New Roman"/>
          <w:szCs w:val="20"/>
        </w:rPr>
        <w:t>O průběhu přejímacího řízení po</w:t>
      </w:r>
      <w:r>
        <w:rPr>
          <w:rFonts w:ascii="Times New Roman" w:hAnsi="Times New Roman"/>
          <w:szCs w:val="20"/>
        </w:rPr>
        <w:t>řídí Objednatel a Dodavatel protokol. Smluvní strany vylučují aplikaci ustanovení § 2605 odst. 2 občanského zákoníku. Objednatel je oprávněn uplatnit zjevné vady Díla ještě v dodatečné lhůtě šesti (6) měsíců ode dne převzetí Díla.</w:t>
      </w:r>
      <w:bookmarkEnd w:id="15"/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Objednatel je oprávněn od</w:t>
      </w:r>
      <w:r>
        <w:rPr>
          <w:rFonts w:ascii="Times New Roman" w:hAnsi="Times New Roman"/>
          <w:szCs w:val="20"/>
        </w:rPr>
        <w:t>mítnout převzetí Díla, i když je dodáno s ojedinělými vadami a nedodělky, které nebrání řádnému užívání Díla funkčně a ani jeho užívání ke sjednanému účelu neomezují. Vadou se pro účely této Smlouvy rozumí odchylka v kvalitě, rozsahu nebo parametrech Díla,</w:t>
      </w:r>
      <w:r>
        <w:rPr>
          <w:rFonts w:ascii="Times New Roman" w:hAnsi="Times New Roman"/>
          <w:szCs w:val="20"/>
        </w:rPr>
        <w:t xml:space="preserve"> stanovených projektovou dokumentací, touto Smlouvou a obecně závaznými předpisy. Nedodělkem se rozumí nedokončená práce oproti projektové dokumentaci Stavby. 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Převezme-li Objednatel Dílo s vadami a nedodělky, dohodnou se Smluvní strany, jakým způsobem bud</w:t>
      </w:r>
      <w:r>
        <w:rPr>
          <w:rFonts w:ascii="Times New Roman" w:hAnsi="Times New Roman"/>
          <w:szCs w:val="20"/>
        </w:rPr>
        <w:t>ou vady a nedodělky odstraněny a dohodu zaznamenají v protokolu o přejímacím řízení včetně způsobu a termínu odstranění vad a nedodělků. Nedohodnou-li se na způsobu či termínu odstranění takových vad a nedodělků, náleží Objednateli nároky z odpovědnosti za</w:t>
      </w:r>
      <w:r>
        <w:rPr>
          <w:rFonts w:ascii="Times New Roman" w:hAnsi="Times New Roman"/>
          <w:szCs w:val="20"/>
        </w:rPr>
        <w:t xml:space="preserve"> vady. 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Nepřevezme-li Objednatel Dílo v souladu s touto Smlouvou, je Dodavatel v prodlení. V takovém případě Objednatel v protokolu z přejímacího řízení uvede důvody odmítnutí převzetí Díla a stanoví Dodavateli přiměřený náhradní termín pro provedení Díla </w:t>
      </w:r>
      <w:r>
        <w:rPr>
          <w:rFonts w:ascii="Times New Roman" w:hAnsi="Times New Roman"/>
          <w:szCs w:val="20"/>
        </w:rPr>
        <w:t>(dokončení a předání). Ustanovení tohoto článku se aplikuje přiměřeně. Tímto není dotčeno právo Objednatele od Smlouvy odstoupit dle jiných ustanovení této Smlouvy.</w:t>
      </w:r>
      <w:bookmarkEnd w:id="10"/>
    </w:p>
    <w:p w:rsidR="001716BA" w:rsidRDefault="00BA1D9E">
      <w:pPr>
        <w:pStyle w:val="lneksmlouvynadpis"/>
        <w:numPr>
          <w:ilvl w:val="0"/>
          <w:numId w:val="2"/>
        </w:numPr>
        <w:tabs>
          <w:tab w:val="clear" w:pos="360"/>
          <w:tab w:val="left" w:pos="6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PLATEBNÍ PODMÍNKY</w:t>
      </w:r>
    </w:p>
    <w:p w:rsidR="001716BA" w:rsidRDefault="001716BA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vanish/>
          <w:sz w:val="20"/>
          <w:szCs w:val="20"/>
        </w:rPr>
      </w:pP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</w:pPr>
      <w:r>
        <w:rPr>
          <w:rFonts w:ascii="Times New Roman" w:hAnsi="Times New Roman" w:cs="Times New Roman"/>
        </w:rPr>
        <w:t xml:space="preserve">Objednatel uhradí cenu za Dílo dle </w:t>
      </w:r>
      <w:proofErr w:type="gramStart"/>
      <w:r>
        <w:rPr>
          <w:rFonts w:ascii="Times New Roman" w:hAnsi="Times New Roman" w:cs="Times New Roman"/>
        </w:rPr>
        <w:t xml:space="preserve">bodu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REF _Ref423387404 \r \h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.1 Smlouvy</w:t>
      </w:r>
      <w:proofErr w:type="gramEnd"/>
      <w:r>
        <w:rPr>
          <w:rFonts w:ascii="Times New Roman" w:hAnsi="Times New Roman" w:cs="Times New Roman"/>
        </w:rPr>
        <w:t>. Objednatel nebude poskytovat na provedení Díla zálohy.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</w:pPr>
      <w:bookmarkStart w:id="16" w:name="_Ref423015603"/>
      <w:r>
        <w:rPr>
          <w:rFonts w:ascii="Times New Roman" w:hAnsi="Times New Roman" w:cs="Times New Roman"/>
        </w:rPr>
        <w:t xml:space="preserve">Fakturace Díla </w:t>
      </w:r>
      <w:bookmarkStart w:id="17" w:name="__DdeLink__1932_3148001097"/>
      <w:r>
        <w:rPr>
          <w:rFonts w:ascii="Times New Roman" w:hAnsi="Times New Roman" w:cs="Times New Roman"/>
        </w:rPr>
        <w:t xml:space="preserve">bude uskutečněna na základě faktury za </w:t>
      </w:r>
      <w:r>
        <w:rPr>
          <w:rFonts w:ascii="Times New Roman" w:eastAsia="Calibri" w:hAnsi="Times New Roman" w:cs="Times New Roman"/>
        </w:rPr>
        <w:t>provedení</w:t>
      </w:r>
      <w:r>
        <w:rPr>
          <w:rFonts w:ascii="Times New Roman" w:hAnsi="Times New Roman" w:cs="Times New Roman"/>
        </w:rPr>
        <w:t xml:space="preserve"> Díla.</w:t>
      </w:r>
      <w:bookmarkEnd w:id="16"/>
      <w:bookmarkEnd w:id="17"/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</w:pPr>
      <w:r>
        <w:rPr>
          <w:rFonts w:ascii="Times New Roman" w:hAnsi="Times New Roman" w:cs="Times New Roman"/>
        </w:rPr>
        <w:t xml:space="preserve">Fakturace za autorský dozor bude uskutečněna na základě </w:t>
      </w:r>
      <w:r>
        <w:rPr>
          <w:rFonts w:ascii="Times New Roman" w:hAnsi="Times New Roman" w:cs="Times New Roman"/>
        </w:rPr>
        <w:t xml:space="preserve">faktury </w:t>
      </w:r>
      <w:r>
        <w:rPr>
          <w:rFonts w:ascii="Times New Roman" w:eastAsia="Calibri" w:hAnsi="Times New Roman" w:cs="Times New Roman"/>
        </w:rPr>
        <w:t>po kolaudaci stavby</w:t>
      </w:r>
      <w:r>
        <w:rPr>
          <w:rFonts w:ascii="Times New Roman" w:hAnsi="Times New Roman" w:cs="Times New Roman"/>
        </w:rPr>
        <w:t>.</w:t>
      </w:r>
    </w:p>
    <w:p w:rsidR="001716BA" w:rsidRPr="00F41E60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Každá faktura musí splňovat náležitosti daňového dokladu dle platných obecně závazných </w:t>
      </w:r>
      <w:r>
        <w:rPr>
          <w:rFonts w:ascii="Times New Roman" w:hAnsi="Times New Roman" w:cs="Times New Roman"/>
        </w:rPr>
        <w:t xml:space="preserve">předpisů a bude obsahovat název </w:t>
      </w:r>
      <w:r>
        <w:rPr>
          <w:rFonts w:ascii="Times New Roman" w:hAnsi="Times New Roman" w:cs="Times New Roman"/>
        </w:rPr>
        <w:t xml:space="preserve">akce </w:t>
      </w:r>
      <w:r w:rsidRPr="00F41E60">
        <w:rPr>
          <w:rFonts w:ascii="Times New Roman" w:hAnsi="Times New Roman" w:cs="Times New Roman"/>
        </w:rPr>
        <w:t>„</w:t>
      </w:r>
      <w:r w:rsidR="00F41E60" w:rsidRPr="00F41E60">
        <w:rPr>
          <w:rFonts w:ascii="Times New Roman" w:hAnsi="Times New Roman" w:cs="Times New Roman"/>
          <w:b/>
        </w:rPr>
        <w:t>Zpracování projektové dokumentace DS Vojkov</w:t>
      </w:r>
      <w:r w:rsidRPr="00F41E60">
        <w:rPr>
          <w:rFonts w:ascii="Times New Roman" w:hAnsi="Times New Roman" w:cs="Times New Roman"/>
        </w:rPr>
        <w:t>“.</w:t>
      </w:r>
      <w:r w:rsidRPr="00F41E60">
        <w:rPr>
          <w:rFonts w:ascii="Times New Roman" w:hAnsi="Times New Roman" w:cs="Times New Roman"/>
          <w:color w:val="FF0000"/>
        </w:rPr>
        <w:t xml:space="preserve">  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Doručovat faktury bude Dodavatel na adresu sídla Objednatele, nedohodou-</w:t>
      </w:r>
      <w:proofErr w:type="spellStart"/>
      <w:r>
        <w:rPr>
          <w:rFonts w:ascii="Times New Roman" w:hAnsi="Times New Roman" w:cs="Times New Roman"/>
        </w:rPr>
        <w:t>li</w:t>
      </w:r>
      <w:proofErr w:type="spellEnd"/>
      <w:r>
        <w:rPr>
          <w:rFonts w:ascii="Times New Roman" w:hAnsi="Times New Roman" w:cs="Times New Roman"/>
        </w:rPr>
        <w:t xml:space="preserve"> se Smluvní strany jinak.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Splatnost faktur se sjednává na čtrnáct (14</w:t>
      </w:r>
      <w:bookmarkStart w:id="18" w:name="_GoBack"/>
      <w:bookmarkEnd w:id="18"/>
      <w:r>
        <w:rPr>
          <w:rFonts w:ascii="Times New Roman" w:hAnsi="Times New Roman" w:cs="Times New Roman"/>
        </w:rPr>
        <w:t>) dnů od jejich doručení Objednateli. Za okamžik uhrazení faktury se považuje datum, kdy byla předmětná částka od</w:t>
      </w:r>
      <w:r>
        <w:rPr>
          <w:rFonts w:ascii="Times New Roman" w:hAnsi="Times New Roman" w:cs="Times New Roman"/>
        </w:rPr>
        <w:t>epsána z účtu Objednatele. Při nedodržení této splatnosti je Dodavatel oprávněn vyúčtovat Objednateli úrok z prodlení ve výši 0,05 % z fakturované částky za každý den prodlení.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Faktury budou vystavené v souladu s platebními podmínkami a budou splňovat všec</w:t>
      </w:r>
      <w:r>
        <w:rPr>
          <w:rFonts w:ascii="Times New Roman" w:hAnsi="Times New Roman" w:cs="Times New Roman"/>
        </w:rPr>
        <w:t>hny náležitosti daňových dokladů. Pokud faktura nebude vystavena v souladu s platebními podmínkami nebo nebude splňovat požadované náležitostí, je Objednatel oprávněn fakturu Dodavateli Díla vrátit; vrácením pozbývá faktura splatnosti.</w:t>
      </w:r>
    </w:p>
    <w:p w:rsidR="001716BA" w:rsidRDefault="001716BA">
      <w:pPr>
        <w:pStyle w:val="lneksmlouvy"/>
        <w:tabs>
          <w:tab w:val="clear" w:pos="360"/>
          <w:tab w:val="left" w:pos="680"/>
        </w:tabs>
        <w:rPr>
          <w:rFonts w:ascii="Times New Roman" w:hAnsi="Times New Roman" w:cs="Times New Roman"/>
        </w:rPr>
      </w:pPr>
    </w:p>
    <w:p w:rsidR="001716BA" w:rsidRDefault="00BA1D9E">
      <w:pPr>
        <w:pStyle w:val="lneksmlouvynadpis"/>
        <w:numPr>
          <w:ilvl w:val="0"/>
          <w:numId w:val="2"/>
        </w:numPr>
        <w:tabs>
          <w:tab w:val="clear" w:pos="360"/>
          <w:tab w:val="left" w:pos="6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VLASTNICKÉ PRÁVO, N</w:t>
      </w:r>
      <w:r>
        <w:rPr>
          <w:rFonts w:ascii="Times New Roman" w:hAnsi="Times New Roman" w:cs="Times New Roman"/>
        </w:rPr>
        <w:t>EBEZPEČÍ ŠKODY NA DÍLE, AUTORSKÁ PRÁVA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Vlastníkem Díla je po celou dobu zhotovování Dodavatel.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nese nebezpečí škody nebo zničení Díla až do okamžiku, kdy Objednateli vznikne povinnost Dílo převzít (bez ohledu na skutečnost, zda dílo převezme), le</w:t>
      </w:r>
      <w:r>
        <w:rPr>
          <w:rFonts w:ascii="Times New Roman" w:hAnsi="Times New Roman" w:cs="Times New Roman"/>
        </w:rPr>
        <w:t xml:space="preserve">daže by ke škodě došlo i jinak. 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</w:pPr>
      <w:r>
        <w:rPr>
          <w:rFonts w:ascii="Times New Roman" w:hAnsi="Times New Roman" w:cs="Times New Roman"/>
        </w:rPr>
        <w:t>Objednatel nabyde vlastnické právo k Dílu či jeho části okamžikem jeho p</w:t>
      </w:r>
      <w:r>
        <w:rPr>
          <w:rFonts w:ascii="Times New Roman" w:eastAsia="Calibri" w:hAnsi="Times New Roman" w:cs="Times New Roman"/>
        </w:rPr>
        <w:t>ředá</w:t>
      </w:r>
      <w:r>
        <w:rPr>
          <w:rFonts w:ascii="Times New Roman" w:hAnsi="Times New Roman" w:cs="Times New Roman"/>
        </w:rPr>
        <w:t>ní.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</w:pPr>
      <w:r>
        <w:rPr>
          <w:rFonts w:ascii="Times New Roman" w:hAnsi="Times New Roman" w:cs="Times New Roman"/>
        </w:rPr>
        <w:t>Provedením Díla (respektive jednotlivých jeho částí) poskytuje Dodavatel Objednateli časově neomezenou výhradní licenci k užití Díla, resp. vše</w:t>
      </w:r>
      <w:r>
        <w:rPr>
          <w:rFonts w:ascii="Times New Roman" w:hAnsi="Times New Roman" w:cs="Times New Roman"/>
        </w:rPr>
        <w:t xml:space="preserve">ch jeho částí dle odst. 2.1 Smlouvy všemi způsoby, které zákon stanoví a umožňuje. 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</w:pPr>
      <w:r>
        <w:rPr>
          <w:rFonts w:ascii="Times New Roman" w:hAnsi="Times New Roman" w:cs="Times New Roman"/>
        </w:rPr>
        <w:t>Dodavatel tímto poskytuje Objednateli svůj neodvolatelný a bezpodmínečný souhlas a výhradní licenci k užití projektové dokumentace pro provádění stavby (tj. projektové doku</w:t>
      </w:r>
      <w:r>
        <w:rPr>
          <w:rFonts w:ascii="Times New Roman" w:hAnsi="Times New Roman" w:cs="Times New Roman"/>
        </w:rPr>
        <w:t xml:space="preserve">mentace v rozsahu obsahu díla) a poskytuje Objednateli oprávnění k výkonu práva jakkoliv v maximální míře dovolené právními předpisy, avšak s teritoriálním omezením na katastrálním území realizace díla, užívat projektovou dokumentaci k výstavbě díla podle </w:t>
      </w:r>
      <w:r>
        <w:rPr>
          <w:rFonts w:ascii="Times New Roman" w:hAnsi="Times New Roman" w:cs="Times New Roman"/>
        </w:rPr>
        <w:t xml:space="preserve">této projektové dokumentace a k pořizování kopií a rozmnoženin projektové dokumentace, avšak až po vyrovnání všech závazků mezi oběma stranami. </w:t>
      </w:r>
    </w:p>
    <w:p w:rsidR="001716BA" w:rsidRDefault="00BA1D9E">
      <w:pPr>
        <w:pStyle w:val="lneksmlouvynadpis"/>
        <w:numPr>
          <w:ilvl w:val="0"/>
          <w:numId w:val="2"/>
        </w:numPr>
        <w:tabs>
          <w:tab w:val="clear" w:pos="360"/>
          <w:tab w:val="left" w:pos="680"/>
        </w:tabs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PODMÍNKY PROVÁDĚNÍ DÍLA</w:t>
      </w:r>
    </w:p>
    <w:p w:rsidR="001716BA" w:rsidRDefault="001716BA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vanish/>
          <w:sz w:val="20"/>
          <w:szCs w:val="20"/>
        </w:rPr>
      </w:pP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Dodavatele:</w:t>
      </w:r>
    </w:p>
    <w:p w:rsidR="001716BA" w:rsidRDefault="00BA1D9E">
      <w:pPr>
        <w:pStyle w:val="lneksmlouvy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se zavazuje provést Dílo s odbornou péčí tak,</w:t>
      </w:r>
      <w:r>
        <w:rPr>
          <w:rFonts w:ascii="Times New Roman" w:hAnsi="Times New Roman" w:cs="Times New Roman"/>
        </w:rPr>
        <w:t xml:space="preserve"> aby odpovídalo této Smlouvě a účelu dle odst. 1.2 této Smlouvy. </w:t>
      </w:r>
      <w:r>
        <w:rPr>
          <w:rFonts w:ascii="Times New Roman" w:hAnsi="Times New Roman" w:cs="Times New Roman"/>
          <w:lang w:eastAsia="en-US"/>
        </w:rPr>
        <w:t xml:space="preserve">Dodavatel se též zavazuje </w:t>
      </w:r>
      <w:r>
        <w:rPr>
          <w:rFonts w:ascii="Times New Roman" w:hAnsi="Times New Roman" w:cs="Times New Roman"/>
          <w:lang w:eastAsia="en-US"/>
        </w:rPr>
        <w:lastRenderedPageBreak/>
        <w:t>k poskytnutí veškeré případné součinnosti při plnění povinností vyplývajících ze zákona o veřejných zakázkách.</w:t>
      </w:r>
    </w:p>
    <w:p w:rsidR="001716BA" w:rsidRDefault="00BA1D9E">
      <w:pPr>
        <w:pStyle w:val="lneksmlouvy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zajišťuje provedení Díla svými zaměstnanci n</w:t>
      </w:r>
      <w:r>
        <w:rPr>
          <w:rFonts w:ascii="Times New Roman" w:hAnsi="Times New Roman" w:cs="Times New Roman"/>
        </w:rPr>
        <w:t xml:space="preserve">ebo prostřednictvím třetích osob, které uvedl ve své nabídce nebo s jejichž využitím mu Objednatel předem poskytnul písemný souhlas. </w:t>
      </w:r>
    </w:p>
    <w:p w:rsidR="001716BA" w:rsidRDefault="00BA1D9E">
      <w:pPr>
        <w:pStyle w:val="lneksmlouvy"/>
        <w:numPr>
          <w:ilvl w:val="2"/>
          <w:numId w:val="2"/>
        </w:numPr>
      </w:pPr>
      <w:r>
        <w:rPr>
          <w:rFonts w:ascii="Times New Roman" w:hAnsi="Times New Roman" w:cs="Times New Roman"/>
        </w:rPr>
        <w:t>Dodavatel je povinen Objednateli neprodleně oznámit jakoukoliv skutečnost, která by mohla mít, byť i částečně, vliv na sch</w:t>
      </w:r>
      <w:r>
        <w:rPr>
          <w:rFonts w:ascii="Times New Roman" w:hAnsi="Times New Roman" w:cs="Times New Roman"/>
        </w:rPr>
        <w:t>opnost Dodavatele plnit jeho povinnosti vyplývající z této Smlouvy. Takovým oznámením však Dodavatel není zbaven povinnosti nadále plnit povinnosti vyplývající mu z této Smlouvy.</w:t>
      </w:r>
    </w:p>
    <w:p w:rsidR="001716BA" w:rsidRDefault="00BA1D9E">
      <w:pPr>
        <w:pStyle w:val="lneksmlouvy"/>
        <w:numPr>
          <w:ilvl w:val="2"/>
          <w:numId w:val="2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Dodavatel se zavazuje v průběhu plnění Smlouvy i po jejím ukončení zachovávat</w:t>
      </w:r>
      <w:r>
        <w:rPr>
          <w:rFonts w:ascii="Times New Roman" w:hAnsi="Times New Roman" w:cs="Times New Roman"/>
          <w:lang w:eastAsia="en-US"/>
        </w:rPr>
        <w:t xml:space="preserve"> mlčenlivost o všech skutečnostech, o kterých se dozví od Objednatele v souvislosti s plněním Smlouvy. Tato povinnost mlčenlivosti se vztahuje na všechny zaměstnance a spolupracovníky Dodavatele i po skončení trvání této Smlouvy.</w:t>
      </w:r>
    </w:p>
    <w:p w:rsidR="001716BA" w:rsidRDefault="00BA1D9E">
      <w:pPr>
        <w:pStyle w:val="lneksmlouvy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Dodavatel není oprávněn be</w:t>
      </w:r>
      <w:r>
        <w:rPr>
          <w:rFonts w:ascii="Times New Roman" w:hAnsi="Times New Roman" w:cs="Times New Roman"/>
          <w:lang w:eastAsia="en-US"/>
        </w:rPr>
        <w:t>z předchozího písemného souhlasu Objednatele provádět jakékoliv zápočty svých pohledávek vůči Objednateli proti jakýmkoliv pohledávkám Objednatele vůči Dodavateli, ani postupovat či zastavovat jakákoliv svoje práva a pohledávky vůči Objednateli ve prospěch</w:t>
      </w:r>
      <w:r>
        <w:rPr>
          <w:rFonts w:ascii="Times New Roman" w:hAnsi="Times New Roman" w:cs="Times New Roman"/>
          <w:lang w:eastAsia="en-US"/>
        </w:rPr>
        <w:t xml:space="preserve"> třetích osob.</w:t>
      </w:r>
    </w:p>
    <w:p w:rsidR="001716BA" w:rsidRDefault="001716BA">
      <w:pPr>
        <w:pStyle w:val="lneksmlouvy"/>
        <w:ind w:left="1474"/>
        <w:rPr>
          <w:rFonts w:ascii="Times New Roman" w:hAnsi="Times New Roman" w:cs="Times New Roman"/>
        </w:rPr>
      </w:pPr>
    </w:p>
    <w:p w:rsidR="00335B3E" w:rsidRPr="00335B3E" w:rsidRDefault="00BA1D9E" w:rsidP="00335B3E">
      <w:pPr>
        <w:pStyle w:val="lneksmlouvynadpis"/>
        <w:numPr>
          <w:ilvl w:val="0"/>
          <w:numId w:val="2"/>
        </w:numPr>
        <w:tabs>
          <w:tab w:val="clear" w:pos="360"/>
          <w:tab w:val="left" w:pos="6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POJIŠTĚNÍ DODAVATELE</w:t>
      </w:r>
      <w:r w:rsidR="00335B3E">
        <w:rPr>
          <w:rFonts w:ascii="Times New Roman" w:hAnsi="Times New Roman" w:cs="Times New Roman"/>
        </w:rPr>
        <w:br/>
      </w:r>
    </w:p>
    <w:p w:rsidR="001716BA" w:rsidRDefault="001716BA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vanish/>
          <w:sz w:val="20"/>
          <w:szCs w:val="20"/>
        </w:rPr>
      </w:pPr>
    </w:p>
    <w:p w:rsidR="001716BA" w:rsidRDefault="001716BA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vanish/>
          <w:sz w:val="20"/>
          <w:szCs w:val="20"/>
        </w:rPr>
      </w:pPr>
    </w:p>
    <w:p w:rsidR="001716BA" w:rsidRDefault="001716BA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vanish/>
          <w:sz w:val="20"/>
          <w:szCs w:val="20"/>
        </w:rPr>
      </w:pPr>
    </w:p>
    <w:p w:rsidR="001716BA" w:rsidRDefault="001716BA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vanish/>
          <w:sz w:val="20"/>
          <w:szCs w:val="20"/>
        </w:rPr>
      </w:pPr>
    </w:p>
    <w:p w:rsidR="001716BA" w:rsidRDefault="001716BA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vanish/>
          <w:sz w:val="20"/>
          <w:szCs w:val="20"/>
        </w:rPr>
      </w:pPr>
    </w:p>
    <w:p w:rsidR="001716BA" w:rsidRPr="00F41E60" w:rsidRDefault="00335B3E" w:rsidP="00335B3E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A1D9E" w:rsidRPr="00F41E60">
        <w:rPr>
          <w:rFonts w:ascii="Times New Roman" w:hAnsi="Times New Roman" w:cs="Times New Roman"/>
          <w:sz w:val="24"/>
          <w:szCs w:val="24"/>
        </w:rPr>
        <w:t xml:space="preserve">Dodavatel prohlašuje, že ke dni uzavření této Smlouvy má uzavřenou pojistnou smlouvu, jejímž předmětem je </w:t>
      </w:r>
      <w:r w:rsidR="00BA1D9E" w:rsidRPr="00F41E60">
        <w:rPr>
          <w:rFonts w:ascii="Times New Roman" w:hAnsi="Times New Roman" w:cs="Times New Roman"/>
          <w:b/>
          <w:bCs/>
          <w:sz w:val="24"/>
          <w:szCs w:val="24"/>
        </w:rPr>
        <w:t xml:space="preserve">pojištění odpovědnosti za škody způsobené dodavatelem třetím osobám v souvislosti s výkonem jeho činnosti, </w:t>
      </w:r>
      <w:r w:rsidR="00BA1D9E" w:rsidRPr="00F41E60">
        <w:rPr>
          <w:rFonts w:ascii="Times New Roman" w:hAnsi="Times New Roman" w:cs="Times New Roman"/>
          <w:sz w:val="24"/>
          <w:szCs w:val="24"/>
        </w:rPr>
        <w:t>včetně možných škod způsobených pracovníky dodavatele,</w:t>
      </w:r>
      <w:r w:rsidR="00BA1D9E" w:rsidRPr="00F41E60">
        <w:rPr>
          <w:rFonts w:ascii="Times New Roman" w:hAnsi="Times New Roman" w:cs="Times New Roman"/>
          <w:b/>
          <w:bCs/>
          <w:sz w:val="24"/>
          <w:szCs w:val="24"/>
        </w:rPr>
        <w:t xml:space="preserve"> minimálně ve výši </w:t>
      </w:r>
      <w:r w:rsidR="00BA1D9E" w:rsidRPr="00F41E60">
        <w:rPr>
          <w:rFonts w:ascii="Times New Roman" w:hAnsi="Times New Roman" w:cs="Times New Roman"/>
          <w:b/>
          <w:bCs/>
          <w:sz w:val="24"/>
          <w:szCs w:val="24"/>
        </w:rPr>
        <w:t>5.000.000,- Kč</w:t>
      </w:r>
      <w:r w:rsidR="00BA1D9E" w:rsidRPr="00F41E60">
        <w:rPr>
          <w:rFonts w:ascii="Times New Roman" w:hAnsi="Times New Roman" w:cs="Times New Roman"/>
          <w:sz w:val="24"/>
          <w:szCs w:val="24"/>
        </w:rPr>
        <w:t>. Dodavatel se zavazuje, že po celou dobu trvání této Smlouvy a v přiměřeném rozsahu i po dobu záruční doby bude pojištěn ve smyslu tohoto ustanovení a že nedojde ke sní</w:t>
      </w:r>
      <w:r w:rsidR="00BA1D9E" w:rsidRPr="00F41E60">
        <w:rPr>
          <w:rFonts w:ascii="Times New Roman" w:hAnsi="Times New Roman" w:cs="Times New Roman"/>
          <w:sz w:val="24"/>
          <w:szCs w:val="24"/>
        </w:rPr>
        <w:t>žení pojistného plnění pod částku uvedenou v předchozí větě.</w:t>
      </w:r>
    </w:p>
    <w:p w:rsidR="00335B3E" w:rsidRPr="00F41E60" w:rsidRDefault="00335B3E" w:rsidP="00335B3E">
      <w:pPr>
        <w:pStyle w:val="Bezmezer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5B3E">
        <w:rPr>
          <w:rFonts w:ascii="Times New Roman" w:hAnsi="Times New Roman" w:cs="Times New Roman"/>
          <w:sz w:val="24"/>
          <w:szCs w:val="24"/>
        </w:rPr>
        <w:t xml:space="preserve">     </w:t>
      </w:r>
      <w:r w:rsidR="00BA1D9E" w:rsidRPr="00335B3E">
        <w:rPr>
          <w:rFonts w:ascii="Times New Roman" w:hAnsi="Times New Roman" w:cs="Times New Roman"/>
          <w:sz w:val="24"/>
          <w:szCs w:val="24"/>
        </w:rPr>
        <w:t xml:space="preserve">Na žádost objednatele je dodavatel povinen kdykoliv v průběhu trvání Smlouvy </w:t>
      </w:r>
      <w:r w:rsidRPr="00335B3E">
        <w:rPr>
          <w:rFonts w:ascii="Times New Roman" w:hAnsi="Times New Roman" w:cs="Times New Roman"/>
          <w:sz w:val="24"/>
          <w:szCs w:val="24"/>
        </w:rPr>
        <w:t xml:space="preserve">    </w:t>
      </w:r>
      <w:r w:rsidRPr="00335B3E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35B3E">
        <w:rPr>
          <w:rFonts w:ascii="Times New Roman" w:hAnsi="Times New Roman" w:cs="Times New Roman"/>
          <w:sz w:val="24"/>
          <w:szCs w:val="24"/>
        </w:rPr>
        <w:t xml:space="preserve">předložit uspokojivé doklady o tom, že pojistná smlouva uzavřená dodavatelem je </w:t>
      </w:r>
      <w:r w:rsidRPr="00335B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F41E60">
        <w:rPr>
          <w:rFonts w:ascii="Times New Roman" w:hAnsi="Times New Roman" w:cs="Times New Roman"/>
          <w:sz w:val="24"/>
          <w:szCs w:val="24"/>
        </w:rPr>
        <w:t>a zůstává v platnosti.</w:t>
      </w:r>
    </w:p>
    <w:p w:rsidR="001716BA" w:rsidRDefault="001716BA" w:rsidP="00335B3E">
      <w:pPr>
        <w:pStyle w:val="Bezmezer"/>
        <w:ind w:left="786" w:firstLine="0"/>
      </w:pPr>
    </w:p>
    <w:p w:rsidR="00335B3E" w:rsidRDefault="00335B3E" w:rsidP="00335B3E">
      <w:pPr>
        <w:pStyle w:val="Bezmezer"/>
        <w:ind w:left="786" w:firstLine="0"/>
      </w:pPr>
    </w:p>
    <w:p w:rsidR="00335B3E" w:rsidRDefault="00335B3E" w:rsidP="00335B3E">
      <w:pPr>
        <w:pStyle w:val="Bezmezer"/>
        <w:ind w:left="786" w:firstLine="0"/>
      </w:pPr>
    </w:p>
    <w:p w:rsidR="00335B3E" w:rsidRDefault="00335B3E" w:rsidP="00335B3E">
      <w:pPr>
        <w:pStyle w:val="Bezmezer"/>
        <w:ind w:left="786" w:firstLine="0"/>
      </w:pPr>
    </w:p>
    <w:p w:rsidR="001716BA" w:rsidRDefault="00BA1D9E">
      <w:pPr>
        <w:pStyle w:val="lneksmlouvynadpis"/>
        <w:numPr>
          <w:ilvl w:val="0"/>
          <w:numId w:val="2"/>
        </w:numPr>
        <w:tabs>
          <w:tab w:val="clear" w:pos="360"/>
          <w:tab w:val="left" w:pos="680"/>
        </w:tabs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lastRenderedPageBreak/>
        <w:t>ODPOVĚDNOST ZA</w:t>
      </w:r>
      <w:r>
        <w:rPr>
          <w:rFonts w:ascii="Times New Roman" w:hAnsi="Times New Roman" w:cs="Times New Roman"/>
        </w:rPr>
        <w:t xml:space="preserve"> VADY A ODPOVĚDNOST Ze ZÁRUKY</w:t>
      </w:r>
    </w:p>
    <w:p w:rsidR="001716BA" w:rsidRDefault="001716BA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vanish/>
          <w:sz w:val="20"/>
          <w:szCs w:val="20"/>
        </w:rPr>
      </w:pP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Záruční doba je sjednána na dobu celé záruční doby Stavby (minimálně však třicet šest (36) měsíců od provedení konkrétní části Díla). Záruka se vztahuje na vady a nedodělky Díla, resp. jeho části, které se projeví u Díla běhe</w:t>
      </w:r>
      <w:r>
        <w:rPr>
          <w:rFonts w:ascii="Times New Roman" w:hAnsi="Times New Roman" w:cs="Times New Roman"/>
        </w:rPr>
        <w:t>m záruční doby s výjimkou vad, u nichž Dodavatel prokáže, že jejich vznik zavinil Objednatel. Toto ustanovení však neomezuje obecnou odpovědnost Dodavatele za Dílo stanovenou zákonnými předpisy, zejména zákonem č. 360/1992 Sb., o výkonu povolání autorizova</w:t>
      </w:r>
      <w:r>
        <w:rPr>
          <w:rFonts w:ascii="Times New Roman" w:hAnsi="Times New Roman" w:cs="Times New Roman"/>
        </w:rPr>
        <w:t>ných architektů a o výkonu povolání autorizovaných inženýrů a techniků činných ve výstavbě, ve znění pozdějších předpisů.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je povinen vytknout vadu Dodavateli v přiměřené době poté, co ji zjistil, nejpozději však v záruční době.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bookmarkStart w:id="19" w:name="_Ref423067684"/>
      <w:bookmarkStart w:id="20" w:name="_Ref423388555"/>
      <w:r>
        <w:rPr>
          <w:rFonts w:ascii="Times New Roman" w:hAnsi="Times New Roman" w:cs="Times New Roman"/>
        </w:rPr>
        <w:t>V průběhu záruční</w:t>
      </w:r>
      <w:r>
        <w:rPr>
          <w:rFonts w:ascii="Times New Roman" w:hAnsi="Times New Roman" w:cs="Times New Roman"/>
        </w:rPr>
        <w:t xml:space="preserve"> doby Dodavatel odstraní prokázané vady, resp. nedodělky, do pěti (5) kalendářních dnů od doručení písemné reklamace Dodavateli, pokud si Smluvní strany nedohodnou lhůtu delší z důvodů faktické nemožnosti odstranění vady ve výše uvedené lhůtě, nejdéle však</w:t>
      </w:r>
      <w:r>
        <w:rPr>
          <w:rFonts w:ascii="Times New Roman" w:hAnsi="Times New Roman" w:cs="Times New Roman"/>
        </w:rPr>
        <w:t xml:space="preserve"> do dvaceti (20) dnů.</w:t>
      </w:r>
      <w:bookmarkEnd w:id="19"/>
      <w:bookmarkEnd w:id="20"/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Neodstraní-li Dodavatel reklamované vady či nedodělky ve lhůtě stanovené v odst. 10.3 Smlouvy, anebo oznámí před jejím uplynutím, že vady či nedodělky neodstraní, uplatní Objednatel přiměřenou slevu ze sjednané ceny Díla, zajistí prov</w:t>
      </w:r>
      <w:r>
        <w:rPr>
          <w:rFonts w:ascii="Times New Roman" w:hAnsi="Times New Roman" w:cs="Times New Roman"/>
        </w:rPr>
        <w:t>edení oprav prostřednictvím jiné osoby na náklady Dodavatele nebo je oprávněn od této Smlouvy odstoupit.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Nároky z odpovědnosti za vady se nedotýkají nároků na náhradu škody nebo na smluvní pokutu.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vadu nebo nedodělek Díla se pro potřeby této Smlouvy pov</w:t>
      </w:r>
      <w:r>
        <w:rPr>
          <w:rFonts w:ascii="Times New Roman" w:hAnsi="Times New Roman" w:cs="Times New Roman"/>
        </w:rPr>
        <w:t>ažuje zejména nesoulad Díla s technickými normami, právními předpisy, jakož i s obecně uznávanými postupy a pokyny výrobců materiálů či dodavatelů zařízení, jejichž užití nebo instalace budou v rámci předmětu Díla Dodavatelem v projektové dokumentaci předp</w:t>
      </w:r>
      <w:r>
        <w:rPr>
          <w:rFonts w:ascii="Times New Roman" w:hAnsi="Times New Roman" w:cs="Times New Roman"/>
        </w:rPr>
        <w:t xml:space="preserve">okládány. Za vadu bude rovněž považován jakýkoliv nesoulad mezi textovou a grafickou částí projektové dokumentace, případně nesoulad mezi projektovou dokumentací nebo její částí a výkazem výměr či položkovým rozpočtem. </w:t>
      </w:r>
    </w:p>
    <w:p w:rsidR="001716BA" w:rsidRDefault="00BA1D9E">
      <w:pPr>
        <w:pStyle w:val="lneksmlouvynadpis"/>
        <w:numPr>
          <w:ilvl w:val="0"/>
          <w:numId w:val="2"/>
        </w:numPr>
        <w:tabs>
          <w:tab w:val="clear" w:pos="360"/>
          <w:tab w:val="left" w:pos="680"/>
        </w:tabs>
        <w:jc w:val="center"/>
      </w:pPr>
      <w:r>
        <w:rPr>
          <w:rFonts w:ascii="Times New Roman" w:hAnsi="Times New Roman" w:cs="Times New Roman"/>
        </w:rPr>
        <w:t>UKONČENÍ SMLOUVY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bookmarkStart w:id="21" w:name="_Ref462133186"/>
      <w:r>
        <w:rPr>
          <w:rFonts w:ascii="Times New Roman" w:hAnsi="Times New Roman" w:cs="Times New Roman"/>
        </w:rPr>
        <w:t>Tato smlouva může b</w:t>
      </w:r>
      <w:r>
        <w:rPr>
          <w:rFonts w:ascii="Times New Roman" w:hAnsi="Times New Roman" w:cs="Times New Roman"/>
        </w:rPr>
        <w:t>ýt předčasně ukončena:</w:t>
      </w:r>
      <w:bookmarkEnd w:id="21"/>
    </w:p>
    <w:p w:rsidR="001716BA" w:rsidRPr="00335B3E" w:rsidRDefault="00BA1D9E">
      <w:pPr>
        <w:pStyle w:val="Odstavecseseznamem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335B3E">
        <w:rPr>
          <w:rFonts w:ascii="Times New Roman" w:hAnsi="Times New Roman" w:cs="Times New Roman"/>
        </w:rPr>
        <w:t>písemnou dohodou smluvních stran</w:t>
      </w:r>
    </w:p>
    <w:p w:rsidR="001716BA" w:rsidRPr="00335B3E" w:rsidRDefault="00BA1D9E">
      <w:pPr>
        <w:pStyle w:val="Odstavecseseznamem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335B3E">
        <w:rPr>
          <w:rFonts w:ascii="Times New Roman" w:hAnsi="Times New Roman" w:cs="Times New Roman"/>
        </w:rPr>
        <w:t>písemnou výpovědí Objednatele, a to i bez udání důvodu</w:t>
      </w:r>
    </w:p>
    <w:p w:rsidR="001716BA" w:rsidRPr="00335B3E" w:rsidRDefault="00BA1D9E">
      <w:pPr>
        <w:pStyle w:val="Odstavecseseznamem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335B3E">
        <w:rPr>
          <w:rFonts w:ascii="Times New Roman" w:hAnsi="Times New Roman" w:cs="Times New Roman"/>
        </w:rPr>
        <w:t xml:space="preserve">odstoupením od smlouvy 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Výpovědní lhůta dle čl. 12.1 písm. b) činí 14 dní od doručení výpovědi Dodavateli.</w:t>
      </w:r>
    </w:p>
    <w:p w:rsidR="00335B3E" w:rsidRDefault="00335B3E" w:rsidP="00335B3E">
      <w:pPr>
        <w:pStyle w:val="lneksmlouvy"/>
        <w:tabs>
          <w:tab w:val="clear" w:pos="360"/>
        </w:tabs>
        <w:ind w:left="680"/>
        <w:rPr>
          <w:rFonts w:ascii="Times New Roman" w:hAnsi="Times New Roman" w:cs="Times New Roman"/>
        </w:rPr>
      </w:pPr>
    </w:p>
    <w:p w:rsidR="001716BA" w:rsidRDefault="00BA1D9E">
      <w:pPr>
        <w:pStyle w:val="lneksmlouvynadpis"/>
        <w:numPr>
          <w:ilvl w:val="0"/>
          <w:numId w:val="2"/>
        </w:numPr>
        <w:tabs>
          <w:tab w:val="clear" w:pos="360"/>
          <w:tab w:val="left" w:pos="6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ODSTOUPENÍ OD SMLOUVY</w:t>
      </w:r>
    </w:p>
    <w:p w:rsidR="001716BA" w:rsidRDefault="001716BA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vanish/>
          <w:sz w:val="20"/>
          <w:szCs w:val="20"/>
        </w:rPr>
      </w:pP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může</w:t>
      </w:r>
      <w:r>
        <w:rPr>
          <w:rFonts w:ascii="Times New Roman" w:hAnsi="Times New Roman" w:cs="Times New Roman"/>
        </w:rPr>
        <w:t xml:space="preserve"> odstoupit od Smlouvy: </w:t>
      </w:r>
    </w:p>
    <w:p w:rsidR="001716BA" w:rsidRDefault="00BA1D9E">
      <w:pPr>
        <w:pStyle w:val="lneksmlouvy"/>
        <w:numPr>
          <w:ilvl w:val="2"/>
          <w:numId w:val="2"/>
        </w:numPr>
        <w:rPr>
          <w:rFonts w:ascii="Times New Roman" w:hAnsi="Times New Roman" w:cs="Times New Roman"/>
        </w:rPr>
      </w:pPr>
      <w:bookmarkStart w:id="22" w:name="_Ref423101217"/>
      <w:r>
        <w:rPr>
          <w:rFonts w:ascii="Times New Roman" w:hAnsi="Times New Roman" w:cs="Times New Roman"/>
        </w:rPr>
        <w:t xml:space="preserve">poruší-li Dodavatel podstatným způsobem své povinnosti dle této Smlouvy; </w:t>
      </w:r>
      <w:bookmarkEnd w:id="22"/>
    </w:p>
    <w:p w:rsidR="001716BA" w:rsidRDefault="00BA1D9E">
      <w:pPr>
        <w:pStyle w:val="lneksmlouvy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zjistí, že Dodavatel nabízel, dával, přijímal nebo zprostředkovával nějaké hodnoty s cílem ovlivnit chování nebo jednání kohokoliv, ať již úředníka nebo</w:t>
      </w:r>
      <w:r>
        <w:rPr>
          <w:rFonts w:ascii="Times New Roman" w:hAnsi="Times New Roman" w:cs="Times New Roman"/>
        </w:rPr>
        <w:t xml:space="preserve"> někoho jiného, přímo nebo nepřímo, v zadávacím řízení nebo při provádění Smlouvy; nebo</w:t>
      </w:r>
    </w:p>
    <w:p w:rsidR="001716BA" w:rsidRDefault="00BA1D9E">
      <w:pPr>
        <w:pStyle w:val="lneksmlouvy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zjistí, že Dodavatel zkresloval skutečnosti za účelem ovlivnění zadávacího řízení nebo provádění Smlouvy ke škodě Objednatele, včetně užití podvodných praktik k p</w:t>
      </w:r>
      <w:r>
        <w:rPr>
          <w:rFonts w:ascii="Times New Roman" w:hAnsi="Times New Roman" w:cs="Times New Roman"/>
        </w:rPr>
        <w:t>otlačení a snížení výhod volné a otevřené soutěže; nebo</w:t>
      </w:r>
    </w:p>
    <w:p w:rsidR="001716BA" w:rsidRDefault="00BA1D9E">
      <w:pPr>
        <w:pStyle w:val="lneksmlouvy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dalších případech stanovených touto Smlouvou.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bookmarkStart w:id="23" w:name="_Ref462133242"/>
      <w:r>
        <w:rPr>
          <w:rFonts w:ascii="Times New Roman" w:hAnsi="Times New Roman" w:cs="Times New Roman"/>
        </w:rPr>
        <w:t>Podstatným porušením Smlouvy ze strany Dodavatele se rozumí zejména nesplnění smluvních termínů podle této Smlouvy a neoprávněné použití poddodavatele.</w:t>
      </w:r>
      <w:bookmarkEnd w:id="23"/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je oprávněn od této Smlouvy odstoupit v případě, že své závazky dle této Smlouvy nebude moci plnit pro nesoučinnost Objednatele přesto, že Objednatele k poskytnutí součinnosti písemně vyzve a stanoví mu pro její poskytnutí přiměřenou, alespoň des</w:t>
      </w:r>
      <w:r>
        <w:rPr>
          <w:rFonts w:ascii="Times New Roman" w:hAnsi="Times New Roman" w:cs="Times New Roman"/>
        </w:rPr>
        <w:t xml:space="preserve">eti (10) denní lhůtu. </w:t>
      </w:r>
      <w:bookmarkStart w:id="24" w:name="_Ref423094539"/>
      <w:bookmarkEnd w:id="24"/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Odstoup</w:t>
      </w:r>
      <w:r>
        <w:rPr>
          <w:rFonts w:ascii="Times New Roman" w:hAnsi="Times New Roman" w:cs="Times New Roman"/>
        </w:rPr>
        <w:t xml:space="preserve">ení od Smlouvy musí oprávněná Smluvní strana spolu s důvodem odstoupení písemně oznámit povinné Smluvní straně bez zbytečného odkladu poté, co se o porušení dozvěděla. 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se ruší doručením písemného oznámení o odstoupení druhé Smluvní straně.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Odstoupením od Smlouvy zanikají všechna práva a povinnosti stran ze Smlouvy. Odstoupení od Smlouvy se však nedotýká nároku na náhradu škody vzniklé porušením Smlouvy, řešení sporů mezi smluvními stranami, nároků na smluvní pokuty a jiných nároků, které pod</w:t>
      </w:r>
      <w:r>
        <w:rPr>
          <w:rFonts w:ascii="Times New Roman" w:hAnsi="Times New Roman" w:cs="Times New Roman"/>
        </w:rPr>
        <w:t xml:space="preserve">le této Smlouvy nebo vzhledem ke své povaze mají trvat i po ukončení Smlouvy. 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zaniká písemnou dohodou smluvních stran, nebo písemnou výpovědí smlouvy Objednatelem. Písemnou výpověď smlouvy může podat Objednatel bez udání důvodů.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Výpovědní lhůta činí 14 dní a počíná </w:t>
      </w:r>
      <w:r>
        <w:rPr>
          <w:rFonts w:ascii="Times New Roman" w:hAnsi="Times New Roman" w:cs="Times New Roman"/>
        </w:rPr>
        <w:t>běžet prvním dnem měsíce následujícího po doručení výpovědi Dodavateli.</w:t>
      </w:r>
    </w:p>
    <w:p w:rsidR="005972F9" w:rsidRDefault="005972F9" w:rsidP="005972F9">
      <w:pPr>
        <w:pStyle w:val="lneksmlouvy"/>
        <w:tabs>
          <w:tab w:val="clear" w:pos="360"/>
        </w:tabs>
        <w:rPr>
          <w:rFonts w:ascii="Times New Roman" w:hAnsi="Times New Roman" w:cs="Times New Roman"/>
        </w:rPr>
      </w:pPr>
    </w:p>
    <w:p w:rsidR="005972F9" w:rsidRDefault="005972F9" w:rsidP="005972F9">
      <w:pPr>
        <w:pStyle w:val="lneksmlouvy"/>
        <w:tabs>
          <w:tab w:val="clear" w:pos="360"/>
        </w:tabs>
        <w:rPr>
          <w:rFonts w:ascii="Times New Roman" w:hAnsi="Times New Roman" w:cs="Times New Roman"/>
        </w:rPr>
      </w:pPr>
    </w:p>
    <w:p w:rsidR="005972F9" w:rsidRDefault="005972F9" w:rsidP="005972F9">
      <w:pPr>
        <w:pStyle w:val="lneksmlouvy"/>
        <w:tabs>
          <w:tab w:val="clear" w:pos="360"/>
        </w:tabs>
        <w:rPr>
          <w:rFonts w:ascii="Times New Roman" w:hAnsi="Times New Roman" w:cs="Times New Roman"/>
        </w:rPr>
      </w:pPr>
    </w:p>
    <w:p w:rsidR="005972F9" w:rsidRDefault="005972F9" w:rsidP="005972F9">
      <w:pPr>
        <w:pStyle w:val="lneksmlouvy"/>
        <w:tabs>
          <w:tab w:val="clear" w:pos="360"/>
        </w:tabs>
        <w:rPr>
          <w:rFonts w:ascii="Times New Roman" w:hAnsi="Times New Roman" w:cs="Times New Roman"/>
        </w:rPr>
      </w:pPr>
    </w:p>
    <w:p w:rsidR="001716BA" w:rsidRDefault="00BA1D9E">
      <w:pPr>
        <w:pStyle w:val="lneksmlouvynadpis"/>
        <w:numPr>
          <w:ilvl w:val="0"/>
          <w:numId w:val="2"/>
        </w:numPr>
        <w:tabs>
          <w:tab w:val="clear" w:pos="360"/>
          <w:tab w:val="left" w:pos="6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SMLUVNÍ POKUTA</w:t>
      </w:r>
    </w:p>
    <w:p w:rsidR="001716BA" w:rsidRDefault="001716BA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vanish/>
          <w:sz w:val="20"/>
          <w:szCs w:val="20"/>
        </w:rPr>
      </w:pP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případě, že Dodavatel bude v prodlení se svojí povinností plnit Dílo, resp. jeho části řádně a včas, je povinen zaplatit Objednateli smluvní pokutu ve výši 0,5 % z ce</w:t>
      </w:r>
      <w:r>
        <w:rPr>
          <w:rFonts w:ascii="Times New Roman" w:hAnsi="Times New Roman" w:cs="Times New Roman"/>
        </w:rPr>
        <w:t xml:space="preserve">ny části Díla, se kterou je v prodlení, za každý započatý den prodlení. 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Poruší-li Dodavatel svou povinnost dodat Dílo bez vad a v průběhu záruční doby dojde ke zvýšení nákladů na provedení Stavby, které byly prokazatelně způsobené v důsledku vady Díla (na</w:t>
      </w:r>
      <w:r>
        <w:rPr>
          <w:rFonts w:ascii="Times New Roman" w:hAnsi="Times New Roman" w:cs="Times New Roman"/>
        </w:rPr>
        <w:t>př. neoceněním některých částí Stavby nezahrnutých do výkazu výměr, nedostatečným zohledněním skutečného stavu, nebo jinou vadou projektové dokumentace), zaplatí smluvní pokutu ve výši určené jako částka navýšení ceny Stavby v důsledku vad Díla Dodavatele.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</w:pPr>
      <w:r>
        <w:rPr>
          <w:rFonts w:ascii="Times New Roman" w:hAnsi="Times New Roman" w:cs="Times New Roman"/>
        </w:rPr>
        <w:t xml:space="preserve">V případě, že Dodavatel nedodrží lhůtu pro odstranění vad, resp. nedodělků dle odst.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REF _Ref423388555 \r \h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proofErr w:type="gramStart"/>
      <w:r>
        <w:rPr>
          <w:rFonts w:ascii="Times New Roman" w:hAnsi="Times New Roman" w:cs="Times New Roman"/>
        </w:rPr>
        <w:t>10.3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Smlouvy</w:t>
      </w:r>
      <w:proofErr w:type="gramEnd"/>
      <w:r>
        <w:rPr>
          <w:rFonts w:ascii="Times New Roman" w:hAnsi="Times New Roman" w:cs="Times New Roman"/>
        </w:rPr>
        <w:t xml:space="preserve">, je povinen zaplatit Objednateli smluvní pokutu ve výši 1.000,- Kč </w:t>
      </w:r>
      <w:r>
        <w:rPr>
          <w:rFonts w:ascii="Times New Roman" w:hAnsi="Times New Roman" w:cs="Times New Roman"/>
        </w:rPr>
        <w:t>(slovy: jeden tisíc korun českých) za každý započatý den prodlení.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Objednatel je vedle smluvních pokut oprávněn vůči Dodavateli uplatňovat i náhradu škody, která Objednateli v důsledku vad nebo nedodělků Díla vznikne, a to v c</w:t>
      </w:r>
      <w:r>
        <w:rPr>
          <w:rFonts w:ascii="Times New Roman" w:hAnsi="Times New Roman" w:cs="Times New Roman"/>
        </w:rPr>
        <w:t>elé výši.</w:t>
      </w:r>
    </w:p>
    <w:p w:rsidR="001716BA" w:rsidRDefault="00BA1D9E">
      <w:pPr>
        <w:pStyle w:val="lneksmlouvynadpis"/>
        <w:numPr>
          <w:ilvl w:val="0"/>
          <w:numId w:val="2"/>
        </w:numPr>
        <w:tabs>
          <w:tab w:val="clear" w:pos="360"/>
          <w:tab w:val="left" w:pos="6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OSOBY SMLUVNÍCH STRAN</w:t>
      </w:r>
    </w:p>
    <w:p w:rsidR="001716BA" w:rsidRDefault="001716BA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vanish/>
          <w:sz w:val="20"/>
          <w:szCs w:val="20"/>
        </w:rPr>
      </w:pP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Oprávněnými zástupci Objednatele:</w:t>
      </w:r>
    </w:p>
    <w:p w:rsidR="001716BA" w:rsidRPr="005972F9" w:rsidRDefault="00BA1D9E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Cs w:val="22"/>
        </w:rPr>
      </w:pPr>
      <w:r w:rsidRPr="005972F9">
        <w:rPr>
          <w:rFonts w:ascii="Times New Roman" w:hAnsi="Times New Roman" w:cs="Times New Roman"/>
          <w:szCs w:val="22"/>
        </w:rPr>
        <w:t>ve</w:t>
      </w:r>
      <w:r w:rsidR="005972F9">
        <w:rPr>
          <w:rFonts w:ascii="Times New Roman" w:hAnsi="Times New Roman" w:cs="Times New Roman"/>
          <w:szCs w:val="22"/>
        </w:rPr>
        <w:t xml:space="preserve"> věcech smluvních je Mgr. Vladimír Koníček</w:t>
      </w:r>
      <w:r w:rsidRPr="005972F9">
        <w:rPr>
          <w:rFonts w:ascii="Times New Roman" w:hAnsi="Times New Roman" w:cs="Times New Roman"/>
          <w:szCs w:val="22"/>
        </w:rPr>
        <w:t xml:space="preserve">, </w:t>
      </w:r>
      <w:r w:rsidR="005972F9">
        <w:rPr>
          <w:rFonts w:ascii="Times New Roman" w:hAnsi="Times New Roman" w:cs="Times New Roman"/>
          <w:szCs w:val="22"/>
        </w:rPr>
        <w:t>ředitel DS Vojkov</w:t>
      </w:r>
    </w:p>
    <w:p w:rsidR="001716BA" w:rsidRDefault="00BA1D9E">
      <w:pPr>
        <w:pStyle w:val="lneksmlouvy"/>
        <w:numPr>
          <w:ilvl w:val="2"/>
          <w:numId w:val="2"/>
        </w:numPr>
      </w:pPr>
      <w:r>
        <w:rPr>
          <w:rFonts w:ascii="Times New Roman" w:hAnsi="Times New Roman" w:cs="Times New Roman"/>
        </w:rPr>
        <w:t>kontaktní osoba projektu je</w:t>
      </w:r>
      <w:r w:rsidR="005972F9">
        <w:rPr>
          <w:rFonts w:ascii="Times New Roman" w:hAnsi="Times New Roman" w:cs="Times New Roman"/>
        </w:rPr>
        <w:t xml:space="preserve"> Mgr. Vladimír Koníček</w:t>
      </w:r>
      <w:r>
        <w:rPr>
          <w:rFonts w:ascii="Times New Roman" w:hAnsi="Times New Roman" w:cs="Times New Roman"/>
        </w:rPr>
        <w:t>,</w:t>
      </w:r>
      <w:r w:rsidR="005972F9">
        <w:rPr>
          <w:rFonts w:ascii="Times New Roman" w:hAnsi="Times New Roman" w:cs="Times New Roman"/>
        </w:rPr>
        <w:t xml:space="preserve"> telefon: 317835186</w:t>
      </w:r>
      <w:r>
        <w:rPr>
          <w:rFonts w:ascii="Times New Roman" w:hAnsi="Times New Roman" w:cs="Times New Roman"/>
        </w:rPr>
        <w:t>,</w:t>
      </w:r>
      <w:r w:rsidR="005972F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e-mail: </w:t>
      </w:r>
      <w:r w:rsidR="005972F9">
        <w:rPr>
          <w:rStyle w:val="Internetovodkaz"/>
          <w:rFonts w:ascii="Times New Roman" w:hAnsi="Times New Roman" w:cs="Times New Roman"/>
        </w:rPr>
        <w:t>reditel@dd-vojkov</w:t>
      </w:r>
      <w:r>
        <w:rPr>
          <w:rStyle w:val="Internetovodkaz"/>
          <w:rFonts w:ascii="Times New Roman" w:hAnsi="Times New Roman" w:cs="Times New Roman"/>
        </w:rPr>
        <w:t>.cz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Oprávněnými zástupci Dodavatele při provádění a předávání Díla a ve věcech:</w:t>
      </w:r>
    </w:p>
    <w:p w:rsidR="001716BA" w:rsidRDefault="00BA1D9E">
      <w:pPr>
        <w:pStyle w:val="lneksmlouvy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smluvních je </w:t>
      </w:r>
      <w:r>
        <w:rPr>
          <w:rFonts w:ascii="Times New Roman" w:hAnsi="Times New Roman" w:cs="Times New Roman"/>
          <w:highlight w:val="yellow"/>
        </w:rPr>
        <w:t>[DOPLNÍ UCHAZEČ]</w:t>
      </w:r>
      <w:r>
        <w:rPr>
          <w:rFonts w:ascii="Times New Roman" w:hAnsi="Times New Roman" w:cs="Times New Roman"/>
        </w:rPr>
        <w:t xml:space="preserve">, telefon </w:t>
      </w:r>
      <w:r>
        <w:rPr>
          <w:rFonts w:ascii="Times New Roman" w:hAnsi="Times New Roman" w:cs="Times New Roman"/>
          <w:highlight w:val="yellow"/>
        </w:rPr>
        <w:t>[DOPLNÍ UCHAZEČ]</w:t>
      </w:r>
      <w:r>
        <w:rPr>
          <w:rFonts w:ascii="Times New Roman" w:hAnsi="Times New Roman" w:cs="Times New Roman"/>
        </w:rPr>
        <w:t xml:space="preserve">, e-mail </w:t>
      </w:r>
      <w:r>
        <w:rPr>
          <w:rFonts w:ascii="Times New Roman" w:hAnsi="Times New Roman" w:cs="Times New Roman"/>
          <w:highlight w:val="yellow"/>
        </w:rPr>
        <w:t>[DOPLNÍ UCHAZEČ]</w:t>
      </w:r>
      <w:r>
        <w:rPr>
          <w:rFonts w:ascii="Times New Roman" w:hAnsi="Times New Roman" w:cs="Times New Roman"/>
        </w:rPr>
        <w:t>;</w:t>
      </w:r>
    </w:p>
    <w:p w:rsidR="001716BA" w:rsidRDefault="00BA1D9E">
      <w:pPr>
        <w:pStyle w:val="lneksmlouvy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technických je </w:t>
      </w:r>
      <w:r>
        <w:rPr>
          <w:rFonts w:ascii="Times New Roman" w:hAnsi="Times New Roman" w:cs="Times New Roman"/>
          <w:highlight w:val="yellow"/>
        </w:rPr>
        <w:t>[DOPLNÍ UCHAZEČ]</w:t>
      </w:r>
      <w:r>
        <w:rPr>
          <w:rFonts w:ascii="Times New Roman" w:hAnsi="Times New Roman" w:cs="Times New Roman"/>
        </w:rPr>
        <w:t xml:space="preserve">, telefon </w:t>
      </w:r>
      <w:r>
        <w:rPr>
          <w:rFonts w:ascii="Times New Roman" w:hAnsi="Times New Roman" w:cs="Times New Roman"/>
          <w:highlight w:val="yellow"/>
        </w:rPr>
        <w:t>[DOPLNÍ UCHAZEČ]</w:t>
      </w:r>
      <w:r>
        <w:rPr>
          <w:rFonts w:ascii="Times New Roman" w:hAnsi="Times New Roman" w:cs="Times New Roman"/>
        </w:rPr>
        <w:t xml:space="preserve">, e-mail </w:t>
      </w:r>
      <w:r>
        <w:rPr>
          <w:rFonts w:ascii="Times New Roman" w:hAnsi="Times New Roman" w:cs="Times New Roman"/>
          <w:highlight w:val="yellow"/>
        </w:rPr>
        <w:t>[DOPLNÍ UCHAZEČ]</w:t>
      </w:r>
      <w:r>
        <w:rPr>
          <w:rFonts w:ascii="Times New Roman" w:hAnsi="Times New Roman" w:cs="Times New Roman"/>
        </w:rPr>
        <w:t>.</w:t>
      </w:r>
    </w:p>
    <w:p w:rsidR="005972F9" w:rsidRDefault="005972F9" w:rsidP="00BA1D9E">
      <w:pPr>
        <w:pStyle w:val="lneksmlouvy"/>
        <w:ind w:left="1474"/>
        <w:rPr>
          <w:rFonts w:ascii="Times New Roman" w:hAnsi="Times New Roman" w:cs="Times New Roman"/>
        </w:rPr>
      </w:pPr>
    </w:p>
    <w:p w:rsidR="001716BA" w:rsidRDefault="00BA1D9E">
      <w:pPr>
        <w:pStyle w:val="lneksmlouvynadpis"/>
        <w:numPr>
          <w:ilvl w:val="0"/>
          <w:numId w:val="2"/>
        </w:numPr>
        <w:tabs>
          <w:tab w:val="clear" w:pos="360"/>
          <w:tab w:val="left" w:pos="680"/>
        </w:tabs>
        <w:jc w:val="center"/>
      </w:pPr>
      <w:r>
        <w:rPr>
          <w:rFonts w:ascii="Times New Roman" w:hAnsi="Times New Roman" w:cs="Times New Roman"/>
        </w:rPr>
        <w:t>ZÁVĚREČNÁ USTANOVENÍ</w:t>
      </w:r>
    </w:p>
    <w:p w:rsidR="001716BA" w:rsidRDefault="001716BA">
      <w:pPr>
        <w:pStyle w:val="Podtitul"/>
        <w:numPr>
          <w:ilvl w:val="0"/>
          <w:numId w:val="1"/>
        </w:numPr>
        <w:rPr>
          <w:rFonts w:ascii="Times New Roman" w:hAnsi="Times New Roman" w:cs="Times New Roman"/>
          <w:vanish/>
        </w:rPr>
      </w:pP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Smlouva obsahuje úplné ujednání o předmětu Smlouvy a všech náležitostech, které strany měly a chtěly ve Smlouvě ujednat, a které považují za důležité pro její závaznost. Žádný projev stran učiněný při jednání o </w:t>
      </w:r>
      <w:r>
        <w:rPr>
          <w:rFonts w:ascii="Times New Roman" w:hAnsi="Times New Roman" w:cs="Times New Roman"/>
        </w:rPr>
        <w:t>této Smlouvě ani projev učiněný po uzavření této Smlouvy nesmí být vykládán v rozporu s výslovnými ustanoveními této Smlouvy a nezakládá žádný závazek ze stran, ledaže tato Smlouva stanoví jinak.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případech v </w:t>
      </w:r>
      <w:proofErr w:type="gramStart"/>
      <w:r>
        <w:rPr>
          <w:rFonts w:ascii="Times New Roman" w:hAnsi="Times New Roman" w:cs="Times New Roman"/>
        </w:rPr>
        <w:t>touto Smlouvou</w:t>
      </w:r>
      <w:proofErr w:type="gramEnd"/>
      <w:r>
        <w:rPr>
          <w:rFonts w:ascii="Times New Roman" w:hAnsi="Times New Roman" w:cs="Times New Roman"/>
        </w:rPr>
        <w:t xml:space="preserve"> výslovně neupravených se práva </w:t>
      </w:r>
      <w:r>
        <w:rPr>
          <w:rFonts w:ascii="Times New Roman" w:hAnsi="Times New Roman" w:cs="Times New Roman"/>
        </w:rPr>
        <w:t>a povinnosti Smluvních stran řídí platnými právními předpisy České republiky, zejména občanským zákoníkem.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Tato Smlouva může být měněna nebo doplňována pouz</w:t>
      </w:r>
      <w:r>
        <w:rPr>
          <w:rFonts w:ascii="Times New Roman" w:hAnsi="Times New Roman" w:cs="Times New Roman"/>
        </w:rPr>
        <w:t xml:space="preserve">e formou písemných vzestupně číslovaných dodatků podepsaných všemi Smluvními stranami. Ke změnám či doplnění neprovedeným písemnou formou se nepřihlíží. 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nabývá platnosti dnem podpisu oběma smluvními stranami a účinnosti dnem je</w:t>
      </w:r>
      <w:r>
        <w:rPr>
          <w:rFonts w:ascii="Times New Roman" w:hAnsi="Times New Roman" w:cs="Times New Roman"/>
        </w:rPr>
        <w:t>jího uveřejnění v registru smluv, které provede Objednatel.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spacing w:after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je sepsána ve čtyřech vyhotoveních s platností originálu, z nichž tři vyhotovení obdrží Objednatel a jedno vyhotovení obdrží Dodavatel.</w:t>
      </w:r>
    </w:p>
    <w:p w:rsidR="001716BA" w:rsidRDefault="00BA1D9E">
      <w:pPr>
        <w:pStyle w:val="lneksmlouvy"/>
        <w:numPr>
          <w:ilvl w:val="1"/>
          <w:numId w:val="2"/>
        </w:numPr>
        <w:tabs>
          <w:tab w:val="clear" w:pos="360"/>
          <w:tab w:val="left" w:pos="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v souladu s § 147a zákona č. </w:t>
      </w:r>
      <w:r>
        <w:rPr>
          <w:rFonts w:ascii="Times New Roman" w:hAnsi="Times New Roman" w:cs="Times New Roman"/>
        </w:rPr>
        <w:t>137/2006 Sb., o veřejných zakázkách, v platném znění a v souladu se zákonem č.106/1999 Sb., o svobodném přístupu k informacím, v platném znění, souhlasí, aby veřejný zadavatel (objednatel) uveřejnil na profilu zadavatele smlouvu uzavřenou na veřejnou zakáz</w:t>
      </w:r>
      <w:r>
        <w:rPr>
          <w:rFonts w:ascii="Times New Roman" w:hAnsi="Times New Roman" w:cs="Times New Roman"/>
        </w:rPr>
        <w:t>ku včetně všech jejích změn, dodatků a příloh.</w:t>
      </w:r>
    </w:p>
    <w:p w:rsidR="001716BA" w:rsidRDefault="00BA1D9E">
      <w:pPr>
        <w:pStyle w:val="AKFZFnorml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DŮKAZ TOHO, že Smluvní strany s obsahem této Smlouvy souhlasí, rozumí jí a zavazují se k jejímu plnění, připojují své podpisy a prohlašují, že tato Smlouva byla uzavřena podle jejich svobodné a vážné vůle.</w:t>
      </w:r>
    </w:p>
    <w:p w:rsidR="00BA1D9E" w:rsidRDefault="00BA1D9E">
      <w:pPr>
        <w:pStyle w:val="AKFZFnormln"/>
        <w:rPr>
          <w:rFonts w:ascii="Times New Roman" w:hAnsi="Times New Roman" w:cs="Times New Roman"/>
        </w:rPr>
      </w:pPr>
    </w:p>
    <w:tbl>
      <w:tblPr>
        <w:tblW w:w="9210" w:type="dxa"/>
        <w:jc w:val="center"/>
        <w:tblLook w:val="01E0" w:firstRow="1" w:lastRow="1" w:firstColumn="1" w:lastColumn="1" w:noHBand="0" w:noVBand="0"/>
      </w:tblPr>
      <w:tblGrid>
        <w:gridCol w:w="4606"/>
        <w:gridCol w:w="4604"/>
      </w:tblGrid>
      <w:tr w:rsidR="001716BA">
        <w:trPr>
          <w:jc w:val="center"/>
        </w:trPr>
        <w:tc>
          <w:tcPr>
            <w:tcW w:w="4605" w:type="dxa"/>
            <w:shd w:val="clear" w:color="auto" w:fill="auto"/>
          </w:tcPr>
          <w:p w:rsidR="001716BA" w:rsidRDefault="00BA1D9E">
            <w:pPr>
              <w:pStyle w:val="RLProhlensmluvnchstran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Dodavatele</w:t>
            </w:r>
          </w:p>
          <w:p w:rsidR="00BA1D9E" w:rsidRDefault="00BA1D9E">
            <w:pPr>
              <w:pStyle w:val="RLProhlensmluvnchstran"/>
              <w:jc w:val="both"/>
              <w:rPr>
                <w:rFonts w:ascii="Times New Roman" w:hAnsi="Times New Roman" w:cs="Times New Roman"/>
              </w:rPr>
            </w:pPr>
          </w:p>
          <w:p w:rsidR="001716BA" w:rsidRDefault="001716BA">
            <w:pPr>
              <w:pStyle w:val="RLProhlensmluvnchstran"/>
              <w:rPr>
                <w:rFonts w:ascii="Times New Roman" w:hAnsi="Times New Roman" w:cs="Times New Roman"/>
                <w:b w:val="0"/>
              </w:rPr>
            </w:pPr>
          </w:p>
          <w:p w:rsidR="001716BA" w:rsidRDefault="00BA1D9E">
            <w:pPr>
              <w:pStyle w:val="RLProhlensmluvnchstran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 ………, dne …………………</w:t>
            </w:r>
          </w:p>
        </w:tc>
        <w:tc>
          <w:tcPr>
            <w:tcW w:w="4604" w:type="dxa"/>
            <w:shd w:val="clear" w:color="auto" w:fill="auto"/>
          </w:tcPr>
          <w:p w:rsidR="001716BA" w:rsidRDefault="00BA1D9E">
            <w:pPr>
              <w:pStyle w:val="RLProhlensmluvnchstran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Za Objednatele</w:t>
            </w:r>
          </w:p>
          <w:p w:rsidR="00BA1D9E" w:rsidRDefault="00BA1D9E">
            <w:pPr>
              <w:pStyle w:val="RLProhlensmluvnchstran"/>
              <w:jc w:val="left"/>
              <w:rPr>
                <w:rFonts w:ascii="Times New Roman" w:hAnsi="Times New Roman" w:cs="Times New Roman"/>
              </w:rPr>
            </w:pPr>
          </w:p>
          <w:p w:rsidR="001716BA" w:rsidRDefault="001716BA">
            <w:pPr>
              <w:pStyle w:val="RLProhlensmluvnchstran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1716BA" w:rsidRDefault="00BA1D9E">
            <w:pPr>
              <w:pStyle w:val="RLProhlensmluvnchstran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V Vojkově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</w:rPr>
              <w:t xml:space="preserve"> dne </w:t>
            </w:r>
          </w:p>
          <w:p w:rsidR="001716BA" w:rsidRDefault="001716BA">
            <w:pPr>
              <w:pStyle w:val="RLProhlensmluvnchstran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1716BA" w:rsidRDefault="001716BA">
            <w:pPr>
              <w:pStyle w:val="RLProhlensmluvnchstran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1716BA">
        <w:trPr>
          <w:trHeight w:val="1552"/>
          <w:jc w:val="center"/>
        </w:trPr>
        <w:tc>
          <w:tcPr>
            <w:tcW w:w="4605" w:type="dxa"/>
            <w:shd w:val="clear" w:color="auto" w:fill="auto"/>
          </w:tcPr>
          <w:p w:rsidR="001716BA" w:rsidRDefault="00BA1D9E">
            <w:pPr>
              <w:pStyle w:val="RLProhlensmluvnchstran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1716BA" w:rsidRDefault="00BA1D9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[DOPLNÍ UCHAZEČ]</w:t>
            </w:r>
          </w:p>
        </w:tc>
        <w:tc>
          <w:tcPr>
            <w:tcW w:w="4604" w:type="dxa"/>
            <w:shd w:val="clear" w:color="auto" w:fill="auto"/>
          </w:tcPr>
          <w:p w:rsidR="001716BA" w:rsidRDefault="00BA1D9E">
            <w:pPr>
              <w:pStyle w:val="RLProhlensmluvnchstran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1716BA" w:rsidRDefault="00BA1D9E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Mgr. Vladimír Koníček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</w:p>
          <w:p w:rsidR="001716BA" w:rsidRDefault="00BA1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ředitel</w:t>
            </w:r>
          </w:p>
        </w:tc>
      </w:tr>
    </w:tbl>
    <w:p w:rsidR="001716BA" w:rsidRDefault="001716BA">
      <w:pPr>
        <w:pStyle w:val="Zkladntext2"/>
        <w:spacing w:before="0" w:after="120"/>
        <w:rPr>
          <w:rFonts w:ascii="Times New Roman" w:hAnsi="Times New Roman" w:cs="Times New Roman"/>
          <w:sz w:val="20"/>
          <w:szCs w:val="20"/>
        </w:rPr>
      </w:pPr>
    </w:p>
    <w:p w:rsidR="001716BA" w:rsidRDefault="001716BA"/>
    <w:sectPr w:rsidR="001716BA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1D9E">
      <w:pPr>
        <w:spacing w:after="0" w:line="240" w:lineRule="auto"/>
      </w:pPr>
      <w:r>
        <w:separator/>
      </w:r>
    </w:p>
  </w:endnote>
  <w:endnote w:type="continuationSeparator" w:id="0">
    <w:p w:rsidR="00000000" w:rsidRDefault="00BA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Bold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BA" w:rsidRDefault="00BA1D9E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1D9E">
      <w:pPr>
        <w:spacing w:after="0" w:line="240" w:lineRule="auto"/>
      </w:pPr>
      <w:r>
        <w:separator/>
      </w:r>
    </w:p>
  </w:footnote>
  <w:footnote w:type="continuationSeparator" w:id="0">
    <w:p w:rsidR="00000000" w:rsidRDefault="00BA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BA" w:rsidRDefault="00BA1D9E">
    <w:pPr>
      <w:pStyle w:val="Zhlav"/>
    </w:pPr>
    <w:r>
      <w:rPr>
        <w:noProof/>
      </w:rPr>
      <w:drawing>
        <wp:inline distT="0" distB="0" distL="0" distR="0">
          <wp:extent cx="2847340" cy="56070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C5D"/>
    <w:multiLevelType w:val="multilevel"/>
    <w:tmpl w:val="5192B5F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>
    <w:nsid w:val="183F70FA"/>
    <w:multiLevelType w:val="multilevel"/>
    <w:tmpl w:val="D8EC996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37" w:firstLine="0"/>
      </w:p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FBC1793"/>
    <w:multiLevelType w:val="multilevel"/>
    <w:tmpl w:val="2F7884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A45EE"/>
    <w:multiLevelType w:val="multilevel"/>
    <w:tmpl w:val="EDEAE8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297CBF"/>
    <w:multiLevelType w:val="multilevel"/>
    <w:tmpl w:val="1276A8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7B4F5FB3"/>
    <w:multiLevelType w:val="multilevel"/>
    <w:tmpl w:val="3AB45A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BA"/>
    <w:rsid w:val="001716BA"/>
    <w:rsid w:val="00335B3E"/>
    <w:rsid w:val="005972F9"/>
    <w:rsid w:val="00BA1D9E"/>
    <w:rsid w:val="00C5695A"/>
    <w:rsid w:val="00F4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D61"/>
    <w:pPr>
      <w:spacing w:after="100" w:line="288" w:lineRule="auto"/>
      <w:jc w:val="both"/>
    </w:pPr>
    <w:rPr>
      <w:sz w:val="24"/>
      <w:szCs w:val="24"/>
      <w:lang w:eastAsia="cs-CZ"/>
    </w:rPr>
  </w:style>
  <w:style w:type="paragraph" w:styleId="Nadpis1">
    <w:name w:val="heading 1"/>
    <w:basedOn w:val="Zkladntext2"/>
    <w:next w:val="Normln"/>
    <w:link w:val="Nadpis1Char"/>
    <w:qFormat/>
    <w:rsid w:val="00D87D61"/>
    <w:pPr>
      <w:spacing w:before="0" w:after="120"/>
      <w:jc w:val="center"/>
      <w:outlineLvl w:val="0"/>
    </w:pPr>
    <w:rPr>
      <w:b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7D61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D87D61"/>
    <w:rPr>
      <w:rFonts w:ascii="Arial" w:hAnsi="Arial" w:cs="Arial"/>
      <w:b/>
      <w:sz w:val="28"/>
      <w:szCs w:val="28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D87D61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7D61"/>
    <w:rPr>
      <w:sz w:val="24"/>
      <w:szCs w:val="24"/>
      <w:lang w:eastAsia="cs-CZ"/>
    </w:rPr>
  </w:style>
  <w:style w:type="character" w:styleId="slostrnky">
    <w:name w:val="page number"/>
    <w:basedOn w:val="Standardnpsmoodstavce"/>
    <w:qFormat/>
    <w:rsid w:val="00D87D61"/>
  </w:style>
  <w:style w:type="character" w:customStyle="1" w:styleId="ZkladntextChar">
    <w:name w:val="Základní text Char"/>
    <w:basedOn w:val="Standardnpsmoodstavce"/>
    <w:link w:val="Zkladntext"/>
    <w:qFormat/>
    <w:rsid w:val="00D87D61"/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D87D61"/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D87D61"/>
    <w:rPr>
      <w:rFonts w:ascii="Arial" w:hAnsi="Arial" w:cs="Arial"/>
      <w:bCs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qFormat/>
    <w:rsid w:val="00D87D61"/>
    <w:rPr>
      <w:rFonts w:ascii="Arial" w:hAnsi="Arial" w:cs="Arial"/>
      <w:bCs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qFormat/>
    <w:rsid w:val="00D87D61"/>
    <w:rPr>
      <w:rFonts w:ascii="Arial" w:hAnsi="Arial" w:cs="Arial"/>
      <w:szCs w:val="24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D87D61"/>
    <w:rPr>
      <w:rFonts w:ascii="Arial" w:hAnsi="Arial" w:cs="Arial"/>
      <w:b/>
      <w:sz w:val="20"/>
      <w:szCs w:val="20"/>
      <w:lang w:eastAsia="cs-CZ"/>
    </w:rPr>
  </w:style>
  <w:style w:type="character" w:customStyle="1" w:styleId="Internetovodkaz">
    <w:name w:val="Internetový odkaz"/>
    <w:rsid w:val="00D87D61"/>
    <w:rPr>
      <w:color w:val="0000FF"/>
      <w:u w:val="single"/>
    </w:rPr>
  </w:style>
  <w:style w:type="character" w:styleId="Odkaznakoment">
    <w:name w:val="annotation reference"/>
    <w:semiHidden/>
    <w:qFormat/>
    <w:rsid w:val="00D87D6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D87D61"/>
    <w:rPr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87D61"/>
    <w:rPr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qFormat/>
    <w:rsid w:val="00D87D61"/>
    <w:rPr>
      <w:rFonts w:ascii="Tahoma" w:hAnsi="Tahoma" w:cs="Tahoma"/>
      <w:sz w:val="16"/>
      <w:szCs w:val="16"/>
      <w:lang w:eastAsia="cs-CZ"/>
    </w:rPr>
  </w:style>
  <w:style w:type="character" w:customStyle="1" w:styleId="PODLNEKChar">
    <w:name w:val="PODČLÁNEK Char"/>
    <w:link w:val="PODLNEK"/>
    <w:uiPriority w:val="99"/>
    <w:qFormat/>
    <w:rsid w:val="00D87D61"/>
    <w:rPr>
      <w:rFonts w:ascii="Arial" w:hAnsi="Arial" w:cs="Arial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D87D61"/>
    <w:rPr>
      <w:rFonts w:ascii="Arial" w:hAnsi="Arial" w:cs="Arial"/>
      <w:b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D87D61"/>
    <w:rPr>
      <w:sz w:val="20"/>
      <w:szCs w:val="20"/>
      <w:lang w:eastAsia="cs-CZ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D87D61"/>
    <w:rPr>
      <w:vertAlign w:val="superscript"/>
    </w:rPr>
  </w:style>
  <w:style w:type="character" w:customStyle="1" w:styleId="RLProhlensmluvnchstranChar">
    <w:name w:val="RL Prohlášení smluvních stran Char"/>
    <w:link w:val="RLProhlensmluvnchstran"/>
    <w:qFormat/>
    <w:rsid w:val="00D87D61"/>
    <w:rPr>
      <w:rFonts w:ascii="Arial" w:eastAsia="Calibri" w:hAnsi="Arial" w:cs="Arial"/>
      <w:b/>
      <w:lang w:eastAsia="cs-CZ"/>
    </w:rPr>
  </w:style>
  <w:style w:type="character" w:customStyle="1" w:styleId="AKFZlnektextChar">
    <w:name w:val="AKFZ_článek_text Char"/>
    <w:link w:val="AKFZlnektext"/>
    <w:qFormat/>
    <w:rsid w:val="00D87D61"/>
    <w:rPr>
      <w:rFonts w:ascii="Arial" w:eastAsia="Calibri" w:hAnsi="Arial" w:cs="Arial"/>
      <w:lang w:eastAsia="cs-CZ"/>
    </w:rPr>
  </w:style>
  <w:style w:type="character" w:customStyle="1" w:styleId="AKFZFnormlnChar">
    <w:name w:val="AKFZF_normální Char"/>
    <w:link w:val="AKFZFnormln"/>
    <w:qFormat/>
    <w:rsid w:val="00D87D61"/>
    <w:rPr>
      <w:rFonts w:ascii="Arial" w:eastAsia="Calibri" w:hAnsi="Arial" w:cs="Calibri"/>
      <w:lang w:eastAsia="cs-CZ"/>
    </w:rPr>
  </w:style>
  <w:style w:type="character" w:customStyle="1" w:styleId="AKFZFdkazChar">
    <w:name w:val="AKFZF_důkaz Char"/>
    <w:link w:val="AKFZFdkaz"/>
    <w:qFormat/>
    <w:rsid w:val="00D87D61"/>
    <w:rPr>
      <w:lang w:eastAsia="cs-CZ"/>
    </w:rPr>
  </w:style>
  <w:style w:type="character" w:customStyle="1" w:styleId="AKFZFpodpisChar">
    <w:name w:val="AKFZF_podpis Char"/>
    <w:link w:val="AKFZFpodpis"/>
    <w:qFormat/>
    <w:rsid w:val="00D87D61"/>
    <w:rPr>
      <w:lang w:eastAsia="cs-CZ"/>
    </w:rPr>
  </w:style>
  <w:style w:type="character" w:customStyle="1" w:styleId="AKFZsmlouvaslovnChar">
    <w:name w:val="AKFZ_smlouva_číslování Char"/>
    <w:basedOn w:val="Standardnpsmoodstavce"/>
    <w:link w:val="AKFZsmlouvaslovn"/>
    <w:qFormat/>
    <w:rsid w:val="00D87D61"/>
    <w:rPr>
      <w:rFonts w:ascii="Arial" w:eastAsia="Calibri" w:hAnsi="Arial" w:cs="Arial"/>
      <w:b/>
      <w:caps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87D61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D87D61"/>
    <w:pPr>
      <w:tabs>
        <w:tab w:val="decimal" w:pos="5400"/>
        <w:tab w:val="left" w:pos="5580"/>
      </w:tabs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rsid w:val="00D87D61"/>
    <w:pPr>
      <w:tabs>
        <w:tab w:val="center" w:pos="4536"/>
        <w:tab w:val="right" w:pos="9072"/>
      </w:tabs>
    </w:pPr>
  </w:style>
  <w:style w:type="paragraph" w:customStyle="1" w:styleId="Char4CharCharCharCharChar">
    <w:name w:val="Char4 Char Char Char Char Char"/>
    <w:basedOn w:val="Normln"/>
    <w:qFormat/>
    <w:rsid w:val="00D87D61"/>
    <w:pPr>
      <w:widowControl w:val="0"/>
      <w:spacing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rsid w:val="00D87D6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D87D61"/>
    <w:pPr>
      <w:tabs>
        <w:tab w:val="left" w:pos="900"/>
      </w:tabs>
      <w:ind w:firstLine="540"/>
    </w:pPr>
    <w:rPr>
      <w:rFonts w:ascii="Arial" w:hAnsi="Arial" w:cs="Arial"/>
      <w:bCs/>
      <w:sz w:val="22"/>
    </w:rPr>
  </w:style>
  <w:style w:type="paragraph" w:styleId="Zkladntextodsazen2">
    <w:name w:val="Body Text Indent 2"/>
    <w:basedOn w:val="Normln"/>
    <w:link w:val="Zkladntextodsazen2Char"/>
    <w:qFormat/>
    <w:rsid w:val="00D87D61"/>
    <w:pPr>
      <w:tabs>
        <w:tab w:val="left" w:pos="540"/>
        <w:tab w:val="left" w:pos="567"/>
      </w:tabs>
      <w:ind w:left="540" w:hanging="540"/>
    </w:pPr>
    <w:rPr>
      <w:rFonts w:ascii="Arial" w:hAnsi="Arial" w:cs="Arial"/>
      <w:bCs/>
      <w:sz w:val="22"/>
    </w:rPr>
  </w:style>
  <w:style w:type="paragraph" w:styleId="Zkladntext2">
    <w:name w:val="Body Text 2"/>
    <w:basedOn w:val="Normln"/>
    <w:link w:val="Zkladntext2Char"/>
    <w:qFormat/>
    <w:rsid w:val="00D87D61"/>
    <w:pPr>
      <w:spacing w:before="120"/>
    </w:pPr>
    <w:rPr>
      <w:rFonts w:ascii="Arial" w:hAnsi="Arial" w:cs="Arial"/>
      <w:sz w:val="22"/>
    </w:rPr>
  </w:style>
  <w:style w:type="paragraph" w:styleId="Nzev">
    <w:name w:val="Title"/>
    <w:basedOn w:val="Zkladntext2"/>
    <w:link w:val="NzevChar"/>
    <w:qFormat/>
    <w:rsid w:val="00D87D61"/>
    <w:pPr>
      <w:spacing w:before="0" w:after="120"/>
    </w:pPr>
    <w:rPr>
      <w:b/>
      <w:sz w:val="20"/>
      <w:szCs w:val="20"/>
    </w:rPr>
  </w:style>
  <w:style w:type="paragraph" w:customStyle="1" w:styleId="Char4CharCharCharCharCharChar">
    <w:name w:val="Char4 Char Char Char Char Char Char"/>
    <w:basedOn w:val="Normln"/>
    <w:qFormat/>
    <w:rsid w:val="00D87D61"/>
    <w:pPr>
      <w:widowControl w:val="0"/>
      <w:spacing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">
    <w:name w:val="Char Char"/>
    <w:basedOn w:val="Normln"/>
    <w:qFormat/>
    <w:rsid w:val="00D87D61"/>
    <w:pPr>
      <w:widowControl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Textpsmene">
    <w:name w:val="Text písmene"/>
    <w:basedOn w:val="Normln"/>
    <w:qFormat/>
    <w:rsid w:val="00D87D61"/>
    <w:pPr>
      <w:outlineLvl w:val="7"/>
    </w:pPr>
  </w:style>
  <w:style w:type="paragraph" w:customStyle="1" w:styleId="Textodstavce">
    <w:name w:val="Text odstavce"/>
    <w:basedOn w:val="Normln"/>
    <w:qFormat/>
    <w:rsid w:val="00D87D61"/>
    <w:pPr>
      <w:tabs>
        <w:tab w:val="left" w:pos="851"/>
      </w:tabs>
      <w:spacing w:before="120" w:after="120"/>
      <w:outlineLvl w:val="6"/>
    </w:pPr>
  </w:style>
  <w:style w:type="paragraph" w:customStyle="1" w:styleId="Char4CharChar">
    <w:name w:val="Char4 Char Char"/>
    <w:basedOn w:val="Normln"/>
    <w:qFormat/>
    <w:rsid w:val="00D87D61"/>
    <w:pPr>
      <w:widowControl w:val="0"/>
      <w:spacing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komente">
    <w:name w:val="annotation text"/>
    <w:basedOn w:val="Normln"/>
    <w:link w:val="TextkomenteChar"/>
    <w:semiHidden/>
    <w:qFormat/>
    <w:rsid w:val="00D87D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D87D61"/>
    <w:rPr>
      <w:b/>
      <w:bCs/>
    </w:rPr>
  </w:style>
  <w:style w:type="paragraph" w:styleId="Textbubliny">
    <w:name w:val="Balloon Text"/>
    <w:basedOn w:val="Normln"/>
    <w:link w:val="TextbublinyChar"/>
    <w:semiHidden/>
    <w:qFormat/>
    <w:rsid w:val="00D87D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7D61"/>
    <w:pPr>
      <w:ind w:left="708"/>
    </w:pPr>
  </w:style>
  <w:style w:type="paragraph" w:customStyle="1" w:styleId="PODLNEK">
    <w:name w:val="PODČLÁNEK"/>
    <w:basedOn w:val="Normln"/>
    <w:link w:val="PODLNEKChar"/>
    <w:uiPriority w:val="99"/>
    <w:qFormat/>
    <w:rsid w:val="00D87D61"/>
    <w:pPr>
      <w:spacing w:after="120"/>
      <w:ind w:left="1134" w:hanging="708"/>
    </w:pPr>
    <w:rPr>
      <w:rFonts w:ascii="Arial" w:hAnsi="Arial" w:cs="Arial"/>
      <w:sz w:val="20"/>
      <w:szCs w:val="20"/>
    </w:rPr>
  </w:style>
  <w:style w:type="paragraph" w:styleId="Bezmezer">
    <w:name w:val="No Spacing"/>
    <w:basedOn w:val="PODLNEK"/>
    <w:uiPriority w:val="1"/>
    <w:qFormat/>
    <w:rsid w:val="00D87D61"/>
  </w:style>
  <w:style w:type="paragraph" w:styleId="Podtitul">
    <w:name w:val="Subtitle"/>
    <w:basedOn w:val="Zkladntext2"/>
    <w:next w:val="Normln"/>
    <w:link w:val="PodtitulChar"/>
    <w:uiPriority w:val="11"/>
    <w:qFormat/>
    <w:rsid w:val="00D87D61"/>
    <w:pPr>
      <w:spacing w:before="0" w:after="120"/>
      <w:ind w:left="709" w:hanging="709"/>
    </w:pPr>
    <w:rPr>
      <w:b/>
      <w:sz w:val="20"/>
      <w:szCs w:val="20"/>
    </w:rPr>
  </w:style>
  <w:style w:type="paragraph" w:styleId="Revize">
    <w:name w:val="Revision"/>
    <w:uiPriority w:val="99"/>
    <w:semiHidden/>
    <w:qFormat/>
    <w:rsid w:val="00D87D61"/>
    <w:pPr>
      <w:spacing w:after="100" w:line="288" w:lineRule="auto"/>
      <w:jc w:val="both"/>
    </w:pPr>
    <w:rPr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87D61"/>
    <w:rPr>
      <w:sz w:val="20"/>
      <w:szCs w:val="20"/>
    </w:rPr>
  </w:style>
  <w:style w:type="paragraph" w:customStyle="1" w:styleId="RLProhlensmluvnchstran">
    <w:name w:val="RL Prohlášení smluvních stran"/>
    <w:basedOn w:val="Normln"/>
    <w:link w:val="RLProhlensmluvnchstranChar"/>
    <w:qFormat/>
    <w:rsid w:val="00D87D61"/>
    <w:pPr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AKFZsmlouvaslovn">
    <w:name w:val="AKFZ_smlouva_číslování"/>
    <w:basedOn w:val="Normln"/>
    <w:next w:val="AKFZlnektext"/>
    <w:link w:val="AKFZsmlouvaslovnChar"/>
    <w:qFormat/>
    <w:rsid w:val="00D87D61"/>
    <w:pPr>
      <w:keepNext/>
      <w:tabs>
        <w:tab w:val="left" w:pos="680"/>
      </w:tabs>
      <w:spacing w:before="240"/>
      <w:ind w:left="680" w:hanging="680"/>
    </w:pPr>
    <w:rPr>
      <w:rFonts w:ascii="Arial" w:eastAsia="Calibri" w:hAnsi="Arial" w:cs="Arial"/>
      <w:b/>
      <w:caps/>
      <w:sz w:val="22"/>
      <w:szCs w:val="22"/>
    </w:rPr>
  </w:style>
  <w:style w:type="paragraph" w:customStyle="1" w:styleId="AKFZlnektext">
    <w:name w:val="AKFZ_článek_text"/>
    <w:basedOn w:val="AKFZsmlouvaslovn"/>
    <w:link w:val="AKFZlnektextChar"/>
    <w:qFormat/>
    <w:rsid w:val="00D87D61"/>
    <w:pPr>
      <w:keepNext w:val="0"/>
      <w:widowControl w:val="0"/>
      <w:spacing w:before="0"/>
    </w:pPr>
    <w:rPr>
      <w:b w:val="0"/>
      <w:caps w:val="0"/>
    </w:rPr>
  </w:style>
  <w:style w:type="paragraph" w:customStyle="1" w:styleId="AKFZslovanodstavec">
    <w:name w:val="AKFZ_číslovaný odstavec"/>
    <w:basedOn w:val="AKFZFnormln"/>
    <w:qFormat/>
    <w:rsid w:val="00D87D61"/>
    <w:rPr>
      <w:rFonts w:cs="Arial"/>
    </w:rPr>
  </w:style>
  <w:style w:type="paragraph" w:customStyle="1" w:styleId="AKFZFnormln">
    <w:name w:val="AKFZF_normální"/>
    <w:link w:val="AKFZFnormlnChar"/>
    <w:qFormat/>
    <w:rsid w:val="00D87D61"/>
    <w:pPr>
      <w:spacing w:after="100" w:line="288" w:lineRule="auto"/>
      <w:jc w:val="both"/>
    </w:pPr>
    <w:rPr>
      <w:rFonts w:ascii="Arial" w:hAnsi="Arial" w:cs="Calibri"/>
      <w:sz w:val="24"/>
      <w:lang w:eastAsia="cs-CZ"/>
    </w:rPr>
  </w:style>
  <w:style w:type="paragraph" w:customStyle="1" w:styleId="lneksmlouvy">
    <w:name w:val="článek_smlouvy"/>
    <w:basedOn w:val="AKFZFnormln"/>
    <w:qFormat/>
    <w:rsid w:val="00D87D61"/>
    <w:pPr>
      <w:tabs>
        <w:tab w:val="left" w:pos="360"/>
      </w:tabs>
    </w:pPr>
  </w:style>
  <w:style w:type="paragraph" w:customStyle="1" w:styleId="lneksmlouvynadpis">
    <w:name w:val="Článek_smlouvy_nadpis"/>
    <w:basedOn w:val="AKFZFnormln"/>
    <w:uiPriority w:val="99"/>
    <w:qFormat/>
    <w:rsid w:val="00D87D61"/>
    <w:pPr>
      <w:tabs>
        <w:tab w:val="left" w:pos="360"/>
      </w:tabs>
      <w:spacing w:before="240"/>
      <w:outlineLvl w:val="0"/>
    </w:pPr>
    <w:rPr>
      <w:b/>
      <w:caps/>
    </w:rPr>
  </w:style>
  <w:style w:type="paragraph" w:customStyle="1" w:styleId="AKFZFdkaz">
    <w:name w:val="AKFZF_důkaz"/>
    <w:basedOn w:val="AKFZFnormln"/>
    <w:link w:val="AKFZFdkazChar"/>
    <w:qFormat/>
    <w:rsid w:val="00D87D61"/>
    <w:pPr>
      <w:tabs>
        <w:tab w:val="left" w:pos="851"/>
        <w:tab w:val="left" w:pos="1276"/>
      </w:tabs>
      <w:ind w:left="1276" w:hanging="1276"/>
      <w:jc w:val="left"/>
    </w:pPr>
    <w:rPr>
      <w:rFonts w:asciiTheme="minorHAnsi" w:hAnsiTheme="minorHAnsi" w:cstheme="minorBidi"/>
    </w:rPr>
  </w:style>
  <w:style w:type="paragraph" w:customStyle="1" w:styleId="AKFZFnovNadpis1">
    <w:name w:val="AKFZF_nový Nadpis 1"/>
    <w:basedOn w:val="AKFZFnormln"/>
    <w:qFormat/>
    <w:rsid w:val="00D87D61"/>
    <w:pPr>
      <w:keepNext/>
      <w:tabs>
        <w:tab w:val="left" w:pos="360"/>
      </w:tabs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D87D61"/>
    <w:pPr>
      <w:keepNext/>
      <w:tabs>
        <w:tab w:val="left" w:pos="360"/>
      </w:tabs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D87D61"/>
    <w:pPr>
      <w:keepNext/>
      <w:tabs>
        <w:tab w:val="left" w:pos="360"/>
      </w:tabs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D87D61"/>
    <w:pPr>
      <w:keepNext/>
      <w:spacing w:before="240" w:after="240"/>
      <w:outlineLvl w:val="3"/>
    </w:pPr>
    <w:rPr>
      <w:rFonts w:ascii="Arial" w:eastAsia="Calibri" w:hAnsi="Arial" w:cs="Calibri"/>
      <w:i/>
      <w:sz w:val="22"/>
      <w:szCs w:val="22"/>
    </w:rPr>
  </w:style>
  <w:style w:type="paragraph" w:customStyle="1" w:styleId="AKFZFnovnadpis5">
    <w:name w:val="AKFZF_nový nadpis 5"/>
    <w:basedOn w:val="AKFZFnormln"/>
    <w:qFormat/>
    <w:rsid w:val="00D87D61"/>
    <w:pPr>
      <w:keepNext/>
      <w:tabs>
        <w:tab w:val="left" w:pos="360"/>
      </w:tabs>
      <w:spacing w:before="240" w:after="240"/>
    </w:pPr>
  </w:style>
  <w:style w:type="paragraph" w:customStyle="1" w:styleId="AKFZFnovnadpis6">
    <w:name w:val="AKFZF_nový nadpis 6"/>
    <w:basedOn w:val="AKFZFnormln"/>
    <w:qFormat/>
    <w:rsid w:val="00D87D61"/>
    <w:pPr>
      <w:keepNext/>
      <w:tabs>
        <w:tab w:val="left" w:pos="360"/>
      </w:tabs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D87D61"/>
    <w:pPr>
      <w:tabs>
        <w:tab w:val="left" w:pos="360"/>
      </w:tabs>
    </w:pPr>
  </w:style>
  <w:style w:type="paragraph" w:customStyle="1" w:styleId="AKFZFnovpetit">
    <w:name w:val="AKFZF_nový petit"/>
    <w:basedOn w:val="AKFZFnormln"/>
    <w:qFormat/>
    <w:rsid w:val="00D87D61"/>
    <w:pPr>
      <w:tabs>
        <w:tab w:val="left" w:pos="360"/>
      </w:tabs>
    </w:pPr>
    <w:rPr>
      <w:b/>
    </w:rPr>
  </w:style>
  <w:style w:type="paragraph" w:customStyle="1" w:styleId="AKFZFPreambule">
    <w:name w:val="AKFZF_Preambule"/>
    <w:qFormat/>
    <w:rsid w:val="00D87D61"/>
    <w:pPr>
      <w:spacing w:after="100" w:line="288" w:lineRule="auto"/>
      <w:jc w:val="both"/>
    </w:pPr>
    <w:rPr>
      <w:rFonts w:ascii="Arial" w:hAnsi="Arial" w:cs="Calibri"/>
      <w:sz w:val="24"/>
      <w:lang w:eastAsia="cs-CZ"/>
    </w:rPr>
  </w:style>
  <w:style w:type="paragraph" w:customStyle="1" w:styleId="AKFZFpodpis">
    <w:name w:val="AKFZF_podpis"/>
    <w:basedOn w:val="AKFZFnormln"/>
    <w:link w:val="AKFZFpodpisChar"/>
    <w:qFormat/>
    <w:rsid w:val="00D87D61"/>
    <w:pPr>
      <w:spacing w:after="0"/>
    </w:pPr>
    <w:rPr>
      <w:rFonts w:asciiTheme="minorHAnsi" w:hAnsiTheme="minorHAnsi" w:cstheme="minorBidi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7D61"/>
    <w:pPr>
      <w:keepNext/>
      <w:keepLines/>
      <w:spacing w:before="480" w:after="0" w:line="276" w:lineRule="auto"/>
      <w:jc w:val="left"/>
    </w:pPr>
    <w:rPr>
      <w:rFonts w:ascii="Cambria" w:eastAsia="Times New Roman" w:hAnsi="Cambria" w:cs="Times New Roman"/>
      <w:bCs/>
      <w:color w:val="365F91"/>
    </w:rPr>
  </w:style>
  <w:style w:type="paragraph" w:customStyle="1" w:styleId="AKFZnadpis1rovn">
    <w:name w:val="AKFZ_nadpis 1. úrovně"/>
    <w:basedOn w:val="Normln"/>
    <w:next w:val="Normln"/>
    <w:qFormat/>
    <w:rsid w:val="00D87D61"/>
    <w:pPr>
      <w:tabs>
        <w:tab w:val="left" w:pos="567"/>
      </w:tabs>
      <w:spacing w:before="480" w:after="360" w:line="240" w:lineRule="auto"/>
      <w:ind w:left="567" w:hanging="567"/>
    </w:pPr>
    <w:rPr>
      <w:rFonts w:ascii="Arial" w:eastAsia="Calibri" w:hAnsi="Arial" w:cs="Arial"/>
      <w:b/>
      <w:caps/>
      <w:sz w:val="40"/>
      <w:szCs w:val="40"/>
    </w:rPr>
  </w:style>
  <w:style w:type="paragraph" w:customStyle="1" w:styleId="AKFZNadpis2rovn">
    <w:name w:val="AKFZ Nadpis 2. úrovně"/>
    <w:basedOn w:val="Normln"/>
    <w:next w:val="Normln"/>
    <w:qFormat/>
    <w:rsid w:val="00D87D61"/>
    <w:pPr>
      <w:keepNext/>
      <w:tabs>
        <w:tab w:val="left" w:pos="567"/>
      </w:tabs>
      <w:spacing w:before="360" w:after="120" w:line="240" w:lineRule="auto"/>
      <w:ind w:left="567" w:hanging="567"/>
    </w:pPr>
    <w:rPr>
      <w:rFonts w:ascii="Arial" w:eastAsia="Calibri" w:hAnsi="Arial" w:cs="Arial"/>
      <w:b/>
      <w:caps/>
      <w:spacing w:val="20"/>
      <w:sz w:val="23"/>
      <w:szCs w:val="22"/>
    </w:rPr>
  </w:style>
  <w:style w:type="paragraph" w:customStyle="1" w:styleId="AKFZnadpis3rovn">
    <w:name w:val="AKFZ nadpis 3. úrovně"/>
    <w:basedOn w:val="Normln"/>
    <w:next w:val="AKFZslovanodstavec"/>
    <w:qFormat/>
    <w:rsid w:val="00D87D61"/>
    <w:pPr>
      <w:keepNext/>
      <w:tabs>
        <w:tab w:val="left" w:pos="567"/>
      </w:tabs>
      <w:spacing w:before="360" w:after="120" w:line="240" w:lineRule="auto"/>
      <w:ind w:left="567" w:hanging="567"/>
    </w:pPr>
    <w:rPr>
      <w:rFonts w:ascii="Arial" w:eastAsia="Calibri" w:hAnsi="Arial" w:cs="Arial"/>
      <w:b/>
      <w:sz w:val="22"/>
      <w:szCs w:val="22"/>
    </w:rPr>
  </w:style>
  <w:style w:type="paragraph" w:customStyle="1" w:styleId="Zkladntext21">
    <w:name w:val="Základní text 21"/>
    <w:basedOn w:val="Normln"/>
    <w:qFormat/>
    <w:rsid w:val="00D87D61"/>
    <w:pPr>
      <w:spacing w:after="0" w:line="240" w:lineRule="auto"/>
    </w:pPr>
    <w:rPr>
      <w:rFonts w:ascii="Times New Roman" w:eastAsia="Calibri" w:hAnsi="Times New Roman" w:cs="Arial"/>
      <w:i/>
      <w:sz w:val="22"/>
      <w:szCs w:val="20"/>
    </w:rPr>
  </w:style>
  <w:style w:type="paragraph" w:customStyle="1" w:styleId="Obsahrmce">
    <w:name w:val="Obsah rámce"/>
    <w:basedOn w:val="Normln"/>
    <w:qFormat/>
  </w:style>
  <w:style w:type="numbering" w:customStyle="1" w:styleId="AKFZlneknadpis">
    <w:name w:val="AKFZ_článek nadpis"/>
    <w:uiPriority w:val="99"/>
    <w:qFormat/>
    <w:rsid w:val="00D87D61"/>
  </w:style>
  <w:style w:type="table" w:styleId="Mkatabulky">
    <w:name w:val="Table Grid"/>
    <w:basedOn w:val="Normlntabulka"/>
    <w:uiPriority w:val="39"/>
    <w:rsid w:val="00D87D61"/>
    <w:pPr>
      <w:spacing w:after="100" w:line="288" w:lineRule="auto"/>
      <w:jc w:val="both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D61"/>
    <w:pPr>
      <w:spacing w:after="100" w:line="288" w:lineRule="auto"/>
      <w:jc w:val="both"/>
    </w:pPr>
    <w:rPr>
      <w:sz w:val="24"/>
      <w:szCs w:val="24"/>
      <w:lang w:eastAsia="cs-CZ"/>
    </w:rPr>
  </w:style>
  <w:style w:type="paragraph" w:styleId="Nadpis1">
    <w:name w:val="heading 1"/>
    <w:basedOn w:val="Zkladntext2"/>
    <w:next w:val="Normln"/>
    <w:link w:val="Nadpis1Char"/>
    <w:qFormat/>
    <w:rsid w:val="00D87D61"/>
    <w:pPr>
      <w:spacing w:before="0" w:after="120"/>
      <w:jc w:val="center"/>
      <w:outlineLvl w:val="0"/>
    </w:pPr>
    <w:rPr>
      <w:b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7D61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D87D61"/>
    <w:rPr>
      <w:rFonts w:ascii="Arial" w:hAnsi="Arial" w:cs="Arial"/>
      <w:b/>
      <w:sz w:val="28"/>
      <w:szCs w:val="28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D87D61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7D61"/>
    <w:rPr>
      <w:sz w:val="24"/>
      <w:szCs w:val="24"/>
      <w:lang w:eastAsia="cs-CZ"/>
    </w:rPr>
  </w:style>
  <w:style w:type="character" w:styleId="slostrnky">
    <w:name w:val="page number"/>
    <w:basedOn w:val="Standardnpsmoodstavce"/>
    <w:qFormat/>
    <w:rsid w:val="00D87D61"/>
  </w:style>
  <w:style w:type="character" w:customStyle="1" w:styleId="ZkladntextChar">
    <w:name w:val="Základní text Char"/>
    <w:basedOn w:val="Standardnpsmoodstavce"/>
    <w:link w:val="Zkladntext"/>
    <w:qFormat/>
    <w:rsid w:val="00D87D61"/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D87D61"/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D87D61"/>
    <w:rPr>
      <w:rFonts w:ascii="Arial" w:hAnsi="Arial" w:cs="Arial"/>
      <w:bCs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qFormat/>
    <w:rsid w:val="00D87D61"/>
    <w:rPr>
      <w:rFonts w:ascii="Arial" w:hAnsi="Arial" w:cs="Arial"/>
      <w:bCs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qFormat/>
    <w:rsid w:val="00D87D61"/>
    <w:rPr>
      <w:rFonts w:ascii="Arial" w:hAnsi="Arial" w:cs="Arial"/>
      <w:szCs w:val="24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D87D61"/>
    <w:rPr>
      <w:rFonts w:ascii="Arial" w:hAnsi="Arial" w:cs="Arial"/>
      <w:b/>
      <w:sz w:val="20"/>
      <w:szCs w:val="20"/>
      <w:lang w:eastAsia="cs-CZ"/>
    </w:rPr>
  </w:style>
  <w:style w:type="character" w:customStyle="1" w:styleId="Internetovodkaz">
    <w:name w:val="Internetový odkaz"/>
    <w:rsid w:val="00D87D61"/>
    <w:rPr>
      <w:color w:val="0000FF"/>
      <w:u w:val="single"/>
    </w:rPr>
  </w:style>
  <w:style w:type="character" w:styleId="Odkaznakoment">
    <w:name w:val="annotation reference"/>
    <w:semiHidden/>
    <w:qFormat/>
    <w:rsid w:val="00D87D6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D87D61"/>
    <w:rPr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87D61"/>
    <w:rPr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qFormat/>
    <w:rsid w:val="00D87D61"/>
    <w:rPr>
      <w:rFonts w:ascii="Tahoma" w:hAnsi="Tahoma" w:cs="Tahoma"/>
      <w:sz w:val="16"/>
      <w:szCs w:val="16"/>
      <w:lang w:eastAsia="cs-CZ"/>
    </w:rPr>
  </w:style>
  <w:style w:type="character" w:customStyle="1" w:styleId="PODLNEKChar">
    <w:name w:val="PODČLÁNEK Char"/>
    <w:link w:val="PODLNEK"/>
    <w:uiPriority w:val="99"/>
    <w:qFormat/>
    <w:rsid w:val="00D87D61"/>
    <w:rPr>
      <w:rFonts w:ascii="Arial" w:hAnsi="Arial" w:cs="Arial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D87D61"/>
    <w:rPr>
      <w:rFonts w:ascii="Arial" w:hAnsi="Arial" w:cs="Arial"/>
      <w:b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D87D61"/>
    <w:rPr>
      <w:sz w:val="20"/>
      <w:szCs w:val="20"/>
      <w:lang w:eastAsia="cs-CZ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D87D61"/>
    <w:rPr>
      <w:vertAlign w:val="superscript"/>
    </w:rPr>
  </w:style>
  <w:style w:type="character" w:customStyle="1" w:styleId="RLProhlensmluvnchstranChar">
    <w:name w:val="RL Prohlášení smluvních stran Char"/>
    <w:link w:val="RLProhlensmluvnchstran"/>
    <w:qFormat/>
    <w:rsid w:val="00D87D61"/>
    <w:rPr>
      <w:rFonts w:ascii="Arial" w:eastAsia="Calibri" w:hAnsi="Arial" w:cs="Arial"/>
      <w:b/>
      <w:lang w:eastAsia="cs-CZ"/>
    </w:rPr>
  </w:style>
  <w:style w:type="character" w:customStyle="1" w:styleId="AKFZlnektextChar">
    <w:name w:val="AKFZ_článek_text Char"/>
    <w:link w:val="AKFZlnektext"/>
    <w:qFormat/>
    <w:rsid w:val="00D87D61"/>
    <w:rPr>
      <w:rFonts w:ascii="Arial" w:eastAsia="Calibri" w:hAnsi="Arial" w:cs="Arial"/>
      <w:lang w:eastAsia="cs-CZ"/>
    </w:rPr>
  </w:style>
  <w:style w:type="character" w:customStyle="1" w:styleId="AKFZFnormlnChar">
    <w:name w:val="AKFZF_normální Char"/>
    <w:link w:val="AKFZFnormln"/>
    <w:qFormat/>
    <w:rsid w:val="00D87D61"/>
    <w:rPr>
      <w:rFonts w:ascii="Arial" w:eastAsia="Calibri" w:hAnsi="Arial" w:cs="Calibri"/>
      <w:lang w:eastAsia="cs-CZ"/>
    </w:rPr>
  </w:style>
  <w:style w:type="character" w:customStyle="1" w:styleId="AKFZFdkazChar">
    <w:name w:val="AKFZF_důkaz Char"/>
    <w:link w:val="AKFZFdkaz"/>
    <w:qFormat/>
    <w:rsid w:val="00D87D61"/>
    <w:rPr>
      <w:lang w:eastAsia="cs-CZ"/>
    </w:rPr>
  </w:style>
  <w:style w:type="character" w:customStyle="1" w:styleId="AKFZFpodpisChar">
    <w:name w:val="AKFZF_podpis Char"/>
    <w:link w:val="AKFZFpodpis"/>
    <w:qFormat/>
    <w:rsid w:val="00D87D61"/>
    <w:rPr>
      <w:lang w:eastAsia="cs-CZ"/>
    </w:rPr>
  </w:style>
  <w:style w:type="character" w:customStyle="1" w:styleId="AKFZsmlouvaslovnChar">
    <w:name w:val="AKFZ_smlouva_číslování Char"/>
    <w:basedOn w:val="Standardnpsmoodstavce"/>
    <w:link w:val="AKFZsmlouvaslovn"/>
    <w:qFormat/>
    <w:rsid w:val="00D87D61"/>
    <w:rPr>
      <w:rFonts w:ascii="Arial" w:eastAsia="Calibri" w:hAnsi="Arial" w:cs="Arial"/>
      <w:b/>
      <w:caps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87D61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D87D61"/>
    <w:pPr>
      <w:tabs>
        <w:tab w:val="decimal" w:pos="5400"/>
        <w:tab w:val="left" w:pos="5580"/>
      </w:tabs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rsid w:val="00D87D61"/>
    <w:pPr>
      <w:tabs>
        <w:tab w:val="center" w:pos="4536"/>
        <w:tab w:val="right" w:pos="9072"/>
      </w:tabs>
    </w:pPr>
  </w:style>
  <w:style w:type="paragraph" w:customStyle="1" w:styleId="Char4CharCharCharCharChar">
    <w:name w:val="Char4 Char Char Char Char Char"/>
    <w:basedOn w:val="Normln"/>
    <w:qFormat/>
    <w:rsid w:val="00D87D61"/>
    <w:pPr>
      <w:widowControl w:val="0"/>
      <w:spacing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rsid w:val="00D87D6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D87D61"/>
    <w:pPr>
      <w:tabs>
        <w:tab w:val="left" w:pos="900"/>
      </w:tabs>
      <w:ind w:firstLine="540"/>
    </w:pPr>
    <w:rPr>
      <w:rFonts w:ascii="Arial" w:hAnsi="Arial" w:cs="Arial"/>
      <w:bCs/>
      <w:sz w:val="22"/>
    </w:rPr>
  </w:style>
  <w:style w:type="paragraph" w:styleId="Zkladntextodsazen2">
    <w:name w:val="Body Text Indent 2"/>
    <w:basedOn w:val="Normln"/>
    <w:link w:val="Zkladntextodsazen2Char"/>
    <w:qFormat/>
    <w:rsid w:val="00D87D61"/>
    <w:pPr>
      <w:tabs>
        <w:tab w:val="left" w:pos="540"/>
        <w:tab w:val="left" w:pos="567"/>
      </w:tabs>
      <w:ind w:left="540" w:hanging="540"/>
    </w:pPr>
    <w:rPr>
      <w:rFonts w:ascii="Arial" w:hAnsi="Arial" w:cs="Arial"/>
      <w:bCs/>
      <w:sz w:val="22"/>
    </w:rPr>
  </w:style>
  <w:style w:type="paragraph" w:styleId="Zkladntext2">
    <w:name w:val="Body Text 2"/>
    <w:basedOn w:val="Normln"/>
    <w:link w:val="Zkladntext2Char"/>
    <w:qFormat/>
    <w:rsid w:val="00D87D61"/>
    <w:pPr>
      <w:spacing w:before="120"/>
    </w:pPr>
    <w:rPr>
      <w:rFonts w:ascii="Arial" w:hAnsi="Arial" w:cs="Arial"/>
      <w:sz w:val="22"/>
    </w:rPr>
  </w:style>
  <w:style w:type="paragraph" w:styleId="Nzev">
    <w:name w:val="Title"/>
    <w:basedOn w:val="Zkladntext2"/>
    <w:link w:val="NzevChar"/>
    <w:qFormat/>
    <w:rsid w:val="00D87D61"/>
    <w:pPr>
      <w:spacing w:before="0" w:after="120"/>
    </w:pPr>
    <w:rPr>
      <w:b/>
      <w:sz w:val="20"/>
      <w:szCs w:val="20"/>
    </w:rPr>
  </w:style>
  <w:style w:type="paragraph" w:customStyle="1" w:styleId="Char4CharCharCharCharCharChar">
    <w:name w:val="Char4 Char Char Char Char Char Char"/>
    <w:basedOn w:val="Normln"/>
    <w:qFormat/>
    <w:rsid w:val="00D87D61"/>
    <w:pPr>
      <w:widowControl w:val="0"/>
      <w:spacing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">
    <w:name w:val="Char Char"/>
    <w:basedOn w:val="Normln"/>
    <w:qFormat/>
    <w:rsid w:val="00D87D61"/>
    <w:pPr>
      <w:widowControl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Textpsmene">
    <w:name w:val="Text písmene"/>
    <w:basedOn w:val="Normln"/>
    <w:qFormat/>
    <w:rsid w:val="00D87D61"/>
    <w:pPr>
      <w:outlineLvl w:val="7"/>
    </w:pPr>
  </w:style>
  <w:style w:type="paragraph" w:customStyle="1" w:styleId="Textodstavce">
    <w:name w:val="Text odstavce"/>
    <w:basedOn w:val="Normln"/>
    <w:qFormat/>
    <w:rsid w:val="00D87D61"/>
    <w:pPr>
      <w:tabs>
        <w:tab w:val="left" w:pos="851"/>
      </w:tabs>
      <w:spacing w:before="120" w:after="120"/>
      <w:outlineLvl w:val="6"/>
    </w:pPr>
  </w:style>
  <w:style w:type="paragraph" w:customStyle="1" w:styleId="Char4CharChar">
    <w:name w:val="Char4 Char Char"/>
    <w:basedOn w:val="Normln"/>
    <w:qFormat/>
    <w:rsid w:val="00D87D61"/>
    <w:pPr>
      <w:widowControl w:val="0"/>
      <w:spacing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komente">
    <w:name w:val="annotation text"/>
    <w:basedOn w:val="Normln"/>
    <w:link w:val="TextkomenteChar"/>
    <w:semiHidden/>
    <w:qFormat/>
    <w:rsid w:val="00D87D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D87D61"/>
    <w:rPr>
      <w:b/>
      <w:bCs/>
    </w:rPr>
  </w:style>
  <w:style w:type="paragraph" w:styleId="Textbubliny">
    <w:name w:val="Balloon Text"/>
    <w:basedOn w:val="Normln"/>
    <w:link w:val="TextbublinyChar"/>
    <w:semiHidden/>
    <w:qFormat/>
    <w:rsid w:val="00D87D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7D61"/>
    <w:pPr>
      <w:ind w:left="708"/>
    </w:pPr>
  </w:style>
  <w:style w:type="paragraph" w:customStyle="1" w:styleId="PODLNEK">
    <w:name w:val="PODČLÁNEK"/>
    <w:basedOn w:val="Normln"/>
    <w:link w:val="PODLNEKChar"/>
    <w:uiPriority w:val="99"/>
    <w:qFormat/>
    <w:rsid w:val="00D87D61"/>
    <w:pPr>
      <w:spacing w:after="120"/>
      <w:ind w:left="1134" w:hanging="708"/>
    </w:pPr>
    <w:rPr>
      <w:rFonts w:ascii="Arial" w:hAnsi="Arial" w:cs="Arial"/>
      <w:sz w:val="20"/>
      <w:szCs w:val="20"/>
    </w:rPr>
  </w:style>
  <w:style w:type="paragraph" w:styleId="Bezmezer">
    <w:name w:val="No Spacing"/>
    <w:basedOn w:val="PODLNEK"/>
    <w:uiPriority w:val="1"/>
    <w:qFormat/>
    <w:rsid w:val="00D87D61"/>
  </w:style>
  <w:style w:type="paragraph" w:styleId="Podtitul">
    <w:name w:val="Subtitle"/>
    <w:basedOn w:val="Zkladntext2"/>
    <w:next w:val="Normln"/>
    <w:link w:val="PodtitulChar"/>
    <w:uiPriority w:val="11"/>
    <w:qFormat/>
    <w:rsid w:val="00D87D61"/>
    <w:pPr>
      <w:spacing w:before="0" w:after="120"/>
      <w:ind w:left="709" w:hanging="709"/>
    </w:pPr>
    <w:rPr>
      <w:b/>
      <w:sz w:val="20"/>
      <w:szCs w:val="20"/>
    </w:rPr>
  </w:style>
  <w:style w:type="paragraph" w:styleId="Revize">
    <w:name w:val="Revision"/>
    <w:uiPriority w:val="99"/>
    <w:semiHidden/>
    <w:qFormat/>
    <w:rsid w:val="00D87D61"/>
    <w:pPr>
      <w:spacing w:after="100" w:line="288" w:lineRule="auto"/>
      <w:jc w:val="both"/>
    </w:pPr>
    <w:rPr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87D61"/>
    <w:rPr>
      <w:sz w:val="20"/>
      <w:szCs w:val="20"/>
    </w:rPr>
  </w:style>
  <w:style w:type="paragraph" w:customStyle="1" w:styleId="RLProhlensmluvnchstran">
    <w:name w:val="RL Prohlášení smluvních stran"/>
    <w:basedOn w:val="Normln"/>
    <w:link w:val="RLProhlensmluvnchstranChar"/>
    <w:qFormat/>
    <w:rsid w:val="00D87D61"/>
    <w:pPr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AKFZsmlouvaslovn">
    <w:name w:val="AKFZ_smlouva_číslování"/>
    <w:basedOn w:val="Normln"/>
    <w:next w:val="AKFZlnektext"/>
    <w:link w:val="AKFZsmlouvaslovnChar"/>
    <w:qFormat/>
    <w:rsid w:val="00D87D61"/>
    <w:pPr>
      <w:keepNext/>
      <w:tabs>
        <w:tab w:val="left" w:pos="680"/>
      </w:tabs>
      <w:spacing w:before="240"/>
      <w:ind w:left="680" w:hanging="680"/>
    </w:pPr>
    <w:rPr>
      <w:rFonts w:ascii="Arial" w:eastAsia="Calibri" w:hAnsi="Arial" w:cs="Arial"/>
      <w:b/>
      <w:caps/>
      <w:sz w:val="22"/>
      <w:szCs w:val="22"/>
    </w:rPr>
  </w:style>
  <w:style w:type="paragraph" w:customStyle="1" w:styleId="AKFZlnektext">
    <w:name w:val="AKFZ_článek_text"/>
    <w:basedOn w:val="AKFZsmlouvaslovn"/>
    <w:link w:val="AKFZlnektextChar"/>
    <w:qFormat/>
    <w:rsid w:val="00D87D61"/>
    <w:pPr>
      <w:keepNext w:val="0"/>
      <w:widowControl w:val="0"/>
      <w:spacing w:before="0"/>
    </w:pPr>
    <w:rPr>
      <w:b w:val="0"/>
      <w:caps w:val="0"/>
    </w:rPr>
  </w:style>
  <w:style w:type="paragraph" w:customStyle="1" w:styleId="AKFZslovanodstavec">
    <w:name w:val="AKFZ_číslovaný odstavec"/>
    <w:basedOn w:val="AKFZFnormln"/>
    <w:qFormat/>
    <w:rsid w:val="00D87D61"/>
    <w:rPr>
      <w:rFonts w:cs="Arial"/>
    </w:rPr>
  </w:style>
  <w:style w:type="paragraph" w:customStyle="1" w:styleId="AKFZFnormln">
    <w:name w:val="AKFZF_normální"/>
    <w:link w:val="AKFZFnormlnChar"/>
    <w:qFormat/>
    <w:rsid w:val="00D87D61"/>
    <w:pPr>
      <w:spacing w:after="100" w:line="288" w:lineRule="auto"/>
      <w:jc w:val="both"/>
    </w:pPr>
    <w:rPr>
      <w:rFonts w:ascii="Arial" w:hAnsi="Arial" w:cs="Calibri"/>
      <w:sz w:val="24"/>
      <w:lang w:eastAsia="cs-CZ"/>
    </w:rPr>
  </w:style>
  <w:style w:type="paragraph" w:customStyle="1" w:styleId="lneksmlouvy">
    <w:name w:val="článek_smlouvy"/>
    <w:basedOn w:val="AKFZFnormln"/>
    <w:qFormat/>
    <w:rsid w:val="00D87D61"/>
    <w:pPr>
      <w:tabs>
        <w:tab w:val="left" w:pos="360"/>
      </w:tabs>
    </w:pPr>
  </w:style>
  <w:style w:type="paragraph" w:customStyle="1" w:styleId="lneksmlouvynadpis">
    <w:name w:val="Článek_smlouvy_nadpis"/>
    <w:basedOn w:val="AKFZFnormln"/>
    <w:uiPriority w:val="99"/>
    <w:qFormat/>
    <w:rsid w:val="00D87D61"/>
    <w:pPr>
      <w:tabs>
        <w:tab w:val="left" w:pos="360"/>
      </w:tabs>
      <w:spacing w:before="240"/>
      <w:outlineLvl w:val="0"/>
    </w:pPr>
    <w:rPr>
      <w:b/>
      <w:caps/>
    </w:rPr>
  </w:style>
  <w:style w:type="paragraph" w:customStyle="1" w:styleId="AKFZFdkaz">
    <w:name w:val="AKFZF_důkaz"/>
    <w:basedOn w:val="AKFZFnormln"/>
    <w:link w:val="AKFZFdkazChar"/>
    <w:qFormat/>
    <w:rsid w:val="00D87D61"/>
    <w:pPr>
      <w:tabs>
        <w:tab w:val="left" w:pos="851"/>
        <w:tab w:val="left" w:pos="1276"/>
      </w:tabs>
      <w:ind w:left="1276" w:hanging="1276"/>
      <w:jc w:val="left"/>
    </w:pPr>
    <w:rPr>
      <w:rFonts w:asciiTheme="minorHAnsi" w:hAnsiTheme="minorHAnsi" w:cstheme="minorBidi"/>
    </w:rPr>
  </w:style>
  <w:style w:type="paragraph" w:customStyle="1" w:styleId="AKFZFnovNadpis1">
    <w:name w:val="AKFZF_nový Nadpis 1"/>
    <w:basedOn w:val="AKFZFnormln"/>
    <w:qFormat/>
    <w:rsid w:val="00D87D61"/>
    <w:pPr>
      <w:keepNext/>
      <w:tabs>
        <w:tab w:val="left" w:pos="360"/>
      </w:tabs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D87D61"/>
    <w:pPr>
      <w:keepNext/>
      <w:tabs>
        <w:tab w:val="left" w:pos="360"/>
      </w:tabs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D87D61"/>
    <w:pPr>
      <w:keepNext/>
      <w:tabs>
        <w:tab w:val="left" w:pos="360"/>
      </w:tabs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D87D61"/>
    <w:pPr>
      <w:keepNext/>
      <w:spacing w:before="240" w:after="240"/>
      <w:outlineLvl w:val="3"/>
    </w:pPr>
    <w:rPr>
      <w:rFonts w:ascii="Arial" w:eastAsia="Calibri" w:hAnsi="Arial" w:cs="Calibri"/>
      <w:i/>
      <w:sz w:val="22"/>
      <w:szCs w:val="22"/>
    </w:rPr>
  </w:style>
  <w:style w:type="paragraph" w:customStyle="1" w:styleId="AKFZFnovnadpis5">
    <w:name w:val="AKFZF_nový nadpis 5"/>
    <w:basedOn w:val="AKFZFnormln"/>
    <w:qFormat/>
    <w:rsid w:val="00D87D61"/>
    <w:pPr>
      <w:keepNext/>
      <w:tabs>
        <w:tab w:val="left" w:pos="360"/>
      </w:tabs>
      <w:spacing w:before="240" w:after="240"/>
    </w:pPr>
  </w:style>
  <w:style w:type="paragraph" w:customStyle="1" w:styleId="AKFZFnovnadpis6">
    <w:name w:val="AKFZF_nový nadpis 6"/>
    <w:basedOn w:val="AKFZFnormln"/>
    <w:qFormat/>
    <w:rsid w:val="00D87D61"/>
    <w:pPr>
      <w:keepNext/>
      <w:tabs>
        <w:tab w:val="left" w:pos="360"/>
      </w:tabs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D87D61"/>
    <w:pPr>
      <w:tabs>
        <w:tab w:val="left" w:pos="360"/>
      </w:tabs>
    </w:pPr>
  </w:style>
  <w:style w:type="paragraph" w:customStyle="1" w:styleId="AKFZFnovpetit">
    <w:name w:val="AKFZF_nový petit"/>
    <w:basedOn w:val="AKFZFnormln"/>
    <w:qFormat/>
    <w:rsid w:val="00D87D61"/>
    <w:pPr>
      <w:tabs>
        <w:tab w:val="left" w:pos="360"/>
      </w:tabs>
    </w:pPr>
    <w:rPr>
      <w:b/>
    </w:rPr>
  </w:style>
  <w:style w:type="paragraph" w:customStyle="1" w:styleId="AKFZFPreambule">
    <w:name w:val="AKFZF_Preambule"/>
    <w:qFormat/>
    <w:rsid w:val="00D87D61"/>
    <w:pPr>
      <w:spacing w:after="100" w:line="288" w:lineRule="auto"/>
      <w:jc w:val="both"/>
    </w:pPr>
    <w:rPr>
      <w:rFonts w:ascii="Arial" w:hAnsi="Arial" w:cs="Calibri"/>
      <w:sz w:val="24"/>
      <w:lang w:eastAsia="cs-CZ"/>
    </w:rPr>
  </w:style>
  <w:style w:type="paragraph" w:customStyle="1" w:styleId="AKFZFpodpis">
    <w:name w:val="AKFZF_podpis"/>
    <w:basedOn w:val="AKFZFnormln"/>
    <w:link w:val="AKFZFpodpisChar"/>
    <w:qFormat/>
    <w:rsid w:val="00D87D61"/>
    <w:pPr>
      <w:spacing w:after="0"/>
    </w:pPr>
    <w:rPr>
      <w:rFonts w:asciiTheme="minorHAnsi" w:hAnsiTheme="minorHAnsi" w:cstheme="minorBidi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7D61"/>
    <w:pPr>
      <w:keepNext/>
      <w:keepLines/>
      <w:spacing w:before="480" w:after="0" w:line="276" w:lineRule="auto"/>
      <w:jc w:val="left"/>
    </w:pPr>
    <w:rPr>
      <w:rFonts w:ascii="Cambria" w:eastAsia="Times New Roman" w:hAnsi="Cambria" w:cs="Times New Roman"/>
      <w:bCs/>
      <w:color w:val="365F91"/>
    </w:rPr>
  </w:style>
  <w:style w:type="paragraph" w:customStyle="1" w:styleId="AKFZnadpis1rovn">
    <w:name w:val="AKFZ_nadpis 1. úrovně"/>
    <w:basedOn w:val="Normln"/>
    <w:next w:val="Normln"/>
    <w:qFormat/>
    <w:rsid w:val="00D87D61"/>
    <w:pPr>
      <w:tabs>
        <w:tab w:val="left" w:pos="567"/>
      </w:tabs>
      <w:spacing w:before="480" w:after="360" w:line="240" w:lineRule="auto"/>
      <w:ind w:left="567" w:hanging="567"/>
    </w:pPr>
    <w:rPr>
      <w:rFonts w:ascii="Arial" w:eastAsia="Calibri" w:hAnsi="Arial" w:cs="Arial"/>
      <w:b/>
      <w:caps/>
      <w:sz w:val="40"/>
      <w:szCs w:val="40"/>
    </w:rPr>
  </w:style>
  <w:style w:type="paragraph" w:customStyle="1" w:styleId="AKFZNadpis2rovn">
    <w:name w:val="AKFZ Nadpis 2. úrovně"/>
    <w:basedOn w:val="Normln"/>
    <w:next w:val="Normln"/>
    <w:qFormat/>
    <w:rsid w:val="00D87D61"/>
    <w:pPr>
      <w:keepNext/>
      <w:tabs>
        <w:tab w:val="left" w:pos="567"/>
      </w:tabs>
      <w:spacing w:before="360" w:after="120" w:line="240" w:lineRule="auto"/>
      <w:ind w:left="567" w:hanging="567"/>
    </w:pPr>
    <w:rPr>
      <w:rFonts w:ascii="Arial" w:eastAsia="Calibri" w:hAnsi="Arial" w:cs="Arial"/>
      <w:b/>
      <w:caps/>
      <w:spacing w:val="20"/>
      <w:sz w:val="23"/>
      <w:szCs w:val="22"/>
    </w:rPr>
  </w:style>
  <w:style w:type="paragraph" w:customStyle="1" w:styleId="AKFZnadpis3rovn">
    <w:name w:val="AKFZ nadpis 3. úrovně"/>
    <w:basedOn w:val="Normln"/>
    <w:next w:val="AKFZslovanodstavec"/>
    <w:qFormat/>
    <w:rsid w:val="00D87D61"/>
    <w:pPr>
      <w:keepNext/>
      <w:tabs>
        <w:tab w:val="left" w:pos="567"/>
      </w:tabs>
      <w:spacing w:before="360" w:after="120" w:line="240" w:lineRule="auto"/>
      <w:ind w:left="567" w:hanging="567"/>
    </w:pPr>
    <w:rPr>
      <w:rFonts w:ascii="Arial" w:eastAsia="Calibri" w:hAnsi="Arial" w:cs="Arial"/>
      <w:b/>
      <w:sz w:val="22"/>
      <w:szCs w:val="22"/>
    </w:rPr>
  </w:style>
  <w:style w:type="paragraph" w:customStyle="1" w:styleId="Zkladntext21">
    <w:name w:val="Základní text 21"/>
    <w:basedOn w:val="Normln"/>
    <w:qFormat/>
    <w:rsid w:val="00D87D61"/>
    <w:pPr>
      <w:spacing w:after="0" w:line="240" w:lineRule="auto"/>
    </w:pPr>
    <w:rPr>
      <w:rFonts w:ascii="Times New Roman" w:eastAsia="Calibri" w:hAnsi="Times New Roman" w:cs="Arial"/>
      <w:i/>
      <w:sz w:val="22"/>
      <w:szCs w:val="20"/>
    </w:rPr>
  </w:style>
  <w:style w:type="paragraph" w:customStyle="1" w:styleId="Obsahrmce">
    <w:name w:val="Obsah rámce"/>
    <w:basedOn w:val="Normln"/>
    <w:qFormat/>
  </w:style>
  <w:style w:type="numbering" w:customStyle="1" w:styleId="AKFZlneknadpis">
    <w:name w:val="AKFZ_článek nadpis"/>
    <w:uiPriority w:val="99"/>
    <w:qFormat/>
    <w:rsid w:val="00D87D61"/>
  </w:style>
  <w:style w:type="table" w:styleId="Mkatabulky">
    <w:name w:val="Table Grid"/>
    <w:basedOn w:val="Normlntabulka"/>
    <w:uiPriority w:val="39"/>
    <w:rsid w:val="00D87D61"/>
    <w:pPr>
      <w:spacing w:after="100" w:line="288" w:lineRule="auto"/>
      <w:jc w:val="both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BB9A-97CA-49A0-9DF8-BF87C5FE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3205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dc:description/>
  <cp:lastModifiedBy>konicek</cp:lastModifiedBy>
  <cp:revision>8</cp:revision>
  <cp:lastPrinted>2019-06-12T11:33:00Z</cp:lastPrinted>
  <dcterms:created xsi:type="dcterms:W3CDTF">2019-02-12T08:10:00Z</dcterms:created>
  <dcterms:modified xsi:type="dcterms:W3CDTF">2020-01-30T07:37:00Z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