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597B" w:rsidRPr="00242186" w:rsidRDefault="00C73765" w:rsidP="0024597B">
      <w:pPr>
        <w:jc w:val="center"/>
        <w:rPr>
          <w:sz w:val="22"/>
          <w:szCs w:val="22"/>
        </w:rPr>
      </w:pPr>
      <w:r w:rsidRPr="00242186">
        <w:rPr>
          <w:sz w:val="22"/>
          <w:szCs w:val="22"/>
        </w:rPr>
        <w:tab/>
      </w:r>
    </w:p>
    <w:p w:rsidR="0024597B" w:rsidRPr="00242186" w:rsidRDefault="0024597B" w:rsidP="0024597B">
      <w:pPr>
        <w:jc w:val="center"/>
        <w:rPr>
          <w:sz w:val="22"/>
          <w:szCs w:val="22"/>
        </w:rPr>
      </w:pPr>
    </w:p>
    <w:p w:rsidR="0024597B" w:rsidRPr="00242186" w:rsidRDefault="0024597B" w:rsidP="0024597B">
      <w:pPr>
        <w:suppressAutoHyphens/>
        <w:jc w:val="center"/>
        <w:rPr>
          <w:sz w:val="22"/>
          <w:szCs w:val="22"/>
        </w:rPr>
      </w:pPr>
    </w:p>
    <w:p w:rsidR="0024597B" w:rsidRPr="00242186" w:rsidRDefault="0024597B" w:rsidP="0024597B">
      <w:pPr>
        <w:suppressAutoHyphens/>
        <w:jc w:val="center"/>
        <w:rPr>
          <w:sz w:val="22"/>
          <w:szCs w:val="22"/>
        </w:rPr>
      </w:pPr>
    </w:p>
    <w:p w:rsidR="0024597B" w:rsidRPr="00242186" w:rsidRDefault="0024597B" w:rsidP="0024597B">
      <w:pPr>
        <w:suppressAutoHyphens/>
        <w:jc w:val="center"/>
        <w:rPr>
          <w:sz w:val="22"/>
          <w:szCs w:val="22"/>
        </w:rPr>
      </w:pPr>
    </w:p>
    <w:p w:rsidR="0024597B" w:rsidRPr="00242186" w:rsidRDefault="0024597B" w:rsidP="0024597B">
      <w:pPr>
        <w:pBdr>
          <w:bottom w:val="single" w:sz="4" w:space="1" w:color="auto"/>
        </w:pBdr>
        <w:suppressAutoHyphens/>
        <w:ind w:left="2268" w:right="2268"/>
        <w:jc w:val="center"/>
        <w:rPr>
          <w:sz w:val="22"/>
          <w:szCs w:val="22"/>
        </w:rPr>
      </w:pPr>
    </w:p>
    <w:p w:rsidR="0024597B" w:rsidRPr="00242186" w:rsidRDefault="0024597B" w:rsidP="0024597B">
      <w:pPr>
        <w:pStyle w:val="Nadpis8"/>
        <w:suppressAutoHyphens/>
        <w:spacing w:before="480" w:after="480" w:line="240" w:lineRule="atLeast"/>
        <w:rPr>
          <w:rFonts w:ascii="Times New Roman" w:hAnsi="Times New Roman"/>
          <w:sz w:val="22"/>
          <w:szCs w:val="22"/>
        </w:rPr>
      </w:pPr>
      <w:bookmarkStart w:id="0" w:name="TITLE"/>
      <w:bookmarkEnd w:id="0"/>
      <w:r w:rsidRPr="00242186">
        <w:rPr>
          <w:rFonts w:ascii="Times New Roman" w:hAnsi="Times New Roman"/>
          <w:sz w:val="22"/>
          <w:szCs w:val="22"/>
        </w:rPr>
        <w:t>SMLOUVA O DÍLO</w:t>
      </w:r>
    </w:p>
    <w:p w:rsidR="0024597B" w:rsidRPr="00242186" w:rsidRDefault="0024597B" w:rsidP="0024597B">
      <w:pPr>
        <w:pBdr>
          <w:top w:val="single" w:sz="4" w:space="1" w:color="auto"/>
        </w:pBdr>
        <w:suppressAutoHyphens/>
        <w:spacing w:line="240" w:lineRule="atLeast"/>
        <w:ind w:left="2268" w:right="2268"/>
        <w:jc w:val="center"/>
        <w:rPr>
          <w:sz w:val="22"/>
          <w:szCs w:val="22"/>
        </w:rPr>
      </w:pPr>
    </w:p>
    <w:p w:rsidR="0024597B" w:rsidRPr="00242186" w:rsidRDefault="0024597B" w:rsidP="0024597B">
      <w:pPr>
        <w:pBdr>
          <w:top w:val="single" w:sz="4" w:space="1" w:color="auto"/>
        </w:pBdr>
        <w:suppressAutoHyphens/>
        <w:spacing w:line="240" w:lineRule="atLeast"/>
        <w:ind w:left="2268" w:right="2268"/>
        <w:jc w:val="center"/>
        <w:rPr>
          <w:sz w:val="22"/>
          <w:szCs w:val="22"/>
        </w:rPr>
      </w:pPr>
    </w:p>
    <w:p w:rsidR="0024597B" w:rsidRPr="00242186" w:rsidRDefault="0024597B" w:rsidP="0024597B">
      <w:pPr>
        <w:pBdr>
          <w:top w:val="single" w:sz="4" w:space="1" w:color="auto"/>
        </w:pBdr>
        <w:suppressAutoHyphens/>
        <w:spacing w:line="240" w:lineRule="atLeast"/>
        <w:ind w:left="2268" w:right="2268"/>
        <w:jc w:val="center"/>
        <w:rPr>
          <w:sz w:val="22"/>
          <w:szCs w:val="22"/>
        </w:rPr>
      </w:pPr>
    </w:p>
    <w:p w:rsidR="00C73765" w:rsidRPr="00242186" w:rsidRDefault="0024597B">
      <w:pPr>
        <w:rPr>
          <w:sz w:val="22"/>
          <w:szCs w:val="22"/>
        </w:rPr>
      </w:pPr>
      <w:r w:rsidRPr="00242186">
        <w:rPr>
          <w:sz w:val="22"/>
          <w:szCs w:val="22"/>
        </w:rPr>
        <w:br w:type="page"/>
      </w:r>
    </w:p>
    <w:p w:rsidR="00B7253F" w:rsidRPr="00242186" w:rsidRDefault="00B7253F" w:rsidP="00B7253F">
      <w:pPr>
        <w:pStyle w:val="Zkladntext3"/>
        <w:jc w:val="both"/>
        <w:rPr>
          <w:sz w:val="22"/>
          <w:szCs w:val="22"/>
          <w:lang w:val="cs-CZ"/>
        </w:rPr>
      </w:pPr>
      <w:r w:rsidRPr="00242186">
        <w:rPr>
          <w:bCs/>
          <w:sz w:val="22"/>
          <w:szCs w:val="22"/>
          <w:lang w:val="cs-CZ"/>
        </w:rPr>
        <w:lastRenderedPageBreak/>
        <w:t>Tato</w:t>
      </w:r>
      <w:r w:rsidRPr="00242186">
        <w:rPr>
          <w:b/>
          <w:sz w:val="22"/>
          <w:szCs w:val="22"/>
          <w:lang w:val="cs-CZ"/>
        </w:rPr>
        <w:t xml:space="preserve"> SMLOUVA O DÍLO </w:t>
      </w:r>
      <w:r w:rsidRPr="00242186">
        <w:rPr>
          <w:bCs/>
          <w:sz w:val="22"/>
          <w:szCs w:val="22"/>
          <w:lang w:val="cs-CZ"/>
        </w:rPr>
        <w:t>(dále jen „</w:t>
      </w:r>
      <w:r w:rsidRPr="00242186">
        <w:rPr>
          <w:b/>
          <w:bCs/>
          <w:sz w:val="22"/>
          <w:szCs w:val="22"/>
          <w:lang w:val="cs-CZ"/>
        </w:rPr>
        <w:t>Smlouva</w:t>
      </w:r>
      <w:r w:rsidRPr="00242186">
        <w:rPr>
          <w:bCs/>
          <w:sz w:val="22"/>
          <w:szCs w:val="22"/>
          <w:lang w:val="cs-CZ"/>
        </w:rPr>
        <w:t>“)</w:t>
      </w:r>
      <w:r w:rsidRPr="00242186">
        <w:rPr>
          <w:b/>
          <w:sz w:val="22"/>
          <w:szCs w:val="22"/>
          <w:lang w:val="cs-CZ"/>
        </w:rPr>
        <w:t xml:space="preserve"> </w:t>
      </w:r>
      <w:r w:rsidRPr="00242186">
        <w:rPr>
          <w:sz w:val="22"/>
          <w:szCs w:val="22"/>
          <w:lang w:val="cs-CZ"/>
        </w:rPr>
        <w:t>je uzavřena ve smyslu ustanovení § 2586 a násl. zákona č. 89/2012 Sb., občanský zákoník, ve znění pozdějších předpisů (dále jen „</w:t>
      </w:r>
      <w:r w:rsidRPr="00242186">
        <w:rPr>
          <w:b/>
          <w:sz w:val="22"/>
          <w:szCs w:val="22"/>
          <w:lang w:val="cs-CZ"/>
        </w:rPr>
        <w:t>Občanský zákoník</w:t>
      </w:r>
      <w:r w:rsidRPr="00242186">
        <w:rPr>
          <w:sz w:val="22"/>
          <w:szCs w:val="22"/>
          <w:lang w:val="cs-CZ"/>
        </w:rPr>
        <w:t>“)</w:t>
      </w:r>
    </w:p>
    <w:p w:rsidR="00C14620" w:rsidRPr="00242186" w:rsidRDefault="00C14620" w:rsidP="00B7253F">
      <w:pPr>
        <w:pStyle w:val="Zkladntext3"/>
        <w:jc w:val="both"/>
        <w:rPr>
          <w:sz w:val="22"/>
          <w:szCs w:val="22"/>
          <w:lang w:val="cs-CZ"/>
        </w:rPr>
      </w:pPr>
    </w:p>
    <w:p w:rsidR="00B7253F" w:rsidRPr="00242186" w:rsidRDefault="00B7253F" w:rsidP="00B7253F">
      <w:pPr>
        <w:jc w:val="center"/>
        <w:rPr>
          <w:b/>
          <w:sz w:val="22"/>
          <w:szCs w:val="22"/>
        </w:rPr>
      </w:pPr>
      <w:r w:rsidRPr="00242186">
        <w:rPr>
          <w:b/>
          <w:sz w:val="22"/>
          <w:szCs w:val="22"/>
        </w:rPr>
        <w:t>I.</w:t>
      </w:r>
    </w:p>
    <w:p w:rsidR="00B7253F" w:rsidRPr="00242186" w:rsidRDefault="005E4190" w:rsidP="00B7253F">
      <w:pPr>
        <w:jc w:val="center"/>
        <w:rPr>
          <w:b/>
          <w:sz w:val="22"/>
          <w:szCs w:val="22"/>
        </w:rPr>
      </w:pPr>
      <w:r w:rsidRPr="00242186">
        <w:rPr>
          <w:b/>
          <w:sz w:val="22"/>
          <w:szCs w:val="22"/>
        </w:rPr>
        <w:t>SMLUVNÍ STRANY</w:t>
      </w:r>
    </w:p>
    <w:p w:rsidR="00B7253F" w:rsidRPr="00242186" w:rsidRDefault="00B7253F" w:rsidP="00B7253F">
      <w:pPr>
        <w:tabs>
          <w:tab w:val="left" w:pos="3231"/>
        </w:tabs>
        <w:jc w:val="both"/>
        <w:rPr>
          <w:bCs/>
          <w:sz w:val="22"/>
          <w:szCs w:val="22"/>
        </w:rPr>
      </w:pPr>
      <w:r w:rsidRPr="00242186">
        <w:rPr>
          <w:bCs/>
          <w:sz w:val="22"/>
          <w:szCs w:val="22"/>
        </w:rPr>
        <w:tab/>
      </w:r>
    </w:p>
    <w:p w:rsidR="00B7253F" w:rsidRPr="00242186" w:rsidRDefault="00B7253F" w:rsidP="00B7253F">
      <w:pPr>
        <w:jc w:val="both"/>
        <w:rPr>
          <w:b/>
          <w:sz w:val="22"/>
          <w:szCs w:val="22"/>
        </w:rPr>
      </w:pPr>
      <w:r w:rsidRPr="00242186">
        <w:rPr>
          <w:b/>
          <w:sz w:val="22"/>
          <w:szCs w:val="22"/>
        </w:rPr>
        <w:t>Středočeský kraj</w:t>
      </w:r>
    </w:p>
    <w:p w:rsidR="00B7253F" w:rsidRPr="00242186" w:rsidRDefault="00B7253F" w:rsidP="00B7253F">
      <w:pPr>
        <w:jc w:val="both"/>
        <w:rPr>
          <w:sz w:val="22"/>
          <w:szCs w:val="22"/>
        </w:rPr>
      </w:pPr>
      <w:r w:rsidRPr="00242186">
        <w:rPr>
          <w:sz w:val="22"/>
          <w:szCs w:val="22"/>
        </w:rPr>
        <w:t>Se sídlem: Zborovská 11</w:t>
      </w:r>
    </w:p>
    <w:p w:rsidR="00B7253F" w:rsidRPr="00242186" w:rsidRDefault="00B7253F" w:rsidP="003067AA">
      <w:pPr>
        <w:ind w:right="113"/>
        <w:jc w:val="both"/>
        <w:rPr>
          <w:sz w:val="22"/>
          <w:szCs w:val="22"/>
        </w:rPr>
      </w:pPr>
      <w:r w:rsidRPr="00242186">
        <w:rPr>
          <w:sz w:val="22"/>
          <w:szCs w:val="22"/>
        </w:rPr>
        <w:t>150 21 Praha 5</w:t>
      </w:r>
    </w:p>
    <w:p w:rsidR="00B7253F" w:rsidRPr="00242186" w:rsidRDefault="00B7253F" w:rsidP="00B7253F">
      <w:pPr>
        <w:jc w:val="both"/>
        <w:rPr>
          <w:sz w:val="22"/>
          <w:szCs w:val="22"/>
        </w:rPr>
      </w:pPr>
      <w:r w:rsidRPr="00242186">
        <w:rPr>
          <w:sz w:val="22"/>
          <w:szCs w:val="22"/>
        </w:rPr>
        <w:t>IČ</w:t>
      </w:r>
      <w:r w:rsidR="00D6502B" w:rsidRPr="00242186">
        <w:rPr>
          <w:sz w:val="22"/>
          <w:szCs w:val="22"/>
        </w:rPr>
        <w:t>O</w:t>
      </w:r>
      <w:r w:rsidRPr="00242186">
        <w:rPr>
          <w:sz w:val="22"/>
          <w:szCs w:val="22"/>
        </w:rPr>
        <w:t>: 70891095</w:t>
      </w:r>
    </w:p>
    <w:p w:rsidR="00B7253F" w:rsidRPr="00242186" w:rsidRDefault="00B7253F" w:rsidP="00B7253F">
      <w:pPr>
        <w:jc w:val="both"/>
        <w:rPr>
          <w:sz w:val="22"/>
          <w:szCs w:val="22"/>
        </w:rPr>
      </w:pPr>
      <w:r w:rsidRPr="00242186">
        <w:rPr>
          <w:sz w:val="22"/>
          <w:szCs w:val="22"/>
        </w:rPr>
        <w:t xml:space="preserve">Zastoupen: </w:t>
      </w:r>
      <w:r w:rsidR="00A50FF1" w:rsidRPr="00242186">
        <w:rPr>
          <w:sz w:val="22"/>
          <w:szCs w:val="22"/>
        </w:rPr>
        <w:t>MVDr</w:t>
      </w:r>
      <w:r w:rsidR="00421045" w:rsidRPr="00242186">
        <w:rPr>
          <w:sz w:val="22"/>
          <w:szCs w:val="22"/>
        </w:rPr>
        <w:t xml:space="preserve">. </w:t>
      </w:r>
      <w:r w:rsidR="00A50FF1" w:rsidRPr="00242186">
        <w:rPr>
          <w:sz w:val="22"/>
          <w:szCs w:val="22"/>
        </w:rPr>
        <w:t>Josefem Řihákem</w:t>
      </w:r>
      <w:r w:rsidR="00421045" w:rsidRPr="00242186">
        <w:rPr>
          <w:sz w:val="22"/>
          <w:szCs w:val="22"/>
        </w:rPr>
        <w:t>,</w:t>
      </w:r>
      <w:r w:rsidR="00634E83" w:rsidRPr="00242186">
        <w:rPr>
          <w:sz w:val="22"/>
          <w:szCs w:val="22"/>
        </w:rPr>
        <w:t xml:space="preserve"> </w:t>
      </w:r>
      <w:r w:rsidR="00A50FF1" w:rsidRPr="00242186">
        <w:rPr>
          <w:sz w:val="22"/>
          <w:szCs w:val="22"/>
        </w:rPr>
        <w:t>radním Středočeského kraje pro o</w:t>
      </w:r>
      <w:r w:rsidR="006070F0" w:rsidRPr="00242186">
        <w:rPr>
          <w:sz w:val="22"/>
          <w:szCs w:val="22"/>
        </w:rPr>
        <w:t>b</w:t>
      </w:r>
      <w:r w:rsidR="00A50FF1" w:rsidRPr="00242186">
        <w:rPr>
          <w:sz w:val="22"/>
          <w:szCs w:val="22"/>
        </w:rPr>
        <w:t xml:space="preserve">last majetku a ICT na základě </w:t>
      </w:r>
      <w:r w:rsidR="007E5E2D" w:rsidRPr="00242186">
        <w:rPr>
          <w:sz w:val="22"/>
          <w:szCs w:val="22"/>
        </w:rPr>
        <w:t>pověřen</w:t>
      </w:r>
      <w:r w:rsidR="00A50FF1" w:rsidRPr="00242186">
        <w:rPr>
          <w:sz w:val="22"/>
          <w:szCs w:val="22"/>
        </w:rPr>
        <w:t>í ze dne 12. 7. 2018</w:t>
      </w:r>
    </w:p>
    <w:p w:rsidR="00B7253F" w:rsidRPr="00242186" w:rsidRDefault="00B7253F" w:rsidP="00B7253F">
      <w:pPr>
        <w:jc w:val="both"/>
        <w:rPr>
          <w:sz w:val="22"/>
          <w:szCs w:val="22"/>
        </w:rPr>
      </w:pPr>
      <w:r w:rsidRPr="00242186">
        <w:rPr>
          <w:sz w:val="22"/>
          <w:szCs w:val="22"/>
        </w:rPr>
        <w:t>Bankovní spojení: PPF banka a.s.</w:t>
      </w:r>
    </w:p>
    <w:p w:rsidR="00B7253F" w:rsidRPr="00242186" w:rsidRDefault="00B7253F" w:rsidP="00B7253F">
      <w:pPr>
        <w:jc w:val="both"/>
        <w:rPr>
          <w:sz w:val="22"/>
          <w:szCs w:val="22"/>
        </w:rPr>
      </w:pPr>
      <w:r w:rsidRPr="00242186">
        <w:rPr>
          <w:sz w:val="22"/>
          <w:szCs w:val="22"/>
        </w:rPr>
        <w:t>Číslo účtu: 4440009090/6000</w:t>
      </w:r>
    </w:p>
    <w:p w:rsidR="00B7253F" w:rsidRPr="00242186" w:rsidRDefault="00B7253F" w:rsidP="00B7253F">
      <w:pPr>
        <w:tabs>
          <w:tab w:val="left" w:pos="1993"/>
        </w:tabs>
        <w:ind w:left="2127" w:hanging="2127"/>
        <w:jc w:val="both"/>
        <w:rPr>
          <w:sz w:val="22"/>
          <w:szCs w:val="22"/>
        </w:rPr>
      </w:pPr>
    </w:p>
    <w:p w:rsidR="00B7253F" w:rsidRPr="00242186" w:rsidRDefault="00B7253F" w:rsidP="00B7253F">
      <w:pPr>
        <w:tabs>
          <w:tab w:val="left" w:pos="1993"/>
        </w:tabs>
        <w:ind w:left="2127" w:hanging="2127"/>
        <w:jc w:val="both"/>
        <w:rPr>
          <w:sz w:val="22"/>
          <w:szCs w:val="22"/>
        </w:rPr>
      </w:pPr>
      <w:r w:rsidRPr="00242186">
        <w:rPr>
          <w:sz w:val="22"/>
          <w:szCs w:val="22"/>
        </w:rPr>
        <w:t>(dále jen též jen „</w:t>
      </w:r>
      <w:r w:rsidRPr="00242186">
        <w:rPr>
          <w:b/>
          <w:sz w:val="22"/>
          <w:szCs w:val="22"/>
        </w:rPr>
        <w:t>Objednatel</w:t>
      </w:r>
      <w:r w:rsidRPr="00242186">
        <w:rPr>
          <w:sz w:val="22"/>
          <w:szCs w:val="22"/>
        </w:rPr>
        <w:t>“)</w:t>
      </w:r>
    </w:p>
    <w:p w:rsidR="00B7253F" w:rsidRPr="00242186" w:rsidRDefault="00B7253F" w:rsidP="00B7253F">
      <w:pPr>
        <w:tabs>
          <w:tab w:val="left" w:pos="2520"/>
        </w:tabs>
        <w:jc w:val="both"/>
        <w:rPr>
          <w:bCs/>
          <w:sz w:val="22"/>
          <w:szCs w:val="22"/>
        </w:rPr>
      </w:pPr>
    </w:p>
    <w:p w:rsidR="00B7253F" w:rsidRPr="00242186" w:rsidRDefault="00B7253F" w:rsidP="00B7253F">
      <w:pPr>
        <w:tabs>
          <w:tab w:val="left" w:pos="2520"/>
        </w:tabs>
        <w:jc w:val="both"/>
        <w:rPr>
          <w:bCs/>
          <w:sz w:val="22"/>
          <w:szCs w:val="22"/>
        </w:rPr>
      </w:pPr>
      <w:r w:rsidRPr="00242186">
        <w:rPr>
          <w:bCs/>
          <w:sz w:val="22"/>
          <w:szCs w:val="22"/>
        </w:rPr>
        <w:t>a</w:t>
      </w:r>
    </w:p>
    <w:p w:rsidR="00B7253F" w:rsidRPr="00242186" w:rsidRDefault="00B7253F" w:rsidP="00B7253F">
      <w:pPr>
        <w:tabs>
          <w:tab w:val="left" w:pos="2520"/>
        </w:tabs>
        <w:jc w:val="both"/>
        <w:rPr>
          <w:bCs/>
          <w:sz w:val="22"/>
          <w:szCs w:val="22"/>
        </w:rPr>
      </w:pPr>
    </w:p>
    <w:p w:rsidR="000366F7" w:rsidRPr="00242186" w:rsidRDefault="000366F7" w:rsidP="000366F7">
      <w:pPr>
        <w:jc w:val="both"/>
        <w:rPr>
          <w:b/>
          <w:bCs/>
          <w:sz w:val="22"/>
          <w:szCs w:val="22"/>
        </w:rPr>
      </w:pPr>
      <w:r w:rsidRPr="00242186">
        <w:rPr>
          <w:b/>
          <w:bCs/>
          <w:sz w:val="22"/>
          <w:szCs w:val="22"/>
        </w:rPr>
        <w:t xml:space="preserve">Společnost: </w:t>
      </w:r>
    </w:p>
    <w:p w:rsidR="000366F7" w:rsidRPr="00242186" w:rsidRDefault="000366F7" w:rsidP="000366F7">
      <w:pPr>
        <w:pStyle w:val="Normlnweb"/>
        <w:spacing w:line="276" w:lineRule="auto"/>
        <w:ind w:left="284" w:hanging="284"/>
        <w:rPr>
          <w:sz w:val="22"/>
          <w:szCs w:val="22"/>
        </w:rPr>
      </w:pPr>
      <w:r w:rsidRPr="00242186">
        <w:rPr>
          <w:sz w:val="22"/>
          <w:szCs w:val="22"/>
        </w:rPr>
        <w:t xml:space="preserve">Se sídlem: </w:t>
      </w:r>
    </w:p>
    <w:p w:rsidR="00066250" w:rsidRPr="00242186" w:rsidRDefault="00066250" w:rsidP="000366F7">
      <w:pPr>
        <w:pStyle w:val="Normlnweb"/>
        <w:spacing w:line="276" w:lineRule="auto"/>
        <w:ind w:left="284" w:hanging="284"/>
        <w:rPr>
          <w:sz w:val="22"/>
          <w:szCs w:val="22"/>
        </w:rPr>
      </w:pPr>
    </w:p>
    <w:p w:rsidR="000366F7" w:rsidRPr="00242186" w:rsidRDefault="007D382B" w:rsidP="000366F7">
      <w:pPr>
        <w:pStyle w:val="Normlnweb"/>
        <w:spacing w:line="276" w:lineRule="auto"/>
        <w:ind w:left="284" w:hanging="284"/>
        <w:rPr>
          <w:sz w:val="22"/>
          <w:szCs w:val="22"/>
        </w:rPr>
      </w:pPr>
      <w:r w:rsidRPr="00242186">
        <w:rPr>
          <w:sz w:val="22"/>
          <w:szCs w:val="22"/>
        </w:rPr>
        <w:t>IČO:</w:t>
      </w:r>
    </w:p>
    <w:p w:rsidR="000366F7" w:rsidRPr="00242186" w:rsidRDefault="000366F7" w:rsidP="000366F7">
      <w:pPr>
        <w:pStyle w:val="Normlnweb"/>
        <w:rPr>
          <w:sz w:val="22"/>
          <w:szCs w:val="22"/>
        </w:rPr>
      </w:pPr>
      <w:r w:rsidRPr="00242186">
        <w:rPr>
          <w:sz w:val="22"/>
          <w:szCs w:val="22"/>
        </w:rPr>
        <w:t xml:space="preserve">Zastoupená: </w:t>
      </w:r>
    </w:p>
    <w:p w:rsidR="000366F7" w:rsidRPr="00242186" w:rsidRDefault="000366F7" w:rsidP="000366F7">
      <w:pPr>
        <w:pStyle w:val="Normlnweb"/>
        <w:rPr>
          <w:sz w:val="22"/>
          <w:szCs w:val="22"/>
        </w:rPr>
      </w:pPr>
      <w:r w:rsidRPr="00242186">
        <w:rPr>
          <w:sz w:val="22"/>
          <w:szCs w:val="22"/>
        </w:rPr>
        <w:t xml:space="preserve">Číslo účtu: </w:t>
      </w:r>
    </w:p>
    <w:p w:rsidR="00B7253F" w:rsidRPr="00242186" w:rsidRDefault="00B7253F" w:rsidP="00B7253F">
      <w:pPr>
        <w:jc w:val="both"/>
        <w:rPr>
          <w:sz w:val="22"/>
          <w:szCs w:val="22"/>
        </w:rPr>
      </w:pPr>
    </w:p>
    <w:p w:rsidR="00B7253F" w:rsidRPr="00242186" w:rsidRDefault="00B7253F" w:rsidP="00B7253F">
      <w:pPr>
        <w:tabs>
          <w:tab w:val="left" w:pos="1993"/>
        </w:tabs>
        <w:ind w:left="2127" w:hanging="2127"/>
        <w:jc w:val="both"/>
        <w:rPr>
          <w:sz w:val="22"/>
          <w:szCs w:val="22"/>
        </w:rPr>
      </w:pPr>
      <w:r w:rsidRPr="00242186">
        <w:rPr>
          <w:sz w:val="22"/>
          <w:szCs w:val="22"/>
        </w:rPr>
        <w:t>(dále jen „</w:t>
      </w:r>
      <w:r w:rsidRPr="00242186">
        <w:rPr>
          <w:b/>
          <w:sz w:val="22"/>
          <w:szCs w:val="22"/>
        </w:rPr>
        <w:t>Zhotovitel</w:t>
      </w:r>
      <w:r w:rsidRPr="00242186">
        <w:rPr>
          <w:sz w:val="22"/>
          <w:szCs w:val="22"/>
        </w:rPr>
        <w:t>“)</w:t>
      </w:r>
    </w:p>
    <w:p w:rsidR="003114B3" w:rsidRPr="00242186" w:rsidRDefault="003114B3" w:rsidP="00B7253F">
      <w:pPr>
        <w:tabs>
          <w:tab w:val="left" w:pos="1993"/>
        </w:tabs>
        <w:ind w:left="2127" w:hanging="2127"/>
        <w:jc w:val="both"/>
        <w:rPr>
          <w:sz w:val="22"/>
          <w:szCs w:val="22"/>
        </w:rPr>
      </w:pPr>
    </w:p>
    <w:p w:rsidR="00373499" w:rsidRPr="00242186" w:rsidRDefault="00373499" w:rsidP="00B142E6">
      <w:pPr>
        <w:jc w:val="both"/>
        <w:rPr>
          <w:sz w:val="22"/>
          <w:szCs w:val="22"/>
        </w:rPr>
      </w:pPr>
    </w:p>
    <w:p w:rsidR="00082C9C" w:rsidRPr="00242186" w:rsidRDefault="00082C9C" w:rsidP="00B142E6">
      <w:pPr>
        <w:jc w:val="both"/>
        <w:rPr>
          <w:sz w:val="22"/>
          <w:szCs w:val="22"/>
        </w:rPr>
      </w:pPr>
    </w:p>
    <w:p w:rsidR="008D4BF8" w:rsidRPr="00242186" w:rsidRDefault="008D4BF8" w:rsidP="003067AA">
      <w:pPr>
        <w:tabs>
          <w:tab w:val="left" w:pos="708"/>
        </w:tabs>
        <w:spacing w:after="240" w:line="340" w:lineRule="atLeast"/>
        <w:ind w:right="227"/>
        <w:jc w:val="both"/>
        <w:rPr>
          <w:sz w:val="22"/>
          <w:szCs w:val="22"/>
        </w:rPr>
      </w:pPr>
      <w:r w:rsidRPr="00242186">
        <w:rPr>
          <w:sz w:val="22"/>
          <w:szCs w:val="22"/>
        </w:rPr>
        <w:t xml:space="preserve">uzavírají tuto Smlouvu o dílo v souladu s ustanoveními § 2586 a následujících zák. č. 89/2012 Sb., občanský zákoník, v platném znění, a za následujících podmínek (dále jen „Smlouva“): </w:t>
      </w:r>
    </w:p>
    <w:p w:rsidR="00CF1A04" w:rsidRPr="00242186" w:rsidRDefault="00CF1A04" w:rsidP="00460096">
      <w:pPr>
        <w:spacing w:after="240" w:line="340" w:lineRule="atLeast"/>
        <w:jc w:val="center"/>
        <w:rPr>
          <w:b/>
          <w:sz w:val="22"/>
          <w:szCs w:val="22"/>
        </w:rPr>
      </w:pPr>
    </w:p>
    <w:p w:rsidR="00E719AD" w:rsidRPr="00242186" w:rsidRDefault="00C73765" w:rsidP="00460096">
      <w:pPr>
        <w:spacing w:after="240" w:line="340" w:lineRule="atLeast"/>
        <w:jc w:val="center"/>
        <w:rPr>
          <w:b/>
          <w:sz w:val="22"/>
          <w:szCs w:val="22"/>
        </w:rPr>
      </w:pPr>
      <w:r w:rsidRPr="00242186">
        <w:rPr>
          <w:b/>
          <w:sz w:val="22"/>
          <w:szCs w:val="22"/>
        </w:rPr>
        <w:t>II.</w:t>
      </w:r>
    </w:p>
    <w:p w:rsidR="00C73765" w:rsidRPr="00242186" w:rsidRDefault="006D4930" w:rsidP="00460096">
      <w:pPr>
        <w:spacing w:after="240" w:line="340" w:lineRule="atLeast"/>
        <w:jc w:val="center"/>
        <w:rPr>
          <w:b/>
          <w:sz w:val="22"/>
          <w:szCs w:val="22"/>
        </w:rPr>
      </w:pPr>
      <w:r w:rsidRPr="00242186">
        <w:rPr>
          <w:b/>
          <w:sz w:val="22"/>
          <w:szCs w:val="22"/>
        </w:rPr>
        <w:t>PŘEDMĚT SMLOUVY</w:t>
      </w:r>
    </w:p>
    <w:p w:rsidR="00CE0112" w:rsidRPr="00242186" w:rsidRDefault="00D6502B" w:rsidP="00D6502B">
      <w:pPr>
        <w:pStyle w:val="Odstavecseseznamem1"/>
        <w:spacing w:after="100" w:afterAutospacing="1" w:line="340" w:lineRule="atLeast"/>
        <w:ind w:left="170" w:right="454"/>
        <w:contextualSpacing w:val="0"/>
        <w:jc w:val="both"/>
        <w:rPr>
          <w:sz w:val="22"/>
          <w:szCs w:val="22"/>
        </w:rPr>
      </w:pPr>
      <w:r w:rsidRPr="00242186">
        <w:rPr>
          <w:sz w:val="22"/>
          <w:szCs w:val="22"/>
        </w:rPr>
        <w:t>2.1</w:t>
      </w:r>
      <w:r w:rsidRPr="00242186">
        <w:rPr>
          <w:sz w:val="22"/>
          <w:szCs w:val="22"/>
        </w:rPr>
        <w:tab/>
      </w:r>
      <w:r w:rsidR="00D0433E" w:rsidRPr="00242186">
        <w:rPr>
          <w:sz w:val="22"/>
          <w:szCs w:val="22"/>
        </w:rPr>
        <w:t>T</w:t>
      </w:r>
      <w:r w:rsidR="008D4BF8" w:rsidRPr="00242186">
        <w:rPr>
          <w:sz w:val="22"/>
          <w:szCs w:val="22"/>
        </w:rPr>
        <w:t xml:space="preserve">ato Smlouva je uzavírána mezi Objednatelem a Zhotovitelem </w:t>
      </w:r>
      <w:proofErr w:type="gramStart"/>
      <w:r w:rsidR="008D4BF8" w:rsidRPr="00242186">
        <w:rPr>
          <w:sz w:val="22"/>
          <w:szCs w:val="22"/>
        </w:rPr>
        <w:t>na</w:t>
      </w:r>
      <w:proofErr w:type="gramEnd"/>
      <w:r w:rsidR="008D4BF8" w:rsidRPr="00242186">
        <w:rPr>
          <w:sz w:val="22"/>
          <w:szCs w:val="22"/>
        </w:rPr>
        <w:t xml:space="preserve"> základě výsledků zadávacího řízení na</w:t>
      </w:r>
      <w:r w:rsidR="00E719AD" w:rsidRPr="00242186">
        <w:rPr>
          <w:sz w:val="22"/>
          <w:szCs w:val="22"/>
        </w:rPr>
        <w:t> </w:t>
      </w:r>
      <w:r w:rsidR="008D4BF8" w:rsidRPr="00242186">
        <w:rPr>
          <w:sz w:val="22"/>
          <w:szCs w:val="22"/>
        </w:rPr>
        <w:t xml:space="preserve">veřejnou zakázku malého rozsahu s názvem </w:t>
      </w:r>
      <w:r w:rsidR="008D4BF8" w:rsidRPr="00242186">
        <w:rPr>
          <w:b/>
          <w:sz w:val="22"/>
          <w:szCs w:val="22"/>
        </w:rPr>
        <w:t>„</w:t>
      </w:r>
      <w:r w:rsidR="007D382B" w:rsidRPr="00242186">
        <w:rPr>
          <w:b/>
          <w:sz w:val="22"/>
          <w:szCs w:val="22"/>
        </w:rPr>
        <w:t>Vypracování projektu oprav objektu Ledce 74</w:t>
      </w:r>
      <w:r w:rsidR="008D4BF8" w:rsidRPr="00242186">
        <w:rPr>
          <w:sz w:val="22"/>
          <w:szCs w:val="22"/>
        </w:rPr>
        <w:t>“</w:t>
      </w:r>
      <w:r w:rsidR="003067AA" w:rsidRPr="00242186">
        <w:rPr>
          <w:sz w:val="22"/>
          <w:szCs w:val="22"/>
        </w:rPr>
        <w:t xml:space="preserve">, </w:t>
      </w:r>
      <w:r w:rsidR="000366F7" w:rsidRPr="00242186">
        <w:rPr>
          <w:sz w:val="22"/>
          <w:szCs w:val="22"/>
        </w:rPr>
        <w:t>(dále jen „Veřejná zakázka“).</w:t>
      </w:r>
      <w:r w:rsidR="00D0433E" w:rsidRPr="00242186">
        <w:rPr>
          <w:sz w:val="22"/>
          <w:szCs w:val="22"/>
        </w:rPr>
        <w:t xml:space="preserve"> </w:t>
      </w:r>
      <w:r w:rsidR="00233233" w:rsidRPr="00242186">
        <w:rPr>
          <w:sz w:val="22"/>
          <w:szCs w:val="22"/>
          <w:lang w:val="cs-CZ"/>
        </w:rPr>
        <w:t xml:space="preserve">Zhotovitel se zavazuje provést pro Objednatele na svůj náklad a nebezpečí, řádně a včas </w:t>
      </w:r>
      <w:r w:rsidR="00A96101" w:rsidRPr="00242186">
        <w:rPr>
          <w:sz w:val="22"/>
          <w:szCs w:val="22"/>
          <w:lang w:val="cs-CZ"/>
        </w:rPr>
        <w:t xml:space="preserve">dále specifikované </w:t>
      </w:r>
      <w:r w:rsidR="00233233" w:rsidRPr="00242186">
        <w:rPr>
          <w:sz w:val="22"/>
          <w:szCs w:val="22"/>
          <w:lang w:val="cs-CZ"/>
        </w:rPr>
        <w:t xml:space="preserve">dílo spočívající </w:t>
      </w:r>
      <w:r w:rsidR="00FE356D" w:rsidRPr="00242186">
        <w:rPr>
          <w:sz w:val="22"/>
          <w:szCs w:val="22"/>
          <w:lang w:val="cs-CZ"/>
        </w:rPr>
        <w:t>v</w:t>
      </w:r>
      <w:r w:rsidR="00066250" w:rsidRPr="00242186">
        <w:rPr>
          <w:sz w:val="22"/>
          <w:szCs w:val="22"/>
        </w:rPr>
        <w:t xml:space="preserve">e </w:t>
      </w:r>
      <w:r w:rsidR="000E14DA" w:rsidRPr="00242186">
        <w:rPr>
          <w:sz w:val="22"/>
          <w:szCs w:val="22"/>
        </w:rPr>
        <w:t>zpracování projektu oprav pro objekt č. p. 74</w:t>
      </w:r>
      <w:r w:rsidR="007B1343" w:rsidRPr="00242186">
        <w:rPr>
          <w:sz w:val="22"/>
          <w:szCs w:val="22"/>
        </w:rPr>
        <w:t xml:space="preserve"> stojící na pozemku p. č. st. 107/1</w:t>
      </w:r>
      <w:r w:rsidR="000E14DA" w:rsidRPr="00242186">
        <w:rPr>
          <w:sz w:val="22"/>
          <w:szCs w:val="22"/>
        </w:rPr>
        <w:t xml:space="preserve"> v obci Ledec, katastrálním území Ledce u Kladna, zapsáno na LV 429</w:t>
      </w:r>
      <w:r w:rsidR="007B1343" w:rsidRPr="00242186">
        <w:rPr>
          <w:sz w:val="22"/>
          <w:szCs w:val="22"/>
        </w:rPr>
        <w:t>, v územním obvodu, kde státní správu katastru nemovitostí ČR vykonává Katastrální úřad pro Středočeský kraj, Katastrální pracoviště Slaný.</w:t>
      </w:r>
      <w:r w:rsidR="00BA490E" w:rsidRPr="00242186">
        <w:rPr>
          <w:sz w:val="22"/>
          <w:szCs w:val="22"/>
        </w:rPr>
        <w:t xml:space="preserve"> </w:t>
      </w:r>
      <w:r w:rsidR="003232A0" w:rsidRPr="00242186">
        <w:rPr>
          <w:sz w:val="22"/>
          <w:szCs w:val="22"/>
        </w:rPr>
        <w:t>(</w:t>
      </w:r>
      <w:r w:rsidR="003B5F15" w:rsidRPr="00242186">
        <w:rPr>
          <w:sz w:val="22"/>
          <w:szCs w:val="22"/>
        </w:rPr>
        <w:t>dále jen „Dílo“</w:t>
      </w:r>
      <w:r w:rsidR="003232A0" w:rsidRPr="00242186">
        <w:rPr>
          <w:sz w:val="22"/>
          <w:szCs w:val="22"/>
        </w:rPr>
        <w:t>)</w:t>
      </w:r>
      <w:r w:rsidR="003B5F15" w:rsidRPr="00242186">
        <w:rPr>
          <w:sz w:val="22"/>
          <w:szCs w:val="22"/>
        </w:rPr>
        <w:t>.</w:t>
      </w:r>
      <w:r w:rsidR="00233233" w:rsidRPr="00242186">
        <w:rPr>
          <w:sz w:val="22"/>
          <w:szCs w:val="22"/>
        </w:rPr>
        <w:t xml:space="preserve"> </w:t>
      </w:r>
    </w:p>
    <w:p w:rsidR="0090429F" w:rsidRPr="00242186" w:rsidRDefault="009316CF" w:rsidP="009316CF">
      <w:pPr>
        <w:pStyle w:val="Odstavecseseznamem1"/>
        <w:spacing w:after="100" w:afterAutospacing="1" w:line="340" w:lineRule="atLeast"/>
        <w:ind w:left="170" w:right="454"/>
        <w:contextualSpacing w:val="0"/>
        <w:jc w:val="both"/>
        <w:rPr>
          <w:sz w:val="22"/>
          <w:szCs w:val="22"/>
        </w:rPr>
      </w:pPr>
      <w:r w:rsidRPr="00242186">
        <w:rPr>
          <w:sz w:val="22"/>
          <w:szCs w:val="22"/>
        </w:rPr>
        <w:t>2.</w:t>
      </w:r>
      <w:r w:rsidR="009B4BD8" w:rsidRPr="00242186">
        <w:rPr>
          <w:sz w:val="22"/>
          <w:szCs w:val="22"/>
        </w:rPr>
        <w:t>2</w:t>
      </w:r>
      <w:r w:rsidRPr="00242186">
        <w:rPr>
          <w:sz w:val="22"/>
          <w:szCs w:val="22"/>
        </w:rPr>
        <w:tab/>
      </w:r>
      <w:r w:rsidR="0090429F" w:rsidRPr="00242186">
        <w:rPr>
          <w:sz w:val="22"/>
          <w:szCs w:val="22"/>
        </w:rPr>
        <w:t>Součástí Díla j</w:t>
      </w:r>
      <w:r w:rsidR="0086629D" w:rsidRPr="00242186">
        <w:rPr>
          <w:sz w:val="22"/>
          <w:szCs w:val="22"/>
        </w:rPr>
        <w:t>s</w:t>
      </w:r>
      <w:r w:rsidR="0090429F" w:rsidRPr="00242186">
        <w:rPr>
          <w:sz w:val="22"/>
          <w:szCs w:val="22"/>
        </w:rPr>
        <w:t xml:space="preserve">ou i práce a činnosti v této Smlouvě výslovně nespecifikované, které však jsou k řádnému provedení Díla nezbytné, a o kterých Zhotovitel vzhledem ke své kvalifikaci a zkušenostem </w:t>
      </w:r>
      <w:proofErr w:type="gramStart"/>
      <w:r w:rsidR="0090429F" w:rsidRPr="00242186">
        <w:rPr>
          <w:sz w:val="22"/>
          <w:szCs w:val="22"/>
        </w:rPr>
        <w:t>měl</w:t>
      </w:r>
      <w:proofErr w:type="gramEnd"/>
      <w:r w:rsidR="0090429F" w:rsidRPr="00242186">
        <w:rPr>
          <w:sz w:val="22"/>
          <w:szCs w:val="22"/>
        </w:rPr>
        <w:t xml:space="preserve">, nebo mohl </w:t>
      </w:r>
      <w:r w:rsidR="0090429F" w:rsidRPr="00242186">
        <w:rPr>
          <w:sz w:val="22"/>
          <w:szCs w:val="22"/>
        </w:rPr>
        <w:lastRenderedPageBreak/>
        <w:t>vědět. Provedení těchto nespecifikovaných prací a činností však v žádném případě nezvyšuje touto Smlouvou sjednanou cenu za provedení Díla.</w:t>
      </w:r>
    </w:p>
    <w:p w:rsidR="003232A0" w:rsidRPr="00242186" w:rsidRDefault="009B4BD8" w:rsidP="009316CF">
      <w:pPr>
        <w:pStyle w:val="Odstavecseseznamem1"/>
        <w:spacing w:after="100" w:afterAutospacing="1" w:line="340" w:lineRule="atLeast"/>
        <w:ind w:left="170" w:right="454"/>
        <w:contextualSpacing w:val="0"/>
        <w:jc w:val="both"/>
        <w:rPr>
          <w:sz w:val="22"/>
          <w:szCs w:val="22"/>
          <w:lang w:val="cs-CZ"/>
        </w:rPr>
      </w:pPr>
      <w:r w:rsidRPr="00242186">
        <w:rPr>
          <w:sz w:val="22"/>
          <w:szCs w:val="22"/>
        </w:rPr>
        <w:t>2.3</w:t>
      </w:r>
      <w:r w:rsidR="009316CF" w:rsidRPr="00242186">
        <w:rPr>
          <w:sz w:val="22"/>
          <w:szCs w:val="22"/>
        </w:rPr>
        <w:tab/>
      </w:r>
      <w:r w:rsidR="003232A0" w:rsidRPr="00242186">
        <w:rPr>
          <w:sz w:val="22"/>
          <w:szCs w:val="22"/>
        </w:rPr>
        <w:t>Obje</w:t>
      </w:r>
      <w:r w:rsidR="00233233" w:rsidRPr="00242186">
        <w:rPr>
          <w:sz w:val="22"/>
          <w:szCs w:val="22"/>
          <w:lang w:val="cs-CZ"/>
        </w:rPr>
        <w:t xml:space="preserve">dnatel se zavazuje </w:t>
      </w:r>
      <w:proofErr w:type="gramStart"/>
      <w:r w:rsidR="00233233" w:rsidRPr="00242186">
        <w:rPr>
          <w:sz w:val="22"/>
          <w:szCs w:val="22"/>
          <w:lang w:val="cs-CZ"/>
        </w:rPr>
        <w:t>od</w:t>
      </w:r>
      <w:proofErr w:type="gramEnd"/>
      <w:r w:rsidR="00233233" w:rsidRPr="00242186">
        <w:rPr>
          <w:sz w:val="22"/>
          <w:szCs w:val="22"/>
          <w:lang w:val="cs-CZ"/>
        </w:rPr>
        <w:t xml:space="preserve"> Zhotovitele Dílo převzít a zaplatit </w:t>
      </w:r>
      <w:r w:rsidR="006C1D08" w:rsidRPr="00242186">
        <w:rPr>
          <w:sz w:val="22"/>
          <w:szCs w:val="22"/>
          <w:lang w:val="cs-CZ"/>
        </w:rPr>
        <w:t xml:space="preserve">mu </w:t>
      </w:r>
      <w:r w:rsidR="00233233" w:rsidRPr="00242186">
        <w:rPr>
          <w:sz w:val="22"/>
          <w:szCs w:val="22"/>
          <w:lang w:val="cs-CZ"/>
        </w:rPr>
        <w:t xml:space="preserve">za něj </w:t>
      </w:r>
      <w:r w:rsidR="006C1D08" w:rsidRPr="00242186">
        <w:rPr>
          <w:sz w:val="22"/>
          <w:szCs w:val="22"/>
          <w:lang w:val="cs-CZ"/>
        </w:rPr>
        <w:t xml:space="preserve">dohodnutou </w:t>
      </w:r>
      <w:r w:rsidR="00233233" w:rsidRPr="00242186">
        <w:rPr>
          <w:sz w:val="22"/>
          <w:szCs w:val="22"/>
          <w:lang w:val="cs-CZ"/>
        </w:rPr>
        <w:t>cenu.</w:t>
      </w:r>
    </w:p>
    <w:p w:rsidR="009B4BD8" w:rsidRPr="00242186" w:rsidRDefault="009B4BD8" w:rsidP="009B4BD8">
      <w:pPr>
        <w:pStyle w:val="Odstavecseseznamem2"/>
        <w:spacing w:after="240" w:line="340" w:lineRule="atLeast"/>
        <w:ind w:left="170"/>
        <w:contextualSpacing w:val="0"/>
        <w:rPr>
          <w:sz w:val="22"/>
          <w:szCs w:val="22"/>
          <w:lang w:val="cs-CZ"/>
        </w:rPr>
      </w:pPr>
      <w:r w:rsidRPr="00242186">
        <w:rPr>
          <w:sz w:val="22"/>
          <w:szCs w:val="22"/>
        </w:rPr>
        <w:t>2.4</w:t>
      </w:r>
      <w:r w:rsidRPr="00242186">
        <w:rPr>
          <w:sz w:val="22"/>
          <w:szCs w:val="22"/>
        </w:rPr>
        <w:tab/>
      </w:r>
      <w:r w:rsidR="00291220" w:rsidRPr="00242186">
        <w:rPr>
          <w:sz w:val="22"/>
          <w:szCs w:val="22"/>
          <w:lang w:val="cs-CZ"/>
        </w:rPr>
        <w:t xml:space="preserve">Specifikace Díla – </w:t>
      </w:r>
      <w:r w:rsidRPr="00242186">
        <w:rPr>
          <w:sz w:val="22"/>
          <w:szCs w:val="22"/>
        </w:rPr>
        <w:t>V</w:t>
      </w:r>
      <w:r w:rsidR="007B154A" w:rsidRPr="00242186">
        <w:rPr>
          <w:sz w:val="22"/>
          <w:szCs w:val="22"/>
        </w:rPr>
        <w:t>y</w:t>
      </w:r>
      <w:r w:rsidRPr="00242186">
        <w:rPr>
          <w:sz w:val="22"/>
          <w:szCs w:val="22"/>
        </w:rPr>
        <w:t>pracování projektu oprav pro objekt Ledce 74</w:t>
      </w:r>
      <w:r w:rsidR="004133B0" w:rsidRPr="00242186">
        <w:rPr>
          <w:sz w:val="22"/>
          <w:szCs w:val="22"/>
          <w:lang w:val="cs-CZ"/>
        </w:rPr>
        <w:t xml:space="preserve">, zaměřeném </w:t>
      </w:r>
      <w:proofErr w:type="gramStart"/>
      <w:r w:rsidR="004133B0" w:rsidRPr="00242186">
        <w:rPr>
          <w:sz w:val="22"/>
          <w:szCs w:val="22"/>
          <w:lang w:val="cs-CZ"/>
        </w:rPr>
        <w:t>na</w:t>
      </w:r>
      <w:proofErr w:type="gramEnd"/>
      <w:r w:rsidR="004133B0" w:rsidRPr="00242186">
        <w:rPr>
          <w:sz w:val="22"/>
          <w:szCs w:val="22"/>
          <w:lang w:val="cs-CZ"/>
        </w:rPr>
        <w:t xml:space="preserve"> odstranění závad, zjištěných statickým posudkem, který je přílohou č. 2 této smlouvy. Jedná se zejména, avšak nikoliv výlučně, o: </w:t>
      </w:r>
    </w:p>
    <w:p w:rsidR="004133B0" w:rsidRPr="00242186" w:rsidRDefault="004133B0" w:rsidP="00BF2F3F">
      <w:pPr>
        <w:spacing w:after="200" w:line="276" w:lineRule="auto"/>
        <w:ind w:left="360" w:firstLine="348"/>
        <w:contextualSpacing/>
        <w:jc w:val="both"/>
        <w:rPr>
          <w:sz w:val="22"/>
          <w:szCs w:val="22"/>
        </w:rPr>
      </w:pPr>
      <w:r w:rsidRPr="00242186">
        <w:rPr>
          <w:sz w:val="22"/>
          <w:szCs w:val="22"/>
        </w:rPr>
        <w:t>Provedení mykologického průzkumu, kterým se zajistí stav a rozsah poškození dřevěných trámových stropů</w:t>
      </w:r>
      <w:r w:rsidR="00BF2F3F" w:rsidRPr="00242186">
        <w:rPr>
          <w:sz w:val="22"/>
          <w:szCs w:val="22"/>
        </w:rPr>
        <w:t>.</w:t>
      </w:r>
    </w:p>
    <w:p w:rsidR="004133B0" w:rsidRPr="00242186" w:rsidRDefault="004133B0" w:rsidP="00BF2F3F">
      <w:pPr>
        <w:spacing w:after="200" w:line="276" w:lineRule="auto"/>
        <w:ind w:left="708"/>
        <w:contextualSpacing/>
        <w:jc w:val="both"/>
        <w:rPr>
          <w:sz w:val="22"/>
          <w:szCs w:val="22"/>
        </w:rPr>
      </w:pPr>
      <w:r w:rsidRPr="00242186">
        <w:rPr>
          <w:sz w:val="22"/>
          <w:szCs w:val="22"/>
        </w:rPr>
        <w:t>Odstranění trámových stropů, které jsou v havarijním stavu, a jejich nahrazení novou stropní konstrukcí, sloužící k zajištění tuhosti budovy (obvodových a nosných stěn).</w:t>
      </w:r>
    </w:p>
    <w:p w:rsidR="004133B0" w:rsidRPr="00242186" w:rsidRDefault="004133B0" w:rsidP="00BF2F3F">
      <w:pPr>
        <w:spacing w:after="200" w:line="276" w:lineRule="auto"/>
        <w:ind w:left="360" w:firstLine="348"/>
        <w:contextualSpacing/>
        <w:jc w:val="both"/>
        <w:rPr>
          <w:sz w:val="22"/>
          <w:szCs w:val="22"/>
        </w:rPr>
      </w:pPr>
      <w:r w:rsidRPr="00242186">
        <w:rPr>
          <w:sz w:val="22"/>
          <w:szCs w:val="22"/>
        </w:rPr>
        <w:t>Vytažení tzv. kleští pro dodatečné stažení stěn při provádění nové fasády</w:t>
      </w:r>
      <w:r w:rsidR="00BF2F3F" w:rsidRPr="00242186">
        <w:rPr>
          <w:sz w:val="22"/>
          <w:szCs w:val="22"/>
        </w:rPr>
        <w:t>.</w:t>
      </w:r>
    </w:p>
    <w:p w:rsidR="004133B0" w:rsidRPr="00242186" w:rsidRDefault="004133B0" w:rsidP="00BF2F3F">
      <w:pPr>
        <w:spacing w:after="200" w:line="276" w:lineRule="auto"/>
        <w:ind w:left="360" w:firstLine="348"/>
        <w:contextualSpacing/>
        <w:jc w:val="both"/>
        <w:rPr>
          <w:sz w:val="22"/>
          <w:szCs w:val="22"/>
        </w:rPr>
      </w:pPr>
      <w:r w:rsidRPr="00242186">
        <w:rPr>
          <w:sz w:val="22"/>
          <w:szCs w:val="22"/>
        </w:rPr>
        <w:t>Zajištění vstupního schodiště podstojkováním</w:t>
      </w:r>
      <w:r w:rsidR="00BF2F3F" w:rsidRPr="00242186">
        <w:rPr>
          <w:sz w:val="22"/>
          <w:szCs w:val="22"/>
        </w:rPr>
        <w:t>.</w:t>
      </w:r>
    </w:p>
    <w:p w:rsidR="004133B0" w:rsidRPr="00242186" w:rsidRDefault="004133B0" w:rsidP="00BF2F3F">
      <w:pPr>
        <w:spacing w:after="200" w:line="276" w:lineRule="auto"/>
        <w:ind w:left="360" w:firstLine="348"/>
        <w:contextualSpacing/>
        <w:jc w:val="both"/>
        <w:rPr>
          <w:sz w:val="22"/>
          <w:szCs w:val="22"/>
        </w:rPr>
      </w:pPr>
      <w:r w:rsidRPr="00242186">
        <w:rPr>
          <w:sz w:val="22"/>
          <w:szCs w:val="22"/>
        </w:rPr>
        <w:t>Lokální opravy střešní krytiny</w:t>
      </w:r>
      <w:r w:rsidR="00BF2F3F" w:rsidRPr="00242186">
        <w:rPr>
          <w:sz w:val="22"/>
          <w:szCs w:val="22"/>
        </w:rPr>
        <w:t>.</w:t>
      </w:r>
    </w:p>
    <w:p w:rsidR="004133B0" w:rsidRPr="00242186" w:rsidRDefault="004133B0" w:rsidP="00BF2F3F">
      <w:pPr>
        <w:spacing w:after="200" w:line="276" w:lineRule="auto"/>
        <w:ind w:left="360" w:firstLine="348"/>
        <w:contextualSpacing/>
        <w:jc w:val="both"/>
        <w:rPr>
          <w:sz w:val="22"/>
          <w:szCs w:val="22"/>
        </w:rPr>
      </w:pPr>
      <w:r w:rsidRPr="00242186">
        <w:rPr>
          <w:sz w:val="22"/>
          <w:szCs w:val="22"/>
        </w:rPr>
        <w:t>Kalkulace nákladů včetně slepého výkazu</w:t>
      </w:r>
      <w:r w:rsidR="00BF2F3F" w:rsidRPr="00242186">
        <w:rPr>
          <w:sz w:val="22"/>
          <w:szCs w:val="22"/>
        </w:rPr>
        <w:t xml:space="preserve"> výměru.</w:t>
      </w:r>
    </w:p>
    <w:p w:rsidR="00232D09" w:rsidRPr="00242186" w:rsidRDefault="00232D09" w:rsidP="00BF2F3F">
      <w:pPr>
        <w:spacing w:after="200" w:line="276" w:lineRule="auto"/>
        <w:ind w:left="360" w:firstLine="348"/>
        <w:contextualSpacing/>
        <w:jc w:val="both"/>
        <w:rPr>
          <w:sz w:val="22"/>
          <w:szCs w:val="22"/>
        </w:rPr>
      </w:pPr>
      <w:r w:rsidRPr="00242186">
        <w:rPr>
          <w:sz w:val="22"/>
          <w:szCs w:val="22"/>
        </w:rPr>
        <w:t>Zpracování výkresové části</w:t>
      </w:r>
      <w:r w:rsidR="00BF2F3F" w:rsidRPr="00242186">
        <w:rPr>
          <w:sz w:val="22"/>
          <w:szCs w:val="22"/>
        </w:rPr>
        <w:t>.</w:t>
      </w:r>
    </w:p>
    <w:p w:rsidR="00232D09" w:rsidRPr="00242186" w:rsidRDefault="00232D09" w:rsidP="00BF2F3F">
      <w:pPr>
        <w:spacing w:after="200" w:line="276" w:lineRule="auto"/>
        <w:ind w:left="360" w:firstLine="348"/>
        <w:contextualSpacing/>
        <w:jc w:val="both"/>
        <w:rPr>
          <w:sz w:val="22"/>
          <w:szCs w:val="22"/>
        </w:rPr>
      </w:pPr>
      <w:r w:rsidRPr="00242186">
        <w:rPr>
          <w:sz w:val="22"/>
          <w:szCs w:val="22"/>
        </w:rPr>
        <w:t>Zaměření geodetem a překreslení</w:t>
      </w:r>
      <w:r w:rsidR="00BF2F3F" w:rsidRPr="00242186">
        <w:rPr>
          <w:sz w:val="22"/>
          <w:szCs w:val="22"/>
        </w:rPr>
        <w:t>.</w:t>
      </w:r>
    </w:p>
    <w:p w:rsidR="00BF2F3F" w:rsidRPr="00242186" w:rsidRDefault="00BF2F3F" w:rsidP="00BF2F3F">
      <w:pPr>
        <w:spacing w:after="200" w:line="276" w:lineRule="auto"/>
        <w:ind w:left="360" w:firstLine="348"/>
        <w:contextualSpacing/>
        <w:jc w:val="both"/>
        <w:rPr>
          <w:sz w:val="22"/>
          <w:szCs w:val="22"/>
        </w:rPr>
      </w:pPr>
    </w:p>
    <w:p w:rsidR="00BF2F3F" w:rsidRPr="00242186" w:rsidRDefault="00BF2F3F" w:rsidP="00BF2F3F">
      <w:pPr>
        <w:spacing w:after="200" w:line="276" w:lineRule="auto"/>
        <w:contextualSpacing/>
        <w:jc w:val="both"/>
        <w:rPr>
          <w:sz w:val="22"/>
          <w:szCs w:val="22"/>
        </w:rPr>
      </w:pPr>
      <w:r w:rsidRPr="00242186">
        <w:rPr>
          <w:sz w:val="22"/>
          <w:szCs w:val="22"/>
        </w:rPr>
        <w:t>2.5</w:t>
      </w:r>
      <w:r w:rsidRPr="00242186">
        <w:rPr>
          <w:sz w:val="22"/>
          <w:szCs w:val="22"/>
        </w:rPr>
        <w:tab/>
        <w:t>Dílo musí splnit parametry podkladu pro vydání příslušného stavebního povolení dle platné legislativy.</w:t>
      </w:r>
    </w:p>
    <w:p w:rsidR="00BF2F3F" w:rsidRPr="00242186" w:rsidRDefault="00BF2F3F" w:rsidP="00BF2F3F">
      <w:pPr>
        <w:spacing w:after="200" w:line="276" w:lineRule="auto"/>
        <w:contextualSpacing/>
        <w:jc w:val="both"/>
        <w:rPr>
          <w:sz w:val="22"/>
          <w:szCs w:val="22"/>
        </w:rPr>
      </w:pPr>
    </w:p>
    <w:p w:rsidR="009B4BD8" w:rsidRPr="00242186" w:rsidRDefault="009B4BD8" w:rsidP="00FA675B">
      <w:pPr>
        <w:ind w:left="170"/>
        <w:rPr>
          <w:sz w:val="22"/>
          <w:szCs w:val="22"/>
        </w:rPr>
      </w:pPr>
    </w:p>
    <w:p w:rsidR="00FF0F0C" w:rsidRPr="00242186" w:rsidRDefault="00FF0F0C" w:rsidP="0080585B">
      <w:pPr>
        <w:pStyle w:val="Odstavecseseznamem1"/>
        <w:spacing w:after="100" w:afterAutospacing="1" w:line="340" w:lineRule="atLeast"/>
        <w:ind w:left="0" w:right="454" w:firstLine="170"/>
        <w:contextualSpacing w:val="0"/>
        <w:jc w:val="center"/>
        <w:rPr>
          <w:b/>
          <w:sz w:val="22"/>
          <w:szCs w:val="22"/>
        </w:rPr>
      </w:pPr>
      <w:r w:rsidRPr="00242186">
        <w:rPr>
          <w:b/>
          <w:sz w:val="22"/>
          <w:szCs w:val="22"/>
        </w:rPr>
        <w:t>III.</w:t>
      </w:r>
    </w:p>
    <w:p w:rsidR="00B7253F" w:rsidRPr="00242186" w:rsidRDefault="00B7253F" w:rsidP="0080585B">
      <w:pPr>
        <w:spacing w:after="100" w:afterAutospacing="1" w:line="340" w:lineRule="atLeast"/>
        <w:ind w:right="454" w:firstLine="170"/>
        <w:jc w:val="center"/>
        <w:rPr>
          <w:b/>
          <w:bCs/>
        </w:rPr>
      </w:pPr>
      <w:bookmarkStart w:id="1" w:name="_Ref374723384"/>
      <w:r w:rsidRPr="00242186">
        <w:rPr>
          <w:b/>
          <w:bCs/>
        </w:rPr>
        <w:t>DOBA A MÍSTO PLNĚNÍ</w:t>
      </w:r>
      <w:bookmarkEnd w:id="1"/>
    </w:p>
    <w:p w:rsidR="00636203" w:rsidRPr="00242186" w:rsidRDefault="00636203" w:rsidP="00997A1C">
      <w:pPr>
        <w:numPr>
          <w:ilvl w:val="1"/>
          <w:numId w:val="3"/>
        </w:numPr>
        <w:tabs>
          <w:tab w:val="clear" w:pos="360"/>
        </w:tabs>
        <w:spacing w:after="100" w:afterAutospacing="1" w:line="340" w:lineRule="atLeast"/>
        <w:ind w:left="0" w:right="454" w:firstLine="170"/>
        <w:jc w:val="both"/>
        <w:rPr>
          <w:sz w:val="22"/>
          <w:szCs w:val="22"/>
        </w:rPr>
      </w:pPr>
      <w:bookmarkStart w:id="2" w:name="_Ref374813619"/>
      <w:r w:rsidRPr="00242186">
        <w:rPr>
          <w:sz w:val="22"/>
          <w:szCs w:val="22"/>
        </w:rPr>
        <w:t xml:space="preserve">Objednatel umožní </w:t>
      </w:r>
      <w:r w:rsidR="00A96101" w:rsidRPr="00242186">
        <w:rPr>
          <w:sz w:val="22"/>
          <w:szCs w:val="22"/>
        </w:rPr>
        <w:t>do tří dnů od podpisu smlouvy</w:t>
      </w:r>
      <w:r w:rsidRPr="00242186">
        <w:rPr>
          <w:sz w:val="22"/>
          <w:szCs w:val="22"/>
        </w:rPr>
        <w:t xml:space="preserve"> vstup </w:t>
      </w:r>
      <w:r w:rsidR="006A6414" w:rsidRPr="00242186">
        <w:rPr>
          <w:sz w:val="22"/>
          <w:szCs w:val="22"/>
        </w:rPr>
        <w:t xml:space="preserve">do objektu a </w:t>
      </w:r>
      <w:r w:rsidR="000767E4" w:rsidRPr="00242186">
        <w:rPr>
          <w:sz w:val="22"/>
          <w:szCs w:val="22"/>
        </w:rPr>
        <w:t xml:space="preserve">na pozemky </w:t>
      </w:r>
      <w:r w:rsidRPr="00242186">
        <w:rPr>
          <w:sz w:val="22"/>
          <w:szCs w:val="22"/>
        </w:rPr>
        <w:t>tak</w:t>
      </w:r>
      <w:r w:rsidR="00D17CFE" w:rsidRPr="00242186">
        <w:rPr>
          <w:sz w:val="22"/>
          <w:szCs w:val="22"/>
        </w:rPr>
        <w:t>,</w:t>
      </w:r>
      <w:r w:rsidRPr="00242186">
        <w:rPr>
          <w:sz w:val="22"/>
          <w:szCs w:val="22"/>
        </w:rPr>
        <w:t xml:space="preserve"> aby </w:t>
      </w:r>
      <w:r w:rsidR="00493E65" w:rsidRPr="00242186">
        <w:rPr>
          <w:sz w:val="22"/>
          <w:szCs w:val="22"/>
        </w:rPr>
        <w:t>Z</w:t>
      </w:r>
      <w:r w:rsidRPr="00242186">
        <w:rPr>
          <w:sz w:val="22"/>
          <w:szCs w:val="22"/>
        </w:rPr>
        <w:t xml:space="preserve">hotovitel mohl řádně provést </w:t>
      </w:r>
      <w:r w:rsidR="00634E83" w:rsidRPr="00242186">
        <w:rPr>
          <w:sz w:val="22"/>
          <w:szCs w:val="22"/>
        </w:rPr>
        <w:t>D</w:t>
      </w:r>
      <w:r w:rsidRPr="00242186">
        <w:rPr>
          <w:sz w:val="22"/>
          <w:szCs w:val="22"/>
        </w:rPr>
        <w:t xml:space="preserve">ílo. </w:t>
      </w:r>
    </w:p>
    <w:p w:rsidR="00B7253F" w:rsidRPr="00242186" w:rsidRDefault="00B7253F" w:rsidP="00997A1C">
      <w:pPr>
        <w:numPr>
          <w:ilvl w:val="1"/>
          <w:numId w:val="3"/>
        </w:numPr>
        <w:tabs>
          <w:tab w:val="clear" w:pos="360"/>
        </w:tabs>
        <w:spacing w:after="100" w:afterAutospacing="1" w:line="340" w:lineRule="atLeast"/>
        <w:ind w:left="0" w:right="454" w:firstLine="170"/>
        <w:jc w:val="both"/>
        <w:rPr>
          <w:sz w:val="22"/>
          <w:szCs w:val="22"/>
        </w:rPr>
      </w:pPr>
      <w:r w:rsidRPr="00242186">
        <w:rPr>
          <w:sz w:val="22"/>
          <w:szCs w:val="22"/>
        </w:rPr>
        <w:t xml:space="preserve">Zhotovitel je povinen provést Dílo </w:t>
      </w:r>
      <w:r w:rsidR="003B5F15" w:rsidRPr="00242186">
        <w:rPr>
          <w:sz w:val="22"/>
          <w:szCs w:val="22"/>
        </w:rPr>
        <w:t xml:space="preserve">do </w:t>
      </w:r>
      <w:bookmarkEnd w:id="2"/>
      <w:r w:rsidR="00AA0927" w:rsidRPr="00242186">
        <w:rPr>
          <w:sz w:val="22"/>
          <w:szCs w:val="22"/>
        </w:rPr>
        <w:t>45 kalendářních dní od podpisu smlouvy</w:t>
      </w:r>
      <w:r w:rsidR="00225329" w:rsidRPr="00242186">
        <w:rPr>
          <w:sz w:val="22"/>
          <w:szCs w:val="22"/>
        </w:rPr>
        <w:t>.</w:t>
      </w:r>
    </w:p>
    <w:p w:rsidR="007258A0" w:rsidRPr="00242186" w:rsidRDefault="007258A0" w:rsidP="00997A1C">
      <w:pPr>
        <w:numPr>
          <w:ilvl w:val="1"/>
          <w:numId w:val="3"/>
        </w:numPr>
        <w:tabs>
          <w:tab w:val="clear" w:pos="360"/>
        </w:tabs>
        <w:spacing w:after="100" w:afterAutospacing="1" w:line="340" w:lineRule="atLeast"/>
        <w:ind w:left="0" w:right="454" w:firstLine="170"/>
        <w:jc w:val="both"/>
        <w:rPr>
          <w:sz w:val="22"/>
          <w:szCs w:val="22"/>
        </w:rPr>
      </w:pPr>
      <w:r w:rsidRPr="00242186">
        <w:rPr>
          <w:sz w:val="22"/>
          <w:szCs w:val="22"/>
        </w:rPr>
        <w:t>Míst</w:t>
      </w:r>
      <w:r w:rsidR="00F420B6" w:rsidRPr="00242186">
        <w:rPr>
          <w:sz w:val="22"/>
          <w:szCs w:val="22"/>
        </w:rPr>
        <w:t>o plnění je určeno odst. 2.</w:t>
      </w:r>
      <w:r w:rsidR="00580652" w:rsidRPr="00242186">
        <w:rPr>
          <w:sz w:val="22"/>
          <w:szCs w:val="22"/>
        </w:rPr>
        <w:t>1</w:t>
      </w:r>
      <w:r w:rsidR="00F420B6" w:rsidRPr="00242186">
        <w:rPr>
          <w:sz w:val="22"/>
          <w:szCs w:val="22"/>
        </w:rPr>
        <w:t xml:space="preserve"> této smlouvy</w:t>
      </w:r>
      <w:r w:rsidRPr="00242186">
        <w:rPr>
          <w:sz w:val="22"/>
          <w:szCs w:val="22"/>
        </w:rPr>
        <w:t>.</w:t>
      </w:r>
      <w:r w:rsidR="00A96101" w:rsidRPr="00242186">
        <w:rPr>
          <w:sz w:val="22"/>
          <w:szCs w:val="22"/>
        </w:rPr>
        <w:t xml:space="preserve"> </w:t>
      </w:r>
    </w:p>
    <w:p w:rsidR="00F34306" w:rsidRPr="00242186" w:rsidRDefault="00B93FC5" w:rsidP="00997A1C">
      <w:pPr>
        <w:numPr>
          <w:ilvl w:val="1"/>
          <w:numId w:val="3"/>
        </w:numPr>
        <w:tabs>
          <w:tab w:val="clear" w:pos="360"/>
        </w:tabs>
        <w:spacing w:after="100" w:afterAutospacing="1" w:line="340" w:lineRule="atLeast"/>
        <w:ind w:left="0" w:right="454" w:firstLine="170"/>
        <w:jc w:val="both"/>
        <w:rPr>
          <w:sz w:val="22"/>
          <w:szCs w:val="22"/>
        </w:rPr>
      </w:pPr>
      <w:r w:rsidRPr="00242186">
        <w:rPr>
          <w:sz w:val="22"/>
          <w:szCs w:val="22"/>
        </w:rPr>
        <w:t xml:space="preserve">Zhotovitel předá Dílo Objednateli </w:t>
      </w:r>
      <w:r w:rsidR="00493E65" w:rsidRPr="00242186">
        <w:rPr>
          <w:sz w:val="22"/>
          <w:szCs w:val="22"/>
        </w:rPr>
        <w:t xml:space="preserve">fyzicky </w:t>
      </w:r>
      <w:r w:rsidR="007258A0" w:rsidRPr="00242186">
        <w:rPr>
          <w:sz w:val="22"/>
          <w:szCs w:val="22"/>
        </w:rPr>
        <w:t>v </w:t>
      </w:r>
      <w:r w:rsidR="008B5427" w:rsidRPr="00242186">
        <w:rPr>
          <w:sz w:val="22"/>
          <w:szCs w:val="22"/>
        </w:rPr>
        <w:t>M</w:t>
      </w:r>
      <w:r w:rsidR="007258A0" w:rsidRPr="00242186">
        <w:rPr>
          <w:sz w:val="22"/>
          <w:szCs w:val="22"/>
        </w:rPr>
        <w:t xml:space="preserve">ístě plnění </w:t>
      </w:r>
      <w:r w:rsidR="00225329" w:rsidRPr="00242186">
        <w:rPr>
          <w:sz w:val="22"/>
          <w:szCs w:val="22"/>
        </w:rPr>
        <w:t>a</w:t>
      </w:r>
      <w:r w:rsidR="007258A0" w:rsidRPr="00242186">
        <w:rPr>
          <w:sz w:val="22"/>
          <w:szCs w:val="22"/>
        </w:rPr>
        <w:t xml:space="preserve"> současně </w:t>
      </w:r>
      <w:r w:rsidR="00493E65" w:rsidRPr="00242186">
        <w:rPr>
          <w:sz w:val="22"/>
          <w:szCs w:val="22"/>
        </w:rPr>
        <w:t xml:space="preserve">mu </w:t>
      </w:r>
      <w:r w:rsidR="007258A0" w:rsidRPr="00242186">
        <w:rPr>
          <w:sz w:val="22"/>
          <w:szCs w:val="22"/>
        </w:rPr>
        <w:t xml:space="preserve">předá </w:t>
      </w:r>
      <w:r w:rsidR="00493E65" w:rsidRPr="00242186">
        <w:rPr>
          <w:sz w:val="22"/>
          <w:szCs w:val="22"/>
        </w:rPr>
        <w:t>v elektronické podobě f</w:t>
      </w:r>
      <w:r w:rsidR="007258A0" w:rsidRPr="00242186">
        <w:rPr>
          <w:sz w:val="22"/>
          <w:szCs w:val="22"/>
        </w:rPr>
        <w:t xml:space="preserve">otodokumentaci </w:t>
      </w:r>
      <w:r w:rsidR="00225329" w:rsidRPr="00242186">
        <w:rPr>
          <w:sz w:val="22"/>
          <w:szCs w:val="22"/>
        </w:rPr>
        <w:t xml:space="preserve">ve dvojím vyhotovení na CD. </w:t>
      </w:r>
      <w:r w:rsidR="00493E65" w:rsidRPr="00242186">
        <w:rPr>
          <w:sz w:val="22"/>
          <w:szCs w:val="22"/>
        </w:rPr>
        <w:t>O předání bude vyhotoven závěrečný předávací protokol, který obě smluvní strany podepíší.</w:t>
      </w:r>
    </w:p>
    <w:p w:rsidR="00FF0F0C" w:rsidRPr="00242186" w:rsidRDefault="00B142E6" w:rsidP="0080585B">
      <w:pPr>
        <w:spacing w:after="100" w:afterAutospacing="1" w:line="340" w:lineRule="atLeast"/>
        <w:ind w:right="454" w:firstLine="170"/>
        <w:jc w:val="center"/>
        <w:rPr>
          <w:b/>
          <w:sz w:val="22"/>
          <w:szCs w:val="22"/>
        </w:rPr>
      </w:pPr>
      <w:r w:rsidRPr="00242186">
        <w:rPr>
          <w:b/>
          <w:sz w:val="22"/>
          <w:szCs w:val="22"/>
        </w:rPr>
        <w:t>IV.</w:t>
      </w:r>
    </w:p>
    <w:p w:rsidR="00B7253F" w:rsidRPr="00242186" w:rsidRDefault="00B7253F" w:rsidP="0080585B">
      <w:pPr>
        <w:spacing w:after="100" w:afterAutospacing="1" w:line="340" w:lineRule="atLeast"/>
        <w:ind w:right="454" w:firstLine="170"/>
        <w:jc w:val="center"/>
        <w:rPr>
          <w:b/>
          <w:bCs/>
        </w:rPr>
      </w:pPr>
      <w:bookmarkStart w:id="3" w:name="_Ref374723275"/>
      <w:r w:rsidRPr="00242186">
        <w:rPr>
          <w:b/>
          <w:bCs/>
        </w:rPr>
        <w:t>CENA A PLATEBNÍ PODMÍNKY</w:t>
      </w:r>
      <w:bookmarkEnd w:id="3"/>
    </w:p>
    <w:p w:rsidR="00B7253F" w:rsidRPr="00242186" w:rsidRDefault="00B7253F" w:rsidP="00997A1C">
      <w:pPr>
        <w:numPr>
          <w:ilvl w:val="1"/>
          <w:numId w:val="6"/>
        </w:numPr>
        <w:tabs>
          <w:tab w:val="clear" w:pos="360"/>
        </w:tabs>
        <w:spacing w:after="100" w:afterAutospacing="1" w:line="340" w:lineRule="atLeast"/>
        <w:ind w:left="0" w:right="454" w:firstLine="170"/>
        <w:jc w:val="both"/>
        <w:rPr>
          <w:sz w:val="22"/>
          <w:szCs w:val="22"/>
        </w:rPr>
      </w:pPr>
      <w:r w:rsidRPr="00242186">
        <w:rPr>
          <w:sz w:val="22"/>
          <w:szCs w:val="22"/>
        </w:rPr>
        <w:t xml:space="preserve">Celková cena za realizaci Díla byla stanovena nabídkou Zhotovitele podanou v rámci zadávacího řízení na Veřejnou zakázku a činí </w:t>
      </w:r>
      <w:r w:rsidR="00582667" w:rsidRPr="00242186">
        <w:rPr>
          <w:b/>
          <w:sz w:val="22"/>
          <w:szCs w:val="22"/>
        </w:rPr>
        <w:t>……………………….</w:t>
      </w:r>
      <w:r w:rsidRPr="00242186">
        <w:rPr>
          <w:b/>
          <w:sz w:val="22"/>
          <w:szCs w:val="22"/>
        </w:rPr>
        <w:t xml:space="preserve"> Kč</w:t>
      </w:r>
      <w:r w:rsidRPr="00242186">
        <w:rPr>
          <w:sz w:val="22"/>
          <w:szCs w:val="22"/>
        </w:rPr>
        <w:t xml:space="preserve"> bez daně z přidané hodnoty (dále jen „</w:t>
      </w:r>
      <w:r w:rsidRPr="00242186">
        <w:rPr>
          <w:b/>
          <w:sz w:val="22"/>
          <w:szCs w:val="22"/>
        </w:rPr>
        <w:t>DPH</w:t>
      </w:r>
      <w:r w:rsidRPr="00242186">
        <w:rPr>
          <w:sz w:val="22"/>
          <w:szCs w:val="22"/>
        </w:rPr>
        <w:t xml:space="preserve">“). Subjekt </w:t>
      </w:r>
      <w:r w:rsidR="00636203" w:rsidRPr="00242186">
        <w:rPr>
          <w:sz w:val="22"/>
          <w:szCs w:val="22"/>
        </w:rPr>
        <w:t xml:space="preserve">je </w:t>
      </w:r>
      <w:r w:rsidRPr="00242186">
        <w:rPr>
          <w:sz w:val="22"/>
          <w:szCs w:val="22"/>
        </w:rPr>
        <w:t>plátcem DPH. Celková cena včetně DPH</w:t>
      </w:r>
      <w:r w:rsidR="00634E83" w:rsidRPr="00242186">
        <w:rPr>
          <w:sz w:val="22"/>
          <w:szCs w:val="22"/>
        </w:rPr>
        <w:t xml:space="preserve"> </w:t>
      </w:r>
      <w:r w:rsidR="003F6A1E" w:rsidRPr="00242186">
        <w:rPr>
          <w:sz w:val="22"/>
          <w:szCs w:val="22"/>
        </w:rPr>
        <w:t>21</w:t>
      </w:r>
      <w:r w:rsidR="00634E83" w:rsidRPr="00242186">
        <w:rPr>
          <w:sz w:val="22"/>
          <w:szCs w:val="22"/>
        </w:rPr>
        <w:t>%</w:t>
      </w:r>
      <w:r w:rsidRPr="00242186">
        <w:rPr>
          <w:sz w:val="22"/>
          <w:szCs w:val="22"/>
        </w:rPr>
        <w:t xml:space="preserve"> tedy činí </w:t>
      </w:r>
      <w:r w:rsidR="00582667" w:rsidRPr="00242186">
        <w:rPr>
          <w:b/>
          <w:sz w:val="22"/>
          <w:szCs w:val="22"/>
        </w:rPr>
        <w:t>……………………………..</w:t>
      </w:r>
      <w:r w:rsidRPr="00242186">
        <w:rPr>
          <w:sz w:val="22"/>
          <w:szCs w:val="22"/>
        </w:rPr>
        <w:t xml:space="preserve"> </w:t>
      </w:r>
      <w:r w:rsidRPr="00242186">
        <w:rPr>
          <w:b/>
          <w:sz w:val="22"/>
          <w:szCs w:val="22"/>
        </w:rPr>
        <w:t>Kč /</w:t>
      </w:r>
      <w:r w:rsidRPr="00242186">
        <w:rPr>
          <w:sz w:val="22"/>
          <w:szCs w:val="22"/>
        </w:rPr>
        <w:t xml:space="preserve">slovy: </w:t>
      </w:r>
      <w:r w:rsidR="00582667" w:rsidRPr="00242186">
        <w:rPr>
          <w:sz w:val="22"/>
          <w:szCs w:val="22"/>
        </w:rPr>
        <w:t>………………………………………………………</w:t>
      </w:r>
      <w:proofErr w:type="gramStart"/>
      <w:r w:rsidR="00582667" w:rsidRPr="00242186">
        <w:rPr>
          <w:sz w:val="22"/>
          <w:szCs w:val="22"/>
        </w:rPr>
        <w:t>….</w:t>
      </w:r>
      <w:r w:rsidRPr="00242186">
        <w:rPr>
          <w:sz w:val="22"/>
          <w:szCs w:val="22"/>
        </w:rPr>
        <w:t>/ (dále</w:t>
      </w:r>
      <w:proofErr w:type="gramEnd"/>
      <w:r w:rsidRPr="00242186">
        <w:rPr>
          <w:sz w:val="22"/>
          <w:szCs w:val="22"/>
        </w:rPr>
        <w:t xml:space="preserve"> jen „</w:t>
      </w:r>
      <w:r w:rsidRPr="00242186">
        <w:rPr>
          <w:b/>
          <w:sz w:val="22"/>
          <w:szCs w:val="22"/>
        </w:rPr>
        <w:t>Cena</w:t>
      </w:r>
      <w:r w:rsidRPr="00242186">
        <w:rPr>
          <w:sz w:val="22"/>
          <w:szCs w:val="22"/>
        </w:rPr>
        <w:t>“).</w:t>
      </w:r>
    </w:p>
    <w:p w:rsidR="00B7253F" w:rsidRPr="00242186" w:rsidRDefault="00B7253F" w:rsidP="00997A1C">
      <w:pPr>
        <w:numPr>
          <w:ilvl w:val="1"/>
          <w:numId w:val="6"/>
        </w:numPr>
        <w:tabs>
          <w:tab w:val="clear" w:pos="360"/>
          <w:tab w:val="num" w:pos="720"/>
        </w:tabs>
        <w:spacing w:after="100" w:afterAutospacing="1" w:line="340" w:lineRule="atLeast"/>
        <w:ind w:left="0" w:right="454" w:firstLine="170"/>
        <w:jc w:val="both"/>
        <w:rPr>
          <w:sz w:val="22"/>
          <w:szCs w:val="22"/>
        </w:rPr>
      </w:pPr>
      <w:r w:rsidRPr="00242186">
        <w:rPr>
          <w:sz w:val="22"/>
          <w:szCs w:val="22"/>
        </w:rPr>
        <w:t>Cena je stanovena pro celý rozsah předmětu plnění této Smlouvy jako cena konečná, pevná a nepřekročitelná. V Ceně jsou zahrnuty veškeré náklady Zhotovitele na realizaci Díla, tedy veškeré práce, dodávky, služby, poplatky, výkony a další činnosti nutné pro řádné splnění předmětu této Smlouvy.</w:t>
      </w:r>
    </w:p>
    <w:p w:rsidR="0090429F" w:rsidRPr="00242186" w:rsidRDefault="0090429F" w:rsidP="00997A1C">
      <w:pPr>
        <w:numPr>
          <w:ilvl w:val="1"/>
          <w:numId w:val="6"/>
        </w:numPr>
        <w:tabs>
          <w:tab w:val="clear" w:pos="360"/>
          <w:tab w:val="num" w:pos="720"/>
        </w:tabs>
        <w:spacing w:after="100" w:afterAutospacing="1" w:line="340" w:lineRule="atLeast"/>
        <w:ind w:left="0" w:right="454" w:firstLine="170"/>
        <w:jc w:val="both"/>
        <w:rPr>
          <w:sz w:val="22"/>
          <w:szCs w:val="22"/>
        </w:rPr>
      </w:pPr>
      <w:r w:rsidRPr="00242186">
        <w:rPr>
          <w:sz w:val="22"/>
          <w:szCs w:val="22"/>
        </w:rPr>
        <w:lastRenderedPageBreak/>
        <w:t>Výše uvedená Cena se může měnit pouze v případě, dojde-li ke změně rozsahu Díla vymezeného nabídkou</w:t>
      </w:r>
      <w:r w:rsidR="0080585B" w:rsidRPr="00242186">
        <w:rPr>
          <w:sz w:val="22"/>
          <w:szCs w:val="22"/>
        </w:rPr>
        <w:t xml:space="preserve"> </w:t>
      </w:r>
      <w:r w:rsidRPr="00242186">
        <w:rPr>
          <w:sz w:val="22"/>
          <w:szCs w:val="22"/>
        </w:rPr>
        <w:t>v rámci výběrového řízení ze strany Objednatele, na což si Objednatel vyhrazuje právo. V případě, že bude Objednatel dodatečně požadovat větší rozsah Díla (vícepráce), bude toto řešeno uzavřením dodatku k této smlouvě odsouhlaseného oběma smluvními stranami. Cena Díla se dále může změnit v případě, že dojde ke změně zákonné výše DPH</w:t>
      </w:r>
      <w:r w:rsidR="008359E6" w:rsidRPr="00242186">
        <w:rPr>
          <w:sz w:val="22"/>
          <w:szCs w:val="22"/>
        </w:rPr>
        <w:t>.</w:t>
      </w:r>
    </w:p>
    <w:p w:rsidR="008359E6" w:rsidRPr="00242186" w:rsidRDefault="008359E6" w:rsidP="00997A1C">
      <w:pPr>
        <w:numPr>
          <w:ilvl w:val="1"/>
          <w:numId w:val="6"/>
        </w:numPr>
        <w:tabs>
          <w:tab w:val="clear" w:pos="360"/>
          <w:tab w:val="num" w:pos="720"/>
        </w:tabs>
        <w:spacing w:after="100" w:afterAutospacing="1" w:line="340" w:lineRule="atLeast"/>
        <w:ind w:left="0" w:right="454" w:firstLine="170"/>
        <w:jc w:val="both"/>
        <w:rPr>
          <w:sz w:val="22"/>
          <w:szCs w:val="22"/>
        </w:rPr>
      </w:pPr>
      <w:r w:rsidRPr="00242186">
        <w:rPr>
          <w:sz w:val="22"/>
          <w:szCs w:val="22"/>
        </w:rPr>
        <w:t>Práce nad rámec předmětu plnění této Smlouvy vyžadují předchozí dohodu Smluvních stran formou písemného dodatku k této Smlouvě. Pokud Zhotovitel provede tyto práce bez předchozího sjednání písemného dodatku k této Smlouvě, považuje se hodnota takových prací za zahrnutou v celkové Ceně Díla dle této Smlouvy.</w:t>
      </w:r>
    </w:p>
    <w:p w:rsidR="00B7253F" w:rsidRPr="00242186" w:rsidRDefault="00B7253F" w:rsidP="00997A1C">
      <w:pPr>
        <w:numPr>
          <w:ilvl w:val="1"/>
          <w:numId w:val="6"/>
        </w:numPr>
        <w:tabs>
          <w:tab w:val="clear" w:pos="360"/>
          <w:tab w:val="num" w:pos="720"/>
        </w:tabs>
        <w:spacing w:after="100" w:afterAutospacing="1" w:line="340" w:lineRule="atLeast"/>
        <w:ind w:left="0" w:right="454" w:firstLine="170"/>
        <w:jc w:val="both"/>
        <w:rPr>
          <w:sz w:val="22"/>
          <w:szCs w:val="22"/>
        </w:rPr>
      </w:pPr>
      <w:r w:rsidRPr="00242186">
        <w:rPr>
          <w:sz w:val="22"/>
          <w:szCs w:val="22"/>
        </w:rPr>
        <w:t xml:space="preserve">Cena bude Zhotoviteli hrazena bezhotovostním převodem v české měně </w:t>
      </w:r>
      <w:r w:rsidR="003114B3" w:rsidRPr="00242186">
        <w:rPr>
          <w:sz w:val="22"/>
          <w:szCs w:val="22"/>
        </w:rPr>
        <w:t>a</w:t>
      </w:r>
      <w:r w:rsidRPr="00242186">
        <w:rPr>
          <w:sz w:val="22"/>
          <w:szCs w:val="22"/>
        </w:rPr>
        <w:t xml:space="preserve"> Zhotovitel je oprávněn vystavit fakturu do 10 dnů po převzetí a akceptaci Díla bez vad Objednatelem v </w:t>
      </w:r>
      <w:r w:rsidR="003B5F15" w:rsidRPr="00242186">
        <w:rPr>
          <w:sz w:val="22"/>
          <w:szCs w:val="22"/>
        </w:rPr>
        <w:t>souladu s čl. III</w:t>
      </w:r>
      <w:r w:rsidR="00627A0D" w:rsidRPr="00242186">
        <w:rPr>
          <w:sz w:val="22"/>
          <w:szCs w:val="22"/>
        </w:rPr>
        <w:t xml:space="preserve"> </w:t>
      </w:r>
      <w:r w:rsidRPr="00242186">
        <w:rPr>
          <w:sz w:val="22"/>
          <w:szCs w:val="22"/>
        </w:rPr>
        <w:t xml:space="preserve">této Smlouvy. </w:t>
      </w:r>
    </w:p>
    <w:p w:rsidR="00BD1B40" w:rsidRPr="00242186" w:rsidRDefault="00B7253F" w:rsidP="00997A1C">
      <w:pPr>
        <w:numPr>
          <w:ilvl w:val="1"/>
          <w:numId w:val="6"/>
        </w:numPr>
        <w:tabs>
          <w:tab w:val="clear" w:pos="360"/>
          <w:tab w:val="num" w:pos="720"/>
        </w:tabs>
        <w:spacing w:after="100" w:afterAutospacing="1" w:line="340" w:lineRule="atLeast"/>
        <w:ind w:left="0" w:right="454" w:firstLine="170"/>
        <w:jc w:val="both"/>
        <w:rPr>
          <w:sz w:val="22"/>
          <w:szCs w:val="22"/>
        </w:rPr>
      </w:pPr>
      <w:r w:rsidRPr="00242186">
        <w:rPr>
          <w:sz w:val="22"/>
          <w:szCs w:val="22"/>
        </w:rPr>
        <w:t>Podmínkou pro vystavení faktury je řádné předání Díla</w:t>
      </w:r>
      <w:r w:rsidR="00BD1B40" w:rsidRPr="00242186">
        <w:rPr>
          <w:sz w:val="22"/>
          <w:szCs w:val="22"/>
        </w:rPr>
        <w:t xml:space="preserve"> dle čl. </w:t>
      </w:r>
      <w:r w:rsidR="00F34306" w:rsidRPr="00242186">
        <w:rPr>
          <w:sz w:val="22"/>
          <w:szCs w:val="22"/>
        </w:rPr>
        <w:t xml:space="preserve">III. </w:t>
      </w:r>
      <w:r w:rsidR="005815AB" w:rsidRPr="00242186">
        <w:rPr>
          <w:sz w:val="22"/>
          <w:szCs w:val="22"/>
        </w:rPr>
        <w:t xml:space="preserve">Odst. 3. 4 této </w:t>
      </w:r>
      <w:r w:rsidR="00F34306" w:rsidRPr="00242186">
        <w:rPr>
          <w:sz w:val="22"/>
          <w:szCs w:val="22"/>
        </w:rPr>
        <w:t>Smlouvy.</w:t>
      </w:r>
      <w:r w:rsidRPr="00242186">
        <w:rPr>
          <w:sz w:val="22"/>
          <w:szCs w:val="22"/>
        </w:rPr>
        <w:t xml:space="preserve"> </w:t>
      </w:r>
    </w:p>
    <w:p w:rsidR="00B7253F" w:rsidRPr="00242186" w:rsidRDefault="00B7253F" w:rsidP="00997A1C">
      <w:pPr>
        <w:numPr>
          <w:ilvl w:val="1"/>
          <w:numId w:val="6"/>
        </w:numPr>
        <w:tabs>
          <w:tab w:val="clear" w:pos="360"/>
          <w:tab w:val="num" w:pos="720"/>
        </w:tabs>
        <w:spacing w:after="100" w:afterAutospacing="1" w:line="340" w:lineRule="atLeast"/>
        <w:ind w:left="0" w:right="454" w:firstLine="170"/>
        <w:jc w:val="both"/>
        <w:rPr>
          <w:sz w:val="22"/>
          <w:szCs w:val="22"/>
        </w:rPr>
      </w:pPr>
      <w:r w:rsidRPr="00242186">
        <w:rPr>
          <w:sz w:val="22"/>
          <w:szCs w:val="22"/>
        </w:rPr>
        <w:t>Faktura bude obsahovat náležitosti daňového a účetního dokladu podle zákona č. 563/1991 Sb., o účetnictví, ve znění pozdějších předpisů, a zákona č. 235/2004 Sb., o dani z přidané hodnoty, ve znění pozdějších předpisů, (jedná se především o označení faktury a její číslo, obchodní firmu/název, sídlo a IČ Objednatele, předmět Smlouvy, bankovní spojení, fakturovanou částku bez/včetně DPH) a bude mít náležitosti obchodní listiny dle § 435 Občanského zákoníku. Faktura bude označena číslem smlouvy z Centrální evidence smluv Objednatele (viz také záhlaví této Smlouvy).</w:t>
      </w:r>
    </w:p>
    <w:p w:rsidR="00B7253F" w:rsidRPr="00242186" w:rsidRDefault="00B7253F" w:rsidP="00997A1C">
      <w:pPr>
        <w:numPr>
          <w:ilvl w:val="1"/>
          <w:numId w:val="6"/>
        </w:numPr>
        <w:tabs>
          <w:tab w:val="clear" w:pos="360"/>
          <w:tab w:val="num" w:pos="720"/>
        </w:tabs>
        <w:spacing w:after="100" w:afterAutospacing="1" w:line="340" w:lineRule="atLeast"/>
        <w:ind w:left="0" w:right="454" w:firstLine="170"/>
        <w:jc w:val="both"/>
        <w:rPr>
          <w:sz w:val="22"/>
          <w:szCs w:val="22"/>
        </w:rPr>
      </w:pPr>
      <w:r w:rsidRPr="00242186">
        <w:rPr>
          <w:sz w:val="22"/>
          <w:szCs w:val="22"/>
        </w:rPr>
        <w:t>Faktura bude zaslána ve dvou vyhotoveních na adresu Objednatele:</w:t>
      </w:r>
    </w:p>
    <w:p w:rsidR="00B7253F" w:rsidRPr="00242186" w:rsidRDefault="00B7253F" w:rsidP="005815AB">
      <w:pPr>
        <w:pStyle w:val="Odstavecseseznamem1"/>
        <w:spacing w:after="100" w:afterAutospacing="1" w:line="340" w:lineRule="atLeast"/>
        <w:ind w:left="0" w:right="454" w:firstLine="708"/>
        <w:contextualSpacing w:val="0"/>
        <w:jc w:val="both"/>
        <w:rPr>
          <w:sz w:val="22"/>
          <w:szCs w:val="22"/>
          <w:lang w:val="cs-CZ"/>
        </w:rPr>
      </w:pPr>
      <w:r w:rsidRPr="00242186">
        <w:rPr>
          <w:sz w:val="22"/>
          <w:szCs w:val="22"/>
          <w:lang w:val="cs-CZ"/>
        </w:rPr>
        <w:t>Středočeský kraj, Zborovská 11,</w:t>
      </w:r>
      <w:r w:rsidR="006A6414" w:rsidRPr="00242186">
        <w:rPr>
          <w:sz w:val="22"/>
          <w:szCs w:val="22"/>
          <w:lang w:val="cs-CZ"/>
        </w:rPr>
        <w:t xml:space="preserve"> </w:t>
      </w:r>
      <w:r w:rsidRPr="00242186">
        <w:rPr>
          <w:sz w:val="22"/>
          <w:szCs w:val="22"/>
          <w:lang w:val="cs-CZ"/>
        </w:rPr>
        <w:t>150 21 Praha 5, Odbor majetku</w:t>
      </w:r>
      <w:r w:rsidR="00EA0951" w:rsidRPr="00242186">
        <w:rPr>
          <w:sz w:val="22"/>
          <w:szCs w:val="22"/>
          <w:lang w:val="cs-CZ"/>
        </w:rPr>
        <w:t>.</w:t>
      </w:r>
    </w:p>
    <w:p w:rsidR="005815AB" w:rsidRPr="00242186" w:rsidRDefault="00B7253F" w:rsidP="005815AB">
      <w:pPr>
        <w:numPr>
          <w:ilvl w:val="1"/>
          <w:numId w:val="6"/>
        </w:numPr>
        <w:tabs>
          <w:tab w:val="clear" w:pos="360"/>
          <w:tab w:val="num" w:pos="720"/>
        </w:tabs>
        <w:spacing w:after="100" w:afterAutospacing="1" w:line="340" w:lineRule="atLeast"/>
        <w:ind w:left="0" w:right="454" w:firstLine="170"/>
        <w:jc w:val="both"/>
        <w:rPr>
          <w:sz w:val="22"/>
          <w:szCs w:val="22"/>
        </w:rPr>
      </w:pPr>
      <w:r w:rsidRPr="00242186">
        <w:rPr>
          <w:sz w:val="22"/>
          <w:szCs w:val="22"/>
        </w:rPr>
        <w:t>Objednatel je oprávněn vrátit fakturu do konce doby splatnosti, pokud bude obsahovat n</w:t>
      </w:r>
      <w:r w:rsidR="002B16BB" w:rsidRPr="00242186">
        <w:rPr>
          <w:sz w:val="22"/>
          <w:szCs w:val="22"/>
        </w:rPr>
        <w:t>esprávné náležitosti či</w:t>
      </w:r>
      <w:r w:rsidRPr="00242186">
        <w:rPr>
          <w:sz w:val="22"/>
          <w:szCs w:val="22"/>
        </w:rPr>
        <w:t xml:space="preserve"> údaje nebo pokud požadované náležitosti a údaje nebude obsahovat vůbec. V takovém případě se doba splatnosti zastavuje a nová doba splatnosti počíná běžet ode dne doručení opravené nebo doplněné faktury Objednateli. Objednatel není v takovém případě v prodlení.</w:t>
      </w:r>
    </w:p>
    <w:p w:rsidR="00743E2A" w:rsidRPr="00242186" w:rsidRDefault="00B7253F" w:rsidP="00997A1C">
      <w:pPr>
        <w:numPr>
          <w:ilvl w:val="1"/>
          <w:numId w:val="6"/>
        </w:numPr>
        <w:tabs>
          <w:tab w:val="clear" w:pos="360"/>
          <w:tab w:val="num" w:pos="720"/>
        </w:tabs>
        <w:spacing w:after="100" w:afterAutospacing="1" w:line="340" w:lineRule="atLeast"/>
        <w:ind w:left="0" w:right="454" w:firstLine="170"/>
        <w:jc w:val="both"/>
        <w:rPr>
          <w:sz w:val="22"/>
          <w:szCs w:val="22"/>
        </w:rPr>
      </w:pPr>
      <w:r w:rsidRPr="00242186">
        <w:rPr>
          <w:sz w:val="22"/>
          <w:szCs w:val="22"/>
        </w:rPr>
        <w:t xml:space="preserve">Splatnost faktury je 30 dní ode dne jejího doručení Objednateli. Povinnost Objednatele zaplatit </w:t>
      </w:r>
      <w:r w:rsidR="00BD1B40" w:rsidRPr="00242186">
        <w:rPr>
          <w:sz w:val="22"/>
          <w:szCs w:val="22"/>
        </w:rPr>
        <w:t>c</w:t>
      </w:r>
      <w:r w:rsidRPr="00242186">
        <w:rPr>
          <w:sz w:val="22"/>
          <w:szCs w:val="22"/>
        </w:rPr>
        <w:t>enu</w:t>
      </w:r>
      <w:r w:rsidR="002001EB" w:rsidRPr="00242186">
        <w:rPr>
          <w:sz w:val="22"/>
          <w:szCs w:val="22"/>
        </w:rPr>
        <w:t xml:space="preserve"> </w:t>
      </w:r>
      <w:r w:rsidRPr="00242186">
        <w:rPr>
          <w:sz w:val="22"/>
          <w:szCs w:val="22"/>
        </w:rPr>
        <w:t>je splněna odepsáním příslušné částky z účtu Objednatele. Objednatel neposkytuje zálohy. Platby budou probíhat výhradně v Kč (CZK), rovněž veškeré cenové údaje na faktuře budou v této měně.</w:t>
      </w:r>
      <w:r w:rsidR="00743E2A" w:rsidRPr="00242186">
        <w:rPr>
          <w:sz w:val="22"/>
          <w:szCs w:val="22"/>
        </w:rPr>
        <w:t xml:space="preserve"> V případě prodlení Objednatele s úhradou splatné faktury zaplatí Objednatel Zhotoviteli úrok z prodlení ve výši stanovené nařízením vlády č. 351/2013 Sb.</w:t>
      </w:r>
    </w:p>
    <w:p w:rsidR="00E719AD" w:rsidRPr="00242186" w:rsidRDefault="00C14219" w:rsidP="0080585B">
      <w:pPr>
        <w:spacing w:after="100" w:afterAutospacing="1" w:line="340" w:lineRule="atLeast"/>
        <w:ind w:right="454" w:firstLine="170"/>
        <w:jc w:val="center"/>
        <w:rPr>
          <w:b/>
          <w:sz w:val="22"/>
          <w:szCs w:val="22"/>
        </w:rPr>
      </w:pPr>
      <w:r w:rsidRPr="00242186">
        <w:rPr>
          <w:b/>
          <w:sz w:val="22"/>
          <w:szCs w:val="22"/>
        </w:rPr>
        <w:t>V</w:t>
      </w:r>
      <w:r w:rsidR="00FF0F0C" w:rsidRPr="00242186">
        <w:rPr>
          <w:b/>
          <w:sz w:val="22"/>
          <w:szCs w:val="22"/>
        </w:rPr>
        <w:t>.</w:t>
      </w:r>
    </w:p>
    <w:p w:rsidR="00CF364D" w:rsidRPr="00242186" w:rsidRDefault="00CF364D" w:rsidP="0080585B">
      <w:pPr>
        <w:spacing w:after="100" w:afterAutospacing="1" w:line="340" w:lineRule="atLeast"/>
        <w:ind w:right="454" w:firstLine="170"/>
        <w:jc w:val="center"/>
        <w:rPr>
          <w:b/>
          <w:sz w:val="22"/>
          <w:szCs w:val="22"/>
        </w:rPr>
      </w:pPr>
      <w:r w:rsidRPr="00242186">
        <w:rPr>
          <w:b/>
          <w:sz w:val="22"/>
          <w:szCs w:val="22"/>
        </w:rPr>
        <w:t>PROVEDENÍ DÍLA A JEHO PŘEDÁNÍ</w:t>
      </w:r>
    </w:p>
    <w:p w:rsidR="00CF364D" w:rsidRPr="00242186" w:rsidRDefault="00CF364D" w:rsidP="00997A1C">
      <w:pPr>
        <w:spacing w:after="100" w:afterAutospacing="1" w:line="340" w:lineRule="atLeast"/>
        <w:ind w:right="454" w:firstLine="170"/>
        <w:jc w:val="both"/>
        <w:rPr>
          <w:sz w:val="22"/>
          <w:szCs w:val="22"/>
        </w:rPr>
      </w:pPr>
      <w:r w:rsidRPr="00242186">
        <w:rPr>
          <w:sz w:val="22"/>
          <w:szCs w:val="22"/>
        </w:rPr>
        <w:t>5.1</w:t>
      </w:r>
      <w:r w:rsidRPr="00242186">
        <w:rPr>
          <w:b/>
          <w:sz w:val="22"/>
          <w:szCs w:val="22"/>
        </w:rPr>
        <w:tab/>
      </w:r>
      <w:r w:rsidRPr="00242186">
        <w:rPr>
          <w:sz w:val="22"/>
          <w:szCs w:val="22"/>
        </w:rPr>
        <w:t>Zhotovitel je při realizaci Díla povinen postupovat s odbornou péčí, podle svých nejlepších znalostí a schopností, přičemž je při své činnosti povinen chránit zájmy a dobré jméno Objednatele a postupovat v souladu s jeho pokyny. V případě nevhodných pokynů Objednatele je Zhotovitel povinen na nevhodnost těchto pokynů Objednatele písemně upozornit, v opačném případě nese Zhotovitel zejména odpovědnost za vady a za škodu, které v důsledku nevhodných pokynů Objednatele Objednateli a/nebo Zhotoviteli a/nebo třetím osobám vznikly.</w:t>
      </w:r>
    </w:p>
    <w:p w:rsidR="00CF364D" w:rsidRPr="00242186" w:rsidRDefault="00CF364D" w:rsidP="00997A1C">
      <w:pPr>
        <w:spacing w:after="100" w:afterAutospacing="1" w:line="340" w:lineRule="atLeast"/>
        <w:ind w:right="454" w:firstLine="170"/>
        <w:jc w:val="both"/>
        <w:rPr>
          <w:sz w:val="22"/>
          <w:szCs w:val="22"/>
        </w:rPr>
      </w:pPr>
      <w:r w:rsidRPr="00242186">
        <w:rPr>
          <w:sz w:val="22"/>
          <w:szCs w:val="22"/>
        </w:rPr>
        <w:lastRenderedPageBreak/>
        <w:t>5.2</w:t>
      </w:r>
      <w:r w:rsidRPr="00242186">
        <w:rPr>
          <w:sz w:val="22"/>
          <w:szCs w:val="22"/>
        </w:rPr>
        <w:tab/>
        <w:t>Zhotovitel prohlašuje, že</w:t>
      </w:r>
      <w:r w:rsidR="00FE356D" w:rsidRPr="00242186">
        <w:rPr>
          <w:sz w:val="22"/>
          <w:szCs w:val="22"/>
        </w:rPr>
        <w:t xml:space="preserve"> p</w:t>
      </w:r>
      <w:r w:rsidRPr="00242186">
        <w:rPr>
          <w:noProof/>
          <w:sz w:val="22"/>
          <w:szCs w:val="22"/>
        </w:rPr>
        <w:t xml:space="preserve">ráce budou provedeny odborně s důrazem na správnou aplikaci a dodržení technologií oprav. Při práci bude dbát na bezpečnost práce. </w:t>
      </w:r>
      <w:r w:rsidRPr="00242186">
        <w:rPr>
          <w:sz w:val="22"/>
          <w:szCs w:val="22"/>
        </w:rPr>
        <w:t xml:space="preserve">V případě závažného porušení postupu dle tohoto článku je Zhotovitel povinen zaplatit Objednateli smluvní pokutu </w:t>
      </w:r>
      <w:r w:rsidR="00582667" w:rsidRPr="00242186">
        <w:rPr>
          <w:sz w:val="22"/>
          <w:szCs w:val="22"/>
        </w:rPr>
        <w:t>1</w:t>
      </w:r>
      <w:r w:rsidRPr="00242186">
        <w:rPr>
          <w:sz w:val="22"/>
          <w:szCs w:val="22"/>
        </w:rPr>
        <w:t>0.000,- Kč za každé jednotlivé porušení. Smluvní pokuta je splatná do 14 dnů od doručení písemné výzvy k jejímu zaplacení.</w:t>
      </w:r>
    </w:p>
    <w:p w:rsidR="00CF364D" w:rsidRPr="00242186" w:rsidRDefault="00CF364D" w:rsidP="00997A1C">
      <w:pPr>
        <w:pStyle w:val="Zkladntext21"/>
        <w:tabs>
          <w:tab w:val="left" w:pos="708"/>
        </w:tabs>
        <w:spacing w:after="100" w:afterAutospacing="1" w:line="340" w:lineRule="atLeast"/>
        <w:ind w:right="454" w:firstLine="170"/>
        <w:jc w:val="both"/>
        <w:rPr>
          <w:sz w:val="22"/>
          <w:szCs w:val="22"/>
        </w:rPr>
      </w:pPr>
      <w:r w:rsidRPr="00242186">
        <w:rPr>
          <w:sz w:val="22"/>
          <w:szCs w:val="22"/>
        </w:rPr>
        <w:t>5.</w:t>
      </w:r>
      <w:r w:rsidRPr="00242186">
        <w:rPr>
          <w:sz w:val="22"/>
          <w:szCs w:val="22"/>
          <w:lang w:val="cs-CZ"/>
        </w:rPr>
        <w:t>3</w:t>
      </w:r>
      <w:r w:rsidRPr="00242186">
        <w:rPr>
          <w:sz w:val="22"/>
          <w:szCs w:val="22"/>
        </w:rPr>
        <w:t xml:space="preserve"> </w:t>
      </w:r>
      <w:r w:rsidRPr="00242186">
        <w:rPr>
          <w:sz w:val="22"/>
          <w:szCs w:val="22"/>
        </w:rPr>
        <w:tab/>
        <w:t xml:space="preserve">Zhotovitel zajistí odstranění odpadu vzniklého při </w:t>
      </w:r>
      <w:r w:rsidRPr="00242186">
        <w:rPr>
          <w:sz w:val="22"/>
          <w:szCs w:val="22"/>
          <w:lang w:val="cs-CZ"/>
        </w:rPr>
        <w:t>realizaci Díla</w:t>
      </w:r>
      <w:r w:rsidRPr="00242186">
        <w:rPr>
          <w:sz w:val="22"/>
          <w:szCs w:val="22"/>
        </w:rPr>
        <w:t xml:space="preserve"> v souladu se zákonem č.</w:t>
      </w:r>
      <w:r w:rsidRPr="00242186">
        <w:rPr>
          <w:sz w:val="22"/>
          <w:szCs w:val="22"/>
          <w:lang w:val="cs-CZ"/>
        </w:rPr>
        <w:t> </w:t>
      </w:r>
      <w:r w:rsidRPr="00242186">
        <w:rPr>
          <w:sz w:val="22"/>
          <w:szCs w:val="22"/>
        </w:rPr>
        <w:t xml:space="preserve">185/2001 </w:t>
      </w:r>
      <w:r w:rsidRPr="00242186">
        <w:rPr>
          <w:sz w:val="22"/>
          <w:szCs w:val="22"/>
          <w:lang w:val="cs-CZ"/>
        </w:rPr>
        <w:t xml:space="preserve">                      </w:t>
      </w:r>
      <w:r w:rsidRPr="00242186">
        <w:rPr>
          <w:sz w:val="22"/>
          <w:szCs w:val="22"/>
        </w:rPr>
        <w:t>Sb., o odpadech a o změně některých dalších zákonů, ve znění pozdějších předpisů.</w:t>
      </w:r>
    </w:p>
    <w:p w:rsidR="00CF364D" w:rsidRPr="00242186" w:rsidRDefault="00CF364D" w:rsidP="00997A1C">
      <w:pPr>
        <w:spacing w:after="100" w:afterAutospacing="1" w:line="340" w:lineRule="atLeast"/>
        <w:ind w:right="454" w:firstLine="170"/>
        <w:jc w:val="both"/>
        <w:rPr>
          <w:sz w:val="22"/>
          <w:szCs w:val="22"/>
        </w:rPr>
      </w:pPr>
      <w:r w:rsidRPr="00242186">
        <w:rPr>
          <w:sz w:val="22"/>
          <w:szCs w:val="22"/>
        </w:rPr>
        <w:t>5.4</w:t>
      </w:r>
      <w:r w:rsidRPr="00242186">
        <w:rPr>
          <w:b/>
          <w:sz w:val="22"/>
          <w:szCs w:val="22"/>
        </w:rPr>
        <w:tab/>
      </w:r>
      <w:r w:rsidRPr="00242186">
        <w:rPr>
          <w:sz w:val="22"/>
          <w:szCs w:val="22"/>
        </w:rPr>
        <w:t>Zhotovitel je povinen Dílo dle této Smlouvy provést řádně a včas. Dílo je provedeno jeho dokončením a předáním dle tohoto článku.</w:t>
      </w:r>
    </w:p>
    <w:p w:rsidR="00CF364D" w:rsidRPr="00242186" w:rsidRDefault="00CF364D" w:rsidP="00997A1C">
      <w:pPr>
        <w:spacing w:after="100" w:afterAutospacing="1" w:line="340" w:lineRule="atLeast"/>
        <w:ind w:right="454" w:firstLine="170"/>
        <w:jc w:val="both"/>
        <w:rPr>
          <w:b/>
          <w:sz w:val="22"/>
          <w:szCs w:val="22"/>
        </w:rPr>
      </w:pPr>
      <w:r w:rsidRPr="00242186">
        <w:rPr>
          <w:sz w:val="22"/>
          <w:szCs w:val="22"/>
        </w:rPr>
        <w:t>5.5</w:t>
      </w:r>
      <w:r w:rsidRPr="00242186">
        <w:rPr>
          <w:sz w:val="22"/>
          <w:szCs w:val="22"/>
        </w:rPr>
        <w:tab/>
        <w:t xml:space="preserve">Dílo je provedeno řádně, pokud je v souladu s: </w:t>
      </w:r>
    </w:p>
    <w:p w:rsidR="00CF364D" w:rsidRPr="00242186" w:rsidRDefault="00CF364D" w:rsidP="00997A1C">
      <w:pPr>
        <w:pStyle w:val="Zkladntext21"/>
        <w:numPr>
          <w:ilvl w:val="0"/>
          <w:numId w:val="20"/>
        </w:numPr>
        <w:tabs>
          <w:tab w:val="left" w:pos="708"/>
        </w:tabs>
        <w:spacing w:after="100" w:afterAutospacing="1" w:line="340" w:lineRule="atLeast"/>
        <w:ind w:left="0" w:right="454" w:firstLine="170"/>
        <w:jc w:val="both"/>
        <w:rPr>
          <w:sz w:val="22"/>
          <w:szCs w:val="22"/>
        </w:rPr>
      </w:pPr>
      <w:r w:rsidRPr="00242186">
        <w:rPr>
          <w:sz w:val="22"/>
          <w:szCs w:val="22"/>
          <w:lang w:val="cs-CZ"/>
        </w:rPr>
        <w:t>platnou legislativou</w:t>
      </w:r>
      <w:r w:rsidRPr="00242186">
        <w:rPr>
          <w:sz w:val="22"/>
          <w:szCs w:val="22"/>
        </w:rPr>
        <w:t>;</w:t>
      </w:r>
    </w:p>
    <w:p w:rsidR="00CF364D" w:rsidRPr="00242186" w:rsidRDefault="00CF364D" w:rsidP="00997A1C">
      <w:pPr>
        <w:pStyle w:val="Zkladntext21"/>
        <w:numPr>
          <w:ilvl w:val="0"/>
          <w:numId w:val="20"/>
        </w:numPr>
        <w:tabs>
          <w:tab w:val="left" w:pos="708"/>
        </w:tabs>
        <w:spacing w:after="100" w:afterAutospacing="1" w:line="340" w:lineRule="atLeast"/>
        <w:ind w:left="0" w:right="454" w:firstLine="170"/>
        <w:jc w:val="both"/>
        <w:rPr>
          <w:sz w:val="22"/>
          <w:szCs w:val="22"/>
        </w:rPr>
      </w:pPr>
      <w:r w:rsidRPr="00242186">
        <w:rPr>
          <w:sz w:val="22"/>
          <w:szCs w:val="22"/>
        </w:rPr>
        <w:t>podmínkami stanovenými touto Smlouvou;</w:t>
      </w:r>
    </w:p>
    <w:p w:rsidR="00CF364D" w:rsidRPr="00242186" w:rsidRDefault="00CF364D" w:rsidP="00997A1C">
      <w:pPr>
        <w:pStyle w:val="Zkladntext21"/>
        <w:numPr>
          <w:ilvl w:val="0"/>
          <w:numId w:val="20"/>
        </w:numPr>
        <w:tabs>
          <w:tab w:val="left" w:pos="708"/>
        </w:tabs>
        <w:spacing w:after="100" w:afterAutospacing="1" w:line="340" w:lineRule="atLeast"/>
        <w:ind w:left="0" w:right="454" w:firstLine="170"/>
        <w:jc w:val="both"/>
        <w:rPr>
          <w:sz w:val="22"/>
          <w:szCs w:val="22"/>
        </w:rPr>
      </w:pPr>
      <w:r w:rsidRPr="00242186">
        <w:rPr>
          <w:sz w:val="22"/>
          <w:szCs w:val="22"/>
        </w:rPr>
        <w:t>všemi platnými technickými normami upravujícími předmět Díla;</w:t>
      </w:r>
    </w:p>
    <w:p w:rsidR="00CF364D" w:rsidRPr="00242186" w:rsidRDefault="00CF364D" w:rsidP="00997A1C">
      <w:pPr>
        <w:pStyle w:val="Zkladntext21"/>
        <w:numPr>
          <w:ilvl w:val="0"/>
          <w:numId w:val="20"/>
        </w:numPr>
        <w:tabs>
          <w:tab w:val="left" w:pos="708"/>
        </w:tabs>
        <w:spacing w:after="100" w:afterAutospacing="1" w:line="340" w:lineRule="atLeast"/>
        <w:ind w:left="0" w:right="454" w:firstLine="170"/>
        <w:jc w:val="both"/>
        <w:rPr>
          <w:sz w:val="22"/>
          <w:szCs w:val="22"/>
        </w:rPr>
      </w:pPr>
      <w:r w:rsidRPr="00242186">
        <w:rPr>
          <w:sz w:val="22"/>
          <w:szCs w:val="22"/>
        </w:rPr>
        <w:t>pokyny Objednatele; a</w:t>
      </w:r>
    </w:p>
    <w:p w:rsidR="00CF364D" w:rsidRPr="00242186" w:rsidRDefault="00CF364D" w:rsidP="00997A1C">
      <w:pPr>
        <w:pStyle w:val="Zkladntext21"/>
        <w:numPr>
          <w:ilvl w:val="0"/>
          <w:numId w:val="20"/>
        </w:numPr>
        <w:tabs>
          <w:tab w:val="left" w:pos="708"/>
        </w:tabs>
        <w:spacing w:after="100" w:afterAutospacing="1" w:line="340" w:lineRule="atLeast"/>
        <w:ind w:left="0" w:right="454" w:firstLine="170"/>
        <w:jc w:val="both"/>
        <w:rPr>
          <w:sz w:val="22"/>
          <w:szCs w:val="22"/>
        </w:rPr>
      </w:pPr>
      <w:r w:rsidRPr="00242186">
        <w:rPr>
          <w:sz w:val="22"/>
          <w:szCs w:val="22"/>
        </w:rPr>
        <w:t>dokumentací Veřejné zakázky.</w:t>
      </w:r>
    </w:p>
    <w:p w:rsidR="00CF364D" w:rsidRPr="00242186" w:rsidRDefault="00CF364D" w:rsidP="00997A1C">
      <w:pPr>
        <w:spacing w:after="100" w:afterAutospacing="1" w:line="340" w:lineRule="atLeast"/>
        <w:ind w:right="454" w:firstLine="170"/>
        <w:jc w:val="both"/>
        <w:rPr>
          <w:sz w:val="22"/>
          <w:szCs w:val="22"/>
        </w:rPr>
      </w:pPr>
      <w:r w:rsidRPr="00242186">
        <w:rPr>
          <w:sz w:val="22"/>
          <w:szCs w:val="22"/>
        </w:rPr>
        <w:t xml:space="preserve">5.6 </w:t>
      </w:r>
      <w:r w:rsidRPr="00242186">
        <w:rPr>
          <w:sz w:val="22"/>
          <w:szCs w:val="22"/>
        </w:rPr>
        <w:tab/>
        <w:t>O předání Díla se pořídí závěrečný písemný předávací protokol. Současně Dodavatel předloží Objednateli záznam výsledků díla v elektronické podobě fotodokumentací ve dvojím vyhotovení na CD nosiči.</w:t>
      </w:r>
    </w:p>
    <w:p w:rsidR="00CF364D" w:rsidRPr="00242186" w:rsidRDefault="00CF364D" w:rsidP="00997A1C">
      <w:pPr>
        <w:pStyle w:val="Zkladntext21"/>
        <w:tabs>
          <w:tab w:val="left" w:pos="708"/>
        </w:tabs>
        <w:spacing w:after="100" w:afterAutospacing="1" w:line="340" w:lineRule="atLeast"/>
        <w:ind w:right="454" w:firstLine="170"/>
        <w:jc w:val="both"/>
        <w:rPr>
          <w:sz w:val="22"/>
          <w:szCs w:val="22"/>
        </w:rPr>
      </w:pPr>
      <w:r w:rsidRPr="00242186">
        <w:rPr>
          <w:sz w:val="22"/>
          <w:szCs w:val="22"/>
          <w:lang w:val="cs-CZ"/>
        </w:rPr>
        <w:t>5.7</w:t>
      </w:r>
      <w:r w:rsidRPr="00242186">
        <w:rPr>
          <w:sz w:val="22"/>
          <w:szCs w:val="22"/>
          <w:lang w:val="cs-CZ"/>
        </w:rPr>
        <w:tab/>
      </w:r>
      <w:r w:rsidRPr="00242186">
        <w:rPr>
          <w:sz w:val="22"/>
          <w:szCs w:val="22"/>
        </w:rPr>
        <w:t>Převezme-li Objednatel Dílo s vadami a nedodělky, dohodnou se Smluvní strany, jakým způsobem budou vady a nedodělky odstraněny a dohodu zaznamenají v </w:t>
      </w:r>
      <w:r w:rsidRPr="00242186">
        <w:rPr>
          <w:sz w:val="22"/>
          <w:szCs w:val="22"/>
          <w:lang w:val="cs-CZ"/>
        </w:rPr>
        <w:t>předávacím protokolu</w:t>
      </w:r>
      <w:r w:rsidRPr="00242186">
        <w:rPr>
          <w:sz w:val="22"/>
          <w:szCs w:val="22"/>
        </w:rPr>
        <w:t xml:space="preserve"> včetně způsobu a termínu odstranění vad a nedodělků. Nedohodnou-li se na způsobu či termínu odstranění takových vad a nedodělků, náleží Objednateli nároky z odpovědnosti za vady.</w:t>
      </w:r>
    </w:p>
    <w:p w:rsidR="00CF364D" w:rsidRPr="00242186" w:rsidRDefault="00CF364D" w:rsidP="00997A1C">
      <w:pPr>
        <w:pStyle w:val="Zkladntext21"/>
        <w:tabs>
          <w:tab w:val="left" w:pos="708"/>
        </w:tabs>
        <w:spacing w:after="100" w:afterAutospacing="1" w:line="340" w:lineRule="atLeast"/>
        <w:ind w:right="454" w:firstLine="170"/>
        <w:jc w:val="both"/>
        <w:rPr>
          <w:sz w:val="22"/>
          <w:szCs w:val="22"/>
        </w:rPr>
      </w:pPr>
      <w:r w:rsidRPr="00242186">
        <w:rPr>
          <w:sz w:val="22"/>
          <w:szCs w:val="22"/>
        </w:rPr>
        <w:t>5.8</w:t>
      </w:r>
      <w:r w:rsidRPr="00242186">
        <w:rPr>
          <w:sz w:val="22"/>
          <w:szCs w:val="22"/>
        </w:rPr>
        <w:tab/>
        <w:t>Nepřevezme-li Objednatel Dílo v souladu s touto Smlouvou</w:t>
      </w:r>
      <w:r w:rsidRPr="00242186">
        <w:rPr>
          <w:sz w:val="22"/>
          <w:szCs w:val="22"/>
          <w:lang w:val="cs-CZ"/>
        </w:rPr>
        <w:t>, ve stanoveném termínu</w:t>
      </w:r>
      <w:r w:rsidRPr="00242186">
        <w:rPr>
          <w:sz w:val="22"/>
          <w:szCs w:val="22"/>
        </w:rPr>
        <w:t>, je Zhotovitel v prodlení. V takovém případě Objednatel v </w:t>
      </w:r>
      <w:r w:rsidRPr="00242186">
        <w:rPr>
          <w:sz w:val="22"/>
          <w:szCs w:val="22"/>
          <w:lang w:val="cs-CZ"/>
        </w:rPr>
        <w:t xml:space="preserve">předávacím protokolu </w:t>
      </w:r>
      <w:r w:rsidRPr="00242186">
        <w:rPr>
          <w:sz w:val="22"/>
          <w:szCs w:val="22"/>
        </w:rPr>
        <w:t>uvede důvody odmítnutí převzetí Díla</w:t>
      </w:r>
      <w:r w:rsidRPr="00242186">
        <w:rPr>
          <w:sz w:val="22"/>
          <w:szCs w:val="22"/>
          <w:lang w:val="cs-CZ"/>
        </w:rPr>
        <w:t xml:space="preserve"> </w:t>
      </w:r>
      <w:r w:rsidRPr="00242186">
        <w:rPr>
          <w:sz w:val="22"/>
          <w:szCs w:val="22"/>
        </w:rPr>
        <w:t>a stanoví Zhotoviteli přiměřený náhradní termín pro provedení Díla (dokončení a předání).</w:t>
      </w:r>
    </w:p>
    <w:p w:rsidR="00CF364D" w:rsidRPr="00242186" w:rsidRDefault="00CF364D" w:rsidP="00997A1C">
      <w:pPr>
        <w:spacing w:after="100" w:afterAutospacing="1" w:line="340" w:lineRule="atLeast"/>
        <w:ind w:right="454" w:firstLine="170"/>
        <w:jc w:val="both"/>
        <w:rPr>
          <w:sz w:val="22"/>
          <w:szCs w:val="22"/>
        </w:rPr>
      </w:pPr>
      <w:r w:rsidRPr="00242186">
        <w:rPr>
          <w:sz w:val="22"/>
          <w:szCs w:val="22"/>
        </w:rPr>
        <w:t>5.9</w:t>
      </w:r>
      <w:r w:rsidRPr="00242186">
        <w:rPr>
          <w:sz w:val="22"/>
          <w:szCs w:val="22"/>
        </w:rPr>
        <w:tab/>
        <w:t>V případě, že je Zhotovitel v prodlení s provedením Díla tj. jeho dokončením a jeho předáním podle této Smlouvy, je povinen zaplatit Objednateli smluvní pokutu ve výši 0,2 % z celkové ceny Díla bez DPH za každý započatý den prodlení. Smluvní pokuta je splatná do 14 dnů od doručení písemné výzvy k jejímu zaplacení.</w:t>
      </w:r>
    </w:p>
    <w:p w:rsidR="00CF364D" w:rsidRPr="00242186" w:rsidRDefault="00CF364D" w:rsidP="0080585B">
      <w:pPr>
        <w:spacing w:after="100" w:afterAutospacing="1" w:line="340" w:lineRule="atLeast"/>
        <w:ind w:right="454" w:firstLine="170"/>
        <w:jc w:val="center"/>
        <w:rPr>
          <w:b/>
          <w:sz w:val="22"/>
          <w:szCs w:val="22"/>
        </w:rPr>
      </w:pPr>
      <w:r w:rsidRPr="00242186">
        <w:rPr>
          <w:b/>
          <w:sz w:val="22"/>
          <w:szCs w:val="22"/>
        </w:rPr>
        <w:t>VI.</w:t>
      </w:r>
    </w:p>
    <w:p w:rsidR="00CF364D" w:rsidRPr="00242186" w:rsidRDefault="00CF364D" w:rsidP="0080585B">
      <w:pPr>
        <w:spacing w:after="100" w:afterAutospacing="1" w:line="340" w:lineRule="atLeast"/>
        <w:ind w:right="454" w:firstLine="170"/>
        <w:jc w:val="center"/>
        <w:rPr>
          <w:b/>
          <w:sz w:val="22"/>
          <w:szCs w:val="22"/>
        </w:rPr>
      </w:pPr>
      <w:r w:rsidRPr="00242186">
        <w:rPr>
          <w:b/>
          <w:sz w:val="22"/>
          <w:szCs w:val="22"/>
        </w:rPr>
        <w:t>POVINNOSTI SMLUVNÍCH STRAN</w:t>
      </w:r>
    </w:p>
    <w:p w:rsidR="00CF364D" w:rsidRPr="00242186" w:rsidRDefault="00CF364D" w:rsidP="00997A1C">
      <w:pPr>
        <w:numPr>
          <w:ilvl w:val="1"/>
          <w:numId w:val="21"/>
        </w:numPr>
        <w:spacing w:after="100" w:afterAutospacing="1" w:line="340" w:lineRule="atLeast"/>
        <w:ind w:left="0" w:right="454" w:firstLine="170"/>
        <w:jc w:val="both"/>
        <w:rPr>
          <w:sz w:val="22"/>
          <w:szCs w:val="22"/>
        </w:rPr>
      </w:pPr>
      <w:r w:rsidRPr="00242186">
        <w:rPr>
          <w:sz w:val="22"/>
          <w:szCs w:val="22"/>
        </w:rPr>
        <w:t>Zhotovitel je povinen provést Dílo tak jak ukládá tato Smlouva a v dohodnuté době.</w:t>
      </w:r>
    </w:p>
    <w:p w:rsidR="00CF364D" w:rsidRPr="00242186" w:rsidRDefault="00CF364D" w:rsidP="00997A1C">
      <w:pPr>
        <w:numPr>
          <w:ilvl w:val="2"/>
          <w:numId w:val="21"/>
        </w:numPr>
        <w:spacing w:after="100" w:afterAutospacing="1" w:line="340" w:lineRule="atLeast"/>
        <w:ind w:left="0" w:right="454" w:firstLine="170"/>
        <w:jc w:val="both"/>
        <w:rPr>
          <w:sz w:val="22"/>
          <w:szCs w:val="22"/>
        </w:rPr>
      </w:pPr>
      <w:r w:rsidRPr="00242186">
        <w:rPr>
          <w:sz w:val="22"/>
          <w:szCs w:val="22"/>
        </w:rPr>
        <w:t>Zhotovitel provede Dílo podle této Smlouvy na svou vlastní odpovědnost a bude poskytovat všechny ekonomické, materiální a lidské prvky tak, aby mohl naplnit účel této Smlouvy řádně a včas.</w:t>
      </w:r>
    </w:p>
    <w:p w:rsidR="00CF364D" w:rsidRPr="00242186" w:rsidRDefault="00CF364D" w:rsidP="00997A1C">
      <w:pPr>
        <w:tabs>
          <w:tab w:val="left" w:pos="709"/>
        </w:tabs>
        <w:spacing w:after="100" w:afterAutospacing="1" w:line="340" w:lineRule="atLeast"/>
        <w:ind w:right="454" w:firstLine="170"/>
        <w:jc w:val="both"/>
        <w:rPr>
          <w:sz w:val="22"/>
          <w:szCs w:val="22"/>
        </w:rPr>
      </w:pPr>
      <w:r w:rsidRPr="00242186">
        <w:rPr>
          <w:sz w:val="22"/>
          <w:szCs w:val="22"/>
        </w:rPr>
        <w:lastRenderedPageBreak/>
        <w:t>6.3</w:t>
      </w:r>
      <w:r w:rsidRPr="00242186">
        <w:rPr>
          <w:sz w:val="22"/>
          <w:szCs w:val="22"/>
        </w:rPr>
        <w:tab/>
        <w:t>Po celou dobu poskytování plnění a s ním souvisejících činností Zhotovitelem Objednateli na základě této Smlouvy se Zhotovitel zavazuje poskytovat služby nejvyšší kvality a při jejich poskytování zachovávat obecné principy vztahující se k plnění Díla, jako je dobrá víra a profesionalita. Při poskytování plnění podle této Smlouvy je Zhotovitel povinen postupovat s odbornou péčí a s přihlédnutím k zájmům Objednatele. Zhotovitel je při plnění Díla povinen dodržovat veškerou platnou legislativu, která se k plnění vztahuje.</w:t>
      </w:r>
    </w:p>
    <w:p w:rsidR="00CF364D" w:rsidRPr="00242186" w:rsidRDefault="00997A1C" w:rsidP="00997A1C">
      <w:pPr>
        <w:spacing w:after="100" w:afterAutospacing="1" w:line="340" w:lineRule="atLeast"/>
        <w:ind w:right="454" w:firstLine="170"/>
        <w:jc w:val="both"/>
        <w:rPr>
          <w:sz w:val="22"/>
          <w:szCs w:val="22"/>
        </w:rPr>
      </w:pPr>
      <w:r w:rsidRPr="00242186">
        <w:rPr>
          <w:sz w:val="22"/>
          <w:szCs w:val="22"/>
        </w:rPr>
        <w:t>6.4</w:t>
      </w:r>
      <w:r w:rsidRPr="00242186">
        <w:rPr>
          <w:sz w:val="22"/>
          <w:szCs w:val="22"/>
        </w:rPr>
        <w:tab/>
      </w:r>
      <w:r w:rsidR="00CF364D" w:rsidRPr="00242186">
        <w:rPr>
          <w:sz w:val="22"/>
          <w:szCs w:val="22"/>
        </w:rPr>
        <w:t>Zhotovitel je povinen účastnit se jednání svolaných Objednatelem, týkajících se postupu při poskytování plnění dle této Smlouvy. Pokud není specifikováno jinak, účastní se za Zhotovitele takového jednání vždy oprávněné osoby.</w:t>
      </w:r>
    </w:p>
    <w:p w:rsidR="00CF364D" w:rsidRPr="00242186" w:rsidRDefault="00CF364D" w:rsidP="00997A1C">
      <w:pPr>
        <w:spacing w:after="100" w:afterAutospacing="1" w:line="340" w:lineRule="atLeast"/>
        <w:ind w:right="454" w:firstLine="170"/>
        <w:jc w:val="both"/>
        <w:rPr>
          <w:sz w:val="22"/>
          <w:szCs w:val="22"/>
        </w:rPr>
      </w:pPr>
      <w:r w:rsidRPr="00242186">
        <w:rPr>
          <w:sz w:val="22"/>
          <w:szCs w:val="22"/>
        </w:rPr>
        <w:t>6.5</w:t>
      </w:r>
      <w:r w:rsidRPr="00242186">
        <w:rPr>
          <w:sz w:val="22"/>
          <w:szCs w:val="22"/>
        </w:rPr>
        <w:tab/>
        <w:t xml:space="preserve">Objednatel je oprávněn kontrolovat provádění Díla. Zjistí-li, že Zhotovitel provádí Dílo v rozporu se svými povinnostmi </w:t>
      </w:r>
      <w:proofErr w:type="gramStart"/>
      <w:r w:rsidRPr="00242186">
        <w:rPr>
          <w:sz w:val="22"/>
          <w:szCs w:val="22"/>
        </w:rPr>
        <w:t>je</w:t>
      </w:r>
      <w:proofErr w:type="gramEnd"/>
      <w:r w:rsidRPr="00242186">
        <w:rPr>
          <w:sz w:val="22"/>
          <w:szCs w:val="22"/>
        </w:rPr>
        <w:t xml:space="preserve"> oprávněn dožadovat se, aby Zhotovitel prováděl Dílo řádným způsobem, popřípadě ihned odstranil vzniklé vady.</w:t>
      </w:r>
    </w:p>
    <w:p w:rsidR="00CF364D" w:rsidRPr="00242186" w:rsidRDefault="00CF364D" w:rsidP="0080585B">
      <w:pPr>
        <w:pStyle w:val="Zkladntext21"/>
        <w:tabs>
          <w:tab w:val="left" w:pos="708"/>
        </w:tabs>
        <w:spacing w:after="100" w:afterAutospacing="1" w:line="340" w:lineRule="atLeast"/>
        <w:ind w:right="454" w:firstLine="170"/>
        <w:jc w:val="center"/>
        <w:rPr>
          <w:b/>
          <w:bCs/>
          <w:sz w:val="22"/>
          <w:szCs w:val="22"/>
        </w:rPr>
      </w:pPr>
      <w:r w:rsidRPr="00242186">
        <w:rPr>
          <w:b/>
          <w:bCs/>
          <w:sz w:val="22"/>
          <w:szCs w:val="22"/>
        </w:rPr>
        <w:t>VII.</w:t>
      </w:r>
    </w:p>
    <w:p w:rsidR="00CF364D" w:rsidRPr="00242186" w:rsidRDefault="00CF364D" w:rsidP="0080585B">
      <w:pPr>
        <w:pStyle w:val="Zkladntext21"/>
        <w:tabs>
          <w:tab w:val="left" w:pos="708"/>
        </w:tabs>
        <w:spacing w:after="100" w:afterAutospacing="1" w:line="340" w:lineRule="atLeast"/>
        <w:ind w:right="454" w:firstLine="170"/>
        <w:jc w:val="center"/>
        <w:rPr>
          <w:b/>
          <w:bCs/>
          <w:sz w:val="22"/>
          <w:szCs w:val="22"/>
          <w:lang w:val="cs-CZ"/>
        </w:rPr>
      </w:pPr>
      <w:r w:rsidRPr="00242186">
        <w:rPr>
          <w:b/>
          <w:bCs/>
          <w:sz w:val="22"/>
          <w:szCs w:val="22"/>
          <w:lang w:val="cs-CZ"/>
        </w:rPr>
        <w:t>OCHRANA DŮVĚRNÝCH INFORMACÍ</w:t>
      </w:r>
    </w:p>
    <w:p w:rsidR="00CF364D" w:rsidRPr="00242186" w:rsidRDefault="0080585B" w:rsidP="00997A1C">
      <w:pPr>
        <w:pStyle w:val="Zkladntext21"/>
        <w:tabs>
          <w:tab w:val="left" w:pos="708"/>
        </w:tabs>
        <w:spacing w:after="100" w:afterAutospacing="1" w:line="340" w:lineRule="atLeast"/>
        <w:ind w:right="454" w:firstLine="170"/>
        <w:jc w:val="both"/>
        <w:rPr>
          <w:sz w:val="22"/>
          <w:szCs w:val="22"/>
        </w:rPr>
      </w:pPr>
      <w:r w:rsidRPr="00242186">
        <w:rPr>
          <w:bCs/>
          <w:sz w:val="22"/>
          <w:szCs w:val="22"/>
          <w:lang w:val="cs-CZ"/>
        </w:rPr>
        <w:t>7.1</w:t>
      </w:r>
      <w:r w:rsidRPr="00242186">
        <w:rPr>
          <w:bCs/>
          <w:sz w:val="22"/>
          <w:szCs w:val="22"/>
          <w:lang w:val="cs-CZ"/>
        </w:rPr>
        <w:tab/>
      </w:r>
      <w:r w:rsidR="00CF364D" w:rsidRPr="00242186">
        <w:rPr>
          <w:sz w:val="22"/>
          <w:szCs w:val="22"/>
        </w:rPr>
        <w:t>Zhotovitel je povinen zachovávat mlčenlivost o všech skutečnostech, o kterých se dozví při plnění této Smlouvy a které nejsou právním předpisem nebo Objednatelem určeny ke zveřejnění nebo nejsou obecně známé. S informacemi poskytnutými Objednatelem za účelem splnění závazků Zhotoviteli plynoucích z této Smlouvy je povinen Zhotovitel nakládat jako s důvěrnými informacemi.</w:t>
      </w:r>
    </w:p>
    <w:p w:rsidR="00CF364D" w:rsidRPr="00242186" w:rsidRDefault="00CF364D" w:rsidP="00997A1C">
      <w:pPr>
        <w:pStyle w:val="Zkladntext21"/>
        <w:tabs>
          <w:tab w:val="left" w:pos="708"/>
        </w:tabs>
        <w:spacing w:after="100" w:afterAutospacing="1" w:line="340" w:lineRule="atLeast"/>
        <w:ind w:right="454" w:firstLine="170"/>
        <w:jc w:val="both"/>
        <w:rPr>
          <w:bCs/>
          <w:sz w:val="22"/>
          <w:szCs w:val="22"/>
          <w:lang w:val="cs-CZ"/>
        </w:rPr>
      </w:pPr>
      <w:r w:rsidRPr="00242186">
        <w:rPr>
          <w:sz w:val="22"/>
          <w:szCs w:val="22"/>
        </w:rPr>
        <w:t>7.2</w:t>
      </w:r>
      <w:r w:rsidRPr="00242186">
        <w:rPr>
          <w:sz w:val="22"/>
          <w:szCs w:val="22"/>
        </w:rPr>
        <w:tab/>
        <w:t>Za důvěrné informace se pro účel této Smlouvy nepovažují:</w:t>
      </w:r>
    </w:p>
    <w:p w:rsidR="00CF364D" w:rsidRPr="00242186" w:rsidRDefault="00CF364D" w:rsidP="005815AB">
      <w:pPr>
        <w:numPr>
          <w:ilvl w:val="1"/>
          <w:numId w:val="23"/>
        </w:numPr>
        <w:tabs>
          <w:tab w:val="left" w:pos="708"/>
        </w:tabs>
        <w:suppressAutoHyphens/>
        <w:spacing w:after="100" w:afterAutospacing="1" w:line="340" w:lineRule="atLeast"/>
        <w:ind w:right="454"/>
        <w:jc w:val="both"/>
        <w:rPr>
          <w:sz w:val="22"/>
          <w:szCs w:val="22"/>
        </w:rPr>
      </w:pPr>
      <w:r w:rsidRPr="00242186">
        <w:rPr>
          <w:sz w:val="22"/>
          <w:szCs w:val="22"/>
        </w:rPr>
        <w:t>informace, které se staly obecně dostupnými veřejnosti jinak než následkem jejich zpřístupnění Zhotovitelem,</w:t>
      </w:r>
    </w:p>
    <w:p w:rsidR="00CF364D" w:rsidRPr="00242186" w:rsidRDefault="00CF364D" w:rsidP="005815AB">
      <w:pPr>
        <w:numPr>
          <w:ilvl w:val="1"/>
          <w:numId w:val="23"/>
        </w:numPr>
        <w:tabs>
          <w:tab w:val="left" w:pos="708"/>
        </w:tabs>
        <w:suppressAutoHyphens/>
        <w:spacing w:after="100" w:afterAutospacing="1" w:line="340" w:lineRule="atLeast"/>
        <w:ind w:right="454"/>
        <w:jc w:val="both"/>
        <w:rPr>
          <w:sz w:val="22"/>
          <w:szCs w:val="22"/>
        </w:rPr>
      </w:pPr>
      <w:r w:rsidRPr="00242186">
        <w:rPr>
          <w:sz w:val="22"/>
          <w:szCs w:val="22"/>
        </w:rPr>
        <w:t>informace, které Zhotovitel získá jako informace nikoli důvěrného charakteru z jiného zdroje než od Objednatele.</w:t>
      </w:r>
    </w:p>
    <w:p w:rsidR="00CF364D" w:rsidRPr="00242186" w:rsidRDefault="0080585B" w:rsidP="00997A1C">
      <w:pPr>
        <w:tabs>
          <w:tab w:val="left" w:pos="708"/>
        </w:tabs>
        <w:suppressAutoHyphens/>
        <w:spacing w:after="100" w:afterAutospacing="1" w:line="340" w:lineRule="atLeast"/>
        <w:ind w:right="454" w:firstLine="170"/>
        <w:jc w:val="both"/>
        <w:rPr>
          <w:sz w:val="22"/>
          <w:szCs w:val="22"/>
        </w:rPr>
      </w:pPr>
      <w:r w:rsidRPr="00242186">
        <w:rPr>
          <w:sz w:val="22"/>
          <w:szCs w:val="22"/>
        </w:rPr>
        <w:t>7.3</w:t>
      </w:r>
      <w:r w:rsidRPr="00242186">
        <w:rPr>
          <w:sz w:val="22"/>
          <w:szCs w:val="22"/>
        </w:rPr>
        <w:tab/>
      </w:r>
      <w:r w:rsidR="00CF364D" w:rsidRPr="00242186">
        <w:rPr>
          <w:sz w:val="22"/>
          <w:szCs w:val="22"/>
        </w:rPr>
        <w:t>Zhotovitel se zavazuje použít důvěrné informace výhradně za účelem splnění svých závazků vyplývajících ze Smlouvy. Zhotovitel se zejména zavazuje, že on ani jiná osoba, která bude Zhotovitelem seznámena s důvěrnými informacemi v souladu s touto Smlouvou, je nezpřístupní žádné třetí osobě vyjma případů, kdy:</w:t>
      </w:r>
    </w:p>
    <w:p w:rsidR="00CF364D" w:rsidRPr="00242186" w:rsidRDefault="005815AB" w:rsidP="005815AB">
      <w:pPr>
        <w:suppressAutoHyphens/>
        <w:spacing w:after="100" w:afterAutospacing="1" w:line="340" w:lineRule="atLeast"/>
        <w:ind w:left="878" w:right="454"/>
        <w:jc w:val="both"/>
        <w:rPr>
          <w:sz w:val="22"/>
          <w:szCs w:val="22"/>
        </w:rPr>
      </w:pPr>
      <w:r w:rsidRPr="00242186">
        <w:rPr>
          <w:sz w:val="22"/>
          <w:szCs w:val="22"/>
        </w:rPr>
        <w:t xml:space="preserve">a) </w:t>
      </w:r>
      <w:r w:rsidR="00CF364D" w:rsidRPr="00242186">
        <w:rPr>
          <w:sz w:val="22"/>
          <w:szCs w:val="22"/>
        </w:rPr>
        <w:t>Zhotovitel zpřístupní důvěrné informace osobám, které potřebují mít možnost přístupu k těmto informacím za účelem splnění závazků Zhotoviteli vyplývajících z této Smlouvy,</w:t>
      </w:r>
    </w:p>
    <w:p w:rsidR="00CF364D" w:rsidRPr="00242186" w:rsidRDefault="005815AB" w:rsidP="005815AB">
      <w:pPr>
        <w:suppressAutoHyphens/>
        <w:spacing w:after="100" w:afterAutospacing="1" w:line="340" w:lineRule="atLeast"/>
        <w:ind w:left="340" w:right="454" w:firstLine="538"/>
        <w:jc w:val="both"/>
        <w:rPr>
          <w:sz w:val="22"/>
          <w:szCs w:val="22"/>
        </w:rPr>
      </w:pPr>
      <w:r w:rsidRPr="00242186">
        <w:rPr>
          <w:sz w:val="22"/>
          <w:szCs w:val="22"/>
        </w:rPr>
        <w:t xml:space="preserve">b) </w:t>
      </w:r>
      <w:r w:rsidR="00CF364D" w:rsidRPr="00242186">
        <w:rPr>
          <w:sz w:val="22"/>
          <w:szCs w:val="22"/>
        </w:rPr>
        <w:t>Zhotovitel zpřístupní důvěrné informace s předchozím písemným souhlasem Objednatele,</w:t>
      </w:r>
    </w:p>
    <w:p w:rsidR="00CF364D" w:rsidRPr="00242186" w:rsidRDefault="005815AB" w:rsidP="005815AB">
      <w:pPr>
        <w:suppressAutoHyphens/>
        <w:spacing w:after="100" w:afterAutospacing="1" w:line="340" w:lineRule="atLeast"/>
        <w:ind w:left="340" w:right="454" w:firstLine="538"/>
        <w:jc w:val="both"/>
        <w:rPr>
          <w:sz w:val="22"/>
          <w:szCs w:val="22"/>
        </w:rPr>
      </w:pPr>
      <w:r w:rsidRPr="00242186">
        <w:rPr>
          <w:sz w:val="22"/>
          <w:szCs w:val="22"/>
        </w:rPr>
        <w:t xml:space="preserve">c) </w:t>
      </w:r>
      <w:r w:rsidR="00CF364D" w:rsidRPr="00242186">
        <w:rPr>
          <w:sz w:val="22"/>
          <w:szCs w:val="22"/>
        </w:rPr>
        <w:t>tak stanoví obecně závazný právní předpis.</w:t>
      </w:r>
    </w:p>
    <w:p w:rsidR="00CF364D" w:rsidRPr="00242186" w:rsidRDefault="0080585B" w:rsidP="00997A1C">
      <w:pPr>
        <w:suppressAutoHyphens/>
        <w:spacing w:after="100" w:afterAutospacing="1" w:line="340" w:lineRule="atLeast"/>
        <w:ind w:right="454" w:firstLine="170"/>
        <w:jc w:val="both"/>
        <w:rPr>
          <w:sz w:val="22"/>
          <w:szCs w:val="22"/>
        </w:rPr>
      </w:pPr>
      <w:r w:rsidRPr="00242186">
        <w:rPr>
          <w:sz w:val="22"/>
          <w:szCs w:val="22"/>
        </w:rPr>
        <w:t>7.4</w:t>
      </w:r>
      <w:r w:rsidRPr="00242186">
        <w:rPr>
          <w:sz w:val="22"/>
          <w:szCs w:val="22"/>
        </w:rPr>
        <w:tab/>
      </w:r>
      <w:r w:rsidR="00CF364D" w:rsidRPr="00242186">
        <w:rPr>
          <w:sz w:val="22"/>
          <w:szCs w:val="22"/>
        </w:rPr>
        <w:t>V případě, že Zhotovitel bude mít důvodné podezření, že došlo ke zpřístupnění důvěrných informací neoprávněné osobě, je povinen neprodleně o této skutečnosti informovat Objednatele.</w:t>
      </w:r>
    </w:p>
    <w:p w:rsidR="00CF364D" w:rsidRPr="00242186" w:rsidRDefault="00CF364D" w:rsidP="00997A1C">
      <w:pPr>
        <w:suppressAutoHyphens/>
        <w:spacing w:after="100" w:afterAutospacing="1" w:line="340" w:lineRule="atLeast"/>
        <w:ind w:right="454" w:firstLine="170"/>
        <w:jc w:val="both"/>
        <w:rPr>
          <w:sz w:val="22"/>
          <w:szCs w:val="22"/>
        </w:rPr>
      </w:pPr>
      <w:r w:rsidRPr="00242186">
        <w:rPr>
          <w:sz w:val="22"/>
          <w:szCs w:val="22"/>
        </w:rPr>
        <w:lastRenderedPageBreak/>
        <w:t>7.5</w:t>
      </w:r>
      <w:r w:rsidRPr="00242186">
        <w:rPr>
          <w:sz w:val="22"/>
          <w:szCs w:val="22"/>
        </w:rPr>
        <w:tab/>
        <w:t>Závazek ochrany důvěrných informa</w:t>
      </w:r>
      <w:bookmarkStart w:id="4" w:name="_GoBack"/>
      <w:bookmarkEnd w:id="4"/>
      <w:r w:rsidRPr="00242186">
        <w:rPr>
          <w:sz w:val="22"/>
          <w:szCs w:val="22"/>
        </w:rPr>
        <w:t>cí zůstává v platnosti i po splnění závazků dle této Smlouvy. Zhotovitel se zavazuje přenést svou povinnost mlčenlivosti na všechny své zaměstnance a subdodavatelé podílející se souhlasem Objednatele na poskytování plnění pro Objednatele.</w:t>
      </w:r>
    </w:p>
    <w:p w:rsidR="00CF364D" w:rsidRPr="00242186" w:rsidRDefault="00CF364D" w:rsidP="00997A1C">
      <w:pPr>
        <w:suppressAutoHyphens/>
        <w:spacing w:after="100" w:afterAutospacing="1" w:line="340" w:lineRule="atLeast"/>
        <w:ind w:right="454" w:firstLine="170"/>
        <w:jc w:val="both"/>
        <w:rPr>
          <w:sz w:val="22"/>
          <w:szCs w:val="22"/>
        </w:rPr>
      </w:pPr>
      <w:r w:rsidRPr="00242186">
        <w:rPr>
          <w:sz w:val="22"/>
          <w:szCs w:val="22"/>
        </w:rPr>
        <w:t>7.6</w:t>
      </w:r>
      <w:r w:rsidRPr="00242186">
        <w:rPr>
          <w:sz w:val="22"/>
          <w:szCs w:val="22"/>
        </w:rPr>
        <w:tab/>
        <w:t>Objednatel je oprávněn kdykoliv po dobu účinnosti této Smlouvy i po skončení její účinnosti, uveřejnit tuto Smlouvu nebo její část.</w:t>
      </w:r>
    </w:p>
    <w:p w:rsidR="00CF364D" w:rsidRPr="00242186" w:rsidRDefault="00CF364D" w:rsidP="00997A1C">
      <w:pPr>
        <w:suppressAutoHyphens/>
        <w:spacing w:after="100" w:afterAutospacing="1" w:line="340" w:lineRule="atLeast"/>
        <w:ind w:right="454" w:firstLine="170"/>
        <w:jc w:val="both"/>
        <w:rPr>
          <w:sz w:val="22"/>
          <w:szCs w:val="22"/>
        </w:rPr>
      </w:pPr>
      <w:r w:rsidRPr="00242186">
        <w:rPr>
          <w:sz w:val="22"/>
          <w:szCs w:val="22"/>
        </w:rPr>
        <w:t>7.7</w:t>
      </w:r>
      <w:r w:rsidRPr="00242186">
        <w:rPr>
          <w:sz w:val="22"/>
          <w:szCs w:val="22"/>
        </w:rPr>
        <w:tab/>
        <w:t>Za porušení povinnosti mlčenlivosti Zhotovitele uvedené v tomto článku si sjednávají smluvní strany smluvní pokutu ve výši 20.000,- Kč za každé jednotlivé porušení.</w:t>
      </w:r>
    </w:p>
    <w:p w:rsidR="00DA6E64" w:rsidRPr="00242186" w:rsidRDefault="00DA6E64" w:rsidP="0080585B">
      <w:pPr>
        <w:spacing w:after="100" w:afterAutospacing="1" w:line="340" w:lineRule="atLeast"/>
        <w:ind w:right="454" w:firstLine="170"/>
        <w:jc w:val="center"/>
        <w:rPr>
          <w:b/>
          <w:sz w:val="22"/>
          <w:szCs w:val="22"/>
        </w:rPr>
      </w:pPr>
    </w:p>
    <w:p w:rsidR="00CF364D" w:rsidRPr="00242186" w:rsidRDefault="00CF364D" w:rsidP="0080585B">
      <w:pPr>
        <w:spacing w:after="100" w:afterAutospacing="1" w:line="340" w:lineRule="atLeast"/>
        <w:ind w:right="454" w:firstLine="170"/>
        <w:jc w:val="center"/>
        <w:rPr>
          <w:b/>
          <w:sz w:val="22"/>
          <w:szCs w:val="22"/>
        </w:rPr>
      </w:pPr>
      <w:r w:rsidRPr="00242186">
        <w:rPr>
          <w:b/>
          <w:sz w:val="22"/>
          <w:szCs w:val="22"/>
        </w:rPr>
        <w:t>VIII.</w:t>
      </w:r>
    </w:p>
    <w:p w:rsidR="00CF364D" w:rsidRPr="00242186" w:rsidRDefault="00CF364D" w:rsidP="0080585B">
      <w:pPr>
        <w:spacing w:after="100" w:afterAutospacing="1" w:line="340" w:lineRule="atLeast"/>
        <w:ind w:right="454" w:firstLine="170"/>
        <w:jc w:val="center"/>
        <w:rPr>
          <w:b/>
          <w:sz w:val="22"/>
          <w:szCs w:val="22"/>
        </w:rPr>
      </w:pPr>
      <w:r w:rsidRPr="00242186">
        <w:rPr>
          <w:b/>
          <w:sz w:val="22"/>
          <w:szCs w:val="22"/>
        </w:rPr>
        <w:t>ZÁRUKA</w:t>
      </w:r>
    </w:p>
    <w:p w:rsidR="00CF364D" w:rsidRPr="00242186" w:rsidRDefault="0080585B" w:rsidP="00997A1C">
      <w:pPr>
        <w:spacing w:after="100" w:afterAutospacing="1" w:line="340" w:lineRule="atLeast"/>
        <w:ind w:right="454" w:firstLine="170"/>
        <w:jc w:val="both"/>
        <w:rPr>
          <w:sz w:val="22"/>
          <w:szCs w:val="22"/>
        </w:rPr>
      </w:pPr>
      <w:r w:rsidRPr="00242186">
        <w:rPr>
          <w:sz w:val="22"/>
          <w:szCs w:val="22"/>
        </w:rPr>
        <w:t xml:space="preserve">8.1 </w:t>
      </w:r>
      <w:r w:rsidRPr="00242186">
        <w:rPr>
          <w:sz w:val="22"/>
          <w:szCs w:val="22"/>
        </w:rPr>
        <w:tab/>
      </w:r>
      <w:r w:rsidR="00CF364D" w:rsidRPr="00242186">
        <w:rPr>
          <w:sz w:val="22"/>
          <w:szCs w:val="22"/>
        </w:rPr>
        <w:t>Zhotovitel ručí za kvalitu provedeného Díla dle této Smlouvy po dobu 24</w:t>
      </w:r>
      <w:r w:rsidR="00997A1C" w:rsidRPr="00242186">
        <w:rPr>
          <w:sz w:val="22"/>
          <w:szCs w:val="22"/>
        </w:rPr>
        <w:t xml:space="preserve"> měsíců od data předání Díla </w:t>
      </w:r>
      <w:r w:rsidR="00CF364D" w:rsidRPr="00242186">
        <w:rPr>
          <w:sz w:val="22"/>
          <w:szCs w:val="22"/>
        </w:rPr>
        <w:t>Objednateli dle čl. V. této smlouvy, tj. od protokolárního předání Díla (datum podpisu závěrečného předávacího protokolu). Po dobu, po kterou Objednatel nemůže užívat Dílo pro vady, na které se vztahuje záruka, záruční doba neběží.</w:t>
      </w:r>
    </w:p>
    <w:p w:rsidR="00CF364D" w:rsidRPr="00242186" w:rsidRDefault="00CF364D" w:rsidP="00997A1C">
      <w:pPr>
        <w:spacing w:after="100" w:afterAutospacing="1" w:line="340" w:lineRule="atLeast"/>
        <w:ind w:right="454" w:firstLine="170"/>
        <w:jc w:val="both"/>
        <w:rPr>
          <w:sz w:val="22"/>
          <w:szCs w:val="22"/>
        </w:rPr>
      </w:pPr>
      <w:r w:rsidRPr="00242186">
        <w:rPr>
          <w:sz w:val="22"/>
          <w:szCs w:val="22"/>
        </w:rPr>
        <w:t>8.2</w:t>
      </w:r>
      <w:r w:rsidRPr="00242186">
        <w:rPr>
          <w:b/>
          <w:sz w:val="22"/>
          <w:szCs w:val="22"/>
        </w:rPr>
        <w:tab/>
      </w:r>
      <w:r w:rsidRPr="00242186">
        <w:rPr>
          <w:sz w:val="22"/>
          <w:szCs w:val="22"/>
        </w:rPr>
        <w:t>Vadou, na níž se vztahuje záruka, se pro účely této Smlouvy rozumí odchylka v kvalitě, rozsahu nebo parametrech Díla dle této Smlouvy a obecně závaznými předpisy, tech</w:t>
      </w:r>
      <w:r w:rsidR="00997A1C" w:rsidRPr="00242186">
        <w:rPr>
          <w:sz w:val="22"/>
          <w:szCs w:val="22"/>
        </w:rPr>
        <w:t xml:space="preserve">nickými normami atp. Zhotovitel </w:t>
      </w:r>
      <w:r w:rsidRPr="00242186">
        <w:rPr>
          <w:sz w:val="22"/>
          <w:szCs w:val="22"/>
        </w:rPr>
        <w:t>je povinen odstraňovat záruční vady během záruční doby bezplatně.</w:t>
      </w:r>
    </w:p>
    <w:p w:rsidR="00CF364D" w:rsidRPr="00242186" w:rsidRDefault="00CF364D" w:rsidP="00997A1C">
      <w:pPr>
        <w:spacing w:after="100" w:afterAutospacing="1" w:line="340" w:lineRule="atLeast"/>
        <w:ind w:right="454" w:firstLine="170"/>
        <w:jc w:val="both"/>
        <w:rPr>
          <w:sz w:val="22"/>
          <w:szCs w:val="22"/>
        </w:rPr>
      </w:pPr>
      <w:r w:rsidRPr="00242186">
        <w:rPr>
          <w:sz w:val="22"/>
          <w:szCs w:val="22"/>
        </w:rPr>
        <w:t>8.3</w:t>
      </w:r>
      <w:r w:rsidRPr="00242186">
        <w:rPr>
          <w:sz w:val="22"/>
          <w:szCs w:val="22"/>
        </w:rPr>
        <w:tab/>
      </w:r>
      <w:bookmarkStart w:id="5" w:name="_Ref423388555"/>
      <w:r w:rsidRPr="00242186">
        <w:rPr>
          <w:sz w:val="22"/>
          <w:szCs w:val="22"/>
        </w:rPr>
        <w:t xml:space="preserve">V průběhu záruční doby Zhotovitel odstraní prokázané vady, resp. nedodělky, do pěti (5) kalendářních dnů </w:t>
      </w:r>
      <w:r w:rsidR="00997A1C" w:rsidRPr="00242186">
        <w:rPr>
          <w:sz w:val="22"/>
          <w:szCs w:val="22"/>
        </w:rPr>
        <w:t>o</w:t>
      </w:r>
      <w:r w:rsidRPr="00242186">
        <w:rPr>
          <w:sz w:val="22"/>
          <w:szCs w:val="22"/>
        </w:rPr>
        <w:t>d doručení písemné reklamace Zhotoviteli, pokud si Smluvní strany nedohodnou lhůtu delší z důvodů faktické nemožnosti odstranění vady ve výše uvedené lhůtě, nejdéle však do patnácti (15) dnů.</w:t>
      </w:r>
      <w:bookmarkEnd w:id="5"/>
    </w:p>
    <w:p w:rsidR="00CF364D" w:rsidRPr="00242186" w:rsidRDefault="00CF364D" w:rsidP="00997A1C">
      <w:pPr>
        <w:spacing w:after="100" w:afterAutospacing="1" w:line="340" w:lineRule="atLeast"/>
        <w:ind w:right="454" w:firstLine="170"/>
        <w:jc w:val="both"/>
        <w:rPr>
          <w:sz w:val="22"/>
          <w:szCs w:val="22"/>
        </w:rPr>
      </w:pPr>
      <w:r w:rsidRPr="00242186">
        <w:rPr>
          <w:sz w:val="22"/>
          <w:szCs w:val="22"/>
        </w:rPr>
        <w:t>8.4</w:t>
      </w:r>
      <w:r w:rsidRPr="00242186">
        <w:rPr>
          <w:sz w:val="22"/>
          <w:szCs w:val="22"/>
        </w:rPr>
        <w:tab/>
        <w:t>Neodstraní-li Zhotovitel reklamované vady či nedodělky ve lhůtě stanovené v tomto článku, anebo oznámí před jejím uplynutím, že vady či nedodělky neodstraní, uplatní Objednatel nárok na přiměřenou slevu</w:t>
      </w:r>
      <w:r w:rsidR="00997A1C" w:rsidRPr="00242186">
        <w:rPr>
          <w:sz w:val="22"/>
          <w:szCs w:val="22"/>
        </w:rPr>
        <w:t xml:space="preserve"> </w:t>
      </w:r>
      <w:r w:rsidRPr="00242186">
        <w:rPr>
          <w:sz w:val="22"/>
          <w:szCs w:val="22"/>
        </w:rPr>
        <w:t>ze sjednané ceny Díla, zajistí provedení oprav prostřednictvím jiné osoby na náklady Zhotovitele, nebo</w:t>
      </w:r>
      <w:r w:rsidR="00997A1C" w:rsidRPr="00242186">
        <w:rPr>
          <w:sz w:val="22"/>
          <w:szCs w:val="22"/>
        </w:rPr>
        <w:t xml:space="preserve"> </w:t>
      </w:r>
      <w:r w:rsidRPr="00242186">
        <w:rPr>
          <w:sz w:val="22"/>
          <w:szCs w:val="22"/>
        </w:rPr>
        <w:t>je oprávněn od této Smlouvy odstoupit. Volba řešení uvedeného náleží Objednateli.</w:t>
      </w:r>
    </w:p>
    <w:p w:rsidR="00CF364D" w:rsidRPr="00242186" w:rsidRDefault="00CF364D" w:rsidP="00997A1C">
      <w:pPr>
        <w:spacing w:after="100" w:afterAutospacing="1" w:line="340" w:lineRule="atLeast"/>
        <w:ind w:right="454" w:firstLine="170"/>
        <w:jc w:val="both"/>
        <w:rPr>
          <w:sz w:val="22"/>
          <w:szCs w:val="22"/>
        </w:rPr>
      </w:pPr>
      <w:r w:rsidRPr="00242186">
        <w:rPr>
          <w:sz w:val="22"/>
          <w:szCs w:val="22"/>
        </w:rPr>
        <w:t>8.5</w:t>
      </w:r>
      <w:r w:rsidRPr="00242186">
        <w:rPr>
          <w:sz w:val="22"/>
          <w:szCs w:val="22"/>
        </w:rPr>
        <w:tab/>
        <w:t>Nároky z odpovědnosti za vady se nedotýkají nároků na náhradu škody nebo na smluvní pokutu.</w:t>
      </w:r>
    </w:p>
    <w:p w:rsidR="00CF364D" w:rsidRPr="00242186" w:rsidRDefault="00CF364D" w:rsidP="00997A1C">
      <w:pPr>
        <w:spacing w:after="100" w:afterAutospacing="1" w:line="340" w:lineRule="atLeast"/>
        <w:ind w:right="454" w:firstLine="170"/>
        <w:jc w:val="both"/>
        <w:rPr>
          <w:sz w:val="22"/>
          <w:szCs w:val="22"/>
        </w:rPr>
      </w:pPr>
      <w:r w:rsidRPr="00242186">
        <w:rPr>
          <w:sz w:val="22"/>
          <w:szCs w:val="22"/>
        </w:rPr>
        <w:t>8.6</w:t>
      </w:r>
      <w:r w:rsidRPr="00242186">
        <w:rPr>
          <w:sz w:val="22"/>
          <w:szCs w:val="22"/>
        </w:rPr>
        <w:tab/>
        <w:t>Objednatel je oprávněn započítat splatné i nesplatné pojistné a veškeré související platby proti jakýmkoliv splatným i nesplatným pohledávkám Zhotovitele vůči Objednateli.</w:t>
      </w:r>
    </w:p>
    <w:p w:rsidR="00F420B6" w:rsidRPr="00242186" w:rsidRDefault="00CF364D" w:rsidP="00997A1C">
      <w:pPr>
        <w:spacing w:after="100" w:afterAutospacing="1" w:line="340" w:lineRule="atLeast"/>
        <w:ind w:right="454" w:firstLine="170"/>
        <w:jc w:val="both"/>
        <w:rPr>
          <w:sz w:val="22"/>
          <w:szCs w:val="22"/>
        </w:rPr>
      </w:pPr>
      <w:r w:rsidRPr="00242186">
        <w:rPr>
          <w:sz w:val="22"/>
          <w:szCs w:val="22"/>
        </w:rPr>
        <w:t>8.7</w:t>
      </w:r>
      <w:r w:rsidRPr="00242186">
        <w:rPr>
          <w:sz w:val="22"/>
          <w:szCs w:val="22"/>
        </w:rPr>
        <w:tab/>
        <w:t>V případě, že Zhotovitel nedodrží lhůtu pro odstranění vad, resp. nedodělků, je povinen zaplatit Objednateli smluvní pokutu ve výši 0,2 % z ceny Díla bez DPH za každý započatý den prodlení.</w:t>
      </w:r>
    </w:p>
    <w:p w:rsidR="00D0433E" w:rsidRPr="00242186" w:rsidRDefault="00D0433E" w:rsidP="00997A1C">
      <w:pPr>
        <w:spacing w:after="100" w:afterAutospacing="1" w:line="340" w:lineRule="atLeast"/>
        <w:ind w:right="454" w:firstLine="170"/>
        <w:jc w:val="both"/>
        <w:rPr>
          <w:b/>
          <w:bCs/>
        </w:rPr>
      </w:pPr>
    </w:p>
    <w:p w:rsidR="00CF364D" w:rsidRPr="00242186" w:rsidRDefault="00CF364D" w:rsidP="0080585B">
      <w:pPr>
        <w:spacing w:after="100" w:afterAutospacing="1" w:line="340" w:lineRule="atLeast"/>
        <w:ind w:right="454" w:firstLine="170"/>
        <w:jc w:val="center"/>
        <w:rPr>
          <w:b/>
          <w:bCs/>
        </w:rPr>
      </w:pPr>
      <w:r w:rsidRPr="00242186">
        <w:rPr>
          <w:b/>
          <w:bCs/>
        </w:rPr>
        <w:lastRenderedPageBreak/>
        <w:t>IX.</w:t>
      </w:r>
    </w:p>
    <w:p w:rsidR="00CF364D" w:rsidRPr="00242186" w:rsidRDefault="00CF364D" w:rsidP="0080585B">
      <w:pPr>
        <w:spacing w:after="100" w:afterAutospacing="1" w:line="340" w:lineRule="atLeast"/>
        <w:ind w:right="454" w:firstLine="170"/>
        <w:jc w:val="center"/>
        <w:rPr>
          <w:b/>
          <w:bCs/>
        </w:rPr>
      </w:pPr>
      <w:r w:rsidRPr="00242186">
        <w:rPr>
          <w:b/>
          <w:bCs/>
        </w:rPr>
        <w:t>ZÁNIK ZÁVAZKU</w:t>
      </w:r>
    </w:p>
    <w:p w:rsidR="00CF364D" w:rsidRPr="00242186" w:rsidRDefault="000366F7" w:rsidP="00997A1C">
      <w:pPr>
        <w:pStyle w:val="Smlouva"/>
        <w:tabs>
          <w:tab w:val="clear" w:pos="360"/>
        </w:tabs>
        <w:spacing w:after="100" w:afterAutospacing="1" w:line="340" w:lineRule="atLeast"/>
        <w:ind w:left="0" w:right="454" w:firstLine="170"/>
        <w:jc w:val="both"/>
        <w:rPr>
          <w:sz w:val="22"/>
          <w:szCs w:val="22"/>
        </w:rPr>
      </w:pPr>
      <w:r w:rsidRPr="00242186">
        <w:rPr>
          <w:bCs/>
          <w:sz w:val="22"/>
          <w:szCs w:val="22"/>
        </w:rPr>
        <w:t>9</w:t>
      </w:r>
      <w:r w:rsidR="00CF364D" w:rsidRPr="00242186">
        <w:rPr>
          <w:bCs/>
          <w:sz w:val="22"/>
          <w:szCs w:val="22"/>
        </w:rPr>
        <w:t>.1</w:t>
      </w:r>
      <w:r w:rsidR="00CF364D" w:rsidRPr="00242186">
        <w:rPr>
          <w:b/>
          <w:bCs/>
          <w:sz w:val="22"/>
          <w:szCs w:val="22"/>
        </w:rPr>
        <w:tab/>
      </w:r>
      <w:r w:rsidR="00CF364D" w:rsidRPr="00242186">
        <w:rPr>
          <w:sz w:val="22"/>
          <w:szCs w:val="22"/>
        </w:rPr>
        <w:t>Smluvní strany se dohodly, že závazek může být ukončen:</w:t>
      </w:r>
    </w:p>
    <w:p w:rsidR="00CF364D" w:rsidRPr="00242186" w:rsidRDefault="00171128" w:rsidP="00171128">
      <w:pPr>
        <w:tabs>
          <w:tab w:val="left" w:pos="708"/>
        </w:tabs>
        <w:suppressAutoHyphens/>
        <w:spacing w:after="100" w:afterAutospacing="1" w:line="340" w:lineRule="atLeast"/>
        <w:ind w:right="454"/>
        <w:jc w:val="both"/>
        <w:rPr>
          <w:sz w:val="22"/>
          <w:szCs w:val="22"/>
        </w:rPr>
      </w:pPr>
      <w:r w:rsidRPr="00242186">
        <w:rPr>
          <w:sz w:val="22"/>
          <w:szCs w:val="22"/>
        </w:rPr>
        <w:tab/>
        <w:t>a)</w:t>
      </w:r>
      <w:r w:rsidRPr="00242186">
        <w:rPr>
          <w:sz w:val="22"/>
          <w:szCs w:val="22"/>
        </w:rPr>
        <w:tab/>
      </w:r>
      <w:r w:rsidR="00CF364D" w:rsidRPr="00242186">
        <w:rPr>
          <w:sz w:val="22"/>
          <w:szCs w:val="22"/>
        </w:rPr>
        <w:t>písemnou dohodou smluvních stran,</w:t>
      </w:r>
    </w:p>
    <w:p w:rsidR="00CF364D" w:rsidRPr="00242186" w:rsidRDefault="00171128" w:rsidP="005815AB">
      <w:pPr>
        <w:pStyle w:val="Bezmezer"/>
        <w:ind w:firstLine="708"/>
        <w:rPr>
          <w:sz w:val="22"/>
          <w:szCs w:val="22"/>
        </w:rPr>
      </w:pPr>
      <w:r w:rsidRPr="00242186">
        <w:rPr>
          <w:sz w:val="22"/>
          <w:szCs w:val="22"/>
        </w:rPr>
        <w:t>b)</w:t>
      </w:r>
      <w:r w:rsidRPr="00242186">
        <w:rPr>
          <w:sz w:val="22"/>
          <w:szCs w:val="22"/>
        </w:rPr>
        <w:tab/>
      </w:r>
      <w:r w:rsidR="00CF364D" w:rsidRPr="00242186">
        <w:rPr>
          <w:sz w:val="22"/>
          <w:szCs w:val="22"/>
        </w:rPr>
        <w:t>písemným odstoupením od Smlouvy dle níže uvedených ustanovení,</w:t>
      </w:r>
    </w:p>
    <w:p w:rsidR="00FF64F4" w:rsidRPr="00242186" w:rsidRDefault="00FF64F4" w:rsidP="00FF64F4">
      <w:pPr>
        <w:pStyle w:val="Bezmezer"/>
        <w:ind w:firstLine="170"/>
        <w:rPr>
          <w:sz w:val="22"/>
          <w:szCs w:val="22"/>
        </w:rPr>
      </w:pPr>
    </w:p>
    <w:p w:rsidR="00CF364D" w:rsidRPr="00242186" w:rsidRDefault="00171128" w:rsidP="00171128">
      <w:pPr>
        <w:pStyle w:val="Bezmezer"/>
        <w:ind w:left="1413" w:hanging="705"/>
        <w:rPr>
          <w:sz w:val="22"/>
          <w:szCs w:val="22"/>
        </w:rPr>
      </w:pPr>
      <w:r w:rsidRPr="00242186">
        <w:rPr>
          <w:sz w:val="22"/>
          <w:szCs w:val="22"/>
        </w:rPr>
        <w:t>c)</w:t>
      </w:r>
      <w:r w:rsidRPr="00242186">
        <w:rPr>
          <w:sz w:val="22"/>
          <w:szCs w:val="22"/>
        </w:rPr>
        <w:tab/>
      </w:r>
      <w:r w:rsidR="00CF364D" w:rsidRPr="00242186">
        <w:rPr>
          <w:sz w:val="22"/>
          <w:szCs w:val="22"/>
        </w:rPr>
        <w:t>písemnou výpovědí Objednatele bez udání důvodu</w:t>
      </w:r>
      <w:r w:rsidR="004169E6" w:rsidRPr="00242186">
        <w:rPr>
          <w:sz w:val="22"/>
          <w:szCs w:val="22"/>
        </w:rPr>
        <w:t xml:space="preserve"> </w:t>
      </w:r>
      <w:r w:rsidR="0090429F" w:rsidRPr="00242186">
        <w:rPr>
          <w:sz w:val="22"/>
          <w:szCs w:val="22"/>
        </w:rPr>
        <w:t xml:space="preserve">s </w:t>
      </w:r>
      <w:r w:rsidR="006C6A55" w:rsidRPr="00242186">
        <w:rPr>
          <w:sz w:val="22"/>
          <w:szCs w:val="22"/>
        </w:rPr>
        <w:t xml:space="preserve">výpovědní lhůtou, která počne běžet od prvního dne kalendářního měsíce následujícího měsíce po doručení výpovědi </w:t>
      </w:r>
      <w:r w:rsidR="004169E6" w:rsidRPr="00242186">
        <w:rPr>
          <w:sz w:val="22"/>
          <w:szCs w:val="22"/>
        </w:rPr>
        <w:t>Zhotoviteli</w:t>
      </w:r>
      <w:r w:rsidR="006C6A55" w:rsidRPr="00242186">
        <w:rPr>
          <w:sz w:val="22"/>
          <w:szCs w:val="22"/>
        </w:rPr>
        <w:t>. Výpověď Smlouvy musí být písemná.</w:t>
      </w:r>
      <w:r w:rsidR="00CF364D" w:rsidRPr="00242186">
        <w:rPr>
          <w:sz w:val="22"/>
          <w:szCs w:val="22"/>
        </w:rPr>
        <w:t xml:space="preserve"> </w:t>
      </w:r>
    </w:p>
    <w:p w:rsidR="00FF64F4" w:rsidRPr="00242186" w:rsidRDefault="00FF64F4" w:rsidP="00FF64F4">
      <w:pPr>
        <w:pStyle w:val="Bezmezer"/>
        <w:ind w:left="708"/>
        <w:rPr>
          <w:sz w:val="22"/>
          <w:szCs w:val="22"/>
        </w:rPr>
      </w:pPr>
    </w:p>
    <w:p w:rsidR="00CF364D" w:rsidRPr="00242186" w:rsidRDefault="000366F7" w:rsidP="00997A1C">
      <w:pPr>
        <w:tabs>
          <w:tab w:val="left" w:pos="708"/>
        </w:tabs>
        <w:suppressAutoHyphens/>
        <w:spacing w:after="100" w:afterAutospacing="1" w:line="340" w:lineRule="atLeast"/>
        <w:ind w:right="454" w:firstLine="170"/>
        <w:jc w:val="both"/>
        <w:rPr>
          <w:sz w:val="22"/>
          <w:szCs w:val="22"/>
        </w:rPr>
      </w:pPr>
      <w:r w:rsidRPr="00242186">
        <w:rPr>
          <w:sz w:val="22"/>
          <w:szCs w:val="22"/>
        </w:rPr>
        <w:t>9</w:t>
      </w:r>
      <w:r w:rsidR="00CF364D" w:rsidRPr="00242186">
        <w:rPr>
          <w:sz w:val="22"/>
          <w:szCs w:val="22"/>
        </w:rPr>
        <w:t>.2</w:t>
      </w:r>
      <w:r w:rsidR="00CF364D" w:rsidRPr="00242186">
        <w:rPr>
          <w:sz w:val="22"/>
          <w:szCs w:val="22"/>
        </w:rPr>
        <w:tab/>
        <w:t>Ukončením závazku z této Smlouvy nezaniká nárok oprávněné strany na zaplacení smluvní pokuty a náhradu prokázané škody. Stejně jako jím nejsou dotčena ustanovení, které ze své povahy mají trvat i po ukončení platnosti této smlouvy jako např. ustanovení o mlčenlivosti a sankcích.</w:t>
      </w:r>
    </w:p>
    <w:p w:rsidR="00CF364D" w:rsidRPr="00242186" w:rsidRDefault="000366F7" w:rsidP="00997A1C">
      <w:pPr>
        <w:tabs>
          <w:tab w:val="left" w:pos="708"/>
        </w:tabs>
        <w:suppressAutoHyphens/>
        <w:spacing w:after="100" w:afterAutospacing="1" w:line="340" w:lineRule="atLeast"/>
        <w:ind w:right="454" w:firstLine="170"/>
        <w:jc w:val="both"/>
        <w:rPr>
          <w:sz w:val="22"/>
          <w:szCs w:val="22"/>
        </w:rPr>
      </w:pPr>
      <w:r w:rsidRPr="00242186">
        <w:rPr>
          <w:sz w:val="22"/>
          <w:szCs w:val="22"/>
        </w:rPr>
        <w:t>9</w:t>
      </w:r>
      <w:r w:rsidR="00CF364D" w:rsidRPr="00242186">
        <w:rPr>
          <w:sz w:val="22"/>
          <w:szCs w:val="22"/>
        </w:rPr>
        <w:t>.3</w:t>
      </w:r>
      <w:r w:rsidR="00CF364D" w:rsidRPr="00242186">
        <w:rPr>
          <w:sz w:val="22"/>
          <w:szCs w:val="22"/>
        </w:rPr>
        <w:tab/>
        <w:t>Zhotovitel může od Smlouvy odstoupit v případě prodlení Objednatele s proplacením řádně vystavené a doručené faktury Zhotovitele delším než 30 dnů.</w:t>
      </w:r>
    </w:p>
    <w:p w:rsidR="00CF364D" w:rsidRPr="00242186" w:rsidRDefault="000366F7" w:rsidP="00997A1C">
      <w:pPr>
        <w:tabs>
          <w:tab w:val="left" w:pos="708"/>
        </w:tabs>
        <w:suppressAutoHyphens/>
        <w:spacing w:after="100" w:afterAutospacing="1" w:line="340" w:lineRule="atLeast"/>
        <w:ind w:right="454" w:firstLine="170"/>
        <w:jc w:val="both"/>
        <w:rPr>
          <w:sz w:val="22"/>
          <w:szCs w:val="22"/>
        </w:rPr>
      </w:pPr>
      <w:r w:rsidRPr="00242186">
        <w:rPr>
          <w:sz w:val="22"/>
          <w:szCs w:val="22"/>
        </w:rPr>
        <w:t>9</w:t>
      </w:r>
      <w:r w:rsidR="00CF364D" w:rsidRPr="00242186">
        <w:rPr>
          <w:sz w:val="22"/>
          <w:szCs w:val="22"/>
        </w:rPr>
        <w:t>.4</w:t>
      </w:r>
      <w:r w:rsidR="00CF364D" w:rsidRPr="00242186">
        <w:rPr>
          <w:sz w:val="22"/>
          <w:szCs w:val="22"/>
        </w:rPr>
        <w:tab/>
        <w:t xml:space="preserve">Objednatel je oprávněn od této Smlouvy písemně odstoupit z důvodu jejího podstatného porušení Zhotovitelem. Tímto není dotčeno právo smluvních stran ukončit trvání smluvního vztahu rovněž na základě příslušných ustanovení právních předpisů z důvodu porušení povinnosti některou ze smluvních stran. Za podstatné porušení je vždy považováno Zhotovitelem zaviněné nedodržení termínu pro zhotovení Díla či jeho části. </w:t>
      </w:r>
    </w:p>
    <w:p w:rsidR="00CF364D" w:rsidRPr="00242186" w:rsidRDefault="000366F7" w:rsidP="00997A1C">
      <w:pPr>
        <w:tabs>
          <w:tab w:val="left" w:pos="708"/>
        </w:tabs>
        <w:suppressAutoHyphens/>
        <w:spacing w:after="100" w:afterAutospacing="1" w:line="340" w:lineRule="atLeast"/>
        <w:ind w:right="454" w:firstLine="170"/>
        <w:jc w:val="both"/>
        <w:rPr>
          <w:sz w:val="22"/>
          <w:szCs w:val="22"/>
        </w:rPr>
      </w:pPr>
      <w:r w:rsidRPr="00242186">
        <w:rPr>
          <w:sz w:val="22"/>
          <w:szCs w:val="22"/>
        </w:rPr>
        <w:t>9</w:t>
      </w:r>
      <w:r w:rsidR="00CF364D" w:rsidRPr="00242186">
        <w:rPr>
          <w:sz w:val="22"/>
          <w:szCs w:val="22"/>
        </w:rPr>
        <w:t>.5</w:t>
      </w:r>
      <w:r w:rsidR="00CF364D" w:rsidRPr="00242186">
        <w:rPr>
          <w:sz w:val="22"/>
          <w:szCs w:val="22"/>
        </w:rPr>
        <w:tab/>
        <w:t>Objednatel je dále oprávněn odstoupit od této Smlouvy, jestliže zjistí, že Zhotovitel:</w:t>
      </w:r>
    </w:p>
    <w:p w:rsidR="00CF364D" w:rsidRPr="00242186" w:rsidRDefault="00CF364D" w:rsidP="00171128">
      <w:pPr>
        <w:spacing w:after="100" w:afterAutospacing="1" w:line="340" w:lineRule="atLeast"/>
        <w:ind w:left="708" w:right="454"/>
        <w:jc w:val="both"/>
        <w:rPr>
          <w:sz w:val="22"/>
          <w:szCs w:val="22"/>
        </w:rPr>
      </w:pPr>
      <w:r w:rsidRPr="00242186">
        <w:rPr>
          <w:sz w:val="22"/>
          <w:szCs w:val="22"/>
        </w:rPr>
        <w:t>a) nabízel, dával, přijímal nebo zprostředkovával určité hodnoty s cílem ovlivnit chování nebo jednání kohokoliv, ať již úřední osoby nebo kohokoli jiného, přímo nebo nepřímo, v zadávacím řízení nebo při provádění této Smlouvy; nebo</w:t>
      </w:r>
    </w:p>
    <w:p w:rsidR="00CF364D" w:rsidRPr="00242186" w:rsidRDefault="00CF364D" w:rsidP="00171128">
      <w:pPr>
        <w:spacing w:after="100" w:afterAutospacing="1" w:line="340" w:lineRule="atLeast"/>
        <w:ind w:left="708" w:right="454"/>
        <w:jc w:val="both"/>
        <w:rPr>
          <w:sz w:val="22"/>
          <w:szCs w:val="22"/>
        </w:rPr>
      </w:pPr>
      <w:r w:rsidRPr="00242186">
        <w:rPr>
          <w:sz w:val="22"/>
          <w:szCs w:val="22"/>
        </w:rPr>
        <w:t>b) Zkresloval jakékoliv skutečnosti za účelem ovlivnění zadávacího řízení nebo provádění této Smlouvy</w:t>
      </w:r>
      <w:r w:rsidR="002001EB" w:rsidRPr="00242186">
        <w:rPr>
          <w:sz w:val="22"/>
          <w:szCs w:val="22"/>
        </w:rPr>
        <w:t xml:space="preserve"> </w:t>
      </w:r>
      <w:r w:rsidRPr="00242186">
        <w:rPr>
          <w:sz w:val="22"/>
          <w:szCs w:val="22"/>
        </w:rPr>
        <w:t>ke škodě Objednatele, včetně užití podvodných praktik k potlačení a snížení výhod volné a otevřené soutěže.</w:t>
      </w:r>
    </w:p>
    <w:p w:rsidR="00CF364D" w:rsidRPr="00242186" w:rsidRDefault="00CF364D" w:rsidP="0080585B">
      <w:pPr>
        <w:spacing w:after="100" w:afterAutospacing="1" w:line="340" w:lineRule="atLeast"/>
        <w:ind w:right="454" w:firstLine="170"/>
        <w:jc w:val="center"/>
        <w:rPr>
          <w:b/>
          <w:sz w:val="22"/>
          <w:szCs w:val="22"/>
        </w:rPr>
      </w:pPr>
      <w:r w:rsidRPr="00242186">
        <w:rPr>
          <w:b/>
          <w:sz w:val="22"/>
          <w:szCs w:val="22"/>
        </w:rPr>
        <w:t>X.</w:t>
      </w:r>
    </w:p>
    <w:p w:rsidR="00CF364D" w:rsidRPr="00242186" w:rsidRDefault="00CF364D" w:rsidP="0080585B">
      <w:pPr>
        <w:spacing w:after="100" w:afterAutospacing="1" w:line="340" w:lineRule="atLeast"/>
        <w:ind w:right="454" w:firstLine="170"/>
        <w:jc w:val="center"/>
        <w:rPr>
          <w:b/>
          <w:sz w:val="22"/>
          <w:szCs w:val="22"/>
        </w:rPr>
      </w:pPr>
      <w:r w:rsidRPr="00242186">
        <w:rPr>
          <w:b/>
          <w:sz w:val="22"/>
          <w:szCs w:val="22"/>
        </w:rPr>
        <w:t>ZÁVĚREČNÁ USTANOVENÍ</w:t>
      </w:r>
    </w:p>
    <w:p w:rsidR="00CF364D" w:rsidRPr="00242186" w:rsidRDefault="00CF364D" w:rsidP="00997A1C">
      <w:pPr>
        <w:spacing w:after="100" w:afterAutospacing="1" w:line="340" w:lineRule="atLeast"/>
        <w:ind w:right="454" w:firstLine="170"/>
        <w:jc w:val="both"/>
        <w:rPr>
          <w:sz w:val="22"/>
          <w:szCs w:val="22"/>
        </w:rPr>
      </w:pPr>
      <w:r w:rsidRPr="00242186">
        <w:rPr>
          <w:sz w:val="22"/>
          <w:szCs w:val="22"/>
        </w:rPr>
        <w:t>1</w:t>
      </w:r>
      <w:r w:rsidR="000366F7" w:rsidRPr="00242186">
        <w:rPr>
          <w:sz w:val="22"/>
          <w:szCs w:val="22"/>
        </w:rPr>
        <w:t>0</w:t>
      </w:r>
      <w:r w:rsidRPr="00242186">
        <w:rPr>
          <w:sz w:val="22"/>
          <w:szCs w:val="22"/>
        </w:rPr>
        <w:t>.1</w:t>
      </w:r>
      <w:r w:rsidRPr="00242186">
        <w:rPr>
          <w:sz w:val="22"/>
          <w:szCs w:val="22"/>
        </w:rPr>
        <w:tab/>
        <w:t>Tato Smlouva je sepsána v 4 vyhotoveních s platností originálu, z nichž 1 si ponechá Zhotovitel a 3 vyhotovení obdrží Objednatel.</w:t>
      </w:r>
    </w:p>
    <w:p w:rsidR="00CF364D" w:rsidRPr="00242186" w:rsidRDefault="00CF364D" w:rsidP="00997A1C">
      <w:pPr>
        <w:spacing w:after="100" w:afterAutospacing="1" w:line="340" w:lineRule="atLeast"/>
        <w:ind w:right="454" w:firstLine="170"/>
        <w:jc w:val="both"/>
        <w:rPr>
          <w:sz w:val="22"/>
          <w:szCs w:val="22"/>
        </w:rPr>
      </w:pPr>
      <w:r w:rsidRPr="00242186">
        <w:rPr>
          <w:sz w:val="22"/>
          <w:szCs w:val="22"/>
        </w:rPr>
        <w:lastRenderedPageBreak/>
        <w:t>1</w:t>
      </w:r>
      <w:r w:rsidR="000366F7" w:rsidRPr="00242186">
        <w:rPr>
          <w:sz w:val="22"/>
          <w:szCs w:val="22"/>
        </w:rPr>
        <w:t>0</w:t>
      </w:r>
      <w:r w:rsidRPr="00242186">
        <w:rPr>
          <w:sz w:val="22"/>
          <w:szCs w:val="22"/>
        </w:rPr>
        <w:t>.2</w:t>
      </w:r>
      <w:r w:rsidRPr="00242186">
        <w:rPr>
          <w:sz w:val="22"/>
          <w:szCs w:val="22"/>
        </w:rPr>
        <w:tab/>
        <w:t>Smluvní strany prohlašují, že tato Smlouva vyjadřuje jejich svobodnou, vážnou, určitou a srozumitelnou vůli prostou omylu. Smluvní strany si Smlouvu přečetly, s jejím obsahem souhlasí, což stvrzují vlastnoručními podpisy.</w:t>
      </w:r>
    </w:p>
    <w:p w:rsidR="00CF364D" w:rsidRPr="00242186" w:rsidRDefault="00CF364D" w:rsidP="00997A1C">
      <w:pPr>
        <w:pStyle w:val="Zkladntext21"/>
        <w:spacing w:after="100" w:afterAutospacing="1" w:line="340" w:lineRule="atLeast"/>
        <w:ind w:right="454" w:firstLine="170"/>
        <w:jc w:val="both"/>
        <w:rPr>
          <w:sz w:val="22"/>
          <w:szCs w:val="22"/>
        </w:rPr>
      </w:pPr>
      <w:r w:rsidRPr="00242186">
        <w:rPr>
          <w:sz w:val="22"/>
          <w:szCs w:val="22"/>
        </w:rPr>
        <w:t>1</w:t>
      </w:r>
      <w:r w:rsidR="000366F7" w:rsidRPr="00242186">
        <w:rPr>
          <w:sz w:val="22"/>
          <w:szCs w:val="22"/>
          <w:lang w:val="cs-CZ"/>
        </w:rPr>
        <w:t>0</w:t>
      </w:r>
      <w:r w:rsidRPr="00242186">
        <w:rPr>
          <w:sz w:val="22"/>
          <w:szCs w:val="22"/>
        </w:rPr>
        <w:t>.3</w:t>
      </w:r>
      <w:r w:rsidRPr="00242186">
        <w:rPr>
          <w:sz w:val="22"/>
          <w:szCs w:val="22"/>
        </w:rPr>
        <w:tab/>
        <w:t>Je-li nebo stane-li se některé ustanovení této Smlouvy neplatné či neúčinné, zůstávají ostatní ustanovení této Smlouvy platná a účinná. Namísto neplatného či neúčinného ustanovení se použijí ustanovení obecně závazných právních předpisů upravujících otázku vzájemného vztahu smluvních stran. Strany se pak zavazují upravit svůj vztah přijetím jiného ustanovení, které svým výsledkem nejlépe odpovídá záměru ustanovení neplatného resp. neúčinného.</w:t>
      </w:r>
    </w:p>
    <w:p w:rsidR="00CF364D" w:rsidRPr="00242186" w:rsidRDefault="00CF364D" w:rsidP="00997A1C">
      <w:pPr>
        <w:pStyle w:val="Zkladntext21"/>
        <w:spacing w:after="100" w:afterAutospacing="1" w:line="340" w:lineRule="atLeast"/>
        <w:ind w:right="454" w:firstLine="170"/>
        <w:jc w:val="both"/>
        <w:rPr>
          <w:sz w:val="22"/>
          <w:szCs w:val="22"/>
        </w:rPr>
      </w:pPr>
      <w:r w:rsidRPr="00242186">
        <w:rPr>
          <w:sz w:val="22"/>
          <w:szCs w:val="22"/>
        </w:rPr>
        <w:t>1</w:t>
      </w:r>
      <w:r w:rsidR="000366F7" w:rsidRPr="00242186">
        <w:rPr>
          <w:sz w:val="22"/>
          <w:szCs w:val="22"/>
          <w:lang w:val="cs-CZ"/>
        </w:rPr>
        <w:t>0</w:t>
      </w:r>
      <w:r w:rsidRPr="00242186">
        <w:rPr>
          <w:sz w:val="22"/>
          <w:szCs w:val="22"/>
        </w:rPr>
        <w:t>.4</w:t>
      </w:r>
      <w:r w:rsidRPr="00242186">
        <w:rPr>
          <w:sz w:val="22"/>
          <w:szCs w:val="22"/>
        </w:rPr>
        <w:tab/>
        <w:t>Veškeré dodatky této smlouvě budou provedeny v písemné formě, označeny pořadovým číslem a podepsány osobami oprávněnými jednat ve věcech této smlouvy.</w:t>
      </w:r>
    </w:p>
    <w:p w:rsidR="00CF364D" w:rsidRPr="00242186" w:rsidRDefault="00CF364D" w:rsidP="00997A1C">
      <w:pPr>
        <w:pStyle w:val="Zkladntext21"/>
        <w:spacing w:after="100" w:afterAutospacing="1" w:line="340" w:lineRule="atLeast"/>
        <w:ind w:right="454" w:firstLine="170"/>
        <w:jc w:val="both"/>
        <w:rPr>
          <w:sz w:val="22"/>
          <w:szCs w:val="22"/>
          <w:lang w:val="cs-CZ"/>
        </w:rPr>
      </w:pPr>
      <w:r w:rsidRPr="00242186">
        <w:rPr>
          <w:sz w:val="22"/>
          <w:szCs w:val="22"/>
        </w:rPr>
        <w:t>1</w:t>
      </w:r>
      <w:r w:rsidR="000366F7" w:rsidRPr="00242186">
        <w:rPr>
          <w:sz w:val="22"/>
          <w:szCs w:val="22"/>
          <w:lang w:val="cs-CZ"/>
        </w:rPr>
        <w:t>0</w:t>
      </w:r>
      <w:r w:rsidRPr="00242186">
        <w:rPr>
          <w:sz w:val="22"/>
          <w:szCs w:val="22"/>
        </w:rPr>
        <w:t>.5</w:t>
      </w:r>
      <w:r w:rsidRPr="00242186">
        <w:rPr>
          <w:sz w:val="22"/>
          <w:szCs w:val="22"/>
        </w:rPr>
        <w:tab/>
      </w:r>
      <w:r w:rsidRPr="00242186">
        <w:rPr>
          <w:sz w:val="22"/>
          <w:szCs w:val="22"/>
          <w:lang w:val="cs-CZ"/>
        </w:rPr>
        <w:t xml:space="preserve">Tato smlouva </w:t>
      </w:r>
      <w:r w:rsidRPr="00242186">
        <w:rPr>
          <w:sz w:val="22"/>
          <w:szCs w:val="22"/>
        </w:rPr>
        <w:t>nabývá platnosti dnem je</w:t>
      </w:r>
      <w:r w:rsidRPr="00242186">
        <w:rPr>
          <w:sz w:val="22"/>
          <w:szCs w:val="22"/>
          <w:lang w:val="cs-CZ"/>
        </w:rPr>
        <w:t>jího</w:t>
      </w:r>
      <w:r w:rsidRPr="00242186">
        <w:rPr>
          <w:sz w:val="22"/>
          <w:szCs w:val="22"/>
        </w:rPr>
        <w:t xml:space="preserve"> podpisu oběma smluvními stranami a účinnosti dnem jeho uveřejnění v registru smluv, které provede Objednatel</w:t>
      </w:r>
      <w:r w:rsidRPr="00242186">
        <w:rPr>
          <w:sz w:val="22"/>
          <w:szCs w:val="22"/>
          <w:lang w:val="cs-CZ"/>
        </w:rPr>
        <w:t xml:space="preserve"> do 30 dnů od podpisu této Smlouvy</w:t>
      </w:r>
      <w:r w:rsidRPr="00242186">
        <w:rPr>
          <w:sz w:val="22"/>
          <w:szCs w:val="22"/>
        </w:rPr>
        <w:t>.</w:t>
      </w:r>
    </w:p>
    <w:p w:rsidR="007B154A" w:rsidRPr="00242186" w:rsidRDefault="007B154A" w:rsidP="00997A1C">
      <w:pPr>
        <w:pStyle w:val="Zkladntext21"/>
        <w:spacing w:after="100" w:afterAutospacing="1" w:line="340" w:lineRule="atLeast"/>
        <w:ind w:right="454" w:firstLine="170"/>
        <w:jc w:val="both"/>
        <w:rPr>
          <w:sz w:val="22"/>
          <w:szCs w:val="22"/>
        </w:rPr>
      </w:pPr>
    </w:p>
    <w:p w:rsidR="00F420B6" w:rsidRPr="00242186" w:rsidRDefault="000366F7" w:rsidP="00997A1C">
      <w:pPr>
        <w:pStyle w:val="Zkladntext21"/>
        <w:spacing w:after="100" w:afterAutospacing="1" w:line="340" w:lineRule="atLeast"/>
        <w:ind w:right="454" w:firstLine="170"/>
        <w:jc w:val="both"/>
        <w:rPr>
          <w:sz w:val="22"/>
          <w:szCs w:val="22"/>
          <w:lang w:val="cs-CZ"/>
        </w:rPr>
      </w:pPr>
      <w:r w:rsidRPr="00242186">
        <w:rPr>
          <w:sz w:val="22"/>
          <w:szCs w:val="22"/>
        </w:rPr>
        <w:t>1</w:t>
      </w:r>
      <w:r w:rsidRPr="00242186">
        <w:rPr>
          <w:sz w:val="22"/>
          <w:szCs w:val="22"/>
          <w:lang w:val="cs-CZ"/>
        </w:rPr>
        <w:t>0</w:t>
      </w:r>
      <w:r w:rsidRPr="00242186">
        <w:rPr>
          <w:sz w:val="22"/>
          <w:szCs w:val="22"/>
        </w:rPr>
        <w:t>.</w:t>
      </w:r>
      <w:r w:rsidRPr="00242186">
        <w:rPr>
          <w:sz w:val="22"/>
          <w:szCs w:val="22"/>
          <w:lang w:val="cs-CZ"/>
        </w:rPr>
        <w:t>6</w:t>
      </w:r>
      <w:r w:rsidRPr="00242186">
        <w:rPr>
          <w:sz w:val="22"/>
          <w:szCs w:val="22"/>
        </w:rPr>
        <w:tab/>
      </w:r>
      <w:r w:rsidRPr="00242186">
        <w:rPr>
          <w:sz w:val="22"/>
          <w:szCs w:val="22"/>
          <w:lang w:val="cs-CZ"/>
        </w:rPr>
        <w:t>Nedílnou součástí této smlouvy j</w:t>
      </w:r>
      <w:r w:rsidR="00F420B6" w:rsidRPr="00242186">
        <w:rPr>
          <w:sz w:val="22"/>
          <w:szCs w:val="22"/>
          <w:lang w:val="cs-CZ"/>
        </w:rPr>
        <w:t>sou:</w:t>
      </w:r>
    </w:p>
    <w:p w:rsidR="000366F7" w:rsidRPr="00242186" w:rsidRDefault="000366F7" w:rsidP="00997A1C">
      <w:pPr>
        <w:pStyle w:val="Zkladntext21"/>
        <w:spacing w:after="100" w:afterAutospacing="1" w:line="340" w:lineRule="atLeast"/>
        <w:ind w:right="454" w:firstLine="170"/>
        <w:jc w:val="both"/>
        <w:rPr>
          <w:sz w:val="22"/>
          <w:szCs w:val="22"/>
        </w:rPr>
      </w:pPr>
      <w:r w:rsidRPr="00242186">
        <w:rPr>
          <w:sz w:val="22"/>
          <w:szCs w:val="22"/>
          <w:lang w:val="cs-CZ"/>
        </w:rPr>
        <w:t xml:space="preserve">příloha č. 1 </w:t>
      </w:r>
      <w:r w:rsidRPr="00242186">
        <w:rPr>
          <w:sz w:val="22"/>
          <w:szCs w:val="22"/>
        </w:rPr>
        <w:t xml:space="preserve">– Pověření </w:t>
      </w:r>
      <w:r w:rsidRPr="00242186">
        <w:rPr>
          <w:sz w:val="22"/>
          <w:szCs w:val="22"/>
          <w:lang w:val="cs-CZ"/>
        </w:rPr>
        <w:t xml:space="preserve">pro </w:t>
      </w:r>
      <w:r w:rsidRPr="00242186">
        <w:rPr>
          <w:sz w:val="22"/>
          <w:szCs w:val="22"/>
        </w:rPr>
        <w:t>MVDr. Josefa Řiháka</w:t>
      </w:r>
    </w:p>
    <w:p w:rsidR="001A6672" w:rsidRPr="00242186" w:rsidRDefault="001A6672" w:rsidP="00997A1C">
      <w:pPr>
        <w:pStyle w:val="Zkladntext21"/>
        <w:spacing w:after="100" w:afterAutospacing="1" w:line="340" w:lineRule="atLeast"/>
        <w:ind w:right="454" w:firstLine="170"/>
        <w:jc w:val="both"/>
        <w:rPr>
          <w:sz w:val="22"/>
          <w:szCs w:val="22"/>
          <w:lang w:val="cs-CZ"/>
        </w:rPr>
      </w:pPr>
      <w:r w:rsidRPr="00242186">
        <w:rPr>
          <w:sz w:val="22"/>
          <w:szCs w:val="22"/>
          <w:lang w:val="cs-CZ"/>
        </w:rPr>
        <w:t>příloha č. 2 – Statický posudek</w:t>
      </w:r>
    </w:p>
    <w:p w:rsidR="002001EB" w:rsidRPr="00242186" w:rsidRDefault="002001EB" w:rsidP="00997A1C">
      <w:pPr>
        <w:pStyle w:val="Zkladntext21"/>
        <w:spacing w:after="100" w:afterAutospacing="1" w:line="340" w:lineRule="atLeast"/>
        <w:ind w:right="454" w:firstLine="170"/>
        <w:jc w:val="both"/>
        <w:rPr>
          <w:sz w:val="22"/>
          <w:szCs w:val="22"/>
          <w:lang w:val="cs-CZ"/>
        </w:rPr>
      </w:pPr>
    </w:p>
    <w:p w:rsidR="007B154A" w:rsidRPr="00242186" w:rsidRDefault="007B154A" w:rsidP="00997A1C">
      <w:pPr>
        <w:pStyle w:val="Zkladntext21"/>
        <w:spacing w:after="100" w:afterAutospacing="1" w:line="340" w:lineRule="atLeast"/>
        <w:ind w:right="454" w:firstLine="170"/>
        <w:jc w:val="both"/>
        <w:rPr>
          <w:sz w:val="22"/>
          <w:szCs w:val="22"/>
          <w:lang w:val="cs-CZ"/>
        </w:rPr>
      </w:pPr>
    </w:p>
    <w:tbl>
      <w:tblPr>
        <w:tblpPr w:leftFromText="141" w:rightFromText="141" w:vertAnchor="text" w:horzAnchor="margin" w:tblpY="438"/>
        <w:tblW w:w="0" w:type="auto"/>
        <w:tblLayout w:type="fixed"/>
        <w:tblLook w:val="0000" w:firstRow="0" w:lastRow="0" w:firstColumn="0" w:lastColumn="0" w:noHBand="0" w:noVBand="0"/>
      </w:tblPr>
      <w:tblGrid>
        <w:gridCol w:w="4527"/>
        <w:gridCol w:w="4527"/>
      </w:tblGrid>
      <w:tr w:rsidR="00242186" w:rsidRPr="00242186" w:rsidTr="00EA06B5">
        <w:tc>
          <w:tcPr>
            <w:tcW w:w="4527" w:type="dxa"/>
          </w:tcPr>
          <w:p w:rsidR="00834221" w:rsidRPr="00242186" w:rsidRDefault="00834221" w:rsidP="00997A1C">
            <w:pPr>
              <w:keepNext/>
              <w:suppressAutoHyphens/>
              <w:spacing w:after="100" w:afterAutospacing="1"/>
              <w:ind w:right="454" w:firstLine="170"/>
              <w:jc w:val="both"/>
              <w:rPr>
                <w:sz w:val="22"/>
                <w:szCs w:val="22"/>
              </w:rPr>
            </w:pPr>
          </w:p>
          <w:p w:rsidR="00834221" w:rsidRPr="00242186" w:rsidRDefault="0080585B" w:rsidP="00997A1C">
            <w:pPr>
              <w:keepNext/>
              <w:suppressAutoHyphens/>
              <w:spacing w:after="100" w:afterAutospacing="1"/>
              <w:ind w:right="454" w:firstLine="170"/>
              <w:jc w:val="both"/>
              <w:rPr>
                <w:sz w:val="22"/>
                <w:szCs w:val="22"/>
              </w:rPr>
            </w:pPr>
            <w:r w:rsidRPr="00242186">
              <w:rPr>
                <w:sz w:val="22"/>
                <w:szCs w:val="22"/>
              </w:rPr>
              <w:t xml:space="preserve">V Praze </w:t>
            </w:r>
            <w:r w:rsidR="00834221" w:rsidRPr="00242186">
              <w:rPr>
                <w:sz w:val="22"/>
                <w:szCs w:val="22"/>
              </w:rPr>
              <w:t>dne …………………</w:t>
            </w:r>
            <w:r w:rsidR="00456BAB" w:rsidRPr="00242186">
              <w:rPr>
                <w:sz w:val="22"/>
                <w:szCs w:val="22"/>
              </w:rPr>
              <w:t>…</w:t>
            </w:r>
          </w:p>
          <w:p w:rsidR="00834221" w:rsidRPr="00242186" w:rsidRDefault="00834221" w:rsidP="00997A1C">
            <w:pPr>
              <w:keepNext/>
              <w:suppressAutoHyphens/>
              <w:spacing w:after="100" w:afterAutospacing="1"/>
              <w:ind w:right="454" w:firstLine="170"/>
              <w:jc w:val="both"/>
              <w:rPr>
                <w:sz w:val="22"/>
                <w:szCs w:val="22"/>
              </w:rPr>
            </w:pPr>
          </w:p>
          <w:p w:rsidR="00834221" w:rsidRPr="00242186" w:rsidRDefault="00834221" w:rsidP="00997A1C">
            <w:pPr>
              <w:keepNext/>
              <w:suppressAutoHyphens/>
              <w:spacing w:after="100" w:afterAutospacing="1"/>
              <w:ind w:right="454" w:firstLine="170"/>
              <w:jc w:val="both"/>
              <w:rPr>
                <w:b/>
                <w:caps/>
                <w:sz w:val="22"/>
                <w:szCs w:val="22"/>
              </w:rPr>
            </w:pPr>
            <w:r w:rsidRPr="00242186">
              <w:rPr>
                <w:b/>
                <w:caps/>
                <w:sz w:val="22"/>
                <w:szCs w:val="22"/>
              </w:rPr>
              <w:t>ZA ZhotovitelE</w:t>
            </w:r>
          </w:p>
          <w:p w:rsidR="00834221" w:rsidRPr="00242186" w:rsidRDefault="00834221" w:rsidP="00997A1C">
            <w:pPr>
              <w:keepNext/>
              <w:suppressAutoHyphens/>
              <w:spacing w:after="100" w:afterAutospacing="1"/>
              <w:ind w:right="454" w:firstLine="170"/>
              <w:jc w:val="both"/>
              <w:rPr>
                <w:sz w:val="22"/>
                <w:szCs w:val="22"/>
              </w:rPr>
            </w:pPr>
          </w:p>
          <w:p w:rsidR="00834221" w:rsidRPr="00242186" w:rsidRDefault="00834221" w:rsidP="00997A1C">
            <w:pPr>
              <w:keepNext/>
              <w:suppressAutoHyphens/>
              <w:spacing w:after="100" w:afterAutospacing="1"/>
              <w:ind w:right="454" w:firstLine="170"/>
              <w:jc w:val="both"/>
              <w:rPr>
                <w:sz w:val="22"/>
                <w:szCs w:val="22"/>
              </w:rPr>
            </w:pPr>
          </w:p>
          <w:p w:rsidR="00D0433E" w:rsidRPr="00242186" w:rsidRDefault="00D0433E" w:rsidP="00997A1C">
            <w:pPr>
              <w:keepNext/>
              <w:suppressAutoHyphens/>
              <w:spacing w:after="100" w:afterAutospacing="1"/>
              <w:ind w:right="454" w:firstLine="170"/>
              <w:jc w:val="both"/>
              <w:rPr>
                <w:sz w:val="22"/>
                <w:szCs w:val="22"/>
              </w:rPr>
            </w:pPr>
          </w:p>
          <w:p w:rsidR="00834221" w:rsidRPr="00242186" w:rsidRDefault="00834221" w:rsidP="00997A1C">
            <w:pPr>
              <w:keepNext/>
              <w:suppressAutoHyphens/>
              <w:spacing w:after="100" w:afterAutospacing="1"/>
              <w:ind w:right="454" w:firstLine="170"/>
              <w:jc w:val="both"/>
              <w:rPr>
                <w:sz w:val="22"/>
                <w:szCs w:val="22"/>
              </w:rPr>
            </w:pPr>
            <w:r w:rsidRPr="00242186">
              <w:rPr>
                <w:sz w:val="22"/>
                <w:szCs w:val="22"/>
              </w:rPr>
              <w:t>___</w:t>
            </w:r>
            <w:r w:rsidR="0080585B" w:rsidRPr="00242186">
              <w:rPr>
                <w:sz w:val="22"/>
                <w:szCs w:val="22"/>
              </w:rPr>
              <w:t>______________________________</w:t>
            </w:r>
          </w:p>
          <w:p w:rsidR="00834221" w:rsidRPr="00242186" w:rsidRDefault="00834221" w:rsidP="00997A1C">
            <w:pPr>
              <w:spacing w:after="100" w:afterAutospacing="1"/>
              <w:ind w:right="454" w:firstLine="170"/>
              <w:jc w:val="both"/>
              <w:rPr>
                <w:bCs/>
                <w:sz w:val="22"/>
                <w:szCs w:val="22"/>
              </w:rPr>
            </w:pPr>
            <w:r w:rsidRPr="00242186">
              <w:rPr>
                <w:bCs/>
                <w:sz w:val="22"/>
                <w:szCs w:val="22"/>
              </w:rPr>
              <w:t xml:space="preserve">                     </w:t>
            </w:r>
          </w:p>
          <w:p w:rsidR="00834221" w:rsidRPr="00242186" w:rsidRDefault="00834221" w:rsidP="00997A1C">
            <w:pPr>
              <w:keepNext/>
              <w:suppressAutoHyphens/>
              <w:spacing w:after="100" w:afterAutospacing="1"/>
              <w:ind w:right="454" w:firstLine="170"/>
              <w:jc w:val="both"/>
              <w:rPr>
                <w:sz w:val="22"/>
                <w:szCs w:val="22"/>
                <w:lang w:val="pl-PL"/>
              </w:rPr>
            </w:pPr>
          </w:p>
        </w:tc>
        <w:tc>
          <w:tcPr>
            <w:tcW w:w="4527" w:type="dxa"/>
          </w:tcPr>
          <w:p w:rsidR="00834221" w:rsidRPr="00242186" w:rsidRDefault="00834221" w:rsidP="00997A1C">
            <w:pPr>
              <w:keepNext/>
              <w:suppressAutoHyphens/>
              <w:spacing w:after="100" w:afterAutospacing="1"/>
              <w:ind w:right="454" w:firstLine="170"/>
              <w:jc w:val="both"/>
              <w:rPr>
                <w:sz w:val="22"/>
                <w:szCs w:val="22"/>
                <w:lang w:val="pl-PL"/>
              </w:rPr>
            </w:pPr>
          </w:p>
          <w:p w:rsidR="00834221" w:rsidRPr="00242186" w:rsidRDefault="00834221" w:rsidP="00997A1C">
            <w:pPr>
              <w:keepNext/>
              <w:suppressAutoHyphens/>
              <w:spacing w:after="100" w:afterAutospacing="1"/>
              <w:ind w:right="454" w:firstLine="170"/>
              <w:jc w:val="both"/>
              <w:rPr>
                <w:sz w:val="22"/>
                <w:szCs w:val="22"/>
                <w:lang w:val="pl-PL"/>
              </w:rPr>
            </w:pPr>
            <w:r w:rsidRPr="00242186">
              <w:rPr>
                <w:sz w:val="22"/>
                <w:szCs w:val="22"/>
                <w:lang w:val="pl-PL"/>
              </w:rPr>
              <w:t>V Praze dne ……………………….</w:t>
            </w:r>
          </w:p>
          <w:p w:rsidR="00834221" w:rsidRPr="00242186" w:rsidRDefault="00834221" w:rsidP="00997A1C">
            <w:pPr>
              <w:keepNext/>
              <w:suppressAutoHyphens/>
              <w:spacing w:after="100" w:afterAutospacing="1"/>
              <w:ind w:right="454" w:firstLine="170"/>
              <w:jc w:val="both"/>
              <w:rPr>
                <w:sz w:val="22"/>
                <w:szCs w:val="22"/>
                <w:lang w:val="pl-PL"/>
              </w:rPr>
            </w:pPr>
          </w:p>
          <w:p w:rsidR="00834221" w:rsidRPr="00242186" w:rsidRDefault="00834221" w:rsidP="00997A1C">
            <w:pPr>
              <w:keepNext/>
              <w:suppressAutoHyphens/>
              <w:spacing w:after="100" w:afterAutospacing="1"/>
              <w:ind w:right="454" w:firstLine="170"/>
              <w:jc w:val="both"/>
              <w:rPr>
                <w:b/>
                <w:caps/>
                <w:sz w:val="22"/>
                <w:szCs w:val="22"/>
                <w:lang w:val="pl-PL"/>
              </w:rPr>
            </w:pPr>
            <w:r w:rsidRPr="00242186">
              <w:rPr>
                <w:b/>
                <w:caps/>
                <w:sz w:val="22"/>
                <w:szCs w:val="22"/>
                <w:lang w:val="pl-PL"/>
              </w:rPr>
              <w:t xml:space="preserve"> Za objednatele</w:t>
            </w:r>
          </w:p>
          <w:p w:rsidR="00834221" w:rsidRPr="00242186" w:rsidRDefault="00834221" w:rsidP="00997A1C">
            <w:pPr>
              <w:keepNext/>
              <w:suppressAutoHyphens/>
              <w:spacing w:after="100" w:afterAutospacing="1"/>
              <w:ind w:right="454" w:firstLine="170"/>
              <w:jc w:val="both"/>
              <w:rPr>
                <w:sz w:val="22"/>
                <w:szCs w:val="22"/>
                <w:lang w:val="pl-PL"/>
              </w:rPr>
            </w:pPr>
          </w:p>
          <w:p w:rsidR="00834221" w:rsidRPr="00242186" w:rsidRDefault="00834221" w:rsidP="00997A1C">
            <w:pPr>
              <w:keepNext/>
              <w:suppressAutoHyphens/>
              <w:spacing w:after="100" w:afterAutospacing="1"/>
              <w:ind w:right="454" w:firstLine="170"/>
              <w:jc w:val="both"/>
              <w:rPr>
                <w:sz w:val="22"/>
                <w:szCs w:val="22"/>
                <w:lang w:val="pl-PL"/>
              </w:rPr>
            </w:pPr>
          </w:p>
          <w:p w:rsidR="00834221" w:rsidRPr="00242186" w:rsidRDefault="00834221" w:rsidP="00997A1C">
            <w:pPr>
              <w:keepNext/>
              <w:suppressAutoHyphens/>
              <w:spacing w:after="100" w:afterAutospacing="1"/>
              <w:ind w:right="454" w:firstLine="170"/>
              <w:jc w:val="both"/>
              <w:rPr>
                <w:sz w:val="22"/>
                <w:szCs w:val="22"/>
                <w:lang w:val="pl-PL"/>
              </w:rPr>
            </w:pPr>
          </w:p>
          <w:p w:rsidR="00834221" w:rsidRPr="00242186" w:rsidRDefault="00834221" w:rsidP="00997A1C">
            <w:pPr>
              <w:keepNext/>
              <w:suppressAutoHyphens/>
              <w:spacing w:after="100" w:afterAutospacing="1"/>
              <w:ind w:right="454" w:firstLine="170"/>
              <w:jc w:val="both"/>
              <w:rPr>
                <w:sz w:val="22"/>
                <w:szCs w:val="22"/>
                <w:lang w:val="pl-PL"/>
              </w:rPr>
            </w:pPr>
            <w:r w:rsidRPr="00242186">
              <w:rPr>
                <w:sz w:val="22"/>
                <w:szCs w:val="22"/>
                <w:lang w:val="pl-PL"/>
              </w:rPr>
              <w:t>___</w:t>
            </w:r>
            <w:r w:rsidR="0080585B" w:rsidRPr="00242186">
              <w:rPr>
                <w:sz w:val="22"/>
                <w:szCs w:val="22"/>
                <w:lang w:val="pl-PL"/>
              </w:rPr>
              <w:t>______________________________</w:t>
            </w:r>
          </w:p>
          <w:p w:rsidR="00834221" w:rsidRPr="00242186" w:rsidRDefault="00834221" w:rsidP="00997A1C">
            <w:pPr>
              <w:spacing w:after="100" w:afterAutospacing="1"/>
              <w:ind w:right="454" w:firstLine="170"/>
              <w:jc w:val="both"/>
              <w:rPr>
                <w:sz w:val="22"/>
                <w:szCs w:val="22"/>
              </w:rPr>
            </w:pPr>
            <w:r w:rsidRPr="00242186">
              <w:rPr>
                <w:sz w:val="22"/>
                <w:szCs w:val="22"/>
              </w:rPr>
              <w:t xml:space="preserve">                           </w:t>
            </w:r>
          </w:p>
          <w:p w:rsidR="00834221" w:rsidRPr="00242186" w:rsidRDefault="00834221" w:rsidP="00997A1C">
            <w:pPr>
              <w:keepNext/>
              <w:suppressAutoHyphens/>
              <w:spacing w:after="100" w:afterAutospacing="1"/>
              <w:ind w:right="454" w:firstLine="170"/>
              <w:jc w:val="both"/>
              <w:rPr>
                <w:bCs/>
                <w:sz w:val="22"/>
                <w:szCs w:val="22"/>
              </w:rPr>
            </w:pPr>
          </w:p>
        </w:tc>
      </w:tr>
    </w:tbl>
    <w:p w:rsidR="00136289" w:rsidRPr="00242186" w:rsidRDefault="00136289" w:rsidP="00997A1C">
      <w:pPr>
        <w:spacing w:after="100" w:afterAutospacing="1"/>
        <w:ind w:right="454" w:firstLine="170"/>
        <w:jc w:val="both"/>
        <w:rPr>
          <w:sz w:val="22"/>
          <w:szCs w:val="22"/>
        </w:rPr>
      </w:pPr>
    </w:p>
    <w:p w:rsidR="000930B0" w:rsidRPr="00242186" w:rsidRDefault="000930B0" w:rsidP="00997A1C">
      <w:pPr>
        <w:spacing w:after="100" w:afterAutospacing="1"/>
        <w:ind w:right="454" w:firstLine="170"/>
        <w:jc w:val="both"/>
        <w:rPr>
          <w:sz w:val="22"/>
          <w:szCs w:val="22"/>
        </w:rPr>
      </w:pPr>
    </w:p>
    <w:p w:rsidR="000930B0" w:rsidRPr="00242186" w:rsidRDefault="000930B0" w:rsidP="00D0433E">
      <w:pPr>
        <w:jc w:val="both"/>
        <w:rPr>
          <w:sz w:val="22"/>
          <w:szCs w:val="22"/>
        </w:rPr>
      </w:pPr>
    </w:p>
    <w:p w:rsidR="000930B0" w:rsidRPr="00242186" w:rsidRDefault="000930B0" w:rsidP="00D0433E">
      <w:pPr>
        <w:jc w:val="both"/>
        <w:rPr>
          <w:sz w:val="22"/>
          <w:szCs w:val="22"/>
        </w:rPr>
      </w:pPr>
    </w:p>
    <w:p w:rsidR="000930B0" w:rsidRPr="00242186" w:rsidRDefault="000930B0" w:rsidP="00D0433E">
      <w:pPr>
        <w:jc w:val="both"/>
        <w:rPr>
          <w:sz w:val="22"/>
          <w:szCs w:val="22"/>
        </w:rPr>
      </w:pPr>
    </w:p>
    <w:p w:rsidR="000930B0" w:rsidRPr="00242186" w:rsidRDefault="000930B0" w:rsidP="00D0433E">
      <w:pPr>
        <w:jc w:val="both"/>
        <w:rPr>
          <w:sz w:val="22"/>
          <w:szCs w:val="22"/>
        </w:rPr>
      </w:pPr>
    </w:p>
    <w:p w:rsidR="000930B0" w:rsidRPr="00242186" w:rsidRDefault="000930B0" w:rsidP="00D0433E">
      <w:pPr>
        <w:jc w:val="both"/>
        <w:rPr>
          <w:sz w:val="22"/>
          <w:szCs w:val="22"/>
        </w:rPr>
      </w:pPr>
    </w:p>
    <w:p w:rsidR="000930B0" w:rsidRPr="00242186" w:rsidRDefault="000930B0" w:rsidP="00D0433E">
      <w:pPr>
        <w:jc w:val="both"/>
        <w:rPr>
          <w:sz w:val="22"/>
          <w:szCs w:val="22"/>
        </w:rPr>
      </w:pPr>
    </w:p>
    <w:p w:rsidR="000930B0" w:rsidRPr="00242186" w:rsidRDefault="000930B0" w:rsidP="00D0433E">
      <w:pPr>
        <w:jc w:val="both"/>
        <w:rPr>
          <w:sz w:val="22"/>
          <w:szCs w:val="22"/>
        </w:rPr>
      </w:pPr>
    </w:p>
    <w:p w:rsidR="000930B0" w:rsidRPr="00242186" w:rsidRDefault="000930B0" w:rsidP="00D0433E">
      <w:pPr>
        <w:jc w:val="both"/>
        <w:rPr>
          <w:sz w:val="22"/>
          <w:szCs w:val="22"/>
        </w:rPr>
      </w:pPr>
    </w:p>
    <w:p w:rsidR="000930B0" w:rsidRPr="00242186" w:rsidRDefault="000930B0" w:rsidP="00D0433E">
      <w:pPr>
        <w:jc w:val="both"/>
        <w:rPr>
          <w:sz w:val="22"/>
          <w:szCs w:val="22"/>
        </w:rPr>
      </w:pPr>
    </w:p>
    <w:p w:rsidR="000930B0" w:rsidRPr="00242186" w:rsidRDefault="000930B0" w:rsidP="00D0433E">
      <w:pPr>
        <w:jc w:val="both"/>
        <w:rPr>
          <w:sz w:val="22"/>
          <w:szCs w:val="22"/>
        </w:rPr>
      </w:pPr>
    </w:p>
    <w:p w:rsidR="000930B0" w:rsidRPr="00242186" w:rsidRDefault="000930B0" w:rsidP="00D0433E">
      <w:pPr>
        <w:jc w:val="both"/>
        <w:rPr>
          <w:sz w:val="22"/>
          <w:szCs w:val="22"/>
        </w:rPr>
      </w:pPr>
    </w:p>
    <w:p w:rsidR="000930B0" w:rsidRPr="00242186" w:rsidRDefault="000930B0" w:rsidP="00D0433E">
      <w:pPr>
        <w:jc w:val="both"/>
        <w:rPr>
          <w:sz w:val="22"/>
          <w:szCs w:val="22"/>
        </w:rPr>
      </w:pPr>
    </w:p>
    <w:p w:rsidR="000930B0" w:rsidRPr="00242186" w:rsidRDefault="000930B0" w:rsidP="00D0433E">
      <w:pPr>
        <w:jc w:val="both"/>
        <w:rPr>
          <w:sz w:val="22"/>
          <w:szCs w:val="22"/>
        </w:rPr>
      </w:pPr>
    </w:p>
    <w:p w:rsidR="000930B0" w:rsidRPr="00242186" w:rsidRDefault="000930B0" w:rsidP="00D0433E">
      <w:pPr>
        <w:jc w:val="both"/>
        <w:rPr>
          <w:sz w:val="22"/>
          <w:szCs w:val="22"/>
        </w:rPr>
      </w:pPr>
    </w:p>
    <w:p w:rsidR="00D0433E" w:rsidRPr="00242186" w:rsidRDefault="00D0433E" w:rsidP="00D0433E">
      <w:pPr>
        <w:jc w:val="both"/>
        <w:rPr>
          <w:sz w:val="22"/>
          <w:szCs w:val="22"/>
        </w:rPr>
      </w:pPr>
    </w:p>
    <w:sectPr w:rsidR="00D0433E" w:rsidRPr="00242186" w:rsidSect="00D802F4">
      <w:headerReference w:type="default" r:id="rId8"/>
      <w:footerReference w:type="default" r:id="rId9"/>
      <w:pgSz w:w="11906" w:h="16838"/>
      <w:pgMar w:top="993" w:right="720" w:bottom="1418"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6746" w:rsidRDefault="00566746" w:rsidP="0024597B">
      <w:r>
        <w:separator/>
      </w:r>
    </w:p>
  </w:endnote>
  <w:endnote w:type="continuationSeparator" w:id="0">
    <w:p w:rsidR="00566746" w:rsidRDefault="00566746" w:rsidP="00245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233" w:rsidRDefault="00233233" w:rsidP="00F420B6">
    <w:pPr>
      <w:pStyle w:val="Zpat"/>
      <w:jc w:val="center"/>
    </w:pPr>
    <w:r>
      <w:fldChar w:fldCharType="begin"/>
    </w:r>
    <w:r>
      <w:instrText>PAGE   \* MERGEFORMAT</w:instrText>
    </w:r>
    <w:r>
      <w:fldChar w:fldCharType="separate"/>
    </w:r>
    <w:r w:rsidR="007349B1">
      <w:rPr>
        <w:noProof/>
      </w:rPr>
      <w:t>10</w:t>
    </w:r>
    <w:r>
      <w:fldChar w:fldCharType="end"/>
    </w:r>
    <w:r w:rsidR="00F420B6">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6746" w:rsidRDefault="00566746" w:rsidP="0024597B">
      <w:r>
        <w:separator/>
      </w:r>
    </w:p>
  </w:footnote>
  <w:footnote w:type="continuationSeparator" w:id="0">
    <w:p w:rsidR="00566746" w:rsidRDefault="00566746" w:rsidP="002459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97B" w:rsidRPr="00B67FDB" w:rsidRDefault="00582667" w:rsidP="007B61B4">
    <w:pPr>
      <w:tabs>
        <w:tab w:val="left" w:pos="3630"/>
      </w:tabs>
      <w:suppressAutoHyphens/>
      <w:rPr>
        <w:rFonts w:cs="Arial"/>
        <w:bCs/>
        <w:iCs/>
        <w:sz w:val="22"/>
        <w:szCs w:val="22"/>
      </w:rPr>
    </w:pPr>
    <w:r>
      <w:rPr>
        <w:rFonts w:cs="Arial"/>
        <w:bCs/>
        <w:iCs/>
        <w:sz w:val="22"/>
        <w:szCs w:val="22"/>
      </w:rPr>
      <w:t xml:space="preserve">                                                                                                                           </w:t>
    </w:r>
    <w:r w:rsidR="0024597B" w:rsidRPr="00763088">
      <w:rPr>
        <w:rFonts w:cs="Arial"/>
        <w:bCs/>
        <w:iCs/>
        <w:sz w:val="22"/>
        <w:szCs w:val="22"/>
      </w:rPr>
      <w:t>Smlouva o dílo č</w:t>
    </w:r>
    <w:r w:rsidR="0024597B" w:rsidRPr="00B67FDB">
      <w:rPr>
        <w:rFonts w:cs="Arial"/>
        <w:bCs/>
        <w:iCs/>
        <w:sz w:val="22"/>
        <w:szCs w:val="22"/>
      </w:rPr>
      <w:t>: S</w:t>
    </w:r>
    <w:r w:rsidR="00384AD1">
      <w:rPr>
        <w:rFonts w:cs="Arial"/>
        <w:bCs/>
        <w:iCs/>
        <w:sz w:val="22"/>
        <w:szCs w:val="22"/>
      </w:rPr>
      <w:t xml:space="preserve"> </w:t>
    </w:r>
    <w:r w:rsidR="005E5533">
      <w:rPr>
        <w:rFonts w:cs="Arial"/>
        <w:bCs/>
        <w:iCs/>
        <w:sz w:val="22"/>
        <w:szCs w:val="22"/>
      </w:rPr>
      <w:t>–</w:t>
    </w:r>
    <w:r w:rsidR="003B3FD7">
      <w:rPr>
        <w:rFonts w:cs="Arial"/>
        <w:bCs/>
        <w:iCs/>
        <w:sz w:val="22"/>
        <w:szCs w:val="22"/>
      </w:rPr>
      <w:t xml:space="preserve"> </w:t>
    </w:r>
    <w:r>
      <w:rPr>
        <w:rFonts w:cs="Arial"/>
        <w:bCs/>
        <w:iCs/>
        <w:sz w:val="22"/>
        <w:szCs w:val="22"/>
      </w:rPr>
      <w:t>………</w:t>
    </w:r>
    <w:r w:rsidR="005E5533">
      <w:rPr>
        <w:rFonts w:cs="Arial"/>
        <w:bCs/>
        <w:iCs/>
        <w:sz w:val="22"/>
        <w:szCs w:val="22"/>
      </w:rPr>
      <w:t>/MJT/20</w:t>
    </w:r>
    <w:r w:rsidR="00066250">
      <w:rPr>
        <w:rFonts w:cs="Arial"/>
        <w:bCs/>
        <w:iCs/>
        <w:sz w:val="22"/>
        <w:szCs w:val="22"/>
      </w:rPr>
      <w:t>20</w:t>
    </w:r>
  </w:p>
  <w:p w:rsidR="0024597B" w:rsidRDefault="0024597B">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D"/>
    <w:multiLevelType w:val="singleLevel"/>
    <w:tmpl w:val="0000000D"/>
    <w:name w:val="WW8Num31"/>
    <w:lvl w:ilvl="0">
      <w:start w:val="1"/>
      <w:numFmt w:val="lowerLetter"/>
      <w:lvlText w:val="%1)"/>
      <w:lvlJc w:val="left"/>
      <w:pPr>
        <w:tabs>
          <w:tab w:val="num" w:pos="720"/>
        </w:tabs>
        <w:ind w:left="720" w:hanging="360"/>
      </w:pPr>
      <w:rPr>
        <w:rFonts w:cs="Times New Roman"/>
      </w:rPr>
    </w:lvl>
  </w:abstractNum>
  <w:abstractNum w:abstractNumId="1">
    <w:nsid w:val="0000000F"/>
    <w:multiLevelType w:val="multilevel"/>
    <w:tmpl w:val="FD08E3F2"/>
    <w:name w:val="WW8Num39"/>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
    <w:nsid w:val="00000010"/>
    <w:multiLevelType w:val="multilevel"/>
    <w:tmpl w:val="6EDA2AB6"/>
    <w:name w:val="WW8Num40"/>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
    <w:nsid w:val="0584543F"/>
    <w:multiLevelType w:val="multilevel"/>
    <w:tmpl w:val="90C441F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
    <w:nsid w:val="11453128"/>
    <w:multiLevelType w:val="multilevel"/>
    <w:tmpl w:val="CB2ABC2A"/>
    <w:lvl w:ilvl="0">
      <w:start w:val="1"/>
      <w:numFmt w:val="none"/>
      <w:lvlText w:val="7."/>
      <w:lvlJc w:val="left"/>
      <w:pPr>
        <w:ind w:left="360" w:hanging="360"/>
      </w:pPr>
      <w:rPr>
        <w:rFonts w:hint="default"/>
      </w:rPr>
    </w:lvl>
    <w:lvl w:ilvl="1">
      <w:start w:val="1"/>
      <w:numFmt w:val="decimal"/>
      <w:lvlText w:val="7%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3EB47A0"/>
    <w:multiLevelType w:val="hybridMultilevel"/>
    <w:tmpl w:val="0B88A60C"/>
    <w:lvl w:ilvl="0" w:tplc="04050017">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6">
    <w:nsid w:val="19B26DEB"/>
    <w:multiLevelType w:val="hybridMultilevel"/>
    <w:tmpl w:val="625CDB96"/>
    <w:lvl w:ilvl="0" w:tplc="2EE092DA">
      <w:start w:val="1"/>
      <w:numFmt w:val="lowerLetter"/>
      <w:lvlText w:val="%1)"/>
      <w:lvlJc w:val="left"/>
      <w:pPr>
        <w:ind w:left="723" w:hanging="360"/>
      </w:pPr>
      <w:rPr>
        <w:rFonts w:ascii="&amp;quot" w:hAnsi="&amp;quot" w:hint="default"/>
      </w:rPr>
    </w:lvl>
    <w:lvl w:ilvl="1" w:tplc="04050019" w:tentative="1">
      <w:start w:val="1"/>
      <w:numFmt w:val="lowerLetter"/>
      <w:lvlText w:val="%2."/>
      <w:lvlJc w:val="left"/>
      <w:pPr>
        <w:ind w:left="1443" w:hanging="360"/>
      </w:pPr>
    </w:lvl>
    <w:lvl w:ilvl="2" w:tplc="0405001B" w:tentative="1">
      <w:start w:val="1"/>
      <w:numFmt w:val="lowerRoman"/>
      <w:lvlText w:val="%3."/>
      <w:lvlJc w:val="right"/>
      <w:pPr>
        <w:ind w:left="2163" w:hanging="180"/>
      </w:pPr>
    </w:lvl>
    <w:lvl w:ilvl="3" w:tplc="0405000F" w:tentative="1">
      <w:start w:val="1"/>
      <w:numFmt w:val="decimal"/>
      <w:lvlText w:val="%4."/>
      <w:lvlJc w:val="left"/>
      <w:pPr>
        <w:ind w:left="2883" w:hanging="360"/>
      </w:pPr>
    </w:lvl>
    <w:lvl w:ilvl="4" w:tplc="04050019" w:tentative="1">
      <w:start w:val="1"/>
      <w:numFmt w:val="lowerLetter"/>
      <w:lvlText w:val="%5."/>
      <w:lvlJc w:val="left"/>
      <w:pPr>
        <w:ind w:left="3603" w:hanging="360"/>
      </w:pPr>
    </w:lvl>
    <w:lvl w:ilvl="5" w:tplc="0405001B" w:tentative="1">
      <w:start w:val="1"/>
      <w:numFmt w:val="lowerRoman"/>
      <w:lvlText w:val="%6."/>
      <w:lvlJc w:val="right"/>
      <w:pPr>
        <w:ind w:left="4323" w:hanging="180"/>
      </w:pPr>
    </w:lvl>
    <w:lvl w:ilvl="6" w:tplc="0405000F" w:tentative="1">
      <w:start w:val="1"/>
      <w:numFmt w:val="decimal"/>
      <w:lvlText w:val="%7."/>
      <w:lvlJc w:val="left"/>
      <w:pPr>
        <w:ind w:left="5043" w:hanging="360"/>
      </w:pPr>
    </w:lvl>
    <w:lvl w:ilvl="7" w:tplc="04050019" w:tentative="1">
      <w:start w:val="1"/>
      <w:numFmt w:val="lowerLetter"/>
      <w:lvlText w:val="%8."/>
      <w:lvlJc w:val="left"/>
      <w:pPr>
        <w:ind w:left="5763" w:hanging="360"/>
      </w:pPr>
    </w:lvl>
    <w:lvl w:ilvl="8" w:tplc="0405001B" w:tentative="1">
      <w:start w:val="1"/>
      <w:numFmt w:val="lowerRoman"/>
      <w:lvlText w:val="%9."/>
      <w:lvlJc w:val="right"/>
      <w:pPr>
        <w:ind w:left="6483" w:hanging="180"/>
      </w:pPr>
    </w:lvl>
  </w:abstractNum>
  <w:abstractNum w:abstractNumId="7">
    <w:nsid w:val="1F7B7194"/>
    <w:multiLevelType w:val="hybridMultilevel"/>
    <w:tmpl w:val="0464EF4E"/>
    <w:lvl w:ilvl="0" w:tplc="76DE8672">
      <w:start w:val="1"/>
      <w:numFmt w:val="bullet"/>
      <w:lvlText w:val="-"/>
      <w:lvlJc w:val="left"/>
      <w:pPr>
        <w:ind w:left="720" w:hanging="360"/>
      </w:pPr>
      <w:rPr>
        <w:rFonts w:ascii="Times New Roman" w:eastAsia="Calibri" w:hAnsi="Times New Roman" w:cs="Times New Roman" w:hint="default"/>
      </w:rPr>
    </w:lvl>
    <w:lvl w:ilvl="1" w:tplc="124AFA22">
      <w:start w:val="1"/>
      <w:numFmt w:val="bullet"/>
      <w:lvlText w:val="-"/>
      <w:lvlJc w:val="left"/>
      <w:pPr>
        <w:ind w:left="1440" w:hanging="360"/>
      </w:pPr>
      <w:rPr>
        <w:rFonts w:ascii="Times New Roman" w:hAnsi="Times New Roman"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8">
    <w:nsid w:val="29EA225A"/>
    <w:multiLevelType w:val="hybridMultilevel"/>
    <w:tmpl w:val="294EF6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EAA7CC8"/>
    <w:multiLevelType w:val="multilevel"/>
    <w:tmpl w:val="2092D462"/>
    <w:lvl w:ilvl="0">
      <w:start w:val="3"/>
      <w:numFmt w:val="decimal"/>
      <w:lvlText w:val="%1"/>
      <w:lvlJc w:val="left"/>
      <w:pPr>
        <w:tabs>
          <w:tab w:val="num" w:pos="360"/>
        </w:tabs>
        <w:ind w:left="360" w:hanging="360"/>
      </w:pPr>
      <w:rPr>
        <w:rFonts w:cs="Times New Roman" w:hint="default"/>
      </w:rPr>
    </w:lvl>
    <w:lvl w:ilvl="1">
      <w:start w:val="1"/>
      <w:numFmt w:val="decimal"/>
      <w:lvlText w:val="4.%2"/>
      <w:lvlJc w:val="left"/>
      <w:pPr>
        <w:tabs>
          <w:tab w:val="num" w:pos="360"/>
        </w:tabs>
        <w:ind w:left="360" w:hanging="360"/>
      </w:pPr>
      <w:rPr>
        <w:rFonts w:cs="Times New Roman" w:hint="default"/>
        <w:color w:val="auto"/>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0">
    <w:nsid w:val="32262AA6"/>
    <w:multiLevelType w:val="hybridMultilevel"/>
    <w:tmpl w:val="D53273A8"/>
    <w:lvl w:ilvl="0" w:tplc="0405000F">
      <w:start w:val="1"/>
      <w:numFmt w:val="decimal"/>
      <w:lvlText w:val="%1."/>
      <w:lvlJc w:val="left"/>
      <w:pPr>
        <w:ind w:left="1800" w:hanging="360"/>
      </w:p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11">
    <w:nsid w:val="349C0D63"/>
    <w:multiLevelType w:val="multilevel"/>
    <w:tmpl w:val="CE260640"/>
    <w:lvl w:ilvl="0">
      <w:start w:val="7"/>
      <w:numFmt w:val="decimal"/>
      <w:lvlText w:val="%1"/>
      <w:lvlJc w:val="left"/>
      <w:pPr>
        <w:tabs>
          <w:tab w:val="num" w:pos="375"/>
        </w:tabs>
        <w:ind w:left="375" w:hanging="375"/>
      </w:pPr>
      <w:rPr>
        <w:rFonts w:hint="default"/>
      </w:rPr>
    </w:lvl>
    <w:lvl w:ilvl="1">
      <w:start w:val="1"/>
      <w:numFmt w:val="decimal"/>
      <w:lvlText w:val="10.%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34CF23C9"/>
    <w:multiLevelType w:val="multilevel"/>
    <w:tmpl w:val="CE260640"/>
    <w:lvl w:ilvl="0">
      <w:start w:val="7"/>
      <w:numFmt w:val="decimal"/>
      <w:lvlText w:val="%1"/>
      <w:lvlJc w:val="left"/>
      <w:pPr>
        <w:tabs>
          <w:tab w:val="num" w:pos="375"/>
        </w:tabs>
        <w:ind w:left="375" w:hanging="375"/>
      </w:pPr>
      <w:rPr>
        <w:rFonts w:hint="default"/>
      </w:rPr>
    </w:lvl>
    <w:lvl w:ilvl="1">
      <w:start w:val="1"/>
      <w:numFmt w:val="decimal"/>
      <w:lvlText w:val="10.%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381E1134"/>
    <w:multiLevelType w:val="multilevel"/>
    <w:tmpl w:val="2D5EF8D0"/>
    <w:lvl w:ilvl="0">
      <w:start w:val="1"/>
      <w:numFmt w:val="decimal"/>
      <w:lvlText w:val="%1."/>
      <w:lvlJc w:val="left"/>
      <w:pPr>
        <w:tabs>
          <w:tab w:val="num" w:pos="720"/>
        </w:tabs>
        <w:ind w:left="720" w:hanging="360"/>
      </w:pPr>
      <w:rPr>
        <w:rFonts w:cs="Times New Roman" w:hint="default"/>
        <w:b/>
        <w:i w:val="0"/>
      </w:rPr>
    </w:lvl>
    <w:lvl w:ilvl="1">
      <w:start w:val="4"/>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4">
    <w:nsid w:val="412A3C5A"/>
    <w:multiLevelType w:val="multilevel"/>
    <w:tmpl w:val="9C4ED9AA"/>
    <w:lvl w:ilvl="0">
      <w:start w:val="1"/>
      <w:numFmt w:val="none"/>
      <w:lvlText w:val="6.1"/>
      <w:lvlJc w:val="left"/>
      <w:pPr>
        <w:ind w:left="360" w:hanging="360"/>
      </w:pPr>
      <w:rPr>
        <w:rFonts w:hint="default"/>
        <w:b w:val="0"/>
      </w:rPr>
    </w:lvl>
    <w:lvl w:ilvl="1">
      <w:start w:val="1"/>
      <w:numFmt w:val="decimal"/>
      <w:lvlText w:val="%1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422E0F30"/>
    <w:multiLevelType w:val="multilevel"/>
    <w:tmpl w:val="4A6EC54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none"/>
      <w:lvlText w:val="6.2"/>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44292B1F"/>
    <w:multiLevelType w:val="hybridMultilevel"/>
    <w:tmpl w:val="19C4EBF4"/>
    <w:lvl w:ilvl="0" w:tplc="D6283BB6">
      <w:start w:val="1"/>
      <w:numFmt w:val="decimal"/>
      <w:lvlText w:val="%1."/>
      <w:lvlJc w:val="left"/>
      <w:pPr>
        <w:ind w:left="1410" w:hanging="69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nsid w:val="48983F82"/>
    <w:multiLevelType w:val="multilevel"/>
    <w:tmpl w:val="D78E0F66"/>
    <w:lvl w:ilvl="0">
      <w:start w:val="1"/>
      <w:numFmt w:val="none"/>
      <w:lvlText w:val="5"/>
      <w:lvlJc w:val="left"/>
      <w:pPr>
        <w:ind w:left="360" w:hanging="360"/>
      </w:pPr>
      <w:rPr>
        <w:rFonts w:hint="default"/>
      </w:rPr>
    </w:lvl>
    <w:lvl w:ilvl="1">
      <w:start w:val="1"/>
      <w:numFmt w:val="decimal"/>
      <w:lvlText w:val="%1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4AAB4188"/>
    <w:multiLevelType w:val="hybridMultilevel"/>
    <w:tmpl w:val="26E46850"/>
    <w:lvl w:ilvl="0" w:tplc="AE6E2AD8">
      <w:numFmt w:val="bullet"/>
      <w:lvlText w:val="-"/>
      <w:lvlJc w:val="left"/>
      <w:pPr>
        <w:ind w:left="1080" w:hanging="360"/>
      </w:pPr>
      <w:rPr>
        <w:rFonts w:ascii="Times New Roman" w:eastAsia="Calibri"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9">
    <w:nsid w:val="50B45AA2"/>
    <w:multiLevelType w:val="hybridMultilevel"/>
    <w:tmpl w:val="4A5E698E"/>
    <w:lvl w:ilvl="0" w:tplc="5E22C970">
      <w:numFmt w:val="bullet"/>
      <w:lvlText w:val="-"/>
      <w:lvlJc w:val="left"/>
      <w:pPr>
        <w:ind w:left="720" w:hanging="360"/>
      </w:pPr>
      <w:rPr>
        <w:rFonts w:ascii="Times New Roman" w:eastAsia="Times New Roman" w:hAnsi="Times New Roman" w:cs="Times New Roman" w:hint="default"/>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510E4960"/>
    <w:multiLevelType w:val="hybridMultilevel"/>
    <w:tmpl w:val="7862DC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516B408E"/>
    <w:multiLevelType w:val="hybridMultilevel"/>
    <w:tmpl w:val="4F4A1AA2"/>
    <w:lvl w:ilvl="0" w:tplc="10CA7282">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5464522A"/>
    <w:multiLevelType w:val="hybridMultilevel"/>
    <w:tmpl w:val="DD70CBC8"/>
    <w:lvl w:ilvl="0" w:tplc="83BE7604">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5D0A1A48"/>
    <w:multiLevelType w:val="multilevel"/>
    <w:tmpl w:val="21BC7E9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6D215D39"/>
    <w:multiLevelType w:val="multilevel"/>
    <w:tmpl w:val="1C4AB78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701A5BDA"/>
    <w:multiLevelType w:val="multilevel"/>
    <w:tmpl w:val="1C16C902"/>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6">
    <w:nsid w:val="7F1D590E"/>
    <w:multiLevelType w:val="hybridMultilevel"/>
    <w:tmpl w:val="5C78D9B8"/>
    <w:lvl w:ilvl="0" w:tplc="04050015">
      <w:start w:val="1"/>
      <w:numFmt w:val="upperLetter"/>
      <w:lvlText w:val="%1."/>
      <w:lvlJc w:val="left"/>
      <w:pPr>
        <w:ind w:left="644" w:hanging="360"/>
      </w:pPr>
    </w:lvl>
    <w:lvl w:ilvl="1" w:tplc="04050019">
      <w:start w:val="1"/>
      <w:numFmt w:val="lowerLetter"/>
      <w:lvlText w:val="%2."/>
      <w:lvlJc w:val="left"/>
      <w:pPr>
        <w:ind w:left="1364" w:hanging="360"/>
      </w:pPr>
    </w:lvl>
    <w:lvl w:ilvl="2" w:tplc="0405001B">
      <w:start w:val="1"/>
      <w:numFmt w:val="lowerRoman"/>
      <w:lvlText w:val="%3."/>
      <w:lvlJc w:val="right"/>
      <w:pPr>
        <w:ind w:left="2084" w:hanging="180"/>
      </w:pPr>
    </w:lvl>
    <w:lvl w:ilvl="3" w:tplc="0405000F">
      <w:start w:val="1"/>
      <w:numFmt w:val="decimal"/>
      <w:lvlText w:val="%4."/>
      <w:lvlJc w:val="left"/>
      <w:pPr>
        <w:ind w:left="2804" w:hanging="360"/>
      </w:pPr>
    </w:lvl>
    <w:lvl w:ilvl="4" w:tplc="04050019">
      <w:start w:val="1"/>
      <w:numFmt w:val="lowerLetter"/>
      <w:lvlText w:val="%5."/>
      <w:lvlJc w:val="left"/>
      <w:pPr>
        <w:ind w:left="3524" w:hanging="360"/>
      </w:pPr>
    </w:lvl>
    <w:lvl w:ilvl="5" w:tplc="0405001B">
      <w:start w:val="1"/>
      <w:numFmt w:val="lowerRoman"/>
      <w:lvlText w:val="%6."/>
      <w:lvlJc w:val="right"/>
      <w:pPr>
        <w:ind w:left="4244" w:hanging="180"/>
      </w:pPr>
    </w:lvl>
    <w:lvl w:ilvl="6" w:tplc="0405000F">
      <w:start w:val="1"/>
      <w:numFmt w:val="decimal"/>
      <w:lvlText w:val="%7."/>
      <w:lvlJc w:val="left"/>
      <w:pPr>
        <w:ind w:left="4964" w:hanging="360"/>
      </w:pPr>
    </w:lvl>
    <w:lvl w:ilvl="7" w:tplc="04050019">
      <w:start w:val="1"/>
      <w:numFmt w:val="lowerLetter"/>
      <w:lvlText w:val="%8."/>
      <w:lvlJc w:val="left"/>
      <w:pPr>
        <w:ind w:left="5684" w:hanging="360"/>
      </w:pPr>
    </w:lvl>
    <w:lvl w:ilvl="8" w:tplc="0405001B">
      <w:start w:val="1"/>
      <w:numFmt w:val="lowerRoman"/>
      <w:lvlText w:val="%9."/>
      <w:lvlJc w:val="right"/>
      <w:pPr>
        <w:ind w:left="6404" w:hanging="180"/>
      </w:pPr>
    </w:lvl>
  </w:abstractNum>
  <w:num w:numId="1">
    <w:abstractNumId w:val="3"/>
  </w:num>
  <w:num w:numId="2">
    <w:abstractNumId w:val="13"/>
  </w:num>
  <w:num w:numId="3">
    <w:abstractNumId w:val="25"/>
  </w:num>
  <w:num w:numId="4">
    <w:abstractNumId w:val="23"/>
  </w:num>
  <w:num w:numId="5">
    <w:abstractNumId w:val="24"/>
  </w:num>
  <w:num w:numId="6">
    <w:abstractNumId w:val="9"/>
  </w:num>
  <w:num w:numId="7">
    <w:abstractNumId w:val="12"/>
  </w:num>
  <w:num w:numId="8">
    <w:abstractNumId w:val="11"/>
  </w:num>
  <w:num w:numId="9">
    <w:abstractNumId w:val="4"/>
  </w:num>
  <w:num w:numId="10">
    <w:abstractNumId w:val="17"/>
  </w:num>
  <w:num w:numId="11">
    <w:abstractNumId w:val="14"/>
  </w:num>
  <w:num w:numId="12">
    <w:abstractNumId w:val="7"/>
  </w:num>
  <w:num w:numId="13">
    <w:abstractNumId w:val="20"/>
  </w:num>
  <w:num w:numId="14">
    <w:abstractNumId w:val="16"/>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10"/>
  </w:num>
  <w:num w:numId="19">
    <w:abstractNumId w:val="21"/>
  </w:num>
  <w:num w:numId="20">
    <w:abstractNumId w:val="5"/>
  </w:num>
  <w:num w:numId="21">
    <w:abstractNumId w:val="15"/>
  </w:num>
  <w:num w:numId="22">
    <w:abstractNumId w:val="0"/>
  </w:num>
  <w:num w:numId="23">
    <w:abstractNumId w:val="2"/>
  </w:num>
  <w:num w:numId="24">
    <w:abstractNumId w:val="1"/>
  </w:num>
  <w:num w:numId="25">
    <w:abstractNumId w:val="6"/>
  </w:num>
  <w:num w:numId="26">
    <w:abstractNumId w:val="19"/>
  </w:num>
  <w:num w:numId="27">
    <w:abstractNumId w:val="18"/>
  </w:num>
  <w:num w:numId="28">
    <w:abstractNumId w:val="8"/>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765"/>
    <w:rsid w:val="00000C71"/>
    <w:rsid w:val="00001E75"/>
    <w:rsid w:val="000026A5"/>
    <w:rsid w:val="0000424C"/>
    <w:rsid w:val="000161F6"/>
    <w:rsid w:val="00024E9D"/>
    <w:rsid w:val="000266EF"/>
    <w:rsid w:val="000366F7"/>
    <w:rsid w:val="000439F2"/>
    <w:rsid w:val="0004700E"/>
    <w:rsid w:val="0006390B"/>
    <w:rsid w:val="00063FB9"/>
    <w:rsid w:val="00066250"/>
    <w:rsid w:val="000751F8"/>
    <w:rsid w:val="000767E4"/>
    <w:rsid w:val="000767FE"/>
    <w:rsid w:val="00076B14"/>
    <w:rsid w:val="00082C9C"/>
    <w:rsid w:val="00091144"/>
    <w:rsid w:val="000930B0"/>
    <w:rsid w:val="000979EC"/>
    <w:rsid w:val="000B09FF"/>
    <w:rsid w:val="000B27EF"/>
    <w:rsid w:val="000C1EB3"/>
    <w:rsid w:val="000D0F0A"/>
    <w:rsid w:val="000D2685"/>
    <w:rsid w:val="000E14DA"/>
    <w:rsid w:val="000F1B40"/>
    <w:rsid w:val="00102E4A"/>
    <w:rsid w:val="00111BAE"/>
    <w:rsid w:val="001168AF"/>
    <w:rsid w:val="001271EC"/>
    <w:rsid w:val="001332F8"/>
    <w:rsid w:val="00135429"/>
    <w:rsid w:val="00136289"/>
    <w:rsid w:val="00137F83"/>
    <w:rsid w:val="0014221A"/>
    <w:rsid w:val="00152E97"/>
    <w:rsid w:val="00165316"/>
    <w:rsid w:val="00170637"/>
    <w:rsid w:val="00171128"/>
    <w:rsid w:val="001734F4"/>
    <w:rsid w:val="00177D36"/>
    <w:rsid w:val="001A627F"/>
    <w:rsid w:val="001A6672"/>
    <w:rsid w:val="001B01F9"/>
    <w:rsid w:val="001C74C1"/>
    <w:rsid w:val="001D10D9"/>
    <w:rsid w:val="001E1BE1"/>
    <w:rsid w:val="001F48CE"/>
    <w:rsid w:val="002001EB"/>
    <w:rsid w:val="0020480B"/>
    <w:rsid w:val="00204BA0"/>
    <w:rsid w:val="00207B94"/>
    <w:rsid w:val="00224D02"/>
    <w:rsid w:val="00225329"/>
    <w:rsid w:val="00225456"/>
    <w:rsid w:val="00232D09"/>
    <w:rsid w:val="00233233"/>
    <w:rsid w:val="00242186"/>
    <w:rsid w:val="0024597B"/>
    <w:rsid w:val="002472CA"/>
    <w:rsid w:val="00252BDE"/>
    <w:rsid w:val="00254002"/>
    <w:rsid w:val="002624BC"/>
    <w:rsid w:val="00267978"/>
    <w:rsid w:val="002830B5"/>
    <w:rsid w:val="0029105E"/>
    <w:rsid w:val="00291220"/>
    <w:rsid w:val="002921D0"/>
    <w:rsid w:val="00296A11"/>
    <w:rsid w:val="002A08A3"/>
    <w:rsid w:val="002B16BB"/>
    <w:rsid w:val="002C14A6"/>
    <w:rsid w:val="002D2E8C"/>
    <w:rsid w:val="002D7A64"/>
    <w:rsid w:val="002E1867"/>
    <w:rsid w:val="002F45C7"/>
    <w:rsid w:val="003036F0"/>
    <w:rsid w:val="003067AA"/>
    <w:rsid w:val="003114B3"/>
    <w:rsid w:val="00313121"/>
    <w:rsid w:val="003232A0"/>
    <w:rsid w:val="00327F20"/>
    <w:rsid w:val="003420D2"/>
    <w:rsid w:val="003519E4"/>
    <w:rsid w:val="00363963"/>
    <w:rsid w:val="003649F4"/>
    <w:rsid w:val="00364E62"/>
    <w:rsid w:val="00366D5A"/>
    <w:rsid w:val="00373499"/>
    <w:rsid w:val="00377B1B"/>
    <w:rsid w:val="00384AD1"/>
    <w:rsid w:val="00391206"/>
    <w:rsid w:val="0039483D"/>
    <w:rsid w:val="003B3FD7"/>
    <w:rsid w:val="003B5F15"/>
    <w:rsid w:val="003C2AB4"/>
    <w:rsid w:val="003C3DF5"/>
    <w:rsid w:val="003E4409"/>
    <w:rsid w:val="003F1770"/>
    <w:rsid w:val="003F6A1E"/>
    <w:rsid w:val="003F6D3D"/>
    <w:rsid w:val="003F71EE"/>
    <w:rsid w:val="004133B0"/>
    <w:rsid w:val="004135FD"/>
    <w:rsid w:val="004169E6"/>
    <w:rsid w:val="00421045"/>
    <w:rsid w:val="00425A05"/>
    <w:rsid w:val="00425E97"/>
    <w:rsid w:val="00427568"/>
    <w:rsid w:val="00456BAB"/>
    <w:rsid w:val="00460096"/>
    <w:rsid w:val="00472E7E"/>
    <w:rsid w:val="00493E65"/>
    <w:rsid w:val="004D3208"/>
    <w:rsid w:val="004D7286"/>
    <w:rsid w:val="004E1ABE"/>
    <w:rsid w:val="004E38E5"/>
    <w:rsid w:val="004E4997"/>
    <w:rsid w:val="005076E8"/>
    <w:rsid w:val="005101FE"/>
    <w:rsid w:val="00542211"/>
    <w:rsid w:val="005624F4"/>
    <w:rsid w:val="005634AC"/>
    <w:rsid w:val="00566746"/>
    <w:rsid w:val="0057106F"/>
    <w:rsid w:val="00573751"/>
    <w:rsid w:val="00580652"/>
    <w:rsid w:val="005815AB"/>
    <w:rsid w:val="00582667"/>
    <w:rsid w:val="00583704"/>
    <w:rsid w:val="00586FF9"/>
    <w:rsid w:val="005932B8"/>
    <w:rsid w:val="005A7EF6"/>
    <w:rsid w:val="005B2295"/>
    <w:rsid w:val="005C046B"/>
    <w:rsid w:val="005C2630"/>
    <w:rsid w:val="005D2361"/>
    <w:rsid w:val="005E4190"/>
    <w:rsid w:val="005E51FD"/>
    <w:rsid w:val="005E5533"/>
    <w:rsid w:val="006070F0"/>
    <w:rsid w:val="00612738"/>
    <w:rsid w:val="00613FBE"/>
    <w:rsid w:val="006149E4"/>
    <w:rsid w:val="006162E7"/>
    <w:rsid w:val="006170C6"/>
    <w:rsid w:val="00627A0D"/>
    <w:rsid w:val="00631CE1"/>
    <w:rsid w:val="00631D77"/>
    <w:rsid w:val="00634E83"/>
    <w:rsid w:val="00636203"/>
    <w:rsid w:val="00640C16"/>
    <w:rsid w:val="00642DF8"/>
    <w:rsid w:val="00644D3D"/>
    <w:rsid w:val="00655958"/>
    <w:rsid w:val="00673AC0"/>
    <w:rsid w:val="00673EA2"/>
    <w:rsid w:val="00676342"/>
    <w:rsid w:val="006905E3"/>
    <w:rsid w:val="006A2683"/>
    <w:rsid w:val="006A5E31"/>
    <w:rsid w:val="006A6414"/>
    <w:rsid w:val="006B27EF"/>
    <w:rsid w:val="006B2F85"/>
    <w:rsid w:val="006C0727"/>
    <w:rsid w:val="006C1D08"/>
    <w:rsid w:val="006C290A"/>
    <w:rsid w:val="006C6A55"/>
    <w:rsid w:val="006D4930"/>
    <w:rsid w:val="006D746B"/>
    <w:rsid w:val="006D7E70"/>
    <w:rsid w:val="006E174B"/>
    <w:rsid w:val="006E5341"/>
    <w:rsid w:val="006E633B"/>
    <w:rsid w:val="006E6E52"/>
    <w:rsid w:val="006F2C88"/>
    <w:rsid w:val="00701219"/>
    <w:rsid w:val="007054C1"/>
    <w:rsid w:val="00711707"/>
    <w:rsid w:val="00722784"/>
    <w:rsid w:val="007243B0"/>
    <w:rsid w:val="007258A0"/>
    <w:rsid w:val="0073001C"/>
    <w:rsid w:val="007349B1"/>
    <w:rsid w:val="007374E8"/>
    <w:rsid w:val="00740297"/>
    <w:rsid w:val="00743E2A"/>
    <w:rsid w:val="0075261C"/>
    <w:rsid w:val="00761C7C"/>
    <w:rsid w:val="00761E14"/>
    <w:rsid w:val="00763088"/>
    <w:rsid w:val="00770E61"/>
    <w:rsid w:val="00771730"/>
    <w:rsid w:val="00792F4D"/>
    <w:rsid w:val="007950C2"/>
    <w:rsid w:val="007A61CF"/>
    <w:rsid w:val="007B1343"/>
    <w:rsid w:val="007B154A"/>
    <w:rsid w:val="007B61B4"/>
    <w:rsid w:val="007C1538"/>
    <w:rsid w:val="007C1DE2"/>
    <w:rsid w:val="007D277A"/>
    <w:rsid w:val="007D382B"/>
    <w:rsid w:val="007D5992"/>
    <w:rsid w:val="007D6EB4"/>
    <w:rsid w:val="007E5E2D"/>
    <w:rsid w:val="007F6473"/>
    <w:rsid w:val="008006B5"/>
    <w:rsid w:val="0080585B"/>
    <w:rsid w:val="00810B0E"/>
    <w:rsid w:val="00813D79"/>
    <w:rsid w:val="00817779"/>
    <w:rsid w:val="00824CDB"/>
    <w:rsid w:val="00834221"/>
    <w:rsid w:val="008359E6"/>
    <w:rsid w:val="00837E46"/>
    <w:rsid w:val="00843160"/>
    <w:rsid w:val="00846E25"/>
    <w:rsid w:val="008554B2"/>
    <w:rsid w:val="00855F04"/>
    <w:rsid w:val="00856FD7"/>
    <w:rsid w:val="0086629D"/>
    <w:rsid w:val="00883BC3"/>
    <w:rsid w:val="008874BC"/>
    <w:rsid w:val="00896864"/>
    <w:rsid w:val="008A3722"/>
    <w:rsid w:val="008B442A"/>
    <w:rsid w:val="008B5427"/>
    <w:rsid w:val="008C0236"/>
    <w:rsid w:val="008C0CBB"/>
    <w:rsid w:val="008C50B0"/>
    <w:rsid w:val="008D2827"/>
    <w:rsid w:val="008D2E59"/>
    <w:rsid w:val="008D4BF8"/>
    <w:rsid w:val="008F4AC4"/>
    <w:rsid w:val="008F4CC6"/>
    <w:rsid w:val="00902EE4"/>
    <w:rsid w:val="0090429F"/>
    <w:rsid w:val="0091121D"/>
    <w:rsid w:val="009316CF"/>
    <w:rsid w:val="00932E33"/>
    <w:rsid w:val="00935ED9"/>
    <w:rsid w:val="00947971"/>
    <w:rsid w:val="00947ED6"/>
    <w:rsid w:val="00955895"/>
    <w:rsid w:val="009627B7"/>
    <w:rsid w:val="00967098"/>
    <w:rsid w:val="009879E7"/>
    <w:rsid w:val="009939D7"/>
    <w:rsid w:val="00997A1C"/>
    <w:rsid w:val="009B4BD8"/>
    <w:rsid w:val="009D111C"/>
    <w:rsid w:val="009E1C61"/>
    <w:rsid w:val="009E7750"/>
    <w:rsid w:val="009F070A"/>
    <w:rsid w:val="009F1828"/>
    <w:rsid w:val="00A00137"/>
    <w:rsid w:val="00A020C8"/>
    <w:rsid w:val="00A15042"/>
    <w:rsid w:val="00A158A8"/>
    <w:rsid w:val="00A20B02"/>
    <w:rsid w:val="00A33363"/>
    <w:rsid w:val="00A361F0"/>
    <w:rsid w:val="00A428D9"/>
    <w:rsid w:val="00A44568"/>
    <w:rsid w:val="00A50FF1"/>
    <w:rsid w:val="00A51362"/>
    <w:rsid w:val="00A5173D"/>
    <w:rsid w:val="00A531B7"/>
    <w:rsid w:val="00A648BF"/>
    <w:rsid w:val="00A74B41"/>
    <w:rsid w:val="00A8624F"/>
    <w:rsid w:val="00A96032"/>
    <w:rsid w:val="00A96101"/>
    <w:rsid w:val="00A97527"/>
    <w:rsid w:val="00AA0927"/>
    <w:rsid w:val="00AB3F4D"/>
    <w:rsid w:val="00AB457B"/>
    <w:rsid w:val="00AB5C8C"/>
    <w:rsid w:val="00AC6D60"/>
    <w:rsid w:val="00AD0109"/>
    <w:rsid w:val="00AD17F0"/>
    <w:rsid w:val="00AD6ACA"/>
    <w:rsid w:val="00AF14B2"/>
    <w:rsid w:val="00B0014C"/>
    <w:rsid w:val="00B02380"/>
    <w:rsid w:val="00B027D0"/>
    <w:rsid w:val="00B028BF"/>
    <w:rsid w:val="00B119C6"/>
    <w:rsid w:val="00B13EE9"/>
    <w:rsid w:val="00B142E6"/>
    <w:rsid w:val="00B34CA4"/>
    <w:rsid w:val="00B43FB1"/>
    <w:rsid w:val="00B576C7"/>
    <w:rsid w:val="00B67FDB"/>
    <w:rsid w:val="00B7253F"/>
    <w:rsid w:val="00B75D8E"/>
    <w:rsid w:val="00B81CE5"/>
    <w:rsid w:val="00B8224D"/>
    <w:rsid w:val="00B83316"/>
    <w:rsid w:val="00B8769B"/>
    <w:rsid w:val="00B906FF"/>
    <w:rsid w:val="00B93FC5"/>
    <w:rsid w:val="00B97A36"/>
    <w:rsid w:val="00BA31E0"/>
    <w:rsid w:val="00BA490E"/>
    <w:rsid w:val="00BA5608"/>
    <w:rsid w:val="00BB4583"/>
    <w:rsid w:val="00BC3C7D"/>
    <w:rsid w:val="00BD1B40"/>
    <w:rsid w:val="00BD21CA"/>
    <w:rsid w:val="00BE69AF"/>
    <w:rsid w:val="00BE7F1A"/>
    <w:rsid w:val="00BF00E9"/>
    <w:rsid w:val="00BF2F3F"/>
    <w:rsid w:val="00BF52E4"/>
    <w:rsid w:val="00C07E56"/>
    <w:rsid w:val="00C100CB"/>
    <w:rsid w:val="00C11F4F"/>
    <w:rsid w:val="00C1223D"/>
    <w:rsid w:val="00C14219"/>
    <w:rsid w:val="00C14620"/>
    <w:rsid w:val="00C361B3"/>
    <w:rsid w:val="00C53F65"/>
    <w:rsid w:val="00C73765"/>
    <w:rsid w:val="00C8294E"/>
    <w:rsid w:val="00C93C80"/>
    <w:rsid w:val="00CA74E4"/>
    <w:rsid w:val="00CA7D11"/>
    <w:rsid w:val="00CB543D"/>
    <w:rsid w:val="00CC0354"/>
    <w:rsid w:val="00CC3E72"/>
    <w:rsid w:val="00CE0112"/>
    <w:rsid w:val="00CF1A04"/>
    <w:rsid w:val="00CF364D"/>
    <w:rsid w:val="00D0433E"/>
    <w:rsid w:val="00D05652"/>
    <w:rsid w:val="00D17CFE"/>
    <w:rsid w:val="00D212B0"/>
    <w:rsid w:val="00D2509E"/>
    <w:rsid w:val="00D32E77"/>
    <w:rsid w:val="00D40826"/>
    <w:rsid w:val="00D41A42"/>
    <w:rsid w:val="00D429B2"/>
    <w:rsid w:val="00D569B8"/>
    <w:rsid w:val="00D6502B"/>
    <w:rsid w:val="00D802F4"/>
    <w:rsid w:val="00D93C31"/>
    <w:rsid w:val="00D9524B"/>
    <w:rsid w:val="00D959C5"/>
    <w:rsid w:val="00D96110"/>
    <w:rsid w:val="00DA6E64"/>
    <w:rsid w:val="00DB4F47"/>
    <w:rsid w:val="00DC0B6A"/>
    <w:rsid w:val="00DC3C49"/>
    <w:rsid w:val="00DC64CE"/>
    <w:rsid w:val="00E14E9F"/>
    <w:rsid w:val="00E17506"/>
    <w:rsid w:val="00E33E7E"/>
    <w:rsid w:val="00E44ED3"/>
    <w:rsid w:val="00E46F58"/>
    <w:rsid w:val="00E60CA3"/>
    <w:rsid w:val="00E63ED3"/>
    <w:rsid w:val="00E654DB"/>
    <w:rsid w:val="00E719AD"/>
    <w:rsid w:val="00E80811"/>
    <w:rsid w:val="00E817CF"/>
    <w:rsid w:val="00EA06B5"/>
    <w:rsid w:val="00EA0951"/>
    <w:rsid w:val="00EA11B6"/>
    <w:rsid w:val="00EA299C"/>
    <w:rsid w:val="00EB2E38"/>
    <w:rsid w:val="00EC06FE"/>
    <w:rsid w:val="00EE4BD2"/>
    <w:rsid w:val="00F01219"/>
    <w:rsid w:val="00F10FB4"/>
    <w:rsid w:val="00F12063"/>
    <w:rsid w:val="00F15CC9"/>
    <w:rsid w:val="00F260EA"/>
    <w:rsid w:val="00F3275A"/>
    <w:rsid w:val="00F34306"/>
    <w:rsid w:val="00F34926"/>
    <w:rsid w:val="00F376F3"/>
    <w:rsid w:val="00F420B6"/>
    <w:rsid w:val="00F431F5"/>
    <w:rsid w:val="00F773BD"/>
    <w:rsid w:val="00F80C3D"/>
    <w:rsid w:val="00F84D8D"/>
    <w:rsid w:val="00F91440"/>
    <w:rsid w:val="00FA675B"/>
    <w:rsid w:val="00FA7016"/>
    <w:rsid w:val="00FA720E"/>
    <w:rsid w:val="00FB0CA7"/>
    <w:rsid w:val="00FB647C"/>
    <w:rsid w:val="00FD2FD8"/>
    <w:rsid w:val="00FD53B8"/>
    <w:rsid w:val="00FD62BE"/>
    <w:rsid w:val="00FE356D"/>
    <w:rsid w:val="00FF0F0C"/>
    <w:rsid w:val="00FF48A1"/>
    <w:rsid w:val="00FF64F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885DEA1-729F-4B9D-BADC-5949D70F6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2">
    <w:name w:val="heading 2"/>
    <w:basedOn w:val="Normln"/>
    <w:next w:val="Normln"/>
    <w:link w:val="Nadpis2Char"/>
    <w:semiHidden/>
    <w:unhideWhenUsed/>
    <w:qFormat/>
    <w:rsid w:val="00813D79"/>
    <w:pPr>
      <w:keepNext/>
      <w:spacing w:before="240" w:after="60"/>
      <w:outlineLvl w:val="1"/>
    </w:pPr>
    <w:rPr>
      <w:rFonts w:ascii="Calibri Light" w:hAnsi="Calibri Light"/>
      <w:b/>
      <w:bCs/>
      <w:i/>
      <w:iCs/>
      <w:sz w:val="28"/>
      <w:szCs w:val="28"/>
    </w:rPr>
  </w:style>
  <w:style w:type="paragraph" w:styleId="Nadpis8">
    <w:name w:val="heading 8"/>
    <w:basedOn w:val="Normln"/>
    <w:next w:val="Normln"/>
    <w:link w:val="Nadpis8Char"/>
    <w:qFormat/>
    <w:rsid w:val="0024597B"/>
    <w:pPr>
      <w:keepNext/>
      <w:spacing w:after="120"/>
      <w:ind w:right="91"/>
      <w:jc w:val="center"/>
      <w:outlineLvl w:val="7"/>
    </w:pPr>
    <w:rPr>
      <w:rFonts w:ascii="Arial" w:eastAsia="Calibri" w:hAnsi="Arial"/>
      <w:b/>
      <w:sz w:val="28"/>
      <w:szCs w:val="20"/>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rsid w:val="0039483D"/>
    <w:rPr>
      <w:rFonts w:ascii="Tahoma" w:hAnsi="Tahoma"/>
      <w:sz w:val="16"/>
      <w:szCs w:val="16"/>
      <w:lang w:val="x-none" w:eastAsia="x-none"/>
    </w:rPr>
  </w:style>
  <w:style w:type="character" w:customStyle="1" w:styleId="TextbublinyChar">
    <w:name w:val="Text bubliny Char"/>
    <w:link w:val="Textbubliny"/>
    <w:rsid w:val="0039483D"/>
    <w:rPr>
      <w:rFonts w:ascii="Tahoma" w:hAnsi="Tahoma" w:cs="Tahoma"/>
      <w:sz w:val="16"/>
      <w:szCs w:val="16"/>
    </w:rPr>
  </w:style>
  <w:style w:type="paragraph" w:styleId="Zkladntext3">
    <w:name w:val="Body Text 3"/>
    <w:basedOn w:val="Normln"/>
    <w:link w:val="Zkladntext3Char"/>
    <w:rsid w:val="00B7253F"/>
    <w:pPr>
      <w:spacing w:after="120"/>
    </w:pPr>
    <w:rPr>
      <w:rFonts w:eastAsia="Calibri"/>
      <w:sz w:val="16"/>
      <w:szCs w:val="16"/>
      <w:lang w:val="en-US" w:eastAsia="en-US"/>
    </w:rPr>
  </w:style>
  <w:style w:type="character" w:customStyle="1" w:styleId="Zkladntext3Char">
    <w:name w:val="Základní text 3 Char"/>
    <w:link w:val="Zkladntext3"/>
    <w:rsid w:val="00B7253F"/>
    <w:rPr>
      <w:rFonts w:eastAsia="Calibri"/>
      <w:sz w:val="16"/>
      <w:szCs w:val="16"/>
      <w:lang w:val="en-US" w:eastAsia="en-US"/>
    </w:rPr>
  </w:style>
  <w:style w:type="character" w:styleId="Hypertextovodkaz">
    <w:name w:val="Hyperlink"/>
    <w:uiPriority w:val="99"/>
    <w:unhideWhenUsed/>
    <w:rsid w:val="00B7253F"/>
    <w:rPr>
      <w:color w:val="0000FF"/>
      <w:u w:val="single"/>
    </w:rPr>
  </w:style>
  <w:style w:type="paragraph" w:styleId="Normlnweb">
    <w:name w:val="Normal (Web)"/>
    <w:basedOn w:val="Normln"/>
    <w:uiPriority w:val="99"/>
    <w:rsid w:val="00B7253F"/>
    <w:pPr>
      <w:suppressAutoHyphens/>
    </w:pPr>
    <w:rPr>
      <w:lang w:eastAsia="ar-SA"/>
    </w:rPr>
  </w:style>
  <w:style w:type="paragraph" w:customStyle="1" w:styleId="Odstavecseseznamem1">
    <w:name w:val="Odstavec se seznamem1"/>
    <w:basedOn w:val="Normln"/>
    <w:rsid w:val="00B7253F"/>
    <w:pPr>
      <w:ind w:left="720"/>
      <w:contextualSpacing/>
    </w:pPr>
    <w:rPr>
      <w:rFonts w:eastAsia="Calibri"/>
      <w:lang w:val="en-US" w:eastAsia="en-US"/>
    </w:rPr>
  </w:style>
  <w:style w:type="paragraph" w:customStyle="1" w:styleId="ClanekC">
    <w:name w:val="ClanekC"/>
    <w:rsid w:val="00B7253F"/>
    <w:pPr>
      <w:keepNext/>
      <w:widowControl w:val="0"/>
      <w:tabs>
        <w:tab w:val="left" w:pos="72"/>
        <w:tab w:val="left" w:pos="936"/>
        <w:tab w:val="left" w:pos="1800"/>
        <w:tab w:val="left" w:pos="2664"/>
        <w:tab w:val="left" w:pos="3528"/>
        <w:tab w:val="left" w:pos="4392"/>
        <w:tab w:val="left" w:pos="5256"/>
        <w:tab w:val="left" w:pos="6120"/>
        <w:tab w:val="left" w:pos="6984"/>
        <w:tab w:val="left" w:pos="7848"/>
      </w:tabs>
      <w:spacing w:before="360" w:after="240"/>
      <w:jc w:val="both"/>
    </w:pPr>
    <w:rPr>
      <w:rFonts w:ascii="Arial" w:eastAsia="Calibri" w:hAnsi="Arial"/>
      <w:b/>
      <w:spacing w:val="8"/>
      <w:sz w:val="24"/>
    </w:rPr>
  </w:style>
  <w:style w:type="character" w:customStyle="1" w:styleId="Nadpis8Char">
    <w:name w:val="Nadpis 8 Char"/>
    <w:link w:val="Nadpis8"/>
    <w:rsid w:val="0024597B"/>
    <w:rPr>
      <w:rFonts w:ascii="Arial" w:eastAsia="Calibri" w:hAnsi="Arial"/>
      <w:b/>
      <w:sz w:val="28"/>
      <w:lang w:eastAsia="en-US"/>
    </w:rPr>
  </w:style>
  <w:style w:type="paragraph" w:styleId="Obsah5">
    <w:name w:val="toc 5"/>
    <w:basedOn w:val="Normln"/>
    <w:next w:val="Normln"/>
    <w:autoRedefine/>
    <w:rsid w:val="0024597B"/>
    <w:pPr>
      <w:spacing w:after="120"/>
    </w:pPr>
    <w:rPr>
      <w:rFonts w:ascii="Arial" w:eastAsia="Calibri" w:hAnsi="Arial"/>
      <w:sz w:val="22"/>
      <w:szCs w:val="20"/>
      <w:lang w:eastAsia="en-US"/>
    </w:rPr>
  </w:style>
  <w:style w:type="paragraph" w:styleId="Zhlav">
    <w:name w:val="header"/>
    <w:basedOn w:val="Normln"/>
    <w:link w:val="ZhlavChar"/>
    <w:rsid w:val="0024597B"/>
    <w:pPr>
      <w:tabs>
        <w:tab w:val="center" w:pos="4536"/>
        <w:tab w:val="right" w:pos="9072"/>
      </w:tabs>
    </w:pPr>
  </w:style>
  <w:style w:type="character" w:customStyle="1" w:styleId="ZhlavChar">
    <w:name w:val="Záhlaví Char"/>
    <w:link w:val="Zhlav"/>
    <w:rsid w:val="0024597B"/>
    <w:rPr>
      <w:sz w:val="24"/>
      <w:szCs w:val="24"/>
    </w:rPr>
  </w:style>
  <w:style w:type="paragraph" w:styleId="Zpat">
    <w:name w:val="footer"/>
    <w:basedOn w:val="Normln"/>
    <w:link w:val="ZpatChar"/>
    <w:uiPriority w:val="99"/>
    <w:rsid w:val="0024597B"/>
    <w:pPr>
      <w:tabs>
        <w:tab w:val="center" w:pos="4536"/>
        <w:tab w:val="right" w:pos="9072"/>
      </w:tabs>
    </w:pPr>
  </w:style>
  <w:style w:type="character" w:customStyle="1" w:styleId="ZpatChar">
    <w:name w:val="Zápatí Char"/>
    <w:link w:val="Zpat"/>
    <w:uiPriority w:val="99"/>
    <w:rsid w:val="0024597B"/>
    <w:rPr>
      <w:sz w:val="24"/>
      <w:szCs w:val="24"/>
    </w:rPr>
  </w:style>
  <w:style w:type="paragraph" w:styleId="Odstavecseseznamem">
    <w:name w:val="List Paragraph"/>
    <w:basedOn w:val="Normln"/>
    <w:uiPriority w:val="34"/>
    <w:qFormat/>
    <w:rsid w:val="000D0F0A"/>
    <w:pPr>
      <w:ind w:left="708"/>
    </w:pPr>
  </w:style>
  <w:style w:type="paragraph" w:styleId="Prosttext">
    <w:name w:val="Plain Text"/>
    <w:basedOn w:val="Normln"/>
    <w:link w:val="ProsttextChar"/>
    <w:uiPriority w:val="99"/>
    <w:unhideWhenUsed/>
    <w:rsid w:val="00F431F5"/>
    <w:rPr>
      <w:rFonts w:ascii="Calibri" w:eastAsia="Calibri" w:hAnsi="Calibri"/>
      <w:sz w:val="22"/>
      <w:szCs w:val="21"/>
      <w:lang w:eastAsia="en-US"/>
    </w:rPr>
  </w:style>
  <w:style w:type="character" w:customStyle="1" w:styleId="ProsttextChar">
    <w:name w:val="Prostý text Char"/>
    <w:link w:val="Prosttext"/>
    <w:uiPriority w:val="99"/>
    <w:rsid w:val="00F431F5"/>
    <w:rPr>
      <w:rFonts w:ascii="Calibri" w:eastAsia="Calibri" w:hAnsi="Calibri"/>
      <w:sz w:val="22"/>
      <w:szCs w:val="21"/>
      <w:lang w:eastAsia="en-US"/>
    </w:rPr>
  </w:style>
  <w:style w:type="paragraph" w:customStyle="1" w:styleId="Zkladntext21">
    <w:name w:val="Základní text 21"/>
    <w:basedOn w:val="Normln"/>
    <w:rsid w:val="00792F4D"/>
    <w:pPr>
      <w:suppressAutoHyphens/>
      <w:spacing w:after="120" w:line="480" w:lineRule="auto"/>
    </w:pPr>
    <w:rPr>
      <w:lang w:val="x-none" w:eastAsia="ar-SA"/>
    </w:rPr>
  </w:style>
  <w:style w:type="paragraph" w:styleId="Revize">
    <w:name w:val="Revision"/>
    <w:hidden/>
    <w:uiPriority w:val="99"/>
    <w:semiHidden/>
    <w:rsid w:val="007B61B4"/>
    <w:rPr>
      <w:sz w:val="24"/>
      <w:szCs w:val="24"/>
    </w:rPr>
  </w:style>
  <w:style w:type="paragraph" w:customStyle="1" w:styleId="Smlouva">
    <w:name w:val="Smlouva"/>
    <w:basedOn w:val="Normln"/>
    <w:rsid w:val="00CF364D"/>
    <w:pPr>
      <w:tabs>
        <w:tab w:val="left" w:pos="360"/>
      </w:tabs>
      <w:suppressAutoHyphens/>
      <w:ind w:left="360" w:hanging="360"/>
    </w:pPr>
    <w:rPr>
      <w:lang w:eastAsia="ar-SA"/>
    </w:rPr>
  </w:style>
  <w:style w:type="character" w:styleId="Odkaznakoment">
    <w:name w:val="annotation reference"/>
    <w:rsid w:val="006C6A55"/>
    <w:rPr>
      <w:sz w:val="16"/>
      <w:szCs w:val="16"/>
    </w:rPr>
  </w:style>
  <w:style w:type="paragraph" w:styleId="Textkomente">
    <w:name w:val="annotation text"/>
    <w:basedOn w:val="Normln"/>
    <w:link w:val="TextkomenteChar"/>
    <w:rsid w:val="006C6A55"/>
    <w:rPr>
      <w:sz w:val="20"/>
      <w:szCs w:val="20"/>
    </w:rPr>
  </w:style>
  <w:style w:type="character" w:customStyle="1" w:styleId="TextkomenteChar">
    <w:name w:val="Text komentáře Char"/>
    <w:basedOn w:val="Standardnpsmoodstavce"/>
    <w:link w:val="Textkomente"/>
    <w:rsid w:val="006C6A55"/>
  </w:style>
  <w:style w:type="paragraph" w:styleId="Pedmtkomente">
    <w:name w:val="annotation subject"/>
    <w:basedOn w:val="Textkomente"/>
    <w:next w:val="Textkomente"/>
    <w:link w:val="PedmtkomenteChar"/>
    <w:rsid w:val="006C6A55"/>
    <w:rPr>
      <w:b/>
      <w:bCs/>
    </w:rPr>
  </w:style>
  <w:style w:type="character" w:customStyle="1" w:styleId="PedmtkomenteChar">
    <w:name w:val="Předmět komentáře Char"/>
    <w:link w:val="Pedmtkomente"/>
    <w:rsid w:val="006C6A55"/>
    <w:rPr>
      <w:b/>
      <w:bCs/>
    </w:rPr>
  </w:style>
  <w:style w:type="character" w:customStyle="1" w:styleId="Nadpis2Char">
    <w:name w:val="Nadpis 2 Char"/>
    <w:link w:val="Nadpis2"/>
    <w:semiHidden/>
    <w:rsid w:val="00813D79"/>
    <w:rPr>
      <w:rFonts w:ascii="Calibri Light" w:eastAsia="Times New Roman" w:hAnsi="Calibri Light" w:cs="Times New Roman"/>
      <w:b/>
      <w:bCs/>
      <w:i/>
      <w:iCs/>
      <w:sz w:val="28"/>
      <w:szCs w:val="28"/>
    </w:rPr>
  </w:style>
  <w:style w:type="paragraph" w:styleId="Bezmezer">
    <w:name w:val="No Spacing"/>
    <w:uiPriority w:val="1"/>
    <w:qFormat/>
    <w:rsid w:val="00FF64F4"/>
    <w:rPr>
      <w:sz w:val="24"/>
      <w:szCs w:val="24"/>
    </w:rPr>
  </w:style>
  <w:style w:type="paragraph" w:customStyle="1" w:styleId="Odstavecseseznamem2">
    <w:name w:val="Odstavec se seznamem2"/>
    <w:basedOn w:val="Normln"/>
    <w:rsid w:val="009B4BD8"/>
    <w:pPr>
      <w:ind w:left="720"/>
      <w:contextualSpacing/>
    </w:pPr>
    <w:rPr>
      <w:rFonts w:eastAsia="Calibr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963329">
      <w:bodyDiv w:val="1"/>
      <w:marLeft w:val="0"/>
      <w:marRight w:val="0"/>
      <w:marTop w:val="0"/>
      <w:marBottom w:val="0"/>
      <w:divBdr>
        <w:top w:val="none" w:sz="0" w:space="0" w:color="auto"/>
        <w:left w:val="none" w:sz="0" w:space="0" w:color="auto"/>
        <w:bottom w:val="none" w:sz="0" w:space="0" w:color="auto"/>
        <w:right w:val="none" w:sz="0" w:space="0" w:color="auto"/>
      </w:divBdr>
    </w:div>
    <w:div w:id="296449109">
      <w:bodyDiv w:val="1"/>
      <w:marLeft w:val="0"/>
      <w:marRight w:val="0"/>
      <w:marTop w:val="0"/>
      <w:marBottom w:val="0"/>
      <w:divBdr>
        <w:top w:val="none" w:sz="0" w:space="0" w:color="auto"/>
        <w:left w:val="none" w:sz="0" w:space="0" w:color="auto"/>
        <w:bottom w:val="none" w:sz="0" w:space="0" w:color="auto"/>
        <w:right w:val="none" w:sz="0" w:space="0" w:color="auto"/>
      </w:divBdr>
    </w:div>
    <w:div w:id="501817562">
      <w:bodyDiv w:val="1"/>
      <w:marLeft w:val="0"/>
      <w:marRight w:val="0"/>
      <w:marTop w:val="0"/>
      <w:marBottom w:val="0"/>
      <w:divBdr>
        <w:top w:val="none" w:sz="0" w:space="0" w:color="auto"/>
        <w:left w:val="none" w:sz="0" w:space="0" w:color="auto"/>
        <w:bottom w:val="none" w:sz="0" w:space="0" w:color="auto"/>
        <w:right w:val="none" w:sz="0" w:space="0" w:color="auto"/>
      </w:divBdr>
    </w:div>
    <w:div w:id="601491721">
      <w:bodyDiv w:val="1"/>
      <w:marLeft w:val="0"/>
      <w:marRight w:val="0"/>
      <w:marTop w:val="0"/>
      <w:marBottom w:val="0"/>
      <w:divBdr>
        <w:top w:val="none" w:sz="0" w:space="0" w:color="auto"/>
        <w:left w:val="none" w:sz="0" w:space="0" w:color="auto"/>
        <w:bottom w:val="none" w:sz="0" w:space="0" w:color="auto"/>
        <w:right w:val="none" w:sz="0" w:space="0" w:color="auto"/>
      </w:divBdr>
    </w:div>
    <w:div w:id="832529447">
      <w:bodyDiv w:val="1"/>
      <w:marLeft w:val="0"/>
      <w:marRight w:val="0"/>
      <w:marTop w:val="0"/>
      <w:marBottom w:val="0"/>
      <w:divBdr>
        <w:top w:val="none" w:sz="0" w:space="0" w:color="auto"/>
        <w:left w:val="none" w:sz="0" w:space="0" w:color="auto"/>
        <w:bottom w:val="none" w:sz="0" w:space="0" w:color="auto"/>
        <w:right w:val="none" w:sz="0" w:space="0" w:color="auto"/>
      </w:divBdr>
      <w:divsChild>
        <w:div w:id="1093824038">
          <w:marLeft w:val="0"/>
          <w:marRight w:val="0"/>
          <w:marTop w:val="0"/>
          <w:marBottom w:val="0"/>
          <w:divBdr>
            <w:top w:val="none" w:sz="0" w:space="0" w:color="auto"/>
            <w:left w:val="none" w:sz="0" w:space="0" w:color="auto"/>
            <w:bottom w:val="none" w:sz="0" w:space="0" w:color="auto"/>
            <w:right w:val="none" w:sz="0" w:space="0" w:color="auto"/>
          </w:divBdr>
        </w:div>
      </w:divsChild>
    </w:div>
    <w:div w:id="953711653">
      <w:bodyDiv w:val="1"/>
      <w:marLeft w:val="0"/>
      <w:marRight w:val="0"/>
      <w:marTop w:val="0"/>
      <w:marBottom w:val="0"/>
      <w:divBdr>
        <w:top w:val="none" w:sz="0" w:space="0" w:color="auto"/>
        <w:left w:val="none" w:sz="0" w:space="0" w:color="auto"/>
        <w:bottom w:val="none" w:sz="0" w:space="0" w:color="auto"/>
        <w:right w:val="none" w:sz="0" w:space="0" w:color="auto"/>
      </w:divBdr>
    </w:div>
    <w:div w:id="1113983513">
      <w:bodyDiv w:val="1"/>
      <w:marLeft w:val="0"/>
      <w:marRight w:val="0"/>
      <w:marTop w:val="0"/>
      <w:marBottom w:val="0"/>
      <w:divBdr>
        <w:top w:val="none" w:sz="0" w:space="0" w:color="auto"/>
        <w:left w:val="none" w:sz="0" w:space="0" w:color="auto"/>
        <w:bottom w:val="none" w:sz="0" w:space="0" w:color="auto"/>
        <w:right w:val="none" w:sz="0" w:space="0" w:color="auto"/>
      </w:divBdr>
    </w:div>
    <w:div w:id="1114441071">
      <w:bodyDiv w:val="1"/>
      <w:marLeft w:val="0"/>
      <w:marRight w:val="0"/>
      <w:marTop w:val="0"/>
      <w:marBottom w:val="0"/>
      <w:divBdr>
        <w:top w:val="none" w:sz="0" w:space="0" w:color="auto"/>
        <w:left w:val="none" w:sz="0" w:space="0" w:color="auto"/>
        <w:bottom w:val="none" w:sz="0" w:space="0" w:color="auto"/>
        <w:right w:val="none" w:sz="0" w:space="0" w:color="auto"/>
      </w:divBdr>
    </w:div>
    <w:div w:id="1415711368">
      <w:bodyDiv w:val="1"/>
      <w:marLeft w:val="0"/>
      <w:marRight w:val="0"/>
      <w:marTop w:val="0"/>
      <w:marBottom w:val="0"/>
      <w:divBdr>
        <w:top w:val="none" w:sz="0" w:space="0" w:color="auto"/>
        <w:left w:val="none" w:sz="0" w:space="0" w:color="auto"/>
        <w:bottom w:val="none" w:sz="0" w:space="0" w:color="auto"/>
        <w:right w:val="none" w:sz="0" w:space="0" w:color="auto"/>
      </w:divBdr>
    </w:div>
    <w:div w:id="1673800014">
      <w:bodyDiv w:val="1"/>
      <w:marLeft w:val="0"/>
      <w:marRight w:val="0"/>
      <w:marTop w:val="0"/>
      <w:marBottom w:val="0"/>
      <w:divBdr>
        <w:top w:val="none" w:sz="0" w:space="0" w:color="auto"/>
        <w:left w:val="none" w:sz="0" w:space="0" w:color="auto"/>
        <w:bottom w:val="none" w:sz="0" w:space="0" w:color="auto"/>
        <w:right w:val="none" w:sz="0" w:space="0" w:color="auto"/>
      </w:divBdr>
    </w:div>
    <w:div w:id="1746567154">
      <w:bodyDiv w:val="1"/>
      <w:marLeft w:val="0"/>
      <w:marRight w:val="0"/>
      <w:marTop w:val="0"/>
      <w:marBottom w:val="0"/>
      <w:divBdr>
        <w:top w:val="none" w:sz="0" w:space="0" w:color="auto"/>
        <w:left w:val="none" w:sz="0" w:space="0" w:color="auto"/>
        <w:bottom w:val="none" w:sz="0" w:space="0" w:color="auto"/>
        <w:right w:val="none" w:sz="0" w:space="0" w:color="auto"/>
      </w:divBdr>
    </w:div>
    <w:div w:id="1750888887">
      <w:bodyDiv w:val="1"/>
      <w:marLeft w:val="0"/>
      <w:marRight w:val="0"/>
      <w:marTop w:val="0"/>
      <w:marBottom w:val="0"/>
      <w:divBdr>
        <w:top w:val="none" w:sz="0" w:space="0" w:color="auto"/>
        <w:left w:val="none" w:sz="0" w:space="0" w:color="auto"/>
        <w:bottom w:val="none" w:sz="0" w:space="0" w:color="auto"/>
        <w:right w:val="none" w:sz="0" w:space="0" w:color="auto"/>
      </w:divBdr>
      <w:divsChild>
        <w:div w:id="610402640">
          <w:marLeft w:val="0"/>
          <w:marRight w:val="0"/>
          <w:marTop w:val="0"/>
          <w:marBottom w:val="0"/>
          <w:divBdr>
            <w:top w:val="none" w:sz="0" w:space="0" w:color="auto"/>
            <w:left w:val="none" w:sz="0" w:space="0" w:color="auto"/>
            <w:bottom w:val="none" w:sz="0" w:space="0" w:color="auto"/>
            <w:right w:val="none" w:sz="0" w:space="0" w:color="auto"/>
          </w:divBdr>
          <w:divsChild>
            <w:div w:id="813916478">
              <w:marLeft w:val="0"/>
              <w:marRight w:val="0"/>
              <w:marTop w:val="0"/>
              <w:marBottom w:val="0"/>
              <w:divBdr>
                <w:top w:val="none" w:sz="0" w:space="0" w:color="auto"/>
                <w:left w:val="none" w:sz="0" w:space="0" w:color="auto"/>
                <w:bottom w:val="none" w:sz="0" w:space="0" w:color="auto"/>
                <w:right w:val="none" w:sz="0" w:space="0" w:color="auto"/>
              </w:divBdr>
              <w:divsChild>
                <w:div w:id="1139494512">
                  <w:marLeft w:val="0"/>
                  <w:marRight w:val="0"/>
                  <w:marTop w:val="0"/>
                  <w:marBottom w:val="0"/>
                  <w:divBdr>
                    <w:top w:val="none" w:sz="0" w:space="0" w:color="auto"/>
                    <w:left w:val="none" w:sz="0" w:space="0" w:color="auto"/>
                    <w:bottom w:val="none" w:sz="0" w:space="0" w:color="auto"/>
                    <w:right w:val="none" w:sz="0" w:space="0" w:color="auto"/>
                  </w:divBdr>
                  <w:divsChild>
                    <w:div w:id="255870302">
                      <w:marLeft w:val="0"/>
                      <w:marRight w:val="0"/>
                      <w:marTop w:val="0"/>
                      <w:marBottom w:val="0"/>
                      <w:divBdr>
                        <w:top w:val="none" w:sz="0" w:space="0" w:color="auto"/>
                        <w:left w:val="none" w:sz="0" w:space="0" w:color="auto"/>
                        <w:bottom w:val="none" w:sz="0" w:space="0" w:color="auto"/>
                        <w:right w:val="none" w:sz="0" w:space="0" w:color="auto"/>
                      </w:divBdr>
                      <w:divsChild>
                        <w:div w:id="415249529">
                          <w:marLeft w:val="0"/>
                          <w:marRight w:val="0"/>
                          <w:marTop w:val="0"/>
                          <w:marBottom w:val="0"/>
                          <w:divBdr>
                            <w:top w:val="none" w:sz="0" w:space="0" w:color="auto"/>
                            <w:left w:val="none" w:sz="0" w:space="0" w:color="auto"/>
                            <w:bottom w:val="none" w:sz="0" w:space="0" w:color="auto"/>
                            <w:right w:val="none" w:sz="0" w:space="0" w:color="auto"/>
                          </w:divBdr>
                          <w:divsChild>
                            <w:div w:id="94712432">
                              <w:marLeft w:val="0"/>
                              <w:marRight w:val="0"/>
                              <w:marTop w:val="0"/>
                              <w:marBottom w:val="0"/>
                              <w:divBdr>
                                <w:top w:val="none" w:sz="0" w:space="0" w:color="auto"/>
                                <w:left w:val="none" w:sz="0" w:space="0" w:color="auto"/>
                                <w:bottom w:val="none" w:sz="0" w:space="0" w:color="auto"/>
                                <w:right w:val="none" w:sz="0" w:space="0" w:color="auto"/>
                              </w:divBdr>
                              <w:divsChild>
                                <w:div w:id="1877816524">
                                  <w:marLeft w:val="0"/>
                                  <w:marRight w:val="0"/>
                                  <w:marTop w:val="0"/>
                                  <w:marBottom w:val="0"/>
                                  <w:divBdr>
                                    <w:top w:val="none" w:sz="0" w:space="0" w:color="auto"/>
                                    <w:left w:val="none" w:sz="0" w:space="0" w:color="auto"/>
                                    <w:bottom w:val="none" w:sz="0" w:space="0" w:color="auto"/>
                                    <w:right w:val="none" w:sz="0" w:space="0" w:color="auto"/>
                                  </w:divBdr>
                                  <w:divsChild>
                                    <w:div w:id="524370264">
                                      <w:marLeft w:val="0"/>
                                      <w:marRight w:val="0"/>
                                      <w:marTop w:val="0"/>
                                      <w:marBottom w:val="0"/>
                                      <w:divBdr>
                                        <w:top w:val="none" w:sz="0" w:space="0" w:color="auto"/>
                                        <w:left w:val="none" w:sz="0" w:space="0" w:color="auto"/>
                                        <w:bottom w:val="none" w:sz="0" w:space="0" w:color="auto"/>
                                        <w:right w:val="none" w:sz="0" w:space="0" w:color="auto"/>
                                      </w:divBdr>
                                      <w:divsChild>
                                        <w:div w:id="1087307843">
                                          <w:marLeft w:val="0"/>
                                          <w:marRight w:val="0"/>
                                          <w:marTop w:val="0"/>
                                          <w:marBottom w:val="0"/>
                                          <w:divBdr>
                                            <w:top w:val="none" w:sz="0" w:space="0" w:color="auto"/>
                                            <w:left w:val="none" w:sz="0" w:space="0" w:color="auto"/>
                                            <w:bottom w:val="none" w:sz="0" w:space="0" w:color="auto"/>
                                            <w:right w:val="none" w:sz="0" w:space="0" w:color="auto"/>
                                          </w:divBdr>
                                          <w:divsChild>
                                            <w:div w:id="1079593524">
                                              <w:marLeft w:val="0"/>
                                              <w:marRight w:val="0"/>
                                              <w:marTop w:val="0"/>
                                              <w:marBottom w:val="0"/>
                                              <w:divBdr>
                                                <w:top w:val="none" w:sz="0" w:space="0" w:color="auto"/>
                                                <w:left w:val="none" w:sz="0" w:space="0" w:color="auto"/>
                                                <w:bottom w:val="none" w:sz="0" w:space="0" w:color="auto"/>
                                                <w:right w:val="none" w:sz="0" w:space="0" w:color="auto"/>
                                              </w:divBdr>
                                              <w:divsChild>
                                                <w:div w:id="654262785">
                                                  <w:marLeft w:val="0"/>
                                                  <w:marRight w:val="0"/>
                                                  <w:marTop w:val="0"/>
                                                  <w:marBottom w:val="0"/>
                                                  <w:divBdr>
                                                    <w:top w:val="none" w:sz="0" w:space="0" w:color="auto"/>
                                                    <w:left w:val="none" w:sz="0" w:space="0" w:color="auto"/>
                                                    <w:bottom w:val="none" w:sz="0" w:space="0" w:color="auto"/>
                                                    <w:right w:val="none" w:sz="0" w:space="0" w:color="auto"/>
                                                  </w:divBdr>
                                                  <w:divsChild>
                                                    <w:div w:id="83384437">
                                                      <w:marLeft w:val="0"/>
                                                      <w:marRight w:val="0"/>
                                                      <w:marTop w:val="0"/>
                                                      <w:marBottom w:val="0"/>
                                                      <w:divBdr>
                                                        <w:top w:val="none" w:sz="0" w:space="0" w:color="auto"/>
                                                        <w:left w:val="none" w:sz="0" w:space="0" w:color="auto"/>
                                                        <w:bottom w:val="none" w:sz="0" w:space="0" w:color="auto"/>
                                                        <w:right w:val="none" w:sz="0" w:space="0" w:color="auto"/>
                                                      </w:divBdr>
                                                      <w:divsChild>
                                                        <w:div w:id="30620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00247222">
      <w:bodyDiv w:val="1"/>
      <w:marLeft w:val="0"/>
      <w:marRight w:val="0"/>
      <w:marTop w:val="0"/>
      <w:marBottom w:val="0"/>
      <w:divBdr>
        <w:top w:val="none" w:sz="0" w:space="0" w:color="auto"/>
        <w:left w:val="none" w:sz="0" w:space="0" w:color="auto"/>
        <w:bottom w:val="none" w:sz="0" w:space="0" w:color="auto"/>
        <w:right w:val="none" w:sz="0" w:space="0" w:color="auto"/>
      </w:divBdr>
    </w:div>
    <w:div w:id="1988899233">
      <w:bodyDiv w:val="1"/>
      <w:marLeft w:val="0"/>
      <w:marRight w:val="0"/>
      <w:marTop w:val="0"/>
      <w:marBottom w:val="0"/>
      <w:divBdr>
        <w:top w:val="none" w:sz="0" w:space="0" w:color="auto"/>
        <w:left w:val="none" w:sz="0" w:space="0" w:color="auto"/>
        <w:bottom w:val="none" w:sz="0" w:space="0" w:color="auto"/>
        <w:right w:val="none" w:sz="0" w:space="0" w:color="auto"/>
      </w:divBdr>
    </w:div>
    <w:div w:id="2018801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D4A304-6A4D-43BB-B952-2D0DC860D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10</Pages>
  <Words>2561</Words>
  <Characters>15112</Characters>
  <Application>Microsoft Office Word</Application>
  <DocSecurity>0</DocSecurity>
  <Lines>125</Lines>
  <Paragraphs>35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Tomáš</dc:creator>
  <cp:keywords/>
  <cp:lastModifiedBy>Kubíček Miroslav</cp:lastModifiedBy>
  <cp:revision>3</cp:revision>
  <cp:lastPrinted>2020-01-10T10:01:00Z</cp:lastPrinted>
  <dcterms:created xsi:type="dcterms:W3CDTF">2020-01-10T09:30:00Z</dcterms:created>
  <dcterms:modified xsi:type="dcterms:W3CDTF">2020-01-10T10:03:00Z</dcterms:modified>
</cp:coreProperties>
</file>