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87FA" w14:textId="77777777" w:rsidR="005072AE" w:rsidRPr="002159D0" w:rsidRDefault="005072AE" w:rsidP="002159D0">
      <w:pPr>
        <w:spacing w:after="0" w:line="240" w:lineRule="auto"/>
        <w:jc w:val="center"/>
        <w:rPr>
          <w:rFonts w:ascii="Times New Roman" w:eastAsia="SimSun" w:hAnsi="Times New Roman" w:cs="Times New Roman"/>
          <w:b/>
          <w:bCs/>
          <w:sz w:val="28"/>
          <w:szCs w:val="28"/>
          <w:lang w:eastAsia="zh-CN"/>
        </w:rPr>
      </w:pPr>
      <w:r w:rsidRPr="002159D0">
        <w:rPr>
          <w:rFonts w:ascii="Times New Roman" w:eastAsia="SimSun" w:hAnsi="Times New Roman" w:cs="Times New Roman"/>
          <w:b/>
          <w:bCs/>
          <w:sz w:val="28"/>
          <w:szCs w:val="28"/>
          <w:lang w:eastAsia="zh-CN"/>
        </w:rPr>
        <w:t>Smlouva o úklidových službách</w:t>
      </w:r>
    </w:p>
    <w:p w14:paraId="429034D9" w14:textId="77777777" w:rsidR="005072AE" w:rsidRPr="002159D0" w:rsidRDefault="005072AE" w:rsidP="002159D0">
      <w:pPr>
        <w:spacing w:after="0" w:line="240" w:lineRule="auto"/>
        <w:rPr>
          <w:rFonts w:ascii="Times New Roman" w:eastAsia="SimSun" w:hAnsi="Times New Roman"/>
          <w:sz w:val="28"/>
          <w:szCs w:val="28"/>
          <w:lang w:eastAsia="zh-CN"/>
        </w:rPr>
      </w:pPr>
    </w:p>
    <w:p w14:paraId="31484E0D" w14:textId="77777777" w:rsidR="005072AE" w:rsidRPr="002159D0" w:rsidRDefault="005072AE" w:rsidP="002159D0">
      <w:pPr>
        <w:spacing w:after="0" w:line="240" w:lineRule="auto"/>
        <w:rPr>
          <w:rFonts w:ascii="Times New Roman" w:eastAsia="SimSun" w:hAnsi="Times New Roman"/>
          <w:sz w:val="24"/>
          <w:szCs w:val="24"/>
          <w:lang w:eastAsia="zh-CN"/>
        </w:rPr>
      </w:pPr>
    </w:p>
    <w:p w14:paraId="3DE7227D" w14:textId="77777777" w:rsidR="005072AE" w:rsidRPr="002159D0" w:rsidRDefault="005072AE" w:rsidP="002159D0">
      <w:pPr>
        <w:spacing w:after="0" w:line="240" w:lineRule="auto"/>
        <w:rPr>
          <w:rFonts w:ascii="Times New Roman" w:eastAsia="SimSun" w:hAnsi="Times New Roman" w:cs="Times New Roman"/>
          <w:sz w:val="28"/>
          <w:szCs w:val="28"/>
          <w:lang w:eastAsia="zh-CN"/>
        </w:rPr>
      </w:pPr>
      <w:r w:rsidRPr="002159D0">
        <w:rPr>
          <w:rFonts w:ascii="Times New Roman" w:eastAsia="SimSun" w:hAnsi="Times New Roman" w:cs="Times New Roman"/>
          <w:sz w:val="28"/>
          <w:szCs w:val="28"/>
          <w:lang w:eastAsia="zh-CN"/>
        </w:rPr>
        <w:t>Smluvní strany:</w:t>
      </w:r>
    </w:p>
    <w:p w14:paraId="6722E01D" w14:textId="77777777" w:rsidR="005072AE" w:rsidRPr="002159D0" w:rsidRDefault="005072AE" w:rsidP="002159D0">
      <w:pPr>
        <w:spacing w:after="0" w:line="240" w:lineRule="auto"/>
        <w:rPr>
          <w:rFonts w:ascii="Times New Roman" w:eastAsia="SimSun" w:hAnsi="Times New Roman" w:cs="Times New Roman"/>
          <w:sz w:val="28"/>
          <w:szCs w:val="28"/>
          <w:lang w:eastAsia="zh-CN"/>
        </w:rPr>
      </w:pPr>
    </w:p>
    <w:p w14:paraId="3FFC960C" w14:textId="77777777" w:rsidR="005072AE" w:rsidRPr="00BA38FF" w:rsidRDefault="005072AE" w:rsidP="002159D0">
      <w:pPr>
        <w:spacing w:after="0" w:line="240" w:lineRule="auto"/>
        <w:rPr>
          <w:rFonts w:ascii="Times New Roman" w:eastAsia="SimSun" w:hAnsi="Times New Roman" w:cs="Times New Roman"/>
          <w:b/>
          <w:bCs/>
          <w:sz w:val="24"/>
          <w:szCs w:val="24"/>
          <w:lang w:eastAsia="zh-CN"/>
        </w:rPr>
      </w:pPr>
      <w:r w:rsidRPr="00BA38FF">
        <w:rPr>
          <w:rFonts w:ascii="Times New Roman" w:eastAsia="SimSun" w:hAnsi="Times New Roman" w:cs="Times New Roman"/>
          <w:b/>
          <w:bCs/>
          <w:sz w:val="24"/>
          <w:szCs w:val="24"/>
          <w:lang w:eastAsia="zh-CN"/>
        </w:rPr>
        <w:t>Zdravotnická záchranná služba Středočeského kraje,</w:t>
      </w:r>
    </w:p>
    <w:p w14:paraId="58151835" w14:textId="77777777" w:rsidR="005072AE" w:rsidRPr="00BA38FF" w:rsidRDefault="005072AE" w:rsidP="002159D0">
      <w:pPr>
        <w:spacing w:after="0" w:line="240" w:lineRule="auto"/>
        <w:rPr>
          <w:rFonts w:ascii="Times New Roman" w:eastAsia="SimSun" w:hAnsi="Times New Roman" w:cs="Times New Roman"/>
          <w:b/>
          <w:bCs/>
          <w:sz w:val="24"/>
          <w:szCs w:val="24"/>
          <w:lang w:eastAsia="zh-CN"/>
        </w:rPr>
      </w:pPr>
      <w:r w:rsidRPr="00BA38FF">
        <w:rPr>
          <w:rFonts w:ascii="Times New Roman" w:eastAsia="SimSun" w:hAnsi="Times New Roman" w:cs="Times New Roman"/>
          <w:b/>
          <w:bCs/>
          <w:sz w:val="24"/>
          <w:szCs w:val="24"/>
          <w:lang w:eastAsia="zh-CN"/>
        </w:rPr>
        <w:t>příspěvková organizace</w:t>
      </w:r>
    </w:p>
    <w:p w14:paraId="3C4E9EE4"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IČ</w:t>
      </w:r>
      <w:r>
        <w:rPr>
          <w:rFonts w:ascii="Times New Roman" w:eastAsia="SimSun" w:hAnsi="Times New Roman" w:cs="Times New Roman"/>
          <w:sz w:val="24"/>
          <w:szCs w:val="24"/>
          <w:lang w:eastAsia="zh-CN"/>
        </w:rPr>
        <w:t>O</w:t>
      </w:r>
      <w:r w:rsidRPr="002159D0">
        <w:rPr>
          <w:rFonts w:ascii="Times New Roman" w:eastAsia="SimSun" w:hAnsi="Times New Roman" w:cs="Times New Roman"/>
          <w:sz w:val="24"/>
          <w:szCs w:val="24"/>
          <w:lang w:eastAsia="zh-CN"/>
        </w:rPr>
        <w:t>: 75030926</w:t>
      </w:r>
    </w:p>
    <w:p w14:paraId="2F327169"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se sídlem: Vančurova 1544, 272 01 Kladno</w:t>
      </w:r>
    </w:p>
    <w:p w14:paraId="3D35A827"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zastoupena: MUDr. </w:t>
      </w:r>
      <w:r w:rsidR="00C92C22">
        <w:rPr>
          <w:rFonts w:ascii="Times New Roman" w:eastAsia="SimSun" w:hAnsi="Times New Roman" w:cs="Times New Roman"/>
          <w:sz w:val="24"/>
          <w:szCs w:val="24"/>
          <w:lang w:eastAsia="zh-CN"/>
        </w:rPr>
        <w:t xml:space="preserve">Jiřím </w:t>
      </w:r>
      <w:proofErr w:type="spellStart"/>
      <w:r w:rsidR="00C92C22">
        <w:rPr>
          <w:rFonts w:ascii="Times New Roman" w:eastAsia="SimSun" w:hAnsi="Times New Roman" w:cs="Times New Roman"/>
          <w:sz w:val="24"/>
          <w:szCs w:val="24"/>
          <w:lang w:eastAsia="zh-CN"/>
        </w:rPr>
        <w:t>Knorem</w:t>
      </w:r>
      <w:proofErr w:type="spellEnd"/>
      <w:r w:rsidR="00C92C22">
        <w:rPr>
          <w:rFonts w:ascii="Times New Roman" w:eastAsia="SimSun" w:hAnsi="Times New Roman" w:cs="Times New Roman"/>
          <w:sz w:val="24"/>
          <w:szCs w:val="24"/>
          <w:lang w:eastAsia="zh-CN"/>
        </w:rPr>
        <w:t>, Ph.D.</w:t>
      </w:r>
      <w:r w:rsidRPr="002159D0">
        <w:rPr>
          <w:rFonts w:ascii="Times New Roman" w:eastAsia="SimSun" w:hAnsi="Times New Roman" w:cs="Times New Roman"/>
          <w:sz w:val="24"/>
          <w:szCs w:val="24"/>
          <w:lang w:eastAsia="zh-CN"/>
        </w:rPr>
        <w:t>, ředitelem</w:t>
      </w:r>
    </w:p>
    <w:p w14:paraId="4E80C64B"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(dále jen "objednatel")</w:t>
      </w:r>
    </w:p>
    <w:p w14:paraId="3D441B30"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p>
    <w:p w14:paraId="78D3E882"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a</w:t>
      </w:r>
    </w:p>
    <w:p w14:paraId="748BCEE4"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p>
    <w:p w14:paraId="328CF0D9" w14:textId="77777777" w:rsidR="005072AE" w:rsidRPr="00B96D73" w:rsidRDefault="00A04165" w:rsidP="002159D0">
      <w:pPr>
        <w:spacing w:after="0" w:line="240" w:lineRule="auto"/>
        <w:rPr>
          <w:rFonts w:ascii="Times New Roman" w:eastAsia="SimSun" w:hAnsi="Times New Roman"/>
          <w:b/>
          <w:bCs/>
          <w:sz w:val="24"/>
          <w:szCs w:val="24"/>
          <w:lang w:eastAsia="zh-CN"/>
        </w:rPr>
      </w:pPr>
      <w:r>
        <w:rPr>
          <w:rFonts w:ascii="Times New Roman" w:eastAsia="SimSun" w:hAnsi="Times New Roman" w:cs="Times New Roman"/>
          <w:b/>
          <w:bCs/>
          <w:sz w:val="24"/>
          <w:szCs w:val="24"/>
          <w:lang w:eastAsia="zh-CN"/>
        </w:rPr>
        <w:t>……………………..</w:t>
      </w:r>
    </w:p>
    <w:p w14:paraId="64007D96" w14:textId="77777777" w:rsidR="005072AE" w:rsidRDefault="005072AE" w:rsidP="002159D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IČO: </w:t>
      </w:r>
      <w:r w:rsidR="00A04165">
        <w:rPr>
          <w:rFonts w:ascii="Times New Roman" w:eastAsia="SimSun" w:hAnsi="Times New Roman" w:cs="Times New Roman"/>
          <w:sz w:val="24"/>
          <w:szCs w:val="24"/>
          <w:lang w:eastAsia="zh-CN"/>
        </w:rPr>
        <w:t>……………………</w:t>
      </w:r>
    </w:p>
    <w:p w14:paraId="01DECBA6" w14:textId="77777777" w:rsidR="005072AE" w:rsidRDefault="005072AE" w:rsidP="002159D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 sídlem: </w:t>
      </w:r>
      <w:r w:rsidR="00A04165">
        <w:rPr>
          <w:rFonts w:ascii="Times New Roman" w:eastAsia="SimSun" w:hAnsi="Times New Roman" w:cs="Times New Roman"/>
          <w:sz w:val="24"/>
          <w:szCs w:val="24"/>
          <w:lang w:eastAsia="zh-CN"/>
        </w:rPr>
        <w:t>……………………………</w:t>
      </w:r>
    </w:p>
    <w:p w14:paraId="5B373ED9" w14:textId="77777777" w:rsidR="005072AE" w:rsidRPr="002159D0" w:rsidRDefault="005072AE" w:rsidP="002159D0">
      <w:pPr>
        <w:spacing w:after="0" w:line="240" w:lineRule="auto"/>
        <w:rPr>
          <w:rFonts w:ascii="Times New Roman" w:eastAsia="SimSun" w:hAnsi="Times New Roman"/>
          <w:sz w:val="24"/>
          <w:szCs w:val="24"/>
          <w:lang w:eastAsia="zh-CN"/>
        </w:rPr>
      </w:pPr>
    </w:p>
    <w:p w14:paraId="7172F6BA" w14:textId="77777777" w:rsidR="005072AE" w:rsidRPr="002159D0" w:rsidRDefault="005072AE" w:rsidP="002159D0">
      <w:pPr>
        <w:spacing w:after="0" w:line="240" w:lineRule="auto"/>
        <w:rPr>
          <w:rFonts w:ascii="Times New Roman" w:eastAsia="SimSun" w:hAnsi="Times New Roman"/>
          <w:sz w:val="24"/>
          <w:szCs w:val="24"/>
          <w:lang w:eastAsia="zh-CN"/>
        </w:rPr>
      </w:pPr>
    </w:p>
    <w:p w14:paraId="627043FD" w14:textId="77777777" w:rsidR="005072AE" w:rsidRPr="002159D0" w:rsidRDefault="005072AE" w:rsidP="002159D0">
      <w:pPr>
        <w:spacing w:after="0" w:line="240" w:lineRule="auto"/>
        <w:rPr>
          <w:rFonts w:ascii="Times New Roman" w:eastAsia="SimSun" w:hAnsi="Times New Roman"/>
          <w:sz w:val="24"/>
          <w:szCs w:val="24"/>
          <w:lang w:eastAsia="zh-CN"/>
        </w:rPr>
      </w:pPr>
    </w:p>
    <w:p w14:paraId="07ED3C05"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(dále jen "zhotovitel")</w:t>
      </w:r>
    </w:p>
    <w:p w14:paraId="33245001"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p>
    <w:p w14:paraId="131DF515"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(společně též jako „smluvní strany“)</w:t>
      </w:r>
    </w:p>
    <w:p w14:paraId="7F4FDB60"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p>
    <w:p w14:paraId="359FED48"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uzavírají níže uvedeného dne, měsíce a roku tuto</w:t>
      </w:r>
    </w:p>
    <w:p w14:paraId="535EC34A" w14:textId="77777777" w:rsidR="005072AE" w:rsidRPr="002159D0" w:rsidRDefault="005072AE" w:rsidP="002159D0">
      <w:pPr>
        <w:spacing w:after="0" w:line="240" w:lineRule="auto"/>
        <w:rPr>
          <w:rFonts w:ascii="Times New Roman" w:eastAsia="SimSun" w:hAnsi="Times New Roman" w:cs="Times New Roman"/>
          <w:sz w:val="24"/>
          <w:szCs w:val="24"/>
          <w:lang w:eastAsia="zh-CN"/>
        </w:rPr>
      </w:pPr>
    </w:p>
    <w:p w14:paraId="7576C971" w14:textId="77777777" w:rsidR="005072AE" w:rsidRPr="002159D0" w:rsidRDefault="005072AE" w:rsidP="002159D0">
      <w:pPr>
        <w:spacing w:after="0" w:line="240" w:lineRule="auto"/>
        <w:jc w:val="center"/>
        <w:rPr>
          <w:rFonts w:ascii="Times New Roman" w:eastAsia="SimSun" w:hAnsi="Times New Roman" w:cs="Times New Roman"/>
          <w:i/>
          <w:iCs/>
          <w:sz w:val="24"/>
          <w:szCs w:val="24"/>
          <w:lang w:eastAsia="zh-CN"/>
        </w:rPr>
      </w:pPr>
      <w:r w:rsidRPr="002159D0">
        <w:rPr>
          <w:rFonts w:ascii="Times New Roman" w:eastAsia="SimSun" w:hAnsi="Times New Roman" w:cs="Times New Roman"/>
          <w:i/>
          <w:iCs/>
          <w:sz w:val="24"/>
          <w:szCs w:val="24"/>
          <w:lang w:eastAsia="zh-CN"/>
        </w:rPr>
        <w:t>smlouvu o úklidových službách</w:t>
      </w:r>
    </w:p>
    <w:p w14:paraId="691AF2E7" w14:textId="77777777" w:rsidR="005072AE" w:rsidRPr="002159D0" w:rsidRDefault="005072AE" w:rsidP="002159D0">
      <w:pPr>
        <w:spacing w:after="0" w:line="240" w:lineRule="auto"/>
        <w:jc w:val="center"/>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(dále jen „smlouva“).</w:t>
      </w:r>
    </w:p>
    <w:p w14:paraId="49E575B0" w14:textId="77777777" w:rsidR="005072AE" w:rsidRPr="002159D0" w:rsidRDefault="005072AE" w:rsidP="002159D0">
      <w:pPr>
        <w:spacing w:after="0" w:line="240" w:lineRule="auto"/>
        <w:rPr>
          <w:rFonts w:ascii="Times New Roman" w:eastAsia="SimSun" w:hAnsi="Times New Roman"/>
          <w:sz w:val="24"/>
          <w:szCs w:val="24"/>
          <w:lang w:eastAsia="zh-CN"/>
        </w:rPr>
      </w:pPr>
    </w:p>
    <w:p w14:paraId="02E0BEC0" w14:textId="77777777" w:rsidR="005072AE" w:rsidRPr="002159D0" w:rsidRDefault="005072AE" w:rsidP="002159D0">
      <w:pPr>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I.</w:t>
      </w:r>
    </w:p>
    <w:p w14:paraId="03028F1D" w14:textId="77777777" w:rsidR="005072AE" w:rsidRPr="002159D0" w:rsidRDefault="005072AE" w:rsidP="002159D0">
      <w:pPr>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Předmět smlouvy</w:t>
      </w:r>
    </w:p>
    <w:p w14:paraId="14390A55" w14:textId="77777777" w:rsidR="005072AE" w:rsidRPr="002159D0" w:rsidRDefault="005072AE" w:rsidP="002159D0">
      <w:pPr>
        <w:spacing w:after="0" w:line="240" w:lineRule="auto"/>
        <w:jc w:val="center"/>
        <w:rPr>
          <w:rFonts w:ascii="Times New Roman" w:eastAsia="SimSun" w:hAnsi="Times New Roman"/>
          <w:sz w:val="24"/>
          <w:szCs w:val="24"/>
          <w:lang w:eastAsia="zh-CN"/>
        </w:rPr>
      </w:pPr>
    </w:p>
    <w:p w14:paraId="6B4E0B3B" w14:textId="77777777" w:rsidR="005072AE" w:rsidRPr="002159D0" w:rsidRDefault="005072AE" w:rsidP="002159D0">
      <w:pPr>
        <w:numPr>
          <w:ilvl w:val="0"/>
          <w:numId w:val="1"/>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se zavazuje k zajištění a provádění úklidových prací pro objednatele v budově </w:t>
      </w:r>
      <w:r>
        <w:rPr>
          <w:rFonts w:ascii="Times New Roman" w:eastAsia="SimSun" w:hAnsi="Times New Roman" w:cs="Times New Roman"/>
          <w:sz w:val="24"/>
          <w:szCs w:val="24"/>
          <w:lang w:eastAsia="zh-CN"/>
        </w:rPr>
        <w:t xml:space="preserve">výjezdové základny </w:t>
      </w:r>
      <w:r w:rsidR="00936B6B">
        <w:rPr>
          <w:rFonts w:ascii="Times New Roman" w:eastAsia="SimSun" w:hAnsi="Times New Roman" w:cs="Times New Roman"/>
          <w:sz w:val="24"/>
          <w:szCs w:val="24"/>
          <w:lang w:eastAsia="zh-CN"/>
        </w:rPr>
        <w:t>v </w:t>
      </w:r>
      <w:r w:rsidR="002E3AC8">
        <w:rPr>
          <w:rFonts w:ascii="Times New Roman" w:eastAsia="SimSun" w:hAnsi="Times New Roman" w:cs="Times New Roman"/>
          <w:sz w:val="24"/>
          <w:szCs w:val="24"/>
          <w:lang w:eastAsia="zh-CN"/>
        </w:rPr>
        <w:t>Čáslavi</w:t>
      </w:r>
      <w:r>
        <w:rPr>
          <w:rFonts w:ascii="Times New Roman" w:eastAsia="SimSun" w:hAnsi="Times New Roman" w:cs="Times New Roman"/>
          <w:sz w:val="24"/>
          <w:szCs w:val="24"/>
          <w:lang w:eastAsia="zh-CN"/>
        </w:rPr>
        <w:t xml:space="preserve"> na adrese </w:t>
      </w:r>
      <w:r w:rsidR="002E3AC8">
        <w:rPr>
          <w:rFonts w:ascii="Times New Roman" w:eastAsia="SimSun" w:hAnsi="Times New Roman" w:cs="Times New Roman"/>
          <w:sz w:val="24"/>
          <w:szCs w:val="24"/>
          <w:lang w:eastAsia="zh-CN"/>
        </w:rPr>
        <w:t>Jeníkovská 348/17, Čáslav</w:t>
      </w:r>
      <w:r w:rsidR="00936B6B">
        <w:rPr>
          <w:rFonts w:ascii="Times New Roman" w:eastAsia="SimSun" w:hAnsi="Times New Roman" w:cs="Times New Roman"/>
          <w:sz w:val="24"/>
          <w:szCs w:val="24"/>
          <w:lang w:eastAsia="zh-CN"/>
        </w:rPr>
        <w:t>,</w:t>
      </w:r>
      <w:r w:rsidR="00936B6B">
        <w:t xml:space="preserve"> </w:t>
      </w:r>
      <w:r>
        <w:rPr>
          <w:rFonts w:ascii="Times New Roman" w:eastAsia="SimSun" w:hAnsi="Times New Roman" w:cs="Times New Roman"/>
          <w:sz w:val="24"/>
          <w:szCs w:val="24"/>
          <w:lang w:eastAsia="zh-CN"/>
        </w:rPr>
        <w:t xml:space="preserve">a to </w:t>
      </w:r>
      <w:r w:rsidRPr="002159D0">
        <w:rPr>
          <w:rFonts w:ascii="Times New Roman" w:eastAsia="SimSun" w:hAnsi="Times New Roman" w:cs="Times New Roman"/>
          <w:sz w:val="24"/>
          <w:szCs w:val="24"/>
          <w:lang w:eastAsia="zh-CN"/>
        </w:rPr>
        <w:t xml:space="preserve">dle níže uvedené specifikace. Zhotovitel bude provádět úklidové práce samostatně. Celková podlahová úklidová plocha činí </w:t>
      </w:r>
      <w:r w:rsidR="002E3AC8">
        <w:rPr>
          <w:rFonts w:ascii="Times New Roman" w:eastAsia="SimSun" w:hAnsi="Times New Roman" w:cs="Times New Roman"/>
          <w:sz w:val="24"/>
          <w:szCs w:val="24"/>
          <w:lang w:eastAsia="zh-CN"/>
        </w:rPr>
        <w:t>250</w:t>
      </w:r>
      <w:r>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m</w:t>
      </w:r>
      <w:r w:rsidRPr="002159D0">
        <w:rPr>
          <w:rFonts w:ascii="Times New Roman" w:eastAsia="SimSun" w:hAnsi="Times New Roman" w:cs="Times New Roman"/>
          <w:sz w:val="24"/>
          <w:szCs w:val="24"/>
          <w:vertAlign w:val="superscript"/>
          <w:lang w:eastAsia="zh-CN"/>
        </w:rPr>
        <w:t>2</w:t>
      </w:r>
      <w:r w:rsidRPr="002159D0">
        <w:rPr>
          <w:rFonts w:ascii="Times New Roman" w:eastAsia="SimSun" w:hAnsi="Times New Roman" w:cs="Times New Roman"/>
          <w:sz w:val="24"/>
          <w:szCs w:val="24"/>
          <w:lang w:eastAsia="zh-CN"/>
        </w:rPr>
        <w:t>.</w:t>
      </w:r>
    </w:p>
    <w:p w14:paraId="2C11BD08" w14:textId="77777777" w:rsidR="005072AE" w:rsidRPr="00C92C22" w:rsidRDefault="005072AE" w:rsidP="00CE17D8">
      <w:pPr>
        <w:numPr>
          <w:ilvl w:val="0"/>
          <w:numId w:val="1"/>
        </w:numPr>
        <w:spacing w:after="120" w:line="240" w:lineRule="auto"/>
        <w:jc w:val="both"/>
        <w:rPr>
          <w:rFonts w:ascii="Times New Roman" w:eastAsia="SimSun" w:hAnsi="Times New Roman"/>
          <w:sz w:val="24"/>
          <w:szCs w:val="24"/>
          <w:lang w:eastAsia="zh-CN"/>
        </w:rPr>
      </w:pPr>
      <w:r w:rsidRPr="00C92C22">
        <w:rPr>
          <w:rFonts w:ascii="Times New Roman" w:eastAsia="SimSun" w:hAnsi="Times New Roman" w:cs="Times New Roman"/>
          <w:sz w:val="24"/>
          <w:szCs w:val="24"/>
          <w:lang w:eastAsia="zh-CN"/>
        </w:rPr>
        <w:t>Rozsah prací, specifikace jednotlivých výkonů a jejich četnosti je uveden v Příloze č. 1 smlouvy.</w:t>
      </w:r>
    </w:p>
    <w:p w14:paraId="3F8DA137" w14:textId="77777777" w:rsidR="005072AE" w:rsidRPr="002159D0" w:rsidRDefault="005072AE" w:rsidP="002159D0">
      <w:pPr>
        <w:numPr>
          <w:ilvl w:val="0"/>
          <w:numId w:val="1"/>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Mimo tyto pravidelné úklidové práce může objednatel zadat zhotoviteli provádění úklidu i v mimořádných situacích /mimořádný úklid/ (např. po malování, stavebních úpravách, v době konání akcí pořádaných zhotovitelem atd.), a to na základě písemných objednávek doručených objednatelem zhotoviteli v dostatečném předstihu a dle cen uvedených v Příloze č. 1 smlouvy. Provedení mimořádného úklidu může být vyžadováno také v sobotu a v neděli a mimo uvedený časový a věcný harmonogram.</w:t>
      </w:r>
    </w:p>
    <w:p w14:paraId="376E957F" w14:textId="77777777" w:rsidR="005072AE" w:rsidRDefault="005072AE" w:rsidP="002159D0">
      <w:pPr>
        <w:numPr>
          <w:ilvl w:val="0"/>
          <w:numId w:val="1"/>
        </w:numPr>
        <w:spacing w:after="120" w:line="240" w:lineRule="auto"/>
        <w:jc w:val="both"/>
        <w:rPr>
          <w:rFonts w:ascii="Times New Roman" w:eastAsia="SimSun" w:hAnsi="Times New Roman"/>
          <w:sz w:val="24"/>
          <w:szCs w:val="24"/>
          <w:lang w:eastAsia="zh-CN"/>
        </w:rPr>
      </w:pPr>
      <w:r w:rsidRPr="002159D0">
        <w:rPr>
          <w:rFonts w:ascii="Times New Roman" w:eastAsia="SimSun" w:hAnsi="Times New Roman" w:cs="Times New Roman"/>
          <w:sz w:val="24"/>
          <w:szCs w:val="24"/>
          <w:lang w:eastAsia="zh-CN"/>
        </w:rPr>
        <w:t xml:space="preserve">Práce budou prováděny dle obvyklých technologických a pracovních postupů v souladu touto smlouvou, veškerými právními předpisy a podmínkami vztahujícími se k předmětu smlouvy, včetně pravidel použití standardních čistících a desinfekčních prostředků, které budou </w:t>
      </w:r>
      <w:r>
        <w:rPr>
          <w:rFonts w:ascii="Times New Roman" w:eastAsia="SimSun" w:hAnsi="Times New Roman" w:cs="Times New Roman"/>
          <w:sz w:val="24"/>
          <w:szCs w:val="24"/>
          <w:lang w:eastAsia="zh-CN"/>
        </w:rPr>
        <w:t>dodány objednatelem</w:t>
      </w:r>
      <w:r w:rsidRPr="002159D0">
        <w:rPr>
          <w:rFonts w:ascii="Times New Roman" w:eastAsia="SimSun" w:hAnsi="Times New Roman" w:cs="Times New Roman"/>
          <w:sz w:val="24"/>
          <w:szCs w:val="24"/>
          <w:lang w:eastAsia="zh-CN"/>
        </w:rPr>
        <w:t xml:space="preserve">. </w:t>
      </w:r>
    </w:p>
    <w:p w14:paraId="2869ECCC" w14:textId="77777777" w:rsidR="005072AE" w:rsidRPr="002E3AC8" w:rsidRDefault="005072AE" w:rsidP="002E3AC8">
      <w:pPr>
        <w:numPr>
          <w:ilvl w:val="0"/>
          <w:numId w:val="1"/>
        </w:numPr>
        <w:spacing w:after="120" w:line="240" w:lineRule="auto"/>
        <w:jc w:val="both"/>
        <w:rPr>
          <w:rFonts w:ascii="Times New Roman" w:eastAsia="SimSun" w:hAnsi="Times New Roman"/>
          <w:sz w:val="24"/>
          <w:szCs w:val="24"/>
          <w:lang w:eastAsia="zh-CN"/>
        </w:rPr>
      </w:pPr>
      <w:r w:rsidRPr="002159D0">
        <w:rPr>
          <w:rFonts w:ascii="Times New Roman" w:eastAsia="SimSun" w:hAnsi="Times New Roman" w:cs="Times New Roman"/>
          <w:sz w:val="24"/>
          <w:szCs w:val="24"/>
          <w:lang w:eastAsia="zh-CN"/>
        </w:rPr>
        <w:lastRenderedPageBreak/>
        <w:t xml:space="preserve">Běžné úklidové prostředky (vysavač, koště, hadry, rukavice apod.) pořizuje </w:t>
      </w:r>
      <w:r>
        <w:rPr>
          <w:rFonts w:ascii="Times New Roman" w:eastAsia="SimSun" w:hAnsi="Times New Roman" w:cs="Times New Roman"/>
          <w:sz w:val="24"/>
          <w:szCs w:val="24"/>
          <w:lang w:eastAsia="zh-CN"/>
        </w:rPr>
        <w:t>objednatel svým nákladem a budou zhotoviteli k dispozici v místě plnění smlouvy.</w:t>
      </w:r>
    </w:p>
    <w:p w14:paraId="02AE28C7" w14:textId="77777777" w:rsidR="005072AE" w:rsidRPr="002159D0" w:rsidRDefault="005072AE" w:rsidP="002159D0">
      <w:pPr>
        <w:tabs>
          <w:tab w:val="left" w:pos="360"/>
        </w:tabs>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II.</w:t>
      </w:r>
    </w:p>
    <w:p w14:paraId="6E5F0586" w14:textId="77777777" w:rsidR="005072AE" w:rsidRPr="002159D0" w:rsidRDefault="005072AE" w:rsidP="002159D0">
      <w:pPr>
        <w:tabs>
          <w:tab w:val="left" w:pos="360"/>
        </w:tabs>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Místo a doba provádění úklidových prací</w:t>
      </w:r>
    </w:p>
    <w:p w14:paraId="4E63DE77" w14:textId="77777777" w:rsidR="005072AE" w:rsidRPr="002159D0" w:rsidRDefault="005072AE" w:rsidP="002159D0">
      <w:pPr>
        <w:tabs>
          <w:tab w:val="left" w:pos="360"/>
        </w:tabs>
        <w:spacing w:after="0" w:line="240" w:lineRule="auto"/>
        <w:jc w:val="center"/>
        <w:rPr>
          <w:rFonts w:ascii="Times New Roman" w:eastAsia="SimSun" w:hAnsi="Times New Roman"/>
          <w:sz w:val="24"/>
          <w:szCs w:val="24"/>
          <w:lang w:eastAsia="zh-CN"/>
        </w:rPr>
      </w:pPr>
    </w:p>
    <w:p w14:paraId="685A64A7" w14:textId="77777777" w:rsidR="005072AE" w:rsidRPr="002159D0" w:rsidRDefault="005072AE" w:rsidP="002159D0">
      <w:pPr>
        <w:numPr>
          <w:ilvl w:val="0"/>
          <w:numId w:val="2"/>
        </w:numPr>
        <w:tabs>
          <w:tab w:val="clear" w:pos="340"/>
          <w:tab w:val="left" w:pos="360"/>
        </w:tabs>
        <w:spacing w:after="12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Místem plnění je budova</w:t>
      </w:r>
      <w:r w:rsidRPr="002159D0">
        <w:rPr>
          <w:rFonts w:ascii="Times New Roman" w:eastAsia="SimSun" w:hAnsi="Times New Roman" w:cs="Times New Roman"/>
          <w:sz w:val="24"/>
          <w:szCs w:val="24"/>
          <w:lang w:eastAsia="zh-CN"/>
        </w:rPr>
        <w:t xml:space="preserve"> zhotovitele dle čl. I odst. 1 této smlouvy.</w:t>
      </w:r>
    </w:p>
    <w:p w14:paraId="6ED44A4F" w14:textId="77777777" w:rsidR="005072AE" w:rsidRPr="002159D0" w:rsidRDefault="005072AE" w:rsidP="002159D0">
      <w:pPr>
        <w:numPr>
          <w:ilvl w:val="0"/>
          <w:numId w:val="2"/>
        </w:numPr>
        <w:tabs>
          <w:tab w:val="clear" w:pos="340"/>
          <w:tab w:val="left" w:pos="360"/>
        </w:tabs>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Zhotovitel se zavazuje vykonávat úklidové práce tak, aby neomezoval výkon práce zaměstnanců objednatele.</w:t>
      </w:r>
    </w:p>
    <w:p w14:paraId="6133AB43" w14:textId="77777777" w:rsidR="005072AE" w:rsidRPr="002E3AC8" w:rsidRDefault="005072AE" w:rsidP="002159D0">
      <w:pPr>
        <w:numPr>
          <w:ilvl w:val="0"/>
          <w:numId w:val="2"/>
        </w:numPr>
        <w:tabs>
          <w:tab w:val="clear" w:pos="340"/>
          <w:tab w:val="left" w:pos="360"/>
        </w:tabs>
        <w:spacing w:after="0" w:line="240" w:lineRule="auto"/>
        <w:jc w:val="both"/>
        <w:rPr>
          <w:rFonts w:ascii="Times New Roman" w:eastAsia="SimSun" w:hAnsi="Times New Roman"/>
          <w:sz w:val="24"/>
          <w:szCs w:val="24"/>
          <w:lang w:eastAsia="zh-CN"/>
        </w:rPr>
      </w:pPr>
      <w:r w:rsidRPr="002E3AC8">
        <w:rPr>
          <w:rFonts w:ascii="Times New Roman" w:eastAsia="SimSun" w:hAnsi="Times New Roman" w:cs="Times New Roman"/>
          <w:sz w:val="24"/>
          <w:szCs w:val="24"/>
          <w:lang w:eastAsia="zh-CN"/>
        </w:rPr>
        <w:t xml:space="preserve">Úklid bude zhotovitel provádět dle individuálních požadavků </w:t>
      </w:r>
      <w:proofErr w:type="gramStart"/>
      <w:r w:rsidR="00582880">
        <w:rPr>
          <w:rFonts w:ascii="Times New Roman" w:eastAsia="SimSun" w:hAnsi="Times New Roman" w:cs="Times New Roman"/>
          <w:sz w:val="24"/>
          <w:szCs w:val="24"/>
          <w:lang w:eastAsia="zh-CN"/>
        </w:rPr>
        <w:t>objednatele</w:t>
      </w:r>
      <w:proofErr w:type="gramEnd"/>
      <w:r w:rsidRPr="002E3AC8">
        <w:rPr>
          <w:rFonts w:ascii="Times New Roman" w:eastAsia="SimSun" w:hAnsi="Times New Roman" w:cs="Times New Roman"/>
          <w:sz w:val="24"/>
          <w:szCs w:val="24"/>
          <w:lang w:eastAsia="zh-CN"/>
        </w:rPr>
        <w:t xml:space="preserve"> a to od pondělí do pátku </w:t>
      </w:r>
      <w:r w:rsidR="002E3AC8" w:rsidRPr="002E3AC8">
        <w:rPr>
          <w:rFonts w:ascii="Times New Roman" w:eastAsia="SimSun" w:hAnsi="Times New Roman" w:cs="Times New Roman"/>
          <w:sz w:val="24"/>
          <w:szCs w:val="24"/>
          <w:lang w:eastAsia="zh-CN"/>
        </w:rPr>
        <w:t>3</w:t>
      </w:r>
      <w:r w:rsidRPr="002E3AC8">
        <w:rPr>
          <w:rFonts w:ascii="Times New Roman" w:eastAsia="SimSun" w:hAnsi="Times New Roman" w:cs="Times New Roman"/>
          <w:sz w:val="24"/>
          <w:szCs w:val="24"/>
          <w:lang w:eastAsia="zh-CN"/>
        </w:rPr>
        <w:t xml:space="preserve"> hodiny denně.</w:t>
      </w:r>
    </w:p>
    <w:p w14:paraId="163E1F34" w14:textId="77777777" w:rsidR="005072AE" w:rsidRPr="002159D0" w:rsidRDefault="005072AE" w:rsidP="002159D0">
      <w:pPr>
        <w:tabs>
          <w:tab w:val="left" w:pos="360"/>
        </w:tabs>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III.</w:t>
      </w:r>
    </w:p>
    <w:p w14:paraId="683FDD03" w14:textId="77777777" w:rsidR="005072AE" w:rsidRPr="002159D0" w:rsidRDefault="005072AE" w:rsidP="002159D0">
      <w:pPr>
        <w:tabs>
          <w:tab w:val="left" w:pos="360"/>
        </w:tabs>
        <w:spacing w:after="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Cena a platební podmínky</w:t>
      </w:r>
    </w:p>
    <w:p w14:paraId="750EB519" w14:textId="77777777" w:rsidR="005072AE" w:rsidRPr="002159D0" w:rsidRDefault="005072AE" w:rsidP="002159D0">
      <w:pPr>
        <w:tabs>
          <w:tab w:val="left" w:pos="360"/>
        </w:tabs>
        <w:spacing w:after="0" w:line="240" w:lineRule="auto"/>
        <w:jc w:val="center"/>
        <w:rPr>
          <w:rFonts w:ascii="Times New Roman" w:eastAsia="SimSun" w:hAnsi="Times New Roman"/>
          <w:sz w:val="24"/>
          <w:szCs w:val="24"/>
          <w:lang w:eastAsia="zh-CN"/>
        </w:rPr>
      </w:pPr>
    </w:p>
    <w:p w14:paraId="50466755" w14:textId="77777777" w:rsidR="005072AE" w:rsidRPr="002159D0" w:rsidRDefault="005072AE" w:rsidP="002159D0">
      <w:pPr>
        <w:numPr>
          <w:ilvl w:val="0"/>
          <w:numId w:val="3"/>
        </w:numPr>
        <w:spacing w:after="12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Cena je stanovena dohodou smluvních stran a činí:</w:t>
      </w:r>
    </w:p>
    <w:p w14:paraId="37F70D68" w14:textId="77777777" w:rsidR="005072AE" w:rsidRPr="002159D0" w:rsidRDefault="005072AE" w:rsidP="002159D0">
      <w:pPr>
        <w:tabs>
          <w:tab w:val="left" w:pos="360"/>
        </w:tabs>
        <w:spacing w:after="120" w:line="240" w:lineRule="auto"/>
        <w:rPr>
          <w:rFonts w:ascii="Times New Roman" w:eastAsia="SimSun" w:hAnsi="Times New Roman" w:cs="Times New Roman"/>
          <w:sz w:val="24"/>
          <w:szCs w:val="24"/>
          <w:lang w:eastAsia="zh-CN"/>
        </w:rPr>
      </w:pPr>
      <w:r w:rsidRPr="002159D0">
        <w:rPr>
          <w:rFonts w:ascii="Times New Roman" w:eastAsia="SimSun" w:hAnsi="Times New Roman"/>
          <w:sz w:val="24"/>
          <w:szCs w:val="24"/>
          <w:lang w:eastAsia="zh-CN"/>
        </w:rPr>
        <w:tab/>
      </w:r>
      <w:r w:rsidRPr="002159D0">
        <w:rPr>
          <w:rFonts w:ascii="Times New Roman" w:eastAsia="SimSun" w:hAnsi="Times New Roman" w:cs="Times New Roman"/>
          <w:sz w:val="24"/>
          <w:szCs w:val="24"/>
          <w:lang w:eastAsia="zh-CN"/>
        </w:rPr>
        <w:t>a) cena za práce uvedené v Příloze č. 1 smlouvy:</w:t>
      </w:r>
    </w:p>
    <w:p w14:paraId="1BCA2D58" w14:textId="77777777" w:rsidR="005072AE" w:rsidRPr="002159D0" w:rsidRDefault="005072AE" w:rsidP="002159D0">
      <w:pPr>
        <w:tabs>
          <w:tab w:val="left" w:pos="360"/>
          <w:tab w:val="left" w:pos="616"/>
        </w:tabs>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sz w:val="24"/>
          <w:szCs w:val="24"/>
          <w:lang w:eastAsia="zh-CN"/>
        </w:rPr>
        <w:tab/>
      </w:r>
      <w:r w:rsidRPr="002159D0">
        <w:rPr>
          <w:rFonts w:ascii="Times New Roman" w:eastAsia="SimSun" w:hAnsi="Times New Roman"/>
          <w:sz w:val="24"/>
          <w:szCs w:val="24"/>
          <w:lang w:eastAsia="zh-CN"/>
        </w:rPr>
        <w:tab/>
      </w:r>
      <w:r w:rsidRPr="002159D0">
        <w:rPr>
          <w:rFonts w:ascii="Times New Roman" w:eastAsia="SimSun" w:hAnsi="Times New Roman" w:cs="Times New Roman"/>
          <w:sz w:val="24"/>
          <w:szCs w:val="24"/>
          <w:lang w:eastAsia="zh-CN"/>
        </w:rPr>
        <w:t>- cena za kalendářní měsíc bez DPH:</w:t>
      </w:r>
      <w:r w:rsidRPr="002159D0">
        <w:rPr>
          <w:rFonts w:ascii="Times New Roman" w:eastAsia="SimSun" w:hAnsi="Times New Roman" w:cs="Times New Roman"/>
          <w:sz w:val="24"/>
          <w:szCs w:val="24"/>
          <w:lang w:eastAsia="zh-CN"/>
        </w:rPr>
        <w:tab/>
      </w:r>
      <w:proofErr w:type="gramStart"/>
      <w:r w:rsidRPr="002159D0">
        <w:rPr>
          <w:rFonts w:ascii="Times New Roman" w:eastAsia="SimSun" w:hAnsi="Times New Roman" w:cs="Times New Roman"/>
          <w:sz w:val="24"/>
          <w:szCs w:val="24"/>
          <w:lang w:eastAsia="zh-CN"/>
        </w:rPr>
        <w:tab/>
      </w:r>
      <w:r w:rsidR="00A04165">
        <w:rPr>
          <w:rFonts w:ascii="Times New Roman" w:eastAsia="SimSun" w:hAnsi="Times New Roman" w:cs="Times New Roman"/>
          <w:sz w:val="24"/>
          <w:szCs w:val="24"/>
          <w:lang w:eastAsia="zh-CN"/>
        </w:rPr>
        <w:t>….</w:t>
      </w:r>
      <w:proofErr w:type="gramEnd"/>
      <w:r w:rsidR="00A0416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2159D0">
        <w:rPr>
          <w:rFonts w:ascii="Times New Roman" w:eastAsia="SimSun" w:hAnsi="Times New Roman" w:cs="Times New Roman"/>
          <w:sz w:val="24"/>
          <w:szCs w:val="24"/>
          <w:lang w:eastAsia="zh-CN"/>
        </w:rPr>
        <w:t xml:space="preserve"> Kč</w:t>
      </w:r>
      <w:r w:rsidRPr="002159D0">
        <w:rPr>
          <w:rFonts w:ascii="Times New Roman" w:eastAsia="SimSun" w:hAnsi="Times New Roman" w:cs="Times New Roman"/>
          <w:sz w:val="24"/>
          <w:szCs w:val="24"/>
          <w:lang w:eastAsia="zh-CN"/>
        </w:rPr>
        <w:tab/>
        <w:t xml:space="preserve"> </w:t>
      </w:r>
    </w:p>
    <w:p w14:paraId="363A4549" w14:textId="77777777" w:rsidR="005072AE" w:rsidRPr="002159D0" w:rsidRDefault="005072AE" w:rsidP="002159D0">
      <w:pPr>
        <w:tabs>
          <w:tab w:val="left" w:pos="360"/>
          <w:tab w:val="left" w:pos="616"/>
        </w:tabs>
        <w:spacing w:after="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ab/>
      </w:r>
      <w:r w:rsidRPr="002159D0">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DPH:</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A04165">
        <w:rPr>
          <w:rFonts w:ascii="Times New Roman" w:eastAsia="SimSun" w:hAnsi="Times New Roman" w:cs="Times New Roman"/>
          <w:sz w:val="24"/>
          <w:szCs w:val="24"/>
          <w:lang w:eastAsia="zh-CN"/>
        </w:rPr>
        <w:t>…</w:t>
      </w:r>
      <w:proofErr w:type="gramStart"/>
      <w:r w:rsidR="00A04165">
        <w:rPr>
          <w:rFonts w:ascii="Times New Roman" w:eastAsia="SimSun" w:hAnsi="Times New Roman" w:cs="Times New Roman"/>
          <w:sz w:val="24"/>
          <w:szCs w:val="24"/>
          <w:lang w:eastAsia="zh-CN"/>
        </w:rPr>
        <w:t>…….</w:t>
      </w:r>
      <w:proofErr w:type="gramEnd"/>
      <w:r w:rsidR="00A0416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2159D0">
        <w:rPr>
          <w:rFonts w:ascii="Times New Roman" w:eastAsia="SimSun" w:hAnsi="Times New Roman" w:cs="Times New Roman"/>
          <w:sz w:val="24"/>
          <w:szCs w:val="24"/>
          <w:lang w:eastAsia="zh-CN"/>
        </w:rPr>
        <w:t xml:space="preserve"> Kč</w:t>
      </w:r>
      <w:r w:rsidRPr="002159D0">
        <w:rPr>
          <w:rFonts w:ascii="Times New Roman" w:eastAsia="SimSun" w:hAnsi="Times New Roman" w:cs="Times New Roman"/>
          <w:sz w:val="24"/>
          <w:szCs w:val="24"/>
          <w:lang w:eastAsia="zh-CN"/>
        </w:rPr>
        <w:tab/>
      </w:r>
      <w:r w:rsidRPr="002159D0">
        <w:rPr>
          <w:rFonts w:ascii="Times New Roman" w:eastAsia="SimSun" w:hAnsi="Times New Roman" w:cs="Times New Roman"/>
          <w:sz w:val="24"/>
          <w:szCs w:val="24"/>
          <w:lang w:eastAsia="zh-CN"/>
        </w:rPr>
        <w:tab/>
      </w:r>
      <w:r w:rsidRPr="002159D0">
        <w:rPr>
          <w:rFonts w:ascii="Times New Roman" w:eastAsia="SimSun" w:hAnsi="Times New Roman" w:cs="Times New Roman"/>
          <w:sz w:val="24"/>
          <w:szCs w:val="24"/>
          <w:lang w:eastAsia="zh-CN"/>
        </w:rPr>
        <w:tab/>
      </w:r>
      <w:r w:rsidRPr="002159D0">
        <w:rPr>
          <w:rFonts w:ascii="Times New Roman" w:eastAsia="SimSun" w:hAnsi="Times New Roman" w:cs="Times New Roman"/>
          <w:sz w:val="24"/>
          <w:szCs w:val="24"/>
          <w:lang w:eastAsia="zh-CN"/>
        </w:rPr>
        <w:tab/>
        <w:t xml:space="preserve"> </w:t>
      </w:r>
    </w:p>
    <w:p w14:paraId="7480E3D3" w14:textId="77777777" w:rsidR="005072AE" w:rsidRPr="00BA38FF" w:rsidRDefault="005072AE" w:rsidP="002159D0">
      <w:pPr>
        <w:tabs>
          <w:tab w:val="left" w:pos="360"/>
          <w:tab w:val="left" w:pos="616"/>
        </w:tabs>
        <w:spacing w:after="120" w:line="240" w:lineRule="auto"/>
        <w:rPr>
          <w:rFonts w:ascii="Times New Roman" w:eastAsia="SimSun" w:hAnsi="Times New Roman" w:cs="Times New Roman"/>
          <w:b/>
          <w:bCs/>
          <w:sz w:val="24"/>
          <w:szCs w:val="24"/>
          <w:lang w:eastAsia="zh-CN"/>
        </w:rPr>
      </w:pPr>
      <w:r w:rsidRPr="002159D0">
        <w:rPr>
          <w:rFonts w:ascii="Times New Roman" w:eastAsia="SimSun" w:hAnsi="Times New Roman"/>
          <w:sz w:val="24"/>
          <w:szCs w:val="24"/>
          <w:lang w:eastAsia="zh-CN"/>
        </w:rPr>
        <w:tab/>
      </w:r>
      <w:r w:rsidRPr="00BA38FF">
        <w:rPr>
          <w:rFonts w:ascii="Times New Roman" w:eastAsia="SimSun" w:hAnsi="Times New Roman"/>
          <w:b/>
          <w:bCs/>
          <w:sz w:val="24"/>
          <w:szCs w:val="24"/>
          <w:lang w:eastAsia="zh-CN"/>
        </w:rPr>
        <w:tab/>
      </w:r>
      <w:r w:rsidRPr="00BA38FF">
        <w:rPr>
          <w:rFonts w:ascii="Times New Roman" w:eastAsia="SimSun" w:hAnsi="Times New Roman" w:cs="Times New Roman"/>
          <w:b/>
          <w:bCs/>
          <w:sz w:val="24"/>
          <w:szCs w:val="24"/>
          <w:lang w:eastAsia="zh-CN"/>
        </w:rPr>
        <w:t>- cen</w:t>
      </w:r>
      <w:r>
        <w:rPr>
          <w:rFonts w:ascii="Times New Roman" w:eastAsia="SimSun" w:hAnsi="Times New Roman" w:cs="Times New Roman"/>
          <w:b/>
          <w:bCs/>
          <w:sz w:val="24"/>
          <w:szCs w:val="24"/>
          <w:lang w:eastAsia="zh-CN"/>
        </w:rPr>
        <w:t>a za kalendářní měsíc vč. DPH:</w:t>
      </w:r>
      <w:r>
        <w:rPr>
          <w:rFonts w:ascii="Times New Roman" w:eastAsia="SimSun" w:hAnsi="Times New Roman" w:cs="Times New Roman"/>
          <w:b/>
          <w:bCs/>
          <w:sz w:val="24"/>
          <w:szCs w:val="24"/>
          <w:lang w:eastAsia="zh-CN"/>
        </w:rPr>
        <w:tab/>
      </w:r>
      <w:r w:rsidR="00A04165">
        <w:rPr>
          <w:rFonts w:ascii="Times New Roman" w:eastAsia="SimSun" w:hAnsi="Times New Roman" w:cs="Times New Roman"/>
          <w:b/>
          <w:bCs/>
          <w:sz w:val="24"/>
          <w:szCs w:val="24"/>
          <w:lang w:eastAsia="zh-CN"/>
        </w:rPr>
        <w:t>…</w:t>
      </w:r>
      <w:proofErr w:type="gramStart"/>
      <w:r w:rsidR="00A04165">
        <w:rPr>
          <w:rFonts w:ascii="Times New Roman" w:eastAsia="SimSun" w:hAnsi="Times New Roman" w:cs="Times New Roman"/>
          <w:b/>
          <w:bCs/>
          <w:sz w:val="24"/>
          <w:szCs w:val="24"/>
          <w:lang w:eastAsia="zh-CN"/>
        </w:rPr>
        <w:t>…….</w:t>
      </w:r>
      <w:proofErr w:type="gramEnd"/>
      <w:r w:rsidRPr="00BA38FF">
        <w:rPr>
          <w:rFonts w:ascii="Times New Roman" w:eastAsia="SimSun" w:hAnsi="Times New Roman" w:cs="Times New Roman"/>
          <w:b/>
          <w:bCs/>
          <w:sz w:val="24"/>
          <w:szCs w:val="24"/>
          <w:lang w:eastAsia="zh-CN"/>
        </w:rPr>
        <w:t>,- Kč</w:t>
      </w:r>
      <w:r w:rsidRPr="00BA38FF">
        <w:rPr>
          <w:rFonts w:ascii="Times New Roman" w:eastAsia="SimSun" w:hAnsi="Times New Roman" w:cs="Times New Roman"/>
          <w:b/>
          <w:bCs/>
          <w:sz w:val="24"/>
          <w:szCs w:val="24"/>
          <w:lang w:eastAsia="zh-CN"/>
        </w:rPr>
        <w:tab/>
        <w:t xml:space="preserve"> </w:t>
      </w:r>
    </w:p>
    <w:p w14:paraId="0FB0FB7C" w14:textId="77777777" w:rsidR="005072AE" w:rsidRPr="002159D0" w:rsidRDefault="005072AE" w:rsidP="002159D0">
      <w:pPr>
        <w:tabs>
          <w:tab w:val="left" w:pos="360"/>
          <w:tab w:val="left" w:pos="616"/>
        </w:tabs>
        <w:spacing w:after="120" w:line="240" w:lineRule="auto"/>
        <w:rPr>
          <w:rFonts w:ascii="Times New Roman" w:eastAsia="SimSun" w:hAnsi="Times New Roman"/>
          <w:sz w:val="24"/>
          <w:szCs w:val="24"/>
          <w:lang w:eastAsia="zh-CN"/>
        </w:rPr>
      </w:pPr>
      <w:r w:rsidRPr="002159D0">
        <w:rPr>
          <w:rFonts w:ascii="Times New Roman" w:eastAsia="SimSun" w:hAnsi="Times New Roman"/>
          <w:sz w:val="24"/>
          <w:szCs w:val="24"/>
          <w:lang w:eastAsia="zh-CN"/>
        </w:rPr>
        <w:tab/>
      </w:r>
    </w:p>
    <w:p w14:paraId="13AC71D5" w14:textId="77777777" w:rsidR="005072AE" w:rsidRPr="002159D0" w:rsidRDefault="005072AE" w:rsidP="002159D0">
      <w:pPr>
        <w:numPr>
          <w:ilvl w:val="0"/>
          <w:numId w:val="3"/>
        </w:numPr>
        <w:spacing w:after="12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Součástí sjednané ceny jsou veškeré práce a náklady nezbytné pro řádné a úplné provedení prací.</w:t>
      </w:r>
    </w:p>
    <w:p w14:paraId="5997AB2E" w14:textId="77777777" w:rsidR="005072AE" w:rsidRPr="002159D0" w:rsidRDefault="005072AE" w:rsidP="002159D0">
      <w:pPr>
        <w:numPr>
          <w:ilvl w:val="0"/>
          <w:numId w:val="3"/>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Nárok na cenu vzniká zhotoviteli provedením předmětného díla v příslušném kalendářním měsíci dle skutečně provedeného díla potvrzeného odpovědným pracovníkem objednatele.</w:t>
      </w:r>
    </w:p>
    <w:p w14:paraId="2A8EE365" w14:textId="77777777" w:rsidR="005072AE" w:rsidRPr="002E3AC8" w:rsidRDefault="005072AE" w:rsidP="002E3AC8">
      <w:pPr>
        <w:numPr>
          <w:ilvl w:val="0"/>
          <w:numId w:val="3"/>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Za každý kalendářní měsíc je zhotovitel oprávněn vystavit fakturu do výše sjednané měsíční odměny dle odst. 1, písm. a), b) tohoto článku smlouvy. Faktura vystavená do 5 pracovních dnů následujícího měsíce je splatná ve lhůtě 30 dnů od doručení faktury objednateli. Objednatel bude předmětnou částku po</w:t>
      </w:r>
      <w:r>
        <w:rPr>
          <w:rFonts w:ascii="Times New Roman" w:eastAsia="SimSun" w:hAnsi="Times New Roman" w:cs="Times New Roman"/>
          <w:sz w:val="24"/>
          <w:szCs w:val="24"/>
          <w:lang w:eastAsia="zh-CN"/>
        </w:rPr>
        <w:t xml:space="preserve">ukazovat na účet zhotovitele č. </w:t>
      </w:r>
      <w:r w:rsidR="00A04165">
        <w:rPr>
          <w:rFonts w:ascii="Times New Roman" w:eastAsia="SimSun" w:hAnsi="Times New Roman" w:cs="Times New Roman"/>
          <w:sz w:val="24"/>
          <w:szCs w:val="24"/>
          <w:lang w:eastAsia="zh-CN"/>
        </w:rPr>
        <w:t>………………</w:t>
      </w:r>
      <w:proofErr w:type="gramStart"/>
      <w:r w:rsidR="00A04165">
        <w:rPr>
          <w:rFonts w:ascii="Times New Roman" w:eastAsia="SimSun" w:hAnsi="Times New Roman" w:cs="Times New Roman"/>
          <w:sz w:val="24"/>
          <w:szCs w:val="24"/>
          <w:lang w:eastAsia="zh-CN"/>
        </w:rPr>
        <w:t>…….</w:t>
      </w:r>
      <w:proofErr w:type="gramEnd"/>
      <w:r w:rsidRPr="002159D0">
        <w:rPr>
          <w:rFonts w:ascii="Times New Roman" w:eastAsia="SimSun" w:hAnsi="Times New Roman" w:cs="Times New Roman"/>
          <w:sz w:val="24"/>
          <w:szCs w:val="24"/>
          <w:lang w:eastAsia="zh-CN"/>
        </w:rPr>
        <w:t>. Za den samostatného zdanitelného plnění se považuje poslední kalendářní den předmětného měsíce.</w:t>
      </w:r>
    </w:p>
    <w:p w14:paraId="46B671CF" w14:textId="77777777" w:rsidR="005072AE" w:rsidRPr="002159D0" w:rsidRDefault="005072AE" w:rsidP="002159D0">
      <w:pPr>
        <w:spacing w:after="12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IV.</w:t>
      </w:r>
    </w:p>
    <w:p w14:paraId="6038DD0D" w14:textId="77777777" w:rsidR="005072AE" w:rsidRPr="002159D0" w:rsidRDefault="005072AE" w:rsidP="002159D0">
      <w:pPr>
        <w:spacing w:after="12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Povinnosti zhotovitele</w:t>
      </w:r>
    </w:p>
    <w:p w14:paraId="0085272D"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Zhotovitel je povinen provádět dílo dle svých odborných schopností, znalostí a na svůj náklad. Zhotovitel je především povinen dodržovat technologii jednotlivých úklidových prací v souladu se seznamem úklidových prací obsažených v Příloze č. 1</w:t>
      </w:r>
      <w:r>
        <w:rPr>
          <w:rFonts w:ascii="Times New Roman" w:eastAsia="SimSun" w:hAnsi="Times New Roman" w:cs="Times New Roman"/>
          <w:sz w:val="24"/>
          <w:szCs w:val="24"/>
          <w:lang w:eastAsia="zh-CN"/>
        </w:rPr>
        <w:t>, která je</w:t>
      </w:r>
      <w:r w:rsidRPr="002159D0">
        <w:rPr>
          <w:rFonts w:ascii="Times New Roman" w:eastAsia="SimSun" w:hAnsi="Times New Roman" w:cs="Times New Roman"/>
          <w:sz w:val="24"/>
          <w:szCs w:val="24"/>
          <w:lang w:eastAsia="zh-CN"/>
        </w:rPr>
        <w:t xml:space="preserve"> její nedílnou součástí.</w:t>
      </w:r>
    </w:p>
    <w:p w14:paraId="0F3C8899"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Zhotovitel bude pružně reagovat na aktuální potřebu úklidu a v případě nutnosti provede úklid i mimo rozsah a časový rozvrh činností specifikovaný v Přílohách smlouvy tak, aby byly prostory objednatele vždy řádně uklizeny. V případě, že zhotovitel bude nucen provést práce, které nejsou běžnými, má právo, po předchozím prokazatelném souhlasu objednatele s provedením těchto prací, na úhradu těchto prací objednatelem, a to v rozsahu prokazatelných a účelně vynaložených nákladů na takové práce.</w:t>
      </w:r>
    </w:p>
    <w:p w14:paraId="2050FF3F" w14:textId="77777777" w:rsidR="005072AE" w:rsidRPr="002159D0" w:rsidRDefault="005072AE" w:rsidP="002159D0">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bude plně respektovat a dodržovat zásady objednatele v rámci BOZP, PO, vnitřních směrnic či pokynů pro odpadové hospodářství a provozních řádů objektů. Objednatel v rámci jeho požadavků proškolí odpovědného zástupce zhotovitele, kterému </w:t>
      </w:r>
      <w:r w:rsidRPr="002159D0">
        <w:rPr>
          <w:rFonts w:ascii="Times New Roman" w:eastAsia="SimSun" w:hAnsi="Times New Roman" w:cs="Times New Roman"/>
          <w:sz w:val="24"/>
          <w:szCs w:val="24"/>
          <w:lang w:eastAsia="zh-CN"/>
        </w:rPr>
        <w:lastRenderedPageBreak/>
        <w:t>současně předá veškeré nezbytné údaje a podklady k proškolení. Odpovědný zástupce zhotovitele následně proškolí všechny zaměstnance, kteří budou úklidové služby v objektech objednatele provádět. O tomto proškolení pořídí odpovědný zástupce zhotovitele záznam, který podepíší všichni proškolení zaměstnanci zhotovitele a odpovědný zástupce zhotovitele. Za účelem splnění této povinnosti objednatele je poskytovatel povinen předat objednateli a následně pravidelně aktualizovat doklady o proškolení a seznam všech proškolených zaměstnanců, kteří budou úklidové služby v objektech objednatele provádět.</w:t>
      </w:r>
    </w:p>
    <w:p w14:paraId="5E5CD290" w14:textId="77777777" w:rsidR="005072AE" w:rsidRPr="002159D0" w:rsidRDefault="005072AE" w:rsidP="002159D0">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se zavazuje, že v budovách objednatele budou provádět úklid pouze zaměstnanci zhotovitele, kteří byli řádně a prokazatelně proškoleni (viz odst. 3 tohoto článku). </w:t>
      </w:r>
    </w:p>
    <w:p w14:paraId="2A06C920"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Zhotovitel se zavazuje předmětnými pracemi pověřit výlučně osoby důvěryhodné. Zhotovitel je povinen (proti podpisu) své zaměstnance řádně poučit a seznámit je s předpisy Bezpečnosti a ochrany zdraví při práci.</w:t>
      </w:r>
    </w:p>
    <w:p w14:paraId="615E9482"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Zhotovitel se zavazuje zachovávat mlčenlivost o všech skutečnostech, o kterých se dozví při své činnosti a které mají charakter hospodářského, bankovního, obchodního nebo jiného tajemství a o skutečnostech, jejichž prezentování navenek by se mohlo jakýmkoliv způsobem dotknout zájmů nebo dobrého jména objednatele.</w:t>
      </w:r>
    </w:p>
    <w:p w14:paraId="04742ECC"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 xml:space="preserve">Povinnost zachovávat mlčenlivost se vztahuje i na veškeré pracovníky </w:t>
      </w:r>
      <w:proofErr w:type="gramStart"/>
      <w:r w:rsidRPr="002159D0">
        <w:rPr>
          <w:rFonts w:ascii="Times New Roman" w:eastAsia="SimSun" w:hAnsi="Times New Roman" w:cs="Times New Roman"/>
          <w:sz w:val="24"/>
          <w:szCs w:val="24"/>
          <w:lang w:eastAsia="zh-CN"/>
        </w:rPr>
        <w:t>zhotovitele</w:t>
      </w:r>
      <w:proofErr w:type="gramEnd"/>
      <w:r w:rsidRPr="002159D0">
        <w:rPr>
          <w:rFonts w:ascii="Times New Roman" w:eastAsia="SimSun" w:hAnsi="Times New Roman" w:cs="Times New Roman"/>
          <w:sz w:val="24"/>
          <w:szCs w:val="24"/>
          <w:lang w:eastAsia="zh-CN"/>
        </w:rPr>
        <w:t xml:space="preserve"> a to trvá i po zániku této smlouvy.</w:t>
      </w:r>
    </w:p>
    <w:p w14:paraId="78340D57"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 xml:space="preserve">Zhotovitel je povinen </w:t>
      </w:r>
      <w:r>
        <w:rPr>
          <w:rFonts w:ascii="Times New Roman" w:eastAsia="SimSun" w:hAnsi="Times New Roman" w:cs="Times New Roman"/>
          <w:sz w:val="24"/>
          <w:szCs w:val="24"/>
          <w:lang w:eastAsia="zh-CN"/>
        </w:rPr>
        <w:t xml:space="preserve">v součinnosti s objednatelem </w:t>
      </w:r>
      <w:r w:rsidRPr="002159D0">
        <w:rPr>
          <w:rFonts w:ascii="Times New Roman" w:eastAsia="SimSun" w:hAnsi="Times New Roman" w:cs="Times New Roman"/>
          <w:sz w:val="24"/>
          <w:szCs w:val="24"/>
          <w:lang w:eastAsia="zh-CN"/>
        </w:rPr>
        <w:t>vytvořit svým zaměstnancům veškeré potřebné podmínky nutné ke kvalitnímu provádění sjednaného předmětu smlouvy, a to především:</w:t>
      </w:r>
    </w:p>
    <w:p w14:paraId="7FF0BC83" w14:textId="77777777" w:rsidR="005072AE" w:rsidRPr="0071539A" w:rsidRDefault="005072AE" w:rsidP="0071539A">
      <w:pPr>
        <w:numPr>
          <w:ilvl w:val="0"/>
          <w:numId w:val="9"/>
        </w:numPr>
        <w:tabs>
          <w:tab w:val="left" w:pos="360"/>
        </w:tabs>
        <w:spacing w:after="120" w:line="240" w:lineRule="auto"/>
        <w:jc w:val="both"/>
        <w:rPr>
          <w:rFonts w:ascii="Times New Roman" w:eastAsia="SimSun" w:hAnsi="Times New Roman"/>
          <w:sz w:val="24"/>
          <w:szCs w:val="24"/>
          <w:lang w:eastAsia="zh-CN"/>
        </w:rPr>
      </w:pPr>
      <w:r w:rsidRPr="002159D0">
        <w:rPr>
          <w:rFonts w:ascii="Times New Roman" w:eastAsia="SimSun" w:hAnsi="Times New Roman" w:cs="Times New Roman"/>
          <w:sz w:val="24"/>
          <w:szCs w:val="24"/>
          <w:lang w:eastAsia="zh-CN"/>
        </w:rPr>
        <w:t>poskytnout dostatek vhodných kvalitních čistících a dezinfekčních prostředků,</w:t>
      </w:r>
    </w:p>
    <w:p w14:paraId="517CDBCF" w14:textId="77777777" w:rsidR="005072AE" w:rsidRPr="002159D0" w:rsidRDefault="005072AE" w:rsidP="002159D0">
      <w:pPr>
        <w:tabs>
          <w:tab w:val="left" w:pos="360"/>
        </w:tabs>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sz w:val="24"/>
          <w:szCs w:val="24"/>
          <w:lang w:eastAsia="zh-CN"/>
        </w:rPr>
        <w:tab/>
      </w:r>
      <w:r w:rsidRPr="002159D0">
        <w:rPr>
          <w:rFonts w:ascii="Times New Roman" w:eastAsia="SimSun" w:hAnsi="Times New Roman" w:cs="Times New Roman"/>
          <w:sz w:val="24"/>
          <w:szCs w:val="24"/>
          <w:lang w:eastAsia="zh-CN"/>
        </w:rPr>
        <w:t>b) poskytnout potřebné kvalitní pomůcky a mechanismy</w:t>
      </w:r>
    </w:p>
    <w:p w14:paraId="3E097588" w14:textId="77777777" w:rsidR="005072AE" w:rsidRPr="002159D0" w:rsidRDefault="005072AE" w:rsidP="002159D0">
      <w:pPr>
        <w:tabs>
          <w:tab w:val="left" w:pos="360"/>
          <w:tab w:val="left" w:pos="644"/>
          <w:tab w:val="left" w:pos="72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sz w:val="24"/>
          <w:szCs w:val="24"/>
          <w:lang w:eastAsia="zh-CN"/>
        </w:rPr>
        <w:tab/>
      </w:r>
      <w:r w:rsidRPr="002159D0">
        <w:rPr>
          <w:rFonts w:ascii="Times New Roman" w:eastAsia="SimSun" w:hAnsi="Times New Roman" w:cs="Times New Roman"/>
          <w:sz w:val="24"/>
          <w:szCs w:val="24"/>
          <w:lang w:eastAsia="zh-CN"/>
        </w:rPr>
        <w:t xml:space="preserve">c) poskytnout vhodné pracovní oblečení, obuv a osobní ochranné a pracovní prostředky a </w:t>
      </w:r>
      <w:r w:rsidRPr="002159D0">
        <w:rPr>
          <w:rFonts w:ascii="Times New Roman" w:eastAsia="SimSun" w:hAnsi="Times New Roman" w:cs="Times New Roman"/>
          <w:sz w:val="24"/>
          <w:szCs w:val="24"/>
          <w:lang w:eastAsia="zh-CN"/>
        </w:rPr>
        <w:tab/>
        <w:t xml:space="preserve">     zajišťovat jejich pravidelnou obměnu.</w:t>
      </w:r>
    </w:p>
    <w:p w14:paraId="0BEEBA60"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 xml:space="preserve">Zhotovitel je dále povinen zajistit, aby jeho zaměstnanci šetrně manipulovali s technikou objednatele (počítači, telefony, tiskárnami, </w:t>
      </w:r>
      <w:proofErr w:type="gramStart"/>
      <w:r w:rsidRPr="002159D0">
        <w:rPr>
          <w:rFonts w:ascii="Times New Roman" w:eastAsia="SimSun" w:hAnsi="Times New Roman" w:cs="Times New Roman"/>
          <w:sz w:val="24"/>
          <w:szCs w:val="24"/>
          <w:lang w:eastAsia="zh-CN"/>
        </w:rPr>
        <w:t>faxy,</w:t>
      </w:r>
      <w:proofErr w:type="gramEnd"/>
      <w:r w:rsidRPr="002159D0">
        <w:rPr>
          <w:rFonts w:ascii="Times New Roman" w:eastAsia="SimSun" w:hAnsi="Times New Roman" w:cs="Times New Roman"/>
          <w:sz w:val="24"/>
          <w:szCs w:val="24"/>
          <w:lang w:eastAsia="zh-CN"/>
        </w:rPr>
        <w:t xml:space="preserve"> apod.). Jiná manipulace s technikou je při úklidu nepřípustná.</w:t>
      </w:r>
    </w:p>
    <w:p w14:paraId="6070B1CA"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Zhotovitel je povinen užívat elektrickou energii a vodu v úklidovém prostoru úsporně.</w:t>
      </w:r>
    </w:p>
    <w:p w14:paraId="5E618612" w14:textId="77777777" w:rsidR="005072AE" w:rsidRPr="002159D0" w:rsidRDefault="005072AE" w:rsidP="002159D0">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Veškeré vady, nedostatky a škody na nábytku, zařízení, elektrických a vodních instalacích zjištěné zhotovitelem budou neprodleně hlášeny objednateli.</w:t>
      </w:r>
    </w:p>
    <w:p w14:paraId="5E614BC3" w14:textId="77777777" w:rsidR="005072AE" w:rsidRPr="002159D0" w:rsidRDefault="005072AE" w:rsidP="002159D0">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je povinen zajistit vedení úklidu přítomností svého odpovědného zástupce. Odpovědný zástupce zhotovitele bude vybaven mobilním telefonem pro množnost řešení nepředvídaných situací souvisejících s plněním předmětu smlouvy. </w:t>
      </w:r>
    </w:p>
    <w:p w14:paraId="55A44EE8" w14:textId="77777777" w:rsidR="005072AE" w:rsidRPr="002159D0" w:rsidRDefault="005072AE" w:rsidP="002159D0">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je povinen upozornit objednatele na nevhodnost pokynů daných mu objednatelem k provedení díla a na rizika vyplývající </w:t>
      </w:r>
      <w:proofErr w:type="gramStart"/>
      <w:r w:rsidRPr="002159D0">
        <w:rPr>
          <w:rFonts w:ascii="Times New Roman" w:eastAsia="SimSun" w:hAnsi="Times New Roman" w:cs="Times New Roman"/>
          <w:sz w:val="24"/>
          <w:szCs w:val="24"/>
          <w:lang w:eastAsia="zh-CN"/>
        </w:rPr>
        <w:t>z</w:t>
      </w:r>
      <w:proofErr w:type="gramEnd"/>
      <w:r w:rsidRPr="002159D0">
        <w:rPr>
          <w:rFonts w:ascii="Times New Roman" w:eastAsia="SimSun" w:hAnsi="Times New Roman" w:cs="Times New Roman"/>
          <w:sz w:val="24"/>
          <w:szCs w:val="24"/>
          <w:lang w:eastAsia="zh-CN"/>
        </w:rPr>
        <w:t xml:space="preserve"> objednatelem požadovaných prací, které neodpovídají obvyklým postupům úklidových služeb či podmínkám bezpečnosti práce, jestliže zhotovitel mohl tuto nevhodnost zjistit při vynaložení odborné péče.</w:t>
      </w:r>
    </w:p>
    <w:p w14:paraId="1B73F6AC" w14:textId="77777777" w:rsidR="005072AE" w:rsidRPr="002159D0" w:rsidRDefault="005072AE" w:rsidP="002159D0">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V případě, že zhotovitel splní výše uvedenou povinnost, neodpovídá za nemožnost dokončení díla nebo za vady dokončeného díla způsobené nevhodnými požadavky nebo pokyny, jestliže objednatel na jejich respektování při provádění díla písemně trval. Při nedokončení díla má zhotovitel nárok na cenu sníženou o to, co ušetřil tím, že neprovedl dílo v plném rozsahu.</w:t>
      </w:r>
    </w:p>
    <w:p w14:paraId="4ACAD689" w14:textId="77777777" w:rsidR="005072AE" w:rsidRPr="002159D0" w:rsidRDefault="005072AE" w:rsidP="002159D0">
      <w:pPr>
        <w:numPr>
          <w:ilvl w:val="0"/>
          <w:numId w:val="4"/>
        </w:numPr>
        <w:spacing w:after="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lastRenderedPageBreak/>
        <w:t>Zjistí-li zhotovitel skryté překážky týkající se prostor, kde má být dílo provedeno, a tyto překážky znemožňují provedení díla dohodnutým způsobem, je zhotovitel povinen to oznámit objednateli a navrhnout mu změnu díla. Do doby dosažení dohody o změně díla je zhotovitel oprávněn provádění díla místně přerušit.</w:t>
      </w:r>
    </w:p>
    <w:p w14:paraId="62952C7F" w14:textId="77777777" w:rsidR="005072AE" w:rsidRPr="002159D0" w:rsidRDefault="005072AE" w:rsidP="002159D0">
      <w:pPr>
        <w:tabs>
          <w:tab w:val="left" w:pos="360"/>
        </w:tabs>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sz w:val="24"/>
          <w:szCs w:val="24"/>
          <w:lang w:eastAsia="zh-CN"/>
        </w:rPr>
        <w:tab/>
      </w:r>
      <w:r w:rsidRPr="002159D0">
        <w:rPr>
          <w:rFonts w:ascii="Times New Roman" w:eastAsia="SimSun" w:hAnsi="Times New Roman" w:cs="Times New Roman"/>
          <w:sz w:val="24"/>
          <w:szCs w:val="24"/>
          <w:lang w:eastAsia="zh-CN"/>
        </w:rPr>
        <w:t xml:space="preserve">Nedohodnou-li se účastníci v přiměřené lhůtě na změně smlouvy, může kterýkoliv z nich </w:t>
      </w:r>
      <w:r w:rsidRPr="002159D0">
        <w:rPr>
          <w:rFonts w:ascii="Times New Roman" w:eastAsia="SimSun" w:hAnsi="Times New Roman" w:cs="Times New Roman"/>
          <w:sz w:val="24"/>
          <w:szCs w:val="24"/>
          <w:lang w:eastAsia="zh-CN"/>
        </w:rPr>
        <w:tab/>
        <w:t>od smlouvy odstoupit.</w:t>
      </w:r>
    </w:p>
    <w:p w14:paraId="0FD8DF1A" w14:textId="77777777" w:rsidR="005072AE" w:rsidRDefault="005072AE" w:rsidP="002159D0">
      <w:pPr>
        <w:numPr>
          <w:ilvl w:val="0"/>
          <w:numId w:val="4"/>
        </w:numPr>
        <w:spacing w:after="120" w:line="240" w:lineRule="auto"/>
        <w:jc w:val="both"/>
        <w:rPr>
          <w:rFonts w:ascii="Times New Roman" w:eastAsia="SimSun" w:hAnsi="Times New Roman"/>
          <w:sz w:val="24"/>
          <w:szCs w:val="24"/>
          <w:lang w:eastAsia="zh-CN"/>
        </w:rPr>
      </w:pPr>
      <w:r w:rsidRPr="002159D0">
        <w:rPr>
          <w:rFonts w:ascii="Times New Roman" w:eastAsia="SimSun" w:hAnsi="Times New Roman" w:cs="Times New Roman"/>
          <w:sz w:val="24"/>
          <w:szCs w:val="24"/>
          <w:lang w:eastAsia="zh-CN"/>
        </w:rPr>
        <w:t>Zhotovitel se zavazuje, že všechny prokazatelně ztracené věci, nalezené v místě provádění smluvních prací pracovníky zhotovitele, budou neodkladně předány majiteli. V případě, že majitel nalezené věci není znám, věc bude předána zástupci objednatele.</w:t>
      </w:r>
    </w:p>
    <w:p w14:paraId="0DF3AF8E" w14:textId="77777777" w:rsidR="005072AE" w:rsidRPr="002159D0" w:rsidRDefault="005072AE" w:rsidP="000737E1">
      <w:pPr>
        <w:numPr>
          <w:ilvl w:val="0"/>
          <w:numId w:val="4"/>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V případě vzniku událostí, které nemůže zhotovitel ovlivnit, tj. situace způsobené vyšší mocí, není objednatel oprávněn uplatňovat sankci.</w:t>
      </w:r>
    </w:p>
    <w:p w14:paraId="58A29C86" w14:textId="77777777" w:rsidR="005072AE" w:rsidRPr="002E3AC8" w:rsidRDefault="005072AE" w:rsidP="002E3AC8">
      <w:pPr>
        <w:numPr>
          <w:ilvl w:val="0"/>
          <w:numId w:val="4"/>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Neprovedené práce z titulu omezení provozu dočasného vyloučení prostor z provozu nebo oprav a rekonstrukčních prací nebudou fakturovány. Tato skutečnost bude vzájemně dohodnuta předem smluvními stranami.</w:t>
      </w:r>
    </w:p>
    <w:p w14:paraId="715B9486" w14:textId="77777777" w:rsidR="005072AE" w:rsidRPr="002159D0" w:rsidRDefault="005072AE" w:rsidP="002159D0">
      <w:pPr>
        <w:tabs>
          <w:tab w:val="left" w:pos="360"/>
        </w:tabs>
        <w:spacing w:after="12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V.</w:t>
      </w:r>
      <w:r w:rsidRPr="002159D0">
        <w:rPr>
          <w:rFonts w:ascii="Times New Roman" w:eastAsia="SimSun" w:hAnsi="Times New Roman" w:cs="Times New Roman"/>
          <w:b/>
          <w:bCs/>
          <w:sz w:val="24"/>
          <w:szCs w:val="24"/>
          <w:lang w:eastAsia="zh-CN"/>
        </w:rPr>
        <w:br/>
        <w:t>Povinnosti objednatele</w:t>
      </w:r>
    </w:p>
    <w:p w14:paraId="615DBC55" w14:textId="77777777" w:rsidR="005072AE" w:rsidRPr="002159D0" w:rsidRDefault="005072AE" w:rsidP="002159D0">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Objednatel je povinen poskytnout zhotoviteli veškerou potřebnou součinnost, zejména při zajišťování vstupů do uklízených prostor.</w:t>
      </w:r>
    </w:p>
    <w:p w14:paraId="640EF932" w14:textId="77777777" w:rsidR="005072AE" w:rsidRPr="002159D0" w:rsidRDefault="005072AE" w:rsidP="002159D0">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Objednatel se zavazuje poskytnout zhotoviteli prostory pro uložení prostředků na úklidové práce, vodu a el. energii nezbytnou k výkonu úklidových prací.</w:t>
      </w:r>
    </w:p>
    <w:p w14:paraId="2D7AD7B8" w14:textId="77777777" w:rsidR="005072AE" w:rsidRPr="002159D0" w:rsidRDefault="005072AE" w:rsidP="002159D0">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Objednatel je povinen umožnit zaměstnancům zhotovitele řádné plnění jejich pracovních povinností.</w:t>
      </w:r>
    </w:p>
    <w:p w14:paraId="5CB27E8A" w14:textId="77777777" w:rsidR="005072AE" w:rsidRPr="002159D0" w:rsidRDefault="005072AE" w:rsidP="002159D0">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Objednatel je oprávněn pravidelně kontrolovat provádění díla a požadovat odstranění vady.</w:t>
      </w:r>
    </w:p>
    <w:p w14:paraId="46AD6606" w14:textId="77777777" w:rsidR="005072AE" w:rsidRPr="002159D0" w:rsidRDefault="005072AE" w:rsidP="002159D0">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V případě, že nevhodné pokyny objednatele nebo nepřipravenost uklízených prostor překážejí v řádném provádění díla, je zhotovitel povinen oznámit tuto skutečnost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stanovení pro jeho dokončení. V případě opakovaného provádění prací následkem nevhodnosti pokynů objednatele je zhotovitel oprávněn vyúčtovat objednateli cenu za tyto opakované práce.</w:t>
      </w:r>
    </w:p>
    <w:p w14:paraId="052FD19F" w14:textId="77777777" w:rsidR="005072AE" w:rsidRDefault="005072AE" w:rsidP="002E3AC8">
      <w:pPr>
        <w:numPr>
          <w:ilvl w:val="0"/>
          <w:numId w:val="5"/>
        </w:numPr>
        <w:tabs>
          <w:tab w:val="clear" w:pos="340"/>
          <w:tab w:val="left" w:pos="360"/>
        </w:tabs>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Objednatel je povinen, v přiměřeném předstihu, oznámit zhotoviteli provozní změny, které mají vliv na provádění sjednaných výkonů a tím i hodnotu fakturace za příslušné období.</w:t>
      </w:r>
    </w:p>
    <w:p w14:paraId="16896149" w14:textId="77777777" w:rsidR="002E3AC8" w:rsidRPr="002E3AC8" w:rsidRDefault="002E3AC8" w:rsidP="002E3AC8">
      <w:pPr>
        <w:tabs>
          <w:tab w:val="left" w:pos="360"/>
        </w:tabs>
        <w:spacing w:after="120" w:line="240" w:lineRule="auto"/>
        <w:ind w:left="340"/>
        <w:jc w:val="both"/>
        <w:rPr>
          <w:rFonts w:ascii="Times New Roman" w:eastAsia="SimSun" w:hAnsi="Times New Roman"/>
          <w:b/>
          <w:bCs/>
          <w:sz w:val="24"/>
          <w:szCs w:val="24"/>
          <w:lang w:eastAsia="zh-CN"/>
        </w:rPr>
      </w:pPr>
    </w:p>
    <w:p w14:paraId="2F65DA8E" w14:textId="77777777" w:rsidR="005072AE" w:rsidRPr="002159D0" w:rsidRDefault="005072AE" w:rsidP="002159D0">
      <w:pPr>
        <w:spacing w:after="120" w:line="240" w:lineRule="auto"/>
        <w:jc w:val="center"/>
        <w:rPr>
          <w:rFonts w:ascii="Times New Roman" w:eastAsia="SimSun" w:hAnsi="Times New Roman" w:cs="Times New Roman"/>
          <w:b/>
          <w:bCs/>
          <w:sz w:val="24"/>
          <w:szCs w:val="24"/>
          <w:lang w:eastAsia="zh-CN"/>
        </w:rPr>
      </w:pPr>
      <w:r w:rsidRPr="002159D0">
        <w:rPr>
          <w:rFonts w:ascii="Times New Roman" w:eastAsia="SimSun" w:hAnsi="Times New Roman" w:cs="Times New Roman"/>
          <w:b/>
          <w:bCs/>
          <w:sz w:val="24"/>
          <w:szCs w:val="24"/>
          <w:lang w:eastAsia="zh-CN"/>
        </w:rPr>
        <w:t>VI.</w:t>
      </w:r>
      <w:r w:rsidRPr="002159D0">
        <w:rPr>
          <w:rFonts w:ascii="Times New Roman" w:eastAsia="SimSun" w:hAnsi="Times New Roman" w:cs="Times New Roman"/>
          <w:b/>
          <w:bCs/>
          <w:sz w:val="24"/>
          <w:szCs w:val="24"/>
          <w:lang w:eastAsia="zh-CN"/>
        </w:rPr>
        <w:br/>
        <w:t>Odpovědnost za škodu</w:t>
      </w:r>
    </w:p>
    <w:p w14:paraId="717E336E" w14:textId="77777777" w:rsidR="005072AE" w:rsidRPr="002159D0" w:rsidRDefault="005072AE" w:rsidP="002159D0">
      <w:pPr>
        <w:numPr>
          <w:ilvl w:val="1"/>
          <w:numId w:val="5"/>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Zhotovitel nese plnou zodpovědnost za pracovní úraz nebo nemoc z povolání svých zaměstnanců.</w:t>
      </w:r>
    </w:p>
    <w:p w14:paraId="1187E57F" w14:textId="270BF88B" w:rsidR="005072AE" w:rsidRDefault="005072AE" w:rsidP="002159D0">
      <w:pPr>
        <w:numPr>
          <w:ilvl w:val="1"/>
          <w:numId w:val="5"/>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Zhotovitel v plném rozsahu odpovídá za škody způsobené objednateli svými </w:t>
      </w:r>
      <w:proofErr w:type="gramStart"/>
      <w:r w:rsidRPr="002159D0">
        <w:rPr>
          <w:rFonts w:ascii="Times New Roman" w:eastAsia="SimSun" w:hAnsi="Times New Roman" w:cs="Times New Roman"/>
          <w:sz w:val="24"/>
          <w:szCs w:val="24"/>
          <w:lang w:eastAsia="zh-CN"/>
        </w:rPr>
        <w:t>pracovníky</w:t>
      </w:r>
      <w:proofErr w:type="gramEnd"/>
      <w:r w:rsidRPr="002159D0">
        <w:rPr>
          <w:rFonts w:ascii="Times New Roman" w:eastAsia="SimSun" w:hAnsi="Times New Roman" w:cs="Times New Roman"/>
          <w:sz w:val="24"/>
          <w:szCs w:val="24"/>
          <w:lang w:eastAsia="zh-CN"/>
        </w:rPr>
        <w:t xml:space="preserve"> a to bez ohledu na zavinění.</w:t>
      </w:r>
    </w:p>
    <w:p w14:paraId="114ABAE0" w14:textId="7AEFD6B3" w:rsidR="00991091" w:rsidRDefault="00991091" w:rsidP="00991091">
      <w:pPr>
        <w:spacing w:after="120" w:line="240" w:lineRule="auto"/>
        <w:ind w:left="340"/>
        <w:jc w:val="both"/>
        <w:rPr>
          <w:rFonts w:ascii="Times New Roman" w:eastAsia="SimSun" w:hAnsi="Times New Roman" w:cs="Times New Roman"/>
          <w:sz w:val="24"/>
          <w:szCs w:val="24"/>
          <w:lang w:eastAsia="zh-CN"/>
        </w:rPr>
      </w:pPr>
    </w:p>
    <w:p w14:paraId="5E0C7B20" w14:textId="1FDC5C42" w:rsidR="00991091" w:rsidRDefault="00991091" w:rsidP="00991091">
      <w:pPr>
        <w:spacing w:after="120" w:line="240" w:lineRule="auto"/>
        <w:ind w:left="340"/>
        <w:jc w:val="both"/>
        <w:rPr>
          <w:rFonts w:ascii="Times New Roman" w:eastAsia="SimSun" w:hAnsi="Times New Roman" w:cs="Times New Roman"/>
          <w:sz w:val="24"/>
          <w:szCs w:val="24"/>
          <w:lang w:eastAsia="zh-CN"/>
        </w:rPr>
      </w:pPr>
    </w:p>
    <w:p w14:paraId="63CC1D73" w14:textId="77777777" w:rsidR="00991091" w:rsidRPr="002E3AC8" w:rsidRDefault="00991091" w:rsidP="00991091">
      <w:pPr>
        <w:spacing w:after="120" w:line="240" w:lineRule="auto"/>
        <w:ind w:left="340"/>
        <w:jc w:val="both"/>
        <w:rPr>
          <w:rFonts w:ascii="Times New Roman" w:eastAsia="SimSun" w:hAnsi="Times New Roman" w:cs="Times New Roman"/>
          <w:sz w:val="24"/>
          <w:szCs w:val="24"/>
          <w:lang w:eastAsia="zh-CN"/>
        </w:rPr>
      </w:pPr>
      <w:bookmarkStart w:id="0" w:name="_GoBack"/>
      <w:bookmarkEnd w:id="0"/>
    </w:p>
    <w:p w14:paraId="257BE738" w14:textId="77777777" w:rsidR="005072AE" w:rsidRPr="002159D0" w:rsidRDefault="005072AE" w:rsidP="002159D0">
      <w:pPr>
        <w:spacing w:after="120" w:line="240" w:lineRule="auto"/>
        <w:jc w:val="center"/>
        <w:rPr>
          <w:rFonts w:ascii="Times New Roman" w:eastAsia="SimSun" w:hAnsi="Times New Roman"/>
          <w:b/>
          <w:bCs/>
          <w:sz w:val="24"/>
          <w:szCs w:val="24"/>
          <w:lang w:eastAsia="zh-CN"/>
        </w:rPr>
      </w:pPr>
      <w:r>
        <w:rPr>
          <w:rFonts w:ascii="Times New Roman" w:eastAsia="SimSun" w:hAnsi="Times New Roman" w:cs="Times New Roman"/>
          <w:b/>
          <w:bCs/>
          <w:sz w:val="24"/>
          <w:szCs w:val="24"/>
          <w:lang w:eastAsia="zh-CN"/>
        </w:rPr>
        <w:t>VII</w:t>
      </w:r>
      <w:r w:rsidRPr="002159D0">
        <w:rPr>
          <w:rFonts w:ascii="Times New Roman" w:eastAsia="SimSun" w:hAnsi="Times New Roman" w:cs="Times New Roman"/>
          <w:b/>
          <w:bCs/>
          <w:sz w:val="24"/>
          <w:szCs w:val="24"/>
          <w:lang w:eastAsia="zh-CN"/>
        </w:rPr>
        <w:t>.</w:t>
      </w:r>
      <w:r w:rsidRPr="002159D0">
        <w:rPr>
          <w:rFonts w:ascii="Times New Roman" w:eastAsia="SimSun" w:hAnsi="Times New Roman" w:cs="Times New Roman"/>
          <w:b/>
          <w:bCs/>
          <w:sz w:val="24"/>
          <w:szCs w:val="24"/>
          <w:lang w:eastAsia="zh-CN"/>
        </w:rPr>
        <w:br/>
        <w:t>Sankce</w:t>
      </w:r>
    </w:p>
    <w:p w14:paraId="1D621E05"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lastRenderedPageBreak/>
        <w:t>V případě, že zhotovitel prokazatelně poruší povinnosti dle čl. I, II této smlouvy, sjednávají si smluvní strany smluvní pokutu ve výši 500 Kč (slovy pět</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set</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korun</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českých) za každý jednotlivý případ porušení.</w:t>
      </w:r>
    </w:p>
    <w:p w14:paraId="58267504"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Za opakované porušování povinností dle čl. I, II této smlouvy má objednatel právo uplatnit jednor</w:t>
      </w:r>
      <w:r>
        <w:rPr>
          <w:rFonts w:ascii="Times New Roman" w:eastAsia="SimSun" w:hAnsi="Times New Roman" w:cs="Times New Roman"/>
          <w:sz w:val="24"/>
          <w:szCs w:val="24"/>
          <w:lang w:eastAsia="zh-CN"/>
        </w:rPr>
        <w:t>ázovou smluvní pokutu ve výši 3.000 Kč (slovy sedm</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tisíc</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korun</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českých), a to i opakovaně. Za opakované porušování povinností se považuje již třetí porušení.</w:t>
      </w:r>
    </w:p>
    <w:p w14:paraId="5663F411"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Nedodržení ustanovení uvedených v čl. IV se považuje za hrubé porušení smlouvy, za které má objednatel právo uplatnit sankc</w:t>
      </w:r>
      <w:r>
        <w:rPr>
          <w:rFonts w:ascii="Times New Roman" w:eastAsia="SimSun" w:hAnsi="Times New Roman" w:cs="Times New Roman"/>
          <w:sz w:val="24"/>
          <w:szCs w:val="24"/>
          <w:lang w:eastAsia="zh-CN"/>
        </w:rPr>
        <w:t>i vůči zhotoviteli ve výši až 9</w:t>
      </w:r>
      <w:r w:rsidRPr="002159D0">
        <w:rPr>
          <w:rFonts w:ascii="Times New Roman" w:eastAsia="SimSun" w:hAnsi="Times New Roman" w:cs="Times New Roman"/>
          <w:sz w:val="24"/>
          <w:szCs w:val="24"/>
          <w:lang w:eastAsia="zh-CN"/>
        </w:rPr>
        <w:t>.000 Kč dle závažnosti provinění za každý jednotlivý případ porušení, a to i opakovaně.</w:t>
      </w:r>
    </w:p>
    <w:p w14:paraId="5397134E"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Pro případ prodlení se zaplacením dohodnuté ceny dle čl. III sjednávají smluvní strany úrok z prodlení ve výši 0,15</w:t>
      </w:r>
      <w:r w:rsidR="00936B6B">
        <w:rPr>
          <w:rFonts w:ascii="Times New Roman" w:eastAsia="SimSun" w:hAnsi="Times New Roman" w:cs="Times New Roman"/>
          <w:sz w:val="24"/>
          <w:szCs w:val="24"/>
          <w:lang w:eastAsia="zh-CN"/>
        </w:rPr>
        <w:t xml:space="preserve"> </w:t>
      </w:r>
      <w:r w:rsidRPr="002159D0">
        <w:rPr>
          <w:rFonts w:ascii="Times New Roman" w:eastAsia="SimSun" w:hAnsi="Times New Roman" w:cs="Times New Roman"/>
          <w:sz w:val="24"/>
          <w:szCs w:val="24"/>
          <w:lang w:eastAsia="zh-CN"/>
        </w:rPr>
        <w:t>% z dlužné částky za každý i započatý den prodlení.</w:t>
      </w:r>
    </w:p>
    <w:p w14:paraId="65CC7D16"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V případě, že zhotovitel nedo</w:t>
      </w:r>
      <w:r>
        <w:rPr>
          <w:rFonts w:ascii="Times New Roman" w:eastAsia="SimSun" w:hAnsi="Times New Roman" w:cs="Times New Roman"/>
          <w:sz w:val="24"/>
          <w:szCs w:val="24"/>
          <w:lang w:eastAsia="zh-CN"/>
        </w:rPr>
        <w:t>drží ustanovení odst. 2 čl. VII</w:t>
      </w:r>
      <w:r w:rsidRPr="002159D0">
        <w:rPr>
          <w:rFonts w:ascii="Times New Roman" w:eastAsia="SimSun" w:hAnsi="Times New Roman" w:cs="Times New Roman"/>
          <w:sz w:val="24"/>
          <w:szCs w:val="24"/>
          <w:lang w:eastAsia="zh-CN"/>
        </w:rPr>
        <w:t xml:space="preserve"> smlouvy, má objednatel právo s okamžitou platností odstoupit od smlouvy. </w:t>
      </w:r>
    </w:p>
    <w:p w14:paraId="70E7A874"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Zánik závazku jeho pozdním plněním neznamená zánik nároku na smluvní pokutu za prodlení s plněním.</w:t>
      </w:r>
    </w:p>
    <w:p w14:paraId="023666D3"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Smluvní pokuty sjednané touto smlouvou zaplatí povinná strana nezávisle na zavinění a na tom, zda a v jaké výši vznikne druhé smluvní straně škoda, kterou lze vymáhat samostatně.</w:t>
      </w:r>
    </w:p>
    <w:p w14:paraId="7C1369B7" w14:textId="77777777" w:rsidR="005072AE" w:rsidRPr="002159D0" w:rsidRDefault="005072AE" w:rsidP="002159D0">
      <w:pPr>
        <w:numPr>
          <w:ilvl w:val="2"/>
          <w:numId w:val="6"/>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Smluvní pokuty se nezapočítávají na náhradu případně vzniklé škody, kterou lze vymáhat samostatně.</w:t>
      </w:r>
    </w:p>
    <w:p w14:paraId="0FCB931D" w14:textId="77777777" w:rsidR="005072AE" w:rsidRPr="002E3AC8" w:rsidRDefault="005072AE" w:rsidP="002159D0">
      <w:pPr>
        <w:numPr>
          <w:ilvl w:val="2"/>
          <w:numId w:val="6"/>
        </w:numPr>
        <w:spacing w:after="120" w:line="240" w:lineRule="auto"/>
        <w:jc w:val="both"/>
        <w:rPr>
          <w:rFonts w:ascii="Times New Roman" w:eastAsia="SimSun" w:hAnsi="Times New Roman"/>
          <w:b/>
          <w:bCs/>
          <w:sz w:val="24"/>
          <w:szCs w:val="24"/>
          <w:lang w:eastAsia="zh-CN"/>
        </w:rPr>
      </w:pPr>
      <w:r w:rsidRPr="002159D0">
        <w:rPr>
          <w:rFonts w:ascii="Times New Roman" w:eastAsia="SimSun" w:hAnsi="Times New Roman" w:cs="Times New Roman"/>
          <w:sz w:val="24"/>
          <w:szCs w:val="24"/>
          <w:lang w:eastAsia="zh-CN"/>
        </w:rPr>
        <w:t>Smluvní pokutu je objednatel oprávněn započíst proti pohledávce poskytovatele.</w:t>
      </w:r>
    </w:p>
    <w:p w14:paraId="0FD76CDF" w14:textId="77777777" w:rsidR="005072AE" w:rsidRPr="002159D0" w:rsidRDefault="005072AE" w:rsidP="002159D0">
      <w:pPr>
        <w:spacing w:after="12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VIII</w:t>
      </w:r>
      <w:r w:rsidRPr="002159D0">
        <w:rPr>
          <w:rFonts w:ascii="Times New Roman" w:eastAsia="SimSun" w:hAnsi="Times New Roman" w:cs="Times New Roman"/>
          <w:b/>
          <w:bCs/>
          <w:sz w:val="24"/>
          <w:szCs w:val="24"/>
          <w:lang w:eastAsia="zh-CN"/>
        </w:rPr>
        <w:t>.</w:t>
      </w:r>
      <w:r w:rsidRPr="002159D0">
        <w:rPr>
          <w:rFonts w:ascii="Times New Roman" w:eastAsia="SimSun" w:hAnsi="Times New Roman" w:cs="Times New Roman"/>
          <w:b/>
          <w:bCs/>
          <w:sz w:val="24"/>
          <w:szCs w:val="24"/>
          <w:lang w:eastAsia="zh-CN"/>
        </w:rPr>
        <w:br/>
        <w:t xml:space="preserve">Platnost </w:t>
      </w:r>
      <w:r>
        <w:rPr>
          <w:rFonts w:ascii="Times New Roman" w:eastAsia="SimSun" w:hAnsi="Times New Roman" w:cs="Times New Roman"/>
          <w:b/>
          <w:bCs/>
          <w:sz w:val="24"/>
          <w:szCs w:val="24"/>
          <w:lang w:eastAsia="zh-CN"/>
        </w:rPr>
        <w:t xml:space="preserve">a účinnost </w:t>
      </w:r>
      <w:r w:rsidRPr="002159D0">
        <w:rPr>
          <w:rFonts w:ascii="Times New Roman" w:eastAsia="SimSun" w:hAnsi="Times New Roman" w:cs="Times New Roman"/>
          <w:b/>
          <w:bCs/>
          <w:sz w:val="24"/>
          <w:szCs w:val="24"/>
          <w:lang w:eastAsia="zh-CN"/>
        </w:rPr>
        <w:t>smlouvy</w:t>
      </w:r>
    </w:p>
    <w:p w14:paraId="5678565E" w14:textId="77777777" w:rsidR="005072AE" w:rsidRPr="002159D0" w:rsidRDefault="005072AE" w:rsidP="002159D0">
      <w:pPr>
        <w:numPr>
          <w:ilvl w:val="0"/>
          <w:numId w:val="7"/>
        </w:numPr>
        <w:spacing w:after="120" w:line="240" w:lineRule="auto"/>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Smlouva nabývá účinnosti dnem podpisu oběma smluvními stranami.</w:t>
      </w:r>
    </w:p>
    <w:p w14:paraId="61962631" w14:textId="21E80E30" w:rsidR="005072AE" w:rsidRPr="002159D0" w:rsidRDefault="005072AE" w:rsidP="002159D0">
      <w:pPr>
        <w:numPr>
          <w:ilvl w:val="0"/>
          <w:numId w:val="7"/>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 xml:space="preserve">Smlouva se uzavírá na dobu určitou </w:t>
      </w:r>
      <w:r w:rsidRPr="002159D0">
        <w:rPr>
          <w:rFonts w:ascii="Times New Roman" w:eastAsia="SimSun" w:hAnsi="Times New Roman" w:cs="Times New Roman"/>
          <w:b/>
          <w:bCs/>
          <w:sz w:val="24"/>
          <w:szCs w:val="24"/>
          <w:lang w:eastAsia="zh-CN"/>
        </w:rPr>
        <w:t>dvou let</w:t>
      </w:r>
      <w:r w:rsidRPr="002159D0">
        <w:rPr>
          <w:rFonts w:ascii="Times New Roman" w:eastAsia="SimSun" w:hAnsi="Times New Roman" w:cs="Times New Roman"/>
          <w:sz w:val="24"/>
          <w:szCs w:val="24"/>
          <w:lang w:eastAsia="zh-CN"/>
        </w:rPr>
        <w:t xml:space="preserve"> od podpisu této smlouvy</w:t>
      </w:r>
      <w:r w:rsidR="00C601D5">
        <w:rPr>
          <w:rFonts w:ascii="Times New Roman" w:eastAsia="SimSun" w:hAnsi="Times New Roman" w:cs="Times New Roman"/>
          <w:sz w:val="24"/>
          <w:szCs w:val="24"/>
          <w:lang w:eastAsia="zh-CN"/>
        </w:rPr>
        <w:t xml:space="preserve"> nebo do vyčerpání finančního limitu, schváleného v nabídce zhotovitele</w:t>
      </w:r>
      <w:r w:rsidRPr="002159D0">
        <w:rPr>
          <w:rFonts w:ascii="Times New Roman" w:eastAsia="SimSun" w:hAnsi="Times New Roman" w:cs="Times New Roman"/>
          <w:sz w:val="24"/>
          <w:szCs w:val="24"/>
          <w:lang w:eastAsia="zh-CN"/>
        </w:rPr>
        <w:t xml:space="preserve">. </w:t>
      </w:r>
    </w:p>
    <w:p w14:paraId="58442208" w14:textId="77777777" w:rsidR="005072AE" w:rsidRPr="002159D0" w:rsidRDefault="005072AE" w:rsidP="002159D0">
      <w:pPr>
        <w:numPr>
          <w:ilvl w:val="0"/>
          <w:numId w:val="7"/>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Smluvní strany se dohodly na zkušebním provozu v délce trvání 3 měsíců. V průběhu tohoto zkušebního provozu je objednatel oprávněn odstoupit od smlouvy bez udání důvodu ve lhůtě 1 měsíce od data doručení oznámení o ukončení smlouvy.</w:t>
      </w:r>
    </w:p>
    <w:p w14:paraId="48DA6CE4" w14:textId="77777777" w:rsidR="005072AE" w:rsidRPr="002159D0" w:rsidRDefault="005072AE" w:rsidP="002159D0">
      <w:pPr>
        <w:numPr>
          <w:ilvl w:val="0"/>
          <w:numId w:val="7"/>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Změnit nebo doplnit tuto smlouvu mohou smluvní strany pouze formou písemných dodatků, které budou vzestupně číslovány, výslovně prohlášeny za dodatek této smlouvy a podepsány oprávněnými zástupci smluvních stran.</w:t>
      </w:r>
    </w:p>
    <w:p w14:paraId="7E903473" w14:textId="77777777" w:rsidR="005072AE" w:rsidRPr="002159D0" w:rsidRDefault="005072AE" w:rsidP="002159D0">
      <w:pPr>
        <w:numPr>
          <w:ilvl w:val="0"/>
          <w:numId w:val="7"/>
        </w:numPr>
        <w:spacing w:after="12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Smluvní vztah lze ukončit písemnou dohodou nebo na základě výpovědi. Oznámení o výpovědi musí být učiněno písemnou formou a doručeno do sídla druhého účastníka. Výpovědní lhůta činí tři měsíce a její běh počíná prvního dne měsíce následujícího po doručení oznámení výpovědi.</w:t>
      </w:r>
    </w:p>
    <w:p w14:paraId="7D3926DF" w14:textId="77777777" w:rsidR="005072AE" w:rsidRPr="002159D0" w:rsidRDefault="005072AE" w:rsidP="002159D0">
      <w:pPr>
        <w:spacing w:after="12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I</w:t>
      </w:r>
      <w:r w:rsidRPr="002159D0">
        <w:rPr>
          <w:rFonts w:ascii="Times New Roman" w:eastAsia="SimSun" w:hAnsi="Times New Roman" w:cs="Times New Roman"/>
          <w:b/>
          <w:bCs/>
          <w:sz w:val="24"/>
          <w:szCs w:val="24"/>
          <w:lang w:eastAsia="zh-CN"/>
        </w:rPr>
        <w:t>X.</w:t>
      </w:r>
      <w:r w:rsidRPr="002159D0">
        <w:rPr>
          <w:rFonts w:ascii="Times New Roman" w:eastAsia="SimSun" w:hAnsi="Times New Roman" w:cs="Times New Roman"/>
          <w:b/>
          <w:bCs/>
          <w:sz w:val="24"/>
          <w:szCs w:val="24"/>
          <w:lang w:eastAsia="zh-CN"/>
        </w:rPr>
        <w:br/>
        <w:t>Závěrečná ustanovení</w:t>
      </w:r>
    </w:p>
    <w:p w14:paraId="14952609"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 xml:space="preserve">Zhotovitel prohlašuje, že je seznámen s povinnostmi stanovenými § 147a zákona č. 137/2006 Sb., ve znění pozdějších předpisů a zavazuje se poskytnout Objednateli potřebnou součinnost. Zhotovitel bere podpisem této smlouvy na vědomí, že Objednatel bude dále plnit povinnosti dle zákona č. 340/2015 Sb., o zvláštních podmínkách účinnosti některých smluv, uveřejňování těchto smluv a o registru smluv (zákon o registru smluv), ve znění pozdějších předpisů, pročež strany zároveň sjednávají, že žádné z ustanovení této </w:t>
      </w:r>
      <w:r w:rsidRPr="002E3AC8">
        <w:rPr>
          <w:rFonts w:ascii="Times New Roman" w:eastAsia="SimSun" w:hAnsi="Times New Roman" w:cs="Times New Roman"/>
          <w:sz w:val="24"/>
          <w:szCs w:val="24"/>
          <w:lang w:eastAsia="zh-CN"/>
        </w:rPr>
        <w:lastRenderedPageBreak/>
        <w:t>Smlouvy neodpovídá svojí definicí označení obchodním tajemstvím. Zhotovitel zároveň prohlašuje, že byl před podpisem této Smlouvy seznámen s Prohlášením Objednatele o ochraně osobních údajů na jeho webových stránkách – www.zachranka.cz</w:t>
      </w:r>
      <w:r w:rsidR="00FB16CA">
        <w:rPr>
          <w:rFonts w:ascii="Times New Roman" w:eastAsia="SimSun" w:hAnsi="Times New Roman" w:cs="Times New Roman"/>
          <w:sz w:val="24"/>
          <w:szCs w:val="24"/>
          <w:lang w:eastAsia="zh-CN"/>
        </w:rPr>
        <w:t>.</w:t>
      </w:r>
    </w:p>
    <w:p w14:paraId="38E0E5D6"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Otázky touto Smlouvou výslovně neupravené se řídí příslušnými ustanoveními občanského zákoníku.</w:t>
      </w:r>
    </w:p>
    <w:p w14:paraId="26DE0FEC"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301587A8"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 xml:space="preserve">Smlouva byla vyhotovena ve </w:t>
      </w:r>
      <w:r>
        <w:rPr>
          <w:rFonts w:ascii="Times New Roman" w:eastAsia="SimSun" w:hAnsi="Times New Roman" w:cs="Times New Roman"/>
          <w:sz w:val="24"/>
          <w:szCs w:val="24"/>
          <w:lang w:eastAsia="zh-CN"/>
        </w:rPr>
        <w:t>dvou</w:t>
      </w:r>
      <w:r w:rsidRPr="002E3AC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2</w:t>
      </w:r>
      <w:r w:rsidRPr="002E3AC8">
        <w:rPr>
          <w:rFonts w:ascii="Times New Roman" w:eastAsia="SimSun" w:hAnsi="Times New Roman" w:cs="Times New Roman"/>
          <w:sz w:val="24"/>
          <w:szCs w:val="24"/>
          <w:lang w:eastAsia="zh-CN"/>
        </w:rPr>
        <w:t xml:space="preserve">) stejnopisech s platností originálu, přičemž </w:t>
      </w:r>
      <w:r>
        <w:rPr>
          <w:rFonts w:ascii="Times New Roman" w:eastAsia="SimSun" w:hAnsi="Times New Roman" w:cs="Times New Roman"/>
          <w:sz w:val="24"/>
          <w:szCs w:val="24"/>
          <w:lang w:eastAsia="zh-CN"/>
        </w:rPr>
        <w:t>každá strana obdrží po jednom</w:t>
      </w:r>
      <w:r w:rsidRPr="002E3AC8">
        <w:rPr>
          <w:rFonts w:ascii="Times New Roman" w:eastAsia="SimSun" w:hAnsi="Times New Roman" w:cs="Times New Roman"/>
          <w:sz w:val="24"/>
          <w:szCs w:val="24"/>
          <w:lang w:eastAsia="zh-CN"/>
        </w:rPr>
        <w:t xml:space="preserve"> vyhotovení.</w:t>
      </w:r>
    </w:p>
    <w:p w14:paraId="45021757"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 xml:space="preserve">Tato Smlouva nabývá platnosti a účinnosti okamžikem jejího podpisu oběma smluvními stranami. </w:t>
      </w:r>
    </w:p>
    <w:p w14:paraId="7C46403D"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Veškeré změny nebo doplňky této smlouvy lze činit pouze písemnou formou číslovaných dodatků.</w:t>
      </w:r>
    </w:p>
    <w:p w14:paraId="2E1B69FC" w14:textId="77777777" w:rsidR="002E3AC8" w:rsidRPr="002E3AC8" w:rsidRDefault="002E3AC8" w:rsidP="002E3AC8">
      <w:pPr>
        <w:numPr>
          <w:ilvl w:val="0"/>
          <w:numId w:val="8"/>
        </w:numPr>
        <w:tabs>
          <w:tab w:val="left" w:pos="0"/>
        </w:tabs>
        <w:spacing w:before="120" w:after="0" w:line="240" w:lineRule="atLeast"/>
        <w:ind w:right="57"/>
        <w:jc w:val="both"/>
        <w:rPr>
          <w:rFonts w:ascii="Times New Roman" w:eastAsia="SimSun" w:hAnsi="Times New Roman" w:cs="Times New Roman"/>
          <w:sz w:val="24"/>
          <w:szCs w:val="24"/>
          <w:lang w:eastAsia="zh-CN"/>
        </w:rPr>
      </w:pPr>
      <w:r w:rsidRPr="002E3AC8">
        <w:rPr>
          <w:rFonts w:ascii="Times New Roman" w:eastAsia="SimSun" w:hAnsi="Times New Roman" w:cs="Times New Roman"/>
          <w:sz w:val="24"/>
          <w:szCs w:val="24"/>
          <w:lang w:eastAsia="zh-CN"/>
        </w:rPr>
        <w:t>Smluvní strany tímto prohlašují, že se s obsahem smlouvy řádně seznámily, že smlouva je projevem jejich skutečné, vážné, svobodné a určité vůle prosté omylu, není uzavřena v tísni a/nebo za nápadně nevýhodných podmínek, na důkaz čehož připojují své níže uvedené podpisy.</w:t>
      </w:r>
    </w:p>
    <w:p w14:paraId="6CBDABE8" w14:textId="77777777" w:rsidR="005072AE" w:rsidRPr="002159D0" w:rsidRDefault="005072AE" w:rsidP="002159D0">
      <w:pPr>
        <w:numPr>
          <w:ilvl w:val="0"/>
          <w:numId w:val="8"/>
        </w:numPr>
        <w:spacing w:after="0" w:line="240" w:lineRule="auto"/>
        <w:jc w:val="both"/>
        <w:rPr>
          <w:rFonts w:ascii="Times New Roman" w:eastAsia="SimSun" w:hAnsi="Times New Roman" w:cs="Times New Roman"/>
          <w:sz w:val="24"/>
          <w:szCs w:val="24"/>
          <w:lang w:eastAsia="zh-CN"/>
        </w:rPr>
      </w:pPr>
      <w:r w:rsidRPr="002159D0">
        <w:rPr>
          <w:rFonts w:ascii="Times New Roman" w:eastAsia="SimSun" w:hAnsi="Times New Roman" w:cs="Times New Roman"/>
          <w:sz w:val="24"/>
          <w:szCs w:val="24"/>
          <w:lang w:eastAsia="zh-CN"/>
        </w:rPr>
        <w:t>Nedílnou součástí smlouvy jsou:</w:t>
      </w:r>
    </w:p>
    <w:p w14:paraId="4378C86F" w14:textId="77777777" w:rsidR="00FB16CA" w:rsidRPr="002159D0" w:rsidRDefault="00FB16CA" w:rsidP="00FB16CA">
      <w:pPr>
        <w:tabs>
          <w:tab w:val="left" w:pos="360"/>
        </w:tabs>
        <w:spacing w:after="0" w:line="240" w:lineRule="auto"/>
        <w:ind w:left="3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Příloha č. 1</w:t>
      </w:r>
      <w:r w:rsidRPr="002159D0">
        <w:rPr>
          <w:rFonts w:ascii="Times New Roman" w:eastAsia="SimSun" w:hAnsi="Times New Roman" w:cs="Times New Roman"/>
          <w:sz w:val="24"/>
          <w:szCs w:val="24"/>
          <w:lang w:eastAsia="zh-CN"/>
        </w:rPr>
        <w:t xml:space="preserve"> - Rozsah prací a přesná specifikace jednotlivých výkonů</w:t>
      </w:r>
    </w:p>
    <w:p w14:paraId="0BAE2C8F" w14:textId="77777777" w:rsidR="00FB16CA" w:rsidRDefault="00FB16CA" w:rsidP="00FB16CA">
      <w:pPr>
        <w:tabs>
          <w:tab w:val="left" w:pos="360"/>
        </w:tabs>
        <w:spacing w:after="0" w:line="240" w:lineRule="auto"/>
        <w:ind w:left="3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Příloha č. 2</w:t>
      </w:r>
      <w:r w:rsidRPr="002159D0">
        <w:rPr>
          <w:rFonts w:ascii="Times New Roman" w:eastAsia="SimSun" w:hAnsi="Times New Roman" w:cs="Times New Roman"/>
          <w:sz w:val="24"/>
          <w:szCs w:val="24"/>
          <w:lang w:eastAsia="zh-CN"/>
        </w:rPr>
        <w:t xml:space="preserve"> - Nabídka uchazeče do VŘ</w:t>
      </w:r>
    </w:p>
    <w:p w14:paraId="33F02272" w14:textId="77777777" w:rsidR="005072AE" w:rsidRDefault="005072AE" w:rsidP="002159D0">
      <w:pPr>
        <w:tabs>
          <w:tab w:val="left" w:pos="360"/>
        </w:tabs>
        <w:spacing w:after="0" w:line="240" w:lineRule="auto"/>
        <w:jc w:val="both"/>
        <w:rPr>
          <w:rFonts w:ascii="Times New Roman" w:eastAsia="SimSun" w:hAnsi="Times New Roman"/>
          <w:sz w:val="24"/>
          <w:szCs w:val="24"/>
          <w:lang w:eastAsia="zh-CN"/>
        </w:rPr>
      </w:pPr>
    </w:p>
    <w:p w14:paraId="1E66479B" w14:textId="77777777" w:rsidR="002E3AC8" w:rsidRDefault="002E3AC8" w:rsidP="002159D0">
      <w:pPr>
        <w:tabs>
          <w:tab w:val="left" w:pos="360"/>
        </w:tabs>
        <w:spacing w:after="0" w:line="240" w:lineRule="auto"/>
        <w:jc w:val="both"/>
        <w:rPr>
          <w:rFonts w:ascii="Times New Roman" w:eastAsia="SimSun" w:hAnsi="Times New Roman"/>
          <w:sz w:val="24"/>
          <w:szCs w:val="24"/>
          <w:lang w:eastAsia="zh-CN"/>
        </w:rPr>
      </w:pPr>
    </w:p>
    <w:p w14:paraId="54D5D721" w14:textId="77777777" w:rsidR="002E3AC8" w:rsidRDefault="002E3AC8" w:rsidP="002159D0">
      <w:pPr>
        <w:tabs>
          <w:tab w:val="left" w:pos="360"/>
        </w:tabs>
        <w:spacing w:after="0" w:line="240" w:lineRule="auto"/>
        <w:jc w:val="both"/>
        <w:rPr>
          <w:rFonts w:ascii="Times New Roman" w:eastAsia="SimSun" w:hAnsi="Times New Roman"/>
          <w:sz w:val="24"/>
          <w:szCs w:val="24"/>
          <w:lang w:eastAsia="zh-CN"/>
        </w:rPr>
      </w:pPr>
    </w:p>
    <w:p w14:paraId="2AAAF451" w14:textId="77777777" w:rsidR="002E3AC8" w:rsidRPr="002159D0" w:rsidRDefault="002E3AC8" w:rsidP="002159D0">
      <w:pPr>
        <w:tabs>
          <w:tab w:val="left" w:pos="360"/>
        </w:tabs>
        <w:spacing w:after="0" w:line="240" w:lineRule="auto"/>
        <w:jc w:val="both"/>
        <w:rPr>
          <w:rFonts w:ascii="Times New Roman" w:eastAsia="SimSun" w:hAnsi="Times New Roman"/>
          <w:sz w:val="24"/>
          <w:szCs w:val="24"/>
          <w:lang w:eastAsia="zh-CN"/>
        </w:rPr>
      </w:pPr>
    </w:p>
    <w:p w14:paraId="7B6B8D68" w14:textId="77777777" w:rsidR="005072AE" w:rsidRDefault="005072AE" w:rsidP="002E3AC8">
      <w:pPr>
        <w:tabs>
          <w:tab w:val="left" w:pos="360"/>
        </w:tabs>
        <w:spacing w:after="0" w:line="240" w:lineRule="auto"/>
        <w:jc w:val="both"/>
        <w:rPr>
          <w:rFonts w:ascii="Times New Roman" w:eastAsia="SimSun" w:hAnsi="Times New Roman"/>
          <w:sz w:val="24"/>
          <w:szCs w:val="24"/>
          <w:lang w:eastAsia="zh-CN"/>
        </w:rPr>
      </w:pPr>
      <w:r>
        <w:rPr>
          <w:rFonts w:ascii="Times New Roman" w:eastAsia="SimSun" w:hAnsi="Times New Roman" w:cs="Times New Roman"/>
          <w:sz w:val="24"/>
          <w:szCs w:val="24"/>
          <w:lang w:eastAsia="zh-CN"/>
        </w:rPr>
        <w:t>V Kladně dne ………………</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V ……</w:t>
      </w:r>
      <w:proofErr w:type="gramStart"/>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 dne …………….</w:t>
      </w:r>
    </w:p>
    <w:p w14:paraId="681CC1A5" w14:textId="77777777" w:rsidR="005072AE" w:rsidRDefault="005072AE">
      <w:pPr>
        <w:rPr>
          <w:rFonts w:ascii="Times New Roman" w:eastAsia="SimSun" w:hAnsi="Times New Roman"/>
          <w:sz w:val="24"/>
          <w:szCs w:val="24"/>
          <w:lang w:eastAsia="zh-CN"/>
        </w:rPr>
      </w:pPr>
    </w:p>
    <w:p w14:paraId="323DC251" w14:textId="77777777" w:rsidR="002E3AC8" w:rsidRDefault="002E3AC8">
      <w:pPr>
        <w:rPr>
          <w:rFonts w:ascii="Times New Roman" w:eastAsia="SimSun" w:hAnsi="Times New Roman"/>
          <w:sz w:val="24"/>
          <w:szCs w:val="24"/>
          <w:lang w:eastAsia="zh-CN"/>
        </w:rPr>
      </w:pPr>
    </w:p>
    <w:p w14:paraId="06545C12" w14:textId="77777777" w:rsidR="005072AE" w:rsidRDefault="005072A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w:t>
      </w:r>
    </w:p>
    <w:p w14:paraId="6D5CCC51" w14:textId="77777777" w:rsidR="005072AE" w:rsidRDefault="005072A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Za objednatele</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Za zhotovitele</w:t>
      </w:r>
    </w:p>
    <w:p w14:paraId="1C173EF5" w14:textId="77777777" w:rsidR="00936B6B" w:rsidRDefault="005072A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MUDr. </w:t>
      </w:r>
      <w:r w:rsidR="00936B6B">
        <w:rPr>
          <w:rFonts w:ascii="Times New Roman" w:eastAsia="SimSun" w:hAnsi="Times New Roman" w:cs="Times New Roman"/>
          <w:sz w:val="24"/>
          <w:szCs w:val="24"/>
          <w:lang w:eastAsia="zh-CN"/>
        </w:rPr>
        <w:t xml:space="preserve">Jiří </w:t>
      </w:r>
      <w:proofErr w:type="spellStart"/>
      <w:r w:rsidR="00936B6B">
        <w:rPr>
          <w:rFonts w:ascii="Times New Roman" w:eastAsia="SimSun" w:hAnsi="Times New Roman" w:cs="Times New Roman"/>
          <w:sz w:val="24"/>
          <w:szCs w:val="24"/>
          <w:lang w:eastAsia="zh-CN"/>
        </w:rPr>
        <w:t>Knor</w:t>
      </w:r>
      <w:proofErr w:type="spellEnd"/>
      <w:r w:rsidR="00936B6B">
        <w:rPr>
          <w:rFonts w:ascii="Times New Roman" w:eastAsia="SimSun" w:hAnsi="Times New Roman" w:cs="Times New Roman"/>
          <w:sz w:val="24"/>
          <w:szCs w:val="24"/>
          <w:lang w:eastAsia="zh-CN"/>
        </w:rPr>
        <w:t>, Ph.D.</w:t>
      </w:r>
      <w:r w:rsidR="002E3AC8">
        <w:rPr>
          <w:rFonts w:ascii="Times New Roman" w:eastAsia="SimSun" w:hAnsi="Times New Roman" w:cs="Times New Roman"/>
          <w:sz w:val="24"/>
          <w:szCs w:val="24"/>
          <w:lang w:eastAsia="zh-CN"/>
        </w:rPr>
        <w:t>,</w:t>
      </w:r>
    </w:p>
    <w:p w14:paraId="42D6F679" w14:textId="77777777" w:rsidR="002E3AC8" w:rsidRDefault="002E3AC8">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Ředitel ZZS SČK</w:t>
      </w:r>
    </w:p>
    <w:p w14:paraId="4BBA6602" w14:textId="77777777" w:rsidR="002E3AC8" w:rsidRDefault="002E3AC8" w:rsidP="002E3AC8">
      <w:pPr>
        <w:tabs>
          <w:tab w:val="left" w:pos="360"/>
        </w:tabs>
        <w:spacing w:after="0" w:line="240" w:lineRule="auto"/>
        <w:jc w:val="both"/>
        <w:rPr>
          <w:rFonts w:ascii="Times New Roman" w:eastAsia="SimSun" w:hAnsi="Times New Roman" w:cs="Times New Roman"/>
          <w:sz w:val="24"/>
          <w:szCs w:val="24"/>
          <w:lang w:eastAsia="zh-CN"/>
        </w:rPr>
      </w:pPr>
    </w:p>
    <w:p w14:paraId="48E843B3" w14:textId="77777777" w:rsidR="002E3AC8" w:rsidRDefault="002E3AC8" w:rsidP="002E3AC8">
      <w:pPr>
        <w:tabs>
          <w:tab w:val="left" w:pos="360"/>
        </w:tabs>
        <w:spacing w:after="0" w:line="240" w:lineRule="auto"/>
        <w:jc w:val="both"/>
        <w:rPr>
          <w:rFonts w:ascii="Times New Roman" w:eastAsia="SimSun" w:hAnsi="Times New Roman" w:cs="Times New Roman"/>
          <w:sz w:val="24"/>
          <w:szCs w:val="24"/>
          <w:lang w:eastAsia="zh-CN"/>
        </w:rPr>
      </w:pPr>
    </w:p>
    <w:p w14:paraId="117A163A" w14:textId="77777777" w:rsidR="00936B6B" w:rsidRDefault="00936B6B" w:rsidP="00936B6B">
      <w:pPr>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r>
        <w:rPr>
          <w:rFonts w:ascii="Times New Roman" w:eastAsia="SimSun" w:hAnsi="Times New Roman" w:cs="Times New Roman"/>
          <w:sz w:val="24"/>
          <w:szCs w:val="24"/>
          <w:lang w:eastAsia="zh-CN"/>
        </w:rPr>
        <w:lastRenderedPageBreak/>
        <w:t>Příloha č. 1</w:t>
      </w:r>
    </w:p>
    <w:p w14:paraId="13B36DA3" w14:textId="77777777" w:rsidR="00936B6B" w:rsidRPr="00936B6B" w:rsidRDefault="00936B6B" w:rsidP="00936B6B">
      <w:pPr>
        <w:pStyle w:val="AKFZFnormln"/>
        <w:jc w:val="center"/>
        <w:rPr>
          <w:b/>
          <w:sz w:val="28"/>
          <w:u w:val="single"/>
        </w:rPr>
      </w:pPr>
      <w:r w:rsidRPr="00936B6B">
        <w:rPr>
          <w:b/>
          <w:sz w:val="28"/>
          <w:u w:val="single"/>
        </w:rPr>
        <w:t>Specifikace předmětu plnění veřejné zakázky:</w:t>
      </w:r>
    </w:p>
    <w:p w14:paraId="6581D364" w14:textId="77777777" w:rsidR="00936B6B" w:rsidRDefault="00936B6B" w:rsidP="00936B6B">
      <w:pPr>
        <w:pStyle w:val="AKFZFnormln"/>
      </w:pPr>
    </w:p>
    <w:p w14:paraId="4097809D" w14:textId="77777777" w:rsidR="00936B6B" w:rsidRPr="00A41A7B" w:rsidRDefault="00936B6B" w:rsidP="00936B6B">
      <w:pPr>
        <w:pStyle w:val="AKFZFnormln"/>
      </w:pPr>
      <w:r w:rsidRPr="00965E90">
        <w:t>Celková po</w:t>
      </w:r>
      <w:r>
        <w:t xml:space="preserve">dlahová úklidová plocha </w:t>
      </w:r>
      <w:r w:rsidRPr="00A41A7B">
        <w:t xml:space="preserve">činí </w:t>
      </w:r>
      <w:r w:rsidR="00FB16CA">
        <w:t>250</w:t>
      </w:r>
      <w:r w:rsidRPr="00A41A7B">
        <w:t xml:space="preserve"> m2.</w:t>
      </w:r>
    </w:p>
    <w:p w14:paraId="0F2DE659" w14:textId="77777777" w:rsidR="00936B6B" w:rsidRDefault="00936B6B" w:rsidP="00936B6B">
      <w:pPr>
        <w:pStyle w:val="AKFZFnormln"/>
      </w:pPr>
      <w:r w:rsidRPr="00A41A7B">
        <w:t xml:space="preserve">Specifikace úklidu: denní úklid všech nebytových prostor pondělí až pátek v rozsahu </w:t>
      </w:r>
      <w:r w:rsidR="00FB16CA">
        <w:t>3</w:t>
      </w:r>
      <w:r w:rsidRPr="00A41A7B">
        <w:t xml:space="preserve"> hodiny denně od 8:00 do 1</w:t>
      </w:r>
      <w:r w:rsidR="00FB16CA">
        <w:t>1</w:t>
      </w:r>
      <w:r w:rsidRPr="00A41A7B">
        <w:t>:00.</w:t>
      </w:r>
    </w:p>
    <w:p w14:paraId="6EEA999A" w14:textId="77777777" w:rsidR="00936B6B" w:rsidRDefault="00936B6B" w:rsidP="00936B6B">
      <w:pPr>
        <w:pStyle w:val="AKFZFnormln"/>
      </w:pPr>
      <w:r>
        <w:t>Denní úklid:</w:t>
      </w:r>
    </w:p>
    <w:p w14:paraId="3913AEC5" w14:textId="77777777" w:rsidR="00FB16CA" w:rsidRDefault="00FB16CA" w:rsidP="00FB16CA">
      <w:pPr>
        <w:pStyle w:val="AKFZFnormln"/>
        <w:numPr>
          <w:ilvl w:val="0"/>
          <w:numId w:val="10"/>
        </w:numPr>
      </w:pPr>
      <w:r>
        <w:t>vyprázdnění odpadkových košů, jejich ošetření vč. nového sáčku, manipulace s odpadem (včetně infekčního) dle „Odpadového řádu ZZ</w:t>
      </w:r>
      <w:r w:rsidR="00026BF3">
        <w:t>S</w:t>
      </w:r>
      <w:r>
        <w:t xml:space="preserve"> S</w:t>
      </w:r>
      <w:r w:rsidR="00026BF3">
        <w:t>Č</w:t>
      </w:r>
      <w:r>
        <w:t>K“,</w:t>
      </w:r>
    </w:p>
    <w:p w14:paraId="43247EED" w14:textId="77777777" w:rsidR="00FB16CA" w:rsidRDefault="00FB16CA" w:rsidP="00FB16CA">
      <w:pPr>
        <w:pStyle w:val="AKFZFnormln"/>
        <w:numPr>
          <w:ilvl w:val="0"/>
          <w:numId w:val="10"/>
        </w:numPr>
      </w:pPr>
      <w:r>
        <w:t>zametení a setření podlahy, vysátí koberců,</w:t>
      </w:r>
    </w:p>
    <w:p w14:paraId="6A262F40" w14:textId="77777777" w:rsidR="00FB16CA" w:rsidRDefault="00FB16CA" w:rsidP="00FB16CA">
      <w:pPr>
        <w:pStyle w:val="AKFZFnormln"/>
        <w:numPr>
          <w:ilvl w:val="0"/>
          <w:numId w:val="10"/>
        </w:numPr>
      </w:pPr>
      <w:r>
        <w:t>umytí umyvadel, WC mís, výlevek, dřezů vč. desinfekce,</w:t>
      </w:r>
    </w:p>
    <w:p w14:paraId="55EF8C55" w14:textId="77777777" w:rsidR="00FB16CA" w:rsidRDefault="00FB16CA" w:rsidP="00FB16CA">
      <w:pPr>
        <w:pStyle w:val="AKFZFnormln"/>
        <w:numPr>
          <w:ilvl w:val="0"/>
          <w:numId w:val="10"/>
        </w:numPr>
      </w:pPr>
      <w:r>
        <w:t>mytí skvrn okolo klik dveří.</w:t>
      </w:r>
    </w:p>
    <w:p w14:paraId="61E769CD" w14:textId="77777777" w:rsidR="00FB16CA" w:rsidRDefault="00FB16CA" w:rsidP="00FB16CA">
      <w:pPr>
        <w:pStyle w:val="AKFZFnormln"/>
      </w:pPr>
      <w:r>
        <w:t>1x za dva týdny:</w:t>
      </w:r>
    </w:p>
    <w:p w14:paraId="05D2BDE9" w14:textId="77777777" w:rsidR="00FB16CA" w:rsidRDefault="00FB16CA" w:rsidP="00FB16CA">
      <w:pPr>
        <w:pStyle w:val="AKFZFnormln"/>
        <w:numPr>
          <w:ilvl w:val="0"/>
          <w:numId w:val="11"/>
        </w:numPr>
      </w:pPr>
      <w:r>
        <w:t>mytí vertikálních obkladů sociálního zařízení,</w:t>
      </w:r>
    </w:p>
    <w:p w14:paraId="00CC3E5C" w14:textId="77777777" w:rsidR="00FB16CA" w:rsidRDefault="00FB16CA" w:rsidP="00FB16CA">
      <w:pPr>
        <w:pStyle w:val="AKFZFnormln"/>
        <w:numPr>
          <w:ilvl w:val="0"/>
          <w:numId w:val="11"/>
        </w:numPr>
      </w:pPr>
      <w:r>
        <w:t>setření prachu z parapetů a volně přístupných ploch nábytku,</w:t>
      </w:r>
    </w:p>
    <w:p w14:paraId="3680F111" w14:textId="77777777" w:rsidR="00FB16CA" w:rsidRDefault="00FB16CA" w:rsidP="00FB16CA">
      <w:pPr>
        <w:pStyle w:val="AKFZFnormln"/>
        <w:numPr>
          <w:ilvl w:val="0"/>
          <w:numId w:val="11"/>
        </w:numPr>
      </w:pPr>
      <w:r>
        <w:t>mytí zrcadel, skel prosklených dveří, skel nábytku.</w:t>
      </w:r>
    </w:p>
    <w:p w14:paraId="0BACE203" w14:textId="77777777" w:rsidR="00FB16CA" w:rsidRDefault="00FB16CA" w:rsidP="00FB16CA">
      <w:pPr>
        <w:pStyle w:val="AKFZFnormln"/>
      </w:pPr>
      <w:r>
        <w:t>1x za měsíc:</w:t>
      </w:r>
    </w:p>
    <w:p w14:paraId="02673AF3" w14:textId="77777777" w:rsidR="00FB16CA" w:rsidRDefault="00FB16CA" w:rsidP="00FB16CA">
      <w:pPr>
        <w:pStyle w:val="AKFZFnormln"/>
        <w:numPr>
          <w:ilvl w:val="0"/>
          <w:numId w:val="12"/>
        </w:numPr>
      </w:pPr>
      <w:r>
        <w:t>setření prachu z topných těles,</w:t>
      </w:r>
    </w:p>
    <w:p w14:paraId="4D4D360C" w14:textId="77777777" w:rsidR="00FB16CA" w:rsidRDefault="00FB16CA" w:rsidP="00FB16CA">
      <w:pPr>
        <w:pStyle w:val="AKFZFnormln"/>
        <w:numPr>
          <w:ilvl w:val="0"/>
          <w:numId w:val="12"/>
        </w:numPr>
      </w:pPr>
      <w:r>
        <w:t>mytí dveří a nábytku,</w:t>
      </w:r>
    </w:p>
    <w:p w14:paraId="261F45ED" w14:textId="77777777" w:rsidR="00FB16CA" w:rsidRDefault="00FB16CA" w:rsidP="00FB16CA">
      <w:pPr>
        <w:pStyle w:val="AKFZFnormln"/>
        <w:numPr>
          <w:ilvl w:val="0"/>
          <w:numId w:val="12"/>
        </w:numPr>
      </w:pPr>
      <w:r>
        <w:t>otření vypínačů a klik u dveří.</w:t>
      </w:r>
    </w:p>
    <w:p w14:paraId="18CA5E3B" w14:textId="77777777" w:rsidR="00FB16CA" w:rsidRDefault="00FB16CA" w:rsidP="00FB16CA">
      <w:pPr>
        <w:pStyle w:val="AKFZFnormln"/>
      </w:pPr>
      <w:r>
        <w:t>1x za rok:</w:t>
      </w:r>
    </w:p>
    <w:p w14:paraId="268DBBB3" w14:textId="77777777" w:rsidR="00FB16CA" w:rsidRDefault="00FB16CA" w:rsidP="00FB16CA">
      <w:pPr>
        <w:pStyle w:val="AKFZFnormln"/>
        <w:numPr>
          <w:ilvl w:val="0"/>
          <w:numId w:val="13"/>
        </w:numPr>
      </w:pPr>
      <w:r>
        <w:t>mytí oken, žaluzií a venkovních parapetů.</w:t>
      </w:r>
    </w:p>
    <w:p w14:paraId="266699B2" w14:textId="77777777" w:rsidR="00936B6B" w:rsidRDefault="00936B6B" w:rsidP="00936B6B">
      <w:pPr>
        <w:jc w:val="center"/>
        <w:rPr>
          <w:rFonts w:ascii="Times New Roman" w:eastAsia="SimSun" w:hAnsi="Times New Roman" w:cs="Times New Roman"/>
          <w:sz w:val="24"/>
          <w:szCs w:val="24"/>
          <w:lang w:eastAsia="zh-CN"/>
        </w:rPr>
      </w:pPr>
    </w:p>
    <w:p w14:paraId="49230912" w14:textId="77777777" w:rsidR="005072AE" w:rsidRDefault="005072AE"/>
    <w:p w14:paraId="601FD559" w14:textId="77777777" w:rsidR="00AD0CC9" w:rsidRPr="004F0AC5" w:rsidRDefault="00AD0CC9" w:rsidP="00AD0CC9">
      <w:pPr>
        <w:spacing w:line="270" w:lineRule="exact"/>
        <w:outlineLvl w:val="0"/>
      </w:pPr>
      <w:r>
        <w:t>V</w:t>
      </w:r>
      <w:proofErr w:type="gramStart"/>
      <w:r>
        <w:t> ….</w:t>
      </w:r>
      <w:proofErr w:type="gramEnd"/>
      <w:r>
        <w:t>…….…  dne ………</w:t>
      </w:r>
      <w:proofErr w:type="gramStart"/>
      <w:r>
        <w:t>…….</w:t>
      </w:r>
      <w:proofErr w:type="gramEnd"/>
      <w:r>
        <w:t>.</w:t>
      </w:r>
      <w:r w:rsidRPr="004F0AC5">
        <w:t xml:space="preserve">                                                             </w:t>
      </w:r>
    </w:p>
    <w:p w14:paraId="4048A10E" w14:textId="77777777" w:rsidR="00AD0CC9" w:rsidRPr="004F0AC5" w:rsidRDefault="00AD0CC9" w:rsidP="00AD0CC9">
      <w:pPr>
        <w:spacing w:line="270" w:lineRule="exact"/>
        <w:ind w:left="4500"/>
        <w:jc w:val="center"/>
      </w:pPr>
      <w:r w:rsidRPr="004F0AC5">
        <w:t>.................................................</w:t>
      </w:r>
    </w:p>
    <w:p w14:paraId="3D577B3D" w14:textId="77777777" w:rsidR="00AD0CC9" w:rsidRPr="004F0AC5" w:rsidRDefault="00AD0CC9" w:rsidP="00AD0CC9">
      <w:pPr>
        <w:ind w:left="4500"/>
        <w:jc w:val="center"/>
      </w:pPr>
      <w:r w:rsidRPr="004F0AC5">
        <w:t xml:space="preserve">podpis oprávněné osoby za </w:t>
      </w:r>
      <w:r w:rsidR="00C92C22">
        <w:t>účastníka</w:t>
      </w:r>
    </w:p>
    <w:p w14:paraId="601FB53D" w14:textId="77777777" w:rsidR="00AD0CC9" w:rsidRPr="00646824" w:rsidRDefault="00AD0CC9" w:rsidP="00AD0CC9">
      <w:pPr>
        <w:ind w:left="4500"/>
        <w:jc w:val="center"/>
        <w:rPr>
          <w:i/>
          <w:iCs/>
        </w:rPr>
      </w:pPr>
      <w:r w:rsidRPr="004F0AC5">
        <w:rPr>
          <w:i/>
          <w:iCs/>
        </w:rPr>
        <w:t>titul, jméno, příjmení, funkce</w:t>
      </w:r>
    </w:p>
    <w:p w14:paraId="3B78DC72" w14:textId="77777777" w:rsidR="00AD0CC9" w:rsidRDefault="00AD0CC9"/>
    <w:sectPr w:rsidR="00AD0CC9" w:rsidSect="00AC01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88CA" w14:textId="77777777" w:rsidR="00381B8C" w:rsidRDefault="00381B8C" w:rsidP="00AC01D5">
      <w:pPr>
        <w:spacing w:after="0" w:line="240" w:lineRule="auto"/>
      </w:pPr>
      <w:r>
        <w:separator/>
      </w:r>
    </w:p>
  </w:endnote>
  <w:endnote w:type="continuationSeparator" w:id="0">
    <w:p w14:paraId="1518B620" w14:textId="77777777" w:rsidR="00381B8C" w:rsidRDefault="00381B8C" w:rsidP="00AC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C16B" w14:textId="77777777" w:rsidR="005072AE" w:rsidRDefault="00A04165">
    <w:pPr>
      <w:pStyle w:val="Zpat"/>
      <w:jc w:val="center"/>
    </w:pPr>
    <w:r>
      <w:fldChar w:fldCharType="begin"/>
    </w:r>
    <w:r>
      <w:instrText>PAGE   \* MERGEFORMAT</w:instrText>
    </w:r>
    <w:r>
      <w:fldChar w:fldCharType="separate"/>
    </w:r>
    <w:r w:rsidR="005072AE">
      <w:rPr>
        <w:noProof/>
      </w:rPr>
      <w:t>2</w:t>
    </w:r>
    <w:r>
      <w:rPr>
        <w:noProof/>
      </w:rPr>
      <w:fldChar w:fldCharType="end"/>
    </w:r>
  </w:p>
  <w:p w14:paraId="6F5F0567" w14:textId="77777777" w:rsidR="005072AE" w:rsidRDefault="005072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D980" w14:textId="77777777" w:rsidR="00381B8C" w:rsidRDefault="00381B8C" w:rsidP="00AC01D5">
      <w:pPr>
        <w:spacing w:after="0" w:line="240" w:lineRule="auto"/>
      </w:pPr>
      <w:r>
        <w:separator/>
      </w:r>
    </w:p>
  </w:footnote>
  <w:footnote w:type="continuationSeparator" w:id="0">
    <w:p w14:paraId="4D4BE413" w14:textId="77777777" w:rsidR="00381B8C" w:rsidRDefault="00381B8C" w:rsidP="00AC0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DAF"/>
    <w:multiLevelType w:val="hybridMultilevel"/>
    <w:tmpl w:val="D3E69858"/>
    <w:lvl w:ilvl="0" w:tplc="A9E432B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3B5657"/>
    <w:multiLevelType w:val="hybridMultilevel"/>
    <w:tmpl w:val="0922DF0E"/>
    <w:lvl w:ilvl="0" w:tplc="A9E432B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F24B46"/>
    <w:multiLevelType w:val="hybridMultilevel"/>
    <w:tmpl w:val="24449426"/>
    <w:lvl w:ilvl="0" w:tplc="F89072FC">
      <w:start w:val="1"/>
      <w:numFmt w:val="decimal"/>
      <w:lvlText w:val="%1."/>
      <w:lvlJc w:val="left"/>
      <w:pPr>
        <w:tabs>
          <w:tab w:val="num" w:pos="340"/>
        </w:tabs>
        <w:ind w:left="340" w:hanging="34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E10102A"/>
    <w:multiLevelType w:val="hybridMultilevel"/>
    <w:tmpl w:val="9792613A"/>
    <w:lvl w:ilvl="0" w:tplc="D5662C64">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EFD7D24"/>
    <w:multiLevelType w:val="hybridMultilevel"/>
    <w:tmpl w:val="50F41B46"/>
    <w:lvl w:ilvl="0" w:tplc="AF8E8724">
      <w:start w:val="1"/>
      <w:numFmt w:val="decimal"/>
      <w:lvlText w:val="%1."/>
      <w:lvlJc w:val="left"/>
      <w:pPr>
        <w:tabs>
          <w:tab w:val="num" w:pos="340"/>
        </w:tabs>
        <w:ind w:left="340" w:hanging="34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9552E7F"/>
    <w:multiLevelType w:val="multilevel"/>
    <w:tmpl w:val="E08035E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4342E6"/>
    <w:multiLevelType w:val="hybridMultilevel"/>
    <w:tmpl w:val="6E2AE1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90F69AA"/>
    <w:multiLevelType w:val="hybridMultilevel"/>
    <w:tmpl w:val="A1E68B82"/>
    <w:lvl w:ilvl="0" w:tplc="342E30F2">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D572F3A"/>
    <w:multiLevelType w:val="hybridMultilevel"/>
    <w:tmpl w:val="F6082252"/>
    <w:lvl w:ilvl="0" w:tplc="D5662C64">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46C48EF"/>
    <w:multiLevelType w:val="hybridMultilevel"/>
    <w:tmpl w:val="769228C2"/>
    <w:lvl w:ilvl="0" w:tplc="A9E432B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95B229E"/>
    <w:multiLevelType w:val="hybridMultilevel"/>
    <w:tmpl w:val="914C7986"/>
    <w:lvl w:ilvl="0" w:tplc="A9E432B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97616F4"/>
    <w:multiLevelType w:val="hybridMultilevel"/>
    <w:tmpl w:val="6C8C8F28"/>
    <w:lvl w:ilvl="0" w:tplc="D5662C64">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48E3C9D"/>
    <w:multiLevelType w:val="hybridMultilevel"/>
    <w:tmpl w:val="233E6F3A"/>
    <w:lvl w:ilvl="0" w:tplc="55865674">
      <w:start w:val="1"/>
      <w:numFmt w:val="decimal"/>
      <w:lvlText w:val="%1."/>
      <w:lvlJc w:val="left"/>
      <w:pPr>
        <w:tabs>
          <w:tab w:val="num" w:pos="340"/>
        </w:tabs>
        <w:ind w:left="340" w:hanging="340"/>
      </w:pPr>
      <w:rPr>
        <w:rFonts w:hint="default"/>
        <w:b w:val="0"/>
        <w:bCs w:val="0"/>
      </w:rPr>
    </w:lvl>
    <w:lvl w:ilvl="1" w:tplc="D5662C64">
      <w:start w:val="1"/>
      <w:numFmt w:val="decimal"/>
      <w:lvlText w:val="%2."/>
      <w:lvlJc w:val="left"/>
      <w:pPr>
        <w:tabs>
          <w:tab w:val="num" w:pos="340"/>
        </w:tabs>
        <w:ind w:left="340" w:hanging="340"/>
      </w:pPr>
      <w:rPr>
        <w:rFonts w:hint="default"/>
        <w:b w:val="0"/>
        <w:bCs w:val="0"/>
      </w:rPr>
    </w:lvl>
    <w:lvl w:ilvl="2" w:tplc="021C6C8E">
      <w:start w:val="1"/>
      <w:numFmt w:val="decimal"/>
      <w:lvlText w:val="%3."/>
      <w:lvlJc w:val="left"/>
      <w:pPr>
        <w:tabs>
          <w:tab w:val="num" w:pos="340"/>
        </w:tabs>
        <w:ind w:left="340" w:hanging="340"/>
      </w:pPr>
      <w:rPr>
        <w:rFonts w:hint="default"/>
        <w:b w:val="0"/>
        <w:bCs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A235AA5"/>
    <w:multiLevelType w:val="hybridMultilevel"/>
    <w:tmpl w:val="795E69BA"/>
    <w:lvl w:ilvl="0" w:tplc="D5662C64">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3"/>
  </w:num>
  <w:num w:numId="3">
    <w:abstractNumId w:val="3"/>
  </w:num>
  <w:num w:numId="4">
    <w:abstractNumId w:val="4"/>
  </w:num>
  <w:num w:numId="5">
    <w:abstractNumId w:val="7"/>
  </w:num>
  <w:num w:numId="6">
    <w:abstractNumId w:val="12"/>
  </w:num>
  <w:num w:numId="7">
    <w:abstractNumId w:val="11"/>
  </w:num>
  <w:num w:numId="8">
    <w:abstractNumId w:val="2"/>
  </w:num>
  <w:num w:numId="9">
    <w:abstractNumId w:val="6"/>
  </w:num>
  <w:num w:numId="10">
    <w:abstractNumId w:val="1"/>
  </w:num>
  <w:num w:numId="11">
    <w:abstractNumId w:val="9"/>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0"/>
    <w:rsid w:val="00026BF3"/>
    <w:rsid w:val="000737E1"/>
    <w:rsid w:val="00081DAC"/>
    <w:rsid w:val="00127740"/>
    <w:rsid w:val="002159D0"/>
    <w:rsid w:val="002E3AC8"/>
    <w:rsid w:val="00381B8C"/>
    <w:rsid w:val="004C051D"/>
    <w:rsid w:val="005034DE"/>
    <w:rsid w:val="005072AE"/>
    <w:rsid w:val="00517BF6"/>
    <w:rsid w:val="00582880"/>
    <w:rsid w:val="0071539A"/>
    <w:rsid w:val="00872EA9"/>
    <w:rsid w:val="00936B6B"/>
    <w:rsid w:val="00991091"/>
    <w:rsid w:val="009B6FCC"/>
    <w:rsid w:val="00A04165"/>
    <w:rsid w:val="00A25BEA"/>
    <w:rsid w:val="00A27636"/>
    <w:rsid w:val="00A57438"/>
    <w:rsid w:val="00AC01D5"/>
    <w:rsid w:val="00AD0CC9"/>
    <w:rsid w:val="00AE3259"/>
    <w:rsid w:val="00B23C9F"/>
    <w:rsid w:val="00B96D73"/>
    <w:rsid w:val="00BA38FF"/>
    <w:rsid w:val="00BD54C7"/>
    <w:rsid w:val="00C34E22"/>
    <w:rsid w:val="00C601D5"/>
    <w:rsid w:val="00C70169"/>
    <w:rsid w:val="00C76AAF"/>
    <w:rsid w:val="00C92C22"/>
    <w:rsid w:val="00CE17D8"/>
    <w:rsid w:val="00CE276B"/>
    <w:rsid w:val="00D02729"/>
    <w:rsid w:val="00E7048A"/>
    <w:rsid w:val="00F525A0"/>
    <w:rsid w:val="00FB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21041"/>
  <w15:docId w15:val="{2B99D1ED-48E7-4C03-9C6D-B87A5CE8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01D5"/>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159D0"/>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ZpatChar">
    <w:name w:val="Zápatí Char"/>
    <w:basedOn w:val="Standardnpsmoodstavce"/>
    <w:link w:val="Zpat"/>
    <w:uiPriority w:val="99"/>
    <w:locked/>
    <w:rsid w:val="002159D0"/>
    <w:rPr>
      <w:rFonts w:ascii="Times New Roman" w:eastAsia="SimSun" w:hAnsi="Times New Roman" w:cs="Times New Roman"/>
      <w:sz w:val="24"/>
      <w:szCs w:val="24"/>
      <w:lang w:eastAsia="zh-CN"/>
    </w:rPr>
  </w:style>
  <w:style w:type="character" w:styleId="Odkaznakoment">
    <w:name w:val="annotation reference"/>
    <w:basedOn w:val="Standardnpsmoodstavce"/>
    <w:uiPriority w:val="99"/>
    <w:semiHidden/>
    <w:rsid w:val="002159D0"/>
    <w:rPr>
      <w:sz w:val="16"/>
      <w:szCs w:val="16"/>
    </w:rPr>
  </w:style>
  <w:style w:type="paragraph" w:styleId="Textkomente">
    <w:name w:val="annotation text"/>
    <w:basedOn w:val="Normln"/>
    <w:link w:val="TextkomenteChar"/>
    <w:uiPriority w:val="99"/>
    <w:semiHidden/>
    <w:rsid w:val="002159D0"/>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2159D0"/>
    <w:rPr>
      <w:sz w:val="20"/>
      <w:szCs w:val="20"/>
    </w:rPr>
  </w:style>
  <w:style w:type="paragraph" w:styleId="Pedmtkomente">
    <w:name w:val="annotation subject"/>
    <w:basedOn w:val="Textkomente"/>
    <w:next w:val="Textkomente"/>
    <w:link w:val="PedmtkomenteChar"/>
    <w:uiPriority w:val="99"/>
    <w:semiHidden/>
    <w:rsid w:val="002159D0"/>
    <w:rPr>
      <w:b/>
      <w:bCs/>
    </w:rPr>
  </w:style>
  <w:style w:type="character" w:customStyle="1" w:styleId="PedmtkomenteChar">
    <w:name w:val="Předmět komentáře Char"/>
    <w:basedOn w:val="TextkomenteChar"/>
    <w:link w:val="Pedmtkomente"/>
    <w:uiPriority w:val="99"/>
    <w:semiHidden/>
    <w:locked/>
    <w:rsid w:val="002159D0"/>
    <w:rPr>
      <w:b/>
      <w:bCs/>
      <w:sz w:val="20"/>
      <w:szCs w:val="20"/>
    </w:rPr>
  </w:style>
  <w:style w:type="paragraph" w:styleId="Textbubliny">
    <w:name w:val="Balloon Text"/>
    <w:basedOn w:val="Normln"/>
    <w:link w:val="TextbublinyChar"/>
    <w:uiPriority w:val="99"/>
    <w:semiHidden/>
    <w:rsid w:val="002159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159D0"/>
    <w:rPr>
      <w:rFonts w:ascii="Segoe UI" w:hAnsi="Segoe UI" w:cs="Segoe UI"/>
      <w:sz w:val="18"/>
      <w:szCs w:val="18"/>
    </w:rPr>
  </w:style>
  <w:style w:type="paragraph" w:customStyle="1" w:styleId="AKFZFnormln">
    <w:name w:val="AKFZF_normální"/>
    <w:link w:val="AKFZFnormlnChar"/>
    <w:uiPriority w:val="99"/>
    <w:rsid w:val="00936B6B"/>
    <w:pPr>
      <w:spacing w:after="100" w:line="288" w:lineRule="auto"/>
      <w:jc w:val="both"/>
    </w:pPr>
    <w:rPr>
      <w:rFonts w:ascii="Arial" w:hAnsi="Arial" w:cs="Arial"/>
      <w:lang w:eastAsia="en-US"/>
    </w:rPr>
  </w:style>
  <w:style w:type="character" w:customStyle="1" w:styleId="AKFZFnormlnChar">
    <w:name w:val="AKFZF_normální Char"/>
    <w:basedOn w:val="Standardnpsmoodstavce"/>
    <w:link w:val="AKFZFnormln"/>
    <w:uiPriority w:val="99"/>
    <w:locked/>
    <w:rsid w:val="00936B6B"/>
    <w:rPr>
      <w:rFonts w:ascii="Arial" w:hAnsi="Arial" w:cs="Arial"/>
      <w:lang w:eastAsia="en-US"/>
    </w:rPr>
  </w:style>
  <w:style w:type="character" w:styleId="Hypertextovodkaz">
    <w:name w:val="Hyperlink"/>
    <w:basedOn w:val="Standardnpsmoodstavce"/>
    <w:uiPriority w:val="99"/>
    <w:unhideWhenUsed/>
    <w:rsid w:val="00FB16CA"/>
    <w:rPr>
      <w:color w:val="0000FF" w:themeColor="hyperlink"/>
      <w:u w:val="single"/>
    </w:rPr>
  </w:style>
  <w:style w:type="character" w:styleId="Nevyeenzmnka">
    <w:name w:val="Unresolved Mention"/>
    <w:basedOn w:val="Standardnpsmoodstavce"/>
    <w:uiPriority w:val="99"/>
    <w:semiHidden/>
    <w:unhideWhenUsed/>
    <w:rsid w:val="00FB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13395</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Smlouva o úklidových službách</vt:lpstr>
    </vt:vector>
  </TitlesOfParts>
  <Company>ZZS SČK</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úklidových službách</dc:title>
  <dc:subject/>
  <dc:creator>AK Suchý</dc:creator>
  <cp:keywords/>
  <dc:description/>
  <cp:lastModifiedBy>Lucie Fričová</cp:lastModifiedBy>
  <cp:revision>2</cp:revision>
  <cp:lastPrinted>2019-01-31T07:45:00Z</cp:lastPrinted>
  <dcterms:created xsi:type="dcterms:W3CDTF">2019-11-29T13:32:00Z</dcterms:created>
  <dcterms:modified xsi:type="dcterms:W3CDTF">2019-11-29T13:32:00Z</dcterms:modified>
</cp:coreProperties>
</file>