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5ACA" w14:textId="7683CF2F" w:rsidR="0009383A" w:rsidRDefault="005C66B9" w:rsidP="0009383A">
      <w:pPr>
        <w:widowControl w:val="0"/>
        <w:jc w:val="center"/>
        <w:rPr>
          <w:rStyle w:val="dn"/>
          <w:rFonts w:ascii="Arial" w:hAnsi="Arial" w:cs="Arial"/>
          <w:b/>
          <w:bCs/>
          <w:sz w:val="28"/>
          <w:szCs w:val="28"/>
        </w:rPr>
      </w:pPr>
      <w:r>
        <w:rPr>
          <w:rStyle w:val="dn"/>
          <w:rFonts w:ascii="Arial" w:hAnsi="Arial" w:cs="Arial"/>
          <w:b/>
          <w:bCs/>
          <w:sz w:val="28"/>
          <w:szCs w:val="28"/>
        </w:rPr>
        <w:t>VÝZVA K PODÁNÍ NABÍDEK</w:t>
      </w:r>
    </w:p>
    <w:p w14:paraId="04E3D1FC" w14:textId="38431D73" w:rsidR="008F6F08" w:rsidRPr="008F6F08" w:rsidRDefault="008F6F08" w:rsidP="008F6F08">
      <w:pPr>
        <w:widowControl w:val="0"/>
        <w:spacing w:before="0" w:after="0"/>
        <w:jc w:val="center"/>
        <w:rPr>
          <w:rStyle w:val="dn"/>
          <w:rFonts w:ascii="Arial" w:hAnsi="Arial" w:cs="Arial"/>
          <w:bCs/>
        </w:rPr>
      </w:pPr>
      <w:r w:rsidRPr="008F6F08">
        <w:rPr>
          <w:rStyle w:val="dn"/>
          <w:rFonts w:ascii="Arial" w:hAnsi="Arial" w:cs="Arial"/>
          <w:bCs/>
        </w:rPr>
        <w:t>(dále jen „</w:t>
      </w:r>
      <w:r w:rsidRPr="008F6F08">
        <w:rPr>
          <w:rStyle w:val="dn"/>
          <w:rFonts w:ascii="Arial" w:hAnsi="Arial" w:cs="Arial"/>
          <w:b/>
          <w:bCs/>
          <w:i/>
        </w:rPr>
        <w:t>Výzva</w:t>
      </w:r>
      <w:r w:rsidRPr="008F6F08">
        <w:rPr>
          <w:rStyle w:val="dn"/>
          <w:rFonts w:ascii="Arial" w:hAnsi="Arial" w:cs="Arial"/>
          <w:bCs/>
        </w:rPr>
        <w:t>“)</w:t>
      </w:r>
    </w:p>
    <w:p w14:paraId="47CCCAFD" w14:textId="77777777" w:rsidR="002D0070" w:rsidRPr="00700F54" w:rsidRDefault="002D0070" w:rsidP="008F6F08">
      <w:pPr>
        <w:widowControl w:val="0"/>
        <w:spacing w:before="0" w:after="0"/>
        <w:rPr>
          <w:rFonts w:ascii="Arial" w:hAnsi="Arial" w:cs="Arial"/>
          <w:b/>
        </w:rPr>
      </w:pPr>
    </w:p>
    <w:p w14:paraId="16941904" w14:textId="39B02FD1" w:rsidR="00F13D34" w:rsidRDefault="00F13D34" w:rsidP="004118E5">
      <w:pPr>
        <w:widowControl w:val="0"/>
        <w:spacing w:before="0" w:after="0"/>
        <w:rPr>
          <w:rFonts w:ascii="Arial" w:hAnsi="Arial" w:cs="Arial"/>
          <w:b/>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09383A" w14:paraId="43DE34F9" w14:textId="77777777" w:rsidTr="009071F7">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186E6FF7" w14:textId="77777777" w:rsidR="0009383A" w:rsidRDefault="0009383A" w:rsidP="009071F7">
            <w:pPr>
              <w:rPr>
                <w:rFonts w:ascii="Arial" w:hAnsi="Arial" w:cs="Arial"/>
              </w:rPr>
            </w:pPr>
            <w:r>
              <w:rPr>
                <w:rFonts w:ascii="Arial" w:hAnsi="Arial" w:cs="Arial"/>
                <w:b/>
                <w:bCs/>
              </w:rPr>
              <w:t>Název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14:paraId="5FCA0BEE" w14:textId="37273493" w:rsidR="0009383A" w:rsidRDefault="0009383A" w:rsidP="009071F7">
            <w:pPr>
              <w:jc w:val="center"/>
              <w:rPr>
                <w:rFonts w:ascii="Arial" w:hAnsi="Arial" w:cs="Arial"/>
              </w:rPr>
            </w:pPr>
            <w:r>
              <w:rPr>
                <w:rFonts w:ascii="Arial" w:hAnsi="Arial" w:cs="Arial"/>
              </w:rPr>
              <w:t xml:space="preserve">Restaurování praporu a stuh Cechu obuvníků ve městě </w:t>
            </w:r>
            <w:r w:rsidR="00FA11D1">
              <w:rPr>
                <w:rFonts w:ascii="Arial" w:hAnsi="Arial" w:cs="Arial"/>
              </w:rPr>
              <w:t>Ž</w:t>
            </w:r>
            <w:r>
              <w:rPr>
                <w:rFonts w:ascii="Arial" w:hAnsi="Arial" w:cs="Arial"/>
              </w:rPr>
              <w:t>ebráku</w:t>
            </w:r>
          </w:p>
          <w:p w14:paraId="653881F3" w14:textId="77777777" w:rsidR="0009383A" w:rsidRPr="00437AF7" w:rsidRDefault="0009383A" w:rsidP="009071F7">
            <w:pPr>
              <w:jc w:val="center"/>
              <w:rPr>
                <w:rFonts w:ascii="Arial" w:hAnsi="Arial" w:cs="Arial"/>
                <w:highlight w:val="yellow"/>
              </w:rPr>
            </w:pPr>
          </w:p>
        </w:tc>
      </w:tr>
      <w:tr w:rsidR="0009383A" w14:paraId="511C56EB" w14:textId="77777777" w:rsidTr="009071F7">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3EA30B4D" w14:textId="77777777" w:rsidR="0009383A" w:rsidRDefault="0009383A" w:rsidP="009071F7">
            <w:pPr>
              <w:rPr>
                <w:rFonts w:ascii="Arial" w:hAnsi="Arial" w:cs="Arial"/>
                <w:b/>
                <w:bCs/>
              </w:rPr>
            </w:pPr>
            <w:r>
              <w:rPr>
                <w:rFonts w:ascii="Arial" w:hAnsi="Arial" w:cs="Arial"/>
                <w:b/>
                <w:bCs/>
              </w:rPr>
              <w:t>Druh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14:paraId="0FF55075" w14:textId="556D1937" w:rsidR="0009383A" w:rsidRDefault="004B60B5" w:rsidP="009071F7">
            <w:pPr>
              <w:jc w:val="center"/>
              <w:rPr>
                <w:rFonts w:ascii="Arial" w:hAnsi="Arial" w:cs="Arial"/>
              </w:rPr>
            </w:pPr>
            <w:r>
              <w:rPr>
                <w:rFonts w:ascii="Arial" w:hAnsi="Arial" w:cs="Arial"/>
              </w:rPr>
              <w:t>Služby</w:t>
            </w:r>
          </w:p>
        </w:tc>
      </w:tr>
      <w:tr w:rsidR="0009383A" w14:paraId="6491E7FC" w14:textId="77777777" w:rsidTr="009071F7">
        <w:trPr>
          <w:trHeight w:val="358"/>
        </w:trPr>
        <w:tc>
          <w:tcPr>
            <w:tcW w:w="912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3F5AF9" w14:textId="77777777" w:rsidR="0009383A" w:rsidRDefault="0009383A" w:rsidP="009071F7">
            <w:pPr>
              <w:jc w:val="center"/>
              <w:rPr>
                <w:rFonts w:ascii="Arial" w:hAnsi="Arial" w:cs="Arial"/>
                <w:b/>
                <w:bCs/>
              </w:rPr>
            </w:pPr>
            <w:r>
              <w:rPr>
                <w:rFonts w:ascii="Arial" w:hAnsi="Arial" w:cs="Arial"/>
                <w:b/>
                <w:bCs/>
              </w:rPr>
              <w:t>Zadavatel</w:t>
            </w:r>
          </w:p>
        </w:tc>
      </w:tr>
      <w:tr w:rsidR="0009383A" w14:paraId="6646C8B7" w14:textId="77777777" w:rsidTr="009071F7">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4C7D8D1B" w14:textId="77777777" w:rsidR="0009383A" w:rsidRDefault="0009383A" w:rsidP="009071F7">
            <w:pPr>
              <w:rPr>
                <w:rFonts w:ascii="Arial" w:hAnsi="Arial" w:cs="Arial"/>
              </w:rPr>
            </w:pPr>
            <w:r>
              <w:rPr>
                <w:rFonts w:ascii="Arial" w:hAnsi="Arial" w:cs="Arial"/>
                <w:b/>
                <w:bCs/>
              </w:rPr>
              <w:t>Název:</w:t>
            </w:r>
          </w:p>
        </w:tc>
        <w:tc>
          <w:tcPr>
            <w:tcW w:w="6585" w:type="dxa"/>
            <w:tcBorders>
              <w:top w:val="single" w:sz="4" w:space="0" w:color="auto"/>
              <w:left w:val="single" w:sz="4" w:space="0" w:color="auto"/>
              <w:bottom w:val="single" w:sz="4" w:space="0" w:color="auto"/>
              <w:right w:val="single" w:sz="4" w:space="0" w:color="auto"/>
            </w:tcBorders>
            <w:vAlign w:val="center"/>
          </w:tcPr>
          <w:p w14:paraId="079B277E" w14:textId="77777777" w:rsidR="0009383A" w:rsidRDefault="0009383A" w:rsidP="009071F7">
            <w:pPr>
              <w:rPr>
                <w:rFonts w:ascii="Arial" w:hAnsi="Arial" w:cs="Arial"/>
              </w:rPr>
            </w:pPr>
            <w:r>
              <w:rPr>
                <w:rFonts w:ascii="Arial" w:hAnsi="Arial" w:cs="Arial"/>
              </w:rPr>
              <w:t>Muzeum Českého krasu, p. o.</w:t>
            </w:r>
          </w:p>
        </w:tc>
      </w:tr>
      <w:tr w:rsidR="0009383A" w14:paraId="053063C4" w14:textId="77777777" w:rsidTr="009071F7">
        <w:trPr>
          <w:trHeight w:val="34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448EFA4F" w14:textId="77777777" w:rsidR="0009383A" w:rsidRDefault="0009383A" w:rsidP="009071F7">
            <w:pPr>
              <w:rPr>
                <w:rFonts w:ascii="Arial" w:hAnsi="Arial" w:cs="Arial"/>
              </w:rPr>
            </w:pPr>
            <w:r>
              <w:rPr>
                <w:rFonts w:ascii="Arial" w:hAnsi="Arial" w:cs="Arial"/>
                <w:b/>
                <w:bCs/>
              </w:rPr>
              <w:t>IČ :</w:t>
            </w:r>
          </w:p>
        </w:tc>
        <w:tc>
          <w:tcPr>
            <w:tcW w:w="6585" w:type="dxa"/>
            <w:tcBorders>
              <w:top w:val="single" w:sz="4" w:space="0" w:color="auto"/>
              <w:left w:val="single" w:sz="4" w:space="0" w:color="auto"/>
              <w:bottom w:val="single" w:sz="4" w:space="0" w:color="auto"/>
              <w:right w:val="single" w:sz="4" w:space="0" w:color="auto"/>
            </w:tcBorders>
            <w:vAlign w:val="center"/>
          </w:tcPr>
          <w:p w14:paraId="3C257CC5" w14:textId="77777777" w:rsidR="0009383A" w:rsidRDefault="0009383A" w:rsidP="009071F7">
            <w:pPr>
              <w:tabs>
                <w:tab w:val="left" w:pos="1595"/>
              </w:tabs>
              <w:rPr>
                <w:rFonts w:ascii="Arial" w:hAnsi="Arial" w:cs="Arial"/>
              </w:rPr>
            </w:pPr>
            <w:r w:rsidRPr="00DD4317">
              <w:rPr>
                <w:rFonts w:ascii="Arial" w:hAnsi="Arial" w:cs="Arial"/>
              </w:rPr>
              <w:t>00065293</w:t>
            </w:r>
          </w:p>
        </w:tc>
      </w:tr>
      <w:tr w:rsidR="0009383A" w14:paraId="5A589FF3"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C7013A5" w14:textId="77777777" w:rsidR="0009383A" w:rsidRDefault="0009383A" w:rsidP="009071F7">
            <w:pPr>
              <w:rPr>
                <w:rFonts w:ascii="Arial" w:hAnsi="Arial" w:cs="Arial"/>
              </w:rPr>
            </w:pPr>
            <w:r>
              <w:rPr>
                <w:rFonts w:ascii="Arial" w:hAnsi="Arial" w:cs="Arial"/>
                <w:b/>
                <w:bCs/>
              </w:rPr>
              <w:t>Adresa sídla:</w:t>
            </w:r>
          </w:p>
        </w:tc>
        <w:tc>
          <w:tcPr>
            <w:tcW w:w="6585" w:type="dxa"/>
            <w:tcBorders>
              <w:top w:val="single" w:sz="4" w:space="0" w:color="auto"/>
              <w:left w:val="single" w:sz="4" w:space="0" w:color="auto"/>
              <w:bottom w:val="single" w:sz="4" w:space="0" w:color="auto"/>
              <w:right w:val="single" w:sz="4" w:space="0" w:color="auto"/>
            </w:tcBorders>
            <w:vAlign w:val="center"/>
          </w:tcPr>
          <w:p w14:paraId="62AE78AE" w14:textId="77777777" w:rsidR="0009383A" w:rsidRDefault="0009383A" w:rsidP="009071F7">
            <w:pPr>
              <w:rPr>
                <w:rFonts w:ascii="Arial" w:hAnsi="Arial" w:cs="Arial"/>
              </w:rPr>
            </w:pPr>
            <w:r>
              <w:rPr>
                <w:rFonts w:ascii="Arial" w:hAnsi="Arial" w:cs="Arial"/>
              </w:rPr>
              <w:t>Husovo náměstí 87, 266 01 Beroun</w:t>
            </w:r>
          </w:p>
        </w:tc>
      </w:tr>
      <w:tr w:rsidR="0009383A" w14:paraId="279575A6"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14FD06F8" w14:textId="77777777" w:rsidR="0009383A" w:rsidRDefault="0009383A" w:rsidP="009071F7">
            <w:pPr>
              <w:rPr>
                <w:rFonts w:ascii="Arial" w:hAnsi="Arial" w:cs="Arial"/>
                <w:b/>
                <w:bCs/>
              </w:rPr>
            </w:pPr>
            <w:r>
              <w:rPr>
                <w:rFonts w:ascii="Arial" w:hAnsi="Arial" w:cs="Arial"/>
                <w:b/>
                <w:bCs/>
              </w:rPr>
              <w:t>Právní forma:</w:t>
            </w:r>
          </w:p>
        </w:tc>
        <w:tc>
          <w:tcPr>
            <w:tcW w:w="6585" w:type="dxa"/>
            <w:tcBorders>
              <w:top w:val="single" w:sz="4" w:space="0" w:color="auto"/>
              <w:left w:val="single" w:sz="4" w:space="0" w:color="auto"/>
              <w:bottom w:val="single" w:sz="4" w:space="0" w:color="auto"/>
              <w:right w:val="single" w:sz="4" w:space="0" w:color="auto"/>
            </w:tcBorders>
            <w:vAlign w:val="center"/>
          </w:tcPr>
          <w:p w14:paraId="4A011BD4" w14:textId="77777777" w:rsidR="0009383A" w:rsidRDefault="0009383A" w:rsidP="009071F7">
            <w:pPr>
              <w:rPr>
                <w:rFonts w:ascii="Arial" w:hAnsi="Arial" w:cs="Arial"/>
              </w:rPr>
            </w:pPr>
            <w:r>
              <w:rPr>
                <w:rFonts w:ascii="Arial" w:hAnsi="Arial" w:cs="Arial"/>
              </w:rPr>
              <w:t>příspěvková organizace</w:t>
            </w:r>
          </w:p>
        </w:tc>
      </w:tr>
      <w:tr w:rsidR="0009383A" w14:paraId="006D0DF8" w14:textId="77777777" w:rsidTr="009071F7">
        <w:trPr>
          <w:trHeight w:val="51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BCF2EC8" w14:textId="77777777" w:rsidR="0009383A" w:rsidRDefault="0009383A" w:rsidP="009071F7">
            <w:pPr>
              <w:rPr>
                <w:rFonts w:ascii="Arial" w:hAnsi="Arial" w:cs="Arial"/>
                <w:b/>
                <w:bCs/>
              </w:rPr>
            </w:pPr>
            <w:r>
              <w:rPr>
                <w:rFonts w:ascii="Arial" w:hAnsi="Arial" w:cs="Arial"/>
                <w:b/>
                <w:bCs/>
              </w:rPr>
              <w:t xml:space="preserve">Osoby oprávněné za zadavatele jednat: </w:t>
            </w:r>
          </w:p>
        </w:tc>
        <w:tc>
          <w:tcPr>
            <w:tcW w:w="6585" w:type="dxa"/>
            <w:tcBorders>
              <w:top w:val="single" w:sz="4" w:space="0" w:color="auto"/>
              <w:left w:val="single" w:sz="4" w:space="0" w:color="auto"/>
              <w:bottom w:val="single" w:sz="4" w:space="0" w:color="auto"/>
              <w:right w:val="single" w:sz="4" w:space="0" w:color="auto"/>
            </w:tcBorders>
            <w:vAlign w:val="center"/>
          </w:tcPr>
          <w:p w14:paraId="46428174" w14:textId="77777777" w:rsidR="0009383A" w:rsidRDefault="0009383A" w:rsidP="009071F7">
            <w:pPr>
              <w:pStyle w:val="KRUTEXTODSTAVCE"/>
              <w:overflowPunct w:val="0"/>
              <w:autoSpaceDE w:val="0"/>
              <w:autoSpaceDN w:val="0"/>
              <w:adjustRightInd w:val="0"/>
              <w:spacing w:line="240" w:lineRule="auto"/>
              <w:textAlignment w:val="baseline"/>
            </w:pPr>
            <w:r w:rsidRPr="00DD4317">
              <w:t>RNDr. Karin Kriegerbecková, Ph.D., ředitelka</w:t>
            </w:r>
          </w:p>
        </w:tc>
      </w:tr>
      <w:tr w:rsidR="0009383A" w14:paraId="09E1CE3D"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72BD99DD" w14:textId="77777777" w:rsidR="0009383A" w:rsidRDefault="0009383A" w:rsidP="009071F7">
            <w:pPr>
              <w:rPr>
                <w:rFonts w:ascii="Arial" w:hAnsi="Arial" w:cs="Arial"/>
                <w:b/>
                <w:bCs/>
              </w:rPr>
            </w:pPr>
            <w:r>
              <w:rPr>
                <w:rFonts w:ascii="Arial" w:hAnsi="Arial" w:cs="Arial"/>
                <w:b/>
                <w:bCs/>
              </w:rPr>
              <w:t>Kontaktní osoba:</w:t>
            </w:r>
          </w:p>
        </w:tc>
        <w:tc>
          <w:tcPr>
            <w:tcW w:w="6585" w:type="dxa"/>
            <w:tcBorders>
              <w:top w:val="single" w:sz="4" w:space="0" w:color="auto"/>
              <w:left w:val="single" w:sz="4" w:space="0" w:color="auto"/>
              <w:bottom w:val="single" w:sz="4" w:space="0" w:color="auto"/>
              <w:right w:val="single" w:sz="4" w:space="0" w:color="auto"/>
            </w:tcBorders>
            <w:vAlign w:val="center"/>
          </w:tcPr>
          <w:p w14:paraId="6EC4AB05" w14:textId="39E0F27D" w:rsidR="0009383A" w:rsidRDefault="006936C4" w:rsidP="009071F7">
            <w:pPr>
              <w:rPr>
                <w:rFonts w:ascii="Arial" w:hAnsi="Arial" w:cs="Arial"/>
              </w:rPr>
            </w:pPr>
            <w:r>
              <w:rPr>
                <w:rFonts w:ascii="Arial" w:hAnsi="Arial" w:cs="Arial"/>
              </w:rPr>
              <w:t>Dušan Švrček, DiS</w:t>
            </w:r>
            <w:r w:rsidR="00EF507C">
              <w:rPr>
                <w:rFonts w:ascii="Arial" w:hAnsi="Arial" w:cs="Arial"/>
              </w:rPr>
              <w:t>.</w:t>
            </w:r>
          </w:p>
        </w:tc>
      </w:tr>
      <w:tr w:rsidR="0009383A" w14:paraId="1671BB2C" w14:textId="77777777" w:rsidTr="009071F7">
        <w:trPr>
          <w:trHeight w:val="35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36B1B188" w14:textId="7618C876" w:rsidR="0009383A" w:rsidRDefault="0009383A" w:rsidP="009071F7">
            <w:pPr>
              <w:rPr>
                <w:rFonts w:ascii="Arial" w:hAnsi="Arial" w:cs="Arial"/>
                <w:b/>
                <w:bCs/>
              </w:rPr>
            </w:pPr>
            <w:r>
              <w:rPr>
                <w:rFonts w:ascii="Arial" w:hAnsi="Arial" w:cs="Arial"/>
                <w:b/>
                <w:bCs/>
              </w:rPr>
              <w:t>Telefon:</w:t>
            </w:r>
          </w:p>
        </w:tc>
        <w:tc>
          <w:tcPr>
            <w:tcW w:w="6585" w:type="dxa"/>
            <w:tcBorders>
              <w:top w:val="single" w:sz="4" w:space="0" w:color="auto"/>
              <w:left w:val="single" w:sz="4" w:space="0" w:color="auto"/>
              <w:bottom w:val="single" w:sz="4" w:space="0" w:color="auto"/>
              <w:right w:val="single" w:sz="4" w:space="0" w:color="auto"/>
            </w:tcBorders>
            <w:vAlign w:val="center"/>
          </w:tcPr>
          <w:p w14:paraId="59F49129" w14:textId="6DC522A2" w:rsidR="0009383A" w:rsidRDefault="006936C4" w:rsidP="009071F7">
            <w:pPr>
              <w:rPr>
                <w:rFonts w:ascii="Arial" w:hAnsi="Arial" w:cs="Arial"/>
              </w:rPr>
            </w:pPr>
            <w:r>
              <w:rPr>
                <w:rFonts w:ascii="Arial" w:hAnsi="Arial" w:cs="Arial"/>
              </w:rPr>
              <w:t>601 374 243</w:t>
            </w:r>
          </w:p>
        </w:tc>
      </w:tr>
      <w:tr w:rsidR="0009383A" w14:paraId="17ED000B" w14:textId="77777777" w:rsidTr="009071F7">
        <w:trPr>
          <w:trHeight w:val="352"/>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4264254" w14:textId="77777777" w:rsidR="0009383A" w:rsidRDefault="0009383A" w:rsidP="009071F7">
            <w:pPr>
              <w:rPr>
                <w:rFonts w:ascii="Arial" w:hAnsi="Arial" w:cs="Arial"/>
                <w:b/>
                <w:bCs/>
              </w:rPr>
            </w:pPr>
            <w:r>
              <w:rPr>
                <w:rFonts w:ascii="Arial" w:hAnsi="Arial" w:cs="Arial"/>
                <w:b/>
                <w:bCs/>
              </w:rPr>
              <w:t>E-mail:</w:t>
            </w:r>
          </w:p>
        </w:tc>
        <w:tc>
          <w:tcPr>
            <w:tcW w:w="6585" w:type="dxa"/>
            <w:tcBorders>
              <w:top w:val="single" w:sz="4" w:space="0" w:color="auto"/>
              <w:left w:val="single" w:sz="4" w:space="0" w:color="auto"/>
              <w:bottom w:val="single" w:sz="4" w:space="0" w:color="auto"/>
              <w:right w:val="single" w:sz="4" w:space="0" w:color="auto"/>
            </w:tcBorders>
            <w:vAlign w:val="center"/>
          </w:tcPr>
          <w:p w14:paraId="6ACB64F5" w14:textId="77777777" w:rsidR="0009383A" w:rsidRDefault="0009383A" w:rsidP="009071F7">
            <w:pPr>
              <w:rPr>
                <w:rFonts w:ascii="Arial" w:hAnsi="Arial" w:cs="Arial"/>
              </w:rPr>
            </w:pPr>
            <w:r w:rsidRPr="00DD4317">
              <w:rPr>
                <w:rFonts w:ascii="Arial" w:hAnsi="Arial" w:cs="Arial"/>
              </w:rPr>
              <w:t>podatelna@muzeum-beroun.cz</w:t>
            </w:r>
          </w:p>
        </w:tc>
      </w:tr>
    </w:tbl>
    <w:p w14:paraId="4A905E68" w14:textId="77777777" w:rsidR="000A7035" w:rsidRPr="00700F54" w:rsidRDefault="000A7035" w:rsidP="00502F1C">
      <w:pPr>
        <w:widowControl w:val="0"/>
        <w:spacing w:before="0" w:after="0" w:line="240" w:lineRule="auto"/>
        <w:jc w:val="center"/>
        <w:rPr>
          <w:rFonts w:ascii="Arial" w:hAnsi="Arial" w:cs="Arial"/>
        </w:rPr>
      </w:pPr>
    </w:p>
    <w:p w14:paraId="566C38BF" w14:textId="3D99B271" w:rsidR="002D0070" w:rsidRPr="00700F54" w:rsidRDefault="002D0070" w:rsidP="00502F1C">
      <w:pPr>
        <w:widowControl w:val="0"/>
        <w:spacing w:before="0" w:after="0" w:line="240" w:lineRule="auto"/>
        <w:jc w:val="center"/>
        <w:rPr>
          <w:rFonts w:ascii="Arial" w:hAnsi="Arial" w:cs="Arial"/>
        </w:rPr>
      </w:pPr>
    </w:p>
    <w:p w14:paraId="7ECEDEBC" w14:textId="7EEA6834" w:rsidR="000A7035" w:rsidRPr="00700F54" w:rsidRDefault="0009383A" w:rsidP="00502F1C">
      <w:pPr>
        <w:widowControl w:val="0"/>
        <w:spacing w:before="0" w:after="0" w:line="240" w:lineRule="auto"/>
        <w:rPr>
          <w:rFonts w:ascii="Arial" w:hAnsi="Arial" w:cs="Arial"/>
        </w:rPr>
      </w:pPr>
      <w:r>
        <w:rPr>
          <w:rStyle w:val="dn"/>
          <w:rFonts w:ascii="Arial" w:hAnsi="Arial" w:cs="Arial"/>
          <w:bCs/>
        </w:rPr>
        <w:t xml:space="preserve">Zadavatel </w:t>
      </w:r>
      <w:r w:rsidR="004118E5" w:rsidRPr="00BC368E">
        <w:rPr>
          <w:rStyle w:val="dn"/>
          <w:rFonts w:ascii="Arial" w:hAnsi="Arial" w:cs="Arial"/>
          <w:bCs/>
        </w:rPr>
        <w:t>Vás tímto vyzývá k podání nabídky na</w:t>
      </w:r>
      <w:r w:rsidR="004118E5">
        <w:rPr>
          <w:rStyle w:val="dn"/>
          <w:rFonts w:ascii="Arial" w:hAnsi="Arial" w:cs="Arial"/>
          <w:b/>
          <w:bCs/>
        </w:rPr>
        <w:t xml:space="preserve"> </w:t>
      </w:r>
      <w:r w:rsidR="002D0070" w:rsidRPr="00700F54">
        <w:rPr>
          <w:rFonts w:ascii="Arial" w:hAnsi="Arial" w:cs="Arial"/>
        </w:rPr>
        <w:t>veřejn</w:t>
      </w:r>
      <w:r w:rsidR="004118E5">
        <w:rPr>
          <w:rFonts w:ascii="Arial" w:hAnsi="Arial" w:cs="Arial"/>
        </w:rPr>
        <w:t>ou</w:t>
      </w:r>
      <w:r w:rsidR="002D0070" w:rsidRPr="00700F54">
        <w:rPr>
          <w:rFonts w:ascii="Arial" w:hAnsi="Arial" w:cs="Arial"/>
        </w:rPr>
        <w:t xml:space="preserve"> zakázk</w:t>
      </w:r>
      <w:r w:rsidR="004118E5">
        <w:rPr>
          <w:rFonts w:ascii="Arial" w:hAnsi="Arial" w:cs="Arial"/>
        </w:rPr>
        <w:t>u</w:t>
      </w:r>
      <w:r w:rsidR="000A7035" w:rsidRPr="00700F54">
        <w:rPr>
          <w:rFonts w:ascii="Arial" w:hAnsi="Arial" w:cs="Arial"/>
        </w:rPr>
        <w:t xml:space="preserve"> </w:t>
      </w:r>
      <w:r w:rsidR="00571AFD">
        <w:rPr>
          <w:rFonts w:ascii="Arial" w:hAnsi="Arial" w:cs="Arial"/>
        </w:rPr>
        <w:t xml:space="preserve">malého rozsahu </w:t>
      </w:r>
      <w:r w:rsidR="00571AFD" w:rsidRPr="001738B4">
        <w:rPr>
          <w:rFonts w:ascii="Arial" w:hAnsi="Arial" w:cs="Arial"/>
        </w:rPr>
        <w:t xml:space="preserve">na </w:t>
      </w:r>
      <w:r w:rsidR="00D12918" w:rsidRPr="001738B4">
        <w:rPr>
          <w:rFonts w:ascii="Arial" w:hAnsi="Arial" w:cs="Arial"/>
        </w:rPr>
        <w:t>služby</w:t>
      </w:r>
      <w:r w:rsidR="00571AFD">
        <w:rPr>
          <w:rFonts w:ascii="Arial" w:hAnsi="Arial" w:cs="Arial"/>
        </w:rPr>
        <w:t xml:space="preserve"> </w:t>
      </w:r>
      <w:r w:rsidR="004118E5">
        <w:rPr>
          <w:rFonts w:ascii="Arial" w:hAnsi="Arial" w:cs="Arial"/>
        </w:rPr>
        <w:t xml:space="preserve">s názvem </w:t>
      </w:r>
      <w:r w:rsidR="00BC368E">
        <w:rPr>
          <w:rFonts w:ascii="Arial" w:hAnsi="Arial" w:cs="Arial"/>
        </w:rPr>
        <w:t>„</w:t>
      </w:r>
      <w:r w:rsidR="001738B4" w:rsidRPr="00843E7A">
        <w:rPr>
          <w:rFonts w:ascii="Arial" w:hAnsi="Arial" w:cs="Arial"/>
          <w:b/>
        </w:rPr>
        <w:t>Restaurování</w:t>
      </w:r>
      <w:r w:rsidR="003A3078">
        <w:rPr>
          <w:rFonts w:ascii="Arial" w:hAnsi="Arial" w:cs="Arial"/>
          <w:b/>
        </w:rPr>
        <w:t xml:space="preserve"> </w:t>
      </w:r>
      <w:r w:rsidR="00647900">
        <w:rPr>
          <w:rFonts w:ascii="Arial" w:hAnsi="Arial" w:cs="Arial"/>
          <w:b/>
        </w:rPr>
        <w:t>praporu</w:t>
      </w:r>
      <w:r w:rsidR="003A3078">
        <w:rPr>
          <w:rFonts w:ascii="Arial" w:hAnsi="Arial" w:cs="Arial"/>
          <w:b/>
        </w:rPr>
        <w:t xml:space="preserve"> a stuh Cechu obuvníků ve městě Žebráku</w:t>
      </w:r>
      <w:r w:rsidR="00BC368E" w:rsidRPr="00970393">
        <w:rPr>
          <w:rFonts w:ascii="Arial" w:hAnsi="Arial" w:cs="Arial"/>
        </w:rPr>
        <w:t>“</w:t>
      </w:r>
      <w:r w:rsidR="00BC368E">
        <w:rPr>
          <w:rFonts w:ascii="Arial" w:hAnsi="Arial" w:cs="Arial"/>
        </w:rPr>
        <w:t xml:space="preserve"> (dále jen „</w:t>
      </w:r>
      <w:r w:rsidR="00BC368E" w:rsidRPr="00BC368E">
        <w:rPr>
          <w:rFonts w:ascii="Arial" w:hAnsi="Arial" w:cs="Arial"/>
          <w:b/>
          <w:i/>
        </w:rPr>
        <w:t>Veřejná zakázka</w:t>
      </w:r>
      <w:r w:rsidR="00BC368E">
        <w:rPr>
          <w:rFonts w:ascii="Arial" w:hAnsi="Arial" w:cs="Arial"/>
        </w:rPr>
        <w:t>“)</w:t>
      </w:r>
      <w:r w:rsidR="004118E5">
        <w:rPr>
          <w:rFonts w:ascii="Arial" w:hAnsi="Arial" w:cs="Arial"/>
        </w:rPr>
        <w:t>.</w:t>
      </w:r>
      <w:r w:rsidR="00BC368E">
        <w:rPr>
          <w:rFonts w:ascii="Arial" w:hAnsi="Arial" w:cs="Arial"/>
        </w:rPr>
        <w:t xml:space="preserve"> Níže jsou uvedeny podmínky, za nichž bude veřejná zakázka realizována (zadávací podmínky).</w:t>
      </w:r>
    </w:p>
    <w:p w14:paraId="6143DCC3" w14:textId="77777777" w:rsidR="00F13D34" w:rsidRPr="00700F54" w:rsidRDefault="00F13D34" w:rsidP="00502F1C">
      <w:pPr>
        <w:widowControl w:val="0"/>
        <w:spacing w:line="240" w:lineRule="auto"/>
        <w:rPr>
          <w:rFonts w:ascii="Arial" w:hAnsi="Arial" w:cs="Arial"/>
        </w:rPr>
      </w:pPr>
    </w:p>
    <w:p w14:paraId="326576DB" w14:textId="6203D255" w:rsidR="00965513" w:rsidRPr="00700F54" w:rsidRDefault="00965513" w:rsidP="00502F1C">
      <w:pPr>
        <w:pStyle w:val="Styl7"/>
        <w:spacing w:line="240" w:lineRule="auto"/>
        <w:rPr>
          <w:rStyle w:val="dn"/>
          <w:rFonts w:ascii="Calibri" w:hAnsi="Calibri" w:cs="Calibri"/>
          <w:b w:val="0"/>
          <w:bCs w:val="0"/>
          <w:sz w:val="22"/>
          <w:szCs w:val="22"/>
        </w:rPr>
      </w:pPr>
      <w:bookmarkStart w:id="0" w:name="_Toc523912538"/>
      <w:r w:rsidRPr="00700F54">
        <w:rPr>
          <w:rStyle w:val="dn"/>
        </w:rPr>
        <w:t>Základní údaje o veřejné zakázce</w:t>
      </w:r>
      <w:bookmarkEnd w:id="0"/>
      <w:r w:rsidR="00FE53FD" w:rsidRPr="00700F54">
        <w:rPr>
          <w:rStyle w:val="dn"/>
        </w:rPr>
        <w:t xml:space="preserve"> </w:t>
      </w:r>
    </w:p>
    <w:p w14:paraId="045AF171" w14:textId="5F80F47F" w:rsidR="008A5ADB" w:rsidRDefault="001738B4" w:rsidP="00502F1C">
      <w:pPr>
        <w:widowControl w:val="0"/>
        <w:spacing w:line="240" w:lineRule="auto"/>
        <w:rPr>
          <w:rFonts w:ascii="Arial" w:hAnsi="Arial" w:cs="Arial"/>
        </w:rPr>
      </w:pPr>
      <w:r>
        <w:rPr>
          <w:rFonts w:ascii="Arial" w:hAnsi="Arial" w:cs="Arial"/>
        </w:rPr>
        <w:t xml:space="preserve">Předmětem veřejné zakázky je </w:t>
      </w:r>
      <w:r w:rsidR="003A3078">
        <w:rPr>
          <w:rFonts w:ascii="Arial" w:hAnsi="Arial" w:cs="Arial"/>
        </w:rPr>
        <w:t xml:space="preserve">komplexní </w:t>
      </w:r>
      <w:r>
        <w:rPr>
          <w:rFonts w:ascii="Arial" w:hAnsi="Arial" w:cs="Arial"/>
        </w:rPr>
        <w:t xml:space="preserve">restaurování </w:t>
      </w:r>
      <w:r w:rsidR="003A3078">
        <w:rPr>
          <w:rFonts w:ascii="Arial" w:hAnsi="Arial" w:cs="Arial"/>
        </w:rPr>
        <w:t>jednoho souboru textilních předmětů, evidovaných pod dvěma čísly.</w:t>
      </w:r>
      <w:r w:rsidR="008A5ADB">
        <w:rPr>
          <w:rFonts w:ascii="Arial" w:hAnsi="Arial" w:cs="Arial"/>
        </w:rPr>
        <w:t xml:space="preserve"> Jedná se o tyto </w:t>
      </w:r>
      <w:r w:rsidR="003A3078">
        <w:rPr>
          <w:rFonts w:ascii="Arial" w:hAnsi="Arial" w:cs="Arial"/>
        </w:rPr>
        <w:t>objekty</w:t>
      </w:r>
      <w:r w:rsidR="008A5ADB">
        <w:rPr>
          <w:rFonts w:ascii="Arial" w:hAnsi="Arial" w:cs="Arial"/>
        </w:rPr>
        <w:t xml:space="preserve"> ze sbírek MČK:</w:t>
      </w:r>
    </w:p>
    <w:p w14:paraId="068AC0DF" w14:textId="77777777" w:rsidR="00A2604A" w:rsidRDefault="00A2604A" w:rsidP="00502F1C">
      <w:pPr>
        <w:widowControl w:val="0"/>
        <w:spacing w:line="240" w:lineRule="auto"/>
        <w:rPr>
          <w:rFonts w:ascii="Arial" w:hAnsi="Arial" w:cs="Arial"/>
        </w:rPr>
      </w:pPr>
    </w:p>
    <w:p w14:paraId="5A6369C0" w14:textId="5E039D45" w:rsidR="00E14EAA" w:rsidRDefault="003A3078" w:rsidP="00502F1C">
      <w:pPr>
        <w:pStyle w:val="Odstavecseseznamem"/>
        <w:widowControl w:val="0"/>
        <w:numPr>
          <w:ilvl w:val="0"/>
          <w:numId w:val="45"/>
        </w:numPr>
        <w:spacing w:line="240" w:lineRule="auto"/>
        <w:rPr>
          <w:rFonts w:ascii="Arial" w:hAnsi="Arial" w:cs="Arial"/>
        </w:rPr>
      </w:pPr>
      <w:proofErr w:type="spellStart"/>
      <w:r>
        <w:rPr>
          <w:rFonts w:ascii="Arial" w:hAnsi="Arial" w:cs="Arial"/>
          <w:b/>
        </w:rPr>
        <w:t>Žeb</w:t>
      </w:r>
      <w:proofErr w:type="spellEnd"/>
      <w:r>
        <w:rPr>
          <w:rFonts w:ascii="Arial" w:hAnsi="Arial" w:cs="Arial"/>
          <w:b/>
        </w:rPr>
        <w:t xml:space="preserve"> </w:t>
      </w:r>
      <w:r w:rsidR="008A5ADB" w:rsidRPr="00FC2C24">
        <w:rPr>
          <w:rFonts w:ascii="Arial" w:hAnsi="Arial" w:cs="Arial"/>
          <w:b/>
        </w:rPr>
        <w:t xml:space="preserve">H </w:t>
      </w:r>
      <w:r>
        <w:rPr>
          <w:rFonts w:ascii="Arial" w:hAnsi="Arial" w:cs="Arial"/>
          <w:b/>
        </w:rPr>
        <w:t>1178</w:t>
      </w:r>
      <w:r w:rsidR="008A5ADB" w:rsidRPr="00FC2C24">
        <w:rPr>
          <w:rFonts w:ascii="Arial" w:hAnsi="Arial" w:cs="Arial"/>
          <w:b/>
        </w:rPr>
        <w:t xml:space="preserve">:  </w:t>
      </w:r>
      <w:r>
        <w:rPr>
          <w:rFonts w:ascii="Arial" w:hAnsi="Arial" w:cs="Arial"/>
          <w:b/>
        </w:rPr>
        <w:t>Prapor Cechu obuvníků</w:t>
      </w:r>
      <w:r w:rsidR="00E14EAA">
        <w:rPr>
          <w:rFonts w:ascii="Arial" w:hAnsi="Arial" w:cs="Arial"/>
          <w:b/>
        </w:rPr>
        <w:t xml:space="preserve"> ve městě Žebráku</w:t>
      </w:r>
      <w:r w:rsidR="008A5ADB" w:rsidRPr="008A5ADB">
        <w:rPr>
          <w:rFonts w:ascii="Arial" w:hAnsi="Arial" w:cs="Arial"/>
        </w:rPr>
        <w:t xml:space="preserve"> – </w:t>
      </w:r>
      <w:r w:rsidR="00E14EAA" w:rsidRPr="00E14EAA">
        <w:rPr>
          <w:rFonts w:ascii="Arial" w:hAnsi="Arial" w:cs="Arial"/>
        </w:rPr>
        <w:t>z krémového (část praporu nahrazena novějším) a modrého hedvábí, vypodložené bavlněným plátnem, okraje obšity zlatými dracounovými třásněmi, na kratší straně kovové kroužky k připevnění k žerdi. Na protější přišita v rohu červená kroucená šňůra.</w:t>
      </w:r>
    </w:p>
    <w:p w14:paraId="399A230E" w14:textId="069FFB3C" w:rsidR="00E14EAA" w:rsidRPr="00E14EAA" w:rsidRDefault="00E14EAA" w:rsidP="00502F1C">
      <w:pPr>
        <w:pStyle w:val="Odstavecseseznamem"/>
        <w:widowControl w:val="0"/>
        <w:spacing w:line="240" w:lineRule="auto"/>
        <w:rPr>
          <w:rFonts w:ascii="Arial" w:hAnsi="Arial" w:cs="Arial"/>
        </w:rPr>
      </w:pPr>
      <w:r>
        <w:rPr>
          <w:rFonts w:ascii="Arial" w:hAnsi="Arial" w:cs="Arial"/>
        </w:rPr>
        <w:t>Avers: V</w:t>
      </w:r>
      <w:r w:rsidRPr="00E14EAA">
        <w:rPr>
          <w:rFonts w:ascii="Arial" w:hAnsi="Arial" w:cs="Arial"/>
        </w:rPr>
        <w:t xml:space="preserve">ýšivky patronů obuvníků Sv. Kryšpína a Sv. </w:t>
      </w:r>
      <w:proofErr w:type="spellStart"/>
      <w:r w:rsidRPr="00E14EAA">
        <w:rPr>
          <w:rFonts w:ascii="Arial" w:hAnsi="Arial" w:cs="Arial"/>
        </w:rPr>
        <w:t>Kryspiniána</w:t>
      </w:r>
      <w:proofErr w:type="spellEnd"/>
      <w:r w:rsidRPr="00E14EAA">
        <w:rPr>
          <w:rFonts w:ascii="Arial" w:hAnsi="Arial" w:cs="Arial"/>
        </w:rPr>
        <w:t>, malované obličeje a ruce, ve stylizované zbroji s palmovými ratolestmi v ruce. Po obvodu lístkové výšivky s flitry (stylizované lípové)</w:t>
      </w:r>
    </w:p>
    <w:p w14:paraId="48197548" w14:textId="576EAC1B" w:rsidR="00E14EAA" w:rsidRDefault="00E14EAA" w:rsidP="00502F1C">
      <w:pPr>
        <w:pStyle w:val="Odstavecseseznamem"/>
        <w:widowControl w:val="0"/>
        <w:spacing w:line="240" w:lineRule="auto"/>
        <w:rPr>
          <w:rFonts w:ascii="Arial" w:hAnsi="Arial" w:cs="Arial"/>
        </w:rPr>
      </w:pPr>
      <w:r w:rsidRPr="00E14EAA">
        <w:rPr>
          <w:rFonts w:ascii="Arial" w:hAnsi="Arial" w:cs="Arial"/>
        </w:rPr>
        <w:t>Revers: Sv. Vavřinec s rožněm a palmovou ratolestí. Obličej a ruce jsou namalovány, zbývají</w:t>
      </w:r>
      <w:r>
        <w:rPr>
          <w:rFonts w:ascii="Arial" w:hAnsi="Arial" w:cs="Arial"/>
        </w:rPr>
        <w:t>cí</w:t>
      </w:r>
      <w:r w:rsidRPr="00E14EAA">
        <w:rPr>
          <w:rFonts w:ascii="Arial" w:hAnsi="Arial" w:cs="Arial"/>
        </w:rPr>
        <w:t xml:space="preserve"> části jsou výšivka, svatozář z flitrů. Po obvodu lístkové výšivky s flitry (stylizované javorové).</w:t>
      </w:r>
    </w:p>
    <w:p w14:paraId="0245A69F" w14:textId="36E7394A" w:rsidR="00E14EAA" w:rsidRDefault="00E14EAA" w:rsidP="00502F1C">
      <w:pPr>
        <w:pStyle w:val="Odstavecseseznamem"/>
        <w:widowControl w:val="0"/>
        <w:spacing w:line="240" w:lineRule="auto"/>
        <w:rPr>
          <w:rFonts w:ascii="Arial" w:hAnsi="Arial" w:cs="Arial"/>
        </w:rPr>
      </w:pPr>
      <w:r w:rsidRPr="00E14EAA">
        <w:rPr>
          <w:rFonts w:ascii="Arial" w:hAnsi="Arial" w:cs="Arial"/>
          <w:b/>
        </w:rPr>
        <w:t>Datace:</w:t>
      </w:r>
      <w:r>
        <w:rPr>
          <w:rFonts w:ascii="Arial" w:hAnsi="Arial" w:cs="Arial"/>
        </w:rPr>
        <w:t xml:space="preserve"> </w:t>
      </w:r>
      <w:r w:rsidRPr="00E14EAA">
        <w:rPr>
          <w:rFonts w:ascii="Arial" w:hAnsi="Arial" w:cs="Arial"/>
        </w:rPr>
        <w:t>2. polovina 19. století</w:t>
      </w:r>
      <w:r w:rsidR="008A5ADB">
        <w:rPr>
          <w:rFonts w:ascii="Arial" w:hAnsi="Arial" w:cs="Arial"/>
        </w:rPr>
        <w:t xml:space="preserve">. </w:t>
      </w:r>
      <w:r w:rsidR="008A5ADB" w:rsidRPr="00FC2C24">
        <w:rPr>
          <w:rFonts w:ascii="Arial" w:hAnsi="Arial" w:cs="Arial"/>
          <w:b/>
        </w:rPr>
        <w:t>Rozměry:</w:t>
      </w:r>
      <w:r w:rsidR="008A5ADB" w:rsidRPr="008A5ADB">
        <w:rPr>
          <w:rFonts w:ascii="Arial" w:hAnsi="Arial" w:cs="Arial"/>
        </w:rPr>
        <w:t xml:space="preserve"> </w:t>
      </w:r>
      <w:r>
        <w:rPr>
          <w:rFonts w:ascii="Arial" w:hAnsi="Arial" w:cs="Arial"/>
        </w:rPr>
        <w:t>cca</w:t>
      </w:r>
      <w:r w:rsidR="008A5ADB" w:rsidRPr="008A5ADB">
        <w:rPr>
          <w:rFonts w:ascii="Arial" w:hAnsi="Arial" w:cs="Arial"/>
        </w:rPr>
        <w:t xml:space="preserve"> </w:t>
      </w:r>
      <w:r>
        <w:rPr>
          <w:rFonts w:ascii="Arial" w:hAnsi="Arial" w:cs="Arial"/>
        </w:rPr>
        <w:t>205</w:t>
      </w:r>
      <w:r w:rsidR="008A5ADB" w:rsidRPr="008A5ADB">
        <w:rPr>
          <w:rFonts w:ascii="Arial" w:hAnsi="Arial" w:cs="Arial"/>
        </w:rPr>
        <w:t xml:space="preserve"> x </w:t>
      </w:r>
      <w:r>
        <w:rPr>
          <w:rFonts w:ascii="Arial" w:hAnsi="Arial" w:cs="Arial"/>
        </w:rPr>
        <w:t>150</w:t>
      </w:r>
      <w:r w:rsidR="008A5ADB" w:rsidRPr="008A5ADB">
        <w:rPr>
          <w:rFonts w:ascii="Arial" w:hAnsi="Arial" w:cs="Arial"/>
        </w:rPr>
        <w:t xml:space="preserve"> cm</w:t>
      </w:r>
      <w:r w:rsidR="00872D82">
        <w:rPr>
          <w:rFonts w:ascii="Arial" w:hAnsi="Arial" w:cs="Arial"/>
        </w:rPr>
        <w:t>.</w:t>
      </w:r>
      <w:r w:rsidR="00FC2C24" w:rsidRPr="00FC2C24">
        <w:rPr>
          <w:rFonts w:ascii="Arial" w:hAnsi="Arial" w:cs="Arial"/>
        </w:rPr>
        <w:t xml:space="preserve"> </w:t>
      </w:r>
    </w:p>
    <w:p w14:paraId="354EA402" w14:textId="75FFC5D9" w:rsidR="00872D82" w:rsidRPr="00872D82" w:rsidRDefault="00872D82" w:rsidP="00502F1C">
      <w:pPr>
        <w:pStyle w:val="Odstavecseseznamem"/>
        <w:widowControl w:val="0"/>
        <w:numPr>
          <w:ilvl w:val="0"/>
          <w:numId w:val="45"/>
        </w:numPr>
        <w:spacing w:line="240" w:lineRule="auto"/>
        <w:rPr>
          <w:rFonts w:ascii="Arial" w:hAnsi="Arial" w:cs="Arial"/>
        </w:rPr>
      </w:pPr>
      <w:proofErr w:type="spellStart"/>
      <w:r w:rsidRPr="00872D82">
        <w:rPr>
          <w:rFonts w:ascii="Arial" w:hAnsi="Arial" w:cs="Arial"/>
          <w:b/>
        </w:rPr>
        <w:lastRenderedPageBreak/>
        <w:t>Žeb</w:t>
      </w:r>
      <w:proofErr w:type="spellEnd"/>
      <w:r w:rsidRPr="00872D82">
        <w:rPr>
          <w:rFonts w:ascii="Arial" w:hAnsi="Arial" w:cs="Arial"/>
          <w:b/>
        </w:rPr>
        <w:t xml:space="preserve"> H 117</w:t>
      </w:r>
      <w:r w:rsidR="008034B8">
        <w:rPr>
          <w:rFonts w:ascii="Arial" w:hAnsi="Arial" w:cs="Arial"/>
          <w:b/>
        </w:rPr>
        <w:t>9</w:t>
      </w:r>
      <w:r w:rsidRPr="00872D82">
        <w:rPr>
          <w:rFonts w:ascii="Arial" w:hAnsi="Arial" w:cs="Arial"/>
          <w:b/>
        </w:rPr>
        <w:t xml:space="preserve">:  </w:t>
      </w:r>
      <w:r>
        <w:rPr>
          <w:rFonts w:ascii="Arial" w:hAnsi="Arial" w:cs="Arial"/>
          <w:b/>
        </w:rPr>
        <w:t>Stuhy k p</w:t>
      </w:r>
      <w:r w:rsidRPr="00872D82">
        <w:rPr>
          <w:rFonts w:ascii="Arial" w:hAnsi="Arial" w:cs="Arial"/>
          <w:b/>
        </w:rPr>
        <w:t>rapor</w:t>
      </w:r>
      <w:r>
        <w:rPr>
          <w:rFonts w:ascii="Arial" w:hAnsi="Arial" w:cs="Arial"/>
          <w:b/>
        </w:rPr>
        <w:t>u</w:t>
      </w:r>
      <w:r w:rsidRPr="00872D82">
        <w:rPr>
          <w:rFonts w:ascii="Arial" w:hAnsi="Arial" w:cs="Arial"/>
          <w:b/>
        </w:rPr>
        <w:t xml:space="preserve"> Cechu obuvníků ve městě Žebráku</w:t>
      </w:r>
      <w:r w:rsidRPr="00872D82">
        <w:rPr>
          <w:rFonts w:ascii="Arial" w:hAnsi="Arial" w:cs="Arial"/>
        </w:rPr>
        <w:t xml:space="preserve"> – s mašlí a dvěma modrobílými střapci, z krémového a modrého hedvábí vypodložené bavlněným plátnem, na koncích třásně z kovových nití. Kraje obšity dracounovou krajkou.</w:t>
      </w:r>
    </w:p>
    <w:p w14:paraId="73E98BE0" w14:textId="3BF15111" w:rsidR="00FC2C24" w:rsidRDefault="00872D82" w:rsidP="00502F1C">
      <w:pPr>
        <w:pStyle w:val="Odstavecseseznamem"/>
        <w:widowControl w:val="0"/>
        <w:spacing w:line="240" w:lineRule="auto"/>
        <w:rPr>
          <w:rFonts w:ascii="Arial" w:hAnsi="Arial" w:cs="Arial"/>
        </w:rPr>
      </w:pPr>
      <w:r w:rsidRPr="00872D82">
        <w:rPr>
          <w:rFonts w:ascii="Arial" w:hAnsi="Arial" w:cs="Arial"/>
        </w:rPr>
        <w:t xml:space="preserve">Na </w:t>
      </w:r>
      <w:proofErr w:type="spellStart"/>
      <w:r w:rsidRPr="00872D82">
        <w:rPr>
          <w:rFonts w:ascii="Arial" w:hAnsi="Arial" w:cs="Arial"/>
        </w:rPr>
        <w:t>modrokrémové</w:t>
      </w:r>
      <w:proofErr w:type="spellEnd"/>
      <w:r w:rsidRPr="00872D82">
        <w:rPr>
          <w:rFonts w:ascii="Arial" w:hAnsi="Arial" w:cs="Arial"/>
        </w:rPr>
        <w:t xml:space="preserve"> stuze vyšito stříbrnými nitěmi CECH OBUVNÍKŮ V MĚSTĚ ŽEBRÁCE, na konci třásně ze stříbrných nití</w:t>
      </w:r>
      <w:r>
        <w:rPr>
          <w:rFonts w:ascii="Arial" w:hAnsi="Arial" w:cs="Arial"/>
        </w:rPr>
        <w:t xml:space="preserve">. </w:t>
      </w:r>
      <w:r w:rsidRPr="00872D82">
        <w:rPr>
          <w:rFonts w:ascii="Arial" w:hAnsi="Arial" w:cs="Arial"/>
        </w:rPr>
        <w:t xml:space="preserve">Na </w:t>
      </w:r>
      <w:proofErr w:type="spellStart"/>
      <w:r w:rsidRPr="00872D82">
        <w:rPr>
          <w:rFonts w:ascii="Arial" w:hAnsi="Arial" w:cs="Arial"/>
        </w:rPr>
        <w:t>krémověmodré</w:t>
      </w:r>
      <w:proofErr w:type="spellEnd"/>
      <w:r w:rsidRPr="00872D82">
        <w:rPr>
          <w:rFonts w:ascii="Arial" w:hAnsi="Arial" w:cs="Arial"/>
        </w:rPr>
        <w:t xml:space="preserve"> stuze stříbrnými nitěmi 16. května 1880, na konci třásně ze zlatých nití.</w:t>
      </w:r>
    </w:p>
    <w:p w14:paraId="1C568342" w14:textId="0AE9657E" w:rsidR="00872D82" w:rsidRDefault="00872D82" w:rsidP="00502F1C">
      <w:pPr>
        <w:pStyle w:val="Odstavecseseznamem"/>
        <w:widowControl w:val="0"/>
        <w:spacing w:line="240" w:lineRule="auto"/>
        <w:rPr>
          <w:rFonts w:ascii="Arial" w:hAnsi="Arial" w:cs="Arial"/>
          <w:b/>
        </w:rPr>
      </w:pPr>
      <w:r w:rsidRPr="00E14EAA">
        <w:rPr>
          <w:rFonts w:ascii="Arial" w:hAnsi="Arial" w:cs="Arial"/>
          <w:b/>
        </w:rPr>
        <w:t>Datace:</w:t>
      </w:r>
      <w:r>
        <w:rPr>
          <w:rFonts w:ascii="Arial" w:hAnsi="Arial" w:cs="Arial"/>
        </w:rPr>
        <w:t xml:space="preserve"> </w:t>
      </w:r>
      <w:r w:rsidRPr="00E14EAA">
        <w:rPr>
          <w:rFonts w:ascii="Arial" w:hAnsi="Arial" w:cs="Arial"/>
        </w:rPr>
        <w:t>2. polovina 19. století</w:t>
      </w:r>
      <w:r>
        <w:rPr>
          <w:rFonts w:ascii="Arial" w:hAnsi="Arial" w:cs="Arial"/>
        </w:rPr>
        <w:t xml:space="preserve">. </w:t>
      </w:r>
      <w:r w:rsidRPr="00FC2C24">
        <w:rPr>
          <w:rFonts w:ascii="Arial" w:hAnsi="Arial" w:cs="Arial"/>
          <w:b/>
        </w:rPr>
        <w:t>Rozměry:</w:t>
      </w:r>
      <w:r w:rsidRPr="008A5ADB">
        <w:rPr>
          <w:rFonts w:ascii="Arial" w:hAnsi="Arial" w:cs="Arial"/>
        </w:rPr>
        <w:t xml:space="preserve"> </w:t>
      </w:r>
      <w:r>
        <w:rPr>
          <w:rFonts w:ascii="Arial" w:hAnsi="Arial" w:cs="Arial"/>
        </w:rPr>
        <w:t>cca</w:t>
      </w:r>
      <w:r w:rsidRPr="008A5ADB">
        <w:rPr>
          <w:rFonts w:ascii="Arial" w:hAnsi="Arial" w:cs="Arial"/>
        </w:rPr>
        <w:t xml:space="preserve"> </w:t>
      </w:r>
      <w:r>
        <w:rPr>
          <w:rFonts w:ascii="Arial" w:hAnsi="Arial" w:cs="Arial"/>
        </w:rPr>
        <w:t>13</w:t>
      </w:r>
      <w:r w:rsidRPr="008A5ADB">
        <w:rPr>
          <w:rFonts w:ascii="Arial" w:hAnsi="Arial" w:cs="Arial"/>
        </w:rPr>
        <w:t xml:space="preserve"> x </w:t>
      </w:r>
      <w:r>
        <w:rPr>
          <w:rFonts w:ascii="Arial" w:hAnsi="Arial" w:cs="Arial"/>
        </w:rPr>
        <w:t>150</w:t>
      </w:r>
      <w:r w:rsidRPr="008A5ADB">
        <w:rPr>
          <w:rFonts w:ascii="Arial" w:hAnsi="Arial" w:cs="Arial"/>
        </w:rPr>
        <w:t xml:space="preserve"> cm</w:t>
      </w:r>
      <w:r>
        <w:rPr>
          <w:rFonts w:ascii="Arial" w:hAnsi="Arial" w:cs="Arial"/>
        </w:rPr>
        <w:t>.</w:t>
      </w:r>
    </w:p>
    <w:p w14:paraId="2F48E8EA" w14:textId="1E27B23A" w:rsidR="00502F1C" w:rsidRDefault="00BA17EE" w:rsidP="00502F1C">
      <w:pPr>
        <w:widowControl w:val="0"/>
        <w:spacing w:line="240" w:lineRule="auto"/>
        <w:rPr>
          <w:rFonts w:ascii="Arial" w:hAnsi="Arial" w:cs="Arial"/>
        </w:rPr>
      </w:pPr>
      <w:r w:rsidRPr="006B7882">
        <w:rPr>
          <w:rFonts w:ascii="Arial" w:hAnsi="Arial" w:cs="Arial"/>
          <w:b/>
        </w:rPr>
        <w:t xml:space="preserve">Uchazeč </w:t>
      </w:r>
      <w:r w:rsidR="00A2604A">
        <w:rPr>
          <w:rFonts w:ascii="Arial" w:hAnsi="Arial" w:cs="Arial"/>
          <w:b/>
        </w:rPr>
        <w:t xml:space="preserve">ke každému sbírkovému předmětu </w:t>
      </w:r>
      <w:r w:rsidRPr="006B7882">
        <w:rPr>
          <w:rFonts w:ascii="Arial" w:hAnsi="Arial" w:cs="Arial"/>
          <w:b/>
        </w:rPr>
        <w:t>předloží návrh na restaurátorský zásah (</w:t>
      </w:r>
      <w:r w:rsidR="00A04D4E" w:rsidRPr="006B7882">
        <w:rPr>
          <w:rFonts w:ascii="Arial" w:hAnsi="Arial" w:cs="Arial"/>
          <w:b/>
        </w:rPr>
        <w:t xml:space="preserve">např. </w:t>
      </w:r>
      <w:r w:rsidRPr="006B7882">
        <w:rPr>
          <w:rFonts w:ascii="Arial" w:hAnsi="Arial" w:cs="Arial"/>
          <w:b/>
        </w:rPr>
        <w:t>v bodech), včetně cenové kalkulace.</w:t>
      </w:r>
      <w:r>
        <w:rPr>
          <w:rFonts w:ascii="Arial" w:hAnsi="Arial" w:cs="Arial"/>
        </w:rPr>
        <w:t xml:space="preserve"> </w:t>
      </w:r>
      <w:r w:rsidR="00502F1C">
        <w:rPr>
          <w:rFonts w:ascii="Arial" w:hAnsi="Arial" w:cs="Arial"/>
        </w:rPr>
        <w:t xml:space="preserve">Zadavatel </w:t>
      </w:r>
      <w:r w:rsidR="00D64C8C">
        <w:rPr>
          <w:rFonts w:ascii="Arial" w:hAnsi="Arial" w:cs="Arial"/>
        </w:rPr>
        <w:t xml:space="preserve">u praporu požaduje: </w:t>
      </w:r>
      <w:r w:rsidR="00D64C8C" w:rsidRPr="00D64C8C">
        <w:rPr>
          <w:rFonts w:ascii="Arial" w:hAnsi="Arial" w:cs="Arial"/>
          <w:u w:val="single"/>
        </w:rPr>
        <w:t>na modré straně</w:t>
      </w:r>
      <w:r w:rsidR="00D64C8C">
        <w:rPr>
          <w:rFonts w:ascii="Arial" w:hAnsi="Arial" w:cs="Arial"/>
        </w:rPr>
        <w:t xml:space="preserve"> </w:t>
      </w:r>
      <w:r w:rsidR="00502F1C">
        <w:rPr>
          <w:rFonts w:ascii="Arial" w:hAnsi="Arial" w:cs="Arial"/>
        </w:rPr>
        <w:t>demontáž všech druhotných nepůvodních záplat a podobných nevhodných zásahů</w:t>
      </w:r>
      <w:r w:rsidR="00D64C8C">
        <w:rPr>
          <w:rFonts w:ascii="Arial" w:hAnsi="Arial" w:cs="Arial"/>
        </w:rPr>
        <w:t xml:space="preserve">; </w:t>
      </w:r>
      <w:r w:rsidR="00D64C8C" w:rsidRPr="0053291F">
        <w:rPr>
          <w:rFonts w:ascii="Arial" w:hAnsi="Arial" w:cs="Arial"/>
          <w:u w:val="single"/>
        </w:rPr>
        <w:t xml:space="preserve">na světlé </w:t>
      </w:r>
      <w:r w:rsidR="0053291F">
        <w:rPr>
          <w:rFonts w:ascii="Arial" w:hAnsi="Arial" w:cs="Arial"/>
          <w:u w:val="single"/>
        </w:rPr>
        <w:t xml:space="preserve">(krémové) </w:t>
      </w:r>
      <w:r w:rsidR="00D64C8C" w:rsidRPr="0053291F">
        <w:rPr>
          <w:rFonts w:ascii="Arial" w:hAnsi="Arial" w:cs="Arial"/>
          <w:u w:val="single"/>
        </w:rPr>
        <w:t>straně</w:t>
      </w:r>
      <w:r w:rsidR="00D64C8C">
        <w:rPr>
          <w:rFonts w:ascii="Arial" w:hAnsi="Arial" w:cs="Arial"/>
        </w:rPr>
        <w:t xml:space="preserve"> částečnou demontáž druhotných nepůvodních záplat a podobných nevhodných zásahů dle dohody se zadavatelem</w:t>
      </w:r>
      <w:r w:rsidR="00502F1C">
        <w:rPr>
          <w:rFonts w:ascii="Arial" w:hAnsi="Arial" w:cs="Arial"/>
        </w:rPr>
        <w:t>.</w:t>
      </w:r>
    </w:p>
    <w:p w14:paraId="6F85E2FA" w14:textId="2840D43A" w:rsidR="00BA17EE" w:rsidRDefault="008A5ADB" w:rsidP="00502F1C">
      <w:pPr>
        <w:widowControl w:val="0"/>
        <w:spacing w:line="240" w:lineRule="auto"/>
        <w:rPr>
          <w:rFonts w:ascii="Arial" w:hAnsi="Arial" w:cs="Arial"/>
        </w:rPr>
      </w:pPr>
      <w:r>
        <w:rPr>
          <w:rFonts w:ascii="Arial" w:hAnsi="Arial" w:cs="Arial"/>
        </w:rPr>
        <w:t>Na ošetření předmětů</w:t>
      </w:r>
      <w:r w:rsidR="00A04D4E">
        <w:rPr>
          <w:rFonts w:ascii="Arial" w:hAnsi="Arial" w:cs="Arial"/>
        </w:rPr>
        <w:t xml:space="preserve"> se m</w:t>
      </w:r>
      <w:r>
        <w:rPr>
          <w:rFonts w:ascii="Arial" w:hAnsi="Arial" w:cs="Arial"/>
        </w:rPr>
        <w:t>ohou</w:t>
      </w:r>
      <w:r w:rsidR="00A04D4E">
        <w:rPr>
          <w:rFonts w:ascii="Arial" w:hAnsi="Arial" w:cs="Arial"/>
        </w:rPr>
        <w:t xml:space="preserve"> s ohledem na materiálové složení podílet specialisté na restaurování</w:t>
      </w:r>
      <w:r w:rsidR="003A3078">
        <w:rPr>
          <w:rFonts w:ascii="Arial" w:hAnsi="Arial" w:cs="Arial"/>
        </w:rPr>
        <w:t xml:space="preserve"> daných materiálů</w:t>
      </w:r>
      <w:r w:rsidR="00A04D4E">
        <w:rPr>
          <w:rFonts w:ascii="Arial" w:hAnsi="Arial" w:cs="Arial"/>
        </w:rPr>
        <w:t>.</w:t>
      </w:r>
    </w:p>
    <w:p w14:paraId="71DF75FC" w14:textId="77777777" w:rsidR="00502F1C" w:rsidRDefault="00502F1C" w:rsidP="00502F1C">
      <w:pPr>
        <w:spacing w:line="240" w:lineRule="auto"/>
        <w:rPr>
          <w:rFonts w:ascii="Arial" w:hAnsi="Arial" w:cs="Arial"/>
          <w:sz w:val="20"/>
          <w:szCs w:val="20"/>
        </w:rPr>
      </w:pPr>
    </w:p>
    <w:p w14:paraId="4CB173EC" w14:textId="6CF96BA8" w:rsidR="00F13D34" w:rsidRPr="00BC368E" w:rsidRDefault="00FE53FD" w:rsidP="00502F1C">
      <w:pPr>
        <w:pStyle w:val="Styl7"/>
        <w:spacing w:line="240" w:lineRule="auto"/>
        <w:rPr>
          <w:rStyle w:val="dn"/>
          <w:rFonts w:ascii="Calibri" w:hAnsi="Calibri" w:cs="Calibri"/>
          <w:b w:val="0"/>
          <w:bCs w:val="0"/>
          <w:sz w:val="22"/>
          <w:szCs w:val="22"/>
        </w:rPr>
      </w:pPr>
      <w:bookmarkStart w:id="1" w:name="_Toc523912539"/>
      <w:r w:rsidRPr="00BC368E">
        <w:rPr>
          <w:rStyle w:val="dn"/>
        </w:rPr>
        <w:t>Místo a termín plnění Veřejné zakázky</w:t>
      </w:r>
      <w:bookmarkEnd w:id="1"/>
      <w:r w:rsidR="00A92F86">
        <w:rPr>
          <w:rStyle w:val="dn"/>
        </w:rPr>
        <w:t>, prohlídka předmětu veřejné zakázky</w:t>
      </w:r>
    </w:p>
    <w:p w14:paraId="4EB90F0F" w14:textId="063E3E7C" w:rsidR="00FE53FD" w:rsidRPr="00700F54" w:rsidRDefault="00FE53FD" w:rsidP="00502F1C">
      <w:pPr>
        <w:pStyle w:val="Nadpis2"/>
        <w:keepLines w:val="0"/>
        <w:widowControl w:val="0"/>
        <w:numPr>
          <w:ilvl w:val="1"/>
          <w:numId w:val="3"/>
        </w:numPr>
        <w:spacing w:line="240" w:lineRule="auto"/>
        <w:rPr>
          <w:rFonts w:ascii="Arial" w:hAnsi="Arial" w:cs="Arial"/>
        </w:rPr>
      </w:pPr>
      <w:bookmarkStart w:id="2" w:name="_Toc484102719"/>
      <w:bookmarkStart w:id="3" w:name="_Toc498980131"/>
      <w:bookmarkStart w:id="4" w:name="_Toc484102713"/>
      <w:r w:rsidRPr="00700F54">
        <w:rPr>
          <w:rFonts w:ascii="Arial" w:hAnsi="Arial" w:cs="Arial"/>
        </w:rPr>
        <w:t xml:space="preserve">Místo </w:t>
      </w:r>
      <w:r w:rsidR="00BC368E">
        <w:rPr>
          <w:rFonts w:ascii="Arial" w:hAnsi="Arial" w:cs="Arial"/>
        </w:rPr>
        <w:t xml:space="preserve">a termín </w:t>
      </w:r>
      <w:r w:rsidRPr="00700F54">
        <w:rPr>
          <w:rFonts w:ascii="Arial" w:hAnsi="Arial" w:cs="Arial"/>
        </w:rPr>
        <w:t>plnění</w:t>
      </w:r>
      <w:bookmarkEnd w:id="2"/>
      <w:bookmarkEnd w:id="3"/>
      <w:r w:rsidR="00A92F86">
        <w:rPr>
          <w:rFonts w:ascii="Arial" w:hAnsi="Arial" w:cs="Arial"/>
        </w:rPr>
        <w:t>, prohlídka předmětu veřejné zakázky</w:t>
      </w:r>
    </w:p>
    <w:p w14:paraId="2C8382A0" w14:textId="1F8FB1C2" w:rsidR="00B7641A" w:rsidRDefault="00FE53FD" w:rsidP="00502F1C">
      <w:pPr>
        <w:widowControl w:val="0"/>
        <w:spacing w:line="240" w:lineRule="auto"/>
        <w:rPr>
          <w:rFonts w:ascii="Arial" w:hAnsi="Arial" w:cs="Arial"/>
        </w:rPr>
      </w:pPr>
      <w:r w:rsidRPr="00700F54">
        <w:rPr>
          <w:rFonts w:ascii="Arial" w:hAnsi="Arial" w:cs="Arial"/>
        </w:rPr>
        <w:t>Místem plnění Veřejné zakázky bu</w:t>
      </w:r>
      <w:r w:rsidR="004118E5">
        <w:rPr>
          <w:rFonts w:ascii="Arial" w:hAnsi="Arial" w:cs="Arial"/>
        </w:rPr>
        <w:t>de</w:t>
      </w:r>
      <w:r w:rsidR="00D12918">
        <w:rPr>
          <w:rFonts w:ascii="Arial" w:hAnsi="Arial" w:cs="Arial"/>
        </w:rPr>
        <w:t xml:space="preserve"> restaurátorský ateliér vítězného </w:t>
      </w:r>
      <w:r w:rsidR="0009383A">
        <w:rPr>
          <w:rFonts w:ascii="Arial" w:hAnsi="Arial" w:cs="Arial"/>
        </w:rPr>
        <w:t>účastníka a sídlo zadavatele</w:t>
      </w:r>
      <w:r w:rsidR="00D12918">
        <w:rPr>
          <w:rFonts w:ascii="Arial" w:hAnsi="Arial" w:cs="Arial"/>
        </w:rPr>
        <w:t>.</w:t>
      </w:r>
      <w:r w:rsidRPr="00700F54">
        <w:rPr>
          <w:rFonts w:ascii="Arial" w:hAnsi="Arial" w:cs="Arial"/>
        </w:rPr>
        <w:t xml:space="preserve"> </w:t>
      </w:r>
    </w:p>
    <w:p w14:paraId="658C0E8D" w14:textId="7D12BB51" w:rsidR="000C6E4B" w:rsidRDefault="000C6E4B" w:rsidP="000C6E4B">
      <w:pPr>
        <w:widowControl w:val="0"/>
        <w:spacing w:line="240" w:lineRule="auto"/>
        <w:rPr>
          <w:rFonts w:ascii="Arial" w:hAnsi="Arial" w:cs="Arial"/>
        </w:rPr>
      </w:pPr>
      <w:r>
        <w:rPr>
          <w:rFonts w:ascii="Arial" w:hAnsi="Arial" w:cs="Arial"/>
        </w:rPr>
        <w:t>Předmět plnění bude realizován v roce 2020 v závislosti na poskytnutí dotace z Ministerstva kultury.</w:t>
      </w:r>
    </w:p>
    <w:p w14:paraId="137B6A69" w14:textId="77777777" w:rsidR="000C6E4B" w:rsidRDefault="000C6E4B" w:rsidP="000C6E4B">
      <w:pPr>
        <w:widowControl w:val="0"/>
        <w:spacing w:line="240" w:lineRule="auto"/>
        <w:rPr>
          <w:rFonts w:ascii="Arial" w:hAnsi="Arial" w:cs="Arial"/>
        </w:rPr>
      </w:pPr>
    </w:p>
    <w:p w14:paraId="2C5F1697" w14:textId="52A8FAC3" w:rsidR="009812E0" w:rsidRDefault="00A06FCE" w:rsidP="00502F1C">
      <w:pPr>
        <w:widowControl w:val="0"/>
        <w:spacing w:line="240" w:lineRule="auto"/>
        <w:rPr>
          <w:rFonts w:ascii="Arial" w:hAnsi="Arial" w:cs="Arial"/>
        </w:rPr>
      </w:pPr>
      <w:r w:rsidRPr="00BF5184">
        <w:rPr>
          <w:rFonts w:ascii="Arial" w:hAnsi="Arial" w:cs="Arial"/>
        </w:rPr>
        <w:t xml:space="preserve">Předmět této Veřejné zakázky bude vybraným </w:t>
      </w:r>
      <w:r w:rsidR="00A61483" w:rsidRPr="00BF5184">
        <w:rPr>
          <w:rFonts w:ascii="Arial" w:hAnsi="Arial" w:cs="Arial"/>
        </w:rPr>
        <w:t>d</w:t>
      </w:r>
      <w:r w:rsidRPr="00BF5184">
        <w:rPr>
          <w:rFonts w:ascii="Arial" w:hAnsi="Arial" w:cs="Arial"/>
        </w:rPr>
        <w:t>odavatelem realizován v</w:t>
      </w:r>
      <w:r w:rsidR="009812E0" w:rsidRPr="00BF5184">
        <w:rPr>
          <w:rFonts w:ascii="Arial" w:hAnsi="Arial" w:cs="Arial"/>
        </w:rPr>
        <w:t> </w:t>
      </w:r>
      <w:r w:rsidRPr="00BF5184">
        <w:rPr>
          <w:rFonts w:ascii="Arial" w:hAnsi="Arial" w:cs="Arial"/>
        </w:rPr>
        <w:t>souladu</w:t>
      </w:r>
      <w:r w:rsidR="009812E0" w:rsidRPr="00BF5184">
        <w:rPr>
          <w:rFonts w:ascii="Arial" w:hAnsi="Arial" w:cs="Arial"/>
        </w:rPr>
        <w:br/>
      </w:r>
      <w:r w:rsidRPr="00BF5184">
        <w:rPr>
          <w:rFonts w:ascii="Arial" w:hAnsi="Arial" w:cs="Arial"/>
        </w:rPr>
        <w:t>se Smlouvou</w:t>
      </w:r>
      <w:r w:rsidR="008F6F08" w:rsidRPr="00BF5184">
        <w:rPr>
          <w:rFonts w:ascii="Arial" w:hAnsi="Arial" w:cs="Arial"/>
        </w:rPr>
        <w:t xml:space="preserve"> </w:t>
      </w:r>
      <w:r w:rsidR="00D12918" w:rsidRPr="00BF5184">
        <w:rPr>
          <w:rFonts w:ascii="Arial" w:hAnsi="Arial" w:cs="Arial"/>
        </w:rPr>
        <w:t>o dílo</w:t>
      </w:r>
      <w:r w:rsidR="00936458" w:rsidRPr="00BF5184">
        <w:rPr>
          <w:rFonts w:ascii="Arial" w:hAnsi="Arial" w:cs="Arial"/>
        </w:rPr>
        <w:t xml:space="preserve"> a v termínech v jejím rámci uvedených</w:t>
      </w:r>
      <w:r w:rsidR="00D12918" w:rsidRPr="00BF5184">
        <w:rPr>
          <w:rFonts w:ascii="Arial" w:hAnsi="Arial" w:cs="Arial"/>
        </w:rPr>
        <w:t xml:space="preserve"> </w:t>
      </w:r>
      <w:r w:rsidR="00FE581C" w:rsidRPr="00BF5184">
        <w:rPr>
          <w:rFonts w:ascii="Arial" w:hAnsi="Arial" w:cs="Arial"/>
        </w:rPr>
        <w:t xml:space="preserve">(předání </w:t>
      </w:r>
      <w:r w:rsidR="00BA4C1F">
        <w:rPr>
          <w:rFonts w:ascii="Arial" w:hAnsi="Arial" w:cs="Arial"/>
        </w:rPr>
        <w:t xml:space="preserve">dokončeného </w:t>
      </w:r>
      <w:r w:rsidR="008A5ADB">
        <w:rPr>
          <w:rFonts w:ascii="Arial" w:hAnsi="Arial" w:cs="Arial"/>
        </w:rPr>
        <w:t>díla nejpozději do 20</w:t>
      </w:r>
      <w:r w:rsidR="00872D82">
        <w:rPr>
          <w:rFonts w:ascii="Arial" w:hAnsi="Arial" w:cs="Arial"/>
        </w:rPr>
        <w:t>. 12. 2020</w:t>
      </w:r>
      <w:r w:rsidR="00D12918" w:rsidRPr="00BF5184">
        <w:rPr>
          <w:rFonts w:ascii="Arial" w:hAnsi="Arial" w:cs="Arial"/>
        </w:rPr>
        <w:t>)</w:t>
      </w:r>
      <w:r w:rsidRPr="00BF5184">
        <w:rPr>
          <w:rFonts w:ascii="Arial" w:hAnsi="Arial" w:cs="Arial"/>
        </w:rPr>
        <w:t>.</w:t>
      </w:r>
      <w:r w:rsidR="008034B8">
        <w:rPr>
          <w:rFonts w:ascii="Arial" w:hAnsi="Arial" w:cs="Arial"/>
        </w:rPr>
        <w:t xml:space="preserve"> Předpoklad uzavření Smlouvy o dílo je cca červen 2020</w:t>
      </w:r>
      <w:r w:rsidR="00091170">
        <w:rPr>
          <w:rFonts w:ascii="Arial" w:hAnsi="Arial" w:cs="Arial"/>
        </w:rPr>
        <w:t xml:space="preserve"> (v případě, že bude obdržena dotace Ministerstva kultury)</w:t>
      </w:r>
      <w:r w:rsidR="008034B8">
        <w:rPr>
          <w:rFonts w:ascii="Arial" w:hAnsi="Arial" w:cs="Arial"/>
        </w:rPr>
        <w:t>.</w:t>
      </w:r>
      <w:r w:rsidR="0009383A">
        <w:rPr>
          <w:rFonts w:ascii="Arial" w:hAnsi="Arial" w:cs="Arial"/>
        </w:rPr>
        <w:t xml:space="preserve"> Zadavatel si vyhrazuje právo odstoupit od smlouvy v případě, že nebude tato dotace obdržena.</w:t>
      </w:r>
    </w:p>
    <w:p w14:paraId="37A3F71B" w14:textId="77777777" w:rsidR="00A92F86" w:rsidRDefault="00A92F86" w:rsidP="00502F1C">
      <w:pPr>
        <w:widowControl w:val="0"/>
        <w:spacing w:line="240" w:lineRule="auto"/>
        <w:rPr>
          <w:rFonts w:ascii="Arial" w:hAnsi="Arial" w:cs="Arial"/>
        </w:rPr>
      </w:pPr>
    </w:p>
    <w:p w14:paraId="2C261BE4" w14:textId="2E80E9E9" w:rsidR="003E1BEB" w:rsidRDefault="003632C4" w:rsidP="00502F1C">
      <w:pPr>
        <w:widowControl w:val="0"/>
        <w:spacing w:line="240" w:lineRule="auto"/>
        <w:rPr>
          <w:rFonts w:ascii="Arial" w:hAnsi="Arial" w:cs="Arial"/>
        </w:rPr>
      </w:pPr>
      <w:r w:rsidRPr="003632C4">
        <w:rPr>
          <w:rFonts w:ascii="Arial" w:hAnsi="Arial" w:cs="Arial"/>
        </w:rPr>
        <w:t>Předmět Veřejné zakázky je možné po předchozí dohodě s kontaktní osobou prostudovat na adrese Zadavatele.</w:t>
      </w:r>
    </w:p>
    <w:p w14:paraId="229A57F4" w14:textId="77777777" w:rsidR="003632C4" w:rsidRPr="00700F54" w:rsidRDefault="003632C4" w:rsidP="00502F1C">
      <w:pPr>
        <w:widowControl w:val="0"/>
        <w:spacing w:line="240" w:lineRule="auto"/>
        <w:rPr>
          <w:rFonts w:ascii="Arial" w:hAnsi="Arial" w:cs="Arial"/>
        </w:rPr>
      </w:pPr>
    </w:p>
    <w:p w14:paraId="4AF0EB2B" w14:textId="65AE4D2A" w:rsidR="00DE57AB" w:rsidRDefault="00DE57AB" w:rsidP="00502F1C">
      <w:pPr>
        <w:pStyle w:val="Styl7"/>
        <w:spacing w:line="240" w:lineRule="auto"/>
        <w:rPr>
          <w:rStyle w:val="dn"/>
          <w:rFonts w:ascii="Calibri" w:hAnsi="Calibri" w:cs="Calibri"/>
          <w:b w:val="0"/>
          <w:bCs w:val="0"/>
          <w:sz w:val="22"/>
          <w:szCs w:val="22"/>
        </w:rPr>
      </w:pPr>
      <w:bookmarkStart w:id="5" w:name="_Toc8"/>
      <w:bookmarkStart w:id="6" w:name="_Toc523912545"/>
      <w:bookmarkEnd w:id="4"/>
      <w:r>
        <w:rPr>
          <w:rStyle w:val="dn"/>
        </w:rPr>
        <w:t>Kvalifikační předpoklady pro plnění veřejné zakázky</w:t>
      </w:r>
    </w:p>
    <w:p w14:paraId="49581C32" w14:textId="77777777" w:rsidR="00DE57AB" w:rsidRDefault="00DE57AB" w:rsidP="00502F1C">
      <w:pPr>
        <w:pStyle w:val="Styl7"/>
        <w:numPr>
          <w:ilvl w:val="0"/>
          <w:numId w:val="0"/>
        </w:numPr>
        <w:spacing w:line="240" w:lineRule="auto"/>
        <w:rPr>
          <w:b w:val="0"/>
          <w:sz w:val="22"/>
          <w:szCs w:val="22"/>
        </w:rPr>
      </w:pPr>
      <w:r w:rsidRPr="009071F7">
        <w:rPr>
          <w:b w:val="0"/>
          <w:sz w:val="22"/>
          <w:szCs w:val="22"/>
        </w:rPr>
        <w:t xml:space="preserve">Zadavatel požaduje v nabídce doložení </w:t>
      </w:r>
      <w:r>
        <w:rPr>
          <w:b w:val="0"/>
          <w:sz w:val="22"/>
          <w:szCs w:val="22"/>
        </w:rPr>
        <w:t xml:space="preserve">následujících </w:t>
      </w:r>
      <w:r w:rsidRPr="009071F7">
        <w:rPr>
          <w:b w:val="0"/>
          <w:sz w:val="22"/>
          <w:szCs w:val="22"/>
        </w:rPr>
        <w:t>kvalifikačních předpokladů</w:t>
      </w:r>
      <w:r>
        <w:rPr>
          <w:b w:val="0"/>
          <w:sz w:val="22"/>
          <w:szCs w:val="22"/>
        </w:rPr>
        <w:t>:</w:t>
      </w:r>
    </w:p>
    <w:p w14:paraId="543E8D25" w14:textId="6CBA4D9E" w:rsidR="00DE57AB" w:rsidRPr="009071F7" w:rsidRDefault="00DE57AB" w:rsidP="00502F1C">
      <w:pPr>
        <w:pStyle w:val="Styl7"/>
        <w:numPr>
          <w:ilvl w:val="0"/>
          <w:numId w:val="45"/>
        </w:numPr>
        <w:spacing w:line="240" w:lineRule="auto"/>
        <w:rPr>
          <w:b w:val="0"/>
        </w:rPr>
      </w:pPr>
      <w:r w:rsidRPr="009071F7">
        <w:rPr>
          <w:b w:val="0"/>
          <w:i/>
          <w:iCs/>
          <w:sz w:val="22"/>
          <w:szCs w:val="22"/>
        </w:rPr>
        <w:t xml:space="preserve">Základní a profesní způsobilost </w:t>
      </w:r>
      <w:r w:rsidRPr="009071F7">
        <w:rPr>
          <w:b w:val="0"/>
          <w:sz w:val="22"/>
          <w:szCs w:val="22"/>
        </w:rPr>
        <w:t xml:space="preserve">doloží </w:t>
      </w:r>
      <w:r w:rsidRPr="009071F7">
        <w:rPr>
          <w:b w:val="0"/>
          <w:bCs w:val="0"/>
          <w:sz w:val="22"/>
          <w:szCs w:val="22"/>
        </w:rPr>
        <w:t xml:space="preserve">formou čestného prohlášení, z jehož obsahu musí být zřejmé, že dodavatel splňuje základní způsobilost pro plnění z veřejné zakázky. Účastník může využít čestné prohlášení, které je přílohou č. </w:t>
      </w:r>
      <w:r w:rsidR="00DD2F49">
        <w:rPr>
          <w:b w:val="0"/>
          <w:bCs w:val="0"/>
          <w:sz w:val="22"/>
          <w:szCs w:val="22"/>
        </w:rPr>
        <w:t>4</w:t>
      </w:r>
      <w:r w:rsidRPr="009071F7">
        <w:rPr>
          <w:b w:val="0"/>
          <w:bCs w:val="0"/>
          <w:sz w:val="22"/>
          <w:szCs w:val="22"/>
        </w:rPr>
        <w:t xml:space="preserve"> této výzvy. Zadavatel požaduje, aby účastník doručil před podpisem smlouvy </w:t>
      </w:r>
      <w:r>
        <w:rPr>
          <w:b w:val="0"/>
          <w:bCs w:val="0"/>
          <w:sz w:val="22"/>
          <w:szCs w:val="22"/>
        </w:rPr>
        <w:t>tyto doklady:</w:t>
      </w:r>
    </w:p>
    <w:p w14:paraId="7EB99C41" w14:textId="77777777" w:rsidR="00DE57AB" w:rsidRPr="009071F7" w:rsidRDefault="00DE57AB" w:rsidP="00502F1C">
      <w:pPr>
        <w:pStyle w:val="Styl7"/>
        <w:numPr>
          <w:ilvl w:val="1"/>
          <w:numId w:val="45"/>
        </w:numPr>
        <w:spacing w:line="240" w:lineRule="auto"/>
        <w:rPr>
          <w:b w:val="0"/>
        </w:rPr>
      </w:pPr>
      <w:r w:rsidRPr="009071F7">
        <w:rPr>
          <w:b w:val="0"/>
          <w:bCs w:val="0"/>
          <w:sz w:val="22"/>
          <w:szCs w:val="22"/>
        </w:rPr>
        <w:t>kopii výpisu z obchodního rejstříku</w:t>
      </w:r>
      <w:r w:rsidRPr="0009383A">
        <w:rPr>
          <w:b w:val="0"/>
          <w:bCs w:val="0"/>
          <w:sz w:val="22"/>
          <w:szCs w:val="22"/>
        </w:rPr>
        <w:t>,</w:t>
      </w:r>
      <w:r w:rsidRPr="009071F7">
        <w:rPr>
          <w:b w:val="0"/>
          <w:bCs w:val="0"/>
          <w:sz w:val="22"/>
          <w:szCs w:val="22"/>
        </w:rPr>
        <w:t xml:space="preserve"> nebo kopii výpisu z živnostenského rejstříku jako </w:t>
      </w:r>
      <w:r w:rsidRPr="0009383A">
        <w:rPr>
          <w:b w:val="0"/>
          <w:bCs w:val="0"/>
          <w:sz w:val="22"/>
          <w:szCs w:val="22"/>
        </w:rPr>
        <w:t>dokladu o oprávnění k </w:t>
      </w:r>
      <w:r w:rsidRPr="004B60B5">
        <w:rPr>
          <w:b w:val="0"/>
          <w:bCs w:val="0"/>
          <w:sz w:val="22"/>
          <w:szCs w:val="22"/>
        </w:rPr>
        <w:t>podnikání,</w:t>
      </w:r>
    </w:p>
    <w:p w14:paraId="31AC6552" w14:textId="77777777" w:rsidR="00DE57AB" w:rsidRPr="009071F7" w:rsidRDefault="00DE57AB" w:rsidP="00502F1C">
      <w:pPr>
        <w:pStyle w:val="Styl7"/>
        <w:numPr>
          <w:ilvl w:val="1"/>
          <w:numId w:val="45"/>
        </w:numPr>
        <w:spacing w:line="240" w:lineRule="auto"/>
        <w:rPr>
          <w:b w:val="0"/>
        </w:rPr>
      </w:pPr>
      <w:r>
        <w:rPr>
          <w:b w:val="0"/>
          <w:bCs w:val="0"/>
          <w:sz w:val="22"/>
          <w:szCs w:val="22"/>
        </w:rPr>
        <w:t>kopii povolení (licence) Ministerstva kultury k restaurování textilu.</w:t>
      </w:r>
    </w:p>
    <w:p w14:paraId="3DB7D06F" w14:textId="6551D06B" w:rsidR="00DE57AB" w:rsidRPr="009071F7" w:rsidRDefault="00DE57AB" w:rsidP="00502F1C">
      <w:pPr>
        <w:pStyle w:val="Styl7"/>
        <w:numPr>
          <w:ilvl w:val="0"/>
          <w:numId w:val="0"/>
        </w:numPr>
        <w:spacing w:line="240" w:lineRule="auto"/>
        <w:ind w:left="720"/>
        <w:rPr>
          <w:b w:val="0"/>
        </w:rPr>
      </w:pPr>
      <w:r w:rsidRPr="009071F7">
        <w:rPr>
          <w:b w:val="0"/>
          <w:bCs w:val="0"/>
          <w:sz w:val="22"/>
          <w:szCs w:val="22"/>
        </w:rPr>
        <w:lastRenderedPageBreak/>
        <w:t>Zadavatel nepožaduje doložení konkrétního živnostenského oprávnění (postačí, pokud účastník je oprávněn k živnostem např. obchod a služby neuvedené v přílohách 1 až 3 živnostenského zákona).</w:t>
      </w:r>
      <w:r>
        <w:rPr>
          <w:b w:val="0"/>
          <w:bCs w:val="0"/>
          <w:sz w:val="22"/>
          <w:szCs w:val="22"/>
        </w:rPr>
        <w:t xml:space="preserve"> </w:t>
      </w:r>
      <w:r w:rsidRPr="009071F7">
        <w:rPr>
          <w:b w:val="0"/>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r>
        <w:rPr>
          <w:b w:val="0"/>
          <w:sz w:val="22"/>
          <w:szCs w:val="22"/>
        </w:rPr>
        <w:t>.</w:t>
      </w:r>
    </w:p>
    <w:p w14:paraId="4FC3FD67" w14:textId="77777777" w:rsidR="00DE57AB" w:rsidRPr="009071F7" w:rsidRDefault="00DE57AB" w:rsidP="00502F1C">
      <w:pPr>
        <w:pStyle w:val="Styl7"/>
        <w:numPr>
          <w:ilvl w:val="0"/>
          <w:numId w:val="45"/>
        </w:numPr>
        <w:spacing w:line="240" w:lineRule="auto"/>
        <w:rPr>
          <w:b w:val="0"/>
        </w:rPr>
      </w:pPr>
      <w:r w:rsidRPr="009071F7">
        <w:rPr>
          <w:b w:val="0"/>
          <w:i/>
          <w:iCs/>
          <w:sz w:val="22"/>
          <w:szCs w:val="22"/>
        </w:rPr>
        <w:t>Technické kvalifikační předpoklady:</w:t>
      </w:r>
    </w:p>
    <w:p w14:paraId="26D73D89" w14:textId="6C13F074" w:rsidR="00DE57AB" w:rsidRDefault="00DE57AB" w:rsidP="00502F1C">
      <w:pPr>
        <w:pStyle w:val="Styl7"/>
        <w:numPr>
          <w:ilvl w:val="1"/>
          <w:numId w:val="45"/>
        </w:numPr>
        <w:spacing w:line="240" w:lineRule="auto"/>
        <w:rPr>
          <w:b w:val="0"/>
        </w:rPr>
      </w:pPr>
      <w:r w:rsidRPr="009071F7">
        <w:rPr>
          <w:b w:val="0"/>
          <w:sz w:val="22"/>
          <w:szCs w:val="22"/>
        </w:rPr>
        <w:t>dodavatel předloží alespoň 1 významn</w:t>
      </w:r>
      <w:r w:rsidR="00F106ED">
        <w:rPr>
          <w:b w:val="0"/>
          <w:sz w:val="22"/>
          <w:szCs w:val="22"/>
        </w:rPr>
        <w:t>ou</w:t>
      </w:r>
      <w:r w:rsidRPr="009071F7">
        <w:rPr>
          <w:b w:val="0"/>
          <w:sz w:val="22"/>
          <w:szCs w:val="22"/>
        </w:rPr>
        <w:t xml:space="preserve"> </w:t>
      </w:r>
      <w:r>
        <w:rPr>
          <w:b w:val="0"/>
          <w:sz w:val="22"/>
          <w:szCs w:val="22"/>
        </w:rPr>
        <w:t>služb</w:t>
      </w:r>
      <w:r w:rsidR="00F106ED">
        <w:rPr>
          <w:b w:val="0"/>
          <w:sz w:val="22"/>
          <w:szCs w:val="22"/>
        </w:rPr>
        <w:t>u</w:t>
      </w:r>
      <w:r w:rsidRPr="009071F7">
        <w:rPr>
          <w:b w:val="0"/>
          <w:sz w:val="22"/>
          <w:szCs w:val="22"/>
        </w:rPr>
        <w:t xml:space="preserve"> realizovan</w:t>
      </w:r>
      <w:r w:rsidR="00F106ED">
        <w:rPr>
          <w:b w:val="0"/>
          <w:sz w:val="22"/>
          <w:szCs w:val="22"/>
        </w:rPr>
        <w:t>ou</w:t>
      </w:r>
      <w:r w:rsidRPr="009071F7">
        <w:rPr>
          <w:b w:val="0"/>
          <w:sz w:val="22"/>
          <w:szCs w:val="22"/>
        </w:rPr>
        <w:t xml:space="preserve"> dodavatelem v posledních 3 letech. Za významnou službu se pro účely této výzvy považuje </w:t>
      </w:r>
      <w:r>
        <w:rPr>
          <w:b w:val="0"/>
          <w:sz w:val="22"/>
          <w:szCs w:val="22"/>
        </w:rPr>
        <w:t>realizace restaurování obdobného historického textilu (např. prapory, korouhve, dobové oděvy)</w:t>
      </w:r>
      <w:r w:rsidRPr="009071F7">
        <w:rPr>
          <w:b w:val="0"/>
          <w:sz w:val="22"/>
          <w:szCs w:val="22"/>
        </w:rPr>
        <w:t xml:space="preserve"> ve finančním objemu </w:t>
      </w:r>
      <w:r>
        <w:rPr>
          <w:b w:val="0"/>
          <w:sz w:val="22"/>
          <w:szCs w:val="22"/>
        </w:rPr>
        <w:t xml:space="preserve">jedné takové významné služby </w:t>
      </w:r>
      <w:r w:rsidRPr="009071F7">
        <w:rPr>
          <w:b w:val="0"/>
          <w:sz w:val="22"/>
          <w:szCs w:val="22"/>
        </w:rPr>
        <w:t xml:space="preserve">ve výši </w:t>
      </w:r>
      <w:r>
        <w:rPr>
          <w:b w:val="0"/>
          <w:sz w:val="22"/>
          <w:szCs w:val="22"/>
        </w:rPr>
        <w:t>minimálně 70</w:t>
      </w:r>
      <w:r w:rsidRPr="009071F7">
        <w:rPr>
          <w:b w:val="0"/>
          <w:sz w:val="22"/>
          <w:szCs w:val="22"/>
        </w:rPr>
        <w:t>.000,- Kč bez DPH za celou dobu plnění. Účastník uvede v seznamu identifikaci objednatele, předmět plnění, výši finančního plnění a dobu realizace.</w:t>
      </w:r>
    </w:p>
    <w:p w14:paraId="6AD33E63" w14:textId="6436D6B1" w:rsidR="00DE57AB" w:rsidRPr="00502F1C" w:rsidRDefault="00DE57AB" w:rsidP="00502F1C">
      <w:pPr>
        <w:pStyle w:val="Styl7"/>
        <w:numPr>
          <w:ilvl w:val="0"/>
          <w:numId w:val="45"/>
        </w:numPr>
        <w:spacing w:line="240" w:lineRule="auto"/>
        <w:rPr>
          <w:rStyle w:val="dn"/>
          <w:b w:val="0"/>
        </w:rPr>
      </w:pPr>
      <w:r w:rsidRPr="00DE57AB">
        <w:rPr>
          <w:b w:val="0"/>
          <w:iCs/>
          <w:sz w:val="22"/>
          <w:szCs w:val="22"/>
        </w:rPr>
        <w:t>Dodavatelé, kteří podávají nabídku společně</w:t>
      </w:r>
      <w:r w:rsidRPr="00DE57AB">
        <w:rPr>
          <w:b w:val="0"/>
          <w:bCs w:val="0"/>
          <w:sz w:val="22"/>
          <w:szCs w:val="22"/>
        </w:rPr>
        <w:t xml:space="preserve">, </w:t>
      </w:r>
      <w:r w:rsidRPr="00DE57AB">
        <w:rPr>
          <w:b w:val="0"/>
          <w:sz w:val="22"/>
          <w:szCs w:val="22"/>
        </w:rPr>
        <w:t>předloží současně s výše uvedenými dokumenty kopii listiny (např. smlouvy o sdružení), z níž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w:t>
      </w:r>
    </w:p>
    <w:p w14:paraId="6A63A9F9" w14:textId="77777777" w:rsidR="00502F1C" w:rsidRDefault="00502F1C" w:rsidP="00502F1C">
      <w:pPr>
        <w:pStyle w:val="Styl7"/>
        <w:numPr>
          <w:ilvl w:val="0"/>
          <w:numId w:val="0"/>
        </w:numPr>
        <w:spacing w:line="240" w:lineRule="auto"/>
        <w:ind w:left="432" w:hanging="432"/>
        <w:rPr>
          <w:rStyle w:val="dn"/>
        </w:rPr>
      </w:pPr>
    </w:p>
    <w:p w14:paraId="17741A7F" w14:textId="1E26A0BB" w:rsidR="00F13D34" w:rsidRPr="00700F54" w:rsidRDefault="00A95920" w:rsidP="00502F1C">
      <w:pPr>
        <w:pStyle w:val="Styl7"/>
        <w:spacing w:line="240" w:lineRule="auto"/>
        <w:rPr>
          <w:rStyle w:val="dn"/>
        </w:rPr>
      </w:pPr>
      <w:r w:rsidRPr="00700F54">
        <w:rPr>
          <w:rStyle w:val="dn"/>
        </w:rPr>
        <w:t xml:space="preserve">Způsob, doba a místo podání </w:t>
      </w:r>
      <w:r w:rsidR="00BC368E">
        <w:rPr>
          <w:rStyle w:val="dn"/>
        </w:rPr>
        <w:t>n</w:t>
      </w:r>
      <w:r w:rsidRPr="00700F54">
        <w:rPr>
          <w:rStyle w:val="dn"/>
        </w:rPr>
        <w:t>abídek</w:t>
      </w:r>
      <w:bookmarkEnd w:id="5"/>
      <w:bookmarkEnd w:id="6"/>
    </w:p>
    <w:p w14:paraId="3100BFA6" w14:textId="229419E3" w:rsidR="00A56C3A" w:rsidRDefault="00A56C3A" w:rsidP="00502F1C">
      <w:pPr>
        <w:pStyle w:val="Bezmezer"/>
        <w:spacing w:line="240" w:lineRule="auto"/>
        <w:ind w:left="567" w:hanging="567"/>
      </w:pPr>
      <w:r w:rsidRPr="00502F1C">
        <w:t>Požadavky k obsahu nabídky</w:t>
      </w:r>
    </w:p>
    <w:p w14:paraId="0313BD2A" w14:textId="77777777" w:rsidR="00A56C3A" w:rsidRDefault="00A56C3A" w:rsidP="00502F1C">
      <w:pPr>
        <w:tabs>
          <w:tab w:val="left" w:pos="851"/>
        </w:tabs>
        <w:spacing w:after="120" w:line="240" w:lineRule="auto"/>
        <w:rPr>
          <w:rFonts w:ascii="Arial" w:hAnsi="Arial" w:cs="Arial"/>
        </w:rPr>
      </w:pPr>
      <w:r>
        <w:rPr>
          <w:rFonts w:ascii="Arial" w:hAnsi="Arial" w:cs="Arial"/>
        </w:rPr>
        <w:t>Zadavatel doporučuje účastníkovi sestavit nabídku následujícím způsobem:</w:t>
      </w:r>
    </w:p>
    <w:p w14:paraId="274CB167" w14:textId="601FBE38" w:rsidR="00A56C3A" w:rsidRPr="00502F1C" w:rsidRDefault="00A56C3A" w:rsidP="00D40ED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Krycí list nabídky</w:t>
      </w:r>
      <w:r w:rsidRPr="00502F1C">
        <w:rPr>
          <w:rFonts w:ascii="Arial" w:hAnsi="Arial" w:cs="Arial"/>
        </w:rPr>
        <w:t xml:space="preserve"> - pro sestavení krycího listu zájemce závazně použije </w:t>
      </w:r>
      <w:r w:rsidRPr="00502F1C">
        <w:rPr>
          <w:rFonts w:ascii="Arial" w:hAnsi="Arial" w:cs="Arial"/>
          <w:b/>
          <w:bCs/>
        </w:rPr>
        <w:t xml:space="preserve">přílohu č. 3 </w:t>
      </w:r>
      <w:r w:rsidRPr="00502F1C">
        <w:rPr>
          <w:rFonts w:ascii="Arial" w:hAnsi="Arial" w:cs="Arial"/>
        </w:rPr>
        <w:t xml:space="preserve">– Krycí list nabídky. </w:t>
      </w:r>
    </w:p>
    <w:p w14:paraId="2C97DFC8" w14:textId="3EDCF684" w:rsidR="00151758" w:rsidRPr="00502F1C" w:rsidRDefault="00F106ED" w:rsidP="00D40ED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rPr>
        <w:t>N</w:t>
      </w:r>
      <w:r w:rsidR="00151758" w:rsidRPr="00502F1C">
        <w:rPr>
          <w:rFonts w:ascii="Arial" w:hAnsi="Arial" w:cs="Arial"/>
          <w:b/>
        </w:rPr>
        <w:t>ávrh na restaurátorský zásah</w:t>
      </w:r>
      <w:r w:rsidR="00151758" w:rsidRPr="00502F1C">
        <w:rPr>
          <w:rFonts w:ascii="Arial" w:hAnsi="Arial" w:cs="Arial"/>
        </w:rPr>
        <w:t xml:space="preserve"> (např. v bodech), včetně </w:t>
      </w:r>
      <w:r w:rsidR="00151758" w:rsidRPr="00502F1C">
        <w:rPr>
          <w:rFonts w:ascii="Arial" w:hAnsi="Arial" w:cs="Arial"/>
          <w:b/>
        </w:rPr>
        <w:t>cenové kalkulace</w:t>
      </w:r>
      <w:r w:rsidRPr="00502F1C">
        <w:rPr>
          <w:rFonts w:ascii="Arial" w:hAnsi="Arial" w:cs="Arial"/>
        </w:rPr>
        <w:t xml:space="preserve"> (cenové nabídky)</w:t>
      </w:r>
    </w:p>
    <w:p w14:paraId="2B997E62" w14:textId="462F5C17" w:rsidR="00A56C3A" w:rsidRPr="00502F1C" w:rsidRDefault="00A56C3A" w:rsidP="00D40ED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 xml:space="preserve">Doklady prokazující splnění kvalifikace </w:t>
      </w:r>
      <w:r w:rsidRPr="00502F1C">
        <w:rPr>
          <w:rFonts w:ascii="Arial" w:hAnsi="Arial" w:cs="Arial"/>
        </w:rPr>
        <w:t>podle bodu 3 těchto zadávacích podmínek.</w:t>
      </w:r>
    </w:p>
    <w:p w14:paraId="18636638" w14:textId="46A61901" w:rsidR="00A56C3A" w:rsidRDefault="00A56C3A" w:rsidP="00C8258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Návrh Smlouvy</w:t>
      </w:r>
      <w:r>
        <w:rPr>
          <w:rFonts w:ascii="Arial" w:hAnsi="Arial" w:cs="Arial"/>
          <w:b/>
          <w:bCs/>
        </w:rPr>
        <w:t xml:space="preserve"> o dílo</w:t>
      </w:r>
      <w:r>
        <w:rPr>
          <w:rFonts w:ascii="Arial" w:hAnsi="Arial" w:cs="Arial"/>
        </w:rPr>
        <w:t xml:space="preserve"> – dodavatel předloží návrh Smlouvy o dílo dle přílohy této výzvy podepsaný osobou oprávněnou jednat za dodavatele (v návrhu smlouvy dodavatel vyplní pouze označená místa nebo místa, kde se vyplnění údajů předpokládá. Jakékoliv další změny návrhu smlouvy bude bráno jako nesplnění podmínek zadavatele a nabídka dodavatele bude vyřazena z výběrového řízení).</w:t>
      </w:r>
    </w:p>
    <w:p w14:paraId="5DBA4C73" w14:textId="77777777" w:rsidR="00F25CF5" w:rsidRDefault="00F25CF5" w:rsidP="00502F1C">
      <w:pPr>
        <w:pStyle w:val="Styl7"/>
        <w:numPr>
          <w:ilvl w:val="0"/>
          <w:numId w:val="0"/>
        </w:numPr>
        <w:spacing w:line="240" w:lineRule="auto"/>
        <w:rPr>
          <w:b w:val="0"/>
          <w:sz w:val="22"/>
          <w:szCs w:val="22"/>
        </w:rPr>
      </w:pPr>
    </w:p>
    <w:p w14:paraId="5AEBBEDD" w14:textId="0EFF19EF" w:rsidR="00F25CF5" w:rsidRDefault="006936C4" w:rsidP="00502F1C">
      <w:pPr>
        <w:pStyle w:val="Bezmezer"/>
        <w:spacing w:line="240" w:lineRule="auto"/>
        <w:ind w:left="567" w:hanging="567"/>
      </w:pPr>
      <w:r w:rsidRPr="009071F7">
        <w:t>Forma zpracování nabídky</w:t>
      </w:r>
    </w:p>
    <w:p w14:paraId="254E2EEB" w14:textId="5EC06C31" w:rsidR="00F25CF5" w:rsidRPr="00F25CF5" w:rsidRDefault="00F25CF5" w:rsidP="00502F1C">
      <w:pPr>
        <w:spacing w:line="240" w:lineRule="auto"/>
        <w:rPr>
          <w:rFonts w:ascii="Arial" w:hAnsi="Arial" w:cs="Arial"/>
        </w:rPr>
      </w:pPr>
      <w:r w:rsidRPr="00F25CF5">
        <w:rPr>
          <w:rFonts w:ascii="Arial" w:hAnsi="Arial" w:cs="Arial"/>
        </w:rPr>
        <w:t>Účastníci podávají nabídku v písemné tištěné podobě v jednom exempláři, v českém jazyce a v uzavřené obálce.</w:t>
      </w:r>
    </w:p>
    <w:p w14:paraId="436AA0D9" w14:textId="17037150" w:rsidR="00F25CF5" w:rsidRPr="00F25CF5" w:rsidRDefault="00F25CF5" w:rsidP="00502F1C">
      <w:pPr>
        <w:spacing w:line="240" w:lineRule="auto"/>
        <w:rPr>
          <w:rFonts w:ascii="Arial" w:hAnsi="Arial" w:cs="Arial"/>
        </w:rPr>
      </w:pPr>
      <w:r w:rsidRPr="00F25CF5">
        <w:rPr>
          <w:rFonts w:ascii="Arial" w:hAnsi="Arial" w:cs="Arial"/>
        </w:rPr>
        <w:lastRenderedPageBreak/>
        <w:t xml:space="preserve">Zadavatel požaduje, aby zájemci řádně uzavřené obálky s nabídkou označili názvem veřejné zakázky, do které podávají svou nabídku - </w:t>
      </w:r>
      <w:r w:rsidRPr="00F25CF5">
        <w:rPr>
          <w:rFonts w:ascii="Arial" w:hAnsi="Arial" w:cs="Arial"/>
          <w:spacing w:val="-10"/>
        </w:rPr>
        <w:t>„VEŘEJNÁ ZAKÁZKA – NEOTVÍRAT –</w:t>
      </w:r>
      <w:r w:rsidRPr="00F25CF5">
        <w:rPr>
          <w:rFonts w:ascii="Arial" w:hAnsi="Arial" w:cs="Arial"/>
          <w:b/>
          <w:bCs/>
        </w:rPr>
        <w:t xml:space="preserve"> „</w:t>
      </w:r>
      <w:r w:rsidRPr="00502F1C">
        <w:rPr>
          <w:rFonts w:ascii="Arial" w:hAnsi="Arial" w:cs="Arial"/>
          <w:b/>
        </w:rPr>
        <w:t xml:space="preserve">Restaurování praporu a stuh Cechu obuvníků ve městě </w:t>
      </w:r>
      <w:r w:rsidR="00A83E64" w:rsidRPr="00502F1C">
        <w:rPr>
          <w:rFonts w:ascii="Arial" w:hAnsi="Arial" w:cs="Arial"/>
          <w:b/>
        </w:rPr>
        <w:t>Ž</w:t>
      </w:r>
      <w:r w:rsidRPr="00502F1C">
        <w:rPr>
          <w:rFonts w:ascii="Arial" w:hAnsi="Arial" w:cs="Arial"/>
          <w:b/>
        </w:rPr>
        <w:t>ebráku</w:t>
      </w:r>
      <w:r w:rsidRPr="00502F1C">
        <w:rPr>
          <w:rFonts w:ascii="Arial" w:hAnsi="Arial" w:cs="Arial"/>
          <w:b/>
          <w:bCs/>
        </w:rPr>
        <w:t>“</w:t>
      </w:r>
      <w:r w:rsidRPr="00502F1C">
        <w:rPr>
          <w:rFonts w:ascii="Arial" w:hAnsi="Arial" w:cs="Arial"/>
          <w:spacing w:val="-7"/>
        </w:rPr>
        <w:t xml:space="preserve"> a</w:t>
      </w:r>
      <w:r w:rsidRPr="00F25CF5">
        <w:rPr>
          <w:rFonts w:ascii="Arial" w:hAnsi="Arial" w:cs="Arial"/>
          <w:spacing w:val="-7"/>
        </w:rPr>
        <w:t xml:space="preserve"> na obálce uvedli adresu, na niž je možné zaslat oznámení o tom, že nabídka byla podána po uplynutí lhůty pro podání nabídek. </w:t>
      </w:r>
    </w:p>
    <w:p w14:paraId="6CA97680" w14:textId="77777777" w:rsidR="00F25CF5" w:rsidRPr="00F25CF5" w:rsidRDefault="00F25CF5" w:rsidP="00502F1C">
      <w:pPr>
        <w:tabs>
          <w:tab w:val="left" w:pos="851"/>
        </w:tabs>
        <w:spacing w:line="240" w:lineRule="auto"/>
        <w:ind w:left="425"/>
        <w:rPr>
          <w:rFonts w:ascii="Arial" w:hAnsi="Arial" w:cs="Arial"/>
        </w:rPr>
      </w:pPr>
    </w:p>
    <w:p w14:paraId="3CCB2332" w14:textId="3E988D97" w:rsidR="00F25CF5" w:rsidRDefault="00F25CF5" w:rsidP="00502F1C">
      <w:pPr>
        <w:pStyle w:val="Styl7"/>
        <w:numPr>
          <w:ilvl w:val="0"/>
          <w:numId w:val="0"/>
        </w:numPr>
        <w:spacing w:line="240" w:lineRule="auto"/>
        <w:rPr>
          <w:b w:val="0"/>
          <w:sz w:val="22"/>
          <w:szCs w:val="22"/>
        </w:rPr>
      </w:pPr>
      <w:r w:rsidRPr="00502F1C">
        <w:rPr>
          <w:b w:val="0"/>
          <w:sz w:val="22"/>
          <w:szCs w:val="22"/>
        </w:rPr>
        <w:t>Nabídka nebude obsahovat přepisy a opravy, které by mohly zadavatele uvést v omyl. Zadavatel doporučuje, aby jednotlivé listy nabídky byly pevně svázány tak, aby bylo znemožněno manipulování s jednotlivými listy nabídky</w:t>
      </w:r>
      <w:r>
        <w:rPr>
          <w:b w:val="0"/>
          <w:sz w:val="22"/>
          <w:szCs w:val="22"/>
        </w:rPr>
        <w:t>.</w:t>
      </w:r>
    </w:p>
    <w:p w14:paraId="170B29E3" w14:textId="40101CE4" w:rsidR="006936C4" w:rsidRPr="00DF1D87" w:rsidRDefault="006936C4" w:rsidP="00502F1C">
      <w:pPr>
        <w:pStyle w:val="Bezmezer"/>
        <w:spacing w:line="240" w:lineRule="auto"/>
        <w:ind w:left="567" w:hanging="567"/>
      </w:pPr>
      <w:r w:rsidRPr="00502F1C">
        <w:rPr>
          <w:bCs w:val="0"/>
        </w:rPr>
        <w:t>Poskytování informací</w:t>
      </w:r>
    </w:p>
    <w:p w14:paraId="6977E657" w14:textId="77777777" w:rsidR="006936C4" w:rsidRDefault="006936C4" w:rsidP="00502F1C">
      <w:pPr>
        <w:spacing w:line="240" w:lineRule="auto"/>
        <w:ind w:right="110"/>
        <w:rPr>
          <w:rFonts w:ascii="Arial" w:hAnsi="Arial" w:cs="Arial"/>
        </w:rPr>
      </w:pPr>
      <w:r>
        <w:rPr>
          <w:rFonts w:ascii="Arial" w:hAnsi="Arial" w:cs="Arial"/>
        </w:rPr>
        <w:t xml:space="preserve">Účastník podáním nabídky uděluje zadavateli výslovný souhlas se zveřejněním podmínek jeho nabídky v rozsahu a za podmínek vyplývajících z ustanovení příslušných právních předpisů (zejména zákona č. 106/1999 Sb., o svobodném přístupu k informacím, ve znění pozdějších předpisů). </w:t>
      </w:r>
    </w:p>
    <w:p w14:paraId="37CC86F3" w14:textId="77777777" w:rsidR="006936C4" w:rsidRDefault="006936C4" w:rsidP="00502F1C">
      <w:pPr>
        <w:spacing w:line="240" w:lineRule="auto"/>
        <w:ind w:right="110"/>
        <w:rPr>
          <w:rFonts w:ascii="Arial" w:hAnsi="Arial" w:cs="Arial"/>
        </w:rPr>
      </w:pPr>
      <w:r>
        <w:rPr>
          <w:rFonts w:ascii="Arial" w:hAnsi="Arial" w:cs="Arial"/>
        </w:rPr>
        <w:t>Zadavatel se zavazuje, že vyjma skutečností uvedených v předchozí větě považuje informace o zájemcích získané při tomto řízení za důvěrné.</w:t>
      </w:r>
    </w:p>
    <w:p w14:paraId="0B77114D" w14:textId="77777777" w:rsidR="00502F1C" w:rsidRDefault="00502F1C" w:rsidP="00502F1C">
      <w:pPr>
        <w:widowControl w:val="0"/>
        <w:spacing w:before="0" w:after="0" w:line="240" w:lineRule="auto"/>
        <w:rPr>
          <w:rFonts w:ascii="Arial" w:hAnsi="Arial" w:cs="Arial"/>
          <w:b/>
        </w:rPr>
      </w:pPr>
    </w:p>
    <w:p w14:paraId="2ED45A2B" w14:textId="011229C6" w:rsidR="00BC368E" w:rsidRPr="00BC368E" w:rsidRDefault="008A463D" w:rsidP="00502F1C">
      <w:pPr>
        <w:widowControl w:val="0"/>
        <w:spacing w:before="0" w:after="0" w:line="240" w:lineRule="auto"/>
        <w:rPr>
          <w:rFonts w:ascii="Arial" w:hAnsi="Arial" w:cs="Arial"/>
          <w:spacing w:val="-3"/>
        </w:rPr>
      </w:pPr>
      <w:hyperlink r:id="rId8" w:history="1"/>
    </w:p>
    <w:p w14:paraId="134220B6" w14:textId="03D359BA" w:rsidR="00F13D34" w:rsidRPr="00700F54" w:rsidRDefault="00A95920" w:rsidP="00502F1C">
      <w:pPr>
        <w:pStyle w:val="Styl7"/>
        <w:spacing w:line="240" w:lineRule="auto"/>
        <w:rPr>
          <w:rStyle w:val="dn"/>
          <w:rFonts w:ascii="Calibri" w:hAnsi="Calibri" w:cs="Calibri"/>
          <w:b w:val="0"/>
          <w:bCs w:val="0"/>
          <w:sz w:val="22"/>
          <w:szCs w:val="22"/>
        </w:rPr>
      </w:pPr>
      <w:bookmarkStart w:id="7" w:name="_Toc10"/>
      <w:bookmarkStart w:id="8" w:name="_Toc523912547"/>
      <w:r w:rsidRPr="00700F54">
        <w:rPr>
          <w:rStyle w:val="dn"/>
        </w:rPr>
        <w:t>Požadavek</w:t>
      </w:r>
      <w:r w:rsidR="00AE7C43">
        <w:rPr>
          <w:rStyle w:val="dn"/>
        </w:rPr>
        <w:t xml:space="preserve"> </w:t>
      </w:r>
      <w:r w:rsidR="00DF1D87">
        <w:rPr>
          <w:rStyle w:val="dn"/>
        </w:rPr>
        <w:t xml:space="preserve">na </w:t>
      </w:r>
      <w:r w:rsidRPr="00700F54">
        <w:rPr>
          <w:rStyle w:val="dn"/>
        </w:rPr>
        <w:t>zpracování nabídkové ceny</w:t>
      </w:r>
      <w:bookmarkEnd w:id="7"/>
      <w:bookmarkEnd w:id="8"/>
    </w:p>
    <w:p w14:paraId="39580050" w14:textId="6DB6DE1C" w:rsidR="009056FE" w:rsidRDefault="00554042" w:rsidP="00502F1C">
      <w:pPr>
        <w:widowControl w:val="0"/>
        <w:spacing w:before="0" w:after="0" w:line="240" w:lineRule="auto"/>
        <w:rPr>
          <w:rFonts w:ascii="Arial" w:hAnsi="Arial" w:cs="Arial"/>
        </w:rPr>
      </w:pPr>
      <w:r w:rsidRPr="00554042">
        <w:rPr>
          <w:rFonts w:ascii="Arial" w:hAnsi="Arial" w:cs="Arial"/>
        </w:rPr>
        <w:t xml:space="preserve">Nabídkovou cenu </w:t>
      </w:r>
      <w:r w:rsidR="00A61483">
        <w:rPr>
          <w:rFonts w:ascii="Arial" w:hAnsi="Arial" w:cs="Arial"/>
        </w:rPr>
        <w:t>d</w:t>
      </w:r>
      <w:r w:rsidRPr="00554042">
        <w:rPr>
          <w:rFonts w:ascii="Arial" w:hAnsi="Arial" w:cs="Arial"/>
        </w:rPr>
        <w:t xml:space="preserve">odavatel stanoví jako </w:t>
      </w:r>
      <w:r w:rsidRPr="002B08C2">
        <w:rPr>
          <w:rFonts w:ascii="Arial" w:hAnsi="Arial" w:cs="Arial"/>
          <w:b/>
        </w:rPr>
        <w:t>celkovou cenu</w:t>
      </w:r>
      <w:r w:rsidRPr="00554042">
        <w:rPr>
          <w:rFonts w:ascii="Arial" w:hAnsi="Arial" w:cs="Arial"/>
        </w:rPr>
        <w:t xml:space="preserve"> za kompletní </w:t>
      </w:r>
      <w:r w:rsidR="003E1BEB">
        <w:rPr>
          <w:rFonts w:ascii="Arial" w:hAnsi="Arial" w:cs="Arial"/>
        </w:rPr>
        <w:t xml:space="preserve">dodávku </w:t>
      </w:r>
      <w:r w:rsidRPr="00554042">
        <w:rPr>
          <w:rFonts w:ascii="Arial" w:hAnsi="Arial" w:cs="Arial"/>
        </w:rPr>
        <w:t>předmětu Veřejné zakázky, včetně všech souvisejících nákladů (poplatků</w:t>
      </w:r>
      <w:r w:rsidR="00BC368E">
        <w:rPr>
          <w:rFonts w:ascii="Arial" w:hAnsi="Arial" w:cs="Arial"/>
        </w:rPr>
        <w:t>,</w:t>
      </w:r>
      <w:r w:rsidRPr="00554042">
        <w:rPr>
          <w:rFonts w:ascii="Arial" w:hAnsi="Arial" w:cs="Arial"/>
        </w:rPr>
        <w:t xml:space="preserve"> vedlejších nákladů apod.) absolu</w:t>
      </w:r>
      <w:r w:rsidR="00872D82">
        <w:rPr>
          <w:rFonts w:ascii="Arial" w:hAnsi="Arial" w:cs="Arial"/>
        </w:rPr>
        <w:t>tní částkou v českých korunách.</w:t>
      </w:r>
    </w:p>
    <w:p w14:paraId="0010CBD1" w14:textId="77777777" w:rsidR="00554042" w:rsidRPr="009056FE" w:rsidRDefault="00554042" w:rsidP="00502F1C">
      <w:pPr>
        <w:widowControl w:val="0"/>
        <w:spacing w:before="0" w:after="0" w:line="240" w:lineRule="auto"/>
        <w:rPr>
          <w:rFonts w:ascii="Arial" w:hAnsi="Arial" w:cs="Arial"/>
        </w:rPr>
      </w:pPr>
    </w:p>
    <w:p w14:paraId="1240055D" w14:textId="5CBB3808" w:rsidR="00565975" w:rsidRDefault="009056FE" w:rsidP="00502F1C">
      <w:pPr>
        <w:widowControl w:val="0"/>
        <w:tabs>
          <w:tab w:val="num" w:pos="1134"/>
        </w:tabs>
        <w:spacing w:before="0" w:after="0" w:line="240" w:lineRule="auto"/>
        <w:rPr>
          <w:rFonts w:ascii="Arial" w:hAnsi="Arial" w:cs="Arial"/>
          <w:iCs/>
        </w:rPr>
      </w:pPr>
      <w:r w:rsidRPr="009056FE">
        <w:rPr>
          <w:rFonts w:ascii="Arial" w:hAnsi="Arial" w:cs="Arial"/>
          <w:iCs/>
        </w:rPr>
        <w:t xml:space="preserve">Nabídková cena musí být stanovena jako nejvýše přípustná za splnění celého předmětu </w:t>
      </w:r>
      <w:r w:rsidR="00DF1D87">
        <w:rPr>
          <w:rFonts w:ascii="Arial" w:hAnsi="Arial" w:cs="Arial"/>
          <w:iCs/>
        </w:rPr>
        <w:t>v</w:t>
      </w:r>
      <w:r w:rsidRPr="009056FE">
        <w:rPr>
          <w:rFonts w:ascii="Arial" w:hAnsi="Arial" w:cs="Arial"/>
          <w:iCs/>
        </w:rPr>
        <w:t>eřejné zakázky</w:t>
      </w:r>
      <w:r w:rsidR="00F36F08">
        <w:rPr>
          <w:rFonts w:ascii="Arial" w:hAnsi="Arial" w:cs="Arial"/>
          <w:iCs/>
        </w:rPr>
        <w:t xml:space="preserve"> (v Kč). </w:t>
      </w:r>
    </w:p>
    <w:p w14:paraId="3AA04360" w14:textId="77777777" w:rsidR="00565975" w:rsidRDefault="00565975" w:rsidP="00502F1C">
      <w:pPr>
        <w:widowControl w:val="0"/>
        <w:tabs>
          <w:tab w:val="num" w:pos="1134"/>
        </w:tabs>
        <w:spacing w:before="0" w:after="0" w:line="240" w:lineRule="auto"/>
        <w:rPr>
          <w:rFonts w:ascii="Arial" w:hAnsi="Arial" w:cs="Arial"/>
          <w:iCs/>
        </w:rPr>
      </w:pPr>
    </w:p>
    <w:p w14:paraId="19F95824" w14:textId="15617263" w:rsidR="009056FE" w:rsidRDefault="00F36F08" w:rsidP="00502F1C">
      <w:pPr>
        <w:widowControl w:val="0"/>
        <w:tabs>
          <w:tab w:val="num" w:pos="1134"/>
        </w:tabs>
        <w:spacing w:before="0" w:after="0" w:line="240" w:lineRule="auto"/>
        <w:rPr>
          <w:rFonts w:ascii="Arial" w:hAnsi="Arial" w:cs="Arial"/>
          <w:b/>
        </w:rPr>
      </w:pPr>
      <w:r>
        <w:rPr>
          <w:rFonts w:ascii="Arial" w:hAnsi="Arial" w:cs="Arial"/>
          <w:iCs/>
        </w:rPr>
        <w:t xml:space="preserve">V případě, že je </w:t>
      </w:r>
      <w:r w:rsidR="00DF1D87">
        <w:rPr>
          <w:rFonts w:ascii="Arial" w:hAnsi="Arial" w:cs="Arial"/>
          <w:iCs/>
        </w:rPr>
        <w:t xml:space="preserve">účastník </w:t>
      </w:r>
      <w:r>
        <w:rPr>
          <w:rFonts w:ascii="Arial" w:hAnsi="Arial" w:cs="Arial"/>
          <w:iCs/>
        </w:rPr>
        <w:t xml:space="preserve">plátcem DPH, stanoví </w:t>
      </w:r>
      <w:r w:rsidRPr="00F36F08">
        <w:rPr>
          <w:rFonts w:ascii="Arial" w:hAnsi="Arial" w:cs="Arial"/>
          <w:iCs/>
        </w:rPr>
        <w:t xml:space="preserve">cenu </w:t>
      </w:r>
      <w:r w:rsidR="009056FE" w:rsidRPr="00F36F08">
        <w:rPr>
          <w:rFonts w:ascii="Arial" w:hAnsi="Arial" w:cs="Arial"/>
          <w:iCs/>
        </w:rPr>
        <w:t>v členění:</w:t>
      </w:r>
      <w:r w:rsidR="00BC368E" w:rsidRPr="00F36F08">
        <w:rPr>
          <w:rFonts w:ascii="Arial" w:hAnsi="Arial" w:cs="Arial"/>
          <w:iCs/>
        </w:rPr>
        <w:t xml:space="preserve"> </w:t>
      </w:r>
      <w:r w:rsidR="00BC368E" w:rsidRPr="00F36F08">
        <w:rPr>
          <w:rFonts w:ascii="Arial" w:hAnsi="Arial" w:cs="Arial"/>
          <w:b/>
        </w:rPr>
        <w:t>n</w:t>
      </w:r>
      <w:r w:rsidR="009056FE" w:rsidRPr="00F36F08">
        <w:rPr>
          <w:rFonts w:ascii="Arial" w:hAnsi="Arial" w:cs="Arial"/>
          <w:b/>
        </w:rPr>
        <w:t>abídková cena bez DPH, procentní sazba DPH a výše DPH v Kč,</w:t>
      </w:r>
      <w:r w:rsidR="00BC368E" w:rsidRPr="00F36F08">
        <w:rPr>
          <w:rFonts w:ascii="Arial" w:hAnsi="Arial" w:cs="Arial"/>
          <w:b/>
          <w:iCs/>
        </w:rPr>
        <w:t xml:space="preserve"> </w:t>
      </w:r>
      <w:r w:rsidR="009056FE" w:rsidRPr="00F36F08">
        <w:rPr>
          <w:rFonts w:ascii="Arial" w:hAnsi="Arial" w:cs="Arial"/>
          <w:b/>
        </w:rPr>
        <w:t>nabídková cena včetně DPH v Kč.</w:t>
      </w:r>
    </w:p>
    <w:p w14:paraId="6C4ED58A" w14:textId="77777777" w:rsidR="00816EC0" w:rsidRDefault="00816EC0" w:rsidP="00502F1C">
      <w:pPr>
        <w:widowControl w:val="0"/>
        <w:tabs>
          <w:tab w:val="num" w:pos="1134"/>
        </w:tabs>
        <w:spacing w:before="0" w:after="0" w:line="240" w:lineRule="auto"/>
        <w:rPr>
          <w:rFonts w:ascii="Arial" w:hAnsi="Arial" w:cs="Arial"/>
          <w:b/>
        </w:rPr>
      </w:pPr>
    </w:p>
    <w:p w14:paraId="2762F8DC" w14:textId="1C8AE1B0" w:rsidR="00816EC0" w:rsidRDefault="00816EC0" w:rsidP="00502F1C">
      <w:pPr>
        <w:widowControl w:val="0"/>
        <w:tabs>
          <w:tab w:val="num" w:pos="1134"/>
        </w:tabs>
        <w:spacing w:before="0" w:after="0" w:line="240" w:lineRule="auto"/>
        <w:rPr>
          <w:rFonts w:ascii="Arial" w:hAnsi="Arial" w:cs="Arial"/>
          <w:iCs/>
        </w:rPr>
      </w:pPr>
      <w:r w:rsidRPr="00816EC0">
        <w:rPr>
          <w:rFonts w:ascii="Arial" w:hAnsi="Arial" w:cs="Arial"/>
          <w:b/>
          <w:iCs/>
        </w:rPr>
        <w:t xml:space="preserve">Předpokládaná hodnota zakázky je 170 000,- Kč </w:t>
      </w:r>
      <w:r w:rsidR="00FE5CA4">
        <w:rPr>
          <w:rFonts w:ascii="Arial" w:hAnsi="Arial" w:cs="Arial"/>
          <w:b/>
          <w:iCs/>
        </w:rPr>
        <w:t>bez</w:t>
      </w:r>
      <w:bookmarkStart w:id="9" w:name="_GoBack"/>
      <w:bookmarkEnd w:id="9"/>
      <w:r w:rsidRPr="00816EC0">
        <w:rPr>
          <w:rFonts w:ascii="Arial" w:hAnsi="Arial" w:cs="Arial"/>
          <w:b/>
          <w:iCs/>
        </w:rPr>
        <w:t xml:space="preserve"> DPH</w:t>
      </w:r>
      <w:r w:rsidRPr="00816EC0">
        <w:rPr>
          <w:rFonts w:ascii="Arial" w:hAnsi="Arial" w:cs="Arial"/>
          <w:iCs/>
        </w:rPr>
        <w:t xml:space="preserve"> (zadavatel není plátce DPH).</w:t>
      </w:r>
    </w:p>
    <w:p w14:paraId="060894C5" w14:textId="77777777" w:rsidR="00565975" w:rsidRPr="00BC368E" w:rsidRDefault="00565975" w:rsidP="00502F1C">
      <w:pPr>
        <w:widowControl w:val="0"/>
        <w:tabs>
          <w:tab w:val="num" w:pos="1134"/>
        </w:tabs>
        <w:spacing w:before="0" w:after="0" w:line="240" w:lineRule="auto"/>
        <w:rPr>
          <w:rFonts w:ascii="Arial" w:hAnsi="Arial" w:cs="Arial"/>
          <w:iCs/>
        </w:rPr>
      </w:pPr>
    </w:p>
    <w:p w14:paraId="6799588B" w14:textId="77777777" w:rsidR="000241D6" w:rsidRPr="001867EB" w:rsidRDefault="000241D6" w:rsidP="00502F1C">
      <w:pPr>
        <w:widowControl w:val="0"/>
        <w:spacing w:before="0" w:after="0" w:line="240" w:lineRule="auto"/>
        <w:ind w:left="774"/>
        <w:rPr>
          <w:rFonts w:ascii="Arial" w:hAnsi="Arial" w:cs="Arial"/>
        </w:rPr>
      </w:pPr>
    </w:p>
    <w:p w14:paraId="123FF938" w14:textId="60A13FD7" w:rsidR="00F13D34" w:rsidRPr="005168A8" w:rsidRDefault="00A95920" w:rsidP="00502F1C">
      <w:pPr>
        <w:pStyle w:val="Styl7"/>
        <w:spacing w:line="240" w:lineRule="auto"/>
        <w:rPr>
          <w:rStyle w:val="dn"/>
          <w:rFonts w:ascii="Calibri" w:hAnsi="Calibri" w:cs="Calibri"/>
          <w:b w:val="0"/>
          <w:bCs w:val="0"/>
          <w:sz w:val="22"/>
          <w:szCs w:val="22"/>
        </w:rPr>
      </w:pPr>
      <w:bookmarkStart w:id="10" w:name="_Toc11"/>
      <w:bookmarkStart w:id="11" w:name="_Toc523912548"/>
      <w:r w:rsidRPr="005168A8">
        <w:rPr>
          <w:rStyle w:val="dn"/>
        </w:rPr>
        <w:t>Hodnocení</w:t>
      </w:r>
      <w:bookmarkEnd w:id="10"/>
      <w:bookmarkEnd w:id="11"/>
      <w:r w:rsidR="00BC368E">
        <w:rPr>
          <w:rStyle w:val="dn"/>
        </w:rPr>
        <w:t xml:space="preserve"> nabídek</w:t>
      </w:r>
    </w:p>
    <w:p w14:paraId="6AEFF335" w14:textId="039FDCD6" w:rsidR="00885CFE" w:rsidRPr="00700F54" w:rsidRDefault="00885CFE" w:rsidP="00502F1C">
      <w:pPr>
        <w:widowControl w:val="0"/>
        <w:spacing w:line="240" w:lineRule="auto"/>
        <w:rPr>
          <w:rFonts w:ascii="Arial" w:hAnsi="Arial" w:cs="Arial"/>
        </w:rPr>
      </w:pPr>
      <w:r w:rsidRPr="00700F54">
        <w:rPr>
          <w:rFonts w:ascii="Arial" w:hAnsi="Arial" w:cs="Arial"/>
        </w:rPr>
        <w:t xml:space="preserve">Zadavatel provede hodnocení </w:t>
      </w:r>
      <w:r w:rsidR="00BC368E">
        <w:rPr>
          <w:rFonts w:ascii="Arial" w:hAnsi="Arial" w:cs="Arial"/>
        </w:rPr>
        <w:t xml:space="preserve">nabídek </w:t>
      </w:r>
      <w:r w:rsidRPr="00700F54">
        <w:rPr>
          <w:rFonts w:ascii="Arial" w:hAnsi="Arial" w:cs="Arial"/>
        </w:rPr>
        <w:t>dle nejnižší nabídkové ceny</w:t>
      </w:r>
      <w:r w:rsidR="00FC2C24">
        <w:rPr>
          <w:rFonts w:ascii="Arial" w:hAnsi="Arial" w:cs="Arial"/>
        </w:rPr>
        <w:t xml:space="preserve"> (včetně DPH)</w:t>
      </w:r>
      <w:r w:rsidRPr="00700F54">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07"/>
      </w:tblGrid>
      <w:tr w:rsidR="00885CFE" w:rsidRPr="00700F54" w14:paraId="26CC9F4C" w14:textId="77777777" w:rsidTr="00885CFE">
        <w:tc>
          <w:tcPr>
            <w:tcW w:w="4482" w:type="dxa"/>
            <w:shd w:val="clear" w:color="auto" w:fill="auto"/>
          </w:tcPr>
          <w:p w14:paraId="73EB7940"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Kritérium:</w:t>
            </w:r>
          </w:p>
        </w:tc>
        <w:tc>
          <w:tcPr>
            <w:tcW w:w="4482" w:type="dxa"/>
            <w:shd w:val="clear" w:color="auto" w:fill="auto"/>
          </w:tcPr>
          <w:p w14:paraId="6E2544C8"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Váha:</w:t>
            </w:r>
          </w:p>
        </w:tc>
      </w:tr>
      <w:tr w:rsidR="00885CFE" w:rsidRPr="00700F54" w14:paraId="50249AFA" w14:textId="77777777" w:rsidTr="00885CFE">
        <w:tc>
          <w:tcPr>
            <w:tcW w:w="4482" w:type="dxa"/>
            <w:shd w:val="clear" w:color="auto" w:fill="auto"/>
          </w:tcPr>
          <w:p w14:paraId="1307FD28" w14:textId="672733AA"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Nabídková cena v Kč:</w:t>
            </w:r>
          </w:p>
        </w:tc>
        <w:tc>
          <w:tcPr>
            <w:tcW w:w="4482" w:type="dxa"/>
            <w:shd w:val="clear" w:color="auto" w:fill="auto"/>
          </w:tcPr>
          <w:p w14:paraId="34879324"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100 %</w:t>
            </w:r>
          </w:p>
        </w:tc>
      </w:tr>
    </w:tbl>
    <w:p w14:paraId="0319A6F1" w14:textId="6A0056CE" w:rsidR="00885CFE" w:rsidRPr="00700F54" w:rsidRDefault="00885CFE" w:rsidP="00502F1C">
      <w:pPr>
        <w:widowControl w:val="0"/>
        <w:spacing w:line="240" w:lineRule="auto"/>
        <w:rPr>
          <w:rFonts w:ascii="Arial" w:hAnsi="Arial" w:cs="Arial"/>
        </w:rPr>
      </w:pPr>
      <w:r w:rsidRPr="00700F54">
        <w:rPr>
          <w:rFonts w:ascii="Arial" w:hAnsi="Arial" w:cs="Arial"/>
        </w:rPr>
        <w:t>Zadavatel stanoví pořadí nabídek podle výše nabídkové ceny</w:t>
      </w:r>
      <w:r w:rsidR="00F36F08">
        <w:rPr>
          <w:rFonts w:ascii="Arial" w:hAnsi="Arial" w:cs="Arial"/>
        </w:rPr>
        <w:t>.</w:t>
      </w:r>
      <w:r w:rsidRPr="00700F54">
        <w:rPr>
          <w:rFonts w:ascii="Arial" w:hAnsi="Arial" w:cs="Arial"/>
        </w:rPr>
        <w:t xml:space="preserve"> Nejúspěšnější </w:t>
      </w:r>
      <w:r w:rsidR="000705C0">
        <w:rPr>
          <w:rFonts w:ascii="Arial" w:hAnsi="Arial" w:cs="Arial"/>
        </w:rPr>
        <w:t>n</w:t>
      </w:r>
      <w:r w:rsidRPr="00700F54">
        <w:rPr>
          <w:rFonts w:ascii="Arial" w:hAnsi="Arial" w:cs="Arial"/>
        </w:rPr>
        <w:t xml:space="preserve">abídkou (první v pořadí) se stane </w:t>
      </w:r>
      <w:r w:rsidR="000705C0">
        <w:rPr>
          <w:rFonts w:ascii="Arial" w:hAnsi="Arial" w:cs="Arial"/>
        </w:rPr>
        <w:t>n</w:t>
      </w:r>
      <w:r w:rsidRPr="00700F54">
        <w:rPr>
          <w:rFonts w:ascii="Arial" w:hAnsi="Arial" w:cs="Arial"/>
        </w:rPr>
        <w:t xml:space="preserve">abídka, která obsahuje nejnižší nabídkovou cenu při respektování všech podmínek a požadavků </w:t>
      </w:r>
      <w:r w:rsidR="005115F0">
        <w:rPr>
          <w:rFonts w:ascii="Arial" w:hAnsi="Arial" w:cs="Arial"/>
        </w:rPr>
        <w:t>stanovených Zadavatelem</w:t>
      </w:r>
      <w:r w:rsidR="004118E5">
        <w:rPr>
          <w:rFonts w:ascii="Arial" w:hAnsi="Arial" w:cs="Arial"/>
        </w:rPr>
        <w:t>.</w:t>
      </w:r>
      <w:r w:rsidRPr="00700F54">
        <w:rPr>
          <w:rFonts w:ascii="Arial" w:hAnsi="Arial" w:cs="Arial"/>
        </w:rPr>
        <w:t xml:space="preserve"> </w:t>
      </w:r>
    </w:p>
    <w:p w14:paraId="0A261A89" w14:textId="7A960F6E" w:rsidR="00885CFE" w:rsidRDefault="00885CFE" w:rsidP="00502F1C">
      <w:pPr>
        <w:widowControl w:val="0"/>
        <w:spacing w:line="240" w:lineRule="auto"/>
        <w:rPr>
          <w:rFonts w:ascii="Arial" w:hAnsi="Arial" w:cs="Arial"/>
        </w:rPr>
      </w:pPr>
      <w:r w:rsidRPr="00700F54">
        <w:rPr>
          <w:rFonts w:ascii="Arial" w:hAnsi="Arial" w:cs="Arial"/>
        </w:rPr>
        <w:t xml:space="preserve">Zadavatel vybere k uzavření Smlouvy toho </w:t>
      </w:r>
      <w:r w:rsidR="00A61483">
        <w:rPr>
          <w:rFonts w:ascii="Arial" w:hAnsi="Arial" w:cs="Arial"/>
        </w:rPr>
        <w:t>d</w:t>
      </w:r>
      <w:r w:rsidRPr="00700F54">
        <w:rPr>
          <w:rFonts w:ascii="Arial" w:hAnsi="Arial" w:cs="Arial"/>
        </w:rPr>
        <w:t xml:space="preserve">odavatele, jehož </w:t>
      </w:r>
      <w:r w:rsidR="000705C0">
        <w:rPr>
          <w:rFonts w:ascii="Arial" w:hAnsi="Arial" w:cs="Arial"/>
        </w:rPr>
        <w:t>n</w:t>
      </w:r>
      <w:r w:rsidRPr="00700F54">
        <w:rPr>
          <w:rFonts w:ascii="Arial" w:hAnsi="Arial" w:cs="Arial"/>
        </w:rPr>
        <w:t xml:space="preserve">abídka bude vyhodnocena jako nejvýhodnější, tj. jako </w:t>
      </w:r>
      <w:r w:rsidR="000705C0">
        <w:rPr>
          <w:rFonts w:ascii="Arial" w:hAnsi="Arial" w:cs="Arial"/>
        </w:rPr>
        <w:t>n</w:t>
      </w:r>
      <w:r w:rsidRPr="00700F54">
        <w:rPr>
          <w:rFonts w:ascii="Arial" w:hAnsi="Arial" w:cs="Arial"/>
        </w:rPr>
        <w:t>abíd</w:t>
      </w:r>
      <w:r w:rsidR="008A5ADB">
        <w:rPr>
          <w:rFonts w:ascii="Arial" w:hAnsi="Arial" w:cs="Arial"/>
        </w:rPr>
        <w:t>ka s nejnižší nabídkovou cenou.</w:t>
      </w:r>
    </w:p>
    <w:p w14:paraId="69DADE87" w14:textId="7B128E14" w:rsidR="00DD2F49" w:rsidRDefault="00DD2F49" w:rsidP="00502F1C">
      <w:pPr>
        <w:widowControl w:val="0"/>
        <w:spacing w:line="240" w:lineRule="auto"/>
        <w:rPr>
          <w:rFonts w:ascii="Arial" w:hAnsi="Arial" w:cs="Arial"/>
        </w:rPr>
      </w:pPr>
    </w:p>
    <w:p w14:paraId="186F8C1C" w14:textId="77777777" w:rsidR="003632C4" w:rsidRDefault="003632C4" w:rsidP="00502F1C">
      <w:pPr>
        <w:widowControl w:val="0"/>
        <w:spacing w:line="240" w:lineRule="auto"/>
        <w:rPr>
          <w:rFonts w:ascii="Arial" w:hAnsi="Arial" w:cs="Arial"/>
        </w:rPr>
      </w:pPr>
    </w:p>
    <w:p w14:paraId="0A5EDDAD" w14:textId="77777777" w:rsidR="003632C4" w:rsidRDefault="003632C4" w:rsidP="00502F1C">
      <w:pPr>
        <w:widowControl w:val="0"/>
        <w:spacing w:line="240" w:lineRule="auto"/>
        <w:rPr>
          <w:rFonts w:ascii="Arial" w:hAnsi="Arial" w:cs="Arial"/>
        </w:rPr>
      </w:pPr>
    </w:p>
    <w:p w14:paraId="4E05CBD5" w14:textId="77777777" w:rsidR="00A2604A" w:rsidRDefault="00A2604A" w:rsidP="00502F1C">
      <w:pPr>
        <w:widowControl w:val="0"/>
        <w:spacing w:line="240" w:lineRule="auto"/>
        <w:rPr>
          <w:rFonts w:ascii="Arial" w:hAnsi="Arial" w:cs="Arial"/>
        </w:rPr>
      </w:pPr>
    </w:p>
    <w:p w14:paraId="3290E2A9" w14:textId="3D26DED6" w:rsidR="00DD2F49" w:rsidRDefault="00DD2F49" w:rsidP="00502F1C">
      <w:pPr>
        <w:pStyle w:val="Styl7"/>
        <w:spacing w:line="240" w:lineRule="auto"/>
        <w:rPr>
          <w:rStyle w:val="dn"/>
          <w:rFonts w:ascii="Calibri" w:hAnsi="Calibri" w:cs="Calibri"/>
          <w:b w:val="0"/>
          <w:bCs w:val="0"/>
          <w:sz w:val="22"/>
          <w:szCs w:val="22"/>
        </w:rPr>
      </w:pPr>
      <w:bookmarkStart w:id="12" w:name="_Ref228509311"/>
      <w:bookmarkStart w:id="13" w:name="_Toc12"/>
      <w:bookmarkStart w:id="14" w:name="_Toc523912549"/>
      <w:r>
        <w:rPr>
          <w:rStyle w:val="dn"/>
        </w:rPr>
        <w:t>Lhůta a místo pro podání nabídek, vysvětlení zadávací dokumentace</w:t>
      </w:r>
    </w:p>
    <w:p w14:paraId="0CEC2A76" w14:textId="2819D365" w:rsidR="00DD2F49" w:rsidRPr="00D40EDC" w:rsidRDefault="00DD2F49" w:rsidP="00502F1C">
      <w:pPr>
        <w:pStyle w:val="Styl7"/>
        <w:numPr>
          <w:ilvl w:val="0"/>
          <w:numId w:val="0"/>
        </w:numPr>
        <w:spacing w:line="240" w:lineRule="auto"/>
        <w:rPr>
          <w:sz w:val="22"/>
          <w:szCs w:val="22"/>
        </w:rPr>
      </w:pPr>
      <w:r w:rsidRPr="00D40EDC">
        <w:rPr>
          <w:sz w:val="22"/>
          <w:szCs w:val="22"/>
        </w:rPr>
        <w:lastRenderedPageBreak/>
        <w:t xml:space="preserve">Lhůta pro podání nabídek končí </w:t>
      </w:r>
      <w:r w:rsidRPr="00631E99">
        <w:rPr>
          <w:sz w:val="22"/>
          <w:szCs w:val="22"/>
        </w:rPr>
        <w:t xml:space="preserve">dne </w:t>
      </w:r>
      <w:r w:rsidR="00502F1C" w:rsidRPr="00631E99">
        <w:rPr>
          <w:sz w:val="22"/>
          <w:szCs w:val="22"/>
        </w:rPr>
        <w:t>2</w:t>
      </w:r>
      <w:r w:rsidR="000C7AE8" w:rsidRPr="00631E99">
        <w:rPr>
          <w:sz w:val="22"/>
          <w:szCs w:val="22"/>
        </w:rPr>
        <w:t>1</w:t>
      </w:r>
      <w:r w:rsidRPr="00631E99">
        <w:rPr>
          <w:sz w:val="22"/>
          <w:szCs w:val="22"/>
        </w:rPr>
        <w:t xml:space="preserve">. </w:t>
      </w:r>
      <w:r w:rsidR="00F106ED" w:rsidRPr="00631E99">
        <w:rPr>
          <w:sz w:val="22"/>
          <w:szCs w:val="22"/>
        </w:rPr>
        <w:t>10</w:t>
      </w:r>
      <w:r w:rsidRPr="00631E99">
        <w:rPr>
          <w:sz w:val="22"/>
          <w:szCs w:val="22"/>
        </w:rPr>
        <w:t>. 2019 v 9.00 hod.</w:t>
      </w:r>
    </w:p>
    <w:p w14:paraId="5B25A5D7" w14:textId="77777777" w:rsidR="00DD2F49" w:rsidRPr="00502F1C" w:rsidRDefault="00DD2F49" w:rsidP="00502F1C">
      <w:pPr>
        <w:pStyle w:val="Styl7"/>
        <w:numPr>
          <w:ilvl w:val="0"/>
          <w:numId w:val="0"/>
        </w:numPr>
        <w:spacing w:line="240" w:lineRule="auto"/>
        <w:rPr>
          <w:b w:val="0"/>
          <w:sz w:val="22"/>
          <w:szCs w:val="22"/>
        </w:rPr>
      </w:pPr>
      <w:r w:rsidRPr="00502F1C">
        <w:rPr>
          <w:b w:val="0"/>
          <w:sz w:val="22"/>
          <w:szCs w:val="22"/>
        </w:rPr>
        <w:t>Za rozhodující pro doručení nabídky je vždy považován okamžik jejího doručení Zadavateli. Na pozdní doručení nebude brán zřetel a zadavatel takovou nabídku nezařadí do výběrového řízení.</w:t>
      </w:r>
    </w:p>
    <w:p w14:paraId="23DFD3C8" w14:textId="73D46B95" w:rsidR="00DD2F49" w:rsidRPr="00502F1C" w:rsidRDefault="00DD2F49" w:rsidP="00502F1C">
      <w:pPr>
        <w:pStyle w:val="Styl7"/>
        <w:numPr>
          <w:ilvl w:val="0"/>
          <w:numId w:val="0"/>
        </w:numPr>
        <w:spacing w:line="240" w:lineRule="auto"/>
        <w:rPr>
          <w:b w:val="0"/>
          <w:spacing w:val="-1"/>
          <w:sz w:val="22"/>
          <w:szCs w:val="22"/>
        </w:rPr>
      </w:pPr>
      <w:r w:rsidRPr="00502F1C">
        <w:rPr>
          <w:b w:val="0"/>
          <w:sz w:val="22"/>
          <w:szCs w:val="22"/>
        </w:rPr>
        <w:t xml:space="preserve">Zájemci doručí nabídky na adresu: Muzeum Českého krasu, </w:t>
      </w:r>
      <w:proofErr w:type="spellStart"/>
      <w:proofErr w:type="gramStart"/>
      <w:r w:rsidRPr="00502F1C">
        <w:rPr>
          <w:b w:val="0"/>
          <w:sz w:val="22"/>
          <w:szCs w:val="22"/>
        </w:rPr>
        <w:t>p.o</w:t>
      </w:r>
      <w:proofErr w:type="spellEnd"/>
      <w:r w:rsidRPr="00502F1C">
        <w:rPr>
          <w:b w:val="0"/>
          <w:sz w:val="22"/>
          <w:szCs w:val="22"/>
        </w:rPr>
        <w:t>.</w:t>
      </w:r>
      <w:proofErr w:type="gramEnd"/>
      <w:r w:rsidRPr="00502F1C">
        <w:rPr>
          <w:b w:val="0"/>
          <w:sz w:val="22"/>
          <w:szCs w:val="22"/>
        </w:rPr>
        <w:t>, Husovo náměstí 87, 266 01 Beroun.</w:t>
      </w:r>
    </w:p>
    <w:p w14:paraId="475E97EE" w14:textId="2F5AB71E" w:rsidR="00DD2F49" w:rsidRPr="00502F1C" w:rsidRDefault="00DD2F49" w:rsidP="00502F1C">
      <w:pPr>
        <w:pStyle w:val="Styl7"/>
        <w:numPr>
          <w:ilvl w:val="0"/>
          <w:numId w:val="0"/>
        </w:numPr>
        <w:spacing w:line="240" w:lineRule="auto"/>
        <w:rPr>
          <w:b w:val="0"/>
          <w:sz w:val="22"/>
          <w:szCs w:val="22"/>
        </w:rPr>
      </w:pPr>
      <w:r w:rsidRPr="00502F1C">
        <w:rPr>
          <w:b w:val="0"/>
          <w:sz w:val="22"/>
          <w:szCs w:val="22"/>
        </w:rPr>
        <w:t>Otevírání obálek s přijatými nabídkami a jejich vyhodnocení proběhne bezprostředně po skončení lhůty pro podání nabídek v sídle zadavatele. Otevírání nabídek je neveřejné.</w:t>
      </w:r>
    </w:p>
    <w:p w14:paraId="173F909C" w14:textId="7CA95213" w:rsidR="00DD2F49" w:rsidRPr="00D40EDC" w:rsidRDefault="00DD2F49" w:rsidP="00502F1C">
      <w:pPr>
        <w:pStyle w:val="Styl7"/>
        <w:numPr>
          <w:ilvl w:val="0"/>
          <w:numId w:val="0"/>
        </w:numPr>
        <w:spacing w:line="240" w:lineRule="auto"/>
        <w:rPr>
          <w:b w:val="0"/>
          <w:sz w:val="22"/>
          <w:szCs w:val="22"/>
        </w:rPr>
      </w:pPr>
      <w:r w:rsidRPr="00502F1C">
        <w:rPr>
          <w:b w:val="0"/>
          <w:sz w:val="22"/>
          <w:szCs w:val="22"/>
        </w:rPr>
        <w:t xml:space="preserve">Zadávací lhůta, tj. lhůta, po kterou je účastník svou nabídkou vázán, je stanovena na </w:t>
      </w:r>
      <w:r w:rsidR="00F106ED">
        <w:rPr>
          <w:b w:val="0"/>
          <w:sz w:val="22"/>
          <w:szCs w:val="22"/>
        </w:rPr>
        <w:t>8</w:t>
      </w:r>
      <w:r w:rsidRPr="00502F1C">
        <w:rPr>
          <w:b w:val="0"/>
          <w:sz w:val="22"/>
          <w:szCs w:val="22"/>
        </w:rPr>
        <w:t xml:space="preserve"> měsíc</w:t>
      </w:r>
      <w:r w:rsidR="00F106ED">
        <w:rPr>
          <w:b w:val="0"/>
          <w:sz w:val="22"/>
          <w:szCs w:val="22"/>
        </w:rPr>
        <w:t>ů</w:t>
      </w:r>
      <w:r w:rsidRPr="00502F1C">
        <w:rPr>
          <w:b w:val="0"/>
          <w:sz w:val="22"/>
          <w:szCs w:val="22"/>
        </w:rPr>
        <w:t>. Zadávací lhůta začne běžet od skončení lhůty pro podání nabídek.</w:t>
      </w:r>
    </w:p>
    <w:p w14:paraId="155D1E48" w14:textId="4A4419CC" w:rsidR="00DD2F49" w:rsidRPr="00502F1C" w:rsidRDefault="00DD2F49" w:rsidP="00502F1C">
      <w:pPr>
        <w:pStyle w:val="Styl7"/>
        <w:numPr>
          <w:ilvl w:val="0"/>
          <w:numId w:val="0"/>
        </w:numPr>
        <w:spacing w:line="240" w:lineRule="auto"/>
        <w:rPr>
          <w:sz w:val="22"/>
          <w:szCs w:val="22"/>
        </w:rPr>
      </w:pPr>
      <w:r w:rsidRPr="00502F1C">
        <w:rPr>
          <w:sz w:val="22"/>
          <w:szCs w:val="22"/>
        </w:rPr>
        <w:t>Vysvětlení zadávací dokumentace:</w:t>
      </w:r>
    </w:p>
    <w:p w14:paraId="319E818D" w14:textId="3F5171D2" w:rsidR="00DD2F49" w:rsidRDefault="00DD2F49" w:rsidP="00502F1C">
      <w:pPr>
        <w:pStyle w:val="Styl7"/>
        <w:numPr>
          <w:ilvl w:val="0"/>
          <w:numId w:val="0"/>
        </w:numPr>
        <w:spacing w:line="240" w:lineRule="auto"/>
        <w:rPr>
          <w:b w:val="0"/>
          <w:sz w:val="22"/>
          <w:szCs w:val="22"/>
        </w:rPr>
      </w:pPr>
      <w:r w:rsidRPr="00502F1C">
        <w:rPr>
          <w:b w:val="0"/>
          <w:sz w:val="22"/>
          <w:szCs w:val="22"/>
        </w:rPr>
        <w:t>Zájemce je oprávněn požadovat po zadavateli dodatečné informace k zadávacím podmínkám. Žádost se podává zadavateli písemně nebo e-mailem, přičemž zadavatel je povinen tyto informace poskytnout všem dodavatelům. Žádost může být podána nejpozději 3 dny před skončením lhůty pro podání nabídek. Zadavatel je povinen písemně vysvětlit zadávací podmínky do 2 pracovních dnů od doručení žádosti.</w:t>
      </w:r>
    </w:p>
    <w:p w14:paraId="6AA2594C" w14:textId="77777777" w:rsidR="00502F1C" w:rsidRPr="00D40EDC" w:rsidRDefault="00502F1C" w:rsidP="00502F1C">
      <w:pPr>
        <w:pStyle w:val="Styl7"/>
        <w:numPr>
          <w:ilvl w:val="0"/>
          <w:numId w:val="0"/>
        </w:numPr>
        <w:spacing w:line="240" w:lineRule="auto"/>
        <w:rPr>
          <w:b w:val="0"/>
          <w:sz w:val="22"/>
          <w:szCs w:val="22"/>
        </w:rPr>
      </w:pPr>
    </w:p>
    <w:p w14:paraId="6F49D542" w14:textId="1F7A5162" w:rsidR="00F13D34" w:rsidRPr="00BC368E" w:rsidRDefault="00A95920" w:rsidP="00502F1C">
      <w:pPr>
        <w:pStyle w:val="Styl7"/>
        <w:spacing w:line="240" w:lineRule="auto"/>
        <w:rPr>
          <w:rStyle w:val="dn"/>
        </w:rPr>
      </w:pPr>
      <w:r w:rsidRPr="00BC368E">
        <w:rPr>
          <w:rStyle w:val="dn"/>
        </w:rPr>
        <w:t>Obchodní podmínky</w:t>
      </w:r>
      <w:bookmarkEnd w:id="12"/>
      <w:bookmarkEnd w:id="13"/>
      <w:bookmarkEnd w:id="14"/>
    </w:p>
    <w:p w14:paraId="0C18381A" w14:textId="45DD4968" w:rsidR="0008545B" w:rsidRDefault="00A95920" w:rsidP="00502F1C">
      <w:pPr>
        <w:widowControl w:val="0"/>
        <w:spacing w:before="0" w:after="0" w:line="240" w:lineRule="auto"/>
        <w:rPr>
          <w:rStyle w:val="dn"/>
          <w:rFonts w:ascii="Arial" w:hAnsi="Arial" w:cs="Arial"/>
          <w:b/>
          <w:bCs/>
          <w:i/>
          <w:iCs/>
          <w:sz w:val="24"/>
          <w:szCs w:val="24"/>
        </w:rPr>
      </w:pPr>
      <w:r w:rsidRPr="00700F54">
        <w:rPr>
          <w:rFonts w:ascii="Arial" w:hAnsi="Arial" w:cs="Arial"/>
        </w:rPr>
        <w:t xml:space="preserve">Obchodní a jiné smluvní podmínky </w:t>
      </w:r>
      <w:r w:rsidR="004118E5">
        <w:rPr>
          <w:rFonts w:ascii="Arial" w:hAnsi="Arial" w:cs="Arial"/>
        </w:rPr>
        <w:t xml:space="preserve">závazným způsobem </w:t>
      </w:r>
      <w:r w:rsidRPr="00700F54">
        <w:rPr>
          <w:rFonts w:ascii="Arial" w:hAnsi="Arial" w:cs="Arial"/>
        </w:rPr>
        <w:t xml:space="preserve">vymezující budoucí rámec smluvního </w:t>
      </w:r>
      <w:r w:rsidRPr="00483816">
        <w:rPr>
          <w:rFonts w:ascii="Arial" w:hAnsi="Arial" w:cs="Arial"/>
        </w:rPr>
        <w:t xml:space="preserve">vztahu mezi Zadavatelem a vybraným </w:t>
      </w:r>
      <w:r w:rsidR="00A61483" w:rsidRPr="00483816">
        <w:rPr>
          <w:rFonts w:ascii="Arial" w:hAnsi="Arial" w:cs="Arial"/>
        </w:rPr>
        <w:t>d</w:t>
      </w:r>
      <w:r w:rsidRPr="00483816">
        <w:rPr>
          <w:rFonts w:ascii="Arial" w:hAnsi="Arial" w:cs="Arial"/>
        </w:rPr>
        <w:t>odavatelem jsou podrobně zapracovány do návrhu Smlouvy</w:t>
      </w:r>
      <w:r w:rsidR="00BA4C1F" w:rsidRPr="00483816">
        <w:rPr>
          <w:rFonts w:ascii="Arial" w:hAnsi="Arial" w:cs="Arial"/>
        </w:rPr>
        <w:t xml:space="preserve"> o dílo</w:t>
      </w:r>
      <w:r w:rsidRPr="00483816">
        <w:rPr>
          <w:rFonts w:ascii="Arial" w:hAnsi="Arial" w:cs="Arial"/>
        </w:rPr>
        <w:t xml:space="preserve">, který je nedílnou součástí této Zadávací dokumentace a tvoří její </w:t>
      </w:r>
      <w:r w:rsidRPr="00483816">
        <w:rPr>
          <w:rStyle w:val="dn"/>
          <w:rFonts w:ascii="Arial" w:hAnsi="Arial" w:cs="Arial"/>
          <w:i/>
          <w:iCs/>
        </w:rPr>
        <w:t xml:space="preserve">Přílohu č. </w:t>
      </w:r>
      <w:r w:rsidR="00616080">
        <w:rPr>
          <w:rStyle w:val="dn"/>
          <w:rFonts w:ascii="Arial" w:hAnsi="Arial" w:cs="Arial"/>
          <w:i/>
          <w:iCs/>
        </w:rPr>
        <w:t>1</w:t>
      </w:r>
      <w:r w:rsidR="00885CFE" w:rsidRPr="00483816">
        <w:rPr>
          <w:rStyle w:val="dn"/>
          <w:rFonts w:ascii="Arial" w:hAnsi="Arial" w:cs="Arial"/>
          <w:i/>
          <w:iCs/>
        </w:rPr>
        <w:t>.</w:t>
      </w:r>
    </w:p>
    <w:p w14:paraId="5555F106" w14:textId="140FA2E2" w:rsidR="00670E21" w:rsidRDefault="00670E21" w:rsidP="00502F1C">
      <w:pPr>
        <w:widowControl w:val="0"/>
        <w:spacing w:before="0" w:after="0" w:line="240" w:lineRule="auto"/>
        <w:rPr>
          <w:rStyle w:val="dn"/>
          <w:rFonts w:ascii="Arial" w:hAnsi="Arial" w:cs="Arial"/>
          <w:i/>
          <w:iCs/>
        </w:rPr>
      </w:pPr>
    </w:p>
    <w:p w14:paraId="7148A88D" w14:textId="77777777" w:rsidR="00502F1C" w:rsidRDefault="00502F1C" w:rsidP="00502F1C">
      <w:pPr>
        <w:widowControl w:val="0"/>
        <w:spacing w:before="0" w:after="0" w:line="240" w:lineRule="auto"/>
        <w:rPr>
          <w:rStyle w:val="dn"/>
          <w:rFonts w:ascii="Arial" w:hAnsi="Arial" w:cs="Arial"/>
          <w:i/>
          <w:iCs/>
        </w:rPr>
      </w:pPr>
    </w:p>
    <w:p w14:paraId="459FCFC3" w14:textId="3B654ECA" w:rsidR="00670E21" w:rsidRDefault="00670E21" w:rsidP="00502F1C">
      <w:pPr>
        <w:pStyle w:val="Styl7"/>
        <w:spacing w:line="240" w:lineRule="auto"/>
        <w:rPr>
          <w:rStyle w:val="dn"/>
          <w:rFonts w:ascii="Calibri" w:hAnsi="Calibri" w:cs="Calibri"/>
          <w:b w:val="0"/>
          <w:bCs w:val="0"/>
          <w:sz w:val="22"/>
          <w:szCs w:val="22"/>
        </w:rPr>
      </w:pPr>
      <w:r>
        <w:rPr>
          <w:rStyle w:val="dn"/>
        </w:rPr>
        <w:t>Závěrečná ustanovení</w:t>
      </w:r>
    </w:p>
    <w:p w14:paraId="388C7BD1" w14:textId="0109E607" w:rsidR="00670E21" w:rsidRPr="00502F1C" w:rsidRDefault="00670E21" w:rsidP="00502F1C">
      <w:pPr>
        <w:pStyle w:val="Styl7"/>
        <w:numPr>
          <w:ilvl w:val="0"/>
          <w:numId w:val="49"/>
        </w:numPr>
        <w:spacing w:after="120" w:line="240" w:lineRule="auto"/>
        <w:ind w:left="714" w:hanging="357"/>
        <w:rPr>
          <w:b w:val="0"/>
        </w:rPr>
      </w:pPr>
      <w:r w:rsidRPr="00502F1C">
        <w:rPr>
          <w:b w:val="0"/>
          <w:sz w:val="22"/>
          <w:szCs w:val="22"/>
        </w:rPr>
        <w:t>Účastník může podat pouze jednu nabídku. Pokud podá více nabídek samostatně nebo společně s dalšími účastníky, zadavatel všechny nabídky podané tímto účastníkem samostatně nebo společně s jinými účastníky, vyřadí z výběrového řízení.</w:t>
      </w:r>
    </w:p>
    <w:p w14:paraId="73CA543C" w14:textId="703C7C24" w:rsidR="00670E21" w:rsidRPr="00502F1C" w:rsidRDefault="00670E21" w:rsidP="00502F1C">
      <w:pPr>
        <w:pStyle w:val="Styl7"/>
        <w:numPr>
          <w:ilvl w:val="0"/>
          <w:numId w:val="49"/>
        </w:numPr>
        <w:spacing w:after="120" w:line="240" w:lineRule="auto"/>
        <w:ind w:left="714" w:hanging="357"/>
        <w:rPr>
          <w:b w:val="0"/>
        </w:rPr>
      </w:pPr>
      <w:r w:rsidRPr="00502F1C">
        <w:rPr>
          <w:b w:val="0"/>
          <w:sz w:val="22"/>
          <w:szCs w:val="22"/>
        </w:rPr>
        <w:t>Zadavatel nepřipouští variantní řešení.</w:t>
      </w:r>
    </w:p>
    <w:p w14:paraId="5B73606C" w14:textId="7C9B545B" w:rsidR="00670E21" w:rsidRPr="00502F1C" w:rsidRDefault="00D40EDC" w:rsidP="00502F1C">
      <w:pPr>
        <w:pStyle w:val="Styl7"/>
        <w:numPr>
          <w:ilvl w:val="0"/>
          <w:numId w:val="49"/>
        </w:numPr>
        <w:spacing w:after="120" w:line="240" w:lineRule="auto"/>
        <w:ind w:left="714" w:hanging="357"/>
        <w:rPr>
          <w:b w:val="0"/>
        </w:rPr>
      </w:pPr>
      <w:r w:rsidRPr="00502F1C">
        <w:rPr>
          <w:b w:val="0"/>
          <w:sz w:val="22"/>
          <w:szCs w:val="22"/>
        </w:rPr>
        <w:t>Účastník, který podal nabídku v tomto výběrovém řízení, nesmí být současně poddodavatelem, jehož prostřednictvím prokazuje kvalifikaci jiný účastník, který rovněž podal nabídku, jinak bude zadavatelem vyřazen. Dodavatel, který nepodal nabídku v tomto výběrovém řízení, může být poddodavatelem více účastníků v tomto výběrovém řízení.</w:t>
      </w:r>
    </w:p>
    <w:p w14:paraId="6E001B58" w14:textId="212C30D3"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Náklady účastníků spojené s účastí ve výběrovém řízení zadavatel nehradí.</w:t>
      </w:r>
    </w:p>
    <w:p w14:paraId="3759D263" w14:textId="5056C538"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Nabídka, která nebude úplná, bude z výběrového řízení vyřazena. Účastník bude následně zadavatelem vyloučen z účasti ve výběrovém řízení. Vyloučení včetně důvodů zadavatel bezodkladně písemně oznámí účastníkovi.</w:t>
      </w:r>
    </w:p>
    <w:p w14:paraId="2BD8E7FC" w14:textId="5734E781"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 xml:space="preserve">Zadavatel konstatuje, že v případě této výzvy se nejedná o zadávací řízení dle zákona č. 134/2016 Sb., o zadávání veřejných zakázek, ve znění pozdějších </w:t>
      </w:r>
      <w:r w:rsidRPr="00502F1C">
        <w:rPr>
          <w:b w:val="0"/>
          <w:sz w:val="22"/>
          <w:szCs w:val="22"/>
        </w:rPr>
        <w:lastRenderedPageBreak/>
        <w:t>předpisů.</w:t>
      </w:r>
    </w:p>
    <w:p w14:paraId="23A2149C" w14:textId="7FBAD7B5" w:rsidR="00D40EDC" w:rsidRPr="00502F1C" w:rsidRDefault="00D40EDC" w:rsidP="00502F1C">
      <w:pPr>
        <w:pStyle w:val="Styl7"/>
        <w:numPr>
          <w:ilvl w:val="0"/>
          <w:numId w:val="49"/>
        </w:numPr>
        <w:spacing w:after="120" w:line="240" w:lineRule="auto"/>
        <w:ind w:left="714" w:hanging="357"/>
        <w:rPr>
          <w:rStyle w:val="dn"/>
          <w:b w:val="0"/>
        </w:rPr>
      </w:pPr>
      <w:r w:rsidRPr="00502F1C">
        <w:rPr>
          <w:b w:val="0"/>
          <w:sz w:val="22"/>
          <w:szCs w:val="22"/>
        </w:rPr>
        <w:t>Zadavatel si vyhrazuje právo nevybrat žádnou nabídku a výběrové řízení zrušit i bez udání důvodů.</w:t>
      </w:r>
    </w:p>
    <w:p w14:paraId="36E881E8" w14:textId="77777777" w:rsidR="00670E21" w:rsidRPr="00483816" w:rsidRDefault="00670E21" w:rsidP="004118E5">
      <w:pPr>
        <w:widowControl w:val="0"/>
        <w:spacing w:before="0" w:after="0"/>
        <w:rPr>
          <w:rFonts w:ascii="Arial" w:hAnsi="Arial" w:cs="Arial"/>
        </w:rPr>
      </w:pPr>
    </w:p>
    <w:p w14:paraId="0909890D" w14:textId="77777777" w:rsidR="00CA6DDF" w:rsidRPr="00483816" w:rsidRDefault="00CA6DDF" w:rsidP="00A93517">
      <w:pPr>
        <w:widowControl w:val="0"/>
        <w:spacing w:before="0" w:after="0"/>
        <w:rPr>
          <w:rFonts w:ascii="Arial" w:hAnsi="Arial" w:cs="Arial"/>
        </w:rPr>
      </w:pPr>
    </w:p>
    <w:p w14:paraId="689EF6B3" w14:textId="77777777" w:rsidR="00BC368E" w:rsidRPr="00483816" w:rsidRDefault="0008545B" w:rsidP="00A93517">
      <w:pPr>
        <w:widowControl w:val="0"/>
        <w:spacing w:before="0" w:after="0"/>
        <w:rPr>
          <w:rFonts w:ascii="Arial" w:hAnsi="Arial" w:cs="Arial"/>
        </w:rPr>
      </w:pPr>
      <w:r w:rsidRPr="00483816">
        <w:rPr>
          <w:rFonts w:ascii="Arial" w:hAnsi="Arial" w:cs="Arial"/>
        </w:rPr>
        <w:t xml:space="preserve"> </w:t>
      </w:r>
    </w:p>
    <w:p w14:paraId="157827C5" w14:textId="2A57F6EF" w:rsidR="00F13D34" w:rsidRPr="00483816" w:rsidRDefault="00A95920" w:rsidP="00A93517">
      <w:pPr>
        <w:widowControl w:val="0"/>
        <w:spacing w:before="0" w:after="0"/>
        <w:rPr>
          <w:rStyle w:val="dn"/>
          <w:rFonts w:ascii="Arial" w:hAnsi="Arial" w:cs="Arial"/>
        </w:rPr>
      </w:pPr>
      <w:r w:rsidRPr="00483816">
        <w:rPr>
          <w:rStyle w:val="dn"/>
          <w:rFonts w:ascii="Arial" w:hAnsi="Arial" w:cs="Arial"/>
          <w:i/>
          <w:iCs/>
        </w:rPr>
        <w:t xml:space="preserve">Příloha č. 1 </w:t>
      </w:r>
      <w:r w:rsidR="009C6CED" w:rsidRPr="00483816">
        <w:rPr>
          <w:rStyle w:val="dn"/>
          <w:rFonts w:ascii="Arial" w:hAnsi="Arial" w:cs="Arial"/>
          <w:i/>
          <w:iCs/>
        </w:rPr>
        <w:t>–</w:t>
      </w:r>
      <w:r w:rsidR="00BA4C1F" w:rsidRPr="00483816">
        <w:rPr>
          <w:rStyle w:val="dn"/>
          <w:rFonts w:ascii="Arial" w:hAnsi="Arial" w:cs="Arial"/>
          <w:i/>
          <w:iCs/>
        </w:rPr>
        <w:t xml:space="preserve"> </w:t>
      </w:r>
      <w:r w:rsidR="00616080" w:rsidRPr="00483816">
        <w:rPr>
          <w:rStyle w:val="dn"/>
          <w:rFonts w:ascii="Arial" w:hAnsi="Arial" w:cs="Arial"/>
          <w:i/>
          <w:iCs/>
        </w:rPr>
        <w:t>Smlouva o dílo</w:t>
      </w:r>
      <w:r w:rsidR="00616080" w:rsidRPr="00BC368E">
        <w:rPr>
          <w:rStyle w:val="dn"/>
          <w:rFonts w:ascii="Arial" w:hAnsi="Arial" w:cs="Arial"/>
          <w:i/>
          <w:iCs/>
        </w:rPr>
        <w:t xml:space="preserve"> </w:t>
      </w:r>
      <w:r w:rsidR="00616080">
        <w:rPr>
          <w:rStyle w:val="dn"/>
          <w:rFonts w:ascii="Arial" w:hAnsi="Arial" w:cs="Arial"/>
          <w:i/>
          <w:iCs/>
        </w:rPr>
        <w:t>(návrh)</w:t>
      </w:r>
      <w:r w:rsidRPr="00483816">
        <w:rPr>
          <w:rStyle w:val="dn"/>
          <w:rFonts w:ascii="Arial" w:hAnsi="Arial" w:cs="Arial"/>
          <w:i/>
          <w:iCs/>
        </w:rPr>
        <w:t xml:space="preserve"> </w:t>
      </w:r>
    </w:p>
    <w:p w14:paraId="7F7DBA52" w14:textId="6C7C6ECB" w:rsidR="00BA4C1F" w:rsidRDefault="00BA4C1F" w:rsidP="00BA4C1F">
      <w:pPr>
        <w:widowControl w:val="0"/>
        <w:spacing w:before="0" w:after="0"/>
        <w:rPr>
          <w:rStyle w:val="dn"/>
          <w:rFonts w:ascii="Arial" w:hAnsi="Arial" w:cs="Arial"/>
          <w:i/>
          <w:iCs/>
        </w:rPr>
      </w:pPr>
      <w:r w:rsidRPr="00483816">
        <w:rPr>
          <w:rStyle w:val="dn"/>
          <w:rFonts w:ascii="Arial" w:hAnsi="Arial" w:cs="Arial"/>
          <w:i/>
          <w:iCs/>
        </w:rPr>
        <w:t xml:space="preserve">Příloha č. 2 – </w:t>
      </w:r>
      <w:r w:rsidR="00616080" w:rsidRPr="00483816">
        <w:rPr>
          <w:rStyle w:val="dn"/>
          <w:rFonts w:ascii="Arial" w:hAnsi="Arial" w:cs="Arial"/>
          <w:i/>
          <w:iCs/>
        </w:rPr>
        <w:t>Fotodokumentace předmět</w:t>
      </w:r>
      <w:r w:rsidR="008A5ADB">
        <w:rPr>
          <w:rStyle w:val="dn"/>
          <w:rFonts w:ascii="Arial" w:hAnsi="Arial" w:cs="Arial"/>
          <w:i/>
          <w:iCs/>
        </w:rPr>
        <w:t>ů</w:t>
      </w:r>
    </w:p>
    <w:p w14:paraId="14DCF9B3" w14:textId="7231633A" w:rsidR="00091170" w:rsidRDefault="00091170" w:rsidP="00091170">
      <w:pPr>
        <w:widowControl w:val="0"/>
        <w:spacing w:before="0" w:after="0"/>
        <w:rPr>
          <w:rStyle w:val="dn"/>
          <w:rFonts w:ascii="Arial" w:hAnsi="Arial" w:cs="Arial"/>
          <w:i/>
          <w:iCs/>
        </w:rPr>
      </w:pPr>
      <w:r>
        <w:rPr>
          <w:rStyle w:val="dn"/>
          <w:rFonts w:ascii="Arial" w:hAnsi="Arial" w:cs="Arial"/>
          <w:i/>
          <w:iCs/>
        </w:rPr>
        <w:t>Příloha č. 3</w:t>
      </w:r>
      <w:r w:rsidRPr="00483816">
        <w:rPr>
          <w:rStyle w:val="dn"/>
          <w:rFonts w:ascii="Arial" w:hAnsi="Arial" w:cs="Arial"/>
          <w:i/>
          <w:iCs/>
        </w:rPr>
        <w:t xml:space="preserve"> – </w:t>
      </w:r>
      <w:r>
        <w:rPr>
          <w:rStyle w:val="dn"/>
          <w:rFonts w:ascii="Arial" w:hAnsi="Arial" w:cs="Arial"/>
          <w:i/>
          <w:iCs/>
        </w:rPr>
        <w:t>Krycí list nabídky</w:t>
      </w:r>
    </w:p>
    <w:p w14:paraId="6BB896F6" w14:textId="1941D33D" w:rsidR="00DD2F49" w:rsidRPr="00BC368E" w:rsidRDefault="00DD2F49" w:rsidP="00091170">
      <w:pPr>
        <w:widowControl w:val="0"/>
        <w:spacing w:before="0" w:after="0"/>
        <w:rPr>
          <w:rStyle w:val="dn"/>
          <w:rFonts w:ascii="Arial" w:hAnsi="Arial" w:cs="Arial"/>
        </w:rPr>
      </w:pPr>
      <w:r>
        <w:rPr>
          <w:rStyle w:val="dn"/>
          <w:rFonts w:ascii="Arial" w:hAnsi="Arial" w:cs="Arial"/>
          <w:i/>
          <w:iCs/>
        </w:rPr>
        <w:t>Příloha č. 4 – Čestné prohlášení o splnění kvalifikace</w:t>
      </w:r>
    </w:p>
    <w:p w14:paraId="770F5D73" w14:textId="1E36BB88" w:rsidR="00F13D34" w:rsidRDefault="00F13D34" w:rsidP="00A93517">
      <w:pPr>
        <w:widowControl w:val="0"/>
        <w:rPr>
          <w:rFonts w:ascii="Arial" w:hAnsi="Arial" w:cs="Arial"/>
        </w:rPr>
      </w:pPr>
    </w:p>
    <w:p w14:paraId="34C51DA9" w14:textId="090F9A4A" w:rsidR="00CD4F95" w:rsidRDefault="00CD4F95" w:rsidP="00A93517">
      <w:pPr>
        <w:widowControl w:val="0"/>
        <w:rPr>
          <w:rFonts w:ascii="Arial" w:hAnsi="Arial" w:cs="Arial"/>
        </w:rPr>
      </w:pPr>
    </w:p>
    <w:p w14:paraId="369EBDB5" w14:textId="77777777" w:rsidR="00CD4F95" w:rsidRPr="00700F54" w:rsidRDefault="00CD4F95" w:rsidP="00A93517">
      <w:pPr>
        <w:widowControl w:val="0"/>
        <w:rPr>
          <w:rFonts w:ascii="Arial" w:hAnsi="Arial" w:cs="Arial"/>
        </w:rPr>
      </w:pPr>
    </w:p>
    <w:p w14:paraId="2849DBB1" w14:textId="14CD1513" w:rsidR="00F13D34" w:rsidRDefault="00A95920" w:rsidP="00A93517">
      <w:pPr>
        <w:widowControl w:val="0"/>
        <w:rPr>
          <w:rFonts w:ascii="Arial" w:hAnsi="Arial" w:cs="Arial"/>
        </w:rPr>
      </w:pPr>
      <w:r w:rsidRPr="00F36F08">
        <w:rPr>
          <w:rFonts w:ascii="Arial" w:hAnsi="Arial" w:cs="Arial"/>
        </w:rPr>
        <w:t>V</w:t>
      </w:r>
      <w:r w:rsidR="00D12918" w:rsidRPr="00F36F08">
        <w:rPr>
          <w:rFonts w:ascii="Arial" w:hAnsi="Arial" w:cs="Arial"/>
        </w:rPr>
        <w:t xml:space="preserve"> Berouně </w:t>
      </w:r>
      <w:r w:rsidR="000E2A29" w:rsidRPr="000C7AE8">
        <w:rPr>
          <w:rFonts w:ascii="Arial" w:hAnsi="Arial" w:cs="Arial"/>
        </w:rPr>
        <w:t xml:space="preserve">dne </w:t>
      </w:r>
      <w:r w:rsidR="000C7AE8" w:rsidRPr="000C7AE8">
        <w:rPr>
          <w:rFonts w:ascii="Arial" w:hAnsi="Arial" w:cs="Arial"/>
        </w:rPr>
        <w:t>8</w:t>
      </w:r>
      <w:r w:rsidR="00D12918" w:rsidRPr="000C7AE8">
        <w:rPr>
          <w:rFonts w:ascii="Arial" w:hAnsi="Arial" w:cs="Arial"/>
        </w:rPr>
        <w:t xml:space="preserve">. </w:t>
      </w:r>
      <w:r w:rsidR="00EF507C" w:rsidRPr="000C7AE8">
        <w:rPr>
          <w:rFonts w:ascii="Arial" w:hAnsi="Arial" w:cs="Arial"/>
        </w:rPr>
        <w:t>10</w:t>
      </w:r>
      <w:r w:rsidR="00D12918" w:rsidRPr="000C7AE8">
        <w:rPr>
          <w:rFonts w:ascii="Arial" w:hAnsi="Arial" w:cs="Arial"/>
        </w:rPr>
        <w:t>. 2019</w:t>
      </w:r>
    </w:p>
    <w:p w14:paraId="5D2F8BDB" w14:textId="68C80DD9" w:rsidR="00C8258D" w:rsidRDefault="00C8258D" w:rsidP="00A93517">
      <w:pPr>
        <w:widowControl w:val="0"/>
        <w:rPr>
          <w:rFonts w:ascii="Arial" w:hAnsi="Arial" w:cs="Arial"/>
        </w:rPr>
      </w:pPr>
    </w:p>
    <w:p w14:paraId="5DC83617" w14:textId="177A60EF" w:rsidR="00C8258D" w:rsidRDefault="00C8258D" w:rsidP="00A93517">
      <w:pPr>
        <w:widowControl w:val="0"/>
        <w:rPr>
          <w:rFonts w:ascii="Arial" w:hAnsi="Arial" w:cs="Arial"/>
        </w:rPr>
      </w:pPr>
    </w:p>
    <w:p w14:paraId="09E871B4" w14:textId="604AD27A" w:rsidR="00C8258D" w:rsidRDefault="00C8258D" w:rsidP="00A93517">
      <w:pPr>
        <w:widowControl w:val="0"/>
        <w:rPr>
          <w:rFonts w:ascii="Arial" w:hAnsi="Arial" w:cs="Arial"/>
        </w:rPr>
      </w:pPr>
    </w:p>
    <w:p w14:paraId="165B3FB4" w14:textId="63ED356E" w:rsidR="00C8258D" w:rsidRDefault="00C8258D" w:rsidP="00C8258D">
      <w:pPr>
        <w:rPr>
          <w:rFonts w:ascii="Arial" w:hAnsi="Arial" w:cs="Arial"/>
        </w:rPr>
      </w:pPr>
      <w:r>
        <w:rPr>
          <w:rFonts w:ascii="Arial" w:hAnsi="Arial" w:cs="Arial"/>
        </w:rPr>
        <w:t>……………………………</w:t>
      </w:r>
      <w:r w:rsidR="0053291F">
        <w:rPr>
          <w:rFonts w:ascii="Arial" w:hAnsi="Arial" w:cs="Arial"/>
        </w:rPr>
        <w:t>…………</w:t>
      </w:r>
      <w:r>
        <w:rPr>
          <w:rFonts w:ascii="Arial" w:hAnsi="Arial" w:cs="Arial"/>
        </w:rPr>
        <w:t>…</w:t>
      </w:r>
    </w:p>
    <w:p w14:paraId="45A7A2E6" w14:textId="77777777" w:rsidR="00C8258D" w:rsidRDefault="00C8258D" w:rsidP="00C8258D">
      <w:pPr>
        <w:rPr>
          <w:rFonts w:ascii="Arial" w:hAnsi="Arial" w:cs="Arial"/>
        </w:rPr>
      </w:pPr>
      <w:r>
        <w:rPr>
          <w:rFonts w:ascii="Arial" w:hAnsi="Arial" w:cs="Arial"/>
        </w:rPr>
        <w:t>RNDr. Karin Kriegerbecková, Ph.D.,</w:t>
      </w:r>
    </w:p>
    <w:p w14:paraId="317977D9" w14:textId="4B212879" w:rsidR="00C8258D" w:rsidRPr="00700F54" w:rsidRDefault="00C8258D" w:rsidP="00C8258D">
      <w:pPr>
        <w:widowControl w:val="0"/>
        <w:rPr>
          <w:rFonts w:ascii="Arial" w:hAnsi="Arial" w:cs="Arial"/>
        </w:rPr>
      </w:pPr>
      <w:r>
        <w:rPr>
          <w:rFonts w:ascii="Arial" w:hAnsi="Arial" w:cs="Arial"/>
        </w:rPr>
        <w:t>ředitelka</w:t>
      </w:r>
    </w:p>
    <w:sectPr w:rsidR="00C8258D" w:rsidRPr="00700F54" w:rsidSect="00B7641A">
      <w:footerReference w:type="default" r:id="rId9"/>
      <w:headerReference w:type="first" r:id="rId10"/>
      <w:footerReference w:type="first" r:id="rId11"/>
      <w:pgSz w:w="11900" w:h="16840"/>
      <w:pgMar w:top="1673"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13400" w14:textId="77777777" w:rsidR="008A463D" w:rsidRDefault="008A463D">
      <w:pPr>
        <w:spacing w:before="0" w:after="0" w:line="240" w:lineRule="auto"/>
      </w:pPr>
      <w:r>
        <w:separator/>
      </w:r>
    </w:p>
  </w:endnote>
  <w:endnote w:type="continuationSeparator" w:id="0">
    <w:p w14:paraId="4F174B17" w14:textId="77777777" w:rsidR="008A463D" w:rsidRDefault="008A46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58C0" w14:textId="664B37DF" w:rsidR="00E0609F" w:rsidRDefault="00E0609F">
    <w:pPr>
      <w:pStyle w:val="Zpat"/>
      <w:jc w:val="center"/>
    </w:pPr>
    <w:r>
      <w:rPr>
        <w:rStyle w:val="dn"/>
        <w:rFonts w:ascii="Calibri" w:eastAsia="Calibri" w:hAnsi="Calibri" w:cs="Calibri"/>
      </w:rPr>
      <w:fldChar w:fldCharType="begin"/>
    </w:r>
    <w:r>
      <w:rPr>
        <w:rStyle w:val="dn"/>
        <w:rFonts w:ascii="Calibri" w:eastAsia="Calibri" w:hAnsi="Calibri" w:cs="Calibri"/>
      </w:rPr>
      <w:instrText xml:space="preserve"> PAGE </w:instrText>
    </w:r>
    <w:r>
      <w:rPr>
        <w:rStyle w:val="dn"/>
        <w:rFonts w:ascii="Calibri" w:eastAsia="Calibri" w:hAnsi="Calibri" w:cs="Calibri"/>
      </w:rPr>
      <w:fldChar w:fldCharType="separate"/>
    </w:r>
    <w:r w:rsidR="00FE5CA4">
      <w:rPr>
        <w:rStyle w:val="dn"/>
        <w:rFonts w:ascii="Calibri" w:eastAsia="Calibri" w:hAnsi="Calibri" w:cs="Calibri"/>
        <w:noProof/>
      </w:rPr>
      <w:t>6</w:t>
    </w:r>
    <w:r>
      <w:rPr>
        <w:rStyle w:val="dn"/>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DFE8" w14:textId="7C3A575A" w:rsidR="00E0609F" w:rsidRDefault="00E0609F">
    <w:pPr>
      <w:pStyle w:val="Zpat"/>
      <w:jc w:val="center"/>
    </w:pPr>
    <w:r>
      <w:fldChar w:fldCharType="begin"/>
    </w:r>
    <w:r>
      <w:instrText xml:space="preserve"> PAGE </w:instrText>
    </w:r>
    <w:r>
      <w:fldChar w:fldCharType="separate"/>
    </w:r>
    <w:r w:rsidR="00FE5CA4">
      <w:rPr>
        <w:noProof/>
      </w:rPr>
      <w:t>1</w:t>
    </w:r>
    <w:r>
      <w:rPr>
        <w:noProof/>
      </w:rPr>
      <w:fldChar w:fldCharType="end"/>
    </w:r>
  </w:p>
  <w:p w14:paraId="76C0BF03" w14:textId="77777777" w:rsidR="00E0609F" w:rsidRDefault="00E060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3A1A" w14:textId="77777777" w:rsidR="008A463D" w:rsidRDefault="008A463D">
      <w:pPr>
        <w:spacing w:before="0" w:after="0" w:line="240" w:lineRule="auto"/>
      </w:pPr>
      <w:r>
        <w:separator/>
      </w:r>
    </w:p>
  </w:footnote>
  <w:footnote w:type="continuationSeparator" w:id="0">
    <w:p w14:paraId="2603B46C" w14:textId="77777777" w:rsidR="008A463D" w:rsidRDefault="008A46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C0A6" w14:textId="48F07D3C" w:rsidR="00E0609F" w:rsidRDefault="00E0609F">
    <w:pPr>
      <w:pStyle w:val="Zhlav"/>
      <w:tabs>
        <w:tab w:val="left" w:pos="4884"/>
        <w:tab w:val="left" w:pos="630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8A3"/>
    <w:multiLevelType w:val="hybridMultilevel"/>
    <w:tmpl w:val="CAA2580A"/>
    <w:styleLink w:val="Importovanstyl14"/>
    <w:lvl w:ilvl="0" w:tplc="0F489716">
      <w:start w:val="1"/>
      <w:numFmt w:val="bullet"/>
      <w:lvlText w:val="·"/>
      <w:lvlJc w:val="left"/>
      <w:pPr>
        <w:ind w:left="4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2783C9E">
      <w:start w:val="1"/>
      <w:numFmt w:val="bullet"/>
      <w:lvlText w:val="·"/>
      <w:lvlJc w:val="left"/>
      <w:pPr>
        <w:ind w:left="11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C66CD306">
      <w:start w:val="1"/>
      <w:numFmt w:val="bullet"/>
      <w:lvlText w:val="·"/>
      <w:lvlJc w:val="left"/>
      <w:pPr>
        <w:ind w:left="18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1376FD30">
      <w:start w:val="1"/>
      <w:numFmt w:val="bullet"/>
      <w:lvlText w:val="·"/>
      <w:lvlJc w:val="left"/>
      <w:pPr>
        <w:ind w:left="25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612FA22">
      <w:start w:val="1"/>
      <w:numFmt w:val="bullet"/>
      <w:lvlText w:val="·"/>
      <w:lvlJc w:val="left"/>
      <w:pPr>
        <w:ind w:left="331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B206430E">
      <w:start w:val="1"/>
      <w:numFmt w:val="bullet"/>
      <w:lvlText w:val="·"/>
      <w:lvlJc w:val="left"/>
      <w:pPr>
        <w:ind w:left="40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648F1F6">
      <w:start w:val="1"/>
      <w:numFmt w:val="bullet"/>
      <w:lvlText w:val="·"/>
      <w:lvlJc w:val="left"/>
      <w:pPr>
        <w:ind w:left="47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47AA608">
      <w:start w:val="1"/>
      <w:numFmt w:val="bullet"/>
      <w:lvlText w:val="·"/>
      <w:lvlJc w:val="left"/>
      <w:pPr>
        <w:ind w:left="54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F6A6ED6">
      <w:start w:val="1"/>
      <w:numFmt w:val="bullet"/>
      <w:lvlText w:val="·"/>
      <w:lvlJc w:val="left"/>
      <w:pPr>
        <w:ind w:left="61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7A43D2A"/>
    <w:multiLevelType w:val="hybridMultilevel"/>
    <w:tmpl w:val="84CC024A"/>
    <w:styleLink w:val="Importovanstyl17"/>
    <w:lvl w:ilvl="0" w:tplc="2CDA26CA">
      <w:start w:val="1"/>
      <w:numFmt w:val="lowerRoman"/>
      <w:lvlText w:val="(%1)"/>
      <w:lvlJc w:val="left"/>
      <w:pPr>
        <w:tabs>
          <w:tab w:val="left" w:pos="1220"/>
        </w:tabs>
        <w:ind w:left="397"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1" w:tplc="747672AE">
      <w:start w:val="1"/>
      <w:numFmt w:val="lowerRoman"/>
      <w:lvlText w:val="(%2)"/>
      <w:lvlJc w:val="left"/>
      <w:pPr>
        <w:tabs>
          <w:tab w:val="left" w:pos="1220"/>
        </w:tabs>
        <w:ind w:left="823"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077A19DC">
      <w:start w:val="1"/>
      <w:numFmt w:val="lowerLetter"/>
      <w:lvlText w:val="%3)"/>
      <w:lvlJc w:val="left"/>
      <w:pPr>
        <w:ind w:left="1220" w:hanging="510"/>
      </w:pPr>
      <w:rPr>
        <w:rFonts w:hAnsi="Arial Unicode MS"/>
        <w:caps w:val="0"/>
        <w:smallCaps w:val="0"/>
        <w:strike w:val="0"/>
        <w:dstrike w:val="0"/>
        <w:spacing w:val="0"/>
        <w:w w:val="100"/>
        <w:kern w:val="0"/>
        <w:position w:val="0"/>
        <w:highlight w:val="none"/>
        <w:vertAlign w:val="baseline"/>
      </w:rPr>
    </w:lvl>
    <w:lvl w:ilvl="3" w:tplc="671E5DE2">
      <w:start w:val="1"/>
      <w:numFmt w:val="decimal"/>
      <w:lvlText w:val="%4."/>
      <w:lvlJc w:val="left"/>
      <w:pPr>
        <w:tabs>
          <w:tab w:val="left" w:pos="1220"/>
        </w:tabs>
        <w:ind w:left="2880" w:hanging="360"/>
      </w:pPr>
      <w:rPr>
        <w:rFonts w:hAnsi="Arial Unicode MS"/>
        <w:caps w:val="0"/>
        <w:smallCaps w:val="0"/>
        <w:strike w:val="0"/>
        <w:dstrike w:val="0"/>
        <w:spacing w:val="0"/>
        <w:w w:val="100"/>
        <w:kern w:val="0"/>
        <w:position w:val="0"/>
        <w:highlight w:val="none"/>
        <w:vertAlign w:val="baseline"/>
      </w:rPr>
    </w:lvl>
    <w:lvl w:ilvl="4" w:tplc="3CE4816C">
      <w:start w:val="1"/>
      <w:numFmt w:val="lowerLetter"/>
      <w:lvlText w:val="%5."/>
      <w:lvlJc w:val="left"/>
      <w:pPr>
        <w:tabs>
          <w:tab w:val="left" w:pos="1220"/>
        </w:tabs>
        <w:ind w:left="3600" w:hanging="360"/>
      </w:pPr>
      <w:rPr>
        <w:rFonts w:hAnsi="Arial Unicode MS"/>
        <w:caps w:val="0"/>
        <w:smallCaps w:val="0"/>
        <w:strike w:val="0"/>
        <w:dstrike w:val="0"/>
        <w:spacing w:val="0"/>
        <w:w w:val="100"/>
        <w:kern w:val="0"/>
        <w:position w:val="0"/>
        <w:highlight w:val="none"/>
        <w:vertAlign w:val="baseline"/>
      </w:rPr>
    </w:lvl>
    <w:lvl w:ilvl="5" w:tplc="7018C73E">
      <w:start w:val="1"/>
      <w:numFmt w:val="lowerRoman"/>
      <w:lvlText w:val="%6."/>
      <w:lvlJc w:val="left"/>
      <w:pPr>
        <w:tabs>
          <w:tab w:val="left" w:pos="1220"/>
        </w:tabs>
        <w:ind w:left="4320" w:hanging="295"/>
      </w:pPr>
      <w:rPr>
        <w:rFonts w:hAnsi="Arial Unicode MS"/>
        <w:caps w:val="0"/>
        <w:smallCaps w:val="0"/>
        <w:strike w:val="0"/>
        <w:dstrike w:val="0"/>
        <w:spacing w:val="0"/>
        <w:w w:val="100"/>
        <w:kern w:val="0"/>
        <w:position w:val="0"/>
        <w:highlight w:val="none"/>
        <w:vertAlign w:val="baseline"/>
      </w:rPr>
    </w:lvl>
    <w:lvl w:ilvl="6" w:tplc="3B2C805C">
      <w:start w:val="1"/>
      <w:numFmt w:val="decimal"/>
      <w:lvlText w:val="%7."/>
      <w:lvlJc w:val="left"/>
      <w:pPr>
        <w:tabs>
          <w:tab w:val="left" w:pos="1220"/>
        </w:tabs>
        <w:ind w:left="5040" w:hanging="360"/>
      </w:pPr>
      <w:rPr>
        <w:rFonts w:hAnsi="Arial Unicode MS"/>
        <w:caps w:val="0"/>
        <w:smallCaps w:val="0"/>
        <w:strike w:val="0"/>
        <w:dstrike w:val="0"/>
        <w:spacing w:val="0"/>
        <w:w w:val="100"/>
        <w:kern w:val="0"/>
        <w:position w:val="0"/>
        <w:highlight w:val="none"/>
        <w:vertAlign w:val="baseline"/>
      </w:rPr>
    </w:lvl>
    <w:lvl w:ilvl="7" w:tplc="B63E0522">
      <w:start w:val="1"/>
      <w:numFmt w:val="lowerLetter"/>
      <w:lvlText w:val="%8."/>
      <w:lvlJc w:val="left"/>
      <w:pPr>
        <w:tabs>
          <w:tab w:val="left" w:pos="1220"/>
        </w:tabs>
        <w:ind w:left="5760" w:hanging="360"/>
      </w:pPr>
      <w:rPr>
        <w:rFonts w:hAnsi="Arial Unicode MS"/>
        <w:caps w:val="0"/>
        <w:smallCaps w:val="0"/>
        <w:strike w:val="0"/>
        <w:dstrike w:val="0"/>
        <w:spacing w:val="0"/>
        <w:w w:val="100"/>
        <w:kern w:val="0"/>
        <w:position w:val="0"/>
        <w:highlight w:val="none"/>
        <w:vertAlign w:val="baseline"/>
      </w:rPr>
    </w:lvl>
    <w:lvl w:ilvl="8" w:tplc="4A761C2E">
      <w:start w:val="1"/>
      <w:numFmt w:val="lowerRoman"/>
      <w:lvlText w:val="%9."/>
      <w:lvlJc w:val="left"/>
      <w:pPr>
        <w:tabs>
          <w:tab w:val="left" w:pos="1220"/>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B5B521B"/>
    <w:multiLevelType w:val="hybridMultilevel"/>
    <w:tmpl w:val="2A0095CA"/>
    <w:styleLink w:val="Importovanstyl4"/>
    <w:lvl w:ilvl="0" w:tplc="D8CECE0A">
      <w:start w:val="1"/>
      <w:numFmt w:val="lowerRoman"/>
      <w:lvlText w:val="(%1)"/>
      <w:lvlJc w:val="left"/>
      <w:pPr>
        <w:tabs>
          <w:tab w:val="left" w:pos="567"/>
          <w:tab w:val="left" w:pos="1220"/>
        </w:tabs>
        <w:ind w:left="397"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1" w:tplc="EABCF4CC">
      <w:start w:val="1"/>
      <w:numFmt w:val="lowerRoman"/>
      <w:lvlText w:val="(%2)"/>
      <w:lvlJc w:val="left"/>
      <w:pPr>
        <w:tabs>
          <w:tab w:val="left" w:pos="567"/>
          <w:tab w:val="left" w:pos="1220"/>
        </w:tabs>
        <w:ind w:left="794"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CCFA3B3E">
      <w:start w:val="1"/>
      <w:numFmt w:val="lowerLetter"/>
      <w:lvlText w:val="%3)"/>
      <w:lvlJc w:val="left"/>
      <w:pPr>
        <w:tabs>
          <w:tab w:val="left" w:pos="567"/>
        </w:tabs>
        <w:ind w:left="1220" w:hanging="510"/>
      </w:pPr>
      <w:rPr>
        <w:rFonts w:hAnsi="Arial Unicode MS"/>
        <w:caps w:val="0"/>
        <w:smallCaps w:val="0"/>
        <w:strike w:val="0"/>
        <w:dstrike w:val="0"/>
        <w:spacing w:val="0"/>
        <w:w w:val="100"/>
        <w:kern w:val="0"/>
        <w:position w:val="0"/>
        <w:highlight w:val="none"/>
        <w:vertAlign w:val="baseline"/>
      </w:rPr>
    </w:lvl>
    <w:lvl w:ilvl="3" w:tplc="0B82D662">
      <w:start w:val="1"/>
      <w:numFmt w:val="decimal"/>
      <w:lvlText w:val="%4."/>
      <w:lvlJc w:val="left"/>
      <w:pPr>
        <w:tabs>
          <w:tab w:val="left" w:pos="567"/>
          <w:tab w:val="left" w:pos="1220"/>
        </w:tabs>
        <w:ind w:left="2880" w:hanging="360"/>
      </w:pPr>
      <w:rPr>
        <w:rFonts w:hAnsi="Arial Unicode MS"/>
        <w:caps w:val="0"/>
        <w:smallCaps w:val="0"/>
        <w:strike w:val="0"/>
        <w:dstrike w:val="0"/>
        <w:spacing w:val="0"/>
        <w:w w:val="100"/>
        <w:kern w:val="0"/>
        <w:position w:val="0"/>
        <w:highlight w:val="none"/>
        <w:vertAlign w:val="baseline"/>
      </w:rPr>
    </w:lvl>
    <w:lvl w:ilvl="4" w:tplc="07C6A984">
      <w:start w:val="1"/>
      <w:numFmt w:val="lowerLetter"/>
      <w:lvlText w:val="%5."/>
      <w:lvlJc w:val="left"/>
      <w:pPr>
        <w:tabs>
          <w:tab w:val="left" w:pos="567"/>
          <w:tab w:val="left" w:pos="1220"/>
        </w:tabs>
        <w:ind w:left="3600" w:hanging="360"/>
      </w:pPr>
      <w:rPr>
        <w:rFonts w:hAnsi="Arial Unicode MS"/>
        <w:caps w:val="0"/>
        <w:smallCaps w:val="0"/>
        <w:strike w:val="0"/>
        <w:dstrike w:val="0"/>
        <w:spacing w:val="0"/>
        <w:w w:val="100"/>
        <w:kern w:val="0"/>
        <w:position w:val="0"/>
        <w:highlight w:val="none"/>
        <w:vertAlign w:val="baseline"/>
      </w:rPr>
    </w:lvl>
    <w:lvl w:ilvl="5" w:tplc="CADCE616">
      <w:start w:val="1"/>
      <w:numFmt w:val="lowerRoman"/>
      <w:lvlText w:val="%6."/>
      <w:lvlJc w:val="left"/>
      <w:pPr>
        <w:tabs>
          <w:tab w:val="left" w:pos="567"/>
          <w:tab w:val="left" w:pos="1220"/>
        </w:tabs>
        <w:ind w:left="4320" w:hanging="295"/>
      </w:pPr>
      <w:rPr>
        <w:rFonts w:hAnsi="Arial Unicode MS"/>
        <w:caps w:val="0"/>
        <w:smallCaps w:val="0"/>
        <w:strike w:val="0"/>
        <w:dstrike w:val="0"/>
        <w:spacing w:val="0"/>
        <w:w w:val="100"/>
        <w:kern w:val="0"/>
        <w:position w:val="0"/>
        <w:highlight w:val="none"/>
        <w:vertAlign w:val="baseline"/>
      </w:rPr>
    </w:lvl>
    <w:lvl w:ilvl="6" w:tplc="83524D14">
      <w:start w:val="1"/>
      <w:numFmt w:val="decimal"/>
      <w:lvlText w:val="%7."/>
      <w:lvlJc w:val="left"/>
      <w:pPr>
        <w:tabs>
          <w:tab w:val="left" w:pos="567"/>
          <w:tab w:val="left" w:pos="1220"/>
        </w:tabs>
        <w:ind w:left="5040" w:hanging="360"/>
      </w:pPr>
      <w:rPr>
        <w:rFonts w:hAnsi="Arial Unicode MS"/>
        <w:caps w:val="0"/>
        <w:smallCaps w:val="0"/>
        <w:strike w:val="0"/>
        <w:dstrike w:val="0"/>
        <w:spacing w:val="0"/>
        <w:w w:val="100"/>
        <w:kern w:val="0"/>
        <w:position w:val="0"/>
        <w:highlight w:val="none"/>
        <w:vertAlign w:val="baseline"/>
      </w:rPr>
    </w:lvl>
    <w:lvl w:ilvl="7" w:tplc="59A0DC62">
      <w:start w:val="1"/>
      <w:numFmt w:val="lowerLetter"/>
      <w:lvlText w:val="%8."/>
      <w:lvlJc w:val="left"/>
      <w:pPr>
        <w:tabs>
          <w:tab w:val="left" w:pos="567"/>
          <w:tab w:val="left" w:pos="1220"/>
        </w:tabs>
        <w:ind w:left="5760" w:hanging="360"/>
      </w:pPr>
      <w:rPr>
        <w:rFonts w:hAnsi="Arial Unicode MS"/>
        <w:caps w:val="0"/>
        <w:smallCaps w:val="0"/>
        <w:strike w:val="0"/>
        <w:dstrike w:val="0"/>
        <w:spacing w:val="0"/>
        <w:w w:val="100"/>
        <w:kern w:val="0"/>
        <w:position w:val="0"/>
        <w:highlight w:val="none"/>
        <w:vertAlign w:val="baseline"/>
      </w:rPr>
    </w:lvl>
    <w:lvl w:ilvl="8" w:tplc="40428DA2">
      <w:start w:val="1"/>
      <w:numFmt w:val="lowerRoman"/>
      <w:lvlText w:val="%9."/>
      <w:lvlJc w:val="left"/>
      <w:pPr>
        <w:tabs>
          <w:tab w:val="left" w:pos="567"/>
          <w:tab w:val="left" w:pos="1220"/>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B66699C"/>
    <w:multiLevelType w:val="hybridMultilevel"/>
    <w:tmpl w:val="EFF8AEAE"/>
    <w:numStyleLink w:val="Importovanstyl16"/>
  </w:abstractNum>
  <w:abstractNum w:abstractNumId="4" w15:restartNumberingAfterBreak="0">
    <w:nsid w:val="0BA03DA3"/>
    <w:multiLevelType w:val="hybridMultilevel"/>
    <w:tmpl w:val="03AC5892"/>
    <w:numStyleLink w:val="Importovanstyl5"/>
  </w:abstractNum>
  <w:abstractNum w:abstractNumId="5" w15:restartNumberingAfterBreak="0">
    <w:nsid w:val="0D883E3D"/>
    <w:multiLevelType w:val="hybridMultilevel"/>
    <w:tmpl w:val="C37AB886"/>
    <w:styleLink w:val="Importovanstyl20"/>
    <w:lvl w:ilvl="0" w:tplc="74741E0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04FA7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924CD28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6ED2CE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DC044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4607BA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F36646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A563D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C7AD22C">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114F43B2"/>
    <w:multiLevelType w:val="hybridMultilevel"/>
    <w:tmpl w:val="EFF8AEAE"/>
    <w:lvl w:ilvl="0" w:tplc="A26EE8F2">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52A879E6">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0AE66A0">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7C1A75E4">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229067C2">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DED06C34">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8EEC980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83F0FC1E">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B6CA0302">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144D0E2E"/>
    <w:multiLevelType w:val="hybridMultilevel"/>
    <w:tmpl w:val="7006040C"/>
    <w:numStyleLink w:val="Importovanstyl8"/>
  </w:abstractNum>
  <w:abstractNum w:abstractNumId="8" w15:restartNumberingAfterBreak="0">
    <w:nsid w:val="18B87B42"/>
    <w:multiLevelType w:val="hybridMultilevel"/>
    <w:tmpl w:val="EFF8AEAE"/>
    <w:lvl w:ilvl="0" w:tplc="BEFC4124">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7090B02A">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DC682992">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333019F0">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574690A4">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5B0EB602">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EE3030B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47388B62">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CD7CB330">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1D4A6306"/>
    <w:multiLevelType w:val="hybridMultilevel"/>
    <w:tmpl w:val="51C451A0"/>
    <w:styleLink w:val="Importovanstyl10"/>
    <w:lvl w:ilvl="0" w:tplc="D186B6D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60137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835282D2">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15AE0E46">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E326D44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68A877E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FE5CD444">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D7E87EB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61242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227049A4"/>
    <w:multiLevelType w:val="multilevel"/>
    <w:tmpl w:val="FF949C7E"/>
    <w:styleLink w:val="Importovanstyl1"/>
    <w:lvl w:ilvl="0">
      <w:start w:val="1"/>
      <w:numFmt w:val="decimal"/>
      <w:pStyle w:val="Styl7"/>
      <w:lvlText w:val="%1."/>
      <w:lvlJc w:val="left"/>
      <w:pPr>
        <w:ind w:left="715"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1" w15:restartNumberingAfterBreak="0">
    <w:nsid w:val="25B84AA4"/>
    <w:multiLevelType w:val="hybridMultilevel"/>
    <w:tmpl w:val="EFF8AEAE"/>
    <w:lvl w:ilvl="0" w:tplc="A26EE8F2">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52A879E6">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0AE66A0">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7C1A75E4">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229067C2">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DED06C34">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8EEC980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83F0FC1E">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B6CA0302">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26A8402C"/>
    <w:multiLevelType w:val="multilevel"/>
    <w:tmpl w:val="FF949C7E"/>
    <w:numStyleLink w:val="Importovanstyl1"/>
  </w:abstractNum>
  <w:abstractNum w:abstractNumId="13" w15:restartNumberingAfterBreak="0">
    <w:nsid w:val="2C07440C"/>
    <w:multiLevelType w:val="hybridMultilevel"/>
    <w:tmpl w:val="97949490"/>
    <w:styleLink w:val="Importovanstyl6"/>
    <w:lvl w:ilvl="0" w:tplc="E36AF01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3F46AFC">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564B564">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309C1F5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FF96DD4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7CB6DEE8">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0770BBB0">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90023B4">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39108F82">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41D750A"/>
    <w:multiLevelType w:val="hybridMultilevel"/>
    <w:tmpl w:val="9C422E4C"/>
    <w:styleLink w:val="Importovanstyl11"/>
    <w:lvl w:ilvl="0" w:tplc="9C422E4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EBA3DB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4DC8280">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EF7ADB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C9E53B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1EE8FA0">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94F8531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F62209A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648DBA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A1F7768"/>
    <w:multiLevelType w:val="hybridMultilevel"/>
    <w:tmpl w:val="F6A6F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F0578"/>
    <w:multiLevelType w:val="hybridMultilevel"/>
    <w:tmpl w:val="1834DFAA"/>
    <w:styleLink w:val="Importovanstyl13"/>
    <w:lvl w:ilvl="0" w:tplc="31B68914">
      <w:start w:val="1"/>
      <w:numFmt w:val="bullet"/>
      <w:lvlText w:val="·"/>
      <w:lvlJc w:val="left"/>
      <w:pPr>
        <w:tabs>
          <w:tab w:val="left" w:pos="1220"/>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5BC14BA">
      <w:start w:val="1"/>
      <w:numFmt w:val="bullet"/>
      <w:lvlText w:val="·"/>
      <w:lvlJc w:val="left"/>
      <w:pPr>
        <w:tabs>
          <w:tab w:val="left" w:pos="397"/>
          <w:tab w:val="left" w:pos="1220"/>
        </w:tabs>
        <w:ind w:left="823"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6E40F374">
      <w:start w:val="1"/>
      <w:numFmt w:val="bullet"/>
      <w:lvlText w:val="·"/>
      <w:lvlJc w:val="left"/>
      <w:pPr>
        <w:tabs>
          <w:tab w:val="left" w:pos="397"/>
        </w:tabs>
        <w:ind w:left="122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363E5486">
      <w:start w:val="1"/>
      <w:numFmt w:val="bullet"/>
      <w:lvlText w:val="·"/>
      <w:lvlJc w:val="left"/>
      <w:pPr>
        <w:tabs>
          <w:tab w:val="left" w:pos="397"/>
        </w:tabs>
        <w:ind w:left="157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90404DA">
      <w:start w:val="1"/>
      <w:numFmt w:val="bullet"/>
      <w:lvlText w:val="·"/>
      <w:lvlJc w:val="left"/>
      <w:pPr>
        <w:tabs>
          <w:tab w:val="left" w:pos="397"/>
          <w:tab w:val="left" w:pos="1220"/>
        </w:tabs>
        <w:ind w:left="193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834A194E">
      <w:start w:val="1"/>
      <w:numFmt w:val="bullet"/>
      <w:lvlText w:val="·"/>
      <w:lvlJc w:val="left"/>
      <w:pPr>
        <w:tabs>
          <w:tab w:val="left" w:pos="397"/>
          <w:tab w:val="left" w:pos="1220"/>
        </w:tabs>
        <w:ind w:left="228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D0029C2">
      <w:start w:val="1"/>
      <w:numFmt w:val="bullet"/>
      <w:lvlText w:val="·"/>
      <w:lvlJc w:val="left"/>
      <w:pPr>
        <w:tabs>
          <w:tab w:val="left" w:pos="397"/>
          <w:tab w:val="left" w:pos="1220"/>
        </w:tabs>
        <w:ind w:left="264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ACCCB66">
      <w:start w:val="1"/>
      <w:numFmt w:val="bullet"/>
      <w:lvlText w:val="·"/>
      <w:lvlJc w:val="left"/>
      <w:pPr>
        <w:tabs>
          <w:tab w:val="left" w:pos="397"/>
          <w:tab w:val="left" w:pos="1220"/>
        </w:tabs>
        <w:ind w:left="299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2AAA3CC">
      <w:start w:val="1"/>
      <w:numFmt w:val="bullet"/>
      <w:lvlText w:val="·"/>
      <w:lvlJc w:val="left"/>
      <w:pPr>
        <w:tabs>
          <w:tab w:val="left" w:pos="397"/>
          <w:tab w:val="left" w:pos="1220"/>
        </w:tabs>
        <w:ind w:left="335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496B4D43"/>
    <w:multiLevelType w:val="hybridMultilevel"/>
    <w:tmpl w:val="9B36112C"/>
    <w:lvl w:ilvl="0" w:tplc="04050017">
      <w:start w:val="1"/>
      <w:numFmt w:val="lowerLetter"/>
      <w:lvlText w:val="%1)"/>
      <w:lvlJc w:val="left"/>
      <w:pPr>
        <w:ind w:left="336" w:hanging="360"/>
      </w:pPr>
    </w:lvl>
    <w:lvl w:ilvl="1" w:tplc="0405000F">
      <w:start w:val="1"/>
      <w:numFmt w:val="decimal"/>
      <w:lvlText w:val="%2."/>
      <w:lvlJc w:val="left"/>
      <w:pPr>
        <w:ind w:left="1056" w:hanging="360"/>
      </w:pPr>
    </w:lvl>
    <w:lvl w:ilvl="2" w:tplc="0405001B">
      <w:start w:val="1"/>
      <w:numFmt w:val="lowerRoman"/>
      <w:lvlText w:val="%3."/>
      <w:lvlJc w:val="right"/>
      <w:pPr>
        <w:ind w:left="1776" w:hanging="180"/>
      </w:pPr>
    </w:lvl>
    <w:lvl w:ilvl="3" w:tplc="0405000F">
      <w:start w:val="1"/>
      <w:numFmt w:val="decimal"/>
      <w:lvlText w:val="%4."/>
      <w:lvlJc w:val="left"/>
      <w:pPr>
        <w:ind w:left="2496" w:hanging="360"/>
      </w:pPr>
    </w:lvl>
    <w:lvl w:ilvl="4" w:tplc="04050019" w:tentative="1">
      <w:start w:val="1"/>
      <w:numFmt w:val="lowerLetter"/>
      <w:lvlText w:val="%5."/>
      <w:lvlJc w:val="left"/>
      <w:pPr>
        <w:ind w:left="3216" w:hanging="360"/>
      </w:pPr>
    </w:lvl>
    <w:lvl w:ilvl="5" w:tplc="0405001B" w:tentative="1">
      <w:start w:val="1"/>
      <w:numFmt w:val="lowerRoman"/>
      <w:lvlText w:val="%6."/>
      <w:lvlJc w:val="right"/>
      <w:pPr>
        <w:ind w:left="3936" w:hanging="180"/>
      </w:pPr>
    </w:lvl>
    <w:lvl w:ilvl="6" w:tplc="0405000F" w:tentative="1">
      <w:start w:val="1"/>
      <w:numFmt w:val="decimal"/>
      <w:lvlText w:val="%7."/>
      <w:lvlJc w:val="left"/>
      <w:pPr>
        <w:ind w:left="4656" w:hanging="360"/>
      </w:pPr>
    </w:lvl>
    <w:lvl w:ilvl="7" w:tplc="04050019" w:tentative="1">
      <w:start w:val="1"/>
      <w:numFmt w:val="lowerLetter"/>
      <w:lvlText w:val="%8."/>
      <w:lvlJc w:val="left"/>
      <w:pPr>
        <w:ind w:left="5376" w:hanging="360"/>
      </w:pPr>
    </w:lvl>
    <w:lvl w:ilvl="8" w:tplc="0405001B" w:tentative="1">
      <w:start w:val="1"/>
      <w:numFmt w:val="lowerRoman"/>
      <w:lvlText w:val="%9."/>
      <w:lvlJc w:val="right"/>
      <w:pPr>
        <w:ind w:left="6096" w:hanging="180"/>
      </w:pPr>
    </w:lvl>
  </w:abstractNum>
  <w:abstractNum w:abstractNumId="18" w15:restartNumberingAfterBreak="0">
    <w:nsid w:val="4C4368D8"/>
    <w:multiLevelType w:val="hybridMultilevel"/>
    <w:tmpl w:val="EFF8AEAE"/>
    <w:styleLink w:val="Importovanstyl16"/>
    <w:lvl w:ilvl="0" w:tplc="C4E8B1FE">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CBD40E90">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3E48506">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D916B93C">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AD9CCEDC">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6B341F7E">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91AA9F3E">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A0C890BC">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E13A0FE0">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4D3F21C1"/>
    <w:multiLevelType w:val="hybridMultilevel"/>
    <w:tmpl w:val="5592419E"/>
    <w:styleLink w:val="Importovanstyl3"/>
    <w:lvl w:ilvl="0" w:tplc="A0A8EEC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10A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86649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3861AF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8A2E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9301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3AE53E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CE46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6FC0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4EC63CB8"/>
    <w:multiLevelType w:val="hybridMultilevel"/>
    <w:tmpl w:val="23805B16"/>
    <w:styleLink w:val="Importovanstyl9"/>
    <w:lvl w:ilvl="0" w:tplc="E9CCB482">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83445A6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09037C6">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FDAEC6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91C670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75E9036">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11C62C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8D7674A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B1EB7A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4FD44933"/>
    <w:multiLevelType w:val="hybridMultilevel"/>
    <w:tmpl w:val="CF2086DE"/>
    <w:styleLink w:val="Importovanstyl12"/>
    <w:lvl w:ilvl="0" w:tplc="625CD8F8">
      <w:start w:val="1"/>
      <w:numFmt w:val="lowerLetter"/>
      <w:lvlText w:val="%1)"/>
      <w:lvlJc w:val="left"/>
      <w:pPr>
        <w:tabs>
          <w:tab w:val="left" w:pos="823"/>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7224DF2">
      <w:start w:val="1"/>
      <w:numFmt w:val="lowerLetter"/>
      <w:lvlText w:val="%2)"/>
      <w:lvlJc w:val="left"/>
      <w:pPr>
        <w:tabs>
          <w:tab w:val="left" w:pos="397"/>
        </w:tabs>
        <w:ind w:left="823" w:hanging="397"/>
      </w:pPr>
      <w:rPr>
        <w:rFonts w:hAnsi="Arial Unicode MS"/>
        <w:caps w:val="0"/>
        <w:smallCaps w:val="0"/>
        <w:strike w:val="0"/>
        <w:dstrike w:val="0"/>
        <w:spacing w:val="0"/>
        <w:w w:val="100"/>
        <w:kern w:val="0"/>
        <w:position w:val="0"/>
        <w:highlight w:val="none"/>
        <w:vertAlign w:val="baseline"/>
      </w:rPr>
    </w:lvl>
    <w:lvl w:ilvl="2" w:tplc="B04A9E8E">
      <w:start w:val="1"/>
      <w:numFmt w:val="lowerLetter"/>
      <w:lvlText w:val="%3)"/>
      <w:lvlJc w:val="left"/>
      <w:pPr>
        <w:tabs>
          <w:tab w:val="left" w:pos="397"/>
          <w:tab w:val="left" w:pos="823"/>
        </w:tabs>
        <w:ind w:left="1220" w:hanging="510"/>
      </w:pPr>
      <w:rPr>
        <w:rFonts w:hAnsi="Arial Unicode MS"/>
        <w:caps w:val="0"/>
        <w:smallCaps w:val="0"/>
        <w:strike w:val="0"/>
        <w:dstrike w:val="0"/>
        <w:spacing w:val="0"/>
        <w:w w:val="100"/>
        <w:kern w:val="0"/>
        <w:position w:val="0"/>
        <w:highlight w:val="none"/>
        <w:vertAlign w:val="baseline"/>
      </w:rPr>
    </w:lvl>
    <w:lvl w:ilvl="3" w:tplc="3522BB92">
      <w:start w:val="1"/>
      <w:numFmt w:val="decimal"/>
      <w:lvlText w:val="%4."/>
      <w:lvlJc w:val="left"/>
      <w:pPr>
        <w:tabs>
          <w:tab w:val="left" w:pos="397"/>
          <w:tab w:val="left" w:pos="823"/>
        </w:tabs>
        <w:ind w:left="2880" w:hanging="360"/>
      </w:pPr>
      <w:rPr>
        <w:rFonts w:hAnsi="Arial Unicode MS"/>
        <w:caps w:val="0"/>
        <w:smallCaps w:val="0"/>
        <w:strike w:val="0"/>
        <w:dstrike w:val="0"/>
        <w:spacing w:val="0"/>
        <w:w w:val="100"/>
        <w:kern w:val="0"/>
        <w:position w:val="0"/>
        <w:highlight w:val="none"/>
        <w:vertAlign w:val="baseline"/>
      </w:rPr>
    </w:lvl>
    <w:lvl w:ilvl="4" w:tplc="78C46DA6">
      <w:start w:val="1"/>
      <w:numFmt w:val="lowerLetter"/>
      <w:lvlText w:val="%5."/>
      <w:lvlJc w:val="left"/>
      <w:pPr>
        <w:tabs>
          <w:tab w:val="left" w:pos="397"/>
          <w:tab w:val="left" w:pos="823"/>
        </w:tabs>
        <w:ind w:left="3600" w:hanging="360"/>
      </w:pPr>
      <w:rPr>
        <w:rFonts w:hAnsi="Arial Unicode MS"/>
        <w:caps w:val="0"/>
        <w:smallCaps w:val="0"/>
        <w:strike w:val="0"/>
        <w:dstrike w:val="0"/>
        <w:spacing w:val="0"/>
        <w:w w:val="100"/>
        <w:kern w:val="0"/>
        <w:position w:val="0"/>
        <w:highlight w:val="none"/>
        <w:vertAlign w:val="baseline"/>
      </w:rPr>
    </w:lvl>
    <w:lvl w:ilvl="5" w:tplc="D4C41DA2">
      <w:start w:val="1"/>
      <w:numFmt w:val="lowerRoman"/>
      <w:lvlText w:val="%6."/>
      <w:lvlJc w:val="left"/>
      <w:pPr>
        <w:tabs>
          <w:tab w:val="left" w:pos="397"/>
          <w:tab w:val="left" w:pos="823"/>
        </w:tabs>
        <w:ind w:left="4320" w:hanging="295"/>
      </w:pPr>
      <w:rPr>
        <w:rFonts w:hAnsi="Arial Unicode MS"/>
        <w:caps w:val="0"/>
        <w:smallCaps w:val="0"/>
        <w:strike w:val="0"/>
        <w:dstrike w:val="0"/>
        <w:spacing w:val="0"/>
        <w:w w:val="100"/>
        <w:kern w:val="0"/>
        <w:position w:val="0"/>
        <w:highlight w:val="none"/>
        <w:vertAlign w:val="baseline"/>
      </w:rPr>
    </w:lvl>
    <w:lvl w:ilvl="6" w:tplc="43706E6A">
      <w:start w:val="1"/>
      <w:numFmt w:val="decimal"/>
      <w:lvlText w:val="%7."/>
      <w:lvlJc w:val="left"/>
      <w:pPr>
        <w:tabs>
          <w:tab w:val="left" w:pos="397"/>
          <w:tab w:val="left" w:pos="823"/>
        </w:tabs>
        <w:ind w:left="5040" w:hanging="360"/>
      </w:pPr>
      <w:rPr>
        <w:rFonts w:hAnsi="Arial Unicode MS"/>
        <w:caps w:val="0"/>
        <w:smallCaps w:val="0"/>
        <w:strike w:val="0"/>
        <w:dstrike w:val="0"/>
        <w:spacing w:val="0"/>
        <w:w w:val="100"/>
        <w:kern w:val="0"/>
        <w:position w:val="0"/>
        <w:highlight w:val="none"/>
        <w:vertAlign w:val="baseline"/>
      </w:rPr>
    </w:lvl>
    <w:lvl w:ilvl="7" w:tplc="630C4FDA">
      <w:start w:val="1"/>
      <w:numFmt w:val="lowerLetter"/>
      <w:lvlText w:val="%8."/>
      <w:lvlJc w:val="left"/>
      <w:pPr>
        <w:tabs>
          <w:tab w:val="left" w:pos="397"/>
          <w:tab w:val="left" w:pos="823"/>
        </w:tabs>
        <w:ind w:left="5760" w:hanging="360"/>
      </w:pPr>
      <w:rPr>
        <w:rFonts w:hAnsi="Arial Unicode MS"/>
        <w:caps w:val="0"/>
        <w:smallCaps w:val="0"/>
        <w:strike w:val="0"/>
        <w:dstrike w:val="0"/>
        <w:spacing w:val="0"/>
        <w:w w:val="100"/>
        <w:kern w:val="0"/>
        <w:position w:val="0"/>
        <w:highlight w:val="none"/>
        <w:vertAlign w:val="baseline"/>
      </w:rPr>
    </w:lvl>
    <w:lvl w:ilvl="8" w:tplc="B9A8F56C">
      <w:start w:val="1"/>
      <w:numFmt w:val="lowerRoman"/>
      <w:lvlText w:val="%9."/>
      <w:lvlJc w:val="left"/>
      <w:pPr>
        <w:tabs>
          <w:tab w:val="left" w:pos="397"/>
          <w:tab w:val="left" w:pos="823"/>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52251BCA"/>
    <w:multiLevelType w:val="hybridMultilevel"/>
    <w:tmpl w:val="4D32C8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2DA3A83"/>
    <w:multiLevelType w:val="hybridMultilevel"/>
    <w:tmpl w:val="32707A28"/>
    <w:numStyleLink w:val="Importovanstyl15"/>
  </w:abstractNum>
  <w:abstractNum w:abstractNumId="24" w15:restartNumberingAfterBreak="0">
    <w:nsid w:val="56635651"/>
    <w:multiLevelType w:val="multilevel"/>
    <w:tmpl w:val="1A5A397A"/>
    <w:styleLink w:val="Importovanstyl19"/>
    <w:lvl w:ilvl="0">
      <w:start w:val="1"/>
      <w:numFmt w:val="lowerLetter"/>
      <w:lvlText w:val="%1)"/>
      <w:lvlJc w:val="left"/>
      <w:pPr>
        <w:ind w:left="432" w:hanging="432"/>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860" w:hanging="86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6" w15:restartNumberingAfterBreak="0">
    <w:nsid w:val="5E94259A"/>
    <w:multiLevelType w:val="hybridMultilevel"/>
    <w:tmpl w:val="7D22E98E"/>
    <w:styleLink w:val="Importovanstyl7"/>
    <w:lvl w:ilvl="0" w:tplc="6D3403C0">
      <w:start w:val="1"/>
      <w:numFmt w:val="lowerLetter"/>
      <w:lvlText w:val="%1)"/>
      <w:lvlJc w:val="left"/>
      <w:pPr>
        <w:ind w:left="568" w:hanging="284"/>
      </w:pPr>
      <w:rPr>
        <w:rFonts w:hAnsi="Arial Unicode MS"/>
        <w:caps w:val="0"/>
        <w:smallCaps w:val="0"/>
        <w:strike w:val="0"/>
        <w:dstrike w:val="0"/>
        <w:spacing w:val="0"/>
        <w:w w:val="100"/>
        <w:kern w:val="0"/>
        <w:position w:val="0"/>
        <w:highlight w:val="none"/>
        <w:vertAlign w:val="baseline"/>
      </w:rPr>
    </w:lvl>
    <w:lvl w:ilvl="1" w:tplc="3E3AAD7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42923726">
      <w:start w:val="1"/>
      <w:numFmt w:val="lowerLetter"/>
      <w:lvlText w:val="%3)"/>
      <w:lvlJc w:val="left"/>
      <w:pPr>
        <w:ind w:left="1724" w:hanging="284"/>
      </w:pPr>
      <w:rPr>
        <w:rFonts w:hAnsi="Arial Unicode MS"/>
        <w:caps w:val="0"/>
        <w:smallCaps w:val="0"/>
        <w:strike w:val="0"/>
        <w:dstrike w:val="0"/>
        <w:spacing w:val="0"/>
        <w:w w:val="100"/>
        <w:kern w:val="0"/>
        <w:position w:val="0"/>
        <w:highlight w:val="none"/>
        <w:vertAlign w:val="baseline"/>
      </w:rPr>
    </w:lvl>
    <w:lvl w:ilvl="3" w:tplc="31863E4C">
      <w:start w:val="1"/>
      <w:numFmt w:val="lowerLetter"/>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5D829C24">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7F1E413C">
      <w:start w:val="1"/>
      <w:numFmt w:val="lowerLetter"/>
      <w:lvlText w:val="%6)"/>
      <w:lvlJc w:val="left"/>
      <w:pPr>
        <w:ind w:left="3884" w:hanging="284"/>
      </w:pPr>
      <w:rPr>
        <w:rFonts w:hAnsi="Arial Unicode MS"/>
        <w:caps w:val="0"/>
        <w:smallCaps w:val="0"/>
        <w:strike w:val="0"/>
        <w:dstrike w:val="0"/>
        <w:spacing w:val="0"/>
        <w:w w:val="100"/>
        <w:kern w:val="0"/>
        <w:position w:val="0"/>
        <w:highlight w:val="none"/>
        <w:vertAlign w:val="baseline"/>
      </w:rPr>
    </w:lvl>
    <w:lvl w:ilvl="6" w:tplc="ED349BF4">
      <w:start w:val="1"/>
      <w:numFmt w:val="lowerLetter"/>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81C6023E">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63DEC402">
      <w:start w:val="1"/>
      <w:numFmt w:val="lowerLetter"/>
      <w:lvlText w:val="%9)"/>
      <w:lvlJc w:val="left"/>
      <w:pPr>
        <w:ind w:left="6044" w:hanging="284"/>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62F51255"/>
    <w:multiLevelType w:val="hybridMultilevel"/>
    <w:tmpl w:val="03AC5892"/>
    <w:styleLink w:val="Importovanstyl5"/>
    <w:lvl w:ilvl="0" w:tplc="35FA23AA">
      <w:start w:val="1"/>
      <w:numFmt w:val="lowerLetter"/>
      <w:lvlText w:val="%1)"/>
      <w:lvlJc w:val="left"/>
      <w:pPr>
        <w:ind w:left="568" w:hanging="284"/>
      </w:pPr>
      <w:rPr>
        <w:rFonts w:hAnsi="Arial Unicode MS"/>
        <w:caps w:val="0"/>
        <w:smallCaps w:val="0"/>
        <w:strike w:val="0"/>
        <w:dstrike w:val="0"/>
        <w:spacing w:val="0"/>
        <w:w w:val="100"/>
        <w:kern w:val="0"/>
        <w:position w:val="0"/>
        <w:highlight w:val="none"/>
        <w:vertAlign w:val="baseline"/>
      </w:rPr>
    </w:lvl>
    <w:lvl w:ilvl="1" w:tplc="9C40D2B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6B340D68">
      <w:start w:val="1"/>
      <w:numFmt w:val="lowerLetter"/>
      <w:lvlText w:val="%3)"/>
      <w:lvlJc w:val="left"/>
      <w:pPr>
        <w:ind w:left="1724" w:hanging="284"/>
      </w:pPr>
      <w:rPr>
        <w:rFonts w:hAnsi="Arial Unicode MS"/>
        <w:caps w:val="0"/>
        <w:smallCaps w:val="0"/>
        <w:strike w:val="0"/>
        <w:dstrike w:val="0"/>
        <w:spacing w:val="0"/>
        <w:w w:val="100"/>
        <w:kern w:val="0"/>
        <w:position w:val="0"/>
        <w:highlight w:val="none"/>
        <w:vertAlign w:val="baseline"/>
      </w:rPr>
    </w:lvl>
    <w:lvl w:ilvl="3" w:tplc="C01C971A">
      <w:start w:val="1"/>
      <w:numFmt w:val="lowerLetter"/>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37B2F4F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FEBAD9EE">
      <w:start w:val="1"/>
      <w:numFmt w:val="lowerLetter"/>
      <w:lvlText w:val="%6)"/>
      <w:lvlJc w:val="left"/>
      <w:pPr>
        <w:ind w:left="3884" w:hanging="284"/>
      </w:pPr>
      <w:rPr>
        <w:rFonts w:hAnsi="Arial Unicode MS"/>
        <w:caps w:val="0"/>
        <w:smallCaps w:val="0"/>
        <w:strike w:val="0"/>
        <w:dstrike w:val="0"/>
        <w:spacing w:val="0"/>
        <w:w w:val="100"/>
        <w:kern w:val="0"/>
        <w:position w:val="0"/>
        <w:highlight w:val="none"/>
        <w:vertAlign w:val="baseline"/>
      </w:rPr>
    </w:lvl>
    <w:lvl w:ilvl="6" w:tplc="2CDC5986">
      <w:start w:val="1"/>
      <w:numFmt w:val="lowerLetter"/>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D82798C">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5C0E0C00">
      <w:start w:val="1"/>
      <w:numFmt w:val="lowerLetter"/>
      <w:lvlText w:val="%9)"/>
      <w:lvlJc w:val="left"/>
      <w:pPr>
        <w:ind w:left="6044" w:hanging="284"/>
      </w:pPr>
      <w:rPr>
        <w:rFonts w:hAnsi="Arial Unicode MS"/>
        <w:caps w:val="0"/>
        <w:smallCaps w:val="0"/>
        <w:strike w:val="0"/>
        <w:dstrike w:val="0"/>
        <w:spacing w:val="0"/>
        <w:w w:val="100"/>
        <w:kern w:val="0"/>
        <w:position w:val="0"/>
        <w:highlight w:val="none"/>
        <w:vertAlign w:val="baseline"/>
      </w:rPr>
    </w:lvl>
  </w:abstractNum>
  <w:abstractNum w:abstractNumId="28" w15:restartNumberingAfterBreak="0">
    <w:nsid w:val="64D15F9F"/>
    <w:multiLevelType w:val="hybridMultilevel"/>
    <w:tmpl w:val="E30E27AE"/>
    <w:lvl w:ilvl="0" w:tplc="C0109E86">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74D3F3B"/>
    <w:multiLevelType w:val="hybridMultilevel"/>
    <w:tmpl w:val="2A0095CA"/>
    <w:numStyleLink w:val="Importovanstyl4"/>
  </w:abstractNum>
  <w:abstractNum w:abstractNumId="30"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6A48235C"/>
    <w:multiLevelType w:val="hybridMultilevel"/>
    <w:tmpl w:val="7006040C"/>
    <w:styleLink w:val="Importovanstyl8"/>
    <w:lvl w:ilvl="0" w:tplc="B88E8D08">
      <w:start w:val="1"/>
      <w:numFmt w:val="lowerRoman"/>
      <w:lvlText w:val="(%1)"/>
      <w:lvlJc w:val="left"/>
      <w:pPr>
        <w:tabs>
          <w:tab w:val="left" w:pos="567"/>
          <w:tab w:val="left" w:pos="1220"/>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118186A">
      <w:start w:val="1"/>
      <w:numFmt w:val="lowerRoman"/>
      <w:lvlText w:val="(%2)"/>
      <w:lvlJc w:val="left"/>
      <w:pPr>
        <w:tabs>
          <w:tab w:val="left" w:pos="567"/>
          <w:tab w:val="left" w:pos="1220"/>
        </w:tabs>
        <w:ind w:left="823"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D0E3778">
      <w:start w:val="1"/>
      <w:numFmt w:val="lowerLetter"/>
      <w:lvlText w:val="%3)"/>
      <w:lvlJc w:val="left"/>
      <w:pPr>
        <w:tabs>
          <w:tab w:val="left" w:pos="1220"/>
        </w:tabs>
        <w:ind w:left="567" w:hanging="283"/>
      </w:pPr>
      <w:rPr>
        <w:rFonts w:hAnsi="Arial Unicode MS"/>
        <w:caps w:val="0"/>
        <w:smallCaps w:val="0"/>
        <w:strike w:val="0"/>
        <w:dstrike w:val="0"/>
        <w:spacing w:val="0"/>
        <w:w w:val="100"/>
        <w:kern w:val="0"/>
        <w:position w:val="0"/>
        <w:highlight w:val="none"/>
        <w:vertAlign w:val="baseline"/>
      </w:rPr>
    </w:lvl>
    <w:lvl w:ilvl="3" w:tplc="7B340FBE">
      <w:start w:val="1"/>
      <w:numFmt w:val="decimal"/>
      <w:suff w:val="nothing"/>
      <w:lvlText w:val="%4."/>
      <w:lvlJc w:val="left"/>
      <w:pPr>
        <w:tabs>
          <w:tab w:val="left" w:pos="567"/>
          <w:tab w:val="left" w:pos="1220"/>
        </w:tabs>
        <w:ind w:left="2227" w:hanging="133"/>
      </w:pPr>
      <w:rPr>
        <w:rFonts w:hAnsi="Arial Unicode MS"/>
        <w:caps w:val="0"/>
        <w:smallCaps w:val="0"/>
        <w:strike w:val="0"/>
        <w:dstrike w:val="0"/>
        <w:spacing w:val="0"/>
        <w:w w:val="100"/>
        <w:kern w:val="0"/>
        <w:position w:val="0"/>
        <w:highlight w:val="none"/>
        <w:vertAlign w:val="baseline"/>
      </w:rPr>
    </w:lvl>
    <w:lvl w:ilvl="4" w:tplc="30160EE0">
      <w:start w:val="1"/>
      <w:numFmt w:val="lowerLetter"/>
      <w:suff w:val="nothing"/>
      <w:lvlText w:val="%5."/>
      <w:lvlJc w:val="left"/>
      <w:pPr>
        <w:tabs>
          <w:tab w:val="left" w:pos="567"/>
          <w:tab w:val="left" w:pos="1220"/>
        </w:tabs>
        <w:ind w:left="2947" w:hanging="133"/>
      </w:pPr>
      <w:rPr>
        <w:rFonts w:hAnsi="Arial Unicode MS"/>
        <w:caps w:val="0"/>
        <w:smallCaps w:val="0"/>
        <w:strike w:val="0"/>
        <w:dstrike w:val="0"/>
        <w:spacing w:val="0"/>
        <w:w w:val="100"/>
        <w:kern w:val="0"/>
        <w:position w:val="0"/>
        <w:highlight w:val="none"/>
        <w:vertAlign w:val="baseline"/>
      </w:rPr>
    </w:lvl>
    <w:lvl w:ilvl="5" w:tplc="0C685716">
      <w:start w:val="1"/>
      <w:numFmt w:val="lowerRoman"/>
      <w:lvlText w:val="%6."/>
      <w:lvlJc w:val="left"/>
      <w:pPr>
        <w:tabs>
          <w:tab w:val="left" w:pos="567"/>
          <w:tab w:val="left" w:pos="1220"/>
        </w:tabs>
        <w:ind w:left="3667" w:hanging="721"/>
      </w:pPr>
      <w:rPr>
        <w:rFonts w:hAnsi="Arial Unicode MS"/>
        <w:caps w:val="0"/>
        <w:smallCaps w:val="0"/>
        <w:strike w:val="0"/>
        <w:dstrike w:val="0"/>
        <w:spacing w:val="0"/>
        <w:w w:val="100"/>
        <w:kern w:val="0"/>
        <w:position w:val="0"/>
        <w:highlight w:val="none"/>
        <w:vertAlign w:val="baseline"/>
      </w:rPr>
    </w:lvl>
    <w:lvl w:ilvl="6" w:tplc="7CC2BDD6">
      <w:start w:val="1"/>
      <w:numFmt w:val="decimal"/>
      <w:suff w:val="nothing"/>
      <w:lvlText w:val="%7."/>
      <w:lvlJc w:val="left"/>
      <w:pPr>
        <w:tabs>
          <w:tab w:val="left" w:pos="567"/>
          <w:tab w:val="left" w:pos="1220"/>
        </w:tabs>
        <w:ind w:left="4387" w:hanging="133"/>
      </w:pPr>
      <w:rPr>
        <w:rFonts w:hAnsi="Arial Unicode MS"/>
        <w:caps w:val="0"/>
        <w:smallCaps w:val="0"/>
        <w:strike w:val="0"/>
        <w:dstrike w:val="0"/>
        <w:spacing w:val="0"/>
        <w:w w:val="100"/>
        <w:kern w:val="0"/>
        <w:position w:val="0"/>
        <w:highlight w:val="none"/>
        <w:vertAlign w:val="baseline"/>
      </w:rPr>
    </w:lvl>
    <w:lvl w:ilvl="7" w:tplc="385EE128">
      <w:start w:val="1"/>
      <w:numFmt w:val="lowerLetter"/>
      <w:suff w:val="nothing"/>
      <w:lvlText w:val="%8."/>
      <w:lvlJc w:val="left"/>
      <w:pPr>
        <w:tabs>
          <w:tab w:val="left" w:pos="567"/>
          <w:tab w:val="left" w:pos="1220"/>
        </w:tabs>
        <w:ind w:left="5107" w:hanging="133"/>
      </w:pPr>
      <w:rPr>
        <w:rFonts w:hAnsi="Arial Unicode MS"/>
        <w:caps w:val="0"/>
        <w:smallCaps w:val="0"/>
        <w:strike w:val="0"/>
        <w:dstrike w:val="0"/>
        <w:spacing w:val="0"/>
        <w:w w:val="100"/>
        <w:kern w:val="0"/>
        <w:position w:val="0"/>
        <w:highlight w:val="none"/>
        <w:vertAlign w:val="baseline"/>
      </w:rPr>
    </w:lvl>
    <w:lvl w:ilvl="8" w:tplc="3EC6AC88">
      <w:start w:val="1"/>
      <w:numFmt w:val="lowerRoman"/>
      <w:lvlText w:val="%9."/>
      <w:lvlJc w:val="left"/>
      <w:pPr>
        <w:tabs>
          <w:tab w:val="left" w:pos="567"/>
          <w:tab w:val="left" w:pos="1220"/>
        </w:tabs>
        <w:ind w:left="5827" w:hanging="721"/>
      </w:pPr>
      <w:rPr>
        <w:rFonts w:hAnsi="Arial Unicode MS"/>
        <w:caps w:val="0"/>
        <w:smallCaps w:val="0"/>
        <w:strike w:val="0"/>
        <w:dstrike w:val="0"/>
        <w:spacing w:val="0"/>
        <w:w w:val="100"/>
        <w:kern w:val="0"/>
        <w:position w:val="0"/>
        <w:highlight w:val="none"/>
        <w:vertAlign w:val="baseline"/>
      </w:rPr>
    </w:lvl>
  </w:abstractNum>
  <w:abstractNum w:abstractNumId="32" w15:restartNumberingAfterBreak="0">
    <w:nsid w:val="6ABD2579"/>
    <w:multiLevelType w:val="hybridMultilevel"/>
    <w:tmpl w:val="97949490"/>
    <w:numStyleLink w:val="Importovanstyl6"/>
  </w:abstractNum>
  <w:abstractNum w:abstractNumId="33" w15:restartNumberingAfterBreak="0">
    <w:nsid w:val="6D9249A6"/>
    <w:multiLevelType w:val="hybridMultilevel"/>
    <w:tmpl w:val="1136A7A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4" w15:restartNumberingAfterBreak="0">
    <w:nsid w:val="719657D4"/>
    <w:multiLevelType w:val="hybridMultilevel"/>
    <w:tmpl w:val="A20E66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1337CC"/>
    <w:multiLevelType w:val="hybridMultilevel"/>
    <w:tmpl w:val="7D22E98E"/>
    <w:numStyleLink w:val="Importovanstyl7"/>
  </w:abstractNum>
  <w:abstractNum w:abstractNumId="36" w15:restartNumberingAfterBreak="0">
    <w:nsid w:val="78A5340A"/>
    <w:multiLevelType w:val="hybridMultilevel"/>
    <w:tmpl w:val="5420BFE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9C96A4D"/>
    <w:multiLevelType w:val="hybridMultilevel"/>
    <w:tmpl w:val="B8D08BB8"/>
    <w:styleLink w:val="Importovanstyl18"/>
    <w:lvl w:ilvl="0" w:tplc="ACD26AD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1" w:tplc="25CC81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2" w:tplc="BC4679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3" w:tplc="679EB37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4" w:tplc="F5787E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5" w:tplc="ECE6BC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6" w:tplc="0A1C21B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7" w:tplc="AD3EBF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8" w:tplc="92B466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abstractNum>
  <w:abstractNum w:abstractNumId="38" w15:restartNumberingAfterBreak="0">
    <w:nsid w:val="7C1F0E50"/>
    <w:multiLevelType w:val="hybridMultilevel"/>
    <w:tmpl w:val="6688EF7C"/>
    <w:styleLink w:val="Importovanstyl21"/>
    <w:lvl w:ilvl="0" w:tplc="2CE6FC44">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EF4017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A6E5DD2">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A68CDBD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F6E75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F82410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B13A6AE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E38CF2F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C7AE57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num w:numId="1">
    <w:abstractNumId w:val="10"/>
  </w:num>
  <w:num w:numId="2">
    <w:abstractNumId w:val="12"/>
    <w:lvlOverride w:ilvl="0">
      <w:lvl w:ilvl="0">
        <w:start w:val="1"/>
        <w:numFmt w:val="decimal"/>
        <w:pStyle w:val="Styl7"/>
        <w:lvlText w:val="%1."/>
        <w:lvlJc w:val="left"/>
        <w:pPr>
          <w:ind w:left="715" w:hanging="432"/>
        </w:pPr>
        <w:rPr>
          <w:rFonts w:hAnsi="Arial Unicode MS"/>
          <w:b/>
          <w:bCs/>
          <w:caps w:val="0"/>
          <w:smallCaps w:val="0"/>
          <w:strike w:val="0"/>
          <w:dstrike w:val="0"/>
          <w:spacing w:val="0"/>
          <w:w w:val="100"/>
          <w:kern w:val="0"/>
          <w:position w:val="0"/>
          <w:sz w:val="22"/>
          <w:szCs w:val="22"/>
          <w:highlight w:val="none"/>
          <w:vertAlign w:val="baseline"/>
        </w:rPr>
      </w:lvl>
    </w:lvlOverride>
  </w:num>
  <w:num w:numId="3">
    <w:abstractNumId w:val="12"/>
    <w:lvlOverride w:ilvl="0">
      <w:lvl w:ilvl="0">
        <w:start w:val="1"/>
        <w:numFmt w:val="decimal"/>
        <w:pStyle w:val="Styl7"/>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Override>
    <w:lvlOverride w:ilvl="2">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lvlOverride>
  </w:num>
  <w:num w:numId="4">
    <w:abstractNumId w:val="30"/>
  </w:num>
  <w:num w:numId="5">
    <w:abstractNumId w:val="19"/>
  </w:num>
  <w:num w:numId="6">
    <w:abstractNumId w:val="2"/>
  </w:num>
  <w:num w:numId="7">
    <w:abstractNumId w:val="29"/>
  </w:num>
  <w:num w:numId="8">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7"/>
  </w:num>
  <w:num w:numId="10">
    <w:abstractNumId w:val="4"/>
  </w:num>
  <w:num w:numId="11">
    <w:abstractNumId w:val="13"/>
  </w:num>
  <w:num w:numId="12">
    <w:abstractNumId w:val="32"/>
  </w:num>
  <w:num w:numId="13">
    <w:abstractNumId w:val="32"/>
    <w:lvlOverride w:ilvl="0">
      <w:lvl w:ilvl="0" w:tplc="68088FB4">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D8779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48D29C">
        <w:start w:val="1"/>
        <w:numFmt w:val="lowerLetter"/>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B4E536">
        <w:start w:val="1"/>
        <w:numFmt w:val="lowerLetter"/>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124D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04466E">
        <w:start w:val="1"/>
        <w:numFmt w:val="lowerLetter"/>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C62526">
        <w:start w:val="1"/>
        <w:numFmt w:val="lowerLetter"/>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5CBE4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0A6F64">
        <w:start w:val="1"/>
        <w:numFmt w:val="lowerLetter"/>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35"/>
  </w:num>
  <w:num w:numId="16">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7"/>
  </w:num>
  <w:num w:numId="19">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20"/>
  </w:num>
  <w:num w:numId="21">
    <w:abstractNumId w:val="12"/>
    <w:lvlOverride w:ilvl="0">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14"/>
  </w:num>
  <w:num w:numId="24">
    <w:abstractNumId w:val="21"/>
  </w:num>
  <w:num w:numId="25">
    <w:abstractNumId w:val="16"/>
  </w:num>
  <w:num w:numId="26">
    <w:abstractNumId w:val="0"/>
  </w:num>
  <w:num w:numId="27">
    <w:abstractNumId w:val="25"/>
  </w:num>
  <w:num w:numId="28">
    <w:abstractNumId w:val="23"/>
  </w:num>
  <w:num w:numId="29">
    <w:abstractNumId w:val="12"/>
    <w:lvlOverride w:ilvl="0">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8"/>
  </w:num>
  <w:num w:numId="31">
    <w:abstractNumId w:val="3"/>
  </w:num>
  <w:num w:numId="32">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
  </w:num>
  <w:num w:numId="35">
    <w:abstractNumId w:val="37"/>
  </w:num>
  <w:num w:numId="36">
    <w:abstractNumId w:val="24"/>
  </w:num>
  <w:num w:numId="37">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abstractNumId w:val="5"/>
  </w:num>
  <w:num w:numId="39">
    <w:abstractNumId w:val="38"/>
  </w:num>
  <w:num w:numId="40">
    <w:abstractNumId w:val="8"/>
  </w:num>
  <w:num w:numId="41">
    <w:abstractNumId w:val="33"/>
  </w:num>
  <w:num w:numId="42">
    <w:abstractNumId w:val="17"/>
  </w:num>
  <w:num w:numId="43">
    <w:abstractNumId w:val="6"/>
  </w:num>
  <w:num w:numId="44">
    <w:abstractNumId w:val="11"/>
  </w:num>
  <w:num w:numId="45">
    <w:abstractNumId w:val="34"/>
  </w:num>
  <w:num w:numId="46">
    <w:abstractNumId w:val="28"/>
  </w:num>
  <w:num w:numId="47">
    <w:abstractNumId w:val="22"/>
  </w:num>
  <w:num w:numId="48">
    <w:abstractNumId w:val="36"/>
  </w:num>
  <w:num w:numId="49">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13C13"/>
    <w:rsid w:val="00014A38"/>
    <w:rsid w:val="00023F7A"/>
    <w:rsid w:val="000241D6"/>
    <w:rsid w:val="000275D1"/>
    <w:rsid w:val="00027A4B"/>
    <w:rsid w:val="00027E2C"/>
    <w:rsid w:val="0003133A"/>
    <w:rsid w:val="00034931"/>
    <w:rsid w:val="000602DD"/>
    <w:rsid w:val="00061CFD"/>
    <w:rsid w:val="000705C0"/>
    <w:rsid w:val="00070A64"/>
    <w:rsid w:val="00073FFA"/>
    <w:rsid w:val="00074123"/>
    <w:rsid w:val="000744CA"/>
    <w:rsid w:val="00074877"/>
    <w:rsid w:val="00076CCA"/>
    <w:rsid w:val="0008133D"/>
    <w:rsid w:val="00083071"/>
    <w:rsid w:val="0008545B"/>
    <w:rsid w:val="00091170"/>
    <w:rsid w:val="0009383A"/>
    <w:rsid w:val="00097E3A"/>
    <w:rsid w:val="000A215D"/>
    <w:rsid w:val="000A4A01"/>
    <w:rsid w:val="000A5F07"/>
    <w:rsid w:val="000A647F"/>
    <w:rsid w:val="000A7035"/>
    <w:rsid w:val="000A776A"/>
    <w:rsid w:val="000B19A7"/>
    <w:rsid w:val="000B3BC3"/>
    <w:rsid w:val="000B497D"/>
    <w:rsid w:val="000B4DA2"/>
    <w:rsid w:val="000B58A6"/>
    <w:rsid w:val="000C6E4B"/>
    <w:rsid w:val="000C7AE8"/>
    <w:rsid w:val="000D4701"/>
    <w:rsid w:val="000D6FE3"/>
    <w:rsid w:val="000E0C10"/>
    <w:rsid w:val="000E2A29"/>
    <w:rsid w:val="000F2A43"/>
    <w:rsid w:val="00100B22"/>
    <w:rsid w:val="001075F6"/>
    <w:rsid w:val="00120E84"/>
    <w:rsid w:val="00124EF9"/>
    <w:rsid w:val="00126809"/>
    <w:rsid w:val="00127B2D"/>
    <w:rsid w:val="00130E48"/>
    <w:rsid w:val="001341AD"/>
    <w:rsid w:val="0014081A"/>
    <w:rsid w:val="001410B6"/>
    <w:rsid w:val="001440A5"/>
    <w:rsid w:val="00145408"/>
    <w:rsid w:val="00146D46"/>
    <w:rsid w:val="0014743B"/>
    <w:rsid w:val="00151758"/>
    <w:rsid w:val="001519B9"/>
    <w:rsid w:val="0015265F"/>
    <w:rsid w:val="0015646E"/>
    <w:rsid w:val="001577C0"/>
    <w:rsid w:val="00164160"/>
    <w:rsid w:val="001644D3"/>
    <w:rsid w:val="001738B4"/>
    <w:rsid w:val="001740AB"/>
    <w:rsid w:val="00182D88"/>
    <w:rsid w:val="001867EB"/>
    <w:rsid w:val="0018771B"/>
    <w:rsid w:val="00190B29"/>
    <w:rsid w:val="00193ECF"/>
    <w:rsid w:val="001A1955"/>
    <w:rsid w:val="001A40D6"/>
    <w:rsid w:val="001A4B28"/>
    <w:rsid w:val="001A5962"/>
    <w:rsid w:val="001A69AB"/>
    <w:rsid w:val="001B0545"/>
    <w:rsid w:val="001C12DA"/>
    <w:rsid w:val="001C4970"/>
    <w:rsid w:val="001C7914"/>
    <w:rsid w:val="001D46A0"/>
    <w:rsid w:val="001D4C6A"/>
    <w:rsid w:val="001D7927"/>
    <w:rsid w:val="001E14A7"/>
    <w:rsid w:val="001E14CA"/>
    <w:rsid w:val="001E3623"/>
    <w:rsid w:val="001E5554"/>
    <w:rsid w:val="001F1D46"/>
    <w:rsid w:val="001F2DC7"/>
    <w:rsid w:val="001F6184"/>
    <w:rsid w:val="0020128E"/>
    <w:rsid w:val="00210BC7"/>
    <w:rsid w:val="00211216"/>
    <w:rsid w:val="0022102B"/>
    <w:rsid w:val="002272E5"/>
    <w:rsid w:val="0023496B"/>
    <w:rsid w:val="00234B8C"/>
    <w:rsid w:val="0024382B"/>
    <w:rsid w:val="002456A9"/>
    <w:rsid w:val="00247AA1"/>
    <w:rsid w:val="00250C38"/>
    <w:rsid w:val="002525B4"/>
    <w:rsid w:val="00253620"/>
    <w:rsid w:val="00254A35"/>
    <w:rsid w:val="00254D58"/>
    <w:rsid w:val="00256C00"/>
    <w:rsid w:val="002619E9"/>
    <w:rsid w:val="002846C0"/>
    <w:rsid w:val="00285533"/>
    <w:rsid w:val="0029530C"/>
    <w:rsid w:val="002B08C2"/>
    <w:rsid w:val="002B0AD5"/>
    <w:rsid w:val="002B1656"/>
    <w:rsid w:val="002B3C61"/>
    <w:rsid w:val="002C0C43"/>
    <w:rsid w:val="002C154B"/>
    <w:rsid w:val="002C3476"/>
    <w:rsid w:val="002C4D65"/>
    <w:rsid w:val="002D0070"/>
    <w:rsid w:val="002D5255"/>
    <w:rsid w:val="002E5FDD"/>
    <w:rsid w:val="002E66AC"/>
    <w:rsid w:val="002F0276"/>
    <w:rsid w:val="002F23C7"/>
    <w:rsid w:val="002F468E"/>
    <w:rsid w:val="002F4727"/>
    <w:rsid w:val="002F6E38"/>
    <w:rsid w:val="002F6F0A"/>
    <w:rsid w:val="00301FCC"/>
    <w:rsid w:val="0030524B"/>
    <w:rsid w:val="00305CE6"/>
    <w:rsid w:val="00316106"/>
    <w:rsid w:val="00321AB8"/>
    <w:rsid w:val="00323C44"/>
    <w:rsid w:val="00325F55"/>
    <w:rsid w:val="00334B8E"/>
    <w:rsid w:val="003632C4"/>
    <w:rsid w:val="0037075A"/>
    <w:rsid w:val="00385F4A"/>
    <w:rsid w:val="00390CC6"/>
    <w:rsid w:val="003A3078"/>
    <w:rsid w:val="003A693D"/>
    <w:rsid w:val="003B337A"/>
    <w:rsid w:val="003B43B2"/>
    <w:rsid w:val="003B43C2"/>
    <w:rsid w:val="003C379C"/>
    <w:rsid w:val="003C41DB"/>
    <w:rsid w:val="003C4556"/>
    <w:rsid w:val="003C6D2C"/>
    <w:rsid w:val="003C7063"/>
    <w:rsid w:val="003D039B"/>
    <w:rsid w:val="003D5A42"/>
    <w:rsid w:val="003D7005"/>
    <w:rsid w:val="003E0F2D"/>
    <w:rsid w:val="003E1BEB"/>
    <w:rsid w:val="003F0D5E"/>
    <w:rsid w:val="00403AEF"/>
    <w:rsid w:val="00406127"/>
    <w:rsid w:val="00407948"/>
    <w:rsid w:val="004118E5"/>
    <w:rsid w:val="004135CD"/>
    <w:rsid w:val="00417C0C"/>
    <w:rsid w:val="00421E66"/>
    <w:rsid w:val="00424019"/>
    <w:rsid w:val="00432567"/>
    <w:rsid w:val="004332A9"/>
    <w:rsid w:val="004463ED"/>
    <w:rsid w:val="004464D7"/>
    <w:rsid w:val="00456FD5"/>
    <w:rsid w:val="0046452C"/>
    <w:rsid w:val="00473F85"/>
    <w:rsid w:val="00474F6C"/>
    <w:rsid w:val="00483816"/>
    <w:rsid w:val="004944EB"/>
    <w:rsid w:val="00494F67"/>
    <w:rsid w:val="00495371"/>
    <w:rsid w:val="004A15A2"/>
    <w:rsid w:val="004A58E6"/>
    <w:rsid w:val="004B186C"/>
    <w:rsid w:val="004B3C6A"/>
    <w:rsid w:val="004B567A"/>
    <w:rsid w:val="004B60B5"/>
    <w:rsid w:val="004C2EEA"/>
    <w:rsid w:val="004C5EA7"/>
    <w:rsid w:val="004C6F3A"/>
    <w:rsid w:val="004D4C69"/>
    <w:rsid w:val="004D7E62"/>
    <w:rsid w:val="004E051B"/>
    <w:rsid w:val="004E454B"/>
    <w:rsid w:val="004E4CB7"/>
    <w:rsid w:val="004F51E7"/>
    <w:rsid w:val="004F6929"/>
    <w:rsid w:val="00502F1C"/>
    <w:rsid w:val="00504000"/>
    <w:rsid w:val="00504793"/>
    <w:rsid w:val="00504CCD"/>
    <w:rsid w:val="00506680"/>
    <w:rsid w:val="00510480"/>
    <w:rsid w:val="005115F0"/>
    <w:rsid w:val="00511E7D"/>
    <w:rsid w:val="00512F2C"/>
    <w:rsid w:val="00515D9C"/>
    <w:rsid w:val="005168A8"/>
    <w:rsid w:val="005245DC"/>
    <w:rsid w:val="00532325"/>
    <w:rsid w:val="0053291F"/>
    <w:rsid w:val="0053519C"/>
    <w:rsid w:val="00536873"/>
    <w:rsid w:val="00536FC2"/>
    <w:rsid w:val="0054401A"/>
    <w:rsid w:val="00550D08"/>
    <w:rsid w:val="00554042"/>
    <w:rsid w:val="005567F5"/>
    <w:rsid w:val="00561FDC"/>
    <w:rsid w:val="00564925"/>
    <w:rsid w:val="00565975"/>
    <w:rsid w:val="005717CD"/>
    <w:rsid w:val="00571AFD"/>
    <w:rsid w:val="0057541C"/>
    <w:rsid w:val="00576B48"/>
    <w:rsid w:val="0058268E"/>
    <w:rsid w:val="00585A48"/>
    <w:rsid w:val="005A0CD0"/>
    <w:rsid w:val="005A456C"/>
    <w:rsid w:val="005A4664"/>
    <w:rsid w:val="005B1649"/>
    <w:rsid w:val="005B6CD2"/>
    <w:rsid w:val="005B74D8"/>
    <w:rsid w:val="005C16CC"/>
    <w:rsid w:val="005C66B9"/>
    <w:rsid w:val="005C69A1"/>
    <w:rsid w:val="005D003D"/>
    <w:rsid w:val="005D06DF"/>
    <w:rsid w:val="005D0FF0"/>
    <w:rsid w:val="005D2C9C"/>
    <w:rsid w:val="005E0D64"/>
    <w:rsid w:val="005E3C1E"/>
    <w:rsid w:val="005E3F2C"/>
    <w:rsid w:val="005E41E6"/>
    <w:rsid w:val="005F22A8"/>
    <w:rsid w:val="005F4668"/>
    <w:rsid w:val="006115B3"/>
    <w:rsid w:val="00614428"/>
    <w:rsid w:val="00616080"/>
    <w:rsid w:val="00620506"/>
    <w:rsid w:val="00626FB7"/>
    <w:rsid w:val="00631E99"/>
    <w:rsid w:val="00634020"/>
    <w:rsid w:val="00635E3E"/>
    <w:rsid w:val="006416A3"/>
    <w:rsid w:val="0064235E"/>
    <w:rsid w:val="00647900"/>
    <w:rsid w:val="00651972"/>
    <w:rsid w:val="00656776"/>
    <w:rsid w:val="006575D1"/>
    <w:rsid w:val="00670E21"/>
    <w:rsid w:val="00676B93"/>
    <w:rsid w:val="00683939"/>
    <w:rsid w:val="00685ACB"/>
    <w:rsid w:val="006936C4"/>
    <w:rsid w:val="00693E9E"/>
    <w:rsid w:val="00696424"/>
    <w:rsid w:val="006A3255"/>
    <w:rsid w:val="006B4245"/>
    <w:rsid w:val="006B7882"/>
    <w:rsid w:val="006C1F5B"/>
    <w:rsid w:val="006C3AB6"/>
    <w:rsid w:val="006C5730"/>
    <w:rsid w:val="006C7D02"/>
    <w:rsid w:val="006D34F4"/>
    <w:rsid w:val="006D4056"/>
    <w:rsid w:val="006E0D63"/>
    <w:rsid w:val="006E3B76"/>
    <w:rsid w:val="006F084C"/>
    <w:rsid w:val="006F0F56"/>
    <w:rsid w:val="006F24DD"/>
    <w:rsid w:val="006F4F50"/>
    <w:rsid w:val="006F5F4F"/>
    <w:rsid w:val="006F5F72"/>
    <w:rsid w:val="006F629F"/>
    <w:rsid w:val="00700B21"/>
    <w:rsid w:val="00700F54"/>
    <w:rsid w:val="0070238D"/>
    <w:rsid w:val="0070277F"/>
    <w:rsid w:val="007076D1"/>
    <w:rsid w:val="00710DAC"/>
    <w:rsid w:val="00712ED9"/>
    <w:rsid w:val="00715CBB"/>
    <w:rsid w:val="007375FE"/>
    <w:rsid w:val="00743880"/>
    <w:rsid w:val="00744087"/>
    <w:rsid w:val="00746E70"/>
    <w:rsid w:val="007473C4"/>
    <w:rsid w:val="00750215"/>
    <w:rsid w:val="00753056"/>
    <w:rsid w:val="00753729"/>
    <w:rsid w:val="00762FBF"/>
    <w:rsid w:val="0077089B"/>
    <w:rsid w:val="0077091C"/>
    <w:rsid w:val="00773407"/>
    <w:rsid w:val="00775BAC"/>
    <w:rsid w:val="007823BE"/>
    <w:rsid w:val="00785D6C"/>
    <w:rsid w:val="0079342A"/>
    <w:rsid w:val="007952C8"/>
    <w:rsid w:val="007A242B"/>
    <w:rsid w:val="007A5795"/>
    <w:rsid w:val="007A6DFD"/>
    <w:rsid w:val="007B194B"/>
    <w:rsid w:val="007C408C"/>
    <w:rsid w:val="007D21DF"/>
    <w:rsid w:val="007D5CC1"/>
    <w:rsid w:val="007E470A"/>
    <w:rsid w:val="007E6067"/>
    <w:rsid w:val="007E6BB2"/>
    <w:rsid w:val="007F2D26"/>
    <w:rsid w:val="00800566"/>
    <w:rsid w:val="00801C8F"/>
    <w:rsid w:val="008034B8"/>
    <w:rsid w:val="00804DB9"/>
    <w:rsid w:val="00805E39"/>
    <w:rsid w:val="00806DF2"/>
    <w:rsid w:val="008103B9"/>
    <w:rsid w:val="0081328F"/>
    <w:rsid w:val="00816EC0"/>
    <w:rsid w:val="00817452"/>
    <w:rsid w:val="008210B1"/>
    <w:rsid w:val="008301A5"/>
    <w:rsid w:val="00832181"/>
    <w:rsid w:val="008340EB"/>
    <w:rsid w:val="00843E7A"/>
    <w:rsid w:val="00857617"/>
    <w:rsid w:val="00861401"/>
    <w:rsid w:val="00865223"/>
    <w:rsid w:val="00865DD5"/>
    <w:rsid w:val="008668B2"/>
    <w:rsid w:val="0086727B"/>
    <w:rsid w:val="008678D4"/>
    <w:rsid w:val="00872D14"/>
    <w:rsid w:val="00872D82"/>
    <w:rsid w:val="0087374D"/>
    <w:rsid w:val="00873D6A"/>
    <w:rsid w:val="00881C04"/>
    <w:rsid w:val="00885CFE"/>
    <w:rsid w:val="008862A4"/>
    <w:rsid w:val="008900BD"/>
    <w:rsid w:val="00896517"/>
    <w:rsid w:val="008974E0"/>
    <w:rsid w:val="008A33E4"/>
    <w:rsid w:val="008A463D"/>
    <w:rsid w:val="008A47D0"/>
    <w:rsid w:val="008A5ADB"/>
    <w:rsid w:val="008A5EC9"/>
    <w:rsid w:val="008B0FA5"/>
    <w:rsid w:val="008B1BF2"/>
    <w:rsid w:val="008C1ED1"/>
    <w:rsid w:val="008D7E14"/>
    <w:rsid w:val="008E09A2"/>
    <w:rsid w:val="008E4EBB"/>
    <w:rsid w:val="008F0C9E"/>
    <w:rsid w:val="008F38A3"/>
    <w:rsid w:val="008F43C7"/>
    <w:rsid w:val="008F6F08"/>
    <w:rsid w:val="008F6F90"/>
    <w:rsid w:val="009006A4"/>
    <w:rsid w:val="009056FE"/>
    <w:rsid w:val="009077B4"/>
    <w:rsid w:val="0092415A"/>
    <w:rsid w:val="00924527"/>
    <w:rsid w:val="0092778B"/>
    <w:rsid w:val="00927CFC"/>
    <w:rsid w:val="00936458"/>
    <w:rsid w:val="00940A90"/>
    <w:rsid w:val="00950CF9"/>
    <w:rsid w:val="009533EA"/>
    <w:rsid w:val="00957152"/>
    <w:rsid w:val="00961271"/>
    <w:rsid w:val="00965513"/>
    <w:rsid w:val="00967EF3"/>
    <w:rsid w:val="00970393"/>
    <w:rsid w:val="00974BEA"/>
    <w:rsid w:val="00980575"/>
    <w:rsid w:val="00980FA1"/>
    <w:rsid w:val="009812E0"/>
    <w:rsid w:val="009818C6"/>
    <w:rsid w:val="00982E3E"/>
    <w:rsid w:val="009A168B"/>
    <w:rsid w:val="009A173F"/>
    <w:rsid w:val="009A6928"/>
    <w:rsid w:val="009A6AC7"/>
    <w:rsid w:val="009B007E"/>
    <w:rsid w:val="009B03E0"/>
    <w:rsid w:val="009B1D84"/>
    <w:rsid w:val="009C0065"/>
    <w:rsid w:val="009C1C57"/>
    <w:rsid w:val="009C420E"/>
    <w:rsid w:val="009C6CED"/>
    <w:rsid w:val="009D5AB6"/>
    <w:rsid w:val="009D7BCB"/>
    <w:rsid w:val="009E1EA4"/>
    <w:rsid w:val="009E3020"/>
    <w:rsid w:val="009E6395"/>
    <w:rsid w:val="009F183E"/>
    <w:rsid w:val="009F4BAC"/>
    <w:rsid w:val="009F6649"/>
    <w:rsid w:val="009F6BD1"/>
    <w:rsid w:val="00A04D4E"/>
    <w:rsid w:val="00A056D9"/>
    <w:rsid w:val="00A06DBB"/>
    <w:rsid w:val="00A06FCE"/>
    <w:rsid w:val="00A077A1"/>
    <w:rsid w:val="00A12E63"/>
    <w:rsid w:val="00A154D2"/>
    <w:rsid w:val="00A2495C"/>
    <w:rsid w:val="00A25832"/>
    <w:rsid w:val="00A2604A"/>
    <w:rsid w:val="00A33E0F"/>
    <w:rsid w:val="00A45C7B"/>
    <w:rsid w:val="00A51E2D"/>
    <w:rsid w:val="00A54523"/>
    <w:rsid w:val="00A56C3A"/>
    <w:rsid w:val="00A576B5"/>
    <w:rsid w:val="00A61483"/>
    <w:rsid w:val="00A7685D"/>
    <w:rsid w:val="00A83E64"/>
    <w:rsid w:val="00A8742F"/>
    <w:rsid w:val="00A91233"/>
    <w:rsid w:val="00A91932"/>
    <w:rsid w:val="00A92F86"/>
    <w:rsid w:val="00A93517"/>
    <w:rsid w:val="00A95920"/>
    <w:rsid w:val="00AA20B5"/>
    <w:rsid w:val="00AA23A5"/>
    <w:rsid w:val="00AB14D1"/>
    <w:rsid w:val="00AB3CCB"/>
    <w:rsid w:val="00AB4ED3"/>
    <w:rsid w:val="00AB52B0"/>
    <w:rsid w:val="00AB6420"/>
    <w:rsid w:val="00AC433A"/>
    <w:rsid w:val="00AC4E71"/>
    <w:rsid w:val="00AD4688"/>
    <w:rsid w:val="00AD46D9"/>
    <w:rsid w:val="00AE2DAE"/>
    <w:rsid w:val="00AE348F"/>
    <w:rsid w:val="00AE6DC7"/>
    <w:rsid w:val="00AE7C43"/>
    <w:rsid w:val="00AE7E8C"/>
    <w:rsid w:val="00AF3715"/>
    <w:rsid w:val="00AF443E"/>
    <w:rsid w:val="00AF4518"/>
    <w:rsid w:val="00AF5365"/>
    <w:rsid w:val="00B00633"/>
    <w:rsid w:val="00B029B6"/>
    <w:rsid w:val="00B02B7A"/>
    <w:rsid w:val="00B05B64"/>
    <w:rsid w:val="00B145CB"/>
    <w:rsid w:val="00B14EFF"/>
    <w:rsid w:val="00B14F3D"/>
    <w:rsid w:val="00B172C0"/>
    <w:rsid w:val="00B213D9"/>
    <w:rsid w:val="00B2321D"/>
    <w:rsid w:val="00B321DD"/>
    <w:rsid w:val="00B33437"/>
    <w:rsid w:val="00B3530F"/>
    <w:rsid w:val="00B4147F"/>
    <w:rsid w:val="00B41D4D"/>
    <w:rsid w:val="00B51FBE"/>
    <w:rsid w:val="00B550F8"/>
    <w:rsid w:val="00B61A02"/>
    <w:rsid w:val="00B7641A"/>
    <w:rsid w:val="00B77EFF"/>
    <w:rsid w:val="00B81028"/>
    <w:rsid w:val="00B81887"/>
    <w:rsid w:val="00B8519A"/>
    <w:rsid w:val="00B85AC6"/>
    <w:rsid w:val="00B91D69"/>
    <w:rsid w:val="00B96C8D"/>
    <w:rsid w:val="00B96E82"/>
    <w:rsid w:val="00B970B4"/>
    <w:rsid w:val="00BA17EE"/>
    <w:rsid w:val="00BA18AE"/>
    <w:rsid w:val="00BA4C1F"/>
    <w:rsid w:val="00BB01F7"/>
    <w:rsid w:val="00BB1155"/>
    <w:rsid w:val="00BB2F73"/>
    <w:rsid w:val="00BC141D"/>
    <w:rsid w:val="00BC368E"/>
    <w:rsid w:val="00BD06A8"/>
    <w:rsid w:val="00BD09F5"/>
    <w:rsid w:val="00BD3FB7"/>
    <w:rsid w:val="00BE1D7D"/>
    <w:rsid w:val="00BE5D82"/>
    <w:rsid w:val="00BF04FE"/>
    <w:rsid w:val="00BF5184"/>
    <w:rsid w:val="00BF63FE"/>
    <w:rsid w:val="00BF7565"/>
    <w:rsid w:val="00BF7759"/>
    <w:rsid w:val="00C000E6"/>
    <w:rsid w:val="00C0083A"/>
    <w:rsid w:val="00C06355"/>
    <w:rsid w:val="00C071CA"/>
    <w:rsid w:val="00C071DB"/>
    <w:rsid w:val="00C13C06"/>
    <w:rsid w:val="00C165C8"/>
    <w:rsid w:val="00C1722C"/>
    <w:rsid w:val="00C22AC8"/>
    <w:rsid w:val="00C26E48"/>
    <w:rsid w:val="00C37F32"/>
    <w:rsid w:val="00C4221B"/>
    <w:rsid w:val="00C43481"/>
    <w:rsid w:val="00C55AC3"/>
    <w:rsid w:val="00C5782F"/>
    <w:rsid w:val="00C57F18"/>
    <w:rsid w:val="00C6116F"/>
    <w:rsid w:val="00C61FE4"/>
    <w:rsid w:val="00C62A95"/>
    <w:rsid w:val="00C63BFF"/>
    <w:rsid w:val="00C703FC"/>
    <w:rsid w:val="00C72358"/>
    <w:rsid w:val="00C7300D"/>
    <w:rsid w:val="00C75281"/>
    <w:rsid w:val="00C80E9F"/>
    <w:rsid w:val="00C8258D"/>
    <w:rsid w:val="00C833FC"/>
    <w:rsid w:val="00C975D0"/>
    <w:rsid w:val="00CA6371"/>
    <w:rsid w:val="00CA6DDF"/>
    <w:rsid w:val="00CB0FE9"/>
    <w:rsid w:val="00CC464E"/>
    <w:rsid w:val="00CC5CE3"/>
    <w:rsid w:val="00CC6B2C"/>
    <w:rsid w:val="00CD4F95"/>
    <w:rsid w:val="00CD6F1B"/>
    <w:rsid w:val="00CD7B04"/>
    <w:rsid w:val="00CE258B"/>
    <w:rsid w:val="00CE2C04"/>
    <w:rsid w:val="00CE3084"/>
    <w:rsid w:val="00CF6415"/>
    <w:rsid w:val="00CF65A7"/>
    <w:rsid w:val="00D04D88"/>
    <w:rsid w:val="00D118B9"/>
    <w:rsid w:val="00D12918"/>
    <w:rsid w:val="00D14F2F"/>
    <w:rsid w:val="00D158D6"/>
    <w:rsid w:val="00D164FC"/>
    <w:rsid w:val="00D17E45"/>
    <w:rsid w:val="00D2255A"/>
    <w:rsid w:val="00D239B3"/>
    <w:rsid w:val="00D24EF4"/>
    <w:rsid w:val="00D30EB6"/>
    <w:rsid w:val="00D31DD2"/>
    <w:rsid w:val="00D36A6B"/>
    <w:rsid w:val="00D40EDC"/>
    <w:rsid w:val="00D42BEB"/>
    <w:rsid w:val="00D43DE3"/>
    <w:rsid w:val="00D547F2"/>
    <w:rsid w:val="00D56142"/>
    <w:rsid w:val="00D61A06"/>
    <w:rsid w:val="00D64C8C"/>
    <w:rsid w:val="00D75ABD"/>
    <w:rsid w:val="00D808BD"/>
    <w:rsid w:val="00D82604"/>
    <w:rsid w:val="00D868D8"/>
    <w:rsid w:val="00D967C3"/>
    <w:rsid w:val="00DA2512"/>
    <w:rsid w:val="00DA4B39"/>
    <w:rsid w:val="00DB18BF"/>
    <w:rsid w:val="00DD0EB9"/>
    <w:rsid w:val="00DD2F49"/>
    <w:rsid w:val="00DD331E"/>
    <w:rsid w:val="00DE1D62"/>
    <w:rsid w:val="00DE49D9"/>
    <w:rsid w:val="00DE57AB"/>
    <w:rsid w:val="00DF0993"/>
    <w:rsid w:val="00DF1D87"/>
    <w:rsid w:val="00E0590A"/>
    <w:rsid w:val="00E0609F"/>
    <w:rsid w:val="00E12A6A"/>
    <w:rsid w:val="00E14EAA"/>
    <w:rsid w:val="00E15AF8"/>
    <w:rsid w:val="00E1661C"/>
    <w:rsid w:val="00E17F01"/>
    <w:rsid w:val="00E2414F"/>
    <w:rsid w:val="00E2444A"/>
    <w:rsid w:val="00E24E24"/>
    <w:rsid w:val="00E252E0"/>
    <w:rsid w:val="00E300BC"/>
    <w:rsid w:val="00E33CE2"/>
    <w:rsid w:val="00E36A9A"/>
    <w:rsid w:val="00E371AA"/>
    <w:rsid w:val="00E44C86"/>
    <w:rsid w:val="00E45B3D"/>
    <w:rsid w:val="00E5164F"/>
    <w:rsid w:val="00E52623"/>
    <w:rsid w:val="00E57A44"/>
    <w:rsid w:val="00E66B62"/>
    <w:rsid w:val="00E673B1"/>
    <w:rsid w:val="00E701A6"/>
    <w:rsid w:val="00E71554"/>
    <w:rsid w:val="00E71DA5"/>
    <w:rsid w:val="00E726EB"/>
    <w:rsid w:val="00E76392"/>
    <w:rsid w:val="00E801B1"/>
    <w:rsid w:val="00E8608D"/>
    <w:rsid w:val="00E87FC3"/>
    <w:rsid w:val="00E915F4"/>
    <w:rsid w:val="00E931C9"/>
    <w:rsid w:val="00E97A3B"/>
    <w:rsid w:val="00EA7049"/>
    <w:rsid w:val="00EA750A"/>
    <w:rsid w:val="00EA7AE9"/>
    <w:rsid w:val="00EB4BEC"/>
    <w:rsid w:val="00EB54EB"/>
    <w:rsid w:val="00EB7711"/>
    <w:rsid w:val="00EC379F"/>
    <w:rsid w:val="00EC467E"/>
    <w:rsid w:val="00EC7312"/>
    <w:rsid w:val="00ED625D"/>
    <w:rsid w:val="00ED6C0A"/>
    <w:rsid w:val="00EE0935"/>
    <w:rsid w:val="00EE29E1"/>
    <w:rsid w:val="00EE653B"/>
    <w:rsid w:val="00EF0A33"/>
    <w:rsid w:val="00EF2275"/>
    <w:rsid w:val="00EF507C"/>
    <w:rsid w:val="00EF539E"/>
    <w:rsid w:val="00EF6674"/>
    <w:rsid w:val="00F04A15"/>
    <w:rsid w:val="00F07740"/>
    <w:rsid w:val="00F106ED"/>
    <w:rsid w:val="00F13D34"/>
    <w:rsid w:val="00F15376"/>
    <w:rsid w:val="00F157B7"/>
    <w:rsid w:val="00F20827"/>
    <w:rsid w:val="00F20A4B"/>
    <w:rsid w:val="00F21B80"/>
    <w:rsid w:val="00F2325D"/>
    <w:rsid w:val="00F25CF5"/>
    <w:rsid w:val="00F27EF9"/>
    <w:rsid w:val="00F30038"/>
    <w:rsid w:val="00F306B6"/>
    <w:rsid w:val="00F36F08"/>
    <w:rsid w:val="00F3774B"/>
    <w:rsid w:val="00F43599"/>
    <w:rsid w:val="00F51BD6"/>
    <w:rsid w:val="00F565A1"/>
    <w:rsid w:val="00F60BFF"/>
    <w:rsid w:val="00F60E6D"/>
    <w:rsid w:val="00F67EF7"/>
    <w:rsid w:val="00F72413"/>
    <w:rsid w:val="00F7687B"/>
    <w:rsid w:val="00F835CE"/>
    <w:rsid w:val="00F84120"/>
    <w:rsid w:val="00F85C64"/>
    <w:rsid w:val="00F9090A"/>
    <w:rsid w:val="00F919F9"/>
    <w:rsid w:val="00F92920"/>
    <w:rsid w:val="00FA0848"/>
    <w:rsid w:val="00FA11D1"/>
    <w:rsid w:val="00FA2D4B"/>
    <w:rsid w:val="00FA4D55"/>
    <w:rsid w:val="00FA69AF"/>
    <w:rsid w:val="00FA779E"/>
    <w:rsid w:val="00FB09A2"/>
    <w:rsid w:val="00FB4E8E"/>
    <w:rsid w:val="00FC01AE"/>
    <w:rsid w:val="00FC1E3D"/>
    <w:rsid w:val="00FC2C24"/>
    <w:rsid w:val="00FC4851"/>
    <w:rsid w:val="00FC7CC8"/>
    <w:rsid w:val="00FD2398"/>
    <w:rsid w:val="00FD31F8"/>
    <w:rsid w:val="00FD6049"/>
    <w:rsid w:val="00FD691A"/>
    <w:rsid w:val="00FE53FD"/>
    <w:rsid w:val="00FE581C"/>
    <w:rsid w:val="00FE5CA4"/>
    <w:rsid w:val="00FF1E0E"/>
    <w:rsid w:val="00FF48EB"/>
    <w:rsid w:val="00FF5854"/>
    <w:rsid w:val="00FF6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Nadpis1">
    <w:name w:val="heading 1"/>
    <w:next w:val="Normln"/>
    <w:rsid w:val="00B81887"/>
    <w:pPr>
      <w:keepNext/>
      <w:keepLines/>
      <w:suppressAutoHyphens/>
      <w:spacing w:after="240" w:line="276" w:lineRule="auto"/>
      <w:ind w:left="432" w:hanging="432"/>
      <w:jc w:val="both"/>
      <w:outlineLvl w:val="0"/>
    </w:pPr>
    <w:rPr>
      <w:rFonts w:ascii="Calibri" w:eastAsia="Calibri" w:hAnsi="Calibri" w:cs="Calibri"/>
      <w:b/>
      <w:bCs/>
      <w:color w:val="000000"/>
      <w:sz w:val="26"/>
      <w:szCs w:val="26"/>
      <w:u w:color="000000"/>
    </w:rPr>
  </w:style>
  <w:style w:type="paragraph" w:styleId="Nadpis2">
    <w:name w:val="heading 2"/>
    <w:next w:val="Normln"/>
    <w:rsid w:val="00B81887"/>
    <w:pPr>
      <w:keepLines/>
      <w:suppressAutoHyphens/>
      <w:spacing w:before="240" w:after="240" w:line="276" w:lineRule="auto"/>
      <w:ind w:left="860" w:hanging="860"/>
      <w:jc w:val="both"/>
      <w:outlineLvl w:val="1"/>
    </w:pPr>
    <w:rPr>
      <w:rFonts w:ascii="Calibri" w:eastAsia="Calibri" w:hAnsi="Calibri" w:cs="Calibri"/>
      <w:b/>
      <w:bCs/>
      <w:color w:val="000000"/>
      <w:sz w:val="22"/>
      <w:szCs w:val="22"/>
      <w:u w:color="000000"/>
    </w:rPr>
  </w:style>
  <w:style w:type="paragraph" w:styleId="Nadpis3">
    <w:name w:val="heading 3"/>
    <w:next w:val="Normln"/>
    <w:rsid w:val="00B81887"/>
    <w:pPr>
      <w:keepNext/>
      <w:suppressAutoHyphens/>
      <w:spacing w:before="240" w:after="240" w:line="276" w:lineRule="auto"/>
      <w:ind w:left="720" w:hanging="720"/>
      <w:jc w:val="both"/>
      <w:outlineLvl w:val="2"/>
    </w:pPr>
    <w:rPr>
      <w:rFonts w:ascii="Calibri" w:eastAsia="Calibri" w:hAnsi="Calibri" w:cs="Calibri"/>
      <w:b/>
      <w:bCs/>
      <w:color w:val="000000"/>
      <w:sz w:val="22"/>
      <w:szCs w:val="22"/>
      <w:u w:color="000000"/>
    </w:rPr>
  </w:style>
  <w:style w:type="paragraph" w:styleId="Nadpis4">
    <w:name w:val="heading 4"/>
    <w:basedOn w:val="Nadpis3"/>
    <w:next w:val="Normln"/>
    <w:link w:val="Nadpis4Char"/>
    <w:uiPriority w:val="9"/>
    <w:unhideWhenUsed/>
    <w:qFormat/>
    <w:rsid w:val="00AA23A5"/>
    <w:pPr>
      <w:keepLines/>
      <w:numPr>
        <w:ilvl w:val="2"/>
        <w:numId w:val="16"/>
      </w:numPr>
      <w:outlineLvl w:val="3"/>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81887"/>
    <w:rPr>
      <w:u w:val="single"/>
    </w:rPr>
  </w:style>
  <w:style w:type="table" w:customStyle="1" w:styleId="TableNormal">
    <w:name w:val="Table Normal"/>
    <w:rsid w:val="00B81887"/>
    <w:tblPr>
      <w:tblInd w:w="0" w:type="dxa"/>
      <w:tblCellMar>
        <w:top w:w="0" w:type="dxa"/>
        <w:left w:w="0" w:type="dxa"/>
        <w:bottom w:w="0" w:type="dxa"/>
        <w:right w:w="0" w:type="dxa"/>
      </w:tblCellMar>
    </w:tblPr>
  </w:style>
  <w:style w:type="paragraph" w:customStyle="1" w:styleId="Zhlavazpat">
    <w:name w:val="Záhlaví a zápatí"/>
    <w:rsid w:val="00B81887"/>
    <w:pPr>
      <w:tabs>
        <w:tab w:val="right" w:pos="9020"/>
      </w:tabs>
    </w:pPr>
    <w:rPr>
      <w:rFonts w:ascii="Helvetica" w:hAnsi="Helvetica" w:cs="Arial Unicode MS"/>
      <w:color w:val="000000"/>
      <w:sz w:val="24"/>
      <w:szCs w:val="24"/>
    </w:rPr>
  </w:style>
  <w:style w:type="paragraph" w:styleId="Zpat">
    <w:name w:val="footer"/>
    <w:rsid w:val="00B81887"/>
    <w:pPr>
      <w:suppressAutoHyphens/>
      <w:spacing w:before="60" w:after="60" w:line="276" w:lineRule="auto"/>
      <w:jc w:val="both"/>
    </w:pPr>
    <w:rPr>
      <w:rFonts w:cs="Arial Unicode MS"/>
      <w:color w:val="000000"/>
      <w:sz w:val="22"/>
      <w:szCs w:val="22"/>
      <w:u w:color="000000"/>
    </w:rPr>
  </w:style>
  <w:style w:type="character" w:customStyle="1" w:styleId="dn">
    <w:name w:val="Žádný"/>
    <w:rsid w:val="00B81887"/>
  </w:style>
  <w:style w:type="paragraph" w:styleId="Zhlav">
    <w:name w:val="header"/>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Obsah1">
    <w:name w:val="toc 1"/>
    <w:uiPriority w:val="39"/>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Obsah2">
    <w:name w:val="toc 2"/>
    <w:uiPriority w:val="39"/>
    <w:rsid w:val="00B81887"/>
    <w:pPr>
      <w:tabs>
        <w:tab w:val="left" w:pos="440"/>
        <w:tab w:val="right" w:leader="dot" w:pos="8804"/>
      </w:tabs>
      <w:suppressAutoHyphens/>
      <w:spacing w:before="60" w:after="60" w:line="276" w:lineRule="auto"/>
      <w:ind w:left="220"/>
      <w:jc w:val="both"/>
    </w:pPr>
    <w:rPr>
      <w:rFonts w:ascii="Calibri" w:eastAsia="Calibri" w:hAnsi="Calibri" w:cs="Calibri"/>
      <w:color w:val="000000"/>
      <w:sz w:val="22"/>
      <w:szCs w:val="22"/>
      <w:u w:color="000000"/>
    </w:rPr>
  </w:style>
  <w:style w:type="paragraph" w:styleId="Obsah3">
    <w:name w:val="toc 3"/>
    <w:uiPriority w:val="39"/>
    <w:rsid w:val="00B81887"/>
    <w:pPr>
      <w:tabs>
        <w:tab w:val="left" w:pos="440"/>
        <w:tab w:val="right" w:leader="dot" w:pos="8804"/>
      </w:tabs>
      <w:suppressAutoHyphens/>
      <w:spacing w:before="60" w:after="60" w:line="276" w:lineRule="auto"/>
      <w:ind w:left="440"/>
      <w:jc w:val="both"/>
    </w:pPr>
    <w:rPr>
      <w:rFonts w:ascii="Calibri" w:eastAsia="Calibri" w:hAnsi="Calibri" w:cs="Calibri"/>
      <w:color w:val="000000"/>
      <w:sz w:val="22"/>
      <w:szCs w:val="22"/>
      <w:u w:color="000000"/>
    </w:rPr>
  </w:style>
  <w:style w:type="numbering" w:customStyle="1" w:styleId="Importovanstyl1">
    <w:name w:val="Importovaný styl 1"/>
    <w:rsid w:val="00B81887"/>
    <w:pPr>
      <w:numPr>
        <w:numId w:val="1"/>
      </w:numPr>
    </w:pPr>
  </w:style>
  <w:style w:type="character" w:customStyle="1" w:styleId="Hyperlink0">
    <w:name w:val="Hyperlink.0"/>
    <w:basedOn w:val="dn"/>
    <w:rsid w:val="00B81887"/>
    <w:rPr>
      <w:rFonts w:ascii="Calibri" w:eastAsia="Calibri" w:hAnsi="Calibri" w:cs="Calibri"/>
      <w:caps w:val="0"/>
      <w:smallCaps w:val="0"/>
      <w:strike w:val="0"/>
      <w:dstrike w:val="0"/>
      <w:color w:val="0000FF"/>
      <w:spacing w:val="0"/>
      <w:kern w:val="0"/>
      <w:position w:val="0"/>
      <w:sz w:val="22"/>
      <w:szCs w:val="22"/>
      <w:u w:val="single" w:color="0000FF"/>
      <w:vertAlign w:val="baseline"/>
    </w:rPr>
  </w:style>
  <w:style w:type="paragraph" w:customStyle="1" w:styleId="Normlnzarovantdobloku">
    <w:name w:val="Normální + zarovant do bloku"/>
    <w:rsid w:val="00B81887"/>
    <w:pPr>
      <w:suppressAutoHyphens/>
      <w:jc w:val="both"/>
    </w:pPr>
    <w:rPr>
      <w:rFonts w:ascii="Calibri" w:eastAsia="Calibri" w:hAnsi="Calibri" w:cs="Calibri"/>
      <w:color w:val="000000"/>
      <w:sz w:val="24"/>
      <w:szCs w:val="24"/>
      <w:u w:color="000000"/>
    </w:rPr>
  </w:style>
  <w:style w:type="paragraph" w:customStyle="1" w:styleId="Vchoz">
    <w:name w:val="Výchozí"/>
    <w:rsid w:val="00B81887"/>
    <w:rPr>
      <w:rFonts w:ascii="Helvetica" w:eastAsia="Helvetica" w:hAnsi="Helvetica" w:cs="Helvetica"/>
      <w:color w:val="000000"/>
      <w:sz w:val="22"/>
      <w:szCs w:val="22"/>
    </w:rPr>
  </w:style>
  <w:style w:type="paragraph" w:styleId="Odstavecseseznamem">
    <w:name w:val="List Paragraph"/>
    <w:link w:val="OdstavecseseznamemChar"/>
    <w:uiPriority w:val="34"/>
    <w:qFormat/>
    <w:rsid w:val="00B81887"/>
    <w:pPr>
      <w:suppressAutoHyphens/>
      <w:spacing w:after="200" w:line="276" w:lineRule="auto"/>
      <w:ind w:left="720"/>
      <w:jc w:val="both"/>
    </w:pPr>
    <w:rPr>
      <w:rFonts w:ascii="Calibri" w:eastAsia="Calibri" w:hAnsi="Calibri" w:cs="Calibri"/>
      <w:color w:val="000000"/>
      <w:sz w:val="22"/>
      <w:szCs w:val="22"/>
      <w:u w:color="000000"/>
    </w:rPr>
  </w:style>
  <w:style w:type="numbering" w:customStyle="1" w:styleId="Importovanstyl2">
    <w:name w:val="Importovaný styl 2"/>
    <w:rsid w:val="00B81887"/>
    <w:pPr>
      <w:numPr>
        <w:numId w:val="4"/>
      </w:numPr>
    </w:pPr>
  </w:style>
  <w:style w:type="numbering" w:customStyle="1" w:styleId="Importovanstyl3">
    <w:name w:val="Importovaný styl 3"/>
    <w:rsid w:val="00B81887"/>
    <w:pPr>
      <w:numPr>
        <w:numId w:val="5"/>
      </w:numPr>
    </w:pPr>
  </w:style>
  <w:style w:type="paragraph" w:customStyle="1" w:styleId="Odrazka3">
    <w:name w:val="Odrazka 3"/>
    <w:rsid w:val="00B81887"/>
    <w:pPr>
      <w:suppressAutoHyphens/>
      <w:spacing w:before="60" w:after="60" w:line="276" w:lineRule="auto"/>
      <w:jc w:val="both"/>
    </w:pPr>
    <w:rPr>
      <w:rFonts w:ascii="Calibri" w:eastAsia="Calibri" w:hAnsi="Calibri" w:cs="Calibri"/>
      <w:color w:val="000000"/>
      <w:sz w:val="22"/>
      <w:szCs w:val="22"/>
      <w:u w:color="000000"/>
    </w:rPr>
  </w:style>
  <w:style w:type="numbering" w:customStyle="1" w:styleId="Importovanstyl4">
    <w:name w:val="Importovaný styl 4"/>
    <w:rsid w:val="00B81887"/>
    <w:pPr>
      <w:numPr>
        <w:numId w:val="6"/>
      </w:numPr>
    </w:pPr>
  </w:style>
  <w:style w:type="numbering" w:customStyle="1" w:styleId="Importovanstyl5">
    <w:name w:val="Importovaný styl 5"/>
    <w:rsid w:val="00B81887"/>
    <w:pPr>
      <w:numPr>
        <w:numId w:val="9"/>
      </w:numPr>
    </w:pPr>
  </w:style>
  <w:style w:type="numbering" w:customStyle="1" w:styleId="Importovanstyl6">
    <w:name w:val="Importovaný styl 6"/>
    <w:rsid w:val="00B81887"/>
    <w:pPr>
      <w:numPr>
        <w:numId w:val="11"/>
      </w:numPr>
    </w:pPr>
  </w:style>
  <w:style w:type="numbering" w:customStyle="1" w:styleId="Importovanstyl7">
    <w:name w:val="Importovaný styl 7"/>
    <w:rsid w:val="00B81887"/>
    <w:pPr>
      <w:numPr>
        <w:numId w:val="14"/>
      </w:numPr>
    </w:pPr>
  </w:style>
  <w:style w:type="numbering" w:customStyle="1" w:styleId="Importovanstyl8">
    <w:name w:val="Importovaný styl 8"/>
    <w:rsid w:val="00B81887"/>
    <w:pPr>
      <w:numPr>
        <w:numId w:val="17"/>
      </w:numPr>
    </w:pPr>
  </w:style>
  <w:style w:type="paragraph" w:customStyle="1" w:styleId="Odrazka2">
    <w:name w:val="Odrazka 2"/>
    <w:rsid w:val="00B81887"/>
    <w:pPr>
      <w:tabs>
        <w:tab w:val="left" w:pos="397"/>
      </w:tabs>
      <w:suppressAutoHyphens/>
      <w:spacing w:before="60" w:after="60" w:line="276" w:lineRule="auto"/>
      <w:ind w:left="397" w:hanging="397"/>
      <w:jc w:val="both"/>
    </w:pPr>
    <w:rPr>
      <w:rFonts w:ascii="Calibri" w:eastAsia="Calibri" w:hAnsi="Calibri" w:cs="Calibri"/>
      <w:color w:val="000000"/>
      <w:sz w:val="22"/>
      <w:szCs w:val="22"/>
      <w:u w:color="000000"/>
    </w:rPr>
  </w:style>
  <w:style w:type="numbering" w:customStyle="1" w:styleId="Importovanstyl9">
    <w:name w:val="Importovaný styl 9"/>
    <w:rsid w:val="00B81887"/>
    <w:pPr>
      <w:numPr>
        <w:numId w:val="20"/>
      </w:numPr>
    </w:pPr>
  </w:style>
  <w:style w:type="paragraph" w:customStyle="1" w:styleId="Textodstavce">
    <w:name w:val="Text odstavce"/>
    <w:rsid w:val="00B81887"/>
    <w:pPr>
      <w:tabs>
        <w:tab w:val="left" w:pos="782"/>
        <w:tab w:val="left" w:pos="851"/>
      </w:tabs>
      <w:suppressAutoHyphens/>
      <w:spacing w:before="120" w:after="120"/>
      <w:ind w:firstLine="425"/>
      <w:jc w:val="both"/>
    </w:pPr>
    <w:rPr>
      <w:rFonts w:cs="Arial Unicode MS"/>
      <w:color w:val="000000"/>
      <w:sz w:val="24"/>
      <w:szCs w:val="24"/>
      <w:u w:color="000000"/>
    </w:rPr>
  </w:style>
  <w:style w:type="numbering" w:customStyle="1" w:styleId="Importovanstyl10">
    <w:name w:val="Importovaný styl 10"/>
    <w:rsid w:val="00B81887"/>
    <w:pPr>
      <w:numPr>
        <w:numId w:val="22"/>
      </w:numPr>
    </w:pPr>
  </w:style>
  <w:style w:type="numbering" w:customStyle="1" w:styleId="Importovanstyl11">
    <w:name w:val="Importovaný styl 11"/>
    <w:rsid w:val="00B81887"/>
    <w:pPr>
      <w:numPr>
        <w:numId w:val="23"/>
      </w:numPr>
    </w:pPr>
  </w:style>
  <w:style w:type="numbering" w:customStyle="1" w:styleId="Importovanstyl12">
    <w:name w:val="Importovaný styl 12"/>
    <w:rsid w:val="00B81887"/>
    <w:pPr>
      <w:numPr>
        <w:numId w:val="24"/>
      </w:numPr>
    </w:pPr>
  </w:style>
  <w:style w:type="numbering" w:customStyle="1" w:styleId="Importovanstyl13">
    <w:name w:val="Importovaný styl 13"/>
    <w:rsid w:val="00B81887"/>
    <w:pPr>
      <w:numPr>
        <w:numId w:val="25"/>
      </w:numPr>
    </w:pPr>
  </w:style>
  <w:style w:type="numbering" w:customStyle="1" w:styleId="Importovanstyl14">
    <w:name w:val="Importovaný styl 14"/>
    <w:rsid w:val="00B81887"/>
    <w:pPr>
      <w:numPr>
        <w:numId w:val="26"/>
      </w:numPr>
    </w:pPr>
  </w:style>
  <w:style w:type="numbering" w:customStyle="1" w:styleId="Importovanstyl15">
    <w:name w:val="Importovaný styl 15"/>
    <w:rsid w:val="00B81887"/>
    <w:pPr>
      <w:numPr>
        <w:numId w:val="27"/>
      </w:numPr>
    </w:pPr>
  </w:style>
  <w:style w:type="numbering" w:customStyle="1" w:styleId="Importovanstyl16">
    <w:name w:val="Importovaný styl 16"/>
    <w:rsid w:val="00B81887"/>
    <w:pPr>
      <w:numPr>
        <w:numId w:val="30"/>
      </w:numPr>
    </w:pPr>
  </w:style>
  <w:style w:type="character" w:customStyle="1" w:styleId="Hyperlink1">
    <w:name w:val="Hyperlink.1"/>
    <w:basedOn w:val="Hypertextovodkaz"/>
    <w:rsid w:val="00B81887"/>
    <w:rPr>
      <w:color w:val="0000FF"/>
      <w:u w:val="single" w:color="0000FF"/>
    </w:rPr>
  </w:style>
  <w:style w:type="paragraph" w:customStyle="1" w:styleId="Normlnzarovnatdobloku">
    <w:name w:val="Normální + zarovnat do bloku"/>
    <w:rsid w:val="00B81887"/>
    <w:pPr>
      <w:shd w:val="clear" w:color="auto" w:fill="FFFFFF"/>
      <w:suppressAutoHyphens/>
      <w:spacing w:line="341" w:lineRule="exact"/>
      <w:ind w:left="350"/>
      <w:jc w:val="both"/>
    </w:pPr>
    <w:rPr>
      <w:rFonts w:ascii="Calibri" w:eastAsia="Calibri" w:hAnsi="Calibri" w:cs="Calibri"/>
      <w:color w:val="000000"/>
      <w:spacing w:val="-5"/>
      <w:sz w:val="24"/>
      <w:szCs w:val="24"/>
      <w:u w:color="000000"/>
    </w:rPr>
  </w:style>
  <w:style w:type="numbering" w:customStyle="1" w:styleId="Importovanstyl17">
    <w:name w:val="Importovaný styl 17"/>
    <w:rsid w:val="00B81887"/>
    <w:pPr>
      <w:numPr>
        <w:numId w:val="34"/>
      </w:numPr>
    </w:pPr>
  </w:style>
  <w:style w:type="numbering" w:customStyle="1" w:styleId="Importovanstyl18">
    <w:name w:val="Importovaný styl 18"/>
    <w:rsid w:val="00B81887"/>
    <w:pPr>
      <w:numPr>
        <w:numId w:val="35"/>
      </w:numPr>
    </w:pPr>
  </w:style>
  <w:style w:type="numbering" w:customStyle="1" w:styleId="Importovanstyl19">
    <w:name w:val="Importovaný styl 19"/>
    <w:rsid w:val="00B81887"/>
    <w:pPr>
      <w:numPr>
        <w:numId w:val="36"/>
      </w:numPr>
    </w:pPr>
  </w:style>
  <w:style w:type="numbering" w:customStyle="1" w:styleId="Importovanstyl20">
    <w:name w:val="Importovaný styl 20"/>
    <w:rsid w:val="00B81887"/>
    <w:pPr>
      <w:numPr>
        <w:numId w:val="38"/>
      </w:numPr>
    </w:pPr>
  </w:style>
  <w:style w:type="numbering" w:customStyle="1" w:styleId="Importovanstyl21">
    <w:name w:val="Importovaný styl 21"/>
    <w:rsid w:val="00B81887"/>
    <w:pPr>
      <w:numPr>
        <w:numId w:val="39"/>
      </w:numPr>
    </w:pPr>
  </w:style>
  <w:style w:type="paragraph" w:styleId="Textkomente">
    <w:name w:val="annotation text"/>
    <w:basedOn w:val="Normln"/>
    <w:link w:val="TextkomenteChar"/>
    <w:unhideWhenUsed/>
    <w:rsid w:val="00B81887"/>
    <w:pPr>
      <w:spacing w:line="240" w:lineRule="auto"/>
    </w:pPr>
    <w:rPr>
      <w:sz w:val="20"/>
      <w:szCs w:val="20"/>
    </w:rPr>
  </w:style>
  <w:style w:type="character" w:customStyle="1" w:styleId="TextkomenteChar">
    <w:name w:val="Text komentáře Char"/>
    <w:basedOn w:val="Standardnpsmoodstavce"/>
    <w:link w:val="Textkomente"/>
    <w:rsid w:val="00B81887"/>
    <w:rPr>
      <w:rFonts w:ascii="Calibri" w:eastAsia="Calibri" w:hAnsi="Calibri" w:cs="Calibri"/>
      <w:color w:val="000000"/>
      <w:u w:color="000000"/>
    </w:rPr>
  </w:style>
  <w:style w:type="character" w:styleId="Odkaznakoment">
    <w:name w:val="annotation reference"/>
    <w:basedOn w:val="Standardnpsmoodstavce"/>
    <w:unhideWhenUsed/>
    <w:rsid w:val="00B81887"/>
    <w:rPr>
      <w:sz w:val="16"/>
      <w:szCs w:val="16"/>
    </w:rPr>
  </w:style>
  <w:style w:type="paragraph" w:styleId="Textbubliny">
    <w:name w:val="Balloon Text"/>
    <w:basedOn w:val="Normln"/>
    <w:link w:val="TextbublinyChar"/>
    <w:uiPriority w:val="99"/>
    <w:semiHidden/>
    <w:unhideWhenUsed/>
    <w:rsid w:val="00A9592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5920"/>
    <w:rPr>
      <w:rFonts w:ascii="Tahoma" w:eastAsia="Calibri"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95920"/>
    <w:rPr>
      <w:b/>
      <w:bCs/>
    </w:rPr>
  </w:style>
  <w:style w:type="character" w:customStyle="1" w:styleId="PedmtkomenteChar">
    <w:name w:val="Předmět komentáře Char"/>
    <w:basedOn w:val="TextkomenteChar"/>
    <w:link w:val="Pedmtkomente"/>
    <w:uiPriority w:val="99"/>
    <w:semiHidden/>
    <w:rsid w:val="00A95920"/>
    <w:rPr>
      <w:rFonts w:ascii="Calibri" w:eastAsia="Calibri" w:hAnsi="Calibri" w:cs="Calibri"/>
      <w:b/>
      <w:bCs/>
      <w:color w:val="000000"/>
      <w:u w:color="000000"/>
    </w:rPr>
  </w:style>
  <w:style w:type="paragraph" w:styleId="Nadpisobsahu">
    <w:name w:val="TOC Heading"/>
    <w:basedOn w:val="Nadpis1"/>
    <w:next w:val="Normln"/>
    <w:uiPriority w:val="39"/>
    <w:semiHidden/>
    <w:unhideWhenUsed/>
    <w:qFormat/>
    <w:rsid w:val="00C4348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after="0"/>
      <w:ind w:left="0" w:firstLine="0"/>
      <w:jc w:val="left"/>
      <w:outlineLvl w:val="9"/>
    </w:pPr>
    <w:rPr>
      <w:rFonts w:asciiTheme="majorHAnsi" w:eastAsiaTheme="majorEastAsia" w:hAnsiTheme="majorHAnsi" w:cstheme="majorBidi"/>
      <w:color w:val="365F91" w:themeColor="accent1" w:themeShade="BF"/>
      <w:sz w:val="28"/>
      <w:szCs w:val="28"/>
      <w:bdr w:val="none" w:sz="0" w:space="0" w:color="auto"/>
      <w:lang w:eastAsia="en-US"/>
    </w:rPr>
  </w:style>
  <w:style w:type="paragraph" w:customStyle="1" w:styleId="Styl7">
    <w:name w:val="Styl7"/>
    <w:basedOn w:val="Nadpis1"/>
    <w:qFormat/>
    <w:rsid w:val="00BC368E"/>
    <w:pPr>
      <w:keepNext w:val="0"/>
      <w:keepLines w:val="0"/>
      <w:widowControl w:val="0"/>
      <w:numPr>
        <w:numId w:val="2"/>
      </w:numPr>
      <w:pBdr>
        <w:bottom w:val="single" w:sz="4" w:space="1" w:color="auto"/>
      </w:pBdr>
      <w:ind w:left="432"/>
    </w:pPr>
    <w:rPr>
      <w:rFonts w:ascii="Arial" w:hAnsi="Arial" w:cs="Arial"/>
      <w:sz w:val="24"/>
      <w:szCs w:val="24"/>
    </w:rPr>
  </w:style>
  <w:style w:type="table" w:styleId="Mkatabulky">
    <w:name w:val="Table Grid"/>
    <w:basedOn w:val="Normlntabulka"/>
    <w:uiPriority w:val="59"/>
    <w:rsid w:val="0088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1E3623"/>
    <w:rPr>
      <w:rFonts w:ascii="Calibri" w:eastAsia="Calibri" w:hAnsi="Calibri" w:cs="Calibri"/>
      <w:color w:val="000000"/>
      <w:sz w:val="22"/>
      <w:szCs w:val="22"/>
      <w:u w:color="000000"/>
    </w:rPr>
  </w:style>
  <w:style w:type="character" w:customStyle="1" w:styleId="cpvselected">
    <w:name w:val="cpvselected"/>
    <w:basedOn w:val="Standardnpsmoodstavce"/>
    <w:rsid w:val="00C75281"/>
  </w:style>
  <w:style w:type="paragraph" w:styleId="Bezmezer">
    <w:name w:val="No Spacing"/>
    <w:basedOn w:val="Nadpis2"/>
    <w:uiPriority w:val="1"/>
    <w:qFormat/>
    <w:rsid w:val="00211216"/>
    <w:pPr>
      <w:keepNext/>
      <w:numPr>
        <w:ilvl w:val="1"/>
        <w:numId w:val="3"/>
      </w:numPr>
    </w:pPr>
    <w:rPr>
      <w:rFonts w:ascii="Arial" w:hAnsi="Arial" w:cs="Arial"/>
    </w:rPr>
  </w:style>
  <w:style w:type="character" w:customStyle="1" w:styleId="Nadpis4Char">
    <w:name w:val="Nadpis 4 Char"/>
    <w:basedOn w:val="Standardnpsmoodstavce"/>
    <w:link w:val="Nadpis4"/>
    <w:uiPriority w:val="9"/>
    <w:rsid w:val="00AA23A5"/>
    <w:rPr>
      <w:rFonts w:ascii="Arial" w:eastAsia="Calibri" w:hAnsi="Arial" w:cs="Arial"/>
      <w:b/>
      <w:bCs/>
      <w:color w:val="000000"/>
      <w:sz w:val="22"/>
      <w:szCs w:val="22"/>
      <w:u w:color="000000"/>
    </w:rPr>
  </w:style>
  <w:style w:type="character" w:customStyle="1" w:styleId="Nevyeenzmnka1">
    <w:name w:val="Nevyřešená zmínka1"/>
    <w:basedOn w:val="Standardnpsmoodstavce"/>
    <w:uiPriority w:val="99"/>
    <w:semiHidden/>
    <w:unhideWhenUsed/>
    <w:rsid w:val="009F4BAC"/>
    <w:rPr>
      <w:color w:val="808080"/>
      <w:shd w:val="clear" w:color="auto" w:fill="E6E6E6"/>
    </w:rPr>
  </w:style>
  <w:style w:type="character" w:customStyle="1" w:styleId="Nevyeenzmnka2">
    <w:name w:val="Nevyřešená zmínka2"/>
    <w:basedOn w:val="Standardnpsmoodstavce"/>
    <w:uiPriority w:val="99"/>
    <w:semiHidden/>
    <w:unhideWhenUsed/>
    <w:rsid w:val="003D7005"/>
    <w:rPr>
      <w:color w:val="605E5C"/>
      <w:shd w:val="clear" w:color="auto" w:fill="E1DFDD"/>
    </w:rPr>
  </w:style>
  <w:style w:type="paragraph" w:styleId="Revize">
    <w:name w:val="Revision"/>
    <w:hidden/>
    <w:uiPriority w:val="99"/>
    <w:semiHidden/>
    <w:rsid w:val="003D70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Siln">
    <w:name w:val="Strong"/>
    <w:basedOn w:val="Standardnpsmoodstavce"/>
    <w:uiPriority w:val="22"/>
    <w:qFormat/>
    <w:rsid w:val="006A3255"/>
    <w:rPr>
      <w:b/>
      <w:bCs/>
    </w:rPr>
  </w:style>
  <w:style w:type="character" w:customStyle="1" w:styleId="Nevyeenzmnka3">
    <w:name w:val="Nevyřešená zmínka3"/>
    <w:basedOn w:val="Standardnpsmoodstavce"/>
    <w:uiPriority w:val="99"/>
    <w:semiHidden/>
    <w:unhideWhenUsed/>
    <w:rsid w:val="008340EB"/>
    <w:rPr>
      <w:color w:val="605E5C"/>
      <w:shd w:val="clear" w:color="auto" w:fill="E1DFDD"/>
    </w:rPr>
  </w:style>
  <w:style w:type="paragraph" w:customStyle="1" w:styleId="KRUTEXTODSTAVCE">
    <w:name w:val="_KRU_TEXT_ODSTAVCE"/>
    <w:basedOn w:val="Normln"/>
    <w:rsid w:val="0009383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88" w:lineRule="auto"/>
      <w:jc w:val="left"/>
    </w:pPr>
    <w:rPr>
      <w:rFonts w:ascii="Arial" w:eastAsia="Times New Roman" w:hAnsi="Arial" w:cs="Arial"/>
      <w:color w:val="auto"/>
      <w:bdr w:val="none" w:sz="0" w:space="0" w:color="auto"/>
    </w:rPr>
  </w:style>
  <w:style w:type="paragraph" w:styleId="Prosttext">
    <w:name w:val="Plain Text"/>
    <w:basedOn w:val="Normln"/>
    <w:link w:val="ProsttextChar"/>
    <w:semiHidden/>
    <w:rsid w:val="00A56C3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jc w:val="left"/>
    </w:pPr>
    <w:rPr>
      <w:rFonts w:ascii="Courier New" w:eastAsia="Times New Roman" w:hAnsi="Courier New" w:cs="Courier New"/>
      <w:color w:val="auto"/>
      <w:sz w:val="20"/>
      <w:szCs w:val="20"/>
      <w:bdr w:val="none" w:sz="0" w:space="0" w:color="auto"/>
    </w:rPr>
  </w:style>
  <w:style w:type="character" w:customStyle="1" w:styleId="ProsttextChar">
    <w:name w:val="Prostý text Char"/>
    <w:basedOn w:val="Standardnpsmoodstavce"/>
    <w:link w:val="Prosttext"/>
    <w:semiHidden/>
    <w:rsid w:val="00A56C3A"/>
    <w:rPr>
      <w:rFonts w:ascii="Courier New" w:eastAsia="Times New Roman" w:hAnsi="Courier New" w:cs="Courier New"/>
      <w:bdr w:val="none" w:sz="0" w:space="0" w:color="auto"/>
    </w:rPr>
  </w:style>
  <w:style w:type="paragraph" w:customStyle="1" w:styleId="xl49">
    <w:name w:val="xl49"/>
    <w:basedOn w:val="Normln"/>
    <w:rsid w:val="00F25CF5"/>
    <w:pPr>
      <w:pBdr>
        <w:top w:val="single" w:sz="8" w:space="0" w:color="auto"/>
        <w:left w:val="single" w:sz="8" w:space="0" w:color="auto"/>
        <w:bottom w:val="single" w:sz="8" w:space="0" w:color="auto"/>
        <w:right w:val="none" w:sz="0" w:space="0" w:color="auto"/>
        <w:between w:val="none" w:sz="0" w:space="0" w:color="auto"/>
        <w:bar w:val="none" w:sz="0" w:color="auto"/>
      </w:pBdr>
      <w:suppressAutoHyphens w:val="0"/>
      <w:spacing w:before="100" w:beforeAutospacing="1" w:after="100" w:afterAutospacing="1" w:line="240" w:lineRule="auto"/>
      <w:jc w:val="center"/>
      <w:textAlignment w:val="center"/>
    </w:pPr>
    <w:rPr>
      <w:rFonts w:ascii="Arial" w:eastAsia="Arial Unicode MS" w:hAnsi="Arial" w:cs="Times New Roman"/>
      <w:b/>
      <w:bCs/>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189">
      <w:bodyDiv w:val="1"/>
      <w:marLeft w:val="0"/>
      <w:marRight w:val="0"/>
      <w:marTop w:val="0"/>
      <w:marBottom w:val="0"/>
      <w:divBdr>
        <w:top w:val="none" w:sz="0" w:space="0" w:color="auto"/>
        <w:left w:val="none" w:sz="0" w:space="0" w:color="auto"/>
        <w:bottom w:val="none" w:sz="0" w:space="0" w:color="auto"/>
        <w:right w:val="none" w:sz="0" w:space="0" w:color="auto"/>
      </w:divBdr>
    </w:div>
    <w:div w:id="166553488">
      <w:bodyDiv w:val="1"/>
      <w:marLeft w:val="0"/>
      <w:marRight w:val="0"/>
      <w:marTop w:val="0"/>
      <w:marBottom w:val="0"/>
      <w:divBdr>
        <w:top w:val="none" w:sz="0" w:space="0" w:color="auto"/>
        <w:left w:val="none" w:sz="0" w:space="0" w:color="auto"/>
        <w:bottom w:val="none" w:sz="0" w:space="0" w:color="auto"/>
        <w:right w:val="none" w:sz="0" w:space="0" w:color="auto"/>
      </w:divBdr>
    </w:div>
    <w:div w:id="294919436">
      <w:bodyDiv w:val="1"/>
      <w:marLeft w:val="0"/>
      <w:marRight w:val="0"/>
      <w:marTop w:val="0"/>
      <w:marBottom w:val="0"/>
      <w:divBdr>
        <w:top w:val="none" w:sz="0" w:space="0" w:color="auto"/>
        <w:left w:val="none" w:sz="0" w:space="0" w:color="auto"/>
        <w:bottom w:val="none" w:sz="0" w:space="0" w:color="auto"/>
        <w:right w:val="none" w:sz="0" w:space="0" w:color="auto"/>
      </w:divBdr>
    </w:div>
    <w:div w:id="314456352">
      <w:bodyDiv w:val="1"/>
      <w:marLeft w:val="0"/>
      <w:marRight w:val="0"/>
      <w:marTop w:val="0"/>
      <w:marBottom w:val="0"/>
      <w:divBdr>
        <w:top w:val="none" w:sz="0" w:space="0" w:color="auto"/>
        <w:left w:val="none" w:sz="0" w:space="0" w:color="auto"/>
        <w:bottom w:val="none" w:sz="0" w:space="0" w:color="auto"/>
        <w:right w:val="none" w:sz="0" w:space="0" w:color="auto"/>
      </w:divBdr>
    </w:div>
    <w:div w:id="349920140">
      <w:bodyDiv w:val="1"/>
      <w:marLeft w:val="0"/>
      <w:marRight w:val="0"/>
      <w:marTop w:val="0"/>
      <w:marBottom w:val="0"/>
      <w:divBdr>
        <w:top w:val="none" w:sz="0" w:space="0" w:color="auto"/>
        <w:left w:val="none" w:sz="0" w:space="0" w:color="auto"/>
        <w:bottom w:val="none" w:sz="0" w:space="0" w:color="auto"/>
        <w:right w:val="none" w:sz="0" w:space="0" w:color="auto"/>
      </w:divBdr>
    </w:div>
    <w:div w:id="395856421">
      <w:bodyDiv w:val="1"/>
      <w:marLeft w:val="0"/>
      <w:marRight w:val="0"/>
      <w:marTop w:val="0"/>
      <w:marBottom w:val="0"/>
      <w:divBdr>
        <w:top w:val="none" w:sz="0" w:space="0" w:color="auto"/>
        <w:left w:val="none" w:sz="0" w:space="0" w:color="auto"/>
        <w:bottom w:val="none" w:sz="0" w:space="0" w:color="auto"/>
        <w:right w:val="none" w:sz="0" w:space="0" w:color="auto"/>
      </w:divBdr>
    </w:div>
    <w:div w:id="681131248">
      <w:bodyDiv w:val="1"/>
      <w:marLeft w:val="0"/>
      <w:marRight w:val="0"/>
      <w:marTop w:val="0"/>
      <w:marBottom w:val="0"/>
      <w:divBdr>
        <w:top w:val="none" w:sz="0" w:space="0" w:color="auto"/>
        <w:left w:val="none" w:sz="0" w:space="0" w:color="auto"/>
        <w:bottom w:val="none" w:sz="0" w:space="0" w:color="auto"/>
        <w:right w:val="none" w:sz="0" w:space="0" w:color="auto"/>
      </w:divBdr>
    </w:div>
    <w:div w:id="923074795">
      <w:bodyDiv w:val="1"/>
      <w:marLeft w:val="0"/>
      <w:marRight w:val="0"/>
      <w:marTop w:val="0"/>
      <w:marBottom w:val="0"/>
      <w:divBdr>
        <w:top w:val="none" w:sz="0" w:space="0" w:color="auto"/>
        <w:left w:val="none" w:sz="0" w:space="0" w:color="auto"/>
        <w:bottom w:val="none" w:sz="0" w:space="0" w:color="auto"/>
        <w:right w:val="none" w:sz="0" w:space="0" w:color="auto"/>
      </w:divBdr>
    </w:div>
    <w:div w:id="1091663743">
      <w:bodyDiv w:val="1"/>
      <w:marLeft w:val="0"/>
      <w:marRight w:val="0"/>
      <w:marTop w:val="0"/>
      <w:marBottom w:val="0"/>
      <w:divBdr>
        <w:top w:val="none" w:sz="0" w:space="0" w:color="auto"/>
        <w:left w:val="none" w:sz="0" w:space="0" w:color="auto"/>
        <w:bottom w:val="none" w:sz="0" w:space="0" w:color="auto"/>
        <w:right w:val="none" w:sz="0" w:space="0" w:color="auto"/>
      </w:divBdr>
    </w:div>
    <w:div w:id="1329941491">
      <w:bodyDiv w:val="1"/>
      <w:marLeft w:val="0"/>
      <w:marRight w:val="0"/>
      <w:marTop w:val="0"/>
      <w:marBottom w:val="0"/>
      <w:divBdr>
        <w:top w:val="none" w:sz="0" w:space="0" w:color="auto"/>
        <w:left w:val="none" w:sz="0" w:space="0" w:color="auto"/>
        <w:bottom w:val="none" w:sz="0" w:space="0" w:color="auto"/>
        <w:right w:val="none" w:sz="0" w:space="0" w:color="auto"/>
      </w:divBdr>
    </w:div>
    <w:div w:id="1457408652">
      <w:bodyDiv w:val="1"/>
      <w:marLeft w:val="0"/>
      <w:marRight w:val="0"/>
      <w:marTop w:val="0"/>
      <w:marBottom w:val="0"/>
      <w:divBdr>
        <w:top w:val="none" w:sz="0" w:space="0" w:color="auto"/>
        <w:left w:val="none" w:sz="0" w:space="0" w:color="auto"/>
        <w:bottom w:val="none" w:sz="0" w:space="0" w:color="auto"/>
        <w:right w:val="none" w:sz="0" w:space="0" w:color="auto"/>
      </w:divBdr>
    </w:div>
    <w:div w:id="1832328726">
      <w:bodyDiv w:val="1"/>
      <w:marLeft w:val="0"/>
      <w:marRight w:val="0"/>
      <w:marTop w:val="0"/>
      <w:marBottom w:val="0"/>
      <w:divBdr>
        <w:top w:val="none" w:sz="0" w:space="0" w:color="auto"/>
        <w:left w:val="none" w:sz="0" w:space="0" w:color="auto"/>
        <w:bottom w:val="none" w:sz="0" w:space="0" w:color="auto"/>
        <w:right w:val="none" w:sz="0" w:space="0" w:color="auto"/>
      </w:divBdr>
    </w:div>
    <w:div w:id="1859856678">
      <w:bodyDiv w:val="1"/>
      <w:marLeft w:val="0"/>
      <w:marRight w:val="0"/>
      <w:marTop w:val="0"/>
      <w:marBottom w:val="0"/>
      <w:divBdr>
        <w:top w:val="none" w:sz="0" w:space="0" w:color="auto"/>
        <w:left w:val="none" w:sz="0" w:space="0" w:color="auto"/>
        <w:bottom w:val="none" w:sz="0" w:space="0" w:color="auto"/>
        <w:right w:val="none" w:sz="0" w:space="0" w:color="auto"/>
      </w:divBdr>
    </w:div>
    <w:div w:id="201440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46EF-7099-425B-A044-231AEB00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2019-03-29T08:03:00Z</dcterms:created>
  <dcterms:modified xsi:type="dcterms:W3CDTF">2019-10-08T13:10:00Z</dcterms:modified>
</cp:coreProperties>
</file>