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E9" w:rsidRPr="0050017C" w:rsidRDefault="00FD25E9" w:rsidP="00FD25E9">
      <w:pPr>
        <w:autoSpaceDE w:val="0"/>
        <w:jc w:val="center"/>
        <w:rPr>
          <w:b/>
          <w:bCs/>
          <w:sz w:val="22"/>
          <w:szCs w:val="22"/>
        </w:rPr>
      </w:pPr>
    </w:p>
    <w:p w:rsidR="00FD25E9" w:rsidRPr="0050017C" w:rsidRDefault="00FD25E9" w:rsidP="00FD25E9">
      <w:pPr>
        <w:autoSpaceDE w:val="0"/>
        <w:jc w:val="center"/>
        <w:rPr>
          <w:b/>
          <w:bCs/>
        </w:rPr>
      </w:pPr>
      <w:r w:rsidRPr="0050017C">
        <w:rPr>
          <w:b/>
          <w:bCs/>
        </w:rPr>
        <w:t>SMLOUVA O DÍLO</w:t>
      </w:r>
    </w:p>
    <w:p w:rsidR="00FD25E9" w:rsidRPr="0050017C" w:rsidRDefault="00FD25E9" w:rsidP="00FD25E9">
      <w:pPr>
        <w:autoSpaceDE w:val="0"/>
        <w:jc w:val="center"/>
        <w:rPr>
          <w:b/>
          <w:bCs/>
          <w:sz w:val="22"/>
          <w:szCs w:val="22"/>
        </w:rPr>
      </w:pPr>
    </w:p>
    <w:p w:rsidR="00FD25E9" w:rsidRPr="0050017C" w:rsidRDefault="00FD25E9" w:rsidP="00FD25E9">
      <w:pPr>
        <w:autoSpaceDE w:val="0"/>
        <w:jc w:val="center"/>
        <w:rPr>
          <w:sz w:val="22"/>
          <w:szCs w:val="22"/>
        </w:rPr>
      </w:pPr>
      <w:r w:rsidRPr="0050017C">
        <w:rPr>
          <w:sz w:val="22"/>
          <w:szCs w:val="22"/>
        </w:rPr>
        <w:t>číslo objednatele: ……………</w:t>
      </w:r>
    </w:p>
    <w:p w:rsidR="00FD25E9" w:rsidRPr="0050017C" w:rsidRDefault="00FD25E9" w:rsidP="00FD25E9">
      <w:pPr>
        <w:autoSpaceDE w:val="0"/>
        <w:ind w:firstLine="360"/>
        <w:rPr>
          <w:b/>
          <w:bCs/>
          <w:sz w:val="22"/>
          <w:szCs w:val="22"/>
        </w:rPr>
      </w:pPr>
      <w:r w:rsidRPr="0050017C">
        <w:rPr>
          <w:sz w:val="22"/>
          <w:szCs w:val="22"/>
        </w:rPr>
        <w:tab/>
      </w:r>
      <w:r w:rsidRPr="0050017C">
        <w:rPr>
          <w:sz w:val="22"/>
          <w:szCs w:val="22"/>
        </w:rPr>
        <w:tab/>
      </w:r>
      <w:r w:rsidRPr="0050017C">
        <w:rPr>
          <w:sz w:val="22"/>
          <w:szCs w:val="22"/>
        </w:rPr>
        <w:tab/>
        <w:t xml:space="preserve">                 číslo dodavatele: ………</w:t>
      </w:r>
      <w:proofErr w:type="gramStart"/>
      <w:r w:rsidRPr="0050017C">
        <w:rPr>
          <w:sz w:val="22"/>
          <w:szCs w:val="22"/>
        </w:rPr>
        <w:t>…….</w:t>
      </w:r>
      <w:proofErr w:type="gramEnd"/>
      <w:r w:rsidRPr="0050017C">
        <w:rPr>
          <w:sz w:val="22"/>
          <w:szCs w:val="22"/>
        </w:rPr>
        <w:t>.</w:t>
      </w:r>
    </w:p>
    <w:p w:rsidR="00FD25E9" w:rsidRPr="0050017C" w:rsidRDefault="00FD25E9" w:rsidP="00FD25E9">
      <w:pPr>
        <w:spacing w:line="240" w:lineRule="atLeast"/>
        <w:jc w:val="center"/>
        <w:rPr>
          <w:b/>
          <w:bCs/>
          <w:sz w:val="22"/>
          <w:szCs w:val="22"/>
        </w:rPr>
      </w:pPr>
    </w:p>
    <w:p w:rsidR="00FD25E9" w:rsidRPr="0050017C" w:rsidRDefault="00FD25E9" w:rsidP="00FD25E9">
      <w:pPr>
        <w:spacing w:line="240" w:lineRule="atLeast"/>
        <w:jc w:val="center"/>
        <w:rPr>
          <w:b/>
          <w:bCs/>
          <w:sz w:val="22"/>
          <w:szCs w:val="22"/>
        </w:rPr>
      </w:pPr>
    </w:p>
    <w:p w:rsidR="00FD25E9" w:rsidRPr="0050017C" w:rsidRDefault="00FD25E9" w:rsidP="00FD25E9">
      <w:pPr>
        <w:autoSpaceDE w:val="0"/>
        <w:ind w:left="360"/>
        <w:jc w:val="center"/>
        <w:rPr>
          <w:b/>
          <w:bCs/>
          <w:sz w:val="22"/>
          <w:szCs w:val="22"/>
        </w:rPr>
      </w:pPr>
      <w:r w:rsidRPr="0050017C">
        <w:rPr>
          <w:b/>
          <w:bCs/>
          <w:sz w:val="32"/>
          <w:szCs w:val="32"/>
        </w:rPr>
        <w:t>„</w:t>
      </w:r>
      <w:r>
        <w:rPr>
          <w:b/>
          <w:bCs/>
          <w:sz w:val="32"/>
          <w:szCs w:val="32"/>
        </w:rPr>
        <w:t>Rekonstrukce venkovního schodiště výměnou za nové ve středověkém důlním díle Kutná Hora</w:t>
      </w:r>
      <w:r w:rsidRPr="0050017C">
        <w:rPr>
          <w:b/>
          <w:bCs/>
          <w:sz w:val="32"/>
          <w:szCs w:val="32"/>
        </w:rPr>
        <w:t>“</w:t>
      </w:r>
    </w:p>
    <w:p w:rsidR="00FD25E9" w:rsidRPr="0050017C" w:rsidRDefault="00FD25E9" w:rsidP="00FD25E9">
      <w:pPr>
        <w:autoSpaceDE w:val="0"/>
        <w:ind w:left="360"/>
        <w:jc w:val="center"/>
        <w:rPr>
          <w:b/>
          <w:bCs/>
          <w:sz w:val="22"/>
          <w:szCs w:val="22"/>
        </w:rPr>
      </w:pPr>
    </w:p>
    <w:p w:rsidR="00FD25E9" w:rsidRPr="0050017C" w:rsidRDefault="00FD25E9" w:rsidP="00FD25E9">
      <w:pPr>
        <w:autoSpaceDE w:val="0"/>
        <w:ind w:left="360"/>
        <w:jc w:val="center"/>
        <w:rPr>
          <w:sz w:val="22"/>
          <w:szCs w:val="22"/>
        </w:rPr>
      </w:pPr>
      <w:r w:rsidRPr="0050017C">
        <w:rPr>
          <w:b/>
          <w:bCs/>
          <w:sz w:val="22"/>
          <w:szCs w:val="22"/>
        </w:rPr>
        <w:t>Smluvní strany</w:t>
      </w:r>
    </w:p>
    <w:p w:rsidR="00FD25E9" w:rsidRPr="0050017C" w:rsidRDefault="00FD25E9" w:rsidP="00FD25E9">
      <w:pPr>
        <w:autoSpaceDE w:val="0"/>
        <w:ind w:left="360"/>
        <w:rPr>
          <w:sz w:val="22"/>
          <w:szCs w:val="22"/>
        </w:rPr>
      </w:pPr>
    </w:p>
    <w:p w:rsidR="00FD25E9" w:rsidRPr="0050017C" w:rsidRDefault="00FD25E9" w:rsidP="00FD25E9">
      <w:pPr>
        <w:autoSpaceDE w:val="0"/>
        <w:rPr>
          <w:b/>
          <w:bCs/>
          <w:sz w:val="22"/>
          <w:szCs w:val="22"/>
        </w:rPr>
      </w:pPr>
      <w:r w:rsidRPr="0050017C">
        <w:rPr>
          <w:sz w:val="22"/>
          <w:szCs w:val="22"/>
        </w:rPr>
        <w:t>Objednatel</w:t>
      </w:r>
    </w:p>
    <w:p w:rsidR="00FD25E9" w:rsidRPr="0050017C" w:rsidRDefault="00FD25E9" w:rsidP="00FD25E9">
      <w:pPr>
        <w:spacing w:line="276" w:lineRule="auto"/>
        <w:rPr>
          <w:bCs/>
          <w:sz w:val="22"/>
          <w:szCs w:val="22"/>
        </w:rPr>
      </w:pPr>
      <w:r w:rsidRPr="0050017C">
        <w:rPr>
          <w:b/>
          <w:sz w:val="22"/>
          <w:szCs w:val="22"/>
        </w:rPr>
        <w:t>České muzeum stříbra, příspěvková organizace</w:t>
      </w:r>
    </w:p>
    <w:p w:rsidR="00FD25E9" w:rsidRPr="0050017C" w:rsidRDefault="00FD25E9" w:rsidP="00FD25E9">
      <w:pPr>
        <w:spacing w:line="276" w:lineRule="auto"/>
        <w:rPr>
          <w:sz w:val="22"/>
          <w:szCs w:val="22"/>
        </w:rPr>
      </w:pPr>
      <w:r w:rsidRPr="0050017C">
        <w:rPr>
          <w:sz w:val="22"/>
          <w:szCs w:val="22"/>
        </w:rPr>
        <w:t>se sídlem:</w:t>
      </w:r>
      <w:r w:rsidRPr="0050017C">
        <w:rPr>
          <w:sz w:val="22"/>
          <w:szCs w:val="22"/>
        </w:rPr>
        <w:tab/>
      </w:r>
      <w:r w:rsidRPr="0050017C">
        <w:rPr>
          <w:sz w:val="22"/>
          <w:szCs w:val="22"/>
        </w:rPr>
        <w:tab/>
        <w:t>Barborská 28, 284 01 Kutná Hora</w:t>
      </w:r>
    </w:p>
    <w:p w:rsidR="00FD25E9" w:rsidRPr="0050017C" w:rsidRDefault="00FD25E9" w:rsidP="00FD25E9">
      <w:pPr>
        <w:spacing w:line="276" w:lineRule="auto"/>
        <w:rPr>
          <w:sz w:val="22"/>
          <w:szCs w:val="22"/>
        </w:rPr>
      </w:pPr>
      <w:r w:rsidRPr="0050017C">
        <w:rPr>
          <w:sz w:val="22"/>
          <w:szCs w:val="22"/>
        </w:rPr>
        <w:t>zastoupený:</w:t>
      </w:r>
      <w:r w:rsidRPr="0050017C">
        <w:rPr>
          <w:sz w:val="22"/>
          <w:szCs w:val="22"/>
        </w:rPr>
        <w:tab/>
      </w:r>
      <w:r w:rsidRPr="0050017C">
        <w:rPr>
          <w:sz w:val="22"/>
          <w:szCs w:val="22"/>
        </w:rPr>
        <w:tab/>
        <w:t xml:space="preserve">PhDr. Světlana Hrabánková, ředitelka </w:t>
      </w:r>
      <w:proofErr w:type="spellStart"/>
      <w:r w:rsidRPr="0050017C">
        <w:rPr>
          <w:sz w:val="22"/>
          <w:szCs w:val="22"/>
        </w:rPr>
        <w:t>p.o</w:t>
      </w:r>
      <w:proofErr w:type="spellEnd"/>
      <w:r w:rsidRPr="0050017C">
        <w:rPr>
          <w:sz w:val="22"/>
          <w:szCs w:val="22"/>
        </w:rPr>
        <w:t>.</w:t>
      </w:r>
    </w:p>
    <w:p w:rsidR="00FD25E9" w:rsidRPr="0050017C" w:rsidRDefault="00FD25E9" w:rsidP="00FD25E9">
      <w:pPr>
        <w:spacing w:line="276" w:lineRule="auto"/>
        <w:rPr>
          <w:sz w:val="22"/>
          <w:szCs w:val="22"/>
        </w:rPr>
      </w:pPr>
      <w:r w:rsidRPr="0050017C">
        <w:rPr>
          <w:sz w:val="22"/>
          <w:szCs w:val="22"/>
        </w:rPr>
        <w:t xml:space="preserve">IČO: </w:t>
      </w:r>
      <w:r w:rsidRPr="0050017C">
        <w:rPr>
          <w:sz w:val="22"/>
          <w:szCs w:val="22"/>
        </w:rPr>
        <w:tab/>
      </w:r>
      <w:r w:rsidRPr="0050017C">
        <w:rPr>
          <w:sz w:val="22"/>
          <w:szCs w:val="22"/>
        </w:rPr>
        <w:tab/>
      </w:r>
      <w:r w:rsidRPr="0050017C">
        <w:rPr>
          <w:sz w:val="22"/>
          <w:szCs w:val="22"/>
        </w:rPr>
        <w:tab/>
        <w:t>00342246</w:t>
      </w:r>
    </w:p>
    <w:p w:rsidR="00FD25E9" w:rsidRPr="0050017C" w:rsidRDefault="00FD25E9" w:rsidP="00FD25E9">
      <w:pPr>
        <w:spacing w:line="276" w:lineRule="auto"/>
        <w:rPr>
          <w:sz w:val="22"/>
          <w:szCs w:val="22"/>
        </w:rPr>
      </w:pPr>
      <w:r w:rsidRPr="0050017C">
        <w:rPr>
          <w:sz w:val="22"/>
          <w:szCs w:val="22"/>
        </w:rPr>
        <w:t xml:space="preserve">bankovní spojení: </w:t>
      </w:r>
      <w:r w:rsidRPr="0050017C">
        <w:rPr>
          <w:sz w:val="22"/>
          <w:szCs w:val="22"/>
        </w:rPr>
        <w:tab/>
        <w:t>Komerční banka, a.s.</w:t>
      </w:r>
    </w:p>
    <w:p w:rsidR="00FD25E9" w:rsidRPr="0050017C" w:rsidRDefault="00FD25E9" w:rsidP="00FD25E9">
      <w:pPr>
        <w:spacing w:line="276" w:lineRule="auto"/>
        <w:rPr>
          <w:sz w:val="22"/>
          <w:szCs w:val="22"/>
        </w:rPr>
      </w:pPr>
      <w:r w:rsidRPr="0050017C">
        <w:rPr>
          <w:sz w:val="22"/>
          <w:szCs w:val="22"/>
        </w:rPr>
        <w:t xml:space="preserve">číslo účtu: </w:t>
      </w:r>
      <w:r w:rsidRPr="0050017C">
        <w:rPr>
          <w:sz w:val="22"/>
          <w:szCs w:val="22"/>
        </w:rPr>
        <w:tab/>
      </w:r>
      <w:r w:rsidRPr="0050017C">
        <w:rPr>
          <w:sz w:val="22"/>
          <w:szCs w:val="22"/>
        </w:rPr>
        <w:tab/>
        <w:t>1435161/0100</w:t>
      </w:r>
    </w:p>
    <w:p w:rsidR="00FD25E9" w:rsidRPr="0050017C" w:rsidRDefault="00FD25E9" w:rsidP="00FD25E9">
      <w:pPr>
        <w:spacing w:line="276" w:lineRule="auto"/>
        <w:rPr>
          <w:b/>
          <w:bCs/>
          <w:sz w:val="22"/>
          <w:szCs w:val="22"/>
        </w:rPr>
      </w:pPr>
      <w:r w:rsidRPr="0050017C">
        <w:rPr>
          <w:sz w:val="22"/>
          <w:szCs w:val="22"/>
        </w:rPr>
        <w:t>dále jen „objednatel“</w:t>
      </w:r>
    </w:p>
    <w:p w:rsidR="00FD25E9" w:rsidRPr="0050017C" w:rsidRDefault="00FD25E9" w:rsidP="00FD25E9">
      <w:pPr>
        <w:spacing w:line="276" w:lineRule="auto"/>
        <w:rPr>
          <w:b/>
          <w:bCs/>
          <w:sz w:val="22"/>
          <w:szCs w:val="22"/>
        </w:rPr>
      </w:pPr>
      <w:r w:rsidRPr="0050017C">
        <w:rPr>
          <w:b/>
          <w:bCs/>
          <w:sz w:val="22"/>
          <w:szCs w:val="22"/>
        </w:rPr>
        <w:t>a</w:t>
      </w:r>
    </w:p>
    <w:p w:rsidR="00FD25E9" w:rsidRPr="0050017C" w:rsidRDefault="00FD25E9" w:rsidP="00FD25E9">
      <w:pPr>
        <w:spacing w:line="276" w:lineRule="auto"/>
        <w:rPr>
          <w:b/>
          <w:bCs/>
          <w:sz w:val="22"/>
          <w:szCs w:val="22"/>
        </w:rPr>
      </w:pPr>
    </w:p>
    <w:p w:rsidR="00FD25E9" w:rsidRPr="0050017C" w:rsidRDefault="00FD25E9" w:rsidP="00FD25E9">
      <w:pPr>
        <w:autoSpaceDE w:val="0"/>
        <w:spacing w:line="276" w:lineRule="auto"/>
        <w:rPr>
          <w:sz w:val="22"/>
          <w:szCs w:val="22"/>
          <w:shd w:val="clear" w:color="auto" w:fill="FFFF00"/>
        </w:rPr>
      </w:pPr>
      <w:r w:rsidRPr="0050017C">
        <w:rPr>
          <w:sz w:val="22"/>
          <w:szCs w:val="22"/>
        </w:rPr>
        <w:t>Dodavatel</w:t>
      </w:r>
    </w:p>
    <w:p w:rsidR="00FD25E9" w:rsidRPr="0050017C" w:rsidRDefault="00FD25E9" w:rsidP="00FD25E9">
      <w:pPr>
        <w:autoSpaceDE w:val="0"/>
        <w:spacing w:line="276" w:lineRule="auto"/>
        <w:ind w:left="360" w:hanging="360"/>
        <w:rPr>
          <w:sz w:val="22"/>
          <w:szCs w:val="22"/>
        </w:rPr>
      </w:pPr>
      <w:r w:rsidRPr="0050017C">
        <w:rPr>
          <w:sz w:val="22"/>
          <w:szCs w:val="22"/>
          <w:shd w:val="clear" w:color="auto" w:fill="FFFF00"/>
        </w:rPr>
        <w:t>..……………………………………….</w:t>
      </w:r>
    </w:p>
    <w:p w:rsidR="00FD25E9" w:rsidRPr="0050017C" w:rsidRDefault="00FD25E9" w:rsidP="00FD25E9">
      <w:pPr>
        <w:autoSpaceDE w:val="0"/>
        <w:spacing w:line="276" w:lineRule="auto"/>
        <w:ind w:left="360" w:hanging="360"/>
        <w:rPr>
          <w:sz w:val="22"/>
          <w:szCs w:val="22"/>
        </w:rPr>
      </w:pPr>
      <w:proofErr w:type="gramStart"/>
      <w:r w:rsidRPr="0050017C">
        <w:rPr>
          <w:sz w:val="22"/>
          <w:szCs w:val="22"/>
        </w:rPr>
        <w:t xml:space="preserve">Sídlo: </w:t>
      </w:r>
      <w:r w:rsidRPr="0050017C">
        <w:rPr>
          <w:sz w:val="22"/>
          <w:szCs w:val="22"/>
          <w:shd w:val="clear" w:color="auto" w:fill="FFFF00"/>
        </w:rPr>
        <w:t>….</w:t>
      </w:r>
      <w:proofErr w:type="gramEnd"/>
      <w:r w:rsidRPr="0050017C">
        <w:rPr>
          <w:sz w:val="22"/>
          <w:szCs w:val="22"/>
          <w:shd w:val="clear" w:color="auto" w:fill="FFFF00"/>
        </w:rPr>
        <w:t>…………………………..</w:t>
      </w:r>
    </w:p>
    <w:p w:rsidR="00FD25E9" w:rsidRPr="0050017C" w:rsidRDefault="00FD25E9" w:rsidP="00FD25E9">
      <w:pPr>
        <w:autoSpaceDE w:val="0"/>
        <w:spacing w:line="276" w:lineRule="auto"/>
        <w:rPr>
          <w:sz w:val="22"/>
          <w:szCs w:val="22"/>
        </w:rPr>
      </w:pPr>
      <w:r w:rsidRPr="0050017C">
        <w:rPr>
          <w:sz w:val="22"/>
          <w:szCs w:val="22"/>
        </w:rPr>
        <w:t xml:space="preserve">zapsaný v obchodním rejstříku </w:t>
      </w:r>
      <w:proofErr w:type="gramStart"/>
      <w:r w:rsidRPr="0050017C">
        <w:rPr>
          <w:sz w:val="22"/>
          <w:szCs w:val="22"/>
        </w:rPr>
        <w:t xml:space="preserve">vedeném  </w:t>
      </w:r>
      <w:r w:rsidRPr="0050017C">
        <w:rPr>
          <w:sz w:val="22"/>
          <w:szCs w:val="22"/>
          <w:shd w:val="clear" w:color="auto" w:fill="FFFF00"/>
        </w:rPr>
        <w:t>…</w:t>
      </w:r>
      <w:proofErr w:type="gramEnd"/>
      <w:r w:rsidRPr="0050017C">
        <w:rPr>
          <w:sz w:val="22"/>
          <w:szCs w:val="22"/>
          <w:shd w:val="clear" w:color="auto" w:fill="FFFF00"/>
        </w:rPr>
        <w:t>……….</w:t>
      </w:r>
      <w:r w:rsidRPr="0050017C">
        <w:rPr>
          <w:sz w:val="22"/>
          <w:szCs w:val="22"/>
        </w:rPr>
        <w:t xml:space="preserve">soudem v </w:t>
      </w:r>
      <w:r w:rsidRPr="0050017C">
        <w:rPr>
          <w:sz w:val="22"/>
          <w:szCs w:val="22"/>
          <w:shd w:val="clear" w:color="auto" w:fill="FFFF00"/>
        </w:rPr>
        <w:t>…………</w:t>
      </w:r>
      <w:r w:rsidRPr="0050017C">
        <w:rPr>
          <w:sz w:val="22"/>
          <w:szCs w:val="22"/>
        </w:rPr>
        <w:t xml:space="preserve"> v oddíle </w:t>
      </w:r>
      <w:r w:rsidRPr="0050017C">
        <w:rPr>
          <w:sz w:val="22"/>
          <w:szCs w:val="22"/>
          <w:shd w:val="clear" w:color="auto" w:fill="FFFF00"/>
        </w:rPr>
        <w:t>….,</w:t>
      </w:r>
      <w:r w:rsidRPr="0050017C">
        <w:rPr>
          <w:sz w:val="22"/>
          <w:szCs w:val="22"/>
        </w:rPr>
        <w:t xml:space="preserve"> vložka  </w:t>
      </w:r>
    </w:p>
    <w:p w:rsidR="00FD25E9" w:rsidRPr="0050017C" w:rsidRDefault="00FD25E9" w:rsidP="00FD25E9">
      <w:pPr>
        <w:autoSpaceDE w:val="0"/>
        <w:spacing w:line="276" w:lineRule="auto"/>
        <w:ind w:left="360" w:hanging="360"/>
        <w:rPr>
          <w:sz w:val="22"/>
          <w:szCs w:val="22"/>
        </w:rPr>
      </w:pPr>
      <w:r w:rsidRPr="0050017C">
        <w:rPr>
          <w:sz w:val="22"/>
          <w:szCs w:val="22"/>
        </w:rPr>
        <w:t xml:space="preserve">Jednající </w:t>
      </w:r>
      <w:r w:rsidRPr="0050017C">
        <w:rPr>
          <w:sz w:val="22"/>
          <w:szCs w:val="22"/>
          <w:shd w:val="clear" w:color="auto" w:fill="FFFF00"/>
        </w:rPr>
        <w:t>……………………………………………</w:t>
      </w:r>
    </w:p>
    <w:p w:rsidR="00FD25E9" w:rsidRPr="0050017C" w:rsidRDefault="00FD25E9" w:rsidP="00FD25E9">
      <w:pPr>
        <w:autoSpaceDE w:val="0"/>
        <w:spacing w:line="276" w:lineRule="auto"/>
        <w:ind w:left="360" w:hanging="360"/>
        <w:rPr>
          <w:sz w:val="22"/>
          <w:szCs w:val="22"/>
        </w:rPr>
      </w:pPr>
      <w:proofErr w:type="gramStart"/>
      <w:r w:rsidRPr="0050017C">
        <w:rPr>
          <w:sz w:val="22"/>
          <w:szCs w:val="22"/>
        </w:rPr>
        <w:t>IČO</w:t>
      </w:r>
      <w:r w:rsidRPr="0050017C">
        <w:rPr>
          <w:sz w:val="22"/>
          <w:szCs w:val="22"/>
          <w:shd w:val="clear" w:color="auto" w:fill="FFFF00"/>
        </w:rPr>
        <w:t xml:space="preserve">:   </w:t>
      </w:r>
      <w:proofErr w:type="gramEnd"/>
      <w:r w:rsidRPr="0050017C">
        <w:rPr>
          <w:sz w:val="22"/>
          <w:szCs w:val="22"/>
          <w:shd w:val="clear" w:color="auto" w:fill="FFFF00"/>
        </w:rPr>
        <w:t xml:space="preserve"> ………………</w:t>
      </w:r>
      <w:r w:rsidRPr="0050017C">
        <w:rPr>
          <w:sz w:val="22"/>
          <w:szCs w:val="22"/>
        </w:rPr>
        <w:t xml:space="preserve"> DIČ:  </w:t>
      </w:r>
      <w:r w:rsidRPr="0050017C">
        <w:rPr>
          <w:sz w:val="22"/>
          <w:szCs w:val="22"/>
          <w:shd w:val="clear" w:color="auto" w:fill="FFFF00"/>
        </w:rPr>
        <w:t>………………….</w:t>
      </w:r>
    </w:p>
    <w:p w:rsidR="00FD25E9" w:rsidRPr="0050017C" w:rsidRDefault="00FD25E9" w:rsidP="00FD25E9">
      <w:pPr>
        <w:autoSpaceDE w:val="0"/>
        <w:spacing w:line="276" w:lineRule="auto"/>
        <w:rPr>
          <w:sz w:val="22"/>
          <w:szCs w:val="22"/>
        </w:rPr>
      </w:pPr>
      <w:r w:rsidRPr="0050017C">
        <w:rPr>
          <w:sz w:val="22"/>
          <w:szCs w:val="22"/>
        </w:rPr>
        <w:t xml:space="preserve">Bankovní spojení: </w:t>
      </w:r>
      <w:r w:rsidRPr="0050017C">
        <w:rPr>
          <w:sz w:val="22"/>
          <w:szCs w:val="22"/>
          <w:shd w:val="clear" w:color="auto" w:fill="FFFF00"/>
        </w:rPr>
        <w:t>…………………………</w:t>
      </w:r>
      <w:r w:rsidRPr="0050017C">
        <w:rPr>
          <w:sz w:val="22"/>
          <w:szCs w:val="22"/>
        </w:rPr>
        <w:t xml:space="preserve"> číslo účtu </w:t>
      </w:r>
      <w:r w:rsidRPr="0050017C">
        <w:rPr>
          <w:sz w:val="22"/>
          <w:szCs w:val="22"/>
          <w:shd w:val="clear" w:color="auto" w:fill="FFFF00"/>
        </w:rPr>
        <w:t>………………….</w:t>
      </w:r>
    </w:p>
    <w:p w:rsidR="00FD25E9" w:rsidRPr="0050017C" w:rsidRDefault="00FD25E9" w:rsidP="00FD25E9">
      <w:pPr>
        <w:autoSpaceDE w:val="0"/>
        <w:spacing w:line="276" w:lineRule="auto"/>
        <w:rPr>
          <w:i/>
          <w:iCs/>
          <w:sz w:val="22"/>
          <w:szCs w:val="22"/>
        </w:rPr>
      </w:pPr>
      <w:r w:rsidRPr="0050017C">
        <w:rPr>
          <w:sz w:val="22"/>
          <w:szCs w:val="22"/>
        </w:rPr>
        <w:t>dále jen „dodavatel“</w:t>
      </w:r>
    </w:p>
    <w:p w:rsidR="00FD25E9" w:rsidRPr="0050017C" w:rsidRDefault="00FD25E9" w:rsidP="00FD25E9">
      <w:pPr>
        <w:autoSpaceDE w:val="0"/>
        <w:spacing w:line="276" w:lineRule="auto"/>
        <w:ind w:left="360"/>
        <w:rPr>
          <w:i/>
          <w:iCs/>
          <w:sz w:val="22"/>
          <w:szCs w:val="22"/>
        </w:rPr>
      </w:pPr>
    </w:p>
    <w:p w:rsidR="00FD25E9" w:rsidRPr="0050017C" w:rsidRDefault="00FD25E9" w:rsidP="00FD25E9">
      <w:pPr>
        <w:autoSpaceDE w:val="0"/>
        <w:spacing w:line="276" w:lineRule="auto"/>
        <w:ind w:left="360"/>
        <w:rPr>
          <w:i/>
          <w:iCs/>
          <w:sz w:val="22"/>
          <w:szCs w:val="22"/>
        </w:rPr>
      </w:pPr>
    </w:p>
    <w:p w:rsidR="00FD25E9" w:rsidRPr="0050017C" w:rsidRDefault="00FD25E9" w:rsidP="00FD25E9">
      <w:pPr>
        <w:autoSpaceDE w:val="0"/>
        <w:spacing w:line="276" w:lineRule="auto"/>
        <w:jc w:val="center"/>
        <w:rPr>
          <w:bCs/>
          <w:sz w:val="22"/>
          <w:szCs w:val="22"/>
        </w:rPr>
      </w:pPr>
      <w:r w:rsidRPr="0050017C">
        <w:rPr>
          <w:sz w:val="22"/>
          <w:szCs w:val="22"/>
        </w:rPr>
        <w:t xml:space="preserve">uzavírají podle příslušných ustanovení občanského zákoníku </w:t>
      </w:r>
    </w:p>
    <w:p w:rsidR="00FD25E9" w:rsidRPr="0050017C" w:rsidRDefault="00FD25E9" w:rsidP="00FD25E9">
      <w:pPr>
        <w:autoSpaceDE w:val="0"/>
        <w:spacing w:line="276" w:lineRule="auto"/>
        <w:jc w:val="center"/>
        <w:rPr>
          <w:b/>
          <w:bCs/>
          <w:sz w:val="22"/>
          <w:szCs w:val="22"/>
        </w:rPr>
      </w:pPr>
      <w:r w:rsidRPr="0050017C">
        <w:rPr>
          <w:bCs/>
          <w:sz w:val="22"/>
          <w:szCs w:val="22"/>
        </w:rPr>
        <w:t>tuto smlouvu o dílo:</w:t>
      </w:r>
    </w:p>
    <w:p w:rsidR="00FD25E9" w:rsidRPr="0050017C" w:rsidRDefault="00FD25E9" w:rsidP="00FD25E9">
      <w:pPr>
        <w:autoSpaceDE w:val="0"/>
        <w:spacing w:line="276" w:lineRule="auto"/>
        <w:rPr>
          <w:b/>
          <w:bCs/>
          <w:sz w:val="22"/>
          <w:szCs w:val="22"/>
        </w:rPr>
      </w:pPr>
    </w:p>
    <w:p w:rsidR="00FD25E9" w:rsidRPr="0050017C" w:rsidRDefault="00FD25E9" w:rsidP="00FD25E9">
      <w:pPr>
        <w:autoSpaceDE w:val="0"/>
        <w:spacing w:line="276" w:lineRule="auto"/>
        <w:rPr>
          <w:b/>
          <w:bCs/>
          <w:sz w:val="22"/>
          <w:szCs w:val="22"/>
        </w:rPr>
      </w:pPr>
    </w:p>
    <w:p w:rsidR="00FD25E9" w:rsidRPr="0050017C" w:rsidRDefault="00FD25E9" w:rsidP="00FD25E9">
      <w:pPr>
        <w:autoSpaceDE w:val="0"/>
        <w:spacing w:line="276" w:lineRule="auto"/>
        <w:rPr>
          <w:b/>
          <w:bCs/>
          <w:sz w:val="22"/>
          <w:szCs w:val="22"/>
        </w:rPr>
      </w:pPr>
    </w:p>
    <w:p w:rsidR="00FD25E9" w:rsidRPr="0050017C" w:rsidRDefault="00FD25E9" w:rsidP="00FD25E9">
      <w:pPr>
        <w:autoSpaceDE w:val="0"/>
        <w:spacing w:line="276" w:lineRule="auto"/>
        <w:ind w:left="360"/>
        <w:jc w:val="center"/>
        <w:rPr>
          <w:b/>
          <w:bCs/>
          <w:sz w:val="22"/>
          <w:szCs w:val="22"/>
        </w:rPr>
      </w:pPr>
      <w:r w:rsidRPr="0050017C">
        <w:rPr>
          <w:b/>
          <w:bCs/>
          <w:sz w:val="22"/>
          <w:szCs w:val="22"/>
        </w:rPr>
        <w:t>Článek I.</w:t>
      </w:r>
    </w:p>
    <w:p w:rsidR="00FD25E9" w:rsidRPr="0050017C" w:rsidRDefault="00FD25E9" w:rsidP="00FD25E9">
      <w:pPr>
        <w:keepNext/>
        <w:autoSpaceDE w:val="0"/>
        <w:spacing w:line="276" w:lineRule="auto"/>
        <w:ind w:left="360"/>
        <w:jc w:val="center"/>
        <w:rPr>
          <w:b/>
          <w:bCs/>
          <w:sz w:val="22"/>
          <w:szCs w:val="22"/>
        </w:rPr>
      </w:pPr>
      <w:r w:rsidRPr="0050017C">
        <w:rPr>
          <w:b/>
          <w:bCs/>
          <w:sz w:val="22"/>
          <w:szCs w:val="22"/>
        </w:rPr>
        <w:t>Předmět smlouvy</w:t>
      </w:r>
    </w:p>
    <w:p w:rsidR="00FD25E9" w:rsidRPr="0050017C" w:rsidRDefault="00FD25E9" w:rsidP="00FD25E9">
      <w:pPr>
        <w:keepNext/>
        <w:autoSpaceDE w:val="0"/>
        <w:spacing w:line="276" w:lineRule="auto"/>
        <w:ind w:left="360"/>
        <w:jc w:val="center"/>
        <w:rPr>
          <w:b/>
          <w:bCs/>
          <w:sz w:val="22"/>
          <w:szCs w:val="22"/>
        </w:rPr>
      </w:pPr>
    </w:p>
    <w:p w:rsidR="00FD25E9" w:rsidRPr="003D6DB6" w:rsidRDefault="00FD25E9" w:rsidP="00FD25E9">
      <w:pPr>
        <w:pStyle w:val="Odstavecseseznamem2"/>
        <w:widowControl/>
        <w:numPr>
          <w:ilvl w:val="1"/>
          <w:numId w:val="23"/>
        </w:numPr>
        <w:suppressAutoHyphens w:val="0"/>
        <w:spacing w:after="120" w:line="276" w:lineRule="auto"/>
        <w:contextualSpacing/>
        <w:textAlignment w:val="auto"/>
        <w:rPr>
          <w:bCs/>
          <w:sz w:val="22"/>
          <w:szCs w:val="22"/>
        </w:rPr>
      </w:pPr>
      <w:r w:rsidRPr="0050017C">
        <w:rPr>
          <w:sz w:val="22"/>
          <w:szCs w:val="22"/>
        </w:rPr>
        <w:t xml:space="preserve">Dodavatel se zavazuje k provedení díla - stavby </w:t>
      </w:r>
      <w:r>
        <w:rPr>
          <w:b/>
          <w:sz w:val="22"/>
          <w:szCs w:val="22"/>
        </w:rPr>
        <w:t>„Rekonstrukce venkovního schodiště výměnou za nové ve středověkém důlním díle Kutná Hora“</w:t>
      </w:r>
      <w:r w:rsidRPr="0050017C">
        <w:rPr>
          <w:sz w:val="22"/>
          <w:szCs w:val="22"/>
        </w:rPr>
        <w:t xml:space="preserve"> </w:t>
      </w:r>
      <w:r w:rsidRPr="0050017C">
        <w:rPr>
          <w:bCs/>
          <w:sz w:val="22"/>
          <w:szCs w:val="22"/>
        </w:rPr>
        <w:t>zhotovit pro zadavatele dílo – stavební práce dle níže uvedených podmínek vč. dílenské dokumentace</w:t>
      </w:r>
      <w:r w:rsidRPr="0050017C">
        <w:rPr>
          <w:sz w:val="22"/>
          <w:szCs w:val="22"/>
        </w:rPr>
        <w:t xml:space="preserve"> a výkazu výměr, kter</w:t>
      </w:r>
      <w:r>
        <w:rPr>
          <w:sz w:val="22"/>
          <w:szCs w:val="22"/>
        </w:rPr>
        <w:t xml:space="preserve">ou vypracoval </w:t>
      </w:r>
      <w:r w:rsidRPr="003D6DB6">
        <w:rPr>
          <w:bCs/>
          <w:sz w:val="22"/>
          <w:szCs w:val="22"/>
        </w:rPr>
        <w:t xml:space="preserve">CTB, a.s., Stavební divize, se sídlem Hrudičkova 2114/2, Praha 4, 148 00, </w:t>
      </w:r>
      <w:r w:rsidRPr="003D6DB6">
        <w:rPr>
          <w:bCs/>
          <w:sz w:val="22"/>
          <w:szCs w:val="22"/>
          <w:lang w:val="x-none"/>
        </w:rPr>
        <w:t xml:space="preserve">Projektant: </w:t>
      </w:r>
      <w:r w:rsidRPr="003D6DB6">
        <w:rPr>
          <w:bCs/>
          <w:sz w:val="22"/>
          <w:szCs w:val="22"/>
        </w:rPr>
        <w:t>Ing. Tomislav Kantůrek</w:t>
      </w:r>
      <w:r w:rsidRPr="003D6DB6">
        <w:rPr>
          <w:bCs/>
          <w:sz w:val="22"/>
          <w:szCs w:val="22"/>
          <w:lang w:val="x-none"/>
        </w:rPr>
        <w:t xml:space="preserve"> </w:t>
      </w:r>
      <w:r w:rsidRPr="003D6DB6">
        <w:rPr>
          <w:bCs/>
          <w:sz w:val="22"/>
          <w:szCs w:val="22"/>
        </w:rPr>
        <w:t>- autorizovaný inženýr ČKAIT 0002489</w:t>
      </w:r>
      <w:r>
        <w:rPr>
          <w:bCs/>
          <w:sz w:val="22"/>
          <w:szCs w:val="22"/>
        </w:rPr>
        <w:t xml:space="preserve">, </w:t>
      </w:r>
      <w:r w:rsidRPr="003D6DB6">
        <w:rPr>
          <w:sz w:val="22"/>
          <w:szCs w:val="22"/>
        </w:rPr>
        <w:t xml:space="preserve">v rozsahu specifikovaném v oceněném výkazu výměr (položkovém rozpočtu), který tvoří přílohu této smlouvy a byl součástí nabídky dodavatele </w:t>
      </w:r>
      <w:r w:rsidRPr="003D6DB6">
        <w:rPr>
          <w:sz w:val="22"/>
          <w:szCs w:val="22"/>
        </w:rPr>
        <w:lastRenderedPageBreak/>
        <w:t xml:space="preserve">podané v rámci zadávacího řízení na výběr dodavatele předmětu díla. Součástí provedení díla je i vypracování nezbytné výrobní a dílenské dokumentace.  </w:t>
      </w:r>
    </w:p>
    <w:p w:rsidR="00FD25E9" w:rsidRPr="0050017C" w:rsidRDefault="00FD25E9" w:rsidP="00FD25E9">
      <w:pPr>
        <w:autoSpaceDE w:val="0"/>
        <w:spacing w:line="276" w:lineRule="auto"/>
        <w:ind w:left="448"/>
        <w:rPr>
          <w:sz w:val="22"/>
          <w:szCs w:val="22"/>
        </w:rPr>
      </w:pPr>
      <w:r w:rsidRPr="0050017C">
        <w:rPr>
          <w:b/>
          <w:sz w:val="22"/>
          <w:szCs w:val="22"/>
        </w:rPr>
        <w:t xml:space="preserve">Místem plnění díla je </w:t>
      </w:r>
      <w:r w:rsidR="002A4D14">
        <w:rPr>
          <w:b/>
          <w:bCs/>
          <w:sz w:val="22"/>
          <w:szCs w:val="22"/>
        </w:rPr>
        <w:t>areálové venkovní schodiště, České muzeum stříbra,</w:t>
      </w:r>
      <w:r w:rsidRPr="0050017C">
        <w:rPr>
          <w:b/>
          <w:bCs/>
          <w:sz w:val="22"/>
          <w:szCs w:val="22"/>
        </w:rPr>
        <w:t xml:space="preserve"> </w:t>
      </w:r>
      <w:proofErr w:type="spellStart"/>
      <w:r w:rsidR="00147687">
        <w:rPr>
          <w:b/>
          <w:bCs/>
          <w:sz w:val="22"/>
          <w:szCs w:val="22"/>
        </w:rPr>
        <w:t>p.o</w:t>
      </w:r>
      <w:proofErr w:type="spellEnd"/>
      <w:r w:rsidR="00147687">
        <w:rPr>
          <w:b/>
          <w:bCs/>
          <w:sz w:val="22"/>
          <w:szCs w:val="22"/>
        </w:rPr>
        <w:t xml:space="preserve">., Barborská 28, 284 01 </w:t>
      </w:r>
      <w:r w:rsidRPr="0050017C">
        <w:rPr>
          <w:b/>
          <w:bCs/>
          <w:sz w:val="22"/>
          <w:szCs w:val="22"/>
        </w:rPr>
        <w:t>Kutná Hora</w:t>
      </w:r>
      <w:r w:rsidRPr="0050017C">
        <w:rPr>
          <w:sz w:val="22"/>
          <w:szCs w:val="22"/>
        </w:rPr>
        <w:t xml:space="preserve">, v rozsahu podle uvedeného výkazu výměr a požadovaného soupisu prací. </w:t>
      </w:r>
    </w:p>
    <w:p w:rsidR="00FD25E9" w:rsidRPr="0050017C" w:rsidRDefault="00FD25E9" w:rsidP="00FD25E9">
      <w:pPr>
        <w:autoSpaceDE w:val="0"/>
        <w:spacing w:line="276" w:lineRule="auto"/>
        <w:rPr>
          <w:sz w:val="22"/>
          <w:szCs w:val="22"/>
        </w:rPr>
      </w:pPr>
    </w:p>
    <w:p w:rsidR="00FD25E9" w:rsidRPr="0050017C" w:rsidRDefault="00FD25E9" w:rsidP="00FD25E9">
      <w:pPr>
        <w:widowControl/>
        <w:numPr>
          <w:ilvl w:val="1"/>
          <w:numId w:val="23"/>
        </w:numPr>
        <w:tabs>
          <w:tab w:val="left" w:pos="-180"/>
        </w:tabs>
        <w:spacing w:line="276" w:lineRule="auto"/>
        <w:ind w:left="448" w:hanging="448"/>
        <w:textAlignment w:val="auto"/>
        <w:rPr>
          <w:sz w:val="22"/>
          <w:szCs w:val="22"/>
        </w:rPr>
      </w:pPr>
      <w:r w:rsidRPr="0050017C">
        <w:rPr>
          <w:sz w:val="22"/>
          <w:szCs w:val="22"/>
        </w:rPr>
        <w:t>Dodavatel se zavazuje, že provede dílo v rozsahu, způsobem, v jakosti a za podmínek dohodnutých v této smlouvě, svým jménem a na vlastní odpovědnost, v souladu s právními předpisy a technickými normami ČR a podmínkami výrobců materiálu a dodaných zařízení (viz článek VIII. odst. 8.2. smlouvy).</w:t>
      </w:r>
    </w:p>
    <w:p w:rsidR="00FD25E9" w:rsidRPr="0050017C" w:rsidRDefault="00FD25E9" w:rsidP="00FD25E9">
      <w:pPr>
        <w:autoSpaceDE w:val="0"/>
        <w:spacing w:line="276" w:lineRule="auto"/>
        <w:ind w:left="540"/>
        <w:rPr>
          <w:sz w:val="22"/>
          <w:szCs w:val="22"/>
        </w:rPr>
      </w:pPr>
    </w:p>
    <w:p w:rsidR="00FD25E9" w:rsidRPr="0050017C" w:rsidRDefault="00FD25E9" w:rsidP="00FD25E9">
      <w:pPr>
        <w:widowControl/>
        <w:numPr>
          <w:ilvl w:val="1"/>
          <w:numId w:val="23"/>
        </w:numPr>
        <w:tabs>
          <w:tab w:val="left" w:pos="-180"/>
        </w:tabs>
        <w:spacing w:line="276" w:lineRule="auto"/>
        <w:textAlignment w:val="auto"/>
        <w:rPr>
          <w:sz w:val="22"/>
          <w:szCs w:val="22"/>
        </w:rPr>
      </w:pPr>
      <w:r w:rsidRPr="0050017C">
        <w:rPr>
          <w:sz w:val="22"/>
          <w:szCs w:val="22"/>
        </w:rPr>
        <w:t xml:space="preserve">Objednatel se zavazuje za provedení díla uvedeného v článku I. smlouvy zaplatit dodavateli cenu za dílo uvedenou v článku III. smlouvy, a to za podmínek uvedených v této smlouvě. </w:t>
      </w:r>
    </w:p>
    <w:p w:rsidR="00FD25E9" w:rsidRPr="0050017C" w:rsidRDefault="00FD25E9" w:rsidP="00FD25E9">
      <w:pPr>
        <w:widowControl/>
        <w:tabs>
          <w:tab w:val="left" w:pos="-180"/>
        </w:tabs>
        <w:spacing w:line="276" w:lineRule="auto"/>
        <w:ind w:left="450"/>
        <w:textAlignment w:val="auto"/>
        <w:rPr>
          <w:sz w:val="22"/>
          <w:szCs w:val="22"/>
        </w:rPr>
      </w:pPr>
    </w:p>
    <w:p w:rsidR="00FD25E9" w:rsidRPr="0050017C" w:rsidRDefault="00FD25E9" w:rsidP="00FD25E9">
      <w:pPr>
        <w:pStyle w:val="Odstavecseseznamem1"/>
        <w:numPr>
          <w:ilvl w:val="1"/>
          <w:numId w:val="23"/>
        </w:numPr>
        <w:spacing w:line="276" w:lineRule="auto"/>
        <w:rPr>
          <w:sz w:val="22"/>
          <w:szCs w:val="22"/>
        </w:rPr>
      </w:pPr>
      <w:r w:rsidRPr="0050017C">
        <w:rPr>
          <w:sz w:val="22"/>
          <w:szCs w:val="22"/>
        </w:rPr>
        <w:t>Předmětem díla jsou rovněž všechny dále uvedené činnosti:</w:t>
      </w:r>
    </w:p>
    <w:p w:rsidR="00FD25E9" w:rsidRPr="0050017C" w:rsidRDefault="00FD25E9" w:rsidP="00FD25E9">
      <w:pPr>
        <w:pStyle w:val="Odstavecseseznamem"/>
        <w:spacing w:line="276" w:lineRule="auto"/>
        <w:rPr>
          <w:sz w:val="22"/>
          <w:szCs w:val="22"/>
        </w:rPr>
      </w:pP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vypracování kontrolně zkušebního plánu stavby, který bude předán investorovi k odsouhlasení do 7 kalendářních dnů od předání staveniště;</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 xml:space="preserve">zpracování plánu BOZP na staveništi včetně opatření pro jeho zajištění; </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náklady na protipožární ochranu;</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příprava staveniště včetně přístupu na staveniště;</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zhotovení práce podle technologického předpisu;</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veškeré nutné prostředky ochrany práce;</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zajištění, aby práce byly prováděny tak, aby nedošlo k narušení nočního klidu;</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 xml:space="preserve">zajištění pracoviště proti všem vlivům znemožňujícím nebo znesnadňujícím práci (čerpání vody, zajištění svahu, přístřešky, zazimování </w:t>
      </w:r>
      <w:proofErr w:type="gramStart"/>
      <w:r w:rsidRPr="0050017C">
        <w:rPr>
          <w:sz w:val="22"/>
          <w:szCs w:val="22"/>
        </w:rPr>
        <w:t>stavby,</w:t>
      </w:r>
      <w:proofErr w:type="gramEnd"/>
      <w:r w:rsidRPr="0050017C">
        <w:rPr>
          <w:sz w:val="22"/>
          <w:szCs w:val="22"/>
        </w:rPr>
        <w:t xml:space="preserve"> apod.);</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soustavné vytyčování zřetelného označení obvodu staveniště;</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odvoz a poplatek za uložení vybouraných hmot a nevhodných zemin;</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dodržování bezpečnosti a hygieny na pracovišti;</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zajištění vydání potřebných rozhodnutí ohledně stanovení pro přechodné úpravy provozu na pozemních komunikacích dle zpracované PD a dle vyjádření dotčených orgánů;</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zajištění vydání rozhodnutí o povolení uzavírek, a to i částečných (zajištění objízdných tras předpokládá rovněž soustavnou péči dodavatele o řádné a kvalitní značení objízdných tras);</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náklady na objízdné trasy a dopravní značení;</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náklady na případnou likvidaci havárie;</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dodání materiálů a dílců v požadované kvalitě, včetně jejich certifikátů a atestů;</w:t>
      </w:r>
    </w:p>
    <w:p w:rsidR="00FD25E9" w:rsidRPr="0050017C"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umožnění přístupu pracovníkům organizace provádějící archeologický průzkum;</w:t>
      </w:r>
    </w:p>
    <w:p w:rsidR="00FD25E9" w:rsidRPr="002B668D" w:rsidRDefault="00FD25E9" w:rsidP="00FD25E9">
      <w:pPr>
        <w:widowControl/>
        <w:numPr>
          <w:ilvl w:val="0"/>
          <w:numId w:val="32"/>
        </w:numPr>
        <w:tabs>
          <w:tab w:val="clear" w:pos="786"/>
          <w:tab w:val="num" w:pos="720"/>
        </w:tabs>
        <w:suppressAutoHyphens w:val="0"/>
        <w:autoSpaceDE w:val="0"/>
        <w:autoSpaceDN w:val="0"/>
        <w:adjustRightInd w:val="0"/>
        <w:spacing w:line="276" w:lineRule="auto"/>
        <w:ind w:left="720"/>
        <w:textAlignment w:val="auto"/>
        <w:rPr>
          <w:sz w:val="22"/>
          <w:szCs w:val="22"/>
        </w:rPr>
      </w:pPr>
      <w:r w:rsidRPr="0050017C">
        <w:rPr>
          <w:sz w:val="22"/>
          <w:szCs w:val="22"/>
        </w:rPr>
        <w:t>zkoušky a měření, revize zařízení</w:t>
      </w:r>
      <w:r w:rsidRPr="002B668D">
        <w:rPr>
          <w:sz w:val="22"/>
          <w:szCs w:val="22"/>
        </w:rPr>
        <w:t>.</w:t>
      </w:r>
    </w:p>
    <w:p w:rsidR="00FD25E9" w:rsidRPr="0050017C" w:rsidRDefault="00FD25E9" w:rsidP="00FD25E9">
      <w:pPr>
        <w:widowControl/>
        <w:suppressAutoHyphens w:val="0"/>
        <w:autoSpaceDE w:val="0"/>
        <w:autoSpaceDN w:val="0"/>
        <w:adjustRightInd w:val="0"/>
        <w:spacing w:line="276" w:lineRule="auto"/>
        <w:textAlignment w:val="auto"/>
        <w:rPr>
          <w:sz w:val="22"/>
          <w:szCs w:val="22"/>
        </w:rPr>
      </w:pPr>
    </w:p>
    <w:p w:rsidR="00FD25E9" w:rsidRPr="0050017C" w:rsidRDefault="00FD25E9" w:rsidP="00FD25E9">
      <w:pPr>
        <w:widowControl/>
        <w:numPr>
          <w:ilvl w:val="1"/>
          <w:numId w:val="23"/>
        </w:numPr>
        <w:tabs>
          <w:tab w:val="left" w:pos="-180"/>
        </w:tabs>
        <w:spacing w:line="276" w:lineRule="auto"/>
        <w:textAlignment w:val="auto"/>
        <w:rPr>
          <w:sz w:val="22"/>
          <w:szCs w:val="22"/>
        </w:rPr>
      </w:pPr>
      <w:r w:rsidRPr="0050017C">
        <w:rPr>
          <w:sz w:val="22"/>
          <w:szCs w:val="22"/>
        </w:rPr>
        <w:t xml:space="preserve">Dodavatel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 Dodavatel je povinen odstranit na vlastní náklady znečištění komunikací způsobené prováděnou stavbou, které by mohlo být způsobilé vytvořit závadu ve sjízdnosti komunikace, ještě před vznikem této závady. Dodavatel prohlašuje, že si je vědom této odpovědnosti. </w:t>
      </w:r>
    </w:p>
    <w:p w:rsidR="00FD25E9" w:rsidRPr="0050017C" w:rsidRDefault="00FD25E9" w:rsidP="00FD25E9">
      <w:pPr>
        <w:widowControl/>
        <w:tabs>
          <w:tab w:val="left" w:pos="-180"/>
        </w:tabs>
        <w:spacing w:line="276" w:lineRule="auto"/>
        <w:ind w:left="450"/>
        <w:textAlignment w:val="auto"/>
        <w:rPr>
          <w:sz w:val="22"/>
          <w:szCs w:val="22"/>
        </w:rPr>
      </w:pPr>
    </w:p>
    <w:p w:rsidR="00FD25E9" w:rsidRPr="0050017C" w:rsidRDefault="00FD25E9" w:rsidP="00FD25E9">
      <w:pPr>
        <w:widowControl/>
        <w:numPr>
          <w:ilvl w:val="1"/>
          <w:numId w:val="23"/>
        </w:numPr>
        <w:tabs>
          <w:tab w:val="left" w:pos="-180"/>
        </w:tabs>
        <w:spacing w:line="360" w:lineRule="auto"/>
        <w:textAlignment w:val="auto"/>
        <w:rPr>
          <w:sz w:val="22"/>
          <w:szCs w:val="22"/>
        </w:rPr>
      </w:pPr>
      <w:r w:rsidRPr="0050017C">
        <w:rPr>
          <w:sz w:val="22"/>
          <w:szCs w:val="22"/>
        </w:rPr>
        <w:t xml:space="preserve">Dodavatel bere na vědomí, že realizace díla je financována ze strany objednatele prostřednictvím veřejných prostředků, kterými jsou finanční prostředky rozpočtu Středočeského kraje.  </w:t>
      </w:r>
    </w:p>
    <w:p w:rsidR="00FD25E9" w:rsidRPr="0050017C" w:rsidRDefault="00FD25E9" w:rsidP="00FD25E9">
      <w:pPr>
        <w:widowControl/>
        <w:tabs>
          <w:tab w:val="left" w:pos="-180"/>
        </w:tabs>
        <w:autoSpaceDE w:val="0"/>
        <w:spacing w:line="276" w:lineRule="auto"/>
        <w:textAlignment w:val="auto"/>
        <w:rPr>
          <w:sz w:val="22"/>
          <w:szCs w:val="22"/>
        </w:rPr>
      </w:pPr>
    </w:p>
    <w:p w:rsidR="00FD25E9" w:rsidRPr="0050017C" w:rsidRDefault="00FD25E9" w:rsidP="00FD25E9">
      <w:pPr>
        <w:widowControl/>
        <w:numPr>
          <w:ilvl w:val="1"/>
          <w:numId w:val="23"/>
        </w:numPr>
        <w:tabs>
          <w:tab w:val="left" w:pos="-180"/>
        </w:tabs>
        <w:spacing w:line="276" w:lineRule="auto"/>
        <w:textAlignment w:val="auto"/>
        <w:rPr>
          <w:sz w:val="22"/>
          <w:szCs w:val="22"/>
        </w:rPr>
      </w:pPr>
      <w:r w:rsidRPr="0050017C">
        <w:rPr>
          <w:sz w:val="22"/>
          <w:szCs w:val="22"/>
        </w:rPr>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1.4.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FD25E9" w:rsidRPr="0050017C" w:rsidRDefault="00FD25E9" w:rsidP="00FD25E9">
      <w:pPr>
        <w:widowControl/>
        <w:tabs>
          <w:tab w:val="left" w:pos="-180"/>
        </w:tabs>
        <w:spacing w:line="276" w:lineRule="auto"/>
        <w:ind w:left="450"/>
        <w:textAlignment w:val="auto"/>
        <w:rPr>
          <w:sz w:val="22"/>
          <w:szCs w:val="22"/>
        </w:rPr>
      </w:pPr>
    </w:p>
    <w:p w:rsidR="00FD25E9" w:rsidRPr="0050017C" w:rsidRDefault="00FD25E9" w:rsidP="00FD25E9">
      <w:pPr>
        <w:widowControl/>
        <w:numPr>
          <w:ilvl w:val="1"/>
          <w:numId w:val="23"/>
        </w:numPr>
        <w:tabs>
          <w:tab w:val="left" w:pos="-180"/>
        </w:tabs>
        <w:spacing w:line="276" w:lineRule="auto"/>
        <w:textAlignment w:val="auto"/>
        <w:rPr>
          <w:sz w:val="22"/>
          <w:szCs w:val="22"/>
        </w:rPr>
      </w:pPr>
      <w:r w:rsidRPr="0050017C">
        <w:rPr>
          <w:sz w:val="22"/>
          <w:szCs w:val="22"/>
        </w:rPr>
        <w:t xml:space="preserve">Pořízenou fotodokumentaci je dodavatel povinen: </w:t>
      </w:r>
    </w:p>
    <w:p w:rsidR="00FD25E9" w:rsidRPr="0050017C" w:rsidRDefault="00FD25E9" w:rsidP="00FD25E9">
      <w:pPr>
        <w:pStyle w:val="Odstavecseseznamem1"/>
        <w:numPr>
          <w:ilvl w:val="0"/>
          <w:numId w:val="2"/>
        </w:numPr>
        <w:tabs>
          <w:tab w:val="left" w:pos="-180"/>
        </w:tabs>
        <w:spacing w:line="276" w:lineRule="auto"/>
        <w:ind w:left="714" w:hanging="357"/>
        <w:rPr>
          <w:sz w:val="22"/>
          <w:szCs w:val="22"/>
        </w:rPr>
      </w:pPr>
      <w:r w:rsidRPr="0050017C">
        <w:rPr>
          <w:sz w:val="22"/>
          <w:szCs w:val="22"/>
        </w:rPr>
        <w:t>předat objednateli v jednom vytištěném vyhotovení a jednou v digitální podobě při předání díla a při případném odstranění vad a nedodělků díla,</w:t>
      </w:r>
    </w:p>
    <w:p w:rsidR="00FD25E9" w:rsidRPr="0050017C" w:rsidRDefault="00FD25E9" w:rsidP="00FD25E9">
      <w:pPr>
        <w:pStyle w:val="Odstavecseseznamem1"/>
        <w:numPr>
          <w:ilvl w:val="0"/>
          <w:numId w:val="2"/>
        </w:numPr>
        <w:tabs>
          <w:tab w:val="left" w:pos="-180"/>
        </w:tabs>
        <w:spacing w:line="276" w:lineRule="auto"/>
        <w:ind w:left="714" w:hanging="357"/>
        <w:rPr>
          <w:sz w:val="22"/>
          <w:szCs w:val="22"/>
        </w:rPr>
      </w:pPr>
      <w:r w:rsidRPr="0050017C">
        <w:rPr>
          <w:sz w:val="22"/>
          <w:szCs w:val="22"/>
        </w:rPr>
        <w:t xml:space="preserve">archivovat v jednom vytištěném vyhotovení a v digitální podobě po dobu záruky </w:t>
      </w:r>
      <w:r w:rsidRPr="0050017C">
        <w:rPr>
          <w:sz w:val="22"/>
          <w:szCs w:val="22"/>
        </w:rPr>
        <w:br/>
        <w:t>za jakost díla pro případ kontroly a řešení případných rozporů nebo reklamací.</w:t>
      </w:r>
    </w:p>
    <w:p w:rsidR="00FD25E9" w:rsidRPr="0050017C" w:rsidRDefault="00FD25E9" w:rsidP="00FD25E9">
      <w:pPr>
        <w:pStyle w:val="Odstavecseseznamem1"/>
        <w:tabs>
          <w:tab w:val="left" w:pos="-180"/>
        </w:tabs>
        <w:spacing w:line="276" w:lineRule="auto"/>
        <w:ind w:left="0"/>
        <w:rPr>
          <w:sz w:val="22"/>
          <w:szCs w:val="22"/>
        </w:rPr>
      </w:pPr>
    </w:p>
    <w:p w:rsidR="00FD25E9" w:rsidRPr="0050017C" w:rsidRDefault="00FD25E9" w:rsidP="00FD25E9">
      <w:pPr>
        <w:numPr>
          <w:ilvl w:val="1"/>
          <w:numId w:val="23"/>
        </w:numPr>
        <w:tabs>
          <w:tab w:val="left" w:pos="-180"/>
        </w:tabs>
        <w:spacing w:line="276" w:lineRule="auto"/>
        <w:rPr>
          <w:sz w:val="22"/>
          <w:szCs w:val="22"/>
        </w:rPr>
      </w:pPr>
      <w:r w:rsidRPr="0050017C">
        <w:rPr>
          <w:sz w:val="22"/>
          <w:szCs w:val="22"/>
        </w:rPr>
        <w:t>Závaznost dokumentace:</w:t>
      </w:r>
    </w:p>
    <w:p w:rsidR="00FD25E9" w:rsidRPr="0050017C" w:rsidRDefault="00FD25E9" w:rsidP="00FD25E9">
      <w:pPr>
        <w:tabs>
          <w:tab w:val="left" w:pos="-180"/>
          <w:tab w:val="left" w:pos="360"/>
        </w:tabs>
        <w:spacing w:line="276" w:lineRule="auto"/>
        <w:ind w:left="360" w:hanging="360"/>
        <w:rPr>
          <w:sz w:val="22"/>
          <w:szCs w:val="22"/>
        </w:rPr>
      </w:pPr>
      <w:r w:rsidRPr="0050017C">
        <w:rPr>
          <w:sz w:val="22"/>
          <w:szCs w:val="22"/>
        </w:rPr>
        <w:tab/>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Pr>
          <w:b/>
          <w:sz w:val="22"/>
          <w:szCs w:val="22"/>
        </w:rPr>
        <w:t>„Rekonstrukce venkovního schodiště výměnou za nové ve středověkém důlním díle Kutná Hora“</w:t>
      </w:r>
      <w:r w:rsidRPr="0050017C">
        <w:rPr>
          <w:sz w:val="22"/>
          <w:szCs w:val="22"/>
        </w:rPr>
        <w:t xml:space="preserve"> (dále jen „Veřejná zakázka“) – výkaz výměr, 5) nabídka dodavatele ostatní, 6) zadávací dokumentace Veřejné zakázky.</w:t>
      </w:r>
    </w:p>
    <w:p w:rsidR="00FD25E9" w:rsidRPr="0050017C" w:rsidRDefault="00FD25E9" w:rsidP="00FD25E9">
      <w:pPr>
        <w:tabs>
          <w:tab w:val="left" w:pos="-180"/>
          <w:tab w:val="left" w:pos="360"/>
        </w:tabs>
        <w:spacing w:line="276" w:lineRule="auto"/>
        <w:ind w:left="360" w:hanging="360"/>
        <w:rPr>
          <w:sz w:val="22"/>
          <w:szCs w:val="22"/>
        </w:rPr>
      </w:pPr>
    </w:p>
    <w:p w:rsidR="00FD25E9" w:rsidRPr="0050017C" w:rsidRDefault="00FD25E9" w:rsidP="00FD25E9">
      <w:pPr>
        <w:numPr>
          <w:ilvl w:val="1"/>
          <w:numId w:val="23"/>
        </w:numPr>
        <w:tabs>
          <w:tab w:val="left" w:pos="-180"/>
        </w:tabs>
        <w:spacing w:line="276" w:lineRule="auto"/>
        <w:ind w:left="448" w:hanging="448"/>
        <w:rPr>
          <w:sz w:val="22"/>
          <w:szCs w:val="22"/>
        </w:rPr>
      </w:pPr>
      <w:r w:rsidRPr="0050017C">
        <w:rPr>
          <w:sz w:val="22"/>
          <w:szCs w:val="22"/>
        </w:rPr>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rsidR="00FD25E9" w:rsidRPr="0050017C" w:rsidRDefault="00FD25E9" w:rsidP="00FD25E9">
      <w:pPr>
        <w:tabs>
          <w:tab w:val="left" w:pos="-180"/>
        </w:tabs>
        <w:spacing w:line="276" w:lineRule="auto"/>
        <w:ind w:left="448"/>
        <w:rPr>
          <w:sz w:val="22"/>
          <w:szCs w:val="22"/>
        </w:rPr>
      </w:pPr>
    </w:p>
    <w:p w:rsidR="00FD25E9" w:rsidRPr="0050017C" w:rsidRDefault="00FD25E9" w:rsidP="00FD25E9">
      <w:pPr>
        <w:numPr>
          <w:ilvl w:val="1"/>
          <w:numId w:val="23"/>
        </w:numPr>
        <w:tabs>
          <w:tab w:val="left" w:pos="-180"/>
        </w:tabs>
        <w:spacing w:line="276" w:lineRule="auto"/>
        <w:ind w:left="448" w:hanging="448"/>
        <w:rPr>
          <w:sz w:val="22"/>
          <w:szCs w:val="22"/>
        </w:rPr>
      </w:pPr>
      <w:r w:rsidRPr="0050017C">
        <w:rPr>
          <w:sz w:val="22"/>
          <w:szCs w:val="22"/>
        </w:rPr>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rsidR="00FD25E9" w:rsidRPr="0050017C" w:rsidRDefault="00FD25E9" w:rsidP="00FD25E9">
      <w:pPr>
        <w:pStyle w:val="Odstavecseseznamem1"/>
        <w:tabs>
          <w:tab w:val="left" w:pos="-180"/>
        </w:tabs>
        <w:spacing w:line="276" w:lineRule="auto"/>
        <w:ind w:left="0"/>
        <w:rPr>
          <w:sz w:val="22"/>
          <w:szCs w:val="22"/>
        </w:rPr>
      </w:pPr>
    </w:p>
    <w:p w:rsidR="00FD25E9" w:rsidRDefault="00FD25E9" w:rsidP="00FD25E9">
      <w:pPr>
        <w:autoSpaceDE w:val="0"/>
        <w:spacing w:line="276" w:lineRule="auto"/>
        <w:ind w:left="360"/>
        <w:jc w:val="center"/>
        <w:rPr>
          <w:b/>
          <w:bCs/>
          <w:sz w:val="22"/>
          <w:szCs w:val="22"/>
        </w:rPr>
      </w:pPr>
    </w:p>
    <w:p w:rsidR="00FD25E9" w:rsidRDefault="00FD25E9" w:rsidP="00FD25E9">
      <w:pPr>
        <w:autoSpaceDE w:val="0"/>
        <w:spacing w:line="276" w:lineRule="auto"/>
        <w:ind w:left="360"/>
        <w:jc w:val="center"/>
        <w:rPr>
          <w:b/>
          <w:bCs/>
          <w:sz w:val="22"/>
          <w:szCs w:val="22"/>
        </w:rPr>
      </w:pPr>
    </w:p>
    <w:p w:rsidR="00FD25E9" w:rsidRDefault="00FD25E9" w:rsidP="00FD25E9">
      <w:pPr>
        <w:autoSpaceDE w:val="0"/>
        <w:spacing w:line="276" w:lineRule="auto"/>
        <w:ind w:left="360"/>
        <w:jc w:val="center"/>
        <w:rPr>
          <w:b/>
          <w:bCs/>
          <w:sz w:val="22"/>
          <w:szCs w:val="22"/>
        </w:rPr>
      </w:pPr>
    </w:p>
    <w:p w:rsidR="00FD25E9" w:rsidRDefault="00FD25E9" w:rsidP="00FD25E9">
      <w:pPr>
        <w:autoSpaceDE w:val="0"/>
        <w:spacing w:line="276" w:lineRule="auto"/>
        <w:ind w:left="360"/>
        <w:jc w:val="center"/>
        <w:rPr>
          <w:b/>
          <w:bCs/>
          <w:sz w:val="22"/>
          <w:szCs w:val="22"/>
        </w:rPr>
      </w:pPr>
    </w:p>
    <w:p w:rsidR="00FD25E9" w:rsidRDefault="00FD25E9" w:rsidP="00FD25E9">
      <w:pPr>
        <w:autoSpaceDE w:val="0"/>
        <w:spacing w:line="276" w:lineRule="auto"/>
        <w:ind w:left="360"/>
        <w:jc w:val="center"/>
        <w:rPr>
          <w:b/>
          <w:bCs/>
          <w:sz w:val="22"/>
          <w:szCs w:val="22"/>
        </w:rPr>
      </w:pPr>
    </w:p>
    <w:p w:rsidR="00FD25E9" w:rsidRPr="0050017C" w:rsidRDefault="00FD25E9" w:rsidP="00FD25E9">
      <w:pPr>
        <w:autoSpaceDE w:val="0"/>
        <w:spacing w:line="276" w:lineRule="auto"/>
        <w:ind w:left="360"/>
        <w:jc w:val="center"/>
        <w:rPr>
          <w:b/>
          <w:bCs/>
          <w:sz w:val="22"/>
          <w:szCs w:val="22"/>
        </w:rPr>
      </w:pPr>
      <w:r w:rsidRPr="0050017C">
        <w:rPr>
          <w:b/>
          <w:bCs/>
          <w:sz w:val="22"/>
          <w:szCs w:val="22"/>
        </w:rPr>
        <w:lastRenderedPageBreak/>
        <w:t>Článek II.</w:t>
      </w:r>
    </w:p>
    <w:p w:rsidR="00FD25E9" w:rsidRPr="0050017C" w:rsidRDefault="00FD25E9" w:rsidP="00FD25E9">
      <w:pPr>
        <w:keepNext/>
        <w:autoSpaceDE w:val="0"/>
        <w:spacing w:line="276" w:lineRule="auto"/>
        <w:ind w:left="360"/>
        <w:jc w:val="center"/>
        <w:rPr>
          <w:b/>
          <w:bCs/>
          <w:sz w:val="22"/>
          <w:szCs w:val="22"/>
        </w:rPr>
      </w:pPr>
      <w:r w:rsidRPr="0050017C">
        <w:rPr>
          <w:b/>
          <w:bCs/>
          <w:sz w:val="22"/>
          <w:szCs w:val="22"/>
        </w:rPr>
        <w:t>Doba zhotovení díla</w:t>
      </w:r>
    </w:p>
    <w:p w:rsidR="00FD25E9" w:rsidRPr="0050017C" w:rsidRDefault="00FD25E9" w:rsidP="00FD25E9">
      <w:pPr>
        <w:keepNext/>
        <w:autoSpaceDE w:val="0"/>
        <w:spacing w:line="276" w:lineRule="auto"/>
        <w:ind w:left="360"/>
        <w:jc w:val="center"/>
        <w:rPr>
          <w:sz w:val="22"/>
          <w:szCs w:val="22"/>
        </w:rPr>
      </w:pPr>
    </w:p>
    <w:p w:rsidR="00FD25E9" w:rsidRPr="002B15D1" w:rsidRDefault="00FD25E9" w:rsidP="00FD25E9">
      <w:pPr>
        <w:rPr>
          <w:color w:val="FF0000"/>
          <w:sz w:val="22"/>
          <w:szCs w:val="22"/>
          <w:lang w:eastAsia="cs-CZ"/>
        </w:rPr>
      </w:pPr>
      <w:r w:rsidRPr="0050017C">
        <w:rPr>
          <w:sz w:val="22"/>
          <w:szCs w:val="22"/>
        </w:rPr>
        <w:t xml:space="preserve">2.1. Dodavatel provede (tj. dokončí a předá) dílo specifikované v článku I. odst. 1.1. a 1.4. smlouvy v termínu do </w:t>
      </w:r>
      <w:r>
        <w:rPr>
          <w:sz w:val="22"/>
          <w:szCs w:val="22"/>
        </w:rPr>
        <w:t>31. 12. 2019,</w:t>
      </w:r>
      <w:r w:rsidRPr="0050017C">
        <w:rPr>
          <w:sz w:val="22"/>
          <w:szCs w:val="22"/>
        </w:rPr>
        <w:t xml:space="preserve"> ode dne </w:t>
      </w:r>
      <w:r>
        <w:rPr>
          <w:sz w:val="22"/>
          <w:szCs w:val="22"/>
        </w:rPr>
        <w:t xml:space="preserve">předání staveniště </w:t>
      </w:r>
      <w:r w:rsidRPr="0050017C">
        <w:rPr>
          <w:sz w:val="22"/>
          <w:szCs w:val="22"/>
        </w:rPr>
        <w:t>dle bodu 2.2 a v souladu s </w:t>
      </w:r>
      <w:r w:rsidRPr="0050017C">
        <w:rPr>
          <w:b/>
          <w:sz w:val="22"/>
          <w:szCs w:val="22"/>
        </w:rPr>
        <w:t>Přílohou č. 1</w:t>
      </w:r>
      <w:r w:rsidRPr="0050017C">
        <w:rPr>
          <w:sz w:val="22"/>
          <w:szCs w:val="22"/>
        </w:rPr>
        <w:t xml:space="preserve"> – Harmonogram plnění</w:t>
      </w:r>
      <w:r>
        <w:rPr>
          <w:sz w:val="22"/>
          <w:szCs w:val="22"/>
        </w:rPr>
        <w:t>.</w:t>
      </w:r>
    </w:p>
    <w:p w:rsidR="00FD25E9" w:rsidRPr="0050017C" w:rsidRDefault="00FD25E9" w:rsidP="00FD25E9">
      <w:pPr>
        <w:spacing w:line="276" w:lineRule="auto"/>
        <w:ind w:left="426" w:hanging="426"/>
        <w:rPr>
          <w:sz w:val="22"/>
          <w:szCs w:val="22"/>
        </w:rPr>
      </w:pPr>
    </w:p>
    <w:p w:rsidR="00FD25E9" w:rsidRPr="0050017C" w:rsidRDefault="00FD25E9" w:rsidP="00FD25E9">
      <w:pPr>
        <w:spacing w:line="276" w:lineRule="auto"/>
        <w:ind w:left="426" w:hanging="426"/>
        <w:rPr>
          <w:color w:val="FF0000"/>
          <w:sz w:val="22"/>
          <w:szCs w:val="22"/>
        </w:rPr>
      </w:pPr>
      <w:r w:rsidRPr="0050017C">
        <w:rPr>
          <w:sz w:val="22"/>
          <w:szCs w:val="22"/>
        </w:rPr>
        <w:t xml:space="preserve">2.2. K započetí plnění předmětu díla bude dodavatel objednatelem vyzván vždy písemně, </w:t>
      </w:r>
      <w:r w:rsidRPr="0050017C">
        <w:rPr>
          <w:sz w:val="22"/>
          <w:szCs w:val="22"/>
        </w:rPr>
        <w:br/>
        <w:t>e-mailem nebo faxem, a to nejméně 7 kalendářních dnů před požadovaným započetím prací, přičemž dodavatel je povinen potvrdit převzetí této výzvy, písemně, e-mailem nebo faxem, s uvedením přesného data započetí předmětu plnění dle článku I. této smlouvy.  Dodavatel je povinen zahájit provádění díla v termínu dle zaslané výzvy. V případě, že výzva neobsahuje přesný termín zahájení provádění díla, je dodavatel povinen zahájit provádění díla do 7 dnů ode dne obdržení výzvy dle tohoto odstavce. Tato lhůta neplatí, pokud objednatel nedodrží podmínky vážící se k zahájení stavby dle této smlouvy. V případě, že dodavatel nezahájí práce v termínu stanovené dle tohoto odstavce, je objednatel oprávněn od této smlouvy odstoupit.</w:t>
      </w:r>
    </w:p>
    <w:p w:rsidR="00FD25E9" w:rsidRPr="0050017C" w:rsidRDefault="00FD25E9" w:rsidP="00FD25E9">
      <w:pPr>
        <w:autoSpaceDE w:val="0"/>
        <w:spacing w:line="276" w:lineRule="auto"/>
        <w:ind w:left="360" w:hanging="360"/>
        <w:rPr>
          <w:color w:val="FF0000"/>
          <w:sz w:val="22"/>
          <w:szCs w:val="22"/>
        </w:rPr>
      </w:pPr>
    </w:p>
    <w:p w:rsidR="00FD25E9" w:rsidRPr="0050017C" w:rsidRDefault="00FD25E9" w:rsidP="00FD25E9">
      <w:pPr>
        <w:autoSpaceDE w:val="0"/>
        <w:spacing w:line="276" w:lineRule="auto"/>
        <w:ind w:left="426" w:hanging="426"/>
        <w:rPr>
          <w:sz w:val="22"/>
          <w:szCs w:val="22"/>
        </w:rPr>
      </w:pPr>
      <w:r w:rsidRPr="0050017C">
        <w:rPr>
          <w:sz w:val="22"/>
          <w:szCs w:val="22"/>
        </w:rPr>
        <w:t xml:space="preserve">2.3. V případě, že dodavatel začne provádět dílo bez písemné výzvy popsané v článku II. </w:t>
      </w:r>
      <w:proofErr w:type="spellStart"/>
      <w:r w:rsidRPr="0050017C">
        <w:rPr>
          <w:sz w:val="22"/>
          <w:szCs w:val="22"/>
        </w:rPr>
        <w:t>odst</w:t>
      </w:r>
      <w:proofErr w:type="spellEnd"/>
      <w:r w:rsidRPr="0050017C">
        <w:rPr>
          <w:sz w:val="22"/>
          <w:szCs w:val="22"/>
        </w:rPr>
        <w:t xml:space="preserve"> 2. 2. smlouvy, nese náklady na práce a dodávky takto provedené sám a objednatel není povinen jejich cenu ani náklady takto vynaložené hradit.  </w:t>
      </w:r>
    </w:p>
    <w:p w:rsidR="00FD25E9" w:rsidRPr="0050017C" w:rsidRDefault="00FD25E9" w:rsidP="00FD25E9">
      <w:pPr>
        <w:autoSpaceDE w:val="0"/>
        <w:spacing w:line="276" w:lineRule="auto"/>
        <w:ind w:left="426" w:hanging="426"/>
        <w:rPr>
          <w:sz w:val="22"/>
          <w:szCs w:val="22"/>
        </w:rPr>
      </w:pPr>
    </w:p>
    <w:p w:rsidR="00FD25E9" w:rsidRPr="0050017C" w:rsidRDefault="00FD25E9" w:rsidP="00FD25E9">
      <w:pPr>
        <w:autoSpaceDE w:val="0"/>
        <w:spacing w:line="276" w:lineRule="auto"/>
        <w:ind w:left="426" w:hanging="426"/>
        <w:rPr>
          <w:sz w:val="22"/>
          <w:szCs w:val="22"/>
        </w:rPr>
      </w:pPr>
      <w:r w:rsidRPr="0050017C">
        <w:rPr>
          <w:sz w:val="22"/>
          <w:szCs w:val="22"/>
        </w:rPr>
        <w:t>2.4. Dodavatel může provést dílo před sjednanou dobou.</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ind w:left="426" w:hanging="426"/>
        <w:rPr>
          <w:sz w:val="22"/>
          <w:szCs w:val="22"/>
        </w:rPr>
      </w:pPr>
      <w:r w:rsidRPr="0050017C">
        <w:rPr>
          <w:sz w:val="22"/>
          <w:szCs w:val="22"/>
        </w:rPr>
        <w:t>2.5. Objednatel připouští možnosti dohody o přiměřeném prodloužení doby plnění, zejména v těchto případech:</w:t>
      </w:r>
    </w:p>
    <w:p w:rsidR="00FD25E9" w:rsidRPr="0050017C" w:rsidRDefault="00FD25E9" w:rsidP="00FD25E9">
      <w:pPr>
        <w:autoSpaceDE w:val="0"/>
        <w:spacing w:line="276" w:lineRule="auto"/>
        <w:ind w:left="709" w:hanging="283"/>
        <w:rPr>
          <w:sz w:val="22"/>
          <w:szCs w:val="22"/>
        </w:rPr>
      </w:pPr>
      <w:r w:rsidRPr="0050017C">
        <w:rPr>
          <w:sz w:val="22"/>
          <w:szCs w:val="22"/>
        </w:rPr>
        <w:t xml:space="preserve">- </w:t>
      </w:r>
      <w:r w:rsidRPr="0050017C">
        <w:rPr>
          <w:sz w:val="22"/>
          <w:szCs w:val="22"/>
        </w:rPr>
        <w:tab/>
        <w:t xml:space="preserve">dojde-li během výstavby ke změně rozsahu a druhu prací na žádost objednatele, tyto budou mít vždy písemnou formu </w:t>
      </w:r>
      <w:r w:rsidRPr="0050017C">
        <w:rPr>
          <w:color w:val="000000"/>
          <w:sz w:val="22"/>
          <w:szCs w:val="22"/>
        </w:rPr>
        <w:t>a budou vždy před jejich provedením odsouhlaseny Radou kraje; a to postupem v souladu se ZZVZ;</w:t>
      </w:r>
    </w:p>
    <w:p w:rsidR="00FD25E9" w:rsidRPr="0050017C" w:rsidRDefault="00FD25E9" w:rsidP="00FD25E9">
      <w:pPr>
        <w:autoSpaceDE w:val="0"/>
        <w:spacing w:line="276" w:lineRule="auto"/>
        <w:ind w:left="709" w:hanging="283"/>
        <w:rPr>
          <w:sz w:val="22"/>
          <w:szCs w:val="22"/>
        </w:rPr>
      </w:pPr>
      <w:r w:rsidRPr="0050017C">
        <w:rPr>
          <w:sz w:val="22"/>
          <w:szCs w:val="22"/>
        </w:rPr>
        <w:t xml:space="preserve">- </w:t>
      </w:r>
      <w:r w:rsidRPr="0050017C">
        <w:rPr>
          <w:sz w:val="22"/>
          <w:szCs w:val="22"/>
        </w:rPr>
        <w:tab/>
        <w:t>nebude-li moci dodavatel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článek I. odst. 1.1. smlouvy), to vše za předpokladu, že taková rozhodnutí, opatření či stanoviska nebudou vyvolána činností či nečinností dodavatele;</w:t>
      </w:r>
    </w:p>
    <w:p w:rsidR="00FD25E9" w:rsidRPr="0050017C" w:rsidRDefault="00FD25E9" w:rsidP="00FD25E9">
      <w:pPr>
        <w:numPr>
          <w:ilvl w:val="0"/>
          <w:numId w:val="38"/>
        </w:numPr>
        <w:autoSpaceDE w:val="0"/>
        <w:rPr>
          <w:sz w:val="22"/>
          <w:szCs w:val="22"/>
        </w:rPr>
      </w:pPr>
      <w:r w:rsidRPr="0050017C">
        <w:rPr>
          <w:sz w:val="22"/>
          <w:szCs w:val="22"/>
        </w:rPr>
        <w:t>zásah takzvané vyšší moci.</w:t>
      </w:r>
    </w:p>
    <w:p w:rsidR="00FD25E9" w:rsidRPr="0050017C" w:rsidRDefault="00FD25E9" w:rsidP="00FD25E9">
      <w:pPr>
        <w:autoSpaceDE w:val="0"/>
        <w:spacing w:line="276" w:lineRule="auto"/>
        <w:ind w:left="709" w:hanging="283"/>
        <w:rPr>
          <w:sz w:val="22"/>
          <w:szCs w:val="22"/>
        </w:rPr>
      </w:pPr>
      <w:r w:rsidRPr="0050017C">
        <w:rPr>
          <w:sz w:val="22"/>
          <w:szCs w:val="22"/>
        </w:rPr>
        <w:t xml:space="preserve"> </w:t>
      </w:r>
    </w:p>
    <w:p w:rsidR="00FD25E9" w:rsidRPr="0050017C" w:rsidRDefault="00FD25E9" w:rsidP="00FD25E9">
      <w:pPr>
        <w:autoSpaceDE w:val="0"/>
        <w:spacing w:line="276" w:lineRule="auto"/>
        <w:ind w:left="426" w:hanging="426"/>
        <w:rPr>
          <w:b/>
          <w:sz w:val="22"/>
          <w:szCs w:val="22"/>
        </w:rPr>
      </w:pPr>
      <w:r w:rsidRPr="0050017C">
        <w:rPr>
          <w:sz w:val="22"/>
          <w:szCs w:val="22"/>
        </w:rPr>
        <w:t xml:space="preserve">2.6. Změna termínů plnění je možná pouze v případě, že taková změna nemá charakter podstatné změny závazku ve smyslu § 222 ZZVZ. Dohoda o výše uvedených změnách musí být vždy provedena písemně formou dodatku ke smlouvě, a to na základě obsahu formuláře, který je označen jako </w:t>
      </w:r>
      <w:r w:rsidRPr="0050017C">
        <w:rPr>
          <w:b/>
          <w:sz w:val="22"/>
          <w:szCs w:val="22"/>
        </w:rPr>
        <w:t>příloha č. 2</w:t>
      </w:r>
      <w:r w:rsidRPr="0050017C">
        <w:rPr>
          <w:sz w:val="22"/>
          <w:szCs w:val="22"/>
        </w:rPr>
        <w:t xml:space="preserve"> a tvoří nedílnou součást této smlouvy o dílo. Oznámení o nutnosti prodloužení termínu dokončení díla musí být provedeno neprodleně, do tří pracovních dnů od okamžiku rozhodného pro potřebu prodloužení termínu, a to písemně nebo elektronicky. Pokud dodavatel nesplní povinnost písemného oznámení dle předchozího odstavce, je povinen uhradit objednateli </w:t>
      </w:r>
      <w:r w:rsidRPr="0050017C">
        <w:rPr>
          <w:b/>
          <w:sz w:val="22"/>
          <w:szCs w:val="22"/>
        </w:rPr>
        <w:t>smluvní pokutu</w:t>
      </w:r>
      <w:r w:rsidRPr="0050017C">
        <w:rPr>
          <w:sz w:val="22"/>
          <w:szCs w:val="22"/>
        </w:rPr>
        <w:t xml:space="preserve">, </w:t>
      </w:r>
      <w:r w:rsidRPr="0050017C">
        <w:rPr>
          <w:b/>
          <w:sz w:val="22"/>
          <w:szCs w:val="22"/>
        </w:rPr>
        <w:t>která činí částku 5 % z celkové ceny díla.</w:t>
      </w:r>
    </w:p>
    <w:p w:rsidR="00FD25E9" w:rsidRDefault="00FD25E9" w:rsidP="00FD25E9">
      <w:pPr>
        <w:autoSpaceDE w:val="0"/>
        <w:spacing w:line="276" w:lineRule="auto"/>
        <w:jc w:val="center"/>
        <w:rPr>
          <w:b/>
          <w:bCs/>
          <w:sz w:val="22"/>
          <w:szCs w:val="22"/>
        </w:rPr>
      </w:pPr>
    </w:p>
    <w:p w:rsidR="00FD25E9" w:rsidRDefault="00FD25E9" w:rsidP="00FD25E9">
      <w:pPr>
        <w:autoSpaceDE w:val="0"/>
        <w:spacing w:line="276" w:lineRule="auto"/>
        <w:jc w:val="center"/>
        <w:rPr>
          <w:b/>
          <w:bCs/>
          <w:sz w:val="22"/>
          <w:szCs w:val="22"/>
        </w:rPr>
      </w:pPr>
    </w:p>
    <w:p w:rsidR="00FD25E9" w:rsidRDefault="00FD25E9" w:rsidP="00FD25E9">
      <w:pPr>
        <w:autoSpaceDE w:val="0"/>
        <w:spacing w:line="276" w:lineRule="auto"/>
        <w:jc w:val="center"/>
        <w:rPr>
          <w:b/>
          <w:bCs/>
          <w:sz w:val="22"/>
          <w:szCs w:val="22"/>
        </w:rPr>
      </w:pPr>
    </w:p>
    <w:p w:rsidR="00FD25E9" w:rsidRPr="0050017C" w:rsidRDefault="00FD25E9" w:rsidP="00FD25E9">
      <w:pPr>
        <w:autoSpaceDE w:val="0"/>
        <w:spacing w:line="276" w:lineRule="auto"/>
        <w:jc w:val="center"/>
        <w:rPr>
          <w:b/>
          <w:bCs/>
          <w:sz w:val="22"/>
          <w:szCs w:val="22"/>
        </w:rPr>
      </w:pPr>
      <w:r w:rsidRPr="0050017C">
        <w:rPr>
          <w:b/>
          <w:bCs/>
          <w:sz w:val="22"/>
          <w:szCs w:val="22"/>
        </w:rPr>
        <w:lastRenderedPageBreak/>
        <w:t>Článek III.</w:t>
      </w:r>
    </w:p>
    <w:p w:rsidR="00FD25E9" w:rsidRPr="0050017C" w:rsidRDefault="00FD25E9" w:rsidP="00FD25E9">
      <w:pPr>
        <w:autoSpaceDE w:val="0"/>
        <w:spacing w:line="276" w:lineRule="auto"/>
        <w:jc w:val="center"/>
        <w:rPr>
          <w:sz w:val="22"/>
          <w:szCs w:val="22"/>
        </w:rPr>
      </w:pPr>
      <w:r w:rsidRPr="0050017C">
        <w:rPr>
          <w:b/>
          <w:bCs/>
          <w:sz w:val="22"/>
          <w:szCs w:val="22"/>
        </w:rPr>
        <w:t>Cena za dílo</w:t>
      </w:r>
    </w:p>
    <w:p w:rsidR="00FD25E9" w:rsidRPr="0050017C" w:rsidRDefault="00FD25E9" w:rsidP="00FD25E9">
      <w:pPr>
        <w:autoSpaceDE w:val="0"/>
        <w:spacing w:line="276" w:lineRule="auto"/>
        <w:jc w:val="center"/>
        <w:rPr>
          <w:sz w:val="22"/>
          <w:szCs w:val="22"/>
        </w:rPr>
      </w:pPr>
    </w:p>
    <w:p w:rsidR="00FD25E9" w:rsidRPr="0050017C" w:rsidRDefault="00FD25E9" w:rsidP="00FD25E9">
      <w:pPr>
        <w:autoSpaceDE w:val="0"/>
        <w:spacing w:line="276" w:lineRule="auto"/>
        <w:ind w:left="426" w:hanging="426"/>
        <w:rPr>
          <w:sz w:val="22"/>
          <w:szCs w:val="22"/>
        </w:rPr>
      </w:pPr>
      <w:r w:rsidRPr="0050017C">
        <w:rPr>
          <w:sz w:val="22"/>
          <w:szCs w:val="22"/>
        </w:rPr>
        <w:t>3.1.</w:t>
      </w:r>
      <w:r w:rsidRPr="0050017C">
        <w:rPr>
          <w:sz w:val="22"/>
          <w:szCs w:val="22"/>
        </w:rPr>
        <w:tab/>
        <w:t xml:space="preserve">Cena za dílo dle článku I. smlouvy je sjednána dohodou na základě nabídkové ceny dodavatele dohodou smluvních stran v souladu se zákonem č. 526/1990 Sb., o cenách, ve znění pozdějších předpisů, v celkové výši </w:t>
      </w:r>
      <w:r w:rsidRPr="0050017C">
        <w:rPr>
          <w:sz w:val="22"/>
          <w:szCs w:val="22"/>
          <w:highlight w:val="yellow"/>
        </w:rPr>
        <w:t>[</w:t>
      </w:r>
      <w:r w:rsidRPr="00062581">
        <w:rPr>
          <w:b/>
          <w:sz w:val="22"/>
          <w:szCs w:val="22"/>
          <w:highlight w:val="yellow"/>
        </w:rPr>
        <w:t xml:space="preserve">DOPLNÍ </w:t>
      </w:r>
      <w:proofErr w:type="gramStart"/>
      <w:r w:rsidRPr="00062581">
        <w:rPr>
          <w:b/>
          <w:sz w:val="22"/>
          <w:szCs w:val="22"/>
          <w:highlight w:val="yellow"/>
        </w:rPr>
        <w:t>ÚČASTNÍK</w:t>
      </w:r>
      <w:r w:rsidRPr="0050017C">
        <w:rPr>
          <w:sz w:val="22"/>
          <w:szCs w:val="22"/>
          <w:highlight w:val="yellow"/>
        </w:rPr>
        <w:t>]</w:t>
      </w:r>
      <w:r w:rsidRPr="0050017C">
        <w:rPr>
          <w:sz w:val="22"/>
          <w:szCs w:val="22"/>
        </w:rPr>
        <w:t xml:space="preserve">  Kč</w:t>
      </w:r>
      <w:proofErr w:type="gramEnd"/>
      <w:r w:rsidRPr="0050017C">
        <w:rPr>
          <w:sz w:val="22"/>
          <w:szCs w:val="22"/>
        </w:rPr>
        <w:t xml:space="preserve"> bez DPH, a to jako cena nejvýše přípustná.</w:t>
      </w:r>
    </w:p>
    <w:p w:rsidR="00FD25E9" w:rsidRPr="0050017C" w:rsidRDefault="00FD25E9" w:rsidP="00FD25E9">
      <w:pPr>
        <w:autoSpaceDE w:val="0"/>
        <w:spacing w:line="276" w:lineRule="auto"/>
        <w:ind w:left="426"/>
        <w:rPr>
          <w:sz w:val="22"/>
          <w:szCs w:val="22"/>
        </w:rPr>
      </w:pPr>
      <w:r w:rsidRPr="0050017C">
        <w:rPr>
          <w:sz w:val="22"/>
          <w:szCs w:val="22"/>
        </w:rPr>
        <w:t xml:space="preserve">K této ceně za dílo bude dodavatelem účtována v souladu se zákonem č. 235/2004 Sb., o dani z přidané hodnoty, v platném znění, DPH ve výši </w:t>
      </w:r>
      <w:r w:rsidRPr="0050017C">
        <w:rPr>
          <w:sz w:val="22"/>
          <w:szCs w:val="22"/>
          <w:shd w:val="clear" w:color="auto" w:fill="FFFF00"/>
        </w:rPr>
        <w:t xml:space="preserve">[DOPLNÍ </w:t>
      </w:r>
      <w:proofErr w:type="gramStart"/>
      <w:r w:rsidRPr="0050017C">
        <w:rPr>
          <w:sz w:val="22"/>
          <w:szCs w:val="22"/>
          <w:shd w:val="clear" w:color="auto" w:fill="FFFF00"/>
        </w:rPr>
        <w:t xml:space="preserve">ÚČASTNÍK]  </w:t>
      </w:r>
      <w:r w:rsidRPr="0050017C">
        <w:rPr>
          <w:sz w:val="22"/>
          <w:szCs w:val="22"/>
        </w:rPr>
        <w:t>Kč</w:t>
      </w:r>
      <w:proofErr w:type="gramEnd"/>
      <w:r w:rsidRPr="0050017C">
        <w:rPr>
          <w:sz w:val="22"/>
          <w:szCs w:val="22"/>
        </w:rPr>
        <w:t>.</w:t>
      </w:r>
    </w:p>
    <w:p w:rsidR="00FD25E9" w:rsidRPr="0050017C" w:rsidRDefault="00FD25E9" w:rsidP="00FD25E9">
      <w:pPr>
        <w:autoSpaceDE w:val="0"/>
        <w:spacing w:line="276" w:lineRule="auto"/>
        <w:ind w:left="540" w:hanging="426"/>
        <w:rPr>
          <w:sz w:val="22"/>
          <w:szCs w:val="22"/>
        </w:rPr>
      </w:pPr>
    </w:p>
    <w:p w:rsidR="00FD25E9" w:rsidRPr="0050017C" w:rsidRDefault="00FD25E9" w:rsidP="00FD25E9">
      <w:pPr>
        <w:autoSpaceDE w:val="0"/>
        <w:spacing w:line="276" w:lineRule="auto"/>
        <w:ind w:left="426"/>
        <w:rPr>
          <w:sz w:val="22"/>
          <w:szCs w:val="22"/>
        </w:rPr>
      </w:pPr>
      <w:r w:rsidRPr="0050017C">
        <w:rPr>
          <w:sz w:val="22"/>
          <w:szCs w:val="22"/>
        </w:rPr>
        <w:t xml:space="preserve">Celková cena za dílo včetně DPH činí </w:t>
      </w:r>
      <w:r w:rsidRPr="0050017C">
        <w:rPr>
          <w:sz w:val="22"/>
          <w:szCs w:val="22"/>
          <w:shd w:val="clear" w:color="auto" w:fill="FFFF00"/>
        </w:rPr>
        <w:t>[</w:t>
      </w:r>
      <w:r w:rsidRPr="00062581">
        <w:rPr>
          <w:b/>
          <w:sz w:val="22"/>
          <w:szCs w:val="22"/>
          <w:shd w:val="clear" w:color="auto" w:fill="FFFF00"/>
        </w:rPr>
        <w:t xml:space="preserve">DOPLNÍ </w:t>
      </w:r>
      <w:proofErr w:type="gramStart"/>
      <w:r w:rsidRPr="00062581">
        <w:rPr>
          <w:b/>
          <w:sz w:val="22"/>
          <w:szCs w:val="22"/>
          <w:shd w:val="clear" w:color="auto" w:fill="FFFF00"/>
        </w:rPr>
        <w:t>ÚČASTNÍK</w:t>
      </w:r>
      <w:r w:rsidRPr="0050017C">
        <w:rPr>
          <w:sz w:val="22"/>
          <w:szCs w:val="22"/>
          <w:shd w:val="clear" w:color="auto" w:fill="FFFF00"/>
        </w:rPr>
        <w:t xml:space="preserve">]  </w:t>
      </w:r>
      <w:r w:rsidRPr="0050017C">
        <w:rPr>
          <w:sz w:val="22"/>
          <w:szCs w:val="22"/>
        </w:rPr>
        <w:t>Kč</w:t>
      </w:r>
      <w:proofErr w:type="gramEnd"/>
      <w:r w:rsidRPr="0050017C">
        <w:rPr>
          <w:sz w:val="22"/>
          <w:szCs w:val="22"/>
        </w:rPr>
        <w:t xml:space="preserve">. </w:t>
      </w:r>
    </w:p>
    <w:p w:rsidR="00FD25E9" w:rsidRPr="0050017C" w:rsidRDefault="00FD25E9" w:rsidP="00FD25E9">
      <w:pPr>
        <w:autoSpaceDE w:val="0"/>
        <w:spacing w:line="276" w:lineRule="auto"/>
        <w:ind w:left="426" w:hanging="540"/>
        <w:rPr>
          <w:sz w:val="22"/>
          <w:szCs w:val="22"/>
        </w:rPr>
      </w:pPr>
      <w:r w:rsidRPr="0050017C">
        <w:rPr>
          <w:sz w:val="22"/>
          <w:szCs w:val="22"/>
        </w:rPr>
        <w:t xml:space="preserve"> </w:t>
      </w:r>
    </w:p>
    <w:p w:rsidR="00FD25E9" w:rsidRPr="0050017C" w:rsidRDefault="00FD25E9" w:rsidP="00FD25E9">
      <w:pPr>
        <w:widowControl/>
        <w:spacing w:line="276" w:lineRule="auto"/>
        <w:ind w:left="426"/>
        <w:textAlignment w:val="auto"/>
        <w:rPr>
          <w:sz w:val="22"/>
          <w:szCs w:val="22"/>
        </w:rPr>
      </w:pPr>
      <w:r w:rsidRPr="0050017C">
        <w:rPr>
          <w:sz w:val="22"/>
          <w:szCs w:val="22"/>
        </w:rPr>
        <w:t>Nedílnou součástí smlouvy je oceněný výkaz výměr uvedený v </w:t>
      </w:r>
      <w:r w:rsidRPr="0050017C">
        <w:rPr>
          <w:b/>
          <w:sz w:val="22"/>
          <w:szCs w:val="22"/>
        </w:rPr>
        <w:t>příloze č. 3</w:t>
      </w:r>
      <w:r w:rsidRPr="0050017C">
        <w:rPr>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dodavatele nutno předvídat a v odborných kruzích jsou považovány za její součást. </w:t>
      </w:r>
    </w:p>
    <w:p w:rsidR="00FD25E9" w:rsidRPr="0050017C" w:rsidRDefault="00FD25E9" w:rsidP="00FD25E9">
      <w:pPr>
        <w:autoSpaceDE w:val="0"/>
        <w:autoSpaceDN w:val="0"/>
        <w:spacing w:line="276" w:lineRule="auto"/>
        <w:ind w:left="426" w:hanging="426"/>
        <w:rPr>
          <w:color w:val="000000"/>
          <w:sz w:val="22"/>
          <w:szCs w:val="22"/>
        </w:rPr>
      </w:pPr>
    </w:p>
    <w:p w:rsidR="00FD25E9" w:rsidRPr="0050017C" w:rsidRDefault="00FD25E9" w:rsidP="00FD25E9">
      <w:pPr>
        <w:suppressAutoHyphens w:val="0"/>
        <w:autoSpaceDE w:val="0"/>
        <w:autoSpaceDN w:val="0"/>
        <w:adjustRightInd w:val="0"/>
        <w:spacing w:line="276" w:lineRule="auto"/>
        <w:ind w:left="426" w:hanging="426"/>
        <w:rPr>
          <w:color w:val="000000"/>
          <w:sz w:val="22"/>
          <w:szCs w:val="22"/>
        </w:rPr>
      </w:pPr>
      <w:r w:rsidRPr="0050017C">
        <w:rPr>
          <w:color w:val="000000"/>
          <w:sz w:val="22"/>
          <w:szCs w:val="22"/>
        </w:rPr>
        <w:t xml:space="preserve">3.2. Dodavatel je oprávněn změnit účtovanou výši DPH v souladu se zákonem č. 235/2004 Sb., o dani z přidané hodnoty, jestliže po uzavření této smlouvy o dílo nabude účinnosti zákon, kterým bude výše DPH v uvedeném zákoně změněna.   </w:t>
      </w:r>
    </w:p>
    <w:p w:rsidR="00FD25E9" w:rsidRPr="0050017C" w:rsidRDefault="00FD25E9" w:rsidP="00FD25E9">
      <w:pPr>
        <w:autoSpaceDE w:val="0"/>
        <w:autoSpaceDN w:val="0"/>
        <w:spacing w:line="276" w:lineRule="auto"/>
        <w:ind w:left="426" w:hanging="426"/>
        <w:rPr>
          <w:sz w:val="22"/>
          <w:szCs w:val="22"/>
        </w:rPr>
      </w:pPr>
    </w:p>
    <w:p w:rsidR="00FD25E9" w:rsidRPr="0050017C" w:rsidRDefault="00FD25E9" w:rsidP="00FD25E9">
      <w:pPr>
        <w:pStyle w:val="Odstavecseseznamem"/>
        <w:suppressAutoHyphens w:val="0"/>
        <w:adjustRightInd w:val="0"/>
        <w:spacing w:line="276" w:lineRule="auto"/>
        <w:ind w:left="426" w:hanging="426"/>
        <w:rPr>
          <w:color w:val="000000"/>
          <w:sz w:val="22"/>
          <w:szCs w:val="22"/>
        </w:rPr>
      </w:pPr>
      <w:r w:rsidRPr="0050017C">
        <w:rPr>
          <w:sz w:val="22"/>
          <w:szCs w:val="22"/>
        </w:rPr>
        <w:t>3.3. 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Sb.</w:t>
      </w:r>
    </w:p>
    <w:p w:rsidR="00FD25E9" w:rsidRPr="0050017C" w:rsidRDefault="00FD25E9" w:rsidP="00FD25E9">
      <w:pPr>
        <w:pStyle w:val="Odstavecseseznamem"/>
        <w:spacing w:line="276" w:lineRule="auto"/>
        <w:ind w:left="540"/>
        <w:rPr>
          <w:color w:val="000000"/>
          <w:sz w:val="22"/>
          <w:szCs w:val="22"/>
        </w:rPr>
      </w:pPr>
    </w:p>
    <w:p w:rsidR="00FD25E9" w:rsidRPr="0050017C" w:rsidRDefault="00FD25E9" w:rsidP="00FD25E9">
      <w:pPr>
        <w:suppressAutoHyphens w:val="0"/>
        <w:autoSpaceDE w:val="0"/>
        <w:autoSpaceDN w:val="0"/>
        <w:adjustRightInd w:val="0"/>
        <w:spacing w:line="276" w:lineRule="auto"/>
        <w:ind w:left="426" w:hanging="426"/>
        <w:rPr>
          <w:sz w:val="22"/>
          <w:szCs w:val="22"/>
        </w:rPr>
      </w:pPr>
      <w:r w:rsidRPr="0050017C">
        <w:rPr>
          <w:sz w:val="22"/>
          <w:szCs w:val="22"/>
        </w:rPr>
        <w:t>3.4. Cena díla bude snížena o práce, které oproti projektu nebudou objednatelem vyžadovány (méně-práce) a tedy nebudou provedeny. Objednatel si v tomto směru vyhrazuje právo omezit rozsah prováděného díla dle vlastní úvahy. O takovém omezení musí být dodavatel předem (tj. před provedením a dokončením dané části díla) písemně informován.</w:t>
      </w:r>
    </w:p>
    <w:p w:rsidR="00FD25E9" w:rsidRPr="0050017C" w:rsidRDefault="00FD25E9" w:rsidP="00FD25E9">
      <w:pPr>
        <w:autoSpaceDE w:val="0"/>
        <w:autoSpaceDN w:val="0"/>
        <w:spacing w:line="276" w:lineRule="auto"/>
        <w:rPr>
          <w:sz w:val="22"/>
          <w:szCs w:val="22"/>
        </w:rPr>
      </w:pPr>
    </w:p>
    <w:p w:rsidR="00FD25E9" w:rsidRPr="0050017C" w:rsidRDefault="00FD25E9" w:rsidP="00FD25E9">
      <w:pPr>
        <w:autoSpaceDE w:val="0"/>
        <w:autoSpaceDN w:val="0"/>
        <w:spacing w:line="276" w:lineRule="auto"/>
        <w:ind w:left="426" w:hanging="426"/>
        <w:rPr>
          <w:sz w:val="22"/>
          <w:szCs w:val="22"/>
        </w:rPr>
      </w:pPr>
      <w:r w:rsidRPr="0050017C">
        <w:rPr>
          <w:sz w:val="22"/>
          <w:szCs w:val="22"/>
        </w:rPr>
        <w:t xml:space="preserve">3.5. 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Pr="0050017C">
        <w:rPr>
          <w:bCs/>
          <w:sz w:val="22"/>
          <w:szCs w:val="22"/>
        </w:rPr>
        <w:t>a postupem podle ZZVZ</w:t>
      </w:r>
      <w:r w:rsidRPr="0050017C">
        <w:rPr>
          <w:sz w:val="22"/>
          <w:szCs w:val="22"/>
        </w:rPr>
        <w:t>.</w:t>
      </w:r>
    </w:p>
    <w:p w:rsidR="00FD25E9" w:rsidRPr="0050017C" w:rsidRDefault="00FD25E9" w:rsidP="00FD25E9">
      <w:pPr>
        <w:autoSpaceDE w:val="0"/>
        <w:autoSpaceDN w:val="0"/>
        <w:spacing w:line="276" w:lineRule="auto"/>
        <w:rPr>
          <w:sz w:val="22"/>
          <w:szCs w:val="22"/>
        </w:rPr>
      </w:pPr>
    </w:p>
    <w:p w:rsidR="00FD25E9" w:rsidRPr="0050017C" w:rsidRDefault="00FD25E9" w:rsidP="00FD25E9">
      <w:pPr>
        <w:autoSpaceDE w:val="0"/>
        <w:spacing w:line="276" w:lineRule="auto"/>
        <w:ind w:left="426" w:hanging="426"/>
        <w:rPr>
          <w:sz w:val="22"/>
          <w:szCs w:val="22"/>
        </w:rPr>
      </w:pPr>
      <w:r w:rsidRPr="0050017C">
        <w:rPr>
          <w:sz w:val="22"/>
          <w:szCs w:val="22"/>
        </w:rPr>
        <w:t>3.6. Smluvní strany se dohodly, že při určení změny ceny v souladu s touto smlouvou se bude vycházet z ceny stanovené ve výkazu výměr, jsou-li daná činnost, práce či materiál ve výkazu výměr zahrnuty. Nejsou-</w:t>
      </w:r>
      <w:proofErr w:type="gramStart"/>
      <w:r w:rsidRPr="0050017C">
        <w:rPr>
          <w:sz w:val="22"/>
          <w:szCs w:val="22"/>
        </w:rPr>
        <w:t>li  ve</w:t>
      </w:r>
      <w:proofErr w:type="gramEnd"/>
      <w:r w:rsidRPr="0050017C">
        <w:rPr>
          <w:sz w:val="22"/>
          <w:szCs w:val="22"/>
        </w:rPr>
        <w:t xml:space="preserve"> výkazu výměr zahrnuty, bude se vycházet z cenové soustavy URS. Nelze-li změnu ceny určit ani tímto způsobem, změní se cena díla o částku odpovídající ceně prací a materiálů v místě a čase obvyklé.</w:t>
      </w:r>
    </w:p>
    <w:p w:rsidR="00FD25E9" w:rsidRDefault="00FD25E9" w:rsidP="00FD25E9">
      <w:pPr>
        <w:autoSpaceDE w:val="0"/>
        <w:spacing w:line="276" w:lineRule="auto"/>
        <w:ind w:left="426" w:hanging="426"/>
        <w:rPr>
          <w:sz w:val="22"/>
          <w:szCs w:val="22"/>
        </w:rPr>
      </w:pPr>
    </w:p>
    <w:p w:rsidR="00FD25E9" w:rsidRPr="0050017C" w:rsidRDefault="00FD25E9" w:rsidP="00FD25E9">
      <w:pPr>
        <w:autoSpaceDE w:val="0"/>
        <w:spacing w:line="276" w:lineRule="auto"/>
        <w:ind w:left="426" w:hanging="426"/>
        <w:rPr>
          <w:sz w:val="22"/>
          <w:szCs w:val="22"/>
        </w:rPr>
      </w:pPr>
    </w:p>
    <w:p w:rsidR="00FD25E9" w:rsidRDefault="00FD25E9" w:rsidP="00FD25E9">
      <w:pPr>
        <w:autoSpaceDE w:val="0"/>
        <w:spacing w:line="276" w:lineRule="auto"/>
        <w:ind w:left="360" w:hanging="360"/>
        <w:jc w:val="center"/>
        <w:rPr>
          <w:b/>
          <w:bCs/>
          <w:sz w:val="22"/>
          <w:szCs w:val="22"/>
        </w:rPr>
      </w:pPr>
    </w:p>
    <w:p w:rsidR="00FD25E9" w:rsidRPr="0050017C" w:rsidRDefault="00FD25E9" w:rsidP="00FD25E9">
      <w:pPr>
        <w:autoSpaceDE w:val="0"/>
        <w:spacing w:line="276" w:lineRule="auto"/>
        <w:ind w:left="360" w:hanging="360"/>
        <w:jc w:val="center"/>
        <w:rPr>
          <w:b/>
          <w:bCs/>
          <w:sz w:val="22"/>
          <w:szCs w:val="22"/>
        </w:rPr>
      </w:pPr>
      <w:r w:rsidRPr="0050017C">
        <w:rPr>
          <w:b/>
          <w:bCs/>
          <w:sz w:val="22"/>
          <w:szCs w:val="22"/>
        </w:rPr>
        <w:lastRenderedPageBreak/>
        <w:t>Článek IV.</w:t>
      </w:r>
    </w:p>
    <w:p w:rsidR="00FD25E9" w:rsidRPr="0050017C" w:rsidRDefault="00FD25E9" w:rsidP="00FD25E9">
      <w:pPr>
        <w:autoSpaceDE w:val="0"/>
        <w:spacing w:line="276" w:lineRule="auto"/>
        <w:jc w:val="center"/>
        <w:rPr>
          <w:b/>
          <w:bCs/>
          <w:sz w:val="22"/>
          <w:szCs w:val="22"/>
        </w:rPr>
      </w:pPr>
      <w:r w:rsidRPr="0050017C">
        <w:rPr>
          <w:b/>
          <w:bCs/>
          <w:sz w:val="22"/>
          <w:szCs w:val="22"/>
        </w:rPr>
        <w:t>Platební podmínky</w:t>
      </w:r>
    </w:p>
    <w:p w:rsidR="00FD25E9" w:rsidRPr="0050017C" w:rsidRDefault="00FD25E9" w:rsidP="00FD25E9">
      <w:pPr>
        <w:autoSpaceDE w:val="0"/>
        <w:spacing w:line="276" w:lineRule="auto"/>
        <w:jc w:val="center"/>
        <w:rPr>
          <w:sz w:val="22"/>
          <w:szCs w:val="22"/>
        </w:rPr>
      </w:pPr>
    </w:p>
    <w:p w:rsidR="00FD25E9" w:rsidRPr="0050017C" w:rsidRDefault="00FD25E9" w:rsidP="00FD25E9">
      <w:pPr>
        <w:numPr>
          <w:ilvl w:val="0"/>
          <w:numId w:val="25"/>
        </w:numPr>
        <w:autoSpaceDE w:val="0"/>
        <w:spacing w:line="276" w:lineRule="auto"/>
        <w:rPr>
          <w:sz w:val="22"/>
          <w:szCs w:val="22"/>
        </w:rPr>
      </w:pPr>
      <w:r w:rsidRPr="0050017C">
        <w:rPr>
          <w:sz w:val="22"/>
          <w:szCs w:val="22"/>
        </w:rPr>
        <w:t xml:space="preserve">  Objednatel nebude poskytovat dodavateli díla zálohy.</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4"/>
        </w:numPr>
        <w:autoSpaceDE w:val="0"/>
        <w:spacing w:line="276" w:lineRule="auto"/>
        <w:rPr>
          <w:b/>
          <w:bCs/>
          <w:sz w:val="22"/>
          <w:szCs w:val="22"/>
        </w:rPr>
      </w:pPr>
      <w:r w:rsidRPr="0050017C">
        <w:rPr>
          <w:sz w:val="22"/>
          <w:szCs w:val="22"/>
        </w:rPr>
        <w:t xml:space="preserve">  Realizované práce a dodávky budou dodavatelem účtovány objednateli na základě skutečně řádně provedených prací a dodávek písemně odsouhlasených technickým dozorem stavby, a to fakturami, které budou splňovat náležitosti daňového dokladu dle platných obecně závazných právních předpisů, tj. dle zákona č. 235/2004 Sb., o dani z přidané hodnoty, v platném znění a bude v nich uveden název </w:t>
      </w:r>
      <w:r>
        <w:rPr>
          <w:b/>
          <w:sz w:val="22"/>
          <w:szCs w:val="22"/>
        </w:rPr>
        <w:t>„Rekonstrukce venkovního schodiště výměnou za nové ve středověkém důlním díle Kutná Hora“</w:t>
      </w:r>
      <w:r w:rsidRPr="0050017C">
        <w:rPr>
          <w:sz w:val="22"/>
          <w:szCs w:val="22"/>
        </w:rPr>
        <w:t>,</w:t>
      </w:r>
      <w:r w:rsidRPr="0050017C">
        <w:rPr>
          <w:b/>
          <w:bCs/>
          <w:sz w:val="22"/>
          <w:szCs w:val="22"/>
        </w:rPr>
        <w:t xml:space="preserve"> </w:t>
      </w:r>
      <w:r w:rsidRPr="0050017C">
        <w:rPr>
          <w:sz w:val="22"/>
          <w:szCs w:val="22"/>
        </w:rPr>
        <w:t>číslo stavby, číslo smlouvy objednatele, číslo projektu. Nedílnou součástí každé faktury musí být soupis provedených prací a dodávek za kalendářní měsíc, a fotodokumentace dle ustanovení článku I. odst. 1.7. a odst. 1.8. smlouvy.</w:t>
      </w:r>
    </w:p>
    <w:p w:rsidR="00FD25E9" w:rsidRPr="0050017C" w:rsidRDefault="00FD25E9" w:rsidP="00FD25E9">
      <w:pPr>
        <w:autoSpaceDE w:val="0"/>
        <w:spacing w:line="276" w:lineRule="auto"/>
        <w:ind w:left="540" w:hanging="540"/>
        <w:rPr>
          <w:b/>
          <w:bCs/>
          <w:sz w:val="22"/>
          <w:szCs w:val="22"/>
        </w:rPr>
      </w:pPr>
    </w:p>
    <w:p w:rsidR="00FD25E9" w:rsidRPr="0050017C" w:rsidRDefault="00FD25E9" w:rsidP="00FD25E9">
      <w:pPr>
        <w:numPr>
          <w:ilvl w:val="0"/>
          <w:numId w:val="17"/>
        </w:numPr>
        <w:autoSpaceDE w:val="0"/>
        <w:spacing w:line="276" w:lineRule="auto"/>
        <w:rPr>
          <w:sz w:val="22"/>
          <w:szCs w:val="22"/>
        </w:rPr>
      </w:pPr>
      <w:r w:rsidRPr="0050017C">
        <w:rPr>
          <w:sz w:val="22"/>
          <w:szCs w:val="22"/>
        </w:rPr>
        <w:t xml:space="preserve">  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FD25E9" w:rsidRPr="0050017C" w:rsidRDefault="00FD25E9" w:rsidP="00FD25E9">
      <w:pPr>
        <w:autoSpaceDE w:val="0"/>
        <w:spacing w:line="276" w:lineRule="auto"/>
        <w:ind w:left="540"/>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 xml:space="preserve">4.4. </w:t>
      </w:r>
      <w:r w:rsidRPr="0050017C">
        <w:rPr>
          <w:sz w:val="22"/>
          <w:szCs w:val="22"/>
        </w:rPr>
        <w:tab/>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 xml:space="preserve">4.5. </w:t>
      </w:r>
      <w:r w:rsidRPr="0050017C">
        <w:rPr>
          <w:sz w:val="22"/>
          <w:szCs w:val="22"/>
        </w:rPr>
        <w:tab/>
        <w:t xml:space="preserve">Faktura je splatná ve lhůtě </w:t>
      </w:r>
      <w:r w:rsidRPr="0050017C">
        <w:rPr>
          <w:b/>
          <w:sz w:val="22"/>
          <w:szCs w:val="22"/>
        </w:rPr>
        <w:t>30</w:t>
      </w:r>
      <w:r w:rsidRPr="0050017C">
        <w:rPr>
          <w:sz w:val="22"/>
          <w:szCs w:val="22"/>
        </w:rPr>
        <w:t xml:space="preserve"> kalendářních dnů od jejího vystavení (v případě, že v průběhu plnění díla to nebude vzhledem k financování dohodnuto u jednotlivých faktur jinak), přičemž musí být Objednateli doručena alespoň 25 dnů před datem splatnosti. Faktura je splatná za předpokladu, že bude vystavena v souladu s platebními podmínkami a bude splňovat všechny uvedené náležitosti, týkající se vystavené faktury. Odchylně od předchozí věty smluvní strany sjednaly, že faktura na zaplacení zbylých 10 % celkové ceny díla dle článku IV. odst. 4.3. smlouvy je splatná do 15 kalendářních dnů. Pokud faktura nebude vystavena v souladu s platebními podmínkami nebo nebude splňovat požadované náležitosti, je objednatel oprávněn fakturu dodavateli díla vrátit; vrácením pozbývá faktura splatnosti.</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lastRenderedPageBreak/>
        <w:t xml:space="preserve">4.6. </w:t>
      </w:r>
      <w:r w:rsidRPr="0050017C">
        <w:rPr>
          <w:sz w:val="22"/>
          <w:szCs w:val="22"/>
        </w:rPr>
        <w:tab/>
        <w:t>Pro účel dodržení termínu splatnosti faktury je platba považována za uhrazenou v den, kdy byla odepsána z účtu objednatele a poukázána ve prospěch účtu dodavatele.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 xml:space="preserve">4.7. </w:t>
      </w:r>
      <w:r w:rsidRPr="0050017C">
        <w:rPr>
          <w:sz w:val="22"/>
          <w:szCs w:val="22"/>
        </w:rPr>
        <w:tab/>
        <w:t>Objednatel je oprávněn pozastavit úhradu kterékoliv platby v průběhu zhotovování díla, jestliže je dodavatel v prodlení s dokončením díla nebo jeho částí oproti termínům, uvedeným v článku II odst. 2.1.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rPr>
          <w:sz w:val="22"/>
          <w:szCs w:val="22"/>
        </w:rPr>
      </w:pPr>
      <w:r w:rsidRPr="0050017C">
        <w:rPr>
          <w:sz w:val="22"/>
          <w:szCs w:val="22"/>
        </w:rPr>
        <w:t>4.8.   Veškeré platby budou prováděny v českých korunách.</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 xml:space="preserve">4.9. </w:t>
      </w:r>
      <w:r w:rsidRPr="0050017C">
        <w:rPr>
          <w:sz w:val="22"/>
          <w:szCs w:val="22"/>
        </w:rPr>
        <w:tab/>
        <w:t xml:space="preserve">Dodavatel souhlasí dle </w:t>
      </w:r>
      <w:proofErr w:type="spellStart"/>
      <w:r w:rsidRPr="0050017C">
        <w:rPr>
          <w:sz w:val="22"/>
          <w:szCs w:val="22"/>
        </w:rPr>
        <w:t>ust</w:t>
      </w:r>
      <w:proofErr w:type="spellEnd"/>
      <w:r w:rsidRPr="0050017C">
        <w:rPr>
          <w:sz w:val="22"/>
          <w:szCs w:val="22"/>
        </w:rPr>
        <w:t xml:space="preserve">. § 2 písm. e) zákona č. 320/2001 Sb., o finanční kontrole, s výkonem kontroly na předmět zakázky. Dodavatel souhlasí se vstupem kontrolních orgánů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Dodavatel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Ministerstva financí ČR,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dodavatel plnit prostřednictvím jiných subjektů je povinen zajistit, aby tyto subjekty podléhali povinnostem uvedeným v tomto bodě smlouvy. Tuto povinnost má dodavatel i v případě dodavatelských subjektů. Dodavatel se dále zavazuje uchovávat veškerou dokumentaci související se smlouvou a realizací projekt po dobu 10 let ode dne předání a převzetí díla. Dodavatel je povinen smluvně zajistit, aby součinnost při plnění jeho závazků dle tohoto bodu smlouvy v plném rozsahu poskytli i jeho poddodavatelé. Pokud tak neučiní, bude odpovídat objednateli za jejich nesoučinnost sám. </w:t>
      </w:r>
    </w:p>
    <w:p w:rsidR="00FD25E9" w:rsidRPr="0050017C" w:rsidRDefault="00FD25E9" w:rsidP="00FD25E9">
      <w:pPr>
        <w:autoSpaceDE w:val="0"/>
        <w:spacing w:line="276" w:lineRule="auto"/>
        <w:rPr>
          <w:sz w:val="22"/>
          <w:szCs w:val="22"/>
        </w:rPr>
      </w:pPr>
    </w:p>
    <w:p w:rsidR="00FD25E9" w:rsidRPr="0050017C" w:rsidRDefault="00FD25E9" w:rsidP="00FD25E9">
      <w:pPr>
        <w:pStyle w:val="Odstavecseseznamem2"/>
        <w:autoSpaceDE w:val="0"/>
        <w:spacing w:line="276" w:lineRule="auto"/>
        <w:ind w:left="540" w:hanging="540"/>
        <w:rPr>
          <w:sz w:val="22"/>
          <w:szCs w:val="22"/>
        </w:rPr>
      </w:pPr>
      <w:r w:rsidRPr="0050017C">
        <w:rPr>
          <w:sz w:val="22"/>
          <w:szCs w:val="22"/>
        </w:rPr>
        <w:t xml:space="preserve">4.10. Smluvní strany se dále dohodly, že v případě, že se dodavatel stane ve smyslu </w:t>
      </w:r>
      <w:proofErr w:type="spellStart"/>
      <w:r w:rsidRPr="0050017C">
        <w:rPr>
          <w:sz w:val="22"/>
          <w:szCs w:val="22"/>
        </w:rPr>
        <w:t>ust</w:t>
      </w:r>
      <w:proofErr w:type="spellEnd"/>
      <w:r w:rsidRPr="0050017C">
        <w:rPr>
          <w:sz w:val="22"/>
          <w:szCs w:val="22"/>
        </w:rPr>
        <w:t xml:space="preserve">. </w:t>
      </w:r>
      <w:r w:rsidRPr="0050017C">
        <w:rPr>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 </w:t>
      </w:r>
    </w:p>
    <w:p w:rsidR="00FD25E9" w:rsidRPr="0050017C" w:rsidRDefault="00FD25E9" w:rsidP="00FD25E9">
      <w:pPr>
        <w:pStyle w:val="Odstavecseseznamem2"/>
        <w:autoSpaceDE w:val="0"/>
        <w:spacing w:line="276" w:lineRule="auto"/>
        <w:ind w:left="0"/>
        <w:rPr>
          <w:sz w:val="22"/>
          <w:szCs w:val="22"/>
        </w:rPr>
      </w:pPr>
    </w:p>
    <w:p w:rsidR="00FD25E9" w:rsidRPr="0050017C" w:rsidRDefault="00FD25E9" w:rsidP="00FD25E9">
      <w:pPr>
        <w:pStyle w:val="Odstavecseseznamem2"/>
        <w:autoSpaceDE w:val="0"/>
        <w:spacing w:line="276" w:lineRule="auto"/>
        <w:ind w:left="567" w:hanging="567"/>
        <w:rPr>
          <w:sz w:val="22"/>
          <w:szCs w:val="22"/>
        </w:rPr>
      </w:pPr>
      <w:r w:rsidRPr="0050017C">
        <w:rPr>
          <w:sz w:val="22"/>
          <w:szCs w:val="22"/>
        </w:rPr>
        <w:t>4.11. Dodavatel předloží objednateli plánovaný finanční a časový harmonogram stavby (HMG), který určí objem čerpání finančních prostředků na jednotlivé měsíce, rozložený po měsících. Tento finanční a časový harmonogram tvoří nedílnou součást smlouvy o dílo jako Příloha č. 1 této smlouvy. Objem finančních prostředků ve HMG nepřekročí celkovou smluvní cenu díla.</w:t>
      </w:r>
    </w:p>
    <w:p w:rsidR="00FD25E9" w:rsidRPr="0050017C" w:rsidRDefault="00FD25E9" w:rsidP="00FD25E9">
      <w:pPr>
        <w:pStyle w:val="Odstavecseseznamem2"/>
        <w:autoSpaceDE w:val="0"/>
        <w:spacing w:line="276" w:lineRule="auto"/>
        <w:ind w:left="0"/>
        <w:rPr>
          <w:color w:val="00B050"/>
          <w:sz w:val="22"/>
          <w:szCs w:val="22"/>
        </w:rPr>
      </w:pPr>
    </w:p>
    <w:p w:rsidR="00FD25E9" w:rsidRPr="0050017C" w:rsidRDefault="00FD25E9" w:rsidP="00FD25E9">
      <w:pPr>
        <w:pStyle w:val="Odstavecseseznamem2"/>
        <w:autoSpaceDE w:val="0"/>
        <w:spacing w:line="276" w:lineRule="auto"/>
        <w:ind w:left="540"/>
        <w:rPr>
          <w:sz w:val="22"/>
          <w:szCs w:val="22"/>
        </w:rPr>
      </w:pPr>
      <w:r w:rsidRPr="0050017C">
        <w:rPr>
          <w:sz w:val="22"/>
          <w:szCs w:val="22"/>
        </w:rPr>
        <w:t>Pokud by překročení provedených částí díla a souvisejícího objemu ročního čerpání finančních prostředků znamenalo dřívější termín ukončení realizace díla, mohou se smluvní strany písemně dohodnout na odpovídající změně HMG.</w:t>
      </w:r>
    </w:p>
    <w:p w:rsidR="00FD25E9" w:rsidRPr="0050017C" w:rsidRDefault="00FD25E9" w:rsidP="00FD25E9">
      <w:pPr>
        <w:pStyle w:val="Odstavecseseznamem2"/>
        <w:autoSpaceDE w:val="0"/>
        <w:spacing w:line="276" w:lineRule="auto"/>
        <w:ind w:left="540"/>
        <w:rPr>
          <w:sz w:val="22"/>
          <w:szCs w:val="22"/>
        </w:rPr>
      </w:pPr>
    </w:p>
    <w:p w:rsidR="00FD25E9" w:rsidRPr="0050017C" w:rsidRDefault="00FD25E9" w:rsidP="00FD25E9">
      <w:pPr>
        <w:tabs>
          <w:tab w:val="left" w:pos="540"/>
        </w:tabs>
        <w:spacing w:line="276" w:lineRule="auto"/>
        <w:rPr>
          <w:b/>
          <w:bCs/>
          <w:sz w:val="22"/>
          <w:szCs w:val="22"/>
        </w:rPr>
      </w:pPr>
    </w:p>
    <w:p w:rsidR="00FD25E9" w:rsidRPr="0050017C" w:rsidRDefault="00FD25E9" w:rsidP="00FD25E9">
      <w:pPr>
        <w:autoSpaceDE w:val="0"/>
        <w:spacing w:line="276" w:lineRule="auto"/>
        <w:ind w:left="360"/>
        <w:jc w:val="center"/>
        <w:rPr>
          <w:b/>
          <w:bCs/>
          <w:sz w:val="22"/>
          <w:szCs w:val="22"/>
        </w:rPr>
      </w:pPr>
      <w:r w:rsidRPr="0050017C">
        <w:rPr>
          <w:b/>
          <w:bCs/>
          <w:sz w:val="22"/>
          <w:szCs w:val="22"/>
        </w:rPr>
        <w:t>Článek V.</w:t>
      </w:r>
    </w:p>
    <w:p w:rsidR="00FD25E9" w:rsidRPr="0050017C" w:rsidRDefault="00FD25E9" w:rsidP="00FD25E9">
      <w:pPr>
        <w:autoSpaceDE w:val="0"/>
        <w:spacing w:line="276" w:lineRule="auto"/>
        <w:ind w:left="360"/>
        <w:jc w:val="center"/>
        <w:rPr>
          <w:sz w:val="22"/>
          <w:szCs w:val="22"/>
        </w:rPr>
      </w:pPr>
      <w:r w:rsidRPr="0050017C">
        <w:rPr>
          <w:b/>
          <w:bCs/>
          <w:sz w:val="22"/>
          <w:szCs w:val="22"/>
        </w:rPr>
        <w:t>Vlastnické právo k dílu</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33"/>
        </w:numPr>
        <w:suppressAutoHyphens w:val="0"/>
        <w:autoSpaceDE w:val="0"/>
        <w:autoSpaceDN w:val="0"/>
        <w:adjustRightInd w:val="0"/>
        <w:spacing w:line="276" w:lineRule="auto"/>
        <w:rPr>
          <w:sz w:val="22"/>
          <w:szCs w:val="22"/>
        </w:rPr>
      </w:pPr>
      <w:r w:rsidRPr="0050017C">
        <w:rPr>
          <w:sz w:val="22"/>
          <w:szCs w:val="22"/>
        </w:rPr>
        <w:t>Objednatel je vlastníkem vlastní stavby od počátku jejího zhotovování s tím, že dodavatel je vlastníkem věcí, které si opatřil k provedení vlastní stavby až do doby, kdy se zpracováním stanou součástí vlastní stavby.</w:t>
      </w:r>
    </w:p>
    <w:p w:rsidR="00FD25E9" w:rsidRPr="0050017C" w:rsidRDefault="00FD25E9" w:rsidP="00FD25E9">
      <w:pPr>
        <w:autoSpaceDE w:val="0"/>
        <w:autoSpaceDN w:val="0"/>
        <w:spacing w:line="276" w:lineRule="auto"/>
        <w:rPr>
          <w:b/>
          <w:bCs/>
          <w:sz w:val="22"/>
          <w:szCs w:val="22"/>
        </w:rPr>
      </w:pPr>
    </w:p>
    <w:p w:rsidR="00FD25E9" w:rsidRPr="0050017C" w:rsidRDefault="00FD25E9" w:rsidP="00FD25E9">
      <w:pPr>
        <w:numPr>
          <w:ilvl w:val="0"/>
          <w:numId w:val="34"/>
        </w:numPr>
        <w:suppressAutoHyphens w:val="0"/>
        <w:autoSpaceDE w:val="0"/>
        <w:autoSpaceDN w:val="0"/>
        <w:adjustRightInd w:val="0"/>
        <w:spacing w:line="276" w:lineRule="auto"/>
        <w:rPr>
          <w:sz w:val="22"/>
          <w:szCs w:val="22"/>
        </w:rPr>
      </w:pPr>
      <w:r w:rsidRPr="0050017C">
        <w:rPr>
          <w:sz w:val="22"/>
          <w:szCs w:val="22"/>
        </w:rPr>
        <w:t>Dodavatel není bez předchozího písemného souhlasu objednatele oprávněn postoupit práva a povinnosti z této smlouvy na třetí osobu.</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jc w:val="center"/>
        <w:rPr>
          <w:b/>
          <w:bCs/>
          <w:sz w:val="22"/>
          <w:szCs w:val="22"/>
        </w:rPr>
      </w:pPr>
      <w:r w:rsidRPr="0050017C">
        <w:rPr>
          <w:b/>
          <w:bCs/>
          <w:sz w:val="22"/>
          <w:szCs w:val="22"/>
        </w:rPr>
        <w:t>Článek VI.</w:t>
      </w:r>
    </w:p>
    <w:p w:rsidR="00FD25E9" w:rsidRPr="0050017C" w:rsidRDefault="00FD25E9" w:rsidP="00FD25E9">
      <w:pPr>
        <w:autoSpaceDE w:val="0"/>
        <w:spacing w:line="276" w:lineRule="auto"/>
        <w:jc w:val="center"/>
        <w:rPr>
          <w:b/>
          <w:bCs/>
          <w:sz w:val="22"/>
          <w:szCs w:val="22"/>
        </w:rPr>
      </w:pPr>
      <w:r w:rsidRPr="0050017C">
        <w:rPr>
          <w:b/>
          <w:bCs/>
          <w:sz w:val="22"/>
          <w:szCs w:val="22"/>
        </w:rPr>
        <w:t>Staveniště</w:t>
      </w:r>
    </w:p>
    <w:p w:rsidR="00FD25E9" w:rsidRPr="0050017C" w:rsidRDefault="00FD25E9" w:rsidP="00FD25E9">
      <w:pPr>
        <w:autoSpaceDE w:val="0"/>
        <w:spacing w:line="276" w:lineRule="auto"/>
        <w:jc w:val="center"/>
        <w:rPr>
          <w:b/>
          <w:bCs/>
          <w:sz w:val="22"/>
          <w:szCs w:val="22"/>
        </w:rPr>
      </w:pPr>
    </w:p>
    <w:p w:rsidR="00FD25E9" w:rsidRPr="0050017C" w:rsidRDefault="00FD25E9" w:rsidP="00FD25E9">
      <w:pPr>
        <w:numPr>
          <w:ilvl w:val="0"/>
          <w:numId w:val="27"/>
        </w:numPr>
        <w:autoSpaceDE w:val="0"/>
        <w:spacing w:line="276" w:lineRule="auto"/>
        <w:rPr>
          <w:sz w:val="22"/>
          <w:szCs w:val="22"/>
        </w:rPr>
      </w:pPr>
      <w:r w:rsidRPr="0050017C">
        <w:rPr>
          <w:sz w:val="22"/>
          <w:szCs w:val="22"/>
        </w:rPr>
        <w:t xml:space="preserve">  Prostor staveniště je vymezen zadáním stavby. Pokud bude dodavatel potřebovat pro realizaci díla prostor větší, zajistí si jej na vlastní náklady.</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9"/>
        </w:numPr>
        <w:autoSpaceDE w:val="0"/>
        <w:spacing w:line="276" w:lineRule="auto"/>
        <w:rPr>
          <w:sz w:val="22"/>
          <w:szCs w:val="22"/>
        </w:rPr>
      </w:pPr>
      <w:r w:rsidRPr="0050017C">
        <w:rPr>
          <w:sz w:val="22"/>
          <w:szCs w:val="22"/>
        </w:rPr>
        <w:t xml:space="preserve">  Objednatel předá dodavateli staveniště do </w:t>
      </w:r>
      <w:r>
        <w:rPr>
          <w:sz w:val="22"/>
          <w:szCs w:val="22"/>
        </w:rPr>
        <w:t>7</w:t>
      </w:r>
      <w:r w:rsidRPr="0050017C">
        <w:rPr>
          <w:sz w:val="22"/>
          <w:szCs w:val="22"/>
        </w:rPr>
        <w:t xml:space="preserve"> dnů po odeslání výzvy dle článku II. odst. 2.2.smlouvy, a to na základě zevrubné prohlídky prostoru staveniště a oboustranně podepsaného písemného protokolu oprávněnými zástupci obou smluvních stran.</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14"/>
        </w:numPr>
        <w:autoSpaceDE w:val="0"/>
        <w:spacing w:line="276" w:lineRule="auto"/>
        <w:rPr>
          <w:sz w:val="22"/>
          <w:szCs w:val="22"/>
        </w:rPr>
      </w:pPr>
      <w:r w:rsidRPr="0050017C">
        <w:rPr>
          <w:sz w:val="22"/>
          <w:szCs w:val="22"/>
        </w:rPr>
        <w:t xml:space="preserve">  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21"/>
        </w:numPr>
        <w:autoSpaceDE w:val="0"/>
        <w:spacing w:line="276" w:lineRule="auto"/>
        <w:rPr>
          <w:sz w:val="22"/>
          <w:szCs w:val="22"/>
        </w:rPr>
      </w:pPr>
      <w:r w:rsidRPr="0050017C">
        <w:rPr>
          <w:sz w:val="22"/>
          <w:szCs w:val="22"/>
        </w:rPr>
        <w:t xml:space="preserve">  Dodavatel zabezpečí na vlastní náklad staveniště a zajistí vjezd na staveniště, jeho provoz, údržbu, pořádek a čistotu po celou dobu výstavby, v souladu s § 14 </w:t>
      </w:r>
      <w:proofErr w:type="spellStart"/>
      <w:r w:rsidRPr="0050017C">
        <w:rPr>
          <w:sz w:val="22"/>
          <w:szCs w:val="22"/>
        </w:rPr>
        <w:t>vyhl</w:t>
      </w:r>
      <w:proofErr w:type="spellEnd"/>
      <w:r w:rsidRPr="0050017C">
        <w:rPr>
          <w:sz w:val="22"/>
          <w:szCs w:val="22"/>
        </w:rPr>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3"/>
        </w:numPr>
        <w:autoSpaceDE w:val="0"/>
        <w:spacing w:line="276" w:lineRule="auto"/>
        <w:rPr>
          <w:sz w:val="22"/>
          <w:szCs w:val="22"/>
        </w:rPr>
      </w:pPr>
      <w:r w:rsidRPr="0050017C">
        <w:rPr>
          <w:sz w:val="22"/>
          <w:szCs w:val="22"/>
        </w:rPr>
        <w:t xml:space="preserve">  Dodavatel je odpovědný za všechny škody způsobené na staveništi do doby předání </w:t>
      </w:r>
      <w:r w:rsidRPr="0050017C">
        <w:rPr>
          <w:sz w:val="22"/>
          <w:szCs w:val="22"/>
        </w:rPr>
        <w:br/>
        <w:t>a převzetí díla a vyklizení staveniště, a to podle obecných ustanovení o náhradě škody.</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22"/>
        </w:numPr>
        <w:autoSpaceDE w:val="0"/>
        <w:spacing w:line="276" w:lineRule="auto"/>
        <w:rPr>
          <w:sz w:val="22"/>
          <w:szCs w:val="22"/>
        </w:rPr>
      </w:pPr>
      <w:r w:rsidRPr="0050017C">
        <w:rPr>
          <w:sz w:val="22"/>
          <w:szCs w:val="22"/>
        </w:rPr>
        <w:t xml:space="preserve">  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w:t>
      </w:r>
      <w:r w:rsidRPr="0050017C">
        <w:rPr>
          <w:sz w:val="22"/>
          <w:szCs w:val="22"/>
        </w:rPr>
        <w:lastRenderedPageBreak/>
        <w:t>díla, neuvedených v projektové dokumentaci či dalších podkladech pro realizaci díla.</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10"/>
        </w:numPr>
        <w:autoSpaceDE w:val="0"/>
        <w:spacing w:line="276" w:lineRule="auto"/>
        <w:rPr>
          <w:sz w:val="22"/>
          <w:szCs w:val="22"/>
        </w:rPr>
      </w:pPr>
      <w:r w:rsidRPr="0050017C">
        <w:rPr>
          <w:sz w:val="22"/>
          <w:szCs w:val="22"/>
        </w:rPr>
        <w:t xml:space="preserve">  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rsidR="00FD25E9" w:rsidRPr="0050017C" w:rsidRDefault="00FD25E9" w:rsidP="00FD25E9">
      <w:pPr>
        <w:autoSpaceDE w:val="0"/>
        <w:spacing w:line="276" w:lineRule="auto"/>
        <w:rPr>
          <w:sz w:val="22"/>
          <w:szCs w:val="22"/>
        </w:rPr>
      </w:pPr>
    </w:p>
    <w:p w:rsidR="00FD25E9" w:rsidRPr="002B668D" w:rsidRDefault="00FD25E9" w:rsidP="00FD25E9">
      <w:pPr>
        <w:numPr>
          <w:ilvl w:val="0"/>
          <w:numId w:val="13"/>
        </w:numPr>
        <w:autoSpaceDE w:val="0"/>
        <w:spacing w:line="276" w:lineRule="auto"/>
        <w:rPr>
          <w:sz w:val="22"/>
          <w:szCs w:val="22"/>
        </w:rPr>
      </w:pPr>
      <w:r w:rsidRPr="0050017C">
        <w:rPr>
          <w:sz w:val="22"/>
          <w:szCs w:val="22"/>
        </w:rPr>
        <w:t xml:space="preserve">  Dodavatel se zavazuje vyklidit a vyčistit staveniště do 14 kalendářních dnů od protokolárního předání a převzetí díla, případně jednotlivé části staveniště. Při nedodržení tohoto termínu je povinen uhradit objednateli smluvní pokutu, viz článek XIII. odst. 13.2. této </w:t>
      </w:r>
      <w:proofErr w:type="gramStart"/>
      <w:r w:rsidRPr="0050017C">
        <w:rPr>
          <w:sz w:val="22"/>
          <w:szCs w:val="22"/>
        </w:rPr>
        <w:t>smlouvy  a</w:t>
      </w:r>
      <w:proofErr w:type="gramEnd"/>
      <w:r w:rsidRPr="0050017C">
        <w:rPr>
          <w:sz w:val="22"/>
          <w:szCs w:val="22"/>
        </w:rPr>
        <w:t xml:space="preserve"> dále je povinen uhradit objednateli veškeré náklady a škody, které mu tím vznikly.   </w:t>
      </w:r>
    </w:p>
    <w:p w:rsidR="00FD25E9" w:rsidRPr="0050017C" w:rsidRDefault="00FD25E9" w:rsidP="00FD25E9">
      <w:pPr>
        <w:autoSpaceDE w:val="0"/>
        <w:spacing w:line="276" w:lineRule="auto"/>
        <w:ind w:left="540"/>
        <w:rPr>
          <w:b/>
          <w:bCs/>
          <w:sz w:val="22"/>
          <w:szCs w:val="22"/>
        </w:rPr>
      </w:pPr>
    </w:p>
    <w:p w:rsidR="00FD25E9" w:rsidRPr="0050017C" w:rsidRDefault="00FD25E9" w:rsidP="00FD25E9">
      <w:pPr>
        <w:autoSpaceDE w:val="0"/>
        <w:spacing w:line="276" w:lineRule="auto"/>
        <w:ind w:left="360"/>
        <w:jc w:val="center"/>
        <w:rPr>
          <w:b/>
          <w:bCs/>
          <w:sz w:val="22"/>
          <w:szCs w:val="22"/>
        </w:rPr>
      </w:pPr>
      <w:r w:rsidRPr="0050017C">
        <w:rPr>
          <w:b/>
          <w:bCs/>
          <w:sz w:val="22"/>
          <w:szCs w:val="22"/>
        </w:rPr>
        <w:t>Článek VII.</w:t>
      </w:r>
    </w:p>
    <w:p w:rsidR="00FD25E9" w:rsidRPr="0050017C" w:rsidRDefault="00FD25E9" w:rsidP="00FD25E9">
      <w:pPr>
        <w:autoSpaceDE w:val="0"/>
        <w:spacing w:line="276" w:lineRule="auto"/>
        <w:ind w:left="360"/>
        <w:jc w:val="center"/>
        <w:rPr>
          <w:b/>
          <w:bCs/>
          <w:sz w:val="22"/>
          <w:szCs w:val="22"/>
        </w:rPr>
      </w:pPr>
      <w:r w:rsidRPr="0050017C">
        <w:rPr>
          <w:b/>
          <w:bCs/>
          <w:sz w:val="22"/>
          <w:szCs w:val="22"/>
        </w:rPr>
        <w:t>Oprávnění zástupci smluvních stran</w:t>
      </w:r>
    </w:p>
    <w:p w:rsidR="00FD25E9" w:rsidRPr="0050017C" w:rsidRDefault="00FD25E9" w:rsidP="00FD25E9">
      <w:pPr>
        <w:autoSpaceDE w:val="0"/>
        <w:spacing w:line="276" w:lineRule="auto"/>
        <w:ind w:left="360"/>
        <w:jc w:val="center"/>
        <w:rPr>
          <w:b/>
          <w:bCs/>
          <w:sz w:val="22"/>
          <w:szCs w:val="22"/>
        </w:rPr>
      </w:pPr>
    </w:p>
    <w:p w:rsidR="00FD25E9" w:rsidRPr="0050017C" w:rsidRDefault="00FD25E9" w:rsidP="00FD25E9">
      <w:pPr>
        <w:numPr>
          <w:ilvl w:val="0"/>
          <w:numId w:val="35"/>
        </w:numPr>
        <w:tabs>
          <w:tab w:val="left" w:pos="360"/>
        </w:tabs>
        <w:suppressAutoHyphens w:val="0"/>
        <w:autoSpaceDE w:val="0"/>
        <w:autoSpaceDN w:val="0"/>
        <w:adjustRightInd w:val="0"/>
        <w:spacing w:line="276" w:lineRule="auto"/>
        <w:rPr>
          <w:sz w:val="22"/>
          <w:szCs w:val="22"/>
        </w:rPr>
      </w:pPr>
      <w:r w:rsidRPr="0050017C">
        <w:rPr>
          <w:sz w:val="22"/>
          <w:szCs w:val="22"/>
        </w:rPr>
        <w:t xml:space="preserve"> Oprávněnými zástupci objednatele při provádění a převzetí díla (dále jen „oprávnění zástupci objednatele“) jsou:</w:t>
      </w:r>
    </w:p>
    <w:p w:rsidR="00FD25E9" w:rsidRDefault="00FD25E9" w:rsidP="00FD25E9">
      <w:pPr>
        <w:autoSpaceDE w:val="0"/>
        <w:autoSpaceDN w:val="0"/>
        <w:spacing w:line="276" w:lineRule="auto"/>
        <w:ind w:left="540"/>
        <w:rPr>
          <w:sz w:val="22"/>
          <w:szCs w:val="22"/>
        </w:rPr>
      </w:pPr>
      <w:r w:rsidRPr="0050017C">
        <w:rPr>
          <w:sz w:val="22"/>
          <w:szCs w:val="22"/>
        </w:rPr>
        <w:t xml:space="preserve">Ve věcech smluvních zastupuje objednatele </w:t>
      </w:r>
      <w:r w:rsidRPr="0050017C">
        <w:rPr>
          <w:b/>
          <w:sz w:val="22"/>
          <w:szCs w:val="22"/>
        </w:rPr>
        <w:t>PhDr. Světlana Hrabánková</w:t>
      </w:r>
      <w:r w:rsidRPr="0050017C">
        <w:rPr>
          <w:sz w:val="22"/>
          <w:szCs w:val="22"/>
        </w:rPr>
        <w:t xml:space="preserve">, ředitelka </w:t>
      </w:r>
      <w:proofErr w:type="spellStart"/>
      <w:r w:rsidRPr="0050017C">
        <w:rPr>
          <w:sz w:val="22"/>
          <w:szCs w:val="22"/>
        </w:rPr>
        <w:t>p.o</w:t>
      </w:r>
      <w:proofErr w:type="spellEnd"/>
      <w:r w:rsidRPr="0050017C">
        <w:rPr>
          <w:sz w:val="22"/>
          <w:szCs w:val="22"/>
        </w:rPr>
        <w:t xml:space="preserve">., </w:t>
      </w:r>
    </w:p>
    <w:p w:rsidR="00FD25E9" w:rsidRPr="0050017C" w:rsidRDefault="00FD25E9" w:rsidP="00FD25E9">
      <w:pPr>
        <w:autoSpaceDE w:val="0"/>
        <w:autoSpaceDN w:val="0"/>
        <w:spacing w:line="276" w:lineRule="auto"/>
        <w:ind w:left="540"/>
        <w:rPr>
          <w:sz w:val="22"/>
          <w:szCs w:val="22"/>
        </w:rPr>
      </w:pPr>
      <w:r w:rsidRPr="0050017C">
        <w:rPr>
          <w:bCs/>
          <w:iCs/>
          <w:sz w:val="22"/>
          <w:szCs w:val="22"/>
        </w:rPr>
        <w:sym w:font="Wingdings" w:char="F028"/>
      </w:r>
      <w:r>
        <w:rPr>
          <w:bCs/>
          <w:iCs/>
          <w:sz w:val="22"/>
          <w:szCs w:val="22"/>
        </w:rPr>
        <w:t xml:space="preserve"> </w:t>
      </w:r>
      <w:r w:rsidRPr="0050017C">
        <w:rPr>
          <w:sz w:val="22"/>
          <w:szCs w:val="22"/>
        </w:rPr>
        <w:t>602 940</w:t>
      </w:r>
      <w:r>
        <w:rPr>
          <w:sz w:val="22"/>
          <w:szCs w:val="22"/>
        </w:rPr>
        <w:t xml:space="preserve"> 670, </w:t>
      </w:r>
      <w:r w:rsidRPr="0050017C">
        <w:rPr>
          <w:sz w:val="22"/>
          <w:szCs w:val="22"/>
        </w:rPr>
        <w:sym w:font="Wingdings" w:char="F02A"/>
      </w:r>
      <w:r>
        <w:rPr>
          <w:sz w:val="22"/>
          <w:szCs w:val="22"/>
        </w:rPr>
        <w:t>: reditel@cms-kh.cz</w:t>
      </w:r>
      <w:r w:rsidRPr="0050017C">
        <w:rPr>
          <w:sz w:val="22"/>
          <w:szCs w:val="22"/>
        </w:rPr>
        <w:t xml:space="preserve">  </w:t>
      </w:r>
    </w:p>
    <w:p w:rsidR="00FD25E9" w:rsidRDefault="00FD25E9" w:rsidP="00FD25E9">
      <w:pPr>
        <w:autoSpaceDE w:val="0"/>
        <w:autoSpaceDN w:val="0"/>
        <w:spacing w:line="276" w:lineRule="auto"/>
        <w:ind w:left="540"/>
        <w:rPr>
          <w:bCs/>
          <w:sz w:val="22"/>
          <w:szCs w:val="22"/>
        </w:rPr>
      </w:pPr>
    </w:p>
    <w:p w:rsidR="00FD25E9" w:rsidRDefault="00FD25E9" w:rsidP="00FD25E9">
      <w:pPr>
        <w:autoSpaceDE w:val="0"/>
        <w:autoSpaceDN w:val="0"/>
        <w:spacing w:line="276" w:lineRule="auto"/>
        <w:ind w:left="540"/>
        <w:rPr>
          <w:sz w:val="22"/>
          <w:szCs w:val="22"/>
        </w:rPr>
      </w:pPr>
      <w:r>
        <w:rPr>
          <w:bCs/>
          <w:sz w:val="22"/>
          <w:szCs w:val="22"/>
        </w:rPr>
        <w:t xml:space="preserve">Ve věcech technických zastupuje objednatele </w:t>
      </w:r>
      <w:r w:rsidRPr="0050017C">
        <w:rPr>
          <w:b/>
          <w:sz w:val="22"/>
          <w:szCs w:val="22"/>
        </w:rPr>
        <w:t xml:space="preserve">Jaroslav </w:t>
      </w:r>
      <w:proofErr w:type="spellStart"/>
      <w:r w:rsidRPr="0050017C">
        <w:rPr>
          <w:b/>
          <w:sz w:val="22"/>
          <w:szCs w:val="22"/>
        </w:rPr>
        <w:t>Kutt</w:t>
      </w:r>
      <w:proofErr w:type="spellEnd"/>
      <w:r w:rsidRPr="0050017C">
        <w:rPr>
          <w:sz w:val="22"/>
          <w:szCs w:val="22"/>
        </w:rPr>
        <w:t xml:space="preserve">, </w:t>
      </w:r>
      <w:r>
        <w:rPr>
          <w:sz w:val="22"/>
          <w:szCs w:val="22"/>
        </w:rPr>
        <w:t xml:space="preserve">vedoucí technického odd. ČMS, </w:t>
      </w:r>
    </w:p>
    <w:p w:rsidR="00FD25E9" w:rsidRPr="0050017C" w:rsidRDefault="00FD25E9" w:rsidP="00FD25E9">
      <w:pPr>
        <w:autoSpaceDE w:val="0"/>
        <w:autoSpaceDN w:val="0"/>
        <w:spacing w:line="276" w:lineRule="auto"/>
        <w:ind w:left="540"/>
        <w:rPr>
          <w:sz w:val="22"/>
          <w:szCs w:val="22"/>
        </w:rPr>
      </w:pPr>
      <w:r w:rsidRPr="0050017C">
        <w:rPr>
          <w:bCs/>
          <w:iCs/>
          <w:sz w:val="22"/>
          <w:szCs w:val="22"/>
        </w:rPr>
        <w:sym w:font="Wingdings" w:char="F028"/>
      </w:r>
      <w:r>
        <w:rPr>
          <w:bCs/>
          <w:iCs/>
          <w:sz w:val="22"/>
          <w:szCs w:val="22"/>
        </w:rPr>
        <w:t xml:space="preserve"> </w:t>
      </w:r>
      <w:r w:rsidRPr="0050017C">
        <w:rPr>
          <w:sz w:val="22"/>
          <w:szCs w:val="22"/>
        </w:rPr>
        <w:t xml:space="preserve">727 825 973, </w:t>
      </w:r>
      <w:r w:rsidRPr="0050017C">
        <w:rPr>
          <w:sz w:val="22"/>
          <w:szCs w:val="22"/>
        </w:rPr>
        <w:sym w:font="Wingdings" w:char="F02A"/>
      </w:r>
      <w:r w:rsidRPr="0050017C">
        <w:rPr>
          <w:sz w:val="22"/>
          <w:szCs w:val="22"/>
        </w:rPr>
        <w:t>: kutt@cms-kh.cz</w:t>
      </w:r>
    </w:p>
    <w:p w:rsidR="00FD25E9" w:rsidRPr="0050017C" w:rsidRDefault="00FD25E9" w:rsidP="00FD25E9">
      <w:pPr>
        <w:autoSpaceDE w:val="0"/>
        <w:autoSpaceDN w:val="0"/>
        <w:spacing w:line="276" w:lineRule="auto"/>
        <w:rPr>
          <w:sz w:val="22"/>
          <w:szCs w:val="22"/>
        </w:rPr>
      </w:pPr>
    </w:p>
    <w:p w:rsidR="00FD25E9" w:rsidRPr="0050017C" w:rsidRDefault="00FD25E9" w:rsidP="00FD25E9">
      <w:pPr>
        <w:numPr>
          <w:ilvl w:val="1"/>
          <w:numId w:val="36"/>
        </w:numPr>
        <w:tabs>
          <w:tab w:val="left" w:pos="360"/>
        </w:tabs>
        <w:suppressAutoHyphens w:val="0"/>
        <w:autoSpaceDE w:val="0"/>
        <w:autoSpaceDN w:val="0"/>
        <w:adjustRightInd w:val="0"/>
        <w:spacing w:line="276" w:lineRule="auto"/>
        <w:rPr>
          <w:sz w:val="22"/>
          <w:szCs w:val="22"/>
        </w:rPr>
      </w:pPr>
      <w:r w:rsidRPr="0050017C">
        <w:rPr>
          <w:sz w:val="22"/>
          <w:szCs w:val="22"/>
        </w:rPr>
        <w:t xml:space="preserve">Oprávněnými zástupci dodavatele jsou </w:t>
      </w:r>
      <w:r w:rsidRPr="0050017C">
        <w:rPr>
          <w:sz w:val="22"/>
          <w:szCs w:val="22"/>
          <w:shd w:val="clear" w:color="auto" w:fill="FFFF00"/>
        </w:rPr>
        <w:t>[k doplnění, vč. kontaktů, emailových adres].</w:t>
      </w:r>
      <w:r w:rsidRPr="0050017C" w:rsidDel="00B654A4">
        <w:rPr>
          <w:sz w:val="22"/>
          <w:szCs w:val="22"/>
        </w:rPr>
        <w:t xml:space="preserve"> </w:t>
      </w:r>
    </w:p>
    <w:p w:rsidR="00FD25E9" w:rsidRPr="0050017C" w:rsidRDefault="00FD25E9" w:rsidP="00FD25E9">
      <w:pPr>
        <w:widowControl/>
        <w:tabs>
          <w:tab w:val="left" w:pos="-180"/>
        </w:tabs>
        <w:spacing w:line="276" w:lineRule="auto"/>
        <w:ind w:left="432"/>
        <w:textAlignment w:val="auto"/>
        <w:rPr>
          <w:sz w:val="22"/>
          <w:szCs w:val="22"/>
        </w:rPr>
      </w:pPr>
      <w:r w:rsidRPr="0050017C">
        <w:rPr>
          <w:sz w:val="22"/>
          <w:szCs w:val="22"/>
        </w:rPr>
        <w:t xml:space="preserve">ve věcech smluvních: </w:t>
      </w:r>
      <w:r w:rsidRPr="0050017C">
        <w:rPr>
          <w:sz w:val="22"/>
          <w:szCs w:val="22"/>
          <w:shd w:val="clear" w:color="auto" w:fill="FFFF00"/>
        </w:rPr>
        <w:t xml:space="preserve">[k doplnění, vč. kontaktů, emailových adres </w:t>
      </w:r>
      <w:r w:rsidRPr="0050017C">
        <w:rPr>
          <w:sz w:val="22"/>
          <w:szCs w:val="22"/>
          <w:highlight w:val="yellow"/>
        </w:rPr>
        <w:t>DOPLNÍ ÚČASTNÍK</w:t>
      </w:r>
      <w:r w:rsidRPr="0050017C">
        <w:rPr>
          <w:sz w:val="22"/>
          <w:szCs w:val="22"/>
          <w:shd w:val="clear" w:color="auto" w:fill="FFFF00"/>
        </w:rPr>
        <w:t>]</w:t>
      </w:r>
    </w:p>
    <w:p w:rsidR="00FD25E9" w:rsidRPr="0050017C" w:rsidRDefault="00FD25E9" w:rsidP="00FD25E9">
      <w:pPr>
        <w:widowControl/>
        <w:tabs>
          <w:tab w:val="left" w:pos="-180"/>
        </w:tabs>
        <w:spacing w:line="276" w:lineRule="auto"/>
        <w:ind w:left="432"/>
        <w:textAlignment w:val="auto"/>
        <w:rPr>
          <w:sz w:val="22"/>
          <w:szCs w:val="22"/>
        </w:rPr>
      </w:pPr>
      <w:r w:rsidRPr="0050017C">
        <w:rPr>
          <w:sz w:val="22"/>
          <w:szCs w:val="22"/>
        </w:rPr>
        <w:t xml:space="preserve">ve věcech technických: </w:t>
      </w:r>
      <w:r w:rsidRPr="0050017C">
        <w:rPr>
          <w:sz w:val="22"/>
          <w:szCs w:val="22"/>
          <w:shd w:val="clear" w:color="auto" w:fill="FFFF00"/>
        </w:rPr>
        <w:t xml:space="preserve">[k doplnění, vč. kontaktů, emailových adres </w:t>
      </w:r>
      <w:r w:rsidRPr="0050017C">
        <w:rPr>
          <w:sz w:val="22"/>
          <w:szCs w:val="22"/>
          <w:highlight w:val="yellow"/>
        </w:rPr>
        <w:t>DOPLNÍ ÚČASTNÍK</w:t>
      </w:r>
      <w:r w:rsidRPr="0050017C">
        <w:rPr>
          <w:sz w:val="22"/>
          <w:szCs w:val="22"/>
          <w:shd w:val="clear" w:color="auto" w:fill="FFFF00"/>
        </w:rPr>
        <w:t>]</w:t>
      </w:r>
    </w:p>
    <w:p w:rsidR="00FD25E9" w:rsidRPr="0050017C" w:rsidRDefault="00FD25E9" w:rsidP="00FD25E9">
      <w:pPr>
        <w:widowControl/>
        <w:tabs>
          <w:tab w:val="left" w:pos="-180"/>
        </w:tabs>
        <w:spacing w:line="276" w:lineRule="auto"/>
        <w:ind w:left="432"/>
        <w:textAlignment w:val="auto"/>
        <w:rPr>
          <w:sz w:val="22"/>
          <w:szCs w:val="22"/>
        </w:rPr>
      </w:pPr>
      <w:r w:rsidRPr="0050017C">
        <w:rPr>
          <w:sz w:val="22"/>
          <w:szCs w:val="22"/>
        </w:rPr>
        <w:t xml:space="preserve">hlavní stavbyvedoucí: </w:t>
      </w:r>
      <w:r w:rsidRPr="0050017C">
        <w:rPr>
          <w:sz w:val="22"/>
          <w:szCs w:val="22"/>
          <w:shd w:val="clear" w:color="auto" w:fill="FFFF00"/>
        </w:rPr>
        <w:t xml:space="preserve">[k doplnění, vč. kontaktů, emailových adres </w:t>
      </w:r>
      <w:r w:rsidRPr="0050017C">
        <w:rPr>
          <w:sz w:val="22"/>
          <w:szCs w:val="22"/>
          <w:highlight w:val="yellow"/>
        </w:rPr>
        <w:t>DOPLNÍ ÚČASTNÍK</w:t>
      </w:r>
      <w:r w:rsidRPr="0050017C">
        <w:rPr>
          <w:sz w:val="22"/>
          <w:szCs w:val="22"/>
          <w:shd w:val="clear" w:color="auto" w:fill="FFFF00"/>
        </w:rPr>
        <w:t>]</w:t>
      </w:r>
    </w:p>
    <w:p w:rsidR="00FD25E9" w:rsidRDefault="00FD25E9" w:rsidP="00FD25E9">
      <w:pPr>
        <w:tabs>
          <w:tab w:val="left" w:pos="360"/>
        </w:tabs>
        <w:suppressAutoHyphens w:val="0"/>
        <w:autoSpaceDE w:val="0"/>
        <w:autoSpaceDN w:val="0"/>
        <w:adjustRightInd w:val="0"/>
        <w:spacing w:line="276" w:lineRule="auto"/>
        <w:rPr>
          <w:sz w:val="22"/>
          <w:szCs w:val="22"/>
        </w:rPr>
      </w:pPr>
    </w:p>
    <w:p w:rsidR="00FD25E9" w:rsidRPr="0050017C" w:rsidRDefault="00FD25E9" w:rsidP="00FD25E9">
      <w:pPr>
        <w:tabs>
          <w:tab w:val="left" w:pos="360"/>
        </w:tabs>
        <w:suppressAutoHyphens w:val="0"/>
        <w:autoSpaceDE w:val="0"/>
        <w:autoSpaceDN w:val="0"/>
        <w:adjustRightInd w:val="0"/>
        <w:spacing w:line="276" w:lineRule="auto"/>
        <w:rPr>
          <w:sz w:val="22"/>
          <w:szCs w:val="22"/>
        </w:rPr>
      </w:pPr>
    </w:p>
    <w:p w:rsidR="00FD25E9" w:rsidRPr="0050017C" w:rsidRDefault="00FD25E9" w:rsidP="00FD25E9">
      <w:pPr>
        <w:autoSpaceDE w:val="0"/>
        <w:spacing w:line="276" w:lineRule="auto"/>
        <w:ind w:left="360"/>
        <w:jc w:val="center"/>
        <w:rPr>
          <w:b/>
          <w:bCs/>
          <w:sz w:val="22"/>
          <w:szCs w:val="22"/>
        </w:rPr>
      </w:pPr>
      <w:r w:rsidRPr="0050017C">
        <w:rPr>
          <w:b/>
          <w:bCs/>
          <w:sz w:val="22"/>
          <w:szCs w:val="22"/>
        </w:rPr>
        <w:t xml:space="preserve">Článek VIII.  </w:t>
      </w:r>
    </w:p>
    <w:p w:rsidR="00FD25E9" w:rsidRPr="0050017C" w:rsidRDefault="00FD25E9" w:rsidP="00FD25E9">
      <w:pPr>
        <w:autoSpaceDE w:val="0"/>
        <w:spacing w:line="276" w:lineRule="auto"/>
        <w:ind w:left="360"/>
        <w:jc w:val="center"/>
        <w:rPr>
          <w:b/>
          <w:bCs/>
          <w:sz w:val="22"/>
          <w:szCs w:val="22"/>
        </w:rPr>
      </w:pPr>
      <w:r w:rsidRPr="0050017C">
        <w:rPr>
          <w:b/>
          <w:bCs/>
          <w:sz w:val="22"/>
          <w:szCs w:val="22"/>
        </w:rPr>
        <w:t>Realizace díla, nebezpečí škody na díle,</w:t>
      </w:r>
    </w:p>
    <w:p w:rsidR="00FD25E9" w:rsidRPr="0050017C" w:rsidRDefault="00FD25E9" w:rsidP="00FD25E9">
      <w:pPr>
        <w:autoSpaceDE w:val="0"/>
        <w:spacing w:line="276" w:lineRule="auto"/>
        <w:ind w:left="360"/>
        <w:jc w:val="center"/>
        <w:rPr>
          <w:b/>
          <w:bCs/>
          <w:sz w:val="22"/>
          <w:szCs w:val="22"/>
        </w:rPr>
      </w:pPr>
      <w:r w:rsidRPr="0050017C">
        <w:rPr>
          <w:b/>
          <w:bCs/>
          <w:sz w:val="22"/>
          <w:szCs w:val="22"/>
        </w:rPr>
        <w:t>práva a povinnosti smluvních stran</w:t>
      </w:r>
    </w:p>
    <w:p w:rsidR="00FD25E9" w:rsidRPr="0050017C" w:rsidRDefault="00FD25E9" w:rsidP="00FD25E9">
      <w:pPr>
        <w:autoSpaceDE w:val="0"/>
        <w:spacing w:line="276" w:lineRule="auto"/>
        <w:ind w:left="360"/>
        <w:jc w:val="center"/>
        <w:rPr>
          <w:sz w:val="22"/>
          <w:szCs w:val="22"/>
        </w:rPr>
      </w:pPr>
    </w:p>
    <w:p w:rsidR="00FD25E9" w:rsidRPr="0050017C" w:rsidRDefault="00FD25E9" w:rsidP="00FD25E9">
      <w:pPr>
        <w:numPr>
          <w:ilvl w:val="0"/>
          <w:numId w:val="26"/>
        </w:numPr>
        <w:tabs>
          <w:tab w:val="left" w:pos="360"/>
        </w:tabs>
        <w:autoSpaceDE w:val="0"/>
        <w:spacing w:line="276" w:lineRule="auto"/>
        <w:rPr>
          <w:sz w:val="22"/>
          <w:szCs w:val="22"/>
        </w:rPr>
      </w:pPr>
      <w:r w:rsidRPr="0050017C">
        <w:rPr>
          <w:sz w:val="22"/>
          <w:szCs w:val="22"/>
        </w:rPr>
        <w:t xml:space="preserve">  Dodavatel je povinen provést dílo na svůj náklad a na své nebezpečí. </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16"/>
        </w:numPr>
        <w:tabs>
          <w:tab w:val="left" w:pos="360"/>
        </w:tabs>
        <w:autoSpaceDE w:val="0"/>
        <w:spacing w:line="276" w:lineRule="auto"/>
        <w:rPr>
          <w:sz w:val="22"/>
          <w:szCs w:val="22"/>
        </w:rPr>
      </w:pPr>
      <w:r w:rsidRPr="0050017C">
        <w:rPr>
          <w:sz w:val="22"/>
          <w:szCs w:val="22"/>
        </w:rPr>
        <w:t xml:space="preserve">   Při provádění díla postupuje dodavatel samostatně a dílo provádí v </w:t>
      </w:r>
      <w:proofErr w:type="gramStart"/>
      <w:r w:rsidRPr="0050017C">
        <w:rPr>
          <w:sz w:val="22"/>
          <w:szCs w:val="22"/>
        </w:rPr>
        <w:t>souladu  projektovou</w:t>
      </w:r>
      <w:proofErr w:type="gramEnd"/>
      <w:r w:rsidRPr="0050017C">
        <w:rPr>
          <w:sz w:val="22"/>
          <w:szCs w:val="22"/>
        </w:rPr>
        <w:t xml:space="preserve">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dodavatel, </w:t>
      </w:r>
      <w:proofErr w:type="gramStart"/>
      <w:r w:rsidRPr="0050017C">
        <w:rPr>
          <w:sz w:val="22"/>
          <w:szCs w:val="22"/>
        </w:rPr>
        <w:t xml:space="preserve">nedohodnou - </w:t>
      </w:r>
      <w:proofErr w:type="spellStart"/>
      <w:r w:rsidRPr="0050017C">
        <w:rPr>
          <w:sz w:val="22"/>
          <w:szCs w:val="22"/>
        </w:rPr>
        <w:t>li</w:t>
      </w:r>
      <w:proofErr w:type="spellEnd"/>
      <w:proofErr w:type="gramEnd"/>
      <w:r w:rsidRPr="0050017C">
        <w:rPr>
          <w:sz w:val="22"/>
          <w:szCs w:val="22"/>
        </w:rPr>
        <w:t xml:space="preserve"> se strany jinak, povinen provést montáž, instalaci či aplikaci takového materiálu či zařízení v souladu s takovými pokyny výrobce (nebo dovozce). V případě, že dodavatel dílo provádí v rozporu s předchozími větami, má se za to, že dílo obsahuje vady a nedostatky.</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5"/>
        </w:numPr>
        <w:tabs>
          <w:tab w:val="clear" w:pos="540"/>
          <w:tab w:val="left" w:pos="426"/>
        </w:tabs>
        <w:autoSpaceDE w:val="0"/>
        <w:spacing w:line="276" w:lineRule="auto"/>
        <w:rPr>
          <w:sz w:val="22"/>
          <w:szCs w:val="22"/>
        </w:rPr>
      </w:pPr>
      <w:r w:rsidRPr="0050017C">
        <w:rPr>
          <w:sz w:val="22"/>
          <w:szCs w:val="22"/>
        </w:rPr>
        <w:t xml:space="preserve">  Dodavatel prohlašuje, že má k dispozici jedno vyhotovení projektové dokumentace pro provádění stavby vč. výkazu výměr od objednatele uvedené v článku I. odst. 1.1. smlouvy.</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28"/>
        </w:numPr>
        <w:tabs>
          <w:tab w:val="left" w:pos="360"/>
        </w:tabs>
        <w:autoSpaceDE w:val="0"/>
        <w:spacing w:line="276" w:lineRule="auto"/>
        <w:rPr>
          <w:sz w:val="22"/>
          <w:szCs w:val="22"/>
        </w:rPr>
      </w:pPr>
      <w:r w:rsidRPr="0050017C">
        <w:rPr>
          <w:sz w:val="22"/>
          <w:szCs w:val="22"/>
        </w:rPr>
        <w:t xml:space="preserve"> </w:t>
      </w:r>
      <w:r w:rsidRPr="0050017C">
        <w:rPr>
          <w:sz w:val="22"/>
          <w:szCs w:val="22"/>
        </w:rPr>
        <w:tab/>
        <w:t xml:space="preserve">Při provádění díla prostřednictvím zaměstnanců dodavatele nebo při provádění části díla jinou </w:t>
      </w:r>
      <w:r w:rsidRPr="0050017C">
        <w:rPr>
          <w:sz w:val="22"/>
          <w:szCs w:val="22"/>
        </w:rPr>
        <w:lastRenderedPageBreak/>
        <w:t xml:space="preserve">osobou má dodavatel odpovědnost, jako by dílo prováděl sám. </w:t>
      </w:r>
    </w:p>
    <w:p w:rsidR="00FD25E9" w:rsidRPr="0050017C" w:rsidRDefault="00FD25E9" w:rsidP="00FD25E9">
      <w:pPr>
        <w:tabs>
          <w:tab w:val="left" w:pos="360"/>
        </w:tabs>
        <w:autoSpaceDE w:val="0"/>
        <w:spacing w:line="276" w:lineRule="auto"/>
        <w:rPr>
          <w:sz w:val="22"/>
          <w:szCs w:val="22"/>
        </w:rPr>
      </w:pPr>
    </w:p>
    <w:p w:rsidR="00FD25E9" w:rsidRPr="0050017C" w:rsidRDefault="00FD25E9" w:rsidP="00FD25E9">
      <w:pPr>
        <w:numPr>
          <w:ilvl w:val="0"/>
          <w:numId w:val="19"/>
        </w:numPr>
        <w:tabs>
          <w:tab w:val="left" w:pos="360"/>
        </w:tabs>
        <w:autoSpaceDE w:val="0"/>
        <w:spacing w:line="276" w:lineRule="auto"/>
        <w:ind w:left="426" w:hanging="426"/>
        <w:rPr>
          <w:sz w:val="22"/>
          <w:szCs w:val="22"/>
        </w:rPr>
      </w:pPr>
      <w:r w:rsidRPr="0050017C">
        <w:rPr>
          <w:sz w:val="22"/>
          <w:szCs w:val="22"/>
        </w:rPr>
        <w:t xml:space="preserve"> Při zhotovování vlastní stavby je dodavatel povinen vést stavební deník v souladu se zákonem č. 183/2006 Sb., o územním plánování a stavebním řádu (stavební zákon), ve znění pozdějších předpisů (dále jen „stavební zákon“).</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15"/>
        </w:numPr>
        <w:autoSpaceDE w:val="0"/>
        <w:spacing w:line="276" w:lineRule="auto"/>
        <w:rPr>
          <w:sz w:val="22"/>
          <w:szCs w:val="22"/>
        </w:rPr>
      </w:pPr>
      <w:r w:rsidRPr="0050017C">
        <w:rPr>
          <w:sz w:val="22"/>
          <w:szCs w:val="22"/>
        </w:rPr>
        <w:t xml:space="preserve">  Žádný zápis ve stavebním deníku není způsobilý zvýšit cenu za dílo uvedenou v článku III. odst. 3.1. této smlouvy.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24"/>
        </w:numPr>
        <w:tabs>
          <w:tab w:val="clear" w:pos="540"/>
          <w:tab w:val="left" w:pos="360"/>
        </w:tabs>
        <w:autoSpaceDE w:val="0"/>
        <w:spacing w:line="276" w:lineRule="auto"/>
        <w:rPr>
          <w:sz w:val="22"/>
          <w:szCs w:val="22"/>
        </w:rPr>
      </w:pPr>
      <w:r w:rsidRPr="0050017C">
        <w:rPr>
          <w:sz w:val="22"/>
          <w:szCs w:val="22"/>
        </w:rPr>
        <w:t xml:space="preserve">  Oprávněný zástupce objednatele a TDS je oprávněn kontrolovat provádění díla a má přístup na staveniště kdykoli v průběhu provádění díla. Dodavatel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dodavateli bez zbytečného odkladu po jejím určení.</w:t>
      </w:r>
    </w:p>
    <w:p w:rsidR="00FD25E9" w:rsidRPr="0050017C" w:rsidRDefault="00FD25E9" w:rsidP="00FD25E9">
      <w:pPr>
        <w:autoSpaceDE w:val="0"/>
        <w:spacing w:line="276" w:lineRule="auto"/>
        <w:rPr>
          <w:sz w:val="22"/>
          <w:szCs w:val="22"/>
        </w:rPr>
      </w:pPr>
    </w:p>
    <w:p w:rsidR="00FD25E9" w:rsidRPr="002B668D" w:rsidRDefault="00FD25E9" w:rsidP="00FD25E9">
      <w:pPr>
        <w:numPr>
          <w:ilvl w:val="0"/>
          <w:numId w:val="20"/>
        </w:numPr>
        <w:tabs>
          <w:tab w:val="left" w:pos="360"/>
        </w:tabs>
        <w:autoSpaceDE w:val="0"/>
        <w:spacing w:line="276" w:lineRule="auto"/>
        <w:rPr>
          <w:sz w:val="22"/>
          <w:szCs w:val="22"/>
        </w:rPr>
      </w:pPr>
      <w:r w:rsidRPr="0050017C">
        <w:rPr>
          <w:sz w:val="22"/>
          <w:szCs w:val="22"/>
        </w:rPr>
        <w:t xml:space="preserve"> 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w:t>
      </w:r>
      <w:proofErr w:type="gramStart"/>
      <w:r>
        <w:rPr>
          <w:sz w:val="22"/>
          <w:szCs w:val="22"/>
        </w:rPr>
        <w:t>protokolu  o</w:t>
      </w:r>
      <w:proofErr w:type="gramEnd"/>
      <w:r>
        <w:rPr>
          <w:sz w:val="22"/>
          <w:szCs w:val="22"/>
        </w:rPr>
        <w:t xml:space="preserve"> předání staveniště </w:t>
      </w:r>
      <w:r w:rsidRPr="002B668D">
        <w:rPr>
          <w:sz w:val="22"/>
          <w:szCs w:val="22"/>
        </w:rPr>
        <w:t xml:space="preserve">a současně zapsáno ve stavebním deníku.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11"/>
        </w:numPr>
        <w:tabs>
          <w:tab w:val="left" w:pos="360"/>
        </w:tabs>
        <w:autoSpaceDE w:val="0"/>
        <w:spacing w:line="276" w:lineRule="auto"/>
        <w:rPr>
          <w:sz w:val="22"/>
          <w:szCs w:val="22"/>
        </w:rPr>
      </w:pPr>
      <w:r w:rsidRPr="0050017C">
        <w:rPr>
          <w:sz w:val="22"/>
          <w:szCs w:val="22"/>
        </w:rPr>
        <w:t xml:space="preserve">  Dodavatel je povinen zajistit objednateli a osobě vykonávající technický dozor přístup ke stavebnímu deníku v průběhu zhotovování vlastní stavby. Na požádání je dodavatel povinen předložit objednateli a osobě vykonávající technický dozor veškeré písemné doklady o provádění díla. Tento odstavec platí obdobně i ve vztahu k osobě vykonávající funkci autorského dozoru projektanta a k osobě vykonávající koordinátora BOZP.</w:t>
      </w:r>
    </w:p>
    <w:p w:rsidR="00FD25E9" w:rsidRPr="0050017C" w:rsidRDefault="00FD25E9" w:rsidP="00FD25E9">
      <w:pPr>
        <w:autoSpaceDE w:val="0"/>
        <w:spacing w:line="276" w:lineRule="auto"/>
        <w:rPr>
          <w:sz w:val="22"/>
          <w:szCs w:val="22"/>
        </w:rPr>
      </w:pPr>
    </w:p>
    <w:p w:rsidR="00FD25E9" w:rsidRPr="0050017C" w:rsidRDefault="00FD25E9" w:rsidP="00FD25E9">
      <w:pPr>
        <w:tabs>
          <w:tab w:val="left" w:pos="360"/>
        </w:tabs>
        <w:autoSpaceDE w:val="0"/>
        <w:spacing w:line="276" w:lineRule="auto"/>
        <w:ind w:left="540" w:hanging="540"/>
        <w:rPr>
          <w:sz w:val="22"/>
          <w:szCs w:val="22"/>
        </w:rPr>
      </w:pPr>
      <w:r w:rsidRPr="0050017C">
        <w:rPr>
          <w:sz w:val="22"/>
          <w:szCs w:val="22"/>
        </w:rPr>
        <w:t>8.10.</w:t>
      </w:r>
      <w:r w:rsidRPr="0050017C">
        <w:rPr>
          <w:sz w:val="22"/>
          <w:szCs w:val="22"/>
        </w:rPr>
        <w:tab/>
        <w:t xml:space="preserve">Dodavatel je povinen při provádění vlastní stavby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dodavatel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6"/>
        </w:numPr>
        <w:tabs>
          <w:tab w:val="left" w:pos="360"/>
        </w:tabs>
        <w:autoSpaceDE w:val="0"/>
        <w:spacing w:line="276" w:lineRule="auto"/>
        <w:rPr>
          <w:sz w:val="22"/>
          <w:szCs w:val="22"/>
        </w:rPr>
      </w:pPr>
      <w:r w:rsidRPr="0050017C">
        <w:rPr>
          <w:sz w:val="22"/>
          <w:szCs w:val="22"/>
        </w:rPr>
        <w:t xml:space="preserve"> Jestliže mají být některé části díla zakryty nebo mají být provedeny zkoušky některých částí díla podle obecně závazných právních předpisů nebo podle českých technických norem, je povinen dodavatel nejméně 5 pracovních dnů před jejich uskutečněním oznámit písemně tuto skutečnost oprávněnému zástupci objednatele a současně učinit o této skutečnosti písemně záznam ve stavebním deníku. </w:t>
      </w:r>
    </w:p>
    <w:p w:rsidR="00FD25E9" w:rsidRPr="0050017C" w:rsidRDefault="00FD25E9" w:rsidP="00FD25E9">
      <w:pPr>
        <w:autoSpaceDE w:val="0"/>
        <w:spacing w:line="276" w:lineRule="auto"/>
        <w:ind w:left="540" w:hanging="540"/>
        <w:rPr>
          <w:sz w:val="22"/>
          <w:szCs w:val="22"/>
        </w:rPr>
      </w:pPr>
      <w:r w:rsidRPr="0050017C">
        <w:rPr>
          <w:sz w:val="22"/>
          <w:szCs w:val="22"/>
        </w:rPr>
        <w:tab/>
        <w:t xml:space="preserve">Nesplní-li dodavatel tuto povinnost, je dodavatel povinen na základě písemné žádosti objednatele na náklady dodavatele zakryté části díla za účasti oprávněného zástupce objednatele odkrýt a na základě písemné žádosti objednatele na náklady dodavatele provést znovu za účasti oprávněného zástupce objednatele zkoušky příslušných částí díla podle obecně závazných právních předpisů </w:t>
      </w:r>
      <w:r w:rsidRPr="0050017C">
        <w:rPr>
          <w:sz w:val="22"/>
          <w:szCs w:val="22"/>
        </w:rPr>
        <w:lastRenderedPageBreak/>
        <w:t xml:space="preserve">nebo podle českých technických norem. </w:t>
      </w:r>
    </w:p>
    <w:p w:rsidR="00FD25E9" w:rsidRPr="0050017C" w:rsidRDefault="00FD25E9" w:rsidP="00FD25E9">
      <w:pPr>
        <w:autoSpaceDE w:val="0"/>
        <w:spacing w:line="276" w:lineRule="auto"/>
        <w:ind w:left="540" w:hanging="540"/>
        <w:rPr>
          <w:sz w:val="22"/>
          <w:szCs w:val="22"/>
        </w:rPr>
      </w:pPr>
      <w:r w:rsidRPr="0050017C">
        <w:rPr>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dodavatelem nejméně 5 pracovních dnů před jejich uskutečněním a dodavatel současně učinil o této skutečnosti písemně záznam ve stavebním deníku, nemá objednatel právo se dožadovat toho, aby byly na náklady dodavatele zakryté části díla odkryty a na náklady dodavatele znovu provedeny zkoušky příslušných částí díla podle obecně platných právních předpisů nebo podle českých technických norem.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7"/>
        </w:numPr>
        <w:tabs>
          <w:tab w:val="left" w:pos="360"/>
        </w:tabs>
        <w:autoSpaceDE w:val="0"/>
        <w:spacing w:line="276" w:lineRule="auto"/>
        <w:rPr>
          <w:sz w:val="22"/>
          <w:szCs w:val="22"/>
        </w:rPr>
      </w:pPr>
      <w:r w:rsidRPr="0050017C">
        <w:rPr>
          <w:sz w:val="22"/>
          <w:szCs w:val="22"/>
        </w:rPr>
        <w:t xml:space="preserve"> Zjistí-li objednatel nebo osoba vykonávající technický dozor, že dodavatel provádí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objednatel oprávněn odstoupit od smlouvy.  </w:t>
      </w:r>
    </w:p>
    <w:p w:rsidR="00FD25E9" w:rsidRPr="0050017C" w:rsidRDefault="00FD25E9" w:rsidP="00FD25E9">
      <w:pPr>
        <w:autoSpaceDE w:val="0"/>
        <w:spacing w:line="276" w:lineRule="auto"/>
        <w:rPr>
          <w:sz w:val="22"/>
          <w:szCs w:val="22"/>
        </w:rPr>
      </w:pPr>
    </w:p>
    <w:p w:rsidR="00FD25E9" w:rsidRPr="0050017C" w:rsidRDefault="00FD25E9" w:rsidP="00FD25E9">
      <w:pPr>
        <w:numPr>
          <w:ilvl w:val="0"/>
          <w:numId w:val="8"/>
        </w:numPr>
        <w:tabs>
          <w:tab w:val="left" w:pos="360"/>
        </w:tabs>
        <w:autoSpaceDE w:val="0"/>
        <w:spacing w:line="276" w:lineRule="auto"/>
        <w:rPr>
          <w:sz w:val="22"/>
          <w:szCs w:val="22"/>
        </w:rPr>
      </w:pPr>
      <w:r w:rsidRPr="0050017C">
        <w:rPr>
          <w:sz w:val="22"/>
          <w:szCs w:val="22"/>
        </w:rPr>
        <w:t xml:space="preserve"> Za správnost a úplnost předané dokumentace odpovídá objednatel. Dodavatel je povinen písemně upozornit objednatele bez zbytečného odkladu na nevhodnost nebo nedostatky, neúplnost a chyby projektové dokumentace vč. výkazu výměr uvedených v článku I. odst. 1.1. smlouvy a dalších písemných podkladů a pokynů, které dal objednatel dodavateli a dodavatel mohl jejich nevhodnost, nedostatky, neúplnost a chyby zjistit při vynaložení odborné péče.</w:t>
      </w:r>
    </w:p>
    <w:p w:rsidR="00FD25E9" w:rsidRPr="0050017C" w:rsidRDefault="00FD25E9" w:rsidP="00FD25E9">
      <w:pPr>
        <w:autoSpaceDE w:val="0"/>
        <w:spacing w:line="276" w:lineRule="auto"/>
        <w:ind w:left="540" w:hanging="540"/>
        <w:rPr>
          <w:sz w:val="22"/>
          <w:szCs w:val="22"/>
        </w:rPr>
      </w:pPr>
      <w:r w:rsidRPr="0050017C">
        <w:rPr>
          <w:sz w:val="22"/>
          <w:szCs w:val="22"/>
        </w:rPr>
        <w:tab/>
        <w:t xml:space="preserve">Jestliže nevhodnost, nedostatky, neúplnost a chyby uvedené dokumentace pro zadání stavby vč. výkazu výměr a dalších písemných podkladů předaných objednatelem a pokynů objednatele překážejí v řádném provádění díla, je dodavatel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Dodavatel má rovněž nárok na úhradu nákladů spojených s přerušením provádění díla.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numPr>
          <w:ilvl w:val="0"/>
          <w:numId w:val="18"/>
        </w:numPr>
        <w:tabs>
          <w:tab w:val="left" w:pos="360"/>
        </w:tabs>
        <w:autoSpaceDE w:val="0"/>
        <w:spacing w:line="276" w:lineRule="auto"/>
        <w:rPr>
          <w:sz w:val="22"/>
          <w:szCs w:val="22"/>
        </w:rPr>
      </w:pPr>
      <w:r w:rsidRPr="0050017C">
        <w:rPr>
          <w:sz w:val="22"/>
          <w:szCs w:val="22"/>
        </w:rPr>
        <w:t xml:space="preserve"> Jestliže </w:t>
      </w:r>
      <w:r w:rsidRPr="00F233AF">
        <w:rPr>
          <w:sz w:val="22"/>
          <w:szCs w:val="22"/>
        </w:rPr>
        <w:t>zhotovitel nesplnil povinnost uvedenou v článku VIII. odst. 8.13. smlouvy pak nemá nárok úhradu nákladů spojených s přerušením díla</w:t>
      </w:r>
      <w:r w:rsidRPr="0050017C">
        <w:rPr>
          <w:sz w:val="22"/>
          <w:szCs w:val="22"/>
        </w:rPr>
        <w:t xml:space="preserve">.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 xml:space="preserve">8.15. Zjistí-li dodavatel při provádění díla skryté překážky, týkající se místa, kde má být dílo provedeno, a tyto překážky znemožňuji provedení díla dohodnutým způsobem, je dodavatel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2.5. této smlouvy. Nesplnění této povinnosti má za následek povinnost uhradit smluvní pokutu dle článku II. odst. 2.6. smlouvy.  </w:t>
      </w:r>
    </w:p>
    <w:p w:rsidR="00FD25E9" w:rsidRPr="0050017C" w:rsidRDefault="00FD25E9" w:rsidP="00FD25E9">
      <w:pPr>
        <w:tabs>
          <w:tab w:val="left" w:pos="360"/>
        </w:tabs>
        <w:autoSpaceDE w:val="0"/>
        <w:spacing w:line="276" w:lineRule="auto"/>
        <w:ind w:left="540"/>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8.</w:t>
      </w:r>
      <w:proofErr w:type="gramStart"/>
      <w:r w:rsidRPr="0050017C">
        <w:rPr>
          <w:sz w:val="22"/>
          <w:szCs w:val="22"/>
        </w:rPr>
        <w:t>16..</w:t>
      </w:r>
      <w:proofErr w:type="gramEnd"/>
      <w:r w:rsidRPr="0050017C">
        <w:rPr>
          <w:sz w:val="22"/>
          <w:szCs w:val="22"/>
        </w:rPr>
        <w:t xml:space="preserve"> Jestliže dodavatel neporušil svou povinnost dle článku VI. odst. 6.6. smlouvy zjistit před započetím provádění díla překážky uvedené v článku VIII. odst. 8.15. smlouvy, nemá žádná ze stran nárok na </w:t>
      </w:r>
      <w:r w:rsidRPr="0050017C">
        <w:rPr>
          <w:sz w:val="22"/>
          <w:szCs w:val="22"/>
        </w:rPr>
        <w:lastRenderedPageBreak/>
        <w:t>náhradu škody; dodavatel má nárok na cenu za část díla, jež bylo provedeno do doby, než překážky mohl odhalit při vynaložení odborné péče. V opačném případě odpovídá dodavatel objednateli za škodu, která mu v důsledku nemožnosti dokončení díla vznikne.</w:t>
      </w:r>
    </w:p>
    <w:p w:rsidR="00FD25E9" w:rsidRPr="0050017C" w:rsidRDefault="00FD25E9" w:rsidP="00FD25E9">
      <w:pPr>
        <w:tabs>
          <w:tab w:val="left" w:pos="360"/>
        </w:tabs>
        <w:autoSpaceDE w:val="0"/>
        <w:spacing w:line="276" w:lineRule="auto"/>
        <w:ind w:left="540"/>
        <w:rPr>
          <w:sz w:val="22"/>
          <w:szCs w:val="22"/>
        </w:rPr>
      </w:pPr>
    </w:p>
    <w:p w:rsidR="00FD25E9" w:rsidRPr="0050017C" w:rsidRDefault="00FD25E9" w:rsidP="00FD25E9">
      <w:pPr>
        <w:tabs>
          <w:tab w:val="left" w:pos="360"/>
        </w:tabs>
        <w:autoSpaceDE w:val="0"/>
        <w:spacing w:line="276" w:lineRule="auto"/>
        <w:ind w:left="540" w:hanging="540"/>
        <w:rPr>
          <w:sz w:val="22"/>
          <w:szCs w:val="22"/>
        </w:rPr>
      </w:pPr>
      <w:r w:rsidRPr="0050017C">
        <w:rPr>
          <w:sz w:val="22"/>
          <w:szCs w:val="22"/>
        </w:rPr>
        <w:t xml:space="preserve">8.17. Dodavatel nese nebezpečí škody na zhotovovaném díle. Nebezpečí škody na díle přechází na objednatele okamžikem předání díla dodavatelem objednateli a jeho převzetí objednatelem na základě písemného předávacího protokolu. Jestliže však tento písemný předávací protokol obsahuje vady a nedodělky díla, které je povinen odstranit dodavatel, přechází nebezpečí na díle na objednatele až okamžikem odstranění těchto vad a nedodělků dodavatelem. </w:t>
      </w:r>
    </w:p>
    <w:p w:rsidR="00FD25E9" w:rsidRPr="0050017C" w:rsidRDefault="00FD25E9" w:rsidP="00FD25E9">
      <w:pPr>
        <w:tabs>
          <w:tab w:val="left" w:pos="360"/>
        </w:tabs>
        <w:autoSpaceDE w:val="0"/>
        <w:spacing w:line="276" w:lineRule="auto"/>
        <w:rPr>
          <w:sz w:val="22"/>
          <w:szCs w:val="22"/>
        </w:rPr>
      </w:pPr>
    </w:p>
    <w:p w:rsidR="00FD25E9" w:rsidRPr="0050017C" w:rsidRDefault="00FD25E9" w:rsidP="00FD25E9">
      <w:pPr>
        <w:tabs>
          <w:tab w:val="left" w:pos="360"/>
        </w:tabs>
        <w:autoSpaceDE w:val="0"/>
        <w:spacing w:line="276" w:lineRule="auto"/>
        <w:ind w:left="540" w:hanging="540"/>
        <w:rPr>
          <w:sz w:val="22"/>
          <w:szCs w:val="22"/>
        </w:rPr>
      </w:pPr>
      <w:r w:rsidRPr="0050017C">
        <w:rPr>
          <w:sz w:val="22"/>
          <w:szCs w:val="22"/>
        </w:rPr>
        <w:t>8.18. 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rsidR="00FD25E9" w:rsidRPr="0050017C" w:rsidRDefault="00FD25E9" w:rsidP="00FD25E9">
      <w:pPr>
        <w:spacing w:line="276" w:lineRule="auto"/>
        <w:rPr>
          <w:sz w:val="22"/>
          <w:szCs w:val="22"/>
        </w:rPr>
      </w:pPr>
    </w:p>
    <w:p w:rsidR="00FD25E9" w:rsidRPr="0050017C" w:rsidRDefault="00FD25E9" w:rsidP="00FD25E9">
      <w:pPr>
        <w:tabs>
          <w:tab w:val="left" w:pos="360"/>
        </w:tabs>
        <w:autoSpaceDE w:val="0"/>
        <w:spacing w:line="276" w:lineRule="auto"/>
        <w:ind w:left="540" w:hanging="540"/>
        <w:rPr>
          <w:sz w:val="22"/>
          <w:szCs w:val="22"/>
        </w:rPr>
      </w:pPr>
      <w:r w:rsidRPr="0050017C">
        <w:rPr>
          <w:sz w:val="22"/>
          <w:szCs w:val="22"/>
        </w:rPr>
        <w:t>8.19. 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FD25E9" w:rsidRPr="0050017C" w:rsidRDefault="00FD25E9" w:rsidP="00FD25E9">
      <w:pPr>
        <w:tabs>
          <w:tab w:val="left" w:pos="360"/>
        </w:tabs>
        <w:autoSpaceDE w:val="0"/>
        <w:spacing w:line="276" w:lineRule="auto"/>
        <w:ind w:left="540" w:hanging="540"/>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8.20. Dodavatel se dále zavazuje, že poskytne objednateli součinnost, aby objednatel mohl dostát svým povinnostem dle § 219 ZZVZ.</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ind w:left="567" w:hanging="567"/>
        <w:rPr>
          <w:color w:val="FF0000"/>
          <w:sz w:val="22"/>
          <w:szCs w:val="22"/>
        </w:rPr>
      </w:pPr>
      <w:r w:rsidRPr="0050017C">
        <w:rPr>
          <w:sz w:val="22"/>
          <w:szCs w:val="22"/>
        </w:rPr>
        <w:t>8.21. Dodavatel nesmí u díla provádět činnost technického dozoru a tuto činnost nesmí provádět ani osoba s dodavatelem propojená.</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8.22.</w:t>
      </w:r>
      <w:r w:rsidRPr="0050017C">
        <w:rPr>
          <w:sz w:val="22"/>
          <w:szCs w:val="22"/>
        </w:rPr>
        <w:tab/>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8.23.</w:t>
      </w:r>
      <w:r w:rsidRPr="0050017C">
        <w:rPr>
          <w:sz w:val="22"/>
          <w:szCs w:val="22"/>
        </w:rPr>
        <w:tab/>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ind w:left="567" w:hanging="567"/>
        <w:rPr>
          <w:sz w:val="22"/>
          <w:szCs w:val="22"/>
        </w:rPr>
      </w:pPr>
      <w:r w:rsidRPr="0050017C">
        <w:rPr>
          <w:sz w:val="22"/>
          <w:szCs w:val="22"/>
        </w:rPr>
        <w:t>8.24</w:t>
      </w:r>
      <w:r w:rsidRPr="0050017C">
        <w:rPr>
          <w:sz w:val="22"/>
          <w:szCs w:val="22"/>
        </w:rPr>
        <w:tab/>
        <w:t>Při provádění díla bude vždy v době od 8:00 do 16:00 přítomen zástupce stavbyvedoucího v místě stavby.</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jc w:val="center"/>
        <w:rPr>
          <w:b/>
          <w:bCs/>
          <w:sz w:val="22"/>
          <w:szCs w:val="22"/>
        </w:rPr>
      </w:pPr>
      <w:r w:rsidRPr="0050017C">
        <w:rPr>
          <w:b/>
          <w:bCs/>
          <w:sz w:val="22"/>
          <w:szCs w:val="22"/>
        </w:rPr>
        <w:t>Článek IX.</w:t>
      </w:r>
    </w:p>
    <w:p w:rsidR="00FD25E9" w:rsidRPr="0050017C" w:rsidRDefault="00FD25E9" w:rsidP="00FD25E9">
      <w:pPr>
        <w:autoSpaceDE w:val="0"/>
        <w:spacing w:line="276" w:lineRule="auto"/>
        <w:jc w:val="center"/>
        <w:rPr>
          <w:sz w:val="22"/>
          <w:szCs w:val="22"/>
        </w:rPr>
      </w:pPr>
      <w:r w:rsidRPr="0050017C">
        <w:rPr>
          <w:b/>
          <w:bCs/>
          <w:sz w:val="22"/>
          <w:szCs w:val="22"/>
        </w:rPr>
        <w:t>Pojištění dodavatele</w:t>
      </w:r>
    </w:p>
    <w:p w:rsidR="00FD25E9" w:rsidRPr="0050017C" w:rsidRDefault="00FD25E9" w:rsidP="00FD25E9">
      <w:pPr>
        <w:autoSpaceDE w:val="0"/>
        <w:spacing w:line="276" w:lineRule="auto"/>
        <w:rPr>
          <w:sz w:val="22"/>
          <w:szCs w:val="22"/>
        </w:rPr>
      </w:pPr>
    </w:p>
    <w:p w:rsidR="00FD25E9" w:rsidRPr="0050017C" w:rsidRDefault="00FD25E9" w:rsidP="00FD25E9">
      <w:pPr>
        <w:autoSpaceDE w:val="0"/>
        <w:ind w:left="567" w:hanging="567"/>
        <w:rPr>
          <w:sz w:val="22"/>
          <w:szCs w:val="22"/>
        </w:rPr>
      </w:pPr>
      <w:r w:rsidRPr="0050017C">
        <w:rPr>
          <w:sz w:val="22"/>
          <w:szCs w:val="22"/>
        </w:rPr>
        <w:t xml:space="preserve">9.1.   Dodavatel prohlašuje, že ke dni uzavření této Smlouvy má uzavřenou pojistnou smlouvu, jejímž </w:t>
      </w:r>
      <w:r w:rsidRPr="0050017C">
        <w:rPr>
          <w:sz w:val="22"/>
          <w:szCs w:val="22"/>
        </w:rPr>
        <w:lastRenderedPageBreak/>
        <w:t xml:space="preserve">předmětem je </w:t>
      </w:r>
      <w:r w:rsidRPr="0050017C">
        <w:rPr>
          <w:b/>
          <w:sz w:val="22"/>
          <w:szCs w:val="22"/>
        </w:rPr>
        <w:t xml:space="preserve">pojištění odpovědnosti za škody způsobené dodavatelem třetím osobám v souvislosti s výkonem jeho činnosti, </w:t>
      </w:r>
      <w:r w:rsidRPr="0050017C">
        <w:rPr>
          <w:sz w:val="22"/>
          <w:szCs w:val="22"/>
        </w:rPr>
        <w:t>včetně možných škod způsobených pracovníky dodavatele,</w:t>
      </w:r>
      <w:r w:rsidRPr="0050017C">
        <w:rPr>
          <w:b/>
          <w:sz w:val="22"/>
          <w:szCs w:val="22"/>
        </w:rPr>
        <w:t xml:space="preserve"> minimálně ve výši celkové ceny díla </w:t>
      </w:r>
      <w:r w:rsidRPr="0050017C">
        <w:rPr>
          <w:sz w:val="22"/>
          <w:szCs w:val="22"/>
        </w:rPr>
        <w:t>bez DPH uvedené v článku III. odst. 3.1 Smlouvy,</w:t>
      </w:r>
      <w:r w:rsidRPr="0050017C">
        <w:rPr>
          <w:b/>
          <w:sz w:val="22"/>
          <w:szCs w:val="22"/>
        </w:rPr>
        <w:t xml:space="preserve"> se spoluúčastí nejvýše 5 %</w:t>
      </w:r>
      <w:r w:rsidRPr="0050017C">
        <w:rPr>
          <w:sz w:val="22"/>
          <w:szCs w:val="22"/>
        </w:rPr>
        <w:t>, a jejíž prostá kopie nebo prostá kopie pojistného certifikátu je přílohou č. 4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ind w:left="567" w:hanging="567"/>
        <w:rPr>
          <w:sz w:val="22"/>
          <w:szCs w:val="22"/>
        </w:rPr>
      </w:pPr>
      <w:proofErr w:type="gramStart"/>
      <w:r w:rsidRPr="0050017C">
        <w:rPr>
          <w:sz w:val="22"/>
          <w:szCs w:val="22"/>
        </w:rPr>
        <w:t>9.2.  Úředně</w:t>
      </w:r>
      <w:proofErr w:type="gramEnd"/>
      <w:r w:rsidRPr="0050017C">
        <w:rPr>
          <w:sz w:val="22"/>
          <w:szCs w:val="22"/>
        </w:rPr>
        <w:t xml:space="preserve"> ověřené kopie pojistné smlouvy (pojistných smluv) dodavatele, resp. akceptované návrhy na uzavření pojistné smlouvy ze strany pojišťovny dle tohoto článku musí být doručeny objednateli nejpozději při převzetí staveniště, pokud je již objednatel neobdržel od dodavatele v rámci zadávacího řízení. Na žádost objednatele je dodavatel povinen kdykoliv později předložit uspokojivé doklady o tom, že pojistná smlouva (pojistné smlouvy) uzavřené dodavatelem jsou a zůstávají v platnosti.</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numPr>
          <w:ilvl w:val="1"/>
          <w:numId w:val="29"/>
        </w:numPr>
        <w:tabs>
          <w:tab w:val="clear" w:pos="1080"/>
          <w:tab w:val="num" w:pos="567"/>
        </w:tabs>
        <w:autoSpaceDE w:val="0"/>
        <w:spacing w:line="276" w:lineRule="auto"/>
        <w:ind w:left="567" w:hanging="567"/>
        <w:rPr>
          <w:sz w:val="22"/>
          <w:szCs w:val="22"/>
        </w:rPr>
      </w:pPr>
      <w:r w:rsidRPr="0050017C">
        <w:rPr>
          <w:sz w:val="22"/>
          <w:szCs w:val="22"/>
        </w:rPr>
        <w:t xml:space="preserve">Dodavatel je povinen mít uzavřeno </w:t>
      </w:r>
      <w:r w:rsidRPr="0050017C">
        <w:rPr>
          <w:b/>
          <w:sz w:val="22"/>
          <w:szCs w:val="22"/>
        </w:rPr>
        <w:t>platné stavebně montážní pojištění pokrývající plnou hodnotu díla se spoluúčastí nejvýše 5 %</w:t>
      </w:r>
      <w:r w:rsidRPr="0050017C">
        <w:rPr>
          <w:sz w:val="22"/>
          <w:szCs w:val="22"/>
        </w:rPr>
        <w:t xml:space="preserve">, a to do předání a převzetí dokončeného díla. Prostá kopie nebo prostá kopie pojistného certifikátu je přílohou č. 4 této Smlouvy (spolu s prostou kopií nebo prostou kopií pojistného certifikátu pojištění odpovědnosti za škody dle čl. 9.1.). </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numPr>
          <w:ilvl w:val="1"/>
          <w:numId w:val="29"/>
        </w:numPr>
        <w:tabs>
          <w:tab w:val="clear" w:pos="1080"/>
          <w:tab w:val="num" w:pos="567"/>
        </w:tabs>
        <w:autoSpaceDE w:val="0"/>
        <w:spacing w:line="276" w:lineRule="auto"/>
        <w:ind w:left="567" w:hanging="567"/>
        <w:rPr>
          <w:rFonts w:eastAsia="Cambria"/>
          <w:color w:val="000000"/>
          <w:sz w:val="22"/>
          <w:szCs w:val="22"/>
        </w:rPr>
      </w:pPr>
      <w:r w:rsidRPr="0050017C">
        <w:rPr>
          <w:rFonts w:eastAsia="Cambria"/>
          <w:color w:val="000000"/>
          <w:sz w:val="22"/>
          <w:szCs w:val="22"/>
        </w:rPr>
        <w:t xml:space="preserve">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 </w:t>
      </w:r>
    </w:p>
    <w:p w:rsidR="00FD25E9" w:rsidRPr="0050017C" w:rsidRDefault="00FD25E9" w:rsidP="00FD25E9">
      <w:pPr>
        <w:autoSpaceDE w:val="0"/>
        <w:spacing w:line="276" w:lineRule="auto"/>
        <w:ind w:left="567" w:hanging="567"/>
        <w:rPr>
          <w:rFonts w:eastAsia="Cambria"/>
          <w:color w:val="000000"/>
          <w:sz w:val="22"/>
          <w:szCs w:val="22"/>
        </w:rPr>
      </w:pPr>
    </w:p>
    <w:p w:rsidR="00FD25E9" w:rsidRPr="0050017C" w:rsidRDefault="00FD25E9" w:rsidP="00FD25E9">
      <w:pPr>
        <w:autoSpaceDE w:val="0"/>
        <w:spacing w:line="276" w:lineRule="auto"/>
        <w:ind w:left="360" w:hanging="360"/>
        <w:jc w:val="center"/>
        <w:rPr>
          <w:b/>
          <w:bCs/>
          <w:sz w:val="22"/>
          <w:szCs w:val="22"/>
        </w:rPr>
      </w:pPr>
      <w:r w:rsidRPr="0050017C">
        <w:rPr>
          <w:b/>
          <w:bCs/>
          <w:sz w:val="22"/>
          <w:szCs w:val="22"/>
        </w:rPr>
        <w:t>Článek X.</w:t>
      </w:r>
    </w:p>
    <w:p w:rsidR="00FD25E9" w:rsidRPr="0050017C" w:rsidRDefault="00FD25E9" w:rsidP="00FD25E9">
      <w:pPr>
        <w:autoSpaceDE w:val="0"/>
        <w:spacing w:line="276" w:lineRule="auto"/>
        <w:jc w:val="center"/>
        <w:rPr>
          <w:b/>
          <w:bCs/>
          <w:sz w:val="22"/>
          <w:szCs w:val="22"/>
        </w:rPr>
      </w:pPr>
      <w:r w:rsidRPr="0050017C">
        <w:rPr>
          <w:b/>
          <w:bCs/>
          <w:sz w:val="22"/>
          <w:szCs w:val="22"/>
        </w:rPr>
        <w:t>Splnění a předání díla</w:t>
      </w:r>
    </w:p>
    <w:p w:rsidR="00FD25E9" w:rsidRPr="0050017C" w:rsidRDefault="00FD25E9" w:rsidP="00FD25E9">
      <w:pPr>
        <w:autoSpaceDE w:val="0"/>
        <w:spacing w:line="276" w:lineRule="auto"/>
        <w:jc w:val="center"/>
        <w:rPr>
          <w:b/>
          <w:bCs/>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10.1. Dodavatel splní svou povinnost dokončit dílo tak, že řádně a úplně zhotoví dílo podle článku I. smlouvy a v souladu s článkem VIII. odst. 8.2. smlouvy, tedy bez vad a nedodělků. 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poddodavatelů), a to jejich originálů.</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10.2. Objednatel je povinen řádně a úplně dokončené dílo bez vad a nedodělků převzít.</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10.3. Dokončené dílo dle článku I. smlouvy bude předáno objednateli na základě písemného protokolu o předání a převzetí díla podepsaného oprávněnými zástupci smluvních stran ve věcech </w:t>
      </w:r>
      <w:proofErr w:type="gramStart"/>
      <w:r w:rsidRPr="0050017C">
        <w:rPr>
          <w:sz w:val="22"/>
          <w:szCs w:val="22"/>
        </w:rPr>
        <w:t>smluvních.(</w:t>
      </w:r>
      <w:proofErr w:type="gramEnd"/>
      <w:r w:rsidRPr="0050017C">
        <w:rPr>
          <w:sz w:val="22"/>
          <w:szCs w:val="22"/>
        </w:rPr>
        <w:t xml:space="preserve">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článku VIII. odst. 8.2. smlouvy. Rovněž případné odmítnutí převzetí </w:t>
      </w:r>
      <w:r w:rsidRPr="0050017C">
        <w:rPr>
          <w:sz w:val="22"/>
          <w:szCs w:val="22"/>
        </w:rPr>
        <w:lastRenderedPageBreak/>
        <w:t>díla bude zaznamenáno v protokolu.</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10.4. Objednatel není povinen dílo na základě protokolu převzít, jestliže dílo není řádně a úplně dokončeno, má vady nebo nedodělky nebo spolu s dílem nejsou předány všechny písemné doklady popsané v článku X. odst. 10.1. smlouvy. Jestliže se objednatel rozhodne dílo i přesto převzít, jsou smluvní strany povinny v protokolu uvést tuto skutečnost a uvést v něm soupis vad a nedodělků se závazným termínem jejich odstranění dodavatelem, případně soupis chybějících písemných dokladů s termínem jejich dodání dodavatelem objednateli.</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10.5. Pokud dodavatel neodstraní závady nebo nedodělky na díle v termínu uvedeném v předávacím protokolu, je povinen uhradit objednateli </w:t>
      </w:r>
      <w:r w:rsidRPr="0050017C">
        <w:rPr>
          <w:b/>
          <w:sz w:val="22"/>
          <w:szCs w:val="22"/>
        </w:rPr>
        <w:t>smluvní pokutu ve výši</w:t>
      </w:r>
      <w:r w:rsidRPr="0050017C">
        <w:rPr>
          <w:sz w:val="22"/>
          <w:szCs w:val="22"/>
        </w:rPr>
        <w:t xml:space="preserve"> </w:t>
      </w:r>
      <w:r w:rsidRPr="0050017C">
        <w:rPr>
          <w:b/>
          <w:sz w:val="22"/>
          <w:szCs w:val="22"/>
        </w:rPr>
        <w:t>Kč</w:t>
      </w:r>
      <w:r w:rsidRPr="0050017C">
        <w:rPr>
          <w:sz w:val="22"/>
          <w:szCs w:val="22"/>
        </w:rPr>
        <w:t xml:space="preserve"> </w:t>
      </w:r>
      <w:r w:rsidRPr="0050017C">
        <w:rPr>
          <w:b/>
          <w:sz w:val="22"/>
          <w:szCs w:val="22"/>
        </w:rPr>
        <w:t>1 000,-</w:t>
      </w:r>
      <w:r w:rsidRPr="0050017C">
        <w:rPr>
          <w:b/>
          <w:color w:val="FF0000"/>
          <w:sz w:val="22"/>
          <w:szCs w:val="22"/>
        </w:rPr>
        <w:t xml:space="preserve"> </w:t>
      </w:r>
      <w:r w:rsidRPr="0050017C">
        <w:rPr>
          <w:sz w:val="22"/>
          <w:szCs w:val="22"/>
        </w:rPr>
        <w:t>za každou vadu a každý den prodlení.</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10.6. K předání díla na základě protokolu vyzve dodavatel objednatele písemně nejpozději 5 pracovních dnů přede dnem, kdy bude dílo připraveno k předání, tj. bude dokončeno. Objednatel zahájí převzetí díla do 5 pracovních dnů od termínu navrženého dodavatelem. Objednatel má však právo odmítnout zahájení přejímacího řízení, je-li termín navržený dodavatelem o více než 30 dnů </w:t>
      </w:r>
      <w:proofErr w:type="gramStart"/>
      <w:r w:rsidRPr="0050017C">
        <w:rPr>
          <w:sz w:val="22"/>
          <w:szCs w:val="22"/>
        </w:rPr>
        <w:t>dříve,</w:t>
      </w:r>
      <w:proofErr w:type="gramEnd"/>
      <w:r w:rsidRPr="0050017C">
        <w:rPr>
          <w:sz w:val="22"/>
          <w:szCs w:val="22"/>
        </w:rPr>
        <w:t xml:space="preserve"> než sjednaný termín předání díla.</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numPr>
          <w:ilvl w:val="1"/>
          <w:numId w:val="37"/>
        </w:numPr>
        <w:tabs>
          <w:tab w:val="left" w:pos="360"/>
        </w:tabs>
        <w:autoSpaceDE w:val="0"/>
        <w:spacing w:line="276" w:lineRule="auto"/>
        <w:rPr>
          <w:sz w:val="22"/>
          <w:szCs w:val="22"/>
        </w:rPr>
      </w:pPr>
      <w:r w:rsidRPr="0050017C">
        <w:rPr>
          <w:sz w:val="22"/>
          <w:szCs w:val="22"/>
        </w:rPr>
        <w:t>K předání díla přizve objednatel osoby vykonávající funkci TDS, případně také autorského dozoru projektanta.</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spacing w:line="276" w:lineRule="auto"/>
        <w:jc w:val="center"/>
        <w:rPr>
          <w:b/>
          <w:bCs/>
          <w:sz w:val="22"/>
          <w:szCs w:val="22"/>
        </w:rPr>
      </w:pPr>
      <w:r w:rsidRPr="0050017C">
        <w:rPr>
          <w:b/>
          <w:bCs/>
          <w:sz w:val="22"/>
          <w:szCs w:val="22"/>
        </w:rPr>
        <w:t>Článek XI.</w:t>
      </w:r>
    </w:p>
    <w:p w:rsidR="00FD25E9" w:rsidRPr="0050017C" w:rsidRDefault="00FD25E9" w:rsidP="00FD25E9">
      <w:pPr>
        <w:spacing w:line="276" w:lineRule="auto"/>
        <w:jc w:val="center"/>
        <w:rPr>
          <w:b/>
          <w:bCs/>
          <w:color w:val="0000FF"/>
          <w:sz w:val="22"/>
          <w:szCs w:val="22"/>
        </w:rPr>
      </w:pPr>
      <w:r w:rsidRPr="0050017C">
        <w:rPr>
          <w:b/>
          <w:bCs/>
          <w:sz w:val="22"/>
          <w:szCs w:val="22"/>
        </w:rPr>
        <w:t>Záruka za jakost díla a odpovědnost za vady díla</w:t>
      </w:r>
    </w:p>
    <w:p w:rsidR="00FD25E9" w:rsidRPr="0050017C" w:rsidRDefault="00FD25E9" w:rsidP="00FD25E9">
      <w:pPr>
        <w:spacing w:line="276" w:lineRule="auto"/>
        <w:jc w:val="center"/>
        <w:rPr>
          <w:b/>
          <w:bCs/>
          <w:color w:val="0000FF"/>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11.1. Délka záruční doby za jakost díla je sjednána na dobu </w:t>
      </w:r>
      <w:r w:rsidRPr="0050017C">
        <w:rPr>
          <w:b/>
          <w:sz w:val="22"/>
          <w:szCs w:val="22"/>
        </w:rPr>
        <w:t>60 měsíců.</w:t>
      </w:r>
      <w:r w:rsidRPr="0050017C">
        <w:rPr>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FD25E9" w:rsidRPr="0050017C" w:rsidRDefault="00FD25E9" w:rsidP="00FD25E9">
      <w:pPr>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11.2. V průběhu záruky za jakost díla bude mít dílo vlastnosti vyplývající z této smlouvy, tj. vyplývající z bodu 1.2, bodu 8.2. bodu 10.1. smlouvy a dále bude mít obvyklé vlastnosti pro využití díla ke stanovenému účelu.</w:t>
      </w:r>
    </w:p>
    <w:p w:rsidR="00FD25E9" w:rsidRPr="0050017C" w:rsidRDefault="00FD25E9" w:rsidP="00FD25E9">
      <w:pPr>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11.3. Pokud se v průběhu záruční lhůty vyskytly na díle vady, má, objednatel právo na jejich bezplatné odstranění. Objednatel je povinen tyto vady u dodavatele neprodleně písemně reklamovat. Dodavatel je povinen nastoupit k odstranění běžných vad a nedodělků díla do 2 kalendářních dnů od doručení písemné reklamace objednatele dodavateli a odstranit je nejpozději do 5 dnů ode dne doručení písemné reklamace objednatele dodavateli. V případě, že se jedná o vadu, která brání užívání díla (havárie), zavazuje se dodavatel nastoupit k jejímu odstranění nejpozději do 12 hodin ode dne jejího ohlášení, do 24 hodin provést alespoň taková opatření, aby dílo bylo možné, byť s dočasným přiměřeným omezením, opětovně užívat a vadu se zavazuje odstranit nejpozději do 20 dnů ode dne doručení písemné reklamace objednatele dodavateli. Dodavatel je povinen bez zbytečného odkladu, nejpozději však v termínech výše popsaných, reklamované vady odstranit, i když neuznává, že za vady odpovídá; ve sporných případech nese náklady až do pravomocného rozhodnutí o reklamaci dodavatel. Zároveň je dodavatel nejpozději do 10 kalendářních dnů po obdržení písemné reklamace objednateli oznámit, zda reklamaci uznává, jakou lhůtu k odstranění </w:t>
      </w:r>
      <w:r w:rsidRPr="0050017C">
        <w:rPr>
          <w:sz w:val="22"/>
          <w:szCs w:val="22"/>
        </w:rPr>
        <w:lastRenderedPageBreak/>
        <w:t xml:space="preserve">vad navrhuje nebo z jakých důvodů odmítá reklamaci uznat. </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11.4. Jestliže v případě reklamace objednatele nenastoupí dodavatel k odstranění reklamovaných vad a nedodělků ve lhůtě stanovené v článku XI. odst. 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dodavatele jinou osobou. </w:t>
      </w:r>
    </w:p>
    <w:p w:rsidR="00FD25E9" w:rsidRPr="0050017C" w:rsidRDefault="00FD25E9" w:rsidP="00FD25E9">
      <w:pPr>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11.5. Nároky z odpovědnosti ze záruky za jakost díla se nedotýkají nároků na náhradu škody nebo na smluvní pokutu.</w:t>
      </w:r>
    </w:p>
    <w:p w:rsidR="00FD25E9" w:rsidRPr="0050017C" w:rsidRDefault="00FD25E9" w:rsidP="00FD25E9">
      <w:pPr>
        <w:tabs>
          <w:tab w:val="left" w:pos="360"/>
        </w:tabs>
        <w:autoSpaceDE w:val="0"/>
        <w:spacing w:line="276" w:lineRule="auto"/>
        <w:ind w:left="567" w:hanging="567"/>
        <w:rPr>
          <w:b/>
          <w:bCs/>
          <w:color w:val="0000FF"/>
          <w:sz w:val="22"/>
          <w:szCs w:val="22"/>
        </w:rPr>
      </w:pPr>
    </w:p>
    <w:p w:rsidR="00FD25E9" w:rsidRPr="0050017C" w:rsidRDefault="00FD25E9" w:rsidP="00FD25E9">
      <w:pPr>
        <w:autoSpaceDE w:val="0"/>
        <w:spacing w:line="276" w:lineRule="auto"/>
        <w:ind w:left="360"/>
        <w:jc w:val="center"/>
        <w:rPr>
          <w:b/>
          <w:bCs/>
          <w:sz w:val="22"/>
          <w:szCs w:val="22"/>
        </w:rPr>
      </w:pPr>
      <w:r w:rsidRPr="0050017C">
        <w:rPr>
          <w:b/>
          <w:bCs/>
          <w:sz w:val="22"/>
          <w:szCs w:val="22"/>
        </w:rPr>
        <w:t>Článek XII.</w:t>
      </w:r>
    </w:p>
    <w:p w:rsidR="00FD25E9" w:rsidRPr="0050017C" w:rsidRDefault="00FD25E9" w:rsidP="00FD25E9">
      <w:pPr>
        <w:autoSpaceDE w:val="0"/>
        <w:spacing w:line="276" w:lineRule="auto"/>
        <w:ind w:left="360"/>
        <w:jc w:val="center"/>
        <w:rPr>
          <w:sz w:val="22"/>
          <w:szCs w:val="22"/>
        </w:rPr>
      </w:pPr>
      <w:r w:rsidRPr="0050017C">
        <w:rPr>
          <w:b/>
          <w:bCs/>
          <w:sz w:val="22"/>
          <w:szCs w:val="22"/>
        </w:rPr>
        <w:t>Výpověď, Odstoupení od smlouvy</w:t>
      </w:r>
    </w:p>
    <w:p w:rsidR="00FD25E9" w:rsidRPr="0050017C" w:rsidRDefault="00FD25E9" w:rsidP="00FD25E9">
      <w:pPr>
        <w:autoSpaceDE w:val="0"/>
        <w:spacing w:line="276" w:lineRule="auto"/>
        <w:ind w:left="705" w:hanging="705"/>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 xml:space="preserve">12.1. Výpověď musí být písemná. Strany se dohodly na výpovědní lhůtě, která činí </w:t>
      </w:r>
      <w:r>
        <w:rPr>
          <w:sz w:val="22"/>
          <w:szCs w:val="22"/>
        </w:rPr>
        <w:t>15 dnů</w:t>
      </w:r>
      <w:r w:rsidRPr="0050017C">
        <w:rPr>
          <w:sz w:val="22"/>
          <w:szCs w:val="22"/>
        </w:rPr>
        <w:t xml:space="preserve"> po dni doručení výpovědi dodavateli.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12.2. Objednatel může odstoupit od této smlouvy v případě, že dodavatel poruší některou svou smluvní povinnost dle této smlouvy přesto, že na možnost odstoupení pro porušování povinností dle této smlouvy bude objednatelem předem písemně upozorněn, popřípadě pokud bude dodavatel v úpadku či jeho majetek bude postižen exekucí či výkonem rozhodnutí. To neplatí v případě článku IV. odst. 4.10. smlouvy, kdy nelze předem písemně upozornit. Dodavateli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 Objednatel může odstoupit od této smlouvy i v případě, že k porušení smluvních povinností dodavatele ještě nedošlo, ovšem z činnosti dodavatele je zjevné, že k takovému porušení dojde.</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12.3. Podstatným porušením této smlouvy ze strany dodavatele se rozumí zejména nesplnění smluvních termínů podle této smlouvy, nebo provádění díla v rozporu s článkem VIII. odst. 8.2. smlouvy, a článkem IV. odst. 4.10. smlouvy.</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12.4.</w:t>
      </w:r>
      <w:r w:rsidRPr="0050017C">
        <w:rPr>
          <w:sz w:val="22"/>
          <w:szCs w:val="22"/>
        </w:rPr>
        <w:tab/>
        <w:t xml:space="preserve">Odstoupení od smlouvy strana oprávněná oznámí straně povinné písemně. Účinky odstoupení nastanou doručením dle článku 14.3 takového oznámení na adresu povinné straně uvedenou v záhlaví této smlouvy. </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12.5. Objednatel je dále oprávněn od této Smlouvy odstoupit, pokud vůči majetku dodavatele probíhá insolvenční řízení.</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12.6.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 xml:space="preserve">12.7. 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w:t>
      </w:r>
      <w:r w:rsidRPr="0050017C">
        <w:rPr>
          <w:sz w:val="22"/>
          <w:szCs w:val="22"/>
        </w:rPr>
        <w:lastRenderedPageBreak/>
        <w:t>vzhledem ke své povaze mají trvat i po ukončení smlouvy.</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12.8. 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Dodavatel má pak pouze nárok na úhradu ceny do té doby dokončených částí díla a dále na náhradu nákladů účelně do té doby vynaložených na pořízení rozpracovaných částí díla.</w:t>
      </w:r>
    </w:p>
    <w:p w:rsidR="00FD25E9" w:rsidRPr="0050017C" w:rsidRDefault="00FD25E9" w:rsidP="00FD25E9">
      <w:pPr>
        <w:spacing w:after="120" w:line="276" w:lineRule="auto"/>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 xml:space="preserve">12.9. </w:t>
      </w:r>
      <w:bookmarkStart w:id="0" w:name="_Ref374723827"/>
      <w:r w:rsidRPr="0050017C">
        <w:rPr>
          <w:sz w:val="22"/>
          <w:szCs w:val="22"/>
        </w:rPr>
        <w:t>Objednatel je dále oprávněn odstoupit od této smlouvy, jestliže zjistí, že dodavatel</w:t>
      </w:r>
      <w:bookmarkEnd w:id="0"/>
      <w:r w:rsidRPr="0050017C">
        <w:rPr>
          <w:color w:val="1F497D"/>
          <w:sz w:val="22"/>
          <w:szCs w:val="22"/>
        </w:rPr>
        <w:t>:</w:t>
      </w:r>
    </w:p>
    <w:p w:rsidR="00FD25E9" w:rsidRPr="0050017C" w:rsidRDefault="00FD25E9" w:rsidP="00FD25E9">
      <w:pPr>
        <w:numPr>
          <w:ilvl w:val="0"/>
          <w:numId w:val="31"/>
        </w:numPr>
        <w:autoSpaceDE w:val="0"/>
        <w:spacing w:line="276" w:lineRule="auto"/>
        <w:ind w:left="540" w:hanging="540"/>
        <w:rPr>
          <w:sz w:val="22"/>
          <w:szCs w:val="22"/>
        </w:rPr>
      </w:pPr>
      <w:r w:rsidRPr="0050017C">
        <w:rPr>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FD25E9" w:rsidRPr="0050017C" w:rsidRDefault="00FD25E9" w:rsidP="00FD25E9">
      <w:pPr>
        <w:numPr>
          <w:ilvl w:val="0"/>
          <w:numId w:val="31"/>
        </w:numPr>
        <w:tabs>
          <w:tab w:val="clear" w:pos="0"/>
        </w:tabs>
        <w:autoSpaceDE w:val="0"/>
        <w:spacing w:line="276" w:lineRule="auto"/>
        <w:ind w:left="0" w:firstLine="27"/>
        <w:rPr>
          <w:sz w:val="22"/>
          <w:szCs w:val="22"/>
        </w:rPr>
      </w:pPr>
      <w:r w:rsidRPr="0050017C">
        <w:rPr>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FD25E9" w:rsidRPr="0050017C" w:rsidRDefault="00FD25E9" w:rsidP="00FD25E9">
      <w:pPr>
        <w:autoSpaceDE w:val="0"/>
        <w:spacing w:line="276" w:lineRule="auto"/>
        <w:rPr>
          <w:sz w:val="22"/>
          <w:szCs w:val="22"/>
        </w:rPr>
      </w:pPr>
    </w:p>
    <w:p w:rsidR="00FD25E9" w:rsidRDefault="00FD25E9" w:rsidP="00FD25E9">
      <w:pPr>
        <w:autoSpaceDE w:val="0"/>
        <w:spacing w:line="276" w:lineRule="auto"/>
        <w:ind w:left="540" w:hanging="540"/>
        <w:rPr>
          <w:sz w:val="22"/>
          <w:szCs w:val="22"/>
        </w:rPr>
      </w:pPr>
      <w:r w:rsidRPr="0050017C">
        <w:rPr>
          <w:sz w:val="22"/>
          <w:szCs w:val="22"/>
        </w:rPr>
        <w:t>12.10.</w:t>
      </w:r>
      <w:r w:rsidRPr="0050017C">
        <w:rPr>
          <w:sz w:val="22"/>
          <w:szCs w:val="22"/>
        </w:rPr>
        <w:tab/>
        <w:t>Odstoupení (zánik práv a povinností) nastane až splněním povinností vyplývající</w:t>
      </w:r>
      <w:r>
        <w:rPr>
          <w:sz w:val="22"/>
          <w:szCs w:val="22"/>
        </w:rPr>
        <w:t>ch z vyrovnání smluvních stran.</w:t>
      </w:r>
    </w:p>
    <w:p w:rsidR="00FD25E9" w:rsidRPr="0050017C" w:rsidRDefault="00FD25E9" w:rsidP="00FD25E9">
      <w:pPr>
        <w:autoSpaceDE w:val="0"/>
        <w:spacing w:line="276" w:lineRule="auto"/>
        <w:ind w:left="540" w:hanging="540"/>
        <w:rPr>
          <w:sz w:val="22"/>
          <w:szCs w:val="22"/>
        </w:rPr>
      </w:pPr>
    </w:p>
    <w:p w:rsidR="00FD25E9" w:rsidRPr="0050017C" w:rsidRDefault="00FD25E9" w:rsidP="00FD25E9">
      <w:pPr>
        <w:autoSpaceDE w:val="0"/>
        <w:spacing w:line="276" w:lineRule="auto"/>
        <w:ind w:left="540" w:hanging="540"/>
        <w:rPr>
          <w:b/>
          <w:bCs/>
          <w:sz w:val="22"/>
          <w:szCs w:val="22"/>
        </w:rPr>
      </w:pPr>
    </w:p>
    <w:p w:rsidR="00FD25E9" w:rsidRPr="0050017C" w:rsidRDefault="00FD25E9" w:rsidP="00FD25E9">
      <w:pPr>
        <w:spacing w:line="276" w:lineRule="auto"/>
        <w:jc w:val="center"/>
        <w:rPr>
          <w:b/>
          <w:bCs/>
          <w:sz w:val="22"/>
          <w:szCs w:val="22"/>
        </w:rPr>
      </w:pPr>
      <w:r w:rsidRPr="0050017C">
        <w:rPr>
          <w:b/>
          <w:bCs/>
          <w:sz w:val="22"/>
          <w:szCs w:val="22"/>
        </w:rPr>
        <w:t>Článek XIII.</w:t>
      </w:r>
    </w:p>
    <w:p w:rsidR="00FD25E9" w:rsidRPr="0050017C" w:rsidRDefault="00FD25E9" w:rsidP="00FD25E9">
      <w:pPr>
        <w:spacing w:line="276" w:lineRule="auto"/>
        <w:jc w:val="center"/>
        <w:rPr>
          <w:b/>
          <w:bCs/>
          <w:sz w:val="22"/>
          <w:szCs w:val="22"/>
        </w:rPr>
      </w:pPr>
      <w:r w:rsidRPr="0050017C">
        <w:rPr>
          <w:b/>
          <w:bCs/>
          <w:sz w:val="22"/>
          <w:szCs w:val="22"/>
        </w:rPr>
        <w:t>Smluvní pokuty a úrok z prodlení</w:t>
      </w:r>
    </w:p>
    <w:p w:rsidR="00FD25E9" w:rsidRPr="0050017C" w:rsidRDefault="00FD25E9" w:rsidP="00FD25E9">
      <w:pPr>
        <w:spacing w:line="276" w:lineRule="auto"/>
        <w:jc w:val="center"/>
        <w:rPr>
          <w:b/>
          <w:bCs/>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pStyle w:val="Odstavecseseznamem"/>
        <w:numPr>
          <w:ilvl w:val="0"/>
          <w:numId w:val="41"/>
        </w:numPr>
        <w:autoSpaceDE w:val="0"/>
        <w:spacing w:line="276" w:lineRule="auto"/>
        <w:rPr>
          <w:vanish/>
          <w:color w:val="00B050"/>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V případě, že dodavatel bude v prodlení se zhotovením a předáním díla nebo jeho části oproti HMG, je povinen zaplatit objednateli smluvní pokutu, jejíž výše bude určena jako násobek počtu dní prodlení se zhotovením díla a 0,2 % z ceny díla bez DPH, označené v článku III. odst. 3.1. smlouvy. V případě, že dodavatel prokáže, že prodlení vzniklo z viny na straně objednatele, zanikne objednateli právo smluvní pokutu uplatňovat. Dodavatel není v prodlení, pokud nemohl plnit v důsledku vyšší moci.</w:t>
      </w:r>
    </w:p>
    <w:p w:rsidR="00FD25E9" w:rsidRPr="0050017C" w:rsidRDefault="00FD25E9" w:rsidP="00FD25E9">
      <w:pPr>
        <w:autoSpaceDE w:val="0"/>
        <w:spacing w:line="276" w:lineRule="auto"/>
        <w:ind w:left="426"/>
        <w:rPr>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Smluvní pokuta za včasné nevyklizení staveniště je 0,05 % z ceny díla bez DPH za každý i započatý den prodlení dodavatele, nejvýše však 50 000,- Kč za den.</w:t>
      </w:r>
    </w:p>
    <w:p w:rsidR="00FD25E9" w:rsidRPr="0050017C" w:rsidRDefault="00FD25E9" w:rsidP="00FD25E9">
      <w:pPr>
        <w:autoSpaceDE w:val="0"/>
        <w:spacing w:line="276" w:lineRule="auto"/>
        <w:rPr>
          <w:sz w:val="22"/>
          <w:szCs w:val="22"/>
        </w:rPr>
      </w:pPr>
    </w:p>
    <w:p w:rsidR="00FD25E9" w:rsidRPr="0050017C" w:rsidRDefault="00FD25E9" w:rsidP="00FD25E9">
      <w:pPr>
        <w:numPr>
          <w:ilvl w:val="1"/>
          <w:numId w:val="41"/>
        </w:numPr>
        <w:autoSpaceDE w:val="0"/>
        <w:ind w:left="0" w:firstLine="0"/>
        <w:rPr>
          <w:sz w:val="22"/>
          <w:szCs w:val="22"/>
        </w:rPr>
      </w:pPr>
      <w:r w:rsidRPr="0050017C">
        <w:rPr>
          <w:sz w:val="22"/>
          <w:szCs w:val="22"/>
        </w:rPr>
        <w:lastRenderedPageBreak/>
        <w:t xml:space="preserve">Smluvní pokuta za nedodržení stanovené lhůty pro odstranění reklamovaných vad v období záruční lhůty, které brání řádnému užívání díla nebo hrozí nebezpečí škody velkého rozsahu, ve výši </w:t>
      </w:r>
      <w:proofErr w:type="gramStart"/>
      <w:r w:rsidRPr="0050017C">
        <w:rPr>
          <w:sz w:val="22"/>
          <w:szCs w:val="22"/>
        </w:rPr>
        <w:t>10.000,-</w:t>
      </w:r>
      <w:proofErr w:type="gramEnd"/>
      <w:r w:rsidRPr="0050017C">
        <w:rPr>
          <w:sz w:val="22"/>
          <w:szCs w:val="22"/>
        </w:rPr>
        <w:t xml:space="preserve"> Kč za každou vadu a každý den prodlení.</w:t>
      </w:r>
    </w:p>
    <w:p w:rsidR="00FD25E9" w:rsidRPr="0050017C" w:rsidRDefault="00FD25E9" w:rsidP="00FD25E9">
      <w:pPr>
        <w:autoSpaceDE w:val="0"/>
        <w:spacing w:line="276" w:lineRule="auto"/>
        <w:rPr>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 xml:space="preserve">Smluvní pokuty dle této smlouvy hradí dodavatel nezávisle na tom, zda a v jaké výši vznikne objednateli škoda, kterou je oprávněn objednatel vymáhat samostatně a bez ohledu na její výši.  </w:t>
      </w:r>
    </w:p>
    <w:p w:rsidR="00FD25E9" w:rsidRPr="0050017C" w:rsidRDefault="00FD25E9" w:rsidP="00FD25E9">
      <w:pPr>
        <w:autoSpaceDE w:val="0"/>
        <w:spacing w:line="276" w:lineRule="auto"/>
        <w:rPr>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 xml:space="preserve">Smluvní strany se dohodly, že v případě prodlení objednatele s úhradou ceny díla nebo její části je objednatel povinen uhradit dodavateli úrok z prodlení ve výši 0,05 % z dlužné částky za každý den prodlení. </w:t>
      </w:r>
    </w:p>
    <w:p w:rsidR="00FD25E9" w:rsidRPr="0050017C" w:rsidRDefault="00FD25E9" w:rsidP="00FD25E9">
      <w:pPr>
        <w:autoSpaceDE w:val="0"/>
        <w:spacing w:line="276" w:lineRule="auto"/>
        <w:rPr>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 xml:space="preserve">Je-li úhrada faktury objednatelem vázána na obdržení finančních prostředků z dotace udělené z rozpočtu Středočeského kraje, státního rozpočtu České republiky,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dodavatele. Neučiní-li tak, podléhá povinnosti zaplatit úrok z prodlení ve výši 0,05 % z dlužné částky za každý započatý den prodlení od uplynutí </w:t>
      </w:r>
      <w:proofErr w:type="gramStart"/>
      <w:r w:rsidRPr="0050017C">
        <w:rPr>
          <w:sz w:val="22"/>
          <w:szCs w:val="22"/>
        </w:rPr>
        <w:t>10-ti denní</w:t>
      </w:r>
      <w:proofErr w:type="gramEnd"/>
      <w:r w:rsidRPr="0050017C">
        <w:rPr>
          <w:sz w:val="22"/>
          <w:szCs w:val="22"/>
        </w:rPr>
        <w:t xml:space="preserve"> lhůty po obdržení finančních prostředků od poskytovatele dotace.</w:t>
      </w:r>
    </w:p>
    <w:p w:rsidR="00FD25E9" w:rsidRPr="0050017C" w:rsidRDefault="00FD25E9" w:rsidP="00FD25E9">
      <w:pPr>
        <w:autoSpaceDE w:val="0"/>
        <w:spacing w:line="276" w:lineRule="auto"/>
        <w:rPr>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Úrok z prodlení není objednatel povinen dodavateli hradit, jestliže objednatel pozastaví platbu dodavateli podle bodu článku IV., bodu 4.7. této Smlouvy.</w:t>
      </w:r>
    </w:p>
    <w:p w:rsidR="00FD25E9" w:rsidRPr="0050017C" w:rsidRDefault="00FD25E9" w:rsidP="00FD25E9">
      <w:pPr>
        <w:autoSpaceDE w:val="0"/>
        <w:spacing w:line="276" w:lineRule="auto"/>
        <w:rPr>
          <w:sz w:val="22"/>
          <w:szCs w:val="22"/>
        </w:rPr>
      </w:pPr>
    </w:p>
    <w:p w:rsidR="00FD25E9" w:rsidRPr="0050017C" w:rsidRDefault="00FD25E9" w:rsidP="00FD25E9">
      <w:pPr>
        <w:numPr>
          <w:ilvl w:val="1"/>
          <w:numId w:val="41"/>
        </w:numPr>
        <w:autoSpaceDE w:val="0"/>
        <w:spacing w:line="276" w:lineRule="auto"/>
        <w:ind w:left="0" w:firstLine="0"/>
        <w:rPr>
          <w:sz w:val="22"/>
          <w:szCs w:val="22"/>
        </w:rPr>
      </w:pPr>
      <w:r w:rsidRPr="0050017C">
        <w:rPr>
          <w:sz w:val="22"/>
          <w:szCs w:val="22"/>
        </w:rPr>
        <w:t>Objednatel není povinen hradit úrok z prodlení v případě, že cena za dílo, či její část, není uhrazena ve lhůtě splatnosti z důvodu zadržení platby pro účely zajištění práv Objednatele plynoucích z této Smlouvy.</w:t>
      </w:r>
    </w:p>
    <w:p w:rsidR="00FD25E9" w:rsidRPr="0050017C" w:rsidRDefault="00FD25E9" w:rsidP="00FD25E9">
      <w:pPr>
        <w:autoSpaceDE w:val="0"/>
        <w:spacing w:line="276" w:lineRule="auto"/>
        <w:rPr>
          <w:sz w:val="22"/>
          <w:szCs w:val="22"/>
        </w:rPr>
      </w:pP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autoSpaceDE w:val="0"/>
        <w:autoSpaceDN w:val="0"/>
        <w:adjustRightInd w:val="0"/>
        <w:spacing w:line="276" w:lineRule="auto"/>
        <w:ind w:left="540" w:hanging="540"/>
        <w:jc w:val="center"/>
        <w:rPr>
          <w:b/>
          <w:bCs/>
          <w:sz w:val="22"/>
          <w:szCs w:val="22"/>
        </w:rPr>
      </w:pPr>
      <w:r w:rsidRPr="0050017C">
        <w:rPr>
          <w:b/>
          <w:sz w:val="22"/>
          <w:szCs w:val="22"/>
        </w:rPr>
        <w:t xml:space="preserve"> </w:t>
      </w:r>
      <w:r w:rsidRPr="0050017C">
        <w:rPr>
          <w:b/>
          <w:bCs/>
          <w:sz w:val="22"/>
          <w:szCs w:val="22"/>
        </w:rPr>
        <w:t>Článek XV.</w:t>
      </w:r>
    </w:p>
    <w:p w:rsidR="00FD25E9" w:rsidRPr="0050017C" w:rsidRDefault="00FD25E9" w:rsidP="00FD25E9">
      <w:pPr>
        <w:autoSpaceDE w:val="0"/>
        <w:spacing w:line="276" w:lineRule="auto"/>
        <w:jc w:val="center"/>
        <w:rPr>
          <w:b/>
          <w:bCs/>
          <w:sz w:val="22"/>
          <w:szCs w:val="22"/>
        </w:rPr>
      </w:pPr>
      <w:r w:rsidRPr="0050017C">
        <w:rPr>
          <w:b/>
          <w:bCs/>
          <w:sz w:val="22"/>
          <w:szCs w:val="22"/>
        </w:rPr>
        <w:t>Závěrečná ustanovení</w:t>
      </w:r>
    </w:p>
    <w:p w:rsidR="00FD25E9" w:rsidRPr="0050017C" w:rsidRDefault="00FD25E9" w:rsidP="00FD25E9">
      <w:pPr>
        <w:autoSpaceDE w:val="0"/>
        <w:spacing w:line="276" w:lineRule="auto"/>
        <w:jc w:val="center"/>
        <w:rPr>
          <w:b/>
          <w:bCs/>
          <w:sz w:val="22"/>
          <w:szCs w:val="22"/>
        </w:rPr>
      </w:pPr>
    </w:p>
    <w:p w:rsidR="00FD25E9" w:rsidRPr="0050017C" w:rsidRDefault="00FD25E9" w:rsidP="00FD25E9">
      <w:pPr>
        <w:tabs>
          <w:tab w:val="left" w:pos="360"/>
        </w:tabs>
        <w:autoSpaceDE w:val="0"/>
        <w:spacing w:line="276" w:lineRule="auto"/>
        <w:ind w:left="567" w:hanging="567"/>
        <w:rPr>
          <w:color w:val="FF0000"/>
          <w:sz w:val="22"/>
          <w:szCs w:val="22"/>
        </w:rPr>
      </w:pPr>
      <w:r w:rsidRPr="0050017C">
        <w:rPr>
          <w:sz w:val="22"/>
          <w:szCs w:val="22"/>
        </w:rPr>
        <w:t xml:space="preserve">14.1. 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FD25E9" w:rsidRPr="0050017C" w:rsidRDefault="00FD25E9" w:rsidP="00FD25E9">
      <w:pPr>
        <w:autoSpaceDE w:val="0"/>
        <w:spacing w:line="276" w:lineRule="auto"/>
        <w:ind w:left="567" w:hanging="567"/>
        <w:rPr>
          <w:color w:val="FF0000"/>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14.2. Veškerá textová dokumentace, kterou při plnění smlouvy předává či předkládá dodavatel objednateli, musí být předána či předložena v českém jazyce.</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autoSpaceDE w:val="0"/>
        <w:spacing w:line="276" w:lineRule="auto"/>
        <w:ind w:left="540" w:hanging="540"/>
        <w:rPr>
          <w:sz w:val="22"/>
          <w:szCs w:val="22"/>
        </w:rPr>
      </w:pPr>
      <w:r w:rsidRPr="0050017C">
        <w:rPr>
          <w:sz w:val="22"/>
          <w:szCs w:val="22"/>
        </w:rPr>
        <w:t>14.3. 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14.4. Jakákoliv ústní ujednání při provádění díla, která nejsou písemně potvrzena oprávněnými zástupci obou smluvních stran, jsou právně neúčinná.</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spacing w:line="276" w:lineRule="auto"/>
        <w:ind w:left="567" w:hanging="567"/>
        <w:rPr>
          <w:sz w:val="22"/>
          <w:szCs w:val="22"/>
        </w:rPr>
      </w:pPr>
      <w:r w:rsidRPr="0050017C">
        <w:rPr>
          <w:sz w:val="22"/>
          <w:szCs w:val="22"/>
        </w:rPr>
        <w:lastRenderedPageBreak/>
        <w:t>14.5. Smlouvu o dílo lze měnit pouze písemnými dodatky</w:t>
      </w:r>
      <w:r>
        <w:rPr>
          <w:sz w:val="22"/>
          <w:szCs w:val="22"/>
        </w:rPr>
        <w:t>.</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autoSpaceDE w:val="0"/>
        <w:ind w:left="567" w:hanging="567"/>
        <w:rPr>
          <w:sz w:val="22"/>
          <w:szCs w:val="22"/>
        </w:rPr>
      </w:pPr>
      <w:r w:rsidRPr="0050017C">
        <w:rPr>
          <w:sz w:val="22"/>
          <w:szCs w:val="22"/>
        </w:rPr>
        <w:t xml:space="preserve">14.6. Ostatní vztahy smluvních stran v této Smlouvě výslovně neupravené se řídí zákonem </w:t>
      </w:r>
      <w:r w:rsidRPr="0050017C">
        <w:rPr>
          <w:sz w:val="22"/>
          <w:szCs w:val="22"/>
        </w:rPr>
        <w:br/>
        <w:t xml:space="preserve">č. 89/2012 </w:t>
      </w:r>
      <w:proofErr w:type="spellStart"/>
      <w:r w:rsidRPr="0050017C">
        <w:rPr>
          <w:sz w:val="22"/>
          <w:szCs w:val="22"/>
        </w:rPr>
        <w:t>Sb</w:t>
      </w:r>
      <w:proofErr w:type="spellEnd"/>
      <w:r w:rsidRPr="0050017C">
        <w:rPr>
          <w:sz w:val="22"/>
          <w:szCs w:val="22"/>
        </w:rPr>
        <w:t>, občanský zákoník.</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autoSpaceDE w:val="0"/>
        <w:ind w:left="567" w:hanging="567"/>
        <w:rPr>
          <w:sz w:val="22"/>
          <w:szCs w:val="22"/>
        </w:rPr>
      </w:pPr>
      <w:r w:rsidRPr="0050017C">
        <w:rPr>
          <w:sz w:val="22"/>
          <w:szCs w:val="22"/>
        </w:rPr>
        <w:t>14.7. Tato smlouva nabývá platnosti dnem podpisu oběma smluvními stranami a účinnosti dnem jejího uveřejnění v registru smluv (dle zákona č. 340/2015 Sb. o registru smluv), které provede objednatel.</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14.8. Tato smlouva je vyhotovena v 5 stejnopisech, z nichž objednatel obdrží 3 stejnopisy </w:t>
      </w:r>
      <w:r w:rsidRPr="0050017C">
        <w:rPr>
          <w:sz w:val="22"/>
          <w:szCs w:val="22"/>
        </w:rPr>
        <w:br/>
        <w:t>a dodavatel 2 stejnopisy.</w:t>
      </w:r>
    </w:p>
    <w:p w:rsidR="00FD25E9" w:rsidRPr="0050017C" w:rsidRDefault="00FD25E9" w:rsidP="00FD25E9">
      <w:pPr>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 xml:space="preserve">14.9. Smluvní strany prohlašují, že si Smlouvu přečetly, s obsahem souhlasí a na důkaz jejich svobodné, pravé a vážné vůle připojují své podpisy. </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14.10. Veškerá ujednání, technické podmínky a jiná ustanovení uvedená v nabídce dodavatele, podané v rámci zadávacího řízení na výběr dodavatele díla dle této smlouvy, jsou nedílnou součástí této smlouvy, pokud tato smlouva nestanoví jinak (viz čl. I smlouvy).</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pStyle w:val="lneksmlouvy"/>
        <w:numPr>
          <w:ilvl w:val="0"/>
          <w:numId w:val="0"/>
        </w:numPr>
        <w:ind w:left="680" w:hanging="680"/>
        <w:rPr>
          <w:rFonts w:ascii="Times New Roman" w:hAnsi="Times New Roman" w:cs="Times New Roman"/>
        </w:rPr>
      </w:pPr>
      <w:r w:rsidRPr="0050017C">
        <w:rPr>
          <w:rFonts w:ascii="Times New Roman" w:hAnsi="Times New Roman" w:cs="Times New Roman"/>
        </w:rPr>
        <w:t>14.11. 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rsidR="00FD25E9" w:rsidRPr="0050017C" w:rsidRDefault="00FD25E9" w:rsidP="00FD25E9">
      <w:pPr>
        <w:tabs>
          <w:tab w:val="left" w:pos="360"/>
        </w:tabs>
        <w:autoSpaceDE w:val="0"/>
        <w:spacing w:line="276" w:lineRule="auto"/>
        <w:ind w:left="567" w:hanging="567"/>
        <w:rPr>
          <w:sz w:val="22"/>
          <w:szCs w:val="22"/>
        </w:rPr>
      </w:pPr>
    </w:p>
    <w:p w:rsidR="00FD25E9" w:rsidRPr="0050017C" w:rsidRDefault="00FD25E9" w:rsidP="00FD25E9">
      <w:pPr>
        <w:tabs>
          <w:tab w:val="left" w:pos="360"/>
        </w:tabs>
        <w:autoSpaceDE w:val="0"/>
        <w:spacing w:line="276" w:lineRule="auto"/>
        <w:rPr>
          <w:sz w:val="22"/>
          <w:szCs w:val="22"/>
        </w:rPr>
      </w:pPr>
      <w:r w:rsidRPr="0050017C">
        <w:rPr>
          <w:sz w:val="22"/>
          <w:szCs w:val="22"/>
        </w:rPr>
        <w:t>14.12. Nedílnou součást této smlouvy tvoří následující přílohy:</w:t>
      </w:r>
    </w:p>
    <w:p w:rsidR="00FD25E9" w:rsidRPr="0050017C" w:rsidRDefault="00FD25E9" w:rsidP="00FD25E9">
      <w:pPr>
        <w:tabs>
          <w:tab w:val="left" w:pos="360"/>
        </w:tabs>
        <w:autoSpaceDE w:val="0"/>
        <w:spacing w:line="276" w:lineRule="auto"/>
        <w:ind w:left="567" w:hanging="567"/>
        <w:rPr>
          <w:sz w:val="22"/>
          <w:szCs w:val="22"/>
        </w:rPr>
      </w:pPr>
      <w:r w:rsidRPr="0050017C">
        <w:rPr>
          <w:sz w:val="22"/>
          <w:szCs w:val="22"/>
        </w:rPr>
        <w:tab/>
        <w:t xml:space="preserve">    Příloha č. 1: Harmonogram plnění /</w:t>
      </w:r>
      <w:r>
        <w:rPr>
          <w:sz w:val="22"/>
          <w:szCs w:val="22"/>
        </w:rPr>
        <w:t>p</w:t>
      </w:r>
      <w:r w:rsidRPr="0050017C">
        <w:rPr>
          <w:sz w:val="22"/>
          <w:szCs w:val="22"/>
          <w:shd w:val="clear" w:color="auto" w:fill="FFFF00"/>
        </w:rPr>
        <w:t>okud bude tato příloha v podobě návrhu uchazeče přiložena k nabídce, netvoří součást nabídky a nebude předmětem posuzování nabídky//přikládá uchazeč/</w:t>
      </w:r>
    </w:p>
    <w:p w:rsidR="00FD25E9" w:rsidRPr="0050017C" w:rsidRDefault="00FD25E9" w:rsidP="00FD25E9">
      <w:pPr>
        <w:tabs>
          <w:tab w:val="left" w:pos="360"/>
        </w:tabs>
        <w:autoSpaceDE w:val="0"/>
        <w:spacing w:line="276" w:lineRule="auto"/>
        <w:ind w:left="567" w:hanging="425"/>
        <w:rPr>
          <w:sz w:val="22"/>
          <w:szCs w:val="22"/>
        </w:rPr>
      </w:pPr>
      <w:r w:rsidRPr="0050017C">
        <w:rPr>
          <w:sz w:val="22"/>
          <w:szCs w:val="22"/>
        </w:rPr>
        <w:tab/>
        <w:t xml:space="preserve">    Příloha č. 2: Formulář pro ohlášení změn stavby /přiloženo zadavatelem/</w:t>
      </w:r>
    </w:p>
    <w:p w:rsidR="00FD25E9" w:rsidRPr="0050017C" w:rsidRDefault="00FD25E9" w:rsidP="00FD25E9">
      <w:pPr>
        <w:tabs>
          <w:tab w:val="left" w:pos="360"/>
        </w:tabs>
        <w:autoSpaceDE w:val="0"/>
        <w:spacing w:line="276" w:lineRule="auto"/>
        <w:ind w:left="567" w:hanging="425"/>
        <w:rPr>
          <w:sz w:val="22"/>
          <w:szCs w:val="22"/>
        </w:rPr>
      </w:pPr>
      <w:r w:rsidRPr="0050017C">
        <w:rPr>
          <w:sz w:val="22"/>
          <w:szCs w:val="22"/>
        </w:rPr>
        <w:tab/>
        <w:t xml:space="preserve">    Příloha č. 3: Oceněný výkaz výměr /</w:t>
      </w:r>
      <w:r w:rsidRPr="0050017C">
        <w:rPr>
          <w:sz w:val="22"/>
          <w:szCs w:val="22"/>
          <w:shd w:val="clear" w:color="auto" w:fill="FFFF00"/>
        </w:rPr>
        <w:t>příloha bude předložena v nabídce//přikládá uchazeč/</w:t>
      </w:r>
    </w:p>
    <w:p w:rsidR="00FD25E9" w:rsidRPr="0050017C" w:rsidRDefault="00FD25E9" w:rsidP="00FD25E9">
      <w:pPr>
        <w:tabs>
          <w:tab w:val="left" w:pos="360"/>
        </w:tabs>
        <w:autoSpaceDE w:val="0"/>
        <w:spacing w:line="276" w:lineRule="auto"/>
        <w:ind w:left="567" w:hanging="425"/>
        <w:rPr>
          <w:sz w:val="22"/>
          <w:szCs w:val="22"/>
        </w:rPr>
      </w:pPr>
      <w:r w:rsidRPr="0050017C">
        <w:rPr>
          <w:sz w:val="22"/>
          <w:szCs w:val="22"/>
        </w:rPr>
        <w:tab/>
        <w:t xml:space="preserve">   Příloha č. 4: Pojistná smlouva/pojistný certifikát – pojištění odpovědnosti za škodu a o stavebním a montážním pojištění </w:t>
      </w:r>
      <w:r w:rsidRPr="0050017C">
        <w:rPr>
          <w:sz w:val="22"/>
          <w:szCs w:val="22"/>
          <w:shd w:val="clear" w:color="auto" w:fill="FFFF00"/>
        </w:rPr>
        <w:t>/přikládá vybraný uchazeč při podpisu smlouvy/</w:t>
      </w:r>
      <w:r w:rsidRPr="0050017C">
        <w:rPr>
          <w:sz w:val="22"/>
          <w:szCs w:val="22"/>
        </w:rPr>
        <w:t xml:space="preserve"> </w:t>
      </w:r>
    </w:p>
    <w:p w:rsidR="00FD25E9" w:rsidRPr="0050017C" w:rsidRDefault="00FD25E9" w:rsidP="00FD25E9">
      <w:pPr>
        <w:tabs>
          <w:tab w:val="left" w:pos="360"/>
        </w:tabs>
        <w:autoSpaceDE w:val="0"/>
        <w:spacing w:line="276" w:lineRule="auto"/>
        <w:ind w:left="567" w:hanging="426"/>
        <w:rPr>
          <w:sz w:val="22"/>
          <w:szCs w:val="22"/>
        </w:rPr>
      </w:pPr>
      <w:r w:rsidRPr="0050017C">
        <w:rPr>
          <w:sz w:val="22"/>
          <w:szCs w:val="22"/>
        </w:rPr>
        <w:t xml:space="preserve">      Příloha č. 5: Seznam poddodavatelů (subdodavatelů)</w:t>
      </w:r>
    </w:p>
    <w:p w:rsidR="00FD25E9" w:rsidRPr="0050017C" w:rsidRDefault="00FD25E9" w:rsidP="00FD25E9">
      <w:pPr>
        <w:tabs>
          <w:tab w:val="left" w:pos="360"/>
        </w:tabs>
        <w:suppressAutoHyphens w:val="0"/>
        <w:autoSpaceDE w:val="0"/>
        <w:autoSpaceDN w:val="0"/>
        <w:adjustRightInd w:val="0"/>
        <w:spacing w:line="276" w:lineRule="auto"/>
        <w:ind w:left="567" w:hanging="426"/>
        <w:rPr>
          <w:sz w:val="22"/>
          <w:szCs w:val="22"/>
        </w:rPr>
      </w:pPr>
      <w:r w:rsidRPr="0050017C">
        <w:rPr>
          <w:sz w:val="22"/>
          <w:szCs w:val="22"/>
        </w:rPr>
        <w:t xml:space="preserve">      Volná samostatná příloha č. 6 na </w:t>
      </w:r>
      <w:proofErr w:type="gramStart"/>
      <w:r w:rsidRPr="0050017C">
        <w:rPr>
          <w:sz w:val="22"/>
          <w:szCs w:val="22"/>
        </w:rPr>
        <w:t>CD  -</w:t>
      </w:r>
      <w:proofErr w:type="gramEnd"/>
      <w:r w:rsidRPr="0050017C">
        <w:rPr>
          <w:sz w:val="22"/>
          <w:szCs w:val="22"/>
        </w:rPr>
        <w:t xml:space="preserve"> Zadávací dokumentace Veřejné zakázky </w:t>
      </w:r>
    </w:p>
    <w:p w:rsidR="00FD25E9" w:rsidRPr="0050017C" w:rsidRDefault="00FD25E9" w:rsidP="00FD25E9">
      <w:pPr>
        <w:tabs>
          <w:tab w:val="left" w:pos="360"/>
        </w:tabs>
        <w:autoSpaceDE w:val="0"/>
        <w:spacing w:line="276" w:lineRule="auto"/>
        <w:ind w:left="567" w:hanging="426"/>
        <w:rPr>
          <w:sz w:val="22"/>
          <w:szCs w:val="22"/>
        </w:rPr>
      </w:pPr>
      <w:r w:rsidRPr="0050017C">
        <w:rPr>
          <w:sz w:val="22"/>
          <w:szCs w:val="22"/>
        </w:rPr>
        <w:t xml:space="preserve">      Volná samostatná příloha č. 7 na </w:t>
      </w:r>
      <w:proofErr w:type="gramStart"/>
      <w:r w:rsidRPr="0050017C">
        <w:rPr>
          <w:sz w:val="22"/>
          <w:szCs w:val="22"/>
        </w:rPr>
        <w:t>CD - Nabídka</w:t>
      </w:r>
      <w:proofErr w:type="gramEnd"/>
      <w:r w:rsidRPr="0050017C">
        <w:rPr>
          <w:sz w:val="22"/>
          <w:szCs w:val="22"/>
        </w:rPr>
        <w:t xml:space="preserve"> dodavatele na Veřejnou zakázku.</w:t>
      </w: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rPr>
          <w:sz w:val="22"/>
          <w:szCs w:val="22"/>
        </w:rPr>
      </w:pPr>
    </w:p>
    <w:p w:rsidR="00FD25E9" w:rsidRPr="0050017C" w:rsidRDefault="00FD25E9" w:rsidP="00FD25E9">
      <w:pPr>
        <w:autoSpaceDE w:val="0"/>
        <w:spacing w:line="276" w:lineRule="auto"/>
        <w:rPr>
          <w:sz w:val="22"/>
          <w:szCs w:val="22"/>
        </w:rPr>
      </w:pPr>
      <w:r w:rsidRPr="0050017C">
        <w:rPr>
          <w:sz w:val="22"/>
          <w:szCs w:val="22"/>
        </w:rPr>
        <w:t xml:space="preserve">V      dne           </w:t>
      </w:r>
      <w:r w:rsidRPr="0050017C">
        <w:rPr>
          <w:sz w:val="22"/>
          <w:szCs w:val="22"/>
        </w:rPr>
        <w:tab/>
      </w:r>
      <w:r w:rsidRPr="0050017C">
        <w:rPr>
          <w:sz w:val="22"/>
          <w:szCs w:val="22"/>
        </w:rPr>
        <w:tab/>
        <w:t xml:space="preserve">          </w:t>
      </w:r>
      <w:r w:rsidRPr="0050017C">
        <w:rPr>
          <w:sz w:val="22"/>
          <w:szCs w:val="22"/>
        </w:rPr>
        <w:tab/>
        <w:t xml:space="preserve">                                  V Praze dne </w:t>
      </w:r>
      <w:proofErr w:type="gramStart"/>
      <w:r w:rsidRPr="0050017C">
        <w:rPr>
          <w:sz w:val="22"/>
          <w:szCs w:val="22"/>
        </w:rPr>
        <w:t>…….</w:t>
      </w:r>
      <w:proofErr w:type="gramEnd"/>
      <w:r w:rsidRPr="0050017C">
        <w:rPr>
          <w:sz w:val="22"/>
          <w:szCs w:val="22"/>
        </w:rPr>
        <w:t>……………..</w:t>
      </w:r>
    </w:p>
    <w:p w:rsidR="00FD25E9" w:rsidRPr="0050017C" w:rsidRDefault="00FD25E9" w:rsidP="00FD25E9">
      <w:pPr>
        <w:autoSpaceDE w:val="0"/>
        <w:spacing w:line="276" w:lineRule="auto"/>
        <w:rPr>
          <w:sz w:val="22"/>
          <w:szCs w:val="22"/>
        </w:rPr>
      </w:pPr>
      <w:r w:rsidRPr="0050017C">
        <w:rPr>
          <w:sz w:val="22"/>
          <w:szCs w:val="22"/>
        </w:rPr>
        <w:t xml:space="preserve">               </w:t>
      </w:r>
    </w:p>
    <w:p w:rsidR="00FD25E9" w:rsidRPr="0050017C" w:rsidRDefault="00FD25E9" w:rsidP="00FD25E9">
      <w:pPr>
        <w:autoSpaceDE w:val="0"/>
        <w:spacing w:line="276" w:lineRule="auto"/>
        <w:rPr>
          <w:sz w:val="22"/>
          <w:szCs w:val="22"/>
        </w:rPr>
      </w:pPr>
      <w:r w:rsidRPr="0050017C">
        <w:rPr>
          <w:sz w:val="22"/>
          <w:szCs w:val="22"/>
        </w:rPr>
        <w:t xml:space="preserve">Objednatel </w:t>
      </w:r>
      <w:r w:rsidRPr="0050017C">
        <w:rPr>
          <w:sz w:val="22"/>
          <w:szCs w:val="22"/>
        </w:rPr>
        <w:tab/>
      </w:r>
      <w:r w:rsidRPr="0050017C">
        <w:rPr>
          <w:sz w:val="22"/>
          <w:szCs w:val="22"/>
        </w:rPr>
        <w:tab/>
      </w:r>
      <w:r w:rsidRPr="0050017C">
        <w:rPr>
          <w:sz w:val="22"/>
          <w:szCs w:val="22"/>
        </w:rPr>
        <w:tab/>
      </w:r>
      <w:r w:rsidRPr="0050017C">
        <w:rPr>
          <w:sz w:val="22"/>
          <w:szCs w:val="22"/>
        </w:rPr>
        <w:tab/>
      </w:r>
      <w:r w:rsidRPr="0050017C">
        <w:rPr>
          <w:sz w:val="22"/>
          <w:szCs w:val="22"/>
        </w:rPr>
        <w:tab/>
      </w:r>
      <w:r w:rsidRPr="0050017C">
        <w:rPr>
          <w:sz w:val="22"/>
          <w:szCs w:val="22"/>
        </w:rPr>
        <w:tab/>
        <w:t>Dodavatel</w:t>
      </w:r>
    </w:p>
    <w:p w:rsidR="00FD25E9" w:rsidRPr="0050017C" w:rsidRDefault="00FD25E9" w:rsidP="00FD25E9">
      <w:pPr>
        <w:autoSpaceDE w:val="0"/>
        <w:spacing w:line="276" w:lineRule="auto"/>
        <w:jc w:val="left"/>
        <w:rPr>
          <w:sz w:val="22"/>
          <w:szCs w:val="22"/>
        </w:rPr>
      </w:pPr>
    </w:p>
    <w:p w:rsidR="00FD25E9" w:rsidRPr="0050017C" w:rsidRDefault="00FD25E9" w:rsidP="00FD25E9">
      <w:pPr>
        <w:autoSpaceDE w:val="0"/>
        <w:spacing w:line="276" w:lineRule="auto"/>
        <w:rPr>
          <w:b/>
          <w:bCs/>
          <w:sz w:val="22"/>
          <w:szCs w:val="22"/>
        </w:rPr>
      </w:pPr>
      <w:bookmarkStart w:id="1" w:name="_GoBack"/>
      <w:r w:rsidRPr="0050017C">
        <w:t>České muzeum stříbra</w:t>
      </w:r>
      <w:bookmarkEnd w:id="1"/>
      <w:r w:rsidRPr="0050017C">
        <w:t xml:space="preserve">, </w:t>
      </w:r>
      <w:proofErr w:type="spellStart"/>
      <w:r w:rsidRPr="0050017C">
        <w:t>p.o</w:t>
      </w:r>
      <w:proofErr w:type="spellEnd"/>
      <w:r w:rsidRPr="0050017C">
        <w:t>.</w:t>
      </w:r>
      <w:r w:rsidRPr="0050017C">
        <w:tab/>
      </w:r>
      <w:r w:rsidRPr="0050017C">
        <w:rPr>
          <w:b/>
        </w:rPr>
        <w:tab/>
      </w:r>
      <w:r w:rsidRPr="0050017C">
        <w:rPr>
          <w:b/>
        </w:rPr>
        <w:tab/>
      </w:r>
      <w:r w:rsidRPr="0050017C">
        <w:rPr>
          <w:b/>
          <w:bCs/>
          <w:sz w:val="22"/>
          <w:szCs w:val="22"/>
        </w:rPr>
        <w:tab/>
      </w:r>
      <w:r w:rsidRPr="0050017C">
        <w:rPr>
          <w:sz w:val="22"/>
          <w:szCs w:val="22"/>
          <w:highlight w:val="yellow"/>
        </w:rPr>
        <w:t>[DOPLNÍ ÚČASTNÍK]</w:t>
      </w:r>
      <w:r w:rsidRPr="0050017C">
        <w:rPr>
          <w:b/>
          <w:bCs/>
          <w:sz w:val="22"/>
          <w:szCs w:val="22"/>
        </w:rPr>
        <w:tab/>
        <w:t xml:space="preserve">    </w:t>
      </w:r>
    </w:p>
    <w:p w:rsidR="00FD25E9" w:rsidRPr="0050017C" w:rsidRDefault="00FD25E9" w:rsidP="00FD25E9">
      <w:pPr>
        <w:autoSpaceDE w:val="0"/>
        <w:spacing w:line="276" w:lineRule="auto"/>
        <w:jc w:val="left"/>
        <w:rPr>
          <w:sz w:val="22"/>
          <w:szCs w:val="22"/>
        </w:rPr>
      </w:pPr>
    </w:p>
    <w:p w:rsidR="00FD25E9" w:rsidRPr="0050017C" w:rsidRDefault="00FD25E9" w:rsidP="00FD25E9">
      <w:pPr>
        <w:autoSpaceDE w:val="0"/>
        <w:spacing w:line="276" w:lineRule="auto"/>
        <w:jc w:val="left"/>
        <w:rPr>
          <w:sz w:val="22"/>
          <w:szCs w:val="22"/>
        </w:rPr>
      </w:pPr>
    </w:p>
    <w:p w:rsidR="00FD25E9" w:rsidRPr="0050017C" w:rsidRDefault="00FD25E9" w:rsidP="00FD25E9">
      <w:pPr>
        <w:autoSpaceDE w:val="0"/>
        <w:spacing w:line="276" w:lineRule="auto"/>
        <w:jc w:val="left"/>
        <w:rPr>
          <w:sz w:val="22"/>
          <w:szCs w:val="22"/>
        </w:rPr>
      </w:pPr>
    </w:p>
    <w:p w:rsidR="00FD25E9" w:rsidRPr="0050017C" w:rsidRDefault="00FD25E9" w:rsidP="00FD25E9">
      <w:pPr>
        <w:autoSpaceDE w:val="0"/>
        <w:autoSpaceDN w:val="0"/>
        <w:adjustRightInd w:val="0"/>
        <w:spacing w:line="276" w:lineRule="auto"/>
        <w:rPr>
          <w:bCs/>
          <w:sz w:val="22"/>
          <w:szCs w:val="22"/>
        </w:rPr>
      </w:pPr>
      <w:r w:rsidRPr="0050017C">
        <w:rPr>
          <w:sz w:val="22"/>
          <w:szCs w:val="22"/>
        </w:rPr>
        <w:t>……………………………………</w:t>
      </w:r>
      <w:r w:rsidRPr="0050017C">
        <w:rPr>
          <w:bCs/>
          <w:sz w:val="22"/>
          <w:szCs w:val="22"/>
        </w:rPr>
        <w:t xml:space="preserve"> </w:t>
      </w:r>
      <w:r w:rsidRPr="0050017C">
        <w:rPr>
          <w:bCs/>
          <w:sz w:val="22"/>
          <w:szCs w:val="22"/>
        </w:rPr>
        <w:tab/>
      </w:r>
      <w:r w:rsidRPr="0050017C">
        <w:rPr>
          <w:bCs/>
          <w:sz w:val="22"/>
          <w:szCs w:val="22"/>
        </w:rPr>
        <w:tab/>
      </w:r>
      <w:r w:rsidRPr="0050017C">
        <w:rPr>
          <w:bCs/>
          <w:sz w:val="22"/>
          <w:szCs w:val="22"/>
        </w:rPr>
        <w:tab/>
        <w:t xml:space="preserve"> …………………………………                                                </w:t>
      </w:r>
    </w:p>
    <w:p w:rsidR="00FD25E9" w:rsidRPr="0050017C" w:rsidRDefault="00FD25E9" w:rsidP="00FD25E9">
      <w:pPr>
        <w:spacing w:after="60"/>
      </w:pPr>
      <w:r w:rsidRPr="0050017C">
        <w:t xml:space="preserve">PhDr. Světlana Hrabánková     </w:t>
      </w:r>
      <w:r w:rsidRPr="0050017C">
        <w:tab/>
      </w:r>
      <w:r w:rsidRPr="0050017C">
        <w:tab/>
      </w:r>
      <w:r w:rsidRPr="0050017C">
        <w:tab/>
      </w:r>
      <w:r w:rsidRPr="0050017C">
        <w:rPr>
          <w:highlight w:val="yellow"/>
        </w:rPr>
        <w:t>[DOPLNÍ ÚČASTNÍK]</w:t>
      </w:r>
      <w:r w:rsidRPr="0050017C">
        <w:tab/>
      </w:r>
    </w:p>
    <w:p w:rsidR="00FD25E9" w:rsidRPr="0050017C" w:rsidRDefault="00FD25E9" w:rsidP="00FD25E9">
      <w:pPr>
        <w:autoSpaceDE w:val="0"/>
        <w:autoSpaceDN w:val="0"/>
        <w:adjustRightInd w:val="0"/>
        <w:spacing w:line="276" w:lineRule="auto"/>
        <w:rPr>
          <w:b/>
          <w:bCs/>
          <w:sz w:val="22"/>
          <w:szCs w:val="22"/>
        </w:rPr>
      </w:pPr>
      <w:r w:rsidRPr="0050017C">
        <w:rPr>
          <w:b/>
          <w:bCs/>
          <w:sz w:val="22"/>
          <w:szCs w:val="22"/>
        </w:rPr>
        <w:br w:type="page"/>
      </w:r>
      <w:r w:rsidRPr="0050017C">
        <w:rPr>
          <w:b/>
          <w:bCs/>
          <w:sz w:val="22"/>
          <w:szCs w:val="22"/>
        </w:rPr>
        <w:lastRenderedPageBreak/>
        <w:t>Příloha č. 2</w:t>
      </w:r>
    </w:p>
    <w:p w:rsidR="00FD25E9" w:rsidRPr="0050017C" w:rsidRDefault="00FD25E9" w:rsidP="00FD25E9">
      <w:pPr>
        <w:spacing w:line="276" w:lineRule="auto"/>
        <w:jc w:val="center"/>
        <w:rPr>
          <w:b/>
          <w:bCs/>
          <w:sz w:val="22"/>
          <w:szCs w:val="22"/>
        </w:rPr>
      </w:pPr>
      <w:r w:rsidRPr="0050017C">
        <w:rPr>
          <w:b/>
          <w:bCs/>
          <w:sz w:val="22"/>
          <w:szCs w:val="22"/>
        </w:rPr>
        <w:t xml:space="preserve">F O R M U L Á Ř   P R O     </w:t>
      </w:r>
      <w:proofErr w:type="spellStart"/>
      <w:r w:rsidRPr="0050017C">
        <w:rPr>
          <w:b/>
          <w:bCs/>
          <w:sz w:val="22"/>
          <w:szCs w:val="22"/>
        </w:rPr>
        <w:t>O</w:t>
      </w:r>
      <w:proofErr w:type="spellEnd"/>
      <w:r w:rsidRPr="0050017C">
        <w:rPr>
          <w:b/>
          <w:bCs/>
          <w:sz w:val="22"/>
          <w:szCs w:val="22"/>
        </w:rPr>
        <w:t xml:space="preserve"> H L Á Š E N Í    Z M Ě N    S T A V B Y</w:t>
      </w:r>
    </w:p>
    <w:p w:rsidR="00FD25E9" w:rsidRDefault="00FD25E9" w:rsidP="00FD25E9">
      <w:pPr>
        <w:spacing w:line="276" w:lineRule="auto"/>
        <w:jc w:val="center"/>
        <w:rPr>
          <w:b/>
        </w:rPr>
      </w:pPr>
      <w:r w:rsidRPr="0050017C">
        <w:rPr>
          <w:b/>
          <w:bCs/>
        </w:rPr>
        <w:t>„</w:t>
      </w:r>
      <w:r>
        <w:rPr>
          <w:b/>
        </w:rPr>
        <w:t xml:space="preserve">Rekonstrukce venkovního schodiště výměnou za nové </w:t>
      </w:r>
    </w:p>
    <w:p w:rsidR="00FD25E9" w:rsidRPr="0050017C" w:rsidRDefault="00FD25E9" w:rsidP="00FD25E9">
      <w:pPr>
        <w:spacing w:line="276" w:lineRule="auto"/>
        <w:jc w:val="center"/>
        <w:rPr>
          <w:b/>
          <w:bCs/>
        </w:rPr>
      </w:pPr>
      <w:r>
        <w:rPr>
          <w:b/>
        </w:rPr>
        <w:t>ve středověkém důlním díle Kutná Hora</w:t>
      </w:r>
      <w:r w:rsidRPr="0050017C">
        <w:rPr>
          <w:b/>
          <w:bCs/>
        </w:rPr>
        <w:t>“</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rPr>
      </w:pPr>
      <w:r w:rsidRPr="0050017C">
        <w:rPr>
          <w:b/>
          <w:sz w:val="22"/>
          <w:szCs w:val="22"/>
        </w:rPr>
        <w:t xml:space="preserve">Určeno: </w:t>
      </w:r>
      <w:r w:rsidRPr="0050017C">
        <w:rPr>
          <w:b/>
        </w:rPr>
        <w:t xml:space="preserve">PhDr. Světlana Hrabánková     </w:t>
      </w:r>
    </w:p>
    <w:p w:rsidR="00FD25E9" w:rsidRPr="0050017C" w:rsidRDefault="00FD25E9" w:rsidP="00FD25E9">
      <w:pPr>
        <w:spacing w:line="276" w:lineRule="auto"/>
      </w:pPr>
      <w:r w:rsidRPr="0050017C">
        <w:t xml:space="preserve">ředitelka příspěvkové organizace </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 xml:space="preserve">Číslo </w:t>
      </w:r>
      <w:proofErr w:type="spellStart"/>
      <w:r w:rsidRPr="0050017C">
        <w:rPr>
          <w:b/>
          <w:bCs/>
          <w:sz w:val="22"/>
          <w:szCs w:val="22"/>
        </w:rPr>
        <w:t>SoD</w:t>
      </w:r>
      <w:proofErr w:type="spellEnd"/>
      <w:r w:rsidRPr="0050017C">
        <w:rPr>
          <w:b/>
          <w:bCs/>
          <w:sz w:val="22"/>
          <w:szCs w:val="22"/>
        </w:rPr>
        <w:t>:</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Termín plnění:</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Celková cena díla:</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Dodavatel:</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IČO:</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Oprávněná osoba:</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Telefonní spojení:</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Popis předmětu informace:</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Popis problému:</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 xml:space="preserve">Čeho se dodavatel domáhá:  </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 xml:space="preserve"> Nejzazší termín pro uzavření dohody o změně v realizaci díla:</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Datum, podpis oprávněné osoby</w:t>
      </w:r>
    </w:p>
    <w:p w:rsidR="00FD25E9" w:rsidRPr="0050017C" w:rsidRDefault="00FD25E9" w:rsidP="00FD25E9">
      <w:pPr>
        <w:spacing w:line="276" w:lineRule="auto"/>
        <w:rPr>
          <w:b/>
          <w:bCs/>
          <w:sz w:val="22"/>
          <w:szCs w:val="22"/>
        </w:rPr>
      </w:pPr>
    </w:p>
    <w:p w:rsidR="00FD25E9" w:rsidRPr="0050017C" w:rsidRDefault="00FD25E9" w:rsidP="00FD25E9">
      <w:pPr>
        <w:spacing w:line="276" w:lineRule="auto"/>
        <w:rPr>
          <w:b/>
          <w:bCs/>
          <w:sz w:val="22"/>
          <w:szCs w:val="22"/>
        </w:rPr>
      </w:pPr>
      <w:r w:rsidRPr="0050017C">
        <w:rPr>
          <w:b/>
          <w:bCs/>
          <w:sz w:val="22"/>
          <w:szCs w:val="22"/>
        </w:rPr>
        <w:t>Datum, potvrzení převzetí podatelny objednatele:</w:t>
      </w:r>
      <w:r w:rsidRPr="0050017C">
        <w:rPr>
          <w:sz w:val="22"/>
          <w:szCs w:val="22"/>
        </w:rPr>
        <w:tab/>
      </w:r>
      <w:r w:rsidRPr="0050017C">
        <w:rPr>
          <w:sz w:val="22"/>
          <w:szCs w:val="22"/>
        </w:rPr>
        <w:tab/>
      </w:r>
      <w:r w:rsidRPr="0050017C">
        <w:rPr>
          <w:sz w:val="22"/>
          <w:szCs w:val="22"/>
        </w:rPr>
        <w:tab/>
      </w:r>
      <w:r w:rsidRPr="0050017C">
        <w:rPr>
          <w:sz w:val="22"/>
          <w:szCs w:val="22"/>
        </w:rPr>
        <w:tab/>
      </w:r>
    </w:p>
    <w:p w:rsidR="00FD25E9" w:rsidRPr="0050017C" w:rsidRDefault="00FD25E9" w:rsidP="00FD25E9">
      <w:pPr>
        <w:spacing w:line="276" w:lineRule="auto"/>
        <w:rPr>
          <w:b/>
          <w:bCs/>
          <w:sz w:val="22"/>
          <w:szCs w:val="22"/>
        </w:rPr>
      </w:pPr>
    </w:p>
    <w:p w:rsidR="00FD25E9" w:rsidRPr="0050017C" w:rsidRDefault="00FD25E9" w:rsidP="00FD25E9">
      <w:pPr>
        <w:autoSpaceDE w:val="0"/>
        <w:spacing w:line="276" w:lineRule="auto"/>
        <w:rPr>
          <w:b/>
          <w:bCs/>
          <w:sz w:val="22"/>
          <w:szCs w:val="22"/>
        </w:rPr>
      </w:pPr>
    </w:p>
    <w:p w:rsidR="00FD25E9" w:rsidRPr="0050017C" w:rsidRDefault="00FD25E9" w:rsidP="00FD25E9">
      <w:pPr>
        <w:autoSpaceDE w:val="0"/>
        <w:spacing w:line="276" w:lineRule="auto"/>
        <w:rPr>
          <w:b/>
          <w:bCs/>
          <w:sz w:val="22"/>
          <w:szCs w:val="22"/>
        </w:rPr>
      </w:pPr>
    </w:p>
    <w:p w:rsidR="00FD25E9" w:rsidRPr="0050017C" w:rsidRDefault="00FD25E9" w:rsidP="00FD25E9">
      <w:pPr>
        <w:autoSpaceDE w:val="0"/>
        <w:spacing w:line="276" w:lineRule="auto"/>
        <w:rPr>
          <w:b/>
          <w:bCs/>
          <w:sz w:val="22"/>
          <w:szCs w:val="22"/>
        </w:rPr>
      </w:pPr>
    </w:p>
    <w:p w:rsidR="00FD25E9" w:rsidRPr="0050017C" w:rsidRDefault="00FD25E9" w:rsidP="00FD25E9">
      <w:pPr>
        <w:pStyle w:val="Zkladntext21"/>
        <w:spacing w:line="276" w:lineRule="auto"/>
        <w:ind w:right="-828"/>
        <w:rPr>
          <w:sz w:val="22"/>
          <w:szCs w:val="22"/>
          <w:lang w:val="cs-CZ"/>
        </w:rPr>
      </w:pPr>
    </w:p>
    <w:p w:rsidR="00761D61" w:rsidRDefault="00916752"/>
    <w:sectPr w:rsidR="00761D61" w:rsidSect="00062581">
      <w:headerReference w:type="default" r:id="rId7"/>
      <w:footerReference w:type="default" r:id="rId8"/>
      <w:headerReference w:type="first" r:id="rId9"/>
      <w:pgSz w:w="11906" w:h="16838"/>
      <w:pgMar w:top="1135" w:right="1276" w:bottom="1560"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52" w:rsidRDefault="00916752" w:rsidP="00FD25E9">
      <w:pPr>
        <w:spacing w:line="240" w:lineRule="auto"/>
      </w:pPr>
      <w:r>
        <w:separator/>
      </w:r>
    </w:p>
  </w:endnote>
  <w:endnote w:type="continuationSeparator" w:id="0">
    <w:p w:rsidR="00916752" w:rsidRDefault="00916752" w:rsidP="00FD2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10" w:rsidRPr="002B668D" w:rsidRDefault="004E434A">
    <w:pPr>
      <w:pStyle w:val="Zpat"/>
      <w:jc w:val="center"/>
      <w:rPr>
        <w:sz w:val="22"/>
        <w:szCs w:val="22"/>
      </w:rPr>
    </w:pPr>
    <w:r w:rsidRPr="002B668D">
      <w:rPr>
        <w:sz w:val="22"/>
        <w:szCs w:val="22"/>
        <w:lang w:val="cs-CZ"/>
      </w:rPr>
      <w:t xml:space="preserve">Stránka </w:t>
    </w:r>
    <w:r w:rsidRPr="002B668D">
      <w:rPr>
        <w:bCs/>
        <w:sz w:val="22"/>
        <w:szCs w:val="22"/>
      </w:rPr>
      <w:fldChar w:fldCharType="begin"/>
    </w:r>
    <w:r w:rsidRPr="002B668D">
      <w:rPr>
        <w:bCs/>
        <w:sz w:val="22"/>
        <w:szCs w:val="22"/>
      </w:rPr>
      <w:instrText>PAGE</w:instrText>
    </w:r>
    <w:r w:rsidRPr="002B668D">
      <w:rPr>
        <w:bCs/>
        <w:sz w:val="22"/>
        <w:szCs w:val="22"/>
      </w:rPr>
      <w:fldChar w:fldCharType="separate"/>
    </w:r>
    <w:r>
      <w:rPr>
        <w:bCs/>
        <w:noProof/>
        <w:sz w:val="22"/>
        <w:szCs w:val="22"/>
      </w:rPr>
      <w:t>9</w:t>
    </w:r>
    <w:r w:rsidRPr="002B668D">
      <w:rPr>
        <w:bCs/>
        <w:sz w:val="22"/>
        <w:szCs w:val="22"/>
      </w:rPr>
      <w:fldChar w:fldCharType="end"/>
    </w:r>
    <w:r w:rsidRPr="002B668D">
      <w:rPr>
        <w:sz w:val="22"/>
        <w:szCs w:val="22"/>
        <w:lang w:val="cs-CZ"/>
      </w:rPr>
      <w:t xml:space="preserve"> z </w:t>
    </w:r>
    <w:r w:rsidRPr="002B668D">
      <w:rPr>
        <w:bCs/>
        <w:sz w:val="22"/>
        <w:szCs w:val="22"/>
      </w:rPr>
      <w:fldChar w:fldCharType="begin"/>
    </w:r>
    <w:r w:rsidRPr="002B668D">
      <w:rPr>
        <w:bCs/>
        <w:sz w:val="22"/>
        <w:szCs w:val="22"/>
      </w:rPr>
      <w:instrText>NUMPAGES</w:instrText>
    </w:r>
    <w:r w:rsidRPr="002B668D">
      <w:rPr>
        <w:bCs/>
        <w:sz w:val="22"/>
        <w:szCs w:val="22"/>
      </w:rPr>
      <w:fldChar w:fldCharType="separate"/>
    </w:r>
    <w:r>
      <w:rPr>
        <w:bCs/>
        <w:noProof/>
        <w:sz w:val="22"/>
        <w:szCs w:val="22"/>
      </w:rPr>
      <w:t>19</w:t>
    </w:r>
    <w:r w:rsidRPr="002B668D">
      <w:rPr>
        <w:bCs/>
        <w:sz w:val="22"/>
        <w:szCs w:val="22"/>
      </w:rPr>
      <w:fldChar w:fldCharType="end"/>
    </w:r>
  </w:p>
  <w:p w:rsidR="00CA7F10" w:rsidRDefault="009167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52" w:rsidRDefault="00916752" w:rsidP="00FD25E9">
      <w:pPr>
        <w:spacing w:line="240" w:lineRule="auto"/>
      </w:pPr>
      <w:r>
        <w:separator/>
      </w:r>
    </w:p>
  </w:footnote>
  <w:footnote w:type="continuationSeparator" w:id="0">
    <w:p w:rsidR="00916752" w:rsidRDefault="00916752" w:rsidP="00FD2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10" w:rsidRDefault="00916752"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55" w:rsidRPr="00990055" w:rsidRDefault="004E434A" w:rsidP="00990055">
    <w:pPr>
      <w:pBdr>
        <w:bottom w:val="single" w:sz="4" w:space="1" w:color="auto"/>
      </w:pBdr>
      <w:tabs>
        <w:tab w:val="center" w:pos="4536"/>
        <w:tab w:val="right" w:pos="9072"/>
      </w:tabs>
      <w:spacing w:line="240" w:lineRule="auto"/>
      <w:rPr>
        <w:i/>
        <w:sz w:val="18"/>
        <w:szCs w:val="18"/>
        <w:lang w:eastAsia="en-US"/>
      </w:rPr>
    </w:pPr>
    <w:r>
      <w:rPr>
        <w:i/>
        <w:sz w:val="18"/>
        <w:szCs w:val="18"/>
      </w:rPr>
      <w:t xml:space="preserve">Příloha č.5 </w:t>
    </w:r>
    <w:r w:rsidR="000F61AD">
      <w:rPr>
        <w:i/>
        <w:sz w:val="18"/>
        <w:szCs w:val="18"/>
      </w:rPr>
      <w:t xml:space="preserve">k Výzvě </w:t>
    </w:r>
    <w:r w:rsidR="00FD25E9">
      <w:rPr>
        <w:i/>
        <w:sz w:val="18"/>
        <w:szCs w:val="18"/>
      </w:rPr>
      <w:t xml:space="preserve">k podání </w:t>
    </w:r>
    <w:r w:rsidR="000F61AD">
      <w:rPr>
        <w:i/>
        <w:sz w:val="18"/>
        <w:szCs w:val="18"/>
      </w:rPr>
      <w:t xml:space="preserve">nabídek </w:t>
    </w:r>
    <w:r w:rsidR="00FD25E9">
      <w:rPr>
        <w:i/>
        <w:sz w:val="18"/>
        <w:szCs w:val="18"/>
      </w:rPr>
      <w:t>a zadávací dokumentaci</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22"/>
    <w:multiLevelType w:val="multilevel"/>
    <w:tmpl w:val="DA9A07C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051806DB"/>
    <w:multiLevelType w:val="hybridMultilevel"/>
    <w:tmpl w:val="F7446D64"/>
    <w:lvl w:ilvl="0" w:tplc="59EC045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FEB6985"/>
    <w:multiLevelType w:val="hybridMultilevel"/>
    <w:tmpl w:val="BA8C1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D322E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38"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AA0A5F"/>
    <w:multiLevelType w:val="multilevel"/>
    <w:tmpl w:val="190EB7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C528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4E59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7616E8"/>
    <w:multiLevelType w:val="multilevel"/>
    <w:tmpl w:val="D07E1CC4"/>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6"/>
  </w:num>
  <w:num w:numId="33">
    <w:abstractNumId w:val="35"/>
  </w:num>
  <w:num w:numId="34">
    <w:abstractNumId w:val="32"/>
  </w:num>
  <w:num w:numId="35">
    <w:abstractNumId w:val="42"/>
  </w:num>
  <w:num w:numId="36">
    <w:abstractNumId w:val="38"/>
  </w:num>
  <w:num w:numId="37">
    <w:abstractNumId w:val="44"/>
  </w:num>
  <w:num w:numId="38">
    <w:abstractNumId w:val="43"/>
  </w:num>
  <w:num w:numId="39">
    <w:abstractNumId w:val="37"/>
  </w:num>
  <w:num w:numId="40">
    <w:abstractNumId w:val="33"/>
  </w:num>
  <w:num w:numId="41">
    <w:abstractNumId w:val="41"/>
  </w:num>
  <w:num w:numId="42">
    <w:abstractNumId w:val="40"/>
  </w:num>
  <w:num w:numId="43">
    <w:abstractNumId w:val="31"/>
  </w:num>
  <w:num w:numId="44">
    <w:abstractNumId w:val="3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E9"/>
    <w:rsid w:val="000F61AD"/>
    <w:rsid w:val="00147687"/>
    <w:rsid w:val="001C48EF"/>
    <w:rsid w:val="002A4D14"/>
    <w:rsid w:val="004E434A"/>
    <w:rsid w:val="00916752"/>
    <w:rsid w:val="00A25D6B"/>
    <w:rsid w:val="00A264D0"/>
    <w:rsid w:val="00B9483E"/>
    <w:rsid w:val="00CD5F9E"/>
    <w:rsid w:val="00FD25E9"/>
    <w:rsid w:val="00FD7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A5D0"/>
  <w15:chartTrackingRefBased/>
  <w15:docId w15:val="{D22FC7F5-6116-4F6C-90BE-B7740A4F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D25E9"/>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FD25E9"/>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link w:val="Nadpis5Char"/>
    <w:qFormat/>
    <w:rsid w:val="00FD25E9"/>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5E9"/>
    <w:rPr>
      <w:rFonts w:ascii="Cambria" w:eastAsia="Times New Roman" w:hAnsi="Cambria" w:cs="Cambria"/>
      <w:b/>
      <w:bCs/>
      <w:kern w:val="1"/>
      <w:sz w:val="32"/>
      <w:szCs w:val="32"/>
      <w:lang w:val="x-none" w:eastAsia="ar-SA"/>
    </w:rPr>
  </w:style>
  <w:style w:type="character" w:customStyle="1" w:styleId="Nadpis5Char">
    <w:name w:val="Nadpis 5 Char"/>
    <w:basedOn w:val="Standardnpsmoodstavce"/>
    <w:link w:val="Nadpis5"/>
    <w:rsid w:val="00FD25E9"/>
    <w:rPr>
      <w:rFonts w:ascii="Calibri" w:eastAsia="Times New Roman" w:hAnsi="Calibri" w:cs="Calibri"/>
      <w:b/>
      <w:bCs/>
      <w:i/>
      <w:iCs/>
      <w:sz w:val="26"/>
      <w:szCs w:val="26"/>
      <w:lang w:val="x-none" w:eastAsia="ar-SA"/>
    </w:rPr>
  </w:style>
  <w:style w:type="character" w:customStyle="1" w:styleId="WW8Num2z0">
    <w:name w:val="WW8Num2z0"/>
    <w:rsid w:val="00FD25E9"/>
    <w:rPr>
      <w:rFonts w:ascii="Times New Roman" w:eastAsia="Times New Roman" w:hAnsi="Times New Roman" w:cs="Times New Roman"/>
    </w:rPr>
  </w:style>
  <w:style w:type="character" w:customStyle="1" w:styleId="WW8Num2z1">
    <w:name w:val="WW8Num2z1"/>
    <w:rsid w:val="00FD25E9"/>
    <w:rPr>
      <w:rFonts w:ascii="Courier New" w:hAnsi="Courier New" w:cs="Courier New"/>
    </w:rPr>
  </w:style>
  <w:style w:type="character" w:customStyle="1" w:styleId="WW8Num2z2">
    <w:name w:val="WW8Num2z2"/>
    <w:rsid w:val="00FD25E9"/>
    <w:rPr>
      <w:rFonts w:ascii="Wingdings" w:hAnsi="Wingdings" w:cs="Wingdings"/>
    </w:rPr>
  </w:style>
  <w:style w:type="character" w:customStyle="1" w:styleId="WW8Num2z3">
    <w:name w:val="WW8Num2z3"/>
    <w:rsid w:val="00FD25E9"/>
    <w:rPr>
      <w:rFonts w:ascii="Symbol" w:hAnsi="Symbol" w:cs="Symbol"/>
    </w:rPr>
  </w:style>
  <w:style w:type="character" w:customStyle="1" w:styleId="WW8Num17z0">
    <w:name w:val="WW8Num17z0"/>
    <w:rsid w:val="00FD25E9"/>
    <w:rPr>
      <w:rFonts w:cs="Times New Roman"/>
      <w:b w:val="0"/>
      <w:i w:val="0"/>
    </w:rPr>
  </w:style>
  <w:style w:type="character" w:customStyle="1" w:styleId="WW8Num17z1">
    <w:name w:val="WW8Num17z1"/>
    <w:rsid w:val="00FD25E9"/>
    <w:rPr>
      <w:rFonts w:cs="Times New Roman"/>
    </w:rPr>
  </w:style>
  <w:style w:type="character" w:customStyle="1" w:styleId="WW8Num22z0">
    <w:name w:val="WW8Num22z0"/>
    <w:rsid w:val="00FD25E9"/>
    <w:rPr>
      <w:rFonts w:ascii="Times New Roman" w:eastAsia="Times New Roman" w:hAnsi="Times New Roman" w:cs="Times New Roman"/>
    </w:rPr>
  </w:style>
  <w:style w:type="character" w:customStyle="1" w:styleId="WW8Num26z0">
    <w:name w:val="WW8Num26z0"/>
    <w:rsid w:val="00FD25E9"/>
    <w:rPr>
      <w:rFonts w:cs="Times New Roman"/>
      <w:b w:val="0"/>
      <w:i w:val="0"/>
    </w:rPr>
  </w:style>
  <w:style w:type="character" w:customStyle="1" w:styleId="WW8Num26z1">
    <w:name w:val="WW8Num26z1"/>
    <w:rsid w:val="00FD25E9"/>
    <w:rPr>
      <w:rFonts w:cs="Times New Roman"/>
    </w:rPr>
  </w:style>
  <w:style w:type="character" w:customStyle="1" w:styleId="WW8Num37z1">
    <w:name w:val="WW8Num37z1"/>
    <w:rsid w:val="00FD25E9"/>
    <w:rPr>
      <w:rFonts w:ascii="Arial" w:hAnsi="Arial" w:cs="Arial"/>
      <w:sz w:val="22"/>
      <w:szCs w:val="22"/>
    </w:rPr>
  </w:style>
  <w:style w:type="character" w:customStyle="1" w:styleId="WW8Num38z0">
    <w:name w:val="WW8Num38z0"/>
    <w:rsid w:val="00FD25E9"/>
    <w:rPr>
      <w:color w:val="auto"/>
    </w:rPr>
  </w:style>
  <w:style w:type="character" w:customStyle="1" w:styleId="WW8Num39z0">
    <w:name w:val="WW8Num39z0"/>
    <w:rsid w:val="00FD25E9"/>
    <w:rPr>
      <w:rFonts w:cs="Times New Roman"/>
    </w:rPr>
  </w:style>
  <w:style w:type="character" w:customStyle="1" w:styleId="Standardnpsmoodstavce1">
    <w:name w:val="Standardní písmo odstavce1"/>
    <w:rsid w:val="00FD25E9"/>
  </w:style>
  <w:style w:type="character" w:customStyle="1" w:styleId="Zkladntext2Char">
    <w:name w:val="Základní text 2 Char"/>
    <w:rsid w:val="00FD25E9"/>
    <w:rPr>
      <w:sz w:val="24"/>
      <w:szCs w:val="24"/>
    </w:rPr>
  </w:style>
  <w:style w:type="character" w:customStyle="1" w:styleId="ZhlavChar">
    <w:name w:val="Záhlaví Char"/>
    <w:uiPriority w:val="99"/>
    <w:rsid w:val="00FD25E9"/>
    <w:rPr>
      <w:sz w:val="24"/>
      <w:szCs w:val="24"/>
    </w:rPr>
  </w:style>
  <w:style w:type="character" w:customStyle="1" w:styleId="NzevChar">
    <w:name w:val="Název Char"/>
    <w:rsid w:val="00FD25E9"/>
    <w:rPr>
      <w:rFonts w:ascii="Cambria" w:hAnsi="Cambria" w:cs="Cambria"/>
      <w:b/>
      <w:bCs/>
      <w:kern w:val="1"/>
      <w:sz w:val="32"/>
      <w:szCs w:val="32"/>
    </w:rPr>
  </w:style>
  <w:style w:type="character" w:styleId="slostrnky">
    <w:name w:val="page number"/>
    <w:basedOn w:val="Standardnpsmoodstavce1"/>
    <w:rsid w:val="00FD25E9"/>
  </w:style>
  <w:style w:type="character" w:customStyle="1" w:styleId="ZkladntextChar">
    <w:name w:val="Základní text Char"/>
    <w:rsid w:val="00FD25E9"/>
    <w:rPr>
      <w:sz w:val="24"/>
      <w:szCs w:val="24"/>
    </w:rPr>
  </w:style>
  <w:style w:type="character" w:customStyle="1" w:styleId="PodtitulChar">
    <w:name w:val="Podtitul Char"/>
    <w:rsid w:val="00FD25E9"/>
    <w:rPr>
      <w:rFonts w:ascii="Cambria" w:hAnsi="Cambria" w:cs="Cambria"/>
      <w:sz w:val="24"/>
      <w:szCs w:val="24"/>
    </w:rPr>
  </w:style>
  <w:style w:type="character" w:customStyle="1" w:styleId="ZpatChar">
    <w:name w:val="Zápatí Char"/>
    <w:uiPriority w:val="99"/>
    <w:rsid w:val="00FD25E9"/>
    <w:rPr>
      <w:sz w:val="24"/>
      <w:szCs w:val="24"/>
    </w:rPr>
  </w:style>
  <w:style w:type="character" w:styleId="Hypertextovodkaz">
    <w:name w:val="Hyperlink"/>
    <w:rsid w:val="00FD25E9"/>
    <w:rPr>
      <w:color w:val="0000FF"/>
      <w:u w:val="single"/>
    </w:rPr>
  </w:style>
  <w:style w:type="character" w:styleId="Sledovanodkaz">
    <w:name w:val="FollowedHyperlink"/>
    <w:rsid w:val="00FD25E9"/>
    <w:rPr>
      <w:color w:val="800080"/>
      <w:u w:val="single"/>
    </w:rPr>
  </w:style>
  <w:style w:type="character" w:customStyle="1" w:styleId="TextbublinyChar">
    <w:name w:val="Text bubliny Char"/>
    <w:rsid w:val="00FD25E9"/>
    <w:rPr>
      <w:szCs w:val="2"/>
      <w:lang w:val="x-none" w:eastAsia="ar-SA" w:bidi="ar-SA"/>
    </w:rPr>
  </w:style>
  <w:style w:type="character" w:customStyle="1" w:styleId="Odkaznakoment1">
    <w:name w:val="Odkaz na komentář1"/>
    <w:rsid w:val="00FD25E9"/>
    <w:rPr>
      <w:sz w:val="24"/>
      <w:szCs w:val="16"/>
    </w:rPr>
  </w:style>
  <w:style w:type="character" w:customStyle="1" w:styleId="CommentTextChar">
    <w:name w:val="Comment Text Char"/>
    <w:rsid w:val="00FD25E9"/>
    <w:rPr>
      <w:sz w:val="20"/>
      <w:szCs w:val="20"/>
    </w:rPr>
  </w:style>
  <w:style w:type="character" w:customStyle="1" w:styleId="TextkomenteChar">
    <w:name w:val="Text komentáře Char"/>
    <w:basedOn w:val="Standardnpsmoodstavce1"/>
    <w:rsid w:val="00FD25E9"/>
  </w:style>
  <w:style w:type="character" w:customStyle="1" w:styleId="CommentSubjectChar">
    <w:name w:val="Comment Subject Char"/>
    <w:rsid w:val="00FD25E9"/>
    <w:rPr>
      <w:b/>
      <w:bCs/>
      <w:sz w:val="20"/>
      <w:szCs w:val="20"/>
    </w:rPr>
  </w:style>
  <w:style w:type="character" w:customStyle="1" w:styleId="PedmtkomenteChar">
    <w:name w:val="Předmět komentáře Char"/>
    <w:rsid w:val="00FD25E9"/>
    <w:rPr>
      <w:b/>
      <w:bCs/>
    </w:rPr>
  </w:style>
  <w:style w:type="character" w:customStyle="1" w:styleId="Odrky">
    <w:name w:val="Odrážky"/>
    <w:rsid w:val="00FD25E9"/>
    <w:rPr>
      <w:rFonts w:ascii="OpenSymbol" w:eastAsia="OpenSymbol" w:hAnsi="OpenSymbol" w:cs="OpenSymbol"/>
    </w:rPr>
  </w:style>
  <w:style w:type="character" w:customStyle="1" w:styleId="Symbolyproslovn">
    <w:name w:val="Symboly pro číslování"/>
    <w:rsid w:val="00FD25E9"/>
  </w:style>
  <w:style w:type="paragraph" w:customStyle="1" w:styleId="Nadpis">
    <w:name w:val="Nadpis"/>
    <w:basedOn w:val="Normln"/>
    <w:next w:val="Zkladntext"/>
    <w:rsid w:val="00FD25E9"/>
    <w:pPr>
      <w:keepNext/>
      <w:spacing w:before="240" w:after="120"/>
    </w:pPr>
    <w:rPr>
      <w:rFonts w:ascii="Arial" w:eastAsia="Microsoft YaHei" w:hAnsi="Arial" w:cs="Mangal"/>
      <w:sz w:val="28"/>
      <w:szCs w:val="28"/>
    </w:rPr>
  </w:style>
  <w:style w:type="paragraph" w:styleId="Zkladntext">
    <w:name w:val="Body Text"/>
    <w:basedOn w:val="Normln"/>
    <w:link w:val="ZkladntextChar1"/>
    <w:rsid w:val="00FD25E9"/>
    <w:rPr>
      <w:lang w:val="x-none"/>
    </w:rPr>
  </w:style>
  <w:style w:type="character" w:customStyle="1" w:styleId="ZkladntextChar1">
    <w:name w:val="Základní text Char1"/>
    <w:basedOn w:val="Standardnpsmoodstavce"/>
    <w:link w:val="Zkladntext"/>
    <w:rsid w:val="00FD25E9"/>
    <w:rPr>
      <w:rFonts w:ascii="Times New Roman" w:eastAsia="Times New Roman" w:hAnsi="Times New Roman" w:cs="Times New Roman"/>
      <w:sz w:val="24"/>
      <w:szCs w:val="24"/>
      <w:lang w:val="x-none" w:eastAsia="ar-SA"/>
    </w:rPr>
  </w:style>
  <w:style w:type="paragraph" w:styleId="Seznam">
    <w:name w:val="List"/>
    <w:basedOn w:val="Zkladntext"/>
    <w:rsid w:val="00FD25E9"/>
    <w:rPr>
      <w:rFonts w:cs="Mangal"/>
    </w:rPr>
  </w:style>
  <w:style w:type="paragraph" w:customStyle="1" w:styleId="Popisek">
    <w:name w:val="Popisek"/>
    <w:basedOn w:val="Normln"/>
    <w:rsid w:val="00FD25E9"/>
    <w:pPr>
      <w:suppressLineNumbers/>
      <w:spacing w:before="120" w:after="120"/>
    </w:pPr>
    <w:rPr>
      <w:rFonts w:cs="Mangal"/>
      <w:i/>
      <w:iCs/>
    </w:rPr>
  </w:style>
  <w:style w:type="paragraph" w:customStyle="1" w:styleId="Rejstk">
    <w:name w:val="Rejstřík"/>
    <w:basedOn w:val="Normln"/>
    <w:rsid w:val="00FD25E9"/>
    <w:pPr>
      <w:suppressLineNumbers/>
    </w:pPr>
    <w:rPr>
      <w:rFonts w:cs="Mangal"/>
    </w:rPr>
  </w:style>
  <w:style w:type="paragraph" w:customStyle="1" w:styleId="Zkladntext21">
    <w:name w:val="Základní text 21"/>
    <w:basedOn w:val="Normln"/>
    <w:rsid w:val="00FD25E9"/>
    <w:pPr>
      <w:spacing w:after="120" w:line="480" w:lineRule="auto"/>
    </w:pPr>
    <w:rPr>
      <w:lang w:val="x-none"/>
    </w:rPr>
  </w:style>
  <w:style w:type="paragraph" w:styleId="Zhlav">
    <w:name w:val="header"/>
    <w:basedOn w:val="Normln"/>
    <w:link w:val="ZhlavChar1"/>
    <w:uiPriority w:val="99"/>
    <w:rsid w:val="00FD25E9"/>
    <w:rPr>
      <w:lang w:val="x-none"/>
    </w:rPr>
  </w:style>
  <w:style w:type="character" w:customStyle="1" w:styleId="ZhlavChar1">
    <w:name w:val="Záhlaví Char1"/>
    <w:basedOn w:val="Standardnpsmoodstavce"/>
    <w:link w:val="Zhlav"/>
    <w:uiPriority w:val="99"/>
    <w:rsid w:val="00FD25E9"/>
    <w:rPr>
      <w:rFonts w:ascii="Times New Roman" w:eastAsia="Times New Roman" w:hAnsi="Times New Roman" w:cs="Times New Roman"/>
      <w:sz w:val="24"/>
      <w:szCs w:val="24"/>
      <w:lang w:val="x-none" w:eastAsia="ar-SA"/>
    </w:rPr>
  </w:style>
  <w:style w:type="paragraph" w:styleId="Nzev">
    <w:name w:val="Title"/>
    <w:basedOn w:val="Normln"/>
    <w:next w:val="Podnadpis"/>
    <w:link w:val="NzevChar1"/>
    <w:qFormat/>
    <w:rsid w:val="00FD25E9"/>
    <w:pPr>
      <w:jc w:val="center"/>
    </w:pPr>
    <w:rPr>
      <w:rFonts w:ascii="Cambria" w:hAnsi="Cambria" w:cs="Cambria"/>
      <w:b/>
      <w:bCs/>
      <w:kern w:val="1"/>
      <w:sz w:val="32"/>
      <w:szCs w:val="32"/>
      <w:lang w:val="x-none"/>
    </w:rPr>
  </w:style>
  <w:style w:type="character" w:customStyle="1" w:styleId="NzevChar1">
    <w:name w:val="Název Char1"/>
    <w:basedOn w:val="Standardnpsmoodstavce"/>
    <w:link w:val="Nzev"/>
    <w:rsid w:val="00FD25E9"/>
    <w:rPr>
      <w:rFonts w:ascii="Cambria" w:eastAsia="Times New Roman" w:hAnsi="Cambria" w:cs="Cambria"/>
      <w:b/>
      <w:bCs/>
      <w:kern w:val="1"/>
      <w:sz w:val="32"/>
      <w:szCs w:val="32"/>
      <w:lang w:val="x-none" w:eastAsia="ar-SA"/>
    </w:rPr>
  </w:style>
  <w:style w:type="paragraph" w:customStyle="1" w:styleId="a">
    <w:basedOn w:val="Normln"/>
    <w:next w:val="Zkladntext"/>
    <w:qFormat/>
    <w:rsid w:val="00FD25E9"/>
    <w:pPr>
      <w:ind w:left="360"/>
    </w:pPr>
    <w:rPr>
      <w:rFonts w:ascii="Cambria" w:hAnsi="Cambria" w:cs="Cambria"/>
      <w:lang w:val="x-none"/>
    </w:rPr>
  </w:style>
  <w:style w:type="paragraph" w:styleId="Zpat">
    <w:name w:val="footer"/>
    <w:basedOn w:val="Normln"/>
    <w:link w:val="ZpatChar1"/>
    <w:uiPriority w:val="99"/>
    <w:rsid w:val="00FD25E9"/>
    <w:rPr>
      <w:lang w:val="x-none"/>
    </w:rPr>
  </w:style>
  <w:style w:type="character" w:customStyle="1" w:styleId="ZpatChar1">
    <w:name w:val="Zápatí Char1"/>
    <w:basedOn w:val="Standardnpsmoodstavce"/>
    <w:link w:val="Zpat"/>
    <w:uiPriority w:val="99"/>
    <w:rsid w:val="00FD25E9"/>
    <w:rPr>
      <w:rFonts w:ascii="Times New Roman" w:eastAsia="Times New Roman" w:hAnsi="Times New Roman" w:cs="Times New Roman"/>
      <w:sz w:val="24"/>
      <w:szCs w:val="24"/>
      <w:lang w:val="x-none" w:eastAsia="ar-SA"/>
    </w:rPr>
  </w:style>
  <w:style w:type="paragraph" w:styleId="Textbubliny">
    <w:name w:val="Balloon Text"/>
    <w:basedOn w:val="Normln"/>
    <w:link w:val="TextbublinyChar1"/>
    <w:rsid w:val="00FD25E9"/>
    <w:rPr>
      <w:sz w:val="20"/>
      <w:szCs w:val="2"/>
      <w:lang w:val="x-none"/>
    </w:rPr>
  </w:style>
  <w:style w:type="character" w:customStyle="1" w:styleId="TextbublinyChar1">
    <w:name w:val="Text bubliny Char1"/>
    <w:basedOn w:val="Standardnpsmoodstavce"/>
    <w:link w:val="Textbubliny"/>
    <w:rsid w:val="00FD25E9"/>
    <w:rPr>
      <w:rFonts w:ascii="Times New Roman" w:eastAsia="Times New Roman" w:hAnsi="Times New Roman" w:cs="Times New Roman"/>
      <w:sz w:val="20"/>
      <w:szCs w:val="2"/>
      <w:lang w:val="x-none" w:eastAsia="ar-SA"/>
    </w:rPr>
  </w:style>
  <w:style w:type="paragraph" w:customStyle="1" w:styleId="Style">
    <w:name w:val="Style"/>
    <w:basedOn w:val="Normln"/>
    <w:rsid w:val="00FD25E9"/>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FD25E9"/>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FD25E9"/>
    <w:pPr>
      <w:widowControl w:val="0"/>
      <w:suppressAutoHyphens/>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Textkomente1">
    <w:name w:val="Text komentáře1"/>
    <w:basedOn w:val="Normln"/>
    <w:rsid w:val="00FD25E9"/>
    <w:rPr>
      <w:sz w:val="20"/>
      <w:szCs w:val="20"/>
    </w:rPr>
  </w:style>
  <w:style w:type="paragraph" w:customStyle="1" w:styleId="Pedmtkomente1">
    <w:name w:val="Předmět komentáře1"/>
    <w:basedOn w:val="Textkomente1"/>
    <w:next w:val="Textkomente1"/>
    <w:rsid w:val="00FD25E9"/>
    <w:rPr>
      <w:b/>
      <w:bCs/>
      <w:lang w:val="x-none"/>
    </w:rPr>
  </w:style>
  <w:style w:type="paragraph" w:customStyle="1" w:styleId="Char4CharChar">
    <w:name w:val="Char4 Char Char"/>
    <w:basedOn w:val="Normln"/>
    <w:rsid w:val="00FD25E9"/>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FD25E9"/>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FD25E9"/>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FD25E9"/>
    <w:pPr>
      <w:ind w:left="720"/>
    </w:pPr>
  </w:style>
  <w:style w:type="paragraph" w:styleId="Zkladntextodsazen">
    <w:name w:val="Body Text Indent"/>
    <w:basedOn w:val="Normln"/>
    <w:link w:val="ZkladntextodsazenChar"/>
    <w:rsid w:val="00FD25E9"/>
    <w:pPr>
      <w:spacing w:after="120"/>
      <w:ind w:left="283"/>
    </w:pPr>
  </w:style>
  <w:style w:type="character" w:customStyle="1" w:styleId="ZkladntextodsazenChar">
    <w:name w:val="Základní text odsazený Char"/>
    <w:basedOn w:val="Standardnpsmoodstavce"/>
    <w:link w:val="Zkladntextodsazen"/>
    <w:rsid w:val="00FD25E9"/>
    <w:rPr>
      <w:rFonts w:ascii="Times New Roman" w:eastAsia="Times New Roman" w:hAnsi="Times New Roman" w:cs="Times New Roman"/>
      <w:sz w:val="24"/>
      <w:szCs w:val="24"/>
      <w:lang w:eastAsia="ar-SA"/>
    </w:rPr>
  </w:style>
  <w:style w:type="paragraph" w:customStyle="1" w:styleId="Odstavecseseznamem2">
    <w:name w:val="Odstavec se seznamem2"/>
    <w:basedOn w:val="Normln"/>
    <w:link w:val="ListParagraphChar"/>
    <w:rsid w:val="00FD25E9"/>
    <w:pPr>
      <w:ind w:left="720"/>
    </w:pPr>
  </w:style>
  <w:style w:type="paragraph" w:customStyle="1" w:styleId="Char9">
    <w:name w:val="Char9"/>
    <w:basedOn w:val="Normln"/>
    <w:rsid w:val="00FD25E9"/>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FD25E9"/>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FD25E9"/>
    <w:pPr>
      <w:shd w:val="clear" w:color="auto" w:fill="000080"/>
    </w:pPr>
    <w:rPr>
      <w:rFonts w:ascii="Tahoma" w:hAnsi="Tahoma" w:cs="Tahoma"/>
    </w:rPr>
  </w:style>
  <w:style w:type="paragraph" w:customStyle="1" w:styleId="Char1CharCharChar">
    <w:name w:val="Char1 Char Char Char"/>
    <w:basedOn w:val="Normln"/>
    <w:rsid w:val="00FD25E9"/>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FD25E9"/>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FD25E9"/>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FD25E9"/>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FD25E9"/>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FD25E9"/>
    <w:rPr>
      <w:sz w:val="16"/>
      <w:szCs w:val="16"/>
    </w:rPr>
  </w:style>
  <w:style w:type="paragraph" w:styleId="Textkomente">
    <w:name w:val="annotation text"/>
    <w:basedOn w:val="Normln"/>
    <w:link w:val="TextkomenteChar1"/>
    <w:uiPriority w:val="99"/>
    <w:unhideWhenUsed/>
    <w:rsid w:val="00FD25E9"/>
    <w:rPr>
      <w:sz w:val="20"/>
      <w:szCs w:val="20"/>
      <w:lang w:val="x-none"/>
    </w:rPr>
  </w:style>
  <w:style w:type="character" w:customStyle="1" w:styleId="TextkomenteChar1">
    <w:name w:val="Text komentáře Char1"/>
    <w:basedOn w:val="Standardnpsmoodstavce"/>
    <w:link w:val="Textkomente"/>
    <w:uiPriority w:val="99"/>
    <w:rsid w:val="00FD25E9"/>
    <w:rPr>
      <w:rFonts w:ascii="Times New Roman" w:eastAsia="Times New Roman" w:hAnsi="Times New Roman" w:cs="Times New Roman"/>
      <w:sz w:val="20"/>
      <w:szCs w:val="20"/>
      <w:lang w:val="x-none" w:eastAsia="ar-SA"/>
    </w:rPr>
  </w:style>
  <w:style w:type="paragraph" w:styleId="Pedmtkomente">
    <w:name w:val="annotation subject"/>
    <w:basedOn w:val="Textkomente"/>
    <w:next w:val="Textkomente"/>
    <w:link w:val="PedmtkomenteChar1"/>
    <w:uiPriority w:val="99"/>
    <w:semiHidden/>
    <w:unhideWhenUsed/>
    <w:rsid w:val="00FD25E9"/>
    <w:rPr>
      <w:b/>
      <w:bCs/>
    </w:rPr>
  </w:style>
  <w:style w:type="character" w:customStyle="1" w:styleId="PedmtkomenteChar1">
    <w:name w:val="Předmět komentáře Char1"/>
    <w:basedOn w:val="TextkomenteChar1"/>
    <w:link w:val="Pedmtkomente"/>
    <w:uiPriority w:val="99"/>
    <w:semiHidden/>
    <w:rsid w:val="00FD25E9"/>
    <w:rPr>
      <w:rFonts w:ascii="Times New Roman" w:eastAsia="Times New Roman" w:hAnsi="Times New Roman" w:cs="Times New Roman"/>
      <w:b/>
      <w:bCs/>
      <w:sz w:val="20"/>
      <w:szCs w:val="20"/>
      <w:lang w:val="x-none" w:eastAsia="ar-SA"/>
    </w:rPr>
  </w:style>
  <w:style w:type="paragraph" w:styleId="Odstavecseseznamem">
    <w:name w:val="List Paragraph"/>
    <w:basedOn w:val="Normln"/>
    <w:uiPriority w:val="99"/>
    <w:qFormat/>
    <w:rsid w:val="00FD25E9"/>
    <w:pPr>
      <w:ind w:left="708"/>
    </w:pPr>
  </w:style>
  <w:style w:type="paragraph" w:styleId="Revize">
    <w:name w:val="Revision"/>
    <w:hidden/>
    <w:uiPriority w:val="99"/>
    <w:semiHidden/>
    <w:rsid w:val="00FD25E9"/>
    <w:pPr>
      <w:spacing w:after="0" w:line="240" w:lineRule="auto"/>
    </w:pPr>
    <w:rPr>
      <w:rFonts w:ascii="Times New Roman" w:eastAsia="Times New Roman" w:hAnsi="Times New Roman" w:cs="Times New Roman"/>
      <w:sz w:val="24"/>
      <w:szCs w:val="24"/>
      <w:lang w:eastAsia="ar-SA"/>
    </w:rPr>
  </w:style>
  <w:style w:type="paragraph" w:customStyle="1" w:styleId="Char1Char">
    <w:name w:val="Char1 Char"/>
    <w:basedOn w:val="Normln"/>
    <w:rsid w:val="00FD25E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FD25E9"/>
    <w:rPr>
      <w:rFonts w:ascii="Times New Roman" w:eastAsia="Times New Roman" w:hAnsi="Times New Roman" w:cs="Times New Roman"/>
      <w:sz w:val="24"/>
      <w:szCs w:val="24"/>
      <w:lang w:eastAsia="ar-SA"/>
    </w:rPr>
  </w:style>
  <w:style w:type="paragraph" w:customStyle="1" w:styleId="lneksmlouvy">
    <w:name w:val="článek_smlouvy"/>
    <w:basedOn w:val="Normln"/>
    <w:uiPriority w:val="99"/>
    <w:rsid w:val="00FD25E9"/>
    <w:pPr>
      <w:widowControl/>
      <w:numPr>
        <w:ilvl w:val="1"/>
        <w:numId w:val="39"/>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FD25E9"/>
    <w:pPr>
      <w:widowControl/>
      <w:numPr>
        <w:numId w:val="39"/>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paragraph" w:styleId="Podnadpis">
    <w:name w:val="Subtitle"/>
    <w:basedOn w:val="Normln"/>
    <w:next w:val="Normln"/>
    <w:link w:val="PodnadpisChar"/>
    <w:uiPriority w:val="11"/>
    <w:qFormat/>
    <w:rsid w:val="00FD25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FD25E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7925</Words>
  <Characters>46764</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jarmis</dc:creator>
  <cp:keywords/>
  <dc:description/>
  <cp:lastModifiedBy>jarmis</cp:lastModifiedBy>
  <cp:revision>6</cp:revision>
  <cp:lastPrinted>2019-09-11T19:34:00Z</cp:lastPrinted>
  <dcterms:created xsi:type="dcterms:W3CDTF">2019-09-11T13:10:00Z</dcterms:created>
  <dcterms:modified xsi:type="dcterms:W3CDTF">2019-09-11T19:35:00Z</dcterms:modified>
</cp:coreProperties>
</file>