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A82" w:rsidRDefault="006E1A82" w:rsidP="00A57364">
      <w:pPr>
        <w:pStyle w:val="AKFZFnormln"/>
      </w:pPr>
      <w:bookmarkStart w:id="0" w:name="_GoBack"/>
      <w:bookmarkEnd w:id="0"/>
    </w:p>
    <w:p w:rsidR="006E1A82" w:rsidRDefault="006E1A82" w:rsidP="00A042D6">
      <w:pPr>
        <w:pStyle w:val="AKFZFnormln"/>
        <w:jc w:val="center"/>
        <w:rPr>
          <w:b/>
          <w:bCs/>
        </w:rPr>
      </w:pPr>
      <w:r w:rsidRPr="00A042D6">
        <w:rPr>
          <w:b/>
          <w:bCs/>
        </w:rPr>
        <w:t>ZADÁVACÍ DOKUMENTACE</w:t>
      </w: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Pr="00A042D6" w:rsidRDefault="006E1A82" w:rsidP="00A042D6">
      <w:pPr>
        <w:pStyle w:val="AKFZFnormln"/>
        <w:jc w:val="center"/>
        <w:rPr>
          <w:b/>
          <w:bCs/>
        </w:rPr>
      </w:pPr>
      <w:r w:rsidRPr="00A042D6">
        <w:rPr>
          <w:b/>
          <w:bCs/>
        </w:rPr>
        <w:t>Zadavatel:</w:t>
      </w:r>
    </w:p>
    <w:p w:rsidR="006E1A82" w:rsidRDefault="006E1A82" w:rsidP="00A042D6">
      <w:pPr>
        <w:pStyle w:val="AKFZFnormln"/>
        <w:jc w:val="center"/>
      </w:pPr>
    </w:p>
    <w:p w:rsidR="006E1A82" w:rsidRDefault="006E1A82" w:rsidP="00A042D6">
      <w:pPr>
        <w:pStyle w:val="AKFZFnormln"/>
        <w:jc w:val="center"/>
      </w:pPr>
    </w:p>
    <w:p w:rsidR="006E1A82" w:rsidRPr="00921664" w:rsidRDefault="006E1A82" w:rsidP="00A042D6">
      <w:pPr>
        <w:pStyle w:val="AKFZFnormln"/>
        <w:jc w:val="center"/>
        <w:rPr>
          <w:b/>
          <w:bCs/>
        </w:rPr>
      </w:pPr>
      <w:r>
        <w:rPr>
          <w:b/>
          <w:bCs/>
        </w:rPr>
        <w:t>Střední odborné učiliště, Sedlčany, Petra Bezruče 364</w:t>
      </w:r>
    </w:p>
    <w:p w:rsidR="006E1A82" w:rsidRPr="00921664" w:rsidRDefault="006E1A82" w:rsidP="00A042D6">
      <w:pPr>
        <w:pStyle w:val="AKFZFnormln"/>
        <w:jc w:val="center"/>
      </w:pPr>
      <w:r w:rsidRPr="00921664">
        <w:t xml:space="preserve">se sídlem </w:t>
      </w:r>
      <w:r>
        <w:t>Petra Bezruče 364, Sedlčany</w:t>
      </w:r>
    </w:p>
    <w:p w:rsidR="006E1A82" w:rsidRDefault="006E1A82" w:rsidP="00A042D6">
      <w:pPr>
        <w:pStyle w:val="AKFZFnormln"/>
        <w:jc w:val="center"/>
      </w:pPr>
      <w:r w:rsidRPr="00921664">
        <w:t xml:space="preserve">IČ: </w:t>
      </w:r>
      <w:r>
        <w:t>14803844</w:t>
      </w: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p>
    <w:p w:rsidR="006E1A82" w:rsidRDefault="006E1A82" w:rsidP="00A042D6">
      <w:pPr>
        <w:pStyle w:val="AKFZFnormln"/>
        <w:jc w:val="center"/>
      </w:pPr>
      <w:r>
        <w:t>veřejná zakázka malého rozsahu s názvem</w:t>
      </w:r>
    </w:p>
    <w:p w:rsidR="006E1A82" w:rsidRDefault="006E1A82" w:rsidP="00A042D6">
      <w:pPr>
        <w:pStyle w:val="AKFZFnormln"/>
        <w:jc w:val="center"/>
      </w:pPr>
    </w:p>
    <w:p w:rsidR="006E1A82" w:rsidRDefault="006E1A82" w:rsidP="00A042D6">
      <w:pPr>
        <w:pStyle w:val="AKFZFnormln"/>
        <w:jc w:val="center"/>
        <w:rPr>
          <w:b/>
          <w:bCs/>
        </w:rPr>
      </w:pPr>
      <w:r>
        <w:rPr>
          <w:b/>
          <w:bCs/>
        </w:rPr>
        <w:t>„</w:t>
      </w:r>
      <w:r w:rsidRPr="002B6CCF">
        <w:rPr>
          <w:b/>
          <w:bCs/>
        </w:rPr>
        <w:t>Oprava dlažby před tělocvičnou</w:t>
      </w:r>
      <w:r>
        <w:rPr>
          <w:b/>
          <w:bCs/>
        </w:rPr>
        <w:t>“</w:t>
      </w:r>
    </w:p>
    <w:p w:rsidR="006E1A82" w:rsidRDefault="006E1A82" w:rsidP="00A042D6">
      <w:pPr>
        <w:pStyle w:val="AKFZFnormln"/>
        <w:jc w:val="center"/>
      </w:pPr>
      <w:r>
        <w:t>zadávaná mimo režim zákona č. 134/2016 Sb., o zadávání veřejných zakázek, v platném znění (dále jen „</w:t>
      </w:r>
      <w:r w:rsidRPr="00A042D6">
        <w:rPr>
          <w:b/>
          <w:bCs/>
        </w:rPr>
        <w:t>zákon</w:t>
      </w:r>
      <w:r>
        <w:t>“)</w:t>
      </w:r>
    </w:p>
    <w:p w:rsidR="006E1A82" w:rsidRDefault="006E1A82" w:rsidP="00A57364">
      <w:pPr>
        <w:pStyle w:val="AKFZFnormln"/>
      </w:pPr>
    </w:p>
    <w:p w:rsidR="006E1A82" w:rsidRDefault="006E1A82">
      <w:r>
        <w:br w:type="page"/>
      </w:r>
    </w:p>
    <w:p w:rsidR="006E1A82" w:rsidRPr="0003756E" w:rsidRDefault="006E1A82" w:rsidP="0003756E">
      <w:pPr>
        <w:pStyle w:val="AKFZFnormln"/>
        <w:rPr>
          <w:b/>
          <w:bCs/>
        </w:rPr>
      </w:pPr>
      <w:r w:rsidRPr="0003756E">
        <w:rPr>
          <w:b/>
          <w:bCs/>
        </w:rPr>
        <w:t>Obsah:</w:t>
      </w:r>
    </w:p>
    <w:p w:rsidR="006E1A82" w:rsidRDefault="006E1A82" w:rsidP="0003756E">
      <w:pPr>
        <w:pStyle w:val="AKFZFnormln"/>
      </w:pPr>
    </w:p>
    <w:p w:rsidR="006E1A82" w:rsidRDefault="006E1A82">
      <w:pPr>
        <w:pStyle w:val="TOC1"/>
        <w:tabs>
          <w:tab w:val="left" w:pos="440"/>
          <w:tab w:val="right" w:leader="dot" w:pos="9628"/>
        </w:tabs>
        <w:rPr>
          <w:rFonts w:ascii="Calibri" w:hAnsi="Calibri" w:cs="Calibri"/>
          <w:noProof/>
          <w:lang w:eastAsia="cs-CZ"/>
        </w:rPr>
      </w:pPr>
      <w:r>
        <w:fldChar w:fldCharType="begin"/>
      </w:r>
      <w:r>
        <w:instrText xml:space="preserve"> TOC \o "1-3" \h \z \u </w:instrText>
      </w:r>
      <w:r>
        <w:fldChar w:fldCharType="separate"/>
      </w:r>
      <w:hyperlink w:anchor="_Toc461208876" w:history="1">
        <w:r w:rsidRPr="0028604B">
          <w:rPr>
            <w:rStyle w:val="Hyperlink"/>
            <w:rFonts w:cs="Arial"/>
            <w:noProof/>
          </w:rPr>
          <w:t>1.</w:t>
        </w:r>
        <w:r>
          <w:rPr>
            <w:rFonts w:ascii="Calibri" w:hAnsi="Calibri" w:cs="Calibri"/>
            <w:noProof/>
            <w:lang w:eastAsia="cs-CZ"/>
          </w:rPr>
          <w:tab/>
        </w:r>
        <w:r w:rsidRPr="0028604B">
          <w:rPr>
            <w:rStyle w:val="Hyperlink"/>
            <w:rFonts w:cs="Arial"/>
            <w:noProof/>
          </w:rPr>
          <w:t>OBECNÉ INFORMACE O VEŘEJNÉ ZAKÁZCE</w:t>
        </w:r>
        <w:r>
          <w:rPr>
            <w:noProof/>
            <w:webHidden/>
          </w:rPr>
          <w:tab/>
        </w:r>
        <w:r>
          <w:rPr>
            <w:noProof/>
            <w:webHidden/>
          </w:rPr>
          <w:fldChar w:fldCharType="begin"/>
        </w:r>
        <w:r>
          <w:rPr>
            <w:noProof/>
            <w:webHidden/>
          </w:rPr>
          <w:instrText xml:space="preserve"> PAGEREF _Toc461208876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77" w:history="1">
        <w:r w:rsidRPr="0028604B">
          <w:rPr>
            <w:rStyle w:val="Hyperlink"/>
            <w:rFonts w:cs="Arial"/>
            <w:caps/>
            <w:noProof/>
          </w:rPr>
          <w:t>1.1</w:t>
        </w:r>
        <w:r>
          <w:rPr>
            <w:rFonts w:ascii="Calibri" w:hAnsi="Calibri" w:cs="Calibri"/>
            <w:noProof/>
            <w:lang w:eastAsia="cs-CZ"/>
          </w:rPr>
          <w:tab/>
        </w:r>
        <w:r w:rsidRPr="0028604B">
          <w:rPr>
            <w:rStyle w:val="Hyperlink"/>
            <w:rFonts w:cs="Arial"/>
            <w:noProof/>
          </w:rPr>
          <w:t>Informace o zadavateli</w:t>
        </w:r>
        <w:r>
          <w:rPr>
            <w:noProof/>
            <w:webHidden/>
          </w:rPr>
          <w:tab/>
        </w:r>
        <w:r>
          <w:rPr>
            <w:noProof/>
            <w:webHidden/>
          </w:rPr>
          <w:fldChar w:fldCharType="begin"/>
        </w:r>
        <w:r>
          <w:rPr>
            <w:noProof/>
            <w:webHidden/>
          </w:rPr>
          <w:instrText xml:space="preserve"> PAGEREF _Toc461208877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78" w:history="1">
        <w:r w:rsidRPr="0028604B">
          <w:rPr>
            <w:rStyle w:val="Hyperlink"/>
            <w:rFonts w:cs="Arial"/>
            <w:noProof/>
          </w:rPr>
          <w:t>1.1.1</w:t>
        </w:r>
        <w:r>
          <w:rPr>
            <w:rFonts w:ascii="Calibri" w:hAnsi="Calibri" w:cs="Calibri"/>
            <w:noProof/>
            <w:lang w:eastAsia="cs-CZ"/>
          </w:rPr>
          <w:tab/>
        </w:r>
        <w:r w:rsidRPr="0028604B">
          <w:rPr>
            <w:rStyle w:val="Hyperlink"/>
            <w:rFonts w:cs="Arial"/>
            <w:noProof/>
          </w:rPr>
          <w:t>Zadavatel</w:t>
        </w:r>
        <w:r>
          <w:rPr>
            <w:noProof/>
            <w:webHidden/>
          </w:rPr>
          <w:tab/>
        </w:r>
        <w:r>
          <w:rPr>
            <w:noProof/>
            <w:webHidden/>
          </w:rPr>
          <w:fldChar w:fldCharType="begin"/>
        </w:r>
        <w:r>
          <w:rPr>
            <w:noProof/>
            <w:webHidden/>
          </w:rPr>
          <w:instrText xml:space="preserve"> PAGEREF _Toc461208878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79" w:history="1">
        <w:r w:rsidRPr="0028604B">
          <w:rPr>
            <w:rStyle w:val="Hyperlink"/>
            <w:rFonts w:cs="Arial"/>
            <w:noProof/>
          </w:rPr>
          <w:t>1.1.2</w:t>
        </w:r>
        <w:r>
          <w:rPr>
            <w:rFonts w:ascii="Calibri" w:hAnsi="Calibri" w:cs="Calibri"/>
            <w:noProof/>
            <w:lang w:eastAsia="cs-CZ"/>
          </w:rPr>
          <w:tab/>
        </w:r>
        <w:r w:rsidRPr="0028604B">
          <w:rPr>
            <w:rStyle w:val="Hyperlink"/>
            <w:rFonts w:cs="Arial"/>
            <w:noProof/>
          </w:rPr>
          <w:t>Osoba zastupující Zadavatele v zadávacím řízení</w:t>
        </w:r>
        <w:r>
          <w:rPr>
            <w:noProof/>
            <w:webHidden/>
          </w:rPr>
          <w:tab/>
        </w:r>
        <w:r>
          <w:rPr>
            <w:noProof/>
            <w:webHidden/>
          </w:rPr>
          <w:fldChar w:fldCharType="begin"/>
        </w:r>
        <w:r>
          <w:rPr>
            <w:noProof/>
            <w:webHidden/>
          </w:rPr>
          <w:instrText xml:space="preserve"> PAGEREF _Toc461208879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80" w:history="1">
        <w:r w:rsidRPr="0028604B">
          <w:rPr>
            <w:rStyle w:val="Hyperlink"/>
            <w:rFonts w:cs="Arial"/>
            <w:caps/>
            <w:noProof/>
          </w:rPr>
          <w:t>1.2</w:t>
        </w:r>
        <w:r>
          <w:rPr>
            <w:rFonts w:ascii="Calibri" w:hAnsi="Calibri" w:cs="Calibri"/>
            <w:noProof/>
            <w:lang w:eastAsia="cs-CZ"/>
          </w:rPr>
          <w:tab/>
        </w:r>
        <w:r w:rsidRPr="0028604B">
          <w:rPr>
            <w:rStyle w:val="Hyperlink"/>
            <w:rFonts w:cs="Arial"/>
            <w:noProof/>
          </w:rPr>
          <w:t>Základní informace o veřejné zakázce</w:t>
        </w:r>
        <w:r>
          <w:rPr>
            <w:noProof/>
            <w:webHidden/>
          </w:rPr>
          <w:tab/>
        </w:r>
        <w:r>
          <w:rPr>
            <w:noProof/>
            <w:webHidden/>
          </w:rPr>
          <w:fldChar w:fldCharType="begin"/>
        </w:r>
        <w:r>
          <w:rPr>
            <w:noProof/>
            <w:webHidden/>
          </w:rPr>
          <w:instrText xml:space="preserve"> PAGEREF _Toc461208880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1" w:history="1">
        <w:r w:rsidRPr="0028604B">
          <w:rPr>
            <w:rStyle w:val="Hyperlink"/>
            <w:rFonts w:cs="Arial"/>
            <w:noProof/>
          </w:rPr>
          <w:t>1.2.1</w:t>
        </w:r>
        <w:r>
          <w:rPr>
            <w:rFonts w:ascii="Calibri" w:hAnsi="Calibri" w:cs="Calibri"/>
            <w:noProof/>
            <w:lang w:eastAsia="cs-CZ"/>
          </w:rPr>
          <w:tab/>
        </w:r>
        <w:r w:rsidRPr="0028604B">
          <w:rPr>
            <w:rStyle w:val="Hyperlink"/>
            <w:rFonts w:cs="Arial"/>
            <w:noProof/>
          </w:rPr>
          <w:t>Poptávkové řízení</w:t>
        </w:r>
        <w:r>
          <w:rPr>
            <w:noProof/>
            <w:webHidden/>
          </w:rPr>
          <w:tab/>
        </w:r>
        <w:r>
          <w:rPr>
            <w:noProof/>
            <w:webHidden/>
          </w:rPr>
          <w:fldChar w:fldCharType="begin"/>
        </w:r>
        <w:r>
          <w:rPr>
            <w:noProof/>
            <w:webHidden/>
          </w:rPr>
          <w:instrText xml:space="preserve"> PAGEREF _Toc461208881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2" w:history="1">
        <w:r w:rsidRPr="0028604B">
          <w:rPr>
            <w:rStyle w:val="Hyperlink"/>
            <w:rFonts w:cs="Arial"/>
            <w:noProof/>
          </w:rPr>
          <w:t>1.2.2</w:t>
        </w:r>
        <w:r>
          <w:rPr>
            <w:rFonts w:ascii="Calibri" w:hAnsi="Calibri" w:cs="Calibri"/>
            <w:noProof/>
            <w:lang w:eastAsia="cs-CZ"/>
          </w:rPr>
          <w:tab/>
        </w:r>
        <w:r w:rsidRPr="0028604B">
          <w:rPr>
            <w:rStyle w:val="Hyperlink"/>
            <w:rFonts w:cs="Arial"/>
            <w:noProof/>
          </w:rPr>
          <w:t>Účel Veřejné zakázky</w:t>
        </w:r>
        <w:r>
          <w:rPr>
            <w:noProof/>
            <w:webHidden/>
          </w:rPr>
          <w:tab/>
        </w:r>
        <w:r>
          <w:rPr>
            <w:noProof/>
            <w:webHidden/>
          </w:rPr>
          <w:fldChar w:fldCharType="begin"/>
        </w:r>
        <w:r>
          <w:rPr>
            <w:noProof/>
            <w:webHidden/>
          </w:rPr>
          <w:instrText xml:space="preserve"> PAGEREF _Toc461208882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3" w:history="1">
        <w:r w:rsidRPr="0028604B">
          <w:rPr>
            <w:rStyle w:val="Hyperlink"/>
            <w:rFonts w:cs="Arial"/>
            <w:noProof/>
          </w:rPr>
          <w:t>1.2.3</w:t>
        </w:r>
        <w:r>
          <w:rPr>
            <w:rFonts w:ascii="Calibri" w:hAnsi="Calibri" w:cs="Calibri"/>
            <w:noProof/>
            <w:lang w:eastAsia="cs-CZ"/>
          </w:rPr>
          <w:tab/>
        </w:r>
        <w:r w:rsidRPr="0028604B">
          <w:rPr>
            <w:rStyle w:val="Hyperlink"/>
            <w:rFonts w:cs="Arial"/>
            <w:noProof/>
          </w:rPr>
          <w:t>Předmět plnění Veřejné zakázky</w:t>
        </w:r>
        <w:r>
          <w:rPr>
            <w:noProof/>
            <w:webHidden/>
          </w:rPr>
          <w:tab/>
        </w:r>
        <w:r>
          <w:rPr>
            <w:noProof/>
            <w:webHidden/>
          </w:rPr>
          <w:fldChar w:fldCharType="begin"/>
        </w:r>
        <w:r>
          <w:rPr>
            <w:noProof/>
            <w:webHidden/>
          </w:rPr>
          <w:instrText xml:space="preserve"> PAGEREF _Toc461208883 \h </w:instrText>
        </w:r>
        <w:r>
          <w:rPr>
            <w:noProof/>
            <w:webHidden/>
          </w:rPr>
        </w:r>
        <w:r>
          <w:rPr>
            <w:noProof/>
            <w:webHidden/>
          </w:rPr>
          <w:fldChar w:fldCharType="separate"/>
        </w:r>
        <w:r>
          <w:rPr>
            <w:noProof/>
            <w:webHidden/>
          </w:rPr>
          <w:t>4</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4" w:history="1">
        <w:r w:rsidRPr="0028604B">
          <w:rPr>
            <w:rStyle w:val="Hyperlink"/>
            <w:rFonts w:cs="Arial"/>
            <w:noProof/>
          </w:rPr>
          <w:t>1.2.4</w:t>
        </w:r>
        <w:r>
          <w:rPr>
            <w:rFonts w:ascii="Calibri" w:hAnsi="Calibri" w:cs="Calibri"/>
            <w:noProof/>
            <w:lang w:eastAsia="cs-CZ"/>
          </w:rPr>
          <w:tab/>
        </w:r>
        <w:r w:rsidRPr="0028604B">
          <w:rPr>
            <w:rStyle w:val="Hyperlink"/>
            <w:rFonts w:cs="Arial"/>
            <w:noProof/>
          </w:rPr>
          <w:t>Klasifikace předmětu Veřejné zakázky</w:t>
        </w:r>
        <w:r>
          <w:rPr>
            <w:noProof/>
            <w:webHidden/>
          </w:rPr>
          <w:tab/>
        </w:r>
        <w:r>
          <w:rPr>
            <w:noProof/>
            <w:webHidden/>
          </w:rPr>
          <w:fldChar w:fldCharType="begin"/>
        </w:r>
        <w:r>
          <w:rPr>
            <w:noProof/>
            <w:webHidden/>
          </w:rPr>
          <w:instrText xml:space="preserve"> PAGEREF _Toc461208884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5" w:history="1">
        <w:r w:rsidRPr="0028604B">
          <w:rPr>
            <w:rStyle w:val="Hyperlink"/>
            <w:rFonts w:cs="Arial"/>
            <w:noProof/>
          </w:rPr>
          <w:t>1.2.5</w:t>
        </w:r>
        <w:r>
          <w:rPr>
            <w:rFonts w:ascii="Calibri" w:hAnsi="Calibri" w:cs="Calibri"/>
            <w:noProof/>
            <w:lang w:eastAsia="cs-CZ"/>
          </w:rPr>
          <w:tab/>
        </w:r>
        <w:r w:rsidRPr="0028604B">
          <w:rPr>
            <w:rStyle w:val="Hyperlink"/>
            <w:rFonts w:cs="Arial"/>
            <w:noProof/>
          </w:rPr>
          <w:t>Předpokládaná hodnota Veřejné zakázky</w:t>
        </w:r>
        <w:r>
          <w:rPr>
            <w:noProof/>
            <w:webHidden/>
          </w:rPr>
          <w:tab/>
        </w:r>
        <w:r>
          <w:rPr>
            <w:noProof/>
            <w:webHidden/>
          </w:rPr>
          <w:fldChar w:fldCharType="begin"/>
        </w:r>
        <w:r>
          <w:rPr>
            <w:noProof/>
            <w:webHidden/>
          </w:rPr>
          <w:instrText xml:space="preserve"> PAGEREF _Toc461208885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6" w:history="1">
        <w:r w:rsidRPr="0028604B">
          <w:rPr>
            <w:rStyle w:val="Hyperlink"/>
            <w:rFonts w:cs="Arial"/>
            <w:noProof/>
          </w:rPr>
          <w:t>1.2.6</w:t>
        </w:r>
        <w:r>
          <w:rPr>
            <w:rFonts w:ascii="Calibri" w:hAnsi="Calibri" w:cs="Calibri"/>
            <w:noProof/>
            <w:lang w:eastAsia="cs-CZ"/>
          </w:rPr>
          <w:tab/>
        </w:r>
        <w:r w:rsidRPr="0028604B">
          <w:rPr>
            <w:rStyle w:val="Hyperlink"/>
            <w:rFonts w:cs="Arial"/>
            <w:noProof/>
          </w:rPr>
          <w:t>Doba plnění</w:t>
        </w:r>
        <w:r>
          <w:rPr>
            <w:noProof/>
            <w:webHidden/>
          </w:rPr>
          <w:tab/>
        </w:r>
        <w:r>
          <w:rPr>
            <w:noProof/>
            <w:webHidden/>
          </w:rPr>
          <w:fldChar w:fldCharType="begin"/>
        </w:r>
        <w:r>
          <w:rPr>
            <w:noProof/>
            <w:webHidden/>
          </w:rPr>
          <w:instrText xml:space="preserve"> PAGEREF _Toc461208886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7" w:history="1">
        <w:r w:rsidRPr="0028604B">
          <w:rPr>
            <w:rStyle w:val="Hyperlink"/>
            <w:rFonts w:cs="Arial"/>
            <w:noProof/>
          </w:rPr>
          <w:t>1.2.7</w:t>
        </w:r>
        <w:r>
          <w:rPr>
            <w:rFonts w:ascii="Calibri" w:hAnsi="Calibri" w:cs="Calibri"/>
            <w:noProof/>
            <w:lang w:eastAsia="cs-CZ"/>
          </w:rPr>
          <w:tab/>
        </w:r>
        <w:r w:rsidRPr="0028604B">
          <w:rPr>
            <w:rStyle w:val="Hyperlink"/>
            <w:rFonts w:cs="Arial"/>
            <w:noProof/>
          </w:rPr>
          <w:t>Místo plnění</w:t>
        </w:r>
        <w:r>
          <w:rPr>
            <w:noProof/>
            <w:webHidden/>
          </w:rPr>
          <w:tab/>
        </w:r>
        <w:r>
          <w:rPr>
            <w:noProof/>
            <w:webHidden/>
          </w:rPr>
          <w:fldChar w:fldCharType="begin"/>
        </w:r>
        <w:r>
          <w:rPr>
            <w:noProof/>
            <w:webHidden/>
          </w:rPr>
          <w:instrText xml:space="preserve"> PAGEREF _Toc461208887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88" w:history="1">
        <w:r w:rsidRPr="0028604B">
          <w:rPr>
            <w:rStyle w:val="Hyperlink"/>
            <w:rFonts w:cs="Arial"/>
            <w:noProof/>
          </w:rPr>
          <w:t>1.2.8</w:t>
        </w:r>
        <w:r>
          <w:rPr>
            <w:rFonts w:ascii="Calibri" w:hAnsi="Calibri" w:cs="Calibri"/>
            <w:noProof/>
            <w:lang w:eastAsia="cs-CZ"/>
          </w:rPr>
          <w:tab/>
        </w:r>
        <w:r w:rsidRPr="0028604B">
          <w:rPr>
            <w:rStyle w:val="Hyperlink"/>
            <w:rFonts w:cs="Arial"/>
            <w:noProof/>
          </w:rPr>
          <w:t>Závaznost požadavků zadavatele</w:t>
        </w:r>
        <w:r>
          <w:rPr>
            <w:noProof/>
            <w:webHidden/>
          </w:rPr>
          <w:tab/>
        </w:r>
        <w:r>
          <w:rPr>
            <w:noProof/>
            <w:webHidden/>
          </w:rPr>
          <w:fldChar w:fldCharType="begin"/>
        </w:r>
        <w:r>
          <w:rPr>
            <w:noProof/>
            <w:webHidden/>
          </w:rPr>
          <w:instrText xml:space="preserve"> PAGEREF _Toc461208888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889" w:history="1">
        <w:r w:rsidRPr="0028604B">
          <w:rPr>
            <w:rStyle w:val="Hyperlink"/>
            <w:rFonts w:cs="Arial"/>
            <w:noProof/>
          </w:rPr>
          <w:t>2.</w:t>
        </w:r>
        <w:r>
          <w:rPr>
            <w:rFonts w:ascii="Calibri" w:hAnsi="Calibri" w:cs="Calibri"/>
            <w:noProof/>
            <w:lang w:eastAsia="cs-CZ"/>
          </w:rPr>
          <w:tab/>
        </w:r>
        <w:r w:rsidRPr="0028604B">
          <w:rPr>
            <w:rStyle w:val="Hyperlink"/>
            <w:rFonts w:cs="Arial"/>
            <w:noProof/>
          </w:rPr>
          <w:t>POŽADAVKY NA ZPRACOVÁNÍ NABÍDEK</w:t>
        </w:r>
        <w:r>
          <w:rPr>
            <w:noProof/>
            <w:webHidden/>
          </w:rPr>
          <w:tab/>
        </w:r>
        <w:r>
          <w:rPr>
            <w:noProof/>
            <w:webHidden/>
          </w:rPr>
          <w:fldChar w:fldCharType="begin"/>
        </w:r>
        <w:r>
          <w:rPr>
            <w:noProof/>
            <w:webHidden/>
          </w:rPr>
          <w:instrText xml:space="preserve"> PAGEREF _Toc461208889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0" w:history="1">
        <w:r w:rsidRPr="0028604B">
          <w:rPr>
            <w:rStyle w:val="Hyperlink"/>
            <w:rFonts w:cs="Arial"/>
            <w:caps/>
            <w:noProof/>
          </w:rPr>
          <w:t>2.1</w:t>
        </w:r>
        <w:r>
          <w:rPr>
            <w:rFonts w:ascii="Calibri" w:hAnsi="Calibri" w:cs="Calibri"/>
            <w:noProof/>
            <w:lang w:eastAsia="cs-CZ"/>
          </w:rPr>
          <w:tab/>
        </w:r>
        <w:r w:rsidRPr="0028604B">
          <w:rPr>
            <w:rStyle w:val="Hyperlink"/>
            <w:rFonts w:cs="Arial"/>
            <w:noProof/>
          </w:rPr>
          <w:t>Podání nabídky</w:t>
        </w:r>
        <w:r>
          <w:rPr>
            <w:noProof/>
            <w:webHidden/>
          </w:rPr>
          <w:tab/>
        </w:r>
        <w:r>
          <w:rPr>
            <w:noProof/>
            <w:webHidden/>
          </w:rPr>
          <w:fldChar w:fldCharType="begin"/>
        </w:r>
        <w:r>
          <w:rPr>
            <w:noProof/>
            <w:webHidden/>
          </w:rPr>
          <w:instrText xml:space="preserve"> PAGEREF _Toc461208890 \h </w:instrText>
        </w:r>
        <w:r>
          <w:rPr>
            <w:noProof/>
            <w:webHidden/>
          </w:rPr>
        </w:r>
        <w:r>
          <w:rPr>
            <w:noProof/>
            <w:webHidden/>
          </w:rPr>
          <w:fldChar w:fldCharType="separate"/>
        </w:r>
        <w:r>
          <w:rPr>
            <w:noProof/>
            <w:webHidden/>
          </w:rPr>
          <w:t>5</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1" w:history="1">
        <w:r w:rsidRPr="0028604B">
          <w:rPr>
            <w:rStyle w:val="Hyperlink"/>
            <w:rFonts w:cs="Arial"/>
            <w:caps/>
            <w:noProof/>
          </w:rPr>
          <w:t>2.2</w:t>
        </w:r>
        <w:r>
          <w:rPr>
            <w:rFonts w:ascii="Calibri" w:hAnsi="Calibri" w:cs="Calibri"/>
            <w:noProof/>
            <w:lang w:eastAsia="cs-CZ"/>
          </w:rPr>
          <w:tab/>
        </w:r>
        <w:r w:rsidRPr="0028604B">
          <w:rPr>
            <w:rStyle w:val="Hyperlink"/>
            <w:rFonts w:cs="Arial"/>
            <w:noProof/>
          </w:rPr>
          <w:t>Požadavky na obsah nabídky</w:t>
        </w:r>
        <w:r>
          <w:rPr>
            <w:noProof/>
            <w:webHidden/>
          </w:rPr>
          <w:tab/>
        </w:r>
        <w:r>
          <w:rPr>
            <w:noProof/>
            <w:webHidden/>
          </w:rPr>
          <w:fldChar w:fldCharType="begin"/>
        </w:r>
        <w:r>
          <w:rPr>
            <w:noProof/>
            <w:webHidden/>
          </w:rPr>
          <w:instrText xml:space="preserve"> PAGEREF _Toc461208891 \h </w:instrText>
        </w:r>
        <w:r>
          <w:rPr>
            <w:noProof/>
            <w:webHidden/>
          </w:rPr>
        </w:r>
        <w:r>
          <w:rPr>
            <w:noProof/>
            <w:webHidden/>
          </w:rPr>
          <w:fldChar w:fldCharType="separate"/>
        </w:r>
        <w:r>
          <w:rPr>
            <w:noProof/>
            <w:webHidden/>
          </w:rPr>
          <w:t>6</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2" w:history="1">
        <w:r w:rsidRPr="0028604B">
          <w:rPr>
            <w:rStyle w:val="Hyperlink"/>
            <w:rFonts w:cs="Arial"/>
            <w:caps/>
            <w:noProof/>
          </w:rPr>
          <w:t>2.3</w:t>
        </w:r>
        <w:r>
          <w:rPr>
            <w:rFonts w:ascii="Calibri" w:hAnsi="Calibri" w:cs="Calibri"/>
            <w:noProof/>
            <w:lang w:eastAsia="cs-CZ"/>
          </w:rPr>
          <w:tab/>
        </w:r>
        <w:r w:rsidRPr="0028604B">
          <w:rPr>
            <w:rStyle w:val="Hyperlink"/>
            <w:rFonts w:cs="Arial"/>
            <w:noProof/>
          </w:rPr>
          <w:t>Jazyk nabídky</w:t>
        </w:r>
        <w:r>
          <w:rPr>
            <w:noProof/>
            <w:webHidden/>
          </w:rPr>
          <w:tab/>
        </w:r>
        <w:r>
          <w:rPr>
            <w:noProof/>
            <w:webHidden/>
          </w:rPr>
          <w:fldChar w:fldCharType="begin"/>
        </w:r>
        <w:r>
          <w:rPr>
            <w:noProof/>
            <w:webHidden/>
          </w:rPr>
          <w:instrText xml:space="preserve"> PAGEREF _Toc461208892 \h </w:instrText>
        </w:r>
        <w:r>
          <w:rPr>
            <w:noProof/>
            <w:webHidden/>
          </w:rPr>
        </w:r>
        <w:r>
          <w:rPr>
            <w:noProof/>
            <w:webHidden/>
          </w:rPr>
          <w:fldChar w:fldCharType="separate"/>
        </w:r>
        <w:r>
          <w:rPr>
            <w:noProof/>
            <w:webHidden/>
          </w:rPr>
          <w:t>6</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893" w:history="1">
        <w:r w:rsidRPr="0028604B">
          <w:rPr>
            <w:rStyle w:val="Hyperlink"/>
            <w:rFonts w:cs="Arial"/>
            <w:noProof/>
          </w:rPr>
          <w:t>3.</w:t>
        </w:r>
        <w:r>
          <w:rPr>
            <w:rFonts w:ascii="Calibri" w:hAnsi="Calibri" w:cs="Calibri"/>
            <w:noProof/>
            <w:lang w:eastAsia="cs-CZ"/>
          </w:rPr>
          <w:tab/>
        </w:r>
        <w:r w:rsidRPr="0028604B">
          <w:rPr>
            <w:rStyle w:val="Hyperlink"/>
            <w:rFonts w:cs="Arial"/>
            <w:noProof/>
          </w:rPr>
          <w:t>KVALIFIKACE ÚČASTNÍKŮ</w:t>
        </w:r>
        <w:r>
          <w:rPr>
            <w:noProof/>
            <w:webHidden/>
          </w:rPr>
          <w:tab/>
        </w:r>
        <w:r>
          <w:rPr>
            <w:noProof/>
            <w:webHidden/>
          </w:rPr>
          <w:fldChar w:fldCharType="begin"/>
        </w:r>
        <w:r>
          <w:rPr>
            <w:noProof/>
            <w:webHidden/>
          </w:rPr>
          <w:instrText xml:space="preserve"> PAGEREF _Toc461208893 \h </w:instrText>
        </w:r>
        <w:r>
          <w:rPr>
            <w:noProof/>
            <w:webHidden/>
          </w:rPr>
        </w:r>
        <w:r>
          <w:rPr>
            <w:noProof/>
            <w:webHidden/>
          </w:rPr>
          <w:fldChar w:fldCharType="separate"/>
        </w:r>
        <w:r>
          <w:rPr>
            <w:noProof/>
            <w:webHidden/>
          </w:rPr>
          <w:t>6</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4" w:history="1">
        <w:r w:rsidRPr="0028604B">
          <w:rPr>
            <w:rStyle w:val="Hyperlink"/>
            <w:rFonts w:cs="Arial"/>
            <w:caps/>
            <w:noProof/>
          </w:rPr>
          <w:t>3.1</w:t>
        </w:r>
        <w:r>
          <w:rPr>
            <w:rFonts w:ascii="Calibri" w:hAnsi="Calibri" w:cs="Calibri"/>
            <w:noProof/>
            <w:lang w:eastAsia="cs-CZ"/>
          </w:rPr>
          <w:tab/>
        </w:r>
        <w:r w:rsidRPr="0028604B">
          <w:rPr>
            <w:rStyle w:val="Hyperlink"/>
            <w:rFonts w:cs="Arial"/>
            <w:noProof/>
          </w:rPr>
          <w:t>Obecná ustanovení o prokazování kvalifikace</w:t>
        </w:r>
        <w:r>
          <w:rPr>
            <w:noProof/>
            <w:webHidden/>
          </w:rPr>
          <w:tab/>
        </w:r>
        <w:r>
          <w:rPr>
            <w:noProof/>
            <w:webHidden/>
          </w:rPr>
          <w:fldChar w:fldCharType="begin"/>
        </w:r>
        <w:r>
          <w:rPr>
            <w:noProof/>
            <w:webHidden/>
          </w:rPr>
          <w:instrText xml:space="preserve"> PAGEREF _Toc461208894 \h </w:instrText>
        </w:r>
        <w:r>
          <w:rPr>
            <w:noProof/>
            <w:webHidden/>
          </w:rPr>
        </w:r>
        <w:r>
          <w:rPr>
            <w:noProof/>
            <w:webHidden/>
          </w:rPr>
          <w:fldChar w:fldCharType="separate"/>
        </w:r>
        <w:r>
          <w:rPr>
            <w:noProof/>
            <w:webHidden/>
          </w:rPr>
          <w:t>6</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5" w:history="1">
        <w:r w:rsidRPr="0028604B">
          <w:rPr>
            <w:rStyle w:val="Hyperlink"/>
            <w:rFonts w:cs="Arial"/>
            <w:caps/>
            <w:noProof/>
          </w:rPr>
          <w:t>3.2</w:t>
        </w:r>
        <w:r>
          <w:rPr>
            <w:rFonts w:ascii="Calibri" w:hAnsi="Calibri" w:cs="Calibri"/>
            <w:noProof/>
            <w:lang w:eastAsia="cs-CZ"/>
          </w:rPr>
          <w:tab/>
        </w:r>
        <w:r w:rsidRPr="0028604B">
          <w:rPr>
            <w:rStyle w:val="Hyperlink"/>
            <w:rFonts w:cs="Arial"/>
            <w:noProof/>
          </w:rPr>
          <w:t>Základní způsobilost</w:t>
        </w:r>
        <w:r>
          <w:rPr>
            <w:noProof/>
            <w:webHidden/>
          </w:rPr>
          <w:tab/>
        </w:r>
        <w:r>
          <w:rPr>
            <w:noProof/>
            <w:webHidden/>
          </w:rPr>
          <w:fldChar w:fldCharType="begin"/>
        </w:r>
        <w:r>
          <w:rPr>
            <w:noProof/>
            <w:webHidden/>
          </w:rPr>
          <w:instrText xml:space="preserve"> PAGEREF _Toc461208895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6" w:history="1">
        <w:r w:rsidRPr="0028604B">
          <w:rPr>
            <w:rStyle w:val="Hyperlink"/>
            <w:rFonts w:cs="Arial"/>
            <w:caps/>
            <w:noProof/>
          </w:rPr>
          <w:t>3.3</w:t>
        </w:r>
        <w:r>
          <w:rPr>
            <w:rFonts w:ascii="Calibri" w:hAnsi="Calibri" w:cs="Calibri"/>
            <w:noProof/>
            <w:lang w:eastAsia="cs-CZ"/>
          </w:rPr>
          <w:tab/>
        </w:r>
        <w:r w:rsidRPr="0028604B">
          <w:rPr>
            <w:rStyle w:val="Hyperlink"/>
            <w:rFonts w:cs="Arial"/>
            <w:noProof/>
          </w:rPr>
          <w:t>Profesní způsobilost</w:t>
        </w:r>
        <w:r>
          <w:rPr>
            <w:noProof/>
            <w:webHidden/>
          </w:rPr>
          <w:tab/>
        </w:r>
        <w:r>
          <w:rPr>
            <w:noProof/>
            <w:webHidden/>
          </w:rPr>
          <w:fldChar w:fldCharType="begin"/>
        </w:r>
        <w:r>
          <w:rPr>
            <w:noProof/>
            <w:webHidden/>
          </w:rPr>
          <w:instrText xml:space="preserve"> PAGEREF _Toc461208896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7" w:history="1">
        <w:r w:rsidRPr="0028604B">
          <w:rPr>
            <w:rStyle w:val="Hyperlink"/>
            <w:rFonts w:cs="Arial"/>
            <w:caps/>
            <w:noProof/>
          </w:rPr>
          <w:t>3.4</w:t>
        </w:r>
        <w:r>
          <w:rPr>
            <w:rFonts w:ascii="Calibri" w:hAnsi="Calibri" w:cs="Calibri"/>
            <w:noProof/>
            <w:lang w:eastAsia="cs-CZ"/>
          </w:rPr>
          <w:tab/>
        </w:r>
        <w:r w:rsidRPr="0028604B">
          <w:rPr>
            <w:rStyle w:val="Hyperlink"/>
            <w:rFonts w:cs="Arial"/>
            <w:noProof/>
          </w:rPr>
          <w:t>Ekonomická kvalifikace</w:t>
        </w:r>
        <w:r>
          <w:rPr>
            <w:noProof/>
            <w:webHidden/>
          </w:rPr>
          <w:tab/>
        </w:r>
        <w:r>
          <w:rPr>
            <w:noProof/>
            <w:webHidden/>
          </w:rPr>
          <w:fldChar w:fldCharType="begin"/>
        </w:r>
        <w:r>
          <w:rPr>
            <w:noProof/>
            <w:webHidden/>
          </w:rPr>
          <w:instrText xml:space="preserve"> PAGEREF _Toc461208897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898" w:history="1">
        <w:r w:rsidRPr="0028604B">
          <w:rPr>
            <w:rStyle w:val="Hyperlink"/>
            <w:rFonts w:cs="Arial"/>
            <w:caps/>
            <w:noProof/>
          </w:rPr>
          <w:t>3.5</w:t>
        </w:r>
        <w:r>
          <w:rPr>
            <w:rFonts w:ascii="Calibri" w:hAnsi="Calibri" w:cs="Calibri"/>
            <w:noProof/>
            <w:lang w:eastAsia="cs-CZ"/>
          </w:rPr>
          <w:tab/>
        </w:r>
        <w:r w:rsidRPr="0028604B">
          <w:rPr>
            <w:rStyle w:val="Hyperlink"/>
            <w:rFonts w:cs="Arial"/>
            <w:noProof/>
          </w:rPr>
          <w:t>Technická kvalifikace</w:t>
        </w:r>
        <w:r>
          <w:rPr>
            <w:noProof/>
            <w:webHidden/>
          </w:rPr>
          <w:tab/>
        </w:r>
        <w:r>
          <w:rPr>
            <w:noProof/>
            <w:webHidden/>
          </w:rPr>
          <w:fldChar w:fldCharType="begin"/>
        </w:r>
        <w:r>
          <w:rPr>
            <w:noProof/>
            <w:webHidden/>
          </w:rPr>
          <w:instrText xml:space="preserve"> PAGEREF _Toc461208898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899" w:history="1">
        <w:r w:rsidRPr="0028604B">
          <w:rPr>
            <w:rStyle w:val="Hyperlink"/>
            <w:rFonts w:cs="Arial"/>
            <w:noProof/>
          </w:rPr>
          <w:t>3.5.1</w:t>
        </w:r>
        <w:r>
          <w:rPr>
            <w:rFonts w:ascii="Calibri" w:hAnsi="Calibri" w:cs="Calibri"/>
            <w:noProof/>
            <w:lang w:eastAsia="cs-CZ"/>
          </w:rPr>
          <w:tab/>
        </w:r>
        <w:r w:rsidRPr="0028604B">
          <w:rPr>
            <w:rStyle w:val="Hyperlink"/>
            <w:rFonts w:cs="Arial"/>
            <w:noProof/>
          </w:rPr>
          <w:t xml:space="preserve">Seznam významných </w:t>
        </w:r>
        <w:r w:rsidRPr="0028604B">
          <w:rPr>
            <w:rStyle w:val="Hyperlink"/>
            <w:rFonts w:cs="Arial"/>
            <w:noProof/>
            <w:highlight w:val="yellow"/>
          </w:rPr>
          <w:t>dodávek/služeb/stavebních prací</w:t>
        </w:r>
        <w:r>
          <w:rPr>
            <w:noProof/>
            <w:webHidden/>
          </w:rPr>
          <w:tab/>
        </w:r>
        <w:r>
          <w:rPr>
            <w:noProof/>
            <w:webHidden/>
          </w:rPr>
          <w:fldChar w:fldCharType="begin"/>
        </w:r>
        <w:r>
          <w:rPr>
            <w:noProof/>
            <w:webHidden/>
          </w:rPr>
          <w:instrText xml:space="preserve"> PAGEREF _Toc461208899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00" w:history="1">
        <w:r w:rsidRPr="0028604B">
          <w:rPr>
            <w:rStyle w:val="Hyperlink"/>
            <w:rFonts w:cs="Arial"/>
            <w:caps/>
            <w:noProof/>
          </w:rPr>
          <w:t>3.6</w:t>
        </w:r>
        <w:r>
          <w:rPr>
            <w:rFonts w:ascii="Calibri" w:hAnsi="Calibri" w:cs="Calibri"/>
            <w:noProof/>
            <w:lang w:eastAsia="cs-CZ"/>
          </w:rPr>
          <w:tab/>
        </w:r>
        <w:r w:rsidRPr="0028604B">
          <w:rPr>
            <w:rStyle w:val="Hyperlink"/>
            <w:rFonts w:cs="Arial"/>
            <w:noProof/>
          </w:rPr>
          <w:t>Společná ustanovení o prokazování kvalifikace</w:t>
        </w:r>
        <w:r>
          <w:rPr>
            <w:noProof/>
            <w:webHidden/>
          </w:rPr>
          <w:tab/>
        </w:r>
        <w:r>
          <w:rPr>
            <w:noProof/>
            <w:webHidden/>
          </w:rPr>
          <w:fldChar w:fldCharType="begin"/>
        </w:r>
        <w:r>
          <w:rPr>
            <w:noProof/>
            <w:webHidden/>
          </w:rPr>
          <w:instrText xml:space="preserve"> PAGEREF _Toc461208900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01" w:history="1">
        <w:r w:rsidRPr="0028604B">
          <w:rPr>
            <w:rStyle w:val="Hyperlink"/>
            <w:rFonts w:cs="Arial"/>
            <w:noProof/>
          </w:rPr>
          <w:t>3.6.1</w:t>
        </w:r>
        <w:r>
          <w:rPr>
            <w:rFonts w:ascii="Calibri" w:hAnsi="Calibri" w:cs="Calibri"/>
            <w:noProof/>
            <w:lang w:eastAsia="cs-CZ"/>
          </w:rPr>
          <w:tab/>
        </w:r>
        <w:r w:rsidRPr="0028604B">
          <w:rPr>
            <w:rStyle w:val="Hyperlink"/>
            <w:rFonts w:cs="Arial"/>
            <w:noProof/>
          </w:rPr>
          <w:t>Pravost a stáří dokladů</w:t>
        </w:r>
        <w:r>
          <w:rPr>
            <w:noProof/>
            <w:webHidden/>
          </w:rPr>
          <w:tab/>
        </w:r>
        <w:r>
          <w:rPr>
            <w:noProof/>
            <w:webHidden/>
          </w:rPr>
          <w:fldChar w:fldCharType="begin"/>
        </w:r>
        <w:r>
          <w:rPr>
            <w:noProof/>
            <w:webHidden/>
          </w:rPr>
          <w:instrText xml:space="preserve"> PAGEREF _Toc461208901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02" w:history="1">
        <w:r w:rsidRPr="0028604B">
          <w:rPr>
            <w:rStyle w:val="Hyperlink"/>
            <w:rFonts w:cs="Arial"/>
            <w:noProof/>
          </w:rPr>
          <w:t>3.6.2</w:t>
        </w:r>
        <w:r>
          <w:rPr>
            <w:rFonts w:ascii="Calibri" w:hAnsi="Calibri" w:cs="Calibri"/>
            <w:noProof/>
            <w:lang w:eastAsia="cs-CZ"/>
          </w:rPr>
          <w:tab/>
        </w:r>
        <w:r w:rsidRPr="0028604B">
          <w:rPr>
            <w:rStyle w:val="Hyperlink"/>
            <w:rFonts w:cs="Arial"/>
            <w:noProof/>
          </w:rPr>
          <w:t>Prokazování kvalifikace prostřednictvím poddodavatele</w:t>
        </w:r>
        <w:r>
          <w:rPr>
            <w:noProof/>
            <w:webHidden/>
          </w:rPr>
          <w:tab/>
        </w:r>
        <w:r>
          <w:rPr>
            <w:noProof/>
            <w:webHidden/>
          </w:rPr>
          <w:fldChar w:fldCharType="begin"/>
        </w:r>
        <w:r>
          <w:rPr>
            <w:noProof/>
            <w:webHidden/>
          </w:rPr>
          <w:instrText xml:space="preserve"> PAGEREF _Toc461208902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03" w:history="1">
        <w:r w:rsidRPr="0028604B">
          <w:rPr>
            <w:rStyle w:val="Hyperlink"/>
            <w:rFonts w:cs="Arial"/>
            <w:noProof/>
          </w:rPr>
          <w:t>3.6.3</w:t>
        </w:r>
        <w:r>
          <w:rPr>
            <w:rFonts w:ascii="Calibri" w:hAnsi="Calibri" w:cs="Calibri"/>
            <w:noProof/>
            <w:lang w:eastAsia="cs-CZ"/>
          </w:rPr>
          <w:tab/>
        </w:r>
        <w:r w:rsidRPr="0028604B">
          <w:rPr>
            <w:rStyle w:val="Hyperlink"/>
            <w:rFonts w:cs="Arial"/>
            <w:noProof/>
          </w:rPr>
          <w:t>Prokazování kvalifikace účastníky, kteří podávají společnou nabídku</w:t>
        </w:r>
        <w:r>
          <w:rPr>
            <w:noProof/>
            <w:webHidden/>
          </w:rPr>
          <w:tab/>
        </w:r>
        <w:r>
          <w:rPr>
            <w:noProof/>
            <w:webHidden/>
          </w:rPr>
          <w:fldChar w:fldCharType="begin"/>
        </w:r>
        <w:r>
          <w:rPr>
            <w:noProof/>
            <w:webHidden/>
          </w:rPr>
          <w:instrText xml:space="preserve"> PAGEREF _Toc461208903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04" w:history="1">
        <w:r w:rsidRPr="0028604B">
          <w:rPr>
            <w:rStyle w:val="Hyperlink"/>
            <w:rFonts w:cs="Arial"/>
            <w:noProof/>
          </w:rPr>
          <w:t>3.6.4</w:t>
        </w:r>
        <w:r>
          <w:rPr>
            <w:rFonts w:ascii="Calibri" w:hAnsi="Calibri" w:cs="Calibri"/>
            <w:noProof/>
            <w:lang w:eastAsia="cs-CZ"/>
          </w:rPr>
          <w:tab/>
        </w:r>
        <w:r w:rsidRPr="0028604B">
          <w:rPr>
            <w:rStyle w:val="Hyperlink"/>
            <w:rFonts w:cs="Arial"/>
            <w:noProof/>
          </w:rPr>
          <w:t>Další podmínky prokazování kvalifikace</w:t>
        </w:r>
        <w:r>
          <w:rPr>
            <w:noProof/>
            <w:webHidden/>
          </w:rPr>
          <w:tab/>
        </w:r>
        <w:r>
          <w:rPr>
            <w:noProof/>
            <w:webHidden/>
          </w:rPr>
          <w:fldChar w:fldCharType="begin"/>
        </w:r>
        <w:r>
          <w:rPr>
            <w:noProof/>
            <w:webHidden/>
          </w:rPr>
          <w:instrText xml:space="preserve"> PAGEREF _Toc461208904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905" w:history="1">
        <w:r w:rsidRPr="0028604B">
          <w:rPr>
            <w:rStyle w:val="Hyperlink"/>
            <w:rFonts w:cs="Arial"/>
            <w:noProof/>
          </w:rPr>
          <w:t>4.</w:t>
        </w:r>
        <w:r>
          <w:rPr>
            <w:rFonts w:ascii="Calibri" w:hAnsi="Calibri" w:cs="Calibri"/>
            <w:noProof/>
            <w:lang w:eastAsia="cs-CZ"/>
          </w:rPr>
          <w:tab/>
        </w:r>
        <w:r w:rsidRPr="0028604B">
          <w:rPr>
            <w:rStyle w:val="Hyperlink"/>
            <w:rFonts w:cs="Arial"/>
            <w:noProof/>
          </w:rPr>
          <w:t>ZPŮSOB ZPRACOVÁNÍ NABÍDKOVÉ CENY</w:t>
        </w:r>
        <w:r>
          <w:rPr>
            <w:noProof/>
            <w:webHidden/>
          </w:rPr>
          <w:tab/>
        </w:r>
        <w:r>
          <w:rPr>
            <w:noProof/>
            <w:webHidden/>
          </w:rPr>
          <w:fldChar w:fldCharType="begin"/>
        </w:r>
        <w:r>
          <w:rPr>
            <w:noProof/>
            <w:webHidden/>
          </w:rPr>
          <w:instrText xml:space="preserve"> PAGEREF _Toc461208905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06" w:history="1">
        <w:r w:rsidRPr="0028604B">
          <w:rPr>
            <w:rStyle w:val="Hyperlink"/>
            <w:rFonts w:cs="Arial"/>
            <w:caps/>
            <w:noProof/>
          </w:rPr>
          <w:t>4.1</w:t>
        </w:r>
        <w:r>
          <w:rPr>
            <w:rFonts w:ascii="Calibri" w:hAnsi="Calibri" w:cs="Calibri"/>
            <w:noProof/>
            <w:lang w:eastAsia="cs-CZ"/>
          </w:rPr>
          <w:tab/>
        </w:r>
        <w:r w:rsidRPr="0028604B">
          <w:rPr>
            <w:rStyle w:val="Hyperlink"/>
            <w:rFonts w:cs="Arial"/>
            <w:noProof/>
          </w:rPr>
          <w:t>Základní požadavky zadavatele</w:t>
        </w:r>
        <w:r>
          <w:rPr>
            <w:noProof/>
            <w:webHidden/>
          </w:rPr>
          <w:tab/>
        </w:r>
        <w:r>
          <w:rPr>
            <w:noProof/>
            <w:webHidden/>
          </w:rPr>
          <w:fldChar w:fldCharType="begin"/>
        </w:r>
        <w:r>
          <w:rPr>
            <w:noProof/>
            <w:webHidden/>
          </w:rPr>
          <w:instrText xml:space="preserve"> PAGEREF _Toc461208906 \h </w:instrText>
        </w:r>
        <w:r>
          <w:rPr>
            <w:noProof/>
            <w:webHidden/>
          </w:rPr>
        </w:r>
        <w:r>
          <w:rPr>
            <w:noProof/>
            <w:webHidden/>
          </w:rPr>
          <w:fldChar w:fldCharType="separate"/>
        </w:r>
        <w:r>
          <w:rPr>
            <w:noProof/>
            <w:webHidden/>
          </w:rPr>
          <w:t>7</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07" w:history="1">
        <w:r w:rsidRPr="0028604B">
          <w:rPr>
            <w:rStyle w:val="Hyperlink"/>
            <w:rFonts w:cs="Arial"/>
            <w:caps/>
            <w:noProof/>
          </w:rPr>
          <w:t>4.2</w:t>
        </w:r>
        <w:r>
          <w:rPr>
            <w:rFonts w:ascii="Calibri" w:hAnsi="Calibri" w:cs="Calibri"/>
            <w:noProof/>
            <w:lang w:eastAsia="cs-CZ"/>
          </w:rPr>
          <w:tab/>
        </w:r>
        <w:r w:rsidRPr="0028604B">
          <w:rPr>
            <w:rStyle w:val="Hyperlink"/>
            <w:rFonts w:cs="Arial"/>
            <w:noProof/>
          </w:rPr>
          <w:t>Maximální výše nabídkové ceny</w:t>
        </w:r>
        <w:r>
          <w:rPr>
            <w:noProof/>
            <w:webHidden/>
          </w:rPr>
          <w:tab/>
        </w:r>
        <w:r>
          <w:rPr>
            <w:noProof/>
            <w:webHidden/>
          </w:rPr>
          <w:fldChar w:fldCharType="begin"/>
        </w:r>
        <w:r>
          <w:rPr>
            <w:noProof/>
            <w:webHidden/>
          </w:rPr>
          <w:instrText xml:space="preserve"> PAGEREF _Toc461208907 \h </w:instrText>
        </w:r>
        <w:r>
          <w:rPr>
            <w:noProof/>
            <w:webHidden/>
          </w:rPr>
        </w:r>
        <w:r>
          <w:rPr>
            <w:noProof/>
            <w:webHidden/>
          </w:rPr>
          <w:fldChar w:fldCharType="separate"/>
        </w:r>
        <w:r>
          <w:rPr>
            <w:noProof/>
            <w:webHidden/>
          </w:rPr>
          <w:t>8</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08" w:history="1">
        <w:r w:rsidRPr="0028604B">
          <w:rPr>
            <w:rStyle w:val="Hyperlink"/>
            <w:rFonts w:cs="Arial"/>
            <w:caps/>
            <w:noProof/>
          </w:rPr>
          <w:t>4.3</w:t>
        </w:r>
        <w:r>
          <w:rPr>
            <w:rFonts w:ascii="Calibri" w:hAnsi="Calibri" w:cs="Calibri"/>
            <w:noProof/>
            <w:lang w:eastAsia="cs-CZ"/>
          </w:rPr>
          <w:tab/>
        </w:r>
        <w:r w:rsidRPr="0028604B">
          <w:rPr>
            <w:rStyle w:val="Hyperlink"/>
            <w:rFonts w:cs="Arial"/>
            <w:noProof/>
          </w:rPr>
          <w:t>Podmínky překročení nabídkové ceny</w:t>
        </w:r>
        <w:r>
          <w:rPr>
            <w:noProof/>
            <w:webHidden/>
          </w:rPr>
          <w:tab/>
        </w:r>
        <w:r>
          <w:rPr>
            <w:noProof/>
            <w:webHidden/>
          </w:rPr>
          <w:fldChar w:fldCharType="begin"/>
        </w:r>
        <w:r>
          <w:rPr>
            <w:noProof/>
            <w:webHidden/>
          </w:rPr>
          <w:instrText xml:space="preserve"> PAGEREF _Toc461208908 \h </w:instrText>
        </w:r>
        <w:r>
          <w:rPr>
            <w:noProof/>
            <w:webHidden/>
          </w:rPr>
        </w:r>
        <w:r>
          <w:rPr>
            <w:noProof/>
            <w:webHidden/>
          </w:rPr>
          <w:fldChar w:fldCharType="separate"/>
        </w:r>
        <w:r>
          <w:rPr>
            <w:noProof/>
            <w:webHidden/>
          </w:rPr>
          <w:t>8</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910" w:history="1">
        <w:r w:rsidRPr="0028604B">
          <w:rPr>
            <w:rStyle w:val="Hyperlink"/>
            <w:rFonts w:cs="Arial"/>
            <w:noProof/>
          </w:rPr>
          <w:t>5.</w:t>
        </w:r>
        <w:r>
          <w:rPr>
            <w:rFonts w:ascii="Calibri" w:hAnsi="Calibri" w:cs="Calibri"/>
            <w:noProof/>
            <w:lang w:eastAsia="cs-CZ"/>
          </w:rPr>
          <w:tab/>
        </w:r>
        <w:r w:rsidRPr="0028604B">
          <w:rPr>
            <w:rStyle w:val="Hyperlink"/>
            <w:rFonts w:cs="Arial"/>
            <w:noProof/>
          </w:rPr>
          <w:t>OBCHODNÍ PODMÍNKY A PLATEBNÍ PODMÍNKY</w:t>
        </w:r>
        <w:r>
          <w:rPr>
            <w:noProof/>
            <w:webHidden/>
          </w:rPr>
          <w:tab/>
        </w:r>
        <w:r>
          <w:rPr>
            <w:noProof/>
            <w:webHidden/>
          </w:rPr>
          <w:fldChar w:fldCharType="begin"/>
        </w:r>
        <w:r>
          <w:rPr>
            <w:noProof/>
            <w:webHidden/>
          </w:rPr>
          <w:instrText xml:space="preserve"> PAGEREF _Toc461208910 \h </w:instrText>
        </w:r>
        <w:r>
          <w:rPr>
            <w:noProof/>
            <w:webHidden/>
          </w:rPr>
        </w:r>
        <w:r>
          <w:rPr>
            <w:noProof/>
            <w:webHidden/>
          </w:rPr>
          <w:fldChar w:fldCharType="separate"/>
        </w:r>
        <w:r>
          <w:rPr>
            <w:noProof/>
            <w:webHidden/>
          </w:rPr>
          <w:t>8</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1" w:history="1">
        <w:r w:rsidRPr="0028604B">
          <w:rPr>
            <w:rStyle w:val="Hyperlink"/>
            <w:rFonts w:cs="Arial"/>
            <w:caps/>
            <w:noProof/>
          </w:rPr>
          <w:t>5.1</w:t>
        </w:r>
        <w:r>
          <w:rPr>
            <w:rFonts w:ascii="Calibri" w:hAnsi="Calibri" w:cs="Calibri"/>
            <w:noProof/>
            <w:lang w:eastAsia="cs-CZ"/>
          </w:rPr>
          <w:tab/>
        </w:r>
        <w:r w:rsidRPr="0028604B">
          <w:rPr>
            <w:rStyle w:val="Hyperlink"/>
            <w:rFonts w:cs="Arial"/>
            <w:noProof/>
          </w:rPr>
          <w:t>Obchodní podmínky</w:t>
        </w:r>
        <w:r>
          <w:rPr>
            <w:noProof/>
            <w:webHidden/>
          </w:rPr>
          <w:tab/>
        </w:r>
        <w:r>
          <w:rPr>
            <w:noProof/>
            <w:webHidden/>
          </w:rPr>
          <w:fldChar w:fldCharType="begin"/>
        </w:r>
        <w:r>
          <w:rPr>
            <w:noProof/>
            <w:webHidden/>
          </w:rPr>
          <w:instrText xml:space="preserve"> PAGEREF _Toc461208911 \h </w:instrText>
        </w:r>
        <w:r>
          <w:rPr>
            <w:noProof/>
            <w:webHidden/>
          </w:rPr>
        </w:r>
        <w:r>
          <w:rPr>
            <w:noProof/>
            <w:webHidden/>
          </w:rPr>
          <w:fldChar w:fldCharType="separate"/>
        </w:r>
        <w:r>
          <w:rPr>
            <w:noProof/>
            <w:webHidden/>
          </w:rPr>
          <w:t>8</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2" w:history="1">
        <w:r w:rsidRPr="0028604B">
          <w:rPr>
            <w:rStyle w:val="Hyperlink"/>
            <w:rFonts w:cs="Arial"/>
            <w:caps/>
            <w:noProof/>
          </w:rPr>
          <w:t>5.2</w:t>
        </w:r>
        <w:r>
          <w:rPr>
            <w:rFonts w:ascii="Calibri" w:hAnsi="Calibri" w:cs="Calibri"/>
            <w:noProof/>
            <w:lang w:eastAsia="cs-CZ"/>
          </w:rPr>
          <w:tab/>
        </w:r>
        <w:r w:rsidRPr="0028604B">
          <w:rPr>
            <w:rStyle w:val="Hyperlink"/>
            <w:rFonts w:cs="Arial"/>
            <w:noProof/>
          </w:rPr>
          <w:t>Platební podmínky</w:t>
        </w:r>
        <w:r>
          <w:rPr>
            <w:noProof/>
            <w:webHidden/>
          </w:rPr>
          <w:tab/>
        </w:r>
        <w:r>
          <w:rPr>
            <w:noProof/>
            <w:webHidden/>
          </w:rPr>
          <w:fldChar w:fldCharType="begin"/>
        </w:r>
        <w:r>
          <w:rPr>
            <w:noProof/>
            <w:webHidden/>
          </w:rPr>
          <w:instrText xml:space="preserve"> PAGEREF _Toc461208912 \h </w:instrText>
        </w:r>
        <w:r>
          <w:rPr>
            <w:noProof/>
            <w:webHidden/>
          </w:rPr>
        </w:r>
        <w:r>
          <w:rPr>
            <w:noProof/>
            <w:webHidden/>
          </w:rPr>
          <w:fldChar w:fldCharType="separate"/>
        </w:r>
        <w:r>
          <w:rPr>
            <w:noProof/>
            <w:webHidden/>
          </w:rPr>
          <w:t>9</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913" w:history="1">
        <w:r w:rsidRPr="0028604B">
          <w:rPr>
            <w:rStyle w:val="Hyperlink"/>
            <w:rFonts w:cs="Arial"/>
            <w:noProof/>
          </w:rPr>
          <w:t>6.</w:t>
        </w:r>
        <w:r>
          <w:rPr>
            <w:rFonts w:ascii="Calibri" w:hAnsi="Calibri" w:cs="Calibri"/>
            <w:noProof/>
            <w:lang w:eastAsia="cs-CZ"/>
          </w:rPr>
          <w:tab/>
        </w:r>
        <w:r w:rsidRPr="0028604B">
          <w:rPr>
            <w:rStyle w:val="Hyperlink"/>
            <w:rFonts w:cs="Arial"/>
            <w:noProof/>
          </w:rPr>
          <w:t>ZPŮSOB HODNOCENÍ NABÍDEK</w:t>
        </w:r>
        <w:r>
          <w:rPr>
            <w:noProof/>
            <w:webHidden/>
          </w:rPr>
          <w:tab/>
        </w:r>
        <w:r>
          <w:rPr>
            <w:noProof/>
            <w:webHidden/>
          </w:rPr>
          <w:fldChar w:fldCharType="begin"/>
        </w:r>
        <w:r>
          <w:rPr>
            <w:noProof/>
            <w:webHidden/>
          </w:rPr>
          <w:instrText xml:space="preserve"> PAGEREF _Toc461208913 \h </w:instrText>
        </w:r>
        <w:r>
          <w:rPr>
            <w:noProof/>
            <w:webHidden/>
          </w:rPr>
        </w:r>
        <w:r>
          <w:rPr>
            <w:noProof/>
            <w:webHidden/>
          </w:rPr>
          <w:fldChar w:fldCharType="separate"/>
        </w:r>
        <w:r>
          <w:rPr>
            <w:noProof/>
            <w:webHidden/>
          </w:rPr>
          <w:t>9</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4" w:history="1">
        <w:r w:rsidRPr="0028604B">
          <w:rPr>
            <w:rStyle w:val="Hyperlink"/>
            <w:rFonts w:cs="Arial"/>
            <w:caps/>
            <w:noProof/>
          </w:rPr>
          <w:t>6.1</w:t>
        </w:r>
        <w:r>
          <w:rPr>
            <w:rFonts w:ascii="Calibri" w:hAnsi="Calibri" w:cs="Calibri"/>
            <w:noProof/>
            <w:lang w:eastAsia="cs-CZ"/>
          </w:rPr>
          <w:tab/>
        </w:r>
        <w:r w:rsidRPr="0028604B">
          <w:rPr>
            <w:rStyle w:val="Hyperlink"/>
            <w:rFonts w:cs="Arial"/>
            <w:noProof/>
          </w:rPr>
          <w:t>Posouzení splnění podmínek účasti v poptávkovém řízení</w:t>
        </w:r>
        <w:r>
          <w:rPr>
            <w:noProof/>
            <w:webHidden/>
          </w:rPr>
          <w:tab/>
        </w:r>
        <w:r>
          <w:rPr>
            <w:noProof/>
            <w:webHidden/>
          </w:rPr>
          <w:fldChar w:fldCharType="begin"/>
        </w:r>
        <w:r>
          <w:rPr>
            <w:noProof/>
            <w:webHidden/>
          </w:rPr>
          <w:instrText xml:space="preserve"> PAGEREF _Toc461208914 \h </w:instrText>
        </w:r>
        <w:r>
          <w:rPr>
            <w:noProof/>
            <w:webHidden/>
          </w:rPr>
        </w:r>
        <w:r>
          <w:rPr>
            <w:noProof/>
            <w:webHidden/>
          </w:rPr>
          <w:fldChar w:fldCharType="separate"/>
        </w:r>
        <w:r>
          <w:rPr>
            <w:noProof/>
            <w:webHidden/>
          </w:rPr>
          <w:t>9</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5" w:history="1">
        <w:r w:rsidRPr="0028604B">
          <w:rPr>
            <w:rStyle w:val="Hyperlink"/>
            <w:rFonts w:cs="Arial"/>
            <w:caps/>
            <w:noProof/>
          </w:rPr>
          <w:t>6.2</w:t>
        </w:r>
        <w:r>
          <w:rPr>
            <w:rFonts w:ascii="Calibri" w:hAnsi="Calibri" w:cs="Calibri"/>
            <w:noProof/>
            <w:lang w:eastAsia="cs-CZ"/>
          </w:rPr>
          <w:tab/>
        </w:r>
        <w:r w:rsidRPr="0028604B">
          <w:rPr>
            <w:rStyle w:val="Hyperlink"/>
            <w:rFonts w:cs="Arial"/>
            <w:noProof/>
          </w:rPr>
          <w:t>Hodnocení nabídek</w:t>
        </w:r>
        <w:r>
          <w:rPr>
            <w:noProof/>
            <w:webHidden/>
          </w:rPr>
          <w:tab/>
        </w:r>
        <w:r>
          <w:rPr>
            <w:noProof/>
            <w:webHidden/>
          </w:rPr>
          <w:fldChar w:fldCharType="begin"/>
        </w:r>
        <w:r>
          <w:rPr>
            <w:noProof/>
            <w:webHidden/>
          </w:rPr>
          <w:instrText xml:space="preserve"> PAGEREF _Toc461208915 \h </w:instrText>
        </w:r>
        <w:r>
          <w:rPr>
            <w:noProof/>
            <w:webHidden/>
          </w:rPr>
        </w:r>
        <w:r>
          <w:rPr>
            <w:noProof/>
            <w:webHidden/>
          </w:rPr>
          <w:fldChar w:fldCharType="separate"/>
        </w:r>
        <w:r>
          <w:rPr>
            <w:noProof/>
            <w:webHidden/>
          </w:rPr>
          <w:t>9</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916" w:history="1">
        <w:r w:rsidRPr="0028604B">
          <w:rPr>
            <w:rStyle w:val="Hyperlink"/>
            <w:rFonts w:cs="Arial"/>
            <w:noProof/>
          </w:rPr>
          <w:t>7.</w:t>
        </w:r>
        <w:r>
          <w:rPr>
            <w:rFonts w:ascii="Calibri" w:hAnsi="Calibri" w:cs="Calibri"/>
            <w:noProof/>
            <w:lang w:eastAsia="cs-CZ"/>
          </w:rPr>
          <w:tab/>
        </w:r>
        <w:r w:rsidRPr="0028604B">
          <w:rPr>
            <w:rStyle w:val="Hyperlink"/>
            <w:rFonts w:cs="Arial"/>
            <w:noProof/>
          </w:rPr>
          <w:t>DALŠÍ POŽADAVKY ZADAVATELE</w:t>
        </w:r>
        <w:r>
          <w:rPr>
            <w:noProof/>
            <w:webHidden/>
          </w:rPr>
          <w:tab/>
        </w:r>
        <w:r>
          <w:rPr>
            <w:noProof/>
            <w:webHidden/>
          </w:rPr>
          <w:fldChar w:fldCharType="begin"/>
        </w:r>
        <w:r>
          <w:rPr>
            <w:noProof/>
            <w:webHidden/>
          </w:rPr>
          <w:instrText xml:space="preserve"> PAGEREF _Toc461208916 \h </w:instrText>
        </w:r>
        <w:r>
          <w:rPr>
            <w:noProof/>
            <w:webHidden/>
          </w:rPr>
        </w:r>
        <w:r>
          <w:rPr>
            <w:noProof/>
            <w:webHidden/>
          </w:rPr>
          <w:fldChar w:fldCharType="separate"/>
        </w:r>
        <w:r>
          <w:rPr>
            <w:noProof/>
            <w:webHidden/>
          </w:rPr>
          <w:t>9</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7" w:history="1">
        <w:r w:rsidRPr="0028604B">
          <w:rPr>
            <w:rStyle w:val="Hyperlink"/>
            <w:rFonts w:cs="Arial"/>
            <w:caps/>
            <w:noProof/>
          </w:rPr>
          <w:t>7.1</w:t>
        </w:r>
        <w:r>
          <w:rPr>
            <w:rFonts w:ascii="Calibri" w:hAnsi="Calibri" w:cs="Calibri"/>
            <w:noProof/>
            <w:lang w:eastAsia="cs-CZ"/>
          </w:rPr>
          <w:tab/>
        </w:r>
        <w:r w:rsidRPr="0028604B">
          <w:rPr>
            <w:rStyle w:val="Hyperlink"/>
            <w:rFonts w:cs="Arial"/>
            <w:noProof/>
          </w:rPr>
          <w:t>Poddodavatelé</w:t>
        </w:r>
        <w:r>
          <w:rPr>
            <w:noProof/>
            <w:webHidden/>
          </w:rPr>
          <w:tab/>
        </w:r>
        <w:r>
          <w:rPr>
            <w:noProof/>
            <w:webHidden/>
          </w:rPr>
          <w:fldChar w:fldCharType="begin"/>
        </w:r>
        <w:r>
          <w:rPr>
            <w:noProof/>
            <w:webHidden/>
          </w:rPr>
          <w:instrText xml:space="preserve"> PAGEREF _Toc461208917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8" w:history="1">
        <w:r w:rsidRPr="0028604B">
          <w:rPr>
            <w:rStyle w:val="Hyperlink"/>
            <w:rFonts w:cs="Arial"/>
            <w:caps/>
            <w:noProof/>
          </w:rPr>
          <w:t>7.2</w:t>
        </w:r>
        <w:r>
          <w:rPr>
            <w:rFonts w:ascii="Calibri" w:hAnsi="Calibri" w:cs="Calibri"/>
            <w:noProof/>
            <w:lang w:eastAsia="cs-CZ"/>
          </w:rPr>
          <w:tab/>
        </w:r>
        <w:r w:rsidRPr="0028604B">
          <w:rPr>
            <w:rStyle w:val="Hyperlink"/>
            <w:rFonts w:cs="Arial"/>
            <w:noProof/>
          </w:rPr>
          <w:t>Zadávací lhůta</w:t>
        </w:r>
        <w:r>
          <w:rPr>
            <w:noProof/>
            <w:webHidden/>
          </w:rPr>
          <w:tab/>
        </w:r>
        <w:r>
          <w:rPr>
            <w:noProof/>
            <w:webHidden/>
          </w:rPr>
          <w:fldChar w:fldCharType="begin"/>
        </w:r>
        <w:r>
          <w:rPr>
            <w:noProof/>
            <w:webHidden/>
          </w:rPr>
          <w:instrText xml:space="preserve"> PAGEREF _Toc461208918 \h </w:instrText>
        </w:r>
        <w:r>
          <w:rPr>
            <w:noProof/>
            <w:webHidden/>
          </w:rPr>
        </w:r>
        <w:r>
          <w:rPr>
            <w:noProof/>
            <w:webHidden/>
          </w:rPr>
          <w:fldChar w:fldCharType="separate"/>
        </w:r>
        <w:r>
          <w:rPr>
            <w:noProof/>
            <w:webHidden/>
          </w:rPr>
          <w:t>9</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19" w:history="1">
        <w:r w:rsidRPr="0028604B">
          <w:rPr>
            <w:rStyle w:val="Hyperlink"/>
            <w:rFonts w:cs="Arial"/>
            <w:caps/>
            <w:noProof/>
          </w:rPr>
          <w:t>7.3</w:t>
        </w:r>
        <w:r>
          <w:rPr>
            <w:rFonts w:ascii="Calibri" w:hAnsi="Calibri" w:cs="Calibri"/>
            <w:noProof/>
            <w:lang w:eastAsia="cs-CZ"/>
          </w:rPr>
          <w:tab/>
        </w:r>
        <w:r w:rsidRPr="0028604B">
          <w:rPr>
            <w:rStyle w:val="Hyperlink"/>
            <w:rFonts w:cs="Arial"/>
            <w:noProof/>
          </w:rPr>
          <w:t>Jistota</w:t>
        </w:r>
        <w:r>
          <w:rPr>
            <w:noProof/>
            <w:webHidden/>
          </w:rPr>
          <w:tab/>
        </w:r>
        <w:r>
          <w:rPr>
            <w:noProof/>
            <w:webHidden/>
          </w:rPr>
          <w:fldChar w:fldCharType="begin"/>
        </w:r>
        <w:r>
          <w:rPr>
            <w:noProof/>
            <w:webHidden/>
          </w:rPr>
          <w:instrText xml:space="preserve"> PAGEREF _Toc461208919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20" w:history="1">
        <w:r w:rsidRPr="0028604B">
          <w:rPr>
            <w:rStyle w:val="Hyperlink"/>
            <w:rFonts w:cs="Arial"/>
            <w:noProof/>
          </w:rPr>
          <w:t>7.3.1</w:t>
        </w:r>
        <w:r>
          <w:rPr>
            <w:rFonts w:ascii="Calibri" w:hAnsi="Calibri" w:cs="Calibri"/>
            <w:noProof/>
            <w:lang w:eastAsia="cs-CZ"/>
          </w:rPr>
          <w:tab/>
        </w:r>
        <w:r w:rsidRPr="0028604B">
          <w:rPr>
            <w:rStyle w:val="Hyperlink"/>
            <w:rFonts w:cs="Arial"/>
            <w:noProof/>
          </w:rPr>
          <w:t>Jistota poskytnutá formou složení peněžní částky na účet zadavatele</w:t>
        </w:r>
        <w:r>
          <w:rPr>
            <w:noProof/>
            <w:webHidden/>
          </w:rPr>
          <w:tab/>
        </w:r>
        <w:r>
          <w:rPr>
            <w:noProof/>
            <w:webHidden/>
          </w:rPr>
          <w:fldChar w:fldCharType="begin"/>
        </w:r>
        <w:r>
          <w:rPr>
            <w:noProof/>
            <w:webHidden/>
          </w:rPr>
          <w:instrText xml:space="preserve"> PAGEREF _Toc461208920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21" w:history="1">
        <w:r w:rsidRPr="0028604B">
          <w:rPr>
            <w:rStyle w:val="Hyperlink"/>
            <w:rFonts w:cs="Arial"/>
            <w:noProof/>
          </w:rPr>
          <w:t>7.3.2</w:t>
        </w:r>
        <w:r>
          <w:rPr>
            <w:rFonts w:ascii="Calibri" w:hAnsi="Calibri" w:cs="Calibri"/>
            <w:noProof/>
            <w:lang w:eastAsia="cs-CZ"/>
          </w:rPr>
          <w:tab/>
        </w:r>
        <w:r w:rsidRPr="0028604B">
          <w:rPr>
            <w:rStyle w:val="Hyperlink"/>
            <w:rFonts w:cs="Arial"/>
            <w:noProof/>
          </w:rPr>
          <w:t>Jistota poskytnutá formou bankovní záruky</w:t>
        </w:r>
        <w:r>
          <w:rPr>
            <w:noProof/>
            <w:webHidden/>
          </w:rPr>
          <w:tab/>
        </w:r>
        <w:r>
          <w:rPr>
            <w:noProof/>
            <w:webHidden/>
          </w:rPr>
          <w:fldChar w:fldCharType="begin"/>
        </w:r>
        <w:r>
          <w:rPr>
            <w:noProof/>
            <w:webHidden/>
          </w:rPr>
          <w:instrText xml:space="preserve"> PAGEREF _Toc461208921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3"/>
        <w:tabs>
          <w:tab w:val="left" w:pos="1320"/>
          <w:tab w:val="right" w:leader="dot" w:pos="9628"/>
        </w:tabs>
        <w:rPr>
          <w:rFonts w:ascii="Calibri" w:hAnsi="Calibri" w:cs="Calibri"/>
          <w:noProof/>
          <w:lang w:eastAsia="cs-CZ"/>
        </w:rPr>
      </w:pPr>
      <w:hyperlink w:anchor="_Toc461208922" w:history="1">
        <w:r w:rsidRPr="0028604B">
          <w:rPr>
            <w:rStyle w:val="Hyperlink"/>
            <w:rFonts w:cs="Arial"/>
            <w:noProof/>
          </w:rPr>
          <w:t>7.3.3</w:t>
        </w:r>
        <w:r>
          <w:rPr>
            <w:rFonts w:ascii="Calibri" w:hAnsi="Calibri" w:cs="Calibri"/>
            <w:noProof/>
            <w:lang w:eastAsia="cs-CZ"/>
          </w:rPr>
          <w:tab/>
        </w:r>
        <w:r w:rsidRPr="0028604B">
          <w:rPr>
            <w:rStyle w:val="Hyperlink"/>
            <w:rFonts w:cs="Arial"/>
            <w:noProof/>
          </w:rPr>
          <w:t>Jistota poskytnutá formou pojištění záruky</w:t>
        </w:r>
        <w:r>
          <w:rPr>
            <w:noProof/>
            <w:webHidden/>
          </w:rPr>
          <w:tab/>
        </w:r>
        <w:r>
          <w:rPr>
            <w:noProof/>
            <w:webHidden/>
          </w:rPr>
          <w:fldChar w:fldCharType="begin"/>
        </w:r>
        <w:r>
          <w:rPr>
            <w:noProof/>
            <w:webHidden/>
          </w:rPr>
          <w:instrText xml:space="preserve"> PAGEREF _Toc461208922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23" w:history="1">
        <w:r w:rsidRPr="0028604B">
          <w:rPr>
            <w:rStyle w:val="Hyperlink"/>
            <w:rFonts w:cs="Arial"/>
            <w:caps/>
            <w:noProof/>
          </w:rPr>
          <w:t>7.4</w:t>
        </w:r>
        <w:r>
          <w:rPr>
            <w:rFonts w:ascii="Calibri" w:hAnsi="Calibri" w:cs="Calibri"/>
            <w:noProof/>
            <w:lang w:eastAsia="cs-CZ"/>
          </w:rPr>
          <w:tab/>
        </w:r>
        <w:r w:rsidRPr="0028604B">
          <w:rPr>
            <w:rStyle w:val="Hyperlink"/>
            <w:rFonts w:cs="Arial"/>
            <w:noProof/>
          </w:rPr>
          <w:t>Obchodní tajemství</w:t>
        </w:r>
        <w:r>
          <w:rPr>
            <w:noProof/>
            <w:webHidden/>
          </w:rPr>
          <w:tab/>
        </w:r>
        <w:r>
          <w:rPr>
            <w:noProof/>
            <w:webHidden/>
          </w:rPr>
          <w:fldChar w:fldCharType="begin"/>
        </w:r>
        <w:r>
          <w:rPr>
            <w:noProof/>
            <w:webHidden/>
          </w:rPr>
          <w:instrText xml:space="preserve"> PAGEREF _Toc461208923 \h </w:instrText>
        </w:r>
        <w:r>
          <w:rPr>
            <w:noProof/>
            <w:webHidden/>
          </w:rPr>
        </w:r>
        <w:r>
          <w:rPr>
            <w:noProof/>
            <w:webHidden/>
          </w:rPr>
          <w:fldChar w:fldCharType="separate"/>
        </w:r>
        <w:r>
          <w:rPr>
            <w:b/>
            <w:bCs/>
            <w:noProof/>
            <w:webHidden/>
          </w:rPr>
          <w:t>Chyba! Záložka není definována.</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24" w:history="1">
        <w:r w:rsidRPr="0028604B">
          <w:rPr>
            <w:rStyle w:val="Hyperlink"/>
            <w:rFonts w:cs="Arial"/>
            <w:caps/>
            <w:noProof/>
          </w:rPr>
          <w:t>7.5</w:t>
        </w:r>
        <w:r>
          <w:rPr>
            <w:rFonts w:ascii="Calibri" w:hAnsi="Calibri" w:cs="Calibri"/>
            <w:noProof/>
            <w:lang w:eastAsia="cs-CZ"/>
          </w:rPr>
          <w:tab/>
        </w:r>
        <w:r w:rsidRPr="0028604B">
          <w:rPr>
            <w:rStyle w:val="Hyperlink"/>
            <w:rFonts w:cs="Arial"/>
            <w:noProof/>
          </w:rPr>
          <w:t>Střet zájmů</w:t>
        </w:r>
        <w:r>
          <w:rPr>
            <w:noProof/>
            <w:webHidden/>
          </w:rPr>
          <w:tab/>
        </w:r>
        <w:r>
          <w:rPr>
            <w:noProof/>
            <w:webHidden/>
          </w:rPr>
          <w:fldChar w:fldCharType="begin"/>
        </w:r>
        <w:r>
          <w:rPr>
            <w:noProof/>
            <w:webHidden/>
          </w:rPr>
          <w:instrText xml:space="preserve"> PAGEREF _Toc461208924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925" w:history="1">
        <w:r w:rsidRPr="0028604B">
          <w:rPr>
            <w:rStyle w:val="Hyperlink"/>
            <w:rFonts w:cs="Arial"/>
            <w:noProof/>
          </w:rPr>
          <w:t>8.</w:t>
        </w:r>
        <w:r>
          <w:rPr>
            <w:rFonts w:ascii="Calibri" w:hAnsi="Calibri" w:cs="Calibri"/>
            <w:noProof/>
            <w:lang w:eastAsia="cs-CZ"/>
          </w:rPr>
          <w:tab/>
        </w:r>
        <w:r w:rsidRPr="0028604B">
          <w:rPr>
            <w:rStyle w:val="Hyperlink"/>
            <w:rFonts w:cs="Arial"/>
            <w:noProof/>
          </w:rPr>
          <w:t>VYSVĚTLENÍ A ZMĚNY ZADÁVACÍ DOKUMENTACE</w:t>
        </w:r>
        <w:r>
          <w:rPr>
            <w:noProof/>
            <w:webHidden/>
          </w:rPr>
          <w:tab/>
        </w:r>
        <w:r>
          <w:rPr>
            <w:noProof/>
            <w:webHidden/>
          </w:rPr>
          <w:fldChar w:fldCharType="begin"/>
        </w:r>
        <w:r>
          <w:rPr>
            <w:noProof/>
            <w:webHidden/>
          </w:rPr>
          <w:instrText xml:space="preserve"> PAGEREF _Toc461208925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26" w:history="1">
        <w:r w:rsidRPr="0028604B">
          <w:rPr>
            <w:rStyle w:val="Hyperlink"/>
            <w:rFonts w:cs="Arial"/>
            <w:caps/>
            <w:noProof/>
          </w:rPr>
          <w:t>8.1</w:t>
        </w:r>
        <w:r>
          <w:rPr>
            <w:rFonts w:ascii="Calibri" w:hAnsi="Calibri" w:cs="Calibri"/>
            <w:noProof/>
            <w:lang w:eastAsia="cs-CZ"/>
          </w:rPr>
          <w:tab/>
        </w:r>
        <w:r w:rsidRPr="0028604B">
          <w:rPr>
            <w:rStyle w:val="Hyperlink"/>
            <w:rFonts w:cs="Arial"/>
            <w:noProof/>
          </w:rPr>
          <w:t>Vysvětlení zadávací dokumentace</w:t>
        </w:r>
        <w:r>
          <w:rPr>
            <w:noProof/>
            <w:webHidden/>
          </w:rPr>
          <w:tab/>
        </w:r>
        <w:r>
          <w:rPr>
            <w:noProof/>
            <w:webHidden/>
          </w:rPr>
          <w:fldChar w:fldCharType="begin"/>
        </w:r>
        <w:r>
          <w:rPr>
            <w:noProof/>
            <w:webHidden/>
          </w:rPr>
          <w:instrText xml:space="preserve"> PAGEREF _Toc461208926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27" w:history="1">
        <w:r w:rsidRPr="0028604B">
          <w:rPr>
            <w:rStyle w:val="Hyperlink"/>
            <w:rFonts w:cs="Arial"/>
            <w:caps/>
            <w:noProof/>
          </w:rPr>
          <w:t>8.2</w:t>
        </w:r>
        <w:r>
          <w:rPr>
            <w:rFonts w:ascii="Calibri" w:hAnsi="Calibri" w:cs="Calibri"/>
            <w:noProof/>
            <w:lang w:eastAsia="cs-CZ"/>
          </w:rPr>
          <w:tab/>
        </w:r>
        <w:r w:rsidRPr="0028604B">
          <w:rPr>
            <w:rStyle w:val="Hyperlink"/>
            <w:rFonts w:cs="Arial"/>
            <w:noProof/>
          </w:rPr>
          <w:t>Změny a doplnění zadávací dokumentace</w:t>
        </w:r>
        <w:r>
          <w:rPr>
            <w:noProof/>
            <w:webHidden/>
          </w:rPr>
          <w:tab/>
        </w:r>
        <w:r>
          <w:rPr>
            <w:noProof/>
            <w:webHidden/>
          </w:rPr>
          <w:fldChar w:fldCharType="begin"/>
        </w:r>
        <w:r>
          <w:rPr>
            <w:noProof/>
            <w:webHidden/>
          </w:rPr>
          <w:instrText xml:space="preserve"> PAGEREF _Toc461208927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1"/>
        <w:tabs>
          <w:tab w:val="left" w:pos="440"/>
          <w:tab w:val="right" w:leader="dot" w:pos="9628"/>
        </w:tabs>
        <w:rPr>
          <w:rFonts w:ascii="Calibri" w:hAnsi="Calibri" w:cs="Calibri"/>
          <w:noProof/>
          <w:lang w:eastAsia="cs-CZ"/>
        </w:rPr>
      </w:pPr>
      <w:hyperlink w:anchor="_Toc461208932" w:history="1">
        <w:r w:rsidRPr="0028604B">
          <w:rPr>
            <w:rStyle w:val="Hyperlink"/>
            <w:rFonts w:cs="Arial"/>
            <w:noProof/>
          </w:rPr>
          <w:t>9.</w:t>
        </w:r>
        <w:r>
          <w:rPr>
            <w:rFonts w:ascii="Calibri" w:hAnsi="Calibri" w:cs="Calibri"/>
            <w:noProof/>
            <w:lang w:eastAsia="cs-CZ"/>
          </w:rPr>
          <w:tab/>
        </w:r>
        <w:r w:rsidRPr="0028604B">
          <w:rPr>
            <w:rStyle w:val="Hyperlink"/>
            <w:rFonts w:cs="Arial"/>
            <w:noProof/>
          </w:rPr>
          <w:t>PROHLÍDKA MÍSTA PLNĚNÍ</w:t>
        </w:r>
        <w:r>
          <w:rPr>
            <w:noProof/>
            <w:webHidden/>
          </w:rPr>
          <w:tab/>
        </w:r>
        <w:r>
          <w:rPr>
            <w:noProof/>
            <w:webHidden/>
          </w:rPr>
          <w:fldChar w:fldCharType="begin"/>
        </w:r>
        <w:r>
          <w:rPr>
            <w:noProof/>
            <w:webHidden/>
          </w:rPr>
          <w:instrText xml:space="preserve"> PAGEREF _Toc461208932 \h </w:instrText>
        </w:r>
        <w:r>
          <w:rPr>
            <w:noProof/>
            <w:webHidden/>
          </w:rPr>
        </w:r>
        <w:r>
          <w:rPr>
            <w:noProof/>
            <w:webHidden/>
          </w:rPr>
          <w:fldChar w:fldCharType="separate"/>
        </w:r>
        <w:r>
          <w:rPr>
            <w:noProof/>
            <w:webHidden/>
          </w:rPr>
          <w:t>10</w:t>
        </w:r>
        <w:r>
          <w:rPr>
            <w:noProof/>
            <w:webHidden/>
          </w:rPr>
          <w:fldChar w:fldCharType="end"/>
        </w:r>
      </w:hyperlink>
    </w:p>
    <w:p w:rsidR="006E1A82" w:rsidRDefault="006E1A82">
      <w:pPr>
        <w:pStyle w:val="TOC1"/>
        <w:tabs>
          <w:tab w:val="left" w:pos="660"/>
          <w:tab w:val="right" w:leader="dot" w:pos="9628"/>
        </w:tabs>
        <w:rPr>
          <w:rFonts w:ascii="Calibri" w:hAnsi="Calibri" w:cs="Calibri"/>
          <w:noProof/>
          <w:lang w:eastAsia="cs-CZ"/>
        </w:rPr>
      </w:pPr>
      <w:hyperlink w:anchor="_Toc461208933" w:history="1">
        <w:r w:rsidRPr="0028604B">
          <w:rPr>
            <w:rStyle w:val="Hyperlink"/>
            <w:rFonts w:cs="Arial"/>
            <w:noProof/>
          </w:rPr>
          <w:t>10.</w:t>
        </w:r>
        <w:r>
          <w:rPr>
            <w:rFonts w:ascii="Calibri" w:hAnsi="Calibri" w:cs="Calibri"/>
            <w:noProof/>
            <w:lang w:eastAsia="cs-CZ"/>
          </w:rPr>
          <w:tab/>
        </w:r>
        <w:r w:rsidRPr="0028604B">
          <w:rPr>
            <w:rStyle w:val="Hyperlink"/>
            <w:rFonts w:cs="Arial"/>
            <w:noProof/>
          </w:rPr>
          <w:t>LHŮTA PRO PODÁNÍ NABÍDEK A OTEVÍRÁNÍ NABÍDEK</w:t>
        </w:r>
        <w:r>
          <w:rPr>
            <w:noProof/>
            <w:webHidden/>
          </w:rPr>
          <w:tab/>
        </w:r>
        <w:r>
          <w:rPr>
            <w:noProof/>
            <w:webHidden/>
          </w:rPr>
          <w:fldChar w:fldCharType="begin"/>
        </w:r>
        <w:r>
          <w:rPr>
            <w:noProof/>
            <w:webHidden/>
          </w:rPr>
          <w:instrText xml:space="preserve"> PAGEREF _Toc461208933 \h </w:instrText>
        </w:r>
        <w:r>
          <w:rPr>
            <w:noProof/>
            <w:webHidden/>
          </w:rPr>
        </w:r>
        <w:r>
          <w:rPr>
            <w:noProof/>
            <w:webHidden/>
          </w:rPr>
          <w:fldChar w:fldCharType="separate"/>
        </w:r>
        <w:r>
          <w:rPr>
            <w:noProof/>
            <w:webHidden/>
          </w:rPr>
          <w:t>11</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34" w:history="1">
        <w:r w:rsidRPr="0028604B">
          <w:rPr>
            <w:rStyle w:val="Hyperlink"/>
            <w:rFonts w:cs="Arial"/>
            <w:caps/>
            <w:noProof/>
          </w:rPr>
          <w:t>10.1</w:t>
        </w:r>
        <w:r>
          <w:rPr>
            <w:rFonts w:ascii="Calibri" w:hAnsi="Calibri" w:cs="Calibri"/>
            <w:noProof/>
            <w:lang w:eastAsia="cs-CZ"/>
          </w:rPr>
          <w:tab/>
        </w:r>
        <w:r w:rsidRPr="0028604B">
          <w:rPr>
            <w:rStyle w:val="Hyperlink"/>
            <w:rFonts w:cs="Arial"/>
            <w:noProof/>
          </w:rPr>
          <w:t>Lhůta a místo pro podání nabídek</w:t>
        </w:r>
        <w:r>
          <w:rPr>
            <w:noProof/>
            <w:webHidden/>
          </w:rPr>
          <w:tab/>
        </w:r>
        <w:r>
          <w:rPr>
            <w:noProof/>
            <w:webHidden/>
          </w:rPr>
          <w:fldChar w:fldCharType="begin"/>
        </w:r>
        <w:r>
          <w:rPr>
            <w:noProof/>
            <w:webHidden/>
          </w:rPr>
          <w:instrText xml:space="preserve"> PAGEREF _Toc461208934 \h </w:instrText>
        </w:r>
        <w:r>
          <w:rPr>
            <w:noProof/>
            <w:webHidden/>
          </w:rPr>
        </w:r>
        <w:r>
          <w:rPr>
            <w:noProof/>
            <w:webHidden/>
          </w:rPr>
          <w:fldChar w:fldCharType="separate"/>
        </w:r>
        <w:r>
          <w:rPr>
            <w:noProof/>
            <w:webHidden/>
          </w:rPr>
          <w:t>11</w:t>
        </w:r>
        <w:r>
          <w:rPr>
            <w:noProof/>
            <w:webHidden/>
          </w:rPr>
          <w:fldChar w:fldCharType="end"/>
        </w:r>
      </w:hyperlink>
    </w:p>
    <w:p w:rsidR="006E1A82" w:rsidRDefault="006E1A82">
      <w:pPr>
        <w:pStyle w:val="TOC2"/>
        <w:tabs>
          <w:tab w:val="left" w:pos="880"/>
          <w:tab w:val="right" w:leader="dot" w:pos="9628"/>
        </w:tabs>
        <w:rPr>
          <w:rFonts w:ascii="Calibri" w:hAnsi="Calibri" w:cs="Calibri"/>
          <w:noProof/>
          <w:lang w:eastAsia="cs-CZ"/>
        </w:rPr>
      </w:pPr>
      <w:hyperlink w:anchor="_Toc461208935" w:history="1">
        <w:r w:rsidRPr="0028604B">
          <w:rPr>
            <w:rStyle w:val="Hyperlink"/>
            <w:rFonts w:cs="Arial"/>
            <w:caps/>
            <w:noProof/>
          </w:rPr>
          <w:t>10.2</w:t>
        </w:r>
        <w:r>
          <w:rPr>
            <w:rFonts w:ascii="Calibri" w:hAnsi="Calibri" w:cs="Calibri"/>
            <w:noProof/>
            <w:lang w:eastAsia="cs-CZ"/>
          </w:rPr>
          <w:tab/>
        </w:r>
        <w:r w:rsidRPr="0028604B">
          <w:rPr>
            <w:rStyle w:val="Hyperlink"/>
            <w:rFonts w:cs="Arial"/>
            <w:noProof/>
          </w:rPr>
          <w:t>Otevírání nabídek</w:t>
        </w:r>
        <w:r>
          <w:rPr>
            <w:noProof/>
            <w:webHidden/>
          </w:rPr>
          <w:tab/>
        </w:r>
        <w:r>
          <w:rPr>
            <w:noProof/>
            <w:webHidden/>
          </w:rPr>
          <w:fldChar w:fldCharType="begin"/>
        </w:r>
        <w:r>
          <w:rPr>
            <w:noProof/>
            <w:webHidden/>
          </w:rPr>
          <w:instrText xml:space="preserve"> PAGEREF _Toc461208935 \h </w:instrText>
        </w:r>
        <w:r>
          <w:rPr>
            <w:noProof/>
            <w:webHidden/>
          </w:rPr>
        </w:r>
        <w:r>
          <w:rPr>
            <w:noProof/>
            <w:webHidden/>
          </w:rPr>
          <w:fldChar w:fldCharType="separate"/>
        </w:r>
        <w:r>
          <w:rPr>
            <w:noProof/>
            <w:webHidden/>
          </w:rPr>
          <w:t>11</w:t>
        </w:r>
        <w:r>
          <w:rPr>
            <w:noProof/>
            <w:webHidden/>
          </w:rPr>
          <w:fldChar w:fldCharType="end"/>
        </w:r>
      </w:hyperlink>
    </w:p>
    <w:p w:rsidR="006E1A82" w:rsidRDefault="006E1A82">
      <w:pPr>
        <w:pStyle w:val="TOC1"/>
        <w:tabs>
          <w:tab w:val="left" w:pos="660"/>
          <w:tab w:val="right" w:leader="dot" w:pos="9628"/>
        </w:tabs>
        <w:rPr>
          <w:rFonts w:ascii="Calibri" w:hAnsi="Calibri" w:cs="Calibri"/>
          <w:noProof/>
          <w:lang w:eastAsia="cs-CZ"/>
        </w:rPr>
      </w:pPr>
      <w:hyperlink w:anchor="_Toc461208936" w:history="1">
        <w:r w:rsidRPr="0028604B">
          <w:rPr>
            <w:rStyle w:val="Hyperlink"/>
            <w:rFonts w:cs="Arial"/>
            <w:noProof/>
          </w:rPr>
          <w:t>11.</w:t>
        </w:r>
        <w:r>
          <w:rPr>
            <w:rFonts w:ascii="Calibri" w:hAnsi="Calibri" w:cs="Calibri"/>
            <w:noProof/>
            <w:lang w:eastAsia="cs-CZ"/>
          </w:rPr>
          <w:tab/>
        </w:r>
        <w:r w:rsidRPr="0028604B">
          <w:rPr>
            <w:rStyle w:val="Hyperlink"/>
            <w:rFonts w:cs="Arial"/>
            <w:noProof/>
          </w:rPr>
          <w:t>PRÁVA A VÝHRADY ZADAVATELE</w:t>
        </w:r>
        <w:r>
          <w:rPr>
            <w:noProof/>
            <w:webHidden/>
          </w:rPr>
          <w:tab/>
        </w:r>
        <w:r>
          <w:rPr>
            <w:noProof/>
            <w:webHidden/>
          </w:rPr>
          <w:fldChar w:fldCharType="begin"/>
        </w:r>
        <w:r>
          <w:rPr>
            <w:noProof/>
            <w:webHidden/>
          </w:rPr>
          <w:instrText xml:space="preserve"> PAGEREF _Toc461208936 \h </w:instrText>
        </w:r>
        <w:r>
          <w:rPr>
            <w:noProof/>
            <w:webHidden/>
          </w:rPr>
        </w:r>
        <w:r>
          <w:rPr>
            <w:noProof/>
            <w:webHidden/>
          </w:rPr>
          <w:fldChar w:fldCharType="separate"/>
        </w:r>
        <w:r>
          <w:rPr>
            <w:noProof/>
            <w:webHidden/>
          </w:rPr>
          <w:t>11</w:t>
        </w:r>
        <w:r>
          <w:rPr>
            <w:noProof/>
            <w:webHidden/>
          </w:rPr>
          <w:fldChar w:fldCharType="end"/>
        </w:r>
      </w:hyperlink>
    </w:p>
    <w:p w:rsidR="006E1A82" w:rsidRDefault="006E1A82">
      <w:pPr>
        <w:pStyle w:val="TOC1"/>
        <w:tabs>
          <w:tab w:val="left" w:pos="660"/>
          <w:tab w:val="right" w:leader="dot" w:pos="9628"/>
        </w:tabs>
        <w:rPr>
          <w:rFonts w:ascii="Calibri" w:hAnsi="Calibri" w:cs="Calibri"/>
          <w:noProof/>
          <w:lang w:eastAsia="cs-CZ"/>
        </w:rPr>
      </w:pPr>
      <w:hyperlink w:anchor="_Toc461208937" w:history="1">
        <w:r w:rsidRPr="0028604B">
          <w:rPr>
            <w:rStyle w:val="Hyperlink"/>
            <w:rFonts w:cs="Arial"/>
            <w:noProof/>
          </w:rPr>
          <w:t>12.</w:t>
        </w:r>
        <w:r>
          <w:rPr>
            <w:rFonts w:ascii="Calibri" w:hAnsi="Calibri" w:cs="Calibri"/>
            <w:noProof/>
            <w:lang w:eastAsia="cs-CZ"/>
          </w:rPr>
          <w:tab/>
        </w:r>
        <w:r w:rsidRPr="0028604B">
          <w:rPr>
            <w:rStyle w:val="Hyperlink"/>
            <w:rFonts w:cs="Arial"/>
            <w:noProof/>
          </w:rPr>
          <w:t>SEZNAM PŘÍLOH ZADÁVACÍ DOKUMENTACE</w:t>
        </w:r>
        <w:r>
          <w:rPr>
            <w:noProof/>
            <w:webHidden/>
          </w:rPr>
          <w:tab/>
        </w:r>
        <w:r>
          <w:rPr>
            <w:noProof/>
            <w:webHidden/>
          </w:rPr>
          <w:fldChar w:fldCharType="begin"/>
        </w:r>
        <w:r>
          <w:rPr>
            <w:noProof/>
            <w:webHidden/>
          </w:rPr>
          <w:instrText xml:space="preserve"> PAGEREF _Toc461208937 \h </w:instrText>
        </w:r>
        <w:r>
          <w:rPr>
            <w:noProof/>
            <w:webHidden/>
          </w:rPr>
        </w:r>
        <w:r>
          <w:rPr>
            <w:noProof/>
            <w:webHidden/>
          </w:rPr>
          <w:fldChar w:fldCharType="separate"/>
        </w:r>
        <w:r>
          <w:rPr>
            <w:noProof/>
            <w:webHidden/>
          </w:rPr>
          <w:t>11</w:t>
        </w:r>
        <w:r>
          <w:rPr>
            <w:noProof/>
            <w:webHidden/>
          </w:rPr>
          <w:fldChar w:fldCharType="end"/>
        </w:r>
      </w:hyperlink>
    </w:p>
    <w:p w:rsidR="006E1A82" w:rsidRDefault="006E1A82">
      <w:r>
        <w:fldChar w:fldCharType="end"/>
      </w:r>
    </w:p>
    <w:p w:rsidR="006E1A82" w:rsidRDefault="006E1A82" w:rsidP="00A57364">
      <w:pPr>
        <w:pStyle w:val="AKFZFnormln"/>
      </w:pPr>
    </w:p>
    <w:p w:rsidR="006E1A82" w:rsidRDefault="006E1A82" w:rsidP="00A57364">
      <w:pPr>
        <w:pStyle w:val="AKFZFnormln"/>
      </w:pPr>
    </w:p>
    <w:p w:rsidR="006E1A82" w:rsidRDefault="006E1A82">
      <w:r>
        <w:br w:type="page"/>
      </w:r>
    </w:p>
    <w:p w:rsidR="006E1A82" w:rsidRDefault="006E1A82" w:rsidP="00C7202C">
      <w:pPr>
        <w:pStyle w:val="AKFZFnovNadpis1"/>
      </w:pPr>
      <w:bookmarkStart w:id="1" w:name="_Toc461208876"/>
      <w:r>
        <w:t xml:space="preserve">OBECNÉ </w:t>
      </w:r>
      <w:r w:rsidRPr="00A10F68">
        <w:t>INFORMACE</w:t>
      </w:r>
      <w:r>
        <w:t xml:space="preserve"> O VEŘEJNÉ ZAKÁZCE</w:t>
      </w:r>
      <w:bookmarkEnd w:id="1"/>
    </w:p>
    <w:p w:rsidR="006E1A82" w:rsidRDefault="006E1A82" w:rsidP="00A10F68">
      <w:pPr>
        <w:pStyle w:val="AKFZFnovnadpis2"/>
      </w:pPr>
      <w:bookmarkStart w:id="2" w:name="_Toc461208877"/>
      <w:r>
        <w:t>Informace o zadavateli</w:t>
      </w:r>
      <w:bookmarkEnd w:id="2"/>
    </w:p>
    <w:p w:rsidR="006E1A82" w:rsidRDefault="006E1A82" w:rsidP="00E17DF7">
      <w:pPr>
        <w:pStyle w:val="AKFZFnovnadpis3"/>
      </w:pPr>
      <w:bookmarkStart w:id="3" w:name="_Ref459127329"/>
      <w:bookmarkStart w:id="4" w:name="_Toc461208878"/>
      <w:r>
        <w:t>Zadavatel</w:t>
      </w:r>
      <w:bookmarkEnd w:id="3"/>
      <w:bookmarkEnd w:id="4"/>
    </w:p>
    <w:tbl>
      <w:tblPr>
        <w:tblW w:w="10022" w:type="dxa"/>
        <w:tblInd w:w="-106" w:type="dxa"/>
        <w:tblLook w:val="00A0"/>
      </w:tblPr>
      <w:tblGrid>
        <w:gridCol w:w="3268"/>
        <w:gridCol w:w="6754"/>
      </w:tblGrid>
      <w:tr w:rsidR="006E1A82">
        <w:tc>
          <w:tcPr>
            <w:tcW w:w="3268" w:type="dxa"/>
          </w:tcPr>
          <w:p w:rsidR="006E1A82" w:rsidRPr="009A4B1D" w:rsidRDefault="006E1A82" w:rsidP="009A4B1D">
            <w:pPr>
              <w:pStyle w:val="AKFZFnormln"/>
              <w:spacing w:before="100"/>
              <w:rPr>
                <w:b/>
                <w:bCs/>
              </w:rPr>
            </w:pPr>
            <w:r w:rsidRPr="009A4B1D">
              <w:rPr>
                <w:b/>
                <w:bCs/>
              </w:rPr>
              <w:t>Název:</w:t>
            </w:r>
          </w:p>
        </w:tc>
        <w:tc>
          <w:tcPr>
            <w:tcW w:w="6754" w:type="dxa"/>
            <w:vAlign w:val="center"/>
          </w:tcPr>
          <w:p w:rsidR="006E1A82" w:rsidRPr="009A4B1D" w:rsidRDefault="006E1A82" w:rsidP="009A4B1D">
            <w:pPr>
              <w:pStyle w:val="AKFZFnormln"/>
              <w:spacing w:before="100"/>
              <w:jc w:val="left"/>
              <w:rPr>
                <w:b/>
                <w:bCs/>
              </w:rPr>
            </w:pPr>
            <w:r w:rsidRPr="009A4B1D">
              <w:rPr>
                <w:b/>
                <w:bCs/>
              </w:rPr>
              <w:t>Střed</w:t>
            </w:r>
            <w:r>
              <w:rPr>
                <w:b/>
                <w:bCs/>
              </w:rPr>
              <w:t>ní odborné učiliště, Sedlčany, Petra Bezruče 364</w:t>
            </w:r>
          </w:p>
        </w:tc>
      </w:tr>
      <w:tr w:rsidR="006E1A82">
        <w:tc>
          <w:tcPr>
            <w:tcW w:w="3268" w:type="dxa"/>
          </w:tcPr>
          <w:p w:rsidR="006E1A82" w:rsidRPr="00544E0D" w:rsidRDefault="006E1A82" w:rsidP="009A4B1D">
            <w:pPr>
              <w:pStyle w:val="AKFZFnormln"/>
              <w:spacing w:before="100"/>
            </w:pPr>
            <w:r w:rsidRPr="00544E0D">
              <w:t>Sídlo:</w:t>
            </w:r>
          </w:p>
        </w:tc>
        <w:tc>
          <w:tcPr>
            <w:tcW w:w="6754" w:type="dxa"/>
            <w:vAlign w:val="center"/>
          </w:tcPr>
          <w:p w:rsidR="006E1A82" w:rsidRPr="00C8588B" w:rsidRDefault="006E1A82" w:rsidP="009A4B1D">
            <w:pPr>
              <w:pStyle w:val="AKFZFnormln"/>
              <w:spacing w:before="100"/>
              <w:jc w:val="left"/>
            </w:pPr>
            <w:r>
              <w:t>Petra Bezruče 364, 264 80 Sedlčany</w:t>
            </w:r>
          </w:p>
        </w:tc>
      </w:tr>
      <w:tr w:rsidR="006E1A82">
        <w:tc>
          <w:tcPr>
            <w:tcW w:w="3268" w:type="dxa"/>
          </w:tcPr>
          <w:p w:rsidR="006E1A82" w:rsidRPr="00544E0D" w:rsidRDefault="006E1A82" w:rsidP="009A4B1D">
            <w:pPr>
              <w:pStyle w:val="AKFZFnormln"/>
              <w:spacing w:before="100"/>
            </w:pPr>
            <w:r w:rsidRPr="00544E0D">
              <w:t>IČO:</w:t>
            </w:r>
          </w:p>
        </w:tc>
        <w:tc>
          <w:tcPr>
            <w:tcW w:w="6754" w:type="dxa"/>
            <w:vAlign w:val="center"/>
          </w:tcPr>
          <w:p w:rsidR="006E1A82" w:rsidRPr="00C8588B" w:rsidRDefault="006E1A82" w:rsidP="009A4B1D">
            <w:pPr>
              <w:pStyle w:val="AKFZFnormln"/>
              <w:spacing w:before="100"/>
              <w:jc w:val="left"/>
            </w:pPr>
            <w:r>
              <w:t>14803844</w:t>
            </w:r>
          </w:p>
        </w:tc>
      </w:tr>
      <w:tr w:rsidR="006E1A82">
        <w:tc>
          <w:tcPr>
            <w:tcW w:w="3268" w:type="dxa"/>
          </w:tcPr>
          <w:p w:rsidR="006E1A82" w:rsidRPr="00544E0D" w:rsidRDefault="006E1A82" w:rsidP="009A4B1D">
            <w:pPr>
              <w:pStyle w:val="AKFZFnormln"/>
              <w:spacing w:before="100"/>
            </w:pPr>
            <w:r w:rsidRPr="00544E0D">
              <w:t>DIČ:</w:t>
            </w:r>
          </w:p>
        </w:tc>
        <w:tc>
          <w:tcPr>
            <w:tcW w:w="6754" w:type="dxa"/>
            <w:vAlign w:val="center"/>
          </w:tcPr>
          <w:p w:rsidR="006E1A82" w:rsidRPr="00C8588B" w:rsidRDefault="006E1A82" w:rsidP="009A4B1D">
            <w:pPr>
              <w:pStyle w:val="AKFZFnormln"/>
              <w:spacing w:before="100"/>
              <w:jc w:val="left"/>
            </w:pPr>
            <w:r w:rsidRPr="009A4B1D">
              <w:t>CZ</w:t>
            </w:r>
            <w:r>
              <w:t>14803844</w:t>
            </w:r>
          </w:p>
        </w:tc>
      </w:tr>
      <w:tr w:rsidR="006E1A82">
        <w:tc>
          <w:tcPr>
            <w:tcW w:w="3268" w:type="dxa"/>
          </w:tcPr>
          <w:p w:rsidR="006E1A82" w:rsidRPr="00544E0D" w:rsidRDefault="006E1A82" w:rsidP="009A4B1D">
            <w:pPr>
              <w:pStyle w:val="AKFZFnormln"/>
              <w:spacing w:before="100"/>
            </w:pPr>
            <w:r w:rsidRPr="00544E0D">
              <w:t>Osoba oprávněná jednat za zadavatele:</w:t>
            </w:r>
          </w:p>
        </w:tc>
        <w:tc>
          <w:tcPr>
            <w:tcW w:w="6754" w:type="dxa"/>
            <w:vAlign w:val="center"/>
          </w:tcPr>
          <w:p w:rsidR="006E1A82" w:rsidRPr="00544E0D" w:rsidRDefault="006E1A82" w:rsidP="009A4B1D">
            <w:pPr>
              <w:pStyle w:val="AKFZFnormln"/>
              <w:spacing w:before="100"/>
              <w:jc w:val="left"/>
            </w:pPr>
            <w:r>
              <w:t>Ing. Jiří Kolín</w:t>
            </w:r>
          </w:p>
        </w:tc>
      </w:tr>
      <w:tr w:rsidR="006E1A82">
        <w:tc>
          <w:tcPr>
            <w:tcW w:w="3268" w:type="dxa"/>
          </w:tcPr>
          <w:p w:rsidR="006E1A82" w:rsidRPr="00544E0D" w:rsidRDefault="006E1A82" w:rsidP="009A4B1D">
            <w:pPr>
              <w:pStyle w:val="AKFZFnormln"/>
              <w:spacing w:before="100" w:after="0" w:line="240" w:lineRule="auto"/>
            </w:pPr>
            <w:r w:rsidRPr="00DC5C51">
              <w:t xml:space="preserve">Kontaktní osoba </w:t>
            </w:r>
            <w:r>
              <w:t>věcně příslušného odboru:</w:t>
            </w:r>
          </w:p>
        </w:tc>
        <w:tc>
          <w:tcPr>
            <w:tcW w:w="6754" w:type="dxa"/>
            <w:vAlign w:val="center"/>
          </w:tcPr>
          <w:p w:rsidR="006E1A82" w:rsidRPr="009A4B1D" w:rsidRDefault="006E1A82" w:rsidP="009A4B1D">
            <w:pPr>
              <w:pStyle w:val="AKFZFnormln"/>
              <w:spacing w:before="100" w:after="0" w:line="240" w:lineRule="auto"/>
              <w:jc w:val="left"/>
            </w:pPr>
            <w:r>
              <w:t>Bc. Tomáš Fulín</w:t>
            </w:r>
          </w:p>
        </w:tc>
      </w:tr>
      <w:tr w:rsidR="006E1A82">
        <w:tc>
          <w:tcPr>
            <w:tcW w:w="3268" w:type="dxa"/>
          </w:tcPr>
          <w:p w:rsidR="006E1A82" w:rsidRPr="00544E0D" w:rsidRDefault="006E1A82" w:rsidP="009A4B1D">
            <w:pPr>
              <w:pStyle w:val="AKFZFnormln"/>
              <w:spacing w:before="100" w:after="0" w:line="240" w:lineRule="auto"/>
            </w:pPr>
            <w:r>
              <w:t>Kontaktní osoba k veřejné zakázce:</w:t>
            </w:r>
          </w:p>
        </w:tc>
        <w:tc>
          <w:tcPr>
            <w:tcW w:w="6754" w:type="dxa"/>
            <w:vAlign w:val="center"/>
          </w:tcPr>
          <w:p w:rsidR="006E1A82" w:rsidRPr="009A4B1D" w:rsidRDefault="006E1A82" w:rsidP="009A4B1D">
            <w:pPr>
              <w:pStyle w:val="AKFZFnormln"/>
              <w:spacing w:before="100" w:after="0" w:line="240" w:lineRule="auto"/>
              <w:jc w:val="left"/>
            </w:pPr>
            <w:r>
              <w:t>Ing. Jiří Kolín</w:t>
            </w:r>
          </w:p>
          <w:p w:rsidR="006E1A82" w:rsidRPr="009A4B1D" w:rsidRDefault="006E1A82" w:rsidP="009A4B1D">
            <w:pPr>
              <w:pStyle w:val="AKFZFnormln"/>
              <w:spacing w:before="100" w:after="0" w:line="240" w:lineRule="auto"/>
              <w:jc w:val="left"/>
            </w:pPr>
            <w:r w:rsidRPr="009A4B1D">
              <w:t xml:space="preserve">Tel.: </w:t>
            </w:r>
            <w:r>
              <w:t>774730043</w:t>
            </w:r>
          </w:p>
          <w:p w:rsidR="006E1A82" w:rsidRPr="009A4B1D" w:rsidRDefault="006E1A82" w:rsidP="009A4B1D">
            <w:pPr>
              <w:pStyle w:val="AKFZFnormln"/>
              <w:spacing w:before="100" w:after="0" w:line="240" w:lineRule="auto"/>
              <w:jc w:val="left"/>
            </w:pPr>
            <w:r w:rsidRPr="009A4B1D">
              <w:t xml:space="preserve">E-mail: </w:t>
            </w:r>
            <w:r>
              <w:t>reditel@sousedlcany.cz</w:t>
            </w:r>
          </w:p>
        </w:tc>
      </w:tr>
      <w:tr w:rsidR="006E1A82">
        <w:tc>
          <w:tcPr>
            <w:tcW w:w="10022" w:type="dxa"/>
            <w:gridSpan w:val="2"/>
          </w:tcPr>
          <w:p w:rsidR="006E1A82" w:rsidRPr="009A4B1D" w:rsidRDefault="006E1A82" w:rsidP="009A4B1D">
            <w:pPr>
              <w:pStyle w:val="AKFZFnormln"/>
              <w:spacing w:before="100" w:after="0" w:line="240" w:lineRule="auto"/>
              <w:jc w:val="left"/>
            </w:pPr>
            <w:r>
              <w:t>(dále jen „</w:t>
            </w:r>
            <w:r w:rsidRPr="009A4B1D">
              <w:rPr>
                <w:b/>
                <w:bCs/>
              </w:rPr>
              <w:t>Zadavatel</w:t>
            </w:r>
            <w:r>
              <w:t>“)</w:t>
            </w:r>
          </w:p>
        </w:tc>
      </w:tr>
    </w:tbl>
    <w:p w:rsidR="006E1A82" w:rsidRDefault="006E1A82" w:rsidP="00E17DF7">
      <w:pPr>
        <w:pStyle w:val="AKFZFnovnadpis3"/>
      </w:pPr>
      <w:bookmarkStart w:id="5" w:name="_Ref459367129"/>
      <w:bookmarkStart w:id="6" w:name="_Toc461208879"/>
      <w:r>
        <w:t>Osoba zastupující Zadavatele v zadávacím řízení</w:t>
      </w:r>
      <w:bookmarkEnd w:id="5"/>
      <w:bookmarkEnd w:id="6"/>
    </w:p>
    <w:p w:rsidR="006E1A82" w:rsidRDefault="006E1A82" w:rsidP="00D23305">
      <w:pPr>
        <w:pStyle w:val="AKFZFnovnadpis2"/>
      </w:pPr>
      <w:bookmarkStart w:id="7" w:name="_Toc461208880"/>
      <w:r>
        <w:t>Základní informace o veřejné zakázce</w:t>
      </w:r>
      <w:bookmarkEnd w:id="7"/>
    </w:p>
    <w:p w:rsidR="006E1A82" w:rsidRDefault="006E1A82" w:rsidP="00A10F68">
      <w:pPr>
        <w:pStyle w:val="AKFZFnovnadpis3"/>
      </w:pPr>
      <w:bookmarkStart w:id="8" w:name="_Toc461208881"/>
      <w:r>
        <w:t>Poptávkové řízení</w:t>
      </w:r>
      <w:bookmarkEnd w:id="8"/>
    </w:p>
    <w:p w:rsidR="006E1A82" w:rsidRDefault="006E1A82" w:rsidP="00A10F68">
      <w:pPr>
        <w:pStyle w:val="AKFZFnormln"/>
      </w:pPr>
      <w:r>
        <w:t xml:space="preserve">Veřejná zakázka s názvem „Oprava </w:t>
      </w:r>
      <w:r w:rsidRPr="001105D9">
        <w:t>dlažby před tělocvičnou</w:t>
      </w:r>
      <w:r>
        <w:t xml:space="preserve">“ je veřejnou zakázkou malého rozsahu </w:t>
      </w:r>
      <w:r w:rsidRPr="00487379">
        <w:t xml:space="preserve">na dodávky a stavební práce </w:t>
      </w:r>
      <w:r>
        <w:t>(dále jen „</w:t>
      </w:r>
      <w:r w:rsidRPr="0097252B">
        <w:rPr>
          <w:b/>
          <w:bCs/>
        </w:rPr>
        <w:t>Veřejná zakázka</w:t>
      </w:r>
      <w:r>
        <w:t>“).</w:t>
      </w:r>
    </w:p>
    <w:p w:rsidR="006E1A82" w:rsidRDefault="006E1A82" w:rsidP="00605560">
      <w:pPr>
        <w:pStyle w:val="AKFZFnormln"/>
      </w:pPr>
      <w:r>
        <w:t>Veřejná zakázka je v souladu s § 31 zákona zadávána mimo režim zákona</w:t>
      </w:r>
      <w:bookmarkStart w:id="9" w:name="_Toc461208882"/>
    </w:p>
    <w:p w:rsidR="006E1A82" w:rsidRDefault="006E1A82" w:rsidP="00605560">
      <w:pPr>
        <w:pStyle w:val="AKFZFnormln"/>
      </w:pPr>
      <w:r>
        <w:t>Účel Veřejné zakázky</w:t>
      </w:r>
      <w:bookmarkEnd w:id="9"/>
    </w:p>
    <w:p w:rsidR="006E1A82" w:rsidRDefault="006E1A82" w:rsidP="00580202">
      <w:pPr>
        <w:pStyle w:val="AKFZFnormln"/>
      </w:pPr>
      <w:r>
        <w:t xml:space="preserve">Účelem Veřejné zakázky je uzavření smlouvy na plnění Veřejné zakázky s jedním vybraným dodavatelem, na jejímž základě budou pro </w:t>
      </w:r>
      <w:r w:rsidRPr="00487379">
        <w:t>Zadavatele poskytovány dodávky a prováděny stavební práce.</w:t>
      </w:r>
    </w:p>
    <w:p w:rsidR="006E1A82" w:rsidRDefault="006E1A82" w:rsidP="00580202">
      <w:pPr>
        <w:pStyle w:val="AKFZFnovnadpis3"/>
      </w:pPr>
      <w:bookmarkStart w:id="10" w:name="_Toc461208883"/>
      <w:r>
        <w:t>Předmět plnění Veřejné zakázky</w:t>
      </w:r>
      <w:bookmarkEnd w:id="10"/>
    </w:p>
    <w:p w:rsidR="006E1A82" w:rsidRDefault="006E1A82" w:rsidP="00580202">
      <w:pPr>
        <w:pStyle w:val="AKFZFnormln"/>
      </w:pPr>
      <w:r>
        <w:t>Předmětem plnění Veřejné zakázky je o</w:t>
      </w:r>
      <w:r w:rsidRPr="001105D9">
        <w:t>prava poškozené dlažby před tělocvičnou</w:t>
      </w:r>
      <w:r>
        <w:t xml:space="preserve">, jedná se o: rozebrání a odvoz dlažeb z betonových dlaždic, vytvoření podkladu ze štěrkopísku (po zhutnění 10cm), výměna obrubníků, kladení dlaždic, dlažba Klasiko 20x10x8. Práce budou prováděny dle odsouhlaseného harmonogramu prací. </w:t>
      </w:r>
    </w:p>
    <w:p w:rsidR="006E1A82" w:rsidRDefault="006E1A82" w:rsidP="00580202">
      <w:pPr>
        <w:pStyle w:val="AKFZFnormln"/>
      </w:pPr>
      <w:r>
        <w:t>Detailní informace o předmětu plnění Veřejné zakázky obsahuje závazný návrh smlouvy na plnění Veřejné zakázky (příloha č. 5 této zadávací dokumentace).</w:t>
      </w:r>
    </w:p>
    <w:p w:rsidR="006E1A82" w:rsidRDefault="006E1A82" w:rsidP="00BA6B4E">
      <w:pPr>
        <w:pStyle w:val="AKFZFnovnadpis3"/>
        <w:jc w:val="left"/>
      </w:pPr>
      <w:bookmarkStart w:id="11" w:name="_Toc461208884"/>
      <w:r>
        <w:t xml:space="preserve"> Klasifikace předmětu Veřejné zakázky</w:t>
      </w:r>
      <w:bookmarkEnd w:id="11"/>
      <w:r>
        <w:br/>
      </w:r>
      <w:r>
        <w:br/>
      </w:r>
    </w:p>
    <w:p w:rsidR="006E1A82" w:rsidRDefault="006E1A82" w:rsidP="00580202">
      <w:pPr>
        <w:pStyle w:val="AKFZFnovnadpis3"/>
      </w:pPr>
      <w:bookmarkStart w:id="12" w:name="_Toc461208885"/>
      <w:r>
        <w:t>Předpokládaná hodnota Veřejné zakázky</w:t>
      </w:r>
      <w:bookmarkEnd w:id="12"/>
    </w:p>
    <w:p w:rsidR="006E1A82" w:rsidRDefault="006E1A82" w:rsidP="00580202">
      <w:pPr>
        <w:pStyle w:val="AKFZFnormln"/>
      </w:pPr>
      <w:r>
        <w:t xml:space="preserve">Předpokládaná hodnota Veřejné zakázky byla stanovena na základě § 16 a násl. zákona a činí </w:t>
      </w:r>
      <w:r>
        <w:rPr>
          <w:b/>
          <w:bCs/>
        </w:rPr>
        <w:t>289 000</w:t>
      </w:r>
      <w:r w:rsidRPr="00EE7A00">
        <w:rPr>
          <w:b/>
          <w:bCs/>
        </w:rPr>
        <w:t>,-</w:t>
      </w:r>
      <w:r>
        <w:t xml:space="preserve"> Kč (slovy: STOOSMDESÁTDVA tisíce korun českých) bez DPH, </w:t>
      </w:r>
      <w:r>
        <w:rPr>
          <w:b/>
          <w:bCs/>
        </w:rPr>
        <w:t>350 000</w:t>
      </w:r>
      <w:r>
        <w:t xml:space="preserve">,- Kč (slovy: tři sta padesát tisíc korun českých) včetně DPH. </w:t>
      </w:r>
    </w:p>
    <w:p w:rsidR="006E1A82" w:rsidRDefault="006E1A82" w:rsidP="00580202">
      <w:pPr>
        <w:pStyle w:val="AKFZFnormln"/>
      </w:pPr>
    </w:p>
    <w:p w:rsidR="006E1A82" w:rsidRDefault="006E1A82" w:rsidP="00580202">
      <w:pPr>
        <w:pStyle w:val="AKFZFnormln"/>
      </w:pPr>
    </w:p>
    <w:p w:rsidR="006E1A82" w:rsidRDefault="006E1A82" w:rsidP="00580202">
      <w:pPr>
        <w:pStyle w:val="AKFZFnormln"/>
      </w:pPr>
    </w:p>
    <w:p w:rsidR="006E1A82" w:rsidRDefault="006E1A82" w:rsidP="00FF035A">
      <w:pPr>
        <w:pStyle w:val="AKFZFnovnadpis3"/>
      </w:pPr>
      <w:bookmarkStart w:id="13" w:name="_Toc461208886"/>
      <w:r>
        <w:t>Doba plnění</w:t>
      </w:r>
      <w:bookmarkEnd w:id="13"/>
    </w:p>
    <w:p w:rsidR="006E1A82" w:rsidRDefault="006E1A82" w:rsidP="003E47ED">
      <w:pPr>
        <w:pStyle w:val="AKFZFnormln"/>
      </w:pPr>
      <w:r>
        <w:t xml:space="preserve">Smlouva na plnění Veřejné zakázky bude uzavřena bezodkladně po výběru nejvhodnější nabídky s vítězným dodavatelem. </w:t>
      </w:r>
    </w:p>
    <w:p w:rsidR="006E1A82" w:rsidRDefault="006E1A82" w:rsidP="003E47ED">
      <w:pPr>
        <w:pStyle w:val="AKFZFnormln"/>
      </w:pPr>
      <w:r>
        <w:t>Zahájení realizace – ihned po podepsání smlouvy s vítězným dodavatelem.</w:t>
      </w:r>
    </w:p>
    <w:p w:rsidR="006E1A82" w:rsidRDefault="006E1A82" w:rsidP="003E47ED">
      <w:pPr>
        <w:pStyle w:val="AKFZFnormln"/>
      </w:pPr>
      <w:r>
        <w:t>Předpokládaný termín ukončení -  do 15.10. 2019.</w:t>
      </w:r>
    </w:p>
    <w:p w:rsidR="006E1A82" w:rsidRPr="003C13BF" w:rsidRDefault="006E1A82" w:rsidP="003E47ED">
      <w:pPr>
        <w:pStyle w:val="AKFZFnovnadpis3"/>
      </w:pPr>
      <w:bookmarkStart w:id="14" w:name="_Toc461208887"/>
      <w:r w:rsidRPr="003C13BF">
        <w:t>Místo plnění</w:t>
      </w:r>
      <w:bookmarkEnd w:id="14"/>
    </w:p>
    <w:p w:rsidR="006E1A82" w:rsidRDefault="006E1A82" w:rsidP="003E47ED">
      <w:pPr>
        <w:pStyle w:val="AKFZFnormln"/>
      </w:pPr>
      <w:r w:rsidRPr="003C13BF">
        <w:t xml:space="preserve">Místem plnění Veřejné zakázky je </w:t>
      </w:r>
      <w:r>
        <w:rPr>
          <w:b/>
          <w:bCs/>
        </w:rPr>
        <w:t>plocha před vstupem do tělocvičny</w:t>
      </w:r>
      <w:r>
        <w:t xml:space="preserve">, jak je </w:t>
      </w:r>
      <w:r w:rsidRPr="003C13BF">
        <w:t xml:space="preserve">uvedeno v závazném návrhu smlouvy na plnění Veřejné zakázky (příloha č. </w:t>
      </w:r>
      <w:r>
        <w:t>5</w:t>
      </w:r>
      <w:r w:rsidRPr="003C13BF">
        <w:t xml:space="preserve"> této zadávací dokumentace).</w:t>
      </w:r>
    </w:p>
    <w:p w:rsidR="006E1A82" w:rsidRDefault="006E1A82" w:rsidP="004B6800">
      <w:pPr>
        <w:pStyle w:val="AKFZFnovnadpis3"/>
      </w:pPr>
      <w:bookmarkStart w:id="15" w:name="_Toc461208888"/>
      <w:r>
        <w:t>Závaznost požadavků zadavatele</w:t>
      </w:r>
      <w:bookmarkEnd w:id="15"/>
    </w:p>
    <w:p w:rsidR="006E1A82" w:rsidRPr="004B6800" w:rsidRDefault="006E1A82" w:rsidP="004B6800">
      <w:pPr>
        <w:pStyle w:val="AKFZFnormln"/>
      </w:pPr>
      <w:r w:rsidRPr="00225397">
        <w:t>Informace a údaje uvedené v jednotlivých částech této zadávací dokumentace a v jejích příloh</w:t>
      </w:r>
      <w:r>
        <w:t>ách vymezují závazné požadavky Z</w:t>
      </w:r>
      <w:r w:rsidRPr="00225397">
        <w:t xml:space="preserve">adavatele na plnění této </w:t>
      </w:r>
      <w:r>
        <w:t xml:space="preserve">Veřejné </w:t>
      </w:r>
      <w:r w:rsidRPr="00225397">
        <w:t>za</w:t>
      </w:r>
      <w:r>
        <w:t>kázky, není-li uvedeno jinak. Tyto požadavky jsou účastníci povin</w:t>
      </w:r>
      <w:r w:rsidRPr="00225397">
        <w:t>n</w:t>
      </w:r>
      <w:r>
        <w:t>i</w:t>
      </w:r>
      <w:r w:rsidRPr="00225397">
        <w:t xml:space="preserve"> plně a bezvýhradně </w:t>
      </w:r>
      <w:r>
        <w:t>dodržet</w:t>
      </w:r>
      <w:r w:rsidRPr="00225397">
        <w:t xml:space="preserve"> při zprac</w:t>
      </w:r>
      <w:r>
        <w:t>ování své nabídky. Nedodržení závazných požadavků Zadavatele</w:t>
      </w:r>
      <w:r w:rsidRPr="00225397">
        <w:t xml:space="preserve"> </w:t>
      </w:r>
      <w:r>
        <w:t xml:space="preserve">bude </w:t>
      </w:r>
      <w:r w:rsidRPr="00225397">
        <w:t>považováno za nesplnění zadávacích podmíne</w:t>
      </w:r>
      <w:r>
        <w:t>k, jehož následkem může být vyloučení účastníka z poptávkového řízení</w:t>
      </w:r>
      <w:r w:rsidRPr="00225397">
        <w:t>.</w:t>
      </w:r>
    </w:p>
    <w:p w:rsidR="006E1A82" w:rsidDel="00697906" w:rsidRDefault="006E1A82" w:rsidP="002461A3">
      <w:pPr>
        <w:pStyle w:val="AKFZFnovNadpis1"/>
      </w:pPr>
      <w:bookmarkStart w:id="16" w:name="_Toc461208889"/>
      <w:r w:rsidDel="00697906">
        <w:t>POŽADAVKY NA ZPRACOVÁNÍ NABÍDEK</w:t>
      </w:r>
      <w:bookmarkEnd w:id="16"/>
    </w:p>
    <w:p w:rsidR="006E1A82" w:rsidDel="00697906" w:rsidRDefault="006E1A82" w:rsidP="002461A3">
      <w:pPr>
        <w:pStyle w:val="AKFZFnovnadpis2"/>
      </w:pPr>
      <w:bookmarkStart w:id="17" w:name="_Toc461208890"/>
      <w:r w:rsidDel="00697906">
        <w:t>Podání nabídky</w:t>
      </w:r>
      <w:bookmarkEnd w:id="17"/>
    </w:p>
    <w:p w:rsidR="006E1A82" w:rsidRPr="00CB4F9A" w:rsidDel="00697906" w:rsidRDefault="006E1A82" w:rsidP="002461A3">
      <w:pPr>
        <w:pStyle w:val="AKFZFnormln"/>
      </w:pPr>
      <w:r w:rsidDel="00697906">
        <w:t>Nabídky</w:t>
      </w:r>
      <w:r w:rsidRPr="00CB4F9A" w:rsidDel="00697906">
        <w:t xml:space="preserve"> na </w:t>
      </w:r>
      <w:r w:rsidDel="00697906">
        <w:t>Veřejnou zakázku se podávají</w:t>
      </w:r>
      <w:r w:rsidRPr="00CB4F9A" w:rsidDel="00697906">
        <w:t xml:space="preserve"> písemně </w:t>
      </w:r>
      <w:r w:rsidDel="00697906">
        <w:t xml:space="preserve">v listinné formě </w:t>
      </w:r>
      <w:r w:rsidRPr="00CB4F9A" w:rsidDel="00697906">
        <w:t>v uzavřené obálce opatřené na uzavřen</w:t>
      </w:r>
      <w:r>
        <w:t>í</w:t>
      </w:r>
      <w:r w:rsidRPr="00CB4F9A" w:rsidDel="00697906">
        <w:t>ch razítkem či podpisem os</w:t>
      </w:r>
      <w:r w:rsidDel="00697906">
        <w:t>oby oprávněné jednat za účastníka</w:t>
      </w:r>
      <w:r w:rsidRPr="00CB4F9A" w:rsidDel="00697906">
        <w:t xml:space="preserve"> a označené </w:t>
      </w:r>
      <w:r w:rsidRPr="000433A0" w:rsidDel="00697906">
        <w:rPr>
          <w:b/>
          <w:bCs/>
          <w:color w:val="0000FF"/>
        </w:rPr>
        <w:t xml:space="preserve">„Veřejná zakázka – </w:t>
      </w:r>
      <w:r>
        <w:rPr>
          <w:b/>
          <w:bCs/>
          <w:color w:val="0000FF"/>
        </w:rPr>
        <w:t xml:space="preserve">Oprava dlažby před tělocvičnou </w:t>
      </w:r>
      <w:r w:rsidRPr="000433A0" w:rsidDel="00697906">
        <w:rPr>
          <w:b/>
          <w:bCs/>
          <w:color w:val="0000FF"/>
        </w:rPr>
        <w:t>– Neotevírat“</w:t>
      </w:r>
      <w:r w:rsidRPr="00CB4F9A" w:rsidDel="00697906">
        <w:t xml:space="preserve">, na které musí být uvedena adresa, na niž je možné vyrozumět </w:t>
      </w:r>
      <w:r w:rsidDel="00697906">
        <w:t>účastníka</w:t>
      </w:r>
      <w:r w:rsidRPr="00CB4F9A" w:rsidDel="00697906">
        <w:t xml:space="preserve"> o tom, že jeho nabídka byla podána po uplynutí lhůty pro podání nabídek. </w:t>
      </w:r>
    </w:p>
    <w:p w:rsidR="006E1A82" w:rsidRPr="009007BE" w:rsidDel="00697906" w:rsidRDefault="006E1A82" w:rsidP="002461A3">
      <w:pPr>
        <w:pStyle w:val="AKFZFnormln"/>
        <w:rPr>
          <w:color w:val="0000FF"/>
        </w:rPr>
      </w:pPr>
      <w:r w:rsidRPr="00CB4F9A" w:rsidDel="00697906">
        <w:t xml:space="preserve">V nabídce musejí být </w:t>
      </w:r>
      <w:r>
        <w:t>na krycím listě dle vzoru, který tvoří přílohu č. 1  této  zadávací dokumentace,</w:t>
      </w:r>
      <w:r w:rsidRPr="00CB4F9A" w:rsidDel="00697906">
        <w:t xml:space="preserve"> uved</w:t>
      </w:r>
      <w:r w:rsidDel="00697906">
        <w:t>eny identifikační údaje účastníka</w:t>
      </w:r>
      <w:r w:rsidRPr="00CB4F9A" w:rsidDel="00697906">
        <w:t xml:space="preserve"> v rozsahu dle § </w:t>
      </w:r>
      <w:r w:rsidDel="00697906">
        <w:t>28 odst. 1 písm. g) zákona</w:t>
      </w:r>
      <w:r w:rsidRPr="009007BE" w:rsidDel="00697906">
        <w:rPr>
          <w:color w:val="0000FF"/>
        </w:rPr>
        <w:t>.</w:t>
      </w:r>
      <w:r w:rsidRPr="009007BE">
        <w:rPr>
          <w:color w:val="0000FF"/>
        </w:rPr>
        <w:t xml:space="preserve"> </w:t>
      </w:r>
    </w:p>
    <w:p w:rsidR="006E1A82" w:rsidDel="00697906" w:rsidRDefault="006E1A82" w:rsidP="002461A3">
      <w:pPr>
        <w:pStyle w:val="AKFZFnormln"/>
      </w:pPr>
      <w:r w:rsidDel="00697906">
        <w:t>Ú</w:t>
      </w:r>
      <w:r w:rsidRPr="00042902" w:rsidDel="00697906">
        <w:t>častník může v poptávkovém řízení podat pouze jedinou nabídku</w:t>
      </w:r>
      <w:r w:rsidDel="00697906">
        <w:t>,</w:t>
      </w:r>
      <w:r w:rsidRPr="00042902" w:rsidDel="00697906">
        <w:t xml:space="preserve"> a pokud podá nabídku, nesmí být současně osobou, jejímž prostřednictvím jiný účastník v tomtéž poptávkovém řízení prokazuje kvalifikaci</w:t>
      </w:r>
      <w:r w:rsidDel="00697906">
        <w:t>.</w:t>
      </w:r>
    </w:p>
    <w:p w:rsidR="006E1A82" w:rsidDel="00697906" w:rsidRDefault="006E1A82" w:rsidP="002461A3">
      <w:pPr>
        <w:pStyle w:val="AKFZFnovnadpis2"/>
      </w:pPr>
      <w:bookmarkStart w:id="18" w:name="_Toc461208891"/>
      <w:r w:rsidDel="00697906">
        <w:t>Požadavky na obsah nabídky</w:t>
      </w:r>
      <w:bookmarkEnd w:id="18"/>
    </w:p>
    <w:p w:rsidR="006E1A82" w:rsidRPr="00EE7A00" w:rsidDel="00697906" w:rsidRDefault="006E1A82" w:rsidP="002461A3">
      <w:pPr>
        <w:pStyle w:val="AKFZFnormln"/>
        <w:rPr>
          <w:b/>
          <w:bCs/>
          <w:i/>
          <w:iCs/>
        </w:rPr>
      </w:pPr>
      <w:r w:rsidRPr="00EE7A00" w:rsidDel="00697906">
        <w:rPr>
          <w:b/>
          <w:bCs/>
          <w:i/>
          <w:iCs/>
        </w:rPr>
        <w:t xml:space="preserve">Účastník předloží nabídku na Veřejnou zakázku </w:t>
      </w:r>
      <w:r w:rsidRPr="00EE7A00">
        <w:rPr>
          <w:b/>
          <w:bCs/>
          <w:i/>
          <w:iCs/>
        </w:rPr>
        <w:t>v jednom výtisku</w:t>
      </w:r>
      <w:r w:rsidRPr="00EE7A00" w:rsidDel="00697906">
        <w:rPr>
          <w:b/>
          <w:bCs/>
          <w:i/>
          <w:iCs/>
        </w:rPr>
        <w:t>.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rsidR="006E1A82" w:rsidRPr="00EE7A00" w:rsidDel="00697906" w:rsidRDefault="006E1A82" w:rsidP="002461A3">
      <w:pPr>
        <w:pStyle w:val="AKFZFnormln"/>
        <w:rPr>
          <w:b/>
          <w:bCs/>
        </w:rPr>
      </w:pPr>
      <w:r w:rsidRPr="00EE7A00" w:rsidDel="00697906">
        <w:rPr>
          <w:b/>
          <w:bCs/>
        </w:rPr>
        <w:t>Účastník předloží nabídku vedle listinné formy též v elektronické podobě na CD. Informace na CD mají pouze informativní povahu. Každý účastník je povinen předložit návrh smlouvy v elektronické podobě ve formátu .doc nebo .docx.</w:t>
      </w:r>
    </w:p>
    <w:p w:rsidR="006E1A82" w:rsidRDefault="006E1A82" w:rsidP="002461A3">
      <w:pPr>
        <w:pStyle w:val="AKFZFnormln"/>
        <w:ind w:left="708" w:hanging="708"/>
      </w:pPr>
    </w:p>
    <w:p w:rsidR="006E1A82" w:rsidDel="00697906" w:rsidRDefault="006E1A82" w:rsidP="002461A3">
      <w:pPr>
        <w:pStyle w:val="AKFZFnormln"/>
        <w:ind w:left="708" w:hanging="708"/>
      </w:pPr>
      <w:r w:rsidRPr="00CB4F9A" w:rsidDel="00697906">
        <w:t xml:space="preserve">Nabídka na </w:t>
      </w:r>
      <w:r w:rsidDel="00697906">
        <w:t>Veřejnou</w:t>
      </w:r>
      <w:r w:rsidRPr="00CB4F9A" w:rsidDel="00697906">
        <w:t xml:space="preserve"> zakázk</w:t>
      </w:r>
      <w:r w:rsidDel="00697906">
        <w:t>u</w:t>
      </w:r>
      <w:r w:rsidRPr="00CB4F9A" w:rsidDel="00697906">
        <w:t xml:space="preserve"> bude předložena v následující struktuře</w:t>
      </w:r>
      <w:r w:rsidDel="00697906">
        <w:t>:</w:t>
      </w:r>
    </w:p>
    <w:p w:rsidR="006E1A82" w:rsidRDefault="006E1A82" w:rsidP="002461A3">
      <w:pPr>
        <w:pStyle w:val="AKFZFnormln"/>
        <w:numPr>
          <w:ilvl w:val="0"/>
          <w:numId w:val="34"/>
        </w:numPr>
        <w:ind w:left="708" w:hanging="708"/>
      </w:pPr>
      <w:r>
        <w:t>Krycí list nabídky dle vzoru, který tvoří přílohu č. 1 této zadávací dokumentace</w:t>
      </w:r>
    </w:p>
    <w:p w:rsidR="006E1A82" w:rsidRPr="004B2B17" w:rsidDel="00697906" w:rsidRDefault="006E1A82" w:rsidP="002461A3">
      <w:pPr>
        <w:pStyle w:val="AKFZFnormln"/>
        <w:numPr>
          <w:ilvl w:val="0"/>
          <w:numId w:val="34"/>
        </w:numPr>
        <w:ind w:left="708" w:hanging="708"/>
      </w:pPr>
      <w:r w:rsidDel="00697906">
        <w:t>Obsah nabídky</w:t>
      </w:r>
    </w:p>
    <w:p w:rsidR="006E1A82" w:rsidRPr="004B2B17" w:rsidDel="00697906" w:rsidRDefault="006E1A82" w:rsidP="002461A3">
      <w:pPr>
        <w:pStyle w:val="AKFZFnormln"/>
        <w:numPr>
          <w:ilvl w:val="0"/>
          <w:numId w:val="34"/>
        </w:numPr>
        <w:ind w:left="708" w:hanging="708"/>
      </w:pPr>
      <w:r w:rsidRPr="004B2B17" w:rsidDel="00697906">
        <w:t>Podepsaný závazný návrh smlouvy na plnění Veřejné zakázky</w:t>
      </w:r>
      <w:r>
        <w:t>, kterou tvoří příloha č. 5</w:t>
      </w:r>
    </w:p>
    <w:p w:rsidR="006E1A82" w:rsidDel="00697906" w:rsidRDefault="006E1A82" w:rsidP="002461A3">
      <w:pPr>
        <w:pStyle w:val="AKFZFnormln"/>
        <w:numPr>
          <w:ilvl w:val="0"/>
          <w:numId w:val="34"/>
        </w:numPr>
        <w:ind w:left="708" w:hanging="708"/>
      </w:pPr>
      <w:r w:rsidRPr="004B2B17" w:rsidDel="00697906">
        <w:rPr>
          <w:snapToGrid w:val="0"/>
        </w:rPr>
        <w:t>Doklady</w:t>
      </w:r>
      <w:r w:rsidRPr="004B2B17" w:rsidDel="00697906">
        <w:t xml:space="preserve"> prokazující splnění kvalifikačních předpokladů</w:t>
      </w:r>
    </w:p>
    <w:p w:rsidR="006E1A82" w:rsidRPr="004B2B17" w:rsidDel="00697906" w:rsidRDefault="006E1A82" w:rsidP="002461A3">
      <w:pPr>
        <w:pStyle w:val="AKFZFnormln"/>
        <w:numPr>
          <w:ilvl w:val="0"/>
          <w:numId w:val="34"/>
        </w:numPr>
        <w:ind w:left="708" w:hanging="708"/>
      </w:pPr>
      <w:r>
        <w:t>Čestné prohlášení o neexistenci střetu zájmů dle vzoru, který tvoří přílohu č.3</w:t>
      </w:r>
    </w:p>
    <w:p w:rsidR="006E1A82" w:rsidRPr="004B2B17" w:rsidDel="00697906" w:rsidRDefault="006E1A82" w:rsidP="002461A3">
      <w:pPr>
        <w:pStyle w:val="AKFZFnormln"/>
        <w:numPr>
          <w:ilvl w:val="0"/>
          <w:numId w:val="34"/>
        </w:numPr>
        <w:ind w:left="708" w:hanging="708"/>
      </w:pPr>
      <w:r>
        <w:t xml:space="preserve">Doklad o pojištění firmy </w:t>
      </w:r>
    </w:p>
    <w:p w:rsidR="006E1A82" w:rsidRPr="000A3415" w:rsidDel="00697906" w:rsidRDefault="006E1A82" w:rsidP="002461A3">
      <w:pPr>
        <w:pStyle w:val="AKFZFnormln"/>
      </w:pPr>
      <w:r w:rsidRPr="004B2B17" w:rsidDel="00697906">
        <w:t>Požadavky na členění nabídky dle výše uvedeného mají doporučující charakter.</w:t>
      </w:r>
    </w:p>
    <w:p w:rsidR="006E1A82" w:rsidDel="00697906" w:rsidRDefault="006E1A82" w:rsidP="002461A3">
      <w:pPr>
        <w:pStyle w:val="AKFZFnovnadpis2"/>
      </w:pPr>
      <w:bookmarkStart w:id="19" w:name="_Toc461208892"/>
      <w:r w:rsidDel="00697906">
        <w:t>Jazyk nabídky</w:t>
      </w:r>
      <w:bookmarkEnd w:id="19"/>
    </w:p>
    <w:p w:rsidR="006E1A82" w:rsidDel="00697906" w:rsidRDefault="006E1A82" w:rsidP="002461A3">
      <w:pPr>
        <w:pStyle w:val="AKFZFnormln"/>
      </w:pPr>
      <w:r w:rsidRPr="00257BF8" w:rsidDel="00697906">
        <w:t>Nabídka musí být zpracována ve všech svých částech v českém jazyce (výjimku tvoří odborné údaje a názvy).</w:t>
      </w:r>
    </w:p>
    <w:p w:rsidR="006E1A82" w:rsidRDefault="006E1A82" w:rsidP="0066708E">
      <w:pPr>
        <w:pStyle w:val="AKFZFnovNadpis1"/>
      </w:pPr>
      <w:bookmarkStart w:id="20" w:name="_Toc461208893"/>
      <w:r>
        <w:t>KVALIFIKACE ÚČASTNÍKŮ</w:t>
      </w:r>
      <w:bookmarkEnd w:id="20"/>
    </w:p>
    <w:p w:rsidR="006E1A82" w:rsidRDefault="006E1A82" w:rsidP="0066708E">
      <w:pPr>
        <w:pStyle w:val="AKFZFnovnadpis2"/>
      </w:pPr>
      <w:bookmarkStart w:id="21" w:name="_Toc461208894"/>
      <w:r>
        <w:t>Obecná ustanovení o prokazování kvalifikace</w:t>
      </w:r>
      <w:bookmarkEnd w:id="21"/>
    </w:p>
    <w:p w:rsidR="006E1A82" w:rsidRDefault="006E1A82" w:rsidP="0066708E">
      <w:pPr>
        <w:pStyle w:val="AKFZFnormln"/>
      </w:pPr>
      <w:r>
        <w:t>Zadavatel stanovil požadavky na kvalifikaci analogicky k požadavkům uvedeným v § 73 zákona.</w:t>
      </w:r>
    </w:p>
    <w:p w:rsidR="006E1A82" w:rsidRDefault="006E1A82" w:rsidP="0066708E">
      <w:pPr>
        <w:pStyle w:val="AKFZFnormln"/>
      </w:pPr>
      <w:r>
        <w:t>Kvalifikovaným pro splnění Veřejné zakázky je účastník, který:</w:t>
      </w:r>
    </w:p>
    <w:p w:rsidR="006E1A82" w:rsidRDefault="006E1A82" w:rsidP="00AA3469">
      <w:pPr>
        <w:pStyle w:val="AKFZFnormln"/>
        <w:numPr>
          <w:ilvl w:val="0"/>
          <w:numId w:val="12"/>
        </w:numPr>
        <w:ind w:hanging="720"/>
      </w:pPr>
      <w:r>
        <w:t xml:space="preserve">splní základní způsobilosti ve smyslu § 74 a násl. zákona, v rozsahu dle odst. </w:t>
      </w:r>
      <w:r>
        <w:fldChar w:fldCharType="begin"/>
      </w:r>
      <w:r>
        <w:instrText xml:space="preserve"> REF _Ref460340856 \r \h </w:instrText>
      </w:r>
      <w:r>
        <w:fldChar w:fldCharType="separate"/>
      </w:r>
      <w:r>
        <w:t>3.2</w:t>
      </w:r>
      <w:r>
        <w:fldChar w:fldCharType="end"/>
      </w:r>
      <w:r>
        <w:t xml:space="preserve"> této zadávací dokumentace;</w:t>
      </w:r>
    </w:p>
    <w:p w:rsidR="006E1A82" w:rsidRDefault="006E1A82" w:rsidP="000659BD">
      <w:pPr>
        <w:pStyle w:val="AKFZFnormln"/>
        <w:numPr>
          <w:ilvl w:val="0"/>
          <w:numId w:val="12"/>
        </w:numPr>
        <w:ind w:hanging="720"/>
        <w:jc w:val="left"/>
      </w:pPr>
      <w:r>
        <w:t xml:space="preserve">splní profesní způsobilosti </w:t>
      </w:r>
      <w:r w:rsidRPr="00D23305">
        <w:t xml:space="preserve">ve smyslu </w:t>
      </w:r>
      <w:r>
        <w:t>§ 77 zákona,</w:t>
      </w:r>
      <w:r w:rsidRPr="001A5A15">
        <w:t xml:space="preserve"> </w:t>
      </w:r>
      <w:r>
        <w:br/>
      </w:r>
    </w:p>
    <w:p w:rsidR="006E1A82" w:rsidRDefault="006E1A82" w:rsidP="008267E9">
      <w:pPr>
        <w:pStyle w:val="AKFZFnovnadpis2"/>
      </w:pPr>
      <w:bookmarkStart w:id="22" w:name="_Ref460340856"/>
      <w:bookmarkStart w:id="23" w:name="_Toc461208895"/>
      <w:r>
        <w:t>Základní způsobilost</w:t>
      </w:r>
      <w:bookmarkEnd w:id="22"/>
      <w:bookmarkEnd w:id="23"/>
    </w:p>
    <w:p w:rsidR="006E1A82" w:rsidRPr="000A3415" w:rsidRDefault="006E1A82" w:rsidP="008267E9">
      <w:pPr>
        <w:pStyle w:val="AKFZFnormln"/>
      </w:pPr>
      <w:r>
        <w:t xml:space="preserve">Účastník je povinen prokázat základní způsobilost v rozsahu dle písm. a) až e) </w:t>
      </w:r>
      <w:r w:rsidRPr="000A3415">
        <w:t xml:space="preserve">ustanovení § </w:t>
      </w:r>
      <w:r>
        <w:t>74</w:t>
      </w:r>
      <w:r w:rsidRPr="000A3415">
        <w:t xml:space="preserve"> odst. 1 zákona</w:t>
      </w:r>
      <w:r>
        <w:t>. Ustanovení § 74 odst. 2 a 3 zákona se aplikují obdobně.</w:t>
      </w:r>
    </w:p>
    <w:p w:rsidR="006E1A82" w:rsidRDefault="006E1A82" w:rsidP="008267E9">
      <w:pPr>
        <w:pStyle w:val="AKFZFnovnadpis2"/>
      </w:pPr>
      <w:bookmarkStart w:id="24" w:name="_Ref460843626"/>
      <w:bookmarkStart w:id="25" w:name="_Toc461208896"/>
      <w:r>
        <w:t>Profesní způsobilost</w:t>
      </w:r>
      <w:bookmarkEnd w:id="24"/>
      <w:bookmarkEnd w:id="25"/>
    </w:p>
    <w:p w:rsidR="006E1A82" w:rsidRPr="000A3415" w:rsidRDefault="006E1A82" w:rsidP="008267E9">
      <w:pPr>
        <w:pStyle w:val="AKFZFnormln"/>
      </w:pPr>
      <w:r w:rsidRPr="001C275C">
        <w:t xml:space="preserve">Účastník je povinen prokázat </w:t>
      </w:r>
      <w:r>
        <w:t>profesní způsobilost předložením</w:t>
      </w:r>
      <w:r w:rsidRPr="000A3415">
        <w:t>:</w:t>
      </w:r>
      <w:r>
        <w:t xml:space="preserve"> profesní dokumentace nebo čestného prohlášení. </w:t>
      </w:r>
    </w:p>
    <w:p w:rsidR="006E1A82" w:rsidRDefault="006E1A82" w:rsidP="00D23305">
      <w:pPr>
        <w:pStyle w:val="AKFZFnovnadpis2"/>
      </w:pPr>
      <w:bookmarkStart w:id="26" w:name="_Toc461208900"/>
      <w:r>
        <w:t>Společná ustanovení o prokazování kvalifikace</w:t>
      </w:r>
      <w:bookmarkEnd w:id="26"/>
    </w:p>
    <w:p w:rsidR="006E1A82" w:rsidRDefault="006E1A82" w:rsidP="0036614E">
      <w:pPr>
        <w:pStyle w:val="AKFZFnovnadpis3"/>
      </w:pPr>
      <w:bookmarkStart w:id="27" w:name="_Toc461208901"/>
      <w:r>
        <w:t>Pravost a stáří dokladů</w:t>
      </w:r>
      <w:bookmarkEnd w:id="27"/>
    </w:p>
    <w:p w:rsidR="006E1A82" w:rsidRDefault="006E1A82" w:rsidP="00962DFA">
      <w:pPr>
        <w:pStyle w:val="AKFZFnormln"/>
      </w:pPr>
      <w:r w:rsidRPr="00962DFA">
        <w:t>Účastník je oprávněn předložit kopie dokladů prokazující</w:t>
      </w:r>
      <w:r>
        <w:t>ch</w:t>
      </w:r>
      <w:r w:rsidRPr="00962DFA">
        <w:t xml:space="preserve"> splnění kvalifikace. </w:t>
      </w:r>
      <w:r>
        <w:t>Analogicky k § 86 odst. 3 zákona je účastník</w:t>
      </w:r>
      <w:r w:rsidRPr="00962DFA">
        <w:t>, se kterým má být uzavřena S</w:t>
      </w:r>
      <w:r>
        <w:t>mlouva</w:t>
      </w:r>
      <w:r w:rsidRPr="00962DFA">
        <w:t xml:space="preserve">, </w:t>
      </w:r>
      <w:r>
        <w:t>povinen předložit</w:t>
      </w:r>
      <w:r w:rsidRPr="00962DFA">
        <w:t xml:space="preserve"> originály nebo ověřené kopie dokladů prokazujících splnění kvalifikace,</w:t>
      </w:r>
      <w:r>
        <w:t xml:space="preserve"> pokud již nebyly v poptávkovém řízení předloženy.</w:t>
      </w:r>
    </w:p>
    <w:p w:rsidR="006E1A82" w:rsidRPr="00CB4F9A" w:rsidRDefault="006E1A82" w:rsidP="00F8641C">
      <w:pPr>
        <w:pStyle w:val="AKFZFnovnadpis3"/>
      </w:pPr>
      <w:bookmarkStart w:id="28" w:name="_Toc447273007"/>
      <w:bookmarkStart w:id="29" w:name="_Toc461208904"/>
      <w:r w:rsidRPr="00CB4F9A">
        <w:t>Další podmínky prokazování kvalifikace</w:t>
      </w:r>
      <w:bookmarkEnd w:id="28"/>
      <w:bookmarkEnd w:id="29"/>
    </w:p>
    <w:p w:rsidR="006E1A82" w:rsidRDefault="006E1A82" w:rsidP="00E92EED">
      <w:pPr>
        <w:pStyle w:val="AKFZFnormln"/>
      </w:pPr>
      <w:r>
        <w:t xml:space="preserve">Kvalifikace získaná v </w:t>
      </w:r>
      <w:r w:rsidRPr="000A3415">
        <w:t xml:space="preserve">zahraničí </w:t>
      </w:r>
      <w:r>
        <w:t>se prokazuje analogicky dle ustanovení §§ 81 a 45 odst. 3 zákona.</w:t>
      </w:r>
    </w:p>
    <w:p w:rsidR="006E1A82" w:rsidRDefault="006E1A82" w:rsidP="00E92EED">
      <w:pPr>
        <w:pStyle w:val="AKFZFnormln"/>
      </w:pPr>
      <w:r w:rsidRPr="00F8641C">
        <w:t>Prokazování splnění kvalifikace prostřednictvím výpisu ze seznamu kvalifikovaných dodavatelů</w:t>
      </w:r>
      <w:r>
        <w:t>,</w:t>
      </w:r>
      <w:r w:rsidRPr="00F8641C">
        <w:t xml:space="preserve"> certifikátem vydaným v rámci systému certifikovaných dodavatelů </w:t>
      </w:r>
      <w:r>
        <w:t xml:space="preserve">nebo jednotným evropským osvědčením pro veřejné zakázky </w:t>
      </w:r>
      <w:r w:rsidRPr="00F8641C">
        <w:t xml:space="preserve">se řídí příslušnými ustanoveními </w:t>
      </w:r>
      <w:r>
        <w:t>zákona.</w:t>
      </w:r>
    </w:p>
    <w:p w:rsidR="006E1A82" w:rsidRDefault="006E1A82" w:rsidP="00E92EED">
      <w:pPr>
        <w:pStyle w:val="AKFZFnormln"/>
      </w:pPr>
      <w:r>
        <w:t>Postup v případě změn kvalifikace účastníka se řídí analogicky dle ustanovení § 88 zákona.</w:t>
      </w:r>
    </w:p>
    <w:p w:rsidR="006E1A82" w:rsidRDefault="006E1A82" w:rsidP="00BD4318">
      <w:pPr>
        <w:pStyle w:val="AKFZFnovNadpis1"/>
      </w:pPr>
      <w:bookmarkStart w:id="30" w:name="_Toc461208905"/>
      <w:r>
        <w:t>ZPŮSOB ZPRACOVÁNÍ NABÍDKOVÉ CENY</w:t>
      </w:r>
      <w:bookmarkEnd w:id="30"/>
    </w:p>
    <w:p w:rsidR="006E1A82" w:rsidRDefault="006E1A82" w:rsidP="009B07AE">
      <w:pPr>
        <w:pStyle w:val="AKFZFnovnadpis2"/>
      </w:pPr>
      <w:bookmarkStart w:id="31" w:name="_Toc461208906"/>
      <w:r>
        <w:t>Základní požadavky zadavatele</w:t>
      </w:r>
      <w:bookmarkEnd w:id="31"/>
    </w:p>
    <w:p w:rsidR="006E1A82" w:rsidRPr="008D15AD" w:rsidRDefault="006E1A82" w:rsidP="00745CD3">
      <w:pPr>
        <w:pStyle w:val="AKFZFnormln"/>
        <w:ind w:left="360"/>
      </w:pPr>
    </w:p>
    <w:p w:rsidR="006E1A82" w:rsidRDefault="006E1A82" w:rsidP="00E40DB7">
      <w:pPr>
        <w:pStyle w:val="AKFZFnormln"/>
      </w:pPr>
      <w:r w:rsidRPr="005B072D">
        <w:t>Nabídková cena bude zpracována jako souhrnná částka bez DPH, která vznikne oceněním jednotlivých položek uvedených ve</w:t>
      </w:r>
      <w:r>
        <w:t xml:space="preserve"> výkazu výměr, který tvoří přílohu</w:t>
      </w:r>
      <w:r w:rsidRPr="005B072D">
        <w:t xml:space="preserve"> č. </w:t>
      </w:r>
      <w:r>
        <w:t>4</w:t>
      </w:r>
      <w:r>
        <w:rPr>
          <w:b/>
          <w:bCs/>
        </w:rPr>
        <w:t xml:space="preserve"> </w:t>
      </w:r>
      <w:r w:rsidRPr="005B072D">
        <w:t xml:space="preserve">této zadávací dokumentace. Nabídková cena i ocenění jednotlivých položek výkazu výměr budou uvedeny v českých korunách. </w:t>
      </w:r>
      <w:r w:rsidRPr="008D15AD">
        <w:t xml:space="preserve">Nabídková cena bude uvedena </w:t>
      </w:r>
      <w:r>
        <w:t>na krycím listu</w:t>
      </w:r>
      <w:r w:rsidRPr="008D15AD">
        <w:t xml:space="preserve"> v následujícím členění:</w:t>
      </w:r>
    </w:p>
    <w:p w:rsidR="006E1A82" w:rsidRPr="008D15AD" w:rsidRDefault="006E1A82" w:rsidP="00E40DB7">
      <w:pPr>
        <w:pStyle w:val="AKFZFnormln"/>
        <w:numPr>
          <w:ilvl w:val="0"/>
          <w:numId w:val="46"/>
        </w:numPr>
      </w:pPr>
      <w:r w:rsidRPr="008D15AD">
        <w:t>Cena v Kč bez DPH</w:t>
      </w:r>
    </w:p>
    <w:p w:rsidR="006E1A82" w:rsidRPr="008D15AD" w:rsidRDefault="006E1A82" w:rsidP="00E40DB7">
      <w:pPr>
        <w:pStyle w:val="AKFZFnormln"/>
        <w:numPr>
          <w:ilvl w:val="0"/>
          <w:numId w:val="46"/>
        </w:numPr>
      </w:pPr>
      <w:r w:rsidRPr="008D15AD">
        <w:t>Sazba DPH v %</w:t>
      </w:r>
    </w:p>
    <w:p w:rsidR="006E1A82" w:rsidRPr="008D15AD" w:rsidRDefault="006E1A82" w:rsidP="00E40DB7">
      <w:pPr>
        <w:pStyle w:val="AKFZFnormln"/>
        <w:numPr>
          <w:ilvl w:val="0"/>
          <w:numId w:val="46"/>
        </w:numPr>
      </w:pPr>
      <w:r w:rsidRPr="008D15AD">
        <w:t>Cena v Kč včetně DPH</w:t>
      </w:r>
    </w:p>
    <w:p w:rsidR="006E1A82" w:rsidRPr="005B072D" w:rsidRDefault="006E1A82" w:rsidP="005B072D">
      <w:pPr>
        <w:pStyle w:val="AKFZFnormln"/>
      </w:pPr>
      <w:r>
        <w:t>Účastník</w:t>
      </w:r>
      <w:r w:rsidRPr="005B072D">
        <w:t xml:space="preserve"> je povinen ocenit výkaz výměr tak, jak mu byl předložen zadava</w:t>
      </w:r>
      <w:r>
        <w:t>telem. Jakékoliv zásahy účastníka</w:t>
      </w:r>
      <w:r w:rsidRPr="005B072D">
        <w:t xml:space="preserve"> do výkazu výměr obsaženého v zadávací dokumentaci jsou nepřípustné. Není dovoleno například změnit zadaný název stavby, přejmenovávat nebo přečíslovávat jednotlivé objekty a měnit text zadaných položek nebo je do</w:t>
      </w:r>
      <w:r>
        <w:t>plňovat, či vypouštět.</w:t>
      </w:r>
    </w:p>
    <w:p w:rsidR="006E1A82" w:rsidRDefault="006E1A82" w:rsidP="005B072D">
      <w:pPr>
        <w:pStyle w:val="AKFZFnormln"/>
      </w:pPr>
      <w:r w:rsidRPr="005B072D">
        <w:t>Zadava</w:t>
      </w:r>
      <w:r>
        <w:t>tel výslovně upozorňuje účastníky</w:t>
      </w:r>
      <w:r w:rsidRPr="005B072D">
        <w:t>, že všechny jednotlivé p</w:t>
      </w:r>
      <w:r>
        <w:t>oložky výkazu výměr jsou povinni o</w:t>
      </w:r>
      <w:r w:rsidRPr="005B072D">
        <w:t>cenit tak, aby beze zbytku naplňovaly standardy a veškeré požadavky zadavatele uvedené v projektové dok</w:t>
      </w:r>
      <w:r>
        <w:t>umentaci, která tvoří přílohu č. 4</w:t>
      </w:r>
      <w:r w:rsidRPr="005B072D">
        <w:t xml:space="preserve"> té</w:t>
      </w:r>
      <w:r>
        <w:t>to zadávací dokumentace. Účastníci</w:t>
      </w:r>
      <w:r w:rsidRPr="005B072D">
        <w:t xml:space="preserve"> ne</w:t>
      </w:r>
      <w:r>
        <w:t>jsou</w:t>
      </w:r>
      <w:r w:rsidRPr="005B072D">
        <w:t xml:space="preserve"> oprávněn</w:t>
      </w:r>
      <w:r>
        <w:t>i</w:t>
      </w:r>
      <w:r w:rsidRPr="005B072D">
        <w:t xml:space="preserve"> měnit hodnoty parametrů požadovaných zadavatelem v projektové dokumentaci ani tyto hodnoty podmiňovat další podmínkou. Změna, podmínění, případně uvedení několika rozdílných hodnot na různých místech v nabídce může být důvodem pro </w:t>
      </w:r>
      <w:r>
        <w:t>vyloučení účastníka ze zadávacího řízení</w:t>
      </w:r>
      <w:r w:rsidRPr="005B072D">
        <w:t>.</w:t>
      </w:r>
    </w:p>
    <w:p w:rsidR="006E1A82" w:rsidRPr="005B072D" w:rsidRDefault="006E1A82" w:rsidP="005B072D">
      <w:pPr>
        <w:pStyle w:val="AKFZFnormln"/>
      </w:pPr>
      <w:r w:rsidRPr="00983233">
        <w:t xml:space="preserve">Každá jednotková cena </w:t>
      </w:r>
      <w:r>
        <w:t xml:space="preserve">uvedená ve výkazu výměr </w:t>
      </w:r>
      <w:r w:rsidRPr="00983233">
        <w:t xml:space="preserve">musí obsahovat veškeré náklady </w:t>
      </w:r>
      <w:r>
        <w:t>účastníka</w:t>
      </w:r>
      <w:r w:rsidRPr="00983233">
        <w:t xml:space="preserve"> na řádné plnění té části Veřejné zakázky, za jejíž realizaci je příslušná jednotková cena uvedena, vč. dopravy, ekologické likvidace materiálu apod. Zadavatel nepřipouští tzv. rozpouštění jednotkových cen do ostatních složek ceny. Zadavatel upozorňuje </w:t>
      </w:r>
      <w:r>
        <w:t>účastníky</w:t>
      </w:r>
      <w:r w:rsidRPr="00983233">
        <w:t>, že nacenění položek nulovou hodnotou je nepřípustné.</w:t>
      </w:r>
    </w:p>
    <w:p w:rsidR="006E1A82" w:rsidRDefault="006E1A82" w:rsidP="005B072D">
      <w:pPr>
        <w:pStyle w:val="AKFZFnormln"/>
      </w:pPr>
      <w:r w:rsidRPr="005B072D">
        <w:t>Oceněný výkaz výměr podepsaný osobo</w:t>
      </w:r>
      <w:r>
        <w:t>u oprávněnou zastupovat účastníka</w:t>
      </w:r>
      <w:r w:rsidRPr="005B072D">
        <w:t xml:space="preserve"> bude nedílnou součástí nabídky.</w:t>
      </w:r>
    </w:p>
    <w:p w:rsidR="006E1A82" w:rsidRDefault="006E1A82" w:rsidP="005B072D">
      <w:pPr>
        <w:pStyle w:val="AKFZFnovnadpis2"/>
      </w:pPr>
      <w:bookmarkStart w:id="32" w:name="_Toc461208907"/>
      <w:r>
        <w:t>Maximální výše nabídkové ceny</w:t>
      </w:r>
      <w:bookmarkEnd w:id="32"/>
    </w:p>
    <w:p w:rsidR="006E1A82" w:rsidRPr="00CB4F9A" w:rsidRDefault="006E1A82" w:rsidP="005B072D">
      <w:pPr>
        <w:pStyle w:val="AKFZFnormln"/>
      </w:pPr>
      <w:r w:rsidRPr="00CB4F9A">
        <w:t>Maximální výše nabí</w:t>
      </w:r>
      <w:r>
        <w:t>dkové ceny, kterou jsou účastníci</w:t>
      </w:r>
      <w:r w:rsidRPr="00CB4F9A">
        <w:t xml:space="preserve"> oprávněni v nabídce uvést, </w:t>
      </w:r>
      <w:r>
        <w:t xml:space="preserve">nemůže překročit výši </w:t>
      </w:r>
      <w:r w:rsidRPr="00CB4F9A">
        <w:t>předpokládané hodnoty Veřejné zakázky</w:t>
      </w:r>
      <w:r>
        <w:t xml:space="preserve"> .</w:t>
      </w:r>
    </w:p>
    <w:p w:rsidR="006E1A82" w:rsidRPr="00CB4F9A" w:rsidRDefault="006E1A82" w:rsidP="005B072D">
      <w:pPr>
        <w:pStyle w:val="AKFZFnormln"/>
      </w:pPr>
      <w:r>
        <w:t>Účastník, který podá nabídku</w:t>
      </w:r>
      <w:r w:rsidRPr="00CB4F9A">
        <w:t xml:space="preserve"> obsahující vyšší nabídkovou cenu</w:t>
      </w:r>
      <w:r>
        <w:t xml:space="preserve"> než je uvedeno výše,</w:t>
      </w:r>
      <w:r w:rsidRPr="00CB4F9A">
        <w:t xml:space="preserve"> bu</w:t>
      </w:r>
      <w:r>
        <w:t>de ze zadávacího řízení vyloučen</w:t>
      </w:r>
      <w:r w:rsidRPr="00CB4F9A">
        <w:t>.</w:t>
      </w:r>
    </w:p>
    <w:p w:rsidR="006E1A82" w:rsidRDefault="006E1A82" w:rsidP="005B072D">
      <w:pPr>
        <w:pStyle w:val="AKFZFnovnadpis2"/>
      </w:pPr>
      <w:bookmarkStart w:id="33" w:name="_Toc461208908"/>
      <w:r>
        <w:t>Podmínky překročení nabídkové ceny</w:t>
      </w:r>
      <w:bookmarkEnd w:id="33"/>
    </w:p>
    <w:p w:rsidR="006E1A82" w:rsidRPr="00CB4F9A" w:rsidRDefault="006E1A82" w:rsidP="005B072D">
      <w:pPr>
        <w:pStyle w:val="AKFZFnormln"/>
      </w:pPr>
      <w:r w:rsidRPr="00CB4F9A">
        <w:t>Nabídková cena a veškeré její položky musí být stanoveny jako nejvýše přípustné a neměnné.</w:t>
      </w:r>
    </w:p>
    <w:p w:rsidR="006E1A82" w:rsidRPr="00CB4F9A" w:rsidRDefault="006E1A82" w:rsidP="005B072D">
      <w:pPr>
        <w:pStyle w:val="AKFZFnormln"/>
      </w:pPr>
      <w:r>
        <w:t>Nabídková cena bude</w:t>
      </w:r>
      <w:r w:rsidRPr="00CB4F9A">
        <w:t xml:space="preserve"> stanovena jako cena konečná, tj. zahrnující jakékoliv pří</w:t>
      </w:r>
      <w:r>
        <w:t>padné dodatečné náklady účastníka</w:t>
      </w:r>
      <w:r w:rsidRPr="00CB4F9A">
        <w:t xml:space="preserve">, nepřekročitelná a ve smlouvě jako cena smluvní. </w:t>
      </w:r>
      <w:bookmarkStart w:id="34" w:name="_Hlt326912150"/>
      <w:bookmarkEnd w:id="34"/>
    </w:p>
    <w:p w:rsidR="006E1A82" w:rsidRDefault="006E1A82" w:rsidP="005B072D">
      <w:pPr>
        <w:pStyle w:val="AKFZFnormln"/>
      </w:pPr>
      <w:r w:rsidRPr="00CB4F9A">
        <w:t xml:space="preserve">Překročení nabídkové ceny je možné pouze v případě, že po podání nabídky na </w:t>
      </w:r>
      <w:r>
        <w:t>Veřejnou zakázku</w:t>
      </w:r>
      <w:r w:rsidRPr="00CB4F9A">
        <w:t xml:space="preserve"> a před termínem </w:t>
      </w:r>
      <w:r>
        <w:t>jejího plnění</w:t>
      </w:r>
      <w:r w:rsidRPr="00CB4F9A">
        <w:t xml:space="preserve"> dojde ke změně relevantních sazeb DPH, a to pouze o hodnotu odpovídající této změně.</w:t>
      </w:r>
    </w:p>
    <w:p w:rsidR="006E1A82" w:rsidRDefault="006E1A82" w:rsidP="00D47FF2">
      <w:pPr>
        <w:pStyle w:val="AKFZFnovNadpis1"/>
      </w:pPr>
      <w:bookmarkStart w:id="35" w:name="_Toc461208910"/>
      <w:r>
        <w:t>OBCHODNÍ PODMÍNKY A PLATEBNÍ PODMÍNKY</w:t>
      </w:r>
      <w:bookmarkEnd w:id="35"/>
    </w:p>
    <w:p w:rsidR="006E1A82" w:rsidRDefault="006E1A82" w:rsidP="00D47FF2">
      <w:pPr>
        <w:pStyle w:val="AKFZFnovnadpis2"/>
      </w:pPr>
      <w:bookmarkStart w:id="36" w:name="_Toc461208911"/>
      <w:r>
        <w:t>Obchodní podmínky</w:t>
      </w:r>
      <w:bookmarkEnd w:id="36"/>
    </w:p>
    <w:p w:rsidR="006E1A82" w:rsidRPr="00CB4F9A" w:rsidRDefault="006E1A82" w:rsidP="00D47FF2">
      <w:pPr>
        <w:pStyle w:val="AKFZFnormln"/>
      </w:pPr>
      <w:r w:rsidRPr="00CB4F9A">
        <w:t xml:space="preserve">Obchodní </w:t>
      </w:r>
      <w:r>
        <w:t>podmínky obsahuje závazný návrh smlouvy na plnění Veřejné zakázky, který tvoří přílohu č. 5 této zadávací dokumentace</w:t>
      </w:r>
      <w:r w:rsidRPr="00CB4F9A">
        <w:t>.</w:t>
      </w:r>
    </w:p>
    <w:p w:rsidR="006E1A82" w:rsidRPr="00CB4F9A" w:rsidRDefault="006E1A82" w:rsidP="00D47FF2">
      <w:pPr>
        <w:pStyle w:val="AKFZFnormln"/>
      </w:pPr>
      <w:r>
        <w:t>Závazný</w:t>
      </w:r>
      <w:r w:rsidRPr="00CB4F9A">
        <w:t xml:space="preserve"> </w:t>
      </w:r>
      <w:r>
        <w:t>návrh</w:t>
      </w:r>
      <w:r w:rsidRPr="00CB4F9A">
        <w:t xml:space="preserve"> sml</w:t>
      </w:r>
      <w:r>
        <w:t>o</w:t>
      </w:r>
      <w:r w:rsidRPr="00CB4F9A">
        <w:t>uv</w:t>
      </w:r>
      <w:r>
        <w:t>y</w:t>
      </w:r>
      <w:r w:rsidRPr="00CB4F9A">
        <w:t xml:space="preserve"> na plnění </w:t>
      </w:r>
      <w:r>
        <w:t>Veřejné zakázky představuje</w:t>
      </w:r>
      <w:r w:rsidRPr="00CB4F9A">
        <w:t xml:space="preserve"> záva</w:t>
      </w:r>
      <w:r>
        <w:t>zné požadavky z</w:t>
      </w:r>
      <w:r w:rsidRPr="00CB4F9A">
        <w:t xml:space="preserve">adavatele na </w:t>
      </w:r>
      <w:r>
        <w:t xml:space="preserve">plnění </w:t>
      </w:r>
      <w:r w:rsidRPr="00CB4F9A">
        <w:t xml:space="preserve">Veřejné zakázky a </w:t>
      </w:r>
      <w:r>
        <w:t xml:space="preserve">účastníci </w:t>
      </w:r>
      <w:r w:rsidRPr="00CB4F9A">
        <w:t>nejsou oprávněni činit úpravy smlouvy s výjimkou údajů, které jsou v</w:t>
      </w:r>
      <w:r>
        <w:t xml:space="preserve"> závazném</w:t>
      </w:r>
      <w:r w:rsidRPr="00CB4F9A">
        <w:t xml:space="preserve"> návrhu smlouvy výslovně označeny k doplnění (uvozeny formulací </w:t>
      </w:r>
      <w:r>
        <w:rPr>
          <w:highlight w:val="yellow"/>
        </w:rPr>
        <w:t>[DOPLNÍ ÚČASTNÍK</w:t>
      </w:r>
      <w:r w:rsidRPr="00CB4F9A">
        <w:rPr>
          <w:highlight w:val="yellow"/>
        </w:rPr>
        <w:t>]</w:t>
      </w:r>
      <w:r w:rsidRPr="00CB4F9A">
        <w:t xml:space="preserve">), a dále </w:t>
      </w:r>
      <w:r>
        <w:t>s výjimkou identifikace účastníka</w:t>
      </w:r>
      <w:r w:rsidRPr="00CB4F9A">
        <w:t xml:space="preserve"> uvedené v hlavičce návrhu sml</w:t>
      </w:r>
      <w:r>
        <w:t>ouvy (zejména pokud je účastníkem více dodavatelů</w:t>
      </w:r>
      <w:r w:rsidRPr="00CB4F9A">
        <w:t xml:space="preserve"> či fyzická osoba).</w:t>
      </w:r>
    </w:p>
    <w:p w:rsidR="006E1A82" w:rsidRPr="00CB4F9A" w:rsidRDefault="006E1A82" w:rsidP="00D47FF2">
      <w:pPr>
        <w:pStyle w:val="AKFZFnormln"/>
      </w:pPr>
      <w:r>
        <w:t>N</w:t>
      </w:r>
      <w:r w:rsidRPr="00CB4F9A">
        <w:t xml:space="preserve">ávrh smlouvy musí být ze strany </w:t>
      </w:r>
      <w:r>
        <w:t>účastníka</w:t>
      </w:r>
      <w:r w:rsidRPr="00CB4F9A">
        <w:t xml:space="preserve"> podepsán statutárním orgánem nebo jinou osobou prokazatelně oprávněnou jednat za </w:t>
      </w:r>
      <w:r>
        <w:t>účastníka</w:t>
      </w:r>
      <w:r w:rsidRPr="00CB4F9A">
        <w:t xml:space="preserve">; v takovém případě doloží </w:t>
      </w:r>
      <w:r>
        <w:t>účastník</w:t>
      </w:r>
      <w:r w:rsidRPr="00CB4F9A">
        <w:t xml:space="preserve"> toto oprávnění v originálu či v úředně ověřené kopii v nabídce. Předložení nepodepsaného návrhu smlouvy není předložením řádného návrhu požadované smlouvy. Podává-li nabídku více </w:t>
      </w:r>
      <w:r>
        <w:t>účastníků</w:t>
      </w:r>
      <w:r w:rsidRPr="00CB4F9A">
        <w:t xml:space="preserve"> </w:t>
      </w:r>
      <w:r>
        <w:t>společně (jako konsorcium dodavatelů</w:t>
      </w:r>
      <w:r w:rsidRPr="00CB4F9A">
        <w:t xml:space="preserve">), návrh smlouvy musí být podepsán statutárními orgány nebo jinými osobami prokazatelně oprávněnými jednat za všechny </w:t>
      </w:r>
      <w:r>
        <w:t>účastníky podávající nabídku</w:t>
      </w:r>
      <w:r w:rsidRPr="00CB4F9A">
        <w:t xml:space="preserve">, nebo </w:t>
      </w:r>
      <w:r>
        <w:t>účastníkem</w:t>
      </w:r>
      <w:r w:rsidRPr="00CB4F9A">
        <w:t>, který byl o</w:t>
      </w:r>
      <w:r>
        <w:t>statními účastníky</w:t>
      </w:r>
      <w:r w:rsidRPr="00CB4F9A">
        <w:t xml:space="preserve"> k tomuto úkonu výslovně zmocněn. </w:t>
      </w:r>
    </w:p>
    <w:p w:rsidR="006E1A82" w:rsidRDefault="006E1A82" w:rsidP="00D47FF2">
      <w:pPr>
        <w:pStyle w:val="AKFZFnormln"/>
      </w:pPr>
      <w:r>
        <w:t>Vybraný účastník bude uskutečňovat svou součinnost po podpisu smlouvy podle pokynů zadavatele a v souladu s jeho zájmy, pokud tyto nebudou v rozporu s obecně platnými právními předpisy.</w:t>
      </w:r>
    </w:p>
    <w:p w:rsidR="006E1A82" w:rsidRDefault="006E1A82" w:rsidP="00D47FF2">
      <w:pPr>
        <w:pStyle w:val="AKFZFnovnadpis2"/>
      </w:pPr>
      <w:bookmarkStart w:id="37" w:name="_Toc461208912"/>
      <w:r>
        <w:t>Platební podmínky</w:t>
      </w:r>
      <w:bookmarkEnd w:id="37"/>
    </w:p>
    <w:p w:rsidR="006E1A82" w:rsidRPr="00CB4F9A" w:rsidRDefault="006E1A82" w:rsidP="00F61F14">
      <w:pPr>
        <w:pStyle w:val="AKFZFnormln"/>
      </w:pPr>
      <w:r>
        <w:t>Platební</w:t>
      </w:r>
      <w:r w:rsidRPr="00CB4F9A">
        <w:t xml:space="preserve"> </w:t>
      </w:r>
      <w:r>
        <w:t>podmínky obsahuje závazný návrh smlouvy na plnění Veřejné zakázky, který tvoří přílohu č. 5 této zadávací dokumentace</w:t>
      </w:r>
      <w:r w:rsidRPr="00CB4F9A">
        <w:t>.</w:t>
      </w:r>
    </w:p>
    <w:p w:rsidR="006E1A82" w:rsidDel="005E158D" w:rsidRDefault="006E1A82" w:rsidP="004174B1">
      <w:pPr>
        <w:pStyle w:val="AKFZFnovNadpis1"/>
      </w:pPr>
      <w:bookmarkStart w:id="38" w:name="_Toc461208913"/>
      <w:r w:rsidDel="005E158D">
        <w:t>ZPŮSOB HODNOCENÍ NABÍDEK</w:t>
      </w:r>
      <w:bookmarkEnd w:id="38"/>
    </w:p>
    <w:p w:rsidR="006E1A82" w:rsidRDefault="006E1A82" w:rsidP="007B4EB5">
      <w:pPr>
        <w:pStyle w:val="AKFZFnovnadpis2"/>
      </w:pPr>
      <w:bookmarkStart w:id="39" w:name="_Toc461208914"/>
      <w:r>
        <w:t>Posouzení</w:t>
      </w:r>
      <w:r w:rsidRPr="00A40C26">
        <w:rPr>
          <w:b w:val="0"/>
          <w:bCs w:val="0"/>
        </w:rPr>
        <w:t xml:space="preserve"> </w:t>
      </w:r>
      <w:r w:rsidRPr="00A40C26">
        <w:t>splnění podmínek účasti v poptávkovém řízení</w:t>
      </w:r>
      <w:bookmarkEnd w:id="39"/>
    </w:p>
    <w:p w:rsidR="006E1A82" w:rsidRDefault="006E1A82" w:rsidP="00A40C26">
      <w:pPr>
        <w:pStyle w:val="AKFZFnormln"/>
      </w:pPr>
      <w:r>
        <w:t xml:space="preserve">V rámci posouzení </w:t>
      </w:r>
      <w:r w:rsidRPr="00A40C26">
        <w:t>splnění podmínek účasti v poptávkovém řízení</w:t>
      </w:r>
      <w:r>
        <w:t xml:space="preserve"> bude zadavatelem posouzeno, zda nabídka účastníka splňuje všechny podmínky účasti v poptávkovém řízení stanovené Zadavatelem v této zadávací dokumentaci. </w:t>
      </w:r>
    </w:p>
    <w:p w:rsidR="006E1A82" w:rsidRDefault="006E1A82" w:rsidP="00A40C26">
      <w:pPr>
        <w:pStyle w:val="AKFZFnormln"/>
      </w:pPr>
      <w:r w:rsidRPr="00A40C26">
        <w:t>Zadavatel je oprávněn nejprve provést hodnocení nabídek a následně posouzení splnění podmínek účasti v poptávkovém řízení u dodavatele, jehož nabídka byla hodnocena jako ekonomicky nejvýhodnější. Pokud v takovém případě vybraný dodavatel podmínky účasti v poptávkovém řízení nesplní, provede zadavatel posouzení splnění podmínek účasti v poptávkovém řízení u dodavatele, jehož nabídka byla vyhodnocena jako druhá v pořadí atd.</w:t>
      </w:r>
    </w:p>
    <w:p w:rsidR="006E1A82" w:rsidRDefault="006E1A82" w:rsidP="007B4EB5">
      <w:pPr>
        <w:pStyle w:val="AKFZFnovnadpis2"/>
      </w:pPr>
      <w:bookmarkStart w:id="40" w:name="_Toc461208915"/>
      <w:r>
        <w:t>Hodnocení nabídek</w:t>
      </w:r>
      <w:bookmarkEnd w:id="40"/>
    </w:p>
    <w:p w:rsidR="006E1A82" w:rsidDel="005E158D" w:rsidRDefault="006E1A82" w:rsidP="004174B1">
      <w:pPr>
        <w:pStyle w:val="AKFZFnormln"/>
      </w:pPr>
      <w:r w:rsidDel="005E158D">
        <w:t>Základní kritériu</w:t>
      </w:r>
      <w:r w:rsidRPr="000A3415" w:rsidDel="005E158D">
        <w:t>m pro hodnocení nabíd</w:t>
      </w:r>
      <w:r w:rsidDel="005E158D">
        <w:t>ek je</w:t>
      </w:r>
      <w:r w:rsidRPr="000A3415" w:rsidDel="005E158D">
        <w:t xml:space="preserve"> ekonomická výhodnost nabídky</w:t>
      </w:r>
      <w:r w:rsidDel="005E158D">
        <w:t xml:space="preserve"> ve smyslu </w:t>
      </w:r>
      <w:r w:rsidRPr="006126D9" w:rsidDel="005E158D">
        <w:t>§ 114 odst. 1 zákona</w:t>
      </w:r>
      <w:r w:rsidRPr="000A3415" w:rsidDel="005E158D">
        <w:t xml:space="preserve">. Hodnocení </w:t>
      </w:r>
      <w:r w:rsidDel="005E158D">
        <w:t>ekonomické výhodnosti nabídek</w:t>
      </w:r>
      <w:r w:rsidRPr="000A3415" w:rsidDel="005E158D">
        <w:t xml:space="preserve"> </w:t>
      </w:r>
      <w:r w:rsidDel="005E158D">
        <w:t xml:space="preserve">bude provedeno podle jediného kritéria hodnocení – nejnižší nabídkové ceny. </w:t>
      </w:r>
    </w:p>
    <w:p w:rsidR="006E1A82" w:rsidDel="005E158D" w:rsidRDefault="006E1A82" w:rsidP="004174B1">
      <w:pPr>
        <w:pStyle w:val="AKFZFnormln"/>
        <w:rPr>
          <w:b/>
          <w:bCs/>
        </w:rPr>
      </w:pPr>
      <w:r w:rsidRPr="00A06586" w:rsidDel="005E158D">
        <w:t>Jako</w:t>
      </w:r>
      <w:r w:rsidDel="005E158D">
        <w:t xml:space="preserve"> ekonomicky</w:t>
      </w:r>
      <w:r w:rsidRPr="00A06586" w:rsidDel="005E158D">
        <w:t xml:space="preserve"> nejv</w:t>
      </w:r>
      <w:r w:rsidDel="005E158D">
        <w:t>ý</w:t>
      </w:r>
      <w:r w:rsidRPr="00A06586" w:rsidDel="005E158D">
        <w:t xml:space="preserve">hodnější bude vyhodnocena taková nabídková cena, která bude nižší oproti nabídkovým cenám ostatních </w:t>
      </w:r>
      <w:r w:rsidDel="005E158D">
        <w:t>účastníků</w:t>
      </w:r>
      <w:r w:rsidRPr="00A06586" w:rsidDel="005E158D">
        <w:t>.</w:t>
      </w:r>
    </w:p>
    <w:p w:rsidR="006E1A82" w:rsidDel="005E158D" w:rsidRDefault="006E1A82" w:rsidP="004174B1">
      <w:pPr>
        <w:pStyle w:val="AKFZFnormln"/>
      </w:pPr>
      <w:r w:rsidRPr="000A3415" w:rsidDel="005E158D">
        <w:t xml:space="preserve">Hodnocena bude </w:t>
      </w:r>
      <w:r w:rsidDel="005E158D">
        <w:t>celková výše nabídkové</w:t>
      </w:r>
      <w:r w:rsidRPr="000A3415" w:rsidDel="005E158D">
        <w:t xml:space="preserve"> </w:t>
      </w:r>
      <w:r w:rsidDel="005E158D">
        <w:t>cena v Kč bez DPH</w:t>
      </w:r>
      <w:r w:rsidRPr="000A3415" w:rsidDel="005E158D">
        <w:t>.</w:t>
      </w:r>
    </w:p>
    <w:p w:rsidR="006E1A82" w:rsidRDefault="006E1A82" w:rsidP="00256B55">
      <w:pPr>
        <w:pStyle w:val="AKFZFnovNadpis1"/>
      </w:pPr>
      <w:bookmarkStart w:id="41" w:name="_Toc461208916"/>
      <w:r>
        <w:t>DALŠÍ POŽADAVKY ZADAVATELE</w:t>
      </w:r>
      <w:bookmarkEnd w:id="41"/>
    </w:p>
    <w:p w:rsidR="006E1A82" w:rsidRDefault="006E1A82" w:rsidP="00A43B78">
      <w:pPr>
        <w:pStyle w:val="AKFZFnovnadpis2"/>
      </w:pPr>
      <w:bookmarkStart w:id="42" w:name="_Toc461208918"/>
      <w:r>
        <w:t>Zadávací lhůta</w:t>
      </w:r>
      <w:bookmarkEnd w:id="42"/>
    </w:p>
    <w:p w:rsidR="006E1A82" w:rsidRDefault="006E1A82" w:rsidP="00A43B78">
      <w:pPr>
        <w:pStyle w:val="AKFZFnormln"/>
      </w:pPr>
      <w:r>
        <w:t xml:space="preserve">Zadavatel stanovuje zadávací lhůtu v délce 10 dní. V této lhůtě </w:t>
      </w:r>
      <w:r w:rsidRPr="00725612">
        <w:t xml:space="preserve">účastníci </w:t>
      </w:r>
      <w:r>
        <w:t>poptávkového řízení nesmí z</w:t>
      </w:r>
      <w:r w:rsidRPr="00725612">
        <w:t xml:space="preserve"> poptávkového řízení odstoupit. Počátkem zadávací lhůty je </w:t>
      </w:r>
      <w:r>
        <w:t>konec lhůty pro podání nabídek.</w:t>
      </w:r>
    </w:p>
    <w:p w:rsidR="006E1A82" w:rsidRDefault="006E1A82" w:rsidP="00572E51">
      <w:pPr>
        <w:pStyle w:val="AKFZFnovnadpis3"/>
      </w:pPr>
      <w:bookmarkStart w:id="43" w:name="_Toc461208920"/>
      <w:r>
        <w:t>Jistota poskytnutá formou složení peněžní částky na účet zadavatele</w:t>
      </w:r>
      <w:bookmarkEnd w:id="43"/>
    </w:p>
    <w:p w:rsidR="006E1A82" w:rsidRDefault="006E1A82" w:rsidP="00B020EB">
      <w:pPr>
        <w:pStyle w:val="AKFZFnovnadpis3"/>
      </w:pPr>
      <w:bookmarkStart w:id="44" w:name="_Toc461208921"/>
      <w:r>
        <w:t>Jistota poskytnutá formou bankovní záruky</w:t>
      </w:r>
      <w:bookmarkEnd w:id="44"/>
    </w:p>
    <w:p w:rsidR="006E1A82" w:rsidRDefault="006E1A82" w:rsidP="00A43B78">
      <w:pPr>
        <w:pStyle w:val="AKFZFnovnadpis3"/>
      </w:pPr>
      <w:bookmarkStart w:id="45" w:name="_Toc461208922"/>
      <w:r>
        <w:t>Jistota poskytnutá formou pojištění záruky</w:t>
      </w:r>
      <w:bookmarkEnd w:id="45"/>
      <w:r>
        <w:t xml:space="preserve"> </w:t>
      </w:r>
    </w:p>
    <w:p w:rsidR="006E1A82" w:rsidRDefault="006E1A82" w:rsidP="0055093F">
      <w:pPr>
        <w:pStyle w:val="AKFZFnormln"/>
      </w:pPr>
      <w:r w:rsidRPr="0055093F">
        <w:t xml:space="preserve">Platnost </w:t>
      </w:r>
      <w:r>
        <w:t>pojištění</w:t>
      </w:r>
      <w:r w:rsidRPr="0055093F">
        <w:t xml:space="preserve"> záruky musí účastník zajistit po celou dobu zadávací lhůty.</w:t>
      </w:r>
    </w:p>
    <w:p w:rsidR="006E1A82" w:rsidRDefault="006E1A82" w:rsidP="00D515C3">
      <w:pPr>
        <w:pStyle w:val="AKFZFnormln"/>
      </w:pPr>
      <w:r w:rsidRPr="00D515C3">
        <w:t xml:space="preserve">Účastník předloží v nabídce </w:t>
      </w:r>
      <w:r>
        <w:t>písemné prohlášení pojistitele</w:t>
      </w:r>
      <w:r w:rsidRPr="00D515C3">
        <w:t xml:space="preserve"> v originále volně vyjmutelném z nabídky a v kopii pevně svázané s nabídkou.</w:t>
      </w:r>
    </w:p>
    <w:p w:rsidR="006E1A82" w:rsidRDefault="006E1A82" w:rsidP="007B4EB5">
      <w:pPr>
        <w:pStyle w:val="AKFZFnovnadpis2"/>
      </w:pPr>
      <w:bookmarkStart w:id="46" w:name="_Toc461208924"/>
      <w:r>
        <w:t>Střet zájmů</w:t>
      </w:r>
      <w:bookmarkEnd w:id="46"/>
    </w:p>
    <w:p w:rsidR="006E1A82" w:rsidRDefault="006E1A82">
      <w:pPr>
        <w:pStyle w:val="AKFZFnormln"/>
      </w:pPr>
      <w:r>
        <w:t>Účastník poptávkového řízení nesmí být přímo či nepřímo ve střetu zájmů ve vztahu k Zadavateli, ani k subjektům podílejícím se na přípravě poptávkového řízení.</w:t>
      </w:r>
    </w:p>
    <w:p w:rsidR="006E1A82" w:rsidRPr="00D515C3" w:rsidRDefault="006E1A82">
      <w:pPr>
        <w:pStyle w:val="AKFZFnormln"/>
      </w:pPr>
      <w:r w:rsidRPr="00566142">
        <w:t xml:space="preserve">Účastník předloží v nabídce písemné </w:t>
      </w:r>
      <w:r>
        <w:t>čestné prohlášení o neexistenci střetu zájmů dle vzoru, který tvoří přílohu č. 3 této zadávací dokumentace.</w:t>
      </w:r>
    </w:p>
    <w:p w:rsidR="006E1A82" w:rsidRDefault="006E1A82" w:rsidP="00B020EB">
      <w:pPr>
        <w:pStyle w:val="AKFZFnovNadpis1"/>
      </w:pPr>
      <w:bookmarkStart w:id="47" w:name="_Toc461208925"/>
      <w:r>
        <w:t>VYSVĚTLENÍ A ZMĚNY ZADÁVACÍ DOKUMENTACE</w:t>
      </w:r>
      <w:bookmarkEnd w:id="47"/>
    </w:p>
    <w:p w:rsidR="006E1A82" w:rsidRDefault="006E1A82" w:rsidP="004A6236">
      <w:pPr>
        <w:pStyle w:val="AKFZFnovnadpis2"/>
      </w:pPr>
      <w:bookmarkStart w:id="48" w:name="_Ref460855890"/>
      <w:bookmarkStart w:id="49" w:name="_Toc461208926"/>
      <w:r>
        <w:t>Vysvětlení zadávací dokumentace</w:t>
      </w:r>
      <w:bookmarkEnd w:id="48"/>
      <w:bookmarkEnd w:id="49"/>
    </w:p>
    <w:p w:rsidR="006E1A82" w:rsidRPr="007070BB" w:rsidRDefault="006E1A82" w:rsidP="005974D7">
      <w:pPr>
        <w:pStyle w:val="AKFZFnormln"/>
      </w:pPr>
      <w:r>
        <w:t>Účastníci</w:t>
      </w:r>
      <w:r w:rsidRPr="000A3415">
        <w:t xml:space="preserve"> j</w:t>
      </w:r>
      <w:r>
        <w:t xml:space="preserve">sou </w:t>
      </w:r>
      <w:r w:rsidRPr="000A3415">
        <w:t>oprávněn</w:t>
      </w:r>
      <w:r>
        <w:t>i</w:t>
      </w:r>
      <w:r w:rsidRPr="000A3415">
        <w:t xml:space="preserve"> po zadavateli </w:t>
      </w:r>
      <w:r>
        <w:t>písemně po</w:t>
      </w:r>
      <w:r w:rsidRPr="000A3415">
        <w:t xml:space="preserve">žadovat </w:t>
      </w:r>
      <w:r>
        <w:t xml:space="preserve">vysvětlení </w:t>
      </w:r>
      <w:r w:rsidRPr="000A3415">
        <w:t xml:space="preserve">zadávací </w:t>
      </w:r>
      <w:r>
        <w:t>dokumentace</w:t>
      </w:r>
      <w:r w:rsidRPr="000A3415">
        <w:t xml:space="preserve">. Písemná žádost musí být doručena </w:t>
      </w:r>
      <w:r>
        <w:t>kontaktní osobě</w:t>
      </w:r>
      <w:r w:rsidRPr="000A3415">
        <w:t xml:space="preserve"> zadavatele </w:t>
      </w:r>
      <w:r>
        <w:t xml:space="preserve">dle bodu </w:t>
      </w:r>
      <w:r>
        <w:fldChar w:fldCharType="begin"/>
      </w:r>
      <w:r>
        <w:instrText xml:space="preserve"> REF _Ref459367129 \r \h </w:instrText>
      </w:r>
      <w:r>
        <w:fldChar w:fldCharType="separate"/>
      </w:r>
      <w:r>
        <w:t>1.1.2</w:t>
      </w:r>
      <w:r>
        <w:fldChar w:fldCharType="end"/>
      </w:r>
      <w:r>
        <w:t xml:space="preserve"> </w:t>
      </w:r>
      <w:r w:rsidRPr="000320A6">
        <w:t>na uvedenou emailovou adresu</w:t>
      </w:r>
      <w:r>
        <w:t xml:space="preserve"> nejpozději 5 dnů před uplynutím lhůty pro podání nabídek. Na později doručené žádosti není Zadavatel povinen reagovat.</w:t>
      </w:r>
    </w:p>
    <w:p w:rsidR="006E1A82" w:rsidRDefault="006E1A82" w:rsidP="005974D7">
      <w:pPr>
        <w:pStyle w:val="AKFZFnormln"/>
      </w:pPr>
      <w:r w:rsidRPr="008B2D0E">
        <w:t xml:space="preserve">Vysvětlení zadávací dokumentace </w:t>
      </w:r>
      <w:r>
        <w:t>Z</w:t>
      </w:r>
      <w:r w:rsidRPr="008B2D0E">
        <w:t xml:space="preserve">adavatel poskytne všem dodavatelům, a to stejným způsobem jako výzvu k podání nabídky. </w:t>
      </w:r>
    </w:p>
    <w:p w:rsidR="006E1A82" w:rsidRDefault="006E1A82" w:rsidP="005974D7">
      <w:pPr>
        <w:pStyle w:val="AKFZFnormln"/>
      </w:pPr>
      <w:r w:rsidRPr="000A3415">
        <w:t xml:space="preserve">Zadavatel může poskytnout </w:t>
      </w:r>
      <w:r>
        <w:t>účastníkům</w:t>
      </w:r>
      <w:r w:rsidRPr="000A3415">
        <w:t xml:space="preserve"> </w:t>
      </w:r>
      <w:r>
        <w:t>vysvětlení</w:t>
      </w:r>
      <w:r w:rsidRPr="000A3415">
        <w:t xml:space="preserve"> zadávací </w:t>
      </w:r>
      <w:r>
        <w:t xml:space="preserve">dokumentace </w:t>
      </w:r>
      <w:r w:rsidRPr="000A3415">
        <w:t xml:space="preserve">i bez předchozí žádosti. </w:t>
      </w:r>
    </w:p>
    <w:p w:rsidR="006E1A82" w:rsidRDefault="006E1A82" w:rsidP="004A6236">
      <w:pPr>
        <w:pStyle w:val="AKFZFnovnadpis2"/>
      </w:pPr>
      <w:bookmarkStart w:id="50" w:name="_Toc461208927"/>
      <w:r>
        <w:t>Změny a doplnění zadávací dokumentace</w:t>
      </w:r>
      <w:bookmarkEnd w:id="50"/>
    </w:p>
    <w:p w:rsidR="006E1A82" w:rsidRDefault="006E1A82" w:rsidP="004A6236">
      <w:pPr>
        <w:pStyle w:val="AKFZFnormln"/>
      </w:pPr>
      <w:r w:rsidRPr="00FC4B0C">
        <w:t xml:space="preserve">Kdykoli v průběhu lhůty pro podání nabídek </w:t>
      </w:r>
      <w:r>
        <w:t>může Z</w:t>
      </w:r>
      <w:r w:rsidRPr="00FC4B0C">
        <w:t>adavatel přistoupit ke změně nebo doplnění zadávací dokumentace.</w:t>
      </w:r>
    </w:p>
    <w:p w:rsidR="006E1A82" w:rsidRDefault="006E1A82" w:rsidP="00257BF8">
      <w:pPr>
        <w:pStyle w:val="AKFZFnovNadpis1"/>
      </w:pPr>
      <w:bookmarkStart w:id="51" w:name="_Toc461208932"/>
      <w:r>
        <w:t>PROHLÍDKA MÍSTA PLNĚNÍ</w:t>
      </w:r>
      <w:bookmarkEnd w:id="51"/>
    </w:p>
    <w:p w:rsidR="006E1A82" w:rsidRDefault="006E1A82" w:rsidP="00257BF8">
      <w:pPr>
        <w:pStyle w:val="AKFZFnormln"/>
      </w:pPr>
      <w:r>
        <w:t xml:space="preserve">Prohlídka místa plnění se uskuteční dne 9.8.2019 v 9 hodin. </w:t>
      </w:r>
      <w:r w:rsidRPr="00FC682B">
        <w:t xml:space="preserve">Zástupci </w:t>
      </w:r>
      <w:r>
        <w:t>účastníků</w:t>
      </w:r>
      <w:r w:rsidRPr="00FC682B">
        <w:t xml:space="preserve"> majících zájem o </w:t>
      </w:r>
      <w:r>
        <w:t>účast na prohlídce</w:t>
      </w:r>
      <w:r w:rsidRPr="00FC682B">
        <w:t xml:space="preserve"> místa plnění</w:t>
      </w:r>
      <w:r>
        <w:t xml:space="preserve"> </w:t>
      </w:r>
      <w:r w:rsidRPr="00FC682B">
        <w:t xml:space="preserve">se v uvedenou dobu </w:t>
      </w:r>
      <w:r>
        <w:t>dostaví do budovy SOU Sedlčany, Petra Bezruče 364.</w:t>
      </w:r>
    </w:p>
    <w:p w:rsidR="006E1A82" w:rsidRDefault="006E1A82" w:rsidP="00257BF8">
      <w:pPr>
        <w:pStyle w:val="AKFZFnormln"/>
      </w:pPr>
      <w:r>
        <w:t>Za jednoho dodavatele se mohou prohlídky místa plnění účastnit nejvýše 2 osoby.</w:t>
      </w:r>
    </w:p>
    <w:p w:rsidR="006E1A82" w:rsidRPr="00584AB4" w:rsidRDefault="006E1A82" w:rsidP="00EE6410">
      <w:r w:rsidRPr="00584AB4">
        <w:t xml:space="preserve">Kontaktní osobou </w:t>
      </w:r>
      <w:r>
        <w:t>Z</w:t>
      </w:r>
      <w:r w:rsidRPr="00584AB4">
        <w:t>adavatele</w:t>
      </w:r>
      <w:r>
        <w:t xml:space="preserve"> pro účely prohlídky místa plnění</w:t>
      </w:r>
      <w:r w:rsidRPr="00584AB4">
        <w:t xml:space="preserve"> </w:t>
      </w:r>
      <w:r w:rsidRPr="00DD01F2">
        <w:rPr>
          <w:b/>
          <w:bCs/>
        </w:rPr>
        <w:t>Luboš Hanus</w:t>
      </w:r>
      <w:r>
        <w:rPr>
          <w:b/>
          <w:bCs/>
        </w:rPr>
        <w:t>,</w:t>
      </w:r>
      <w:r w:rsidRPr="00DD01F2">
        <w:rPr>
          <w:b/>
          <w:bCs/>
        </w:rPr>
        <w:t xml:space="preserve"> tel.: 736620342</w:t>
      </w:r>
      <w:r w:rsidRPr="00584AB4">
        <w:t>.</w:t>
      </w:r>
    </w:p>
    <w:p w:rsidR="006E1A82" w:rsidRDefault="006E1A82" w:rsidP="00C47342">
      <w:pPr>
        <w:pStyle w:val="AKFZFnovNadpis1"/>
      </w:pPr>
      <w:bookmarkStart w:id="52" w:name="_Toc461208933"/>
      <w:r>
        <w:t>LHŮTA PRO PODÁNÍ NABÍDEK A OTEVÍRÁNÍ NABÍDEK</w:t>
      </w:r>
      <w:bookmarkEnd w:id="52"/>
    </w:p>
    <w:p w:rsidR="006E1A82" w:rsidRDefault="006E1A82" w:rsidP="00E1788F">
      <w:pPr>
        <w:pStyle w:val="AKFZFnovnadpis2"/>
      </w:pPr>
      <w:bookmarkStart w:id="53" w:name="_Toc461208934"/>
      <w:r>
        <w:t>Lhůta a místo pro podání nabídek</w:t>
      </w:r>
      <w:bookmarkEnd w:id="53"/>
    </w:p>
    <w:p w:rsidR="006E1A82" w:rsidRPr="00F258BD" w:rsidRDefault="006E1A82" w:rsidP="00E1788F">
      <w:pPr>
        <w:pStyle w:val="AKFZFnormln"/>
      </w:pPr>
      <w:r w:rsidRPr="00F258BD">
        <w:t xml:space="preserve">Nabídky na </w:t>
      </w:r>
      <w:r>
        <w:t>Veřejnou zakázku</w:t>
      </w:r>
      <w:r w:rsidRPr="00F258BD">
        <w:t xml:space="preserve"> se podávají v listinné podobě osobně nebo poštou na adresu </w:t>
      </w:r>
      <w:r w:rsidRPr="00DD01F2">
        <w:rPr>
          <w:b/>
          <w:bCs/>
        </w:rPr>
        <w:t>Střední odborné učiliště, Sedlčany, Petra Bezruče 364, 26480 Sedlčany</w:t>
      </w:r>
      <w:r w:rsidRPr="00F258BD">
        <w:t xml:space="preserve"> ve lhůtě pro podání nabídek.</w:t>
      </w:r>
    </w:p>
    <w:p w:rsidR="006E1A82" w:rsidRDefault="006E1A82" w:rsidP="00E1788F">
      <w:pPr>
        <w:pStyle w:val="AKFZFnormln"/>
      </w:pPr>
      <w:r>
        <w:t>Lhůta pro podání nabídek končí dne 16.8.2019 ve 12 hodin.</w:t>
      </w:r>
    </w:p>
    <w:p w:rsidR="006E1A82" w:rsidRDefault="006E1A82" w:rsidP="00E1788F">
      <w:pPr>
        <w:pStyle w:val="AKFZFnovnadpis2"/>
      </w:pPr>
      <w:bookmarkStart w:id="54" w:name="_Toc461208935"/>
      <w:r>
        <w:t>Otevírání nabídek</w:t>
      </w:r>
      <w:bookmarkEnd w:id="54"/>
    </w:p>
    <w:p w:rsidR="006E1A82" w:rsidRDefault="006E1A82" w:rsidP="00C47342">
      <w:pPr>
        <w:pStyle w:val="AKFZFnormln"/>
      </w:pPr>
      <w:r>
        <w:t>O</w:t>
      </w:r>
      <w:r w:rsidRPr="00BF653B">
        <w:t>tevírání nabídek</w:t>
      </w:r>
      <w:r>
        <w:t xml:space="preserve"> je</w:t>
      </w:r>
      <w:r w:rsidRPr="00BF653B">
        <w:t xml:space="preserve"> neveřejné. </w:t>
      </w:r>
    </w:p>
    <w:p w:rsidR="006E1A82" w:rsidRDefault="006E1A82" w:rsidP="00D26E82">
      <w:pPr>
        <w:pStyle w:val="AKFZFnovNadpis1"/>
      </w:pPr>
      <w:bookmarkStart w:id="55" w:name="_Toc461208936"/>
      <w:r>
        <w:t>PRÁVA A VÝHRADY ZADAVATELE</w:t>
      </w:r>
      <w:bookmarkEnd w:id="55"/>
    </w:p>
    <w:p w:rsidR="006E1A82" w:rsidRDefault="006E1A82" w:rsidP="00D26E82">
      <w:pPr>
        <w:pStyle w:val="AKFZFnormln"/>
      </w:pPr>
      <w:r>
        <w:t xml:space="preserve">Na vyloučení účastníka z poptávkového řízení se přiměřeně aplikuje ustanovení § 48 zákona, s výjimkou § 48 odst. 7, 9 a 10 zákona. Okamžikem doručení rozhodnutí o vyloučení zaniká </w:t>
      </w:r>
      <w:r w:rsidRPr="00FE5998">
        <w:t xml:space="preserve">účastníkovi </w:t>
      </w:r>
      <w:r>
        <w:t>účast v poptávkovém řízení.</w:t>
      </w:r>
    </w:p>
    <w:p w:rsidR="006E1A82" w:rsidRDefault="006E1A82" w:rsidP="00D26E82">
      <w:pPr>
        <w:pStyle w:val="AKFZFnormln"/>
      </w:pPr>
      <w:r w:rsidRPr="00CB4F9A">
        <w:t>Zadavatel nepřipouští varianty nabídek ani dodatečné plnění nabídnuté nad rámec požadavků stanovených v</w:t>
      </w:r>
      <w:r>
        <w:t xml:space="preserve"> této </w:t>
      </w:r>
      <w:r w:rsidRPr="00CB4F9A">
        <w:t xml:space="preserve">zadávací dokumentaci. </w:t>
      </w:r>
    </w:p>
    <w:p w:rsidR="006E1A82" w:rsidRPr="00CB4F9A" w:rsidRDefault="006E1A82" w:rsidP="00D26E82">
      <w:pPr>
        <w:pStyle w:val="AKFZFnormln"/>
      </w:pPr>
      <w:r w:rsidRPr="00CB4F9A">
        <w:t xml:space="preserve">Zadavatel nehradí náklady spojené se zpracováním nabídek </w:t>
      </w:r>
      <w:r>
        <w:t>účastníků a s účastí v poptávkovém řízení</w:t>
      </w:r>
      <w:r w:rsidRPr="00CB4F9A">
        <w:t xml:space="preserve">. </w:t>
      </w:r>
    </w:p>
    <w:p w:rsidR="006E1A82" w:rsidRDefault="006E1A82" w:rsidP="00D26E82">
      <w:pPr>
        <w:pStyle w:val="AKFZFnormln"/>
      </w:pPr>
      <w:r w:rsidRPr="00CB4F9A">
        <w:t xml:space="preserve">Zadavatel si vyhrazuje právo ověřit informace obsažené v nabídce </w:t>
      </w:r>
      <w:r>
        <w:t>účastníka</w:t>
      </w:r>
      <w:r w:rsidRPr="00CB4F9A">
        <w:t xml:space="preserve"> u třetích osob a </w:t>
      </w:r>
      <w:r>
        <w:t>účastník</w:t>
      </w:r>
      <w:r w:rsidRPr="00CB4F9A">
        <w:t xml:space="preserve"> je povinen mu v tomto ohledu poskytnout veškerou potřebnou součinnost.</w:t>
      </w:r>
    </w:p>
    <w:p w:rsidR="006E1A82" w:rsidRDefault="006E1A82" w:rsidP="00D26E82">
      <w:pPr>
        <w:pStyle w:val="AKFZFnormln"/>
      </w:pPr>
      <w:r w:rsidRPr="00D72EB0">
        <w:t xml:space="preserve">Zadavatel si vyhrazuje právo toto </w:t>
      </w:r>
      <w:r>
        <w:t>poptávkové řízení kdykoli až do uzavření smlouvy</w:t>
      </w:r>
      <w:r w:rsidRPr="00D72EB0">
        <w:t xml:space="preserve"> zrušit, </w:t>
      </w:r>
      <w:r>
        <w:t>p</w:t>
      </w:r>
      <w:r w:rsidRPr="00D72EB0">
        <w:t>opřípadě odmítnout všechny předložené nabídky</w:t>
      </w:r>
      <w:r>
        <w:t>, a to i bez udání důvodu.</w:t>
      </w:r>
    </w:p>
    <w:p w:rsidR="006E1A82" w:rsidRDefault="006E1A82" w:rsidP="00D26E82">
      <w:pPr>
        <w:pStyle w:val="AKFZFnormln"/>
      </w:pPr>
      <w:r>
        <w:t>Zadavatel neposkytuje zálohy.</w:t>
      </w:r>
    </w:p>
    <w:p w:rsidR="006E1A82" w:rsidRDefault="006E1A82" w:rsidP="00D26E82">
      <w:pPr>
        <w:pStyle w:val="AKFZFnormln"/>
      </w:pPr>
    </w:p>
    <w:p w:rsidR="006E1A82" w:rsidRPr="00CB4F9A" w:rsidRDefault="006E1A82" w:rsidP="00D26E82">
      <w:pPr>
        <w:pStyle w:val="AKFZFnormln"/>
      </w:pPr>
    </w:p>
    <w:p w:rsidR="006E1A82" w:rsidRDefault="006E1A82" w:rsidP="0018646B">
      <w:pPr>
        <w:pStyle w:val="AKFZFnovNadpis1"/>
      </w:pPr>
      <w:bookmarkStart w:id="56" w:name="_Toc461208937"/>
      <w:r>
        <w:t>SEZNAM PŘÍLOH ZADÁVACÍ DOKUMENTACE</w:t>
      </w:r>
      <w:bookmarkEnd w:id="56"/>
    </w:p>
    <w:p w:rsidR="006E1A82" w:rsidRDefault="006E1A82" w:rsidP="0018646B">
      <w:pPr>
        <w:pStyle w:val="AKFZFnormln"/>
      </w:pPr>
      <w:r>
        <w:t>Nedílnou součástí této zadávací dokumentace jsou následující přílohy:</w:t>
      </w:r>
    </w:p>
    <w:tbl>
      <w:tblPr>
        <w:tblW w:w="9072" w:type="dxa"/>
        <w:tblInd w:w="2" w:type="dxa"/>
        <w:tblLook w:val="00A0"/>
      </w:tblPr>
      <w:tblGrid>
        <w:gridCol w:w="1530"/>
        <w:gridCol w:w="7542"/>
      </w:tblGrid>
      <w:tr w:rsidR="006E1A82" w:rsidRPr="003E1221">
        <w:tc>
          <w:tcPr>
            <w:tcW w:w="1530" w:type="dxa"/>
          </w:tcPr>
          <w:p w:rsidR="006E1A82" w:rsidRPr="003E1221" w:rsidRDefault="006E1A82" w:rsidP="009A4B1D">
            <w:pPr>
              <w:spacing w:after="0"/>
            </w:pPr>
            <w:r w:rsidRPr="003E1221">
              <w:t>Příloha č. 1</w:t>
            </w:r>
          </w:p>
        </w:tc>
        <w:tc>
          <w:tcPr>
            <w:tcW w:w="7542" w:type="dxa"/>
          </w:tcPr>
          <w:p w:rsidR="006E1A82" w:rsidRPr="003E1221" w:rsidRDefault="006E1A82" w:rsidP="009A4B1D">
            <w:pPr>
              <w:spacing w:after="0"/>
            </w:pPr>
            <w:r>
              <w:t>Krycí list</w:t>
            </w:r>
          </w:p>
        </w:tc>
      </w:tr>
      <w:tr w:rsidR="006E1A82" w:rsidRPr="003E1221">
        <w:tc>
          <w:tcPr>
            <w:tcW w:w="1530" w:type="dxa"/>
          </w:tcPr>
          <w:p w:rsidR="006E1A82" w:rsidRPr="003E1221" w:rsidRDefault="006E1A82" w:rsidP="009A4B1D">
            <w:pPr>
              <w:spacing w:after="0"/>
            </w:pPr>
            <w:r w:rsidRPr="003E1221">
              <w:t>Příloha č. 2</w:t>
            </w:r>
          </w:p>
        </w:tc>
        <w:tc>
          <w:tcPr>
            <w:tcW w:w="7542" w:type="dxa"/>
          </w:tcPr>
          <w:p w:rsidR="006E1A82" w:rsidRPr="003E1221" w:rsidRDefault="006E1A82" w:rsidP="009A4B1D">
            <w:pPr>
              <w:spacing w:after="0"/>
            </w:pPr>
            <w:r>
              <w:t>Čestné prohlášení o splnění základních kvalifikačních předpokladů</w:t>
            </w:r>
          </w:p>
        </w:tc>
      </w:tr>
      <w:tr w:rsidR="006E1A82" w:rsidRPr="003E1221">
        <w:tc>
          <w:tcPr>
            <w:tcW w:w="1530" w:type="dxa"/>
          </w:tcPr>
          <w:p w:rsidR="006E1A82" w:rsidRPr="003E1221" w:rsidRDefault="006E1A82" w:rsidP="009A4B1D">
            <w:pPr>
              <w:spacing w:after="0"/>
            </w:pPr>
            <w:r w:rsidRPr="003E1221">
              <w:t>Příl</w:t>
            </w:r>
            <w:r>
              <w:t>oha č. 3</w:t>
            </w:r>
          </w:p>
        </w:tc>
        <w:tc>
          <w:tcPr>
            <w:tcW w:w="7542" w:type="dxa"/>
          </w:tcPr>
          <w:p w:rsidR="006E1A82" w:rsidRPr="009A4B1D" w:rsidRDefault="006E1A82" w:rsidP="009A4B1D">
            <w:pPr>
              <w:spacing w:after="0"/>
            </w:pPr>
            <w:r>
              <w:t>O střetu zájmů</w:t>
            </w:r>
          </w:p>
        </w:tc>
      </w:tr>
      <w:tr w:rsidR="006E1A82" w:rsidRPr="003E1221">
        <w:tc>
          <w:tcPr>
            <w:tcW w:w="1530" w:type="dxa"/>
          </w:tcPr>
          <w:p w:rsidR="006E1A82" w:rsidRPr="00FB1075" w:rsidRDefault="006E1A82" w:rsidP="009A4B1D">
            <w:pPr>
              <w:spacing w:after="0"/>
            </w:pPr>
            <w:r w:rsidRPr="00FB1075">
              <w:t>Příloha č. 4</w:t>
            </w:r>
          </w:p>
        </w:tc>
        <w:tc>
          <w:tcPr>
            <w:tcW w:w="7542" w:type="dxa"/>
          </w:tcPr>
          <w:p w:rsidR="006E1A82" w:rsidRPr="00FB1075" w:rsidRDefault="006E1A82" w:rsidP="009A4B1D">
            <w:pPr>
              <w:spacing w:after="0"/>
            </w:pPr>
            <w:r w:rsidRPr="00FB1075">
              <w:t>Výkaz výměr</w:t>
            </w:r>
          </w:p>
        </w:tc>
      </w:tr>
      <w:tr w:rsidR="006E1A82" w:rsidRPr="003E1221">
        <w:tc>
          <w:tcPr>
            <w:tcW w:w="1530" w:type="dxa"/>
          </w:tcPr>
          <w:p w:rsidR="006E1A82" w:rsidRPr="00FB1075" w:rsidRDefault="006E1A82" w:rsidP="009A4B1D">
            <w:pPr>
              <w:spacing w:after="0"/>
            </w:pPr>
            <w:r w:rsidRPr="00FB1075">
              <w:t xml:space="preserve">Příloha č. </w:t>
            </w:r>
            <w:r>
              <w:t>5</w:t>
            </w:r>
          </w:p>
        </w:tc>
        <w:tc>
          <w:tcPr>
            <w:tcW w:w="7542" w:type="dxa"/>
          </w:tcPr>
          <w:p w:rsidR="006E1A82" w:rsidRPr="00FB1075" w:rsidRDefault="006E1A82" w:rsidP="009A4B1D">
            <w:pPr>
              <w:spacing w:after="0"/>
            </w:pPr>
            <w:r>
              <w:t>Smlouva o provedení práce</w:t>
            </w:r>
          </w:p>
        </w:tc>
      </w:tr>
    </w:tbl>
    <w:p w:rsidR="006E1A82" w:rsidRDefault="006E1A82" w:rsidP="0036614E">
      <w:pPr>
        <w:pStyle w:val="AKFZFnormln"/>
      </w:pPr>
      <w:r>
        <w:t xml:space="preserve">Za SOU, Sedlčany, Petra Bezruče 364,     </w:t>
      </w:r>
    </w:p>
    <w:p w:rsidR="006E1A82" w:rsidRDefault="006E1A82" w:rsidP="0036614E">
      <w:pPr>
        <w:pStyle w:val="AKFZFnormln"/>
      </w:pPr>
      <w:r>
        <w:t xml:space="preserve"> dne 6.8.2019</w:t>
      </w:r>
    </w:p>
    <w:p w:rsidR="006E1A82" w:rsidRDefault="006E1A82" w:rsidP="0036614E">
      <w:pPr>
        <w:pStyle w:val="AKFZFnormln"/>
      </w:pPr>
      <w:r>
        <w:t>____________________________</w:t>
      </w:r>
    </w:p>
    <w:p w:rsidR="006E1A82" w:rsidRDefault="006E1A82" w:rsidP="0036614E">
      <w:pPr>
        <w:pStyle w:val="AKFZFnormln"/>
      </w:pPr>
      <w:r>
        <w:t>Ing. Jiří Kolín v.r.</w:t>
      </w:r>
    </w:p>
    <w:p w:rsidR="006E1A82" w:rsidRPr="009A2963" w:rsidRDefault="006E1A82" w:rsidP="00A57364">
      <w:pPr>
        <w:pStyle w:val="AKFZFnormln"/>
      </w:pPr>
      <w:r>
        <w:t>ředitel SOU Sedlčany</w:t>
      </w:r>
    </w:p>
    <w:sectPr w:rsidR="006E1A82" w:rsidRPr="009A2963" w:rsidSect="00A042D6">
      <w:headerReference w:type="default" r:id="rId7"/>
      <w:footerReference w:type="default" r:id="rId8"/>
      <w:pgSz w:w="11906" w:h="16838" w:code="9"/>
      <w:pgMar w:top="1247" w:right="1134" w:bottom="1701" w:left="1134" w:header="73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A82" w:rsidRDefault="006E1A82" w:rsidP="009C0A2F">
      <w:r>
        <w:separator/>
      </w:r>
    </w:p>
  </w:endnote>
  <w:endnote w:type="continuationSeparator" w:id="0">
    <w:p w:rsidR="006E1A82" w:rsidRDefault="006E1A82" w:rsidP="009C0A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altName w:val="Wingdings 3"/>
    <w:panose1 w:val="05050102010706020507"/>
    <w:charset w:val="02"/>
    <w:family w:val="roman"/>
    <w:notTrueType/>
    <w:pitch w:val="default"/>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A82" w:rsidRPr="00A042D6" w:rsidRDefault="006E1A82" w:rsidP="00A042D6">
    <w:pPr>
      <w:pStyle w:val="Footer"/>
      <w:tabs>
        <w:tab w:val="clear" w:pos="9072"/>
      </w:tabs>
      <w:jc w:val="right"/>
      <w:rPr>
        <w:i/>
        <w:iCs/>
        <w:sz w:val="18"/>
        <w:szCs w:val="18"/>
      </w:rPr>
    </w:pPr>
    <w:r w:rsidRPr="00A042D6">
      <w:rPr>
        <w:i/>
        <w:iCs/>
        <w:sz w:val="18"/>
        <w:szCs w:val="18"/>
      </w:rPr>
      <w:t xml:space="preserve">Strana </w:t>
    </w:r>
    <w:r w:rsidRPr="00A042D6">
      <w:rPr>
        <w:i/>
        <w:iCs/>
        <w:sz w:val="18"/>
        <w:szCs w:val="18"/>
      </w:rPr>
      <w:fldChar w:fldCharType="begin"/>
    </w:r>
    <w:r w:rsidRPr="00A042D6">
      <w:rPr>
        <w:i/>
        <w:iCs/>
        <w:sz w:val="18"/>
        <w:szCs w:val="18"/>
      </w:rPr>
      <w:instrText>PAGE   \* MERGEFORMAT</w:instrText>
    </w:r>
    <w:r w:rsidRPr="00A042D6">
      <w:rPr>
        <w:i/>
        <w:iCs/>
        <w:sz w:val="18"/>
        <w:szCs w:val="18"/>
      </w:rPr>
      <w:fldChar w:fldCharType="separate"/>
    </w:r>
    <w:r>
      <w:rPr>
        <w:i/>
        <w:iCs/>
        <w:noProof/>
        <w:sz w:val="18"/>
        <w:szCs w:val="18"/>
      </w:rPr>
      <w:t>11</w:t>
    </w:r>
    <w:r w:rsidRPr="00A042D6">
      <w:rPr>
        <w:i/>
        <w:iCs/>
        <w:sz w:val="18"/>
        <w:szCs w:val="18"/>
      </w:rPr>
      <w:fldChar w:fldCharType="end"/>
    </w:r>
    <w:r>
      <w:rPr>
        <w:i/>
        <w:iCs/>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A82" w:rsidRDefault="006E1A82" w:rsidP="009C0A2F">
      <w:r>
        <w:separator/>
      </w:r>
    </w:p>
  </w:footnote>
  <w:footnote w:type="continuationSeparator" w:id="0">
    <w:p w:rsidR="006E1A82" w:rsidRDefault="006E1A82" w:rsidP="009C0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A82" w:rsidRPr="00A042D6" w:rsidRDefault="006E1A82" w:rsidP="00A042D6">
    <w:pPr>
      <w:pStyle w:val="Header"/>
      <w:pBdr>
        <w:bottom w:val="single" w:sz="4" w:space="1" w:color="auto"/>
      </w:pBdr>
      <w:jc w:val="left"/>
      <w:rPr>
        <w:i/>
        <w:iCs/>
        <w:sz w:val="18"/>
        <w:szCs w:val="18"/>
      </w:rPr>
    </w:pPr>
    <w:r>
      <w:rPr>
        <w:i/>
        <w:iCs/>
        <w:sz w:val="18"/>
        <w:szCs w:val="18"/>
      </w:rPr>
      <w:t>Zadávací dokumentace</w:t>
    </w:r>
  </w:p>
  <w:p w:rsidR="006E1A82" w:rsidRPr="00A042D6" w:rsidRDefault="006E1A82">
    <w:pPr>
      <w:pStyle w:val="Header"/>
      <w:rPr>
        <w:i/>
        <w:i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20"/>
        </w:tabs>
        <w:ind w:left="720" w:hanging="360"/>
      </w:pPr>
    </w:lvl>
    <w:lvl w:ilvl="1">
      <w:start w:val="1"/>
      <w:numFmt w:val="lowerLetter"/>
      <w:pStyle w:val="Styl58"/>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cs="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06B4590D"/>
    <w:multiLevelType w:val="hybridMultilevel"/>
    <w:tmpl w:val="06F06180"/>
    <w:lvl w:ilvl="0" w:tplc="82EC3D20">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CCE7779"/>
    <w:multiLevelType w:val="hybridMultilevel"/>
    <w:tmpl w:val="5A3408A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FBE1EED"/>
    <w:multiLevelType w:val="hybridMultilevel"/>
    <w:tmpl w:val="45F06240"/>
    <w:lvl w:ilvl="0" w:tplc="0405001B">
      <w:start w:val="1"/>
      <w:numFmt w:val="lowerRoman"/>
      <w:lvlText w:val="%1."/>
      <w:lvlJc w:val="righ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nsid w:val="0FE16CAA"/>
    <w:multiLevelType w:val="hybridMultilevel"/>
    <w:tmpl w:val="2542A1CA"/>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10293B07"/>
    <w:multiLevelType w:val="hybridMultilevel"/>
    <w:tmpl w:val="950EAB8E"/>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6324029"/>
    <w:multiLevelType w:val="hybridMultilevel"/>
    <w:tmpl w:val="9D5438BC"/>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87A3A57"/>
    <w:multiLevelType w:val="hybridMultilevel"/>
    <w:tmpl w:val="4AA658E6"/>
    <w:lvl w:ilvl="0" w:tplc="04050017">
      <w:start w:val="1"/>
      <w:numFmt w:val="lowerLetter"/>
      <w:lvlText w:val="%1)"/>
      <w:lvlJc w:val="left"/>
      <w:pPr>
        <w:ind w:left="1080" w:hanging="360"/>
      </w:pPr>
      <w:rPr>
        <w:b w:val="0"/>
        <w:bCs w:val="0"/>
        <w:i w:val="0"/>
        <w:iCs w:val="0"/>
        <w:sz w:val="21"/>
        <w:szCs w:val="21"/>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nsid w:val="1A641BE0"/>
    <w:multiLevelType w:val="multilevel"/>
    <w:tmpl w:val="BE9E312A"/>
    <w:lvl w:ilvl="0">
      <w:start w:val="1"/>
      <w:numFmt w:val="decimal"/>
      <w:lvlText w:val="%1."/>
      <w:lvlJc w:val="left"/>
      <w:pPr>
        <w:ind w:left="360" w:hanging="360"/>
      </w:pPr>
      <w:rPr>
        <w:b/>
        <w:bCs/>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1022" w:hanging="454"/>
      </w:pPr>
      <w:rPr>
        <w:b/>
        <w:bCs/>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492F5A"/>
    <w:multiLevelType w:val="hybridMultilevel"/>
    <w:tmpl w:val="A9440984"/>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29BD033E"/>
    <w:multiLevelType w:val="hybridMultilevel"/>
    <w:tmpl w:val="875EAE8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A9E1853"/>
    <w:multiLevelType w:val="hybridMultilevel"/>
    <w:tmpl w:val="9D5438BC"/>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ascii="Arial" w:hAnsi="Arial" w:cs="Arial" w:hint="default"/>
        <w:b w:val="0"/>
        <w:bCs w:val="0"/>
        <w:i w:val="0"/>
        <w:iCs w:val="0"/>
        <w:caps w:val="0"/>
        <w:smallCaps w:val="0"/>
        <w:strike w:val="0"/>
        <w:dstrike w:val="0"/>
        <w:vanish w:val="0"/>
        <w:color w:val="auto"/>
        <w:spacing w:val="0"/>
        <w:kern w:val="0"/>
        <w:position w:val="0"/>
        <w:sz w:val="22"/>
        <w:szCs w:val="22"/>
        <w:u w:val="none"/>
        <w:vertAlign w:val="baseline"/>
      </w:rPr>
    </w:lvl>
    <w:lvl w:ilvl="2">
      <w:start w:val="1"/>
      <w:numFmt w:val="decimal"/>
      <w:lvlText w:val="%1.%2.%3"/>
      <w:lvlJc w:val="left"/>
      <w:pPr>
        <w:tabs>
          <w:tab w:val="num" w:pos="1134"/>
        </w:tabs>
        <w:ind w:left="1134" w:hanging="567"/>
      </w:pPr>
      <w:rPr>
        <w:rFonts w:ascii="Arial" w:hAnsi="Arial" w:cs="Arial" w:hint="default"/>
        <w:b w:val="0"/>
        <w:bCs w:val="0"/>
        <w:caps w:val="0"/>
        <w:strike w:val="0"/>
        <w:dstrike w:val="0"/>
        <w:vanish w:val="0"/>
        <w:color w:val="auto"/>
        <w:sz w:val="22"/>
        <w:szCs w:val="22"/>
        <w:vertAlign w:val="baseline"/>
      </w:rPr>
    </w:lvl>
    <w:lvl w:ilvl="3">
      <w:start w:val="1"/>
      <w:numFmt w:val="lowerLetter"/>
      <w:lvlText w:val="(%4)"/>
      <w:lvlJc w:val="left"/>
      <w:pPr>
        <w:tabs>
          <w:tab w:val="num" w:pos="1134"/>
        </w:tabs>
        <w:ind w:left="1134" w:hanging="567"/>
      </w:pPr>
      <w:rPr>
        <w:rFonts w:ascii="Arial" w:hAnsi="Arial" w:cs="Arial" w:hint="default"/>
        <w:b w:val="0"/>
        <w:bCs w:val="0"/>
        <w:i w:val="0"/>
        <w:iCs w:val="0"/>
        <w:caps w:val="0"/>
        <w:strike w:val="0"/>
        <w:dstrike w:val="0"/>
        <w:vanish w:val="0"/>
        <w:color w:val="auto"/>
        <w:sz w:val="22"/>
        <w:szCs w:val="22"/>
        <w:vertAlign w:val="baseline"/>
      </w:rPr>
    </w:lvl>
    <w:lvl w:ilvl="4">
      <w:start w:val="1"/>
      <w:numFmt w:val="lowerRoman"/>
      <w:lvlText w:val="(%5)"/>
      <w:lvlJc w:val="left"/>
      <w:pPr>
        <w:tabs>
          <w:tab w:val="num" w:pos="1701"/>
        </w:tabs>
        <w:ind w:left="1701" w:hanging="567"/>
      </w:pPr>
      <w:rPr>
        <w:rFonts w:ascii="Arial" w:hAnsi="Arial" w:cs="Arial" w:hint="default"/>
        <w:b w:val="0"/>
        <w:bCs w:val="0"/>
        <w:i w:val="0"/>
        <w:iCs w:val="0"/>
        <w:caps w:val="0"/>
        <w:strike w:val="0"/>
        <w:dstrike w:val="0"/>
        <w:vanish w:val="0"/>
        <w:color w:val="auto"/>
        <w:sz w:val="22"/>
        <w:szCs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EA2299C"/>
    <w:multiLevelType w:val="hybridMultilevel"/>
    <w:tmpl w:val="0C2413A0"/>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2F21E83"/>
    <w:multiLevelType w:val="hybridMultilevel"/>
    <w:tmpl w:val="9D5438BC"/>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35037EB7"/>
    <w:multiLevelType w:val="hybridMultilevel"/>
    <w:tmpl w:val="0CF0BB7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nsid w:val="406404DB"/>
    <w:multiLevelType w:val="multilevel"/>
    <w:tmpl w:val="CA8258D0"/>
    <w:lvl w:ilvl="0">
      <w:start w:val="1"/>
      <w:numFmt w:val="decimal"/>
      <w:pStyle w:val="lneksmlouvynadpis"/>
      <w:lvlText w:val="%1."/>
      <w:lvlJc w:val="left"/>
      <w:pPr>
        <w:tabs>
          <w:tab w:val="num" w:pos="680"/>
        </w:tabs>
        <w:ind w:left="680" w:hanging="680"/>
      </w:pPr>
      <w:rPr>
        <w:rFonts w:hint="default"/>
        <w:b/>
        <w:bCs/>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Arial" w:hint="default"/>
        <w:b w:val="0"/>
        <w:bCs w:val="0"/>
        <w:i w:val="0"/>
        <w:iCs w:val="0"/>
        <w:caps w:val="0"/>
        <w:strike w:val="0"/>
        <w:dstrike w:val="0"/>
        <w:vanish w:val="0"/>
        <w:color w:val="auto"/>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19">
    <w:nsid w:val="40DB5941"/>
    <w:multiLevelType w:val="hybridMultilevel"/>
    <w:tmpl w:val="B4489AD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374774A"/>
    <w:multiLevelType w:val="hybridMultilevel"/>
    <w:tmpl w:val="4AA658E6"/>
    <w:lvl w:ilvl="0" w:tplc="04050017">
      <w:start w:val="1"/>
      <w:numFmt w:val="lowerLetter"/>
      <w:lvlText w:val="%1)"/>
      <w:lvlJc w:val="left"/>
      <w:pPr>
        <w:ind w:left="1080" w:hanging="360"/>
      </w:pPr>
      <w:rPr>
        <w:b w:val="0"/>
        <w:bCs w:val="0"/>
        <w:i w:val="0"/>
        <w:iCs w:val="0"/>
        <w:sz w:val="21"/>
        <w:szCs w:val="21"/>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cs="Wingdings" w:hint="default"/>
        <w:b w:val="0"/>
        <w:bCs w:val="0"/>
        <w:i w:val="0"/>
        <w:iCs w:val="0"/>
        <w:caps w:val="0"/>
        <w:smallCaps w:val="0"/>
        <w:strike w:val="0"/>
        <w:dstrike w:val="0"/>
        <w:vanish w:val="0"/>
        <w:color w:val="auto"/>
        <w:spacing w:val="0"/>
        <w:kern w:val="0"/>
        <w:position w:val="0"/>
        <w:sz w:val="22"/>
        <w:szCs w:val="22"/>
        <w:u w:val="none"/>
        <w:effect w:val="none"/>
        <w:vertAlign w:val="baseline"/>
      </w:rPr>
    </w:lvl>
    <w:lvl w:ilvl="1">
      <w:start w:val="1"/>
      <w:numFmt w:val="bullet"/>
      <w:lvlRestart w:val="0"/>
      <w:lvlText w:val=""/>
      <w:lvlJc w:val="left"/>
      <w:pPr>
        <w:tabs>
          <w:tab w:val="num" w:pos="1134"/>
        </w:tabs>
        <w:ind w:left="1134" w:hanging="567"/>
      </w:pPr>
      <w:rPr>
        <w:rFonts w:ascii="Wingdings" w:hAnsi="Wingdings" w:cs="Wingdings" w:hint="default"/>
        <w:color w:val="auto"/>
        <w:sz w:val="13"/>
        <w:szCs w:val="13"/>
      </w:rPr>
    </w:lvl>
    <w:lvl w:ilvl="2">
      <w:start w:val="1"/>
      <w:numFmt w:val="bullet"/>
      <w:lvlRestart w:val="0"/>
      <w:lvlText w:val=""/>
      <w:lvlJc w:val="left"/>
      <w:pPr>
        <w:tabs>
          <w:tab w:val="num" w:pos="1701"/>
        </w:tabs>
        <w:ind w:left="1701" w:hanging="567"/>
      </w:pPr>
      <w:rPr>
        <w:rFonts w:ascii="Wingdings" w:hAnsi="Wingdings" w:cs="Wingdings" w:hint="default"/>
        <w:color w:val="auto"/>
        <w:sz w:val="13"/>
        <w:szCs w:val="13"/>
      </w:rPr>
    </w:lvl>
    <w:lvl w:ilvl="3">
      <w:start w:val="1"/>
      <w:numFmt w:val="bullet"/>
      <w:lvlRestart w:val="0"/>
      <w:lvlText w:val=""/>
      <w:lvlJc w:val="left"/>
      <w:pPr>
        <w:tabs>
          <w:tab w:val="num" w:pos="2268"/>
        </w:tabs>
        <w:ind w:left="2268" w:hanging="567"/>
      </w:pPr>
      <w:rPr>
        <w:rFonts w:ascii="Wingdings" w:hAnsi="Wingdings" w:cs="Wingdings" w:hint="default"/>
        <w:color w:val="auto"/>
        <w:sz w:val="13"/>
        <w:szCs w:val="13"/>
      </w:rPr>
    </w:lvl>
    <w:lvl w:ilvl="4">
      <w:start w:val="1"/>
      <w:numFmt w:val="bullet"/>
      <w:lvlText w:val="o"/>
      <w:lvlJc w:val="left"/>
      <w:pPr>
        <w:tabs>
          <w:tab w:val="num" w:pos="9163"/>
        </w:tabs>
        <w:ind w:left="3661" w:hanging="737"/>
      </w:pPr>
      <w:rPr>
        <w:rFonts w:ascii="Courier New" w:hAnsi="Courier New" w:cs="Courier New" w:hint="default"/>
      </w:rPr>
    </w:lvl>
    <w:lvl w:ilvl="5">
      <w:start w:val="1"/>
      <w:numFmt w:val="bullet"/>
      <w:lvlText w:val=""/>
      <w:lvlJc w:val="left"/>
      <w:pPr>
        <w:tabs>
          <w:tab w:val="num" w:pos="9900"/>
        </w:tabs>
        <w:ind w:left="4398" w:hanging="737"/>
      </w:pPr>
      <w:rPr>
        <w:rFonts w:ascii="Wingdings" w:hAnsi="Wingdings" w:cs="Wingdings" w:hint="default"/>
      </w:rPr>
    </w:lvl>
    <w:lvl w:ilvl="6">
      <w:start w:val="1"/>
      <w:numFmt w:val="bullet"/>
      <w:lvlText w:val=""/>
      <w:lvlJc w:val="left"/>
      <w:pPr>
        <w:tabs>
          <w:tab w:val="num" w:pos="10637"/>
        </w:tabs>
        <w:ind w:left="5135" w:hanging="737"/>
      </w:pPr>
      <w:rPr>
        <w:rFonts w:ascii="Symbol" w:hAnsi="Symbol" w:cs="Symbol" w:hint="default"/>
      </w:rPr>
    </w:lvl>
    <w:lvl w:ilvl="7">
      <w:start w:val="1"/>
      <w:numFmt w:val="bullet"/>
      <w:lvlText w:val="o"/>
      <w:lvlJc w:val="left"/>
      <w:pPr>
        <w:tabs>
          <w:tab w:val="num" w:pos="11374"/>
        </w:tabs>
        <w:ind w:left="5872" w:hanging="737"/>
      </w:pPr>
      <w:rPr>
        <w:rFonts w:ascii="Courier New" w:hAnsi="Courier New" w:cs="Courier New" w:hint="default"/>
      </w:rPr>
    </w:lvl>
    <w:lvl w:ilvl="8">
      <w:start w:val="1"/>
      <w:numFmt w:val="bullet"/>
      <w:lvlText w:val=""/>
      <w:lvlJc w:val="left"/>
      <w:pPr>
        <w:ind w:left="6609" w:hanging="737"/>
      </w:pPr>
      <w:rPr>
        <w:rFonts w:ascii="Wingdings" w:hAnsi="Wingdings" w:cs="Wingdings" w:hint="default"/>
      </w:rPr>
    </w:lvl>
  </w:abstractNum>
  <w:abstractNum w:abstractNumId="22">
    <w:nsid w:val="45F20625"/>
    <w:multiLevelType w:val="hybridMultilevel"/>
    <w:tmpl w:val="EDE4EBF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3">
    <w:nsid w:val="46323A76"/>
    <w:multiLevelType w:val="hybridMultilevel"/>
    <w:tmpl w:val="21A40226"/>
    <w:lvl w:ilvl="0" w:tplc="3076989A">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nsid w:val="4EEF61B7"/>
    <w:multiLevelType w:val="hybridMultilevel"/>
    <w:tmpl w:val="E760F938"/>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4F4C6496"/>
    <w:multiLevelType w:val="hybridMultilevel"/>
    <w:tmpl w:val="170EEFD4"/>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52B24388"/>
    <w:multiLevelType w:val="multilevel"/>
    <w:tmpl w:val="7EFE685A"/>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3B10534"/>
    <w:multiLevelType w:val="multilevel"/>
    <w:tmpl w:val="5DF01F7C"/>
    <w:lvl w:ilvl="0">
      <w:start w:val="1"/>
      <w:numFmt w:val="upperRoman"/>
      <w:pStyle w:val="AKFZFnovpetit"/>
      <w:lvlText w:val="%1."/>
      <w:lvlJc w:val="left"/>
      <w:pPr>
        <w:tabs>
          <w:tab w:val="num" w:pos="851"/>
        </w:tabs>
        <w:ind w:left="851" w:hanging="851"/>
      </w:pPr>
      <w:rPr>
        <w:rFonts w:ascii="Arial" w:hAnsi="Arial" w:cs="Arial" w:hint="default"/>
        <w:b/>
        <w:bCs/>
        <w:i w:val="0"/>
        <w:iCs w:val="0"/>
        <w:sz w:val="22"/>
        <w:szCs w:val="22"/>
      </w:rPr>
    </w:lvl>
    <w:lvl w:ilvl="1">
      <w:start w:val="1"/>
      <w:numFmt w:val="bullet"/>
      <w:lvlText w:val=""/>
      <w:lvlJc w:val="left"/>
      <w:pPr>
        <w:tabs>
          <w:tab w:val="num" w:pos="1134"/>
        </w:tabs>
        <w:ind w:left="1134" w:hanging="567"/>
      </w:pPr>
      <w:rPr>
        <w:rFonts w:ascii="Wingdings" w:hAnsi="Wingdings" w:cs="Wingdings" w:hint="default"/>
        <w:sz w:val="22"/>
        <w:szCs w:val="22"/>
      </w:rPr>
    </w:lvl>
    <w:lvl w:ilvl="2">
      <w:start w:val="1"/>
      <w:numFmt w:val="bullet"/>
      <w:lvlText w:val=""/>
      <w:lvlJc w:val="left"/>
      <w:pPr>
        <w:tabs>
          <w:tab w:val="num" w:pos="1701"/>
        </w:tabs>
        <w:ind w:left="1701" w:hanging="567"/>
      </w:pPr>
      <w:rPr>
        <w:rFonts w:ascii="Wingdings" w:hAnsi="Wingdings" w:cs="Wingdings" w:hint="default"/>
      </w:rPr>
    </w:lvl>
    <w:lvl w:ilvl="3">
      <w:start w:val="1"/>
      <w:numFmt w:val="bullet"/>
      <w:lvlText w:val=""/>
      <w:lvlJc w:val="left"/>
      <w:pPr>
        <w:tabs>
          <w:tab w:val="num" w:pos="2268"/>
        </w:tabs>
        <w:ind w:left="2268" w:hanging="567"/>
      </w:pPr>
      <w:rPr>
        <w:rFonts w:ascii="Wingdings" w:hAnsi="Wingdings" w:cs="Wingdings" w:hint="default"/>
        <w:sz w:val="22"/>
        <w:szCs w:val="22"/>
      </w:rPr>
    </w:lvl>
    <w:lvl w:ilvl="4">
      <w:start w:val="1"/>
      <w:numFmt w:val="bullet"/>
      <w:lvlText w:val=""/>
      <w:lvlJc w:val="left"/>
      <w:pPr>
        <w:tabs>
          <w:tab w:val="num" w:pos="2835"/>
        </w:tabs>
        <w:ind w:left="2835" w:hanging="567"/>
      </w:pPr>
      <w:rPr>
        <w:rFonts w:ascii="Wingdings" w:hAnsi="Wingdings" w:cs="Wingdings" w:hint="default"/>
        <w:sz w:val="22"/>
        <w:szCs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5670553E"/>
    <w:multiLevelType w:val="multilevel"/>
    <w:tmpl w:val="A6BCF9DE"/>
    <w:lvl w:ilvl="0">
      <w:start w:val="1"/>
      <w:numFmt w:val="bullet"/>
      <w:pStyle w:val="AKFZFnovodrka"/>
      <w:lvlText w:val=""/>
      <w:lvlJc w:val="left"/>
      <w:pPr>
        <w:tabs>
          <w:tab w:val="num" w:pos="851"/>
        </w:tabs>
        <w:ind w:left="851" w:hanging="851"/>
      </w:pPr>
      <w:rPr>
        <w:rFonts w:ascii="Wingdings" w:hAnsi="Wingdings" w:cs="Wingdings" w:hint="default"/>
        <w:sz w:val="22"/>
        <w:szCs w:val="22"/>
      </w:rPr>
    </w:lvl>
    <w:lvl w:ilvl="1">
      <w:start w:val="1"/>
      <w:numFmt w:val="bullet"/>
      <w:lvlText w:val=""/>
      <w:lvlJc w:val="left"/>
      <w:pPr>
        <w:tabs>
          <w:tab w:val="num" w:pos="1418"/>
        </w:tabs>
        <w:ind w:left="1418" w:hanging="567"/>
      </w:pPr>
      <w:rPr>
        <w:rFonts w:ascii="Wingdings" w:hAnsi="Wingdings" w:cs="Wingdings" w:hint="default"/>
        <w:sz w:val="22"/>
        <w:szCs w:val="22"/>
      </w:rPr>
    </w:lvl>
    <w:lvl w:ilvl="2">
      <w:start w:val="1"/>
      <w:numFmt w:val="bullet"/>
      <w:lvlText w:val=""/>
      <w:lvlJc w:val="left"/>
      <w:pPr>
        <w:tabs>
          <w:tab w:val="num" w:pos="1985"/>
        </w:tabs>
        <w:ind w:left="1985" w:hanging="567"/>
      </w:pPr>
      <w:rPr>
        <w:rFonts w:ascii="Wingdings" w:hAnsi="Wingdings" w:cs="Wingdings" w:hint="default"/>
      </w:rPr>
    </w:lvl>
    <w:lvl w:ilvl="3">
      <w:start w:val="1"/>
      <w:numFmt w:val="bullet"/>
      <w:lvlText w:val=""/>
      <w:lvlJc w:val="left"/>
      <w:pPr>
        <w:tabs>
          <w:tab w:val="num" w:pos="2125"/>
        </w:tabs>
        <w:ind w:left="2125" w:hanging="567"/>
      </w:pPr>
      <w:rPr>
        <w:rFonts w:ascii="Wingdings" w:hAnsi="Wingdings" w:cs="Wingdings" w:hint="default"/>
        <w:sz w:val="22"/>
        <w:szCs w:val="22"/>
      </w:rPr>
    </w:lvl>
    <w:lvl w:ilvl="4">
      <w:start w:val="1"/>
      <w:numFmt w:val="bullet"/>
      <w:lvlText w:val=""/>
      <w:lvlJc w:val="left"/>
      <w:pPr>
        <w:tabs>
          <w:tab w:val="num" w:pos="2692"/>
        </w:tabs>
        <w:ind w:left="2692" w:hanging="567"/>
      </w:pPr>
      <w:rPr>
        <w:rFonts w:ascii="Wingdings" w:hAnsi="Wingdings" w:cs="Wingdings" w:hint="default"/>
        <w:sz w:val="22"/>
        <w:szCs w:val="22"/>
      </w:rPr>
    </w:lvl>
    <w:lvl w:ilvl="5">
      <w:start w:val="1"/>
      <w:numFmt w:val="bullet"/>
      <w:lvlText w:val=""/>
      <w:lvlJc w:val="left"/>
      <w:pPr>
        <w:ind w:left="4177" w:hanging="360"/>
      </w:pPr>
      <w:rPr>
        <w:rFonts w:ascii="Wingdings" w:hAnsi="Wingdings" w:cs="Wingdings" w:hint="default"/>
      </w:rPr>
    </w:lvl>
    <w:lvl w:ilvl="6">
      <w:start w:val="1"/>
      <w:numFmt w:val="bullet"/>
      <w:lvlText w:val=""/>
      <w:lvlJc w:val="left"/>
      <w:pPr>
        <w:ind w:left="4897" w:hanging="360"/>
      </w:pPr>
      <w:rPr>
        <w:rFonts w:ascii="Symbol" w:hAnsi="Symbol" w:cs="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cs="Wingdings" w:hint="default"/>
      </w:rPr>
    </w:lvl>
  </w:abstractNum>
  <w:abstractNum w:abstractNumId="29">
    <w:nsid w:val="5B575709"/>
    <w:multiLevelType w:val="hybridMultilevel"/>
    <w:tmpl w:val="9AE4C45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nsid w:val="5BA22585"/>
    <w:multiLevelType w:val="hybridMultilevel"/>
    <w:tmpl w:val="44CA646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cs="Arial" w:hint="default"/>
        <w:b/>
        <w:bCs/>
        <w:i w:val="0"/>
        <w:iCs w:val="0"/>
        <w:caps/>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5CDB085D"/>
    <w:multiLevelType w:val="hybridMultilevel"/>
    <w:tmpl w:val="3B9632AC"/>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nsid w:val="5D03779A"/>
    <w:multiLevelType w:val="hybridMultilevel"/>
    <w:tmpl w:val="3B9632AC"/>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nsid w:val="644733EA"/>
    <w:multiLevelType w:val="hybridMultilevel"/>
    <w:tmpl w:val="44CA646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nsid w:val="676424C7"/>
    <w:multiLevelType w:val="hybridMultilevel"/>
    <w:tmpl w:val="39B40BA8"/>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6829379F"/>
    <w:multiLevelType w:val="multilevel"/>
    <w:tmpl w:val="3A50650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lowerLetter"/>
      <w:lvlText w:val="%2)"/>
      <w:lvlJc w:val="left"/>
      <w:pPr>
        <w:tabs>
          <w:tab w:val="num" w:pos="1418"/>
        </w:tabs>
        <w:ind w:left="1418" w:hanging="567"/>
      </w:pPr>
      <w:rPr>
        <w:rFonts w:ascii="Arial" w:hAnsi="Arial" w:cs="Arial" w:hint="default"/>
        <w:color w:val="auto"/>
        <w:sz w:val="22"/>
        <w:szCs w:val="22"/>
      </w:rPr>
    </w:lvl>
    <w:lvl w:ilvl="2">
      <w:start w:val="1"/>
      <w:numFmt w:val="lowerRoman"/>
      <w:lvlText w:val="%3)"/>
      <w:lvlJc w:val="left"/>
      <w:pPr>
        <w:tabs>
          <w:tab w:val="num" w:pos="1985"/>
        </w:tabs>
        <w:ind w:left="1985" w:hanging="567"/>
      </w:pPr>
      <w:rPr>
        <w:rFonts w:ascii="Arial" w:hAnsi="Arial" w:cs="Arial" w:hint="default"/>
        <w:color w:val="auto"/>
        <w:sz w:val="22"/>
        <w:szCs w:val="22"/>
      </w:rPr>
    </w:lvl>
    <w:lvl w:ilvl="3">
      <w:start w:val="1"/>
      <w:numFmt w:val="lowerLetter"/>
      <w:lvlRestart w:val="0"/>
      <w:lvlText w:val="%4."/>
      <w:lvlJc w:val="left"/>
      <w:pPr>
        <w:tabs>
          <w:tab w:val="num" w:pos="2552"/>
        </w:tabs>
        <w:ind w:left="2552" w:hanging="567"/>
      </w:pPr>
      <w:rPr>
        <w:rFonts w:ascii="Arial" w:hAnsi="Arial" w:cs="Arial" w:hint="default"/>
        <w:color w:val="auto"/>
        <w:sz w:val="22"/>
        <w:szCs w:val="22"/>
      </w:rPr>
    </w:lvl>
    <w:lvl w:ilvl="4">
      <w:start w:val="1"/>
      <w:numFmt w:val="none"/>
      <w:lvlRestart w:val="0"/>
      <w:lvlText w:val=""/>
      <w:lvlJc w:val="left"/>
      <w:pPr>
        <w:tabs>
          <w:tab w:val="num" w:pos="2552"/>
        </w:tabs>
        <w:ind w:left="2552"/>
      </w:pPr>
      <w:rPr>
        <w:rFonts w:ascii="Arial" w:hAnsi="Arial" w:cs="Arial" w:hint="default"/>
        <w:color w:val="auto"/>
        <w:sz w:val="22"/>
        <w:szCs w:val="22"/>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nsid w:val="69953E60"/>
    <w:multiLevelType w:val="hybridMultilevel"/>
    <w:tmpl w:val="368847A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8">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DF75CEA"/>
    <w:multiLevelType w:val="hybridMultilevel"/>
    <w:tmpl w:val="9AA4012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0">
    <w:nsid w:val="6E690C4A"/>
    <w:multiLevelType w:val="hybridMultilevel"/>
    <w:tmpl w:val="44CA646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nsid w:val="6F5437CD"/>
    <w:multiLevelType w:val="hybridMultilevel"/>
    <w:tmpl w:val="D2D6D4E0"/>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nsid w:val="701F3761"/>
    <w:multiLevelType w:val="hybridMultilevel"/>
    <w:tmpl w:val="721AB90A"/>
    <w:lvl w:ilvl="0" w:tplc="82EC3D20">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nsid w:val="736D605D"/>
    <w:multiLevelType w:val="hybridMultilevel"/>
    <w:tmpl w:val="44CA6462"/>
    <w:lvl w:ilvl="0" w:tplc="04050017">
      <w:start w:val="1"/>
      <w:numFmt w:val="lowerLetter"/>
      <w:lvlText w:val="%1)"/>
      <w:lvlJc w:val="left"/>
      <w:pPr>
        <w:ind w:left="720" w:hanging="360"/>
      </w:pPr>
      <w:rPr>
        <w:b w:val="0"/>
        <w:bCs w:val="0"/>
        <w:i w:val="0"/>
        <w:iCs w:val="0"/>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nsid w:val="752C6A15"/>
    <w:multiLevelType w:val="hybridMultilevel"/>
    <w:tmpl w:val="0BB22C2E"/>
    <w:lvl w:ilvl="0" w:tplc="01C2B708">
      <w:start w:val="1"/>
      <w:numFmt w:val="bullet"/>
      <w:lvlText w:val=""/>
      <w:lvlJc w:val="left"/>
      <w:pPr>
        <w:tabs>
          <w:tab w:val="num" w:pos="720"/>
        </w:tabs>
        <w:ind w:left="720" w:hanging="360"/>
      </w:pPr>
      <w:rPr>
        <w:rFonts w:ascii="Symbol" w:hAnsi="Symbol" w:cs="Symbol" w:hint="default"/>
      </w:rPr>
    </w:lvl>
    <w:lvl w:ilvl="1" w:tplc="4B402C54">
      <w:start w:val="1"/>
      <w:numFmt w:val="bullet"/>
      <w:lvlText w:val="o"/>
      <w:lvlJc w:val="left"/>
      <w:pPr>
        <w:tabs>
          <w:tab w:val="num" w:pos="1440"/>
        </w:tabs>
        <w:ind w:left="1440" w:hanging="360"/>
      </w:pPr>
      <w:rPr>
        <w:rFonts w:ascii="Courier New" w:hAnsi="Courier New" w:cs="Courier New" w:hint="default"/>
      </w:rPr>
    </w:lvl>
    <w:lvl w:ilvl="2" w:tplc="F1AAC824">
      <w:start w:val="1"/>
      <w:numFmt w:val="bullet"/>
      <w:lvlText w:val=""/>
      <w:lvlJc w:val="left"/>
      <w:pPr>
        <w:tabs>
          <w:tab w:val="num" w:pos="2160"/>
        </w:tabs>
        <w:ind w:left="2160" w:hanging="360"/>
      </w:pPr>
      <w:rPr>
        <w:rFonts w:ascii="Wingdings" w:hAnsi="Wingdings" w:cs="Wingdings" w:hint="default"/>
      </w:rPr>
    </w:lvl>
    <w:lvl w:ilvl="3" w:tplc="8466E466">
      <w:start w:val="1"/>
      <w:numFmt w:val="bullet"/>
      <w:lvlText w:val=""/>
      <w:lvlJc w:val="left"/>
      <w:pPr>
        <w:tabs>
          <w:tab w:val="num" w:pos="2880"/>
        </w:tabs>
        <w:ind w:left="2880" w:hanging="360"/>
      </w:pPr>
      <w:rPr>
        <w:rFonts w:ascii="Symbol" w:hAnsi="Symbol" w:cs="Symbol" w:hint="default"/>
      </w:rPr>
    </w:lvl>
    <w:lvl w:ilvl="4" w:tplc="9C887FBC">
      <w:start w:val="1"/>
      <w:numFmt w:val="bullet"/>
      <w:lvlText w:val="o"/>
      <w:lvlJc w:val="left"/>
      <w:pPr>
        <w:tabs>
          <w:tab w:val="num" w:pos="3600"/>
        </w:tabs>
        <w:ind w:left="3600" w:hanging="360"/>
      </w:pPr>
      <w:rPr>
        <w:rFonts w:ascii="Courier New" w:hAnsi="Courier New" w:cs="Courier New" w:hint="default"/>
      </w:rPr>
    </w:lvl>
    <w:lvl w:ilvl="5" w:tplc="CF101C3A">
      <w:start w:val="1"/>
      <w:numFmt w:val="bullet"/>
      <w:lvlText w:val=""/>
      <w:lvlJc w:val="left"/>
      <w:pPr>
        <w:tabs>
          <w:tab w:val="num" w:pos="4320"/>
        </w:tabs>
        <w:ind w:left="4320" w:hanging="360"/>
      </w:pPr>
      <w:rPr>
        <w:rFonts w:ascii="Wingdings" w:hAnsi="Wingdings" w:cs="Wingdings" w:hint="default"/>
      </w:rPr>
    </w:lvl>
    <w:lvl w:ilvl="6" w:tplc="53848250">
      <w:start w:val="1"/>
      <w:numFmt w:val="bullet"/>
      <w:lvlText w:val=""/>
      <w:lvlJc w:val="left"/>
      <w:pPr>
        <w:tabs>
          <w:tab w:val="num" w:pos="5040"/>
        </w:tabs>
        <w:ind w:left="5040" w:hanging="360"/>
      </w:pPr>
      <w:rPr>
        <w:rFonts w:ascii="Symbol" w:hAnsi="Symbol" w:cs="Symbol" w:hint="default"/>
      </w:rPr>
    </w:lvl>
    <w:lvl w:ilvl="7" w:tplc="D42652B4">
      <w:start w:val="1"/>
      <w:numFmt w:val="bullet"/>
      <w:lvlText w:val="o"/>
      <w:lvlJc w:val="left"/>
      <w:pPr>
        <w:tabs>
          <w:tab w:val="num" w:pos="5760"/>
        </w:tabs>
        <w:ind w:left="5760" w:hanging="360"/>
      </w:pPr>
      <w:rPr>
        <w:rFonts w:ascii="Courier New" w:hAnsi="Courier New" w:cs="Courier New" w:hint="default"/>
      </w:rPr>
    </w:lvl>
    <w:lvl w:ilvl="8" w:tplc="4E440E14">
      <w:start w:val="1"/>
      <w:numFmt w:val="bullet"/>
      <w:lvlText w:val=""/>
      <w:lvlJc w:val="left"/>
      <w:pPr>
        <w:tabs>
          <w:tab w:val="num" w:pos="6480"/>
        </w:tabs>
        <w:ind w:left="6480" w:hanging="360"/>
      </w:pPr>
      <w:rPr>
        <w:rFonts w:ascii="Wingdings" w:hAnsi="Wingdings" w:cs="Wingdings" w:hint="default"/>
      </w:rPr>
    </w:lvl>
  </w:abstractNum>
  <w:abstractNum w:abstractNumId="45">
    <w:nsid w:val="77C93E4E"/>
    <w:multiLevelType w:val="hybridMultilevel"/>
    <w:tmpl w:val="0CB0FD2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6">
    <w:nsid w:val="79FF0B91"/>
    <w:multiLevelType w:val="hybridMultilevel"/>
    <w:tmpl w:val="F984F656"/>
    <w:lvl w:ilvl="0" w:tplc="82EC3D20">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38"/>
  </w:num>
  <w:num w:numId="2">
    <w:abstractNumId w:val="1"/>
  </w:num>
  <w:num w:numId="3">
    <w:abstractNumId w:val="21"/>
  </w:num>
  <w:num w:numId="4">
    <w:abstractNumId w:val="14"/>
  </w:num>
  <w:num w:numId="5">
    <w:abstractNumId w:val="31"/>
  </w:num>
  <w:num w:numId="6">
    <w:abstractNumId w:val="36"/>
  </w:num>
  <w:num w:numId="7">
    <w:abstractNumId w:val="26"/>
  </w:num>
  <w:num w:numId="8">
    <w:abstractNumId w:val="28"/>
  </w:num>
  <w:num w:numId="9">
    <w:abstractNumId w:val="27"/>
  </w:num>
  <w:num w:numId="10">
    <w:abstractNumId w:val="18"/>
  </w:num>
  <w:num w:numId="11">
    <w:abstractNumId w:val="7"/>
  </w:num>
  <w:num w:numId="12">
    <w:abstractNumId w:val="3"/>
  </w:num>
  <w:num w:numId="13">
    <w:abstractNumId w:val="24"/>
  </w:num>
  <w:num w:numId="14">
    <w:abstractNumId w:val="25"/>
  </w:num>
  <w:num w:numId="15">
    <w:abstractNumId w:val="6"/>
  </w:num>
  <w:num w:numId="16">
    <w:abstractNumId w:val="0"/>
  </w:num>
  <w:num w:numId="17">
    <w:abstractNumId w:val="29"/>
  </w:num>
  <w:num w:numId="18">
    <w:abstractNumId w:val="46"/>
  </w:num>
  <w:num w:numId="19">
    <w:abstractNumId w:val="2"/>
  </w:num>
  <w:num w:numId="20">
    <w:abstractNumId w:val="42"/>
  </w:num>
  <w:num w:numId="21">
    <w:abstractNumId w:val="43"/>
  </w:num>
  <w:num w:numId="22">
    <w:abstractNumId w:val="41"/>
  </w:num>
  <w:num w:numId="23">
    <w:abstractNumId w:val="5"/>
  </w:num>
  <w:num w:numId="24">
    <w:abstractNumId w:val="19"/>
  </w:num>
  <w:num w:numId="25">
    <w:abstractNumId w:val="4"/>
  </w:num>
  <w:num w:numId="26">
    <w:abstractNumId w:val="35"/>
  </w:num>
  <w:num w:numId="27">
    <w:abstractNumId w:val="15"/>
  </w:num>
  <w:num w:numId="28">
    <w:abstractNumId w:val="16"/>
  </w:num>
  <w:num w:numId="29">
    <w:abstractNumId w:val="20"/>
  </w:num>
  <w:num w:numId="30">
    <w:abstractNumId w:val="11"/>
  </w:num>
  <w:num w:numId="31">
    <w:abstractNumId w:val="9"/>
  </w:num>
  <w:num w:numId="32">
    <w:abstractNumId w:val="23"/>
  </w:num>
  <w:num w:numId="33">
    <w:abstractNumId w:val="44"/>
  </w:num>
  <w:num w:numId="34">
    <w:abstractNumId w:val="32"/>
  </w:num>
  <w:num w:numId="35">
    <w:abstractNumId w:val="37"/>
  </w:num>
  <w:num w:numId="36">
    <w:abstractNumId w:val="45"/>
  </w:num>
  <w:num w:numId="37">
    <w:abstractNumId w:val="17"/>
  </w:num>
  <w:num w:numId="38">
    <w:abstractNumId w:val="22"/>
  </w:num>
  <w:num w:numId="39">
    <w:abstractNumId w:val="12"/>
  </w:num>
  <w:num w:numId="40">
    <w:abstractNumId w:val="33"/>
  </w:num>
  <w:num w:numId="41">
    <w:abstractNumId w:val="30"/>
  </w:num>
  <w:num w:numId="42">
    <w:abstractNumId w:val="26"/>
  </w:num>
  <w:num w:numId="43">
    <w:abstractNumId w:val="34"/>
  </w:num>
  <w:num w:numId="44">
    <w:abstractNumId w:val="10"/>
  </w:num>
  <w:num w:numId="45">
    <w:abstractNumId w:val="26"/>
  </w:num>
  <w:num w:numId="46">
    <w:abstractNumId w:val="39"/>
  </w:num>
  <w:num w:numId="47">
    <w:abstractNumId w:val="8"/>
  </w:num>
  <w:num w:numId="48">
    <w:abstractNumId w:val="13"/>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5216"/>
    <w:rsid w:val="00000B00"/>
    <w:rsid w:val="000011CE"/>
    <w:rsid w:val="00003C77"/>
    <w:rsid w:val="00003E22"/>
    <w:rsid w:val="000041A5"/>
    <w:rsid w:val="0000421A"/>
    <w:rsid w:val="0000427A"/>
    <w:rsid w:val="00005382"/>
    <w:rsid w:val="000068F0"/>
    <w:rsid w:val="00006D78"/>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05"/>
    <w:rsid w:val="00017EFA"/>
    <w:rsid w:val="00020CCB"/>
    <w:rsid w:val="0002141C"/>
    <w:rsid w:val="000218D9"/>
    <w:rsid w:val="0002215B"/>
    <w:rsid w:val="00024327"/>
    <w:rsid w:val="00024856"/>
    <w:rsid w:val="00024B2B"/>
    <w:rsid w:val="000252A8"/>
    <w:rsid w:val="000260A1"/>
    <w:rsid w:val="00026BA0"/>
    <w:rsid w:val="0002756E"/>
    <w:rsid w:val="00027716"/>
    <w:rsid w:val="000314EF"/>
    <w:rsid w:val="00031652"/>
    <w:rsid w:val="00031CFF"/>
    <w:rsid w:val="000320A6"/>
    <w:rsid w:val="00032343"/>
    <w:rsid w:val="00032CA7"/>
    <w:rsid w:val="00032D91"/>
    <w:rsid w:val="00033277"/>
    <w:rsid w:val="000335E6"/>
    <w:rsid w:val="000342AB"/>
    <w:rsid w:val="00034311"/>
    <w:rsid w:val="00035DAD"/>
    <w:rsid w:val="0003756E"/>
    <w:rsid w:val="00037C78"/>
    <w:rsid w:val="00040190"/>
    <w:rsid w:val="00040D4A"/>
    <w:rsid w:val="00041309"/>
    <w:rsid w:val="00041C86"/>
    <w:rsid w:val="00041E72"/>
    <w:rsid w:val="000422DD"/>
    <w:rsid w:val="00042902"/>
    <w:rsid w:val="00043063"/>
    <w:rsid w:val="000433A0"/>
    <w:rsid w:val="00044009"/>
    <w:rsid w:val="0004449C"/>
    <w:rsid w:val="0004452C"/>
    <w:rsid w:val="00045B2D"/>
    <w:rsid w:val="00046C38"/>
    <w:rsid w:val="00046E31"/>
    <w:rsid w:val="00047122"/>
    <w:rsid w:val="00047C1D"/>
    <w:rsid w:val="000502BE"/>
    <w:rsid w:val="000502CE"/>
    <w:rsid w:val="0005092C"/>
    <w:rsid w:val="00051334"/>
    <w:rsid w:val="00052D8C"/>
    <w:rsid w:val="000546A9"/>
    <w:rsid w:val="000553DB"/>
    <w:rsid w:val="00055A97"/>
    <w:rsid w:val="00056397"/>
    <w:rsid w:val="00056626"/>
    <w:rsid w:val="00056631"/>
    <w:rsid w:val="000566A1"/>
    <w:rsid w:val="000572A5"/>
    <w:rsid w:val="000576CB"/>
    <w:rsid w:val="00057CA3"/>
    <w:rsid w:val="00057CCB"/>
    <w:rsid w:val="000604A9"/>
    <w:rsid w:val="000617C5"/>
    <w:rsid w:val="00061DDE"/>
    <w:rsid w:val="000620AA"/>
    <w:rsid w:val="00062242"/>
    <w:rsid w:val="0006257C"/>
    <w:rsid w:val="00062AE6"/>
    <w:rsid w:val="00062CCF"/>
    <w:rsid w:val="00062DEC"/>
    <w:rsid w:val="0006319E"/>
    <w:rsid w:val="0006334A"/>
    <w:rsid w:val="00063F1F"/>
    <w:rsid w:val="00064990"/>
    <w:rsid w:val="00064BFA"/>
    <w:rsid w:val="00065154"/>
    <w:rsid w:val="00065336"/>
    <w:rsid w:val="000659BD"/>
    <w:rsid w:val="00065B72"/>
    <w:rsid w:val="0006691A"/>
    <w:rsid w:val="00066BF2"/>
    <w:rsid w:val="00067970"/>
    <w:rsid w:val="00067CD0"/>
    <w:rsid w:val="00070E58"/>
    <w:rsid w:val="00072040"/>
    <w:rsid w:val="00073269"/>
    <w:rsid w:val="00074381"/>
    <w:rsid w:val="000743AB"/>
    <w:rsid w:val="00075B7F"/>
    <w:rsid w:val="00075E41"/>
    <w:rsid w:val="00076400"/>
    <w:rsid w:val="00077E0F"/>
    <w:rsid w:val="00080CEE"/>
    <w:rsid w:val="00081FD3"/>
    <w:rsid w:val="0008253D"/>
    <w:rsid w:val="0008273D"/>
    <w:rsid w:val="00084064"/>
    <w:rsid w:val="00084BF1"/>
    <w:rsid w:val="00085763"/>
    <w:rsid w:val="00085941"/>
    <w:rsid w:val="0008685C"/>
    <w:rsid w:val="000876BD"/>
    <w:rsid w:val="00087A9C"/>
    <w:rsid w:val="0009005F"/>
    <w:rsid w:val="000900FA"/>
    <w:rsid w:val="000903BC"/>
    <w:rsid w:val="00090D64"/>
    <w:rsid w:val="000936E9"/>
    <w:rsid w:val="00097EB9"/>
    <w:rsid w:val="000A0737"/>
    <w:rsid w:val="000A0B93"/>
    <w:rsid w:val="000A0DA7"/>
    <w:rsid w:val="000A1583"/>
    <w:rsid w:val="000A1856"/>
    <w:rsid w:val="000A1E99"/>
    <w:rsid w:val="000A286B"/>
    <w:rsid w:val="000A2FC0"/>
    <w:rsid w:val="000A3415"/>
    <w:rsid w:val="000A381D"/>
    <w:rsid w:val="000A3B57"/>
    <w:rsid w:val="000A47F1"/>
    <w:rsid w:val="000A5ADF"/>
    <w:rsid w:val="000A5F02"/>
    <w:rsid w:val="000A643F"/>
    <w:rsid w:val="000A6529"/>
    <w:rsid w:val="000A7A5F"/>
    <w:rsid w:val="000B0340"/>
    <w:rsid w:val="000B107E"/>
    <w:rsid w:val="000B1149"/>
    <w:rsid w:val="000B1558"/>
    <w:rsid w:val="000B22E8"/>
    <w:rsid w:val="000B27CF"/>
    <w:rsid w:val="000B5727"/>
    <w:rsid w:val="000B6051"/>
    <w:rsid w:val="000B637D"/>
    <w:rsid w:val="000B6945"/>
    <w:rsid w:val="000B6E03"/>
    <w:rsid w:val="000B7E12"/>
    <w:rsid w:val="000C1007"/>
    <w:rsid w:val="000C1263"/>
    <w:rsid w:val="000C1464"/>
    <w:rsid w:val="000C1484"/>
    <w:rsid w:val="000C26DE"/>
    <w:rsid w:val="000C27CD"/>
    <w:rsid w:val="000C3D49"/>
    <w:rsid w:val="000C53B9"/>
    <w:rsid w:val="000C58BB"/>
    <w:rsid w:val="000C5ED0"/>
    <w:rsid w:val="000C6AED"/>
    <w:rsid w:val="000C6CD4"/>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6660"/>
    <w:rsid w:val="000D6730"/>
    <w:rsid w:val="000D6C54"/>
    <w:rsid w:val="000D7A89"/>
    <w:rsid w:val="000E0967"/>
    <w:rsid w:val="000E0FEE"/>
    <w:rsid w:val="000E22FF"/>
    <w:rsid w:val="000E359F"/>
    <w:rsid w:val="000E386D"/>
    <w:rsid w:val="000E4264"/>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47F7"/>
    <w:rsid w:val="000F54BB"/>
    <w:rsid w:val="000F64CF"/>
    <w:rsid w:val="000F6876"/>
    <w:rsid w:val="000F7ACF"/>
    <w:rsid w:val="000F7EB0"/>
    <w:rsid w:val="0010003C"/>
    <w:rsid w:val="00100102"/>
    <w:rsid w:val="00100C82"/>
    <w:rsid w:val="00101031"/>
    <w:rsid w:val="001013F4"/>
    <w:rsid w:val="00101BD9"/>
    <w:rsid w:val="00102628"/>
    <w:rsid w:val="001029B3"/>
    <w:rsid w:val="001031EE"/>
    <w:rsid w:val="00103EF4"/>
    <w:rsid w:val="00104544"/>
    <w:rsid w:val="00104AC5"/>
    <w:rsid w:val="00104E6D"/>
    <w:rsid w:val="001056B4"/>
    <w:rsid w:val="00105CEB"/>
    <w:rsid w:val="00106DA8"/>
    <w:rsid w:val="00107D86"/>
    <w:rsid w:val="001105D9"/>
    <w:rsid w:val="00110844"/>
    <w:rsid w:val="0011086C"/>
    <w:rsid w:val="001111E8"/>
    <w:rsid w:val="00111259"/>
    <w:rsid w:val="00111796"/>
    <w:rsid w:val="00113020"/>
    <w:rsid w:val="001133C9"/>
    <w:rsid w:val="0011493E"/>
    <w:rsid w:val="00115566"/>
    <w:rsid w:val="00115880"/>
    <w:rsid w:val="00115987"/>
    <w:rsid w:val="00115AF3"/>
    <w:rsid w:val="00115CE1"/>
    <w:rsid w:val="001161A1"/>
    <w:rsid w:val="00116DBF"/>
    <w:rsid w:val="00117074"/>
    <w:rsid w:val="00117094"/>
    <w:rsid w:val="001171A3"/>
    <w:rsid w:val="00120008"/>
    <w:rsid w:val="00120448"/>
    <w:rsid w:val="0012119A"/>
    <w:rsid w:val="00122BA4"/>
    <w:rsid w:val="00123CBC"/>
    <w:rsid w:val="001247E8"/>
    <w:rsid w:val="00124B36"/>
    <w:rsid w:val="00124F9F"/>
    <w:rsid w:val="001253B5"/>
    <w:rsid w:val="00125438"/>
    <w:rsid w:val="0013132A"/>
    <w:rsid w:val="001319C8"/>
    <w:rsid w:val="0013246B"/>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77"/>
    <w:rsid w:val="00157327"/>
    <w:rsid w:val="0015735B"/>
    <w:rsid w:val="00157406"/>
    <w:rsid w:val="00157F81"/>
    <w:rsid w:val="00160C35"/>
    <w:rsid w:val="00161D87"/>
    <w:rsid w:val="00161DB0"/>
    <w:rsid w:val="001629FA"/>
    <w:rsid w:val="001636DA"/>
    <w:rsid w:val="001651A5"/>
    <w:rsid w:val="00165E51"/>
    <w:rsid w:val="00166364"/>
    <w:rsid w:val="00167535"/>
    <w:rsid w:val="00167D3A"/>
    <w:rsid w:val="00171385"/>
    <w:rsid w:val="00171451"/>
    <w:rsid w:val="001719BF"/>
    <w:rsid w:val="001726AE"/>
    <w:rsid w:val="00172E3B"/>
    <w:rsid w:val="00172ED6"/>
    <w:rsid w:val="001739A5"/>
    <w:rsid w:val="00173BEC"/>
    <w:rsid w:val="00173D49"/>
    <w:rsid w:val="00173F3A"/>
    <w:rsid w:val="001755DF"/>
    <w:rsid w:val="00175B6D"/>
    <w:rsid w:val="0017756F"/>
    <w:rsid w:val="00177C7A"/>
    <w:rsid w:val="00180426"/>
    <w:rsid w:val="001815B4"/>
    <w:rsid w:val="00182222"/>
    <w:rsid w:val="00182487"/>
    <w:rsid w:val="001835EA"/>
    <w:rsid w:val="00183E5C"/>
    <w:rsid w:val="00185642"/>
    <w:rsid w:val="00186390"/>
    <w:rsid w:val="0018646B"/>
    <w:rsid w:val="0018662F"/>
    <w:rsid w:val="00186AB4"/>
    <w:rsid w:val="001871B1"/>
    <w:rsid w:val="00187816"/>
    <w:rsid w:val="00190C3F"/>
    <w:rsid w:val="00191B63"/>
    <w:rsid w:val="00191CC6"/>
    <w:rsid w:val="00191CFE"/>
    <w:rsid w:val="0019392B"/>
    <w:rsid w:val="00193A99"/>
    <w:rsid w:val="001941E1"/>
    <w:rsid w:val="00194633"/>
    <w:rsid w:val="00194A5F"/>
    <w:rsid w:val="00194F43"/>
    <w:rsid w:val="001953A7"/>
    <w:rsid w:val="00196C4B"/>
    <w:rsid w:val="00196E3D"/>
    <w:rsid w:val="00197227"/>
    <w:rsid w:val="001A0185"/>
    <w:rsid w:val="001A0FD0"/>
    <w:rsid w:val="001A16BB"/>
    <w:rsid w:val="001A2423"/>
    <w:rsid w:val="001A2663"/>
    <w:rsid w:val="001A292C"/>
    <w:rsid w:val="001A2956"/>
    <w:rsid w:val="001A33FF"/>
    <w:rsid w:val="001A374C"/>
    <w:rsid w:val="001A4308"/>
    <w:rsid w:val="001A4649"/>
    <w:rsid w:val="001A4DDE"/>
    <w:rsid w:val="001A5A15"/>
    <w:rsid w:val="001A677A"/>
    <w:rsid w:val="001A6A2A"/>
    <w:rsid w:val="001A6EA1"/>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154"/>
    <w:rsid w:val="001C275C"/>
    <w:rsid w:val="001C3688"/>
    <w:rsid w:val="001C37FF"/>
    <w:rsid w:val="001C432B"/>
    <w:rsid w:val="001C4588"/>
    <w:rsid w:val="001C46F7"/>
    <w:rsid w:val="001C4FBC"/>
    <w:rsid w:val="001C79A1"/>
    <w:rsid w:val="001D09ED"/>
    <w:rsid w:val="001D14D4"/>
    <w:rsid w:val="001D155A"/>
    <w:rsid w:val="001D23F6"/>
    <w:rsid w:val="001D355D"/>
    <w:rsid w:val="001D417A"/>
    <w:rsid w:val="001D75F7"/>
    <w:rsid w:val="001D7F0D"/>
    <w:rsid w:val="001E0023"/>
    <w:rsid w:val="001E0902"/>
    <w:rsid w:val="001E11AE"/>
    <w:rsid w:val="001E18E9"/>
    <w:rsid w:val="001E1999"/>
    <w:rsid w:val="001E1F56"/>
    <w:rsid w:val="001E1F5D"/>
    <w:rsid w:val="001E23CC"/>
    <w:rsid w:val="001E2B11"/>
    <w:rsid w:val="001E2FF3"/>
    <w:rsid w:val="001E30D1"/>
    <w:rsid w:val="001E5D58"/>
    <w:rsid w:val="001E5E3C"/>
    <w:rsid w:val="001E61C9"/>
    <w:rsid w:val="001E6BEE"/>
    <w:rsid w:val="001E6FB4"/>
    <w:rsid w:val="001E7805"/>
    <w:rsid w:val="001E7874"/>
    <w:rsid w:val="001F0104"/>
    <w:rsid w:val="001F0C90"/>
    <w:rsid w:val="001F1A64"/>
    <w:rsid w:val="001F1EA7"/>
    <w:rsid w:val="001F1EDE"/>
    <w:rsid w:val="001F2635"/>
    <w:rsid w:val="001F2B4C"/>
    <w:rsid w:val="001F45E5"/>
    <w:rsid w:val="001F48BE"/>
    <w:rsid w:val="001F5F03"/>
    <w:rsid w:val="001F6F6C"/>
    <w:rsid w:val="001F73EC"/>
    <w:rsid w:val="001F7C27"/>
    <w:rsid w:val="001F7E83"/>
    <w:rsid w:val="001F7FA1"/>
    <w:rsid w:val="00200D0C"/>
    <w:rsid w:val="0020197F"/>
    <w:rsid w:val="00201B3C"/>
    <w:rsid w:val="0020283C"/>
    <w:rsid w:val="002028AE"/>
    <w:rsid w:val="00202D44"/>
    <w:rsid w:val="00203F6E"/>
    <w:rsid w:val="002053B2"/>
    <w:rsid w:val="002056AD"/>
    <w:rsid w:val="00205C56"/>
    <w:rsid w:val="00206A3F"/>
    <w:rsid w:val="0020790F"/>
    <w:rsid w:val="00207935"/>
    <w:rsid w:val="00207DD9"/>
    <w:rsid w:val="0021127F"/>
    <w:rsid w:val="00211322"/>
    <w:rsid w:val="00211B81"/>
    <w:rsid w:val="00211E48"/>
    <w:rsid w:val="00212114"/>
    <w:rsid w:val="00212970"/>
    <w:rsid w:val="00214551"/>
    <w:rsid w:val="0021455B"/>
    <w:rsid w:val="002145A9"/>
    <w:rsid w:val="0021464A"/>
    <w:rsid w:val="00215B60"/>
    <w:rsid w:val="00216C23"/>
    <w:rsid w:val="00216F8A"/>
    <w:rsid w:val="002175B7"/>
    <w:rsid w:val="00217AE5"/>
    <w:rsid w:val="00217B7F"/>
    <w:rsid w:val="00220EE9"/>
    <w:rsid w:val="00221E9B"/>
    <w:rsid w:val="00222F67"/>
    <w:rsid w:val="00223017"/>
    <w:rsid w:val="00223A04"/>
    <w:rsid w:val="00223B32"/>
    <w:rsid w:val="002249A7"/>
    <w:rsid w:val="00225397"/>
    <w:rsid w:val="00226098"/>
    <w:rsid w:val="002264A9"/>
    <w:rsid w:val="002270E9"/>
    <w:rsid w:val="002272D3"/>
    <w:rsid w:val="00227CEF"/>
    <w:rsid w:val="00231BF0"/>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FF3"/>
    <w:rsid w:val="002461A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6B55"/>
    <w:rsid w:val="002572A5"/>
    <w:rsid w:val="00257BF8"/>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1E"/>
    <w:rsid w:val="002720A4"/>
    <w:rsid w:val="002727C4"/>
    <w:rsid w:val="00273CE9"/>
    <w:rsid w:val="00276117"/>
    <w:rsid w:val="00276140"/>
    <w:rsid w:val="00276256"/>
    <w:rsid w:val="002763B0"/>
    <w:rsid w:val="0027723F"/>
    <w:rsid w:val="00277759"/>
    <w:rsid w:val="00277DF9"/>
    <w:rsid w:val="00277E32"/>
    <w:rsid w:val="00280883"/>
    <w:rsid w:val="00280BDB"/>
    <w:rsid w:val="002813A7"/>
    <w:rsid w:val="00281527"/>
    <w:rsid w:val="0028299B"/>
    <w:rsid w:val="00283E93"/>
    <w:rsid w:val="00284C8A"/>
    <w:rsid w:val="00285393"/>
    <w:rsid w:val="00285790"/>
    <w:rsid w:val="00285BAC"/>
    <w:rsid w:val="00285DD3"/>
    <w:rsid w:val="0028604B"/>
    <w:rsid w:val="0028619D"/>
    <w:rsid w:val="00286BDC"/>
    <w:rsid w:val="00290615"/>
    <w:rsid w:val="0029067C"/>
    <w:rsid w:val="002909DA"/>
    <w:rsid w:val="00290D4A"/>
    <w:rsid w:val="002913E7"/>
    <w:rsid w:val="00291F0B"/>
    <w:rsid w:val="00292361"/>
    <w:rsid w:val="00292855"/>
    <w:rsid w:val="00292A69"/>
    <w:rsid w:val="00293692"/>
    <w:rsid w:val="00294FA1"/>
    <w:rsid w:val="00295B56"/>
    <w:rsid w:val="0029708D"/>
    <w:rsid w:val="00297428"/>
    <w:rsid w:val="002A0B3E"/>
    <w:rsid w:val="002A0EB9"/>
    <w:rsid w:val="002A1493"/>
    <w:rsid w:val="002A2400"/>
    <w:rsid w:val="002A2667"/>
    <w:rsid w:val="002A26BB"/>
    <w:rsid w:val="002A3BD6"/>
    <w:rsid w:val="002A43C2"/>
    <w:rsid w:val="002A537F"/>
    <w:rsid w:val="002A58C8"/>
    <w:rsid w:val="002A598F"/>
    <w:rsid w:val="002A6450"/>
    <w:rsid w:val="002A6486"/>
    <w:rsid w:val="002A6D63"/>
    <w:rsid w:val="002A70E7"/>
    <w:rsid w:val="002A744F"/>
    <w:rsid w:val="002B15CD"/>
    <w:rsid w:val="002B1B98"/>
    <w:rsid w:val="002B1D5A"/>
    <w:rsid w:val="002B30B9"/>
    <w:rsid w:val="002B31DA"/>
    <w:rsid w:val="002B3DDA"/>
    <w:rsid w:val="002B4000"/>
    <w:rsid w:val="002B4AA8"/>
    <w:rsid w:val="002B5357"/>
    <w:rsid w:val="002B65F6"/>
    <w:rsid w:val="002B6923"/>
    <w:rsid w:val="002B6CCF"/>
    <w:rsid w:val="002B7479"/>
    <w:rsid w:val="002C0036"/>
    <w:rsid w:val="002C0AE3"/>
    <w:rsid w:val="002C0F0C"/>
    <w:rsid w:val="002C2228"/>
    <w:rsid w:val="002C233A"/>
    <w:rsid w:val="002C2824"/>
    <w:rsid w:val="002C2BFF"/>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3C7"/>
    <w:rsid w:val="002F1BC1"/>
    <w:rsid w:val="002F25F7"/>
    <w:rsid w:val="002F36EF"/>
    <w:rsid w:val="002F60BC"/>
    <w:rsid w:val="002F66D8"/>
    <w:rsid w:val="002F68F4"/>
    <w:rsid w:val="002F6963"/>
    <w:rsid w:val="002F734E"/>
    <w:rsid w:val="002F75C7"/>
    <w:rsid w:val="002F7635"/>
    <w:rsid w:val="002F7860"/>
    <w:rsid w:val="003011D4"/>
    <w:rsid w:val="0030266A"/>
    <w:rsid w:val="00302B11"/>
    <w:rsid w:val="00302ED2"/>
    <w:rsid w:val="003033FD"/>
    <w:rsid w:val="00306188"/>
    <w:rsid w:val="00306624"/>
    <w:rsid w:val="00306DF1"/>
    <w:rsid w:val="00306FBE"/>
    <w:rsid w:val="00307135"/>
    <w:rsid w:val="0030752F"/>
    <w:rsid w:val="00307B8E"/>
    <w:rsid w:val="003105BE"/>
    <w:rsid w:val="00311C0A"/>
    <w:rsid w:val="0031234B"/>
    <w:rsid w:val="00312CA2"/>
    <w:rsid w:val="003130D1"/>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104"/>
    <w:rsid w:val="00327879"/>
    <w:rsid w:val="00330A53"/>
    <w:rsid w:val="00330B97"/>
    <w:rsid w:val="00331104"/>
    <w:rsid w:val="00331B67"/>
    <w:rsid w:val="00331D7A"/>
    <w:rsid w:val="00332329"/>
    <w:rsid w:val="00332BFF"/>
    <w:rsid w:val="0033390A"/>
    <w:rsid w:val="00333DCB"/>
    <w:rsid w:val="003346D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06A5"/>
    <w:rsid w:val="00351930"/>
    <w:rsid w:val="00352AE1"/>
    <w:rsid w:val="00352C68"/>
    <w:rsid w:val="003532F0"/>
    <w:rsid w:val="00353560"/>
    <w:rsid w:val="00353F5E"/>
    <w:rsid w:val="00354083"/>
    <w:rsid w:val="00356B84"/>
    <w:rsid w:val="00356B9E"/>
    <w:rsid w:val="003574C0"/>
    <w:rsid w:val="00357AD9"/>
    <w:rsid w:val="00357DAE"/>
    <w:rsid w:val="003618F8"/>
    <w:rsid w:val="00363F62"/>
    <w:rsid w:val="00365D71"/>
    <w:rsid w:val="0036614E"/>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43EE"/>
    <w:rsid w:val="00385348"/>
    <w:rsid w:val="003857D0"/>
    <w:rsid w:val="00385F12"/>
    <w:rsid w:val="003867CD"/>
    <w:rsid w:val="00386D87"/>
    <w:rsid w:val="00387F2B"/>
    <w:rsid w:val="00390B3C"/>
    <w:rsid w:val="00391471"/>
    <w:rsid w:val="00391EF8"/>
    <w:rsid w:val="00392261"/>
    <w:rsid w:val="003923D1"/>
    <w:rsid w:val="00393DB2"/>
    <w:rsid w:val="003947E4"/>
    <w:rsid w:val="00394C4C"/>
    <w:rsid w:val="003953E0"/>
    <w:rsid w:val="00395B8D"/>
    <w:rsid w:val="0039620F"/>
    <w:rsid w:val="0039623E"/>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0D3"/>
    <w:rsid w:val="003A74B6"/>
    <w:rsid w:val="003A74CB"/>
    <w:rsid w:val="003A7E36"/>
    <w:rsid w:val="003A7E9D"/>
    <w:rsid w:val="003B0067"/>
    <w:rsid w:val="003B03ED"/>
    <w:rsid w:val="003B1079"/>
    <w:rsid w:val="003B1D81"/>
    <w:rsid w:val="003B2156"/>
    <w:rsid w:val="003B2CA8"/>
    <w:rsid w:val="003B31DB"/>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13BF"/>
    <w:rsid w:val="003C238C"/>
    <w:rsid w:val="003C2613"/>
    <w:rsid w:val="003C47D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4B67"/>
    <w:rsid w:val="003D6A70"/>
    <w:rsid w:val="003D7212"/>
    <w:rsid w:val="003E11DA"/>
    <w:rsid w:val="003E1221"/>
    <w:rsid w:val="003E1A88"/>
    <w:rsid w:val="003E1E43"/>
    <w:rsid w:val="003E1F7D"/>
    <w:rsid w:val="003E2165"/>
    <w:rsid w:val="003E244D"/>
    <w:rsid w:val="003E2C11"/>
    <w:rsid w:val="003E3BFB"/>
    <w:rsid w:val="003E4061"/>
    <w:rsid w:val="003E47ED"/>
    <w:rsid w:val="003E5079"/>
    <w:rsid w:val="003E5572"/>
    <w:rsid w:val="003E76CF"/>
    <w:rsid w:val="003E7A90"/>
    <w:rsid w:val="003F163F"/>
    <w:rsid w:val="003F3266"/>
    <w:rsid w:val="003F3B06"/>
    <w:rsid w:val="003F49B5"/>
    <w:rsid w:val="003F58DB"/>
    <w:rsid w:val="00400042"/>
    <w:rsid w:val="004000AC"/>
    <w:rsid w:val="0040040E"/>
    <w:rsid w:val="004005E0"/>
    <w:rsid w:val="00400D9F"/>
    <w:rsid w:val="00402E63"/>
    <w:rsid w:val="004041C7"/>
    <w:rsid w:val="0040458D"/>
    <w:rsid w:val="00405756"/>
    <w:rsid w:val="004058F6"/>
    <w:rsid w:val="00405AD3"/>
    <w:rsid w:val="004062DC"/>
    <w:rsid w:val="00406805"/>
    <w:rsid w:val="00406990"/>
    <w:rsid w:val="00406F84"/>
    <w:rsid w:val="00407F87"/>
    <w:rsid w:val="0041027E"/>
    <w:rsid w:val="00411B07"/>
    <w:rsid w:val="00411D30"/>
    <w:rsid w:val="00412301"/>
    <w:rsid w:val="00412E9B"/>
    <w:rsid w:val="00412EFF"/>
    <w:rsid w:val="00413119"/>
    <w:rsid w:val="00413318"/>
    <w:rsid w:val="00413893"/>
    <w:rsid w:val="00413B6B"/>
    <w:rsid w:val="00414238"/>
    <w:rsid w:val="004149BD"/>
    <w:rsid w:val="0041514F"/>
    <w:rsid w:val="00416146"/>
    <w:rsid w:val="0041631B"/>
    <w:rsid w:val="004169A0"/>
    <w:rsid w:val="0041720F"/>
    <w:rsid w:val="004172E6"/>
    <w:rsid w:val="004174B1"/>
    <w:rsid w:val="00417579"/>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2F3F"/>
    <w:rsid w:val="00433620"/>
    <w:rsid w:val="0043390C"/>
    <w:rsid w:val="00434279"/>
    <w:rsid w:val="0043446B"/>
    <w:rsid w:val="00434BA1"/>
    <w:rsid w:val="00434C33"/>
    <w:rsid w:val="004354BB"/>
    <w:rsid w:val="00436897"/>
    <w:rsid w:val="0043695A"/>
    <w:rsid w:val="00437076"/>
    <w:rsid w:val="00441059"/>
    <w:rsid w:val="00441541"/>
    <w:rsid w:val="004415DA"/>
    <w:rsid w:val="00442356"/>
    <w:rsid w:val="00443CB9"/>
    <w:rsid w:val="00444121"/>
    <w:rsid w:val="0044565E"/>
    <w:rsid w:val="00445791"/>
    <w:rsid w:val="00445919"/>
    <w:rsid w:val="00445995"/>
    <w:rsid w:val="0044680C"/>
    <w:rsid w:val="00446A49"/>
    <w:rsid w:val="00446CFE"/>
    <w:rsid w:val="0045044D"/>
    <w:rsid w:val="004509AE"/>
    <w:rsid w:val="00450FA9"/>
    <w:rsid w:val="004518DE"/>
    <w:rsid w:val="004525E8"/>
    <w:rsid w:val="0045380E"/>
    <w:rsid w:val="00453FA5"/>
    <w:rsid w:val="0045504F"/>
    <w:rsid w:val="004557F2"/>
    <w:rsid w:val="00456524"/>
    <w:rsid w:val="00456A38"/>
    <w:rsid w:val="00457732"/>
    <w:rsid w:val="0045798D"/>
    <w:rsid w:val="00457C86"/>
    <w:rsid w:val="00457EF0"/>
    <w:rsid w:val="0046034E"/>
    <w:rsid w:val="00460A5F"/>
    <w:rsid w:val="00460B5A"/>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B3A"/>
    <w:rsid w:val="00476140"/>
    <w:rsid w:val="0047628D"/>
    <w:rsid w:val="004768C6"/>
    <w:rsid w:val="00476D96"/>
    <w:rsid w:val="004770A1"/>
    <w:rsid w:val="00480044"/>
    <w:rsid w:val="00480A18"/>
    <w:rsid w:val="00481236"/>
    <w:rsid w:val="00481457"/>
    <w:rsid w:val="00482E61"/>
    <w:rsid w:val="004832ED"/>
    <w:rsid w:val="00483308"/>
    <w:rsid w:val="00483B7A"/>
    <w:rsid w:val="00484219"/>
    <w:rsid w:val="00486583"/>
    <w:rsid w:val="00486E70"/>
    <w:rsid w:val="00487379"/>
    <w:rsid w:val="00487727"/>
    <w:rsid w:val="0049203C"/>
    <w:rsid w:val="004921F3"/>
    <w:rsid w:val="00492456"/>
    <w:rsid w:val="00492836"/>
    <w:rsid w:val="00493893"/>
    <w:rsid w:val="004939B7"/>
    <w:rsid w:val="00494AFF"/>
    <w:rsid w:val="004967CD"/>
    <w:rsid w:val="00496FDA"/>
    <w:rsid w:val="004970DA"/>
    <w:rsid w:val="0049725F"/>
    <w:rsid w:val="00497D65"/>
    <w:rsid w:val="004A053C"/>
    <w:rsid w:val="004A08CC"/>
    <w:rsid w:val="004A1236"/>
    <w:rsid w:val="004A16D9"/>
    <w:rsid w:val="004A206F"/>
    <w:rsid w:val="004A2939"/>
    <w:rsid w:val="004A3A5D"/>
    <w:rsid w:val="004A3A9E"/>
    <w:rsid w:val="004A3DAA"/>
    <w:rsid w:val="004A4C21"/>
    <w:rsid w:val="004A5561"/>
    <w:rsid w:val="004A5D80"/>
    <w:rsid w:val="004A6236"/>
    <w:rsid w:val="004A65E6"/>
    <w:rsid w:val="004A69D7"/>
    <w:rsid w:val="004A6D2E"/>
    <w:rsid w:val="004A7DD2"/>
    <w:rsid w:val="004B0B4E"/>
    <w:rsid w:val="004B101A"/>
    <w:rsid w:val="004B19EA"/>
    <w:rsid w:val="004B2B17"/>
    <w:rsid w:val="004B30A8"/>
    <w:rsid w:val="004B3CE1"/>
    <w:rsid w:val="004B3CF3"/>
    <w:rsid w:val="004B3D2D"/>
    <w:rsid w:val="004B46D6"/>
    <w:rsid w:val="004B479B"/>
    <w:rsid w:val="004B51DE"/>
    <w:rsid w:val="004B56E2"/>
    <w:rsid w:val="004B5ED6"/>
    <w:rsid w:val="004B6800"/>
    <w:rsid w:val="004B6B31"/>
    <w:rsid w:val="004B6D60"/>
    <w:rsid w:val="004C08CE"/>
    <w:rsid w:val="004C096C"/>
    <w:rsid w:val="004C0B4D"/>
    <w:rsid w:val="004C11CD"/>
    <w:rsid w:val="004C2145"/>
    <w:rsid w:val="004C242F"/>
    <w:rsid w:val="004C34EA"/>
    <w:rsid w:val="004C368C"/>
    <w:rsid w:val="004C3896"/>
    <w:rsid w:val="004C3903"/>
    <w:rsid w:val="004C451E"/>
    <w:rsid w:val="004C5F98"/>
    <w:rsid w:val="004C6092"/>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FB1"/>
    <w:rsid w:val="004E2232"/>
    <w:rsid w:val="004E391E"/>
    <w:rsid w:val="004E3CB4"/>
    <w:rsid w:val="004E3E50"/>
    <w:rsid w:val="004E4F36"/>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4B9E"/>
    <w:rsid w:val="004F5FFD"/>
    <w:rsid w:val="004F6C4D"/>
    <w:rsid w:val="004F6CE1"/>
    <w:rsid w:val="004F6E57"/>
    <w:rsid w:val="004F7369"/>
    <w:rsid w:val="004F7DD6"/>
    <w:rsid w:val="00500042"/>
    <w:rsid w:val="00500A44"/>
    <w:rsid w:val="005012B2"/>
    <w:rsid w:val="005014FC"/>
    <w:rsid w:val="005024AC"/>
    <w:rsid w:val="00502A4F"/>
    <w:rsid w:val="00504978"/>
    <w:rsid w:val="00504DA4"/>
    <w:rsid w:val="00504DBE"/>
    <w:rsid w:val="00506549"/>
    <w:rsid w:val="00506C81"/>
    <w:rsid w:val="00507454"/>
    <w:rsid w:val="00507FD0"/>
    <w:rsid w:val="00511185"/>
    <w:rsid w:val="00511663"/>
    <w:rsid w:val="00511B4C"/>
    <w:rsid w:val="00512619"/>
    <w:rsid w:val="00512996"/>
    <w:rsid w:val="00512BEF"/>
    <w:rsid w:val="00512C8D"/>
    <w:rsid w:val="005133B8"/>
    <w:rsid w:val="005137B5"/>
    <w:rsid w:val="00514171"/>
    <w:rsid w:val="00515716"/>
    <w:rsid w:val="00515B53"/>
    <w:rsid w:val="00516380"/>
    <w:rsid w:val="00516882"/>
    <w:rsid w:val="005168E2"/>
    <w:rsid w:val="00517E1D"/>
    <w:rsid w:val="0052027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493"/>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3B97"/>
    <w:rsid w:val="005440B0"/>
    <w:rsid w:val="005442BD"/>
    <w:rsid w:val="0054462B"/>
    <w:rsid w:val="00544E0D"/>
    <w:rsid w:val="00545089"/>
    <w:rsid w:val="0054640D"/>
    <w:rsid w:val="00546C64"/>
    <w:rsid w:val="005479BF"/>
    <w:rsid w:val="00547AB3"/>
    <w:rsid w:val="00547D74"/>
    <w:rsid w:val="0055070E"/>
    <w:rsid w:val="0055093F"/>
    <w:rsid w:val="00551183"/>
    <w:rsid w:val="00551A28"/>
    <w:rsid w:val="005524A9"/>
    <w:rsid w:val="00552D3D"/>
    <w:rsid w:val="005541CF"/>
    <w:rsid w:val="00554362"/>
    <w:rsid w:val="005548A7"/>
    <w:rsid w:val="00555E31"/>
    <w:rsid w:val="00555EC8"/>
    <w:rsid w:val="0055618A"/>
    <w:rsid w:val="00556403"/>
    <w:rsid w:val="0055649D"/>
    <w:rsid w:val="005565B9"/>
    <w:rsid w:val="00556A56"/>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6142"/>
    <w:rsid w:val="005677DC"/>
    <w:rsid w:val="00567F6A"/>
    <w:rsid w:val="0057121F"/>
    <w:rsid w:val="005714C4"/>
    <w:rsid w:val="00572213"/>
    <w:rsid w:val="00572A71"/>
    <w:rsid w:val="00572CBF"/>
    <w:rsid w:val="00572E51"/>
    <w:rsid w:val="00573358"/>
    <w:rsid w:val="00573467"/>
    <w:rsid w:val="00574819"/>
    <w:rsid w:val="00574AEC"/>
    <w:rsid w:val="0057764B"/>
    <w:rsid w:val="00577C6B"/>
    <w:rsid w:val="00580202"/>
    <w:rsid w:val="00580688"/>
    <w:rsid w:val="00580C57"/>
    <w:rsid w:val="00580C6E"/>
    <w:rsid w:val="00581378"/>
    <w:rsid w:val="005844E5"/>
    <w:rsid w:val="00584AB4"/>
    <w:rsid w:val="00585326"/>
    <w:rsid w:val="00585A60"/>
    <w:rsid w:val="0058643F"/>
    <w:rsid w:val="00587C0A"/>
    <w:rsid w:val="00587EA4"/>
    <w:rsid w:val="005913FC"/>
    <w:rsid w:val="00592212"/>
    <w:rsid w:val="0059228A"/>
    <w:rsid w:val="005929F0"/>
    <w:rsid w:val="005936FB"/>
    <w:rsid w:val="005944F4"/>
    <w:rsid w:val="0059486C"/>
    <w:rsid w:val="0059496D"/>
    <w:rsid w:val="00595968"/>
    <w:rsid w:val="0059648A"/>
    <w:rsid w:val="00596C50"/>
    <w:rsid w:val="0059723F"/>
    <w:rsid w:val="0059727B"/>
    <w:rsid w:val="0059731E"/>
    <w:rsid w:val="005974D7"/>
    <w:rsid w:val="0059786F"/>
    <w:rsid w:val="00597F81"/>
    <w:rsid w:val="005A058E"/>
    <w:rsid w:val="005A1B38"/>
    <w:rsid w:val="005A22DB"/>
    <w:rsid w:val="005A26DE"/>
    <w:rsid w:val="005A3D52"/>
    <w:rsid w:val="005A3DFB"/>
    <w:rsid w:val="005A512A"/>
    <w:rsid w:val="005A5133"/>
    <w:rsid w:val="005A6555"/>
    <w:rsid w:val="005A7084"/>
    <w:rsid w:val="005A7207"/>
    <w:rsid w:val="005A7DE6"/>
    <w:rsid w:val="005B0184"/>
    <w:rsid w:val="005B072D"/>
    <w:rsid w:val="005B2424"/>
    <w:rsid w:val="005B277E"/>
    <w:rsid w:val="005B2D6C"/>
    <w:rsid w:val="005B2E8D"/>
    <w:rsid w:val="005B3284"/>
    <w:rsid w:val="005B429C"/>
    <w:rsid w:val="005B471E"/>
    <w:rsid w:val="005B48AC"/>
    <w:rsid w:val="005B4952"/>
    <w:rsid w:val="005B5204"/>
    <w:rsid w:val="005B5A19"/>
    <w:rsid w:val="005B6C67"/>
    <w:rsid w:val="005C0D4F"/>
    <w:rsid w:val="005C1916"/>
    <w:rsid w:val="005C1C03"/>
    <w:rsid w:val="005C1E17"/>
    <w:rsid w:val="005C2CD5"/>
    <w:rsid w:val="005C4284"/>
    <w:rsid w:val="005C43F6"/>
    <w:rsid w:val="005C4474"/>
    <w:rsid w:val="005C49F6"/>
    <w:rsid w:val="005C5B77"/>
    <w:rsid w:val="005C5EF4"/>
    <w:rsid w:val="005C65E3"/>
    <w:rsid w:val="005C671C"/>
    <w:rsid w:val="005C6D0D"/>
    <w:rsid w:val="005C7284"/>
    <w:rsid w:val="005C7585"/>
    <w:rsid w:val="005C7AEA"/>
    <w:rsid w:val="005C7CDE"/>
    <w:rsid w:val="005C7E51"/>
    <w:rsid w:val="005D0209"/>
    <w:rsid w:val="005D04E7"/>
    <w:rsid w:val="005D1884"/>
    <w:rsid w:val="005D1AAB"/>
    <w:rsid w:val="005D1AE4"/>
    <w:rsid w:val="005D2818"/>
    <w:rsid w:val="005D283D"/>
    <w:rsid w:val="005D30ED"/>
    <w:rsid w:val="005D4029"/>
    <w:rsid w:val="005D423E"/>
    <w:rsid w:val="005D453A"/>
    <w:rsid w:val="005D4B51"/>
    <w:rsid w:val="005D4C37"/>
    <w:rsid w:val="005D5E45"/>
    <w:rsid w:val="005D61EA"/>
    <w:rsid w:val="005D62F9"/>
    <w:rsid w:val="005D6C12"/>
    <w:rsid w:val="005D72F4"/>
    <w:rsid w:val="005D7A78"/>
    <w:rsid w:val="005E1154"/>
    <w:rsid w:val="005E158D"/>
    <w:rsid w:val="005E16D6"/>
    <w:rsid w:val="005E1CD4"/>
    <w:rsid w:val="005E2627"/>
    <w:rsid w:val="005E2EC8"/>
    <w:rsid w:val="005E33AB"/>
    <w:rsid w:val="005E33F3"/>
    <w:rsid w:val="005E46F4"/>
    <w:rsid w:val="005E4914"/>
    <w:rsid w:val="005E53B2"/>
    <w:rsid w:val="005E607F"/>
    <w:rsid w:val="005E66EE"/>
    <w:rsid w:val="005E6A81"/>
    <w:rsid w:val="005E7ED6"/>
    <w:rsid w:val="005E7F69"/>
    <w:rsid w:val="005F0833"/>
    <w:rsid w:val="005F0F2B"/>
    <w:rsid w:val="005F1CFB"/>
    <w:rsid w:val="005F2388"/>
    <w:rsid w:val="005F4AE0"/>
    <w:rsid w:val="005F6335"/>
    <w:rsid w:val="005F6400"/>
    <w:rsid w:val="005F7D72"/>
    <w:rsid w:val="0060025F"/>
    <w:rsid w:val="00600A12"/>
    <w:rsid w:val="00600BE3"/>
    <w:rsid w:val="00600E42"/>
    <w:rsid w:val="006015C6"/>
    <w:rsid w:val="00602CB8"/>
    <w:rsid w:val="00602F1D"/>
    <w:rsid w:val="00603088"/>
    <w:rsid w:val="00603764"/>
    <w:rsid w:val="006053B7"/>
    <w:rsid w:val="00605560"/>
    <w:rsid w:val="00606CD9"/>
    <w:rsid w:val="00606DCA"/>
    <w:rsid w:val="0060707D"/>
    <w:rsid w:val="00607B90"/>
    <w:rsid w:val="00610608"/>
    <w:rsid w:val="00610FB8"/>
    <w:rsid w:val="00611137"/>
    <w:rsid w:val="006116A3"/>
    <w:rsid w:val="00611998"/>
    <w:rsid w:val="006126D9"/>
    <w:rsid w:val="00612C1D"/>
    <w:rsid w:val="006162D1"/>
    <w:rsid w:val="006164FA"/>
    <w:rsid w:val="00616D7C"/>
    <w:rsid w:val="00617732"/>
    <w:rsid w:val="00617F39"/>
    <w:rsid w:val="00617F8C"/>
    <w:rsid w:val="00620495"/>
    <w:rsid w:val="006206AD"/>
    <w:rsid w:val="00620F78"/>
    <w:rsid w:val="00621A30"/>
    <w:rsid w:val="00622C19"/>
    <w:rsid w:val="00622E47"/>
    <w:rsid w:val="0062318B"/>
    <w:rsid w:val="0062320A"/>
    <w:rsid w:val="0062334B"/>
    <w:rsid w:val="00624A10"/>
    <w:rsid w:val="006257C8"/>
    <w:rsid w:val="00626938"/>
    <w:rsid w:val="00626BF2"/>
    <w:rsid w:val="006278CC"/>
    <w:rsid w:val="006302D5"/>
    <w:rsid w:val="006306AF"/>
    <w:rsid w:val="00630806"/>
    <w:rsid w:val="0063099D"/>
    <w:rsid w:val="00631A7F"/>
    <w:rsid w:val="00632732"/>
    <w:rsid w:val="00632B98"/>
    <w:rsid w:val="0063339C"/>
    <w:rsid w:val="00633DC0"/>
    <w:rsid w:val="00634356"/>
    <w:rsid w:val="00634A16"/>
    <w:rsid w:val="006374A4"/>
    <w:rsid w:val="00637947"/>
    <w:rsid w:val="006403D3"/>
    <w:rsid w:val="00641AC5"/>
    <w:rsid w:val="00641ECB"/>
    <w:rsid w:val="00642287"/>
    <w:rsid w:val="0064228A"/>
    <w:rsid w:val="00642452"/>
    <w:rsid w:val="00643228"/>
    <w:rsid w:val="006442B2"/>
    <w:rsid w:val="006445C6"/>
    <w:rsid w:val="00644CEA"/>
    <w:rsid w:val="006455FC"/>
    <w:rsid w:val="0064561A"/>
    <w:rsid w:val="0064561C"/>
    <w:rsid w:val="00645B3D"/>
    <w:rsid w:val="006466A0"/>
    <w:rsid w:val="006470C6"/>
    <w:rsid w:val="00647E07"/>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5E6C"/>
    <w:rsid w:val="006560F3"/>
    <w:rsid w:val="006565BF"/>
    <w:rsid w:val="0065701C"/>
    <w:rsid w:val="006571C4"/>
    <w:rsid w:val="00657B97"/>
    <w:rsid w:val="00657DE5"/>
    <w:rsid w:val="0066060F"/>
    <w:rsid w:val="00662267"/>
    <w:rsid w:val="0066271E"/>
    <w:rsid w:val="00663654"/>
    <w:rsid w:val="00663D13"/>
    <w:rsid w:val="0066448C"/>
    <w:rsid w:val="00664604"/>
    <w:rsid w:val="00664C05"/>
    <w:rsid w:val="00665DC6"/>
    <w:rsid w:val="00665FD3"/>
    <w:rsid w:val="0066708E"/>
    <w:rsid w:val="006706C4"/>
    <w:rsid w:val="0067094A"/>
    <w:rsid w:val="00671833"/>
    <w:rsid w:val="00672243"/>
    <w:rsid w:val="0067250A"/>
    <w:rsid w:val="00672F3C"/>
    <w:rsid w:val="00673975"/>
    <w:rsid w:val="0067541C"/>
    <w:rsid w:val="006756AA"/>
    <w:rsid w:val="00677601"/>
    <w:rsid w:val="00680424"/>
    <w:rsid w:val="006806E2"/>
    <w:rsid w:val="00680C1C"/>
    <w:rsid w:val="00682E5A"/>
    <w:rsid w:val="00682E69"/>
    <w:rsid w:val="006837EA"/>
    <w:rsid w:val="006837FE"/>
    <w:rsid w:val="00685374"/>
    <w:rsid w:val="00685588"/>
    <w:rsid w:val="00686248"/>
    <w:rsid w:val="00686582"/>
    <w:rsid w:val="00686DDA"/>
    <w:rsid w:val="00687DA7"/>
    <w:rsid w:val="00690522"/>
    <w:rsid w:val="0069085B"/>
    <w:rsid w:val="006914DE"/>
    <w:rsid w:val="00691D83"/>
    <w:rsid w:val="00692A15"/>
    <w:rsid w:val="006934F8"/>
    <w:rsid w:val="006935FC"/>
    <w:rsid w:val="006936D9"/>
    <w:rsid w:val="0069472F"/>
    <w:rsid w:val="00695A82"/>
    <w:rsid w:val="00695B86"/>
    <w:rsid w:val="00695C12"/>
    <w:rsid w:val="00697906"/>
    <w:rsid w:val="006A092A"/>
    <w:rsid w:val="006A09A7"/>
    <w:rsid w:val="006A0CC9"/>
    <w:rsid w:val="006A1370"/>
    <w:rsid w:val="006A1D64"/>
    <w:rsid w:val="006A20EE"/>
    <w:rsid w:val="006A2521"/>
    <w:rsid w:val="006A2A59"/>
    <w:rsid w:val="006A2BC0"/>
    <w:rsid w:val="006A382B"/>
    <w:rsid w:val="006A56C5"/>
    <w:rsid w:val="006A575D"/>
    <w:rsid w:val="006A5A3B"/>
    <w:rsid w:val="006A759E"/>
    <w:rsid w:val="006A77CB"/>
    <w:rsid w:val="006A7D32"/>
    <w:rsid w:val="006A7DDE"/>
    <w:rsid w:val="006B0658"/>
    <w:rsid w:val="006B3A62"/>
    <w:rsid w:val="006B3C3C"/>
    <w:rsid w:val="006B3D1B"/>
    <w:rsid w:val="006B4357"/>
    <w:rsid w:val="006B4ECC"/>
    <w:rsid w:val="006B4F60"/>
    <w:rsid w:val="006B5F67"/>
    <w:rsid w:val="006B6713"/>
    <w:rsid w:val="006B6C7E"/>
    <w:rsid w:val="006B791C"/>
    <w:rsid w:val="006B7A58"/>
    <w:rsid w:val="006C048B"/>
    <w:rsid w:val="006C1679"/>
    <w:rsid w:val="006C21DE"/>
    <w:rsid w:val="006C35D1"/>
    <w:rsid w:val="006C6214"/>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1A82"/>
    <w:rsid w:val="006E2A82"/>
    <w:rsid w:val="006E2E30"/>
    <w:rsid w:val="006E31F1"/>
    <w:rsid w:val="006E394F"/>
    <w:rsid w:val="006E573E"/>
    <w:rsid w:val="006E5F2F"/>
    <w:rsid w:val="006E6889"/>
    <w:rsid w:val="006E7286"/>
    <w:rsid w:val="006F024F"/>
    <w:rsid w:val="006F056C"/>
    <w:rsid w:val="006F0D41"/>
    <w:rsid w:val="006F14B2"/>
    <w:rsid w:val="006F198D"/>
    <w:rsid w:val="006F32AC"/>
    <w:rsid w:val="006F395F"/>
    <w:rsid w:val="006F42B4"/>
    <w:rsid w:val="006F49F6"/>
    <w:rsid w:val="006F5156"/>
    <w:rsid w:val="006F6361"/>
    <w:rsid w:val="006F6426"/>
    <w:rsid w:val="006F69BE"/>
    <w:rsid w:val="006F77C5"/>
    <w:rsid w:val="006F7C09"/>
    <w:rsid w:val="007009AC"/>
    <w:rsid w:val="00700EB4"/>
    <w:rsid w:val="00701AF6"/>
    <w:rsid w:val="007029B8"/>
    <w:rsid w:val="007030CC"/>
    <w:rsid w:val="007032AB"/>
    <w:rsid w:val="0070375B"/>
    <w:rsid w:val="00705261"/>
    <w:rsid w:val="0070543A"/>
    <w:rsid w:val="007057DB"/>
    <w:rsid w:val="00705E0F"/>
    <w:rsid w:val="00706E66"/>
    <w:rsid w:val="007070BB"/>
    <w:rsid w:val="00707586"/>
    <w:rsid w:val="0071063B"/>
    <w:rsid w:val="00711250"/>
    <w:rsid w:val="0071169F"/>
    <w:rsid w:val="007122DF"/>
    <w:rsid w:val="00714446"/>
    <w:rsid w:val="007152D7"/>
    <w:rsid w:val="007159BA"/>
    <w:rsid w:val="00715C9C"/>
    <w:rsid w:val="00715DF6"/>
    <w:rsid w:val="0071649D"/>
    <w:rsid w:val="00717658"/>
    <w:rsid w:val="00717BCF"/>
    <w:rsid w:val="007207B1"/>
    <w:rsid w:val="00720EF2"/>
    <w:rsid w:val="00720F54"/>
    <w:rsid w:val="007220D2"/>
    <w:rsid w:val="0072238E"/>
    <w:rsid w:val="00723029"/>
    <w:rsid w:val="00724405"/>
    <w:rsid w:val="00725276"/>
    <w:rsid w:val="00725612"/>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5CD3"/>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98"/>
    <w:rsid w:val="00756FE7"/>
    <w:rsid w:val="00757782"/>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BAE"/>
    <w:rsid w:val="007729C7"/>
    <w:rsid w:val="007730F4"/>
    <w:rsid w:val="0077441F"/>
    <w:rsid w:val="007765E6"/>
    <w:rsid w:val="00777679"/>
    <w:rsid w:val="00777E34"/>
    <w:rsid w:val="0078025E"/>
    <w:rsid w:val="00781649"/>
    <w:rsid w:val="0078181C"/>
    <w:rsid w:val="00781E92"/>
    <w:rsid w:val="00782296"/>
    <w:rsid w:val="007829C5"/>
    <w:rsid w:val="00783C83"/>
    <w:rsid w:val="0078433C"/>
    <w:rsid w:val="00784A4E"/>
    <w:rsid w:val="00784CA2"/>
    <w:rsid w:val="0078615C"/>
    <w:rsid w:val="00786976"/>
    <w:rsid w:val="0079003D"/>
    <w:rsid w:val="0079005E"/>
    <w:rsid w:val="007901F0"/>
    <w:rsid w:val="00791A90"/>
    <w:rsid w:val="00792E14"/>
    <w:rsid w:val="00792F6E"/>
    <w:rsid w:val="007937A9"/>
    <w:rsid w:val="0079448D"/>
    <w:rsid w:val="00795794"/>
    <w:rsid w:val="00795C75"/>
    <w:rsid w:val="00795EBF"/>
    <w:rsid w:val="00796F9A"/>
    <w:rsid w:val="00797270"/>
    <w:rsid w:val="007A0309"/>
    <w:rsid w:val="007A108E"/>
    <w:rsid w:val="007A16DC"/>
    <w:rsid w:val="007A1CBF"/>
    <w:rsid w:val="007A33CA"/>
    <w:rsid w:val="007A37BA"/>
    <w:rsid w:val="007A3A0C"/>
    <w:rsid w:val="007A4481"/>
    <w:rsid w:val="007A46E8"/>
    <w:rsid w:val="007A4806"/>
    <w:rsid w:val="007A56C0"/>
    <w:rsid w:val="007A67CC"/>
    <w:rsid w:val="007A7452"/>
    <w:rsid w:val="007B1A35"/>
    <w:rsid w:val="007B2E9C"/>
    <w:rsid w:val="007B331C"/>
    <w:rsid w:val="007B4092"/>
    <w:rsid w:val="007B482D"/>
    <w:rsid w:val="007B4EB5"/>
    <w:rsid w:val="007B56A9"/>
    <w:rsid w:val="007B5766"/>
    <w:rsid w:val="007B5A90"/>
    <w:rsid w:val="007B617A"/>
    <w:rsid w:val="007B6D11"/>
    <w:rsid w:val="007B6DB5"/>
    <w:rsid w:val="007C05C1"/>
    <w:rsid w:val="007C0B58"/>
    <w:rsid w:val="007C0C2A"/>
    <w:rsid w:val="007C273A"/>
    <w:rsid w:val="007C2F9A"/>
    <w:rsid w:val="007C3287"/>
    <w:rsid w:val="007C443D"/>
    <w:rsid w:val="007C480E"/>
    <w:rsid w:val="007C49B2"/>
    <w:rsid w:val="007C4A46"/>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2D41"/>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8C9"/>
    <w:rsid w:val="007F3A16"/>
    <w:rsid w:val="007F3C53"/>
    <w:rsid w:val="007F487D"/>
    <w:rsid w:val="007F6BB8"/>
    <w:rsid w:val="007F6CF6"/>
    <w:rsid w:val="008001D6"/>
    <w:rsid w:val="0080106D"/>
    <w:rsid w:val="00801957"/>
    <w:rsid w:val="00801E66"/>
    <w:rsid w:val="0080200E"/>
    <w:rsid w:val="0080437F"/>
    <w:rsid w:val="00804742"/>
    <w:rsid w:val="008056A4"/>
    <w:rsid w:val="00805F3A"/>
    <w:rsid w:val="008062E4"/>
    <w:rsid w:val="008068F8"/>
    <w:rsid w:val="00807375"/>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7E9"/>
    <w:rsid w:val="00826A0E"/>
    <w:rsid w:val="00826A45"/>
    <w:rsid w:val="00826B4E"/>
    <w:rsid w:val="008273B9"/>
    <w:rsid w:val="00827680"/>
    <w:rsid w:val="00830A6F"/>
    <w:rsid w:val="00830E11"/>
    <w:rsid w:val="0083133A"/>
    <w:rsid w:val="0083153F"/>
    <w:rsid w:val="00832569"/>
    <w:rsid w:val="00832AFD"/>
    <w:rsid w:val="00832C26"/>
    <w:rsid w:val="00832FEB"/>
    <w:rsid w:val="0083324D"/>
    <w:rsid w:val="008335E0"/>
    <w:rsid w:val="00834FF7"/>
    <w:rsid w:val="00836B1A"/>
    <w:rsid w:val="00836CC8"/>
    <w:rsid w:val="00836D37"/>
    <w:rsid w:val="00837687"/>
    <w:rsid w:val="00841B54"/>
    <w:rsid w:val="0084224B"/>
    <w:rsid w:val="00842516"/>
    <w:rsid w:val="00843150"/>
    <w:rsid w:val="00843308"/>
    <w:rsid w:val="00843B5D"/>
    <w:rsid w:val="00843D03"/>
    <w:rsid w:val="00845900"/>
    <w:rsid w:val="00845ED6"/>
    <w:rsid w:val="008462F8"/>
    <w:rsid w:val="00846BF2"/>
    <w:rsid w:val="00846D71"/>
    <w:rsid w:val="0084764F"/>
    <w:rsid w:val="008479ED"/>
    <w:rsid w:val="00847EFD"/>
    <w:rsid w:val="00850F2F"/>
    <w:rsid w:val="008518D5"/>
    <w:rsid w:val="00852A25"/>
    <w:rsid w:val="00852BEC"/>
    <w:rsid w:val="00852FFE"/>
    <w:rsid w:val="0085392E"/>
    <w:rsid w:val="00854365"/>
    <w:rsid w:val="00854B2B"/>
    <w:rsid w:val="00854EA8"/>
    <w:rsid w:val="00856332"/>
    <w:rsid w:val="008566F0"/>
    <w:rsid w:val="00856AC6"/>
    <w:rsid w:val="00857FC5"/>
    <w:rsid w:val="00860183"/>
    <w:rsid w:val="008605DB"/>
    <w:rsid w:val="00861085"/>
    <w:rsid w:val="0086146B"/>
    <w:rsid w:val="0086288A"/>
    <w:rsid w:val="008632CF"/>
    <w:rsid w:val="00863447"/>
    <w:rsid w:val="0086382A"/>
    <w:rsid w:val="00863880"/>
    <w:rsid w:val="00864571"/>
    <w:rsid w:val="008647E9"/>
    <w:rsid w:val="00864B88"/>
    <w:rsid w:val="008658CB"/>
    <w:rsid w:val="00865F65"/>
    <w:rsid w:val="008665B7"/>
    <w:rsid w:val="0086675C"/>
    <w:rsid w:val="00866951"/>
    <w:rsid w:val="00866BDC"/>
    <w:rsid w:val="00866DCD"/>
    <w:rsid w:val="0086729E"/>
    <w:rsid w:val="00870C3D"/>
    <w:rsid w:val="0087116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1E39"/>
    <w:rsid w:val="00882114"/>
    <w:rsid w:val="008824FF"/>
    <w:rsid w:val="0088289C"/>
    <w:rsid w:val="00882B00"/>
    <w:rsid w:val="00882BC8"/>
    <w:rsid w:val="00883C35"/>
    <w:rsid w:val="008877BF"/>
    <w:rsid w:val="008878D9"/>
    <w:rsid w:val="00887E42"/>
    <w:rsid w:val="00887FB2"/>
    <w:rsid w:val="00890388"/>
    <w:rsid w:val="00890517"/>
    <w:rsid w:val="008919C5"/>
    <w:rsid w:val="00891DB6"/>
    <w:rsid w:val="00892B19"/>
    <w:rsid w:val="00894049"/>
    <w:rsid w:val="00894B7B"/>
    <w:rsid w:val="008950F7"/>
    <w:rsid w:val="00895AEA"/>
    <w:rsid w:val="0089661E"/>
    <w:rsid w:val="0089689B"/>
    <w:rsid w:val="008975FD"/>
    <w:rsid w:val="00897877"/>
    <w:rsid w:val="00897EA6"/>
    <w:rsid w:val="008A09B2"/>
    <w:rsid w:val="008A1E84"/>
    <w:rsid w:val="008A1F52"/>
    <w:rsid w:val="008A21FE"/>
    <w:rsid w:val="008A27FD"/>
    <w:rsid w:val="008A2A7F"/>
    <w:rsid w:val="008A35F5"/>
    <w:rsid w:val="008A3896"/>
    <w:rsid w:val="008A3EA1"/>
    <w:rsid w:val="008A4782"/>
    <w:rsid w:val="008A686B"/>
    <w:rsid w:val="008A7019"/>
    <w:rsid w:val="008B0DDA"/>
    <w:rsid w:val="008B1084"/>
    <w:rsid w:val="008B1837"/>
    <w:rsid w:val="008B2D0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2EA"/>
    <w:rsid w:val="008C16B5"/>
    <w:rsid w:val="008C1BE4"/>
    <w:rsid w:val="008C25A2"/>
    <w:rsid w:val="008C2DBA"/>
    <w:rsid w:val="008C2E95"/>
    <w:rsid w:val="008C316A"/>
    <w:rsid w:val="008C3685"/>
    <w:rsid w:val="008C3A2F"/>
    <w:rsid w:val="008C3BFB"/>
    <w:rsid w:val="008C4065"/>
    <w:rsid w:val="008C472E"/>
    <w:rsid w:val="008C48FA"/>
    <w:rsid w:val="008C5311"/>
    <w:rsid w:val="008C63B9"/>
    <w:rsid w:val="008C6619"/>
    <w:rsid w:val="008C71FC"/>
    <w:rsid w:val="008C779D"/>
    <w:rsid w:val="008C7C0A"/>
    <w:rsid w:val="008D0FC6"/>
    <w:rsid w:val="008D130E"/>
    <w:rsid w:val="008D15AD"/>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8BF"/>
    <w:rsid w:val="008F2B22"/>
    <w:rsid w:val="008F31A1"/>
    <w:rsid w:val="008F4AC6"/>
    <w:rsid w:val="008F4DE4"/>
    <w:rsid w:val="008F6D0F"/>
    <w:rsid w:val="008F7636"/>
    <w:rsid w:val="008F7AFD"/>
    <w:rsid w:val="008F7B43"/>
    <w:rsid w:val="009007BE"/>
    <w:rsid w:val="009009D3"/>
    <w:rsid w:val="00902041"/>
    <w:rsid w:val="00902075"/>
    <w:rsid w:val="00903831"/>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17F"/>
    <w:rsid w:val="0091421E"/>
    <w:rsid w:val="009145D0"/>
    <w:rsid w:val="009148B0"/>
    <w:rsid w:val="009149CD"/>
    <w:rsid w:val="009149F6"/>
    <w:rsid w:val="0091502F"/>
    <w:rsid w:val="0091515F"/>
    <w:rsid w:val="00915259"/>
    <w:rsid w:val="00916422"/>
    <w:rsid w:val="0091649A"/>
    <w:rsid w:val="009176D0"/>
    <w:rsid w:val="0092054D"/>
    <w:rsid w:val="00920AD7"/>
    <w:rsid w:val="009212DA"/>
    <w:rsid w:val="00921664"/>
    <w:rsid w:val="00922468"/>
    <w:rsid w:val="009241EC"/>
    <w:rsid w:val="00924408"/>
    <w:rsid w:val="009244A7"/>
    <w:rsid w:val="0092608C"/>
    <w:rsid w:val="009260FD"/>
    <w:rsid w:val="00926B52"/>
    <w:rsid w:val="00926BE2"/>
    <w:rsid w:val="009270D5"/>
    <w:rsid w:val="00930767"/>
    <w:rsid w:val="00930C52"/>
    <w:rsid w:val="00930CA1"/>
    <w:rsid w:val="00932010"/>
    <w:rsid w:val="0093284D"/>
    <w:rsid w:val="0093284F"/>
    <w:rsid w:val="00932E52"/>
    <w:rsid w:val="00934170"/>
    <w:rsid w:val="009346D4"/>
    <w:rsid w:val="009349E0"/>
    <w:rsid w:val="009363E4"/>
    <w:rsid w:val="009372E9"/>
    <w:rsid w:val="00937807"/>
    <w:rsid w:val="00937E9C"/>
    <w:rsid w:val="0094070C"/>
    <w:rsid w:val="00940795"/>
    <w:rsid w:val="0094099F"/>
    <w:rsid w:val="00940AF3"/>
    <w:rsid w:val="00940D42"/>
    <w:rsid w:val="00941496"/>
    <w:rsid w:val="00941697"/>
    <w:rsid w:val="009422D5"/>
    <w:rsid w:val="00942680"/>
    <w:rsid w:val="00942FD5"/>
    <w:rsid w:val="009443FD"/>
    <w:rsid w:val="00944468"/>
    <w:rsid w:val="0094532C"/>
    <w:rsid w:val="00945CAA"/>
    <w:rsid w:val="0094691D"/>
    <w:rsid w:val="0094736B"/>
    <w:rsid w:val="009479E5"/>
    <w:rsid w:val="00950AA5"/>
    <w:rsid w:val="009521F1"/>
    <w:rsid w:val="00952412"/>
    <w:rsid w:val="00953D1D"/>
    <w:rsid w:val="00954EE8"/>
    <w:rsid w:val="00955B3C"/>
    <w:rsid w:val="00955FCF"/>
    <w:rsid w:val="009560A9"/>
    <w:rsid w:val="00956183"/>
    <w:rsid w:val="0095713E"/>
    <w:rsid w:val="00957529"/>
    <w:rsid w:val="00957959"/>
    <w:rsid w:val="00957AD8"/>
    <w:rsid w:val="00957CB3"/>
    <w:rsid w:val="0096078B"/>
    <w:rsid w:val="009617D8"/>
    <w:rsid w:val="00961BC9"/>
    <w:rsid w:val="009622E9"/>
    <w:rsid w:val="0096270D"/>
    <w:rsid w:val="00962DFA"/>
    <w:rsid w:val="00965F53"/>
    <w:rsid w:val="0096611E"/>
    <w:rsid w:val="00966162"/>
    <w:rsid w:val="00967BBC"/>
    <w:rsid w:val="00967D40"/>
    <w:rsid w:val="0097252B"/>
    <w:rsid w:val="00972B54"/>
    <w:rsid w:val="00973789"/>
    <w:rsid w:val="00973B7B"/>
    <w:rsid w:val="00973D7D"/>
    <w:rsid w:val="00974EB6"/>
    <w:rsid w:val="009759FF"/>
    <w:rsid w:val="00975C04"/>
    <w:rsid w:val="00976636"/>
    <w:rsid w:val="00977256"/>
    <w:rsid w:val="00977A4F"/>
    <w:rsid w:val="00980BFF"/>
    <w:rsid w:val="009813D6"/>
    <w:rsid w:val="0098221A"/>
    <w:rsid w:val="009825C2"/>
    <w:rsid w:val="00983233"/>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A1F"/>
    <w:rsid w:val="00992BDE"/>
    <w:rsid w:val="0099346D"/>
    <w:rsid w:val="00993C84"/>
    <w:rsid w:val="009942D6"/>
    <w:rsid w:val="009947A1"/>
    <w:rsid w:val="00994962"/>
    <w:rsid w:val="00994A03"/>
    <w:rsid w:val="00995431"/>
    <w:rsid w:val="00997032"/>
    <w:rsid w:val="009970D9"/>
    <w:rsid w:val="009A1571"/>
    <w:rsid w:val="009A1A3A"/>
    <w:rsid w:val="009A1A71"/>
    <w:rsid w:val="009A1D0C"/>
    <w:rsid w:val="009A25ED"/>
    <w:rsid w:val="009A273A"/>
    <w:rsid w:val="009A295A"/>
    <w:rsid w:val="009A2963"/>
    <w:rsid w:val="009A2A02"/>
    <w:rsid w:val="009A2FA2"/>
    <w:rsid w:val="009A3057"/>
    <w:rsid w:val="009A496D"/>
    <w:rsid w:val="009A4B1D"/>
    <w:rsid w:val="009A4C98"/>
    <w:rsid w:val="009A5489"/>
    <w:rsid w:val="009A5960"/>
    <w:rsid w:val="009A5AC5"/>
    <w:rsid w:val="009A5F50"/>
    <w:rsid w:val="009A659F"/>
    <w:rsid w:val="009A6D65"/>
    <w:rsid w:val="009A6D70"/>
    <w:rsid w:val="009A70BC"/>
    <w:rsid w:val="009A75DE"/>
    <w:rsid w:val="009A7747"/>
    <w:rsid w:val="009B0379"/>
    <w:rsid w:val="009B05BA"/>
    <w:rsid w:val="009B05C8"/>
    <w:rsid w:val="009B07AE"/>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4D2A"/>
    <w:rsid w:val="009C5D35"/>
    <w:rsid w:val="009C5F9D"/>
    <w:rsid w:val="009C63DC"/>
    <w:rsid w:val="009C6551"/>
    <w:rsid w:val="009C6C5F"/>
    <w:rsid w:val="009C705F"/>
    <w:rsid w:val="009C7212"/>
    <w:rsid w:val="009C7542"/>
    <w:rsid w:val="009D178A"/>
    <w:rsid w:val="009D1F8D"/>
    <w:rsid w:val="009D28B6"/>
    <w:rsid w:val="009D2BF9"/>
    <w:rsid w:val="009D352F"/>
    <w:rsid w:val="009D37C4"/>
    <w:rsid w:val="009D4595"/>
    <w:rsid w:val="009D55D7"/>
    <w:rsid w:val="009D591E"/>
    <w:rsid w:val="009D60C9"/>
    <w:rsid w:val="009D6161"/>
    <w:rsid w:val="009D6A30"/>
    <w:rsid w:val="009D6F5E"/>
    <w:rsid w:val="009D75C3"/>
    <w:rsid w:val="009D7C52"/>
    <w:rsid w:val="009E04EC"/>
    <w:rsid w:val="009E05D2"/>
    <w:rsid w:val="009E23DD"/>
    <w:rsid w:val="009E2B70"/>
    <w:rsid w:val="009E316D"/>
    <w:rsid w:val="009E3186"/>
    <w:rsid w:val="009E3655"/>
    <w:rsid w:val="009E3877"/>
    <w:rsid w:val="009E5D5F"/>
    <w:rsid w:val="009E68CD"/>
    <w:rsid w:val="009E6C51"/>
    <w:rsid w:val="009F0002"/>
    <w:rsid w:val="009F06D6"/>
    <w:rsid w:val="009F0BBF"/>
    <w:rsid w:val="009F0EF4"/>
    <w:rsid w:val="009F0F83"/>
    <w:rsid w:val="009F1031"/>
    <w:rsid w:val="009F1B27"/>
    <w:rsid w:val="009F24EA"/>
    <w:rsid w:val="009F3406"/>
    <w:rsid w:val="009F379F"/>
    <w:rsid w:val="009F40ED"/>
    <w:rsid w:val="009F43AD"/>
    <w:rsid w:val="009F5A3E"/>
    <w:rsid w:val="009F5B6D"/>
    <w:rsid w:val="009F7A22"/>
    <w:rsid w:val="009F7F22"/>
    <w:rsid w:val="00A00BB5"/>
    <w:rsid w:val="00A011F5"/>
    <w:rsid w:val="00A0190C"/>
    <w:rsid w:val="00A01C8C"/>
    <w:rsid w:val="00A01F4A"/>
    <w:rsid w:val="00A02875"/>
    <w:rsid w:val="00A02C16"/>
    <w:rsid w:val="00A035B9"/>
    <w:rsid w:val="00A042D6"/>
    <w:rsid w:val="00A05BBF"/>
    <w:rsid w:val="00A06586"/>
    <w:rsid w:val="00A06DF4"/>
    <w:rsid w:val="00A10402"/>
    <w:rsid w:val="00A1058A"/>
    <w:rsid w:val="00A10A7A"/>
    <w:rsid w:val="00A10F68"/>
    <w:rsid w:val="00A110B7"/>
    <w:rsid w:val="00A110FA"/>
    <w:rsid w:val="00A11BB0"/>
    <w:rsid w:val="00A12B4D"/>
    <w:rsid w:val="00A12BFF"/>
    <w:rsid w:val="00A12E58"/>
    <w:rsid w:val="00A132ED"/>
    <w:rsid w:val="00A144CE"/>
    <w:rsid w:val="00A14846"/>
    <w:rsid w:val="00A156C9"/>
    <w:rsid w:val="00A15DD4"/>
    <w:rsid w:val="00A16C59"/>
    <w:rsid w:val="00A17BE5"/>
    <w:rsid w:val="00A20281"/>
    <w:rsid w:val="00A2071A"/>
    <w:rsid w:val="00A20CA6"/>
    <w:rsid w:val="00A20CE9"/>
    <w:rsid w:val="00A20F4A"/>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4E7"/>
    <w:rsid w:val="00A350A1"/>
    <w:rsid w:val="00A351F3"/>
    <w:rsid w:val="00A3522F"/>
    <w:rsid w:val="00A35575"/>
    <w:rsid w:val="00A359A6"/>
    <w:rsid w:val="00A3603D"/>
    <w:rsid w:val="00A36859"/>
    <w:rsid w:val="00A36BD8"/>
    <w:rsid w:val="00A37155"/>
    <w:rsid w:val="00A4005D"/>
    <w:rsid w:val="00A402C3"/>
    <w:rsid w:val="00A403D2"/>
    <w:rsid w:val="00A40C26"/>
    <w:rsid w:val="00A410C7"/>
    <w:rsid w:val="00A42CDB"/>
    <w:rsid w:val="00A4314B"/>
    <w:rsid w:val="00A43B78"/>
    <w:rsid w:val="00A43D16"/>
    <w:rsid w:val="00A44309"/>
    <w:rsid w:val="00A4478A"/>
    <w:rsid w:val="00A511E5"/>
    <w:rsid w:val="00A512BE"/>
    <w:rsid w:val="00A51516"/>
    <w:rsid w:val="00A51817"/>
    <w:rsid w:val="00A51E0C"/>
    <w:rsid w:val="00A525B0"/>
    <w:rsid w:val="00A52E1B"/>
    <w:rsid w:val="00A53027"/>
    <w:rsid w:val="00A53190"/>
    <w:rsid w:val="00A56424"/>
    <w:rsid w:val="00A568DF"/>
    <w:rsid w:val="00A56C95"/>
    <w:rsid w:val="00A5708F"/>
    <w:rsid w:val="00A57292"/>
    <w:rsid w:val="00A57364"/>
    <w:rsid w:val="00A60007"/>
    <w:rsid w:val="00A600DB"/>
    <w:rsid w:val="00A60BDC"/>
    <w:rsid w:val="00A61DFE"/>
    <w:rsid w:val="00A61F6A"/>
    <w:rsid w:val="00A627D0"/>
    <w:rsid w:val="00A62819"/>
    <w:rsid w:val="00A62A84"/>
    <w:rsid w:val="00A63C77"/>
    <w:rsid w:val="00A6479B"/>
    <w:rsid w:val="00A65854"/>
    <w:rsid w:val="00A67ECE"/>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35EB"/>
    <w:rsid w:val="00A84C00"/>
    <w:rsid w:val="00A851CF"/>
    <w:rsid w:val="00A85216"/>
    <w:rsid w:val="00A8534D"/>
    <w:rsid w:val="00A8598D"/>
    <w:rsid w:val="00A86568"/>
    <w:rsid w:val="00A8705A"/>
    <w:rsid w:val="00A870CC"/>
    <w:rsid w:val="00A87743"/>
    <w:rsid w:val="00A878E3"/>
    <w:rsid w:val="00A904C8"/>
    <w:rsid w:val="00A90749"/>
    <w:rsid w:val="00A9103D"/>
    <w:rsid w:val="00A91329"/>
    <w:rsid w:val="00A91622"/>
    <w:rsid w:val="00A9288C"/>
    <w:rsid w:val="00A92A7E"/>
    <w:rsid w:val="00A92DB8"/>
    <w:rsid w:val="00A9407B"/>
    <w:rsid w:val="00A940A5"/>
    <w:rsid w:val="00A94116"/>
    <w:rsid w:val="00A94260"/>
    <w:rsid w:val="00A94480"/>
    <w:rsid w:val="00A95A11"/>
    <w:rsid w:val="00A95A1C"/>
    <w:rsid w:val="00A95B2F"/>
    <w:rsid w:val="00A96ECE"/>
    <w:rsid w:val="00A9706A"/>
    <w:rsid w:val="00A97C17"/>
    <w:rsid w:val="00A97F9F"/>
    <w:rsid w:val="00AA01AB"/>
    <w:rsid w:val="00AA0AA2"/>
    <w:rsid w:val="00AA0C6D"/>
    <w:rsid w:val="00AA1509"/>
    <w:rsid w:val="00AA180F"/>
    <w:rsid w:val="00AA2265"/>
    <w:rsid w:val="00AA295D"/>
    <w:rsid w:val="00AA2EF3"/>
    <w:rsid w:val="00AA3469"/>
    <w:rsid w:val="00AA5628"/>
    <w:rsid w:val="00AA6699"/>
    <w:rsid w:val="00AA66D2"/>
    <w:rsid w:val="00AA6BD8"/>
    <w:rsid w:val="00AA766D"/>
    <w:rsid w:val="00AA7D79"/>
    <w:rsid w:val="00AA7F50"/>
    <w:rsid w:val="00AA7FB4"/>
    <w:rsid w:val="00AB00FD"/>
    <w:rsid w:val="00AB03A6"/>
    <w:rsid w:val="00AB0761"/>
    <w:rsid w:val="00AB0C0B"/>
    <w:rsid w:val="00AB1628"/>
    <w:rsid w:val="00AB1AE0"/>
    <w:rsid w:val="00AB1F52"/>
    <w:rsid w:val="00AB20CA"/>
    <w:rsid w:val="00AB28BF"/>
    <w:rsid w:val="00AB2968"/>
    <w:rsid w:val="00AB3F7F"/>
    <w:rsid w:val="00AB4155"/>
    <w:rsid w:val="00AB4426"/>
    <w:rsid w:val="00AB4FA1"/>
    <w:rsid w:val="00AB541F"/>
    <w:rsid w:val="00AB58A2"/>
    <w:rsid w:val="00AB6AC7"/>
    <w:rsid w:val="00AC05FE"/>
    <w:rsid w:val="00AC176C"/>
    <w:rsid w:val="00AC178A"/>
    <w:rsid w:val="00AC24CB"/>
    <w:rsid w:val="00AC3A27"/>
    <w:rsid w:val="00AC3ED4"/>
    <w:rsid w:val="00AC53B8"/>
    <w:rsid w:val="00AC5714"/>
    <w:rsid w:val="00AC5CCF"/>
    <w:rsid w:val="00AC5CD8"/>
    <w:rsid w:val="00AC62B1"/>
    <w:rsid w:val="00AC62C8"/>
    <w:rsid w:val="00AD0232"/>
    <w:rsid w:val="00AD049F"/>
    <w:rsid w:val="00AD135E"/>
    <w:rsid w:val="00AD1580"/>
    <w:rsid w:val="00AD2A98"/>
    <w:rsid w:val="00AD2CCF"/>
    <w:rsid w:val="00AD2F92"/>
    <w:rsid w:val="00AD36D8"/>
    <w:rsid w:val="00AD3CBD"/>
    <w:rsid w:val="00AD4A45"/>
    <w:rsid w:val="00AD5154"/>
    <w:rsid w:val="00AD527F"/>
    <w:rsid w:val="00AD59A0"/>
    <w:rsid w:val="00AD756D"/>
    <w:rsid w:val="00AE053F"/>
    <w:rsid w:val="00AE075F"/>
    <w:rsid w:val="00AE0CE9"/>
    <w:rsid w:val="00AE1275"/>
    <w:rsid w:val="00AE240B"/>
    <w:rsid w:val="00AE2A9C"/>
    <w:rsid w:val="00AE31E7"/>
    <w:rsid w:val="00AE3701"/>
    <w:rsid w:val="00AE47DC"/>
    <w:rsid w:val="00AE4981"/>
    <w:rsid w:val="00AE4B66"/>
    <w:rsid w:val="00AE4CA4"/>
    <w:rsid w:val="00AE5274"/>
    <w:rsid w:val="00AE5C8A"/>
    <w:rsid w:val="00AF0A35"/>
    <w:rsid w:val="00AF0DC2"/>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0EB"/>
    <w:rsid w:val="00B02319"/>
    <w:rsid w:val="00B02941"/>
    <w:rsid w:val="00B03119"/>
    <w:rsid w:val="00B03CB8"/>
    <w:rsid w:val="00B04706"/>
    <w:rsid w:val="00B05295"/>
    <w:rsid w:val="00B0529E"/>
    <w:rsid w:val="00B063F7"/>
    <w:rsid w:val="00B06997"/>
    <w:rsid w:val="00B07A0B"/>
    <w:rsid w:val="00B106D3"/>
    <w:rsid w:val="00B10AED"/>
    <w:rsid w:val="00B11077"/>
    <w:rsid w:val="00B11309"/>
    <w:rsid w:val="00B1173F"/>
    <w:rsid w:val="00B11C9E"/>
    <w:rsid w:val="00B11F98"/>
    <w:rsid w:val="00B12315"/>
    <w:rsid w:val="00B126CF"/>
    <w:rsid w:val="00B13B4B"/>
    <w:rsid w:val="00B13BEE"/>
    <w:rsid w:val="00B146BB"/>
    <w:rsid w:val="00B14E7F"/>
    <w:rsid w:val="00B15328"/>
    <w:rsid w:val="00B160C2"/>
    <w:rsid w:val="00B16918"/>
    <w:rsid w:val="00B16AA4"/>
    <w:rsid w:val="00B171BA"/>
    <w:rsid w:val="00B17B25"/>
    <w:rsid w:val="00B21DCC"/>
    <w:rsid w:val="00B221ED"/>
    <w:rsid w:val="00B22225"/>
    <w:rsid w:val="00B226C7"/>
    <w:rsid w:val="00B22D5A"/>
    <w:rsid w:val="00B24283"/>
    <w:rsid w:val="00B246E1"/>
    <w:rsid w:val="00B2504C"/>
    <w:rsid w:val="00B2508D"/>
    <w:rsid w:val="00B274F8"/>
    <w:rsid w:val="00B27A66"/>
    <w:rsid w:val="00B27E90"/>
    <w:rsid w:val="00B30C26"/>
    <w:rsid w:val="00B30C4B"/>
    <w:rsid w:val="00B30EFF"/>
    <w:rsid w:val="00B311EF"/>
    <w:rsid w:val="00B31D4E"/>
    <w:rsid w:val="00B3291E"/>
    <w:rsid w:val="00B32BDF"/>
    <w:rsid w:val="00B3333C"/>
    <w:rsid w:val="00B34162"/>
    <w:rsid w:val="00B3489D"/>
    <w:rsid w:val="00B34C46"/>
    <w:rsid w:val="00B35672"/>
    <w:rsid w:val="00B35F90"/>
    <w:rsid w:val="00B364CB"/>
    <w:rsid w:val="00B36538"/>
    <w:rsid w:val="00B37E13"/>
    <w:rsid w:val="00B37FBC"/>
    <w:rsid w:val="00B4099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56CE5"/>
    <w:rsid w:val="00B61243"/>
    <w:rsid w:val="00B61EFF"/>
    <w:rsid w:val="00B62170"/>
    <w:rsid w:val="00B626E2"/>
    <w:rsid w:val="00B628C9"/>
    <w:rsid w:val="00B62D76"/>
    <w:rsid w:val="00B62FBC"/>
    <w:rsid w:val="00B64A84"/>
    <w:rsid w:val="00B6533C"/>
    <w:rsid w:val="00B65C9F"/>
    <w:rsid w:val="00B65FCC"/>
    <w:rsid w:val="00B672E7"/>
    <w:rsid w:val="00B675E5"/>
    <w:rsid w:val="00B7030E"/>
    <w:rsid w:val="00B70402"/>
    <w:rsid w:val="00B707B1"/>
    <w:rsid w:val="00B71164"/>
    <w:rsid w:val="00B71339"/>
    <w:rsid w:val="00B72327"/>
    <w:rsid w:val="00B72B68"/>
    <w:rsid w:val="00B73C3A"/>
    <w:rsid w:val="00B73E04"/>
    <w:rsid w:val="00B73F27"/>
    <w:rsid w:val="00B745AF"/>
    <w:rsid w:val="00B7462C"/>
    <w:rsid w:val="00B74738"/>
    <w:rsid w:val="00B76751"/>
    <w:rsid w:val="00B77342"/>
    <w:rsid w:val="00B77873"/>
    <w:rsid w:val="00B77B1D"/>
    <w:rsid w:val="00B77B4B"/>
    <w:rsid w:val="00B826A0"/>
    <w:rsid w:val="00B8405C"/>
    <w:rsid w:val="00B84B50"/>
    <w:rsid w:val="00B84DDF"/>
    <w:rsid w:val="00B85A59"/>
    <w:rsid w:val="00B867A6"/>
    <w:rsid w:val="00B86AA0"/>
    <w:rsid w:val="00B870AB"/>
    <w:rsid w:val="00B8777C"/>
    <w:rsid w:val="00B87827"/>
    <w:rsid w:val="00B87857"/>
    <w:rsid w:val="00B87905"/>
    <w:rsid w:val="00B901DA"/>
    <w:rsid w:val="00B90E7E"/>
    <w:rsid w:val="00B91625"/>
    <w:rsid w:val="00B9285E"/>
    <w:rsid w:val="00B93503"/>
    <w:rsid w:val="00B942D3"/>
    <w:rsid w:val="00B94EB5"/>
    <w:rsid w:val="00B954B3"/>
    <w:rsid w:val="00B96CD7"/>
    <w:rsid w:val="00B97F3B"/>
    <w:rsid w:val="00BA174B"/>
    <w:rsid w:val="00BA26B0"/>
    <w:rsid w:val="00BA306A"/>
    <w:rsid w:val="00BA38DF"/>
    <w:rsid w:val="00BA4109"/>
    <w:rsid w:val="00BA4711"/>
    <w:rsid w:val="00BA4DA6"/>
    <w:rsid w:val="00BA4F27"/>
    <w:rsid w:val="00BA54C1"/>
    <w:rsid w:val="00BA5CE0"/>
    <w:rsid w:val="00BA6B4E"/>
    <w:rsid w:val="00BA6F3A"/>
    <w:rsid w:val="00BB0230"/>
    <w:rsid w:val="00BB0275"/>
    <w:rsid w:val="00BB0370"/>
    <w:rsid w:val="00BB06AE"/>
    <w:rsid w:val="00BB0C5C"/>
    <w:rsid w:val="00BB102F"/>
    <w:rsid w:val="00BB154A"/>
    <w:rsid w:val="00BB1E03"/>
    <w:rsid w:val="00BB2CFC"/>
    <w:rsid w:val="00BB38EE"/>
    <w:rsid w:val="00BB51F3"/>
    <w:rsid w:val="00BB61FE"/>
    <w:rsid w:val="00BB7627"/>
    <w:rsid w:val="00BC06C1"/>
    <w:rsid w:val="00BC14AC"/>
    <w:rsid w:val="00BC2070"/>
    <w:rsid w:val="00BC32C9"/>
    <w:rsid w:val="00BC3AA1"/>
    <w:rsid w:val="00BC3CA4"/>
    <w:rsid w:val="00BC4BE7"/>
    <w:rsid w:val="00BC4E44"/>
    <w:rsid w:val="00BC532E"/>
    <w:rsid w:val="00BC548E"/>
    <w:rsid w:val="00BC5567"/>
    <w:rsid w:val="00BC652D"/>
    <w:rsid w:val="00BC6DE8"/>
    <w:rsid w:val="00BC7079"/>
    <w:rsid w:val="00BC7CDC"/>
    <w:rsid w:val="00BD06B1"/>
    <w:rsid w:val="00BD1066"/>
    <w:rsid w:val="00BD12A9"/>
    <w:rsid w:val="00BD13A5"/>
    <w:rsid w:val="00BD1454"/>
    <w:rsid w:val="00BD2655"/>
    <w:rsid w:val="00BD2E8F"/>
    <w:rsid w:val="00BD306C"/>
    <w:rsid w:val="00BD3AE8"/>
    <w:rsid w:val="00BD4318"/>
    <w:rsid w:val="00BD6F79"/>
    <w:rsid w:val="00BD75DC"/>
    <w:rsid w:val="00BD79EE"/>
    <w:rsid w:val="00BD7E03"/>
    <w:rsid w:val="00BE05D1"/>
    <w:rsid w:val="00BE156B"/>
    <w:rsid w:val="00BE2476"/>
    <w:rsid w:val="00BE3D42"/>
    <w:rsid w:val="00BE47EB"/>
    <w:rsid w:val="00BE482E"/>
    <w:rsid w:val="00BE4A7F"/>
    <w:rsid w:val="00BE59B0"/>
    <w:rsid w:val="00BE5B9B"/>
    <w:rsid w:val="00BE5F10"/>
    <w:rsid w:val="00BE6BE1"/>
    <w:rsid w:val="00BF2612"/>
    <w:rsid w:val="00BF30BC"/>
    <w:rsid w:val="00BF3A01"/>
    <w:rsid w:val="00BF42A6"/>
    <w:rsid w:val="00BF4A96"/>
    <w:rsid w:val="00BF4C5B"/>
    <w:rsid w:val="00BF5749"/>
    <w:rsid w:val="00BF581C"/>
    <w:rsid w:val="00BF5F17"/>
    <w:rsid w:val="00BF653B"/>
    <w:rsid w:val="00BF7171"/>
    <w:rsid w:val="00BF7309"/>
    <w:rsid w:val="00BF7FA3"/>
    <w:rsid w:val="00C0083D"/>
    <w:rsid w:val="00C00BF1"/>
    <w:rsid w:val="00C018F7"/>
    <w:rsid w:val="00C020C0"/>
    <w:rsid w:val="00C02144"/>
    <w:rsid w:val="00C02665"/>
    <w:rsid w:val="00C02E06"/>
    <w:rsid w:val="00C04780"/>
    <w:rsid w:val="00C047B5"/>
    <w:rsid w:val="00C04AA7"/>
    <w:rsid w:val="00C04AC6"/>
    <w:rsid w:val="00C051FC"/>
    <w:rsid w:val="00C054BC"/>
    <w:rsid w:val="00C05F71"/>
    <w:rsid w:val="00C06069"/>
    <w:rsid w:val="00C069E6"/>
    <w:rsid w:val="00C07416"/>
    <w:rsid w:val="00C07E94"/>
    <w:rsid w:val="00C10177"/>
    <w:rsid w:val="00C11575"/>
    <w:rsid w:val="00C11588"/>
    <w:rsid w:val="00C12996"/>
    <w:rsid w:val="00C12D3F"/>
    <w:rsid w:val="00C12E71"/>
    <w:rsid w:val="00C12F5D"/>
    <w:rsid w:val="00C13815"/>
    <w:rsid w:val="00C139D8"/>
    <w:rsid w:val="00C14BA4"/>
    <w:rsid w:val="00C1529B"/>
    <w:rsid w:val="00C15AF5"/>
    <w:rsid w:val="00C162E2"/>
    <w:rsid w:val="00C16E40"/>
    <w:rsid w:val="00C17477"/>
    <w:rsid w:val="00C21103"/>
    <w:rsid w:val="00C217B2"/>
    <w:rsid w:val="00C21959"/>
    <w:rsid w:val="00C230AC"/>
    <w:rsid w:val="00C23AE8"/>
    <w:rsid w:val="00C2442D"/>
    <w:rsid w:val="00C25183"/>
    <w:rsid w:val="00C25E81"/>
    <w:rsid w:val="00C31185"/>
    <w:rsid w:val="00C31E28"/>
    <w:rsid w:val="00C32C47"/>
    <w:rsid w:val="00C34D1A"/>
    <w:rsid w:val="00C34EDB"/>
    <w:rsid w:val="00C35B43"/>
    <w:rsid w:val="00C36389"/>
    <w:rsid w:val="00C36A39"/>
    <w:rsid w:val="00C36CF0"/>
    <w:rsid w:val="00C379A6"/>
    <w:rsid w:val="00C400BA"/>
    <w:rsid w:val="00C40277"/>
    <w:rsid w:val="00C4027A"/>
    <w:rsid w:val="00C405E7"/>
    <w:rsid w:val="00C41017"/>
    <w:rsid w:val="00C42260"/>
    <w:rsid w:val="00C4366B"/>
    <w:rsid w:val="00C437A2"/>
    <w:rsid w:val="00C43FEF"/>
    <w:rsid w:val="00C4429A"/>
    <w:rsid w:val="00C4492C"/>
    <w:rsid w:val="00C45066"/>
    <w:rsid w:val="00C45359"/>
    <w:rsid w:val="00C453FE"/>
    <w:rsid w:val="00C455D6"/>
    <w:rsid w:val="00C459CE"/>
    <w:rsid w:val="00C45D80"/>
    <w:rsid w:val="00C46786"/>
    <w:rsid w:val="00C47342"/>
    <w:rsid w:val="00C478C4"/>
    <w:rsid w:val="00C50003"/>
    <w:rsid w:val="00C50276"/>
    <w:rsid w:val="00C508A5"/>
    <w:rsid w:val="00C5163A"/>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833"/>
    <w:rsid w:val="00C63B74"/>
    <w:rsid w:val="00C64605"/>
    <w:rsid w:val="00C65F46"/>
    <w:rsid w:val="00C668CC"/>
    <w:rsid w:val="00C66FA3"/>
    <w:rsid w:val="00C67517"/>
    <w:rsid w:val="00C67561"/>
    <w:rsid w:val="00C7017F"/>
    <w:rsid w:val="00C705DE"/>
    <w:rsid w:val="00C70F41"/>
    <w:rsid w:val="00C71E32"/>
    <w:rsid w:val="00C7202C"/>
    <w:rsid w:val="00C72B5F"/>
    <w:rsid w:val="00C72CEC"/>
    <w:rsid w:val="00C72F11"/>
    <w:rsid w:val="00C74570"/>
    <w:rsid w:val="00C74BA3"/>
    <w:rsid w:val="00C7573F"/>
    <w:rsid w:val="00C75F39"/>
    <w:rsid w:val="00C75F7A"/>
    <w:rsid w:val="00C76251"/>
    <w:rsid w:val="00C76608"/>
    <w:rsid w:val="00C8039C"/>
    <w:rsid w:val="00C8188D"/>
    <w:rsid w:val="00C83561"/>
    <w:rsid w:val="00C83DBC"/>
    <w:rsid w:val="00C84C1E"/>
    <w:rsid w:val="00C8588B"/>
    <w:rsid w:val="00C872E2"/>
    <w:rsid w:val="00C873C4"/>
    <w:rsid w:val="00C87FA7"/>
    <w:rsid w:val="00C903E3"/>
    <w:rsid w:val="00C9055F"/>
    <w:rsid w:val="00C905B0"/>
    <w:rsid w:val="00C9060B"/>
    <w:rsid w:val="00C90A53"/>
    <w:rsid w:val="00C90EA2"/>
    <w:rsid w:val="00C9122C"/>
    <w:rsid w:val="00C912C0"/>
    <w:rsid w:val="00C91341"/>
    <w:rsid w:val="00C92365"/>
    <w:rsid w:val="00C92552"/>
    <w:rsid w:val="00C92CA9"/>
    <w:rsid w:val="00C9384F"/>
    <w:rsid w:val="00C946BE"/>
    <w:rsid w:val="00C9471C"/>
    <w:rsid w:val="00C950A9"/>
    <w:rsid w:val="00C95AEE"/>
    <w:rsid w:val="00C96354"/>
    <w:rsid w:val="00CA0202"/>
    <w:rsid w:val="00CA0598"/>
    <w:rsid w:val="00CA18EA"/>
    <w:rsid w:val="00CA19C2"/>
    <w:rsid w:val="00CA2A37"/>
    <w:rsid w:val="00CA312F"/>
    <w:rsid w:val="00CA3DF6"/>
    <w:rsid w:val="00CA3EE3"/>
    <w:rsid w:val="00CA4075"/>
    <w:rsid w:val="00CA5DD3"/>
    <w:rsid w:val="00CA62AF"/>
    <w:rsid w:val="00CA651E"/>
    <w:rsid w:val="00CA6DD1"/>
    <w:rsid w:val="00CA7713"/>
    <w:rsid w:val="00CB0071"/>
    <w:rsid w:val="00CB160F"/>
    <w:rsid w:val="00CB28B8"/>
    <w:rsid w:val="00CB353C"/>
    <w:rsid w:val="00CB3E57"/>
    <w:rsid w:val="00CB4C77"/>
    <w:rsid w:val="00CB4DB1"/>
    <w:rsid w:val="00CB4F9A"/>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6AA"/>
    <w:rsid w:val="00CC48B0"/>
    <w:rsid w:val="00CC5BF2"/>
    <w:rsid w:val="00CC71C2"/>
    <w:rsid w:val="00CC7B8A"/>
    <w:rsid w:val="00CD017F"/>
    <w:rsid w:val="00CD0944"/>
    <w:rsid w:val="00CD0C44"/>
    <w:rsid w:val="00CD1A3C"/>
    <w:rsid w:val="00CD2003"/>
    <w:rsid w:val="00CD407B"/>
    <w:rsid w:val="00CD57B5"/>
    <w:rsid w:val="00CD684D"/>
    <w:rsid w:val="00CE0411"/>
    <w:rsid w:val="00CE0965"/>
    <w:rsid w:val="00CE0B58"/>
    <w:rsid w:val="00CE0C01"/>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AC6"/>
    <w:rsid w:val="00CF3C03"/>
    <w:rsid w:val="00CF4C77"/>
    <w:rsid w:val="00CF5210"/>
    <w:rsid w:val="00CF5303"/>
    <w:rsid w:val="00CF5650"/>
    <w:rsid w:val="00CF5F7D"/>
    <w:rsid w:val="00CF6434"/>
    <w:rsid w:val="00CF75CE"/>
    <w:rsid w:val="00CF78ED"/>
    <w:rsid w:val="00D00054"/>
    <w:rsid w:val="00D00530"/>
    <w:rsid w:val="00D00E62"/>
    <w:rsid w:val="00D013F8"/>
    <w:rsid w:val="00D01519"/>
    <w:rsid w:val="00D01A4B"/>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4FD"/>
    <w:rsid w:val="00D1184A"/>
    <w:rsid w:val="00D118D5"/>
    <w:rsid w:val="00D11936"/>
    <w:rsid w:val="00D1212D"/>
    <w:rsid w:val="00D1427D"/>
    <w:rsid w:val="00D15235"/>
    <w:rsid w:val="00D15660"/>
    <w:rsid w:val="00D15A17"/>
    <w:rsid w:val="00D16338"/>
    <w:rsid w:val="00D16F48"/>
    <w:rsid w:val="00D17A8C"/>
    <w:rsid w:val="00D20016"/>
    <w:rsid w:val="00D20361"/>
    <w:rsid w:val="00D204CA"/>
    <w:rsid w:val="00D20AB3"/>
    <w:rsid w:val="00D22C22"/>
    <w:rsid w:val="00D23305"/>
    <w:rsid w:val="00D23BF4"/>
    <w:rsid w:val="00D24255"/>
    <w:rsid w:val="00D250C9"/>
    <w:rsid w:val="00D25E77"/>
    <w:rsid w:val="00D25FF4"/>
    <w:rsid w:val="00D26E82"/>
    <w:rsid w:val="00D277F5"/>
    <w:rsid w:val="00D304F5"/>
    <w:rsid w:val="00D3061F"/>
    <w:rsid w:val="00D31355"/>
    <w:rsid w:val="00D31438"/>
    <w:rsid w:val="00D3147A"/>
    <w:rsid w:val="00D31926"/>
    <w:rsid w:val="00D32706"/>
    <w:rsid w:val="00D328F9"/>
    <w:rsid w:val="00D32C82"/>
    <w:rsid w:val="00D33387"/>
    <w:rsid w:val="00D33CF3"/>
    <w:rsid w:val="00D34A91"/>
    <w:rsid w:val="00D353E8"/>
    <w:rsid w:val="00D35437"/>
    <w:rsid w:val="00D35FF0"/>
    <w:rsid w:val="00D367C1"/>
    <w:rsid w:val="00D369AC"/>
    <w:rsid w:val="00D36C30"/>
    <w:rsid w:val="00D36C3B"/>
    <w:rsid w:val="00D40689"/>
    <w:rsid w:val="00D40833"/>
    <w:rsid w:val="00D4169E"/>
    <w:rsid w:val="00D4248B"/>
    <w:rsid w:val="00D43DDE"/>
    <w:rsid w:val="00D4481E"/>
    <w:rsid w:val="00D461D1"/>
    <w:rsid w:val="00D46529"/>
    <w:rsid w:val="00D46932"/>
    <w:rsid w:val="00D47CF2"/>
    <w:rsid w:val="00D47F87"/>
    <w:rsid w:val="00D47FF2"/>
    <w:rsid w:val="00D50036"/>
    <w:rsid w:val="00D5042B"/>
    <w:rsid w:val="00D515C3"/>
    <w:rsid w:val="00D519F5"/>
    <w:rsid w:val="00D51AAB"/>
    <w:rsid w:val="00D51ABF"/>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D30"/>
    <w:rsid w:val="00D60ED1"/>
    <w:rsid w:val="00D611DE"/>
    <w:rsid w:val="00D61243"/>
    <w:rsid w:val="00D6137D"/>
    <w:rsid w:val="00D61A02"/>
    <w:rsid w:val="00D62143"/>
    <w:rsid w:val="00D64C52"/>
    <w:rsid w:val="00D65835"/>
    <w:rsid w:val="00D673CD"/>
    <w:rsid w:val="00D67475"/>
    <w:rsid w:val="00D700F0"/>
    <w:rsid w:val="00D7067C"/>
    <w:rsid w:val="00D7078F"/>
    <w:rsid w:val="00D71E8A"/>
    <w:rsid w:val="00D7214F"/>
    <w:rsid w:val="00D7253F"/>
    <w:rsid w:val="00D72EB0"/>
    <w:rsid w:val="00D7455E"/>
    <w:rsid w:val="00D74B5A"/>
    <w:rsid w:val="00D74D92"/>
    <w:rsid w:val="00D76AFC"/>
    <w:rsid w:val="00D76CFB"/>
    <w:rsid w:val="00D773A7"/>
    <w:rsid w:val="00D8089B"/>
    <w:rsid w:val="00D80A36"/>
    <w:rsid w:val="00D80AF3"/>
    <w:rsid w:val="00D82950"/>
    <w:rsid w:val="00D82EB0"/>
    <w:rsid w:val="00D83554"/>
    <w:rsid w:val="00D83EA2"/>
    <w:rsid w:val="00D853B0"/>
    <w:rsid w:val="00D8575A"/>
    <w:rsid w:val="00D85A3B"/>
    <w:rsid w:val="00D8657E"/>
    <w:rsid w:val="00D87496"/>
    <w:rsid w:val="00D8766A"/>
    <w:rsid w:val="00D87F3E"/>
    <w:rsid w:val="00D9051D"/>
    <w:rsid w:val="00D90696"/>
    <w:rsid w:val="00D9105E"/>
    <w:rsid w:val="00D91BDF"/>
    <w:rsid w:val="00D935A1"/>
    <w:rsid w:val="00D95F82"/>
    <w:rsid w:val="00D97794"/>
    <w:rsid w:val="00D97930"/>
    <w:rsid w:val="00DA11ED"/>
    <w:rsid w:val="00DA2EF0"/>
    <w:rsid w:val="00DA2FB5"/>
    <w:rsid w:val="00DA32FB"/>
    <w:rsid w:val="00DA3339"/>
    <w:rsid w:val="00DA344A"/>
    <w:rsid w:val="00DA41EC"/>
    <w:rsid w:val="00DA4E56"/>
    <w:rsid w:val="00DA5461"/>
    <w:rsid w:val="00DA586A"/>
    <w:rsid w:val="00DA5952"/>
    <w:rsid w:val="00DA6D5F"/>
    <w:rsid w:val="00DA70EB"/>
    <w:rsid w:val="00DA74FC"/>
    <w:rsid w:val="00DB168E"/>
    <w:rsid w:val="00DB1CED"/>
    <w:rsid w:val="00DB3C47"/>
    <w:rsid w:val="00DB4297"/>
    <w:rsid w:val="00DB520B"/>
    <w:rsid w:val="00DB53E4"/>
    <w:rsid w:val="00DB550F"/>
    <w:rsid w:val="00DB55BD"/>
    <w:rsid w:val="00DB5900"/>
    <w:rsid w:val="00DB5E88"/>
    <w:rsid w:val="00DB61C4"/>
    <w:rsid w:val="00DB62A9"/>
    <w:rsid w:val="00DB63F7"/>
    <w:rsid w:val="00DC0194"/>
    <w:rsid w:val="00DC0356"/>
    <w:rsid w:val="00DC1CC5"/>
    <w:rsid w:val="00DC1D65"/>
    <w:rsid w:val="00DC33E5"/>
    <w:rsid w:val="00DC387A"/>
    <w:rsid w:val="00DC3FB4"/>
    <w:rsid w:val="00DC484B"/>
    <w:rsid w:val="00DC4863"/>
    <w:rsid w:val="00DC5C51"/>
    <w:rsid w:val="00DC5F6D"/>
    <w:rsid w:val="00DC621A"/>
    <w:rsid w:val="00DC6AAC"/>
    <w:rsid w:val="00DC7CF3"/>
    <w:rsid w:val="00DD01F2"/>
    <w:rsid w:val="00DD0FDA"/>
    <w:rsid w:val="00DD1186"/>
    <w:rsid w:val="00DD142D"/>
    <w:rsid w:val="00DD25C7"/>
    <w:rsid w:val="00DD2C37"/>
    <w:rsid w:val="00DD2C6F"/>
    <w:rsid w:val="00DD300C"/>
    <w:rsid w:val="00DD3AF5"/>
    <w:rsid w:val="00DD6363"/>
    <w:rsid w:val="00DD682B"/>
    <w:rsid w:val="00DD7796"/>
    <w:rsid w:val="00DE03E4"/>
    <w:rsid w:val="00DE0A32"/>
    <w:rsid w:val="00DE1BCD"/>
    <w:rsid w:val="00DE2003"/>
    <w:rsid w:val="00DE22C8"/>
    <w:rsid w:val="00DE235F"/>
    <w:rsid w:val="00DE2C84"/>
    <w:rsid w:val="00DE2F29"/>
    <w:rsid w:val="00DE317D"/>
    <w:rsid w:val="00DE3B3C"/>
    <w:rsid w:val="00DE4126"/>
    <w:rsid w:val="00DE4582"/>
    <w:rsid w:val="00DE46FB"/>
    <w:rsid w:val="00DE5095"/>
    <w:rsid w:val="00DE71BE"/>
    <w:rsid w:val="00DF0313"/>
    <w:rsid w:val="00DF0C30"/>
    <w:rsid w:val="00DF0C8C"/>
    <w:rsid w:val="00DF1D0B"/>
    <w:rsid w:val="00DF4124"/>
    <w:rsid w:val="00DF432C"/>
    <w:rsid w:val="00DF4B6F"/>
    <w:rsid w:val="00DF5588"/>
    <w:rsid w:val="00DF60E5"/>
    <w:rsid w:val="00DF6704"/>
    <w:rsid w:val="00DF72D8"/>
    <w:rsid w:val="00DF7856"/>
    <w:rsid w:val="00E00A2C"/>
    <w:rsid w:val="00E00DC5"/>
    <w:rsid w:val="00E01004"/>
    <w:rsid w:val="00E027AD"/>
    <w:rsid w:val="00E02CBF"/>
    <w:rsid w:val="00E03BD4"/>
    <w:rsid w:val="00E05DA9"/>
    <w:rsid w:val="00E06F3C"/>
    <w:rsid w:val="00E07250"/>
    <w:rsid w:val="00E0751E"/>
    <w:rsid w:val="00E10315"/>
    <w:rsid w:val="00E10A9D"/>
    <w:rsid w:val="00E10D35"/>
    <w:rsid w:val="00E119ED"/>
    <w:rsid w:val="00E120A3"/>
    <w:rsid w:val="00E121C1"/>
    <w:rsid w:val="00E12427"/>
    <w:rsid w:val="00E12443"/>
    <w:rsid w:val="00E12CB2"/>
    <w:rsid w:val="00E12E0A"/>
    <w:rsid w:val="00E14CFD"/>
    <w:rsid w:val="00E15799"/>
    <w:rsid w:val="00E1622D"/>
    <w:rsid w:val="00E1715C"/>
    <w:rsid w:val="00E1788F"/>
    <w:rsid w:val="00E17DF7"/>
    <w:rsid w:val="00E218DF"/>
    <w:rsid w:val="00E21C37"/>
    <w:rsid w:val="00E21FE7"/>
    <w:rsid w:val="00E22B0D"/>
    <w:rsid w:val="00E2325C"/>
    <w:rsid w:val="00E23D0E"/>
    <w:rsid w:val="00E24D83"/>
    <w:rsid w:val="00E25168"/>
    <w:rsid w:val="00E25898"/>
    <w:rsid w:val="00E273A5"/>
    <w:rsid w:val="00E27FFD"/>
    <w:rsid w:val="00E30213"/>
    <w:rsid w:val="00E30387"/>
    <w:rsid w:val="00E3073B"/>
    <w:rsid w:val="00E308DB"/>
    <w:rsid w:val="00E30F79"/>
    <w:rsid w:val="00E317C2"/>
    <w:rsid w:val="00E318CD"/>
    <w:rsid w:val="00E31A76"/>
    <w:rsid w:val="00E31F98"/>
    <w:rsid w:val="00E321BA"/>
    <w:rsid w:val="00E32325"/>
    <w:rsid w:val="00E32CBC"/>
    <w:rsid w:val="00E347A1"/>
    <w:rsid w:val="00E34EEC"/>
    <w:rsid w:val="00E375D9"/>
    <w:rsid w:val="00E37C80"/>
    <w:rsid w:val="00E40668"/>
    <w:rsid w:val="00E40DB7"/>
    <w:rsid w:val="00E4145A"/>
    <w:rsid w:val="00E41A42"/>
    <w:rsid w:val="00E42534"/>
    <w:rsid w:val="00E42C33"/>
    <w:rsid w:val="00E44346"/>
    <w:rsid w:val="00E46662"/>
    <w:rsid w:val="00E46A5A"/>
    <w:rsid w:val="00E50ADE"/>
    <w:rsid w:val="00E51CDC"/>
    <w:rsid w:val="00E524AB"/>
    <w:rsid w:val="00E5286E"/>
    <w:rsid w:val="00E530B6"/>
    <w:rsid w:val="00E53159"/>
    <w:rsid w:val="00E531EC"/>
    <w:rsid w:val="00E5371B"/>
    <w:rsid w:val="00E54F91"/>
    <w:rsid w:val="00E558D2"/>
    <w:rsid w:val="00E55F99"/>
    <w:rsid w:val="00E56737"/>
    <w:rsid w:val="00E60330"/>
    <w:rsid w:val="00E609E5"/>
    <w:rsid w:val="00E61106"/>
    <w:rsid w:val="00E611B7"/>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285"/>
    <w:rsid w:val="00E703B2"/>
    <w:rsid w:val="00E70605"/>
    <w:rsid w:val="00E72286"/>
    <w:rsid w:val="00E724D2"/>
    <w:rsid w:val="00E73F45"/>
    <w:rsid w:val="00E747A9"/>
    <w:rsid w:val="00E7579B"/>
    <w:rsid w:val="00E76789"/>
    <w:rsid w:val="00E76BA0"/>
    <w:rsid w:val="00E77092"/>
    <w:rsid w:val="00E77F9E"/>
    <w:rsid w:val="00E80B48"/>
    <w:rsid w:val="00E812C9"/>
    <w:rsid w:val="00E829A6"/>
    <w:rsid w:val="00E832AB"/>
    <w:rsid w:val="00E844D6"/>
    <w:rsid w:val="00E855C2"/>
    <w:rsid w:val="00E85DA5"/>
    <w:rsid w:val="00E86264"/>
    <w:rsid w:val="00E8745F"/>
    <w:rsid w:val="00E87ABD"/>
    <w:rsid w:val="00E914A6"/>
    <w:rsid w:val="00E91B11"/>
    <w:rsid w:val="00E91B2C"/>
    <w:rsid w:val="00E922BC"/>
    <w:rsid w:val="00E92EED"/>
    <w:rsid w:val="00E94088"/>
    <w:rsid w:val="00E94887"/>
    <w:rsid w:val="00E95067"/>
    <w:rsid w:val="00E95288"/>
    <w:rsid w:val="00E95AFC"/>
    <w:rsid w:val="00E95B10"/>
    <w:rsid w:val="00E95CE6"/>
    <w:rsid w:val="00E96647"/>
    <w:rsid w:val="00E96A27"/>
    <w:rsid w:val="00E97BD6"/>
    <w:rsid w:val="00EA0302"/>
    <w:rsid w:val="00EA03D6"/>
    <w:rsid w:val="00EA13DE"/>
    <w:rsid w:val="00EA250A"/>
    <w:rsid w:val="00EA2BE7"/>
    <w:rsid w:val="00EA32F4"/>
    <w:rsid w:val="00EA3A3C"/>
    <w:rsid w:val="00EA3A70"/>
    <w:rsid w:val="00EA3FB9"/>
    <w:rsid w:val="00EA403D"/>
    <w:rsid w:val="00EA44E4"/>
    <w:rsid w:val="00EA5424"/>
    <w:rsid w:val="00EA5AA4"/>
    <w:rsid w:val="00EA64B0"/>
    <w:rsid w:val="00EA79A2"/>
    <w:rsid w:val="00EA7C41"/>
    <w:rsid w:val="00EB0400"/>
    <w:rsid w:val="00EB207C"/>
    <w:rsid w:val="00EB2C71"/>
    <w:rsid w:val="00EB2FEB"/>
    <w:rsid w:val="00EB3CE5"/>
    <w:rsid w:val="00EB610E"/>
    <w:rsid w:val="00EB6161"/>
    <w:rsid w:val="00EB632D"/>
    <w:rsid w:val="00EB6E84"/>
    <w:rsid w:val="00EB74F5"/>
    <w:rsid w:val="00EB7A64"/>
    <w:rsid w:val="00EB7C00"/>
    <w:rsid w:val="00EC00AD"/>
    <w:rsid w:val="00EC03F4"/>
    <w:rsid w:val="00EC05CA"/>
    <w:rsid w:val="00EC07C0"/>
    <w:rsid w:val="00EC0878"/>
    <w:rsid w:val="00EC094B"/>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EFF"/>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272C"/>
    <w:rsid w:val="00EE341F"/>
    <w:rsid w:val="00EE3508"/>
    <w:rsid w:val="00EE3883"/>
    <w:rsid w:val="00EE3BBB"/>
    <w:rsid w:val="00EE3F9E"/>
    <w:rsid w:val="00EE4776"/>
    <w:rsid w:val="00EE48CA"/>
    <w:rsid w:val="00EE4948"/>
    <w:rsid w:val="00EE4B03"/>
    <w:rsid w:val="00EE54F7"/>
    <w:rsid w:val="00EE6410"/>
    <w:rsid w:val="00EE662C"/>
    <w:rsid w:val="00EE6AEB"/>
    <w:rsid w:val="00EE733A"/>
    <w:rsid w:val="00EE7628"/>
    <w:rsid w:val="00EE7A00"/>
    <w:rsid w:val="00EE7DE6"/>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ED"/>
    <w:rsid w:val="00F1059D"/>
    <w:rsid w:val="00F12A35"/>
    <w:rsid w:val="00F12BBF"/>
    <w:rsid w:val="00F12D20"/>
    <w:rsid w:val="00F131E7"/>
    <w:rsid w:val="00F13788"/>
    <w:rsid w:val="00F1488A"/>
    <w:rsid w:val="00F15076"/>
    <w:rsid w:val="00F15A5D"/>
    <w:rsid w:val="00F16F53"/>
    <w:rsid w:val="00F20554"/>
    <w:rsid w:val="00F20C53"/>
    <w:rsid w:val="00F217D6"/>
    <w:rsid w:val="00F2270B"/>
    <w:rsid w:val="00F23A0B"/>
    <w:rsid w:val="00F23F7F"/>
    <w:rsid w:val="00F2435D"/>
    <w:rsid w:val="00F25162"/>
    <w:rsid w:val="00F258BD"/>
    <w:rsid w:val="00F25925"/>
    <w:rsid w:val="00F25A60"/>
    <w:rsid w:val="00F26388"/>
    <w:rsid w:val="00F26C2E"/>
    <w:rsid w:val="00F272BA"/>
    <w:rsid w:val="00F27E8B"/>
    <w:rsid w:val="00F308FF"/>
    <w:rsid w:val="00F30E28"/>
    <w:rsid w:val="00F31CB8"/>
    <w:rsid w:val="00F33053"/>
    <w:rsid w:val="00F33907"/>
    <w:rsid w:val="00F33CF1"/>
    <w:rsid w:val="00F34386"/>
    <w:rsid w:val="00F348AD"/>
    <w:rsid w:val="00F36178"/>
    <w:rsid w:val="00F36408"/>
    <w:rsid w:val="00F36795"/>
    <w:rsid w:val="00F3688B"/>
    <w:rsid w:val="00F4071B"/>
    <w:rsid w:val="00F40B91"/>
    <w:rsid w:val="00F40BBD"/>
    <w:rsid w:val="00F40F67"/>
    <w:rsid w:val="00F41241"/>
    <w:rsid w:val="00F42DF3"/>
    <w:rsid w:val="00F435FD"/>
    <w:rsid w:val="00F452E7"/>
    <w:rsid w:val="00F45BDE"/>
    <w:rsid w:val="00F466FB"/>
    <w:rsid w:val="00F50073"/>
    <w:rsid w:val="00F50B87"/>
    <w:rsid w:val="00F50F82"/>
    <w:rsid w:val="00F51336"/>
    <w:rsid w:val="00F516C5"/>
    <w:rsid w:val="00F524CE"/>
    <w:rsid w:val="00F52E1B"/>
    <w:rsid w:val="00F531E1"/>
    <w:rsid w:val="00F53612"/>
    <w:rsid w:val="00F5423A"/>
    <w:rsid w:val="00F54D63"/>
    <w:rsid w:val="00F54F70"/>
    <w:rsid w:val="00F55895"/>
    <w:rsid w:val="00F562B7"/>
    <w:rsid w:val="00F56578"/>
    <w:rsid w:val="00F56B51"/>
    <w:rsid w:val="00F57360"/>
    <w:rsid w:val="00F576E1"/>
    <w:rsid w:val="00F57F84"/>
    <w:rsid w:val="00F600D3"/>
    <w:rsid w:val="00F60989"/>
    <w:rsid w:val="00F61A01"/>
    <w:rsid w:val="00F61DF1"/>
    <w:rsid w:val="00F61F14"/>
    <w:rsid w:val="00F62B7F"/>
    <w:rsid w:val="00F62F73"/>
    <w:rsid w:val="00F637A1"/>
    <w:rsid w:val="00F639C0"/>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6F8"/>
    <w:rsid w:val="00F77F93"/>
    <w:rsid w:val="00F81A57"/>
    <w:rsid w:val="00F82E20"/>
    <w:rsid w:val="00F84849"/>
    <w:rsid w:val="00F85D39"/>
    <w:rsid w:val="00F85EFA"/>
    <w:rsid w:val="00F8641C"/>
    <w:rsid w:val="00F87220"/>
    <w:rsid w:val="00F87466"/>
    <w:rsid w:val="00F874B8"/>
    <w:rsid w:val="00F87814"/>
    <w:rsid w:val="00F87966"/>
    <w:rsid w:val="00F90538"/>
    <w:rsid w:val="00F91543"/>
    <w:rsid w:val="00F91651"/>
    <w:rsid w:val="00F91932"/>
    <w:rsid w:val="00F91ADE"/>
    <w:rsid w:val="00F91F80"/>
    <w:rsid w:val="00F92177"/>
    <w:rsid w:val="00F926E7"/>
    <w:rsid w:val="00F933E6"/>
    <w:rsid w:val="00F93963"/>
    <w:rsid w:val="00F947D0"/>
    <w:rsid w:val="00F949ED"/>
    <w:rsid w:val="00F94D02"/>
    <w:rsid w:val="00F95470"/>
    <w:rsid w:val="00F95786"/>
    <w:rsid w:val="00F95F38"/>
    <w:rsid w:val="00F95F85"/>
    <w:rsid w:val="00F9649D"/>
    <w:rsid w:val="00FA0324"/>
    <w:rsid w:val="00FA0D5F"/>
    <w:rsid w:val="00FA0E81"/>
    <w:rsid w:val="00FA0F51"/>
    <w:rsid w:val="00FA118D"/>
    <w:rsid w:val="00FA1ABE"/>
    <w:rsid w:val="00FA1B81"/>
    <w:rsid w:val="00FA2345"/>
    <w:rsid w:val="00FA3F92"/>
    <w:rsid w:val="00FA515C"/>
    <w:rsid w:val="00FA565C"/>
    <w:rsid w:val="00FA5978"/>
    <w:rsid w:val="00FA5F33"/>
    <w:rsid w:val="00FA5FCB"/>
    <w:rsid w:val="00FA6635"/>
    <w:rsid w:val="00FA66FD"/>
    <w:rsid w:val="00FB0B76"/>
    <w:rsid w:val="00FB1075"/>
    <w:rsid w:val="00FB19FC"/>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87C"/>
    <w:rsid w:val="00FC4B0C"/>
    <w:rsid w:val="00FC4B56"/>
    <w:rsid w:val="00FC5B50"/>
    <w:rsid w:val="00FC682B"/>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41CA"/>
    <w:rsid w:val="00FE5644"/>
    <w:rsid w:val="00FE5998"/>
    <w:rsid w:val="00FE68E8"/>
    <w:rsid w:val="00FE6936"/>
    <w:rsid w:val="00FE6A43"/>
    <w:rsid w:val="00FE766F"/>
    <w:rsid w:val="00FF023B"/>
    <w:rsid w:val="00FF035A"/>
    <w:rsid w:val="00FF088F"/>
    <w:rsid w:val="00FF0DF8"/>
    <w:rsid w:val="00FF21EC"/>
    <w:rsid w:val="00FF287C"/>
    <w:rsid w:val="00FF47CD"/>
    <w:rsid w:val="00FF585C"/>
    <w:rsid w:val="00FF5B20"/>
    <w:rsid w:val="00FF6799"/>
    <w:rsid w:val="00FF7F3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AKFZ_Normální"/>
    <w:qFormat/>
    <w:rsid w:val="00F25925"/>
    <w:pPr>
      <w:spacing w:after="100" w:line="288" w:lineRule="auto"/>
      <w:jc w:val="both"/>
    </w:pPr>
    <w:rPr>
      <w:rFonts w:ascii="Arial" w:hAnsi="Arial" w:cs="Arial"/>
      <w:lang w:eastAsia="en-US"/>
    </w:rPr>
  </w:style>
  <w:style w:type="paragraph" w:styleId="Heading1">
    <w:name w:val="heading 1"/>
    <w:aliases w:val="AKFZ podání 1,Heading 1 - Nadpis 1. úrovně,H1,Chapter,1,section,ASAPHeading 1,Celého textu,V_Head1,Záhlaví 1,h1,1.,Kapitola1,Kapitola2,Kapitola3,Kapitola4,Kapitola5,Kapitola11,Kapitola21,Kapitola31,Kapitola41,Kapitola6,Kapitola12,Kapitola22"/>
    <w:basedOn w:val="Normal"/>
    <w:next w:val="Normal"/>
    <w:link w:val="Heading1Char"/>
    <w:uiPriority w:val="99"/>
    <w:qFormat/>
    <w:rsid w:val="005442BD"/>
    <w:pPr>
      <w:spacing w:before="240"/>
      <w:outlineLvl w:val="0"/>
    </w:pPr>
    <w:rPr>
      <w:rFonts w:eastAsia="Times New Roman"/>
      <w:b/>
      <w:bCs/>
      <w:caps/>
    </w:rPr>
  </w:style>
  <w:style w:type="paragraph" w:styleId="Heading2">
    <w:name w:val="heading 2"/>
    <w:aliases w:val="AKFZ podání 2"/>
    <w:basedOn w:val="Normal"/>
    <w:next w:val="Normal"/>
    <w:link w:val="Heading2Char"/>
    <w:uiPriority w:val="99"/>
    <w:qFormat/>
    <w:rsid w:val="005442BD"/>
    <w:pPr>
      <w:keepNext/>
      <w:spacing w:before="360" w:after="120" w:line="240" w:lineRule="auto"/>
      <w:outlineLvl w:val="1"/>
    </w:pPr>
    <w:rPr>
      <w:rFonts w:eastAsia="Times New Roman"/>
      <w:b/>
      <w:bCs/>
      <w:caps/>
      <w:spacing w:val="20"/>
    </w:rPr>
  </w:style>
  <w:style w:type="paragraph" w:styleId="Heading3">
    <w:name w:val="heading 3"/>
    <w:aliases w:val="AKFZ podání 3"/>
    <w:basedOn w:val="Normal"/>
    <w:next w:val="Normal"/>
    <w:link w:val="Heading3Char"/>
    <w:uiPriority w:val="99"/>
    <w:qFormat/>
    <w:rsid w:val="00EC10C5"/>
    <w:pPr>
      <w:keepNext/>
      <w:spacing w:before="360" w:after="120" w:line="240" w:lineRule="auto"/>
      <w:outlineLvl w:val="2"/>
    </w:pPr>
    <w:rPr>
      <w:rFonts w:eastAsia="Times New Roman"/>
      <w:b/>
      <w:bCs/>
    </w:rPr>
  </w:style>
  <w:style w:type="paragraph" w:styleId="Heading4">
    <w:name w:val="heading 4"/>
    <w:aliases w:val="AKFZ Podání 4"/>
    <w:basedOn w:val="Heading3"/>
    <w:next w:val="Normal"/>
    <w:link w:val="Heading4Char"/>
    <w:uiPriority w:val="99"/>
    <w:qFormat/>
    <w:rsid w:val="005442BD"/>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KFZ podání 1 Char,Heading 1 - Nadpis 1. úrovně Char,H1 Char,Chapter Char,1 Char,section Char,ASAPHeading 1 Char,Celého textu Char,V_Head1 Char,Záhlaví 1 Char,h1 Char,1. Char,Kapitola1 Char,Kapitola2 Char,Kapitola3 Char,Kapitola4 Char"/>
    <w:basedOn w:val="DefaultParagraphFont"/>
    <w:link w:val="Heading1"/>
    <w:uiPriority w:val="99"/>
    <w:locked/>
    <w:rsid w:val="005442BD"/>
    <w:rPr>
      <w:rFonts w:ascii="Arial" w:hAnsi="Arial" w:cs="Arial"/>
      <w:b/>
      <w:bCs/>
      <w:caps/>
      <w:lang w:eastAsia="cs-CZ"/>
    </w:rPr>
  </w:style>
  <w:style w:type="character" w:customStyle="1" w:styleId="Heading2Char">
    <w:name w:val="Heading 2 Char"/>
    <w:aliases w:val="AKFZ podání 2 Char"/>
    <w:basedOn w:val="DefaultParagraphFont"/>
    <w:link w:val="Heading2"/>
    <w:uiPriority w:val="99"/>
    <w:locked/>
    <w:rsid w:val="005442BD"/>
    <w:rPr>
      <w:rFonts w:ascii="Arial" w:hAnsi="Arial" w:cs="Arial"/>
      <w:b/>
      <w:bCs/>
      <w:caps/>
      <w:spacing w:val="20"/>
    </w:rPr>
  </w:style>
  <w:style w:type="character" w:customStyle="1" w:styleId="Heading3Char">
    <w:name w:val="Heading 3 Char"/>
    <w:aliases w:val="AKFZ podání 3 Char"/>
    <w:basedOn w:val="DefaultParagraphFont"/>
    <w:link w:val="Heading3"/>
    <w:uiPriority w:val="99"/>
    <w:locked/>
    <w:rsid w:val="005442BD"/>
    <w:rPr>
      <w:rFonts w:ascii="Arial" w:hAnsi="Arial" w:cs="Arial"/>
      <w:b/>
      <w:bCs/>
    </w:rPr>
  </w:style>
  <w:style w:type="character" w:customStyle="1" w:styleId="Heading4Char">
    <w:name w:val="Heading 4 Char"/>
    <w:aliases w:val="AKFZ Podání 4 Char"/>
    <w:basedOn w:val="DefaultParagraphFont"/>
    <w:link w:val="Heading4"/>
    <w:uiPriority w:val="99"/>
    <w:locked/>
    <w:rsid w:val="005442BD"/>
    <w:rPr>
      <w:rFonts w:ascii="Arial" w:hAnsi="Arial" w:cs="Arial"/>
      <w:b/>
      <w:bCs/>
      <w:lang w:eastAsia="cs-CZ"/>
    </w:rPr>
  </w:style>
  <w:style w:type="paragraph" w:customStyle="1" w:styleId="AKFZslovanodstavec">
    <w:name w:val="AKFZ_číslovaný odstavec"/>
    <w:basedOn w:val="AKFZFnormln"/>
    <w:uiPriority w:val="99"/>
    <w:rsid w:val="004354BB"/>
    <w:pPr>
      <w:numPr>
        <w:numId w:val="6"/>
      </w:numPr>
    </w:pPr>
  </w:style>
  <w:style w:type="paragraph" w:customStyle="1" w:styleId="AKFZnadpis1rovn">
    <w:name w:val="AKFZ_nadpis 1. úrovně"/>
    <w:basedOn w:val="Normal"/>
    <w:next w:val="Normal"/>
    <w:uiPriority w:val="99"/>
    <w:rsid w:val="006206AD"/>
    <w:pPr>
      <w:spacing w:before="480" w:after="360" w:line="240" w:lineRule="auto"/>
    </w:pPr>
    <w:rPr>
      <w:b/>
      <w:bCs/>
      <w:caps/>
      <w:sz w:val="40"/>
      <w:szCs w:val="40"/>
    </w:rPr>
  </w:style>
  <w:style w:type="paragraph" w:customStyle="1" w:styleId="AKFZFNadpisvrozboru">
    <w:name w:val="AKFZF_Nadpis v rozboru"/>
    <w:basedOn w:val="AKFZFnormln"/>
    <w:next w:val="AKFZFnovnadpis2"/>
    <w:uiPriority w:val="99"/>
    <w:rsid w:val="00F217D6"/>
    <w:pPr>
      <w:outlineLvl w:val="0"/>
    </w:pPr>
    <w:rPr>
      <w:b/>
      <w:bCs/>
      <w:caps/>
      <w:sz w:val="32"/>
      <w:szCs w:val="32"/>
    </w:rPr>
  </w:style>
  <w:style w:type="paragraph" w:customStyle="1" w:styleId="lneksmlouvy">
    <w:name w:val="článek_smlouvy"/>
    <w:basedOn w:val="AKFZFnormln"/>
    <w:uiPriority w:val="99"/>
    <w:rsid w:val="004354BB"/>
    <w:pPr>
      <w:numPr>
        <w:ilvl w:val="1"/>
        <w:numId w:val="10"/>
      </w:numPr>
    </w:pPr>
  </w:style>
  <w:style w:type="paragraph" w:customStyle="1" w:styleId="AKFZOdrky">
    <w:name w:val="AKFZ Odrážky"/>
    <w:basedOn w:val="Normal"/>
    <w:uiPriority w:val="99"/>
    <w:rsid w:val="005442BD"/>
    <w:pPr>
      <w:numPr>
        <w:numId w:val="3"/>
      </w:numPr>
    </w:pPr>
  </w:style>
  <w:style w:type="paragraph" w:styleId="ListParagraph">
    <w:name w:val="List Paragraph"/>
    <w:basedOn w:val="Normal"/>
    <w:uiPriority w:val="99"/>
    <w:qFormat/>
    <w:rsid w:val="002D5271"/>
    <w:pPr>
      <w:ind w:left="720"/>
    </w:pPr>
  </w:style>
  <w:style w:type="paragraph" w:styleId="Header">
    <w:name w:val="header"/>
    <w:basedOn w:val="Normal"/>
    <w:link w:val="HeaderChar"/>
    <w:uiPriority w:val="99"/>
    <w:rsid w:val="00771BA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71BAE"/>
    <w:rPr>
      <w:rFonts w:ascii="Calibri" w:hAnsi="Calibri" w:cs="Calibri"/>
      <w:spacing w:val="3"/>
      <w:sz w:val="20"/>
      <w:szCs w:val="20"/>
      <w:lang w:eastAsia="cs-CZ"/>
    </w:rPr>
  </w:style>
  <w:style w:type="paragraph" w:styleId="Footer">
    <w:name w:val="footer"/>
    <w:basedOn w:val="Normal"/>
    <w:link w:val="FooterChar"/>
    <w:uiPriority w:val="99"/>
    <w:rsid w:val="00771BA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71BAE"/>
    <w:rPr>
      <w:rFonts w:ascii="Calibri" w:hAnsi="Calibri" w:cs="Calibri"/>
      <w:spacing w:val="3"/>
      <w:sz w:val="20"/>
      <w:szCs w:val="20"/>
      <w:lang w:eastAsia="cs-CZ"/>
    </w:rPr>
  </w:style>
  <w:style w:type="paragraph" w:styleId="BalloonText">
    <w:name w:val="Balloon Text"/>
    <w:basedOn w:val="Normal"/>
    <w:link w:val="BalloonTextChar"/>
    <w:uiPriority w:val="99"/>
    <w:semiHidden/>
    <w:rsid w:val="00771B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1BAE"/>
    <w:rPr>
      <w:rFonts w:ascii="Tahoma" w:hAnsi="Tahoma" w:cs="Tahoma"/>
      <w:spacing w:val="3"/>
      <w:sz w:val="16"/>
      <w:szCs w:val="16"/>
      <w:lang w:eastAsia="cs-CZ"/>
    </w:rPr>
  </w:style>
  <w:style w:type="paragraph" w:customStyle="1" w:styleId="RLslovanodstavec">
    <w:name w:val="RL Číslovaný odstavec"/>
    <w:basedOn w:val="Normal"/>
    <w:uiPriority w:val="99"/>
    <w:rsid w:val="00EA64B0"/>
    <w:pPr>
      <w:tabs>
        <w:tab w:val="num" w:pos="737"/>
      </w:tabs>
      <w:spacing w:after="120" w:line="340" w:lineRule="exact"/>
      <w:ind w:left="737" w:hanging="737"/>
    </w:pPr>
    <w:rPr>
      <w:rFonts w:ascii="Calibri" w:hAnsi="Calibri" w:cs="Calibri"/>
      <w:spacing w:val="-4"/>
    </w:rPr>
  </w:style>
  <w:style w:type="paragraph" w:styleId="TOC2">
    <w:name w:val="toc 2"/>
    <w:basedOn w:val="Normal"/>
    <w:next w:val="Normal"/>
    <w:autoRedefine/>
    <w:uiPriority w:val="99"/>
    <w:semiHidden/>
    <w:rsid w:val="00957529"/>
    <w:pPr>
      <w:ind w:left="220"/>
    </w:pPr>
  </w:style>
  <w:style w:type="paragraph" w:styleId="TOC1">
    <w:name w:val="toc 1"/>
    <w:basedOn w:val="Normal"/>
    <w:next w:val="Normal"/>
    <w:autoRedefine/>
    <w:uiPriority w:val="99"/>
    <w:semiHidden/>
    <w:rsid w:val="00957529"/>
  </w:style>
  <w:style w:type="paragraph" w:styleId="TOC3">
    <w:name w:val="toc 3"/>
    <w:basedOn w:val="Normal"/>
    <w:next w:val="Normal"/>
    <w:autoRedefine/>
    <w:uiPriority w:val="99"/>
    <w:semiHidden/>
    <w:rsid w:val="00957529"/>
    <w:pPr>
      <w:ind w:left="440"/>
    </w:pPr>
  </w:style>
  <w:style w:type="character" w:styleId="Hyperlink">
    <w:name w:val="Hyperlink"/>
    <w:basedOn w:val="DefaultParagraphFont"/>
    <w:uiPriority w:val="99"/>
    <w:rsid w:val="00957529"/>
    <w:rPr>
      <w:rFonts w:cs="Times New Roman"/>
      <w:color w:val="0000FF"/>
      <w:u w:val="single"/>
    </w:rPr>
  </w:style>
  <w:style w:type="table" w:styleId="TableGrid">
    <w:name w:val="Table Grid"/>
    <w:basedOn w:val="TableNormal"/>
    <w:uiPriority w:val="99"/>
    <w:rsid w:val="00EE388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FZpetit">
    <w:name w:val="AKFZ_petit"/>
    <w:basedOn w:val="ListParagraph"/>
    <w:link w:val="AKFZpetitChar"/>
    <w:uiPriority w:val="99"/>
    <w:rsid w:val="005442BD"/>
    <w:pPr>
      <w:numPr>
        <w:numId w:val="2"/>
      </w:numPr>
      <w:tabs>
        <w:tab w:val="num" w:pos="737"/>
      </w:tabs>
      <w:spacing w:before="100"/>
      <w:ind w:left="737" w:hanging="731"/>
    </w:pPr>
  </w:style>
  <w:style w:type="character" w:customStyle="1" w:styleId="AKFZpetitChar">
    <w:name w:val="AKFZ_petit Char"/>
    <w:basedOn w:val="DefaultParagraphFont"/>
    <w:link w:val="AKFZpetit"/>
    <w:uiPriority w:val="99"/>
    <w:locked/>
    <w:rsid w:val="005442BD"/>
    <w:rPr>
      <w:rFonts w:ascii="Arial" w:hAnsi="Arial" w:cs="Arial"/>
    </w:rPr>
  </w:style>
  <w:style w:type="paragraph" w:customStyle="1" w:styleId="AKFZdkaz">
    <w:name w:val="AKFZ_důkaz"/>
    <w:basedOn w:val="Normal"/>
    <w:link w:val="AKFZdkazChar"/>
    <w:uiPriority w:val="99"/>
    <w:rsid w:val="005442BD"/>
    <w:pPr>
      <w:tabs>
        <w:tab w:val="left" w:pos="1134"/>
        <w:tab w:val="left" w:pos="1560"/>
      </w:tabs>
      <w:ind w:left="1559" w:hanging="1559"/>
    </w:pPr>
  </w:style>
  <w:style w:type="character" w:customStyle="1" w:styleId="AKFZdkazChar">
    <w:name w:val="AKFZ_důkaz Char"/>
    <w:basedOn w:val="DefaultParagraphFont"/>
    <w:link w:val="AKFZdkaz"/>
    <w:uiPriority w:val="99"/>
    <w:locked/>
    <w:rsid w:val="005442BD"/>
    <w:rPr>
      <w:rFonts w:ascii="Arial" w:hAnsi="Arial" w:cs="Arial"/>
    </w:rPr>
  </w:style>
  <w:style w:type="paragraph" w:customStyle="1" w:styleId="AKFZFlaeksmlouvy">
    <w:name w:val="AKFZF_člańek smlouvy"/>
    <w:basedOn w:val="AKFZFnormln"/>
    <w:uiPriority w:val="99"/>
    <w:rsid w:val="00EC10C5"/>
  </w:style>
  <w:style w:type="paragraph" w:customStyle="1" w:styleId="AKFZFNadpisvpodn">
    <w:name w:val="AKFZF_Nadpis v podání"/>
    <w:basedOn w:val="AKFZFnormln"/>
    <w:next w:val="AKFZFnovnadpis2"/>
    <w:uiPriority w:val="99"/>
    <w:rsid w:val="00F217D6"/>
    <w:pPr>
      <w:numPr>
        <w:numId w:val="5"/>
      </w:numPr>
      <w:outlineLvl w:val="0"/>
    </w:pPr>
    <w:rPr>
      <w:b/>
      <w:bCs/>
      <w:caps/>
    </w:rPr>
  </w:style>
  <w:style w:type="paragraph" w:customStyle="1" w:styleId="AKFZpreambule">
    <w:name w:val="AKFZ_preambule"/>
    <w:basedOn w:val="Normal"/>
    <w:link w:val="AKFZpreambuleChar"/>
    <w:uiPriority w:val="99"/>
    <w:rsid w:val="005442BD"/>
    <w:rPr>
      <w:color w:val="000000"/>
    </w:rPr>
  </w:style>
  <w:style w:type="character" w:customStyle="1" w:styleId="AKFZpreambuleChar">
    <w:name w:val="AKFZ_preambule Char"/>
    <w:basedOn w:val="DefaultParagraphFont"/>
    <w:link w:val="AKFZpreambule"/>
    <w:uiPriority w:val="99"/>
    <w:locked/>
    <w:rsid w:val="005442BD"/>
    <w:rPr>
      <w:rFonts w:ascii="Arial" w:hAnsi="Arial" w:cs="Arial"/>
      <w:color w:val="000000"/>
      <w:lang w:eastAsia="cs-CZ"/>
    </w:rPr>
  </w:style>
  <w:style w:type="paragraph" w:customStyle="1" w:styleId="AKFZlnektext">
    <w:name w:val="AKFZ_článek_text"/>
    <w:basedOn w:val="Normal"/>
    <w:link w:val="AKFZlnektextChar"/>
    <w:uiPriority w:val="99"/>
    <w:rsid w:val="005442BD"/>
    <w:pPr>
      <w:widowControl w:val="0"/>
    </w:pPr>
  </w:style>
  <w:style w:type="character" w:customStyle="1" w:styleId="AKFZlnektextChar">
    <w:name w:val="AKFZ_článek_text Char"/>
    <w:basedOn w:val="DefaultParagraphFont"/>
    <w:link w:val="AKFZlnektext"/>
    <w:uiPriority w:val="99"/>
    <w:locked/>
    <w:rsid w:val="005442BD"/>
    <w:rPr>
      <w:rFonts w:ascii="Arial" w:hAnsi="Arial" w:cs="Arial"/>
    </w:rPr>
  </w:style>
  <w:style w:type="paragraph" w:styleId="BodyText">
    <w:name w:val="Body Text"/>
    <w:basedOn w:val="Normal"/>
    <w:link w:val="BodyTextChar"/>
    <w:uiPriority w:val="99"/>
    <w:semiHidden/>
    <w:rsid w:val="005442BD"/>
    <w:pPr>
      <w:spacing w:after="120"/>
    </w:pPr>
  </w:style>
  <w:style w:type="character" w:customStyle="1" w:styleId="BodyTextChar">
    <w:name w:val="Body Text Char"/>
    <w:basedOn w:val="DefaultParagraphFont"/>
    <w:link w:val="BodyText"/>
    <w:uiPriority w:val="99"/>
    <w:semiHidden/>
    <w:locked/>
    <w:rsid w:val="005442BD"/>
    <w:rPr>
      <w:rFonts w:ascii="Arial" w:hAnsi="Arial" w:cs="Arial"/>
      <w:lang w:eastAsia="cs-CZ"/>
    </w:rPr>
  </w:style>
  <w:style w:type="paragraph" w:customStyle="1" w:styleId="AKFZFnormln">
    <w:name w:val="AKFZF_normální"/>
    <w:link w:val="AKFZFnormlnChar"/>
    <w:uiPriority w:val="99"/>
    <w:rsid w:val="004354BB"/>
    <w:pPr>
      <w:spacing w:after="100" w:line="288" w:lineRule="auto"/>
      <w:jc w:val="both"/>
    </w:pPr>
    <w:rPr>
      <w:rFonts w:ascii="Arial" w:hAnsi="Arial" w:cs="Arial"/>
      <w:lang w:eastAsia="en-US"/>
    </w:rPr>
  </w:style>
  <w:style w:type="character" w:customStyle="1" w:styleId="AKFZFnormlnChar">
    <w:name w:val="AKFZF_normální Char"/>
    <w:basedOn w:val="DefaultParagraphFont"/>
    <w:link w:val="AKFZFnormln"/>
    <w:uiPriority w:val="99"/>
    <w:locked/>
    <w:rsid w:val="004354BB"/>
    <w:rPr>
      <w:rFonts w:ascii="Arial" w:hAnsi="Arial" w:cs="Arial"/>
      <w:sz w:val="22"/>
      <w:szCs w:val="22"/>
      <w:lang w:val="cs-CZ" w:eastAsia="en-US"/>
    </w:rPr>
  </w:style>
  <w:style w:type="paragraph" w:customStyle="1" w:styleId="AKFZFdkaz">
    <w:name w:val="AKFZF_důkaz"/>
    <w:basedOn w:val="AKFZFnormln"/>
    <w:link w:val="AKFZFdkazChar"/>
    <w:uiPriority w:val="99"/>
    <w:rsid w:val="004354BB"/>
    <w:pPr>
      <w:tabs>
        <w:tab w:val="left" w:pos="851"/>
        <w:tab w:val="left" w:pos="1276"/>
      </w:tabs>
      <w:ind w:left="1276" w:hanging="1276"/>
      <w:jc w:val="left"/>
    </w:pPr>
  </w:style>
  <w:style w:type="character" w:customStyle="1" w:styleId="AKFZFdkazChar">
    <w:name w:val="AKFZF_důkaz Char"/>
    <w:basedOn w:val="AKFZFnormlnChar"/>
    <w:link w:val="AKFZFdkaz"/>
    <w:uiPriority w:val="99"/>
    <w:locked/>
    <w:rsid w:val="004354BB"/>
  </w:style>
  <w:style w:type="paragraph" w:customStyle="1" w:styleId="AKFZFnovNadpis1">
    <w:name w:val="AKFZF_nový Nadpis 1"/>
    <w:basedOn w:val="AKFZFnormln"/>
    <w:uiPriority w:val="99"/>
    <w:rsid w:val="004354BB"/>
    <w:pPr>
      <w:keepNext/>
      <w:numPr>
        <w:numId w:val="7"/>
      </w:numPr>
      <w:spacing w:before="240" w:after="240"/>
      <w:outlineLvl w:val="0"/>
    </w:pPr>
    <w:rPr>
      <w:b/>
      <w:bCs/>
      <w:caps/>
    </w:rPr>
  </w:style>
  <w:style w:type="paragraph" w:customStyle="1" w:styleId="AKFZFnovnadpis3">
    <w:name w:val="AKFZF_nový nadpis 3"/>
    <w:basedOn w:val="AKFZFnormln"/>
    <w:uiPriority w:val="99"/>
    <w:rsid w:val="004354BB"/>
    <w:pPr>
      <w:keepNext/>
      <w:numPr>
        <w:ilvl w:val="2"/>
        <w:numId w:val="7"/>
      </w:numPr>
      <w:spacing w:before="240" w:after="240"/>
      <w:outlineLvl w:val="2"/>
    </w:pPr>
    <w:rPr>
      <w:b/>
      <w:bCs/>
    </w:rPr>
  </w:style>
  <w:style w:type="paragraph" w:customStyle="1" w:styleId="AKFZFnovnadpis2">
    <w:name w:val="AKFZF_nový nadpis 2"/>
    <w:basedOn w:val="AKFZFnormln"/>
    <w:uiPriority w:val="99"/>
    <w:rsid w:val="004354BB"/>
    <w:pPr>
      <w:keepNext/>
      <w:numPr>
        <w:ilvl w:val="1"/>
        <w:numId w:val="7"/>
      </w:numPr>
      <w:spacing w:before="240" w:after="240"/>
      <w:outlineLvl w:val="1"/>
    </w:pPr>
    <w:rPr>
      <w:b/>
      <w:bCs/>
    </w:rPr>
  </w:style>
  <w:style w:type="paragraph" w:customStyle="1" w:styleId="AKFZFnovnadpis4">
    <w:name w:val="AKFZF_nový nadpis 4"/>
    <w:basedOn w:val="Normal"/>
    <w:uiPriority w:val="99"/>
    <w:rsid w:val="004354BB"/>
    <w:pPr>
      <w:keepNext/>
      <w:numPr>
        <w:ilvl w:val="3"/>
        <w:numId w:val="7"/>
      </w:numPr>
      <w:spacing w:before="240" w:after="240"/>
      <w:outlineLvl w:val="3"/>
    </w:pPr>
    <w:rPr>
      <w:i/>
      <w:iCs/>
    </w:rPr>
  </w:style>
  <w:style w:type="paragraph" w:customStyle="1" w:styleId="AKFZFnovnadpis5">
    <w:name w:val="AKFZF_nový nadpis 5"/>
    <w:basedOn w:val="AKFZFnormln"/>
    <w:uiPriority w:val="99"/>
    <w:rsid w:val="004354BB"/>
    <w:pPr>
      <w:keepNext/>
      <w:numPr>
        <w:ilvl w:val="4"/>
        <w:numId w:val="7"/>
      </w:numPr>
      <w:spacing w:before="240" w:after="240"/>
    </w:pPr>
  </w:style>
  <w:style w:type="paragraph" w:customStyle="1" w:styleId="AKFZFnovnadpis6">
    <w:name w:val="AKFZF_nový nadpis 6"/>
    <w:basedOn w:val="AKFZFnormln"/>
    <w:uiPriority w:val="99"/>
    <w:rsid w:val="004354BB"/>
    <w:pPr>
      <w:keepNext/>
      <w:numPr>
        <w:ilvl w:val="5"/>
        <w:numId w:val="7"/>
      </w:numPr>
      <w:spacing w:before="240" w:after="240"/>
    </w:pPr>
    <w:rPr>
      <w:i/>
      <w:iCs/>
    </w:rPr>
  </w:style>
  <w:style w:type="paragraph" w:customStyle="1" w:styleId="AKFZFnovodrka">
    <w:name w:val="AKFZF_nová odrážka"/>
    <w:basedOn w:val="AKFZFnormln"/>
    <w:uiPriority w:val="99"/>
    <w:rsid w:val="004354BB"/>
    <w:pPr>
      <w:numPr>
        <w:numId w:val="8"/>
      </w:numPr>
    </w:pPr>
  </w:style>
  <w:style w:type="paragraph" w:customStyle="1" w:styleId="AKFZFnovpetit">
    <w:name w:val="AKFZF_nový petit"/>
    <w:basedOn w:val="AKFZFnormln"/>
    <w:uiPriority w:val="99"/>
    <w:rsid w:val="004354BB"/>
    <w:pPr>
      <w:numPr>
        <w:numId w:val="9"/>
      </w:numPr>
    </w:pPr>
    <w:rPr>
      <w:b/>
      <w:bCs/>
    </w:rPr>
  </w:style>
  <w:style w:type="paragraph" w:customStyle="1" w:styleId="lneksmlouvynadpis">
    <w:name w:val="Článek_smlouvy_nadpis"/>
    <w:basedOn w:val="AKFZFnormln"/>
    <w:uiPriority w:val="99"/>
    <w:rsid w:val="004354BB"/>
    <w:pPr>
      <w:numPr>
        <w:numId w:val="10"/>
      </w:numPr>
      <w:spacing w:before="240"/>
      <w:outlineLvl w:val="0"/>
    </w:pPr>
    <w:rPr>
      <w:b/>
      <w:bCs/>
      <w:caps/>
    </w:rPr>
  </w:style>
  <w:style w:type="paragraph" w:customStyle="1" w:styleId="AKFZFPreambule">
    <w:name w:val="AKFZF_Preambule"/>
    <w:uiPriority w:val="99"/>
    <w:rsid w:val="004354BB"/>
    <w:pPr>
      <w:numPr>
        <w:numId w:val="11"/>
      </w:numPr>
      <w:spacing w:after="100" w:line="288" w:lineRule="auto"/>
      <w:jc w:val="both"/>
    </w:pPr>
    <w:rPr>
      <w:rFonts w:ascii="Arial" w:hAnsi="Arial" w:cs="Arial"/>
      <w:lang w:eastAsia="en-US"/>
    </w:rPr>
  </w:style>
  <w:style w:type="paragraph" w:customStyle="1" w:styleId="AKFZFpodpis">
    <w:name w:val="AKFZF_podpis"/>
    <w:basedOn w:val="AKFZFnormln"/>
    <w:link w:val="AKFZFpodpisChar"/>
    <w:uiPriority w:val="99"/>
    <w:rsid w:val="004354BB"/>
    <w:pPr>
      <w:spacing w:after="0"/>
    </w:pPr>
  </w:style>
  <w:style w:type="character" w:customStyle="1" w:styleId="AKFZFpodpisChar">
    <w:name w:val="AKFZF_podpis Char"/>
    <w:basedOn w:val="AKFZFnormlnChar"/>
    <w:link w:val="AKFZFpodpis"/>
    <w:uiPriority w:val="99"/>
    <w:locked/>
    <w:rsid w:val="004354BB"/>
  </w:style>
  <w:style w:type="paragraph" w:styleId="TOCHeading">
    <w:name w:val="TOC Heading"/>
    <w:basedOn w:val="Heading1"/>
    <w:next w:val="Normal"/>
    <w:uiPriority w:val="99"/>
    <w:qFormat/>
    <w:locked/>
    <w:rsid w:val="004354BB"/>
    <w:pPr>
      <w:keepNext/>
      <w:keepLines/>
      <w:spacing w:before="480" w:after="0" w:line="276" w:lineRule="auto"/>
      <w:jc w:val="left"/>
      <w:outlineLvl w:val="9"/>
    </w:pPr>
    <w:rPr>
      <w:rFonts w:ascii="Cambria" w:hAnsi="Cambria" w:cs="Cambria"/>
      <w:caps w:val="0"/>
      <w:color w:val="365F91"/>
      <w:sz w:val="28"/>
      <w:szCs w:val="28"/>
      <w:lang w:eastAsia="cs-CZ"/>
    </w:rPr>
  </w:style>
  <w:style w:type="character" w:styleId="CommentReference">
    <w:name w:val="annotation reference"/>
    <w:basedOn w:val="DefaultParagraphFont"/>
    <w:uiPriority w:val="99"/>
    <w:semiHidden/>
    <w:rsid w:val="00543B97"/>
    <w:rPr>
      <w:rFonts w:cs="Times New Roman"/>
      <w:sz w:val="16"/>
      <w:szCs w:val="16"/>
    </w:rPr>
  </w:style>
  <w:style w:type="paragraph" w:styleId="CommentText">
    <w:name w:val="annotation text"/>
    <w:basedOn w:val="Normal"/>
    <w:link w:val="CommentTextChar"/>
    <w:uiPriority w:val="99"/>
    <w:semiHidden/>
    <w:rsid w:val="00543B97"/>
    <w:pPr>
      <w:spacing w:line="240" w:lineRule="auto"/>
    </w:pPr>
    <w:rPr>
      <w:sz w:val="20"/>
      <w:szCs w:val="20"/>
    </w:rPr>
  </w:style>
  <w:style w:type="character" w:customStyle="1" w:styleId="CommentTextChar">
    <w:name w:val="Comment Text Char"/>
    <w:basedOn w:val="DefaultParagraphFont"/>
    <w:link w:val="CommentText"/>
    <w:uiPriority w:val="99"/>
    <w:locked/>
    <w:rsid w:val="00543B97"/>
    <w:rPr>
      <w:rFonts w:ascii="Arial" w:hAnsi="Arial" w:cs="Arial"/>
      <w:sz w:val="20"/>
      <w:szCs w:val="20"/>
    </w:rPr>
  </w:style>
  <w:style w:type="paragraph" w:styleId="CommentSubject">
    <w:name w:val="annotation subject"/>
    <w:basedOn w:val="CommentText"/>
    <w:next w:val="CommentText"/>
    <w:link w:val="CommentSubjectChar"/>
    <w:uiPriority w:val="99"/>
    <w:semiHidden/>
    <w:rsid w:val="00543B97"/>
    <w:rPr>
      <w:b/>
      <w:bCs/>
    </w:rPr>
  </w:style>
  <w:style w:type="character" w:customStyle="1" w:styleId="CommentSubjectChar">
    <w:name w:val="Comment Subject Char"/>
    <w:basedOn w:val="CommentTextChar"/>
    <w:link w:val="CommentSubject"/>
    <w:uiPriority w:val="99"/>
    <w:semiHidden/>
    <w:locked/>
    <w:rsid w:val="00543B97"/>
    <w:rPr>
      <w:b/>
      <w:bCs/>
    </w:rPr>
  </w:style>
  <w:style w:type="paragraph" w:customStyle="1" w:styleId="normalodsazene">
    <w:name w:val="normalodsazene"/>
    <w:basedOn w:val="Normal"/>
    <w:uiPriority w:val="99"/>
    <w:rsid w:val="00E92EED"/>
    <w:pPr>
      <w:spacing w:before="280" w:after="280" w:line="240" w:lineRule="auto"/>
      <w:jc w:val="left"/>
    </w:pPr>
    <w:rPr>
      <w:rFonts w:ascii="Times New Roman" w:eastAsia="Times New Roman" w:hAnsi="Times New Roman" w:cs="Times New Roman"/>
      <w:sz w:val="20"/>
      <w:szCs w:val="20"/>
      <w:lang w:eastAsia="ar-SA"/>
    </w:rPr>
  </w:style>
  <w:style w:type="paragraph" w:customStyle="1" w:styleId="AAodsazen">
    <w:name w:val="AA_odsazení"/>
    <w:basedOn w:val="Normal"/>
    <w:uiPriority w:val="99"/>
    <w:rsid w:val="00CF3AC6"/>
    <w:pPr>
      <w:tabs>
        <w:tab w:val="num" w:pos="1140"/>
        <w:tab w:val="right" w:leader="dot" w:pos="7371"/>
      </w:tabs>
      <w:autoSpaceDE w:val="0"/>
      <w:autoSpaceDN w:val="0"/>
      <w:adjustRightInd w:val="0"/>
      <w:spacing w:before="120" w:after="0" w:line="240" w:lineRule="auto"/>
      <w:ind w:left="1140" w:hanging="360"/>
    </w:pPr>
    <w:rPr>
      <w:rFonts w:eastAsia="Times New Roman"/>
      <w:sz w:val="24"/>
      <w:szCs w:val="24"/>
      <w:lang w:eastAsia="cs-CZ"/>
    </w:rPr>
  </w:style>
  <w:style w:type="paragraph" w:customStyle="1" w:styleId="Styl58">
    <w:name w:val="Styl58"/>
    <w:basedOn w:val="Normal"/>
    <w:uiPriority w:val="99"/>
    <w:rsid w:val="00CF3AC6"/>
    <w:pPr>
      <w:widowControl w:val="0"/>
      <w:numPr>
        <w:ilvl w:val="1"/>
        <w:numId w:val="16"/>
      </w:numPr>
      <w:tabs>
        <w:tab w:val="left" w:pos="1080"/>
      </w:tabs>
      <w:spacing w:before="200" w:line="240" w:lineRule="auto"/>
      <w:outlineLvl w:val="1"/>
    </w:pPr>
    <w:rPr>
      <w:rFonts w:eastAsia="Times New Roman"/>
      <w:b/>
      <w:bCs/>
      <w:sz w:val="24"/>
      <w:szCs w:val="24"/>
      <w:lang w:eastAsia="cs-CZ"/>
    </w:rPr>
  </w:style>
  <w:style w:type="paragraph" w:styleId="Title">
    <w:name w:val="Title"/>
    <w:basedOn w:val="Normal"/>
    <w:next w:val="Normal"/>
    <w:link w:val="TitleChar"/>
    <w:uiPriority w:val="99"/>
    <w:qFormat/>
    <w:rsid w:val="00A43B78"/>
    <w:pPr>
      <w:pBdr>
        <w:bottom w:val="single" w:sz="4" w:space="1" w:color="auto"/>
      </w:pBdr>
      <w:spacing w:after="200" w:line="240" w:lineRule="auto"/>
      <w:jc w:val="left"/>
    </w:pPr>
    <w:rPr>
      <w:rFonts w:ascii="Cambria" w:eastAsia="Times New Roman" w:hAnsi="Cambria" w:cs="Cambria"/>
      <w:spacing w:val="5"/>
      <w:sz w:val="52"/>
      <w:szCs w:val="52"/>
      <w:lang w:val="en-US"/>
    </w:rPr>
  </w:style>
  <w:style w:type="character" w:customStyle="1" w:styleId="TitleChar">
    <w:name w:val="Title Char"/>
    <w:basedOn w:val="DefaultParagraphFont"/>
    <w:link w:val="Title"/>
    <w:uiPriority w:val="99"/>
    <w:locked/>
    <w:rsid w:val="00A43B78"/>
    <w:rPr>
      <w:rFonts w:ascii="Cambria" w:hAnsi="Cambria" w:cs="Cambria"/>
      <w:spacing w:val="5"/>
      <w:sz w:val="52"/>
      <w:szCs w:val="52"/>
      <w:lang w:val="en-US"/>
    </w:rPr>
  </w:style>
  <w:style w:type="paragraph" w:styleId="NoSpacing">
    <w:name w:val="No Spacing"/>
    <w:basedOn w:val="Heading1"/>
    <w:next w:val="Normal"/>
    <w:link w:val="NoSpacingChar"/>
    <w:uiPriority w:val="99"/>
    <w:qFormat/>
    <w:rsid w:val="00F8641C"/>
    <w:pPr>
      <w:keepNext/>
      <w:spacing w:before="360" w:after="240" w:line="240" w:lineRule="auto"/>
      <w:ind w:left="454" w:hanging="454"/>
    </w:pPr>
    <w:rPr>
      <w:rFonts w:eastAsia="Calibri"/>
      <w:caps w:val="0"/>
      <w:sz w:val="28"/>
      <w:szCs w:val="28"/>
      <w:lang w:eastAsia="cs-CZ"/>
    </w:rPr>
  </w:style>
  <w:style w:type="character" w:customStyle="1" w:styleId="NoSpacingChar">
    <w:name w:val="No Spacing Char"/>
    <w:link w:val="NoSpacing"/>
    <w:uiPriority w:val="99"/>
    <w:locked/>
    <w:rsid w:val="00F8641C"/>
    <w:rPr>
      <w:rFonts w:ascii="Arial" w:hAnsi="Arial" w:cs="Arial"/>
      <w:b/>
      <w:bCs/>
      <w:sz w:val="28"/>
      <w:szCs w:val="28"/>
    </w:rPr>
  </w:style>
  <w:style w:type="character" w:styleId="PlaceholderText">
    <w:name w:val="Placeholder Text"/>
    <w:basedOn w:val="DefaultParagraphFont"/>
    <w:uiPriority w:val="99"/>
    <w:semiHidden/>
    <w:rsid w:val="00506549"/>
    <w:rPr>
      <w:rFonts w:cs="Times New Roman"/>
      <w:color w:val="808080"/>
    </w:rPr>
  </w:style>
  <w:style w:type="table" w:customStyle="1" w:styleId="Mkatabulky1">
    <w:name w:val="Mřížka tabulky1"/>
    <w:uiPriority w:val="99"/>
    <w:rsid w:val="00B063F7"/>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KFZlneknadpis">
    <w:name w:val="AKFZ_článek nadpis"/>
    <w:rsid w:val="00335A73"/>
    <w:pPr>
      <w:numPr>
        <w:numId w:val="4"/>
      </w:numPr>
    </w:pPr>
  </w:style>
  <w:style w:type="numbering" w:customStyle="1" w:styleId="Styl1">
    <w:name w:val="Styl1"/>
    <w:rsid w:val="00335A73"/>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11</Pages>
  <Words>3153</Words>
  <Characters>18605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Zbyněk Pochmon</dc:creator>
  <cp:keywords/>
  <dc:description/>
  <cp:lastModifiedBy>SOU</cp:lastModifiedBy>
  <cp:revision>5</cp:revision>
  <cp:lastPrinted>2018-10-23T13:04:00Z</cp:lastPrinted>
  <dcterms:created xsi:type="dcterms:W3CDTF">2019-08-06T07:37:00Z</dcterms:created>
  <dcterms:modified xsi:type="dcterms:W3CDTF">2019-08-07T12:15:00Z</dcterms:modified>
</cp:coreProperties>
</file>