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98" w:rsidRDefault="00FD7AD6">
      <w:pPr>
        <w:suppressAutoHyphens/>
        <w:spacing w:after="0" w:line="240" w:lineRule="auto"/>
        <w:jc w:val="both"/>
        <w:rPr>
          <w:rFonts w:ascii="Times New Roman" w:eastAsia="Times New Roman" w:hAnsi="Times New Roman" w:cs="Times New Roman"/>
          <w:b/>
          <w:sz w:val="36"/>
        </w:rPr>
      </w:pPr>
      <w:r>
        <w:rPr>
          <w:rFonts w:ascii="Times New Roman" w:eastAsia="Times New Roman" w:hAnsi="Times New Roman" w:cs="Times New Roman"/>
          <w:b/>
          <w:sz w:val="36"/>
        </w:rPr>
        <w:t xml:space="preserve">                                  SMLOUVA O DÍLO</w:t>
      </w:r>
    </w:p>
    <w:p w:rsidR="00935798" w:rsidRDefault="00935798">
      <w:pPr>
        <w:suppressAutoHyphens/>
        <w:spacing w:after="0" w:line="240" w:lineRule="auto"/>
        <w:jc w:val="center"/>
        <w:rPr>
          <w:rFonts w:ascii="Times New Roman" w:eastAsia="Times New Roman" w:hAnsi="Times New Roman" w:cs="Times New Roman"/>
          <w:b/>
        </w:rPr>
      </w:pPr>
    </w:p>
    <w:p w:rsidR="00FD7AD6" w:rsidRDefault="00FD7AD6">
      <w:pPr>
        <w:suppressAutoHyphens/>
        <w:spacing w:after="0" w:line="240" w:lineRule="auto"/>
        <w:jc w:val="center"/>
        <w:rPr>
          <w:rFonts w:ascii="Times New Roman" w:eastAsia="Times New Roman" w:hAnsi="Times New Roman" w:cs="Times New Roman"/>
          <w:b/>
        </w:rPr>
      </w:pPr>
      <w:r w:rsidRPr="00FD7AD6">
        <w:rPr>
          <w:rFonts w:ascii="Times New Roman" w:eastAsia="Times New Roman" w:hAnsi="Times New Roman" w:cs="Times New Roman"/>
          <w:b/>
        </w:rPr>
        <w:t xml:space="preserve">Číslo smlouvy: </w:t>
      </w:r>
    </w:p>
    <w:p w:rsidR="00674EA0" w:rsidRDefault="00674EA0">
      <w:pPr>
        <w:suppressAutoHyphens/>
        <w:spacing w:after="0" w:line="240" w:lineRule="auto"/>
        <w:jc w:val="center"/>
        <w:rPr>
          <w:rFonts w:ascii="Times New Roman" w:eastAsia="Times New Roman" w:hAnsi="Times New Roman" w:cs="Times New Roman"/>
          <w:b/>
        </w:rPr>
      </w:pPr>
    </w:p>
    <w:p w:rsidR="00674EA0" w:rsidRPr="00FD7AD6" w:rsidRDefault="00674EA0">
      <w:pPr>
        <w:suppressAutoHyphens/>
        <w:spacing w:after="0" w:line="240" w:lineRule="auto"/>
        <w:jc w:val="center"/>
        <w:rPr>
          <w:rFonts w:ascii="Times New Roman" w:eastAsia="Times New Roman" w:hAnsi="Times New Roman" w:cs="Times New Roman"/>
          <w:b/>
        </w:rPr>
      </w:pPr>
    </w:p>
    <w:p w:rsidR="00935798" w:rsidRDefault="00935798">
      <w:pPr>
        <w:suppressAutoHyphens/>
        <w:spacing w:after="0" w:line="240" w:lineRule="auto"/>
        <w:jc w:val="center"/>
        <w:rPr>
          <w:rFonts w:ascii="Times New Roman" w:eastAsia="Times New Roman" w:hAnsi="Times New Roman" w:cs="Times New Roman"/>
          <w:b/>
        </w:rPr>
      </w:pPr>
    </w:p>
    <w:p w:rsidR="00935798" w:rsidRPr="00674EA0" w:rsidRDefault="00674EA0" w:rsidP="00674EA0">
      <w:pPr>
        <w:suppressAutoHyphens/>
        <w:spacing w:after="0" w:line="360" w:lineRule="auto"/>
        <w:jc w:val="center"/>
        <w:rPr>
          <w:rFonts w:ascii="Times New Roman" w:eastAsia="Times New Roman" w:hAnsi="Times New Roman" w:cs="Times New Roman"/>
          <w:sz w:val="28"/>
          <w:szCs w:val="28"/>
        </w:rPr>
      </w:pPr>
      <w:r w:rsidRPr="00674EA0">
        <w:rPr>
          <w:rFonts w:ascii="Times New Roman" w:eastAsia="Times New Roman" w:hAnsi="Times New Roman" w:cs="Times New Roman"/>
          <w:b/>
          <w:sz w:val="28"/>
          <w:szCs w:val="28"/>
        </w:rPr>
        <w:t>„Stavební úpravy sociálního zařízení v objektu ISŠT Mělník“</w:t>
      </w:r>
    </w:p>
    <w:p w:rsidR="00674EA0" w:rsidRDefault="00674EA0">
      <w:pPr>
        <w:suppressAutoHyphens/>
        <w:spacing w:after="0" w:line="360" w:lineRule="auto"/>
        <w:jc w:val="center"/>
        <w:rPr>
          <w:rFonts w:ascii="Times New Roman" w:eastAsia="Times New Roman" w:hAnsi="Times New Roman" w:cs="Times New Roman"/>
          <w:b/>
          <w:sz w:val="20"/>
        </w:rPr>
      </w:pPr>
      <w:bookmarkStart w:id="0" w:name="_GoBack"/>
      <w:bookmarkEnd w:id="0"/>
    </w:p>
    <w:p w:rsidR="00935798" w:rsidRDefault="00FD7AD6">
      <w:pPr>
        <w:suppressAutoHyphens/>
        <w:spacing w:after="0" w:line="36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Článek I.</w:t>
      </w:r>
    </w:p>
    <w:p w:rsidR="00935798" w:rsidRDefault="00FD7AD6">
      <w:pPr>
        <w:suppressAutoHyphens/>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b/>
          <w:sz w:val="20"/>
        </w:rPr>
        <w:t>Smluvní strany</w:t>
      </w:r>
      <w:r>
        <w:rPr>
          <w:rFonts w:ascii="Times New Roman" w:eastAsia="Times New Roman" w:hAnsi="Times New Roman" w:cs="Times New Roman"/>
          <w:sz w:val="20"/>
        </w:rPr>
        <w:t>:</w:t>
      </w:r>
    </w:p>
    <w:p w:rsidR="00935798" w:rsidRDefault="00FD7AD6">
      <w:pPr>
        <w:suppressAutoHyphens/>
        <w:spacing w:after="0" w:line="36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ab/>
      </w:r>
    </w:p>
    <w:p w:rsidR="00935798" w:rsidRDefault="00FD7AD6">
      <w:pPr>
        <w:numPr>
          <w:ilvl w:val="0"/>
          <w:numId w:val="1"/>
        </w:numPr>
        <w:spacing w:after="0" w:line="240" w:lineRule="auto"/>
        <w:ind w:left="357" w:hanging="360"/>
        <w:jc w:val="both"/>
        <w:rPr>
          <w:rFonts w:ascii="Times New Roman" w:eastAsia="Times New Roman" w:hAnsi="Times New Roman" w:cs="Times New Roman"/>
          <w:b/>
          <w:sz w:val="20"/>
        </w:rPr>
      </w:pPr>
      <w:r>
        <w:rPr>
          <w:rFonts w:ascii="Times New Roman" w:eastAsia="Times New Roman" w:hAnsi="Times New Roman" w:cs="Times New Roman"/>
          <w:b/>
          <w:sz w:val="20"/>
        </w:rPr>
        <w:t>Integrovaná střední škola technická Mělník, příspěvková organizace</w:t>
      </w:r>
    </w:p>
    <w:p w:rsidR="00935798" w:rsidRDefault="00FD7AD6">
      <w:pPr>
        <w:suppressAutoHyphens/>
        <w:spacing w:after="0" w:line="360" w:lineRule="auto"/>
        <w:ind w:left="357"/>
        <w:jc w:val="both"/>
        <w:rPr>
          <w:rFonts w:ascii="Times New Roman" w:eastAsia="Times New Roman" w:hAnsi="Times New Roman" w:cs="Times New Roman"/>
          <w:sz w:val="20"/>
        </w:rPr>
      </w:pPr>
      <w:r>
        <w:rPr>
          <w:rFonts w:ascii="Times New Roman" w:eastAsia="Times New Roman" w:hAnsi="Times New Roman" w:cs="Times New Roman"/>
          <w:sz w:val="20"/>
        </w:rPr>
        <w:t>IČ: 00640930</w:t>
      </w:r>
    </w:p>
    <w:p w:rsidR="00935798" w:rsidRDefault="00FD7AD6">
      <w:pPr>
        <w:suppressAutoHyphens/>
        <w:spacing w:after="0" w:line="360" w:lineRule="auto"/>
        <w:ind w:left="357"/>
        <w:jc w:val="both"/>
        <w:rPr>
          <w:rFonts w:ascii="Times New Roman" w:eastAsia="Times New Roman" w:hAnsi="Times New Roman" w:cs="Times New Roman"/>
          <w:sz w:val="20"/>
        </w:rPr>
      </w:pPr>
      <w:r>
        <w:rPr>
          <w:rFonts w:ascii="Times New Roman" w:eastAsia="Times New Roman" w:hAnsi="Times New Roman" w:cs="Times New Roman"/>
          <w:sz w:val="20"/>
        </w:rPr>
        <w:t xml:space="preserve">se sídlem: K Učilišti 2566, 276 01 Mělník </w:t>
      </w:r>
    </w:p>
    <w:p w:rsidR="00935798" w:rsidRDefault="00FD7AD6">
      <w:pPr>
        <w:suppressAutoHyphens/>
        <w:spacing w:after="0" w:line="360" w:lineRule="auto"/>
        <w:ind w:left="357"/>
        <w:jc w:val="both"/>
        <w:rPr>
          <w:rFonts w:ascii="Times New Roman" w:eastAsia="Times New Roman" w:hAnsi="Times New Roman" w:cs="Times New Roman"/>
          <w:sz w:val="20"/>
        </w:rPr>
      </w:pPr>
      <w:r>
        <w:rPr>
          <w:rFonts w:ascii="Times New Roman" w:eastAsia="Times New Roman" w:hAnsi="Times New Roman" w:cs="Times New Roman"/>
          <w:sz w:val="20"/>
        </w:rPr>
        <w:t xml:space="preserve">jednající Mgr. Vladimírem </w:t>
      </w:r>
      <w:proofErr w:type="spellStart"/>
      <w:r>
        <w:rPr>
          <w:rFonts w:ascii="Times New Roman" w:eastAsia="Times New Roman" w:hAnsi="Times New Roman" w:cs="Times New Roman"/>
          <w:sz w:val="20"/>
        </w:rPr>
        <w:t>Wasyliwem</w:t>
      </w:r>
      <w:proofErr w:type="spellEnd"/>
      <w:r>
        <w:rPr>
          <w:rFonts w:ascii="Times New Roman" w:eastAsia="Times New Roman" w:hAnsi="Times New Roman" w:cs="Times New Roman"/>
          <w:sz w:val="20"/>
        </w:rPr>
        <w:t>, ředitelem příspěvkové organizace</w:t>
      </w:r>
    </w:p>
    <w:p w:rsidR="00935798" w:rsidRDefault="00FD7AD6">
      <w:pPr>
        <w:suppressAutoHyphens/>
        <w:spacing w:after="0" w:line="360" w:lineRule="auto"/>
        <w:ind w:left="357"/>
        <w:jc w:val="both"/>
        <w:rPr>
          <w:rFonts w:ascii="Times New Roman" w:eastAsia="Times New Roman" w:hAnsi="Times New Roman" w:cs="Times New Roman"/>
          <w:sz w:val="20"/>
        </w:rPr>
      </w:pPr>
      <w:r>
        <w:rPr>
          <w:rFonts w:ascii="Times New Roman" w:eastAsia="Times New Roman" w:hAnsi="Times New Roman" w:cs="Times New Roman"/>
          <w:sz w:val="20"/>
        </w:rPr>
        <w:t>bankovní spojení:</w:t>
      </w:r>
      <w:r>
        <w:rPr>
          <w:rFonts w:ascii="Times New Roman" w:eastAsia="Times New Roman" w:hAnsi="Times New Roman" w:cs="Times New Roman"/>
          <w:sz w:val="20"/>
        </w:rPr>
        <w:tab/>
        <w:t xml:space="preserve"> Komerční banka, a.s.</w:t>
      </w:r>
    </w:p>
    <w:p w:rsidR="00935798" w:rsidRDefault="00FD7AD6">
      <w:pPr>
        <w:suppressAutoHyphens/>
        <w:spacing w:after="0" w:line="360" w:lineRule="auto"/>
        <w:ind w:left="357"/>
        <w:jc w:val="both"/>
        <w:rPr>
          <w:rFonts w:ascii="Times New Roman" w:eastAsia="Times New Roman" w:hAnsi="Times New Roman" w:cs="Times New Roman"/>
          <w:sz w:val="20"/>
        </w:rPr>
      </w:pPr>
      <w:r>
        <w:rPr>
          <w:rFonts w:ascii="Times New Roman" w:eastAsia="Times New Roman" w:hAnsi="Times New Roman" w:cs="Times New Roman"/>
          <w:sz w:val="20"/>
        </w:rPr>
        <w:t>číslo účtu: 9231171/0100</w:t>
      </w:r>
    </w:p>
    <w:p w:rsidR="00935798" w:rsidRDefault="00FD7AD6">
      <w:pPr>
        <w:suppressAutoHyphens/>
        <w:spacing w:after="0" w:line="36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(dále jen „</w:t>
      </w:r>
      <w:r>
        <w:rPr>
          <w:rFonts w:ascii="Times New Roman" w:eastAsia="Times New Roman" w:hAnsi="Times New Roman" w:cs="Times New Roman"/>
          <w:b/>
          <w:sz w:val="20"/>
        </w:rPr>
        <w:t>objednatel</w:t>
      </w:r>
      <w:r>
        <w:rPr>
          <w:rFonts w:ascii="Times New Roman" w:eastAsia="Times New Roman" w:hAnsi="Times New Roman" w:cs="Times New Roman"/>
          <w:sz w:val="20"/>
        </w:rPr>
        <w:t>“)</w:t>
      </w:r>
    </w:p>
    <w:p w:rsidR="00935798" w:rsidRDefault="00FD7AD6">
      <w:pPr>
        <w:suppressAutoHyphens/>
        <w:spacing w:after="0" w:line="360" w:lineRule="auto"/>
        <w:ind w:firstLine="360"/>
        <w:jc w:val="center"/>
        <w:rPr>
          <w:rFonts w:ascii="Times New Roman" w:eastAsia="Times New Roman" w:hAnsi="Times New Roman" w:cs="Times New Roman"/>
          <w:sz w:val="20"/>
        </w:rPr>
      </w:pPr>
      <w:r>
        <w:rPr>
          <w:rFonts w:ascii="Times New Roman" w:eastAsia="Times New Roman" w:hAnsi="Times New Roman" w:cs="Times New Roman"/>
          <w:sz w:val="20"/>
        </w:rPr>
        <w:t>a</w:t>
      </w:r>
    </w:p>
    <w:p w:rsidR="00935798" w:rsidRDefault="00FD7AD6">
      <w:pPr>
        <w:numPr>
          <w:ilvl w:val="0"/>
          <w:numId w:val="2"/>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Obchodní firma: </w:t>
      </w:r>
      <w:r w:rsidR="005E768E">
        <w:rPr>
          <w:rFonts w:ascii="Times New Roman" w:eastAsia="Times New Roman" w:hAnsi="Times New Roman" w:cs="Times New Roman"/>
          <w:sz w:val="20"/>
        </w:rPr>
        <w:tab/>
      </w:r>
      <w:r w:rsidR="005E768E" w:rsidRPr="00902DC7">
        <w:rPr>
          <w:highlight w:val="yellow"/>
        </w:rPr>
        <w:t>[DOPLNÍ ÚČASTNÍK]</w:t>
      </w:r>
    </w:p>
    <w:p w:rsidR="00935798" w:rsidRDefault="00FD7AD6">
      <w:pPr>
        <w:suppressAutoHyphens/>
        <w:spacing w:after="0" w:line="36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 xml:space="preserve">IČ: </w:t>
      </w:r>
      <w:r w:rsidR="005E768E">
        <w:rPr>
          <w:rFonts w:ascii="Times New Roman" w:eastAsia="Times New Roman" w:hAnsi="Times New Roman" w:cs="Times New Roman"/>
          <w:sz w:val="20"/>
        </w:rPr>
        <w:tab/>
      </w:r>
      <w:r w:rsidR="005E768E">
        <w:rPr>
          <w:rFonts w:ascii="Times New Roman" w:eastAsia="Times New Roman" w:hAnsi="Times New Roman" w:cs="Times New Roman"/>
          <w:sz w:val="20"/>
        </w:rPr>
        <w:tab/>
      </w:r>
      <w:r w:rsidR="005E768E">
        <w:rPr>
          <w:rFonts w:ascii="Times New Roman" w:eastAsia="Times New Roman" w:hAnsi="Times New Roman" w:cs="Times New Roman"/>
          <w:sz w:val="20"/>
        </w:rPr>
        <w:tab/>
      </w:r>
      <w:r w:rsidR="005E768E" w:rsidRPr="00902DC7">
        <w:rPr>
          <w:highlight w:val="yellow"/>
        </w:rPr>
        <w:t>[DOPLNÍ ÚČASTNÍK]</w:t>
      </w:r>
    </w:p>
    <w:p w:rsidR="00935798" w:rsidRDefault="00FD7AD6">
      <w:pPr>
        <w:suppressAutoHyphens/>
        <w:spacing w:after="0" w:line="360" w:lineRule="auto"/>
        <w:ind w:firstLine="360"/>
        <w:jc w:val="both"/>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DIČ: </w:t>
      </w:r>
      <w:r w:rsidR="005E768E">
        <w:rPr>
          <w:rFonts w:ascii="Times New Roman" w:eastAsia="Times New Roman" w:hAnsi="Times New Roman" w:cs="Times New Roman"/>
          <w:color w:val="000000"/>
          <w:sz w:val="20"/>
        </w:rPr>
        <w:tab/>
      </w:r>
      <w:r w:rsidR="005E768E">
        <w:rPr>
          <w:rFonts w:ascii="Times New Roman" w:eastAsia="Times New Roman" w:hAnsi="Times New Roman" w:cs="Times New Roman"/>
          <w:color w:val="000000"/>
          <w:sz w:val="20"/>
        </w:rPr>
        <w:tab/>
      </w:r>
      <w:r w:rsidR="005E768E" w:rsidRPr="00902DC7">
        <w:rPr>
          <w:highlight w:val="yellow"/>
        </w:rPr>
        <w:t>[DOPLNÍ ÚČASTNÍK]</w:t>
      </w:r>
    </w:p>
    <w:p w:rsidR="00935798" w:rsidRDefault="00FD7AD6">
      <w:pPr>
        <w:suppressAutoHyphens/>
        <w:spacing w:after="0" w:line="36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 xml:space="preserve">se sídlem: </w:t>
      </w:r>
      <w:r w:rsidR="005E768E">
        <w:rPr>
          <w:rFonts w:ascii="Times New Roman" w:eastAsia="Times New Roman" w:hAnsi="Times New Roman" w:cs="Times New Roman"/>
          <w:sz w:val="20"/>
        </w:rPr>
        <w:tab/>
      </w:r>
      <w:r w:rsidR="005E768E">
        <w:rPr>
          <w:rFonts w:ascii="Times New Roman" w:eastAsia="Times New Roman" w:hAnsi="Times New Roman" w:cs="Times New Roman"/>
          <w:sz w:val="20"/>
        </w:rPr>
        <w:tab/>
      </w:r>
      <w:r w:rsidR="005E768E" w:rsidRPr="00902DC7">
        <w:rPr>
          <w:highlight w:val="yellow"/>
        </w:rPr>
        <w:t>[DOPLNÍ ÚČASTNÍK]</w:t>
      </w:r>
    </w:p>
    <w:p w:rsidR="00935798" w:rsidRDefault="00FD7AD6">
      <w:pPr>
        <w:suppressAutoHyphens/>
        <w:spacing w:after="0" w:line="36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 xml:space="preserve">jednající: </w:t>
      </w:r>
      <w:r w:rsidR="005E768E">
        <w:rPr>
          <w:rFonts w:ascii="Times New Roman" w:eastAsia="Times New Roman" w:hAnsi="Times New Roman" w:cs="Times New Roman"/>
          <w:sz w:val="20"/>
        </w:rPr>
        <w:tab/>
      </w:r>
      <w:r w:rsidR="005E768E">
        <w:rPr>
          <w:rFonts w:ascii="Times New Roman" w:eastAsia="Times New Roman" w:hAnsi="Times New Roman" w:cs="Times New Roman"/>
          <w:sz w:val="20"/>
        </w:rPr>
        <w:tab/>
      </w:r>
      <w:r w:rsidR="005E768E" w:rsidRPr="00902DC7">
        <w:rPr>
          <w:highlight w:val="yellow"/>
        </w:rPr>
        <w:t>[DOPLNÍ ÚČASTNÍK]</w:t>
      </w:r>
    </w:p>
    <w:p w:rsidR="00935798" w:rsidRDefault="00FD7AD6">
      <w:pPr>
        <w:suppressAutoHyphens/>
        <w:spacing w:after="0" w:line="36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 xml:space="preserve">zapsána: </w:t>
      </w:r>
      <w:r w:rsidR="005E768E">
        <w:rPr>
          <w:rFonts w:ascii="Times New Roman" w:eastAsia="Times New Roman" w:hAnsi="Times New Roman" w:cs="Times New Roman"/>
          <w:sz w:val="20"/>
        </w:rPr>
        <w:tab/>
      </w:r>
      <w:r w:rsidR="005E768E">
        <w:rPr>
          <w:rFonts w:ascii="Times New Roman" w:eastAsia="Times New Roman" w:hAnsi="Times New Roman" w:cs="Times New Roman"/>
          <w:sz w:val="20"/>
        </w:rPr>
        <w:tab/>
      </w:r>
      <w:bookmarkStart w:id="1" w:name="OLE_LINK15"/>
      <w:r w:rsidR="005E768E" w:rsidRPr="00902DC7">
        <w:rPr>
          <w:highlight w:val="yellow"/>
        </w:rPr>
        <w:t>[DOPLNÍ ÚČASTNÍK]</w:t>
      </w:r>
      <w:bookmarkEnd w:id="1"/>
    </w:p>
    <w:p w:rsidR="00935798" w:rsidRDefault="00FD7AD6">
      <w:pPr>
        <w:suppressAutoHyphens/>
        <w:spacing w:after="0" w:line="36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 xml:space="preserve">(dále jen </w:t>
      </w:r>
      <w:r>
        <w:rPr>
          <w:rFonts w:ascii="Times New Roman" w:eastAsia="Times New Roman" w:hAnsi="Times New Roman" w:cs="Times New Roman"/>
          <w:b/>
          <w:sz w:val="20"/>
        </w:rPr>
        <w:t>„zhotovitel“</w:t>
      </w:r>
      <w:r>
        <w:rPr>
          <w:rFonts w:ascii="Times New Roman" w:eastAsia="Times New Roman" w:hAnsi="Times New Roman" w:cs="Times New Roman"/>
          <w:sz w:val="20"/>
        </w:rPr>
        <w:t xml:space="preserve">) </w:t>
      </w:r>
    </w:p>
    <w:p w:rsidR="00935798" w:rsidRDefault="00935798">
      <w:pPr>
        <w:suppressAutoHyphens/>
        <w:spacing w:after="0" w:line="360" w:lineRule="auto"/>
        <w:ind w:firstLine="360"/>
        <w:jc w:val="both"/>
        <w:rPr>
          <w:rFonts w:ascii="Times New Roman" w:eastAsia="Times New Roman" w:hAnsi="Times New Roman" w:cs="Times New Roman"/>
          <w:sz w:val="20"/>
        </w:rPr>
      </w:pPr>
    </w:p>
    <w:p w:rsidR="00935798" w:rsidRDefault="00FD7AD6">
      <w:pPr>
        <w:suppressAutoHyphens/>
        <w:spacing w:after="0" w:line="36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(dále společně též jako „</w:t>
      </w:r>
      <w:r>
        <w:rPr>
          <w:rFonts w:ascii="Times New Roman" w:eastAsia="Times New Roman" w:hAnsi="Times New Roman" w:cs="Times New Roman"/>
          <w:b/>
          <w:sz w:val="20"/>
        </w:rPr>
        <w:t>smluvní strany</w:t>
      </w:r>
      <w:r>
        <w:rPr>
          <w:rFonts w:ascii="Times New Roman" w:eastAsia="Times New Roman" w:hAnsi="Times New Roman" w:cs="Times New Roman"/>
          <w:sz w:val="20"/>
        </w:rPr>
        <w:t>“)</w:t>
      </w:r>
    </w:p>
    <w:p w:rsidR="00935798" w:rsidRDefault="00935798">
      <w:pPr>
        <w:suppressAutoHyphens/>
        <w:spacing w:after="0" w:line="360" w:lineRule="auto"/>
        <w:ind w:firstLine="360"/>
        <w:jc w:val="both"/>
        <w:rPr>
          <w:rFonts w:ascii="Times New Roman" w:eastAsia="Times New Roman" w:hAnsi="Times New Roman" w:cs="Times New Roman"/>
          <w:sz w:val="20"/>
        </w:rPr>
      </w:pPr>
    </w:p>
    <w:p w:rsidR="00935798" w:rsidRDefault="00FD7AD6">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uzavírají podle příslušných ustanovení § 2586 a násl. občanského zákoníku </w:t>
      </w:r>
    </w:p>
    <w:p w:rsidR="00935798" w:rsidRDefault="00FD7AD6">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tuto smlouvu o dílo:</w:t>
      </w:r>
    </w:p>
    <w:p w:rsidR="00935798" w:rsidRDefault="00935798">
      <w:pPr>
        <w:suppressAutoHyphens/>
        <w:spacing w:after="0" w:line="240" w:lineRule="auto"/>
        <w:jc w:val="both"/>
        <w:rPr>
          <w:rFonts w:ascii="Times New Roman" w:eastAsia="Times New Roman" w:hAnsi="Times New Roman" w:cs="Times New Roman"/>
          <w:b/>
          <w:sz w:val="20"/>
        </w:rPr>
      </w:pPr>
    </w:p>
    <w:p w:rsidR="00935798" w:rsidRDefault="00935798">
      <w:pPr>
        <w:suppressAutoHyphens/>
        <w:spacing w:after="0" w:line="240" w:lineRule="auto"/>
        <w:jc w:val="both"/>
        <w:rPr>
          <w:rFonts w:ascii="Times New Roman" w:eastAsia="Times New Roman" w:hAnsi="Times New Roman" w:cs="Times New Roman"/>
          <w:b/>
          <w:sz w:val="20"/>
        </w:rPr>
      </w:pPr>
    </w:p>
    <w:p w:rsidR="00935798" w:rsidRDefault="00FD7AD6">
      <w:pPr>
        <w:suppressAutoHyphens/>
        <w:spacing w:after="0" w:line="240" w:lineRule="auto"/>
        <w:ind w:left="360"/>
        <w:jc w:val="center"/>
        <w:rPr>
          <w:rFonts w:ascii="Times New Roman" w:eastAsia="Times New Roman" w:hAnsi="Times New Roman" w:cs="Times New Roman"/>
          <w:b/>
          <w:sz w:val="20"/>
        </w:rPr>
      </w:pPr>
      <w:r>
        <w:rPr>
          <w:rFonts w:ascii="Times New Roman" w:eastAsia="Times New Roman" w:hAnsi="Times New Roman" w:cs="Times New Roman"/>
          <w:b/>
          <w:sz w:val="20"/>
        </w:rPr>
        <w:t>Článek II.</w:t>
      </w:r>
    </w:p>
    <w:p w:rsidR="00935798" w:rsidRDefault="00FD7AD6">
      <w:pPr>
        <w:keepNext/>
        <w:suppressAutoHyphens/>
        <w:spacing w:after="0" w:line="240" w:lineRule="auto"/>
        <w:ind w:left="360"/>
        <w:jc w:val="center"/>
        <w:rPr>
          <w:rFonts w:ascii="Times New Roman" w:eastAsia="Times New Roman" w:hAnsi="Times New Roman" w:cs="Times New Roman"/>
          <w:b/>
          <w:sz w:val="20"/>
        </w:rPr>
      </w:pPr>
      <w:r>
        <w:rPr>
          <w:rFonts w:ascii="Times New Roman" w:eastAsia="Times New Roman" w:hAnsi="Times New Roman" w:cs="Times New Roman"/>
          <w:b/>
          <w:sz w:val="20"/>
        </w:rPr>
        <w:t>Předmět smlouvy</w:t>
      </w:r>
    </w:p>
    <w:p w:rsidR="00935798" w:rsidRDefault="00935798">
      <w:pPr>
        <w:keepNext/>
        <w:suppressAutoHyphens/>
        <w:spacing w:after="0" w:line="240" w:lineRule="auto"/>
        <w:ind w:left="360"/>
        <w:jc w:val="center"/>
        <w:rPr>
          <w:rFonts w:ascii="Times New Roman" w:eastAsia="Times New Roman" w:hAnsi="Times New Roman" w:cs="Times New Roman"/>
          <w:b/>
          <w:sz w:val="20"/>
        </w:rPr>
      </w:pPr>
    </w:p>
    <w:p w:rsidR="005E768E" w:rsidRDefault="00FD7AD6">
      <w:pPr>
        <w:suppressAutoHyphens/>
        <w:spacing w:after="0" w:line="240" w:lineRule="auto"/>
        <w:jc w:val="both"/>
        <w:rPr>
          <w:rFonts w:ascii="Times New Roman" w:eastAsia="Times New Roman" w:hAnsi="Times New Roman" w:cs="Times New Roman"/>
          <w:b/>
          <w:i/>
          <w:sz w:val="20"/>
        </w:rPr>
      </w:pPr>
      <w:r>
        <w:rPr>
          <w:rFonts w:ascii="Times New Roman" w:eastAsia="Times New Roman" w:hAnsi="Times New Roman" w:cs="Times New Roman"/>
          <w:sz w:val="20"/>
        </w:rPr>
        <w:t xml:space="preserve">Zhotovitel se zavazuje k provedení díla: </w:t>
      </w:r>
      <w:bookmarkStart w:id="2" w:name="OLE_LINK5"/>
      <w:r w:rsidR="005E768E" w:rsidRPr="005E768E">
        <w:rPr>
          <w:rFonts w:ascii="Times New Roman" w:eastAsia="Times New Roman" w:hAnsi="Times New Roman" w:cs="Times New Roman"/>
          <w:b/>
          <w:i/>
          <w:sz w:val="20"/>
        </w:rPr>
        <w:t>„Stavební úpravy sociálního zařízení v objektu ISŠT Mělník“</w:t>
      </w:r>
      <w:bookmarkEnd w:id="2"/>
    </w:p>
    <w:p w:rsidR="00935798" w:rsidRDefault="00FD7AD6">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Místem plnění předmětu plnění díla je objekt školy na</w:t>
      </w:r>
      <w:r w:rsidR="005E768E">
        <w:rPr>
          <w:rFonts w:ascii="Times New Roman" w:eastAsia="Times New Roman" w:hAnsi="Times New Roman" w:cs="Times New Roman"/>
          <w:sz w:val="20"/>
        </w:rPr>
        <w:t xml:space="preserve"> adrese K Učilišti 2566, Mělník, budova </w:t>
      </w:r>
      <w:proofErr w:type="gramStart"/>
      <w:r w:rsidR="005E768E">
        <w:rPr>
          <w:rFonts w:ascii="Times New Roman" w:eastAsia="Times New Roman" w:hAnsi="Times New Roman" w:cs="Times New Roman"/>
          <w:sz w:val="20"/>
        </w:rPr>
        <w:t>č.p.</w:t>
      </w:r>
      <w:proofErr w:type="gramEnd"/>
      <w:r w:rsidR="005E768E">
        <w:rPr>
          <w:rFonts w:ascii="Times New Roman" w:eastAsia="Times New Roman" w:hAnsi="Times New Roman" w:cs="Times New Roman"/>
          <w:sz w:val="20"/>
        </w:rPr>
        <w:t xml:space="preserve"> 2183</w:t>
      </w:r>
    </w:p>
    <w:p w:rsidR="000320D3" w:rsidRDefault="000320D3">
      <w:pPr>
        <w:suppressAutoHyphens/>
        <w:spacing w:after="0" w:line="240" w:lineRule="auto"/>
        <w:jc w:val="both"/>
        <w:rPr>
          <w:rFonts w:ascii="Times New Roman" w:eastAsia="Times New Roman" w:hAnsi="Times New Roman" w:cs="Times New Roman"/>
          <w:sz w:val="20"/>
        </w:rPr>
      </w:pPr>
    </w:p>
    <w:p w:rsidR="00935798" w:rsidRDefault="00FD7AD6">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Rozsah prací: </w:t>
      </w:r>
    </w:p>
    <w:p w:rsidR="00935798" w:rsidRPr="000320D3" w:rsidRDefault="000320D3">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w:t>
      </w:r>
      <w:r w:rsidR="005E768E" w:rsidRPr="000320D3">
        <w:rPr>
          <w:rFonts w:ascii="Times New Roman" w:eastAsia="Times New Roman" w:hAnsi="Times New Roman" w:cs="Times New Roman"/>
          <w:sz w:val="20"/>
        </w:rPr>
        <w:t>Úprava sociálního zařízení na bezbariérové</w:t>
      </w:r>
    </w:p>
    <w:p w:rsidR="00935798" w:rsidRPr="000320D3" w:rsidRDefault="005E768E">
      <w:pPr>
        <w:numPr>
          <w:ilvl w:val="0"/>
          <w:numId w:val="3"/>
        </w:numPr>
        <w:suppressAutoHyphens/>
        <w:spacing w:after="0" w:line="240" w:lineRule="auto"/>
        <w:ind w:left="720" w:hanging="360"/>
        <w:jc w:val="both"/>
        <w:rPr>
          <w:rFonts w:ascii="Times New Roman" w:eastAsia="Times New Roman" w:hAnsi="Times New Roman" w:cs="Times New Roman"/>
          <w:sz w:val="20"/>
        </w:rPr>
      </w:pPr>
      <w:r w:rsidRPr="000320D3">
        <w:rPr>
          <w:rFonts w:ascii="Times New Roman" w:eastAsia="Times New Roman" w:hAnsi="Times New Roman" w:cs="Times New Roman"/>
          <w:sz w:val="20"/>
        </w:rPr>
        <w:t>Bourání a montáž příček</w:t>
      </w:r>
    </w:p>
    <w:p w:rsidR="005E768E" w:rsidRPr="000320D3" w:rsidRDefault="005E768E">
      <w:pPr>
        <w:numPr>
          <w:ilvl w:val="0"/>
          <w:numId w:val="3"/>
        </w:numPr>
        <w:suppressAutoHyphens/>
        <w:spacing w:after="0" w:line="240" w:lineRule="auto"/>
        <w:ind w:left="720" w:hanging="360"/>
        <w:jc w:val="both"/>
        <w:rPr>
          <w:rFonts w:ascii="Times New Roman" w:eastAsia="Times New Roman" w:hAnsi="Times New Roman" w:cs="Times New Roman"/>
          <w:sz w:val="20"/>
        </w:rPr>
      </w:pPr>
      <w:r w:rsidRPr="000320D3">
        <w:rPr>
          <w:rFonts w:ascii="Times New Roman" w:eastAsia="Times New Roman" w:hAnsi="Times New Roman" w:cs="Times New Roman"/>
          <w:sz w:val="20"/>
        </w:rPr>
        <w:t>Dodávka a montáž dveří</w:t>
      </w:r>
    </w:p>
    <w:p w:rsidR="00935798" w:rsidRPr="000320D3" w:rsidRDefault="005E768E">
      <w:pPr>
        <w:numPr>
          <w:ilvl w:val="0"/>
          <w:numId w:val="3"/>
        </w:numPr>
        <w:suppressAutoHyphens/>
        <w:spacing w:after="0" w:line="240" w:lineRule="auto"/>
        <w:ind w:left="720" w:hanging="360"/>
        <w:jc w:val="both"/>
        <w:rPr>
          <w:rFonts w:ascii="Times New Roman" w:eastAsia="Times New Roman" w:hAnsi="Times New Roman" w:cs="Times New Roman"/>
          <w:sz w:val="20"/>
        </w:rPr>
      </w:pPr>
      <w:r w:rsidRPr="000320D3">
        <w:rPr>
          <w:rFonts w:ascii="Times New Roman" w:eastAsia="Times New Roman" w:hAnsi="Times New Roman" w:cs="Times New Roman"/>
          <w:sz w:val="20"/>
        </w:rPr>
        <w:t>Oprava podlahy</w:t>
      </w:r>
    </w:p>
    <w:p w:rsidR="00935798" w:rsidRPr="000320D3" w:rsidRDefault="005E768E">
      <w:pPr>
        <w:numPr>
          <w:ilvl w:val="0"/>
          <w:numId w:val="3"/>
        </w:numPr>
        <w:suppressAutoHyphens/>
        <w:spacing w:after="0" w:line="240" w:lineRule="auto"/>
        <w:ind w:left="720" w:hanging="360"/>
        <w:jc w:val="both"/>
        <w:rPr>
          <w:rFonts w:ascii="Times New Roman" w:eastAsia="Times New Roman" w:hAnsi="Times New Roman" w:cs="Times New Roman"/>
          <w:sz w:val="20"/>
        </w:rPr>
      </w:pPr>
      <w:r w:rsidRPr="000320D3">
        <w:rPr>
          <w:rFonts w:ascii="Times New Roman" w:eastAsia="Times New Roman" w:hAnsi="Times New Roman" w:cs="Times New Roman"/>
          <w:sz w:val="20"/>
        </w:rPr>
        <w:t xml:space="preserve">Montáž obkladu </w:t>
      </w:r>
    </w:p>
    <w:p w:rsidR="00935798" w:rsidRPr="000320D3" w:rsidRDefault="005E768E">
      <w:pPr>
        <w:numPr>
          <w:ilvl w:val="0"/>
          <w:numId w:val="3"/>
        </w:numPr>
        <w:suppressAutoHyphens/>
        <w:spacing w:after="0" w:line="240" w:lineRule="auto"/>
        <w:ind w:left="720" w:hanging="360"/>
        <w:jc w:val="both"/>
        <w:rPr>
          <w:rFonts w:ascii="Times New Roman" w:eastAsia="Times New Roman" w:hAnsi="Times New Roman" w:cs="Times New Roman"/>
          <w:sz w:val="20"/>
        </w:rPr>
      </w:pPr>
      <w:r w:rsidRPr="000320D3">
        <w:rPr>
          <w:rFonts w:ascii="Times New Roman" w:eastAsia="Times New Roman" w:hAnsi="Times New Roman" w:cs="Times New Roman"/>
          <w:sz w:val="20"/>
        </w:rPr>
        <w:t>Instalace zařizovacích předmětů pro bezbariérová WC</w:t>
      </w:r>
    </w:p>
    <w:p w:rsidR="005E768E" w:rsidRPr="000320D3" w:rsidRDefault="005E768E">
      <w:pPr>
        <w:numPr>
          <w:ilvl w:val="0"/>
          <w:numId w:val="3"/>
        </w:numPr>
        <w:suppressAutoHyphens/>
        <w:spacing w:after="0" w:line="240" w:lineRule="auto"/>
        <w:ind w:left="720" w:hanging="360"/>
        <w:jc w:val="both"/>
        <w:rPr>
          <w:rFonts w:ascii="Times New Roman" w:eastAsia="Times New Roman" w:hAnsi="Times New Roman" w:cs="Times New Roman"/>
          <w:sz w:val="20"/>
        </w:rPr>
      </w:pPr>
      <w:r w:rsidRPr="000320D3">
        <w:rPr>
          <w:rFonts w:ascii="Times New Roman" w:eastAsia="Times New Roman" w:hAnsi="Times New Roman" w:cs="Times New Roman"/>
          <w:sz w:val="20"/>
        </w:rPr>
        <w:t>Potřebná oprava elektroinstalace</w:t>
      </w:r>
    </w:p>
    <w:p w:rsidR="005E768E" w:rsidRPr="000320D3" w:rsidRDefault="005E768E">
      <w:pPr>
        <w:numPr>
          <w:ilvl w:val="0"/>
          <w:numId w:val="3"/>
        </w:numPr>
        <w:suppressAutoHyphens/>
        <w:spacing w:after="0" w:line="240" w:lineRule="auto"/>
        <w:ind w:left="720" w:hanging="360"/>
        <w:jc w:val="both"/>
        <w:rPr>
          <w:rFonts w:ascii="Times New Roman" w:eastAsia="Times New Roman" w:hAnsi="Times New Roman" w:cs="Times New Roman"/>
          <w:sz w:val="20"/>
        </w:rPr>
      </w:pPr>
      <w:r w:rsidRPr="000320D3">
        <w:rPr>
          <w:rFonts w:ascii="Times New Roman" w:eastAsia="Times New Roman" w:hAnsi="Times New Roman" w:cs="Times New Roman"/>
          <w:sz w:val="20"/>
        </w:rPr>
        <w:lastRenderedPageBreak/>
        <w:t>Malířské a natěračské práce</w:t>
      </w:r>
    </w:p>
    <w:p w:rsidR="005E768E" w:rsidRPr="000320D3" w:rsidRDefault="000320D3" w:rsidP="005E768E">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w:t>
      </w:r>
      <w:r w:rsidRPr="000320D3">
        <w:rPr>
          <w:rFonts w:ascii="Times New Roman" w:eastAsia="Times New Roman" w:hAnsi="Times New Roman" w:cs="Times New Roman"/>
          <w:sz w:val="20"/>
        </w:rPr>
        <w:t>Vybudování venkovní a vnitřní nájezdové rampy</w:t>
      </w:r>
    </w:p>
    <w:p w:rsidR="00935798" w:rsidRDefault="00935798">
      <w:pPr>
        <w:suppressAutoHyphens/>
        <w:spacing w:after="0" w:line="240" w:lineRule="auto"/>
        <w:ind w:left="720"/>
        <w:jc w:val="both"/>
        <w:rPr>
          <w:rFonts w:ascii="Times New Roman" w:eastAsia="Times New Roman" w:hAnsi="Times New Roman" w:cs="Times New Roman"/>
          <w:sz w:val="20"/>
        </w:rPr>
      </w:pPr>
    </w:p>
    <w:p w:rsidR="00935798" w:rsidRDefault="00FD7AD6">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Zhotovitel se zavazuje, že provede dílo v rozsahu, způsobem, v jakosti a za podmínek dohodnutých v této smlouvě, svým jménem a na vlastní odpovědnost, v souladu s právními </w:t>
      </w:r>
    </w:p>
    <w:p w:rsidR="00935798" w:rsidRDefault="00FD7AD6">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předpisy a technickými normami ČR a podmínkami výrobců materiálu a dodaných zařízení. </w:t>
      </w:r>
    </w:p>
    <w:p w:rsidR="00935798" w:rsidRDefault="00935798">
      <w:pPr>
        <w:suppressAutoHyphens/>
        <w:spacing w:after="0" w:line="240" w:lineRule="auto"/>
        <w:jc w:val="both"/>
        <w:rPr>
          <w:rFonts w:ascii="Times New Roman" w:eastAsia="Times New Roman" w:hAnsi="Times New Roman" w:cs="Times New Roman"/>
          <w:sz w:val="20"/>
        </w:rPr>
      </w:pPr>
    </w:p>
    <w:p w:rsidR="00935798" w:rsidRDefault="00FD7AD6">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Objednatel se zavazuje za provedení díla uvedeného v článku I. smlouvy zaplatit zhotoviteli cenu za dílo uvedenou v článku IV. smlouvy, a to za podmínek uvedených v této smlouvě. </w:t>
      </w:r>
    </w:p>
    <w:p w:rsidR="00935798" w:rsidRDefault="00FD7AD6">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Předmětem díla jsou rovněž všechny dále uvedené činnosti:</w:t>
      </w:r>
    </w:p>
    <w:p w:rsidR="00935798" w:rsidRDefault="00935798">
      <w:pPr>
        <w:suppressAutoHyphens/>
        <w:spacing w:after="0" w:line="240" w:lineRule="auto"/>
        <w:ind w:left="708"/>
        <w:jc w:val="both"/>
        <w:rPr>
          <w:rFonts w:ascii="Times New Roman" w:eastAsia="Times New Roman" w:hAnsi="Times New Roman" w:cs="Times New Roman"/>
          <w:sz w:val="20"/>
        </w:rPr>
      </w:pPr>
    </w:p>
    <w:p w:rsidR="00935798" w:rsidRDefault="00FD7AD6">
      <w:pPr>
        <w:numPr>
          <w:ilvl w:val="0"/>
          <w:numId w:val="4"/>
        </w:numPr>
        <w:tabs>
          <w:tab w:val="left" w:pos="786"/>
          <w:tab w:val="left" w:pos="720"/>
        </w:tabs>
        <w:spacing w:after="0" w:line="240" w:lineRule="auto"/>
        <w:ind w:left="708" w:hanging="360"/>
        <w:jc w:val="both"/>
        <w:rPr>
          <w:rFonts w:ascii="Times New Roman" w:eastAsia="Times New Roman" w:hAnsi="Times New Roman" w:cs="Times New Roman"/>
          <w:sz w:val="20"/>
        </w:rPr>
      </w:pPr>
      <w:r>
        <w:rPr>
          <w:rFonts w:ascii="Times New Roman" w:eastAsia="Times New Roman" w:hAnsi="Times New Roman" w:cs="Times New Roman"/>
          <w:sz w:val="20"/>
        </w:rPr>
        <w:t>náklady na případnou likvidaci havárie;</w:t>
      </w:r>
    </w:p>
    <w:p w:rsidR="00935798" w:rsidRDefault="00FD7AD6">
      <w:pPr>
        <w:numPr>
          <w:ilvl w:val="0"/>
          <w:numId w:val="4"/>
        </w:numPr>
        <w:tabs>
          <w:tab w:val="left" w:pos="786"/>
          <w:tab w:val="left" w:pos="720"/>
        </w:tabs>
        <w:spacing w:after="0" w:line="240" w:lineRule="auto"/>
        <w:ind w:left="708" w:hanging="360"/>
        <w:jc w:val="both"/>
        <w:rPr>
          <w:rFonts w:ascii="Times New Roman" w:eastAsia="Times New Roman" w:hAnsi="Times New Roman" w:cs="Times New Roman"/>
          <w:sz w:val="20"/>
        </w:rPr>
      </w:pPr>
      <w:r>
        <w:rPr>
          <w:rFonts w:ascii="Times New Roman" w:eastAsia="Times New Roman" w:hAnsi="Times New Roman" w:cs="Times New Roman"/>
          <w:sz w:val="20"/>
        </w:rPr>
        <w:t>opatření pro zajištění BOZP na staveništi;</w:t>
      </w:r>
    </w:p>
    <w:p w:rsidR="00935798" w:rsidRDefault="00FD7AD6">
      <w:pPr>
        <w:numPr>
          <w:ilvl w:val="0"/>
          <w:numId w:val="4"/>
        </w:numPr>
        <w:tabs>
          <w:tab w:val="left" w:pos="786"/>
          <w:tab w:val="left" w:pos="720"/>
        </w:tabs>
        <w:spacing w:after="0" w:line="240" w:lineRule="auto"/>
        <w:ind w:left="708" w:hanging="360"/>
        <w:jc w:val="both"/>
        <w:rPr>
          <w:rFonts w:ascii="Times New Roman" w:eastAsia="Times New Roman" w:hAnsi="Times New Roman" w:cs="Times New Roman"/>
          <w:sz w:val="20"/>
        </w:rPr>
      </w:pPr>
      <w:r>
        <w:rPr>
          <w:rFonts w:ascii="Times New Roman" w:eastAsia="Times New Roman" w:hAnsi="Times New Roman" w:cs="Times New Roman"/>
          <w:sz w:val="20"/>
        </w:rPr>
        <w:t>náklady na protipožární ochranu;</w:t>
      </w:r>
    </w:p>
    <w:p w:rsidR="00935798" w:rsidRDefault="00FD7AD6">
      <w:pPr>
        <w:numPr>
          <w:ilvl w:val="0"/>
          <w:numId w:val="4"/>
        </w:numPr>
        <w:tabs>
          <w:tab w:val="left" w:pos="786"/>
          <w:tab w:val="left" w:pos="720"/>
        </w:tabs>
        <w:spacing w:after="0" w:line="240" w:lineRule="auto"/>
        <w:ind w:left="708" w:hanging="360"/>
        <w:jc w:val="both"/>
        <w:rPr>
          <w:rFonts w:ascii="Times New Roman" w:eastAsia="Times New Roman" w:hAnsi="Times New Roman" w:cs="Times New Roman"/>
          <w:sz w:val="20"/>
        </w:rPr>
      </w:pPr>
      <w:r>
        <w:rPr>
          <w:rFonts w:ascii="Times New Roman" w:eastAsia="Times New Roman" w:hAnsi="Times New Roman" w:cs="Times New Roman"/>
          <w:sz w:val="20"/>
        </w:rPr>
        <w:t>příprava staveniště včetně přístupu na staveniště;</w:t>
      </w:r>
    </w:p>
    <w:p w:rsidR="00935798" w:rsidRDefault="00FD7AD6">
      <w:pPr>
        <w:numPr>
          <w:ilvl w:val="0"/>
          <w:numId w:val="4"/>
        </w:numPr>
        <w:tabs>
          <w:tab w:val="left" w:pos="786"/>
          <w:tab w:val="left" w:pos="720"/>
        </w:tabs>
        <w:spacing w:after="0" w:line="240" w:lineRule="auto"/>
        <w:ind w:left="708" w:hanging="360"/>
        <w:jc w:val="both"/>
        <w:rPr>
          <w:rFonts w:ascii="Times New Roman" w:eastAsia="Times New Roman" w:hAnsi="Times New Roman" w:cs="Times New Roman"/>
          <w:sz w:val="20"/>
        </w:rPr>
      </w:pPr>
      <w:r>
        <w:rPr>
          <w:rFonts w:ascii="Times New Roman" w:eastAsia="Times New Roman" w:hAnsi="Times New Roman" w:cs="Times New Roman"/>
          <w:sz w:val="20"/>
        </w:rPr>
        <w:t>dodání materiálů a dílců v požadované kvalitě, včetně jejich certifikátů a atestů;</w:t>
      </w:r>
    </w:p>
    <w:p w:rsidR="00935798" w:rsidRDefault="00FD7AD6">
      <w:pPr>
        <w:numPr>
          <w:ilvl w:val="0"/>
          <w:numId w:val="4"/>
        </w:numPr>
        <w:tabs>
          <w:tab w:val="left" w:pos="786"/>
          <w:tab w:val="left" w:pos="720"/>
        </w:tabs>
        <w:spacing w:after="0" w:line="240" w:lineRule="auto"/>
        <w:ind w:left="708" w:hanging="360"/>
        <w:jc w:val="both"/>
        <w:rPr>
          <w:rFonts w:ascii="Times New Roman" w:eastAsia="Times New Roman" w:hAnsi="Times New Roman" w:cs="Times New Roman"/>
          <w:sz w:val="20"/>
        </w:rPr>
      </w:pPr>
      <w:r>
        <w:rPr>
          <w:rFonts w:ascii="Times New Roman" w:eastAsia="Times New Roman" w:hAnsi="Times New Roman" w:cs="Times New Roman"/>
          <w:sz w:val="20"/>
        </w:rPr>
        <w:t>zhotovení práce podle technologického předpisu;</w:t>
      </w:r>
    </w:p>
    <w:p w:rsidR="00935798" w:rsidRDefault="00FD7AD6">
      <w:pPr>
        <w:numPr>
          <w:ilvl w:val="0"/>
          <w:numId w:val="4"/>
        </w:numPr>
        <w:tabs>
          <w:tab w:val="left" w:pos="786"/>
          <w:tab w:val="left" w:pos="720"/>
        </w:tabs>
        <w:spacing w:after="0" w:line="240" w:lineRule="auto"/>
        <w:ind w:left="708" w:hanging="360"/>
        <w:jc w:val="both"/>
        <w:rPr>
          <w:rFonts w:ascii="Times New Roman" w:eastAsia="Times New Roman" w:hAnsi="Times New Roman" w:cs="Times New Roman"/>
          <w:sz w:val="20"/>
        </w:rPr>
      </w:pPr>
      <w:r>
        <w:rPr>
          <w:rFonts w:ascii="Times New Roman" w:eastAsia="Times New Roman" w:hAnsi="Times New Roman" w:cs="Times New Roman"/>
          <w:sz w:val="20"/>
        </w:rPr>
        <w:t>veškeré nutné prostředky ochrany práce;</w:t>
      </w:r>
    </w:p>
    <w:p w:rsidR="00935798" w:rsidRDefault="00FD7AD6">
      <w:pPr>
        <w:numPr>
          <w:ilvl w:val="0"/>
          <w:numId w:val="4"/>
        </w:numPr>
        <w:tabs>
          <w:tab w:val="left" w:pos="786"/>
          <w:tab w:val="left" w:pos="720"/>
        </w:tabs>
        <w:spacing w:after="0" w:line="240" w:lineRule="auto"/>
        <w:ind w:left="708" w:hanging="360"/>
        <w:jc w:val="both"/>
        <w:rPr>
          <w:rFonts w:ascii="Times New Roman" w:eastAsia="Times New Roman" w:hAnsi="Times New Roman" w:cs="Times New Roman"/>
          <w:sz w:val="20"/>
        </w:rPr>
      </w:pPr>
      <w:r>
        <w:rPr>
          <w:rFonts w:ascii="Times New Roman" w:eastAsia="Times New Roman" w:hAnsi="Times New Roman" w:cs="Times New Roman"/>
          <w:sz w:val="20"/>
        </w:rPr>
        <w:t>dodržování bezpečnosti a hygieny na pracovišti,</w:t>
      </w:r>
    </w:p>
    <w:p w:rsidR="00935798" w:rsidRDefault="00935798">
      <w:pPr>
        <w:tabs>
          <w:tab w:val="left" w:pos="-180"/>
        </w:tabs>
        <w:suppressAutoHyphens/>
        <w:spacing w:after="0" w:line="240" w:lineRule="auto"/>
        <w:ind w:left="450"/>
        <w:jc w:val="both"/>
        <w:rPr>
          <w:rFonts w:ascii="Times New Roman" w:eastAsia="Times New Roman" w:hAnsi="Times New Roman" w:cs="Times New Roman"/>
          <w:sz w:val="20"/>
        </w:rPr>
      </w:pPr>
    </w:p>
    <w:p w:rsidR="00935798" w:rsidRDefault="00935798">
      <w:pPr>
        <w:suppressAutoHyphens/>
        <w:spacing w:after="0" w:line="240" w:lineRule="auto"/>
        <w:ind w:left="360"/>
        <w:jc w:val="center"/>
        <w:rPr>
          <w:rFonts w:ascii="Times New Roman" w:eastAsia="Times New Roman" w:hAnsi="Times New Roman" w:cs="Times New Roman"/>
          <w:b/>
          <w:sz w:val="20"/>
        </w:rPr>
      </w:pPr>
    </w:p>
    <w:p w:rsidR="00935798" w:rsidRDefault="00FD7AD6">
      <w:pPr>
        <w:suppressAutoHyphens/>
        <w:spacing w:after="0" w:line="240" w:lineRule="auto"/>
        <w:ind w:left="360"/>
        <w:jc w:val="center"/>
        <w:rPr>
          <w:rFonts w:ascii="Times New Roman" w:eastAsia="Times New Roman" w:hAnsi="Times New Roman" w:cs="Times New Roman"/>
          <w:b/>
          <w:sz w:val="20"/>
        </w:rPr>
      </w:pPr>
      <w:r>
        <w:rPr>
          <w:rFonts w:ascii="Times New Roman" w:eastAsia="Times New Roman" w:hAnsi="Times New Roman" w:cs="Times New Roman"/>
          <w:b/>
          <w:sz w:val="20"/>
        </w:rPr>
        <w:t>Článek III.</w:t>
      </w:r>
    </w:p>
    <w:p w:rsidR="00935798" w:rsidRDefault="00FD7AD6">
      <w:pPr>
        <w:keepNext/>
        <w:suppressAutoHyphens/>
        <w:spacing w:after="0" w:line="240" w:lineRule="auto"/>
        <w:ind w:left="360"/>
        <w:jc w:val="center"/>
        <w:rPr>
          <w:rFonts w:ascii="Times New Roman" w:eastAsia="Times New Roman" w:hAnsi="Times New Roman" w:cs="Times New Roman"/>
          <w:b/>
          <w:sz w:val="20"/>
        </w:rPr>
      </w:pPr>
      <w:r>
        <w:rPr>
          <w:rFonts w:ascii="Times New Roman" w:eastAsia="Times New Roman" w:hAnsi="Times New Roman" w:cs="Times New Roman"/>
          <w:b/>
          <w:sz w:val="20"/>
        </w:rPr>
        <w:t>Doba zhotovení díla</w:t>
      </w:r>
    </w:p>
    <w:p w:rsidR="00935798" w:rsidRDefault="00935798">
      <w:pPr>
        <w:keepNext/>
        <w:suppressAutoHyphens/>
        <w:spacing w:after="0" w:line="240" w:lineRule="auto"/>
        <w:ind w:left="360"/>
        <w:jc w:val="center"/>
        <w:rPr>
          <w:rFonts w:ascii="Times New Roman" w:eastAsia="Times New Roman" w:hAnsi="Times New Roman" w:cs="Times New Roman"/>
          <w:sz w:val="20"/>
        </w:rPr>
      </w:pPr>
    </w:p>
    <w:p w:rsidR="00935798" w:rsidRDefault="00FD7AD6">
      <w:pPr>
        <w:suppressAutoHyphens/>
        <w:spacing w:after="0" w:line="240" w:lineRule="auto"/>
        <w:ind w:left="426" w:hanging="426"/>
        <w:jc w:val="both"/>
        <w:rPr>
          <w:rFonts w:ascii="Times New Roman" w:eastAsia="Times New Roman" w:hAnsi="Times New Roman" w:cs="Times New Roman"/>
          <w:sz w:val="20"/>
        </w:rPr>
      </w:pPr>
      <w:r>
        <w:rPr>
          <w:rFonts w:ascii="Times New Roman" w:eastAsia="Times New Roman" w:hAnsi="Times New Roman" w:cs="Times New Roman"/>
          <w:sz w:val="20"/>
        </w:rPr>
        <w:t>3.1  Zhotovitel provede (tj. dokončí a předá) dílo specifi</w:t>
      </w:r>
      <w:r w:rsidR="005E768E">
        <w:rPr>
          <w:rFonts w:ascii="Times New Roman" w:eastAsia="Times New Roman" w:hAnsi="Times New Roman" w:cs="Times New Roman"/>
          <w:sz w:val="20"/>
        </w:rPr>
        <w:t>kované v článku I. smlouvy do 30</w:t>
      </w:r>
      <w:r>
        <w:rPr>
          <w:rFonts w:ascii="Times New Roman" w:eastAsia="Times New Roman" w:hAnsi="Times New Roman" w:cs="Times New Roman"/>
          <w:sz w:val="20"/>
        </w:rPr>
        <w:t xml:space="preserve"> dnů</w:t>
      </w:r>
      <w:r>
        <w:rPr>
          <w:rFonts w:ascii="Times New Roman" w:eastAsia="Times New Roman" w:hAnsi="Times New Roman" w:cs="Times New Roman"/>
          <w:color w:val="FF0000"/>
          <w:sz w:val="20"/>
        </w:rPr>
        <w:t xml:space="preserve"> </w:t>
      </w:r>
      <w:r>
        <w:rPr>
          <w:rFonts w:ascii="Times New Roman" w:eastAsia="Times New Roman" w:hAnsi="Times New Roman" w:cs="Times New Roman"/>
          <w:sz w:val="20"/>
        </w:rPr>
        <w:t>ode dne podepsání smlouvy o provedení díla.</w:t>
      </w:r>
      <w:r>
        <w:rPr>
          <w:rFonts w:ascii="Times New Roman" w:eastAsia="Times New Roman" w:hAnsi="Times New Roman" w:cs="Times New Roman"/>
          <w:color w:val="FF0000"/>
          <w:sz w:val="20"/>
        </w:rPr>
        <w:t xml:space="preserve"> </w:t>
      </w:r>
    </w:p>
    <w:p w:rsidR="00935798" w:rsidRDefault="00935798">
      <w:pPr>
        <w:suppressAutoHyphens/>
        <w:spacing w:after="0" w:line="240" w:lineRule="auto"/>
        <w:ind w:left="426" w:hanging="426"/>
        <w:jc w:val="both"/>
        <w:rPr>
          <w:rFonts w:ascii="Times New Roman" w:eastAsia="Times New Roman" w:hAnsi="Times New Roman" w:cs="Times New Roman"/>
          <w:sz w:val="20"/>
        </w:rPr>
      </w:pPr>
    </w:p>
    <w:p w:rsidR="00935798" w:rsidRDefault="00FD7AD6">
      <w:pPr>
        <w:suppressAutoHyphens/>
        <w:spacing w:after="0" w:line="240" w:lineRule="auto"/>
        <w:ind w:left="426" w:hanging="426"/>
        <w:jc w:val="both"/>
        <w:rPr>
          <w:rFonts w:ascii="Times New Roman" w:eastAsia="Times New Roman" w:hAnsi="Times New Roman" w:cs="Times New Roman"/>
          <w:color w:val="FF0000"/>
          <w:sz w:val="20"/>
        </w:rPr>
      </w:pPr>
      <w:r>
        <w:rPr>
          <w:rFonts w:ascii="Times New Roman" w:eastAsia="Times New Roman" w:hAnsi="Times New Roman" w:cs="Times New Roman"/>
          <w:sz w:val="20"/>
        </w:rPr>
        <w:t>3.2 K započetí plnění předmětu díla bude zhotovitel objednatelem vyzván písemně, nebo e-mailem, a to nejméně 3 kalendářní dny před požadovaným (domluveným) započetím prací, přičemž zhotovitel je povinen potvrdit převzetí této výzvy, písemně nebo e-mailem s uvedením přesného data započetí předmětu plnění dle článku I. smlouvy.  Zhotovitel je povinen zahájit provádění díla nejpozději do 1 týdne ode dne obdržení výzvy dle tohoto odstavce. V případě, že tak neučiní, je objednatel oprávněn od této smlouvy odstoupit.</w:t>
      </w:r>
    </w:p>
    <w:p w:rsidR="00935798" w:rsidRDefault="00935798">
      <w:pPr>
        <w:suppressAutoHyphens/>
        <w:spacing w:after="0" w:line="240" w:lineRule="auto"/>
        <w:ind w:left="360" w:hanging="360"/>
        <w:jc w:val="both"/>
        <w:rPr>
          <w:rFonts w:ascii="Times New Roman" w:eastAsia="Times New Roman" w:hAnsi="Times New Roman" w:cs="Times New Roman"/>
          <w:color w:val="FF0000"/>
          <w:sz w:val="20"/>
        </w:rPr>
      </w:pPr>
    </w:p>
    <w:p w:rsidR="00935798" w:rsidRDefault="00FD7AD6">
      <w:pPr>
        <w:suppressAutoHyphens/>
        <w:spacing w:after="0" w:line="240" w:lineRule="auto"/>
        <w:ind w:left="426" w:hanging="426"/>
        <w:jc w:val="both"/>
        <w:rPr>
          <w:rFonts w:ascii="Times New Roman" w:eastAsia="Times New Roman" w:hAnsi="Times New Roman" w:cs="Times New Roman"/>
          <w:sz w:val="20"/>
        </w:rPr>
      </w:pPr>
      <w:r>
        <w:rPr>
          <w:rFonts w:ascii="Times New Roman" w:eastAsia="Times New Roman" w:hAnsi="Times New Roman" w:cs="Times New Roman"/>
          <w:sz w:val="20"/>
        </w:rPr>
        <w:t>3.3  Zhotovitel může dokončit dílo před sjednanou dobou.</w:t>
      </w:r>
    </w:p>
    <w:p w:rsidR="00935798" w:rsidRDefault="00935798">
      <w:pPr>
        <w:suppressAutoHyphens/>
        <w:spacing w:after="0" w:line="240" w:lineRule="auto"/>
        <w:ind w:left="360" w:hanging="360"/>
        <w:jc w:val="both"/>
        <w:rPr>
          <w:rFonts w:ascii="Times New Roman" w:eastAsia="Times New Roman" w:hAnsi="Times New Roman" w:cs="Times New Roman"/>
          <w:b/>
          <w:sz w:val="20"/>
        </w:rPr>
      </w:pPr>
    </w:p>
    <w:p w:rsidR="00935798" w:rsidRDefault="00FD7AD6">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Článek IV.</w:t>
      </w:r>
    </w:p>
    <w:p w:rsidR="00935798" w:rsidRDefault="00FD7AD6">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Cena za dílo</w:t>
      </w:r>
    </w:p>
    <w:p w:rsidR="00935798" w:rsidRDefault="00935798">
      <w:pPr>
        <w:suppressAutoHyphens/>
        <w:spacing w:after="0" w:line="240" w:lineRule="auto"/>
        <w:jc w:val="center"/>
        <w:rPr>
          <w:rFonts w:ascii="Times New Roman" w:eastAsia="Times New Roman" w:hAnsi="Times New Roman" w:cs="Times New Roman"/>
          <w:sz w:val="20"/>
        </w:rPr>
      </w:pPr>
    </w:p>
    <w:p w:rsidR="00935798" w:rsidRDefault="00FD7AD6">
      <w:pPr>
        <w:suppressAutoHyphens/>
        <w:spacing w:after="0" w:line="240" w:lineRule="auto"/>
        <w:ind w:left="426" w:hanging="426"/>
        <w:jc w:val="both"/>
        <w:rPr>
          <w:rFonts w:ascii="Times New Roman" w:eastAsia="Times New Roman" w:hAnsi="Times New Roman" w:cs="Times New Roman"/>
          <w:sz w:val="20"/>
        </w:rPr>
      </w:pPr>
      <w:r>
        <w:rPr>
          <w:rFonts w:ascii="Times New Roman" w:eastAsia="Times New Roman" w:hAnsi="Times New Roman" w:cs="Times New Roman"/>
          <w:sz w:val="20"/>
        </w:rPr>
        <w:t>4.1</w:t>
      </w:r>
      <w:r>
        <w:rPr>
          <w:rFonts w:ascii="Times New Roman" w:eastAsia="Times New Roman" w:hAnsi="Times New Roman" w:cs="Times New Roman"/>
          <w:sz w:val="20"/>
        </w:rPr>
        <w:tab/>
        <w:t>Cena za dílo dle článku I. smlouvy je sjednána dohodou na základě nabídkové ceny zhotovitele dohodou smluvních stran v souladu se zákonem č. 526/1990 Sb., o cenách, ve znění pozdějších předpisů, v celkové výši:</w:t>
      </w:r>
    </w:p>
    <w:p w:rsidR="00935798" w:rsidRDefault="005E768E">
      <w:pPr>
        <w:suppressAutoHyphens/>
        <w:spacing w:after="0" w:line="240" w:lineRule="auto"/>
        <w:ind w:firstLine="426"/>
        <w:jc w:val="both"/>
        <w:rPr>
          <w:rFonts w:ascii="Times New Roman" w:eastAsia="Times New Roman" w:hAnsi="Times New Roman" w:cs="Times New Roman"/>
          <w:b/>
          <w:sz w:val="20"/>
        </w:rPr>
      </w:pPr>
      <w:bookmarkStart w:id="3" w:name="OLE_LINK18"/>
      <w:r w:rsidRPr="00902DC7">
        <w:rPr>
          <w:highlight w:val="yellow"/>
        </w:rPr>
        <w:t>[DOPLNÍ ÚČASTNÍK</w:t>
      </w:r>
      <w:bookmarkEnd w:id="3"/>
      <w:r w:rsidRPr="00902DC7">
        <w:rPr>
          <w:highlight w:val="yellow"/>
        </w:rPr>
        <w:t>]</w:t>
      </w:r>
      <w:r>
        <w:t xml:space="preserve"> </w:t>
      </w:r>
      <w:r w:rsidR="00FD7AD6">
        <w:rPr>
          <w:rFonts w:ascii="Times New Roman" w:eastAsia="Times New Roman" w:hAnsi="Times New Roman" w:cs="Times New Roman"/>
          <w:b/>
          <w:sz w:val="20"/>
        </w:rPr>
        <w:t>Kč bez DPH</w:t>
      </w:r>
      <w:r w:rsidR="00FD7AD6">
        <w:rPr>
          <w:rFonts w:ascii="Times New Roman" w:eastAsia="Times New Roman" w:hAnsi="Times New Roman" w:cs="Times New Roman"/>
          <w:sz w:val="20"/>
        </w:rPr>
        <w:t>, a to jako cena nejvýše přípustná.</w:t>
      </w:r>
    </w:p>
    <w:p w:rsidR="00935798" w:rsidRDefault="00935798">
      <w:pPr>
        <w:suppressAutoHyphens/>
        <w:spacing w:after="0" w:line="240" w:lineRule="auto"/>
        <w:ind w:left="1844" w:firstLine="283"/>
        <w:jc w:val="both"/>
        <w:rPr>
          <w:rFonts w:ascii="Times New Roman" w:eastAsia="Times New Roman" w:hAnsi="Times New Roman" w:cs="Times New Roman"/>
          <w:sz w:val="20"/>
        </w:rPr>
      </w:pPr>
    </w:p>
    <w:p w:rsidR="00935798" w:rsidRDefault="00FD7AD6">
      <w:pPr>
        <w:suppressAutoHyphens/>
        <w:spacing w:after="0" w:line="240" w:lineRule="auto"/>
        <w:ind w:left="426"/>
        <w:jc w:val="both"/>
        <w:rPr>
          <w:rFonts w:ascii="Times New Roman" w:eastAsia="Times New Roman" w:hAnsi="Times New Roman" w:cs="Times New Roman"/>
          <w:sz w:val="20"/>
        </w:rPr>
      </w:pPr>
      <w:r>
        <w:rPr>
          <w:rFonts w:ascii="Times New Roman" w:eastAsia="Times New Roman" w:hAnsi="Times New Roman" w:cs="Times New Roman"/>
          <w:sz w:val="20"/>
        </w:rPr>
        <w:t>K této ceně za dílo bude zhotovitelem účtována v souladu se zákonem č. 235/2004 Sb., o dani z přidané hodnoty, v platném znění, DPH ve výši:</w:t>
      </w:r>
    </w:p>
    <w:p w:rsidR="00935798" w:rsidRDefault="005E768E">
      <w:pPr>
        <w:suppressAutoHyphens/>
        <w:spacing w:after="0" w:line="240" w:lineRule="auto"/>
        <w:ind w:firstLine="426"/>
        <w:jc w:val="both"/>
        <w:rPr>
          <w:rFonts w:ascii="Times New Roman" w:eastAsia="Times New Roman" w:hAnsi="Times New Roman" w:cs="Times New Roman"/>
          <w:b/>
          <w:sz w:val="20"/>
        </w:rPr>
      </w:pPr>
      <w:r w:rsidRPr="00902DC7">
        <w:rPr>
          <w:highlight w:val="yellow"/>
        </w:rPr>
        <w:t>[DOPLNÍ ÚČASTNÍK]</w:t>
      </w:r>
      <w:r>
        <w:t xml:space="preserve"> </w:t>
      </w:r>
      <w:r w:rsidR="00FD7AD6">
        <w:rPr>
          <w:rFonts w:ascii="Times New Roman" w:eastAsia="Times New Roman" w:hAnsi="Times New Roman" w:cs="Times New Roman"/>
          <w:b/>
          <w:sz w:val="20"/>
        </w:rPr>
        <w:t>Kč.</w:t>
      </w:r>
    </w:p>
    <w:p w:rsidR="00935798" w:rsidRDefault="00FD7AD6">
      <w:pPr>
        <w:suppressAutoHyphens/>
        <w:spacing w:after="0" w:line="240" w:lineRule="auto"/>
        <w:ind w:left="540" w:hanging="426"/>
        <w:jc w:val="both"/>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rsidR="00935798" w:rsidRDefault="00935798">
      <w:pPr>
        <w:suppressAutoHyphens/>
        <w:spacing w:after="0" w:line="240" w:lineRule="auto"/>
        <w:ind w:left="540" w:hanging="426"/>
        <w:jc w:val="both"/>
        <w:rPr>
          <w:rFonts w:ascii="Times New Roman" w:eastAsia="Times New Roman" w:hAnsi="Times New Roman" w:cs="Times New Roman"/>
          <w:sz w:val="20"/>
        </w:rPr>
      </w:pPr>
    </w:p>
    <w:p w:rsidR="00935798" w:rsidRDefault="00FD7AD6">
      <w:pPr>
        <w:suppressAutoHyphens/>
        <w:spacing w:after="0" w:line="240" w:lineRule="auto"/>
        <w:ind w:left="426"/>
        <w:jc w:val="both"/>
        <w:rPr>
          <w:rFonts w:ascii="Times New Roman" w:eastAsia="Times New Roman" w:hAnsi="Times New Roman" w:cs="Times New Roman"/>
          <w:sz w:val="20"/>
        </w:rPr>
      </w:pPr>
      <w:r>
        <w:rPr>
          <w:rFonts w:ascii="Times New Roman" w:eastAsia="Times New Roman" w:hAnsi="Times New Roman" w:cs="Times New Roman"/>
          <w:sz w:val="20"/>
        </w:rPr>
        <w:t>Celková cena za dílo včetně DPH činí:</w:t>
      </w:r>
    </w:p>
    <w:p w:rsidR="00935798" w:rsidRDefault="005E768E">
      <w:pPr>
        <w:suppressAutoHyphens/>
        <w:spacing w:after="0" w:line="240" w:lineRule="auto"/>
        <w:ind w:left="426"/>
        <w:jc w:val="both"/>
        <w:rPr>
          <w:rFonts w:ascii="Times New Roman" w:eastAsia="Times New Roman" w:hAnsi="Times New Roman" w:cs="Times New Roman"/>
          <w:b/>
          <w:sz w:val="20"/>
        </w:rPr>
      </w:pPr>
      <w:r w:rsidRPr="00902DC7">
        <w:rPr>
          <w:highlight w:val="yellow"/>
        </w:rPr>
        <w:t>[DOPLNÍ ÚČASTNÍK]</w:t>
      </w:r>
      <w:r>
        <w:t xml:space="preserve"> </w:t>
      </w:r>
      <w:r w:rsidR="00FD7AD6">
        <w:rPr>
          <w:rFonts w:ascii="Times New Roman" w:eastAsia="Times New Roman" w:hAnsi="Times New Roman" w:cs="Times New Roman"/>
          <w:b/>
          <w:sz w:val="20"/>
        </w:rPr>
        <w:t xml:space="preserve">Kč. </w:t>
      </w:r>
    </w:p>
    <w:p w:rsidR="00935798" w:rsidRDefault="00935798">
      <w:pPr>
        <w:suppressAutoHyphens/>
        <w:spacing w:after="0" w:line="240" w:lineRule="auto"/>
        <w:ind w:left="426" w:hanging="540"/>
        <w:jc w:val="both"/>
        <w:rPr>
          <w:rFonts w:ascii="Times New Roman" w:eastAsia="Times New Roman" w:hAnsi="Times New Roman" w:cs="Times New Roman"/>
          <w:sz w:val="20"/>
        </w:rPr>
      </w:pPr>
    </w:p>
    <w:p w:rsidR="00935798" w:rsidRDefault="00FD7AD6">
      <w:pPr>
        <w:spacing w:after="0" w:line="240" w:lineRule="auto"/>
        <w:ind w:left="426" w:hanging="426"/>
        <w:jc w:val="both"/>
        <w:rPr>
          <w:rFonts w:ascii="Times New Roman" w:eastAsia="Times New Roman" w:hAnsi="Times New Roman" w:cs="Times New Roman"/>
          <w:color w:val="000000"/>
          <w:sz w:val="20"/>
        </w:rPr>
      </w:pPr>
      <w:r>
        <w:rPr>
          <w:rFonts w:ascii="Times New Roman" w:eastAsia="Times New Roman" w:hAnsi="Times New Roman" w:cs="Times New Roman"/>
          <w:sz w:val="20"/>
        </w:rPr>
        <w:t xml:space="preserve">4.2  Cena za dílo je konečná, ani jedna strana není oprávněna požadovat změnu ceny díla proto, že si dílo vyžádalo jiné úsilí nebo jiné náklady, než bylo předpokládáno. </w:t>
      </w:r>
    </w:p>
    <w:p w:rsidR="00935798" w:rsidRDefault="00935798">
      <w:pPr>
        <w:suppressAutoHyphens/>
        <w:spacing w:after="0" w:line="240" w:lineRule="auto"/>
        <w:ind w:left="540"/>
        <w:jc w:val="both"/>
        <w:rPr>
          <w:rFonts w:ascii="Times New Roman" w:eastAsia="Times New Roman" w:hAnsi="Times New Roman" w:cs="Times New Roman"/>
          <w:color w:val="000000"/>
          <w:sz w:val="20"/>
        </w:rPr>
      </w:pPr>
    </w:p>
    <w:p w:rsidR="00935798" w:rsidRDefault="00FD7AD6">
      <w:pPr>
        <w:suppressAutoHyphens/>
        <w:spacing w:after="0" w:line="240" w:lineRule="auto"/>
        <w:ind w:left="360" w:hanging="360"/>
        <w:jc w:val="center"/>
        <w:rPr>
          <w:rFonts w:ascii="Times New Roman" w:eastAsia="Times New Roman" w:hAnsi="Times New Roman" w:cs="Times New Roman"/>
          <w:b/>
          <w:sz w:val="20"/>
        </w:rPr>
      </w:pPr>
      <w:r>
        <w:rPr>
          <w:rFonts w:ascii="Times New Roman" w:eastAsia="Times New Roman" w:hAnsi="Times New Roman" w:cs="Times New Roman"/>
          <w:b/>
          <w:sz w:val="20"/>
        </w:rPr>
        <w:t>Článek V.</w:t>
      </w:r>
    </w:p>
    <w:p w:rsidR="00935798" w:rsidRDefault="00FD7AD6">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Platební podmínky</w:t>
      </w:r>
    </w:p>
    <w:p w:rsidR="00935798" w:rsidRDefault="00935798">
      <w:pPr>
        <w:suppressAutoHyphens/>
        <w:spacing w:after="0" w:line="240" w:lineRule="auto"/>
        <w:jc w:val="center"/>
        <w:rPr>
          <w:rFonts w:ascii="Times New Roman" w:eastAsia="Times New Roman" w:hAnsi="Times New Roman" w:cs="Times New Roman"/>
          <w:sz w:val="20"/>
        </w:rPr>
      </w:pPr>
    </w:p>
    <w:p w:rsidR="00935798" w:rsidRDefault="00FD7AD6">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5.1    Objednatel nebude poskytovat zhotoviteli díla zálohy.</w:t>
      </w:r>
    </w:p>
    <w:p w:rsidR="00935798" w:rsidRDefault="00935798">
      <w:pPr>
        <w:suppressAutoHyphens/>
        <w:spacing w:after="0" w:line="240" w:lineRule="auto"/>
        <w:ind w:left="540" w:hanging="540"/>
        <w:jc w:val="both"/>
        <w:rPr>
          <w:rFonts w:ascii="Times New Roman" w:eastAsia="Times New Roman" w:hAnsi="Times New Roman" w:cs="Times New Roman"/>
          <w:sz w:val="20"/>
        </w:rPr>
      </w:pPr>
    </w:p>
    <w:p w:rsidR="00935798" w:rsidRDefault="00FD7AD6">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5.2   Realizované práce a dodávky budou zhotovitelem účtovány objednateli na základě skutečně řádně </w:t>
      </w:r>
    </w:p>
    <w:p w:rsidR="00935798" w:rsidRDefault="00FD7AD6">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provedených prací a dodávek písemně odsouhlasených oprávněným zástupcem objednatele, a to </w:t>
      </w:r>
    </w:p>
    <w:p w:rsidR="00935798" w:rsidRDefault="00FD7AD6">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fakturami, které budou splňovat náležitosti daňového dokladu dle platných obecně závazných </w:t>
      </w:r>
    </w:p>
    <w:p w:rsidR="00935798" w:rsidRDefault="00FD7AD6">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právních předpisů, tj. dle zákona č. 235/2004 Sb., o dani z přidané hodnoty, v platném znění a bude </w:t>
      </w:r>
    </w:p>
    <w:p w:rsidR="005E768E" w:rsidRPr="005E768E" w:rsidRDefault="00FD7AD6" w:rsidP="005E768E">
      <w:pPr>
        <w:suppressAutoHyphens/>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 xml:space="preserve">        v nich uveden název </w:t>
      </w:r>
      <w:r w:rsidR="005E768E" w:rsidRPr="005E768E">
        <w:rPr>
          <w:rFonts w:ascii="Times New Roman" w:eastAsia="Times New Roman" w:hAnsi="Times New Roman" w:cs="Times New Roman"/>
          <w:b/>
          <w:sz w:val="20"/>
        </w:rPr>
        <w:t>Oprava osvětlení a elektroinstalace v učebn</w:t>
      </w:r>
      <w:r w:rsidR="005E768E">
        <w:rPr>
          <w:rFonts w:ascii="Times New Roman" w:eastAsia="Times New Roman" w:hAnsi="Times New Roman" w:cs="Times New Roman"/>
          <w:b/>
          <w:sz w:val="20"/>
        </w:rPr>
        <w:t>ách odborné výchovy ISŠT Mělník.</w:t>
      </w:r>
    </w:p>
    <w:p w:rsidR="00935798" w:rsidRDefault="00FD7AD6">
      <w:pPr>
        <w:suppressAutoHyphens/>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Nedílnou součástí každé faktury musí být soupis provedených pra</w:t>
      </w:r>
      <w:r w:rsidR="005E768E">
        <w:rPr>
          <w:rFonts w:ascii="Times New Roman" w:eastAsia="Times New Roman" w:hAnsi="Times New Roman" w:cs="Times New Roman"/>
          <w:sz w:val="20"/>
        </w:rPr>
        <w:t>cí a dodávek</w:t>
      </w:r>
      <w:r>
        <w:rPr>
          <w:rFonts w:ascii="Times New Roman" w:eastAsia="Times New Roman" w:hAnsi="Times New Roman" w:cs="Times New Roman"/>
          <w:sz w:val="20"/>
        </w:rPr>
        <w:t xml:space="preserve">, který písemně odsouhlasí zmocněný zástupce objednatele. </w:t>
      </w:r>
    </w:p>
    <w:p w:rsidR="00935798" w:rsidRDefault="00935798">
      <w:pPr>
        <w:suppressAutoHyphens/>
        <w:spacing w:after="0" w:line="240" w:lineRule="auto"/>
        <w:ind w:left="540"/>
        <w:jc w:val="both"/>
        <w:rPr>
          <w:rFonts w:ascii="Times New Roman" w:eastAsia="Times New Roman" w:hAnsi="Times New Roman" w:cs="Times New Roman"/>
          <w:b/>
          <w:sz w:val="20"/>
        </w:rPr>
      </w:pPr>
    </w:p>
    <w:p w:rsidR="00935798" w:rsidRDefault="00FD7AD6">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5.3     Zhotovitel je oprávněn vystavit fakturu 1x měsíčně za kalendářní měsíc po uplynutí tohoto </w:t>
      </w:r>
    </w:p>
    <w:p w:rsidR="00935798" w:rsidRDefault="00FD7AD6">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kalendářního měsíce, přičemž datem zdanitelného plnění je poslední den tohoto kalendářního </w:t>
      </w:r>
    </w:p>
    <w:p w:rsidR="00935798" w:rsidRDefault="00FD7AD6">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měsíce; nedílnou součástí faktury musí být soupis provedených prací a dodávek v tomto </w:t>
      </w:r>
    </w:p>
    <w:p w:rsidR="00935798" w:rsidRDefault="00FD7AD6">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kalendářním měsíci, písemně odsouhlasený oprávněným zástupcem objednatele. </w:t>
      </w:r>
    </w:p>
    <w:p w:rsidR="00935798" w:rsidRDefault="00935798">
      <w:pPr>
        <w:suppressAutoHyphens/>
        <w:spacing w:after="0" w:line="240" w:lineRule="auto"/>
        <w:ind w:left="567" w:hanging="567"/>
        <w:jc w:val="both"/>
        <w:rPr>
          <w:rFonts w:ascii="Times New Roman" w:eastAsia="Times New Roman" w:hAnsi="Times New Roman" w:cs="Times New Roman"/>
          <w:sz w:val="20"/>
        </w:rPr>
      </w:pPr>
    </w:p>
    <w:p w:rsidR="00935798" w:rsidRDefault="00FD7AD6">
      <w:pPr>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5.4 </w:t>
      </w:r>
      <w:r>
        <w:rPr>
          <w:rFonts w:ascii="Times New Roman" w:eastAsia="Times New Roman" w:hAnsi="Times New Roman" w:cs="Times New Roman"/>
          <w:sz w:val="20"/>
        </w:rPr>
        <w:tab/>
        <w:t>Faktura je splatná ve lhůtě 14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zhotoviteli díla vrátit; vrácením pozbývá faktura splatnosti.</w:t>
      </w:r>
    </w:p>
    <w:p w:rsidR="00935798" w:rsidRDefault="00935798">
      <w:pPr>
        <w:suppressAutoHyphens/>
        <w:spacing w:after="0" w:line="240" w:lineRule="auto"/>
        <w:ind w:left="540" w:hanging="540"/>
        <w:jc w:val="both"/>
        <w:rPr>
          <w:rFonts w:ascii="Times New Roman" w:eastAsia="Times New Roman" w:hAnsi="Times New Roman" w:cs="Times New Roman"/>
          <w:sz w:val="20"/>
        </w:rPr>
      </w:pPr>
    </w:p>
    <w:p w:rsidR="00935798" w:rsidRDefault="00FD7AD6">
      <w:pPr>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5.5 </w:t>
      </w:r>
      <w:r>
        <w:rPr>
          <w:rFonts w:ascii="Times New Roman" w:eastAsia="Times New Roman" w:hAnsi="Times New Roman" w:cs="Times New Roman"/>
          <w:sz w:val="20"/>
        </w:rPr>
        <w:tab/>
        <w:t>Pro účel dodržení termínu splatnosti faktury je platba považována za uhrazenou v den, kdy byla odepsána z účtu objednatele a poukázána ve prospěch účtu zhotovitele. V případě, že by se účet označený v záhlaví smlouvy ukázal v průběhu realizace díla jako neregistrovaný (ve smyslu zákona o dani z přidané hodnoty), bude zhotovitel do 10 dnů povinen označit jiný registrovaný účet, na která bude objednatel účtovanou cenu díla povinen hradit. Objednatel není povinen hradit cenu díla na účet, který není registrovaný ve smyslu výše popsaném.</w:t>
      </w:r>
    </w:p>
    <w:p w:rsidR="00935798" w:rsidRDefault="00935798">
      <w:pPr>
        <w:suppressAutoHyphens/>
        <w:spacing w:after="0" w:line="240" w:lineRule="auto"/>
        <w:ind w:left="540" w:hanging="540"/>
        <w:jc w:val="both"/>
        <w:rPr>
          <w:rFonts w:ascii="Times New Roman" w:eastAsia="Times New Roman" w:hAnsi="Times New Roman" w:cs="Times New Roman"/>
          <w:sz w:val="20"/>
        </w:rPr>
      </w:pPr>
    </w:p>
    <w:p w:rsidR="00935798" w:rsidRDefault="00FD7AD6">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5.6    Veškeré platby budou prováděny v českých korunách.</w:t>
      </w:r>
    </w:p>
    <w:p w:rsidR="00935798" w:rsidRDefault="00935798">
      <w:pPr>
        <w:suppressAutoHyphens/>
        <w:spacing w:after="0" w:line="240" w:lineRule="auto"/>
        <w:jc w:val="both"/>
        <w:rPr>
          <w:rFonts w:ascii="Times New Roman" w:eastAsia="Times New Roman" w:hAnsi="Times New Roman" w:cs="Times New Roman"/>
          <w:sz w:val="20"/>
        </w:rPr>
      </w:pPr>
    </w:p>
    <w:p w:rsidR="00935798" w:rsidRDefault="00935798">
      <w:pPr>
        <w:suppressAutoHyphens/>
        <w:spacing w:after="0" w:line="240" w:lineRule="auto"/>
        <w:ind w:left="360"/>
        <w:jc w:val="center"/>
        <w:rPr>
          <w:rFonts w:ascii="Times New Roman" w:eastAsia="Times New Roman" w:hAnsi="Times New Roman" w:cs="Times New Roman"/>
          <w:b/>
          <w:sz w:val="20"/>
        </w:rPr>
      </w:pPr>
    </w:p>
    <w:p w:rsidR="00935798" w:rsidRDefault="00FD7AD6">
      <w:pPr>
        <w:suppressAutoHyphens/>
        <w:spacing w:after="0" w:line="240" w:lineRule="auto"/>
        <w:ind w:left="360"/>
        <w:jc w:val="center"/>
        <w:rPr>
          <w:rFonts w:ascii="Times New Roman" w:eastAsia="Times New Roman" w:hAnsi="Times New Roman" w:cs="Times New Roman"/>
          <w:b/>
          <w:sz w:val="20"/>
        </w:rPr>
      </w:pPr>
      <w:r>
        <w:rPr>
          <w:rFonts w:ascii="Times New Roman" w:eastAsia="Times New Roman" w:hAnsi="Times New Roman" w:cs="Times New Roman"/>
          <w:b/>
          <w:sz w:val="20"/>
        </w:rPr>
        <w:t>Článek VI.</w:t>
      </w:r>
    </w:p>
    <w:p w:rsidR="00935798" w:rsidRDefault="00FD7AD6">
      <w:pPr>
        <w:suppressAutoHyphens/>
        <w:spacing w:after="0" w:line="240" w:lineRule="auto"/>
        <w:ind w:left="360"/>
        <w:jc w:val="center"/>
        <w:rPr>
          <w:rFonts w:ascii="Times New Roman" w:eastAsia="Times New Roman" w:hAnsi="Times New Roman" w:cs="Times New Roman"/>
          <w:b/>
          <w:sz w:val="20"/>
        </w:rPr>
      </w:pPr>
      <w:r>
        <w:rPr>
          <w:rFonts w:ascii="Times New Roman" w:eastAsia="Times New Roman" w:hAnsi="Times New Roman" w:cs="Times New Roman"/>
          <w:b/>
          <w:sz w:val="20"/>
        </w:rPr>
        <w:t>Oprávnění zástupci smluvních stran</w:t>
      </w:r>
    </w:p>
    <w:p w:rsidR="00935798" w:rsidRDefault="00935798">
      <w:pPr>
        <w:suppressAutoHyphens/>
        <w:spacing w:after="0" w:line="240" w:lineRule="auto"/>
        <w:ind w:left="360"/>
        <w:jc w:val="center"/>
        <w:rPr>
          <w:rFonts w:ascii="Times New Roman" w:eastAsia="Times New Roman" w:hAnsi="Times New Roman" w:cs="Times New Roman"/>
          <w:b/>
          <w:sz w:val="20"/>
        </w:rPr>
      </w:pPr>
    </w:p>
    <w:p w:rsidR="00935798" w:rsidRDefault="00FD7AD6">
      <w:pPr>
        <w:tabs>
          <w:tab w:val="left" w:pos="36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6.1   Oprávněnými zástupci objednatele při provádění a převzetí díla a ve věcech technických (dále jen   </w:t>
      </w:r>
    </w:p>
    <w:p w:rsidR="00935798" w:rsidRDefault="00FD7AD6">
      <w:pPr>
        <w:tabs>
          <w:tab w:val="left" w:pos="36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„oprávnění zástupci objednatele“) je:</w:t>
      </w:r>
    </w:p>
    <w:p w:rsidR="00935798" w:rsidRDefault="00FD7AD6">
      <w:pPr>
        <w:tabs>
          <w:tab w:val="left" w:pos="36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Mgr. Vladimír Wasyliw, ředitel příspěvkové organizace </w:t>
      </w:r>
    </w:p>
    <w:p w:rsidR="00935798" w:rsidRDefault="00FD7AD6">
      <w:pPr>
        <w:tabs>
          <w:tab w:val="left" w:pos="36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tel.: </w:t>
      </w:r>
    </w:p>
    <w:p w:rsidR="00935798" w:rsidRDefault="00FD7AD6">
      <w:pPr>
        <w:tabs>
          <w:tab w:val="left" w:pos="36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b/>
        <w:t xml:space="preserve"> mail: wasyliw@isstechn.cz</w:t>
      </w:r>
    </w:p>
    <w:p w:rsidR="00935798" w:rsidRDefault="00935798">
      <w:pPr>
        <w:tabs>
          <w:tab w:val="left" w:pos="360"/>
        </w:tabs>
        <w:spacing w:after="0" w:line="240" w:lineRule="auto"/>
        <w:ind w:left="540"/>
        <w:jc w:val="both"/>
        <w:rPr>
          <w:rFonts w:ascii="Times New Roman" w:eastAsia="Times New Roman" w:hAnsi="Times New Roman" w:cs="Times New Roman"/>
          <w:sz w:val="20"/>
        </w:rPr>
      </w:pPr>
    </w:p>
    <w:p w:rsidR="00935798" w:rsidRDefault="00FD7AD6">
      <w:pPr>
        <w:tabs>
          <w:tab w:val="left" w:pos="5595"/>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935798" w:rsidRDefault="00FD7AD6">
      <w:pPr>
        <w:tabs>
          <w:tab w:val="left" w:pos="36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6.2  Oprávněný zástupce zhotovitele:</w:t>
      </w:r>
    </w:p>
    <w:p w:rsidR="00935798" w:rsidRDefault="005E768E">
      <w:pPr>
        <w:tabs>
          <w:tab w:val="left" w:pos="360"/>
        </w:tabs>
        <w:spacing w:after="0" w:line="240" w:lineRule="auto"/>
        <w:ind w:left="720"/>
        <w:jc w:val="both"/>
        <w:rPr>
          <w:rFonts w:ascii="Times New Roman" w:eastAsia="Times New Roman" w:hAnsi="Times New Roman" w:cs="Times New Roman"/>
          <w:sz w:val="20"/>
        </w:rPr>
      </w:pPr>
      <w:r w:rsidRPr="00902DC7">
        <w:rPr>
          <w:highlight w:val="yellow"/>
        </w:rPr>
        <w:t>[DOPLNÍ ÚČASTNÍK</w:t>
      </w:r>
    </w:p>
    <w:p w:rsidR="00935798" w:rsidRDefault="00935798">
      <w:pPr>
        <w:tabs>
          <w:tab w:val="left" w:pos="360"/>
        </w:tabs>
        <w:spacing w:after="0" w:line="240" w:lineRule="auto"/>
        <w:ind w:left="720"/>
        <w:jc w:val="both"/>
        <w:rPr>
          <w:rFonts w:ascii="Times New Roman" w:eastAsia="Times New Roman" w:hAnsi="Times New Roman" w:cs="Times New Roman"/>
          <w:sz w:val="20"/>
        </w:rPr>
      </w:pPr>
    </w:p>
    <w:p w:rsidR="00935798" w:rsidRDefault="00935798">
      <w:pPr>
        <w:tabs>
          <w:tab w:val="left" w:pos="360"/>
        </w:tabs>
        <w:spacing w:after="0" w:line="240" w:lineRule="auto"/>
        <w:jc w:val="both"/>
        <w:rPr>
          <w:rFonts w:ascii="Times New Roman" w:eastAsia="Times New Roman" w:hAnsi="Times New Roman" w:cs="Times New Roman"/>
          <w:sz w:val="20"/>
        </w:rPr>
      </w:pPr>
    </w:p>
    <w:p w:rsidR="00935798" w:rsidRDefault="00935798">
      <w:pPr>
        <w:tabs>
          <w:tab w:val="left" w:pos="360"/>
        </w:tabs>
        <w:spacing w:after="0" w:line="240" w:lineRule="auto"/>
        <w:jc w:val="both"/>
        <w:rPr>
          <w:rFonts w:ascii="Times New Roman" w:eastAsia="Times New Roman" w:hAnsi="Times New Roman" w:cs="Times New Roman"/>
          <w:sz w:val="20"/>
        </w:rPr>
      </w:pPr>
    </w:p>
    <w:p w:rsidR="00935798" w:rsidRDefault="00FD7AD6">
      <w:pPr>
        <w:suppressAutoHyphens/>
        <w:spacing w:after="0" w:line="240" w:lineRule="auto"/>
        <w:ind w:left="360"/>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Článek VII.  </w:t>
      </w:r>
    </w:p>
    <w:p w:rsidR="00935798" w:rsidRDefault="00FD7AD6">
      <w:pPr>
        <w:suppressAutoHyphens/>
        <w:spacing w:after="0" w:line="240" w:lineRule="auto"/>
        <w:ind w:left="360"/>
        <w:jc w:val="center"/>
        <w:rPr>
          <w:rFonts w:ascii="Times New Roman" w:eastAsia="Times New Roman" w:hAnsi="Times New Roman" w:cs="Times New Roman"/>
          <w:b/>
          <w:sz w:val="20"/>
        </w:rPr>
      </w:pPr>
      <w:r>
        <w:rPr>
          <w:rFonts w:ascii="Times New Roman" w:eastAsia="Times New Roman" w:hAnsi="Times New Roman" w:cs="Times New Roman"/>
          <w:b/>
          <w:sz w:val="20"/>
        </w:rPr>
        <w:t>Realizace díla, nebezpečí škody na díle,</w:t>
      </w:r>
    </w:p>
    <w:p w:rsidR="00935798" w:rsidRDefault="00FD7AD6">
      <w:pPr>
        <w:suppressAutoHyphens/>
        <w:spacing w:after="0" w:line="240" w:lineRule="auto"/>
        <w:ind w:left="360"/>
        <w:jc w:val="center"/>
        <w:rPr>
          <w:rFonts w:ascii="Times New Roman" w:eastAsia="Times New Roman" w:hAnsi="Times New Roman" w:cs="Times New Roman"/>
          <w:b/>
          <w:sz w:val="20"/>
        </w:rPr>
      </w:pPr>
      <w:r>
        <w:rPr>
          <w:rFonts w:ascii="Times New Roman" w:eastAsia="Times New Roman" w:hAnsi="Times New Roman" w:cs="Times New Roman"/>
          <w:b/>
          <w:sz w:val="20"/>
        </w:rPr>
        <w:t>práva a povinnosti smluvních stran</w:t>
      </w:r>
    </w:p>
    <w:p w:rsidR="00935798" w:rsidRDefault="00935798">
      <w:pPr>
        <w:suppressAutoHyphens/>
        <w:spacing w:after="0" w:line="240" w:lineRule="auto"/>
        <w:ind w:left="360"/>
        <w:jc w:val="center"/>
        <w:rPr>
          <w:rFonts w:ascii="Times New Roman" w:eastAsia="Times New Roman" w:hAnsi="Times New Roman" w:cs="Times New Roman"/>
          <w:sz w:val="20"/>
        </w:rPr>
      </w:pPr>
    </w:p>
    <w:p w:rsidR="00935798" w:rsidRDefault="00FD7AD6">
      <w:pPr>
        <w:tabs>
          <w:tab w:val="left" w:pos="36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7.1   Zhotovitel je povinen provést dílo na svůj náklad a na své nebezpečí. </w:t>
      </w:r>
    </w:p>
    <w:p w:rsidR="00935798" w:rsidRDefault="00935798">
      <w:pPr>
        <w:suppressAutoHyphens/>
        <w:spacing w:after="0" w:line="240" w:lineRule="auto"/>
        <w:jc w:val="both"/>
        <w:rPr>
          <w:rFonts w:ascii="Times New Roman" w:eastAsia="Times New Roman" w:hAnsi="Times New Roman" w:cs="Times New Roman"/>
          <w:sz w:val="20"/>
        </w:rPr>
      </w:pPr>
    </w:p>
    <w:p w:rsidR="00935798" w:rsidRDefault="00FD7AD6">
      <w:pPr>
        <w:tabs>
          <w:tab w:val="left" w:pos="36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7.2  Při provádění díla postupuje zhotovitel samostatně a dílo provádí v souladu s podklady uvedenými </w:t>
      </w:r>
    </w:p>
    <w:p w:rsidR="00935798" w:rsidRDefault="00FD7AD6">
      <w:pPr>
        <w:tabs>
          <w:tab w:val="left" w:pos="36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v článku II. smlouvy, obecně závaznými právními předpisy a českými technickými normami. </w:t>
      </w:r>
    </w:p>
    <w:p w:rsidR="00935798" w:rsidRDefault="00FD7AD6">
      <w:pPr>
        <w:tabs>
          <w:tab w:val="left" w:pos="36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V případě, že výrobce (nebo dovozce) užitého materiálu nebo zařízení stanoví postup pro montáž, </w:t>
      </w:r>
    </w:p>
    <w:p w:rsidR="00935798" w:rsidRDefault="00FD7AD6">
      <w:pPr>
        <w:tabs>
          <w:tab w:val="left" w:pos="36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instalaci či aplikaci takového materiálu či zařízení, je zhotovitel, nedohodnou-li se strany jinak, </w:t>
      </w:r>
    </w:p>
    <w:p w:rsidR="00935798" w:rsidRDefault="00FD7AD6">
      <w:pPr>
        <w:tabs>
          <w:tab w:val="left" w:pos="36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povinen provést montáž, instalaci či aplikaci takového materiálu či zařízení v souladu s takovými </w:t>
      </w:r>
    </w:p>
    <w:p w:rsidR="00935798" w:rsidRDefault="00FD7AD6">
      <w:pPr>
        <w:tabs>
          <w:tab w:val="left" w:pos="36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pokyny výrobce. </w:t>
      </w:r>
    </w:p>
    <w:p w:rsidR="00935798" w:rsidRDefault="00935798">
      <w:pPr>
        <w:suppressAutoHyphens/>
        <w:spacing w:after="0" w:line="240" w:lineRule="auto"/>
        <w:ind w:left="540" w:hanging="540"/>
        <w:jc w:val="both"/>
        <w:rPr>
          <w:rFonts w:ascii="Times New Roman" w:eastAsia="Times New Roman" w:hAnsi="Times New Roman" w:cs="Times New Roman"/>
          <w:sz w:val="20"/>
        </w:rPr>
      </w:pPr>
    </w:p>
    <w:p w:rsidR="00935798" w:rsidRDefault="00FD7AD6">
      <w:pPr>
        <w:tabs>
          <w:tab w:val="left" w:pos="36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7.3 </w:t>
      </w:r>
      <w:r>
        <w:rPr>
          <w:rFonts w:ascii="Times New Roman" w:eastAsia="Times New Roman" w:hAnsi="Times New Roman" w:cs="Times New Roman"/>
          <w:sz w:val="20"/>
        </w:rPr>
        <w:tab/>
        <w:t xml:space="preserve">Při provádění díla prostřednictvím zaměstnanců zhotovitele nebo při provádění části díla jinou </w:t>
      </w:r>
    </w:p>
    <w:p w:rsidR="00935798" w:rsidRDefault="00FD7AD6">
      <w:pPr>
        <w:tabs>
          <w:tab w:val="left" w:pos="36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osobou má zhotovitel odpovědnost, jako by dílo prováděl sám. </w:t>
      </w:r>
    </w:p>
    <w:p w:rsidR="00935798" w:rsidRDefault="00935798">
      <w:pPr>
        <w:tabs>
          <w:tab w:val="left" w:pos="360"/>
        </w:tabs>
        <w:suppressAutoHyphens/>
        <w:spacing w:after="0" w:line="240" w:lineRule="auto"/>
        <w:jc w:val="both"/>
        <w:rPr>
          <w:rFonts w:ascii="Times New Roman" w:eastAsia="Times New Roman" w:hAnsi="Times New Roman" w:cs="Times New Roman"/>
          <w:sz w:val="20"/>
        </w:rPr>
      </w:pPr>
    </w:p>
    <w:p w:rsidR="00935798" w:rsidRDefault="00FD7AD6">
      <w:pPr>
        <w:tabs>
          <w:tab w:val="left" w:pos="36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7.4  Při zhotovování vlastního díla je zhotovitel povinen vést stavební deník v souladu se zákonem č. </w:t>
      </w:r>
    </w:p>
    <w:p w:rsidR="00935798" w:rsidRDefault="00FD7AD6">
      <w:pPr>
        <w:tabs>
          <w:tab w:val="left" w:pos="36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183/2006 Sb., o územním plánování a stavebním řádu (stavební zákon), ve znění pozdějších </w:t>
      </w:r>
    </w:p>
    <w:p w:rsidR="00935798" w:rsidRDefault="00FD7AD6">
      <w:pPr>
        <w:tabs>
          <w:tab w:val="left" w:pos="36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předpisů (dále jen „stavební zákon“).</w:t>
      </w:r>
    </w:p>
    <w:p w:rsidR="00935798" w:rsidRDefault="00935798">
      <w:pPr>
        <w:suppressAutoHyphens/>
        <w:spacing w:after="0" w:line="240" w:lineRule="auto"/>
        <w:ind w:left="540" w:hanging="540"/>
        <w:jc w:val="both"/>
        <w:rPr>
          <w:rFonts w:ascii="Times New Roman" w:eastAsia="Times New Roman" w:hAnsi="Times New Roman" w:cs="Times New Roman"/>
          <w:sz w:val="20"/>
        </w:rPr>
      </w:pPr>
    </w:p>
    <w:p w:rsidR="00935798" w:rsidRDefault="00FD7AD6">
      <w:pPr>
        <w:tabs>
          <w:tab w:val="left" w:pos="36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7.5  Zjistí-li objednatel, že zhotovitel provádí dílo v rozporu se svými povinnostmi, je objednatel </w:t>
      </w:r>
    </w:p>
    <w:p w:rsidR="00935798" w:rsidRDefault="00FD7AD6">
      <w:pPr>
        <w:tabs>
          <w:tab w:val="left" w:pos="36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oprávněn dožadovat se toho, aby zhotovitel odstranil vady vzniklé vadným prováděním a dílo </w:t>
      </w:r>
    </w:p>
    <w:p w:rsidR="00935798" w:rsidRDefault="00FD7AD6">
      <w:pPr>
        <w:tabs>
          <w:tab w:val="left" w:pos="36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prováděl řádným způsobem. Jestliže zhotovitel díla tak neučiní ani v přiměřené lhůtě k tomu </w:t>
      </w:r>
    </w:p>
    <w:p w:rsidR="00935798" w:rsidRDefault="00FD7AD6">
      <w:pPr>
        <w:tabs>
          <w:tab w:val="left" w:pos="36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poskytnuté, je objednatel oprávněn odstoupit od smlouvy.  </w:t>
      </w:r>
    </w:p>
    <w:p w:rsidR="00935798" w:rsidRDefault="00935798">
      <w:pPr>
        <w:suppressAutoHyphens/>
        <w:spacing w:after="0" w:line="240" w:lineRule="auto"/>
        <w:ind w:left="540" w:hanging="540"/>
        <w:jc w:val="both"/>
        <w:rPr>
          <w:rFonts w:ascii="Times New Roman" w:eastAsia="Times New Roman" w:hAnsi="Times New Roman" w:cs="Times New Roman"/>
          <w:sz w:val="20"/>
        </w:rPr>
      </w:pPr>
    </w:p>
    <w:p w:rsidR="00935798" w:rsidRDefault="00935798">
      <w:pPr>
        <w:suppressAutoHyphens/>
        <w:spacing w:after="0" w:line="240" w:lineRule="auto"/>
        <w:ind w:left="567" w:hanging="567"/>
        <w:jc w:val="both"/>
        <w:rPr>
          <w:rFonts w:ascii="Times New Roman" w:eastAsia="Times New Roman" w:hAnsi="Times New Roman" w:cs="Times New Roman"/>
          <w:b/>
          <w:sz w:val="20"/>
        </w:rPr>
      </w:pPr>
    </w:p>
    <w:p w:rsidR="00935798" w:rsidRDefault="00FD7AD6">
      <w:pPr>
        <w:suppressAutoHyphens/>
        <w:spacing w:after="0" w:line="240" w:lineRule="auto"/>
        <w:ind w:left="360" w:hanging="360"/>
        <w:jc w:val="center"/>
        <w:rPr>
          <w:rFonts w:ascii="Times New Roman" w:eastAsia="Times New Roman" w:hAnsi="Times New Roman" w:cs="Times New Roman"/>
          <w:b/>
          <w:sz w:val="20"/>
        </w:rPr>
      </w:pPr>
      <w:r>
        <w:rPr>
          <w:rFonts w:ascii="Times New Roman" w:eastAsia="Times New Roman" w:hAnsi="Times New Roman" w:cs="Times New Roman"/>
          <w:b/>
          <w:sz w:val="20"/>
        </w:rPr>
        <w:t>Článek VIII.</w:t>
      </w:r>
    </w:p>
    <w:p w:rsidR="00935798" w:rsidRDefault="00FD7AD6">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Splnění a předání díla</w:t>
      </w:r>
    </w:p>
    <w:p w:rsidR="00935798" w:rsidRDefault="00935798">
      <w:pPr>
        <w:suppressAutoHyphens/>
        <w:spacing w:after="0" w:line="240" w:lineRule="auto"/>
        <w:jc w:val="center"/>
        <w:rPr>
          <w:rFonts w:ascii="Times New Roman" w:eastAsia="Times New Roman" w:hAnsi="Times New Roman" w:cs="Times New Roman"/>
          <w:b/>
          <w:sz w:val="20"/>
        </w:rPr>
      </w:pP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8.1  Zhotovitel splní svou povinnost dokončit dílo tak, že řádně a úplně zhotoví dílo podle článku II.</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smlouvy bez vad a nedodělků. Nedílnou součástí řádného splnění díla je předání všech písemných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dokladů potřebných k užívání a provozování díla, které se vztahují k těm částem díla, které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zhotovoval nebo dodával zhotovitel ve smyslu této smlouvy (a to i prostřednictvím svých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poddodavatelů), a to jejich originálů.</w:t>
      </w:r>
    </w:p>
    <w:p w:rsidR="00935798" w:rsidRDefault="00935798">
      <w:pPr>
        <w:suppressAutoHyphens/>
        <w:spacing w:after="0" w:line="240" w:lineRule="auto"/>
        <w:ind w:left="567" w:hanging="567"/>
        <w:jc w:val="both"/>
        <w:rPr>
          <w:rFonts w:ascii="Times New Roman" w:eastAsia="Times New Roman" w:hAnsi="Times New Roman" w:cs="Times New Roman"/>
          <w:sz w:val="20"/>
        </w:rPr>
      </w:pP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8.2  Objednatel je povinen řádně a úplně dokončené dílo bez vad a nedodělků převzít.</w:t>
      </w:r>
    </w:p>
    <w:p w:rsidR="00935798" w:rsidRDefault="00935798">
      <w:pPr>
        <w:suppressAutoHyphens/>
        <w:spacing w:after="0" w:line="240" w:lineRule="auto"/>
        <w:ind w:left="567" w:hanging="567"/>
        <w:jc w:val="both"/>
        <w:rPr>
          <w:rFonts w:ascii="Times New Roman" w:eastAsia="Times New Roman" w:hAnsi="Times New Roman" w:cs="Times New Roman"/>
          <w:sz w:val="20"/>
        </w:rPr>
      </w:pP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8.3  Dokončené dílo dle článku II. smlouvy bude předáno objednateli na základě písemného protokolu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o předání a převzetí díla podepsaného oprávněnými zástupci smluvních stran.</w:t>
      </w:r>
    </w:p>
    <w:p w:rsidR="00935798" w:rsidRDefault="00935798">
      <w:pPr>
        <w:suppressAutoHyphens/>
        <w:spacing w:after="0" w:line="240" w:lineRule="auto"/>
        <w:ind w:left="567" w:hanging="567"/>
        <w:jc w:val="both"/>
        <w:rPr>
          <w:rFonts w:ascii="Times New Roman" w:eastAsia="Times New Roman" w:hAnsi="Times New Roman" w:cs="Times New Roman"/>
          <w:sz w:val="20"/>
        </w:rPr>
      </w:pP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8.4  Objednatel není povinen dílo na základě protokolu převzít, jestliže dílo není řádně a úplně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dokončeno, má vady nebo nedodělky nebo spolu s dílem nejsou předány všechny písemné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doklady. Jestliže se objednatel rozhodne dílo i přesto převzít, jsou smluvní strany povinny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v protokolu uvést tuto skutečnost a uvést v něm soupis vad a nedodělků se závazným termínem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jejich odstranění zhotovitelem, případně soupis chybějících písemných dokladů s termínem jejich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dodání zhotovitelem objednateli.</w:t>
      </w:r>
    </w:p>
    <w:p w:rsidR="00935798" w:rsidRDefault="00935798">
      <w:pPr>
        <w:suppressAutoHyphens/>
        <w:spacing w:after="0" w:line="240" w:lineRule="auto"/>
        <w:ind w:left="567" w:hanging="567"/>
        <w:jc w:val="both"/>
        <w:rPr>
          <w:rFonts w:ascii="Times New Roman" w:eastAsia="Times New Roman" w:hAnsi="Times New Roman" w:cs="Times New Roman"/>
          <w:sz w:val="20"/>
        </w:rPr>
      </w:pPr>
    </w:p>
    <w:p w:rsidR="00935798" w:rsidRDefault="00935798">
      <w:pPr>
        <w:tabs>
          <w:tab w:val="left" w:pos="360"/>
        </w:tabs>
        <w:suppressAutoHyphens/>
        <w:spacing w:after="0" w:line="240" w:lineRule="auto"/>
        <w:jc w:val="both"/>
        <w:rPr>
          <w:rFonts w:ascii="Times New Roman" w:eastAsia="Times New Roman" w:hAnsi="Times New Roman" w:cs="Times New Roman"/>
          <w:sz w:val="20"/>
        </w:rPr>
      </w:pPr>
    </w:p>
    <w:p w:rsidR="00935798" w:rsidRDefault="00FD7AD6">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Článek IX.</w:t>
      </w:r>
    </w:p>
    <w:p w:rsidR="00935798" w:rsidRDefault="00FD7AD6">
      <w:pPr>
        <w:suppressAutoHyphens/>
        <w:spacing w:after="0" w:line="240" w:lineRule="auto"/>
        <w:jc w:val="center"/>
        <w:rPr>
          <w:rFonts w:ascii="Times New Roman" w:eastAsia="Times New Roman" w:hAnsi="Times New Roman" w:cs="Times New Roman"/>
          <w:b/>
          <w:color w:val="0000FF"/>
          <w:sz w:val="20"/>
        </w:rPr>
      </w:pPr>
      <w:r>
        <w:rPr>
          <w:rFonts w:ascii="Times New Roman" w:eastAsia="Times New Roman" w:hAnsi="Times New Roman" w:cs="Times New Roman"/>
          <w:b/>
          <w:sz w:val="20"/>
        </w:rPr>
        <w:t>Záruka za jakost díla a odpovědnost za vady díla</w:t>
      </w:r>
    </w:p>
    <w:p w:rsidR="00935798" w:rsidRDefault="00935798">
      <w:pPr>
        <w:suppressAutoHyphens/>
        <w:spacing w:after="0" w:line="240" w:lineRule="auto"/>
        <w:jc w:val="center"/>
        <w:rPr>
          <w:rFonts w:ascii="Times New Roman" w:eastAsia="Times New Roman" w:hAnsi="Times New Roman" w:cs="Times New Roman"/>
          <w:b/>
          <w:color w:val="0000FF"/>
          <w:sz w:val="20"/>
        </w:rPr>
      </w:pP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9.1   Délka záruční doby za jakost díla je sjednána na dobu </w:t>
      </w:r>
      <w:r>
        <w:rPr>
          <w:rFonts w:ascii="Times New Roman" w:eastAsia="Times New Roman" w:hAnsi="Times New Roman" w:cs="Times New Roman"/>
          <w:b/>
          <w:sz w:val="20"/>
        </w:rPr>
        <w:t>24 měsíců</w:t>
      </w:r>
      <w:r>
        <w:rPr>
          <w:rFonts w:ascii="Times New Roman" w:eastAsia="Times New Roman" w:hAnsi="Times New Roman" w:cs="Times New Roman"/>
          <w:b/>
          <w:color w:val="FF0000"/>
          <w:sz w:val="20"/>
        </w:rPr>
        <w:t>.</w:t>
      </w:r>
      <w:r>
        <w:rPr>
          <w:rFonts w:ascii="Times New Roman" w:eastAsia="Times New Roman" w:hAnsi="Times New Roman" w:cs="Times New Roman"/>
          <w:sz w:val="20"/>
        </w:rPr>
        <w:t xml:space="preserve"> Záruční doba počíná běžet </w:t>
      </w:r>
    </w:p>
    <w:p w:rsidR="00935798" w:rsidRDefault="00FD7AD6" w:rsidP="005E768E">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dnem protokolárního předání a převzetí díla. Pokud bylo dílo převzato s vad</w:t>
      </w:r>
      <w:r w:rsidR="005E768E">
        <w:rPr>
          <w:rFonts w:ascii="Times New Roman" w:eastAsia="Times New Roman" w:hAnsi="Times New Roman" w:cs="Times New Roman"/>
          <w:sz w:val="20"/>
        </w:rPr>
        <w:t xml:space="preserve">ami a nedodělky, počíná záruční </w:t>
      </w:r>
      <w:r>
        <w:rPr>
          <w:rFonts w:ascii="Times New Roman" w:eastAsia="Times New Roman" w:hAnsi="Times New Roman" w:cs="Times New Roman"/>
          <w:sz w:val="20"/>
        </w:rPr>
        <w:t>doba běžet, až ode dne jejich úplného odstranění</w:t>
      </w:r>
    </w:p>
    <w:p w:rsidR="00935798" w:rsidRDefault="00935798">
      <w:pPr>
        <w:suppressAutoHyphens/>
        <w:spacing w:after="0" w:line="240" w:lineRule="auto"/>
        <w:ind w:left="567" w:hanging="567"/>
        <w:jc w:val="both"/>
        <w:rPr>
          <w:rFonts w:ascii="Times New Roman" w:eastAsia="Times New Roman" w:hAnsi="Times New Roman" w:cs="Times New Roman"/>
          <w:sz w:val="20"/>
        </w:rPr>
      </w:pP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9.2    Pokud se v průběhu záruční lhůty vyskytly na díle vady, má, objednatel právo na jejich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bezplatné odstranění. Objednatel je povinen tyto vady u zhotovitele neprodleně písemně reklamovat.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Zhotovitel je povinen nastoupit k odstranění běžných vad a nedodělků díla do 2 kalendářních dnů od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doručení písemné reklamace objednatele zhotoviteli a odstranit je nejpozději do 5 dnů ode dne doručení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písemné reklamace objednatele zhotoviteli. V případě, že se jedná o vadu, která brání užívání díla (havárie),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zavazuje se zhotovitel nastoupit k jejímu odstranění nejpozději do 12 hodin ode dne jejího ohlášení, do 24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hodin provést alespoň taková opatření, aby dílo bylo možné, byť s dočasným přiměřeným omezením,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opětovně užívat a vadu se zavazuje odstranit nejpozději do 20 dnů ode dne doručení písemné reklamace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objednatele zhotoviteli. Zhotovitel je povinen bez zbytečného odkladu, nejpozději však v termínech výše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popsaných, reklamované vady odstranit, i když neuznává, že za vady odpovídá; ve sporných případech nese</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náklady až do pravomocného rozhodnutí o reklamaci zhotovitel. Zároveň je zhotovitel nejpozději do 10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kalendářních dnů po obdržení písemné reklamace objednateli oznámit, zda reklamaci uznává, jakou lhůtu k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odstranění vad navrhuje nebo z jakých důvodů odmítá reklamaci uznat. </w:t>
      </w:r>
    </w:p>
    <w:p w:rsidR="00935798" w:rsidRDefault="00935798">
      <w:pPr>
        <w:tabs>
          <w:tab w:val="left" w:pos="360"/>
        </w:tabs>
        <w:suppressAutoHyphens/>
        <w:spacing w:after="0" w:line="240" w:lineRule="auto"/>
        <w:ind w:left="567" w:hanging="567"/>
        <w:jc w:val="both"/>
        <w:rPr>
          <w:rFonts w:ascii="Times New Roman" w:eastAsia="Times New Roman" w:hAnsi="Times New Roman" w:cs="Times New Roman"/>
          <w:sz w:val="20"/>
        </w:rPr>
      </w:pP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9.3    Jestliže v případě reklamace objednatele nenastoupí zhotovitel k odstranění reklamovaných vad a nedodělků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ve lhůtě stanovené v článku IX. smlouvy, popřípadě je neodstraní v tam popsané lhůtě nebo v tam popsané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lhůtě neprovede opatření potřebná k tomu, aby mohlo být dílo dále užíváno (v případě havárie bránící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užívání díla), je objednatel oprávněn nechat odstranit reklamované vady a nedodělky díla na náklady </w:t>
      </w:r>
    </w:p>
    <w:p w:rsidR="00935798" w:rsidRDefault="00FD7AD6" w:rsidP="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zhotovitele jinou osobou. </w:t>
      </w:r>
    </w:p>
    <w:p w:rsidR="00935798" w:rsidRDefault="00935798">
      <w:pPr>
        <w:tabs>
          <w:tab w:val="left" w:pos="360"/>
        </w:tabs>
        <w:suppressAutoHyphens/>
        <w:spacing w:after="0" w:line="240" w:lineRule="auto"/>
        <w:ind w:left="567" w:hanging="567"/>
        <w:jc w:val="both"/>
        <w:rPr>
          <w:rFonts w:ascii="Times New Roman" w:eastAsia="Times New Roman" w:hAnsi="Times New Roman" w:cs="Times New Roman"/>
          <w:b/>
          <w:color w:val="0000FF"/>
          <w:sz w:val="20"/>
        </w:rPr>
      </w:pPr>
    </w:p>
    <w:p w:rsidR="00935798" w:rsidRDefault="00FD7AD6">
      <w:pPr>
        <w:suppressAutoHyphens/>
        <w:spacing w:after="0" w:line="240" w:lineRule="auto"/>
        <w:ind w:left="360"/>
        <w:jc w:val="center"/>
        <w:rPr>
          <w:rFonts w:ascii="Times New Roman" w:eastAsia="Times New Roman" w:hAnsi="Times New Roman" w:cs="Times New Roman"/>
          <w:b/>
          <w:sz w:val="20"/>
        </w:rPr>
      </w:pPr>
      <w:r>
        <w:rPr>
          <w:rFonts w:ascii="Times New Roman" w:eastAsia="Times New Roman" w:hAnsi="Times New Roman" w:cs="Times New Roman"/>
          <w:b/>
          <w:sz w:val="20"/>
        </w:rPr>
        <w:t>Článek X.</w:t>
      </w:r>
    </w:p>
    <w:p w:rsidR="00935798" w:rsidRDefault="00FD7AD6">
      <w:pPr>
        <w:suppressAutoHyphens/>
        <w:spacing w:after="0" w:line="240" w:lineRule="auto"/>
        <w:ind w:left="360"/>
        <w:jc w:val="center"/>
        <w:rPr>
          <w:rFonts w:ascii="Times New Roman" w:eastAsia="Times New Roman" w:hAnsi="Times New Roman" w:cs="Times New Roman"/>
          <w:sz w:val="20"/>
        </w:rPr>
      </w:pPr>
      <w:r>
        <w:rPr>
          <w:rFonts w:ascii="Times New Roman" w:eastAsia="Times New Roman" w:hAnsi="Times New Roman" w:cs="Times New Roman"/>
          <w:b/>
          <w:sz w:val="20"/>
        </w:rPr>
        <w:t>Výpověď, Odstoupení od smlouvy</w:t>
      </w:r>
    </w:p>
    <w:p w:rsidR="00935798" w:rsidRDefault="00935798">
      <w:pPr>
        <w:suppressAutoHyphens/>
        <w:spacing w:after="0" w:line="240" w:lineRule="auto"/>
        <w:jc w:val="both"/>
        <w:rPr>
          <w:rFonts w:ascii="Times New Roman" w:eastAsia="Times New Roman" w:hAnsi="Times New Roman" w:cs="Times New Roman"/>
          <w:sz w:val="20"/>
        </w:rPr>
      </w:pPr>
    </w:p>
    <w:p w:rsidR="00935798" w:rsidRDefault="00FD7AD6">
      <w:pPr>
        <w:suppressAutoHyphens/>
        <w:spacing w:after="0" w:line="240" w:lineRule="auto"/>
        <w:ind w:left="540" w:hanging="540"/>
        <w:jc w:val="both"/>
        <w:rPr>
          <w:rFonts w:ascii="Times New Roman" w:eastAsia="Times New Roman" w:hAnsi="Times New Roman" w:cs="Times New Roman"/>
          <w:sz w:val="20"/>
        </w:rPr>
      </w:pPr>
      <w:r>
        <w:rPr>
          <w:rFonts w:ascii="Times New Roman" w:eastAsia="Times New Roman" w:hAnsi="Times New Roman" w:cs="Times New Roman"/>
          <w:sz w:val="20"/>
        </w:rPr>
        <w:t xml:space="preserve">10.1   Výpověď musí být písemná. Strany se dohodly na výpovědní lhůtě, která činí jeden den po </w:t>
      </w:r>
    </w:p>
    <w:p w:rsidR="00935798" w:rsidRDefault="00FD7AD6">
      <w:pPr>
        <w:suppressAutoHyphens/>
        <w:spacing w:after="0" w:line="240" w:lineRule="auto"/>
        <w:ind w:left="540" w:hanging="540"/>
        <w:jc w:val="both"/>
        <w:rPr>
          <w:rFonts w:ascii="Times New Roman" w:eastAsia="Times New Roman" w:hAnsi="Times New Roman" w:cs="Times New Roman"/>
          <w:sz w:val="20"/>
        </w:rPr>
      </w:pPr>
      <w:r>
        <w:rPr>
          <w:rFonts w:ascii="Times New Roman" w:eastAsia="Times New Roman" w:hAnsi="Times New Roman" w:cs="Times New Roman"/>
          <w:sz w:val="20"/>
        </w:rPr>
        <w:t xml:space="preserve">          dni doručení výpovědi zhotoviteli. </w:t>
      </w:r>
    </w:p>
    <w:p w:rsidR="00935798" w:rsidRDefault="00935798">
      <w:pPr>
        <w:suppressAutoHyphens/>
        <w:spacing w:after="0" w:line="240" w:lineRule="auto"/>
        <w:ind w:left="540" w:hanging="540"/>
        <w:jc w:val="both"/>
        <w:rPr>
          <w:rFonts w:ascii="Times New Roman" w:eastAsia="Times New Roman" w:hAnsi="Times New Roman" w:cs="Times New Roman"/>
          <w:sz w:val="20"/>
        </w:rPr>
      </w:pPr>
    </w:p>
    <w:p w:rsidR="00935798" w:rsidRDefault="00FD7AD6">
      <w:pPr>
        <w:suppressAutoHyphens/>
        <w:spacing w:after="0" w:line="240" w:lineRule="auto"/>
        <w:ind w:left="540" w:hanging="540"/>
        <w:jc w:val="both"/>
        <w:rPr>
          <w:rFonts w:ascii="Times New Roman" w:eastAsia="Times New Roman" w:hAnsi="Times New Roman" w:cs="Times New Roman"/>
          <w:sz w:val="20"/>
        </w:rPr>
      </w:pPr>
      <w:r>
        <w:rPr>
          <w:rFonts w:ascii="Times New Roman" w:eastAsia="Times New Roman" w:hAnsi="Times New Roman" w:cs="Times New Roman"/>
          <w:sz w:val="20"/>
        </w:rPr>
        <w:t>10.2   Objednatel může odstoupit od této smlouvy v případě, že zhotovitel poruší některou svou smluvní povinnost dle této smlouvy přesto, že na možnost odstoupení pro porušování povinností dle této smlouvy bude objednatelem předem písemně upozorněn.</w:t>
      </w:r>
    </w:p>
    <w:p w:rsidR="00935798" w:rsidRDefault="00935798">
      <w:pPr>
        <w:suppressAutoHyphens/>
        <w:spacing w:after="0" w:line="240" w:lineRule="auto"/>
        <w:ind w:left="540" w:hanging="540"/>
        <w:jc w:val="both"/>
        <w:rPr>
          <w:rFonts w:ascii="Times New Roman" w:eastAsia="Times New Roman" w:hAnsi="Times New Roman" w:cs="Times New Roman"/>
          <w:sz w:val="20"/>
        </w:rPr>
      </w:pPr>
    </w:p>
    <w:p w:rsidR="00935798" w:rsidRDefault="00FD7AD6">
      <w:pPr>
        <w:suppressAutoHyphens/>
        <w:spacing w:after="0" w:line="240" w:lineRule="auto"/>
        <w:ind w:left="540" w:hanging="540"/>
        <w:jc w:val="both"/>
        <w:rPr>
          <w:rFonts w:ascii="Times New Roman" w:eastAsia="Times New Roman" w:hAnsi="Times New Roman" w:cs="Times New Roman"/>
          <w:sz w:val="20"/>
        </w:rPr>
      </w:pPr>
      <w:r>
        <w:rPr>
          <w:rFonts w:ascii="Times New Roman" w:eastAsia="Times New Roman" w:hAnsi="Times New Roman" w:cs="Times New Roman"/>
          <w:sz w:val="20"/>
        </w:rPr>
        <w:t>10.3</w:t>
      </w:r>
      <w:r>
        <w:rPr>
          <w:rFonts w:ascii="Times New Roman" w:eastAsia="Times New Roman" w:hAnsi="Times New Roman" w:cs="Times New Roman"/>
          <w:sz w:val="20"/>
        </w:rPr>
        <w:tab/>
        <w:t xml:space="preserve">Odstoupení od smlouvy strana oprávněná oznámí straně povinné písemně. Účinky odstoupení nastanou </w:t>
      </w:r>
    </w:p>
    <w:p w:rsidR="00935798" w:rsidRDefault="00FD7AD6">
      <w:pPr>
        <w:suppressAutoHyphens/>
        <w:spacing w:after="0" w:line="240" w:lineRule="auto"/>
        <w:ind w:left="540" w:hanging="540"/>
        <w:jc w:val="both"/>
        <w:rPr>
          <w:rFonts w:ascii="Times New Roman" w:eastAsia="Times New Roman" w:hAnsi="Times New Roman" w:cs="Times New Roman"/>
          <w:sz w:val="20"/>
        </w:rPr>
      </w:pPr>
      <w:r>
        <w:rPr>
          <w:rFonts w:ascii="Times New Roman" w:eastAsia="Times New Roman" w:hAnsi="Times New Roman" w:cs="Times New Roman"/>
          <w:sz w:val="20"/>
        </w:rPr>
        <w:t xml:space="preserve">           doručením takového oznámení povinné straně. </w:t>
      </w:r>
      <w:proofErr w:type="gramStart"/>
      <w:r>
        <w:rPr>
          <w:rFonts w:ascii="Times New Roman" w:eastAsia="Times New Roman" w:hAnsi="Times New Roman" w:cs="Times New Roman"/>
          <w:sz w:val="20"/>
        </w:rPr>
        <w:t>Nepodaří</w:t>
      </w:r>
      <w:proofErr w:type="gramEnd"/>
      <w:r>
        <w:rPr>
          <w:rFonts w:ascii="Times New Roman" w:eastAsia="Times New Roman" w:hAnsi="Times New Roman" w:cs="Times New Roman"/>
          <w:sz w:val="20"/>
        </w:rPr>
        <w:t>–</w:t>
      </w:r>
      <w:proofErr w:type="spellStart"/>
      <w:proofErr w:type="gramStart"/>
      <w:r>
        <w:rPr>
          <w:rFonts w:ascii="Times New Roman" w:eastAsia="Times New Roman" w:hAnsi="Times New Roman" w:cs="Times New Roman"/>
          <w:sz w:val="20"/>
        </w:rPr>
        <w:t>li</w:t>
      </w:r>
      <w:proofErr w:type="spellEnd"/>
      <w:proofErr w:type="gramEnd"/>
      <w:r>
        <w:rPr>
          <w:rFonts w:ascii="Times New Roman" w:eastAsia="Times New Roman" w:hAnsi="Times New Roman" w:cs="Times New Roman"/>
          <w:sz w:val="20"/>
        </w:rPr>
        <w:t xml:space="preserve"> se oznámení doručit, má se za to, že došlo k jeho doručení třetím dnem po odeslání na adresu povinné strany uvedenou v záhlaví této smlouvy.</w:t>
      </w:r>
    </w:p>
    <w:p w:rsidR="00935798" w:rsidRDefault="00935798">
      <w:pPr>
        <w:suppressAutoHyphens/>
        <w:spacing w:after="0" w:line="240" w:lineRule="auto"/>
        <w:ind w:left="540" w:hanging="540"/>
        <w:jc w:val="both"/>
        <w:rPr>
          <w:rFonts w:ascii="Times New Roman" w:eastAsia="Times New Roman" w:hAnsi="Times New Roman" w:cs="Times New Roman"/>
          <w:sz w:val="20"/>
        </w:rPr>
      </w:pPr>
    </w:p>
    <w:p w:rsidR="00935798" w:rsidRDefault="00FD7AD6">
      <w:pPr>
        <w:suppressAutoHyphens/>
        <w:spacing w:after="0" w:line="240" w:lineRule="auto"/>
        <w:ind w:left="540" w:hanging="540"/>
        <w:jc w:val="both"/>
        <w:rPr>
          <w:rFonts w:ascii="Times New Roman" w:eastAsia="Times New Roman" w:hAnsi="Times New Roman" w:cs="Times New Roman"/>
          <w:sz w:val="20"/>
        </w:rPr>
      </w:pPr>
      <w:r>
        <w:rPr>
          <w:rFonts w:ascii="Times New Roman" w:eastAsia="Times New Roman" w:hAnsi="Times New Roman" w:cs="Times New Roman"/>
          <w:sz w:val="20"/>
        </w:rPr>
        <w:t>10.4   Objednatel je dále oprávněn od této Smlouvy odstoupit, pokud vůči majetku zhotovitele probíhá insolvenční řízení.</w:t>
      </w:r>
    </w:p>
    <w:p w:rsidR="00935798" w:rsidRDefault="00935798">
      <w:pPr>
        <w:suppressAutoHyphens/>
        <w:spacing w:after="0" w:line="240" w:lineRule="auto"/>
        <w:jc w:val="both"/>
        <w:rPr>
          <w:rFonts w:ascii="Times New Roman" w:eastAsia="Times New Roman" w:hAnsi="Times New Roman" w:cs="Times New Roman"/>
          <w:sz w:val="20"/>
        </w:rPr>
      </w:pPr>
    </w:p>
    <w:p w:rsidR="00935798" w:rsidRDefault="00FD7AD6">
      <w:pPr>
        <w:suppressAutoHyphens/>
        <w:spacing w:after="0" w:line="240" w:lineRule="auto"/>
        <w:ind w:left="540" w:hanging="540"/>
        <w:jc w:val="both"/>
        <w:rPr>
          <w:rFonts w:ascii="Times New Roman" w:eastAsia="Times New Roman" w:hAnsi="Times New Roman" w:cs="Times New Roman"/>
          <w:sz w:val="20"/>
        </w:rPr>
      </w:pPr>
      <w:r>
        <w:rPr>
          <w:rFonts w:ascii="Times New Roman" w:eastAsia="Times New Roman" w:hAnsi="Times New Roman" w:cs="Times New Roman"/>
          <w:sz w:val="20"/>
        </w:rPr>
        <w:t>10.5    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rsidR="00935798" w:rsidRDefault="00935798">
      <w:pPr>
        <w:suppressAutoHyphens/>
        <w:spacing w:after="0" w:line="240" w:lineRule="auto"/>
        <w:ind w:left="540" w:hanging="540"/>
        <w:jc w:val="both"/>
        <w:rPr>
          <w:rFonts w:ascii="Times New Roman" w:eastAsia="Times New Roman" w:hAnsi="Times New Roman" w:cs="Times New Roman"/>
          <w:sz w:val="20"/>
        </w:rPr>
      </w:pPr>
    </w:p>
    <w:p w:rsidR="00935798" w:rsidRDefault="00FD7AD6" w:rsidP="005E768E">
      <w:pPr>
        <w:suppressAutoHyphens/>
        <w:spacing w:after="0" w:line="240" w:lineRule="auto"/>
        <w:ind w:left="709" w:hanging="709"/>
        <w:jc w:val="both"/>
        <w:rPr>
          <w:rFonts w:ascii="Times New Roman" w:eastAsia="Times New Roman" w:hAnsi="Times New Roman" w:cs="Times New Roman"/>
          <w:sz w:val="20"/>
        </w:rPr>
      </w:pPr>
      <w:r>
        <w:rPr>
          <w:rFonts w:ascii="Times New Roman" w:eastAsia="Times New Roman" w:hAnsi="Times New Roman" w:cs="Times New Roman"/>
          <w:sz w:val="20"/>
        </w:rPr>
        <w:t>10.6    Smlouvu lze ukončit dohodou smluvních stran, písemnou výpovědí bez uvedení důvodů. Smluvní strany si  dohodly výpovědní lhůtu dvou týdnů ode dne doručení výpovědi smluvní straně.</w:t>
      </w:r>
    </w:p>
    <w:p w:rsidR="00935798" w:rsidRDefault="00935798">
      <w:pPr>
        <w:suppressAutoHyphens/>
        <w:spacing w:after="0" w:line="240" w:lineRule="auto"/>
        <w:jc w:val="both"/>
        <w:rPr>
          <w:rFonts w:ascii="Times New Roman" w:eastAsia="Times New Roman" w:hAnsi="Times New Roman" w:cs="Times New Roman"/>
          <w:b/>
          <w:sz w:val="20"/>
        </w:rPr>
      </w:pPr>
    </w:p>
    <w:p w:rsidR="00935798" w:rsidRDefault="00FD7AD6">
      <w:pPr>
        <w:suppressAutoHyphens/>
        <w:spacing w:after="0" w:line="240" w:lineRule="auto"/>
        <w:ind w:left="360" w:hanging="360"/>
        <w:jc w:val="center"/>
        <w:rPr>
          <w:rFonts w:ascii="Times New Roman" w:eastAsia="Times New Roman" w:hAnsi="Times New Roman" w:cs="Times New Roman"/>
          <w:b/>
          <w:sz w:val="20"/>
        </w:rPr>
      </w:pPr>
      <w:r>
        <w:rPr>
          <w:rFonts w:ascii="Times New Roman" w:eastAsia="Times New Roman" w:hAnsi="Times New Roman" w:cs="Times New Roman"/>
          <w:b/>
          <w:sz w:val="20"/>
        </w:rPr>
        <w:t>Článek XI.</w:t>
      </w:r>
    </w:p>
    <w:p w:rsidR="00935798" w:rsidRDefault="00FD7AD6">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Závěrečná ustanovení</w:t>
      </w:r>
    </w:p>
    <w:p w:rsidR="00935798" w:rsidRDefault="00935798">
      <w:pPr>
        <w:suppressAutoHyphens/>
        <w:spacing w:after="0" w:line="240" w:lineRule="auto"/>
        <w:jc w:val="center"/>
        <w:rPr>
          <w:rFonts w:ascii="Times New Roman" w:eastAsia="Times New Roman" w:hAnsi="Times New Roman" w:cs="Times New Roman"/>
          <w:b/>
          <w:sz w:val="20"/>
        </w:rPr>
      </w:pP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color w:val="FF0000"/>
          <w:sz w:val="20"/>
        </w:rPr>
      </w:pPr>
      <w:r>
        <w:rPr>
          <w:rFonts w:ascii="Times New Roman" w:eastAsia="Times New Roman" w:hAnsi="Times New Roman" w:cs="Times New Roman"/>
          <w:sz w:val="20"/>
        </w:rPr>
        <w:t xml:space="preserve">11.1   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rsidR="00935798" w:rsidRDefault="00935798">
      <w:pPr>
        <w:suppressAutoHyphens/>
        <w:spacing w:after="0" w:line="240" w:lineRule="auto"/>
        <w:ind w:left="567" w:hanging="567"/>
        <w:jc w:val="both"/>
        <w:rPr>
          <w:rFonts w:ascii="Times New Roman" w:eastAsia="Times New Roman" w:hAnsi="Times New Roman" w:cs="Times New Roman"/>
          <w:color w:val="FF0000"/>
          <w:sz w:val="20"/>
        </w:rPr>
      </w:pP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11.2    Veškerá textová dokumentace, kterou při plnění smlouvy předává či předkládá zhotovitel objednateli, musí být předána či předložena v českém jazyce.</w:t>
      </w:r>
    </w:p>
    <w:p w:rsidR="00935798" w:rsidRDefault="00935798">
      <w:pPr>
        <w:suppressAutoHyphens/>
        <w:spacing w:after="0" w:line="240" w:lineRule="auto"/>
        <w:ind w:left="567" w:hanging="567"/>
        <w:jc w:val="both"/>
        <w:rPr>
          <w:rFonts w:ascii="Times New Roman" w:eastAsia="Times New Roman" w:hAnsi="Times New Roman" w:cs="Times New Roman"/>
          <w:sz w:val="20"/>
        </w:rPr>
      </w:pPr>
    </w:p>
    <w:p w:rsidR="00935798" w:rsidRDefault="00FD7AD6">
      <w:pPr>
        <w:suppressAutoHyphens/>
        <w:spacing w:after="0" w:line="240" w:lineRule="auto"/>
        <w:ind w:left="540" w:hanging="540"/>
        <w:jc w:val="both"/>
        <w:rPr>
          <w:rFonts w:ascii="Times New Roman" w:eastAsia="Times New Roman" w:hAnsi="Times New Roman" w:cs="Times New Roman"/>
          <w:sz w:val="20"/>
        </w:rPr>
      </w:pPr>
      <w:r>
        <w:rPr>
          <w:rFonts w:ascii="Times New Roman" w:eastAsia="Times New Roman" w:hAnsi="Times New Roman" w:cs="Times New Roman"/>
          <w:sz w:val="20"/>
        </w:rPr>
        <w:t xml:space="preserve">11.3   Písemnosti mezi stranami této smlouvy, s jejichž obsahem je spojen vznik, změna nebo zánik práv a   </w:t>
      </w:r>
    </w:p>
    <w:p w:rsidR="00935798" w:rsidRDefault="00FD7AD6">
      <w:pPr>
        <w:suppressAutoHyphens/>
        <w:spacing w:after="0" w:line="240" w:lineRule="auto"/>
        <w:ind w:left="540" w:hanging="540"/>
        <w:jc w:val="both"/>
        <w:rPr>
          <w:rFonts w:ascii="Times New Roman" w:eastAsia="Times New Roman" w:hAnsi="Times New Roman" w:cs="Times New Roman"/>
          <w:sz w:val="20"/>
        </w:rPr>
      </w:pPr>
      <w:r>
        <w:rPr>
          <w:rFonts w:ascii="Times New Roman" w:eastAsia="Times New Roman" w:hAnsi="Times New Roman" w:cs="Times New Roman"/>
          <w:sz w:val="20"/>
        </w:rPr>
        <w:t xml:space="preserve">          povinností upravených touto smlouvou (zejména odstoupení od smlouvy či výpověď) se doručují do </w:t>
      </w:r>
    </w:p>
    <w:p w:rsidR="00935798" w:rsidRDefault="00FD7AD6">
      <w:pPr>
        <w:suppressAutoHyphens/>
        <w:spacing w:after="0" w:line="240" w:lineRule="auto"/>
        <w:ind w:left="540" w:hanging="540"/>
        <w:jc w:val="both"/>
        <w:rPr>
          <w:rFonts w:ascii="Times New Roman" w:eastAsia="Times New Roman" w:hAnsi="Times New Roman" w:cs="Times New Roman"/>
          <w:sz w:val="20"/>
        </w:rPr>
      </w:pPr>
      <w:r>
        <w:rPr>
          <w:rFonts w:ascii="Times New Roman" w:eastAsia="Times New Roman" w:hAnsi="Times New Roman" w:cs="Times New Roman"/>
          <w:sz w:val="20"/>
        </w:rPr>
        <w:t xml:space="preserve">          vlastních rukou. Povinnost smluvní strany doručit písemnost do vlastních rukou druhé smluvní straně je </w:t>
      </w:r>
    </w:p>
    <w:p w:rsidR="00935798" w:rsidRDefault="00FD7AD6">
      <w:pPr>
        <w:suppressAutoHyphens/>
        <w:spacing w:after="0" w:line="240" w:lineRule="auto"/>
        <w:ind w:left="540" w:hanging="540"/>
        <w:jc w:val="both"/>
        <w:rPr>
          <w:rFonts w:ascii="Times New Roman" w:eastAsia="Times New Roman" w:hAnsi="Times New Roman" w:cs="Times New Roman"/>
          <w:sz w:val="20"/>
        </w:rPr>
      </w:pPr>
      <w:r>
        <w:rPr>
          <w:rFonts w:ascii="Times New Roman" w:eastAsia="Times New Roman" w:hAnsi="Times New Roman" w:cs="Times New Roman"/>
          <w:sz w:val="20"/>
        </w:rPr>
        <w:t xml:space="preserve">          splněna při doručování poštou, jakmile pošta písemnost adresátovi do vlastních rukou doručí. Účinky </w:t>
      </w:r>
    </w:p>
    <w:p w:rsidR="00935798" w:rsidRDefault="00FD7AD6">
      <w:pPr>
        <w:suppressAutoHyphens/>
        <w:spacing w:after="0" w:line="240" w:lineRule="auto"/>
        <w:ind w:left="540" w:hanging="540"/>
        <w:jc w:val="both"/>
        <w:rPr>
          <w:rFonts w:ascii="Times New Roman" w:eastAsia="Times New Roman" w:hAnsi="Times New Roman" w:cs="Times New Roman"/>
          <w:sz w:val="20"/>
        </w:rPr>
      </w:pPr>
      <w:r>
        <w:rPr>
          <w:rFonts w:ascii="Times New Roman" w:eastAsia="Times New Roman" w:hAnsi="Times New Roman" w:cs="Times New Roman"/>
          <w:sz w:val="20"/>
        </w:rPr>
        <w:t xml:space="preserve">          doručení nastanou i tehdy, jestliže pošta písemnost smluvní straně vrátí jako nedoručitelnou a adresát svým </w:t>
      </w:r>
    </w:p>
    <w:p w:rsidR="00935798" w:rsidRDefault="00FD7AD6">
      <w:pPr>
        <w:suppressAutoHyphens/>
        <w:spacing w:after="0" w:line="240" w:lineRule="auto"/>
        <w:ind w:left="540" w:hanging="540"/>
        <w:jc w:val="both"/>
        <w:rPr>
          <w:rFonts w:ascii="Times New Roman" w:eastAsia="Times New Roman" w:hAnsi="Times New Roman" w:cs="Times New Roman"/>
          <w:sz w:val="20"/>
        </w:rPr>
      </w:pPr>
      <w:r>
        <w:rPr>
          <w:rFonts w:ascii="Times New Roman" w:eastAsia="Times New Roman" w:hAnsi="Times New Roman" w:cs="Times New Roman"/>
          <w:sz w:val="20"/>
        </w:rPr>
        <w:t xml:space="preserve">          jednáním doručení zmařil nebo přijetí písemnosti odmítl.</w:t>
      </w:r>
    </w:p>
    <w:p w:rsidR="00935798" w:rsidRDefault="00935798">
      <w:pPr>
        <w:tabs>
          <w:tab w:val="left" w:pos="360"/>
        </w:tabs>
        <w:suppressAutoHyphens/>
        <w:spacing w:after="0" w:line="240" w:lineRule="auto"/>
        <w:ind w:left="567" w:hanging="567"/>
        <w:jc w:val="both"/>
        <w:rPr>
          <w:rFonts w:ascii="Times New Roman" w:eastAsia="Times New Roman" w:hAnsi="Times New Roman" w:cs="Times New Roman"/>
          <w:sz w:val="20"/>
        </w:rPr>
      </w:pP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11.4  Jakákoli ústní ujednání při provádění díla, která nejsou písemně potvrzena oprávněnými zástupci obou smluvních stran, jsou právně neúčinná.</w:t>
      </w:r>
    </w:p>
    <w:p w:rsidR="00935798" w:rsidRDefault="00935798">
      <w:pPr>
        <w:suppressAutoHyphens/>
        <w:spacing w:after="0" w:line="240" w:lineRule="auto"/>
        <w:ind w:left="567" w:hanging="567"/>
        <w:jc w:val="both"/>
        <w:rPr>
          <w:rFonts w:ascii="Times New Roman" w:eastAsia="Times New Roman" w:hAnsi="Times New Roman" w:cs="Times New Roman"/>
          <w:sz w:val="20"/>
        </w:rPr>
      </w:pPr>
    </w:p>
    <w:p w:rsidR="00935798" w:rsidRDefault="00FD7AD6">
      <w:pPr>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11.5    Smlouvu o dílo lze měnit pouze písemnými dodatky. </w:t>
      </w:r>
    </w:p>
    <w:p w:rsidR="00935798" w:rsidRDefault="00935798">
      <w:pPr>
        <w:tabs>
          <w:tab w:val="left" w:pos="360"/>
        </w:tabs>
        <w:suppressAutoHyphens/>
        <w:spacing w:after="0" w:line="240" w:lineRule="auto"/>
        <w:ind w:left="567" w:hanging="567"/>
        <w:jc w:val="both"/>
        <w:rPr>
          <w:rFonts w:ascii="Times New Roman" w:eastAsia="Times New Roman" w:hAnsi="Times New Roman" w:cs="Times New Roman"/>
          <w:sz w:val="20"/>
        </w:rPr>
      </w:pP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11.6    Ostatní vztahy smluvních stran v této smlouvě výslovně neupravené se řídí občanským zákoníkem.</w:t>
      </w:r>
    </w:p>
    <w:p w:rsidR="00935798" w:rsidRDefault="00935798">
      <w:pPr>
        <w:tabs>
          <w:tab w:val="left" w:pos="360"/>
        </w:tabs>
        <w:suppressAutoHyphens/>
        <w:spacing w:after="0" w:line="240" w:lineRule="auto"/>
        <w:ind w:left="567" w:hanging="567"/>
        <w:jc w:val="both"/>
        <w:rPr>
          <w:rFonts w:ascii="Times New Roman" w:eastAsia="Times New Roman" w:hAnsi="Times New Roman" w:cs="Times New Roman"/>
          <w:sz w:val="20"/>
        </w:rPr>
      </w:pP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11.7    Tato smlouva nabývá platnosti dnem podpisu smluvními stranami.</w:t>
      </w:r>
    </w:p>
    <w:p w:rsidR="00935798" w:rsidRDefault="00935798">
      <w:pPr>
        <w:suppressAutoHyphens/>
        <w:spacing w:after="0" w:line="240" w:lineRule="auto"/>
        <w:ind w:left="567" w:hanging="567"/>
        <w:jc w:val="both"/>
        <w:rPr>
          <w:rFonts w:ascii="Times New Roman" w:eastAsia="Times New Roman" w:hAnsi="Times New Roman" w:cs="Times New Roman"/>
          <w:sz w:val="20"/>
        </w:rPr>
      </w:pP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14.8   Tato smlouva je vyhotovena v 4 stejnopisech, z nichž objednatel obdrží 3 stejnopisy a zhotovitel 1 stejnopis.</w:t>
      </w:r>
    </w:p>
    <w:p w:rsidR="00935798" w:rsidRDefault="00935798">
      <w:pPr>
        <w:suppressAutoHyphens/>
        <w:spacing w:after="0" w:line="240" w:lineRule="auto"/>
        <w:ind w:left="567" w:hanging="567"/>
        <w:jc w:val="both"/>
        <w:rPr>
          <w:rFonts w:ascii="Times New Roman" w:eastAsia="Times New Roman" w:hAnsi="Times New Roman" w:cs="Times New Roman"/>
          <w:sz w:val="20"/>
        </w:rPr>
      </w:pP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14.9   Smluvní strany prohlašují, že si smlouvu přečetly, s obsahem souhlasí a na důkaz jejich svobodné, pravé a vážné vůle připojují své podpisy. </w:t>
      </w:r>
    </w:p>
    <w:p w:rsidR="00935798" w:rsidRDefault="00935798">
      <w:pPr>
        <w:tabs>
          <w:tab w:val="left" w:pos="360"/>
        </w:tabs>
        <w:suppressAutoHyphens/>
        <w:spacing w:after="0" w:line="240" w:lineRule="auto"/>
        <w:ind w:left="567" w:hanging="567"/>
        <w:jc w:val="both"/>
        <w:rPr>
          <w:rFonts w:ascii="Times New Roman" w:eastAsia="Times New Roman" w:hAnsi="Times New Roman" w:cs="Times New Roman"/>
          <w:sz w:val="20"/>
        </w:rPr>
      </w:pP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14.10 Veškerá ujednání, technické podmínky a jiná ustanovení uvedená v nabídce zhotovitele, podané v rámci zadávacího řízení na výběr zhotovitele díla dle této smlouvy, jsou nedílnou součástí této smlouvy, pokud tato smlouva nestanoví jinak (viz čl. I smlouvy).</w:t>
      </w:r>
    </w:p>
    <w:p w:rsidR="00935798" w:rsidRDefault="00935798">
      <w:pPr>
        <w:tabs>
          <w:tab w:val="left" w:pos="360"/>
        </w:tabs>
        <w:suppressAutoHyphens/>
        <w:spacing w:after="0" w:line="240" w:lineRule="auto"/>
        <w:ind w:left="567" w:hanging="567"/>
        <w:jc w:val="both"/>
        <w:rPr>
          <w:rFonts w:ascii="Times New Roman" w:eastAsia="Times New Roman" w:hAnsi="Times New Roman" w:cs="Times New Roman"/>
          <w:sz w:val="20"/>
        </w:rPr>
      </w:pP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14.11 Tato smlouva nabývá platnosti dnem podpisu. </w:t>
      </w:r>
    </w:p>
    <w:p w:rsidR="00935798" w:rsidRDefault="00935798">
      <w:pPr>
        <w:tabs>
          <w:tab w:val="left" w:pos="360"/>
        </w:tabs>
        <w:suppressAutoHyphens/>
        <w:spacing w:after="0" w:line="240" w:lineRule="auto"/>
        <w:ind w:left="567" w:hanging="567"/>
        <w:jc w:val="both"/>
        <w:rPr>
          <w:rFonts w:ascii="Times New Roman" w:eastAsia="Times New Roman" w:hAnsi="Times New Roman" w:cs="Times New Roman"/>
          <w:sz w:val="20"/>
        </w:rPr>
      </w:pPr>
    </w:p>
    <w:p w:rsidR="00935798" w:rsidRDefault="00935798">
      <w:pPr>
        <w:tabs>
          <w:tab w:val="left" w:pos="360"/>
        </w:tabs>
        <w:suppressAutoHyphens/>
        <w:spacing w:after="0" w:line="240" w:lineRule="auto"/>
        <w:ind w:left="567" w:hanging="567"/>
        <w:jc w:val="both"/>
        <w:rPr>
          <w:rFonts w:ascii="Times New Roman" w:eastAsia="Times New Roman" w:hAnsi="Times New Roman" w:cs="Times New Roman"/>
          <w:sz w:val="20"/>
        </w:rPr>
      </w:pPr>
    </w:p>
    <w:p w:rsidR="00935798" w:rsidRDefault="00935798">
      <w:pPr>
        <w:tabs>
          <w:tab w:val="left" w:pos="360"/>
        </w:tabs>
        <w:suppressAutoHyphens/>
        <w:spacing w:after="0" w:line="240" w:lineRule="auto"/>
        <w:ind w:left="567" w:hanging="567"/>
        <w:jc w:val="both"/>
        <w:rPr>
          <w:rFonts w:ascii="Times New Roman" w:eastAsia="Times New Roman" w:hAnsi="Times New Roman" w:cs="Times New Roman"/>
          <w:sz w:val="20"/>
        </w:rPr>
      </w:pPr>
    </w:p>
    <w:p w:rsidR="00935798" w:rsidRDefault="005E768E">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V Mělníku dne:</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sidR="005E768E">
        <w:rPr>
          <w:rFonts w:ascii="Times New Roman" w:eastAsia="Times New Roman" w:hAnsi="Times New Roman" w:cs="Times New Roman"/>
          <w:sz w:val="20"/>
        </w:rPr>
        <w:tab/>
      </w:r>
      <w:r w:rsidR="005E768E">
        <w:rPr>
          <w:rFonts w:ascii="Times New Roman" w:eastAsia="Times New Roman" w:hAnsi="Times New Roman" w:cs="Times New Roman"/>
          <w:sz w:val="20"/>
        </w:rPr>
        <w:tab/>
      </w:r>
      <w:r>
        <w:rPr>
          <w:rFonts w:ascii="Times New Roman" w:eastAsia="Times New Roman" w:hAnsi="Times New Roman" w:cs="Times New Roman"/>
          <w:sz w:val="20"/>
        </w:rPr>
        <w:t>V </w:t>
      </w:r>
      <w:r w:rsidR="005E768E">
        <w:rPr>
          <w:rFonts w:ascii="Times New Roman" w:eastAsia="Times New Roman" w:hAnsi="Times New Roman" w:cs="Times New Roman"/>
          <w:sz w:val="20"/>
        </w:rPr>
        <w:t>…………….</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dne</w:t>
      </w:r>
      <w:proofErr w:type="gramEnd"/>
      <w:r>
        <w:rPr>
          <w:rFonts w:ascii="Times New Roman" w:eastAsia="Times New Roman" w:hAnsi="Times New Roman" w:cs="Times New Roman"/>
          <w:sz w:val="20"/>
        </w:rPr>
        <w:t xml:space="preserve">: </w:t>
      </w:r>
    </w:p>
    <w:p w:rsidR="00935798" w:rsidRDefault="00935798">
      <w:pPr>
        <w:tabs>
          <w:tab w:val="left" w:pos="360"/>
        </w:tabs>
        <w:suppressAutoHyphens/>
        <w:spacing w:after="0" w:line="240" w:lineRule="auto"/>
        <w:ind w:left="567" w:hanging="567"/>
        <w:jc w:val="both"/>
        <w:rPr>
          <w:rFonts w:ascii="Times New Roman" w:eastAsia="Times New Roman" w:hAnsi="Times New Roman" w:cs="Times New Roman"/>
          <w:sz w:val="20"/>
        </w:rPr>
      </w:pPr>
    </w:p>
    <w:p w:rsidR="00935798" w:rsidRDefault="00935798">
      <w:pPr>
        <w:tabs>
          <w:tab w:val="left" w:pos="360"/>
        </w:tabs>
        <w:suppressAutoHyphens/>
        <w:spacing w:after="0" w:line="240" w:lineRule="auto"/>
        <w:ind w:left="567" w:hanging="567"/>
        <w:jc w:val="both"/>
        <w:rPr>
          <w:rFonts w:ascii="Times New Roman" w:eastAsia="Times New Roman" w:hAnsi="Times New Roman" w:cs="Times New Roman"/>
          <w:sz w:val="20"/>
        </w:rPr>
      </w:pPr>
    </w:p>
    <w:p w:rsidR="00935798" w:rsidRDefault="00935798">
      <w:pPr>
        <w:tabs>
          <w:tab w:val="left" w:pos="360"/>
        </w:tabs>
        <w:suppressAutoHyphens/>
        <w:spacing w:after="0" w:line="240" w:lineRule="auto"/>
        <w:ind w:left="567" w:hanging="567"/>
        <w:jc w:val="both"/>
        <w:rPr>
          <w:rFonts w:ascii="Times New Roman" w:eastAsia="Times New Roman" w:hAnsi="Times New Roman" w:cs="Times New Roman"/>
          <w:sz w:val="20"/>
        </w:rPr>
      </w:pPr>
    </w:p>
    <w:p w:rsidR="00935798" w:rsidRDefault="00935798">
      <w:pPr>
        <w:tabs>
          <w:tab w:val="left" w:pos="360"/>
        </w:tabs>
        <w:suppressAutoHyphens/>
        <w:spacing w:after="0" w:line="240" w:lineRule="auto"/>
        <w:ind w:left="567" w:hanging="567"/>
        <w:jc w:val="both"/>
        <w:rPr>
          <w:rFonts w:ascii="Times New Roman" w:eastAsia="Times New Roman" w:hAnsi="Times New Roman" w:cs="Times New Roman"/>
          <w:sz w:val="20"/>
        </w:rPr>
      </w:pP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za objednatele</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za zhotovitele</w:t>
      </w:r>
    </w:p>
    <w:p w:rsidR="005E768E"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Mgr. Vladimír Wasyliw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Ředitel ISŠT Mělník                                                                                                </w:t>
      </w:r>
    </w:p>
    <w:p w:rsidR="00935798" w:rsidRDefault="00FD7AD6">
      <w:pPr>
        <w:tabs>
          <w:tab w:val="left" w:pos="360"/>
        </w:tabs>
        <w:suppressAutoHyphens/>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935798" w:rsidRDefault="00935798">
      <w:pPr>
        <w:tabs>
          <w:tab w:val="left" w:pos="360"/>
        </w:tabs>
        <w:suppressAutoHyphens/>
        <w:spacing w:after="0" w:line="240" w:lineRule="auto"/>
        <w:ind w:left="567" w:hanging="567"/>
        <w:jc w:val="both"/>
        <w:rPr>
          <w:rFonts w:ascii="Times New Roman" w:eastAsia="Times New Roman" w:hAnsi="Times New Roman" w:cs="Times New Roman"/>
          <w:sz w:val="20"/>
        </w:rPr>
      </w:pPr>
    </w:p>
    <w:p w:rsidR="00935798" w:rsidRDefault="00935798">
      <w:pPr>
        <w:tabs>
          <w:tab w:val="left" w:pos="360"/>
        </w:tabs>
        <w:suppressAutoHyphens/>
        <w:spacing w:after="0" w:line="240" w:lineRule="auto"/>
        <w:ind w:left="567" w:hanging="567"/>
        <w:jc w:val="both"/>
        <w:rPr>
          <w:rFonts w:ascii="Times New Roman" w:eastAsia="Times New Roman" w:hAnsi="Times New Roman" w:cs="Times New Roman"/>
          <w:sz w:val="20"/>
        </w:rPr>
      </w:pPr>
    </w:p>
    <w:p w:rsidR="00935798" w:rsidRDefault="00935798">
      <w:pPr>
        <w:tabs>
          <w:tab w:val="left" w:pos="360"/>
        </w:tabs>
        <w:suppressAutoHyphens/>
        <w:spacing w:after="0" w:line="240" w:lineRule="auto"/>
        <w:ind w:left="567" w:hanging="567"/>
        <w:jc w:val="both"/>
        <w:rPr>
          <w:rFonts w:ascii="Times New Roman" w:eastAsia="Times New Roman" w:hAnsi="Times New Roman" w:cs="Times New Roman"/>
          <w:sz w:val="20"/>
        </w:rPr>
      </w:pPr>
    </w:p>
    <w:p w:rsidR="00935798" w:rsidRDefault="00935798">
      <w:pPr>
        <w:tabs>
          <w:tab w:val="left" w:pos="360"/>
        </w:tabs>
        <w:suppressAutoHyphens/>
        <w:spacing w:after="0" w:line="240" w:lineRule="auto"/>
        <w:ind w:left="567" w:hanging="567"/>
        <w:jc w:val="both"/>
        <w:rPr>
          <w:rFonts w:ascii="Times New Roman" w:eastAsia="Times New Roman" w:hAnsi="Times New Roman" w:cs="Times New Roman"/>
          <w:sz w:val="20"/>
        </w:rPr>
      </w:pPr>
    </w:p>
    <w:p w:rsidR="00935798" w:rsidRDefault="00935798">
      <w:pPr>
        <w:tabs>
          <w:tab w:val="left" w:pos="360"/>
        </w:tabs>
        <w:suppressAutoHyphens/>
        <w:spacing w:after="0" w:line="240" w:lineRule="auto"/>
        <w:ind w:left="567" w:hanging="567"/>
        <w:jc w:val="both"/>
        <w:rPr>
          <w:rFonts w:ascii="Times New Roman" w:eastAsia="Times New Roman" w:hAnsi="Times New Roman" w:cs="Times New Roman"/>
          <w:sz w:val="20"/>
        </w:rPr>
      </w:pPr>
    </w:p>
    <w:p w:rsidR="00935798" w:rsidRDefault="00935798">
      <w:pPr>
        <w:suppressAutoHyphens/>
        <w:spacing w:after="0" w:line="240" w:lineRule="auto"/>
        <w:jc w:val="both"/>
        <w:rPr>
          <w:rFonts w:ascii="Times New Roman" w:eastAsia="Times New Roman" w:hAnsi="Times New Roman" w:cs="Times New Roman"/>
          <w:b/>
          <w:sz w:val="20"/>
        </w:rPr>
      </w:pPr>
    </w:p>
    <w:p w:rsidR="00935798" w:rsidRDefault="00935798">
      <w:pPr>
        <w:suppressAutoHyphens/>
        <w:spacing w:after="0" w:line="240" w:lineRule="auto"/>
        <w:jc w:val="both"/>
        <w:rPr>
          <w:rFonts w:ascii="Times New Roman" w:eastAsia="Times New Roman" w:hAnsi="Times New Roman" w:cs="Times New Roman"/>
          <w:b/>
          <w:sz w:val="20"/>
        </w:rPr>
      </w:pPr>
    </w:p>
    <w:p w:rsidR="00935798" w:rsidRDefault="00935798">
      <w:pPr>
        <w:suppressAutoHyphens/>
        <w:spacing w:after="0" w:line="240" w:lineRule="auto"/>
        <w:jc w:val="both"/>
        <w:rPr>
          <w:rFonts w:ascii="Times New Roman" w:eastAsia="Times New Roman" w:hAnsi="Times New Roman" w:cs="Times New Roman"/>
          <w:b/>
          <w:sz w:val="20"/>
        </w:rPr>
      </w:pPr>
    </w:p>
    <w:sectPr w:rsidR="00935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F58EF"/>
    <w:multiLevelType w:val="multilevel"/>
    <w:tmpl w:val="1660E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F25801"/>
    <w:multiLevelType w:val="multilevel"/>
    <w:tmpl w:val="DEBE9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1262CB"/>
    <w:multiLevelType w:val="multilevel"/>
    <w:tmpl w:val="991EC3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EB6DA3"/>
    <w:multiLevelType w:val="multilevel"/>
    <w:tmpl w:val="922AD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98"/>
    <w:rsid w:val="000320D3"/>
    <w:rsid w:val="005E768E"/>
    <w:rsid w:val="00674EA0"/>
    <w:rsid w:val="0070725D"/>
    <w:rsid w:val="00935798"/>
    <w:rsid w:val="00D125AE"/>
    <w:rsid w:val="00FD7A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ED09"/>
  <w15:docId w15:val="{D59872B4-CC75-42DF-83C3-B3367D4A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768E"/>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D7A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7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7F1C-6758-4274-A147-59BBAD45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2190</Words>
  <Characters>12926</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Wasyliw</dc:creator>
  <cp:lastModifiedBy>Vladimir Wasyliw</cp:lastModifiedBy>
  <cp:revision>4</cp:revision>
  <cp:lastPrinted>2018-11-26T12:42:00Z</cp:lastPrinted>
  <dcterms:created xsi:type="dcterms:W3CDTF">2019-07-22T08:41:00Z</dcterms:created>
  <dcterms:modified xsi:type="dcterms:W3CDTF">2019-07-22T08:48:00Z</dcterms:modified>
</cp:coreProperties>
</file>