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9E142F" w14:textId="228B0ADD" w:rsidR="005442BD" w:rsidRPr="002321A2" w:rsidRDefault="005442BD" w:rsidP="000C049F">
      <w:pPr>
        <w:pStyle w:val="AKFZFnormln"/>
        <w:jc w:val="center"/>
        <w:rPr>
          <w:b/>
          <w:color w:val="FF0000"/>
        </w:rPr>
      </w:pPr>
    </w:p>
    <w:p w14:paraId="2D793640" w14:textId="77777777" w:rsidR="00A57364" w:rsidRDefault="00A042D6" w:rsidP="00A042D6">
      <w:pPr>
        <w:pStyle w:val="AKFZFnormln"/>
        <w:jc w:val="center"/>
        <w:rPr>
          <w:b/>
        </w:rPr>
      </w:pPr>
      <w:r w:rsidRPr="00A042D6">
        <w:rPr>
          <w:b/>
        </w:rPr>
        <w:t>ZADÁVACÍ DOKUMENTACE</w:t>
      </w:r>
    </w:p>
    <w:p w14:paraId="42B60F23" w14:textId="77777777" w:rsidR="00A042D6" w:rsidRDefault="00A042D6" w:rsidP="00A042D6">
      <w:pPr>
        <w:pStyle w:val="AKFZFnormln"/>
        <w:jc w:val="center"/>
      </w:pPr>
    </w:p>
    <w:p w14:paraId="5BE5C297" w14:textId="255B3D2C" w:rsidR="00A042D6" w:rsidRDefault="00A042D6" w:rsidP="006041DB">
      <w:pPr>
        <w:pStyle w:val="AKFZFnormln"/>
      </w:pPr>
    </w:p>
    <w:p w14:paraId="1866FAEB" w14:textId="77777777" w:rsidR="00A042D6" w:rsidRDefault="00A042D6" w:rsidP="00A042D6">
      <w:pPr>
        <w:pStyle w:val="AKFZFnormln"/>
        <w:jc w:val="center"/>
      </w:pPr>
    </w:p>
    <w:p w14:paraId="41B4C311" w14:textId="3FD45D4E" w:rsidR="00A042D6" w:rsidRDefault="00A042D6" w:rsidP="00A042D6">
      <w:pPr>
        <w:pStyle w:val="AKFZFnormln"/>
        <w:jc w:val="center"/>
        <w:rPr>
          <w:b/>
        </w:rPr>
      </w:pPr>
      <w:r w:rsidRPr="00A042D6">
        <w:rPr>
          <w:b/>
        </w:rPr>
        <w:t>Zadavatel:</w:t>
      </w:r>
    </w:p>
    <w:p w14:paraId="0346AA88" w14:textId="1F913DE3" w:rsidR="00A042D6" w:rsidRPr="006041DB" w:rsidRDefault="006041DB" w:rsidP="006041DB">
      <w:pPr>
        <w:pStyle w:val="AKFZFnormln"/>
        <w:jc w:val="center"/>
        <w:rPr>
          <w:b/>
        </w:rPr>
      </w:pPr>
      <w:r>
        <w:rPr>
          <w:b/>
        </w:rPr>
        <w:t>Integrovaná střední škola technická Mělník, příspěvková organizace</w:t>
      </w:r>
    </w:p>
    <w:p w14:paraId="4908C499" w14:textId="77777777" w:rsidR="00A042D6" w:rsidRDefault="00A042D6" w:rsidP="00A042D6">
      <w:pPr>
        <w:pStyle w:val="AKFZFnormln"/>
        <w:jc w:val="center"/>
      </w:pPr>
    </w:p>
    <w:p w14:paraId="706B0D54" w14:textId="77777777" w:rsidR="00A042D6" w:rsidRDefault="00A042D6" w:rsidP="00A042D6">
      <w:pPr>
        <w:pStyle w:val="AKFZFnormln"/>
        <w:jc w:val="center"/>
      </w:pPr>
    </w:p>
    <w:p w14:paraId="55EB4800" w14:textId="77777777" w:rsidR="00A042D6" w:rsidRDefault="00A042D6" w:rsidP="00A042D6">
      <w:pPr>
        <w:pStyle w:val="AKFZFnormln"/>
        <w:jc w:val="center"/>
      </w:pPr>
    </w:p>
    <w:p w14:paraId="3E3604D6" w14:textId="45E6925F" w:rsidR="00A042D6" w:rsidRDefault="00846BF2" w:rsidP="00A042D6">
      <w:pPr>
        <w:pStyle w:val="AKFZFnormln"/>
        <w:jc w:val="center"/>
      </w:pPr>
      <w:r>
        <w:t>veřejná zakázka malého rozsahu s názvem</w:t>
      </w:r>
    </w:p>
    <w:p w14:paraId="5E737724" w14:textId="77777777" w:rsidR="00846BF2" w:rsidRDefault="00846BF2" w:rsidP="00A042D6">
      <w:pPr>
        <w:pStyle w:val="AKFZFnormln"/>
        <w:jc w:val="center"/>
      </w:pPr>
    </w:p>
    <w:p w14:paraId="3964619B" w14:textId="2B21216C" w:rsidR="00A042D6" w:rsidRDefault="00846BF2" w:rsidP="00A042D6">
      <w:pPr>
        <w:pStyle w:val="AKFZFnormln"/>
        <w:jc w:val="center"/>
        <w:rPr>
          <w:rFonts w:cs="Arial"/>
          <w:b/>
        </w:rPr>
      </w:pPr>
      <w:bookmarkStart w:id="0" w:name="OLE_LINK1"/>
      <w:bookmarkStart w:id="1" w:name="OLE_LINK2"/>
      <w:r>
        <w:rPr>
          <w:rFonts w:cs="Arial"/>
          <w:b/>
        </w:rPr>
        <w:t>„</w:t>
      </w:r>
      <w:r w:rsidR="00DE053E">
        <w:rPr>
          <w:rFonts w:cs="Arial"/>
          <w:b/>
        </w:rPr>
        <w:t>Stavební úpravy sociálního zařízení v objektu ISŠT Mělník</w:t>
      </w:r>
      <w:r>
        <w:rPr>
          <w:rFonts w:cs="Arial"/>
          <w:b/>
        </w:rPr>
        <w:t>“</w:t>
      </w:r>
    </w:p>
    <w:bookmarkEnd w:id="0"/>
    <w:bookmarkEnd w:id="1"/>
    <w:p w14:paraId="1496C1E1" w14:textId="77777777" w:rsidR="00846BF2" w:rsidRPr="00A042D6" w:rsidRDefault="00846BF2" w:rsidP="00A042D6">
      <w:pPr>
        <w:pStyle w:val="AKFZFnormln"/>
        <w:jc w:val="center"/>
        <w:rPr>
          <w:rFonts w:cs="Arial"/>
          <w:b/>
        </w:rPr>
      </w:pPr>
    </w:p>
    <w:p w14:paraId="5B01454F" w14:textId="53713559" w:rsidR="00A042D6" w:rsidRDefault="00C455D6" w:rsidP="00A042D6">
      <w:pPr>
        <w:pStyle w:val="AKFZFnormln"/>
        <w:jc w:val="center"/>
      </w:pPr>
      <w:r>
        <w:t>zadávaná</w:t>
      </w:r>
      <w:r w:rsidR="00A042D6">
        <w:t xml:space="preserve"> mimo režim zákona č. 134/2016 Sb., o zadávání veřejných zakázek (dále jen „</w:t>
      </w:r>
      <w:r w:rsidR="00A042D6" w:rsidRPr="00A042D6">
        <w:rPr>
          <w:b/>
        </w:rPr>
        <w:t>zákon</w:t>
      </w:r>
      <w:r w:rsidR="00A042D6">
        <w:t>“)</w:t>
      </w:r>
    </w:p>
    <w:p w14:paraId="5ACCC4E9" w14:textId="77777777" w:rsidR="00A57364" w:rsidRDefault="00A57364" w:rsidP="00A57364">
      <w:pPr>
        <w:pStyle w:val="AKFZFnormln"/>
      </w:pPr>
    </w:p>
    <w:p w14:paraId="7CAAF6FB" w14:textId="77777777" w:rsidR="009C7542" w:rsidRDefault="009C7542">
      <w:r>
        <w:br w:type="page"/>
      </w:r>
    </w:p>
    <w:p w14:paraId="45D2014E" w14:textId="77777777" w:rsidR="0003756E" w:rsidRPr="0003756E" w:rsidRDefault="009C7542" w:rsidP="0003756E">
      <w:pPr>
        <w:pStyle w:val="AKFZFnormln"/>
        <w:rPr>
          <w:b/>
        </w:rPr>
      </w:pPr>
      <w:r w:rsidRPr="0003756E">
        <w:rPr>
          <w:b/>
        </w:rPr>
        <w:lastRenderedPageBreak/>
        <w:t>Obsah:</w:t>
      </w:r>
    </w:p>
    <w:sdt>
      <w:sdtPr>
        <w:id w:val="1989592356"/>
        <w:docPartObj>
          <w:docPartGallery w:val="Table of Contents"/>
          <w:docPartUnique/>
        </w:docPartObj>
      </w:sdtPr>
      <w:sdtEndPr>
        <w:rPr>
          <w:b/>
          <w:bCs/>
        </w:rPr>
      </w:sdtEndPr>
      <w:sdtContent>
        <w:p w14:paraId="2488EC92" w14:textId="77777777" w:rsidR="0003756E" w:rsidRDefault="0003756E" w:rsidP="0003756E">
          <w:pPr>
            <w:pStyle w:val="AKFZFnormln"/>
          </w:pPr>
        </w:p>
        <w:p w14:paraId="433FD3F4" w14:textId="217C12D9" w:rsidR="00217AE5" w:rsidRDefault="0003756E">
          <w:pPr>
            <w:pStyle w:val="Obsah1"/>
            <w:tabs>
              <w:tab w:val="left" w:pos="440"/>
              <w:tab w:val="right" w:leader="dot" w:pos="9628"/>
            </w:tabs>
            <w:rPr>
              <w:rFonts w:asciiTheme="minorHAnsi" w:eastAsiaTheme="minorEastAsia" w:hAnsiTheme="minorHAnsi" w:cstheme="minorBidi"/>
              <w:noProof/>
              <w:lang w:eastAsia="cs-CZ"/>
            </w:rPr>
          </w:pPr>
          <w:r>
            <w:fldChar w:fldCharType="begin"/>
          </w:r>
          <w:r>
            <w:instrText xml:space="preserve"> TOC \o "1-3" \h \z \u </w:instrText>
          </w:r>
          <w:r>
            <w:fldChar w:fldCharType="separate"/>
          </w:r>
          <w:hyperlink w:anchor="_Toc460856931" w:history="1">
            <w:r w:rsidR="00217AE5" w:rsidRPr="00EB3570">
              <w:rPr>
                <w:rStyle w:val="Hypertextovodkaz"/>
                <w:noProof/>
              </w:rPr>
              <w:t>1.</w:t>
            </w:r>
            <w:r w:rsidR="00217AE5">
              <w:rPr>
                <w:rFonts w:asciiTheme="minorHAnsi" w:eastAsiaTheme="minorEastAsia" w:hAnsiTheme="minorHAnsi" w:cstheme="minorBidi"/>
                <w:noProof/>
                <w:lang w:eastAsia="cs-CZ"/>
              </w:rPr>
              <w:tab/>
            </w:r>
            <w:r w:rsidR="00217AE5" w:rsidRPr="00EB3570">
              <w:rPr>
                <w:rStyle w:val="Hypertextovodkaz"/>
                <w:noProof/>
              </w:rPr>
              <w:t>OBECNÉ INFORMACE o veřejé zakázce</w:t>
            </w:r>
            <w:r w:rsidR="00217AE5">
              <w:rPr>
                <w:noProof/>
                <w:webHidden/>
              </w:rPr>
              <w:tab/>
            </w:r>
            <w:r w:rsidR="00217AE5">
              <w:rPr>
                <w:noProof/>
                <w:webHidden/>
              </w:rPr>
              <w:fldChar w:fldCharType="begin"/>
            </w:r>
            <w:r w:rsidR="00217AE5">
              <w:rPr>
                <w:noProof/>
                <w:webHidden/>
              </w:rPr>
              <w:instrText xml:space="preserve"> PAGEREF _Toc460856931 \h </w:instrText>
            </w:r>
            <w:r w:rsidR="00217AE5">
              <w:rPr>
                <w:noProof/>
                <w:webHidden/>
              </w:rPr>
            </w:r>
            <w:r w:rsidR="00217AE5">
              <w:rPr>
                <w:noProof/>
                <w:webHidden/>
              </w:rPr>
              <w:fldChar w:fldCharType="separate"/>
            </w:r>
            <w:r w:rsidR="00336FF6">
              <w:rPr>
                <w:noProof/>
                <w:webHidden/>
              </w:rPr>
              <w:t>4</w:t>
            </w:r>
            <w:r w:rsidR="00217AE5">
              <w:rPr>
                <w:noProof/>
                <w:webHidden/>
              </w:rPr>
              <w:fldChar w:fldCharType="end"/>
            </w:r>
          </w:hyperlink>
        </w:p>
        <w:p w14:paraId="02B310A9" w14:textId="5443EEA7" w:rsidR="00217AE5" w:rsidRDefault="002C5B29">
          <w:pPr>
            <w:pStyle w:val="Obsah2"/>
            <w:tabs>
              <w:tab w:val="left" w:pos="880"/>
              <w:tab w:val="right" w:leader="dot" w:pos="9628"/>
            </w:tabs>
            <w:rPr>
              <w:rFonts w:asciiTheme="minorHAnsi" w:eastAsiaTheme="minorEastAsia" w:hAnsiTheme="minorHAnsi" w:cstheme="minorBidi"/>
              <w:noProof/>
              <w:lang w:eastAsia="cs-CZ"/>
            </w:rPr>
          </w:pPr>
          <w:hyperlink w:anchor="_Toc460856932" w:history="1">
            <w:r w:rsidR="00217AE5" w:rsidRPr="00EB3570">
              <w:rPr>
                <w:rStyle w:val="Hypertextovodkaz"/>
                <w:caps/>
                <w:noProof/>
              </w:rPr>
              <w:t>1.1</w:t>
            </w:r>
            <w:r w:rsidR="00217AE5">
              <w:rPr>
                <w:rFonts w:asciiTheme="minorHAnsi" w:eastAsiaTheme="minorEastAsia" w:hAnsiTheme="minorHAnsi" w:cstheme="minorBidi"/>
                <w:noProof/>
                <w:lang w:eastAsia="cs-CZ"/>
              </w:rPr>
              <w:tab/>
            </w:r>
            <w:r w:rsidR="00217AE5" w:rsidRPr="00EB3570">
              <w:rPr>
                <w:rStyle w:val="Hypertextovodkaz"/>
                <w:noProof/>
              </w:rPr>
              <w:t>Informace o zadavateli</w:t>
            </w:r>
            <w:r w:rsidR="00217AE5">
              <w:rPr>
                <w:noProof/>
                <w:webHidden/>
              </w:rPr>
              <w:tab/>
            </w:r>
            <w:r w:rsidR="00217AE5">
              <w:rPr>
                <w:noProof/>
                <w:webHidden/>
              </w:rPr>
              <w:fldChar w:fldCharType="begin"/>
            </w:r>
            <w:r w:rsidR="00217AE5">
              <w:rPr>
                <w:noProof/>
                <w:webHidden/>
              </w:rPr>
              <w:instrText xml:space="preserve"> PAGEREF _Toc460856932 \h </w:instrText>
            </w:r>
            <w:r w:rsidR="00217AE5">
              <w:rPr>
                <w:noProof/>
                <w:webHidden/>
              </w:rPr>
            </w:r>
            <w:r w:rsidR="00217AE5">
              <w:rPr>
                <w:noProof/>
                <w:webHidden/>
              </w:rPr>
              <w:fldChar w:fldCharType="separate"/>
            </w:r>
            <w:r w:rsidR="00336FF6">
              <w:rPr>
                <w:noProof/>
                <w:webHidden/>
              </w:rPr>
              <w:t>4</w:t>
            </w:r>
            <w:r w:rsidR="00217AE5">
              <w:rPr>
                <w:noProof/>
                <w:webHidden/>
              </w:rPr>
              <w:fldChar w:fldCharType="end"/>
            </w:r>
          </w:hyperlink>
        </w:p>
        <w:p w14:paraId="2A92CEC8" w14:textId="7C75E522" w:rsidR="00217AE5" w:rsidRDefault="002C5B29">
          <w:pPr>
            <w:pStyle w:val="Obsah3"/>
            <w:tabs>
              <w:tab w:val="left" w:pos="1320"/>
              <w:tab w:val="right" w:leader="dot" w:pos="9628"/>
            </w:tabs>
            <w:rPr>
              <w:rFonts w:asciiTheme="minorHAnsi" w:eastAsiaTheme="minorEastAsia" w:hAnsiTheme="minorHAnsi" w:cstheme="minorBidi"/>
              <w:noProof/>
              <w:lang w:eastAsia="cs-CZ"/>
            </w:rPr>
          </w:pPr>
          <w:hyperlink w:anchor="_Toc460856933" w:history="1">
            <w:r w:rsidR="00217AE5" w:rsidRPr="00EB3570">
              <w:rPr>
                <w:rStyle w:val="Hypertextovodkaz"/>
                <w:noProof/>
              </w:rPr>
              <w:t>1.1.1</w:t>
            </w:r>
            <w:r w:rsidR="00217AE5">
              <w:rPr>
                <w:rFonts w:asciiTheme="minorHAnsi" w:eastAsiaTheme="minorEastAsia" w:hAnsiTheme="minorHAnsi" w:cstheme="minorBidi"/>
                <w:noProof/>
                <w:lang w:eastAsia="cs-CZ"/>
              </w:rPr>
              <w:tab/>
            </w:r>
            <w:r w:rsidR="00217AE5" w:rsidRPr="00EB3570">
              <w:rPr>
                <w:rStyle w:val="Hypertextovodkaz"/>
                <w:noProof/>
              </w:rPr>
              <w:t>Zadavatel</w:t>
            </w:r>
            <w:r w:rsidR="00217AE5">
              <w:rPr>
                <w:noProof/>
                <w:webHidden/>
              </w:rPr>
              <w:tab/>
            </w:r>
            <w:r w:rsidR="00217AE5">
              <w:rPr>
                <w:noProof/>
                <w:webHidden/>
              </w:rPr>
              <w:fldChar w:fldCharType="begin"/>
            </w:r>
            <w:r w:rsidR="00217AE5">
              <w:rPr>
                <w:noProof/>
                <w:webHidden/>
              </w:rPr>
              <w:instrText xml:space="preserve"> PAGEREF _Toc460856933 \h </w:instrText>
            </w:r>
            <w:r w:rsidR="00217AE5">
              <w:rPr>
                <w:noProof/>
                <w:webHidden/>
              </w:rPr>
            </w:r>
            <w:r w:rsidR="00217AE5">
              <w:rPr>
                <w:noProof/>
                <w:webHidden/>
              </w:rPr>
              <w:fldChar w:fldCharType="separate"/>
            </w:r>
            <w:r w:rsidR="00336FF6">
              <w:rPr>
                <w:noProof/>
                <w:webHidden/>
              </w:rPr>
              <w:t>4</w:t>
            </w:r>
            <w:r w:rsidR="00217AE5">
              <w:rPr>
                <w:noProof/>
                <w:webHidden/>
              </w:rPr>
              <w:fldChar w:fldCharType="end"/>
            </w:r>
          </w:hyperlink>
        </w:p>
        <w:p w14:paraId="5D1388A7" w14:textId="3BB8F76C" w:rsidR="00217AE5" w:rsidRDefault="002C5B29">
          <w:pPr>
            <w:pStyle w:val="Obsah3"/>
            <w:tabs>
              <w:tab w:val="left" w:pos="1320"/>
              <w:tab w:val="right" w:leader="dot" w:pos="9628"/>
            </w:tabs>
            <w:rPr>
              <w:rFonts w:asciiTheme="minorHAnsi" w:eastAsiaTheme="minorEastAsia" w:hAnsiTheme="minorHAnsi" w:cstheme="minorBidi"/>
              <w:noProof/>
              <w:lang w:eastAsia="cs-CZ"/>
            </w:rPr>
          </w:pPr>
          <w:hyperlink w:anchor="_Toc460856934" w:history="1">
            <w:r w:rsidR="00217AE5" w:rsidRPr="00EB3570">
              <w:rPr>
                <w:rStyle w:val="Hypertextovodkaz"/>
                <w:noProof/>
              </w:rPr>
              <w:t>1.1.2</w:t>
            </w:r>
            <w:r w:rsidR="00217AE5">
              <w:rPr>
                <w:rFonts w:asciiTheme="minorHAnsi" w:eastAsiaTheme="minorEastAsia" w:hAnsiTheme="minorHAnsi" w:cstheme="minorBidi"/>
                <w:noProof/>
                <w:lang w:eastAsia="cs-CZ"/>
              </w:rPr>
              <w:tab/>
            </w:r>
            <w:r w:rsidR="00217AE5" w:rsidRPr="00EB3570">
              <w:rPr>
                <w:rStyle w:val="Hypertextovodkaz"/>
                <w:noProof/>
              </w:rPr>
              <w:t>Osoba zastupující Zadavatele v zadávacím řízení</w:t>
            </w:r>
            <w:r w:rsidR="00217AE5">
              <w:rPr>
                <w:noProof/>
                <w:webHidden/>
              </w:rPr>
              <w:tab/>
            </w:r>
            <w:r w:rsidR="00217AE5">
              <w:rPr>
                <w:noProof/>
                <w:webHidden/>
              </w:rPr>
              <w:fldChar w:fldCharType="begin"/>
            </w:r>
            <w:r w:rsidR="00217AE5">
              <w:rPr>
                <w:noProof/>
                <w:webHidden/>
              </w:rPr>
              <w:instrText xml:space="preserve"> PAGEREF _Toc460856934 \h </w:instrText>
            </w:r>
            <w:r w:rsidR="00217AE5">
              <w:rPr>
                <w:noProof/>
                <w:webHidden/>
              </w:rPr>
            </w:r>
            <w:r w:rsidR="00217AE5">
              <w:rPr>
                <w:noProof/>
                <w:webHidden/>
              </w:rPr>
              <w:fldChar w:fldCharType="separate"/>
            </w:r>
            <w:r w:rsidR="00336FF6">
              <w:rPr>
                <w:noProof/>
                <w:webHidden/>
              </w:rPr>
              <w:t>4</w:t>
            </w:r>
            <w:r w:rsidR="00217AE5">
              <w:rPr>
                <w:noProof/>
                <w:webHidden/>
              </w:rPr>
              <w:fldChar w:fldCharType="end"/>
            </w:r>
          </w:hyperlink>
        </w:p>
        <w:p w14:paraId="516E4FC6" w14:textId="095E7923" w:rsidR="00217AE5" w:rsidRDefault="002C5B29">
          <w:pPr>
            <w:pStyle w:val="Obsah3"/>
            <w:tabs>
              <w:tab w:val="left" w:pos="1320"/>
              <w:tab w:val="right" w:leader="dot" w:pos="9628"/>
            </w:tabs>
            <w:rPr>
              <w:rFonts w:asciiTheme="minorHAnsi" w:eastAsiaTheme="minorEastAsia" w:hAnsiTheme="minorHAnsi" w:cstheme="minorBidi"/>
              <w:noProof/>
              <w:lang w:eastAsia="cs-CZ"/>
            </w:rPr>
          </w:pPr>
          <w:hyperlink w:anchor="_Toc460856935" w:history="1">
            <w:r w:rsidR="00217AE5" w:rsidRPr="00EB3570">
              <w:rPr>
                <w:rStyle w:val="Hypertextovodkaz"/>
                <w:noProof/>
              </w:rPr>
              <w:t>1.1.3</w:t>
            </w:r>
            <w:r w:rsidR="00217AE5">
              <w:rPr>
                <w:rFonts w:asciiTheme="minorHAnsi" w:eastAsiaTheme="minorEastAsia" w:hAnsiTheme="minorHAnsi" w:cstheme="minorBidi"/>
                <w:noProof/>
                <w:lang w:eastAsia="cs-CZ"/>
              </w:rPr>
              <w:tab/>
            </w:r>
            <w:r w:rsidR="00217AE5" w:rsidRPr="00EB3570">
              <w:rPr>
                <w:rStyle w:val="Hypertextovodkaz"/>
                <w:noProof/>
              </w:rPr>
              <w:t>Komunikace mezi Zadavatelem a účastníky zadávacího řízení</w:t>
            </w:r>
            <w:r w:rsidR="00217AE5">
              <w:rPr>
                <w:noProof/>
                <w:webHidden/>
              </w:rPr>
              <w:tab/>
            </w:r>
            <w:r w:rsidR="00217AE5">
              <w:rPr>
                <w:noProof/>
                <w:webHidden/>
              </w:rPr>
              <w:fldChar w:fldCharType="begin"/>
            </w:r>
            <w:r w:rsidR="00217AE5">
              <w:rPr>
                <w:noProof/>
                <w:webHidden/>
              </w:rPr>
              <w:instrText xml:space="preserve"> PAGEREF _Toc460856935 \h </w:instrText>
            </w:r>
            <w:r w:rsidR="00217AE5">
              <w:rPr>
                <w:noProof/>
                <w:webHidden/>
              </w:rPr>
            </w:r>
            <w:r w:rsidR="00217AE5">
              <w:rPr>
                <w:noProof/>
                <w:webHidden/>
              </w:rPr>
              <w:fldChar w:fldCharType="separate"/>
            </w:r>
            <w:r w:rsidR="00336FF6">
              <w:rPr>
                <w:b/>
                <w:bCs/>
                <w:noProof/>
                <w:webHidden/>
              </w:rPr>
              <w:t>Chyba! Záložka není definována.</w:t>
            </w:r>
            <w:r w:rsidR="00217AE5">
              <w:rPr>
                <w:noProof/>
                <w:webHidden/>
              </w:rPr>
              <w:fldChar w:fldCharType="end"/>
            </w:r>
          </w:hyperlink>
        </w:p>
        <w:p w14:paraId="0FF7485B" w14:textId="7F1D90E8" w:rsidR="00217AE5" w:rsidRDefault="002C5B29">
          <w:pPr>
            <w:pStyle w:val="Obsah2"/>
            <w:tabs>
              <w:tab w:val="left" w:pos="880"/>
              <w:tab w:val="right" w:leader="dot" w:pos="9628"/>
            </w:tabs>
            <w:rPr>
              <w:rFonts w:asciiTheme="minorHAnsi" w:eastAsiaTheme="minorEastAsia" w:hAnsiTheme="minorHAnsi" w:cstheme="minorBidi"/>
              <w:noProof/>
              <w:lang w:eastAsia="cs-CZ"/>
            </w:rPr>
          </w:pPr>
          <w:hyperlink w:anchor="_Toc460856936" w:history="1">
            <w:r w:rsidR="00217AE5" w:rsidRPr="00EB3570">
              <w:rPr>
                <w:rStyle w:val="Hypertextovodkaz"/>
                <w:caps/>
                <w:noProof/>
              </w:rPr>
              <w:t>1.2</w:t>
            </w:r>
            <w:r w:rsidR="00217AE5">
              <w:rPr>
                <w:rFonts w:asciiTheme="minorHAnsi" w:eastAsiaTheme="minorEastAsia" w:hAnsiTheme="minorHAnsi" w:cstheme="minorBidi"/>
                <w:noProof/>
                <w:lang w:eastAsia="cs-CZ"/>
              </w:rPr>
              <w:tab/>
            </w:r>
            <w:r w:rsidR="00217AE5" w:rsidRPr="00EB3570">
              <w:rPr>
                <w:rStyle w:val="Hypertextovodkaz"/>
                <w:noProof/>
              </w:rPr>
              <w:t>Základní informace o veřejné zakázce</w:t>
            </w:r>
            <w:r w:rsidR="00217AE5">
              <w:rPr>
                <w:noProof/>
                <w:webHidden/>
              </w:rPr>
              <w:tab/>
            </w:r>
            <w:r w:rsidR="00217AE5">
              <w:rPr>
                <w:noProof/>
                <w:webHidden/>
              </w:rPr>
              <w:fldChar w:fldCharType="begin"/>
            </w:r>
            <w:r w:rsidR="00217AE5">
              <w:rPr>
                <w:noProof/>
                <w:webHidden/>
              </w:rPr>
              <w:instrText xml:space="preserve"> PAGEREF _Toc460856936 \h </w:instrText>
            </w:r>
            <w:r w:rsidR="00217AE5">
              <w:rPr>
                <w:noProof/>
                <w:webHidden/>
              </w:rPr>
            </w:r>
            <w:r w:rsidR="00217AE5">
              <w:rPr>
                <w:noProof/>
                <w:webHidden/>
              </w:rPr>
              <w:fldChar w:fldCharType="separate"/>
            </w:r>
            <w:r w:rsidR="00336FF6">
              <w:rPr>
                <w:noProof/>
                <w:webHidden/>
              </w:rPr>
              <w:t>4</w:t>
            </w:r>
            <w:r w:rsidR="00217AE5">
              <w:rPr>
                <w:noProof/>
                <w:webHidden/>
              </w:rPr>
              <w:fldChar w:fldCharType="end"/>
            </w:r>
          </w:hyperlink>
        </w:p>
        <w:p w14:paraId="1C9F9457" w14:textId="20EA2F52" w:rsidR="00217AE5" w:rsidRDefault="002C5B29">
          <w:pPr>
            <w:pStyle w:val="Obsah3"/>
            <w:tabs>
              <w:tab w:val="left" w:pos="1320"/>
              <w:tab w:val="right" w:leader="dot" w:pos="9628"/>
            </w:tabs>
            <w:rPr>
              <w:rFonts w:asciiTheme="minorHAnsi" w:eastAsiaTheme="minorEastAsia" w:hAnsiTheme="minorHAnsi" w:cstheme="minorBidi"/>
              <w:noProof/>
              <w:lang w:eastAsia="cs-CZ"/>
            </w:rPr>
          </w:pPr>
          <w:hyperlink w:anchor="_Toc460856937" w:history="1">
            <w:r w:rsidR="00217AE5" w:rsidRPr="00EB3570">
              <w:rPr>
                <w:rStyle w:val="Hypertextovodkaz"/>
                <w:noProof/>
              </w:rPr>
              <w:t>1.2.1</w:t>
            </w:r>
            <w:r w:rsidR="00217AE5">
              <w:rPr>
                <w:rFonts w:asciiTheme="minorHAnsi" w:eastAsiaTheme="minorEastAsia" w:hAnsiTheme="minorHAnsi" w:cstheme="minorBidi"/>
                <w:noProof/>
                <w:lang w:eastAsia="cs-CZ"/>
              </w:rPr>
              <w:tab/>
            </w:r>
            <w:r w:rsidR="00217AE5" w:rsidRPr="00EB3570">
              <w:rPr>
                <w:rStyle w:val="Hypertextovodkaz"/>
                <w:noProof/>
              </w:rPr>
              <w:t>Poptávkové řízení</w:t>
            </w:r>
            <w:r w:rsidR="00217AE5">
              <w:rPr>
                <w:noProof/>
                <w:webHidden/>
              </w:rPr>
              <w:tab/>
            </w:r>
            <w:r w:rsidR="00217AE5">
              <w:rPr>
                <w:noProof/>
                <w:webHidden/>
              </w:rPr>
              <w:fldChar w:fldCharType="begin"/>
            </w:r>
            <w:r w:rsidR="00217AE5">
              <w:rPr>
                <w:noProof/>
                <w:webHidden/>
              </w:rPr>
              <w:instrText xml:space="preserve"> PAGEREF _Toc460856937 \h </w:instrText>
            </w:r>
            <w:r w:rsidR="00217AE5">
              <w:rPr>
                <w:noProof/>
                <w:webHidden/>
              </w:rPr>
            </w:r>
            <w:r w:rsidR="00217AE5">
              <w:rPr>
                <w:noProof/>
                <w:webHidden/>
              </w:rPr>
              <w:fldChar w:fldCharType="separate"/>
            </w:r>
            <w:r w:rsidR="00336FF6">
              <w:rPr>
                <w:noProof/>
                <w:webHidden/>
              </w:rPr>
              <w:t>4</w:t>
            </w:r>
            <w:r w:rsidR="00217AE5">
              <w:rPr>
                <w:noProof/>
                <w:webHidden/>
              </w:rPr>
              <w:fldChar w:fldCharType="end"/>
            </w:r>
          </w:hyperlink>
        </w:p>
        <w:p w14:paraId="310A99CF" w14:textId="7886D8A3" w:rsidR="00217AE5" w:rsidRDefault="002C5B29">
          <w:pPr>
            <w:pStyle w:val="Obsah3"/>
            <w:tabs>
              <w:tab w:val="left" w:pos="1320"/>
              <w:tab w:val="right" w:leader="dot" w:pos="9628"/>
            </w:tabs>
            <w:rPr>
              <w:rFonts w:asciiTheme="minorHAnsi" w:eastAsiaTheme="minorEastAsia" w:hAnsiTheme="minorHAnsi" w:cstheme="minorBidi"/>
              <w:noProof/>
              <w:lang w:eastAsia="cs-CZ"/>
            </w:rPr>
          </w:pPr>
          <w:hyperlink w:anchor="_Toc460856938" w:history="1">
            <w:r w:rsidR="00217AE5" w:rsidRPr="00EB3570">
              <w:rPr>
                <w:rStyle w:val="Hypertextovodkaz"/>
                <w:noProof/>
              </w:rPr>
              <w:t>1.2.2</w:t>
            </w:r>
            <w:r w:rsidR="00217AE5">
              <w:rPr>
                <w:rFonts w:asciiTheme="minorHAnsi" w:eastAsiaTheme="minorEastAsia" w:hAnsiTheme="minorHAnsi" w:cstheme="minorBidi"/>
                <w:noProof/>
                <w:lang w:eastAsia="cs-CZ"/>
              </w:rPr>
              <w:tab/>
            </w:r>
            <w:r w:rsidR="00217AE5" w:rsidRPr="00EB3570">
              <w:rPr>
                <w:rStyle w:val="Hypertextovodkaz"/>
                <w:noProof/>
              </w:rPr>
              <w:t>Účel Veřejné zakázky</w:t>
            </w:r>
            <w:r w:rsidR="00217AE5">
              <w:rPr>
                <w:noProof/>
                <w:webHidden/>
              </w:rPr>
              <w:tab/>
            </w:r>
            <w:r w:rsidR="00217AE5">
              <w:rPr>
                <w:noProof/>
                <w:webHidden/>
              </w:rPr>
              <w:fldChar w:fldCharType="begin"/>
            </w:r>
            <w:r w:rsidR="00217AE5">
              <w:rPr>
                <w:noProof/>
                <w:webHidden/>
              </w:rPr>
              <w:instrText xml:space="preserve"> PAGEREF _Toc460856938 \h </w:instrText>
            </w:r>
            <w:r w:rsidR="00217AE5">
              <w:rPr>
                <w:noProof/>
                <w:webHidden/>
              </w:rPr>
            </w:r>
            <w:r w:rsidR="00217AE5">
              <w:rPr>
                <w:noProof/>
                <w:webHidden/>
              </w:rPr>
              <w:fldChar w:fldCharType="separate"/>
            </w:r>
            <w:r w:rsidR="00336FF6">
              <w:rPr>
                <w:noProof/>
                <w:webHidden/>
              </w:rPr>
              <w:t>5</w:t>
            </w:r>
            <w:r w:rsidR="00217AE5">
              <w:rPr>
                <w:noProof/>
                <w:webHidden/>
              </w:rPr>
              <w:fldChar w:fldCharType="end"/>
            </w:r>
          </w:hyperlink>
        </w:p>
        <w:p w14:paraId="7EBB699F" w14:textId="5AFF0547" w:rsidR="00217AE5" w:rsidRDefault="002C5B29">
          <w:pPr>
            <w:pStyle w:val="Obsah3"/>
            <w:tabs>
              <w:tab w:val="left" w:pos="1320"/>
              <w:tab w:val="right" w:leader="dot" w:pos="9628"/>
            </w:tabs>
            <w:rPr>
              <w:rFonts w:asciiTheme="minorHAnsi" w:eastAsiaTheme="minorEastAsia" w:hAnsiTheme="minorHAnsi" w:cstheme="minorBidi"/>
              <w:noProof/>
              <w:lang w:eastAsia="cs-CZ"/>
            </w:rPr>
          </w:pPr>
          <w:hyperlink w:anchor="_Toc460856939" w:history="1">
            <w:r w:rsidR="00217AE5" w:rsidRPr="00EB3570">
              <w:rPr>
                <w:rStyle w:val="Hypertextovodkaz"/>
                <w:noProof/>
              </w:rPr>
              <w:t>1.2.3</w:t>
            </w:r>
            <w:r w:rsidR="00217AE5">
              <w:rPr>
                <w:rFonts w:asciiTheme="minorHAnsi" w:eastAsiaTheme="minorEastAsia" w:hAnsiTheme="minorHAnsi" w:cstheme="minorBidi"/>
                <w:noProof/>
                <w:lang w:eastAsia="cs-CZ"/>
              </w:rPr>
              <w:tab/>
            </w:r>
            <w:r w:rsidR="00217AE5" w:rsidRPr="00EB3570">
              <w:rPr>
                <w:rStyle w:val="Hypertextovodkaz"/>
                <w:noProof/>
              </w:rPr>
              <w:t>Předmět plnění Veřejné zakázky</w:t>
            </w:r>
            <w:r w:rsidR="00217AE5">
              <w:rPr>
                <w:noProof/>
                <w:webHidden/>
              </w:rPr>
              <w:tab/>
            </w:r>
            <w:r w:rsidR="00217AE5">
              <w:rPr>
                <w:noProof/>
                <w:webHidden/>
              </w:rPr>
              <w:fldChar w:fldCharType="begin"/>
            </w:r>
            <w:r w:rsidR="00217AE5">
              <w:rPr>
                <w:noProof/>
                <w:webHidden/>
              </w:rPr>
              <w:instrText xml:space="preserve"> PAGEREF _Toc460856939 \h </w:instrText>
            </w:r>
            <w:r w:rsidR="00217AE5">
              <w:rPr>
                <w:noProof/>
                <w:webHidden/>
              </w:rPr>
            </w:r>
            <w:r w:rsidR="00217AE5">
              <w:rPr>
                <w:noProof/>
                <w:webHidden/>
              </w:rPr>
              <w:fldChar w:fldCharType="separate"/>
            </w:r>
            <w:r w:rsidR="00336FF6">
              <w:rPr>
                <w:noProof/>
                <w:webHidden/>
              </w:rPr>
              <w:t>5</w:t>
            </w:r>
            <w:r w:rsidR="00217AE5">
              <w:rPr>
                <w:noProof/>
                <w:webHidden/>
              </w:rPr>
              <w:fldChar w:fldCharType="end"/>
            </w:r>
          </w:hyperlink>
        </w:p>
        <w:p w14:paraId="76CFE747" w14:textId="6540F656" w:rsidR="00217AE5" w:rsidRDefault="002C5B29">
          <w:pPr>
            <w:pStyle w:val="Obsah3"/>
            <w:tabs>
              <w:tab w:val="left" w:pos="1320"/>
              <w:tab w:val="right" w:leader="dot" w:pos="9628"/>
            </w:tabs>
            <w:rPr>
              <w:rFonts w:asciiTheme="minorHAnsi" w:eastAsiaTheme="minorEastAsia" w:hAnsiTheme="minorHAnsi" w:cstheme="minorBidi"/>
              <w:noProof/>
              <w:lang w:eastAsia="cs-CZ"/>
            </w:rPr>
          </w:pPr>
          <w:hyperlink w:anchor="_Toc460856940" w:history="1">
            <w:r w:rsidR="00217AE5" w:rsidRPr="00EB3570">
              <w:rPr>
                <w:rStyle w:val="Hypertextovodkaz"/>
                <w:noProof/>
              </w:rPr>
              <w:t>1.2.4</w:t>
            </w:r>
            <w:r w:rsidR="00217AE5">
              <w:rPr>
                <w:rFonts w:asciiTheme="minorHAnsi" w:eastAsiaTheme="minorEastAsia" w:hAnsiTheme="minorHAnsi" w:cstheme="minorBidi"/>
                <w:noProof/>
                <w:lang w:eastAsia="cs-CZ"/>
              </w:rPr>
              <w:tab/>
            </w:r>
            <w:r w:rsidR="00217AE5" w:rsidRPr="00EB3570">
              <w:rPr>
                <w:rStyle w:val="Hypertextovodkaz"/>
                <w:noProof/>
              </w:rPr>
              <w:t>Klasifikace předmětu Veřejné zakázky</w:t>
            </w:r>
            <w:r w:rsidR="00217AE5">
              <w:rPr>
                <w:noProof/>
                <w:webHidden/>
              </w:rPr>
              <w:tab/>
            </w:r>
            <w:r w:rsidR="00217AE5">
              <w:rPr>
                <w:noProof/>
                <w:webHidden/>
              </w:rPr>
              <w:fldChar w:fldCharType="begin"/>
            </w:r>
            <w:r w:rsidR="00217AE5">
              <w:rPr>
                <w:noProof/>
                <w:webHidden/>
              </w:rPr>
              <w:instrText xml:space="preserve"> PAGEREF _Toc460856940 \h </w:instrText>
            </w:r>
            <w:r w:rsidR="00217AE5">
              <w:rPr>
                <w:noProof/>
                <w:webHidden/>
              </w:rPr>
            </w:r>
            <w:r w:rsidR="00217AE5">
              <w:rPr>
                <w:noProof/>
                <w:webHidden/>
              </w:rPr>
              <w:fldChar w:fldCharType="separate"/>
            </w:r>
            <w:r w:rsidR="00336FF6">
              <w:rPr>
                <w:noProof/>
                <w:webHidden/>
              </w:rPr>
              <w:t>5</w:t>
            </w:r>
            <w:r w:rsidR="00217AE5">
              <w:rPr>
                <w:noProof/>
                <w:webHidden/>
              </w:rPr>
              <w:fldChar w:fldCharType="end"/>
            </w:r>
          </w:hyperlink>
        </w:p>
        <w:p w14:paraId="20E88C00" w14:textId="4A43EAAE" w:rsidR="00217AE5" w:rsidRDefault="002C5B29">
          <w:pPr>
            <w:pStyle w:val="Obsah3"/>
            <w:tabs>
              <w:tab w:val="left" w:pos="1320"/>
              <w:tab w:val="right" w:leader="dot" w:pos="9628"/>
            </w:tabs>
            <w:rPr>
              <w:rFonts w:asciiTheme="minorHAnsi" w:eastAsiaTheme="minorEastAsia" w:hAnsiTheme="minorHAnsi" w:cstheme="minorBidi"/>
              <w:noProof/>
              <w:lang w:eastAsia="cs-CZ"/>
            </w:rPr>
          </w:pPr>
          <w:hyperlink w:anchor="_Toc460856941" w:history="1">
            <w:r w:rsidR="00217AE5" w:rsidRPr="00EB3570">
              <w:rPr>
                <w:rStyle w:val="Hypertextovodkaz"/>
                <w:noProof/>
              </w:rPr>
              <w:t>1.2.5</w:t>
            </w:r>
            <w:r w:rsidR="00217AE5">
              <w:rPr>
                <w:rFonts w:asciiTheme="minorHAnsi" w:eastAsiaTheme="minorEastAsia" w:hAnsiTheme="minorHAnsi" w:cstheme="minorBidi"/>
                <w:noProof/>
                <w:lang w:eastAsia="cs-CZ"/>
              </w:rPr>
              <w:tab/>
            </w:r>
            <w:r w:rsidR="00217AE5" w:rsidRPr="00EB3570">
              <w:rPr>
                <w:rStyle w:val="Hypertextovodkaz"/>
                <w:noProof/>
              </w:rPr>
              <w:t>Předpokládaná hodnota Veřejné zakázky</w:t>
            </w:r>
            <w:r w:rsidR="00217AE5">
              <w:rPr>
                <w:noProof/>
                <w:webHidden/>
              </w:rPr>
              <w:tab/>
            </w:r>
            <w:r w:rsidR="00217AE5">
              <w:rPr>
                <w:noProof/>
                <w:webHidden/>
              </w:rPr>
              <w:fldChar w:fldCharType="begin"/>
            </w:r>
            <w:r w:rsidR="00217AE5">
              <w:rPr>
                <w:noProof/>
                <w:webHidden/>
              </w:rPr>
              <w:instrText xml:space="preserve"> PAGEREF _Toc460856941 \h </w:instrText>
            </w:r>
            <w:r w:rsidR="00217AE5">
              <w:rPr>
                <w:noProof/>
                <w:webHidden/>
              </w:rPr>
            </w:r>
            <w:r w:rsidR="00217AE5">
              <w:rPr>
                <w:noProof/>
                <w:webHidden/>
              </w:rPr>
              <w:fldChar w:fldCharType="separate"/>
            </w:r>
            <w:r w:rsidR="00336FF6">
              <w:rPr>
                <w:noProof/>
                <w:webHidden/>
              </w:rPr>
              <w:t>5</w:t>
            </w:r>
            <w:r w:rsidR="00217AE5">
              <w:rPr>
                <w:noProof/>
                <w:webHidden/>
              </w:rPr>
              <w:fldChar w:fldCharType="end"/>
            </w:r>
          </w:hyperlink>
        </w:p>
        <w:p w14:paraId="144FA38F" w14:textId="4B24987C" w:rsidR="00217AE5" w:rsidRDefault="002C5B29">
          <w:pPr>
            <w:pStyle w:val="Obsah3"/>
            <w:tabs>
              <w:tab w:val="left" w:pos="1320"/>
              <w:tab w:val="right" w:leader="dot" w:pos="9628"/>
            </w:tabs>
            <w:rPr>
              <w:rFonts w:asciiTheme="minorHAnsi" w:eastAsiaTheme="minorEastAsia" w:hAnsiTheme="minorHAnsi" w:cstheme="minorBidi"/>
              <w:noProof/>
              <w:lang w:eastAsia="cs-CZ"/>
            </w:rPr>
          </w:pPr>
          <w:hyperlink w:anchor="_Toc460856942" w:history="1">
            <w:r w:rsidR="00217AE5" w:rsidRPr="00EB3570">
              <w:rPr>
                <w:rStyle w:val="Hypertextovodkaz"/>
                <w:noProof/>
              </w:rPr>
              <w:t>1.2.6</w:t>
            </w:r>
            <w:r w:rsidR="00217AE5">
              <w:rPr>
                <w:rFonts w:asciiTheme="minorHAnsi" w:eastAsiaTheme="minorEastAsia" w:hAnsiTheme="minorHAnsi" w:cstheme="minorBidi"/>
                <w:noProof/>
                <w:lang w:eastAsia="cs-CZ"/>
              </w:rPr>
              <w:tab/>
            </w:r>
            <w:r w:rsidR="00217AE5" w:rsidRPr="00EB3570">
              <w:rPr>
                <w:rStyle w:val="Hypertextovodkaz"/>
                <w:noProof/>
              </w:rPr>
              <w:t>Doba plnění</w:t>
            </w:r>
            <w:r w:rsidR="00217AE5">
              <w:rPr>
                <w:noProof/>
                <w:webHidden/>
              </w:rPr>
              <w:tab/>
            </w:r>
            <w:r w:rsidR="00217AE5">
              <w:rPr>
                <w:noProof/>
                <w:webHidden/>
              </w:rPr>
              <w:fldChar w:fldCharType="begin"/>
            </w:r>
            <w:r w:rsidR="00217AE5">
              <w:rPr>
                <w:noProof/>
                <w:webHidden/>
              </w:rPr>
              <w:instrText xml:space="preserve"> PAGEREF _Toc460856942 \h </w:instrText>
            </w:r>
            <w:r w:rsidR="00217AE5">
              <w:rPr>
                <w:noProof/>
                <w:webHidden/>
              </w:rPr>
            </w:r>
            <w:r w:rsidR="00217AE5">
              <w:rPr>
                <w:noProof/>
                <w:webHidden/>
              </w:rPr>
              <w:fldChar w:fldCharType="separate"/>
            </w:r>
            <w:r w:rsidR="00336FF6">
              <w:rPr>
                <w:noProof/>
                <w:webHidden/>
              </w:rPr>
              <w:t>5</w:t>
            </w:r>
            <w:r w:rsidR="00217AE5">
              <w:rPr>
                <w:noProof/>
                <w:webHidden/>
              </w:rPr>
              <w:fldChar w:fldCharType="end"/>
            </w:r>
          </w:hyperlink>
        </w:p>
        <w:p w14:paraId="4E426A55" w14:textId="0DAFEF52" w:rsidR="00217AE5" w:rsidRDefault="002C5B29">
          <w:pPr>
            <w:pStyle w:val="Obsah3"/>
            <w:tabs>
              <w:tab w:val="left" w:pos="1320"/>
              <w:tab w:val="right" w:leader="dot" w:pos="9628"/>
            </w:tabs>
            <w:rPr>
              <w:rFonts w:asciiTheme="minorHAnsi" w:eastAsiaTheme="minorEastAsia" w:hAnsiTheme="minorHAnsi" w:cstheme="minorBidi"/>
              <w:noProof/>
              <w:lang w:eastAsia="cs-CZ"/>
            </w:rPr>
          </w:pPr>
          <w:hyperlink w:anchor="_Toc460856943" w:history="1">
            <w:r w:rsidR="00217AE5" w:rsidRPr="00EB3570">
              <w:rPr>
                <w:rStyle w:val="Hypertextovodkaz"/>
                <w:noProof/>
              </w:rPr>
              <w:t>1.2.7</w:t>
            </w:r>
            <w:r w:rsidR="00217AE5">
              <w:rPr>
                <w:rFonts w:asciiTheme="minorHAnsi" w:eastAsiaTheme="minorEastAsia" w:hAnsiTheme="minorHAnsi" w:cstheme="minorBidi"/>
                <w:noProof/>
                <w:lang w:eastAsia="cs-CZ"/>
              </w:rPr>
              <w:tab/>
            </w:r>
            <w:r w:rsidR="00217AE5" w:rsidRPr="00EB3570">
              <w:rPr>
                <w:rStyle w:val="Hypertextovodkaz"/>
                <w:noProof/>
              </w:rPr>
              <w:t>Místo plnění</w:t>
            </w:r>
            <w:r w:rsidR="00217AE5">
              <w:rPr>
                <w:noProof/>
                <w:webHidden/>
              </w:rPr>
              <w:tab/>
            </w:r>
            <w:r w:rsidR="00217AE5">
              <w:rPr>
                <w:noProof/>
                <w:webHidden/>
              </w:rPr>
              <w:fldChar w:fldCharType="begin"/>
            </w:r>
            <w:r w:rsidR="00217AE5">
              <w:rPr>
                <w:noProof/>
                <w:webHidden/>
              </w:rPr>
              <w:instrText xml:space="preserve"> PAGEREF _Toc460856943 \h </w:instrText>
            </w:r>
            <w:r w:rsidR="00217AE5">
              <w:rPr>
                <w:noProof/>
                <w:webHidden/>
              </w:rPr>
            </w:r>
            <w:r w:rsidR="00217AE5">
              <w:rPr>
                <w:noProof/>
                <w:webHidden/>
              </w:rPr>
              <w:fldChar w:fldCharType="separate"/>
            </w:r>
            <w:r w:rsidR="00336FF6">
              <w:rPr>
                <w:noProof/>
                <w:webHidden/>
              </w:rPr>
              <w:t>6</w:t>
            </w:r>
            <w:r w:rsidR="00217AE5">
              <w:rPr>
                <w:noProof/>
                <w:webHidden/>
              </w:rPr>
              <w:fldChar w:fldCharType="end"/>
            </w:r>
          </w:hyperlink>
        </w:p>
        <w:p w14:paraId="64F6205C" w14:textId="1A8B46AF" w:rsidR="00217AE5" w:rsidRDefault="002C5B29">
          <w:pPr>
            <w:pStyle w:val="Obsah3"/>
            <w:tabs>
              <w:tab w:val="left" w:pos="1320"/>
              <w:tab w:val="right" w:leader="dot" w:pos="9628"/>
            </w:tabs>
            <w:rPr>
              <w:rFonts w:asciiTheme="minorHAnsi" w:eastAsiaTheme="minorEastAsia" w:hAnsiTheme="minorHAnsi" w:cstheme="minorBidi"/>
              <w:noProof/>
              <w:lang w:eastAsia="cs-CZ"/>
            </w:rPr>
          </w:pPr>
          <w:hyperlink w:anchor="_Toc460856944" w:history="1">
            <w:r w:rsidR="00217AE5" w:rsidRPr="00EB3570">
              <w:rPr>
                <w:rStyle w:val="Hypertextovodkaz"/>
                <w:noProof/>
              </w:rPr>
              <w:t>1.2.8</w:t>
            </w:r>
            <w:r w:rsidR="00217AE5">
              <w:rPr>
                <w:rFonts w:asciiTheme="minorHAnsi" w:eastAsiaTheme="minorEastAsia" w:hAnsiTheme="minorHAnsi" w:cstheme="minorBidi"/>
                <w:noProof/>
                <w:lang w:eastAsia="cs-CZ"/>
              </w:rPr>
              <w:tab/>
            </w:r>
            <w:r w:rsidR="00217AE5" w:rsidRPr="00EB3570">
              <w:rPr>
                <w:rStyle w:val="Hypertextovodkaz"/>
                <w:noProof/>
              </w:rPr>
              <w:t>Závaznost požadavků zadavatele</w:t>
            </w:r>
            <w:r w:rsidR="00217AE5">
              <w:rPr>
                <w:noProof/>
                <w:webHidden/>
              </w:rPr>
              <w:tab/>
            </w:r>
            <w:r w:rsidR="00217AE5">
              <w:rPr>
                <w:noProof/>
                <w:webHidden/>
              </w:rPr>
              <w:fldChar w:fldCharType="begin"/>
            </w:r>
            <w:r w:rsidR="00217AE5">
              <w:rPr>
                <w:noProof/>
                <w:webHidden/>
              </w:rPr>
              <w:instrText xml:space="preserve"> PAGEREF _Toc460856944 \h </w:instrText>
            </w:r>
            <w:r w:rsidR="00217AE5">
              <w:rPr>
                <w:noProof/>
                <w:webHidden/>
              </w:rPr>
            </w:r>
            <w:r w:rsidR="00217AE5">
              <w:rPr>
                <w:noProof/>
                <w:webHidden/>
              </w:rPr>
              <w:fldChar w:fldCharType="separate"/>
            </w:r>
            <w:r w:rsidR="00336FF6">
              <w:rPr>
                <w:noProof/>
                <w:webHidden/>
              </w:rPr>
              <w:t>6</w:t>
            </w:r>
            <w:r w:rsidR="00217AE5">
              <w:rPr>
                <w:noProof/>
                <w:webHidden/>
              </w:rPr>
              <w:fldChar w:fldCharType="end"/>
            </w:r>
          </w:hyperlink>
        </w:p>
        <w:p w14:paraId="51444F53" w14:textId="22913D19" w:rsidR="00217AE5" w:rsidRDefault="002C5B29">
          <w:pPr>
            <w:pStyle w:val="Obsah1"/>
            <w:tabs>
              <w:tab w:val="left" w:pos="440"/>
              <w:tab w:val="right" w:leader="dot" w:pos="9628"/>
            </w:tabs>
            <w:rPr>
              <w:rFonts w:asciiTheme="minorHAnsi" w:eastAsiaTheme="minorEastAsia" w:hAnsiTheme="minorHAnsi" w:cstheme="minorBidi"/>
              <w:noProof/>
              <w:lang w:eastAsia="cs-CZ"/>
            </w:rPr>
          </w:pPr>
          <w:hyperlink w:anchor="_Toc460856945" w:history="1">
            <w:r w:rsidR="00217AE5" w:rsidRPr="00EB3570">
              <w:rPr>
                <w:rStyle w:val="Hypertextovodkaz"/>
                <w:noProof/>
              </w:rPr>
              <w:t>2.</w:t>
            </w:r>
            <w:r w:rsidR="00217AE5">
              <w:rPr>
                <w:rFonts w:asciiTheme="minorHAnsi" w:eastAsiaTheme="minorEastAsia" w:hAnsiTheme="minorHAnsi" w:cstheme="minorBidi"/>
                <w:noProof/>
                <w:lang w:eastAsia="cs-CZ"/>
              </w:rPr>
              <w:tab/>
            </w:r>
            <w:r w:rsidR="00217AE5" w:rsidRPr="00EB3570">
              <w:rPr>
                <w:rStyle w:val="Hypertextovodkaz"/>
                <w:noProof/>
              </w:rPr>
              <w:t>KVALIFIKACE ÚČASTNÍKŮ</w:t>
            </w:r>
            <w:r w:rsidR="00217AE5">
              <w:rPr>
                <w:noProof/>
                <w:webHidden/>
              </w:rPr>
              <w:tab/>
            </w:r>
            <w:r w:rsidR="00217AE5">
              <w:rPr>
                <w:noProof/>
                <w:webHidden/>
              </w:rPr>
              <w:fldChar w:fldCharType="begin"/>
            </w:r>
            <w:r w:rsidR="00217AE5">
              <w:rPr>
                <w:noProof/>
                <w:webHidden/>
              </w:rPr>
              <w:instrText xml:space="preserve"> PAGEREF _Toc460856945 \h </w:instrText>
            </w:r>
            <w:r w:rsidR="00217AE5">
              <w:rPr>
                <w:noProof/>
                <w:webHidden/>
              </w:rPr>
            </w:r>
            <w:r w:rsidR="00217AE5">
              <w:rPr>
                <w:noProof/>
                <w:webHidden/>
              </w:rPr>
              <w:fldChar w:fldCharType="separate"/>
            </w:r>
            <w:r w:rsidR="00336FF6">
              <w:rPr>
                <w:noProof/>
                <w:webHidden/>
              </w:rPr>
              <w:t>6</w:t>
            </w:r>
            <w:r w:rsidR="00217AE5">
              <w:rPr>
                <w:noProof/>
                <w:webHidden/>
              </w:rPr>
              <w:fldChar w:fldCharType="end"/>
            </w:r>
          </w:hyperlink>
        </w:p>
        <w:p w14:paraId="44A3FE31" w14:textId="425E8B84" w:rsidR="00217AE5" w:rsidRDefault="002C5B29">
          <w:pPr>
            <w:pStyle w:val="Obsah2"/>
            <w:tabs>
              <w:tab w:val="left" w:pos="880"/>
              <w:tab w:val="right" w:leader="dot" w:pos="9628"/>
            </w:tabs>
            <w:rPr>
              <w:rFonts w:asciiTheme="minorHAnsi" w:eastAsiaTheme="minorEastAsia" w:hAnsiTheme="minorHAnsi" w:cstheme="minorBidi"/>
              <w:noProof/>
              <w:lang w:eastAsia="cs-CZ"/>
            </w:rPr>
          </w:pPr>
          <w:hyperlink w:anchor="_Toc460856946" w:history="1">
            <w:r w:rsidR="00217AE5" w:rsidRPr="00EB3570">
              <w:rPr>
                <w:rStyle w:val="Hypertextovodkaz"/>
                <w:caps/>
                <w:noProof/>
              </w:rPr>
              <w:t>2.1</w:t>
            </w:r>
            <w:r w:rsidR="00217AE5">
              <w:rPr>
                <w:rFonts w:asciiTheme="minorHAnsi" w:eastAsiaTheme="minorEastAsia" w:hAnsiTheme="minorHAnsi" w:cstheme="minorBidi"/>
                <w:noProof/>
                <w:lang w:eastAsia="cs-CZ"/>
              </w:rPr>
              <w:tab/>
            </w:r>
            <w:r w:rsidR="00217AE5" w:rsidRPr="00EB3570">
              <w:rPr>
                <w:rStyle w:val="Hypertextovodkaz"/>
                <w:noProof/>
              </w:rPr>
              <w:t>Obecná ustanovení o prokazování kvalifikace</w:t>
            </w:r>
            <w:r w:rsidR="00217AE5">
              <w:rPr>
                <w:noProof/>
                <w:webHidden/>
              </w:rPr>
              <w:tab/>
            </w:r>
            <w:r w:rsidR="00217AE5">
              <w:rPr>
                <w:noProof/>
                <w:webHidden/>
              </w:rPr>
              <w:fldChar w:fldCharType="begin"/>
            </w:r>
            <w:r w:rsidR="00217AE5">
              <w:rPr>
                <w:noProof/>
                <w:webHidden/>
              </w:rPr>
              <w:instrText xml:space="preserve"> PAGEREF _Toc460856946 \h </w:instrText>
            </w:r>
            <w:r w:rsidR="00217AE5">
              <w:rPr>
                <w:noProof/>
                <w:webHidden/>
              </w:rPr>
            </w:r>
            <w:r w:rsidR="00217AE5">
              <w:rPr>
                <w:noProof/>
                <w:webHidden/>
              </w:rPr>
              <w:fldChar w:fldCharType="separate"/>
            </w:r>
            <w:r w:rsidR="00336FF6">
              <w:rPr>
                <w:noProof/>
                <w:webHidden/>
              </w:rPr>
              <w:t>6</w:t>
            </w:r>
            <w:r w:rsidR="00217AE5">
              <w:rPr>
                <w:noProof/>
                <w:webHidden/>
              </w:rPr>
              <w:fldChar w:fldCharType="end"/>
            </w:r>
          </w:hyperlink>
        </w:p>
        <w:p w14:paraId="625B6BE0" w14:textId="6E218242" w:rsidR="00217AE5" w:rsidRDefault="002C5B29">
          <w:pPr>
            <w:pStyle w:val="Obsah2"/>
            <w:tabs>
              <w:tab w:val="left" w:pos="880"/>
              <w:tab w:val="right" w:leader="dot" w:pos="9628"/>
            </w:tabs>
            <w:rPr>
              <w:rFonts w:asciiTheme="minorHAnsi" w:eastAsiaTheme="minorEastAsia" w:hAnsiTheme="minorHAnsi" w:cstheme="minorBidi"/>
              <w:noProof/>
              <w:lang w:eastAsia="cs-CZ"/>
            </w:rPr>
          </w:pPr>
          <w:hyperlink w:anchor="_Toc460856947" w:history="1">
            <w:r w:rsidR="00217AE5" w:rsidRPr="00EB3570">
              <w:rPr>
                <w:rStyle w:val="Hypertextovodkaz"/>
                <w:caps/>
                <w:noProof/>
              </w:rPr>
              <w:t>2.2</w:t>
            </w:r>
            <w:r w:rsidR="00217AE5">
              <w:rPr>
                <w:rFonts w:asciiTheme="minorHAnsi" w:eastAsiaTheme="minorEastAsia" w:hAnsiTheme="minorHAnsi" w:cstheme="minorBidi"/>
                <w:noProof/>
                <w:lang w:eastAsia="cs-CZ"/>
              </w:rPr>
              <w:tab/>
            </w:r>
            <w:r w:rsidR="00217AE5" w:rsidRPr="00EB3570">
              <w:rPr>
                <w:rStyle w:val="Hypertextovodkaz"/>
                <w:noProof/>
              </w:rPr>
              <w:t>Základní způsobilost</w:t>
            </w:r>
            <w:r w:rsidR="00217AE5">
              <w:rPr>
                <w:noProof/>
                <w:webHidden/>
              </w:rPr>
              <w:tab/>
            </w:r>
            <w:r w:rsidR="00217AE5">
              <w:rPr>
                <w:noProof/>
                <w:webHidden/>
              </w:rPr>
              <w:fldChar w:fldCharType="begin"/>
            </w:r>
            <w:r w:rsidR="00217AE5">
              <w:rPr>
                <w:noProof/>
                <w:webHidden/>
              </w:rPr>
              <w:instrText xml:space="preserve"> PAGEREF _Toc460856947 \h </w:instrText>
            </w:r>
            <w:r w:rsidR="00217AE5">
              <w:rPr>
                <w:noProof/>
                <w:webHidden/>
              </w:rPr>
            </w:r>
            <w:r w:rsidR="00217AE5">
              <w:rPr>
                <w:noProof/>
                <w:webHidden/>
              </w:rPr>
              <w:fldChar w:fldCharType="separate"/>
            </w:r>
            <w:r w:rsidR="00336FF6">
              <w:rPr>
                <w:noProof/>
                <w:webHidden/>
              </w:rPr>
              <w:t>6</w:t>
            </w:r>
            <w:r w:rsidR="00217AE5">
              <w:rPr>
                <w:noProof/>
                <w:webHidden/>
              </w:rPr>
              <w:fldChar w:fldCharType="end"/>
            </w:r>
          </w:hyperlink>
        </w:p>
        <w:p w14:paraId="6846548D" w14:textId="083E4239" w:rsidR="00217AE5" w:rsidRDefault="002C5B29">
          <w:pPr>
            <w:pStyle w:val="Obsah2"/>
            <w:tabs>
              <w:tab w:val="left" w:pos="880"/>
              <w:tab w:val="right" w:leader="dot" w:pos="9628"/>
            </w:tabs>
            <w:rPr>
              <w:rFonts w:asciiTheme="minorHAnsi" w:eastAsiaTheme="minorEastAsia" w:hAnsiTheme="minorHAnsi" w:cstheme="minorBidi"/>
              <w:noProof/>
              <w:lang w:eastAsia="cs-CZ"/>
            </w:rPr>
          </w:pPr>
          <w:hyperlink w:anchor="_Toc460856948" w:history="1">
            <w:r w:rsidR="00217AE5" w:rsidRPr="00EB3570">
              <w:rPr>
                <w:rStyle w:val="Hypertextovodkaz"/>
                <w:caps/>
                <w:noProof/>
              </w:rPr>
              <w:t>2.3</w:t>
            </w:r>
            <w:r w:rsidR="00217AE5">
              <w:rPr>
                <w:rFonts w:asciiTheme="minorHAnsi" w:eastAsiaTheme="minorEastAsia" w:hAnsiTheme="minorHAnsi" w:cstheme="minorBidi"/>
                <w:noProof/>
                <w:lang w:eastAsia="cs-CZ"/>
              </w:rPr>
              <w:tab/>
            </w:r>
            <w:r w:rsidR="00217AE5" w:rsidRPr="00EB3570">
              <w:rPr>
                <w:rStyle w:val="Hypertextovodkaz"/>
                <w:noProof/>
              </w:rPr>
              <w:t>Profesní způsobilost</w:t>
            </w:r>
            <w:r w:rsidR="00217AE5">
              <w:rPr>
                <w:noProof/>
                <w:webHidden/>
              </w:rPr>
              <w:tab/>
            </w:r>
            <w:r w:rsidR="00217AE5">
              <w:rPr>
                <w:noProof/>
                <w:webHidden/>
              </w:rPr>
              <w:fldChar w:fldCharType="begin"/>
            </w:r>
            <w:r w:rsidR="00217AE5">
              <w:rPr>
                <w:noProof/>
                <w:webHidden/>
              </w:rPr>
              <w:instrText xml:space="preserve"> PAGEREF _Toc460856948 \h </w:instrText>
            </w:r>
            <w:r w:rsidR="00217AE5">
              <w:rPr>
                <w:noProof/>
                <w:webHidden/>
              </w:rPr>
            </w:r>
            <w:r w:rsidR="00217AE5">
              <w:rPr>
                <w:noProof/>
                <w:webHidden/>
              </w:rPr>
              <w:fldChar w:fldCharType="separate"/>
            </w:r>
            <w:r w:rsidR="00336FF6">
              <w:rPr>
                <w:noProof/>
                <w:webHidden/>
              </w:rPr>
              <w:t>7</w:t>
            </w:r>
            <w:r w:rsidR="00217AE5">
              <w:rPr>
                <w:noProof/>
                <w:webHidden/>
              </w:rPr>
              <w:fldChar w:fldCharType="end"/>
            </w:r>
          </w:hyperlink>
        </w:p>
        <w:p w14:paraId="6D269FCE" w14:textId="49B1B12E" w:rsidR="00217AE5" w:rsidRDefault="002C5B29">
          <w:pPr>
            <w:pStyle w:val="Obsah2"/>
            <w:tabs>
              <w:tab w:val="left" w:pos="880"/>
              <w:tab w:val="right" w:leader="dot" w:pos="9628"/>
            </w:tabs>
            <w:rPr>
              <w:rFonts w:asciiTheme="minorHAnsi" w:eastAsiaTheme="minorEastAsia" w:hAnsiTheme="minorHAnsi" w:cstheme="minorBidi"/>
              <w:noProof/>
              <w:lang w:eastAsia="cs-CZ"/>
            </w:rPr>
          </w:pPr>
          <w:hyperlink w:anchor="_Toc460856949" w:history="1">
            <w:r w:rsidR="00217AE5" w:rsidRPr="00EB3570">
              <w:rPr>
                <w:rStyle w:val="Hypertextovodkaz"/>
                <w:caps/>
                <w:noProof/>
              </w:rPr>
              <w:t>2.4</w:t>
            </w:r>
            <w:r w:rsidR="00217AE5">
              <w:rPr>
                <w:rFonts w:asciiTheme="minorHAnsi" w:eastAsiaTheme="minorEastAsia" w:hAnsiTheme="minorHAnsi" w:cstheme="minorBidi"/>
                <w:noProof/>
                <w:lang w:eastAsia="cs-CZ"/>
              </w:rPr>
              <w:tab/>
            </w:r>
            <w:r w:rsidR="00217AE5" w:rsidRPr="00EB3570">
              <w:rPr>
                <w:rStyle w:val="Hypertextovodkaz"/>
                <w:noProof/>
              </w:rPr>
              <w:t>Ekonomická kvalifikace</w:t>
            </w:r>
            <w:r w:rsidR="00217AE5">
              <w:rPr>
                <w:noProof/>
                <w:webHidden/>
              </w:rPr>
              <w:tab/>
            </w:r>
            <w:r w:rsidR="00217AE5">
              <w:rPr>
                <w:noProof/>
                <w:webHidden/>
              </w:rPr>
              <w:fldChar w:fldCharType="begin"/>
            </w:r>
            <w:r w:rsidR="00217AE5">
              <w:rPr>
                <w:noProof/>
                <w:webHidden/>
              </w:rPr>
              <w:instrText xml:space="preserve"> PAGEREF _Toc460856949 \h </w:instrText>
            </w:r>
            <w:r w:rsidR="00217AE5">
              <w:rPr>
                <w:noProof/>
                <w:webHidden/>
              </w:rPr>
            </w:r>
            <w:r w:rsidR="00217AE5">
              <w:rPr>
                <w:noProof/>
                <w:webHidden/>
              </w:rPr>
              <w:fldChar w:fldCharType="separate"/>
            </w:r>
            <w:r w:rsidR="00336FF6">
              <w:rPr>
                <w:noProof/>
                <w:webHidden/>
              </w:rPr>
              <w:t>7</w:t>
            </w:r>
            <w:r w:rsidR="00217AE5">
              <w:rPr>
                <w:noProof/>
                <w:webHidden/>
              </w:rPr>
              <w:fldChar w:fldCharType="end"/>
            </w:r>
          </w:hyperlink>
        </w:p>
        <w:p w14:paraId="7DCD81F7" w14:textId="7D453447" w:rsidR="00217AE5" w:rsidRDefault="002C5B29">
          <w:pPr>
            <w:pStyle w:val="Obsah2"/>
            <w:tabs>
              <w:tab w:val="left" w:pos="880"/>
              <w:tab w:val="right" w:leader="dot" w:pos="9628"/>
            </w:tabs>
            <w:rPr>
              <w:rFonts w:asciiTheme="minorHAnsi" w:eastAsiaTheme="minorEastAsia" w:hAnsiTheme="minorHAnsi" w:cstheme="minorBidi"/>
              <w:noProof/>
              <w:lang w:eastAsia="cs-CZ"/>
            </w:rPr>
          </w:pPr>
          <w:hyperlink w:anchor="_Toc460856950" w:history="1">
            <w:r w:rsidR="00217AE5" w:rsidRPr="00EB3570">
              <w:rPr>
                <w:rStyle w:val="Hypertextovodkaz"/>
                <w:caps/>
                <w:noProof/>
              </w:rPr>
              <w:t>2.5</w:t>
            </w:r>
            <w:r w:rsidR="00217AE5">
              <w:rPr>
                <w:rFonts w:asciiTheme="minorHAnsi" w:eastAsiaTheme="minorEastAsia" w:hAnsiTheme="minorHAnsi" w:cstheme="minorBidi"/>
                <w:noProof/>
                <w:lang w:eastAsia="cs-CZ"/>
              </w:rPr>
              <w:tab/>
            </w:r>
            <w:r w:rsidR="00217AE5" w:rsidRPr="00EB3570">
              <w:rPr>
                <w:rStyle w:val="Hypertextovodkaz"/>
                <w:noProof/>
              </w:rPr>
              <w:t>Technická kvalifikace</w:t>
            </w:r>
            <w:r w:rsidR="00217AE5">
              <w:rPr>
                <w:noProof/>
                <w:webHidden/>
              </w:rPr>
              <w:tab/>
            </w:r>
            <w:r w:rsidR="00217AE5">
              <w:rPr>
                <w:noProof/>
                <w:webHidden/>
              </w:rPr>
              <w:fldChar w:fldCharType="begin"/>
            </w:r>
            <w:r w:rsidR="00217AE5">
              <w:rPr>
                <w:noProof/>
                <w:webHidden/>
              </w:rPr>
              <w:instrText xml:space="preserve"> PAGEREF _Toc460856950 \h </w:instrText>
            </w:r>
            <w:r w:rsidR="00217AE5">
              <w:rPr>
                <w:noProof/>
                <w:webHidden/>
              </w:rPr>
            </w:r>
            <w:r w:rsidR="00217AE5">
              <w:rPr>
                <w:noProof/>
                <w:webHidden/>
              </w:rPr>
              <w:fldChar w:fldCharType="separate"/>
            </w:r>
            <w:r w:rsidR="00336FF6">
              <w:rPr>
                <w:noProof/>
                <w:webHidden/>
              </w:rPr>
              <w:t>8</w:t>
            </w:r>
            <w:r w:rsidR="00217AE5">
              <w:rPr>
                <w:noProof/>
                <w:webHidden/>
              </w:rPr>
              <w:fldChar w:fldCharType="end"/>
            </w:r>
          </w:hyperlink>
        </w:p>
        <w:p w14:paraId="4FFFE2BB" w14:textId="0257E2E1" w:rsidR="00217AE5" w:rsidRDefault="002C5B29">
          <w:pPr>
            <w:pStyle w:val="Obsah3"/>
            <w:tabs>
              <w:tab w:val="left" w:pos="1320"/>
              <w:tab w:val="right" w:leader="dot" w:pos="9628"/>
            </w:tabs>
            <w:rPr>
              <w:rFonts w:asciiTheme="minorHAnsi" w:eastAsiaTheme="minorEastAsia" w:hAnsiTheme="minorHAnsi" w:cstheme="minorBidi"/>
              <w:noProof/>
              <w:lang w:eastAsia="cs-CZ"/>
            </w:rPr>
          </w:pPr>
          <w:hyperlink w:anchor="_Toc460856951" w:history="1">
            <w:r w:rsidR="00217AE5" w:rsidRPr="00EB3570">
              <w:rPr>
                <w:rStyle w:val="Hypertextovodkaz"/>
                <w:noProof/>
              </w:rPr>
              <w:t>2.5.1</w:t>
            </w:r>
            <w:r w:rsidR="00217AE5">
              <w:rPr>
                <w:rFonts w:asciiTheme="minorHAnsi" w:eastAsiaTheme="minorEastAsia" w:hAnsiTheme="minorHAnsi" w:cstheme="minorBidi"/>
                <w:noProof/>
                <w:lang w:eastAsia="cs-CZ"/>
              </w:rPr>
              <w:tab/>
            </w:r>
            <w:r w:rsidR="00217AE5" w:rsidRPr="00EB3570">
              <w:rPr>
                <w:rStyle w:val="Hypertextovodkaz"/>
                <w:noProof/>
              </w:rPr>
              <w:t xml:space="preserve">Seznam významných </w:t>
            </w:r>
            <w:r w:rsidR="00217AE5" w:rsidRPr="008C0B27">
              <w:rPr>
                <w:rStyle w:val="Hypertextovodkaz"/>
                <w:noProof/>
              </w:rPr>
              <w:t>stavebních prací</w:t>
            </w:r>
            <w:r w:rsidR="00217AE5">
              <w:rPr>
                <w:noProof/>
                <w:webHidden/>
              </w:rPr>
              <w:tab/>
            </w:r>
            <w:r w:rsidR="00217AE5">
              <w:rPr>
                <w:noProof/>
                <w:webHidden/>
              </w:rPr>
              <w:fldChar w:fldCharType="begin"/>
            </w:r>
            <w:r w:rsidR="00217AE5">
              <w:rPr>
                <w:noProof/>
                <w:webHidden/>
              </w:rPr>
              <w:instrText xml:space="preserve"> PAGEREF _Toc460856951 \h </w:instrText>
            </w:r>
            <w:r w:rsidR="00217AE5">
              <w:rPr>
                <w:noProof/>
                <w:webHidden/>
              </w:rPr>
            </w:r>
            <w:r w:rsidR="00217AE5">
              <w:rPr>
                <w:noProof/>
                <w:webHidden/>
              </w:rPr>
              <w:fldChar w:fldCharType="separate"/>
            </w:r>
            <w:r w:rsidR="00336FF6">
              <w:rPr>
                <w:noProof/>
                <w:webHidden/>
              </w:rPr>
              <w:t>8</w:t>
            </w:r>
            <w:r w:rsidR="00217AE5">
              <w:rPr>
                <w:noProof/>
                <w:webHidden/>
              </w:rPr>
              <w:fldChar w:fldCharType="end"/>
            </w:r>
          </w:hyperlink>
        </w:p>
        <w:p w14:paraId="26A9FF78" w14:textId="6699DFE5" w:rsidR="00217AE5" w:rsidRDefault="002C5B29">
          <w:pPr>
            <w:pStyle w:val="Obsah2"/>
            <w:tabs>
              <w:tab w:val="left" w:pos="880"/>
              <w:tab w:val="right" w:leader="dot" w:pos="9628"/>
            </w:tabs>
            <w:rPr>
              <w:rFonts w:asciiTheme="minorHAnsi" w:eastAsiaTheme="minorEastAsia" w:hAnsiTheme="minorHAnsi" w:cstheme="minorBidi"/>
              <w:noProof/>
              <w:lang w:eastAsia="cs-CZ"/>
            </w:rPr>
          </w:pPr>
          <w:hyperlink w:anchor="_Toc460856952" w:history="1">
            <w:r w:rsidR="00217AE5" w:rsidRPr="00EB3570">
              <w:rPr>
                <w:rStyle w:val="Hypertextovodkaz"/>
                <w:caps/>
                <w:noProof/>
              </w:rPr>
              <w:t>2.6</w:t>
            </w:r>
            <w:r w:rsidR="00217AE5">
              <w:rPr>
                <w:rFonts w:asciiTheme="minorHAnsi" w:eastAsiaTheme="minorEastAsia" w:hAnsiTheme="minorHAnsi" w:cstheme="minorBidi"/>
                <w:noProof/>
                <w:lang w:eastAsia="cs-CZ"/>
              </w:rPr>
              <w:tab/>
            </w:r>
            <w:r w:rsidR="00217AE5" w:rsidRPr="00EB3570">
              <w:rPr>
                <w:rStyle w:val="Hypertextovodkaz"/>
                <w:noProof/>
              </w:rPr>
              <w:t>Společná ustanovení o prokazování kvalifikace</w:t>
            </w:r>
            <w:r w:rsidR="00217AE5">
              <w:rPr>
                <w:noProof/>
                <w:webHidden/>
              </w:rPr>
              <w:tab/>
            </w:r>
            <w:r w:rsidR="00217AE5">
              <w:rPr>
                <w:noProof/>
                <w:webHidden/>
              </w:rPr>
              <w:fldChar w:fldCharType="begin"/>
            </w:r>
            <w:r w:rsidR="00217AE5">
              <w:rPr>
                <w:noProof/>
                <w:webHidden/>
              </w:rPr>
              <w:instrText xml:space="preserve"> PAGEREF _Toc460856952 \h </w:instrText>
            </w:r>
            <w:r w:rsidR="00217AE5">
              <w:rPr>
                <w:noProof/>
                <w:webHidden/>
              </w:rPr>
            </w:r>
            <w:r w:rsidR="00217AE5">
              <w:rPr>
                <w:noProof/>
                <w:webHidden/>
              </w:rPr>
              <w:fldChar w:fldCharType="separate"/>
            </w:r>
            <w:r w:rsidR="00336FF6">
              <w:rPr>
                <w:noProof/>
                <w:webHidden/>
              </w:rPr>
              <w:t>9</w:t>
            </w:r>
            <w:r w:rsidR="00217AE5">
              <w:rPr>
                <w:noProof/>
                <w:webHidden/>
              </w:rPr>
              <w:fldChar w:fldCharType="end"/>
            </w:r>
          </w:hyperlink>
        </w:p>
        <w:p w14:paraId="62BA68C5" w14:textId="073EE0FA" w:rsidR="00217AE5" w:rsidRDefault="002C5B29">
          <w:pPr>
            <w:pStyle w:val="Obsah3"/>
            <w:tabs>
              <w:tab w:val="left" w:pos="1320"/>
              <w:tab w:val="right" w:leader="dot" w:pos="9628"/>
            </w:tabs>
            <w:rPr>
              <w:rFonts w:asciiTheme="minorHAnsi" w:eastAsiaTheme="minorEastAsia" w:hAnsiTheme="minorHAnsi" w:cstheme="minorBidi"/>
              <w:noProof/>
              <w:lang w:eastAsia="cs-CZ"/>
            </w:rPr>
          </w:pPr>
          <w:hyperlink w:anchor="_Toc460856953" w:history="1">
            <w:r w:rsidR="00217AE5" w:rsidRPr="00EB3570">
              <w:rPr>
                <w:rStyle w:val="Hypertextovodkaz"/>
                <w:noProof/>
              </w:rPr>
              <w:t>2.6.1</w:t>
            </w:r>
            <w:r w:rsidR="00217AE5">
              <w:rPr>
                <w:rFonts w:asciiTheme="minorHAnsi" w:eastAsiaTheme="minorEastAsia" w:hAnsiTheme="minorHAnsi" w:cstheme="minorBidi"/>
                <w:noProof/>
                <w:lang w:eastAsia="cs-CZ"/>
              </w:rPr>
              <w:tab/>
            </w:r>
            <w:r w:rsidR="00217AE5" w:rsidRPr="00EB3570">
              <w:rPr>
                <w:rStyle w:val="Hypertextovodkaz"/>
                <w:noProof/>
              </w:rPr>
              <w:t>Pravost a stáří dokladů</w:t>
            </w:r>
            <w:r w:rsidR="00217AE5">
              <w:rPr>
                <w:noProof/>
                <w:webHidden/>
              </w:rPr>
              <w:tab/>
            </w:r>
            <w:r w:rsidR="00217AE5">
              <w:rPr>
                <w:noProof/>
                <w:webHidden/>
              </w:rPr>
              <w:fldChar w:fldCharType="begin"/>
            </w:r>
            <w:r w:rsidR="00217AE5">
              <w:rPr>
                <w:noProof/>
                <w:webHidden/>
              </w:rPr>
              <w:instrText xml:space="preserve"> PAGEREF _Toc460856953 \h </w:instrText>
            </w:r>
            <w:r w:rsidR="00217AE5">
              <w:rPr>
                <w:noProof/>
                <w:webHidden/>
              </w:rPr>
            </w:r>
            <w:r w:rsidR="00217AE5">
              <w:rPr>
                <w:noProof/>
                <w:webHidden/>
              </w:rPr>
              <w:fldChar w:fldCharType="separate"/>
            </w:r>
            <w:r w:rsidR="00336FF6">
              <w:rPr>
                <w:noProof/>
                <w:webHidden/>
              </w:rPr>
              <w:t>9</w:t>
            </w:r>
            <w:r w:rsidR="00217AE5">
              <w:rPr>
                <w:noProof/>
                <w:webHidden/>
              </w:rPr>
              <w:fldChar w:fldCharType="end"/>
            </w:r>
          </w:hyperlink>
        </w:p>
        <w:p w14:paraId="24524707" w14:textId="28AD69E8" w:rsidR="00217AE5" w:rsidRDefault="002C5B29">
          <w:pPr>
            <w:pStyle w:val="Obsah3"/>
            <w:tabs>
              <w:tab w:val="left" w:pos="1320"/>
              <w:tab w:val="right" w:leader="dot" w:pos="9628"/>
            </w:tabs>
            <w:rPr>
              <w:rFonts w:asciiTheme="minorHAnsi" w:eastAsiaTheme="minorEastAsia" w:hAnsiTheme="minorHAnsi" w:cstheme="minorBidi"/>
              <w:noProof/>
              <w:lang w:eastAsia="cs-CZ"/>
            </w:rPr>
          </w:pPr>
          <w:hyperlink w:anchor="_Toc460856954" w:history="1">
            <w:r w:rsidR="00217AE5" w:rsidRPr="00EB3570">
              <w:rPr>
                <w:rStyle w:val="Hypertextovodkaz"/>
                <w:noProof/>
              </w:rPr>
              <w:t>2.6.2</w:t>
            </w:r>
            <w:r w:rsidR="00217AE5">
              <w:rPr>
                <w:rFonts w:asciiTheme="minorHAnsi" w:eastAsiaTheme="minorEastAsia" w:hAnsiTheme="minorHAnsi" w:cstheme="minorBidi"/>
                <w:noProof/>
                <w:lang w:eastAsia="cs-CZ"/>
              </w:rPr>
              <w:tab/>
            </w:r>
            <w:r w:rsidR="00217AE5" w:rsidRPr="00EB3570">
              <w:rPr>
                <w:rStyle w:val="Hypertextovodkaz"/>
                <w:noProof/>
              </w:rPr>
              <w:t>Prokazování kvalifikace prostřednictvím poddodavatele</w:t>
            </w:r>
            <w:r w:rsidR="00217AE5">
              <w:rPr>
                <w:noProof/>
                <w:webHidden/>
              </w:rPr>
              <w:tab/>
            </w:r>
            <w:r w:rsidR="00217AE5">
              <w:rPr>
                <w:noProof/>
                <w:webHidden/>
              </w:rPr>
              <w:fldChar w:fldCharType="begin"/>
            </w:r>
            <w:r w:rsidR="00217AE5">
              <w:rPr>
                <w:noProof/>
                <w:webHidden/>
              </w:rPr>
              <w:instrText xml:space="preserve"> PAGEREF _Toc460856954 \h </w:instrText>
            </w:r>
            <w:r w:rsidR="00217AE5">
              <w:rPr>
                <w:noProof/>
                <w:webHidden/>
              </w:rPr>
            </w:r>
            <w:r w:rsidR="00217AE5">
              <w:rPr>
                <w:noProof/>
                <w:webHidden/>
              </w:rPr>
              <w:fldChar w:fldCharType="separate"/>
            </w:r>
            <w:r w:rsidR="00336FF6">
              <w:rPr>
                <w:noProof/>
                <w:webHidden/>
              </w:rPr>
              <w:t>9</w:t>
            </w:r>
            <w:r w:rsidR="00217AE5">
              <w:rPr>
                <w:noProof/>
                <w:webHidden/>
              </w:rPr>
              <w:fldChar w:fldCharType="end"/>
            </w:r>
          </w:hyperlink>
        </w:p>
        <w:p w14:paraId="037B9BE2" w14:textId="575F31E3" w:rsidR="00217AE5" w:rsidRDefault="002C5B29">
          <w:pPr>
            <w:pStyle w:val="Obsah3"/>
            <w:tabs>
              <w:tab w:val="left" w:pos="1320"/>
              <w:tab w:val="right" w:leader="dot" w:pos="9628"/>
            </w:tabs>
            <w:rPr>
              <w:rFonts w:asciiTheme="minorHAnsi" w:eastAsiaTheme="minorEastAsia" w:hAnsiTheme="minorHAnsi" w:cstheme="minorBidi"/>
              <w:noProof/>
              <w:lang w:eastAsia="cs-CZ"/>
            </w:rPr>
          </w:pPr>
          <w:hyperlink w:anchor="_Toc460856955" w:history="1">
            <w:r w:rsidR="00217AE5" w:rsidRPr="00EB3570">
              <w:rPr>
                <w:rStyle w:val="Hypertextovodkaz"/>
                <w:noProof/>
              </w:rPr>
              <w:t>2.6.3</w:t>
            </w:r>
            <w:r w:rsidR="00217AE5">
              <w:rPr>
                <w:rFonts w:asciiTheme="minorHAnsi" w:eastAsiaTheme="minorEastAsia" w:hAnsiTheme="minorHAnsi" w:cstheme="minorBidi"/>
                <w:noProof/>
                <w:lang w:eastAsia="cs-CZ"/>
              </w:rPr>
              <w:tab/>
            </w:r>
            <w:r w:rsidR="00217AE5" w:rsidRPr="00EB3570">
              <w:rPr>
                <w:rStyle w:val="Hypertextovodkaz"/>
                <w:noProof/>
              </w:rPr>
              <w:t>Prokazování kvalifikace účastníky, kteří podávají společnou nabídku</w:t>
            </w:r>
            <w:r w:rsidR="00217AE5">
              <w:rPr>
                <w:noProof/>
                <w:webHidden/>
              </w:rPr>
              <w:tab/>
            </w:r>
            <w:r w:rsidR="00217AE5">
              <w:rPr>
                <w:noProof/>
                <w:webHidden/>
              </w:rPr>
              <w:fldChar w:fldCharType="begin"/>
            </w:r>
            <w:r w:rsidR="00217AE5">
              <w:rPr>
                <w:noProof/>
                <w:webHidden/>
              </w:rPr>
              <w:instrText xml:space="preserve"> PAGEREF _Toc460856955 \h </w:instrText>
            </w:r>
            <w:r w:rsidR="00217AE5">
              <w:rPr>
                <w:noProof/>
                <w:webHidden/>
              </w:rPr>
            </w:r>
            <w:r w:rsidR="00217AE5">
              <w:rPr>
                <w:noProof/>
                <w:webHidden/>
              </w:rPr>
              <w:fldChar w:fldCharType="separate"/>
            </w:r>
            <w:r w:rsidR="00336FF6">
              <w:rPr>
                <w:noProof/>
                <w:webHidden/>
              </w:rPr>
              <w:t>9</w:t>
            </w:r>
            <w:r w:rsidR="00217AE5">
              <w:rPr>
                <w:noProof/>
                <w:webHidden/>
              </w:rPr>
              <w:fldChar w:fldCharType="end"/>
            </w:r>
          </w:hyperlink>
        </w:p>
        <w:p w14:paraId="3817D364" w14:textId="5F232AD6" w:rsidR="00217AE5" w:rsidRDefault="002C5B29">
          <w:pPr>
            <w:pStyle w:val="Obsah3"/>
            <w:tabs>
              <w:tab w:val="left" w:pos="1320"/>
              <w:tab w:val="right" w:leader="dot" w:pos="9628"/>
            </w:tabs>
            <w:rPr>
              <w:rFonts w:asciiTheme="minorHAnsi" w:eastAsiaTheme="minorEastAsia" w:hAnsiTheme="minorHAnsi" w:cstheme="minorBidi"/>
              <w:noProof/>
              <w:lang w:eastAsia="cs-CZ"/>
            </w:rPr>
          </w:pPr>
          <w:hyperlink w:anchor="_Toc460856956" w:history="1">
            <w:r w:rsidR="00217AE5" w:rsidRPr="00EB3570">
              <w:rPr>
                <w:rStyle w:val="Hypertextovodkaz"/>
                <w:noProof/>
              </w:rPr>
              <w:t>2.6.4</w:t>
            </w:r>
            <w:r w:rsidR="00217AE5">
              <w:rPr>
                <w:rFonts w:asciiTheme="minorHAnsi" w:eastAsiaTheme="minorEastAsia" w:hAnsiTheme="minorHAnsi" w:cstheme="minorBidi"/>
                <w:noProof/>
                <w:lang w:eastAsia="cs-CZ"/>
              </w:rPr>
              <w:tab/>
            </w:r>
            <w:r w:rsidR="00217AE5" w:rsidRPr="00EB3570">
              <w:rPr>
                <w:rStyle w:val="Hypertextovodkaz"/>
                <w:noProof/>
              </w:rPr>
              <w:t>Další podmínky prokazování kvalifikace</w:t>
            </w:r>
            <w:r w:rsidR="00217AE5">
              <w:rPr>
                <w:noProof/>
                <w:webHidden/>
              </w:rPr>
              <w:tab/>
            </w:r>
            <w:r w:rsidR="00217AE5">
              <w:rPr>
                <w:noProof/>
                <w:webHidden/>
              </w:rPr>
              <w:fldChar w:fldCharType="begin"/>
            </w:r>
            <w:r w:rsidR="00217AE5">
              <w:rPr>
                <w:noProof/>
                <w:webHidden/>
              </w:rPr>
              <w:instrText xml:space="preserve"> PAGEREF _Toc460856956 \h </w:instrText>
            </w:r>
            <w:r w:rsidR="00217AE5">
              <w:rPr>
                <w:noProof/>
                <w:webHidden/>
              </w:rPr>
            </w:r>
            <w:r w:rsidR="00217AE5">
              <w:rPr>
                <w:noProof/>
                <w:webHidden/>
              </w:rPr>
              <w:fldChar w:fldCharType="separate"/>
            </w:r>
            <w:r w:rsidR="00336FF6">
              <w:rPr>
                <w:noProof/>
                <w:webHidden/>
              </w:rPr>
              <w:t>10</w:t>
            </w:r>
            <w:r w:rsidR="00217AE5">
              <w:rPr>
                <w:noProof/>
                <w:webHidden/>
              </w:rPr>
              <w:fldChar w:fldCharType="end"/>
            </w:r>
          </w:hyperlink>
        </w:p>
        <w:p w14:paraId="05157634" w14:textId="24DA7475" w:rsidR="00217AE5" w:rsidRDefault="002C5B29">
          <w:pPr>
            <w:pStyle w:val="Obsah1"/>
            <w:tabs>
              <w:tab w:val="left" w:pos="440"/>
              <w:tab w:val="right" w:leader="dot" w:pos="9628"/>
            </w:tabs>
            <w:rPr>
              <w:rFonts w:asciiTheme="minorHAnsi" w:eastAsiaTheme="minorEastAsia" w:hAnsiTheme="minorHAnsi" w:cstheme="minorBidi"/>
              <w:noProof/>
              <w:lang w:eastAsia="cs-CZ"/>
            </w:rPr>
          </w:pPr>
          <w:hyperlink w:anchor="_Toc460856957" w:history="1">
            <w:r w:rsidR="00217AE5" w:rsidRPr="00EB3570">
              <w:rPr>
                <w:rStyle w:val="Hypertextovodkaz"/>
                <w:noProof/>
              </w:rPr>
              <w:t>3.</w:t>
            </w:r>
            <w:r w:rsidR="00217AE5">
              <w:rPr>
                <w:rFonts w:asciiTheme="minorHAnsi" w:eastAsiaTheme="minorEastAsia" w:hAnsiTheme="minorHAnsi" w:cstheme="minorBidi"/>
                <w:noProof/>
                <w:lang w:eastAsia="cs-CZ"/>
              </w:rPr>
              <w:tab/>
            </w:r>
            <w:r w:rsidR="00217AE5" w:rsidRPr="00EB3570">
              <w:rPr>
                <w:rStyle w:val="Hypertextovodkaz"/>
                <w:noProof/>
              </w:rPr>
              <w:t>ZPŮSOB ZPRACOVÁNÍ NABÍDKOVÉ CENY</w:t>
            </w:r>
            <w:r w:rsidR="00217AE5">
              <w:rPr>
                <w:noProof/>
                <w:webHidden/>
              </w:rPr>
              <w:tab/>
            </w:r>
            <w:r w:rsidR="00217AE5">
              <w:rPr>
                <w:noProof/>
                <w:webHidden/>
              </w:rPr>
              <w:fldChar w:fldCharType="begin"/>
            </w:r>
            <w:r w:rsidR="00217AE5">
              <w:rPr>
                <w:noProof/>
                <w:webHidden/>
              </w:rPr>
              <w:instrText xml:space="preserve"> PAGEREF _Toc460856957 \h </w:instrText>
            </w:r>
            <w:r w:rsidR="00217AE5">
              <w:rPr>
                <w:noProof/>
                <w:webHidden/>
              </w:rPr>
            </w:r>
            <w:r w:rsidR="00217AE5">
              <w:rPr>
                <w:noProof/>
                <w:webHidden/>
              </w:rPr>
              <w:fldChar w:fldCharType="separate"/>
            </w:r>
            <w:r w:rsidR="00336FF6">
              <w:rPr>
                <w:noProof/>
                <w:webHidden/>
              </w:rPr>
              <w:t>10</w:t>
            </w:r>
            <w:r w:rsidR="00217AE5">
              <w:rPr>
                <w:noProof/>
                <w:webHidden/>
              </w:rPr>
              <w:fldChar w:fldCharType="end"/>
            </w:r>
          </w:hyperlink>
        </w:p>
        <w:p w14:paraId="23645853" w14:textId="375D97BC" w:rsidR="00217AE5" w:rsidRDefault="002C5B29">
          <w:pPr>
            <w:pStyle w:val="Obsah2"/>
            <w:tabs>
              <w:tab w:val="left" w:pos="880"/>
              <w:tab w:val="right" w:leader="dot" w:pos="9628"/>
            </w:tabs>
            <w:rPr>
              <w:rFonts w:asciiTheme="minorHAnsi" w:eastAsiaTheme="minorEastAsia" w:hAnsiTheme="minorHAnsi" w:cstheme="minorBidi"/>
              <w:noProof/>
              <w:lang w:eastAsia="cs-CZ"/>
            </w:rPr>
          </w:pPr>
          <w:hyperlink w:anchor="_Toc460856958" w:history="1">
            <w:r w:rsidR="00217AE5" w:rsidRPr="00EB3570">
              <w:rPr>
                <w:rStyle w:val="Hypertextovodkaz"/>
                <w:caps/>
                <w:noProof/>
              </w:rPr>
              <w:t>3.1</w:t>
            </w:r>
            <w:r w:rsidR="00217AE5">
              <w:rPr>
                <w:rFonts w:asciiTheme="minorHAnsi" w:eastAsiaTheme="minorEastAsia" w:hAnsiTheme="minorHAnsi" w:cstheme="minorBidi"/>
                <w:noProof/>
                <w:lang w:eastAsia="cs-CZ"/>
              </w:rPr>
              <w:tab/>
            </w:r>
            <w:r w:rsidR="00217AE5" w:rsidRPr="00EB3570">
              <w:rPr>
                <w:rStyle w:val="Hypertextovodkaz"/>
                <w:noProof/>
              </w:rPr>
              <w:t>Základní požadavky zadavatele</w:t>
            </w:r>
            <w:r w:rsidR="00217AE5">
              <w:rPr>
                <w:noProof/>
                <w:webHidden/>
              </w:rPr>
              <w:tab/>
            </w:r>
            <w:r w:rsidR="00217AE5">
              <w:rPr>
                <w:noProof/>
                <w:webHidden/>
              </w:rPr>
              <w:fldChar w:fldCharType="begin"/>
            </w:r>
            <w:r w:rsidR="00217AE5">
              <w:rPr>
                <w:noProof/>
                <w:webHidden/>
              </w:rPr>
              <w:instrText xml:space="preserve"> PAGEREF _Toc460856958 \h </w:instrText>
            </w:r>
            <w:r w:rsidR="00217AE5">
              <w:rPr>
                <w:noProof/>
                <w:webHidden/>
              </w:rPr>
            </w:r>
            <w:r w:rsidR="00217AE5">
              <w:rPr>
                <w:noProof/>
                <w:webHidden/>
              </w:rPr>
              <w:fldChar w:fldCharType="separate"/>
            </w:r>
            <w:r w:rsidR="00336FF6">
              <w:rPr>
                <w:noProof/>
                <w:webHidden/>
              </w:rPr>
              <w:t>10</w:t>
            </w:r>
            <w:r w:rsidR="00217AE5">
              <w:rPr>
                <w:noProof/>
                <w:webHidden/>
              </w:rPr>
              <w:fldChar w:fldCharType="end"/>
            </w:r>
          </w:hyperlink>
        </w:p>
        <w:p w14:paraId="5B9D1ACD" w14:textId="45BD7C76" w:rsidR="00217AE5" w:rsidRDefault="002C5B29">
          <w:pPr>
            <w:pStyle w:val="Obsah2"/>
            <w:tabs>
              <w:tab w:val="left" w:pos="880"/>
              <w:tab w:val="right" w:leader="dot" w:pos="9628"/>
            </w:tabs>
            <w:rPr>
              <w:rFonts w:asciiTheme="minorHAnsi" w:eastAsiaTheme="minorEastAsia" w:hAnsiTheme="minorHAnsi" w:cstheme="minorBidi"/>
              <w:noProof/>
              <w:lang w:eastAsia="cs-CZ"/>
            </w:rPr>
          </w:pPr>
          <w:hyperlink w:anchor="_Toc460856959" w:history="1">
            <w:r w:rsidR="00217AE5" w:rsidRPr="00EB3570">
              <w:rPr>
                <w:rStyle w:val="Hypertextovodkaz"/>
                <w:caps/>
                <w:noProof/>
              </w:rPr>
              <w:t>3.2</w:t>
            </w:r>
            <w:r w:rsidR="00217AE5">
              <w:rPr>
                <w:rFonts w:asciiTheme="minorHAnsi" w:eastAsiaTheme="minorEastAsia" w:hAnsiTheme="minorHAnsi" w:cstheme="minorBidi"/>
                <w:noProof/>
                <w:lang w:eastAsia="cs-CZ"/>
              </w:rPr>
              <w:tab/>
            </w:r>
            <w:r w:rsidR="00217AE5" w:rsidRPr="00EB3570">
              <w:rPr>
                <w:rStyle w:val="Hypertextovodkaz"/>
                <w:noProof/>
              </w:rPr>
              <w:t>Maximální výše nabídkové ceny</w:t>
            </w:r>
            <w:r w:rsidR="00217AE5">
              <w:rPr>
                <w:noProof/>
                <w:webHidden/>
              </w:rPr>
              <w:tab/>
            </w:r>
            <w:r w:rsidR="00217AE5">
              <w:rPr>
                <w:noProof/>
                <w:webHidden/>
              </w:rPr>
              <w:fldChar w:fldCharType="begin"/>
            </w:r>
            <w:r w:rsidR="00217AE5">
              <w:rPr>
                <w:noProof/>
                <w:webHidden/>
              </w:rPr>
              <w:instrText xml:space="preserve"> PAGEREF _Toc460856959 \h </w:instrText>
            </w:r>
            <w:r w:rsidR="00217AE5">
              <w:rPr>
                <w:noProof/>
                <w:webHidden/>
              </w:rPr>
            </w:r>
            <w:r w:rsidR="00217AE5">
              <w:rPr>
                <w:noProof/>
                <w:webHidden/>
              </w:rPr>
              <w:fldChar w:fldCharType="separate"/>
            </w:r>
            <w:r w:rsidR="00336FF6">
              <w:rPr>
                <w:noProof/>
                <w:webHidden/>
              </w:rPr>
              <w:t>11</w:t>
            </w:r>
            <w:r w:rsidR="00217AE5">
              <w:rPr>
                <w:noProof/>
                <w:webHidden/>
              </w:rPr>
              <w:fldChar w:fldCharType="end"/>
            </w:r>
          </w:hyperlink>
        </w:p>
        <w:p w14:paraId="351A2295" w14:textId="2845EF7B" w:rsidR="00217AE5" w:rsidRDefault="002C5B29">
          <w:pPr>
            <w:pStyle w:val="Obsah2"/>
            <w:tabs>
              <w:tab w:val="left" w:pos="880"/>
              <w:tab w:val="right" w:leader="dot" w:pos="9628"/>
            </w:tabs>
            <w:rPr>
              <w:rFonts w:asciiTheme="minorHAnsi" w:eastAsiaTheme="minorEastAsia" w:hAnsiTheme="minorHAnsi" w:cstheme="minorBidi"/>
              <w:noProof/>
              <w:lang w:eastAsia="cs-CZ"/>
            </w:rPr>
          </w:pPr>
          <w:hyperlink w:anchor="_Toc460856960" w:history="1">
            <w:r w:rsidR="00217AE5" w:rsidRPr="00EB3570">
              <w:rPr>
                <w:rStyle w:val="Hypertextovodkaz"/>
                <w:caps/>
                <w:noProof/>
              </w:rPr>
              <w:t>3.3</w:t>
            </w:r>
            <w:r w:rsidR="00217AE5">
              <w:rPr>
                <w:rFonts w:asciiTheme="minorHAnsi" w:eastAsiaTheme="minorEastAsia" w:hAnsiTheme="minorHAnsi" w:cstheme="minorBidi"/>
                <w:noProof/>
                <w:lang w:eastAsia="cs-CZ"/>
              </w:rPr>
              <w:tab/>
            </w:r>
            <w:r w:rsidR="00217AE5" w:rsidRPr="00EB3570">
              <w:rPr>
                <w:rStyle w:val="Hypertextovodkaz"/>
                <w:noProof/>
              </w:rPr>
              <w:t>Podmínky překročení nabídkové ceny</w:t>
            </w:r>
            <w:r w:rsidR="00217AE5">
              <w:rPr>
                <w:noProof/>
                <w:webHidden/>
              </w:rPr>
              <w:tab/>
            </w:r>
            <w:r w:rsidR="00217AE5">
              <w:rPr>
                <w:noProof/>
                <w:webHidden/>
              </w:rPr>
              <w:fldChar w:fldCharType="begin"/>
            </w:r>
            <w:r w:rsidR="00217AE5">
              <w:rPr>
                <w:noProof/>
                <w:webHidden/>
              </w:rPr>
              <w:instrText xml:space="preserve"> PAGEREF _Toc460856960 \h </w:instrText>
            </w:r>
            <w:r w:rsidR="00217AE5">
              <w:rPr>
                <w:noProof/>
                <w:webHidden/>
              </w:rPr>
            </w:r>
            <w:r w:rsidR="00217AE5">
              <w:rPr>
                <w:noProof/>
                <w:webHidden/>
              </w:rPr>
              <w:fldChar w:fldCharType="separate"/>
            </w:r>
            <w:r w:rsidR="00336FF6">
              <w:rPr>
                <w:noProof/>
                <w:webHidden/>
              </w:rPr>
              <w:t>11</w:t>
            </w:r>
            <w:r w:rsidR="00217AE5">
              <w:rPr>
                <w:noProof/>
                <w:webHidden/>
              </w:rPr>
              <w:fldChar w:fldCharType="end"/>
            </w:r>
          </w:hyperlink>
        </w:p>
        <w:p w14:paraId="46AD8E7D" w14:textId="260EF477" w:rsidR="00217AE5" w:rsidRDefault="002C5B29">
          <w:pPr>
            <w:pStyle w:val="Obsah1"/>
            <w:tabs>
              <w:tab w:val="left" w:pos="440"/>
              <w:tab w:val="right" w:leader="dot" w:pos="9628"/>
            </w:tabs>
            <w:rPr>
              <w:rFonts w:asciiTheme="minorHAnsi" w:eastAsiaTheme="minorEastAsia" w:hAnsiTheme="minorHAnsi" w:cstheme="minorBidi"/>
              <w:noProof/>
              <w:lang w:eastAsia="cs-CZ"/>
            </w:rPr>
          </w:pPr>
          <w:hyperlink w:anchor="_Toc460856961" w:history="1">
            <w:r w:rsidR="00217AE5" w:rsidRPr="00EB3570">
              <w:rPr>
                <w:rStyle w:val="Hypertextovodkaz"/>
                <w:noProof/>
              </w:rPr>
              <w:t>4.</w:t>
            </w:r>
            <w:r w:rsidR="00217AE5">
              <w:rPr>
                <w:rFonts w:asciiTheme="minorHAnsi" w:eastAsiaTheme="minorEastAsia" w:hAnsiTheme="minorHAnsi" w:cstheme="minorBidi"/>
                <w:noProof/>
                <w:lang w:eastAsia="cs-CZ"/>
              </w:rPr>
              <w:tab/>
            </w:r>
            <w:r w:rsidR="00217AE5" w:rsidRPr="00EB3570">
              <w:rPr>
                <w:rStyle w:val="Hypertextovodkaz"/>
                <w:noProof/>
              </w:rPr>
              <w:t>ZPŮSOB HODNOCENÍ NABÍDEK</w:t>
            </w:r>
            <w:r w:rsidR="00217AE5">
              <w:rPr>
                <w:noProof/>
                <w:webHidden/>
              </w:rPr>
              <w:tab/>
            </w:r>
            <w:r w:rsidR="00217AE5">
              <w:rPr>
                <w:noProof/>
                <w:webHidden/>
              </w:rPr>
              <w:fldChar w:fldCharType="begin"/>
            </w:r>
            <w:r w:rsidR="00217AE5">
              <w:rPr>
                <w:noProof/>
                <w:webHidden/>
              </w:rPr>
              <w:instrText xml:space="preserve"> PAGEREF _Toc460856961 \h </w:instrText>
            </w:r>
            <w:r w:rsidR="00217AE5">
              <w:rPr>
                <w:noProof/>
                <w:webHidden/>
              </w:rPr>
            </w:r>
            <w:r w:rsidR="00217AE5">
              <w:rPr>
                <w:noProof/>
                <w:webHidden/>
              </w:rPr>
              <w:fldChar w:fldCharType="separate"/>
            </w:r>
            <w:r w:rsidR="00336FF6">
              <w:rPr>
                <w:noProof/>
                <w:webHidden/>
              </w:rPr>
              <w:t>11</w:t>
            </w:r>
            <w:r w:rsidR="00217AE5">
              <w:rPr>
                <w:noProof/>
                <w:webHidden/>
              </w:rPr>
              <w:fldChar w:fldCharType="end"/>
            </w:r>
          </w:hyperlink>
        </w:p>
        <w:p w14:paraId="0B401B85" w14:textId="77AC9244" w:rsidR="00217AE5" w:rsidRDefault="002C5B29">
          <w:pPr>
            <w:pStyle w:val="Obsah1"/>
            <w:tabs>
              <w:tab w:val="left" w:pos="440"/>
              <w:tab w:val="right" w:leader="dot" w:pos="9628"/>
            </w:tabs>
            <w:rPr>
              <w:rFonts w:asciiTheme="minorHAnsi" w:eastAsiaTheme="minorEastAsia" w:hAnsiTheme="minorHAnsi" w:cstheme="minorBidi"/>
              <w:noProof/>
              <w:lang w:eastAsia="cs-CZ"/>
            </w:rPr>
          </w:pPr>
          <w:hyperlink w:anchor="_Toc460856962" w:history="1">
            <w:r w:rsidR="00217AE5" w:rsidRPr="00EB3570">
              <w:rPr>
                <w:rStyle w:val="Hypertextovodkaz"/>
                <w:noProof/>
              </w:rPr>
              <w:t>5.</w:t>
            </w:r>
            <w:r w:rsidR="00217AE5">
              <w:rPr>
                <w:rFonts w:asciiTheme="minorHAnsi" w:eastAsiaTheme="minorEastAsia" w:hAnsiTheme="minorHAnsi" w:cstheme="minorBidi"/>
                <w:noProof/>
                <w:lang w:eastAsia="cs-CZ"/>
              </w:rPr>
              <w:tab/>
            </w:r>
            <w:r w:rsidR="00217AE5" w:rsidRPr="00EB3570">
              <w:rPr>
                <w:rStyle w:val="Hypertextovodkaz"/>
                <w:noProof/>
              </w:rPr>
              <w:t>OBCHODNÍ PODMÍNKY A PLATEBNÍ PODMÍNKY</w:t>
            </w:r>
            <w:r w:rsidR="00217AE5">
              <w:rPr>
                <w:noProof/>
                <w:webHidden/>
              </w:rPr>
              <w:tab/>
            </w:r>
            <w:r w:rsidR="00217AE5">
              <w:rPr>
                <w:noProof/>
                <w:webHidden/>
              </w:rPr>
              <w:fldChar w:fldCharType="begin"/>
            </w:r>
            <w:r w:rsidR="00217AE5">
              <w:rPr>
                <w:noProof/>
                <w:webHidden/>
              </w:rPr>
              <w:instrText xml:space="preserve"> PAGEREF _Toc460856962 \h </w:instrText>
            </w:r>
            <w:r w:rsidR="00217AE5">
              <w:rPr>
                <w:noProof/>
                <w:webHidden/>
              </w:rPr>
            </w:r>
            <w:r w:rsidR="00217AE5">
              <w:rPr>
                <w:noProof/>
                <w:webHidden/>
              </w:rPr>
              <w:fldChar w:fldCharType="separate"/>
            </w:r>
            <w:r w:rsidR="00336FF6">
              <w:rPr>
                <w:noProof/>
                <w:webHidden/>
              </w:rPr>
              <w:t>11</w:t>
            </w:r>
            <w:r w:rsidR="00217AE5">
              <w:rPr>
                <w:noProof/>
                <w:webHidden/>
              </w:rPr>
              <w:fldChar w:fldCharType="end"/>
            </w:r>
          </w:hyperlink>
        </w:p>
        <w:p w14:paraId="356C6315" w14:textId="2CBD4DCB" w:rsidR="00217AE5" w:rsidRDefault="002C5B29">
          <w:pPr>
            <w:pStyle w:val="Obsah2"/>
            <w:tabs>
              <w:tab w:val="left" w:pos="880"/>
              <w:tab w:val="right" w:leader="dot" w:pos="9628"/>
            </w:tabs>
            <w:rPr>
              <w:rFonts w:asciiTheme="minorHAnsi" w:eastAsiaTheme="minorEastAsia" w:hAnsiTheme="minorHAnsi" w:cstheme="minorBidi"/>
              <w:noProof/>
              <w:lang w:eastAsia="cs-CZ"/>
            </w:rPr>
          </w:pPr>
          <w:hyperlink w:anchor="_Toc460856963" w:history="1">
            <w:r w:rsidR="00217AE5" w:rsidRPr="00EB3570">
              <w:rPr>
                <w:rStyle w:val="Hypertextovodkaz"/>
                <w:caps/>
                <w:noProof/>
              </w:rPr>
              <w:t>5.1</w:t>
            </w:r>
            <w:r w:rsidR="00217AE5">
              <w:rPr>
                <w:rFonts w:asciiTheme="minorHAnsi" w:eastAsiaTheme="minorEastAsia" w:hAnsiTheme="minorHAnsi" w:cstheme="minorBidi"/>
                <w:noProof/>
                <w:lang w:eastAsia="cs-CZ"/>
              </w:rPr>
              <w:tab/>
            </w:r>
            <w:r w:rsidR="00217AE5" w:rsidRPr="00EB3570">
              <w:rPr>
                <w:rStyle w:val="Hypertextovodkaz"/>
                <w:noProof/>
              </w:rPr>
              <w:t>Obchodní podmínky</w:t>
            </w:r>
            <w:r w:rsidR="00217AE5">
              <w:rPr>
                <w:noProof/>
                <w:webHidden/>
              </w:rPr>
              <w:tab/>
            </w:r>
            <w:r w:rsidR="00217AE5">
              <w:rPr>
                <w:noProof/>
                <w:webHidden/>
              </w:rPr>
              <w:fldChar w:fldCharType="begin"/>
            </w:r>
            <w:r w:rsidR="00217AE5">
              <w:rPr>
                <w:noProof/>
                <w:webHidden/>
              </w:rPr>
              <w:instrText xml:space="preserve"> PAGEREF _Toc460856963 \h </w:instrText>
            </w:r>
            <w:r w:rsidR="00217AE5">
              <w:rPr>
                <w:noProof/>
                <w:webHidden/>
              </w:rPr>
            </w:r>
            <w:r w:rsidR="00217AE5">
              <w:rPr>
                <w:noProof/>
                <w:webHidden/>
              </w:rPr>
              <w:fldChar w:fldCharType="separate"/>
            </w:r>
            <w:r w:rsidR="00336FF6">
              <w:rPr>
                <w:noProof/>
                <w:webHidden/>
              </w:rPr>
              <w:t>11</w:t>
            </w:r>
            <w:r w:rsidR="00217AE5">
              <w:rPr>
                <w:noProof/>
                <w:webHidden/>
              </w:rPr>
              <w:fldChar w:fldCharType="end"/>
            </w:r>
          </w:hyperlink>
        </w:p>
        <w:p w14:paraId="1A21E516" w14:textId="38EA90D1" w:rsidR="00217AE5" w:rsidRDefault="002C5B29">
          <w:pPr>
            <w:pStyle w:val="Obsah2"/>
            <w:tabs>
              <w:tab w:val="left" w:pos="880"/>
              <w:tab w:val="right" w:leader="dot" w:pos="9628"/>
            </w:tabs>
            <w:rPr>
              <w:rFonts w:asciiTheme="minorHAnsi" w:eastAsiaTheme="minorEastAsia" w:hAnsiTheme="minorHAnsi" w:cstheme="minorBidi"/>
              <w:noProof/>
              <w:lang w:eastAsia="cs-CZ"/>
            </w:rPr>
          </w:pPr>
          <w:hyperlink w:anchor="_Toc460856964" w:history="1">
            <w:r w:rsidR="00217AE5" w:rsidRPr="00EB3570">
              <w:rPr>
                <w:rStyle w:val="Hypertextovodkaz"/>
                <w:caps/>
                <w:noProof/>
              </w:rPr>
              <w:t>5.2</w:t>
            </w:r>
            <w:r w:rsidR="00217AE5">
              <w:rPr>
                <w:rFonts w:asciiTheme="minorHAnsi" w:eastAsiaTheme="minorEastAsia" w:hAnsiTheme="minorHAnsi" w:cstheme="minorBidi"/>
                <w:noProof/>
                <w:lang w:eastAsia="cs-CZ"/>
              </w:rPr>
              <w:tab/>
            </w:r>
            <w:r w:rsidR="00217AE5" w:rsidRPr="00EB3570">
              <w:rPr>
                <w:rStyle w:val="Hypertextovodkaz"/>
                <w:noProof/>
              </w:rPr>
              <w:t>Platební podmínky</w:t>
            </w:r>
            <w:r w:rsidR="00217AE5">
              <w:rPr>
                <w:noProof/>
                <w:webHidden/>
              </w:rPr>
              <w:tab/>
            </w:r>
            <w:r w:rsidR="00217AE5">
              <w:rPr>
                <w:noProof/>
                <w:webHidden/>
              </w:rPr>
              <w:fldChar w:fldCharType="begin"/>
            </w:r>
            <w:r w:rsidR="00217AE5">
              <w:rPr>
                <w:noProof/>
                <w:webHidden/>
              </w:rPr>
              <w:instrText xml:space="preserve"> PAGEREF _Toc460856964 \h </w:instrText>
            </w:r>
            <w:r w:rsidR="00217AE5">
              <w:rPr>
                <w:noProof/>
                <w:webHidden/>
              </w:rPr>
            </w:r>
            <w:r w:rsidR="00217AE5">
              <w:rPr>
                <w:noProof/>
                <w:webHidden/>
              </w:rPr>
              <w:fldChar w:fldCharType="separate"/>
            </w:r>
            <w:r w:rsidR="00336FF6">
              <w:rPr>
                <w:noProof/>
                <w:webHidden/>
              </w:rPr>
              <w:t>12</w:t>
            </w:r>
            <w:r w:rsidR="00217AE5">
              <w:rPr>
                <w:noProof/>
                <w:webHidden/>
              </w:rPr>
              <w:fldChar w:fldCharType="end"/>
            </w:r>
          </w:hyperlink>
        </w:p>
        <w:p w14:paraId="215E4945" w14:textId="51E84458" w:rsidR="00217AE5" w:rsidRDefault="002C5B29">
          <w:pPr>
            <w:pStyle w:val="Obsah1"/>
            <w:tabs>
              <w:tab w:val="left" w:pos="440"/>
              <w:tab w:val="right" w:leader="dot" w:pos="9628"/>
            </w:tabs>
            <w:rPr>
              <w:rFonts w:asciiTheme="minorHAnsi" w:eastAsiaTheme="minorEastAsia" w:hAnsiTheme="minorHAnsi" w:cstheme="minorBidi"/>
              <w:noProof/>
              <w:lang w:eastAsia="cs-CZ"/>
            </w:rPr>
          </w:pPr>
          <w:hyperlink w:anchor="_Toc460856965" w:history="1">
            <w:r w:rsidR="00217AE5" w:rsidRPr="00EB3570">
              <w:rPr>
                <w:rStyle w:val="Hypertextovodkaz"/>
                <w:noProof/>
              </w:rPr>
              <w:t>6.</w:t>
            </w:r>
            <w:r w:rsidR="00217AE5">
              <w:rPr>
                <w:rFonts w:asciiTheme="minorHAnsi" w:eastAsiaTheme="minorEastAsia" w:hAnsiTheme="minorHAnsi" w:cstheme="minorBidi"/>
                <w:noProof/>
                <w:lang w:eastAsia="cs-CZ"/>
              </w:rPr>
              <w:tab/>
            </w:r>
            <w:r w:rsidR="00217AE5" w:rsidRPr="00EB3570">
              <w:rPr>
                <w:rStyle w:val="Hypertextovodkaz"/>
                <w:noProof/>
              </w:rPr>
              <w:t>DALŠÍ POŽADAVKY ZADAVATELE</w:t>
            </w:r>
            <w:r w:rsidR="00217AE5">
              <w:rPr>
                <w:noProof/>
                <w:webHidden/>
              </w:rPr>
              <w:tab/>
            </w:r>
            <w:r w:rsidR="00217AE5">
              <w:rPr>
                <w:noProof/>
                <w:webHidden/>
              </w:rPr>
              <w:fldChar w:fldCharType="begin"/>
            </w:r>
            <w:r w:rsidR="00217AE5">
              <w:rPr>
                <w:noProof/>
                <w:webHidden/>
              </w:rPr>
              <w:instrText xml:space="preserve"> PAGEREF _Toc460856965 \h </w:instrText>
            </w:r>
            <w:r w:rsidR="00217AE5">
              <w:rPr>
                <w:noProof/>
                <w:webHidden/>
              </w:rPr>
            </w:r>
            <w:r w:rsidR="00217AE5">
              <w:rPr>
                <w:noProof/>
                <w:webHidden/>
              </w:rPr>
              <w:fldChar w:fldCharType="separate"/>
            </w:r>
            <w:r w:rsidR="00336FF6">
              <w:rPr>
                <w:noProof/>
                <w:webHidden/>
              </w:rPr>
              <w:t>12</w:t>
            </w:r>
            <w:r w:rsidR="00217AE5">
              <w:rPr>
                <w:noProof/>
                <w:webHidden/>
              </w:rPr>
              <w:fldChar w:fldCharType="end"/>
            </w:r>
          </w:hyperlink>
        </w:p>
        <w:p w14:paraId="392DB276" w14:textId="58266D3F" w:rsidR="00217AE5" w:rsidRDefault="002C5B29">
          <w:pPr>
            <w:pStyle w:val="Obsah2"/>
            <w:tabs>
              <w:tab w:val="left" w:pos="880"/>
              <w:tab w:val="right" w:leader="dot" w:pos="9628"/>
            </w:tabs>
            <w:rPr>
              <w:rFonts w:asciiTheme="minorHAnsi" w:eastAsiaTheme="minorEastAsia" w:hAnsiTheme="minorHAnsi" w:cstheme="minorBidi"/>
              <w:noProof/>
              <w:lang w:eastAsia="cs-CZ"/>
            </w:rPr>
          </w:pPr>
          <w:hyperlink w:anchor="_Toc460856966" w:history="1">
            <w:r w:rsidR="00217AE5" w:rsidRPr="00EB3570">
              <w:rPr>
                <w:rStyle w:val="Hypertextovodkaz"/>
                <w:caps/>
                <w:noProof/>
              </w:rPr>
              <w:t>6.1</w:t>
            </w:r>
            <w:r w:rsidR="00217AE5">
              <w:rPr>
                <w:rFonts w:asciiTheme="minorHAnsi" w:eastAsiaTheme="minorEastAsia" w:hAnsiTheme="minorHAnsi" w:cstheme="minorBidi"/>
                <w:noProof/>
                <w:lang w:eastAsia="cs-CZ"/>
              </w:rPr>
              <w:tab/>
            </w:r>
            <w:r w:rsidR="00217AE5" w:rsidRPr="00EB3570">
              <w:rPr>
                <w:rStyle w:val="Hypertextovodkaz"/>
                <w:noProof/>
              </w:rPr>
              <w:t>Poddodavatelé</w:t>
            </w:r>
            <w:r w:rsidR="00217AE5">
              <w:rPr>
                <w:noProof/>
                <w:webHidden/>
              </w:rPr>
              <w:tab/>
            </w:r>
            <w:r w:rsidR="00217AE5">
              <w:rPr>
                <w:noProof/>
                <w:webHidden/>
              </w:rPr>
              <w:fldChar w:fldCharType="begin"/>
            </w:r>
            <w:r w:rsidR="00217AE5">
              <w:rPr>
                <w:noProof/>
                <w:webHidden/>
              </w:rPr>
              <w:instrText xml:space="preserve"> PAGEREF _Toc460856966 \h </w:instrText>
            </w:r>
            <w:r w:rsidR="00217AE5">
              <w:rPr>
                <w:noProof/>
                <w:webHidden/>
              </w:rPr>
            </w:r>
            <w:r w:rsidR="00217AE5">
              <w:rPr>
                <w:noProof/>
                <w:webHidden/>
              </w:rPr>
              <w:fldChar w:fldCharType="separate"/>
            </w:r>
            <w:r w:rsidR="00336FF6">
              <w:rPr>
                <w:noProof/>
                <w:webHidden/>
              </w:rPr>
              <w:t>12</w:t>
            </w:r>
            <w:r w:rsidR="00217AE5">
              <w:rPr>
                <w:noProof/>
                <w:webHidden/>
              </w:rPr>
              <w:fldChar w:fldCharType="end"/>
            </w:r>
          </w:hyperlink>
        </w:p>
        <w:p w14:paraId="29241CE7" w14:textId="2BDEC5D8" w:rsidR="00217AE5" w:rsidRDefault="002C5B29">
          <w:pPr>
            <w:pStyle w:val="Obsah2"/>
            <w:tabs>
              <w:tab w:val="left" w:pos="880"/>
              <w:tab w:val="right" w:leader="dot" w:pos="9628"/>
            </w:tabs>
            <w:rPr>
              <w:rFonts w:asciiTheme="minorHAnsi" w:eastAsiaTheme="minorEastAsia" w:hAnsiTheme="minorHAnsi" w:cstheme="minorBidi"/>
              <w:noProof/>
              <w:lang w:eastAsia="cs-CZ"/>
            </w:rPr>
          </w:pPr>
          <w:hyperlink w:anchor="_Toc460856967" w:history="1">
            <w:r w:rsidR="00217AE5" w:rsidRPr="00EB3570">
              <w:rPr>
                <w:rStyle w:val="Hypertextovodkaz"/>
                <w:caps/>
                <w:noProof/>
              </w:rPr>
              <w:t>6.2</w:t>
            </w:r>
            <w:r w:rsidR="00217AE5">
              <w:rPr>
                <w:rFonts w:asciiTheme="minorHAnsi" w:eastAsiaTheme="minorEastAsia" w:hAnsiTheme="minorHAnsi" w:cstheme="minorBidi"/>
                <w:noProof/>
                <w:lang w:eastAsia="cs-CZ"/>
              </w:rPr>
              <w:tab/>
            </w:r>
            <w:r w:rsidR="00217AE5" w:rsidRPr="00EB3570">
              <w:rPr>
                <w:rStyle w:val="Hypertextovodkaz"/>
                <w:noProof/>
              </w:rPr>
              <w:t>Zadávací lhůta</w:t>
            </w:r>
            <w:r w:rsidR="00217AE5">
              <w:rPr>
                <w:noProof/>
                <w:webHidden/>
              </w:rPr>
              <w:tab/>
            </w:r>
            <w:r w:rsidR="00217AE5">
              <w:rPr>
                <w:noProof/>
                <w:webHidden/>
              </w:rPr>
              <w:fldChar w:fldCharType="begin"/>
            </w:r>
            <w:r w:rsidR="00217AE5">
              <w:rPr>
                <w:noProof/>
                <w:webHidden/>
              </w:rPr>
              <w:instrText xml:space="preserve"> PAGEREF _Toc460856967 \h </w:instrText>
            </w:r>
            <w:r w:rsidR="00217AE5">
              <w:rPr>
                <w:noProof/>
                <w:webHidden/>
              </w:rPr>
            </w:r>
            <w:r w:rsidR="00217AE5">
              <w:rPr>
                <w:noProof/>
                <w:webHidden/>
              </w:rPr>
              <w:fldChar w:fldCharType="separate"/>
            </w:r>
            <w:r w:rsidR="00336FF6">
              <w:rPr>
                <w:noProof/>
                <w:webHidden/>
              </w:rPr>
              <w:t>12</w:t>
            </w:r>
            <w:r w:rsidR="00217AE5">
              <w:rPr>
                <w:noProof/>
                <w:webHidden/>
              </w:rPr>
              <w:fldChar w:fldCharType="end"/>
            </w:r>
          </w:hyperlink>
        </w:p>
        <w:p w14:paraId="6975A10F" w14:textId="11D1542C" w:rsidR="00217AE5" w:rsidRDefault="002C5B29">
          <w:pPr>
            <w:pStyle w:val="Obsah2"/>
            <w:tabs>
              <w:tab w:val="left" w:pos="880"/>
              <w:tab w:val="right" w:leader="dot" w:pos="9628"/>
            </w:tabs>
            <w:rPr>
              <w:rFonts w:asciiTheme="minorHAnsi" w:eastAsiaTheme="minorEastAsia" w:hAnsiTheme="minorHAnsi" w:cstheme="minorBidi"/>
              <w:noProof/>
              <w:lang w:eastAsia="cs-CZ"/>
            </w:rPr>
          </w:pPr>
          <w:hyperlink w:anchor="_Toc460856968" w:history="1">
            <w:r w:rsidR="00217AE5" w:rsidRPr="00EB3570">
              <w:rPr>
                <w:rStyle w:val="Hypertextovodkaz"/>
                <w:caps/>
                <w:noProof/>
              </w:rPr>
              <w:t>6.3</w:t>
            </w:r>
            <w:r w:rsidR="00217AE5">
              <w:rPr>
                <w:rFonts w:asciiTheme="minorHAnsi" w:eastAsiaTheme="minorEastAsia" w:hAnsiTheme="minorHAnsi" w:cstheme="minorBidi"/>
                <w:noProof/>
                <w:lang w:eastAsia="cs-CZ"/>
              </w:rPr>
              <w:tab/>
            </w:r>
            <w:r w:rsidR="00217AE5" w:rsidRPr="00EB3570">
              <w:rPr>
                <w:rStyle w:val="Hypertextovodkaz"/>
                <w:noProof/>
              </w:rPr>
              <w:t>Jistota</w:t>
            </w:r>
            <w:r w:rsidR="00217AE5">
              <w:rPr>
                <w:noProof/>
                <w:webHidden/>
              </w:rPr>
              <w:tab/>
            </w:r>
            <w:r w:rsidR="00217AE5">
              <w:rPr>
                <w:noProof/>
                <w:webHidden/>
              </w:rPr>
              <w:fldChar w:fldCharType="begin"/>
            </w:r>
            <w:r w:rsidR="00217AE5">
              <w:rPr>
                <w:noProof/>
                <w:webHidden/>
              </w:rPr>
              <w:instrText xml:space="preserve"> PAGEREF _Toc460856968 \h </w:instrText>
            </w:r>
            <w:r w:rsidR="00217AE5">
              <w:rPr>
                <w:noProof/>
                <w:webHidden/>
              </w:rPr>
            </w:r>
            <w:r w:rsidR="00217AE5">
              <w:rPr>
                <w:noProof/>
                <w:webHidden/>
              </w:rPr>
              <w:fldChar w:fldCharType="separate"/>
            </w:r>
            <w:r w:rsidR="00336FF6">
              <w:rPr>
                <w:noProof/>
                <w:webHidden/>
              </w:rPr>
              <w:t>12</w:t>
            </w:r>
            <w:r w:rsidR="00217AE5">
              <w:rPr>
                <w:noProof/>
                <w:webHidden/>
              </w:rPr>
              <w:fldChar w:fldCharType="end"/>
            </w:r>
          </w:hyperlink>
        </w:p>
        <w:p w14:paraId="60B09FCD" w14:textId="03DDE551" w:rsidR="00217AE5" w:rsidRDefault="002C5B29">
          <w:pPr>
            <w:pStyle w:val="Obsah3"/>
            <w:tabs>
              <w:tab w:val="left" w:pos="1320"/>
              <w:tab w:val="right" w:leader="dot" w:pos="9628"/>
            </w:tabs>
            <w:rPr>
              <w:rFonts w:asciiTheme="minorHAnsi" w:eastAsiaTheme="minorEastAsia" w:hAnsiTheme="minorHAnsi" w:cstheme="minorBidi"/>
              <w:noProof/>
              <w:lang w:eastAsia="cs-CZ"/>
            </w:rPr>
          </w:pPr>
          <w:hyperlink w:anchor="_Toc460856969" w:history="1">
            <w:r w:rsidR="00217AE5" w:rsidRPr="00EB3570">
              <w:rPr>
                <w:rStyle w:val="Hypertextovodkaz"/>
                <w:noProof/>
              </w:rPr>
              <w:t>6.3.1</w:t>
            </w:r>
            <w:r w:rsidR="00217AE5">
              <w:rPr>
                <w:rFonts w:asciiTheme="minorHAnsi" w:eastAsiaTheme="minorEastAsia" w:hAnsiTheme="minorHAnsi" w:cstheme="minorBidi"/>
                <w:noProof/>
                <w:lang w:eastAsia="cs-CZ"/>
              </w:rPr>
              <w:tab/>
            </w:r>
            <w:r w:rsidR="00217AE5" w:rsidRPr="00EB3570">
              <w:rPr>
                <w:rStyle w:val="Hypertextovodkaz"/>
                <w:noProof/>
              </w:rPr>
              <w:t>Jistota poskytnutá formou složení peněžní částky na účet zadavatele</w:t>
            </w:r>
            <w:r w:rsidR="00217AE5">
              <w:rPr>
                <w:noProof/>
                <w:webHidden/>
              </w:rPr>
              <w:tab/>
            </w:r>
            <w:r w:rsidR="00217AE5">
              <w:rPr>
                <w:noProof/>
                <w:webHidden/>
              </w:rPr>
              <w:fldChar w:fldCharType="begin"/>
            </w:r>
            <w:r w:rsidR="00217AE5">
              <w:rPr>
                <w:noProof/>
                <w:webHidden/>
              </w:rPr>
              <w:instrText xml:space="preserve"> PAGEREF _Toc460856969 \h </w:instrText>
            </w:r>
            <w:r w:rsidR="00217AE5">
              <w:rPr>
                <w:noProof/>
                <w:webHidden/>
              </w:rPr>
            </w:r>
            <w:r w:rsidR="00217AE5">
              <w:rPr>
                <w:noProof/>
                <w:webHidden/>
              </w:rPr>
              <w:fldChar w:fldCharType="separate"/>
            </w:r>
            <w:r w:rsidR="00336FF6">
              <w:rPr>
                <w:noProof/>
                <w:webHidden/>
              </w:rPr>
              <w:t>13</w:t>
            </w:r>
            <w:r w:rsidR="00217AE5">
              <w:rPr>
                <w:noProof/>
                <w:webHidden/>
              </w:rPr>
              <w:fldChar w:fldCharType="end"/>
            </w:r>
          </w:hyperlink>
        </w:p>
        <w:p w14:paraId="72EF7621" w14:textId="5A3FEF35" w:rsidR="00217AE5" w:rsidRDefault="002C5B29">
          <w:pPr>
            <w:pStyle w:val="Obsah3"/>
            <w:tabs>
              <w:tab w:val="left" w:pos="1320"/>
              <w:tab w:val="right" w:leader="dot" w:pos="9628"/>
            </w:tabs>
            <w:rPr>
              <w:rFonts w:asciiTheme="minorHAnsi" w:eastAsiaTheme="minorEastAsia" w:hAnsiTheme="minorHAnsi" w:cstheme="minorBidi"/>
              <w:noProof/>
              <w:lang w:eastAsia="cs-CZ"/>
            </w:rPr>
          </w:pPr>
          <w:hyperlink w:anchor="_Toc460856970" w:history="1">
            <w:r w:rsidR="00217AE5" w:rsidRPr="00EB3570">
              <w:rPr>
                <w:rStyle w:val="Hypertextovodkaz"/>
                <w:noProof/>
              </w:rPr>
              <w:t>6.3.2</w:t>
            </w:r>
            <w:r w:rsidR="00217AE5">
              <w:rPr>
                <w:rFonts w:asciiTheme="minorHAnsi" w:eastAsiaTheme="minorEastAsia" w:hAnsiTheme="minorHAnsi" w:cstheme="minorBidi"/>
                <w:noProof/>
                <w:lang w:eastAsia="cs-CZ"/>
              </w:rPr>
              <w:tab/>
            </w:r>
            <w:r w:rsidR="00217AE5" w:rsidRPr="00EB3570">
              <w:rPr>
                <w:rStyle w:val="Hypertextovodkaz"/>
                <w:noProof/>
              </w:rPr>
              <w:t>Jistota poskytnutá formou bankovní záruky</w:t>
            </w:r>
            <w:r w:rsidR="00217AE5">
              <w:rPr>
                <w:noProof/>
                <w:webHidden/>
              </w:rPr>
              <w:tab/>
            </w:r>
            <w:r w:rsidR="00217AE5">
              <w:rPr>
                <w:noProof/>
                <w:webHidden/>
              </w:rPr>
              <w:fldChar w:fldCharType="begin"/>
            </w:r>
            <w:r w:rsidR="00217AE5">
              <w:rPr>
                <w:noProof/>
                <w:webHidden/>
              </w:rPr>
              <w:instrText xml:space="preserve"> PAGEREF _Toc460856970 \h </w:instrText>
            </w:r>
            <w:r w:rsidR="00217AE5">
              <w:rPr>
                <w:noProof/>
                <w:webHidden/>
              </w:rPr>
            </w:r>
            <w:r w:rsidR="00217AE5">
              <w:rPr>
                <w:noProof/>
                <w:webHidden/>
              </w:rPr>
              <w:fldChar w:fldCharType="separate"/>
            </w:r>
            <w:r w:rsidR="00336FF6">
              <w:rPr>
                <w:noProof/>
                <w:webHidden/>
              </w:rPr>
              <w:t>13</w:t>
            </w:r>
            <w:r w:rsidR="00217AE5">
              <w:rPr>
                <w:noProof/>
                <w:webHidden/>
              </w:rPr>
              <w:fldChar w:fldCharType="end"/>
            </w:r>
          </w:hyperlink>
        </w:p>
        <w:p w14:paraId="6793B716" w14:textId="6B7F2CB2" w:rsidR="00217AE5" w:rsidRDefault="002C5B29">
          <w:pPr>
            <w:pStyle w:val="Obsah3"/>
            <w:tabs>
              <w:tab w:val="left" w:pos="1320"/>
              <w:tab w:val="right" w:leader="dot" w:pos="9628"/>
            </w:tabs>
            <w:rPr>
              <w:rFonts w:asciiTheme="minorHAnsi" w:eastAsiaTheme="minorEastAsia" w:hAnsiTheme="minorHAnsi" w:cstheme="minorBidi"/>
              <w:noProof/>
              <w:lang w:eastAsia="cs-CZ"/>
            </w:rPr>
          </w:pPr>
          <w:hyperlink w:anchor="_Toc460856971" w:history="1">
            <w:r w:rsidR="00217AE5" w:rsidRPr="00EB3570">
              <w:rPr>
                <w:rStyle w:val="Hypertextovodkaz"/>
                <w:noProof/>
              </w:rPr>
              <w:t>6.3.3</w:t>
            </w:r>
            <w:r w:rsidR="00217AE5">
              <w:rPr>
                <w:rFonts w:asciiTheme="minorHAnsi" w:eastAsiaTheme="minorEastAsia" w:hAnsiTheme="minorHAnsi" w:cstheme="minorBidi"/>
                <w:noProof/>
                <w:lang w:eastAsia="cs-CZ"/>
              </w:rPr>
              <w:tab/>
            </w:r>
            <w:r w:rsidR="00217AE5" w:rsidRPr="00EB3570">
              <w:rPr>
                <w:rStyle w:val="Hypertextovodkaz"/>
                <w:noProof/>
              </w:rPr>
              <w:t>Jistota poskytnutá formou pojištění záruky</w:t>
            </w:r>
            <w:r w:rsidR="00217AE5">
              <w:rPr>
                <w:noProof/>
                <w:webHidden/>
              </w:rPr>
              <w:tab/>
            </w:r>
            <w:r w:rsidR="00217AE5">
              <w:rPr>
                <w:noProof/>
                <w:webHidden/>
              </w:rPr>
              <w:fldChar w:fldCharType="begin"/>
            </w:r>
            <w:r w:rsidR="00217AE5">
              <w:rPr>
                <w:noProof/>
                <w:webHidden/>
              </w:rPr>
              <w:instrText xml:space="preserve"> PAGEREF _Toc460856971 \h </w:instrText>
            </w:r>
            <w:r w:rsidR="00217AE5">
              <w:rPr>
                <w:noProof/>
                <w:webHidden/>
              </w:rPr>
            </w:r>
            <w:r w:rsidR="00217AE5">
              <w:rPr>
                <w:noProof/>
                <w:webHidden/>
              </w:rPr>
              <w:fldChar w:fldCharType="separate"/>
            </w:r>
            <w:r w:rsidR="00336FF6">
              <w:rPr>
                <w:noProof/>
                <w:webHidden/>
              </w:rPr>
              <w:t>13</w:t>
            </w:r>
            <w:r w:rsidR="00217AE5">
              <w:rPr>
                <w:noProof/>
                <w:webHidden/>
              </w:rPr>
              <w:fldChar w:fldCharType="end"/>
            </w:r>
          </w:hyperlink>
        </w:p>
        <w:p w14:paraId="28E3C4CC" w14:textId="76A98A1B" w:rsidR="00217AE5" w:rsidRDefault="002C5B29">
          <w:pPr>
            <w:pStyle w:val="Obsah2"/>
            <w:tabs>
              <w:tab w:val="left" w:pos="880"/>
              <w:tab w:val="right" w:leader="dot" w:pos="9628"/>
            </w:tabs>
            <w:rPr>
              <w:rFonts w:asciiTheme="minorHAnsi" w:eastAsiaTheme="minorEastAsia" w:hAnsiTheme="minorHAnsi" w:cstheme="minorBidi"/>
              <w:noProof/>
              <w:lang w:eastAsia="cs-CZ"/>
            </w:rPr>
          </w:pPr>
          <w:hyperlink w:anchor="_Toc460856972" w:history="1">
            <w:r w:rsidR="00217AE5" w:rsidRPr="00EB3570">
              <w:rPr>
                <w:rStyle w:val="Hypertextovodkaz"/>
                <w:caps/>
                <w:noProof/>
              </w:rPr>
              <w:t>6.4</w:t>
            </w:r>
            <w:r w:rsidR="00217AE5">
              <w:rPr>
                <w:rFonts w:asciiTheme="minorHAnsi" w:eastAsiaTheme="minorEastAsia" w:hAnsiTheme="minorHAnsi" w:cstheme="minorBidi"/>
                <w:noProof/>
                <w:lang w:eastAsia="cs-CZ"/>
              </w:rPr>
              <w:tab/>
            </w:r>
            <w:r w:rsidR="00217AE5" w:rsidRPr="00EB3570">
              <w:rPr>
                <w:rStyle w:val="Hypertextovodkaz"/>
                <w:noProof/>
              </w:rPr>
              <w:t>Obchodní tajemství</w:t>
            </w:r>
            <w:r w:rsidR="00217AE5">
              <w:rPr>
                <w:noProof/>
                <w:webHidden/>
              </w:rPr>
              <w:tab/>
            </w:r>
            <w:r w:rsidR="00217AE5">
              <w:rPr>
                <w:noProof/>
                <w:webHidden/>
              </w:rPr>
              <w:fldChar w:fldCharType="begin"/>
            </w:r>
            <w:r w:rsidR="00217AE5">
              <w:rPr>
                <w:noProof/>
                <w:webHidden/>
              </w:rPr>
              <w:instrText xml:space="preserve"> PAGEREF _Toc460856972 \h </w:instrText>
            </w:r>
            <w:r w:rsidR="00217AE5">
              <w:rPr>
                <w:noProof/>
                <w:webHidden/>
              </w:rPr>
            </w:r>
            <w:r w:rsidR="00217AE5">
              <w:rPr>
                <w:noProof/>
                <w:webHidden/>
              </w:rPr>
              <w:fldChar w:fldCharType="separate"/>
            </w:r>
            <w:r w:rsidR="00336FF6">
              <w:rPr>
                <w:noProof/>
                <w:webHidden/>
              </w:rPr>
              <w:t>13</w:t>
            </w:r>
            <w:r w:rsidR="00217AE5">
              <w:rPr>
                <w:noProof/>
                <w:webHidden/>
              </w:rPr>
              <w:fldChar w:fldCharType="end"/>
            </w:r>
          </w:hyperlink>
        </w:p>
        <w:p w14:paraId="45019EF9" w14:textId="41067D4B" w:rsidR="00217AE5" w:rsidRDefault="002C5B29">
          <w:pPr>
            <w:pStyle w:val="Obsah1"/>
            <w:tabs>
              <w:tab w:val="left" w:pos="440"/>
              <w:tab w:val="right" w:leader="dot" w:pos="9628"/>
            </w:tabs>
            <w:rPr>
              <w:rFonts w:asciiTheme="minorHAnsi" w:eastAsiaTheme="minorEastAsia" w:hAnsiTheme="minorHAnsi" w:cstheme="minorBidi"/>
              <w:noProof/>
              <w:lang w:eastAsia="cs-CZ"/>
            </w:rPr>
          </w:pPr>
          <w:hyperlink w:anchor="_Toc460856973" w:history="1">
            <w:r w:rsidR="00217AE5" w:rsidRPr="00EB3570">
              <w:rPr>
                <w:rStyle w:val="Hypertextovodkaz"/>
                <w:noProof/>
              </w:rPr>
              <w:t>7.</w:t>
            </w:r>
            <w:r w:rsidR="00217AE5">
              <w:rPr>
                <w:rFonts w:asciiTheme="minorHAnsi" w:eastAsiaTheme="minorEastAsia" w:hAnsiTheme="minorHAnsi" w:cstheme="minorBidi"/>
                <w:noProof/>
                <w:lang w:eastAsia="cs-CZ"/>
              </w:rPr>
              <w:tab/>
            </w:r>
            <w:r w:rsidR="00217AE5" w:rsidRPr="00EB3570">
              <w:rPr>
                <w:rStyle w:val="Hypertextovodkaz"/>
                <w:noProof/>
              </w:rPr>
              <w:t>VYSVĚTLENÍ A ZMĚNY ZADÁVACÍ DOKUMENTACE</w:t>
            </w:r>
            <w:r w:rsidR="00217AE5">
              <w:rPr>
                <w:noProof/>
                <w:webHidden/>
              </w:rPr>
              <w:tab/>
            </w:r>
            <w:r w:rsidR="00217AE5">
              <w:rPr>
                <w:noProof/>
                <w:webHidden/>
              </w:rPr>
              <w:fldChar w:fldCharType="begin"/>
            </w:r>
            <w:r w:rsidR="00217AE5">
              <w:rPr>
                <w:noProof/>
                <w:webHidden/>
              </w:rPr>
              <w:instrText xml:space="preserve"> PAGEREF _Toc460856973 \h </w:instrText>
            </w:r>
            <w:r w:rsidR="00217AE5">
              <w:rPr>
                <w:noProof/>
                <w:webHidden/>
              </w:rPr>
            </w:r>
            <w:r w:rsidR="00217AE5">
              <w:rPr>
                <w:noProof/>
                <w:webHidden/>
              </w:rPr>
              <w:fldChar w:fldCharType="separate"/>
            </w:r>
            <w:r w:rsidR="00336FF6">
              <w:rPr>
                <w:noProof/>
                <w:webHidden/>
              </w:rPr>
              <w:t>14</w:t>
            </w:r>
            <w:r w:rsidR="00217AE5">
              <w:rPr>
                <w:noProof/>
                <w:webHidden/>
              </w:rPr>
              <w:fldChar w:fldCharType="end"/>
            </w:r>
          </w:hyperlink>
        </w:p>
        <w:p w14:paraId="6A3CA0A1" w14:textId="1FB5D386" w:rsidR="00217AE5" w:rsidRDefault="002C5B29">
          <w:pPr>
            <w:pStyle w:val="Obsah2"/>
            <w:tabs>
              <w:tab w:val="left" w:pos="880"/>
              <w:tab w:val="right" w:leader="dot" w:pos="9628"/>
            </w:tabs>
            <w:rPr>
              <w:rFonts w:asciiTheme="minorHAnsi" w:eastAsiaTheme="minorEastAsia" w:hAnsiTheme="minorHAnsi" w:cstheme="minorBidi"/>
              <w:noProof/>
              <w:lang w:eastAsia="cs-CZ"/>
            </w:rPr>
          </w:pPr>
          <w:hyperlink w:anchor="_Toc460856974" w:history="1">
            <w:r w:rsidR="00217AE5" w:rsidRPr="00EB3570">
              <w:rPr>
                <w:rStyle w:val="Hypertextovodkaz"/>
                <w:caps/>
                <w:noProof/>
              </w:rPr>
              <w:t>7.1</w:t>
            </w:r>
            <w:r w:rsidR="00217AE5">
              <w:rPr>
                <w:rFonts w:asciiTheme="minorHAnsi" w:eastAsiaTheme="minorEastAsia" w:hAnsiTheme="minorHAnsi" w:cstheme="minorBidi"/>
                <w:noProof/>
                <w:lang w:eastAsia="cs-CZ"/>
              </w:rPr>
              <w:tab/>
            </w:r>
            <w:r w:rsidR="00217AE5" w:rsidRPr="00EB3570">
              <w:rPr>
                <w:rStyle w:val="Hypertextovodkaz"/>
                <w:noProof/>
              </w:rPr>
              <w:t>Vysvětlení zadávací dokumentace</w:t>
            </w:r>
            <w:r w:rsidR="00217AE5">
              <w:rPr>
                <w:noProof/>
                <w:webHidden/>
              </w:rPr>
              <w:tab/>
            </w:r>
            <w:r w:rsidR="00217AE5">
              <w:rPr>
                <w:noProof/>
                <w:webHidden/>
              </w:rPr>
              <w:fldChar w:fldCharType="begin"/>
            </w:r>
            <w:r w:rsidR="00217AE5">
              <w:rPr>
                <w:noProof/>
                <w:webHidden/>
              </w:rPr>
              <w:instrText xml:space="preserve"> PAGEREF _Toc460856974 \h </w:instrText>
            </w:r>
            <w:r w:rsidR="00217AE5">
              <w:rPr>
                <w:noProof/>
                <w:webHidden/>
              </w:rPr>
            </w:r>
            <w:r w:rsidR="00217AE5">
              <w:rPr>
                <w:noProof/>
                <w:webHidden/>
              </w:rPr>
              <w:fldChar w:fldCharType="separate"/>
            </w:r>
            <w:r w:rsidR="00336FF6">
              <w:rPr>
                <w:noProof/>
                <w:webHidden/>
              </w:rPr>
              <w:t>14</w:t>
            </w:r>
            <w:r w:rsidR="00217AE5">
              <w:rPr>
                <w:noProof/>
                <w:webHidden/>
              </w:rPr>
              <w:fldChar w:fldCharType="end"/>
            </w:r>
          </w:hyperlink>
        </w:p>
        <w:p w14:paraId="32EB2917" w14:textId="6406F9C3" w:rsidR="00217AE5" w:rsidRDefault="002C5B29">
          <w:pPr>
            <w:pStyle w:val="Obsah2"/>
            <w:tabs>
              <w:tab w:val="left" w:pos="880"/>
              <w:tab w:val="right" w:leader="dot" w:pos="9628"/>
            </w:tabs>
            <w:rPr>
              <w:rFonts w:asciiTheme="minorHAnsi" w:eastAsiaTheme="minorEastAsia" w:hAnsiTheme="minorHAnsi" w:cstheme="minorBidi"/>
              <w:noProof/>
              <w:lang w:eastAsia="cs-CZ"/>
            </w:rPr>
          </w:pPr>
          <w:hyperlink w:anchor="_Toc460856975" w:history="1">
            <w:r w:rsidR="00217AE5" w:rsidRPr="00EB3570">
              <w:rPr>
                <w:rStyle w:val="Hypertextovodkaz"/>
                <w:caps/>
                <w:noProof/>
              </w:rPr>
              <w:t>7.2</w:t>
            </w:r>
            <w:r w:rsidR="00217AE5">
              <w:rPr>
                <w:rFonts w:asciiTheme="minorHAnsi" w:eastAsiaTheme="minorEastAsia" w:hAnsiTheme="minorHAnsi" w:cstheme="minorBidi"/>
                <w:noProof/>
                <w:lang w:eastAsia="cs-CZ"/>
              </w:rPr>
              <w:tab/>
            </w:r>
            <w:r w:rsidR="00217AE5" w:rsidRPr="00EB3570">
              <w:rPr>
                <w:rStyle w:val="Hypertextovodkaz"/>
                <w:noProof/>
              </w:rPr>
              <w:t>Změny a doplnění zadávací dokumentace</w:t>
            </w:r>
            <w:r w:rsidR="00217AE5">
              <w:rPr>
                <w:noProof/>
                <w:webHidden/>
              </w:rPr>
              <w:tab/>
            </w:r>
            <w:r w:rsidR="00217AE5">
              <w:rPr>
                <w:noProof/>
                <w:webHidden/>
              </w:rPr>
              <w:fldChar w:fldCharType="begin"/>
            </w:r>
            <w:r w:rsidR="00217AE5">
              <w:rPr>
                <w:noProof/>
                <w:webHidden/>
              </w:rPr>
              <w:instrText xml:space="preserve"> PAGEREF _Toc460856975 \h </w:instrText>
            </w:r>
            <w:r w:rsidR="00217AE5">
              <w:rPr>
                <w:noProof/>
                <w:webHidden/>
              </w:rPr>
            </w:r>
            <w:r w:rsidR="00217AE5">
              <w:rPr>
                <w:noProof/>
                <w:webHidden/>
              </w:rPr>
              <w:fldChar w:fldCharType="separate"/>
            </w:r>
            <w:r w:rsidR="00336FF6">
              <w:rPr>
                <w:noProof/>
                <w:webHidden/>
              </w:rPr>
              <w:t>14</w:t>
            </w:r>
            <w:r w:rsidR="00217AE5">
              <w:rPr>
                <w:noProof/>
                <w:webHidden/>
              </w:rPr>
              <w:fldChar w:fldCharType="end"/>
            </w:r>
          </w:hyperlink>
        </w:p>
        <w:p w14:paraId="029420B7" w14:textId="2F41862F" w:rsidR="00217AE5" w:rsidRDefault="002C5B29">
          <w:pPr>
            <w:pStyle w:val="Obsah1"/>
            <w:tabs>
              <w:tab w:val="left" w:pos="440"/>
              <w:tab w:val="right" w:leader="dot" w:pos="9628"/>
            </w:tabs>
            <w:rPr>
              <w:rFonts w:asciiTheme="minorHAnsi" w:eastAsiaTheme="minorEastAsia" w:hAnsiTheme="minorHAnsi" w:cstheme="minorBidi"/>
              <w:noProof/>
              <w:lang w:eastAsia="cs-CZ"/>
            </w:rPr>
          </w:pPr>
          <w:hyperlink w:anchor="_Toc460856976" w:history="1">
            <w:r w:rsidR="00217AE5" w:rsidRPr="00EB3570">
              <w:rPr>
                <w:rStyle w:val="Hypertextovodkaz"/>
                <w:noProof/>
              </w:rPr>
              <w:t>8.</w:t>
            </w:r>
            <w:r w:rsidR="00217AE5">
              <w:rPr>
                <w:rFonts w:asciiTheme="minorHAnsi" w:eastAsiaTheme="minorEastAsia" w:hAnsiTheme="minorHAnsi" w:cstheme="minorBidi"/>
                <w:noProof/>
                <w:lang w:eastAsia="cs-CZ"/>
              </w:rPr>
              <w:tab/>
            </w:r>
            <w:r w:rsidR="00217AE5" w:rsidRPr="00EB3570">
              <w:rPr>
                <w:rStyle w:val="Hypertextovodkaz"/>
                <w:noProof/>
              </w:rPr>
              <w:t>POŽADAVKY NA ZPRACOVÁNÍ NABÍDEK</w:t>
            </w:r>
            <w:r w:rsidR="00217AE5">
              <w:rPr>
                <w:noProof/>
                <w:webHidden/>
              </w:rPr>
              <w:tab/>
            </w:r>
            <w:r w:rsidR="00217AE5">
              <w:rPr>
                <w:noProof/>
                <w:webHidden/>
              </w:rPr>
              <w:fldChar w:fldCharType="begin"/>
            </w:r>
            <w:r w:rsidR="00217AE5">
              <w:rPr>
                <w:noProof/>
                <w:webHidden/>
              </w:rPr>
              <w:instrText xml:space="preserve"> PAGEREF _Toc460856976 \h </w:instrText>
            </w:r>
            <w:r w:rsidR="00217AE5">
              <w:rPr>
                <w:noProof/>
                <w:webHidden/>
              </w:rPr>
            </w:r>
            <w:r w:rsidR="00217AE5">
              <w:rPr>
                <w:noProof/>
                <w:webHidden/>
              </w:rPr>
              <w:fldChar w:fldCharType="separate"/>
            </w:r>
            <w:r w:rsidR="00336FF6">
              <w:rPr>
                <w:noProof/>
                <w:webHidden/>
              </w:rPr>
              <w:t>14</w:t>
            </w:r>
            <w:r w:rsidR="00217AE5">
              <w:rPr>
                <w:noProof/>
                <w:webHidden/>
              </w:rPr>
              <w:fldChar w:fldCharType="end"/>
            </w:r>
          </w:hyperlink>
        </w:p>
        <w:p w14:paraId="07B7B94B" w14:textId="59403113" w:rsidR="00217AE5" w:rsidRDefault="002C5B29">
          <w:pPr>
            <w:pStyle w:val="Obsah2"/>
            <w:tabs>
              <w:tab w:val="left" w:pos="880"/>
              <w:tab w:val="right" w:leader="dot" w:pos="9628"/>
            </w:tabs>
            <w:rPr>
              <w:rFonts w:asciiTheme="minorHAnsi" w:eastAsiaTheme="minorEastAsia" w:hAnsiTheme="minorHAnsi" w:cstheme="minorBidi"/>
              <w:noProof/>
              <w:lang w:eastAsia="cs-CZ"/>
            </w:rPr>
          </w:pPr>
          <w:hyperlink w:anchor="_Toc460856977" w:history="1">
            <w:r w:rsidR="00217AE5" w:rsidRPr="00EB3570">
              <w:rPr>
                <w:rStyle w:val="Hypertextovodkaz"/>
                <w:caps/>
                <w:noProof/>
              </w:rPr>
              <w:t>8.1</w:t>
            </w:r>
            <w:r w:rsidR="00217AE5">
              <w:rPr>
                <w:rFonts w:asciiTheme="minorHAnsi" w:eastAsiaTheme="minorEastAsia" w:hAnsiTheme="minorHAnsi" w:cstheme="minorBidi"/>
                <w:noProof/>
                <w:lang w:eastAsia="cs-CZ"/>
              </w:rPr>
              <w:tab/>
            </w:r>
            <w:r w:rsidR="00217AE5" w:rsidRPr="00EB3570">
              <w:rPr>
                <w:rStyle w:val="Hypertextovodkaz"/>
                <w:noProof/>
              </w:rPr>
              <w:t>Podání nabídky</w:t>
            </w:r>
            <w:r w:rsidR="00217AE5">
              <w:rPr>
                <w:noProof/>
                <w:webHidden/>
              </w:rPr>
              <w:tab/>
            </w:r>
            <w:r w:rsidR="00217AE5">
              <w:rPr>
                <w:noProof/>
                <w:webHidden/>
              </w:rPr>
              <w:fldChar w:fldCharType="begin"/>
            </w:r>
            <w:r w:rsidR="00217AE5">
              <w:rPr>
                <w:noProof/>
                <w:webHidden/>
              </w:rPr>
              <w:instrText xml:space="preserve"> PAGEREF _Toc460856977 \h </w:instrText>
            </w:r>
            <w:r w:rsidR="00217AE5">
              <w:rPr>
                <w:noProof/>
                <w:webHidden/>
              </w:rPr>
            </w:r>
            <w:r w:rsidR="00217AE5">
              <w:rPr>
                <w:noProof/>
                <w:webHidden/>
              </w:rPr>
              <w:fldChar w:fldCharType="separate"/>
            </w:r>
            <w:r w:rsidR="00336FF6">
              <w:rPr>
                <w:noProof/>
                <w:webHidden/>
              </w:rPr>
              <w:t>14</w:t>
            </w:r>
            <w:r w:rsidR="00217AE5">
              <w:rPr>
                <w:noProof/>
                <w:webHidden/>
              </w:rPr>
              <w:fldChar w:fldCharType="end"/>
            </w:r>
          </w:hyperlink>
        </w:p>
        <w:p w14:paraId="2E4C1731" w14:textId="4E8B4347" w:rsidR="00217AE5" w:rsidRDefault="002C5B29">
          <w:pPr>
            <w:pStyle w:val="Obsah2"/>
            <w:tabs>
              <w:tab w:val="left" w:pos="880"/>
              <w:tab w:val="right" w:leader="dot" w:pos="9628"/>
            </w:tabs>
            <w:rPr>
              <w:rFonts w:asciiTheme="minorHAnsi" w:eastAsiaTheme="minorEastAsia" w:hAnsiTheme="minorHAnsi" w:cstheme="minorBidi"/>
              <w:noProof/>
              <w:lang w:eastAsia="cs-CZ"/>
            </w:rPr>
          </w:pPr>
          <w:hyperlink w:anchor="_Toc460856978" w:history="1">
            <w:r w:rsidR="00217AE5" w:rsidRPr="00EB3570">
              <w:rPr>
                <w:rStyle w:val="Hypertextovodkaz"/>
                <w:caps/>
                <w:noProof/>
              </w:rPr>
              <w:t>8.2</w:t>
            </w:r>
            <w:r w:rsidR="00217AE5">
              <w:rPr>
                <w:rFonts w:asciiTheme="minorHAnsi" w:eastAsiaTheme="minorEastAsia" w:hAnsiTheme="minorHAnsi" w:cstheme="minorBidi"/>
                <w:noProof/>
                <w:lang w:eastAsia="cs-CZ"/>
              </w:rPr>
              <w:tab/>
            </w:r>
            <w:r w:rsidR="00217AE5" w:rsidRPr="00EB3570">
              <w:rPr>
                <w:rStyle w:val="Hypertextovodkaz"/>
                <w:noProof/>
              </w:rPr>
              <w:t>Požadavky na obsah nabídky</w:t>
            </w:r>
            <w:r w:rsidR="00217AE5">
              <w:rPr>
                <w:noProof/>
                <w:webHidden/>
              </w:rPr>
              <w:tab/>
            </w:r>
            <w:r w:rsidR="00217AE5">
              <w:rPr>
                <w:noProof/>
                <w:webHidden/>
              </w:rPr>
              <w:fldChar w:fldCharType="begin"/>
            </w:r>
            <w:r w:rsidR="00217AE5">
              <w:rPr>
                <w:noProof/>
                <w:webHidden/>
              </w:rPr>
              <w:instrText xml:space="preserve"> PAGEREF _Toc460856978 \h </w:instrText>
            </w:r>
            <w:r w:rsidR="00217AE5">
              <w:rPr>
                <w:noProof/>
                <w:webHidden/>
              </w:rPr>
            </w:r>
            <w:r w:rsidR="00217AE5">
              <w:rPr>
                <w:noProof/>
                <w:webHidden/>
              </w:rPr>
              <w:fldChar w:fldCharType="separate"/>
            </w:r>
            <w:r w:rsidR="00336FF6">
              <w:rPr>
                <w:noProof/>
                <w:webHidden/>
              </w:rPr>
              <w:t>14</w:t>
            </w:r>
            <w:r w:rsidR="00217AE5">
              <w:rPr>
                <w:noProof/>
                <w:webHidden/>
              </w:rPr>
              <w:fldChar w:fldCharType="end"/>
            </w:r>
          </w:hyperlink>
        </w:p>
        <w:p w14:paraId="38226BF6" w14:textId="0548C027" w:rsidR="00217AE5" w:rsidRDefault="002C5B29">
          <w:pPr>
            <w:pStyle w:val="Obsah2"/>
            <w:tabs>
              <w:tab w:val="left" w:pos="880"/>
              <w:tab w:val="right" w:leader="dot" w:pos="9628"/>
            </w:tabs>
            <w:rPr>
              <w:rFonts w:asciiTheme="minorHAnsi" w:eastAsiaTheme="minorEastAsia" w:hAnsiTheme="minorHAnsi" w:cstheme="minorBidi"/>
              <w:noProof/>
              <w:lang w:eastAsia="cs-CZ"/>
            </w:rPr>
          </w:pPr>
          <w:hyperlink w:anchor="_Toc460856979" w:history="1">
            <w:r w:rsidR="00217AE5" w:rsidRPr="00EB3570">
              <w:rPr>
                <w:rStyle w:val="Hypertextovodkaz"/>
                <w:caps/>
                <w:noProof/>
              </w:rPr>
              <w:t>8.3</w:t>
            </w:r>
            <w:r w:rsidR="00217AE5">
              <w:rPr>
                <w:rFonts w:asciiTheme="minorHAnsi" w:eastAsiaTheme="minorEastAsia" w:hAnsiTheme="minorHAnsi" w:cstheme="minorBidi"/>
                <w:noProof/>
                <w:lang w:eastAsia="cs-CZ"/>
              </w:rPr>
              <w:tab/>
            </w:r>
            <w:r w:rsidR="006041DB">
              <w:rPr>
                <w:rStyle w:val="Hypertextovodkaz"/>
                <w:noProof/>
              </w:rPr>
              <w:t>Způsob podání</w:t>
            </w:r>
            <w:bookmarkStart w:id="2" w:name="_GoBack"/>
            <w:bookmarkEnd w:id="2"/>
            <w:r w:rsidR="00217AE5" w:rsidRPr="00EB3570">
              <w:rPr>
                <w:rStyle w:val="Hypertextovodkaz"/>
                <w:noProof/>
              </w:rPr>
              <w:t xml:space="preserve"> nabídky</w:t>
            </w:r>
            <w:r w:rsidR="00217AE5">
              <w:rPr>
                <w:noProof/>
                <w:webHidden/>
              </w:rPr>
              <w:tab/>
            </w:r>
            <w:r w:rsidR="00217AE5">
              <w:rPr>
                <w:noProof/>
                <w:webHidden/>
              </w:rPr>
              <w:fldChar w:fldCharType="begin"/>
            </w:r>
            <w:r w:rsidR="00217AE5">
              <w:rPr>
                <w:noProof/>
                <w:webHidden/>
              </w:rPr>
              <w:instrText xml:space="preserve"> PAGEREF _Toc460856979 \h </w:instrText>
            </w:r>
            <w:r w:rsidR="00217AE5">
              <w:rPr>
                <w:noProof/>
                <w:webHidden/>
              </w:rPr>
            </w:r>
            <w:r w:rsidR="00217AE5">
              <w:rPr>
                <w:noProof/>
                <w:webHidden/>
              </w:rPr>
              <w:fldChar w:fldCharType="separate"/>
            </w:r>
            <w:r w:rsidR="00336FF6">
              <w:rPr>
                <w:noProof/>
                <w:webHidden/>
              </w:rPr>
              <w:t>15</w:t>
            </w:r>
            <w:r w:rsidR="00217AE5">
              <w:rPr>
                <w:noProof/>
                <w:webHidden/>
              </w:rPr>
              <w:fldChar w:fldCharType="end"/>
            </w:r>
          </w:hyperlink>
        </w:p>
        <w:p w14:paraId="1B949DAA" w14:textId="478AACF1" w:rsidR="00217AE5" w:rsidRDefault="002C5B29">
          <w:pPr>
            <w:pStyle w:val="Obsah2"/>
            <w:tabs>
              <w:tab w:val="left" w:pos="880"/>
              <w:tab w:val="right" w:leader="dot" w:pos="9628"/>
            </w:tabs>
            <w:rPr>
              <w:rFonts w:asciiTheme="minorHAnsi" w:eastAsiaTheme="minorEastAsia" w:hAnsiTheme="minorHAnsi" w:cstheme="minorBidi"/>
              <w:noProof/>
              <w:lang w:eastAsia="cs-CZ"/>
            </w:rPr>
          </w:pPr>
          <w:hyperlink w:anchor="_Toc460856980" w:history="1"/>
        </w:p>
        <w:p w14:paraId="2F714419" w14:textId="55088062" w:rsidR="00217AE5" w:rsidRDefault="002C5B29">
          <w:pPr>
            <w:pStyle w:val="Obsah1"/>
            <w:tabs>
              <w:tab w:val="left" w:pos="440"/>
              <w:tab w:val="right" w:leader="dot" w:pos="9628"/>
            </w:tabs>
            <w:rPr>
              <w:rFonts w:asciiTheme="minorHAnsi" w:eastAsiaTheme="minorEastAsia" w:hAnsiTheme="minorHAnsi" w:cstheme="minorBidi"/>
              <w:noProof/>
              <w:lang w:eastAsia="cs-CZ"/>
            </w:rPr>
          </w:pPr>
          <w:hyperlink w:anchor="_Toc460856981" w:history="1">
            <w:r w:rsidR="00217AE5" w:rsidRPr="00EB3570">
              <w:rPr>
                <w:rStyle w:val="Hypertextovodkaz"/>
                <w:noProof/>
              </w:rPr>
              <w:t>9.</w:t>
            </w:r>
            <w:r w:rsidR="00217AE5">
              <w:rPr>
                <w:rFonts w:asciiTheme="minorHAnsi" w:eastAsiaTheme="minorEastAsia" w:hAnsiTheme="minorHAnsi" w:cstheme="minorBidi"/>
                <w:noProof/>
                <w:lang w:eastAsia="cs-CZ"/>
              </w:rPr>
              <w:tab/>
            </w:r>
            <w:r w:rsidR="00217AE5" w:rsidRPr="00EB3570">
              <w:rPr>
                <w:rStyle w:val="Hypertextovodkaz"/>
                <w:noProof/>
              </w:rPr>
              <w:t>PROHLÍDKA MÍSTA PLNĚNÍ</w:t>
            </w:r>
            <w:r w:rsidR="00217AE5">
              <w:rPr>
                <w:noProof/>
                <w:webHidden/>
              </w:rPr>
              <w:tab/>
            </w:r>
            <w:r w:rsidR="00217AE5">
              <w:rPr>
                <w:noProof/>
                <w:webHidden/>
              </w:rPr>
              <w:fldChar w:fldCharType="begin"/>
            </w:r>
            <w:r w:rsidR="00217AE5">
              <w:rPr>
                <w:noProof/>
                <w:webHidden/>
              </w:rPr>
              <w:instrText xml:space="preserve"> PAGEREF _Toc460856981 \h </w:instrText>
            </w:r>
            <w:r w:rsidR="00217AE5">
              <w:rPr>
                <w:noProof/>
                <w:webHidden/>
              </w:rPr>
            </w:r>
            <w:r w:rsidR="00217AE5">
              <w:rPr>
                <w:noProof/>
                <w:webHidden/>
              </w:rPr>
              <w:fldChar w:fldCharType="separate"/>
            </w:r>
            <w:r w:rsidR="00336FF6">
              <w:rPr>
                <w:noProof/>
                <w:webHidden/>
              </w:rPr>
              <w:t>15</w:t>
            </w:r>
            <w:r w:rsidR="00217AE5">
              <w:rPr>
                <w:noProof/>
                <w:webHidden/>
              </w:rPr>
              <w:fldChar w:fldCharType="end"/>
            </w:r>
          </w:hyperlink>
        </w:p>
        <w:p w14:paraId="274E358C" w14:textId="162DB3E1" w:rsidR="00217AE5" w:rsidRDefault="002C5B29">
          <w:pPr>
            <w:pStyle w:val="Obsah1"/>
            <w:tabs>
              <w:tab w:val="left" w:pos="660"/>
              <w:tab w:val="right" w:leader="dot" w:pos="9628"/>
            </w:tabs>
            <w:rPr>
              <w:rFonts w:asciiTheme="minorHAnsi" w:eastAsiaTheme="minorEastAsia" w:hAnsiTheme="minorHAnsi" w:cstheme="minorBidi"/>
              <w:noProof/>
              <w:lang w:eastAsia="cs-CZ"/>
            </w:rPr>
          </w:pPr>
          <w:hyperlink w:anchor="_Toc460856982" w:history="1">
            <w:r w:rsidR="00217AE5" w:rsidRPr="00EB3570">
              <w:rPr>
                <w:rStyle w:val="Hypertextovodkaz"/>
                <w:noProof/>
              </w:rPr>
              <w:t>10.</w:t>
            </w:r>
            <w:r w:rsidR="00217AE5">
              <w:rPr>
                <w:rFonts w:asciiTheme="minorHAnsi" w:eastAsiaTheme="minorEastAsia" w:hAnsiTheme="minorHAnsi" w:cstheme="minorBidi"/>
                <w:noProof/>
                <w:lang w:eastAsia="cs-CZ"/>
              </w:rPr>
              <w:tab/>
            </w:r>
            <w:r w:rsidR="00217AE5" w:rsidRPr="00EB3570">
              <w:rPr>
                <w:rStyle w:val="Hypertextovodkaz"/>
                <w:noProof/>
              </w:rPr>
              <w:t>LHŮTA PRO PODÁNÍ NABÍDEK A OTEVÍRÁNÍ NABÍDEK</w:t>
            </w:r>
            <w:r w:rsidR="00217AE5">
              <w:rPr>
                <w:noProof/>
                <w:webHidden/>
              </w:rPr>
              <w:tab/>
            </w:r>
            <w:r w:rsidR="00217AE5">
              <w:rPr>
                <w:noProof/>
                <w:webHidden/>
              </w:rPr>
              <w:fldChar w:fldCharType="begin"/>
            </w:r>
            <w:r w:rsidR="00217AE5">
              <w:rPr>
                <w:noProof/>
                <w:webHidden/>
              </w:rPr>
              <w:instrText xml:space="preserve"> PAGEREF _Toc460856982 \h </w:instrText>
            </w:r>
            <w:r w:rsidR="00217AE5">
              <w:rPr>
                <w:noProof/>
                <w:webHidden/>
              </w:rPr>
            </w:r>
            <w:r w:rsidR="00217AE5">
              <w:rPr>
                <w:noProof/>
                <w:webHidden/>
              </w:rPr>
              <w:fldChar w:fldCharType="separate"/>
            </w:r>
            <w:r w:rsidR="00336FF6">
              <w:rPr>
                <w:noProof/>
                <w:webHidden/>
              </w:rPr>
              <w:t>15</w:t>
            </w:r>
            <w:r w:rsidR="00217AE5">
              <w:rPr>
                <w:noProof/>
                <w:webHidden/>
              </w:rPr>
              <w:fldChar w:fldCharType="end"/>
            </w:r>
          </w:hyperlink>
        </w:p>
        <w:p w14:paraId="7E68F3C1" w14:textId="13CDEECB" w:rsidR="00217AE5" w:rsidRDefault="002C5B29">
          <w:pPr>
            <w:pStyle w:val="Obsah2"/>
            <w:tabs>
              <w:tab w:val="left" w:pos="880"/>
              <w:tab w:val="right" w:leader="dot" w:pos="9628"/>
            </w:tabs>
            <w:rPr>
              <w:rFonts w:asciiTheme="minorHAnsi" w:eastAsiaTheme="minorEastAsia" w:hAnsiTheme="minorHAnsi" w:cstheme="minorBidi"/>
              <w:noProof/>
              <w:lang w:eastAsia="cs-CZ"/>
            </w:rPr>
          </w:pPr>
          <w:hyperlink w:anchor="_Toc460856983" w:history="1">
            <w:r w:rsidR="00217AE5" w:rsidRPr="00EB3570">
              <w:rPr>
                <w:rStyle w:val="Hypertextovodkaz"/>
                <w:caps/>
                <w:noProof/>
              </w:rPr>
              <w:t>10.1</w:t>
            </w:r>
            <w:r w:rsidR="00217AE5">
              <w:rPr>
                <w:rFonts w:asciiTheme="minorHAnsi" w:eastAsiaTheme="minorEastAsia" w:hAnsiTheme="minorHAnsi" w:cstheme="minorBidi"/>
                <w:noProof/>
                <w:lang w:eastAsia="cs-CZ"/>
              </w:rPr>
              <w:tab/>
            </w:r>
            <w:r w:rsidR="00217AE5" w:rsidRPr="00EB3570">
              <w:rPr>
                <w:rStyle w:val="Hypertextovodkaz"/>
                <w:noProof/>
              </w:rPr>
              <w:t>Lhůta a místo pro podání nabídek</w:t>
            </w:r>
            <w:r w:rsidR="00217AE5">
              <w:rPr>
                <w:noProof/>
                <w:webHidden/>
              </w:rPr>
              <w:tab/>
            </w:r>
            <w:r w:rsidR="00217AE5">
              <w:rPr>
                <w:noProof/>
                <w:webHidden/>
              </w:rPr>
              <w:fldChar w:fldCharType="begin"/>
            </w:r>
            <w:r w:rsidR="00217AE5">
              <w:rPr>
                <w:noProof/>
                <w:webHidden/>
              </w:rPr>
              <w:instrText xml:space="preserve"> PAGEREF _Toc460856983 \h </w:instrText>
            </w:r>
            <w:r w:rsidR="00217AE5">
              <w:rPr>
                <w:noProof/>
                <w:webHidden/>
              </w:rPr>
            </w:r>
            <w:r w:rsidR="00217AE5">
              <w:rPr>
                <w:noProof/>
                <w:webHidden/>
              </w:rPr>
              <w:fldChar w:fldCharType="separate"/>
            </w:r>
            <w:r w:rsidR="00336FF6">
              <w:rPr>
                <w:noProof/>
                <w:webHidden/>
              </w:rPr>
              <w:t>15</w:t>
            </w:r>
            <w:r w:rsidR="00217AE5">
              <w:rPr>
                <w:noProof/>
                <w:webHidden/>
              </w:rPr>
              <w:fldChar w:fldCharType="end"/>
            </w:r>
          </w:hyperlink>
        </w:p>
        <w:p w14:paraId="1B5C2049" w14:textId="07917F74" w:rsidR="00217AE5" w:rsidRDefault="002C5B29">
          <w:pPr>
            <w:pStyle w:val="Obsah2"/>
            <w:tabs>
              <w:tab w:val="left" w:pos="880"/>
              <w:tab w:val="right" w:leader="dot" w:pos="9628"/>
            </w:tabs>
            <w:rPr>
              <w:rFonts w:asciiTheme="minorHAnsi" w:eastAsiaTheme="minorEastAsia" w:hAnsiTheme="minorHAnsi" w:cstheme="minorBidi"/>
              <w:noProof/>
              <w:lang w:eastAsia="cs-CZ"/>
            </w:rPr>
          </w:pPr>
          <w:hyperlink w:anchor="_Toc460856984" w:history="1">
            <w:r w:rsidR="00217AE5" w:rsidRPr="00EB3570">
              <w:rPr>
                <w:rStyle w:val="Hypertextovodkaz"/>
                <w:caps/>
                <w:noProof/>
              </w:rPr>
              <w:t>10.2</w:t>
            </w:r>
            <w:r w:rsidR="00217AE5">
              <w:rPr>
                <w:rFonts w:asciiTheme="minorHAnsi" w:eastAsiaTheme="minorEastAsia" w:hAnsiTheme="minorHAnsi" w:cstheme="minorBidi"/>
                <w:noProof/>
                <w:lang w:eastAsia="cs-CZ"/>
              </w:rPr>
              <w:tab/>
            </w:r>
            <w:r w:rsidR="00217AE5" w:rsidRPr="00EB3570">
              <w:rPr>
                <w:rStyle w:val="Hypertextovodkaz"/>
                <w:noProof/>
              </w:rPr>
              <w:t>Otevírání nabídek</w:t>
            </w:r>
            <w:r w:rsidR="00217AE5">
              <w:rPr>
                <w:noProof/>
                <w:webHidden/>
              </w:rPr>
              <w:tab/>
            </w:r>
            <w:r w:rsidR="00217AE5">
              <w:rPr>
                <w:noProof/>
                <w:webHidden/>
              </w:rPr>
              <w:fldChar w:fldCharType="begin"/>
            </w:r>
            <w:r w:rsidR="00217AE5">
              <w:rPr>
                <w:noProof/>
                <w:webHidden/>
              </w:rPr>
              <w:instrText xml:space="preserve"> PAGEREF _Toc460856984 \h </w:instrText>
            </w:r>
            <w:r w:rsidR="00217AE5">
              <w:rPr>
                <w:noProof/>
                <w:webHidden/>
              </w:rPr>
            </w:r>
            <w:r w:rsidR="00217AE5">
              <w:rPr>
                <w:noProof/>
                <w:webHidden/>
              </w:rPr>
              <w:fldChar w:fldCharType="separate"/>
            </w:r>
            <w:r w:rsidR="00336FF6">
              <w:rPr>
                <w:noProof/>
                <w:webHidden/>
              </w:rPr>
              <w:t>16</w:t>
            </w:r>
            <w:r w:rsidR="00217AE5">
              <w:rPr>
                <w:noProof/>
                <w:webHidden/>
              </w:rPr>
              <w:fldChar w:fldCharType="end"/>
            </w:r>
          </w:hyperlink>
        </w:p>
        <w:p w14:paraId="384F5D06" w14:textId="0780AA79" w:rsidR="00217AE5" w:rsidRDefault="002C5B29">
          <w:pPr>
            <w:pStyle w:val="Obsah1"/>
            <w:tabs>
              <w:tab w:val="left" w:pos="660"/>
              <w:tab w:val="right" w:leader="dot" w:pos="9628"/>
            </w:tabs>
            <w:rPr>
              <w:rFonts w:asciiTheme="minorHAnsi" w:eastAsiaTheme="minorEastAsia" w:hAnsiTheme="minorHAnsi" w:cstheme="minorBidi"/>
              <w:noProof/>
              <w:lang w:eastAsia="cs-CZ"/>
            </w:rPr>
          </w:pPr>
          <w:hyperlink w:anchor="_Toc460856985" w:history="1">
            <w:r w:rsidR="00217AE5" w:rsidRPr="00EB3570">
              <w:rPr>
                <w:rStyle w:val="Hypertextovodkaz"/>
                <w:noProof/>
              </w:rPr>
              <w:t>11.</w:t>
            </w:r>
            <w:r w:rsidR="00217AE5">
              <w:rPr>
                <w:rFonts w:asciiTheme="minorHAnsi" w:eastAsiaTheme="minorEastAsia" w:hAnsiTheme="minorHAnsi" w:cstheme="minorBidi"/>
                <w:noProof/>
                <w:lang w:eastAsia="cs-CZ"/>
              </w:rPr>
              <w:tab/>
            </w:r>
            <w:r w:rsidR="00217AE5" w:rsidRPr="00EB3570">
              <w:rPr>
                <w:rStyle w:val="Hypertextovodkaz"/>
                <w:noProof/>
              </w:rPr>
              <w:t>PRÁVA A VÝHRADY ZADAVATELE</w:t>
            </w:r>
            <w:r w:rsidR="00217AE5">
              <w:rPr>
                <w:noProof/>
                <w:webHidden/>
              </w:rPr>
              <w:tab/>
            </w:r>
            <w:r w:rsidR="00217AE5">
              <w:rPr>
                <w:noProof/>
                <w:webHidden/>
              </w:rPr>
              <w:fldChar w:fldCharType="begin"/>
            </w:r>
            <w:r w:rsidR="00217AE5">
              <w:rPr>
                <w:noProof/>
                <w:webHidden/>
              </w:rPr>
              <w:instrText xml:space="preserve"> PAGEREF _Toc460856985 \h </w:instrText>
            </w:r>
            <w:r w:rsidR="00217AE5">
              <w:rPr>
                <w:noProof/>
                <w:webHidden/>
              </w:rPr>
            </w:r>
            <w:r w:rsidR="00217AE5">
              <w:rPr>
                <w:noProof/>
                <w:webHidden/>
              </w:rPr>
              <w:fldChar w:fldCharType="separate"/>
            </w:r>
            <w:r w:rsidR="00336FF6">
              <w:rPr>
                <w:noProof/>
                <w:webHidden/>
              </w:rPr>
              <w:t>16</w:t>
            </w:r>
            <w:r w:rsidR="00217AE5">
              <w:rPr>
                <w:noProof/>
                <w:webHidden/>
              </w:rPr>
              <w:fldChar w:fldCharType="end"/>
            </w:r>
          </w:hyperlink>
        </w:p>
        <w:p w14:paraId="57B0741D" w14:textId="410BC845" w:rsidR="00217AE5" w:rsidRDefault="002C5B29">
          <w:pPr>
            <w:pStyle w:val="Obsah1"/>
            <w:tabs>
              <w:tab w:val="left" w:pos="660"/>
              <w:tab w:val="right" w:leader="dot" w:pos="9628"/>
            </w:tabs>
            <w:rPr>
              <w:rFonts w:asciiTheme="minorHAnsi" w:eastAsiaTheme="minorEastAsia" w:hAnsiTheme="minorHAnsi" w:cstheme="minorBidi"/>
              <w:noProof/>
              <w:lang w:eastAsia="cs-CZ"/>
            </w:rPr>
          </w:pPr>
          <w:hyperlink w:anchor="_Toc460856986" w:history="1">
            <w:r w:rsidR="00217AE5" w:rsidRPr="00EB3570">
              <w:rPr>
                <w:rStyle w:val="Hypertextovodkaz"/>
                <w:noProof/>
              </w:rPr>
              <w:t>12.</w:t>
            </w:r>
            <w:r w:rsidR="00217AE5">
              <w:rPr>
                <w:rFonts w:asciiTheme="minorHAnsi" w:eastAsiaTheme="minorEastAsia" w:hAnsiTheme="minorHAnsi" w:cstheme="minorBidi"/>
                <w:noProof/>
                <w:lang w:eastAsia="cs-CZ"/>
              </w:rPr>
              <w:tab/>
            </w:r>
            <w:r w:rsidR="00217AE5" w:rsidRPr="00EB3570">
              <w:rPr>
                <w:rStyle w:val="Hypertextovodkaz"/>
                <w:noProof/>
              </w:rPr>
              <w:t>SEZNAM PŘÍLOH ZADÁVACÍ DOKUMENTACE</w:t>
            </w:r>
            <w:r w:rsidR="00217AE5">
              <w:rPr>
                <w:noProof/>
                <w:webHidden/>
              </w:rPr>
              <w:tab/>
            </w:r>
            <w:r w:rsidR="00217AE5">
              <w:rPr>
                <w:noProof/>
                <w:webHidden/>
              </w:rPr>
              <w:fldChar w:fldCharType="begin"/>
            </w:r>
            <w:r w:rsidR="00217AE5">
              <w:rPr>
                <w:noProof/>
                <w:webHidden/>
              </w:rPr>
              <w:instrText xml:space="preserve"> PAGEREF _Toc460856986 \h </w:instrText>
            </w:r>
            <w:r w:rsidR="00217AE5">
              <w:rPr>
                <w:noProof/>
                <w:webHidden/>
              </w:rPr>
            </w:r>
            <w:r w:rsidR="00217AE5">
              <w:rPr>
                <w:noProof/>
                <w:webHidden/>
              </w:rPr>
              <w:fldChar w:fldCharType="separate"/>
            </w:r>
            <w:r w:rsidR="00336FF6">
              <w:rPr>
                <w:noProof/>
                <w:webHidden/>
              </w:rPr>
              <w:t>16</w:t>
            </w:r>
            <w:r w:rsidR="00217AE5">
              <w:rPr>
                <w:noProof/>
                <w:webHidden/>
              </w:rPr>
              <w:fldChar w:fldCharType="end"/>
            </w:r>
          </w:hyperlink>
        </w:p>
        <w:p w14:paraId="4062E73D" w14:textId="2B3FA23D" w:rsidR="0003756E" w:rsidRDefault="0003756E">
          <w:r>
            <w:rPr>
              <w:b/>
              <w:bCs/>
            </w:rPr>
            <w:fldChar w:fldCharType="end"/>
          </w:r>
        </w:p>
      </w:sdtContent>
    </w:sdt>
    <w:p w14:paraId="2D4DDEE3" w14:textId="77777777" w:rsidR="009C7542" w:rsidRDefault="009C7542" w:rsidP="00A57364">
      <w:pPr>
        <w:pStyle w:val="AKFZFnormln"/>
      </w:pPr>
    </w:p>
    <w:p w14:paraId="1F6C6822" w14:textId="77777777" w:rsidR="009C7542" w:rsidRDefault="009C7542" w:rsidP="00A57364">
      <w:pPr>
        <w:pStyle w:val="AKFZFnormln"/>
      </w:pPr>
    </w:p>
    <w:p w14:paraId="1CE3A6A3" w14:textId="77777777" w:rsidR="009C7542" w:rsidRDefault="009C7542">
      <w:r>
        <w:br w:type="page"/>
      </w:r>
    </w:p>
    <w:p w14:paraId="647C7D3A" w14:textId="57952A82" w:rsidR="00A10F68" w:rsidRDefault="00A10F68" w:rsidP="00C7202C">
      <w:pPr>
        <w:pStyle w:val="AKFZFnovNadpis1"/>
      </w:pPr>
      <w:bookmarkStart w:id="3" w:name="_Toc460856931"/>
      <w:r>
        <w:lastRenderedPageBreak/>
        <w:t xml:space="preserve">OBECNÉ </w:t>
      </w:r>
      <w:r w:rsidRPr="00A10F68">
        <w:t>INFORMACE</w:t>
      </w:r>
      <w:r w:rsidR="00715C9C">
        <w:t xml:space="preserve"> O VEŘEJNÉ ZAKÁZCE</w:t>
      </w:r>
      <w:bookmarkEnd w:id="3"/>
    </w:p>
    <w:p w14:paraId="16DCF4E3" w14:textId="39D3B842" w:rsidR="009C7542" w:rsidRDefault="00D23305" w:rsidP="00A10F68">
      <w:pPr>
        <w:pStyle w:val="AKFZFnovnadpis2"/>
      </w:pPr>
      <w:bookmarkStart w:id="4" w:name="_Toc460856932"/>
      <w:r>
        <w:t>Informace o zadavateli</w:t>
      </w:r>
      <w:bookmarkEnd w:id="4"/>
    </w:p>
    <w:p w14:paraId="35AB61A3" w14:textId="4C06D92E" w:rsidR="00E17DF7" w:rsidRDefault="00E17DF7" w:rsidP="00E17DF7">
      <w:pPr>
        <w:pStyle w:val="AKFZFnovnadpis3"/>
      </w:pPr>
      <w:bookmarkStart w:id="5" w:name="_Ref459127329"/>
      <w:bookmarkStart w:id="6" w:name="_Toc460856933"/>
      <w:r>
        <w:t>Zadavatel</w:t>
      </w:r>
      <w:bookmarkEnd w:id="5"/>
      <w:bookmarkEnd w:id="6"/>
    </w:p>
    <w:tbl>
      <w:tblPr>
        <w:tblStyle w:val="Mkatabulky"/>
        <w:tblW w:w="10022" w:type="dxa"/>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8"/>
        <w:gridCol w:w="6754"/>
      </w:tblGrid>
      <w:tr w:rsidR="00544E0D" w14:paraId="4F6A1837" w14:textId="77777777" w:rsidTr="00644CEA">
        <w:tc>
          <w:tcPr>
            <w:tcW w:w="3268" w:type="dxa"/>
          </w:tcPr>
          <w:p w14:paraId="1794DE6C" w14:textId="1F7A31E4" w:rsidR="00544E0D" w:rsidRDefault="00544E0D" w:rsidP="00544E0D">
            <w:pPr>
              <w:pStyle w:val="AKFZFnormln"/>
              <w:spacing w:before="100" w:after="100" w:line="288" w:lineRule="auto"/>
              <w:rPr>
                <w:b/>
              </w:rPr>
            </w:pPr>
            <w:r w:rsidRPr="00544E0D">
              <w:rPr>
                <w:b/>
              </w:rPr>
              <w:t>Název</w:t>
            </w:r>
            <w:r>
              <w:rPr>
                <w:b/>
              </w:rPr>
              <w:t>:</w:t>
            </w:r>
          </w:p>
        </w:tc>
        <w:tc>
          <w:tcPr>
            <w:tcW w:w="6754" w:type="dxa"/>
            <w:vAlign w:val="center"/>
          </w:tcPr>
          <w:p w14:paraId="45259FA3" w14:textId="3569B51C" w:rsidR="00544E0D" w:rsidRPr="00C8588B" w:rsidRDefault="008C0B27" w:rsidP="00544E0D">
            <w:pPr>
              <w:pStyle w:val="AKFZFnormln"/>
              <w:spacing w:before="100" w:after="100" w:line="288" w:lineRule="auto"/>
              <w:jc w:val="left"/>
              <w:rPr>
                <w:b/>
              </w:rPr>
            </w:pPr>
            <w:r>
              <w:rPr>
                <w:rFonts w:cs="Arial"/>
              </w:rPr>
              <w:t>Integrovaná střední škola technická Mělník, příspěvková organizace</w:t>
            </w:r>
          </w:p>
        </w:tc>
      </w:tr>
      <w:tr w:rsidR="00544E0D" w14:paraId="1BFB9433" w14:textId="77777777" w:rsidTr="00644CEA">
        <w:tc>
          <w:tcPr>
            <w:tcW w:w="3268" w:type="dxa"/>
          </w:tcPr>
          <w:p w14:paraId="342FD451" w14:textId="7218CBB0" w:rsidR="00544E0D" w:rsidRPr="00544E0D" w:rsidRDefault="00544E0D" w:rsidP="00544E0D">
            <w:pPr>
              <w:pStyle w:val="AKFZFnormln"/>
              <w:spacing w:before="100" w:after="100" w:line="288" w:lineRule="auto"/>
            </w:pPr>
            <w:r w:rsidRPr="00544E0D">
              <w:t>Sídlo:</w:t>
            </w:r>
          </w:p>
        </w:tc>
        <w:tc>
          <w:tcPr>
            <w:tcW w:w="6754" w:type="dxa"/>
            <w:vAlign w:val="center"/>
          </w:tcPr>
          <w:p w14:paraId="29F0F534" w14:textId="64EB53F2" w:rsidR="00544E0D" w:rsidRPr="00C8588B" w:rsidRDefault="008C0B27" w:rsidP="00544E0D">
            <w:pPr>
              <w:pStyle w:val="AKFZFnormln"/>
              <w:spacing w:before="100" w:after="100" w:line="288" w:lineRule="auto"/>
              <w:jc w:val="left"/>
            </w:pPr>
            <w:r>
              <w:rPr>
                <w:rFonts w:cs="Arial"/>
              </w:rPr>
              <w:t>K Učilišti 2566, 276 01 Mělník</w:t>
            </w:r>
          </w:p>
        </w:tc>
      </w:tr>
      <w:tr w:rsidR="00544E0D" w14:paraId="54F140CE" w14:textId="77777777" w:rsidTr="00644CEA">
        <w:tc>
          <w:tcPr>
            <w:tcW w:w="3268" w:type="dxa"/>
          </w:tcPr>
          <w:p w14:paraId="1D7126DF" w14:textId="2887A0D5" w:rsidR="00544E0D" w:rsidRPr="00544E0D" w:rsidRDefault="00544E0D" w:rsidP="00544E0D">
            <w:pPr>
              <w:pStyle w:val="AKFZFnormln"/>
              <w:spacing w:before="100" w:after="100" w:line="288" w:lineRule="auto"/>
            </w:pPr>
            <w:r w:rsidRPr="00544E0D">
              <w:t>IČO:</w:t>
            </w:r>
          </w:p>
        </w:tc>
        <w:tc>
          <w:tcPr>
            <w:tcW w:w="6754" w:type="dxa"/>
            <w:vAlign w:val="center"/>
          </w:tcPr>
          <w:p w14:paraId="18ECF149" w14:textId="4058FA24" w:rsidR="00544E0D" w:rsidRPr="00C8588B" w:rsidRDefault="008C0B27" w:rsidP="00544E0D">
            <w:pPr>
              <w:pStyle w:val="AKFZFnormln"/>
              <w:spacing w:before="100" w:after="100" w:line="288" w:lineRule="auto"/>
              <w:jc w:val="left"/>
            </w:pPr>
            <w:r>
              <w:rPr>
                <w:rFonts w:cs="Arial"/>
              </w:rPr>
              <w:t>00640930</w:t>
            </w:r>
          </w:p>
        </w:tc>
      </w:tr>
      <w:tr w:rsidR="00544E0D" w14:paraId="7B3D835C" w14:textId="77777777" w:rsidTr="00644CEA">
        <w:tc>
          <w:tcPr>
            <w:tcW w:w="3268" w:type="dxa"/>
          </w:tcPr>
          <w:p w14:paraId="464FFD05" w14:textId="7B8EE65D" w:rsidR="00544E0D" w:rsidRPr="00544E0D" w:rsidRDefault="00544E0D" w:rsidP="00544E0D">
            <w:pPr>
              <w:pStyle w:val="AKFZFnormln"/>
              <w:spacing w:before="100" w:after="100" w:line="288" w:lineRule="auto"/>
            </w:pPr>
            <w:r w:rsidRPr="00544E0D">
              <w:t>DIČ:</w:t>
            </w:r>
          </w:p>
        </w:tc>
        <w:tc>
          <w:tcPr>
            <w:tcW w:w="6754" w:type="dxa"/>
            <w:vAlign w:val="center"/>
          </w:tcPr>
          <w:p w14:paraId="05AA8F06" w14:textId="2A0D0428" w:rsidR="00544E0D" w:rsidRPr="00C8588B" w:rsidRDefault="008C0B27" w:rsidP="00544E0D">
            <w:pPr>
              <w:pStyle w:val="AKFZFnormln"/>
              <w:spacing w:before="100" w:after="100" w:line="288" w:lineRule="auto"/>
              <w:jc w:val="left"/>
            </w:pPr>
            <w:r>
              <w:rPr>
                <w:rFonts w:cs="Arial"/>
              </w:rPr>
              <w:t>CZ00640930</w:t>
            </w:r>
          </w:p>
        </w:tc>
      </w:tr>
      <w:tr w:rsidR="00544E0D" w14:paraId="09CB217C" w14:textId="77777777" w:rsidTr="00644CEA">
        <w:tc>
          <w:tcPr>
            <w:tcW w:w="3268" w:type="dxa"/>
          </w:tcPr>
          <w:p w14:paraId="01E56ABE" w14:textId="7ABBB0A2" w:rsidR="00544E0D" w:rsidRPr="00544E0D" w:rsidRDefault="00544E0D" w:rsidP="00544E0D">
            <w:pPr>
              <w:pStyle w:val="AKFZFnormln"/>
              <w:spacing w:before="100" w:after="100" w:line="288" w:lineRule="auto"/>
            </w:pPr>
            <w:r w:rsidRPr="00544E0D">
              <w:t>Osoba oprávněná jednat za zadavatele:</w:t>
            </w:r>
          </w:p>
        </w:tc>
        <w:tc>
          <w:tcPr>
            <w:tcW w:w="6754" w:type="dxa"/>
            <w:vAlign w:val="center"/>
          </w:tcPr>
          <w:p w14:paraId="593CBA7D" w14:textId="5FAA5AA4" w:rsidR="00544E0D" w:rsidRPr="00544E0D" w:rsidRDefault="008C0B27" w:rsidP="00544E0D">
            <w:pPr>
              <w:pStyle w:val="AKFZFnormln"/>
              <w:spacing w:before="100" w:after="100" w:line="288" w:lineRule="auto"/>
              <w:jc w:val="left"/>
            </w:pPr>
            <w:r>
              <w:rPr>
                <w:rFonts w:cs="Arial"/>
              </w:rPr>
              <w:t xml:space="preserve">Mgr. Vladimír Wasyliw – ředitel </w:t>
            </w:r>
          </w:p>
        </w:tc>
      </w:tr>
      <w:tr w:rsidR="00644CEA" w14:paraId="2749E0F4" w14:textId="77777777" w:rsidTr="001C2154">
        <w:tc>
          <w:tcPr>
            <w:tcW w:w="10022" w:type="dxa"/>
            <w:gridSpan w:val="2"/>
          </w:tcPr>
          <w:p w14:paraId="0CCB3FD3" w14:textId="77777777" w:rsidR="00644CEA" w:rsidRDefault="00644CEA" w:rsidP="00544E0D">
            <w:pPr>
              <w:pStyle w:val="AKFZFnormln"/>
              <w:spacing w:before="100"/>
              <w:jc w:val="left"/>
            </w:pPr>
            <w:r>
              <w:t>(dále jen „</w:t>
            </w:r>
            <w:r w:rsidRPr="00644CEA">
              <w:rPr>
                <w:b/>
              </w:rPr>
              <w:t>Zadavatel</w:t>
            </w:r>
            <w:r>
              <w:t>“)</w:t>
            </w:r>
          </w:p>
          <w:p w14:paraId="1DF0506B" w14:textId="4B516638" w:rsidR="008C0B27" w:rsidRPr="00544E0D" w:rsidRDefault="008C0B27" w:rsidP="00544E0D">
            <w:pPr>
              <w:pStyle w:val="AKFZFnormln"/>
              <w:spacing w:before="100"/>
              <w:jc w:val="left"/>
              <w:rPr>
                <w:rFonts w:cs="Arial"/>
              </w:rPr>
            </w:pPr>
          </w:p>
        </w:tc>
      </w:tr>
    </w:tbl>
    <w:p w14:paraId="15DFDFD3" w14:textId="10856372" w:rsidR="0003756E" w:rsidRDefault="00D23305" w:rsidP="00D23305">
      <w:pPr>
        <w:pStyle w:val="AKFZFnovnadpis2"/>
      </w:pPr>
      <w:bookmarkStart w:id="7" w:name="_Toc460856936"/>
      <w:r>
        <w:t>Základní informace o veřejné zakázce</w:t>
      </w:r>
      <w:bookmarkEnd w:id="7"/>
    </w:p>
    <w:p w14:paraId="6844BB78" w14:textId="77777777" w:rsidR="008C0B27" w:rsidRDefault="008C0B27" w:rsidP="00D23305">
      <w:pPr>
        <w:pStyle w:val="AKFZFnovnadpis2"/>
      </w:pPr>
    </w:p>
    <w:p w14:paraId="489A6370" w14:textId="7E473FE0" w:rsidR="00A10F68" w:rsidRDefault="005137B5" w:rsidP="00A10F68">
      <w:pPr>
        <w:pStyle w:val="AKFZFnovnadpis3"/>
      </w:pPr>
      <w:bookmarkStart w:id="8" w:name="_Toc460856937"/>
      <w:r>
        <w:t xml:space="preserve">Poptávkové </w:t>
      </w:r>
      <w:r w:rsidR="00A10F68">
        <w:t>řízení</w:t>
      </w:r>
      <w:bookmarkEnd w:id="8"/>
    </w:p>
    <w:p w14:paraId="04C5D3F5" w14:textId="77777777" w:rsidR="00DE053E" w:rsidRPr="00DE053E" w:rsidRDefault="00A06DF4" w:rsidP="00DE053E">
      <w:pPr>
        <w:pStyle w:val="AKFZFnormln"/>
        <w:rPr>
          <w:b/>
        </w:rPr>
      </w:pPr>
      <w:r>
        <w:t xml:space="preserve">Veřejná zakázka s názvem </w:t>
      </w:r>
      <w:r w:rsidR="00DE053E" w:rsidRPr="00DE053E">
        <w:rPr>
          <w:b/>
        </w:rPr>
        <w:t>„Stavební úpravy sociálního zařízení v objektu ISŠT Mělník“</w:t>
      </w:r>
    </w:p>
    <w:p w14:paraId="65E5ABF5" w14:textId="0D0B4795" w:rsidR="00A10F68" w:rsidRDefault="00A06DF4" w:rsidP="00A10F68">
      <w:pPr>
        <w:pStyle w:val="AKFZFnormln"/>
        <w:rPr>
          <w:rFonts w:cs="Arial"/>
        </w:rPr>
      </w:pPr>
      <w:r>
        <w:t xml:space="preserve">je veřejnou zakázkou malého rozsahu na </w:t>
      </w:r>
      <w:r w:rsidR="00DB5900" w:rsidRPr="008C0B27">
        <w:rPr>
          <w:rFonts w:cs="Arial"/>
        </w:rPr>
        <w:t>stavební</w:t>
      </w:r>
      <w:r w:rsidR="0097252B" w:rsidRPr="008C0B27">
        <w:rPr>
          <w:rFonts w:cs="Arial"/>
        </w:rPr>
        <w:t xml:space="preserve"> práce </w:t>
      </w:r>
      <w:r w:rsidRPr="008C0B27">
        <w:rPr>
          <w:rFonts w:cs="Arial"/>
        </w:rPr>
        <w:t>(</w:t>
      </w:r>
      <w:r>
        <w:rPr>
          <w:rFonts w:cs="Arial"/>
        </w:rPr>
        <w:t>dále jen „</w:t>
      </w:r>
      <w:r w:rsidRPr="0097252B">
        <w:rPr>
          <w:rFonts w:cs="Arial"/>
          <w:b/>
        </w:rPr>
        <w:t>Veřejná zakázka</w:t>
      </w:r>
      <w:r>
        <w:rPr>
          <w:rFonts w:cs="Arial"/>
        </w:rPr>
        <w:t>“).</w:t>
      </w:r>
    </w:p>
    <w:p w14:paraId="2A545125" w14:textId="7734FED3" w:rsidR="0097252B" w:rsidRDefault="00514171" w:rsidP="00A10F68">
      <w:pPr>
        <w:pStyle w:val="AKFZFnormln"/>
        <w:rPr>
          <w:rFonts w:cs="Arial"/>
        </w:rPr>
      </w:pPr>
      <w:r>
        <w:rPr>
          <w:rFonts w:cs="Arial"/>
        </w:rPr>
        <w:t xml:space="preserve">Veřejná zakázka </w:t>
      </w:r>
      <w:r w:rsidR="00DB5900">
        <w:rPr>
          <w:rFonts w:cs="Arial"/>
        </w:rPr>
        <w:t xml:space="preserve">je </w:t>
      </w:r>
      <w:r w:rsidR="0097252B">
        <w:rPr>
          <w:rFonts w:cs="Arial"/>
        </w:rPr>
        <w:t xml:space="preserve">v souladu s § 31 zákona </w:t>
      </w:r>
      <w:r w:rsidR="00DB5900">
        <w:rPr>
          <w:rFonts w:cs="Arial"/>
        </w:rPr>
        <w:t>z</w:t>
      </w:r>
      <w:r w:rsidR="0097252B">
        <w:rPr>
          <w:rFonts w:cs="Arial"/>
        </w:rPr>
        <w:t>adávána mimo režim zákona. Obsahuje-li tato zadávací dokumentace odkaz na zákon, použije se příslušné ustanovení zákona analogicky. To však neznamená, že Zadavatel zadává Veřejnou zakázku v režimu zákona.</w:t>
      </w:r>
    </w:p>
    <w:p w14:paraId="7FD583F8" w14:textId="386A9475" w:rsidR="00580202" w:rsidRDefault="00580202" w:rsidP="00580202">
      <w:pPr>
        <w:pStyle w:val="AKFZFnovnadpis3"/>
      </w:pPr>
      <w:bookmarkStart w:id="9" w:name="_Toc460856938"/>
      <w:r>
        <w:t>Účel Veřejné zakázky</w:t>
      </w:r>
      <w:bookmarkEnd w:id="9"/>
    </w:p>
    <w:p w14:paraId="3D34C51E" w14:textId="7FFC23FB" w:rsidR="00580202" w:rsidRDefault="00580202" w:rsidP="00580202">
      <w:pPr>
        <w:pStyle w:val="AKFZFnormln"/>
      </w:pPr>
      <w:r>
        <w:t xml:space="preserve">Účelem Veřejné zakázky je uzavření smlouvy na plnění Veřejné zakázky s jedním vybraným </w:t>
      </w:r>
      <w:r w:rsidR="00A8534D">
        <w:t>dodavatel</w:t>
      </w:r>
      <w:r w:rsidR="00BF30BC">
        <w:t>e</w:t>
      </w:r>
      <w:r w:rsidR="00A8534D">
        <w:t>m</w:t>
      </w:r>
      <w:r>
        <w:t xml:space="preserve">, na jejímž základě budou </w:t>
      </w:r>
      <w:r w:rsidR="00460B5A">
        <w:t xml:space="preserve">pro </w:t>
      </w:r>
      <w:r w:rsidR="001E30D1">
        <w:t>Z</w:t>
      </w:r>
      <w:r w:rsidR="00460B5A">
        <w:t>adavatele</w:t>
      </w:r>
      <w:r>
        <w:t xml:space="preserve"> </w:t>
      </w:r>
      <w:r w:rsidRPr="008C0B27">
        <w:t>prováděny stavební práce</w:t>
      </w:r>
      <w:r>
        <w:t>.</w:t>
      </w:r>
    </w:p>
    <w:p w14:paraId="06FD5C2F" w14:textId="77777777" w:rsidR="008C0B27" w:rsidRDefault="008C0B27" w:rsidP="00580202">
      <w:pPr>
        <w:pStyle w:val="AKFZFnormln"/>
      </w:pPr>
    </w:p>
    <w:p w14:paraId="2C7AEBD6" w14:textId="428354A5" w:rsidR="00580202" w:rsidRDefault="00580202" w:rsidP="00580202">
      <w:pPr>
        <w:pStyle w:val="AKFZFnovnadpis3"/>
      </w:pPr>
      <w:bookmarkStart w:id="10" w:name="_Toc460856939"/>
      <w:r>
        <w:t>Předmět plnění Veřejné zakázky</w:t>
      </w:r>
      <w:bookmarkEnd w:id="10"/>
    </w:p>
    <w:p w14:paraId="76F60535" w14:textId="226E7E57" w:rsidR="00807375" w:rsidRDefault="00203F6E" w:rsidP="00580202">
      <w:pPr>
        <w:pStyle w:val="AKFZFnormln"/>
        <w:rPr>
          <w:rFonts w:cs="Arial"/>
        </w:rPr>
      </w:pPr>
      <w:r>
        <w:t xml:space="preserve">Předmětem plnění Veřejné zakázky je </w:t>
      </w:r>
      <w:r w:rsidR="00DE053E">
        <w:rPr>
          <w:rFonts w:cs="Arial"/>
        </w:rPr>
        <w:t xml:space="preserve">provedení stavebních úprav na sociálním zařízení v objektu ISŠT Mělník. Jedná se o úpravu sociálního zařízení v budově 2183 na bezbariérové včetně vybudování dvou nájezdových ramp. </w:t>
      </w:r>
      <w:r>
        <w:rPr>
          <w:rFonts w:cs="Arial"/>
        </w:rPr>
        <w:t xml:space="preserve"> </w:t>
      </w:r>
      <w:r w:rsidR="004D4AA6">
        <w:rPr>
          <w:rFonts w:cs="Arial"/>
        </w:rPr>
        <w:t>Úpravy obsahují zejména stavební práce (příčky, podlahy, obklad, nájezdové rampy), instalatérské práce (napojení zařizovacích předmětů pro imobilní) a potřebné úpravy elektroinstalace.</w:t>
      </w:r>
    </w:p>
    <w:p w14:paraId="02B645B7" w14:textId="21216ED3" w:rsidR="00580202" w:rsidRDefault="00203F6E" w:rsidP="00580202">
      <w:pPr>
        <w:pStyle w:val="AKFZFnormln"/>
        <w:rPr>
          <w:rFonts w:cs="Arial"/>
        </w:rPr>
      </w:pPr>
      <w:r>
        <w:rPr>
          <w:rFonts w:cs="Arial"/>
        </w:rPr>
        <w:t xml:space="preserve">Detailní informace o předmětu plnění Veřejné zakázky obsahuje </w:t>
      </w:r>
      <w:r w:rsidR="00D8657E">
        <w:rPr>
          <w:rFonts w:cs="Arial"/>
        </w:rPr>
        <w:t>závazný návrh smlouvy na plnění Veřejné zakázky (</w:t>
      </w:r>
      <w:r>
        <w:rPr>
          <w:rFonts w:cs="Arial"/>
        </w:rPr>
        <w:t xml:space="preserve">příloha č. </w:t>
      </w:r>
      <w:r w:rsidR="00AD1580">
        <w:rPr>
          <w:rFonts w:cs="Arial"/>
        </w:rPr>
        <w:t>1</w:t>
      </w:r>
      <w:r>
        <w:rPr>
          <w:rFonts w:cs="Arial"/>
        </w:rPr>
        <w:t xml:space="preserve"> této zadávací dokumentace</w:t>
      </w:r>
      <w:r w:rsidR="00D8657E">
        <w:rPr>
          <w:rFonts w:cs="Arial"/>
        </w:rPr>
        <w:t>)</w:t>
      </w:r>
      <w:r>
        <w:rPr>
          <w:rFonts w:cs="Arial"/>
        </w:rPr>
        <w:t>.</w:t>
      </w:r>
    </w:p>
    <w:p w14:paraId="259D3035" w14:textId="0DB6A942" w:rsidR="00203F6E" w:rsidRDefault="00203F6E" w:rsidP="00203F6E">
      <w:pPr>
        <w:pStyle w:val="AKFZFnormln"/>
      </w:pPr>
      <w:r w:rsidRPr="00CB4F9A">
        <w:lastRenderedPageBreak/>
        <w:t xml:space="preserve">V případě, že </w:t>
      </w:r>
      <w:r>
        <w:t>popis předmětu plnění</w:t>
      </w:r>
      <w:r w:rsidRPr="00CB4F9A">
        <w:t xml:space="preserve"> obsahuje</w:t>
      </w:r>
      <w:r>
        <w:t xml:space="preserve"> požadavky nebo </w:t>
      </w:r>
      <w:r w:rsidRPr="00CB4F9A">
        <w:t xml:space="preserve">odkazy na </w:t>
      </w:r>
      <w:r w:rsidR="00807375">
        <w:t xml:space="preserve">určité dodavatele, nebo na </w:t>
      </w:r>
      <w:r w:rsidR="00807375" w:rsidRPr="00807375">
        <w:t>patenty na vynálezy, užitné vzory, průmyslové vzory, ochra</w:t>
      </w:r>
      <w:r w:rsidR="00807375">
        <w:t>nné známky nebo označení původu</w:t>
      </w:r>
      <w:r w:rsidRPr="00CB4F9A">
        <w:t>, umožňuj</w:t>
      </w:r>
      <w:r w:rsidR="000C6CD4">
        <w:t xml:space="preserve">e </w:t>
      </w:r>
      <w:r w:rsidR="00807375">
        <w:t>Z</w:t>
      </w:r>
      <w:r w:rsidRPr="00CB4F9A">
        <w:t>adavatel použití i jiných, kvalitativně a technicky</w:t>
      </w:r>
      <w:r w:rsidR="00807375">
        <w:t xml:space="preserve"> rovnocenných</w:t>
      </w:r>
      <w:r w:rsidR="000C6CD4">
        <w:t xml:space="preserve"> řešení, které naplní </w:t>
      </w:r>
      <w:r w:rsidR="00807375">
        <w:t>Z</w:t>
      </w:r>
      <w:r w:rsidRPr="00CB4F9A">
        <w:t>adavat</w:t>
      </w:r>
      <w:r>
        <w:t>elem požadovanou funkcionalitu</w:t>
      </w:r>
      <w:r w:rsidRPr="00CB4F9A">
        <w:t>.</w:t>
      </w:r>
    </w:p>
    <w:p w14:paraId="3387F93B" w14:textId="77777777" w:rsidR="00FF3CBD" w:rsidRPr="00203F6E" w:rsidRDefault="00FF3CBD" w:rsidP="00203F6E">
      <w:pPr>
        <w:pStyle w:val="AKFZFnormln"/>
      </w:pPr>
    </w:p>
    <w:p w14:paraId="1A4F39F9" w14:textId="7C9C0936" w:rsidR="00756F98" w:rsidRDefault="0066708E" w:rsidP="00580202">
      <w:pPr>
        <w:pStyle w:val="AKFZFnovnadpis3"/>
      </w:pPr>
      <w:bookmarkStart w:id="11" w:name="_Toc460856940"/>
      <w:r>
        <w:t>Klasifikace předmětu V</w:t>
      </w:r>
      <w:r w:rsidR="00756F98">
        <w:t>eřejné zakázky</w:t>
      </w:r>
      <w:bookmarkEnd w:id="11"/>
    </w:p>
    <w:tbl>
      <w:tblPr>
        <w:tblStyle w:val="Mkatabulky"/>
        <w:tblW w:w="10022" w:type="dxa"/>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8"/>
        <w:gridCol w:w="6754"/>
      </w:tblGrid>
      <w:tr w:rsidR="00B06997" w14:paraId="134E2319" w14:textId="77777777" w:rsidTr="001C2154">
        <w:tc>
          <w:tcPr>
            <w:tcW w:w="3268" w:type="dxa"/>
          </w:tcPr>
          <w:p w14:paraId="4CCD44CF" w14:textId="3367A74C" w:rsidR="00B06997" w:rsidRPr="00B06997" w:rsidRDefault="00B06997" w:rsidP="001C2154">
            <w:pPr>
              <w:pStyle w:val="AKFZFnormln"/>
              <w:spacing w:before="100" w:after="100" w:line="288" w:lineRule="auto"/>
              <w:rPr>
                <w:b/>
              </w:rPr>
            </w:pPr>
            <w:r w:rsidRPr="00B06997">
              <w:rPr>
                <w:b/>
              </w:rPr>
              <w:t>Kód CPV</w:t>
            </w:r>
          </w:p>
        </w:tc>
        <w:tc>
          <w:tcPr>
            <w:tcW w:w="6754" w:type="dxa"/>
            <w:vAlign w:val="center"/>
          </w:tcPr>
          <w:p w14:paraId="79D59F53" w14:textId="61DD5F55" w:rsidR="00B06997" w:rsidRPr="00B06997" w:rsidRDefault="00B06997" w:rsidP="001C2154">
            <w:pPr>
              <w:pStyle w:val="AKFZFnormln"/>
              <w:spacing w:before="100" w:after="100" w:line="288" w:lineRule="auto"/>
              <w:jc w:val="left"/>
              <w:rPr>
                <w:b/>
              </w:rPr>
            </w:pPr>
            <w:r w:rsidRPr="00B06997">
              <w:rPr>
                <w:b/>
              </w:rPr>
              <w:t>Popis CPV</w:t>
            </w:r>
          </w:p>
        </w:tc>
      </w:tr>
      <w:tr w:rsidR="00B06997" w14:paraId="77B12C28" w14:textId="77777777" w:rsidTr="001C2154">
        <w:tc>
          <w:tcPr>
            <w:tcW w:w="3268" w:type="dxa"/>
          </w:tcPr>
          <w:p w14:paraId="37A537F2" w14:textId="61C709A4" w:rsidR="00B06997" w:rsidRPr="00544E0D" w:rsidRDefault="005C7E26" w:rsidP="001C2154">
            <w:pPr>
              <w:pStyle w:val="AKFZFnormln"/>
              <w:spacing w:before="100" w:after="100" w:line="288" w:lineRule="auto"/>
            </w:pPr>
            <w:r w:rsidRPr="005C7E26">
              <w:rPr>
                <w:rFonts w:cs="Arial"/>
              </w:rPr>
              <w:t xml:space="preserve">45000000-7  </w:t>
            </w:r>
          </w:p>
        </w:tc>
        <w:tc>
          <w:tcPr>
            <w:tcW w:w="6754" w:type="dxa"/>
            <w:vAlign w:val="center"/>
          </w:tcPr>
          <w:p w14:paraId="58600BCA" w14:textId="17D4088A" w:rsidR="00B06997" w:rsidRPr="00544E0D" w:rsidRDefault="005C7E26" w:rsidP="001C2154">
            <w:pPr>
              <w:pStyle w:val="AKFZFnormln"/>
              <w:spacing w:before="100" w:after="100" w:line="288" w:lineRule="auto"/>
              <w:jc w:val="left"/>
            </w:pPr>
            <w:r>
              <w:rPr>
                <w:rFonts w:cs="Arial"/>
              </w:rPr>
              <w:t>Stavební práce</w:t>
            </w:r>
          </w:p>
        </w:tc>
      </w:tr>
      <w:tr w:rsidR="00B06997" w14:paraId="06ACA06F" w14:textId="77777777" w:rsidTr="001C2154">
        <w:tc>
          <w:tcPr>
            <w:tcW w:w="3268" w:type="dxa"/>
          </w:tcPr>
          <w:p w14:paraId="62F7EA53" w14:textId="1C91F4B6" w:rsidR="00B06997" w:rsidRPr="00544E0D" w:rsidRDefault="00FF3CBD" w:rsidP="00B06997">
            <w:pPr>
              <w:pStyle w:val="AKFZFnormln"/>
              <w:spacing w:before="100" w:after="100" w:line="288" w:lineRule="auto"/>
            </w:pPr>
            <w:r w:rsidRPr="00FF3CBD">
              <w:rPr>
                <w:rFonts w:cs="Arial"/>
              </w:rPr>
              <w:t xml:space="preserve">45330000-9  </w:t>
            </w:r>
          </w:p>
        </w:tc>
        <w:tc>
          <w:tcPr>
            <w:tcW w:w="6754" w:type="dxa"/>
            <w:vAlign w:val="center"/>
          </w:tcPr>
          <w:p w14:paraId="5BE54C4A" w14:textId="0D29267C" w:rsidR="00B06997" w:rsidRPr="00544E0D" w:rsidRDefault="00FF3CBD" w:rsidP="00B06997">
            <w:pPr>
              <w:pStyle w:val="AKFZFnormln"/>
              <w:spacing w:before="100" w:after="100" w:line="288" w:lineRule="auto"/>
              <w:jc w:val="left"/>
            </w:pPr>
            <w:r w:rsidRPr="00FF3CBD">
              <w:rPr>
                <w:rFonts w:cs="Arial"/>
              </w:rPr>
              <w:t>Instalatérské a sanitární práce</w:t>
            </w:r>
          </w:p>
        </w:tc>
      </w:tr>
      <w:tr w:rsidR="00B06997" w14:paraId="515DE88A" w14:textId="77777777" w:rsidTr="001C2154">
        <w:tc>
          <w:tcPr>
            <w:tcW w:w="3268" w:type="dxa"/>
          </w:tcPr>
          <w:p w14:paraId="279364DE" w14:textId="2987FBA1" w:rsidR="00B06997" w:rsidRPr="00544E0D" w:rsidRDefault="00FF3CBD" w:rsidP="00B06997">
            <w:pPr>
              <w:pStyle w:val="AKFZFnormln"/>
              <w:spacing w:before="100" w:after="100" w:line="288" w:lineRule="auto"/>
            </w:pPr>
            <w:r w:rsidRPr="00FF3CBD">
              <w:rPr>
                <w:rFonts w:cs="Arial"/>
              </w:rPr>
              <w:t xml:space="preserve">45310000-3  </w:t>
            </w:r>
          </w:p>
        </w:tc>
        <w:tc>
          <w:tcPr>
            <w:tcW w:w="6754" w:type="dxa"/>
            <w:vAlign w:val="center"/>
          </w:tcPr>
          <w:p w14:paraId="5C91685F" w14:textId="2B136EFD" w:rsidR="00B06997" w:rsidRPr="00544E0D" w:rsidRDefault="00FF3CBD" w:rsidP="00B06997">
            <w:pPr>
              <w:pStyle w:val="AKFZFnormln"/>
              <w:spacing w:before="100" w:after="100" w:line="288" w:lineRule="auto"/>
              <w:jc w:val="left"/>
            </w:pPr>
            <w:r w:rsidRPr="00FF3CBD">
              <w:rPr>
                <w:rFonts w:cs="Arial"/>
              </w:rPr>
              <w:t>Elektroinstalační práce</w:t>
            </w:r>
          </w:p>
        </w:tc>
      </w:tr>
    </w:tbl>
    <w:p w14:paraId="18E4EEA8" w14:textId="3539EA17" w:rsidR="00580202" w:rsidRDefault="00580202" w:rsidP="00580202">
      <w:pPr>
        <w:pStyle w:val="AKFZFnovnadpis3"/>
      </w:pPr>
      <w:bookmarkStart w:id="12" w:name="_Toc460856941"/>
      <w:r>
        <w:t>Předpokládaná hodnota Veřejné zakázky</w:t>
      </w:r>
      <w:bookmarkEnd w:id="12"/>
    </w:p>
    <w:p w14:paraId="21A46C8A" w14:textId="73B5450C" w:rsidR="00580202" w:rsidRDefault="00FF035A" w:rsidP="00580202">
      <w:pPr>
        <w:pStyle w:val="AKFZFnormln"/>
        <w:rPr>
          <w:rFonts w:cs="Arial"/>
        </w:rPr>
      </w:pPr>
      <w:r>
        <w:t xml:space="preserve">Předpokládaná hodnota Veřejné zakázky </w:t>
      </w:r>
      <w:r w:rsidR="00161D87">
        <w:t>byla</w:t>
      </w:r>
      <w:r w:rsidR="00306624">
        <w:t xml:space="preserve"> stanovena na základě</w:t>
      </w:r>
      <w:r w:rsidR="00543B97">
        <w:t xml:space="preserve"> § 16 a násl. zákona a </w:t>
      </w:r>
      <w:r>
        <w:t xml:space="preserve">činí </w:t>
      </w:r>
      <w:r w:rsidR="00DE053E" w:rsidRPr="00FF3CBD">
        <w:rPr>
          <w:rFonts w:cs="Arial"/>
          <w:b/>
        </w:rPr>
        <w:t xml:space="preserve">226.633,- </w:t>
      </w:r>
      <w:r w:rsidRPr="00FF3CBD">
        <w:rPr>
          <w:rFonts w:cs="Arial"/>
          <w:b/>
        </w:rPr>
        <w:t>Kč</w:t>
      </w:r>
      <w:r>
        <w:rPr>
          <w:rFonts w:cs="Arial"/>
        </w:rPr>
        <w:t xml:space="preserve"> (slovy: </w:t>
      </w:r>
      <w:r w:rsidR="00DE053E">
        <w:rPr>
          <w:rFonts w:cs="Arial"/>
        </w:rPr>
        <w:t xml:space="preserve">dvěstědvacetšesttisíctšestsettřicettři </w:t>
      </w:r>
      <w:r>
        <w:rPr>
          <w:rFonts w:cs="Arial"/>
        </w:rPr>
        <w:t>korun českých) bez DPH</w:t>
      </w:r>
      <w:r w:rsidR="00B03CB8">
        <w:rPr>
          <w:rFonts w:cs="Arial"/>
        </w:rPr>
        <w:t xml:space="preserve">; </w:t>
      </w:r>
      <w:r w:rsidR="00DE053E" w:rsidRPr="00FF3CBD">
        <w:rPr>
          <w:rFonts w:cs="Arial"/>
          <w:b/>
        </w:rPr>
        <w:t xml:space="preserve">274.226,- </w:t>
      </w:r>
      <w:r w:rsidR="00B03CB8" w:rsidRPr="00FF3CBD">
        <w:rPr>
          <w:rFonts w:cs="Arial"/>
          <w:b/>
        </w:rPr>
        <w:t>Kč</w:t>
      </w:r>
      <w:r w:rsidR="00B03CB8">
        <w:rPr>
          <w:rFonts w:cs="Arial"/>
        </w:rPr>
        <w:t xml:space="preserve"> (slovy: </w:t>
      </w:r>
      <w:r w:rsidR="00DE053E">
        <w:rPr>
          <w:rFonts w:cs="Arial"/>
        </w:rPr>
        <w:t>dvěstěsedmdesátčtyčitisícedvěstědvacetšest</w:t>
      </w:r>
      <w:r w:rsidR="00B03CB8">
        <w:rPr>
          <w:rFonts w:cs="Arial"/>
        </w:rPr>
        <w:t xml:space="preserve"> korun českých) včetně DPH</w:t>
      </w:r>
      <w:r>
        <w:rPr>
          <w:rFonts w:cs="Arial"/>
        </w:rPr>
        <w:t>.</w:t>
      </w:r>
    </w:p>
    <w:p w14:paraId="4D960ECC" w14:textId="08D8EF19" w:rsidR="00FF035A" w:rsidRDefault="003E47ED" w:rsidP="00FF035A">
      <w:pPr>
        <w:pStyle w:val="AKFZFnovnadpis3"/>
      </w:pPr>
      <w:bookmarkStart w:id="13" w:name="_Toc460856942"/>
      <w:r>
        <w:t>Doba plnění</w:t>
      </w:r>
      <w:bookmarkEnd w:id="13"/>
    </w:p>
    <w:p w14:paraId="18C0FF66" w14:textId="00B68F90" w:rsidR="003E47ED" w:rsidRDefault="00084064" w:rsidP="003E47ED">
      <w:pPr>
        <w:pStyle w:val="AKFZFnormln"/>
      </w:pPr>
      <w:r>
        <w:t>Smlouva na plnění Veřejné zakázky bude u</w:t>
      </w:r>
      <w:r w:rsidR="0005092C">
        <w:t>zavřena bezodkladně po</w:t>
      </w:r>
      <w:r w:rsidR="00356B9E">
        <w:t xml:space="preserve"> výběru nejvhodnější nabídky.</w:t>
      </w:r>
    </w:p>
    <w:p w14:paraId="76AE4A72" w14:textId="7BC6D2F3" w:rsidR="00356B9E" w:rsidRDefault="005C7E26" w:rsidP="003E47ED">
      <w:pPr>
        <w:pStyle w:val="AKFZFnormln"/>
      </w:pPr>
      <w:r>
        <w:t xml:space="preserve">Předpokládané zahájení prací: </w:t>
      </w:r>
      <w:r w:rsidRPr="00FF3CBD">
        <w:rPr>
          <w:b/>
        </w:rPr>
        <w:t>15. 8. 2019</w:t>
      </w:r>
    </w:p>
    <w:p w14:paraId="1597A9EB" w14:textId="37DFC36D" w:rsidR="005C7E26" w:rsidRDefault="005C7E26" w:rsidP="003E47ED">
      <w:pPr>
        <w:pStyle w:val="AKFZFnormln"/>
      </w:pPr>
      <w:r>
        <w:t xml:space="preserve">Předpokládané ukončení prací: </w:t>
      </w:r>
      <w:r w:rsidRPr="00FF3CBD">
        <w:rPr>
          <w:b/>
        </w:rPr>
        <w:t>15. 9. 2019 nebo do 30 dnů po podpisu SoD</w:t>
      </w:r>
    </w:p>
    <w:p w14:paraId="47394EDC" w14:textId="77777777" w:rsidR="008C0B27" w:rsidRDefault="008C0B27" w:rsidP="003E47ED">
      <w:pPr>
        <w:pStyle w:val="AKFZFnormln"/>
        <w:rPr>
          <w:rFonts w:cs="Arial"/>
        </w:rPr>
      </w:pPr>
    </w:p>
    <w:p w14:paraId="734639CD" w14:textId="55A3E88E" w:rsidR="003E47ED" w:rsidRPr="003C13BF" w:rsidRDefault="003E47ED" w:rsidP="003E47ED">
      <w:pPr>
        <w:pStyle w:val="AKFZFnovnadpis3"/>
      </w:pPr>
      <w:bookmarkStart w:id="14" w:name="_Toc460856943"/>
      <w:r w:rsidRPr="003C13BF">
        <w:t>Místo plnění</w:t>
      </w:r>
      <w:bookmarkEnd w:id="14"/>
    </w:p>
    <w:p w14:paraId="761ABF2A" w14:textId="57F8A531" w:rsidR="003E47ED" w:rsidRDefault="00655E6C" w:rsidP="003E47ED">
      <w:pPr>
        <w:pStyle w:val="AKFZFnormln"/>
      </w:pPr>
      <w:r w:rsidRPr="003C13BF">
        <w:t xml:space="preserve">Místem plnění Veřejné zakázky je </w:t>
      </w:r>
      <w:r w:rsidR="005C7E26">
        <w:t>budova č.p. 2183 v KÚ Mělník v areálu ISŠT Mělník.</w:t>
      </w:r>
    </w:p>
    <w:p w14:paraId="1CDB8753" w14:textId="77777777" w:rsidR="008C0B27" w:rsidRDefault="008C0B27" w:rsidP="003E47ED">
      <w:pPr>
        <w:pStyle w:val="AKFZFnormln"/>
      </w:pPr>
    </w:p>
    <w:p w14:paraId="1C3FE5E7" w14:textId="0AA82288" w:rsidR="004B6800" w:rsidRDefault="004B6800" w:rsidP="004B6800">
      <w:pPr>
        <w:pStyle w:val="AKFZFnovnadpis3"/>
      </w:pPr>
      <w:bookmarkStart w:id="15" w:name="_Toc460856944"/>
      <w:r>
        <w:t>Závaznost požadavků zadavatele</w:t>
      </w:r>
      <w:bookmarkEnd w:id="15"/>
    </w:p>
    <w:p w14:paraId="103DCDE3" w14:textId="6A5026C9" w:rsidR="004B6800" w:rsidRDefault="004B6800" w:rsidP="004B6800">
      <w:pPr>
        <w:pStyle w:val="AKFZFnormln"/>
      </w:pPr>
      <w:r w:rsidRPr="00225397">
        <w:t>Informace a údaje uvedené v jednotlivých částech této zadávací dokumentace a v jejích příloh</w:t>
      </w:r>
      <w:r w:rsidR="005137B5">
        <w:t>ách vymezují závazné požadavky Z</w:t>
      </w:r>
      <w:r w:rsidRPr="00225397">
        <w:t xml:space="preserve">adavatele na plnění této </w:t>
      </w:r>
      <w:r w:rsidR="005137B5">
        <w:t xml:space="preserve">Veřejné </w:t>
      </w:r>
      <w:r w:rsidRPr="00225397">
        <w:t>za</w:t>
      </w:r>
      <w:r>
        <w:t>kázky</w:t>
      </w:r>
      <w:r w:rsidR="005137B5">
        <w:t>, není-li uvedeno jinak</w:t>
      </w:r>
      <w:r>
        <w:t>. Tyto požadavky j</w:t>
      </w:r>
      <w:r w:rsidR="005137B5">
        <w:t>sou účastníci povin</w:t>
      </w:r>
      <w:r w:rsidRPr="00225397">
        <w:t>n</w:t>
      </w:r>
      <w:r w:rsidR="005137B5">
        <w:t>i</w:t>
      </w:r>
      <w:r w:rsidRPr="00225397">
        <w:t xml:space="preserve"> plně a bezvýhradně </w:t>
      </w:r>
      <w:r w:rsidR="005137B5">
        <w:t>dodržet</w:t>
      </w:r>
      <w:r w:rsidRPr="00225397">
        <w:t xml:space="preserve"> při zprac</w:t>
      </w:r>
      <w:r w:rsidR="005137B5">
        <w:t>ování své nabídky. Nedodržení</w:t>
      </w:r>
      <w:r w:rsidR="008C5311">
        <w:t xml:space="preserve"> závazných požadavků Z</w:t>
      </w:r>
      <w:r w:rsidR="00A20F4A">
        <w:t>adavatele</w:t>
      </w:r>
      <w:r w:rsidRPr="00225397">
        <w:t xml:space="preserve"> </w:t>
      </w:r>
      <w:r w:rsidR="00A20F4A">
        <w:t xml:space="preserve">bude </w:t>
      </w:r>
      <w:r w:rsidRPr="00225397">
        <w:t>považováno za nesplnění zadávacích podmíne</w:t>
      </w:r>
      <w:r>
        <w:t>k</w:t>
      </w:r>
      <w:r w:rsidR="00A20F4A">
        <w:t xml:space="preserve">, jehož následkem může být </w:t>
      </w:r>
      <w:r w:rsidR="00C0083D">
        <w:t>vyloučení účastníka</w:t>
      </w:r>
      <w:r w:rsidR="005137B5">
        <w:t xml:space="preserve"> z poptávkového řízení</w:t>
      </w:r>
      <w:r w:rsidRPr="00225397">
        <w:t>.</w:t>
      </w:r>
    </w:p>
    <w:p w14:paraId="1FECDACB" w14:textId="77777777" w:rsidR="008C0B27" w:rsidRPr="004B6800" w:rsidRDefault="008C0B27" w:rsidP="004B6800">
      <w:pPr>
        <w:pStyle w:val="AKFZFnormln"/>
      </w:pPr>
    </w:p>
    <w:p w14:paraId="14449351" w14:textId="4FA4D95E" w:rsidR="009C7542" w:rsidRDefault="0066708E" w:rsidP="0066708E">
      <w:pPr>
        <w:pStyle w:val="AKFZFnovNadpis1"/>
      </w:pPr>
      <w:bookmarkStart w:id="16" w:name="_Toc460856945"/>
      <w:r>
        <w:lastRenderedPageBreak/>
        <w:t>KVALIFIKACE ÚČASTNÍKŮ</w:t>
      </w:r>
      <w:bookmarkEnd w:id="16"/>
    </w:p>
    <w:p w14:paraId="1E1A6B05" w14:textId="2D207D78" w:rsidR="0066708E" w:rsidRDefault="00D23305" w:rsidP="0066708E">
      <w:pPr>
        <w:pStyle w:val="AKFZFnovnadpis2"/>
      </w:pPr>
      <w:bookmarkStart w:id="17" w:name="_Toc460856946"/>
      <w:r>
        <w:t>Obecná ustanovení o prokazování kvalifikace</w:t>
      </w:r>
      <w:bookmarkEnd w:id="17"/>
    </w:p>
    <w:p w14:paraId="5E99A368" w14:textId="61D6D332" w:rsidR="0066708E" w:rsidRDefault="0066708E" w:rsidP="0066708E">
      <w:pPr>
        <w:pStyle w:val="AKFZFnormln"/>
      </w:pPr>
      <w:r>
        <w:t xml:space="preserve">Zadavatel stanovil požadavky na </w:t>
      </w:r>
      <w:r w:rsidR="00D23305">
        <w:t>kvalifikaci</w:t>
      </w:r>
      <w:r>
        <w:t xml:space="preserve"> analogicky k pož</w:t>
      </w:r>
      <w:r w:rsidR="00D23305">
        <w:t>adavkům uvedeným v § 73 zákona.</w:t>
      </w:r>
    </w:p>
    <w:p w14:paraId="666060DC" w14:textId="0EE339D6" w:rsidR="0066708E" w:rsidRDefault="0066708E" w:rsidP="0066708E">
      <w:pPr>
        <w:pStyle w:val="AKFZFnormln"/>
      </w:pPr>
      <w:r>
        <w:t>Kvalifikovaným pro splnění Veřejné zakázky je účastník, který:</w:t>
      </w:r>
    </w:p>
    <w:p w14:paraId="3E2E8036" w14:textId="36FC79DA" w:rsidR="0066708E" w:rsidRDefault="0066708E" w:rsidP="00AA3469">
      <w:pPr>
        <w:pStyle w:val="AKFZFnormln"/>
        <w:numPr>
          <w:ilvl w:val="0"/>
          <w:numId w:val="12"/>
        </w:numPr>
        <w:ind w:hanging="720"/>
      </w:pPr>
      <w:r>
        <w:t xml:space="preserve">splní základní způsobilosti </w:t>
      </w:r>
      <w:r w:rsidR="00D23305">
        <w:t>ve smyslu</w:t>
      </w:r>
      <w:r>
        <w:t xml:space="preserve"> § 74 a násl. zákona,</w:t>
      </w:r>
      <w:r w:rsidR="00D23305">
        <w:t xml:space="preserve"> v rozsahu dle odst. </w:t>
      </w:r>
      <w:r w:rsidR="001A5A15">
        <w:fldChar w:fldCharType="begin"/>
      </w:r>
      <w:r w:rsidR="001A5A15">
        <w:instrText xml:space="preserve"> REF _Ref460340856 \r \h </w:instrText>
      </w:r>
      <w:r w:rsidR="001A5A15">
        <w:fldChar w:fldCharType="separate"/>
      </w:r>
      <w:r w:rsidR="00336FF6">
        <w:t>2.2</w:t>
      </w:r>
      <w:r w:rsidR="001A5A15">
        <w:fldChar w:fldCharType="end"/>
      </w:r>
      <w:r w:rsidR="001A5A15">
        <w:t xml:space="preserve"> této zadávací dokumentace;</w:t>
      </w:r>
    </w:p>
    <w:p w14:paraId="6A65C859" w14:textId="109225BE" w:rsidR="0066708E" w:rsidRDefault="0066708E" w:rsidP="00AA3469">
      <w:pPr>
        <w:pStyle w:val="AKFZFnormln"/>
        <w:numPr>
          <w:ilvl w:val="0"/>
          <w:numId w:val="12"/>
        </w:numPr>
        <w:ind w:hanging="720"/>
      </w:pPr>
      <w:r>
        <w:t xml:space="preserve">splní profesní způsobilosti </w:t>
      </w:r>
      <w:r w:rsidR="00D23305" w:rsidRPr="00D23305">
        <w:t xml:space="preserve">ve smyslu </w:t>
      </w:r>
      <w:r>
        <w:t>§ 77 zákona,</w:t>
      </w:r>
      <w:r w:rsidR="001A5A15" w:rsidRPr="001A5A15">
        <w:t xml:space="preserve"> v rozsahu dle odst. </w:t>
      </w:r>
      <w:r w:rsidR="003463FA">
        <w:t>2.3</w:t>
      </w:r>
      <w:r w:rsidR="001A5A15">
        <w:t xml:space="preserve"> </w:t>
      </w:r>
      <w:r w:rsidR="001A5A15" w:rsidRPr="001A5A15">
        <w:t>této zadávací dokumentace</w:t>
      </w:r>
      <w:r w:rsidR="001A5A15">
        <w:t>;</w:t>
      </w:r>
    </w:p>
    <w:p w14:paraId="77A95C71" w14:textId="51A11237" w:rsidR="0066708E" w:rsidRDefault="0066708E" w:rsidP="00AA3469">
      <w:pPr>
        <w:pStyle w:val="AKFZFnormln"/>
        <w:numPr>
          <w:ilvl w:val="0"/>
          <w:numId w:val="12"/>
        </w:numPr>
        <w:ind w:hanging="720"/>
      </w:pPr>
      <w:r>
        <w:t xml:space="preserve">splní technickou kvalifikaci </w:t>
      </w:r>
      <w:r w:rsidR="00D23305" w:rsidRPr="00D23305">
        <w:t xml:space="preserve">ve smyslu </w:t>
      </w:r>
      <w:r w:rsidR="001A5A15">
        <w:t>§ 79 a násl. zákona</w:t>
      </w:r>
      <w:r w:rsidR="001A5A15" w:rsidRPr="001A5A15">
        <w:t>, v rozsahu dle odst.</w:t>
      </w:r>
      <w:r w:rsidR="003463FA">
        <w:t xml:space="preserve"> 2.4</w:t>
      </w:r>
      <w:r w:rsidR="001A5A15" w:rsidRPr="001A5A15">
        <w:t xml:space="preserve"> této zadávací dokumentace</w:t>
      </w:r>
      <w:r w:rsidR="001A5A15">
        <w:t>.</w:t>
      </w:r>
    </w:p>
    <w:p w14:paraId="25D57814" w14:textId="67393759" w:rsidR="008267E9" w:rsidRDefault="008267E9" w:rsidP="008267E9">
      <w:pPr>
        <w:pStyle w:val="AKFZFnovnadpis2"/>
      </w:pPr>
      <w:bookmarkStart w:id="18" w:name="_Ref460340856"/>
      <w:bookmarkStart w:id="19" w:name="_Toc460856947"/>
      <w:r>
        <w:t>Základní způsobilost</w:t>
      </w:r>
      <w:bookmarkEnd w:id="18"/>
      <w:bookmarkEnd w:id="19"/>
    </w:p>
    <w:p w14:paraId="0BD98F15" w14:textId="673AA7BC" w:rsidR="00C8039C" w:rsidRPr="000A3415" w:rsidRDefault="001C275C" w:rsidP="008267E9">
      <w:pPr>
        <w:pStyle w:val="AKFZFnormln"/>
      </w:pPr>
      <w:r>
        <w:t>Účastník je povinen prokázat základní způsobilost</w:t>
      </w:r>
      <w:r w:rsidR="00C8039C">
        <w:t xml:space="preserve"> v rozsahu dle písm. a) až e) </w:t>
      </w:r>
      <w:r w:rsidR="008267E9" w:rsidRPr="000A3415">
        <w:t xml:space="preserve">ustanovení § </w:t>
      </w:r>
      <w:r w:rsidR="008267E9">
        <w:t>74</w:t>
      </w:r>
      <w:r w:rsidR="008267E9" w:rsidRPr="000A3415">
        <w:t xml:space="preserve"> odst. 1 zákona</w:t>
      </w:r>
      <w:r w:rsidR="00C8039C">
        <w:t>. Ustanovení § 74 odst. 2 a 3 zákona se aplikují obdobně.</w:t>
      </w:r>
    </w:p>
    <w:p w14:paraId="197EF484" w14:textId="5476908E" w:rsidR="008267E9" w:rsidRPr="000A3415" w:rsidRDefault="008267E9" w:rsidP="008267E9">
      <w:pPr>
        <w:pStyle w:val="AKFZFnormln"/>
      </w:pPr>
      <w:r>
        <w:t>Účastník</w:t>
      </w:r>
      <w:r w:rsidRPr="000A3415">
        <w:rPr>
          <w:snapToGrid w:val="0"/>
        </w:rPr>
        <w:t xml:space="preserve"> prokáže základní</w:t>
      </w:r>
      <w:r>
        <w:rPr>
          <w:snapToGrid w:val="0"/>
        </w:rPr>
        <w:t xml:space="preserve"> způsobilost</w:t>
      </w:r>
      <w:r w:rsidRPr="000A3415">
        <w:rPr>
          <w:snapToGrid w:val="0"/>
        </w:rPr>
        <w:t xml:space="preserve"> </w:t>
      </w:r>
      <w:r>
        <w:rPr>
          <w:snapToGrid w:val="0"/>
        </w:rPr>
        <w:t>následujícími způsoby</w:t>
      </w:r>
      <w:r w:rsidRPr="000A3415">
        <w:rPr>
          <w:snapToGrid w:val="0"/>
        </w:rPr>
        <w:t>:</w:t>
      </w:r>
    </w:p>
    <w:p w14:paraId="36773516" w14:textId="271F0FA2" w:rsidR="008267E9" w:rsidRDefault="008267E9" w:rsidP="008267E9">
      <w:pPr>
        <w:pStyle w:val="AKFZFnormln"/>
        <w:numPr>
          <w:ilvl w:val="0"/>
          <w:numId w:val="20"/>
        </w:numPr>
        <w:ind w:hanging="720"/>
      </w:pPr>
      <w:r w:rsidRPr="000A3415">
        <w:t xml:space="preserve">splnění </w:t>
      </w:r>
      <w:r>
        <w:t xml:space="preserve">základní způsobilosti podle </w:t>
      </w:r>
      <w:r w:rsidR="00295B56">
        <w:t xml:space="preserve">§ 74 odst. 1 </w:t>
      </w:r>
      <w:r>
        <w:t xml:space="preserve">písm. </w:t>
      </w:r>
      <w:r w:rsidR="00295B56">
        <w:t>a) zákona</w:t>
      </w:r>
      <w:r>
        <w:t xml:space="preserve"> </w:t>
      </w:r>
      <w:r w:rsidRPr="000A3415">
        <w:t>předložením výpisu z evidence Rejstříků trestů,</w:t>
      </w:r>
    </w:p>
    <w:p w14:paraId="163C4B43" w14:textId="5058170D" w:rsidR="008267E9" w:rsidRDefault="008267E9" w:rsidP="008267E9">
      <w:pPr>
        <w:pStyle w:val="AKFZFnormln"/>
        <w:numPr>
          <w:ilvl w:val="0"/>
          <w:numId w:val="20"/>
        </w:numPr>
        <w:ind w:hanging="720"/>
      </w:pPr>
      <w:r w:rsidRPr="000A3415">
        <w:t xml:space="preserve">splnění </w:t>
      </w:r>
      <w:r>
        <w:t xml:space="preserve">základní způsobilosti podle </w:t>
      </w:r>
      <w:r w:rsidR="00295B56" w:rsidRPr="00295B56">
        <w:t xml:space="preserve">§ 74 odst. 1 písm. </w:t>
      </w:r>
      <w:r w:rsidR="00295B56">
        <w:t xml:space="preserve">b) </w:t>
      </w:r>
      <w:r w:rsidR="00295B56" w:rsidRPr="00295B56">
        <w:t xml:space="preserve">zákona </w:t>
      </w:r>
      <w:r w:rsidRPr="000A3415">
        <w:t>předložením</w:t>
      </w:r>
      <w:r>
        <w:t xml:space="preserve"> potvrzení příslušného finančního úřadu,</w:t>
      </w:r>
    </w:p>
    <w:p w14:paraId="221FFAA5" w14:textId="72C46077" w:rsidR="008267E9" w:rsidRDefault="008267E9" w:rsidP="008267E9">
      <w:pPr>
        <w:pStyle w:val="AKFZFnormln"/>
        <w:numPr>
          <w:ilvl w:val="0"/>
          <w:numId w:val="20"/>
        </w:numPr>
        <w:ind w:hanging="720"/>
      </w:pPr>
      <w:r>
        <w:t xml:space="preserve">splnění základní způsobilosti ve vztahu ke spotřební dani podle </w:t>
      </w:r>
      <w:r w:rsidR="00295B56" w:rsidRPr="00295B56">
        <w:t xml:space="preserve">§ 74 odst. 1 písm. </w:t>
      </w:r>
      <w:r w:rsidR="00295B56">
        <w:t>b</w:t>
      </w:r>
      <w:r w:rsidR="00295B56" w:rsidRPr="00295B56">
        <w:t xml:space="preserve">) </w:t>
      </w:r>
      <w:r>
        <w:t>předložením písemného čestného prohlášení,</w:t>
      </w:r>
    </w:p>
    <w:p w14:paraId="3FDF5359" w14:textId="5CFB173D" w:rsidR="008267E9" w:rsidRDefault="008267E9" w:rsidP="008267E9">
      <w:pPr>
        <w:pStyle w:val="AKFZFnormln"/>
        <w:numPr>
          <w:ilvl w:val="0"/>
          <w:numId w:val="20"/>
        </w:numPr>
        <w:ind w:hanging="720"/>
      </w:pPr>
      <w:r w:rsidRPr="000A3415">
        <w:t xml:space="preserve">splnění </w:t>
      </w:r>
      <w:r>
        <w:t xml:space="preserve">základní způsobilosti </w:t>
      </w:r>
      <w:r w:rsidR="00295B56" w:rsidRPr="00295B56">
        <w:t xml:space="preserve">podle § 74 odst. 1 písm. </w:t>
      </w:r>
      <w:r w:rsidR="00295B56">
        <w:t>c</w:t>
      </w:r>
      <w:r w:rsidR="00295B56" w:rsidRPr="00295B56">
        <w:t xml:space="preserve">) </w:t>
      </w:r>
      <w:r w:rsidRPr="000A3415">
        <w:t>předložením</w:t>
      </w:r>
      <w:r>
        <w:t xml:space="preserve"> čestného prohlášení,</w:t>
      </w:r>
    </w:p>
    <w:p w14:paraId="758D5B24" w14:textId="23276320" w:rsidR="008267E9" w:rsidRDefault="008267E9" w:rsidP="008267E9">
      <w:pPr>
        <w:pStyle w:val="AKFZFnormln"/>
        <w:numPr>
          <w:ilvl w:val="0"/>
          <w:numId w:val="20"/>
        </w:numPr>
        <w:ind w:hanging="720"/>
      </w:pPr>
      <w:r w:rsidRPr="000A3415">
        <w:t xml:space="preserve">splnění </w:t>
      </w:r>
      <w:r>
        <w:t xml:space="preserve">základní způsobilosti </w:t>
      </w:r>
      <w:r w:rsidR="00295B56" w:rsidRPr="00295B56">
        <w:t xml:space="preserve">podle § 74 odst. 1 písm. </w:t>
      </w:r>
      <w:r w:rsidR="00295B56">
        <w:t>d</w:t>
      </w:r>
      <w:r w:rsidR="00295B56" w:rsidRPr="00295B56">
        <w:t xml:space="preserve">) </w:t>
      </w:r>
      <w:r w:rsidRPr="000A3415">
        <w:t>předložením</w:t>
      </w:r>
      <w:r>
        <w:t xml:space="preserve"> potvrzení příslušné okresní správy sociálního zabezpečení,</w:t>
      </w:r>
    </w:p>
    <w:p w14:paraId="4AEE5DCD" w14:textId="2E5B8766" w:rsidR="008267E9" w:rsidRDefault="008267E9" w:rsidP="008267E9">
      <w:pPr>
        <w:pStyle w:val="AKFZFnormln"/>
        <w:numPr>
          <w:ilvl w:val="0"/>
          <w:numId w:val="20"/>
        </w:numPr>
        <w:ind w:hanging="720"/>
      </w:pPr>
      <w:r w:rsidRPr="000A3415">
        <w:t xml:space="preserve">splnění </w:t>
      </w:r>
      <w:r>
        <w:t xml:space="preserve">základní způsobilosti </w:t>
      </w:r>
      <w:r w:rsidR="00295B56" w:rsidRPr="00295B56">
        <w:t xml:space="preserve">podle § 74 odst. 1 písm. </w:t>
      </w:r>
      <w:r w:rsidR="00295B56">
        <w:t>e</w:t>
      </w:r>
      <w:r w:rsidR="00295B56" w:rsidRPr="00295B56">
        <w:t xml:space="preserve">) </w:t>
      </w:r>
      <w:r w:rsidRPr="000A3415">
        <w:t>předložením</w:t>
      </w:r>
      <w:r>
        <w:t xml:space="preserve"> výpisu z obchodního rejstříku, nebo předložením písemného čestného prohlášení v případě, že není v obchodním rejstříku zapsán</w:t>
      </w:r>
    </w:p>
    <w:p w14:paraId="35824A18" w14:textId="7BDD5818" w:rsidR="00295B56" w:rsidRPr="00B2504C" w:rsidRDefault="00295B56" w:rsidP="00295B56">
      <w:pPr>
        <w:pStyle w:val="AKFZFnormln"/>
        <w:rPr>
          <w:i/>
        </w:rPr>
      </w:pPr>
      <w:r w:rsidRPr="00DE053E">
        <w:rPr>
          <w:b/>
          <w:i/>
        </w:rPr>
        <w:t>Alternativa:</w:t>
      </w:r>
      <w:r w:rsidRPr="00DE053E">
        <w:rPr>
          <w:i/>
        </w:rPr>
        <w:t xml:space="preserve"> Účastník</w:t>
      </w:r>
      <w:r w:rsidRPr="00DE053E">
        <w:rPr>
          <w:i/>
          <w:snapToGrid w:val="0"/>
        </w:rPr>
        <w:t xml:space="preserve"> prokáže základní způsobilost předložením písemného čestného prohlášení</w:t>
      </w:r>
      <w:r w:rsidR="005A26DE" w:rsidRPr="00DE053E">
        <w:rPr>
          <w:i/>
          <w:snapToGrid w:val="0"/>
        </w:rPr>
        <w:t>. Za tímto účelem lze využít</w:t>
      </w:r>
      <w:r w:rsidRPr="00DE053E">
        <w:rPr>
          <w:i/>
          <w:snapToGrid w:val="0"/>
        </w:rPr>
        <w:t xml:space="preserve"> vzoru uvedeného v příloze č. </w:t>
      </w:r>
      <w:r w:rsidR="00FF3CBD">
        <w:rPr>
          <w:i/>
          <w:snapToGrid w:val="0"/>
        </w:rPr>
        <w:t xml:space="preserve">2 </w:t>
      </w:r>
      <w:r w:rsidRPr="00DE053E">
        <w:rPr>
          <w:i/>
          <w:snapToGrid w:val="0"/>
        </w:rPr>
        <w:t>této zadávací dokumentace.</w:t>
      </w:r>
    </w:p>
    <w:p w14:paraId="359166B4" w14:textId="39E398D3" w:rsidR="008267E9" w:rsidRDefault="00E56737" w:rsidP="008267E9">
      <w:pPr>
        <w:pStyle w:val="AKFZFnovnadpis2"/>
      </w:pPr>
      <w:bookmarkStart w:id="20" w:name="_Ref460843626"/>
      <w:bookmarkStart w:id="21" w:name="_Toc460856948"/>
      <w:r>
        <w:t>Profesní způsobilost</w:t>
      </w:r>
      <w:bookmarkEnd w:id="20"/>
      <w:bookmarkEnd w:id="21"/>
    </w:p>
    <w:p w14:paraId="261DCA14" w14:textId="1C8DE6AD" w:rsidR="008267E9" w:rsidRPr="000A3415" w:rsidRDefault="001C275C" w:rsidP="008267E9">
      <w:pPr>
        <w:pStyle w:val="AKFZFnormln"/>
      </w:pPr>
      <w:r w:rsidRPr="001C275C">
        <w:t xml:space="preserve">Účastník je povinen prokázat </w:t>
      </w:r>
      <w:r w:rsidR="009A25ED">
        <w:t>profesní</w:t>
      </w:r>
      <w:r>
        <w:t xml:space="preserve"> způsobilost</w:t>
      </w:r>
      <w:r w:rsidR="009A25ED">
        <w:t xml:space="preserve"> předložením</w:t>
      </w:r>
      <w:r w:rsidR="008267E9" w:rsidRPr="000A3415">
        <w:t>:</w:t>
      </w:r>
    </w:p>
    <w:p w14:paraId="5FDE2E11" w14:textId="0D8AD5A1" w:rsidR="008267E9" w:rsidRPr="000A3415" w:rsidRDefault="009A25ED" w:rsidP="008267E9">
      <w:pPr>
        <w:pStyle w:val="AKFZFnormln"/>
        <w:numPr>
          <w:ilvl w:val="0"/>
          <w:numId w:val="21"/>
        </w:numPr>
        <w:ind w:hanging="720"/>
      </w:pPr>
      <w:bookmarkStart w:id="22" w:name="_Ref460844231"/>
      <w:r>
        <w:t>výpisu</w:t>
      </w:r>
      <w:r w:rsidR="008267E9" w:rsidRPr="000A3415">
        <w:t xml:space="preserve"> z obchodního rejstříku, pokud je v něm </w:t>
      </w:r>
      <w:r>
        <w:t xml:space="preserve">účastník </w:t>
      </w:r>
      <w:r w:rsidR="008267E9" w:rsidRPr="000A3415">
        <w:t>zapsán, či výpis</w:t>
      </w:r>
      <w:r>
        <w:t>u</w:t>
      </w:r>
      <w:r w:rsidR="008267E9" w:rsidRPr="000A3415">
        <w:t xml:space="preserve"> z jiné obdobné evidence</w:t>
      </w:r>
      <w:r>
        <w:t>, pokud jiný právní předpis zápis do takové evidence vyžaduje</w:t>
      </w:r>
      <w:r w:rsidR="008267E9" w:rsidRPr="000A3415">
        <w:t>;</w:t>
      </w:r>
      <w:bookmarkEnd w:id="22"/>
    </w:p>
    <w:p w14:paraId="699A22FB" w14:textId="5586D42D" w:rsidR="008267E9" w:rsidRDefault="00940AF3" w:rsidP="008267E9">
      <w:pPr>
        <w:pStyle w:val="AKFZFnormln"/>
        <w:numPr>
          <w:ilvl w:val="0"/>
          <w:numId w:val="21"/>
        </w:numPr>
        <w:ind w:hanging="720"/>
      </w:pPr>
      <w:r>
        <w:t>dokladu</w:t>
      </w:r>
      <w:r w:rsidR="008267E9" w:rsidRPr="000A3415">
        <w:t xml:space="preserve"> o oprávnění k podnikání v </w:t>
      </w:r>
      <w:r w:rsidR="008267E9">
        <w:t>rozsahu odpovídajícím předmětu V</w:t>
      </w:r>
      <w:r>
        <w:t>eřejné zakázky,</w:t>
      </w:r>
      <w:r w:rsidR="008267E9" w:rsidRPr="000A3415">
        <w:t xml:space="preserve"> zejména doklad</w:t>
      </w:r>
      <w:r>
        <w:t>u</w:t>
      </w:r>
      <w:r w:rsidR="008267E9" w:rsidRPr="000A3415">
        <w:t xml:space="preserve"> prokazující</w:t>
      </w:r>
      <w:r>
        <w:t>ho</w:t>
      </w:r>
      <w:r w:rsidR="008267E9" w:rsidRPr="000A3415">
        <w:t xml:space="preserve"> příslušné živnostenské oprávnění</w:t>
      </w:r>
      <w:r w:rsidR="008267E9">
        <w:t xml:space="preserve"> či</w:t>
      </w:r>
      <w:r w:rsidR="008267E9" w:rsidRPr="000A3415">
        <w:t> licenci</w:t>
      </w:r>
      <w:r w:rsidR="00587C0A">
        <w:t xml:space="preserve"> </w:t>
      </w:r>
      <w:r w:rsidR="00587C0A" w:rsidRPr="00DE053E">
        <w:t xml:space="preserve">k předmětu podnikání </w:t>
      </w:r>
      <w:r w:rsidR="00FF3CBD">
        <w:t>dle kódů CPV (viz. bod 1.3.4.)</w:t>
      </w:r>
    </w:p>
    <w:p w14:paraId="26A8CB51" w14:textId="6E4C4AA2" w:rsidR="00B73C3A" w:rsidRPr="00DE053E" w:rsidRDefault="00B73C3A" w:rsidP="00B73C3A">
      <w:pPr>
        <w:pStyle w:val="AKFZFnormln"/>
        <w:rPr>
          <w:i/>
        </w:rPr>
      </w:pPr>
      <w:r w:rsidRPr="00DE053E">
        <w:rPr>
          <w:b/>
          <w:i/>
        </w:rPr>
        <w:lastRenderedPageBreak/>
        <w:t>Alternativa:</w:t>
      </w:r>
      <w:r w:rsidRPr="00DE053E">
        <w:rPr>
          <w:i/>
        </w:rPr>
        <w:t xml:space="preserve"> Účastník prokáže profesní způsobilost předložením písemného čestného prohlášení, z něhož bude vyplývat:</w:t>
      </w:r>
    </w:p>
    <w:p w14:paraId="496654F9" w14:textId="2756E3C1" w:rsidR="00B73C3A" w:rsidRPr="00DE053E" w:rsidRDefault="00B73C3A" w:rsidP="00B73C3A">
      <w:pPr>
        <w:pStyle w:val="AKFZFnormln"/>
        <w:numPr>
          <w:ilvl w:val="0"/>
          <w:numId w:val="49"/>
        </w:numPr>
        <w:ind w:hanging="720"/>
        <w:rPr>
          <w:i/>
        </w:rPr>
      </w:pPr>
      <w:r w:rsidRPr="00DE053E">
        <w:rPr>
          <w:i/>
        </w:rPr>
        <w:t>údaj o zápisu v obchodním rejstříku, pokud je v něm účastník zapsán, či v jiné obdobné evidenci, pokud jiný právní předpis zápis do takové evidence vyžaduje;</w:t>
      </w:r>
    </w:p>
    <w:p w14:paraId="75D6A441" w14:textId="33124FF2" w:rsidR="00B73C3A" w:rsidRPr="00DE053E" w:rsidRDefault="00B73C3A" w:rsidP="00B73C3A">
      <w:pPr>
        <w:pStyle w:val="AKFZFnormln"/>
        <w:numPr>
          <w:ilvl w:val="0"/>
          <w:numId w:val="49"/>
        </w:numPr>
        <w:ind w:hanging="720"/>
        <w:rPr>
          <w:i/>
        </w:rPr>
      </w:pPr>
      <w:r w:rsidRPr="00DE053E">
        <w:rPr>
          <w:i/>
        </w:rPr>
        <w:t xml:space="preserve">že účastník má oprávnění k podnikání v rozsahu odpovídajícím předmětu Veřejné zakázky, zejména příslušné živnostenské oprávnění </w:t>
      </w:r>
      <w:r w:rsidR="003463FA">
        <w:rPr>
          <w:i/>
        </w:rPr>
        <w:t>či licenci k předmětu podnikání.</w:t>
      </w:r>
    </w:p>
    <w:p w14:paraId="6895DBE8" w14:textId="7AB66F9C" w:rsidR="00B73C3A" w:rsidRDefault="008566F0" w:rsidP="00B73C3A">
      <w:pPr>
        <w:pStyle w:val="AKFZFnormln"/>
        <w:rPr>
          <w:i/>
        </w:rPr>
      </w:pPr>
      <w:bookmarkStart w:id="23" w:name="OLE_LINK3"/>
      <w:bookmarkStart w:id="24" w:name="OLE_LINK4"/>
      <w:r w:rsidRPr="00FF3CBD">
        <w:rPr>
          <w:i/>
        </w:rPr>
        <w:t xml:space="preserve">K prokázání profesní způsobilosti lze využít čestného prohlášení </w:t>
      </w:r>
      <w:r w:rsidR="00B73C3A" w:rsidRPr="00FF3CBD">
        <w:rPr>
          <w:i/>
        </w:rPr>
        <w:t xml:space="preserve">dle vzoru uvedeného v příloze č. </w:t>
      </w:r>
      <w:r w:rsidR="00FF3CBD" w:rsidRPr="00FF3CBD">
        <w:rPr>
          <w:i/>
        </w:rPr>
        <w:t>2</w:t>
      </w:r>
      <w:r w:rsidR="00B73C3A" w:rsidRPr="00FF3CBD">
        <w:rPr>
          <w:i/>
        </w:rPr>
        <w:t xml:space="preserve"> </w:t>
      </w:r>
      <w:r w:rsidR="00B73C3A" w:rsidRPr="00DE053E">
        <w:rPr>
          <w:i/>
        </w:rPr>
        <w:t>této zadávací dokumentace.</w:t>
      </w:r>
    </w:p>
    <w:p w14:paraId="43E4BD77" w14:textId="77777777" w:rsidR="00FF3CBD" w:rsidRPr="008566F0" w:rsidRDefault="00FF3CBD" w:rsidP="00B73C3A">
      <w:pPr>
        <w:pStyle w:val="AKFZFnormln"/>
        <w:rPr>
          <w:i/>
        </w:rPr>
      </w:pPr>
    </w:p>
    <w:p w14:paraId="23590748" w14:textId="2DDC8F6B" w:rsidR="008267E9" w:rsidRDefault="00B942D3" w:rsidP="008267E9">
      <w:pPr>
        <w:pStyle w:val="AKFZFnovnadpis2"/>
      </w:pPr>
      <w:bookmarkStart w:id="25" w:name="_Toc460856950"/>
      <w:bookmarkEnd w:id="23"/>
      <w:bookmarkEnd w:id="24"/>
      <w:r>
        <w:t>Technická kvalifikace</w:t>
      </w:r>
      <w:bookmarkEnd w:id="25"/>
    </w:p>
    <w:p w14:paraId="71DF7FB6" w14:textId="25CEC843" w:rsidR="00784A4E" w:rsidRDefault="00B85A59" w:rsidP="008267E9">
      <w:pPr>
        <w:pStyle w:val="AKFZFnormln"/>
      </w:pPr>
      <w:r w:rsidRPr="00B85A59">
        <w:t xml:space="preserve">Účastník </w:t>
      </w:r>
      <w:r w:rsidR="008267E9" w:rsidRPr="000A3415">
        <w:t>prokáže technick</w:t>
      </w:r>
      <w:r w:rsidR="008267E9">
        <w:t>ou</w:t>
      </w:r>
      <w:r w:rsidR="008267E9" w:rsidRPr="000A3415">
        <w:t xml:space="preserve"> kvalifika</w:t>
      </w:r>
      <w:r w:rsidR="008267E9">
        <w:t xml:space="preserve">ci </w:t>
      </w:r>
      <w:r w:rsidR="00784A4E">
        <w:t>předložením</w:t>
      </w:r>
    </w:p>
    <w:p w14:paraId="29792302" w14:textId="69D9240E" w:rsidR="008267E9" w:rsidRDefault="008267E9" w:rsidP="00784A4E">
      <w:pPr>
        <w:pStyle w:val="AKFZFnormln"/>
        <w:numPr>
          <w:ilvl w:val="0"/>
          <w:numId w:val="41"/>
        </w:numPr>
        <w:ind w:hanging="720"/>
      </w:pPr>
      <w:r>
        <w:t xml:space="preserve">seznamu </w:t>
      </w:r>
      <w:r w:rsidR="00784A4E">
        <w:t xml:space="preserve">významných </w:t>
      </w:r>
      <w:r w:rsidRPr="00BB5F31">
        <w:t>stavebních prací</w:t>
      </w:r>
    </w:p>
    <w:p w14:paraId="4A4916CF" w14:textId="77777777" w:rsidR="004D4AA6" w:rsidRDefault="004D4AA6" w:rsidP="004D4AA6">
      <w:pPr>
        <w:pStyle w:val="AKFZFnormln"/>
        <w:ind w:left="720"/>
      </w:pPr>
    </w:p>
    <w:p w14:paraId="0CF4D8BB" w14:textId="12ADEC23" w:rsidR="00784A4E" w:rsidRDefault="00784A4E" w:rsidP="00784A4E">
      <w:pPr>
        <w:pStyle w:val="AKFZFnovnadpis3"/>
      </w:pPr>
      <w:bookmarkStart w:id="26" w:name="_Toc460856951"/>
      <w:r>
        <w:t xml:space="preserve">Seznam významných </w:t>
      </w:r>
      <w:r w:rsidRPr="00BB5F31">
        <w:t>stavebních prací</w:t>
      </w:r>
      <w:bookmarkEnd w:id="26"/>
    </w:p>
    <w:p w14:paraId="7F4EDBC7" w14:textId="6D67454F" w:rsidR="00B16AA4" w:rsidRDefault="00B85A59" w:rsidP="008267E9">
      <w:pPr>
        <w:pStyle w:val="AKFZFnormln"/>
      </w:pPr>
      <w:r w:rsidRPr="00BB5F31">
        <w:t xml:space="preserve">Účastník </w:t>
      </w:r>
      <w:r w:rsidR="00B16AA4" w:rsidRPr="00BB5F31">
        <w:t>je povinen předložit seznam významných stavebních prací poskytnutých za posledních 5 let před zahájením poptávkového řízení (tj. před uveřejněním výzvy k podání nabídky nebo jejím doručením</w:t>
      </w:r>
      <w:r w:rsidR="00956183" w:rsidRPr="00BB5F31">
        <w:t xml:space="preserve"> účastníkovi</w:t>
      </w:r>
      <w:r w:rsidR="00B16AA4" w:rsidRPr="00BB5F31">
        <w:t>, nebyla-li</w:t>
      </w:r>
      <w:r w:rsidR="003463FA">
        <w:t xml:space="preserve"> uveřejněna).</w:t>
      </w:r>
    </w:p>
    <w:p w14:paraId="555F6542" w14:textId="3725CE71" w:rsidR="00B85A59" w:rsidRDefault="00956183" w:rsidP="008267E9">
      <w:pPr>
        <w:pStyle w:val="AKFZFnormln"/>
        <w:rPr>
          <w:bCs/>
        </w:rPr>
      </w:pPr>
      <w:r w:rsidRPr="00956183">
        <w:rPr>
          <w:bCs/>
        </w:rPr>
        <w:t xml:space="preserve">Účastník </w:t>
      </w:r>
      <w:r w:rsidR="00B85A59" w:rsidRPr="00B85A59">
        <w:rPr>
          <w:bCs/>
        </w:rPr>
        <w:t>prokáže splnění tohoto technického kvalifikačního předpokladu, pokud z </w:t>
      </w:r>
      <w:r w:rsidR="00B85A59" w:rsidRPr="00B85A59">
        <w:t>předložených</w:t>
      </w:r>
      <w:r w:rsidR="00B85A59" w:rsidRPr="00B85A59">
        <w:rPr>
          <w:bCs/>
        </w:rPr>
        <w:t xml:space="preserve"> dokladů bude bez pochybností vyplývat, že </w:t>
      </w:r>
      <w:r>
        <w:rPr>
          <w:bCs/>
        </w:rPr>
        <w:t>ú</w:t>
      </w:r>
      <w:r w:rsidRPr="00956183">
        <w:rPr>
          <w:bCs/>
        </w:rPr>
        <w:t xml:space="preserve">častník </w:t>
      </w:r>
      <w:r w:rsidR="00B85A59" w:rsidRPr="00B85A59">
        <w:rPr>
          <w:bCs/>
        </w:rPr>
        <w:t xml:space="preserve">v posledních </w:t>
      </w:r>
      <w:r w:rsidRPr="00BB5F31">
        <w:rPr>
          <w:bCs/>
        </w:rPr>
        <w:t>5 letech</w:t>
      </w:r>
      <w:r w:rsidR="00B85A59" w:rsidRPr="00B85A59">
        <w:rPr>
          <w:bCs/>
        </w:rPr>
        <w:t xml:space="preserve"> </w:t>
      </w:r>
      <w:r w:rsidRPr="00956183">
        <w:rPr>
          <w:bCs/>
        </w:rPr>
        <w:t xml:space="preserve">před zahájením poptávkového řízení </w:t>
      </w:r>
      <w:r w:rsidR="00B85A59" w:rsidRPr="00B85A59">
        <w:rPr>
          <w:bCs/>
        </w:rPr>
        <w:t xml:space="preserve">poskytl alespoň následující významné </w:t>
      </w:r>
      <w:r w:rsidRPr="00BB5F31">
        <w:t>stavební práce</w:t>
      </w:r>
      <w:r w:rsidRPr="00BB5F31">
        <w:rPr>
          <w:bCs/>
        </w:rPr>
        <w:t>:</w:t>
      </w:r>
    </w:p>
    <w:p w14:paraId="3FAE2D1E" w14:textId="6AA0AF3B" w:rsidR="00F42DF3" w:rsidRPr="00BB5F31" w:rsidRDefault="00F42DF3" w:rsidP="00F42DF3">
      <w:pPr>
        <w:pStyle w:val="AKFZFnormln"/>
        <w:numPr>
          <w:ilvl w:val="0"/>
          <w:numId w:val="43"/>
        </w:numPr>
        <w:ind w:hanging="720"/>
        <w:rPr>
          <w:bCs/>
        </w:rPr>
      </w:pPr>
      <w:r w:rsidRPr="00BB5F31">
        <w:rPr>
          <w:bCs/>
        </w:rPr>
        <w:t>3</w:t>
      </w:r>
      <w:r w:rsidR="00BB5F31" w:rsidRPr="00BB5F31">
        <w:rPr>
          <w:bCs/>
        </w:rPr>
        <w:t xml:space="preserve"> zakázky</w:t>
      </w:r>
      <w:r w:rsidRPr="00BB5F31">
        <w:rPr>
          <w:bCs/>
        </w:rPr>
        <w:t xml:space="preserve"> spočívající v</w:t>
      </w:r>
      <w:r w:rsidR="00BB5F31" w:rsidRPr="00BB5F31">
        <w:rPr>
          <w:bCs/>
        </w:rPr>
        <w:t xml:space="preserve"> provedení zednických, instalatérských a elektro pracích </w:t>
      </w:r>
      <w:r w:rsidRPr="00BB5F31">
        <w:rPr>
          <w:bCs/>
        </w:rPr>
        <w:t xml:space="preserve">v hodnotě jedné služby minimálně </w:t>
      </w:r>
      <w:r w:rsidR="00BB5F31" w:rsidRPr="00BB5F31">
        <w:rPr>
          <w:bCs/>
        </w:rPr>
        <w:t>100.000,-</w:t>
      </w:r>
      <w:r w:rsidRPr="00BB5F31">
        <w:rPr>
          <w:bCs/>
        </w:rPr>
        <w:t xml:space="preserve"> Kč</w:t>
      </w:r>
    </w:p>
    <w:p w14:paraId="7CEB8794" w14:textId="38026704" w:rsidR="008267E9" w:rsidRPr="000A3415" w:rsidRDefault="008267E9" w:rsidP="008267E9">
      <w:pPr>
        <w:pStyle w:val="AKFZFnormln"/>
      </w:pPr>
      <w:r w:rsidRPr="000A3415">
        <w:t>V seznamu</w:t>
      </w:r>
      <w:r w:rsidR="008A2A7F" w:rsidRPr="008A2A7F">
        <w:rPr>
          <w:bCs/>
        </w:rPr>
        <w:t xml:space="preserve"> významných </w:t>
      </w:r>
      <w:r w:rsidR="008A2A7F" w:rsidRPr="00BB5F31">
        <w:t>stavebních prací</w:t>
      </w:r>
      <w:r w:rsidRPr="000A3415">
        <w:t xml:space="preserve"> musí být </w:t>
      </w:r>
      <w:r w:rsidR="008A2A7F" w:rsidRPr="008A2A7F">
        <w:rPr>
          <w:bCs/>
        </w:rPr>
        <w:t xml:space="preserve">ve vztahu ke každé </w:t>
      </w:r>
      <w:r w:rsidR="00AD527F">
        <w:t xml:space="preserve">uvedeny </w:t>
      </w:r>
      <w:r w:rsidRPr="000A3415">
        <w:t>minimálně následující údaje:</w:t>
      </w:r>
    </w:p>
    <w:p w14:paraId="72BD3E23" w14:textId="77777777" w:rsidR="008267E9" w:rsidRPr="000A3415" w:rsidRDefault="008267E9" w:rsidP="008267E9">
      <w:pPr>
        <w:pStyle w:val="AKFZFnormln"/>
        <w:numPr>
          <w:ilvl w:val="0"/>
          <w:numId w:val="22"/>
        </w:numPr>
        <w:ind w:hanging="720"/>
      </w:pPr>
      <w:bookmarkStart w:id="27" w:name="_Ref459305075"/>
      <w:r>
        <w:t>identifikace</w:t>
      </w:r>
      <w:r w:rsidRPr="000A3415">
        <w:t xml:space="preserve"> objednatele,</w:t>
      </w:r>
      <w:bookmarkEnd w:id="27"/>
    </w:p>
    <w:p w14:paraId="6105AAD7" w14:textId="055D3227" w:rsidR="008267E9" w:rsidRPr="00BB5F31" w:rsidRDefault="008267E9" w:rsidP="008267E9">
      <w:pPr>
        <w:pStyle w:val="AKFZFnormln"/>
        <w:numPr>
          <w:ilvl w:val="0"/>
          <w:numId w:val="22"/>
        </w:numPr>
        <w:ind w:hanging="720"/>
      </w:pPr>
      <w:r w:rsidRPr="00BB5F31">
        <w:t>specifikace realizovaných stavebních prací,</w:t>
      </w:r>
    </w:p>
    <w:p w14:paraId="3177EA20" w14:textId="62DE5B6B" w:rsidR="008267E9" w:rsidRPr="00BB5F31" w:rsidRDefault="008267E9" w:rsidP="008267E9">
      <w:pPr>
        <w:pStyle w:val="AKFZFnormln"/>
        <w:numPr>
          <w:ilvl w:val="0"/>
          <w:numId w:val="22"/>
        </w:numPr>
        <w:ind w:hanging="720"/>
      </w:pPr>
      <w:r w:rsidRPr="00BB5F31">
        <w:t>finanční objem stavebních prací,</w:t>
      </w:r>
    </w:p>
    <w:p w14:paraId="605D964E" w14:textId="61249BBB" w:rsidR="008267E9" w:rsidRPr="00BB5F31" w:rsidRDefault="008267E9" w:rsidP="008267E9">
      <w:pPr>
        <w:pStyle w:val="AKFZFnormln"/>
        <w:numPr>
          <w:ilvl w:val="0"/>
          <w:numId w:val="22"/>
        </w:numPr>
        <w:ind w:hanging="720"/>
      </w:pPr>
      <w:bookmarkStart w:id="28" w:name="_Ref460843314"/>
      <w:r w:rsidRPr="00BB5F31">
        <w:t>doba realizace stavebních prací</w:t>
      </w:r>
      <w:bookmarkEnd w:id="28"/>
      <w:r w:rsidR="00FA0E81" w:rsidRPr="00BB5F31">
        <w:t>.</w:t>
      </w:r>
    </w:p>
    <w:p w14:paraId="526A9C85" w14:textId="17B0507A" w:rsidR="008A2A7F" w:rsidRDefault="0045798D" w:rsidP="008A2A7F">
      <w:pPr>
        <w:pStyle w:val="AKFZFnormln"/>
        <w:rPr>
          <w:bCs/>
        </w:rPr>
      </w:pPr>
      <w:r>
        <w:rPr>
          <w:bCs/>
        </w:rPr>
        <w:t xml:space="preserve">Z předložených podkladů </w:t>
      </w:r>
      <w:r w:rsidR="008A2A7F" w:rsidRPr="008A2A7F">
        <w:rPr>
          <w:bCs/>
        </w:rPr>
        <w:t xml:space="preserve">musí být ve vztahu ke každé uvedené </w:t>
      </w:r>
      <w:r w:rsidR="00932E52" w:rsidRPr="00BB5F31">
        <w:t>stavební práci</w:t>
      </w:r>
      <w:r w:rsidR="00932E52" w:rsidRPr="000A3415">
        <w:t xml:space="preserve"> </w:t>
      </w:r>
      <w:r w:rsidR="008A2A7F" w:rsidRPr="008A2A7F">
        <w:rPr>
          <w:bCs/>
        </w:rPr>
        <w:t>možné bez pochybností posoudit, zda se jedná o významnou službu, jak je definována Zadavatelem výše</w:t>
      </w:r>
      <w:r w:rsidR="005D5E45">
        <w:rPr>
          <w:bCs/>
        </w:rPr>
        <w:t>.</w:t>
      </w:r>
    </w:p>
    <w:p w14:paraId="620C0ECB" w14:textId="087A729E" w:rsidR="00F50EE6" w:rsidRDefault="00F50EE6" w:rsidP="008A2A7F">
      <w:pPr>
        <w:pStyle w:val="AKFZFnormln"/>
      </w:pPr>
      <w:r w:rsidRPr="00F50EE6">
        <w:t xml:space="preserve">K prokázání profesní způsobilosti lze využít čestného prohlášení dle vzoru uvedeného v příloze č. </w:t>
      </w:r>
      <w:r w:rsidR="00FF3CBD">
        <w:t>2</w:t>
      </w:r>
      <w:r w:rsidRPr="00F50EE6">
        <w:t xml:space="preserve"> této zadávací dokumentace.</w:t>
      </w:r>
    </w:p>
    <w:p w14:paraId="5B20831E" w14:textId="77777777" w:rsidR="00F50EE6" w:rsidRPr="00D34A91" w:rsidRDefault="00F50EE6" w:rsidP="008A2A7F">
      <w:pPr>
        <w:pStyle w:val="AKFZFnormln"/>
      </w:pPr>
    </w:p>
    <w:p w14:paraId="1E294AF4" w14:textId="319A7F10" w:rsidR="00D23305" w:rsidRDefault="00B86AA0" w:rsidP="00D23305">
      <w:pPr>
        <w:pStyle w:val="AKFZFnovnadpis2"/>
      </w:pPr>
      <w:bookmarkStart w:id="29" w:name="_Toc460856952"/>
      <w:r>
        <w:lastRenderedPageBreak/>
        <w:t xml:space="preserve">Společná ustanovení o </w:t>
      </w:r>
      <w:r w:rsidR="00D23305">
        <w:t>prokazování kvalifikace</w:t>
      </w:r>
      <w:bookmarkEnd w:id="29"/>
    </w:p>
    <w:p w14:paraId="1A8FA255" w14:textId="3DB58F30" w:rsidR="00062CCF" w:rsidRDefault="0036614E" w:rsidP="0036614E">
      <w:pPr>
        <w:pStyle w:val="AKFZFnovnadpis3"/>
      </w:pPr>
      <w:bookmarkStart w:id="30" w:name="_Toc460856953"/>
      <w:r>
        <w:t>Pravost a stáří dokladů</w:t>
      </w:r>
      <w:bookmarkEnd w:id="30"/>
    </w:p>
    <w:p w14:paraId="2BDB2AD7" w14:textId="3A3586B3" w:rsidR="00962DFA" w:rsidRDefault="00962DFA" w:rsidP="00962DFA">
      <w:pPr>
        <w:pStyle w:val="AKFZFnormln"/>
      </w:pPr>
      <w:r w:rsidRPr="00962DFA">
        <w:t>Účastník je oprávněn předložit kopie dokladů prokazující</w:t>
      </w:r>
      <w:r w:rsidR="00D935A1">
        <w:t>ch</w:t>
      </w:r>
      <w:r w:rsidRPr="00962DFA">
        <w:t xml:space="preserve"> splnění kvalifikace. </w:t>
      </w:r>
      <w:r w:rsidR="00211322">
        <w:t xml:space="preserve">Analogicky k § 86 odst. 3 zákona </w:t>
      </w:r>
      <w:r w:rsidR="0052027D">
        <w:t>je účastník</w:t>
      </w:r>
      <w:r w:rsidRPr="00962DFA">
        <w:t>, se kterým má být uzavřena S</w:t>
      </w:r>
      <w:r w:rsidR="00BC532E">
        <w:t>mlouva</w:t>
      </w:r>
      <w:r w:rsidRPr="00962DFA">
        <w:t xml:space="preserve">, </w:t>
      </w:r>
      <w:r w:rsidR="0052027D">
        <w:t>povinen předložit</w:t>
      </w:r>
      <w:r w:rsidRPr="00962DFA">
        <w:t xml:space="preserve"> originály nebo ověřené kopie dokladů prokazujících splnění kvalifikace,</w:t>
      </w:r>
      <w:r w:rsidR="0052027D">
        <w:t xml:space="preserve"> pokud již nebyly v poptávkovém řízení předloženy</w:t>
      </w:r>
      <w:r w:rsidR="00211322">
        <w:t>.</w:t>
      </w:r>
    </w:p>
    <w:p w14:paraId="623B6429" w14:textId="6EB2E3DE" w:rsidR="00962DFA" w:rsidRDefault="00962DFA" w:rsidP="00962DFA">
      <w:pPr>
        <w:pStyle w:val="AKFZFnormln"/>
      </w:pPr>
      <w:r w:rsidRPr="00962DFA">
        <w:t xml:space="preserve">Doklady prokazující základní způsobilosti </w:t>
      </w:r>
      <w:r w:rsidR="00172E3B">
        <w:t xml:space="preserve">podle odst. </w:t>
      </w:r>
      <w:r w:rsidR="00172E3B">
        <w:fldChar w:fldCharType="begin"/>
      </w:r>
      <w:r w:rsidR="00172E3B">
        <w:instrText xml:space="preserve"> REF _Ref460340856 \r \h </w:instrText>
      </w:r>
      <w:r w:rsidR="00172E3B">
        <w:fldChar w:fldCharType="separate"/>
      </w:r>
      <w:r w:rsidR="00336FF6">
        <w:t>2.2</w:t>
      </w:r>
      <w:r w:rsidR="00172E3B">
        <w:fldChar w:fldCharType="end"/>
      </w:r>
      <w:r w:rsidR="005E2627">
        <w:t xml:space="preserve"> </w:t>
      </w:r>
      <w:r w:rsidR="005E2627" w:rsidRPr="005E2627">
        <w:t>této zadávací dokumentac</w:t>
      </w:r>
      <w:r w:rsidR="005E2627">
        <w:t>e</w:t>
      </w:r>
      <w:r w:rsidR="00172E3B">
        <w:t xml:space="preserve"> </w:t>
      </w:r>
      <w:r w:rsidRPr="00962DFA">
        <w:t xml:space="preserve">a profesní způsobilost </w:t>
      </w:r>
      <w:r w:rsidR="00172E3B">
        <w:t xml:space="preserve">podle odst. </w:t>
      </w:r>
      <w:r w:rsidR="00172E3B" w:rsidRPr="00172E3B">
        <w:fldChar w:fldCharType="begin"/>
      </w:r>
      <w:r w:rsidR="00172E3B" w:rsidRPr="00172E3B">
        <w:instrText xml:space="preserve"> REF _Ref460843626 \r \h </w:instrText>
      </w:r>
      <w:r w:rsidR="00172E3B" w:rsidRPr="00172E3B">
        <w:fldChar w:fldCharType="separate"/>
      </w:r>
      <w:r w:rsidR="00336FF6">
        <w:t>2.3</w:t>
      </w:r>
      <w:r w:rsidR="00172E3B" w:rsidRPr="00172E3B">
        <w:fldChar w:fldCharType="end"/>
      </w:r>
      <w:r w:rsidR="00172E3B">
        <w:t xml:space="preserve"> </w:t>
      </w:r>
      <w:r w:rsidR="005E2627" w:rsidRPr="005E2627">
        <w:t xml:space="preserve">této zadávací dokumentace </w:t>
      </w:r>
      <w:r w:rsidR="00172E3B" w:rsidRPr="00172E3B">
        <w:t xml:space="preserve">musí prokazovat splnění požadovaného kritéria způsobilosti nejpozději v době 3 měsíců přede dnem zahájení </w:t>
      </w:r>
      <w:r w:rsidR="00172E3B">
        <w:t xml:space="preserve">poptávkového řízení </w:t>
      </w:r>
      <w:r w:rsidR="00172E3B" w:rsidRPr="00172E3B">
        <w:t>(tj. před uveřejněním výzvy k podání nabídky nebo jejím doručením účastníkovi, nebyla-li uveřejněna).</w:t>
      </w:r>
      <w:r w:rsidR="00172E3B">
        <w:t xml:space="preserve"> </w:t>
      </w:r>
    </w:p>
    <w:p w14:paraId="3226F1EC" w14:textId="7482C757" w:rsidR="00B74738" w:rsidRDefault="00962DFA" w:rsidP="00962DFA">
      <w:pPr>
        <w:pStyle w:val="AKFZFnormln"/>
      </w:pPr>
      <w:r w:rsidRPr="000A3415">
        <w:t>Je-li zadavatel</w:t>
      </w:r>
      <w:r w:rsidR="005E2627">
        <w:t>em vyžadováno čestné prohlášení,</w:t>
      </w:r>
      <w:r w:rsidRPr="000A3415">
        <w:t xml:space="preserve"> </w:t>
      </w:r>
      <w:r w:rsidR="00B74738" w:rsidRPr="00B74738">
        <w:t>musí být ze strany účastníka podepsán</w:t>
      </w:r>
      <w:r w:rsidR="00B74738">
        <w:t>o</w:t>
      </w:r>
      <w:r w:rsidR="00B74738" w:rsidRPr="00B74738">
        <w:t xml:space="preserve"> statutárním orgánem nebo jinou osobou prokazatelně oprávněnou jednat za účastníka; v takovém případě doloží účastník toto oprávnění v originálu či </w:t>
      </w:r>
      <w:r w:rsidR="00B74738">
        <w:t>v</w:t>
      </w:r>
      <w:r w:rsidR="00B74738" w:rsidRPr="00B74738">
        <w:t xml:space="preserve"> kopii v nabídce.</w:t>
      </w:r>
    </w:p>
    <w:p w14:paraId="58263A22" w14:textId="77777777" w:rsidR="00E63327" w:rsidRDefault="00E63327" w:rsidP="00962DFA">
      <w:pPr>
        <w:pStyle w:val="AKFZFnormln"/>
      </w:pPr>
    </w:p>
    <w:p w14:paraId="395B44ED" w14:textId="24946FD6" w:rsidR="00962DFA" w:rsidRDefault="00962DFA" w:rsidP="00962DFA">
      <w:pPr>
        <w:pStyle w:val="AKFZFnovnadpis3"/>
      </w:pPr>
      <w:bookmarkStart w:id="31" w:name="_Toc460856954"/>
      <w:r>
        <w:t xml:space="preserve">Prokazování kvalifikace prostřednictvím </w:t>
      </w:r>
      <w:r w:rsidR="00B03CB8">
        <w:t>poddo</w:t>
      </w:r>
      <w:r w:rsidR="0059727B">
        <w:t>da</w:t>
      </w:r>
      <w:r w:rsidR="00B03CB8">
        <w:t>vatele</w:t>
      </w:r>
      <w:bookmarkEnd w:id="31"/>
    </w:p>
    <w:p w14:paraId="622C0B9A" w14:textId="445590B8" w:rsidR="00962DFA" w:rsidRDefault="000D6660" w:rsidP="00962DFA">
      <w:pPr>
        <w:pStyle w:val="AKFZFnormln"/>
      </w:pPr>
      <w:r>
        <w:t>Účastník</w:t>
      </w:r>
      <w:r w:rsidRPr="000D6660">
        <w:t xml:space="preserve"> může prokázat určitou část ekonomické kvalifikace, technické kvalifikace nebo profesní způsobilosti</w:t>
      </w:r>
      <w:r>
        <w:t>,</w:t>
      </w:r>
      <w:r w:rsidRPr="000D6660">
        <w:t xml:space="preserve"> s výjimkou </w:t>
      </w:r>
      <w:r w:rsidR="00D935A1">
        <w:t>způsobilosti</w:t>
      </w:r>
      <w:r w:rsidRPr="000D6660">
        <w:t xml:space="preserve"> podle </w:t>
      </w:r>
      <w:r>
        <w:t xml:space="preserve">odst. </w:t>
      </w:r>
      <w:r w:rsidRPr="000D6660">
        <w:fldChar w:fldCharType="begin"/>
      </w:r>
      <w:r w:rsidRPr="000D6660">
        <w:instrText xml:space="preserve"> REF _Ref460843626 \r \h </w:instrText>
      </w:r>
      <w:r w:rsidRPr="000D6660">
        <w:fldChar w:fldCharType="separate"/>
      </w:r>
      <w:r w:rsidR="00336FF6">
        <w:t>2.3</w:t>
      </w:r>
      <w:r w:rsidRPr="000D6660">
        <w:fldChar w:fldCharType="end"/>
      </w:r>
      <w:r>
        <w:t xml:space="preserve"> písm. </w:t>
      </w:r>
      <w:r>
        <w:fldChar w:fldCharType="begin"/>
      </w:r>
      <w:r>
        <w:instrText xml:space="preserve"> REF _Ref460844231 \r \h </w:instrText>
      </w:r>
      <w:r>
        <w:fldChar w:fldCharType="separate"/>
      </w:r>
      <w:r w:rsidR="00336FF6">
        <w:t>a)</w:t>
      </w:r>
      <w:r>
        <w:fldChar w:fldCharType="end"/>
      </w:r>
      <w:r w:rsidR="005E2627">
        <w:t xml:space="preserve"> </w:t>
      </w:r>
      <w:r w:rsidR="005E2627" w:rsidRPr="005E2627">
        <w:t>této zadávací dokumentace</w:t>
      </w:r>
      <w:r>
        <w:t xml:space="preserve">, </w:t>
      </w:r>
      <w:r w:rsidRPr="000D6660">
        <w:t xml:space="preserve">prostřednictvím </w:t>
      </w:r>
      <w:r>
        <w:t>poddodavatele</w:t>
      </w:r>
      <w:r w:rsidRPr="000D6660">
        <w:t xml:space="preserve">. </w:t>
      </w:r>
      <w:r>
        <w:t>Účastník</w:t>
      </w:r>
      <w:r w:rsidRPr="000D6660">
        <w:t xml:space="preserve"> je v takovém případě povinen zadavateli předložit</w:t>
      </w:r>
      <w:r w:rsidR="0055649D">
        <w:t>:</w:t>
      </w:r>
    </w:p>
    <w:p w14:paraId="03908BC2" w14:textId="3C310DAD" w:rsidR="00056626" w:rsidRPr="00056626" w:rsidRDefault="00056626" w:rsidP="00056626">
      <w:pPr>
        <w:pStyle w:val="AKFZFnormln"/>
        <w:numPr>
          <w:ilvl w:val="0"/>
          <w:numId w:val="14"/>
        </w:numPr>
        <w:ind w:hanging="720"/>
      </w:pPr>
      <w:r w:rsidRPr="00056626">
        <w:t xml:space="preserve">doklady </w:t>
      </w:r>
      <w:r w:rsidR="009A5AC5">
        <w:t>prokazující</w:t>
      </w:r>
      <w:r w:rsidRPr="00056626">
        <w:t xml:space="preserve"> splnění základní způsobilosti poddodavatele podle odst. </w:t>
      </w:r>
      <w:r w:rsidRPr="00056626">
        <w:fldChar w:fldCharType="begin"/>
      </w:r>
      <w:r w:rsidRPr="00056626">
        <w:instrText xml:space="preserve"> REF _Ref460340856 \r \h </w:instrText>
      </w:r>
      <w:r w:rsidRPr="00056626">
        <w:fldChar w:fldCharType="separate"/>
      </w:r>
      <w:r w:rsidR="00336FF6">
        <w:t>2.2</w:t>
      </w:r>
      <w:r w:rsidRPr="00056626">
        <w:fldChar w:fldCharType="end"/>
      </w:r>
      <w:r w:rsidRPr="00056626">
        <w:t xml:space="preserve"> této zadávací dokumentace,</w:t>
      </w:r>
    </w:p>
    <w:p w14:paraId="4EC61099" w14:textId="6E757E17" w:rsidR="00962DFA" w:rsidRPr="00962DFA" w:rsidRDefault="00962DFA" w:rsidP="00AA3469">
      <w:pPr>
        <w:pStyle w:val="AKFZFnormln"/>
        <w:numPr>
          <w:ilvl w:val="0"/>
          <w:numId w:val="14"/>
        </w:numPr>
        <w:ind w:hanging="720"/>
      </w:pPr>
      <w:r w:rsidRPr="00962DFA">
        <w:t xml:space="preserve">doklady prokazující splnění profesní způsobilosti </w:t>
      </w:r>
      <w:r w:rsidR="0086146B">
        <w:t>poddodavatele</w:t>
      </w:r>
      <w:r w:rsidRPr="00962DFA">
        <w:t xml:space="preserve"> </w:t>
      </w:r>
      <w:r w:rsidR="0055649D" w:rsidRPr="0055649D">
        <w:t xml:space="preserve">podle odst. </w:t>
      </w:r>
      <w:r w:rsidR="0055649D" w:rsidRPr="0055649D">
        <w:fldChar w:fldCharType="begin"/>
      </w:r>
      <w:r w:rsidR="0055649D" w:rsidRPr="0055649D">
        <w:instrText xml:space="preserve"> REF _Ref460843626 \r \h </w:instrText>
      </w:r>
      <w:r w:rsidR="0055649D" w:rsidRPr="0055649D">
        <w:fldChar w:fldCharType="separate"/>
      </w:r>
      <w:r w:rsidR="00336FF6">
        <w:t>2.3</w:t>
      </w:r>
      <w:r w:rsidR="0055649D" w:rsidRPr="0055649D">
        <w:fldChar w:fldCharType="end"/>
      </w:r>
      <w:r w:rsidR="0055649D" w:rsidRPr="0055649D">
        <w:t xml:space="preserve"> písm. </w:t>
      </w:r>
      <w:r w:rsidR="0055649D" w:rsidRPr="0055649D">
        <w:fldChar w:fldCharType="begin"/>
      </w:r>
      <w:r w:rsidR="0055649D" w:rsidRPr="0055649D">
        <w:instrText xml:space="preserve"> REF _Ref460844231 \r \h </w:instrText>
      </w:r>
      <w:r w:rsidR="0055649D" w:rsidRPr="0055649D">
        <w:fldChar w:fldCharType="separate"/>
      </w:r>
      <w:r w:rsidR="00336FF6">
        <w:t>a)</w:t>
      </w:r>
      <w:r w:rsidR="0055649D" w:rsidRPr="0055649D">
        <w:fldChar w:fldCharType="end"/>
      </w:r>
      <w:r w:rsidR="005E2627">
        <w:t xml:space="preserve"> </w:t>
      </w:r>
      <w:r w:rsidR="005E2627" w:rsidRPr="005E2627">
        <w:t>této zadávací dokumentace</w:t>
      </w:r>
      <w:r w:rsidR="0055649D" w:rsidRPr="0055649D">
        <w:t>,</w:t>
      </w:r>
      <w:r w:rsidR="0055649D">
        <w:t xml:space="preserve"> tj. </w:t>
      </w:r>
      <w:r w:rsidR="0055649D" w:rsidRPr="0055649D">
        <w:t xml:space="preserve">výpis z obchodního rejstříku, pokud je v něm zapsán, </w:t>
      </w:r>
      <w:r w:rsidR="00915259" w:rsidRPr="00915259">
        <w:t>či výpis z jiné obdobné evidence, pokud jiný právní předpis zápis do takové evidence vyžaduje</w:t>
      </w:r>
      <w:r w:rsidRPr="00962DFA">
        <w:t>,</w:t>
      </w:r>
    </w:p>
    <w:p w14:paraId="2489FCEC" w14:textId="77777777" w:rsidR="0086146B" w:rsidRPr="00962DFA" w:rsidRDefault="0086146B" w:rsidP="0086146B">
      <w:pPr>
        <w:pStyle w:val="AKFZFnormln"/>
        <w:numPr>
          <w:ilvl w:val="0"/>
          <w:numId w:val="14"/>
        </w:numPr>
        <w:ind w:hanging="720"/>
      </w:pPr>
      <w:r w:rsidRPr="00962DFA">
        <w:t xml:space="preserve">doklady prokazující splnění chybějící části kvalifikace prostřednictvím </w:t>
      </w:r>
      <w:r>
        <w:t>poddodavatele</w:t>
      </w:r>
      <w:r w:rsidRPr="00962DFA">
        <w:t>,</w:t>
      </w:r>
    </w:p>
    <w:p w14:paraId="3F30A473" w14:textId="279D1087" w:rsidR="00962DFA" w:rsidRDefault="0086146B" w:rsidP="0086146B">
      <w:pPr>
        <w:pStyle w:val="AKFZFnormln"/>
        <w:numPr>
          <w:ilvl w:val="0"/>
          <w:numId w:val="14"/>
        </w:numPr>
        <w:ind w:hanging="720"/>
      </w:pPr>
      <w:bookmarkStart w:id="32" w:name="_Ref460844558"/>
      <w:r w:rsidRPr="0086146B">
        <w:t xml:space="preserve">písemný závazek </w:t>
      </w:r>
      <w:r>
        <w:t>poddodavatele</w:t>
      </w:r>
      <w:r w:rsidRPr="0086146B">
        <w:t xml:space="preserve"> k poskytnutí plnění určeného k plnění veřejné zakázky nebo k poskytnutí věcí nebo práv, s nimiž bude </w:t>
      </w:r>
      <w:r>
        <w:t>účastník</w:t>
      </w:r>
      <w:r w:rsidRPr="0086146B">
        <w:t xml:space="preserve"> oprávněn disponovat v rámci plnění veřejné zakázky, a to alespoň v rozsahu, v jakém </w:t>
      </w:r>
      <w:r>
        <w:t>poddodavatel prokázal</w:t>
      </w:r>
      <w:r w:rsidRPr="0086146B">
        <w:t xml:space="preserve"> kvalifikaci za</w:t>
      </w:r>
      <w:r w:rsidR="004A69D7">
        <w:t xml:space="preserve"> účastníka</w:t>
      </w:r>
      <w:r w:rsidRPr="0086146B">
        <w:t>.</w:t>
      </w:r>
      <w:bookmarkEnd w:id="32"/>
      <w:r w:rsidR="00CF4C77">
        <w:t xml:space="preserve"> Ustanovení § 83 odst. 2 a 3 zákona se použij</w:t>
      </w:r>
      <w:r w:rsidR="00EC00AD">
        <w:t>í</w:t>
      </w:r>
      <w:r w:rsidR="00CF4C77">
        <w:t xml:space="preserve"> obdobně.</w:t>
      </w:r>
    </w:p>
    <w:p w14:paraId="4F8FD346" w14:textId="77777777" w:rsidR="00E63327" w:rsidRPr="00962DFA" w:rsidRDefault="00E63327" w:rsidP="00E63327">
      <w:pPr>
        <w:pStyle w:val="AKFZFnormln"/>
        <w:ind w:left="720"/>
      </w:pPr>
    </w:p>
    <w:p w14:paraId="38D206B0" w14:textId="62B6305F" w:rsidR="00E92EED" w:rsidRDefault="00E92EED" w:rsidP="00E92EED">
      <w:pPr>
        <w:pStyle w:val="AKFZFnovnadpis3"/>
      </w:pPr>
      <w:bookmarkStart w:id="33" w:name="_Toc460856955"/>
      <w:r>
        <w:t xml:space="preserve">Prokazování kvalifikace </w:t>
      </w:r>
      <w:r w:rsidR="00EC00AD">
        <w:t>účastníky</w:t>
      </w:r>
      <w:r w:rsidR="00EC00AD" w:rsidRPr="00EC00AD">
        <w:t>, kteří podávají společnou nabídku</w:t>
      </w:r>
      <w:bookmarkEnd w:id="33"/>
    </w:p>
    <w:p w14:paraId="178C4EA4" w14:textId="7EDADE5C" w:rsidR="00E92EED" w:rsidRPr="000A3415" w:rsidRDefault="00062242" w:rsidP="00E92EED">
      <w:pPr>
        <w:pStyle w:val="AKFZFnormln"/>
      </w:pPr>
      <w:r>
        <w:t>Má-li být předmět V</w:t>
      </w:r>
      <w:r w:rsidR="00E92EED" w:rsidRPr="000A3415">
        <w:t xml:space="preserve">eřejné zakázky plněn několika </w:t>
      </w:r>
      <w:r w:rsidR="00E92EED">
        <w:t>účastníky</w:t>
      </w:r>
      <w:r w:rsidR="00E92EED" w:rsidRPr="000A3415">
        <w:t xml:space="preserve"> společně a za tímto účelem podávají či hodlají podat společnou nabídku, je každý z </w:t>
      </w:r>
      <w:r w:rsidR="00E92EED">
        <w:t>účastníků</w:t>
      </w:r>
      <w:r w:rsidR="00E92EED" w:rsidRPr="000A3415">
        <w:t xml:space="preserve"> povinen prokázat splnění základní</w:t>
      </w:r>
      <w:r w:rsidR="00E92EED">
        <w:t xml:space="preserve"> </w:t>
      </w:r>
      <w:r w:rsidR="00EC00AD" w:rsidRPr="00EC00AD">
        <w:t xml:space="preserve">způsobilosti podle odst. </w:t>
      </w:r>
      <w:r w:rsidR="00EC00AD" w:rsidRPr="00EC00AD">
        <w:fldChar w:fldCharType="begin"/>
      </w:r>
      <w:r w:rsidR="00EC00AD" w:rsidRPr="00EC00AD">
        <w:instrText xml:space="preserve"> REF _Ref460340856 \r \h </w:instrText>
      </w:r>
      <w:r w:rsidR="00EC00AD" w:rsidRPr="00EC00AD">
        <w:fldChar w:fldCharType="separate"/>
      </w:r>
      <w:r w:rsidR="00336FF6">
        <w:t>2.2</w:t>
      </w:r>
      <w:r w:rsidR="00EC00AD" w:rsidRPr="00EC00AD">
        <w:fldChar w:fldCharType="end"/>
      </w:r>
      <w:r w:rsidR="00EC00AD" w:rsidRPr="00EC00AD">
        <w:t xml:space="preserve"> </w:t>
      </w:r>
      <w:r w:rsidR="00E12443" w:rsidRPr="00E12443">
        <w:t xml:space="preserve">této zadávací dokumentace </w:t>
      </w:r>
      <w:r w:rsidR="00EC00AD" w:rsidRPr="00EC00AD">
        <w:t xml:space="preserve">a profesní způsobilost podle odst. </w:t>
      </w:r>
      <w:r w:rsidR="00EC00AD" w:rsidRPr="00EC00AD">
        <w:fldChar w:fldCharType="begin"/>
      </w:r>
      <w:r w:rsidR="00EC00AD" w:rsidRPr="00EC00AD">
        <w:instrText xml:space="preserve"> REF _Ref460843626 \r \h </w:instrText>
      </w:r>
      <w:r w:rsidR="00EC00AD" w:rsidRPr="00EC00AD">
        <w:fldChar w:fldCharType="separate"/>
      </w:r>
      <w:r w:rsidR="00336FF6">
        <w:t>2.3</w:t>
      </w:r>
      <w:r w:rsidR="00EC00AD" w:rsidRPr="00EC00AD">
        <w:fldChar w:fldCharType="end"/>
      </w:r>
      <w:r w:rsidR="00EC00AD">
        <w:t xml:space="preserve"> </w:t>
      </w:r>
      <w:r w:rsidR="00197227" w:rsidRPr="00197227">
        <w:t xml:space="preserve">písm. </w:t>
      </w:r>
      <w:r w:rsidR="00197227" w:rsidRPr="00197227">
        <w:fldChar w:fldCharType="begin"/>
      </w:r>
      <w:r w:rsidR="00197227" w:rsidRPr="00197227">
        <w:instrText xml:space="preserve"> REF _Ref460844231 \r \h </w:instrText>
      </w:r>
      <w:r w:rsidR="00197227" w:rsidRPr="00197227">
        <w:fldChar w:fldCharType="separate"/>
      </w:r>
      <w:r w:rsidR="00336FF6">
        <w:t>a)</w:t>
      </w:r>
      <w:r w:rsidR="00197227" w:rsidRPr="00197227">
        <w:fldChar w:fldCharType="end"/>
      </w:r>
      <w:r w:rsidR="00197227">
        <w:t xml:space="preserve"> </w:t>
      </w:r>
      <w:r w:rsidR="00E12443" w:rsidRPr="00E12443">
        <w:t xml:space="preserve">této zadávací dokumentace </w:t>
      </w:r>
      <w:r w:rsidR="00EC00AD">
        <w:t xml:space="preserve">v plném rozsahu. </w:t>
      </w:r>
      <w:r w:rsidR="00EC00AD" w:rsidRPr="00EC00AD">
        <w:t>Splnění ostatní</w:t>
      </w:r>
      <w:r w:rsidR="00C379A6">
        <w:t xml:space="preserve"> profesní způsobilosti, ekonomické kvalifikace a technické kvalifikace</w:t>
      </w:r>
      <w:r w:rsidR="00EC00AD" w:rsidRPr="00EC00AD">
        <w:t xml:space="preserve"> prokazují všichni </w:t>
      </w:r>
      <w:r w:rsidR="00C379A6">
        <w:t>ú</w:t>
      </w:r>
      <w:r w:rsidR="008A3EA1">
        <w:t>č</w:t>
      </w:r>
      <w:r w:rsidR="00C379A6">
        <w:t>astníci</w:t>
      </w:r>
      <w:r w:rsidR="00EC00AD" w:rsidRPr="00EC00AD">
        <w:t xml:space="preserve"> společně.</w:t>
      </w:r>
    </w:p>
    <w:p w14:paraId="54AA717A" w14:textId="01F8A6BC" w:rsidR="00CE0C01" w:rsidRDefault="00062242" w:rsidP="00E92EED">
      <w:pPr>
        <w:pStyle w:val="AKFZFnormln"/>
      </w:pPr>
      <w:r>
        <w:t>V případě, že má být předmět V</w:t>
      </w:r>
      <w:r w:rsidR="00E92EED" w:rsidRPr="000A3415">
        <w:t xml:space="preserve">eřejné zakázky plněn společně několika </w:t>
      </w:r>
      <w:r w:rsidR="00E92EED">
        <w:t>účastníky</w:t>
      </w:r>
      <w:r w:rsidR="00E92EED" w:rsidRPr="000A3415">
        <w:t xml:space="preserve">, jsou zadavateli povinni </w:t>
      </w:r>
      <w:r w:rsidR="00CE0C01">
        <w:t xml:space="preserve">doložit, že </w:t>
      </w:r>
      <w:r w:rsidR="00CE0C01" w:rsidRPr="00CE0C01">
        <w:t xml:space="preserve">všichni dodavatelé podávající společnou nabídku </w:t>
      </w:r>
      <w:r w:rsidR="00CE0C01">
        <w:t xml:space="preserve">nesou </w:t>
      </w:r>
      <w:r w:rsidR="00CE0C01" w:rsidRPr="00CE0C01">
        <w:t>společně a nerozdílně</w:t>
      </w:r>
      <w:r w:rsidR="00CE0C01">
        <w:t xml:space="preserve"> </w:t>
      </w:r>
      <w:r w:rsidR="00CE0C01" w:rsidRPr="00CE0C01">
        <w:lastRenderedPageBreak/>
        <w:t>odpovědnost za plnění veřejné zakázky</w:t>
      </w:r>
      <w:r w:rsidR="00CE0C01">
        <w:t>.</w:t>
      </w:r>
      <w:r w:rsidR="00624A10">
        <w:t xml:space="preserve"> Tuto skutečnost lze doložit například předložením smlouvy, z níž bude společná a nerozdílní </w:t>
      </w:r>
      <w:r w:rsidR="00624A10" w:rsidRPr="00624A10">
        <w:t>odpovědnost za plnění veřejné zakázky</w:t>
      </w:r>
      <w:r w:rsidR="00624A10">
        <w:t xml:space="preserve"> vyplývat.</w:t>
      </w:r>
    </w:p>
    <w:p w14:paraId="3B211F9D" w14:textId="77777777" w:rsidR="00E63327" w:rsidRDefault="00E63327" w:rsidP="00E92EED">
      <w:pPr>
        <w:pStyle w:val="AKFZFnormln"/>
      </w:pPr>
    </w:p>
    <w:p w14:paraId="06EFAFA5" w14:textId="604F0AB0" w:rsidR="00F8641C" w:rsidRPr="00CB4F9A" w:rsidRDefault="00F8641C" w:rsidP="00F8641C">
      <w:pPr>
        <w:pStyle w:val="AKFZFnovnadpis3"/>
      </w:pPr>
      <w:bookmarkStart w:id="34" w:name="_Toc447273007"/>
      <w:bookmarkStart w:id="35" w:name="_Toc460856956"/>
      <w:r w:rsidRPr="00CB4F9A">
        <w:t>Další podmínky prokazování kvalifikace</w:t>
      </w:r>
      <w:bookmarkEnd w:id="34"/>
      <w:bookmarkEnd w:id="35"/>
    </w:p>
    <w:p w14:paraId="02CC5FE2" w14:textId="3034C33C" w:rsidR="00E92EED" w:rsidRDefault="00E92EED" w:rsidP="00E92EED">
      <w:pPr>
        <w:pStyle w:val="AKFZFnormln"/>
      </w:pPr>
      <w:r>
        <w:t xml:space="preserve">Kvalifikace získaná v </w:t>
      </w:r>
      <w:r w:rsidRPr="000A3415">
        <w:t xml:space="preserve">zahraničí </w:t>
      </w:r>
      <w:r w:rsidR="008A3EA1">
        <w:t>se prokazuje analogicky dle ustanovení §§ 81 a 45</w:t>
      </w:r>
      <w:r w:rsidR="001F45E5">
        <w:t xml:space="preserve"> odst. 3</w:t>
      </w:r>
      <w:r w:rsidR="008A3EA1">
        <w:t xml:space="preserve"> zákona</w:t>
      </w:r>
      <w:r>
        <w:t>.</w:t>
      </w:r>
    </w:p>
    <w:p w14:paraId="7332990E" w14:textId="41F21E64" w:rsidR="00F8641C" w:rsidRDefault="00F8641C" w:rsidP="00E92EED">
      <w:pPr>
        <w:pStyle w:val="AKFZFnormln"/>
      </w:pPr>
      <w:r w:rsidRPr="00F8641C">
        <w:t>Prokazování splnění kvalifikace prostřednictvím výpisu ze seznamu kvalifikovaných dodavatelů</w:t>
      </w:r>
      <w:r>
        <w:t>,</w:t>
      </w:r>
      <w:r w:rsidRPr="00F8641C">
        <w:t xml:space="preserve"> certifikátem vydaným v rámci systému certifikovaných dodavatelů </w:t>
      </w:r>
      <w:r>
        <w:t xml:space="preserve">nebo jednotným evropským osvědčením pro veřejné zakázky </w:t>
      </w:r>
      <w:r w:rsidRPr="00F8641C">
        <w:t xml:space="preserve">se řídí příslušnými ustanoveními </w:t>
      </w:r>
      <w:r>
        <w:t>zákona.</w:t>
      </w:r>
    </w:p>
    <w:p w14:paraId="67C83C81" w14:textId="1FB6B4A1" w:rsidR="00B77342" w:rsidRDefault="00B2508D" w:rsidP="00E92EED">
      <w:pPr>
        <w:pStyle w:val="AKFZFnormln"/>
      </w:pPr>
      <w:r>
        <w:t xml:space="preserve">Postup </w:t>
      </w:r>
      <w:r w:rsidR="00B77342">
        <w:t xml:space="preserve">v případě změn kvalifikace účastníka </w:t>
      </w:r>
      <w:r>
        <w:t xml:space="preserve">se řídí </w:t>
      </w:r>
      <w:r w:rsidR="00B77342">
        <w:t xml:space="preserve">analogicky </w:t>
      </w:r>
      <w:r>
        <w:t xml:space="preserve">dle ustanovení </w:t>
      </w:r>
      <w:r w:rsidR="00B77342">
        <w:t>§ 88 zákona.</w:t>
      </w:r>
    </w:p>
    <w:p w14:paraId="3F3C3A4A" w14:textId="77777777" w:rsidR="00E63327" w:rsidRDefault="00E63327" w:rsidP="00E92EED">
      <w:pPr>
        <w:pStyle w:val="AKFZFnormln"/>
      </w:pPr>
    </w:p>
    <w:p w14:paraId="12C799BB" w14:textId="72AE8313" w:rsidR="00BD4318" w:rsidRDefault="00BD4318" w:rsidP="00BD4318">
      <w:pPr>
        <w:pStyle w:val="AKFZFnovNadpis1"/>
      </w:pPr>
      <w:bookmarkStart w:id="36" w:name="_Toc460856957"/>
      <w:r>
        <w:t>ZPŮSOB ZPRACOVÁNÍ NABÍDKOVÉ CENY</w:t>
      </w:r>
      <w:bookmarkEnd w:id="36"/>
    </w:p>
    <w:p w14:paraId="26D10D03" w14:textId="5065E6A9" w:rsidR="00BD4318" w:rsidRDefault="00F56B51" w:rsidP="009B07AE">
      <w:pPr>
        <w:pStyle w:val="AKFZFnovnadpis2"/>
      </w:pPr>
      <w:bookmarkStart w:id="37" w:name="_Toc460856958"/>
      <w:r>
        <w:t>Základní požadavky zadavatele</w:t>
      </w:r>
      <w:bookmarkEnd w:id="37"/>
    </w:p>
    <w:p w14:paraId="3D34F674" w14:textId="3738B801" w:rsidR="005B072D" w:rsidRPr="005B072D" w:rsidRDefault="005B072D" w:rsidP="005B072D">
      <w:pPr>
        <w:pStyle w:val="AKFZFnormln"/>
      </w:pPr>
      <w:r w:rsidRPr="005B072D">
        <w:rPr>
          <w:bCs/>
          <w:iCs/>
        </w:rPr>
        <w:t xml:space="preserve">Nabídková cena bude zpracována jako souhrnná částka bez DPH, která vznikne oceněním </w:t>
      </w:r>
      <w:r w:rsidRPr="005B072D">
        <w:t>jednotlivých položek uvedených ve</w:t>
      </w:r>
      <w:r>
        <w:t xml:space="preserve"> výkazu výměr, který tvoří přílohu</w:t>
      </w:r>
      <w:r w:rsidRPr="005B072D">
        <w:t xml:space="preserve"> č. </w:t>
      </w:r>
      <w:r w:rsidR="00FF3CBD">
        <w:t>4</w:t>
      </w:r>
      <w:r>
        <w:rPr>
          <w:b/>
        </w:rPr>
        <w:t xml:space="preserve"> </w:t>
      </w:r>
      <w:r w:rsidRPr="005B072D">
        <w:t xml:space="preserve">této zadávací dokumentace. Nabídková cena i ocenění jednotlivých položek výkazu výměr budou uvedeny v českých korunách.  </w:t>
      </w:r>
    </w:p>
    <w:p w14:paraId="33DF88E6" w14:textId="3F66913B" w:rsidR="005B072D" w:rsidRPr="005B072D" w:rsidRDefault="0018646B" w:rsidP="005B072D">
      <w:pPr>
        <w:pStyle w:val="AKFZFnormln"/>
      </w:pPr>
      <w:r>
        <w:t>Účastník</w:t>
      </w:r>
      <w:r w:rsidR="005B072D" w:rsidRPr="005B072D">
        <w:t xml:space="preserve"> je povinen ocenit výkaz výměr tak, jak mu byl předložen zadava</w:t>
      </w:r>
      <w:r>
        <w:t>telem. Jakékoliv zásahy účastníka</w:t>
      </w:r>
      <w:r w:rsidR="005B072D" w:rsidRPr="005B072D">
        <w:t xml:space="preserve"> do výkazu výměr obsaženého v zadávací dokumentaci jsou nepřípustné. Není dovoleno například změnit zadaný název stavby, přejmenovávat nebo přečíslovávat jednotlivé objekty a měnit text zadaných položek nebo je do</w:t>
      </w:r>
      <w:r w:rsidR="007152D7">
        <w:t>plňovat, či vypouštět.</w:t>
      </w:r>
    </w:p>
    <w:p w14:paraId="2193A158" w14:textId="43873233" w:rsidR="005B072D" w:rsidRDefault="005B072D" w:rsidP="005B072D">
      <w:pPr>
        <w:pStyle w:val="AKFZFnormln"/>
      </w:pPr>
      <w:r w:rsidRPr="005B072D">
        <w:t>Zadava</w:t>
      </w:r>
      <w:r w:rsidR="0018646B">
        <w:t>tel výslovně upozorňuje účastník</w:t>
      </w:r>
      <w:r w:rsidR="004E1FB1">
        <w:t>y</w:t>
      </w:r>
      <w:r w:rsidRPr="005B072D">
        <w:t>, že všechny jednotlivé p</w:t>
      </w:r>
      <w:r w:rsidR="00792E14">
        <w:t xml:space="preserve">oložky výkazu výměr </w:t>
      </w:r>
      <w:r w:rsidR="004E1FB1">
        <w:t>jsou</w:t>
      </w:r>
      <w:r w:rsidR="00792E14">
        <w:t xml:space="preserve"> povinn</w:t>
      </w:r>
      <w:r w:rsidR="004E1FB1">
        <w:t>i</w:t>
      </w:r>
      <w:r w:rsidR="00792E14">
        <w:t xml:space="preserve"> o</w:t>
      </w:r>
      <w:r w:rsidRPr="005B072D">
        <w:t>cenit tak, aby beze zbytku naplňovaly standardy a veškeré požadavky zadavatele uvedené v  té</w:t>
      </w:r>
      <w:r w:rsidR="00FF3CBD">
        <w:t>to zadávací dokumentaci</w:t>
      </w:r>
      <w:r w:rsidR="0018646B">
        <w:t>. Účastní</w:t>
      </w:r>
      <w:r w:rsidR="007765E6">
        <w:t>ci</w:t>
      </w:r>
      <w:r w:rsidRPr="005B072D">
        <w:t xml:space="preserve"> ne</w:t>
      </w:r>
      <w:r w:rsidR="007765E6">
        <w:t>jsou</w:t>
      </w:r>
      <w:r w:rsidRPr="005B072D">
        <w:t xml:space="preserve"> oprávněn</w:t>
      </w:r>
      <w:r w:rsidR="007765E6">
        <w:t>i</w:t>
      </w:r>
      <w:r w:rsidRPr="005B072D">
        <w:t xml:space="preserve"> měnit hodnoty parametrů požadovaných zadavatelem v projektové dokumentaci ani tyto hodnoty podmiňovat další podmínkou. Změna, podmínění, případně uvedení několika rozdílných hodnot na různých místech v nabídce může být důvodem pro </w:t>
      </w:r>
      <w:r w:rsidR="0018646B">
        <w:t>vyloučení účastníka</w:t>
      </w:r>
      <w:r w:rsidR="00871160">
        <w:t xml:space="preserve"> ze zadávacího řízení</w:t>
      </w:r>
      <w:r w:rsidRPr="005B072D">
        <w:t>.</w:t>
      </w:r>
    </w:p>
    <w:p w14:paraId="54EF4818" w14:textId="592C4DD8" w:rsidR="00983233" w:rsidRPr="005B072D" w:rsidRDefault="00983233" w:rsidP="005B072D">
      <w:pPr>
        <w:pStyle w:val="AKFZFnormln"/>
      </w:pPr>
      <w:r w:rsidRPr="00983233">
        <w:t xml:space="preserve">Každá jednotková cena </w:t>
      </w:r>
      <w:r>
        <w:t xml:space="preserve">uvedená ve výkazu výměr </w:t>
      </w:r>
      <w:r w:rsidRPr="00983233">
        <w:t xml:space="preserve">musí obsahovat veškeré náklady </w:t>
      </w:r>
      <w:r>
        <w:t>účastníka</w:t>
      </w:r>
      <w:r w:rsidRPr="00983233">
        <w:t xml:space="preserve"> na řádné plnění té části Veřejné zakázky, za jejíž realizaci je příslušná jednotková cena uvedena, vč. dopravy, ekologické likvidace materiálu apod. Zadavatel nepřipouští tzv. rozpouštění jednotkových cen do ostatních složek ceny. Zadavatel upozorňuje </w:t>
      </w:r>
      <w:r w:rsidR="006F32AC">
        <w:t>účastníky</w:t>
      </w:r>
      <w:r w:rsidRPr="00983233">
        <w:t>, že nacenění položek nulovou hodnotou je nepřípustné.</w:t>
      </w:r>
    </w:p>
    <w:p w14:paraId="78B97F63" w14:textId="6008B073" w:rsidR="009B07AE" w:rsidRDefault="005B072D" w:rsidP="005B072D">
      <w:pPr>
        <w:pStyle w:val="AKFZFnormln"/>
      </w:pPr>
      <w:r w:rsidRPr="005B072D">
        <w:t>Oceněný výkaz výměr podepsaný osobo</w:t>
      </w:r>
      <w:r w:rsidR="0018646B">
        <w:t>u oprávněnou zastupovat úča</w:t>
      </w:r>
      <w:r w:rsidR="005F1CFB">
        <w:t>s</w:t>
      </w:r>
      <w:r w:rsidR="0018646B">
        <w:t>tníka</w:t>
      </w:r>
      <w:r w:rsidRPr="005B072D">
        <w:t xml:space="preserve"> bude nedílnou součástí nabídky.</w:t>
      </w:r>
    </w:p>
    <w:p w14:paraId="2FABF641" w14:textId="5B10C508" w:rsidR="005B072D" w:rsidRDefault="00F56B51" w:rsidP="005B072D">
      <w:pPr>
        <w:pStyle w:val="AKFZFnovnadpis2"/>
      </w:pPr>
      <w:bookmarkStart w:id="38" w:name="_Toc460856959"/>
      <w:r>
        <w:t>Maximální výše nabídkové ceny</w:t>
      </w:r>
      <w:bookmarkEnd w:id="38"/>
    </w:p>
    <w:p w14:paraId="10B29C7C" w14:textId="3EC000AB" w:rsidR="005B072D" w:rsidRPr="00CB4F9A" w:rsidRDefault="005B072D" w:rsidP="005B072D">
      <w:pPr>
        <w:pStyle w:val="AKFZFnormln"/>
      </w:pPr>
      <w:r w:rsidRPr="00CB4F9A">
        <w:t>Maximální výše nabí</w:t>
      </w:r>
      <w:r>
        <w:t>dkové ceny, kterou jsou účastníci</w:t>
      </w:r>
      <w:r w:rsidRPr="00CB4F9A">
        <w:t xml:space="preserve"> oprávněni v nabídce uvést, </w:t>
      </w:r>
      <w:r w:rsidR="00A61DFE">
        <w:t>odpovídá</w:t>
      </w:r>
      <w:r w:rsidRPr="00CB4F9A">
        <w:t xml:space="preserve"> </w:t>
      </w:r>
      <w:r w:rsidR="001E61C9">
        <w:t xml:space="preserve">výši </w:t>
      </w:r>
      <w:r w:rsidRPr="00CB4F9A">
        <w:t>předpokládané hodnoty Veřejné zakázky.</w:t>
      </w:r>
    </w:p>
    <w:p w14:paraId="2F2A03CF" w14:textId="6013FF06" w:rsidR="005B072D" w:rsidRPr="00CB4F9A" w:rsidRDefault="003D4B67" w:rsidP="005B072D">
      <w:pPr>
        <w:pStyle w:val="AKFZFnormln"/>
      </w:pPr>
      <w:r>
        <w:t>Účastník, který podá nabídku</w:t>
      </w:r>
      <w:r w:rsidR="005B072D" w:rsidRPr="00CB4F9A">
        <w:t xml:space="preserve"> obsahující vyšší nabídkovou cenu</w:t>
      </w:r>
      <w:r>
        <w:t>,</w:t>
      </w:r>
      <w:r w:rsidR="005B072D" w:rsidRPr="00CB4F9A">
        <w:t xml:space="preserve"> bu</w:t>
      </w:r>
      <w:r>
        <w:t>de za zadávacího řízen</w:t>
      </w:r>
      <w:r w:rsidR="00871160">
        <w:t>í vyloučen</w:t>
      </w:r>
      <w:r w:rsidR="005B072D" w:rsidRPr="00CB4F9A">
        <w:t>.</w:t>
      </w:r>
    </w:p>
    <w:p w14:paraId="210C39EC" w14:textId="0D9D2AB4" w:rsidR="005B072D" w:rsidRDefault="00F56B51" w:rsidP="005B072D">
      <w:pPr>
        <w:pStyle w:val="AKFZFnovnadpis2"/>
      </w:pPr>
      <w:bookmarkStart w:id="39" w:name="_Toc460856960"/>
      <w:r>
        <w:lastRenderedPageBreak/>
        <w:t>Podmínky překročení nabídkové ceny</w:t>
      </w:r>
      <w:bookmarkEnd w:id="39"/>
    </w:p>
    <w:p w14:paraId="3575EFF9" w14:textId="77777777" w:rsidR="005B072D" w:rsidRPr="00CB4F9A" w:rsidRDefault="005B072D" w:rsidP="005B072D">
      <w:pPr>
        <w:pStyle w:val="AKFZFnormln"/>
      </w:pPr>
      <w:r w:rsidRPr="00CB4F9A">
        <w:t>Nabídková cena a veškeré její položky musí být stanoveny jako nejvýše přípustné a neměnné.</w:t>
      </w:r>
    </w:p>
    <w:p w14:paraId="0883E0E7" w14:textId="046E462C" w:rsidR="005B072D" w:rsidRPr="00CB4F9A" w:rsidRDefault="005B072D" w:rsidP="005B072D">
      <w:pPr>
        <w:pStyle w:val="AKFZFnormln"/>
      </w:pPr>
      <w:r>
        <w:t xml:space="preserve">Nabídková cena </w:t>
      </w:r>
      <w:r w:rsidR="00D47CF2">
        <w:t>bude</w:t>
      </w:r>
      <w:r w:rsidRPr="00CB4F9A">
        <w:t xml:space="preserve"> stanovena jako cena konečná, tj. zahrnující jakékoliv pří</w:t>
      </w:r>
      <w:r w:rsidR="0018646B">
        <w:t>padné dodatečné náklady účastníka</w:t>
      </w:r>
      <w:r w:rsidRPr="00CB4F9A">
        <w:t xml:space="preserve">, nepřekročitelná a ve smlouvě jako cena smluvní. </w:t>
      </w:r>
      <w:bookmarkStart w:id="40" w:name="_Hlt326912150"/>
      <w:bookmarkEnd w:id="40"/>
    </w:p>
    <w:p w14:paraId="2B95E540" w14:textId="45B79270" w:rsidR="005B072D" w:rsidRDefault="005B072D" w:rsidP="005B072D">
      <w:pPr>
        <w:pStyle w:val="AKFZFnormln"/>
      </w:pPr>
      <w:r w:rsidRPr="00CB4F9A">
        <w:t xml:space="preserve">Překročení nabídkové ceny je možné pouze v případě, že po podání nabídky na </w:t>
      </w:r>
      <w:r>
        <w:t>Veřejnou zakázku</w:t>
      </w:r>
      <w:r w:rsidRPr="00CB4F9A">
        <w:t xml:space="preserve"> a před termínem </w:t>
      </w:r>
      <w:r>
        <w:t>jejího plnění</w:t>
      </w:r>
      <w:r w:rsidRPr="00CB4F9A">
        <w:t xml:space="preserve"> dojde ke změně relevantních sazeb DPH, a to pouze o hodnotu odpovídající této změně.</w:t>
      </w:r>
    </w:p>
    <w:p w14:paraId="2E79B059" w14:textId="77777777" w:rsidR="00E63327" w:rsidRDefault="00E63327" w:rsidP="005B072D">
      <w:pPr>
        <w:pStyle w:val="AKFZFnormln"/>
      </w:pPr>
    </w:p>
    <w:p w14:paraId="7DFB0181" w14:textId="44502E09" w:rsidR="0020283C" w:rsidRDefault="0020283C" w:rsidP="0020283C">
      <w:pPr>
        <w:pStyle w:val="AKFZFnovNadpis1"/>
      </w:pPr>
      <w:bookmarkStart w:id="41" w:name="_Toc460856961"/>
      <w:r>
        <w:t>ZPŮSOB HODNOCENÍ NABÍDEK</w:t>
      </w:r>
      <w:bookmarkEnd w:id="41"/>
    </w:p>
    <w:p w14:paraId="2EE994B5" w14:textId="345447AD" w:rsidR="00A06586" w:rsidRDefault="00A61F6A" w:rsidP="0020283C">
      <w:pPr>
        <w:pStyle w:val="AKFZFnormln"/>
      </w:pPr>
      <w:r>
        <w:t>Základní kritériu</w:t>
      </w:r>
      <w:r w:rsidR="0020283C" w:rsidRPr="000A3415">
        <w:t>m pro hodnocení nabíd</w:t>
      </w:r>
      <w:r w:rsidR="0020283C">
        <w:t>e</w:t>
      </w:r>
      <w:r w:rsidR="00062242">
        <w:t xml:space="preserve">k </w:t>
      </w:r>
      <w:r>
        <w:t>je</w:t>
      </w:r>
      <w:r w:rsidR="0020283C" w:rsidRPr="000A3415">
        <w:t xml:space="preserve"> ekonomická výhodnost nabídky</w:t>
      </w:r>
      <w:r w:rsidR="006126D9">
        <w:t xml:space="preserve"> ve smyslu </w:t>
      </w:r>
      <w:r w:rsidR="006126D9" w:rsidRPr="006126D9">
        <w:t>§ 114 odst. 1 zákona</w:t>
      </w:r>
      <w:r w:rsidR="0020283C" w:rsidRPr="000A3415">
        <w:t xml:space="preserve">. Hodnocení </w:t>
      </w:r>
      <w:r w:rsidR="0020283C">
        <w:t>ekonomické výhodnosti nabídek</w:t>
      </w:r>
      <w:r w:rsidR="0020283C" w:rsidRPr="000A3415">
        <w:t xml:space="preserve"> </w:t>
      </w:r>
      <w:r w:rsidR="0020283C">
        <w:t>bude</w:t>
      </w:r>
      <w:r w:rsidR="00D47FF2">
        <w:t xml:space="preserve"> provedeno </w:t>
      </w:r>
      <w:r w:rsidR="0020283C">
        <w:t xml:space="preserve">podle </w:t>
      </w:r>
      <w:r w:rsidR="00EA79A2">
        <w:t xml:space="preserve">jediného kritéria hodnocení </w:t>
      </w:r>
      <w:r w:rsidR="003F163F">
        <w:t xml:space="preserve">– </w:t>
      </w:r>
      <w:r w:rsidR="0020283C">
        <w:t>nejnižší</w:t>
      </w:r>
      <w:r w:rsidR="003F163F">
        <w:t xml:space="preserve"> </w:t>
      </w:r>
      <w:r w:rsidR="0020283C">
        <w:t>nabídkové ceny.</w:t>
      </w:r>
      <w:r w:rsidR="00EA79A2">
        <w:t xml:space="preserve"> </w:t>
      </w:r>
    </w:p>
    <w:p w14:paraId="050255F0" w14:textId="070467F3" w:rsidR="0020283C" w:rsidRDefault="00A06586" w:rsidP="0020283C">
      <w:pPr>
        <w:pStyle w:val="AKFZFnormln"/>
        <w:rPr>
          <w:b/>
          <w:bCs/>
        </w:rPr>
      </w:pPr>
      <w:r w:rsidRPr="00A06586">
        <w:t>Jako</w:t>
      </w:r>
      <w:r>
        <w:t xml:space="preserve"> ekonomicky</w:t>
      </w:r>
      <w:r w:rsidRPr="00A06586">
        <w:t xml:space="preserve"> nejv</w:t>
      </w:r>
      <w:r>
        <w:t>ý</w:t>
      </w:r>
      <w:r w:rsidRPr="00A06586">
        <w:t xml:space="preserve">hodnější bude vyhodnocena taková nabídková cena, která bude nižší oproti nabídkovým cenám ostatních </w:t>
      </w:r>
      <w:r w:rsidR="006F32AC">
        <w:t>účastníků</w:t>
      </w:r>
      <w:r w:rsidRPr="00A06586">
        <w:t>.</w:t>
      </w:r>
    </w:p>
    <w:p w14:paraId="0788871F" w14:textId="09BB1687" w:rsidR="0020283C" w:rsidRDefault="0020283C" w:rsidP="0020283C">
      <w:pPr>
        <w:pStyle w:val="AKFZFnormln"/>
      </w:pPr>
      <w:r w:rsidRPr="000A3415">
        <w:t xml:space="preserve">Hodnocena bude </w:t>
      </w:r>
      <w:r w:rsidR="004B3CF3">
        <w:t>celková výše nabídkové</w:t>
      </w:r>
      <w:r w:rsidRPr="000A3415">
        <w:t xml:space="preserve"> </w:t>
      </w:r>
      <w:r w:rsidR="00D47FF2">
        <w:t xml:space="preserve">cena </w:t>
      </w:r>
      <w:r w:rsidR="00A06586">
        <w:t xml:space="preserve">v Kč </w:t>
      </w:r>
      <w:r w:rsidR="00D47FF2">
        <w:t>bez DPH</w:t>
      </w:r>
      <w:r w:rsidRPr="000A3415">
        <w:t>.</w:t>
      </w:r>
    </w:p>
    <w:p w14:paraId="695BF62F" w14:textId="77777777" w:rsidR="00E63327" w:rsidRDefault="00E63327" w:rsidP="0020283C">
      <w:pPr>
        <w:pStyle w:val="AKFZFnormln"/>
      </w:pPr>
    </w:p>
    <w:p w14:paraId="55B3CE65" w14:textId="77C2FF77" w:rsidR="00D47FF2" w:rsidRDefault="00D47FF2" w:rsidP="00D47FF2">
      <w:pPr>
        <w:pStyle w:val="AKFZFnovNadpis1"/>
      </w:pPr>
      <w:bookmarkStart w:id="42" w:name="_Toc460856962"/>
      <w:r>
        <w:t>OBCHODNÍ PODMÍNKY A PLATEBNÍ PODMÍNKY</w:t>
      </w:r>
      <w:bookmarkEnd w:id="42"/>
    </w:p>
    <w:p w14:paraId="098894F2" w14:textId="349F2433" w:rsidR="00D47FF2" w:rsidRDefault="00B30C26" w:rsidP="00D47FF2">
      <w:pPr>
        <w:pStyle w:val="AKFZFnovnadpis2"/>
      </w:pPr>
      <w:bookmarkStart w:id="43" w:name="_Toc460856963"/>
      <w:r>
        <w:t>Obchodní podmínky</w:t>
      </w:r>
      <w:bookmarkEnd w:id="43"/>
    </w:p>
    <w:p w14:paraId="48ACCF62" w14:textId="1228D8C0" w:rsidR="00D47FF2" w:rsidRPr="00CB4F9A" w:rsidRDefault="00D47FF2" w:rsidP="00D47FF2">
      <w:pPr>
        <w:pStyle w:val="AKFZFnormln"/>
      </w:pPr>
      <w:r w:rsidRPr="00CB4F9A">
        <w:t xml:space="preserve">Obchodní </w:t>
      </w:r>
      <w:r>
        <w:t xml:space="preserve">podmínky obsahuje závazný návrh smlouvy na plnění Veřejné </w:t>
      </w:r>
      <w:r w:rsidR="00D01519">
        <w:t xml:space="preserve">zakázky, který tvoří přílohu č. </w:t>
      </w:r>
      <w:r w:rsidR="00FF3CBD">
        <w:t>5</w:t>
      </w:r>
      <w:r>
        <w:t xml:space="preserve"> této zadávací dokumentace</w:t>
      </w:r>
      <w:r w:rsidRPr="00CB4F9A">
        <w:t>.</w:t>
      </w:r>
    </w:p>
    <w:p w14:paraId="289CD086" w14:textId="523B110F" w:rsidR="00D47FF2" w:rsidRPr="00CB4F9A" w:rsidRDefault="00A61F6A" w:rsidP="00D47FF2">
      <w:pPr>
        <w:pStyle w:val="AKFZFnormln"/>
      </w:pPr>
      <w:r>
        <w:t>Závazný</w:t>
      </w:r>
      <w:r w:rsidR="00D47FF2" w:rsidRPr="00CB4F9A">
        <w:t xml:space="preserve"> </w:t>
      </w:r>
      <w:r w:rsidR="00D47FF2">
        <w:t>návrh</w:t>
      </w:r>
      <w:r w:rsidR="00D47FF2" w:rsidRPr="00CB4F9A">
        <w:t xml:space="preserve"> sml</w:t>
      </w:r>
      <w:r w:rsidR="00D47FF2">
        <w:t>o</w:t>
      </w:r>
      <w:r w:rsidR="00D47FF2" w:rsidRPr="00CB4F9A">
        <w:t>uv</w:t>
      </w:r>
      <w:r w:rsidR="00D47FF2">
        <w:t>y</w:t>
      </w:r>
      <w:r w:rsidR="00D47FF2" w:rsidRPr="00CB4F9A">
        <w:t xml:space="preserve"> na plnění </w:t>
      </w:r>
      <w:r w:rsidR="00D47FF2">
        <w:t>Veřejné zakázky představuje</w:t>
      </w:r>
      <w:r w:rsidR="00D47FF2" w:rsidRPr="00CB4F9A">
        <w:t xml:space="preserve"> záva</w:t>
      </w:r>
      <w:r w:rsidR="00D47FF2">
        <w:t>zné požadavky z</w:t>
      </w:r>
      <w:r w:rsidR="00D47FF2" w:rsidRPr="00CB4F9A">
        <w:t xml:space="preserve">adavatele na </w:t>
      </w:r>
      <w:r w:rsidR="00D47FF2">
        <w:t xml:space="preserve">plnění </w:t>
      </w:r>
      <w:r w:rsidR="00D47FF2" w:rsidRPr="00CB4F9A">
        <w:t xml:space="preserve">Veřejné zakázky a </w:t>
      </w:r>
      <w:r w:rsidR="00D47FF2">
        <w:t xml:space="preserve">účastníci </w:t>
      </w:r>
      <w:r w:rsidR="00D47FF2" w:rsidRPr="00CB4F9A">
        <w:t>nejsou oprávněni činit úpravy smlouvy s výjimkou údajů, které jsou v</w:t>
      </w:r>
      <w:r w:rsidR="00D47FF2">
        <w:t xml:space="preserve"> závazném</w:t>
      </w:r>
      <w:r w:rsidR="00D47FF2" w:rsidRPr="00CB4F9A">
        <w:t xml:space="preserve"> návrhu smlouvy výslovně označeny k doplnění (uvozeny formulací </w:t>
      </w:r>
      <w:r w:rsidR="0018646B">
        <w:rPr>
          <w:highlight w:val="yellow"/>
        </w:rPr>
        <w:t>[DOPLNÍ ÚČASTNÍK</w:t>
      </w:r>
      <w:r w:rsidR="00D47FF2" w:rsidRPr="00CB4F9A">
        <w:rPr>
          <w:highlight w:val="yellow"/>
        </w:rPr>
        <w:t>]</w:t>
      </w:r>
      <w:r w:rsidR="00D47FF2" w:rsidRPr="00CB4F9A">
        <w:t xml:space="preserve">), a dále </w:t>
      </w:r>
      <w:r w:rsidR="0018646B">
        <w:t>s výjimkou identifikace účastníka</w:t>
      </w:r>
      <w:r w:rsidR="00D47FF2" w:rsidRPr="00CB4F9A">
        <w:t xml:space="preserve"> uvedené v hlavičce návrhu sml</w:t>
      </w:r>
      <w:r w:rsidR="0018646B">
        <w:t>ouvy (zejména pokud je účastníkem</w:t>
      </w:r>
      <w:r w:rsidR="00D47FF2">
        <w:t xml:space="preserve"> </w:t>
      </w:r>
      <w:r w:rsidR="00C35B43">
        <w:t>více</w:t>
      </w:r>
      <w:r w:rsidR="00D47FF2">
        <w:t xml:space="preserve"> dodavatelů</w:t>
      </w:r>
      <w:r w:rsidR="00D47FF2" w:rsidRPr="00CB4F9A">
        <w:t xml:space="preserve"> či fyzická osoba).</w:t>
      </w:r>
    </w:p>
    <w:p w14:paraId="22F86A11" w14:textId="5B5C96B0" w:rsidR="00D47FF2" w:rsidRPr="00CB4F9A" w:rsidRDefault="00D47FF2" w:rsidP="00D47FF2">
      <w:pPr>
        <w:pStyle w:val="AKFZFnormln"/>
      </w:pPr>
      <w:r>
        <w:t>N</w:t>
      </w:r>
      <w:r w:rsidRPr="00CB4F9A">
        <w:t xml:space="preserve">ávrh smlouvy musí být ze strany </w:t>
      </w:r>
      <w:r>
        <w:t>účastníka</w:t>
      </w:r>
      <w:r w:rsidRPr="00CB4F9A">
        <w:t xml:space="preserve"> podepsán statutárním orgánem nebo jinou osobou prokazatelně oprávněnou jednat za </w:t>
      </w:r>
      <w:r>
        <w:t>účastníka</w:t>
      </w:r>
      <w:r w:rsidRPr="00CB4F9A">
        <w:t xml:space="preserve">; v takovém případě doloží </w:t>
      </w:r>
      <w:r>
        <w:t>účastník</w:t>
      </w:r>
      <w:r w:rsidRPr="00CB4F9A">
        <w:t xml:space="preserve"> toto oprávnění v originálu či v úředně ověřené kopii v nabídce. Předložení nepodepsaného návrhu smlouvy není předložením řádného návrhu požadované smlouvy. Podává-li nabídku více </w:t>
      </w:r>
      <w:r>
        <w:t>účastníků</w:t>
      </w:r>
      <w:r w:rsidRPr="00CB4F9A">
        <w:t xml:space="preserve"> </w:t>
      </w:r>
      <w:r>
        <w:t>společně (jako konsorcium dodavatelů</w:t>
      </w:r>
      <w:r w:rsidRPr="00CB4F9A">
        <w:t xml:space="preserve">), návrh smlouvy musí být podepsán statutárními orgány nebo jinými osobami prokazatelně oprávněnými jednat za všechny </w:t>
      </w:r>
      <w:r w:rsidR="00C35B43">
        <w:t>účastníky podávající nabídku</w:t>
      </w:r>
      <w:r w:rsidRPr="00CB4F9A">
        <w:t xml:space="preserve">, nebo </w:t>
      </w:r>
      <w:r>
        <w:t>účastníkem</w:t>
      </w:r>
      <w:r w:rsidRPr="00CB4F9A">
        <w:t>, který byl o</w:t>
      </w:r>
      <w:r>
        <w:t xml:space="preserve">statními </w:t>
      </w:r>
      <w:r w:rsidR="009A4C98">
        <w:t>účastníky</w:t>
      </w:r>
      <w:r w:rsidRPr="00CB4F9A">
        <w:t xml:space="preserve"> k tomuto úkonu výslovně zmocněn. </w:t>
      </w:r>
    </w:p>
    <w:p w14:paraId="002295BF" w14:textId="1C15DB3A" w:rsidR="00D47FF2" w:rsidRDefault="00D47FF2" w:rsidP="00D47FF2">
      <w:pPr>
        <w:pStyle w:val="AKFZFnormln"/>
      </w:pPr>
      <w:r>
        <w:t>Vybraný účastník bude uskutečňovat svou součinnost po podpisu smlouvy podle pokynů zadavatele a v souladu s jeho zájmy, pokud tyto nebudou v rozporu s obecně platnými právními předpisy.</w:t>
      </w:r>
    </w:p>
    <w:p w14:paraId="3F388C44" w14:textId="4CCAC825" w:rsidR="00D47FF2" w:rsidRDefault="00B30C26" w:rsidP="00D47FF2">
      <w:pPr>
        <w:pStyle w:val="AKFZFnovnadpis2"/>
      </w:pPr>
      <w:bookmarkStart w:id="44" w:name="_Toc460856964"/>
      <w:r>
        <w:lastRenderedPageBreak/>
        <w:t>Platební podmínky</w:t>
      </w:r>
      <w:bookmarkEnd w:id="44"/>
    </w:p>
    <w:p w14:paraId="0C985B9C" w14:textId="51DE43B5" w:rsidR="00F61F14" w:rsidRDefault="00F61F14" w:rsidP="00F61F14">
      <w:pPr>
        <w:pStyle w:val="AKFZFnormln"/>
      </w:pPr>
      <w:r>
        <w:t>Platební</w:t>
      </w:r>
      <w:r w:rsidRPr="00CB4F9A">
        <w:t xml:space="preserve"> </w:t>
      </w:r>
      <w:r>
        <w:t xml:space="preserve">podmínky obsahuje závazný návrh smlouvy na plnění Veřejné zakázky, který tvoří přílohu č. </w:t>
      </w:r>
      <w:r w:rsidR="00FF3CBD">
        <w:t>5</w:t>
      </w:r>
      <w:r>
        <w:t xml:space="preserve"> této zadávací dokumentace</w:t>
      </w:r>
      <w:r w:rsidRPr="00CB4F9A">
        <w:t>.</w:t>
      </w:r>
    </w:p>
    <w:p w14:paraId="56D851F1" w14:textId="77777777" w:rsidR="00E63327" w:rsidRPr="00CB4F9A" w:rsidRDefault="00E63327" w:rsidP="00F61F14">
      <w:pPr>
        <w:pStyle w:val="AKFZFnormln"/>
      </w:pPr>
    </w:p>
    <w:p w14:paraId="0D19A923" w14:textId="5DAE1301" w:rsidR="00256B55" w:rsidRDefault="00256B55" w:rsidP="00256B55">
      <w:pPr>
        <w:pStyle w:val="AKFZFnovNadpis1"/>
      </w:pPr>
      <w:bookmarkStart w:id="45" w:name="_Toc460856965"/>
      <w:r>
        <w:t>DALŠÍ POŽADAVKY ZADAVATELE</w:t>
      </w:r>
      <w:bookmarkEnd w:id="45"/>
    </w:p>
    <w:p w14:paraId="70C08F01" w14:textId="0777BBD6" w:rsidR="00256B55" w:rsidRDefault="00256B55" w:rsidP="00256B55">
      <w:pPr>
        <w:pStyle w:val="AKFZFnovnadpis2"/>
      </w:pPr>
      <w:bookmarkStart w:id="46" w:name="_Toc460856966"/>
      <w:r>
        <w:t>P</w:t>
      </w:r>
      <w:r w:rsidR="00B30C26">
        <w:t>oddodavatelé</w:t>
      </w:r>
      <w:bookmarkEnd w:id="46"/>
    </w:p>
    <w:p w14:paraId="4945BDF6" w14:textId="1BE0CAAA" w:rsidR="00256B55" w:rsidRDefault="00256B55" w:rsidP="00256B55">
      <w:pPr>
        <w:pStyle w:val="AKFZFnormln"/>
      </w:pPr>
      <w:r w:rsidRPr="00256B55">
        <w:t>Účastník předloží seznam poddodavatelů</w:t>
      </w:r>
      <w:r w:rsidR="00F50B87">
        <w:t xml:space="preserve">, kteří se budou podílet na plnění předmětu Veřejné zakázky, spolu s identifikací části předmětu Veřejné zakázky, </w:t>
      </w:r>
      <w:r w:rsidR="00F50B87" w:rsidRPr="00F50B87">
        <w:t xml:space="preserve">která má být </w:t>
      </w:r>
      <w:r w:rsidR="00F50B87">
        <w:t xml:space="preserve">příslušným </w:t>
      </w:r>
      <w:r w:rsidR="00F50B87" w:rsidRPr="00F50B87">
        <w:t>poddodavatelem</w:t>
      </w:r>
      <w:r w:rsidR="00F50B87">
        <w:t xml:space="preserve"> plněna. </w:t>
      </w:r>
      <w:r w:rsidRPr="00256B55">
        <w:t xml:space="preserve">V opačném </w:t>
      </w:r>
      <w:r w:rsidR="0018646B">
        <w:t>případě účastník</w:t>
      </w:r>
      <w:r w:rsidRPr="00256B55">
        <w:t xml:space="preserve"> doloží čestné prohlášení o provedení prací vlastními kapacitami</w:t>
      </w:r>
      <w:r w:rsidR="00E611B7">
        <w:t>.</w:t>
      </w:r>
    </w:p>
    <w:p w14:paraId="25DE1D47" w14:textId="30B6CC8A" w:rsidR="00A43B78" w:rsidRDefault="00B30C26" w:rsidP="00A43B78">
      <w:pPr>
        <w:pStyle w:val="AKFZFnovnadpis2"/>
      </w:pPr>
      <w:bookmarkStart w:id="47" w:name="_Toc460856967"/>
      <w:r>
        <w:t>Zadávací lhůta</w:t>
      </w:r>
      <w:bookmarkEnd w:id="47"/>
    </w:p>
    <w:p w14:paraId="797ED900" w14:textId="32B4248A" w:rsidR="00A43B78" w:rsidRDefault="00A43B78" w:rsidP="00A43B78">
      <w:pPr>
        <w:pStyle w:val="AKFZFnormln"/>
      </w:pPr>
      <w:r>
        <w:t xml:space="preserve">Zadavatel stanovuje zadávací lhůtu v délce </w:t>
      </w:r>
      <w:r w:rsidR="004D4AA6">
        <w:t xml:space="preserve">90 </w:t>
      </w:r>
      <w:r>
        <w:t>dní.</w:t>
      </w:r>
      <w:r w:rsidR="00725612">
        <w:t xml:space="preserve"> V této lhůtě </w:t>
      </w:r>
      <w:r w:rsidR="00725612" w:rsidRPr="00725612">
        <w:t xml:space="preserve">účastníci </w:t>
      </w:r>
      <w:r w:rsidR="00725612">
        <w:t>poptávkového řízení nesmí z</w:t>
      </w:r>
      <w:r w:rsidR="00725612" w:rsidRPr="00725612">
        <w:t xml:space="preserve"> poptávkového řízení odstoupit. Počátkem zadávací lhůty je </w:t>
      </w:r>
      <w:r w:rsidR="00D673CD">
        <w:t>konec lhůty pro podání nabídek.</w:t>
      </w:r>
    </w:p>
    <w:p w14:paraId="54861F34" w14:textId="191B52C9" w:rsidR="00720EF2" w:rsidRDefault="00720EF2" w:rsidP="00720EF2">
      <w:pPr>
        <w:pStyle w:val="AKFZFnovnadpis2"/>
      </w:pPr>
      <w:bookmarkStart w:id="48" w:name="_Toc460856972"/>
      <w:r>
        <w:t>Obchodní tajemství</w:t>
      </w:r>
      <w:bookmarkEnd w:id="48"/>
    </w:p>
    <w:p w14:paraId="1ED4491E" w14:textId="719CB766" w:rsidR="00720EF2" w:rsidRDefault="00720EF2" w:rsidP="00D515C3">
      <w:pPr>
        <w:pStyle w:val="AKFZFnormln"/>
      </w:pPr>
      <w:r>
        <w:t xml:space="preserve">Zadavatel požaduje, </w:t>
      </w:r>
      <w:r w:rsidRPr="00720EF2">
        <w:t>aby</w:t>
      </w:r>
      <w:r>
        <w:t xml:space="preserve"> účastník</w:t>
      </w:r>
      <w:r w:rsidRPr="00720EF2">
        <w:t xml:space="preserve">, v případě, že považuje část své nabídky za své obchodní tajemství, pro které má zákonné důvody pro to, aby nebylo uveřejněno v souvislosti s povinností </w:t>
      </w:r>
      <w:r w:rsidR="00DC3FB4">
        <w:t>Z</w:t>
      </w:r>
      <w:r w:rsidRPr="00720EF2">
        <w:t>adavatele uveřejňovat uzavřené smlouvy na</w:t>
      </w:r>
      <w:r w:rsidR="00DC3FB4">
        <w:t xml:space="preserve"> předmět plnění V</w:t>
      </w:r>
      <w:r w:rsidRPr="00720EF2">
        <w:t>eřejných zakázek včetně jejich příloh a dodatků, takové informace v nabídce označil a řádně odůvodnil požadavek na jejich neuveřejnění.</w:t>
      </w:r>
    </w:p>
    <w:p w14:paraId="2434BBF1" w14:textId="77777777" w:rsidR="00E63327" w:rsidRPr="00D515C3" w:rsidRDefault="00E63327" w:rsidP="00D515C3">
      <w:pPr>
        <w:pStyle w:val="AKFZFnormln"/>
      </w:pPr>
    </w:p>
    <w:p w14:paraId="65FFF2B2" w14:textId="7EEEDED8" w:rsidR="005974D7" w:rsidRDefault="005974D7" w:rsidP="00B020EB">
      <w:pPr>
        <w:pStyle w:val="AKFZFnovNadpis1"/>
      </w:pPr>
      <w:bookmarkStart w:id="49" w:name="_Toc460856973"/>
      <w:r>
        <w:t xml:space="preserve">VYSVĚTLENÍ </w:t>
      </w:r>
      <w:r w:rsidR="004A6236">
        <w:t xml:space="preserve">A ZMĚNY </w:t>
      </w:r>
      <w:r>
        <w:t>ZADÁVACÍ DOKUMENTACE</w:t>
      </w:r>
      <w:bookmarkEnd w:id="49"/>
    </w:p>
    <w:p w14:paraId="633F8F00" w14:textId="1A0828DE" w:rsidR="004A6236" w:rsidRDefault="00B30C26" w:rsidP="004A6236">
      <w:pPr>
        <w:pStyle w:val="AKFZFnovnadpis2"/>
      </w:pPr>
      <w:bookmarkStart w:id="50" w:name="_Ref460855890"/>
      <w:bookmarkStart w:id="51" w:name="_Toc460856974"/>
      <w:r>
        <w:t>Vysvětlení zadávací dokumentace</w:t>
      </w:r>
      <w:bookmarkEnd w:id="50"/>
      <w:bookmarkEnd w:id="51"/>
    </w:p>
    <w:p w14:paraId="0D9C03E8" w14:textId="3C5AC291" w:rsidR="005974D7" w:rsidRPr="007070BB" w:rsidRDefault="005974D7" w:rsidP="005974D7">
      <w:pPr>
        <w:pStyle w:val="AKFZFnormln"/>
      </w:pPr>
      <w:r>
        <w:t>Účastní</w:t>
      </w:r>
      <w:r w:rsidR="007070BB">
        <w:t>ci</w:t>
      </w:r>
      <w:r w:rsidRPr="000A3415">
        <w:t xml:space="preserve"> j</w:t>
      </w:r>
      <w:r w:rsidR="007070BB">
        <w:t xml:space="preserve">sou </w:t>
      </w:r>
      <w:r w:rsidRPr="000A3415">
        <w:t>oprávněn</w:t>
      </w:r>
      <w:r w:rsidR="007070BB">
        <w:t>i</w:t>
      </w:r>
      <w:r w:rsidRPr="000A3415">
        <w:t xml:space="preserve"> po zadavateli </w:t>
      </w:r>
      <w:r>
        <w:t>písemně po</w:t>
      </w:r>
      <w:r w:rsidRPr="000A3415">
        <w:t xml:space="preserve">žadovat </w:t>
      </w:r>
      <w:r>
        <w:t xml:space="preserve">vysvětlení </w:t>
      </w:r>
      <w:r w:rsidRPr="000A3415">
        <w:t xml:space="preserve">zadávací </w:t>
      </w:r>
      <w:r>
        <w:t>dokumentace</w:t>
      </w:r>
      <w:r w:rsidRPr="000A3415">
        <w:t xml:space="preserve">. Písemná žádost musí být doručena </w:t>
      </w:r>
      <w:r w:rsidR="007122DF">
        <w:t>kontaktní osobě</w:t>
      </w:r>
      <w:r w:rsidRPr="000A3415">
        <w:t xml:space="preserve"> zadavatele </w:t>
      </w:r>
      <w:r w:rsidR="00042902">
        <w:t>dle</w:t>
      </w:r>
      <w:r w:rsidR="00725276">
        <w:t xml:space="preserve"> bodu</w:t>
      </w:r>
      <w:r>
        <w:t xml:space="preserve"> </w:t>
      </w:r>
      <w:r w:rsidR="00725276">
        <w:fldChar w:fldCharType="begin"/>
      </w:r>
      <w:r w:rsidR="00725276">
        <w:instrText xml:space="preserve"> REF _Ref459367129 \r \h </w:instrText>
      </w:r>
      <w:r w:rsidR="00725276">
        <w:fldChar w:fldCharType="separate"/>
      </w:r>
      <w:r w:rsidR="00336FF6">
        <w:t>1.1.2</w:t>
      </w:r>
      <w:r w:rsidR="00725276">
        <w:fldChar w:fldCharType="end"/>
      </w:r>
      <w:r w:rsidR="000320A6">
        <w:t xml:space="preserve"> </w:t>
      </w:r>
      <w:r w:rsidR="000320A6" w:rsidRPr="000320A6">
        <w:t>na uvedenou emailovou adresu</w:t>
      </w:r>
      <w:r w:rsidR="00725276">
        <w:t xml:space="preserve"> </w:t>
      </w:r>
      <w:r>
        <w:t xml:space="preserve">nejpozději </w:t>
      </w:r>
      <w:r w:rsidR="007070BB">
        <w:t xml:space="preserve">5 </w:t>
      </w:r>
      <w:r>
        <w:t xml:space="preserve">dnů před uplynutím lhůty pro podání nabídek. Na později doručené žádosti není </w:t>
      </w:r>
      <w:r w:rsidR="00642452">
        <w:t>Z</w:t>
      </w:r>
      <w:r>
        <w:t xml:space="preserve">adavatel povinen </w:t>
      </w:r>
      <w:r w:rsidR="008B2D0E">
        <w:t>reagovat</w:t>
      </w:r>
      <w:r>
        <w:t>.</w:t>
      </w:r>
    </w:p>
    <w:p w14:paraId="5ED1875A" w14:textId="7CF31E63" w:rsidR="008B2D0E" w:rsidRDefault="008B2D0E" w:rsidP="005974D7">
      <w:pPr>
        <w:pStyle w:val="AKFZFnormln"/>
      </w:pPr>
      <w:r w:rsidRPr="008B2D0E">
        <w:t xml:space="preserve">Vysvětlení zadávací dokumentace </w:t>
      </w:r>
      <w:r w:rsidR="00642452">
        <w:t>Z</w:t>
      </w:r>
      <w:r w:rsidRPr="008B2D0E">
        <w:t xml:space="preserve">adavatel poskytne všem dodavatelům, a to stejným způsobem jako výzvu k podání nabídky. </w:t>
      </w:r>
    </w:p>
    <w:p w14:paraId="64D0C185" w14:textId="77777777" w:rsidR="00E63327" w:rsidRDefault="005974D7" w:rsidP="005974D7">
      <w:pPr>
        <w:pStyle w:val="AKFZFnormln"/>
      </w:pPr>
      <w:r w:rsidRPr="000A3415">
        <w:t xml:space="preserve">Zadavatel může poskytnout </w:t>
      </w:r>
      <w:r>
        <w:t>účastníkům</w:t>
      </w:r>
      <w:r w:rsidRPr="000A3415">
        <w:t xml:space="preserve"> </w:t>
      </w:r>
      <w:r>
        <w:t>vysvětlení</w:t>
      </w:r>
      <w:r w:rsidRPr="000A3415">
        <w:t xml:space="preserve"> zadávací </w:t>
      </w:r>
      <w:r>
        <w:t xml:space="preserve">dokumentace </w:t>
      </w:r>
      <w:r w:rsidRPr="000A3415">
        <w:t>i bez předchozí žádosti.</w:t>
      </w:r>
    </w:p>
    <w:p w14:paraId="30EED3FA" w14:textId="38A67484" w:rsidR="005974D7" w:rsidRDefault="005974D7" w:rsidP="005974D7">
      <w:pPr>
        <w:pStyle w:val="AKFZFnormln"/>
      </w:pPr>
      <w:r w:rsidRPr="000A3415">
        <w:t xml:space="preserve"> </w:t>
      </w:r>
    </w:p>
    <w:p w14:paraId="5641CCA5" w14:textId="68C62A88" w:rsidR="004A6236" w:rsidRDefault="00FC4B0C" w:rsidP="004A6236">
      <w:pPr>
        <w:pStyle w:val="AKFZFnovnadpis2"/>
      </w:pPr>
      <w:bookmarkStart w:id="52" w:name="_Toc460856975"/>
      <w:r>
        <w:t>Změny a doplnění zadávací dokumentace</w:t>
      </w:r>
      <w:bookmarkEnd w:id="52"/>
    </w:p>
    <w:p w14:paraId="2BA5B669" w14:textId="51BBC535" w:rsidR="004A6236" w:rsidRDefault="00FC4B0C" w:rsidP="004A6236">
      <w:pPr>
        <w:pStyle w:val="AKFZFnormln"/>
      </w:pPr>
      <w:r w:rsidRPr="00FC4B0C">
        <w:t xml:space="preserve">Kdykoli v průběhu lhůty pro podání nabídek </w:t>
      </w:r>
      <w:r w:rsidR="00042902">
        <w:t>může Z</w:t>
      </w:r>
      <w:r w:rsidRPr="00FC4B0C">
        <w:t>adavatel přistoupit ke změně nebo doplnění zadávací dokumentace.</w:t>
      </w:r>
    </w:p>
    <w:p w14:paraId="75BD9253" w14:textId="0B6B127E" w:rsidR="00B020EB" w:rsidRDefault="00B020EB" w:rsidP="00B020EB">
      <w:pPr>
        <w:pStyle w:val="AKFZFnovNadpis1"/>
      </w:pPr>
      <w:bookmarkStart w:id="53" w:name="_Toc460856976"/>
      <w:r>
        <w:lastRenderedPageBreak/>
        <w:t>POŽADAVKY NA ZPRACOVÁNÍ NABÍDEK</w:t>
      </w:r>
      <w:bookmarkEnd w:id="53"/>
    </w:p>
    <w:p w14:paraId="24DAC45E" w14:textId="4F67559E" w:rsidR="00B020EB" w:rsidRDefault="00042902" w:rsidP="00B020EB">
      <w:pPr>
        <w:pStyle w:val="AKFZFnovnadpis2"/>
      </w:pPr>
      <w:bookmarkStart w:id="54" w:name="_Toc460856977"/>
      <w:r>
        <w:t>Podání nabídky</w:t>
      </w:r>
      <w:bookmarkEnd w:id="54"/>
    </w:p>
    <w:p w14:paraId="59FD3713" w14:textId="2115F92B" w:rsidR="00B020EB" w:rsidRDefault="00AC723F" w:rsidP="00B020EB">
      <w:pPr>
        <w:pStyle w:val="AKFZFnormln"/>
      </w:pPr>
      <w:bookmarkStart w:id="55" w:name="_Ref132512239"/>
      <w:bookmarkStart w:id="56" w:name="_Ref245709052"/>
      <w:r w:rsidRPr="00AC723F">
        <w:t xml:space="preserve">Nabídky Zadavatel požaduje podat v písemné formě, </w:t>
      </w:r>
      <w:r w:rsidRPr="00AC723F">
        <w:rPr>
          <w:b/>
        </w:rPr>
        <w:t>v elektronické podobě (nikoli v listinné podobě),</w:t>
      </w:r>
      <w:r w:rsidRPr="00AC723F">
        <w:t xml:space="preserve"> a to pomocí elektronického nástroje E-ZAK dostupného na https://zakazky.kr-stredocesky.cz/. </w:t>
      </w:r>
      <w:r w:rsidR="00B020EB" w:rsidRPr="00CB4F9A">
        <w:t>V nabídce musejí být uved</w:t>
      </w:r>
      <w:r w:rsidR="00B87857">
        <w:t>eny identifikační údaje účastníka</w:t>
      </w:r>
      <w:r w:rsidR="00B020EB" w:rsidRPr="00CB4F9A">
        <w:t xml:space="preserve"> v rozsahu dle § </w:t>
      </w:r>
      <w:r w:rsidR="00B87857">
        <w:t>28 odst. 1 písm. g</w:t>
      </w:r>
      <w:r w:rsidR="00B020EB">
        <w:t>) zákona</w:t>
      </w:r>
      <w:r w:rsidR="00B020EB" w:rsidRPr="00CB4F9A">
        <w:t>.</w:t>
      </w:r>
      <w:bookmarkEnd w:id="55"/>
      <w:bookmarkEnd w:id="56"/>
    </w:p>
    <w:p w14:paraId="34D6A244" w14:textId="0B50115E" w:rsidR="00042902" w:rsidRDefault="00042902" w:rsidP="00B020EB">
      <w:pPr>
        <w:pStyle w:val="AKFZFnormln"/>
      </w:pPr>
      <w:r>
        <w:t>Ú</w:t>
      </w:r>
      <w:r w:rsidRPr="00042902">
        <w:t>častník může v poptávkovém řízení podat pouze jedinou nabídku</w:t>
      </w:r>
      <w:r>
        <w:t>,</w:t>
      </w:r>
      <w:r w:rsidRPr="00042902">
        <w:t xml:space="preserve"> a pokud podá nabídku, nesmí být současně osobou, jejímž prostřednictvím jiný účastník v tomtéž poptávkovém řízení prokazuje kvalifikaci</w:t>
      </w:r>
      <w:r>
        <w:t>.</w:t>
      </w:r>
    </w:p>
    <w:p w14:paraId="6C2468CA" w14:textId="0D6F7664" w:rsidR="00B87857" w:rsidRDefault="00042902" w:rsidP="00B87857">
      <w:pPr>
        <w:pStyle w:val="AKFZFnovnadpis2"/>
      </w:pPr>
      <w:bookmarkStart w:id="57" w:name="_Toc460856978"/>
      <w:r>
        <w:t>Požadavky na obsah nabídky</w:t>
      </w:r>
      <w:bookmarkEnd w:id="57"/>
    </w:p>
    <w:p w14:paraId="157DCA4C" w14:textId="77777777" w:rsidR="00AC723F" w:rsidRDefault="00AC723F" w:rsidP="00AC723F">
      <w:pPr>
        <w:pStyle w:val="AKFZFnormln"/>
      </w:pPr>
      <w:r>
        <w:t xml:space="preserve">Nabídka musí být zpracována v českém nebo slovenském jazyce. Zadavatel doporučuje podat nabídku jako soubor dokumentů v komprimované (zabalené) složce (metoda ZIP). Zároveň zadavatel upozorňuje, že v případě, že chce účastník předložit elektronický originál dokumentu, nesmí být s tímto dokumentem nijak manipulováno (dokument nesmí být upraven, spojen s jiným PDF dokumentem apod.). </w:t>
      </w:r>
    </w:p>
    <w:p w14:paraId="0F5DBED8" w14:textId="77777777" w:rsidR="00AC723F" w:rsidRDefault="00AC723F" w:rsidP="00AC723F">
      <w:pPr>
        <w:pStyle w:val="AKFZFnormln"/>
      </w:pPr>
      <w:r>
        <w:t xml:space="preserve">Nabídka nemusí být podepsána uznávaným elektronickým podpisem. Nabídka nemusí obsahovat elektronické originály dokumentů, u vybraného dodavatele si zadavatel vyžádá předložení originálů dokladů o kvalifikaci, pokud již tyto nebyly v zadávacím řízení předloženy. </w:t>
      </w:r>
    </w:p>
    <w:p w14:paraId="35BA41A6" w14:textId="3384F953" w:rsidR="00B87857" w:rsidRDefault="00B87857" w:rsidP="00AC723F">
      <w:pPr>
        <w:pStyle w:val="AKFZFnormln"/>
      </w:pPr>
      <w:r w:rsidRPr="00CB4F9A">
        <w:t xml:space="preserve">Nabídka na </w:t>
      </w:r>
      <w:r>
        <w:t>Veřejnou</w:t>
      </w:r>
      <w:r w:rsidRPr="00CB4F9A">
        <w:t xml:space="preserve"> zakázk</w:t>
      </w:r>
      <w:r>
        <w:t>u</w:t>
      </w:r>
      <w:r w:rsidRPr="00CB4F9A">
        <w:t xml:space="preserve"> bude předložena v následující struktuře</w:t>
      </w:r>
      <w:r>
        <w:t>:</w:t>
      </w:r>
    </w:p>
    <w:p w14:paraId="4691E120" w14:textId="09CAB413" w:rsidR="00B87857" w:rsidRPr="004B2B17" w:rsidRDefault="004B2B17" w:rsidP="004B2B17">
      <w:pPr>
        <w:pStyle w:val="AKFZFnormln"/>
        <w:numPr>
          <w:ilvl w:val="0"/>
          <w:numId w:val="34"/>
        </w:numPr>
        <w:ind w:left="708" w:hanging="708"/>
      </w:pPr>
      <w:r>
        <w:t>Obsah</w:t>
      </w:r>
      <w:r w:rsidR="007C49B2">
        <w:t xml:space="preserve"> nabídky</w:t>
      </w:r>
    </w:p>
    <w:p w14:paraId="657672F2" w14:textId="5FE621E5" w:rsidR="00B87857" w:rsidRPr="004B2B17" w:rsidRDefault="00B87857" w:rsidP="004B2B17">
      <w:pPr>
        <w:pStyle w:val="AKFZFnormln"/>
        <w:numPr>
          <w:ilvl w:val="0"/>
          <w:numId w:val="34"/>
        </w:numPr>
        <w:ind w:left="708" w:hanging="708"/>
      </w:pPr>
      <w:r w:rsidRPr="004B2B17">
        <w:t>Podepsaný závazný návrh smlouvy na plnění Veřejné zakázky</w:t>
      </w:r>
    </w:p>
    <w:p w14:paraId="0C24A474" w14:textId="0F4C113C" w:rsidR="00B87857" w:rsidRDefault="00B87857" w:rsidP="004B2B17">
      <w:pPr>
        <w:pStyle w:val="AKFZFnormln"/>
        <w:numPr>
          <w:ilvl w:val="0"/>
          <w:numId w:val="34"/>
        </w:numPr>
        <w:ind w:left="708" w:hanging="708"/>
      </w:pPr>
      <w:r w:rsidRPr="004B2B17">
        <w:rPr>
          <w:snapToGrid w:val="0"/>
        </w:rPr>
        <w:t>Doklady</w:t>
      </w:r>
      <w:r w:rsidRPr="004B2B17">
        <w:t xml:space="preserve"> prokazující splnění </w:t>
      </w:r>
      <w:r w:rsidR="000D6C54" w:rsidRPr="004B2B17">
        <w:t>kvalifikačních předpokladů</w:t>
      </w:r>
    </w:p>
    <w:p w14:paraId="3EACAEA8" w14:textId="194B6493" w:rsidR="001A6EA1" w:rsidRPr="004B2B17" w:rsidRDefault="001A6EA1" w:rsidP="004B2B17">
      <w:pPr>
        <w:pStyle w:val="AKFZFnormln"/>
        <w:numPr>
          <w:ilvl w:val="0"/>
          <w:numId w:val="34"/>
        </w:numPr>
        <w:ind w:left="708" w:hanging="708"/>
      </w:pPr>
      <w:r>
        <w:t>S</w:t>
      </w:r>
      <w:r w:rsidRPr="001A6EA1">
        <w:t>eznam poddodavatelů</w:t>
      </w:r>
    </w:p>
    <w:p w14:paraId="79181594" w14:textId="101A60BF" w:rsidR="00C054BC" w:rsidRPr="004B2B17" w:rsidRDefault="00C054BC" w:rsidP="004B2B17">
      <w:pPr>
        <w:pStyle w:val="AKFZFnormln"/>
        <w:numPr>
          <w:ilvl w:val="0"/>
          <w:numId w:val="34"/>
        </w:numPr>
        <w:ind w:left="708" w:hanging="708"/>
      </w:pPr>
      <w:r w:rsidRPr="004B2B17">
        <w:t>Další dokumenty požadované zadávací dokumentací</w:t>
      </w:r>
      <w:r w:rsidR="001A6EA1">
        <w:t xml:space="preserve"> anebo dle uvážení </w:t>
      </w:r>
      <w:r w:rsidR="006F32AC">
        <w:t>účastníka</w:t>
      </w:r>
    </w:p>
    <w:p w14:paraId="79823C4E" w14:textId="7F0F3E27" w:rsidR="004B2B17" w:rsidRDefault="004B2B17" w:rsidP="004B2B17">
      <w:pPr>
        <w:pStyle w:val="AKFZFnormln"/>
      </w:pPr>
      <w:r w:rsidRPr="004B2B17">
        <w:t>Požadavky na členění nabídky dle výše uvedeného mají doporučující charakter.</w:t>
      </w:r>
    </w:p>
    <w:p w14:paraId="06D0698A" w14:textId="573B9EB7" w:rsidR="00AC723F" w:rsidRDefault="00AC723F" w:rsidP="004B2B17">
      <w:pPr>
        <w:pStyle w:val="AKFZFnormln"/>
      </w:pPr>
    </w:p>
    <w:p w14:paraId="5FB2FB7D" w14:textId="6FE42280" w:rsidR="00B87857" w:rsidRDefault="00AC723F" w:rsidP="00257BF8">
      <w:pPr>
        <w:pStyle w:val="AKFZFnovnadpis2"/>
      </w:pPr>
      <w:bookmarkStart w:id="58" w:name="_Toc460856979"/>
      <w:r>
        <w:t>Způsob podání</w:t>
      </w:r>
      <w:r w:rsidR="004F4B9E">
        <w:t xml:space="preserve"> nabídky</w:t>
      </w:r>
      <w:bookmarkEnd w:id="58"/>
    </w:p>
    <w:p w14:paraId="2711CA0C" w14:textId="4F6C96CD" w:rsidR="00AC723F" w:rsidRDefault="00AC723F" w:rsidP="00257BF8">
      <w:pPr>
        <w:pStyle w:val="AKFZFnormln"/>
      </w:pPr>
      <w:r w:rsidRPr="00AC723F">
        <w:t xml:space="preserve">Účastník předkládá jednu nabídku v elektronické podobě, a to prostřednictvím elektronického nástroje E-ZAK tak, aby byla doručena Zadavateli ve lhůtě pro podání nabídek. Pro podání nabídek je nutná registrace v elektronickém nástroji E-ZAK, přičemž k registraci je vyžadován zaručený elektronický podpis založený na kvalifikovaném certifikátu. Podrobné informace jsou uvedeny na stránkách provozovatele elektronického nástroje http://www.ezak.cz/. Nabídky musí účastníci doručit shora uvedeným způsobem nejpozději do konce lhůty pro podání nabídek. Veškeré technické požadavky pro podání nabídky přes systém E-ZAK jsou popsány zde: http://www.ezak.cz/faq/pozadavky-na-system V případě, že by se vyskytly problémy s podáním nabídky, může se účastník obrátit na technickou podporu E-ZAK na tel. čísle: +420 538 702 719, nebo e-mailu: </w:t>
      </w:r>
      <w:hyperlink r:id="rId11" w:history="1">
        <w:r w:rsidRPr="009F0279">
          <w:rPr>
            <w:rStyle w:val="Hypertextovodkaz"/>
          </w:rPr>
          <w:t>podpora@ezak.cz</w:t>
        </w:r>
      </w:hyperlink>
    </w:p>
    <w:p w14:paraId="56526A68" w14:textId="77777777" w:rsidR="00AC723F" w:rsidRDefault="00AC723F" w:rsidP="00257BF8">
      <w:pPr>
        <w:pStyle w:val="AKFZFnormln"/>
      </w:pPr>
    </w:p>
    <w:p w14:paraId="7A704220" w14:textId="02194CC4" w:rsidR="00257BF8" w:rsidRDefault="00257BF8" w:rsidP="00257BF8">
      <w:pPr>
        <w:pStyle w:val="AKFZFnovNadpis1"/>
      </w:pPr>
      <w:bookmarkStart w:id="59" w:name="_Toc460856981"/>
      <w:r>
        <w:lastRenderedPageBreak/>
        <w:t>PROHLÍDKA MÍSTA PLNĚNÍ</w:t>
      </w:r>
      <w:bookmarkEnd w:id="59"/>
    </w:p>
    <w:p w14:paraId="77FB297A" w14:textId="7F51760A" w:rsidR="00257BF8" w:rsidRDefault="00E00DC5" w:rsidP="00257BF8">
      <w:pPr>
        <w:pStyle w:val="AKFZFnormln"/>
        <w:rPr>
          <w:rFonts w:cs="Arial"/>
        </w:rPr>
      </w:pPr>
      <w:r>
        <w:t xml:space="preserve">Prohlídka </w:t>
      </w:r>
      <w:r w:rsidR="00257BF8">
        <w:t>místa plně</w:t>
      </w:r>
      <w:r w:rsidR="00120008">
        <w:t xml:space="preserve">ní </w:t>
      </w:r>
      <w:r w:rsidR="005A26DB">
        <w:t>nebude organizována. Prohlídka je možná po dohodě se zadavatelem. Kontaktní telefon 720 967 202, e-mail wasyliw@isstechn.cz.</w:t>
      </w:r>
      <w:r w:rsidR="00FC682B">
        <w:rPr>
          <w:rFonts w:cs="Arial"/>
        </w:rPr>
        <w:t xml:space="preserve"> </w:t>
      </w:r>
    </w:p>
    <w:p w14:paraId="136B9558" w14:textId="085A1082" w:rsidR="00E00DC5" w:rsidRDefault="00E00DC5" w:rsidP="00257BF8">
      <w:pPr>
        <w:pStyle w:val="AKFZFnormln"/>
        <w:rPr>
          <w:rFonts w:cs="Arial"/>
        </w:rPr>
      </w:pPr>
      <w:r>
        <w:rPr>
          <w:rFonts w:cs="Arial"/>
        </w:rPr>
        <w:t xml:space="preserve">Za jednoho dodavatele se mohou prohlídky místa plnění účastnit </w:t>
      </w:r>
      <w:r w:rsidR="00F34386">
        <w:rPr>
          <w:rFonts w:cs="Arial"/>
        </w:rPr>
        <w:t>nejvýše 2 osoby.</w:t>
      </w:r>
    </w:p>
    <w:p w14:paraId="0237FD82" w14:textId="50350B89" w:rsidR="00EE6410" w:rsidRDefault="004C451E" w:rsidP="00257BF8">
      <w:pPr>
        <w:pStyle w:val="AKFZFnormln"/>
      </w:pPr>
      <w:r w:rsidRPr="004C451E">
        <w:t xml:space="preserve">Zadavatel nebude v průběhu prohlídky předmětu plnění zodpovídat žádné dotazy </w:t>
      </w:r>
      <w:r w:rsidR="005D1884">
        <w:t>účastníků</w:t>
      </w:r>
      <w:r w:rsidRPr="004C451E">
        <w:t xml:space="preserve">, případné dotazy musí </w:t>
      </w:r>
      <w:r w:rsidR="005D1884">
        <w:t>účastníci</w:t>
      </w:r>
      <w:r w:rsidRPr="004C451E">
        <w:t xml:space="preserve"> adresovat Zadavateli formou žádosti o </w:t>
      </w:r>
      <w:r w:rsidR="005D1884">
        <w:t xml:space="preserve">vysvětlení zadávací dokumentace </w:t>
      </w:r>
      <w:r w:rsidRPr="004C451E">
        <w:t xml:space="preserve">ve smyslu odst. </w:t>
      </w:r>
      <w:r w:rsidR="005D1884">
        <w:fldChar w:fldCharType="begin"/>
      </w:r>
      <w:r w:rsidR="005D1884">
        <w:instrText xml:space="preserve"> REF _Ref460855890 \r \h </w:instrText>
      </w:r>
      <w:r w:rsidR="005D1884">
        <w:fldChar w:fldCharType="separate"/>
      </w:r>
      <w:r w:rsidR="00336FF6">
        <w:t>7.1</w:t>
      </w:r>
      <w:r w:rsidR="005D1884">
        <w:fldChar w:fldCharType="end"/>
      </w:r>
      <w:r w:rsidR="005D1884">
        <w:t xml:space="preserve"> </w:t>
      </w:r>
      <w:r w:rsidRPr="004C451E">
        <w:t>této zadávací dokumenta</w:t>
      </w:r>
      <w:r w:rsidR="005D1884">
        <w:t>ce.</w:t>
      </w:r>
    </w:p>
    <w:p w14:paraId="1E086149" w14:textId="77777777" w:rsidR="00E63327" w:rsidRPr="00257BF8" w:rsidRDefault="00E63327" w:rsidP="00257BF8">
      <w:pPr>
        <w:pStyle w:val="AKFZFnormln"/>
      </w:pPr>
    </w:p>
    <w:p w14:paraId="5460CD79" w14:textId="091A8BB7" w:rsidR="00C47342" w:rsidRDefault="00E1788F" w:rsidP="00C47342">
      <w:pPr>
        <w:pStyle w:val="AKFZFnovNadpis1"/>
      </w:pPr>
      <w:bookmarkStart w:id="60" w:name="_Toc460856982"/>
      <w:r>
        <w:t xml:space="preserve">LHŮTA PRO PODÁNÍ NABÍDEK A </w:t>
      </w:r>
      <w:r w:rsidR="00C47342">
        <w:t xml:space="preserve">OTEVÍRÁNÍ </w:t>
      </w:r>
      <w:r w:rsidR="00EC094B">
        <w:t>NABÍDEK</w:t>
      </w:r>
      <w:bookmarkEnd w:id="60"/>
    </w:p>
    <w:p w14:paraId="48894D19" w14:textId="6E9C1D20" w:rsidR="00E1788F" w:rsidRDefault="00F61DF1" w:rsidP="00E1788F">
      <w:pPr>
        <w:pStyle w:val="AKFZFnovnadpis2"/>
      </w:pPr>
      <w:bookmarkStart w:id="61" w:name="_Toc460856983"/>
      <w:r>
        <w:t xml:space="preserve">Lhůta </w:t>
      </w:r>
      <w:r w:rsidR="005D6C12">
        <w:t xml:space="preserve">a místo </w:t>
      </w:r>
      <w:r>
        <w:t>pro podání nabídek</w:t>
      </w:r>
      <w:bookmarkEnd w:id="61"/>
    </w:p>
    <w:p w14:paraId="54714162" w14:textId="521A8CC9" w:rsidR="00F258BD" w:rsidRPr="00F258BD" w:rsidRDefault="00F258BD" w:rsidP="00E1788F">
      <w:pPr>
        <w:pStyle w:val="AKFZFnormln"/>
      </w:pPr>
      <w:r w:rsidRPr="00F258BD">
        <w:t xml:space="preserve">Nabídky na </w:t>
      </w:r>
      <w:r>
        <w:t>Veřejnou zakázku</w:t>
      </w:r>
      <w:r w:rsidRPr="00F258BD">
        <w:t xml:space="preserve"> se podávají v listinné podobě osobně nebo poštou na adresu </w:t>
      </w:r>
      <w:r w:rsidRPr="005A26DB">
        <w:t>sídla Zadavatele</w:t>
      </w:r>
      <w:r w:rsidR="00992A1F" w:rsidRPr="005A26DB">
        <w:t xml:space="preserve"> dle odst. </w:t>
      </w:r>
      <w:r w:rsidR="00992A1F" w:rsidRPr="005A26DB">
        <w:fldChar w:fldCharType="begin"/>
      </w:r>
      <w:r w:rsidR="00992A1F" w:rsidRPr="005A26DB">
        <w:instrText xml:space="preserve"> REF _Ref459127329 \r \h  \* MERGEFORMAT </w:instrText>
      </w:r>
      <w:r w:rsidR="00992A1F" w:rsidRPr="005A26DB">
        <w:fldChar w:fldCharType="separate"/>
      </w:r>
      <w:r w:rsidR="00336FF6" w:rsidRPr="005A26DB">
        <w:t>1.1.1</w:t>
      </w:r>
      <w:r w:rsidR="00992A1F" w:rsidRPr="005A26DB">
        <w:fldChar w:fldCharType="end"/>
      </w:r>
      <w:r w:rsidR="00992A1F" w:rsidRPr="005A26DB">
        <w:t xml:space="preserve"> </w:t>
      </w:r>
      <w:r w:rsidRPr="005A26DB">
        <w:t>této zadávací dokumentace</w:t>
      </w:r>
      <w:r w:rsidRPr="00F258BD">
        <w:t xml:space="preserve"> ve lhůtě pro podání nabídek.</w:t>
      </w:r>
    </w:p>
    <w:p w14:paraId="6AD3D28B" w14:textId="2A1A7513" w:rsidR="00E1788F" w:rsidRDefault="00E1788F" w:rsidP="00E1788F">
      <w:pPr>
        <w:pStyle w:val="AKFZFnormln"/>
      </w:pPr>
      <w:r>
        <w:t>Lhůta pro podání nabídek končí dne</w:t>
      </w:r>
      <w:r w:rsidR="00FF3CBD">
        <w:t xml:space="preserve"> 8. 8. 2019  </w:t>
      </w:r>
      <w:r>
        <w:t>v</w:t>
      </w:r>
      <w:r w:rsidR="005A26DB">
        <w:t xml:space="preserve"> 10:00 </w:t>
      </w:r>
      <w:r>
        <w:t>hodin.</w:t>
      </w:r>
    </w:p>
    <w:p w14:paraId="3F703553" w14:textId="5EB6434A" w:rsidR="00E1788F" w:rsidRDefault="00EC094B" w:rsidP="00E1788F">
      <w:pPr>
        <w:pStyle w:val="AKFZFnovnadpis2"/>
      </w:pPr>
      <w:bookmarkStart w:id="62" w:name="_Toc460856984"/>
      <w:r>
        <w:t>Otevírání nabídek</w:t>
      </w:r>
      <w:bookmarkEnd w:id="62"/>
    </w:p>
    <w:p w14:paraId="3BA611CF" w14:textId="0379A523" w:rsidR="00BF653B" w:rsidRDefault="00BF653B" w:rsidP="00C47342">
      <w:pPr>
        <w:pStyle w:val="AKFZFnormln"/>
      </w:pPr>
      <w:r>
        <w:t>O</w:t>
      </w:r>
      <w:r w:rsidRPr="00BF653B">
        <w:t>tevírání nabídek</w:t>
      </w:r>
      <w:r>
        <w:t xml:space="preserve"> je</w:t>
      </w:r>
      <w:r w:rsidRPr="00BF653B">
        <w:t xml:space="preserve"> neveřejné. </w:t>
      </w:r>
    </w:p>
    <w:p w14:paraId="6CC0EA28" w14:textId="77777777" w:rsidR="00E63327" w:rsidRDefault="00E63327" w:rsidP="00C47342">
      <w:pPr>
        <w:pStyle w:val="AKFZFnormln"/>
      </w:pPr>
    </w:p>
    <w:p w14:paraId="7365C096" w14:textId="320E28D2" w:rsidR="00D26E82" w:rsidRDefault="00D26E82" w:rsidP="00D26E82">
      <w:pPr>
        <w:pStyle w:val="AKFZFnovNadpis1"/>
      </w:pPr>
      <w:bookmarkStart w:id="63" w:name="_Toc460856985"/>
      <w:r>
        <w:t>PRÁVA A VÝHRADY ZADAVATELE</w:t>
      </w:r>
      <w:bookmarkEnd w:id="63"/>
    </w:p>
    <w:p w14:paraId="09F48E44" w14:textId="2196C705" w:rsidR="00AA766D" w:rsidRDefault="00FE5998" w:rsidP="00D26E82">
      <w:pPr>
        <w:pStyle w:val="AKFZFnormln"/>
      </w:pPr>
      <w:r>
        <w:t xml:space="preserve">Na vyloučení účastníka z poptávkového řízení se přiměřeně aplikuje ustanovení § 48 zákona, s výjimkou § 48 odst. 7, 9 a 10 zákona. Okamžikem doručení rozhodnutí o vyloučení zaniká </w:t>
      </w:r>
      <w:r w:rsidRPr="00FE5998">
        <w:t xml:space="preserve">účastníkovi </w:t>
      </w:r>
      <w:r>
        <w:t>účast v poptávkovém řízení.</w:t>
      </w:r>
    </w:p>
    <w:p w14:paraId="4A551450" w14:textId="31E06E4F" w:rsidR="00D26E82" w:rsidRDefault="00D26E82" w:rsidP="00D26E82">
      <w:pPr>
        <w:pStyle w:val="AKFZFnormln"/>
      </w:pPr>
      <w:r w:rsidRPr="00CB4F9A">
        <w:t>Zadavatel nepřipouští varianty nabídek ani dodatečné plnění nabídnuté nad rámec požadavků stanovených v</w:t>
      </w:r>
      <w:r>
        <w:t xml:space="preserve"> této </w:t>
      </w:r>
      <w:r w:rsidRPr="00CB4F9A">
        <w:t xml:space="preserve">zadávací dokumentaci. </w:t>
      </w:r>
    </w:p>
    <w:p w14:paraId="3D80EAF5" w14:textId="1C0C168D" w:rsidR="00D26E82" w:rsidRPr="00CB4F9A" w:rsidRDefault="00D26E82" w:rsidP="00D26E82">
      <w:pPr>
        <w:pStyle w:val="AKFZFnormln"/>
      </w:pPr>
      <w:r w:rsidRPr="00CB4F9A">
        <w:t xml:space="preserve">Zadavatel nehradí náklady spojené se zpracováním nabídek </w:t>
      </w:r>
      <w:r>
        <w:t>úča</w:t>
      </w:r>
      <w:r w:rsidR="008632CF">
        <w:t>s</w:t>
      </w:r>
      <w:r>
        <w:t>tníků</w:t>
      </w:r>
      <w:r w:rsidR="00D72EB0">
        <w:t xml:space="preserve"> a s účastí v poptávkovém řízení</w:t>
      </w:r>
      <w:r w:rsidRPr="00CB4F9A">
        <w:t xml:space="preserve">. </w:t>
      </w:r>
    </w:p>
    <w:p w14:paraId="15C29A1D" w14:textId="094F2D3A" w:rsidR="00D26E82" w:rsidRDefault="00D26E82" w:rsidP="00D26E82">
      <w:pPr>
        <w:pStyle w:val="AKFZFnormln"/>
      </w:pPr>
      <w:r w:rsidRPr="00CB4F9A">
        <w:t xml:space="preserve">Zadavatel si vyhrazuje právo ověřit informace obsažené v nabídce </w:t>
      </w:r>
      <w:r w:rsidR="0018646B">
        <w:t>účastníka</w:t>
      </w:r>
      <w:r w:rsidRPr="00CB4F9A">
        <w:t xml:space="preserve"> u třetích osob a </w:t>
      </w:r>
      <w:r w:rsidR="0018646B">
        <w:t>účastník</w:t>
      </w:r>
      <w:r w:rsidRPr="00CB4F9A">
        <w:t xml:space="preserve"> je povinen mu v tomto ohledu poskytnout veškerou potřebnou součinnost.</w:t>
      </w:r>
    </w:p>
    <w:p w14:paraId="3D86C0D8" w14:textId="41B25B9E" w:rsidR="00D72EB0" w:rsidRDefault="00D72EB0" w:rsidP="00D26E82">
      <w:pPr>
        <w:pStyle w:val="AKFZFnormln"/>
      </w:pPr>
      <w:r w:rsidRPr="00D72EB0">
        <w:t xml:space="preserve">Zadavatel si vyhrazuje právo toto </w:t>
      </w:r>
      <w:r>
        <w:t>poptávkové</w:t>
      </w:r>
      <w:r w:rsidR="00080CEE">
        <w:t xml:space="preserve"> řízení kdykoli</w:t>
      </w:r>
      <w:r w:rsidR="008F7636">
        <w:t xml:space="preserve"> až do uzavření smlouvy</w:t>
      </w:r>
      <w:r w:rsidRPr="00D72EB0">
        <w:t xml:space="preserve"> zrušit, </w:t>
      </w:r>
      <w:r w:rsidR="008F7636">
        <w:t>p</w:t>
      </w:r>
      <w:r w:rsidRPr="00D72EB0">
        <w:t>opřípadě odmítnout všechny předložené nabídky</w:t>
      </w:r>
      <w:r w:rsidR="008F7636">
        <w:t>, a to i bez udání důvodu.</w:t>
      </w:r>
    </w:p>
    <w:p w14:paraId="727180F4" w14:textId="77777777" w:rsidR="00E63327" w:rsidRPr="00CB4F9A" w:rsidRDefault="00E63327" w:rsidP="00D26E82">
      <w:pPr>
        <w:pStyle w:val="AKFZFnormln"/>
      </w:pPr>
    </w:p>
    <w:p w14:paraId="1DC8755A" w14:textId="3F00308C" w:rsidR="0036614E" w:rsidRDefault="0018646B" w:rsidP="0018646B">
      <w:pPr>
        <w:pStyle w:val="AKFZFnovNadpis1"/>
      </w:pPr>
      <w:bookmarkStart w:id="64" w:name="_Toc460856986"/>
      <w:r>
        <w:t>SEZNAM PŘÍLOH ZADÁVACÍ DOKUMENTACE</w:t>
      </w:r>
      <w:bookmarkEnd w:id="64"/>
    </w:p>
    <w:p w14:paraId="055349B9" w14:textId="68246F7B" w:rsidR="0018646B" w:rsidRDefault="0018646B" w:rsidP="0018646B">
      <w:pPr>
        <w:pStyle w:val="AKFZFnormln"/>
      </w:pPr>
      <w:r>
        <w:t xml:space="preserve">Nedílnou součástí této zadávací dokumentace jsou následující </w:t>
      </w:r>
      <w:r w:rsidR="00B063F7">
        <w:t>přílohy</w:t>
      </w:r>
      <w:r>
        <w:t>:</w:t>
      </w:r>
    </w:p>
    <w:tbl>
      <w:tblPr>
        <w:tblStyle w:val="Mkatabulky1"/>
        <w:tblW w:w="9072" w:type="dxa"/>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7542"/>
      </w:tblGrid>
      <w:tr w:rsidR="00B063F7" w:rsidRPr="003E1221" w14:paraId="4A3B814A" w14:textId="77777777" w:rsidTr="00B063F7">
        <w:tc>
          <w:tcPr>
            <w:tcW w:w="1530" w:type="dxa"/>
          </w:tcPr>
          <w:p w14:paraId="2D77E597" w14:textId="77777777" w:rsidR="00B063F7" w:rsidRPr="003E1221" w:rsidRDefault="00B063F7" w:rsidP="00B063F7">
            <w:pPr>
              <w:spacing w:line="288" w:lineRule="auto"/>
            </w:pPr>
            <w:r w:rsidRPr="003E1221">
              <w:t>Příloha č. 1</w:t>
            </w:r>
          </w:p>
        </w:tc>
        <w:tc>
          <w:tcPr>
            <w:tcW w:w="7542" w:type="dxa"/>
          </w:tcPr>
          <w:p w14:paraId="6BAF96DD" w14:textId="2CF9C487" w:rsidR="00B063F7" w:rsidRPr="003E1221" w:rsidRDefault="00F50EE6" w:rsidP="00B063F7">
            <w:pPr>
              <w:spacing w:line="288" w:lineRule="auto"/>
            </w:pPr>
            <w:r>
              <w:rPr>
                <w:rFonts w:cs="Arial"/>
              </w:rPr>
              <w:t>Krycí list nabídky - vzor</w:t>
            </w:r>
          </w:p>
        </w:tc>
      </w:tr>
      <w:tr w:rsidR="00B063F7" w:rsidRPr="003E1221" w14:paraId="056A3871" w14:textId="77777777" w:rsidTr="00B063F7">
        <w:tc>
          <w:tcPr>
            <w:tcW w:w="1530" w:type="dxa"/>
          </w:tcPr>
          <w:p w14:paraId="67DBC806" w14:textId="77777777" w:rsidR="00B063F7" w:rsidRPr="003E1221" w:rsidRDefault="00B063F7" w:rsidP="00B063F7">
            <w:pPr>
              <w:spacing w:line="288" w:lineRule="auto"/>
            </w:pPr>
            <w:r w:rsidRPr="003E1221">
              <w:t>Příloha č. 2</w:t>
            </w:r>
          </w:p>
        </w:tc>
        <w:tc>
          <w:tcPr>
            <w:tcW w:w="7542" w:type="dxa"/>
          </w:tcPr>
          <w:p w14:paraId="75958DB4" w14:textId="0B7C3345" w:rsidR="00B063F7" w:rsidRPr="003E1221" w:rsidRDefault="00F50EE6" w:rsidP="00B063F7">
            <w:pPr>
              <w:spacing w:line="288" w:lineRule="auto"/>
            </w:pPr>
            <w:r>
              <w:rPr>
                <w:rFonts w:cs="Arial"/>
              </w:rPr>
              <w:t>Čestné prohlášení ke kvalifikaci - vzor</w:t>
            </w:r>
          </w:p>
        </w:tc>
      </w:tr>
      <w:tr w:rsidR="00B063F7" w:rsidRPr="003E1221" w14:paraId="2B95D247" w14:textId="77777777" w:rsidTr="00B063F7">
        <w:tc>
          <w:tcPr>
            <w:tcW w:w="1530" w:type="dxa"/>
          </w:tcPr>
          <w:p w14:paraId="5703F8E1" w14:textId="77777777" w:rsidR="00B063F7" w:rsidRPr="003E1221" w:rsidRDefault="00B063F7" w:rsidP="00B063F7">
            <w:pPr>
              <w:spacing w:line="288" w:lineRule="auto"/>
            </w:pPr>
            <w:r w:rsidRPr="003E1221">
              <w:t>Příl</w:t>
            </w:r>
            <w:r>
              <w:t>oha č. 3</w:t>
            </w:r>
          </w:p>
        </w:tc>
        <w:tc>
          <w:tcPr>
            <w:tcW w:w="7542" w:type="dxa"/>
          </w:tcPr>
          <w:p w14:paraId="4E6FA18F" w14:textId="3EBC77A5" w:rsidR="00F50EE6" w:rsidRPr="00967652" w:rsidRDefault="00F50EE6" w:rsidP="00B063F7">
            <w:pPr>
              <w:spacing w:line="288" w:lineRule="auto"/>
              <w:rPr>
                <w:rFonts w:cs="Arial"/>
              </w:rPr>
            </w:pPr>
            <w:r>
              <w:rPr>
                <w:rFonts w:cs="Arial"/>
              </w:rPr>
              <w:t>Čestné prohlášení o poddodavatelích – vzor</w:t>
            </w:r>
          </w:p>
        </w:tc>
      </w:tr>
      <w:tr w:rsidR="00B063F7" w:rsidRPr="003E1221" w14:paraId="5CE84365" w14:textId="77777777" w:rsidTr="00B063F7">
        <w:tc>
          <w:tcPr>
            <w:tcW w:w="1530" w:type="dxa"/>
          </w:tcPr>
          <w:p w14:paraId="64542B04" w14:textId="77777777" w:rsidR="00B063F7" w:rsidRDefault="00F50EE6" w:rsidP="00B063F7">
            <w:pPr>
              <w:spacing w:line="288" w:lineRule="auto"/>
            </w:pPr>
            <w:r>
              <w:lastRenderedPageBreak/>
              <w:t>Příloha č. 4</w:t>
            </w:r>
          </w:p>
          <w:p w14:paraId="4BBE1AA4" w14:textId="77777777" w:rsidR="00F50EE6" w:rsidRDefault="00F50EE6" w:rsidP="00B063F7">
            <w:pPr>
              <w:spacing w:line="288" w:lineRule="auto"/>
            </w:pPr>
            <w:r>
              <w:t>Příloha č. 5</w:t>
            </w:r>
          </w:p>
          <w:p w14:paraId="4F94BA9A" w14:textId="66C71B66" w:rsidR="00F50EE6" w:rsidRPr="003E1221" w:rsidRDefault="00F50EE6" w:rsidP="00B063F7">
            <w:pPr>
              <w:spacing w:line="288" w:lineRule="auto"/>
            </w:pPr>
          </w:p>
        </w:tc>
        <w:tc>
          <w:tcPr>
            <w:tcW w:w="7542" w:type="dxa"/>
          </w:tcPr>
          <w:p w14:paraId="042D6CF9" w14:textId="77777777" w:rsidR="00F50EE6" w:rsidRDefault="00F50EE6" w:rsidP="00B063F7">
            <w:pPr>
              <w:spacing w:line="288" w:lineRule="auto"/>
              <w:rPr>
                <w:rFonts w:cs="Arial"/>
              </w:rPr>
            </w:pPr>
            <w:r w:rsidRPr="00F50EE6">
              <w:rPr>
                <w:rFonts w:cs="Arial"/>
              </w:rPr>
              <w:t>Výkaz výměr</w:t>
            </w:r>
          </w:p>
          <w:p w14:paraId="17C7893A" w14:textId="54CFE096" w:rsidR="00F50EE6" w:rsidRPr="00F50EE6" w:rsidRDefault="00F50EE6" w:rsidP="00B063F7">
            <w:pPr>
              <w:spacing w:line="288" w:lineRule="auto"/>
              <w:rPr>
                <w:rFonts w:cs="Arial"/>
              </w:rPr>
            </w:pPr>
            <w:r>
              <w:rPr>
                <w:rFonts w:cs="Arial"/>
              </w:rPr>
              <w:t>Závazný návrh smlouvy o dílo</w:t>
            </w:r>
          </w:p>
        </w:tc>
      </w:tr>
    </w:tbl>
    <w:p w14:paraId="7F39FC0A" w14:textId="0A026C6E" w:rsidR="0018646B" w:rsidRDefault="0018646B" w:rsidP="0036614E">
      <w:pPr>
        <w:pStyle w:val="AKFZFnormln"/>
      </w:pPr>
    </w:p>
    <w:p w14:paraId="1A067388" w14:textId="77777777" w:rsidR="00B063F7" w:rsidRDefault="00B063F7" w:rsidP="0036614E">
      <w:pPr>
        <w:pStyle w:val="AKFZFnormln"/>
      </w:pPr>
    </w:p>
    <w:p w14:paraId="7B773441" w14:textId="16B0742C" w:rsidR="00D26E82" w:rsidRDefault="00D26E82" w:rsidP="0036614E">
      <w:pPr>
        <w:pStyle w:val="AKFZFnormln"/>
      </w:pPr>
      <w:r w:rsidRPr="005A26DB">
        <w:t xml:space="preserve">Za </w:t>
      </w:r>
      <w:r w:rsidR="005A26DB" w:rsidRPr="005A26DB">
        <w:t>I</w:t>
      </w:r>
      <w:r w:rsidR="005A26DB">
        <w:t>SŠT Mělník</w:t>
      </w:r>
      <w:r>
        <w:t xml:space="preserve"> dne </w:t>
      </w:r>
      <w:r w:rsidR="00AC723F">
        <w:t>25</w:t>
      </w:r>
      <w:r w:rsidR="005A26DB">
        <w:t>. 7. 2019</w:t>
      </w:r>
    </w:p>
    <w:p w14:paraId="20574D03" w14:textId="17FF84FD" w:rsidR="00D26E82" w:rsidRDefault="00D26E82" w:rsidP="0036614E">
      <w:pPr>
        <w:pStyle w:val="AKFZFnormln"/>
      </w:pPr>
    </w:p>
    <w:p w14:paraId="409D9429" w14:textId="42D027EA" w:rsidR="00D26E82" w:rsidRDefault="00D26E82" w:rsidP="0036614E">
      <w:pPr>
        <w:pStyle w:val="AKFZFnormln"/>
      </w:pPr>
    </w:p>
    <w:p w14:paraId="46981C84" w14:textId="01715F76" w:rsidR="00D26E82" w:rsidRDefault="00BF5F17" w:rsidP="0036614E">
      <w:pPr>
        <w:pStyle w:val="AKFZFnormln"/>
      </w:pPr>
      <w:r>
        <w:t>____________________________</w:t>
      </w:r>
    </w:p>
    <w:p w14:paraId="0A99C987" w14:textId="43413DDC" w:rsidR="00D26E82" w:rsidRDefault="005A26DB" w:rsidP="0036614E">
      <w:pPr>
        <w:pStyle w:val="AKFZFnormln"/>
      </w:pPr>
      <w:r>
        <w:t>Mgr. Vladimír Wasyliw</w:t>
      </w:r>
    </w:p>
    <w:p w14:paraId="4A702D08" w14:textId="35D804A4" w:rsidR="00A57364" w:rsidRPr="009A2963" w:rsidRDefault="005A26DB" w:rsidP="00A57364">
      <w:pPr>
        <w:pStyle w:val="AKFZFnormln"/>
      </w:pPr>
      <w:r>
        <w:t>Ředitel školy</w:t>
      </w:r>
    </w:p>
    <w:sectPr w:rsidR="00A57364" w:rsidRPr="009A2963" w:rsidSect="008C0B27">
      <w:footerReference w:type="default" r:id="rId12"/>
      <w:headerReference w:type="first" r:id="rId13"/>
      <w:footerReference w:type="first" r:id="rId14"/>
      <w:pgSz w:w="11906" w:h="16838" w:code="9"/>
      <w:pgMar w:top="1440" w:right="1080" w:bottom="1440" w:left="1080" w:header="737" w:footer="737"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8C9202F" w16cid:durableId="1F98FC46"/>
  <w16cid:commentId w16cid:paraId="5F7166F1" w16cid:durableId="1F98FC47"/>
  <w16cid:commentId w16cid:paraId="438BAC40" w16cid:durableId="1F98FC48"/>
  <w16cid:commentId w16cid:paraId="1CE981F2" w16cid:durableId="1F98FC49"/>
  <w16cid:commentId w16cid:paraId="46683C9C" w16cid:durableId="1F98FC4A"/>
  <w16cid:commentId w16cid:paraId="6B4C47F1" w16cid:durableId="1F98FC4B"/>
  <w16cid:commentId w16cid:paraId="76B92C77" w16cid:durableId="1F98FC4C"/>
  <w16cid:commentId w16cid:paraId="19824FC5" w16cid:durableId="1F98FC4D"/>
  <w16cid:commentId w16cid:paraId="0529F459" w16cid:durableId="1F98FC4E"/>
  <w16cid:commentId w16cid:paraId="1BD685C9" w16cid:durableId="1F98FC4F"/>
  <w16cid:commentId w16cid:paraId="76077D12" w16cid:durableId="1F98FC50"/>
  <w16cid:commentId w16cid:paraId="06C19374" w16cid:durableId="1F98FC51"/>
  <w16cid:commentId w16cid:paraId="672357E8" w16cid:durableId="1F98FC52"/>
  <w16cid:commentId w16cid:paraId="6B84503A" w16cid:durableId="1F98FC53"/>
  <w16cid:commentId w16cid:paraId="6582F172" w16cid:durableId="1F98FC54"/>
  <w16cid:commentId w16cid:paraId="1BF497ED" w16cid:durableId="1F98FC55"/>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C192C3" w14:textId="77777777" w:rsidR="002C5B29" w:rsidRDefault="002C5B29" w:rsidP="009C0A2F">
      <w:r>
        <w:separator/>
      </w:r>
    </w:p>
  </w:endnote>
  <w:endnote w:type="continuationSeparator" w:id="0">
    <w:p w14:paraId="40D76C5C" w14:textId="77777777" w:rsidR="002C5B29" w:rsidRDefault="002C5B29" w:rsidP="009C0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sz w:val="18"/>
        <w:szCs w:val="18"/>
      </w:rPr>
      <w:id w:val="369339017"/>
      <w:docPartObj>
        <w:docPartGallery w:val="Page Numbers (Bottom of Page)"/>
        <w:docPartUnique/>
      </w:docPartObj>
    </w:sdtPr>
    <w:sdtEndPr/>
    <w:sdtContent>
      <w:p w14:paraId="3DA4B8E6" w14:textId="4187A51F" w:rsidR="00AC723F" w:rsidRPr="00A042D6" w:rsidRDefault="00AC723F" w:rsidP="00A042D6">
        <w:pPr>
          <w:pStyle w:val="Zpat"/>
          <w:tabs>
            <w:tab w:val="clear" w:pos="9072"/>
          </w:tabs>
          <w:jc w:val="right"/>
          <w:rPr>
            <w:i/>
            <w:sz w:val="18"/>
            <w:szCs w:val="18"/>
          </w:rPr>
        </w:pPr>
        <w:r w:rsidRPr="00A042D6">
          <w:rPr>
            <w:i/>
            <w:sz w:val="18"/>
            <w:szCs w:val="18"/>
          </w:rPr>
          <w:t xml:space="preserve">Strana </w:t>
        </w:r>
        <w:r w:rsidRPr="00A042D6">
          <w:rPr>
            <w:i/>
            <w:sz w:val="18"/>
            <w:szCs w:val="18"/>
          </w:rPr>
          <w:fldChar w:fldCharType="begin"/>
        </w:r>
        <w:r w:rsidRPr="00A042D6">
          <w:rPr>
            <w:i/>
            <w:sz w:val="18"/>
            <w:szCs w:val="18"/>
          </w:rPr>
          <w:instrText>PAGE   \* MERGEFORMAT</w:instrText>
        </w:r>
        <w:r w:rsidRPr="00A042D6">
          <w:rPr>
            <w:i/>
            <w:sz w:val="18"/>
            <w:szCs w:val="18"/>
          </w:rPr>
          <w:fldChar w:fldCharType="separate"/>
        </w:r>
        <w:r w:rsidR="006041DB">
          <w:rPr>
            <w:i/>
            <w:noProof/>
            <w:sz w:val="18"/>
            <w:szCs w:val="18"/>
          </w:rPr>
          <w:t>3</w:t>
        </w:r>
        <w:r w:rsidRPr="00A042D6">
          <w:rPr>
            <w:i/>
            <w:sz w:val="18"/>
            <w:szCs w:val="18"/>
          </w:rPr>
          <w:fldChar w:fldCharType="end"/>
        </w:r>
        <w:r>
          <w:rPr>
            <w:i/>
            <w:sz w:val="18"/>
            <w:szCs w:val="18"/>
          </w:rPr>
          <w:t xml:space="preserve"> </w:t>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DE5BE4" w14:textId="77777777" w:rsidR="00AC723F" w:rsidRDefault="00AC723F" w:rsidP="00F562B7">
    <w:pPr>
      <w:pStyle w:val="Zpat"/>
      <w:ind w:left="-113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0DBA9B" w14:textId="77777777" w:rsidR="002C5B29" w:rsidRDefault="002C5B29" w:rsidP="009C0A2F">
      <w:r>
        <w:separator/>
      </w:r>
    </w:p>
  </w:footnote>
  <w:footnote w:type="continuationSeparator" w:id="0">
    <w:p w14:paraId="08481F22" w14:textId="77777777" w:rsidR="002C5B29" w:rsidRDefault="002C5B29" w:rsidP="009C0A2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8D38B7" w14:textId="77777777" w:rsidR="00AC723F" w:rsidRDefault="00AC723F" w:rsidP="00F562B7">
    <w:pPr>
      <w:pStyle w:val="Zhlav"/>
      <w:ind w:left="-1134"/>
    </w:pPr>
  </w:p>
  <w:p w14:paraId="03C5AFB5" w14:textId="77777777" w:rsidR="00AC723F" w:rsidRDefault="00AC723F" w:rsidP="00F33053">
    <w:pPr>
      <w:pStyle w:val="Zhlav"/>
      <w:ind w:left="-96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lvl w:ilvl="0">
      <w:start w:val="1"/>
      <w:numFmt w:val="decimal"/>
      <w:lvlText w:val="%1."/>
      <w:lvlJc w:val="left"/>
      <w:pPr>
        <w:tabs>
          <w:tab w:val="num" w:pos="720"/>
        </w:tabs>
        <w:ind w:left="720" w:hanging="360"/>
      </w:pPr>
      <w:rPr>
        <w:rFonts w:cs="Times New Roman"/>
      </w:rPr>
    </w:lvl>
    <w:lvl w:ilvl="1">
      <w:start w:val="1"/>
      <w:numFmt w:val="lowerLetter"/>
      <w:pStyle w:val="Styl58"/>
      <w:lvlText w:val="%2."/>
      <w:lvlJc w:val="left"/>
      <w:pPr>
        <w:tabs>
          <w:tab w:val="num" w:pos="1440"/>
        </w:tabs>
        <w:ind w:left="1440" w:hanging="360"/>
      </w:pPr>
      <w:rPr>
        <w:rFonts w:cs="Times New Roman"/>
      </w:rPr>
    </w:lvl>
    <w:lvl w:ilvl="2">
      <w:start w:val="1"/>
      <w:numFmt w:val="bullet"/>
      <w:lvlText w:val=""/>
      <w:lvlJc w:val="left"/>
      <w:pPr>
        <w:tabs>
          <w:tab w:val="num" w:pos="2340"/>
        </w:tabs>
        <w:ind w:left="2340" w:hanging="360"/>
      </w:pPr>
      <w:rPr>
        <w:rFonts w:ascii="Wingdings" w:hAnsi="Wingdings"/>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12F225F"/>
    <w:multiLevelType w:val="multilevel"/>
    <w:tmpl w:val="B7803AD4"/>
    <w:lvl w:ilvl="0">
      <w:start w:val="1"/>
      <w:numFmt w:val="upperRoman"/>
      <w:pStyle w:val="AKFZpetit"/>
      <w:lvlText w:val="%1."/>
      <w:lvlJc w:val="left"/>
      <w:pPr>
        <w:ind w:left="360" w:hanging="360"/>
      </w:pPr>
      <w:rPr>
        <w:rFonts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15:restartNumberingAfterBreak="0">
    <w:nsid w:val="06B4590D"/>
    <w:multiLevelType w:val="hybridMultilevel"/>
    <w:tmpl w:val="06F06180"/>
    <w:lvl w:ilvl="0" w:tplc="82EC3D20">
      <w:start w:val="1"/>
      <w:numFmt w:val="low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CCE7779"/>
    <w:multiLevelType w:val="hybridMultilevel"/>
    <w:tmpl w:val="5A3408A2"/>
    <w:lvl w:ilvl="0" w:tplc="04050017">
      <w:start w:val="1"/>
      <w:numFmt w:val="lowerLetter"/>
      <w:lvlText w:val="%1)"/>
      <w:lvlJc w:val="left"/>
      <w:pPr>
        <w:ind w:left="720" w:hanging="360"/>
      </w:pPr>
      <w:rPr>
        <w:rFonts w:cs="Times New Roman"/>
        <w:b w:val="0"/>
        <w:i w:val="0"/>
        <w:sz w:val="21"/>
        <w:szCs w:val="2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FBE1EED"/>
    <w:multiLevelType w:val="hybridMultilevel"/>
    <w:tmpl w:val="45F06240"/>
    <w:lvl w:ilvl="0" w:tplc="0405001B">
      <w:start w:val="1"/>
      <w:numFmt w:val="lowerRoman"/>
      <w:lvlText w:val="%1."/>
      <w:lvlJc w:val="righ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FE16CAA"/>
    <w:multiLevelType w:val="hybridMultilevel"/>
    <w:tmpl w:val="2542A1CA"/>
    <w:lvl w:ilvl="0" w:tplc="04050017">
      <w:start w:val="1"/>
      <w:numFmt w:val="lowerLetter"/>
      <w:lvlText w:val="%1)"/>
      <w:lvlJc w:val="left"/>
      <w:pPr>
        <w:ind w:left="720" w:hanging="360"/>
      </w:pPr>
      <w:rPr>
        <w:rFonts w:cs="Times New Roman"/>
        <w:b w:val="0"/>
        <w:i w:val="0"/>
        <w:sz w:val="21"/>
        <w:szCs w:val="2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0293B07"/>
    <w:multiLevelType w:val="hybridMultilevel"/>
    <w:tmpl w:val="950EAB8E"/>
    <w:lvl w:ilvl="0" w:tplc="04050017">
      <w:start w:val="1"/>
      <w:numFmt w:val="lowerLetter"/>
      <w:lvlText w:val="%1)"/>
      <w:lvlJc w:val="left"/>
      <w:pPr>
        <w:ind w:left="720" w:hanging="360"/>
      </w:pPr>
      <w:rPr>
        <w:rFonts w:cs="Times New Roman"/>
        <w:b w:val="0"/>
        <w:i w:val="0"/>
        <w:sz w:val="21"/>
        <w:szCs w:val="2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26426EF"/>
    <w:multiLevelType w:val="multilevel"/>
    <w:tmpl w:val="85D2683C"/>
    <w:lvl w:ilvl="0">
      <w:start w:val="1"/>
      <w:numFmt w:val="upperLetter"/>
      <w:pStyle w:val="AKFZFPreambule"/>
      <w:lvlText w:val="(%1)"/>
      <w:lvlJc w:val="left"/>
      <w:pPr>
        <w:tabs>
          <w:tab w:val="num" w:pos="680"/>
        </w:tabs>
        <w:ind w:left="680" w:hanging="68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16324029"/>
    <w:multiLevelType w:val="hybridMultilevel"/>
    <w:tmpl w:val="9D5438BC"/>
    <w:lvl w:ilvl="0" w:tplc="04050017">
      <w:start w:val="1"/>
      <w:numFmt w:val="lowerLetter"/>
      <w:lvlText w:val="%1)"/>
      <w:lvlJc w:val="left"/>
      <w:pPr>
        <w:ind w:left="720" w:hanging="360"/>
      </w:pPr>
      <w:rPr>
        <w:rFonts w:cs="Times New Roman"/>
        <w:b w:val="0"/>
        <w:i w:val="0"/>
        <w:sz w:val="21"/>
        <w:szCs w:val="2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87A3A57"/>
    <w:multiLevelType w:val="hybridMultilevel"/>
    <w:tmpl w:val="4AA658E6"/>
    <w:lvl w:ilvl="0" w:tplc="04050017">
      <w:start w:val="1"/>
      <w:numFmt w:val="lowerLetter"/>
      <w:lvlText w:val="%1)"/>
      <w:lvlJc w:val="left"/>
      <w:pPr>
        <w:ind w:left="1080" w:hanging="360"/>
      </w:pPr>
      <w:rPr>
        <w:rFonts w:cs="Times New Roman"/>
        <w:b w:val="0"/>
        <w:i w:val="0"/>
        <w:sz w:val="21"/>
        <w:szCs w:val="21"/>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1A641BE0"/>
    <w:multiLevelType w:val="multilevel"/>
    <w:tmpl w:val="BE9E312A"/>
    <w:lvl w:ilvl="0">
      <w:start w:val="1"/>
      <w:numFmt w:val="decimal"/>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1022" w:hanging="454"/>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D492F5A"/>
    <w:multiLevelType w:val="hybridMultilevel"/>
    <w:tmpl w:val="A9440984"/>
    <w:lvl w:ilvl="0" w:tplc="04050017">
      <w:start w:val="1"/>
      <w:numFmt w:val="lowerLetter"/>
      <w:lvlText w:val="%1)"/>
      <w:lvlJc w:val="left"/>
      <w:pPr>
        <w:ind w:left="720" w:hanging="360"/>
      </w:pPr>
      <w:rPr>
        <w:rFonts w:cs="Times New Roman"/>
        <w:b w:val="0"/>
        <w:i w:val="0"/>
        <w:sz w:val="21"/>
        <w:szCs w:val="2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9BD033E"/>
    <w:multiLevelType w:val="hybridMultilevel"/>
    <w:tmpl w:val="875EAE8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A9E1853"/>
    <w:multiLevelType w:val="hybridMultilevel"/>
    <w:tmpl w:val="9D5438BC"/>
    <w:lvl w:ilvl="0" w:tplc="04050017">
      <w:start w:val="1"/>
      <w:numFmt w:val="lowerLetter"/>
      <w:lvlText w:val="%1)"/>
      <w:lvlJc w:val="left"/>
      <w:pPr>
        <w:ind w:left="720" w:hanging="360"/>
      </w:pPr>
      <w:rPr>
        <w:rFonts w:cs="Times New Roman"/>
        <w:b w:val="0"/>
        <w:i w:val="0"/>
        <w:sz w:val="21"/>
        <w:szCs w:val="2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D9F5D5F"/>
    <w:multiLevelType w:val="multilevel"/>
    <w:tmpl w:val="9FDEA244"/>
    <w:styleLink w:val="AKFZlneknadpis"/>
    <w:lvl w:ilvl="0">
      <w:start w:val="1"/>
      <w:numFmt w:val="decimal"/>
      <w:lvlText w:val="%1."/>
      <w:lvlJc w:val="left"/>
      <w:pPr>
        <w:tabs>
          <w:tab w:val="num" w:pos="737"/>
        </w:tabs>
        <w:ind w:left="567" w:hanging="567"/>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567"/>
        </w:tabs>
        <w:ind w:left="567" w:hanging="567"/>
      </w:pPr>
      <w:rPr>
        <w:rFonts w:ascii="Arial" w:hAnsi="Arial" w:hint="default"/>
        <w:b w:val="0"/>
        <w:bCs w:val="0"/>
        <w:i w:val="0"/>
        <w:iCs w:val="0"/>
        <w:caps w:val="0"/>
        <w:smallCaps w:val="0"/>
        <w:strike w:val="0"/>
        <w:dstrike w:val="0"/>
        <w:noProof w:val="0"/>
        <w:vanish w:val="0"/>
        <w:color w:val="595959"/>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134"/>
        </w:tabs>
        <w:ind w:left="1134" w:hanging="567"/>
      </w:pPr>
      <w:rPr>
        <w:rFonts w:ascii="Arial" w:hAnsi="Arial" w:hint="default"/>
        <w:b w:val="0"/>
        <w:caps w:val="0"/>
        <w:strike w:val="0"/>
        <w:dstrike w:val="0"/>
        <w:vanish w:val="0"/>
        <w:color w:val="595959"/>
        <w:sz w:val="22"/>
        <w:vertAlign w:val="baseline"/>
      </w:rPr>
    </w:lvl>
    <w:lvl w:ilvl="3">
      <w:start w:val="1"/>
      <w:numFmt w:val="lowerLetter"/>
      <w:lvlText w:val="(%4)"/>
      <w:lvlJc w:val="left"/>
      <w:pPr>
        <w:tabs>
          <w:tab w:val="num" w:pos="1134"/>
        </w:tabs>
        <w:ind w:left="1134" w:hanging="567"/>
      </w:pPr>
      <w:rPr>
        <w:rFonts w:ascii="Arial" w:hAnsi="Arial" w:hint="default"/>
        <w:b w:val="0"/>
        <w:i w:val="0"/>
        <w:caps w:val="0"/>
        <w:strike w:val="0"/>
        <w:dstrike w:val="0"/>
        <w:vanish w:val="0"/>
        <w:color w:val="595959"/>
        <w:sz w:val="22"/>
        <w:vertAlign w:val="baseline"/>
      </w:rPr>
    </w:lvl>
    <w:lvl w:ilvl="4">
      <w:start w:val="1"/>
      <w:numFmt w:val="lowerRoman"/>
      <w:lvlText w:val="(%5)"/>
      <w:lvlJc w:val="left"/>
      <w:pPr>
        <w:tabs>
          <w:tab w:val="num" w:pos="1701"/>
        </w:tabs>
        <w:ind w:left="1701" w:hanging="567"/>
      </w:pPr>
      <w:rPr>
        <w:rFonts w:ascii="Arial" w:hAnsi="Arial" w:hint="default"/>
        <w:b w:val="0"/>
        <w:i w:val="0"/>
        <w:caps w:val="0"/>
        <w:strike w:val="0"/>
        <w:dstrike w:val="0"/>
        <w:vanish w:val="0"/>
        <w:color w:val="595959"/>
        <w:sz w:val="22"/>
        <w:vertAlign w:val="baseline"/>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EA2299C"/>
    <w:multiLevelType w:val="hybridMultilevel"/>
    <w:tmpl w:val="0C2413A0"/>
    <w:lvl w:ilvl="0" w:tplc="04050017">
      <w:start w:val="1"/>
      <w:numFmt w:val="lowerLetter"/>
      <w:lvlText w:val="%1)"/>
      <w:lvlJc w:val="left"/>
      <w:pPr>
        <w:ind w:left="720" w:hanging="360"/>
      </w:pPr>
      <w:rPr>
        <w:rFonts w:cs="Times New Roman"/>
        <w:b w:val="0"/>
        <w:i w:val="0"/>
        <w:sz w:val="21"/>
        <w:szCs w:val="2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2F21E83"/>
    <w:multiLevelType w:val="hybridMultilevel"/>
    <w:tmpl w:val="9D5438BC"/>
    <w:lvl w:ilvl="0" w:tplc="04050017">
      <w:start w:val="1"/>
      <w:numFmt w:val="lowerLetter"/>
      <w:lvlText w:val="%1)"/>
      <w:lvlJc w:val="left"/>
      <w:pPr>
        <w:ind w:left="720" w:hanging="360"/>
      </w:pPr>
      <w:rPr>
        <w:rFonts w:cs="Times New Roman"/>
        <w:b w:val="0"/>
        <w:i w:val="0"/>
        <w:sz w:val="21"/>
        <w:szCs w:val="2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5037EB7"/>
    <w:multiLevelType w:val="hybridMultilevel"/>
    <w:tmpl w:val="0CF0BB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06404DB"/>
    <w:multiLevelType w:val="multilevel"/>
    <w:tmpl w:val="CA8258D0"/>
    <w:lvl w:ilvl="0">
      <w:start w:val="1"/>
      <w:numFmt w:val="decimal"/>
      <w:pStyle w:val="lneksmlouvynadpis"/>
      <w:lvlText w:val="%1."/>
      <w:lvlJc w:val="left"/>
      <w:pPr>
        <w:tabs>
          <w:tab w:val="num" w:pos="680"/>
        </w:tabs>
        <w:ind w:left="680" w:hanging="680"/>
      </w:pPr>
      <w:rPr>
        <w:rFonts w:hint="default"/>
        <w:b/>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lneksmlouvy"/>
      <w:lvlText w:val="%1.%2"/>
      <w:lvlJc w:val="left"/>
      <w:pPr>
        <w:tabs>
          <w:tab w:val="num" w:pos="680"/>
        </w:tabs>
        <w:ind w:left="680" w:hanging="680"/>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474"/>
        </w:tabs>
        <w:ind w:left="1474" w:hanging="794"/>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tabs>
          <w:tab w:val="num" w:pos="1871"/>
        </w:tabs>
        <w:ind w:left="1871" w:hanging="397"/>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lvlText w:val="(%5)"/>
      <w:lvlJc w:val="left"/>
      <w:pPr>
        <w:tabs>
          <w:tab w:val="num" w:pos="2211"/>
        </w:tabs>
        <w:ind w:left="2211" w:hanging="340"/>
      </w:pPr>
      <w:rPr>
        <w:rFonts w:ascii="Arial" w:hAnsi="Arial" w:hint="default"/>
        <w:b w:val="0"/>
        <w:i w:val="0"/>
        <w:caps w:val="0"/>
        <w:strike w:val="0"/>
        <w:dstrike w:val="0"/>
        <w:vanish w:val="0"/>
        <w:color w:val="auto"/>
        <w:spacing w:val="0"/>
        <w:sz w:val="22"/>
        <w:u w:val="none"/>
        <w:vertAlign w:val="baseline"/>
      </w:rPr>
    </w:lvl>
    <w:lvl w:ilvl="5">
      <w:start w:val="1"/>
      <w:numFmt w:val="none"/>
      <w:lvlRestart w:val="0"/>
      <w:suff w:val="nothing"/>
      <w:lvlText w:val=""/>
      <w:lvlJc w:val="left"/>
      <w:pPr>
        <w:ind w:left="737" w:firstLine="0"/>
      </w:pPr>
      <w:rPr>
        <w:rFonts w:hint="default"/>
      </w:rPr>
    </w:lvl>
    <w:lvl w:ilvl="6">
      <w:start w:val="1"/>
      <w:numFmt w:val="none"/>
      <w:lvlRestart w:val="0"/>
      <w:suff w:val="nothing"/>
      <w:lvlText w:val=""/>
      <w:lvlJc w:val="left"/>
      <w:pPr>
        <w:ind w:left="1134" w:firstLine="0"/>
      </w:pPr>
      <w:rPr>
        <w:rFonts w:hint="default"/>
        <w:color w:val="auto"/>
      </w:rPr>
    </w:lvl>
    <w:lvl w:ilvl="7">
      <w:start w:val="1"/>
      <w:numFmt w:val="none"/>
      <w:lvlRestart w:val="0"/>
      <w:suff w:val="nothing"/>
      <w:lvlText w:val=""/>
      <w:lvlJc w:val="left"/>
      <w:pPr>
        <w:ind w:left="1701" w:firstLine="0"/>
      </w:pPr>
      <w:rPr>
        <w:rFonts w:hint="default"/>
      </w:rPr>
    </w:lvl>
    <w:lvl w:ilvl="8">
      <w:start w:val="1"/>
      <w:numFmt w:val="none"/>
      <w:lvlRestart w:val="0"/>
      <w:suff w:val="nothing"/>
      <w:lvlText w:val=""/>
      <w:lvlJc w:val="left"/>
      <w:pPr>
        <w:ind w:left="0" w:firstLine="0"/>
      </w:pPr>
      <w:rPr>
        <w:rFonts w:hint="default"/>
      </w:rPr>
    </w:lvl>
  </w:abstractNum>
  <w:abstractNum w:abstractNumId="19" w15:restartNumberingAfterBreak="0">
    <w:nsid w:val="40DB5941"/>
    <w:multiLevelType w:val="hybridMultilevel"/>
    <w:tmpl w:val="B4489AD2"/>
    <w:lvl w:ilvl="0" w:tplc="04050017">
      <w:start w:val="1"/>
      <w:numFmt w:val="lowerLetter"/>
      <w:lvlText w:val="%1)"/>
      <w:lvlJc w:val="left"/>
      <w:pPr>
        <w:ind w:left="720" w:hanging="360"/>
      </w:pPr>
      <w:rPr>
        <w:rFonts w:cs="Times New Roman"/>
        <w:b w:val="0"/>
        <w:i w:val="0"/>
        <w:sz w:val="21"/>
        <w:szCs w:val="2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374774A"/>
    <w:multiLevelType w:val="hybridMultilevel"/>
    <w:tmpl w:val="4AA658E6"/>
    <w:lvl w:ilvl="0" w:tplc="04050017">
      <w:start w:val="1"/>
      <w:numFmt w:val="lowerLetter"/>
      <w:lvlText w:val="%1)"/>
      <w:lvlJc w:val="left"/>
      <w:pPr>
        <w:ind w:left="1080" w:hanging="360"/>
      </w:pPr>
      <w:rPr>
        <w:rFonts w:cs="Times New Roman"/>
        <w:b w:val="0"/>
        <w:i w:val="0"/>
        <w:sz w:val="21"/>
        <w:szCs w:val="21"/>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1" w15:restartNumberingAfterBreak="0">
    <w:nsid w:val="44FA00BD"/>
    <w:multiLevelType w:val="multilevel"/>
    <w:tmpl w:val="51162868"/>
    <w:lvl w:ilvl="0">
      <w:start w:val="1"/>
      <w:numFmt w:val="bullet"/>
      <w:pStyle w:val="AKFZOdrky"/>
      <w:lvlText w:val=""/>
      <w:lvlJc w:val="left"/>
      <w:pPr>
        <w:tabs>
          <w:tab w:val="num" w:pos="567"/>
        </w:tabs>
        <w:ind w:left="567" w:hanging="567"/>
      </w:pPr>
      <w:rPr>
        <w:rFonts w:ascii="Wingdings" w:hAnsi="Wingdings" w:hint="default"/>
        <w:b w:val="0"/>
        <w:bCs w:val="0"/>
        <w:i w:val="0"/>
        <w:iCs w:val="0"/>
        <w:caps w:val="0"/>
        <w:smallCaps w:val="0"/>
        <w:strike w:val="0"/>
        <w:dstrike w:val="0"/>
        <w:noProof w:val="0"/>
        <w:vanish w:val="0"/>
        <w:color w:val="auto"/>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Restart w:val="0"/>
      <w:lvlText w:val=""/>
      <w:lvlJc w:val="left"/>
      <w:pPr>
        <w:tabs>
          <w:tab w:val="num" w:pos="1134"/>
        </w:tabs>
        <w:ind w:left="1134" w:hanging="567"/>
      </w:pPr>
      <w:rPr>
        <w:rFonts w:ascii="Wingdings" w:hAnsi="Wingdings" w:hint="default"/>
        <w:color w:val="595959"/>
        <w:sz w:val="22"/>
        <w:szCs w:val="13"/>
      </w:rPr>
    </w:lvl>
    <w:lvl w:ilvl="2">
      <w:start w:val="1"/>
      <w:numFmt w:val="bullet"/>
      <w:lvlRestart w:val="0"/>
      <w:lvlText w:val=""/>
      <w:lvlJc w:val="left"/>
      <w:pPr>
        <w:tabs>
          <w:tab w:val="num" w:pos="1701"/>
        </w:tabs>
        <w:ind w:left="1701" w:hanging="567"/>
      </w:pPr>
      <w:rPr>
        <w:rFonts w:ascii="Wingdings" w:hAnsi="Wingdings" w:hint="default"/>
        <w:color w:val="595959"/>
        <w:sz w:val="22"/>
        <w:szCs w:val="13"/>
      </w:rPr>
    </w:lvl>
    <w:lvl w:ilvl="3">
      <w:start w:val="1"/>
      <w:numFmt w:val="bullet"/>
      <w:lvlRestart w:val="0"/>
      <w:lvlText w:val=""/>
      <w:lvlJc w:val="left"/>
      <w:pPr>
        <w:tabs>
          <w:tab w:val="num" w:pos="2268"/>
        </w:tabs>
        <w:ind w:left="2268" w:hanging="567"/>
      </w:pPr>
      <w:rPr>
        <w:rFonts w:ascii="Wingdings" w:hAnsi="Wingdings" w:hint="default"/>
        <w:color w:val="595959"/>
        <w:sz w:val="22"/>
        <w:szCs w:val="13"/>
      </w:rPr>
    </w:lvl>
    <w:lvl w:ilvl="4">
      <w:start w:val="1"/>
      <w:numFmt w:val="bullet"/>
      <w:lvlText w:val="o"/>
      <w:lvlJc w:val="left"/>
      <w:pPr>
        <w:tabs>
          <w:tab w:val="num" w:pos="9163"/>
        </w:tabs>
        <w:ind w:left="3661" w:hanging="737"/>
      </w:pPr>
      <w:rPr>
        <w:rFonts w:ascii="Courier New" w:hAnsi="Courier New" w:hint="default"/>
      </w:rPr>
    </w:lvl>
    <w:lvl w:ilvl="5">
      <w:start w:val="1"/>
      <w:numFmt w:val="bullet"/>
      <w:lvlText w:val=""/>
      <w:lvlJc w:val="left"/>
      <w:pPr>
        <w:tabs>
          <w:tab w:val="num" w:pos="9900"/>
        </w:tabs>
        <w:ind w:left="4398" w:hanging="737"/>
      </w:pPr>
      <w:rPr>
        <w:rFonts w:ascii="Wingdings" w:hAnsi="Wingdings" w:hint="default"/>
      </w:rPr>
    </w:lvl>
    <w:lvl w:ilvl="6">
      <w:start w:val="1"/>
      <w:numFmt w:val="bullet"/>
      <w:lvlText w:val=""/>
      <w:lvlJc w:val="left"/>
      <w:pPr>
        <w:tabs>
          <w:tab w:val="num" w:pos="10637"/>
        </w:tabs>
        <w:ind w:left="5135" w:hanging="737"/>
      </w:pPr>
      <w:rPr>
        <w:rFonts w:ascii="Symbol" w:hAnsi="Symbol" w:hint="default"/>
      </w:rPr>
    </w:lvl>
    <w:lvl w:ilvl="7">
      <w:start w:val="1"/>
      <w:numFmt w:val="bullet"/>
      <w:lvlText w:val="o"/>
      <w:lvlJc w:val="left"/>
      <w:pPr>
        <w:tabs>
          <w:tab w:val="num" w:pos="11374"/>
        </w:tabs>
        <w:ind w:left="5872" w:hanging="737"/>
      </w:pPr>
      <w:rPr>
        <w:rFonts w:ascii="Courier New" w:hAnsi="Courier New" w:hint="default"/>
      </w:rPr>
    </w:lvl>
    <w:lvl w:ilvl="8">
      <w:start w:val="1"/>
      <w:numFmt w:val="bullet"/>
      <w:lvlText w:val=""/>
      <w:lvlJc w:val="left"/>
      <w:pPr>
        <w:ind w:left="6609" w:hanging="737"/>
      </w:pPr>
      <w:rPr>
        <w:rFonts w:ascii="Wingdings" w:hAnsi="Wingdings" w:hint="default"/>
      </w:rPr>
    </w:lvl>
  </w:abstractNum>
  <w:abstractNum w:abstractNumId="22" w15:restartNumberingAfterBreak="0">
    <w:nsid w:val="45F20625"/>
    <w:multiLevelType w:val="hybridMultilevel"/>
    <w:tmpl w:val="EDE4EB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6323A76"/>
    <w:multiLevelType w:val="hybridMultilevel"/>
    <w:tmpl w:val="21A40226"/>
    <w:lvl w:ilvl="0" w:tplc="3076989A">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EEF61B7"/>
    <w:multiLevelType w:val="hybridMultilevel"/>
    <w:tmpl w:val="E760F938"/>
    <w:lvl w:ilvl="0" w:tplc="04050017">
      <w:start w:val="1"/>
      <w:numFmt w:val="lowerLetter"/>
      <w:lvlText w:val="%1)"/>
      <w:lvlJc w:val="left"/>
      <w:pPr>
        <w:ind w:left="720" w:hanging="360"/>
      </w:pPr>
      <w:rPr>
        <w:rFonts w:cs="Times New Roman"/>
        <w:b w:val="0"/>
        <w:i w:val="0"/>
        <w:sz w:val="21"/>
        <w:szCs w:val="2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F4C6496"/>
    <w:multiLevelType w:val="hybridMultilevel"/>
    <w:tmpl w:val="170EEFD4"/>
    <w:lvl w:ilvl="0" w:tplc="04050017">
      <w:start w:val="1"/>
      <w:numFmt w:val="lowerLetter"/>
      <w:lvlText w:val="%1)"/>
      <w:lvlJc w:val="left"/>
      <w:pPr>
        <w:ind w:left="720" w:hanging="360"/>
      </w:pPr>
      <w:rPr>
        <w:rFonts w:cs="Times New Roman"/>
        <w:b w:val="0"/>
        <w:i w:val="0"/>
        <w:sz w:val="21"/>
        <w:szCs w:val="2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2B24388"/>
    <w:multiLevelType w:val="multilevel"/>
    <w:tmpl w:val="7EFE685A"/>
    <w:lvl w:ilvl="0">
      <w:start w:val="1"/>
      <w:numFmt w:val="decimal"/>
      <w:pStyle w:val="AKFZFnovNadpis1"/>
      <w:lvlText w:val="%1."/>
      <w:lvlJc w:val="left"/>
      <w:pPr>
        <w:tabs>
          <w:tab w:val="num" w:pos="851"/>
        </w:tabs>
        <w:ind w:left="851" w:hanging="851"/>
      </w:pPr>
      <w:rPr>
        <w:rFonts w:hint="default"/>
        <w:b/>
        <w:i w:val="0"/>
        <w:caps/>
        <w:smallCaps w:val="0"/>
        <w:sz w:val="22"/>
      </w:rPr>
    </w:lvl>
    <w:lvl w:ilvl="1">
      <w:start w:val="1"/>
      <w:numFmt w:val="decimal"/>
      <w:pStyle w:val="AKFZFnovnadpis2"/>
      <w:lvlText w:val="%1.%2"/>
      <w:lvlJc w:val="left"/>
      <w:pPr>
        <w:tabs>
          <w:tab w:val="num" w:pos="851"/>
        </w:tabs>
        <w:ind w:left="851" w:hanging="851"/>
      </w:pPr>
      <w:rPr>
        <w:rFonts w:ascii="Arial" w:hAnsi="Arial" w:hint="default"/>
        <w:b/>
        <w:i w:val="0"/>
        <w:caps/>
        <w:sz w:val="22"/>
      </w:rPr>
    </w:lvl>
    <w:lvl w:ilvl="2">
      <w:start w:val="1"/>
      <w:numFmt w:val="decimal"/>
      <w:pStyle w:val="AKFZFnovnadpis3"/>
      <w:lvlText w:val="%1.%2.%3"/>
      <w:lvlJc w:val="left"/>
      <w:pPr>
        <w:tabs>
          <w:tab w:val="num" w:pos="851"/>
        </w:tabs>
        <w:ind w:left="851" w:hanging="851"/>
      </w:pPr>
      <w:rPr>
        <w:rFonts w:ascii="Arial" w:hAnsi="Arial" w:hint="default"/>
        <w:b/>
        <w:i w:val="0"/>
        <w:caps w:val="0"/>
        <w:sz w:val="22"/>
      </w:rPr>
    </w:lvl>
    <w:lvl w:ilvl="3">
      <w:start w:val="1"/>
      <w:numFmt w:val="lowerRoman"/>
      <w:pStyle w:val="AKFZFnovnadpis4"/>
      <w:lvlText w:val="(%4)"/>
      <w:lvlJc w:val="left"/>
      <w:pPr>
        <w:tabs>
          <w:tab w:val="num" w:pos="1418"/>
        </w:tabs>
        <w:ind w:left="1418" w:hanging="567"/>
      </w:pPr>
      <w:rPr>
        <w:rFonts w:ascii="Arial" w:hAnsi="Arial" w:hint="default"/>
        <w:b w:val="0"/>
        <w:i/>
        <w:caps w:val="0"/>
        <w:sz w:val="22"/>
      </w:rPr>
    </w:lvl>
    <w:lvl w:ilvl="4">
      <w:start w:val="1"/>
      <w:numFmt w:val="decimal"/>
      <w:pStyle w:val="AKFZFnovnadpis5"/>
      <w:lvlText w:val="%5."/>
      <w:lvlJc w:val="left"/>
      <w:pPr>
        <w:tabs>
          <w:tab w:val="num" w:pos="1418"/>
        </w:tabs>
        <w:ind w:left="1418" w:hanging="567"/>
      </w:pPr>
      <w:rPr>
        <w:rFonts w:ascii="Arial" w:hAnsi="Arial" w:hint="default"/>
        <w:b w:val="0"/>
        <w:i w:val="0"/>
        <w:caps w:val="0"/>
        <w:sz w:val="22"/>
      </w:rPr>
    </w:lvl>
    <w:lvl w:ilvl="5">
      <w:start w:val="1"/>
      <w:numFmt w:val="lowerLetter"/>
      <w:pStyle w:val="AKFZFnovnadpis6"/>
      <w:lvlText w:val="%6."/>
      <w:lvlJc w:val="left"/>
      <w:pPr>
        <w:tabs>
          <w:tab w:val="num" w:pos="1418"/>
        </w:tabs>
        <w:ind w:left="1418" w:hanging="567"/>
      </w:pPr>
      <w:rPr>
        <w:rFonts w:ascii="Arial" w:hAnsi="Arial" w:hint="default"/>
        <w:b w:val="0"/>
        <w:i/>
        <w:sz w:val="22"/>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3B10534"/>
    <w:multiLevelType w:val="multilevel"/>
    <w:tmpl w:val="5DF01F7C"/>
    <w:lvl w:ilvl="0">
      <w:start w:val="1"/>
      <w:numFmt w:val="upperRoman"/>
      <w:pStyle w:val="AKFZFnovpetit"/>
      <w:lvlText w:val="%1."/>
      <w:lvlJc w:val="left"/>
      <w:pPr>
        <w:tabs>
          <w:tab w:val="num" w:pos="851"/>
        </w:tabs>
        <w:ind w:left="851" w:hanging="851"/>
      </w:pPr>
      <w:rPr>
        <w:rFonts w:ascii="Arial" w:hAnsi="Arial" w:hint="default"/>
        <w:b/>
        <w:i w:val="0"/>
        <w:sz w:val="22"/>
      </w:rPr>
    </w:lvl>
    <w:lvl w:ilvl="1">
      <w:start w:val="1"/>
      <w:numFmt w:val="bullet"/>
      <w:lvlText w:val=""/>
      <w:lvlJc w:val="left"/>
      <w:pPr>
        <w:tabs>
          <w:tab w:val="num" w:pos="1134"/>
        </w:tabs>
        <w:ind w:left="1134" w:hanging="567"/>
      </w:pPr>
      <w:rPr>
        <w:rFonts w:ascii="Wingdings" w:hAnsi="Wingdings" w:hint="default"/>
        <w:sz w:val="22"/>
      </w:rPr>
    </w:lvl>
    <w:lvl w:ilvl="2">
      <w:start w:val="1"/>
      <w:numFmt w:val="bullet"/>
      <w:lvlText w:val=""/>
      <w:lvlJc w:val="left"/>
      <w:pPr>
        <w:tabs>
          <w:tab w:val="num" w:pos="1701"/>
        </w:tabs>
        <w:ind w:left="1701" w:hanging="567"/>
      </w:pPr>
      <w:rPr>
        <w:rFonts w:ascii="Wingdings" w:hAnsi="Wingdings" w:hint="default"/>
      </w:rPr>
    </w:lvl>
    <w:lvl w:ilvl="3">
      <w:start w:val="1"/>
      <w:numFmt w:val="bullet"/>
      <w:lvlText w:val=""/>
      <w:lvlJc w:val="left"/>
      <w:pPr>
        <w:tabs>
          <w:tab w:val="num" w:pos="2268"/>
        </w:tabs>
        <w:ind w:left="2268" w:hanging="567"/>
      </w:pPr>
      <w:rPr>
        <w:rFonts w:ascii="Wingdings" w:hAnsi="Wingdings" w:hint="default"/>
        <w:sz w:val="22"/>
      </w:rPr>
    </w:lvl>
    <w:lvl w:ilvl="4">
      <w:start w:val="1"/>
      <w:numFmt w:val="bullet"/>
      <w:lvlText w:val=""/>
      <w:lvlJc w:val="left"/>
      <w:pPr>
        <w:tabs>
          <w:tab w:val="num" w:pos="2835"/>
        </w:tabs>
        <w:ind w:left="2835" w:hanging="567"/>
      </w:pPr>
      <w:rPr>
        <w:rFonts w:ascii="Wingdings" w:hAnsi="Wingdings" w:hint="default"/>
        <w:sz w:val="22"/>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670553E"/>
    <w:multiLevelType w:val="multilevel"/>
    <w:tmpl w:val="A6BCF9DE"/>
    <w:lvl w:ilvl="0">
      <w:start w:val="1"/>
      <w:numFmt w:val="bullet"/>
      <w:pStyle w:val="AKFZFnovodrka"/>
      <w:lvlText w:val=""/>
      <w:lvlJc w:val="left"/>
      <w:pPr>
        <w:tabs>
          <w:tab w:val="num" w:pos="851"/>
        </w:tabs>
        <w:ind w:left="851" w:hanging="851"/>
      </w:pPr>
      <w:rPr>
        <w:rFonts w:ascii="Wingdings" w:hAnsi="Wingdings" w:hint="default"/>
        <w:sz w:val="22"/>
      </w:rPr>
    </w:lvl>
    <w:lvl w:ilvl="1">
      <w:start w:val="1"/>
      <w:numFmt w:val="bullet"/>
      <w:lvlText w:val=""/>
      <w:lvlJc w:val="left"/>
      <w:pPr>
        <w:tabs>
          <w:tab w:val="num" w:pos="1418"/>
        </w:tabs>
        <w:ind w:left="1418" w:hanging="567"/>
      </w:pPr>
      <w:rPr>
        <w:rFonts w:ascii="Wingdings" w:hAnsi="Wingdings" w:hint="default"/>
        <w:sz w:val="22"/>
      </w:rPr>
    </w:lvl>
    <w:lvl w:ilvl="2">
      <w:start w:val="1"/>
      <w:numFmt w:val="bullet"/>
      <w:lvlText w:val=""/>
      <w:lvlJc w:val="left"/>
      <w:pPr>
        <w:tabs>
          <w:tab w:val="num" w:pos="1985"/>
        </w:tabs>
        <w:ind w:left="1985" w:hanging="567"/>
      </w:pPr>
      <w:rPr>
        <w:rFonts w:ascii="Wingdings" w:hAnsi="Wingdings" w:hint="default"/>
      </w:rPr>
    </w:lvl>
    <w:lvl w:ilvl="3">
      <w:start w:val="1"/>
      <w:numFmt w:val="bullet"/>
      <w:lvlText w:val=""/>
      <w:lvlJc w:val="left"/>
      <w:pPr>
        <w:tabs>
          <w:tab w:val="num" w:pos="2125"/>
        </w:tabs>
        <w:ind w:left="2125" w:hanging="567"/>
      </w:pPr>
      <w:rPr>
        <w:rFonts w:ascii="Wingdings" w:hAnsi="Wingdings" w:hint="default"/>
        <w:sz w:val="22"/>
      </w:rPr>
    </w:lvl>
    <w:lvl w:ilvl="4">
      <w:start w:val="1"/>
      <w:numFmt w:val="bullet"/>
      <w:lvlText w:val=""/>
      <w:lvlJc w:val="left"/>
      <w:pPr>
        <w:tabs>
          <w:tab w:val="num" w:pos="2692"/>
        </w:tabs>
        <w:ind w:left="2692" w:hanging="567"/>
      </w:pPr>
      <w:rPr>
        <w:rFonts w:ascii="Wingdings" w:hAnsi="Wingdings" w:hint="default"/>
        <w:sz w:val="22"/>
      </w:rPr>
    </w:lvl>
    <w:lvl w:ilvl="5">
      <w:start w:val="1"/>
      <w:numFmt w:val="bullet"/>
      <w:lvlText w:val=""/>
      <w:lvlJc w:val="left"/>
      <w:pPr>
        <w:ind w:left="4177" w:hanging="360"/>
      </w:pPr>
      <w:rPr>
        <w:rFonts w:ascii="Wingdings" w:hAnsi="Wingdings" w:hint="default"/>
      </w:rPr>
    </w:lvl>
    <w:lvl w:ilvl="6">
      <w:start w:val="1"/>
      <w:numFmt w:val="bullet"/>
      <w:lvlText w:val=""/>
      <w:lvlJc w:val="left"/>
      <w:pPr>
        <w:ind w:left="4897" w:hanging="360"/>
      </w:pPr>
      <w:rPr>
        <w:rFonts w:ascii="Symbol" w:hAnsi="Symbol" w:hint="default"/>
      </w:rPr>
    </w:lvl>
    <w:lvl w:ilvl="7">
      <w:start w:val="1"/>
      <w:numFmt w:val="bullet"/>
      <w:lvlText w:val="o"/>
      <w:lvlJc w:val="left"/>
      <w:pPr>
        <w:ind w:left="5617" w:hanging="360"/>
      </w:pPr>
      <w:rPr>
        <w:rFonts w:ascii="Courier New" w:hAnsi="Courier New" w:cs="Courier New" w:hint="default"/>
      </w:rPr>
    </w:lvl>
    <w:lvl w:ilvl="8">
      <w:start w:val="1"/>
      <w:numFmt w:val="bullet"/>
      <w:lvlText w:val=""/>
      <w:lvlJc w:val="left"/>
      <w:pPr>
        <w:ind w:left="6337" w:hanging="360"/>
      </w:pPr>
      <w:rPr>
        <w:rFonts w:ascii="Wingdings" w:hAnsi="Wingdings" w:hint="default"/>
      </w:rPr>
    </w:lvl>
  </w:abstractNum>
  <w:abstractNum w:abstractNumId="29" w15:restartNumberingAfterBreak="0">
    <w:nsid w:val="5B575709"/>
    <w:multiLevelType w:val="hybridMultilevel"/>
    <w:tmpl w:val="9AE4C452"/>
    <w:lvl w:ilvl="0" w:tplc="04050017">
      <w:start w:val="1"/>
      <w:numFmt w:val="lowerLetter"/>
      <w:lvlText w:val="%1)"/>
      <w:lvlJc w:val="left"/>
      <w:pPr>
        <w:ind w:left="720" w:hanging="360"/>
      </w:pPr>
      <w:rPr>
        <w:rFonts w:cs="Times New Roman"/>
        <w:b w:val="0"/>
        <w:i w:val="0"/>
        <w:sz w:val="21"/>
        <w:szCs w:val="2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BA22585"/>
    <w:multiLevelType w:val="hybridMultilevel"/>
    <w:tmpl w:val="44CA6462"/>
    <w:lvl w:ilvl="0" w:tplc="04050017">
      <w:start w:val="1"/>
      <w:numFmt w:val="lowerLetter"/>
      <w:lvlText w:val="%1)"/>
      <w:lvlJc w:val="left"/>
      <w:pPr>
        <w:ind w:left="720" w:hanging="360"/>
      </w:pPr>
      <w:rPr>
        <w:rFonts w:cs="Times New Roman"/>
        <w:b w:val="0"/>
        <w:i w:val="0"/>
        <w:sz w:val="21"/>
        <w:szCs w:val="2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C225D2F"/>
    <w:multiLevelType w:val="multilevel"/>
    <w:tmpl w:val="11E27CDC"/>
    <w:lvl w:ilvl="0">
      <w:start w:val="1"/>
      <w:numFmt w:val="upperRoman"/>
      <w:pStyle w:val="AKFZFNadpisvpodn"/>
      <w:lvlText w:val="%1."/>
      <w:lvlJc w:val="left"/>
      <w:pPr>
        <w:tabs>
          <w:tab w:val="num" w:pos="567"/>
        </w:tabs>
        <w:ind w:left="567" w:hanging="567"/>
      </w:pPr>
      <w:rPr>
        <w:rFonts w:ascii="Arial" w:hAnsi="Arial" w:hint="default"/>
        <w:b/>
        <w:i w:val="0"/>
        <w:caps/>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5CDB085D"/>
    <w:multiLevelType w:val="hybridMultilevel"/>
    <w:tmpl w:val="3B9632AC"/>
    <w:lvl w:ilvl="0" w:tplc="04050017">
      <w:start w:val="1"/>
      <w:numFmt w:val="lowerLetter"/>
      <w:lvlText w:val="%1)"/>
      <w:lvlJc w:val="left"/>
      <w:pPr>
        <w:ind w:left="720" w:hanging="360"/>
      </w:pPr>
      <w:rPr>
        <w:rFonts w:cs="Times New Roman"/>
        <w:b w:val="0"/>
        <w:i w:val="0"/>
        <w:sz w:val="21"/>
        <w:szCs w:val="2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D03779A"/>
    <w:multiLevelType w:val="hybridMultilevel"/>
    <w:tmpl w:val="3B9632AC"/>
    <w:lvl w:ilvl="0" w:tplc="04050017">
      <w:start w:val="1"/>
      <w:numFmt w:val="lowerLetter"/>
      <w:lvlText w:val="%1)"/>
      <w:lvlJc w:val="left"/>
      <w:pPr>
        <w:ind w:left="720" w:hanging="360"/>
      </w:pPr>
      <w:rPr>
        <w:rFonts w:cs="Times New Roman"/>
        <w:b w:val="0"/>
        <w:i w:val="0"/>
        <w:sz w:val="21"/>
        <w:szCs w:val="2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44733EA"/>
    <w:multiLevelType w:val="hybridMultilevel"/>
    <w:tmpl w:val="44CA6462"/>
    <w:lvl w:ilvl="0" w:tplc="04050017">
      <w:start w:val="1"/>
      <w:numFmt w:val="lowerLetter"/>
      <w:lvlText w:val="%1)"/>
      <w:lvlJc w:val="left"/>
      <w:pPr>
        <w:ind w:left="720" w:hanging="360"/>
      </w:pPr>
      <w:rPr>
        <w:rFonts w:cs="Times New Roman"/>
        <w:b w:val="0"/>
        <w:i w:val="0"/>
        <w:sz w:val="21"/>
        <w:szCs w:val="2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76424C7"/>
    <w:multiLevelType w:val="hybridMultilevel"/>
    <w:tmpl w:val="39B40BA8"/>
    <w:lvl w:ilvl="0" w:tplc="04050017">
      <w:start w:val="1"/>
      <w:numFmt w:val="lowerLetter"/>
      <w:lvlText w:val="%1)"/>
      <w:lvlJc w:val="left"/>
      <w:pPr>
        <w:ind w:left="720" w:hanging="360"/>
      </w:pPr>
      <w:rPr>
        <w:rFonts w:cs="Times New Roman"/>
        <w:b w:val="0"/>
        <w:i w:val="0"/>
        <w:sz w:val="21"/>
        <w:szCs w:val="2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829379F"/>
    <w:multiLevelType w:val="multilevel"/>
    <w:tmpl w:val="3A50650C"/>
    <w:lvl w:ilvl="0">
      <w:start w:val="1"/>
      <w:numFmt w:val="decimal"/>
      <w:pStyle w:val="AKFZslovanodstavec"/>
      <w:lvlText w:val="%1."/>
      <w:lvlJc w:val="left"/>
      <w:pPr>
        <w:tabs>
          <w:tab w:val="num" w:pos="851"/>
        </w:tabs>
        <w:ind w:left="851" w:hanging="851"/>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418"/>
        </w:tabs>
        <w:ind w:left="1418" w:hanging="567"/>
      </w:pPr>
      <w:rPr>
        <w:rFonts w:ascii="Arial" w:hAnsi="Arial" w:hint="default"/>
        <w:color w:val="auto"/>
        <w:sz w:val="22"/>
      </w:rPr>
    </w:lvl>
    <w:lvl w:ilvl="2">
      <w:start w:val="1"/>
      <w:numFmt w:val="lowerRoman"/>
      <w:lvlText w:val="%3)"/>
      <w:lvlJc w:val="left"/>
      <w:pPr>
        <w:tabs>
          <w:tab w:val="num" w:pos="1985"/>
        </w:tabs>
        <w:ind w:left="1985" w:hanging="567"/>
      </w:pPr>
      <w:rPr>
        <w:rFonts w:ascii="Arial" w:hAnsi="Arial" w:hint="default"/>
        <w:color w:val="auto"/>
        <w:sz w:val="22"/>
      </w:rPr>
    </w:lvl>
    <w:lvl w:ilvl="3">
      <w:start w:val="1"/>
      <w:numFmt w:val="lowerLetter"/>
      <w:lvlRestart w:val="0"/>
      <w:lvlText w:val="%4."/>
      <w:lvlJc w:val="left"/>
      <w:pPr>
        <w:tabs>
          <w:tab w:val="num" w:pos="2552"/>
        </w:tabs>
        <w:ind w:left="2552" w:hanging="567"/>
      </w:pPr>
      <w:rPr>
        <w:rFonts w:ascii="Arial" w:hAnsi="Arial" w:hint="default"/>
        <w:color w:val="auto"/>
        <w:sz w:val="22"/>
      </w:rPr>
    </w:lvl>
    <w:lvl w:ilvl="4">
      <w:start w:val="1"/>
      <w:numFmt w:val="none"/>
      <w:lvlRestart w:val="0"/>
      <w:lvlText w:val=""/>
      <w:lvlJc w:val="left"/>
      <w:pPr>
        <w:tabs>
          <w:tab w:val="num" w:pos="2552"/>
        </w:tabs>
        <w:ind w:left="2552" w:firstLine="0"/>
      </w:pPr>
      <w:rPr>
        <w:rFonts w:ascii="Arial" w:hAnsi="Arial" w:hint="default"/>
        <w:color w:val="595959"/>
        <w:sz w:val="22"/>
      </w:rPr>
    </w:lvl>
    <w:lvl w:ilvl="5">
      <w:start w:val="1"/>
      <w:numFmt w:val="none"/>
      <w:lvlRestart w:val="0"/>
      <w:suff w:val="nothing"/>
      <w:lvlText w:val=""/>
      <w:lvlJc w:val="left"/>
      <w:pPr>
        <w:ind w:left="1695" w:firstLine="0"/>
      </w:pPr>
      <w:rPr>
        <w:rFonts w:hint="default"/>
      </w:rPr>
    </w:lvl>
    <w:lvl w:ilvl="6">
      <w:start w:val="1"/>
      <w:numFmt w:val="decimal"/>
      <w:lvlText w:val="%7."/>
      <w:lvlJc w:val="left"/>
      <w:pPr>
        <w:ind w:left="5034" w:hanging="360"/>
      </w:pPr>
      <w:rPr>
        <w:rFonts w:hint="default"/>
      </w:rPr>
    </w:lvl>
    <w:lvl w:ilvl="7">
      <w:start w:val="1"/>
      <w:numFmt w:val="lowerLetter"/>
      <w:lvlText w:val="%8."/>
      <w:lvlJc w:val="left"/>
      <w:pPr>
        <w:ind w:left="5754" w:hanging="360"/>
      </w:pPr>
      <w:rPr>
        <w:rFonts w:hint="default"/>
      </w:rPr>
    </w:lvl>
    <w:lvl w:ilvl="8">
      <w:start w:val="1"/>
      <w:numFmt w:val="lowerRoman"/>
      <w:lvlText w:val="%9."/>
      <w:lvlJc w:val="right"/>
      <w:pPr>
        <w:ind w:left="6474" w:hanging="180"/>
      </w:pPr>
      <w:rPr>
        <w:rFonts w:hint="default"/>
      </w:rPr>
    </w:lvl>
  </w:abstractNum>
  <w:abstractNum w:abstractNumId="37" w15:restartNumberingAfterBreak="0">
    <w:nsid w:val="69953E60"/>
    <w:multiLevelType w:val="hybridMultilevel"/>
    <w:tmpl w:val="368847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6A021485"/>
    <w:multiLevelType w:val="multilevel"/>
    <w:tmpl w:val="F94EE4C2"/>
    <w:styleLink w:val="Styl1"/>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958"/>
        </w:tabs>
        <w:ind w:left="958" w:hanging="453"/>
      </w:pPr>
      <w:rPr>
        <w:rFonts w:hint="default"/>
      </w:rPr>
    </w:lvl>
    <w:lvl w:ilvl="2">
      <w:start w:val="1"/>
      <w:numFmt w:val="lowerRoman"/>
      <w:lvlText w:val="%3)"/>
      <w:lvlJc w:val="left"/>
      <w:pPr>
        <w:tabs>
          <w:tab w:val="num" w:pos="1525"/>
        </w:tabs>
        <w:ind w:left="1525" w:hanging="567"/>
      </w:pPr>
      <w:rPr>
        <w:rFonts w:hint="default"/>
      </w:rPr>
    </w:lvl>
    <w:lvl w:ilvl="3">
      <w:start w:val="1"/>
      <w:numFmt w:val="lowerLetter"/>
      <w:lvlRestart w:val="0"/>
      <w:lvlText w:val="%4."/>
      <w:lvlJc w:val="left"/>
      <w:pPr>
        <w:ind w:left="1922" w:hanging="453"/>
      </w:pPr>
      <w:rPr>
        <w:rFonts w:hint="default"/>
        <w:color w:val="auto"/>
      </w:rPr>
    </w:lvl>
    <w:lvl w:ilvl="4">
      <w:start w:val="1"/>
      <w:numFmt w:val="none"/>
      <w:lvlRestart w:val="0"/>
      <w:suff w:val="nothing"/>
      <w:lvlText w:val=""/>
      <w:lvlJc w:val="left"/>
      <w:pPr>
        <w:ind w:left="1922" w:hanging="57"/>
      </w:pPr>
      <w:rPr>
        <w:rFonts w:hint="default"/>
      </w:rPr>
    </w:lvl>
    <w:lvl w:ilvl="5">
      <w:start w:val="1"/>
      <w:numFmt w:val="none"/>
      <w:lvlRestart w:val="0"/>
      <w:suff w:val="nothing"/>
      <w:lvlText w:val=""/>
      <w:lvlJc w:val="left"/>
      <w:pPr>
        <w:ind w:left="1695" w:firstLine="0"/>
      </w:pPr>
      <w:rPr>
        <w:rFonts w:hint="default"/>
      </w:rPr>
    </w:lvl>
    <w:lvl w:ilvl="6">
      <w:start w:val="1"/>
      <w:numFmt w:val="decimal"/>
      <w:lvlText w:val="%7."/>
      <w:lvlJc w:val="left"/>
      <w:pPr>
        <w:ind w:left="5034" w:hanging="360"/>
      </w:pPr>
      <w:rPr>
        <w:rFonts w:hint="default"/>
      </w:rPr>
    </w:lvl>
    <w:lvl w:ilvl="7">
      <w:start w:val="1"/>
      <w:numFmt w:val="lowerLetter"/>
      <w:lvlText w:val="%8."/>
      <w:lvlJc w:val="left"/>
      <w:pPr>
        <w:ind w:left="5754" w:hanging="360"/>
      </w:pPr>
      <w:rPr>
        <w:rFonts w:hint="default"/>
      </w:rPr>
    </w:lvl>
    <w:lvl w:ilvl="8">
      <w:start w:val="1"/>
      <w:numFmt w:val="lowerRoman"/>
      <w:lvlText w:val="%9."/>
      <w:lvlJc w:val="right"/>
      <w:pPr>
        <w:ind w:left="6474" w:hanging="180"/>
      </w:pPr>
      <w:rPr>
        <w:rFonts w:hint="default"/>
      </w:rPr>
    </w:lvl>
  </w:abstractNum>
  <w:abstractNum w:abstractNumId="39" w15:restartNumberingAfterBreak="0">
    <w:nsid w:val="6DF75CEA"/>
    <w:multiLevelType w:val="hybridMultilevel"/>
    <w:tmpl w:val="9AA401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6E690C4A"/>
    <w:multiLevelType w:val="hybridMultilevel"/>
    <w:tmpl w:val="44CA6462"/>
    <w:lvl w:ilvl="0" w:tplc="04050017">
      <w:start w:val="1"/>
      <w:numFmt w:val="lowerLetter"/>
      <w:lvlText w:val="%1)"/>
      <w:lvlJc w:val="left"/>
      <w:pPr>
        <w:ind w:left="720" w:hanging="360"/>
      </w:pPr>
      <w:rPr>
        <w:rFonts w:cs="Times New Roman"/>
        <w:b w:val="0"/>
        <w:i w:val="0"/>
        <w:sz w:val="21"/>
        <w:szCs w:val="2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6F5437CD"/>
    <w:multiLevelType w:val="hybridMultilevel"/>
    <w:tmpl w:val="D2D6D4E0"/>
    <w:lvl w:ilvl="0" w:tplc="04050017">
      <w:start w:val="1"/>
      <w:numFmt w:val="lowerLetter"/>
      <w:lvlText w:val="%1)"/>
      <w:lvlJc w:val="left"/>
      <w:pPr>
        <w:ind w:left="720" w:hanging="360"/>
      </w:pPr>
      <w:rPr>
        <w:rFonts w:cs="Times New Roman"/>
        <w:b w:val="0"/>
        <w:i w:val="0"/>
        <w:sz w:val="21"/>
        <w:szCs w:val="2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01F3761"/>
    <w:multiLevelType w:val="hybridMultilevel"/>
    <w:tmpl w:val="721AB90A"/>
    <w:lvl w:ilvl="0" w:tplc="82EC3D20">
      <w:start w:val="1"/>
      <w:numFmt w:val="low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36D605D"/>
    <w:multiLevelType w:val="hybridMultilevel"/>
    <w:tmpl w:val="44CA6462"/>
    <w:lvl w:ilvl="0" w:tplc="04050017">
      <w:start w:val="1"/>
      <w:numFmt w:val="lowerLetter"/>
      <w:lvlText w:val="%1)"/>
      <w:lvlJc w:val="left"/>
      <w:pPr>
        <w:ind w:left="720" w:hanging="360"/>
      </w:pPr>
      <w:rPr>
        <w:rFonts w:cs="Times New Roman"/>
        <w:b w:val="0"/>
        <w:i w:val="0"/>
        <w:sz w:val="21"/>
        <w:szCs w:val="2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52C6A15"/>
    <w:multiLevelType w:val="hybridMultilevel"/>
    <w:tmpl w:val="0BB22C2E"/>
    <w:lvl w:ilvl="0" w:tplc="01C2B708">
      <w:start w:val="1"/>
      <w:numFmt w:val="bullet"/>
      <w:lvlText w:val=""/>
      <w:lvlJc w:val="left"/>
      <w:pPr>
        <w:tabs>
          <w:tab w:val="num" w:pos="720"/>
        </w:tabs>
        <w:ind w:left="720" w:hanging="360"/>
      </w:pPr>
      <w:rPr>
        <w:rFonts w:ascii="Symbol" w:hAnsi="Symbol" w:hint="default"/>
      </w:rPr>
    </w:lvl>
    <w:lvl w:ilvl="1" w:tplc="4B402C54">
      <w:start w:val="1"/>
      <w:numFmt w:val="bullet"/>
      <w:lvlText w:val="o"/>
      <w:lvlJc w:val="left"/>
      <w:pPr>
        <w:tabs>
          <w:tab w:val="num" w:pos="1440"/>
        </w:tabs>
        <w:ind w:left="1440" w:hanging="360"/>
      </w:pPr>
      <w:rPr>
        <w:rFonts w:ascii="Courier New" w:hAnsi="Courier New" w:hint="default"/>
      </w:rPr>
    </w:lvl>
    <w:lvl w:ilvl="2" w:tplc="F1AAC824" w:tentative="1">
      <w:start w:val="1"/>
      <w:numFmt w:val="bullet"/>
      <w:lvlText w:val=""/>
      <w:lvlJc w:val="left"/>
      <w:pPr>
        <w:tabs>
          <w:tab w:val="num" w:pos="2160"/>
        </w:tabs>
        <w:ind w:left="2160" w:hanging="360"/>
      </w:pPr>
      <w:rPr>
        <w:rFonts w:ascii="Wingdings" w:hAnsi="Wingdings" w:hint="default"/>
      </w:rPr>
    </w:lvl>
    <w:lvl w:ilvl="3" w:tplc="8466E466" w:tentative="1">
      <w:start w:val="1"/>
      <w:numFmt w:val="bullet"/>
      <w:lvlText w:val=""/>
      <w:lvlJc w:val="left"/>
      <w:pPr>
        <w:tabs>
          <w:tab w:val="num" w:pos="2880"/>
        </w:tabs>
        <w:ind w:left="2880" w:hanging="360"/>
      </w:pPr>
      <w:rPr>
        <w:rFonts w:ascii="Symbol" w:hAnsi="Symbol" w:hint="default"/>
      </w:rPr>
    </w:lvl>
    <w:lvl w:ilvl="4" w:tplc="9C887FBC" w:tentative="1">
      <w:start w:val="1"/>
      <w:numFmt w:val="bullet"/>
      <w:lvlText w:val="o"/>
      <w:lvlJc w:val="left"/>
      <w:pPr>
        <w:tabs>
          <w:tab w:val="num" w:pos="3600"/>
        </w:tabs>
        <w:ind w:left="3600" w:hanging="360"/>
      </w:pPr>
      <w:rPr>
        <w:rFonts w:ascii="Courier New" w:hAnsi="Courier New" w:hint="default"/>
      </w:rPr>
    </w:lvl>
    <w:lvl w:ilvl="5" w:tplc="CF101C3A" w:tentative="1">
      <w:start w:val="1"/>
      <w:numFmt w:val="bullet"/>
      <w:lvlText w:val=""/>
      <w:lvlJc w:val="left"/>
      <w:pPr>
        <w:tabs>
          <w:tab w:val="num" w:pos="4320"/>
        </w:tabs>
        <w:ind w:left="4320" w:hanging="360"/>
      </w:pPr>
      <w:rPr>
        <w:rFonts w:ascii="Wingdings" w:hAnsi="Wingdings" w:hint="default"/>
      </w:rPr>
    </w:lvl>
    <w:lvl w:ilvl="6" w:tplc="53848250" w:tentative="1">
      <w:start w:val="1"/>
      <w:numFmt w:val="bullet"/>
      <w:lvlText w:val=""/>
      <w:lvlJc w:val="left"/>
      <w:pPr>
        <w:tabs>
          <w:tab w:val="num" w:pos="5040"/>
        </w:tabs>
        <w:ind w:left="5040" w:hanging="360"/>
      </w:pPr>
      <w:rPr>
        <w:rFonts w:ascii="Symbol" w:hAnsi="Symbol" w:hint="default"/>
      </w:rPr>
    </w:lvl>
    <w:lvl w:ilvl="7" w:tplc="D42652B4" w:tentative="1">
      <w:start w:val="1"/>
      <w:numFmt w:val="bullet"/>
      <w:lvlText w:val="o"/>
      <w:lvlJc w:val="left"/>
      <w:pPr>
        <w:tabs>
          <w:tab w:val="num" w:pos="5760"/>
        </w:tabs>
        <w:ind w:left="5760" w:hanging="360"/>
      </w:pPr>
      <w:rPr>
        <w:rFonts w:ascii="Courier New" w:hAnsi="Courier New" w:hint="default"/>
      </w:rPr>
    </w:lvl>
    <w:lvl w:ilvl="8" w:tplc="4E440E14"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7C93E4E"/>
    <w:multiLevelType w:val="hybridMultilevel"/>
    <w:tmpl w:val="0CB0FD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79FF0B91"/>
    <w:multiLevelType w:val="hybridMultilevel"/>
    <w:tmpl w:val="F984F656"/>
    <w:lvl w:ilvl="0" w:tplc="82EC3D20">
      <w:start w:val="1"/>
      <w:numFmt w:val="low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8"/>
  </w:num>
  <w:num w:numId="2">
    <w:abstractNumId w:val="1"/>
  </w:num>
  <w:num w:numId="3">
    <w:abstractNumId w:val="21"/>
  </w:num>
  <w:num w:numId="4">
    <w:abstractNumId w:val="14"/>
  </w:num>
  <w:num w:numId="5">
    <w:abstractNumId w:val="31"/>
  </w:num>
  <w:num w:numId="6">
    <w:abstractNumId w:val="36"/>
  </w:num>
  <w:num w:numId="7">
    <w:abstractNumId w:val="26"/>
  </w:num>
  <w:num w:numId="8">
    <w:abstractNumId w:val="28"/>
  </w:num>
  <w:num w:numId="9">
    <w:abstractNumId w:val="27"/>
  </w:num>
  <w:num w:numId="10">
    <w:abstractNumId w:val="18"/>
  </w:num>
  <w:num w:numId="11">
    <w:abstractNumId w:val="7"/>
  </w:num>
  <w:num w:numId="12">
    <w:abstractNumId w:val="3"/>
  </w:num>
  <w:num w:numId="13">
    <w:abstractNumId w:val="24"/>
  </w:num>
  <w:num w:numId="14">
    <w:abstractNumId w:val="25"/>
  </w:num>
  <w:num w:numId="15">
    <w:abstractNumId w:val="6"/>
  </w:num>
  <w:num w:numId="16">
    <w:abstractNumId w:val="0"/>
  </w:num>
  <w:num w:numId="17">
    <w:abstractNumId w:val="29"/>
  </w:num>
  <w:num w:numId="18">
    <w:abstractNumId w:val="46"/>
  </w:num>
  <w:num w:numId="19">
    <w:abstractNumId w:val="2"/>
  </w:num>
  <w:num w:numId="20">
    <w:abstractNumId w:val="42"/>
  </w:num>
  <w:num w:numId="21">
    <w:abstractNumId w:val="43"/>
  </w:num>
  <w:num w:numId="22">
    <w:abstractNumId w:val="41"/>
  </w:num>
  <w:num w:numId="23">
    <w:abstractNumId w:val="5"/>
  </w:num>
  <w:num w:numId="24">
    <w:abstractNumId w:val="19"/>
  </w:num>
  <w:num w:numId="25">
    <w:abstractNumId w:val="4"/>
  </w:num>
  <w:num w:numId="26">
    <w:abstractNumId w:val="35"/>
  </w:num>
  <w:num w:numId="27">
    <w:abstractNumId w:val="15"/>
  </w:num>
  <w:num w:numId="28">
    <w:abstractNumId w:val="16"/>
  </w:num>
  <w:num w:numId="29">
    <w:abstractNumId w:val="20"/>
  </w:num>
  <w:num w:numId="30">
    <w:abstractNumId w:val="11"/>
  </w:num>
  <w:num w:numId="31">
    <w:abstractNumId w:val="9"/>
  </w:num>
  <w:num w:numId="32">
    <w:abstractNumId w:val="23"/>
  </w:num>
  <w:num w:numId="33">
    <w:abstractNumId w:val="44"/>
  </w:num>
  <w:num w:numId="34">
    <w:abstractNumId w:val="32"/>
  </w:num>
  <w:num w:numId="35">
    <w:abstractNumId w:val="37"/>
  </w:num>
  <w:num w:numId="36">
    <w:abstractNumId w:val="45"/>
  </w:num>
  <w:num w:numId="37">
    <w:abstractNumId w:val="17"/>
  </w:num>
  <w:num w:numId="38">
    <w:abstractNumId w:val="22"/>
  </w:num>
  <w:num w:numId="39">
    <w:abstractNumId w:val="12"/>
  </w:num>
  <w:num w:numId="40">
    <w:abstractNumId w:val="33"/>
  </w:num>
  <w:num w:numId="41">
    <w:abstractNumId w:val="30"/>
  </w:num>
  <w:num w:numId="42">
    <w:abstractNumId w:val="26"/>
  </w:num>
  <w:num w:numId="43">
    <w:abstractNumId w:val="34"/>
  </w:num>
  <w:num w:numId="44">
    <w:abstractNumId w:val="10"/>
  </w:num>
  <w:num w:numId="45">
    <w:abstractNumId w:val="26"/>
  </w:num>
  <w:num w:numId="46">
    <w:abstractNumId w:val="39"/>
  </w:num>
  <w:num w:numId="47">
    <w:abstractNumId w:val="8"/>
  </w:num>
  <w:num w:numId="48">
    <w:abstractNumId w:val="13"/>
  </w:num>
  <w:num w:numId="49">
    <w:abstractNumId w:val="4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216"/>
    <w:rsid w:val="00000B00"/>
    <w:rsid w:val="000011CE"/>
    <w:rsid w:val="00003C77"/>
    <w:rsid w:val="00003E22"/>
    <w:rsid w:val="000041A5"/>
    <w:rsid w:val="0000421A"/>
    <w:rsid w:val="0000427A"/>
    <w:rsid w:val="00005382"/>
    <w:rsid w:val="000068F0"/>
    <w:rsid w:val="00006D78"/>
    <w:rsid w:val="00007766"/>
    <w:rsid w:val="000077F8"/>
    <w:rsid w:val="00010CE1"/>
    <w:rsid w:val="000110C1"/>
    <w:rsid w:val="00011507"/>
    <w:rsid w:val="00012007"/>
    <w:rsid w:val="000134C3"/>
    <w:rsid w:val="000135B7"/>
    <w:rsid w:val="0001433A"/>
    <w:rsid w:val="00014872"/>
    <w:rsid w:val="00014B99"/>
    <w:rsid w:val="00015079"/>
    <w:rsid w:val="00015C1F"/>
    <w:rsid w:val="000173F8"/>
    <w:rsid w:val="00017EFA"/>
    <w:rsid w:val="00020CCB"/>
    <w:rsid w:val="0002141C"/>
    <w:rsid w:val="000218D9"/>
    <w:rsid w:val="0002215B"/>
    <w:rsid w:val="00024327"/>
    <w:rsid w:val="00024856"/>
    <w:rsid w:val="00024B2B"/>
    <w:rsid w:val="000252A8"/>
    <w:rsid w:val="00026BA0"/>
    <w:rsid w:val="0002756E"/>
    <w:rsid w:val="00027716"/>
    <w:rsid w:val="000314EF"/>
    <w:rsid w:val="00031652"/>
    <w:rsid w:val="00031CFF"/>
    <w:rsid w:val="000320A6"/>
    <w:rsid w:val="00032343"/>
    <w:rsid w:val="00032CA7"/>
    <w:rsid w:val="00032D91"/>
    <w:rsid w:val="00033277"/>
    <w:rsid w:val="000335E6"/>
    <w:rsid w:val="000342AB"/>
    <w:rsid w:val="00034311"/>
    <w:rsid w:val="00035DAD"/>
    <w:rsid w:val="0003756E"/>
    <w:rsid w:val="00037C78"/>
    <w:rsid w:val="00040190"/>
    <w:rsid w:val="00040D4A"/>
    <w:rsid w:val="00041309"/>
    <w:rsid w:val="00041C86"/>
    <w:rsid w:val="00041E72"/>
    <w:rsid w:val="000422DD"/>
    <w:rsid w:val="00042902"/>
    <w:rsid w:val="00043063"/>
    <w:rsid w:val="00044009"/>
    <w:rsid w:val="0004449C"/>
    <w:rsid w:val="0004452C"/>
    <w:rsid w:val="00045B2D"/>
    <w:rsid w:val="00046C38"/>
    <w:rsid w:val="00046E31"/>
    <w:rsid w:val="00047122"/>
    <w:rsid w:val="00047C1D"/>
    <w:rsid w:val="000502BE"/>
    <w:rsid w:val="000502CE"/>
    <w:rsid w:val="0005092C"/>
    <w:rsid w:val="00051334"/>
    <w:rsid w:val="00052D8C"/>
    <w:rsid w:val="000546A9"/>
    <w:rsid w:val="000553DB"/>
    <w:rsid w:val="00055A97"/>
    <w:rsid w:val="00056397"/>
    <w:rsid w:val="00056626"/>
    <w:rsid w:val="00056631"/>
    <w:rsid w:val="000566A1"/>
    <w:rsid w:val="000572A5"/>
    <w:rsid w:val="000576CB"/>
    <w:rsid w:val="00057CA3"/>
    <w:rsid w:val="00057CCB"/>
    <w:rsid w:val="000604A9"/>
    <w:rsid w:val="000617C5"/>
    <w:rsid w:val="00061DDE"/>
    <w:rsid w:val="000620AA"/>
    <w:rsid w:val="00062242"/>
    <w:rsid w:val="0006257C"/>
    <w:rsid w:val="00062AE6"/>
    <w:rsid w:val="00062CCF"/>
    <w:rsid w:val="00062DEC"/>
    <w:rsid w:val="0006319E"/>
    <w:rsid w:val="0006334A"/>
    <w:rsid w:val="00063F1F"/>
    <w:rsid w:val="00064990"/>
    <w:rsid w:val="00064BFA"/>
    <w:rsid w:val="00065154"/>
    <w:rsid w:val="00065336"/>
    <w:rsid w:val="00065B72"/>
    <w:rsid w:val="0006691A"/>
    <w:rsid w:val="00066BF2"/>
    <w:rsid w:val="00067970"/>
    <w:rsid w:val="00067CD0"/>
    <w:rsid w:val="00070E58"/>
    <w:rsid w:val="00072040"/>
    <w:rsid w:val="00073269"/>
    <w:rsid w:val="00074381"/>
    <w:rsid w:val="000743AB"/>
    <w:rsid w:val="00075B7F"/>
    <w:rsid w:val="00075E41"/>
    <w:rsid w:val="00076400"/>
    <w:rsid w:val="00080CEE"/>
    <w:rsid w:val="00081FD3"/>
    <w:rsid w:val="0008253D"/>
    <w:rsid w:val="0008273D"/>
    <w:rsid w:val="00084064"/>
    <w:rsid w:val="00084BF1"/>
    <w:rsid w:val="00085763"/>
    <w:rsid w:val="00085941"/>
    <w:rsid w:val="0008685C"/>
    <w:rsid w:val="000876BD"/>
    <w:rsid w:val="00087A9C"/>
    <w:rsid w:val="0009005F"/>
    <w:rsid w:val="000900FA"/>
    <w:rsid w:val="000903BC"/>
    <w:rsid w:val="00090D64"/>
    <w:rsid w:val="000936E9"/>
    <w:rsid w:val="00097EB9"/>
    <w:rsid w:val="000A0737"/>
    <w:rsid w:val="000A0B93"/>
    <w:rsid w:val="000A0DA7"/>
    <w:rsid w:val="000A1583"/>
    <w:rsid w:val="000A1856"/>
    <w:rsid w:val="000A1E99"/>
    <w:rsid w:val="000A286B"/>
    <w:rsid w:val="000A2FC0"/>
    <w:rsid w:val="000A381D"/>
    <w:rsid w:val="000A3B57"/>
    <w:rsid w:val="000A47F1"/>
    <w:rsid w:val="000A5ADF"/>
    <w:rsid w:val="000A5F02"/>
    <w:rsid w:val="000A643F"/>
    <w:rsid w:val="000A6529"/>
    <w:rsid w:val="000B0340"/>
    <w:rsid w:val="000B107E"/>
    <w:rsid w:val="000B1149"/>
    <w:rsid w:val="000B1558"/>
    <w:rsid w:val="000B22E8"/>
    <w:rsid w:val="000B27CF"/>
    <w:rsid w:val="000B5727"/>
    <w:rsid w:val="000B6051"/>
    <w:rsid w:val="000B637D"/>
    <w:rsid w:val="000B6945"/>
    <w:rsid w:val="000B6E03"/>
    <w:rsid w:val="000B7E12"/>
    <w:rsid w:val="000C049F"/>
    <w:rsid w:val="000C1007"/>
    <w:rsid w:val="000C1263"/>
    <w:rsid w:val="000C1464"/>
    <w:rsid w:val="000C1484"/>
    <w:rsid w:val="000C26DE"/>
    <w:rsid w:val="000C27CD"/>
    <w:rsid w:val="000C3D49"/>
    <w:rsid w:val="000C53B9"/>
    <w:rsid w:val="000C58BB"/>
    <w:rsid w:val="000C5ED0"/>
    <w:rsid w:val="000C6AED"/>
    <w:rsid w:val="000C6CD4"/>
    <w:rsid w:val="000C7E11"/>
    <w:rsid w:val="000D0DAD"/>
    <w:rsid w:val="000D10F6"/>
    <w:rsid w:val="000D1F18"/>
    <w:rsid w:val="000D1F19"/>
    <w:rsid w:val="000D294E"/>
    <w:rsid w:val="000D2C82"/>
    <w:rsid w:val="000D2FEA"/>
    <w:rsid w:val="000D303C"/>
    <w:rsid w:val="000D37EE"/>
    <w:rsid w:val="000D3963"/>
    <w:rsid w:val="000D3AB6"/>
    <w:rsid w:val="000D4DFD"/>
    <w:rsid w:val="000D4F56"/>
    <w:rsid w:val="000D5B2F"/>
    <w:rsid w:val="000D62D2"/>
    <w:rsid w:val="000D63E1"/>
    <w:rsid w:val="000D6606"/>
    <w:rsid w:val="000D6660"/>
    <w:rsid w:val="000D6730"/>
    <w:rsid w:val="000D6C54"/>
    <w:rsid w:val="000D7A89"/>
    <w:rsid w:val="000E0967"/>
    <w:rsid w:val="000E0FEE"/>
    <w:rsid w:val="000E22FF"/>
    <w:rsid w:val="000E359F"/>
    <w:rsid w:val="000E386D"/>
    <w:rsid w:val="000E4264"/>
    <w:rsid w:val="000E4960"/>
    <w:rsid w:val="000E4BEA"/>
    <w:rsid w:val="000E60CF"/>
    <w:rsid w:val="000E652B"/>
    <w:rsid w:val="000E6587"/>
    <w:rsid w:val="000E6D43"/>
    <w:rsid w:val="000F03E1"/>
    <w:rsid w:val="000F0470"/>
    <w:rsid w:val="000F1432"/>
    <w:rsid w:val="000F230A"/>
    <w:rsid w:val="000F2FC3"/>
    <w:rsid w:val="000F37F8"/>
    <w:rsid w:val="000F3BB1"/>
    <w:rsid w:val="000F4004"/>
    <w:rsid w:val="000F412B"/>
    <w:rsid w:val="000F54BB"/>
    <w:rsid w:val="000F64CF"/>
    <w:rsid w:val="000F6876"/>
    <w:rsid w:val="000F7EB0"/>
    <w:rsid w:val="0010003C"/>
    <w:rsid w:val="00100102"/>
    <w:rsid w:val="00100C82"/>
    <w:rsid w:val="00101031"/>
    <w:rsid w:val="001013F4"/>
    <w:rsid w:val="00101BD9"/>
    <w:rsid w:val="001029B3"/>
    <w:rsid w:val="001031EE"/>
    <w:rsid w:val="00103EF4"/>
    <w:rsid w:val="00104544"/>
    <w:rsid w:val="00104AC5"/>
    <w:rsid w:val="00104E6D"/>
    <w:rsid w:val="001056B4"/>
    <w:rsid w:val="00105CEB"/>
    <w:rsid w:val="00106DA8"/>
    <w:rsid w:val="00107D86"/>
    <w:rsid w:val="00110844"/>
    <w:rsid w:val="0011086C"/>
    <w:rsid w:val="001111E8"/>
    <w:rsid w:val="00111259"/>
    <w:rsid w:val="00111796"/>
    <w:rsid w:val="00113020"/>
    <w:rsid w:val="001133C9"/>
    <w:rsid w:val="0011493E"/>
    <w:rsid w:val="00115566"/>
    <w:rsid w:val="00115880"/>
    <w:rsid w:val="00115987"/>
    <w:rsid w:val="00115AF3"/>
    <w:rsid w:val="00115CE1"/>
    <w:rsid w:val="001161A1"/>
    <w:rsid w:val="00116DBF"/>
    <w:rsid w:val="00117074"/>
    <w:rsid w:val="00117094"/>
    <w:rsid w:val="001171A3"/>
    <w:rsid w:val="00120008"/>
    <w:rsid w:val="00120448"/>
    <w:rsid w:val="0012119A"/>
    <w:rsid w:val="00122BA4"/>
    <w:rsid w:val="00123CBC"/>
    <w:rsid w:val="001247E8"/>
    <w:rsid w:val="00124B36"/>
    <w:rsid w:val="00124F9F"/>
    <w:rsid w:val="001253B5"/>
    <w:rsid w:val="00125438"/>
    <w:rsid w:val="0013132A"/>
    <w:rsid w:val="001319C8"/>
    <w:rsid w:val="0013246B"/>
    <w:rsid w:val="00132AD4"/>
    <w:rsid w:val="00133533"/>
    <w:rsid w:val="0013388B"/>
    <w:rsid w:val="001351C2"/>
    <w:rsid w:val="00136C02"/>
    <w:rsid w:val="00136CC5"/>
    <w:rsid w:val="001377F1"/>
    <w:rsid w:val="0014065A"/>
    <w:rsid w:val="001410B0"/>
    <w:rsid w:val="00142C85"/>
    <w:rsid w:val="00142FF0"/>
    <w:rsid w:val="0014459E"/>
    <w:rsid w:val="00144904"/>
    <w:rsid w:val="00144AC6"/>
    <w:rsid w:val="00144DBD"/>
    <w:rsid w:val="00144F26"/>
    <w:rsid w:val="00146944"/>
    <w:rsid w:val="001502EA"/>
    <w:rsid w:val="00151D91"/>
    <w:rsid w:val="00152D25"/>
    <w:rsid w:val="001534F1"/>
    <w:rsid w:val="00153540"/>
    <w:rsid w:val="001538F5"/>
    <w:rsid w:val="0015396E"/>
    <w:rsid w:val="001539D2"/>
    <w:rsid w:val="00153B70"/>
    <w:rsid w:val="00153E54"/>
    <w:rsid w:val="0015420D"/>
    <w:rsid w:val="0015443B"/>
    <w:rsid w:val="0015453F"/>
    <w:rsid w:val="00154E70"/>
    <w:rsid w:val="0015590D"/>
    <w:rsid w:val="00155945"/>
    <w:rsid w:val="001561BB"/>
    <w:rsid w:val="001562D3"/>
    <w:rsid w:val="0015651C"/>
    <w:rsid w:val="00157327"/>
    <w:rsid w:val="0015735B"/>
    <w:rsid w:val="00157F81"/>
    <w:rsid w:val="00160C35"/>
    <w:rsid w:val="00161D87"/>
    <w:rsid w:val="00161DB0"/>
    <w:rsid w:val="001629FA"/>
    <w:rsid w:val="001636DA"/>
    <w:rsid w:val="001651A5"/>
    <w:rsid w:val="00165E51"/>
    <w:rsid w:val="00166364"/>
    <w:rsid w:val="00167535"/>
    <w:rsid w:val="00167D3A"/>
    <w:rsid w:val="00171385"/>
    <w:rsid w:val="00171451"/>
    <w:rsid w:val="001719BF"/>
    <w:rsid w:val="001726AE"/>
    <w:rsid w:val="00172E3B"/>
    <w:rsid w:val="00172ED6"/>
    <w:rsid w:val="001739A5"/>
    <w:rsid w:val="00173BEC"/>
    <w:rsid w:val="00173D49"/>
    <w:rsid w:val="00173F3A"/>
    <w:rsid w:val="001755DF"/>
    <w:rsid w:val="00175B6D"/>
    <w:rsid w:val="0017756F"/>
    <w:rsid w:val="00177C7A"/>
    <w:rsid w:val="00180426"/>
    <w:rsid w:val="001815B4"/>
    <w:rsid w:val="00182222"/>
    <w:rsid w:val="00182487"/>
    <w:rsid w:val="001835EA"/>
    <w:rsid w:val="00183E5C"/>
    <w:rsid w:val="00185642"/>
    <w:rsid w:val="00186390"/>
    <w:rsid w:val="0018646B"/>
    <w:rsid w:val="0018662F"/>
    <w:rsid w:val="00186AB4"/>
    <w:rsid w:val="001871B1"/>
    <w:rsid w:val="00187816"/>
    <w:rsid w:val="00190C3F"/>
    <w:rsid w:val="00191B63"/>
    <w:rsid w:val="00191CFE"/>
    <w:rsid w:val="0019392B"/>
    <w:rsid w:val="00193A99"/>
    <w:rsid w:val="001941E1"/>
    <w:rsid w:val="00194633"/>
    <w:rsid w:val="00194A5F"/>
    <w:rsid w:val="00194F43"/>
    <w:rsid w:val="001953A7"/>
    <w:rsid w:val="00196C4B"/>
    <w:rsid w:val="00196E3D"/>
    <w:rsid w:val="00197227"/>
    <w:rsid w:val="001A0185"/>
    <w:rsid w:val="001A0FD0"/>
    <w:rsid w:val="001A16BB"/>
    <w:rsid w:val="001A2423"/>
    <w:rsid w:val="001A2663"/>
    <w:rsid w:val="001A292C"/>
    <w:rsid w:val="001A2956"/>
    <w:rsid w:val="001A374C"/>
    <w:rsid w:val="001A4308"/>
    <w:rsid w:val="001A4649"/>
    <w:rsid w:val="001A4DDE"/>
    <w:rsid w:val="001A5A15"/>
    <w:rsid w:val="001A677A"/>
    <w:rsid w:val="001A6A2A"/>
    <w:rsid w:val="001A6EA1"/>
    <w:rsid w:val="001A7562"/>
    <w:rsid w:val="001A7C66"/>
    <w:rsid w:val="001B128B"/>
    <w:rsid w:val="001B3927"/>
    <w:rsid w:val="001B40A5"/>
    <w:rsid w:val="001B4C9B"/>
    <w:rsid w:val="001B4CD0"/>
    <w:rsid w:val="001B4EC1"/>
    <w:rsid w:val="001B63F1"/>
    <w:rsid w:val="001C01A9"/>
    <w:rsid w:val="001C055D"/>
    <w:rsid w:val="001C070A"/>
    <w:rsid w:val="001C0AD9"/>
    <w:rsid w:val="001C0B8B"/>
    <w:rsid w:val="001C0C37"/>
    <w:rsid w:val="001C2154"/>
    <w:rsid w:val="001C275C"/>
    <w:rsid w:val="001C3688"/>
    <w:rsid w:val="001C37FF"/>
    <w:rsid w:val="001C432B"/>
    <w:rsid w:val="001C4588"/>
    <w:rsid w:val="001C4FBC"/>
    <w:rsid w:val="001C79A1"/>
    <w:rsid w:val="001D09ED"/>
    <w:rsid w:val="001D155A"/>
    <w:rsid w:val="001D23F6"/>
    <w:rsid w:val="001D355D"/>
    <w:rsid w:val="001D417A"/>
    <w:rsid w:val="001D75F7"/>
    <w:rsid w:val="001D7F0D"/>
    <w:rsid w:val="001E0023"/>
    <w:rsid w:val="001E0902"/>
    <w:rsid w:val="001E11AE"/>
    <w:rsid w:val="001E18E9"/>
    <w:rsid w:val="001E1999"/>
    <w:rsid w:val="001E1F56"/>
    <w:rsid w:val="001E1F5D"/>
    <w:rsid w:val="001E23CC"/>
    <w:rsid w:val="001E2B11"/>
    <w:rsid w:val="001E2FF3"/>
    <w:rsid w:val="001E30D1"/>
    <w:rsid w:val="001E5D58"/>
    <w:rsid w:val="001E5E3C"/>
    <w:rsid w:val="001E61C9"/>
    <w:rsid w:val="001E6BEE"/>
    <w:rsid w:val="001E6FB4"/>
    <w:rsid w:val="001E7805"/>
    <w:rsid w:val="001E7874"/>
    <w:rsid w:val="001F0104"/>
    <w:rsid w:val="001F0C90"/>
    <w:rsid w:val="001F1A64"/>
    <w:rsid w:val="001F1EA7"/>
    <w:rsid w:val="001F1EDE"/>
    <w:rsid w:val="001F2635"/>
    <w:rsid w:val="001F2B4C"/>
    <w:rsid w:val="001F45E5"/>
    <w:rsid w:val="001F48BE"/>
    <w:rsid w:val="001F5F03"/>
    <w:rsid w:val="001F6F6C"/>
    <w:rsid w:val="001F73EC"/>
    <w:rsid w:val="001F7C27"/>
    <w:rsid w:val="001F7E83"/>
    <w:rsid w:val="001F7FA1"/>
    <w:rsid w:val="00200D0C"/>
    <w:rsid w:val="0020197F"/>
    <w:rsid w:val="00201B3C"/>
    <w:rsid w:val="0020283C"/>
    <w:rsid w:val="002028AE"/>
    <w:rsid w:val="00202D44"/>
    <w:rsid w:val="00203F6E"/>
    <w:rsid w:val="002056AD"/>
    <w:rsid w:val="00205C56"/>
    <w:rsid w:val="00206A3F"/>
    <w:rsid w:val="0020790F"/>
    <w:rsid w:val="00207935"/>
    <w:rsid w:val="00207DD9"/>
    <w:rsid w:val="0021127F"/>
    <w:rsid w:val="00211322"/>
    <w:rsid w:val="00211B81"/>
    <w:rsid w:val="00211E48"/>
    <w:rsid w:val="00212114"/>
    <w:rsid w:val="00212970"/>
    <w:rsid w:val="00214551"/>
    <w:rsid w:val="0021455B"/>
    <w:rsid w:val="002145A9"/>
    <w:rsid w:val="0021464A"/>
    <w:rsid w:val="00216C23"/>
    <w:rsid w:val="00216F8A"/>
    <w:rsid w:val="002175B7"/>
    <w:rsid w:val="00217AE5"/>
    <w:rsid w:val="00217B7F"/>
    <w:rsid w:val="00220EE9"/>
    <w:rsid w:val="00221E9B"/>
    <w:rsid w:val="00222F67"/>
    <w:rsid w:val="00223017"/>
    <w:rsid w:val="00223A04"/>
    <w:rsid w:val="00223B32"/>
    <w:rsid w:val="002249A7"/>
    <w:rsid w:val="00226098"/>
    <w:rsid w:val="002264A9"/>
    <w:rsid w:val="002270E9"/>
    <w:rsid w:val="002272D3"/>
    <w:rsid w:val="00227CEF"/>
    <w:rsid w:val="00231BF0"/>
    <w:rsid w:val="00231C49"/>
    <w:rsid w:val="00231DC2"/>
    <w:rsid w:val="002321A2"/>
    <w:rsid w:val="00233858"/>
    <w:rsid w:val="00235A74"/>
    <w:rsid w:val="00235FD3"/>
    <w:rsid w:val="00237D06"/>
    <w:rsid w:val="00240A33"/>
    <w:rsid w:val="00240B36"/>
    <w:rsid w:val="002416B0"/>
    <w:rsid w:val="002424E4"/>
    <w:rsid w:val="00242531"/>
    <w:rsid w:val="00242D15"/>
    <w:rsid w:val="0024389F"/>
    <w:rsid w:val="0024442F"/>
    <w:rsid w:val="00245FF3"/>
    <w:rsid w:val="0024684C"/>
    <w:rsid w:val="00251049"/>
    <w:rsid w:val="0025137D"/>
    <w:rsid w:val="00251684"/>
    <w:rsid w:val="00251786"/>
    <w:rsid w:val="00251C78"/>
    <w:rsid w:val="0025238E"/>
    <w:rsid w:val="002526BC"/>
    <w:rsid w:val="0025327F"/>
    <w:rsid w:val="00253448"/>
    <w:rsid w:val="0025363B"/>
    <w:rsid w:val="00253B21"/>
    <w:rsid w:val="00253E25"/>
    <w:rsid w:val="00255BF1"/>
    <w:rsid w:val="00255ED1"/>
    <w:rsid w:val="002563A1"/>
    <w:rsid w:val="00256B55"/>
    <w:rsid w:val="002572A5"/>
    <w:rsid w:val="00257BF8"/>
    <w:rsid w:val="00257E6D"/>
    <w:rsid w:val="0026065A"/>
    <w:rsid w:val="00260CE1"/>
    <w:rsid w:val="00260EDD"/>
    <w:rsid w:val="00261ED1"/>
    <w:rsid w:val="0026209A"/>
    <w:rsid w:val="00262231"/>
    <w:rsid w:val="00262380"/>
    <w:rsid w:val="0026365A"/>
    <w:rsid w:val="0026458D"/>
    <w:rsid w:val="002649C7"/>
    <w:rsid w:val="00265891"/>
    <w:rsid w:val="00266176"/>
    <w:rsid w:val="00266219"/>
    <w:rsid w:val="002662AF"/>
    <w:rsid w:val="00266361"/>
    <w:rsid w:val="002665A8"/>
    <w:rsid w:val="0026711E"/>
    <w:rsid w:val="0026757C"/>
    <w:rsid w:val="00271183"/>
    <w:rsid w:val="002718D1"/>
    <w:rsid w:val="0027201E"/>
    <w:rsid w:val="002720A4"/>
    <w:rsid w:val="002727C4"/>
    <w:rsid w:val="00273CE9"/>
    <w:rsid w:val="00276117"/>
    <w:rsid w:val="00276140"/>
    <w:rsid w:val="00276256"/>
    <w:rsid w:val="002763B0"/>
    <w:rsid w:val="0027723F"/>
    <w:rsid w:val="00277DF9"/>
    <w:rsid w:val="00277E32"/>
    <w:rsid w:val="00280883"/>
    <w:rsid w:val="00280BDB"/>
    <w:rsid w:val="00281527"/>
    <w:rsid w:val="0028299B"/>
    <w:rsid w:val="00283E93"/>
    <w:rsid w:val="00284C8A"/>
    <w:rsid w:val="00285393"/>
    <w:rsid w:val="00285790"/>
    <w:rsid w:val="00285BAC"/>
    <w:rsid w:val="00285DD3"/>
    <w:rsid w:val="0028619D"/>
    <w:rsid w:val="00286BDC"/>
    <w:rsid w:val="00290615"/>
    <w:rsid w:val="0029067C"/>
    <w:rsid w:val="002909DA"/>
    <w:rsid w:val="00290D4A"/>
    <w:rsid w:val="002913E7"/>
    <w:rsid w:val="00291F0B"/>
    <w:rsid w:val="00292361"/>
    <w:rsid w:val="00292855"/>
    <w:rsid w:val="00292A69"/>
    <w:rsid w:val="00293692"/>
    <w:rsid w:val="00294FA1"/>
    <w:rsid w:val="00295B56"/>
    <w:rsid w:val="0029708D"/>
    <w:rsid w:val="00297428"/>
    <w:rsid w:val="002A0B3E"/>
    <w:rsid w:val="002A0EB9"/>
    <w:rsid w:val="002A1493"/>
    <w:rsid w:val="002A2400"/>
    <w:rsid w:val="002A2667"/>
    <w:rsid w:val="002A26BB"/>
    <w:rsid w:val="002A3BD6"/>
    <w:rsid w:val="002A43C2"/>
    <w:rsid w:val="002A537F"/>
    <w:rsid w:val="002A58C8"/>
    <w:rsid w:val="002A598F"/>
    <w:rsid w:val="002A6450"/>
    <w:rsid w:val="002A6486"/>
    <w:rsid w:val="002A6D63"/>
    <w:rsid w:val="002A70E7"/>
    <w:rsid w:val="002A744F"/>
    <w:rsid w:val="002B15CD"/>
    <w:rsid w:val="002B1B98"/>
    <w:rsid w:val="002B1D5A"/>
    <w:rsid w:val="002B30B9"/>
    <w:rsid w:val="002B31DA"/>
    <w:rsid w:val="002B3DDA"/>
    <w:rsid w:val="002B4000"/>
    <w:rsid w:val="002B4AA8"/>
    <w:rsid w:val="002B5357"/>
    <w:rsid w:val="002B65F6"/>
    <w:rsid w:val="002B6923"/>
    <w:rsid w:val="002B7479"/>
    <w:rsid w:val="002C0036"/>
    <w:rsid w:val="002C0AE3"/>
    <w:rsid w:val="002C0F0C"/>
    <w:rsid w:val="002C2228"/>
    <w:rsid w:val="002C233A"/>
    <w:rsid w:val="002C2824"/>
    <w:rsid w:val="002C2BFF"/>
    <w:rsid w:val="002C2C42"/>
    <w:rsid w:val="002C3209"/>
    <w:rsid w:val="002C3DBF"/>
    <w:rsid w:val="002C429D"/>
    <w:rsid w:val="002C43E2"/>
    <w:rsid w:val="002C475E"/>
    <w:rsid w:val="002C47AF"/>
    <w:rsid w:val="002C5B29"/>
    <w:rsid w:val="002C66D5"/>
    <w:rsid w:val="002D08FA"/>
    <w:rsid w:val="002D1DAC"/>
    <w:rsid w:val="002D2E3C"/>
    <w:rsid w:val="002D36C7"/>
    <w:rsid w:val="002D4B1E"/>
    <w:rsid w:val="002D4B7A"/>
    <w:rsid w:val="002D5271"/>
    <w:rsid w:val="002D5612"/>
    <w:rsid w:val="002D5A34"/>
    <w:rsid w:val="002D6D22"/>
    <w:rsid w:val="002D7598"/>
    <w:rsid w:val="002D7C6A"/>
    <w:rsid w:val="002D7CBE"/>
    <w:rsid w:val="002D7D91"/>
    <w:rsid w:val="002E0261"/>
    <w:rsid w:val="002E0D37"/>
    <w:rsid w:val="002E2158"/>
    <w:rsid w:val="002E242F"/>
    <w:rsid w:val="002E2F42"/>
    <w:rsid w:val="002E3393"/>
    <w:rsid w:val="002E3AC4"/>
    <w:rsid w:val="002E4736"/>
    <w:rsid w:val="002E49A4"/>
    <w:rsid w:val="002E4B8E"/>
    <w:rsid w:val="002E4CF6"/>
    <w:rsid w:val="002E57DE"/>
    <w:rsid w:val="002E5DAF"/>
    <w:rsid w:val="002E6558"/>
    <w:rsid w:val="002E736B"/>
    <w:rsid w:val="002F0098"/>
    <w:rsid w:val="002F03C7"/>
    <w:rsid w:val="002F1BC1"/>
    <w:rsid w:val="002F25F7"/>
    <w:rsid w:val="002F36EF"/>
    <w:rsid w:val="002F60BC"/>
    <w:rsid w:val="002F66D8"/>
    <w:rsid w:val="002F68F4"/>
    <w:rsid w:val="002F6963"/>
    <w:rsid w:val="002F75C7"/>
    <w:rsid w:val="002F7635"/>
    <w:rsid w:val="002F7860"/>
    <w:rsid w:val="003011D4"/>
    <w:rsid w:val="0030266A"/>
    <w:rsid w:val="00302B11"/>
    <w:rsid w:val="00302ED2"/>
    <w:rsid w:val="003033FD"/>
    <w:rsid w:val="00306188"/>
    <w:rsid w:val="00306624"/>
    <w:rsid w:val="00306DF1"/>
    <w:rsid w:val="00306FBE"/>
    <w:rsid w:val="00307135"/>
    <w:rsid w:val="0030752F"/>
    <w:rsid w:val="00307B8E"/>
    <w:rsid w:val="003105BE"/>
    <w:rsid w:val="00311C0A"/>
    <w:rsid w:val="0031234B"/>
    <w:rsid w:val="00312CA2"/>
    <w:rsid w:val="003130D1"/>
    <w:rsid w:val="0031405B"/>
    <w:rsid w:val="00314334"/>
    <w:rsid w:val="00314592"/>
    <w:rsid w:val="00315006"/>
    <w:rsid w:val="00315EEA"/>
    <w:rsid w:val="0031625E"/>
    <w:rsid w:val="003166B4"/>
    <w:rsid w:val="003167E8"/>
    <w:rsid w:val="003168E8"/>
    <w:rsid w:val="00317B2F"/>
    <w:rsid w:val="00317E70"/>
    <w:rsid w:val="0032079D"/>
    <w:rsid w:val="003211D4"/>
    <w:rsid w:val="00321901"/>
    <w:rsid w:val="00321E58"/>
    <w:rsid w:val="0032200A"/>
    <w:rsid w:val="00322537"/>
    <w:rsid w:val="003239D5"/>
    <w:rsid w:val="00323E1B"/>
    <w:rsid w:val="003246BB"/>
    <w:rsid w:val="00325DED"/>
    <w:rsid w:val="003268A1"/>
    <w:rsid w:val="00326F79"/>
    <w:rsid w:val="00326FBC"/>
    <w:rsid w:val="00327104"/>
    <w:rsid w:val="00327879"/>
    <w:rsid w:val="00330A53"/>
    <w:rsid w:val="00330B97"/>
    <w:rsid w:val="00331104"/>
    <w:rsid w:val="00331B67"/>
    <w:rsid w:val="00331D7A"/>
    <w:rsid w:val="00332329"/>
    <w:rsid w:val="00332BFF"/>
    <w:rsid w:val="0033390A"/>
    <w:rsid w:val="00333DCB"/>
    <w:rsid w:val="003346DB"/>
    <w:rsid w:val="00336091"/>
    <w:rsid w:val="00336FF6"/>
    <w:rsid w:val="00337C38"/>
    <w:rsid w:val="00340F8C"/>
    <w:rsid w:val="00341080"/>
    <w:rsid w:val="003415F8"/>
    <w:rsid w:val="00342B50"/>
    <w:rsid w:val="003433B8"/>
    <w:rsid w:val="0034358D"/>
    <w:rsid w:val="00345175"/>
    <w:rsid w:val="0034530B"/>
    <w:rsid w:val="0034550C"/>
    <w:rsid w:val="003463FA"/>
    <w:rsid w:val="00346875"/>
    <w:rsid w:val="003469DC"/>
    <w:rsid w:val="00346B27"/>
    <w:rsid w:val="00347A57"/>
    <w:rsid w:val="00347EEC"/>
    <w:rsid w:val="00350356"/>
    <w:rsid w:val="003506A5"/>
    <w:rsid w:val="00351930"/>
    <w:rsid w:val="00352AE1"/>
    <w:rsid w:val="00352C68"/>
    <w:rsid w:val="003532F0"/>
    <w:rsid w:val="00353560"/>
    <w:rsid w:val="00353F5E"/>
    <w:rsid w:val="00354083"/>
    <w:rsid w:val="00355E86"/>
    <w:rsid w:val="00356B84"/>
    <w:rsid w:val="00356B9E"/>
    <w:rsid w:val="003574C0"/>
    <w:rsid w:val="00357AD9"/>
    <w:rsid w:val="00357DAE"/>
    <w:rsid w:val="003618F8"/>
    <w:rsid w:val="00363F62"/>
    <w:rsid w:val="00365D71"/>
    <w:rsid w:val="0036614E"/>
    <w:rsid w:val="00366C46"/>
    <w:rsid w:val="0036789F"/>
    <w:rsid w:val="003725E8"/>
    <w:rsid w:val="0037342F"/>
    <w:rsid w:val="00373F81"/>
    <w:rsid w:val="003743CB"/>
    <w:rsid w:val="0037481D"/>
    <w:rsid w:val="003756F2"/>
    <w:rsid w:val="00376526"/>
    <w:rsid w:val="0037663C"/>
    <w:rsid w:val="0037740D"/>
    <w:rsid w:val="0037776F"/>
    <w:rsid w:val="00380064"/>
    <w:rsid w:val="003802CB"/>
    <w:rsid w:val="00380FD6"/>
    <w:rsid w:val="00382F6E"/>
    <w:rsid w:val="00383459"/>
    <w:rsid w:val="00383DB0"/>
    <w:rsid w:val="00383FEB"/>
    <w:rsid w:val="003843EE"/>
    <w:rsid w:val="00385348"/>
    <w:rsid w:val="003857D0"/>
    <w:rsid w:val="00385F12"/>
    <w:rsid w:val="003867CD"/>
    <w:rsid w:val="00386D87"/>
    <w:rsid w:val="00387F2B"/>
    <w:rsid w:val="00390B3C"/>
    <w:rsid w:val="00391471"/>
    <w:rsid w:val="00391EF8"/>
    <w:rsid w:val="00392261"/>
    <w:rsid w:val="003923D1"/>
    <w:rsid w:val="00393DB2"/>
    <w:rsid w:val="003947E4"/>
    <w:rsid w:val="00394C4C"/>
    <w:rsid w:val="003953E0"/>
    <w:rsid w:val="00395B8D"/>
    <w:rsid w:val="0039620F"/>
    <w:rsid w:val="0039623E"/>
    <w:rsid w:val="003963E7"/>
    <w:rsid w:val="00396A99"/>
    <w:rsid w:val="00397D88"/>
    <w:rsid w:val="003A0266"/>
    <w:rsid w:val="003A05C4"/>
    <w:rsid w:val="003A0DCD"/>
    <w:rsid w:val="003A13DD"/>
    <w:rsid w:val="003A1FCA"/>
    <w:rsid w:val="003A2210"/>
    <w:rsid w:val="003A29BF"/>
    <w:rsid w:val="003A360D"/>
    <w:rsid w:val="003A49FF"/>
    <w:rsid w:val="003A4FB8"/>
    <w:rsid w:val="003A52B9"/>
    <w:rsid w:val="003A5696"/>
    <w:rsid w:val="003A5C97"/>
    <w:rsid w:val="003A684F"/>
    <w:rsid w:val="003A74B6"/>
    <w:rsid w:val="003A74CB"/>
    <w:rsid w:val="003A7E36"/>
    <w:rsid w:val="003A7E9D"/>
    <w:rsid w:val="003B03ED"/>
    <w:rsid w:val="003B1079"/>
    <w:rsid w:val="003B1D81"/>
    <w:rsid w:val="003B2156"/>
    <w:rsid w:val="003B2CA8"/>
    <w:rsid w:val="003B31DB"/>
    <w:rsid w:val="003B3957"/>
    <w:rsid w:val="003B4593"/>
    <w:rsid w:val="003B5195"/>
    <w:rsid w:val="003B5553"/>
    <w:rsid w:val="003B58B4"/>
    <w:rsid w:val="003B6006"/>
    <w:rsid w:val="003B634F"/>
    <w:rsid w:val="003B7374"/>
    <w:rsid w:val="003B7958"/>
    <w:rsid w:val="003B7D27"/>
    <w:rsid w:val="003C08E1"/>
    <w:rsid w:val="003C12A7"/>
    <w:rsid w:val="003C1312"/>
    <w:rsid w:val="003C13AC"/>
    <w:rsid w:val="003C13BF"/>
    <w:rsid w:val="003C238C"/>
    <w:rsid w:val="003C2613"/>
    <w:rsid w:val="003C49E2"/>
    <w:rsid w:val="003C4E22"/>
    <w:rsid w:val="003C4FB9"/>
    <w:rsid w:val="003C5470"/>
    <w:rsid w:val="003C608E"/>
    <w:rsid w:val="003C6411"/>
    <w:rsid w:val="003C6B52"/>
    <w:rsid w:val="003C734B"/>
    <w:rsid w:val="003C7825"/>
    <w:rsid w:val="003C7F58"/>
    <w:rsid w:val="003D0125"/>
    <w:rsid w:val="003D1116"/>
    <w:rsid w:val="003D2991"/>
    <w:rsid w:val="003D2A3B"/>
    <w:rsid w:val="003D2CC8"/>
    <w:rsid w:val="003D2F8E"/>
    <w:rsid w:val="003D33BB"/>
    <w:rsid w:val="003D3E94"/>
    <w:rsid w:val="003D4022"/>
    <w:rsid w:val="003D4B67"/>
    <w:rsid w:val="003D6A70"/>
    <w:rsid w:val="003E11DA"/>
    <w:rsid w:val="003E1A88"/>
    <w:rsid w:val="003E1E43"/>
    <w:rsid w:val="003E1F7D"/>
    <w:rsid w:val="003E2165"/>
    <w:rsid w:val="003E244D"/>
    <w:rsid w:val="003E2C11"/>
    <w:rsid w:val="003E3BFB"/>
    <w:rsid w:val="003E4061"/>
    <w:rsid w:val="003E47ED"/>
    <w:rsid w:val="003E5079"/>
    <w:rsid w:val="003E5572"/>
    <w:rsid w:val="003E76CF"/>
    <w:rsid w:val="003E7A90"/>
    <w:rsid w:val="003F163F"/>
    <w:rsid w:val="003F3266"/>
    <w:rsid w:val="003F3B06"/>
    <w:rsid w:val="003F49B5"/>
    <w:rsid w:val="003F58DB"/>
    <w:rsid w:val="004000AC"/>
    <w:rsid w:val="0040040E"/>
    <w:rsid w:val="004005E0"/>
    <w:rsid w:val="00400D9F"/>
    <w:rsid w:val="00402E63"/>
    <w:rsid w:val="004041C7"/>
    <w:rsid w:val="0040458D"/>
    <w:rsid w:val="004058F6"/>
    <w:rsid w:val="00405AD3"/>
    <w:rsid w:val="004062DC"/>
    <w:rsid w:val="00406805"/>
    <w:rsid w:val="00406990"/>
    <w:rsid w:val="00406F84"/>
    <w:rsid w:val="00407F87"/>
    <w:rsid w:val="0041027E"/>
    <w:rsid w:val="00411B07"/>
    <w:rsid w:val="00412301"/>
    <w:rsid w:val="00412E9B"/>
    <w:rsid w:val="00412EFF"/>
    <w:rsid w:val="00413119"/>
    <w:rsid w:val="00413318"/>
    <w:rsid w:val="00413893"/>
    <w:rsid w:val="00414238"/>
    <w:rsid w:val="004149BD"/>
    <w:rsid w:val="0041514F"/>
    <w:rsid w:val="00416146"/>
    <w:rsid w:val="0041631B"/>
    <w:rsid w:val="004169A0"/>
    <w:rsid w:val="0041720F"/>
    <w:rsid w:val="004172E6"/>
    <w:rsid w:val="00417579"/>
    <w:rsid w:val="004209C6"/>
    <w:rsid w:val="004216E5"/>
    <w:rsid w:val="0042243C"/>
    <w:rsid w:val="00422B3B"/>
    <w:rsid w:val="0042305A"/>
    <w:rsid w:val="004244DA"/>
    <w:rsid w:val="004261F4"/>
    <w:rsid w:val="00426C9D"/>
    <w:rsid w:val="00427209"/>
    <w:rsid w:val="00427920"/>
    <w:rsid w:val="00430D6A"/>
    <w:rsid w:val="004314CB"/>
    <w:rsid w:val="004320FE"/>
    <w:rsid w:val="00432835"/>
    <w:rsid w:val="00432F3F"/>
    <w:rsid w:val="00433620"/>
    <w:rsid w:val="0043390C"/>
    <w:rsid w:val="00434279"/>
    <w:rsid w:val="0043446B"/>
    <w:rsid w:val="00434BA1"/>
    <w:rsid w:val="00434C33"/>
    <w:rsid w:val="004354BB"/>
    <w:rsid w:val="00436897"/>
    <w:rsid w:val="0043695A"/>
    <w:rsid w:val="00437076"/>
    <w:rsid w:val="00440FB7"/>
    <w:rsid w:val="00441541"/>
    <w:rsid w:val="004415DA"/>
    <w:rsid w:val="00442356"/>
    <w:rsid w:val="00443CB9"/>
    <w:rsid w:val="00444121"/>
    <w:rsid w:val="0044565E"/>
    <w:rsid w:val="00445791"/>
    <w:rsid w:val="00445919"/>
    <w:rsid w:val="00445995"/>
    <w:rsid w:val="0044680C"/>
    <w:rsid w:val="00446A49"/>
    <w:rsid w:val="00446CFE"/>
    <w:rsid w:val="0045044D"/>
    <w:rsid w:val="004509AE"/>
    <w:rsid w:val="00450FA9"/>
    <w:rsid w:val="004518DE"/>
    <w:rsid w:val="004525E8"/>
    <w:rsid w:val="0045380E"/>
    <w:rsid w:val="00453FA5"/>
    <w:rsid w:val="0045504F"/>
    <w:rsid w:val="00456524"/>
    <w:rsid w:val="00456A38"/>
    <w:rsid w:val="00457732"/>
    <w:rsid w:val="0045798D"/>
    <w:rsid w:val="00457C86"/>
    <w:rsid w:val="00457EF0"/>
    <w:rsid w:val="00460B5A"/>
    <w:rsid w:val="00461833"/>
    <w:rsid w:val="00461963"/>
    <w:rsid w:val="004620A6"/>
    <w:rsid w:val="00462428"/>
    <w:rsid w:val="0046293F"/>
    <w:rsid w:val="00462EED"/>
    <w:rsid w:val="004640E8"/>
    <w:rsid w:val="00464289"/>
    <w:rsid w:val="00464C24"/>
    <w:rsid w:val="00465156"/>
    <w:rsid w:val="00465255"/>
    <w:rsid w:val="0046525F"/>
    <w:rsid w:val="004663A2"/>
    <w:rsid w:val="004666E9"/>
    <w:rsid w:val="004669A3"/>
    <w:rsid w:val="00466BD9"/>
    <w:rsid w:val="00466DFC"/>
    <w:rsid w:val="0046769B"/>
    <w:rsid w:val="00467799"/>
    <w:rsid w:val="004679C4"/>
    <w:rsid w:val="00470660"/>
    <w:rsid w:val="00471EC2"/>
    <w:rsid w:val="004729B9"/>
    <w:rsid w:val="00473705"/>
    <w:rsid w:val="0047383B"/>
    <w:rsid w:val="00473FED"/>
    <w:rsid w:val="00474B3A"/>
    <w:rsid w:val="00476140"/>
    <w:rsid w:val="004768C6"/>
    <w:rsid w:val="00476D96"/>
    <w:rsid w:val="004770A1"/>
    <w:rsid w:val="00480A18"/>
    <w:rsid w:val="00481236"/>
    <w:rsid w:val="00481457"/>
    <w:rsid w:val="00482E61"/>
    <w:rsid w:val="004832ED"/>
    <w:rsid w:val="00483308"/>
    <w:rsid w:val="00483B7A"/>
    <w:rsid w:val="00484219"/>
    <w:rsid w:val="00486583"/>
    <w:rsid w:val="00486E70"/>
    <w:rsid w:val="00487727"/>
    <w:rsid w:val="0049203C"/>
    <w:rsid w:val="004921F3"/>
    <w:rsid w:val="00492456"/>
    <w:rsid w:val="00492836"/>
    <w:rsid w:val="00492DF7"/>
    <w:rsid w:val="00493893"/>
    <w:rsid w:val="004939B7"/>
    <w:rsid w:val="00494AFF"/>
    <w:rsid w:val="004967CD"/>
    <w:rsid w:val="00496FDA"/>
    <w:rsid w:val="004970DA"/>
    <w:rsid w:val="0049725F"/>
    <w:rsid w:val="00497D65"/>
    <w:rsid w:val="004A053C"/>
    <w:rsid w:val="004A08CC"/>
    <w:rsid w:val="004A1236"/>
    <w:rsid w:val="004A16D9"/>
    <w:rsid w:val="004A206F"/>
    <w:rsid w:val="004A2939"/>
    <w:rsid w:val="004A3A5D"/>
    <w:rsid w:val="004A3A9E"/>
    <w:rsid w:val="004A3DAA"/>
    <w:rsid w:val="004A4C21"/>
    <w:rsid w:val="004A5561"/>
    <w:rsid w:val="004A5D80"/>
    <w:rsid w:val="004A6236"/>
    <w:rsid w:val="004A65E6"/>
    <w:rsid w:val="004A69D7"/>
    <w:rsid w:val="004A6D2E"/>
    <w:rsid w:val="004A7DD2"/>
    <w:rsid w:val="004B0B4E"/>
    <w:rsid w:val="004B101A"/>
    <w:rsid w:val="004B19EA"/>
    <w:rsid w:val="004B2B17"/>
    <w:rsid w:val="004B30A8"/>
    <w:rsid w:val="004B3CE1"/>
    <w:rsid w:val="004B3CF3"/>
    <w:rsid w:val="004B3D2D"/>
    <w:rsid w:val="004B46D6"/>
    <w:rsid w:val="004B479B"/>
    <w:rsid w:val="004B51DE"/>
    <w:rsid w:val="004B56E2"/>
    <w:rsid w:val="004B5ED6"/>
    <w:rsid w:val="004B6800"/>
    <w:rsid w:val="004B6B31"/>
    <w:rsid w:val="004B6D60"/>
    <w:rsid w:val="004C08CE"/>
    <w:rsid w:val="004C096C"/>
    <w:rsid w:val="004C0B4D"/>
    <w:rsid w:val="004C11CD"/>
    <w:rsid w:val="004C2145"/>
    <w:rsid w:val="004C242F"/>
    <w:rsid w:val="004C34EA"/>
    <w:rsid w:val="004C368C"/>
    <w:rsid w:val="004C3896"/>
    <w:rsid w:val="004C3903"/>
    <w:rsid w:val="004C451E"/>
    <w:rsid w:val="004C6092"/>
    <w:rsid w:val="004C7392"/>
    <w:rsid w:val="004C7CC3"/>
    <w:rsid w:val="004D02C3"/>
    <w:rsid w:val="004D14F8"/>
    <w:rsid w:val="004D1D6D"/>
    <w:rsid w:val="004D1EFE"/>
    <w:rsid w:val="004D1F15"/>
    <w:rsid w:val="004D2449"/>
    <w:rsid w:val="004D2E64"/>
    <w:rsid w:val="004D3019"/>
    <w:rsid w:val="004D3282"/>
    <w:rsid w:val="004D3C47"/>
    <w:rsid w:val="004D3EB3"/>
    <w:rsid w:val="004D4505"/>
    <w:rsid w:val="004D4AA6"/>
    <w:rsid w:val="004D4B9D"/>
    <w:rsid w:val="004D52A3"/>
    <w:rsid w:val="004D5D19"/>
    <w:rsid w:val="004D5F7F"/>
    <w:rsid w:val="004D6014"/>
    <w:rsid w:val="004D60E9"/>
    <w:rsid w:val="004D67EE"/>
    <w:rsid w:val="004D6BA5"/>
    <w:rsid w:val="004D7403"/>
    <w:rsid w:val="004E0F3C"/>
    <w:rsid w:val="004E0FF8"/>
    <w:rsid w:val="004E187C"/>
    <w:rsid w:val="004E1FB1"/>
    <w:rsid w:val="004E2232"/>
    <w:rsid w:val="004E391E"/>
    <w:rsid w:val="004E3CB4"/>
    <w:rsid w:val="004E3E50"/>
    <w:rsid w:val="004E4F36"/>
    <w:rsid w:val="004E5929"/>
    <w:rsid w:val="004E5FB5"/>
    <w:rsid w:val="004E65D0"/>
    <w:rsid w:val="004E663A"/>
    <w:rsid w:val="004E6709"/>
    <w:rsid w:val="004E686F"/>
    <w:rsid w:val="004E6C5A"/>
    <w:rsid w:val="004E6E5F"/>
    <w:rsid w:val="004F03C0"/>
    <w:rsid w:val="004F06D8"/>
    <w:rsid w:val="004F0A79"/>
    <w:rsid w:val="004F1874"/>
    <w:rsid w:val="004F19D9"/>
    <w:rsid w:val="004F1FB8"/>
    <w:rsid w:val="004F25F5"/>
    <w:rsid w:val="004F27EF"/>
    <w:rsid w:val="004F2FBB"/>
    <w:rsid w:val="004F3159"/>
    <w:rsid w:val="004F392D"/>
    <w:rsid w:val="004F3DE4"/>
    <w:rsid w:val="004F3F1A"/>
    <w:rsid w:val="004F4B9E"/>
    <w:rsid w:val="004F5FFD"/>
    <w:rsid w:val="004F6C4D"/>
    <w:rsid w:val="004F6CE1"/>
    <w:rsid w:val="004F7369"/>
    <w:rsid w:val="004F7DD6"/>
    <w:rsid w:val="00500042"/>
    <w:rsid w:val="00500A44"/>
    <w:rsid w:val="005014FC"/>
    <w:rsid w:val="005024AC"/>
    <w:rsid w:val="00502A4F"/>
    <w:rsid w:val="00504978"/>
    <w:rsid w:val="00504DA4"/>
    <w:rsid w:val="00504DBE"/>
    <w:rsid w:val="00506549"/>
    <w:rsid w:val="00506C81"/>
    <w:rsid w:val="00507454"/>
    <w:rsid w:val="00507FD0"/>
    <w:rsid w:val="00511185"/>
    <w:rsid w:val="00511B4C"/>
    <w:rsid w:val="00512619"/>
    <w:rsid w:val="00512996"/>
    <w:rsid w:val="00512BEF"/>
    <w:rsid w:val="00512C8D"/>
    <w:rsid w:val="005133B8"/>
    <w:rsid w:val="005137B5"/>
    <w:rsid w:val="00514171"/>
    <w:rsid w:val="00515716"/>
    <w:rsid w:val="00515B53"/>
    <w:rsid w:val="00516380"/>
    <w:rsid w:val="00516882"/>
    <w:rsid w:val="005168E2"/>
    <w:rsid w:val="00517E1D"/>
    <w:rsid w:val="0052027D"/>
    <w:rsid w:val="00520C91"/>
    <w:rsid w:val="00520CD1"/>
    <w:rsid w:val="0052191C"/>
    <w:rsid w:val="00523011"/>
    <w:rsid w:val="0052327F"/>
    <w:rsid w:val="0052346B"/>
    <w:rsid w:val="00523D83"/>
    <w:rsid w:val="00524131"/>
    <w:rsid w:val="005249E3"/>
    <w:rsid w:val="00525087"/>
    <w:rsid w:val="00525507"/>
    <w:rsid w:val="005255C9"/>
    <w:rsid w:val="00527768"/>
    <w:rsid w:val="00527A58"/>
    <w:rsid w:val="00527F70"/>
    <w:rsid w:val="0053031E"/>
    <w:rsid w:val="00531493"/>
    <w:rsid w:val="00531B56"/>
    <w:rsid w:val="005339B8"/>
    <w:rsid w:val="0053408D"/>
    <w:rsid w:val="00534BB7"/>
    <w:rsid w:val="0053723F"/>
    <w:rsid w:val="005375C9"/>
    <w:rsid w:val="0053791F"/>
    <w:rsid w:val="00540628"/>
    <w:rsid w:val="00540895"/>
    <w:rsid w:val="00540B28"/>
    <w:rsid w:val="005410ED"/>
    <w:rsid w:val="00541355"/>
    <w:rsid w:val="00541572"/>
    <w:rsid w:val="00541811"/>
    <w:rsid w:val="0054278A"/>
    <w:rsid w:val="00543B97"/>
    <w:rsid w:val="005440B0"/>
    <w:rsid w:val="005442BD"/>
    <w:rsid w:val="0054462B"/>
    <w:rsid w:val="00544E0D"/>
    <w:rsid w:val="00545089"/>
    <w:rsid w:val="0054640D"/>
    <w:rsid w:val="00546C64"/>
    <w:rsid w:val="005479BF"/>
    <w:rsid w:val="00547AB3"/>
    <w:rsid w:val="00547D74"/>
    <w:rsid w:val="0055070E"/>
    <w:rsid w:val="0055093F"/>
    <w:rsid w:val="00551183"/>
    <w:rsid w:val="00551A28"/>
    <w:rsid w:val="005524A9"/>
    <w:rsid w:val="00552D3D"/>
    <w:rsid w:val="005541CF"/>
    <w:rsid w:val="00554362"/>
    <w:rsid w:val="005548A7"/>
    <w:rsid w:val="00555E31"/>
    <w:rsid w:val="00555EC8"/>
    <w:rsid w:val="0055618A"/>
    <w:rsid w:val="00556403"/>
    <w:rsid w:val="0055649D"/>
    <w:rsid w:val="005565B9"/>
    <w:rsid w:val="00556A56"/>
    <w:rsid w:val="00556C85"/>
    <w:rsid w:val="005577D5"/>
    <w:rsid w:val="00557DE2"/>
    <w:rsid w:val="00560BFD"/>
    <w:rsid w:val="00560F54"/>
    <w:rsid w:val="00561B16"/>
    <w:rsid w:val="00562231"/>
    <w:rsid w:val="00564A74"/>
    <w:rsid w:val="00564BD4"/>
    <w:rsid w:val="0056518E"/>
    <w:rsid w:val="005655F9"/>
    <w:rsid w:val="005656A7"/>
    <w:rsid w:val="005659B2"/>
    <w:rsid w:val="00565ACD"/>
    <w:rsid w:val="00565C79"/>
    <w:rsid w:val="005677DC"/>
    <w:rsid w:val="00567F6A"/>
    <w:rsid w:val="0057121F"/>
    <w:rsid w:val="005714C4"/>
    <w:rsid w:val="00572213"/>
    <w:rsid w:val="00572A71"/>
    <w:rsid w:val="00572CBF"/>
    <w:rsid w:val="00572E51"/>
    <w:rsid w:val="00573358"/>
    <w:rsid w:val="00573467"/>
    <w:rsid w:val="00574819"/>
    <w:rsid w:val="00574AEC"/>
    <w:rsid w:val="0057764B"/>
    <w:rsid w:val="00577C6B"/>
    <w:rsid w:val="00580202"/>
    <w:rsid w:val="00580688"/>
    <w:rsid w:val="00580C57"/>
    <w:rsid w:val="00580C6E"/>
    <w:rsid w:val="00581307"/>
    <w:rsid w:val="00581378"/>
    <w:rsid w:val="005844E5"/>
    <w:rsid w:val="00585326"/>
    <w:rsid w:val="00585A60"/>
    <w:rsid w:val="0058643F"/>
    <w:rsid w:val="00587C0A"/>
    <w:rsid w:val="00587EA4"/>
    <w:rsid w:val="005913FC"/>
    <w:rsid w:val="00592212"/>
    <w:rsid w:val="0059228A"/>
    <w:rsid w:val="005929F0"/>
    <w:rsid w:val="005936FB"/>
    <w:rsid w:val="005944F4"/>
    <w:rsid w:val="0059486C"/>
    <w:rsid w:val="0059496D"/>
    <w:rsid w:val="00595968"/>
    <w:rsid w:val="0059648A"/>
    <w:rsid w:val="00596C50"/>
    <w:rsid w:val="0059723F"/>
    <w:rsid w:val="0059727B"/>
    <w:rsid w:val="0059731E"/>
    <w:rsid w:val="005974D7"/>
    <w:rsid w:val="0059786F"/>
    <w:rsid w:val="00597F81"/>
    <w:rsid w:val="005A058E"/>
    <w:rsid w:val="005A1B38"/>
    <w:rsid w:val="005A22DB"/>
    <w:rsid w:val="005A26DB"/>
    <w:rsid w:val="005A26DE"/>
    <w:rsid w:val="005A3D52"/>
    <w:rsid w:val="005A3DFB"/>
    <w:rsid w:val="005A512A"/>
    <w:rsid w:val="005A5133"/>
    <w:rsid w:val="005A6555"/>
    <w:rsid w:val="005A7084"/>
    <w:rsid w:val="005A7207"/>
    <w:rsid w:val="005A7DE6"/>
    <w:rsid w:val="005B0184"/>
    <w:rsid w:val="005B072D"/>
    <w:rsid w:val="005B2424"/>
    <w:rsid w:val="005B277E"/>
    <w:rsid w:val="005B2D6C"/>
    <w:rsid w:val="005B2E8D"/>
    <w:rsid w:val="005B3284"/>
    <w:rsid w:val="005B429C"/>
    <w:rsid w:val="005B471E"/>
    <w:rsid w:val="005B48AC"/>
    <w:rsid w:val="005B4952"/>
    <w:rsid w:val="005B5204"/>
    <w:rsid w:val="005B5A19"/>
    <w:rsid w:val="005B6C67"/>
    <w:rsid w:val="005C0D4F"/>
    <w:rsid w:val="005C1916"/>
    <w:rsid w:val="005C1C03"/>
    <w:rsid w:val="005C1E17"/>
    <w:rsid w:val="005C2CD5"/>
    <w:rsid w:val="005C4284"/>
    <w:rsid w:val="005C43F6"/>
    <w:rsid w:val="005C4474"/>
    <w:rsid w:val="005C49F6"/>
    <w:rsid w:val="005C5B77"/>
    <w:rsid w:val="005C5EF4"/>
    <w:rsid w:val="005C65E3"/>
    <w:rsid w:val="005C671C"/>
    <w:rsid w:val="005C6D0D"/>
    <w:rsid w:val="005C7284"/>
    <w:rsid w:val="005C7585"/>
    <w:rsid w:val="005C7AEA"/>
    <w:rsid w:val="005C7CDE"/>
    <w:rsid w:val="005C7E26"/>
    <w:rsid w:val="005C7E51"/>
    <w:rsid w:val="005D0209"/>
    <w:rsid w:val="005D04E7"/>
    <w:rsid w:val="005D1884"/>
    <w:rsid w:val="005D1AAB"/>
    <w:rsid w:val="005D1AE4"/>
    <w:rsid w:val="005D2818"/>
    <w:rsid w:val="005D283D"/>
    <w:rsid w:val="005D30ED"/>
    <w:rsid w:val="005D4029"/>
    <w:rsid w:val="005D423E"/>
    <w:rsid w:val="005D453A"/>
    <w:rsid w:val="005D4B51"/>
    <w:rsid w:val="005D4C37"/>
    <w:rsid w:val="005D5E45"/>
    <w:rsid w:val="005D61EA"/>
    <w:rsid w:val="005D62F9"/>
    <w:rsid w:val="005D6C12"/>
    <w:rsid w:val="005D72F4"/>
    <w:rsid w:val="005D7A78"/>
    <w:rsid w:val="005E1154"/>
    <w:rsid w:val="005E16D6"/>
    <w:rsid w:val="005E1CD4"/>
    <w:rsid w:val="005E2627"/>
    <w:rsid w:val="005E2EC8"/>
    <w:rsid w:val="005E33AB"/>
    <w:rsid w:val="005E33F3"/>
    <w:rsid w:val="005E46F4"/>
    <w:rsid w:val="005E4914"/>
    <w:rsid w:val="005E53B2"/>
    <w:rsid w:val="005E607F"/>
    <w:rsid w:val="005E6A81"/>
    <w:rsid w:val="005E7ED6"/>
    <w:rsid w:val="005E7F69"/>
    <w:rsid w:val="005F0833"/>
    <w:rsid w:val="005F1CFB"/>
    <w:rsid w:val="005F2388"/>
    <w:rsid w:val="005F4AE0"/>
    <w:rsid w:val="005F6335"/>
    <w:rsid w:val="005F6400"/>
    <w:rsid w:val="005F7D72"/>
    <w:rsid w:val="0060025F"/>
    <w:rsid w:val="00600BE3"/>
    <w:rsid w:val="00600E42"/>
    <w:rsid w:val="006015C6"/>
    <w:rsid w:val="00602CB8"/>
    <w:rsid w:val="00602F1D"/>
    <w:rsid w:val="00603088"/>
    <w:rsid w:val="00603764"/>
    <w:rsid w:val="006041DB"/>
    <w:rsid w:val="006053B7"/>
    <w:rsid w:val="00606CD9"/>
    <w:rsid w:val="00606DCA"/>
    <w:rsid w:val="0060707D"/>
    <w:rsid w:val="00607B90"/>
    <w:rsid w:val="00610608"/>
    <w:rsid w:val="00610FB8"/>
    <w:rsid w:val="00611137"/>
    <w:rsid w:val="006116A3"/>
    <w:rsid w:val="00611998"/>
    <w:rsid w:val="006126D9"/>
    <w:rsid w:val="00612C1D"/>
    <w:rsid w:val="006162D1"/>
    <w:rsid w:val="006164FA"/>
    <w:rsid w:val="00616D7C"/>
    <w:rsid w:val="00617732"/>
    <w:rsid w:val="00617F39"/>
    <w:rsid w:val="00617F8C"/>
    <w:rsid w:val="00620495"/>
    <w:rsid w:val="006206AD"/>
    <w:rsid w:val="00620F78"/>
    <w:rsid w:val="00621A30"/>
    <w:rsid w:val="00622E47"/>
    <w:rsid w:val="0062318B"/>
    <w:rsid w:val="0062320A"/>
    <w:rsid w:val="0062334B"/>
    <w:rsid w:val="00624A10"/>
    <w:rsid w:val="006257C8"/>
    <w:rsid w:val="00626938"/>
    <w:rsid w:val="00626BF2"/>
    <w:rsid w:val="006278CC"/>
    <w:rsid w:val="006302D5"/>
    <w:rsid w:val="006306AF"/>
    <w:rsid w:val="00630806"/>
    <w:rsid w:val="0063099D"/>
    <w:rsid w:val="00631A7F"/>
    <w:rsid w:val="00632732"/>
    <w:rsid w:val="00632B98"/>
    <w:rsid w:val="0063339C"/>
    <w:rsid w:val="00633DC0"/>
    <w:rsid w:val="00634356"/>
    <w:rsid w:val="00634A16"/>
    <w:rsid w:val="006374A4"/>
    <w:rsid w:val="00637947"/>
    <w:rsid w:val="006403D3"/>
    <w:rsid w:val="00641AC5"/>
    <w:rsid w:val="00641ECB"/>
    <w:rsid w:val="00642287"/>
    <w:rsid w:val="0064228A"/>
    <w:rsid w:val="00642452"/>
    <w:rsid w:val="00643228"/>
    <w:rsid w:val="006442B2"/>
    <w:rsid w:val="006445C6"/>
    <w:rsid w:val="00644CEA"/>
    <w:rsid w:val="006455FC"/>
    <w:rsid w:val="0064561C"/>
    <w:rsid w:val="006466A0"/>
    <w:rsid w:val="006470C6"/>
    <w:rsid w:val="00647EB3"/>
    <w:rsid w:val="006506E3"/>
    <w:rsid w:val="006508A5"/>
    <w:rsid w:val="00650D87"/>
    <w:rsid w:val="00651409"/>
    <w:rsid w:val="006518D6"/>
    <w:rsid w:val="00651EDE"/>
    <w:rsid w:val="00652162"/>
    <w:rsid w:val="00652C8D"/>
    <w:rsid w:val="00652FA9"/>
    <w:rsid w:val="00653954"/>
    <w:rsid w:val="00655733"/>
    <w:rsid w:val="00655CBC"/>
    <w:rsid w:val="00655DF9"/>
    <w:rsid w:val="00655E6C"/>
    <w:rsid w:val="006560F3"/>
    <w:rsid w:val="006565BF"/>
    <w:rsid w:val="0065701C"/>
    <w:rsid w:val="006571C4"/>
    <w:rsid w:val="00657B97"/>
    <w:rsid w:val="00657DE5"/>
    <w:rsid w:val="0066060F"/>
    <w:rsid w:val="00662267"/>
    <w:rsid w:val="0066271E"/>
    <w:rsid w:val="00663654"/>
    <w:rsid w:val="00663D13"/>
    <w:rsid w:val="0066448C"/>
    <w:rsid w:val="00664604"/>
    <w:rsid w:val="00664C05"/>
    <w:rsid w:val="00665DC6"/>
    <w:rsid w:val="00665FD3"/>
    <w:rsid w:val="0066708E"/>
    <w:rsid w:val="006706C4"/>
    <w:rsid w:val="0067094A"/>
    <w:rsid w:val="00671833"/>
    <w:rsid w:val="00672243"/>
    <w:rsid w:val="0067250A"/>
    <w:rsid w:val="00672F3C"/>
    <w:rsid w:val="00673975"/>
    <w:rsid w:val="0067541C"/>
    <w:rsid w:val="006756AA"/>
    <w:rsid w:val="00677601"/>
    <w:rsid w:val="00680424"/>
    <w:rsid w:val="006806E2"/>
    <w:rsid w:val="00680C1C"/>
    <w:rsid w:val="00682E5A"/>
    <w:rsid w:val="006837EA"/>
    <w:rsid w:val="006837FE"/>
    <w:rsid w:val="00685374"/>
    <w:rsid w:val="00685588"/>
    <w:rsid w:val="00686248"/>
    <w:rsid w:val="00686DDA"/>
    <w:rsid w:val="00687DA7"/>
    <w:rsid w:val="00690522"/>
    <w:rsid w:val="0069085B"/>
    <w:rsid w:val="006914DE"/>
    <w:rsid w:val="00691D83"/>
    <w:rsid w:val="00691F42"/>
    <w:rsid w:val="00692A15"/>
    <w:rsid w:val="006934F8"/>
    <w:rsid w:val="006935FC"/>
    <w:rsid w:val="006936D9"/>
    <w:rsid w:val="0069472F"/>
    <w:rsid w:val="00695A82"/>
    <w:rsid w:val="00695B86"/>
    <w:rsid w:val="00695C12"/>
    <w:rsid w:val="006A092A"/>
    <w:rsid w:val="006A09A7"/>
    <w:rsid w:val="006A0CC9"/>
    <w:rsid w:val="006A1370"/>
    <w:rsid w:val="006A20EE"/>
    <w:rsid w:val="006A2521"/>
    <w:rsid w:val="006A2A59"/>
    <w:rsid w:val="006A2BC0"/>
    <w:rsid w:val="006A382B"/>
    <w:rsid w:val="006A56C5"/>
    <w:rsid w:val="006A575D"/>
    <w:rsid w:val="006A5A3B"/>
    <w:rsid w:val="006A77CB"/>
    <w:rsid w:val="006A7D32"/>
    <w:rsid w:val="006A7DDE"/>
    <w:rsid w:val="006B0658"/>
    <w:rsid w:val="006B3A62"/>
    <w:rsid w:val="006B3C3C"/>
    <w:rsid w:val="006B3D1B"/>
    <w:rsid w:val="006B4357"/>
    <w:rsid w:val="006B4ECC"/>
    <w:rsid w:val="006B4F60"/>
    <w:rsid w:val="006B5F67"/>
    <w:rsid w:val="006B6204"/>
    <w:rsid w:val="006B6713"/>
    <w:rsid w:val="006B6C7E"/>
    <w:rsid w:val="006B791C"/>
    <w:rsid w:val="006B7A58"/>
    <w:rsid w:val="006B7DB9"/>
    <w:rsid w:val="006C048B"/>
    <w:rsid w:val="006C1679"/>
    <w:rsid w:val="006C21DE"/>
    <w:rsid w:val="006C35D1"/>
    <w:rsid w:val="006C6A22"/>
    <w:rsid w:val="006C70FD"/>
    <w:rsid w:val="006C71F3"/>
    <w:rsid w:val="006C7376"/>
    <w:rsid w:val="006C7432"/>
    <w:rsid w:val="006C77E7"/>
    <w:rsid w:val="006D03B6"/>
    <w:rsid w:val="006D0745"/>
    <w:rsid w:val="006D1029"/>
    <w:rsid w:val="006D1667"/>
    <w:rsid w:val="006D1B23"/>
    <w:rsid w:val="006D20E2"/>
    <w:rsid w:val="006D20E4"/>
    <w:rsid w:val="006D2915"/>
    <w:rsid w:val="006D2A06"/>
    <w:rsid w:val="006D34BA"/>
    <w:rsid w:val="006D3A28"/>
    <w:rsid w:val="006D476F"/>
    <w:rsid w:val="006D4FEF"/>
    <w:rsid w:val="006D5B5B"/>
    <w:rsid w:val="006D6D0D"/>
    <w:rsid w:val="006D75C1"/>
    <w:rsid w:val="006E016B"/>
    <w:rsid w:val="006E2A82"/>
    <w:rsid w:val="006E2E30"/>
    <w:rsid w:val="006E31F1"/>
    <w:rsid w:val="006E394F"/>
    <w:rsid w:val="006E573E"/>
    <w:rsid w:val="006E5F2F"/>
    <w:rsid w:val="006E6889"/>
    <w:rsid w:val="006E7286"/>
    <w:rsid w:val="006F024F"/>
    <w:rsid w:val="006F056C"/>
    <w:rsid w:val="006F0D41"/>
    <w:rsid w:val="006F14B2"/>
    <w:rsid w:val="006F198D"/>
    <w:rsid w:val="006F32AC"/>
    <w:rsid w:val="006F395F"/>
    <w:rsid w:val="006F42B4"/>
    <w:rsid w:val="006F49F6"/>
    <w:rsid w:val="006F5156"/>
    <w:rsid w:val="006F6361"/>
    <w:rsid w:val="006F6426"/>
    <w:rsid w:val="006F69BE"/>
    <w:rsid w:val="006F77C5"/>
    <w:rsid w:val="006F7C09"/>
    <w:rsid w:val="00700EB4"/>
    <w:rsid w:val="00701AF6"/>
    <w:rsid w:val="007029B8"/>
    <w:rsid w:val="007030CC"/>
    <w:rsid w:val="007032AB"/>
    <w:rsid w:val="0070375B"/>
    <w:rsid w:val="00705261"/>
    <w:rsid w:val="0070543A"/>
    <w:rsid w:val="007057DB"/>
    <w:rsid w:val="00705E0F"/>
    <w:rsid w:val="00706E66"/>
    <w:rsid w:val="007070BB"/>
    <w:rsid w:val="00707586"/>
    <w:rsid w:val="0071063B"/>
    <w:rsid w:val="00711250"/>
    <w:rsid w:val="0071169F"/>
    <w:rsid w:val="007122DF"/>
    <w:rsid w:val="00714446"/>
    <w:rsid w:val="007152D7"/>
    <w:rsid w:val="007159BA"/>
    <w:rsid w:val="00715C9C"/>
    <w:rsid w:val="00715DF6"/>
    <w:rsid w:val="0071649D"/>
    <w:rsid w:val="00717658"/>
    <w:rsid w:val="00717BCF"/>
    <w:rsid w:val="007207B1"/>
    <w:rsid w:val="00720EF2"/>
    <w:rsid w:val="00720F54"/>
    <w:rsid w:val="007220D2"/>
    <w:rsid w:val="0072238E"/>
    <w:rsid w:val="00723029"/>
    <w:rsid w:val="00724405"/>
    <w:rsid w:val="00725276"/>
    <w:rsid w:val="00725612"/>
    <w:rsid w:val="00726407"/>
    <w:rsid w:val="00726F75"/>
    <w:rsid w:val="007278EE"/>
    <w:rsid w:val="00727CF1"/>
    <w:rsid w:val="00727D90"/>
    <w:rsid w:val="00727E89"/>
    <w:rsid w:val="00730443"/>
    <w:rsid w:val="00731687"/>
    <w:rsid w:val="00731991"/>
    <w:rsid w:val="007322A5"/>
    <w:rsid w:val="00733A5F"/>
    <w:rsid w:val="00733AF3"/>
    <w:rsid w:val="00734C71"/>
    <w:rsid w:val="00734CB6"/>
    <w:rsid w:val="00735327"/>
    <w:rsid w:val="007357F1"/>
    <w:rsid w:val="00737C0A"/>
    <w:rsid w:val="007400D0"/>
    <w:rsid w:val="0074102D"/>
    <w:rsid w:val="007412CA"/>
    <w:rsid w:val="00741D20"/>
    <w:rsid w:val="00742FEA"/>
    <w:rsid w:val="00746258"/>
    <w:rsid w:val="007464E7"/>
    <w:rsid w:val="0074695F"/>
    <w:rsid w:val="00746DC8"/>
    <w:rsid w:val="00747D5E"/>
    <w:rsid w:val="00750537"/>
    <w:rsid w:val="00750784"/>
    <w:rsid w:val="00750854"/>
    <w:rsid w:val="00750B18"/>
    <w:rsid w:val="00750C82"/>
    <w:rsid w:val="007514A6"/>
    <w:rsid w:val="007517A6"/>
    <w:rsid w:val="007517B4"/>
    <w:rsid w:val="00751A84"/>
    <w:rsid w:val="00751C59"/>
    <w:rsid w:val="00751F98"/>
    <w:rsid w:val="007539D0"/>
    <w:rsid w:val="00753DB5"/>
    <w:rsid w:val="00753E4B"/>
    <w:rsid w:val="00754305"/>
    <w:rsid w:val="0075479E"/>
    <w:rsid w:val="0075571B"/>
    <w:rsid w:val="00755929"/>
    <w:rsid w:val="00755B5A"/>
    <w:rsid w:val="00755D27"/>
    <w:rsid w:val="00756F98"/>
    <w:rsid w:val="00756FE7"/>
    <w:rsid w:val="00757782"/>
    <w:rsid w:val="00761A45"/>
    <w:rsid w:val="00761BD2"/>
    <w:rsid w:val="00762597"/>
    <w:rsid w:val="00762D69"/>
    <w:rsid w:val="00762D8D"/>
    <w:rsid w:val="0076359D"/>
    <w:rsid w:val="007638EA"/>
    <w:rsid w:val="00763B80"/>
    <w:rsid w:val="00763BDF"/>
    <w:rsid w:val="00763F50"/>
    <w:rsid w:val="0076477D"/>
    <w:rsid w:val="00764EA8"/>
    <w:rsid w:val="007670F4"/>
    <w:rsid w:val="00767475"/>
    <w:rsid w:val="00770746"/>
    <w:rsid w:val="00771BAE"/>
    <w:rsid w:val="007729C7"/>
    <w:rsid w:val="007730F4"/>
    <w:rsid w:val="00773200"/>
    <w:rsid w:val="0077441F"/>
    <w:rsid w:val="007765E6"/>
    <w:rsid w:val="00777679"/>
    <w:rsid w:val="00777E34"/>
    <w:rsid w:val="0078025E"/>
    <w:rsid w:val="00781649"/>
    <w:rsid w:val="0078181C"/>
    <w:rsid w:val="00781E92"/>
    <w:rsid w:val="00782296"/>
    <w:rsid w:val="007829C5"/>
    <w:rsid w:val="00783C83"/>
    <w:rsid w:val="0078433C"/>
    <w:rsid w:val="00784A4E"/>
    <w:rsid w:val="00784CA2"/>
    <w:rsid w:val="0078615C"/>
    <w:rsid w:val="00786976"/>
    <w:rsid w:val="0079003D"/>
    <w:rsid w:val="0079005E"/>
    <w:rsid w:val="007901F0"/>
    <w:rsid w:val="00791A90"/>
    <w:rsid w:val="00792E14"/>
    <w:rsid w:val="00792F6E"/>
    <w:rsid w:val="007937A9"/>
    <w:rsid w:val="0079448D"/>
    <w:rsid w:val="00795794"/>
    <w:rsid w:val="00795C75"/>
    <w:rsid w:val="00795EBF"/>
    <w:rsid w:val="00796F9A"/>
    <w:rsid w:val="00797270"/>
    <w:rsid w:val="007A0309"/>
    <w:rsid w:val="007A108E"/>
    <w:rsid w:val="007A16DC"/>
    <w:rsid w:val="007A1CBF"/>
    <w:rsid w:val="007A33CA"/>
    <w:rsid w:val="007A37BA"/>
    <w:rsid w:val="007A3A0C"/>
    <w:rsid w:val="007A4481"/>
    <w:rsid w:val="007A46E8"/>
    <w:rsid w:val="007A4806"/>
    <w:rsid w:val="007A56C0"/>
    <w:rsid w:val="007A67CC"/>
    <w:rsid w:val="007A7452"/>
    <w:rsid w:val="007B1A35"/>
    <w:rsid w:val="007B331C"/>
    <w:rsid w:val="007B4092"/>
    <w:rsid w:val="007B482D"/>
    <w:rsid w:val="007B56A9"/>
    <w:rsid w:val="007B5766"/>
    <w:rsid w:val="007B5A90"/>
    <w:rsid w:val="007B617A"/>
    <w:rsid w:val="007B6DB5"/>
    <w:rsid w:val="007C05C1"/>
    <w:rsid w:val="007C0B58"/>
    <w:rsid w:val="007C0C2A"/>
    <w:rsid w:val="007C273A"/>
    <w:rsid w:val="007C2F9A"/>
    <w:rsid w:val="007C3287"/>
    <w:rsid w:val="007C40B0"/>
    <w:rsid w:val="007C443D"/>
    <w:rsid w:val="007C480E"/>
    <w:rsid w:val="007C49B2"/>
    <w:rsid w:val="007C4A46"/>
    <w:rsid w:val="007C552F"/>
    <w:rsid w:val="007C6A29"/>
    <w:rsid w:val="007C6CA2"/>
    <w:rsid w:val="007C77E3"/>
    <w:rsid w:val="007C7DD4"/>
    <w:rsid w:val="007D072C"/>
    <w:rsid w:val="007D18F4"/>
    <w:rsid w:val="007D19EC"/>
    <w:rsid w:val="007D2FB1"/>
    <w:rsid w:val="007D358D"/>
    <w:rsid w:val="007D472F"/>
    <w:rsid w:val="007D7825"/>
    <w:rsid w:val="007E0104"/>
    <w:rsid w:val="007E01A2"/>
    <w:rsid w:val="007E0850"/>
    <w:rsid w:val="007E2316"/>
    <w:rsid w:val="007E2D41"/>
    <w:rsid w:val="007E30EA"/>
    <w:rsid w:val="007E35AE"/>
    <w:rsid w:val="007E3E68"/>
    <w:rsid w:val="007E3EBC"/>
    <w:rsid w:val="007E3F54"/>
    <w:rsid w:val="007E4716"/>
    <w:rsid w:val="007E4831"/>
    <w:rsid w:val="007E62DF"/>
    <w:rsid w:val="007E740F"/>
    <w:rsid w:val="007E7967"/>
    <w:rsid w:val="007F0A8A"/>
    <w:rsid w:val="007F0E4F"/>
    <w:rsid w:val="007F1B86"/>
    <w:rsid w:val="007F21C6"/>
    <w:rsid w:val="007F3216"/>
    <w:rsid w:val="007F3444"/>
    <w:rsid w:val="007F38C9"/>
    <w:rsid w:val="007F3A16"/>
    <w:rsid w:val="007F3C53"/>
    <w:rsid w:val="007F487D"/>
    <w:rsid w:val="007F6BB8"/>
    <w:rsid w:val="007F6CF6"/>
    <w:rsid w:val="008001D6"/>
    <w:rsid w:val="0080106D"/>
    <w:rsid w:val="00801957"/>
    <w:rsid w:val="00801E66"/>
    <w:rsid w:val="0080200E"/>
    <w:rsid w:val="0080437F"/>
    <w:rsid w:val="008056A4"/>
    <w:rsid w:val="008062E4"/>
    <w:rsid w:val="008068F8"/>
    <w:rsid w:val="00807375"/>
    <w:rsid w:val="00807B28"/>
    <w:rsid w:val="00807D21"/>
    <w:rsid w:val="008109CA"/>
    <w:rsid w:val="00810DAB"/>
    <w:rsid w:val="008112DD"/>
    <w:rsid w:val="00811D86"/>
    <w:rsid w:val="008124D1"/>
    <w:rsid w:val="0081432C"/>
    <w:rsid w:val="00814689"/>
    <w:rsid w:val="0081472D"/>
    <w:rsid w:val="00814BF1"/>
    <w:rsid w:val="00814E7C"/>
    <w:rsid w:val="00815116"/>
    <w:rsid w:val="00815369"/>
    <w:rsid w:val="008159FD"/>
    <w:rsid w:val="00815B34"/>
    <w:rsid w:val="008165F6"/>
    <w:rsid w:val="00817075"/>
    <w:rsid w:val="00820C27"/>
    <w:rsid w:val="00820CAE"/>
    <w:rsid w:val="00821806"/>
    <w:rsid w:val="00821AF1"/>
    <w:rsid w:val="00822879"/>
    <w:rsid w:val="00823019"/>
    <w:rsid w:val="008238F3"/>
    <w:rsid w:val="00825361"/>
    <w:rsid w:val="00825882"/>
    <w:rsid w:val="008267E9"/>
    <w:rsid w:val="00826A0E"/>
    <w:rsid w:val="00826A45"/>
    <w:rsid w:val="00826B4E"/>
    <w:rsid w:val="008273B9"/>
    <w:rsid w:val="00827680"/>
    <w:rsid w:val="00830A6F"/>
    <w:rsid w:val="00830E11"/>
    <w:rsid w:val="0083133A"/>
    <w:rsid w:val="0083153F"/>
    <w:rsid w:val="00832569"/>
    <w:rsid w:val="00832AFD"/>
    <w:rsid w:val="00832C26"/>
    <w:rsid w:val="00832FEB"/>
    <w:rsid w:val="0083324D"/>
    <w:rsid w:val="008335E0"/>
    <w:rsid w:val="00834FF7"/>
    <w:rsid w:val="00836B1A"/>
    <w:rsid w:val="00836CC8"/>
    <w:rsid w:val="00836D37"/>
    <w:rsid w:val="00837687"/>
    <w:rsid w:val="00841B54"/>
    <w:rsid w:val="0084224B"/>
    <w:rsid w:val="00842516"/>
    <w:rsid w:val="00843150"/>
    <w:rsid w:val="00843308"/>
    <w:rsid w:val="00843B5D"/>
    <w:rsid w:val="00843D03"/>
    <w:rsid w:val="00845900"/>
    <w:rsid w:val="00845ED6"/>
    <w:rsid w:val="008462F8"/>
    <w:rsid w:val="00846BF2"/>
    <w:rsid w:val="00846D71"/>
    <w:rsid w:val="0084764F"/>
    <w:rsid w:val="008479ED"/>
    <w:rsid w:val="008518D5"/>
    <w:rsid w:val="00852A25"/>
    <w:rsid w:val="00852BEC"/>
    <w:rsid w:val="00852FFE"/>
    <w:rsid w:val="00854365"/>
    <w:rsid w:val="00854B2B"/>
    <w:rsid w:val="00854EA8"/>
    <w:rsid w:val="00856332"/>
    <w:rsid w:val="008566F0"/>
    <w:rsid w:val="00856AC6"/>
    <w:rsid w:val="00857FC5"/>
    <w:rsid w:val="00860183"/>
    <w:rsid w:val="008605DB"/>
    <w:rsid w:val="00861085"/>
    <w:rsid w:val="0086146B"/>
    <w:rsid w:val="0086288A"/>
    <w:rsid w:val="008632CF"/>
    <w:rsid w:val="00863447"/>
    <w:rsid w:val="0086382A"/>
    <w:rsid w:val="00863880"/>
    <w:rsid w:val="00864571"/>
    <w:rsid w:val="008647E9"/>
    <w:rsid w:val="00864B88"/>
    <w:rsid w:val="008658CB"/>
    <w:rsid w:val="00865F65"/>
    <w:rsid w:val="008665B7"/>
    <w:rsid w:val="0086675C"/>
    <w:rsid w:val="00866951"/>
    <w:rsid w:val="00866BDC"/>
    <w:rsid w:val="00866DCD"/>
    <w:rsid w:val="0086729E"/>
    <w:rsid w:val="00870C3D"/>
    <w:rsid w:val="00871160"/>
    <w:rsid w:val="008722DB"/>
    <w:rsid w:val="00872765"/>
    <w:rsid w:val="00872F03"/>
    <w:rsid w:val="00873433"/>
    <w:rsid w:val="008738C0"/>
    <w:rsid w:val="00874686"/>
    <w:rsid w:val="00875815"/>
    <w:rsid w:val="00875FCA"/>
    <w:rsid w:val="00876805"/>
    <w:rsid w:val="00876E78"/>
    <w:rsid w:val="0087723F"/>
    <w:rsid w:val="008776AD"/>
    <w:rsid w:val="0088054C"/>
    <w:rsid w:val="00880725"/>
    <w:rsid w:val="00880F2D"/>
    <w:rsid w:val="008815E4"/>
    <w:rsid w:val="00881723"/>
    <w:rsid w:val="00881798"/>
    <w:rsid w:val="00881E39"/>
    <w:rsid w:val="00882114"/>
    <w:rsid w:val="008824FF"/>
    <w:rsid w:val="0088289C"/>
    <w:rsid w:val="00882B00"/>
    <w:rsid w:val="00882BC8"/>
    <w:rsid w:val="00883C35"/>
    <w:rsid w:val="008877BF"/>
    <w:rsid w:val="008878D9"/>
    <w:rsid w:val="00887E42"/>
    <w:rsid w:val="00887FB2"/>
    <w:rsid w:val="00890388"/>
    <w:rsid w:val="00890517"/>
    <w:rsid w:val="008919C5"/>
    <w:rsid w:val="00891DB6"/>
    <w:rsid w:val="00892B19"/>
    <w:rsid w:val="00894B7B"/>
    <w:rsid w:val="008950F7"/>
    <w:rsid w:val="00895AEA"/>
    <w:rsid w:val="0089661E"/>
    <w:rsid w:val="0089689B"/>
    <w:rsid w:val="008975FD"/>
    <w:rsid w:val="00897877"/>
    <w:rsid w:val="00897EA6"/>
    <w:rsid w:val="008A09B2"/>
    <w:rsid w:val="008A1E84"/>
    <w:rsid w:val="008A1F52"/>
    <w:rsid w:val="008A21FE"/>
    <w:rsid w:val="008A27FD"/>
    <w:rsid w:val="008A2A7F"/>
    <w:rsid w:val="008A35F5"/>
    <w:rsid w:val="008A3896"/>
    <w:rsid w:val="008A3EA1"/>
    <w:rsid w:val="008A4782"/>
    <w:rsid w:val="008A686B"/>
    <w:rsid w:val="008A7019"/>
    <w:rsid w:val="008B0DDA"/>
    <w:rsid w:val="008B1084"/>
    <w:rsid w:val="008B1837"/>
    <w:rsid w:val="008B2D0E"/>
    <w:rsid w:val="008B3AEA"/>
    <w:rsid w:val="008B3E1A"/>
    <w:rsid w:val="008B4039"/>
    <w:rsid w:val="008B4B3A"/>
    <w:rsid w:val="008B4B79"/>
    <w:rsid w:val="008B4F76"/>
    <w:rsid w:val="008B5328"/>
    <w:rsid w:val="008B53E1"/>
    <w:rsid w:val="008B56AD"/>
    <w:rsid w:val="008B5895"/>
    <w:rsid w:val="008B59B9"/>
    <w:rsid w:val="008B5DEB"/>
    <w:rsid w:val="008B687B"/>
    <w:rsid w:val="008B7D04"/>
    <w:rsid w:val="008B7DE4"/>
    <w:rsid w:val="008C0502"/>
    <w:rsid w:val="008C0956"/>
    <w:rsid w:val="008C0B27"/>
    <w:rsid w:val="008C12EA"/>
    <w:rsid w:val="008C16B5"/>
    <w:rsid w:val="008C1BE4"/>
    <w:rsid w:val="008C25A2"/>
    <w:rsid w:val="008C2DBA"/>
    <w:rsid w:val="008C2E95"/>
    <w:rsid w:val="008C316A"/>
    <w:rsid w:val="008C3685"/>
    <w:rsid w:val="008C3A2F"/>
    <w:rsid w:val="008C3BFB"/>
    <w:rsid w:val="008C4065"/>
    <w:rsid w:val="008C472E"/>
    <w:rsid w:val="008C48FA"/>
    <w:rsid w:val="008C5311"/>
    <w:rsid w:val="008C63B9"/>
    <w:rsid w:val="008C6619"/>
    <w:rsid w:val="008C71FC"/>
    <w:rsid w:val="008C779D"/>
    <w:rsid w:val="008C7C0A"/>
    <w:rsid w:val="008D0FC6"/>
    <w:rsid w:val="008D130E"/>
    <w:rsid w:val="008D15AD"/>
    <w:rsid w:val="008D1FB5"/>
    <w:rsid w:val="008D272E"/>
    <w:rsid w:val="008D28CA"/>
    <w:rsid w:val="008D3918"/>
    <w:rsid w:val="008D3A40"/>
    <w:rsid w:val="008D4EAA"/>
    <w:rsid w:val="008D58CA"/>
    <w:rsid w:val="008D5B99"/>
    <w:rsid w:val="008D6EA8"/>
    <w:rsid w:val="008D7421"/>
    <w:rsid w:val="008D7877"/>
    <w:rsid w:val="008D78D8"/>
    <w:rsid w:val="008D7C89"/>
    <w:rsid w:val="008D7D94"/>
    <w:rsid w:val="008E00A0"/>
    <w:rsid w:val="008E1457"/>
    <w:rsid w:val="008E16EE"/>
    <w:rsid w:val="008E2423"/>
    <w:rsid w:val="008E2833"/>
    <w:rsid w:val="008E2BCD"/>
    <w:rsid w:val="008E3560"/>
    <w:rsid w:val="008E3764"/>
    <w:rsid w:val="008E407A"/>
    <w:rsid w:val="008E47FF"/>
    <w:rsid w:val="008E4E86"/>
    <w:rsid w:val="008E50C8"/>
    <w:rsid w:val="008E571B"/>
    <w:rsid w:val="008E62B8"/>
    <w:rsid w:val="008E68A1"/>
    <w:rsid w:val="008E6D76"/>
    <w:rsid w:val="008E7C33"/>
    <w:rsid w:val="008F1485"/>
    <w:rsid w:val="008F19B0"/>
    <w:rsid w:val="008F1F67"/>
    <w:rsid w:val="008F28BF"/>
    <w:rsid w:val="008F2B22"/>
    <w:rsid w:val="008F31A1"/>
    <w:rsid w:val="008F4AC6"/>
    <w:rsid w:val="008F4DE4"/>
    <w:rsid w:val="008F6D0F"/>
    <w:rsid w:val="008F7636"/>
    <w:rsid w:val="008F7AFD"/>
    <w:rsid w:val="008F7B43"/>
    <w:rsid w:val="009009D3"/>
    <w:rsid w:val="00902041"/>
    <w:rsid w:val="00902075"/>
    <w:rsid w:val="00903831"/>
    <w:rsid w:val="00904AC5"/>
    <w:rsid w:val="00905CB9"/>
    <w:rsid w:val="00905E24"/>
    <w:rsid w:val="009061A4"/>
    <w:rsid w:val="009074BE"/>
    <w:rsid w:val="0090775A"/>
    <w:rsid w:val="00910A12"/>
    <w:rsid w:val="00910CBD"/>
    <w:rsid w:val="00910DC7"/>
    <w:rsid w:val="00912126"/>
    <w:rsid w:val="009129B2"/>
    <w:rsid w:val="00912BF1"/>
    <w:rsid w:val="0091320B"/>
    <w:rsid w:val="00913E98"/>
    <w:rsid w:val="0091417F"/>
    <w:rsid w:val="0091421E"/>
    <w:rsid w:val="009145D0"/>
    <w:rsid w:val="009148B0"/>
    <w:rsid w:val="009149CD"/>
    <w:rsid w:val="009149F6"/>
    <w:rsid w:val="0091502F"/>
    <w:rsid w:val="0091515F"/>
    <w:rsid w:val="00915259"/>
    <w:rsid w:val="00916422"/>
    <w:rsid w:val="0091649A"/>
    <w:rsid w:val="009176D0"/>
    <w:rsid w:val="0092054D"/>
    <w:rsid w:val="00920AD7"/>
    <w:rsid w:val="009212DA"/>
    <w:rsid w:val="00921664"/>
    <w:rsid w:val="00922468"/>
    <w:rsid w:val="009241EC"/>
    <w:rsid w:val="00924408"/>
    <w:rsid w:val="009244A7"/>
    <w:rsid w:val="0092608C"/>
    <w:rsid w:val="009260FD"/>
    <w:rsid w:val="00926B52"/>
    <w:rsid w:val="00926BE2"/>
    <w:rsid w:val="009270D5"/>
    <w:rsid w:val="00930767"/>
    <w:rsid w:val="00930C52"/>
    <w:rsid w:val="00930CA1"/>
    <w:rsid w:val="00932010"/>
    <w:rsid w:val="0093284D"/>
    <w:rsid w:val="0093284F"/>
    <w:rsid w:val="00932E52"/>
    <w:rsid w:val="00934170"/>
    <w:rsid w:val="009346D4"/>
    <w:rsid w:val="009349E0"/>
    <w:rsid w:val="009363E4"/>
    <w:rsid w:val="009372E9"/>
    <w:rsid w:val="00937807"/>
    <w:rsid w:val="00937E9C"/>
    <w:rsid w:val="0094070C"/>
    <w:rsid w:val="00940795"/>
    <w:rsid w:val="0094099F"/>
    <w:rsid w:val="00940AF3"/>
    <w:rsid w:val="00940D42"/>
    <w:rsid w:val="00941496"/>
    <w:rsid w:val="00941697"/>
    <w:rsid w:val="009422D5"/>
    <w:rsid w:val="00942680"/>
    <w:rsid w:val="00942FD5"/>
    <w:rsid w:val="009443FD"/>
    <w:rsid w:val="00944468"/>
    <w:rsid w:val="0094532C"/>
    <w:rsid w:val="00945CAA"/>
    <w:rsid w:val="0094691D"/>
    <w:rsid w:val="0094736B"/>
    <w:rsid w:val="009479E5"/>
    <w:rsid w:val="00950AA5"/>
    <w:rsid w:val="009521F1"/>
    <w:rsid w:val="00952412"/>
    <w:rsid w:val="00953D1D"/>
    <w:rsid w:val="00954EE8"/>
    <w:rsid w:val="00955B3C"/>
    <w:rsid w:val="00955FCF"/>
    <w:rsid w:val="009560A9"/>
    <w:rsid w:val="00956183"/>
    <w:rsid w:val="0095713E"/>
    <w:rsid w:val="00957529"/>
    <w:rsid w:val="00957959"/>
    <w:rsid w:val="00957AD8"/>
    <w:rsid w:val="00957CB3"/>
    <w:rsid w:val="0096078B"/>
    <w:rsid w:val="009617D8"/>
    <w:rsid w:val="00961BC9"/>
    <w:rsid w:val="009622E9"/>
    <w:rsid w:val="0096270D"/>
    <w:rsid w:val="00962DFA"/>
    <w:rsid w:val="00965F53"/>
    <w:rsid w:val="0096611E"/>
    <w:rsid w:val="00966162"/>
    <w:rsid w:val="00967BBC"/>
    <w:rsid w:val="00967D40"/>
    <w:rsid w:val="0097252B"/>
    <w:rsid w:val="00972B54"/>
    <w:rsid w:val="00973789"/>
    <w:rsid w:val="00973B7B"/>
    <w:rsid w:val="00973D7D"/>
    <w:rsid w:val="00974EB6"/>
    <w:rsid w:val="009759FF"/>
    <w:rsid w:val="00975C04"/>
    <w:rsid w:val="00976636"/>
    <w:rsid w:val="00976691"/>
    <w:rsid w:val="00977256"/>
    <w:rsid w:val="00977A4F"/>
    <w:rsid w:val="00980BFF"/>
    <w:rsid w:val="009813D6"/>
    <w:rsid w:val="0098221A"/>
    <w:rsid w:val="009825C2"/>
    <w:rsid w:val="00983233"/>
    <w:rsid w:val="00983615"/>
    <w:rsid w:val="00983E51"/>
    <w:rsid w:val="00983F97"/>
    <w:rsid w:val="00984185"/>
    <w:rsid w:val="00984ABC"/>
    <w:rsid w:val="0098584F"/>
    <w:rsid w:val="00985B36"/>
    <w:rsid w:val="00986109"/>
    <w:rsid w:val="009863C8"/>
    <w:rsid w:val="00990350"/>
    <w:rsid w:val="009910B1"/>
    <w:rsid w:val="009911CC"/>
    <w:rsid w:val="00991C2C"/>
    <w:rsid w:val="00991FA1"/>
    <w:rsid w:val="009921BE"/>
    <w:rsid w:val="00992A1F"/>
    <w:rsid w:val="00992BDE"/>
    <w:rsid w:val="0099346D"/>
    <w:rsid w:val="00993C15"/>
    <w:rsid w:val="00993C84"/>
    <w:rsid w:val="009942D6"/>
    <w:rsid w:val="009947A1"/>
    <w:rsid w:val="00994962"/>
    <w:rsid w:val="00994A03"/>
    <w:rsid w:val="00995431"/>
    <w:rsid w:val="00997032"/>
    <w:rsid w:val="009970D9"/>
    <w:rsid w:val="009A1571"/>
    <w:rsid w:val="009A1A3A"/>
    <w:rsid w:val="009A1A71"/>
    <w:rsid w:val="009A1D0C"/>
    <w:rsid w:val="009A25ED"/>
    <w:rsid w:val="009A273A"/>
    <w:rsid w:val="009A295A"/>
    <w:rsid w:val="009A2963"/>
    <w:rsid w:val="009A2A02"/>
    <w:rsid w:val="009A2FA2"/>
    <w:rsid w:val="009A3057"/>
    <w:rsid w:val="009A496D"/>
    <w:rsid w:val="009A4C98"/>
    <w:rsid w:val="009A5489"/>
    <w:rsid w:val="009A5960"/>
    <w:rsid w:val="009A5AC5"/>
    <w:rsid w:val="009A5F50"/>
    <w:rsid w:val="009A659F"/>
    <w:rsid w:val="009A6D65"/>
    <w:rsid w:val="009A6D70"/>
    <w:rsid w:val="009A70BC"/>
    <w:rsid w:val="009A75DE"/>
    <w:rsid w:val="009A7747"/>
    <w:rsid w:val="009B0379"/>
    <w:rsid w:val="009B05BA"/>
    <w:rsid w:val="009B05C8"/>
    <w:rsid w:val="009B07AE"/>
    <w:rsid w:val="009B0ABA"/>
    <w:rsid w:val="009B118D"/>
    <w:rsid w:val="009B1782"/>
    <w:rsid w:val="009B17A8"/>
    <w:rsid w:val="009B1E83"/>
    <w:rsid w:val="009B72F7"/>
    <w:rsid w:val="009B7556"/>
    <w:rsid w:val="009B7F4F"/>
    <w:rsid w:val="009C0367"/>
    <w:rsid w:val="009C0900"/>
    <w:rsid w:val="009C0A2F"/>
    <w:rsid w:val="009C0E9A"/>
    <w:rsid w:val="009C1533"/>
    <w:rsid w:val="009C19FA"/>
    <w:rsid w:val="009C3A1F"/>
    <w:rsid w:val="009C3FB2"/>
    <w:rsid w:val="009C5D35"/>
    <w:rsid w:val="009C5F9D"/>
    <w:rsid w:val="009C63DC"/>
    <w:rsid w:val="009C6551"/>
    <w:rsid w:val="009C6C5F"/>
    <w:rsid w:val="009C705F"/>
    <w:rsid w:val="009C7212"/>
    <w:rsid w:val="009C7542"/>
    <w:rsid w:val="009D178A"/>
    <w:rsid w:val="009D1F8D"/>
    <w:rsid w:val="009D28B6"/>
    <w:rsid w:val="009D2BF9"/>
    <w:rsid w:val="009D352F"/>
    <w:rsid w:val="009D37C4"/>
    <w:rsid w:val="009D4595"/>
    <w:rsid w:val="009D55D7"/>
    <w:rsid w:val="009D591E"/>
    <w:rsid w:val="009D60C9"/>
    <w:rsid w:val="009D6161"/>
    <w:rsid w:val="009D6A30"/>
    <w:rsid w:val="009D6F5E"/>
    <w:rsid w:val="009D75C3"/>
    <w:rsid w:val="009D7C52"/>
    <w:rsid w:val="009E04EC"/>
    <w:rsid w:val="009E05D2"/>
    <w:rsid w:val="009E23DD"/>
    <w:rsid w:val="009E2B70"/>
    <w:rsid w:val="009E316D"/>
    <w:rsid w:val="009E3186"/>
    <w:rsid w:val="009E3655"/>
    <w:rsid w:val="009E3877"/>
    <w:rsid w:val="009E5D5F"/>
    <w:rsid w:val="009E6C51"/>
    <w:rsid w:val="009F0002"/>
    <w:rsid w:val="009F06D6"/>
    <w:rsid w:val="009F0BBF"/>
    <w:rsid w:val="009F0EF4"/>
    <w:rsid w:val="009F1031"/>
    <w:rsid w:val="009F1B27"/>
    <w:rsid w:val="009F24EA"/>
    <w:rsid w:val="009F3406"/>
    <w:rsid w:val="009F379F"/>
    <w:rsid w:val="009F40ED"/>
    <w:rsid w:val="009F43AD"/>
    <w:rsid w:val="009F5A3E"/>
    <w:rsid w:val="009F5B6D"/>
    <w:rsid w:val="009F7A22"/>
    <w:rsid w:val="009F7F22"/>
    <w:rsid w:val="00A00BB5"/>
    <w:rsid w:val="00A011F5"/>
    <w:rsid w:val="00A0190C"/>
    <w:rsid w:val="00A01C8C"/>
    <w:rsid w:val="00A01F4A"/>
    <w:rsid w:val="00A02875"/>
    <w:rsid w:val="00A02C16"/>
    <w:rsid w:val="00A035B9"/>
    <w:rsid w:val="00A042D6"/>
    <w:rsid w:val="00A05BBF"/>
    <w:rsid w:val="00A06586"/>
    <w:rsid w:val="00A06DF4"/>
    <w:rsid w:val="00A10402"/>
    <w:rsid w:val="00A1058A"/>
    <w:rsid w:val="00A10A7A"/>
    <w:rsid w:val="00A10F68"/>
    <w:rsid w:val="00A110B7"/>
    <w:rsid w:val="00A110FA"/>
    <w:rsid w:val="00A1174E"/>
    <w:rsid w:val="00A11BB0"/>
    <w:rsid w:val="00A12B4D"/>
    <w:rsid w:val="00A12BFF"/>
    <w:rsid w:val="00A12E58"/>
    <w:rsid w:val="00A132ED"/>
    <w:rsid w:val="00A144CE"/>
    <w:rsid w:val="00A14846"/>
    <w:rsid w:val="00A156C9"/>
    <w:rsid w:val="00A16C59"/>
    <w:rsid w:val="00A17BE5"/>
    <w:rsid w:val="00A20281"/>
    <w:rsid w:val="00A2071A"/>
    <w:rsid w:val="00A20CA6"/>
    <w:rsid w:val="00A20CE9"/>
    <w:rsid w:val="00A20F4A"/>
    <w:rsid w:val="00A217FF"/>
    <w:rsid w:val="00A21FF6"/>
    <w:rsid w:val="00A22BFF"/>
    <w:rsid w:val="00A23168"/>
    <w:rsid w:val="00A24ECA"/>
    <w:rsid w:val="00A25613"/>
    <w:rsid w:val="00A257B8"/>
    <w:rsid w:val="00A259F5"/>
    <w:rsid w:val="00A26E2F"/>
    <w:rsid w:val="00A26F49"/>
    <w:rsid w:val="00A274EE"/>
    <w:rsid w:val="00A276BC"/>
    <w:rsid w:val="00A27B3F"/>
    <w:rsid w:val="00A300AA"/>
    <w:rsid w:val="00A307F0"/>
    <w:rsid w:val="00A3113C"/>
    <w:rsid w:val="00A317B8"/>
    <w:rsid w:val="00A32899"/>
    <w:rsid w:val="00A32F20"/>
    <w:rsid w:val="00A3317F"/>
    <w:rsid w:val="00A344E7"/>
    <w:rsid w:val="00A350A1"/>
    <w:rsid w:val="00A351F3"/>
    <w:rsid w:val="00A3522F"/>
    <w:rsid w:val="00A35575"/>
    <w:rsid w:val="00A359A6"/>
    <w:rsid w:val="00A36859"/>
    <w:rsid w:val="00A36BD8"/>
    <w:rsid w:val="00A37155"/>
    <w:rsid w:val="00A4005D"/>
    <w:rsid w:val="00A402C3"/>
    <w:rsid w:val="00A403D2"/>
    <w:rsid w:val="00A410C7"/>
    <w:rsid w:val="00A42CDB"/>
    <w:rsid w:val="00A4314B"/>
    <w:rsid w:val="00A43B78"/>
    <w:rsid w:val="00A43D16"/>
    <w:rsid w:val="00A44309"/>
    <w:rsid w:val="00A4478A"/>
    <w:rsid w:val="00A511E5"/>
    <w:rsid w:val="00A512BE"/>
    <w:rsid w:val="00A51516"/>
    <w:rsid w:val="00A51817"/>
    <w:rsid w:val="00A51E0C"/>
    <w:rsid w:val="00A525B0"/>
    <w:rsid w:val="00A52E1B"/>
    <w:rsid w:val="00A53027"/>
    <w:rsid w:val="00A53190"/>
    <w:rsid w:val="00A56424"/>
    <w:rsid w:val="00A568DF"/>
    <w:rsid w:val="00A56C95"/>
    <w:rsid w:val="00A5708F"/>
    <w:rsid w:val="00A57292"/>
    <w:rsid w:val="00A57364"/>
    <w:rsid w:val="00A60007"/>
    <w:rsid w:val="00A600DB"/>
    <w:rsid w:val="00A60BDC"/>
    <w:rsid w:val="00A61DFE"/>
    <w:rsid w:val="00A61F6A"/>
    <w:rsid w:val="00A627D0"/>
    <w:rsid w:val="00A62819"/>
    <w:rsid w:val="00A62A84"/>
    <w:rsid w:val="00A63C77"/>
    <w:rsid w:val="00A6479B"/>
    <w:rsid w:val="00A65854"/>
    <w:rsid w:val="00A67ECE"/>
    <w:rsid w:val="00A7078D"/>
    <w:rsid w:val="00A70F77"/>
    <w:rsid w:val="00A72846"/>
    <w:rsid w:val="00A72E23"/>
    <w:rsid w:val="00A74692"/>
    <w:rsid w:val="00A749D3"/>
    <w:rsid w:val="00A74A7C"/>
    <w:rsid w:val="00A755E9"/>
    <w:rsid w:val="00A75862"/>
    <w:rsid w:val="00A75E99"/>
    <w:rsid w:val="00A7718E"/>
    <w:rsid w:val="00A80985"/>
    <w:rsid w:val="00A80A0B"/>
    <w:rsid w:val="00A80B35"/>
    <w:rsid w:val="00A80F41"/>
    <w:rsid w:val="00A80FB1"/>
    <w:rsid w:val="00A81022"/>
    <w:rsid w:val="00A81E9F"/>
    <w:rsid w:val="00A828A8"/>
    <w:rsid w:val="00A835D9"/>
    <w:rsid w:val="00A84C00"/>
    <w:rsid w:val="00A851CF"/>
    <w:rsid w:val="00A85216"/>
    <w:rsid w:val="00A8534D"/>
    <w:rsid w:val="00A8598D"/>
    <w:rsid w:val="00A86568"/>
    <w:rsid w:val="00A8705A"/>
    <w:rsid w:val="00A870CC"/>
    <w:rsid w:val="00A87743"/>
    <w:rsid w:val="00A878E3"/>
    <w:rsid w:val="00A904C8"/>
    <w:rsid w:val="00A9103D"/>
    <w:rsid w:val="00A91329"/>
    <w:rsid w:val="00A91622"/>
    <w:rsid w:val="00A9288C"/>
    <w:rsid w:val="00A92A7E"/>
    <w:rsid w:val="00A92DB8"/>
    <w:rsid w:val="00A9407B"/>
    <w:rsid w:val="00A940A5"/>
    <w:rsid w:val="00A94116"/>
    <w:rsid w:val="00A94480"/>
    <w:rsid w:val="00A95A11"/>
    <w:rsid w:val="00A95A1C"/>
    <w:rsid w:val="00A95B2F"/>
    <w:rsid w:val="00A96ECE"/>
    <w:rsid w:val="00A9706A"/>
    <w:rsid w:val="00A97C17"/>
    <w:rsid w:val="00A97F9F"/>
    <w:rsid w:val="00AA01AB"/>
    <w:rsid w:val="00AA0C6D"/>
    <w:rsid w:val="00AA1509"/>
    <w:rsid w:val="00AA180F"/>
    <w:rsid w:val="00AA2265"/>
    <w:rsid w:val="00AA295D"/>
    <w:rsid w:val="00AA2EF3"/>
    <w:rsid w:val="00AA3469"/>
    <w:rsid w:val="00AA5628"/>
    <w:rsid w:val="00AA6699"/>
    <w:rsid w:val="00AA66D2"/>
    <w:rsid w:val="00AA6BD8"/>
    <w:rsid w:val="00AA766D"/>
    <w:rsid w:val="00AA7D79"/>
    <w:rsid w:val="00AA7F50"/>
    <w:rsid w:val="00AA7FB4"/>
    <w:rsid w:val="00AB00FD"/>
    <w:rsid w:val="00AB03A6"/>
    <w:rsid w:val="00AB0761"/>
    <w:rsid w:val="00AB0C0B"/>
    <w:rsid w:val="00AB1628"/>
    <w:rsid w:val="00AB1AE0"/>
    <w:rsid w:val="00AB1F52"/>
    <w:rsid w:val="00AB20CA"/>
    <w:rsid w:val="00AB25AF"/>
    <w:rsid w:val="00AB28BF"/>
    <w:rsid w:val="00AB2968"/>
    <w:rsid w:val="00AB3F7F"/>
    <w:rsid w:val="00AB4155"/>
    <w:rsid w:val="00AB4426"/>
    <w:rsid w:val="00AB4FA1"/>
    <w:rsid w:val="00AB541F"/>
    <w:rsid w:val="00AB58A2"/>
    <w:rsid w:val="00AB6AC7"/>
    <w:rsid w:val="00AC05FE"/>
    <w:rsid w:val="00AC176C"/>
    <w:rsid w:val="00AC178A"/>
    <w:rsid w:val="00AC24CB"/>
    <w:rsid w:val="00AC3A27"/>
    <w:rsid w:val="00AC3ED4"/>
    <w:rsid w:val="00AC53B8"/>
    <w:rsid w:val="00AC5714"/>
    <w:rsid w:val="00AC5CCF"/>
    <w:rsid w:val="00AC5CD8"/>
    <w:rsid w:val="00AC62B1"/>
    <w:rsid w:val="00AC62C8"/>
    <w:rsid w:val="00AC723F"/>
    <w:rsid w:val="00AD0232"/>
    <w:rsid w:val="00AD049F"/>
    <w:rsid w:val="00AD1580"/>
    <w:rsid w:val="00AD2A98"/>
    <w:rsid w:val="00AD2CCF"/>
    <w:rsid w:val="00AD2F92"/>
    <w:rsid w:val="00AD36D8"/>
    <w:rsid w:val="00AD3CBD"/>
    <w:rsid w:val="00AD4A45"/>
    <w:rsid w:val="00AD5154"/>
    <w:rsid w:val="00AD527F"/>
    <w:rsid w:val="00AD59A0"/>
    <w:rsid w:val="00AD756D"/>
    <w:rsid w:val="00AE053F"/>
    <w:rsid w:val="00AE075F"/>
    <w:rsid w:val="00AE0CE9"/>
    <w:rsid w:val="00AE1275"/>
    <w:rsid w:val="00AE240B"/>
    <w:rsid w:val="00AE2A9C"/>
    <w:rsid w:val="00AE31E7"/>
    <w:rsid w:val="00AE3701"/>
    <w:rsid w:val="00AE47DC"/>
    <w:rsid w:val="00AE4981"/>
    <w:rsid w:val="00AE4B66"/>
    <w:rsid w:val="00AE4CA4"/>
    <w:rsid w:val="00AE5274"/>
    <w:rsid w:val="00AE5C8A"/>
    <w:rsid w:val="00AF0A35"/>
    <w:rsid w:val="00AF13A5"/>
    <w:rsid w:val="00AF1FBC"/>
    <w:rsid w:val="00AF2C95"/>
    <w:rsid w:val="00AF39A5"/>
    <w:rsid w:val="00AF4747"/>
    <w:rsid w:val="00AF5229"/>
    <w:rsid w:val="00AF5371"/>
    <w:rsid w:val="00AF59C6"/>
    <w:rsid w:val="00AF5C95"/>
    <w:rsid w:val="00AF63CC"/>
    <w:rsid w:val="00AF7744"/>
    <w:rsid w:val="00AF7B7B"/>
    <w:rsid w:val="00B01096"/>
    <w:rsid w:val="00B011E3"/>
    <w:rsid w:val="00B020EB"/>
    <w:rsid w:val="00B02319"/>
    <w:rsid w:val="00B02941"/>
    <w:rsid w:val="00B03119"/>
    <w:rsid w:val="00B03CB8"/>
    <w:rsid w:val="00B04706"/>
    <w:rsid w:val="00B05295"/>
    <w:rsid w:val="00B0529E"/>
    <w:rsid w:val="00B063F7"/>
    <w:rsid w:val="00B06997"/>
    <w:rsid w:val="00B07A0B"/>
    <w:rsid w:val="00B106D3"/>
    <w:rsid w:val="00B10AED"/>
    <w:rsid w:val="00B11077"/>
    <w:rsid w:val="00B11309"/>
    <w:rsid w:val="00B1173F"/>
    <w:rsid w:val="00B11C9E"/>
    <w:rsid w:val="00B11F98"/>
    <w:rsid w:val="00B12315"/>
    <w:rsid w:val="00B126CF"/>
    <w:rsid w:val="00B13B4B"/>
    <w:rsid w:val="00B13BEE"/>
    <w:rsid w:val="00B146BB"/>
    <w:rsid w:val="00B14E7F"/>
    <w:rsid w:val="00B15328"/>
    <w:rsid w:val="00B160C2"/>
    <w:rsid w:val="00B16918"/>
    <w:rsid w:val="00B16AA4"/>
    <w:rsid w:val="00B171BA"/>
    <w:rsid w:val="00B17B25"/>
    <w:rsid w:val="00B21DCC"/>
    <w:rsid w:val="00B221ED"/>
    <w:rsid w:val="00B22225"/>
    <w:rsid w:val="00B226C7"/>
    <w:rsid w:val="00B22D5A"/>
    <w:rsid w:val="00B24283"/>
    <w:rsid w:val="00B246E1"/>
    <w:rsid w:val="00B2504C"/>
    <w:rsid w:val="00B2508D"/>
    <w:rsid w:val="00B274F8"/>
    <w:rsid w:val="00B27A66"/>
    <w:rsid w:val="00B27E90"/>
    <w:rsid w:val="00B30C26"/>
    <w:rsid w:val="00B30C4B"/>
    <w:rsid w:val="00B30EFF"/>
    <w:rsid w:val="00B311EF"/>
    <w:rsid w:val="00B31D4E"/>
    <w:rsid w:val="00B3291E"/>
    <w:rsid w:val="00B32BDF"/>
    <w:rsid w:val="00B34162"/>
    <w:rsid w:val="00B3489D"/>
    <w:rsid w:val="00B34C46"/>
    <w:rsid w:val="00B35672"/>
    <w:rsid w:val="00B35F90"/>
    <w:rsid w:val="00B364CB"/>
    <w:rsid w:val="00B36538"/>
    <w:rsid w:val="00B37E13"/>
    <w:rsid w:val="00B37FBC"/>
    <w:rsid w:val="00B40991"/>
    <w:rsid w:val="00B4226F"/>
    <w:rsid w:val="00B427C1"/>
    <w:rsid w:val="00B4356F"/>
    <w:rsid w:val="00B44928"/>
    <w:rsid w:val="00B44A85"/>
    <w:rsid w:val="00B44DCD"/>
    <w:rsid w:val="00B45EC6"/>
    <w:rsid w:val="00B4625E"/>
    <w:rsid w:val="00B47E05"/>
    <w:rsid w:val="00B47F5F"/>
    <w:rsid w:val="00B50974"/>
    <w:rsid w:val="00B54CE3"/>
    <w:rsid w:val="00B55CFA"/>
    <w:rsid w:val="00B56816"/>
    <w:rsid w:val="00B61243"/>
    <w:rsid w:val="00B61EFF"/>
    <w:rsid w:val="00B62170"/>
    <w:rsid w:val="00B626E2"/>
    <w:rsid w:val="00B628C9"/>
    <w:rsid w:val="00B62D76"/>
    <w:rsid w:val="00B62FBC"/>
    <w:rsid w:val="00B64A84"/>
    <w:rsid w:val="00B6533C"/>
    <w:rsid w:val="00B65C9F"/>
    <w:rsid w:val="00B65FCC"/>
    <w:rsid w:val="00B672E7"/>
    <w:rsid w:val="00B675E5"/>
    <w:rsid w:val="00B7030E"/>
    <w:rsid w:val="00B70402"/>
    <w:rsid w:val="00B707B1"/>
    <w:rsid w:val="00B71164"/>
    <w:rsid w:val="00B71339"/>
    <w:rsid w:val="00B72327"/>
    <w:rsid w:val="00B72B68"/>
    <w:rsid w:val="00B73C3A"/>
    <w:rsid w:val="00B73E04"/>
    <w:rsid w:val="00B73F27"/>
    <w:rsid w:val="00B745AF"/>
    <w:rsid w:val="00B7462C"/>
    <w:rsid w:val="00B74738"/>
    <w:rsid w:val="00B76751"/>
    <w:rsid w:val="00B77342"/>
    <w:rsid w:val="00B77873"/>
    <w:rsid w:val="00B77B1D"/>
    <w:rsid w:val="00B77B4B"/>
    <w:rsid w:val="00B826A0"/>
    <w:rsid w:val="00B8405C"/>
    <w:rsid w:val="00B84B50"/>
    <w:rsid w:val="00B84DDF"/>
    <w:rsid w:val="00B85A59"/>
    <w:rsid w:val="00B867A6"/>
    <w:rsid w:val="00B86AA0"/>
    <w:rsid w:val="00B870AB"/>
    <w:rsid w:val="00B8777C"/>
    <w:rsid w:val="00B87827"/>
    <w:rsid w:val="00B87857"/>
    <w:rsid w:val="00B87905"/>
    <w:rsid w:val="00B901DA"/>
    <w:rsid w:val="00B90E7E"/>
    <w:rsid w:val="00B91625"/>
    <w:rsid w:val="00B9285E"/>
    <w:rsid w:val="00B93503"/>
    <w:rsid w:val="00B942D3"/>
    <w:rsid w:val="00B94EB5"/>
    <w:rsid w:val="00B954B3"/>
    <w:rsid w:val="00B96CD7"/>
    <w:rsid w:val="00B97E61"/>
    <w:rsid w:val="00B97F3B"/>
    <w:rsid w:val="00BA174B"/>
    <w:rsid w:val="00BA26B0"/>
    <w:rsid w:val="00BA38DF"/>
    <w:rsid w:val="00BA4109"/>
    <w:rsid w:val="00BA4711"/>
    <w:rsid w:val="00BA4DA6"/>
    <w:rsid w:val="00BA4F27"/>
    <w:rsid w:val="00BA54C1"/>
    <w:rsid w:val="00BA5CE0"/>
    <w:rsid w:val="00BA6F3A"/>
    <w:rsid w:val="00BB0230"/>
    <w:rsid w:val="00BB0275"/>
    <w:rsid w:val="00BB0370"/>
    <w:rsid w:val="00BB06AE"/>
    <w:rsid w:val="00BB0C5C"/>
    <w:rsid w:val="00BB102F"/>
    <w:rsid w:val="00BB154A"/>
    <w:rsid w:val="00BB1E03"/>
    <w:rsid w:val="00BB2CFC"/>
    <w:rsid w:val="00BB38EE"/>
    <w:rsid w:val="00BB51F3"/>
    <w:rsid w:val="00BB5F31"/>
    <w:rsid w:val="00BB61FE"/>
    <w:rsid w:val="00BB7627"/>
    <w:rsid w:val="00BC06C1"/>
    <w:rsid w:val="00BC14AC"/>
    <w:rsid w:val="00BC2070"/>
    <w:rsid w:val="00BC32C9"/>
    <w:rsid w:val="00BC3AA1"/>
    <w:rsid w:val="00BC3CA4"/>
    <w:rsid w:val="00BC4BE7"/>
    <w:rsid w:val="00BC532E"/>
    <w:rsid w:val="00BC548E"/>
    <w:rsid w:val="00BC5567"/>
    <w:rsid w:val="00BC652D"/>
    <w:rsid w:val="00BC6DE8"/>
    <w:rsid w:val="00BC7079"/>
    <w:rsid w:val="00BC7CDC"/>
    <w:rsid w:val="00BD06B1"/>
    <w:rsid w:val="00BD1066"/>
    <w:rsid w:val="00BD12A9"/>
    <w:rsid w:val="00BD13A5"/>
    <w:rsid w:val="00BD1454"/>
    <w:rsid w:val="00BD2655"/>
    <w:rsid w:val="00BD2E8F"/>
    <w:rsid w:val="00BD306C"/>
    <w:rsid w:val="00BD3AE8"/>
    <w:rsid w:val="00BD4318"/>
    <w:rsid w:val="00BD6F79"/>
    <w:rsid w:val="00BD75DC"/>
    <w:rsid w:val="00BD79EE"/>
    <w:rsid w:val="00BD7E03"/>
    <w:rsid w:val="00BE05D1"/>
    <w:rsid w:val="00BE156B"/>
    <w:rsid w:val="00BE3D42"/>
    <w:rsid w:val="00BE47EB"/>
    <w:rsid w:val="00BE482E"/>
    <w:rsid w:val="00BE4A7F"/>
    <w:rsid w:val="00BE59B0"/>
    <w:rsid w:val="00BE5B9B"/>
    <w:rsid w:val="00BE5F10"/>
    <w:rsid w:val="00BE6BE1"/>
    <w:rsid w:val="00BF2612"/>
    <w:rsid w:val="00BF30BC"/>
    <w:rsid w:val="00BF3A01"/>
    <w:rsid w:val="00BF42A6"/>
    <w:rsid w:val="00BF4A96"/>
    <w:rsid w:val="00BF4C5B"/>
    <w:rsid w:val="00BF5749"/>
    <w:rsid w:val="00BF581C"/>
    <w:rsid w:val="00BF5F17"/>
    <w:rsid w:val="00BF653B"/>
    <w:rsid w:val="00BF7171"/>
    <w:rsid w:val="00BF7309"/>
    <w:rsid w:val="00BF7FA3"/>
    <w:rsid w:val="00C0083D"/>
    <w:rsid w:val="00C00BF1"/>
    <w:rsid w:val="00C018F7"/>
    <w:rsid w:val="00C020C0"/>
    <w:rsid w:val="00C02144"/>
    <w:rsid w:val="00C02665"/>
    <w:rsid w:val="00C02E06"/>
    <w:rsid w:val="00C04780"/>
    <w:rsid w:val="00C047B5"/>
    <w:rsid w:val="00C04AA7"/>
    <w:rsid w:val="00C04AC6"/>
    <w:rsid w:val="00C054BC"/>
    <w:rsid w:val="00C05F71"/>
    <w:rsid w:val="00C06069"/>
    <w:rsid w:val="00C069E6"/>
    <w:rsid w:val="00C07416"/>
    <w:rsid w:val="00C07E94"/>
    <w:rsid w:val="00C10177"/>
    <w:rsid w:val="00C11575"/>
    <w:rsid w:val="00C11588"/>
    <w:rsid w:val="00C12D3F"/>
    <w:rsid w:val="00C12E71"/>
    <w:rsid w:val="00C12F5D"/>
    <w:rsid w:val="00C13815"/>
    <w:rsid w:val="00C139D8"/>
    <w:rsid w:val="00C14BA4"/>
    <w:rsid w:val="00C1529B"/>
    <w:rsid w:val="00C162E2"/>
    <w:rsid w:val="00C16E40"/>
    <w:rsid w:val="00C17477"/>
    <w:rsid w:val="00C21103"/>
    <w:rsid w:val="00C217B2"/>
    <w:rsid w:val="00C21959"/>
    <w:rsid w:val="00C23AE8"/>
    <w:rsid w:val="00C2442D"/>
    <w:rsid w:val="00C247D8"/>
    <w:rsid w:val="00C25183"/>
    <w:rsid w:val="00C25E81"/>
    <w:rsid w:val="00C31185"/>
    <w:rsid w:val="00C31E28"/>
    <w:rsid w:val="00C32C47"/>
    <w:rsid w:val="00C34EDB"/>
    <w:rsid w:val="00C35B43"/>
    <w:rsid w:val="00C36389"/>
    <w:rsid w:val="00C36A39"/>
    <w:rsid w:val="00C379A6"/>
    <w:rsid w:val="00C400BA"/>
    <w:rsid w:val="00C40277"/>
    <w:rsid w:val="00C4027A"/>
    <w:rsid w:val="00C405E7"/>
    <w:rsid w:val="00C41017"/>
    <w:rsid w:val="00C42260"/>
    <w:rsid w:val="00C437A2"/>
    <w:rsid w:val="00C43FEF"/>
    <w:rsid w:val="00C4429A"/>
    <w:rsid w:val="00C4492C"/>
    <w:rsid w:val="00C45066"/>
    <w:rsid w:val="00C45359"/>
    <w:rsid w:val="00C453FE"/>
    <w:rsid w:val="00C455D6"/>
    <w:rsid w:val="00C459CE"/>
    <w:rsid w:val="00C45D80"/>
    <w:rsid w:val="00C46786"/>
    <w:rsid w:val="00C47342"/>
    <w:rsid w:val="00C478C4"/>
    <w:rsid w:val="00C50003"/>
    <w:rsid w:val="00C50276"/>
    <w:rsid w:val="00C508A5"/>
    <w:rsid w:val="00C5163A"/>
    <w:rsid w:val="00C517E8"/>
    <w:rsid w:val="00C51981"/>
    <w:rsid w:val="00C521CD"/>
    <w:rsid w:val="00C5233F"/>
    <w:rsid w:val="00C52460"/>
    <w:rsid w:val="00C530F3"/>
    <w:rsid w:val="00C537E6"/>
    <w:rsid w:val="00C54664"/>
    <w:rsid w:val="00C55C5A"/>
    <w:rsid w:val="00C56B25"/>
    <w:rsid w:val="00C56B43"/>
    <w:rsid w:val="00C56CC1"/>
    <w:rsid w:val="00C578A9"/>
    <w:rsid w:val="00C57999"/>
    <w:rsid w:val="00C57F8A"/>
    <w:rsid w:val="00C603FC"/>
    <w:rsid w:val="00C605C1"/>
    <w:rsid w:val="00C60F38"/>
    <w:rsid w:val="00C62295"/>
    <w:rsid w:val="00C6293E"/>
    <w:rsid w:val="00C62964"/>
    <w:rsid w:val="00C62EFA"/>
    <w:rsid w:val="00C63833"/>
    <w:rsid w:val="00C63B74"/>
    <w:rsid w:val="00C64605"/>
    <w:rsid w:val="00C65F46"/>
    <w:rsid w:val="00C668CC"/>
    <w:rsid w:val="00C66FA3"/>
    <w:rsid w:val="00C67517"/>
    <w:rsid w:val="00C67561"/>
    <w:rsid w:val="00C7017F"/>
    <w:rsid w:val="00C705DE"/>
    <w:rsid w:val="00C70F41"/>
    <w:rsid w:val="00C71E32"/>
    <w:rsid w:val="00C7202C"/>
    <w:rsid w:val="00C72B5F"/>
    <w:rsid w:val="00C72CEC"/>
    <w:rsid w:val="00C72F11"/>
    <w:rsid w:val="00C74570"/>
    <w:rsid w:val="00C74BA3"/>
    <w:rsid w:val="00C7573F"/>
    <w:rsid w:val="00C75F39"/>
    <w:rsid w:val="00C75F7A"/>
    <w:rsid w:val="00C76251"/>
    <w:rsid w:val="00C76608"/>
    <w:rsid w:val="00C8039C"/>
    <w:rsid w:val="00C8188D"/>
    <w:rsid w:val="00C83561"/>
    <w:rsid w:val="00C83DBC"/>
    <w:rsid w:val="00C84C1E"/>
    <w:rsid w:val="00C8588B"/>
    <w:rsid w:val="00C872E2"/>
    <w:rsid w:val="00C873C4"/>
    <w:rsid w:val="00C87FA7"/>
    <w:rsid w:val="00C903E3"/>
    <w:rsid w:val="00C9055F"/>
    <w:rsid w:val="00C905B0"/>
    <w:rsid w:val="00C9060B"/>
    <w:rsid w:val="00C90A53"/>
    <w:rsid w:val="00C90EA2"/>
    <w:rsid w:val="00C9122C"/>
    <w:rsid w:val="00C912C0"/>
    <w:rsid w:val="00C91341"/>
    <w:rsid w:val="00C92365"/>
    <w:rsid w:val="00C92552"/>
    <w:rsid w:val="00C92CA9"/>
    <w:rsid w:val="00C9384F"/>
    <w:rsid w:val="00C946BE"/>
    <w:rsid w:val="00C9471C"/>
    <w:rsid w:val="00C950A9"/>
    <w:rsid w:val="00C95AEE"/>
    <w:rsid w:val="00C96354"/>
    <w:rsid w:val="00CA0202"/>
    <w:rsid w:val="00CA0598"/>
    <w:rsid w:val="00CA18EA"/>
    <w:rsid w:val="00CA2A37"/>
    <w:rsid w:val="00CA312F"/>
    <w:rsid w:val="00CA3DF6"/>
    <w:rsid w:val="00CA3EE3"/>
    <w:rsid w:val="00CA4075"/>
    <w:rsid w:val="00CA5DD3"/>
    <w:rsid w:val="00CA62AF"/>
    <w:rsid w:val="00CA651E"/>
    <w:rsid w:val="00CA6DD1"/>
    <w:rsid w:val="00CA7713"/>
    <w:rsid w:val="00CB0071"/>
    <w:rsid w:val="00CB353C"/>
    <w:rsid w:val="00CB3E57"/>
    <w:rsid w:val="00CB4C77"/>
    <w:rsid w:val="00CB4DB1"/>
    <w:rsid w:val="00CB5759"/>
    <w:rsid w:val="00CB6225"/>
    <w:rsid w:val="00CB73E9"/>
    <w:rsid w:val="00CB7513"/>
    <w:rsid w:val="00CB7638"/>
    <w:rsid w:val="00CB78DA"/>
    <w:rsid w:val="00CB7B01"/>
    <w:rsid w:val="00CB7E0B"/>
    <w:rsid w:val="00CC02AC"/>
    <w:rsid w:val="00CC0637"/>
    <w:rsid w:val="00CC0943"/>
    <w:rsid w:val="00CC10BB"/>
    <w:rsid w:val="00CC12C1"/>
    <w:rsid w:val="00CC1558"/>
    <w:rsid w:val="00CC27B9"/>
    <w:rsid w:val="00CC2CDA"/>
    <w:rsid w:val="00CC2F46"/>
    <w:rsid w:val="00CC3E26"/>
    <w:rsid w:val="00CC46AA"/>
    <w:rsid w:val="00CC48B0"/>
    <w:rsid w:val="00CC5BF2"/>
    <w:rsid w:val="00CC5DDB"/>
    <w:rsid w:val="00CC71C2"/>
    <w:rsid w:val="00CC7B8A"/>
    <w:rsid w:val="00CD017F"/>
    <w:rsid w:val="00CD0944"/>
    <w:rsid w:val="00CD0C44"/>
    <w:rsid w:val="00CD2003"/>
    <w:rsid w:val="00CD407B"/>
    <w:rsid w:val="00CD57B5"/>
    <w:rsid w:val="00CD684D"/>
    <w:rsid w:val="00CE0965"/>
    <w:rsid w:val="00CE0B58"/>
    <w:rsid w:val="00CE0C01"/>
    <w:rsid w:val="00CE0D3F"/>
    <w:rsid w:val="00CE1020"/>
    <w:rsid w:val="00CE2972"/>
    <w:rsid w:val="00CE3695"/>
    <w:rsid w:val="00CE3F75"/>
    <w:rsid w:val="00CE4AC4"/>
    <w:rsid w:val="00CE4B3A"/>
    <w:rsid w:val="00CE4C3D"/>
    <w:rsid w:val="00CE5314"/>
    <w:rsid w:val="00CE553F"/>
    <w:rsid w:val="00CE5860"/>
    <w:rsid w:val="00CE69AC"/>
    <w:rsid w:val="00CE7B32"/>
    <w:rsid w:val="00CF09D9"/>
    <w:rsid w:val="00CF2D1B"/>
    <w:rsid w:val="00CF2FD1"/>
    <w:rsid w:val="00CF3342"/>
    <w:rsid w:val="00CF3AC6"/>
    <w:rsid w:val="00CF3C03"/>
    <w:rsid w:val="00CF4C77"/>
    <w:rsid w:val="00CF5210"/>
    <w:rsid w:val="00CF5303"/>
    <w:rsid w:val="00CF5650"/>
    <w:rsid w:val="00CF5F7D"/>
    <w:rsid w:val="00CF6434"/>
    <w:rsid w:val="00CF75CE"/>
    <w:rsid w:val="00CF78ED"/>
    <w:rsid w:val="00D00054"/>
    <w:rsid w:val="00D00530"/>
    <w:rsid w:val="00D00E62"/>
    <w:rsid w:val="00D013F8"/>
    <w:rsid w:val="00D01519"/>
    <w:rsid w:val="00D01A4B"/>
    <w:rsid w:val="00D024B5"/>
    <w:rsid w:val="00D0300D"/>
    <w:rsid w:val="00D036FB"/>
    <w:rsid w:val="00D055D4"/>
    <w:rsid w:val="00D0571E"/>
    <w:rsid w:val="00D05937"/>
    <w:rsid w:val="00D05F60"/>
    <w:rsid w:val="00D07572"/>
    <w:rsid w:val="00D07A22"/>
    <w:rsid w:val="00D07CF9"/>
    <w:rsid w:val="00D1088E"/>
    <w:rsid w:val="00D109FB"/>
    <w:rsid w:val="00D10A2B"/>
    <w:rsid w:val="00D112EA"/>
    <w:rsid w:val="00D114FD"/>
    <w:rsid w:val="00D1184A"/>
    <w:rsid w:val="00D118D5"/>
    <w:rsid w:val="00D11936"/>
    <w:rsid w:val="00D1212D"/>
    <w:rsid w:val="00D1427D"/>
    <w:rsid w:val="00D15660"/>
    <w:rsid w:val="00D15A17"/>
    <w:rsid w:val="00D16338"/>
    <w:rsid w:val="00D16F48"/>
    <w:rsid w:val="00D17A8C"/>
    <w:rsid w:val="00D20016"/>
    <w:rsid w:val="00D20361"/>
    <w:rsid w:val="00D204CA"/>
    <w:rsid w:val="00D20AB3"/>
    <w:rsid w:val="00D22C22"/>
    <w:rsid w:val="00D23305"/>
    <w:rsid w:val="00D23BF4"/>
    <w:rsid w:val="00D24255"/>
    <w:rsid w:val="00D250C9"/>
    <w:rsid w:val="00D25E77"/>
    <w:rsid w:val="00D25FF4"/>
    <w:rsid w:val="00D26E82"/>
    <w:rsid w:val="00D277F5"/>
    <w:rsid w:val="00D304F5"/>
    <w:rsid w:val="00D3061F"/>
    <w:rsid w:val="00D31355"/>
    <w:rsid w:val="00D31438"/>
    <w:rsid w:val="00D3147A"/>
    <w:rsid w:val="00D31926"/>
    <w:rsid w:val="00D32706"/>
    <w:rsid w:val="00D328F9"/>
    <w:rsid w:val="00D32C82"/>
    <w:rsid w:val="00D33387"/>
    <w:rsid w:val="00D33CF3"/>
    <w:rsid w:val="00D353E8"/>
    <w:rsid w:val="00D35437"/>
    <w:rsid w:val="00D35FF0"/>
    <w:rsid w:val="00D367C1"/>
    <w:rsid w:val="00D369AC"/>
    <w:rsid w:val="00D36C30"/>
    <w:rsid w:val="00D36C3B"/>
    <w:rsid w:val="00D40689"/>
    <w:rsid w:val="00D40833"/>
    <w:rsid w:val="00D4169E"/>
    <w:rsid w:val="00D4248B"/>
    <w:rsid w:val="00D43DDE"/>
    <w:rsid w:val="00D4481E"/>
    <w:rsid w:val="00D461D1"/>
    <w:rsid w:val="00D46529"/>
    <w:rsid w:val="00D46932"/>
    <w:rsid w:val="00D47CF2"/>
    <w:rsid w:val="00D47F87"/>
    <w:rsid w:val="00D47FF2"/>
    <w:rsid w:val="00D50036"/>
    <w:rsid w:val="00D5042B"/>
    <w:rsid w:val="00D515C3"/>
    <w:rsid w:val="00D519F5"/>
    <w:rsid w:val="00D51AAB"/>
    <w:rsid w:val="00D51ABF"/>
    <w:rsid w:val="00D51DCD"/>
    <w:rsid w:val="00D52C7C"/>
    <w:rsid w:val="00D52D8A"/>
    <w:rsid w:val="00D53A21"/>
    <w:rsid w:val="00D540E8"/>
    <w:rsid w:val="00D548F2"/>
    <w:rsid w:val="00D54A70"/>
    <w:rsid w:val="00D55031"/>
    <w:rsid w:val="00D5582D"/>
    <w:rsid w:val="00D55C88"/>
    <w:rsid w:val="00D55EB1"/>
    <w:rsid w:val="00D562FA"/>
    <w:rsid w:val="00D57F68"/>
    <w:rsid w:val="00D601CF"/>
    <w:rsid w:val="00D60519"/>
    <w:rsid w:val="00D60CE7"/>
    <w:rsid w:val="00D60ED1"/>
    <w:rsid w:val="00D611DE"/>
    <w:rsid w:val="00D61243"/>
    <w:rsid w:val="00D6137D"/>
    <w:rsid w:val="00D61A02"/>
    <w:rsid w:val="00D62143"/>
    <w:rsid w:val="00D64C52"/>
    <w:rsid w:val="00D65835"/>
    <w:rsid w:val="00D673CD"/>
    <w:rsid w:val="00D67475"/>
    <w:rsid w:val="00D700F0"/>
    <w:rsid w:val="00D7067C"/>
    <w:rsid w:val="00D7078F"/>
    <w:rsid w:val="00D71E8A"/>
    <w:rsid w:val="00D7214F"/>
    <w:rsid w:val="00D7253F"/>
    <w:rsid w:val="00D72EB0"/>
    <w:rsid w:val="00D7455E"/>
    <w:rsid w:val="00D74B5A"/>
    <w:rsid w:val="00D74D92"/>
    <w:rsid w:val="00D76AFC"/>
    <w:rsid w:val="00D76CFB"/>
    <w:rsid w:val="00D773A7"/>
    <w:rsid w:val="00D8089B"/>
    <w:rsid w:val="00D80A36"/>
    <w:rsid w:val="00D80AF3"/>
    <w:rsid w:val="00D82950"/>
    <w:rsid w:val="00D82EB0"/>
    <w:rsid w:val="00D83554"/>
    <w:rsid w:val="00D83EA2"/>
    <w:rsid w:val="00D853B0"/>
    <w:rsid w:val="00D8575A"/>
    <w:rsid w:val="00D85A3B"/>
    <w:rsid w:val="00D8657E"/>
    <w:rsid w:val="00D87496"/>
    <w:rsid w:val="00D8766A"/>
    <w:rsid w:val="00D87F3E"/>
    <w:rsid w:val="00D9051D"/>
    <w:rsid w:val="00D90696"/>
    <w:rsid w:val="00D9105E"/>
    <w:rsid w:val="00D91BDF"/>
    <w:rsid w:val="00D935A1"/>
    <w:rsid w:val="00D95F82"/>
    <w:rsid w:val="00D97794"/>
    <w:rsid w:val="00D97930"/>
    <w:rsid w:val="00DA11ED"/>
    <w:rsid w:val="00DA2EF0"/>
    <w:rsid w:val="00DA2FB5"/>
    <w:rsid w:val="00DA32FB"/>
    <w:rsid w:val="00DA3339"/>
    <w:rsid w:val="00DA344A"/>
    <w:rsid w:val="00DA41EC"/>
    <w:rsid w:val="00DA4E56"/>
    <w:rsid w:val="00DA5461"/>
    <w:rsid w:val="00DA586A"/>
    <w:rsid w:val="00DA5952"/>
    <w:rsid w:val="00DA6D5F"/>
    <w:rsid w:val="00DA74FC"/>
    <w:rsid w:val="00DB168E"/>
    <w:rsid w:val="00DB1CED"/>
    <w:rsid w:val="00DB3C47"/>
    <w:rsid w:val="00DB4043"/>
    <w:rsid w:val="00DB4297"/>
    <w:rsid w:val="00DB520B"/>
    <w:rsid w:val="00DB53E4"/>
    <w:rsid w:val="00DB550F"/>
    <w:rsid w:val="00DB55BD"/>
    <w:rsid w:val="00DB5900"/>
    <w:rsid w:val="00DB5E88"/>
    <w:rsid w:val="00DB61C4"/>
    <w:rsid w:val="00DB62A9"/>
    <w:rsid w:val="00DB63F7"/>
    <w:rsid w:val="00DC0194"/>
    <w:rsid w:val="00DC0356"/>
    <w:rsid w:val="00DC1CC5"/>
    <w:rsid w:val="00DC1D65"/>
    <w:rsid w:val="00DC33E5"/>
    <w:rsid w:val="00DC387A"/>
    <w:rsid w:val="00DC3FB4"/>
    <w:rsid w:val="00DC484B"/>
    <w:rsid w:val="00DC4863"/>
    <w:rsid w:val="00DC5F6D"/>
    <w:rsid w:val="00DC621A"/>
    <w:rsid w:val="00DC6AAC"/>
    <w:rsid w:val="00DC7CF3"/>
    <w:rsid w:val="00DD0FDA"/>
    <w:rsid w:val="00DD1186"/>
    <w:rsid w:val="00DD142D"/>
    <w:rsid w:val="00DD25C7"/>
    <w:rsid w:val="00DD2C37"/>
    <w:rsid w:val="00DD2C6F"/>
    <w:rsid w:val="00DD300C"/>
    <w:rsid w:val="00DD3AF5"/>
    <w:rsid w:val="00DD6363"/>
    <w:rsid w:val="00DD682B"/>
    <w:rsid w:val="00DD7796"/>
    <w:rsid w:val="00DE03E4"/>
    <w:rsid w:val="00DE053E"/>
    <w:rsid w:val="00DE0A32"/>
    <w:rsid w:val="00DE1BCD"/>
    <w:rsid w:val="00DE2003"/>
    <w:rsid w:val="00DE22C8"/>
    <w:rsid w:val="00DE235F"/>
    <w:rsid w:val="00DE2C84"/>
    <w:rsid w:val="00DE2F29"/>
    <w:rsid w:val="00DE317D"/>
    <w:rsid w:val="00DE3B3C"/>
    <w:rsid w:val="00DE4126"/>
    <w:rsid w:val="00DE4582"/>
    <w:rsid w:val="00DE46FB"/>
    <w:rsid w:val="00DE5095"/>
    <w:rsid w:val="00DE71BE"/>
    <w:rsid w:val="00DF0313"/>
    <w:rsid w:val="00DF0C30"/>
    <w:rsid w:val="00DF0C8C"/>
    <w:rsid w:val="00DF1D0B"/>
    <w:rsid w:val="00DF432C"/>
    <w:rsid w:val="00DF4B6F"/>
    <w:rsid w:val="00DF5588"/>
    <w:rsid w:val="00DF60E5"/>
    <w:rsid w:val="00DF6704"/>
    <w:rsid w:val="00DF72D8"/>
    <w:rsid w:val="00DF7856"/>
    <w:rsid w:val="00E00A2C"/>
    <w:rsid w:val="00E00DC5"/>
    <w:rsid w:val="00E01004"/>
    <w:rsid w:val="00E027AD"/>
    <w:rsid w:val="00E02CBF"/>
    <w:rsid w:val="00E03BD4"/>
    <w:rsid w:val="00E05DA9"/>
    <w:rsid w:val="00E06F3C"/>
    <w:rsid w:val="00E07250"/>
    <w:rsid w:val="00E0751E"/>
    <w:rsid w:val="00E10315"/>
    <w:rsid w:val="00E10A9D"/>
    <w:rsid w:val="00E10D35"/>
    <w:rsid w:val="00E119ED"/>
    <w:rsid w:val="00E120A3"/>
    <w:rsid w:val="00E121C1"/>
    <w:rsid w:val="00E12427"/>
    <w:rsid w:val="00E12443"/>
    <w:rsid w:val="00E12CB2"/>
    <w:rsid w:val="00E12E0A"/>
    <w:rsid w:val="00E14CFD"/>
    <w:rsid w:val="00E15799"/>
    <w:rsid w:val="00E1622D"/>
    <w:rsid w:val="00E1715C"/>
    <w:rsid w:val="00E1788F"/>
    <w:rsid w:val="00E17DF7"/>
    <w:rsid w:val="00E218DF"/>
    <w:rsid w:val="00E21C37"/>
    <w:rsid w:val="00E21FE7"/>
    <w:rsid w:val="00E22B0D"/>
    <w:rsid w:val="00E2325C"/>
    <w:rsid w:val="00E23D0E"/>
    <w:rsid w:val="00E24D83"/>
    <w:rsid w:val="00E25168"/>
    <w:rsid w:val="00E25898"/>
    <w:rsid w:val="00E273A5"/>
    <w:rsid w:val="00E27FFD"/>
    <w:rsid w:val="00E30213"/>
    <w:rsid w:val="00E30387"/>
    <w:rsid w:val="00E3073B"/>
    <w:rsid w:val="00E308DB"/>
    <w:rsid w:val="00E30F79"/>
    <w:rsid w:val="00E317C2"/>
    <w:rsid w:val="00E318CD"/>
    <w:rsid w:val="00E31A76"/>
    <w:rsid w:val="00E31F98"/>
    <w:rsid w:val="00E321BA"/>
    <w:rsid w:val="00E32325"/>
    <w:rsid w:val="00E32CBC"/>
    <w:rsid w:val="00E347A1"/>
    <w:rsid w:val="00E34EEC"/>
    <w:rsid w:val="00E375D9"/>
    <w:rsid w:val="00E37C80"/>
    <w:rsid w:val="00E40668"/>
    <w:rsid w:val="00E4145A"/>
    <w:rsid w:val="00E41A42"/>
    <w:rsid w:val="00E42534"/>
    <w:rsid w:val="00E42C33"/>
    <w:rsid w:val="00E44346"/>
    <w:rsid w:val="00E46662"/>
    <w:rsid w:val="00E46A5A"/>
    <w:rsid w:val="00E50ADE"/>
    <w:rsid w:val="00E51CDC"/>
    <w:rsid w:val="00E524AB"/>
    <w:rsid w:val="00E5286E"/>
    <w:rsid w:val="00E530B6"/>
    <w:rsid w:val="00E53159"/>
    <w:rsid w:val="00E531EC"/>
    <w:rsid w:val="00E5371B"/>
    <w:rsid w:val="00E54F91"/>
    <w:rsid w:val="00E558D2"/>
    <w:rsid w:val="00E55F99"/>
    <w:rsid w:val="00E56737"/>
    <w:rsid w:val="00E60330"/>
    <w:rsid w:val="00E609E5"/>
    <w:rsid w:val="00E61106"/>
    <w:rsid w:val="00E611B7"/>
    <w:rsid w:val="00E612FA"/>
    <w:rsid w:val="00E619B0"/>
    <w:rsid w:val="00E61C33"/>
    <w:rsid w:val="00E6251D"/>
    <w:rsid w:val="00E625BC"/>
    <w:rsid w:val="00E6325D"/>
    <w:rsid w:val="00E63327"/>
    <w:rsid w:val="00E63348"/>
    <w:rsid w:val="00E63A0B"/>
    <w:rsid w:val="00E6459F"/>
    <w:rsid w:val="00E65904"/>
    <w:rsid w:val="00E659ED"/>
    <w:rsid w:val="00E65FFF"/>
    <w:rsid w:val="00E66BC3"/>
    <w:rsid w:val="00E6718D"/>
    <w:rsid w:val="00E70285"/>
    <w:rsid w:val="00E703B2"/>
    <w:rsid w:val="00E70605"/>
    <w:rsid w:val="00E72286"/>
    <w:rsid w:val="00E724D2"/>
    <w:rsid w:val="00E73F45"/>
    <w:rsid w:val="00E7579B"/>
    <w:rsid w:val="00E76789"/>
    <w:rsid w:val="00E76BA0"/>
    <w:rsid w:val="00E77092"/>
    <w:rsid w:val="00E77F9E"/>
    <w:rsid w:val="00E80462"/>
    <w:rsid w:val="00E80B48"/>
    <w:rsid w:val="00E812C9"/>
    <w:rsid w:val="00E829A6"/>
    <w:rsid w:val="00E832AB"/>
    <w:rsid w:val="00E844D6"/>
    <w:rsid w:val="00E855C2"/>
    <w:rsid w:val="00E85DA5"/>
    <w:rsid w:val="00E86264"/>
    <w:rsid w:val="00E8745F"/>
    <w:rsid w:val="00E87ABD"/>
    <w:rsid w:val="00E914A6"/>
    <w:rsid w:val="00E91B11"/>
    <w:rsid w:val="00E91B2C"/>
    <w:rsid w:val="00E922BC"/>
    <w:rsid w:val="00E92EED"/>
    <w:rsid w:val="00E94088"/>
    <w:rsid w:val="00E94887"/>
    <w:rsid w:val="00E95067"/>
    <w:rsid w:val="00E95AFC"/>
    <w:rsid w:val="00E95B10"/>
    <w:rsid w:val="00E96647"/>
    <w:rsid w:val="00E96A27"/>
    <w:rsid w:val="00E97BD6"/>
    <w:rsid w:val="00EA0302"/>
    <w:rsid w:val="00EA03D6"/>
    <w:rsid w:val="00EA13DE"/>
    <w:rsid w:val="00EA250A"/>
    <w:rsid w:val="00EA2BE7"/>
    <w:rsid w:val="00EA32F4"/>
    <w:rsid w:val="00EA3A3C"/>
    <w:rsid w:val="00EA3A70"/>
    <w:rsid w:val="00EA3C6D"/>
    <w:rsid w:val="00EA3FB9"/>
    <w:rsid w:val="00EA403D"/>
    <w:rsid w:val="00EA44E4"/>
    <w:rsid w:val="00EA5424"/>
    <w:rsid w:val="00EA5AA4"/>
    <w:rsid w:val="00EA64B0"/>
    <w:rsid w:val="00EA79A2"/>
    <w:rsid w:val="00EA7C41"/>
    <w:rsid w:val="00EB0400"/>
    <w:rsid w:val="00EB207C"/>
    <w:rsid w:val="00EB2C71"/>
    <w:rsid w:val="00EB2FEB"/>
    <w:rsid w:val="00EB3CE5"/>
    <w:rsid w:val="00EB610E"/>
    <w:rsid w:val="00EB6161"/>
    <w:rsid w:val="00EB632D"/>
    <w:rsid w:val="00EB6E84"/>
    <w:rsid w:val="00EB74F5"/>
    <w:rsid w:val="00EB7A64"/>
    <w:rsid w:val="00EB7C00"/>
    <w:rsid w:val="00EC00AD"/>
    <w:rsid w:val="00EC03F4"/>
    <w:rsid w:val="00EC05CA"/>
    <w:rsid w:val="00EC07C0"/>
    <w:rsid w:val="00EC0878"/>
    <w:rsid w:val="00EC094B"/>
    <w:rsid w:val="00EC0B3A"/>
    <w:rsid w:val="00EC10C5"/>
    <w:rsid w:val="00EC148B"/>
    <w:rsid w:val="00EC2517"/>
    <w:rsid w:val="00EC266F"/>
    <w:rsid w:val="00EC3BFA"/>
    <w:rsid w:val="00EC46A9"/>
    <w:rsid w:val="00EC58B7"/>
    <w:rsid w:val="00EC5A3F"/>
    <w:rsid w:val="00EC73A7"/>
    <w:rsid w:val="00EC755D"/>
    <w:rsid w:val="00ED0220"/>
    <w:rsid w:val="00ED161F"/>
    <w:rsid w:val="00ED1D68"/>
    <w:rsid w:val="00ED272A"/>
    <w:rsid w:val="00ED2885"/>
    <w:rsid w:val="00ED2EFF"/>
    <w:rsid w:val="00ED2F83"/>
    <w:rsid w:val="00ED3BFD"/>
    <w:rsid w:val="00ED452C"/>
    <w:rsid w:val="00ED4DBE"/>
    <w:rsid w:val="00ED5549"/>
    <w:rsid w:val="00ED563D"/>
    <w:rsid w:val="00ED5D02"/>
    <w:rsid w:val="00ED6415"/>
    <w:rsid w:val="00ED6789"/>
    <w:rsid w:val="00ED6930"/>
    <w:rsid w:val="00ED6934"/>
    <w:rsid w:val="00ED799E"/>
    <w:rsid w:val="00ED7BA1"/>
    <w:rsid w:val="00EE0384"/>
    <w:rsid w:val="00EE12C1"/>
    <w:rsid w:val="00EE1AD3"/>
    <w:rsid w:val="00EE22A2"/>
    <w:rsid w:val="00EE272C"/>
    <w:rsid w:val="00EE341F"/>
    <w:rsid w:val="00EE3508"/>
    <w:rsid w:val="00EE3883"/>
    <w:rsid w:val="00EE3BBB"/>
    <w:rsid w:val="00EE3F9E"/>
    <w:rsid w:val="00EE4776"/>
    <w:rsid w:val="00EE48CA"/>
    <w:rsid w:val="00EE4948"/>
    <w:rsid w:val="00EE4B03"/>
    <w:rsid w:val="00EE54F7"/>
    <w:rsid w:val="00EE6410"/>
    <w:rsid w:val="00EE662C"/>
    <w:rsid w:val="00EE6AEB"/>
    <w:rsid w:val="00EE733A"/>
    <w:rsid w:val="00EE7628"/>
    <w:rsid w:val="00EE7DE6"/>
    <w:rsid w:val="00EF07D9"/>
    <w:rsid w:val="00EF1ACF"/>
    <w:rsid w:val="00EF2366"/>
    <w:rsid w:val="00EF30AE"/>
    <w:rsid w:val="00EF38EA"/>
    <w:rsid w:val="00EF4638"/>
    <w:rsid w:val="00EF4E89"/>
    <w:rsid w:val="00EF4EE2"/>
    <w:rsid w:val="00EF556E"/>
    <w:rsid w:val="00EF5790"/>
    <w:rsid w:val="00EF6798"/>
    <w:rsid w:val="00EF6875"/>
    <w:rsid w:val="00EF7E43"/>
    <w:rsid w:val="00F03846"/>
    <w:rsid w:val="00F03EA4"/>
    <w:rsid w:val="00F0497D"/>
    <w:rsid w:val="00F0522C"/>
    <w:rsid w:val="00F05451"/>
    <w:rsid w:val="00F0591B"/>
    <w:rsid w:val="00F074ED"/>
    <w:rsid w:val="00F1059D"/>
    <w:rsid w:val="00F12A35"/>
    <w:rsid w:val="00F12BBF"/>
    <w:rsid w:val="00F12D20"/>
    <w:rsid w:val="00F131E7"/>
    <w:rsid w:val="00F13788"/>
    <w:rsid w:val="00F1488A"/>
    <w:rsid w:val="00F15A5D"/>
    <w:rsid w:val="00F16F53"/>
    <w:rsid w:val="00F20554"/>
    <w:rsid w:val="00F20C53"/>
    <w:rsid w:val="00F217D6"/>
    <w:rsid w:val="00F2270B"/>
    <w:rsid w:val="00F23A0B"/>
    <w:rsid w:val="00F23F7F"/>
    <w:rsid w:val="00F2435D"/>
    <w:rsid w:val="00F25162"/>
    <w:rsid w:val="00F258BD"/>
    <w:rsid w:val="00F25925"/>
    <w:rsid w:val="00F25A60"/>
    <w:rsid w:val="00F26388"/>
    <w:rsid w:val="00F26C2E"/>
    <w:rsid w:val="00F272BA"/>
    <w:rsid w:val="00F27E8B"/>
    <w:rsid w:val="00F308FF"/>
    <w:rsid w:val="00F30E28"/>
    <w:rsid w:val="00F31CB8"/>
    <w:rsid w:val="00F33053"/>
    <w:rsid w:val="00F33907"/>
    <w:rsid w:val="00F33CF1"/>
    <w:rsid w:val="00F34386"/>
    <w:rsid w:val="00F348AD"/>
    <w:rsid w:val="00F36178"/>
    <w:rsid w:val="00F36408"/>
    <w:rsid w:val="00F36795"/>
    <w:rsid w:val="00F3688B"/>
    <w:rsid w:val="00F4071B"/>
    <w:rsid w:val="00F40B91"/>
    <w:rsid w:val="00F40BBD"/>
    <w:rsid w:val="00F40F67"/>
    <w:rsid w:val="00F41241"/>
    <w:rsid w:val="00F42DF3"/>
    <w:rsid w:val="00F435FD"/>
    <w:rsid w:val="00F452E7"/>
    <w:rsid w:val="00F45BDE"/>
    <w:rsid w:val="00F466FB"/>
    <w:rsid w:val="00F50073"/>
    <w:rsid w:val="00F50B87"/>
    <w:rsid w:val="00F50EE6"/>
    <w:rsid w:val="00F50F82"/>
    <w:rsid w:val="00F51336"/>
    <w:rsid w:val="00F516C5"/>
    <w:rsid w:val="00F524CE"/>
    <w:rsid w:val="00F52E1B"/>
    <w:rsid w:val="00F531E1"/>
    <w:rsid w:val="00F53612"/>
    <w:rsid w:val="00F5423A"/>
    <w:rsid w:val="00F54D63"/>
    <w:rsid w:val="00F54F70"/>
    <w:rsid w:val="00F55895"/>
    <w:rsid w:val="00F562B7"/>
    <w:rsid w:val="00F56578"/>
    <w:rsid w:val="00F56B51"/>
    <w:rsid w:val="00F57360"/>
    <w:rsid w:val="00F576E1"/>
    <w:rsid w:val="00F57F84"/>
    <w:rsid w:val="00F600D3"/>
    <w:rsid w:val="00F60989"/>
    <w:rsid w:val="00F61A01"/>
    <w:rsid w:val="00F61DF1"/>
    <w:rsid w:val="00F61F14"/>
    <w:rsid w:val="00F62B7F"/>
    <w:rsid w:val="00F62F73"/>
    <w:rsid w:val="00F637A1"/>
    <w:rsid w:val="00F639C0"/>
    <w:rsid w:val="00F64E38"/>
    <w:rsid w:val="00F65882"/>
    <w:rsid w:val="00F65974"/>
    <w:rsid w:val="00F65ACA"/>
    <w:rsid w:val="00F662D6"/>
    <w:rsid w:val="00F6641F"/>
    <w:rsid w:val="00F670DA"/>
    <w:rsid w:val="00F67D0A"/>
    <w:rsid w:val="00F70006"/>
    <w:rsid w:val="00F70768"/>
    <w:rsid w:val="00F71602"/>
    <w:rsid w:val="00F73431"/>
    <w:rsid w:val="00F74548"/>
    <w:rsid w:val="00F74991"/>
    <w:rsid w:val="00F74D4F"/>
    <w:rsid w:val="00F75C01"/>
    <w:rsid w:val="00F760E0"/>
    <w:rsid w:val="00F7711B"/>
    <w:rsid w:val="00F776F8"/>
    <w:rsid w:val="00F77F93"/>
    <w:rsid w:val="00F81A57"/>
    <w:rsid w:val="00F82E20"/>
    <w:rsid w:val="00F84849"/>
    <w:rsid w:val="00F85D39"/>
    <w:rsid w:val="00F85EFA"/>
    <w:rsid w:val="00F8641C"/>
    <w:rsid w:val="00F87220"/>
    <w:rsid w:val="00F87466"/>
    <w:rsid w:val="00F874B8"/>
    <w:rsid w:val="00F87814"/>
    <w:rsid w:val="00F87966"/>
    <w:rsid w:val="00F90538"/>
    <w:rsid w:val="00F91543"/>
    <w:rsid w:val="00F91651"/>
    <w:rsid w:val="00F91932"/>
    <w:rsid w:val="00F91ADE"/>
    <w:rsid w:val="00F91F80"/>
    <w:rsid w:val="00F92177"/>
    <w:rsid w:val="00F926E7"/>
    <w:rsid w:val="00F933E6"/>
    <w:rsid w:val="00F93963"/>
    <w:rsid w:val="00F947D0"/>
    <w:rsid w:val="00F949ED"/>
    <w:rsid w:val="00F94D02"/>
    <w:rsid w:val="00F95470"/>
    <w:rsid w:val="00F95786"/>
    <w:rsid w:val="00F95F38"/>
    <w:rsid w:val="00F95F85"/>
    <w:rsid w:val="00F9649D"/>
    <w:rsid w:val="00FA0324"/>
    <w:rsid w:val="00FA0D5F"/>
    <w:rsid w:val="00FA0E81"/>
    <w:rsid w:val="00FA0F51"/>
    <w:rsid w:val="00FA118D"/>
    <w:rsid w:val="00FA1ABE"/>
    <w:rsid w:val="00FA1B81"/>
    <w:rsid w:val="00FA2345"/>
    <w:rsid w:val="00FA3F92"/>
    <w:rsid w:val="00FA515C"/>
    <w:rsid w:val="00FA565C"/>
    <w:rsid w:val="00FA5978"/>
    <w:rsid w:val="00FA5F33"/>
    <w:rsid w:val="00FA5FCB"/>
    <w:rsid w:val="00FA6635"/>
    <w:rsid w:val="00FA66FD"/>
    <w:rsid w:val="00FB1AE0"/>
    <w:rsid w:val="00FB1B58"/>
    <w:rsid w:val="00FB21F4"/>
    <w:rsid w:val="00FB2EC8"/>
    <w:rsid w:val="00FB3FF1"/>
    <w:rsid w:val="00FB4CF1"/>
    <w:rsid w:val="00FB6CA0"/>
    <w:rsid w:val="00FB7148"/>
    <w:rsid w:val="00FB7277"/>
    <w:rsid w:val="00FB7433"/>
    <w:rsid w:val="00FC0B9B"/>
    <w:rsid w:val="00FC1064"/>
    <w:rsid w:val="00FC12D4"/>
    <w:rsid w:val="00FC15D0"/>
    <w:rsid w:val="00FC1659"/>
    <w:rsid w:val="00FC243F"/>
    <w:rsid w:val="00FC3A12"/>
    <w:rsid w:val="00FC457B"/>
    <w:rsid w:val="00FC487C"/>
    <w:rsid w:val="00FC4B0C"/>
    <w:rsid w:val="00FC4B56"/>
    <w:rsid w:val="00FC5B50"/>
    <w:rsid w:val="00FC682B"/>
    <w:rsid w:val="00FC6B36"/>
    <w:rsid w:val="00FC6D73"/>
    <w:rsid w:val="00FC72C1"/>
    <w:rsid w:val="00FC739B"/>
    <w:rsid w:val="00FC74CF"/>
    <w:rsid w:val="00FD129C"/>
    <w:rsid w:val="00FD1C88"/>
    <w:rsid w:val="00FD1F27"/>
    <w:rsid w:val="00FD2A13"/>
    <w:rsid w:val="00FD2FB5"/>
    <w:rsid w:val="00FD367E"/>
    <w:rsid w:val="00FD4AAE"/>
    <w:rsid w:val="00FD5C76"/>
    <w:rsid w:val="00FD73F2"/>
    <w:rsid w:val="00FD7B14"/>
    <w:rsid w:val="00FE147A"/>
    <w:rsid w:val="00FE1487"/>
    <w:rsid w:val="00FE1D09"/>
    <w:rsid w:val="00FE41CA"/>
    <w:rsid w:val="00FE5644"/>
    <w:rsid w:val="00FE5998"/>
    <w:rsid w:val="00FE68E8"/>
    <w:rsid w:val="00FE6936"/>
    <w:rsid w:val="00FE6A43"/>
    <w:rsid w:val="00FE766F"/>
    <w:rsid w:val="00FF023B"/>
    <w:rsid w:val="00FF035A"/>
    <w:rsid w:val="00FF088F"/>
    <w:rsid w:val="00FF0DF8"/>
    <w:rsid w:val="00FF21EC"/>
    <w:rsid w:val="00FF287C"/>
    <w:rsid w:val="00FF3CBD"/>
    <w:rsid w:val="00FF47CD"/>
    <w:rsid w:val="00FF585C"/>
    <w:rsid w:val="00FF5B20"/>
    <w:rsid w:val="00FF6799"/>
    <w:rsid w:val="00FF7F3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362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00" w:line="288" w:lineRule="auto"/>
        <w:jc w:val="both"/>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AKFZ_Normální"/>
    <w:rsid w:val="00F25925"/>
    <w:rPr>
      <w:rFonts w:ascii="Arial" w:eastAsia="Calibri" w:hAnsi="Arial" w:cs="Calibri"/>
    </w:rPr>
  </w:style>
  <w:style w:type="paragraph" w:styleId="Nadpis1">
    <w:name w:val="heading 1"/>
    <w:aliases w:val="AKFZ podání 1,Heading 1 - Nadpis 1. úrovně,H1,Chapter,1,section,ASAPHeading 1,Celého textu,V_Head1,Záhlaví 1,h1,1.,Kapitola1,Kapitola2,Kapitola3,Kapitola4,Kapitola5,Kapitola11,Kapitola21,Kapitola31,Kapitola41,Kapitola6,Kapitola12,Kapitola22"/>
    <w:basedOn w:val="Normln"/>
    <w:next w:val="Normln"/>
    <w:link w:val="Nadpis1Char"/>
    <w:uiPriority w:val="9"/>
    <w:qFormat/>
    <w:rsid w:val="005442BD"/>
    <w:pPr>
      <w:spacing w:before="240"/>
      <w:outlineLvl w:val="0"/>
    </w:pPr>
    <w:rPr>
      <w:rFonts w:eastAsiaTheme="majorEastAsia"/>
      <w:b/>
      <w:caps/>
    </w:rPr>
  </w:style>
  <w:style w:type="paragraph" w:styleId="Nadpis2">
    <w:name w:val="heading 2"/>
    <w:aliases w:val="AKFZ podání 2"/>
    <w:basedOn w:val="Normln"/>
    <w:next w:val="Normln"/>
    <w:link w:val="Nadpis2Char"/>
    <w:uiPriority w:val="9"/>
    <w:unhideWhenUsed/>
    <w:rsid w:val="005442BD"/>
    <w:pPr>
      <w:keepNext/>
      <w:spacing w:before="360" w:after="120" w:line="240" w:lineRule="auto"/>
      <w:outlineLvl w:val="1"/>
    </w:pPr>
    <w:rPr>
      <w:rFonts w:eastAsiaTheme="majorEastAsia"/>
      <w:b/>
      <w:caps/>
      <w:spacing w:val="20"/>
    </w:rPr>
  </w:style>
  <w:style w:type="paragraph" w:styleId="Nadpis3">
    <w:name w:val="heading 3"/>
    <w:aliases w:val="AKFZ podání 3"/>
    <w:basedOn w:val="Normln"/>
    <w:next w:val="Normln"/>
    <w:link w:val="Nadpis3Char"/>
    <w:uiPriority w:val="9"/>
    <w:unhideWhenUsed/>
    <w:rsid w:val="00EC10C5"/>
    <w:pPr>
      <w:keepNext/>
      <w:spacing w:before="360" w:after="120" w:line="240" w:lineRule="auto"/>
      <w:outlineLvl w:val="2"/>
    </w:pPr>
    <w:rPr>
      <w:rFonts w:eastAsiaTheme="majorEastAsia"/>
      <w:b/>
      <w14:scene3d>
        <w14:camera w14:prst="orthographicFront"/>
        <w14:lightRig w14:rig="threePt" w14:dir="t">
          <w14:rot w14:lat="0" w14:lon="0" w14:rev="0"/>
        </w14:lightRig>
      </w14:scene3d>
    </w:rPr>
  </w:style>
  <w:style w:type="paragraph" w:styleId="Nadpis4">
    <w:name w:val="heading 4"/>
    <w:aliases w:val="AKFZ Podání 4"/>
    <w:basedOn w:val="Nadpis3"/>
    <w:next w:val="Normln"/>
    <w:link w:val="Nadpis4Char"/>
    <w:uiPriority w:val="9"/>
    <w:unhideWhenUsed/>
    <w:rsid w:val="005442BD"/>
    <w:pPr>
      <w:outlineLvl w:val="3"/>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AKFZslovanodstavec">
    <w:name w:val="AKFZ_číslovaný odstavec"/>
    <w:basedOn w:val="AKFZFnormln"/>
    <w:qFormat/>
    <w:rsid w:val="004354BB"/>
    <w:pPr>
      <w:numPr>
        <w:numId w:val="6"/>
      </w:numPr>
    </w:pPr>
    <w:rPr>
      <w:rFonts w:cs="Arial"/>
    </w:rPr>
  </w:style>
  <w:style w:type="paragraph" w:customStyle="1" w:styleId="AKFZnadpis1rovn">
    <w:name w:val="AKFZ_nadpis 1. úrovně"/>
    <w:basedOn w:val="Normln"/>
    <w:next w:val="Normln"/>
    <w:rsid w:val="006206AD"/>
    <w:pPr>
      <w:spacing w:before="480" w:after="360" w:line="240" w:lineRule="auto"/>
    </w:pPr>
    <w:rPr>
      <w:b/>
      <w:caps/>
      <w:sz w:val="40"/>
      <w:szCs w:val="40"/>
    </w:rPr>
  </w:style>
  <w:style w:type="paragraph" w:customStyle="1" w:styleId="AKFZFNadpisvrozboru">
    <w:name w:val="AKFZF_Nadpis v rozboru"/>
    <w:basedOn w:val="AKFZFnormln"/>
    <w:next w:val="AKFZFnovnadpis2"/>
    <w:rsid w:val="00F217D6"/>
    <w:pPr>
      <w:outlineLvl w:val="0"/>
    </w:pPr>
    <w:rPr>
      <w:b/>
      <w:caps/>
      <w:sz w:val="32"/>
    </w:rPr>
  </w:style>
  <w:style w:type="paragraph" w:customStyle="1" w:styleId="lneksmlouvy">
    <w:name w:val="článek_smlouvy"/>
    <w:basedOn w:val="AKFZFnormln"/>
    <w:qFormat/>
    <w:rsid w:val="004354BB"/>
    <w:pPr>
      <w:numPr>
        <w:ilvl w:val="1"/>
        <w:numId w:val="10"/>
      </w:numPr>
    </w:pPr>
  </w:style>
  <w:style w:type="paragraph" w:customStyle="1" w:styleId="AKFZOdrky">
    <w:name w:val="AKFZ Odrážky"/>
    <w:basedOn w:val="Normln"/>
    <w:rsid w:val="005442BD"/>
    <w:pPr>
      <w:numPr>
        <w:numId w:val="3"/>
      </w:numPr>
    </w:pPr>
  </w:style>
  <w:style w:type="character" w:customStyle="1" w:styleId="Nadpis1Char">
    <w:name w:val="Nadpis 1 Char"/>
    <w:aliases w:val="AKFZ podání 1 Char,Heading 1 - Nadpis 1. úrovně Char,H1 Char,Chapter Char,1 Char,section Char,ASAPHeading 1 Char,Celého textu Char,V_Head1 Char,Záhlaví 1 Char,h1 Char,1. Char,Kapitola1 Char,Kapitola2 Char,Kapitola3 Char,Kapitola4 Char"/>
    <w:basedOn w:val="Standardnpsmoodstavce"/>
    <w:link w:val="Nadpis1"/>
    <w:uiPriority w:val="9"/>
    <w:rsid w:val="005442BD"/>
    <w:rPr>
      <w:rFonts w:ascii="Arial" w:eastAsiaTheme="majorEastAsia" w:hAnsi="Arial" w:cs="Arial"/>
      <w:b/>
      <w:caps/>
      <w:lang w:eastAsia="cs-CZ"/>
    </w:rPr>
  </w:style>
  <w:style w:type="character" w:customStyle="1" w:styleId="Nadpis2Char">
    <w:name w:val="Nadpis 2 Char"/>
    <w:aliases w:val="AKFZ podání 2 Char"/>
    <w:basedOn w:val="Standardnpsmoodstavce"/>
    <w:link w:val="Nadpis2"/>
    <w:uiPriority w:val="9"/>
    <w:rsid w:val="005442BD"/>
    <w:rPr>
      <w:rFonts w:ascii="Arial" w:eastAsiaTheme="majorEastAsia" w:hAnsi="Arial" w:cs="Arial"/>
      <w:b/>
      <w:caps/>
      <w:spacing w:val="20"/>
    </w:rPr>
  </w:style>
  <w:style w:type="character" w:customStyle="1" w:styleId="Nadpis3Char">
    <w:name w:val="Nadpis 3 Char"/>
    <w:aliases w:val="AKFZ podání 3 Char"/>
    <w:basedOn w:val="Standardnpsmoodstavce"/>
    <w:link w:val="Nadpis3"/>
    <w:uiPriority w:val="9"/>
    <w:rsid w:val="005442BD"/>
    <w:rPr>
      <w:rFonts w:ascii="Arial" w:eastAsiaTheme="majorEastAsia" w:hAnsi="Arial" w:cs="Arial"/>
      <w:b/>
      <w14:scene3d>
        <w14:camera w14:prst="orthographicFront"/>
        <w14:lightRig w14:rig="threePt" w14:dir="t">
          <w14:rot w14:lat="0" w14:lon="0" w14:rev="0"/>
        </w14:lightRig>
      </w14:scene3d>
    </w:rPr>
  </w:style>
  <w:style w:type="paragraph" w:styleId="Odstavecseseznamem">
    <w:name w:val="List Paragraph"/>
    <w:basedOn w:val="Normln"/>
    <w:uiPriority w:val="99"/>
    <w:qFormat/>
    <w:rsid w:val="002D5271"/>
    <w:pPr>
      <w:ind w:left="720"/>
      <w:contextualSpacing/>
    </w:pPr>
    <w:rPr>
      <w:rFonts w:cs="Times New Roman"/>
    </w:rPr>
  </w:style>
  <w:style w:type="paragraph" w:styleId="Zhlav">
    <w:name w:val="header"/>
    <w:basedOn w:val="Normln"/>
    <w:link w:val="ZhlavChar"/>
    <w:unhideWhenUsed/>
    <w:rsid w:val="00771BAE"/>
    <w:pPr>
      <w:tabs>
        <w:tab w:val="center" w:pos="4536"/>
        <w:tab w:val="right" w:pos="9072"/>
      </w:tabs>
      <w:spacing w:after="0" w:line="240" w:lineRule="auto"/>
    </w:pPr>
  </w:style>
  <w:style w:type="character" w:customStyle="1" w:styleId="ZhlavChar">
    <w:name w:val="Záhlaví Char"/>
    <w:basedOn w:val="Standardnpsmoodstavce"/>
    <w:link w:val="Zhlav"/>
    <w:rsid w:val="00771BAE"/>
    <w:rPr>
      <w:rFonts w:ascii="Calibri" w:hAnsi="Calibri"/>
      <w:spacing w:val="3"/>
      <w:szCs w:val="20"/>
      <w:lang w:eastAsia="cs-CZ"/>
    </w:rPr>
  </w:style>
  <w:style w:type="paragraph" w:styleId="Zpat">
    <w:name w:val="footer"/>
    <w:basedOn w:val="Normln"/>
    <w:link w:val="ZpatChar"/>
    <w:uiPriority w:val="99"/>
    <w:unhideWhenUsed/>
    <w:rsid w:val="00771BAE"/>
    <w:pPr>
      <w:tabs>
        <w:tab w:val="center" w:pos="4536"/>
        <w:tab w:val="right" w:pos="9072"/>
      </w:tabs>
      <w:spacing w:after="0" w:line="240" w:lineRule="auto"/>
    </w:pPr>
  </w:style>
  <w:style w:type="character" w:customStyle="1" w:styleId="ZpatChar">
    <w:name w:val="Zápatí Char"/>
    <w:basedOn w:val="Standardnpsmoodstavce"/>
    <w:link w:val="Zpat"/>
    <w:uiPriority w:val="99"/>
    <w:rsid w:val="00771BAE"/>
    <w:rPr>
      <w:rFonts w:ascii="Calibri" w:hAnsi="Calibri"/>
      <w:spacing w:val="3"/>
      <w:szCs w:val="20"/>
      <w:lang w:eastAsia="cs-CZ"/>
    </w:rPr>
  </w:style>
  <w:style w:type="paragraph" w:styleId="Textbubliny">
    <w:name w:val="Balloon Text"/>
    <w:basedOn w:val="Normln"/>
    <w:link w:val="TextbublinyChar"/>
    <w:uiPriority w:val="99"/>
    <w:semiHidden/>
    <w:unhideWhenUsed/>
    <w:rsid w:val="00771BA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71BAE"/>
    <w:rPr>
      <w:rFonts w:ascii="Tahoma" w:hAnsi="Tahoma" w:cs="Tahoma"/>
      <w:spacing w:val="3"/>
      <w:sz w:val="16"/>
      <w:szCs w:val="16"/>
      <w:lang w:eastAsia="cs-CZ"/>
    </w:rPr>
  </w:style>
  <w:style w:type="numbering" w:customStyle="1" w:styleId="Styl1">
    <w:name w:val="Styl1"/>
    <w:uiPriority w:val="99"/>
    <w:rsid w:val="00984ABC"/>
    <w:pPr>
      <w:numPr>
        <w:numId w:val="1"/>
      </w:numPr>
    </w:pPr>
  </w:style>
  <w:style w:type="paragraph" w:customStyle="1" w:styleId="RLslovanodstavec">
    <w:name w:val="RL Číslovaný odstavec"/>
    <w:basedOn w:val="Normln"/>
    <w:rsid w:val="00EA64B0"/>
    <w:pPr>
      <w:tabs>
        <w:tab w:val="num" w:pos="737"/>
      </w:tabs>
      <w:spacing w:after="120" w:line="340" w:lineRule="exact"/>
      <w:ind w:left="737" w:hanging="737"/>
    </w:pPr>
    <w:rPr>
      <w:rFonts w:ascii="Calibri" w:hAnsi="Calibri" w:cs="Times New Roman"/>
      <w:spacing w:val="-4"/>
      <w:szCs w:val="20"/>
    </w:rPr>
  </w:style>
  <w:style w:type="paragraph" w:styleId="Obsah2">
    <w:name w:val="toc 2"/>
    <w:basedOn w:val="Normln"/>
    <w:next w:val="Normln"/>
    <w:autoRedefine/>
    <w:uiPriority w:val="39"/>
    <w:unhideWhenUsed/>
    <w:rsid w:val="00957529"/>
    <w:pPr>
      <w:ind w:left="220"/>
    </w:pPr>
  </w:style>
  <w:style w:type="paragraph" w:styleId="Obsah1">
    <w:name w:val="toc 1"/>
    <w:basedOn w:val="Normln"/>
    <w:next w:val="Normln"/>
    <w:autoRedefine/>
    <w:uiPriority w:val="39"/>
    <w:unhideWhenUsed/>
    <w:rsid w:val="00957529"/>
  </w:style>
  <w:style w:type="paragraph" w:styleId="Obsah3">
    <w:name w:val="toc 3"/>
    <w:basedOn w:val="Normln"/>
    <w:next w:val="Normln"/>
    <w:autoRedefine/>
    <w:uiPriority w:val="39"/>
    <w:unhideWhenUsed/>
    <w:rsid w:val="00957529"/>
    <w:pPr>
      <w:ind w:left="440"/>
    </w:pPr>
  </w:style>
  <w:style w:type="character" w:styleId="Hypertextovodkaz">
    <w:name w:val="Hyperlink"/>
    <w:basedOn w:val="Standardnpsmoodstavce"/>
    <w:uiPriority w:val="99"/>
    <w:unhideWhenUsed/>
    <w:rsid w:val="00957529"/>
    <w:rPr>
      <w:color w:val="0000FF" w:themeColor="hyperlink"/>
      <w:u w:val="single"/>
    </w:rPr>
  </w:style>
  <w:style w:type="table" w:styleId="Mkatabulky">
    <w:name w:val="Table Grid"/>
    <w:basedOn w:val="Normlntabulka"/>
    <w:uiPriority w:val="39"/>
    <w:rsid w:val="00EE3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FZpetit">
    <w:name w:val="AKFZ_petit"/>
    <w:basedOn w:val="Odstavecseseznamem"/>
    <w:link w:val="AKFZpetitChar"/>
    <w:rsid w:val="005442BD"/>
    <w:pPr>
      <w:numPr>
        <w:numId w:val="2"/>
      </w:numPr>
      <w:tabs>
        <w:tab w:val="num" w:pos="737"/>
      </w:tabs>
      <w:spacing w:before="100"/>
      <w:ind w:left="737" w:hanging="731"/>
    </w:pPr>
  </w:style>
  <w:style w:type="character" w:customStyle="1" w:styleId="AKFZpetitChar">
    <w:name w:val="AKFZ_petit Char"/>
    <w:basedOn w:val="Standardnpsmoodstavce"/>
    <w:link w:val="AKFZpetit"/>
    <w:rsid w:val="005442BD"/>
    <w:rPr>
      <w:rFonts w:ascii="Arial" w:eastAsia="Calibri" w:hAnsi="Arial" w:cs="Times New Roman"/>
    </w:rPr>
  </w:style>
  <w:style w:type="paragraph" w:customStyle="1" w:styleId="AKFZdkaz">
    <w:name w:val="AKFZ_důkaz"/>
    <w:basedOn w:val="Normln"/>
    <w:link w:val="AKFZdkazChar"/>
    <w:rsid w:val="005442BD"/>
    <w:pPr>
      <w:tabs>
        <w:tab w:val="left" w:pos="1134"/>
        <w:tab w:val="left" w:pos="1560"/>
      </w:tabs>
      <w:ind w:left="1559" w:hanging="1559"/>
    </w:pPr>
  </w:style>
  <w:style w:type="character" w:customStyle="1" w:styleId="AKFZdkazChar">
    <w:name w:val="AKFZ_důkaz Char"/>
    <w:basedOn w:val="Standardnpsmoodstavce"/>
    <w:link w:val="AKFZdkaz"/>
    <w:rsid w:val="005442BD"/>
    <w:rPr>
      <w:rFonts w:ascii="Arial" w:hAnsi="Arial" w:cs="Arial"/>
    </w:rPr>
  </w:style>
  <w:style w:type="character" w:customStyle="1" w:styleId="Nadpis4Char">
    <w:name w:val="Nadpis 4 Char"/>
    <w:aliases w:val="AKFZ Podání 4 Char"/>
    <w:basedOn w:val="Standardnpsmoodstavce"/>
    <w:link w:val="Nadpis4"/>
    <w:uiPriority w:val="9"/>
    <w:rsid w:val="005442BD"/>
    <w:rPr>
      <w:rFonts w:ascii="Arial" w:eastAsiaTheme="majorEastAsia" w:hAnsi="Arial" w:cs="Arial"/>
      <w:b/>
      <w:lang w:eastAsia="cs-CZ"/>
      <w14:scene3d>
        <w14:camera w14:prst="orthographicFront"/>
        <w14:lightRig w14:rig="threePt" w14:dir="t">
          <w14:rot w14:lat="0" w14:lon="0" w14:rev="0"/>
        </w14:lightRig>
      </w14:scene3d>
    </w:rPr>
  </w:style>
  <w:style w:type="paragraph" w:customStyle="1" w:styleId="AKFZFlaeksmlouvy">
    <w:name w:val="AKFZF_člańek smlouvy"/>
    <w:basedOn w:val="AKFZFnormln"/>
    <w:rsid w:val="00EC10C5"/>
  </w:style>
  <w:style w:type="paragraph" w:customStyle="1" w:styleId="AKFZFNadpisvpodn">
    <w:name w:val="AKFZF_Nadpis v podání"/>
    <w:basedOn w:val="AKFZFnormln"/>
    <w:next w:val="AKFZFnovnadpis2"/>
    <w:rsid w:val="00F217D6"/>
    <w:pPr>
      <w:numPr>
        <w:numId w:val="5"/>
      </w:numPr>
      <w:outlineLvl w:val="0"/>
    </w:pPr>
    <w:rPr>
      <w:b/>
      <w:caps/>
    </w:rPr>
  </w:style>
  <w:style w:type="paragraph" w:customStyle="1" w:styleId="AKFZpreambule">
    <w:name w:val="AKFZ_preambule"/>
    <w:basedOn w:val="Normln"/>
    <w:link w:val="AKFZpreambuleChar"/>
    <w:rsid w:val="005442BD"/>
    <w:rPr>
      <w:color w:val="000000" w:themeColor="text1"/>
    </w:rPr>
  </w:style>
  <w:style w:type="character" w:customStyle="1" w:styleId="AKFZpreambuleChar">
    <w:name w:val="AKFZ_preambule Char"/>
    <w:basedOn w:val="Standardnpsmoodstavce"/>
    <w:link w:val="AKFZpreambule"/>
    <w:rsid w:val="005442BD"/>
    <w:rPr>
      <w:rFonts w:ascii="Arial" w:hAnsi="Arial" w:cs="Arial"/>
      <w:color w:val="000000" w:themeColor="text1"/>
      <w:lang w:eastAsia="cs-CZ"/>
    </w:rPr>
  </w:style>
  <w:style w:type="numbering" w:customStyle="1" w:styleId="AKFZlneknadpis">
    <w:name w:val="AKFZ_článek nadpis"/>
    <w:uiPriority w:val="99"/>
    <w:rsid w:val="005442BD"/>
    <w:pPr>
      <w:numPr>
        <w:numId w:val="4"/>
      </w:numPr>
    </w:pPr>
  </w:style>
  <w:style w:type="paragraph" w:customStyle="1" w:styleId="AKFZlnektext">
    <w:name w:val="AKFZ_článek_text"/>
    <w:basedOn w:val="Normln"/>
    <w:link w:val="AKFZlnektextChar"/>
    <w:rsid w:val="005442BD"/>
    <w:pPr>
      <w:widowControl w:val="0"/>
    </w:pPr>
  </w:style>
  <w:style w:type="character" w:customStyle="1" w:styleId="AKFZlnektextChar">
    <w:name w:val="AKFZ_článek_text Char"/>
    <w:basedOn w:val="Standardnpsmoodstavce"/>
    <w:link w:val="AKFZlnektext"/>
    <w:rsid w:val="005442BD"/>
    <w:rPr>
      <w:rFonts w:ascii="Arial" w:eastAsia="Calibri" w:hAnsi="Arial" w:cs="Calibri"/>
    </w:rPr>
  </w:style>
  <w:style w:type="paragraph" w:styleId="Zkladntext">
    <w:name w:val="Body Text"/>
    <w:basedOn w:val="Normln"/>
    <w:link w:val="ZkladntextChar"/>
    <w:uiPriority w:val="99"/>
    <w:semiHidden/>
    <w:rsid w:val="005442BD"/>
    <w:pPr>
      <w:spacing w:after="120"/>
    </w:pPr>
  </w:style>
  <w:style w:type="character" w:customStyle="1" w:styleId="ZkladntextChar">
    <w:name w:val="Základní text Char"/>
    <w:basedOn w:val="Standardnpsmoodstavce"/>
    <w:link w:val="Zkladntext"/>
    <w:uiPriority w:val="99"/>
    <w:semiHidden/>
    <w:rsid w:val="005442BD"/>
    <w:rPr>
      <w:rFonts w:ascii="Arial" w:hAnsi="Arial" w:cs="Arial"/>
      <w:lang w:eastAsia="cs-CZ"/>
    </w:rPr>
  </w:style>
  <w:style w:type="paragraph" w:customStyle="1" w:styleId="AKFZFnormln">
    <w:name w:val="AKFZF_normální"/>
    <w:link w:val="AKFZFnormlnChar"/>
    <w:qFormat/>
    <w:rsid w:val="004354BB"/>
    <w:rPr>
      <w:rFonts w:ascii="Arial" w:eastAsia="Calibri" w:hAnsi="Arial" w:cs="Calibri"/>
    </w:rPr>
  </w:style>
  <w:style w:type="character" w:customStyle="1" w:styleId="AKFZFnormlnChar">
    <w:name w:val="AKFZF_normální Char"/>
    <w:basedOn w:val="Standardnpsmoodstavce"/>
    <w:link w:val="AKFZFnormln"/>
    <w:rsid w:val="004354BB"/>
    <w:rPr>
      <w:rFonts w:ascii="Arial" w:eastAsia="Calibri" w:hAnsi="Arial" w:cs="Calibri"/>
    </w:rPr>
  </w:style>
  <w:style w:type="paragraph" w:customStyle="1" w:styleId="AKFZFdkaz">
    <w:name w:val="AKFZF_důkaz"/>
    <w:basedOn w:val="AKFZFnormln"/>
    <w:link w:val="AKFZFdkazChar"/>
    <w:qFormat/>
    <w:rsid w:val="004354BB"/>
    <w:pPr>
      <w:tabs>
        <w:tab w:val="left" w:pos="851"/>
        <w:tab w:val="left" w:pos="1276"/>
      </w:tabs>
      <w:ind w:left="1276" w:hanging="1276"/>
      <w:jc w:val="left"/>
    </w:pPr>
  </w:style>
  <w:style w:type="character" w:customStyle="1" w:styleId="AKFZFdkazChar">
    <w:name w:val="AKFZF_důkaz Char"/>
    <w:basedOn w:val="AKFZFnormlnChar"/>
    <w:link w:val="AKFZFdkaz"/>
    <w:rsid w:val="004354BB"/>
    <w:rPr>
      <w:rFonts w:ascii="Arial" w:eastAsia="Calibri" w:hAnsi="Arial" w:cs="Calibri"/>
    </w:rPr>
  </w:style>
  <w:style w:type="paragraph" w:customStyle="1" w:styleId="AKFZFnovNadpis1">
    <w:name w:val="AKFZF_nový Nadpis 1"/>
    <w:basedOn w:val="AKFZFnormln"/>
    <w:qFormat/>
    <w:rsid w:val="004354BB"/>
    <w:pPr>
      <w:keepNext/>
      <w:numPr>
        <w:numId w:val="7"/>
      </w:numPr>
      <w:spacing w:before="240" w:after="240"/>
      <w:outlineLvl w:val="0"/>
    </w:pPr>
    <w:rPr>
      <w:b/>
      <w:caps/>
    </w:rPr>
  </w:style>
  <w:style w:type="paragraph" w:customStyle="1" w:styleId="AKFZFnovnadpis3">
    <w:name w:val="AKFZF_nový nadpis 3"/>
    <w:basedOn w:val="AKFZFnormln"/>
    <w:qFormat/>
    <w:rsid w:val="004354BB"/>
    <w:pPr>
      <w:keepNext/>
      <w:numPr>
        <w:ilvl w:val="2"/>
        <w:numId w:val="7"/>
      </w:numPr>
      <w:spacing w:before="240" w:after="240"/>
      <w:outlineLvl w:val="2"/>
    </w:pPr>
    <w:rPr>
      <w:b/>
    </w:rPr>
  </w:style>
  <w:style w:type="paragraph" w:customStyle="1" w:styleId="AKFZFnovnadpis2">
    <w:name w:val="AKFZF_nový nadpis 2"/>
    <w:basedOn w:val="AKFZFnormln"/>
    <w:qFormat/>
    <w:rsid w:val="004354BB"/>
    <w:pPr>
      <w:keepNext/>
      <w:numPr>
        <w:ilvl w:val="1"/>
        <w:numId w:val="7"/>
      </w:numPr>
      <w:spacing w:before="240" w:after="240"/>
      <w:outlineLvl w:val="1"/>
    </w:pPr>
    <w:rPr>
      <w:b/>
    </w:rPr>
  </w:style>
  <w:style w:type="paragraph" w:customStyle="1" w:styleId="AKFZFnovnadpis4">
    <w:name w:val="AKFZF_nový nadpis 4"/>
    <w:basedOn w:val="Normln"/>
    <w:qFormat/>
    <w:rsid w:val="004354BB"/>
    <w:pPr>
      <w:keepNext/>
      <w:numPr>
        <w:ilvl w:val="3"/>
        <w:numId w:val="7"/>
      </w:numPr>
      <w:spacing w:before="240" w:after="240"/>
      <w:outlineLvl w:val="3"/>
    </w:pPr>
    <w:rPr>
      <w:i/>
    </w:rPr>
  </w:style>
  <w:style w:type="paragraph" w:customStyle="1" w:styleId="AKFZFnovnadpis5">
    <w:name w:val="AKFZF_nový nadpis 5"/>
    <w:basedOn w:val="AKFZFnormln"/>
    <w:qFormat/>
    <w:rsid w:val="004354BB"/>
    <w:pPr>
      <w:keepNext/>
      <w:numPr>
        <w:ilvl w:val="4"/>
        <w:numId w:val="7"/>
      </w:numPr>
      <w:spacing w:before="240" w:after="240"/>
    </w:pPr>
  </w:style>
  <w:style w:type="paragraph" w:customStyle="1" w:styleId="AKFZFnovnadpis6">
    <w:name w:val="AKFZF_nový nadpis 6"/>
    <w:basedOn w:val="AKFZFnormln"/>
    <w:qFormat/>
    <w:rsid w:val="004354BB"/>
    <w:pPr>
      <w:keepNext/>
      <w:numPr>
        <w:ilvl w:val="5"/>
        <w:numId w:val="7"/>
      </w:numPr>
      <w:spacing w:before="240" w:after="240"/>
    </w:pPr>
    <w:rPr>
      <w:i/>
    </w:rPr>
  </w:style>
  <w:style w:type="paragraph" w:customStyle="1" w:styleId="AKFZFnovodrka">
    <w:name w:val="AKFZF_nová odrážka"/>
    <w:basedOn w:val="AKFZFnormln"/>
    <w:qFormat/>
    <w:rsid w:val="004354BB"/>
    <w:pPr>
      <w:numPr>
        <w:numId w:val="8"/>
      </w:numPr>
    </w:pPr>
  </w:style>
  <w:style w:type="paragraph" w:customStyle="1" w:styleId="AKFZFnovpetit">
    <w:name w:val="AKFZF_nový petit"/>
    <w:basedOn w:val="AKFZFnormln"/>
    <w:qFormat/>
    <w:rsid w:val="004354BB"/>
    <w:pPr>
      <w:numPr>
        <w:numId w:val="9"/>
      </w:numPr>
    </w:pPr>
    <w:rPr>
      <w:b/>
    </w:rPr>
  </w:style>
  <w:style w:type="paragraph" w:customStyle="1" w:styleId="lneksmlouvynadpis">
    <w:name w:val="Článek_smlouvy_nadpis"/>
    <w:basedOn w:val="AKFZFnormln"/>
    <w:qFormat/>
    <w:rsid w:val="004354BB"/>
    <w:pPr>
      <w:numPr>
        <w:numId w:val="10"/>
      </w:numPr>
      <w:spacing w:before="240"/>
      <w:outlineLvl w:val="0"/>
    </w:pPr>
    <w:rPr>
      <w:b/>
      <w:caps/>
    </w:rPr>
  </w:style>
  <w:style w:type="paragraph" w:customStyle="1" w:styleId="AKFZFPreambule">
    <w:name w:val="AKFZF_Preambule"/>
    <w:qFormat/>
    <w:rsid w:val="004354BB"/>
    <w:pPr>
      <w:numPr>
        <w:numId w:val="11"/>
      </w:numPr>
    </w:pPr>
    <w:rPr>
      <w:rFonts w:ascii="Arial" w:eastAsia="Calibri" w:hAnsi="Arial" w:cs="Calibri"/>
    </w:rPr>
  </w:style>
  <w:style w:type="paragraph" w:customStyle="1" w:styleId="AKFZFpodpis">
    <w:name w:val="AKFZF_podpis"/>
    <w:basedOn w:val="AKFZFnormln"/>
    <w:link w:val="AKFZFpodpisChar"/>
    <w:qFormat/>
    <w:rsid w:val="004354BB"/>
    <w:pPr>
      <w:spacing w:after="0"/>
    </w:pPr>
  </w:style>
  <w:style w:type="character" w:customStyle="1" w:styleId="AKFZFpodpisChar">
    <w:name w:val="AKFZF_podpis Char"/>
    <w:basedOn w:val="AKFZFnormlnChar"/>
    <w:link w:val="AKFZFpodpis"/>
    <w:rsid w:val="004354BB"/>
    <w:rPr>
      <w:rFonts w:ascii="Arial" w:eastAsia="Calibri" w:hAnsi="Arial" w:cs="Calibri"/>
    </w:rPr>
  </w:style>
  <w:style w:type="paragraph" w:styleId="Nadpisobsahu">
    <w:name w:val="TOC Heading"/>
    <w:basedOn w:val="Nadpis1"/>
    <w:next w:val="Normln"/>
    <w:uiPriority w:val="39"/>
    <w:unhideWhenUsed/>
    <w:qFormat/>
    <w:locked/>
    <w:rsid w:val="004354BB"/>
    <w:pPr>
      <w:keepNext/>
      <w:keepLines/>
      <w:spacing w:before="480" w:after="0" w:line="276" w:lineRule="auto"/>
      <w:jc w:val="left"/>
      <w:outlineLvl w:val="9"/>
    </w:pPr>
    <w:rPr>
      <w:rFonts w:asciiTheme="majorHAnsi" w:hAnsiTheme="majorHAnsi" w:cstheme="majorBidi"/>
      <w:bCs/>
      <w:caps w:val="0"/>
      <w:color w:val="365F91" w:themeColor="accent1" w:themeShade="BF"/>
      <w:sz w:val="28"/>
      <w:szCs w:val="28"/>
      <w:lang w:eastAsia="cs-CZ"/>
    </w:rPr>
  </w:style>
  <w:style w:type="character" w:styleId="Odkaznakoment">
    <w:name w:val="annotation reference"/>
    <w:basedOn w:val="Standardnpsmoodstavce"/>
    <w:uiPriority w:val="99"/>
    <w:unhideWhenUsed/>
    <w:rsid w:val="00543B97"/>
    <w:rPr>
      <w:sz w:val="16"/>
      <w:szCs w:val="16"/>
    </w:rPr>
  </w:style>
  <w:style w:type="paragraph" w:styleId="Textkomente">
    <w:name w:val="annotation text"/>
    <w:basedOn w:val="Normln"/>
    <w:link w:val="TextkomenteChar"/>
    <w:unhideWhenUsed/>
    <w:rsid w:val="00543B97"/>
    <w:pPr>
      <w:spacing w:line="240" w:lineRule="auto"/>
    </w:pPr>
    <w:rPr>
      <w:sz w:val="20"/>
      <w:szCs w:val="20"/>
    </w:rPr>
  </w:style>
  <w:style w:type="character" w:customStyle="1" w:styleId="TextkomenteChar">
    <w:name w:val="Text komentáře Char"/>
    <w:basedOn w:val="Standardnpsmoodstavce"/>
    <w:link w:val="Textkomente"/>
    <w:rsid w:val="00543B97"/>
    <w:rPr>
      <w:rFonts w:ascii="Arial" w:eastAsia="Calibri" w:hAnsi="Arial" w:cs="Calibri"/>
      <w:sz w:val="20"/>
      <w:szCs w:val="20"/>
    </w:rPr>
  </w:style>
  <w:style w:type="paragraph" w:styleId="Pedmtkomente">
    <w:name w:val="annotation subject"/>
    <w:basedOn w:val="Textkomente"/>
    <w:next w:val="Textkomente"/>
    <w:link w:val="PedmtkomenteChar"/>
    <w:uiPriority w:val="99"/>
    <w:semiHidden/>
    <w:unhideWhenUsed/>
    <w:rsid w:val="00543B97"/>
    <w:rPr>
      <w:b/>
      <w:bCs/>
    </w:rPr>
  </w:style>
  <w:style w:type="character" w:customStyle="1" w:styleId="PedmtkomenteChar">
    <w:name w:val="Předmět komentáře Char"/>
    <w:basedOn w:val="TextkomenteChar"/>
    <w:link w:val="Pedmtkomente"/>
    <w:uiPriority w:val="99"/>
    <w:semiHidden/>
    <w:rsid w:val="00543B97"/>
    <w:rPr>
      <w:rFonts w:ascii="Arial" w:eastAsia="Calibri" w:hAnsi="Arial" w:cs="Calibri"/>
      <w:b/>
      <w:bCs/>
      <w:sz w:val="20"/>
      <w:szCs w:val="20"/>
    </w:rPr>
  </w:style>
  <w:style w:type="paragraph" w:customStyle="1" w:styleId="normalodsazene">
    <w:name w:val="normalodsazene"/>
    <w:basedOn w:val="Normln"/>
    <w:uiPriority w:val="99"/>
    <w:rsid w:val="00E92EED"/>
    <w:pPr>
      <w:spacing w:before="280" w:after="280" w:line="240" w:lineRule="auto"/>
      <w:jc w:val="left"/>
    </w:pPr>
    <w:rPr>
      <w:rFonts w:ascii="Times New Roman" w:eastAsia="Times New Roman" w:hAnsi="Times New Roman" w:cs="Times New Roman"/>
      <w:sz w:val="20"/>
      <w:szCs w:val="24"/>
      <w:lang w:eastAsia="ar-SA"/>
    </w:rPr>
  </w:style>
  <w:style w:type="paragraph" w:customStyle="1" w:styleId="AAodsazen">
    <w:name w:val="AA_odsazení"/>
    <w:basedOn w:val="Normln"/>
    <w:rsid w:val="00CF3AC6"/>
    <w:pPr>
      <w:tabs>
        <w:tab w:val="num" w:pos="1140"/>
        <w:tab w:val="right" w:leader="dot" w:pos="7371"/>
      </w:tabs>
      <w:autoSpaceDE w:val="0"/>
      <w:autoSpaceDN w:val="0"/>
      <w:adjustRightInd w:val="0"/>
      <w:spacing w:before="120" w:after="0" w:line="240" w:lineRule="auto"/>
      <w:ind w:left="1140" w:hanging="360"/>
    </w:pPr>
    <w:rPr>
      <w:rFonts w:eastAsia="Times New Roman" w:cs="Arial"/>
      <w:sz w:val="24"/>
      <w:szCs w:val="24"/>
      <w:lang w:eastAsia="cs-CZ"/>
    </w:rPr>
  </w:style>
  <w:style w:type="paragraph" w:customStyle="1" w:styleId="Styl58">
    <w:name w:val="Styl58"/>
    <w:basedOn w:val="Normln"/>
    <w:qFormat/>
    <w:rsid w:val="00CF3AC6"/>
    <w:pPr>
      <w:widowControl w:val="0"/>
      <w:numPr>
        <w:ilvl w:val="1"/>
        <w:numId w:val="16"/>
      </w:numPr>
      <w:tabs>
        <w:tab w:val="left" w:pos="1080"/>
      </w:tabs>
      <w:spacing w:before="200" w:line="240" w:lineRule="auto"/>
      <w:outlineLvl w:val="1"/>
    </w:pPr>
    <w:rPr>
      <w:rFonts w:eastAsia="Times New Roman" w:cs="Arial"/>
      <w:b/>
      <w:bCs/>
      <w:iCs/>
      <w:sz w:val="24"/>
      <w:szCs w:val="24"/>
      <w:lang w:eastAsia="cs-CZ"/>
    </w:rPr>
  </w:style>
  <w:style w:type="paragraph" w:styleId="Nzev">
    <w:name w:val="Title"/>
    <w:basedOn w:val="Normln"/>
    <w:next w:val="Normln"/>
    <w:link w:val="NzevChar"/>
    <w:qFormat/>
    <w:rsid w:val="00A43B78"/>
    <w:pPr>
      <w:pBdr>
        <w:bottom w:val="single" w:sz="4" w:space="1" w:color="auto"/>
      </w:pBdr>
      <w:spacing w:after="200" w:line="240" w:lineRule="auto"/>
      <w:contextualSpacing/>
      <w:jc w:val="left"/>
    </w:pPr>
    <w:rPr>
      <w:rFonts w:ascii="Cambria" w:eastAsia="Times New Roman" w:hAnsi="Cambria" w:cs="Times New Roman"/>
      <w:spacing w:val="5"/>
      <w:sz w:val="52"/>
      <w:szCs w:val="52"/>
      <w:lang w:val="en-US"/>
    </w:rPr>
  </w:style>
  <w:style w:type="character" w:customStyle="1" w:styleId="NzevChar">
    <w:name w:val="Název Char"/>
    <w:basedOn w:val="Standardnpsmoodstavce"/>
    <w:link w:val="Nzev"/>
    <w:rsid w:val="00A43B78"/>
    <w:rPr>
      <w:rFonts w:ascii="Cambria" w:eastAsia="Times New Roman" w:hAnsi="Cambria" w:cs="Times New Roman"/>
      <w:spacing w:val="5"/>
      <w:sz w:val="52"/>
      <w:szCs w:val="52"/>
      <w:lang w:val="en-US"/>
    </w:rPr>
  </w:style>
  <w:style w:type="paragraph" w:styleId="Bezmezer">
    <w:name w:val="No Spacing"/>
    <w:basedOn w:val="Nadpis1"/>
    <w:next w:val="Normln"/>
    <w:link w:val="BezmezerChar"/>
    <w:uiPriority w:val="1"/>
    <w:qFormat/>
    <w:rsid w:val="00F8641C"/>
    <w:pPr>
      <w:keepNext/>
      <w:spacing w:before="360" w:after="240" w:line="240" w:lineRule="auto"/>
      <w:ind w:left="454" w:hanging="454"/>
    </w:pPr>
    <w:rPr>
      <w:rFonts w:eastAsia="Times New Roman" w:cs="Arial"/>
      <w:bCs/>
      <w:caps w:val="0"/>
      <w:szCs w:val="28"/>
    </w:rPr>
  </w:style>
  <w:style w:type="character" w:customStyle="1" w:styleId="BezmezerChar">
    <w:name w:val="Bez mezer Char"/>
    <w:link w:val="Bezmezer"/>
    <w:uiPriority w:val="1"/>
    <w:rsid w:val="00F8641C"/>
    <w:rPr>
      <w:rFonts w:ascii="Arial" w:eastAsia="Times New Roman" w:hAnsi="Arial" w:cs="Arial"/>
      <w:b/>
      <w:bCs/>
      <w:szCs w:val="28"/>
    </w:rPr>
  </w:style>
  <w:style w:type="character" w:styleId="Zstupntext">
    <w:name w:val="Placeholder Text"/>
    <w:basedOn w:val="Standardnpsmoodstavce"/>
    <w:uiPriority w:val="99"/>
    <w:semiHidden/>
    <w:rsid w:val="00506549"/>
    <w:rPr>
      <w:color w:val="808080"/>
    </w:rPr>
  </w:style>
  <w:style w:type="table" w:customStyle="1" w:styleId="Mkatabulky1">
    <w:name w:val="Mřížka tabulky1"/>
    <w:basedOn w:val="Normlntabulka"/>
    <w:next w:val="Mkatabulky"/>
    <w:uiPriority w:val="59"/>
    <w:rsid w:val="00B063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odpora@ezak.cz"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latnost xmlns="61fcaada-67f8-4b18-9008-fddc5726f150">Platné směrnice</Platnost>
    <ValidFrom xmlns="61fcaada-67f8-4b18-9008-fddc5726f150">2016-10-13T22:00:00+00:00</ValidFrom>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49E0587A2A1F23479701BEFA7391C304" ma:contentTypeVersion="0" ma:contentTypeDescription="Vytvořit nový dokument" ma:contentTypeScope="" ma:versionID="90bc6342355befb9dd98659fa8d10704">
  <xsd:schema xmlns:xsd="http://www.w3.org/2001/XMLSchema" xmlns:p="http://schemas.microsoft.com/office/2006/metadata/properties" xmlns:ns2="61fcaada-67f8-4b18-9008-fddc5726f150" targetNamespace="http://schemas.microsoft.com/office/2006/metadata/properties" ma:root="true" ma:fieldsID="01bb3f365f1d17c4011f6dfaff2614b9" ns2:_="">
    <xsd:import namespace="61fcaada-67f8-4b18-9008-fddc5726f150"/>
    <xsd:element name="properties">
      <xsd:complexType>
        <xsd:sequence>
          <xsd:element name="documentManagement">
            <xsd:complexType>
              <xsd:all>
                <xsd:element ref="ns2:Platnost"/>
                <xsd:element ref="ns2:ValidFrom"/>
              </xsd:all>
            </xsd:complexType>
          </xsd:element>
        </xsd:sequence>
      </xsd:complexType>
    </xsd:element>
  </xsd:schema>
  <xsd:schema xmlns:xsd="http://www.w3.org/2001/XMLSchema" xmlns:dms="http://schemas.microsoft.com/office/2006/documentManagement/types" targetNamespace="61fcaada-67f8-4b18-9008-fddc5726f150" elementFormDefault="qualified">
    <xsd:import namespace="http://schemas.microsoft.com/office/2006/documentManagement/types"/>
    <xsd:element name="Platnost" ma:index="2" ma:displayName="Platnost" ma:default="Platné směrnice" ma:format="Dropdown" ma:internalName="Platnost">
      <xsd:simpleType>
        <xsd:restriction base="dms:Choice">
          <xsd:enumeration value="Platné směrnice"/>
          <xsd:enumeration value="Zrušené směrnice a neplatná znění směrnic"/>
        </xsd:restriction>
      </xsd:simpleType>
    </xsd:element>
    <xsd:element name="ValidFrom" ma:index="3" ma:displayName="Účinnost od" ma:default="" ma:format="DateOnly" ma:internalName="ValidFrom">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Typ obsahu" ma:readOnly="true"/>
        <xsd:element ref="dc:title" minOccurs="0" maxOccurs="1" ma:index="1"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1F8104-AFAE-493E-87FB-7CFDE2256C6A}">
  <ds:schemaRefs>
    <ds:schemaRef ds:uri="http://schemas.microsoft.com/office/2006/metadata/properties"/>
    <ds:schemaRef ds:uri="61fcaada-67f8-4b18-9008-fddc5726f150"/>
  </ds:schemaRefs>
</ds:datastoreItem>
</file>

<file path=customXml/itemProps2.xml><?xml version="1.0" encoding="utf-8"?>
<ds:datastoreItem xmlns:ds="http://schemas.openxmlformats.org/officeDocument/2006/customXml" ds:itemID="{06975D4C-31A0-4BEC-84AB-C8B97E6795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fcaada-67f8-4b18-9008-fddc5726f15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F10F498-B2EC-4AC2-AA80-CB7ACB1B7CF5}">
  <ds:schemaRefs>
    <ds:schemaRef ds:uri="http://schemas.microsoft.com/sharepoint/v3/contenttype/forms"/>
  </ds:schemaRefs>
</ds:datastoreItem>
</file>

<file path=customXml/itemProps4.xml><?xml version="1.0" encoding="utf-8"?>
<ds:datastoreItem xmlns:ds="http://schemas.openxmlformats.org/officeDocument/2006/customXml" ds:itemID="{BE53924B-D36B-46C7-B112-353030007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4034</Words>
  <Characters>23802</Characters>
  <Application>Microsoft Office Word</Application>
  <DocSecurity>0</DocSecurity>
  <Lines>198</Lines>
  <Paragraphs>55</Paragraphs>
  <ScaleCrop>false</ScaleCrop>
  <HeadingPairs>
    <vt:vector size="2" baseType="variant">
      <vt:variant>
        <vt:lpstr>Název</vt:lpstr>
      </vt:variant>
      <vt:variant>
        <vt:i4>1</vt:i4>
      </vt:variant>
    </vt:vector>
  </HeadingPairs>
  <TitlesOfParts>
    <vt:vector size="1" baseType="lpstr">
      <vt:lpstr>Příloha č. 4 ke Směrnici č. 148</vt:lpstr>
    </vt:vector>
  </TitlesOfParts>
  <LinksUpToDate>false</LinksUpToDate>
  <CharactersWithSpaces>27781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 4 ke Směrnici č. 148</dc:title>
  <dc:creator/>
  <cp:lastModifiedBy/>
  <cp:revision>1</cp:revision>
  <dcterms:created xsi:type="dcterms:W3CDTF">2019-07-22T07:54:00Z</dcterms:created>
  <dcterms:modified xsi:type="dcterms:W3CDTF">2019-07-25T19:11:00Z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0x01010049E0587A2A1F23479701BEFA7391C304</vt:lpwstr>
  </property>
</Properties>
</file>