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A78" w:rsidRPr="008126D1" w:rsidRDefault="00B40A78" w:rsidP="00B40A78">
      <w:pPr>
        <w:jc w:val="center"/>
        <w:rPr>
          <w:sz w:val="32"/>
          <w:szCs w:val="32"/>
          <w:u w:val="single"/>
        </w:rPr>
      </w:pPr>
      <w:bookmarkStart w:id="0" w:name="_GoBack"/>
      <w:bookmarkEnd w:id="0"/>
      <w:r w:rsidRPr="008126D1">
        <w:rPr>
          <w:b/>
          <w:sz w:val="32"/>
          <w:szCs w:val="32"/>
          <w:u w:val="single"/>
        </w:rPr>
        <w:t>Technická specifikace</w:t>
      </w:r>
    </w:p>
    <w:p w:rsidR="00B40A78" w:rsidRPr="008126D1" w:rsidRDefault="00B40A78" w:rsidP="007F1A3C">
      <w:pPr>
        <w:jc w:val="both"/>
        <w:rPr>
          <w:sz w:val="28"/>
          <w:szCs w:val="28"/>
        </w:rPr>
      </w:pPr>
      <w:r w:rsidRPr="008126D1">
        <w:rPr>
          <w:b/>
          <w:sz w:val="28"/>
          <w:szCs w:val="28"/>
        </w:rPr>
        <w:t>Název akce</w:t>
      </w:r>
      <w:r w:rsidR="000E26D7" w:rsidRPr="008126D1">
        <w:rPr>
          <w:b/>
          <w:sz w:val="28"/>
          <w:szCs w:val="28"/>
        </w:rPr>
        <w:t xml:space="preserve">: </w:t>
      </w:r>
      <w:r w:rsidR="00ED7B4E" w:rsidRPr="008126D1">
        <w:rPr>
          <w:b/>
          <w:sz w:val="28"/>
          <w:szCs w:val="28"/>
        </w:rPr>
        <w:t xml:space="preserve"> </w:t>
      </w:r>
      <w:r w:rsidR="00965A16">
        <w:rPr>
          <w:b/>
          <w:sz w:val="28"/>
          <w:szCs w:val="28"/>
        </w:rPr>
        <w:t xml:space="preserve">II/116, </w:t>
      </w:r>
      <w:r w:rsidR="00951829" w:rsidRPr="008126D1">
        <w:rPr>
          <w:b/>
          <w:sz w:val="28"/>
          <w:szCs w:val="28"/>
        </w:rPr>
        <w:t>III/1164 a III/1164</w:t>
      </w:r>
      <w:r w:rsidR="007F1A3C">
        <w:rPr>
          <w:b/>
          <w:sz w:val="28"/>
          <w:szCs w:val="28"/>
        </w:rPr>
        <w:t>A-</w:t>
      </w:r>
      <w:r w:rsidR="00951829" w:rsidRPr="008126D1">
        <w:rPr>
          <w:b/>
          <w:sz w:val="28"/>
          <w:szCs w:val="28"/>
        </w:rPr>
        <w:t xml:space="preserve">průtah obcí Hýskov – </w:t>
      </w:r>
      <w:r w:rsidR="007F1A3C">
        <w:rPr>
          <w:b/>
          <w:sz w:val="28"/>
          <w:szCs w:val="28"/>
        </w:rPr>
        <w:t>PD</w:t>
      </w:r>
    </w:p>
    <w:p w:rsidR="00B40A78" w:rsidRPr="008126D1" w:rsidRDefault="00B40A78" w:rsidP="00B108D2">
      <w:pPr>
        <w:jc w:val="both"/>
        <w:rPr>
          <w:b/>
        </w:rPr>
      </w:pPr>
    </w:p>
    <w:p w:rsidR="00723FEC" w:rsidRPr="008126D1" w:rsidRDefault="00ED7B4E" w:rsidP="006A38FB">
      <w:pPr>
        <w:jc w:val="both"/>
      </w:pPr>
      <w:r w:rsidRPr="008126D1">
        <w:rPr>
          <w:b/>
        </w:rPr>
        <w:t>Místo realizace akce</w:t>
      </w:r>
      <w:r w:rsidR="00B40A78" w:rsidRPr="008126D1">
        <w:rPr>
          <w:b/>
        </w:rPr>
        <w:t>:</w:t>
      </w:r>
      <w:r w:rsidRPr="008126D1">
        <w:rPr>
          <w:b/>
          <w:sz w:val="22"/>
          <w:szCs w:val="22"/>
        </w:rPr>
        <w:t xml:space="preserve"> </w:t>
      </w:r>
      <w:r w:rsidR="008126D1">
        <w:t xml:space="preserve">silnice </w:t>
      </w:r>
      <w:r w:rsidR="00965A16">
        <w:t xml:space="preserve">II/116, </w:t>
      </w:r>
      <w:r w:rsidR="008126D1">
        <w:t>III/1164</w:t>
      </w:r>
      <w:r w:rsidR="00965A16">
        <w:t xml:space="preserve"> </w:t>
      </w:r>
      <w:r w:rsidR="008126D1">
        <w:t xml:space="preserve">a </w:t>
      </w:r>
      <w:r w:rsidR="008126D1" w:rsidRPr="008126D1">
        <w:t>III/1164</w:t>
      </w:r>
      <w:r w:rsidR="00965A16">
        <w:t>A</w:t>
      </w:r>
      <w:r w:rsidR="008126D1" w:rsidRPr="008126D1">
        <w:t>,  délka úsek</w:t>
      </w:r>
      <w:r w:rsidR="00965A16">
        <w:t>ů</w:t>
      </w:r>
      <w:r w:rsidR="008126D1" w:rsidRPr="008126D1">
        <w:t xml:space="preserve"> </w:t>
      </w:r>
      <w:r w:rsidR="00965A16">
        <w:t>4,095</w:t>
      </w:r>
      <w:r w:rsidR="008126D1" w:rsidRPr="008126D1">
        <w:t xml:space="preserve"> km</w:t>
      </w:r>
    </w:p>
    <w:p w:rsidR="00B40A78" w:rsidRPr="008126D1" w:rsidRDefault="006A38FB" w:rsidP="00631402">
      <w:pPr>
        <w:ind w:left="2552" w:hanging="2552"/>
        <w:jc w:val="both"/>
      </w:pPr>
      <w:r w:rsidRPr="008126D1">
        <w:t>O</w:t>
      </w:r>
      <w:r w:rsidR="00723FEC" w:rsidRPr="008126D1">
        <w:t xml:space="preserve">bce </w:t>
      </w:r>
      <w:r w:rsidR="008126D1">
        <w:t>Hýskov</w:t>
      </w:r>
      <w:r w:rsidR="00B40A78" w:rsidRPr="008126D1">
        <w:t xml:space="preserve">, okres </w:t>
      </w:r>
      <w:r w:rsidR="008126D1">
        <w:t>Beroun</w:t>
      </w:r>
      <w:r w:rsidR="00631402" w:rsidRPr="008126D1">
        <w:t>, obla</w:t>
      </w:r>
      <w:r w:rsidR="00723FEC" w:rsidRPr="008126D1">
        <w:t xml:space="preserve">st Kladno, cestmistrovství </w:t>
      </w:r>
      <w:r w:rsidR="008126D1">
        <w:t>Králův Dvůr</w:t>
      </w:r>
    </w:p>
    <w:p w:rsidR="006E6C35" w:rsidRDefault="006E6C35" w:rsidP="008126D1">
      <w:pPr>
        <w:jc w:val="both"/>
      </w:pPr>
      <w:r w:rsidRPr="008126D1">
        <w:t xml:space="preserve">Staničení: </w:t>
      </w:r>
      <w:r w:rsidR="00FF7DA8">
        <w:t xml:space="preserve">silnice </w:t>
      </w:r>
      <w:r w:rsidR="00965A16">
        <w:t xml:space="preserve">II/116 – km 20,250 – km 21,950, </w:t>
      </w:r>
      <w:r w:rsidR="00FF7DA8">
        <w:t xml:space="preserve">III/1164A - </w:t>
      </w:r>
      <w:r w:rsidRPr="008126D1">
        <w:t xml:space="preserve">km </w:t>
      </w:r>
      <w:r w:rsidR="00FA059A" w:rsidRPr="008126D1">
        <w:t>0,</w:t>
      </w:r>
      <w:r w:rsidR="008126D1">
        <w:t>000</w:t>
      </w:r>
      <w:r w:rsidR="00FA059A" w:rsidRPr="008126D1">
        <w:t xml:space="preserve"> – km </w:t>
      </w:r>
      <w:r w:rsidR="00FF7DA8">
        <w:t>0</w:t>
      </w:r>
      <w:r w:rsidR="00B44389">
        <w:t>,</w:t>
      </w:r>
      <w:r w:rsidR="00FF7DA8">
        <w:t>796</w:t>
      </w:r>
      <w:r w:rsidR="006A38FB" w:rsidRPr="008126D1">
        <w:t xml:space="preserve">, </w:t>
      </w:r>
      <w:r w:rsidR="00FF7DA8">
        <w:t xml:space="preserve">silnice III/1164 - </w:t>
      </w:r>
      <w:r w:rsidR="00FF7DA8" w:rsidRPr="008126D1">
        <w:t xml:space="preserve">km </w:t>
      </w:r>
      <w:r w:rsidR="00965A16">
        <w:t>0,000</w:t>
      </w:r>
      <w:r w:rsidR="00B44389">
        <w:t xml:space="preserve"> </w:t>
      </w:r>
      <w:r w:rsidR="00FF7DA8" w:rsidRPr="008126D1">
        <w:t xml:space="preserve">– km </w:t>
      </w:r>
      <w:r w:rsidR="00B44389">
        <w:t>1,599</w:t>
      </w:r>
    </w:p>
    <w:p w:rsidR="00A52B66" w:rsidRDefault="00A52B66" w:rsidP="008126D1">
      <w:pPr>
        <w:jc w:val="both"/>
      </w:pPr>
    </w:p>
    <w:p w:rsidR="00A52B66" w:rsidRDefault="00A52B66" w:rsidP="008126D1">
      <w:pPr>
        <w:jc w:val="both"/>
      </w:pPr>
    </w:p>
    <w:p w:rsidR="00A52B66" w:rsidRDefault="00965A16" w:rsidP="008126D1">
      <w:pPr>
        <w:jc w:val="both"/>
      </w:pPr>
      <w:r>
        <w:rPr>
          <w:noProof/>
        </w:rPr>
        <w:drawing>
          <wp:inline distT="0" distB="0" distL="0" distR="0" wp14:anchorId="5AD8F3A9" wp14:editId="7B935E5B">
            <wp:extent cx="6120130" cy="3821430"/>
            <wp:effectExtent l="0" t="0" r="0" b="762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DA8" w:rsidRDefault="00FF7DA8" w:rsidP="00FF7DA8"/>
    <w:p w:rsidR="00ED7B4E" w:rsidRPr="008126D1" w:rsidRDefault="00ED7B4E" w:rsidP="00A67B6A">
      <w:pPr>
        <w:jc w:val="both"/>
        <w:rPr>
          <w:b/>
          <w:sz w:val="22"/>
          <w:szCs w:val="22"/>
        </w:rPr>
      </w:pPr>
    </w:p>
    <w:p w:rsidR="006E6C35" w:rsidRPr="008126D1" w:rsidRDefault="006E6C35" w:rsidP="006E6C35">
      <w:pPr>
        <w:rPr>
          <w:i/>
        </w:rPr>
      </w:pPr>
      <w:r w:rsidRPr="008126D1">
        <w:rPr>
          <w:b/>
          <w:i/>
        </w:rPr>
        <w:t>Základní popis akce:</w:t>
      </w:r>
      <w:r w:rsidRPr="008126D1">
        <w:rPr>
          <w:i/>
        </w:rPr>
        <w:t xml:space="preserve">  </w:t>
      </w:r>
    </w:p>
    <w:p w:rsidR="006E6C35" w:rsidRPr="00496EA5" w:rsidRDefault="006E6C35" w:rsidP="006A44AA">
      <w:pPr>
        <w:spacing w:before="120"/>
        <w:jc w:val="both"/>
        <w:rPr>
          <w:i/>
        </w:rPr>
      </w:pPr>
      <w:r w:rsidRPr="00496EA5">
        <w:rPr>
          <w:i/>
        </w:rPr>
        <w:t xml:space="preserve">Podrobný popis akce a podrobné vymezení předmětu plnění jednotlivých zakázek a veřejných zakázek včetně předpokládané doby jejich realizace (od-do): </w:t>
      </w:r>
    </w:p>
    <w:p w:rsidR="00631402" w:rsidRPr="00496EA5" w:rsidRDefault="00D97CB6" w:rsidP="00BA60F2">
      <w:pPr>
        <w:spacing w:before="120"/>
        <w:jc w:val="both"/>
        <w:rPr>
          <w:b/>
        </w:rPr>
      </w:pPr>
      <w:r w:rsidRPr="00496EA5">
        <w:rPr>
          <w:b/>
        </w:rPr>
        <w:t xml:space="preserve">Jedná se o </w:t>
      </w:r>
      <w:r w:rsidR="00496EA5" w:rsidRPr="00496EA5">
        <w:rPr>
          <w:b/>
        </w:rPr>
        <w:t>projekční přípravu na opravy</w:t>
      </w:r>
      <w:r w:rsidR="007F1A3C" w:rsidRPr="00496EA5">
        <w:rPr>
          <w:b/>
        </w:rPr>
        <w:t xml:space="preserve"> </w:t>
      </w:r>
      <w:r w:rsidR="009A5056" w:rsidRPr="00496EA5">
        <w:rPr>
          <w:b/>
        </w:rPr>
        <w:t xml:space="preserve">silnic </w:t>
      </w:r>
      <w:r w:rsidR="00965A16" w:rsidRPr="00496EA5">
        <w:rPr>
          <w:b/>
        </w:rPr>
        <w:t xml:space="preserve">II/116, </w:t>
      </w:r>
      <w:r w:rsidR="009A5056" w:rsidRPr="00496EA5">
        <w:rPr>
          <w:b/>
        </w:rPr>
        <w:t>III/</w:t>
      </w:r>
      <w:r w:rsidR="00B44389" w:rsidRPr="00496EA5">
        <w:rPr>
          <w:b/>
        </w:rPr>
        <w:t>1164 a III/1164</w:t>
      </w:r>
      <w:r w:rsidR="00965A16" w:rsidRPr="00496EA5">
        <w:rPr>
          <w:b/>
        </w:rPr>
        <w:t>A</w:t>
      </w:r>
      <w:r w:rsidR="007F1A3C" w:rsidRPr="00496EA5">
        <w:rPr>
          <w:b/>
        </w:rPr>
        <w:t xml:space="preserve"> v průtahu obcí </w:t>
      </w:r>
      <w:r w:rsidR="005B0009">
        <w:rPr>
          <w:b/>
        </w:rPr>
        <w:t>Hýskov</w:t>
      </w:r>
      <w:r w:rsidR="00496EA5">
        <w:rPr>
          <w:b/>
        </w:rPr>
        <w:t xml:space="preserve"> - </w:t>
      </w:r>
      <w:r w:rsidR="00496EA5" w:rsidRPr="00496EA5">
        <w:t>p</w:t>
      </w:r>
      <w:r w:rsidR="00BA60F2" w:rsidRPr="00496EA5">
        <w:t xml:space="preserve">rovedení diagnostiky a zpracování projektové dokumentace (DSP, PDPS) na opravu silnice II/116, III/1164 a III/1164A v délce celkem 4095m a to včetně inženýrské činnosti (průzkum inženýrských sítí, oznámení o provedení údržby dle §103 zákona č.183/2006 Sb.), dle platných ČSN, TKP, TP a </w:t>
      </w:r>
      <w:r w:rsidR="00496EA5">
        <w:t xml:space="preserve">zajištění </w:t>
      </w:r>
      <w:r w:rsidR="00BA60F2" w:rsidRPr="00496EA5">
        <w:t>autorského dozoru.</w:t>
      </w:r>
    </w:p>
    <w:p w:rsidR="006E6C35" w:rsidRPr="008126D1" w:rsidRDefault="006E6C35" w:rsidP="00A67B6A">
      <w:pPr>
        <w:rPr>
          <w:b/>
          <w:sz w:val="22"/>
          <w:szCs w:val="22"/>
        </w:rPr>
      </w:pPr>
    </w:p>
    <w:p w:rsidR="006E6C35" w:rsidRPr="00496EA5" w:rsidRDefault="006E6C35" w:rsidP="006E6C35">
      <w:pPr>
        <w:jc w:val="both"/>
        <w:rPr>
          <w:b/>
        </w:rPr>
      </w:pPr>
      <w:r w:rsidRPr="00496EA5">
        <w:rPr>
          <w:b/>
        </w:rPr>
        <w:t xml:space="preserve">Technický popis stávajících objektů: </w:t>
      </w:r>
    </w:p>
    <w:p w:rsidR="004B5167" w:rsidRPr="008126D1" w:rsidRDefault="00496EA5" w:rsidP="006A44AA">
      <w:pPr>
        <w:jc w:val="both"/>
      </w:pPr>
      <w:r>
        <w:t>Jde o silnici I</w:t>
      </w:r>
      <w:r w:rsidR="007F1A3C">
        <w:t xml:space="preserve">I/116 a silnice </w:t>
      </w:r>
      <w:r w:rsidR="00B44389" w:rsidRPr="008126D1">
        <w:t>III/</w:t>
      </w:r>
      <w:r w:rsidR="00B44389">
        <w:t>1164 a III/1164</w:t>
      </w:r>
      <w:r w:rsidR="00965A16">
        <w:t>A</w:t>
      </w:r>
      <w:r w:rsidR="007F1A3C">
        <w:t xml:space="preserve">, jež se </w:t>
      </w:r>
      <w:r w:rsidR="006C57C4" w:rsidRPr="008126D1">
        <w:t>se nacház</w:t>
      </w:r>
      <w:r w:rsidR="00B44389">
        <w:t>ejí</w:t>
      </w:r>
      <w:r w:rsidR="006C57C4" w:rsidRPr="008126D1">
        <w:t xml:space="preserve"> v intravilánu</w:t>
      </w:r>
      <w:r w:rsidR="00D675CD" w:rsidRPr="008126D1">
        <w:t xml:space="preserve"> obc</w:t>
      </w:r>
      <w:r w:rsidR="00B44389">
        <w:t>e</w:t>
      </w:r>
      <w:r w:rsidR="00D675CD" w:rsidRPr="008126D1">
        <w:t xml:space="preserve"> H</w:t>
      </w:r>
      <w:r w:rsidR="00B44389">
        <w:t>ýskov</w:t>
      </w:r>
      <w:r w:rsidR="006C57C4" w:rsidRPr="008126D1">
        <w:t xml:space="preserve">. </w:t>
      </w:r>
    </w:p>
    <w:p w:rsidR="006C57C4" w:rsidRPr="008126D1" w:rsidRDefault="007F1A3C" w:rsidP="006A44AA">
      <w:pPr>
        <w:jc w:val="both"/>
      </w:pPr>
      <w:r>
        <w:t>Předmětné k</w:t>
      </w:r>
      <w:r w:rsidR="006C57C4" w:rsidRPr="008126D1">
        <w:t>omunikace j</w:t>
      </w:r>
      <w:r w:rsidR="00B44389">
        <w:t>sou</w:t>
      </w:r>
      <w:r w:rsidR="006C57C4" w:rsidRPr="008126D1">
        <w:t xml:space="preserve"> v nevyhovujícím </w:t>
      </w:r>
      <w:r w:rsidR="009A5056" w:rsidRPr="008126D1">
        <w:t xml:space="preserve">stavebním </w:t>
      </w:r>
      <w:r w:rsidR="006C57C4" w:rsidRPr="008126D1">
        <w:t>stavu, přičemž v současné době převádí silnou jak o</w:t>
      </w:r>
      <w:r w:rsidR="009A5056" w:rsidRPr="008126D1">
        <w:t xml:space="preserve">sobní a </w:t>
      </w:r>
      <w:r w:rsidR="006C57C4" w:rsidRPr="008126D1">
        <w:t xml:space="preserve">autobusovou, tak </w:t>
      </w:r>
      <w:r w:rsidR="00D675CD" w:rsidRPr="008126D1">
        <w:t xml:space="preserve">i </w:t>
      </w:r>
      <w:r w:rsidR="006C57C4" w:rsidRPr="008126D1">
        <w:t>nákladní dopravu. Povrch komunikac</w:t>
      </w:r>
      <w:r w:rsidR="00B44389">
        <w:t>í</w:t>
      </w:r>
      <w:r w:rsidR="006C57C4" w:rsidRPr="008126D1">
        <w:t xml:space="preserve"> vykazuje </w:t>
      </w:r>
      <w:r w:rsidR="0020150C" w:rsidRPr="008126D1">
        <w:t xml:space="preserve">množství plošných deformací, hloubkovou korozi, síťové, mozaikové, příčné, </w:t>
      </w:r>
      <w:r w:rsidR="006C57C4" w:rsidRPr="008126D1">
        <w:t>podélné trhli</w:t>
      </w:r>
      <w:r>
        <w:t>ny a rozpad živičného krytu silnic. V</w:t>
      </w:r>
      <w:r w:rsidR="0020150C" w:rsidRPr="008126D1">
        <w:t> souvislosti s živičnými vrstvami po skončení životnosti</w:t>
      </w:r>
      <w:r w:rsidR="00B44389">
        <w:t xml:space="preserve"> a</w:t>
      </w:r>
      <w:r w:rsidR="0020150C" w:rsidRPr="008126D1">
        <w:t xml:space="preserve"> </w:t>
      </w:r>
      <w:r w:rsidR="00B44389">
        <w:t xml:space="preserve">i vzhledem k uložení IS </w:t>
      </w:r>
      <w:r>
        <w:t xml:space="preserve">v tělese komunikací </w:t>
      </w:r>
      <w:r w:rsidR="0020150C" w:rsidRPr="008126D1">
        <w:t xml:space="preserve">dochází k plošnému rozpadu těchto vrstev a </w:t>
      </w:r>
      <w:r w:rsidR="004A3144" w:rsidRPr="008126D1">
        <w:t>tvorbě</w:t>
      </w:r>
      <w:r w:rsidR="0020150C" w:rsidRPr="008126D1">
        <w:t xml:space="preserve"> velkého množství výtluků.</w:t>
      </w:r>
    </w:p>
    <w:p w:rsidR="00FE01BA" w:rsidRDefault="006E6C35" w:rsidP="00FE01BA">
      <w:pPr>
        <w:jc w:val="both"/>
        <w:rPr>
          <w:bCs/>
        </w:rPr>
      </w:pPr>
      <w:r w:rsidRPr="008126D1">
        <w:rPr>
          <w:b/>
          <w:bCs/>
        </w:rPr>
        <w:lastRenderedPageBreak/>
        <w:t>Návrh řešení:</w:t>
      </w:r>
      <w:r w:rsidRPr="008126D1">
        <w:rPr>
          <w:bCs/>
        </w:rPr>
        <w:t xml:space="preserve">  </w:t>
      </w:r>
    </w:p>
    <w:p w:rsidR="00FE01BA" w:rsidRDefault="00496EA5" w:rsidP="00FE01BA">
      <w:pPr>
        <w:jc w:val="both"/>
        <w:rPr>
          <w:bCs/>
        </w:rPr>
      </w:pPr>
      <w:r>
        <w:rPr>
          <w:bCs/>
        </w:rPr>
        <w:t>Z</w:t>
      </w:r>
      <w:r w:rsidR="00FE01BA" w:rsidRPr="00FE01BA">
        <w:rPr>
          <w:bCs/>
        </w:rPr>
        <w:t>pr</w:t>
      </w:r>
      <w:r>
        <w:rPr>
          <w:bCs/>
        </w:rPr>
        <w:t xml:space="preserve">acování PD ve stupni DSP/PDPS. </w:t>
      </w:r>
      <w:r w:rsidR="00FE01BA">
        <w:rPr>
          <w:bCs/>
        </w:rPr>
        <w:t>Předpoklad je realizace opravy předmětných komunikací v rámci udržovacích prací.</w:t>
      </w:r>
      <w:r w:rsidR="00FE01BA" w:rsidRPr="00FE01BA">
        <w:rPr>
          <w:bCs/>
        </w:rPr>
        <w:t xml:space="preserve"> </w:t>
      </w:r>
    </w:p>
    <w:p w:rsidR="00FE01BA" w:rsidRDefault="00FE01BA" w:rsidP="00FE01BA">
      <w:pPr>
        <w:jc w:val="both"/>
        <w:rPr>
          <w:bCs/>
        </w:rPr>
      </w:pPr>
      <w:r>
        <w:rPr>
          <w:bCs/>
        </w:rPr>
        <w:t xml:space="preserve">Obec Hýskov v intravilánu obce připravuje výstavbu chodníků. </w:t>
      </w:r>
      <w:r w:rsidRPr="006762C8">
        <w:rPr>
          <w:b/>
          <w:bCs/>
        </w:rPr>
        <w:t>Projekční příprava opravy silnic bude prováděna v</w:t>
      </w:r>
      <w:r w:rsidR="00BA60F2" w:rsidRPr="006762C8">
        <w:rPr>
          <w:b/>
          <w:bCs/>
        </w:rPr>
        <w:t xml:space="preserve"> úzké </w:t>
      </w:r>
      <w:r w:rsidRPr="006762C8">
        <w:rPr>
          <w:b/>
          <w:bCs/>
        </w:rPr>
        <w:t>koordinaci s projekční přípravou těchto chodníků</w:t>
      </w:r>
      <w:r>
        <w:rPr>
          <w:bCs/>
        </w:rPr>
        <w:t>.</w:t>
      </w:r>
    </w:p>
    <w:p w:rsidR="006E6C35" w:rsidRPr="008126D1" w:rsidRDefault="00FE01BA" w:rsidP="00FE01BA">
      <w:pPr>
        <w:jc w:val="both"/>
        <w:rPr>
          <w:bCs/>
        </w:rPr>
      </w:pPr>
      <w:r w:rsidRPr="00FE01BA">
        <w:rPr>
          <w:bCs/>
        </w:rPr>
        <w:t>Akce zahrnuje diagnostiku vozovky</w:t>
      </w:r>
      <w:r>
        <w:rPr>
          <w:bCs/>
        </w:rPr>
        <w:t xml:space="preserve">, </w:t>
      </w:r>
      <w:r w:rsidRPr="00FE01BA">
        <w:rPr>
          <w:bCs/>
        </w:rPr>
        <w:t>geodetické zaměření</w:t>
      </w:r>
      <w:r>
        <w:rPr>
          <w:bCs/>
        </w:rPr>
        <w:t xml:space="preserve"> skutečného stavu</w:t>
      </w:r>
      <w:r w:rsidRPr="00FE01BA">
        <w:rPr>
          <w:bCs/>
        </w:rPr>
        <w:t>, vyhotovení průzkumu inženýrských sítí a zajištění oznámení o provedení údržby dle §103 zákona č. 183/2006 Sb.,</w:t>
      </w:r>
      <w:r w:rsidR="00496EA5">
        <w:rPr>
          <w:bCs/>
        </w:rPr>
        <w:t xml:space="preserve"> a výkon autorského dozoru (AD), </w:t>
      </w:r>
      <w:r w:rsidRPr="00FE01BA">
        <w:rPr>
          <w:bCs/>
        </w:rPr>
        <w:t>při dodržení platných ČSN, TKP a TP. Součástí akce bude též provedení návrhu DZ včetně projednání s dopravním inženýrem PČR (zajištění souhlasného stanoviska).</w:t>
      </w:r>
      <w:r w:rsidR="006E6C35" w:rsidRPr="008126D1">
        <w:rPr>
          <w:bCs/>
        </w:rPr>
        <w:t xml:space="preserve">                  </w:t>
      </w:r>
    </w:p>
    <w:p w:rsidR="006019D3" w:rsidRDefault="006C57C4" w:rsidP="00FE01BA">
      <w:pPr>
        <w:pStyle w:val="Normlnodsazen"/>
        <w:ind w:firstLine="0"/>
        <w:jc w:val="left"/>
        <w:rPr>
          <w:rFonts w:ascii="Times New Roman" w:hAnsi="Times New Roman"/>
          <w:i w:val="0"/>
          <w:color w:val="auto"/>
        </w:rPr>
      </w:pPr>
      <w:r w:rsidRPr="008126D1">
        <w:rPr>
          <w:rFonts w:ascii="Times New Roman" w:hAnsi="Times New Roman"/>
          <w:i w:val="0"/>
          <w:color w:val="auto"/>
        </w:rPr>
        <w:t xml:space="preserve"> </w:t>
      </w:r>
    </w:p>
    <w:p w:rsidR="00BA60F2" w:rsidRPr="00BA60F2" w:rsidRDefault="00BA60F2" w:rsidP="00BA60F2">
      <w:pPr>
        <w:pStyle w:val="Normlnodsazen"/>
        <w:ind w:firstLine="0"/>
        <w:rPr>
          <w:rFonts w:ascii="Times New Roman" w:hAnsi="Times New Roman"/>
          <w:b/>
          <w:i w:val="0"/>
          <w:color w:val="auto"/>
        </w:rPr>
      </w:pPr>
      <w:r w:rsidRPr="00BA60F2">
        <w:rPr>
          <w:rFonts w:ascii="Times New Roman" w:hAnsi="Times New Roman"/>
          <w:b/>
          <w:i w:val="0"/>
          <w:color w:val="auto"/>
        </w:rPr>
        <w:t xml:space="preserve">Předpokládaná technologie rekonstrukce: </w:t>
      </w:r>
    </w:p>
    <w:p w:rsidR="00496EA5" w:rsidRDefault="00496EA5" w:rsidP="00BA60F2">
      <w:pPr>
        <w:pStyle w:val="Normlnodsazen"/>
        <w:ind w:firstLine="0"/>
        <w:rPr>
          <w:rFonts w:ascii="Times New Roman" w:hAnsi="Times New Roman"/>
          <w:i w:val="0"/>
          <w:color w:val="auto"/>
        </w:rPr>
      </w:pPr>
      <w:r>
        <w:rPr>
          <w:rFonts w:ascii="Times New Roman" w:hAnsi="Times New Roman"/>
          <w:i w:val="0"/>
          <w:color w:val="auto"/>
        </w:rPr>
        <w:t xml:space="preserve">V rámci akce bude zajištěn diagnostický průzkum. </w:t>
      </w:r>
      <w:r w:rsidR="00BA60F2" w:rsidRPr="00BA60F2">
        <w:rPr>
          <w:rFonts w:ascii="Times New Roman" w:hAnsi="Times New Roman"/>
          <w:i w:val="0"/>
          <w:color w:val="auto"/>
        </w:rPr>
        <w:t xml:space="preserve">Na základě závěrů provedené diagnostiky bude </w:t>
      </w:r>
      <w:r>
        <w:rPr>
          <w:rFonts w:ascii="Times New Roman" w:hAnsi="Times New Roman"/>
          <w:i w:val="0"/>
          <w:color w:val="auto"/>
        </w:rPr>
        <w:t>navržena optimální technologie opravy vozovky. Návrh opravy bude koordinován s projekční přípravou chodníků, které zajišťuje obec Hýskov.</w:t>
      </w:r>
    </w:p>
    <w:p w:rsidR="006D78AA" w:rsidRDefault="00496EA5" w:rsidP="00BA60F2">
      <w:pPr>
        <w:pStyle w:val="Normlnodsazen"/>
        <w:ind w:firstLine="0"/>
        <w:rPr>
          <w:rFonts w:ascii="Times New Roman" w:hAnsi="Times New Roman"/>
          <w:i w:val="0"/>
          <w:color w:val="auto"/>
        </w:rPr>
      </w:pPr>
      <w:r>
        <w:rPr>
          <w:rFonts w:ascii="Times New Roman" w:hAnsi="Times New Roman"/>
          <w:i w:val="0"/>
          <w:color w:val="auto"/>
        </w:rPr>
        <w:t>Součástí opravy bude obnova systému odvodnění</w:t>
      </w:r>
      <w:r w:rsidR="006762C8">
        <w:rPr>
          <w:rFonts w:ascii="Times New Roman" w:hAnsi="Times New Roman"/>
          <w:i w:val="0"/>
          <w:color w:val="auto"/>
        </w:rPr>
        <w:t xml:space="preserve"> (čištění příkopů, dešťových vpustí</w:t>
      </w:r>
      <w:r>
        <w:rPr>
          <w:rFonts w:ascii="Times New Roman" w:hAnsi="Times New Roman"/>
          <w:i w:val="0"/>
          <w:color w:val="auto"/>
        </w:rPr>
        <w:t>,</w:t>
      </w:r>
      <w:r w:rsidR="006762C8">
        <w:rPr>
          <w:rFonts w:ascii="Times New Roman" w:hAnsi="Times New Roman"/>
          <w:i w:val="0"/>
          <w:color w:val="auto"/>
        </w:rPr>
        <w:t xml:space="preserve"> propustků, případná oprava propustků), </w:t>
      </w:r>
      <w:r w:rsidR="00BA60F2" w:rsidRPr="00BA60F2">
        <w:rPr>
          <w:rFonts w:ascii="Times New Roman" w:hAnsi="Times New Roman"/>
          <w:i w:val="0"/>
          <w:color w:val="auto"/>
        </w:rPr>
        <w:t>výšková rektifikac</w:t>
      </w:r>
      <w:r>
        <w:rPr>
          <w:rFonts w:ascii="Times New Roman" w:hAnsi="Times New Roman"/>
          <w:i w:val="0"/>
          <w:color w:val="auto"/>
        </w:rPr>
        <w:t xml:space="preserve">e </w:t>
      </w:r>
      <w:r w:rsidR="00BA60F2" w:rsidRPr="00BA60F2">
        <w:rPr>
          <w:rFonts w:ascii="Times New Roman" w:hAnsi="Times New Roman"/>
          <w:i w:val="0"/>
          <w:color w:val="auto"/>
        </w:rPr>
        <w:t>povrc</w:t>
      </w:r>
      <w:r>
        <w:rPr>
          <w:rFonts w:ascii="Times New Roman" w:hAnsi="Times New Roman"/>
          <w:i w:val="0"/>
          <w:color w:val="auto"/>
        </w:rPr>
        <w:t xml:space="preserve">hových znaků inženýrských sítí, </w:t>
      </w:r>
      <w:r w:rsidR="00BA60F2" w:rsidRPr="00BA60F2">
        <w:rPr>
          <w:rFonts w:ascii="Times New Roman" w:hAnsi="Times New Roman"/>
          <w:i w:val="0"/>
          <w:color w:val="auto"/>
        </w:rPr>
        <w:t xml:space="preserve">obnova </w:t>
      </w:r>
      <w:r>
        <w:rPr>
          <w:rFonts w:ascii="Times New Roman" w:hAnsi="Times New Roman"/>
          <w:i w:val="0"/>
          <w:color w:val="auto"/>
        </w:rPr>
        <w:t>a úpra</w:t>
      </w:r>
      <w:r w:rsidR="00BA60F2" w:rsidRPr="00BA60F2">
        <w:rPr>
          <w:rFonts w:ascii="Times New Roman" w:hAnsi="Times New Roman"/>
          <w:i w:val="0"/>
          <w:color w:val="auto"/>
        </w:rPr>
        <w:t>v</w:t>
      </w:r>
      <w:r>
        <w:rPr>
          <w:rFonts w:ascii="Times New Roman" w:hAnsi="Times New Roman"/>
          <w:i w:val="0"/>
          <w:color w:val="auto"/>
        </w:rPr>
        <w:t xml:space="preserve">y </w:t>
      </w:r>
      <w:r w:rsidR="006762C8">
        <w:rPr>
          <w:rFonts w:ascii="Times New Roman" w:hAnsi="Times New Roman"/>
          <w:i w:val="0"/>
          <w:color w:val="auto"/>
        </w:rPr>
        <w:t xml:space="preserve">vodorovného a svislého </w:t>
      </w:r>
      <w:r>
        <w:rPr>
          <w:rFonts w:ascii="Times New Roman" w:hAnsi="Times New Roman"/>
          <w:i w:val="0"/>
          <w:color w:val="auto"/>
        </w:rPr>
        <w:t>dopravního značení.</w:t>
      </w:r>
    </w:p>
    <w:p w:rsidR="00BA60F2" w:rsidRPr="00BA60F2" w:rsidRDefault="00BA60F2" w:rsidP="00BA60F2">
      <w:pPr>
        <w:pStyle w:val="Normlnodsazen"/>
        <w:ind w:firstLine="0"/>
        <w:rPr>
          <w:rFonts w:ascii="Times New Roman" w:hAnsi="Times New Roman"/>
          <w:i w:val="0"/>
          <w:color w:val="auto"/>
        </w:rPr>
      </w:pPr>
      <w:r w:rsidRPr="00BA60F2">
        <w:rPr>
          <w:rFonts w:ascii="Times New Roman" w:hAnsi="Times New Roman"/>
          <w:i w:val="0"/>
          <w:color w:val="auto"/>
        </w:rPr>
        <w:t>Veškeré provedené práce budou dle platných ČSN, TP.</w:t>
      </w:r>
    </w:p>
    <w:p w:rsidR="00BA60F2" w:rsidRDefault="00BA60F2" w:rsidP="00BA60F2">
      <w:pPr>
        <w:pStyle w:val="Normlnodsazen"/>
        <w:ind w:firstLine="0"/>
        <w:rPr>
          <w:rFonts w:ascii="Times New Roman" w:hAnsi="Times New Roman"/>
          <w:i w:val="0"/>
          <w:color w:val="auto"/>
        </w:rPr>
      </w:pPr>
    </w:p>
    <w:p w:rsidR="00BA60F2" w:rsidRDefault="00BA60F2" w:rsidP="00BA60F2">
      <w:pPr>
        <w:pStyle w:val="Normlnodsazen"/>
        <w:ind w:firstLine="0"/>
        <w:rPr>
          <w:rFonts w:ascii="Times New Roman" w:hAnsi="Times New Roman"/>
          <w:i w:val="0"/>
          <w:color w:val="auto"/>
        </w:rPr>
      </w:pPr>
    </w:p>
    <w:p w:rsidR="00BA60F2" w:rsidRPr="00EE6A98" w:rsidRDefault="00BA60F2" w:rsidP="00BA60F2">
      <w:pPr>
        <w:pStyle w:val="Normlnodsazen"/>
        <w:ind w:firstLine="0"/>
        <w:rPr>
          <w:rFonts w:ascii="Times New Roman" w:hAnsi="Times New Roman"/>
          <w:b/>
          <w:i w:val="0"/>
          <w:color w:val="auto"/>
        </w:rPr>
      </w:pPr>
      <w:r w:rsidRPr="00EE6A98">
        <w:rPr>
          <w:rFonts w:ascii="Times New Roman" w:hAnsi="Times New Roman"/>
          <w:b/>
          <w:i w:val="0"/>
          <w:color w:val="auto"/>
        </w:rPr>
        <w:t xml:space="preserve">Termín realizace: </w:t>
      </w:r>
    </w:p>
    <w:p w:rsidR="00BA60F2" w:rsidRPr="00BA60F2" w:rsidRDefault="00BA60F2" w:rsidP="00BA60F2">
      <w:pPr>
        <w:pStyle w:val="Normlnodsazen"/>
        <w:ind w:firstLine="0"/>
        <w:rPr>
          <w:rFonts w:ascii="Times New Roman" w:hAnsi="Times New Roman"/>
          <w:i w:val="0"/>
          <w:color w:val="auto"/>
        </w:rPr>
      </w:pPr>
      <w:r w:rsidRPr="00BA60F2">
        <w:rPr>
          <w:rFonts w:ascii="Times New Roman" w:hAnsi="Times New Roman"/>
          <w:i w:val="0"/>
          <w:color w:val="auto"/>
        </w:rPr>
        <w:t>Zpracování DSP, PDPS + rozpočet, v pěti vyhotoveních a elektronicky, zajištění dokladové části a stavebního povolení/ ohlášení stavby / oznámení o údržbových pracích:</w:t>
      </w:r>
    </w:p>
    <w:p w:rsidR="00BA60F2" w:rsidRPr="00BA60F2" w:rsidRDefault="00BA60F2" w:rsidP="007F5CB0">
      <w:pPr>
        <w:pStyle w:val="Normlnodsazen"/>
        <w:spacing w:before="120"/>
        <w:ind w:firstLine="0"/>
        <w:rPr>
          <w:rFonts w:ascii="Times New Roman" w:hAnsi="Times New Roman"/>
          <w:i w:val="0"/>
          <w:color w:val="auto"/>
        </w:rPr>
      </w:pPr>
      <w:r w:rsidRPr="00BA60F2">
        <w:rPr>
          <w:rFonts w:ascii="Times New Roman" w:hAnsi="Times New Roman"/>
          <w:i w:val="0"/>
          <w:color w:val="auto"/>
        </w:rPr>
        <w:t>- Koncept DS</w:t>
      </w:r>
      <w:r>
        <w:rPr>
          <w:rFonts w:ascii="Times New Roman" w:hAnsi="Times New Roman"/>
          <w:i w:val="0"/>
          <w:color w:val="auto"/>
        </w:rPr>
        <w:t xml:space="preserve">P/PDPS – nejpozději do </w:t>
      </w:r>
      <w:r w:rsidR="00A55F45">
        <w:rPr>
          <w:rFonts w:ascii="Times New Roman" w:hAnsi="Times New Roman"/>
          <w:b/>
          <w:i w:val="0"/>
          <w:color w:val="auto"/>
        </w:rPr>
        <w:t>8</w:t>
      </w:r>
      <w:r>
        <w:rPr>
          <w:rFonts w:ascii="Times New Roman" w:hAnsi="Times New Roman"/>
          <w:i w:val="0"/>
          <w:color w:val="auto"/>
        </w:rPr>
        <w:t xml:space="preserve"> měsíců od podpisu smlouvy.</w:t>
      </w:r>
    </w:p>
    <w:p w:rsidR="00BA60F2" w:rsidRPr="00BA60F2" w:rsidRDefault="00BA60F2" w:rsidP="00BA60F2">
      <w:pPr>
        <w:pStyle w:val="Normlnodsazen"/>
        <w:ind w:firstLine="0"/>
        <w:rPr>
          <w:rFonts w:ascii="Times New Roman" w:hAnsi="Times New Roman"/>
          <w:i w:val="0"/>
          <w:color w:val="auto"/>
        </w:rPr>
      </w:pPr>
      <w:r w:rsidRPr="00BA60F2">
        <w:rPr>
          <w:rFonts w:ascii="Times New Roman" w:hAnsi="Times New Roman"/>
          <w:i w:val="0"/>
          <w:color w:val="auto"/>
        </w:rPr>
        <w:t>- Čistopis DSP/PDPS –</w:t>
      </w:r>
      <w:r>
        <w:rPr>
          <w:rFonts w:ascii="Times New Roman" w:hAnsi="Times New Roman"/>
          <w:i w:val="0"/>
          <w:color w:val="auto"/>
        </w:rPr>
        <w:t xml:space="preserve"> do </w:t>
      </w:r>
      <w:r w:rsidR="00A55F45">
        <w:rPr>
          <w:rFonts w:ascii="Times New Roman" w:hAnsi="Times New Roman"/>
          <w:b/>
          <w:i w:val="0"/>
          <w:color w:val="auto"/>
        </w:rPr>
        <w:t>2</w:t>
      </w:r>
      <w:r w:rsidRPr="00D73C67">
        <w:rPr>
          <w:rFonts w:ascii="Times New Roman" w:hAnsi="Times New Roman"/>
          <w:b/>
          <w:i w:val="0"/>
          <w:color w:val="auto"/>
        </w:rPr>
        <w:t xml:space="preserve"> </w:t>
      </w:r>
      <w:r>
        <w:rPr>
          <w:rFonts w:ascii="Times New Roman" w:hAnsi="Times New Roman"/>
          <w:i w:val="0"/>
          <w:color w:val="auto"/>
        </w:rPr>
        <w:t>měsíce</w:t>
      </w:r>
      <w:r w:rsidRPr="00BA60F2">
        <w:rPr>
          <w:rFonts w:ascii="Times New Roman" w:hAnsi="Times New Roman"/>
          <w:i w:val="0"/>
          <w:color w:val="auto"/>
        </w:rPr>
        <w:t xml:space="preserve"> od schválení konceptu DSP</w:t>
      </w:r>
      <w:r w:rsidR="00EE6A98">
        <w:rPr>
          <w:rFonts w:ascii="Times New Roman" w:hAnsi="Times New Roman"/>
          <w:i w:val="0"/>
          <w:color w:val="auto"/>
        </w:rPr>
        <w:t>/PDPS</w:t>
      </w:r>
      <w:r w:rsidRPr="00BA60F2">
        <w:rPr>
          <w:rFonts w:ascii="Times New Roman" w:hAnsi="Times New Roman"/>
          <w:i w:val="0"/>
          <w:color w:val="auto"/>
        </w:rPr>
        <w:t xml:space="preserve"> objednatelem</w:t>
      </w:r>
    </w:p>
    <w:p w:rsidR="00BA60F2" w:rsidRPr="00BA60F2" w:rsidRDefault="00BA60F2" w:rsidP="007F5CB0">
      <w:pPr>
        <w:pStyle w:val="Normlnodsazen"/>
        <w:ind w:left="142" w:hanging="142"/>
        <w:rPr>
          <w:rFonts w:ascii="Times New Roman" w:hAnsi="Times New Roman"/>
          <w:i w:val="0"/>
          <w:color w:val="auto"/>
        </w:rPr>
      </w:pPr>
      <w:r>
        <w:rPr>
          <w:rFonts w:ascii="Times New Roman" w:hAnsi="Times New Roman"/>
          <w:i w:val="0"/>
          <w:color w:val="auto"/>
        </w:rPr>
        <w:t xml:space="preserve">- Zajištění souhlasu s provedením udržovacích prací - </w:t>
      </w:r>
      <w:r w:rsidRPr="00BA60F2">
        <w:rPr>
          <w:rFonts w:ascii="Times New Roman" w:hAnsi="Times New Roman"/>
          <w:i w:val="0"/>
          <w:color w:val="auto"/>
        </w:rPr>
        <w:t xml:space="preserve">do </w:t>
      </w:r>
      <w:r w:rsidRPr="00D73C67">
        <w:rPr>
          <w:rFonts w:ascii="Times New Roman" w:hAnsi="Times New Roman"/>
          <w:b/>
          <w:i w:val="0"/>
          <w:color w:val="auto"/>
        </w:rPr>
        <w:t>2</w:t>
      </w:r>
      <w:r w:rsidR="00A55F45">
        <w:rPr>
          <w:rFonts w:ascii="Times New Roman" w:hAnsi="Times New Roman"/>
          <w:i w:val="0"/>
          <w:color w:val="auto"/>
        </w:rPr>
        <w:t xml:space="preserve"> měsíců od schválení čistopisu</w:t>
      </w:r>
      <w:r w:rsidRPr="00BA60F2">
        <w:rPr>
          <w:rFonts w:ascii="Times New Roman" w:hAnsi="Times New Roman"/>
          <w:i w:val="0"/>
          <w:color w:val="auto"/>
        </w:rPr>
        <w:t xml:space="preserve"> DSP</w:t>
      </w:r>
      <w:r w:rsidR="00EE6A98">
        <w:rPr>
          <w:rFonts w:ascii="Times New Roman" w:hAnsi="Times New Roman"/>
          <w:i w:val="0"/>
          <w:color w:val="auto"/>
        </w:rPr>
        <w:t>/PDPS</w:t>
      </w:r>
      <w:r w:rsidRPr="00BA60F2">
        <w:rPr>
          <w:rFonts w:ascii="Times New Roman" w:hAnsi="Times New Roman"/>
          <w:i w:val="0"/>
          <w:color w:val="auto"/>
        </w:rPr>
        <w:t xml:space="preserve"> objednatelem. </w:t>
      </w:r>
    </w:p>
    <w:p w:rsidR="00EE6A98" w:rsidRPr="00EE6A98" w:rsidRDefault="00BA60F2" w:rsidP="00EE6A98">
      <w:pPr>
        <w:pStyle w:val="Zkladntext"/>
        <w:rPr>
          <w:b w:val="0"/>
          <w:lang w:eastAsia="en-US"/>
        </w:rPr>
      </w:pPr>
      <w:r w:rsidRPr="00EE6A98">
        <w:rPr>
          <w:b w:val="0"/>
        </w:rPr>
        <w:t xml:space="preserve">- </w:t>
      </w:r>
      <w:r w:rsidR="00EE6A98" w:rsidRPr="00EE6A98">
        <w:rPr>
          <w:b w:val="0"/>
          <w:lang w:eastAsia="en-US"/>
        </w:rPr>
        <w:t>Výkon autorského dozoru</w:t>
      </w:r>
      <w:r w:rsidR="00EE6A98">
        <w:rPr>
          <w:b w:val="0"/>
          <w:lang w:eastAsia="en-US"/>
        </w:rPr>
        <w:t xml:space="preserve"> na </w:t>
      </w:r>
      <w:r w:rsidR="00EE6A98" w:rsidRPr="002D4672">
        <w:rPr>
          <w:b w:val="0"/>
        </w:rPr>
        <w:t>výzvu Objednatele, v průběhu realizace stavby</w:t>
      </w:r>
    </w:p>
    <w:p w:rsidR="00EE6A98" w:rsidRDefault="00EE6A98" w:rsidP="00BA60F2">
      <w:pPr>
        <w:pStyle w:val="Normlnodsazen"/>
        <w:ind w:firstLine="0"/>
        <w:jc w:val="left"/>
        <w:rPr>
          <w:rFonts w:ascii="Times New Roman" w:hAnsi="Times New Roman"/>
          <w:i w:val="0"/>
          <w:color w:val="auto"/>
        </w:rPr>
      </w:pPr>
    </w:p>
    <w:p w:rsidR="00917CEE" w:rsidRPr="008126D1" w:rsidRDefault="006A38FB" w:rsidP="006A44AA">
      <w:pPr>
        <w:jc w:val="both"/>
        <w:rPr>
          <w:b/>
          <w:i/>
        </w:rPr>
      </w:pPr>
      <w:r w:rsidRPr="008126D1">
        <w:rPr>
          <w:b/>
          <w:i/>
        </w:rPr>
        <w:t>Objednatel akce</w:t>
      </w:r>
      <w:r w:rsidR="00A67B6A" w:rsidRPr="008126D1">
        <w:rPr>
          <w:b/>
          <w:i/>
        </w:rPr>
        <w:t>:</w:t>
      </w:r>
    </w:p>
    <w:p w:rsidR="00697696" w:rsidRPr="008126D1" w:rsidRDefault="00697696" w:rsidP="00697696">
      <w:pPr>
        <w:spacing w:before="120"/>
        <w:jc w:val="both"/>
        <w:rPr>
          <w:b/>
          <w:bCs/>
        </w:rPr>
      </w:pPr>
      <w:r w:rsidRPr="008126D1">
        <w:rPr>
          <w:b/>
          <w:bCs/>
        </w:rPr>
        <w:t>Krajská správa a údržba silnic Středočeského kraje, Zborovská 11, 150 21 Praha 5</w:t>
      </w:r>
    </w:p>
    <w:p w:rsidR="0020150C" w:rsidRPr="008126D1" w:rsidRDefault="006A38FB" w:rsidP="00697696">
      <w:pPr>
        <w:spacing w:before="120"/>
        <w:jc w:val="both"/>
        <w:rPr>
          <w:b/>
          <w:bCs/>
        </w:rPr>
      </w:pPr>
      <w:r w:rsidRPr="008126D1">
        <w:rPr>
          <w:b/>
          <w:bCs/>
        </w:rPr>
        <w:t>IČ 00066001</w:t>
      </w:r>
    </w:p>
    <w:p w:rsidR="006A38FB" w:rsidRPr="008126D1" w:rsidRDefault="006A38FB" w:rsidP="00697696">
      <w:pPr>
        <w:spacing w:before="120"/>
        <w:jc w:val="both"/>
        <w:rPr>
          <w:b/>
          <w:bCs/>
        </w:rPr>
      </w:pPr>
      <w:r w:rsidRPr="008126D1">
        <w:rPr>
          <w:b/>
          <w:bCs/>
        </w:rPr>
        <w:t>kontaktní osoby :</w:t>
      </w:r>
    </w:p>
    <w:p w:rsidR="00286096" w:rsidRPr="008126D1" w:rsidRDefault="00286096" w:rsidP="00B67FA0">
      <w:r w:rsidRPr="008126D1">
        <w:t>Karel Motal, ve</w:t>
      </w:r>
      <w:r w:rsidR="006A38FB" w:rsidRPr="008126D1">
        <w:t>doucí TSÚ, oblast Kladno, tel.</w:t>
      </w:r>
      <w:r w:rsidRPr="008126D1">
        <w:t xml:space="preserve"> 723 500 384, e-mail: </w:t>
      </w:r>
      <w:hyperlink r:id="rId8" w:history="1">
        <w:r w:rsidRPr="008126D1">
          <w:rPr>
            <w:rStyle w:val="Hypertextovodkaz"/>
          </w:rPr>
          <w:t>karel.motal@ksus.cz</w:t>
        </w:r>
      </w:hyperlink>
      <w:r w:rsidRPr="008126D1">
        <w:t xml:space="preserve">     </w:t>
      </w:r>
    </w:p>
    <w:p w:rsidR="00D675CD" w:rsidRPr="008126D1" w:rsidRDefault="00286096" w:rsidP="00311F55">
      <w:pPr>
        <w:ind w:right="-285"/>
        <w:rPr>
          <w:rStyle w:val="Hypertextovodkaz"/>
        </w:rPr>
      </w:pPr>
      <w:r w:rsidRPr="008126D1">
        <w:t xml:space="preserve">Ing. Ladislav Bak, </w:t>
      </w:r>
      <w:r w:rsidR="00B67FA0" w:rsidRPr="008126D1">
        <w:t>silni</w:t>
      </w:r>
      <w:r w:rsidR="006A38FB" w:rsidRPr="008126D1">
        <w:t>ční technik pro oblast Kladno, tel.</w:t>
      </w:r>
      <w:r w:rsidR="00B67FA0" w:rsidRPr="008126D1">
        <w:t xml:space="preserve"> 724 118 323,</w:t>
      </w:r>
      <w:r w:rsidR="006A38FB" w:rsidRPr="008126D1">
        <w:t xml:space="preserve"> </w:t>
      </w:r>
      <w:r w:rsidRPr="008126D1">
        <w:t xml:space="preserve">e-mail: </w:t>
      </w:r>
      <w:hyperlink r:id="rId9" w:history="1">
        <w:r w:rsidRPr="008126D1">
          <w:rPr>
            <w:rStyle w:val="Hypertextovodkaz"/>
          </w:rPr>
          <w:t>ladislav.bak@ksus.cz</w:t>
        </w:r>
      </w:hyperlink>
    </w:p>
    <w:p w:rsidR="00311F55" w:rsidRPr="00127548" w:rsidRDefault="00311F55" w:rsidP="00311F55">
      <w:pPr>
        <w:jc w:val="both"/>
      </w:pPr>
      <w:r>
        <w:t xml:space="preserve">Provozní cestmistr: Luboš Krejčí, </w:t>
      </w:r>
      <w:hyperlink r:id="rId10" w:history="1">
        <w:r w:rsidRPr="00F913ED">
          <w:rPr>
            <w:rStyle w:val="Hypertextovodkaz"/>
          </w:rPr>
          <w:t>luboš.krejci@ksus.cz</w:t>
        </w:r>
      </w:hyperlink>
      <w:r>
        <w:t>, 724 017 505</w:t>
      </w:r>
    </w:p>
    <w:p w:rsidR="000114BE" w:rsidRPr="00AE1400" w:rsidRDefault="00311F55" w:rsidP="000114BE">
      <w:pPr>
        <w:jc w:val="both"/>
      </w:pPr>
      <w:r>
        <w:t xml:space="preserve">Správní cestmistr: </w:t>
      </w:r>
      <w:r w:rsidR="000114BE">
        <w:t>Jana Dražanová</w:t>
      </w:r>
      <w:r w:rsidR="000114BE" w:rsidRPr="00AE1400">
        <w:t>,</w:t>
      </w:r>
      <w:r w:rsidR="000114BE">
        <w:t xml:space="preserve"> </w:t>
      </w:r>
      <w:hyperlink r:id="rId11" w:history="1">
        <w:r w:rsidR="000114BE" w:rsidRPr="00ED3596">
          <w:rPr>
            <w:rStyle w:val="Hypertextovodkaz"/>
          </w:rPr>
          <w:t>jana.drzanova@ksus.cz</w:t>
        </w:r>
      </w:hyperlink>
      <w:r w:rsidR="000114BE" w:rsidRPr="000114BE">
        <w:rPr>
          <w:color w:val="403152" w:themeColor="accent4" w:themeShade="80"/>
        </w:rPr>
        <w:t xml:space="preserve">, </w:t>
      </w:r>
      <w:r w:rsidR="000114BE" w:rsidRPr="00AE1400">
        <w:t>602 489 635</w:t>
      </w:r>
    </w:p>
    <w:p w:rsidR="00311F55" w:rsidRDefault="00311F55" w:rsidP="00311F55">
      <w:pPr>
        <w:jc w:val="both"/>
      </w:pPr>
    </w:p>
    <w:p w:rsidR="00B133C6" w:rsidRDefault="00B133C6">
      <w:pPr>
        <w:jc w:val="both"/>
        <w:rPr>
          <w:b/>
        </w:rPr>
      </w:pPr>
    </w:p>
    <w:p w:rsidR="00B133C6" w:rsidRDefault="00B133C6">
      <w:pPr>
        <w:jc w:val="both"/>
        <w:rPr>
          <w:b/>
        </w:rPr>
      </w:pPr>
    </w:p>
    <w:p w:rsidR="00B133C6" w:rsidRDefault="00B133C6">
      <w:pPr>
        <w:jc w:val="both"/>
        <w:rPr>
          <w:b/>
        </w:rPr>
      </w:pPr>
    </w:p>
    <w:p w:rsidR="00B133C6" w:rsidRDefault="00B133C6">
      <w:pPr>
        <w:jc w:val="both"/>
        <w:rPr>
          <w:b/>
        </w:rPr>
      </w:pPr>
    </w:p>
    <w:p w:rsidR="00B133C6" w:rsidRDefault="00B133C6">
      <w:pPr>
        <w:jc w:val="both"/>
        <w:rPr>
          <w:b/>
        </w:rPr>
      </w:pPr>
    </w:p>
    <w:p w:rsidR="00B133C6" w:rsidRDefault="00B133C6">
      <w:pPr>
        <w:jc w:val="both"/>
        <w:rPr>
          <w:b/>
        </w:rPr>
      </w:pPr>
    </w:p>
    <w:p w:rsidR="00B133C6" w:rsidRDefault="00B133C6">
      <w:pPr>
        <w:jc w:val="both"/>
        <w:rPr>
          <w:b/>
        </w:rPr>
      </w:pPr>
    </w:p>
    <w:p w:rsidR="00B133C6" w:rsidRDefault="00B133C6">
      <w:pPr>
        <w:jc w:val="both"/>
        <w:rPr>
          <w:b/>
        </w:rPr>
      </w:pPr>
    </w:p>
    <w:p w:rsidR="00B133C6" w:rsidRDefault="00B133C6">
      <w:pPr>
        <w:jc w:val="both"/>
        <w:rPr>
          <w:b/>
        </w:rPr>
      </w:pPr>
    </w:p>
    <w:p w:rsidR="00366035" w:rsidRDefault="003E170E">
      <w:pPr>
        <w:jc w:val="both"/>
        <w:rPr>
          <w:b/>
        </w:rPr>
      </w:pPr>
      <w:r>
        <w:rPr>
          <w:b/>
        </w:rPr>
        <w:t>Fotodokumentace:</w:t>
      </w:r>
    </w:p>
    <w:p w:rsidR="00DD6358" w:rsidRDefault="00DD6358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120130" cy="345503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612_1142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358" w:rsidRDefault="00DD6358">
      <w:pPr>
        <w:jc w:val="both"/>
        <w:rPr>
          <w:b/>
        </w:rPr>
      </w:pPr>
    </w:p>
    <w:p w:rsidR="00DD6358" w:rsidRDefault="00DD6358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120130" cy="345503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612_1142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358" w:rsidRDefault="00DD6358">
      <w:pPr>
        <w:jc w:val="both"/>
        <w:rPr>
          <w:b/>
        </w:rPr>
      </w:pPr>
    </w:p>
    <w:p w:rsidR="00DD6358" w:rsidRDefault="00DD6358">
      <w:pPr>
        <w:jc w:val="both"/>
        <w:rPr>
          <w:b/>
        </w:rPr>
      </w:pPr>
    </w:p>
    <w:p w:rsidR="00DD6358" w:rsidRDefault="00DD6358">
      <w:pPr>
        <w:jc w:val="both"/>
        <w:rPr>
          <w:b/>
        </w:rPr>
      </w:pPr>
    </w:p>
    <w:p w:rsidR="00DD6358" w:rsidRDefault="00DD6358">
      <w:pPr>
        <w:jc w:val="both"/>
        <w:rPr>
          <w:b/>
        </w:rPr>
      </w:pPr>
    </w:p>
    <w:p w:rsidR="00DD6358" w:rsidRDefault="00DD6358">
      <w:pPr>
        <w:jc w:val="both"/>
        <w:rPr>
          <w:b/>
        </w:rPr>
      </w:pPr>
    </w:p>
    <w:p w:rsidR="00DD6358" w:rsidRDefault="00DD6358">
      <w:pPr>
        <w:jc w:val="both"/>
        <w:rPr>
          <w:b/>
        </w:rPr>
      </w:pPr>
    </w:p>
    <w:p w:rsidR="00DD6358" w:rsidRDefault="00DD6358">
      <w:pPr>
        <w:jc w:val="both"/>
        <w:rPr>
          <w:b/>
        </w:rPr>
      </w:pPr>
    </w:p>
    <w:p w:rsidR="00DD6358" w:rsidRDefault="00DD6358">
      <w:pPr>
        <w:jc w:val="both"/>
        <w:rPr>
          <w:b/>
        </w:rPr>
      </w:pPr>
    </w:p>
    <w:p w:rsidR="00DD6358" w:rsidRDefault="00DD6358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120130" cy="345503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612_1131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358" w:rsidRDefault="00DD6358">
      <w:pPr>
        <w:jc w:val="both"/>
        <w:rPr>
          <w:b/>
        </w:rPr>
      </w:pPr>
    </w:p>
    <w:p w:rsidR="00DD6358" w:rsidRDefault="00DD6358">
      <w:pPr>
        <w:jc w:val="both"/>
        <w:rPr>
          <w:b/>
        </w:rPr>
      </w:pPr>
    </w:p>
    <w:p w:rsidR="00DD6358" w:rsidRDefault="00DD6358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120130" cy="345503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612_11354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F45" w:rsidRDefault="00A55F45">
      <w:pPr>
        <w:jc w:val="both"/>
        <w:rPr>
          <w:b/>
        </w:rPr>
      </w:pPr>
    </w:p>
    <w:p w:rsidR="00A55F45" w:rsidRDefault="00A55F45">
      <w:pPr>
        <w:jc w:val="both"/>
        <w:rPr>
          <w:b/>
        </w:rPr>
      </w:pPr>
    </w:p>
    <w:p w:rsidR="00A55F45" w:rsidRPr="003E170E" w:rsidRDefault="00A55F45">
      <w:pPr>
        <w:jc w:val="both"/>
        <w:rPr>
          <w:b/>
        </w:rPr>
      </w:pPr>
    </w:p>
    <w:sectPr w:rsidR="00A55F45" w:rsidRPr="003E170E" w:rsidSect="006A38FB">
      <w:footerReference w:type="default" r:id="rId16"/>
      <w:pgSz w:w="11906" w:h="16838"/>
      <w:pgMar w:top="1417" w:right="1417" w:bottom="127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55CF" w:rsidRDefault="00B055CF" w:rsidP="0070011B">
      <w:r>
        <w:separator/>
      </w:r>
    </w:p>
  </w:endnote>
  <w:endnote w:type="continuationSeparator" w:id="0">
    <w:p w:rsidR="00B055CF" w:rsidRDefault="00B055CF" w:rsidP="00700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011B" w:rsidRDefault="00C10B9B">
    <w:pPr>
      <w:pStyle w:val="Style4"/>
      <w:widowControl/>
      <w:spacing w:line="240" w:lineRule="auto"/>
      <w:ind w:left="4420" w:right="-135"/>
      <w:jc w:val="both"/>
      <w:rPr>
        <w:rStyle w:val="FontStyle17"/>
      </w:rPr>
    </w:pPr>
    <w:r>
      <w:rPr>
        <w:rStyle w:val="FontStyle17"/>
      </w:rPr>
      <w:t>JDVM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55CF" w:rsidRDefault="00B055CF" w:rsidP="0070011B">
      <w:r>
        <w:separator/>
      </w:r>
    </w:p>
  </w:footnote>
  <w:footnote w:type="continuationSeparator" w:id="0">
    <w:p w:rsidR="00B055CF" w:rsidRDefault="00B055CF" w:rsidP="007001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86FC1"/>
    <w:multiLevelType w:val="hybridMultilevel"/>
    <w:tmpl w:val="9B28ED06"/>
    <w:lvl w:ilvl="0" w:tplc="04050017">
      <w:start w:val="1"/>
      <w:numFmt w:val="lowerLetter"/>
      <w:lvlText w:val="%1)"/>
      <w:lvlJc w:val="left"/>
      <w:pPr>
        <w:ind w:left="502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" w15:restartNumberingAfterBreak="0">
    <w:nsid w:val="01833548"/>
    <w:multiLevelType w:val="hybridMultilevel"/>
    <w:tmpl w:val="4970BB92"/>
    <w:lvl w:ilvl="0" w:tplc="B1023396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DD23708"/>
    <w:multiLevelType w:val="hybridMultilevel"/>
    <w:tmpl w:val="F59C001C"/>
    <w:lvl w:ilvl="0" w:tplc="76CCF4C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C72906"/>
    <w:multiLevelType w:val="hybridMultilevel"/>
    <w:tmpl w:val="89807B86"/>
    <w:lvl w:ilvl="0" w:tplc="3CD88A0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AC4BEE"/>
    <w:multiLevelType w:val="hybridMultilevel"/>
    <w:tmpl w:val="8A649E1C"/>
    <w:lvl w:ilvl="0" w:tplc="3CD88A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452134"/>
    <w:multiLevelType w:val="hybridMultilevel"/>
    <w:tmpl w:val="153AC188"/>
    <w:lvl w:ilvl="0" w:tplc="E00A834A">
      <w:numFmt w:val="bullet"/>
      <w:lvlText w:val="-"/>
      <w:lvlJc w:val="left"/>
      <w:pPr>
        <w:ind w:left="2376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30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8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5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2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9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6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4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136" w:hanging="360"/>
      </w:pPr>
      <w:rPr>
        <w:rFonts w:ascii="Wingdings" w:hAnsi="Wingdings" w:hint="default"/>
      </w:rPr>
    </w:lvl>
  </w:abstractNum>
  <w:abstractNum w:abstractNumId="6" w15:restartNumberingAfterBreak="0">
    <w:nsid w:val="3EE5117E"/>
    <w:multiLevelType w:val="hybridMultilevel"/>
    <w:tmpl w:val="55FC0550"/>
    <w:lvl w:ilvl="0" w:tplc="CFEE9C80">
      <w:numFmt w:val="bullet"/>
      <w:lvlText w:val="-"/>
      <w:lvlJc w:val="left"/>
      <w:pPr>
        <w:tabs>
          <w:tab w:val="num" w:pos="1098"/>
        </w:tabs>
        <w:ind w:left="1098" w:hanging="39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8356A13"/>
    <w:multiLevelType w:val="hybridMultilevel"/>
    <w:tmpl w:val="9932A0E0"/>
    <w:lvl w:ilvl="0" w:tplc="E17260F8">
      <w:start w:val="60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2740F0"/>
    <w:multiLevelType w:val="hybridMultilevel"/>
    <w:tmpl w:val="B41E9B44"/>
    <w:lvl w:ilvl="0" w:tplc="94E8F758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0"/>
  </w:num>
  <w:num w:numId="5">
    <w:abstractNumId w:val="8"/>
  </w:num>
  <w:num w:numId="6">
    <w:abstractNumId w:val="3"/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8C2"/>
    <w:rsid w:val="000114BE"/>
    <w:rsid w:val="00036948"/>
    <w:rsid w:val="0008796D"/>
    <w:rsid w:val="000A2C8B"/>
    <w:rsid w:val="000A3056"/>
    <w:rsid w:val="000A3E2E"/>
    <w:rsid w:val="000E1684"/>
    <w:rsid w:val="000E26D7"/>
    <w:rsid w:val="000E3830"/>
    <w:rsid w:val="000E7226"/>
    <w:rsid w:val="000F000E"/>
    <w:rsid w:val="00104826"/>
    <w:rsid w:val="00114BE7"/>
    <w:rsid w:val="00122D65"/>
    <w:rsid w:val="00196E50"/>
    <w:rsid w:val="001D1199"/>
    <w:rsid w:val="001F1DC0"/>
    <w:rsid w:val="00200937"/>
    <w:rsid w:val="0020150C"/>
    <w:rsid w:val="00220BB1"/>
    <w:rsid w:val="00267932"/>
    <w:rsid w:val="00286096"/>
    <w:rsid w:val="00292218"/>
    <w:rsid w:val="00311F55"/>
    <w:rsid w:val="00334A0C"/>
    <w:rsid w:val="00344958"/>
    <w:rsid w:val="00354D1D"/>
    <w:rsid w:val="00366035"/>
    <w:rsid w:val="003E170E"/>
    <w:rsid w:val="004147DD"/>
    <w:rsid w:val="00423159"/>
    <w:rsid w:val="0042711D"/>
    <w:rsid w:val="0043722D"/>
    <w:rsid w:val="00466CCC"/>
    <w:rsid w:val="00496EA5"/>
    <w:rsid w:val="004A3144"/>
    <w:rsid w:val="004B1F00"/>
    <w:rsid w:val="004B5167"/>
    <w:rsid w:val="004E1D80"/>
    <w:rsid w:val="00523E68"/>
    <w:rsid w:val="0054348F"/>
    <w:rsid w:val="00561156"/>
    <w:rsid w:val="00571828"/>
    <w:rsid w:val="00573C4A"/>
    <w:rsid w:val="00597300"/>
    <w:rsid w:val="005B0009"/>
    <w:rsid w:val="005D1BE1"/>
    <w:rsid w:val="005D248F"/>
    <w:rsid w:val="006019D3"/>
    <w:rsid w:val="00620F26"/>
    <w:rsid w:val="0062444D"/>
    <w:rsid w:val="00631402"/>
    <w:rsid w:val="00634094"/>
    <w:rsid w:val="00661953"/>
    <w:rsid w:val="006762C8"/>
    <w:rsid w:val="00697696"/>
    <w:rsid w:val="006A13F7"/>
    <w:rsid w:val="006A38FB"/>
    <w:rsid w:val="006A44AA"/>
    <w:rsid w:val="006C57C4"/>
    <w:rsid w:val="006D78AA"/>
    <w:rsid w:val="006E6C35"/>
    <w:rsid w:val="006F1CDF"/>
    <w:rsid w:val="0070011B"/>
    <w:rsid w:val="00701121"/>
    <w:rsid w:val="00723FEC"/>
    <w:rsid w:val="007975CD"/>
    <w:rsid w:val="007A0AF9"/>
    <w:rsid w:val="007A3E73"/>
    <w:rsid w:val="007F1821"/>
    <w:rsid w:val="007F1A3C"/>
    <w:rsid w:val="007F5CB0"/>
    <w:rsid w:val="0080569E"/>
    <w:rsid w:val="008126D1"/>
    <w:rsid w:val="008358C2"/>
    <w:rsid w:val="00850655"/>
    <w:rsid w:val="008874E1"/>
    <w:rsid w:val="00891969"/>
    <w:rsid w:val="008E39FA"/>
    <w:rsid w:val="00917CEE"/>
    <w:rsid w:val="009257DC"/>
    <w:rsid w:val="009429D4"/>
    <w:rsid w:val="00942AF3"/>
    <w:rsid w:val="00951829"/>
    <w:rsid w:val="0095650F"/>
    <w:rsid w:val="009657CD"/>
    <w:rsid w:val="00965A16"/>
    <w:rsid w:val="009706B7"/>
    <w:rsid w:val="0098274D"/>
    <w:rsid w:val="009A5056"/>
    <w:rsid w:val="009B43B3"/>
    <w:rsid w:val="00A21C1E"/>
    <w:rsid w:val="00A2271C"/>
    <w:rsid w:val="00A33DEF"/>
    <w:rsid w:val="00A41D71"/>
    <w:rsid w:val="00A523DA"/>
    <w:rsid w:val="00A52B66"/>
    <w:rsid w:val="00A5544F"/>
    <w:rsid w:val="00A55F45"/>
    <w:rsid w:val="00A67B6A"/>
    <w:rsid w:val="00AE287F"/>
    <w:rsid w:val="00AE2EBD"/>
    <w:rsid w:val="00B01816"/>
    <w:rsid w:val="00B055CF"/>
    <w:rsid w:val="00B108D2"/>
    <w:rsid w:val="00B133C6"/>
    <w:rsid w:val="00B2576A"/>
    <w:rsid w:val="00B37905"/>
    <w:rsid w:val="00B408E5"/>
    <w:rsid w:val="00B40A78"/>
    <w:rsid w:val="00B44389"/>
    <w:rsid w:val="00B66E02"/>
    <w:rsid w:val="00B67FA0"/>
    <w:rsid w:val="00B92CA9"/>
    <w:rsid w:val="00BA60F2"/>
    <w:rsid w:val="00BB2799"/>
    <w:rsid w:val="00BC7A54"/>
    <w:rsid w:val="00BE2F8E"/>
    <w:rsid w:val="00BF3898"/>
    <w:rsid w:val="00C10B9B"/>
    <w:rsid w:val="00C23E58"/>
    <w:rsid w:val="00C36C44"/>
    <w:rsid w:val="00C5164D"/>
    <w:rsid w:val="00CA1401"/>
    <w:rsid w:val="00D00229"/>
    <w:rsid w:val="00D16710"/>
    <w:rsid w:val="00D21DC5"/>
    <w:rsid w:val="00D35D7C"/>
    <w:rsid w:val="00D41BBD"/>
    <w:rsid w:val="00D675CD"/>
    <w:rsid w:val="00D7232F"/>
    <w:rsid w:val="00D73C67"/>
    <w:rsid w:val="00D76E71"/>
    <w:rsid w:val="00D97CB6"/>
    <w:rsid w:val="00DC026C"/>
    <w:rsid w:val="00DD16BD"/>
    <w:rsid w:val="00DD6358"/>
    <w:rsid w:val="00DF184A"/>
    <w:rsid w:val="00E013E4"/>
    <w:rsid w:val="00E054B5"/>
    <w:rsid w:val="00E07549"/>
    <w:rsid w:val="00E15722"/>
    <w:rsid w:val="00E305B4"/>
    <w:rsid w:val="00E34138"/>
    <w:rsid w:val="00E361C9"/>
    <w:rsid w:val="00E629CE"/>
    <w:rsid w:val="00EC0B92"/>
    <w:rsid w:val="00ED7B4E"/>
    <w:rsid w:val="00EE6A98"/>
    <w:rsid w:val="00F3008B"/>
    <w:rsid w:val="00F30FDA"/>
    <w:rsid w:val="00F50FC2"/>
    <w:rsid w:val="00FA059A"/>
    <w:rsid w:val="00FA47F5"/>
    <w:rsid w:val="00FD1E0A"/>
    <w:rsid w:val="00FE01BA"/>
    <w:rsid w:val="00FE11A2"/>
    <w:rsid w:val="00FE2B11"/>
    <w:rsid w:val="00FE475D"/>
    <w:rsid w:val="00FF7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0D7D96A-F8AB-4599-B40E-EE74CCD37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2576A"/>
    <w:rPr>
      <w:sz w:val="24"/>
      <w:szCs w:val="24"/>
    </w:rPr>
  </w:style>
  <w:style w:type="paragraph" w:styleId="Nadpis1">
    <w:name w:val="heading 1"/>
    <w:basedOn w:val="Normln"/>
    <w:next w:val="Normln"/>
    <w:qFormat/>
    <w:rsid w:val="00B2576A"/>
    <w:pPr>
      <w:keepNext/>
      <w:jc w:val="center"/>
      <w:outlineLvl w:val="0"/>
    </w:pPr>
    <w:rPr>
      <w:b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B2576A"/>
    <w:rPr>
      <w:b/>
      <w:bCs/>
    </w:rPr>
  </w:style>
  <w:style w:type="paragraph" w:styleId="Zkladntextodsazen">
    <w:name w:val="Body Text Indent"/>
    <w:basedOn w:val="Normln"/>
    <w:rsid w:val="00B2576A"/>
    <w:pPr>
      <w:ind w:left="708"/>
      <w:jc w:val="both"/>
    </w:pPr>
    <w:rPr>
      <w:b/>
      <w:bCs/>
    </w:rPr>
  </w:style>
  <w:style w:type="character" w:styleId="Hypertextovodkaz">
    <w:name w:val="Hyperlink"/>
    <w:basedOn w:val="Standardnpsmoodstavce"/>
    <w:rsid w:val="00A2271C"/>
    <w:rPr>
      <w:color w:val="0000FF"/>
      <w:u w:val="single"/>
    </w:rPr>
  </w:style>
  <w:style w:type="character" w:styleId="Siln">
    <w:name w:val="Strong"/>
    <w:basedOn w:val="Standardnpsmoodstavce"/>
    <w:qFormat/>
    <w:rsid w:val="00A67B6A"/>
    <w:rPr>
      <w:rFonts w:cs="Times New Roman"/>
      <w:b/>
      <w:bCs/>
    </w:rPr>
  </w:style>
  <w:style w:type="paragraph" w:styleId="Odstavecseseznamem">
    <w:name w:val="List Paragraph"/>
    <w:basedOn w:val="Normln"/>
    <w:uiPriority w:val="34"/>
    <w:qFormat/>
    <w:rsid w:val="000A2C8B"/>
    <w:pPr>
      <w:ind w:left="720"/>
    </w:pPr>
    <w:rPr>
      <w:rFonts w:ascii="Calibri" w:eastAsiaTheme="minorHAnsi" w:hAnsi="Calibri"/>
      <w:sz w:val="22"/>
      <w:szCs w:val="22"/>
    </w:rPr>
  </w:style>
  <w:style w:type="paragraph" w:styleId="Textbubliny">
    <w:name w:val="Balloon Text"/>
    <w:basedOn w:val="Normln"/>
    <w:link w:val="TextbublinyChar"/>
    <w:rsid w:val="00E3413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E34138"/>
    <w:rPr>
      <w:rFonts w:ascii="Tahoma" w:hAnsi="Tahoma" w:cs="Tahoma"/>
      <w:sz w:val="16"/>
      <w:szCs w:val="16"/>
    </w:rPr>
  </w:style>
  <w:style w:type="paragraph" w:styleId="Normlnodsazen">
    <w:name w:val="Normal Indent"/>
    <w:basedOn w:val="Normln"/>
    <w:rsid w:val="006E6C35"/>
    <w:pPr>
      <w:overflowPunct w:val="0"/>
      <w:autoSpaceDE w:val="0"/>
      <w:autoSpaceDN w:val="0"/>
      <w:adjustRightInd w:val="0"/>
      <w:spacing w:before="60"/>
      <w:ind w:firstLine="737"/>
      <w:jc w:val="both"/>
      <w:textAlignment w:val="baseline"/>
    </w:pPr>
    <w:rPr>
      <w:rFonts w:ascii="Arial Narrow" w:hAnsi="Arial Narrow"/>
      <w:i/>
      <w:color w:val="0070C0"/>
      <w:szCs w:val="20"/>
    </w:rPr>
  </w:style>
  <w:style w:type="paragraph" w:styleId="Nzev">
    <w:name w:val="Title"/>
    <w:basedOn w:val="Normln"/>
    <w:link w:val="NzevChar"/>
    <w:qFormat/>
    <w:rsid w:val="006E6C35"/>
    <w:pPr>
      <w:jc w:val="center"/>
    </w:pPr>
    <w:rPr>
      <w:b/>
      <w:sz w:val="32"/>
      <w:u w:val="single"/>
    </w:rPr>
  </w:style>
  <w:style w:type="character" w:customStyle="1" w:styleId="NzevChar">
    <w:name w:val="Název Char"/>
    <w:basedOn w:val="Standardnpsmoodstavce"/>
    <w:link w:val="Nzev"/>
    <w:rsid w:val="006E6C35"/>
    <w:rPr>
      <w:b/>
      <w:sz w:val="32"/>
      <w:szCs w:val="24"/>
      <w:u w:val="single"/>
    </w:rPr>
  </w:style>
  <w:style w:type="paragraph" w:customStyle="1" w:styleId="Style1">
    <w:name w:val="Style1"/>
    <w:basedOn w:val="Normln"/>
    <w:uiPriority w:val="99"/>
    <w:rsid w:val="0062444D"/>
    <w:pPr>
      <w:widowControl w:val="0"/>
      <w:autoSpaceDE w:val="0"/>
      <w:autoSpaceDN w:val="0"/>
      <w:adjustRightInd w:val="0"/>
      <w:spacing w:line="139" w:lineRule="exact"/>
      <w:jc w:val="center"/>
    </w:pPr>
    <w:rPr>
      <w:rFonts w:ascii="Tahoma" w:eastAsiaTheme="minorEastAsia" w:hAnsi="Tahoma" w:cs="Tahoma"/>
    </w:rPr>
  </w:style>
  <w:style w:type="paragraph" w:customStyle="1" w:styleId="Style2">
    <w:name w:val="Style2"/>
    <w:basedOn w:val="Normln"/>
    <w:uiPriority w:val="99"/>
    <w:rsid w:val="0062444D"/>
    <w:pPr>
      <w:widowControl w:val="0"/>
      <w:autoSpaceDE w:val="0"/>
      <w:autoSpaceDN w:val="0"/>
      <w:adjustRightInd w:val="0"/>
      <w:spacing w:line="509" w:lineRule="exact"/>
      <w:jc w:val="center"/>
    </w:pPr>
    <w:rPr>
      <w:rFonts w:ascii="Tahoma" w:eastAsiaTheme="minorEastAsia" w:hAnsi="Tahoma" w:cs="Tahoma"/>
    </w:rPr>
  </w:style>
  <w:style w:type="paragraph" w:customStyle="1" w:styleId="Style3">
    <w:name w:val="Style3"/>
    <w:basedOn w:val="Normln"/>
    <w:uiPriority w:val="99"/>
    <w:rsid w:val="0062444D"/>
    <w:pPr>
      <w:widowControl w:val="0"/>
      <w:autoSpaceDE w:val="0"/>
      <w:autoSpaceDN w:val="0"/>
      <w:adjustRightInd w:val="0"/>
      <w:spacing w:line="391" w:lineRule="exact"/>
      <w:jc w:val="center"/>
    </w:pPr>
    <w:rPr>
      <w:rFonts w:ascii="Tahoma" w:eastAsiaTheme="minorEastAsia" w:hAnsi="Tahoma" w:cs="Tahoma"/>
    </w:rPr>
  </w:style>
  <w:style w:type="paragraph" w:customStyle="1" w:styleId="Style4">
    <w:name w:val="Style4"/>
    <w:basedOn w:val="Normln"/>
    <w:uiPriority w:val="99"/>
    <w:rsid w:val="0062444D"/>
    <w:pPr>
      <w:widowControl w:val="0"/>
      <w:autoSpaceDE w:val="0"/>
      <w:autoSpaceDN w:val="0"/>
      <w:adjustRightInd w:val="0"/>
      <w:spacing w:line="144" w:lineRule="exact"/>
      <w:jc w:val="right"/>
    </w:pPr>
    <w:rPr>
      <w:rFonts w:ascii="Tahoma" w:eastAsiaTheme="minorEastAsia" w:hAnsi="Tahoma" w:cs="Tahoma"/>
    </w:rPr>
  </w:style>
  <w:style w:type="paragraph" w:customStyle="1" w:styleId="Style5">
    <w:name w:val="Style5"/>
    <w:basedOn w:val="Normln"/>
    <w:uiPriority w:val="99"/>
    <w:rsid w:val="0062444D"/>
    <w:pPr>
      <w:widowControl w:val="0"/>
      <w:autoSpaceDE w:val="0"/>
      <w:autoSpaceDN w:val="0"/>
      <w:adjustRightInd w:val="0"/>
    </w:pPr>
    <w:rPr>
      <w:rFonts w:ascii="Tahoma" w:eastAsiaTheme="minorEastAsia" w:hAnsi="Tahoma" w:cs="Tahoma"/>
    </w:rPr>
  </w:style>
  <w:style w:type="paragraph" w:customStyle="1" w:styleId="Style6">
    <w:name w:val="Style6"/>
    <w:basedOn w:val="Normln"/>
    <w:uiPriority w:val="99"/>
    <w:rsid w:val="0062444D"/>
    <w:pPr>
      <w:widowControl w:val="0"/>
      <w:autoSpaceDE w:val="0"/>
      <w:autoSpaceDN w:val="0"/>
      <w:adjustRightInd w:val="0"/>
    </w:pPr>
    <w:rPr>
      <w:rFonts w:ascii="Tahoma" w:eastAsiaTheme="minorEastAsia" w:hAnsi="Tahoma" w:cs="Tahoma"/>
    </w:rPr>
  </w:style>
  <w:style w:type="paragraph" w:customStyle="1" w:styleId="Style7">
    <w:name w:val="Style7"/>
    <w:basedOn w:val="Normln"/>
    <w:uiPriority w:val="99"/>
    <w:rsid w:val="0062444D"/>
    <w:pPr>
      <w:widowControl w:val="0"/>
      <w:autoSpaceDE w:val="0"/>
      <w:autoSpaceDN w:val="0"/>
      <w:adjustRightInd w:val="0"/>
    </w:pPr>
    <w:rPr>
      <w:rFonts w:ascii="Tahoma" w:eastAsiaTheme="minorEastAsia" w:hAnsi="Tahoma" w:cs="Tahoma"/>
    </w:rPr>
  </w:style>
  <w:style w:type="paragraph" w:customStyle="1" w:styleId="Style8">
    <w:name w:val="Style8"/>
    <w:basedOn w:val="Normln"/>
    <w:uiPriority w:val="99"/>
    <w:rsid w:val="0062444D"/>
    <w:pPr>
      <w:widowControl w:val="0"/>
      <w:autoSpaceDE w:val="0"/>
      <w:autoSpaceDN w:val="0"/>
      <w:adjustRightInd w:val="0"/>
    </w:pPr>
    <w:rPr>
      <w:rFonts w:ascii="Tahoma" w:eastAsiaTheme="minorEastAsia" w:hAnsi="Tahoma" w:cs="Tahoma"/>
    </w:rPr>
  </w:style>
  <w:style w:type="character" w:customStyle="1" w:styleId="FontStyle11">
    <w:name w:val="Font Style11"/>
    <w:basedOn w:val="Standardnpsmoodstavce"/>
    <w:uiPriority w:val="99"/>
    <w:rsid w:val="0062444D"/>
    <w:rPr>
      <w:rFonts w:ascii="Tahoma" w:hAnsi="Tahoma" w:cs="Tahoma"/>
      <w:color w:val="000000"/>
      <w:sz w:val="32"/>
      <w:szCs w:val="32"/>
    </w:rPr>
  </w:style>
  <w:style w:type="character" w:customStyle="1" w:styleId="FontStyle12">
    <w:name w:val="Font Style12"/>
    <w:basedOn w:val="Standardnpsmoodstavce"/>
    <w:uiPriority w:val="99"/>
    <w:rsid w:val="0062444D"/>
    <w:rPr>
      <w:rFonts w:ascii="Tahoma" w:hAnsi="Tahoma" w:cs="Tahoma"/>
      <w:color w:val="000000"/>
      <w:spacing w:val="-10"/>
      <w:sz w:val="26"/>
      <w:szCs w:val="26"/>
    </w:rPr>
  </w:style>
  <w:style w:type="character" w:customStyle="1" w:styleId="FontStyle13">
    <w:name w:val="Font Style13"/>
    <w:basedOn w:val="Standardnpsmoodstavce"/>
    <w:uiPriority w:val="99"/>
    <w:rsid w:val="0062444D"/>
    <w:rPr>
      <w:rFonts w:ascii="Tahoma" w:hAnsi="Tahoma" w:cs="Tahoma"/>
      <w:color w:val="000000"/>
      <w:sz w:val="34"/>
      <w:szCs w:val="34"/>
    </w:rPr>
  </w:style>
  <w:style w:type="character" w:customStyle="1" w:styleId="FontStyle14">
    <w:name w:val="Font Style14"/>
    <w:basedOn w:val="Standardnpsmoodstavce"/>
    <w:uiPriority w:val="99"/>
    <w:rsid w:val="0062444D"/>
    <w:rPr>
      <w:rFonts w:ascii="Tahoma" w:hAnsi="Tahoma" w:cs="Tahoma"/>
      <w:b/>
      <w:bCs/>
      <w:color w:val="000000"/>
      <w:sz w:val="14"/>
      <w:szCs w:val="14"/>
    </w:rPr>
  </w:style>
  <w:style w:type="character" w:customStyle="1" w:styleId="FontStyle15">
    <w:name w:val="Font Style15"/>
    <w:basedOn w:val="Standardnpsmoodstavce"/>
    <w:uiPriority w:val="99"/>
    <w:rsid w:val="0062444D"/>
    <w:rPr>
      <w:rFonts w:ascii="Tahoma" w:hAnsi="Tahoma" w:cs="Tahoma"/>
      <w:b/>
      <w:bCs/>
      <w:color w:val="000000"/>
      <w:w w:val="30"/>
      <w:sz w:val="22"/>
      <w:szCs w:val="22"/>
    </w:rPr>
  </w:style>
  <w:style w:type="character" w:customStyle="1" w:styleId="FontStyle16">
    <w:name w:val="Font Style16"/>
    <w:basedOn w:val="Standardnpsmoodstavce"/>
    <w:uiPriority w:val="99"/>
    <w:rsid w:val="0062444D"/>
    <w:rPr>
      <w:rFonts w:ascii="Tahoma" w:hAnsi="Tahoma" w:cs="Tahoma"/>
      <w:color w:val="000000"/>
      <w:sz w:val="14"/>
      <w:szCs w:val="14"/>
    </w:rPr>
  </w:style>
  <w:style w:type="character" w:customStyle="1" w:styleId="FontStyle17">
    <w:name w:val="Font Style17"/>
    <w:basedOn w:val="Standardnpsmoodstavce"/>
    <w:uiPriority w:val="99"/>
    <w:rsid w:val="0062444D"/>
    <w:rPr>
      <w:rFonts w:ascii="Tahoma" w:hAnsi="Tahoma" w:cs="Tahoma"/>
      <w:color w:val="000000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8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el.motal@ksus.cz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ana.drzanova@ksus.cz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mailto:lubo&#353;.krejci@ksus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adislav.bak@ksus.cz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585</Words>
  <Characters>3453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Technická specifikace</vt:lpstr>
    </vt:vector>
  </TitlesOfParts>
  <Company>SUS Benešov</Company>
  <LinksUpToDate>false</LinksUpToDate>
  <CharactersWithSpaces>4030</CharactersWithSpaces>
  <SharedDoc>false</SharedDoc>
  <HLinks>
    <vt:vector size="6" baseType="variant">
      <vt:variant>
        <vt:i4>3014724</vt:i4>
      </vt:variant>
      <vt:variant>
        <vt:i4>6</vt:i4>
      </vt:variant>
      <vt:variant>
        <vt:i4>0</vt:i4>
      </vt:variant>
      <vt:variant>
        <vt:i4>5</vt:i4>
      </vt:variant>
      <vt:variant>
        <vt:lpwstr>mailto:bohumil.taraba@ksus,cz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Technická specifikace</dc:title>
  <dc:creator>Ing. Martin Soustružník</dc:creator>
  <cp:lastModifiedBy>Sabina Kolocová</cp:lastModifiedBy>
  <cp:revision>2</cp:revision>
  <cp:lastPrinted>2019-07-01T08:02:00Z</cp:lastPrinted>
  <dcterms:created xsi:type="dcterms:W3CDTF">2019-07-01T08:02:00Z</dcterms:created>
  <dcterms:modified xsi:type="dcterms:W3CDTF">2019-07-01T08:02:00Z</dcterms:modified>
</cp:coreProperties>
</file>