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xls" ContentType="application/vnd.ms-excel"/>
  <Default Extension="rels" ContentType="application/vnd.openxmlformats-package.relationships+xml"/>
  <Default Extension="xml" ContentType="application/xml"/>
  <Default Extension="xlsb" ContentType="application/vnd.ms-excel.sheet.binary.macroEnabled.12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sdt>
      <w:sdtPr>
        <w:rPr>
          <w:rFonts w:asciiTheme="minorHAnsi" w:eastAsiaTheme="minorHAnsi" w:hAnsiTheme="minorHAnsi" w:cstheme="minorBidi"/>
          <w:sz w:val="18"/>
          <w:szCs w:val="18"/>
        </w:rPr>
        <w:id w:val="1395239814"/>
        <w:docPartObj>
          <w:docPartGallery w:val="Table of Contents"/>
          <w:docPartUnique/>
        </w:docPartObj>
      </w:sdtPr>
      <w:sdtEndPr>
        <w:rPr>
          <w:b/>
          <w:bCs/>
          <w:noProof/>
          <w:sz w:val="16"/>
        </w:rPr>
      </w:sdtEndPr>
      <w:sdtContent>
        <w:p w:rsidR="00565AEC" w:rsidRPr="00A25330" w:rsidRDefault="00C73F5F" w:rsidP="00E34798">
          <w:pPr>
            <w:pStyle w:val="Nadpisobsahu"/>
          </w:pPr>
          <w:r w:rsidRPr="00A25330">
            <w:t>Obsah</w:t>
          </w:r>
        </w:p>
        <w:p w:rsidR="003E08F1" w:rsidRDefault="005F6CA8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470030680" w:history="1">
            <w:r w:rsidR="003E08F1" w:rsidRPr="002C3E85">
              <w:rPr>
                <w:rStyle w:val="Hypertextovodkaz"/>
                <w:noProof/>
              </w:rPr>
              <w:t>1 Identifikační údaje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_Toc470030680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 w:rsidR="00EB054F">
              <w:rPr>
                <w:noProof/>
                <w:webHidden/>
              </w:rPr>
              <w:t>3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1" w:history="1">
            <w:r w:rsidR="003E08F1" w:rsidRPr="002C3E85">
              <w:rPr>
                <w:rStyle w:val="Hypertextovodkaz"/>
                <w:noProof/>
              </w:rPr>
              <w:t>2 Základní údaje o mostu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_Toc470030681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2" w:history="1">
            <w:r w:rsidR="003E08F1" w:rsidRPr="002C3E85">
              <w:rPr>
                <w:rStyle w:val="Hypertextovodkaz"/>
                <w:noProof/>
              </w:rPr>
              <w:t>3 Podklady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_Toc470030682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3" w:history="1">
            <w:r w:rsidR="003E08F1" w:rsidRPr="002C3E85">
              <w:rPr>
                <w:rStyle w:val="Hypertextovodkaz"/>
                <w:noProof/>
              </w:rPr>
              <w:t>4 Všeobecný popis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_Toc470030683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4" w:history="1">
            <w:r w:rsidR="003E08F1" w:rsidRPr="002C3E85">
              <w:rPr>
                <w:rStyle w:val="Hypertextovodkaz"/>
                <w:noProof/>
              </w:rPr>
              <w:t>5 Předpoklady výpočtu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_Toc470030684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5" w:history="1">
            <w:r w:rsidR="003E08F1" w:rsidRPr="002C3E85">
              <w:rPr>
                <w:rStyle w:val="Hypertextovodkaz"/>
                <w:noProof/>
              </w:rPr>
              <w:t>6 Geometrie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_Toc470030685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6" w:history="1">
            <w:r w:rsidR="003E08F1" w:rsidRPr="002C3E85">
              <w:rPr>
                <w:rStyle w:val="Hypertextovodkaz"/>
                <w:noProof/>
              </w:rPr>
              <w:t>7 Zatížení konstrukce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_Toc470030686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7" w:history="1">
            <w:r w:rsidR="003E08F1" w:rsidRPr="002C3E85">
              <w:rPr>
                <w:rStyle w:val="Hypertextovodkaz"/>
                <w:noProof/>
              </w:rPr>
              <w:t>8 Sestavené zatěžovací stavy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_Toc470030687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8" w:history="1">
            <w:r w:rsidR="003E08F1" w:rsidRPr="002C3E85">
              <w:rPr>
                <w:rStyle w:val="Hypertextovodkaz"/>
                <w:noProof/>
              </w:rPr>
              <w:t>9 Výpočet vnitřních sil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_Toc470030688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89" w:history="1">
            <w:r w:rsidR="003E08F1" w:rsidRPr="002C3E85">
              <w:rPr>
                <w:rStyle w:val="Hypertextovodkaz"/>
                <w:noProof/>
              </w:rPr>
              <w:t>10 Superpozice zatěžovacích stavů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_Toc470030689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90" w:history="1">
            <w:r w:rsidR="003E08F1" w:rsidRPr="002C3E85">
              <w:rPr>
                <w:rStyle w:val="Hypertextovodkaz"/>
                <w:noProof/>
              </w:rPr>
              <w:t>11 Posouzení nosné konstrukce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_Toc470030690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EB054F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30691" w:history="1">
            <w:r w:rsidR="003E08F1" w:rsidRPr="002C3E85">
              <w:rPr>
                <w:rStyle w:val="Hypertextovodkaz"/>
                <w:noProof/>
              </w:rPr>
              <w:t>12 Spodní stavby</w:t>
            </w:r>
            <w:r w:rsidR="003E08F1">
              <w:rPr>
                <w:noProof/>
                <w:webHidden/>
              </w:rPr>
              <w:tab/>
            </w:r>
            <w:r w:rsidR="003E08F1">
              <w:rPr>
                <w:noProof/>
                <w:webHidden/>
              </w:rPr>
              <w:fldChar w:fldCharType="begin"/>
            </w:r>
            <w:r w:rsidR="003E08F1">
              <w:rPr>
                <w:noProof/>
                <w:webHidden/>
              </w:rPr>
              <w:instrText xml:space="preserve"> PAGEREF _Toc470030691 \h </w:instrText>
            </w:r>
            <w:r w:rsidR="003E08F1">
              <w:rPr>
                <w:noProof/>
                <w:webHidden/>
              </w:rPr>
            </w:r>
            <w:r w:rsidR="003E08F1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 w:rsidR="003E08F1">
              <w:rPr>
                <w:noProof/>
                <w:webHidden/>
              </w:rPr>
              <w:fldChar w:fldCharType="end"/>
            </w:r>
          </w:hyperlink>
        </w:p>
        <w:p w:rsidR="003E08F1" w:rsidRDefault="005F6CA8" w:rsidP="004F5021">
          <w:pPr>
            <w:ind w:firstLine="0"/>
            <w:rPr>
              <w:b/>
              <w:bCs/>
              <w:noProof/>
            </w:rPr>
          </w:pPr>
          <w:r>
            <w:rPr>
              <w:rFonts w:asciiTheme="majorHAnsi" w:hAnsiTheme="majorHAnsi"/>
            </w:rPr>
            <w:fldChar w:fldCharType="end"/>
          </w:r>
        </w:p>
      </w:sdtContent>
    </w:sdt>
    <w:p w:rsidR="003E08F1" w:rsidRDefault="003E08F1">
      <w:pPr>
        <w:spacing w:before="0" w:after="160"/>
        <w:ind w:firstLine="0"/>
        <w:jc w:val="left"/>
        <w:rPr>
          <w:b/>
          <w:bCs/>
          <w:noProof/>
        </w:rPr>
      </w:pPr>
      <w:r>
        <w:rPr>
          <w:b/>
          <w:bCs/>
          <w:noProof/>
        </w:rPr>
        <w:br w:type="page"/>
      </w:r>
    </w:p>
    <w:p w:rsidR="00565AEC" w:rsidRPr="00955A63" w:rsidRDefault="00565AEC" w:rsidP="004F5021">
      <w:pPr>
        <w:ind w:firstLine="0"/>
        <w:rPr>
          <w:rFonts w:asciiTheme="majorHAnsi" w:hAnsiTheme="majorHAnsi"/>
        </w:rPr>
      </w:pPr>
    </w:p>
    <w:p w:rsidR="00565AEC" w:rsidRPr="00A25330" w:rsidRDefault="00E25EF4" w:rsidP="00EC73AB">
      <w:pPr>
        <w:pStyle w:val="Nadpis1"/>
        <w:numPr>
          <w:ilvl w:val="0"/>
          <w:numId w:val="2"/>
        </w:numPr>
      </w:pPr>
      <w:bookmarkStart w:id="1" w:name="_Toc470030680"/>
      <w:r w:rsidRPr="00A25330">
        <w:t>Identifikační údaje</w:t>
      </w:r>
      <w:bookmarkEnd w:id="1"/>
    </w:p>
    <w:p w:rsidR="00FA5696" w:rsidRPr="00A25330" w:rsidRDefault="00FA5696" w:rsidP="00FA5696">
      <w:pPr>
        <w:pStyle w:val="Nadpis2"/>
      </w:pPr>
      <w:r w:rsidRPr="00A25330">
        <w:t>Označení stavby</w:t>
      </w:r>
    </w:p>
    <w:p w:rsidR="001A31AD" w:rsidRPr="00A25330" w:rsidRDefault="00795258" w:rsidP="00194169">
      <w:pPr>
        <w:pStyle w:val="Identifikandaje"/>
      </w:pPr>
      <w:r>
        <w:t>Akce</w:t>
      </w:r>
      <w:r w:rsidR="00435FC3" w:rsidRPr="00A25330">
        <w:t>:</w:t>
      </w:r>
      <w:r w:rsidR="00435FC3" w:rsidRPr="00A25330">
        <w:tab/>
      </w:r>
      <w:r>
        <w:t>III/0059 Choteč, most ev.č. 0059-3</w:t>
      </w:r>
      <w:r w:rsidR="005C6127" w:rsidRPr="00A25330">
        <w:br/>
        <w:t>Název mostu:</w:t>
      </w:r>
      <w:r w:rsidR="005C6127" w:rsidRPr="00A25330">
        <w:tab/>
      </w:r>
      <w:r>
        <w:t>SO 201 - Most ev.č. 0059-3</w:t>
      </w:r>
      <w:r w:rsidR="00F035B3" w:rsidRPr="00A25330">
        <w:br/>
        <w:t>Místní název:</w:t>
      </w:r>
      <w:r w:rsidR="00F035B3" w:rsidRPr="00A25330">
        <w:tab/>
        <w:t xml:space="preserve">Most </w:t>
      </w:r>
      <w:r>
        <w:t>přes Radotínský potok</w:t>
      </w:r>
      <w:r w:rsidR="00FA5696" w:rsidRPr="00A25330">
        <w:br/>
        <w:t>Evidenční číslo mostu:</w:t>
      </w:r>
      <w:r w:rsidR="00FA5696" w:rsidRPr="00A25330">
        <w:tab/>
      </w:r>
      <w:r>
        <w:t>0059-3</w:t>
      </w:r>
      <w:r w:rsidR="009B2E82">
        <w:br/>
        <w:t>Rok postavení:</w:t>
      </w:r>
      <w:r w:rsidR="009B2E82">
        <w:tab/>
      </w:r>
    </w:p>
    <w:p w:rsidR="00FA5696" w:rsidRPr="00A25330" w:rsidRDefault="00FA5696" w:rsidP="00194169">
      <w:pPr>
        <w:pStyle w:val="Identifikandaje"/>
      </w:pPr>
      <w:r w:rsidRPr="00A25330">
        <w:t>Katastrální území:</w:t>
      </w:r>
      <w:r w:rsidRPr="00A25330">
        <w:tab/>
      </w:r>
      <w:r w:rsidR="009B2E82">
        <w:t>Choteč u Prahy</w:t>
      </w:r>
      <w:r w:rsidRPr="00A25330">
        <w:t xml:space="preserve"> </w:t>
      </w:r>
      <w:r w:rsidR="009B2E82">
        <w:t>(652989)</w:t>
      </w:r>
      <w:r w:rsidRPr="00A25330">
        <w:br/>
      </w:r>
      <w:r w:rsidR="00194169" w:rsidRPr="00A25330">
        <w:t>Obec:</w:t>
      </w:r>
      <w:r w:rsidR="00194169" w:rsidRPr="00A25330">
        <w:tab/>
      </w:r>
      <w:r w:rsidR="009B2E82">
        <w:t>Choteč (539287)</w:t>
      </w:r>
      <w:r w:rsidR="001A31AD" w:rsidRPr="00A25330">
        <w:br/>
      </w:r>
      <w:r w:rsidR="00913D04" w:rsidRPr="00A25330">
        <w:t>Okres:</w:t>
      </w:r>
      <w:r w:rsidR="00913D04" w:rsidRPr="00A25330">
        <w:tab/>
        <w:t>Praha - Západ</w:t>
      </w:r>
      <w:r w:rsidR="001A31AD" w:rsidRPr="00A25330">
        <w:br/>
      </w:r>
      <w:r w:rsidR="00194169" w:rsidRPr="00A25330">
        <w:t>Kraj:</w:t>
      </w:r>
      <w:r w:rsidR="00194169" w:rsidRPr="00A25330">
        <w:tab/>
        <w:t>Středočeský</w:t>
      </w:r>
    </w:p>
    <w:p w:rsidR="00FA5696" w:rsidRPr="00A25330" w:rsidRDefault="00FA5696" w:rsidP="00FA5696">
      <w:pPr>
        <w:pStyle w:val="Nadpis2"/>
      </w:pPr>
      <w:r w:rsidRPr="00A25330">
        <w:t>Objednatel</w:t>
      </w:r>
      <w:r w:rsidR="00AD69D6" w:rsidRPr="00A25330">
        <w:t xml:space="preserve"> a správce stavby</w:t>
      </w:r>
    </w:p>
    <w:p w:rsidR="00AD69D6" w:rsidRPr="00A25330" w:rsidRDefault="00FA5696" w:rsidP="00AD69D6">
      <w:pPr>
        <w:pStyle w:val="Identifikandaje"/>
      </w:pPr>
      <w:r w:rsidRPr="00A25330">
        <w:t>Název:</w:t>
      </w:r>
      <w:r w:rsidRPr="00A25330">
        <w:tab/>
        <w:t>Krajská správa a údržba</w:t>
      </w:r>
      <w:r w:rsidR="00BC5FA4">
        <w:t xml:space="preserve"> silnic Středočeského kraje,</w:t>
      </w:r>
      <w:r w:rsidR="00BC5FA4">
        <w:br/>
        <w:t xml:space="preserve"> </w:t>
      </w:r>
      <w:r w:rsidR="00BC5FA4">
        <w:tab/>
      </w:r>
      <w:r w:rsidRPr="00A25330">
        <w:t>příspěvková organizace</w:t>
      </w:r>
      <w:r w:rsidRPr="00A25330">
        <w:br/>
        <w:t>Sídlo:</w:t>
      </w:r>
      <w:r w:rsidRPr="00A25330">
        <w:tab/>
        <w:t>Zborovská 81/11, 150 00 Praha 5 - Smíchov</w:t>
      </w:r>
      <w:r w:rsidRPr="00A25330">
        <w:br/>
        <w:t>IČ:</w:t>
      </w:r>
      <w:r w:rsidRPr="00A25330">
        <w:tab/>
        <w:t>00066001</w:t>
      </w:r>
      <w:r w:rsidRPr="00A25330">
        <w:tab/>
      </w:r>
    </w:p>
    <w:p w:rsidR="00AD69D6" w:rsidRPr="00A25330" w:rsidRDefault="00AD69D6" w:rsidP="00AD69D6">
      <w:pPr>
        <w:pStyle w:val="Nadpis2"/>
      </w:pPr>
      <w:r w:rsidRPr="00A25330">
        <w:t>Zhotovitel projektové dokumentace:</w:t>
      </w:r>
    </w:p>
    <w:p w:rsidR="00F22BBC" w:rsidRDefault="00AD69D6" w:rsidP="00AD69D6">
      <w:pPr>
        <w:pStyle w:val="Identifikandaje"/>
      </w:pPr>
      <w:r w:rsidRPr="00A25330">
        <w:t>Název:</w:t>
      </w:r>
      <w:r w:rsidRPr="00A25330">
        <w:tab/>
        <w:t>AF-CITYPLAN s.r.o.</w:t>
      </w:r>
      <w:r w:rsidRPr="00A25330">
        <w:br/>
        <w:t>Sídlo:</w:t>
      </w:r>
      <w:r w:rsidRPr="00A25330">
        <w:tab/>
        <w:t>Magistrů 1275/13, 140 00 Praha 4</w:t>
      </w:r>
      <w:r w:rsidRPr="00A25330">
        <w:br/>
        <w:t>IČ:</w:t>
      </w:r>
      <w:r w:rsidRPr="00A25330">
        <w:tab/>
        <w:t>47307218</w:t>
      </w:r>
    </w:p>
    <w:p w:rsidR="00194169" w:rsidRPr="00A25330" w:rsidRDefault="00AD69D6" w:rsidP="00AD69D6">
      <w:pPr>
        <w:pStyle w:val="Identifikandaje"/>
      </w:pPr>
      <w:r w:rsidRPr="00A25330">
        <w:t>Zpracovatelský útvar:</w:t>
      </w:r>
      <w:r w:rsidRPr="00A25330">
        <w:tab/>
        <w:t>Ateliér Liberec</w:t>
      </w:r>
      <w:r w:rsidRPr="00A25330">
        <w:br/>
        <w:t>Sídlo útvaru:</w:t>
      </w:r>
      <w:r w:rsidRPr="00A25330">
        <w:tab/>
      </w:r>
      <w:r w:rsidR="009B2E82">
        <w:t>V Horkách 101/1, 460 07 Liberec 9</w:t>
      </w:r>
      <w:r w:rsidRPr="00A25330">
        <w:br/>
        <w:t>Autorský kolektiv:</w:t>
      </w:r>
      <w:r w:rsidRPr="00A25330">
        <w:tab/>
        <w:t xml:space="preserve">Ing. </w:t>
      </w:r>
      <w:r w:rsidR="009B2E82">
        <w:t>Igor Bálik</w:t>
      </w:r>
      <w:r w:rsidRPr="00A25330">
        <w:t xml:space="preserve">, (ČKAIT </w:t>
      </w:r>
      <w:r w:rsidR="009B2E82">
        <w:t>3000084</w:t>
      </w:r>
      <w:r w:rsidRPr="00A25330">
        <w:t>)</w:t>
      </w:r>
      <w:r w:rsidRPr="00A25330">
        <w:br/>
        <w:t xml:space="preserve"> </w:t>
      </w:r>
      <w:r w:rsidRPr="00A25330">
        <w:tab/>
      </w:r>
      <w:r w:rsidR="009B2E82">
        <w:t>Bc. David Horák</w:t>
      </w:r>
      <w:r w:rsidRPr="00A25330">
        <w:br/>
        <w:t xml:space="preserve"> </w:t>
      </w:r>
      <w:r w:rsidRPr="00A25330">
        <w:tab/>
      </w:r>
      <w:r w:rsidR="009B2E82">
        <w:t>Martin Janků</w:t>
      </w:r>
    </w:p>
    <w:p w:rsidR="00AD69D6" w:rsidRPr="00A25330" w:rsidRDefault="00AD69D6" w:rsidP="00AD69D6">
      <w:pPr>
        <w:pStyle w:val="Nadpis2"/>
      </w:pPr>
      <w:r w:rsidRPr="00A25330">
        <w:t>Převáděná komunikace</w:t>
      </w:r>
    </w:p>
    <w:p w:rsidR="00AD69D6" w:rsidRPr="00A25330" w:rsidRDefault="00AD69D6" w:rsidP="00435FC3">
      <w:pPr>
        <w:pStyle w:val="Identifikandaje"/>
      </w:pPr>
      <w:r w:rsidRPr="00A25330">
        <w:t>K</w:t>
      </w:r>
      <w:r w:rsidR="00194169" w:rsidRPr="00A25330">
        <w:t>omunikace:</w:t>
      </w:r>
      <w:r w:rsidR="00194169" w:rsidRPr="00A25330">
        <w:tab/>
        <w:t>silnice I</w:t>
      </w:r>
      <w:r w:rsidR="009B2E82">
        <w:t>I</w:t>
      </w:r>
      <w:r w:rsidR="00194169" w:rsidRPr="00A25330">
        <w:t>I/</w:t>
      </w:r>
      <w:r w:rsidR="009B2E82">
        <w:t>0059</w:t>
      </w:r>
      <w:r w:rsidR="00B36C7A" w:rsidRPr="00A25330">
        <w:br/>
        <w:t>Šířka:</w:t>
      </w:r>
      <w:r w:rsidR="00B36C7A" w:rsidRPr="00A25330">
        <w:tab/>
      </w:r>
      <w:r w:rsidR="009B2E82">
        <w:t>cca 5</w:t>
      </w:r>
      <w:r w:rsidR="00B36C7A" w:rsidRPr="00A25330">
        <w:t>,</w:t>
      </w:r>
      <w:r w:rsidR="009B2E82">
        <w:t>5</w:t>
      </w:r>
      <w:r w:rsidR="00B36C7A" w:rsidRPr="00A25330">
        <w:t> m</w:t>
      </w:r>
      <w:r w:rsidR="00B36C7A" w:rsidRPr="00A25330">
        <w:tab/>
      </w:r>
    </w:p>
    <w:p w:rsidR="00CD1871" w:rsidRPr="00A25330" w:rsidRDefault="00CD1871" w:rsidP="00CD1871">
      <w:pPr>
        <w:pStyle w:val="Nadpis2"/>
      </w:pPr>
      <w:r w:rsidRPr="00A25330">
        <w:t>Staničení</w:t>
      </w:r>
    </w:p>
    <w:p w:rsidR="00CD1871" w:rsidRPr="00A25330" w:rsidRDefault="009B2E82" w:rsidP="00CD1871">
      <w:pPr>
        <w:pStyle w:val="Identifikandaje"/>
      </w:pPr>
      <w:r>
        <w:t>Úprava komunikace je prováděna v délce 51.6m.</w:t>
      </w:r>
    </w:p>
    <w:p w:rsidR="00AD69D6" w:rsidRPr="00A25330" w:rsidRDefault="00AD69D6" w:rsidP="00AD69D6">
      <w:pPr>
        <w:pStyle w:val="Nadpis2"/>
      </w:pPr>
      <w:r w:rsidRPr="00A25330">
        <w:t>Přemosťované překážky</w:t>
      </w:r>
    </w:p>
    <w:p w:rsidR="0005366C" w:rsidRPr="00A25330" w:rsidRDefault="00B5184B" w:rsidP="000865E0">
      <w:pPr>
        <w:pStyle w:val="Pekky"/>
      </w:pPr>
      <w:r w:rsidRPr="00A25330">
        <w:br/>
      </w:r>
      <w:r w:rsidR="000865E0" w:rsidRPr="00A25330">
        <w:t>vodní tok</w:t>
      </w:r>
      <w:r w:rsidRPr="00A25330">
        <w:tab/>
      </w:r>
      <w:r w:rsidR="0005366C" w:rsidRPr="00A25330">
        <w:t>název:</w:t>
      </w:r>
      <w:r w:rsidR="0005366C" w:rsidRPr="00A25330">
        <w:tab/>
      </w:r>
      <w:r w:rsidR="009B2E82">
        <w:t>Radotínský potok</w:t>
      </w:r>
      <w:r w:rsidR="00A05C95" w:rsidRPr="00A25330">
        <w:br/>
        <w:t xml:space="preserve"> </w:t>
      </w:r>
      <w:r w:rsidR="00A05C95" w:rsidRPr="00A25330">
        <w:tab/>
        <w:t>úhel křížení:</w:t>
      </w:r>
      <w:r w:rsidR="00A05C95" w:rsidRPr="00A25330">
        <w:tab/>
      </w:r>
      <w:r w:rsidR="009B2E82">
        <w:t>90</w:t>
      </w:r>
      <w:r w:rsidR="00A05C95" w:rsidRPr="00A25330">
        <w:t>°</w:t>
      </w:r>
      <w:r w:rsidR="006418EB" w:rsidRPr="00A25330">
        <w:br/>
        <w:t xml:space="preserve"> </w:t>
      </w:r>
      <w:r w:rsidR="006418EB" w:rsidRPr="00A25330">
        <w:tab/>
        <w:t>volná výška:</w:t>
      </w:r>
      <w:r w:rsidR="006418EB" w:rsidRPr="00A25330">
        <w:tab/>
        <w:t>2,</w:t>
      </w:r>
      <w:r w:rsidR="009B2E82">
        <w:t>61</w:t>
      </w:r>
      <w:r w:rsidR="0005366C" w:rsidRPr="00A25330">
        <w:t> m</w:t>
      </w:r>
    </w:p>
    <w:p w:rsidR="009B2E82" w:rsidRPr="00A25330" w:rsidRDefault="009C1FD2" w:rsidP="009B2E82">
      <w:pPr>
        <w:pStyle w:val="Pekky"/>
      </w:pPr>
      <w:r>
        <w:tab/>
      </w:r>
    </w:p>
    <w:p w:rsidR="00AC41D3" w:rsidRPr="00A25330" w:rsidRDefault="00194169" w:rsidP="000865E0">
      <w:pPr>
        <w:pStyle w:val="Pekky"/>
      </w:pPr>
      <w:r w:rsidRPr="00A25330">
        <w:lastRenderedPageBreak/>
        <w:br/>
      </w:r>
      <w:r w:rsidRPr="00A25330">
        <w:tab/>
      </w:r>
    </w:p>
    <w:p w:rsidR="006C5F74" w:rsidRPr="00A25330" w:rsidRDefault="006C5F74" w:rsidP="00EC73AB">
      <w:pPr>
        <w:pStyle w:val="Nadpis1"/>
        <w:numPr>
          <w:ilvl w:val="0"/>
          <w:numId w:val="2"/>
        </w:numPr>
      </w:pPr>
      <w:bookmarkStart w:id="2" w:name="_Toc426550055"/>
      <w:bookmarkStart w:id="3" w:name="_Toc470030681"/>
      <w:r w:rsidRPr="00A25330">
        <w:t>Základní údaje o mo</w:t>
      </w:r>
      <w:bookmarkEnd w:id="2"/>
      <w:r w:rsidR="00AD69D6" w:rsidRPr="00A25330">
        <w:t>stu</w:t>
      </w:r>
      <w:bookmarkEnd w:id="3"/>
    </w:p>
    <w:p w:rsidR="00EE4B25" w:rsidRPr="00A25330" w:rsidRDefault="00EE4B25" w:rsidP="00EE4B25">
      <w:pPr>
        <w:pStyle w:val="Nadpis2"/>
      </w:pPr>
      <w:r w:rsidRPr="00A25330">
        <w:t>Návrhové a konstrukční charakteristiky</w:t>
      </w:r>
    </w:p>
    <w:p w:rsidR="00EE4B25" w:rsidRPr="00A25330" w:rsidRDefault="00EE4B25" w:rsidP="00EE4B25">
      <w:r w:rsidRPr="00A25330">
        <w:t>Návrhové a konstrukční charakteristiky dle ka</w:t>
      </w:r>
      <w:r w:rsidR="002D4C8D" w:rsidRPr="00A25330">
        <w:t xml:space="preserve">pitoly 5 ČSN 73 6200 Mosty </w:t>
      </w:r>
      <w:r w:rsidR="002D4C8D" w:rsidRPr="00A25330">
        <w:noBreakHyphen/>
        <w:t xml:space="preserve"> </w:t>
      </w:r>
      <w:r w:rsidRPr="00A25330">
        <w:t>Terminologie a třídění:</w:t>
      </w:r>
    </w:p>
    <w:p w:rsidR="000656AA" w:rsidRPr="00600D0F" w:rsidRDefault="00583E9A" w:rsidP="002307BC">
      <w:pPr>
        <w:pStyle w:val="daje"/>
      </w:pPr>
      <w:r w:rsidRPr="00A25330">
        <w:t>Počet polí:</w:t>
      </w:r>
      <w:r w:rsidRPr="00A25330">
        <w:tab/>
      </w:r>
      <w:r w:rsidR="00872E2F">
        <w:t>1</w:t>
      </w:r>
      <w:r w:rsidR="000656AA" w:rsidRPr="00A25330">
        <w:br/>
        <w:t>Délka přemostění</w:t>
      </w:r>
      <w:r w:rsidRPr="00A25330">
        <w:t>:</w:t>
      </w:r>
      <w:r w:rsidR="000656AA" w:rsidRPr="00A25330">
        <w:tab/>
      </w:r>
      <w:r w:rsidR="003E3785">
        <w:t>3</w:t>
      </w:r>
      <w:r w:rsidR="00872E2F">
        <w:t>.</w:t>
      </w:r>
      <w:r w:rsidR="003E3785">
        <w:t>7</w:t>
      </w:r>
      <w:r w:rsidR="00872E2F">
        <w:t xml:space="preserve"> m</w:t>
      </w:r>
      <w:r w:rsidRPr="00A25330">
        <w:br/>
      </w:r>
      <w:r w:rsidR="000656AA" w:rsidRPr="00A25330">
        <w:t>Délka rozpětí pole</w:t>
      </w:r>
      <w:r w:rsidRPr="00A25330">
        <w:t>:</w:t>
      </w:r>
      <w:r w:rsidR="000656AA" w:rsidRPr="00A25330">
        <w:tab/>
      </w:r>
      <w:r w:rsidR="003E3785">
        <w:t>4</w:t>
      </w:r>
      <w:r w:rsidR="00872E2F">
        <w:t>.</w:t>
      </w:r>
      <w:r w:rsidR="003E3785">
        <w:t>3</w:t>
      </w:r>
      <w:r w:rsidR="00DA2FE6" w:rsidRPr="00A25330">
        <w:t> m</w:t>
      </w:r>
      <w:r w:rsidRPr="00A25330">
        <w:br/>
      </w:r>
      <w:r w:rsidR="000656AA" w:rsidRPr="00A25330">
        <w:t>Délka nosné konst</w:t>
      </w:r>
      <w:r w:rsidRPr="00A25330">
        <w:t>rukce:</w:t>
      </w:r>
      <w:r w:rsidRPr="00A25330">
        <w:tab/>
      </w:r>
      <w:r w:rsidR="003E3785">
        <w:t>4</w:t>
      </w:r>
      <w:r w:rsidR="00872E2F">
        <w:t>.</w:t>
      </w:r>
      <w:r w:rsidR="003E3785">
        <w:t>9</w:t>
      </w:r>
      <w:r w:rsidR="00DA2FE6" w:rsidRPr="00A25330">
        <w:t> m</w:t>
      </w:r>
      <w:r w:rsidRPr="00A25330">
        <w:br/>
      </w:r>
      <w:r w:rsidR="000656AA" w:rsidRPr="008D73CE">
        <w:t>Délka mostu</w:t>
      </w:r>
      <w:r w:rsidR="008D73CE" w:rsidRPr="008D73CE">
        <w:t xml:space="preserve"> bez křídel</w:t>
      </w:r>
      <w:r w:rsidRPr="008D73CE">
        <w:t>:</w:t>
      </w:r>
      <w:r w:rsidR="00221AF9" w:rsidRPr="008D73CE">
        <w:tab/>
      </w:r>
      <w:r w:rsidR="003E3785">
        <w:t>4</w:t>
      </w:r>
      <w:r w:rsidR="008D73CE" w:rsidRPr="008D73CE">
        <w:t>.</w:t>
      </w:r>
      <w:r w:rsidR="003E3785">
        <w:t>9</w:t>
      </w:r>
      <w:r w:rsidR="00872E2F" w:rsidRPr="008D73CE">
        <w:t xml:space="preserve"> m</w:t>
      </w:r>
    </w:p>
    <w:p w:rsidR="000656AA" w:rsidRPr="00600D0F" w:rsidRDefault="00583E9A" w:rsidP="002307BC">
      <w:pPr>
        <w:pStyle w:val="daje"/>
      </w:pPr>
      <w:r w:rsidRPr="00600D0F">
        <w:t xml:space="preserve">Šířka mezi </w:t>
      </w:r>
      <w:r w:rsidR="00872E2F">
        <w:t>svodidly</w:t>
      </w:r>
      <w:r w:rsidRPr="00600D0F">
        <w:t>:</w:t>
      </w:r>
      <w:r w:rsidR="00014457" w:rsidRPr="00600D0F">
        <w:tab/>
      </w:r>
      <w:r w:rsidR="00872E2F">
        <w:t>v ose mostu 6.01 m</w:t>
      </w:r>
      <w:r w:rsidR="00872E2F" w:rsidRPr="00600D0F">
        <w:t xml:space="preserve"> </w:t>
      </w:r>
      <w:r w:rsidRPr="00600D0F">
        <w:br/>
      </w:r>
      <w:r w:rsidR="000656AA" w:rsidRPr="00600D0F">
        <w:t xml:space="preserve">Volná </w:t>
      </w:r>
      <w:r w:rsidR="00014457" w:rsidRPr="00600D0F">
        <w:t>šířka</w:t>
      </w:r>
      <w:r w:rsidRPr="00600D0F">
        <w:t xml:space="preserve"> </w:t>
      </w:r>
      <w:r w:rsidR="00DA2FE6" w:rsidRPr="00600D0F">
        <w:t>mostu</w:t>
      </w:r>
      <w:r w:rsidRPr="00600D0F">
        <w:t>:</w:t>
      </w:r>
      <w:r w:rsidR="00014457" w:rsidRPr="00600D0F">
        <w:tab/>
      </w:r>
      <w:r w:rsidR="00872E2F">
        <w:t>v ose mostu 6.01 m</w:t>
      </w:r>
      <w:r w:rsidRPr="00600D0F">
        <w:br/>
        <w:t>Šířka nosné konstrukce:</w:t>
      </w:r>
      <w:r w:rsidRPr="00600D0F">
        <w:tab/>
      </w:r>
      <w:r w:rsidR="00872E2F">
        <w:t>7</w:t>
      </w:r>
      <w:r w:rsidR="003E3785">
        <w:t>.</w:t>
      </w:r>
      <w:r w:rsidR="00872E2F">
        <w:t>01</w:t>
      </w:r>
      <w:r w:rsidR="00014457" w:rsidRPr="00600D0F">
        <w:t> m</w:t>
      </w:r>
      <w:r w:rsidRPr="00600D0F">
        <w:br/>
      </w:r>
      <w:r w:rsidR="000656AA" w:rsidRPr="00600D0F">
        <w:t>Šířka mostu</w:t>
      </w:r>
      <w:r w:rsidRPr="00600D0F">
        <w:t>:</w:t>
      </w:r>
      <w:r w:rsidR="000656AA" w:rsidRPr="00600D0F">
        <w:tab/>
      </w:r>
      <w:r w:rsidR="00872E2F">
        <w:t>7</w:t>
      </w:r>
      <w:r w:rsidR="003E3785">
        <w:t>.</w:t>
      </w:r>
      <w:r w:rsidR="00872E2F">
        <w:t>61</w:t>
      </w:r>
      <w:r w:rsidR="00014457" w:rsidRPr="00600D0F">
        <w:t> m</w:t>
      </w:r>
    </w:p>
    <w:p w:rsidR="000656AA" w:rsidRPr="00A25330" w:rsidRDefault="00583E9A" w:rsidP="008C5171">
      <w:pPr>
        <w:pStyle w:val="daje"/>
        <w:tabs>
          <w:tab w:val="clear" w:pos="5812"/>
          <w:tab w:val="left" w:pos="7371"/>
        </w:tabs>
      </w:pPr>
      <w:r w:rsidRPr="00872E2F">
        <w:t>Úhel křížení:</w:t>
      </w:r>
      <w:r w:rsidRPr="00872E2F">
        <w:tab/>
      </w:r>
      <w:r w:rsidR="00872E2F" w:rsidRPr="00872E2F">
        <w:t>Radotínský potok</w:t>
      </w:r>
      <w:r w:rsidR="008C5171" w:rsidRPr="00872E2F">
        <w:tab/>
      </w:r>
      <w:r w:rsidR="00872E2F" w:rsidRPr="009006FC">
        <w:t>90</w:t>
      </w:r>
      <w:r w:rsidR="008C5171" w:rsidRPr="009006FC">
        <w:t>°</w:t>
      </w:r>
      <w:r w:rsidR="008C5171" w:rsidRPr="00A25330">
        <w:br/>
      </w:r>
      <w:r w:rsidR="000656AA" w:rsidRPr="00A25330">
        <w:t>Šikmost</w:t>
      </w:r>
      <w:r w:rsidRPr="00A25330">
        <w:t>:</w:t>
      </w:r>
      <w:r w:rsidR="000656AA" w:rsidRPr="00A25330">
        <w:tab/>
      </w:r>
      <w:r w:rsidR="00872E2F">
        <w:t>kolmá</w:t>
      </w:r>
    </w:p>
    <w:p w:rsidR="000656AA" w:rsidRPr="008D17A3" w:rsidRDefault="00583E9A" w:rsidP="002307BC">
      <w:pPr>
        <w:pStyle w:val="daje"/>
      </w:pPr>
      <w:r w:rsidRPr="008D17A3">
        <w:t>Stavební výška:</w:t>
      </w:r>
      <w:r w:rsidRPr="008D17A3">
        <w:tab/>
      </w:r>
      <w:r w:rsidR="009C7AAC">
        <w:t>0</w:t>
      </w:r>
      <w:r w:rsidR="00872E2F">
        <w:t>.</w:t>
      </w:r>
      <w:r w:rsidR="009C7AAC">
        <w:t>59</w:t>
      </w:r>
      <w:r w:rsidR="00872E2F">
        <w:t xml:space="preserve"> m</w:t>
      </w:r>
      <w:r w:rsidR="0036319C" w:rsidRPr="008D17A3">
        <w:br/>
        <w:t>Konstrukční výška:</w:t>
      </w:r>
      <w:r w:rsidR="0036319C" w:rsidRPr="008D17A3">
        <w:tab/>
      </w:r>
      <w:r w:rsidR="00872E2F">
        <w:t>0.45 m</w:t>
      </w:r>
    </w:p>
    <w:p w:rsidR="000656AA" w:rsidRPr="008D17A3" w:rsidRDefault="00583E9A" w:rsidP="002307BC">
      <w:pPr>
        <w:pStyle w:val="daje"/>
        <w:rPr>
          <w:color w:val="FF0000"/>
        </w:rPr>
      </w:pPr>
      <w:r w:rsidRPr="00A25330">
        <w:t>Volná výška na mostě:</w:t>
      </w:r>
      <w:r w:rsidRPr="00A25330">
        <w:tab/>
      </w:r>
      <w:r w:rsidR="006300E7" w:rsidRPr="00A25330">
        <w:t>neomezen</w:t>
      </w:r>
      <w:r w:rsidR="008D17A3">
        <w:t>á</w:t>
      </w:r>
      <w:r w:rsidRPr="00A25330">
        <w:br/>
      </w:r>
      <w:r w:rsidRPr="009C7AAC">
        <w:t>Výška mostu:</w:t>
      </w:r>
      <w:r w:rsidRPr="009C7AAC">
        <w:tab/>
      </w:r>
      <w:r w:rsidR="009C7AAC" w:rsidRPr="009C7AAC">
        <w:t>3.33</w:t>
      </w:r>
      <w:r w:rsidR="00387A87" w:rsidRPr="009C7AAC">
        <w:t> m</w:t>
      </w:r>
      <w:r w:rsidR="009C7AAC" w:rsidRPr="00A25330">
        <w:t xml:space="preserve"> </w:t>
      </w:r>
      <w:r w:rsidRPr="00A25330">
        <w:br/>
      </w:r>
      <w:r w:rsidR="000656AA" w:rsidRPr="00B26C63">
        <w:t>Volná výška pod mostem</w:t>
      </w:r>
      <w:r w:rsidRPr="00B26C63">
        <w:t>:</w:t>
      </w:r>
      <w:r w:rsidR="000656AA" w:rsidRPr="00B26C63">
        <w:tab/>
      </w:r>
      <w:r w:rsidR="009C7AAC">
        <w:t>2.61</w:t>
      </w:r>
      <w:r w:rsidR="006300E7" w:rsidRPr="00B26C63">
        <w:t> m</w:t>
      </w:r>
    </w:p>
    <w:p w:rsidR="000656AA" w:rsidRPr="00A25330" w:rsidRDefault="000656AA" w:rsidP="002307BC">
      <w:pPr>
        <w:pStyle w:val="daje"/>
        <w:rPr>
          <w:vertAlign w:val="superscript"/>
        </w:rPr>
      </w:pPr>
      <w:r w:rsidRPr="00A25330">
        <w:t>Plocha nosné konstrukce</w:t>
      </w:r>
      <w:r w:rsidR="00583E9A" w:rsidRPr="00A25330">
        <w:t>:</w:t>
      </w:r>
      <w:r w:rsidR="002D4C8D" w:rsidRPr="00A25330">
        <w:tab/>
      </w:r>
      <w:r w:rsidR="003E3785">
        <w:t>34.35</w:t>
      </w:r>
      <w:r w:rsidR="006300E7" w:rsidRPr="00A25330">
        <w:t> m</w:t>
      </w:r>
      <w:r w:rsidR="006300E7" w:rsidRPr="00A25330">
        <w:rPr>
          <w:vertAlign w:val="superscript"/>
        </w:rPr>
        <w:t>2</w:t>
      </w:r>
    </w:p>
    <w:p w:rsidR="00EE4B25" w:rsidRDefault="000656AA" w:rsidP="002307BC">
      <w:pPr>
        <w:pStyle w:val="daje"/>
        <w:ind w:left="3686" w:hanging="3686"/>
      </w:pPr>
      <w:r w:rsidRPr="00A25330">
        <w:t>Zatížení mostu</w:t>
      </w:r>
      <w:r w:rsidR="00583E9A" w:rsidRPr="00A25330">
        <w:t>:</w:t>
      </w:r>
      <w:r w:rsidRPr="00A25330">
        <w:tab/>
        <w:t xml:space="preserve">zatížení dle ČSN </w:t>
      </w:r>
      <w:r w:rsidR="009C7AAC">
        <w:t>EN 1992-2</w:t>
      </w:r>
      <w:r w:rsidR="002307BC" w:rsidRPr="00A25330">
        <w:br/>
      </w:r>
    </w:p>
    <w:p w:rsidR="006C5F74" w:rsidRPr="00A25330" w:rsidRDefault="00EE4B25" w:rsidP="00600D0F">
      <w:pPr>
        <w:pStyle w:val="Nadpis2"/>
      </w:pPr>
      <w:bookmarkStart w:id="4" w:name="_Toc426550056"/>
      <w:r w:rsidRPr="00A25330">
        <w:t>Zatřídění</w:t>
      </w:r>
      <w:r w:rsidR="006C5F74" w:rsidRPr="00A25330">
        <w:t xml:space="preserve"> mostu</w:t>
      </w:r>
      <w:bookmarkEnd w:id="4"/>
    </w:p>
    <w:p w:rsidR="006A3C91" w:rsidRPr="00A25330" w:rsidRDefault="00EE4B25" w:rsidP="006A3C91">
      <w:r w:rsidRPr="00A25330">
        <w:t>Zatřídění mostu dle kapitoly 4 ČSN 73 6200 Mosty – Terminologie a třídění:</w:t>
      </w:r>
    </w:p>
    <w:p w:rsidR="006A3C91" w:rsidRPr="00A25330" w:rsidRDefault="006A3C91" w:rsidP="0012666A">
      <w:pPr>
        <w:pStyle w:val="Zatdn"/>
      </w:pPr>
      <w:r w:rsidRPr="00A25330">
        <w:t>4.1 podle druhu převáděné komunikace</w:t>
      </w:r>
    </w:p>
    <w:p w:rsidR="006A3C91" w:rsidRPr="00A25330" w:rsidRDefault="006A3C91" w:rsidP="00EC73AB">
      <w:pPr>
        <w:pStyle w:val="Zatdn"/>
        <w:numPr>
          <w:ilvl w:val="1"/>
          <w:numId w:val="10"/>
        </w:numPr>
      </w:pPr>
      <w:r w:rsidRPr="00A25330">
        <w:t>most pozemní komunikace</w:t>
      </w:r>
    </w:p>
    <w:p w:rsidR="006A3C91" w:rsidRPr="00A25330" w:rsidRDefault="006A3C91" w:rsidP="00EC73AB">
      <w:pPr>
        <w:pStyle w:val="Zatdn"/>
        <w:numPr>
          <w:ilvl w:val="2"/>
          <w:numId w:val="6"/>
        </w:numPr>
      </w:pPr>
      <w:r w:rsidRPr="00A25330">
        <w:t>podle druhu převáděné pozemní komunikace</w:t>
      </w:r>
    </w:p>
    <w:p w:rsidR="006A3C91" w:rsidRPr="00A25330" w:rsidRDefault="006A3C91" w:rsidP="00EC73AB">
      <w:pPr>
        <w:pStyle w:val="Zatdn"/>
        <w:numPr>
          <w:ilvl w:val="3"/>
          <w:numId w:val="6"/>
        </w:numPr>
      </w:pPr>
      <w:r w:rsidRPr="00A25330">
        <w:t>silniční most</w:t>
      </w:r>
    </w:p>
    <w:p w:rsidR="006A3C91" w:rsidRPr="00A25330" w:rsidRDefault="006A3C91" w:rsidP="00EC73AB">
      <w:pPr>
        <w:pStyle w:val="Zatdn"/>
        <w:numPr>
          <w:ilvl w:val="2"/>
          <w:numId w:val="6"/>
        </w:numPr>
      </w:pPr>
      <w:r w:rsidRPr="00A25330">
        <w:t>podle konstrukce mostovky</w:t>
      </w:r>
    </w:p>
    <w:p w:rsidR="006A3C91" w:rsidRPr="009006FC" w:rsidRDefault="009006FC" w:rsidP="00EC73AB">
      <w:pPr>
        <w:pStyle w:val="Zatdn"/>
        <w:numPr>
          <w:ilvl w:val="3"/>
          <w:numId w:val="6"/>
        </w:numPr>
      </w:pPr>
      <w:r>
        <w:t>pouze s betonovou mostovkou</w:t>
      </w:r>
    </w:p>
    <w:p w:rsidR="006A3C91" w:rsidRPr="009006FC" w:rsidRDefault="006A3C91" w:rsidP="00EC73AB">
      <w:pPr>
        <w:pStyle w:val="Zatdn"/>
        <w:numPr>
          <w:ilvl w:val="2"/>
          <w:numId w:val="6"/>
        </w:numPr>
      </w:pPr>
      <w:r w:rsidRPr="009006FC">
        <w:t xml:space="preserve">podle svršku </w:t>
      </w:r>
    </w:p>
    <w:p w:rsidR="006A3C91" w:rsidRPr="009006FC" w:rsidRDefault="006A3C91" w:rsidP="00EC73AB">
      <w:pPr>
        <w:pStyle w:val="Zatdn"/>
        <w:numPr>
          <w:ilvl w:val="3"/>
          <w:numId w:val="6"/>
        </w:numPr>
      </w:pPr>
      <w:r w:rsidRPr="009006FC">
        <w:t>s vozovkovým souvrstvím</w:t>
      </w:r>
    </w:p>
    <w:p w:rsidR="003E7A56" w:rsidRPr="009006FC" w:rsidRDefault="003E7A56" w:rsidP="003E7A56">
      <w:pPr>
        <w:pStyle w:val="Zatdn"/>
      </w:pPr>
      <w:r w:rsidRPr="009006FC">
        <w:t>4.2 podle překračované přírodní nebo umělé překážky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 xml:space="preserve">most přes </w:t>
      </w:r>
      <w:r w:rsidR="009006FC" w:rsidRPr="009006FC">
        <w:t>vodoteč</w:t>
      </w:r>
    </w:p>
    <w:p w:rsidR="003E7A56" w:rsidRPr="009006FC" w:rsidRDefault="003E7A56" w:rsidP="003E7A56">
      <w:pPr>
        <w:pStyle w:val="Zatdn"/>
      </w:pPr>
      <w:r w:rsidRPr="009006FC">
        <w:t>4.3 podle počtu mostních otvorů nebo polí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 xml:space="preserve">most o </w:t>
      </w:r>
      <w:r w:rsidR="009006FC" w:rsidRPr="009006FC">
        <w:t>jednom poli</w:t>
      </w:r>
    </w:p>
    <w:p w:rsidR="003E7A56" w:rsidRPr="009006FC" w:rsidRDefault="003E7A56" w:rsidP="003E7A56">
      <w:pPr>
        <w:pStyle w:val="Zatdn"/>
      </w:pPr>
      <w:r w:rsidRPr="009006FC">
        <w:t>4.4 podle počtu úrovní mostovek umístěných nad sebou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s mostovkou v jedné úrovni</w:t>
      </w:r>
    </w:p>
    <w:p w:rsidR="003E7A56" w:rsidRPr="009006FC" w:rsidRDefault="003E7A56" w:rsidP="003E7A56">
      <w:pPr>
        <w:pStyle w:val="Zatdn"/>
      </w:pPr>
      <w:r w:rsidRPr="009006FC">
        <w:t>4.5 podle výškové polohy mostovky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s horní mostovkou</w:t>
      </w:r>
    </w:p>
    <w:p w:rsidR="003E7A56" w:rsidRPr="009006FC" w:rsidRDefault="003E7A56" w:rsidP="003E7A56">
      <w:pPr>
        <w:pStyle w:val="Zatdn"/>
      </w:pPr>
      <w:r w:rsidRPr="009006FC">
        <w:t>4.6 podle přesypávky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bez přesypávky</w:t>
      </w:r>
    </w:p>
    <w:p w:rsidR="003E7A56" w:rsidRPr="009006FC" w:rsidRDefault="003E7A56" w:rsidP="003E7A56">
      <w:pPr>
        <w:pStyle w:val="Zatdn"/>
      </w:pPr>
      <w:r w:rsidRPr="009006FC">
        <w:t>4.7 podle měnitelnosti základní polohy hlavní nosné konstrukce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nepohyblivý most</w:t>
      </w:r>
    </w:p>
    <w:p w:rsidR="003E7A56" w:rsidRPr="009006FC" w:rsidRDefault="00D35B29" w:rsidP="00D35B29">
      <w:pPr>
        <w:pStyle w:val="Zatdn"/>
      </w:pPr>
      <w:r w:rsidRPr="009006FC">
        <w:lastRenderedPageBreak/>
        <w:t>4.8 podle plánované doby trvání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trvalý most</w:t>
      </w:r>
    </w:p>
    <w:p w:rsidR="00D35B29" w:rsidRPr="009006FC" w:rsidRDefault="00D35B29" w:rsidP="00D35B29">
      <w:pPr>
        <w:pStyle w:val="Zatdn"/>
      </w:pPr>
      <w:r w:rsidRPr="009006FC">
        <w:t>4.9 mostní provizorium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–</w:t>
      </w:r>
    </w:p>
    <w:p w:rsidR="00D35B29" w:rsidRPr="009006FC" w:rsidRDefault="00D35B29" w:rsidP="00D35B29">
      <w:pPr>
        <w:pStyle w:val="Zatdn"/>
      </w:pPr>
      <w:r w:rsidRPr="009006FC">
        <w:t>4.10 podle průběhu trasy na mostě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most v</w:t>
      </w:r>
      <w:r w:rsidR="009006FC" w:rsidRPr="009006FC">
        <w:t>e</w:t>
      </w:r>
      <w:r w:rsidRPr="009006FC">
        <w:t> </w:t>
      </w:r>
      <w:r w:rsidR="009006FC" w:rsidRPr="009006FC">
        <w:t>směrovém oblouku</w:t>
      </w:r>
    </w:p>
    <w:p w:rsidR="00387A87" w:rsidRPr="009006FC" w:rsidRDefault="00D35B29" w:rsidP="00D35B29">
      <w:pPr>
        <w:pStyle w:val="Zatdn"/>
      </w:pPr>
      <w:r w:rsidRPr="009006FC">
        <w:t>4.11 podle úhlu křížení</w:t>
      </w:r>
    </w:p>
    <w:p w:rsidR="00D35B29" w:rsidRPr="008D73CE" w:rsidRDefault="009006FC" w:rsidP="00EC73AB">
      <w:pPr>
        <w:pStyle w:val="Zatdn"/>
        <w:numPr>
          <w:ilvl w:val="1"/>
          <w:numId w:val="6"/>
        </w:numPr>
      </w:pPr>
      <w:r w:rsidRPr="008D73CE">
        <w:t>kol</w:t>
      </w:r>
      <w:r w:rsidR="00D35B29" w:rsidRPr="008D73CE">
        <w:t>mý most</w:t>
      </w:r>
    </w:p>
    <w:p w:rsidR="00D35B29" w:rsidRPr="008D73CE" w:rsidRDefault="00D35B29" w:rsidP="00D35B29">
      <w:pPr>
        <w:pStyle w:val="Zatdn"/>
      </w:pPr>
      <w:r w:rsidRPr="008D73CE">
        <w:t>4.12 podle materiálu</w:t>
      </w:r>
    </w:p>
    <w:p w:rsidR="00D35B29" w:rsidRPr="008D73CE" w:rsidRDefault="00D35B29" w:rsidP="00EC73AB">
      <w:pPr>
        <w:pStyle w:val="Zatdn"/>
        <w:numPr>
          <w:ilvl w:val="1"/>
          <w:numId w:val="6"/>
        </w:numPr>
      </w:pPr>
      <w:r w:rsidRPr="008D73CE">
        <w:t>betonový most</w:t>
      </w:r>
    </w:p>
    <w:p w:rsidR="00D35B29" w:rsidRPr="008D73CE" w:rsidRDefault="00D35B29" w:rsidP="00EC73AB">
      <w:pPr>
        <w:pStyle w:val="Zatdn"/>
        <w:numPr>
          <w:ilvl w:val="2"/>
          <w:numId w:val="6"/>
        </w:numPr>
      </w:pPr>
      <w:r w:rsidRPr="008D73CE">
        <w:t>z</w:t>
      </w:r>
      <w:r w:rsidR="008D73CE" w:rsidRPr="008D73CE">
        <w:t>e</w:t>
      </w:r>
      <w:r w:rsidRPr="008D73CE">
        <w:t> </w:t>
      </w:r>
      <w:r w:rsidR="008D73CE" w:rsidRPr="008D73CE">
        <w:t>železobetonu</w:t>
      </w:r>
    </w:p>
    <w:p w:rsidR="00D35B29" w:rsidRPr="008D73CE" w:rsidRDefault="00D35B29" w:rsidP="00D35B29">
      <w:pPr>
        <w:pStyle w:val="Zatdn"/>
      </w:pPr>
      <w:r w:rsidRPr="008D73CE">
        <w:t>4.13 s přesypávkou podle ohybové tuhosti nosné konstrukce</w:t>
      </w:r>
    </w:p>
    <w:p w:rsidR="00D35B29" w:rsidRPr="008D73CE" w:rsidRDefault="008D73CE" w:rsidP="00EC73AB">
      <w:pPr>
        <w:pStyle w:val="Zatdn"/>
        <w:numPr>
          <w:ilvl w:val="1"/>
          <w:numId w:val="6"/>
        </w:numPr>
      </w:pPr>
      <w:r w:rsidRPr="008D73CE">
        <w:t>Most s ohybově tuhou nosnou konstrukcí</w:t>
      </w:r>
    </w:p>
    <w:p w:rsidR="00D35B29" w:rsidRPr="008D73CE" w:rsidRDefault="00D35B29" w:rsidP="00D35B29">
      <w:pPr>
        <w:pStyle w:val="Zatdn"/>
      </w:pPr>
      <w:r w:rsidRPr="008D73CE">
        <w:t>4.14 podle statické funkce hlavní nosné konstrukce</w:t>
      </w:r>
    </w:p>
    <w:p w:rsidR="00D35B29" w:rsidRPr="008D73CE" w:rsidRDefault="008D73CE" w:rsidP="00EC73AB">
      <w:pPr>
        <w:pStyle w:val="Zatdn"/>
        <w:numPr>
          <w:ilvl w:val="1"/>
          <w:numId w:val="6"/>
        </w:numPr>
      </w:pPr>
      <w:r w:rsidRPr="008D73CE">
        <w:t>Rámový most</w:t>
      </w:r>
    </w:p>
    <w:p w:rsidR="00D35B29" w:rsidRPr="008D73CE" w:rsidRDefault="00D35B29" w:rsidP="00D35B29">
      <w:pPr>
        <w:pStyle w:val="Zatdn"/>
      </w:pPr>
      <w:r w:rsidRPr="008D73CE">
        <w:t>4.15 podle volné výšky na mostě</w:t>
      </w:r>
    </w:p>
    <w:p w:rsidR="00D35B29" w:rsidRPr="008D73CE" w:rsidRDefault="00D35B29" w:rsidP="00EC73AB">
      <w:pPr>
        <w:pStyle w:val="Zatdn"/>
        <w:numPr>
          <w:ilvl w:val="1"/>
          <w:numId w:val="6"/>
        </w:numPr>
      </w:pPr>
      <w:r w:rsidRPr="008D73CE">
        <w:t>s neomezenou volnou výškou</w:t>
      </w:r>
    </w:p>
    <w:p w:rsidR="00D35B29" w:rsidRPr="008D73CE" w:rsidRDefault="00D35B29" w:rsidP="00D35B29">
      <w:pPr>
        <w:pStyle w:val="Zatdn"/>
      </w:pPr>
      <w:r w:rsidRPr="008D73CE">
        <w:t>4.16 podle uspořádání příčného řezu</w:t>
      </w:r>
    </w:p>
    <w:p w:rsidR="00387A87" w:rsidRDefault="00882890" w:rsidP="00EC73AB">
      <w:pPr>
        <w:pStyle w:val="Zatdn"/>
        <w:numPr>
          <w:ilvl w:val="1"/>
          <w:numId w:val="6"/>
        </w:numPr>
      </w:pPr>
      <w:r w:rsidRPr="008D73CE">
        <w:t>most otevřeně uspořádaný</w:t>
      </w:r>
    </w:p>
    <w:p w:rsidR="006849D9" w:rsidRDefault="006849D9" w:rsidP="006849D9">
      <w:pPr>
        <w:pStyle w:val="Zatdn"/>
        <w:numPr>
          <w:ilvl w:val="0"/>
          <w:numId w:val="0"/>
        </w:numPr>
        <w:ind w:left="284" w:hanging="284"/>
      </w:pPr>
    </w:p>
    <w:p w:rsidR="006849D9" w:rsidRPr="006849D9" w:rsidRDefault="006849D9" w:rsidP="006849D9">
      <w:pPr>
        <w:pStyle w:val="Nadpis1"/>
      </w:pPr>
      <w:bookmarkStart w:id="5" w:name="_Toc469983664"/>
      <w:bookmarkStart w:id="6" w:name="_Toc470030682"/>
      <w:r w:rsidRPr="006849D9">
        <w:t>Podklady</w:t>
      </w:r>
      <w:bookmarkEnd w:id="5"/>
      <w:bookmarkEnd w:id="6"/>
    </w:p>
    <w:p w:rsidR="006849D9" w:rsidRPr="006849D9" w:rsidRDefault="006849D9" w:rsidP="006849D9">
      <w:pPr>
        <w:pStyle w:val="Nadpis2"/>
      </w:pPr>
      <w:bookmarkStart w:id="7" w:name="_Toc469983665"/>
      <w:r w:rsidRPr="006849D9">
        <w:t>Zpracovaná dokumentace</w:t>
      </w:r>
      <w:bookmarkEnd w:id="7"/>
    </w:p>
    <w:p w:rsidR="006849D9" w:rsidRPr="006849D9" w:rsidRDefault="006849D9" w:rsidP="006849D9">
      <w:pPr>
        <w:pStyle w:val="Zatdn"/>
        <w:numPr>
          <w:ilvl w:val="0"/>
          <w:numId w:val="13"/>
        </w:numPr>
      </w:pPr>
      <w:r w:rsidRPr="006849D9">
        <w:t>Předchozí stupeň projektové dokumentace nebyl zpracován. Jedná se o jednostupňovou dokumentaci DSP/PDPS.</w:t>
      </w:r>
    </w:p>
    <w:p w:rsidR="006849D9" w:rsidRPr="006849D9" w:rsidRDefault="006849D9" w:rsidP="006849D9">
      <w:pPr>
        <w:pStyle w:val="Nadpis1"/>
      </w:pPr>
      <w:bookmarkStart w:id="8" w:name="_Toc469983666"/>
      <w:bookmarkStart w:id="9" w:name="_Toc470030683"/>
      <w:r w:rsidRPr="006849D9">
        <w:t>Všeobecný popis</w:t>
      </w:r>
      <w:bookmarkEnd w:id="8"/>
      <w:bookmarkEnd w:id="9"/>
    </w:p>
    <w:p w:rsidR="006849D9" w:rsidRPr="006849D9" w:rsidRDefault="006849D9" w:rsidP="006849D9">
      <w:pPr>
        <w:pStyle w:val="Nadpis2"/>
      </w:pPr>
      <w:bookmarkStart w:id="10" w:name="_Toc469983667"/>
      <w:r w:rsidRPr="006849D9">
        <w:t>Účel objektu a požadavky na jeho řešení</w:t>
      </w:r>
      <w:bookmarkEnd w:id="10"/>
    </w:p>
    <w:p w:rsidR="006849D9" w:rsidRPr="006849D9" w:rsidRDefault="006849D9" w:rsidP="006849D9">
      <w:pPr>
        <w:pStyle w:val="Zatdn"/>
      </w:pPr>
      <w:r w:rsidRPr="006849D9">
        <w:t>Mostní konstrukce převádí pozemní komunikaci, silnici III/0059, přes poměrně členité údolí tvořené Radotínským potokem v intravilánu obce Choteč. Mostní objekt je využíván především silniční dopravou.</w:t>
      </w:r>
    </w:p>
    <w:p w:rsidR="006849D9" w:rsidRPr="006849D9" w:rsidRDefault="006849D9" w:rsidP="006849D9">
      <w:pPr>
        <w:pStyle w:val="Zatdn"/>
      </w:pPr>
      <w:r w:rsidRPr="006849D9">
        <w:t>Důvodem opravy silničního mostu v Chotči je jeho velmi špatný technický stav. V poslední provedené mostní prohlídce (Hlavní prohlídka mostu - Ing. Vladimír Junek 10.05.2016) je spodní stavba ohodnocena stupněm V – Špatný a nosná konstrukce stupněm VI – Velmi špatný.</w:t>
      </w:r>
    </w:p>
    <w:p w:rsidR="006849D9" w:rsidRPr="006849D9" w:rsidRDefault="006849D9" w:rsidP="006849D9">
      <w:pPr>
        <w:pStyle w:val="Nadpis2"/>
      </w:pPr>
      <w:bookmarkStart w:id="11" w:name="_Toc469983668"/>
      <w:r w:rsidRPr="006849D9">
        <w:t>Územní podmínky</w:t>
      </w:r>
      <w:bookmarkEnd w:id="11"/>
    </w:p>
    <w:p w:rsidR="006849D9" w:rsidRPr="006849D9" w:rsidRDefault="006849D9" w:rsidP="006849D9">
      <w:pPr>
        <w:pStyle w:val="Zatdn"/>
      </w:pPr>
      <w:r w:rsidRPr="006849D9">
        <w:t>Mostní objekt se nachází v intravilánu obce Choteč ve Středočeském kraji. Okolní území lze charakterizovat jako středně zastavěné území občanskou vybaveností a stavbami pro bydlení.</w:t>
      </w:r>
    </w:p>
    <w:p w:rsidR="006849D9" w:rsidRPr="006849D9" w:rsidRDefault="006849D9" w:rsidP="006849D9">
      <w:pPr>
        <w:pStyle w:val="Zatdn"/>
      </w:pPr>
      <w:r w:rsidRPr="006849D9">
        <w:t>V bezprostřední blízkosti mostu se nenacházejí žádné objekty domů. Komunikace na předpolích mostu je vedena mezi úhlovými zdmi. Niveleta komunikace je cca 3.4 m nade dnem vodoteče. Soukromé pozemky přiléhající ke zdem zachycujícím těleso komunikace mají charakter zahrady. Na p.č. 83/1 se nachází betonový sloup s vedením NN ČEZ a veřejným osvětlením. Tento sloup bude přeložen z důvodu narovnávání směrového oblouku a s ohledem na provedení výkopů potřebných k založení nové úhlové zdi zachycující silniční těleso.</w:t>
      </w:r>
    </w:p>
    <w:p w:rsidR="006849D9" w:rsidRPr="006849D9" w:rsidRDefault="006849D9" w:rsidP="006849D9">
      <w:pPr>
        <w:pStyle w:val="Zatdn"/>
      </w:pPr>
      <w:r w:rsidRPr="006849D9">
        <w:t>Na p.č. 346/1 se nachází ocelová křídlová závora zamezující vjezd na pozemek. Během stavebních prací je nutno tuto závoru odstranit. K odstranění závory dochází z důvodu nutnosti provedení provizorního převedení vodoteče trubním systémem, kde výkop pro tento systém zasahuje do prostory závory.</w:t>
      </w:r>
    </w:p>
    <w:p w:rsidR="006849D9" w:rsidRPr="006849D9" w:rsidRDefault="006849D9" w:rsidP="006849D9">
      <w:pPr>
        <w:pStyle w:val="Zatdn"/>
      </w:pPr>
      <w:r w:rsidRPr="006849D9">
        <w:t>Stavba se nachází v záplavovém území Radotínského potoka.</w:t>
      </w:r>
    </w:p>
    <w:p w:rsidR="006849D9" w:rsidRPr="006849D9" w:rsidRDefault="006849D9" w:rsidP="006849D9">
      <w:pPr>
        <w:pStyle w:val="Zatdn"/>
      </w:pPr>
      <w:r w:rsidRPr="006849D9">
        <w:t>Most neleží v ploše registrovaných poddolovaných a sesuvných území.</w:t>
      </w:r>
    </w:p>
    <w:p w:rsidR="006849D9" w:rsidRPr="006849D9" w:rsidRDefault="006849D9" w:rsidP="006849D9">
      <w:pPr>
        <w:pStyle w:val="Nadpis2"/>
      </w:pPr>
      <w:bookmarkStart w:id="12" w:name="_Toc469983669"/>
      <w:r w:rsidRPr="006849D9">
        <w:lastRenderedPageBreak/>
        <w:t>Nosná konstrukce</w:t>
      </w:r>
      <w:bookmarkEnd w:id="12"/>
    </w:p>
    <w:p w:rsidR="006849D9" w:rsidRPr="006849D9" w:rsidRDefault="006849D9" w:rsidP="006849D9">
      <w:pPr>
        <w:pStyle w:val="Zatdn"/>
      </w:pPr>
      <w:r w:rsidRPr="006849D9">
        <w:t>Nosná konstrukce je navržena jako monolitický železobetonový rám. Horní plocha rámové příčle je v podélném směru střechovitě vyspádována 3%. Tloušťka příčle je v ose mostu v hřebeni 450 mm. V příčném směru sklon příčle respektuje jednostranný příčný sklon vozovky 5%. Dolní povrch příčle je ve stejném příčném sklonu. Na horní ploše je v příčném směru vytvořen žlábek, osa odvodnění, která je vzdálena 250 mm od kraje nižší římsy. Žlábek je vytvořen protispádem horní plochy 6% příčle pod nižší římsu.</w:t>
      </w:r>
    </w:p>
    <w:p w:rsidR="006849D9" w:rsidRPr="006849D9" w:rsidRDefault="006849D9" w:rsidP="006849D9">
      <w:pPr>
        <w:pStyle w:val="Nadpis2"/>
      </w:pPr>
      <w:bookmarkStart w:id="13" w:name="_Toc469983670"/>
      <w:r w:rsidRPr="006849D9">
        <w:t>Spodní stavba</w:t>
      </w:r>
      <w:bookmarkEnd w:id="13"/>
    </w:p>
    <w:p w:rsidR="006849D9" w:rsidRPr="006849D9" w:rsidRDefault="006849D9" w:rsidP="006849D9">
      <w:pPr>
        <w:pStyle w:val="Zatdn"/>
        <w:rPr>
          <w:b/>
          <w:bCs/>
          <w:iCs/>
        </w:rPr>
      </w:pPr>
      <w:bookmarkStart w:id="14" w:name="_Toc469983671"/>
      <w:r w:rsidRPr="006849D9">
        <w:rPr>
          <w:b/>
          <w:bCs/>
          <w:iCs/>
        </w:rPr>
        <w:t>Opěry</w:t>
      </w:r>
      <w:bookmarkEnd w:id="14"/>
      <w:r w:rsidRPr="006849D9">
        <w:rPr>
          <w:b/>
          <w:bCs/>
          <w:iCs/>
        </w:rPr>
        <w:t xml:space="preserve"> </w:t>
      </w:r>
    </w:p>
    <w:p w:rsidR="006849D9" w:rsidRDefault="006849D9" w:rsidP="006849D9">
      <w:pPr>
        <w:pStyle w:val="Zatdn"/>
        <w:numPr>
          <w:ilvl w:val="0"/>
          <w:numId w:val="0"/>
        </w:numPr>
        <w:ind w:left="284" w:hanging="284"/>
      </w:pPr>
      <w:r w:rsidRPr="006849D9">
        <w:t>Nosná konstrukce mostního objektu je navržena jako rámová konstrukce. Železobetonové opěry (rámové stojky) konstrukce mostu jsou navrženy z monolitického železobetonu tloušťky 600 mm.</w:t>
      </w:r>
    </w:p>
    <w:p w:rsidR="006849D9" w:rsidRDefault="006849D9" w:rsidP="006849D9">
      <w:pPr>
        <w:pStyle w:val="Zatdn"/>
        <w:numPr>
          <w:ilvl w:val="0"/>
          <w:numId w:val="0"/>
        </w:numPr>
        <w:ind w:left="284" w:hanging="284"/>
      </w:pPr>
    </w:p>
    <w:p w:rsidR="006849D9" w:rsidRPr="006849D9" w:rsidRDefault="006849D9" w:rsidP="006849D9">
      <w:pPr>
        <w:pStyle w:val="Nadpis1"/>
      </w:pPr>
      <w:bookmarkStart w:id="15" w:name="_Toc469983673"/>
      <w:bookmarkStart w:id="16" w:name="_Toc470030684"/>
      <w:r w:rsidRPr="006849D9">
        <w:t>Předpoklady výpočtu</w:t>
      </w:r>
      <w:bookmarkEnd w:id="15"/>
      <w:bookmarkEnd w:id="16"/>
    </w:p>
    <w:p w:rsidR="006849D9" w:rsidRPr="006849D9" w:rsidRDefault="006849D9" w:rsidP="006849D9">
      <w:pPr>
        <w:pStyle w:val="Nadpis2"/>
      </w:pPr>
      <w:bookmarkStart w:id="17" w:name="_Toc380737083"/>
      <w:bookmarkStart w:id="18" w:name="_Toc469983674"/>
      <w:r w:rsidRPr="006849D9">
        <w:t>Obecné předpoklady výpočtu</w:t>
      </w:r>
      <w:bookmarkEnd w:id="17"/>
      <w:bookmarkEnd w:id="18"/>
    </w:p>
    <w:p w:rsidR="006849D9" w:rsidRPr="006849D9" w:rsidRDefault="006849D9" w:rsidP="006849D9">
      <w:pPr>
        <w:pStyle w:val="Zatdn"/>
      </w:pPr>
      <w:r w:rsidRPr="006849D9">
        <w:t>Předpokládá se betonáž nosné konstrukce na skruži jako celek bez vytváření pracovních spár. Vliv proměnné tloušťky desky na přerozdělení namáhání je zanedbatelný.</w:t>
      </w:r>
    </w:p>
    <w:p w:rsidR="006849D9" w:rsidRPr="006849D9" w:rsidRDefault="006849D9" w:rsidP="006849D9">
      <w:pPr>
        <w:pStyle w:val="Nadpis2"/>
      </w:pPr>
      <w:bookmarkStart w:id="19" w:name="_Toc380737084"/>
      <w:bookmarkStart w:id="20" w:name="_Toc469983675"/>
      <w:r w:rsidRPr="006849D9">
        <w:t>Geotechnické podmínky</w:t>
      </w:r>
      <w:bookmarkEnd w:id="19"/>
      <w:bookmarkEnd w:id="20"/>
    </w:p>
    <w:p w:rsidR="006849D9" w:rsidRDefault="006849D9" w:rsidP="006849D9">
      <w:pPr>
        <w:pStyle w:val="Zatdn"/>
        <w:numPr>
          <w:ilvl w:val="0"/>
          <w:numId w:val="0"/>
        </w:numPr>
      </w:pPr>
      <w:r>
        <w:t xml:space="preserve">Z </w:t>
      </w:r>
      <w:r w:rsidRPr="006849D9">
        <w:t>výsledků průzkumu vyplývá, že připovrchový horizont horninového prostředí</w:t>
      </w:r>
      <w:r>
        <w:t xml:space="preserve"> </w:t>
      </w:r>
      <w:r w:rsidRPr="006849D9">
        <w:t>je v okolí mostu tvořen převážně jílovitými navážkami o mocnosti až cca 3,50 m. Navážka</w:t>
      </w:r>
      <w:r>
        <w:t xml:space="preserve"> </w:t>
      </w:r>
      <w:r w:rsidRPr="006849D9">
        <w:t>je na povrchu pevná, na bázi tuhá až měkká.Pod navážkou se vyskytují fluviální jíly s vysokou plasticitou, lokálně drobně</w:t>
      </w:r>
      <w:r>
        <w:t xml:space="preserve"> </w:t>
      </w:r>
      <w:r w:rsidRPr="006849D9">
        <w:t>štěrkovité, s příměsí organických látek. Sedimenty jsou převážně tuhé až měkké a</w:t>
      </w:r>
      <w:r>
        <w:t xml:space="preserve"> </w:t>
      </w:r>
      <w:r w:rsidRPr="006849D9">
        <w:t>měkké, mocné okolo 5,00 m.</w:t>
      </w:r>
      <w:r>
        <w:t xml:space="preserve"> </w:t>
      </w:r>
      <w:r w:rsidRPr="006849D9">
        <w:t>V hloubce asi 8,50 m pod úrovní povrchu vozovky (na kótě 282,60 m n. m.) se</w:t>
      </w:r>
      <w:r>
        <w:t xml:space="preserve"> </w:t>
      </w:r>
      <w:r w:rsidRPr="006849D9">
        <w:t>pod jíly nalézá horninový masiv, tvořený devonským břidlicemi s polohami vápenců.</w:t>
      </w:r>
      <w:r>
        <w:t xml:space="preserve"> </w:t>
      </w:r>
      <w:r w:rsidRPr="006849D9">
        <w:t>Jejich povrchový horizont je slabě zvětralý, rozpukaný, rozpadavé na úlomky s</w:t>
      </w:r>
      <w:r>
        <w:t> </w:t>
      </w:r>
      <w:r w:rsidRPr="006849D9">
        <w:t>velmi</w:t>
      </w:r>
      <w:r>
        <w:t xml:space="preserve"> </w:t>
      </w:r>
      <w:r w:rsidRPr="006849D9">
        <w:t>vysokou pevností o velikosti do 3 cm.</w:t>
      </w:r>
      <w:r>
        <w:t xml:space="preserve"> </w:t>
      </w:r>
      <w:r w:rsidRPr="006849D9">
        <w:t>Dle ČSN EN ISO 14688 / ČSN 73 6133 byly fluviálnímu jílu na základě vizuálního</w:t>
      </w:r>
      <w:r>
        <w:t xml:space="preserve"> </w:t>
      </w:r>
      <w:r w:rsidRPr="006849D9">
        <w:t xml:space="preserve">popisu a odhadu kvalitativních znaků přiřazeny symboly </w:t>
      </w:r>
      <w:r w:rsidRPr="006849D9">
        <w:rPr>
          <w:b/>
          <w:bCs/>
        </w:rPr>
        <w:t>Cl/CH</w:t>
      </w:r>
      <w:r w:rsidRPr="006849D9">
        <w:t>, podložním horninám</w:t>
      </w:r>
      <w:r>
        <w:t xml:space="preserve"> </w:t>
      </w:r>
      <w:r w:rsidRPr="006849D9">
        <w:t xml:space="preserve">symbol </w:t>
      </w:r>
      <w:r w:rsidRPr="006849D9">
        <w:rPr>
          <w:b/>
          <w:bCs/>
        </w:rPr>
        <w:t>R2</w:t>
      </w:r>
      <w:r w:rsidRPr="006849D9">
        <w:t>.Propustnost jílu je dle klasifikace Jetela (1973) převážně velmi slabá až nepatrná, s hodnotou součinitele filtrace k = 1.10-8 m.s-1, podložní horniny mohou být propustné</w:t>
      </w:r>
      <w:r>
        <w:t xml:space="preserve"> </w:t>
      </w:r>
      <w:r w:rsidRPr="006849D9">
        <w:t>až velmi silně (k = 1.10-2 m.s-1).</w:t>
      </w:r>
      <w:r>
        <w:t xml:space="preserve"> </w:t>
      </w:r>
      <w:r w:rsidRPr="006849D9">
        <w:t>Podzemní voda se v okolí mostu nachází v relativně propustnějších polohách</w:t>
      </w:r>
      <w:r>
        <w:t xml:space="preserve"> </w:t>
      </w:r>
      <w:r w:rsidRPr="006849D9">
        <w:t>fluviálního jílu, s hladinou okolo 288,00 m n. n. V průběhu roku předpokládáme její</w:t>
      </w:r>
      <w:r>
        <w:t xml:space="preserve"> </w:t>
      </w:r>
      <w:r w:rsidRPr="006849D9">
        <w:t>výraznější kolísání. Analýzy zjistily, že není agresivní na betonové konstrukce.</w:t>
      </w:r>
      <w:bookmarkStart w:id="21" w:name="_Toc380737085"/>
      <w:r>
        <w:t xml:space="preserve"> </w:t>
      </w:r>
    </w:p>
    <w:p w:rsidR="006849D9" w:rsidRDefault="006849D9" w:rsidP="006849D9">
      <w:pPr>
        <w:pStyle w:val="Zatdn"/>
        <w:numPr>
          <w:ilvl w:val="0"/>
          <w:numId w:val="0"/>
        </w:numPr>
      </w:pPr>
    </w:p>
    <w:p w:rsidR="006849D9" w:rsidRDefault="006849D9" w:rsidP="006849D9">
      <w:pPr>
        <w:pStyle w:val="Nadpis2"/>
      </w:pPr>
      <w:r w:rsidRPr="006849D9">
        <w:t>Návrhové materiálové charakteristiky nosné konstrukce</w:t>
      </w:r>
      <w:bookmarkEnd w:id="21"/>
    </w:p>
    <w:p w:rsidR="006849D9" w:rsidRDefault="006849D9" w:rsidP="006849D9"/>
    <w:p w:rsidR="006849D9" w:rsidRPr="00D34FB3" w:rsidRDefault="006849D9" w:rsidP="006849D9">
      <w:pPr>
        <w:rPr>
          <w:b/>
          <w:i/>
        </w:rPr>
      </w:pPr>
      <w:r w:rsidRPr="00D34FB3">
        <w:rPr>
          <w:b/>
          <w:i/>
        </w:rPr>
        <w:t xml:space="preserve">Beton: C 30/37-XD1,XF2 </w:t>
      </w:r>
      <w:r w:rsidRPr="00D34FB3">
        <w:rPr>
          <w:b/>
          <w:i/>
          <w:lang w:val="en-US"/>
        </w:rPr>
        <w:t>(CZ)</w:t>
      </w:r>
      <w:r w:rsidRPr="00D34FB3">
        <w:rPr>
          <w:b/>
          <w:i/>
        </w:rPr>
        <w:t xml:space="preserve"> – Cl 0.40 – D</w:t>
      </w:r>
      <w:r w:rsidRPr="00D34FB3">
        <w:rPr>
          <w:b/>
          <w:i/>
          <w:vertAlign w:val="subscript"/>
        </w:rPr>
        <w:t>max</w:t>
      </w:r>
      <w:r w:rsidRPr="00D34FB3">
        <w:rPr>
          <w:b/>
          <w:i/>
        </w:rPr>
        <w:t>22 – S5</w:t>
      </w:r>
    </w:p>
    <w:p w:rsidR="006849D9" w:rsidRPr="006849D9" w:rsidRDefault="006849D9" w:rsidP="006849D9">
      <w:r w:rsidRPr="006849D9">
        <w:rPr>
          <w:b/>
        </w:rPr>
        <w:t xml:space="preserve">Návrhová pevnost betonu v tlaku </w:t>
      </w:r>
      <w:r w:rsidRPr="006849D9">
        <w:t>EN 1992-2 ods. 3.1.6</w:t>
      </w:r>
    </w:p>
    <w:p w:rsidR="006849D9" w:rsidRPr="006849D9" w:rsidRDefault="006849D9" w:rsidP="006849D9">
      <w:r w:rsidRPr="006849D9">
        <w:object w:dxaOrig="8806" w:dyaOrig="30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4.8pt;height:151.2pt" o:ole="">
            <v:imagedata r:id="rId8" o:title=""/>
          </v:shape>
          <o:OLEObject Type="Embed" ProgID="Excel.SheetBinaryMacroEnabled.12" ShapeID="_x0000_i1025" DrawAspect="Content" ObjectID="_1588071340" r:id="rId9"/>
        </w:object>
      </w:r>
    </w:p>
    <w:p w:rsidR="006849D9" w:rsidRDefault="006849D9" w:rsidP="006849D9">
      <w:pPr>
        <w:rPr>
          <w:b/>
        </w:rPr>
      </w:pPr>
    </w:p>
    <w:p w:rsidR="006849D9" w:rsidRPr="006849D9" w:rsidRDefault="006849D9" w:rsidP="006849D9">
      <w:pPr>
        <w:rPr>
          <w:b/>
        </w:rPr>
      </w:pPr>
    </w:p>
    <w:p w:rsidR="006849D9" w:rsidRPr="006849D9" w:rsidRDefault="006849D9" w:rsidP="006849D9">
      <w:r w:rsidRPr="006849D9">
        <w:rPr>
          <w:b/>
        </w:rPr>
        <w:lastRenderedPageBreak/>
        <w:t xml:space="preserve">Návrhová pevnost betonu v tahu </w:t>
      </w:r>
      <w:r w:rsidRPr="006849D9">
        <w:t>EN 1992-2 ods. 3.1.6</w:t>
      </w:r>
    </w:p>
    <w:p w:rsidR="006849D9" w:rsidRPr="006849D9" w:rsidRDefault="006849D9" w:rsidP="006849D9">
      <w:r w:rsidRPr="006849D9">
        <w:object w:dxaOrig="8630" w:dyaOrig="3003">
          <v:shape id="_x0000_i1026" type="#_x0000_t75" style="width:417.6pt;height:151.2pt" o:ole="">
            <v:imagedata r:id="rId10" o:title=""/>
          </v:shape>
          <o:OLEObject Type="Embed" ProgID="Excel.SheetBinaryMacroEnabled.12" ShapeID="_x0000_i1026" DrawAspect="Content" ObjectID="_1588071341" r:id="rId11"/>
        </w:object>
      </w:r>
    </w:p>
    <w:p w:rsidR="006849D9" w:rsidRPr="00D34FB3" w:rsidRDefault="006849D9" w:rsidP="006849D9">
      <w:pPr>
        <w:rPr>
          <w:b/>
          <w:i/>
        </w:rPr>
      </w:pPr>
      <w:r w:rsidRPr="00D34FB3">
        <w:rPr>
          <w:b/>
          <w:i/>
        </w:rPr>
        <w:t>Ocel: B 500B</w:t>
      </w:r>
    </w:p>
    <w:p w:rsidR="006849D9" w:rsidRPr="006849D9" w:rsidRDefault="006849D9" w:rsidP="006849D9">
      <w:r w:rsidRPr="006849D9">
        <w:rPr>
          <w:b/>
        </w:rPr>
        <w:t xml:space="preserve">Návrhová pevnost oceli </w:t>
      </w:r>
      <w:r w:rsidRPr="006849D9">
        <w:t>EN 1992-1-1 ods. 3.2.7, obr 3.8</w:t>
      </w:r>
    </w:p>
    <w:p w:rsidR="006849D9" w:rsidRPr="006849D9" w:rsidRDefault="006849D9" w:rsidP="006849D9">
      <w:r w:rsidRPr="006849D9">
        <w:object w:dxaOrig="8741" w:dyaOrig="2701">
          <v:shape id="_x0000_i1027" type="#_x0000_t75" style="width:417.6pt;height:136.8pt" o:ole="">
            <v:imagedata r:id="rId12" o:title=""/>
          </v:shape>
          <o:OLEObject Type="Embed" ProgID="Excel.SheetBinaryMacroEnabled.12" ShapeID="_x0000_i1027" DrawAspect="Content" ObjectID="_1588071342" r:id="rId13"/>
        </w:object>
      </w:r>
    </w:p>
    <w:p w:rsidR="006849D9" w:rsidRDefault="006849D9" w:rsidP="006849D9">
      <w:r w:rsidRPr="006849D9">
        <w:rPr>
          <w:b/>
        </w:rPr>
        <w:t xml:space="preserve">Krycí vrstva </w:t>
      </w:r>
      <w:r w:rsidRPr="006849D9">
        <w:t>EN 1992-2 ods. 4.</w:t>
      </w:r>
    </w:p>
    <w:p w:rsidR="006849D9" w:rsidRPr="006849D9" w:rsidRDefault="006849D9" w:rsidP="006849D9">
      <w:r w:rsidRPr="006849D9">
        <w:object w:dxaOrig="9230" w:dyaOrig="5560">
          <v:shape id="_x0000_i1028" type="#_x0000_t75" style="width:446.4pt;height:280.8pt" o:ole="">
            <v:imagedata r:id="rId14" o:title=""/>
          </v:shape>
          <o:OLEObject Type="Embed" ProgID="Excel.SheetBinaryMacroEnabled.12" ShapeID="_x0000_i1028" DrawAspect="Content" ObjectID="_1588071343" r:id="rId15"/>
        </w:object>
      </w:r>
    </w:p>
    <w:p w:rsidR="00D34FB3" w:rsidRPr="00D34FB3" w:rsidRDefault="00D34FB3" w:rsidP="00D34FB3">
      <w:pPr>
        <w:pStyle w:val="Nadpis1"/>
      </w:pPr>
      <w:bookmarkStart w:id="22" w:name="_Toc380737086"/>
      <w:bookmarkStart w:id="23" w:name="_Toc469983676"/>
      <w:bookmarkStart w:id="24" w:name="_Toc470030685"/>
      <w:r w:rsidRPr="00D34FB3">
        <w:lastRenderedPageBreak/>
        <w:t>Geometrie</w:t>
      </w:r>
      <w:bookmarkEnd w:id="22"/>
      <w:bookmarkEnd w:id="23"/>
      <w:bookmarkEnd w:id="24"/>
    </w:p>
    <w:p w:rsidR="00D34FB3" w:rsidRPr="00D34FB3" w:rsidRDefault="00D34FB3" w:rsidP="00D34FB3">
      <w:r w:rsidRPr="00D34FB3">
        <w:t>Tvar a základní rozměry mostu jsou patrné z přiložených schémat. Vstupní údaje a údaje o modelu jsou s ohledem na množství dat uvedeny pouze základní, kompletní vstupy jsou archivovány u projektanta. Model nosné konstrukce je zvolen jako šikmá deska prostě uložená s tloušťkou odpovídající navrhovanému tvaru.</w:t>
      </w:r>
    </w:p>
    <w:p w:rsidR="00D34FB3" w:rsidRPr="00D34FB3" w:rsidRDefault="00D34FB3" w:rsidP="00D34FB3">
      <w:pPr>
        <w:pStyle w:val="Nadpis2"/>
      </w:pPr>
      <w:bookmarkStart w:id="25" w:name="_Toc380737087"/>
      <w:bookmarkStart w:id="26" w:name="_Toc469983677"/>
      <w:r w:rsidRPr="00D34FB3">
        <w:t>Tvar konstrukce</w:t>
      </w:r>
      <w:bookmarkEnd w:id="25"/>
      <w:bookmarkEnd w:id="26"/>
    </w:p>
    <w:p w:rsidR="006849D9" w:rsidRDefault="00D34FB3" w:rsidP="00D34FB3">
      <w:r w:rsidRPr="00D34FB3">
        <w:t>Tvar mostní konstrukce je převzatý z dokumentace DSP-PDPS.</w:t>
      </w:r>
    </w:p>
    <w:p w:rsidR="00D34FB3" w:rsidRDefault="00D34FB3" w:rsidP="00D34FB3">
      <w:r>
        <w:rPr>
          <w:noProof/>
          <w:lang w:eastAsia="zh-TW"/>
        </w:rPr>
        <w:drawing>
          <wp:inline distT="0" distB="0" distL="0" distR="0">
            <wp:extent cx="4058285" cy="7066280"/>
            <wp:effectExtent l="0" t="0" r="0" b="127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285" cy="706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B3" w:rsidRDefault="00D34FB3" w:rsidP="00D34FB3">
      <w:r>
        <w:br w:type="page"/>
      </w:r>
    </w:p>
    <w:p w:rsidR="00D34FB3" w:rsidRDefault="00E71A3B" w:rsidP="00E71A3B">
      <w:pPr>
        <w:ind w:firstLine="0"/>
        <w:jc w:val="center"/>
      </w:pPr>
      <w:r>
        <w:rPr>
          <w:noProof/>
          <w:lang w:eastAsia="zh-TW"/>
        </w:rPr>
        <w:lastRenderedPageBreak/>
        <w:drawing>
          <wp:inline distT="0" distB="0" distL="0" distR="0" wp14:anchorId="2C4D757B" wp14:editId="4DD253DD">
            <wp:extent cx="5579745" cy="3701415"/>
            <wp:effectExtent l="0" t="0" r="190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70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1A3B" w:rsidRDefault="00E71A3B" w:rsidP="00E71A3B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44281D30" wp14:editId="42EA6391">
            <wp:extent cx="5579745" cy="3418840"/>
            <wp:effectExtent l="0" t="0" r="1905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41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1A3B" w:rsidRDefault="00E71A3B" w:rsidP="00E71A3B">
      <w:r>
        <w:br w:type="page"/>
      </w:r>
    </w:p>
    <w:p w:rsidR="00E71A3B" w:rsidRPr="00E71A3B" w:rsidRDefault="00E71A3B" w:rsidP="00E71A3B">
      <w:pPr>
        <w:pStyle w:val="Nadpis2"/>
      </w:pPr>
      <w:bookmarkStart w:id="27" w:name="_Toc380737088"/>
      <w:bookmarkStart w:id="28" w:name="_Toc469983678"/>
      <w:r w:rsidRPr="00E71A3B">
        <w:lastRenderedPageBreak/>
        <w:t>Model nosné konstrukce</w:t>
      </w:r>
      <w:bookmarkEnd w:id="27"/>
      <w:bookmarkEnd w:id="28"/>
    </w:p>
    <w:p w:rsidR="00E71A3B" w:rsidRPr="00E71A3B" w:rsidRDefault="00E71A3B" w:rsidP="00E71A3B">
      <w:pPr>
        <w:ind w:firstLine="0"/>
        <w:jc w:val="left"/>
      </w:pPr>
      <w:r w:rsidRPr="00E71A3B">
        <w:t>Model je přiložen formou výpisu a schémat z použitého výpočetního programu.</w:t>
      </w:r>
    </w:p>
    <w:p w:rsidR="00E71A3B" w:rsidRPr="00E71A3B" w:rsidRDefault="00E71A3B" w:rsidP="00E71A3B">
      <w:pPr>
        <w:ind w:firstLine="0"/>
        <w:jc w:val="center"/>
      </w:pPr>
      <w:r w:rsidRPr="00E71A3B">
        <w:rPr>
          <w:noProof/>
          <w:lang w:eastAsia="zh-TW"/>
        </w:rPr>
        <w:drawing>
          <wp:inline distT="0" distB="0" distL="0" distR="0">
            <wp:extent cx="5781675" cy="3762375"/>
            <wp:effectExtent l="0" t="0" r="9525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1A3B" w:rsidRPr="00E71A3B" w:rsidRDefault="00E71A3B" w:rsidP="00E71A3B">
      <w:pPr>
        <w:ind w:firstLine="0"/>
        <w:jc w:val="center"/>
      </w:pPr>
    </w:p>
    <w:p w:rsidR="00E71A3B" w:rsidRPr="00E71A3B" w:rsidRDefault="00E71A3B" w:rsidP="00E71A3B">
      <w:pPr>
        <w:ind w:firstLine="0"/>
        <w:jc w:val="center"/>
      </w:pPr>
    </w:p>
    <w:p w:rsidR="00E71A3B" w:rsidRPr="00E71A3B" w:rsidRDefault="00E71A3B" w:rsidP="00E71A3B">
      <w:pPr>
        <w:ind w:firstLine="0"/>
        <w:jc w:val="center"/>
      </w:pPr>
      <w:r w:rsidRPr="00E71A3B">
        <w:rPr>
          <w:noProof/>
          <w:lang w:eastAsia="zh-TW"/>
        </w:rPr>
        <w:drawing>
          <wp:inline distT="0" distB="0" distL="0" distR="0">
            <wp:extent cx="5638800" cy="4010025"/>
            <wp:effectExtent l="0" t="0" r="0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1A3B" w:rsidRPr="00E71A3B" w:rsidRDefault="00E71A3B" w:rsidP="00E71A3B">
      <w:pPr>
        <w:ind w:firstLine="0"/>
        <w:jc w:val="center"/>
      </w:pPr>
    </w:p>
    <w:p w:rsidR="00E71A3B" w:rsidRPr="00E71A3B" w:rsidRDefault="00E71A3B" w:rsidP="00E71A3B">
      <w:pPr>
        <w:pStyle w:val="Nadpis3"/>
      </w:pPr>
      <w:bookmarkStart w:id="29" w:name="_Toc379966026"/>
      <w:bookmarkStart w:id="30" w:name="_Toc380737089"/>
      <w:bookmarkStart w:id="31" w:name="_Toc469983679"/>
      <w:r w:rsidRPr="00E71A3B">
        <w:t>Výpis materiálů konstrukce</w:t>
      </w:r>
      <w:bookmarkEnd w:id="29"/>
      <w:bookmarkEnd w:id="30"/>
      <w:bookmarkEnd w:id="31"/>
    </w:p>
    <w:tbl>
      <w:tblPr>
        <w:tblW w:w="5134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0"/>
        <w:gridCol w:w="529"/>
        <w:gridCol w:w="793"/>
        <w:gridCol w:w="1013"/>
        <w:gridCol w:w="282"/>
        <w:gridCol w:w="513"/>
        <w:gridCol w:w="697"/>
        <w:gridCol w:w="1078"/>
        <w:gridCol w:w="932"/>
        <w:gridCol w:w="793"/>
        <w:gridCol w:w="1078"/>
        <w:gridCol w:w="1078"/>
      </w:tblGrid>
      <w:tr w:rsidR="00700BB2" w:rsidRPr="00700BB2" w:rsidTr="00700BB2">
        <w:trPr>
          <w:trHeight w:hRule="exact" w:val="227"/>
        </w:trPr>
        <w:tc>
          <w:tcPr>
            <w:tcW w:w="2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0E1627">
            <w:pPr>
              <w:widowControl w:val="0"/>
              <w:suppressAutoHyphens/>
              <w:spacing w:before="0" w:after="160"/>
              <w:ind w:left="-426"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ID</w:t>
            </w:r>
          </w:p>
        </w:tc>
        <w:tc>
          <w:tcPr>
            <w:tcW w:w="5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Name</w:t>
            </w:r>
          </w:p>
        </w:tc>
        <w:tc>
          <w:tcPr>
            <w:tcW w:w="7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Type</w:t>
            </w:r>
          </w:p>
        </w:tc>
        <w:tc>
          <w:tcPr>
            <w:tcW w:w="10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Standard</w:t>
            </w:r>
          </w:p>
        </w:tc>
        <w:tc>
          <w:tcPr>
            <w:tcW w:w="28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Code</w:t>
            </w:r>
          </w:p>
        </w:tc>
        <w:tc>
          <w:tcPr>
            <w:tcW w:w="51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DB</w:t>
            </w:r>
          </w:p>
        </w:tc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Use Mass Density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Elasticity (kN/m^2)</w:t>
            </w:r>
          </w:p>
        </w:tc>
        <w:tc>
          <w:tcPr>
            <w:tcW w:w="9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Poisson</w:t>
            </w:r>
          </w:p>
        </w:tc>
        <w:tc>
          <w:tcPr>
            <w:tcW w:w="7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Thermal (1/[F])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Density (kN/m^3)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Mass Density (kN/m^3/g)</w:t>
            </w:r>
          </w:p>
        </w:tc>
      </w:tr>
      <w:tr w:rsidR="00700BB2" w:rsidRPr="00700BB2" w:rsidTr="00700BB2">
        <w:trPr>
          <w:trHeight w:hRule="exact" w:val="227"/>
        </w:trPr>
        <w:tc>
          <w:tcPr>
            <w:tcW w:w="2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1</w:t>
            </w:r>
          </w:p>
        </w:tc>
        <w:tc>
          <w:tcPr>
            <w:tcW w:w="5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jc w:val="left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C30/37</w:t>
            </w:r>
          </w:p>
        </w:tc>
        <w:tc>
          <w:tcPr>
            <w:tcW w:w="7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jc w:val="left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Concrete</w:t>
            </w:r>
          </w:p>
        </w:tc>
        <w:tc>
          <w:tcPr>
            <w:tcW w:w="10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EN04(RC)</w:t>
            </w:r>
          </w:p>
        </w:tc>
        <w:tc>
          <w:tcPr>
            <w:tcW w:w="28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0"/>
              <w:ind w:firstLine="283"/>
              <w:rPr>
                <w:rFonts w:ascii="Arial" w:eastAsia="SimSun" w:hAnsi="Arial" w:cs="Times New Roman"/>
                <w:kern w:val="1"/>
                <w:sz w:val="18"/>
                <w:lang w:val="en-GB" w:bidi="hi-IN"/>
              </w:rPr>
            </w:pPr>
          </w:p>
        </w:tc>
        <w:tc>
          <w:tcPr>
            <w:tcW w:w="51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C30/37</w:t>
            </w:r>
          </w:p>
        </w:tc>
        <w:tc>
          <w:tcPr>
            <w:tcW w:w="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X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3.2836e+007</w:t>
            </w:r>
          </w:p>
        </w:tc>
        <w:tc>
          <w:tcPr>
            <w:tcW w:w="9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0.2</w:t>
            </w:r>
          </w:p>
        </w:tc>
        <w:tc>
          <w:tcPr>
            <w:tcW w:w="7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0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5.5556e-006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2.5000e+001</w:t>
            </w:r>
          </w:p>
        </w:tc>
        <w:tc>
          <w:tcPr>
            <w:tcW w:w="10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700BB2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700BB2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2.5493e+000</w:t>
            </w:r>
          </w:p>
        </w:tc>
      </w:tr>
    </w:tbl>
    <w:p w:rsidR="00E71A3B" w:rsidRPr="00700BB2" w:rsidRDefault="00E71A3B" w:rsidP="00E71A3B">
      <w:pPr>
        <w:ind w:firstLine="0"/>
        <w:jc w:val="left"/>
        <w:rPr>
          <w:szCs w:val="16"/>
        </w:rPr>
      </w:pPr>
    </w:p>
    <w:p w:rsidR="00E71A3B" w:rsidRPr="00700BB2" w:rsidRDefault="00E71A3B" w:rsidP="00700BB2">
      <w:pPr>
        <w:pStyle w:val="Nadpis3"/>
      </w:pPr>
      <w:bookmarkStart w:id="32" w:name="_Toc380737090"/>
      <w:bookmarkStart w:id="33" w:name="_Toc469983680"/>
      <w:r w:rsidRPr="00700BB2">
        <w:t>Výpis průřezů konstrukce</w:t>
      </w:r>
      <w:bookmarkEnd w:id="32"/>
      <w:bookmarkEnd w:id="33"/>
    </w:p>
    <w:tbl>
      <w:tblPr>
        <w:tblW w:w="5134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603"/>
        <w:gridCol w:w="1000"/>
        <w:gridCol w:w="1114"/>
        <w:gridCol w:w="1687"/>
        <w:gridCol w:w="1801"/>
        <w:gridCol w:w="1114"/>
        <w:gridCol w:w="1687"/>
      </w:tblGrid>
      <w:tr w:rsidR="00700BB2" w:rsidRPr="00700BB2" w:rsidTr="000E1627">
        <w:trPr>
          <w:trHeight w:hRule="exact" w:val="170"/>
        </w:trPr>
        <w:tc>
          <w:tcPr>
            <w:tcW w:w="33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ID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In=Out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Thick-In(m)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Thick-Out(m)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Offset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b/>
                <w:bCs/>
                <w:kern w:val="1"/>
                <w:sz w:val="14"/>
                <w:szCs w:val="16"/>
                <w:lang w:eastAsia="hi-IN" w:bidi="hi-IN"/>
              </w:rPr>
              <w:t>Offset Type</w:t>
            </w:r>
          </w:p>
        </w:tc>
      </w:tr>
      <w:tr w:rsidR="00700BB2" w:rsidRPr="00700BB2" w:rsidTr="000E1627">
        <w:trPr>
          <w:trHeight w:hRule="exact" w:val="170"/>
        </w:trPr>
        <w:tc>
          <w:tcPr>
            <w:tcW w:w="33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Value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Yes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0.5750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0.0000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Ratio</w:t>
            </w:r>
          </w:p>
        </w:tc>
      </w:tr>
      <w:tr w:rsidR="00700BB2" w:rsidRPr="00700BB2" w:rsidTr="000E1627">
        <w:trPr>
          <w:trHeight w:hRule="exact" w:val="170"/>
        </w:trPr>
        <w:tc>
          <w:tcPr>
            <w:tcW w:w="33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Value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Yes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0.6000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0.0000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Ratio</w:t>
            </w:r>
          </w:p>
        </w:tc>
      </w:tr>
      <w:tr w:rsidR="00700BB2" w:rsidRPr="00700BB2" w:rsidTr="000E1627">
        <w:trPr>
          <w:trHeight w:hRule="exact" w:val="170"/>
        </w:trPr>
        <w:tc>
          <w:tcPr>
            <w:tcW w:w="33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Value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Yes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0.425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0.0000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700BB2" w:rsidRPr="000E1627" w:rsidRDefault="00700BB2" w:rsidP="00700BB2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 w:val="14"/>
                <w:szCs w:val="16"/>
                <w:lang w:val="en-GB" w:eastAsia="ko-KR" w:bidi="hi-IN"/>
              </w:rPr>
            </w:pPr>
            <w:r w:rsidRPr="000E1627">
              <w:rPr>
                <w:rFonts w:ascii="Courier New" w:eastAsia="SimSun" w:hAnsi="Courier New" w:cs="Courier New"/>
                <w:kern w:val="1"/>
                <w:sz w:val="14"/>
                <w:szCs w:val="16"/>
                <w:lang w:eastAsia="hi-IN" w:bidi="hi-IN"/>
              </w:rPr>
              <w:t>Ratio</w:t>
            </w:r>
          </w:p>
        </w:tc>
      </w:tr>
    </w:tbl>
    <w:p w:rsidR="00700BB2" w:rsidRPr="00700BB2" w:rsidRDefault="00700BB2" w:rsidP="00700BB2">
      <w:pPr>
        <w:pStyle w:val="Nadpis3"/>
      </w:pPr>
      <w:bookmarkStart w:id="34" w:name="_Toc379966027"/>
      <w:bookmarkStart w:id="35" w:name="_Toc380737091"/>
      <w:bookmarkStart w:id="36" w:name="_Toc469983681"/>
      <w:r w:rsidRPr="00700BB2">
        <w:t>Výpis prvků konstrukce</w:t>
      </w:r>
      <w:bookmarkEnd w:id="34"/>
      <w:bookmarkEnd w:id="35"/>
      <w:bookmarkEnd w:id="36"/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3"/>
        <w:gridCol w:w="670"/>
        <w:gridCol w:w="768"/>
        <w:gridCol w:w="1642"/>
        <w:gridCol w:w="1064"/>
        <w:gridCol w:w="812"/>
      </w:tblGrid>
      <w:tr w:rsidR="00700BB2" w:rsidRPr="00700BB2" w:rsidTr="000E1627">
        <w:trPr>
          <w:trHeight w:hRule="exact" w:val="284"/>
          <w:tblHeader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Element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Type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Wall Type</w:t>
            </w: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Sub Type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Material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  <w:rPr>
                <w:b/>
                <w:bCs/>
              </w:rPr>
            </w:pPr>
            <w:r w:rsidRPr="000E1627">
              <w:rPr>
                <w:b/>
                <w:bCs/>
              </w:rPr>
              <w:t>Property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89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91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99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108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119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129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139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143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149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159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169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170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171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172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3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557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558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559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569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572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579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589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599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609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617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619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629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639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649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659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662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669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679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689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699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707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709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719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729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739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749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lastRenderedPageBreak/>
              <w:t>752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759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762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763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764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765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766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767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768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769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770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  <w:tr w:rsidR="00700BB2" w:rsidRPr="00700BB2" w:rsidTr="000E1627">
        <w:trPr>
          <w:trHeight w:hRule="exact" w:val="284"/>
        </w:trPr>
        <w:tc>
          <w:tcPr>
            <w:tcW w:w="7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771</w:t>
            </w:r>
          </w:p>
        </w:tc>
        <w:tc>
          <w:tcPr>
            <w:tcW w:w="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PLATE</w:t>
            </w:r>
          </w:p>
        </w:tc>
        <w:tc>
          <w:tcPr>
            <w:tcW w:w="7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</w:p>
        </w:tc>
        <w:tc>
          <w:tcPr>
            <w:tcW w:w="164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Thick(w/o Drill)</w:t>
            </w:r>
          </w:p>
        </w:tc>
        <w:tc>
          <w:tcPr>
            <w:tcW w:w="106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1</w:t>
            </w:r>
          </w:p>
        </w:tc>
        <w:tc>
          <w:tcPr>
            <w:tcW w:w="8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00BB2" w:rsidRPr="000E1627" w:rsidRDefault="00700BB2" w:rsidP="000E1627">
            <w:pPr>
              <w:ind w:firstLine="0"/>
              <w:jc w:val="center"/>
            </w:pPr>
            <w:r w:rsidRPr="000E1627">
              <w:t>2</w:t>
            </w:r>
          </w:p>
        </w:tc>
      </w:tr>
    </w:tbl>
    <w:p w:rsidR="00E71A3B" w:rsidRDefault="00E71A3B" w:rsidP="00E71A3B">
      <w:pPr>
        <w:ind w:firstLine="0"/>
        <w:jc w:val="left"/>
      </w:pPr>
    </w:p>
    <w:p w:rsidR="000E1627" w:rsidRPr="000E1627" w:rsidRDefault="000E1627" w:rsidP="000E1627">
      <w:pPr>
        <w:pStyle w:val="Nadpis1"/>
      </w:pPr>
      <w:bookmarkStart w:id="37" w:name="_Toc380737092"/>
      <w:bookmarkStart w:id="38" w:name="_Toc469983682"/>
      <w:bookmarkStart w:id="39" w:name="_Toc470030686"/>
      <w:r w:rsidRPr="000E1627">
        <w:t>Zatížení konstrukce</w:t>
      </w:r>
      <w:bookmarkEnd w:id="37"/>
      <w:bookmarkEnd w:id="38"/>
      <w:bookmarkEnd w:id="39"/>
    </w:p>
    <w:p w:rsidR="000E1627" w:rsidRPr="000E1627" w:rsidRDefault="000E1627" w:rsidP="000E1627">
      <w:pPr>
        <w:pStyle w:val="Nadpis2"/>
      </w:pPr>
      <w:bookmarkStart w:id="40" w:name="_Toc380737093"/>
      <w:bookmarkStart w:id="41" w:name="_Toc469983683"/>
      <w:r w:rsidRPr="000E1627">
        <w:t>Stálé zatížení</w:t>
      </w:r>
      <w:bookmarkEnd w:id="40"/>
      <w:bookmarkEnd w:id="41"/>
      <w:r w:rsidRPr="000E1627">
        <w:t xml:space="preserve"> </w:t>
      </w:r>
    </w:p>
    <w:p w:rsidR="000E1627" w:rsidRPr="000E1627" w:rsidRDefault="000E1627" w:rsidP="000E1627">
      <w:pPr>
        <w:pStyle w:val="Nadpis3"/>
      </w:pPr>
      <w:bookmarkStart w:id="42" w:name="_Toc380737094"/>
      <w:bookmarkStart w:id="43" w:name="_Toc469983684"/>
      <w:r w:rsidRPr="000E1627">
        <w:t>Vlastní tíha nosné konstrukce</w:t>
      </w:r>
      <w:bookmarkEnd w:id="42"/>
      <w:bookmarkEnd w:id="43"/>
    </w:p>
    <w:p w:rsidR="000E1627" w:rsidRPr="000E1627" w:rsidRDefault="000E1627" w:rsidP="000E1627">
      <w:pPr>
        <w:ind w:firstLine="0"/>
        <w:jc w:val="left"/>
      </w:pPr>
      <w:r w:rsidRPr="000E1627">
        <w:t>Zatížení vlastní tíhou nosné konstrukce je v programu vygenerováno ze zadaných průřezových a materiálových charakteristik z databanky programu zadáním gravitačního zrychlení.</w:t>
      </w:r>
    </w:p>
    <w:p w:rsidR="000E1627" w:rsidRPr="000E1627" w:rsidRDefault="000E1627" w:rsidP="000E1627">
      <w:pPr>
        <w:ind w:firstLine="0"/>
        <w:jc w:val="left"/>
      </w:pPr>
      <w:r w:rsidRPr="000E1627">
        <w:object w:dxaOrig="3360" w:dyaOrig="1160">
          <v:shape id="_x0000_i1029" type="#_x0000_t75" style="width:165.6pt;height:57.6pt" o:ole="">
            <v:imagedata r:id="rId21" o:title=""/>
          </v:shape>
          <o:OLEObject Type="Embed" ProgID="Equation.3" ShapeID="_x0000_i1029" DrawAspect="Content" ObjectID="_1588071344" r:id="rId22"/>
        </w:object>
      </w:r>
    </w:p>
    <w:p w:rsidR="000E1627" w:rsidRPr="000E1627" w:rsidRDefault="000E1627" w:rsidP="000E1627">
      <w:pPr>
        <w:pStyle w:val="Nadpis3"/>
      </w:pPr>
      <w:bookmarkStart w:id="44" w:name="_Toc380737095"/>
      <w:bookmarkStart w:id="45" w:name="_Toc469983685"/>
      <w:r w:rsidRPr="000E1627">
        <w:t>Ostatní stálá zatížení</w:t>
      </w:r>
      <w:bookmarkEnd w:id="44"/>
      <w:bookmarkEnd w:id="45"/>
    </w:p>
    <w:p w:rsidR="000E1627" w:rsidRPr="000E1627" w:rsidRDefault="000E1627" w:rsidP="000E1627">
      <w:pPr>
        <w:ind w:firstLine="0"/>
        <w:jc w:val="left"/>
      </w:pPr>
      <w:r w:rsidRPr="000E1627">
        <w:t>Zatížení jsou definována následovně.</w:t>
      </w:r>
    </w:p>
    <w:p w:rsidR="000E1627" w:rsidRPr="000E1627" w:rsidRDefault="009C6434" w:rsidP="000E1627">
      <w:pPr>
        <w:ind w:firstLine="0"/>
        <w:jc w:val="left"/>
      </w:pPr>
      <w:r w:rsidRPr="000E1627">
        <w:rPr>
          <w:position w:val="-48"/>
        </w:rPr>
        <w:object w:dxaOrig="7080" w:dyaOrig="1140">
          <v:shape id="_x0000_i1030" type="#_x0000_t75" style="width:352.8pt;height:57.6pt" o:ole="">
            <v:imagedata r:id="rId23" o:title=""/>
          </v:shape>
          <o:OLEObject Type="Embed" ProgID="Equation.3" ShapeID="_x0000_i1030" DrawAspect="Content" ObjectID="_1588071345" r:id="rId24"/>
        </w:object>
      </w:r>
    </w:p>
    <w:p w:rsidR="000E1627" w:rsidRPr="000E1627" w:rsidRDefault="000E1627" w:rsidP="000E1627">
      <w:pPr>
        <w:pStyle w:val="Nadpis3"/>
      </w:pPr>
      <w:bookmarkStart w:id="46" w:name="_Toc404607141"/>
      <w:bookmarkStart w:id="47" w:name="_Toc469983686"/>
      <w:r w:rsidRPr="000E1627">
        <w:lastRenderedPageBreak/>
        <w:t>Ostatní stálá zatížení – tlak zeminy</w:t>
      </w:r>
      <w:bookmarkEnd w:id="46"/>
      <w:bookmarkEnd w:id="47"/>
    </w:p>
    <w:p w:rsidR="000E1627" w:rsidRPr="000E1627" w:rsidRDefault="000E1627" w:rsidP="000E1627">
      <w:pPr>
        <w:ind w:firstLine="0"/>
        <w:jc w:val="left"/>
      </w:pPr>
      <w:r w:rsidRPr="000E1627">
        <w:object w:dxaOrig="4140" w:dyaOrig="1600">
          <v:shape id="_x0000_i1031" type="#_x0000_t75" style="width:208.8pt;height:79.2pt" o:ole="">
            <v:imagedata r:id="rId25" o:title=""/>
          </v:shape>
          <o:OLEObject Type="Embed" ProgID="Equation.3" ShapeID="_x0000_i1031" DrawAspect="Content" ObjectID="_1588071346" r:id="rId26"/>
        </w:object>
      </w:r>
    </w:p>
    <w:p w:rsidR="000E1627" w:rsidRPr="000E1627" w:rsidRDefault="000E1627" w:rsidP="000E1627">
      <w:pPr>
        <w:pStyle w:val="Nadpis3"/>
      </w:pPr>
      <w:bookmarkStart w:id="48" w:name="_Toc469983687"/>
      <w:r w:rsidRPr="000E1627">
        <w:t>Nerovnoměrné poklesy odpor</w:t>
      </w:r>
      <w:bookmarkEnd w:id="48"/>
    </w:p>
    <w:p w:rsidR="000E1627" w:rsidRPr="000E1627" w:rsidRDefault="000E1627" w:rsidP="000E1627">
      <w:pPr>
        <w:ind w:firstLine="0"/>
        <w:jc w:val="left"/>
      </w:pPr>
      <w:r w:rsidRPr="000E1627">
        <w:t>Vzhledem k založení mostu na mikropilotách nepředpokládáme nerovnoměrné poklesy.</w:t>
      </w:r>
    </w:p>
    <w:p w:rsidR="000E1627" w:rsidRPr="000E1627" w:rsidRDefault="000E1627" w:rsidP="000E1627">
      <w:pPr>
        <w:ind w:firstLine="0"/>
        <w:jc w:val="left"/>
      </w:pPr>
    </w:p>
    <w:p w:rsidR="000E1627" w:rsidRPr="000E1627" w:rsidRDefault="000E1627" w:rsidP="000E1627">
      <w:pPr>
        <w:ind w:firstLine="0"/>
        <w:jc w:val="left"/>
      </w:pPr>
    </w:p>
    <w:p w:rsidR="000E1627" w:rsidRPr="000E1627" w:rsidRDefault="000E1627" w:rsidP="009C6434">
      <w:pPr>
        <w:pStyle w:val="Nadpis2"/>
      </w:pPr>
      <w:bookmarkStart w:id="49" w:name="_Toc380737096"/>
      <w:bookmarkStart w:id="50" w:name="_Toc469983688"/>
      <w:r w:rsidRPr="000E1627">
        <w:t>Nahodilá zatížení</w:t>
      </w:r>
      <w:bookmarkEnd w:id="49"/>
      <w:bookmarkEnd w:id="50"/>
    </w:p>
    <w:p w:rsidR="000E1627" w:rsidRPr="000E1627" w:rsidRDefault="000E1627" w:rsidP="009C6434">
      <w:pPr>
        <w:pStyle w:val="Nadpis3"/>
      </w:pPr>
      <w:bookmarkStart w:id="51" w:name="_Toc255892972"/>
      <w:bookmarkStart w:id="52" w:name="_Toc380737097"/>
      <w:bookmarkStart w:id="53" w:name="_Toc469983689"/>
      <w:r w:rsidRPr="000E1627">
        <w:t>Nahodilé zatížení sněhem</w:t>
      </w:r>
      <w:bookmarkEnd w:id="51"/>
      <w:bookmarkEnd w:id="52"/>
      <w:bookmarkEnd w:id="53"/>
    </w:p>
    <w:p w:rsidR="000E1627" w:rsidRPr="000E1627" w:rsidRDefault="000E1627" w:rsidP="000E1627">
      <w:pPr>
        <w:ind w:firstLine="0"/>
        <w:jc w:val="left"/>
      </w:pPr>
      <w:r w:rsidRPr="000E1627">
        <w:t>Vzhledem k velikosti a tvaru mostu nemá rozhodující vliv na vnitřní síly a není uvažováno.</w:t>
      </w:r>
    </w:p>
    <w:p w:rsidR="000E1627" w:rsidRPr="000E1627" w:rsidRDefault="000E1627" w:rsidP="009C6434">
      <w:pPr>
        <w:pStyle w:val="Nadpis3"/>
      </w:pPr>
      <w:bookmarkStart w:id="54" w:name="_Toc255892973"/>
      <w:bookmarkStart w:id="55" w:name="_Toc380737098"/>
      <w:bookmarkStart w:id="56" w:name="_Toc469983690"/>
      <w:r w:rsidRPr="000E1627">
        <w:t>Nahodilé zatížení větrem</w:t>
      </w:r>
      <w:bookmarkEnd w:id="54"/>
      <w:bookmarkEnd w:id="55"/>
      <w:bookmarkEnd w:id="56"/>
    </w:p>
    <w:p w:rsidR="00003932" w:rsidRPr="00003932" w:rsidRDefault="000E1627" w:rsidP="00003932">
      <w:pPr>
        <w:ind w:firstLine="0"/>
        <w:jc w:val="left"/>
        <w:rPr>
          <w:b/>
          <w:bCs/>
          <w:iCs/>
        </w:rPr>
      </w:pPr>
      <w:r w:rsidRPr="000E1627">
        <w:t>Vzhledem k velikosti a tvaru mostu nemá rozhodující vliv na vnitřní síly a není uvažováno.</w:t>
      </w:r>
      <w:bookmarkStart w:id="57" w:name="_Toc380737099"/>
      <w:bookmarkStart w:id="58" w:name="_Toc469983691"/>
    </w:p>
    <w:p w:rsidR="00003932" w:rsidRPr="00003932" w:rsidRDefault="00003932" w:rsidP="00003932">
      <w:pPr>
        <w:ind w:firstLine="0"/>
        <w:jc w:val="left"/>
        <w:rPr>
          <w:b/>
          <w:bCs/>
          <w:iCs/>
        </w:rPr>
      </w:pPr>
    </w:p>
    <w:p w:rsidR="00003932" w:rsidRPr="00003932" w:rsidRDefault="00003932" w:rsidP="00003932">
      <w:pPr>
        <w:pStyle w:val="Nadpis3"/>
        <w:rPr>
          <w:rFonts w:eastAsiaTheme="minorHAnsi"/>
        </w:rPr>
      </w:pPr>
      <w:r w:rsidRPr="00003932">
        <w:rPr>
          <w:rFonts w:ascii="Arial" w:eastAsia="SimSun" w:hAnsi="Arial" w:cs="Tahoma"/>
          <w:kern w:val="1"/>
          <w:sz w:val="20"/>
          <w:szCs w:val="28"/>
          <w:lang w:eastAsia="hi-IN" w:bidi="hi-IN"/>
        </w:rPr>
        <w:t xml:space="preserve"> </w:t>
      </w:r>
      <w:r w:rsidRPr="00003932">
        <w:rPr>
          <w:rFonts w:eastAsiaTheme="minorHAnsi"/>
        </w:rPr>
        <w:t>Nahodilé zatížení teplotou</w:t>
      </w:r>
      <w:bookmarkEnd w:id="57"/>
      <w:bookmarkEnd w:id="58"/>
    </w:p>
    <w:p w:rsidR="00003932" w:rsidRPr="00003932" w:rsidRDefault="00003932" w:rsidP="00003932">
      <w:pPr>
        <w:ind w:firstLine="0"/>
        <w:jc w:val="left"/>
      </w:pPr>
      <w:r w:rsidRPr="00003932">
        <w:t>Rovnoměrná složka teploty.</w:t>
      </w:r>
    </w:p>
    <w:p w:rsidR="00003932" w:rsidRPr="00003932" w:rsidRDefault="00003932" w:rsidP="00003932">
      <w:pPr>
        <w:ind w:firstLine="0"/>
        <w:jc w:val="left"/>
      </w:pPr>
      <w:r w:rsidRPr="00003932">
        <w:object w:dxaOrig="9150" w:dyaOrig="6000">
          <v:shape id="_x0000_i1032" type="#_x0000_t75" style="width:388.8pt;height:252pt" o:ole="">
            <v:imagedata r:id="rId27" o:title=""/>
          </v:shape>
          <o:OLEObject Type="Embed" ProgID="Excel.SheetBinaryMacroEnabled.12" ShapeID="_x0000_i1032" DrawAspect="Content" ObjectID="_1588071347" r:id="rId28"/>
        </w:object>
      </w:r>
    </w:p>
    <w:p w:rsidR="00003932" w:rsidRPr="00003932" w:rsidRDefault="00003932" w:rsidP="00003932">
      <w:pPr>
        <w:ind w:firstLine="0"/>
        <w:jc w:val="left"/>
      </w:pPr>
      <w:r w:rsidRPr="00003932">
        <w:t>Rozdílové složky teploty se na tento typ konstrukce neuplatní.</w:t>
      </w:r>
    </w:p>
    <w:p w:rsidR="00003932" w:rsidRDefault="00003932" w:rsidP="00003932">
      <w:pPr>
        <w:ind w:firstLine="0"/>
        <w:jc w:val="left"/>
      </w:pPr>
      <w:r w:rsidRPr="00003932">
        <w:object w:dxaOrig="9450" w:dyaOrig="3135">
          <v:shape id="_x0000_i1033" type="#_x0000_t75" style="width:388.8pt;height:129.6pt" o:ole="">
            <v:imagedata r:id="rId29" o:title=""/>
          </v:shape>
          <o:OLEObject Type="Embed" ProgID="Excel.SheetBinaryMacroEnabled.12" ShapeID="_x0000_i1033" DrawAspect="Content" ObjectID="_1588071348" r:id="rId30"/>
        </w:object>
      </w:r>
    </w:p>
    <w:p w:rsidR="00003932" w:rsidRDefault="00003932" w:rsidP="00003932">
      <w:pPr>
        <w:ind w:firstLine="0"/>
        <w:jc w:val="left"/>
      </w:pPr>
      <w:r w:rsidRPr="00003932">
        <w:t>Rozdílové složky teploty se na tento typ konstrukce neuplatní.</w:t>
      </w:r>
    </w:p>
    <w:p w:rsidR="001B4CB2" w:rsidRPr="001B4CB2" w:rsidRDefault="001B4CB2" w:rsidP="001B4CB2">
      <w:pPr>
        <w:pStyle w:val="Nadpis3"/>
      </w:pPr>
      <w:bookmarkStart w:id="59" w:name="_Toc380737100"/>
      <w:bookmarkStart w:id="60" w:name="_Toc469983692"/>
      <w:r w:rsidRPr="001B4CB2">
        <w:t>Nahodilé zatížení dopravou</w:t>
      </w:r>
      <w:bookmarkEnd w:id="59"/>
      <w:bookmarkEnd w:id="60"/>
    </w:p>
    <w:p w:rsidR="001B4CB2" w:rsidRPr="001B4CB2" w:rsidRDefault="001B4CB2" w:rsidP="001B4CB2">
      <w:pPr>
        <w:pStyle w:val="Nadpis4"/>
      </w:pPr>
      <w:bookmarkStart w:id="61" w:name="_Toc380737101"/>
      <w:bookmarkStart w:id="62" w:name="_Toc469983693"/>
      <w:r w:rsidRPr="001B4CB2">
        <w:t>Rozdělení vozovky do zatěžovacích pruhů</w:t>
      </w:r>
      <w:bookmarkEnd w:id="61"/>
      <w:bookmarkEnd w:id="62"/>
      <w:r w:rsidRPr="001B4CB2">
        <w:t xml:space="preserve"> </w:t>
      </w:r>
    </w:p>
    <w:p w:rsidR="001B4CB2" w:rsidRPr="001B4CB2" w:rsidRDefault="001B4CB2" w:rsidP="001B4CB2">
      <w:pPr>
        <w:ind w:firstLine="0"/>
        <w:jc w:val="left"/>
      </w:pPr>
      <w:r w:rsidRPr="001B4CB2">
        <w:t>Rozdělení je důležité pro správnou volbu zatěžovacích schémat.</w:t>
      </w:r>
    </w:p>
    <w:p w:rsidR="001B4CB2" w:rsidRPr="001B4CB2" w:rsidRDefault="001B4CB2" w:rsidP="001B4CB2">
      <w:pPr>
        <w:ind w:firstLine="0"/>
        <w:jc w:val="left"/>
      </w:pPr>
    </w:p>
    <w:bookmarkStart w:id="63" w:name="_MON_1497880984"/>
    <w:bookmarkEnd w:id="63"/>
    <w:p w:rsidR="001B4CB2" w:rsidRPr="001B4CB2" w:rsidRDefault="001B4CB2" w:rsidP="001B4CB2">
      <w:pPr>
        <w:ind w:firstLine="0"/>
        <w:jc w:val="left"/>
      </w:pPr>
      <w:r w:rsidRPr="001B4CB2">
        <w:object w:dxaOrig="7370" w:dyaOrig="1298">
          <v:shape id="_x0000_i1034" type="#_x0000_t75" style="width:345.6pt;height:64.8pt" o:ole="">
            <v:imagedata r:id="rId31" o:title=""/>
          </v:shape>
          <o:OLEObject Type="Embed" ProgID="Excel.SheetBinaryMacroEnabled.12" ShapeID="_x0000_i1034" DrawAspect="Content" ObjectID="_1588071349" r:id="rId32"/>
        </w:object>
      </w:r>
    </w:p>
    <w:p w:rsidR="001B4CB2" w:rsidRPr="001B4CB2" w:rsidRDefault="001B4CB2" w:rsidP="001B4CB2">
      <w:pPr>
        <w:pStyle w:val="Nadpis4"/>
      </w:pPr>
      <w:bookmarkStart w:id="64" w:name="_Toc380737102"/>
      <w:bookmarkStart w:id="65" w:name="_Toc469983694"/>
      <w:r w:rsidRPr="001B4CB2">
        <w:t>Roznášení soustředěných zatížení</w:t>
      </w:r>
      <w:bookmarkEnd w:id="64"/>
      <w:bookmarkEnd w:id="65"/>
    </w:p>
    <w:p w:rsidR="001B4CB2" w:rsidRPr="001B4CB2" w:rsidRDefault="001B4CB2" w:rsidP="001B4CB2">
      <w:pPr>
        <w:ind w:firstLine="0"/>
        <w:jc w:val="left"/>
      </w:pPr>
      <w:r w:rsidRPr="001B4CB2">
        <w:rPr>
          <w:noProof/>
          <w:lang w:eastAsia="zh-TW"/>
        </w:rPr>
        <w:drawing>
          <wp:inline distT="0" distB="0" distL="0" distR="0">
            <wp:extent cx="5591175" cy="2371725"/>
            <wp:effectExtent l="0" t="0" r="9525" b="9525"/>
            <wp:docPr id="37" name="Obrázek 37" descr="Popis: 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 descr="Popis: Image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CB2" w:rsidRPr="001B4CB2" w:rsidRDefault="001B4CB2" w:rsidP="001B4CB2">
      <w:pPr>
        <w:ind w:firstLine="0"/>
        <w:jc w:val="left"/>
      </w:pPr>
    </w:p>
    <w:bookmarkStart w:id="66" w:name="_MON_1498638316"/>
    <w:bookmarkEnd w:id="66"/>
    <w:bookmarkStart w:id="67" w:name="_MON_1496216437"/>
    <w:bookmarkEnd w:id="67"/>
    <w:p w:rsidR="001B4CB2" w:rsidRPr="001B4CB2" w:rsidRDefault="001B4CB2" w:rsidP="001B4CB2">
      <w:pPr>
        <w:ind w:firstLine="0"/>
        <w:jc w:val="left"/>
      </w:pPr>
      <w:r w:rsidRPr="001B4CB2">
        <w:object w:dxaOrig="7176" w:dyaOrig="1779">
          <v:shape id="_x0000_i1035" type="#_x0000_t75" style="width:331.2pt;height:86.4pt" o:ole="">
            <v:imagedata r:id="rId34" o:title=""/>
          </v:shape>
          <o:OLEObject Type="Embed" ProgID="Excel.SheetBinaryMacroEnabled.12" ShapeID="_x0000_i1035" DrawAspect="Content" ObjectID="_1588071350" r:id="rId35"/>
        </w:object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bookmarkStart w:id="68" w:name="_Toc469983695"/>
      <w:r w:rsidRPr="001B4CB2">
        <w:t>Skupina pozemních komunikací : 2</w:t>
      </w:r>
      <w:bookmarkEnd w:id="68"/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r w:rsidRPr="001B4CB2">
        <w:br w:type="page"/>
      </w:r>
      <w:bookmarkStart w:id="69" w:name="_Toc380737103"/>
      <w:bookmarkStart w:id="70" w:name="_Toc469983696"/>
      <w:r w:rsidRPr="001B4CB2">
        <w:lastRenderedPageBreak/>
        <w:t>Model zatížení 1 (LM1)</w:t>
      </w:r>
      <w:bookmarkEnd w:id="69"/>
      <w:bookmarkEnd w:id="70"/>
    </w:p>
    <w:p w:rsidR="001B4CB2" w:rsidRPr="001B4CB2" w:rsidRDefault="001B4CB2" w:rsidP="001B4CB2">
      <w:pPr>
        <w:ind w:firstLine="0"/>
        <w:jc w:val="left"/>
      </w:pPr>
      <w:r w:rsidRPr="001B4CB2">
        <w:t>Zatížení LM1 sestává z nápravových tlaků ideální dvounápravy TS a rovnoměrného zatížení UDL.</w:t>
      </w:r>
    </w:p>
    <w:bookmarkStart w:id="71" w:name="_MON_1496216660"/>
    <w:bookmarkEnd w:id="71"/>
    <w:p w:rsidR="001B4CB2" w:rsidRPr="001B4CB2" w:rsidRDefault="001B4CB2" w:rsidP="001B4CB2">
      <w:pPr>
        <w:ind w:firstLine="0"/>
        <w:jc w:val="left"/>
      </w:pPr>
      <w:r w:rsidRPr="001B4CB2">
        <w:object w:dxaOrig="9046" w:dyaOrig="2214">
          <v:shape id="_x0000_i1036" type="#_x0000_t75" style="width:417.6pt;height:108pt" o:ole="">
            <v:imagedata r:id="rId36" o:title=""/>
          </v:shape>
          <o:OLEObject Type="Embed" ProgID="Excel.SheetBinaryMacroEnabled.12" ShapeID="_x0000_i1036" DrawAspect="Content" ObjectID="_1588071351" r:id="rId37"/>
        </w:object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ind w:firstLine="0"/>
        <w:jc w:val="left"/>
      </w:pPr>
      <w:r w:rsidRPr="001B4CB2">
        <w:rPr>
          <w:noProof/>
          <w:lang w:eastAsia="zh-TW"/>
        </w:rPr>
        <w:drawing>
          <wp:inline distT="0" distB="0" distL="0" distR="0">
            <wp:extent cx="3419475" cy="2952750"/>
            <wp:effectExtent l="0" t="0" r="9525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B4CB2">
        <w:t xml:space="preserve"> </w:t>
      </w:r>
      <w:r w:rsidRPr="001B4CB2">
        <w:rPr>
          <w:noProof/>
          <w:lang w:eastAsia="zh-TW"/>
        </w:rPr>
        <w:drawing>
          <wp:inline distT="0" distB="0" distL="0" distR="0">
            <wp:extent cx="2190750" cy="2867025"/>
            <wp:effectExtent l="0" t="0" r="0" b="952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r w:rsidRPr="001B4CB2">
        <w:br w:type="page"/>
      </w:r>
      <w:bookmarkStart w:id="72" w:name="_Toc380737104"/>
      <w:bookmarkStart w:id="73" w:name="_Toc469983697"/>
      <w:r w:rsidRPr="001B4CB2">
        <w:lastRenderedPageBreak/>
        <w:t>Model zatížení 2 (LM2)</w:t>
      </w:r>
      <w:bookmarkEnd w:id="72"/>
      <w:bookmarkEnd w:id="73"/>
    </w:p>
    <w:p w:rsidR="001B4CB2" w:rsidRPr="001B4CB2" w:rsidRDefault="001B4CB2" w:rsidP="001B4CB2">
      <w:pPr>
        <w:ind w:firstLine="0"/>
        <w:jc w:val="left"/>
      </w:pPr>
      <w:r w:rsidRPr="001B4CB2">
        <w:t>Zatížení ideální nápravou.</w:t>
      </w:r>
    </w:p>
    <w:p w:rsidR="001B4CB2" w:rsidRPr="001B4CB2" w:rsidRDefault="001B4CB2" w:rsidP="001B4CB2">
      <w:pPr>
        <w:ind w:firstLine="0"/>
        <w:jc w:val="left"/>
      </w:pPr>
      <w:r w:rsidRPr="001B4CB2">
        <w:object w:dxaOrig="6066" w:dyaOrig="1323">
          <v:shape id="_x0000_i1037" type="#_x0000_t75" style="width:280.8pt;height:64.8pt" o:ole="">
            <v:imagedata r:id="rId40" o:title=""/>
          </v:shape>
          <o:OLEObject Type="Embed" ProgID="Excel.SheetBinaryMacroEnabled.12" ShapeID="_x0000_i1037" DrawAspect="Content" ObjectID="_1588071352" r:id="rId41"/>
        </w:object>
      </w:r>
      <w:r w:rsidRPr="001B4CB2">
        <w:t xml:space="preserve"> </w:t>
      </w:r>
      <w:r w:rsidRPr="001B4CB2">
        <w:rPr>
          <w:noProof/>
          <w:lang w:eastAsia="zh-TW"/>
        </w:rPr>
        <w:drawing>
          <wp:inline distT="0" distB="0" distL="0" distR="0">
            <wp:extent cx="2057400" cy="2524125"/>
            <wp:effectExtent l="0" t="0" r="0" b="9525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bookmarkStart w:id="74" w:name="_Toc380737105"/>
      <w:bookmarkStart w:id="75" w:name="_Toc469983698"/>
      <w:r w:rsidRPr="001B4CB2">
        <w:t>Model zatížení 3 (LM3)</w:t>
      </w:r>
      <w:bookmarkEnd w:id="74"/>
      <w:bookmarkEnd w:id="75"/>
    </w:p>
    <w:p w:rsidR="001B4CB2" w:rsidRPr="001B4CB2" w:rsidRDefault="001B4CB2" w:rsidP="001B4CB2">
      <w:pPr>
        <w:ind w:firstLine="0"/>
        <w:jc w:val="left"/>
      </w:pPr>
      <w:r w:rsidRPr="001B4CB2">
        <w:t>Zvláštní vozidlo 600/150(4náprav 150kN po 1.5m).</w:t>
      </w:r>
      <w:r w:rsidRPr="001B4CB2">
        <w:rPr>
          <w:b/>
        </w:rPr>
        <w:t>není uvažováno</w:t>
      </w:r>
    </w:p>
    <w:p w:rsidR="001B4CB2" w:rsidRDefault="001B4CB2" w:rsidP="001B4CB2">
      <w:pPr>
        <w:ind w:firstLine="0"/>
        <w:jc w:val="left"/>
        <w:rPr>
          <w:b/>
        </w:rPr>
      </w:pPr>
      <w:r w:rsidRPr="001B4CB2">
        <w:t xml:space="preserve">Zvláštní vozidlo 900/150(6náprav 150kN po 1.5m) </w:t>
      </w:r>
      <w:r w:rsidRPr="001B4CB2">
        <w:rPr>
          <w:b/>
        </w:rPr>
        <w:t>je uvažováno</w:t>
      </w:r>
    </w:p>
    <w:p w:rsidR="00624CC3" w:rsidRPr="00624CC3" w:rsidRDefault="00624CC3" w:rsidP="00624CC3">
      <w:pPr>
        <w:ind w:firstLine="0"/>
        <w:rPr>
          <w:lang w:val="en-GB"/>
        </w:rPr>
      </w:pPr>
      <w:r>
        <w:rPr>
          <w:noProof/>
          <w:lang w:eastAsia="zh-TW"/>
        </w:rPr>
        <w:drawing>
          <wp:inline distT="0" distB="0" distL="0" distR="0" wp14:anchorId="725126B2" wp14:editId="2E465DA5">
            <wp:extent cx="4667534" cy="2333767"/>
            <wp:effectExtent l="76200" t="133350" r="76200" b="142875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SKM_C224e A16122012100_0001.jpg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00" t="4756" r="-663" b="65667"/>
                    <a:stretch/>
                  </pic:blipFill>
                  <pic:spPr bwMode="auto">
                    <a:xfrm rot="198489">
                      <a:off x="0" y="0"/>
                      <a:ext cx="4668265" cy="2334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24CC3">
        <w:rPr>
          <w:rFonts w:ascii="Arial" w:eastAsia="SimSun" w:hAnsi="Arial" w:cs="Arial"/>
          <w:kern w:val="1"/>
          <w:sz w:val="20"/>
          <w:szCs w:val="24"/>
          <w:lang w:eastAsia="hi-IN" w:bidi="hi-IN"/>
        </w:rPr>
        <w:t xml:space="preserve"> </w:t>
      </w:r>
      <w:r w:rsidRPr="00624CC3">
        <w:rPr>
          <w:lang w:val="en-GB"/>
        </w:rPr>
        <w:t>Předpokládám pojezd normální rychlostí, 70km/hod, aplikuji dynamický součinitel.</w:t>
      </w:r>
    </w:p>
    <w:bookmarkStart w:id="76" w:name="_MON_1498813906"/>
    <w:bookmarkEnd w:id="76"/>
    <w:bookmarkStart w:id="77" w:name="_MON_1497881165"/>
    <w:bookmarkEnd w:id="77"/>
    <w:p w:rsidR="001B4CB2" w:rsidRPr="001B4CB2" w:rsidRDefault="00624CC3" w:rsidP="00624CC3">
      <w:pPr>
        <w:ind w:firstLine="0"/>
        <w:jc w:val="left"/>
      </w:pPr>
      <w:r w:rsidRPr="00624CC3">
        <w:object w:dxaOrig="8898" w:dyaOrig="674">
          <v:shape id="_x0000_i1038" type="#_x0000_t75" style="width:417.6pt;height:36pt" o:ole="">
            <v:imagedata r:id="rId44" o:title=""/>
          </v:shape>
          <o:OLEObject Type="Embed" ProgID="Excel.SheetBinaryMacroEnabled.12" ShapeID="_x0000_i1038" DrawAspect="Content" ObjectID="_1588071353" r:id="rId45"/>
        </w:object>
      </w:r>
    </w:p>
    <w:p w:rsidR="001B4CB2" w:rsidRPr="001B4CB2" w:rsidRDefault="001B4CB2" w:rsidP="001B4CB2">
      <w:pPr>
        <w:pStyle w:val="Nadpis4"/>
      </w:pPr>
      <w:bookmarkStart w:id="78" w:name="_Toc380737106"/>
      <w:bookmarkStart w:id="79" w:name="_Toc469983699"/>
      <w:r w:rsidRPr="001B4CB2">
        <w:t>Model zatížení 3 (LM3a)</w:t>
      </w:r>
      <w:bookmarkEnd w:id="78"/>
      <w:bookmarkEnd w:id="79"/>
    </w:p>
    <w:p w:rsidR="001B4CB2" w:rsidRPr="001B4CB2" w:rsidRDefault="001B4CB2" w:rsidP="001B4CB2">
      <w:pPr>
        <w:ind w:firstLine="0"/>
        <w:jc w:val="left"/>
        <w:rPr>
          <w:b/>
        </w:rPr>
      </w:pPr>
      <w:r w:rsidRPr="001B4CB2">
        <w:t xml:space="preserve">Zvláštní vozidlo 1800/200(9náprav 200kN po 1.5m) s rovnoměrným zatížením LM1 </w:t>
      </w:r>
      <w:r w:rsidRPr="001B4CB2">
        <w:rPr>
          <w:b/>
        </w:rPr>
        <w:t>není uvažováno</w:t>
      </w:r>
    </w:p>
    <w:p w:rsidR="001B4CB2" w:rsidRPr="001B4CB2" w:rsidRDefault="001B4CB2" w:rsidP="001B4CB2">
      <w:pPr>
        <w:ind w:firstLine="0"/>
        <w:jc w:val="left"/>
        <w:rPr>
          <w:lang w:val="en-US"/>
        </w:rPr>
      </w:pP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bookmarkStart w:id="80" w:name="_Toc380737107"/>
      <w:bookmarkStart w:id="81" w:name="_Toc469983700"/>
      <w:r w:rsidRPr="001B4CB2">
        <w:t>Model zatížení 3 (LM3b)</w:t>
      </w:r>
      <w:bookmarkEnd w:id="80"/>
      <w:r w:rsidRPr="001B4CB2">
        <w:t xml:space="preserve"> – není pro tento případ uvažováno</w:t>
      </w:r>
      <w:bookmarkEnd w:id="81"/>
    </w:p>
    <w:p w:rsidR="001B4CB2" w:rsidRPr="001B4CB2" w:rsidRDefault="001B4CB2" w:rsidP="001B4CB2">
      <w:pPr>
        <w:ind w:firstLine="0"/>
        <w:jc w:val="left"/>
      </w:pPr>
      <w:r w:rsidRPr="001B4CB2">
        <w:t>Zvláštní vozidlo 3000/240(1náprava120kN + 12náprav 240kN po 1.5m) a rovnoměrné zatížení LM1.</w:t>
      </w:r>
    </w:p>
    <w:p w:rsidR="0013023F" w:rsidRPr="0013023F" w:rsidRDefault="0013023F" w:rsidP="0013023F">
      <w:pPr>
        <w:pStyle w:val="Nadpis4"/>
      </w:pPr>
      <w:bookmarkStart w:id="82" w:name="_Toc380737108"/>
      <w:bookmarkStart w:id="83" w:name="_Toc469983701"/>
      <w:r w:rsidRPr="0013023F">
        <w:t>Model zatížení 4 (LM4 zatížení davem lidí)</w:t>
      </w:r>
      <w:bookmarkEnd w:id="82"/>
      <w:bookmarkEnd w:id="83"/>
    </w:p>
    <w:p w:rsidR="0013023F" w:rsidRPr="0013023F" w:rsidRDefault="0013023F" w:rsidP="0013023F">
      <w:pPr>
        <w:ind w:firstLine="0"/>
        <w:jc w:val="left"/>
      </w:pPr>
      <w:r>
        <w:t>Neuvažuje se zatížení dopravou pro Model zatížení 1 až 3 vyvodí větší účinky na konstrukci</w:t>
      </w:r>
    </w:p>
    <w:bookmarkStart w:id="84" w:name="_MON_1498813941"/>
    <w:bookmarkEnd w:id="84"/>
    <w:bookmarkStart w:id="85" w:name="_MON_1497881200"/>
    <w:bookmarkEnd w:id="85"/>
    <w:p w:rsidR="001B4CB2" w:rsidRPr="001B4CB2" w:rsidRDefault="0013023F" w:rsidP="0013023F">
      <w:pPr>
        <w:ind w:firstLine="0"/>
        <w:jc w:val="left"/>
      </w:pPr>
      <w:r w:rsidRPr="0013023F">
        <w:object w:dxaOrig="9106" w:dyaOrig="1051">
          <v:shape id="_x0000_i1039" type="#_x0000_t75" style="width:424.8pt;height:50.4pt" o:ole="">
            <v:imagedata r:id="rId46" o:title=""/>
          </v:shape>
          <o:OLEObject Type="Embed" ProgID="Excel.SheetBinaryMacroEnabled.12" ShapeID="_x0000_i1039" DrawAspect="Content" ObjectID="_1588071354" r:id="rId47"/>
        </w:object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pStyle w:val="Nadpis4"/>
      </w:pPr>
      <w:bookmarkStart w:id="86" w:name="_Toc380737109"/>
      <w:bookmarkStart w:id="87" w:name="_Toc469983702"/>
      <w:r w:rsidRPr="001B4CB2">
        <w:t>Brzdné a rozjezdové síly</w:t>
      </w:r>
      <w:bookmarkEnd w:id="86"/>
      <w:bookmarkEnd w:id="87"/>
    </w:p>
    <w:p w:rsidR="001B4CB2" w:rsidRPr="001B4CB2" w:rsidRDefault="001B4CB2" w:rsidP="001B4CB2">
      <w:pPr>
        <w:ind w:firstLine="0"/>
        <w:jc w:val="left"/>
      </w:pPr>
      <w:r w:rsidRPr="001B4CB2">
        <w:t xml:space="preserve">Uvažuji brzdné síly pro návrh spodní stavby </w:t>
      </w:r>
    </w:p>
    <w:bookmarkStart w:id="88" w:name="_MON_1498813959"/>
    <w:bookmarkEnd w:id="88"/>
    <w:bookmarkStart w:id="89" w:name="_MON_1497881234"/>
    <w:bookmarkEnd w:id="89"/>
    <w:p w:rsidR="001B4CB2" w:rsidRPr="001B4CB2" w:rsidRDefault="00B663ED" w:rsidP="001B4CB2">
      <w:pPr>
        <w:ind w:firstLine="0"/>
        <w:jc w:val="left"/>
      </w:pPr>
      <w:r w:rsidRPr="001B4CB2">
        <w:object w:dxaOrig="8991" w:dyaOrig="3269">
          <v:shape id="_x0000_i1040" type="#_x0000_t75" style="width:417.6pt;height:158.4pt" o:ole="">
            <v:imagedata r:id="rId48" o:title=""/>
          </v:shape>
          <o:OLEObject Type="Embed" ProgID="Excel.SheetBinaryMacroEnabled.12" ShapeID="_x0000_i1040" DrawAspect="Content" ObjectID="_1588071355" r:id="rId49"/>
        </w:object>
      </w:r>
    </w:p>
    <w:p w:rsidR="0013023F" w:rsidRDefault="0013023F" w:rsidP="0013023F">
      <w:pPr>
        <w:ind w:firstLine="0"/>
        <w:jc w:val="left"/>
        <w:rPr>
          <w:b/>
          <w:bCs/>
          <w:iCs/>
        </w:rPr>
      </w:pPr>
    </w:p>
    <w:p w:rsidR="001B4CB2" w:rsidRPr="001B4CB2" w:rsidRDefault="001B4CB2" w:rsidP="0013023F">
      <w:pPr>
        <w:pStyle w:val="Nadpis4"/>
      </w:pPr>
      <w:bookmarkStart w:id="90" w:name="_Toc380737110"/>
      <w:bookmarkStart w:id="91" w:name="_Toc469983703"/>
      <w:r w:rsidRPr="001B4CB2">
        <w:t>Odstředivé a jiné příčné síly</w:t>
      </w:r>
      <w:bookmarkEnd w:id="90"/>
      <w:bookmarkEnd w:id="91"/>
    </w:p>
    <w:p w:rsidR="001B4CB2" w:rsidRPr="001B4CB2" w:rsidRDefault="001B4CB2" w:rsidP="001B4CB2">
      <w:pPr>
        <w:ind w:firstLine="0"/>
        <w:jc w:val="left"/>
      </w:pPr>
      <w:r w:rsidRPr="001B4CB2">
        <w:t>Není rozhodující, neuvažuji.</w:t>
      </w:r>
    </w:p>
    <w:p w:rsidR="001B4CB2" w:rsidRPr="001B4CB2" w:rsidRDefault="001B4CB2" w:rsidP="0013023F">
      <w:pPr>
        <w:pStyle w:val="Nadpis4"/>
      </w:pPr>
      <w:bookmarkStart w:id="92" w:name="_Toc380737111"/>
      <w:bookmarkStart w:id="93" w:name="_Toc469983704"/>
      <w:r w:rsidRPr="001B4CB2">
        <w:t>Nahodilá zatížení na únavu</w:t>
      </w:r>
      <w:bookmarkEnd w:id="92"/>
      <w:bookmarkEnd w:id="93"/>
    </w:p>
    <w:p w:rsidR="001B4CB2" w:rsidRPr="001B4CB2" w:rsidRDefault="001B4CB2" w:rsidP="0013023F">
      <w:pPr>
        <w:pStyle w:val="Nadpis4"/>
      </w:pPr>
      <w:bookmarkStart w:id="94" w:name="_Toc380737112"/>
      <w:bookmarkStart w:id="95" w:name="_Toc469983705"/>
      <w:r w:rsidRPr="001B4CB2">
        <w:t>Model zatížením na únavu 1 (LM1 U)</w:t>
      </w:r>
      <w:bookmarkEnd w:id="94"/>
      <w:bookmarkEnd w:id="95"/>
    </w:p>
    <w:p w:rsidR="001B4CB2" w:rsidRPr="001B4CB2" w:rsidRDefault="001B4CB2" w:rsidP="001B4CB2">
      <w:pPr>
        <w:ind w:firstLine="0"/>
        <w:jc w:val="left"/>
      </w:pPr>
      <w:r w:rsidRPr="001B4CB2">
        <w:t>Zatížení LM1 sestává z nápravových tlaků ideální dvounápravy TS a rovnoměrného zatížení UDL.</w:t>
      </w:r>
    </w:p>
    <w:p w:rsidR="001B4CB2" w:rsidRPr="001B4CB2" w:rsidRDefault="001B4CB2" w:rsidP="001B4CB2">
      <w:pPr>
        <w:ind w:firstLine="0"/>
        <w:jc w:val="left"/>
      </w:pPr>
      <w:r w:rsidRPr="001B4CB2">
        <w:object w:dxaOrig="9046" w:dyaOrig="2214">
          <v:shape id="_x0000_i1041" type="#_x0000_t75" style="width:417.6pt;height:108pt" o:ole="">
            <v:imagedata r:id="rId50" o:title=""/>
          </v:shape>
          <o:OLEObject Type="Embed" ProgID="Excel.SheetBinaryMacroEnabled.12" ShapeID="_x0000_i1041" DrawAspect="Content" ObjectID="_1588071356" r:id="rId51"/>
        </w:object>
      </w:r>
    </w:p>
    <w:p w:rsidR="001B4CB2" w:rsidRPr="001B4CB2" w:rsidRDefault="001B4CB2" w:rsidP="001B4CB2">
      <w:pPr>
        <w:ind w:firstLine="0"/>
        <w:jc w:val="left"/>
      </w:pPr>
    </w:p>
    <w:p w:rsidR="001B4CB2" w:rsidRPr="001B4CB2" w:rsidRDefault="001B4CB2" w:rsidP="001B4CB2">
      <w:pPr>
        <w:ind w:firstLine="0"/>
        <w:jc w:val="left"/>
      </w:pPr>
      <w:r w:rsidRPr="001B4CB2">
        <w:rPr>
          <w:noProof/>
          <w:lang w:eastAsia="zh-TW"/>
        </w:rPr>
        <w:lastRenderedPageBreak/>
        <w:drawing>
          <wp:inline distT="0" distB="0" distL="0" distR="0">
            <wp:extent cx="3419475" cy="2952750"/>
            <wp:effectExtent l="0" t="0" r="9525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B4CB2">
        <w:t xml:space="preserve"> </w:t>
      </w:r>
      <w:r w:rsidRPr="001B4CB2">
        <w:rPr>
          <w:noProof/>
          <w:lang w:eastAsia="zh-TW"/>
        </w:rPr>
        <w:drawing>
          <wp:inline distT="0" distB="0" distL="0" distR="0">
            <wp:extent cx="2190750" cy="2867025"/>
            <wp:effectExtent l="0" t="0" r="0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CB2" w:rsidRPr="001B4CB2" w:rsidRDefault="001B4CB2" w:rsidP="001B4CB2">
      <w:pPr>
        <w:ind w:firstLine="0"/>
        <w:jc w:val="left"/>
      </w:pPr>
    </w:p>
    <w:p w:rsidR="0013023F" w:rsidRPr="0013023F" w:rsidRDefault="0013023F" w:rsidP="00B663ED">
      <w:pPr>
        <w:pStyle w:val="Nadpis1"/>
      </w:pPr>
      <w:bookmarkStart w:id="96" w:name="_Toc380737116"/>
      <w:bookmarkStart w:id="97" w:name="_Toc469983706"/>
      <w:bookmarkStart w:id="98" w:name="_Toc470030687"/>
      <w:r w:rsidRPr="0013023F">
        <w:t>Sestavené zatěžovací stavy</w:t>
      </w:r>
      <w:bookmarkEnd w:id="96"/>
      <w:bookmarkEnd w:id="97"/>
      <w:bookmarkEnd w:id="98"/>
    </w:p>
    <w:p w:rsidR="0013023F" w:rsidRPr="0013023F" w:rsidRDefault="0013023F" w:rsidP="0013023F">
      <w:pPr>
        <w:ind w:firstLine="0"/>
        <w:jc w:val="left"/>
      </w:pPr>
      <w:r w:rsidRPr="0013023F">
        <w:t>Rekapitulace sestavených zatěžovacích stavů je uvedena formou výpisu z použitého programu. Dále jsou přiložena schémata vybraných zatěžovacích stavů, jedná se o stálá zatížení a počátky simulace pojezdu nahodilých zatížení.</w:t>
      </w:r>
    </w:p>
    <w:p w:rsidR="0013023F" w:rsidRPr="0013023F" w:rsidRDefault="0013023F" w:rsidP="00B663ED">
      <w:pPr>
        <w:pStyle w:val="Nadpis2"/>
      </w:pPr>
      <w:bookmarkStart w:id="99" w:name="_Toc379966054"/>
      <w:bookmarkStart w:id="100" w:name="_Toc380737117"/>
      <w:bookmarkStart w:id="101" w:name="_Toc469983707"/>
      <w:r w:rsidRPr="0013023F">
        <w:t>Výpis zatížení</w:t>
      </w:r>
      <w:bookmarkEnd w:id="99"/>
      <w:bookmarkEnd w:id="100"/>
      <w:bookmarkEnd w:id="101"/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565"/>
        <w:gridCol w:w="1121"/>
        <w:gridCol w:w="3288"/>
        <w:gridCol w:w="3797"/>
      </w:tblGrid>
      <w:tr w:rsidR="0013023F" w:rsidRPr="0013023F" w:rsidTr="007E3A10">
        <w:trPr>
          <w:tblHeader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Description</w:t>
            </w: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go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Dead Load (D)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vlastní tíha konstrukce</w:t>
            </w: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g1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Dead Load (D)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svršek atp</w:t>
            </w: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g2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Earth Pressure (EP)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zemní tlak</w:t>
            </w:r>
          </w:p>
        </w:tc>
      </w:tr>
    </w:tbl>
    <w:p w:rsidR="0013023F" w:rsidRPr="0013023F" w:rsidRDefault="0013023F" w:rsidP="0013023F">
      <w:pPr>
        <w:ind w:firstLine="0"/>
        <w:jc w:val="left"/>
      </w:pPr>
    </w:p>
    <w:p w:rsidR="0013023F" w:rsidRPr="0013023F" w:rsidRDefault="0013023F" w:rsidP="00B663ED">
      <w:pPr>
        <w:pStyle w:val="Nadpis1"/>
      </w:pPr>
      <w:bookmarkStart w:id="102" w:name="_Toc380737119"/>
      <w:bookmarkStart w:id="103" w:name="_Toc469983708"/>
      <w:bookmarkStart w:id="104" w:name="_Toc470030688"/>
      <w:r w:rsidRPr="0013023F">
        <w:lastRenderedPageBreak/>
        <w:t>Výpočet vnitřních sil</w:t>
      </w:r>
      <w:bookmarkEnd w:id="102"/>
      <w:bookmarkEnd w:id="103"/>
      <w:bookmarkEnd w:id="104"/>
    </w:p>
    <w:p w:rsidR="0013023F" w:rsidRPr="0013023F" w:rsidRDefault="0013023F" w:rsidP="0013023F">
      <w:pPr>
        <w:ind w:firstLine="0"/>
        <w:jc w:val="left"/>
      </w:pPr>
      <w:r w:rsidRPr="0013023F">
        <w:t>Výpočet je proveden pomocí programu MIDAS Civil pro řešení konstrukcí metodou konečných prvků. Kompletní výstupní data jsou archivována u projektanta, s ohledem na množství výstupních údajů jsou přiloženy pouze vybrané údaje, grafy a schémata.</w:t>
      </w:r>
    </w:p>
    <w:p w:rsidR="0013023F" w:rsidRPr="0013023F" w:rsidRDefault="0013023F" w:rsidP="00B663ED">
      <w:pPr>
        <w:pStyle w:val="Nadpis2"/>
      </w:pPr>
      <w:bookmarkStart w:id="105" w:name="_Toc380737120"/>
      <w:bookmarkStart w:id="106" w:name="_Toc469983709"/>
      <w:r w:rsidRPr="0013023F">
        <w:t>Kombinace zatížení</w:t>
      </w:r>
      <w:bookmarkEnd w:id="105"/>
      <w:bookmarkEnd w:id="106"/>
    </w:p>
    <w:p w:rsidR="0013023F" w:rsidRPr="0013023F" w:rsidRDefault="0013023F" w:rsidP="0013023F">
      <w:pPr>
        <w:ind w:firstLine="0"/>
        <w:jc w:val="left"/>
      </w:pPr>
      <w:r w:rsidRPr="0013023F">
        <w:t>Rekapitulace je provedena pouze pro vybrané vnitřní síly tak, aby bylo možné ověřit správnost superpozice. Ostatní vnitřní síly jsou zohledněny ve strojové superpozici.</w:t>
      </w:r>
    </w:p>
    <w:p w:rsidR="0013023F" w:rsidRPr="0013023F" w:rsidRDefault="0013023F" w:rsidP="0013023F">
      <w:pPr>
        <w:ind w:firstLine="0"/>
        <w:jc w:val="left"/>
      </w:pPr>
      <w:r w:rsidRPr="0013023F">
        <w:t>Průběh podélných momentů po desce v rozhodujících zatěžovacích stavech je přiložen dále.</w:t>
      </w:r>
    </w:p>
    <w:p w:rsidR="0013023F" w:rsidRPr="0013023F" w:rsidRDefault="0013023F" w:rsidP="0013023F">
      <w:pPr>
        <w:ind w:firstLine="0"/>
        <w:jc w:val="left"/>
      </w:pP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671"/>
        <w:gridCol w:w="2252"/>
        <w:gridCol w:w="1429"/>
        <w:gridCol w:w="1848"/>
        <w:gridCol w:w="2571"/>
      </w:tblGrid>
      <w:tr w:rsidR="0013023F" w:rsidRPr="0013023F" w:rsidTr="007E3A10">
        <w:trPr>
          <w:tblHeader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  <w:rPr>
                <w:b/>
                <w:bCs/>
              </w:rPr>
            </w:pPr>
            <w:r w:rsidRPr="0013023F">
              <w:rPr>
                <w:b/>
                <w:bCs/>
              </w:rPr>
              <w:t>Description</w:t>
            </w: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LM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Envelope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MSU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G+T+LM</w:t>
            </w:r>
          </w:p>
        </w:tc>
      </w:tr>
      <w:tr w:rsidR="0013023F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MSP_CHAR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  <w:r w:rsidRPr="0013023F"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3023F" w:rsidRPr="0013023F" w:rsidRDefault="0013023F" w:rsidP="0013023F">
            <w:pPr>
              <w:ind w:firstLine="0"/>
              <w:jc w:val="left"/>
            </w:pPr>
          </w:p>
        </w:tc>
      </w:tr>
      <w:tr w:rsidR="00B663ED" w:rsidRPr="0013023F" w:rsidTr="007E3A10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663ED" w:rsidRPr="0013023F" w:rsidRDefault="00B663ED" w:rsidP="00B663ED">
            <w:pPr>
              <w:ind w:firstLine="0"/>
              <w:jc w:val="left"/>
            </w:pPr>
            <w: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663ED" w:rsidRPr="0013023F" w:rsidRDefault="00B663ED" w:rsidP="00B663ED">
            <w:pPr>
              <w:ind w:firstLine="0"/>
              <w:jc w:val="left"/>
            </w:pPr>
            <w:r>
              <w:t>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663ED" w:rsidRPr="0013023F" w:rsidRDefault="00B663ED" w:rsidP="00B663ED">
            <w:pPr>
              <w:ind w:firstLine="0"/>
              <w:jc w:val="left"/>
            </w:pPr>
            <w:r w:rsidRPr="0013023F"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663ED" w:rsidRPr="0013023F" w:rsidRDefault="00B663ED" w:rsidP="00B663ED">
            <w:pPr>
              <w:ind w:firstLine="0"/>
              <w:jc w:val="left"/>
            </w:pPr>
            <w:r w:rsidRPr="0013023F"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B663ED" w:rsidRPr="0013023F" w:rsidRDefault="00B663ED" w:rsidP="00B663ED">
            <w:pPr>
              <w:ind w:firstLine="0"/>
              <w:jc w:val="left"/>
            </w:pPr>
          </w:p>
        </w:tc>
      </w:tr>
    </w:tbl>
    <w:p w:rsidR="00FB5F33" w:rsidRDefault="00FB5F33" w:rsidP="0013023F">
      <w:pPr>
        <w:ind w:firstLine="0"/>
        <w:jc w:val="left"/>
      </w:pPr>
    </w:p>
    <w:p w:rsidR="00FB5F33" w:rsidRDefault="00FB5F33" w:rsidP="00FB5F33">
      <w:r>
        <w:br w:type="page"/>
      </w:r>
    </w:p>
    <w:p w:rsidR="0013023F" w:rsidRPr="0013023F" w:rsidRDefault="0013023F" w:rsidP="0013023F">
      <w:pPr>
        <w:ind w:firstLine="0"/>
        <w:jc w:val="left"/>
      </w:pPr>
    </w:p>
    <w:p w:rsidR="0013023F" w:rsidRPr="0013023F" w:rsidRDefault="0013023F" w:rsidP="00B663ED">
      <w:pPr>
        <w:pStyle w:val="Nadpis1"/>
      </w:pPr>
      <w:bookmarkStart w:id="107" w:name="_Toc380737122"/>
      <w:bookmarkStart w:id="108" w:name="_Toc469983710"/>
      <w:bookmarkStart w:id="109" w:name="_Toc470030689"/>
      <w:r w:rsidRPr="0013023F">
        <w:t>Superpozice zatěžovacích stavů</w:t>
      </w:r>
      <w:bookmarkEnd w:id="107"/>
      <w:bookmarkEnd w:id="108"/>
      <w:bookmarkEnd w:id="109"/>
    </w:p>
    <w:p w:rsidR="0013023F" w:rsidRPr="0013023F" w:rsidRDefault="0013023F" w:rsidP="0013023F">
      <w:pPr>
        <w:ind w:firstLine="0"/>
        <w:jc w:val="left"/>
      </w:pPr>
      <w:r w:rsidRPr="0013023F">
        <w:t>Superpozice je provedena strojovým výpočtem pro všechny vnitřní síly v konstrukci se započtením vlastní tíhy nosné konstrukce, ostatního stálého zatížení a nahodilého zatížení včetně dynamického součinitele podle následujícího schématu. Pro potřeby kombinace byly jednotlivé zatěžovací stavy LM1, LM2,a LM3 zkombinovány s příslušným rovnoměrným zatížením LM1.</w:t>
      </w:r>
    </w:p>
    <w:p w:rsidR="001B4CB2" w:rsidRDefault="00B663ED" w:rsidP="00003932">
      <w:pPr>
        <w:ind w:firstLine="0"/>
        <w:jc w:val="left"/>
        <w:rPr>
          <w:rFonts w:ascii="Arial" w:hAnsi="Arial" w:cs="Arial"/>
          <w:sz w:val="24"/>
        </w:rPr>
      </w:pPr>
      <w:r w:rsidRPr="00466016">
        <w:rPr>
          <w:rFonts w:ascii="Arial" w:hAnsi="Arial" w:cs="Arial"/>
          <w:sz w:val="24"/>
        </w:rPr>
        <w:object w:dxaOrig="4300" w:dyaOrig="380">
          <v:shape id="_x0000_i1042" type="#_x0000_t75" style="width:3in;height:21.6pt" o:ole="" fillcolor="window">
            <v:imagedata r:id="rId52" o:title=""/>
          </v:shape>
          <o:OLEObject Type="Embed" ProgID="Equation.3" ShapeID="_x0000_i1042" DrawAspect="Content" ObjectID="_1588071357" r:id="rId53"/>
        </w:object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1066"/>
        <w:gridCol w:w="1471"/>
        <w:gridCol w:w="1876"/>
        <w:gridCol w:w="1471"/>
        <w:gridCol w:w="2887"/>
      </w:tblGrid>
      <w:tr w:rsidR="00060D4D" w:rsidRPr="00060D4D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Arial" w:eastAsia="SimSun" w:hAnsi="Arial" w:cs="Arial"/>
                <w:color w:val="FF0000"/>
                <w:kern w:val="1"/>
                <w:sz w:val="24"/>
                <w:szCs w:val="24"/>
                <w:lang w:eastAsia="hi-IN" w:bidi="hi-IN"/>
              </w:rPr>
              <w:br w:type="page"/>
            </w:r>
            <w:r w:rsidRPr="00060D4D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Description</w:t>
            </w:r>
          </w:p>
        </w:tc>
      </w:tr>
      <w:tr w:rsidR="00060D4D" w:rsidRPr="00060D4D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060D4D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G0+G1+G2</w:t>
            </w:r>
          </w:p>
        </w:tc>
      </w:tr>
      <w:tr w:rsidR="00060D4D" w:rsidRPr="00060D4D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SimSun" w:hAnsi="Courier New" w:cs="Courier New"/>
                <w:kern w:val="1"/>
                <w:szCs w:val="16"/>
                <w:highlight w:val="yellow"/>
                <w:lang w:eastAsia="hi-IN" w:bidi="hi-IN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SimSun" w:hAnsi="Courier New" w:cs="Courier New"/>
                <w:kern w:val="1"/>
                <w:szCs w:val="16"/>
                <w:highlight w:val="yellow"/>
                <w:lang w:eastAsia="hi-IN" w:bidi="hi-IN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SimSun" w:hAnsi="Courier New" w:cs="Courier New"/>
                <w:kern w:val="1"/>
                <w:szCs w:val="16"/>
                <w:highlight w:val="yellow"/>
                <w:lang w:eastAsia="hi-IN" w:bidi="hi-IN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SimSun" w:hAnsi="Courier New" w:cs="Courier New"/>
                <w:kern w:val="1"/>
                <w:szCs w:val="16"/>
                <w:highlight w:val="yellow"/>
                <w:lang w:eastAsia="hi-IN" w:bidi="hi-IN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060D4D" w:rsidRPr="00060D4D" w:rsidRDefault="00060D4D" w:rsidP="00060D4D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SimSun" w:hAnsi="Courier New" w:cs="Courier New"/>
                <w:kern w:val="1"/>
                <w:szCs w:val="16"/>
                <w:highlight w:val="yellow"/>
                <w:lang w:eastAsia="hi-IN" w:bidi="hi-IN"/>
              </w:rPr>
            </w:pPr>
          </w:p>
        </w:tc>
      </w:tr>
    </w:tbl>
    <w:p w:rsidR="00060D4D" w:rsidRDefault="00060D4D" w:rsidP="00003932">
      <w:pPr>
        <w:ind w:firstLine="0"/>
        <w:jc w:val="left"/>
        <w:rPr>
          <w:rFonts w:ascii="Arial" w:hAnsi="Arial" w:cs="Arial"/>
          <w:sz w:val="24"/>
        </w:rPr>
      </w:pPr>
    </w:p>
    <w:p w:rsidR="00060D4D" w:rsidRDefault="00060D4D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3587E17C" wp14:editId="4381BBFE">
            <wp:extent cx="4355973" cy="2558955"/>
            <wp:effectExtent l="0" t="0" r="6985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377007" cy="257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7B721E71" wp14:editId="63B02005">
            <wp:extent cx="4356000" cy="2564919"/>
            <wp:effectExtent l="0" t="0" r="6985" b="698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356000" cy="2564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33" w:rsidRDefault="00FB5F33" w:rsidP="00FB5F33">
      <w:pPr>
        <w:ind w:firstLine="0"/>
        <w:jc w:val="center"/>
      </w:pPr>
    </w:p>
    <w:p w:rsidR="00FB5F33" w:rsidRDefault="00FB5F33">
      <w:pPr>
        <w:spacing w:before="0" w:after="160"/>
        <w:ind w:firstLine="0"/>
        <w:jc w:val="left"/>
      </w:pPr>
      <w:r>
        <w:br w:type="page"/>
      </w:r>
    </w:p>
    <w:p w:rsidR="00FB5F33" w:rsidRDefault="00FB5F33" w:rsidP="00FB5F33">
      <w:pPr>
        <w:ind w:firstLine="0"/>
        <w:jc w:val="center"/>
      </w:pPr>
      <w:r>
        <w:rPr>
          <w:noProof/>
          <w:lang w:eastAsia="zh-TW"/>
        </w:rPr>
        <w:lastRenderedPageBreak/>
        <w:drawing>
          <wp:inline distT="0" distB="0" distL="0" distR="0" wp14:anchorId="769B0E6C" wp14:editId="4761EED6">
            <wp:extent cx="4356000" cy="2573347"/>
            <wp:effectExtent l="0" t="0" r="6985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356000" cy="257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</w:p>
    <w:p w:rsidR="00FB5F33" w:rsidRDefault="00FB5F33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33FDBE84" wp14:editId="71C3E1D3">
            <wp:extent cx="4356000" cy="2570868"/>
            <wp:effectExtent l="0" t="0" r="6985" b="127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356000" cy="2570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F33" w:rsidRDefault="00FB5F33" w:rsidP="00FB5F33">
      <w:pPr>
        <w:ind w:firstLine="0"/>
        <w:jc w:val="center"/>
      </w:pPr>
    </w:p>
    <w:p w:rsidR="00FB5F33" w:rsidRDefault="00FB5F33">
      <w:pPr>
        <w:spacing w:before="0" w:after="160"/>
        <w:ind w:firstLine="0"/>
        <w:jc w:val="left"/>
      </w:pPr>
      <w:r>
        <w:br w:type="page"/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1042"/>
        <w:gridCol w:w="1438"/>
        <w:gridCol w:w="1833"/>
        <w:gridCol w:w="1438"/>
        <w:gridCol w:w="3020"/>
      </w:tblGrid>
      <w:tr w:rsidR="00601E14" w:rsidRPr="00601E14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lastRenderedPageBreak/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Description</w:t>
            </w:r>
          </w:p>
        </w:tc>
      </w:tr>
      <w:tr w:rsidR="00601E14" w:rsidRPr="00601E14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MSU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01E14" w:rsidRPr="00601E14" w:rsidRDefault="00601E14" w:rsidP="00601E14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1.35</w:t>
            </w:r>
            <w:r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G</w:t>
            </w:r>
            <w:r w:rsidRPr="00601E14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+1.50LM</w:t>
            </w:r>
          </w:p>
        </w:tc>
      </w:tr>
    </w:tbl>
    <w:p w:rsidR="00FB5F33" w:rsidRDefault="00FB5F33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7C69FA88" wp14:editId="43362B1D">
            <wp:extent cx="4680000" cy="2618286"/>
            <wp:effectExtent l="0" t="0" r="635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EAF" w:rsidRDefault="00F06EAF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</w:p>
    <w:p w:rsidR="00F06EAF" w:rsidRDefault="00F06EAF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59380245" wp14:editId="122E4D5C">
            <wp:extent cx="4680000" cy="2762622"/>
            <wp:effectExtent l="0" t="0" r="6350" b="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6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EAF" w:rsidRDefault="00F06EAF">
      <w:pPr>
        <w:spacing w:before="0" w:after="160"/>
        <w:ind w:firstLine="0"/>
        <w:jc w:val="left"/>
      </w:pPr>
      <w:r>
        <w:br w:type="page"/>
      </w:r>
    </w:p>
    <w:p w:rsidR="00F06EAF" w:rsidRDefault="00F06EAF" w:rsidP="00F06EAF">
      <w:pPr>
        <w:spacing w:before="0" w:after="160"/>
        <w:ind w:firstLine="0"/>
        <w:jc w:val="center"/>
      </w:pPr>
      <w:r>
        <w:rPr>
          <w:noProof/>
          <w:lang w:eastAsia="zh-TW"/>
        </w:rPr>
        <w:lastRenderedPageBreak/>
        <w:drawing>
          <wp:inline distT="0" distB="0" distL="0" distR="0" wp14:anchorId="2E8FA4E9" wp14:editId="4CCE1797">
            <wp:extent cx="4680000" cy="2765818"/>
            <wp:effectExtent l="0" t="0" r="635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6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EAF" w:rsidRDefault="00F06EAF">
      <w:pPr>
        <w:spacing w:before="0" w:after="160"/>
        <w:ind w:firstLine="0"/>
        <w:jc w:val="left"/>
      </w:pPr>
    </w:p>
    <w:p w:rsidR="00F06EAF" w:rsidRDefault="00F06EAF" w:rsidP="00F06EAF">
      <w:pPr>
        <w:spacing w:before="0" w:after="160"/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462E0430" wp14:editId="2BE6F391">
            <wp:extent cx="4680000" cy="2753035"/>
            <wp:effectExtent l="0" t="0" r="6350" b="9525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5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EAF" w:rsidRDefault="00F06EAF">
      <w:pPr>
        <w:spacing w:before="0" w:after="160"/>
        <w:ind w:firstLine="0"/>
        <w:jc w:val="left"/>
      </w:pPr>
      <w:r>
        <w:br w:type="page"/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1042"/>
        <w:gridCol w:w="1438"/>
        <w:gridCol w:w="1833"/>
        <w:gridCol w:w="1438"/>
        <w:gridCol w:w="3020"/>
      </w:tblGrid>
      <w:tr w:rsidR="00F06EAF" w:rsidRPr="00F06EAF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lastRenderedPageBreak/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1E1E1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Description</w:t>
            </w:r>
          </w:p>
        </w:tc>
      </w:tr>
      <w:tr w:rsidR="00F06EAF" w:rsidRPr="00F06EAF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MSP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F06EAF" w:rsidRPr="00F06EAF" w:rsidRDefault="00F06EAF" w:rsidP="00F06EAF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1.00</w:t>
            </w:r>
            <w:r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G</w:t>
            </w:r>
            <w:r w:rsidRPr="00F06EAF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+1.00LM</w:t>
            </w:r>
          </w:p>
        </w:tc>
      </w:tr>
    </w:tbl>
    <w:p w:rsidR="00F06EAF" w:rsidRDefault="00F06EAF" w:rsidP="00FB5F33">
      <w:pPr>
        <w:ind w:firstLine="0"/>
        <w:jc w:val="center"/>
      </w:pPr>
    </w:p>
    <w:p w:rsidR="00483B12" w:rsidRDefault="00483B12" w:rsidP="00FB5F33">
      <w:pPr>
        <w:ind w:firstLine="0"/>
        <w:jc w:val="center"/>
      </w:pPr>
    </w:p>
    <w:p w:rsidR="00483B12" w:rsidRDefault="00483B12" w:rsidP="00FB5F33">
      <w:pPr>
        <w:ind w:firstLine="0"/>
        <w:jc w:val="center"/>
      </w:pPr>
    </w:p>
    <w:p w:rsidR="00483B12" w:rsidRDefault="00483B12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64D7839C" wp14:editId="20999D6E">
            <wp:extent cx="4680000" cy="2755698"/>
            <wp:effectExtent l="0" t="0" r="6350" b="6985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5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B12" w:rsidRDefault="00483B12" w:rsidP="00FB5F33">
      <w:pPr>
        <w:ind w:firstLine="0"/>
        <w:jc w:val="center"/>
      </w:pPr>
    </w:p>
    <w:p w:rsidR="002A6B34" w:rsidRDefault="00483B12" w:rsidP="00FB5F33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58E1F24E" wp14:editId="5F0D2182">
            <wp:extent cx="4680000" cy="2751437"/>
            <wp:effectExtent l="0" t="0" r="6350" b="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5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B34" w:rsidRDefault="002A6B34" w:rsidP="002A6B34">
      <w:r>
        <w:br w:type="page"/>
      </w:r>
    </w:p>
    <w:p w:rsidR="002A6B34" w:rsidRPr="002A6B34" w:rsidRDefault="002A6B34" w:rsidP="002A6B34">
      <w:pPr>
        <w:pStyle w:val="Nadpis1"/>
      </w:pPr>
      <w:bookmarkStart w:id="110" w:name="_Toc469983711"/>
      <w:bookmarkStart w:id="111" w:name="_Toc470030690"/>
      <w:r w:rsidRPr="002A6B34">
        <w:lastRenderedPageBreak/>
        <w:t>Posouzení nosné konstrukce</w:t>
      </w:r>
      <w:bookmarkEnd w:id="110"/>
      <w:bookmarkEnd w:id="111"/>
    </w:p>
    <w:p w:rsidR="002A6B34" w:rsidRPr="002A6B34" w:rsidRDefault="002A6B34" w:rsidP="002A6B34">
      <w:pPr>
        <w:pStyle w:val="Nadpis2"/>
      </w:pPr>
      <w:bookmarkStart w:id="112" w:name="_Toc380737124"/>
      <w:bookmarkStart w:id="113" w:name="_Toc469983712"/>
      <w:r w:rsidRPr="002A6B34">
        <w:t>Posouzení nosné konstrukce podle MSU</w:t>
      </w:r>
      <w:bookmarkEnd w:id="112"/>
      <w:bookmarkEnd w:id="113"/>
    </w:p>
    <w:p w:rsidR="002A6B34" w:rsidRPr="002A6B34" w:rsidRDefault="002A6B34" w:rsidP="002A6B34">
      <w:pPr>
        <w:pStyle w:val="Nadpis3"/>
      </w:pPr>
      <w:bookmarkStart w:id="114" w:name="_Toc380737125"/>
      <w:bookmarkStart w:id="115" w:name="_Toc469983713"/>
      <w:r w:rsidRPr="002A6B34">
        <w:t>Posouzení na ohyb</w:t>
      </w:r>
      <w:bookmarkEnd w:id="114"/>
      <w:bookmarkEnd w:id="115"/>
    </w:p>
    <w:p w:rsidR="002A6B34" w:rsidRPr="002A6B34" w:rsidRDefault="002A6B34" w:rsidP="002A6B34">
      <w:pPr>
        <w:ind w:firstLine="0"/>
        <w:jc w:val="left"/>
        <w:rPr>
          <w:b/>
        </w:rPr>
      </w:pPr>
      <w:r w:rsidRPr="002A6B34">
        <w:t>Posouzení je provedeno na dimenzační momenty, které jsou převzaté ze strojové superpozice a zahrnují vliv kroucení podle vztahu:</w:t>
      </w:r>
    </w:p>
    <w:p w:rsidR="002A6B34" w:rsidRPr="002A6B34" w:rsidRDefault="002A6B34" w:rsidP="002A6B34">
      <w:pPr>
        <w:ind w:firstLine="0"/>
        <w:jc w:val="left"/>
      </w:pPr>
      <w:r w:rsidRPr="002A6B34">
        <w:object w:dxaOrig="4000" w:dyaOrig="760">
          <v:shape id="_x0000_i1043" type="#_x0000_t75" style="width:201.6pt;height:36pt" o:ole="" fillcolor="window">
            <v:imagedata r:id="rId64" o:title=""/>
          </v:shape>
          <o:OLEObject Type="Embed" ProgID="Equation.3" ShapeID="_x0000_i1043" DrawAspect="Content" ObjectID="_1588071358" r:id="rId65"/>
        </w:object>
      </w:r>
    </w:p>
    <w:p w:rsidR="002A6B34" w:rsidRPr="002A6B34" w:rsidRDefault="002A6B34" w:rsidP="002A6B34">
      <w:pPr>
        <w:ind w:firstLine="0"/>
        <w:jc w:val="center"/>
      </w:pPr>
      <w:r w:rsidRPr="002A6B34">
        <w:t>Výpočet napětí v železobetonovém průřezu je proveden v následující tabulce podle teorie mezních stavů:</w:t>
      </w:r>
    </w:p>
    <w:p w:rsidR="002A6B34" w:rsidRPr="002A6B34" w:rsidRDefault="002A6B34" w:rsidP="002A6B34">
      <w:pPr>
        <w:ind w:firstLine="0"/>
        <w:jc w:val="left"/>
      </w:pPr>
      <w:r w:rsidRPr="002A6B34"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3934460</wp:posOffset>
                </wp:positionH>
                <wp:positionV relativeFrom="paragraph">
                  <wp:posOffset>111760</wp:posOffset>
                </wp:positionV>
                <wp:extent cx="2194560" cy="1727200"/>
                <wp:effectExtent l="0" t="0" r="0" b="44450"/>
                <wp:wrapNone/>
                <wp:docPr id="67" name="Skupin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94560" cy="1727200"/>
                          <a:chOff x="3667" y="6196"/>
                          <a:chExt cx="3456" cy="2720"/>
                        </a:xfrm>
                      </wpg:grpSpPr>
                      <wps:wsp>
                        <wps:cNvPr id="68" name="Line 1448"/>
                        <wps:cNvCnPr/>
                        <wps:spPr bwMode="auto">
                          <a:xfrm>
                            <a:off x="4387" y="7605"/>
                            <a:ext cx="239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Rectangle 1449"/>
                        <wps:cNvSpPr>
                          <a:spLocks noChangeArrowheads="1"/>
                        </wps:cNvSpPr>
                        <wps:spPr bwMode="auto">
                          <a:xfrm>
                            <a:off x="4615" y="6807"/>
                            <a:ext cx="1596" cy="20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0" name="Group 1450"/>
                        <wpg:cNvGrpSpPr>
                          <a:grpSpLocks/>
                        </wpg:cNvGrpSpPr>
                        <wpg:grpSpPr bwMode="auto">
                          <a:xfrm>
                            <a:off x="6553" y="6807"/>
                            <a:ext cx="570" cy="798"/>
                            <a:chOff x="10317" y="2223"/>
                            <a:chExt cx="570" cy="798"/>
                          </a:xfrm>
                        </wpg:grpSpPr>
                        <wps:wsp>
                          <wps:cNvPr id="71" name="Line 1451"/>
                          <wps:cNvCnPr/>
                          <wps:spPr bwMode="auto">
                            <a:xfrm>
                              <a:off x="10317" y="2223"/>
                              <a:ext cx="0" cy="79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Text Box 1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374" y="2451"/>
                              <a:ext cx="513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61D3B" w:rsidRDefault="00761D3B" w:rsidP="002A6B34"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3" name="Text Box 1453"/>
                        <wps:cNvSpPr txBox="1">
                          <a:spLocks noChangeArrowheads="1"/>
                        </wps:cNvSpPr>
                        <wps:spPr bwMode="auto">
                          <a:xfrm>
                            <a:off x="3667" y="7605"/>
                            <a:ext cx="513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2A6B34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Line 1454"/>
                        <wps:cNvCnPr/>
                        <wps:spPr bwMode="auto">
                          <a:xfrm>
                            <a:off x="4330" y="6807"/>
                            <a:ext cx="0" cy="176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1455"/>
                        <wps:cNvCnPr/>
                        <wps:spPr bwMode="auto">
                          <a:xfrm>
                            <a:off x="4672" y="6633"/>
                            <a:ext cx="153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Text Box 1456"/>
                        <wps:cNvSpPr txBox="1">
                          <a:spLocks noChangeArrowheads="1"/>
                        </wps:cNvSpPr>
                        <wps:spPr bwMode="auto">
                          <a:xfrm>
                            <a:off x="5168" y="6196"/>
                            <a:ext cx="530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2A6B34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Oval 1457"/>
                        <wps:cNvSpPr>
                          <a:spLocks noChangeArrowheads="1"/>
                        </wps:cNvSpPr>
                        <wps:spPr bwMode="auto">
                          <a:xfrm>
                            <a:off x="4786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Oval 1458"/>
                        <wps:cNvSpPr>
                          <a:spLocks noChangeArrowheads="1"/>
                        </wps:cNvSpPr>
                        <wps:spPr bwMode="auto">
                          <a:xfrm>
                            <a:off x="5926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Oval 1459"/>
                        <wps:cNvSpPr>
                          <a:spLocks noChangeArrowheads="1"/>
                        </wps:cNvSpPr>
                        <wps:spPr bwMode="auto">
                          <a:xfrm>
                            <a:off x="5527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Oval 1460"/>
                        <wps:cNvSpPr>
                          <a:spLocks noChangeArrowheads="1"/>
                        </wps:cNvSpPr>
                        <wps:spPr bwMode="auto">
                          <a:xfrm>
                            <a:off x="5128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Text Box 1461"/>
                        <wps:cNvSpPr txBox="1">
                          <a:spLocks noChangeArrowheads="1"/>
                        </wps:cNvSpPr>
                        <wps:spPr bwMode="auto">
                          <a:xfrm>
                            <a:off x="5010" y="8038"/>
                            <a:ext cx="957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2A6B34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A</w:t>
                              </w:r>
                              <w:r>
                                <w:rPr>
                                  <w:vertAlign w:val="subscript"/>
                                </w:rPr>
                                <w:t>st,d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Text Box 1462"/>
                        <wps:cNvSpPr txBox="1">
                          <a:spLocks noChangeArrowheads="1"/>
                        </wps:cNvSpPr>
                        <wps:spPr bwMode="auto">
                          <a:xfrm>
                            <a:off x="3667" y="8517"/>
                            <a:ext cx="399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2A6B34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Line 1463"/>
                        <wps:cNvCnPr/>
                        <wps:spPr bwMode="auto">
                          <a:xfrm>
                            <a:off x="4330" y="8574"/>
                            <a:ext cx="0" cy="34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Skupina 67" o:spid="_x0000_s1026" style="position:absolute;margin-left:309.8pt;margin-top:8.8pt;width:172.8pt;height:136pt;z-index:251659264" coordorigin="3667,6196" coordsize="3456,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">
                <v:line id="Line 1448" o:spid="_x0000_s1027" style="position:absolute;visibility:visible;mso-wrap-style:square" from="4387,7605" to="6781,7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jCPsIAAADbAAAADwAAAGRycy9kb3ducmV2LnhtbERPz2vCMBS+C/4P4Qm7aTqZRapR1CFs&#10;N3WO6e3ZvLXF5qUmme3+++Uw8Pjx/Z4vO1OLOzlfWVbwPEpAEOdWV1woOH5sh1MQPiBrrC2Tgl/y&#10;sFz0e3PMtG15T/dDKEQMYZ+hgjKEJpPS5yUZ9CPbEEfu2zqDIUJXSO2wjeGmluMkSaXBimNDiQ1t&#10;Ssqvhx+jID+1qxf3pbfp7vK5vrnX862dvCv1NOhWMxCBuvAQ/7vftII0jo1f4g+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cjCPsIAAADbAAAADwAAAAAAAAAAAAAA&#10;AAChAgAAZHJzL2Rvd25yZXYueG1sUEsFBgAAAAAEAAQA+QAAAJADAAAAAA==&#10;">
                  <v:stroke dashstyle="dashDot"/>
                </v:line>
                <v:rect id="Rectangle 1449" o:spid="_x0000_s1028" style="position:absolute;left:4615;top:6807;width:1596;height:20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GjsMMA&#10;AADbAAAADwAAAGRycy9kb3ducmV2LnhtbESPQWvCQBSE70L/w/IKvemmhYqNbiQtFXoSqkL19sg+&#10;d0Oyb0N2a9J/7woFj8PMfMOs1qNrxYX6UHtW8DzLQBBXXtdsFBz2m+kCRIjIGlvPpOCPAqyLh8kK&#10;c+0H/qbLLhqRIBxyVGBj7HIpQ2XJYZj5jjh5Z987jEn2RuoehwR3rXzJsrl0WHNasNjRh6Wq2f06&#10;BZ/daVu+miDLn2iPjX8fNnZrlHp6HMsliEhjvIf/219awfwNbl/SD5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eGjsMMAAADbAAAADwAAAAAAAAAAAAAAAACYAgAAZHJzL2Rv&#10;d25yZXYueG1sUEsFBgAAAAAEAAQA9QAAAIgDAAAAAA==&#10;" filled="f"/>
                <v:group id="Group 1450" o:spid="_x0000_s1029" style="position:absolute;left:6553;top:6807;width:570;height:798" coordorigin="10317,2223" coordsize="570,7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line id="Line 1451" o:spid="_x0000_s1030" style="position:absolute;visibility:visible;mso-wrap-style:square" from="10317,2223" to="10317,3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PhocMAAADbAAAADwAAAGRycy9kb3ducmV2LnhtbESPQWvCQBSE70L/w/IK3nSjhyrRVaTQ&#10;kksRben5mX0m0ezbmN1mo7/eFQoeh5n5hlmue1OLjlpXWVYwGScgiHOrKy4U/Hx/jOYgnEfWWFsm&#10;BVdysF69DJaYaht4R93eFyJC2KWooPS+SaV0eUkG3dg2xNE72tagj7ItpG4xRLip5TRJ3qTBiuNC&#10;iQ29l5Sf939GQRJun/Iks6rbZl+X0BzC7/QSlBq+9psFCE+9f4b/25lWMJvA40v8AXJ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j4aHDAAAA2wAAAA8AAAAAAAAAAAAA&#10;AAAAoQIAAGRycy9kb3ducmV2LnhtbFBLBQYAAAAABAAEAPkAAACRAwAAAAA=&#10;">
                    <v:stroke startarrow="block" endarrow="block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452" o:spid="_x0000_s1031" type="#_x0000_t202" style="position:absolute;left:10374;top:2451;width:513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AlMcEA&#10;AADbAAAADwAAAGRycy9kb3ducmV2LnhtbESP0YrCMBRE3wX/IVzBF1lTxbVajaKC4quuH3Btrm2x&#10;uSlNtPXvjSDs4zAzZ5jlujWleFLtCssKRsMIBHFqdcGZgsvf/mcGwnlkjaVlUvAiB+tVt7PERNuG&#10;T/Q8+0wECLsEFeTeV4mULs3JoBvaijh4N1sb9EHWmdQ1NgFuSjmOoqk0WHBYyLGiXU7p/fwwCm7H&#10;ZvA7b64Hf4lPk+kWi/hqX0r1e+1mAcJT6//D3/ZRK4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gJTHBAAAA2wAAAA8AAAAAAAAAAAAAAAAAmAIAAGRycy9kb3du&#10;cmV2LnhtbFBLBQYAAAAABAAEAPUAAACGAwAAAAA=&#10;" stroked="f">
                    <v:textbox>
                      <w:txbxContent>
                        <w:p w:rsidR="00761D3B" w:rsidRDefault="00761D3B" w:rsidP="002A6B34">
                          <w:pPr>
                            <w:rPr>
                              <w:vertAlign w:val="subscript"/>
                            </w:rPr>
                          </w:pPr>
                          <w:r>
                            <w:t>x</w:t>
                          </w:r>
                        </w:p>
                      </w:txbxContent>
                    </v:textbox>
                  </v:shape>
                </v:group>
                <v:shape id="Text Box 1453" o:spid="_x0000_s1032" type="#_x0000_t202" style="position:absolute;left:3667;top:7605;width:513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yAqsQA&#10;AADbAAAADwAAAGRycy9kb3ducmV2LnhtbESP3WrCQBSE74W+w3IKvZG6sbZGo2tohZbcxvoAx+wx&#10;CWbPhuyan7fvFgq9HGbmG2afjqYRPXWutqxguYhAEBdW11wqOH9/Pm9AOI+ssbFMCiZykB4eZntM&#10;tB04p/7kSxEg7BJUUHnfJlK6oiKDbmFb4uBdbWfQB9mVUnc4BLhp5EsUraXBmsNChS0dKypup7tR&#10;cM2G+dt2uHz5c5y/rj+wji92UurpcXzfgfA0+v/wXzvTCuIV/H4JP0A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sgKrEAAAA2wAAAA8AAAAAAAAAAAAAAAAAmAIAAGRycy9k&#10;b3ducmV2LnhtbFBLBQYAAAAABAAEAPUAAACJAwAAAAA=&#10;" stroked="f">
                  <v:textbox>
                    <w:txbxContent>
                      <w:p w:rsidR="00761D3B" w:rsidRDefault="00761D3B" w:rsidP="002A6B34">
                        <w:pPr>
                          <w:rPr>
                            <w:vertAlign w:val="subscript"/>
                          </w:rPr>
                        </w:pPr>
                        <w:r>
                          <w:t>d</w:t>
                        </w:r>
                      </w:p>
                    </w:txbxContent>
                  </v:textbox>
                </v:shape>
                <v:line id="Line 1454" o:spid="_x0000_s1033" style="position:absolute;visibility:visible;mso-wrap-style:square" from="4330,6807" to="4330,85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RCOcQAAADbAAAADwAAAGRycy9kb3ducmV2LnhtbESPQWvCQBSE7wX/w/KE3pqNIm1JXUUE&#10;JZciVen5NftMotm3MbtmY399t1DocZiZb5j5cjCN6KlztWUFkyQFQVxYXXOp4HjYPL2CcB5ZY2OZ&#10;FNzJwXIxephjpm3gD+r3vhQRwi5DBZX3bSalKyoy6BLbEkfvZDuDPsqulLrDEOGmkdM0fZYGa44L&#10;Fba0rqi47G9GQRq+t/Is87rf5e/X0H6Fz+k1KPU4HlZvIDwN/j/81861gpcZ/H6JP0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FEI5xAAAANsAAAAPAAAAAAAAAAAA&#10;AAAAAKECAABkcnMvZG93bnJldi54bWxQSwUGAAAAAAQABAD5AAAAkgMAAAAA&#10;">
                  <v:stroke startarrow="block" endarrow="block"/>
                </v:line>
                <v:line id="Line 1455" o:spid="_x0000_s1034" style="position:absolute;visibility:visible;mso-wrap-style:square" from="4672,6633" to="6211,6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jnosQAAADbAAAADwAAAGRycy9kb3ducmV2LnhtbESPQWvCQBSE7wX/w/KE3pqNgm1JXUUE&#10;JZciVen5NftMotm3MbtmY399t1DocZiZb5j5cjCN6KlztWUFkyQFQVxYXXOp4HjYPL2CcB5ZY2OZ&#10;FNzJwXIxephjpm3gD+r3vhQRwi5DBZX3bSalKyoy6BLbEkfvZDuDPsqulLrDEOGmkdM0fZYGa44L&#10;Fba0rqi47G9GQRq+t/Is87rf5e/X0H6Fz+k1KPU4HlZvIDwN/j/81861gpcZ/H6JP0A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WOeixAAAANsAAAAPAAAAAAAAAAAA&#10;AAAAAKECAABkcnMvZG93bnJldi54bWxQSwUGAAAAAAQABAD5AAAAkgMAAAAA&#10;">
                  <v:stroke startarrow="block" endarrow="block"/>
                </v:line>
                <v:shape id="Text Box 1456" o:spid="_x0000_s1035" type="#_x0000_t202" style="position:absolute;left:5168;top:6196;width:530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sjMsIA&#10;AADbAAAADwAAAGRycy9kb3ducmV2LnhtbESP3YrCMBSE7wXfIRxhb0RTxW21GkUXVrz15wGOzbEt&#10;Nieliba+/UYQ9nKYmW+Y1aYzlXhS40rLCibjCARxZnXJuYLL+Xc0B+E8ssbKMil4kYPNut9bYapt&#10;y0d6nnwuAoRdigoK7+tUSpcVZNCNbU0cvJttDPogm1zqBtsAN5WcRlEsDZYcFgqs6aeg7H56GAW3&#10;Qzv8XrTXvb8kx1m8wzK52pdSX4NuuwThqfP/4U/7oBUkMby/hB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GyMywgAAANsAAAAPAAAAAAAAAAAAAAAAAJgCAABkcnMvZG93&#10;bnJldi54bWxQSwUGAAAAAAQABAD1AAAAhwMAAAAA&#10;" stroked="f">
                  <v:textbox>
                    <w:txbxContent>
                      <w:p w:rsidR="00761D3B" w:rsidRDefault="00761D3B" w:rsidP="002A6B34">
                        <w:pPr>
                          <w:rPr>
                            <w:vertAlign w:val="subscript"/>
                          </w:rPr>
                        </w:pPr>
                        <w:r>
                          <w:t>b</w:t>
                        </w:r>
                      </w:p>
                    </w:txbxContent>
                  </v:textbox>
                </v:shape>
                <v:oval id="Oval 1457" o:spid="_x0000_s1036" style="position:absolute;left:4786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V2sQA&#10;AADbAAAADwAAAGRycy9kb3ducmV2LnhtbESPzWsCMRTE7wX/h/AK3mq2K6isRlFLoQcvfhw8Pjav&#10;u0s3L0uS/bB/vREEj8PM/IZZbQZTi46crywr+JwkIIhzqysuFFzO3x8LED4ga6wtk4IbedisR28r&#10;zLTt+UjdKRQiQthnqKAMocmk9HlJBv3ENsTR+7XOYIjSFVI77CPc1DJNkpk0WHFcKLGhfUn536k1&#10;Cnbmem7Tr9nh1g77a2f/t9PU9UqN34ftEkSgIbzCz/aPVjCfw+NL/AF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zldrEAAAA2wAAAA8AAAAAAAAAAAAAAAAAmAIAAGRycy9k&#10;b3ducmV2LnhtbFBLBQYAAAAABAAEAPUAAACJAwAAAAA=&#10;" strokeweight="2.25pt"/>
                <v:oval id="Oval 1458" o:spid="_x0000_s1037" style="position:absolute;left:5926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BqMEA&#10;AADbAAAADwAAAGRycy9kb3ducmV2LnhtbERPy4rCMBTdD/gP4QruxtQKKtUoPhBmMRsfC5eX5toW&#10;m5uSpA/n6yeLgVkeznuzG0wtOnK+sqxgNk1AEOdWV1wouN/OnysQPiBrrC2Tgjd52G1HHxvMtO35&#10;Qt01FCKGsM9QQRlCk0np85IM+qltiCP3tM5giNAVUjvsY7ipZZokC2mw4thQYkPHkvLXtTUKDuZx&#10;a9PT4vvdDsdHZ3/289T1Sk3Gw34NItAQ/sV/7i+tYBnHxi/xB8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3sAajBAAAA2wAAAA8AAAAAAAAAAAAAAAAAmAIAAGRycy9kb3du&#10;cmV2LnhtbFBLBQYAAAAABAAEAPUAAACGAwAAAAA=&#10;" strokeweight="2.25pt"/>
                <v:oval id="Oval 1459" o:spid="_x0000_s1038" style="position:absolute;left:5527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CkM8UA&#10;AADbAAAADwAAAGRycy9kb3ducmV2LnhtbESPS2vDMBCE74H8B7GB3hK5LiSpaznkQaGHXpL0kONi&#10;bW1Ta2Uk+ZH++qpQ6HGYmW+YfDeZVgzkfGNZweMqAUFcWt1wpeDj+rrcgvABWWNrmRTcycOumM9y&#10;zLQd+UzDJVQiQthnqKAOocuk9GVNBv3KdsTR+7TOYIjSVVI7HCPctDJNkrU02HBcqLGjY03l16U3&#10;Cg7mdu3T0/r93k/H22C/90+pG5V6WEz7FxCBpvAf/mu/aQWbZ/j9En+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oKQzxQAAANsAAAAPAAAAAAAAAAAAAAAAAJgCAABkcnMv&#10;ZG93bnJldi54bWxQSwUGAAAAAAQABAD1AAAAigMAAAAA&#10;" strokeweight="2.25pt"/>
                <v:oval id="Oval 1460" o:spid="_x0000_s1039" style="position:absolute;left:5128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99icAA&#10;AADbAAAADwAAAGRycy9kb3ducmV2LnhtbERPy4rCMBTdC/5DuII7Ta0gUo3ig4FZuBl14fLSXNti&#10;c1OS9OF8/WQhzPJw3tv9YGrRkfOVZQWLeQKCOLe64kLB/fY1W4PwAVljbZkUvMnDfjcebTHTtucf&#10;6q6hEDGEfYYKyhCaTEqfl2TQz21DHLmndQZDhK6Q2mEfw00t0yRZSYMVx4YSGzqVlL+urVFwNI9b&#10;m55Xl3c7nB6d/T0sU9crNZ0Mhw2IQEP4F3/c31rBOq6PX+IPk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k99icAAAADbAAAADwAAAAAAAAAAAAAAAACYAgAAZHJzL2Rvd25y&#10;ZXYueG1sUEsFBgAAAAAEAAQA9QAAAIUDAAAAAA==&#10;" strokeweight="2.25pt"/>
                <v:shape id="Text Box 1461" o:spid="_x0000_s1040" type="#_x0000_t202" style="position:absolute;left:5010;top:8038;width:957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fLYcMA&#10;AADbAAAADwAAAGRycy9kb3ducmV2LnhtbESP0WrCQBRE34X+w3ILfRHdKDZqmo1ooeKr0Q+4Zq9J&#10;aPZuyK4m/n1XEPo4zMwZJt0MphF36lxtWcFsGoEgLqyuuVRwPv1MViCcR9bYWCYFD3Kwyd5GKSba&#10;9nyke+5LESDsElRQed8mUrqiIoNualvi4F1tZ9AH2ZVSd9gHuGnkPIpiabDmsFBhS98VFb/5zSi4&#10;Hvrx57q/7P15eVzEO6yXF/tQ6uN92H6B8DT4//CrfdAKVjN4fg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fLYcMAAADbAAAADwAAAAAAAAAAAAAAAACYAgAAZHJzL2Rv&#10;d25yZXYueG1sUEsFBgAAAAAEAAQA9QAAAIgDAAAAAA==&#10;" stroked="f">
                  <v:textbox>
                    <w:txbxContent>
                      <w:p w:rsidR="00761D3B" w:rsidRDefault="00761D3B" w:rsidP="002A6B34">
                        <w:pPr>
                          <w:rPr>
                            <w:vertAlign w:val="subscript"/>
                          </w:rPr>
                        </w:pPr>
                        <w:proofErr w:type="spellStart"/>
                        <w:proofErr w:type="gramStart"/>
                        <w:r>
                          <w:t>A</w:t>
                        </w:r>
                        <w:r>
                          <w:rPr>
                            <w:vertAlign w:val="subscript"/>
                          </w:rPr>
                          <w:t>st,d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1462" o:spid="_x0000_s1041" type="#_x0000_t202" style="position:absolute;left:3667;top:8517;width:399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VVFsEA&#10;AADbAAAADwAAAGRycy9kb3ducmV2LnhtbESP3arCMBCE7wXfIazgjWiqePypRlFB8dafB1ibtS02&#10;m9JEW9/eCMK5HGbmG2a5bkwhXlS53LKC4SACQZxYnXOq4HrZ92cgnEfWWFgmBW9ysF61W0uMta35&#10;RK+zT0WAsItRQeZ9GUvpkowMuoEtiYN3t5VBH2SVSl1hHeCmkKMomkiDOYeFDEvaZZQ8zk+j4H6s&#10;e3/z+nbw1+lpPNliPr3Zt1LdTrNZgPDU+P/wr33UCmYj+H4JP0C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1VRbBAAAA2wAAAA8AAAAAAAAAAAAAAAAAmAIAAGRycy9kb3du&#10;cmV2LnhtbFBLBQYAAAAABAAEAPUAAACGAwAAAAA=&#10;" stroked="f">
                  <v:textbox>
                    <w:txbxContent>
                      <w:p w:rsidR="00761D3B" w:rsidRDefault="00761D3B" w:rsidP="002A6B34">
                        <w:pPr>
                          <w:rPr>
                            <w:vertAlign w:val="subscript"/>
                          </w:rPr>
                        </w:pPr>
                        <w:r>
                          <w:t>c</w:t>
                        </w:r>
                      </w:p>
                    </w:txbxContent>
                  </v:textbox>
                </v:shape>
                <v:line id="Line 1463" o:spid="_x0000_s1042" style="position:absolute;visibility:visible;mso-wrap-style:square" from="4330,8574" to="4330,8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iqasMAAADbAAAADwAAAGRycy9kb3ducmV2LnhtbESPQWvCQBSE7wX/w/IEb3Wjgkh0FRGU&#10;XEqpLT0/s88kmn0bs9ts2l/vCkKPw8x8w6w2valFR62rLCuYjBMQxLnVFRcKvj73rwsQziNrrC2T&#10;gl9ysFkPXlaYahv4g7qjL0SEsEtRQel9k0rp8pIMurFtiKN3tq1BH2VbSN1iiHBTy2mSzKXBiuNC&#10;iQ3tSsqvxx+jIAl/B3mRWdW9Z2+30JzC9/QWlBoN++0ShKfe/4ef7UwrWMzg8SX+A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oqmrDAAAA2wAAAA8AAAAAAAAAAAAA&#10;AAAAoQIAAGRycy9kb3ducmV2LnhtbFBLBQYAAAAABAAEAPkAAACRAwAAAAA=&#10;">
                  <v:stroke startarrow="block" endarrow="block"/>
                </v:line>
              </v:group>
            </w:pict>
          </mc:Fallback>
        </mc:AlternateContent>
      </w:r>
      <w:r w:rsidRPr="002A6B34">
        <w:object w:dxaOrig="5300" w:dyaOrig="4080">
          <v:shape id="_x0000_i1044" type="#_x0000_t75" style="width:266.4pt;height:201.6pt" o:ole="" fillcolor="window">
            <v:imagedata r:id="rId66" o:title=""/>
          </v:shape>
          <o:OLEObject Type="Embed" ProgID="Equation.3" ShapeID="_x0000_i1044" DrawAspect="Content" ObjectID="_1588071359" r:id="rId67"/>
        </w:object>
      </w:r>
    </w:p>
    <w:p w:rsidR="002A6B34" w:rsidRPr="002A6B34" w:rsidRDefault="002A6B34" w:rsidP="002A6B34">
      <w:pPr>
        <w:ind w:firstLine="0"/>
        <w:jc w:val="center"/>
        <w:rPr>
          <w:b/>
        </w:rPr>
      </w:pPr>
    </w:p>
    <w:p w:rsidR="002A6B34" w:rsidRPr="002A6B34" w:rsidRDefault="002A6B34" w:rsidP="002A6B34">
      <w:pPr>
        <w:ind w:firstLine="0"/>
        <w:jc w:val="left"/>
        <w:rPr>
          <w:b/>
        </w:rPr>
      </w:pPr>
      <w:r w:rsidRPr="002A6B34">
        <w:rPr>
          <w:b/>
        </w:rPr>
        <w:t>Dolní podélná výztuž uprostřed rozpětí – tl. 0.425m</w:t>
      </w:r>
    </w:p>
    <w:bookmarkStart w:id="116" w:name="_MON_1498818548"/>
    <w:bookmarkStart w:id="117" w:name="_MON_1498818608"/>
    <w:bookmarkStart w:id="118" w:name="_MON_1496225918"/>
    <w:bookmarkStart w:id="119" w:name="_MON_1496226215"/>
    <w:bookmarkStart w:id="120" w:name="_MON_1497884610"/>
    <w:bookmarkStart w:id="121" w:name="_MON_1497884669"/>
    <w:bookmarkEnd w:id="116"/>
    <w:bookmarkEnd w:id="117"/>
    <w:bookmarkEnd w:id="118"/>
    <w:bookmarkEnd w:id="119"/>
    <w:bookmarkEnd w:id="120"/>
    <w:bookmarkEnd w:id="121"/>
    <w:bookmarkStart w:id="122" w:name="_MON_1497929600"/>
    <w:bookmarkEnd w:id="122"/>
    <w:p w:rsidR="002A6B34" w:rsidRPr="002A6B34" w:rsidRDefault="005A0171" w:rsidP="002A6B34">
      <w:pPr>
        <w:ind w:firstLine="0"/>
        <w:jc w:val="center"/>
      </w:pPr>
      <w:r w:rsidRPr="002A6B34">
        <w:object w:dxaOrig="8867" w:dyaOrig="4856">
          <v:shape id="_x0000_i1045" type="#_x0000_t75" style="width:446.4pt;height:244.8pt" o:ole="" fillcolor="window">
            <v:imagedata r:id="rId68" o:title=""/>
          </v:shape>
          <o:OLEObject Type="Embed" ProgID="Excel.Sheet.8" ShapeID="_x0000_i1045" DrawAspect="Content" ObjectID="_1588071360" r:id="rId69"/>
        </w:object>
      </w:r>
    </w:p>
    <w:p w:rsidR="002A6B34" w:rsidRPr="002A6B34" w:rsidRDefault="002A6B34" w:rsidP="002A6B34">
      <w:pPr>
        <w:ind w:firstLine="0"/>
        <w:jc w:val="center"/>
        <w:rPr>
          <w:b/>
        </w:rPr>
      </w:pPr>
    </w:p>
    <w:p w:rsidR="002A6B34" w:rsidRPr="002A6B34" w:rsidRDefault="002A6B34" w:rsidP="002A6B34">
      <w:pPr>
        <w:ind w:firstLine="0"/>
        <w:jc w:val="center"/>
        <w:rPr>
          <w:b/>
        </w:rPr>
      </w:pPr>
    </w:p>
    <w:p w:rsidR="002A6B34" w:rsidRPr="002A6B34" w:rsidRDefault="002A6B34" w:rsidP="003C7E8A">
      <w:pPr>
        <w:ind w:firstLine="0"/>
        <w:jc w:val="left"/>
        <w:rPr>
          <w:b/>
        </w:rPr>
      </w:pPr>
      <w:r w:rsidRPr="002A6B34">
        <w:rPr>
          <w:b/>
        </w:rPr>
        <w:t>Horní podélná výztuž v rohu 0.425m</w:t>
      </w:r>
    </w:p>
    <w:bookmarkStart w:id="123" w:name="_MON_1543746567"/>
    <w:bookmarkEnd w:id="123"/>
    <w:p w:rsidR="002A6B34" w:rsidRDefault="005A0171" w:rsidP="002A6B34">
      <w:pPr>
        <w:ind w:firstLine="0"/>
        <w:jc w:val="center"/>
        <w:rPr>
          <w:b/>
        </w:rPr>
      </w:pPr>
      <w:r w:rsidRPr="002A6B34">
        <w:rPr>
          <w:b/>
        </w:rPr>
        <w:object w:dxaOrig="8867" w:dyaOrig="4856">
          <v:shape id="_x0000_i1046" type="#_x0000_t75" style="width:446.4pt;height:244.8pt" o:ole="" fillcolor="window">
            <v:imagedata r:id="rId70" o:title=""/>
          </v:shape>
          <o:OLEObject Type="Embed" ProgID="Excel.Sheet.8" ShapeID="_x0000_i1046" DrawAspect="Content" ObjectID="_1588071361" r:id="rId71"/>
        </w:object>
      </w:r>
    </w:p>
    <w:p w:rsidR="0049558C" w:rsidRDefault="0049558C" w:rsidP="002A6B34">
      <w:pPr>
        <w:ind w:firstLine="0"/>
        <w:jc w:val="center"/>
        <w:rPr>
          <w:b/>
        </w:rPr>
      </w:pPr>
    </w:p>
    <w:p w:rsidR="0049558C" w:rsidRPr="0049558C" w:rsidRDefault="0049558C" w:rsidP="0049558C">
      <w:pPr>
        <w:pStyle w:val="Nadpis3"/>
      </w:pPr>
      <w:bookmarkStart w:id="124" w:name="_Toc380737126"/>
      <w:bookmarkStart w:id="125" w:name="_Toc469983714"/>
      <w:r w:rsidRPr="0049558C">
        <w:t>Posouzení na smyk</w:t>
      </w:r>
      <w:bookmarkEnd w:id="124"/>
      <w:bookmarkEnd w:id="125"/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</w:rPr>
        <w:t>Návrh smykové výztuže je poveden na průměrnou výslednou smykovou sílu ze strojové superpozice stanovenou podle vztahu:</w:t>
      </w:r>
    </w:p>
    <w:p w:rsidR="0049558C" w:rsidRPr="0049558C" w:rsidRDefault="003C7E8A" w:rsidP="0049558C">
      <w:pPr>
        <w:ind w:firstLine="0"/>
        <w:jc w:val="left"/>
        <w:rPr>
          <w:b/>
        </w:rPr>
      </w:pPr>
      <w:r w:rsidRPr="003C7E8A">
        <w:rPr>
          <w:b/>
          <w:position w:val="-16"/>
        </w:rPr>
        <w:object w:dxaOrig="5120" w:dyaOrig="480">
          <v:shape id="_x0000_i1047" type="#_x0000_t75" style="width:259.2pt;height:21.6pt" o:ole="" fillcolor="window">
            <v:imagedata r:id="rId72" o:title=""/>
          </v:shape>
          <o:OLEObject Type="Embed" ProgID="Equation.3" ShapeID="_x0000_i1047" DrawAspect="Content" ObjectID="_1588071362" r:id="rId73"/>
        </w:object>
      </w:r>
    </w:p>
    <w:p w:rsidR="0049558C" w:rsidRPr="0049558C" w:rsidRDefault="0049558C" w:rsidP="0049558C">
      <w:pPr>
        <w:ind w:firstLine="0"/>
        <w:jc w:val="left"/>
        <w:rPr>
          <w:b/>
        </w:rPr>
      </w:pPr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</w:rPr>
        <w:t>Návrh smykové výztuže je proveden dle ČSN EN 1992-1-1 kap.6.2.str.77 podle teorie mezních stavů:</w:t>
      </w:r>
    </w:p>
    <w:p w:rsidR="0049558C" w:rsidRPr="0049558C" w:rsidRDefault="0049558C" w:rsidP="0049558C">
      <w:pPr>
        <w:ind w:firstLine="0"/>
        <w:jc w:val="left"/>
        <w:rPr>
          <w:b/>
        </w:rPr>
      </w:pPr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4399915</wp:posOffset>
                </wp:positionH>
                <wp:positionV relativeFrom="paragraph">
                  <wp:posOffset>41910</wp:posOffset>
                </wp:positionV>
                <wp:extent cx="2194560" cy="1727200"/>
                <wp:effectExtent l="0" t="0" r="0" b="44450"/>
                <wp:wrapNone/>
                <wp:docPr id="135" name="Skupin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94560" cy="1727200"/>
                          <a:chOff x="3667" y="6196"/>
                          <a:chExt cx="3456" cy="2720"/>
                        </a:xfrm>
                      </wpg:grpSpPr>
                      <wps:wsp>
                        <wps:cNvPr id="136" name="Line 1465"/>
                        <wps:cNvCnPr/>
                        <wps:spPr bwMode="auto">
                          <a:xfrm>
                            <a:off x="4387" y="7605"/>
                            <a:ext cx="239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" name="Rectangle 1466"/>
                        <wps:cNvSpPr>
                          <a:spLocks noChangeArrowheads="1"/>
                        </wps:cNvSpPr>
                        <wps:spPr bwMode="auto">
                          <a:xfrm>
                            <a:off x="4615" y="6807"/>
                            <a:ext cx="1596" cy="20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8" name="Group 1467"/>
                        <wpg:cNvGrpSpPr>
                          <a:grpSpLocks/>
                        </wpg:cNvGrpSpPr>
                        <wpg:grpSpPr bwMode="auto">
                          <a:xfrm>
                            <a:off x="6553" y="6807"/>
                            <a:ext cx="570" cy="798"/>
                            <a:chOff x="10317" y="2223"/>
                            <a:chExt cx="570" cy="798"/>
                          </a:xfrm>
                        </wpg:grpSpPr>
                        <wps:wsp>
                          <wps:cNvPr id="139" name="Line 1468"/>
                          <wps:cNvCnPr/>
                          <wps:spPr bwMode="auto">
                            <a:xfrm>
                              <a:off x="10317" y="2223"/>
                              <a:ext cx="0" cy="79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" name="Text Box 14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374" y="2451"/>
                              <a:ext cx="513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61D3B" w:rsidRDefault="00761D3B" w:rsidP="0049558C"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1" name="Text Box 1470"/>
                        <wps:cNvSpPr txBox="1">
                          <a:spLocks noChangeArrowheads="1"/>
                        </wps:cNvSpPr>
                        <wps:spPr bwMode="auto">
                          <a:xfrm>
                            <a:off x="3667" y="7605"/>
                            <a:ext cx="513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49558C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Line 1471"/>
                        <wps:cNvCnPr/>
                        <wps:spPr bwMode="auto">
                          <a:xfrm>
                            <a:off x="4330" y="6807"/>
                            <a:ext cx="0" cy="176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" name="Line 1472"/>
                        <wps:cNvCnPr/>
                        <wps:spPr bwMode="auto">
                          <a:xfrm>
                            <a:off x="4672" y="6633"/>
                            <a:ext cx="153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" name="Text Box 1473"/>
                        <wps:cNvSpPr txBox="1">
                          <a:spLocks noChangeArrowheads="1"/>
                        </wps:cNvSpPr>
                        <wps:spPr bwMode="auto">
                          <a:xfrm>
                            <a:off x="5168" y="6196"/>
                            <a:ext cx="530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49558C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Oval 1474"/>
                        <wps:cNvSpPr>
                          <a:spLocks noChangeArrowheads="1"/>
                        </wps:cNvSpPr>
                        <wps:spPr bwMode="auto">
                          <a:xfrm>
                            <a:off x="4786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Oval 1475"/>
                        <wps:cNvSpPr>
                          <a:spLocks noChangeArrowheads="1"/>
                        </wps:cNvSpPr>
                        <wps:spPr bwMode="auto">
                          <a:xfrm>
                            <a:off x="5926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Oval 1476"/>
                        <wps:cNvSpPr>
                          <a:spLocks noChangeArrowheads="1"/>
                        </wps:cNvSpPr>
                        <wps:spPr bwMode="auto">
                          <a:xfrm>
                            <a:off x="5527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Oval 1477"/>
                        <wps:cNvSpPr>
                          <a:spLocks noChangeArrowheads="1"/>
                        </wps:cNvSpPr>
                        <wps:spPr bwMode="auto">
                          <a:xfrm>
                            <a:off x="5128" y="85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Text Box 1478"/>
                        <wps:cNvSpPr txBox="1">
                          <a:spLocks noChangeArrowheads="1"/>
                        </wps:cNvSpPr>
                        <wps:spPr bwMode="auto">
                          <a:xfrm>
                            <a:off x="5010" y="8038"/>
                            <a:ext cx="957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49558C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A</w:t>
                              </w:r>
                              <w:r>
                                <w:rPr>
                                  <w:vertAlign w:val="subscript"/>
                                </w:rPr>
                                <w:t>st,d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Text Box 1479"/>
                        <wps:cNvSpPr txBox="1">
                          <a:spLocks noChangeArrowheads="1"/>
                        </wps:cNvSpPr>
                        <wps:spPr bwMode="auto">
                          <a:xfrm>
                            <a:off x="3667" y="8517"/>
                            <a:ext cx="399" cy="3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61D3B" w:rsidRDefault="00761D3B" w:rsidP="0049558C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Line 1480"/>
                        <wps:cNvCnPr/>
                        <wps:spPr bwMode="auto">
                          <a:xfrm>
                            <a:off x="4330" y="8574"/>
                            <a:ext cx="0" cy="34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Skupina 135" o:spid="_x0000_s1043" style="position:absolute;margin-left:346.45pt;margin-top:3.3pt;width:172.8pt;height:136pt;z-index:251661312" coordorigin="3667,6196" coordsize="3456,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">
                <v:line id="Line 1465" o:spid="_x0000_s1044" style="position:absolute;visibility:visible;mso-wrap-style:square" from="4387,7605" to="6781,7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o7mMQAAADcAAAADwAAAGRycy9kb3ducmV2LnhtbERPTUvDQBC9F/wPywjemo3ahhKzKVUp&#10;2JvWluptzI5JMDub7q5N/PeuIPQ2j/c5xXI0nTiR861lBddJCoK4srrlWsHudT1dgPABWWNnmRT8&#10;kIdleTEpMNd24Bc6bUMtYgj7HBU0IfS5lL5qyKBPbE8cuU/rDIYIXS21wyGGm07epGkmDbYcGxrs&#10;6aGh6mv7bRRUb8Nq5g56nT1/7O+P7vH9OMw3Sl1djqs7EIHGcBb/u590nH+bwd8z8QJZ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2juYxAAAANwAAAAPAAAAAAAAAAAA&#10;AAAAAKECAABkcnMvZG93bnJldi54bWxQSwUGAAAAAAQABAD5AAAAkgMAAAAA&#10;">
                  <v:stroke dashstyle="dashDot"/>
                </v:line>
                <v:rect id="Rectangle 1466" o:spid="_x0000_s1045" style="position:absolute;left:4615;top:6807;width:1596;height:20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SOVsIA&#10;AADcAAAADwAAAGRycy9kb3ducmV2LnhtbERPTWsCMRC9F/ofwhS81WwrrbIaZVsqeBKqgnobNmOy&#10;uJksm9Rd/30jCN7m8T5ntuhdLS7UhsqzgrdhBoK49Lpio2C3Xb5OQISIrLH2TAquFGAxf36aYa59&#10;x7902UQjUgiHHBXYGJtcylBachiGviFO3Mm3DmOCrZG6xS6Fu1q+Z9mndFhxarDY0Lel8rz5cwp+&#10;muO6+DBBFvtoD2f/1S3t2ig1eOmLKYhIfXyI7+6VTvNHY7g9ky6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dI5WwgAAANwAAAAPAAAAAAAAAAAAAAAAAJgCAABkcnMvZG93&#10;bnJldi54bWxQSwUGAAAAAAQABAD1AAAAhwMAAAAA&#10;" filled="f"/>
                <v:group id="Group 1467" o:spid="_x0000_s1046" style="position:absolute;left:6553;top:6807;width:570;height:798" coordorigin="10317,2223" coordsize="570,7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line id="Line 1468" o:spid="_x0000_s1047" style="position:absolute;visibility:visible;mso-wrap-style:square" from="10317,2223" to="10317,3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KvqsMAAADcAAAADwAAAGRycy9kb3ducmV2LnhtbERPS2vCQBC+F/oflil4aza1UGp0lVJQ&#10;chHxgecxOyax2dmY3WZjf71bKPQ2H99zZovBNKKnztWWFbwkKQjiwuqaSwWH/fL5HYTzyBoby6Tg&#10;Rg4W88eHGWbaBt5Sv/OliCHsMlRQed9mUrqiIoMusS1x5M62M+gj7EqpOwwx3DRynKZv0mDNsaHC&#10;lj4rKr5230ZBGn5W8iLzut/k62toT+E4vgalRk/DxxSEp8H/i//cuY7zXyfw+0y8QM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Sr6rDAAAA3AAAAA8AAAAAAAAAAAAA&#10;AAAAoQIAAGRycy9kb3ducmV2LnhtbFBLBQYAAAAABAAEAPkAAACRAwAAAAA=&#10;">
                    <v:stroke startarrow="block" endarrow="block"/>
                  </v:line>
                  <v:shape id="Text Box 1469" o:spid="_x0000_s1048" type="#_x0000_t202" style="position:absolute;left:10374;top:2451;width:513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b20cQA&#10;AADcAAAADwAAAGRycy9kb3ducmV2LnhtbESPzW7CQAyE75V4h5WReqlgA6L8BBYElYq48vMAJmuS&#10;iKw3yi4kvH19QOrN1oxnPq82navUk5pQejYwGiagiDNvS84NXM6/gzmoEJEtVp7JwIsCbNa9jxWm&#10;1rd8pOcp5kpCOKRooIixTrUOWUEOw9DXxKLdfOMwytrk2jbYSrir9DhJptphydJQYE0/BWX308MZ&#10;uB3ar+9Fe93Hy+w4me6wnF39y5jPfrddgorUxX/z+/pgBX8i+PKMTK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29tHEAAAA3AAAAA8AAAAAAAAAAAAAAAAAmAIAAGRycy9k&#10;b3ducmV2LnhtbFBLBQYAAAAABAAEAPUAAACJAwAAAAA=&#10;" stroked="f">
                    <v:textbox>
                      <w:txbxContent>
                        <w:p w:rsidR="00761D3B" w:rsidRDefault="00761D3B" w:rsidP="0049558C">
                          <w:pPr>
                            <w:rPr>
                              <w:vertAlign w:val="subscript"/>
                            </w:rPr>
                          </w:pPr>
                          <w:r>
                            <w:t>x</w:t>
                          </w:r>
                        </w:p>
                      </w:txbxContent>
                    </v:textbox>
                  </v:shape>
                </v:group>
                <v:shape id="Text Box 1470" o:spid="_x0000_s1049" type="#_x0000_t202" style="position:absolute;left:3667;top:7605;width:513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pTSsEA&#10;AADcAAAADwAAAGRycy9kb3ducmV2LnhtbERP24rCMBB9X/Afwgi+LDZVXC/VKCqs+OrlA6bN2Bab&#10;SWmirX9vFoR9m8O5zmrTmUo8qXGlZQWjKAZBnFldcq7gevkdzkE4j6yxskwKXuRgs+59rTDRtuUT&#10;Pc8+FyGEXYIKCu/rREqXFWTQRbYmDtzNNgZ9gE0udYNtCDeVHMfxVBosOTQUWNO+oOx+fhgFt2P7&#10;/bNo04O/zk6T6Q7LWWpfSg363XYJwlPn/8Uf91GH+ZMR/D0TLpD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6U0rBAAAA3AAAAA8AAAAAAAAAAAAAAAAAmAIAAGRycy9kb3du&#10;cmV2LnhtbFBLBQYAAAAABAAEAPUAAACGAwAAAAA=&#10;" stroked="f">
                  <v:textbox>
                    <w:txbxContent>
                      <w:p w:rsidR="00761D3B" w:rsidRDefault="00761D3B" w:rsidP="0049558C">
                        <w:pPr>
                          <w:rPr>
                            <w:vertAlign w:val="subscript"/>
                          </w:rPr>
                        </w:pPr>
                        <w:r>
                          <w:t>d</w:t>
                        </w:r>
                      </w:p>
                    </w:txbxContent>
                  </v:textbox>
                </v:shape>
                <v:line id="Line 1471" o:spid="_x0000_s1050" style="position:absolute;visibility:visible;mso-wrap-style:square" from="4330,6807" to="4330,85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BOpsIAAADcAAAADwAAAGRycy9kb3ducmV2LnhtbERPTWvCQBC9C/0PyxR6azYNUkrqKiJU&#10;cpFSFc9jdpqkzc7G7JqN/vpuQfA2j/c5s8VoWjFQ7xrLCl6SFARxaXXDlYL97uP5DYTzyBpby6Tg&#10;Qg4W84fJDHNtA3/RsPWViCHsclRQe9/lUrqyJoMusR1x5L5tb9BH2FdS9xhiuGlllqav0mDDsaHG&#10;jlY1lb/bs1GQhuta/siiGT6LzSl0x3DITkGpp8dx+Q7C0+jv4pu70HH+NIP/Z+IF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/BOpsIAAADcAAAADwAAAAAAAAAAAAAA&#10;AAChAgAAZHJzL2Rvd25yZXYueG1sUEsFBgAAAAAEAAQA+QAAAJADAAAAAA==&#10;">
                  <v:stroke startarrow="block" endarrow="block"/>
                </v:line>
                <v:line id="Line 1472" o:spid="_x0000_s1051" style="position:absolute;visibility:visible;mso-wrap-style:square" from="4672,6633" to="6211,6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zrPcMAAADcAAAADwAAAGRycy9kb3ducmV2LnhtbERPS2vCQBC+F/oflil4aza1pUh0lVJQ&#10;chHxgecxOyax2dmY3WZjf71bKPQ2H99zZovBNKKnztWWFbwkKQjiwuqaSwWH/fJ5AsJ5ZI2NZVJw&#10;IweL+ePDDDNtA2+p3/lSxBB2GSqovG8zKV1RkUGX2JY4cmfbGfQRdqXUHYYYbho5TtN3abDm2FBh&#10;S58VFV+7b6MgDT8reZF53W/y9TW0p3AcX4NSo6fhYwrC0+D/xX/uXMf5b6/w+0y8QM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86z3DAAAA3AAAAA8AAAAAAAAAAAAA&#10;AAAAoQIAAGRycy9kb3ducmV2LnhtbFBLBQYAAAAABAAEAPkAAACRAwAAAAA=&#10;">
                  <v:stroke startarrow="block" endarrow="block"/>
                </v:line>
                <v:shape id="Text Box 1473" o:spid="_x0000_s1052" type="#_x0000_t202" style="position:absolute;left:5168;top:6196;width:530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3w0sAA&#10;AADcAAAADwAAAGRycy9kb3ducmV2LnhtbERPy6rCMBDdC/5DGMGNaKrUVzWKV/Di1scHjM3YFptJ&#10;aXJt/XsjXHA3h/Oc9bY1pXhS7QrLCsajCARxanXBmYLr5TBcgHAeWWNpmRS8yMF20+2sMdG24RM9&#10;zz4TIYRdggpy76tESpfmZNCNbEUcuLutDfoA60zqGpsQbko5iaKZNFhwaMixon1O6eP8ZxTcj81g&#10;umxuv/46P8WzHyzmN/tSqt9rdysQnlr/Ff+7jzrMj2P4PBMukJ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s3w0sAAAADcAAAADwAAAAAAAAAAAAAAAACYAgAAZHJzL2Rvd25y&#10;ZXYueG1sUEsFBgAAAAAEAAQA9QAAAIUDAAAAAA==&#10;" stroked="f">
                  <v:textbox>
                    <w:txbxContent>
                      <w:p w:rsidR="00761D3B" w:rsidRDefault="00761D3B" w:rsidP="0049558C">
                        <w:pPr>
                          <w:rPr>
                            <w:vertAlign w:val="subscript"/>
                          </w:rPr>
                        </w:pPr>
                        <w:r>
                          <w:t>b</w:t>
                        </w:r>
                      </w:p>
                    </w:txbxContent>
                  </v:textbox>
                </v:shape>
                <v:oval id="Oval 1474" o:spid="_x0000_s1053" style="position:absolute;left:4786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D5BsMA&#10;AADcAAAADwAAAGRycy9kb3ducmV2LnhtbERPS2sCMRC+F/wPYQRvNeu2FVmNohahh16qHjwOm3F3&#10;cTNZkuzD/vqmIHibj+85q81gatGR85VlBbNpAoI4t7riQsH5dHhdgPABWWNtmRTcycNmPXpZYaZt&#10;zz/UHUMhYgj7DBWUITSZlD4vyaCf2oY4clfrDIYIXSG1wz6Gm1qmSTKXBiuODSU2tC8pvx1bo2Bn&#10;Lqc2/Zx/39thf+ns7/Ytdb1Sk/GwXYIINISn+OH+0nH++wf8PxMv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D5BsMAAADcAAAADwAAAAAAAAAAAAAAAACYAgAAZHJzL2Rv&#10;d25yZXYueG1sUEsFBgAAAAAEAAQA9QAAAIgDAAAAAA==&#10;" strokeweight="2.25pt"/>
                <v:oval id="Oval 1475" o:spid="_x0000_s1054" style="position:absolute;left:5926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JnccMA&#10;AADcAAAADwAAAGRycy9kb3ducmV2LnhtbERPS2vCQBC+F/wPywje6qaxhJK6ig8ED71Ue/A4ZKdJ&#10;aHY27G4e+utdQehtPr7nLNejaURPzteWFbzNExDEhdU1lwp+zofXDxA+IGtsLJOCK3lYryYvS8y1&#10;Hfib+lMoRQxhn6OCKoQ2l9IXFRn0c9sSR+7XOoMhQldK7XCI4aaRaZJk0mDNsaHClnYVFX+nzijY&#10;msu5S/fZ17Ubd5fe3jaL1A1Kzabj5hNEoDH8i5/uo47z3zN4PBMvk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JnccMAAADcAAAADwAAAAAAAAAAAAAAAACYAgAAZHJzL2Rv&#10;d25yZXYueG1sUEsFBgAAAAAEAAQA9QAAAIgDAAAAAA==&#10;" strokeweight="2.25pt"/>
                <v:oval id="Oval 1476" o:spid="_x0000_s1055" style="position:absolute;left:5527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7C6sMA&#10;AADcAAAADwAAAGRycy9kb3ducmV2LnhtbERPS2sCMRC+F/wPYQRvNdtVVLZG8YHQQy9VDx6HzXR3&#10;6WayJNmH/vpGKPQ2H99z1tvB1KIj5yvLCt6mCQji3OqKCwXXy+l1BcIHZI21ZVJwJw/bzehljZm2&#10;PX9Rdw6FiCHsM1RQhtBkUvq8JIN+ahviyH1bZzBE6AqpHfYx3NQyTZKFNFhxbCixoUNJ+c+5NQr2&#10;5nZp0+Pi894Oh1tnH7tZ6nqlJuNh9w4i0BD+xX/uDx3nz5fwfCZe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7C6sMAAADcAAAADwAAAAAAAAAAAAAAAACYAgAAZHJzL2Rv&#10;d25yZXYueG1sUEsFBgAAAAAEAAQA9QAAAIgDAAAAAA==&#10;" strokeweight="2.25pt"/>
                <v:oval id="Oval 1477" o:spid="_x0000_s1056" style="position:absolute;left:5128;top:851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FWmMYA&#10;AADcAAAADwAAAGRycy9kb3ducmV2LnhtbESPT2/CMAzF75P2HSJP4jbSlQmhQkCMadIOuww4cLQa&#10;01Y0TpWkf9innw+TdrP1nt/7ebObXKsGCrHxbOBlnoEiLr1tuDJwPn08r0DFhGyx9UwG7hRht318&#10;2GBh/cjfNBxTpSSEY4EG6pS6QutY1uQwzn1HLNrVB4dJ1lBpG3CUcNfqPMuW2mHD0lBjR4eaytux&#10;dwbe3OXU5+/Lr3s/HS6D/9kv8jAaM3ua9mtQiab0b/67/rSC/yq08ox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FWmMYAAADcAAAADwAAAAAAAAAAAAAAAACYAgAAZHJz&#10;L2Rvd25yZXYueG1sUEsFBgAAAAAEAAQA9QAAAIsDAAAAAA==&#10;" strokeweight="2.25pt"/>
                <v:shape id="Text Box 1478" o:spid="_x0000_s1057" type="#_x0000_t202" style="position:absolute;left:5010;top:8038;width:957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fTMEA&#10;AADcAAAADwAAAGRycy9kb3ducmV2LnhtbERP22rCQBB9F/oPyxT6IrqxxFt0DVZo8dXLB4zZMQlm&#10;Z0N2m8vfu4WCb3M419mmvalES40rLSuYTSMQxJnVJecKrpfvyQqE88gaK8ukYCAH6e5ttMVE245P&#10;1J59LkIIuwQVFN7XiZQuK8igm9qaOHB32xj0ATa51A12IdxU8jOKFtJgyaGhwJoOBWWP869RcD92&#10;4/m6u/346/IUL76wXN7soNTHe7/fgPDU+5f4333UYX68hr9nwgVy9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MX0zBAAAA3AAAAA8AAAAAAAAAAAAAAAAAmAIAAGRycy9kb3du&#10;cmV2LnhtbFBLBQYAAAAABAAEAPUAAACGAwAAAAA=&#10;" stroked="f">
                  <v:textbox>
                    <w:txbxContent>
                      <w:p w:rsidR="00761D3B" w:rsidRDefault="00761D3B" w:rsidP="0049558C">
                        <w:pPr>
                          <w:rPr>
                            <w:vertAlign w:val="subscript"/>
                          </w:rPr>
                        </w:pPr>
                        <w:proofErr w:type="spellStart"/>
                        <w:proofErr w:type="gramStart"/>
                        <w:r>
                          <w:t>A</w:t>
                        </w:r>
                        <w:r>
                          <w:rPr>
                            <w:vertAlign w:val="subscript"/>
                          </w:rPr>
                          <w:t>st,d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1479" o:spid="_x0000_s1058" type="#_x0000_t202" style="position:absolute;left:3667;top:8517;width:399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9gDMMA&#10;AADcAAAADwAAAGRycy9kb3ducmV2LnhtbESPzW7CQAyE75V4h5WReqlgA+I3sKBSqYgrPw9gsiaJ&#10;yHqj7JaEt68PSNxszXjm83rbuUo9qAmlZwOjYQKKOPO25NzA5fw7WIAKEdli5ZkMPCnAdtP7WGNq&#10;fctHepxiriSEQ4oGihjrVOuQFeQwDH1NLNrNNw6jrE2ubYOthLtKj5Nkph2WLA0F1vRTUHY//TkD&#10;t0P7NV221328zI+T2Q7L+dU/jfnsd98rUJG6+Da/rg9W8KeCL8/IBHr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9gDMMAAADcAAAADwAAAAAAAAAAAAAAAACYAgAAZHJzL2Rv&#10;d25yZXYueG1sUEsFBgAAAAAEAAQA9QAAAIgDAAAAAA==&#10;" stroked="f">
                  <v:textbox>
                    <w:txbxContent>
                      <w:p w:rsidR="00761D3B" w:rsidRDefault="00761D3B" w:rsidP="0049558C">
                        <w:pPr>
                          <w:rPr>
                            <w:vertAlign w:val="subscript"/>
                          </w:rPr>
                        </w:pPr>
                        <w:r>
                          <w:t>c</w:t>
                        </w:r>
                      </w:p>
                    </w:txbxContent>
                  </v:textbox>
                </v:shape>
                <v:line id="Line 1480" o:spid="_x0000_s1059" style="position:absolute;visibility:visible;mso-wrap-style:square" from="4330,8574" to="4330,8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tGDMIAAADcAAAADwAAAGRycy9kb3ducmV2LnhtbERPTWvCQBC9C/0PyxS86UahItFVpNCS&#10;SxFt6XnMjkk0Oxuz22z017tCwds83ucs172pRUetqywrmIwTEMS51RUXCn6+P0ZzEM4ja6wtk4Ir&#10;OVivXgZLTLUNvKNu7wsRQ9ilqKD0vkmldHlJBt3YNsSRO9rWoI+wLaRuMcRwU8tpksykwYpjQ4kN&#10;vZeUn/d/RkESbp/yJLOq22Zfl9Acwu/0EpQavvabBQhPvX+K/92ZjvPfJvB4Jl4gV3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vtGDMIAAADcAAAADwAAAAAAAAAAAAAA&#10;AAChAgAAZHJzL2Rvd25yZXYueG1sUEsFBgAAAAAEAAQA+QAAAJADAAAAAA==&#10;">
                  <v:stroke startarrow="block" endarrow="block"/>
                </v:line>
              </v:group>
            </w:pict>
          </mc:Fallback>
        </mc:AlternateContent>
      </w:r>
      <w:r w:rsidRPr="0049558C">
        <w:rPr>
          <w:b/>
        </w:rPr>
        <w:object w:dxaOrig="5040" w:dyaOrig="2320">
          <v:shape id="_x0000_i1048" type="#_x0000_t75" style="width:252pt;height:115.2pt" o:ole="" fillcolor="window">
            <v:imagedata r:id="rId74" o:title=""/>
          </v:shape>
          <o:OLEObject Type="Embed" ProgID="Equation.3" ShapeID="_x0000_i1048" DrawAspect="Content" ObjectID="_1588071363" r:id="rId75"/>
        </w:object>
      </w:r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</w:rPr>
        <w:object w:dxaOrig="6540" w:dyaOrig="1100">
          <v:shape id="_x0000_i1049" type="#_x0000_t75" style="width:324pt;height:57.6pt" o:ole="" fillcolor="window">
            <v:imagedata r:id="rId76" o:title=""/>
          </v:shape>
          <o:OLEObject Type="Embed" ProgID="Equation.3" ShapeID="_x0000_i1049" DrawAspect="Content" ObjectID="_1588071364" r:id="rId77"/>
        </w:object>
      </w:r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</w:rPr>
        <w:object w:dxaOrig="5600" w:dyaOrig="1140">
          <v:shape id="_x0000_i1050" type="#_x0000_t75" style="width:280.8pt;height:57.6pt" o:ole="" fillcolor="window">
            <v:imagedata r:id="rId78" o:title=""/>
          </v:shape>
          <o:OLEObject Type="Embed" ProgID="Equation.3" ShapeID="_x0000_i1050" DrawAspect="Content" ObjectID="_1588071365" r:id="rId79"/>
        </w:object>
      </w:r>
    </w:p>
    <w:p w:rsidR="0049558C" w:rsidRPr="0049558C" w:rsidRDefault="0049558C" w:rsidP="0049558C">
      <w:pPr>
        <w:ind w:firstLine="0"/>
        <w:jc w:val="left"/>
        <w:rPr>
          <w:b/>
        </w:rPr>
      </w:pPr>
    </w:p>
    <w:p w:rsidR="0049558C" w:rsidRPr="0049558C" w:rsidRDefault="0049558C" w:rsidP="0049558C">
      <w:pPr>
        <w:ind w:firstLine="0"/>
        <w:jc w:val="left"/>
        <w:rPr>
          <w:b/>
        </w:rPr>
      </w:pPr>
      <w:r w:rsidRPr="0049558C">
        <w:rPr>
          <w:b/>
        </w:rPr>
        <w:t>Smyková výztuž v rozích desky</w:t>
      </w:r>
    </w:p>
    <w:bookmarkStart w:id="126" w:name="_MON_1497884772"/>
    <w:bookmarkStart w:id="127" w:name="_MON_1497929578"/>
    <w:bookmarkStart w:id="128" w:name="_MON_1498818681"/>
    <w:bookmarkEnd w:id="126"/>
    <w:bookmarkEnd w:id="127"/>
    <w:bookmarkEnd w:id="128"/>
    <w:bookmarkStart w:id="129" w:name="_MON_1496226284"/>
    <w:bookmarkEnd w:id="129"/>
    <w:p w:rsidR="0049558C" w:rsidRPr="0049558C" w:rsidRDefault="005A0171" w:rsidP="0049558C">
      <w:pPr>
        <w:ind w:firstLine="0"/>
        <w:jc w:val="left"/>
        <w:rPr>
          <w:b/>
        </w:rPr>
      </w:pPr>
      <w:r w:rsidRPr="0049558C">
        <w:rPr>
          <w:b/>
        </w:rPr>
        <w:object w:dxaOrig="9006" w:dyaOrig="4565">
          <v:shape id="_x0000_i1051" type="#_x0000_t75" style="width:453.6pt;height:230.4pt" o:ole="" fillcolor="window">
            <v:imagedata r:id="rId80" o:title=""/>
          </v:shape>
          <o:OLEObject Type="Embed" ProgID="Excel.Sheet.8" ShapeID="_x0000_i1051" DrawAspect="Content" ObjectID="_1588071366" r:id="rId81"/>
        </w:object>
      </w:r>
    </w:p>
    <w:p w:rsidR="001F2611" w:rsidRPr="001F2611" w:rsidRDefault="001F2611" w:rsidP="001F2611">
      <w:pPr>
        <w:pStyle w:val="Nadpis2"/>
        <w:rPr>
          <w:rFonts w:eastAsia="SimSun"/>
          <w:lang w:eastAsia="hi-IN" w:bidi="hi-IN"/>
        </w:rPr>
      </w:pPr>
      <w:bookmarkStart w:id="130" w:name="_Toc380737127"/>
      <w:bookmarkStart w:id="131" w:name="_Toc469983715"/>
      <w:r w:rsidRPr="001F2611">
        <w:rPr>
          <w:rFonts w:eastAsia="SimSun"/>
          <w:lang w:eastAsia="hi-IN" w:bidi="hi-IN"/>
        </w:rPr>
        <w:t>Posouzení nosné konstrukce podle MSP</w:t>
      </w:r>
      <w:bookmarkEnd w:id="130"/>
      <w:bookmarkEnd w:id="131"/>
    </w:p>
    <w:p w:rsidR="001F2611" w:rsidRPr="001F2611" w:rsidRDefault="001F2611" w:rsidP="001F2611">
      <w:pPr>
        <w:pStyle w:val="Nadpis3"/>
        <w:rPr>
          <w:rFonts w:eastAsia="SimSun"/>
          <w:lang w:eastAsia="hi-IN" w:bidi="hi-IN"/>
        </w:rPr>
      </w:pPr>
      <w:bookmarkStart w:id="132" w:name="_Toc380737128"/>
      <w:bookmarkStart w:id="133" w:name="_Toc469983716"/>
      <w:r w:rsidRPr="001F2611">
        <w:rPr>
          <w:rFonts w:eastAsia="SimSun"/>
          <w:lang w:eastAsia="hi-IN" w:bidi="hi-IN"/>
        </w:rPr>
        <w:t>Omezení trhlin a napětí</w:t>
      </w:r>
      <w:bookmarkEnd w:id="132"/>
      <w:bookmarkEnd w:id="133"/>
    </w:p>
    <w:p w:rsidR="001F2611" w:rsidRPr="001F2611" w:rsidRDefault="001F2611" w:rsidP="001F2611">
      <w:pPr>
        <w:spacing w:before="0" w:after="0" w:line="240" w:lineRule="auto"/>
        <w:ind w:firstLine="284"/>
        <w:rPr>
          <w:rFonts w:ascii="Arial" w:eastAsia="Times New Roman" w:hAnsi="Arial" w:cs="Arial"/>
          <w:sz w:val="20"/>
          <w:szCs w:val="20"/>
          <w:lang w:eastAsia="cs-CZ"/>
        </w:rPr>
      </w:pPr>
      <w:r w:rsidRPr="001F2611">
        <w:rPr>
          <w:rFonts w:ascii="Arial" w:eastAsia="Times New Roman" w:hAnsi="Arial" w:cs="Arial"/>
          <w:sz w:val="20"/>
          <w:szCs w:val="20"/>
          <w:lang w:eastAsia="cs-CZ"/>
        </w:rPr>
        <w:t>Výpočet trhlin je proveden podle ČSN EN 1992-1-1 kap.7.3.4. str.112. Výpočet omezení napětí je proveden dle ČSN EN 1992-2 EC2 část 2</w:t>
      </w:r>
    </w:p>
    <w:p w:rsidR="001F2611" w:rsidRPr="001F2611" w:rsidRDefault="001F2611" w:rsidP="001F2611">
      <w:pPr>
        <w:spacing w:before="0" w:after="0" w:line="240" w:lineRule="auto"/>
        <w:ind w:firstLine="284"/>
        <w:rPr>
          <w:rFonts w:ascii="Arial" w:eastAsia="Times New Roman" w:hAnsi="Arial" w:cs="Arial"/>
          <w:sz w:val="24"/>
          <w:szCs w:val="20"/>
          <w:highlight w:val="yellow"/>
          <w:lang w:eastAsia="cs-CZ"/>
        </w:rPr>
      </w:pPr>
      <w:r w:rsidRPr="001F2611">
        <w:rPr>
          <w:rFonts w:ascii="Arial" w:eastAsia="Times New Roman" w:hAnsi="Arial" w:cs="Arial"/>
          <w:position w:val="-146"/>
          <w:sz w:val="24"/>
          <w:szCs w:val="20"/>
          <w:lang w:eastAsia="cs-CZ"/>
        </w:rPr>
        <w:object w:dxaOrig="6940" w:dyaOrig="2640">
          <v:shape id="_x0000_i1052" type="#_x0000_t75" style="width:345.6pt;height:129.6pt" o:ole="" fillcolor="window">
            <v:imagedata r:id="rId82" o:title=""/>
          </v:shape>
          <o:OLEObject Type="Embed" ProgID="Equation.3" ShapeID="_x0000_i1052" DrawAspect="Content" ObjectID="_1588071367" r:id="rId83"/>
        </w:object>
      </w:r>
    </w:p>
    <w:bookmarkStart w:id="134" w:name="_MON_1497884853"/>
    <w:bookmarkStart w:id="135" w:name="_MON_1497929569"/>
    <w:bookmarkStart w:id="136" w:name="_MON_1498818757"/>
    <w:bookmarkEnd w:id="134"/>
    <w:bookmarkEnd w:id="135"/>
    <w:bookmarkEnd w:id="136"/>
    <w:bookmarkStart w:id="137" w:name="_MON_1496226452"/>
    <w:bookmarkEnd w:id="137"/>
    <w:p w:rsidR="001F2611" w:rsidRPr="001F2611" w:rsidRDefault="005A0171" w:rsidP="001F2611">
      <w:pPr>
        <w:spacing w:before="0" w:after="0" w:line="240" w:lineRule="auto"/>
        <w:ind w:firstLine="284"/>
        <w:rPr>
          <w:rFonts w:ascii="Arial" w:eastAsia="Times New Roman" w:hAnsi="Arial" w:cs="Arial"/>
          <w:color w:val="FF0000"/>
          <w:sz w:val="20"/>
          <w:szCs w:val="20"/>
          <w:highlight w:val="yellow"/>
          <w:lang w:eastAsia="cs-CZ"/>
        </w:rPr>
      </w:pPr>
      <w:r w:rsidRPr="001F2611">
        <w:rPr>
          <w:rFonts w:ascii="Arial" w:eastAsia="Times New Roman" w:hAnsi="Arial" w:cs="Arial"/>
          <w:color w:val="FF0000"/>
          <w:sz w:val="20"/>
          <w:szCs w:val="20"/>
          <w:lang w:eastAsia="cs-CZ"/>
        </w:rPr>
        <w:object w:dxaOrig="8881" w:dyaOrig="3635">
          <v:shape id="_x0000_i1053" type="#_x0000_t75" style="width:446.4pt;height:180pt" o:ole="" fillcolor="window">
            <v:imagedata r:id="rId84" o:title=""/>
          </v:shape>
          <o:OLEObject Type="Embed" ProgID="Excel.Sheet.8" ShapeID="_x0000_i1053" DrawAspect="Content" ObjectID="_1588071368" r:id="rId85"/>
        </w:object>
      </w:r>
    </w:p>
    <w:p w:rsidR="001F2611" w:rsidRPr="001F2611" w:rsidRDefault="001F2611" w:rsidP="001F2611">
      <w:pPr>
        <w:spacing w:before="0" w:after="0" w:line="240" w:lineRule="auto"/>
        <w:ind w:firstLine="284"/>
        <w:rPr>
          <w:rFonts w:ascii="Arial" w:eastAsia="Times New Roman" w:hAnsi="Arial" w:cs="Arial"/>
          <w:sz w:val="24"/>
          <w:szCs w:val="20"/>
          <w:highlight w:val="yellow"/>
          <w:lang w:eastAsia="cs-CZ"/>
        </w:rPr>
      </w:pPr>
    </w:p>
    <w:p w:rsidR="001F2611" w:rsidRPr="001F2611" w:rsidRDefault="001F2611" w:rsidP="001F2611">
      <w:pPr>
        <w:keepNext/>
        <w:widowControl w:val="0"/>
        <w:numPr>
          <w:ilvl w:val="2"/>
          <w:numId w:val="12"/>
        </w:numPr>
        <w:suppressAutoHyphens/>
        <w:spacing w:before="113" w:after="57" w:line="240" w:lineRule="auto"/>
        <w:outlineLvl w:val="1"/>
        <w:rPr>
          <w:rFonts w:ascii="Arial" w:eastAsia="SimSun" w:hAnsi="Arial" w:cs="Tahoma"/>
          <w:b/>
          <w:bCs/>
          <w:iCs/>
          <w:kern w:val="1"/>
          <w:sz w:val="20"/>
          <w:szCs w:val="28"/>
          <w:lang w:eastAsia="hi-IN" w:bidi="hi-IN"/>
        </w:rPr>
      </w:pPr>
      <w:bookmarkStart w:id="138" w:name="_Toc380737129"/>
      <w:bookmarkStart w:id="139" w:name="_Toc469983717"/>
      <w:r w:rsidRPr="001F2611">
        <w:rPr>
          <w:rFonts w:ascii="Arial" w:eastAsia="SimSun" w:hAnsi="Arial" w:cs="Tahoma"/>
          <w:b/>
          <w:bCs/>
          <w:iCs/>
          <w:kern w:val="1"/>
          <w:sz w:val="20"/>
          <w:szCs w:val="28"/>
          <w:lang w:eastAsia="hi-IN" w:bidi="hi-IN"/>
        </w:rPr>
        <w:t>Posouzení průhybů</w:t>
      </w:r>
      <w:bookmarkEnd w:id="138"/>
      <w:bookmarkEnd w:id="139"/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ook w:val="04A0" w:firstRow="1" w:lastRow="0" w:firstColumn="1" w:lastColumn="0" w:noHBand="0" w:noVBand="1"/>
      </w:tblPr>
      <w:tblGrid>
        <w:gridCol w:w="883"/>
        <w:gridCol w:w="1218"/>
        <w:gridCol w:w="1553"/>
        <w:gridCol w:w="1218"/>
        <w:gridCol w:w="3899"/>
      </w:tblGrid>
      <w:tr w:rsidR="001F2611" w:rsidRPr="001F2611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Name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Type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jc w:val="center"/>
              <w:rPr>
                <w:rFonts w:ascii="Courier New" w:eastAsia="Gulim" w:hAnsi="Courier New" w:cs="Courier New"/>
                <w:b/>
                <w:bCs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b/>
                <w:bCs/>
                <w:kern w:val="1"/>
                <w:szCs w:val="16"/>
                <w:lang w:eastAsia="hi-IN" w:bidi="hi-IN"/>
              </w:rPr>
              <w:t>Description</w:t>
            </w:r>
          </w:p>
        </w:tc>
      </w:tr>
      <w:tr w:rsidR="001F2611" w:rsidRPr="001F2611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1.00G0+1.00G1+1.00G1</w:t>
            </w:r>
          </w:p>
        </w:tc>
      </w:tr>
      <w:tr w:rsidR="001F2611" w:rsidRPr="001F2611" w:rsidTr="007E3A10">
        <w:trPr>
          <w:trHeight w:hRule="exact" w:val="227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MSP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Active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Add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1F2611" w:rsidRPr="001F2611" w:rsidRDefault="001F2611" w:rsidP="001F2611">
            <w:pPr>
              <w:widowControl w:val="0"/>
              <w:suppressAutoHyphens/>
              <w:spacing w:before="0" w:after="160"/>
              <w:ind w:firstLine="283"/>
              <w:rPr>
                <w:rFonts w:ascii="Courier New" w:eastAsia="Gulim" w:hAnsi="Courier New" w:cs="Courier New"/>
                <w:kern w:val="1"/>
                <w:szCs w:val="16"/>
                <w:lang w:val="en-GB" w:eastAsia="ko-KR" w:bidi="hi-IN"/>
              </w:rPr>
            </w:pPr>
            <w:r w:rsidRPr="001F2611">
              <w:rPr>
                <w:rFonts w:ascii="Courier New" w:eastAsia="SimSun" w:hAnsi="Courier New" w:cs="Courier New"/>
                <w:kern w:val="1"/>
                <w:szCs w:val="16"/>
                <w:lang w:eastAsia="hi-IN" w:bidi="hi-IN"/>
              </w:rPr>
              <w:t>1.00g+1.00LM</w:t>
            </w:r>
          </w:p>
        </w:tc>
      </w:tr>
    </w:tbl>
    <w:p w:rsidR="001F2611" w:rsidRDefault="001F2611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kern w:val="1"/>
          <w:sz w:val="20"/>
          <w:szCs w:val="24"/>
          <w:highlight w:val="yellow"/>
          <w:lang w:eastAsia="hi-IN" w:bidi="hi-IN"/>
        </w:rPr>
      </w:pPr>
    </w:p>
    <w:p w:rsidR="006D201E" w:rsidRDefault="006D201E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kern w:val="1"/>
          <w:sz w:val="20"/>
          <w:szCs w:val="24"/>
          <w:highlight w:val="yellow"/>
          <w:lang w:eastAsia="hi-IN" w:bidi="hi-IN"/>
        </w:rPr>
      </w:pPr>
    </w:p>
    <w:p w:rsidR="006D201E" w:rsidRPr="001F2611" w:rsidRDefault="006D201E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kern w:val="1"/>
          <w:sz w:val="20"/>
          <w:szCs w:val="24"/>
          <w:highlight w:val="yellow"/>
          <w:lang w:eastAsia="hi-IN" w:bidi="hi-IN"/>
        </w:rPr>
      </w:pPr>
    </w:p>
    <w:p w:rsidR="001F2611" w:rsidRPr="001F2611" w:rsidRDefault="006D201E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noProof/>
          <w:kern w:val="1"/>
          <w:sz w:val="20"/>
          <w:szCs w:val="24"/>
          <w:highlight w:val="yellow"/>
          <w:lang w:eastAsia="cs-CZ"/>
        </w:rPr>
      </w:pPr>
      <w:r>
        <w:rPr>
          <w:noProof/>
          <w:lang w:eastAsia="zh-TW"/>
        </w:rPr>
        <w:drawing>
          <wp:inline distT="0" distB="0" distL="0" distR="0" wp14:anchorId="1DDD6EC0" wp14:editId="52EE731F">
            <wp:extent cx="4680000" cy="2770611"/>
            <wp:effectExtent l="0" t="0" r="6350" b="0"/>
            <wp:docPr id="158" name="Obrázek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7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11" w:rsidRPr="001F2611" w:rsidRDefault="001F2611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kern w:val="1"/>
          <w:sz w:val="20"/>
          <w:szCs w:val="24"/>
          <w:highlight w:val="yellow"/>
          <w:lang w:eastAsia="hi-IN" w:bidi="hi-IN"/>
        </w:rPr>
      </w:pPr>
    </w:p>
    <w:p w:rsidR="001F2611" w:rsidRPr="001F2611" w:rsidRDefault="006D201E" w:rsidP="001F2611">
      <w:pPr>
        <w:widowControl w:val="0"/>
        <w:suppressAutoHyphens/>
        <w:spacing w:before="0" w:after="85" w:line="240" w:lineRule="auto"/>
        <w:ind w:firstLine="283"/>
        <w:rPr>
          <w:rFonts w:ascii="Arial" w:eastAsia="SimSun" w:hAnsi="Arial" w:cs="Tahoma"/>
          <w:kern w:val="1"/>
          <w:sz w:val="20"/>
          <w:szCs w:val="24"/>
          <w:highlight w:val="yellow"/>
          <w:lang w:eastAsia="hi-IN" w:bidi="hi-IN"/>
        </w:rPr>
      </w:pPr>
      <w:r>
        <w:rPr>
          <w:noProof/>
          <w:lang w:eastAsia="zh-TW"/>
        </w:rPr>
        <w:drawing>
          <wp:inline distT="0" distB="0" distL="0" distR="0" wp14:anchorId="1D723D24" wp14:editId="4A665F27">
            <wp:extent cx="4680000" cy="2752503"/>
            <wp:effectExtent l="0" t="0" r="6350" b="0"/>
            <wp:docPr id="159" name="Obrázek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5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11" w:rsidRPr="001F2611" w:rsidRDefault="001F2611" w:rsidP="001F2611">
      <w:pPr>
        <w:spacing w:before="0" w:after="0" w:line="240" w:lineRule="auto"/>
        <w:ind w:firstLine="284"/>
        <w:rPr>
          <w:rFonts w:ascii="Arial" w:eastAsia="Times New Roman" w:hAnsi="Arial" w:cs="Arial"/>
          <w:sz w:val="24"/>
          <w:szCs w:val="20"/>
          <w:highlight w:val="yellow"/>
          <w:lang w:eastAsia="cs-CZ"/>
        </w:rPr>
      </w:pPr>
      <w:r w:rsidRPr="001F2611">
        <w:rPr>
          <w:rFonts w:ascii="Arial" w:eastAsia="Times New Roman" w:hAnsi="Arial" w:cs="Arial"/>
          <w:position w:val="-84"/>
          <w:sz w:val="24"/>
          <w:szCs w:val="20"/>
          <w:lang w:eastAsia="cs-CZ"/>
        </w:rPr>
        <w:object w:dxaOrig="4140" w:dyaOrig="1800">
          <v:shape id="_x0000_i1054" type="#_x0000_t75" style="width:208.8pt;height:86.4pt" o:ole="">
            <v:imagedata r:id="rId88" o:title=""/>
          </v:shape>
          <o:OLEObject Type="Embed" ProgID="Equation.3" ShapeID="_x0000_i1054" DrawAspect="Content" ObjectID="_1588071369" r:id="rId89"/>
        </w:object>
      </w:r>
    </w:p>
    <w:p w:rsidR="0049558C" w:rsidRPr="002A6B34" w:rsidRDefault="0049558C" w:rsidP="0049558C">
      <w:pPr>
        <w:ind w:firstLine="0"/>
        <w:jc w:val="left"/>
        <w:rPr>
          <w:b/>
        </w:rPr>
      </w:pPr>
    </w:p>
    <w:p w:rsidR="006D201E" w:rsidRPr="00320D4C" w:rsidRDefault="002A6B34" w:rsidP="006D201E">
      <w:pPr>
        <w:pStyle w:val="Nadpis3"/>
      </w:pPr>
      <w:r w:rsidRPr="002A6B34">
        <w:rPr>
          <w:b/>
        </w:rPr>
        <w:br w:type="page"/>
      </w:r>
      <w:r w:rsidR="003C7E8A" w:rsidRPr="00003932">
        <w:lastRenderedPageBreak/>
        <w:t xml:space="preserve"> </w:t>
      </w:r>
      <w:bookmarkStart w:id="140" w:name="_Toc380737130"/>
      <w:bookmarkStart w:id="141" w:name="_Toc469983718"/>
      <w:r w:rsidR="006D201E" w:rsidRPr="00320D4C">
        <w:t>Posouzení na únavu</w:t>
      </w:r>
      <w:bookmarkEnd w:id="140"/>
      <w:bookmarkEnd w:id="141"/>
    </w:p>
    <w:p w:rsidR="006D201E" w:rsidRPr="00320D4C" w:rsidRDefault="006D201E" w:rsidP="006D201E">
      <w:pPr>
        <w:ind w:firstLine="284"/>
        <w:rPr>
          <w:rFonts w:cs="Arial"/>
        </w:rPr>
      </w:pPr>
      <w:r w:rsidRPr="00320D4C">
        <w:rPr>
          <w:rFonts w:cs="Arial"/>
        </w:rPr>
        <w:t>Posudek je proveden na namáhání od zatížení bez součinitele zatížení. To je v daném případě určeno pouze pro podélné momenty z extrémů strojové superpozice následovně:</w:t>
      </w:r>
    </w:p>
    <w:p w:rsidR="006D201E" w:rsidRPr="000D64C2" w:rsidRDefault="006D201E" w:rsidP="006D201E">
      <w:pPr>
        <w:ind w:firstLine="284"/>
        <w:rPr>
          <w:rFonts w:cs="Arial"/>
          <w:highlight w:val="yellow"/>
        </w:rPr>
      </w:pPr>
    </w:p>
    <w:p w:rsidR="006D201E" w:rsidRPr="000D64C2" w:rsidRDefault="006D201E" w:rsidP="006D201E">
      <w:pPr>
        <w:ind w:firstLine="284"/>
        <w:rPr>
          <w:rFonts w:cs="Arial"/>
          <w:highlight w:val="yellow"/>
        </w:rPr>
      </w:pPr>
      <w:r w:rsidRPr="00E7611C">
        <w:rPr>
          <w:rFonts w:cs="Arial"/>
          <w:position w:val="-14"/>
        </w:rPr>
        <w:object w:dxaOrig="5539" w:dyaOrig="380">
          <v:shape id="_x0000_i1055" type="#_x0000_t75" style="width:273.6pt;height:21.6pt" o:ole="">
            <v:imagedata r:id="rId90" o:title=""/>
          </v:shape>
          <o:OLEObject Type="Embed" ProgID="Equation.3" ShapeID="_x0000_i1055" DrawAspect="Content" ObjectID="_1588071370" r:id="rId91"/>
        </w:object>
      </w:r>
    </w:p>
    <w:p w:rsidR="006D201E" w:rsidRPr="000D64C2" w:rsidRDefault="006D201E" w:rsidP="006D201E">
      <w:pPr>
        <w:ind w:firstLine="284"/>
        <w:rPr>
          <w:rFonts w:cs="Arial"/>
          <w:highlight w:val="yellow"/>
        </w:rPr>
      </w:pPr>
    </w:p>
    <w:p w:rsidR="006D201E" w:rsidRPr="007A0F70" w:rsidRDefault="006D201E" w:rsidP="006D201E">
      <w:pPr>
        <w:ind w:firstLine="284"/>
        <w:rPr>
          <w:rFonts w:cs="Arial"/>
        </w:rPr>
      </w:pPr>
      <w:r w:rsidRPr="007A0F70">
        <w:rPr>
          <w:rFonts w:cs="Arial"/>
        </w:rPr>
        <w:t>Únava betonu:</w:t>
      </w:r>
    </w:p>
    <w:p w:rsidR="006D201E" w:rsidRPr="000D64C2" w:rsidRDefault="006D201E" w:rsidP="006D201E">
      <w:pPr>
        <w:ind w:firstLine="284"/>
        <w:rPr>
          <w:rFonts w:cs="Arial"/>
          <w:highlight w:val="yellow"/>
        </w:rPr>
      </w:pPr>
      <w:r w:rsidRPr="00320D4C">
        <w:rPr>
          <w:rFonts w:cs="Arial"/>
          <w:position w:val="-188"/>
        </w:rPr>
        <w:object w:dxaOrig="7980" w:dyaOrig="3879">
          <v:shape id="_x0000_i1056" type="#_x0000_t75" style="width:396pt;height:194.4pt" o:ole="" fillcolor="window">
            <v:imagedata r:id="rId92" o:title=""/>
          </v:shape>
          <o:OLEObject Type="Embed" ProgID="Equation.3" ShapeID="_x0000_i1056" DrawAspect="Content" ObjectID="_1588071371" r:id="rId93"/>
        </w:object>
      </w:r>
    </w:p>
    <w:p w:rsidR="006D201E" w:rsidRPr="000D64C2" w:rsidRDefault="006D201E" w:rsidP="006D201E">
      <w:pPr>
        <w:pStyle w:val="Prosttext"/>
        <w:ind w:firstLine="284"/>
        <w:jc w:val="both"/>
        <w:rPr>
          <w:rFonts w:ascii="Arial" w:hAnsi="Arial" w:cs="Arial"/>
          <w:sz w:val="24"/>
          <w:highlight w:val="yellow"/>
        </w:rPr>
      </w:pPr>
    </w:p>
    <w:p w:rsidR="006D201E" w:rsidRPr="00314061" w:rsidRDefault="006D201E" w:rsidP="006D201E">
      <w:pPr>
        <w:ind w:firstLine="284"/>
        <w:rPr>
          <w:rFonts w:cs="Arial"/>
        </w:rPr>
      </w:pPr>
      <w:r w:rsidRPr="00314061">
        <w:rPr>
          <w:rFonts w:cs="Arial"/>
        </w:rPr>
        <w:t>Únava betonářské oceli</w:t>
      </w:r>
    </w:p>
    <w:p w:rsidR="006D201E" w:rsidRPr="000D64C2" w:rsidRDefault="006D201E" w:rsidP="006D201E">
      <w:pPr>
        <w:ind w:firstLine="284"/>
        <w:rPr>
          <w:rFonts w:cs="Arial"/>
          <w:highlight w:val="yellow"/>
        </w:rPr>
      </w:pPr>
      <w:r w:rsidRPr="00314061">
        <w:rPr>
          <w:rFonts w:cs="Arial"/>
          <w:position w:val="-52"/>
        </w:rPr>
        <w:object w:dxaOrig="5860" w:dyaOrig="1160">
          <v:shape id="_x0000_i1057" type="#_x0000_t75" style="width:295.2pt;height:57.6pt" o:ole="" fillcolor="window">
            <v:imagedata r:id="rId94" o:title=""/>
          </v:shape>
          <o:OLEObject Type="Embed" ProgID="Equation.3" ShapeID="_x0000_i1057" DrawAspect="Content" ObjectID="_1588071372" r:id="rId95"/>
        </w:object>
      </w:r>
    </w:p>
    <w:p w:rsidR="006D201E" w:rsidRPr="000D64C2" w:rsidRDefault="006D201E" w:rsidP="006D201E">
      <w:pPr>
        <w:pStyle w:val="Prosttext"/>
        <w:ind w:firstLine="284"/>
        <w:jc w:val="both"/>
        <w:rPr>
          <w:rFonts w:ascii="Arial" w:hAnsi="Arial" w:cs="Arial"/>
          <w:sz w:val="24"/>
          <w:highlight w:val="yellow"/>
        </w:rPr>
      </w:pPr>
    </w:p>
    <w:bookmarkStart w:id="142" w:name="_MON_1498819264"/>
    <w:bookmarkStart w:id="143" w:name="_MON_1496226961"/>
    <w:bookmarkEnd w:id="142"/>
    <w:bookmarkEnd w:id="143"/>
    <w:bookmarkStart w:id="144" w:name="_MON_1497929522"/>
    <w:bookmarkEnd w:id="144"/>
    <w:p w:rsidR="006D201E" w:rsidRPr="000D64C2" w:rsidRDefault="005A0171" w:rsidP="006D201E">
      <w:pPr>
        <w:pStyle w:val="Prosttext"/>
        <w:ind w:firstLine="284"/>
        <w:jc w:val="both"/>
        <w:rPr>
          <w:rFonts w:ascii="Arial" w:hAnsi="Arial" w:cs="Arial"/>
          <w:color w:val="FF0000"/>
          <w:sz w:val="24"/>
          <w:highlight w:val="yellow"/>
        </w:rPr>
      </w:pPr>
      <w:r w:rsidRPr="007A0F70">
        <w:rPr>
          <w:rFonts w:ascii="Arial" w:hAnsi="Arial" w:cs="Arial"/>
          <w:color w:val="FF0000"/>
          <w:sz w:val="24"/>
        </w:rPr>
        <w:object w:dxaOrig="8330" w:dyaOrig="4521">
          <v:shape id="_x0000_i1058" type="#_x0000_t75" style="width:417.6pt;height:223.2pt" o:ole="" fillcolor="window">
            <v:imagedata r:id="rId96" o:title=""/>
          </v:shape>
          <o:OLEObject Type="Embed" ProgID="Excel.Sheet.8" ShapeID="_x0000_i1058" DrawAspect="Content" ObjectID="_1588071373" r:id="rId97"/>
        </w:object>
      </w:r>
    </w:p>
    <w:p w:rsidR="006D201E" w:rsidRPr="000D64C2" w:rsidRDefault="006D201E" w:rsidP="006D201E">
      <w:pPr>
        <w:pStyle w:val="Prosttext"/>
        <w:ind w:firstLine="284"/>
        <w:jc w:val="both"/>
        <w:rPr>
          <w:rFonts w:ascii="Arial" w:hAnsi="Arial" w:cs="Arial"/>
          <w:sz w:val="24"/>
          <w:highlight w:val="yellow"/>
        </w:rPr>
      </w:pPr>
    </w:p>
    <w:p w:rsidR="003C7E8A" w:rsidRPr="00003932" w:rsidRDefault="003C7E8A" w:rsidP="006D201E">
      <w:pPr>
        <w:ind w:firstLine="0"/>
        <w:jc w:val="left"/>
      </w:pPr>
    </w:p>
    <w:p w:rsidR="00D00235" w:rsidRPr="00D00235" w:rsidRDefault="00D00235" w:rsidP="00D00235">
      <w:pPr>
        <w:pStyle w:val="Nadpis1"/>
      </w:pPr>
      <w:bookmarkStart w:id="145" w:name="_Toc469983719"/>
      <w:bookmarkStart w:id="146" w:name="_Toc470030691"/>
      <w:r w:rsidRPr="00D00235">
        <w:lastRenderedPageBreak/>
        <w:t>Spodní stavby</w:t>
      </w:r>
      <w:bookmarkEnd w:id="145"/>
      <w:bookmarkEnd w:id="146"/>
    </w:p>
    <w:p w:rsidR="00D00235" w:rsidRPr="00314061" w:rsidRDefault="00D00235" w:rsidP="00D00235">
      <w:pPr>
        <w:pStyle w:val="Nadpis2"/>
      </w:pPr>
      <w:bookmarkStart w:id="147" w:name="_Toc469983720"/>
      <w:r w:rsidRPr="00D00235">
        <w:t>Posouzení</w:t>
      </w:r>
      <w:r w:rsidRPr="00314061">
        <w:t xml:space="preserve"> základové půdy</w:t>
      </w:r>
      <w:bookmarkEnd w:id="147"/>
    </w:p>
    <w:p w:rsidR="00483B12" w:rsidRDefault="00D00235" w:rsidP="00D00235">
      <w:pPr>
        <w:ind w:firstLine="0"/>
        <w:jc w:val="left"/>
      </w:pPr>
      <w:r w:rsidRPr="00314061">
        <w:rPr>
          <w:lang w:val="en-US"/>
        </w:rPr>
        <w:t xml:space="preserve">Zatížení bylo převzato z normy ČSN EN 1991-2 Eurokód 1: Zatížení konstrukcí – Část 2: Zatížení mostu dopravou (Změna 3). </w:t>
      </w:r>
      <w:r w:rsidRPr="00314061">
        <w:t>Třída zadržení svodidel je navržena N2.</w:t>
      </w:r>
    </w:p>
    <w:p w:rsidR="00D00235" w:rsidRDefault="00D00235" w:rsidP="00D00235">
      <w:pPr>
        <w:ind w:firstLine="0"/>
        <w:jc w:val="left"/>
      </w:pPr>
    </w:p>
    <w:p w:rsidR="00D00235" w:rsidRDefault="00D00235" w:rsidP="00D00235">
      <w:pPr>
        <w:ind w:firstLine="0"/>
        <w:jc w:val="center"/>
      </w:pPr>
      <w:r>
        <w:rPr>
          <w:noProof/>
          <w:lang w:eastAsia="zh-TW"/>
        </w:rPr>
        <w:drawing>
          <wp:inline distT="0" distB="0" distL="0" distR="0" wp14:anchorId="4169AB86" wp14:editId="09EE742E">
            <wp:extent cx="4680000" cy="2741850"/>
            <wp:effectExtent l="0" t="0" r="6350" b="1905"/>
            <wp:docPr id="160" name="Obrázek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74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EEC" w:rsidRPr="00106EEC" w:rsidRDefault="00106EEC" w:rsidP="00106EEC">
      <w:pPr>
        <w:pStyle w:val="Nadpis2"/>
      </w:pPr>
      <w:r w:rsidRPr="00106EEC">
        <w:t xml:space="preserve">Výpočet </w:t>
      </w:r>
      <w:r w:rsidR="00513520">
        <w:t>m</w:t>
      </w:r>
      <w:r w:rsidRPr="00106EEC">
        <w:t>ikropiloty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9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 w:rsidRPr="00106EEC">
        <w:rPr>
          <w:rFonts w:ascii="Arial" w:hAnsi="Arial" w:cs="Arial"/>
          <w:b/>
          <w:bCs/>
          <w:color w:val="007AC3"/>
          <w:sz w:val="24"/>
          <w:szCs w:val="24"/>
        </w:rPr>
        <w:t>Vstupní data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Nastavení</w:t>
      </w:r>
    </w:p>
    <w:p w:rsidR="00106EEC" w:rsidRPr="00106EEC" w:rsidRDefault="00106EEC" w:rsidP="00106EEC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(zadané pro aktuální úlohu)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Mikropiloty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48"/>
        <w:gridCol w:w="2945"/>
      </w:tblGrid>
      <w:tr w:rsidR="00106EEC" w:rsidRPr="00106EEC">
        <w:trPr>
          <w:cantSplit/>
        </w:trPr>
        <w:tc>
          <w:tcPr>
            <w:tcW w:w="254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Výpočet únosnosti dříku :</w:t>
            </w:r>
          </w:p>
        </w:tc>
        <w:tc>
          <w:tcPr>
            <w:tcW w:w="29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geometrická (Eulerova) metoda</w:t>
            </w:r>
          </w:p>
        </w:tc>
      </w:tr>
      <w:tr w:rsidR="00106EEC" w:rsidRPr="00106EEC">
        <w:trPr>
          <w:cantSplit/>
        </w:trPr>
        <w:tc>
          <w:tcPr>
            <w:tcW w:w="254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Výpočet únosnosti kořene :</w:t>
            </w:r>
          </w:p>
        </w:tc>
        <w:tc>
          <w:tcPr>
            <w:tcW w:w="29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metoda Lizziho</w:t>
            </w:r>
          </w:p>
        </w:tc>
      </w:tr>
      <w:tr w:rsidR="00106EEC" w:rsidRPr="00106EEC">
        <w:trPr>
          <w:cantSplit/>
        </w:trPr>
        <w:tc>
          <w:tcPr>
            <w:tcW w:w="254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Metodika posouzení :</w:t>
            </w:r>
          </w:p>
        </w:tc>
        <w:tc>
          <w:tcPr>
            <w:tcW w:w="29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mezní stavy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Ind w:w="64" w:type="dxa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3836"/>
        <w:gridCol w:w="585"/>
        <w:gridCol w:w="490"/>
        <w:gridCol w:w="323"/>
      </w:tblGrid>
      <w:tr w:rsidR="00106EEC" w:rsidRPr="00106EEC" w:rsidTr="00106EEC">
        <w:trPr>
          <w:cantSplit/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Součinitele redukce parametrů zemin</w:t>
            </w:r>
          </w:p>
        </w:tc>
      </w:tr>
      <w:tr w:rsidR="00106EEC" w:rsidRPr="00106EEC" w:rsidTr="00106EEC">
        <w:trPr>
          <w:cantSplit/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Trvalá návrhová situace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redukce úhlu vnitřního tření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m</w:t>
            </w:r>
            <w:r w:rsidRPr="00106EEC">
              <w:rPr>
                <w:rFonts w:ascii="Symbol" w:hAnsi="Symbol" w:cs="Symbol"/>
                <w:color w:val="000000"/>
                <w:position w:val="-4"/>
                <w:szCs w:val="16"/>
              </w:rPr>
              <w:t>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1,25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redukce soudržnosti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mc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redukce kritické síly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mf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spolehlivosti cementové směsi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sc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spolehlivosti oceli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ss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redukce únosnosti kořene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r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[–]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Parametry zemin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375"/>
        <w:gridCol w:w="193"/>
        <w:gridCol w:w="745"/>
        <w:gridCol w:w="582"/>
        <w:gridCol w:w="20"/>
      </w:tblGrid>
      <w:tr w:rsidR="00106EEC" w:rsidRPr="00106EEC">
        <w:trPr>
          <w:cantSplit/>
        </w:trPr>
        <w:tc>
          <w:tcPr>
            <w:tcW w:w="474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Třída F8, konzistence měkká</w:t>
            </w: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Objemová tíha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20,50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Úhel vnitřního tření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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Soudržnost 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c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Obj.tíha sat.zeminy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sat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375"/>
        <w:gridCol w:w="193"/>
        <w:gridCol w:w="745"/>
        <w:gridCol w:w="582"/>
        <w:gridCol w:w="20"/>
      </w:tblGrid>
      <w:tr w:rsidR="00106EEC" w:rsidRPr="00106EEC">
        <w:trPr>
          <w:cantSplit/>
        </w:trPr>
        <w:tc>
          <w:tcPr>
            <w:tcW w:w="474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Třída G1, středně ulehlá</w:t>
            </w: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Objemová tíha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Úhel vnitřního tření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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38,50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Soudržnost 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c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Obj.tíha sat.zeminy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sat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Geometrie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432"/>
        <w:gridCol w:w="236"/>
        <w:gridCol w:w="618"/>
        <w:gridCol w:w="462"/>
      </w:tblGrid>
      <w:tr w:rsidR="00106EEC" w:rsidRPr="00106EEC">
        <w:trPr>
          <w:cantSplit/>
        </w:trPr>
        <w:tc>
          <w:tcPr>
            <w:tcW w:w="143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108,0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  <w:tr w:rsidR="00106EEC" w:rsidRPr="00106EEC">
        <w:trPr>
          <w:cantSplit/>
        </w:trPr>
        <w:tc>
          <w:tcPr>
            <w:tcW w:w="143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Tloušťka stěny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16,0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866"/>
        <w:gridCol w:w="284"/>
        <w:gridCol w:w="236"/>
        <w:gridCol w:w="507"/>
        <w:gridCol w:w="291"/>
      </w:tblGrid>
      <w:tr w:rsidR="00106EEC" w:rsidRPr="00106EEC">
        <w:trPr>
          <w:cantSplit/>
        </w:trPr>
        <w:tc>
          <w:tcPr>
            <w:tcW w:w="286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Volná délka mikropiloty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l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1,70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106EEC" w:rsidRPr="00106EEC">
        <w:trPr>
          <w:cantSplit/>
        </w:trPr>
        <w:tc>
          <w:tcPr>
            <w:tcW w:w="286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Délka kořene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l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r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4,30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106EEC" w:rsidRPr="00106EEC">
        <w:trPr>
          <w:cantSplit/>
        </w:trPr>
        <w:tc>
          <w:tcPr>
            <w:tcW w:w="286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Průměr kořene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d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r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0,18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106EEC" w:rsidRPr="00106EEC">
        <w:trPr>
          <w:cantSplit/>
        </w:trPr>
        <w:tc>
          <w:tcPr>
            <w:tcW w:w="286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Odklon mikropiloty od svislice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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°</w:t>
            </w:r>
          </w:p>
        </w:tc>
      </w:tr>
      <w:tr w:rsidR="00106EEC" w:rsidRPr="00106EEC">
        <w:trPr>
          <w:cantSplit/>
        </w:trPr>
        <w:tc>
          <w:tcPr>
            <w:tcW w:w="286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Vysazení mikropiloty nad terén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l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a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0,45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  <w:r w:rsidRPr="00106EEC">
        <w:rPr>
          <w:rFonts w:ascii="Arial" w:hAnsi="Arial" w:cs="Arial"/>
          <w:noProof/>
          <w:color w:val="000000"/>
          <w:sz w:val="20"/>
          <w:szCs w:val="20"/>
          <w:lang w:eastAsia="zh-TW"/>
        </w:rPr>
        <w:drawing>
          <wp:inline distT="0" distB="0" distL="0" distR="0" wp14:anchorId="5CF8E6DD" wp14:editId="53BD9628">
            <wp:extent cx="4680000" cy="2546140"/>
            <wp:effectExtent l="0" t="0" r="0" b="6985"/>
            <wp:docPr id="179" name="Obrázek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7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54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Materiál konstrukce:</w:t>
      </w:r>
    </w:p>
    <w:p w:rsidR="00106EEC" w:rsidRPr="00106EEC" w:rsidRDefault="00106EEC" w:rsidP="00106EEC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0000"/>
          <w:sz w:val="20"/>
          <w:szCs w:val="20"/>
        </w:rPr>
        <w:t>Cementová směs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340"/>
        <w:gridCol w:w="342"/>
        <w:gridCol w:w="236"/>
        <w:gridCol w:w="949"/>
        <w:gridCol w:w="529"/>
      </w:tblGrid>
      <w:tr w:rsidR="00106EEC" w:rsidRPr="00106EEC">
        <w:trPr>
          <w:cantSplit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Normová pevnost v tlaku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106EEC" w:rsidRPr="00106EEC">
        <w:trPr>
          <w:cantSplit/>
        </w:trPr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Modul pružnosti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b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29000,00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0000"/>
          <w:sz w:val="20"/>
          <w:szCs w:val="20"/>
        </w:rPr>
        <w:t>Ocel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169"/>
        <w:gridCol w:w="334"/>
        <w:gridCol w:w="236"/>
        <w:gridCol w:w="1060"/>
        <w:gridCol w:w="529"/>
      </w:tblGrid>
      <w:tr w:rsidR="00106EEC" w:rsidRPr="00106EEC">
        <w:trPr>
          <w:cantSplit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Normová pevnost oceli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210,00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106EEC" w:rsidRPr="00106EEC">
        <w:trPr>
          <w:cantSplit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Modul pružnosti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210000,00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Geologický profil a přiřazení zemin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Ind w:w="64" w:type="dxa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712"/>
        <w:gridCol w:w="3505"/>
        <w:gridCol w:w="1276"/>
      </w:tblGrid>
      <w:tr w:rsidR="00106EEC" w:rsidRPr="00106EEC" w:rsidTr="00106EEC">
        <w:trPr>
          <w:cantSplit/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Vrstva</w:t>
            </w:r>
          </w:p>
        </w:tc>
        <w:tc>
          <w:tcPr>
            <w:tcW w:w="3505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Přiřazená zemina</w:t>
            </w:r>
          </w:p>
        </w:tc>
        <w:tc>
          <w:tcPr>
            <w:tcW w:w="127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Vzorek</w:t>
            </w:r>
          </w:p>
        </w:tc>
      </w:tr>
      <w:tr w:rsidR="00106EEC" w:rsidRPr="00106EEC" w:rsidTr="00106EEC">
        <w:trPr>
          <w:cantSplit/>
          <w:tblHeader/>
        </w:trPr>
        <w:tc>
          <w:tcPr>
            <w:tcW w:w="0" w:type="auto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3505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11" w:after="2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11" w:after="2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3,40</w:t>
            </w:r>
          </w:p>
        </w:tc>
        <w:tc>
          <w:tcPr>
            <w:tcW w:w="35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11" w:after="2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Třída F8, konzistence měkká</w:t>
            </w:r>
          </w:p>
        </w:tc>
        <w:tc>
          <w:tcPr>
            <w:tcW w:w="127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>
                  <wp:extent cx="718820" cy="359410"/>
                  <wp:effectExtent l="0" t="0" r="0" b="0"/>
                  <wp:docPr id="178" name="Obrázek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82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20" w:after="11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20" w:after="11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35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20" w:after="11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Třída G1, středně ulehlá</w:t>
            </w:r>
          </w:p>
        </w:tc>
        <w:tc>
          <w:tcPr>
            <w:tcW w:w="127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>
                  <wp:extent cx="718820" cy="359410"/>
                  <wp:effectExtent l="0" t="0" r="0" b="0"/>
                  <wp:docPr id="177" name="Obrázek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82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Zatížení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Ind w:w="64" w:type="dxa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567"/>
        <w:gridCol w:w="723"/>
        <w:gridCol w:w="1084"/>
        <w:gridCol w:w="851"/>
        <w:gridCol w:w="1134"/>
      </w:tblGrid>
      <w:tr w:rsidR="00106EEC" w:rsidRPr="00106EEC" w:rsidTr="00106EEC">
        <w:trPr>
          <w:cantSplit/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Síla</w:t>
            </w:r>
          </w:p>
        </w:tc>
        <w:tc>
          <w:tcPr>
            <w:tcW w:w="108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85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Síla</w:t>
            </w:r>
          </w:p>
        </w:tc>
        <w:tc>
          <w:tcPr>
            <w:tcW w:w="113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</w:tr>
      <w:tr w:rsidR="00106EEC" w:rsidRPr="00106EEC" w:rsidTr="00106EEC">
        <w:trPr>
          <w:cantSplit/>
          <w:tblHeader/>
        </w:trPr>
        <w:tc>
          <w:tcPr>
            <w:tcW w:w="0" w:type="auto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nová</w:t>
            </w:r>
          </w:p>
        </w:tc>
        <w:tc>
          <w:tcPr>
            <w:tcW w:w="0" w:type="auto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změna</w:t>
            </w:r>
          </w:p>
        </w:tc>
        <w:tc>
          <w:tcPr>
            <w:tcW w:w="108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 [kN]</w:t>
            </w:r>
          </w:p>
        </w:tc>
        <w:tc>
          <w:tcPr>
            <w:tcW w:w="113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106EEC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 [kNm]</w:t>
            </w:r>
          </w:p>
        </w:tc>
      </w:tr>
      <w:tr w:rsidR="00106EEC" w:rsidRPr="00106EEC" w:rsidTr="00106EEC">
        <w:trPr>
          <w:cantSplit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Síla č. 1</w:t>
            </w:r>
          </w:p>
        </w:tc>
        <w:tc>
          <w:tcPr>
            <w:tcW w:w="85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455,00</w:t>
            </w:r>
          </w:p>
        </w:tc>
        <w:tc>
          <w:tcPr>
            <w:tcW w:w="113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Hladina podzemní vody</w:t>
      </w:r>
    </w:p>
    <w:p w:rsidR="00106EEC" w:rsidRPr="00106EEC" w:rsidRDefault="00106EEC" w:rsidP="00106EEC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Hladina podzemní vody je v hloubce 0,00 m od původního terénu.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1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 w:rsidRPr="00106EEC">
        <w:rPr>
          <w:rFonts w:ascii="Arial" w:hAnsi="Arial" w:cs="Arial"/>
          <w:b/>
          <w:bCs/>
          <w:color w:val="007AC3"/>
          <w:sz w:val="24"/>
          <w:szCs w:val="24"/>
        </w:rPr>
        <w:lastRenderedPageBreak/>
        <w:t xml:space="preserve">Posouzení čís. 1 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Posouzení průřezu - výpočet číslo 1</w:t>
      </w:r>
    </w:p>
    <w:p w:rsidR="00106EEC" w:rsidRPr="00106EEC" w:rsidRDefault="00106EEC" w:rsidP="00106EEC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0000"/>
          <w:sz w:val="20"/>
          <w:szCs w:val="20"/>
        </w:rPr>
        <w:t>Posouzení vnitřní stability průřezu: geometrická (Eulerova) metoda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Výpočet vzpěrné délky průřezu - uložení (kloub-kloub).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079"/>
        <w:gridCol w:w="342"/>
        <w:gridCol w:w="236"/>
        <w:gridCol w:w="618"/>
        <w:gridCol w:w="745"/>
      </w:tblGrid>
      <w:tr w:rsidR="00106EEC" w:rsidRPr="00106EEC">
        <w:trPr>
          <w:cantSplit/>
        </w:trPr>
        <w:tc>
          <w:tcPr>
            <w:tcW w:w="207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Modul reakce podloží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p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MN/m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</w:tr>
      <w:tr w:rsidR="00106EEC" w:rsidRPr="00106EEC">
        <w:trPr>
          <w:cantSplit/>
        </w:trPr>
        <w:tc>
          <w:tcPr>
            <w:tcW w:w="207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Spočtený počet půlvln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n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1,22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207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Vzpěrná délka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l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 xml:space="preserve">cr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2,15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409"/>
        <w:gridCol w:w="567"/>
        <w:gridCol w:w="236"/>
        <w:gridCol w:w="838"/>
        <w:gridCol w:w="368"/>
      </w:tblGrid>
      <w:tr w:rsidR="00106EEC" w:rsidRPr="00106EEC">
        <w:trPr>
          <w:cantSplit/>
        </w:trPr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Kritická normálová síla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 xml:space="preserve">crd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2358,43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</w:t>
            </w:r>
          </w:p>
        </w:tc>
      </w:tr>
      <w:tr w:rsidR="00106EEC" w:rsidRPr="00106EEC">
        <w:trPr>
          <w:cantSplit/>
        </w:trPr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Maximální normálová síla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max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455,00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 w:rsidRPr="00106EEC">
        <w:rPr>
          <w:rFonts w:ascii="Arial" w:hAnsi="Arial" w:cs="Arial"/>
          <w:b/>
          <w:bCs/>
          <w:color w:val="00A000"/>
          <w:sz w:val="20"/>
          <w:szCs w:val="20"/>
        </w:rPr>
        <w:t>Vnitřní stabilita průřezu mikropiloty VYHOVUJE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0000"/>
          <w:sz w:val="20"/>
          <w:szCs w:val="20"/>
        </w:rPr>
        <w:t>Posouzení únosnosti spřaženého průřezu: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599"/>
        <w:gridCol w:w="289"/>
        <w:gridCol w:w="236"/>
        <w:gridCol w:w="975"/>
        <w:gridCol w:w="550"/>
      </w:tblGrid>
      <w:tr w:rsidR="00106EEC" w:rsidRPr="00106EEC">
        <w:trPr>
          <w:cantSplit/>
        </w:trPr>
        <w:tc>
          <w:tcPr>
            <w:tcW w:w="359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Plocha ideálního průřezu</w:t>
            </w:r>
          </w:p>
        </w:tc>
        <w:tc>
          <w:tcPr>
            <w:tcW w:w="28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i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5,25E+03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2</w:t>
            </w:r>
          </w:p>
        </w:tc>
      </w:tr>
      <w:tr w:rsidR="00106EEC" w:rsidRPr="00106EEC">
        <w:trPr>
          <w:cantSplit/>
        </w:trPr>
        <w:tc>
          <w:tcPr>
            <w:tcW w:w="359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Moment setrvačnosti ideálního průřezu</w:t>
            </w:r>
          </w:p>
        </w:tc>
        <w:tc>
          <w:tcPr>
            <w:tcW w:w="28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J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i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5,27E+06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  <w:r w:rsidRPr="00106EEC">
              <w:rPr>
                <w:rFonts w:ascii="Arial" w:hAnsi="Arial" w:cs="Arial"/>
                <w:color w:val="000000"/>
                <w:position w:val="4"/>
                <w:szCs w:val="16"/>
              </w:rPr>
              <w:t>4</w:t>
            </w:r>
          </w:p>
        </w:tc>
      </w:tr>
      <w:tr w:rsidR="00106EEC" w:rsidRPr="00106EEC">
        <w:trPr>
          <w:cantSplit/>
        </w:trPr>
        <w:tc>
          <w:tcPr>
            <w:tcW w:w="359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Štíhlost prutu</w:t>
            </w:r>
          </w:p>
        </w:tc>
        <w:tc>
          <w:tcPr>
            <w:tcW w:w="28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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67,930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06EEC" w:rsidRPr="00106EEC">
        <w:trPr>
          <w:cantSplit/>
        </w:trPr>
        <w:tc>
          <w:tcPr>
            <w:tcW w:w="359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Součinitel vzpěrnosti</w:t>
            </w:r>
          </w:p>
        </w:tc>
        <w:tc>
          <w:tcPr>
            <w:tcW w:w="28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Symbol" w:hAnsi="Symbol" w:cs="Symbol"/>
                <w:color w:val="000000"/>
                <w:sz w:val="20"/>
                <w:szCs w:val="20"/>
              </w:rPr>
              <w:t>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0,881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282"/>
        <w:gridCol w:w="121"/>
        <w:gridCol w:w="236"/>
        <w:gridCol w:w="728"/>
        <w:gridCol w:w="529"/>
      </w:tblGrid>
      <w:tr w:rsidR="00106EEC" w:rsidRPr="00106EEC">
        <w:trPr>
          <w:cantSplit/>
        </w:trPr>
        <w:tc>
          <w:tcPr>
            <w:tcW w:w="22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Napětí v oceli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102,10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106EEC" w:rsidRPr="00106EEC">
        <w:trPr>
          <w:cantSplit/>
        </w:trPr>
        <w:tc>
          <w:tcPr>
            <w:tcW w:w="2282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Výpočtová pevnost oceli 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140,00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 w:rsidRPr="00106EEC">
        <w:rPr>
          <w:rFonts w:ascii="Arial" w:hAnsi="Arial" w:cs="Arial"/>
          <w:b/>
          <w:bCs/>
          <w:color w:val="00A000"/>
          <w:sz w:val="20"/>
          <w:szCs w:val="20"/>
        </w:rPr>
        <w:t>Spřažený průřez mikropiloty VYHOVUJE</w:t>
      </w:r>
      <w:r w:rsidR="007C7F10">
        <w:rPr>
          <w:rFonts w:ascii="Arial" w:hAnsi="Arial" w:cs="Arial"/>
          <w:b/>
          <w:bCs/>
          <w:color w:val="00A000"/>
          <w:sz w:val="20"/>
          <w:szCs w:val="20"/>
        </w:rPr>
        <w:tab/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before="1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 w:rsidRPr="00106EEC">
        <w:rPr>
          <w:rFonts w:ascii="Arial" w:hAnsi="Arial" w:cs="Arial"/>
          <w:b/>
          <w:bCs/>
          <w:color w:val="007AC3"/>
          <w:sz w:val="24"/>
          <w:szCs w:val="24"/>
        </w:rPr>
        <w:t xml:space="preserve">Posouzení čís. 1 </w:t>
      </w:r>
    </w:p>
    <w:p w:rsidR="00106EEC" w:rsidRPr="00106EEC" w:rsidRDefault="00106EEC" w:rsidP="00106EEC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106EEC">
        <w:rPr>
          <w:rFonts w:ascii="Arial" w:hAnsi="Arial" w:cs="Arial"/>
          <w:b/>
          <w:bCs/>
          <w:color w:val="007AC3"/>
          <w:sz w:val="20"/>
          <w:szCs w:val="20"/>
        </w:rPr>
        <w:t>Posouzení kořene - výpočet číslo 1</w:t>
      </w:r>
    </w:p>
    <w:p w:rsidR="00106EEC" w:rsidRPr="00106EEC" w:rsidRDefault="00106EEC" w:rsidP="00106EEC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Způsob výpočtu - metoda Lizziho.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Součinitel vlivu průměru kořene = 0,87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Průměrné mezní plášťové tření q</w:t>
      </w:r>
      <w:r w:rsidRPr="00106EEC">
        <w:rPr>
          <w:rFonts w:ascii="Arial" w:hAnsi="Arial" w:cs="Arial"/>
          <w:color w:val="000000"/>
          <w:position w:val="-4"/>
          <w:szCs w:val="16"/>
        </w:rPr>
        <w:t>sav</w:t>
      </w:r>
      <w:r w:rsidRPr="00106EEC">
        <w:rPr>
          <w:rFonts w:ascii="Arial" w:hAnsi="Arial" w:cs="Arial"/>
          <w:color w:val="000000"/>
          <w:sz w:val="20"/>
          <w:szCs w:val="20"/>
        </w:rPr>
        <w:t xml:space="preserve"> = 340,00 kPa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b/>
          <w:bCs/>
          <w:color w:val="000000"/>
          <w:sz w:val="20"/>
          <w:szCs w:val="20"/>
        </w:rPr>
        <w:t>Posouzení tlačené mikropiloty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30"/>
        <w:gridCol w:w="567"/>
        <w:gridCol w:w="236"/>
        <w:gridCol w:w="728"/>
        <w:gridCol w:w="368"/>
      </w:tblGrid>
      <w:tr w:rsidR="00106EEC" w:rsidRPr="00106EEC">
        <w:trPr>
          <w:cantSplit/>
        </w:trPr>
        <w:tc>
          <w:tcPr>
            <w:tcW w:w="363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Únosnost pláště mikropiloty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s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719,27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</w:t>
            </w:r>
          </w:p>
        </w:tc>
      </w:tr>
      <w:tr w:rsidR="00106EEC" w:rsidRPr="00106EEC">
        <w:trPr>
          <w:cantSplit/>
        </w:trPr>
        <w:tc>
          <w:tcPr>
            <w:tcW w:w="363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30"/>
        <w:gridCol w:w="567"/>
        <w:gridCol w:w="236"/>
        <w:gridCol w:w="728"/>
        <w:gridCol w:w="368"/>
      </w:tblGrid>
      <w:tr w:rsidR="00106EEC" w:rsidRPr="00106EEC">
        <w:trPr>
          <w:cantSplit/>
        </w:trPr>
        <w:tc>
          <w:tcPr>
            <w:tcW w:w="363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Výpočtová únosnost kořene mikropiloty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d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479,51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</w:t>
            </w:r>
          </w:p>
        </w:tc>
      </w:tr>
      <w:tr w:rsidR="00106EEC" w:rsidRPr="00106EEC">
        <w:trPr>
          <w:cantSplit/>
        </w:trPr>
        <w:tc>
          <w:tcPr>
            <w:tcW w:w="3630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Maximální normálová síla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 w:rsidRPr="00106EEC">
              <w:rPr>
                <w:rFonts w:ascii="Arial" w:hAnsi="Arial" w:cs="Arial"/>
                <w:color w:val="000000"/>
                <w:position w:val="-4"/>
                <w:szCs w:val="16"/>
              </w:rPr>
              <w:t>max</w:t>
            </w: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455,00</w:t>
            </w:r>
          </w:p>
        </w:tc>
        <w:tc>
          <w:tcPr>
            <w:tcW w:w="368" w:type="dxa"/>
            <w:tcBorders>
              <w:top w:val="nil"/>
              <w:left w:val="nil"/>
              <w:bottom w:val="nil"/>
              <w:right w:val="nil"/>
            </w:tcBorders>
          </w:tcPr>
          <w:p w:rsidR="00106EEC" w:rsidRPr="00106EEC" w:rsidRDefault="00106EEC" w:rsidP="00106EEC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06EEC">
              <w:rPr>
                <w:rFonts w:ascii="Arial" w:hAnsi="Arial" w:cs="Arial"/>
                <w:color w:val="000000"/>
                <w:sz w:val="20"/>
                <w:szCs w:val="20"/>
              </w:rPr>
              <w:t>kN</w:t>
            </w:r>
          </w:p>
        </w:tc>
      </w:tr>
    </w:tbl>
    <w:p w:rsidR="00106EEC" w:rsidRPr="00106EEC" w:rsidRDefault="00106EEC" w:rsidP="00106EEC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 w:rsidRPr="00106EEC">
        <w:rPr>
          <w:rFonts w:ascii="Arial" w:hAnsi="Arial" w:cs="Arial"/>
          <w:b/>
          <w:bCs/>
          <w:color w:val="00A000"/>
          <w:sz w:val="20"/>
          <w:szCs w:val="20"/>
        </w:rPr>
        <w:t>Svislá únosnost mikropiloty VYHOVUJE</w:t>
      </w:r>
    </w:p>
    <w:p w:rsidR="00106EEC" w:rsidRPr="00106EEC" w:rsidRDefault="00106EEC" w:rsidP="00106EEC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106EEC"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pStyle w:val="Nadpis2"/>
      </w:pPr>
      <w:r>
        <w:t>Posouzení křídla – trvalá kombinace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9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>
        <w:rPr>
          <w:rFonts w:ascii="Arial" w:hAnsi="Arial" w:cs="Arial"/>
          <w:b/>
          <w:bCs/>
          <w:color w:val="007AC3"/>
          <w:sz w:val="24"/>
          <w:szCs w:val="24"/>
        </w:rPr>
        <w:t>Vstupní data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Materiál konstrukce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Objemová tíha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</w:rPr>
        <w:t xml:space="preserve"> = 23,00 kN/m</w:t>
      </w:r>
      <w:r>
        <w:rPr>
          <w:rFonts w:ascii="Arial" w:hAnsi="Arial" w:cs="Arial"/>
          <w:color w:val="000000"/>
          <w:position w:val="4"/>
          <w:szCs w:val="16"/>
        </w:rPr>
        <w:t>3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Výpočet betonových konstrukcí proveden podle normy EN 1992 1-1 (EC2).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Beton : C 20/25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12"/>
        <w:gridCol w:w="471"/>
        <w:gridCol w:w="236"/>
        <w:gridCol w:w="949"/>
        <w:gridCol w:w="529"/>
      </w:tblGrid>
      <w:tr w:rsidR="00DD0A6B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Válcová pevnost v tlaku</w:t>
            </w:r>
          </w:p>
        </w:tc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ck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DD0A6B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Pevnost v tahu</w:t>
            </w:r>
          </w:p>
        </w:tc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ct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2,20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DD0A6B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Modul pružnosti</w:t>
            </w:r>
          </w:p>
        </w:tc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cm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30000,00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Ocel podélná : B500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12"/>
        <w:gridCol w:w="339"/>
        <w:gridCol w:w="236"/>
        <w:gridCol w:w="1060"/>
        <w:gridCol w:w="529"/>
      </w:tblGrid>
      <w:tr w:rsidR="00DD0A6B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Mez kluzu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yk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DD0A6B">
        <w:trPr>
          <w:cantSplit/>
        </w:trPr>
        <w:tc>
          <w:tcPr>
            <w:tcW w:w="361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Modul pružnosti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200000,00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lastRenderedPageBreak/>
        <w:t>Geometrie konstrukce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248"/>
        <w:gridCol w:w="1248"/>
      </w:tblGrid>
      <w:tr w:rsidR="00DD0A6B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Pořadnice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Hloubka</w:t>
            </w:r>
          </w:p>
        </w:tc>
      </w:tr>
      <w:tr w:rsidR="00DD0A6B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3,80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1,40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3,80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1,40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4,35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-1,03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4,35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-1,03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3,80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-0,53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3,80</w:t>
            </w:r>
          </w:p>
        </w:tc>
      </w:tr>
      <w:tr w:rsidR="00DD0A6B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-0,53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Počátek [0,0] je v nejhořejším pravém bodu zdi.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Plocha řezu zdi = 3,35 m</w:t>
      </w:r>
      <w:r>
        <w:rPr>
          <w:rFonts w:ascii="Arial" w:hAnsi="Arial" w:cs="Arial"/>
          <w:color w:val="000000"/>
          <w:position w:val="4"/>
          <w:szCs w:val="16"/>
        </w:rPr>
        <w:t>2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zh-TW"/>
        </w:rPr>
        <w:drawing>
          <wp:inline distT="0" distB="0" distL="0" distR="0" wp14:anchorId="019D678B" wp14:editId="0E99FE84">
            <wp:extent cx="4680000" cy="4142069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 rotWithShape="1"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45" r="20446" b="-478"/>
                    <a:stretch/>
                  </pic:blipFill>
                  <pic:spPr bwMode="auto">
                    <a:xfrm>
                      <a:off x="0" y="0"/>
                      <a:ext cx="4680000" cy="414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 xml:space="preserve">Základní parametry zemin 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853"/>
        <w:gridCol w:w="1289"/>
        <w:gridCol w:w="1666"/>
        <w:gridCol w:w="871"/>
        <w:gridCol w:w="855"/>
        <w:gridCol w:w="1177"/>
        <w:gridCol w:w="1177"/>
        <w:gridCol w:w="871"/>
      </w:tblGrid>
      <w:tr w:rsidR="00DD0A6B" w:rsidTr="00DD0A6B">
        <w:trPr>
          <w:cantSplit/>
          <w:tblHeader/>
        </w:trPr>
        <w:tc>
          <w:tcPr>
            <w:tcW w:w="487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736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95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Vzorek</w:t>
            </w:r>
          </w:p>
        </w:tc>
        <w:tc>
          <w:tcPr>
            <w:tcW w:w="497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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ef</w:t>
            </w:r>
          </w:p>
        </w:tc>
        <w:tc>
          <w:tcPr>
            <w:tcW w:w="488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ef</w:t>
            </w:r>
          </w:p>
        </w:tc>
        <w:tc>
          <w:tcPr>
            <w:tcW w:w="67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</w:t>
            </w:r>
          </w:p>
        </w:tc>
        <w:tc>
          <w:tcPr>
            <w:tcW w:w="67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su</w:t>
            </w:r>
          </w:p>
        </w:tc>
        <w:tc>
          <w:tcPr>
            <w:tcW w:w="497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</w:t>
            </w:r>
          </w:p>
        </w:tc>
      </w:tr>
      <w:tr w:rsidR="00DD0A6B" w:rsidTr="00DD0A6B">
        <w:trPr>
          <w:cantSplit/>
          <w:tblHeader/>
        </w:trPr>
        <w:tc>
          <w:tcPr>
            <w:tcW w:w="487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36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5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488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[kPa]</w:t>
            </w:r>
          </w:p>
        </w:tc>
        <w:tc>
          <w:tcPr>
            <w:tcW w:w="67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position w:val="4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67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position w:val="4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497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</w:tr>
      <w:tr w:rsidR="00DD0A6B" w:rsidTr="00DD0A6B">
        <w:trPr>
          <w:cantSplit/>
        </w:trPr>
        <w:tc>
          <w:tcPr>
            <w:tcW w:w="487" w:type="pct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736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Třída G4</w:t>
            </w:r>
          </w:p>
        </w:tc>
        <w:tc>
          <w:tcPr>
            <w:tcW w:w="951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5" w:type="dxa"/>
              <w:bottom w:w="0" w:type="dxa"/>
              <w:right w:w="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>
                  <wp:extent cx="723900" cy="36195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32,50</w:t>
            </w:r>
          </w:p>
        </w:tc>
        <w:tc>
          <w:tcPr>
            <w:tcW w:w="488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7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19,00</w:t>
            </w:r>
          </w:p>
        </w:tc>
        <w:tc>
          <w:tcPr>
            <w:tcW w:w="67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497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10,00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Pro výpočet tlaku v klidu jsou všechny zeminy zadány jako nesoudržné.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Parametry zemin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375"/>
        <w:gridCol w:w="193"/>
        <w:gridCol w:w="745"/>
        <w:gridCol w:w="582"/>
      </w:tblGrid>
      <w:tr w:rsidR="00DD0A6B">
        <w:trPr>
          <w:cantSplit/>
        </w:trPr>
        <w:tc>
          <w:tcPr>
            <w:tcW w:w="472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Třída G4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Objemová tíha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Napjatost :</w:t>
            </w:r>
          </w:p>
        </w:tc>
        <w:tc>
          <w:tcPr>
            <w:tcW w:w="189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efektivní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Úhel vnitřního tření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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32,50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°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Soudržnost 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ef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Třecí úhel kce-zemina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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°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Zemina :</w:t>
            </w:r>
          </w:p>
        </w:tc>
        <w:tc>
          <w:tcPr>
            <w:tcW w:w="189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nesoudržná</w:t>
            </w:r>
          </w:p>
        </w:tc>
      </w:tr>
      <w:tr w:rsidR="00DD0A6B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Obj.tíha sat.zeminy :</w:t>
            </w: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sat</w:t>
            </w:r>
          </w:p>
        </w:tc>
        <w:tc>
          <w:tcPr>
            <w:tcW w:w="193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>
              <w:rPr>
                <w:rFonts w:ascii="Arial" w:hAnsi="Arial" w:cs="Arial"/>
                <w:color w:val="000000"/>
                <w:position w:val="4"/>
                <w:szCs w:val="16"/>
              </w:rPr>
              <w:t>3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Geologický profil a přiřazení zemin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972"/>
        <w:gridCol w:w="6039"/>
        <w:gridCol w:w="1159"/>
      </w:tblGrid>
      <w:tr w:rsidR="00DD0A6B" w:rsidTr="00DD0A6B">
        <w:trPr>
          <w:cantSplit/>
          <w:tblHeader/>
        </w:trPr>
        <w:tc>
          <w:tcPr>
            <w:tcW w:w="332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61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Vrstva</w:t>
            </w:r>
          </w:p>
        </w:tc>
        <w:tc>
          <w:tcPr>
            <w:tcW w:w="3503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Přiřazená zemina</w:t>
            </w:r>
          </w:p>
        </w:tc>
        <w:tc>
          <w:tcPr>
            <w:tcW w:w="554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Vzorek</w:t>
            </w:r>
          </w:p>
        </w:tc>
      </w:tr>
      <w:tr w:rsidR="00DD0A6B" w:rsidTr="00DD0A6B">
        <w:trPr>
          <w:cantSplit/>
          <w:tblHeader/>
        </w:trPr>
        <w:tc>
          <w:tcPr>
            <w:tcW w:w="332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1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3503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611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3503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bottom w:w="0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11" w:after="11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Třída G4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5" w:type="dxa"/>
              <w:bottom w:w="0" w:type="dxa"/>
              <w:right w:w="14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/>
                <w:sz w:val="20"/>
                <w:szCs w:val="20"/>
                <w:lang w:eastAsia="zh-TW"/>
              </w:rPr>
              <w:drawing>
                <wp:inline distT="0" distB="0" distL="0" distR="0">
                  <wp:extent cx="723900" cy="361950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Tvar terénu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Terén za konstrukcí je ve sklonu 1: 17,00 (úhel sklonu je 3,37 °).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Vliv vody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Hladina podzemní vody je pod úrovní konstrukce.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Zadaná plošná přitížení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969"/>
        <w:gridCol w:w="971"/>
        <w:gridCol w:w="1380"/>
        <w:gridCol w:w="970"/>
        <w:gridCol w:w="970"/>
        <w:gridCol w:w="970"/>
        <w:gridCol w:w="970"/>
        <w:gridCol w:w="970"/>
      </w:tblGrid>
      <w:tr w:rsidR="00DD0A6B" w:rsidTr="00DD0A6B">
        <w:trPr>
          <w:cantSplit/>
          <w:tblHeader/>
        </w:trPr>
        <w:tc>
          <w:tcPr>
            <w:tcW w:w="332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1109" w:type="pct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Přitížení</w:t>
            </w:r>
          </w:p>
        </w:tc>
        <w:tc>
          <w:tcPr>
            <w:tcW w:w="788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Působ.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Poř.x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Hloubka</w:t>
            </w:r>
          </w:p>
        </w:tc>
      </w:tr>
      <w:tr w:rsidR="00DD0A6B" w:rsidTr="00DD0A6B">
        <w:trPr>
          <w:cantSplit/>
          <w:tblHeader/>
        </w:trPr>
        <w:tc>
          <w:tcPr>
            <w:tcW w:w="332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nové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změna</w:t>
            </w:r>
          </w:p>
        </w:tc>
        <w:tc>
          <w:tcPr>
            <w:tcW w:w="788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position w:val="4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</w:t>
            </w:r>
            <w:r>
              <w:rPr>
                <w:rFonts w:ascii="Arial" w:hAnsi="Arial" w:cs="Arial"/>
                <w:b/>
                <w:bCs/>
                <w:color w:val="007AC3"/>
                <w:position w:val="4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 [m]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88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9,00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 terénu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8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2,50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 terénu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8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 terénu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88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26,66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 terénu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8170"/>
      </w:tblGrid>
      <w:tr w:rsidR="00DD0A6B" w:rsidTr="00DD0A6B">
        <w:trPr>
          <w:cantSplit/>
          <w:tblHeader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4668" w:type="pct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11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68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rovnoměrné - UDL_pruh1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466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rovnoměrné - UDL_pruh2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466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TS_1_pruh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68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TS_2pruh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Odpor na líci konstrukce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Odpor na líci konstrukce není uvažován.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Zadané síly působící na konstrukci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568"/>
        <w:gridCol w:w="723"/>
        <w:gridCol w:w="1188"/>
        <w:gridCol w:w="948"/>
        <w:gridCol w:w="948"/>
        <w:gridCol w:w="949"/>
        <w:gridCol w:w="949"/>
        <w:gridCol w:w="949"/>
        <w:gridCol w:w="948"/>
      </w:tblGrid>
      <w:tr w:rsidR="00DD0A6B" w:rsidTr="00DD0A6B">
        <w:trPr>
          <w:cantSplit/>
          <w:tblHeader/>
        </w:trPr>
        <w:tc>
          <w:tcPr>
            <w:tcW w:w="336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736" w:type="pct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Síla</w:t>
            </w:r>
          </w:p>
        </w:tc>
        <w:tc>
          <w:tcPr>
            <w:tcW w:w="678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54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Působ.</w:t>
            </w:r>
          </w:p>
        </w:tc>
        <w:tc>
          <w:tcPr>
            <w:tcW w:w="54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x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z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x 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z </w:t>
            </w:r>
          </w:p>
        </w:tc>
      </w:tr>
      <w:tr w:rsidR="00DD0A6B" w:rsidTr="00DD0A6B">
        <w:trPr>
          <w:cantSplit/>
          <w:tblHeader/>
        </w:trPr>
        <w:tc>
          <w:tcPr>
            <w:tcW w:w="336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nová</w:t>
            </w:r>
          </w:p>
        </w:tc>
        <w:tc>
          <w:tcPr>
            <w:tcW w:w="413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změna</w:t>
            </w:r>
          </w:p>
        </w:tc>
        <w:tc>
          <w:tcPr>
            <w:tcW w:w="678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4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4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4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4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[kNm/m]</w:t>
            </w:r>
          </w:p>
        </w:tc>
        <w:tc>
          <w:tcPr>
            <w:tcW w:w="54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54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</w:tr>
      <w:tr w:rsidR="00DD0A6B" w:rsidTr="00DD0A6B">
        <w:trPr>
          <w:cantSplit/>
        </w:trPr>
        <w:tc>
          <w:tcPr>
            <w:tcW w:w="336" w:type="pct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24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413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78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tíha svodidla</w:t>
            </w:r>
          </w:p>
        </w:tc>
        <w:tc>
          <w:tcPr>
            <w:tcW w:w="541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stálé</w:t>
            </w:r>
          </w:p>
        </w:tc>
        <w:tc>
          <w:tcPr>
            <w:tcW w:w="541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-0,39</w:t>
            </w:r>
          </w:p>
        </w:tc>
        <w:tc>
          <w:tcPr>
            <w:tcW w:w="542" w:type="pct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Kotvení základu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Geometrie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495"/>
        <w:gridCol w:w="231"/>
        <w:gridCol w:w="236"/>
        <w:gridCol w:w="507"/>
        <w:gridCol w:w="291"/>
      </w:tblGrid>
      <w:tr w:rsidR="00DD0A6B">
        <w:trPr>
          <w:cantSplit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Vzdálenost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x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DD0A6B">
        <w:trPr>
          <w:cantSplit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Hloubka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DD0A6B">
        <w:trPr>
          <w:cantSplit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Průměr vrtu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DD0A6B">
        <w:trPr>
          <w:cantSplit/>
        </w:trPr>
        <w:tc>
          <w:tcPr>
            <w:tcW w:w="1495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Vzdálenost vrtů</w:t>
            </w: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Únosnost na vytržení počítána z parametrů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880"/>
        <w:gridCol w:w="474"/>
        <w:gridCol w:w="236"/>
        <w:gridCol w:w="618"/>
        <w:gridCol w:w="466"/>
      </w:tblGrid>
      <w:tr w:rsidR="00DD0A6B">
        <w:trPr>
          <w:cantSplit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Boční adheze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</w:tr>
      <w:tr w:rsidR="00DD0A6B">
        <w:trPr>
          <w:cantSplit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Stupeň bezpečnosti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SB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Únosnost na přetržení počítána z parametrů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880"/>
        <w:gridCol w:w="430"/>
        <w:gridCol w:w="236"/>
        <w:gridCol w:w="728"/>
        <w:gridCol w:w="529"/>
      </w:tblGrid>
      <w:tr w:rsidR="00DD0A6B">
        <w:trPr>
          <w:cantSplit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Průměr výztuže</w:t>
            </w: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s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25,0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DD0A6B">
        <w:trPr>
          <w:cantSplit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Výpočtová pevnost</w:t>
            </w: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f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y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MPa</w:t>
            </w:r>
          </w:p>
        </w:tc>
      </w:tr>
      <w:tr w:rsidR="00DD0A6B">
        <w:trPr>
          <w:cantSplit/>
        </w:trPr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Stupeň bezpečnosti</w:t>
            </w: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SB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t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Celkové nastavení výpočtu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Výpočet aktivního tlaku - Coulomb (ČSN 730037)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Výpočet pasivního tlaku - Caqout-Kerisel (ČSN 730037)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Norma výpočtu bet.konstrukcí - EN 1992 1-1 (EC2)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Nastavení výpočtu fáze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Dílčí součinitelé posouzení zdi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Metodika posouzení : výpočet podle EN 1997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Zadání koeficientů : Standard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Návrhový přístup : 2 - redukce zatížení a odporu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Návrhová situace : trvalá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5000" w:type="pct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651"/>
        <w:gridCol w:w="582"/>
        <w:gridCol w:w="1263"/>
        <w:gridCol w:w="1263"/>
      </w:tblGrid>
      <w:tr w:rsidR="00DD0A6B" w:rsidTr="00DD0A6B">
        <w:trPr>
          <w:cantSplit/>
          <w:tblHeader/>
        </w:trPr>
        <w:tc>
          <w:tcPr>
            <w:tcW w:w="3226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Součinitelé redukce zatížení (F)</w:t>
            </w:r>
          </w:p>
        </w:tc>
        <w:tc>
          <w:tcPr>
            <w:tcW w:w="332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Souč.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Nepříznivé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Příznivé</w:t>
            </w:r>
          </w:p>
        </w:tc>
      </w:tr>
      <w:tr w:rsidR="00DD0A6B" w:rsidTr="00DD0A6B">
        <w:trPr>
          <w:cantSplit/>
          <w:tblHeader/>
        </w:trPr>
        <w:tc>
          <w:tcPr>
            <w:tcW w:w="3226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  <w:tc>
          <w:tcPr>
            <w:tcW w:w="72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</w:tr>
      <w:tr w:rsidR="00DD0A6B" w:rsidTr="00DD0A6B">
        <w:trPr>
          <w:cantSplit/>
        </w:trPr>
        <w:tc>
          <w:tcPr>
            <w:tcW w:w="3226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Stálé zatížení</w:t>
            </w:r>
          </w:p>
        </w:tc>
        <w:tc>
          <w:tcPr>
            <w:tcW w:w="33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G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1,35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</w:tr>
      <w:tr w:rsidR="00DD0A6B" w:rsidTr="00DD0A6B">
        <w:trPr>
          <w:cantSplit/>
        </w:trPr>
        <w:tc>
          <w:tcPr>
            <w:tcW w:w="3226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Proměnné zatížení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Q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1,50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0,00</w:t>
            </w:r>
          </w:p>
        </w:tc>
      </w:tr>
      <w:tr w:rsidR="00DD0A6B" w:rsidTr="00DD0A6B">
        <w:trPr>
          <w:cantSplit/>
        </w:trPr>
        <w:tc>
          <w:tcPr>
            <w:tcW w:w="3226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Zatížení vodou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w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1,30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914"/>
        <w:gridCol w:w="582"/>
        <w:gridCol w:w="1263"/>
      </w:tblGrid>
      <w:tr w:rsidR="00DD0A6B" w:rsidTr="00DD0A6B">
        <w:trPr>
          <w:cantSplit/>
          <w:trHeight w:val="195"/>
          <w:tblHeader/>
        </w:trPr>
        <w:tc>
          <w:tcPr>
            <w:tcW w:w="3947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Součinitelé redukce odporu (R)</w:t>
            </w:r>
          </w:p>
        </w:tc>
        <w:tc>
          <w:tcPr>
            <w:tcW w:w="332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Souč.</w:t>
            </w:r>
          </w:p>
        </w:tc>
        <w:tc>
          <w:tcPr>
            <w:tcW w:w="72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</w:tr>
      <w:tr w:rsidR="00DD0A6B" w:rsidTr="00DD0A6B">
        <w:trPr>
          <w:cantSplit/>
          <w:trHeight w:val="230"/>
          <w:tblHeader/>
        </w:trPr>
        <w:tc>
          <w:tcPr>
            <w:tcW w:w="3947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na překlopení</w:t>
            </w:r>
          </w:p>
        </w:tc>
        <w:tc>
          <w:tcPr>
            <w:tcW w:w="33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Re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1,40</w:t>
            </w: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na posunutí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Rh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1,10</w:t>
            </w: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základové půdy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Rv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1,40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914"/>
        <w:gridCol w:w="582"/>
        <w:gridCol w:w="1263"/>
      </w:tblGrid>
      <w:tr w:rsidR="00DD0A6B" w:rsidTr="00DD0A6B">
        <w:trPr>
          <w:cantSplit/>
          <w:trHeight w:val="195"/>
          <w:tblHeader/>
        </w:trPr>
        <w:tc>
          <w:tcPr>
            <w:tcW w:w="3947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Kombinační součinitelé pro proměnná zatížení</w:t>
            </w:r>
          </w:p>
        </w:tc>
        <w:tc>
          <w:tcPr>
            <w:tcW w:w="332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Souč.</w:t>
            </w:r>
          </w:p>
        </w:tc>
        <w:tc>
          <w:tcPr>
            <w:tcW w:w="72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</w:tr>
      <w:tr w:rsidR="00DD0A6B" w:rsidTr="00DD0A6B">
        <w:trPr>
          <w:cantSplit/>
          <w:trHeight w:val="230"/>
          <w:tblHeader/>
        </w:trPr>
        <w:tc>
          <w:tcPr>
            <w:tcW w:w="3947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kombinační hodnoty</w:t>
            </w:r>
          </w:p>
        </w:tc>
        <w:tc>
          <w:tcPr>
            <w:tcW w:w="33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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0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0,70</w:t>
            </w: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časté hodnoty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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1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bottom w:w="20" w:type="dxa"/>
            </w:tcMar>
            <w:vAlign w:val="center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0,50</w:t>
            </w:r>
          </w:p>
        </w:tc>
      </w:tr>
      <w:tr w:rsidR="00DD0A6B" w:rsidTr="00DD0A6B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Součinitel kvazistále hodnoty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Symbol" w:hAnsi="Symbol" w:cs="Symbol"/>
                <w:color w:val="000000"/>
                <w:sz w:val="17"/>
                <w:szCs w:val="17"/>
              </w:rPr>
              <w:t></w:t>
            </w:r>
            <w:r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2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</w:rPr>
              <w:t>0,30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Zeď se může přemístit, je počítána na zatížení aktivním tlakem.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Tvar zemního klínu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Zemní klín počítat šikmý.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1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>
        <w:rPr>
          <w:rFonts w:ascii="Arial" w:hAnsi="Arial" w:cs="Arial"/>
          <w:b/>
          <w:bCs/>
          <w:color w:val="007AC3"/>
          <w:sz w:val="24"/>
          <w:szCs w:val="24"/>
        </w:rPr>
        <w:t xml:space="preserve">Posouzení čís. 1 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Spočtené síly působící na konstrukci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619"/>
        <w:gridCol w:w="806"/>
        <w:gridCol w:w="1090"/>
        <w:gridCol w:w="806"/>
        <w:gridCol w:w="1090"/>
        <w:gridCol w:w="731"/>
        <w:gridCol w:w="837"/>
        <w:gridCol w:w="780"/>
      </w:tblGrid>
      <w:tr w:rsidR="00DD0A6B" w:rsidTr="00DD0A6B">
        <w:trPr>
          <w:cantSplit/>
          <w:tblHeader/>
        </w:trPr>
        <w:tc>
          <w:tcPr>
            <w:tcW w:w="1495" w:type="pc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460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vod</w:t>
            </w:r>
          </w:p>
        </w:tc>
        <w:tc>
          <w:tcPr>
            <w:tcW w:w="62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Působiště</w:t>
            </w:r>
          </w:p>
        </w:tc>
        <w:tc>
          <w:tcPr>
            <w:tcW w:w="460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svis</w:t>
            </w:r>
          </w:p>
        </w:tc>
        <w:tc>
          <w:tcPr>
            <w:tcW w:w="622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Působiště</w:t>
            </w:r>
          </w:p>
        </w:tc>
        <w:tc>
          <w:tcPr>
            <w:tcW w:w="417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  <w:tc>
          <w:tcPr>
            <w:tcW w:w="478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  <w:tc>
          <w:tcPr>
            <w:tcW w:w="445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</w:tr>
      <w:tr w:rsidR="00DD0A6B" w:rsidTr="00DD0A6B">
        <w:trPr>
          <w:cantSplit/>
          <w:tblHeader/>
        </w:trPr>
        <w:tc>
          <w:tcPr>
            <w:tcW w:w="1495" w:type="pct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460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62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  <w:tc>
          <w:tcPr>
            <w:tcW w:w="460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622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417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překl.</w:t>
            </w:r>
          </w:p>
        </w:tc>
        <w:tc>
          <w:tcPr>
            <w:tcW w:w="478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posun.</w:t>
            </w:r>
          </w:p>
        </w:tc>
        <w:tc>
          <w:tcPr>
            <w:tcW w:w="445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napětí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Tíh.- zeď</w:t>
            </w:r>
          </w:p>
        </w:tc>
        <w:tc>
          <w:tcPr>
            <w:tcW w:w="460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2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-1,58</w:t>
            </w:r>
          </w:p>
        </w:tc>
        <w:tc>
          <w:tcPr>
            <w:tcW w:w="460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77,06</w:t>
            </w:r>
          </w:p>
        </w:tc>
        <w:tc>
          <w:tcPr>
            <w:tcW w:w="62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0,94</w:t>
            </w:r>
          </w:p>
        </w:tc>
        <w:tc>
          <w:tcPr>
            <w:tcW w:w="417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8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45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Tíh.- zemní klín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-1,45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36,09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Aktivní tlak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55,73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-1,47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72,05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1,87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rovnoměrné - UDL_pruh1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7,57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-2,30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6,56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1,70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rovnoměrné - UDL_pruh2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0,89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-1,17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1,07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1,91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TS_1_pruh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33,62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-2,30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29,15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1,70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TS_2pruh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9,45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-1,17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11,44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1,91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tíha svodidla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-4,35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0,64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</w:tr>
      <w:tr w:rsidR="00DD0A6B" w:rsidTr="00DD0A6B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Kotvení základu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460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16,76</w:t>
            </w:r>
          </w:p>
        </w:tc>
        <w:tc>
          <w:tcPr>
            <w:tcW w:w="62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8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45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1,350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Posouzení celé zdi</w:t>
      </w:r>
    </w:p>
    <w:p w:rsidR="00DD0A6B" w:rsidRDefault="00DD0A6B" w:rsidP="00DD0A6B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Posouzení na překlopení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763"/>
        <w:gridCol w:w="534"/>
        <w:gridCol w:w="236"/>
        <w:gridCol w:w="728"/>
        <w:gridCol w:w="764"/>
        <w:gridCol w:w="121"/>
        <w:gridCol w:w="121"/>
        <w:gridCol w:w="121"/>
      </w:tblGrid>
      <w:tr w:rsidR="00DD0A6B">
        <w:trPr>
          <w:cantSplit/>
        </w:trPr>
        <w:tc>
          <w:tcPr>
            <w:tcW w:w="1763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Moment vzdorující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vzd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317,89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kNm/m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>
        <w:trPr>
          <w:cantSplit/>
        </w:trPr>
        <w:tc>
          <w:tcPr>
            <w:tcW w:w="1763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Moment klopící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kl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270,31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kNm/m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Zeď na překlopení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Posouzení na posunutí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056"/>
        <w:gridCol w:w="524"/>
        <w:gridCol w:w="236"/>
        <w:gridCol w:w="728"/>
        <w:gridCol w:w="594"/>
        <w:gridCol w:w="121"/>
        <w:gridCol w:w="121"/>
        <w:gridCol w:w="121"/>
      </w:tblGrid>
      <w:tr w:rsidR="00DD0A6B">
        <w:trPr>
          <w:cantSplit/>
        </w:trPr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Vodor. síla vzdorující</w:t>
            </w:r>
          </w:p>
        </w:tc>
        <w:tc>
          <w:tcPr>
            <w:tcW w:w="52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vzd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174,33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>
        <w:trPr>
          <w:cantSplit/>
        </w:trPr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Vodor. síla posunující</w:t>
            </w:r>
          </w:p>
        </w:tc>
        <w:tc>
          <w:tcPr>
            <w:tcW w:w="52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pos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152,52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Zeď na posunutí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Celkové posouzení - ZEĎ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Maximální napětí v základové spáře : 270,73kPa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zh-TW"/>
        </w:rPr>
        <w:drawing>
          <wp:inline distT="0" distB="0" distL="0" distR="0" wp14:anchorId="50982EFE" wp14:editId="794FB05E">
            <wp:extent cx="4680000" cy="436153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 rotWithShape="1"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53" t="-1631" r="20441" b="-1138"/>
                    <a:stretch/>
                  </pic:blipFill>
                  <pic:spPr bwMode="auto">
                    <a:xfrm>
                      <a:off x="0" y="0"/>
                      <a:ext cx="4680000" cy="4361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1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>
        <w:rPr>
          <w:rFonts w:ascii="Arial" w:hAnsi="Arial" w:cs="Arial"/>
          <w:b/>
          <w:bCs/>
          <w:color w:val="007AC3"/>
          <w:sz w:val="24"/>
          <w:szCs w:val="24"/>
        </w:rPr>
        <w:t>Únosnost základové půdy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Síly působící ve středu základové spáry</w:t>
      </w: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1580"/>
        <w:gridCol w:w="1720"/>
        <w:gridCol w:w="1587"/>
        <w:gridCol w:w="1863"/>
        <w:gridCol w:w="1420"/>
      </w:tblGrid>
      <w:tr w:rsidR="00DD0A6B" w:rsidTr="00DD0A6B">
        <w:trPr>
          <w:cantSplit/>
          <w:tblHeader/>
        </w:trPr>
        <w:tc>
          <w:tcPr>
            <w:tcW w:w="332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903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  <w:tc>
          <w:tcPr>
            <w:tcW w:w="983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Norm. síla</w:t>
            </w:r>
          </w:p>
        </w:tc>
        <w:tc>
          <w:tcPr>
            <w:tcW w:w="907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Pos. síla</w:t>
            </w:r>
          </w:p>
        </w:tc>
        <w:tc>
          <w:tcPr>
            <w:tcW w:w="106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Excentricita</w:t>
            </w:r>
          </w:p>
        </w:tc>
        <w:tc>
          <w:tcPr>
            <w:tcW w:w="81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Napětí</w:t>
            </w:r>
          </w:p>
        </w:tc>
      </w:tr>
      <w:tr w:rsidR="00DD0A6B" w:rsidTr="00DD0A6B">
        <w:trPr>
          <w:cantSplit/>
          <w:tblHeader/>
        </w:trPr>
        <w:tc>
          <w:tcPr>
            <w:tcW w:w="332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03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[kNm/m]</w:t>
            </w:r>
          </w:p>
        </w:tc>
        <w:tc>
          <w:tcPr>
            <w:tcW w:w="983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907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106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81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[kPa]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903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199,22</w:t>
            </w:r>
          </w:p>
        </w:tc>
        <w:tc>
          <w:tcPr>
            <w:tcW w:w="983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347,00</w:t>
            </w:r>
          </w:p>
        </w:tc>
        <w:tc>
          <w:tcPr>
            <w:tcW w:w="907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152,52</w:t>
            </w:r>
          </w:p>
        </w:tc>
        <w:tc>
          <w:tcPr>
            <w:tcW w:w="106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0,63</w:t>
            </w:r>
          </w:p>
        </w:tc>
        <w:tc>
          <w:tcPr>
            <w:tcW w:w="81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259,27</w:t>
            </w:r>
          </w:p>
        </w:tc>
      </w:tr>
      <w:tr w:rsidR="00DD0A6B" w:rsidTr="00DD0A6B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903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190,99</w:t>
            </w:r>
          </w:p>
        </w:tc>
        <w:tc>
          <w:tcPr>
            <w:tcW w:w="983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301,00</w:t>
            </w:r>
          </w:p>
        </w:tc>
        <w:tc>
          <w:tcPr>
            <w:tcW w:w="907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152,52</w:t>
            </w:r>
          </w:p>
        </w:tc>
        <w:tc>
          <w:tcPr>
            <w:tcW w:w="106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0,57</w:t>
            </w:r>
          </w:p>
        </w:tc>
        <w:tc>
          <w:tcPr>
            <w:tcW w:w="81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270,73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Posouzení únosnosti základové půdy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Posouzení excentricity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992"/>
        <w:gridCol w:w="488"/>
        <w:gridCol w:w="236"/>
        <w:gridCol w:w="618"/>
        <w:gridCol w:w="462"/>
      </w:tblGrid>
      <w:tr w:rsidR="00DD0A6B">
        <w:trPr>
          <w:cantSplit/>
        </w:trPr>
        <w:tc>
          <w:tcPr>
            <w:tcW w:w="299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excentricita normálové síly</w:t>
            </w:r>
          </w:p>
        </w:tc>
        <w:tc>
          <w:tcPr>
            <w:tcW w:w="48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634,5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  <w:tr w:rsidR="00DD0A6B">
        <w:trPr>
          <w:cantSplit/>
        </w:trPr>
        <w:tc>
          <w:tcPr>
            <w:tcW w:w="299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Maximální dovolená excentricita</w:t>
            </w:r>
          </w:p>
        </w:tc>
        <w:tc>
          <w:tcPr>
            <w:tcW w:w="48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dov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801,9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Excentricita normálové síly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Posouzení únosnosti základové spáry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907"/>
        <w:gridCol w:w="397"/>
        <w:gridCol w:w="236"/>
        <w:gridCol w:w="728"/>
        <w:gridCol w:w="466"/>
      </w:tblGrid>
      <w:tr w:rsidR="00DD0A6B">
        <w:trPr>
          <w:cantSplit/>
        </w:trPr>
        <w:tc>
          <w:tcPr>
            <w:tcW w:w="39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Návrhová únosnost základové půdy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400,00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</w:tr>
      <w:tr w:rsidR="00DD0A6B">
        <w:trPr>
          <w:cantSplit/>
        </w:trPr>
        <w:tc>
          <w:tcPr>
            <w:tcW w:w="39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Součinitel redukce odporu základové půdy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Rv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1,40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DD0A6B">
        <w:trPr>
          <w:cantSplit/>
        </w:trPr>
        <w:tc>
          <w:tcPr>
            <w:tcW w:w="39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napětí v základové spáře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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270,73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</w:tr>
      <w:tr w:rsidR="00DD0A6B">
        <w:trPr>
          <w:cantSplit/>
        </w:trPr>
        <w:tc>
          <w:tcPr>
            <w:tcW w:w="390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základové půdy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  <w:r>
              <w:rPr>
                <w:rFonts w:ascii="Arial" w:hAnsi="Arial" w:cs="Arial"/>
                <w:color w:val="000000"/>
                <w:position w:val="-4"/>
                <w:szCs w:val="16"/>
              </w:rPr>
              <w:t>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285,71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nil"/>
            </w:tcBorders>
          </w:tcPr>
          <w:p w:rsidR="00DD0A6B" w:rsidRDefault="00DD0A6B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kPa</w:t>
            </w:r>
          </w:p>
        </w:tc>
      </w:tr>
    </w:tbl>
    <w:p w:rsidR="00DD0A6B" w:rsidRDefault="00DD0A6B" w:rsidP="00DD0A6B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Únosnost základové půdy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Celkové posouzení - únosnost základové půdy VYHOVUJE</w:t>
      </w:r>
    </w:p>
    <w:p w:rsidR="00DD0A6B" w:rsidRDefault="00DD0A6B" w:rsidP="00DD0A6B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 </w:t>
      </w:r>
    </w:p>
    <w:p w:rsidR="00513520" w:rsidRPr="00513520" w:rsidRDefault="00513520" w:rsidP="00513520">
      <w:pPr>
        <w:pStyle w:val="Nadpis2"/>
      </w:pPr>
      <w:r>
        <w:t>Posouzení křídla – mimořádná kombinace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9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 w:rsidRPr="00513520">
        <w:rPr>
          <w:rFonts w:ascii="Arial" w:hAnsi="Arial" w:cs="Arial"/>
          <w:b/>
          <w:bCs/>
          <w:color w:val="007AC3"/>
          <w:sz w:val="24"/>
          <w:szCs w:val="24"/>
        </w:rPr>
        <w:t>Vstupní data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b/>
          <w:bCs/>
          <w:color w:val="007AC3"/>
          <w:sz w:val="20"/>
          <w:szCs w:val="20"/>
        </w:rPr>
        <w:t>Zadané síly působící na konstrukci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89"/>
        <w:gridCol w:w="567"/>
        <w:gridCol w:w="723"/>
        <w:gridCol w:w="1179"/>
        <w:gridCol w:w="1001"/>
        <w:gridCol w:w="940"/>
        <w:gridCol w:w="940"/>
        <w:gridCol w:w="940"/>
        <w:gridCol w:w="940"/>
        <w:gridCol w:w="940"/>
      </w:tblGrid>
      <w:tr w:rsidR="00513520" w:rsidRPr="00513520" w:rsidTr="00513520">
        <w:trPr>
          <w:cantSplit/>
          <w:tblHeader/>
        </w:trPr>
        <w:tc>
          <w:tcPr>
            <w:tcW w:w="332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651" w:type="pct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Síla</w:t>
            </w:r>
          </w:p>
        </w:tc>
        <w:tc>
          <w:tcPr>
            <w:tcW w:w="69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554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Působ.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 w:rsidRPr="00513520"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x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 w:rsidRPr="00513520"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z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x 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z </w:t>
            </w:r>
          </w:p>
        </w:tc>
      </w:tr>
      <w:tr w:rsidR="00513520" w:rsidRPr="00513520" w:rsidTr="00513520">
        <w:trPr>
          <w:cantSplit/>
          <w:tblHeader/>
        </w:trPr>
        <w:tc>
          <w:tcPr>
            <w:tcW w:w="332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nová</w:t>
            </w:r>
          </w:p>
        </w:tc>
        <w:tc>
          <w:tcPr>
            <w:tcW w:w="363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změna</w:t>
            </w:r>
          </w:p>
        </w:tc>
        <w:tc>
          <w:tcPr>
            <w:tcW w:w="69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[kNm/m]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554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</w:tr>
      <w:tr w:rsidR="00513520" w:rsidRPr="00513520" w:rsidTr="00513520">
        <w:trPr>
          <w:cantSplit/>
        </w:trPr>
        <w:tc>
          <w:tcPr>
            <w:tcW w:w="332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8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363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tíha svodidla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stálé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-0,39</w:t>
            </w:r>
          </w:p>
        </w:tc>
        <w:tc>
          <w:tcPr>
            <w:tcW w:w="554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513520" w:rsidRPr="00513520" w:rsidTr="00513520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36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náraz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-40,00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-0,75</w:t>
            </w:r>
          </w:p>
        </w:tc>
      </w:tr>
      <w:tr w:rsidR="00513520" w:rsidRPr="00513520" w:rsidTr="00513520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8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36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 kolo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90,00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513520" w:rsidRPr="00513520" w:rsidTr="00513520">
        <w:trPr>
          <w:cantSplit/>
        </w:trPr>
        <w:tc>
          <w:tcPr>
            <w:tcW w:w="332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8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ANO</w:t>
            </w:r>
          </w:p>
        </w:tc>
        <w:tc>
          <w:tcPr>
            <w:tcW w:w="363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9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 xml:space="preserve">2 kolo 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2,30</w:t>
            </w:r>
          </w:p>
        </w:tc>
        <w:tc>
          <w:tcPr>
            <w:tcW w:w="554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</w:p>
    <w:p w:rsid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center"/>
        <w:rPr>
          <w:rFonts w:ascii="Arial" w:hAnsi="Arial" w:cs="Arial"/>
          <w:b/>
          <w:bCs/>
          <w:color w:val="007AC3"/>
          <w:sz w:val="20"/>
          <w:szCs w:val="20"/>
        </w:rPr>
      </w:pPr>
      <w:r w:rsidRPr="00513520">
        <w:rPr>
          <w:rFonts w:ascii="Arial" w:hAnsi="Arial" w:cs="Arial"/>
          <w:noProof/>
          <w:color w:val="000000"/>
          <w:sz w:val="20"/>
          <w:szCs w:val="20"/>
          <w:lang w:eastAsia="zh-TW"/>
        </w:rPr>
        <w:drawing>
          <wp:inline distT="0" distB="0" distL="0" distR="0" wp14:anchorId="04AC53BD" wp14:editId="62152172">
            <wp:extent cx="4680000" cy="3926441"/>
            <wp:effectExtent l="0" t="0" r="635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 rotWithShape="1"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13" t="-2036" r="38190" b="1220"/>
                    <a:stretch/>
                  </pic:blipFill>
                  <pic:spPr bwMode="auto">
                    <a:xfrm>
                      <a:off x="0" y="0"/>
                      <a:ext cx="4680000" cy="3926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</w:p>
    <w:p w:rsid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513520">
        <w:rPr>
          <w:rFonts w:ascii="Arial" w:hAnsi="Arial" w:cs="Arial"/>
          <w:b/>
          <w:bCs/>
          <w:color w:val="007AC3"/>
          <w:sz w:val="20"/>
          <w:szCs w:val="20"/>
        </w:rPr>
        <w:t>Celkové nastavení výpočtu</w:t>
      </w:r>
    </w:p>
    <w:p w:rsidR="00513520" w:rsidRPr="00513520" w:rsidRDefault="00513520" w:rsidP="00513520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Výpočet aktivního tlaku - Coulomb (ČSN 730037)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Výpočet pasivního tlaku - Caqout-Kerisel (ČSN 730037)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Norma výpočtu bet.konstrukcí - EN 1992 1-1 (EC2)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 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513520">
        <w:rPr>
          <w:rFonts w:ascii="Arial" w:hAnsi="Arial" w:cs="Arial"/>
          <w:b/>
          <w:bCs/>
          <w:color w:val="007AC3"/>
          <w:sz w:val="20"/>
          <w:szCs w:val="20"/>
        </w:rPr>
        <w:t>Nastavení výpočtu fáze</w:t>
      </w:r>
    </w:p>
    <w:p w:rsidR="00513520" w:rsidRPr="00513520" w:rsidRDefault="00513520" w:rsidP="00513520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 w:rsidRPr="00513520">
        <w:rPr>
          <w:rFonts w:ascii="Arial" w:hAnsi="Arial" w:cs="Arial"/>
          <w:b/>
          <w:bCs/>
          <w:color w:val="000000"/>
          <w:sz w:val="20"/>
          <w:szCs w:val="20"/>
        </w:rPr>
        <w:t>Dílčí součinitelé posouzení zdi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Metodika posouzení : výpočet podle EN 1997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Zadání koeficientů : Standard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Návrhový přístup : 2 - redukce zatížení a odporu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Návrhová situace : mimořádná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5000" w:type="pct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5651"/>
        <w:gridCol w:w="582"/>
        <w:gridCol w:w="1263"/>
        <w:gridCol w:w="1263"/>
      </w:tblGrid>
      <w:tr w:rsidR="00513520" w:rsidRPr="00513520" w:rsidTr="00513520">
        <w:trPr>
          <w:cantSplit/>
          <w:tblHeader/>
        </w:trPr>
        <w:tc>
          <w:tcPr>
            <w:tcW w:w="3226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lastRenderedPageBreak/>
              <w:t>Součinitelé redukce zatížení (F)</w:t>
            </w:r>
          </w:p>
        </w:tc>
        <w:tc>
          <w:tcPr>
            <w:tcW w:w="332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Souč.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Nepříznivé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Příznivé</w:t>
            </w:r>
          </w:p>
        </w:tc>
      </w:tr>
      <w:tr w:rsidR="00513520" w:rsidRPr="00513520" w:rsidTr="00513520">
        <w:trPr>
          <w:cantSplit/>
          <w:tblHeader/>
        </w:trPr>
        <w:tc>
          <w:tcPr>
            <w:tcW w:w="3226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  <w:tc>
          <w:tcPr>
            <w:tcW w:w="721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</w:tr>
      <w:tr w:rsidR="00513520" w:rsidRPr="00513520" w:rsidTr="00513520">
        <w:trPr>
          <w:cantSplit/>
        </w:trPr>
        <w:tc>
          <w:tcPr>
            <w:tcW w:w="3226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Stálé zatížení</w:t>
            </w:r>
          </w:p>
        </w:tc>
        <w:tc>
          <w:tcPr>
            <w:tcW w:w="33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G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</w:tr>
      <w:tr w:rsidR="00513520" w:rsidRPr="00513520" w:rsidTr="00513520">
        <w:trPr>
          <w:cantSplit/>
        </w:trPr>
        <w:tc>
          <w:tcPr>
            <w:tcW w:w="3226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Proměnné zatížení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Q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0,00</w:t>
            </w:r>
          </w:p>
        </w:tc>
      </w:tr>
      <w:tr w:rsidR="00513520" w:rsidRPr="00513520" w:rsidTr="00513520">
        <w:trPr>
          <w:cantSplit/>
        </w:trPr>
        <w:tc>
          <w:tcPr>
            <w:tcW w:w="3226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Zatížení vodou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w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11" w:type="dxa"/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914"/>
        <w:gridCol w:w="582"/>
        <w:gridCol w:w="1263"/>
      </w:tblGrid>
      <w:tr w:rsidR="00513520" w:rsidRPr="00513520" w:rsidTr="00513520">
        <w:trPr>
          <w:cantSplit/>
          <w:trHeight w:val="195"/>
          <w:tblHeader/>
        </w:trPr>
        <w:tc>
          <w:tcPr>
            <w:tcW w:w="3947" w:type="pct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Součinitelé redukce odporu (R)</w:t>
            </w:r>
          </w:p>
        </w:tc>
        <w:tc>
          <w:tcPr>
            <w:tcW w:w="332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Souč.</w:t>
            </w:r>
          </w:p>
        </w:tc>
        <w:tc>
          <w:tcPr>
            <w:tcW w:w="721" w:type="pct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17"/>
                <w:szCs w:val="17"/>
              </w:rPr>
              <w:t>[–]</w:t>
            </w:r>
          </w:p>
        </w:tc>
      </w:tr>
      <w:tr w:rsidR="00513520" w:rsidRPr="00513520" w:rsidTr="00513520">
        <w:trPr>
          <w:cantSplit/>
          <w:trHeight w:val="230"/>
          <w:tblHeader/>
        </w:trPr>
        <w:tc>
          <w:tcPr>
            <w:tcW w:w="3947" w:type="pct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2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1" w:type="pct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13520" w:rsidRPr="00513520" w:rsidTr="00513520">
        <w:trPr>
          <w:cantSplit/>
        </w:trPr>
        <w:tc>
          <w:tcPr>
            <w:tcW w:w="3947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na překlopení</w:t>
            </w:r>
          </w:p>
        </w:tc>
        <w:tc>
          <w:tcPr>
            <w:tcW w:w="332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Re</w:t>
            </w:r>
          </w:p>
        </w:tc>
        <w:tc>
          <w:tcPr>
            <w:tcW w:w="721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</w:tr>
      <w:tr w:rsidR="00513520" w:rsidRPr="00513520" w:rsidTr="00513520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na posunutí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Rh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bottom w:w="20" w:type="dxa"/>
            </w:tcMar>
            <w:vAlign w:val="center"/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</w:tr>
      <w:tr w:rsidR="00513520" w:rsidRPr="00513520" w:rsidTr="00513520">
        <w:trPr>
          <w:cantSplit/>
        </w:trPr>
        <w:tc>
          <w:tcPr>
            <w:tcW w:w="3947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Součinitel redukce odporu základové půdy</w:t>
            </w:r>
          </w:p>
        </w:tc>
        <w:tc>
          <w:tcPr>
            <w:tcW w:w="332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Symbol" w:hAnsi="Symbol" w:cs="Symbol"/>
                <w:color w:val="000000"/>
                <w:sz w:val="17"/>
                <w:szCs w:val="17"/>
              </w:rPr>
              <w:t></w:t>
            </w:r>
            <w:r w:rsidRPr="00513520">
              <w:rPr>
                <w:rFonts w:ascii="Arial" w:hAnsi="Arial" w:cs="Arial"/>
                <w:color w:val="000000"/>
                <w:position w:val="-3"/>
                <w:sz w:val="14"/>
                <w:szCs w:val="14"/>
              </w:rPr>
              <w:t>Rv</w:t>
            </w:r>
          </w:p>
        </w:tc>
        <w:tc>
          <w:tcPr>
            <w:tcW w:w="721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17"/>
                <w:szCs w:val="17"/>
              </w:rPr>
            </w:pPr>
            <w:r w:rsidRPr="00513520">
              <w:rPr>
                <w:rFonts w:ascii="Arial" w:hAnsi="Arial" w:cs="Arial"/>
                <w:color w:val="000000"/>
                <w:sz w:val="17"/>
                <w:szCs w:val="17"/>
              </w:rPr>
              <w:t>1,00</w:t>
            </w: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Zeď se nemůže přemístit, je počítána na zatížení tlakem v klidu.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 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16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4"/>
          <w:szCs w:val="24"/>
        </w:rPr>
      </w:pPr>
      <w:r w:rsidRPr="00513520">
        <w:rPr>
          <w:rFonts w:ascii="Arial" w:hAnsi="Arial" w:cs="Arial"/>
          <w:b/>
          <w:bCs/>
          <w:color w:val="007AC3"/>
          <w:sz w:val="24"/>
          <w:szCs w:val="24"/>
        </w:rPr>
        <w:t xml:space="preserve">Dimenzace čís. 1 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b/>
          <w:bCs/>
          <w:color w:val="007AC3"/>
          <w:sz w:val="20"/>
          <w:szCs w:val="20"/>
        </w:rPr>
        <w:t>Spočtené síly působící na konstrukci</w:t>
      </w: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5000" w:type="pct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488"/>
        <w:gridCol w:w="723"/>
        <w:gridCol w:w="1056"/>
        <w:gridCol w:w="723"/>
        <w:gridCol w:w="1056"/>
        <w:gridCol w:w="878"/>
        <w:gridCol w:w="990"/>
        <w:gridCol w:w="845"/>
      </w:tblGrid>
      <w:tr w:rsidR="00513520" w:rsidRPr="00513520" w:rsidTr="00513520">
        <w:trPr>
          <w:cantSplit/>
          <w:tblHeader/>
        </w:trPr>
        <w:tc>
          <w:tcPr>
            <w:tcW w:w="1495" w:type="pc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416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 w:rsidRPr="00513520"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vod</w:t>
            </w:r>
          </w:p>
        </w:tc>
        <w:tc>
          <w:tcPr>
            <w:tcW w:w="579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Působiště</w:t>
            </w:r>
          </w:p>
        </w:tc>
        <w:tc>
          <w:tcPr>
            <w:tcW w:w="417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F</w:t>
            </w:r>
            <w:r w:rsidRPr="00513520">
              <w:rPr>
                <w:rFonts w:ascii="Arial" w:hAnsi="Arial" w:cs="Arial"/>
                <w:b/>
                <w:bCs/>
                <w:color w:val="007AC3"/>
                <w:position w:val="-4"/>
                <w:szCs w:val="16"/>
              </w:rPr>
              <w:t>svis</w:t>
            </w:r>
          </w:p>
        </w:tc>
        <w:tc>
          <w:tcPr>
            <w:tcW w:w="579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Působiště</w:t>
            </w:r>
          </w:p>
        </w:tc>
        <w:tc>
          <w:tcPr>
            <w:tcW w:w="493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  <w:tc>
          <w:tcPr>
            <w:tcW w:w="546" w:type="pc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  <w:tc>
          <w:tcPr>
            <w:tcW w:w="476" w:type="pc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Koef.</w:t>
            </w:r>
          </w:p>
        </w:tc>
      </w:tr>
      <w:tr w:rsidR="00513520" w:rsidRPr="00513520" w:rsidTr="00513520">
        <w:trPr>
          <w:cantSplit/>
          <w:tblHeader/>
        </w:trPr>
        <w:tc>
          <w:tcPr>
            <w:tcW w:w="1495" w:type="pct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416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79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  <w:tc>
          <w:tcPr>
            <w:tcW w:w="417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[kN/m]</w:t>
            </w:r>
          </w:p>
        </w:tc>
        <w:tc>
          <w:tcPr>
            <w:tcW w:w="579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493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  <w:tc>
          <w:tcPr>
            <w:tcW w:w="546" w:type="pct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norm.sila</w:t>
            </w:r>
          </w:p>
        </w:tc>
        <w:tc>
          <w:tcPr>
            <w:tcW w:w="476" w:type="pct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 w:rsidRPr="00513520"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pos.sila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Tíh.- zeď</w:t>
            </w:r>
          </w:p>
        </w:tc>
        <w:tc>
          <w:tcPr>
            <w:tcW w:w="416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-1,90</w:t>
            </w:r>
          </w:p>
        </w:tc>
        <w:tc>
          <w:tcPr>
            <w:tcW w:w="417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46,31</w:t>
            </w:r>
          </w:p>
        </w:tc>
        <w:tc>
          <w:tcPr>
            <w:tcW w:w="579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0,26</w:t>
            </w:r>
          </w:p>
        </w:tc>
        <w:tc>
          <w:tcPr>
            <w:tcW w:w="493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546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6" w:type="pct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Tlak v klidu</w:t>
            </w:r>
          </w:p>
        </w:tc>
        <w:tc>
          <w:tcPr>
            <w:tcW w:w="41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63,73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-1,27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0,53</w:t>
            </w:r>
          </w:p>
        </w:tc>
        <w:tc>
          <w:tcPr>
            <w:tcW w:w="49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54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tíha svodidla</w:t>
            </w:r>
          </w:p>
        </w:tc>
        <w:tc>
          <w:tcPr>
            <w:tcW w:w="41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-3,80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0,14</w:t>
            </w:r>
          </w:p>
        </w:tc>
        <w:tc>
          <w:tcPr>
            <w:tcW w:w="49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54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  <w:tc>
          <w:tcPr>
            <w:tcW w:w="47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náraz</w:t>
            </w:r>
          </w:p>
        </w:tc>
        <w:tc>
          <w:tcPr>
            <w:tcW w:w="41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-4,55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0,53</w:t>
            </w:r>
          </w:p>
        </w:tc>
        <w:tc>
          <w:tcPr>
            <w:tcW w:w="49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0,500</w:t>
            </w:r>
          </w:p>
        </w:tc>
        <w:tc>
          <w:tcPr>
            <w:tcW w:w="54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7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0,500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 kolo</w:t>
            </w:r>
          </w:p>
        </w:tc>
        <w:tc>
          <w:tcPr>
            <w:tcW w:w="41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-3,80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90,00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0,83</w:t>
            </w:r>
          </w:p>
        </w:tc>
        <w:tc>
          <w:tcPr>
            <w:tcW w:w="493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54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0,500</w:t>
            </w:r>
          </w:p>
        </w:tc>
        <w:tc>
          <w:tcPr>
            <w:tcW w:w="476" w:type="pct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</w:tr>
      <w:tr w:rsidR="00513520" w:rsidRPr="00513520" w:rsidTr="00513520">
        <w:trPr>
          <w:cantSplit/>
        </w:trPr>
        <w:tc>
          <w:tcPr>
            <w:tcW w:w="1495" w:type="pct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 xml:space="preserve">2 kolo </w:t>
            </w:r>
          </w:p>
        </w:tc>
        <w:tc>
          <w:tcPr>
            <w:tcW w:w="416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-3,80</w:t>
            </w:r>
          </w:p>
        </w:tc>
        <w:tc>
          <w:tcPr>
            <w:tcW w:w="417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120,00</w:t>
            </w:r>
          </w:p>
        </w:tc>
        <w:tc>
          <w:tcPr>
            <w:tcW w:w="579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2,83</w:t>
            </w:r>
          </w:p>
        </w:tc>
        <w:tc>
          <w:tcPr>
            <w:tcW w:w="493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546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0,500</w:t>
            </w:r>
          </w:p>
        </w:tc>
        <w:tc>
          <w:tcPr>
            <w:tcW w:w="476" w:type="pct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Pr="00513520" w:rsidRDefault="00513520" w:rsidP="00513520">
      <w:pPr>
        <w:keepNext/>
        <w:keepLines/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 w:rsidRPr="00513520">
        <w:rPr>
          <w:rFonts w:ascii="Arial" w:hAnsi="Arial" w:cs="Arial"/>
          <w:b/>
          <w:bCs/>
          <w:color w:val="007AC3"/>
          <w:sz w:val="20"/>
          <w:szCs w:val="20"/>
        </w:rPr>
        <w:t>Posouzení dříku zdi</w:t>
      </w:r>
    </w:p>
    <w:p w:rsidR="00513520" w:rsidRPr="00513520" w:rsidRDefault="00513520" w:rsidP="00513520">
      <w:pPr>
        <w:autoSpaceDE w:val="0"/>
        <w:autoSpaceDN w:val="0"/>
        <w:adjustRightInd w:val="0"/>
        <w:spacing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Vyztužení a rozměry průřezu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1395"/>
        <w:gridCol w:w="236"/>
        <w:gridCol w:w="507"/>
        <w:gridCol w:w="462"/>
      </w:tblGrid>
      <w:tr w:rsidR="00513520" w:rsidRPr="00513520">
        <w:trPr>
          <w:cantSplit/>
        </w:trPr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Profil vložky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16,0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  <w:tr w:rsidR="00513520" w:rsidRPr="00513520">
        <w:trPr>
          <w:cantSplit/>
        </w:trPr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Počet vložek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13520" w:rsidRPr="00513520">
        <w:trPr>
          <w:cantSplit/>
        </w:trPr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Krytí výztuže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50,0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mm</w:t>
            </w:r>
          </w:p>
        </w:tc>
      </w:tr>
      <w:tr w:rsidR="00513520" w:rsidRPr="00513520">
        <w:trPr>
          <w:cantSplit/>
        </w:trPr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Šířka průřezu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  <w:tr w:rsidR="00513520" w:rsidRPr="00513520">
        <w:trPr>
          <w:cantSplit/>
        </w:trPr>
        <w:tc>
          <w:tcPr>
            <w:tcW w:w="1395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Výška průřezu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0,53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32"/>
        <w:gridCol w:w="490"/>
        <w:gridCol w:w="236"/>
        <w:gridCol w:w="728"/>
        <w:gridCol w:w="538"/>
        <w:gridCol w:w="236"/>
        <w:gridCol w:w="728"/>
        <w:gridCol w:w="538"/>
        <w:gridCol w:w="236"/>
        <w:gridCol w:w="490"/>
      </w:tblGrid>
      <w:tr w:rsidR="00513520" w:rsidRPr="00513520">
        <w:trPr>
          <w:cantSplit/>
        </w:trPr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Stupeň vyztužení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Symbol" w:hAnsi="Symbol" w:cs="Symbol"/>
                <w:color w:val="000000"/>
                <w:sz w:val="20"/>
                <w:szCs w:val="20"/>
              </w:rPr>
              <w:t>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0,26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&gt;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0,13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Symbol" w:hAnsi="Symbol" w:cs="Symbol"/>
                <w:color w:val="000000"/>
                <w:sz w:val="20"/>
                <w:szCs w:val="20"/>
              </w:rPr>
              <w:t></w:t>
            </w:r>
            <w:r w:rsidRPr="00513520">
              <w:rPr>
                <w:rFonts w:ascii="Arial" w:hAnsi="Arial" w:cs="Arial"/>
                <w:color w:val="000000"/>
                <w:position w:val="-4"/>
                <w:szCs w:val="16"/>
              </w:rPr>
              <w:t>min</w:t>
            </w:r>
          </w:p>
        </w:tc>
      </w:tr>
      <w:tr w:rsidR="00513520" w:rsidRPr="00513520">
        <w:trPr>
          <w:cantSplit/>
        </w:trPr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513520" w:rsidRPr="00513520">
        <w:trPr>
          <w:cantSplit/>
        </w:trPr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Moment na mezi únosnosti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Pr="00513520">
              <w:rPr>
                <w:rFonts w:ascii="Arial" w:hAnsi="Arial" w:cs="Arial"/>
                <w:color w:val="000000"/>
                <w:position w:val="-4"/>
                <w:szCs w:val="16"/>
              </w:rPr>
              <w:t>Rd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237,25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kNm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&gt;</w:t>
            </w:r>
          </w:p>
        </w:tc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171,86</w:t>
            </w: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kNm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513520" w:rsidRPr="00513520" w:rsidRDefault="00513520" w:rsidP="00513520">
            <w:pPr>
              <w:keepNext/>
              <w:autoSpaceDE w:val="0"/>
              <w:autoSpaceDN w:val="0"/>
              <w:adjustRightInd w:val="0"/>
              <w:spacing w:before="0" w:after="0" w:line="240" w:lineRule="auto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3520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Pr="00513520">
              <w:rPr>
                <w:rFonts w:ascii="Arial" w:hAnsi="Arial" w:cs="Arial"/>
                <w:color w:val="000000"/>
                <w:position w:val="-4"/>
                <w:szCs w:val="16"/>
              </w:rPr>
              <w:t>Ed</w:t>
            </w:r>
          </w:p>
        </w:tc>
      </w:tr>
    </w:tbl>
    <w:p w:rsidR="00513520" w:rsidRPr="00513520" w:rsidRDefault="00513520" w:rsidP="00513520">
      <w:pPr>
        <w:autoSpaceDE w:val="0"/>
        <w:autoSpaceDN w:val="0"/>
        <w:adjustRightInd w:val="0"/>
        <w:spacing w:before="0" w:after="0"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b/>
          <w:bCs/>
          <w:color w:val="00A000"/>
          <w:sz w:val="20"/>
          <w:szCs w:val="20"/>
        </w:rPr>
      </w:pPr>
      <w:r w:rsidRPr="00513520">
        <w:rPr>
          <w:rFonts w:ascii="Arial" w:hAnsi="Arial" w:cs="Arial"/>
          <w:b/>
          <w:bCs/>
          <w:color w:val="00A000"/>
          <w:sz w:val="20"/>
          <w:szCs w:val="20"/>
        </w:rPr>
        <w:t>Průřez VYHOVUJE.</w:t>
      </w: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513520" w:rsidRPr="00513520" w:rsidRDefault="00513520" w:rsidP="00513520">
      <w:pPr>
        <w:autoSpaceDE w:val="0"/>
        <w:autoSpaceDN w:val="0"/>
        <w:adjustRightInd w:val="0"/>
        <w:spacing w:before="0" w:after="0" w:line="240" w:lineRule="auto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 w:rsidRPr="00513520">
        <w:rPr>
          <w:rFonts w:ascii="Arial" w:hAnsi="Arial" w:cs="Arial"/>
          <w:color w:val="000000"/>
          <w:sz w:val="20"/>
          <w:szCs w:val="20"/>
        </w:rPr>
        <w:t> </w:t>
      </w:r>
    </w:p>
    <w:p w:rsidR="00761D3B" w:rsidRPr="00761D3B" w:rsidRDefault="00761D3B" w:rsidP="00761D3B">
      <w:pPr>
        <w:ind w:firstLine="0"/>
        <w:jc w:val="left"/>
        <w:rPr>
          <w:lang w:val="en-US"/>
        </w:rPr>
      </w:pPr>
      <w:r w:rsidRPr="00761D3B">
        <w:t> </w:t>
      </w:r>
      <w:r w:rsidRPr="00761D3B">
        <w:rPr>
          <w:lang w:val="en-US"/>
        </w:rPr>
        <w:t>V Liberci prosinec.2016</w:t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</w:r>
      <w:r w:rsidRPr="00761D3B">
        <w:rPr>
          <w:lang w:val="en-US"/>
        </w:rPr>
        <w:tab/>
        <w:t>Ing. Libor Vykoukal</w:t>
      </w:r>
    </w:p>
    <w:p w:rsidR="00D00235" w:rsidRPr="00003932" w:rsidRDefault="00D00235" w:rsidP="00D00235">
      <w:pPr>
        <w:ind w:firstLine="0"/>
        <w:jc w:val="left"/>
      </w:pPr>
    </w:p>
    <w:sectPr w:rsidR="00D00235" w:rsidRPr="00003932" w:rsidSect="008C3E66">
      <w:headerReference w:type="default" r:id="rId106"/>
      <w:footerReference w:type="default" r:id="rId107"/>
      <w:headerReference w:type="first" r:id="rId108"/>
      <w:pgSz w:w="11906" w:h="16838" w:code="9"/>
      <w:pgMar w:top="1985" w:right="1418" w:bottom="851" w:left="1701" w:header="567" w:footer="454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6413" w:rsidRDefault="008E6413" w:rsidP="00D974A9">
      <w:pPr>
        <w:spacing w:after="0" w:line="240" w:lineRule="auto"/>
      </w:pPr>
      <w:r>
        <w:separator/>
      </w:r>
    </w:p>
  </w:endnote>
  <w:endnote w:type="continuationSeparator" w:id="0">
    <w:p w:rsidR="008E6413" w:rsidRDefault="008E6413" w:rsidP="00D974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EE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ngLiU">
    <w:altName w:val="細明體"/>
    <w:panose1 w:val="02010609000101010101"/>
    <w:charset w:val="88"/>
    <w:family w:val="modern"/>
    <w:pitch w:val="fixed"/>
    <w:sig w:usb0="00000001" w:usb1="08080000" w:usb2="00000010" w:usb3="00000000" w:csb0="001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pitch w:val="variable"/>
    <w:sig w:usb0="00000000" w:usb1="08080000" w:usb2="00000010" w:usb3="00000000" w:csb0="00100000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1D3B" w:rsidRPr="007D7AFE" w:rsidRDefault="00761D3B" w:rsidP="00EF1EAB">
    <w:pPr>
      <w:pStyle w:val="Zpat"/>
      <w:ind w:firstLine="0"/>
      <w:jc w:val="right"/>
      <w:rPr>
        <w:lang w:val="fr-FR"/>
      </w:rPr>
    </w:pPr>
    <w:r w:rsidRPr="00120B7D">
      <w:t>Strana</w:t>
    </w:r>
    <w:r w:rsidRPr="007D7AFE">
      <w:rPr>
        <w:lang w:val="fr-FR"/>
      </w:rPr>
      <w:t xml:space="preserve"> </w:t>
    </w:r>
    <w:r w:rsidRPr="003435D8">
      <w:fldChar w:fldCharType="begin"/>
    </w:r>
    <w:r w:rsidRPr="007D7AFE">
      <w:rPr>
        <w:lang w:val="fr-FR"/>
      </w:rPr>
      <w:instrText>PAGE  \* Arabic  \* MERGEFORMAT</w:instrText>
    </w:r>
    <w:r w:rsidRPr="003435D8">
      <w:fldChar w:fldCharType="separate"/>
    </w:r>
    <w:r w:rsidR="00EB054F" w:rsidRPr="00EB054F">
      <w:rPr>
        <w:noProof/>
        <w:lang w:val="fr-FR"/>
      </w:rPr>
      <w:t>13</w:t>
    </w:r>
    <w:r w:rsidRPr="003435D8">
      <w:fldChar w:fldCharType="end"/>
    </w:r>
    <w:r w:rsidRPr="007D7AFE">
      <w:rPr>
        <w:lang w:val="fr-FR"/>
      </w:rPr>
      <w:t xml:space="preserve"> (</w:t>
    </w:r>
    <w:r>
      <w:fldChar w:fldCharType="begin"/>
    </w:r>
    <w:r>
      <w:instrText xml:space="preserve"> =</w:instrText>
    </w:r>
    <w:r>
      <w:fldChar w:fldCharType="begin"/>
    </w:r>
    <w:r w:rsidRPr="007D7AFE">
      <w:rPr>
        <w:lang w:val="fr-FR"/>
      </w:rPr>
      <w:instrText>NUMPAGES  \* Arabic  \* MERGEFORMAT</w:instrText>
    </w:r>
    <w:r>
      <w:fldChar w:fldCharType="separate"/>
    </w:r>
    <w:r w:rsidR="00EB054F" w:rsidRPr="00EB054F">
      <w:rPr>
        <w:noProof/>
        <w:lang w:val="fr-FR"/>
      </w:rPr>
      <w:instrText>43</w:instrText>
    </w:r>
    <w:r>
      <w:rPr>
        <w:noProof/>
        <w:lang w:val="sv-SE"/>
      </w:rPr>
      <w:fldChar w:fldCharType="end"/>
    </w:r>
    <w:r>
      <w:rPr>
        <w:noProof/>
        <w:lang w:val="sv-SE"/>
      </w:rPr>
      <w:instrText>+1</w:instrText>
    </w:r>
    <w:r>
      <w:instrText xml:space="preserve"> </w:instrText>
    </w:r>
    <w:r>
      <w:fldChar w:fldCharType="separate"/>
    </w:r>
    <w:r w:rsidR="00EB054F">
      <w:rPr>
        <w:noProof/>
      </w:rPr>
      <w:t>44</w:t>
    </w:r>
    <w:r>
      <w:fldChar w:fldCharType="end"/>
    </w:r>
    <w:r w:rsidRPr="007D7AFE">
      <w:rPr>
        <w:lang w:val="fr-FR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6413" w:rsidRDefault="008E6413" w:rsidP="00A66FAB">
      <w:pPr>
        <w:spacing w:after="0" w:line="240" w:lineRule="auto"/>
        <w:ind w:firstLine="0"/>
      </w:pPr>
      <w:r>
        <w:separator/>
      </w:r>
    </w:p>
  </w:footnote>
  <w:footnote w:type="continuationSeparator" w:id="0">
    <w:p w:rsidR="008E6413" w:rsidRDefault="008E6413" w:rsidP="00D974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1D3B" w:rsidRPr="009F37A4" w:rsidRDefault="00761D3B" w:rsidP="004F5021">
    <w:pPr>
      <w:pStyle w:val="Zhlav"/>
    </w:pPr>
    <w:r w:rsidRPr="00DC2E03">
      <w:rPr>
        <w:noProof/>
        <w:lang w:val="cs-CZ" w:eastAsia="zh-TW"/>
      </w:rPr>
      <w:drawing>
        <wp:anchor distT="0" distB="0" distL="114300" distR="114300" simplePos="0" relativeHeight="251659264" behindDoc="1" locked="1" layoutInCell="1" allowOverlap="1" wp14:anchorId="39596948" wp14:editId="3628B750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5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Statický výpočet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1D3B" w:rsidRPr="009F37A4" w:rsidRDefault="00761D3B" w:rsidP="004F5021">
    <w:pPr>
      <w:pStyle w:val="Zhlav"/>
    </w:pPr>
    <w:r w:rsidRPr="00DC2E03">
      <w:rPr>
        <w:noProof/>
        <w:lang w:val="cs-CZ" w:eastAsia="zh-TW"/>
      </w:rPr>
      <w:drawing>
        <wp:anchor distT="0" distB="0" distL="114300" distR="114300" simplePos="0" relativeHeight="251657216" behindDoc="1" locked="1" layoutInCell="1" allowOverlap="1" wp14:anchorId="530D4ED4" wp14:editId="409601E4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2CEA">
      <w:t>statický výpočet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C394988E"/>
    <w:lvl w:ilvl="0">
      <w:start w:val="1"/>
      <w:numFmt w:val="decimal"/>
      <w:lvlText w:val="%1."/>
      <w:lvlJc w:val="left"/>
      <w:pPr>
        <w:tabs>
          <w:tab w:val="num" w:pos="2520"/>
        </w:tabs>
        <w:ind w:left="2520" w:hanging="360"/>
      </w:pPr>
    </w:lvl>
    <w:lvl w:ilvl="1">
      <w:start w:val="1"/>
      <w:numFmt w:val="decimal"/>
      <w:lvlText w:val="%1.%2."/>
      <w:lvlJc w:val="left"/>
      <w:pPr>
        <w:tabs>
          <w:tab w:val="num" w:pos="3240"/>
        </w:tabs>
        <w:ind w:left="2952" w:hanging="432"/>
      </w:pPr>
    </w:lvl>
    <w:lvl w:ilvl="2">
      <w:start w:val="1"/>
      <w:numFmt w:val="decimal"/>
      <w:lvlText w:val="%1.%2.%3."/>
      <w:lvlJc w:val="left"/>
      <w:pPr>
        <w:tabs>
          <w:tab w:val="num" w:pos="3960"/>
        </w:tabs>
        <w:ind w:left="3384" w:hanging="504"/>
      </w:pPr>
    </w:lvl>
    <w:lvl w:ilvl="3">
      <w:start w:val="1"/>
      <w:numFmt w:val="decimal"/>
      <w:lvlText w:val="%1.%2.%3.%4."/>
      <w:lvlJc w:val="left"/>
      <w:pPr>
        <w:tabs>
          <w:tab w:val="num" w:pos="4680"/>
        </w:tabs>
        <w:ind w:left="3888" w:hanging="648"/>
      </w:pPr>
    </w:lvl>
    <w:lvl w:ilvl="4">
      <w:start w:val="1"/>
      <w:numFmt w:val="decimal"/>
      <w:lvlText w:val="%1.%2.%3.%4.%5."/>
      <w:lvlJc w:val="left"/>
      <w:pPr>
        <w:tabs>
          <w:tab w:val="num" w:pos="5040"/>
        </w:tabs>
        <w:ind w:left="4392" w:hanging="792"/>
      </w:pPr>
    </w:lvl>
    <w:lvl w:ilvl="5">
      <w:start w:val="1"/>
      <w:numFmt w:val="decimal"/>
      <w:lvlText w:val="%1.%2.%3.%4.%5.%6."/>
      <w:lvlJc w:val="left"/>
      <w:pPr>
        <w:tabs>
          <w:tab w:val="num" w:pos="5760"/>
        </w:tabs>
        <w:ind w:left="48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54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59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6480" w:hanging="1440"/>
      </w:p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15AE2664"/>
    <w:name w:val="WW8Num3"/>
    <w:lvl w:ilvl="0">
      <w:start w:val="1"/>
      <w:numFmt w:val="decimal"/>
      <w:suff w:val="space"/>
      <w:lvlText w:val=" %1 "/>
      <w:lvlJc w:val="left"/>
      <w:pPr>
        <w:tabs>
          <w:tab w:val="num" w:pos="0"/>
        </w:tabs>
        <w:ind w:left="0" w:firstLine="0"/>
      </w:pPr>
      <w:rPr>
        <w:b/>
      </w:rPr>
    </w:lvl>
    <w:lvl w:ilvl="1">
      <w:start w:val="1"/>
      <w:numFmt w:val="decimal"/>
      <w:suff w:val="space"/>
      <w:lvlText w:val=" %1.%2 "/>
      <w:lvlJc w:val="left"/>
      <w:pPr>
        <w:tabs>
          <w:tab w:val="num" w:pos="0"/>
        </w:tabs>
        <w:ind w:left="0" w:firstLine="0"/>
      </w:pPr>
      <w:rPr>
        <w:b/>
        <w:color w:val="000000"/>
        <w:sz w:val="20"/>
        <w:szCs w:val="20"/>
      </w:rPr>
    </w:lvl>
    <w:lvl w:ilvl="2">
      <w:start w:val="1"/>
      <w:numFmt w:val="decimal"/>
      <w:suff w:val="space"/>
      <w:lvlText w:val=" %1.%2.%3 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space"/>
      <w:lvlText w:val=" %1.%2.%3.%4 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space"/>
      <w:lvlText w:val=" %1.%2.%3.%4.%5 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space"/>
      <w:lvlText w:val=" %1.%2.%3.%4.%5.%6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space"/>
      <w:lvlText w:val=" %1.%2.%3.%4.%5.%6.%7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space"/>
      <w:lvlText w:val=" %1.%2.%3.%4.%5.%6.%7.%8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space"/>
      <w:lvlText w:val=" %1.%2.%3.%4.%5.%6.%7.%8.%9 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3"/>
    <w:multiLevelType w:val="multilevel"/>
    <w:tmpl w:val="00000003"/>
    <w:name w:val="WW8Num9"/>
    <w:lvl w:ilvl="0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2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3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5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6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  <w:lvl w:ilvl="8">
      <w:start w:val="1"/>
      <w:numFmt w:val="bullet"/>
      <w:lvlText w:val=""/>
      <w:lvlJc w:val="left"/>
      <w:pPr>
        <w:tabs>
          <w:tab w:val="num" w:pos="283"/>
        </w:tabs>
        <w:ind w:left="709" w:hanging="284"/>
      </w:pPr>
      <w:rPr>
        <w:rFonts w:ascii="Wingdings" w:hAnsi="Wingdings" w:cs="StarSymbol"/>
        <w:sz w:val="18"/>
        <w:szCs w:val="18"/>
      </w:rPr>
    </w:lvl>
  </w:abstractNum>
  <w:abstractNum w:abstractNumId="4" w15:restartNumberingAfterBreak="0">
    <w:nsid w:val="00000004"/>
    <w:multiLevelType w:val="multilevel"/>
    <w:tmpl w:val="00000004"/>
    <w:name w:val="WW8Num5"/>
    <w:lvl w:ilvl="0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"/>
      <w:lvlJc w:val="left"/>
      <w:pPr>
        <w:tabs>
          <w:tab w:val="num" w:pos="1080"/>
        </w:tabs>
        <w:ind w:left="1080" w:hanging="360"/>
      </w:pPr>
      <w:rPr>
        <w:rFonts w:ascii="Wingdings" w:hAnsi="Wingdings" w:cs="StarSymbol"/>
        <w:sz w:val="18"/>
        <w:szCs w:val="18"/>
      </w:rPr>
    </w:lvl>
    <w:lvl w:ilvl="2">
      <w:start w:val="1"/>
      <w:numFmt w:val="bullet"/>
      <w:lvlText w:val="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3">
      <w:start w:val="1"/>
      <w:numFmt w:val="bullet"/>
      <w:lvlText w:val="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"/>
      <w:lvlJc w:val="left"/>
      <w:pPr>
        <w:tabs>
          <w:tab w:val="num" w:pos="2160"/>
        </w:tabs>
        <w:ind w:left="2160" w:hanging="360"/>
      </w:pPr>
      <w:rPr>
        <w:rFonts w:ascii="Wingdings" w:hAnsi="Wingdings" w:cs="StarSymbol"/>
        <w:sz w:val="18"/>
        <w:szCs w:val="18"/>
      </w:rPr>
    </w:lvl>
    <w:lvl w:ilvl="5">
      <w:start w:val="1"/>
      <w:numFmt w:val="bullet"/>
      <w:lvlText w:val="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6">
      <w:start w:val="1"/>
      <w:numFmt w:val="bullet"/>
      <w:lvlText w:val="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"/>
      <w:lvlJc w:val="left"/>
      <w:pPr>
        <w:tabs>
          <w:tab w:val="num" w:pos="3240"/>
        </w:tabs>
        <w:ind w:left="3240" w:hanging="360"/>
      </w:pPr>
      <w:rPr>
        <w:rFonts w:ascii="Wingdings" w:hAnsi="Wingdings" w:cs="StarSymbol"/>
        <w:sz w:val="18"/>
        <w:szCs w:val="18"/>
      </w:rPr>
    </w:lvl>
    <w:lvl w:ilvl="8">
      <w:start w:val="1"/>
      <w:numFmt w:val="bullet"/>
      <w:lvlText w:val="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</w:abstractNum>
  <w:abstractNum w:abstractNumId="5" w15:restartNumberingAfterBreak="0">
    <w:nsid w:val="00000005"/>
    <w:multiLevelType w:val="singleLevel"/>
    <w:tmpl w:val="00000005"/>
    <w:name w:val="WW8Num21"/>
    <w:lvl w:ilvl="0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/>
      </w:rPr>
    </w:lvl>
  </w:abstractNum>
  <w:abstractNum w:abstractNumId="6" w15:restartNumberingAfterBreak="0">
    <w:nsid w:val="002D5BF7"/>
    <w:multiLevelType w:val="hybridMultilevel"/>
    <w:tmpl w:val="4D96D8D4"/>
    <w:lvl w:ilvl="0" w:tplc="0405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7" w15:restartNumberingAfterBreak="0">
    <w:nsid w:val="06202B8B"/>
    <w:multiLevelType w:val="hybridMultilevel"/>
    <w:tmpl w:val="42C02494"/>
    <w:lvl w:ilvl="0" w:tplc="CC404C0C">
      <w:start w:val="1"/>
      <w:numFmt w:val="bullet"/>
      <w:pStyle w:val="SeznamVozovkovsouvrstv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EE73F3"/>
    <w:multiLevelType w:val="hybridMultilevel"/>
    <w:tmpl w:val="18140490"/>
    <w:lvl w:ilvl="0" w:tplc="0405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9" w15:restartNumberingAfterBreak="0">
    <w:nsid w:val="0C04389F"/>
    <w:multiLevelType w:val="hybridMultilevel"/>
    <w:tmpl w:val="35B2468C"/>
    <w:lvl w:ilvl="0" w:tplc="4DD65FCA">
      <w:start w:val="12"/>
      <w:numFmt w:val="bullet"/>
      <w:lvlText w:val=""/>
      <w:lvlJc w:val="left"/>
      <w:pPr>
        <w:ind w:left="1494" w:hanging="360"/>
      </w:pPr>
      <w:rPr>
        <w:rFonts w:ascii="Symbol" w:eastAsia="Times New Roman" w:hAnsi="Symbol" w:cs="Arial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0" w15:restartNumberingAfterBreak="0">
    <w:nsid w:val="13042B68"/>
    <w:multiLevelType w:val="hybridMultilevel"/>
    <w:tmpl w:val="675E1E3A"/>
    <w:lvl w:ilvl="0" w:tplc="141486AC">
      <w:start w:val="1"/>
      <w:numFmt w:val="bullet"/>
      <w:pStyle w:val="Podklad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211F85"/>
    <w:multiLevelType w:val="hybridMultilevel"/>
    <w:tmpl w:val="AF6065FC"/>
    <w:lvl w:ilvl="0" w:tplc="6FA69AD8">
      <w:start w:val="1"/>
      <w:numFmt w:val="bullet"/>
      <w:pStyle w:val="SeznamObecn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E208DB1E">
      <w:start w:val="1"/>
      <w:numFmt w:val="bullet"/>
      <w:lvlText w:val="o"/>
      <w:lvlJc w:val="left"/>
      <w:pPr>
        <w:ind w:left="567" w:hanging="283"/>
      </w:pPr>
      <w:rPr>
        <w:rFonts w:ascii="Courier New" w:hAnsi="Courier New" w:hint="default"/>
      </w:rPr>
    </w:lvl>
    <w:lvl w:ilvl="2" w:tplc="4C90A42C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B4582B"/>
    <w:multiLevelType w:val="hybridMultilevel"/>
    <w:tmpl w:val="661E1D04"/>
    <w:lvl w:ilvl="0" w:tplc="3E56C8E4">
      <w:start w:val="1"/>
      <w:numFmt w:val="bullet"/>
      <w:pStyle w:val="SeznamZatitelnos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2225FE"/>
    <w:multiLevelType w:val="multilevel"/>
    <w:tmpl w:val="A77CE5CA"/>
    <w:lvl w:ilvl="0">
      <w:start w:val="1"/>
      <w:numFmt w:val="decimal"/>
      <w:pStyle w:val="Nadpis1"/>
      <w:suff w:val="space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  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3"/>
      <w:suff w:val="space"/>
      <w:lvlText w:val="%1.%2.%3  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suff w:val="space"/>
      <w:lvlText w:val="%1.%2.%3.%4 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 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dpis6"/>
      <w:suff w:val="space"/>
      <w:lvlText w:val="%1.%2.%3.%4.%5.%6 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 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1.%2.%3.%4.%5.%6.%7.%8 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1.%2.%3.%4.%5.%6.%7.%8.%9  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40ED7D40"/>
    <w:multiLevelType w:val="multilevel"/>
    <w:tmpl w:val="B814598A"/>
    <w:lvl w:ilvl="0">
      <w:start w:val="1"/>
      <w:numFmt w:val="decimal"/>
      <w:lvlText w:val="%1.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5" w15:restartNumberingAfterBreak="0">
    <w:nsid w:val="526F37DD"/>
    <w:multiLevelType w:val="multilevel"/>
    <w:tmpl w:val="44AE581E"/>
    <w:lvl w:ilvl="0">
      <w:start w:val="1"/>
      <w:numFmt w:val="decimal"/>
      <w:pStyle w:val="slovanseznam"/>
      <w:lvlText w:val="%1."/>
      <w:lvlJc w:val="left"/>
      <w:pPr>
        <w:ind w:left="720" w:hanging="363"/>
      </w:pPr>
      <w:rPr>
        <w:rFonts w:hint="default"/>
      </w:rPr>
    </w:lvl>
    <w:lvl w:ilvl="1">
      <w:start w:val="1"/>
      <w:numFmt w:val="lowerLetter"/>
      <w:pStyle w:val="slovanseznam2"/>
      <w:lvlText w:val="%2."/>
      <w:lvlJc w:val="left"/>
      <w:pPr>
        <w:ind w:left="1440" w:hanging="363"/>
      </w:pPr>
      <w:rPr>
        <w:rFonts w:hint="default"/>
      </w:rPr>
    </w:lvl>
    <w:lvl w:ilvl="2">
      <w:start w:val="1"/>
      <w:numFmt w:val="lowerRoman"/>
      <w:pStyle w:val="slovanseznam3"/>
      <w:lvlText w:val="%3."/>
      <w:lvlJc w:val="right"/>
      <w:pPr>
        <w:ind w:left="2160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363"/>
      </w:pPr>
      <w:rPr>
        <w:rFonts w:hint="default"/>
      </w:rPr>
    </w:lvl>
  </w:abstractNum>
  <w:abstractNum w:abstractNumId="16" w15:restartNumberingAfterBreak="0">
    <w:nsid w:val="5AF93C9D"/>
    <w:multiLevelType w:val="hybridMultilevel"/>
    <w:tmpl w:val="615C85DA"/>
    <w:lvl w:ilvl="0" w:tplc="AE0CA86E">
      <w:start w:val="1"/>
      <w:numFmt w:val="bullet"/>
      <w:pStyle w:val="Zatdn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7876E77C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41549028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 w:tplc="45AAFF72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C820E7"/>
    <w:multiLevelType w:val="multilevel"/>
    <w:tmpl w:val="CDDCF20E"/>
    <w:lvl w:ilvl="0">
      <w:start w:val="1"/>
      <w:numFmt w:val="bullet"/>
      <w:pStyle w:val="Seznamsodrkami"/>
      <w:lvlText w:val=""/>
      <w:lvlJc w:val="left"/>
      <w:pPr>
        <w:ind w:left="720" w:hanging="363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"/>
      <w:lvlJc w:val="left"/>
      <w:pPr>
        <w:ind w:left="1440" w:hanging="363"/>
      </w:pPr>
      <w:rPr>
        <w:rFonts w:ascii="Symbol" w:hAnsi="Symbol" w:hint="default"/>
      </w:rPr>
    </w:lvl>
    <w:lvl w:ilvl="2">
      <w:start w:val="1"/>
      <w:numFmt w:val="bullet"/>
      <w:pStyle w:val="Seznamsodrkami3"/>
      <w:lvlText w:val=""/>
      <w:lvlJc w:val="left"/>
      <w:pPr>
        <w:ind w:left="2160" w:hanging="36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3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3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3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3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3"/>
      </w:pPr>
      <w:rPr>
        <w:rFonts w:ascii="Wingdings" w:hAnsi="Wingdings" w:hint="default"/>
      </w:rPr>
    </w:lvl>
  </w:abstractNum>
  <w:num w:numId="1">
    <w:abstractNumId w:val="17"/>
  </w:num>
  <w:num w:numId="2">
    <w:abstractNumId w:val="13"/>
  </w:num>
  <w:num w:numId="3">
    <w:abstractNumId w:val="13"/>
  </w:num>
  <w:num w:numId="4">
    <w:abstractNumId w:val="15"/>
  </w:num>
  <w:num w:numId="5">
    <w:abstractNumId w:val="10"/>
  </w:num>
  <w:num w:numId="6">
    <w:abstractNumId w:val="16"/>
  </w:num>
  <w:num w:numId="7">
    <w:abstractNumId w:val="11"/>
  </w:num>
  <w:num w:numId="8">
    <w:abstractNumId w:val="7"/>
  </w:num>
  <w:num w:numId="9">
    <w:abstractNumId w:val="11"/>
    <w:lvlOverride w:ilvl="0">
      <w:startOverride w:val="1"/>
    </w:lvlOverride>
  </w:num>
  <w:num w:numId="10">
    <w:abstractNumId w:val="16"/>
  </w:num>
  <w:num w:numId="11">
    <w:abstractNumId w:val="12"/>
  </w:num>
  <w:num w:numId="12">
    <w:abstractNumId w:val="2"/>
  </w:num>
  <w:num w:numId="13">
    <w:abstractNumId w:val="8"/>
  </w:num>
  <w:num w:numId="14">
    <w:abstractNumId w:val="1"/>
  </w:num>
  <w:num w:numId="15">
    <w:abstractNumId w:val="3"/>
  </w:num>
  <w:num w:numId="16">
    <w:abstractNumId w:val="4"/>
  </w:num>
  <w:num w:numId="17">
    <w:abstractNumId w:val="5"/>
  </w:num>
  <w:num w:numId="18">
    <w:abstractNumId w:val="0"/>
  </w:num>
  <w:num w:numId="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</w:num>
  <w:num w:numId="21">
    <w:abstractNumId w:val="9"/>
  </w:num>
  <w:num w:numId="22">
    <w:abstractNumId w:val="9"/>
  </w:num>
  <w:num w:numId="23">
    <w:abstractNumId w:val="6"/>
  </w:num>
  <w:num w:numId="2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7"/>
  </w:num>
  <w:num w:numId="26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628D"/>
    <w:rsid w:val="00000CB0"/>
    <w:rsid w:val="00001058"/>
    <w:rsid w:val="000021FC"/>
    <w:rsid w:val="000036A8"/>
    <w:rsid w:val="00003932"/>
    <w:rsid w:val="0001196C"/>
    <w:rsid w:val="000120F8"/>
    <w:rsid w:val="00014457"/>
    <w:rsid w:val="00020A93"/>
    <w:rsid w:val="00021A8B"/>
    <w:rsid w:val="00022A59"/>
    <w:rsid w:val="000259FA"/>
    <w:rsid w:val="0003391D"/>
    <w:rsid w:val="00034AF8"/>
    <w:rsid w:val="00035584"/>
    <w:rsid w:val="0003784F"/>
    <w:rsid w:val="00040142"/>
    <w:rsid w:val="00041A09"/>
    <w:rsid w:val="00044362"/>
    <w:rsid w:val="000474F5"/>
    <w:rsid w:val="0005366C"/>
    <w:rsid w:val="00060D4D"/>
    <w:rsid w:val="00064439"/>
    <w:rsid w:val="0006515D"/>
    <w:rsid w:val="000656AA"/>
    <w:rsid w:val="00065E86"/>
    <w:rsid w:val="00070504"/>
    <w:rsid w:val="00070B73"/>
    <w:rsid w:val="0007137C"/>
    <w:rsid w:val="000737EF"/>
    <w:rsid w:val="0007475A"/>
    <w:rsid w:val="000824B7"/>
    <w:rsid w:val="00082C79"/>
    <w:rsid w:val="00083BD9"/>
    <w:rsid w:val="00083F8F"/>
    <w:rsid w:val="00085A36"/>
    <w:rsid w:val="000865E0"/>
    <w:rsid w:val="00087B8E"/>
    <w:rsid w:val="00090217"/>
    <w:rsid w:val="000905A8"/>
    <w:rsid w:val="00092162"/>
    <w:rsid w:val="00095C8E"/>
    <w:rsid w:val="00096CC9"/>
    <w:rsid w:val="000A300E"/>
    <w:rsid w:val="000A43FB"/>
    <w:rsid w:val="000A6803"/>
    <w:rsid w:val="000B08C4"/>
    <w:rsid w:val="000B30FB"/>
    <w:rsid w:val="000B72F5"/>
    <w:rsid w:val="000B7784"/>
    <w:rsid w:val="000C03C6"/>
    <w:rsid w:val="000C0C4E"/>
    <w:rsid w:val="000C1686"/>
    <w:rsid w:val="000C5AC4"/>
    <w:rsid w:val="000C6BEE"/>
    <w:rsid w:val="000D29D8"/>
    <w:rsid w:val="000D4F06"/>
    <w:rsid w:val="000D7FFA"/>
    <w:rsid w:val="000E0A0D"/>
    <w:rsid w:val="000E134A"/>
    <w:rsid w:val="000E1627"/>
    <w:rsid w:val="000E49CA"/>
    <w:rsid w:val="000F4A0A"/>
    <w:rsid w:val="000F4B3A"/>
    <w:rsid w:val="00103A0F"/>
    <w:rsid w:val="0010520F"/>
    <w:rsid w:val="001069D5"/>
    <w:rsid w:val="00106EEC"/>
    <w:rsid w:val="0011017F"/>
    <w:rsid w:val="001118E9"/>
    <w:rsid w:val="00120B7D"/>
    <w:rsid w:val="00120C22"/>
    <w:rsid w:val="001238FD"/>
    <w:rsid w:val="001244A9"/>
    <w:rsid w:val="0012603C"/>
    <w:rsid w:val="0012666A"/>
    <w:rsid w:val="0013023F"/>
    <w:rsid w:val="00130735"/>
    <w:rsid w:val="001325FA"/>
    <w:rsid w:val="00132EBA"/>
    <w:rsid w:val="001354B6"/>
    <w:rsid w:val="00136548"/>
    <w:rsid w:val="00143A30"/>
    <w:rsid w:val="00144CC6"/>
    <w:rsid w:val="00146FC4"/>
    <w:rsid w:val="00147208"/>
    <w:rsid w:val="00150945"/>
    <w:rsid w:val="00151575"/>
    <w:rsid w:val="001524AF"/>
    <w:rsid w:val="00152754"/>
    <w:rsid w:val="001543B9"/>
    <w:rsid w:val="00154D29"/>
    <w:rsid w:val="001601E4"/>
    <w:rsid w:val="00163B73"/>
    <w:rsid w:val="00164D73"/>
    <w:rsid w:val="00165E57"/>
    <w:rsid w:val="00172241"/>
    <w:rsid w:val="00176553"/>
    <w:rsid w:val="00176C97"/>
    <w:rsid w:val="0017739C"/>
    <w:rsid w:val="00177E57"/>
    <w:rsid w:val="0018093D"/>
    <w:rsid w:val="00181316"/>
    <w:rsid w:val="00184045"/>
    <w:rsid w:val="00186BB9"/>
    <w:rsid w:val="00187D0F"/>
    <w:rsid w:val="001902D4"/>
    <w:rsid w:val="00193A1C"/>
    <w:rsid w:val="00194169"/>
    <w:rsid w:val="00194A5C"/>
    <w:rsid w:val="001A1AF4"/>
    <w:rsid w:val="001A31AD"/>
    <w:rsid w:val="001A42A8"/>
    <w:rsid w:val="001A605B"/>
    <w:rsid w:val="001A6EA2"/>
    <w:rsid w:val="001B4CB2"/>
    <w:rsid w:val="001C036B"/>
    <w:rsid w:val="001C1DC9"/>
    <w:rsid w:val="001C26CB"/>
    <w:rsid w:val="001C271D"/>
    <w:rsid w:val="001C2BD9"/>
    <w:rsid w:val="001C376C"/>
    <w:rsid w:val="001C533E"/>
    <w:rsid w:val="001C6E33"/>
    <w:rsid w:val="001C7DA4"/>
    <w:rsid w:val="001D3EC8"/>
    <w:rsid w:val="001D3ED8"/>
    <w:rsid w:val="001D624D"/>
    <w:rsid w:val="001E147E"/>
    <w:rsid w:val="001E464F"/>
    <w:rsid w:val="001E4C7A"/>
    <w:rsid w:val="001F2611"/>
    <w:rsid w:val="001F367D"/>
    <w:rsid w:val="001F4FC2"/>
    <w:rsid w:val="001F6398"/>
    <w:rsid w:val="00202386"/>
    <w:rsid w:val="002031B5"/>
    <w:rsid w:val="0020361B"/>
    <w:rsid w:val="00203E50"/>
    <w:rsid w:val="002046C5"/>
    <w:rsid w:val="00206780"/>
    <w:rsid w:val="00207CC0"/>
    <w:rsid w:val="002101EB"/>
    <w:rsid w:val="00210732"/>
    <w:rsid w:val="00213DF0"/>
    <w:rsid w:val="002210A8"/>
    <w:rsid w:val="00221AF9"/>
    <w:rsid w:val="00225EE6"/>
    <w:rsid w:val="00226719"/>
    <w:rsid w:val="002269CA"/>
    <w:rsid w:val="00230413"/>
    <w:rsid w:val="002307BC"/>
    <w:rsid w:val="00231279"/>
    <w:rsid w:val="00232FEB"/>
    <w:rsid w:val="00233A8C"/>
    <w:rsid w:val="00235346"/>
    <w:rsid w:val="00237ED8"/>
    <w:rsid w:val="00242C4E"/>
    <w:rsid w:val="00244A1B"/>
    <w:rsid w:val="00244D2C"/>
    <w:rsid w:val="00247F4C"/>
    <w:rsid w:val="002508E7"/>
    <w:rsid w:val="002528B1"/>
    <w:rsid w:val="00257CF2"/>
    <w:rsid w:val="00257FBC"/>
    <w:rsid w:val="002614D5"/>
    <w:rsid w:val="00261B96"/>
    <w:rsid w:val="0026237E"/>
    <w:rsid w:val="00267383"/>
    <w:rsid w:val="0027068B"/>
    <w:rsid w:val="00271810"/>
    <w:rsid w:val="00274765"/>
    <w:rsid w:val="002751A7"/>
    <w:rsid w:val="00276AC0"/>
    <w:rsid w:val="00276E4E"/>
    <w:rsid w:val="00280B23"/>
    <w:rsid w:val="002810C2"/>
    <w:rsid w:val="00281855"/>
    <w:rsid w:val="002847D2"/>
    <w:rsid w:val="00284B09"/>
    <w:rsid w:val="00290A48"/>
    <w:rsid w:val="00290BC9"/>
    <w:rsid w:val="002914AF"/>
    <w:rsid w:val="002919EF"/>
    <w:rsid w:val="00292077"/>
    <w:rsid w:val="002933C1"/>
    <w:rsid w:val="00296717"/>
    <w:rsid w:val="002A6B34"/>
    <w:rsid w:val="002B06AC"/>
    <w:rsid w:val="002B0F7E"/>
    <w:rsid w:val="002B1BB1"/>
    <w:rsid w:val="002B23EB"/>
    <w:rsid w:val="002B396F"/>
    <w:rsid w:val="002B3AF9"/>
    <w:rsid w:val="002B4782"/>
    <w:rsid w:val="002B548C"/>
    <w:rsid w:val="002B560F"/>
    <w:rsid w:val="002C292B"/>
    <w:rsid w:val="002C393B"/>
    <w:rsid w:val="002C7B00"/>
    <w:rsid w:val="002D4C8D"/>
    <w:rsid w:val="002D4CD8"/>
    <w:rsid w:val="002D720F"/>
    <w:rsid w:val="002D7703"/>
    <w:rsid w:val="002D7D1B"/>
    <w:rsid w:val="002E0AA6"/>
    <w:rsid w:val="002E0E3B"/>
    <w:rsid w:val="002E1204"/>
    <w:rsid w:val="002E1FBB"/>
    <w:rsid w:val="002E7DA5"/>
    <w:rsid w:val="002F0C4B"/>
    <w:rsid w:val="002F4039"/>
    <w:rsid w:val="00301186"/>
    <w:rsid w:val="003019C9"/>
    <w:rsid w:val="00301BF6"/>
    <w:rsid w:val="003075D0"/>
    <w:rsid w:val="0031118B"/>
    <w:rsid w:val="00313C8E"/>
    <w:rsid w:val="00313F43"/>
    <w:rsid w:val="00316230"/>
    <w:rsid w:val="0031790E"/>
    <w:rsid w:val="00317B71"/>
    <w:rsid w:val="00317DBD"/>
    <w:rsid w:val="00317F58"/>
    <w:rsid w:val="00320CFA"/>
    <w:rsid w:val="003274DE"/>
    <w:rsid w:val="00327686"/>
    <w:rsid w:val="00332251"/>
    <w:rsid w:val="00336363"/>
    <w:rsid w:val="0034137B"/>
    <w:rsid w:val="00341819"/>
    <w:rsid w:val="003435D8"/>
    <w:rsid w:val="00346E6F"/>
    <w:rsid w:val="00350741"/>
    <w:rsid w:val="003536BC"/>
    <w:rsid w:val="00353FE8"/>
    <w:rsid w:val="00360062"/>
    <w:rsid w:val="0036319C"/>
    <w:rsid w:val="00363B0E"/>
    <w:rsid w:val="00365886"/>
    <w:rsid w:val="00367349"/>
    <w:rsid w:val="003673F5"/>
    <w:rsid w:val="003706F9"/>
    <w:rsid w:val="00372387"/>
    <w:rsid w:val="003732F9"/>
    <w:rsid w:val="0038054B"/>
    <w:rsid w:val="00380909"/>
    <w:rsid w:val="00381515"/>
    <w:rsid w:val="00382B5A"/>
    <w:rsid w:val="00387A87"/>
    <w:rsid w:val="00390D27"/>
    <w:rsid w:val="00391CFB"/>
    <w:rsid w:val="003A1D47"/>
    <w:rsid w:val="003A429A"/>
    <w:rsid w:val="003A5F7A"/>
    <w:rsid w:val="003A6E6F"/>
    <w:rsid w:val="003B00C4"/>
    <w:rsid w:val="003B5C17"/>
    <w:rsid w:val="003C2041"/>
    <w:rsid w:val="003C5B35"/>
    <w:rsid w:val="003C7E8A"/>
    <w:rsid w:val="003D0334"/>
    <w:rsid w:val="003D2243"/>
    <w:rsid w:val="003D34C3"/>
    <w:rsid w:val="003D3B0D"/>
    <w:rsid w:val="003D5121"/>
    <w:rsid w:val="003D59ED"/>
    <w:rsid w:val="003D70C7"/>
    <w:rsid w:val="003E08F1"/>
    <w:rsid w:val="003E25C6"/>
    <w:rsid w:val="003E3785"/>
    <w:rsid w:val="003E3A3F"/>
    <w:rsid w:val="003E4EBB"/>
    <w:rsid w:val="003E5F1D"/>
    <w:rsid w:val="003E7A56"/>
    <w:rsid w:val="003F720D"/>
    <w:rsid w:val="003F7D87"/>
    <w:rsid w:val="0040204E"/>
    <w:rsid w:val="00410479"/>
    <w:rsid w:val="00414502"/>
    <w:rsid w:val="00420B81"/>
    <w:rsid w:val="00423914"/>
    <w:rsid w:val="00423B20"/>
    <w:rsid w:val="004268F6"/>
    <w:rsid w:val="00433D30"/>
    <w:rsid w:val="00435FC3"/>
    <w:rsid w:val="00436A38"/>
    <w:rsid w:val="0044182F"/>
    <w:rsid w:val="004463E5"/>
    <w:rsid w:val="0044780A"/>
    <w:rsid w:val="00451229"/>
    <w:rsid w:val="0045184B"/>
    <w:rsid w:val="004563A0"/>
    <w:rsid w:val="004570B2"/>
    <w:rsid w:val="00460412"/>
    <w:rsid w:val="0046154B"/>
    <w:rsid w:val="004619A5"/>
    <w:rsid w:val="004623C8"/>
    <w:rsid w:val="0046504F"/>
    <w:rsid w:val="00465D30"/>
    <w:rsid w:val="00471960"/>
    <w:rsid w:val="00473114"/>
    <w:rsid w:val="0047374F"/>
    <w:rsid w:val="00473CAB"/>
    <w:rsid w:val="00474D68"/>
    <w:rsid w:val="00474EC0"/>
    <w:rsid w:val="0047586F"/>
    <w:rsid w:val="00481403"/>
    <w:rsid w:val="004823FD"/>
    <w:rsid w:val="00483B12"/>
    <w:rsid w:val="004867CC"/>
    <w:rsid w:val="004868A7"/>
    <w:rsid w:val="00487143"/>
    <w:rsid w:val="0049558C"/>
    <w:rsid w:val="004A1DFB"/>
    <w:rsid w:val="004A3755"/>
    <w:rsid w:val="004B2EFC"/>
    <w:rsid w:val="004B4248"/>
    <w:rsid w:val="004B52F8"/>
    <w:rsid w:val="004B7411"/>
    <w:rsid w:val="004C4CAA"/>
    <w:rsid w:val="004C6231"/>
    <w:rsid w:val="004C6E97"/>
    <w:rsid w:val="004C768A"/>
    <w:rsid w:val="004D195E"/>
    <w:rsid w:val="004D30F4"/>
    <w:rsid w:val="004D6348"/>
    <w:rsid w:val="004D65F3"/>
    <w:rsid w:val="004E009E"/>
    <w:rsid w:val="004E148B"/>
    <w:rsid w:val="004E182A"/>
    <w:rsid w:val="004E20D7"/>
    <w:rsid w:val="004E3A3A"/>
    <w:rsid w:val="004E5BAC"/>
    <w:rsid w:val="004F2476"/>
    <w:rsid w:val="004F4B8F"/>
    <w:rsid w:val="004F5021"/>
    <w:rsid w:val="004F5EA6"/>
    <w:rsid w:val="005012A0"/>
    <w:rsid w:val="00501315"/>
    <w:rsid w:val="00502AAB"/>
    <w:rsid w:val="00503E73"/>
    <w:rsid w:val="00512F98"/>
    <w:rsid w:val="00513520"/>
    <w:rsid w:val="00515B23"/>
    <w:rsid w:val="005163F6"/>
    <w:rsid w:val="00520129"/>
    <w:rsid w:val="00524986"/>
    <w:rsid w:val="00526082"/>
    <w:rsid w:val="005307D8"/>
    <w:rsid w:val="00545207"/>
    <w:rsid w:val="005505D3"/>
    <w:rsid w:val="00551142"/>
    <w:rsid w:val="00551A04"/>
    <w:rsid w:val="00552457"/>
    <w:rsid w:val="005553AA"/>
    <w:rsid w:val="005559C4"/>
    <w:rsid w:val="0056356C"/>
    <w:rsid w:val="00565AEC"/>
    <w:rsid w:val="00565E51"/>
    <w:rsid w:val="00570528"/>
    <w:rsid w:val="00570C7C"/>
    <w:rsid w:val="00576411"/>
    <w:rsid w:val="0057663A"/>
    <w:rsid w:val="00577FEA"/>
    <w:rsid w:val="005816E9"/>
    <w:rsid w:val="00583E9A"/>
    <w:rsid w:val="005846D7"/>
    <w:rsid w:val="005908E7"/>
    <w:rsid w:val="00592072"/>
    <w:rsid w:val="00593CC7"/>
    <w:rsid w:val="005A0171"/>
    <w:rsid w:val="005A029D"/>
    <w:rsid w:val="005A0399"/>
    <w:rsid w:val="005A047B"/>
    <w:rsid w:val="005A464D"/>
    <w:rsid w:val="005B1734"/>
    <w:rsid w:val="005C6127"/>
    <w:rsid w:val="005D5659"/>
    <w:rsid w:val="005D7803"/>
    <w:rsid w:val="005E2D74"/>
    <w:rsid w:val="005E3410"/>
    <w:rsid w:val="005E40CD"/>
    <w:rsid w:val="005F4778"/>
    <w:rsid w:val="005F4784"/>
    <w:rsid w:val="005F4E1D"/>
    <w:rsid w:val="005F5E3E"/>
    <w:rsid w:val="005F6CA8"/>
    <w:rsid w:val="00600D0F"/>
    <w:rsid w:val="00601E14"/>
    <w:rsid w:val="0060587C"/>
    <w:rsid w:val="006071D9"/>
    <w:rsid w:val="00607276"/>
    <w:rsid w:val="006117BB"/>
    <w:rsid w:val="00611AF2"/>
    <w:rsid w:val="00617565"/>
    <w:rsid w:val="00617E16"/>
    <w:rsid w:val="006224A0"/>
    <w:rsid w:val="00624219"/>
    <w:rsid w:val="00624CC3"/>
    <w:rsid w:val="00630030"/>
    <w:rsid w:val="006300E7"/>
    <w:rsid w:val="00631CFB"/>
    <w:rsid w:val="006418EB"/>
    <w:rsid w:val="00644204"/>
    <w:rsid w:val="00653D6F"/>
    <w:rsid w:val="00654406"/>
    <w:rsid w:val="006545D9"/>
    <w:rsid w:val="0065628A"/>
    <w:rsid w:val="0065631C"/>
    <w:rsid w:val="006604CC"/>
    <w:rsid w:val="0066076A"/>
    <w:rsid w:val="00661B53"/>
    <w:rsid w:val="006639FC"/>
    <w:rsid w:val="0067008B"/>
    <w:rsid w:val="0067202F"/>
    <w:rsid w:val="00672C59"/>
    <w:rsid w:val="00677ECF"/>
    <w:rsid w:val="006804D9"/>
    <w:rsid w:val="00681825"/>
    <w:rsid w:val="00682D0A"/>
    <w:rsid w:val="00683031"/>
    <w:rsid w:val="00684487"/>
    <w:rsid w:val="006848CE"/>
    <w:rsid w:val="006849D9"/>
    <w:rsid w:val="00685662"/>
    <w:rsid w:val="00685696"/>
    <w:rsid w:val="006905EB"/>
    <w:rsid w:val="00693456"/>
    <w:rsid w:val="006A0086"/>
    <w:rsid w:val="006A2DC3"/>
    <w:rsid w:val="006A3B87"/>
    <w:rsid w:val="006A3C91"/>
    <w:rsid w:val="006A3ED5"/>
    <w:rsid w:val="006A3F2B"/>
    <w:rsid w:val="006A7BE5"/>
    <w:rsid w:val="006B130C"/>
    <w:rsid w:val="006B1B47"/>
    <w:rsid w:val="006B2388"/>
    <w:rsid w:val="006B3152"/>
    <w:rsid w:val="006B3F58"/>
    <w:rsid w:val="006B572B"/>
    <w:rsid w:val="006C0D23"/>
    <w:rsid w:val="006C3F17"/>
    <w:rsid w:val="006C59FE"/>
    <w:rsid w:val="006C5F74"/>
    <w:rsid w:val="006D1D71"/>
    <w:rsid w:val="006D201E"/>
    <w:rsid w:val="006E1A74"/>
    <w:rsid w:val="006E2950"/>
    <w:rsid w:val="006F0EBC"/>
    <w:rsid w:val="006F1CF4"/>
    <w:rsid w:val="006F3A8F"/>
    <w:rsid w:val="006F3DA8"/>
    <w:rsid w:val="006F752C"/>
    <w:rsid w:val="00700BB2"/>
    <w:rsid w:val="00702BFD"/>
    <w:rsid w:val="00710B65"/>
    <w:rsid w:val="00713867"/>
    <w:rsid w:val="00716158"/>
    <w:rsid w:val="00720BBC"/>
    <w:rsid w:val="00722796"/>
    <w:rsid w:val="00731FE5"/>
    <w:rsid w:val="0073556E"/>
    <w:rsid w:val="00737EF9"/>
    <w:rsid w:val="00741960"/>
    <w:rsid w:val="0074506F"/>
    <w:rsid w:val="0074659B"/>
    <w:rsid w:val="00747190"/>
    <w:rsid w:val="00756FC5"/>
    <w:rsid w:val="0075717C"/>
    <w:rsid w:val="0076011E"/>
    <w:rsid w:val="00761804"/>
    <w:rsid w:val="00761D3B"/>
    <w:rsid w:val="00764571"/>
    <w:rsid w:val="0076566F"/>
    <w:rsid w:val="00766664"/>
    <w:rsid w:val="00766C61"/>
    <w:rsid w:val="0077039B"/>
    <w:rsid w:val="00776927"/>
    <w:rsid w:val="0078002B"/>
    <w:rsid w:val="00781149"/>
    <w:rsid w:val="00785BD4"/>
    <w:rsid w:val="007873CC"/>
    <w:rsid w:val="007907A7"/>
    <w:rsid w:val="00791F1C"/>
    <w:rsid w:val="00792B35"/>
    <w:rsid w:val="00793C13"/>
    <w:rsid w:val="00795258"/>
    <w:rsid w:val="00797743"/>
    <w:rsid w:val="007A41BC"/>
    <w:rsid w:val="007A43D0"/>
    <w:rsid w:val="007A617D"/>
    <w:rsid w:val="007A6337"/>
    <w:rsid w:val="007A64C4"/>
    <w:rsid w:val="007B23FD"/>
    <w:rsid w:val="007B46C7"/>
    <w:rsid w:val="007B56FB"/>
    <w:rsid w:val="007C2885"/>
    <w:rsid w:val="007C4140"/>
    <w:rsid w:val="007C5CC2"/>
    <w:rsid w:val="007C6021"/>
    <w:rsid w:val="007C7F10"/>
    <w:rsid w:val="007D3A15"/>
    <w:rsid w:val="007D5E94"/>
    <w:rsid w:val="007D7AFE"/>
    <w:rsid w:val="007E2D0B"/>
    <w:rsid w:val="007E3A10"/>
    <w:rsid w:val="007F0B33"/>
    <w:rsid w:val="007F1432"/>
    <w:rsid w:val="007F2B7A"/>
    <w:rsid w:val="007F66C2"/>
    <w:rsid w:val="007F7230"/>
    <w:rsid w:val="00801022"/>
    <w:rsid w:val="0080220B"/>
    <w:rsid w:val="008023AD"/>
    <w:rsid w:val="00802940"/>
    <w:rsid w:val="00802AA4"/>
    <w:rsid w:val="008061D5"/>
    <w:rsid w:val="00810419"/>
    <w:rsid w:val="008115F7"/>
    <w:rsid w:val="00815B64"/>
    <w:rsid w:val="00822A0B"/>
    <w:rsid w:val="008339A9"/>
    <w:rsid w:val="00833D90"/>
    <w:rsid w:val="0083674D"/>
    <w:rsid w:val="00841567"/>
    <w:rsid w:val="00844FAA"/>
    <w:rsid w:val="008474E6"/>
    <w:rsid w:val="00851FED"/>
    <w:rsid w:val="00853B18"/>
    <w:rsid w:val="0085589F"/>
    <w:rsid w:val="008574B7"/>
    <w:rsid w:val="00861BB2"/>
    <w:rsid w:val="0086362A"/>
    <w:rsid w:val="0086370C"/>
    <w:rsid w:val="008666A7"/>
    <w:rsid w:val="00871807"/>
    <w:rsid w:val="00872E2F"/>
    <w:rsid w:val="00874B61"/>
    <w:rsid w:val="00875C1E"/>
    <w:rsid w:val="00877CBC"/>
    <w:rsid w:val="0088264C"/>
    <w:rsid w:val="00882890"/>
    <w:rsid w:val="00884D18"/>
    <w:rsid w:val="00884F98"/>
    <w:rsid w:val="00887B14"/>
    <w:rsid w:val="00891437"/>
    <w:rsid w:val="00893976"/>
    <w:rsid w:val="008942B3"/>
    <w:rsid w:val="00895A7D"/>
    <w:rsid w:val="008A0601"/>
    <w:rsid w:val="008A0A5B"/>
    <w:rsid w:val="008A123E"/>
    <w:rsid w:val="008A1EC0"/>
    <w:rsid w:val="008A57E9"/>
    <w:rsid w:val="008A60AE"/>
    <w:rsid w:val="008A72D1"/>
    <w:rsid w:val="008B1806"/>
    <w:rsid w:val="008B40A8"/>
    <w:rsid w:val="008C00D2"/>
    <w:rsid w:val="008C1C4A"/>
    <w:rsid w:val="008C3A5F"/>
    <w:rsid w:val="008C3E66"/>
    <w:rsid w:val="008C49F2"/>
    <w:rsid w:val="008C5171"/>
    <w:rsid w:val="008C6604"/>
    <w:rsid w:val="008C683F"/>
    <w:rsid w:val="008C68AC"/>
    <w:rsid w:val="008C6996"/>
    <w:rsid w:val="008D0ACE"/>
    <w:rsid w:val="008D17A3"/>
    <w:rsid w:val="008D1C34"/>
    <w:rsid w:val="008D6B51"/>
    <w:rsid w:val="008D6D5F"/>
    <w:rsid w:val="008D712B"/>
    <w:rsid w:val="008D73CE"/>
    <w:rsid w:val="008E2CAD"/>
    <w:rsid w:val="008E2D5C"/>
    <w:rsid w:val="008E6413"/>
    <w:rsid w:val="008F6601"/>
    <w:rsid w:val="009006FC"/>
    <w:rsid w:val="00900EFD"/>
    <w:rsid w:val="00901E1B"/>
    <w:rsid w:val="00904AF4"/>
    <w:rsid w:val="00913B29"/>
    <w:rsid w:val="00913D04"/>
    <w:rsid w:val="009140B9"/>
    <w:rsid w:val="00915821"/>
    <w:rsid w:val="009166F8"/>
    <w:rsid w:val="00916BB4"/>
    <w:rsid w:val="009176C0"/>
    <w:rsid w:val="00920B51"/>
    <w:rsid w:val="00921488"/>
    <w:rsid w:val="00925DA1"/>
    <w:rsid w:val="00932132"/>
    <w:rsid w:val="00934655"/>
    <w:rsid w:val="00937F4C"/>
    <w:rsid w:val="00942D7F"/>
    <w:rsid w:val="009430C5"/>
    <w:rsid w:val="00950796"/>
    <w:rsid w:val="00951CBF"/>
    <w:rsid w:val="009536CD"/>
    <w:rsid w:val="00955A63"/>
    <w:rsid w:val="0095754C"/>
    <w:rsid w:val="00961781"/>
    <w:rsid w:val="00961A99"/>
    <w:rsid w:val="0096462E"/>
    <w:rsid w:val="00966353"/>
    <w:rsid w:val="0096699B"/>
    <w:rsid w:val="00967465"/>
    <w:rsid w:val="00971AB3"/>
    <w:rsid w:val="00972916"/>
    <w:rsid w:val="00974984"/>
    <w:rsid w:val="00976D45"/>
    <w:rsid w:val="0097779A"/>
    <w:rsid w:val="00982CCB"/>
    <w:rsid w:val="00983548"/>
    <w:rsid w:val="00984A39"/>
    <w:rsid w:val="00990611"/>
    <w:rsid w:val="00994691"/>
    <w:rsid w:val="009A3708"/>
    <w:rsid w:val="009A3E4A"/>
    <w:rsid w:val="009A57B7"/>
    <w:rsid w:val="009A75D5"/>
    <w:rsid w:val="009B2E82"/>
    <w:rsid w:val="009B3708"/>
    <w:rsid w:val="009B4492"/>
    <w:rsid w:val="009B54D3"/>
    <w:rsid w:val="009C0339"/>
    <w:rsid w:val="009C1FD2"/>
    <w:rsid w:val="009C3157"/>
    <w:rsid w:val="009C6434"/>
    <w:rsid w:val="009C7AAC"/>
    <w:rsid w:val="009D7B67"/>
    <w:rsid w:val="009E1213"/>
    <w:rsid w:val="009E53C9"/>
    <w:rsid w:val="009F2198"/>
    <w:rsid w:val="009F37A4"/>
    <w:rsid w:val="009F38C1"/>
    <w:rsid w:val="009F631C"/>
    <w:rsid w:val="009F6C51"/>
    <w:rsid w:val="00A0203D"/>
    <w:rsid w:val="00A05C95"/>
    <w:rsid w:val="00A066FD"/>
    <w:rsid w:val="00A10B49"/>
    <w:rsid w:val="00A10EF3"/>
    <w:rsid w:val="00A11166"/>
    <w:rsid w:val="00A1547E"/>
    <w:rsid w:val="00A15737"/>
    <w:rsid w:val="00A20FB4"/>
    <w:rsid w:val="00A21120"/>
    <w:rsid w:val="00A21C82"/>
    <w:rsid w:val="00A22E4B"/>
    <w:rsid w:val="00A23099"/>
    <w:rsid w:val="00A25330"/>
    <w:rsid w:val="00A26790"/>
    <w:rsid w:val="00A2722E"/>
    <w:rsid w:val="00A2765D"/>
    <w:rsid w:val="00A368BE"/>
    <w:rsid w:val="00A41009"/>
    <w:rsid w:val="00A47C6D"/>
    <w:rsid w:val="00A52470"/>
    <w:rsid w:val="00A5487E"/>
    <w:rsid w:val="00A56F32"/>
    <w:rsid w:val="00A614A5"/>
    <w:rsid w:val="00A66FAB"/>
    <w:rsid w:val="00A72AFE"/>
    <w:rsid w:val="00A759D3"/>
    <w:rsid w:val="00A76BDA"/>
    <w:rsid w:val="00A818AF"/>
    <w:rsid w:val="00A8270F"/>
    <w:rsid w:val="00A84145"/>
    <w:rsid w:val="00A91088"/>
    <w:rsid w:val="00A91756"/>
    <w:rsid w:val="00A91E17"/>
    <w:rsid w:val="00A923C6"/>
    <w:rsid w:val="00A975E1"/>
    <w:rsid w:val="00A97A8D"/>
    <w:rsid w:val="00AA3160"/>
    <w:rsid w:val="00AA31BD"/>
    <w:rsid w:val="00AA4544"/>
    <w:rsid w:val="00AA63A4"/>
    <w:rsid w:val="00AB0F96"/>
    <w:rsid w:val="00AB5D83"/>
    <w:rsid w:val="00AB5DBC"/>
    <w:rsid w:val="00AC0C9D"/>
    <w:rsid w:val="00AC277A"/>
    <w:rsid w:val="00AC41D3"/>
    <w:rsid w:val="00AC68BA"/>
    <w:rsid w:val="00AC770C"/>
    <w:rsid w:val="00AD0EF7"/>
    <w:rsid w:val="00AD28D2"/>
    <w:rsid w:val="00AD3C02"/>
    <w:rsid w:val="00AD648E"/>
    <w:rsid w:val="00AD69D6"/>
    <w:rsid w:val="00AE157D"/>
    <w:rsid w:val="00AE407C"/>
    <w:rsid w:val="00AE6B6F"/>
    <w:rsid w:val="00AE6F85"/>
    <w:rsid w:val="00AF0132"/>
    <w:rsid w:val="00AF697D"/>
    <w:rsid w:val="00B00CDA"/>
    <w:rsid w:val="00B0257C"/>
    <w:rsid w:val="00B04C0E"/>
    <w:rsid w:val="00B050EF"/>
    <w:rsid w:val="00B07B1B"/>
    <w:rsid w:val="00B16AC6"/>
    <w:rsid w:val="00B179ED"/>
    <w:rsid w:val="00B23BC1"/>
    <w:rsid w:val="00B23FEF"/>
    <w:rsid w:val="00B26C63"/>
    <w:rsid w:val="00B31093"/>
    <w:rsid w:val="00B36C7A"/>
    <w:rsid w:val="00B43C92"/>
    <w:rsid w:val="00B462D2"/>
    <w:rsid w:val="00B5184B"/>
    <w:rsid w:val="00B5406E"/>
    <w:rsid w:val="00B57D6F"/>
    <w:rsid w:val="00B57F7E"/>
    <w:rsid w:val="00B62349"/>
    <w:rsid w:val="00B623A5"/>
    <w:rsid w:val="00B6367D"/>
    <w:rsid w:val="00B663ED"/>
    <w:rsid w:val="00B72978"/>
    <w:rsid w:val="00B76927"/>
    <w:rsid w:val="00B83886"/>
    <w:rsid w:val="00B849FD"/>
    <w:rsid w:val="00B8628D"/>
    <w:rsid w:val="00B8674C"/>
    <w:rsid w:val="00B97F5D"/>
    <w:rsid w:val="00BA5380"/>
    <w:rsid w:val="00BA759F"/>
    <w:rsid w:val="00BB0434"/>
    <w:rsid w:val="00BB114D"/>
    <w:rsid w:val="00BB197B"/>
    <w:rsid w:val="00BB20C4"/>
    <w:rsid w:val="00BB3A5E"/>
    <w:rsid w:val="00BB5075"/>
    <w:rsid w:val="00BB54D3"/>
    <w:rsid w:val="00BC30E8"/>
    <w:rsid w:val="00BC5959"/>
    <w:rsid w:val="00BC5FA4"/>
    <w:rsid w:val="00BC7D98"/>
    <w:rsid w:val="00BD605B"/>
    <w:rsid w:val="00BD60C0"/>
    <w:rsid w:val="00BD6922"/>
    <w:rsid w:val="00BE0761"/>
    <w:rsid w:val="00BE274C"/>
    <w:rsid w:val="00BE2CEA"/>
    <w:rsid w:val="00BE3B49"/>
    <w:rsid w:val="00BE43AD"/>
    <w:rsid w:val="00BE625B"/>
    <w:rsid w:val="00BE7355"/>
    <w:rsid w:val="00BF0210"/>
    <w:rsid w:val="00BF086E"/>
    <w:rsid w:val="00BF0880"/>
    <w:rsid w:val="00BF4CE1"/>
    <w:rsid w:val="00BF5F67"/>
    <w:rsid w:val="00BF65AB"/>
    <w:rsid w:val="00C11119"/>
    <w:rsid w:val="00C15C22"/>
    <w:rsid w:val="00C205B1"/>
    <w:rsid w:val="00C227C9"/>
    <w:rsid w:val="00C23243"/>
    <w:rsid w:val="00C241A0"/>
    <w:rsid w:val="00C25D52"/>
    <w:rsid w:val="00C27F80"/>
    <w:rsid w:val="00C327D3"/>
    <w:rsid w:val="00C34E8E"/>
    <w:rsid w:val="00C35970"/>
    <w:rsid w:val="00C37665"/>
    <w:rsid w:val="00C525E2"/>
    <w:rsid w:val="00C52A5F"/>
    <w:rsid w:val="00C53F3E"/>
    <w:rsid w:val="00C5733A"/>
    <w:rsid w:val="00C60D6E"/>
    <w:rsid w:val="00C61886"/>
    <w:rsid w:val="00C61E47"/>
    <w:rsid w:val="00C6232F"/>
    <w:rsid w:val="00C650EC"/>
    <w:rsid w:val="00C6657C"/>
    <w:rsid w:val="00C73F5F"/>
    <w:rsid w:val="00C75B4C"/>
    <w:rsid w:val="00C76DC5"/>
    <w:rsid w:val="00C7712D"/>
    <w:rsid w:val="00C81AFE"/>
    <w:rsid w:val="00C82116"/>
    <w:rsid w:val="00C8326A"/>
    <w:rsid w:val="00C97548"/>
    <w:rsid w:val="00C97592"/>
    <w:rsid w:val="00CA067C"/>
    <w:rsid w:val="00CA195E"/>
    <w:rsid w:val="00CA21E5"/>
    <w:rsid w:val="00CA5797"/>
    <w:rsid w:val="00CB0C08"/>
    <w:rsid w:val="00CB3E95"/>
    <w:rsid w:val="00CB4243"/>
    <w:rsid w:val="00CC0479"/>
    <w:rsid w:val="00CC0B12"/>
    <w:rsid w:val="00CC1AD5"/>
    <w:rsid w:val="00CC2586"/>
    <w:rsid w:val="00CD150D"/>
    <w:rsid w:val="00CD1871"/>
    <w:rsid w:val="00CD5EA8"/>
    <w:rsid w:val="00CD7451"/>
    <w:rsid w:val="00CE06A4"/>
    <w:rsid w:val="00CE198E"/>
    <w:rsid w:val="00CE5A9A"/>
    <w:rsid w:val="00CF2997"/>
    <w:rsid w:val="00CF2B87"/>
    <w:rsid w:val="00D00235"/>
    <w:rsid w:val="00D0200D"/>
    <w:rsid w:val="00D03973"/>
    <w:rsid w:val="00D04471"/>
    <w:rsid w:val="00D077FC"/>
    <w:rsid w:val="00D10666"/>
    <w:rsid w:val="00D10EA5"/>
    <w:rsid w:val="00D146F6"/>
    <w:rsid w:val="00D14822"/>
    <w:rsid w:val="00D15742"/>
    <w:rsid w:val="00D206A7"/>
    <w:rsid w:val="00D207DB"/>
    <w:rsid w:val="00D21AF2"/>
    <w:rsid w:val="00D23FE3"/>
    <w:rsid w:val="00D2480D"/>
    <w:rsid w:val="00D27C5D"/>
    <w:rsid w:val="00D30C72"/>
    <w:rsid w:val="00D33B65"/>
    <w:rsid w:val="00D34FB3"/>
    <w:rsid w:val="00D35B29"/>
    <w:rsid w:val="00D40E1E"/>
    <w:rsid w:val="00D41D41"/>
    <w:rsid w:val="00D43BAB"/>
    <w:rsid w:val="00D44600"/>
    <w:rsid w:val="00D4638B"/>
    <w:rsid w:val="00D46640"/>
    <w:rsid w:val="00D5468D"/>
    <w:rsid w:val="00D55FB4"/>
    <w:rsid w:val="00D5797F"/>
    <w:rsid w:val="00D57C66"/>
    <w:rsid w:val="00D62CC1"/>
    <w:rsid w:val="00D66477"/>
    <w:rsid w:val="00D703D4"/>
    <w:rsid w:val="00D70AFD"/>
    <w:rsid w:val="00D71C35"/>
    <w:rsid w:val="00D744CD"/>
    <w:rsid w:val="00D75C36"/>
    <w:rsid w:val="00D800D8"/>
    <w:rsid w:val="00D819C7"/>
    <w:rsid w:val="00D8242A"/>
    <w:rsid w:val="00D84D56"/>
    <w:rsid w:val="00D85A29"/>
    <w:rsid w:val="00D85F08"/>
    <w:rsid w:val="00D90898"/>
    <w:rsid w:val="00D930A8"/>
    <w:rsid w:val="00D94B63"/>
    <w:rsid w:val="00D957AC"/>
    <w:rsid w:val="00D970AB"/>
    <w:rsid w:val="00D974A9"/>
    <w:rsid w:val="00D97C56"/>
    <w:rsid w:val="00DA1027"/>
    <w:rsid w:val="00DA2A17"/>
    <w:rsid w:val="00DA2FE6"/>
    <w:rsid w:val="00DA5F47"/>
    <w:rsid w:val="00DB431E"/>
    <w:rsid w:val="00DB5264"/>
    <w:rsid w:val="00DB74B4"/>
    <w:rsid w:val="00DB7BB7"/>
    <w:rsid w:val="00DC164B"/>
    <w:rsid w:val="00DC1659"/>
    <w:rsid w:val="00DC251D"/>
    <w:rsid w:val="00DC297B"/>
    <w:rsid w:val="00DC2B3F"/>
    <w:rsid w:val="00DC2E03"/>
    <w:rsid w:val="00DC4079"/>
    <w:rsid w:val="00DC53A7"/>
    <w:rsid w:val="00DC6B6D"/>
    <w:rsid w:val="00DC757A"/>
    <w:rsid w:val="00DD0A6B"/>
    <w:rsid w:val="00DD4877"/>
    <w:rsid w:val="00DD4CF1"/>
    <w:rsid w:val="00DD65F9"/>
    <w:rsid w:val="00DE404B"/>
    <w:rsid w:val="00DE4F4A"/>
    <w:rsid w:val="00DE7218"/>
    <w:rsid w:val="00DF1455"/>
    <w:rsid w:val="00E00B99"/>
    <w:rsid w:val="00E02F17"/>
    <w:rsid w:val="00E04014"/>
    <w:rsid w:val="00E0657D"/>
    <w:rsid w:val="00E06CC5"/>
    <w:rsid w:val="00E1303D"/>
    <w:rsid w:val="00E15805"/>
    <w:rsid w:val="00E15AD8"/>
    <w:rsid w:val="00E17DF0"/>
    <w:rsid w:val="00E209B9"/>
    <w:rsid w:val="00E209E8"/>
    <w:rsid w:val="00E22D24"/>
    <w:rsid w:val="00E25EF4"/>
    <w:rsid w:val="00E26904"/>
    <w:rsid w:val="00E27994"/>
    <w:rsid w:val="00E30036"/>
    <w:rsid w:val="00E31A52"/>
    <w:rsid w:val="00E31E6F"/>
    <w:rsid w:val="00E34798"/>
    <w:rsid w:val="00E407C1"/>
    <w:rsid w:val="00E416F0"/>
    <w:rsid w:val="00E43206"/>
    <w:rsid w:val="00E43C8E"/>
    <w:rsid w:val="00E51524"/>
    <w:rsid w:val="00E53C3B"/>
    <w:rsid w:val="00E577C5"/>
    <w:rsid w:val="00E6417B"/>
    <w:rsid w:val="00E64DF1"/>
    <w:rsid w:val="00E66B4F"/>
    <w:rsid w:val="00E67E2A"/>
    <w:rsid w:val="00E71847"/>
    <w:rsid w:val="00E71A3B"/>
    <w:rsid w:val="00E73B44"/>
    <w:rsid w:val="00E74F91"/>
    <w:rsid w:val="00E75F66"/>
    <w:rsid w:val="00E86034"/>
    <w:rsid w:val="00E90ADE"/>
    <w:rsid w:val="00E91610"/>
    <w:rsid w:val="00E950DC"/>
    <w:rsid w:val="00E95B09"/>
    <w:rsid w:val="00E95B73"/>
    <w:rsid w:val="00E960C3"/>
    <w:rsid w:val="00E96421"/>
    <w:rsid w:val="00EA1075"/>
    <w:rsid w:val="00EA2C67"/>
    <w:rsid w:val="00EA487B"/>
    <w:rsid w:val="00EA625A"/>
    <w:rsid w:val="00EA67C5"/>
    <w:rsid w:val="00EB054F"/>
    <w:rsid w:val="00EB0B81"/>
    <w:rsid w:val="00EB11AD"/>
    <w:rsid w:val="00EB4026"/>
    <w:rsid w:val="00EB59A0"/>
    <w:rsid w:val="00EB71A4"/>
    <w:rsid w:val="00EB7626"/>
    <w:rsid w:val="00EC24FF"/>
    <w:rsid w:val="00EC2ADC"/>
    <w:rsid w:val="00EC73AB"/>
    <w:rsid w:val="00EC7D54"/>
    <w:rsid w:val="00ED0BF8"/>
    <w:rsid w:val="00ED1A5B"/>
    <w:rsid w:val="00ED1C00"/>
    <w:rsid w:val="00ED2CBE"/>
    <w:rsid w:val="00ED3AC6"/>
    <w:rsid w:val="00ED4784"/>
    <w:rsid w:val="00ED5694"/>
    <w:rsid w:val="00ED5BC9"/>
    <w:rsid w:val="00EE238A"/>
    <w:rsid w:val="00EE2FA8"/>
    <w:rsid w:val="00EE331E"/>
    <w:rsid w:val="00EE4B25"/>
    <w:rsid w:val="00EE7B64"/>
    <w:rsid w:val="00EE7CB3"/>
    <w:rsid w:val="00EF083D"/>
    <w:rsid w:val="00EF1EAB"/>
    <w:rsid w:val="00EF27F4"/>
    <w:rsid w:val="00F011E2"/>
    <w:rsid w:val="00F02EBB"/>
    <w:rsid w:val="00F02EC9"/>
    <w:rsid w:val="00F035B3"/>
    <w:rsid w:val="00F04586"/>
    <w:rsid w:val="00F04FF7"/>
    <w:rsid w:val="00F05E1E"/>
    <w:rsid w:val="00F06EAF"/>
    <w:rsid w:val="00F11C9C"/>
    <w:rsid w:val="00F16D8F"/>
    <w:rsid w:val="00F171E8"/>
    <w:rsid w:val="00F20460"/>
    <w:rsid w:val="00F20486"/>
    <w:rsid w:val="00F22BBC"/>
    <w:rsid w:val="00F2355B"/>
    <w:rsid w:val="00F23E6F"/>
    <w:rsid w:val="00F27BEA"/>
    <w:rsid w:val="00F31F51"/>
    <w:rsid w:val="00F373E4"/>
    <w:rsid w:val="00F37EF7"/>
    <w:rsid w:val="00F42DAA"/>
    <w:rsid w:val="00F43523"/>
    <w:rsid w:val="00F47696"/>
    <w:rsid w:val="00F502CC"/>
    <w:rsid w:val="00F55E30"/>
    <w:rsid w:val="00F56667"/>
    <w:rsid w:val="00F56F0A"/>
    <w:rsid w:val="00F609C6"/>
    <w:rsid w:val="00F63409"/>
    <w:rsid w:val="00F70DD0"/>
    <w:rsid w:val="00F71FC1"/>
    <w:rsid w:val="00F729D5"/>
    <w:rsid w:val="00F73261"/>
    <w:rsid w:val="00F76CF7"/>
    <w:rsid w:val="00F81074"/>
    <w:rsid w:val="00F81A1B"/>
    <w:rsid w:val="00F81FD9"/>
    <w:rsid w:val="00F8713D"/>
    <w:rsid w:val="00F87556"/>
    <w:rsid w:val="00F93318"/>
    <w:rsid w:val="00F978A0"/>
    <w:rsid w:val="00FA1ED6"/>
    <w:rsid w:val="00FA5665"/>
    <w:rsid w:val="00FA5696"/>
    <w:rsid w:val="00FA5F0B"/>
    <w:rsid w:val="00FA73D0"/>
    <w:rsid w:val="00FB2809"/>
    <w:rsid w:val="00FB5F33"/>
    <w:rsid w:val="00FB7D7A"/>
    <w:rsid w:val="00FC5F38"/>
    <w:rsid w:val="00FC63D6"/>
    <w:rsid w:val="00FD48E8"/>
    <w:rsid w:val="00FD6538"/>
    <w:rsid w:val="00FD696E"/>
    <w:rsid w:val="00FE7EBD"/>
    <w:rsid w:val="00FF4577"/>
    <w:rsid w:val="00FF5042"/>
    <w:rsid w:val="00FF604A"/>
    <w:rsid w:val="00FF7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65DD86AE-A9DB-4264-9158-706E187CBC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en-GB" w:eastAsia="en-US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4" w:qFormat="1"/>
    <w:lsdException w:name="heading 2" w:uiPriority="4" w:qFormat="1"/>
    <w:lsdException w:name="heading 3" w:uiPriority="4" w:qFormat="1"/>
    <w:lsdException w:name="heading 4" w:uiPriority="4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11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uiPriority="8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uiPriority="7" w:unhideWhenUsed="1" w:qFormat="1"/>
    <w:lsdException w:name="List Number" w:uiPriority="7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7" w:unhideWhenUsed="1"/>
    <w:lsdException w:name="List Bullet 3" w:uiPriority="7" w:unhideWhenUsed="1"/>
    <w:lsdException w:name="List Bullet 4" w:semiHidden="1" w:unhideWhenUsed="1"/>
    <w:lsdException w:name="List Bullet 5" w:semiHidden="1" w:unhideWhenUsed="1"/>
    <w:lsdException w:name="List Number 2" w:uiPriority="7" w:unhideWhenUsed="1"/>
    <w:lsdException w:name="List Number 3" w:uiPriority="7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3" w:qFormat="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  <w:rsid w:val="00EC2ADC"/>
    <w:pPr>
      <w:spacing w:before="80" w:after="80"/>
      <w:ind w:firstLine="567"/>
      <w:jc w:val="both"/>
    </w:pPr>
    <w:rPr>
      <w:sz w:val="16"/>
      <w:lang w:val="cs-CZ"/>
    </w:rPr>
  </w:style>
  <w:style w:type="paragraph" w:styleId="Nadpis1">
    <w:name w:val="heading 1"/>
    <w:next w:val="Normln"/>
    <w:link w:val="Nadpis1Char"/>
    <w:uiPriority w:val="4"/>
    <w:qFormat/>
    <w:rsid w:val="00600D0F"/>
    <w:pPr>
      <w:keepNext/>
      <w:keepLines/>
      <w:numPr>
        <w:numId w:val="3"/>
      </w:numPr>
      <w:spacing w:before="240" w:line="240" w:lineRule="auto"/>
      <w:outlineLvl w:val="0"/>
    </w:pPr>
    <w:rPr>
      <w:rFonts w:asciiTheme="majorHAnsi" w:eastAsiaTheme="majorEastAsia" w:hAnsiTheme="majorHAnsi" w:cstheme="majorBidi"/>
      <w:sz w:val="32"/>
      <w:szCs w:val="32"/>
      <w:lang w:val="cs-CZ"/>
    </w:rPr>
  </w:style>
  <w:style w:type="paragraph" w:styleId="Nadpis2">
    <w:name w:val="heading 2"/>
    <w:next w:val="Normln"/>
    <w:link w:val="Nadpis2Char"/>
    <w:uiPriority w:val="4"/>
    <w:qFormat/>
    <w:rsid w:val="00F22BBC"/>
    <w:pPr>
      <w:keepNext/>
      <w:keepLines/>
      <w:numPr>
        <w:ilvl w:val="1"/>
        <w:numId w:val="2"/>
      </w:numPr>
      <w:spacing w:before="240" w:line="240" w:lineRule="auto"/>
      <w:outlineLvl w:val="1"/>
    </w:pPr>
    <w:rPr>
      <w:rFonts w:asciiTheme="majorHAnsi" w:eastAsiaTheme="majorEastAsia" w:hAnsiTheme="majorHAnsi" w:cstheme="majorBidi"/>
      <w:sz w:val="28"/>
      <w:szCs w:val="26"/>
      <w:lang w:val="cs-CZ"/>
    </w:rPr>
  </w:style>
  <w:style w:type="paragraph" w:styleId="Nadpis3">
    <w:name w:val="heading 3"/>
    <w:next w:val="Normln"/>
    <w:link w:val="Nadpis3Char"/>
    <w:uiPriority w:val="4"/>
    <w:qFormat/>
    <w:rsid w:val="00951CBF"/>
    <w:pPr>
      <w:keepNext/>
      <w:keepLines/>
      <w:numPr>
        <w:ilvl w:val="2"/>
        <w:numId w:val="3"/>
      </w:numPr>
      <w:spacing w:before="240" w:after="80" w:line="240" w:lineRule="auto"/>
      <w:outlineLvl w:val="2"/>
    </w:pPr>
    <w:rPr>
      <w:rFonts w:asciiTheme="majorHAnsi" w:eastAsiaTheme="majorEastAsia" w:hAnsiTheme="majorHAnsi" w:cstheme="majorBidi"/>
      <w:sz w:val="24"/>
      <w:szCs w:val="24"/>
      <w:lang w:val="cs-CZ"/>
    </w:rPr>
  </w:style>
  <w:style w:type="paragraph" w:styleId="Nadpis4">
    <w:name w:val="heading 4"/>
    <w:next w:val="Normln"/>
    <w:link w:val="Nadpis4Char"/>
    <w:uiPriority w:val="4"/>
    <w:qFormat/>
    <w:rsid w:val="00937F4C"/>
    <w:pPr>
      <w:keepNext/>
      <w:keepLines/>
      <w:spacing w:before="240" w:after="80" w:line="240" w:lineRule="auto"/>
      <w:outlineLvl w:val="3"/>
    </w:pPr>
    <w:rPr>
      <w:rFonts w:asciiTheme="majorHAnsi" w:eastAsiaTheme="majorEastAsia" w:hAnsiTheme="majorHAnsi" w:cstheme="majorBidi"/>
      <w:iCs/>
      <w:sz w:val="20"/>
      <w:lang w:val="cs-CZ"/>
    </w:rPr>
  </w:style>
  <w:style w:type="paragraph" w:styleId="Nadpis5">
    <w:name w:val="heading 5"/>
    <w:next w:val="Normln"/>
    <w:link w:val="Nadpis5Char"/>
    <w:uiPriority w:val="9"/>
    <w:qFormat/>
    <w:rsid w:val="00095C8E"/>
    <w:pPr>
      <w:keepNext/>
      <w:ind w:firstLine="284"/>
      <w:outlineLvl w:val="4"/>
    </w:pPr>
    <w:rPr>
      <w:sz w:val="20"/>
      <w:lang w:val="cs-CZ"/>
    </w:rPr>
  </w:style>
  <w:style w:type="paragraph" w:styleId="Nadpis6">
    <w:name w:val="heading 6"/>
    <w:basedOn w:val="Normln"/>
    <w:next w:val="Normln"/>
    <w:link w:val="Nadpis6Char"/>
    <w:uiPriority w:val="9"/>
    <w:qFormat/>
    <w:rsid w:val="001C7DA4"/>
    <w:pPr>
      <w:keepNext/>
      <w:keepLines/>
      <w:numPr>
        <w:ilvl w:val="5"/>
        <w:numId w:val="3"/>
      </w:numPr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Nadpis7">
    <w:name w:val="heading 7"/>
    <w:next w:val="Normln"/>
    <w:link w:val="Nadpis7Char"/>
    <w:uiPriority w:val="9"/>
    <w:qFormat/>
    <w:rsid w:val="00677ECF"/>
    <w:pPr>
      <w:keepNext/>
      <w:keepLines/>
      <w:pageBreakBefore/>
      <w:spacing w:before="40" w:after="0"/>
      <w:outlineLvl w:val="6"/>
    </w:pPr>
    <w:rPr>
      <w:rFonts w:asciiTheme="majorHAnsi" w:eastAsiaTheme="majorEastAsia" w:hAnsiTheme="majorHAnsi" w:cstheme="majorBidi"/>
      <w:iCs/>
      <w:sz w:val="32"/>
      <w:lang w:val="cs-CZ"/>
    </w:rPr>
  </w:style>
  <w:style w:type="paragraph" w:styleId="Nadpis8">
    <w:name w:val="heading 8"/>
    <w:basedOn w:val="Normln"/>
    <w:next w:val="Normln"/>
    <w:link w:val="Nadpis8Char"/>
    <w:uiPriority w:val="9"/>
    <w:qFormat/>
    <w:rsid w:val="001C7DA4"/>
    <w:pPr>
      <w:keepNext/>
      <w:keepLines/>
      <w:numPr>
        <w:ilvl w:val="7"/>
        <w:numId w:val="3"/>
      </w:numPr>
      <w:spacing w:before="40" w:after="0"/>
      <w:outlineLvl w:val="7"/>
    </w:pPr>
    <w:rPr>
      <w:rFonts w:asciiTheme="majorHAnsi" w:eastAsiaTheme="majorEastAsia" w:hAnsiTheme="majorHAnsi" w:cstheme="majorBidi"/>
      <w:szCs w:val="21"/>
    </w:rPr>
  </w:style>
  <w:style w:type="paragraph" w:styleId="Nadpis9">
    <w:name w:val="heading 9"/>
    <w:basedOn w:val="Normln"/>
    <w:next w:val="Normln"/>
    <w:link w:val="Nadpis9Char"/>
    <w:uiPriority w:val="9"/>
    <w:qFormat/>
    <w:rsid w:val="001C7DA4"/>
    <w:pPr>
      <w:keepNext/>
      <w:keepLines/>
      <w:numPr>
        <w:ilvl w:val="8"/>
        <w:numId w:val="3"/>
      </w:numPr>
      <w:spacing w:before="40" w:after="0"/>
      <w:outlineLvl w:val="8"/>
    </w:pPr>
    <w:rPr>
      <w:rFonts w:asciiTheme="majorHAnsi" w:eastAsiaTheme="majorEastAsia" w:hAnsiTheme="majorHAnsi" w:cstheme="majorBidi"/>
      <w:iCs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E64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um">
    <w:name w:val="Date"/>
    <w:basedOn w:val="Normln"/>
    <w:next w:val="Normln"/>
    <w:link w:val="DatumChar"/>
    <w:uiPriority w:val="99"/>
    <w:rsid w:val="00244D2C"/>
    <w:pPr>
      <w:spacing w:line="200" w:lineRule="atLeast"/>
    </w:pPr>
    <w:rPr>
      <w:rFonts w:asciiTheme="majorHAnsi" w:hAnsiTheme="majorHAnsi"/>
      <w:sz w:val="12"/>
    </w:rPr>
  </w:style>
  <w:style w:type="paragraph" w:styleId="Seznamsodrkami">
    <w:name w:val="List Bullet"/>
    <w:basedOn w:val="Normln"/>
    <w:link w:val="SeznamsodrkamiChar"/>
    <w:uiPriority w:val="7"/>
    <w:qFormat/>
    <w:rsid w:val="00D14822"/>
    <w:pPr>
      <w:numPr>
        <w:numId w:val="1"/>
      </w:numPr>
    </w:pPr>
  </w:style>
  <w:style w:type="paragraph" w:styleId="Seznamsodrkami2">
    <w:name w:val="List Bullet 2"/>
    <w:basedOn w:val="Normln"/>
    <w:uiPriority w:val="7"/>
    <w:rsid w:val="00D14822"/>
    <w:pPr>
      <w:numPr>
        <w:ilvl w:val="1"/>
        <w:numId w:val="1"/>
      </w:numPr>
      <w:spacing w:after="60"/>
    </w:pPr>
  </w:style>
  <w:style w:type="paragraph" w:styleId="Seznamsodrkami3">
    <w:name w:val="List Bullet 3"/>
    <w:basedOn w:val="Normln"/>
    <w:uiPriority w:val="7"/>
    <w:rsid w:val="00D14822"/>
    <w:pPr>
      <w:numPr>
        <w:ilvl w:val="2"/>
        <w:numId w:val="1"/>
      </w:numPr>
      <w:spacing w:after="40"/>
    </w:pPr>
  </w:style>
  <w:style w:type="paragraph" w:styleId="Odstavecseseznamem">
    <w:name w:val="List Paragraph"/>
    <w:basedOn w:val="Normln"/>
    <w:link w:val="OdstavecseseznamemChar"/>
    <w:uiPriority w:val="34"/>
    <w:qFormat/>
    <w:rsid w:val="00C23243"/>
    <w:pPr>
      <w:ind w:left="720"/>
      <w:contextualSpacing/>
    </w:pPr>
  </w:style>
  <w:style w:type="paragraph" w:styleId="slovanseznam">
    <w:name w:val="List Number"/>
    <w:basedOn w:val="Normln"/>
    <w:uiPriority w:val="7"/>
    <w:qFormat/>
    <w:rsid w:val="00AC770C"/>
    <w:pPr>
      <w:numPr>
        <w:numId w:val="4"/>
      </w:numPr>
    </w:pPr>
  </w:style>
  <w:style w:type="paragraph" w:styleId="slovanseznam2">
    <w:name w:val="List Number 2"/>
    <w:basedOn w:val="Normln"/>
    <w:uiPriority w:val="7"/>
    <w:rsid w:val="00AC770C"/>
    <w:pPr>
      <w:numPr>
        <w:ilvl w:val="1"/>
        <w:numId w:val="4"/>
      </w:numPr>
      <w:spacing w:after="60"/>
    </w:pPr>
  </w:style>
  <w:style w:type="paragraph" w:styleId="slovanseznam3">
    <w:name w:val="List Number 3"/>
    <w:basedOn w:val="Normln"/>
    <w:uiPriority w:val="7"/>
    <w:rsid w:val="00AC770C"/>
    <w:pPr>
      <w:numPr>
        <w:ilvl w:val="2"/>
        <w:numId w:val="4"/>
      </w:numPr>
      <w:spacing w:after="40"/>
    </w:pPr>
  </w:style>
  <w:style w:type="paragraph" w:styleId="Zhlav">
    <w:name w:val="header"/>
    <w:link w:val="ZhlavChar"/>
    <w:uiPriority w:val="11"/>
    <w:rsid w:val="004F5021"/>
    <w:pPr>
      <w:spacing w:before="200"/>
    </w:pPr>
    <w:rPr>
      <w:caps/>
      <w:sz w:val="36"/>
    </w:rPr>
  </w:style>
  <w:style w:type="character" w:customStyle="1" w:styleId="ZhlavChar">
    <w:name w:val="Záhlaví Char"/>
    <w:basedOn w:val="Standardnpsmoodstavce"/>
    <w:link w:val="Zhlav"/>
    <w:uiPriority w:val="11"/>
    <w:rsid w:val="004F5021"/>
    <w:rPr>
      <w:caps/>
      <w:sz w:val="36"/>
    </w:rPr>
  </w:style>
  <w:style w:type="paragraph" w:styleId="Zpat">
    <w:name w:val="footer"/>
    <w:basedOn w:val="Normln"/>
    <w:link w:val="ZpatChar"/>
    <w:uiPriority w:val="99"/>
    <w:rsid w:val="003435D8"/>
    <w:pPr>
      <w:tabs>
        <w:tab w:val="center" w:pos="3686"/>
        <w:tab w:val="right" w:pos="7936"/>
      </w:tabs>
      <w:spacing w:after="0" w:line="170" w:lineRule="exact"/>
    </w:pPr>
    <w:rPr>
      <w:rFonts w:asciiTheme="majorHAnsi" w:hAnsiTheme="majorHAnsi"/>
      <w:sz w:val="13"/>
    </w:rPr>
  </w:style>
  <w:style w:type="character" w:customStyle="1" w:styleId="ZpatChar">
    <w:name w:val="Zápatí Char"/>
    <w:basedOn w:val="Standardnpsmoodstavce"/>
    <w:link w:val="Zpat"/>
    <w:uiPriority w:val="99"/>
    <w:rsid w:val="003435D8"/>
    <w:rPr>
      <w:rFonts w:asciiTheme="majorHAnsi" w:hAnsiTheme="majorHAnsi"/>
      <w:sz w:val="13"/>
    </w:rPr>
  </w:style>
  <w:style w:type="character" w:customStyle="1" w:styleId="DatumChar">
    <w:name w:val="Datum Char"/>
    <w:basedOn w:val="Standardnpsmoodstavce"/>
    <w:link w:val="Datum"/>
    <w:uiPriority w:val="99"/>
    <w:rsid w:val="00244D2C"/>
    <w:rPr>
      <w:rFonts w:asciiTheme="majorHAnsi" w:hAnsiTheme="majorHAnsi"/>
      <w:sz w:val="12"/>
    </w:rPr>
  </w:style>
  <w:style w:type="character" w:customStyle="1" w:styleId="Nadpis1Char">
    <w:name w:val="Nadpis 1 Char"/>
    <w:basedOn w:val="Standardnpsmoodstavce"/>
    <w:link w:val="Nadpis1"/>
    <w:uiPriority w:val="4"/>
    <w:rsid w:val="00600D0F"/>
    <w:rPr>
      <w:rFonts w:asciiTheme="majorHAnsi" w:eastAsiaTheme="majorEastAsia" w:hAnsiTheme="majorHAnsi" w:cstheme="majorBidi"/>
      <w:sz w:val="32"/>
      <w:szCs w:val="32"/>
      <w:lang w:val="cs-CZ"/>
    </w:rPr>
  </w:style>
  <w:style w:type="character" w:customStyle="1" w:styleId="Nadpis2Char">
    <w:name w:val="Nadpis 2 Char"/>
    <w:basedOn w:val="Standardnpsmoodstavce"/>
    <w:link w:val="Nadpis2"/>
    <w:uiPriority w:val="4"/>
    <w:rsid w:val="00F22BBC"/>
    <w:rPr>
      <w:rFonts w:asciiTheme="majorHAnsi" w:eastAsiaTheme="majorEastAsia" w:hAnsiTheme="majorHAnsi" w:cstheme="majorBidi"/>
      <w:sz w:val="28"/>
      <w:szCs w:val="26"/>
      <w:lang w:val="cs-CZ"/>
    </w:rPr>
  </w:style>
  <w:style w:type="paragraph" w:customStyle="1" w:styleId="Subject">
    <w:name w:val="Subject"/>
    <w:next w:val="Normln"/>
    <w:qFormat/>
    <w:rsid w:val="006E1A74"/>
    <w:pPr>
      <w:spacing w:before="240" w:after="240" w:line="240" w:lineRule="auto"/>
    </w:pPr>
    <w:rPr>
      <w:rFonts w:asciiTheme="majorHAnsi" w:eastAsia="Arial" w:hAnsiTheme="majorHAnsi" w:cs="Arial"/>
      <w:sz w:val="32"/>
      <w:szCs w:val="13"/>
      <w:lang w:eastAsia="sv-SE"/>
    </w:rPr>
  </w:style>
  <w:style w:type="character" w:styleId="slostrnky">
    <w:name w:val="page number"/>
    <w:basedOn w:val="Standardnpsmoodstavce"/>
    <w:uiPriority w:val="99"/>
    <w:unhideWhenUsed/>
    <w:rsid w:val="00A26790"/>
    <w:rPr>
      <w:rFonts w:asciiTheme="majorHAnsi" w:hAnsiTheme="majorHAnsi"/>
      <w:sz w:val="16"/>
    </w:rPr>
  </w:style>
  <w:style w:type="character" w:customStyle="1" w:styleId="Nadpis3Char">
    <w:name w:val="Nadpis 3 Char"/>
    <w:basedOn w:val="Standardnpsmoodstavce"/>
    <w:link w:val="Nadpis3"/>
    <w:uiPriority w:val="4"/>
    <w:rsid w:val="00951CBF"/>
    <w:rPr>
      <w:rFonts w:asciiTheme="majorHAnsi" w:eastAsiaTheme="majorEastAsia" w:hAnsiTheme="majorHAnsi" w:cstheme="majorBidi"/>
      <w:sz w:val="24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4"/>
    <w:rsid w:val="00937F4C"/>
    <w:rPr>
      <w:rFonts w:asciiTheme="majorHAnsi" w:eastAsiaTheme="majorEastAsia" w:hAnsiTheme="majorHAnsi" w:cstheme="majorBidi"/>
      <w:iCs/>
      <w:sz w:val="20"/>
      <w:lang w:val="cs-CZ"/>
    </w:rPr>
  </w:style>
  <w:style w:type="character" w:customStyle="1" w:styleId="Nadpis5Char">
    <w:name w:val="Nadpis 5 Char"/>
    <w:basedOn w:val="Standardnpsmoodstavce"/>
    <w:link w:val="Nadpis5"/>
    <w:uiPriority w:val="9"/>
    <w:rsid w:val="00095C8E"/>
    <w:rPr>
      <w:sz w:val="20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rsid w:val="002508E7"/>
    <w:rPr>
      <w:rFonts w:asciiTheme="majorHAnsi" w:eastAsiaTheme="majorEastAsia" w:hAnsiTheme="majorHAnsi" w:cstheme="majorBidi"/>
      <w:sz w:val="1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rsid w:val="00677ECF"/>
    <w:rPr>
      <w:rFonts w:asciiTheme="majorHAnsi" w:eastAsiaTheme="majorEastAsia" w:hAnsiTheme="majorHAnsi" w:cstheme="majorBidi"/>
      <w:iCs/>
      <w:sz w:val="32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rsid w:val="002508E7"/>
    <w:rPr>
      <w:rFonts w:asciiTheme="majorHAnsi" w:eastAsiaTheme="majorEastAsia" w:hAnsiTheme="majorHAnsi" w:cstheme="majorBidi"/>
      <w:sz w:val="16"/>
      <w:szCs w:val="21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rsid w:val="002508E7"/>
    <w:rPr>
      <w:rFonts w:asciiTheme="majorHAnsi" w:eastAsiaTheme="majorEastAsia" w:hAnsiTheme="majorHAnsi" w:cstheme="majorBidi"/>
      <w:iCs/>
      <w:sz w:val="16"/>
      <w:szCs w:val="21"/>
      <w:lang w:val="cs-CZ"/>
    </w:rPr>
  </w:style>
  <w:style w:type="paragraph" w:customStyle="1" w:styleId="Title1">
    <w:name w:val="Title 1"/>
    <w:basedOn w:val="Nadpis1"/>
    <w:next w:val="Normln"/>
    <w:link w:val="Title1Char"/>
    <w:uiPriority w:val="9"/>
    <w:qFormat/>
    <w:rsid w:val="00D4638B"/>
    <w:pPr>
      <w:numPr>
        <w:numId w:val="0"/>
      </w:numPr>
      <w:spacing w:after="80"/>
      <w:jc w:val="both"/>
    </w:pPr>
  </w:style>
  <w:style w:type="paragraph" w:customStyle="1" w:styleId="Title2">
    <w:name w:val="Title 2"/>
    <w:basedOn w:val="Nadpis2"/>
    <w:next w:val="Normln"/>
    <w:link w:val="Title2Char"/>
    <w:uiPriority w:val="9"/>
    <w:qFormat/>
    <w:rsid w:val="00D4638B"/>
  </w:style>
  <w:style w:type="paragraph" w:customStyle="1" w:styleId="Title3">
    <w:name w:val="Title 3"/>
    <w:basedOn w:val="Nadpis3"/>
    <w:next w:val="Normln"/>
    <w:link w:val="Title3Char"/>
    <w:uiPriority w:val="9"/>
    <w:qFormat/>
    <w:rsid w:val="00D4638B"/>
    <w:pPr>
      <w:numPr>
        <w:ilvl w:val="0"/>
        <w:numId w:val="0"/>
      </w:numPr>
    </w:pPr>
  </w:style>
  <w:style w:type="paragraph" w:customStyle="1" w:styleId="DocumentName">
    <w:name w:val="DocumentName"/>
    <w:next w:val="Normln"/>
    <w:uiPriority w:val="8"/>
    <w:rsid w:val="00AE407C"/>
    <w:pPr>
      <w:spacing w:after="0"/>
    </w:pPr>
    <w:rPr>
      <w:rFonts w:asciiTheme="majorHAnsi" w:hAnsiTheme="majorHAnsi"/>
      <w:caps/>
      <w:sz w:val="36"/>
      <w:szCs w:val="40"/>
    </w:rPr>
  </w:style>
  <w:style w:type="paragraph" w:styleId="Nadpisobsahu">
    <w:name w:val="TOC Heading"/>
    <w:next w:val="Normln"/>
    <w:uiPriority w:val="39"/>
    <w:unhideWhenUsed/>
    <w:qFormat/>
    <w:rsid w:val="004F5021"/>
    <w:pPr>
      <w:spacing w:after="0"/>
      <w:jc w:val="both"/>
    </w:pPr>
    <w:rPr>
      <w:rFonts w:asciiTheme="majorHAnsi" w:eastAsiaTheme="majorEastAsia" w:hAnsiTheme="majorHAnsi" w:cstheme="majorBidi"/>
      <w:sz w:val="32"/>
      <w:szCs w:val="32"/>
      <w:lang w:val="cs-CZ"/>
    </w:rPr>
  </w:style>
  <w:style w:type="paragraph" w:styleId="Obsah1">
    <w:name w:val="toc 1"/>
    <w:basedOn w:val="Normln"/>
    <w:next w:val="Normln"/>
    <w:autoRedefine/>
    <w:uiPriority w:val="39"/>
    <w:rsid w:val="008115F7"/>
    <w:pPr>
      <w:tabs>
        <w:tab w:val="right" w:leader="dot" w:pos="8789"/>
      </w:tabs>
      <w:spacing w:before="200" w:after="60"/>
      <w:ind w:firstLine="0"/>
    </w:pPr>
    <w:rPr>
      <w:rFonts w:asciiTheme="majorHAnsi" w:hAnsiTheme="majorHAnsi"/>
    </w:rPr>
  </w:style>
  <w:style w:type="paragraph" w:styleId="Obsah2">
    <w:name w:val="toc 2"/>
    <w:basedOn w:val="Normln"/>
    <w:next w:val="Normln"/>
    <w:autoRedefine/>
    <w:uiPriority w:val="39"/>
    <w:rsid w:val="00221AF9"/>
    <w:pPr>
      <w:tabs>
        <w:tab w:val="right" w:leader="dot" w:pos="7938"/>
      </w:tabs>
      <w:spacing w:after="60"/>
      <w:ind w:left="221" w:firstLine="0"/>
    </w:pPr>
    <w:rPr>
      <w:rFonts w:asciiTheme="majorHAnsi" w:hAnsiTheme="majorHAnsi"/>
    </w:rPr>
  </w:style>
  <w:style w:type="paragraph" w:styleId="Obsah3">
    <w:name w:val="toc 3"/>
    <w:basedOn w:val="Normln"/>
    <w:next w:val="Normln"/>
    <w:autoRedefine/>
    <w:uiPriority w:val="39"/>
    <w:rsid w:val="008A0A5B"/>
    <w:pPr>
      <w:tabs>
        <w:tab w:val="right" w:leader="dot" w:pos="7938"/>
      </w:tabs>
      <w:spacing w:after="60"/>
      <w:ind w:left="442"/>
    </w:pPr>
    <w:rPr>
      <w:rFonts w:asciiTheme="majorHAnsi" w:hAnsiTheme="majorHAns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8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806"/>
    <w:rPr>
      <w:rFonts w:ascii="Segoe UI" w:hAnsi="Segoe UI" w:cs="Segoe UI"/>
      <w:sz w:val="18"/>
      <w:szCs w:val="18"/>
    </w:rPr>
  </w:style>
  <w:style w:type="paragraph" w:customStyle="1" w:styleId="Label">
    <w:name w:val="Label"/>
    <w:basedOn w:val="Normln"/>
    <w:next w:val="Normln"/>
    <w:uiPriority w:val="8"/>
    <w:rsid w:val="00244D2C"/>
    <w:pPr>
      <w:spacing w:after="0" w:line="200" w:lineRule="atLeast"/>
    </w:pPr>
    <w:rPr>
      <w:rFonts w:asciiTheme="majorHAnsi" w:eastAsia="Arial" w:hAnsiTheme="majorHAnsi" w:cs="Mangal"/>
      <w:sz w:val="12"/>
      <w:lang w:eastAsia="sv-SE"/>
    </w:rPr>
  </w:style>
  <w:style w:type="character" w:customStyle="1" w:styleId="VERSALER">
    <w:name w:val="VERSALER"/>
    <w:basedOn w:val="Standardnpsmoodstavce"/>
    <w:uiPriority w:val="99"/>
    <w:semiHidden/>
    <w:rsid w:val="00920B51"/>
    <w:rPr>
      <w:caps/>
    </w:rPr>
  </w:style>
  <w:style w:type="paragraph" w:styleId="Bezmezer">
    <w:name w:val="No Spacing"/>
    <w:qFormat/>
    <w:rsid w:val="00244D2C"/>
    <w:pPr>
      <w:spacing w:after="0"/>
    </w:pPr>
  </w:style>
  <w:style w:type="paragraph" w:styleId="Adresanaoblku">
    <w:name w:val="envelope address"/>
    <w:basedOn w:val="Normln"/>
    <w:uiPriority w:val="8"/>
    <w:rsid w:val="006545D9"/>
    <w:pPr>
      <w:spacing w:after="0"/>
    </w:pPr>
    <w:rPr>
      <w:rFonts w:asciiTheme="majorHAnsi" w:hAnsiTheme="majorHAnsi"/>
    </w:rPr>
  </w:style>
  <w:style w:type="paragraph" w:customStyle="1" w:styleId="FLetterpage1">
    <w:name w:val="ÅF Letter (page 1)"/>
    <w:semiHidden/>
    <w:rsid w:val="0031118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8942B3"/>
    <w:rPr>
      <w:color w:val="5F5F5F" w:themeColor="hyperlink"/>
      <w:u w:val="single"/>
    </w:rPr>
  </w:style>
  <w:style w:type="paragraph" w:customStyle="1" w:styleId="Title4">
    <w:name w:val="Title 4"/>
    <w:basedOn w:val="Nadpis4"/>
    <w:next w:val="Normln"/>
    <w:uiPriority w:val="9"/>
    <w:qFormat/>
    <w:rsid w:val="00D4638B"/>
  </w:style>
  <w:style w:type="paragraph" w:customStyle="1" w:styleId="Hidden">
    <w:name w:val="Hidden"/>
    <w:basedOn w:val="Normln"/>
    <w:uiPriority w:val="19"/>
    <w:rsid w:val="00925DA1"/>
    <w:rPr>
      <w:vanish/>
    </w:rPr>
  </w:style>
  <w:style w:type="paragraph" w:styleId="Obsah4">
    <w:name w:val="toc 4"/>
    <w:basedOn w:val="Normln"/>
    <w:next w:val="Normln"/>
    <w:autoRedefine/>
    <w:uiPriority w:val="39"/>
    <w:rsid w:val="008A0A5B"/>
    <w:pPr>
      <w:tabs>
        <w:tab w:val="right" w:leader="dot" w:pos="7938"/>
      </w:tabs>
      <w:spacing w:after="60"/>
      <w:ind w:left="658"/>
    </w:pPr>
    <w:rPr>
      <w:rFonts w:asciiTheme="majorHAnsi" w:hAnsiTheme="majorHAnsi"/>
    </w:rPr>
  </w:style>
  <w:style w:type="paragraph" w:styleId="Obsah5">
    <w:name w:val="toc 5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879"/>
    </w:pPr>
    <w:rPr>
      <w:rFonts w:asciiTheme="majorHAnsi" w:hAnsiTheme="majorHAnsi"/>
    </w:rPr>
  </w:style>
  <w:style w:type="paragraph" w:styleId="Obsah6">
    <w:name w:val="toc 6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100"/>
    </w:pPr>
    <w:rPr>
      <w:rFonts w:asciiTheme="majorHAnsi" w:hAnsiTheme="majorHAnsi"/>
    </w:rPr>
  </w:style>
  <w:style w:type="paragraph" w:styleId="Obsah7">
    <w:name w:val="toc 7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321"/>
    </w:pPr>
    <w:rPr>
      <w:rFonts w:asciiTheme="majorHAnsi" w:hAnsiTheme="majorHAnsi"/>
    </w:rPr>
  </w:style>
  <w:style w:type="paragraph" w:styleId="Obsah8">
    <w:name w:val="toc 8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542"/>
    </w:pPr>
    <w:rPr>
      <w:rFonts w:asciiTheme="majorHAnsi" w:hAnsiTheme="majorHAnsi"/>
    </w:rPr>
  </w:style>
  <w:style w:type="paragraph" w:styleId="Obsah9">
    <w:name w:val="toc 9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758"/>
    </w:pPr>
    <w:rPr>
      <w:rFonts w:asciiTheme="majorHAnsi" w:hAnsiTheme="majorHAnsi"/>
    </w:rPr>
  </w:style>
  <w:style w:type="character" w:styleId="Zstupntext">
    <w:name w:val="Placeholder Text"/>
    <w:basedOn w:val="Standardnpsmoodstavce"/>
    <w:uiPriority w:val="99"/>
    <w:rsid w:val="008A0A5B"/>
    <w:rPr>
      <w:color w:val="auto"/>
    </w:rPr>
  </w:style>
  <w:style w:type="character" w:customStyle="1" w:styleId="Title1Char">
    <w:name w:val="Title 1 Char"/>
    <w:basedOn w:val="Nadpis1Char"/>
    <w:link w:val="Title1"/>
    <w:uiPriority w:val="9"/>
    <w:rsid w:val="000D7FFA"/>
    <w:rPr>
      <w:rFonts w:asciiTheme="majorHAnsi" w:eastAsiaTheme="majorEastAsia" w:hAnsiTheme="majorHAnsi" w:cstheme="majorBidi"/>
      <w:b w:val="0"/>
      <w:sz w:val="32"/>
      <w:szCs w:val="32"/>
      <w:lang w:val="cs-CZ"/>
    </w:rPr>
  </w:style>
  <w:style w:type="character" w:customStyle="1" w:styleId="Title2Char">
    <w:name w:val="Title 2 Char"/>
    <w:basedOn w:val="Nadpis2Char"/>
    <w:link w:val="Title2"/>
    <w:uiPriority w:val="9"/>
    <w:rsid w:val="000D7FFA"/>
    <w:rPr>
      <w:rFonts w:asciiTheme="majorHAnsi" w:eastAsiaTheme="majorEastAsia" w:hAnsiTheme="majorHAnsi" w:cstheme="majorBidi"/>
      <w:sz w:val="28"/>
      <w:szCs w:val="26"/>
      <w:lang w:val="cs-CZ"/>
    </w:rPr>
  </w:style>
  <w:style w:type="character" w:customStyle="1" w:styleId="Title3Char">
    <w:name w:val="Title 3 Char"/>
    <w:basedOn w:val="Nadpis3Char"/>
    <w:link w:val="Title3"/>
    <w:uiPriority w:val="9"/>
    <w:rsid w:val="000D7FFA"/>
    <w:rPr>
      <w:rFonts w:asciiTheme="majorHAnsi" w:eastAsiaTheme="majorEastAsia" w:hAnsiTheme="majorHAnsi" w:cstheme="majorBidi"/>
      <w:sz w:val="24"/>
      <w:szCs w:val="24"/>
      <w:lang w:val="cs-CZ"/>
    </w:rPr>
  </w:style>
  <w:style w:type="table" w:customStyle="1" w:styleId="TableGridLight1">
    <w:name w:val="Table Grid Light1"/>
    <w:basedOn w:val="Normlntabulka"/>
    <w:uiPriority w:val="40"/>
    <w:rsid w:val="006A3B8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Tablestyle">
    <w:name w:val="ÅF Table style"/>
    <w:basedOn w:val="Normlntabulka"/>
    <w:uiPriority w:val="99"/>
    <w:rsid w:val="00AE407C"/>
    <w:pPr>
      <w:spacing w:before="40" w:after="40"/>
    </w:pPr>
    <w:tblPr>
      <w:tblBorders>
        <w:top w:val="single" w:sz="4" w:space="0" w:color="506070" w:themeColor="text2"/>
        <w:left w:val="single" w:sz="4" w:space="0" w:color="506070" w:themeColor="text2"/>
        <w:bottom w:val="single" w:sz="4" w:space="0" w:color="506070" w:themeColor="text2"/>
        <w:right w:val="single" w:sz="4" w:space="0" w:color="506070" w:themeColor="text2"/>
        <w:insideH w:val="single" w:sz="4" w:space="0" w:color="506070" w:themeColor="text2"/>
        <w:insideV w:val="single" w:sz="4" w:space="0" w:color="506070" w:themeColor="text2"/>
      </w:tblBorders>
    </w:tblPr>
  </w:style>
  <w:style w:type="paragraph" w:customStyle="1" w:styleId="TOCEnclosures">
    <w:name w:val="TOC Enclosures"/>
    <w:basedOn w:val="Bezmezer"/>
    <w:uiPriority w:val="39"/>
    <w:rsid w:val="00DE4F4A"/>
    <w:pPr>
      <w:tabs>
        <w:tab w:val="right" w:leader="dot" w:pos="7938"/>
      </w:tabs>
      <w:spacing w:after="60"/>
    </w:pPr>
    <w:rPr>
      <w:rFonts w:asciiTheme="majorHAnsi" w:hAnsiTheme="majorHAnsi"/>
    </w:rPr>
  </w:style>
  <w:style w:type="paragraph" w:styleId="Titulek">
    <w:name w:val="caption"/>
    <w:next w:val="Normln"/>
    <w:uiPriority w:val="35"/>
    <w:qFormat/>
    <w:rsid w:val="00677ECF"/>
    <w:pPr>
      <w:spacing w:after="200" w:line="240" w:lineRule="auto"/>
    </w:pPr>
    <w:rPr>
      <w:rFonts w:asciiTheme="majorHAnsi" w:hAnsiTheme="majorHAnsi"/>
      <w:i/>
      <w:iCs/>
      <w:color w:val="506070" w:themeColor="text2"/>
      <w:sz w:val="12"/>
      <w:lang w:val="cs-CZ"/>
    </w:rPr>
  </w:style>
  <w:style w:type="paragraph" w:customStyle="1" w:styleId="Tableheading">
    <w:name w:val="Table heading"/>
    <w:basedOn w:val="Normln"/>
    <w:uiPriority w:val="19"/>
    <w:qFormat/>
    <w:rsid w:val="003D70C7"/>
    <w:pPr>
      <w:spacing w:before="40" w:after="40"/>
    </w:pPr>
    <w:rPr>
      <w:rFonts w:asciiTheme="majorHAnsi" w:hAnsiTheme="majorHAnsi"/>
    </w:rPr>
  </w:style>
  <w:style w:type="paragraph" w:customStyle="1" w:styleId="Zkladn">
    <w:name w:val="Základní"/>
    <w:basedOn w:val="Normln"/>
    <w:rsid w:val="003673F5"/>
    <w:pPr>
      <w:spacing w:after="0" w:line="240" w:lineRule="auto"/>
    </w:pPr>
    <w:rPr>
      <w:rFonts w:ascii="Times New Roman" w:eastAsia="Times New Roman" w:hAnsi="Times New Roman" w:cs="Times New Roman"/>
      <w:kern w:val="20"/>
      <w:sz w:val="22"/>
      <w:szCs w:val="20"/>
      <w:lang w:val="en-US" w:eastAsia="cs-CZ"/>
    </w:rPr>
  </w:style>
  <w:style w:type="paragraph" w:customStyle="1" w:styleId="Identifikandaje">
    <w:name w:val="Identifikační údaje"/>
    <w:link w:val="IdentifikandajeChar"/>
    <w:qFormat/>
    <w:rsid w:val="00F22BBC"/>
    <w:pPr>
      <w:tabs>
        <w:tab w:val="left" w:pos="2552"/>
      </w:tabs>
      <w:spacing w:after="200" w:line="360" w:lineRule="auto"/>
    </w:pPr>
    <w:rPr>
      <w:sz w:val="16"/>
      <w:lang w:val="cs-CZ"/>
    </w:rPr>
  </w:style>
  <w:style w:type="paragraph" w:customStyle="1" w:styleId="Zakonen">
    <w:name w:val="Zakončení"/>
    <w:link w:val="ZakonenChar"/>
    <w:qFormat/>
    <w:rsid w:val="00D40E1E"/>
    <w:pPr>
      <w:tabs>
        <w:tab w:val="right" w:pos="8789"/>
      </w:tabs>
    </w:pPr>
    <w:rPr>
      <w:sz w:val="16"/>
      <w:lang w:val="cs-CZ"/>
    </w:rPr>
  </w:style>
  <w:style w:type="character" w:customStyle="1" w:styleId="ZakonenChar">
    <w:name w:val="Zakončení Char"/>
    <w:basedOn w:val="Standardnpsmoodstavce"/>
    <w:link w:val="Zakonen"/>
    <w:rsid w:val="00D40E1E"/>
    <w:rPr>
      <w:sz w:val="16"/>
      <w:lang w:val="cs-CZ"/>
    </w:rPr>
  </w:style>
  <w:style w:type="paragraph" w:customStyle="1" w:styleId="Text">
    <w:name w:val="Text"/>
    <w:basedOn w:val="Normln"/>
    <w:link w:val="TextChar"/>
    <w:rsid w:val="00D146F6"/>
    <w:pPr>
      <w:spacing w:after="120" w:line="240" w:lineRule="auto"/>
    </w:pPr>
    <w:rPr>
      <w:rFonts w:ascii="Arial" w:eastAsia="Times New Roman" w:hAnsi="Arial" w:cs="Times New Roman"/>
      <w:noProof/>
      <w:sz w:val="20"/>
      <w:szCs w:val="22"/>
      <w:lang w:eastAsia="cs-CZ"/>
    </w:rPr>
  </w:style>
  <w:style w:type="character" w:customStyle="1" w:styleId="TextChar">
    <w:name w:val="Text Char"/>
    <w:link w:val="Text"/>
    <w:rsid w:val="00D146F6"/>
    <w:rPr>
      <w:rFonts w:ascii="Arial" w:eastAsia="Times New Roman" w:hAnsi="Arial" w:cs="Times New Roman"/>
      <w:noProof/>
      <w:sz w:val="20"/>
      <w:szCs w:val="22"/>
      <w:lang w:val="cs-CZ" w:eastAsia="cs-CZ"/>
    </w:rPr>
  </w:style>
  <w:style w:type="paragraph" w:customStyle="1" w:styleId="Podklady">
    <w:name w:val="Podklady"/>
    <w:basedOn w:val="Odstavecseseznamem"/>
    <w:link w:val="PodkladyChar"/>
    <w:qFormat/>
    <w:rsid w:val="000824B7"/>
    <w:pPr>
      <w:numPr>
        <w:numId w:val="5"/>
      </w:numPr>
    </w:pPr>
  </w:style>
  <w:style w:type="paragraph" w:customStyle="1" w:styleId="daje">
    <w:name w:val="Údaje"/>
    <w:link w:val="dajeChar"/>
    <w:qFormat/>
    <w:rsid w:val="00B23FEF"/>
    <w:pPr>
      <w:tabs>
        <w:tab w:val="left" w:pos="3686"/>
        <w:tab w:val="left" w:pos="5812"/>
      </w:tabs>
    </w:pPr>
    <w:rPr>
      <w:sz w:val="16"/>
      <w:lang w:val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semiHidden/>
    <w:rsid w:val="000824B7"/>
  </w:style>
  <w:style w:type="character" w:customStyle="1" w:styleId="PodkladyChar">
    <w:name w:val="Podklady Char"/>
    <w:basedOn w:val="OdstavecseseznamemChar"/>
    <w:link w:val="Podklady"/>
    <w:rsid w:val="000824B7"/>
    <w:rPr>
      <w:sz w:val="16"/>
      <w:lang w:val="cs-CZ"/>
    </w:rPr>
  </w:style>
  <w:style w:type="character" w:customStyle="1" w:styleId="dajeChar">
    <w:name w:val="Údaje Char"/>
    <w:basedOn w:val="Standardnpsmoodstavce"/>
    <w:link w:val="daje"/>
    <w:rsid w:val="00B23FEF"/>
    <w:rPr>
      <w:sz w:val="16"/>
      <w:lang w:val="cs-CZ"/>
    </w:rPr>
  </w:style>
  <w:style w:type="paragraph" w:styleId="Textpoznpodarou">
    <w:name w:val="footnote text"/>
    <w:link w:val="TextpoznpodarouChar"/>
    <w:uiPriority w:val="99"/>
    <w:unhideWhenUsed/>
    <w:rsid w:val="00350741"/>
    <w:pPr>
      <w:spacing w:after="0" w:line="240" w:lineRule="auto"/>
    </w:pPr>
    <w:rPr>
      <w:sz w:val="16"/>
      <w:szCs w:val="20"/>
      <w:lang w:val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350741"/>
    <w:rPr>
      <w:sz w:val="16"/>
      <w:szCs w:val="20"/>
      <w:lang w:val="cs-CZ"/>
    </w:rPr>
  </w:style>
  <w:style w:type="character" w:styleId="Znakapoznpodarou">
    <w:name w:val="footnote reference"/>
    <w:basedOn w:val="Standardnpsmoodstavce"/>
    <w:uiPriority w:val="99"/>
    <w:unhideWhenUsed/>
    <w:rsid w:val="00014457"/>
    <w:rPr>
      <w:vertAlign w:val="superscript"/>
    </w:rPr>
  </w:style>
  <w:style w:type="paragraph" w:customStyle="1" w:styleId="Zatdn">
    <w:name w:val="Zatřídění"/>
    <w:basedOn w:val="Normln"/>
    <w:link w:val="ZatdnChar"/>
    <w:qFormat/>
    <w:rsid w:val="006A3C91"/>
    <w:pPr>
      <w:numPr>
        <w:numId w:val="6"/>
      </w:numPr>
      <w:spacing w:after="0" w:line="240" w:lineRule="auto"/>
    </w:pPr>
  </w:style>
  <w:style w:type="character" w:customStyle="1" w:styleId="ZatdnChar">
    <w:name w:val="Zatřídění Char"/>
    <w:basedOn w:val="Standardnpsmoodstavce"/>
    <w:link w:val="Zatdn"/>
    <w:rsid w:val="006A3C91"/>
    <w:rPr>
      <w:sz w:val="16"/>
      <w:lang w:val="cs-CZ"/>
    </w:rPr>
  </w:style>
  <w:style w:type="paragraph" w:customStyle="1" w:styleId="Pekky">
    <w:name w:val="Překážky"/>
    <w:basedOn w:val="Identifikandaje"/>
    <w:link w:val="PekkyChar"/>
    <w:qFormat/>
    <w:rsid w:val="00BE0761"/>
    <w:pPr>
      <w:tabs>
        <w:tab w:val="left" w:pos="4253"/>
      </w:tabs>
      <w:spacing w:line="240" w:lineRule="auto"/>
    </w:pPr>
  </w:style>
  <w:style w:type="character" w:customStyle="1" w:styleId="IdentifikandajeChar">
    <w:name w:val="Identifikační údaje Char"/>
    <w:basedOn w:val="Standardnpsmoodstavce"/>
    <w:link w:val="Identifikandaje"/>
    <w:rsid w:val="00F22BBC"/>
    <w:rPr>
      <w:sz w:val="16"/>
      <w:lang w:val="cs-CZ"/>
    </w:rPr>
  </w:style>
  <w:style w:type="character" w:customStyle="1" w:styleId="PekkyChar">
    <w:name w:val="Překážky Char"/>
    <w:basedOn w:val="IdentifikandajeChar"/>
    <w:link w:val="Pekky"/>
    <w:rsid w:val="00BE0761"/>
    <w:rPr>
      <w:sz w:val="16"/>
      <w:lang w:val="cs-CZ"/>
    </w:rPr>
  </w:style>
  <w:style w:type="paragraph" w:customStyle="1" w:styleId="SeznamObecn">
    <w:name w:val="Seznam_Obecný"/>
    <w:link w:val="SeznamObecnChar"/>
    <w:qFormat/>
    <w:rsid w:val="00FF5042"/>
    <w:pPr>
      <w:numPr>
        <w:numId w:val="7"/>
      </w:numPr>
      <w:spacing w:after="40" w:line="240" w:lineRule="auto"/>
    </w:pPr>
    <w:rPr>
      <w:sz w:val="16"/>
      <w:lang w:val="cs-CZ"/>
    </w:rPr>
  </w:style>
  <w:style w:type="character" w:customStyle="1" w:styleId="SeznamsodrkamiChar">
    <w:name w:val="Seznam s odrážkami Char"/>
    <w:basedOn w:val="Standardnpsmoodstavce"/>
    <w:link w:val="Seznamsodrkami"/>
    <w:uiPriority w:val="7"/>
    <w:rsid w:val="00B57D6F"/>
    <w:rPr>
      <w:sz w:val="16"/>
      <w:lang w:val="cs-CZ"/>
    </w:rPr>
  </w:style>
  <w:style w:type="character" w:customStyle="1" w:styleId="SeznamObecnChar">
    <w:name w:val="Seznam_Obecný Char"/>
    <w:basedOn w:val="SeznamsodrkamiChar"/>
    <w:link w:val="SeznamObecn"/>
    <w:rsid w:val="00FF5042"/>
    <w:rPr>
      <w:sz w:val="16"/>
      <w:lang w:val="cs-CZ"/>
    </w:rPr>
  </w:style>
  <w:style w:type="paragraph" w:customStyle="1" w:styleId="SeznamVozovkovsouvrstv">
    <w:name w:val="Seznam_Vozovkové souvrství"/>
    <w:link w:val="SeznamVozovkovsouvrstvChar"/>
    <w:rsid w:val="00230413"/>
    <w:pPr>
      <w:numPr>
        <w:numId w:val="8"/>
      </w:numPr>
      <w:tabs>
        <w:tab w:val="left" w:pos="3402"/>
        <w:tab w:val="left" w:pos="4253"/>
        <w:tab w:val="left" w:pos="5103"/>
        <w:tab w:val="left" w:pos="5954"/>
        <w:tab w:val="left" w:pos="7371"/>
      </w:tabs>
      <w:spacing w:after="40" w:line="240" w:lineRule="auto"/>
      <w:ind w:left="113" w:hanging="113"/>
    </w:pPr>
    <w:rPr>
      <w:sz w:val="16"/>
      <w:lang w:val="cs-CZ"/>
    </w:rPr>
  </w:style>
  <w:style w:type="character" w:customStyle="1" w:styleId="SeznamVozovkovsouvrstvChar">
    <w:name w:val="Seznam_Vozovkové souvrství Char"/>
    <w:basedOn w:val="SeznamObecnChar"/>
    <w:link w:val="SeznamVozovkovsouvrstv"/>
    <w:rsid w:val="00230413"/>
    <w:rPr>
      <w:sz w:val="16"/>
      <w:lang w:val="cs-CZ"/>
    </w:rPr>
  </w:style>
  <w:style w:type="paragraph" w:customStyle="1" w:styleId="SeznamZatitelnost">
    <w:name w:val="Seznam_Zatížitelnost"/>
    <w:link w:val="SeznamZatitelnostChar"/>
    <w:qFormat/>
    <w:rsid w:val="00BE7355"/>
    <w:pPr>
      <w:numPr>
        <w:numId w:val="11"/>
      </w:numPr>
      <w:tabs>
        <w:tab w:val="left" w:pos="2835"/>
      </w:tabs>
      <w:spacing w:after="40" w:line="240" w:lineRule="auto"/>
      <w:ind w:left="284" w:hanging="284"/>
    </w:pPr>
    <w:rPr>
      <w:sz w:val="16"/>
      <w:lang w:val="cs-CZ"/>
    </w:rPr>
  </w:style>
  <w:style w:type="character" w:customStyle="1" w:styleId="SeznamZatitelnostChar">
    <w:name w:val="Seznam_Zatížitelnost Char"/>
    <w:basedOn w:val="SeznamObecnChar"/>
    <w:link w:val="SeznamZatitelnost"/>
    <w:rsid w:val="00BE7355"/>
    <w:rPr>
      <w:sz w:val="16"/>
      <w:lang w:val="cs-CZ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EC2ADC"/>
    <w:pPr>
      <w:spacing w:before="0"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EC2ADC"/>
    <w:rPr>
      <w:sz w:val="20"/>
      <w:szCs w:val="20"/>
      <w:lang w:val="cs-CZ"/>
    </w:rPr>
  </w:style>
  <w:style w:type="character" w:styleId="Odkaznavysvtlivky">
    <w:name w:val="endnote reference"/>
    <w:basedOn w:val="Standardnpsmoodstavce"/>
    <w:uiPriority w:val="99"/>
    <w:semiHidden/>
    <w:unhideWhenUsed/>
    <w:rsid w:val="00EC2ADC"/>
    <w:rPr>
      <w:vertAlign w:val="superscript"/>
    </w:rPr>
  </w:style>
  <w:style w:type="paragraph" w:styleId="Textmakra">
    <w:name w:val="macro"/>
    <w:link w:val="TextmakraChar"/>
    <w:uiPriority w:val="99"/>
    <w:semiHidden/>
    <w:unhideWhenUsed/>
    <w:rsid w:val="00154D2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80" w:after="0"/>
      <w:ind w:firstLine="567"/>
      <w:jc w:val="both"/>
    </w:pPr>
    <w:rPr>
      <w:rFonts w:ascii="Consolas" w:hAnsi="Consolas" w:cs="Consolas"/>
      <w:sz w:val="20"/>
      <w:szCs w:val="20"/>
      <w:lang w:val="cs-CZ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154D29"/>
    <w:rPr>
      <w:rFonts w:ascii="Consolas" w:hAnsi="Consolas" w:cs="Consolas"/>
      <w:sz w:val="20"/>
      <w:szCs w:val="20"/>
      <w:lang w:val="cs-CZ"/>
    </w:rPr>
  </w:style>
  <w:style w:type="paragraph" w:customStyle="1" w:styleId="TabulkaText">
    <w:name w:val="Tabulka_Text"/>
    <w:link w:val="TabulkaTextChar"/>
    <w:qFormat/>
    <w:rsid w:val="008C6604"/>
    <w:pPr>
      <w:keepNext/>
      <w:keepLines/>
      <w:spacing w:before="40" w:after="40" w:line="240" w:lineRule="auto"/>
    </w:pPr>
    <w:rPr>
      <w:sz w:val="16"/>
      <w:lang w:val="cs-CZ"/>
    </w:rPr>
  </w:style>
  <w:style w:type="character" w:customStyle="1" w:styleId="TabulkaTextChar">
    <w:name w:val="Tabulka_Text Char"/>
    <w:basedOn w:val="Standardnpsmoodstavce"/>
    <w:link w:val="TabulkaText"/>
    <w:rsid w:val="008C6604"/>
    <w:rPr>
      <w:sz w:val="16"/>
      <w:lang w:val="cs-CZ"/>
    </w:rPr>
  </w:style>
  <w:style w:type="paragraph" w:customStyle="1" w:styleId="Nadpis">
    <w:name w:val="Nadpis"/>
    <w:basedOn w:val="Normln"/>
    <w:next w:val="Zkladntext"/>
    <w:rsid w:val="00700BB2"/>
    <w:pPr>
      <w:keepNext/>
      <w:widowControl w:val="0"/>
      <w:suppressAutoHyphens/>
      <w:spacing w:before="240" w:after="120" w:line="240" w:lineRule="auto"/>
      <w:ind w:firstLine="283"/>
    </w:pPr>
    <w:rPr>
      <w:rFonts w:ascii="Arial" w:eastAsia="SimSun" w:hAnsi="Arial" w:cs="Tahoma"/>
      <w:kern w:val="1"/>
      <w:sz w:val="28"/>
      <w:szCs w:val="28"/>
      <w:lang w:eastAsia="hi-IN" w:bidi="hi-IN"/>
    </w:rPr>
  </w:style>
  <w:style w:type="paragraph" w:styleId="Zkladntext">
    <w:name w:val="Body Text"/>
    <w:basedOn w:val="Normln"/>
    <w:link w:val="ZkladntextChar"/>
    <w:rsid w:val="00700BB2"/>
    <w:pPr>
      <w:widowControl w:val="0"/>
      <w:suppressAutoHyphens/>
      <w:spacing w:before="113" w:after="57" w:line="240" w:lineRule="auto"/>
      <w:ind w:firstLine="283"/>
    </w:pPr>
    <w:rPr>
      <w:rFonts w:ascii="Arial" w:eastAsia="SimSun" w:hAnsi="Arial" w:cs="Tahoma"/>
      <w:b/>
      <w:i/>
      <w:kern w:val="1"/>
      <w:sz w:val="20"/>
      <w:szCs w:val="24"/>
      <w:lang w:eastAsia="hi-IN" w:bidi="hi-IN"/>
    </w:rPr>
  </w:style>
  <w:style w:type="character" w:customStyle="1" w:styleId="ZkladntextChar">
    <w:name w:val="Základní text Char"/>
    <w:basedOn w:val="Standardnpsmoodstavce"/>
    <w:link w:val="Zkladntext"/>
    <w:rsid w:val="00700BB2"/>
    <w:rPr>
      <w:rFonts w:ascii="Arial" w:eastAsia="SimSun" w:hAnsi="Arial" w:cs="Tahoma"/>
      <w:b/>
      <w:i/>
      <w:kern w:val="1"/>
      <w:sz w:val="20"/>
      <w:szCs w:val="24"/>
      <w:lang w:val="cs-CZ" w:eastAsia="hi-IN" w:bidi="hi-IN"/>
    </w:rPr>
  </w:style>
  <w:style w:type="character" w:customStyle="1" w:styleId="Absatz-Standardschriftart">
    <w:name w:val="Absatz-Standardschriftart"/>
    <w:rsid w:val="00700BB2"/>
  </w:style>
  <w:style w:type="character" w:customStyle="1" w:styleId="WW-Absatz-Standardschriftart">
    <w:name w:val="WW-Absatz-Standardschriftart"/>
    <w:rsid w:val="00700BB2"/>
  </w:style>
  <w:style w:type="character" w:styleId="Siln">
    <w:name w:val="Strong"/>
    <w:uiPriority w:val="22"/>
    <w:qFormat/>
    <w:rsid w:val="00700BB2"/>
    <w:rPr>
      <w:b/>
      <w:bCs/>
    </w:rPr>
  </w:style>
  <w:style w:type="character" w:customStyle="1" w:styleId="WW8Num11z0">
    <w:name w:val="WW8Num11z0"/>
    <w:rsid w:val="00700BB2"/>
    <w:rPr>
      <w:rFonts w:ascii="Wingdings" w:hAnsi="Wingdings" w:cs="StarSymbol"/>
      <w:sz w:val="18"/>
      <w:szCs w:val="18"/>
    </w:rPr>
  </w:style>
  <w:style w:type="character" w:customStyle="1" w:styleId="WW8Num10z0">
    <w:name w:val="WW8Num10z0"/>
    <w:rsid w:val="00700BB2"/>
    <w:rPr>
      <w:rFonts w:ascii="Wingdings" w:hAnsi="Wingdings" w:cs="StarSymbol"/>
      <w:sz w:val="18"/>
      <w:szCs w:val="18"/>
    </w:rPr>
  </w:style>
  <w:style w:type="character" w:customStyle="1" w:styleId="WW8Num9z0">
    <w:name w:val="WW8Num9z0"/>
    <w:rsid w:val="00700BB2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sid w:val="00700BB2"/>
    <w:rPr>
      <w:rFonts w:ascii="Wingdings" w:hAnsi="Wingdings" w:cs="StarSymbol"/>
      <w:sz w:val="18"/>
      <w:szCs w:val="18"/>
    </w:rPr>
  </w:style>
  <w:style w:type="character" w:customStyle="1" w:styleId="WW8Num4z0">
    <w:name w:val="WW8Num4z0"/>
    <w:rsid w:val="00700BB2"/>
    <w:rPr>
      <w:rFonts w:ascii="Symbol" w:hAnsi="Symbol" w:cs="StarSymbol"/>
      <w:sz w:val="18"/>
      <w:szCs w:val="18"/>
    </w:rPr>
  </w:style>
  <w:style w:type="character" w:customStyle="1" w:styleId="WW8Num5z0">
    <w:name w:val="WW8Num5z0"/>
    <w:rsid w:val="00700BB2"/>
    <w:rPr>
      <w:rFonts w:ascii="Wingdings" w:hAnsi="Wingdings" w:cs="StarSymbol"/>
      <w:sz w:val="18"/>
      <w:szCs w:val="18"/>
    </w:rPr>
  </w:style>
  <w:style w:type="character" w:customStyle="1" w:styleId="WW8Num6z0">
    <w:name w:val="WW8Num6z0"/>
    <w:rsid w:val="00700BB2"/>
    <w:rPr>
      <w:rFonts w:ascii="Wingdings" w:hAnsi="Wingdings" w:cs="StarSymbol"/>
      <w:sz w:val="18"/>
      <w:szCs w:val="18"/>
    </w:rPr>
  </w:style>
  <w:style w:type="character" w:customStyle="1" w:styleId="Symbolyproslovn">
    <w:name w:val="Symboly pro číslování"/>
    <w:rsid w:val="00700BB2"/>
  </w:style>
  <w:style w:type="character" w:customStyle="1" w:styleId="WW8Num12z0">
    <w:name w:val="WW8Num12z0"/>
    <w:rsid w:val="00700BB2"/>
    <w:rPr>
      <w:rFonts w:ascii="Symbol" w:hAnsi="Symbol"/>
    </w:rPr>
  </w:style>
  <w:style w:type="character" w:customStyle="1" w:styleId="WW8Num12z1">
    <w:name w:val="WW8Num12z1"/>
    <w:rsid w:val="00700BB2"/>
    <w:rPr>
      <w:rFonts w:ascii="Courier New" w:hAnsi="Courier New"/>
    </w:rPr>
  </w:style>
  <w:style w:type="character" w:customStyle="1" w:styleId="WW8Num12z2">
    <w:name w:val="WW8Num12z2"/>
    <w:rsid w:val="00700BB2"/>
    <w:rPr>
      <w:rFonts w:ascii="Wingdings" w:hAnsi="Wingdings"/>
    </w:rPr>
  </w:style>
  <w:style w:type="character" w:customStyle="1" w:styleId="WW8Num21z0">
    <w:name w:val="WW8Num21z0"/>
    <w:rsid w:val="00700BB2"/>
    <w:rPr>
      <w:rFonts w:ascii="Symbol" w:hAnsi="Symbol"/>
    </w:rPr>
  </w:style>
  <w:style w:type="character" w:customStyle="1" w:styleId="WW8Num21z1">
    <w:name w:val="WW8Num21z1"/>
    <w:rsid w:val="00700BB2"/>
    <w:rPr>
      <w:rFonts w:ascii="Courier New" w:hAnsi="Courier New"/>
    </w:rPr>
  </w:style>
  <w:style w:type="character" w:customStyle="1" w:styleId="WW8Num21z2">
    <w:name w:val="WW8Num21z2"/>
    <w:rsid w:val="00700BB2"/>
    <w:rPr>
      <w:rFonts w:ascii="Wingdings" w:hAnsi="Wingdings"/>
    </w:rPr>
  </w:style>
  <w:style w:type="character" w:customStyle="1" w:styleId="Odrky">
    <w:name w:val="Odrážky"/>
    <w:rsid w:val="00700BB2"/>
    <w:rPr>
      <w:rFonts w:ascii="StarSymbol" w:eastAsia="StarSymbol" w:hAnsi="StarSymbol" w:cs="StarSymbol"/>
      <w:sz w:val="18"/>
      <w:szCs w:val="18"/>
    </w:rPr>
  </w:style>
  <w:style w:type="paragraph" w:styleId="Seznam">
    <w:name w:val="List"/>
    <w:basedOn w:val="Zkladntext"/>
    <w:rsid w:val="00700BB2"/>
  </w:style>
  <w:style w:type="paragraph" w:customStyle="1" w:styleId="Popisek">
    <w:name w:val="Popisek"/>
    <w:basedOn w:val="Normln"/>
    <w:rsid w:val="00700BB2"/>
    <w:pPr>
      <w:widowControl w:val="0"/>
      <w:suppressLineNumbers/>
      <w:suppressAutoHyphens/>
      <w:spacing w:before="120" w:after="120" w:line="240" w:lineRule="auto"/>
      <w:ind w:firstLine="283"/>
    </w:pPr>
    <w:rPr>
      <w:rFonts w:ascii="Arial" w:eastAsia="SimSun" w:hAnsi="Arial" w:cs="Tahoma"/>
      <w:i/>
      <w:iCs/>
      <w:kern w:val="1"/>
      <w:sz w:val="24"/>
      <w:szCs w:val="24"/>
      <w:lang w:eastAsia="hi-IN" w:bidi="hi-IN"/>
    </w:rPr>
  </w:style>
  <w:style w:type="paragraph" w:customStyle="1" w:styleId="Rejstk">
    <w:name w:val="Rejstřík"/>
    <w:basedOn w:val="Normln"/>
    <w:rsid w:val="00700BB2"/>
    <w:pPr>
      <w:widowControl w:val="0"/>
      <w:suppressLineNumbers/>
      <w:suppressAutoHyphens/>
      <w:spacing w:before="0" w:after="85" w:line="240" w:lineRule="auto"/>
      <w:ind w:firstLine="283"/>
    </w:pPr>
    <w:rPr>
      <w:rFonts w:ascii="Arial" w:eastAsia="SimSun" w:hAnsi="Arial" w:cs="Tahoma"/>
      <w:kern w:val="1"/>
      <w:sz w:val="20"/>
      <w:szCs w:val="24"/>
      <w:lang w:eastAsia="hi-IN" w:bidi="hi-IN"/>
    </w:rPr>
  </w:style>
  <w:style w:type="paragraph" w:customStyle="1" w:styleId="Vodorovnra">
    <w:name w:val="Vodorovná čára"/>
    <w:basedOn w:val="Normln"/>
    <w:next w:val="Zkladntext"/>
    <w:rsid w:val="00700BB2"/>
    <w:pPr>
      <w:widowControl w:val="0"/>
      <w:suppressLineNumbers/>
      <w:pBdr>
        <w:bottom w:val="double" w:sz="1" w:space="0" w:color="808080"/>
      </w:pBdr>
      <w:suppressAutoHyphens/>
      <w:spacing w:before="0" w:after="283" w:line="240" w:lineRule="auto"/>
      <w:ind w:firstLine="283"/>
    </w:pPr>
    <w:rPr>
      <w:rFonts w:ascii="Arial" w:eastAsia="SimSun" w:hAnsi="Arial" w:cs="Tahoma"/>
      <w:kern w:val="1"/>
      <w:sz w:val="12"/>
      <w:szCs w:val="12"/>
      <w:lang w:eastAsia="hi-IN" w:bidi="hi-IN"/>
    </w:rPr>
  </w:style>
  <w:style w:type="paragraph" w:customStyle="1" w:styleId="Obsahrmce">
    <w:name w:val="Obsah rámce"/>
    <w:basedOn w:val="Zkladntext"/>
    <w:rsid w:val="00700BB2"/>
  </w:style>
  <w:style w:type="paragraph" w:customStyle="1" w:styleId="Obsahtabulky">
    <w:name w:val="Obsah tabulky"/>
    <w:basedOn w:val="Normln"/>
    <w:rsid w:val="00700BB2"/>
    <w:pPr>
      <w:widowControl w:val="0"/>
      <w:suppressLineNumbers/>
      <w:suppressAutoHyphens/>
      <w:spacing w:before="0" w:after="0" w:line="240" w:lineRule="auto"/>
      <w:ind w:firstLine="0"/>
    </w:pPr>
    <w:rPr>
      <w:rFonts w:ascii="Arial" w:eastAsia="SimSun" w:hAnsi="Arial" w:cs="Tahoma"/>
      <w:kern w:val="1"/>
      <w:sz w:val="20"/>
      <w:szCs w:val="24"/>
      <w:lang w:eastAsia="hi-IN" w:bidi="hi-IN"/>
    </w:rPr>
  </w:style>
  <w:style w:type="paragraph" w:customStyle="1" w:styleId="Nadpistabulky">
    <w:name w:val="Nadpis tabulky"/>
    <w:basedOn w:val="Obsahtabulky"/>
    <w:rsid w:val="00700BB2"/>
    <w:pPr>
      <w:jc w:val="center"/>
    </w:pPr>
    <w:rPr>
      <w:b/>
      <w:bCs/>
    </w:rPr>
  </w:style>
  <w:style w:type="paragraph" w:customStyle="1" w:styleId="Seznamodrky">
    <w:name w:val="_Seznam odrážky"/>
    <w:basedOn w:val="Normln"/>
    <w:rsid w:val="00700BB2"/>
    <w:pPr>
      <w:widowControl w:val="0"/>
      <w:tabs>
        <w:tab w:val="left" w:pos="680"/>
      </w:tabs>
      <w:suppressAutoHyphens/>
      <w:spacing w:before="0" w:after="60" w:line="240" w:lineRule="auto"/>
      <w:ind w:left="681" w:hanging="454"/>
    </w:pPr>
    <w:rPr>
      <w:rFonts w:ascii="Arial" w:eastAsia="SimSun" w:hAnsi="Arial" w:cs="Tahoma"/>
      <w:kern w:val="1"/>
      <w:sz w:val="20"/>
      <w:szCs w:val="20"/>
      <w:lang w:eastAsia="hi-IN" w:bidi="hi-IN"/>
    </w:rPr>
  </w:style>
  <w:style w:type="paragraph" w:customStyle="1" w:styleId="Odrky0">
    <w:name w:val="_Odrážky"/>
    <w:basedOn w:val="Normln"/>
    <w:rsid w:val="00700BB2"/>
    <w:pPr>
      <w:widowControl w:val="0"/>
      <w:tabs>
        <w:tab w:val="left" w:pos="720"/>
      </w:tabs>
      <w:suppressAutoHyphens/>
      <w:spacing w:before="0" w:after="0" w:line="240" w:lineRule="auto"/>
      <w:ind w:left="720" w:firstLine="680"/>
    </w:pPr>
    <w:rPr>
      <w:rFonts w:ascii="Arial" w:eastAsia="SimSun" w:hAnsi="Arial" w:cs="Tahoma"/>
      <w:b/>
      <w:kern w:val="1"/>
      <w:sz w:val="20"/>
      <w:szCs w:val="24"/>
      <w:lang w:eastAsia="hi-IN" w:bidi="hi-IN"/>
    </w:rPr>
  </w:style>
  <w:style w:type="paragraph" w:customStyle="1" w:styleId="Zkladntext0">
    <w:name w:val="_Základní text"/>
    <w:basedOn w:val="Normln"/>
    <w:link w:val="ZkladntextChar0"/>
    <w:rsid w:val="00700BB2"/>
    <w:pPr>
      <w:widowControl w:val="0"/>
      <w:suppressAutoHyphens/>
      <w:spacing w:before="0" w:after="60" w:line="240" w:lineRule="auto"/>
      <w:ind w:firstLine="680"/>
    </w:pPr>
    <w:rPr>
      <w:rFonts w:ascii="Arial" w:eastAsia="SimSun" w:hAnsi="Arial" w:cs="Tahoma"/>
      <w:kern w:val="1"/>
      <w:sz w:val="20"/>
      <w:szCs w:val="20"/>
      <w:lang w:eastAsia="hi-IN" w:bidi="hi-IN"/>
    </w:rPr>
  </w:style>
  <w:style w:type="character" w:customStyle="1" w:styleId="ZkladntextChar0">
    <w:name w:val="_Základní text Char"/>
    <w:link w:val="Zkladntext0"/>
    <w:rsid w:val="00700BB2"/>
    <w:rPr>
      <w:rFonts w:ascii="Arial" w:eastAsia="SimSun" w:hAnsi="Arial" w:cs="Tahoma"/>
      <w:kern w:val="1"/>
      <w:sz w:val="20"/>
      <w:szCs w:val="20"/>
      <w:lang w:val="cs-CZ" w:eastAsia="hi-IN" w:bidi="hi-IN"/>
    </w:rPr>
  </w:style>
  <w:style w:type="paragraph" w:customStyle="1" w:styleId="odstavec">
    <w:name w:val="odstavec"/>
    <w:rsid w:val="00700BB2"/>
    <w:pPr>
      <w:suppressAutoHyphens/>
      <w:spacing w:after="170" w:line="240" w:lineRule="auto"/>
      <w:ind w:firstLine="567"/>
      <w:jc w:val="both"/>
    </w:pPr>
    <w:rPr>
      <w:rFonts w:ascii="Arial" w:eastAsia="Arial" w:hAnsi="Arial" w:cs="Times New Roman"/>
      <w:color w:val="000000"/>
      <w:kern w:val="1"/>
      <w:sz w:val="24"/>
      <w:szCs w:val="20"/>
      <w:lang w:val="cs-CZ" w:eastAsia="ar-SA"/>
    </w:rPr>
  </w:style>
  <w:style w:type="character" w:customStyle="1" w:styleId="Zkladntext3Char">
    <w:name w:val="Základní text 3 Char"/>
    <w:link w:val="Zkladntext3"/>
    <w:semiHidden/>
    <w:rsid w:val="00700BB2"/>
    <w:rPr>
      <w:rFonts w:ascii="Courier New" w:hAnsi="Courier New"/>
      <w:sz w:val="24"/>
    </w:rPr>
  </w:style>
  <w:style w:type="paragraph" w:styleId="Zkladntext3">
    <w:name w:val="Body Text 3"/>
    <w:basedOn w:val="Zkladntextodsazen"/>
    <w:link w:val="Zkladntext3Char"/>
    <w:semiHidden/>
    <w:rsid w:val="00700BB2"/>
    <w:pPr>
      <w:widowControl/>
      <w:spacing w:before="60"/>
      <w:jc w:val="both"/>
    </w:pPr>
    <w:rPr>
      <w:rFonts w:ascii="Courier New" w:eastAsiaTheme="minorHAnsi" w:hAnsi="Courier New" w:cstheme="minorBidi"/>
      <w:szCs w:val="18"/>
      <w:lang w:val="en-GB" w:eastAsia="en-US"/>
    </w:rPr>
  </w:style>
  <w:style w:type="character" w:customStyle="1" w:styleId="Zkladntext3Char1">
    <w:name w:val="Základní text 3 Char1"/>
    <w:basedOn w:val="Standardnpsmoodstavce"/>
    <w:uiPriority w:val="99"/>
    <w:semiHidden/>
    <w:rsid w:val="00700BB2"/>
    <w:rPr>
      <w:sz w:val="16"/>
      <w:szCs w:val="16"/>
      <w:lang w:val="cs-CZ"/>
    </w:rPr>
  </w:style>
  <w:style w:type="paragraph" w:styleId="Zkladntextodsazen">
    <w:name w:val="Body Text Indent"/>
    <w:basedOn w:val="Normln"/>
    <w:link w:val="ZkladntextodsazenChar"/>
    <w:semiHidden/>
    <w:rsid w:val="00700BB2"/>
    <w:pPr>
      <w:widowControl w:val="0"/>
      <w:spacing w:before="0" w:after="120" w:line="240" w:lineRule="auto"/>
      <w:ind w:left="283" w:firstLine="0"/>
      <w:jc w:val="left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700BB2"/>
    <w:rPr>
      <w:rFonts w:ascii="Times New Roman" w:eastAsia="Times New Roman" w:hAnsi="Times New Roman" w:cs="Times New Roman"/>
      <w:sz w:val="24"/>
      <w:szCs w:val="20"/>
      <w:lang w:val="cs-CZ" w:eastAsia="cs-CZ"/>
    </w:rPr>
  </w:style>
  <w:style w:type="character" w:customStyle="1" w:styleId="Zkladntextodsazen2Char">
    <w:name w:val="Základní text odsazený 2 Char"/>
    <w:link w:val="Zkladntextodsazen2"/>
    <w:semiHidden/>
    <w:rsid w:val="00700BB2"/>
    <w:rPr>
      <w:sz w:val="24"/>
    </w:rPr>
  </w:style>
  <w:style w:type="paragraph" w:styleId="Zkladntextodsazen2">
    <w:name w:val="Body Text Indent 2"/>
    <w:basedOn w:val="Normln"/>
    <w:link w:val="Zkladntextodsazen2Char"/>
    <w:semiHidden/>
    <w:rsid w:val="00700BB2"/>
    <w:pPr>
      <w:widowControl w:val="0"/>
      <w:spacing w:before="0" w:after="0" w:line="240" w:lineRule="auto"/>
      <w:ind w:firstLine="426"/>
      <w:jc w:val="right"/>
    </w:pPr>
    <w:rPr>
      <w:sz w:val="24"/>
      <w:lang w:val="en-GB"/>
    </w:rPr>
  </w:style>
  <w:style w:type="character" w:customStyle="1" w:styleId="Zkladntextodsazen2Char1">
    <w:name w:val="Základní text odsazený 2 Char1"/>
    <w:basedOn w:val="Standardnpsmoodstavce"/>
    <w:uiPriority w:val="99"/>
    <w:semiHidden/>
    <w:rsid w:val="00700BB2"/>
    <w:rPr>
      <w:sz w:val="16"/>
      <w:lang w:val="cs-CZ"/>
    </w:rPr>
  </w:style>
  <w:style w:type="character" w:customStyle="1" w:styleId="Zkladntextodsazen3Char">
    <w:name w:val="Základní text odsazený 3 Char"/>
    <w:link w:val="Zkladntextodsazen3"/>
    <w:semiHidden/>
    <w:rsid w:val="00700BB2"/>
    <w:rPr>
      <w:sz w:val="24"/>
    </w:rPr>
  </w:style>
  <w:style w:type="paragraph" w:styleId="Zkladntextodsazen3">
    <w:name w:val="Body Text Indent 3"/>
    <w:basedOn w:val="Normln"/>
    <w:link w:val="Zkladntextodsazen3Char"/>
    <w:semiHidden/>
    <w:rsid w:val="00700BB2"/>
    <w:pPr>
      <w:widowControl w:val="0"/>
      <w:spacing w:before="0" w:after="0" w:line="240" w:lineRule="auto"/>
      <w:ind w:firstLine="426"/>
    </w:pPr>
    <w:rPr>
      <w:sz w:val="24"/>
      <w:lang w:val="en-GB"/>
    </w:rPr>
  </w:style>
  <w:style w:type="character" w:customStyle="1" w:styleId="Zkladntextodsazen3Char1">
    <w:name w:val="Základní text odsazený 3 Char1"/>
    <w:basedOn w:val="Standardnpsmoodstavce"/>
    <w:uiPriority w:val="99"/>
    <w:semiHidden/>
    <w:rsid w:val="00700BB2"/>
    <w:rPr>
      <w:sz w:val="16"/>
      <w:szCs w:val="16"/>
      <w:lang w:val="cs-CZ"/>
    </w:rPr>
  </w:style>
  <w:style w:type="paragraph" w:styleId="Prosttext">
    <w:name w:val="Plain Text"/>
    <w:basedOn w:val="Normln"/>
    <w:link w:val="ProsttextChar"/>
    <w:semiHidden/>
    <w:rsid w:val="00700BB2"/>
    <w:pPr>
      <w:spacing w:before="0" w:after="0" w:line="240" w:lineRule="auto"/>
      <w:ind w:firstLine="0"/>
      <w:jc w:val="left"/>
    </w:pPr>
    <w:rPr>
      <w:rFonts w:ascii="Courier New" w:eastAsia="Times New Roman" w:hAnsi="Courier New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semiHidden/>
    <w:rsid w:val="00700BB2"/>
    <w:rPr>
      <w:rFonts w:ascii="Courier New" w:eastAsia="Times New Roman" w:hAnsi="Courier New" w:cs="Times New Roman"/>
      <w:sz w:val="20"/>
      <w:szCs w:val="20"/>
      <w:lang w:val="cs-CZ" w:eastAsia="cs-CZ"/>
    </w:rPr>
  </w:style>
  <w:style w:type="paragraph" w:customStyle="1" w:styleId="Tabulka">
    <w:name w:val="_Tabulka"/>
    <w:basedOn w:val="Normln"/>
    <w:rsid w:val="00700BB2"/>
    <w:pPr>
      <w:spacing w:before="0" w:after="60" w:line="240" w:lineRule="auto"/>
      <w:ind w:firstLine="0"/>
      <w:jc w:val="left"/>
    </w:pPr>
    <w:rPr>
      <w:rFonts w:ascii="Arial" w:eastAsia="Times New Roman" w:hAnsi="Arial" w:cs="Times New Roman"/>
      <w:snapToGrid w:val="0"/>
      <w:sz w:val="20"/>
      <w:szCs w:val="20"/>
      <w:lang w:eastAsia="cs-CZ"/>
    </w:rPr>
  </w:style>
  <w:style w:type="paragraph" w:customStyle="1" w:styleId="Textsodstavci">
    <w:name w:val="Text s odstavci"/>
    <w:basedOn w:val="Normln"/>
    <w:qFormat/>
    <w:rsid w:val="00700BB2"/>
    <w:pPr>
      <w:spacing w:before="0" w:after="120" w:line="240" w:lineRule="auto"/>
      <w:ind w:firstLine="35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adpis40">
    <w:name w:val="_Nadpis 4."/>
    <w:basedOn w:val="Zkladntext0"/>
    <w:next w:val="Zkladntext0"/>
    <w:autoRedefine/>
    <w:rsid w:val="00700BB2"/>
    <w:pPr>
      <w:keepNext/>
      <w:widowControl/>
      <w:suppressAutoHyphens w:val="0"/>
      <w:spacing w:before="120"/>
      <w:ind w:firstLine="0"/>
    </w:pPr>
    <w:rPr>
      <w:rFonts w:eastAsia="Times New Roman" w:cs="Times New Roman"/>
      <w:b/>
      <w:bCs/>
      <w:iCs/>
      <w:kern w:val="0"/>
      <w:lang w:val="x-none" w:eastAsia="x-none" w:bidi="ar-SA"/>
    </w:rPr>
  </w:style>
  <w:style w:type="paragraph" w:styleId="Nzev">
    <w:name w:val="Title"/>
    <w:basedOn w:val="Normln"/>
    <w:next w:val="Normln"/>
    <w:link w:val="NzevChar"/>
    <w:uiPriority w:val="2"/>
    <w:qFormat/>
    <w:rsid w:val="00700BB2"/>
    <w:pPr>
      <w:spacing w:before="0" w:after="0" w:line="240" w:lineRule="auto"/>
      <w:ind w:firstLine="0"/>
      <w:contextualSpacing/>
      <w:jc w:val="left"/>
    </w:pPr>
    <w:rPr>
      <w:rFonts w:ascii="Verdana" w:eastAsia="Times New Roman" w:hAnsi="Verdana" w:cs="Times New Roman"/>
      <w:color w:val="000000"/>
      <w:spacing w:val="-10"/>
      <w:kern w:val="28"/>
      <w:sz w:val="56"/>
      <w:szCs w:val="56"/>
      <w:lang w:val="en-GB"/>
    </w:rPr>
  </w:style>
  <w:style w:type="character" w:customStyle="1" w:styleId="NzevChar">
    <w:name w:val="Název Char"/>
    <w:basedOn w:val="Standardnpsmoodstavce"/>
    <w:link w:val="Nzev"/>
    <w:uiPriority w:val="2"/>
    <w:rsid w:val="00700BB2"/>
    <w:rPr>
      <w:rFonts w:ascii="Verdana" w:eastAsia="Times New Roman" w:hAnsi="Verdana" w:cs="Times New Roman"/>
      <w:color w:val="000000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69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3.bin"/><Relationship Id="rId21" Type="http://schemas.openxmlformats.org/officeDocument/2006/relationships/image" Target="media/image10.wmf"/><Relationship Id="rId42" Type="http://schemas.openxmlformats.org/officeDocument/2006/relationships/image" Target="media/image22.emf"/><Relationship Id="rId47" Type="http://schemas.openxmlformats.org/officeDocument/2006/relationships/package" Target="embeddings/Microsoft_Excel_Binary_Worksheet11.xlsb"/><Relationship Id="rId63" Type="http://schemas.openxmlformats.org/officeDocument/2006/relationships/image" Target="media/image38.png"/><Relationship Id="rId68" Type="http://schemas.openxmlformats.org/officeDocument/2006/relationships/image" Target="media/image41.emf"/><Relationship Id="rId84" Type="http://schemas.openxmlformats.org/officeDocument/2006/relationships/image" Target="media/image49.emf"/><Relationship Id="rId89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image" Target="media/image14.emf"/><Relationship Id="rId107" Type="http://schemas.openxmlformats.org/officeDocument/2006/relationships/footer" Target="footer1.xml"/><Relationship Id="rId11" Type="http://schemas.openxmlformats.org/officeDocument/2006/relationships/package" Target="embeddings/Microsoft_Excel_Binary_Worksheet1.xlsb"/><Relationship Id="rId24" Type="http://schemas.openxmlformats.org/officeDocument/2006/relationships/oleObject" Target="embeddings/oleObject2.bin"/><Relationship Id="rId32" Type="http://schemas.openxmlformats.org/officeDocument/2006/relationships/package" Target="embeddings/Microsoft_Excel_Binary_Worksheet6.xlsb"/><Relationship Id="rId37" Type="http://schemas.openxmlformats.org/officeDocument/2006/relationships/package" Target="embeddings/Microsoft_Excel_Binary_Worksheet8.xlsb"/><Relationship Id="rId40" Type="http://schemas.openxmlformats.org/officeDocument/2006/relationships/image" Target="media/image21.emf"/><Relationship Id="rId45" Type="http://schemas.openxmlformats.org/officeDocument/2006/relationships/package" Target="embeddings/Microsoft_Excel_Binary_Worksheet10.xlsb"/><Relationship Id="rId53" Type="http://schemas.openxmlformats.org/officeDocument/2006/relationships/oleObject" Target="embeddings/oleObject4.bin"/><Relationship Id="rId58" Type="http://schemas.openxmlformats.org/officeDocument/2006/relationships/image" Target="media/image33.png"/><Relationship Id="rId66" Type="http://schemas.openxmlformats.org/officeDocument/2006/relationships/image" Target="media/image40.wmf"/><Relationship Id="rId74" Type="http://schemas.openxmlformats.org/officeDocument/2006/relationships/image" Target="media/image44.wmf"/><Relationship Id="rId79" Type="http://schemas.openxmlformats.org/officeDocument/2006/relationships/oleObject" Target="embeddings/oleObject10.bin"/><Relationship Id="rId87" Type="http://schemas.openxmlformats.org/officeDocument/2006/relationships/image" Target="media/image51.png"/><Relationship Id="rId102" Type="http://schemas.openxmlformats.org/officeDocument/2006/relationships/image" Target="media/image61.emf"/><Relationship Id="rId110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36.png"/><Relationship Id="rId82" Type="http://schemas.openxmlformats.org/officeDocument/2006/relationships/image" Target="media/image48.wmf"/><Relationship Id="rId90" Type="http://schemas.openxmlformats.org/officeDocument/2006/relationships/image" Target="media/image53.wmf"/><Relationship Id="rId95" Type="http://schemas.openxmlformats.org/officeDocument/2006/relationships/oleObject" Target="embeddings/oleObject15.bin"/><Relationship Id="rId19" Type="http://schemas.openxmlformats.org/officeDocument/2006/relationships/image" Target="media/image8.png"/><Relationship Id="rId14" Type="http://schemas.openxmlformats.org/officeDocument/2006/relationships/image" Target="media/image4.emf"/><Relationship Id="rId22" Type="http://schemas.openxmlformats.org/officeDocument/2006/relationships/oleObject" Target="embeddings/oleObject1.bin"/><Relationship Id="rId27" Type="http://schemas.openxmlformats.org/officeDocument/2006/relationships/image" Target="media/image13.emf"/><Relationship Id="rId30" Type="http://schemas.openxmlformats.org/officeDocument/2006/relationships/package" Target="embeddings/Microsoft_Excel_Binary_Worksheet5.xlsb"/><Relationship Id="rId35" Type="http://schemas.openxmlformats.org/officeDocument/2006/relationships/package" Target="embeddings/Microsoft_Excel_Binary_Worksheet7.xlsb"/><Relationship Id="rId43" Type="http://schemas.openxmlformats.org/officeDocument/2006/relationships/image" Target="media/image23.jpg"/><Relationship Id="rId48" Type="http://schemas.openxmlformats.org/officeDocument/2006/relationships/image" Target="media/image26.emf"/><Relationship Id="rId56" Type="http://schemas.openxmlformats.org/officeDocument/2006/relationships/image" Target="media/image31.png"/><Relationship Id="rId64" Type="http://schemas.openxmlformats.org/officeDocument/2006/relationships/image" Target="media/image39.wmf"/><Relationship Id="rId69" Type="http://schemas.openxmlformats.org/officeDocument/2006/relationships/oleObject" Target="embeddings/Microsoft_Excel_97-2003_Worksheet.xls"/><Relationship Id="rId77" Type="http://schemas.openxmlformats.org/officeDocument/2006/relationships/oleObject" Target="embeddings/oleObject9.bin"/><Relationship Id="rId100" Type="http://schemas.openxmlformats.org/officeDocument/2006/relationships/image" Target="media/image59.emf"/><Relationship Id="rId105" Type="http://schemas.openxmlformats.org/officeDocument/2006/relationships/image" Target="media/image64.emf"/><Relationship Id="rId8" Type="http://schemas.openxmlformats.org/officeDocument/2006/relationships/image" Target="media/image1.emf"/><Relationship Id="rId51" Type="http://schemas.openxmlformats.org/officeDocument/2006/relationships/package" Target="embeddings/Microsoft_Excel_Binary_Worksheet13.xlsb"/><Relationship Id="rId72" Type="http://schemas.openxmlformats.org/officeDocument/2006/relationships/image" Target="media/image43.wmf"/><Relationship Id="rId80" Type="http://schemas.openxmlformats.org/officeDocument/2006/relationships/image" Target="media/image47.emf"/><Relationship Id="rId85" Type="http://schemas.openxmlformats.org/officeDocument/2006/relationships/oleObject" Target="embeddings/Microsoft_Excel_97-2003_Worksheet3.xls"/><Relationship Id="rId93" Type="http://schemas.openxmlformats.org/officeDocument/2006/relationships/oleObject" Target="embeddings/oleObject14.bin"/><Relationship Id="rId98" Type="http://schemas.openxmlformats.org/officeDocument/2006/relationships/image" Target="media/image57.png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5" Type="http://schemas.openxmlformats.org/officeDocument/2006/relationships/image" Target="media/image12.wmf"/><Relationship Id="rId33" Type="http://schemas.openxmlformats.org/officeDocument/2006/relationships/image" Target="media/image16.png"/><Relationship Id="rId38" Type="http://schemas.openxmlformats.org/officeDocument/2006/relationships/image" Target="media/image19.emf"/><Relationship Id="rId46" Type="http://schemas.openxmlformats.org/officeDocument/2006/relationships/image" Target="media/image25.emf"/><Relationship Id="rId59" Type="http://schemas.openxmlformats.org/officeDocument/2006/relationships/image" Target="media/image34.png"/><Relationship Id="rId67" Type="http://schemas.openxmlformats.org/officeDocument/2006/relationships/oleObject" Target="embeddings/oleObject6.bin"/><Relationship Id="rId103" Type="http://schemas.openxmlformats.org/officeDocument/2006/relationships/image" Target="media/image62.emf"/><Relationship Id="rId108" Type="http://schemas.openxmlformats.org/officeDocument/2006/relationships/header" Target="header2.xml"/><Relationship Id="rId20" Type="http://schemas.openxmlformats.org/officeDocument/2006/relationships/image" Target="media/image9.png"/><Relationship Id="rId41" Type="http://schemas.openxmlformats.org/officeDocument/2006/relationships/package" Target="embeddings/Microsoft_Excel_Binary_Worksheet9.xlsb"/><Relationship Id="rId54" Type="http://schemas.openxmlformats.org/officeDocument/2006/relationships/image" Target="media/image29.png"/><Relationship Id="rId62" Type="http://schemas.openxmlformats.org/officeDocument/2006/relationships/image" Target="media/image37.png"/><Relationship Id="rId70" Type="http://schemas.openxmlformats.org/officeDocument/2006/relationships/image" Target="media/image42.emf"/><Relationship Id="rId75" Type="http://schemas.openxmlformats.org/officeDocument/2006/relationships/oleObject" Target="embeddings/oleObject8.bin"/><Relationship Id="rId83" Type="http://schemas.openxmlformats.org/officeDocument/2006/relationships/oleObject" Target="embeddings/oleObject11.bin"/><Relationship Id="rId88" Type="http://schemas.openxmlformats.org/officeDocument/2006/relationships/image" Target="media/image52.wmf"/><Relationship Id="rId91" Type="http://schemas.openxmlformats.org/officeDocument/2006/relationships/oleObject" Target="embeddings/oleObject13.bin"/><Relationship Id="rId96" Type="http://schemas.openxmlformats.org/officeDocument/2006/relationships/image" Target="media/image5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Excel_Binary_Worksheet3.xlsb"/><Relationship Id="rId23" Type="http://schemas.openxmlformats.org/officeDocument/2006/relationships/image" Target="media/image11.wmf"/><Relationship Id="rId28" Type="http://schemas.openxmlformats.org/officeDocument/2006/relationships/package" Target="embeddings/Microsoft_Excel_Binary_Worksheet4.xlsb"/><Relationship Id="rId36" Type="http://schemas.openxmlformats.org/officeDocument/2006/relationships/image" Target="media/image18.emf"/><Relationship Id="rId49" Type="http://schemas.openxmlformats.org/officeDocument/2006/relationships/package" Target="embeddings/Microsoft_Excel_Binary_Worksheet12.xlsb"/><Relationship Id="rId57" Type="http://schemas.openxmlformats.org/officeDocument/2006/relationships/image" Target="media/image32.png"/><Relationship Id="rId106" Type="http://schemas.openxmlformats.org/officeDocument/2006/relationships/header" Target="header1.xml"/><Relationship Id="rId10" Type="http://schemas.openxmlformats.org/officeDocument/2006/relationships/image" Target="media/image2.emf"/><Relationship Id="rId31" Type="http://schemas.openxmlformats.org/officeDocument/2006/relationships/image" Target="media/image15.emf"/><Relationship Id="rId44" Type="http://schemas.openxmlformats.org/officeDocument/2006/relationships/image" Target="media/image24.emf"/><Relationship Id="rId52" Type="http://schemas.openxmlformats.org/officeDocument/2006/relationships/image" Target="media/image28.wmf"/><Relationship Id="rId60" Type="http://schemas.openxmlformats.org/officeDocument/2006/relationships/image" Target="media/image35.png"/><Relationship Id="rId65" Type="http://schemas.openxmlformats.org/officeDocument/2006/relationships/oleObject" Target="embeddings/oleObject5.bin"/><Relationship Id="rId73" Type="http://schemas.openxmlformats.org/officeDocument/2006/relationships/oleObject" Target="embeddings/oleObject7.bin"/><Relationship Id="rId78" Type="http://schemas.openxmlformats.org/officeDocument/2006/relationships/image" Target="media/image46.wmf"/><Relationship Id="rId81" Type="http://schemas.openxmlformats.org/officeDocument/2006/relationships/oleObject" Target="embeddings/Microsoft_Excel_97-2003_Worksheet2.xls"/><Relationship Id="rId86" Type="http://schemas.openxmlformats.org/officeDocument/2006/relationships/image" Target="media/image50.png"/><Relationship Id="rId94" Type="http://schemas.openxmlformats.org/officeDocument/2006/relationships/image" Target="media/image55.wmf"/><Relationship Id="rId99" Type="http://schemas.openxmlformats.org/officeDocument/2006/relationships/image" Target="media/image58.emf"/><Relationship Id="rId101" Type="http://schemas.openxmlformats.org/officeDocument/2006/relationships/image" Target="media/image60.emf"/><Relationship Id="rId4" Type="http://schemas.openxmlformats.org/officeDocument/2006/relationships/settings" Target="settings.xml"/><Relationship Id="rId9" Type="http://schemas.openxmlformats.org/officeDocument/2006/relationships/package" Target="embeddings/Microsoft_Excel_Binary_Worksheet.xlsb"/><Relationship Id="rId13" Type="http://schemas.openxmlformats.org/officeDocument/2006/relationships/package" Target="embeddings/Microsoft_Excel_Binary_Worksheet2.xlsb"/><Relationship Id="rId18" Type="http://schemas.openxmlformats.org/officeDocument/2006/relationships/image" Target="media/image7.png"/><Relationship Id="rId39" Type="http://schemas.openxmlformats.org/officeDocument/2006/relationships/image" Target="media/image20.emf"/><Relationship Id="rId109" Type="http://schemas.openxmlformats.org/officeDocument/2006/relationships/fontTable" Target="fontTable.xml"/><Relationship Id="rId34" Type="http://schemas.openxmlformats.org/officeDocument/2006/relationships/image" Target="media/image17.emf"/><Relationship Id="rId50" Type="http://schemas.openxmlformats.org/officeDocument/2006/relationships/image" Target="media/image27.emf"/><Relationship Id="rId55" Type="http://schemas.openxmlformats.org/officeDocument/2006/relationships/image" Target="media/image30.png"/><Relationship Id="rId76" Type="http://schemas.openxmlformats.org/officeDocument/2006/relationships/image" Target="media/image45.wmf"/><Relationship Id="rId97" Type="http://schemas.openxmlformats.org/officeDocument/2006/relationships/oleObject" Target="embeddings/Microsoft_Excel_97-2003_Worksheet4.xls"/><Relationship Id="rId104" Type="http://schemas.openxmlformats.org/officeDocument/2006/relationships/image" Target="media/image63.emf"/><Relationship Id="rId7" Type="http://schemas.openxmlformats.org/officeDocument/2006/relationships/endnotes" Target="endnotes.xml"/><Relationship Id="rId71" Type="http://schemas.openxmlformats.org/officeDocument/2006/relationships/oleObject" Target="embeddings/Microsoft_Excel_97-2003_Worksheet1.xls"/><Relationship Id="rId92" Type="http://schemas.openxmlformats.org/officeDocument/2006/relationships/image" Target="media/image5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5.emf"/></Relationships>
</file>

<file path=word/theme/theme1.xml><?xml version="1.0" encoding="utf-8"?>
<a:theme xmlns:a="http://schemas.openxmlformats.org/drawingml/2006/main" name="Office Theme">
  <a:themeElements>
    <a:clrScheme name="ÅF Word">
      <a:dk1>
        <a:sysClr val="windowText" lastClr="000000"/>
      </a:dk1>
      <a:lt1>
        <a:sysClr val="window" lastClr="FFFFFF"/>
      </a:lt1>
      <a:dk2>
        <a:srgbClr val="506070"/>
      </a:dk2>
      <a:lt2>
        <a:srgbClr val="C0B0A0"/>
      </a:lt2>
      <a:accent1>
        <a:srgbClr val="00B1AC"/>
      </a:accent1>
      <a:accent2>
        <a:srgbClr val="0039A6"/>
      </a:accent2>
      <a:accent3>
        <a:srgbClr val="0096DB"/>
      </a:accent3>
      <a:accent4>
        <a:srgbClr val="66BC29"/>
      </a:accent4>
      <a:accent5>
        <a:srgbClr val="AC27A8"/>
      </a:accent5>
      <a:accent6>
        <a:srgbClr val="FB4357"/>
      </a:accent6>
      <a:hlink>
        <a:srgbClr val="5F5F5F"/>
      </a:hlink>
      <a:folHlink>
        <a:srgbClr val="919191"/>
      </a:folHlink>
    </a:clrScheme>
    <a:fontScheme name="ÅF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 Version="6"/>
</file>

<file path=customXml/itemProps1.xml><?xml version="1.0" encoding="utf-8"?>
<ds:datastoreItem xmlns:ds="http://schemas.openxmlformats.org/officeDocument/2006/customXml" ds:itemID="{1BB8B0E7-9212-41C8-92D9-DB832151A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43</Pages>
  <Words>5284</Words>
  <Characters>31177</Characters>
  <Application>Microsoft Office Word</Application>
  <DocSecurity>0</DocSecurity>
  <Lines>259</Lines>
  <Paragraphs>72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Sudíkova Petra</dc:creator>
  <cp:lastModifiedBy>Brunnerová Jitka</cp:lastModifiedBy>
  <cp:revision>4</cp:revision>
  <cp:lastPrinted>2018-05-17T11:59:00Z</cp:lastPrinted>
  <dcterms:created xsi:type="dcterms:W3CDTF">2016-12-21T07:49:00Z</dcterms:created>
  <dcterms:modified xsi:type="dcterms:W3CDTF">2018-05-17T12:09:00Z</dcterms:modified>
</cp:coreProperties>
</file>