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3BAC" w14:textId="742AFCB1" w:rsidR="0093116F" w:rsidRPr="00B97B1F" w:rsidRDefault="00B97B1F" w:rsidP="00337060">
      <w:pPr>
        <w:pStyle w:val="Nzev"/>
        <w:widowControl w:val="0"/>
        <w:spacing w:before="600" w:after="120"/>
        <w:ind w:left="0"/>
        <w:jc w:val="left"/>
        <w:outlineLvl w:val="9"/>
        <w:rPr>
          <w:rFonts w:ascii="Arial" w:hAnsi="Arial" w:cs="Arial"/>
        </w:rPr>
        <w:sectPr w:rsidR="0093116F" w:rsidRPr="00B97B1F" w:rsidSect="006B63B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  <w:r>
        <w:rPr>
          <w:rFonts w:ascii="Arial" w:hAnsi="Arial" w:cs="Arial"/>
        </w:rPr>
        <w:t xml:space="preserve">Technická specifikace </w:t>
      </w:r>
      <w:r w:rsidR="004E7537">
        <w:rPr>
          <w:rFonts w:ascii="Arial" w:hAnsi="Arial" w:cs="Arial"/>
        </w:rPr>
        <w:t>– mlžná komora</w:t>
      </w:r>
    </w:p>
    <w:p w14:paraId="0DD1C679" w14:textId="77777777" w:rsidR="00B97B1F" w:rsidRDefault="00B97B1F" w:rsidP="00337060">
      <w:pPr>
        <w:pStyle w:val="Odrazka2"/>
        <w:widowControl w:val="0"/>
        <w:numPr>
          <w:ilvl w:val="0"/>
          <w:numId w:val="0"/>
        </w:numPr>
        <w:ind w:left="1276"/>
        <w:rPr>
          <w:rFonts w:ascii="Arial" w:hAnsi="Arial" w:cs="Arial"/>
          <w:szCs w:val="22"/>
        </w:rPr>
      </w:pPr>
    </w:p>
    <w:p w14:paraId="43B7BC64" w14:textId="387A685E" w:rsidR="00B97B1F" w:rsidRPr="00B97B1F" w:rsidRDefault="0093116F" w:rsidP="00337060">
      <w:pPr>
        <w:pStyle w:val="Nadpis1"/>
        <w:keepNext w:val="0"/>
        <w:keepLines w:val="0"/>
        <w:widowControl w:val="0"/>
      </w:pPr>
      <w:r w:rsidRPr="00B6387C">
        <w:t xml:space="preserve"> </w:t>
      </w:r>
      <w:r w:rsidR="00B97B1F">
        <w:t>Obecný popis</w:t>
      </w:r>
    </w:p>
    <w:p w14:paraId="5F35817E" w14:textId="31451924" w:rsidR="00454FE3" w:rsidRPr="00454FE3" w:rsidRDefault="00454FE3" w:rsidP="00454FE3">
      <w:pPr>
        <w:ind w:left="0"/>
        <w:rPr>
          <w:rFonts w:ascii="Arial" w:hAnsi="Arial" w:cs="Arial"/>
          <w:szCs w:val="22"/>
        </w:rPr>
      </w:pPr>
      <w:r w:rsidRPr="00454FE3">
        <w:rPr>
          <w:rFonts w:ascii="Arial" w:hAnsi="Arial" w:cs="Arial"/>
          <w:szCs w:val="22"/>
        </w:rPr>
        <w:t>Mlžná komora</w:t>
      </w:r>
      <w:r>
        <w:rPr>
          <w:rFonts w:ascii="Arial" w:hAnsi="Arial" w:cs="Arial"/>
          <w:szCs w:val="22"/>
        </w:rPr>
        <w:t>, jež je předmětem této veřejné zakázky,</w:t>
      </w:r>
      <w:r w:rsidRPr="00454FE3">
        <w:rPr>
          <w:rFonts w:ascii="Arial" w:hAnsi="Arial" w:cs="Arial"/>
          <w:szCs w:val="22"/>
        </w:rPr>
        <w:t xml:space="preserve"> bude používána pro sledování drah částic v oboru jaderné fyziky. Využijí j</w:t>
      </w:r>
      <w:r>
        <w:rPr>
          <w:rFonts w:ascii="Arial" w:hAnsi="Arial" w:cs="Arial"/>
          <w:szCs w:val="22"/>
        </w:rPr>
        <w:t>i</w:t>
      </w:r>
      <w:r w:rsidRPr="00454FE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nejen </w:t>
      </w:r>
      <w:r w:rsidRPr="00454FE3">
        <w:rPr>
          <w:rFonts w:ascii="Arial" w:hAnsi="Arial" w:cs="Arial"/>
          <w:szCs w:val="22"/>
        </w:rPr>
        <w:t xml:space="preserve">žáci </w:t>
      </w:r>
      <w:r>
        <w:rPr>
          <w:rFonts w:ascii="Arial" w:hAnsi="Arial" w:cs="Arial"/>
          <w:szCs w:val="22"/>
        </w:rPr>
        <w:t>Zadavatele, ale</w:t>
      </w:r>
      <w:r w:rsidRPr="00454FE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 </w:t>
      </w:r>
      <w:r w:rsidRPr="00454FE3">
        <w:rPr>
          <w:rFonts w:ascii="Arial" w:hAnsi="Arial" w:cs="Arial"/>
          <w:szCs w:val="22"/>
        </w:rPr>
        <w:t xml:space="preserve">žáci partnerských </w:t>
      </w:r>
      <w:r>
        <w:rPr>
          <w:rFonts w:ascii="Arial" w:hAnsi="Arial" w:cs="Arial"/>
          <w:szCs w:val="22"/>
        </w:rPr>
        <w:t xml:space="preserve">a krajských </w:t>
      </w:r>
      <w:r w:rsidRPr="00454FE3">
        <w:rPr>
          <w:rFonts w:ascii="Arial" w:hAnsi="Arial" w:cs="Arial"/>
          <w:szCs w:val="22"/>
        </w:rPr>
        <w:t xml:space="preserve">škol. </w:t>
      </w:r>
      <w:r>
        <w:rPr>
          <w:rFonts w:ascii="Arial" w:hAnsi="Arial" w:cs="Arial"/>
          <w:szCs w:val="22"/>
        </w:rPr>
        <w:t>Mlžná komora b</w:t>
      </w:r>
      <w:r w:rsidRPr="00454FE3">
        <w:rPr>
          <w:rFonts w:ascii="Arial" w:hAnsi="Arial" w:cs="Arial"/>
          <w:szCs w:val="22"/>
        </w:rPr>
        <w:t>ude využita rovněž v rámci seminářů pedagogů.</w:t>
      </w:r>
    </w:p>
    <w:p w14:paraId="2B565497" w14:textId="666268C0" w:rsidR="00454FE3" w:rsidRPr="00454FE3" w:rsidRDefault="00454FE3" w:rsidP="00454FE3">
      <w:pPr>
        <w:pStyle w:val="Nadpis1"/>
      </w:pPr>
      <w:r>
        <w:t>Technická specifikace</w:t>
      </w:r>
    </w:p>
    <w:p w14:paraId="29F7E06D" w14:textId="77777777" w:rsidR="00454FE3" w:rsidRPr="00454FE3" w:rsidRDefault="00454FE3" w:rsidP="00454FE3">
      <w:pPr>
        <w:pStyle w:val="Nadpis3"/>
        <w:tabs>
          <w:tab w:val="clear" w:pos="1418"/>
          <w:tab w:val="num" w:pos="851"/>
        </w:tabs>
        <w:ind w:hanging="1418"/>
        <w:rPr>
          <w:sz w:val="22"/>
          <w:szCs w:val="22"/>
        </w:rPr>
      </w:pPr>
      <w:r w:rsidRPr="00454FE3">
        <w:rPr>
          <w:sz w:val="22"/>
          <w:szCs w:val="22"/>
        </w:rPr>
        <w:t>pozorovací plocha: min. 500 x 300 mm</w:t>
      </w:r>
    </w:p>
    <w:p w14:paraId="25697896" w14:textId="77777777" w:rsidR="00454FE3" w:rsidRPr="00454FE3" w:rsidRDefault="00454FE3" w:rsidP="00454FE3">
      <w:pPr>
        <w:pStyle w:val="Nadpis3"/>
        <w:tabs>
          <w:tab w:val="clear" w:pos="1418"/>
          <w:tab w:val="num" w:pos="851"/>
        </w:tabs>
        <w:ind w:hanging="1418"/>
        <w:rPr>
          <w:sz w:val="22"/>
          <w:szCs w:val="22"/>
        </w:rPr>
      </w:pPr>
      <w:r w:rsidRPr="00454FE3">
        <w:rPr>
          <w:sz w:val="22"/>
          <w:szCs w:val="22"/>
        </w:rPr>
        <w:t>provedení: uzavřená skříň, pozorovací oblast kryta bezpečnostním sklem</w:t>
      </w:r>
    </w:p>
    <w:p w14:paraId="5A43D4CD" w14:textId="77777777" w:rsidR="00454FE3" w:rsidRPr="00454FE3" w:rsidRDefault="00454FE3" w:rsidP="00454FE3">
      <w:pPr>
        <w:pStyle w:val="Nadpis3"/>
        <w:tabs>
          <w:tab w:val="clear" w:pos="1418"/>
          <w:tab w:val="num" w:pos="851"/>
        </w:tabs>
        <w:ind w:hanging="1418"/>
        <w:rPr>
          <w:sz w:val="22"/>
          <w:szCs w:val="22"/>
        </w:rPr>
      </w:pPr>
      <w:r w:rsidRPr="00454FE3">
        <w:rPr>
          <w:sz w:val="22"/>
          <w:szCs w:val="22"/>
        </w:rPr>
        <w:t>osvětlení: LED, stopy musí být viditelné při běžném osvětlení místnosti</w:t>
      </w:r>
    </w:p>
    <w:p w14:paraId="7747B328" w14:textId="77777777" w:rsidR="00454FE3" w:rsidRPr="00454FE3" w:rsidRDefault="00454FE3" w:rsidP="00454FE3">
      <w:pPr>
        <w:pStyle w:val="Nadpis3"/>
        <w:tabs>
          <w:tab w:val="clear" w:pos="1418"/>
          <w:tab w:val="num" w:pos="851"/>
        </w:tabs>
        <w:ind w:hanging="1418"/>
        <w:rPr>
          <w:sz w:val="22"/>
          <w:szCs w:val="22"/>
        </w:rPr>
      </w:pPr>
      <w:r w:rsidRPr="00454FE3">
        <w:rPr>
          <w:sz w:val="22"/>
          <w:szCs w:val="22"/>
        </w:rPr>
        <w:t>doba provozu: nepřetržitě min. 8 hodin</w:t>
      </w:r>
    </w:p>
    <w:p w14:paraId="14B0FAF2" w14:textId="77777777" w:rsidR="00454FE3" w:rsidRPr="00454FE3" w:rsidRDefault="00454FE3" w:rsidP="00454FE3">
      <w:pPr>
        <w:pStyle w:val="Nadpis3"/>
        <w:tabs>
          <w:tab w:val="clear" w:pos="1418"/>
          <w:tab w:val="num" w:pos="851"/>
        </w:tabs>
        <w:ind w:hanging="1418"/>
        <w:rPr>
          <w:sz w:val="22"/>
          <w:szCs w:val="22"/>
        </w:rPr>
      </w:pPr>
      <w:r w:rsidRPr="00454FE3">
        <w:rPr>
          <w:sz w:val="22"/>
          <w:szCs w:val="22"/>
        </w:rPr>
        <w:t>pozorovatelné částice a jevy:</w:t>
      </w:r>
    </w:p>
    <w:p w14:paraId="6497E1AA" w14:textId="77777777" w:rsidR="00454FE3" w:rsidRPr="00454FE3" w:rsidRDefault="00454FE3" w:rsidP="00454FE3">
      <w:pPr>
        <w:pStyle w:val="Zkladntext"/>
        <w:widowControl/>
        <w:numPr>
          <w:ilvl w:val="0"/>
          <w:numId w:val="28"/>
        </w:numPr>
        <w:suppressAutoHyphens w:val="0"/>
        <w:spacing w:before="0" w:after="0" w:line="360" w:lineRule="auto"/>
        <w:ind w:left="851" w:hanging="567"/>
        <w:jc w:val="left"/>
        <w:rPr>
          <w:rFonts w:ascii="Arial" w:hAnsi="Arial" w:cs="Arial"/>
          <w:szCs w:val="22"/>
        </w:rPr>
      </w:pPr>
      <w:r w:rsidRPr="00454FE3">
        <w:rPr>
          <w:rFonts w:ascii="Arial" w:hAnsi="Arial" w:cs="Arial"/>
          <w:szCs w:val="22"/>
        </w:rPr>
        <w:t xml:space="preserve">alfa částice </w:t>
      </w:r>
      <w:bookmarkStart w:id="0" w:name="_GoBack"/>
      <w:bookmarkEnd w:id="0"/>
    </w:p>
    <w:p w14:paraId="31B92919" w14:textId="77777777" w:rsidR="00454FE3" w:rsidRPr="00454FE3" w:rsidRDefault="00454FE3" w:rsidP="00454FE3">
      <w:pPr>
        <w:pStyle w:val="Zkladntext"/>
        <w:widowControl/>
        <w:numPr>
          <w:ilvl w:val="0"/>
          <w:numId w:val="28"/>
        </w:numPr>
        <w:suppressAutoHyphens w:val="0"/>
        <w:spacing w:before="0" w:after="0" w:line="360" w:lineRule="auto"/>
        <w:ind w:left="851" w:hanging="567"/>
        <w:jc w:val="left"/>
        <w:rPr>
          <w:rFonts w:ascii="Arial" w:hAnsi="Arial" w:cs="Arial"/>
          <w:szCs w:val="22"/>
        </w:rPr>
      </w:pPr>
      <w:r w:rsidRPr="00454FE3">
        <w:rPr>
          <w:rFonts w:ascii="Arial" w:hAnsi="Arial" w:cs="Arial"/>
          <w:szCs w:val="22"/>
        </w:rPr>
        <w:t>elektrony</w:t>
      </w:r>
    </w:p>
    <w:p w14:paraId="276A84F7" w14:textId="77777777" w:rsidR="00454FE3" w:rsidRPr="00454FE3" w:rsidRDefault="00454FE3" w:rsidP="00454FE3">
      <w:pPr>
        <w:pStyle w:val="Zkladntext"/>
        <w:widowControl/>
        <w:numPr>
          <w:ilvl w:val="0"/>
          <w:numId w:val="28"/>
        </w:numPr>
        <w:suppressAutoHyphens w:val="0"/>
        <w:spacing w:before="0" w:after="0" w:line="360" w:lineRule="auto"/>
        <w:ind w:left="851" w:hanging="567"/>
        <w:jc w:val="left"/>
        <w:rPr>
          <w:rFonts w:ascii="Arial" w:hAnsi="Arial" w:cs="Arial"/>
          <w:szCs w:val="22"/>
        </w:rPr>
      </w:pPr>
      <w:r w:rsidRPr="00454FE3">
        <w:rPr>
          <w:rFonts w:ascii="Arial" w:hAnsi="Arial" w:cs="Arial"/>
          <w:szCs w:val="22"/>
        </w:rPr>
        <w:t>protony</w:t>
      </w:r>
    </w:p>
    <w:p w14:paraId="3C7BCC40" w14:textId="77777777" w:rsidR="00454FE3" w:rsidRPr="00454FE3" w:rsidRDefault="00454FE3" w:rsidP="00454FE3">
      <w:pPr>
        <w:pStyle w:val="Zkladntext"/>
        <w:widowControl/>
        <w:numPr>
          <w:ilvl w:val="0"/>
          <w:numId w:val="28"/>
        </w:numPr>
        <w:suppressAutoHyphens w:val="0"/>
        <w:spacing w:before="0" w:after="0" w:line="360" w:lineRule="auto"/>
        <w:ind w:left="851" w:hanging="567"/>
        <w:jc w:val="left"/>
        <w:rPr>
          <w:rFonts w:ascii="Arial" w:hAnsi="Arial" w:cs="Arial"/>
          <w:szCs w:val="22"/>
        </w:rPr>
      </w:pPr>
      <w:r w:rsidRPr="00454FE3">
        <w:rPr>
          <w:rFonts w:ascii="Arial" w:hAnsi="Arial" w:cs="Arial"/>
          <w:szCs w:val="22"/>
        </w:rPr>
        <w:t>pozitrony</w:t>
      </w:r>
    </w:p>
    <w:p w14:paraId="5D2B8445" w14:textId="2038774A" w:rsidR="00454FE3" w:rsidRPr="00454FE3" w:rsidRDefault="00454FE3" w:rsidP="00454FE3">
      <w:pPr>
        <w:pStyle w:val="Zkladntext"/>
        <w:widowControl/>
        <w:numPr>
          <w:ilvl w:val="0"/>
          <w:numId w:val="28"/>
        </w:numPr>
        <w:suppressAutoHyphens w:val="0"/>
        <w:spacing w:before="0" w:after="0" w:line="360" w:lineRule="auto"/>
        <w:ind w:left="851" w:hanging="567"/>
        <w:jc w:val="left"/>
        <w:rPr>
          <w:rFonts w:ascii="Arial" w:hAnsi="Arial" w:cs="Arial"/>
          <w:szCs w:val="22"/>
        </w:rPr>
      </w:pPr>
      <w:r w:rsidRPr="00454FE3">
        <w:rPr>
          <w:rFonts w:ascii="Arial" w:hAnsi="Arial" w:cs="Arial"/>
          <w:szCs w:val="22"/>
        </w:rPr>
        <w:t>kosmické záření</w:t>
      </w:r>
    </w:p>
    <w:p w14:paraId="697E2534" w14:textId="36345A9B" w:rsidR="00454FE3" w:rsidRPr="00454FE3" w:rsidRDefault="00454FE3" w:rsidP="00454FE3">
      <w:pPr>
        <w:pStyle w:val="Nadpis3"/>
        <w:tabs>
          <w:tab w:val="clear" w:pos="1418"/>
          <w:tab w:val="num" w:pos="851"/>
        </w:tabs>
        <w:ind w:hanging="1418"/>
        <w:rPr>
          <w:sz w:val="22"/>
          <w:szCs w:val="22"/>
        </w:rPr>
      </w:pPr>
      <w:r>
        <w:rPr>
          <w:sz w:val="22"/>
          <w:szCs w:val="22"/>
        </w:rPr>
        <w:t>Zadavatel požaduje, aby součástí dodávky bylo rovněž:</w:t>
      </w:r>
    </w:p>
    <w:p w14:paraId="15507698" w14:textId="77777777" w:rsidR="00454FE3" w:rsidRPr="005E0A6E" w:rsidRDefault="00454FE3" w:rsidP="005E0A6E">
      <w:pPr>
        <w:pStyle w:val="Zkladntext"/>
        <w:widowControl/>
        <w:numPr>
          <w:ilvl w:val="0"/>
          <w:numId w:val="31"/>
        </w:numPr>
        <w:suppressAutoHyphens w:val="0"/>
        <w:spacing w:before="0" w:after="0" w:line="360" w:lineRule="auto"/>
        <w:ind w:left="851" w:hanging="567"/>
        <w:jc w:val="left"/>
        <w:rPr>
          <w:rFonts w:ascii="Arial" w:hAnsi="Arial" w:cs="Arial"/>
          <w:szCs w:val="22"/>
        </w:rPr>
      </w:pPr>
      <w:r w:rsidRPr="005E0A6E">
        <w:rPr>
          <w:rFonts w:ascii="Arial" w:hAnsi="Arial" w:cs="Arial"/>
          <w:szCs w:val="22"/>
        </w:rPr>
        <w:t>poster popisující funkci mlžné komory</w:t>
      </w:r>
    </w:p>
    <w:p w14:paraId="4AE274F1" w14:textId="77777777" w:rsidR="00454FE3" w:rsidRPr="005E0A6E" w:rsidRDefault="00454FE3" w:rsidP="005E0A6E">
      <w:pPr>
        <w:pStyle w:val="Zkladntext"/>
        <w:widowControl/>
        <w:numPr>
          <w:ilvl w:val="0"/>
          <w:numId w:val="31"/>
        </w:numPr>
        <w:suppressAutoHyphens w:val="0"/>
        <w:spacing w:before="0" w:after="0" w:line="360" w:lineRule="auto"/>
        <w:ind w:left="851" w:hanging="567"/>
        <w:jc w:val="left"/>
        <w:rPr>
          <w:rFonts w:ascii="Arial" w:hAnsi="Arial" w:cs="Arial"/>
          <w:szCs w:val="22"/>
        </w:rPr>
      </w:pPr>
      <w:r w:rsidRPr="005E0A6E">
        <w:rPr>
          <w:rFonts w:ascii="Arial" w:hAnsi="Arial" w:cs="Arial"/>
          <w:szCs w:val="22"/>
        </w:rPr>
        <w:t xml:space="preserve">prvotní náplň </w:t>
      </w:r>
    </w:p>
    <w:p w14:paraId="6CAD2594" w14:textId="77777777" w:rsidR="00454FE3" w:rsidRDefault="00454FE3" w:rsidP="00454FE3">
      <w:pPr>
        <w:pStyle w:val="Zkladntext"/>
        <w:spacing w:line="360" w:lineRule="auto"/>
        <w:jc w:val="left"/>
        <w:rPr>
          <w:rFonts w:cs="Arial"/>
          <w:sz w:val="24"/>
        </w:rPr>
      </w:pPr>
    </w:p>
    <w:p w14:paraId="2513A321" w14:textId="12B39116" w:rsidR="00DD6067" w:rsidRPr="00B6387C" w:rsidRDefault="00DD6067" w:rsidP="00337060">
      <w:pPr>
        <w:pStyle w:val="Odrazka2"/>
        <w:widowControl w:val="0"/>
        <w:numPr>
          <w:ilvl w:val="0"/>
          <w:numId w:val="0"/>
        </w:numPr>
        <w:ind w:left="1276"/>
        <w:rPr>
          <w:rFonts w:ascii="Arial" w:hAnsi="Arial" w:cs="Arial"/>
          <w:szCs w:val="22"/>
        </w:rPr>
      </w:pPr>
    </w:p>
    <w:sectPr w:rsidR="00DD6067" w:rsidRPr="00B6387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4E66" w14:textId="77777777" w:rsidR="0087208E" w:rsidRDefault="0087208E" w:rsidP="008E7D5A">
      <w:r>
        <w:separator/>
      </w:r>
    </w:p>
  </w:endnote>
  <w:endnote w:type="continuationSeparator" w:id="0">
    <w:p w14:paraId="4331D2A9" w14:textId="77777777" w:rsidR="0087208E" w:rsidRDefault="0087208E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BB8D" w14:textId="1CDA66FF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675D07">
      <w:rPr>
        <w:rFonts w:ascii="Arial" w:hAnsi="Arial" w:cs="Arial"/>
        <w:b/>
        <w:bCs/>
        <w:noProof/>
        <w:sz w:val="20"/>
      </w:rPr>
      <w:t>6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675D07">
      <w:rPr>
        <w:rFonts w:ascii="Arial" w:hAnsi="Arial" w:cs="Arial"/>
        <w:b/>
        <w:bCs/>
        <w:noProof/>
        <w:sz w:val="20"/>
      </w:rPr>
      <w:t>14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AB74" w14:textId="20DF53CD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675D07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675D07">
      <w:rPr>
        <w:rFonts w:ascii="Arial" w:hAnsi="Arial" w:cs="Arial"/>
        <w:b/>
        <w:bCs/>
        <w:noProof/>
        <w:sz w:val="20"/>
      </w:rPr>
      <w:t>14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15EC" w14:textId="77777777" w:rsidR="0087208E" w:rsidRDefault="0087208E" w:rsidP="008E7D5A">
      <w:r>
        <w:separator/>
      </w:r>
    </w:p>
  </w:footnote>
  <w:footnote w:type="continuationSeparator" w:id="0">
    <w:p w14:paraId="46A6F9F1" w14:textId="77777777" w:rsidR="0087208E" w:rsidRDefault="0087208E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D03" w14:textId="24E32CEB" w:rsidR="00B461F3" w:rsidRDefault="006724B9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  <w:r>
      <w:rPr>
        <w:noProof/>
      </w:rPr>
      <w:drawing>
        <wp:inline distT="0" distB="0" distL="0" distR="0" wp14:anchorId="3A3EF4A2" wp14:editId="1C3BCCB6">
          <wp:extent cx="5605145" cy="1247140"/>
          <wp:effectExtent l="0" t="0" r="0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2BB67C7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A53A0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47030"/>
    <w:multiLevelType w:val="hybridMultilevel"/>
    <w:tmpl w:val="80DC11A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14116E6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A1742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84800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81B8F"/>
    <w:multiLevelType w:val="hybridMultilevel"/>
    <w:tmpl w:val="D95C5A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54D8E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0B4B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71E2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F0504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77FB7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964E6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189"/>
    <w:multiLevelType w:val="hybridMultilevel"/>
    <w:tmpl w:val="D95C5A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22FC3"/>
    <w:multiLevelType w:val="hybridMultilevel"/>
    <w:tmpl w:val="F87EAD0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DBD3E1E"/>
    <w:multiLevelType w:val="hybridMultilevel"/>
    <w:tmpl w:val="89E0B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48C01CF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54DA"/>
    <w:multiLevelType w:val="hybridMultilevel"/>
    <w:tmpl w:val="D40EA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C1470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40DD8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3357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7716F"/>
    <w:multiLevelType w:val="multilevel"/>
    <w:tmpl w:val="B4640EC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3" w15:restartNumberingAfterBreak="0">
    <w:nsid w:val="685F63B9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1384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56A69"/>
    <w:multiLevelType w:val="hybridMultilevel"/>
    <w:tmpl w:val="531A7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7"/>
  </w:num>
  <w:num w:numId="9">
    <w:abstractNumId w:val="13"/>
  </w:num>
  <w:num w:numId="10">
    <w:abstractNumId w:val="15"/>
  </w:num>
  <w:num w:numId="11">
    <w:abstractNumId w:val="36"/>
  </w:num>
  <w:num w:numId="12">
    <w:abstractNumId w:val="19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34"/>
  </w:num>
  <w:num w:numId="18">
    <w:abstractNumId w:val="18"/>
  </w:num>
  <w:num w:numId="19">
    <w:abstractNumId w:val="27"/>
  </w:num>
  <w:num w:numId="20">
    <w:abstractNumId w:val="21"/>
  </w:num>
  <w:num w:numId="21">
    <w:abstractNumId w:val="33"/>
  </w:num>
  <w:num w:numId="22">
    <w:abstractNumId w:val="29"/>
  </w:num>
  <w:num w:numId="23">
    <w:abstractNumId w:val="20"/>
  </w:num>
  <w:num w:numId="24">
    <w:abstractNumId w:val="28"/>
  </w:num>
  <w:num w:numId="25">
    <w:abstractNumId w:val="24"/>
  </w:num>
  <w:num w:numId="26">
    <w:abstractNumId w:val="12"/>
  </w:num>
  <w:num w:numId="27">
    <w:abstractNumId w:val="25"/>
  </w:num>
  <w:num w:numId="28">
    <w:abstractNumId w:val="16"/>
  </w:num>
  <w:num w:numId="29">
    <w:abstractNumId w:val="32"/>
  </w:num>
  <w:num w:numId="30">
    <w:abstractNumId w:val="32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452DF"/>
    <w:rsid w:val="000505C6"/>
    <w:rsid w:val="00053CF6"/>
    <w:rsid w:val="00055E18"/>
    <w:rsid w:val="00056DD4"/>
    <w:rsid w:val="000610E7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435D"/>
    <w:rsid w:val="00114D1B"/>
    <w:rsid w:val="00121DDD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060"/>
    <w:rsid w:val="00337EB3"/>
    <w:rsid w:val="00341B66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AEF"/>
    <w:rsid w:val="003D7CCF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4FE3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E7537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CF5"/>
    <w:rsid w:val="00534D3F"/>
    <w:rsid w:val="00534D47"/>
    <w:rsid w:val="005376C8"/>
    <w:rsid w:val="00541F83"/>
    <w:rsid w:val="005436D2"/>
    <w:rsid w:val="0054632D"/>
    <w:rsid w:val="00550B4A"/>
    <w:rsid w:val="00552E5C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5C59"/>
    <w:rsid w:val="00587747"/>
    <w:rsid w:val="005879E1"/>
    <w:rsid w:val="00590D36"/>
    <w:rsid w:val="00593878"/>
    <w:rsid w:val="0059614E"/>
    <w:rsid w:val="00596DF5"/>
    <w:rsid w:val="0059726E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0A6E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24B9"/>
    <w:rsid w:val="006733DF"/>
    <w:rsid w:val="00674AD9"/>
    <w:rsid w:val="00675D07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4775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4D76"/>
    <w:rsid w:val="007C544A"/>
    <w:rsid w:val="007C5B68"/>
    <w:rsid w:val="007C64E2"/>
    <w:rsid w:val="007D1AD6"/>
    <w:rsid w:val="007D1F27"/>
    <w:rsid w:val="007D5133"/>
    <w:rsid w:val="007D7D23"/>
    <w:rsid w:val="007E3562"/>
    <w:rsid w:val="007E4DAA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576E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D381B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04518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066FB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2668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B1F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B92"/>
    <w:rsid w:val="00CA7A62"/>
    <w:rsid w:val="00CB3E7B"/>
    <w:rsid w:val="00CB52B2"/>
    <w:rsid w:val="00CB7B38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44A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04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Arial" w:hAnsi="Arial" w:cs="Arial"/>
      <w:iCs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5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customStyle="1" w:styleId="dn">
    <w:name w:val="Žádný"/>
    <w:rsid w:val="007E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0FFE-0B83-4EDC-A819-43CA2B45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2018-09-18T06:23:00Z</dcterms:created>
  <dcterms:modified xsi:type="dcterms:W3CDTF">2019-04-29T15:25:00Z</dcterms:modified>
</cp:coreProperties>
</file>