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32AD1" w14:textId="540B51CC" w:rsidR="00590C3D" w:rsidRPr="00980E93" w:rsidRDefault="0089471A" w:rsidP="00590C3D">
      <w:pPr>
        <w:jc w:val="center"/>
        <w:rPr>
          <w:rFonts w:ascii="Roboto Slab" w:hAnsi="Roboto Slab"/>
          <w:b/>
          <w:sz w:val="24"/>
          <w:szCs w:val="24"/>
        </w:rPr>
      </w:pPr>
      <w:r w:rsidRPr="00980E93">
        <w:rPr>
          <w:rFonts w:ascii="Roboto Slab" w:hAnsi="Roboto Slab"/>
          <w:b/>
          <w:sz w:val="24"/>
          <w:szCs w:val="24"/>
        </w:rPr>
        <w:t>Kupní smlouva</w:t>
      </w:r>
    </w:p>
    <w:p w14:paraId="177C6D92" w14:textId="77777777" w:rsidR="00590C3D" w:rsidRPr="00980E93" w:rsidRDefault="00590C3D" w:rsidP="00590C3D">
      <w:pPr>
        <w:autoSpaceDE w:val="0"/>
        <w:autoSpaceDN w:val="0"/>
        <w:adjustRightInd w:val="0"/>
        <w:spacing w:after="0" w:line="240" w:lineRule="auto"/>
        <w:rPr>
          <w:rFonts w:ascii="Roboto Slab" w:hAnsi="Roboto Slab"/>
          <w:sz w:val="24"/>
          <w:szCs w:val="24"/>
        </w:rPr>
      </w:pPr>
    </w:p>
    <w:p w14:paraId="1B8445F2" w14:textId="77777777" w:rsidR="00590C3D" w:rsidRPr="00980E93" w:rsidRDefault="00590C3D" w:rsidP="003A7672">
      <w:pPr>
        <w:autoSpaceDE w:val="0"/>
        <w:autoSpaceDN w:val="0"/>
        <w:adjustRightInd w:val="0"/>
        <w:spacing w:after="0" w:line="240" w:lineRule="auto"/>
        <w:jc w:val="center"/>
        <w:rPr>
          <w:rFonts w:ascii="Roboto Slab" w:hAnsi="Roboto Slab" w:cs="Calibri"/>
          <w:sz w:val="24"/>
          <w:szCs w:val="24"/>
        </w:rPr>
      </w:pPr>
      <w:r w:rsidRPr="00980E93">
        <w:rPr>
          <w:rFonts w:ascii="Roboto Slab" w:hAnsi="Roboto Slab"/>
          <w:sz w:val="24"/>
          <w:szCs w:val="24"/>
        </w:rPr>
        <w:t>S</w:t>
      </w:r>
      <w:r w:rsidRPr="00980E93">
        <w:rPr>
          <w:rFonts w:ascii="Roboto Slab" w:hAnsi="Roboto Slab" w:cs="Calibri"/>
          <w:sz w:val="24"/>
          <w:szCs w:val="24"/>
        </w:rPr>
        <w:t>mluvní strany</w:t>
      </w:r>
    </w:p>
    <w:p w14:paraId="3C7C0877" w14:textId="77777777" w:rsidR="00590C3D" w:rsidRPr="00980E93" w:rsidRDefault="00590C3D" w:rsidP="00590C3D">
      <w:pPr>
        <w:autoSpaceDE w:val="0"/>
        <w:autoSpaceDN w:val="0"/>
        <w:adjustRightInd w:val="0"/>
        <w:spacing w:after="0" w:line="240" w:lineRule="auto"/>
        <w:rPr>
          <w:rFonts w:ascii="Roboto Slab" w:hAnsi="Roboto Slab" w:cs="Calibri"/>
          <w:sz w:val="24"/>
          <w:szCs w:val="24"/>
        </w:rPr>
      </w:pPr>
    </w:p>
    <w:p w14:paraId="7D5D95DE" w14:textId="77777777" w:rsidR="00590C3D" w:rsidRPr="00980E93" w:rsidRDefault="00590C3D" w:rsidP="0089471A">
      <w:pPr>
        <w:autoSpaceDE w:val="0"/>
        <w:autoSpaceDN w:val="0"/>
        <w:adjustRightInd w:val="0"/>
        <w:spacing w:after="0" w:line="276" w:lineRule="auto"/>
        <w:rPr>
          <w:rFonts w:ascii="Roboto Slab" w:hAnsi="Roboto Slab" w:cs="Calibri"/>
          <w:b/>
          <w:bCs/>
          <w:sz w:val="24"/>
          <w:szCs w:val="24"/>
        </w:rPr>
      </w:pPr>
      <w:r w:rsidRPr="00980E93">
        <w:rPr>
          <w:rFonts w:ascii="Roboto Slab" w:hAnsi="Roboto Slab" w:cs="Calibri"/>
          <w:b/>
          <w:bCs/>
          <w:sz w:val="24"/>
          <w:szCs w:val="24"/>
        </w:rPr>
        <w:t xml:space="preserve">Domov Kladno – Švermov, poskytovatel sociálních služeb </w:t>
      </w:r>
    </w:p>
    <w:p w14:paraId="0A4B6149" w14:textId="77777777"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se sídlem Vojtěcha Dundra 1032, Kladno Švermov, 273 09</w:t>
      </w:r>
    </w:p>
    <w:p w14:paraId="08DFD5E9" w14:textId="77777777"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Statutární zástupce: Bc. Tomáš Abrham, ředitel</w:t>
      </w:r>
    </w:p>
    <w:p w14:paraId="0E1DFB74" w14:textId="77777777"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IČ: 71234462</w:t>
      </w:r>
    </w:p>
    <w:p w14:paraId="2F444046" w14:textId="77777777"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Bankovní spojení: 35-3513350237/0100</w:t>
      </w:r>
    </w:p>
    <w:p w14:paraId="68627A92" w14:textId="015E7604" w:rsidR="00590C3D" w:rsidRPr="00980E93" w:rsidRDefault="00590C3D" w:rsidP="0089471A">
      <w:pPr>
        <w:autoSpaceDE w:val="0"/>
        <w:autoSpaceDN w:val="0"/>
        <w:adjustRightInd w:val="0"/>
        <w:spacing w:after="0" w:line="276" w:lineRule="auto"/>
        <w:rPr>
          <w:rFonts w:ascii="Roboto Slab" w:hAnsi="Roboto Slab" w:cs="Calibri"/>
          <w:i/>
          <w:iCs/>
          <w:sz w:val="24"/>
          <w:szCs w:val="24"/>
        </w:rPr>
      </w:pPr>
      <w:r w:rsidRPr="00980E93">
        <w:rPr>
          <w:rFonts w:ascii="Roboto Slab" w:hAnsi="Roboto Slab" w:cs="Calibri"/>
          <w:sz w:val="24"/>
          <w:szCs w:val="24"/>
        </w:rPr>
        <w:t xml:space="preserve">dále jen </w:t>
      </w:r>
      <w:r w:rsidR="005C2363" w:rsidRPr="00980E93">
        <w:rPr>
          <w:rFonts w:ascii="Roboto Slab" w:hAnsi="Roboto Slab" w:cs="Calibri"/>
          <w:i/>
          <w:iCs/>
          <w:sz w:val="24"/>
          <w:szCs w:val="24"/>
        </w:rPr>
        <w:t>„</w:t>
      </w:r>
      <w:r w:rsidR="003A7672" w:rsidRPr="00980E93">
        <w:rPr>
          <w:rFonts w:ascii="Roboto Slab" w:hAnsi="Roboto Slab" w:cs="Calibri"/>
          <w:i/>
          <w:iCs/>
          <w:sz w:val="24"/>
          <w:szCs w:val="24"/>
        </w:rPr>
        <w:t>Kupující“ na</w:t>
      </w:r>
      <w:r w:rsidR="003A7672" w:rsidRPr="00980E93">
        <w:rPr>
          <w:rFonts w:ascii="Roboto Slab" w:hAnsi="Roboto Slab" w:cs="Calibri"/>
          <w:iCs/>
          <w:sz w:val="24"/>
          <w:szCs w:val="24"/>
        </w:rPr>
        <w:t xml:space="preserve"> straně jedné</w:t>
      </w:r>
    </w:p>
    <w:p w14:paraId="25051546" w14:textId="77777777"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a</w:t>
      </w:r>
    </w:p>
    <w:p w14:paraId="683822FB" w14:textId="77777777" w:rsidR="0089471A" w:rsidRPr="00980E93" w:rsidRDefault="0089471A" w:rsidP="0089471A">
      <w:pPr>
        <w:autoSpaceDE w:val="0"/>
        <w:autoSpaceDN w:val="0"/>
        <w:adjustRightInd w:val="0"/>
        <w:spacing w:after="0" w:line="276" w:lineRule="auto"/>
        <w:rPr>
          <w:rFonts w:ascii="Roboto Slab" w:hAnsi="Roboto Slab" w:cs="Arial"/>
          <w:sz w:val="24"/>
          <w:szCs w:val="24"/>
        </w:rPr>
      </w:pPr>
      <w:r w:rsidRPr="00980E93">
        <w:rPr>
          <w:rFonts w:ascii="Roboto Slab" w:hAnsi="Roboto Slab" w:cs="Arial"/>
          <w:sz w:val="24"/>
          <w:szCs w:val="24"/>
          <w:highlight w:val="yellow"/>
        </w:rPr>
        <w:t>[DOPLNÍ ÚČASTNÍK]</w:t>
      </w:r>
    </w:p>
    <w:p w14:paraId="60FB1A49" w14:textId="5EE45AE2"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 xml:space="preserve">se sídlem </w:t>
      </w:r>
      <w:r w:rsidR="0089471A" w:rsidRPr="00980E93">
        <w:rPr>
          <w:rFonts w:ascii="Roboto Slab" w:hAnsi="Roboto Slab" w:cs="Arial"/>
          <w:sz w:val="24"/>
          <w:szCs w:val="24"/>
          <w:highlight w:val="yellow"/>
        </w:rPr>
        <w:t>[DOPLNÍ ÚČASTNÍK]</w:t>
      </w:r>
    </w:p>
    <w:p w14:paraId="1C2C5AB5" w14:textId="2C546315"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Zastoupen</w:t>
      </w:r>
      <w:r w:rsidR="0017404C" w:rsidRPr="00980E93">
        <w:rPr>
          <w:rFonts w:ascii="Roboto Slab" w:hAnsi="Roboto Slab" w:cs="Calibri"/>
          <w:sz w:val="24"/>
          <w:szCs w:val="24"/>
        </w:rPr>
        <w:t xml:space="preserve">: </w:t>
      </w:r>
      <w:r w:rsidR="0089471A" w:rsidRPr="00980E93">
        <w:rPr>
          <w:rFonts w:ascii="Roboto Slab" w:hAnsi="Roboto Slab" w:cs="Arial"/>
          <w:sz w:val="24"/>
          <w:szCs w:val="24"/>
          <w:highlight w:val="yellow"/>
        </w:rPr>
        <w:t>[DOPLNÍ ÚČASTNÍK]</w:t>
      </w:r>
    </w:p>
    <w:p w14:paraId="6CA092B7" w14:textId="1B4FF5F9"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 xml:space="preserve">IČ: </w:t>
      </w:r>
      <w:r w:rsidR="0089471A" w:rsidRPr="00980E93">
        <w:rPr>
          <w:rFonts w:ascii="Roboto Slab" w:hAnsi="Roboto Slab" w:cs="Arial"/>
          <w:sz w:val="24"/>
          <w:szCs w:val="24"/>
          <w:highlight w:val="yellow"/>
        </w:rPr>
        <w:t>[DOPLNÍ ÚČASTNÍK]</w:t>
      </w:r>
    </w:p>
    <w:p w14:paraId="400902F7" w14:textId="435E621A" w:rsidR="00B24AA0" w:rsidRPr="00980E93" w:rsidRDefault="00B24AA0"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 xml:space="preserve">DIČ: </w:t>
      </w:r>
      <w:r w:rsidR="0089471A" w:rsidRPr="00980E93">
        <w:rPr>
          <w:rFonts w:ascii="Roboto Slab" w:hAnsi="Roboto Slab" w:cs="Arial"/>
          <w:sz w:val="24"/>
          <w:szCs w:val="24"/>
          <w:highlight w:val="yellow"/>
        </w:rPr>
        <w:t>[DOPLNÍ ÚČASTNÍK]</w:t>
      </w:r>
    </w:p>
    <w:p w14:paraId="39C12BAB" w14:textId="30A671C5"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 xml:space="preserve">Bankovní spojení: </w:t>
      </w:r>
      <w:r w:rsidR="0089471A" w:rsidRPr="00980E93">
        <w:rPr>
          <w:rFonts w:ascii="Roboto Slab" w:hAnsi="Roboto Slab" w:cs="Arial"/>
          <w:sz w:val="24"/>
          <w:szCs w:val="24"/>
          <w:highlight w:val="yellow"/>
        </w:rPr>
        <w:t>[DOPLNÍ ÚČASTNÍK]</w:t>
      </w:r>
    </w:p>
    <w:p w14:paraId="42B511FE" w14:textId="03CACF2B" w:rsidR="00590C3D" w:rsidRPr="00980E93" w:rsidRDefault="00590C3D" w:rsidP="0089471A">
      <w:pPr>
        <w:autoSpaceDE w:val="0"/>
        <w:autoSpaceDN w:val="0"/>
        <w:adjustRightInd w:val="0"/>
        <w:spacing w:after="0" w:line="276" w:lineRule="auto"/>
        <w:rPr>
          <w:rFonts w:ascii="Roboto Slab" w:hAnsi="Roboto Slab" w:cs="Calibri"/>
          <w:i/>
          <w:iCs/>
          <w:sz w:val="24"/>
          <w:szCs w:val="24"/>
        </w:rPr>
      </w:pPr>
      <w:r w:rsidRPr="00980E93">
        <w:rPr>
          <w:rFonts w:ascii="Roboto Slab" w:hAnsi="Roboto Slab" w:cs="Calibri"/>
          <w:sz w:val="24"/>
          <w:szCs w:val="24"/>
        </w:rPr>
        <w:t xml:space="preserve">dále jen </w:t>
      </w:r>
      <w:r w:rsidR="005C2363" w:rsidRPr="00980E93">
        <w:rPr>
          <w:rFonts w:ascii="Roboto Slab" w:hAnsi="Roboto Slab" w:cs="Calibri"/>
          <w:i/>
          <w:iCs/>
          <w:sz w:val="24"/>
          <w:szCs w:val="24"/>
        </w:rPr>
        <w:t>„</w:t>
      </w:r>
      <w:r w:rsidR="003A7672" w:rsidRPr="00980E93">
        <w:rPr>
          <w:rFonts w:ascii="Roboto Slab" w:hAnsi="Roboto Slab" w:cs="Calibri"/>
          <w:i/>
          <w:iCs/>
          <w:sz w:val="24"/>
          <w:szCs w:val="24"/>
        </w:rPr>
        <w:t>Prodávající“ na</w:t>
      </w:r>
      <w:r w:rsidR="003A7672" w:rsidRPr="00980E93">
        <w:rPr>
          <w:rFonts w:ascii="Roboto Slab" w:hAnsi="Roboto Slab" w:cs="Calibri"/>
          <w:iCs/>
          <w:sz w:val="24"/>
          <w:szCs w:val="24"/>
        </w:rPr>
        <w:t xml:space="preserve"> straně druhé</w:t>
      </w:r>
    </w:p>
    <w:p w14:paraId="37801311" w14:textId="77777777" w:rsidR="00D62848" w:rsidRPr="00980E93" w:rsidRDefault="00D62848" w:rsidP="00590C3D">
      <w:pPr>
        <w:autoSpaceDE w:val="0"/>
        <w:autoSpaceDN w:val="0"/>
        <w:adjustRightInd w:val="0"/>
        <w:spacing w:after="0" w:line="240" w:lineRule="auto"/>
        <w:rPr>
          <w:rFonts w:ascii="Roboto Slab" w:hAnsi="Roboto Slab" w:cs="Calibri"/>
          <w:i/>
          <w:iCs/>
          <w:sz w:val="24"/>
          <w:szCs w:val="24"/>
        </w:rPr>
      </w:pPr>
    </w:p>
    <w:p w14:paraId="14A6374B" w14:textId="113AB975" w:rsidR="003A7672" w:rsidRDefault="003A7672" w:rsidP="003A7672">
      <w:pPr>
        <w:spacing w:after="120"/>
        <w:jc w:val="both"/>
        <w:rPr>
          <w:rFonts w:ascii="Roboto Slab" w:hAnsi="Roboto Slab" w:cs="Arial"/>
          <w:sz w:val="24"/>
          <w:szCs w:val="24"/>
        </w:rPr>
      </w:pPr>
      <w:r w:rsidRPr="00980E93">
        <w:rPr>
          <w:rFonts w:ascii="Roboto Slab" w:hAnsi="Roboto Slab" w:cs="Arial"/>
          <w:sz w:val="24"/>
          <w:szCs w:val="24"/>
        </w:rPr>
        <w:t>uzavřely na základě výsledků výběrového řízení o veřejné zakázce malého rozsahu s názvem</w:t>
      </w:r>
      <w:r w:rsidR="00491DD2">
        <w:rPr>
          <w:rFonts w:ascii="Roboto Slab" w:hAnsi="Roboto Slab" w:cs="Arial"/>
          <w:sz w:val="24"/>
          <w:szCs w:val="24"/>
        </w:rPr>
        <w:t xml:space="preserve"> „Kráječ chleba</w:t>
      </w:r>
      <w:r w:rsidRPr="00980E93">
        <w:rPr>
          <w:rFonts w:ascii="Roboto Slab" w:hAnsi="Roboto Slab" w:cs="Arial"/>
          <w:sz w:val="24"/>
          <w:szCs w:val="24"/>
        </w:rPr>
        <w:t xml:space="preserve">“ </w:t>
      </w:r>
      <w:r w:rsidRPr="00980E93">
        <w:rPr>
          <w:rFonts w:ascii="Roboto Slab" w:hAnsi="Roboto Slab" w:cs="Arial"/>
          <w:noProof/>
          <w:sz w:val="24"/>
          <w:szCs w:val="24"/>
        </w:rPr>
        <w:t>a</w:t>
      </w:r>
      <w:r w:rsidR="00491DD2">
        <w:rPr>
          <w:rFonts w:ascii="Roboto Slab" w:hAnsi="Roboto Slab" w:cs="Arial"/>
          <w:sz w:val="24"/>
          <w:szCs w:val="24"/>
        </w:rPr>
        <w:t xml:space="preserve"> v </w:t>
      </w:r>
      <w:r w:rsidRPr="00980E93">
        <w:rPr>
          <w:rFonts w:ascii="Roboto Slab" w:hAnsi="Roboto Slab" w:cs="Arial"/>
          <w:sz w:val="24"/>
          <w:szCs w:val="24"/>
        </w:rPr>
        <w:t xml:space="preserve">souladu s ustanovením § 27 a § 31 zákona </w:t>
      </w:r>
      <w:r w:rsidR="00491DD2">
        <w:rPr>
          <w:rFonts w:ascii="Roboto Slab" w:hAnsi="Roboto Slab" w:cs="Arial"/>
          <w:sz w:val="24"/>
          <w:szCs w:val="24"/>
        </w:rPr>
        <w:br/>
      </w:r>
      <w:r w:rsidRPr="00980E93">
        <w:rPr>
          <w:rFonts w:ascii="Roboto Slab" w:hAnsi="Roboto Slab" w:cs="Arial"/>
          <w:sz w:val="24"/>
          <w:szCs w:val="24"/>
        </w:rPr>
        <w:t xml:space="preserve">č. 134/2016 Sb., o zadávání veřejných zakázek, ve znění pozdějších předpisů </w:t>
      </w:r>
      <w:r w:rsidR="00491DD2">
        <w:rPr>
          <w:rFonts w:ascii="Roboto Slab" w:hAnsi="Roboto Slab" w:cs="Arial"/>
          <w:sz w:val="24"/>
          <w:szCs w:val="24"/>
        </w:rPr>
        <w:br/>
      </w:r>
      <w:r w:rsidRPr="00980E93">
        <w:rPr>
          <w:rFonts w:ascii="Roboto Slab" w:hAnsi="Roboto Slab" w:cs="Arial"/>
          <w:sz w:val="24"/>
          <w:szCs w:val="24"/>
        </w:rPr>
        <w:t>a ustanovením § 2079 a násl. zákona č. 89/2012 Sb., občanský zákoník, ve znění pozdějších předpisů (dále jen „občanský zákoník“), tuto</w:t>
      </w:r>
    </w:p>
    <w:p w14:paraId="21228D0C" w14:textId="77777777" w:rsidR="00980E93" w:rsidRPr="00980E93" w:rsidRDefault="00980E93" w:rsidP="003A7672">
      <w:pPr>
        <w:spacing w:after="120"/>
        <w:jc w:val="both"/>
        <w:rPr>
          <w:rFonts w:ascii="Roboto Slab" w:hAnsi="Roboto Slab" w:cs="Arial"/>
          <w:sz w:val="24"/>
          <w:szCs w:val="24"/>
        </w:rPr>
      </w:pPr>
    </w:p>
    <w:p w14:paraId="50F7F8CF" w14:textId="77777777" w:rsidR="003A7672" w:rsidRPr="00980E93" w:rsidRDefault="003A7672" w:rsidP="003A7672">
      <w:pPr>
        <w:jc w:val="center"/>
        <w:rPr>
          <w:rFonts w:ascii="Roboto Slab" w:hAnsi="Roboto Slab" w:cs="Arial"/>
          <w:b/>
          <w:sz w:val="24"/>
          <w:szCs w:val="24"/>
        </w:rPr>
      </w:pPr>
      <w:r w:rsidRPr="00980E93">
        <w:rPr>
          <w:rFonts w:ascii="Roboto Slab" w:hAnsi="Roboto Slab" w:cs="Arial"/>
          <w:b/>
          <w:sz w:val="24"/>
          <w:szCs w:val="24"/>
        </w:rPr>
        <w:t>kupní smlouvu</w:t>
      </w:r>
    </w:p>
    <w:p w14:paraId="5410EB20" w14:textId="5DC4FAA5" w:rsidR="003A7672" w:rsidRPr="00980E93" w:rsidRDefault="003A7672" w:rsidP="003A7672">
      <w:pPr>
        <w:jc w:val="center"/>
        <w:rPr>
          <w:rFonts w:ascii="Roboto Slab" w:hAnsi="Roboto Slab" w:cs="Arial"/>
          <w:b/>
          <w:sz w:val="24"/>
          <w:szCs w:val="24"/>
        </w:rPr>
      </w:pPr>
      <w:r w:rsidRPr="00980E93">
        <w:rPr>
          <w:rFonts w:ascii="Roboto Slab" w:hAnsi="Roboto Slab" w:cs="Arial"/>
          <w:b/>
          <w:sz w:val="24"/>
          <w:szCs w:val="24"/>
        </w:rPr>
        <w:t>na dodávk</w:t>
      </w:r>
      <w:r w:rsidR="00491DD2">
        <w:rPr>
          <w:rFonts w:ascii="Roboto Slab" w:hAnsi="Roboto Slab" w:cs="Arial"/>
          <w:b/>
          <w:sz w:val="24"/>
          <w:szCs w:val="24"/>
        </w:rPr>
        <w:t>u kráječe chleba</w:t>
      </w:r>
    </w:p>
    <w:p w14:paraId="47684C31" w14:textId="0881EFAB" w:rsidR="00DD1D68" w:rsidRDefault="003A7672" w:rsidP="003A7672">
      <w:pPr>
        <w:spacing w:after="120"/>
        <w:jc w:val="center"/>
        <w:rPr>
          <w:rFonts w:ascii="Roboto Slab" w:hAnsi="Roboto Slab" w:cs="Arial"/>
          <w:sz w:val="24"/>
          <w:szCs w:val="24"/>
        </w:rPr>
      </w:pPr>
      <w:r w:rsidRPr="00980E93">
        <w:rPr>
          <w:rFonts w:ascii="Roboto Slab" w:hAnsi="Roboto Slab" w:cs="Arial"/>
          <w:sz w:val="24"/>
          <w:szCs w:val="24"/>
        </w:rPr>
        <w:t>(dále jen „Smlouva“)</w:t>
      </w:r>
    </w:p>
    <w:p w14:paraId="68D23C81" w14:textId="77777777" w:rsidR="00491DD2" w:rsidRDefault="00491DD2" w:rsidP="003A7672">
      <w:pPr>
        <w:spacing w:after="120"/>
        <w:jc w:val="center"/>
        <w:rPr>
          <w:rFonts w:ascii="Roboto Slab" w:hAnsi="Roboto Slab" w:cs="Arial"/>
          <w:sz w:val="24"/>
          <w:szCs w:val="24"/>
        </w:rPr>
      </w:pPr>
    </w:p>
    <w:p w14:paraId="64680976" w14:textId="472BCC01" w:rsidR="00491DD2" w:rsidRPr="00491DD2" w:rsidRDefault="00491DD2" w:rsidP="00491DD2">
      <w:pPr>
        <w:numPr>
          <w:ilvl w:val="0"/>
          <w:numId w:val="14"/>
        </w:numPr>
        <w:spacing w:after="120" w:line="240" w:lineRule="auto"/>
        <w:ind w:left="426"/>
        <w:jc w:val="center"/>
        <w:rPr>
          <w:rFonts w:ascii="Roboto Slab" w:hAnsi="Roboto Slab" w:cs="Arial"/>
          <w:b/>
          <w:sz w:val="24"/>
          <w:szCs w:val="24"/>
        </w:rPr>
      </w:pPr>
      <w:r w:rsidRPr="00491DD2">
        <w:rPr>
          <w:rFonts w:ascii="Roboto Slab" w:hAnsi="Roboto Slab" w:cs="Arial"/>
          <w:b/>
          <w:sz w:val="24"/>
          <w:szCs w:val="24"/>
        </w:rPr>
        <w:t xml:space="preserve">Úvodní ustanovení </w:t>
      </w:r>
    </w:p>
    <w:p w14:paraId="497BB554" w14:textId="79CB42B0" w:rsidR="00491DD2" w:rsidRPr="00491DD2" w:rsidRDefault="00491DD2" w:rsidP="00491DD2">
      <w:pPr>
        <w:numPr>
          <w:ilvl w:val="1"/>
          <w:numId w:val="14"/>
        </w:numPr>
        <w:spacing w:after="120" w:line="240" w:lineRule="auto"/>
        <w:ind w:left="567" w:hanging="516"/>
        <w:jc w:val="both"/>
        <w:rPr>
          <w:rFonts w:ascii="Roboto Slab" w:hAnsi="Roboto Slab" w:cs="Arial"/>
          <w:sz w:val="24"/>
          <w:szCs w:val="24"/>
        </w:rPr>
      </w:pPr>
      <w:r w:rsidRPr="00491DD2">
        <w:rPr>
          <w:rFonts w:ascii="Roboto Slab" w:hAnsi="Roboto Slab" w:cs="Arial"/>
          <w:sz w:val="24"/>
          <w:szCs w:val="24"/>
        </w:rPr>
        <w:t>Prodávající prohlašuje, že je výlučným vlastníkem:</w:t>
      </w:r>
      <w:r w:rsidR="00A628B9">
        <w:rPr>
          <w:rFonts w:ascii="Roboto Slab" w:hAnsi="Roboto Slab" w:cs="Arial"/>
          <w:sz w:val="24"/>
          <w:szCs w:val="24"/>
        </w:rPr>
        <w:t xml:space="preserve"> Kráječ chleba</w:t>
      </w:r>
      <w:r>
        <w:rPr>
          <w:rFonts w:ascii="Roboto Slab" w:hAnsi="Roboto Slab" w:cs="Arial"/>
          <w:sz w:val="24"/>
          <w:szCs w:val="24"/>
        </w:rPr>
        <w:t xml:space="preserve"> </w:t>
      </w:r>
      <w:r w:rsidRPr="00980E93">
        <w:rPr>
          <w:rFonts w:ascii="Roboto Slab" w:hAnsi="Roboto Slab" w:cs="Arial"/>
          <w:sz w:val="24"/>
          <w:szCs w:val="24"/>
          <w:highlight w:val="yellow"/>
        </w:rPr>
        <w:t>[</w:t>
      </w:r>
      <w:r>
        <w:rPr>
          <w:rFonts w:ascii="Roboto Slab" w:hAnsi="Roboto Slab" w:cs="Arial"/>
          <w:sz w:val="24"/>
          <w:szCs w:val="24"/>
          <w:highlight w:val="yellow"/>
        </w:rPr>
        <w:t xml:space="preserve">model - </w:t>
      </w:r>
      <w:r w:rsidRPr="00980E93">
        <w:rPr>
          <w:rFonts w:ascii="Roboto Slab" w:hAnsi="Roboto Slab" w:cs="Arial"/>
          <w:sz w:val="24"/>
          <w:szCs w:val="24"/>
          <w:highlight w:val="yellow"/>
        </w:rPr>
        <w:t>DOPLNÍ ÚČASTNÍK]</w:t>
      </w:r>
      <w:r>
        <w:rPr>
          <w:rFonts w:ascii="Roboto Slab" w:hAnsi="Roboto Slab" w:cs="Arial"/>
          <w:sz w:val="24"/>
          <w:szCs w:val="24"/>
        </w:rPr>
        <w:t xml:space="preserve"> </w:t>
      </w:r>
      <w:r w:rsidRPr="00491DD2">
        <w:rPr>
          <w:rFonts w:ascii="Roboto Slab" w:hAnsi="Roboto Slab" w:cs="Arial"/>
          <w:sz w:val="24"/>
          <w:szCs w:val="24"/>
        </w:rPr>
        <w:t xml:space="preserve">(dále jen „Zboží“), který je dále </w:t>
      </w:r>
      <w:r w:rsidR="00A628B9">
        <w:rPr>
          <w:rFonts w:ascii="Roboto Slab" w:hAnsi="Roboto Slab" w:cs="Arial"/>
          <w:sz w:val="24"/>
          <w:szCs w:val="24"/>
        </w:rPr>
        <w:t>popsaný ve Specifikaci zboží, která je nedílnou součástí a Přílohou č. 1 této S</w:t>
      </w:r>
      <w:r w:rsidRPr="00491DD2">
        <w:rPr>
          <w:rFonts w:ascii="Roboto Slab" w:hAnsi="Roboto Slab" w:cs="Arial"/>
          <w:sz w:val="24"/>
          <w:szCs w:val="24"/>
        </w:rPr>
        <w:t>mlouvy.</w:t>
      </w:r>
    </w:p>
    <w:p w14:paraId="4D413024" w14:textId="02DCE832" w:rsidR="00491DD2" w:rsidRPr="00491DD2" w:rsidRDefault="00491DD2" w:rsidP="00491DD2">
      <w:pPr>
        <w:numPr>
          <w:ilvl w:val="1"/>
          <w:numId w:val="14"/>
        </w:numPr>
        <w:spacing w:after="120" w:line="240" w:lineRule="auto"/>
        <w:ind w:left="567" w:hanging="516"/>
        <w:jc w:val="both"/>
        <w:rPr>
          <w:rFonts w:ascii="Roboto Slab" w:hAnsi="Roboto Slab" w:cs="Arial"/>
          <w:sz w:val="24"/>
          <w:szCs w:val="24"/>
        </w:rPr>
      </w:pPr>
      <w:r w:rsidRPr="00491DD2">
        <w:rPr>
          <w:rFonts w:ascii="Roboto Slab" w:hAnsi="Roboto Slab" w:cs="Arial"/>
          <w:sz w:val="24"/>
          <w:szCs w:val="24"/>
        </w:rPr>
        <w:t>Prodávající prohlašuje, že na Zboží neváznou žádná práva svědčící ve prospěch třetích osob, zboží není zatíženo zástavním, či jiným obdobným právem.</w:t>
      </w:r>
    </w:p>
    <w:p w14:paraId="58E0BD74" w14:textId="77777777" w:rsidR="00491DD2" w:rsidRPr="00303B89" w:rsidRDefault="00491DD2" w:rsidP="00491DD2">
      <w:pPr>
        <w:pStyle w:val="Odstavecseseznamem"/>
        <w:tabs>
          <w:tab w:val="left" w:pos="3420"/>
        </w:tabs>
        <w:ind w:left="4046"/>
      </w:pPr>
    </w:p>
    <w:p w14:paraId="40D0E5F4" w14:textId="73C67D1D" w:rsidR="00491DD2" w:rsidRPr="00491DD2" w:rsidRDefault="00491DD2" w:rsidP="00491DD2">
      <w:pPr>
        <w:numPr>
          <w:ilvl w:val="1"/>
          <w:numId w:val="14"/>
        </w:numPr>
        <w:spacing w:after="120" w:line="240" w:lineRule="auto"/>
        <w:ind w:left="567" w:hanging="516"/>
        <w:jc w:val="both"/>
        <w:rPr>
          <w:rFonts w:ascii="Roboto Slab" w:hAnsi="Roboto Slab" w:cs="Arial"/>
          <w:sz w:val="24"/>
          <w:szCs w:val="24"/>
        </w:rPr>
      </w:pPr>
      <w:r w:rsidRPr="00491DD2">
        <w:rPr>
          <w:rFonts w:ascii="Roboto Slab" w:hAnsi="Roboto Slab" w:cs="Arial"/>
          <w:sz w:val="24"/>
          <w:szCs w:val="24"/>
        </w:rPr>
        <w:lastRenderedPageBreak/>
        <w:t>Prodávající prohlašuje, že Zboží, nemá žádné vady, které by bránily řádnému užití zboží k běžnému účelu.</w:t>
      </w:r>
    </w:p>
    <w:p w14:paraId="073FC58D" w14:textId="77777777" w:rsidR="00DD1D68" w:rsidRPr="00980E93" w:rsidRDefault="00DD1D68" w:rsidP="00590C3D">
      <w:pPr>
        <w:autoSpaceDE w:val="0"/>
        <w:autoSpaceDN w:val="0"/>
        <w:adjustRightInd w:val="0"/>
        <w:spacing w:after="0" w:line="240" w:lineRule="auto"/>
        <w:rPr>
          <w:rFonts w:ascii="Roboto Slab" w:hAnsi="Roboto Slab" w:cs="Calibri"/>
          <w:i/>
          <w:iCs/>
          <w:sz w:val="24"/>
          <w:szCs w:val="24"/>
        </w:rPr>
      </w:pPr>
    </w:p>
    <w:p w14:paraId="107A1BE0"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Předmět Smlouvy</w:t>
      </w:r>
    </w:p>
    <w:p w14:paraId="378C2B9B" w14:textId="7B01658C"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Předmětem Smlouvy je dodávka nového </w:t>
      </w:r>
      <w:r w:rsidR="00491DD2">
        <w:rPr>
          <w:rFonts w:ascii="Roboto Slab" w:hAnsi="Roboto Slab" w:cs="Arial"/>
          <w:sz w:val="24"/>
          <w:szCs w:val="24"/>
        </w:rPr>
        <w:t>kráječe na chleba</w:t>
      </w:r>
      <w:r w:rsidR="00976FAB">
        <w:rPr>
          <w:rFonts w:ascii="Roboto Slab" w:hAnsi="Roboto Slab" w:cs="Arial"/>
          <w:sz w:val="24"/>
          <w:szCs w:val="24"/>
        </w:rPr>
        <w:t xml:space="preserve"> (</w:t>
      </w:r>
      <w:r w:rsidR="003315C9">
        <w:rPr>
          <w:rFonts w:ascii="Roboto Slab" w:hAnsi="Roboto Slab" w:cs="Arial"/>
          <w:sz w:val="24"/>
          <w:szCs w:val="24"/>
        </w:rPr>
        <w:t>vče</w:t>
      </w:r>
      <w:r w:rsidR="00976FAB">
        <w:rPr>
          <w:rFonts w:ascii="Roboto Slab" w:hAnsi="Roboto Slab" w:cs="Arial"/>
          <w:sz w:val="24"/>
          <w:szCs w:val="24"/>
        </w:rPr>
        <w:t>tně všech dokladů a dokumentace)</w:t>
      </w:r>
      <w:r>
        <w:rPr>
          <w:rFonts w:ascii="Roboto Slab" w:hAnsi="Roboto Slab" w:cs="Arial"/>
          <w:sz w:val="24"/>
          <w:szCs w:val="24"/>
        </w:rPr>
        <w:t xml:space="preserve"> </w:t>
      </w:r>
      <w:r w:rsidRPr="00980E93">
        <w:rPr>
          <w:rFonts w:ascii="Roboto Slab" w:hAnsi="Roboto Slab" w:cs="Arial"/>
          <w:noProof/>
          <w:sz w:val="24"/>
          <w:szCs w:val="24"/>
        </w:rPr>
        <w:t>blíže</w:t>
      </w:r>
      <w:r w:rsidR="00491DD2">
        <w:rPr>
          <w:rFonts w:ascii="Roboto Slab" w:hAnsi="Roboto Slab" w:cs="Arial"/>
          <w:sz w:val="24"/>
          <w:szCs w:val="24"/>
        </w:rPr>
        <w:t xml:space="preserve"> </w:t>
      </w:r>
      <w:r w:rsidRPr="00980E93">
        <w:rPr>
          <w:rFonts w:ascii="Roboto Slab" w:hAnsi="Roboto Slab" w:cs="Arial"/>
          <w:sz w:val="24"/>
          <w:szCs w:val="24"/>
        </w:rPr>
        <w:t>specifikovaného</w:t>
      </w:r>
      <w:r w:rsidR="00751EE7">
        <w:rPr>
          <w:rFonts w:ascii="Roboto Slab" w:hAnsi="Roboto Slab" w:cs="Arial"/>
          <w:sz w:val="24"/>
          <w:szCs w:val="24"/>
        </w:rPr>
        <w:t xml:space="preserve"> v</w:t>
      </w:r>
      <w:r w:rsidR="00A628B9">
        <w:rPr>
          <w:rFonts w:ascii="Roboto Slab" w:hAnsi="Roboto Slab" w:cs="Arial"/>
          <w:sz w:val="24"/>
          <w:szCs w:val="24"/>
        </w:rPr>
        <w:t xml:space="preserve"> </w:t>
      </w:r>
      <w:r w:rsidR="00751EE7">
        <w:rPr>
          <w:rFonts w:ascii="Roboto Slab" w:hAnsi="Roboto Slab" w:cs="Arial"/>
          <w:sz w:val="24"/>
          <w:szCs w:val="24"/>
        </w:rPr>
        <w:t>Příloze</w:t>
      </w:r>
      <w:r w:rsidR="00A628B9">
        <w:rPr>
          <w:rFonts w:ascii="Roboto Slab" w:hAnsi="Roboto Slab" w:cs="Arial"/>
          <w:sz w:val="24"/>
          <w:szCs w:val="24"/>
        </w:rPr>
        <w:t xml:space="preserve"> č. 1</w:t>
      </w:r>
      <w:r w:rsidR="00751EE7">
        <w:rPr>
          <w:rFonts w:ascii="Roboto Slab" w:hAnsi="Roboto Slab" w:cs="Arial"/>
          <w:sz w:val="24"/>
          <w:szCs w:val="24"/>
        </w:rPr>
        <w:t xml:space="preserve"> </w:t>
      </w:r>
      <w:r w:rsidRPr="00751EE7">
        <w:rPr>
          <w:rFonts w:ascii="Roboto Slab" w:hAnsi="Roboto Slab" w:cs="Arial"/>
          <w:sz w:val="24"/>
          <w:szCs w:val="24"/>
        </w:rPr>
        <w:t xml:space="preserve">Smlouvy </w:t>
      </w:r>
      <w:r w:rsidRPr="00980E93">
        <w:rPr>
          <w:rFonts w:ascii="Roboto Slab" w:hAnsi="Roboto Slab" w:cs="Arial"/>
          <w:sz w:val="24"/>
          <w:szCs w:val="24"/>
        </w:rPr>
        <w:t xml:space="preserve">(dále též „zboží“), včetně </w:t>
      </w:r>
      <w:r>
        <w:rPr>
          <w:rFonts w:ascii="Roboto Slab" w:hAnsi="Roboto Slab" w:cs="Arial"/>
          <w:sz w:val="24"/>
          <w:szCs w:val="24"/>
        </w:rPr>
        <w:t xml:space="preserve">příslušenství, </w:t>
      </w:r>
      <w:r w:rsidRPr="00980E93">
        <w:rPr>
          <w:rFonts w:ascii="Roboto Slab" w:hAnsi="Roboto Slab" w:cs="Arial"/>
          <w:sz w:val="24"/>
          <w:szCs w:val="24"/>
        </w:rPr>
        <w:t>dopravy do odběrného místa kupujícího, instalace/montáže, uvedení do provozu, zaškolení obsluhy, a likvidace veškerého odpadu a obalového materiálu souvisejícího s dodáním zbo</w:t>
      </w:r>
      <w:r w:rsidR="003315C9">
        <w:rPr>
          <w:rFonts w:ascii="Roboto Slab" w:hAnsi="Roboto Slab" w:cs="Arial"/>
          <w:sz w:val="24"/>
          <w:szCs w:val="24"/>
        </w:rPr>
        <w:t>ží (dále jen „předmět Smlouvy“) a umožnit Kupujícímu nabytí vlastnického práva ke Zboží.</w:t>
      </w:r>
    </w:p>
    <w:p w14:paraId="17719AE0" w14:textId="2A697275"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Nedílnou součástí zboží je návod k použití v če</w:t>
      </w:r>
      <w:r w:rsidR="00976FAB">
        <w:rPr>
          <w:rFonts w:ascii="Roboto Slab" w:hAnsi="Roboto Slab" w:cs="Arial"/>
          <w:sz w:val="24"/>
          <w:szCs w:val="24"/>
        </w:rPr>
        <w:t>ském jazyce a záruční list.</w:t>
      </w:r>
    </w:p>
    <w:p w14:paraId="05993F24"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Kupní cena a platební podmínky</w:t>
      </w:r>
    </w:p>
    <w:p w14:paraId="6317E9B8" w14:textId="2E78F07E"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Celkovou kupní cenou se rozumí cena za splnění předmětu Smlouvy včetně DPH. Kupní cena byla stanovena na základě dohody smluvních stran v souladu s nabídkou prodávajícího učiněnou v rámci výběrového řízení </w:t>
      </w:r>
      <w:r w:rsidR="00CD0637">
        <w:rPr>
          <w:rFonts w:ascii="Roboto Slab" w:hAnsi="Roboto Slab" w:cs="Arial"/>
          <w:sz w:val="24"/>
          <w:szCs w:val="24"/>
        </w:rPr>
        <w:br/>
      </w:r>
      <w:r w:rsidRPr="00980E93">
        <w:rPr>
          <w:rFonts w:ascii="Roboto Slab" w:hAnsi="Roboto Slab" w:cs="Arial"/>
          <w:sz w:val="24"/>
          <w:szCs w:val="24"/>
        </w:rPr>
        <w:t>o výše uvedené veřejné zakázce malého rozsahu a činí:</w:t>
      </w:r>
    </w:p>
    <w:tbl>
      <w:tblPr>
        <w:tblW w:w="0" w:type="auto"/>
        <w:tblInd w:w="675" w:type="dxa"/>
        <w:tblLook w:val="04A0" w:firstRow="1" w:lastRow="0" w:firstColumn="1" w:lastColumn="0" w:noHBand="0" w:noVBand="1"/>
      </w:tblPr>
      <w:tblGrid>
        <w:gridCol w:w="2498"/>
        <w:gridCol w:w="2497"/>
        <w:gridCol w:w="516"/>
      </w:tblGrid>
      <w:tr w:rsidR="00980E93" w:rsidRPr="00980E93" w14:paraId="0C5695CF" w14:textId="77777777" w:rsidTr="00DE26C2">
        <w:tc>
          <w:tcPr>
            <w:tcW w:w="0" w:type="auto"/>
            <w:shd w:val="clear" w:color="auto" w:fill="auto"/>
            <w:vAlign w:val="center"/>
          </w:tcPr>
          <w:p w14:paraId="276E270A" w14:textId="77777777" w:rsidR="00980E93" w:rsidRPr="00980E93" w:rsidRDefault="00980E93" w:rsidP="00CD0637">
            <w:pPr>
              <w:spacing w:after="120"/>
              <w:jc w:val="both"/>
              <w:rPr>
                <w:rFonts w:ascii="Roboto Slab" w:hAnsi="Roboto Slab" w:cs="Arial"/>
                <w:sz w:val="24"/>
                <w:szCs w:val="24"/>
              </w:rPr>
            </w:pPr>
            <w:r w:rsidRPr="00980E93">
              <w:rPr>
                <w:rFonts w:ascii="Roboto Slab" w:hAnsi="Roboto Slab" w:cs="Arial"/>
                <w:noProof/>
                <w:sz w:val="24"/>
                <w:szCs w:val="24"/>
              </w:rPr>
              <w:t>Kupní cena bez DPH</w:t>
            </w:r>
          </w:p>
        </w:tc>
        <w:tc>
          <w:tcPr>
            <w:tcW w:w="0" w:type="auto"/>
            <w:shd w:val="clear" w:color="auto" w:fill="auto"/>
            <w:vAlign w:val="center"/>
          </w:tcPr>
          <w:p w14:paraId="47DC7363" w14:textId="02A59241" w:rsidR="00980E93" w:rsidRPr="00980E93" w:rsidRDefault="00B50DC0" w:rsidP="00B50DC0">
            <w:pPr>
              <w:autoSpaceDE w:val="0"/>
              <w:autoSpaceDN w:val="0"/>
              <w:adjustRightInd w:val="0"/>
              <w:spacing w:after="0" w:line="276" w:lineRule="auto"/>
              <w:rPr>
                <w:rFonts w:ascii="Roboto Slab" w:hAnsi="Roboto Slab" w:cs="Arial"/>
                <w:sz w:val="24"/>
                <w:szCs w:val="24"/>
              </w:rPr>
            </w:pPr>
            <w:r w:rsidRPr="00980E93">
              <w:rPr>
                <w:rFonts w:ascii="Roboto Slab" w:hAnsi="Roboto Slab" w:cs="Arial"/>
                <w:sz w:val="24"/>
                <w:szCs w:val="24"/>
                <w:highlight w:val="yellow"/>
              </w:rPr>
              <w:t>[DOPLNÍ ÚČASTNÍK]</w:t>
            </w:r>
          </w:p>
        </w:tc>
        <w:tc>
          <w:tcPr>
            <w:tcW w:w="0" w:type="auto"/>
            <w:vAlign w:val="center"/>
          </w:tcPr>
          <w:p w14:paraId="6F43851D" w14:textId="77777777" w:rsidR="00980E93" w:rsidRPr="00980E93" w:rsidRDefault="00980E93" w:rsidP="00CD0637">
            <w:pPr>
              <w:spacing w:after="120"/>
              <w:jc w:val="both"/>
              <w:rPr>
                <w:rFonts w:ascii="Roboto Slab" w:hAnsi="Roboto Slab" w:cs="Arial"/>
                <w:noProof/>
                <w:sz w:val="24"/>
                <w:szCs w:val="24"/>
              </w:rPr>
            </w:pPr>
            <w:r w:rsidRPr="00980E93">
              <w:rPr>
                <w:rFonts w:ascii="Roboto Slab" w:hAnsi="Roboto Slab" w:cs="Arial"/>
                <w:noProof/>
                <w:sz w:val="24"/>
                <w:szCs w:val="24"/>
              </w:rPr>
              <w:t>Kč</w:t>
            </w:r>
          </w:p>
        </w:tc>
      </w:tr>
      <w:tr w:rsidR="00980E93" w:rsidRPr="00980E93" w14:paraId="7FAC750C" w14:textId="77777777" w:rsidTr="00DE26C2">
        <w:tc>
          <w:tcPr>
            <w:tcW w:w="0" w:type="auto"/>
            <w:shd w:val="clear" w:color="auto" w:fill="auto"/>
            <w:vAlign w:val="center"/>
          </w:tcPr>
          <w:p w14:paraId="70BDEBCE" w14:textId="77777777" w:rsidR="00980E93" w:rsidRPr="00980E93" w:rsidRDefault="00980E93" w:rsidP="00CD0637">
            <w:pPr>
              <w:spacing w:after="120"/>
              <w:jc w:val="both"/>
              <w:rPr>
                <w:rFonts w:ascii="Roboto Slab" w:hAnsi="Roboto Slab" w:cs="Arial"/>
                <w:sz w:val="24"/>
                <w:szCs w:val="24"/>
              </w:rPr>
            </w:pPr>
            <w:r w:rsidRPr="00980E93">
              <w:rPr>
                <w:rFonts w:ascii="Roboto Slab" w:hAnsi="Roboto Slab" w:cs="Arial"/>
                <w:noProof/>
                <w:sz w:val="24"/>
                <w:szCs w:val="24"/>
              </w:rPr>
              <w:t>DPH ve výši 21 %</w:t>
            </w:r>
          </w:p>
        </w:tc>
        <w:tc>
          <w:tcPr>
            <w:tcW w:w="0" w:type="auto"/>
            <w:shd w:val="clear" w:color="auto" w:fill="auto"/>
            <w:vAlign w:val="center"/>
          </w:tcPr>
          <w:p w14:paraId="410C3439" w14:textId="1A1961E4" w:rsidR="00980E93" w:rsidRPr="00980E93" w:rsidRDefault="00B50DC0" w:rsidP="00B50DC0">
            <w:pPr>
              <w:autoSpaceDE w:val="0"/>
              <w:autoSpaceDN w:val="0"/>
              <w:adjustRightInd w:val="0"/>
              <w:spacing w:after="0" w:line="276" w:lineRule="auto"/>
              <w:rPr>
                <w:rFonts w:ascii="Roboto Slab" w:hAnsi="Roboto Slab" w:cs="Arial"/>
                <w:sz w:val="24"/>
                <w:szCs w:val="24"/>
              </w:rPr>
            </w:pPr>
            <w:r w:rsidRPr="00980E93">
              <w:rPr>
                <w:rFonts w:ascii="Roboto Slab" w:hAnsi="Roboto Slab" w:cs="Arial"/>
                <w:sz w:val="24"/>
                <w:szCs w:val="24"/>
                <w:highlight w:val="yellow"/>
              </w:rPr>
              <w:t>[DOPLNÍ ÚČASTNÍK]</w:t>
            </w:r>
          </w:p>
        </w:tc>
        <w:tc>
          <w:tcPr>
            <w:tcW w:w="0" w:type="auto"/>
            <w:vAlign w:val="center"/>
          </w:tcPr>
          <w:p w14:paraId="0C3C4840" w14:textId="77777777" w:rsidR="00980E93" w:rsidRPr="00980E93" w:rsidRDefault="00980E93" w:rsidP="00CD0637">
            <w:pPr>
              <w:spacing w:after="120"/>
              <w:jc w:val="both"/>
              <w:rPr>
                <w:rFonts w:ascii="Roboto Slab" w:hAnsi="Roboto Slab" w:cs="Arial"/>
                <w:noProof/>
                <w:sz w:val="24"/>
                <w:szCs w:val="24"/>
              </w:rPr>
            </w:pPr>
            <w:r w:rsidRPr="00980E93">
              <w:rPr>
                <w:rFonts w:ascii="Roboto Slab" w:hAnsi="Roboto Slab" w:cs="Arial"/>
                <w:noProof/>
                <w:sz w:val="24"/>
                <w:szCs w:val="24"/>
              </w:rPr>
              <w:t>Kč</w:t>
            </w:r>
          </w:p>
        </w:tc>
      </w:tr>
      <w:tr w:rsidR="00980E93" w:rsidRPr="00980E93" w14:paraId="1E474CE2" w14:textId="77777777" w:rsidTr="00DE26C2">
        <w:tc>
          <w:tcPr>
            <w:tcW w:w="0" w:type="auto"/>
            <w:shd w:val="clear" w:color="auto" w:fill="auto"/>
            <w:vAlign w:val="center"/>
          </w:tcPr>
          <w:p w14:paraId="1613373C" w14:textId="77777777" w:rsidR="00980E93" w:rsidRPr="00980E93" w:rsidRDefault="00980E93" w:rsidP="00CD0637">
            <w:pPr>
              <w:spacing w:after="120"/>
              <w:jc w:val="both"/>
              <w:rPr>
                <w:rFonts w:ascii="Roboto Slab" w:hAnsi="Roboto Slab" w:cs="Arial"/>
                <w:b/>
                <w:sz w:val="24"/>
                <w:szCs w:val="24"/>
              </w:rPr>
            </w:pPr>
            <w:r w:rsidRPr="00980E93">
              <w:rPr>
                <w:rFonts w:ascii="Roboto Slab" w:hAnsi="Roboto Slab" w:cs="Arial"/>
                <w:b/>
                <w:noProof/>
                <w:sz w:val="24"/>
                <w:szCs w:val="24"/>
              </w:rPr>
              <w:t>Kupní cena s DPH</w:t>
            </w:r>
          </w:p>
        </w:tc>
        <w:tc>
          <w:tcPr>
            <w:tcW w:w="0" w:type="auto"/>
            <w:shd w:val="clear" w:color="auto" w:fill="auto"/>
            <w:vAlign w:val="center"/>
          </w:tcPr>
          <w:p w14:paraId="7A3AC598" w14:textId="0FFF2A4B" w:rsidR="00980E93" w:rsidRPr="00B50DC0" w:rsidRDefault="00B50DC0" w:rsidP="00B50DC0">
            <w:pPr>
              <w:autoSpaceDE w:val="0"/>
              <w:autoSpaceDN w:val="0"/>
              <w:adjustRightInd w:val="0"/>
              <w:spacing w:after="0" w:line="276" w:lineRule="auto"/>
              <w:rPr>
                <w:rFonts w:ascii="Roboto Slab" w:hAnsi="Roboto Slab" w:cs="Arial"/>
                <w:sz w:val="24"/>
                <w:szCs w:val="24"/>
              </w:rPr>
            </w:pPr>
            <w:r w:rsidRPr="00980E93">
              <w:rPr>
                <w:rFonts w:ascii="Roboto Slab" w:hAnsi="Roboto Slab" w:cs="Arial"/>
                <w:sz w:val="24"/>
                <w:szCs w:val="24"/>
                <w:highlight w:val="yellow"/>
              </w:rPr>
              <w:t>[DOPLNÍ ÚČASTNÍK]</w:t>
            </w:r>
          </w:p>
        </w:tc>
        <w:tc>
          <w:tcPr>
            <w:tcW w:w="0" w:type="auto"/>
            <w:vAlign w:val="center"/>
          </w:tcPr>
          <w:p w14:paraId="3BBB5F64" w14:textId="77777777" w:rsidR="00980E93" w:rsidRPr="00980E93" w:rsidRDefault="00980E93" w:rsidP="00CD0637">
            <w:pPr>
              <w:spacing w:after="120"/>
              <w:jc w:val="both"/>
              <w:rPr>
                <w:rFonts w:ascii="Roboto Slab" w:hAnsi="Roboto Slab" w:cs="Arial"/>
                <w:b/>
                <w:noProof/>
                <w:sz w:val="24"/>
                <w:szCs w:val="24"/>
              </w:rPr>
            </w:pPr>
            <w:r w:rsidRPr="00980E93">
              <w:rPr>
                <w:rFonts w:ascii="Roboto Slab" w:hAnsi="Roboto Slab" w:cs="Arial"/>
                <w:b/>
                <w:noProof/>
                <w:sz w:val="24"/>
                <w:szCs w:val="24"/>
              </w:rPr>
              <w:t>Kč</w:t>
            </w:r>
          </w:p>
        </w:tc>
      </w:tr>
    </w:tbl>
    <w:p w14:paraId="305D2D81" w14:textId="26CBD231"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Kupní cena je cenou konečnou a nepřekročitelnou a obsahuje veškeré náklady prodávajícího spojené se splněním předmětu Smlouvy</w:t>
      </w:r>
      <w:r w:rsidR="00B50DC0">
        <w:rPr>
          <w:rFonts w:ascii="Roboto Slab" w:hAnsi="Roboto Slab" w:cs="Arial"/>
          <w:sz w:val="24"/>
          <w:szCs w:val="24"/>
        </w:rPr>
        <w:t xml:space="preserve">, tj. i náklady spojené </w:t>
      </w:r>
      <w:r w:rsidRPr="00980E93">
        <w:rPr>
          <w:rFonts w:ascii="Roboto Slab" w:hAnsi="Roboto Slab" w:cs="Arial"/>
          <w:sz w:val="24"/>
          <w:szCs w:val="24"/>
        </w:rPr>
        <w:t xml:space="preserve">se zajištěním případného zvláštního užívání komunikace </w:t>
      </w:r>
      <w:r w:rsidR="00B50DC0">
        <w:rPr>
          <w:rFonts w:ascii="Roboto Slab" w:hAnsi="Roboto Slab" w:cs="Arial"/>
          <w:sz w:val="24"/>
          <w:szCs w:val="24"/>
        </w:rPr>
        <w:br/>
      </w:r>
      <w:r w:rsidRPr="00980E93">
        <w:rPr>
          <w:rFonts w:ascii="Roboto Slab" w:hAnsi="Roboto Slab" w:cs="Arial"/>
          <w:sz w:val="24"/>
          <w:szCs w:val="24"/>
        </w:rPr>
        <w:t xml:space="preserve">a veřejných ploch při dodání zboží (např. zábor veřejného prostranství, je-li pro vykládku zboží nutný). </w:t>
      </w:r>
    </w:p>
    <w:p w14:paraId="01A77892" w14:textId="77777777"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Změna ceny včetně DPH je možná pouze v případě, že dojde v průběhu plnění předmětu Smlouvy ke změnám daňových předpisů upravujících výši DPH. Tato změna nebude smluvními stranami považována za podstatnou změnu Smlouvy a nebude proto pořizován dodatek ke Smlouvě. Prodávající bude fakturovat sazbu DPH platnou v den zdanitelného plnění.</w:t>
      </w:r>
    </w:p>
    <w:p w14:paraId="10C93031" w14:textId="77777777"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Kupující neposkytuje zálohy.</w:t>
      </w:r>
    </w:p>
    <w:p w14:paraId="114A6F4B" w14:textId="4BFAAF95"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Úhrada ceny bude provedena po řádném splnění předmětu Smlouvy na základě daňového dokladu (fakt</w:t>
      </w:r>
      <w:r w:rsidR="00B50DC0">
        <w:rPr>
          <w:rFonts w:ascii="Roboto Slab" w:hAnsi="Roboto Slab" w:cs="Arial"/>
          <w:sz w:val="24"/>
          <w:szCs w:val="24"/>
        </w:rPr>
        <w:t xml:space="preserve">ury) vystaveného prodávajícím </w:t>
      </w:r>
      <w:r w:rsidR="00B50DC0">
        <w:rPr>
          <w:rFonts w:ascii="Roboto Slab" w:hAnsi="Roboto Slab" w:cs="Arial"/>
          <w:sz w:val="24"/>
          <w:szCs w:val="24"/>
        </w:rPr>
        <w:br/>
        <w:t xml:space="preserve">a </w:t>
      </w:r>
      <w:r w:rsidRPr="00980E93">
        <w:rPr>
          <w:rFonts w:ascii="Roboto Slab" w:hAnsi="Roboto Slab" w:cs="Arial"/>
          <w:sz w:val="24"/>
          <w:szCs w:val="24"/>
        </w:rPr>
        <w:t>prokazatelně doručeného kupujícímu. Daňový doklad (faktura) bude mít náležitosti daňového dokladu, je-li prodávající plátcem DPH. Podkladem pro daňový doklad (fakturu) bude dodací list potvrzený kupujícím. Daňový doklad (faktura) bude prodávajícím vystaven nejdříve po splnění předmětu Smlouvy. Daňový doklad (fakturu) prodávající kupujícímu doručí písemně buď v listinné podobě na adresu</w:t>
      </w:r>
      <w:r w:rsidR="00B50DC0">
        <w:rPr>
          <w:rFonts w:ascii="Roboto Slab" w:hAnsi="Roboto Slab" w:cs="Arial"/>
          <w:sz w:val="24"/>
          <w:szCs w:val="24"/>
        </w:rPr>
        <w:t xml:space="preserve"> Domov Kladno – Švermov Vojtěcha Dundra </w:t>
      </w:r>
      <w:r w:rsidR="00B50DC0">
        <w:rPr>
          <w:rFonts w:ascii="Roboto Slab" w:hAnsi="Roboto Slab" w:cs="Arial"/>
          <w:sz w:val="24"/>
          <w:szCs w:val="24"/>
        </w:rPr>
        <w:lastRenderedPageBreak/>
        <w:t>1032 Kladno Švermov 273 09</w:t>
      </w:r>
      <w:r w:rsidRPr="00980E93">
        <w:rPr>
          <w:rFonts w:ascii="Roboto Slab" w:hAnsi="Roboto Slab" w:cs="Arial"/>
          <w:sz w:val="24"/>
          <w:szCs w:val="24"/>
        </w:rPr>
        <w:t>, nebo elektronicky na e-mailovou adresu</w:t>
      </w:r>
      <w:r w:rsidR="00B50DC0">
        <w:rPr>
          <w:rFonts w:ascii="Roboto Slab" w:hAnsi="Roboto Slab" w:cs="Arial"/>
          <w:sz w:val="24"/>
          <w:szCs w:val="24"/>
        </w:rPr>
        <w:t xml:space="preserve"> </w:t>
      </w:r>
      <w:r w:rsidR="00B50DC0" w:rsidRPr="00B50DC0">
        <w:rPr>
          <w:rFonts w:ascii="Roboto Slab" w:hAnsi="Roboto Slab" w:cs="Arial"/>
          <w:sz w:val="24"/>
          <w:szCs w:val="24"/>
        </w:rPr>
        <w:t>reditel@domovkladno-svermov.cz</w:t>
      </w:r>
      <w:r w:rsidR="00B50DC0">
        <w:rPr>
          <w:rFonts w:ascii="Roboto Slab" w:hAnsi="Roboto Slab" w:cs="Arial"/>
          <w:sz w:val="24"/>
          <w:szCs w:val="24"/>
        </w:rPr>
        <w:t xml:space="preserve">. </w:t>
      </w:r>
      <w:r w:rsidRPr="00980E93">
        <w:rPr>
          <w:rFonts w:ascii="Roboto Slab" w:hAnsi="Roboto Slab" w:cs="Arial"/>
          <w:sz w:val="24"/>
          <w:szCs w:val="24"/>
        </w:rPr>
        <w:t>Kupující upřednostňuje elektronické daňové doklady (faktury) vytvářené v IS DOC, akceptovány jsou také elektronické daňové doklady (faktury) ve formátu PDF.</w:t>
      </w:r>
    </w:p>
    <w:p w14:paraId="6F9C44A8" w14:textId="77777777"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Splatnost řádně vystaveného daňového dokladu (faktury) činí 30 dnů ode dne jeho doručení kupujícímu. Za den splnění platební povinnosti se považuje den odepsání částky k úhradě z účtu kupujícího ve prospěch účtu prodávajícího.</w:t>
      </w:r>
    </w:p>
    <w:p w14:paraId="5902D043" w14:textId="7B1B225C"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Daňový doklad (faktura) musí obsahovat všechny náležitosti dle platných právních předpisů, a to zejména náležitosti dle zákona č. 563/1991 Sb., </w:t>
      </w:r>
      <w:r w:rsidR="00B50DC0">
        <w:rPr>
          <w:rFonts w:ascii="Roboto Slab" w:hAnsi="Roboto Slab" w:cs="Arial"/>
          <w:sz w:val="24"/>
          <w:szCs w:val="24"/>
        </w:rPr>
        <w:br/>
      </w:r>
      <w:r w:rsidRPr="00980E93">
        <w:rPr>
          <w:rFonts w:ascii="Roboto Slab" w:hAnsi="Roboto Slab" w:cs="Arial"/>
          <w:sz w:val="24"/>
          <w:szCs w:val="24"/>
        </w:rPr>
        <w:t>o účetnictví, ve znění pozdějších předpisů a náležitosti uvedené v § 435 občanského zákoníku, případně i náležitosti dle § 29 zákona č. 235/2004 Sb., o dani z přidané hodnoty, ve znění pozdějších předpisů (dále jen „zákon č. 235/2004 Sb.“), je-li prodávající plátcem DPH.</w:t>
      </w:r>
    </w:p>
    <w:p w14:paraId="5BFC79DF" w14:textId="77777777"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Daňový doklad (faktura) musí být vystaven ve prospěch bankovního účtu prodávajícího uvedeného v záhlaví Smlouvy. Je-li prodávající plátcem DPH, musí se jednat o bankovní účet zveřejněný způsobem umožňující dálkový přístup dle zákona č. 235/2004 Sb. Přílohou daňového dokladu (faktury) bude i kopie potvrzeného dodacího listu.</w:t>
      </w:r>
    </w:p>
    <w:p w14:paraId="7FDC508D" w14:textId="77777777"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Kupující má právo daňový doklad (fakturu) před uplynutím lhůty splatnosti vrátit prodávajícímu, aniž by došlo k prodlení s jeho úhradou, nesplňuje-li požadované náležitosti dle platných právních předpisů a této Smlouvy. Prodávající je povinen podle povahy nesprávnosti daňový doklad (fakturu) opravit.  Nová lhůta splatnosti v délce 30 dnů počne plynout ode dne doručení opraveného daňového dokladu (faktury) kupujícímu.</w:t>
      </w:r>
    </w:p>
    <w:p w14:paraId="420B2AAE" w14:textId="77777777"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Platby budou probíhat výhradně v české měně a rovněž veškeré cenové údaje budou v této měně.</w:t>
      </w:r>
    </w:p>
    <w:p w14:paraId="41713FFC" w14:textId="5B020F3E"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strany se dohodly, že je-li prodávající plátcem DPH a je v okamžiku uskutečnění zdanitelného plnění veden v rejstříku nespolehlivých plátců DPH, anebo nastane některá z jiných skutečností rozhodných pro ručení kupujícího, je kupující oprávněn zaplatit prodávajícímu pouze dohodnutou cenu bez DPH a DPH odvést příslušnému správci daně dle platných právních předpisů, nedohodnou-li se smluvní strany jinak. O provedené úhradě DPH správci daně bude kupující prodávajícího informovat kopií oznámení pro správce daně dle § 109a zákona č. 235/2004 Sb. bez zbytečného odkladu.</w:t>
      </w:r>
    </w:p>
    <w:p w14:paraId="30B07A2B" w14:textId="77777777" w:rsidR="00980E93" w:rsidRPr="00980E93" w:rsidRDefault="00980E93" w:rsidP="00980E93">
      <w:pPr>
        <w:spacing w:after="120"/>
        <w:ind w:left="51"/>
        <w:jc w:val="both"/>
        <w:rPr>
          <w:rFonts w:ascii="Roboto Slab" w:hAnsi="Roboto Slab" w:cs="Arial"/>
          <w:sz w:val="24"/>
          <w:szCs w:val="24"/>
        </w:rPr>
      </w:pPr>
    </w:p>
    <w:p w14:paraId="7D4B925E"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Lhůta a místo dodání</w:t>
      </w:r>
    </w:p>
    <w:p w14:paraId="382DDE99" w14:textId="1D2D1043" w:rsidR="00B50DC0" w:rsidRPr="00980E93" w:rsidRDefault="00980E93" w:rsidP="00B50DC0">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Prodávající se zavazuje dodat zboží ve specifikaci dle Přílohy Smlouvy do </w:t>
      </w:r>
      <w:r w:rsidRPr="003315C9">
        <w:rPr>
          <w:rFonts w:ascii="Roboto Slab" w:hAnsi="Roboto Slab" w:cs="Arial"/>
          <w:sz w:val="24"/>
          <w:szCs w:val="24"/>
        </w:rPr>
        <w:t>místa dodání – odběrného místa kupujíc</w:t>
      </w:r>
      <w:r w:rsidR="003315C9">
        <w:rPr>
          <w:rFonts w:ascii="Roboto Slab" w:hAnsi="Roboto Slab" w:cs="Arial"/>
          <w:sz w:val="24"/>
          <w:szCs w:val="24"/>
        </w:rPr>
        <w:t>ího a splnit předmět Smlouvy do</w:t>
      </w:r>
      <w:r w:rsidR="00B50DC0" w:rsidRPr="003315C9">
        <w:rPr>
          <w:rFonts w:ascii="Roboto Slab" w:hAnsi="Roboto Slab" w:cs="Arial"/>
          <w:sz w:val="24"/>
          <w:szCs w:val="24"/>
        </w:rPr>
        <w:t xml:space="preserve"> </w:t>
      </w:r>
      <w:r w:rsidR="003315C9" w:rsidRPr="003315C9">
        <w:rPr>
          <w:rFonts w:ascii="Roboto Slab" w:hAnsi="Roboto Slab" w:cs="Arial"/>
          <w:sz w:val="24"/>
          <w:szCs w:val="24"/>
        </w:rPr>
        <w:t>28.6.2018</w:t>
      </w:r>
      <w:r w:rsidR="00B50DC0" w:rsidRPr="003315C9">
        <w:rPr>
          <w:rFonts w:ascii="Roboto Slab" w:hAnsi="Roboto Slab" w:cs="Arial"/>
          <w:sz w:val="24"/>
          <w:szCs w:val="24"/>
        </w:rPr>
        <w:t>.</w:t>
      </w:r>
    </w:p>
    <w:p w14:paraId="11C814DB" w14:textId="2382691F"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lastRenderedPageBreak/>
        <w:t>Odběrným místem kupujícího je</w:t>
      </w:r>
      <w:r w:rsidR="00B50DC0">
        <w:rPr>
          <w:rFonts w:ascii="Roboto Slab" w:hAnsi="Roboto Slab" w:cs="Arial"/>
          <w:sz w:val="24"/>
          <w:szCs w:val="24"/>
        </w:rPr>
        <w:t xml:space="preserve"> kuchyně v budově č. 6 areálu Domova Kladno Švermov</w:t>
      </w:r>
      <w:r w:rsidRPr="00980E93">
        <w:rPr>
          <w:rFonts w:ascii="Roboto Slab" w:hAnsi="Roboto Slab" w:cs="Arial"/>
          <w:sz w:val="24"/>
          <w:szCs w:val="24"/>
        </w:rPr>
        <w:t xml:space="preserve">, </w:t>
      </w:r>
      <w:r w:rsidR="00B50DC0">
        <w:rPr>
          <w:rFonts w:ascii="Roboto Slab" w:hAnsi="Roboto Slab" w:cs="Arial"/>
          <w:sz w:val="24"/>
          <w:szCs w:val="24"/>
        </w:rPr>
        <w:t>Vojtěcha Dundra 1032 Kladno Švermov 273 09</w:t>
      </w:r>
      <w:r w:rsidRPr="00980E93">
        <w:rPr>
          <w:rFonts w:ascii="Roboto Slab" w:hAnsi="Roboto Slab" w:cs="Arial"/>
          <w:sz w:val="24"/>
          <w:szCs w:val="24"/>
        </w:rPr>
        <w:t>, kontaktní osobou kupujícího je:</w:t>
      </w:r>
    </w:p>
    <w:p w14:paraId="43D4E0A3" w14:textId="383ED85F" w:rsidR="00980E93" w:rsidRPr="00F25E3E" w:rsidRDefault="00B50DC0" w:rsidP="00D8089D">
      <w:pPr>
        <w:pStyle w:val="Odstavecseseznamem"/>
        <w:numPr>
          <w:ilvl w:val="0"/>
          <w:numId w:val="18"/>
        </w:numPr>
        <w:spacing w:after="120"/>
        <w:jc w:val="both"/>
        <w:rPr>
          <w:rFonts w:ascii="Roboto Slab" w:hAnsi="Roboto Slab" w:cs="Arial"/>
          <w:sz w:val="24"/>
          <w:szCs w:val="24"/>
        </w:rPr>
      </w:pPr>
      <w:r w:rsidRPr="00F25E3E">
        <w:rPr>
          <w:rFonts w:ascii="Roboto Slab" w:hAnsi="Roboto Slab" w:cs="Arial"/>
          <w:sz w:val="24"/>
          <w:szCs w:val="24"/>
        </w:rPr>
        <w:t>Bc. Tomáš Abrham, ředitel PO</w:t>
      </w:r>
      <w:r w:rsidR="00D8089D">
        <w:rPr>
          <w:rFonts w:ascii="Roboto Slab" w:hAnsi="Roboto Slab" w:cs="Arial"/>
          <w:sz w:val="24"/>
          <w:szCs w:val="24"/>
        </w:rPr>
        <w:t xml:space="preserve">, tel. </w:t>
      </w:r>
      <w:r w:rsidR="00D8089D" w:rsidRPr="00D8089D">
        <w:rPr>
          <w:rFonts w:ascii="Roboto Slab" w:hAnsi="Roboto Slab" w:cs="Arial"/>
          <w:sz w:val="24"/>
          <w:szCs w:val="24"/>
        </w:rPr>
        <w:t>602</w:t>
      </w:r>
      <w:r w:rsidR="00D8089D">
        <w:rPr>
          <w:rFonts w:ascii="Roboto Slab" w:hAnsi="Roboto Slab" w:cs="Arial"/>
          <w:sz w:val="24"/>
          <w:szCs w:val="24"/>
        </w:rPr>
        <w:t> </w:t>
      </w:r>
      <w:r w:rsidR="00D8089D" w:rsidRPr="00D8089D">
        <w:rPr>
          <w:rFonts w:ascii="Roboto Slab" w:hAnsi="Roboto Slab" w:cs="Arial"/>
          <w:sz w:val="24"/>
          <w:szCs w:val="24"/>
        </w:rPr>
        <w:t>147</w:t>
      </w:r>
      <w:r w:rsidR="00D8089D">
        <w:rPr>
          <w:rFonts w:ascii="Roboto Slab" w:hAnsi="Roboto Slab" w:cs="Arial"/>
          <w:sz w:val="24"/>
          <w:szCs w:val="24"/>
        </w:rPr>
        <w:t xml:space="preserve"> </w:t>
      </w:r>
      <w:r w:rsidR="00D8089D" w:rsidRPr="00D8089D">
        <w:rPr>
          <w:rFonts w:ascii="Roboto Slab" w:hAnsi="Roboto Slab" w:cs="Arial"/>
          <w:sz w:val="24"/>
          <w:szCs w:val="24"/>
        </w:rPr>
        <w:t>361</w:t>
      </w:r>
    </w:p>
    <w:p w14:paraId="58BAA734" w14:textId="200C21D4" w:rsidR="00980E93" w:rsidRPr="00F25E3E" w:rsidRDefault="00F25E3E" w:rsidP="00F25E3E">
      <w:pPr>
        <w:pStyle w:val="Odstavecseseznamem"/>
        <w:numPr>
          <w:ilvl w:val="0"/>
          <w:numId w:val="18"/>
        </w:numPr>
        <w:spacing w:after="120"/>
        <w:jc w:val="both"/>
        <w:rPr>
          <w:rFonts w:ascii="Roboto Slab" w:hAnsi="Roboto Slab" w:cs="Arial"/>
          <w:sz w:val="24"/>
          <w:szCs w:val="24"/>
        </w:rPr>
      </w:pPr>
      <w:r w:rsidRPr="00F25E3E">
        <w:rPr>
          <w:rFonts w:ascii="Roboto Slab" w:hAnsi="Roboto Slab" w:cs="Arial"/>
          <w:sz w:val="24"/>
          <w:szCs w:val="24"/>
        </w:rPr>
        <w:t xml:space="preserve">Eva Kuthanová, </w:t>
      </w:r>
      <w:r w:rsidR="00980E93" w:rsidRPr="00F25E3E">
        <w:rPr>
          <w:rFonts w:ascii="Roboto Slab" w:hAnsi="Roboto Slab" w:cs="Arial"/>
          <w:sz w:val="24"/>
          <w:szCs w:val="24"/>
        </w:rPr>
        <w:t xml:space="preserve">tel. </w:t>
      </w:r>
      <w:r w:rsidR="00D8089D" w:rsidRPr="00D8089D">
        <w:rPr>
          <w:rFonts w:ascii="Roboto Slab" w:hAnsi="Roboto Slab" w:cs="Arial"/>
          <w:sz w:val="24"/>
          <w:szCs w:val="24"/>
        </w:rPr>
        <w:t>607 021 077</w:t>
      </w:r>
    </w:p>
    <w:p w14:paraId="4113E306" w14:textId="7AEB1A15" w:rsidR="00F25E3E" w:rsidRPr="00F25E3E" w:rsidRDefault="00D8089D" w:rsidP="00F25E3E">
      <w:pPr>
        <w:pStyle w:val="Odstavecseseznamem"/>
        <w:numPr>
          <w:ilvl w:val="0"/>
          <w:numId w:val="18"/>
        </w:numPr>
        <w:spacing w:after="120"/>
        <w:jc w:val="both"/>
        <w:rPr>
          <w:rFonts w:ascii="Roboto Slab" w:hAnsi="Roboto Slab" w:cs="Arial"/>
          <w:sz w:val="24"/>
          <w:szCs w:val="24"/>
        </w:rPr>
      </w:pPr>
      <w:r>
        <w:rPr>
          <w:rFonts w:ascii="Roboto Slab" w:hAnsi="Roboto Slab" w:cs="Arial"/>
          <w:sz w:val="24"/>
          <w:szCs w:val="24"/>
        </w:rPr>
        <w:t xml:space="preserve">Jana Holakovská, tel. 733 151 </w:t>
      </w:r>
      <w:bookmarkStart w:id="0" w:name="_GoBack"/>
      <w:bookmarkEnd w:id="0"/>
      <w:r>
        <w:rPr>
          <w:rFonts w:ascii="Roboto Slab" w:hAnsi="Roboto Slab" w:cs="Arial"/>
          <w:sz w:val="24"/>
          <w:szCs w:val="24"/>
        </w:rPr>
        <w:t>120</w:t>
      </w:r>
    </w:p>
    <w:p w14:paraId="0BAD5581" w14:textId="77777777" w:rsidR="00980E93" w:rsidRPr="00980E93" w:rsidRDefault="00980E93" w:rsidP="00980E93">
      <w:pPr>
        <w:spacing w:after="120"/>
        <w:ind w:left="633"/>
        <w:jc w:val="both"/>
        <w:rPr>
          <w:rFonts w:ascii="Roboto Slab" w:hAnsi="Roboto Slab" w:cs="Arial"/>
          <w:sz w:val="24"/>
          <w:szCs w:val="24"/>
        </w:rPr>
      </w:pPr>
      <w:r w:rsidRPr="00980E93">
        <w:rPr>
          <w:rFonts w:ascii="Roboto Slab" w:hAnsi="Roboto Slab" w:cs="Arial"/>
          <w:sz w:val="24"/>
          <w:szCs w:val="24"/>
        </w:rPr>
        <w:t>Kontaktní osoba kupujícího je osoba oprávněná k převzetí zboží a potvrzení dodacího listu.</w:t>
      </w:r>
    </w:p>
    <w:p w14:paraId="13B5E0A6" w14:textId="5EBE2EBD"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Splnění předmětu Smlouvy musí být potvrzeno podpisem kontaktní osoby kupujícího</w:t>
      </w:r>
      <w:r w:rsidR="00F25E3E">
        <w:rPr>
          <w:rFonts w:ascii="Roboto Slab" w:hAnsi="Roboto Slab" w:cs="Arial"/>
          <w:sz w:val="24"/>
          <w:szCs w:val="24"/>
        </w:rPr>
        <w:t xml:space="preserve"> </w:t>
      </w:r>
      <w:r w:rsidRPr="00980E93">
        <w:rPr>
          <w:rFonts w:ascii="Roboto Slab" w:hAnsi="Roboto Slab" w:cs="Arial"/>
          <w:sz w:val="24"/>
          <w:szCs w:val="24"/>
        </w:rPr>
        <w:t>na dodacím listu. Podpisem dodacího listu přechází na kupujícího vlastnické právo ke zboží.</w:t>
      </w:r>
    </w:p>
    <w:p w14:paraId="6FEF01DD"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Záruční a pozáruční servis</w:t>
      </w:r>
    </w:p>
    <w:p w14:paraId="3F276AC7" w14:textId="77777777" w:rsidR="00980E93" w:rsidRPr="00980E93" w:rsidRDefault="00980E93" w:rsidP="00F25E3E">
      <w:pPr>
        <w:numPr>
          <w:ilvl w:val="1"/>
          <w:numId w:val="14"/>
        </w:numPr>
        <w:spacing w:after="120" w:line="240" w:lineRule="auto"/>
        <w:ind w:left="567" w:hanging="516"/>
        <w:jc w:val="both"/>
        <w:rPr>
          <w:rFonts w:ascii="Roboto Slab" w:hAnsi="Roboto Slab" w:cs="Arial"/>
          <w:color w:val="000000"/>
          <w:sz w:val="24"/>
          <w:szCs w:val="24"/>
        </w:rPr>
      </w:pPr>
      <w:r w:rsidRPr="00980E93">
        <w:rPr>
          <w:rFonts w:ascii="Roboto Slab" w:hAnsi="Roboto Slab" w:cs="Arial"/>
          <w:color w:val="000000"/>
          <w:sz w:val="24"/>
          <w:szCs w:val="24"/>
        </w:rPr>
        <w:t>Prodávající se zavazuje poskytovat kupujícímu záruční a pozáruční autorizovaný servis na zboží a v době uzavření této Smlouvy garantuje dostupnost náhradních dílů.</w:t>
      </w:r>
    </w:p>
    <w:p w14:paraId="663838EB" w14:textId="77777777" w:rsidR="00980E93" w:rsidRPr="00980E93" w:rsidRDefault="00980E93" w:rsidP="00F25E3E">
      <w:pPr>
        <w:numPr>
          <w:ilvl w:val="1"/>
          <w:numId w:val="14"/>
        </w:numPr>
        <w:spacing w:after="120" w:line="240" w:lineRule="auto"/>
        <w:ind w:left="567" w:hanging="516"/>
        <w:jc w:val="both"/>
        <w:rPr>
          <w:rFonts w:ascii="Roboto Slab" w:hAnsi="Roboto Slab" w:cs="Arial"/>
          <w:color w:val="000000"/>
          <w:sz w:val="24"/>
          <w:szCs w:val="24"/>
        </w:rPr>
      </w:pPr>
      <w:r w:rsidRPr="00980E93">
        <w:rPr>
          <w:rFonts w:ascii="Roboto Slab" w:hAnsi="Roboto Slab" w:cs="Arial"/>
          <w:color w:val="000000"/>
          <w:sz w:val="24"/>
          <w:szCs w:val="24"/>
        </w:rPr>
        <w:t>Záruční autorizovaný servis bude prováděn na základě předchozí písemné objednávky kupujícího dle aktuálního ceníku prodávajícího.</w:t>
      </w:r>
    </w:p>
    <w:p w14:paraId="15EC8D67" w14:textId="77777777" w:rsidR="00980E93" w:rsidRPr="00980E93" w:rsidRDefault="00980E93" w:rsidP="00F25E3E">
      <w:pPr>
        <w:numPr>
          <w:ilvl w:val="1"/>
          <w:numId w:val="14"/>
        </w:numPr>
        <w:spacing w:after="120" w:line="240" w:lineRule="auto"/>
        <w:ind w:left="567" w:hanging="516"/>
        <w:jc w:val="both"/>
        <w:rPr>
          <w:rFonts w:ascii="Roboto Slab" w:hAnsi="Roboto Slab"/>
          <w:i/>
          <w:color w:val="C0504D"/>
          <w:sz w:val="24"/>
          <w:szCs w:val="24"/>
        </w:rPr>
      </w:pPr>
      <w:r w:rsidRPr="00980E93">
        <w:rPr>
          <w:rFonts w:ascii="Roboto Slab" w:hAnsi="Roboto Slab" w:cs="Arial"/>
          <w:color w:val="000000"/>
          <w:sz w:val="24"/>
          <w:szCs w:val="24"/>
        </w:rPr>
        <w:t xml:space="preserve">Prodávající se zavazuje poskytnout záruční autorizovaný servis do 48 hodin </w:t>
      </w:r>
      <w:r w:rsidRPr="00980E93">
        <w:rPr>
          <w:rFonts w:ascii="Roboto Slab" w:hAnsi="Roboto Slab" w:cs="Arial"/>
          <w:color w:val="000000"/>
          <w:sz w:val="24"/>
          <w:szCs w:val="24"/>
        </w:rPr>
        <w:br/>
        <w:t>(v pracovních dnech, tzn. pondělí – pátek) od potvrzení přijetí objednávky.</w:t>
      </w:r>
      <w:r w:rsidRPr="00980E93">
        <w:rPr>
          <w:rFonts w:ascii="Roboto Slab" w:hAnsi="Roboto Slab" w:cs="Arial"/>
          <w:i/>
          <w:color w:val="C0504D"/>
          <w:sz w:val="24"/>
          <w:szCs w:val="24"/>
        </w:rPr>
        <w:t xml:space="preserve"> </w:t>
      </w:r>
    </w:p>
    <w:p w14:paraId="2EF96FD3" w14:textId="77777777" w:rsidR="00980E93" w:rsidRPr="00980E93" w:rsidRDefault="00980E93" w:rsidP="00F25E3E">
      <w:pPr>
        <w:numPr>
          <w:ilvl w:val="1"/>
          <w:numId w:val="14"/>
        </w:numPr>
        <w:spacing w:after="120" w:line="240" w:lineRule="auto"/>
        <w:ind w:left="567" w:hanging="516"/>
        <w:jc w:val="both"/>
        <w:rPr>
          <w:rFonts w:ascii="Roboto Slab" w:hAnsi="Roboto Slab"/>
          <w:b/>
          <w:sz w:val="24"/>
          <w:szCs w:val="24"/>
        </w:rPr>
      </w:pPr>
      <w:r w:rsidRPr="00980E93">
        <w:rPr>
          <w:rFonts w:ascii="Roboto Slab" w:hAnsi="Roboto Slab" w:cs="Arial"/>
          <w:color w:val="000000"/>
          <w:sz w:val="24"/>
          <w:szCs w:val="24"/>
        </w:rPr>
        <w:t>Po uplynutí záruční doby lze uzavřít příslušnou servisní smlouvu, tzv. pozáruční servis.</w:t>
      </w:r>
    </w:p>
    <w:p w14:paraId="3243CF77" w14:textId="77777777" w:rsidR="00980E93" w:rsidRPr="00980E93" w:rsidRDefault="00980E93" w:rsidP="00980E93">
      <w:pPr>
        <w:spacing w:after="120"/>
        <w:rPr>
          <w:rFonts w:ascii="Roboto Slab" w:hAnsi="Roboto Slab"/>
          <w:b/>
          <w:sz w:val="24"/>
          <w:szCs w:val="24"/>
        </w:rPr>
      </w:pPr>
    </w:p>
    <w:p w14:paraId="6E7ACB97" w14:textId="77777777" w:rsidR="00980E93" w:rsidRPr="00980E93" w:rsidRDefault="00980E93" w:rsidP="00980E93">
      <w:pPr>
        <w:numPr>
          <w:ilvl w:val="0"/>
          <w:numId w:val="14"/>
        </w:numPr>
        <w:spacing w:after="120" w:line="240" w:lineRule="auto"/>
        <w:ind w:left="426" w:hanging="425"/>
        <w:jc w:val="center"/>
        <w:rPr>
          <w:rFonts w:ascii="Roboto Slab" w:hAnsi="Roboto Slab" w:cs="Arial"/>
          <w:b/>
          <w:sz w:val="24"/>
          <w:szCs w:val="24"/>
        </w:rPr>
      </w:pPr>
      <w:r w:rsidRPr="00980E93">
        <w:rPr>
          <w:rFonts w:ascii="Roboto Slab" w:hAnsi="Roboto Slab" w:cs="Arial"/>
          <w:b/>
          <w:sz w:val="24"/>
          <w:szCs w:val="24"/>
        </w:rPr>
        <w:t>Odpovědnost za vady a záruka</w:t>
      </w:r>
    </w:p>
    <w:p w14:paraId="77E14501"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Prodávající odpovídá za řádné a včasné splnění předmětu Smlouvy.</w:t>
      </w:r>
    </w:p>
    <w:p w14:paraId="18213FF6"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Podpisem dodacího listu kontaktní osobou kupujícího přejímá kupující jen předmět Smlouvy, který nemá zjevné vady.  </w:t>
      </w:r>
    </w:p>
    <w:p w14:paraId="4E9F78F0" w14:textId="4A569900"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V případě, že má předmět Smlouvy zjevné vady, smluvní strany vyhotoví </w:t>
      </w:r>
      <w:r w:rsidR="006F46BA">
        <w:rPr>
          <w:rFonts w:ascii="Roboto Slab" w:hAnsi="Roboto Slab" w:cs="Arial"/>
          <w:sz w:val="24"/>
          <w:szCs w:val="24"/>
        </w:rPr>
        <w:br/>
      </w:r>
      <w:r w:rsidRPr="00980E93">
        <w:rPr>
          <w:rFonts w:ascii="Roboto Slab" w:hAnsi="Roboto Slab" w:cs="Arial"/>
          <w:sz w:val="24"/>
          <w:szCs w:val="24"/>
        </w:rPr>
        <w:t xml:space="preserve">a podepíší protokol o vadách, který je přílohou dodacího listu. Protokol </w:t>
      </w:r>
      <w:r w:rsidR="006F46BA">
        <w:rPr>
          <w:rFonts w:ascii="Roboto Slab" w:hAnsi="Roboto Slab" w:cs="Arial"/>
          <w:sz w:val="24"/>
          <w:szCs w:val="24"/>
        </w:rPr>
        <w:br/>
      </w:r>
      <w:r w:rsidRPr="00980E93">
        <w:rPr>
          <w:rFonts w:ascii="Roboto Slab" w:hAnsi="Roboto Slab" w:cs="Arial"/>
          <w:sz w:val="24"/>
          <w:szCs w:val="24"/>
        </w:rPr>
        <w:t>o vadách bude obsahovat soupis veškerých vad zjištěných kupujícím při převzetí předmětu Smlouvy. Vadný předmět Smlouvy kupující nepřevezme.  Prodávající má povinnost do 14 dnů ode dne, kdy kupující odmítl převzít předmět Smlouvy s vadami, dodat bezvadný předmět Smlouvy.</w:t>
      </w:r>
    </w:p>
    <w:p w14:paraId="56EF6E58" w14:textId="77777777" w:rsidR="00980E93" w:rsidRPr="00980E93" w:rsidRDefault="00980E93" w:rsidP="00980E93">
      <w:pPr>
        <w:numPr>
          <w:ilvl w:val="1"/>
          <w:numId w:val="14"/>
        </w:numPr>
        <w:spacing w:after="120" w:line="240" w:lineRule="auto"/>
        <w:ind w:left="567" w:hanging="516"/>
        <w:jc w:val="both"/>
        <w:rPr>
          <w:rFonts w:ascii="Roboto Slab" w:hAnsi="Roboto Slab" w:cs="Arial"/>
          <w:color w:val="000000"/>
          <w:sz w:val="24"/>
          <w:szCs w:val="24"/>
        </w:rPr>
      </w:pPr>
      <w:r w:rsidRPr="00980E93">
        <w:rPr>
          <w:rFonts w:ascii="Roboto Slab" w:hAnsi="Roboto Slab" w:cs="Arial"/>
          <w:sz w:val="24"/>
          <w:szCs w:val="24"/>
        </w:rPr>
        <w:t xml:space="preserve">Prodávající poskytuje záruku za jakost zboží po dobu 24 měsíců. Záruka za jakost počíná běžet ode dne předání bezvadného předmětu Smlouvy kupujícímu. Záruka se nevztahuje na běžná opotřebení, vady způsobené nesprávnou obsluhou či nesprávným užíváním, tj. zejména </w:t>
      </w:r>
      <w:r w:rsidRPr="00980E93">
        <w:rPr>
          <w:rFonts w:ascii="Roboto Slab" w:hAnsi="Roboto Slab" w:cs="Arial"/>
          <w:color w:val="000000"/>
          <w:sz w:val="24"/>
          <w:szCs w:val="24"/>
        </w:rPr>
        <w:t>nedostatečnou údržbou, nedodržováním provozních předpisů, nadměrným zatížením, chemickými nebo elektrolytickými vlivy,</w:t>
      </w:r>
      <w:r w:rsidRPr="00980E93">
        <w:rPr>
          <w:rFonts w:ascii="Roboto Slab" w:hAnsi="Roboto Slab" w:cs="Arial"/>
          <w:sz w:val="24"/>
          <w:szCs w:val="24"/>
        </w:rPr>
        <w:t xml:space="preserve"> a vady způsobené vyšší mocí.</w:t>
      </w:r>
      <w:r w:rsidRPr="00980E93">
        <w:rPr>
          <w:rFonts w:ascii="Roboto Slab" w:hAnsi="Roboto Slab" w:cs="Arial"/>
          <w:color w:val="000000"/>
          <w:sz w:val="24"/>
          <w:szCs w:val="24"/>
        </w:rPr>
        <w:t xml:space="preserve"> </w:t>
      </w:r>
    </w:p>
    <w:p w14:paraId="3A691A09" w14:textId="77777777" w:rsidR="00980E93" w:rsidRPr="00980E93" w:rsidRDefault="00980E93" w:rsidP="00980E93">
      <w:pPr>
        <w:numPr>
          <w:ilvl w:val="1"/>
          <w:numId w:val="14"/>
        </w:numPr>
        <w:spacing w:after="120" w:line="240" w:lineRule="auto"/>
        <w:ind w:left="567" w:hanging="516"/>
        <w:jc w:val="both"/>
        <w:rPr>
          <w:rFonts w:ascii="Roboto Slab" w:hAnsi="Roboto Slab" w:cs="Arial"/>
          <w:color w:val="000000"/>
          <w:sz w:val="24"/>
          <w:szCs w:val="24"/>
        </w:rPr>
      </w:pPr>
      <w:r w:rsidRPr="00980E93">
        <w:rPr>
          <w:rFonts w:ascii="Roboto Slab" w:hAnsi="Roboto Slab" w:cs="Arial"/>
          <w:color w:val="000000"/>
          <w:sz w:val="24"/>
          <w:szCs w:val="24"/>
        </w:rPr>
        <w:lastRenderedPageBreak/>
        <w:t>Záruka za zboží zaniká, pokud kupující nebo třetí osoba prováděli opravy nebo změny zboží bez předchozího písemného souhlasu prodávajícího.</w:t>
      </w:r>
    </w:p>
    <w:p w14:paraId="6D188C9B"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Kupující je povinen reklamovat zjištěné vady písemně u prodávajícího bez zbytečného odkladu poté, co je zjistil. Uplatněním reklamace se staví záruční doba.</w:t>
      </w:r>
    </w:p>
    <w:p w14:paraId="61D6FF22" w14:textId="6AE8E371"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Prodávající je povinen vyjádřit se písemně k reklamaci kupujícího v termínu do 10 kalendářních dnů ode dne, kdy mu byla doručena, a zajistit bezplatnou výměnu nebo opravu zboží v termínu do 30 kalendářních dnů od převzetí reklamace, nedohodnou-li se smluvní strany jinak. Prodávající není oprávněn uplatňovat na kupující</w:t>
      </w:r>
      <w:r w:rsidR="006F46BA">
        <w:rPr>
          <w:rFonts w:ascii="Roboto Slab" w:hAnsi="Roboto Slab" w:cs="Arial"/>
          <w:sz w:val="24"/>
          <w:szCs w:val="24"/>
        </w:rPr>
        <w:t xml:space="preserve">m náklady vzniklé v souvislosti </w:t>
      </w:r>
      <w:r w:rsidR="006F46BA">
        <w:rPr>
          <w:rFonts w:ascii="Roboto Slab" w:hAnsi="Roboto Slab" w:cs="Arial"/>
          <w:sz w:val="24"/>
          <w:szCs w:val="24"/>
        </w:rPr>
        <w:br/>
      </w:r>
      <w:r w:rsidRPr="00980E93">
        <w:rPr>
          <w:rFonts w:ascii="Roboto Slab" w:hAnsi="Roboto Slab" w:cs="Arial"/>
          <w:sz w:val="24"/>
          <w:szCs w:val="24"/>
        </w:rPr>
        <w:t>s vyřízením reklamace.</w:t>
      </w:r>
    </w:p>
    <w:p w14:paraId="100699B1"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V případě, že se jedná o vadu, kterou nelze odstranit, nebo neodstraní-li prodávající vadu ve lhůtě uvedené v  bodě 5.7 Smlouvy, je kupující oprávněn od Smlouvy odstoupit.</w:t>
      </w:r>
    </w:p>
    <w:p w14:paraId="6842C2B6"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V případě reklamace, u níž bylo zboží vyměněno za bezvadné či opraveno na základě oprávněné reklamace, běží nová záruční doba ode dne předání kupujícímu v délce a za podmínek dle bodu 5.4 Smlouvy.</w:t>
      </w:r>
    </w:p>
    <w:p w14:paraId="6434AEC9"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Prodávající prohlašuje, že zboží není zatíženo právy třetích osob.</w:t>
      </w:r>
    </w:p>
    <w:p w14:paraId="542239B9" w14:textId="77777777" w:rsidR="00980E93" w:rsidRPr="00980E93" w:rsidRDefault="00980E93" w:rsidP="00980E93">
      <w:pPr>
        <w:spacing w:after="120"/>
        <w:ind w:left="51"/>
        <w:jc w:val="both"/>
        <w:rPr>
          <w:rFonts w:ascii="Roboto Slab" w:hAnsi="Roboto Slab" w:cs="Arial"/>
          <w:sz w:val="24"/>
          <w:szCs w:val="24"/>
        </w:rPr>
      </w:pPr>
    </w:p>
    <w:p w14:paraId="400D4CD7"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Náhrada újmy</w:t>
      </w:r>
    </w:p>
    <w:p w14:paraId="5949BDC1" w14:textId="77777777" w:rsidR="00980E93" w:rsidRPr="00980E93" w:rsidRDefault="00980E93" w:rsidP="00980E93">
      <w:pPr>
        <w:numPr>
          <w:ilvl w:val="0"/>
          <w:numId w:val="16"/>
        </w:numPr>
        <w:spacing w:after="120" w:line="240" w:lineRule="auto"/>
        <w:ind w:left="567" w:hanging="567"/>
        <w:jc w:val="both"/>
        <w:rPr>
          <w:rFonts w:ascii="Roboto Slab" w:hAnsi="Roboto Slab" w:cs="Arial"/>
          <w:sz w:val="24"/>
          <w:szCs w:val="24"/>
        </w:rPr>
      </w:pPr>
      <w:r w:rsidRPr="00980E93">
        <w:rPr>
          <w:rFonts w:ascii="Roboto Slab" w:hAnsi="Roboto Slab" w:cs="Arial"/>
          <w:sz w:val="24"/>
          <w:szCs w:val="24"/>
        </w:rPr>
        <w:t xml:space="preserve">Prodávající odpovídá kupujícímu za veškerou újmu způsobenou na majetku kupujícího, na majetku a zdraví zaměstnanců kupujícího nebo třetích osob vzniklou v souvislosti s plněním předmětu Smlouvy z titulu opomenutí, nedbalosti nebo neplnění podmínek vyplývajících z právních předpisů nebo vyplývajících z této Smlouvy. </w:t>
      </w:r>
    </w:p>
    <w:p w14:paraId="7D01734B" w14:textId="036A510D" w:rsidR="00980E93" w:rsidRPr="00980E93" w:rsidRDefault="00980E93" w:rsidP="00980E93">
      <w:pPr>
        <w:numPr>
          <w:ilvl w:val="0"/>
          <w:numId w:val="16"/>
        </w:numPr>
        <w:spacing w:after="120" w:line="240" w:lineRule="auto"/>
        <w:ind w:left="567" w:hanging="567"/>
        <w:jc w:val="both"/>
        <w:rPr>
          <w:rFonts w:ascii="Roboto Slab" w:hAnsi="Roboto Slab" w:cs="Arial"/>
          <w:sz w:val="24"/>
          <w:szCs w:val="24"/>
        </w:rPr>
      </w:pPr>
      <w:r w:rsidRPr="00980E93">
        <w:rPr>
          <w:rFonts w:ascii="Roboto Slab" w:hAnsi="Roboto Slab" w:cs="Arial"/>
          <w:sz w:val="24"/>
          <w:szCs w:val="24"/>
        </w:rPr>
        <w:t>Majetkovou újmu je prodávající povinen bez zbytečného odkladu odstranit uvedením do předešlého stavu a není-li to možné, tak finančně nahradit.</w:t>
      </w:r>
    </w:p>
    <w:p w14:paraId="3BB110D0" w14:textId="77777777" w:rsidR="00980E93" w:rsidRPr="00980E93" w:rsidRDefault="00980E93" w:rsidP="00980E93">
      <w:pPr>
        <w:numPr>
          <w:ilvl w:val="0"/>
          <w:numId w:val="16"/>
        </w:numPr>
        <w:spacing w:after="120" w:line="240" w:lineRule="auto"/>
        <w:ind w:left="567" w:hanging="567"/>
        <w:jc w:val="both"/>
        <w:rPr>
          <w:rFonts w:ascii="Roboto Slab" w:hAnsi="Roboto Slab" w:cs="Arial"/>
          <w:sz w:val="24"/>
          <w:szCs w:val="24"/>
        </w:rPr>
      </w:pPr>
      <w:r w:rsidRPr="00980E93">
        <w:rPr>
          <w:rFonts w:ascii="Roboto Slab" w:hAnsi="Roboto Slab" w:cs="Arial"/>
          <w:sz w:val="24"/>
          <w:szCs w:val="24"/>
        </w:rPr>
        <w:t>Náhrada újmy se řídí příslušnými ustanoveními občanského zákoníku.</w:t>
      </w:r>
    </w:p>
    <w:p w14:paraId="12DECC1D" w14:textId="77777777" w:rsidR="00980E93" w:rsidRPr="00980E93" w:rsidRDefault="00980E93" w:rsidP="00980E93">
      <w:pPr>
        <w:spacing w:after="120"/>
        <w:jc w:val="both"/>
        <w:rPr>
          <w:rFonts w:ascii="Roboto Slab" w:hAnsi="Roboto Slab" w:cs="Arial"/>
          <w:sz w:val="24"/>
          <w:szCs w:val="24"/>
        </w:rPr>
      </w:pPr>
    </w:p>
    <w:p w14:paraId="08493221"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Uveřejňování informací</w:t>
      </w:r>
    </w:p>
    <w:p w14:paraId="7B14DB4D" w14:textId="6627DB56"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Prodávající uzavřením Smlouvy souhlasí s uveřejněním Smlouvy, včetně její přílohy</w:t>
      </w:r>
      <w:r w:rsidR="006F46BA">
        <w:rPr>
          <w:rFonts w:ascii="Roboto Slab" w:hAnsi="Roboto Slab" w:cs="Arial"/>
          <w:sz w:val="24"/>
          <w:szCs w:val="24"/>
        </w:rPr>
        <w:t xml:space="preserve"> </w:t>
      </w:r>
      <w:r w:rsidRPr="00980E93">
        <w:rPr>
          <w:rFonts w:ascii="Roboto Slab" w:hAnsi="Roboto Slab" w:cs="Arial"/>
          <w:sz w:val="24"/>
          <w:szCs w:val="24"/>
        </w:rPr>
        <w:t xml:space="preserve">a případných dodatků na internetových stránkách zadavatele </w:t>
      </w:r>
      <w:r w:rsidR="006F46BA">
        <w:rPr>
          <w:rFonts w:ascii="Roboto Slab" w:hAnsi="Roboto Slab" w:cs="Arial"/>
          <w:sz w:val="24"/>
          <w:szCs w:val="24"/>
        </w:rPr>
        <w:br/>
      </w:r>
      <w:r w:rsidRPr="00980E93">
        <w:rPr>
          <w:rFonts w:ascii="Roboto Slab" w:hAnsi="Roboto Slab" w:cs="Arial"/>
          <w:sz w:val="24"/>
          <w:szCs w:val="24"/>
        </w:rPr>
        <w:t>a profilu zadavatele, tj. kupujícího.</w:t>
      </w:r>
    </w:p>
    <w:p w14:paraId="6A2E0577" w14:textId="221664A9"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Smluvní strany souhlasí s uveřejněním Smlouvy včetně jejích příloh </w:t>
      </w:r>
      <w:r w:rsidR="006F46BA">
        <w:rPr>
          <w:rFonts w:ascii="Roboto Slab" w:hAnsi="Roboto Slab" w:cs="Arial"/>
          <w:sz w:val="24"/>
          <w:szCs w:val="24"/>
        </w:rPr>
        <w:br/>
      </w:r>
      <w:r w:rsidRPr="00980E93">
        <w:rPr>
          <w:rFonts w:ascii="Roboto Slab" w:hAnsi="Roboto Slab" w:cs="Arial"/>
          <w:sz w:val="24"/>
          <w:szCs w:val="24"/>
        </w:rPr>
        <w:t xml:space="preserve">a případných dodatků, a to v plném znění se znečitelněním osobních údajů v registru smluv dle zákona č. 340/2015 Sb., o zvláštních podmínkách účinnosti některých smluv, uveřejňování těchto smluv a o registru smluv </w:t>
      </w:r>
      <w:r w:rsidRPr="00980E93">
        <w:rPr>
          <w:rFonts w:ascii="Roboto Slab" w:hAnsi="Roboto Slab" w:cs="Arial"/>
          <w:sz w:val="24"/>
          <w:szCs w:val="24"/>
        </w:rPr>
        <w:lastRenderedPageBreak/>
        <w:t>(zákon o registru smluv), ve znění pozdějších předpisů. Uveřejnění bude zajištěno kupujícím.</w:t>
      </w:r>
    </w:p>
    <w:p w14:paraId="0294A709" w14:textId="77777777" w:rsidR="00980E93" w:rsidRPr="00980E93" w:rsidRDefault="00980E93" w:rsidP="00980E93">
      <w:pPr>
        <w:spacing w:after="120"/>
        <w:ind w:left="51"/>
        <w:jc w:val="both"/>
        <w:rPr>
          <w:rFonts w:ascii="Roboto Slab" w:hAnsi="Roboto Slab" w:cs="Arial"/>
          <w:sz w:val="24"/>
          <w:szCs w:val="24"/>
        </w:rPr>
      </w:pPr>
    </w:p>
    <w:p w14:paraId="1BD8C0F7"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Úrok z </w:t>
      </w:r>
      <w:r w:rsidRPr="00980E93">
        <w:rPr>
          <w:rFonts w:ascii="Roboto Slab" w:hAnsi="Roboto Slab"/>
          <w:b/>
          <w:sz w:val="24"/>
          <w:szCs w:val="24"/>
        </w:rPr>
        <w:t>prodlení</w:t>
      </w:r>
      <w:r w:rsidRPr="00980E93">
        <w:rPr>
          <w:rFonts w:ascii="Roboto Slab" w:hAnsi="Roboto Slab" w:cs="Arial"/>
          <w:b/>
          <w:sz w:val="24"/>
          <w:szCs w:val="24"/>
        </w:rPr>
        <w:t xml:space="preserve">, smluvní pokuta </w:t>
      </w:r>
    </w:p>
    <w:p w14:paraId="656F7C27"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V případě prodlení prodávajícího se splněním předmětu Smlouvy ve lhůtě stanovené v bodu 3.1 Smlouvy, je kupující oprávněn požadovat po prodávajícím zaplacení smluvní pokuty ve výši 0,2 % z  kupní ceny vč. DPH, a to za každý i započatý den prodlení.</w:t>
      </w:r>
    </w:p>
    <w:p w14:paraId="00FACC66" w14:textId="06647681"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V případě prodlení prodávajícího s odstraněním vad uplatněných kupujícím v záruční době ve lhůtách stanovených Smlouvou, je kupující oprávněn požadovat po prodávajícím zaplacení smluvní pokuty ve výši 0,05 % z kupní ceny vč. DPH, a to za každý i započatý den prodlení.</w:t>
      </w:r>
    </w:p>
    <w:p w14:paraId="30800B92" w14:textId="5722E284"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V případě prodlení kupujícího se zaplacením daňového dokladu (faktury), je prodávající oprávněn požadovat po kupujícím zaplacení úroku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svěřenských fondů a evidence údajů o skutečných majitelích, ve znění pozdějších předpisů.</w:t>
      </w:r>
    </w:p>
    <w:p w14:paraId="3B48A174"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pokutu lze uložit opakovaně, a to za každý jednotlivý případ. Zaplacením smluvní pokuty není dotčeno právo kupujícího na náhradu újmy vzniklé porušením smluvní povinnosti, které se smluvní pokuta týká.</w:t>
      </w:r>
    </w:p>
    <w:p w14:paraId="6C66B412"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pokutu uhradí prodávající na bankovní účet kupujícího ve lhůtě splatnosti 30 kalendářních dnů od doručení jejího vyúčtování, nedohodnou-li se smluvní strany v konkrétním případě jinak.</w:t>
      </w:r>
    </w:p>
    <w:p w14:paraId="3B16FF4A"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Zaplacená smluvní pokuta se nezapočítává do případné náhrady újmy.</w:t>
      </w:r>
    </w:p>
    <w:p w14:paraId="7C4C9152" w14:textId="77777777" w:rsidR="00980E93" w:rsidRPr="00980E93" w:rsidRDefault="00980E93" w:rsidP="00980E93">
      <w:pPr>
        <w:pStyle w:val="Nadpis2-normlntext"/>
        <w:keepNext/>
        <w:keepLines/>
        <w:numPr>
          <w:ilvl w:val="1"/>
          <w:numId w:val="14"/>
        </w:numPr>
        <w:spacing w:before="0" w:after="120"/>
        <w:ind w:left="567" w:hanging="516"/>
        <w:rPr>
          <w:rFonts w:ascii="Roboto Slab" w:hAnsi="Roboto Slab" w:cs="Arial"/>
          <w:bCs/>
          <w:sz w:val="24"/>
          <w:szCs w:val="24"/>
        </w:rPr>
      </w:pPr>
      <w:r w:rsidRPr="00980E93">
        <w:rPr>
          <w:rFonts w:ascii="Roboto Slab" w:hAnsi="Roboto Slab" w:cs="Arial"/>
          <w:bCs/>
          <w:sz w:val="24"/>
          <w:szCs w:val="24"/>
        </w:rPr>
        <w:t>Jakékoli omezování výše případných sankcí ze strany prodávajícího se nepřipouští.</w:t>
      </w:r>
    </w:p>
    <w:p w14:paraId="206FF605" w14:textId="77777777" w:rsidR="00980E93" w:rsidRPr="00980E93" w:rsidRDefault="00980E93" w:rsidP="00980E93">
      <w:pPr>
        <w:spacing w:after="120"/>
        <w:ind w:left="51"/>
        <w:jc w:val="both"/>
        <w:rPr>
          <w:rFonts w:ascii="Roboto Slab" w:hAnsi="Roboto Slab" w:cs="Arial"/>
          <w:sz w:val="24"/>
          <w:szCs w:val="24"/>
        </w:rPr>
      </w:pPr>
    </w:p>
    <w:p w14:paraId="023DE1C8"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Odstoupení od Smlouvy</w:t>
      </w:r>
    </w:p>
    <w:p w14:paraId="1B0B5F78"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V případě podstatného porušení Smlouvy mají smluvní strany právo od Smlouvy odstoupit. Plnění poskytnuté smluvními stranami do účinnosti odstoupení, jakož i práva a povinnosti z tohoto plnění plynoucí, zůstává nedotčeno.</w:t>
      </w:r>
    </w:p>
    <w:p w14:paraId="1E5A3FB6" w14:textId="77777777" w:rsidR="00980E93" w:rsidRPr="00980E93" w:rsidRDefault="00980E93" w:rsidP="00980E93">
      <w:pPr>
        <w:numPr>
          <w:ilvl w:val="1"/>
          <w:numId w:val="14"/>
        </w:numPr>
        <w:spacing w:after="0" w:line="240" w:lineRule="auto"/>
        <w:ind w:left="567" w:hanging="516"/>
        <w:jc w:val="both"/>
        <w:rPr>
          <w:rFonts w:ascii="Roboto Slab" w:hAnsi="Roboto Slab" w:cs="Arial"/>
          <w:sz w:val="24"/>
          <w:szCs w:val="24"/>
        </w:rPr>
      </w:pPr>
      <w:r w:rsidRPr="00980E93">
        <w:rPr>
          <w:rFonts w:ascii="Roboto Slab" w:hAnsi="Roboto Slab" w:cs="Arial"/>
          <w:sz w:val="24"/>
          <w:szCs w:val="24"/>
        </w:rPr>
        <w:t>Za podstatné porušení Smlouvy se považuje zejména:</w:t>
      </w:r>
    </w:p>
    <w:p w14:paraId="074AEDAE" w14:textId="77777777" w:rsidR="00980E93" w:rsidRPr="00980E93" w:rsidRDefault="00980E93" w:rsidP="00980E93">
      <w:pPr>
        <w:numPr>
          <w:ilvl w:val="0"/>
          <w:numId w:val="15"/>
        </w:numPr>
        <w:spacing w:after="0" w:line="240" w:lineRule="auto"/>
        <w:jc w:val="both"/>
        <w:rPr>
          <w:rFonts w:ascii="Roboto Slab" w:hAnsi="Roboto Slab" w:cs="Arial"/>
          <w:sz w:val="24"/>
          <w:szCs w:val="24"/>
        </w:rPr>
      </w:pPr>
      <w:r w:rsidRPr="00980E93">
        <w:rPr>
          <w:rFonts w:ascii="Roboto Slab" w:hAnsi="Roboto Slab" w:cs="Arial"/>
          <w:sz w:val="24"/>
          <w:szCs w:val="24"/>
        </w:rPr>
        <w:t>prodlení prodávajícího se splněním předmětu Smlouvy trvajícím déle než 30 kalendářních dnů,</w:t>
      </w:r>
    </w:p>
    <w:p w14:paraId="608CE767" w14:textId="74AB61D2" w:rsidR="00980E93" w:rsidRPr="00980E93" w:rsidRDefault="00980E93" w:rsidP="00980E93">
      <w:pPr>
        <w:numPr>
          <w:ilvl w:val="0"/>
          <w:numId w:val="15"/>
        </w:numPr>
        <w:spacing w:after="0" w:line="240" w:lineRule="auto"/>
        <w:jc w:val="both"/>
        <w:rPr>
          <w:rFonts w:ascii="Roboto Slab" w:hAnsi="Roboto Slab" w:cs="Arial"/>
          <w:sz w:val="24"/>
          <w:szCs w:val="24"/>
        </w:rPr>
      </w:pPr>
      <w:r w:rsidRPr="00980E93">
        <w:rPr>
          <w:rFonts w:ascii="Roboto Slab" w:hAnsi="Roboto Slab" w:cs="Arial"/>
          <w:sz w:val="24"/>
          <w:szCs w:val="24"/>
        </w:rPr>
        <w:lastRenderedPageBreak/>
        <w:t xml:space="preserve">dodání předmětu Smlouvy </w:t>
      </w:r>
      <w:r w:rsidR="00816DF2">
        <w:rPr>
          <w:rFonts w:ascii="Roboto Slab" w:hAnsi="Roboto Slab" w:cs="Arial"/>
          <w:sz w:val="24"/>
          <w:szCs w:val="24"/>
        </w:rPr>
        <w:t xml:space="preserve">prodávajícím v rozporu s </w:t>
      </w:r>
      <w:r w:rsidRPr="00980E93">
        <w:rPr>
          <w:rFonts w:ascii="Roboto Slab" w:hAnsi="Roboto Slab" w:cs="Arial"/>
          <w:sz w:val="24"/>
          <w:szCs w:val="24"/>
        </w:rPr>
        <w:t>technickými požadavky uvedenými v příloze této Smlouvy,</w:t>
      </w:r>
    </w:p>
    <w:p w14:paraId="1896474B" w14:textId="77777777" w:rsidR="00980E93" w:rsidRPr="00980E93" w:rsidRDefault="00980E93" w:rsidP="00980E93">
      <w:pPr>
        <w:numPr>
          <w:ilvl w:val="0"/>
          <w:numId w:val="15"/>
        </w:numPr>
        <w:spacing w:after="0" w:line="240" w:lineRule="auto"/>
        <w:jc w:val="both"/>
        <w:rPr>
          <w:rFonts w:ascii="Roboto Slab" w:hAnsi="Roboto Slab" w:cs="Arial"/>
          <w:sz w:val="24"/>
          <w:szCs w:val="24"/>
        </w:rPr>
      </w:pPr>
      <w:r w:rsidRPr="00980E93">
        <w:rPr>
          <w:rFonts w:ascii="Roboto Slab" w:hAnsi="Roboto Slab" w:cs="Arial"/>
          <w:sz w:val="24"/>
          <w:szCs w:val="24"/>
        </w:rPr>
        <w:t>zvýšení kupní ceny prodávajícím v rozporu se Smlouvou,</w:t>
      </w:r>
    </w:p>
    <w:p w14:paraId="5839B8CC" w14:textId="77777777" w:rsidR="00980E93" w:rsidRPr="00980E93" w:rsidRDefault="00980E93" w:rsidP="00980E93">
      <w:pPr>
        <w:numPr>
          <w:ilvl w:val="0"/>
          <w:numId w:val="15"/>
        </w:numPr>
        <w:spacing w:after="0" w:line="240" w:lineRule="auto"/>
        <w:jc w:val="both"/>
        <w:rPr>
          <w:rFonts w:ascii="Roboto Slab" w:hAnsi="Roboto Slab" w:cs="Arial"/>
          <w:sz w:val="24"/>
          <w:szCs w:val="24"/>
        </w:rPr>
      </w:pPr>
      <w:r w:rsidRPr="00980E93">
        <w:rPr>
          <w:rFonts w:ascii="Roboto Slab" w:hAnsi="Roboto Slab" w:cs="Arial"/>
          <w:sz w:val="24"/>
          <w:szCs w:val="24"/>
        </w:rPr>
        <w:t>neodstranění (nejméně třikrát) reklamované vady prodávajícím ve lhůtě dle bodu 5.7 Smlouvy,</w:t>
      </w:r>
    </w:p>
    <w:p w14:paraId="39735EEC" w14:textId="77777777" w:rsidR="00980E93" w:rsidRPr="00980E93" w:rsidRDefault="00980E93" w:rsidP="00980E93">
      <w:pPr>
        <w:numPr>
          <w:ilvl w:val="0"/>
          <w:numId w:val="15"/>
        </w:numPr>
        <w:spacing w:after="120" w:line="240" w:lineRule="auto"/>
        <w:jc w:val="both"/>
        <w:rPr>
          <w:rFonts w:ascii="Roboto Slab" w:hAnsi="Roboto Slab" w:cs="Arial"/>
          <w:sz w:val="24"/>
          <w:szCs w:val="24"/>
        </w:rPr>
      </w:pPr>
      <w:r w:rsidRPr="00980E93">
        <w:rPr>
          <w:rFonts w:ascii="Roboto Slab" w:hAnsi="Roboto Slab" w:cs="Arial"/>
          <w:sz w:val="24"/>
          <w:szCs w:val="24"/>
        </w:rPr>
        <w:t>prodlení kupujícího s úhradou daňového dokladu (faktury) trvajícím déle než 30 kalendářních dnů.</w:t>
      </w:r>
    </w:p>
    <w:p w14:paraId="1A0D6465"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Odstoupení od Smlouvy musí být učiněno písemně a musí obsahovat důvody odstoupení, jinak je neplatné. Odstoupení je účinné ode dne, kdy bylo doručeno druhé smluvní straně.</w:t>
      </w:r>
    </w:p>
    <w:p w14:paraId="0ED1364F" w14:textId="77777777" w:rsidR="00980E93" w:rsidRDefault="00980E93" w:rsidP="00980E93">
      <w:pPr>
        <w:spacing w:after="120"/>
        <w:ind w:left="51"/>
        <w:jc w:val="both"/>
        <w:rPr>
          <w:rFonts w:ascii="Roboto Slab" w:hAnsi="Roboto Slab" w:cs="Arial"/>
          <w:sz w:val="24"/>
          <w:szCs w:val="24"/>
        </w:rPr>
      </w:pPr>
    </w:p>
    <w:p w14:paraId="0B1D3058"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Závěrečná ustanovení</w:t>
      </w:r>
    </w:p>
    <w:p w14:paraId="79D469EB"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strany tímto prohlašují, že tato Smlouva představuje úplnou dohodu smluvních stran o předmětu této Smlouvy a k ujednáním neuvedených v této Smlouvě nebude brán zřetel (např. e-mailová komunikace, dodatečné podmínky uvedené na dodacím listu apod.).</w:t>
      </w:r>
    </w:p>
    <w:p w14:paraId="64F06749"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Smlouva nabývá platnosti dnem podpisu Smlouvy poslední smluvní stranou a účinnosti dnem jejího uveřejnění v registru smluv. </w:t>
      </w:r>
    </w:p>
    <w:p w14:paraId="75B752BA"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Všechny právní vztahy, které vzniknou při uplatnění práv a plnění povinností vyplývajících ze Smlouvy, se řídí právním řádem České republiky, zejména pak občanským zákoníkem.</w:t>
      </w:r>
    </w:p>
    <w:p w14:paraId="14EDA967"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Pro rozhodování případných sporů, vzniklých ze závazkových vztahů založených touto Smlouvou, budou místně a věcně příslušné soudy České republiky.</w:t>
      </w:r>
    </w:p>
    <w:p w14:paraId="7C888365" w14:textId="04E2E1E0"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Pokud se jakékoli ustano</w:t>
      </w:r>
      <w:r w:rsidR="00816DF2">
        <w:rPr>
          <w:rFonts w:ascii="Roboto Slab" w:hAnsi="Roboto Slab" w:cs="Arial"/>
          <w:sz w:val="24"/>
          <w:szCs w:val="24"/>
        </w:rPr>
        <w:t xml:space="preserve">vení Smlouvy stane neplatným či </w:t>
      </w:r>
      <w:r w:rsidRPr="00980E93">
        <w:rPr>
          <w:rFonts w:ascii="Roboto Slab" w:hAnsi="Roboto Slab" w:cs="Arial"/>
          <w:sz w:val="24"/>
          <w:szCs w:val="24"/>
        </w:rPr>
        <w:t>nevymahatelným,</w:t>
      </w:r>
      <w:r w:rsidR="00816DF2">
        <w:rPr>
          <w:rFonts w:ascii="Roboto Slab" w:hAnsi="Roboto Slab" w:cs="Arial"/>
          <w:sz w:val="24"/>
          <w:szCs w:val="24"/>
        </w:rPr>
        <w:t xml:space="preserve"> nebude </w:t>
      </w:r>
      <w:r w:rsidRPr="00980E93">
        <w:rPr>
          <w:rFonts w:ascii="Roboto Slab" w:hAnsi="Roboto Slab" w:cs="Arial"/>
          <w:sz w:val="24"/>
          <w:szCs w:val="24"/>
        </w:rPr>
        <w:t>to mít vliv na platnost a vymahatelnost ostatních ustanovení Smlouv</w:t>
      </w:r>
      <w:r w:rsidR="00816DF2">
        <w:rPr>
          <w:rFonts w:ascii="Roboto Slab" w:hAnsi="Roboto Slab" w:cs="Arial"/>
          <w:sz w:val="24"/>
          <w:szCs w:val="24"/>
        </w:rPr>
        <w:t xml:space="preserve">y. Smluvní strany </w:t>
      </w:r>
      <w:r w:rsidRPr="00980E93">
        <w:rPr>
          <w:rFonts w:ascii="Roboto Slab" w:hAnsi="Roboto Slab" w:cs="Arial"/>
          <w:sz w:val="24"/>
          <w:szCs w:val="24"/>
        </w:rPr>
        <w:t>se zavazují nahradit neplatné nebo nevymahatelné ustanovení novým ustanovením, jehož znění bude odpovídat úmyslu vyjádřenému původním ustanovením a Smlouvou jako celkem.</w:t>
      </w:r>
    </w:p>
    <w:p w14:paraId="1C25B5A0"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Smlouvu lze měnit nebo doplňovat pouze dohodou smluvních stran ve formě písemných vzestupně číslovaných dodatků, není-li ve Smlouvě stanoveno jinak.</w:t>
      </w:r>
    </w:p>
    <w:p w14:paraId="6DB57F62"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strany nejsou oprávněny převést nebo postoupit práva a povinnosti vyplývajících ze Smlouvy na třetí osobu bez souhlasu druhé smluvní strany.</w:t>
      </w:r>
    </w:p>
    <w:p w14:paraId="66E4BEA5"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strany tímto prohlašují, že Smlouva byla uzavřena na základě jejich vzájemné dohody, a to svobodně, vážně a určitě, a na důkaz toho připojují níže své podpisy.</w:t>
      </w:r>
    </w:p>
    <w:p w14:paraId="7072BD72"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lastRenderedPageBreak/>
        <w:t>Smlouva je vyhotovena ve dvou (2) stejnopisech s platností originálu, z nichž jedno (1) pare obdrží prodávající a jedno (1) pare kupující.</w:t>
      </w:r>
    </w:p>
    <w:p w14:paraId="7CDAA1C4"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Nedílnou součástí Smlouvy je její příloha – Specifikace zboží.</w:t>
      </w:r>
    </w:p>
    <w:p w14:paraId="6A7CD702" w14:textId="77777777" w:rsidR="00980E93" w:rsidRPr="00980E93" w:rsidRDefault="00980E93" w:rsidP="00980E93">
      <w:pPr>
        <w:spacing w:after="120"/>
        <w:ind w:left="426" w:firstLine="141"/>
        <w:jc w:val="both"/>
        <w:rPr>
          <w:rFonts w:ascii="Roboto Slab" w:hAnsi="Roboto Slab" w:cs="Arial"/>
          <w:sz w:val="24"/>
          <w:szCs w:val="24"/>
        </w:rPr>
      </w:pPr>
    </w:p>
    <w:tbl>
      <w:tblPr>
        <w:tblW w:w="0" w:type="auto"/>
        <w:tblLook w:val="04A0" w:firstRow="1" w:lastRow="0" w:firstColumn="1" w:lastColumn="0" w:noHBand="0" w:noVBand="1"/>
      </w:tblPr>
      <w:tblGrid>
        <w:gridCol w:w="4536"/>
        <w:gridCol w:w="4536"/>
      </w:tblGrid>
      <w:tr w:rsidR="00980E93" w:rsidRPr="00980E93" w14:paraId="0156A4ED" w14:textId="77777777" w:rsidTr="00751EE7">
        <w:tc>
          <w:tcPr>
            <w:tcW w:w="4536" w:type="dxa"/>
            <w:shd w:val="clear" w:color="auto" w:fill="auto"/>
            <w:vAlign w:val="center"/>
          </w:tcPr>
          <w:p w14:paraId="52515CD7" w14:textId="4053B1E2" w:rsidR="00980E93" w:rsidRPr="00980E93" w:rsidRDefault="00751EE7" w:rsidP="00DE26C2">
            <w:pPr>
              <w:rPr>
                <w:rFonts w:ascii="Roboto Slab" w:hAnsi="Roboto Slab" w:cs="Arial"/>
                <w:sz w:val="24"/>
                <w:szCs w:val="24"/>
              </w:rPr>
            </w:pPr>
            <w:r>
              <w:rPr>
                <w:rFonts w:ascii="Roboto Slab" w:hAnsi="Roboto Slab" w:cs="Arial"/>
                <w:sz w:val="24"/>
                <w:szCs w:val="24"/>
              </w:rPr>
              <w:t>Kladno</w:t>
            </w:r>
            <w:r w:rsidR="00980E93" w:rsidRPr="00980E93">
              <w:rPr>
                <w:rFonts w:ascii="Roboto Slab" w:hAnsi="Roboto Slab" w:cs="Arial"/>
                <w:sz w:val="24"/>
                <w:szCs w:val="24"/>
              </w:rPr>
              <w:t xml:space="preserve"> </w:t>
            </w:r>
            <w:r w:rsidRPr="00F25E3E">
              <w:rPr>
                <w:rFonts w:ascii="Roboto Slab" w:hAnsi="Roboto Slab" w:cs="Arial"/>
                <w:sz w:val="24"/>
                <w:szCs w:val="24"/>
                <w:highlight w:val="yellow"/>
              </w:rPr>
              <w:t>[DOPLNÍ KUPUJÍCÍ]</w:t>
            </w:r>
            <w:r>
              <w:rPr>
                <w:rFonts w:ascii="Roboto Slab" w:hAnsi="Roboto Slab" w:cs="Arial"/>
                <w:sz w:val="24"/>
                <w:szCs w:val="24"/>
              </w:rPr>
              <w:t xml:space="preserve"> </w:t>
            </w:r>
            <w:r w:rsidR="00980E93" w:rsidRPr="00980E93">
              <w:rPr>
                <w:rFonts w:ascii="Roboto Slab" w:hAnsi="Roboto Slab" w:cs="Arial"/>
                <w:sz w:val="24"/>
                <w:szCs w:val="24"/>
              </w:rPr>
              <w:t>2019</w:t>
            </w:r>
          </w:p>
        </w:tc>
        <w:tc>
          <w:tcPr>
            <w:tcW w:w="4536" w:type="dxa"/>
            <w:shd w:val="clear" w:color="auto" w:fill="auto"/>
            <w:vAlign w:val="center"/>
          </w:tcPr>
          <w:p w14:paraId="16637A47" w14:textId="32541438" w:rsidR="00980E93" w:rsidRPr="00980E93" w:rsidRDefault="00751EE7" w:rsidP="00DE26C2">
            <w:pPr>
              <w:rPr>
                <w:rFonts w:ascii="Roboto Slab" w:hAnsi="Roboto Slab" w:cs="Arial"/>
                <w:sz w:val="24"/>
                <w:szCs w:val="24"/>
              </w:rPr>
            </w:pPr>
            <w:r w:rsidRPr="00980E93">
              <w:rPr>
                <w:rFonts w:ascii="Roboto Slab" w:hAnsi="Roboto Slab" w:cs="Arial"/>
                <w:sz w:val="24"/>
                <w:szCs w:val="24"/>
                <w:highlight w:val="yellow"/>
              </w:rPr>
              <w:t>[DOPLNÍ ÚČASTNÍK]</w:t>
            </w:r>
            <w:r>
              <w:rPr>
                <w:rFonts w:ascii="Roboto Slab" w:hAnsi="Roboto Slab" w:cs="Arial"/>
                <w:sz w:val="24"/>
                <w:szCs w:val="24"/>
              </w:rPr>
              <w:t xml:space="preserve"> </w:t>
            </w:r>
            <w:r w:rsidR="00980E93" w:rsidRPr="00980E93">
              <w:rPr>
                <w:rFonts w:ascii="Roboto Slab" w:hAnsi="Roboto Slab" w:cs="Arial"/>
                <w:noProof/>
                <w:sz w:val="24"/>
                <w:szCs w:val="24"/>
              </w:rPr>
              <w:t>2019</w:t>
            </w:r>
          </w:p>
        </w:tc>
      </w:tr>
      <w:tr w:rsidR="00980E93" w:rsidRPr="00980E93" w14:paraId="11B151CE" w14:textId="77777777" w:rsidTr="00751EE7">
        <w:tc>
          <w:tcPr>
            <w:tcW w:w="4536" w:type="dxa"/>
            <w:shd w:val="clear" w:color="auto" w:fill="auto"/>
            <w:vAlign w:val="center"/>
          </w:tcPr>
          <w:p w14:paraId="7401D53C" w14:textId="77777777" w:rsidR="00980E93" w:rsidRPr="00980E93" w:rsidRDefault="00980E93" w:rsidP="00DE26C2">
            <w:pPr>
              <w:rPr>
                <w:rFonts w:ascii="Roboto Slab" w:hAnsi="Roboto Slab" w:cs="Arial"/>
                <w:sz w:val="24"/>
                <w:szCs w:val="24"/>
              </w:rPr>
            </w:pPr>
            <w:r w:rsidRPr="00980E93">
              <w:rPr>
                <w:rFonts w:ascii="Roboto Slab" w:hAnsi="Roboto Slab" w:cs="Arial"/>
                <w:sz w:val="24"/>
                <w:szCs w:val="24"/>
              </w:rPr>
              <w:t>Kupující:</w:t>
            </w:r>
          </w:p>
        </w:tc>
        <w:tc>
          <w:tcPr>
            <w:tcW w:w="4536" w:type="dxa"/>
            <w:shd w:val="clear" w:color="auto" w:fill="auto"/>
            <w:vAlign w:val="center"/>
          </w:tcPr>
          <w:p w14:paraId="055E6765" w14:textId="77777777" w:rsidR="00980E93" w:rsidRPr="00980E93" w:rsidRDefault="00980E93" w:rsidP="00DE26C2">
            <w:pPr>
              <w:rPr>
                <w:rFonts w:ascii="Roboto Slab" w:hAnsi="Roboto Slab" w:cs="Arial"/>
                <w:sz w:val="24"/>
                <w:szCs w:val="24"/>
              </w:rPr>
            </w:pPr>
            <w:r w:rsidRPr="00980E93">
              <w:rPr>
                <w:rFonts w:ascii="Roboto Slab" w:hAnsi="Roboto Slab" w:cs="Arial"/>
                <w:sz w:val="24"/>
                <w:szCs w:val="24"/>
              </w:rPr>
              <w:t>Prodávající:</w:t>
            </w:r>
          </w:p>
        </w:tc>
      </w:tr>
      <w:tr w:rsidR="00980E93" w:rsidRPr="00980E93" w14:paraId="10AEBFDE" w14:textId="77777777" w:rsidTr="00751EE7">
        <w:trPr>
          <w:trHeight w:val="631"/>
        </w:trPr>
        <w:tc>
          <w:tcPr>
            <w:tcW w:w="4536" w:type="dxa"/>
            <w:shd w:val="clear" w:color="auto" w:fill="auto"/>
            <w:vAlign w:val="bottom"/>
          </w:tcPr>
          <w:p w14:paraId="5A9C0395" w14:textId="77777777" w:rsidR="00980E93" w:rsidRPr="00980E93" w:rsidRDefault="00980E93" w:rsidP="00DE26C2">
            <w:pPr>
              <w:jc w:val="center"/>
              <w:rPr>
                <w:rFonts w:ascii="Roboto Slab" w:hAnsi="Roboto Slab" w:cs="Arial"/>
                <w:sz w:val="24"/>
                <w:szCs w:val="24"/>
              </w:rPr>
            </w:pPr>
          </w:p>
          <w:p w14:paraId="6938E30A" w14:textId="77777777" w:rsidR="00980E93" w:rsidRPr="00980E93" w:rsidRDefault="00980E93" w:rsidP="00DE26C2">
            <w:pPr>
              <w:jc w:val="center"/>
              <w:rPr>
                <w:rFonts w:ascii="Roboto Slab" w:hAnsi="Roboto Slab" w:cs="Arial"/>
                <w:sz w:val="24"/>
                <w:szCs w:val="24"/>
              </w:rPr>
            </w:pPr>
            <w:r w:rsidRPr="00980E93">
              <w:rPr>
                <w:rFonts w:ascii="Roboto Slab" w:hAnsi="Roboto Slab" w:cs="Arial"/>
                <w:sz w:val="24"/>
                <w:szCs w:val="24"/>
              </w:rPr>
              <w:t>……………………………………………….</w:t>
            </w:r>
          </w:p>
        </w:tc>
        <w:tc>
          <w:tcPr>
            <w:tcW w:w="4536" w:type="dxa"/>
            <w:shd w:val="clear" w:color="auto" w:fill="auto"/>
            <w:vAlign w:val="bottom"/>
          </w:tcPr>
          <w:p w14:paraId="466AF7BC" w14:textId="77777777" w:rsidR="00980E93" w:rsidRPr="00980E93" w:rsidRDefault="00980E93" w:rsidP="00DE26C2">
            <w:pPr>
              <w:jc w:val="center"/>
              <w:rPr>
                <w:rFonts w:ascii="Roboto Slab" w:hAnsi="Roboto Slab" w:cs="Arial"/>
                <w:sz w:val="24"/>
                <w:szCs w:val="24"/>
              </w:rPr>
            </w:pPr>
            <w:r w:rsidRPr="00980E93">
              <w:rPr>
                <w:rFonts w:ascii="Roboto Slab" w:hAnsi="Roboto Slab" w:cs="Arial"/>
                <w:sz w:val="24"/>
                <w:szCs w:val="24"/>
              </w:rPr>
              <w:t>……………………………………………….</w:t>
            </w:r>
          </w:p>
        </w:tc>
      </w:tr>
      <w:tr w:rsidR="00980E93" w:rsidRPr="00980E93" w14:paraId="7EFA04FE" w14:textId="77777777" w:rsidTr="00751EE7">
        <w:trPr>
          <w:trHeight w:val="708"/>
        </w:trPr>
        <w:tc>
          <w:tcPr>
            <w:tcW w:w="4536" w:type="dxa"/>
            <w:shd w:val="clear" w:color="auto" w:fill="auto"/>
            <w:vAlign w:val="center"/>
          </w:tcPr>
          <w:p w14:paraId="5A4A0EB5" w14:textId="6623191B" w:rsidR="00980E93" w:rsidRDefault="00751EE7" w:rsidP="00751EE7">
            <w:pPr>
              <w:jc w:val="center"/>
              <w:rPr>
                <w:rFonts w:ascii="Roboto Slab" w:hAnsi="Roboto Slab" w:cs="Arial"/>
                <w:sz w:val="24"/>
                <w:szCs w:val="24"/>
              </w:rPr>
            </w:pPr>
            <w:r>
              <w:rPr>
                <w:rFonts w:ascii="Roboto Slab" w:hAnsi="Roboto Slab" w:cs="Arial"/>
                <w:sz w:val="24"/>
                <w:szCs w:val="24"/>
              </w:rPr>
              <w:t>Bc. Tomáš Abrham</w:t>
            </w:r>
          </w:p>
          <w:p w14:paraId="69110036" w14:textId="6B2E61B4" w:rsidR="00751EE7" w:rsidRPr="00980E93" w:rsidRDefault="00751EE7" w:rsidP="00751EE7">
            <w:pPr>
              <w:jc w:val="center"/>
              <w:rPr>
                <w:rFonts w:ascii="Roboto Slab" w:hAnsi="Roboto Slab" w:cs="Arial"/>
                <w:sz w:val="24"/>
                <w:szCs w:val="24"/>
              </w:rPr>
            </w:pPr>
            <w:r>
              <w:rPr>
                <w:rFonts w:ascii="Roboto Slab" w:hAnsi="Roboto Slab" w:cs="Arial"/>
                <w:sz w:val="24"/>
                <w:szCs w:val="24"/>
              </w:rPr>
              <w:t>ředitel PO</w:t>
            </w:r>
          </w:p>
        </w:tc>
        <w:tc>
          <w:tcPr>
            <w:tcW w:w="4536" w:type="dxa"/>
            <w:shd w:val="clear" w:color="auto" w:fill="auto"/>
            <w:vAlign w:val="center"/>
          </w:tcPr>
          <w:p w14:paraId="1BE6C400" w14:textId="1A474964" w:rsidR="00980E93" w:rsidRPr="00980E93" w:rsidRDefault="00980E93" w:rsidP="00DE26C2">
            <w:pPr>
              <w:jc w:val="center"/>
              <w:rPr>
                <w:rFonts w:ascii="Roboto Slab" w:hAnsi="Roboto Slab" w:cs="Arial"/>
                <w:sz w:val="24"/>
                <w:szCs w:val="24"/>
              </w:rPr>
            </w:pPr>
          </w:p>
        </w:tc>
      </w:tr>
    </w:tbl>
    <w:p w14:paraId="7167941E" w14:textId="77777777" w:rsidR="00706D64" w:rsidRDefault="00706D64" w:rsidP="00751EE7">
      <w:pPr>
        <w:pStyle w:val="Zhlav"/>
        <w:jc w:val="right"/>
        <w:rPr>
          <w:i/>
          <w:sz w:val="24"/>
          <w:szCs w:val="24"/>
        </w:rPr>
      </w:pPr>
    </w:p>
    <w:p w14:paraId="2DAA4187" w14:textId="77777777" w:rsidR="00706D64" w:rsidRDefault="00706D64" w:rsidP="00751EE7">
      <w:pPr>
        <w:pStyle w:val="Zhlav"/>
        <w:jc w:val="right"/>
        <w:rPr>
          <w:i/>
          <w:sz w:val="24"/>
          <w:szCs w:val="24"/>
        </w:rPr>
      </w:pPr>
    </w:p>
    <w:p w14:paraId="77A0B0FB" w14:textId="77777777" w:rsidR="00706D64" w:rsidRDefault="00706D64" w:rsidP="00751EE7">
      <w:pPr>
        <w:pStyle w:val="Zhlav"/>
        <w:jc w:val="right"/>
        <w:rPr>
          <w:i/>
          <w:sz w:val="24"/>
          <w:szCs w:val="24"/>
        </w:rPr>
      </w:pPr>
    </w:p>
    <w:p w14:paraId="6AB27E53" w14:textId="77777777" w:rsidR="00706D64" w:rsidRDefault="00706D64" w:rsidP="00751EE7">
      <w:pPr>
        <w:pStyle w:val="Zhlav"/>
        <w:jc w:val="right"/>
        <w:rPr>
          <w:i/>
          <w:sz w:val="24"/>
          <w:szCs w:val="24"/>
        </w:rPr>
      </w:pPr>
    </w:p>
    <w:p w14:paraId="5CA51AC8" w14:textId="77777777" w:rsidR="00706D64" w:rsidRDefault="00706D64" w:rsidP="00751EE7">
      <w:pPr>
        <w:pStyle w:val="Zhlav"/>
        <w:jc w:val="right"/>
        <w:rPr>
          <w:i/>
          <w:sz w:val="24"/>
          <w:szCs w:val="24"/>
        </w:rPr>
      </w:pPr>
    </w:p>
    <w:p w14:paraId="45014253" w14:textId="77777777" w:rsidR="00706D64" w:rsidRDefault="00706D64" w:rsidP="00751EE7">
      <w:pPr>
        <w:pStyle w:val="Zhlav"/>
        <w:jc w:val="right"/>
        <w:rPr>
          <w:i/>
          <w:sz w:val="24"/>
          <w:szCs w:val="24"/>
        </w:rPr>
      </w:pPr>
    </w:p>
    <w:p w14:paraId="5C5A318F" w14:textId="77777777" w:rsidR="00706D64" w:rsidRDefault="00706D64" w:rsidP="00751EE7">
      <w:pPr>
        <w:pStyle w:val="Zhlav"/>
        <w:jc w:val="right"/>
        <w:rPr>
          <w:i/>
          <w:sz w:val="24"/>
          <w:szCs w:val="24"/>
        </w:rPr>
      </w:pPr>
    </w:p>
    <w:p w14:paraId="0B2C18C3" w14:textId="77777777" w:rsidR="00706D64" w:rsidRDefault="00706D64" w:rsidP="00751EE7">
      <w:pPr>
        <w:pStyle w:val="Zhlav"/>
        <w:jc w:val="right"/>
        <w:rPr>
          <w:i/>
          <w:sz w:val="24"/>
          <w:szCs w:val="24"/>
        </w:rPr>
      </w:pPr>
    </w:p>
    <w:p w14:paraId="35BEB434" w14:textId="77777777" w:rsidR="00706D64" w:rsidRDefault="00706D64" w:rsidP="00751EE7">
      <w:pPr>
        <w:pStyle w:val="Zhlav"/>
        <w:jc w:val="right"/>
        <w:rPr>
          <w:i/>
          <w:sz w:val="24"/>
          <w:szCs w:val="24"/>
        </w:rPr>
      </w:pPr>
    </w:p>
    <w:p w14:paraId="7013EDAE" w14:textId="77777777" w:rsidR="00706D64" w:rsidRDefault="00706D64" w:rsidP="00751EE7">
      <w:pPr>
        <w:pStyle w:val="Zhlav"/>
        <w:jc w:val="right"/>
        <w:rPr>
          <w:i/>
          <w:sz w:val="24"/>
          <w:szCs w:val="24"/>
        </w:rPr>
      </w:pPr>
    </w:p>
    <w:p w14:paraId="47920E4B" w14:textId="77777777" w:rsidR="00706D64" w:rsidRDefault="00706D64" w:rsidP="00751EE7">
      <w:pPr>
        <w:pStyle w:val="Zhlav"/>
        <w:jc w:val="right"/>
        <w:rPr>
          <w:i/>
          <w:sz w:val="24"/>
          <w:szCs w:val="24"/>
        </w:rPr>
      </w:pPr>
    </w:p>
    <w:p w14:paraId="493B243E" w14:textId="77777777" w:rsidR="00706D64" w:rsidRDefault="00706D64" w:rsidP="00751EE7">
      <w:pPr>
        <w:pStyle w:val="Zhlav"/>
        <w:jc w:val="right"/>
        <w:rPr>
          <w:i/>
          <w:sz w:val="24"/>
          <w:szCs w:val="24"/>
        </w:rPr>
      </w:pPr>
    </w:p>
    <w:p w14:paraId="7CEA45EC" w14:textId="77777777" w:rsidR="00706D64" w:rsidRDefault="00706D64" w:rsidP="00751EE7">
      <w:pPr>
        <w:pStyle w:val="Zhlav"/>
        <w:jc w:val="right"/>
        <w:rPr>
          <w:i/>
          <w:sz w:val="24"/>
          <w:szCs w:val="24"/>
        </w:rPr>
      </w:pPr>
    </w:p>
    <w:p w14:paraId="4289620D" w14:textId="77777777" w:rsidR="00706D64" w:rsidRDefault="00706D64" w:rsidP="00751EE7">
      <w:pPr>
        <w:pStyle w:val="Zhlav"/>
        <w:jc w:val="right"/>
        <w:rPr>
          <w:i/>
          <w:sz w:val="24"/>
          <w:szCs w:val="24"/>
        </w:rPr>
      </w:pPr>
    </w:p>
    <w:p w14:paraId="2B83552E" w14:textId="77777777" w:rsidR="00706D64" w:rsidRDefault="00706D64" w:rsidP="00751EE7">
      <w:pPr>
        <w:pStyle w:val="Zhlav"/>
        <w:jc w:val="right"/>
        <w:rPr>
          <w:i/>
          <w:sz w:val="24"/>
          <w:szCs w:val="24"/>
        </w:rPr>
      </w:pPr>
    </w:p>
    <w:p w14:paraId="686791FC" w14:textId="77777777" w:rsidR="00706D64" w:rsidRDefault="00706D64" w:rsidP="00751EE7">
      <w:pPr>
        <w:pStyle w:val="Zhlav"/>
        <w:jc w:val="right"/>
        <w:rPr>
          <w:i/>
          <w:sz w:val="24"/>
          <w:szCs w:val="24"/>
        </w:rPr>
      </w:pPr>
    </w:p>
    <w:p w14:paraId="68586D4D" w14:textId="77777777" w:rsidR="00706D64" w:rsidRDefault="00706D64" w:rsidP="00751EE7">
      <w:pPr>
        <w:pStyle w:val="Zhlav"/>
        <w:jc w:val="right"/>
        <w:rPr>
          <w:i/>
          <w:sz w:val="24"/>
          <w:szCs w:val="24"/>
        </w:rPr>
      </w:pPr>
    </w:p>
    <w:p w14:paraId="23660D5F" w14:textId="77777777" w:rsidR="00706D64" w:rsidRDefault="00706D64" w:rsidP="00751EE7">
      <w:pPr>
        <w:pStyle w:val="Zhlav"/>
        <w:jc w:val="right"/>
        <w:rPr>
          <w:i/>
          <w:sz w:val="24"/>
          <w:szCs w:val="24"/>
        </w:rPr>
      </w:pPr>
    </w:p>
    <w:p w14:paraId="1D1BCCA8" w14:textId="77777777" w:rsidR="00706D64" w:rsidRDefault="00706D64" w:rsidP="00751EE7">
      <w:pPr>
        <w:pStyle w:val="Zhlav"/>
        <w:jc w:val="right"/>
        <w:rPr>
          <w:i/>
          <w:sz w:val="24"/>
          <w:szCs w:val="24"/>
        </w:rPr>
      </w:pPr>
    </w:p>
    <w:p w14:paraId="4E870606" w14:textId="77777777" w:rsidR="00706D64" w:rsidRDefault="00706D64" w:rsidP="00751EE7">
      <w:pPr>
        <w:pStyle w:val="Zhlav"/>
        <w:jc w:val="right"/>
        <w:rPr>
          <w:i/>
          <w:sz w:val="24"/>
          <w:szCs w:val="24"/>
        </w:rPr>
      </w:pPr>
    </w:p>
    <w:p w14:paraId="2CFEE87A" w14:textId="77777777" w:rsidR="00706D64" w:rsidRDefault="00706D64" w:rsidP="00751EE7">
      <w:pPr>
        <w:pStyle w:val="Zhlav"/>
        <w:jc w:val="right"/>
        <w:rPr>
          <w:i/>
          <w:sz w:val="24"/>
          <w:szCs w:val="24"/>
        </w:rPr>
      </w:pPr>
    </w:p>
    <w:p w14:paraId="4A29510F" w14:textId="77777777" w:rsidR="00706D64" w:rsidRDefault="00706D64" w:rsidP="00751EE7">
      <w:pPr>
        <w:pStyle w:val="Zhlav"/>
        <w:jc w:val="right"/>
        <w:rPr>
          <w:i/>
          <w:sz w:val="24"/>
          <w:szCs w:val="24"/>
        </w:rPr>
      </w:pPr>
    </w:p>
    <w:p w14:paraId="2E1783E4" w14:textId="77777777" w:rsidR="00706D64" w:rsidRDefault="00706D64" w:rsidP="00751EE7">
      <w:pPr>
        <w:pStyle w:val="Zhlav"/>
        <w:jc w:val="right"/>
        <w:rPr>
          <w:i/>
          <w:sz w:val="24"/>
          <w:szCs w:val="24"/>
        </w:rPr>
      </w:pPr>
    </w:p>
    <w:p w14:paraId="572B9AB1" w14:textId="77777777" w:rsidR="00706D64" w:rsidRDefault="00706D64" w:rsidP="00751EE7">
      <w:pPr>
        <w:pStyle w:val="Zhlav"/>
        <w:jc w:val="right"/>
        <w:rPr>
          <w:i/>
          <w:sz w:val="24"/>
          <w:szCs w:val="24"/>
        </w:rPr>
      </w:pPr>
    </w:p>
    <w:p w14:paraId="3EDA6279" w14:textId="77777777" w:rsidR="00706D64" w:rsidRDefault="00706D64" w:rsidP="00751EE7">
      <w:pPr>
        <w:pStyle w:val="Zhlav"/>
        <w:jc w:val="right"/>
        <w:rPr>
          <w:i/>
          <w:sz w:val="24"/>
          <w:szCs w:val="24"/>
        </w:rPr>
      </w:pPr>
    </w:p>
    <w:p w14:paraId="5B00A48E" w14:textId="77777777" w:rsidR="00706D64" w:rsidRDefault="00706D64" w:rsidP="00751EE7">
      <w:pPr>
        <w:pStyle w:val="Zhlav"/>
        <w:jc w:val="right"/>
        <w:rPr>
          <w:i/>
          <w:sz w:val="24"/>
          <w:szCs w:val="24"/>
        </w:rPr>
      </w:pPr>
    </w:p>
    <w:p w14:paraId="42B5CB4E" w14:textId="77777777" w:rsidR="00706D64" w:rsidRDefault="00706D64" w:rsidP="00751EE7">
      <w:pPr>
        <w:pStyle w:val="Zhlav"/>
        <w:jc w:val="right"/>
        <w:rPr>
          <w:i/>
          <w:sz w:val="24"/>
          <w:szCs w:val="24"/>
        </w:rPr>
      </w:pPr>
    </w:p>
    <w:p w14:paraId="53454281" w14:textId="77777777" w:rsidR="00706D64" w:rsidRDefault="00706D64" w:rsidP="00751EE7">
      <w:pPr>
        <w:pStyle w:val="Zhlav"/>
        <w:jc w:val="right"/>
        <w:rPr>
          <w:i/>
          <w:sz w:val="24"/>
          <w:szCs w:val="24"/>
        </w:rPr>
      </w:pPr>
    </w:p>
    <w:p w14:paraId="23154088" w14:textId="77777777" w:rsidR="00706D64" w:rsidRDefault="00706D64" w:rsidP="00751EE7">
      <w:pPr>
        <w:pStyle w:val="Zhlav"/>
        <w:jc w:val="right"/>
        <w:rPr>
          <w:i/>
          <w:sz w:val="24"/>
          <w:szCs w:val="24"/>
        </w:rPr>
      </w:pPr>
    </w:p>
    <w:p w14:paraId="015969F1" w14:textId="77777777" w:rsidR="00706D64" w:rsidRDefault="00706D64" w:rsidP="00751EE7">
      <w:pPr>
        <w:pStyle w:val="Zhlav"/>
        <w:jc w:val="right"/>
        <w:rPr>
          <w:i/>
          <w:sz w:val="24"/>
          <w:szCs w:val="24"/>
        </w:rPr>
      </w:pPr>
    </w:p>
    <w:p w14:paraId="5E41EF6E" w14:textId="77777777" w:rsidR="00706D64" w:rsidRDefault="00706D64" w:rsidP="00751EE7">
      <w:pPr>
        <w:pStyle w:val="Zhlav"/>
        <w:jc w:val="right"/>
        <w:rPr>
          <w:i/>
          <w:sz w:val="24"/>
          <w:szCs w:val="24"/>
        </w:rPr>
      </w:pPr>
    </w:p>
    <w:p w14:paraId="228B4799" w14:textId="77777777" w:rsidR="00706D64" w:rsidRDefault="00706D64" w:rsidP="00751EE7">
      <w:pPr>
        <w:pStyle w:val="Zhlav"/>
        <w:jc w:val="right"/>
        <w:rPr>
          <w:i/>
          <w:sz w:val="24"/>
          <w:szCs w:val="24"/>
        </w:rPr>
      </w:pPr>
    </w:p>
    <w:p w14:paraId="09BDBDB6" w14:textId="30EDBC1C" w:rsidR="00751EE7" w:rsidRPr="00751EE7" w:rsidRDefault="00706D64" w:rsidP="00751EE7">
      <w:pPr>
        <w:pStyle w:val="Zhlav"/>
        <w:jc w:val="right"/>
        <w:rPr>
          <w:i/>
          <w:sz w:val="24"/>
          <w:szCs w:val="24"/>
        </w:rPr>
      </w:pPr>
      <w:r>
        <w:rPr>
          <w:i/>
          <w:sz w:val="24"/>
          <w:szCs w:val="24"/>
        </w:rPr>
        <w:t xml:space="preserve">Příloha č. 1 </w:t>
      </w:r>
      <w:r w:rsidR="00751EE7">
        <w:rPr>
          <w:i/>
          <w:sz w:val="24"/>
          <w:szCs w:val="24"/>
        </w:rPr>
        <w:t>Smlouvy</w:t>
      </w:r>
    </w:p>
    <w:p w14:paraId="01BE70CC" w14:textId="77777777" w:rsidR="00751EE7" w:rsidRDefault="00751EE7" w:rsidP="00751EE7">
      <w:pPr>
        <w:pStyle w:val="AKFZFpodpis"/>
        <w:spacing w:before="120" w:after="120"/>
        <w:jc w:val="center"/>
        <w:rPr>
          <w:rFonts w:ascii="Roboto Slab" w:hAnsi="Roboto Slab"/>
          <w:b/>
          <w:sz w:val="28"/>
          <w:szCs w:val="28"/>
        </w:rPr>
      </w:pPr>
    </w:p>
    <w:p w14:paraId="00CBA5AF" w14:textId="6E03403F" w:rsidR="00751EE7" w:rsidRPr="00706D64" w:rsidRDefault="00706D64" w:rsidP="00706D64">
      <w:pPr>
        <w:pStyle w:val="AKFZFpodpis"/>
        <w:spacing w:before="120" w:after="120"/>
        <w:jc w:val="center"/>
        <w:rPr>
          <w:rFonts w:ascii="Roboto Slab" w:hAnsi="Roboto Slab"/>
          <w:b/>
          <w:sz w:val="28"/>
          <w:szCs w:val="28"/>
        </w:rPr>
      </w:pPr>
      <w:r>
        <w:rPr>
          <w:rFonts w:ascii="Roboto Slab" w:hAnsi="Roboto Slab"/>
          <w:b/>
          <w:sz w:val="28"/>
          <w:szCs w:val="28"/>
        </w:rPr>
        <w:t>Specifikace zboží</w:t>
      </w:r>
    </w:p>
    <w:p w14:paraId="219AD44B" w14:textId="77777777" w:rsidR="00751EE7" w:rsidRPr="0051644F" w:rsidRDefault="00751EE7" w:rsidP="00706D64">
      <w:pPr>
        <w:pStyle w:val="FormtovanvHTML"/>
        <w:jc w:val="center"/>
        <w:rPr>
          <w:rFonts w:ascii="Roboto Slab" w:hAnsi="Roboto Slab" w:cstheme="minorHAnsi"/>
          <w:sz w:val="24"/>
          <w:szCs w:val="24"/>
        </w:rPr>
      </w:pPr>
    </w:p>
    <w:p w14:paraId="7411014C" w14:textId="0A801070" w:rsidR="008B38AE" w:rsidRPr="00980E93" w:rsidRDefault="00706D64" w:rsidP="00706D64">
      <w:pPr>
        <w:spacing w:after="0"/>
        <w:jc w:val="center"/>
        <w:rPr>
          <w:rFonts w:ascii="Roboto Slab" w:hAnsi="Roboto Slab" w:cstheme="minorHAnsi"/>
          <w:sz w:val="24"/>
          <w:szCs w:val="24"/>
        </w:rPr>
      </w:pPr>
      <w:r w:rsidRPr="00980E93">
        <w:rPr>
          <w:rFonts w:ascii="Roboto Slab" w:hAnsi="Roboto Slab" w:cs="Arial"/>
          <w:sz w:val="24"/>
          <w:szCs w:val="24"/>
          <w:highlight w:val="yellow"/>
        </w:rPr>
        <w:t>[DOPLNÍ ÚČASTNÍK]</w:t>
      </w:r>
    </w:p>
    <w:sectPr w:rsidR="008B38AE" w:rsidRPr="00980E93" w:rsidSect="00980E93">
      <w:pgSz w:w="11906" w:h="16838"/>
      <w:pgMar w:top="1279" w:right="1417" w:bottom="1560" w:left="1417" w:header="36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3B30E" w14:textId="77777777" w:rsidR="00036CD9" w:rsidRDefault="00036CD9" w:rsidP="009F69E4">
      <w:pPr>
        <w:spacing w:after="0" w:line="240" w:lineRule="auto"/>
      </w:pPr>
      <w:r>
        <w:separator/>
      </w:r>
    </w:p>
  </w:endnote>
  <w:endnote w:type="continuationSeparator" w:id="0">
    <w:p w14:paraId="6DE81439" w14:textId="77777777" w:rsidR="00036CD9" w:rsidRDefault="00036CD9" w:rsidP="009F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Roboto Slab">
    <w:panose1 w:val="00000000000000000000"/>
    <w:charset w:val="EE"/>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20530" w14:textId="77777777" w:rsidR="00036CD9" w:rsidRDefault="00036CD9" w:rsidP="009F69E4">
      <w:pPr>
        <w:spacing w:after="0" w:line="240" w:lineRule="auto"/>
      </w:pPr>
      <w:r>
        <w:separator/>
      </w:r>
    </w:p>
  </w:footnote>
  <w:footnote w:type="continuationSeparator" w:id="0">
    <w:p w14:paraId="343C3BFE" w14:textId="77777777" w:rsidR="00036CD9" w:rsidRDefault="00036CD9" w:rsidP="009F6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325B"/>
    <w:multiLevelType w:val="hybridMultilevel"/>
    <w:tmpl w:val="35823706"/>
    <w:lvl w:ilvl="0" w:tplc="80F01154">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F033F9"/>
    <w:multiLevelType w:val="hybridMultilevel"/>
    <w:tmpl w:val="AA46EE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19300D"/>
    <w:multiLevelType w:val="hybridMultilevel"/>
    <w:tmpl w:val="260E2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037370"/>
    <w:multiLevelType w:val="hybridMultilevel"/>
    <w:tmpl w:val="3F2CD8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CC5286"/>
    <w:multiLevelType w:val="hybridMultilevel"/>
    <w:tmpl w:val="A5B6A498"/>
    <w:lvl w:ilvl="0" w:tplc="FC2A7986">
      <w:start w:val="1"/>
      <w:numFmt w:val="decimal"/>
      <w:lvlText w:val="%1."/>
      <w:lvlJc w:val="left"/>
      <w:pPr>
        <w:ind w:left="720" w:hanging="360"/>
      </w:pPr>
      <w:rPr>
        <w:rFonts w:ascii="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1818A1"/>
    <w:multiLevelType w:val="hybridMultilevel"/>
    <w:tmpl w:val="8A8A4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6446AE"/>
    <w:multiLevelType w:val="hybridMultilevel"/>
    <w:tmpl w:val="C06EC8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B02FB9"/>
    <w:multiLevelType w:val="hybridMultilevel"/>
    <w:tmpl w:val="316A103E"/>
    <w:lvl w:ilvl="0" w:tplc="4490DCC6">
      <w:start w:val="1"/>
      <w:numFmt w:val="lowerLetter"/>
      <w:lvlText w:val="%1)"/>
      <w:lvlJc w:val="left"/>
      <w:pPr>
        <w:ind w:left="720" w:hanging="360"/>
      </w:pPr>
      <w:rPr>
        <w:rFonts w:asciiTheme="minorHAnsi" w:hAnsiTheme="minorHAnsi" w:cstheme="minorBidi"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CC6855"/>
    <w:multiLevelType w:val="hybridMultilevel"/>
    <w:tmpl w:val="8F308FA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8E27D70"/>
    <w:multiLevelType w:val="hybridMultilevel"/>
    <w:tmpl w:val="28AC9A44"/>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0" w15:restartNumberingAfterBreak="0">
    <w:nsid w:val="3BCC524A"/>
    <w:multiLevelType w:val="hybridMultilevel"/>
    <w:tmpl w:val="1EC0032C"/>
    <w:lvl w:ilvl="0" w:tplc="220EF7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3EF72EB"/>
    <w:multiLevelType w:val="hybridMultilevel"/>
    <w:tmpl w:val="3F2CD8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38569B"/>
    <w:multiLevelType w:val="hybridMultilevel"/>
    <w:tmpl w:val="3F2CD8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580772"/>
    <w:multiLevelType w:val="hybridMultilevel"/>
    <w:tmpl w:val="271CD216"/>
    <w:lvl w:ilvl="0" w:tplc="FCB0B8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6D13AC5"/>
    <w:multiLevelType w:val="hybridMultilevel"/>
    <w:tmpl w:val="8BD63178"/>
    <w:lvl w:ilvl="0" w:tplc="EC4A6734">
      <w:start w:val="1"/>
      <w:numFmt w:val="bullet"/>
      <w:lvlText w:val=""/>
      <w:lvlJc w:val="left"/>
      <w:pPr>
        <w:ind w:left="720" w:hanging="360"/>
      </w:pPr>
      <w:rPr>
        <w:rFonts w:ascii="Symbol" w:hAnsi="Symbol" w:hint="default"/>
        <w:sz w:val="16"/>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C63B5B"/>
    <w:multiLevelType w:val="multilevel"/>
    <w:tmpl w:val="F8A4535E"/>
    <w:lvl w:ilvl="0">
      <w:start w:val="1"/>
      <w:numFmt w:val="decimal"/>
      <w:lvlText w:val="%1."/>
      <w:lvlJc w:val="left"/>
      <w:pPr>
        <w:ind w:left="4046" w:hanging="360"/>
      </w:pPr>
      <w:rPr>
        <w:rFonts w:hint="default"/>
      </w:rPr>
    </w:lvl>
    <w:lvl w:ilvl="1">
      <w:start w:val="1"/>
      <w:numFmt w:val="decimal"/>
      <w:isLgl/>
      <w:lvlText w:val="%1.%2"/>
      <w:lvlJc w:val="left"/>
      <w:pPr>
        <w:ind w:left="801" w:hanging="375"/>
      </w:pPr>
      <w:rPr>
        <w:rFonts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4DE3F06"/>
    <w:multiLevelType w:val="hybridMultilevel"/>
    <w:tmpl w:val="0E369B8E"/>
    <w:lvl w:ilvl="0" w:tplc="31F6214E">
      <w:start w:val="1"/>
      <w:numFmt w:val="bullet"/>
      <w:lvlText w:val="-"/>
      <w:lvlJc w:val="left"/>
      <w:pPr>
        <w:ind w:left="1146" w:hanging="360"/>
      </w:pPr>
      <w:rPr>
        <w:rFonts w:ascii="Courier New" w:hAnsi="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753530DC"/>
    <w:multiLevelType w:val="hybridMultilevel"/>
    <w:tmpl w:val="5E229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9B90FD8"/>
    <w:multiLevelType w:val="hybridMultilevel"/>
    <w:tmpl w:val="F94EE3C4"/>
    <w:lvl w:ilvl="0" w:tplc="4E241BA6">
      <w:start w:val="1"/>
      <w:numFmt w:val="decimal"/>
      <w:lvlText w:val="6.%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6"/>
  </w:num>
  <w:num w:numId="2">
    <w:abstractNumId w:val="4"/>
  </w:num>
  <w:num w:numId="3">
    <w:abstractNumId w:val="5"/>
  </w:num>
  <w:num w:numId="4">
    <w:abstractNumId w:val="2"/>
  </w:num>
  <w:num w:numId="5">
    <w:abstractNumId w:val="17"/>
  </w:num>
  <w:num w:numId="6">
    <w:abstractNumId w:val="13"/>
  </w:num>
  <w:num w:numId="7">
    <w:abstractNumId w:val="0"/>
  </w:num>
  <w:num w:numId="8">
    <w:abstractNumId w:val="1"/>
  </w:num>
  <w:num w:numId="9">
    <w:abstractNumId w:val="7"/>
  </w:num>
  <w:num w:numId="10">
    <w:abstractNumId w:val="10"/>
  </w:num>
  <w:num w:numId="11">
    <w:abstractNumId w:val="11"/>
  </w:num>
  <w:num w:numId="12">
    <w:abstractNumId w:val="3"/>
  </w:num>
  <w:num w:numId="13">
    <w:abstractNumId w:val="12"/>
  </w:num>
  <w:num w:numId="14">
    <w:abstractNumId w:val="15"/>
  </w:num>
  <w:num w:numId="15">
    <w:abstractNumId w:val="16"/>
  </w:num>
  <w:num w:numId="16">
    <w:abstractNumId w:val="18"/>
  </w:num>
  <w:num w:numId="17">
    <w:abstractNumId w:val="8"/>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E4"/>
    <w:rsid w:val="00001EBE"/>
    <w:rsid w:val="00010F45"/>
    <w:rsid w:val="00036CD9"/>
    <w:rsid w:val="00073A2B"/>
    <w:rsid w:val="00080D31"/>
    <w:rsid w:val="000866FF"/>
    <w:rsid w:val="00104443"/>
    <w:rsid w:val="0017404C"/>
    <w:rsid w:val="00191D0C"/>
    <w:rsid w:val="00257949"/>
    <w:rsid w:val="0028030F"/>
    <w:rsid w:val="00281C3C"/>
    <w:rsid w:val="002A526F"/>
    <w:rsid w:val="002D2DF0"/>
    <w:rsid w:val="002F0426"/>
    <w:rsid w:val="00303225"/>
    <w:rsid w:val="003315C9"/>
    <w:rsid w:val="003539E5"/>
    <w:rsid w:val="003A7672"/>
    <w:rsid w:val="00473748"/>
    <w:rsid w:val="00483349"/>
    <w:rsid w:val="00491DD2"/>
    <w:rsid w:val="004A643F"/>
    <w:rsid w:val="004E4E64"/>
    <w:rsid w:val="00515598"/>
    <w:rsid w:val="00590C3D"/>
    <w:rsid w:val="00596972"/>
    <w:rsid w:val="005C2363"/>
    <w:rsid w:val="005D5B47"/>
    <w:rsid w:val="006860D6"/>
    <w:rsid w:val="006F2CA6"/>
    <w:rsid w:val="006F46BA"/>
    <w:rsid w:val="00706D64"/>
    <w:rsid w:val="007355CF"/>
    <w:rsid w:val="00751EE7"/>
    <w:rsid w:val="00790516"/>
    <w:rsid w:val="007B55B6"/>
    <w:rsid w:val="00801981"/>
    <w:rsid w:val="00816DF2"/>
    <w:rsid w:val="00871449"/>
    <w:rsid w:val="0089471A"/>
    <w:rsid w:val="008B203D"/>
    <w:rsid w:val="008B38AE"/>
    <w:rsid w:val="008C6837"/>
    <w:rsid w:val="0097427E"/>
    <w:rsid w:val="00976FAB"/>
    <w:rsid w:val="00980C4E"/>
    <w:rsid w:val="00980E93"/>
    <w:rsid w:val="009F69E4"/>
    <w:rsid w:val="00A46CFB"/>
    <w:rsid w:val="00A628B9"/>
    <w:rsid w:val="00AC3696"/>
    <w:rsid w:val="00B2260C"/>
    <w:rsid w:val="00B24AA0"/>
    <w:rsid w:val="00B50DC0"/>
    <w:rsid w:val="00BC61BA"/>
    <w:rsid w:val="00BD61D0"/>
    <w:rsid w:val="00C22961"/>
    <w:rsid w:val="00C66F03"/>
    <w:rsid w:val="00C67BA4"/>
    <w:rsid w:val="00CD0637"/>
    <w:rsid w:val="00D1536B"/>
    <w:rsid w:val="00D37AC1"/>
    <w:rsid w:val="00D46776"/>
    <w:rsid w:val="00D468E0"/>
    <w:rsid w:val="00D62848"/>
    <w:rsid w:val="00D751CA"/>
    <w:rsid w:val="00D8089D"/>
    <w:rsid w:val="00DA3DF6"/>
    <w:rsid w:val="00DD1D68"/>
    <w:rsid w:val="00E65805"/>
    <w:rsid w:val="00E671A0"/>
    <w:rsid w:val="00EC503F"/>
    <w:rsid w:val="00F0180B"/>
    <w:rsid w:val="00F11602"/>
    <w:rsid w:val="00F25E3E"/>
    <w:rsid w:val="00F96A90"/>
    <w:rsid w:val="00FB571D"/>
    <w:rsid w:val="00FE02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5175"/>
  <w15:chartTrackingRefBased/>
  <w15:docId w15:val="{72223B43-16CF-417F-9676-7C0BAC6C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0C3D"/>
  </w:style>
  <w:style w:type="paragraph" w:styleId="Nadpis1">
    <w:name w:val="heading 1"/>
    <w:basedOn w:val="Normln"/>
    <w:next w:val="Normln"/>
    <w:link w:val="Nadpis1Char"/>
    <w:qFormat/>
    <w:rsid w:val="005C2363"/>
    <w:pPr>
      <w:keepNext/>
      <w:widowControl w:val="0"/>
      <w:suppressAutoHyphens/>
      <w:spacing w:before="240" w:after="60" w:line="240" w:lineRule="auto"/>
      <w:outlineLvl w:val="0"/>
    </w:pPr>
    <w:rPr>
      <w:rFonts w:ascii="Arial" w:eastAsia="Lucida Sans Unicode" w:hAnsi="Arial" w:cs="Arial"/>
      <w:b/>
      <w:bCs/>
      <w:kern w:val="32"/>
      <w:sz w:val="32"/>
      <w:szCs w:val="32"/>
      <w:lang w:eastAsia="ar-SA"/>
    </w:rPr>
  </w:style>
  <w:style w:type="paragraph" w:styleId="Nadpis2">
    <w:name w:val="heading 2"/>
    <w:basedOn w:val="Normln"/>
    <w:next w:val="Normln"/>
    <w:link w:val="Nadpis2Char"/>
    <w:uiPriority w:val="9"/>
    <w:semiHidden/>
    <w:unhideWhenUsed/>
    <w:qFormat/>
    <w:rsid w:val="00980E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69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69E4"/>
  </w:style>
  <w:style w:type="paragraph" w:styleId="Zpat">
    <w:name w:val="footer"/>
    <w:basedOn w:val="Normln"/>
    <w:link w:val="ZpatChar"/>
    <w:uiPriority w:val="99"/>
    <w:unhideWhenUsed/>
    <w:rsid w:val="009F69E4"/>
    <w:pPr>
      <w:tabs>
        <w:tab w:val="center" w:pos="4536"/>
        <w:tab w:val="right" w:pos="9072"/>
      </w:tabs>
      <w:spacing w:after="0" w:line="240" w:lineRule="auto"/>
    </w:pPr>
  </w:style>
  <w:style w:type="character" w:customStyle="1" w:styleId="ZpatChar">
    <w:name w:val="Zápatí Char"/>
    <w:basedOn w:val="Standardnpsmoodstavce"/>
    <w:link w:val="Zpat"/>
    <w:uiPriority w:val="99"/>
    <w:rsid w:val="009F69E4"/>
  </w:style>
  <w:style w:type="paragraph" w:customStyle="1" w:styleId="FSCNormal">
    <w:name w:val="FSCNormal"/>
    <w:link w:val="FSCNormalChar"/>
    <w:uiPriority w:val="99"/>
    <w:qFormat/>
    <w:rsid w:val="009F69E4"/>
    <w:pPr>
      <w:spacing w:after="120" w:line="300" w:lineRule="atLeast"/>
      <w:jc w:val="both"/>
    </w:pPr>
    <w:rPr>
      <w:rFonts w:ascii="Tahoma" w:eastAsia="Times New Roman" w:hAnsi="Tahoma" w:cs="Times New Roman"/>
      <w:sz w:val="20"/>
      <w:szCs w:val="20"/>
      <w:lang w:eastAsia="cs-CZ"/>
    </w:rPr>
  </w:style>
  <w:style w:type="character" w:customStyle="1" w:styleId="FSCNormalChar">
    <w:name w:val="FSCNormal Char"/>
    <w:basedOn w:val="Standardnpsmoodstavce"/>
    <w:link w:val="FSCNormal"/>
    <w:uiPriority w:val="99"/>
    <w:rsid w:val="009F69E4"/>
    <w:rPr>
      <w:rFonts w:ascii="Tahoma" w:eastAsia="Times New Roman" w:hAnsi="Tahoma" w:cs="Times New Roman"/>
      <w:sz w:val="20"/>
      <w:szCs w:val="20"/>
      <w:lang w:eastAsia="cs-CZ"/>
    </w:rPr>
  </w:style>
  <w:style w:type="paragraph" w:styleId="Odstavecseseznamem">
    <w:name w:val="List Paragraph"/>
    <w:basedOn w:val="Normln"/>
    <w:uiPriority w:val="34"/>
    <w:qFormat/>
    <w:rsid w:val="00515598"/>
    <w:pPr>
      <w:ind w:left="720"/>
      <w:contextualSpacing/>
    </w:pPr>
  </w:style>
  <w:style w:type="paragraph" w:styleId="Textbubliny">
    <w:name w:val="Balloon Text"/>
    <w:basedOn w:val="Normln"/>
    <w:link w:val="TextbublinyChar"/>
    <w:uiPriority w:val="99"/>
    <w:semiHidden/>
    <w:unhideWhenUsed/>
    <w:rsid w:val="001740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404C"/>
    <w:rPr>
      <w:rFonts w:ascii="Segoe UI" w:hAnsi="Segoe UI" w:cs="Segoe UI"/>
      <w:sz w:val="18"/>
      <w:szCs w:val="18"/>
    </w:rPr>
  </w:style>
  <w:style w:type="character" w:customStyle="1" w:styleId="Nadpis1Char">
    <w:name w:val="Nadpis 1 Char"/>
    <w:basedOn w:val="Standardnpsmoodstavce"/>
    <w:link w:val="Nadpis1"/>
    <w:rsid w:val="005C2363"/>
    <w:rPr>
      <w:rFonts w:ascii="Arial" w:eastAsia="Lucida Sans Unicode" w:hAnsi="Arial" w:cs="Arial"/>
      <w:b/>
      <w:bCs/>
      <w:kern w:val="32"/>
      <w:sz w:val="32"/>
      <w:szCs w:val="32"/>
      <w:lang w:eastAsia="ar-SA"/>
    </w:rPr>
  </w:style>
  <w:style w:type="paragraph" w:customStyle="1" w:styleId="Nadpis2-normlntext">
    <w:name w:val="Nadpis 2  - normální text"/>
    <w:basedOn w:val="Nadpis2"/>
    <w:rsid w:val="00980E93"/>
    <w:pPr>
      <w:keepNext w:val="0"/>
      <w:keepLines w:val="0"/>
      <w:spacing w:before="60" w:line="240" w:lineRule="auto"/>
      <w:jc w:val="both"/>
    </w:pPr>
    <w:rPr>
      <w:rFonts w:ascii="Times New Roman" w:eastAsia="Times New Roman" w:hAnsi="Times New Roman" w:cs="Times New Roman"/>
      <w:color w:val="auto"/>
      <w:sz w:val="22"/>
      <w:szCs w:val="20"/>
      <w:lang w:eastAsia="cs-CZ"/>
    </w:rPr>
  </w:style>
  <w:style w:type="character" w:customStyle="1" w:styleId="Nadpis2Char">
    <w:name w:val="Nadpis 2 Char"/>
    <w:basedOn w:val="Standardnpsmoodstavce"/>
    <w:link w:val="Nadpis2"/>
    <w:uiPriority w:val="9"/>
    <w:semiHidden/>
    <w:rsid w:val="00980E93"/>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B50DC0"/>
    <w:rPr>
      <w:color w:val="0563C1" w:themeColor="hyperlink"/>
      <w:u w:val="single"/>
    </w:rPr>
  </w:style>
  <w:style w:type="paragraph" w:customStyle="1" w:styleId="AKFZFpodpis">
    <w:name w:val="AKFZF_podpis"/>
    <w:basedOn w:val="Normln"/>
    <w:link w:val="AKFZFpodpisChar"/>
    <w:qFormat/>
    <w:rsid w:val="00751EE7"/>
    <w:pPr>
      <w:spacing w:after="0" w:line="288" w:lineRule="auto"/>
      <w:jc w:val="both"/>
    </w:pPr>
    <w:rPr>
      <w:rFonts w:ascii="Arial" w:eastAsia="Calibri" w:hAnsi="Arial" w:cs="Calibri"/>
    </w:rPr>
  </w:style>
  <w:style w:type="character" w:customStyle="1" w:styleId="AKFZFpodpisChar">
    <w:name w:val="AKFZF_podpis Char"/>
    <w:basedOn w:val="Standardnpsmoodstavce"/>
    <w:link w:val="AKFZFpodpis"/>
    <w:rsid w:val="00751EE7"/>
    <w:rPr>
      <w:rFonts w:ascii="Arial" w:eastAsia="Calibri" w:hAnsi="Arial" w:cs="Calibri"/>
    </w:rPr>
  </w:style>
  <w:style w:type="paragraph" w:styleId="FormtovanvHTML">
    <w:name w:val="HTML Preformatted"/>
    <w:basedOn w:val="Normln"/>
    <w:link w:val="FormtovanvHTMLChar"/>
    <w:uiPriority w:val="99"/>
    <w:semiHidden/>
    <w:unhideWhenUsed/>
    <w:rsid w:val="0075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751EE7"/>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2171</Words>
  <Characters>12810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Domov Švermov</dc:creator>
  <cp:keywords/>
  <dc:description/>
  <cp:lastModifiedBy>Stankova</cp:lastModifiedBy>
  <cp:revision>3</cp:revision>
  <cp:lastPrinted>2018-11-28T07:06:00Z</cp:lastPrinted>
  <dcterms:created xsi:type="dcterms:W3CDTF">2019-05-15T07:23:00Z</dcterms:created>
  <dcterms:modified xsi:type="dcterms:W3CDTF">2019-05-15T07:28:00Z</dcterms:modified>
</cp:coreProperties>
</file>