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3E" w:rsidRPr="008E0AE0" w:rsidRDefault="0087603E" w:rsidP="0087603E">
      <w:pPr>
        <w:jc w:val="center"/>
        <w:rPr>
          <w:rFonts w:ascii="Arial" w:hAnsi="Arial" w:cs="Arial"/>
          <w:b/>
          <w:sz w:val="28"/>
          <w:szCs w:val="28"/>
        </w:rPr>
      </w:pPr>
    </w:p>
    <w:p w:rsidR="0087603E" w:rsidRPr="008E0AE0" w:rsidRDefault="0087603E" w:rsidP="0087603E">
      <w:pPr>
        <w:jc w:val="center"/>
        <w:rPr>
          <w:rFonts w:ascii="Arial" w:hAnsi="Arial" w:cs="Arial"/>
          <w:b/>
          <w:sz w:val="28"/>
          <w:szCs w:val="28"/>
        </w:rPr>
      </w:pPr>
      <w:r w:rsidRPr="008E0AE0">
        <w:rPr>
          <w:rFonts w:ascii="Arial" w:hAnsi="Arial" w:cs="Arial"/>
          <w:b/>
          <w:sz w:val="28"/>
          <w:szCs w:val="28"/>
        </w:rPr>
        <w:t xml:space="preserve">ČESTNÉ PROHLÁŠENÍ K PROKÁZÁNÍ </w:t>
      </w:r>
      <w:r w:rsidR="00E60B77" w:rsidRPr="008E0AE0">
        <w:rPr>
          <w:rFonts w:ascii="Arial" w:hAnsi="Arial" w:cs="Arial"/>
          <w:b/>
          <w:sz w:val="28"/>
          <w:szCs w:val="28"/>
        </w:rPr>
        <w:t xml:space="preserve">ZPŮSOBILOSTI                                 A </w:t>
      </w:r>
      <w:r w:rsidRPr="008E0AE0">
        <w:rPr>
          <w:rFonts w:ascii="Arial" w:hAnsi="Arial" w:cs="Arial"/>
          <w:b/>
          <w:sz w:val="28"/>
          <w:szCs w:val="28"/>
        </w:rPr>
        <w:t xml:space="preserve">KVALIFIKACE </w:t>
      </w:r>
    </w:p>
    <w:p w:rsidR="0087603E" w:rsidRPr="008E0AE0" w:rsidRDefault="0087603E" w:rsidP="0087603E">
      <w:pPr>
        <w:pStyle w:val="Default"/>
        <w:rPr>
          <w:rFonts w:ascii="Arial" w:hAnsi="Arial" w:cs="Arial"/>
          <w:sz w:val="22"/>
          <w:szCs w:val="22"/>
        </w:rPr>
      </w:pPr>
    </w:p>
    <w:p w:rsidR="00481936" w:rsidRPr="008E0AE0" w:rsidRDefault="0087603E" w:rsidP="0087603E">
      <w:pPr>
        <w:jc w:val="center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 xml:space="preserve">k veřejné zakázce s názvem: </w:t>
      </w:r>
      <w:r w:rsidR="00E60B77" w:rsidRPr="008E0AE0">
        <w:rPr>
          <w:rFonts w:ascii="Arial" w:hAnsi="Arial" w:cs="Arial"/>
          <w:b/>
          <w:sz w:val="22"/>
          <w:szCs w:val="22"/>
        </w:rPr>
        <w:t xml:space="preserve"> </w:t>
      </w:r>
    </w:p>
    <w:p w:rsidR="00E60B77" w:rsidRPr="008E0AE0" w:rsidRDefault="00E60B77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592952" w:rsidRPr="00592952" w:rsidRDefault="00ED3A83" w:rsidP="00592952">
      <w:pPr>
        <w:spacing w:after="100" w:line="288" w:lineRule="auto"/>
        <w:jc w:val="center"/>
        <w:rPr>
          <w:rFonts w:eastAsia="Calibri"/>
          <w:sz w:val="20"/>
          <w:szCs w:val="22"/>
          <w:lang w:eastAsia="en-US"/>
        </w:rPr>
      </w:pPr>
      <w:bookmarkStart w:id="0" w:name="_GoBack"/>
      <w:bookmarkEnd w:id="0"/>
      <w:r w:rsidRPr="00ED3A83">
        <w:rPr>
          <w:rFonts w:eastAsia="Calibri"/>
          <w:b/>
          <w:sz w:val="32"/>
          <w:szCs w:val="22"/>
          <w:lang w:eastAsia="en-US"/>
        </w:rPr>
        <w:t>„TECHNICKÁ INOVACE VÝUKY SOŠ A SOU BEROUN – HLINKY – DODÁVKY VYBAVENÍ</w:t>
      </w:r>
      <w:r w:rsidR="00592952" w:rsidRPr="00592952">
        <w:rPr>
          <w:rFonts w:eastAsia="Calibri"/>
          <w:b/>
          <w:sz w:val="32"/>
          <w:szCs w:val="22"/>
          <w:lang w:eastAsia="en-US"/>
        </w:rPr>
        <w:t>“</w:t>
      </w:r>
    </w:p>
    <w:p w:rsidR="0087603E" w:rsidRPr="008E0AE0" w:rsidRDefault="0087603E" w:rsidP="0087603E">
      <w:pPr>
        <w:jc w:val="center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“</w:t>
      </w:r>
    </w:p>
    <w:p w:rsidR="00E60B77" w:rsidRPr="008E0AE0" w:rsidRDefault="00E60B77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E60B77" w:rsidRPr="00E60B77" w:rsidRDefault="00E60B77" w:rsidP="00E60B77">
      <w:pPr>
        <w:jc w:val="center"/>
        <w:rPr>
          <w:rFonts w:ascii="Arial" w:eastAsia="Times New Roman" w:hAnsi="Arial" w:cs="Arial"/>
          <w:b/>
        </w:rPr>
      </w:pPr>
      <w:r w:rsidRPr="00E60B77">
        <w:rPr>
          <w:rFonts w:ascii="Arial" w:eastAsia="Times New Roman" w:hAnsi="Arial" w:cs="Arial"/>
          <w:b/>
        </w:rPr>
        <w:t xml:space="preserve">Část VZ </w:t>
      </w:r>
      <w:r w:rsidRPr="00E60B77">
        <w:rPr>
          <w:rFonts w:ascii="Arial" w:hAnsi="Arial" w:cs="Arial"/>
          <w:b/>
          <w:highlight w:val="cyan"/>
        </w:rPr>
        <w:t>[DOPLNÍ DODAVATEL]</w:t>
      </w:r>
      <w:r w:rsidRPr="00E60B77">
        <w:rPr>
          <w:rFonts w:ascii="Arial" w:hAnsi="Arial" w:cs="Arial"/>
        </w:rPr>
        <w:t xml:space="preserve"> s názvem: </w:t>
      </w:r>
      <w:r w:rsidRPr="00E60B77">
        <w:rPr>
          <w:rFonts w:ascii="Arial" w:hAnsi="Arial" w:cs="Arial"/>
          <w:b/>
          <w:highlight w:val="cyan"/>
        </w:rPr>
        <w:t>[DOPLNÍ DODAVATEL</w:t>
      </w:r>
      <w:r w:rsidRPr="00E60B77">
        <w:rPr>
          <w:rFonts w:ascii="Arial" w:hAnsi="Arial" w:cs="Arial"/>
          <w:b/>
        </w:rPr>
        <w:t>]</w:t>
      </w:r>
    </w:p>
    <w:p w:rsidR="00E60B77" w:rsidRPr="008E0AE0" w:rsidRDefault="00E60B77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87603E" w:rsidRPr="008E0AE0" w:rsidRDefault="0087603E" w:rsidP="0087603E">
      <w:pPr>
        <w:pBdr>
          <w:bottom w:val="single" w:sz="4" w:space="1" w:color="44546A" w:themeColor="text2"/>
        </w:pBdr>
        <w:jc w:val="center"/>
        <w:rPr>
          <w:rFonts w:ascii="Arial" w:hAnsi="Arial" w:cs="Arial"/>
          <w:b/>
          <w:sz w:val="22"/>
          <w:szCs w:val="22"/>
        </w:rPr>
      </w:pPr>
    </w:p>
    <w:p w:rsidR="0087603E" w:rsidRPr="008E0AE0" w:rsidRDefault="0087603E" w:rsidP="0087603E">
      <w:pPr>
        <w:jc w:val="center"/>
        <w:rPr>
          <w:rFonts w:ascii="Arial" w:hAnsi="Arial" w:cs="Arial"/>
          <w:b/>
          <w:sz w:val="22"/>
          <w:szCs w:val="22"/>
        </w:rPr>
      </w:pPr>
    </w:p>
    <w:p w:rsidR="0087603E" w:rsidRPr="008E0AE0" w:rsidRDefault="0087603E" w:rsidP="0087603E">
      <w:pPr>
        <w:spacing w:after="120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Dodavatel: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spacing w:after="120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Se sídlem: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spacing w:after="120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Zastoupený: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spacing w:after="120"/>
        <w:rPr>
          <w:rFonts w:ascii="Arial" w:hAnsi="Arial" w:cs="Arial"/>
          <w:b/>
          <w:sz w:val="22"/>
          <w:szCs w:val="22"/>
        </w:rPr>
      </w:pPr>
      <w:r w:rsidRPr="008E0AE0">
        <w:rPr>
          <w:rFonts w:ascii="Arial" w:hAnsi="Arial" w:cs="Arial"/>
          <w:b/>
          <w:sz w:val="22"/>
          <w:szCs w:val="22"/>
        </w:rPr>
        <w:t>IČO:</w:t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</w:rPr>
        <w:tab/>
      </w:r>
      <w:r w:rsidRPr="008E0AE0">
        <w:rPr>
          <w:rFonts w:ascii="Arial" w:hAnsi="Arial" w:cs="Arial"/>
          <w:b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pStyle w:val="Tuntex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  <w:u w:val="single"/>
        </w:rPr>
        <w:t>Základní způsobilost.</w:t>
      </w:r>
      <w:r w:rsidRPr="008E0AE0">
        <w:rPr>
          <w:rFonts w:ascii="Arial" w:hAnsi="Arial" w:cs="Arial"/>
          <w:b w:val="0"/>
          <w:sz w:val="22"/>
          <w:szCs w:val="22"/>
        </w:rPr>
        <w:t xml:space="preserve"> Dodavatel čestně prohlašuje, že je základně způsobilý dle požadavku zadavatele uvedeného v odst. </w:t>
      </w:r>
      <w:r w:rsidR="008E0AE0">
        <w:rPr>
          <w:rFonts w:ascii="Arial" w:hAnsi="Arial" w:cs="Arial"/>
          <w:b w:val="0"/>
          <w:sz w:val="22"/>
          <w:szCs w:val="22"/>
        </w:rPr>
        <w:t>10.2</w:t>
      </w:r>
      <w:r w:rsidRPr="008E0AE0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:rsidR="0087603E" w:rsidRPr="003C513C" w:rsidRDefault="0087603E" w:rsidP="003C513C">
      <w:pPr>
        <w:pStyle w:val="Odstavecseseznamem"/>
        <w:numPr>
          <w:ilvl w:val="0"/>
          <w:numId w:val="2"/>
        </w:numPr>
        <w:spacing w:before="120" w:after="120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C513C">
        <w:rPr>
          <w:rFonts w:ascii="Arial" w:hAnsi="Arial" w:cs="Arial"/>
          <w:sz w:val="22"/>
          <w:szCs w:val="22"/>
        </w:rPr>
        <w:t>nebyl v zemi svého sídla v posledních 5 letech před zahájením zadávacího řízení pravomocně odsouzen pro trestný čin uvedený v příloze č. 3 k zákonu č. 134/2016 Sb., o zadávání veřejných zakázek (dále jen „zákon“) nebo obdobný trestný čin podle právního řádu země sídla dodavatele (§ 74 odst. 1 písm. a) zákona);</w:t>
      </w:r>
    </w:p>
    <w:p w:rsidR="0087603E" w:rsidRPr="008E0AE0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 (§ 74 odst. 1 písm. b) zákona);</w:t>
      </w:r>
    </w:p>
    <w:p w:rsidR="0087603E" w:rsidRPr="008E0AE0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 (§ 74 odst. 1 písm. c) zákona);</w:t>
      </w:r>
    </w:p>
    <w:p w:rsidR="0087603E" w:rsidRPr="008E0AE0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 (§ 74 odst. 1 písm. d) zákona);</w:t>
      </w:r>
    </w:p>
    <w:p w:rsidR="0087603E" w:rsidRDefault="0087603E" w:rsidP="0087603E">
      <w:pPr>
        <w:pStyle w:val="Odstavecseseznamem"/>
        <w:numPr>
          <w:ilvl w:val="0"/>
          <w:numId w:val="2"/>
        </w:numPr>
        <w:spacing w:after="120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 (§ 74 odst. 1 písm. e) zákona).</w:t>
      </w:r>
    </w:p>
    <w:p w:rsidR="003C513C" w:rsidRDefault="003C513C" w:rsidP="003C513C">
      <w:pPr>
        <w:spacing w:after="120"/>
        <w:ind w:left="56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tímto prohlašuje, že je-li dodavatelem právnická osoba, podmínku dle písm. a) prohlášení splňuje tato právnická osoba a zároveň každý člen statutárního orgánu právnické osoby.  </w:t>
      </w:r>
    </w:p>
    <w:p w:rsidR="003C513C" w:rsidRPr="003C513C" w:rsidRDefault="003C513C" w:rsidP="003C513C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pStyle w:val="Tuntext"/>
        <w:numPr>
          <w:ilvl w:val="0"/>
          <w:numId w:val="1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  <w:u w:val="single"/>
        </w:rPr>
        <w:t>Profesní způsobilost.</w:t>
      </w:r>
      <w:r w:rsidRPr="008E0AE0">
        <w:rPr>
          <w:rFonts w:ascii="Arial" w:hAnsi="Arial" w:cs="Arial"/>
          <w:b w:val="0"/>
          <w:sz w:val="22"/>
          <w:szCs w:val="22"/>
        </w:rPr>
        <w:t xml:space="preserve"> Dodavatel čestně prohlašuje, že je profesně způsobilý dle odst. </w:t>
      </w:r>
      <w:r w:rsidR="008E0AE0">
        <w:rPr>
          <w:rFonts w:ascii="Arial" w:hAnsi="Arial" w:cs="Arial"/>
          <w:b w:val="0"/>
          <w:sz w:val="22"/>
          <w:szCs w:val="22"/>
        </w:rPr>
        <w:t>11</w:t>
      </w:r>
      <w:r w:rsidRPr="008E0AE0">
        <w:rPr>
          <w:rFonts w:ascii="Arial" w:hAnsi="Arial" w:cs="Arial"/>
          <w:b w:val="0"/>
          <w:sz w:val="22"/>
          <w:szCs w:val="22"/>
        </w:rPr>
        <w:t xml:space="preserve"> zadávací dokumentace, tedy že:</w:t>
      </w:r>
    </w:p>
    <w:p w:rsidR="0087603E" w:rsidRPr="008E0AE0" w:rsidRDefault="0087603E" w:rsidP="0087603E">
      <w:pPr>
        <w:pStyle w:val="Tuntext"/>
        <w:numPr>
          <w:ilvl w:val="0"/>
          <w:numId w:val="3"/>
        </w:numPr>
        <w:spacing w:before="120" w:line="240" w:lineRule="auto"/>
        <w:ind w:left="568" w:hanging="284"/>
        <w:rPr>
          <w:rFonts w:ascii="Arial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b w:val="0"/>
          <w:sz w:val="22"/>
          <w:szCs w:val="22"/>
        </w:rPr>
        <w:lastRenderedPageBreak/>
        <w:t xml:space="preserve">je ve vztahu k České republice zapsán v obchodním rejstříku nebo jiné obdobné evidence, pokud jiný právní předpis zápis do takové evidence vyžaduje (viz </w:t>
      </w:r>
      <w:proofErr w:type="spellStart"/>
      <w:r w:rsidRPr="008E0AE0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8E0AE0">
        <w:rPr>
          <w:rFonts w:ascii="Arial" w:hAnsi="Arial" w:cs="Arial"/>
          <w:b w:val="0"/>
          <w:sz w:val="22"/>
          <w:szCs w:val="22"/>
        </w:rPr>
        <w:t>. § 77 odst. 1 ZZVZ);</w:t>
      </w:r>
    </w:p>
    <w:p w:rsidR="0087603E" w:rsidRPr="008E0AE0" w:rsidRDefault="0087603E" w:rsidP="0087603E">
      <w:pPr>
        <w:pStyle w:val="Tuntext"/>
        <w:numPr>
          <w:ilvl w:val="0"/>
          <w:numId w:val="3"/>
        </w:numPr>
        <w:spacing w:before="120" w:line="240" w:lineRule="auto"/>
        <w:ind w:left="568" w:hanging="284"/>
        <w:rPr>
          <w:rFonts w:ascii="Arial" w:hAnsi="Arial" w:cs="Arial"/>
          <w:bCs/>
          <w:sz w:val="22"/>
          <w:szCs w:val="22"/>
        </w:rPr>
      </w:pPr>
      <w:r w:rsidRPr="008E0AE0">
        <w:rPr>
          <w:rFonts w:ascii="Arial" w:hAnsi="Arial" w:cs="Arial"/>
          <w:b w:val="0"/>
          <w:sz w:val="22"/>
          <w:szCs w:val="22"/>
        </w:rPr>
        <w:t xml:space="preserve">je oprávněn k podnikání v rozsahu odpovídajícím předmětu této veřejné zakázky, pokud jiné právní předpisy takové oprávnění vyžadují (viz </w:t>
      </w:r>
      <w:proofErr w:type="spellStart"/>
      <w:r w:rsidRPr="008E0AE0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8E0AE0">
        <w:rPr>
          <w:rFonts w:ascii="Arial" w:hAnsi="Arial" w:cs="Arial"/>
          <w:b w:val="0"/>
          <w:sz w:val="22"/>
          <w:szCs w:val="22"/>
        </w:rPr>
        <w:t>. § 77 odst. 2 písm. a) ZZVZ).</w:t>
      </w:r>
    </w:p>
    <w:p w:rsidR="0087603E" w:rsidRPr="008E0AE0" w:rsidRDefault="00044E66" w:rsidP="0087603E">
      <w:pPr>
        <w:pStyle w:val="Tuntext"/>
        <w:numPr>
          <w:ilvl w:val="0"/>
          <w:numId w:val="1"/>
        </w:numPr>
        <w:spacing w:before="360" w:line="240" w:lineRule="auto"/>
        <w:ind w:left="284" w:hanging="284"/>
        <w:rPr>
          <w:rFonts w:ascii="Arial" w:hAnsi="Arial" w:cs="Arial"/>
          <w:b w:val="0"/>
          <w:sz w:val="22"/>
          <w:szCs w:val="22"/>
        </w:rPr>
      </w:pPr>
      <w:r>
        <w:rPr>
          <w:rStyle w:val="Znakapoznpodarou"/>
          <w:rFonts w:ascii="Arial" w:hAnsi="Arial" w:cs="Arial"/>
          <w:sz w:val="22"/>
          <w:szCs w:val="22"/>
          <w:u w:val="single"/>
        </w:rPr>
        <w:footnoteReference w:id="1"/>
      </w:r>
      <w:r w:rsidR="0087603E" w:rsidRPr="008E0AE0">
        <w:rPr>
          <w:rFonts w:ascii="Arial" w:hAnsi="Arial" w:cs="Arial"/>
          <w:sz w:val="22"/>
          <w:szCs w:val="22"/>
          <w:u w:val="single"/>
        </w:rPr>
        <w:t>Technická kvalifikace.</w:t>
      </w:r>
      <w:r w:rsidR="0087603E" w:rsidRPr="008E0AE0">
        <w:rPr>
          <w:rFonts w:ascii="Arial" w:hAnsi="Arial" w:cs="Arial"/>
          <w:b w:val="0"/>
          <w:sz w:val="22"/>
          <w:szCs w:val="22"/>
        </w:rPr>
        <w:t xml:space="preserve"> Dodavatel čestně prohlašuje, že splňuje technickou kvalifikaci dle požadavků zadavatele uvedených v čl. </w:t>
      </w:r>
      <w:r w:rsidR="00E60B77" w:rsidRPr="008E0AE0">
        <w:rPr>
          <w:rFonts w:ascii="Arial" w:hAnsi="Arial" w:cs="Arial"/>
          <w:b w:val="0"/>
          <w:sz w:val="22"/>
          <w:szCs w:val="22"/>
        </w:rPr>
        <w:t xml:space="preserve">12 zadávací dokumentace, tj. </w:t>
      </w:r>
    </w:p>
    <w:p w:rsidR="0087603E" w:rsidRPr="000A7EBE" w:rsidRDefault="0087603E" w:rsidP="0087603E">
      <w:pPr>
        <w:pStyle w:val="Tuntext"/>
        <w:numPr>
          <w:ilvl w:val="0"/>
          <w:numId w:val="3"/>
        </w:numPr>
        <w:spacing w:before="120" w:line="240" w:lineRule="auto"/>
        <w:ind w:left="568" w:hanging="284"/>
        <w:rPr>
          <w:rFonts w:ascii="Arial" w:eastAsia="MS Mincho" w:hAnsi="Arial" w:cs="Arial"/>
          <w:b w:val="0"/>
          <w:sz w:val="22"/>
          <w:szCs w:val="22"/>
        </w:rPr>
      </w:pPr>
      <w:r w:rsidRPr="008E0AE0">
        <w:rPr>
          <w:rFonts w:ascii="Arial" w:hAnsi="Arial" w:cs="Arial"/>
          <w:b w:val="0"/>
          <w:sz w:val="22"/>
          <w:szCs w:val="22"/>
        </w:rPr>
        <w:t xml:space="preserve">za poslední 3 roky před zahájením zadávacího řízení realizoval (dokončil) níže specifikované </w:t>
      </w:r>
      <w:r w:rsidR="003C513C">
        <w:rPr>
          <w:rFonts w:ascii="Arial" w:hAnsi="Arial" w:cs="Arial"/>
          <w:b w:val="0"/>
          <w:sz w:val="22"/>
          <w:szCs w:val="22"/>
        </w:rPr>
        <w:t xml:space="preserve">významné </w:t>
      </w:r>
      <w:r w:rsidRPr="008E0AE0">
        <w:rPr>
          <w:rFonts w:ascii="Arial" w:hAnsi="Arial" w:cs="Arial"/>
          <w:b w:val="0"/>
          <w:sz w:val="22"/>
          <w:szCs w:val="22"/>
        </w:rPr>
        <w:t>dodávky v</w:t>
      </w:r>
      <w:r w:rsidR="00E60B77" w:rsidRPr="008E0AE0">
        <w:rPr>
          <w:rFonts w:ascii="Arial" w:hAnsi="Arial" w:cs="Arial"/>
          <w:b w:val="0"/>
          <w:sz w:val="22"/>
          <w:szCs w:val="22"/>
        </w:rPr>
        <w:t xml:space="preserve"> rozsahu požadovaném zadávacími podmínkami a v rozsahu níže uvedeném: </w:t>
      </w:r>
    </w:p>
    <w:p w:rsidR="000A7EBE" w:rsidRPr="008E0AE0" w:rsidRDefault="000A7EBE" w:rsidP="000A7EBE">
      <w:pPr>
        <w:pStyle w:val="Tuntext"/>
        <w:spacing w:before="120" w:line="240" w:lineRule="auto"/>
        <w:ind w:left="568"/>
        <w:rPr>
          <w:rFonts w:ascii="Arial" w:eastAsia="MS Mincho" w:hAnsi="Arial" w:cs="Arial"/>
          <w:b w:val="0"/>
          <w:sz w:val="22"/>
          <w:szCs w:val="22"/>
        </w:rPr>
      </w:pPr>
      <w:r w:rsidRPr="000A7EBE">
        <w:rPr>
          <w:rFonts w:ascii="Arial" w:hAnsi="Arial" w:cs="Arial"/>
          <w:b w:val="0"/>
          <w:sz w:val="22"/>
          <w:szCs w:val="22"/>
          <w:highlight w:val="cyan"/>
        </w:rPr>
        <w:t>(DODAVATEL DOPLNÍ NÍŽE UVEDENOU TABULKU</w:t>
      </w:r>
      <w:r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104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421"/>
        <w:gridCol w:w="2126"/>
        <w:gridCol w:w="1417"/>
        <w:gridCol w:w="1417"/>
      </w:tblGrid>
      <w:tr w:rsidR="00592952" w:rsidRPr="008E0AE0" w:rsidTr="00592952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3C513C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Pořad</w:t>
            </w:r>
            <w:r w:rsidR="003C513C"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číslo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Identifikace objednatele (firma či název a sídlo, stát, IČO)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Identifikace dodávky (specifikace dodávky)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92952" w:rsidRPr="003C513C" w:rsidRDefault="00592952" w:rsidP="00E60B77">
            <w:pPr>
              <w:pStyle w:val="Zkladntext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Doba realizace (dokončené </w:t>
            </w:r>
            <w:proofErr w:type="gramStart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dodávky)  dodávky</w:t>
            </w:r>
            <w:proofErr w:type="gramEnd"/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měsíc/rok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dodávky bez DPH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592952" w:rsidRPr="003C513C" w:rsidRDefault="00592952" w:rsidP="00DB2100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C513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Kontaktní osoba objednatele, tel. email.</w:t>
            </w:r>
          </w:p>
        </w:tc>
      </w:tr>
      <w:tr w:rsidR="00592952" w:rsidRPr="008E0AE0" w:rsidTr="00592952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2952" w:rsidRPr="008E0AE0" w:rsidTr="00592952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92952" w:rsidRPr="008E0AE0" w:rsidTr="00592952"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2952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2952" w:rsidRPr="008E0AE0" w:rsidRDefault="00592952" w:rsidP="00DB2100">
            <w:pPr>
              <w:pStyle w:val="Zkladntext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7603E" w:rsidRPr="008E0AE0" w:rsidRDefault="0087603E" w:rsidP="0087603E">
      <w:pPr>
        <w:ind w:left="3544" w:hanging="3544"/>
        <w:jc w:val="both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ind w:left="3540" w:hanging="3540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 xml:space="preserve">V </w:t>
      </w:r>
      <w:r w:rsidRPr="008E0AE0">
        <w:rPr>
          <w:rFonts w:ascii="Arial" w:hAnsi="Arial" w:cs="Arial"/>
          <w:sz w:val="22"/>
          <w:szCs w:val="22"/>
          <w:highlight w:val="cyan"/>
        </w:rPr>
        <w:t>[DOPLNÍ DODAVATEL]</w:t>
      </w:r>
      <w:r w:rsidRPr="008E0AE0">
        <w:rPr>
          <w:rFonts w:ascii="Arial" w:hAnsi="Arial" w:cs="Arial"/>
          <w:sz w:val="22"/>
          <w:szCs w:val="22"/>
        </w:rPr>
        <w:t xml:space="preserve"> dne </w:t>
      </w:r>
      <w:r w:rsidRPr="008E0AE0">
        <w:rPr>
          <w:rFonts w:ascii="Arial" w:hAnsi="Arial" w:cs="Arial"/>
          <w:sz w:val="22"/>
          <w:szCs w:val="22"/>
          <w:highlight w:val="cyan"/>
        </w:rPr>
        <w:t>[DOPLNÍ DODAVATEL]</w:t>
      </w: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</w:p>
    <w:p w:rsidR="0087603E" w:rsidRPr="008E0AE0" w:rsidRDefault="0087603E" w:rsidP="0087603E">
      <w:pPr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</w:r>
      <w:r w:rsidRPr="008E0AE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87603E" w:rsidRPr="008E0AE0" w:rsidRDefault="0087603E" w:rsidP="0087603E">
      <w:pPr>
        <w:ind w:left="3540" w:firstLine="4"/>
        <w:jc w:val="center"/>
        <w:rPr>
          <w:rFonts w:ascii="Arial" w:hAnsi="Arial" w:cs="Arial"/>
          <w:sz w:val="22"/>
          <w:szCs w:val="22"/>
        </w:rPr>
      </w:pPr>
      <w:r w:rsidRPr="008E0AE0">
        <w:rPr>
          <w:rFonts w:ascii="Arial" w:hAnsi="Arial" w:cs="Arial"/>
          <w:sz w:val="22"/>
          <w:szCs w:val="22"/>
          <w:highlight w:val="cyan"/>
        </w:rPr>
        <w:t>DOPLNÍ DODAVATEL – obchodní firma +podpis statutárního orgánu dodavatele nebo osoby oprávněné jednat za dodavatele</w:t>
      </w:r>
    </w:p>
    <w:p w:rsidR="0087603E" w:rsidRPr="008E0AE0" w:rsidRDefault="0087603E" w:rsidP="0087603E">
      <w:pPr>
        <w:rPr>
          <w:rFonts w:ascii="Arial" w:hAnsi="Arial" w:cs="Arial"/>
        </w:rPr>
      </w:pPr>
    </w:p>
    <w:p w:rsidR="00832C65" w:rsidRPr="008E0AE0" w:rsidRDefault="00832C65">
      <w:pPr>
        <w:rPr>
          <w:rFonts w:ascii="Arial" w:hAnsi="Arial" w:cs="Arial"/>
        </w:rPr>
      </w:pPr>
    </w:p>
    <w:sectPr w:rsidR="00832C65" w:rsidRPr="008E0AE0" w:rsidSect="001045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5F" w:rsidRDefault="00831E5F" w:rsidP="0087603E">
      <w:r>
        <w:separator/>
      </w:r>
    </w:p>
  </w:endnote>
  <w:endnote w:type="continuationSeparator" w:id="0">
    <w:p w:rsidR="00831E5F" w:rsidRDefault="00831E5F" w:rsidP="0087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5F" w:rsidRDefault="00831E5F" w:rsidP="0087603E">
      <w:r>
        <w:separator/>
      </w:r>
    </w:p>
  </w:footnote>
  <w:footnote w:type="continuationSeparator" w:id="0">
    <w:p w:rsidR="00831E5F" w:rsidRDefault="00831E5F" w:rsidP="0087603E">
      <w:r>
        <w:continuationSeparator/>
      </w:r>
    </w:p>
  </w:footnote>
  <w:footnote w:id="1">
    <w:p w:rsidR="00044E66" w:rsidRPr="00044E66" w:rsidRDefault="00044E66" w:rsidP="003C513C">
      <w:pPr>
        <w:pStyle w:val="Textpoznpodarou"/>
        <w:jc w:val="both"/>
        <w:rPr>
          <w:b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044E66">
        <w:rPr>
          <w:b/>
          <w:sz w:val="24"/>
          <w:szCs w:val="24"/>
        </w:rPr>
        <w:t>Dodavatel doplní pouze v částech VZ, kde je zadavatelem technická kvalifikace vyžadována</w:t>
      </w:r>
      <w:r w:rsidR="003C513C">
        <w:rPr>
          <w:b/>
          <w:sz w:val="24"/>
          <w:szCs w:val="24"/>
        </w:rPr>
        <w:t xml:space="preserve"> a pro kterou předkládá nabídku.</w:t>
      </w:r>
      <w:r w:rsidRPr="00044E66">
        <w:rPr>
          <w:b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03E" w:rsidRDefault="00E60B77">
    <w:pPr>
      <w:pStyle w:val="Zhlav"/>
    </w:pPr>
    <w:r>
      <w:rPr>
        <w:rFonts w:eastAsia="Times New Roman"/>
        <w:noProof/>
      </w:rPr>
      <w:drawing>
        <wp:inline distT="0" distB="0" distL="0" distR="0">
          <wp:extent cx="4962525" cy="950595"/>
          <wp:effectExtent l="0" t="0" r="952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298" cy="951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3A83"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25B"/>
    <w:multiLevelType w:val="hybridMultilevel"/>
    <w:tmpl w:val="5094C492"/>
    <w:lvl w:ilvl="0" w:tplc="B414D0A4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Aria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3E"/>
    <w:rsid w:val="00014FA0"/>
    <w:rsid w:val="000176F4"/>
    <w:rsid w:val="00044E66"/>
    <w:rsid w:val="000A7EBE"/>
    <w:rsid w:val="000D5217"/>
    <w:rsid w:val="001045D3"/>
    <w:rsid w:val="001F55CA"/>
    <w:rsid w:val="002651C6"/>
    <w:rsid w:val="002D1A56"/>
    <w:rsid w:val="003C513C"/>
    <w:rsid w:val="003C7809"/>
    <w:rsid w:val="00481936"/>
    <w:rsid w:val="00592952"/>
    <w:rsid w:val="00685DFA"/>
    <w:rsid w:val="00831E5F"/>
    <w:rsid w:val="00832C65"/>
    <w:rsid w:val="00836B8D"/>
    <w:rsid w:val="0087603E"/>
    <w:rsid w:val="008E0AE0"/>
    <w:rsid w:val="00917D18"/>
    <w:rsid w:val="00C315CE"/>
    <w:rsid w:val="00CF2DF3"/>
    <w:rsid w:val="00D31391"/>
    <w:rsid w:val="00E55566"/>
    <w:rsid w:val="00E60B77"/>
    <w:rsid w:val="00E8347B"/>
    <w:rsid w:val="00ED3A83"/>
    <w:rsid w:val="00F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B69EC"/>
  <w15:docId w15:val="{76AC83EC-73EA-4276-9E2C-685C6E69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0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6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760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87603E"/>
    <w:pPr>
      <w:ind w:left="708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760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87603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876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87603E"/>
    <w:pPr>
      <w:spacing w:before="600" w:after="120" w:line="276" w:lineRule="auto"/>
      <w:jc w:val="both"/>
    </w:pPr>
    <w:rPr>
      <w:rFonts w:ascii="Segoe UI" w:eastAsia="Times New Roman" w:hAnsi="Segoe UI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76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6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0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F4"/>
    <w:rPr>
      <w:rFonts w:ascii="Tahoma" w:eastAsia="MS Mincho" w:hAnsi="Tahoma" w:cs="Tahoma"/>
      <w:sz w:val="16"/>
      <w:szCs w:val="16"/>
      <w:lang w:eastAsia="cs-CZ"/>
    </w:rPr>
  </w:style>
  <w:style w:type="paragraph" w:customStyle="1" w:styleId="CharCharChar">
    <w:name w:val="Char Char Char"/>
    <w:basedOn w:val="Normln"/>
    <w:rsid w:val="00E60B77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4E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4E66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4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5CEE-D0CB-4C16-A8D9-A3FE859C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Aleksanjan Seda</cp:lastModifiedBy>
  <cp:revision>8</cp:revision>
  <dcterms:created xsi:type="dcterms:W3CDTF">2018-07-26T12:14:00Z</dcterms:created>
  <dcterms:modified xsi:type="dcterms:W3CDTF">2019-01-30T09:29:00Z</dcterms:modified>
</cp:coreProperties>
</file>